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2C4B" w:rsidRPr="00D06D15" w:rsidRDefault="00472C4B" w:rsidP="00472C4B">
      <w:pPr>
        <w:spacing w:after="0" w:line="240" w:lineRule="auto"/>
        <w:rPr>
          <w:rFonts w:ascii="Times New Roman" w:eastAsia="Times New Roman" w:hAnsi="Times New Roman" w:cs="Times New Roman"/>
          <w:lang w:val="lt-LT"/>
        </w:rPr>
      </w:pPr>
      <w:bookmarkStart w:id="0" w:name="_Toc129243098"/>
      <w:bookmarkStart w:id="1" w:name="_Toc129243223"/>
      <w:bookmarkStart w:id="2" w:name="_Toc129243138"/>
      <w:bookmarkStart w:id="3" w:name="_Toc129243263"/>
      <w:bookmarkStart w:id="4" w:name="_GoBack"/>
      <w:bookmarkEnd w:id="4"/>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935B3E">
      <w:pPr>
        <w:keepNext/>
        <w:tabs>
          <w:tab w:val="left" w:pos="567"/>
        </w:tabs>
        <w:spacing w:after="0" w:line="240" w:lineRule="auto"/>
        <w:ind w:left="567" w:hanging="567"/>
        <w:jc w:val="center"/>
        <w:outlineLvl w:val="0"/>
        <w:rPr>
          <w:rFonts w:ascii="Times New Roman" w:eastAsia="Times New Roman" w:hAnsi="Times New Roman" w:cs="Times New Roman"/>
          <w:b/>
          <w:lang w:val="lt-LT"/>
        </w:rPr>
      </w:pPr>
      <w:bookmarkStart w:id="5" w:name="_Toc129243096"/>
      <w:bookmarkStart w:id="6" w:name="_Toc129243221"/>
      <w:r w:rsidRPr="00D06D15">
        <w:rPr>
          <w:rFonts w:ascii="Times New Roman" w:eastAsia="Times New Roman" w:hAnsi="Times New Roman" w:cs="Times New Roman"/>
          <w:b/>
          <w:lang w:val="lt-LT"/>
        </w:rPr>
        <w:t>I</w:t>
      </w:r>
      <w:r w:rsidR="009843F9" w:rsidRPr="00D06D15">
        <w:rPr>
          <w:rFonts w:ascii="Times New Roman" w:eastAsia="Times New Roman" w:hAnsi="Times New Roman" w:cs="Times New Roman"/>
          <w:b/>
          <w:lang w:val="lt-LT"/>
        </w:rPr>
        <w:t> </w:t>
      </w:r>
      <w:r w:rsidRPr="00D06D15">
        <w:rPr>
          <w:rFonts w:ascii="Times New Roman" w:eastAsia="Times New Roman" w:hAnsi="Times New Roman" w:cs="Times New Roman"/>
          <w:b/>
          <w:lang w:val="lt-LT"/>
        </w:rPr>
        <w:t>PRIEDAS</w:t>
      </w:r>
      <w:bookmarkEnd w:id="5"/>
      <w:bookmarkEnd w:id="6"/>
    </w:p>
    <w:p w:rsidR="00472C4B" w:rsidRPr="00D06D15" w:rsidRDefault="00472C4B" w:rsidP="00935B3E">
      <w:pPr>
        <w:keepNext/>
        <w:spacing w:after="0" w:line="240" w:lineRule="auto"/>
        <w:rPr>
          <w:rFonts w:ascii="Times New Roman" w:eastAsia="Times New Roman" w:hAnsi="Times New Roman" w:cs="Times New Roman"/>
          <w:lang w:val="lt-LT"/>
        </w:rPr>
      </w:pPr>
    </w:p>
    <w:p w:rsidR="00472C4B" w:rsidRPr="00D06D15" w:rsidRDefault="00472C4B" w:rsidP="00472C4B">
      <w:pPr>
        <w:tabs>
          <w:tab w:val="left" w:pos="567"/>
        </w:tabs>
        <w:spacing w:after="0" w:line="240" w:lineRule="auto"/>
        <w:ind w:left="567" w:hanging="567"/>
        <w:jc w:val="center"/>
        <w:outlineLvl w:val="0"/>
        <w:rPr>
          <w:rFonts w:ascii="Times New Roman" w:eastAsia="Times New Roman" w:hAnsi="Times New Roman" w:cs="Times New Roman"/>
          <w:b/>
          <w:lang w:val="lt-LT"/>
        </w:rPr>
      </w:pPr>
      <w:bookmarkStart w:id="7" w:name="_Toc129243097"/>
      <w:bookmarkStart w:id="8" w:name="_Toc129243222"/>
      <w:r w:rsidRPr="00D06D15">
        <w:rPr>
          <w:rFonts w:ascii="Times New Roman" w:eastAsia="Times New Roman" w:hAnsi="Times New Roman" w:cs="Times New Roman"/>
          <w:b/>
          <w:lang w:val="lt-LT"/>
        </w:rPr>
        <w:t>PREPARATO CHARAKTERISTIKŲ SANTRAUKA</w:t>
      </w:r>
      <w:bookmarkEnd w:id="7"/>
      <w:bookmarkEnd w:id="8"/>
    </w:p>
    <w:p w:rsidR="00472C4B" w:rsidRPr="00D06D15" w:rsidRDefault="00472C4B" w:rsidP="00472C4B">
      <w:pPr>
        <w:keepNext/>
        <w:tabs>
          <w:tab w:val="left" w:pos="567"/>
        </w:tabs>
        <w:spacing w:after="0" w:line="240" w:lineRule="auto"/>
        <w:ind w:left="567" w:hanging="567"/>
        <w:jc w:val="both"/>
        <w:outlineLvl w:val="1"/>
        <w:rPr>
          <w:rFonts w:ascii="Times New Roman" w:eastAsia="Times New Roman" w:hAnsi="Times New Roman" w:cs="Times New Roman"/>
          <w:b/>
          <w:lang w:val="lt-LT"/>
        </w:rPr>
      </w:pPr>
      <w:r w:rsidRPr="00D06D15">
        <w:rPr>
          <w:rFonts w:ascii="Times New Roman" w:eastAsia="Times New Roman" w:hAnsi="Times New Roman" w:cs="Times New Roman"/>
          <w:b/>
          <w:bCs/>
          <w:iCs/>
          <w:lang w:val="lt-LT"/>
        </w:rPr>
        <w:br w:type="page"/>
      </w:r>
      <w:r w:rsidRPr="00D06D15">
        <w:rPr>
          <w:rFonts w:ascii="Times New Roman" w:eastAsia="Times New Roman" w:hAnsi="Times New Roman" w:cs="Times New Roman"/>
          <w:b/>
          <w:lang w:val="lt-LT"/>
        </w:rPr>
        <w:lastRenderedPageBreak/>
        <w:t>1.</w:t>
      </w:r>
      <w:r w:rsidRPr="00D06D15">
        <w:rPr>
          <w:rFonts w:ascii="Times New Roman" w:eastAsia="Times New Roman" w:hAnsi="Times New Roman" w:cs="Times New Roman"/>
          <w:b/>
          <w:lang w:val="lt-LT"/>
        </w:rPr>
        <w:tab/>
        <w:t>VAISTINIO PREPARATO PAVADINIMAS</w:t>
      </w:r>
      <w:bookmarkEnd w:id="0"/>
      <w:bookmarkEnd w:id="1"/>
    </w:p>
    <w:p w:rsidR="00472C4B" w:rsidRPr="00D06D15" w:rsidRDefault="00472C4B" w:rsidP="00935B3E">
      <w:pPr>
        <w:keepNext/>
        <w:spacing w:after="0" w:line="240" w:lineRule="auto"/>
        <w:rPr>
          <w:rFonts w:ascii="Times New Roman" w:eastAsia="Times New Roman" w:hAnsi="Times New Roman" w:cs="Times New Roman"/>
          <w:lang w:val="lt-LT"/>
        </w:rPr>
      </w:pPr>
    </w:p>
    <w:p w:rsidR="00472C4B" w:rsidRPr="00D06D15" w:rsidRDefault="008962B9" w:rsidP="00472C4B">
      <w:pPr>
        <w:spacing w:after="0" w:line="240" w:lineRule="auto"/>
        <w:jc w:val="both"/>
        <w:rPr>
          <w:rFonts w:ascii="Times New Roman" w:eastAsia="Times New Roman" w:hAnsi="Times New Roman" w:cs="Times New Roman"/>
          <w:lang w:val="lt-LT"/>
        </w:rPr>
      </w:pPr>
      <w:r w:rsidRPr="00D06D15">
        <w:rPr>
          <w:rFonts w:ascii="Times New Roman" w:eastAsia="Times New Roman" w:hAnsi="Times New Roman" w:cs="Times New Roman"/>
          <w:noProof/>
          <w:lang w:val="lt-LT"/>
        </w:rPr>
        <w:t>Ibuprofen Inteli</w:t>
      </w:r>
      <w:r w:rsidR="00472C4B" w:rsidRPr="00D06D15">
        <w:rPr>
          <w:rFonts w:ascii="Times New Roman" w:eastAsia="Times New Roman" w:hAnsi="Times New Roman" w:cs="Times New Roman"/>
          <w:lang w:val="lt-LT"/>
        </w:rPr>
        <w:t xml:space="preserve"> 400 mg plėvele dengtos tabletės</w:t>
      </w: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472C4B">
      <w:pPr>
        <w:keepNext/>
        <w:tabs>
          <w:tab w:val="left" w:pos="567"/>
        </w:tabs>
        <w:spacing w:after="0" w:line="240" w:lineRule="auto"/>
        <w:ind w:left="567" w:hanging="567"/>
        <w:jc w:val="both"/>
        <w:outlineLvl w:val="1"/>
        <w:rPr>
          <w:rFonts w:ascii="Times New Roman" w:eastAsia="Times New Roman" w:hAnsi="Times New Roman" w:cs="Times New Roman"/>
          <w:b/>
          <w:lang w:val="lt-LT"/>
        </w:rPr>
      </w:pPr>
      <w:bookmarkStart w:id="9" w:name="_Toc129243099"/>
      <w:bookmarkStart w:id="10" w:name="_Toc129243224"/>
      <w:r w:rsidRPr="00D06D15">
        <w:rPr>
          <w:rFonts w:ascii="Times New Roman" w:eastAsia="Times New Roman" w:hAnsi="Times New Roman" w:cs="Times New Roman"/>
          <w:b/>
          <w:lang w:val="lt-LT"/>
        </w:rPr>
        <w:t>2.</w:t>
      </w:r>
      <w:r w:rsidRPr="00D06D15">
        <w:rPr>
          <w:rFonts w:ascii="Times New Roman" w:eastAsia="Times New Roman" w:hAnsi="Times New Roman" w:cs="Times New Roman"/>
          <w:b/>
          <w:lang w:val="lt-LT"/>
        </w:rPr>
        <w:tab/>
        <w:t>KOKYBINĖ IR KIEKYBINĖ SUDĖTIS</w:t>
      </w:r>
      <w:bookmarkEnd w:id="9"/>
      <w:bookmarkEnd w:id="10"/>
    </w:p>
    <w:p w:rsidR="00472C4B" w:rsidRPr="00D06D15" w:rsidRDefault="00472C4B" w:rsidP="00935B3E">
      <w:pPr>
        <w:keepNext/>
        <w:spacing w:after="0" w:line="240" w:lineRule="auto"/>
        <w:rPr>
          <w:rFonts w:ascii="Times New Roman" w:eastAsia="Times New Roman" w:hAnsi="Times New Roman" w:cs="Times New Roman"/>
          <w:lang w:val="lt-LT"/>
        </w:rPr>
      </w:pPr>
    </w:p>
    <w:p w:rsidR="00472C4B" w:rsidRPr="00D06D15" w:rsidRDefault="004D24EA" w:rsidP="00472C4B">
      <w:pPr>
        <w:spacing w:after="0" w:line="240" w:lineRule="auto"/>
        <w:jc w:val="both"/>
        <w:rPr>
          <w:rFonts w:ascii="Times New Roman" w:eastAsia="Times New Roman" w:hAnsi="Times New Roman" w:cs="Times New Roman"/>
          <w:lang w:val="lt-LT"/>
        </w:rPr>
      </w:pPr>
      <w:r w:rsidRPr="00D06D15">
        <w:rPr>
          <w:rFonts w:ascii="Times New Roman" w:eastAsia="Times New Roman" w:hAnsi="Times New Roman" w:cs="Times New Roman"/>
          <w:lang w:val="lt-LT"/>
        </w:rPr>
        <w:t>Kiekv</w:t>
      </w:r>
      <w:r w:rsidR="00472C4B" w:rsidRPr="00D06D15">
        <w:rPr>
          <w:rFonts w:ascii="Times New Roman" w:eastAsia="Times New Roman" w:hAnsi="Times New Roman" w:cs="Times New Roman"/>
          <w:lang w:val="lt-LT"/>
        </w:rPr>
        <w:t>ienoje plėvele dengtoje tabletėje yra 400 mg ibuprofeno.</w:t>
      </w: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472C4B">
      <w:pPr>
        <w:spacing w:after="0" w:line="240" w:lineRule="auto"/>
        <w:rPr>
          <w:rFonts w:ascii="Times New Roman" w:eastAsia="Times New Roman" w:hAnsi="Times New Roman" w:cs="Times New Roman"/>
          <w:lang w:val="lt-LT"/>
        </w:rPr>
      </w:pPr>
      <w:r w:rsidRPr="00D06D15">
        <w:rPr>
          <w:rFonts w:ascii="Times New Roman" w:eastAsia="Times New Roman" w:hAnsi="Times New Roman" w:cs="Times New Roman"/>
          <w:lang w:val="lt-LT"/>
        </w:rPr>
        <w:t>Visos pagalbinės medžiagos išvardytos 6.1</w:t>
      </w:r>
      <w:r w:rsidR="009843F9" w:rsidRPr="00D06D15">
        <w:rPr>
          <w:rFonts w:ascii="Times New Roman" w:eastAsia="Times New Roman" w:hAnsi="Times New Roman" w:cs="Times New Roman"/>
          <w:lang w:val="lt-LT"/>
        </w:rPr>
        <w:t> </w:t>
      </w:r>
      <w:r w:rsidRPr="00D06D15">
        <w:rPr>
          <w:rFonts w:ascii="Times New Roman" w:eastAsia="Times New Roman" w:hAnsi="Times New Roman" w:cs="Times New Roman"/>
          <w:lang w:val="lt-LT"/>
        </w:rPr>
        <w:t>skyriuje.</w:t>
      </w: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472C4B">
      <w:pPr>
        <w:keepNext/>
        <w:tabs>
          <w:tab w:val="left" w:pos="567"/>
        </w:tabs>
        <w:spacing w:after="0" w:line="240" w:lineRule="auto"/>
        <w:ind w:left="567" w:hanging="567"/>
        <w:jc w:val="both"/>
        <w:outlineLvl w:val="1"/>
        <w:rPr>
          <w:rFonts w:ascii="Times New Roman" w:eastAsia="Times New Roman" w:hAnsi="Times New Roman" w:cs="Times New Roman"/>
          <w:b/>
          <w:lang w:val="lt-LT"/>
        </w:rPr>
      </w:pPr>
      <w:bookmarkStart w:id="11" w:name="_Toc129243100"/>
      <w:bookmarkStart w:id="12" w:name="_Toc129243225"/>
      <w:r w:rsidRPr="00D06D15">
        <w:rPr>
          <w:rFonts w:ascii="Times New Roman" w:eastAsia="Times New Roman" w:hAnsi="Times New Roman" w:cs="Times New Roman"/>
          <w:b/>
          <w:lang w:val="lt-LT"/>
        </w:rPr>
        <w:t>3.</w:t>
      </w:r>
      <w:r w:rsidRPr="00D06D15">
        <w:rPr>
          <w:rFonts w:ascii="Times New Roman" w:eastAsia="Times New Roman" w:hAnsi="Times New Roman" w:cs="Times New Roman"/>
          <w:b/>
          <w:lang w:val="lt-LT"/>
        </w:rPr>
        <w:tab/>
        <w:t>FARMACINĖ FORMA</w:t>
      </w:r>
      <w:bookmarkEnd w:id="11"/>
      <w:bookmarkEnd w:id="12"/>
    </w:p>
    <w:p w:rsidR="00472C4B" w:rsidRPr="00D06D15" w:rsidRDefault="00472C4B" w:rsidP="00935B3E">
      <w:pPr>
        <w:keepNext/>
        <w:spacing w:after="0" w:line="240" w:lineRule="auto"/>
        <w:rPr>
          <w:rFonts w:ascii="Times New Roman" w:eastAsia="Times New Roman" w:hAnsi="Times New Roman" w:cs="Times New Roman"/>
          <w:lang w:val="lt-LT"/>
        </w:rPr>
      </w:pPr>
    </w:p>
    <w:p w:rsidR="008962B9" w:rsidRDefault="008962B9" w:rsidP="008962B9">
      <w:pPr>
        <w:tabs>
          <w:tab w:val="left" w:pos="426"/>
        </w:tabs>
        <w:spacing w:after="0" w:line="240" w:lineRule="auto"/>
        <w:rPr>
          <w:rFonts w:ascii="Times New Roman" w:hAnsi="Times New Roman" w:cs="Times New Roman"/>
          <w:lang w:val="lt-LT"/>
        </w:rPr>
      </w:pPr>
      <w:r w:rsidRPr="00935B3E">
        <w:rPr>
          <w:rFonts w:ascii="Times New Roman" w:hAnsi="Times New Roman" w:cs="Times New Roman"/>
          <w:lang w:val="lt-LT"/>
        </w:rPr>
        <w:t>Plėvele dengta tabletė.</w:t>
      </w:r>
    </w:p>
    <w:p w:rsidR="00937E1F" w:rsidRPr="00D06D15" w:rsidRDefault="00937E1F" w:rsidP="008962B9">
      <w:pPr>
        <w:tabs>
          <w:tab w:val="left" w:pos="426"/>
        </w:tabs>
        <w:spacing w:after="0" w:line="240" w:lineRule="auto"/>
        <w:rPr>
          <w:rStyle w:val="MSGENFONTSTYLENAMETEMPLATEROLEMSGENFONTSTYLENAMEBYROLETEXT"/>
          <w:rFonts w:ascii="Times New Roman" w:hAnsi="Times New Roman" w:cs="Times New Roman"/>
          <w:color w:val="000000"/>
          <w:lang w:val="lt-LT"/>
        </w:rPr>
      </w:pPr>
    </w:p>
    <w:p w:rsidR="008962B9" w:rsidRPr="00D06D15" w:rsidRDefault="00937E1F" w:rsidP="008962B9">
      <w:pPr>
        <w:tabs>
          <w:tab w:val="left" w:pos="426"/>
        </w:tabs>
        <w:spacing w:after="0" w:line="240" w:lineRule="auto"/>
        <w:rPr>
          <w:rFonts w:ascii="Times New Roman" w:hAnsi="Times New Roman" w:cs="Times New Roman"/>
          <w:lang w:val="lt-LT"/>
        </w:rPr>
      </w:pPr>
      <w:r>
        <w:rPr>
          <w:rStyle w:val="MSGENFONTSTYLENAMETEMPLATEROLEMSGENFONTSTYLENAMEBYROLETEXT"/>
          <w:rFonts w:ascii="Times New Roman" w:hAnsi="Times New Roman" w:cs="Times New Roman"/>
          <w:color w:val="000000"/>
          <w:lang w:val="lt-LT"/>
        </w:rPr>
        <w:t>Baltos ar beveik baltos, pailgos, a</w:t>
      </w:r>
      <w:r w:rsidR="008962B9" w:rsidRPr="00422ABE">
        <w:rPr>
          <w:rStyle w:val="MSGENFONTSTYLENAMETEMPLATEROLEMSGENFONTSTYLENAMEBYROLETEXT"/>
          <w:rFonts w:ascii="Times New Roman" w:hAnsi="Times New Roman" w:cs="Times New Roman"/>
          <w:color w:val="000000"/>
          <w:lang w:val="lt-LT"/>
        </w:rPr>
        <w:t>bipus išgaubtos</w:t>
      </w:r>
      <w:r w:rsidR="009C3BFB">
        <w:rPr>
          <w:rStyle w:val="MSGENFONTSTYLENAMETEMPLATEROLEMSGENFONTSTYLENAMEBYROLETEXT"/>
          <w:rFonts w:ascii="Times New Roman" w:hAnsi="Times New Roman" w:cs="Times New Roman"/>
          <w:color w:val="000000"/>
          <w:lang w:val="lt-LT"/>
        </w:rPr>
        <w:t xml:space="preserve"> </w:t>
      </w:r>
      <w:r>
        <w:rPr>
          <w:rStyle w:val="MSGENFONTSTYLENAMETEMPLATEROLEMSGENFONTSTYLENAMEBYROLETEXT"/>
          <w:rFonts w:ascii="Times New Roman" w:hAnsi="Times New Roman" w:cs="Times New Roman"/>
          <w:color w:val="000000"/>
          <w:lang w:val="lt-LT"/>
        </w:rPr>
        <w:t>plėvele dengtos</w:t>
      </w:r>
      <w:r w:rsidR="008962B9" w:rsidRPr="00422ABE">
        <w:rPr>
          <w:rFonts w:ascii="Times New Roman" w:hAnsi="Times New Roman" w:cs="Times New Roman"/>
          <w:lang w:val="lt-LT"/>
        </w:rPr>
        <w:t xml:space="preserve"> tabletės</w:t>
      </w:r>
      <w:r w:rsidR="008267AE">
        <w:rPr>
          <w:rFonts w:ascii="Times New Roman" w:hAnsi="Times New Roman" w:cs="Times New Roman"/>
          <w:lang w:val="lt-LT"/>
        </w:rPr>
        <w:t>. V</w:t>
      </w:r>
      <w:r w:rsidR="00121806" w:rsidRPr="00422ABE">
        <w:rPr>
          <w:rFonts w:ascii="Times New Roman" w:hAnsi="Times New Roman" w:cs="Times New Roman"/>
          <w:lang w:val="lt-LT"/>
        </w:rPr>
        <w:t xml:space="preserve">ienoje </w:t>
      </w:r>
      <w:r w:rsidR="008267AE">
        <w:rPr>
          <w:rFonts w:ascii="Times New Roman" w:hAnsi="Times New Roman" w:cs="Times New Roman"/>
          <w:lang w:val="lt-LT"/>
        </w:rPr>
        <w:t xml:space="preserve">tabletės </w:t>
      </w:r>
      <w:r w:rsidR="00121806" w:rsidRPr="00422ABE">
        <w:rPr>
          <w:rFonts w:ascii="Times New Roman" w:hAnsi="Times New Roman" w:cs="Times New Roman"/>
          <w:lang w:val="lt-LT"/>
        </w:rPr>
        <w:t xml:space="preserve">pusėje </w:t>
      </w:r>
      <w:r w:rsidR="00A00BD9" w:rsidRPr="00422ABE">
        <w:rPr>
          <w:rFonts w:ascii="Times New Roman" w:hAnsi="Times New Roman" w:cs="Times New Roman"/>
          <w:lang w:val="lt-LT"/>
        </w:rPr>
        <w:t>įspausta</w:t>
      </w:r>
      <w:r w:rsidR="0060205D">
        <w:rPr>
          <w:rFonts w:ascii="Times New Roman" w:hAnsi="Times New Roman" w:cs="Times New Roman"/>
          <w:lang w:val="lt-LT"/>
        </w:rPr>
        <w:t> </w:t>
      </w:r>
      <w:r w:rsidR="00A00BD9" w:rsidRPr="00422ABE">
        <w:rPr>
          <w:rFonts w:ascii="Times New Roman" w:hAnsi="Times New Roman" w:cs="Times New Roman"/>
          <w:lang w:val="lt-LT"/>
        </w:rPr>
        <w:t>„I400“</w:t>
      </w:r>
      <w:r w:rsidR="002374DA" w:rsidRPr="00422ABE">
        <w:rPr>
          <w:rFonts w:ascii="Times New Roman" w:hAnsi="Times New Roman" w:cs="Times New Roman"/>
          <w:lang w:val="lt-LT"/>
        </w:rPr>
        <w:t xml:space="preserve">. </w:t>
      </w:r>
      <w:r w:rsidR="00AF0B82" w:rsidRPr="00422ABE">
        <w:rPr>
          <w:rFonts w:ascii="Times New Roman" w:hAnsi="Times New Roman" w:cs="Times New Roman"/>
          <w:lang w:val="lt-LT"/>
        </w:rPr>
        <w:t>Tabletės d</w:t>
      </w:r>
      <w:r w:rsidR="00121806" w:rsidRPr="00422ABE">
        <w:rPr>
          <w:rFonts w:ascii="Times New Roman" w:hAnsi="Times New Roman" w:cs="Times New Roman"/>
          <w:lang w:val="lt-LT"/>
        </w:rPr>
        <w:t xml:space="preserve">ydis: </w:t>
      </w:r>
      <w:r w:rsidR="00A00BD9" w:rsidRPr="00422ABE">
        <w:rPr>
          <w:rStyle w:val="MSGENFONTSTYLENAMETEMPLATEROLEMSGENFONTSTYLENAMEBYROLETEXT"/>
          <w:rFonts w:ascii="Times New Roman" w:hAnsi="Times New Roman" w:cs="Times New Roman"/>
          <w:color w:val="000000"/>
          <w:lang w:val="lt-LT"/>
        </w:rPr>
        <w:t>14,4</w:t>
      </w:r>
      <w:r w:rsidR="00121806" w:rsidRPr="00422ABE">
        <w:rPr>
          <w:rStyle w:val="MSGENFONTSTYLENAMETEMPLATEROLEMSGENFONTSTYLENAMEBYROLETEXT"/>
          <w:rFonts w:ascii="Times New Roman" w:hAnsi="Times New Roman" w:cs="Times New Roman"/>
          <w:color w:val="000000"/>
          <w:lang w:val="lt-LT"/>
        </w:rPr>
        <w:t> mm</w:t>
      </w:r>
      <w:r w:rsidR="0060205D">
        <w:rPr>
          <w:rStyle w:val="MSGENFONTSTYLENAMETEMPLATEROLEMSGENFONTSTYLENAMEBYROLETEXT"/>
          <w:rFonts w:ascii="Times New Roman" w:hAnsi="Times New Roman" w:cs="Times New Roman"/>
          <w:color w:val="000000"/>
          <w:lang w:val="lt-LT"/>
        </w:rPr>
        <w:t> </w:t>
      </w:r>
      <w:r w:rsidR="00121806" w:rsidRPr="00422ABE">
        <w:rPr>
          <w:rStyle w:val="MSGENFONTSTYLENAMETEMPLATEROLEMSGENFONTSTYLENAMEBYROLETEXT"/>
          <w:rFonts w:ascii="Times New Roman" w:hAnsi="Times New Roman" w:cs="Times New Roman"/>
          <w:color w:val="000000"/>
          <w:lang w:val="lt-LT"/>
        </w:rPr>
        <w:t>x</w:t>
      </w:r>
      <w:r w:rsidR="0060205D">
        <w:rPr>
          <w:rStyle w:val="MSGENFONTSTYLENAMETEMPLATEROLEMSGENFONTSTYLENAMEBYROLETEXT"/>
          <w:rFonts w:ascii="Times New Roman" w:hAnsi="Times New Roman" w:cs="Times New Roman"/>
          <w:color w:val="000000"/>
          <w:lang w:val="lt-LT"/>
        </w:rPr>
        <w:t> </w:t>
      </w:r>
      <w:r w:rsidR="00A00BD9" w:rsidRPr="00422ABE">
        <w:rPr>
          <w:rStyle w:val="MSGENFONTSTYLENAMETEMPLATEROLEMSGENFONTSTYLENAMEBYROLETEXT"/>
          <w:rFonts w:ascii="Times New Roman" w:hAnsi="Times New Roman" w:cs="Times New Roman"/>
          <w:color w:val="000000"/>
          <w:lang w:val="lt-LT"/>
        </w:rPr>
        <w:t>7,2</w:t>
      </w:r>
      <w:r w:rsidR="00121806" w:rsidRPr="00422ABE">
        <w:rPr>
          <w:rStyle w:val="MSGENFONTSTYLENAMETEMPLATEROLEMSGENFONTSTYLENAMEBYROLETEXT"/>
          <w:rFonts w:ascii="Times New Roman" w:hAnsi="Times New Roman" w:cs="Times New Roman"/>
          <w:color w:val="000000"/>
          <w:lang w:val="lt-LT"/>
        </w:rPr>
        <w:t> mm</w:t>
      </w:r>
      <w:r w:rsidR="00C72FE1">
        <w:rPr>
          <w:rStyle w:val="MSGENFONTSTYLENAMETEMPLATEROLEMSGENFONTSTYLENAMEBYROLETEXT"/>
          <w:rFonts w:ascii="Times New Roman" w:hAnsi="Times New Roman" w:cs="Times New Roman"/>
          <w:color w:val="000000"/>
          <w:lang w:val="lt-LT"/>
        </w:rPr>
        <w:t>.</w:t>
      </w: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472C4B">
      <w:pPr>
        <w:keepNext/>
        <w:tabs>
          <w:tab w:val="left" w:pos="567"/>
        </w:tabs>
        <w:spacing w:after="0" w:line="240" w:lineRule="auto"/>
        <w:ind w:left="567" w:hanging="567"/>
        <w:jc w:val="both"/>
        <w:outlineLvl w:val="1"/>
        <w:rPr>
          <w:rFonts w:ascii="Times New Roman" w:eastAsia="Times New Roman" w:hAnsi="Times New Roman" w:cs="Times New Roman"/>
          <w:b/>
          <w:lang w:val="lt-LT"/>
        </w:rPr>
      </w:pPr>
      <w:bookmarkStart w:id="13" w:name="_Toc129243101"/>
      <w:bookmarkStart w:id="14" w:name="_Toc129243226"/>
      <w:r w:rsidRPr="00D06D15">
        <w:rPr>
          <w:rFonts w:ascii="Times New Roman" w:eastAsia="Times New Roman" w:hAnsi="Times New Roman" w:cs="Times New Roman"/>
          <w:b/>
          <w:lang w:val="lt-LT"/>
        </w:rPr>
        <w:t>4.</w:t>
      </w:r>
      <w:r w:rsidRPr="00D06D15">
        <w:rPr>
          <w:rFonts w:ascii="Times New Roman" w:eastAsia="Times New Roman" w:hAnsi="Times New Roman" w:cs="Times New Roman"/>
          <w:b/>
          <w:lang w:val="lt-LT"/>
        </w:rPr>
        <w:tab/>
        <w:t>KLINIKINĖ INFORMACIJA</w:t>
      </w:r>
      <w:bookmarkEnd w:id="13"/>
      <w:bookmarkEnd w:id="14"/>
    </w:p>
    <w:p w:rsidR="00472C4B" w:rsidRPr="00D06D15" w:rsidRDefault="00472C4B" w:rsidP="00935B3E">
      <w:pPr>
        <w:keepNext/>
        <w:spacing w:after="0" w:line="240" w:lineRule="auto"/>
        <w:rPr>
          <w:rFonts w:ascii="Times New Roman" w:eastAsia="Times New Roman" w:hAnsi="Times New Roman" w:cs="Times New Roman"/>
          <w:lang w:val="lt-LT"/>
        </w:rPr>
      </w:pPr>
    </w:p>
    <w:p w:rsidR="00472C4B" w:rsidRPr="00D06D15" w:rsidRDefault="00472C4B" w:rsidP="00472C4B">
      <w:pPr>
        <w:keepNext/>
        <w:keepLines/>
        <w:tabs>
          <w:tab w:val="left" w:pos="567"/>
        </w:tabs>
        <w:spacing w:after="0" w:line="240" w:lineRule="auto"/>
        <w:ind w:left="567" w:hanging="567"/>
        <w:jc w:val="both"/>
        <w:outlineLvl w:val="2"/>
        <w:rPr>
          <w:rFonts w:ascii="Times New Roman" w:eastAsia="Times New Roman" w:hAnsi="Times New Roman" w:cs="Times New Roman"/>
          <w:b/>
          <w:kern w:val="28"/>
          <w:lang w:val="lt-LT"/>
        </w:rPr>
      </w:pPr>
      <w:bookmarkStart w:id="15" w:name="_Toc129243102"/>
      <w:bookmarkStart w:id="16" w:name="_Toc129243227"/>
      <w:r w:rsidRPr="00D06D15">
        <w:rPr>
          <w:rFonts w:ascii="Times New Roman" w:eastAsia="Times New Roman" w:hAnsi="Times New Roman" w:cs="Times New Roman"/>
          <w:b/>
          <w:kern w:val="28"/>
          <w:lang w:val="lt-LT"/>
        </w:rPr>
        <w:t>4.1</w:t>
      </w:r>
      <w:r w:rsidRPr="00D06D15">
        <w:rPr>
          <w:rFonts w:ascii="Times New Roman" w:eastAsia="Times New Roman" w:hAnsi="Times New Roman" w:cs="Times New Roman"/>
          <w:b/>
          <w:kern w:val="28"/>
          <w:lang w:val="lt-LT"/>
        </w:rPr>
        <w:tab/>
        <w:t>Terapinės indikacijos</w:t>
      </w:r>
      <w:bookmarkEnd w:id="15"/>
      <w:bookmarkEnd w:id="16"/>
    </w:p>
    <w:p w:rsidR="00472C4B" w:rsidRPr="00D06D15" w:rsidRDefault="00472C4B" w:rsidP="00472C4B">
      <w:pPr>
        <w:keepNext/>
        <w:keepLines/>
        <w:tabs>
          <w:tab w:val="left" w:pos="567"/>
        </w:tabs>
        <w:spacing w:after="0" w:line="240" w:lineRule="auto"/>
        <w:ind w:left="567" w:hanging="567"/>
        <w:jc w:val="both"/>
        <w:outlineLvl w:val="2"/>
        <w:rPr>
          <w:rFonts w:ascii="Times New Roman" w:eastAsia="Times New Roman" w:hAnsi="Times New Roman" w:cs="Times New Roman"/>
          <w:b/>
          <w:kern w:val="28"/>
          <w:lang w:val="lt-LT"/>
        </w:rPr>
      </w:pPr>
    </w:p>
    <w:p w:rsidR="00472C4B" w:rsidRPr="00D06D15" w:rsidRDefault="00472C4B" w:rsidP="00472C4B">
      <w:pPr>
        <w:widowControl w:val="0"/>
        <w:tabs>
          <w:tab w:val="left" w:pos="567"/>
        </w:tabs>
        <w:spacing w:after="0" w:line="240" w:lineRule="auto"/>
        <w:rPr>
          <w:rFonts w:ascii="Times New Roman" w:eastAsia="Times New Roman" w:hAnsi="Times New Roman" w:cs="Times New Roman"/>
          <w:lang w:val="lt-LT"/>
        </w:rPr>
      </w:pPr>
      <w:r w:rsidRPr="00D06D15">
        <w:rPr>
          <w:rFonts w:ascii="Times New Roman" w:eastAsia="Times New Roman" w:hAnsi="Times New Roman" w:cs="Times New Roman"/>
          <w:lang w:val="lt-LT"/>
        </w:rPr>
        <w:t xml:space="preserve">Trumpalaikis silpno ar vidutinio stiprumo </w:t>
      </w:r>
      <w:r w:rsidR="00F57194" w:rsidRPr="00D06D15">
        <w:rPr>
          <w:rFonts w:ascii="Times New Roman" w:eastAsia="Times New Roman" w:hAnsi="Times New Roman" w:cs="Times New Roman"/>
          <w:lang w:val="lt-LT"/>
        </w:rPr>
        <w:t>mėnesinių</w:t>
      </w:r>
      <w:r w:rsidRPr="00D06D15">
        <w:rPr>
          <w:rFonts w:ascii="Times New Roman" w:eastAsia="Times New Roman" w:hAnsi="Times New Roman" w:cs="Times New Roman"/>
          <w:lang w:val="lt-LT"/>
        </w:rPr>
        <w:t>, galvos, dantų, raumenų, sąnarių</w:t>
      </w:r>
      <w:r w:rsidR="00BA46BD">
        <w:rPr>
          <w:rFonts w:ascii="Times New Roman" w:eastAsia="Times New Roman" w:hAnsi="Times New Roman" w:cs="Times New Roman"/>
          <w:lang w:val="lt-LT"/>
        </w:rPr>
        <w:t xml:space="preserve"> skausmo</w:t>
      </w:r>
      <w:r w:rsidRPr="00D06D15">
        <w:rPr>
          <w:rFonts w:ascii="Times New Roman" w:eastAsia="Times New Roman" w:hAnsi="Times New Roman" w:cs="Times New Roman"/>
          <w:lang w:val="lt-LT"/>
        </w:rPr>
        <w:t xml:space="preserve"> malšinimas.</w:t>
      </w:r>
    </w:p>
    <w:p w:rsidR="00472C4B" w:rsidRPr="00D06D15" w:rsidRDefault="009843F9" w:rsidP="00472C4B">
      <w:pPr>
        <w:widowControl w:val="0"/>
        <w:tabs>
          <w:tab w:val="left" w:pos="567"/>
        </w:tabs>
        <w:spacing w:after="0" w:line="240" w:lineRule="auto"/>
        <w:rPr>
          <w:rFonts w:ascii="Times New Roman" w:eastAsia="Times New Roman" w:hAnsi="Times New Roman" w:cs="Times New Roman"/>
          <w:lang w:val="lt-LT"/>
        </w:rPr>
      </w:pPr>
      <w:r w:rsidRPr="00D06D15">
        <w:rPr>
          <w:rFonts w:ascii="Times New Roman" w:eastAsia="Times New Roman" w:hAnsi="Times New Roman" w:cs="Times New Roman"/>
          <w:lang w:val="lt-LT"/>
        </w:rPr>
        <w:t>Trumpalaikis k</w:t>
      </w:r>
      <w:r w:rsidR="00472C4B" w:rsidRPr="00D06D15">
        <w:rPr>
          <w:rFonts w:ascii="Times New Roman" w:eastAsia="Times New Roman" w:hAnsi="Times New Roman" w:cs="Times New Roman"/>
          <w:lang w:val="lt-LT"/>
        </w:rPr>
        <w:t>arščiavimo mažinimas.</w:t>
      </w:r>
    </w:p>
    <w:p w:rsidR="00907E25" w:rsidRPr="00D06D15" w:rsidRDefault="00907E25" w:rsidP="00472C4B">
      <w:pPr>
        <w:widowControl w:val="0"/>
        <w:tabs>
          <w:tab w:val="left" w:pos="567"/>
        </w:tabs>
        <w:spacing w:after="0" w:line="240" w:lineRule="auto"/>
        <w:rPr>
          <w:rFonts w:ascii="Times New Roman" w:eastAsia="Times New Roman" w:hAnsi="Times New Roman" w:cs="Times New Roman"/>
          <w:lang w:val="lt-LT"/>
        </w:rPr>
      </w:pPr>
    </w:p>
    <w:p w:rsidR="00907E25" w:rsidRPr="00D06D15" w:rsidRDefault="00907E25" w:rsidP="00472C4B">
      <w:pPr>
        <w:widowControl w:val="0"/>
        <w:tabs>
          <w:tab w:val="left" w:pos="567"/>
        </w:tabs>
        <w:spacing w:after="0" w:line="240" w:lineRule="auto"/>
        <w:rPr>
          <w:rFonts w:ascii="Times New Roman" w:eastAsia="Times New Roman" w:hAnsi="Times New Roman" w:cs="Times New Roman"/>
          <w:lang w:val="lt-LT"/>
        </w:rPr>
      </w:pPr>
      <w:r w:rsidRPr="00D06D15">
        <w:rPr>
          <w:rFonts w:ascii="Times New Roman" w:eastAsia="Times New Roman" w:hAnsi="Times New Roman" w:cs="Times New Roman"/>
          <w:lang w:val="lt-LT"/>
        </w:rPr>
        <w:t>Ibuprofen Inteli skirtas suaugusiesiems ir paaugliams nuo 12 metų.</w:t>
      </w: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472C4B">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17" w:name="_Toc129243103"/>
      <w:bookmarkStart w:id="18" w:name="_Toc129243228"/>
      <w:r w:rsidRPr="00D06D15">
        <w:rPr>
          <w:rFonts w:ascii="Times New Roman" w:eastAsia="Times New Roman" w:hAnsi="Times New Roman" w:cs="Times New Roman"/>
          <w:b/>
          <w:kern w:val="28"/>
          <w:lang w:val="lt-LT"/>
        </w:rPr>
        <w:t>4.2</w:t>
      </w:r>
      <w:r w:rsidRPr="00D06D15">
        <w:rPr>
          <w:rFonts w:ascii="Times New Roman" w:eastAsia="Times New Roman" w:hAnsi="Times New Roman" w:cs="Times New Roman"/>
          <w:b/>
          <w:kern w:val="28"/>
          <w:lang w:val="lt-LT"/>
        </w:rPr>
        <w:tab/>
        <w:t>Dozavimas ir vartojimo metodas</w:t>
      </w:r>
      <w:bookmarkEnd w:id="17"/>
      <w:bookmarkEnd w:id="18"/>
    </w:p>
    <w:p w:rsidR="00472C4B" w:rsidRPr="00D06D15" w:rsidRDefault="00472C4B" w:rsidP="00935B3E">
      <w:pPr>
        <w:keepNext/>
        <w:tabs>
          <w:tab w:val="left" w:pos="567"/>
        </w:tabs>
        <w:spacing w:after="0" w:line="240" w:lineRule="auto"/>
        <w:rPr>
          <w:rFonts w:ascii="Times New Roman" w:eastAsia="Times New Roman" w:hAnsi="Times New Roman" w:cs="Times New Roman"/>
          <w:lang w:val="lt-LT" w:eastAsia="lt-LT"/>
        </w:rPr>
      </w:pPr>
    </w:p>
    <w:p w:rsidR="00472C4B" w:rsidRPr="00D06D15" w:rsidRDefault="00472C4B" w:rsidP="00935B3E">
      <w:pPr>
        <w:keepNext/>
        <w:tabs>
          <w:tab w:val="left" w:pos="567"/>
        </w:tabs>
        <w:spacing w:after="0" w:line="240" w:lineRule="auto"/>
        <w:rPr>
          <w:rFonts w:ascii="Times New Roman" w:eastAsia="Times New Roman" w:hAnsi="Times New Roman" w:cs="Times New Roman"/>
          <w:u w:val="single"/>
          <w:lang w:val="lt-LT" w:eastAsia="lt-LT"/>
        </w:rPr>
      </w:pPr>
      <w:r w:rsidRPr="00D06D15">
        <w:rPr>
          <w:rFonts w:ascii="Times New Roman" w:eastAsia="Times New Roman" w:hAnsi="Times New Roman" w:cs="Times New Roman"/>
          <w:u w:val="single"/>
          <w:lang w:val="lt-LT" w:eastAsia="lt-LT"/>
        </w:rPr>
        <w:t>Dozavimas</w:t>
      </w:r>
    </w:p>
    <w:p w:rsidR="00472C4B" w:rsidRPr="00D06D15" w:rsidRDefault="00472C4B" w:rsidP="00935B3E">
      <w:pPr>
        <w:keepNext/>
        <w:tabs>
          <w:tab w:val="left" w:pos="567"/>
        </w:tabs>
        <w:spacing w:after="0" w:line="240" w:lineRule="auto"/>
        <w:rPr>
          <w:rFonts w:ascii="Times New Roman" w:eastAsia="Times New Roman" w:hAnsi="Times New Roman" w:cs="Times New Roman"/>
          <w:lang w:val="lt-LT" w:eastAsia="lt-LT"/>
        </w:rPr>
      </w:pPr>
      <w:r w:rsidRPr="00D06D15">
        <w:rPr>
          <w:rFonts w:ascii="Times New Roman" w:eastAsia="Times New Roman" w:hAnsi="Times New Roman" w:cs="Times New Roman"/>
          <w:i/>
          <w:lang w:val="lt-LT" w:eastAsia="lt-LT"/>
        </w:rPr>
        <w:t>Suaugusiesiems</w:t>
      </w:r>
    </w:p>
    <w:p w:rsidR="00472C4B" w:rsidRPr="00D06D15" w:rsidRDefault="00472C4B" w:rsidP="00472C4B">
      <w:pPr>
        <w:tabs>
          <w:tab w:val="left" w:pos="567"/>
        </w:tabs>
        <w:spacing w:after="0" w:line="240" w:lineRule="auto"/>
        <w:rPr>
          <w:rFonts w:ascii="Times New Roman" w:eastAsia="Times New Roman" w:hAnsi="Times New Roman" w:cs="Times New Roman"/>
          <w:lang w:val="lt-LT"/>
        </w:rPr>
      </w:pPr>
      <w:r w:rsidRPr="00D06D15">
        <w:rPr>
          <w:rFonts w:ascii="Times New Roman" w:eastAsia="Times New Roman" w:hAnsi="Times New Roman" w:cs="Times New Roman"/>
          <w:lang w:val="lt-LT"/>
        </w:rPr>
        <w:t>Po 1 plėvele dengtą tabletę 3</w:t>
      </w:r>
      <w:r w:rsidR="009843F9" w:rsidRPr="00D06D15">
        <w:rPr>
          <w:rFonts w:ascii="Times New Roman" w:eastAsia="Times New Roman" w:hAnsi="Times New Roman" w:cs="Times New Roman"/>
          <w:lang w:val="lt-LT"/>
        </w:rPr>
        <w:t> </w:t>
      </w:r>
      <w:r w:rsidRPr="00D06D15">
        <w:rPr>
          <w:rFonts w:ascii="Times New Roman" w:eastAsia="Times New Roman" w:hAnsi="Times New Roman" w:cs="Times New Roman"/>
          <w:lang w:val="lt-LT"/>
        </w:rPr>
        <w:t>kartus per</w:t>
      </w:r>
      <w:r w:rsidR="009843F9" w:rsidRPr="00D06D15">
        <w:rPr>
          <w:rFonts w:ascii="Times New Roman" w:eastAsia="Times New Roman" w:hAnsi="Times New Roman" w:cs="Times New Roman"/>
          <w:lang w:val="lt-LT"/>
        </w:rPr>
        <w:t> </w:t>
      </w:r>
      <w:r w:rsidRPr="00D06D15">
        <w:rPr>
          <w:rFonts w:ascii="Times New Roman" w:eastAsia="Times New Roman" w:hAnsi="Times New Roman" w:cs="Times New Roman"/>
          <w:lang w:val="lt-LT"/>
        </w:rPr>
        <w:t>parą. Negalima viršyti didžiausios paros dozės 1</w:t>
      </w:r>
      <w:r w:rsidR="0072048F">
        <w:rPr>
          <w:rFonts w:ascii="Times New Roman" w:eastAsia="Times New Roman" w:hAnsi="Times New Roman" w:cs="Times New Roman"/>
          <w:lang w:val="lt-LT"/>
        </w:rPr>
        <w:t> </w:t>
      </w:r>
      <w:r w:rsidRPr="00D06D15">
        <w:rPr>
          <w:rFonts w:ascii="Times New Roman" w:eastAsia="Times New Roman" w:hAnsi="Times New Roman" w:cs="Times New Roman"/>
          <w:lang w:val="lt-LT"/>
        </w:rPr>
        <w:t>200</w:t>
      </w:r>
      <w:r w:rsidR="009843F9" w:rsidRPr="00D06D15">
        <w:rPr>
          <w:rFonts w:ascii="Times New Roman" w:eastAsia="Times New Roman" w:hAnsi="Times New Roman" w:cs="Times New Roman"/>
          <w:lang w:val="lt-LT"/>
        </w:rPr>
        <w:t> </w:t>
      </w:r>
      <w:r w:rsidRPr="00D06D15">
        <w:rPr>
          <w:rFonts w:ascii="Times New Roman" w:eastAsia="Times New Roman" w:hAnsi="Times New Roman" w:cs="Times New Roman"/>
          <w:lang w:val="lt-LT"/>
        </w:rPr>
        <w:t>mg ibuprofeno (3 plėvele dengtų tablečių).</w:t>
      </w:r>
    </w:p>
    <w:p w:rsidR="00472C4B" w:rsidRPr="00D06D15" w:rsidRDefault="00472C4B" w:rsidP="00472C4B">
      <w:pPr>
        <w:tabs>
          <w:tab w:val="left" w:pos="567"/>
        </w:tabs>
        <w:spacing w:after="0" w:line="240" w:lineRule="auto"/>
        <w:rPr>
          <w:rFonts w:ascii="Times New Roman" w:eastAsia="Times New Roman" w:hAnsi="Times New Roman" w:cs="Times New Roman"/>
          <w:lang w:val="lt-LT"/>
        </w:rPr>
      </w:pPr>
    </w:p>
    <w:p w:rsidR="00472C4B" w:rsidRPr="00D06D15" w:rsidRDefault="00472C4B" w:rsidP="00472C4B">
      <w:pPr>
        <w:tabs>
          <w:tab w:val="left" w:pos="567"/>
        </w:tabs>
        <w:spacing w:after="0" w:line="240" w:lineRule="auto"/>
        <w:rPr>
          <w:rFonts w:ascii="Times New Roman" w:eastAsia="Times New Roman" w:hAnsi="Times New Roman" w:cs="Times New Roman"/>
          <w:lang w:val="lt-LT" w:eastAsia="lt-LT"/>
        </w:rPr>
      </w:pPr>
      <w:r w:rsidRPr="00D06D15">
        <w:rPr>
          <w:rFonts w:ascii="Times New Roman" w:eastAsia="Times New Roman" w:hAnsi="Times New Roman" w:cs="Times New Roman"/>
          <w:lang w:val="lt-LT" w:eastAsia="lt-LT"/>
        </w:rPr>
        <w:t>Nepageidaujam</w:t>
      </w:r>
      <w:r w:rsidR="00DE5C1F" w:rsidRPr="00D06D15">
        <w:rPr>
          <w:rFonts w:ascii="Times New Roman" w:eastAsia="Times New Roman" w:hAnsi="Times New Roman" w:cs="Times New Roman"/>
          <w:lang w:val="lt-LT" w:eastAsia="lt-LT"/>
        </w:rPr>
        <w:t>ą</w:t>
      </w:r>
      <w:r w:rsidRPr="00D06D15">
        <w:rPr>
          <w:rFonts w:ascii="Times New Roman" w:eastAsia="Times New Roman" w:hAnsi="Times New Roman" w:cs="Times New Roman"/>
          <w:lang w:val="lt-LT" w:eastAsia="lt-LT"/>
        </w:rPr>
        <w:t xml:space="preserve"> poveik</w:t>
      </w:r>
      <w:r w:rsidR="00DE5C1F" w:rsidRPr="00D06D15">
        <w:rPr>
          <w:rFonts w:ascii="Times New Roman" w:eastAsia="Times New Roman" w:hAnsi="Times New Roman" w:cs="Times New Roman"/>
          <w:lang w:val="lt-LT" w:eastAsia="lt-LT"/>
        </w:rPr>
        <w:t>į</w:t>
      </w:r>
      <w:r w:rsidRPr="00D06D15">
        <w:rPr>
          <w:rFonts w:ascii="Times New Roman" w:eastAsia="Times New Roman" w:hAnsi="Times New Roman" w:cs="Times New Roman"/>
          <w:lang w:val="lt-LT" w:eastAsia="lt-LT"/>
        </w:rPr>
        <w:t xml:space="preserve"> gali</w:t>
      </w:r>
      <w:r w:rsidR="00DE5C1F" w:rsidRPr="00D06D15">
        <w:rPr>
          <w:rFonts w:ascii="Times New Roman" w:eastAsia="Times New Roman" w:hAnsi="Times New Roman" w:cs="Times New Roman"/>
          <w:lang w:val="lt-LT" w:eastAsia="lt-LT"/>
        </w:rPr>
        <w:t>ma</w:t>
      </w:r>
      <w:r w:rsidRPr="00D06D15">
        <w:rPr>
          <w:rFonts w:ascii="Times New Roman" w:eastAsia="Times New Roman" w:hAnsi="Times New Roman" w:cs="Times New Roman"/>
          <w:lang w:val="lt-LT" w:eastAsia="lt-LT"/>
        </w:rPr>
        <w:t xml:space="preserve"> sumaž</w:t>
      </w:r>
      <w:r w:rsidR="00DE5C1F" w:rsidRPr="00D06D15">
        <w:rPr>
          <w:rFonts w:ascii="Times New Roman" w:eastAsia="Times New Roman" w:hAnsi="Times New Roman" w:cs="Times New Roman"/>
          <w:lang w:val="lt-LT" w:eastAsia="lt-LT"/>
        </w:rPr>
        <w:t>in</w:t>
      </w:r>
      <w:r w:rsidRPr="00D06D15">
        <w:rPr>
          <w:rFonts w:ascii="Times New Roman" w:eastAsia="Times New Roman" w:hAnsi="Times New Roman" w:cs="Times New Roman"/>
          <w:lang w:val="lt-LT" w:eastAsia="lt-LT"/>
        </w:rPr>
        <w:t>ti</w:t>
      </w:r>
      <w:r w:rsidR="00DE5C1F" w:rsidRPr="00D06D15">
        <w:rPr>
          <w:rFonts w:ascii="Times New Roman" w:eastAsia="Times New Roman" w:hAnsi="Times New Roman" w:cs="Times New Roman"/>
          <w:lang w:val="lt-LT" w:eastAsia="lt-LT"/>
        </w:rPr>
        <w:t xml:space="preserve"> iki minimumo</w:t>
      </w:r>
      <w:r w:rsidRPr="00D06D15">
        <w:rPr>
          <w:rFonts w:ascii="Times New Roman" w:eastAsia="Times New Roman" w:hAnsi="Times New Roman" w:cs="Times New Roman"/>
          <w:lang w:val="lt-LT" w:eastAsia="lt-LT"/>
        </w:rPr>
        <w:t xml:space="preserve"> vartojant mažiausią veiksmingą vaistinio preparato dozę trumpiausią laiką, būtiną simptom</w:t>
      </w:r>
      <w:r w:rsidR="00DE5C1F" w:rsidRPr="00D06D15">
        <w:rPr>
          <w:rFonts w:ascii="Times New Roman" w:eastAsia="Times New Roman" w:hAnsi="Times New Roman" w:cs="Times New Roman"/>
          <w:lang w:val="lt-LT" w:eastAsia="lt-LT"/>
        </w:rPr>
        <w:t>ams</w:t>
      </w:r>
      <w:r w:rsidRPr="00D06D15">
        <w:rPr>
          <w:rFonts w:ascii="Times New Roman" w:eastAsia="Times New Roman" w:hAnsi="Times New Roman" w:cs="Times New Roman"/>
          <w:lang w:val="lt-LT" w:eastAsia="lt-LT"/>
        </w:rPr>
        <w:t xml:space="preserve"> kontroli</w:t>
      </w:r>
      <w:r w:rsidR="00DE5C1F" w:rsidRPr="00D06D15">
        <w:rPr>
          <w:rFonts w:ascii="Times New Roman" w:eastAsia="Times New Roman" w:hAnsi="Times New Roman" w:cs="Times New Roman"/>
          <w:lang w:val="lt-LT" w:eastAsia="lt-LT"/>
        </w:rPr>
        <w:t>uoti</w:t>
      </w:r>
      <w:r w:rsidRPr="00D06D15">
        <w:rPr>
          <w:rFonts w:ascii="Times New Roman" w:eastAsia="Times New Roman" w:hAnsi="Times New Roman" w:cs="Times New Roman"/>
          <w:lang w:val="lt-LT" w:eastAsia="lt-LT"/>
        </w:rPr>
        <w:t xml:space="preserve"> (žr.</w:t>
      </w:r>
      <w:r w:rsidR="009843F9" w:rsidRPr="00D06D15">
        <w:rPr>
          <w:rFonts w:ascii="Times New Roman" w:eastAsia="Times New Roman" w:hAnsi="Times New Roman" w:cs="Times New Roman"/>
          <w:lang w:val="lt-LT" w:eastAsia="lt-LT"/>
        </w:rPr>
        <w:t> </w:t>
      </w:r>
      <w:r w:rsidRPr="00D06D15">
        <w:rPr>
          <w:rFonts w:ascii="Times New Roman" w:eastAsia="Times New Roman" w:hAnsi="Times New Roman" w:cs="Times New Roman"/>
          <w:lang w:val="lt-LT" w:eastAsia="lt-LT"/>
        </w:rPr>
        <w:t>4.4</w:t>
      </w:r>
      <w:r w:rsidR="009843F9" w:rsidRPr="00D06D15">
        <w:rPr>
          <w:rFonts w:ascii="Times New Roman" w:eastAsia="Times New Roman" w:hAnsi="Times New Roman" w:cs="Times New Roman"/>
          <w:lang w:val="lt-LT" w:eastAsia="lt-LT"/>
        </w:rPr>
        <w:t> </w:t>
      </w:r>
      <w:r w:rsidRPr="00D06D15">
        <w:rPr>
          <w:rFonts w:ascii="Times New Roman" w:eastAsia="Times New Roman" w:hAnsi="Times New Roman" w:cs="Times New Roman"/>
          <w:lang w:val="lt-LT" w:eastAsia="lt-LT"/>
        </w:rPr>
        <w:t>skyrių).</w:t>
      </w:r>
    </w:p>
    <w:p w:rsidR="00472C4B" w:rsidRPr="00D06D15" w:rsidRDefault="00472C4B" w:rsidP="00472C4B">
      <w:pPr>
        <w:tabs>
          <w:tab w:val="left" w:pos="567"/>
        </w:tabs>
        <w:spacing w:after="0" w:line="240" w:lineRule="auto"/>
        <w:rPr>
          <w:rFonts w:ascii="Times New Roman" w:eastAsia="Times New Roman" w:hAnsi="Times New Roman" w:cs="Times New Roman"/>
          <w:lang w:val="lt-LT"/>
        </w:rPr>
      </w:pPr>
    </w:p>
    <w:p w:rsidR="00472C4B" w:rsidRPr="00D06D15" w:rsidRDefault="00472C4B" w:rsidP="00935B3E">
      <w:pPr>
        <w:keepNext/>
        <w:tabs>
          <w:tab w:val="left" w:pos="567"/>
        </w:tabs>
        <w:spacing w:after="0" w:line="240" w:lineRule="auto"/>
        <w:rPr>
          <w:rFonts w:ascii="Times New Roman" w:eastAsia="Times New Roman" w:hAnsi="Times New Roman" w:cs="Times New Roman"/>
          <w:i/>
          <w:lang w:val="lt-LT"/>
        </w:rPr>
      </w:pPr>
      <w:r w:rsidRPr="00D06D15">
        <w:rPr>
          <w:rFonts w:ascii="Times New Roman" w:eastAsia="Times New Roman" w:hAnsi="Times New Roman" w:cs="Times New Roman"/>
          <w:i/>
          <w:lang w:val="lt-LT"/>
        </w:rPr>
        <w:t>Vaikų populiacija</w:t>
      </w:r>
    </w:p>
    <w:p w:rsidR="00472C4B" w:rsidRPr="00D06D15" w:rsidRDefault="00472C4B" w:rsidP="00472C4B">
      <w:pPr>
        <w:tabs>
          <w:tab w:val="left" w:pos="567"/>
        </w:tabs>
        <w:spacing w:after="0" w:line="240" w:lineRule="auto"/>
        <w:rPr>
          <w:rFonts w:ascii="Times New Roman" w:eastAsia="Times New Roman" w:hAnsi="Times New Roman" w:cs="Times New Roman"/>
          <w:lang w:val="lt-LT" w:eastAsia="lt-LT"/>
        </w:rPr>
      </w:pPr>
      <w:r w:rsidRPr="00D06D15">
        <w:rPr>
          <w:rFonts w:ascii="Times New Roman" w:eastAsia="Times New Roman" w:hAnsi="Times New Roman" w:cs="Times New Roman"/>
          <w:lang w:val="lt-LT" w:eastAsia="lt-LT"/>
        </w:rPr>
        <w:t>Vyresniems kaip 12</w:t>
      </w:r>
      <w:r w:rsidR="00FB14B4" w:rsidRPr="00D06D15">
        <w:rPr>
          <w:rFonts w:ascii="Times New Roman" w:eastAsia="Times New Roman" w:hAnsi="Times New Roman" w:cs="Times New Roman"/>
          <w:lang w:val="lt-LT" w:eastAsia="lt-LT"/>
        </w:rPr>
        <w:t> </w:t>
      </w:r>
      <w:r w:rsidRPr="00D06D15">
        <w:rPr>
          <w:rFonts w:ascii="Times New Roman" w:eastAsia="Times New Roman" w:hAnsi="Times New Roman" w:cs="Times New Roman"/>
          <w:lang w:val="lt-LT" w:eastAsia="lt-LT"/>
        </w:rPr>
        <w:t xml:space="preserve">metų </w:t>
      </w:r>
      <w:r w:rsidR="005748EC" w:rsidRPr="00D06D15">
        <w:rPr>
          <w:rFonts w:ascii="Times New Roman" w:eastAsia="Times New Roman" w:hAnsi="Times New Roman" w:cs="Times New Roman"/>
          <w:lang w:val="lt-LT" w:eastAsia="lt-LT"/>
        </w:rPr>
        <w:t>paaugli</w:t>
      </w:r>
      <w:r w:rsidRPr="00D06D15">
        <w:rPr>
          <w:rFonts w:ascii="Times New Roman" w:eastAsia="Times New Roman" w:hAnsi="Times New Roman" w:cs="Times New Roman"/>
          <w:lang w:val="lt-LT" w:eastAsia="lt-LT"/>
        </w:rPr>
        <w:t>ams po 1 plėvele dengtą tabletę 3</w:t>
      </w:r>
      <w:r w:rsidR="00FB14B4" w:rsidRPr="00D06D15">
        <w:rPr>
          <w:rFonts w:ascii="Times New Roman" w:eastAsia="Times New Roman" w:hAnsi="Times New Roman" w:cs="Times New Roman"/>
          <w:lang w:val="lt-LT" w:eastAsia="lt-LT"/>
        </w:rPr>
        <w:t> </w:t>
      </w:r>
      <w:r w:rsidRPr="00D06D15">
        <w:rPr>
          <w:rFonts w:ascii="Times New Roman" w:eastAsia="Times New Roman" w:hAnsi="Times New Roman" w:cs="Times New Roman"/>
          <w:lang w:val="lt-LT" w:eastAsia="lt-LT"/>
        </w:rPr>
        <w:t>kartus per</w:t>
      </w:r>
      <w:r w:rsidR="00FB14B4" w:rsidRPr="00D06D15">
        <w:rPr>
          <w:rFonts w:ascii="Times New Roman" w:eastAsia="Times New Roman" w:hAnsi="Times New Roman" w:cs="Times New Roman"/>
          <w:lang w:val="lt-LT" w:eastAsia="lt-LT"/>
        </w:rPr>
        <w:t> </w:t>
      </w:r>
      <w:r w:rsidRPr="00D06D15">
        <w:rPr>
          <w:rFonts w:ascii="Times New Roman" w:eastAsia="Times New Roman" w:hAnsi="Times New Roman" w:cs="Times New Roman"/>
          <w:lang w:val="lt-LT" w:eastAsia="lt-LT"/>
        </w:rPr>
        <w:t>parą. Negalima viršyti didžiausios paros dozės 1</w:t>
      </w:r>
      <w:r w:rsidR="0072048F">
        <w:rPr>
          <w:rFonts w:ascii="Times New Roman" w:eastAsia="Times New Roman" w:hAnsi="Times New Roman" w:cs="Times New Roman"/>
          <w:lang w:val="lt-LT" w:eastAsia="lt-LT"/>
        </w:rPr>
        <w:t> </w:t>
      </w:r>
      <w:r w:rsidRPr="00D06D15">
        <w:rPr>
          <w:rFonts w:ascii="Times New Roman" w:eastAsia="Times New Roman" w:hAnsi="Times New Roman" w:cs="Times New Roman"/>
          <w:lang w:val="lt-LT" w:eastAsia="lt-LT"/>
        </w:rPr>
        <w:t>200</w:t>
      </w:r>
      <w:r w:rsidR="00FB14B4" w:rsidRPr="00D06D15">
        <w:rPr>
          <w:rFonts w:ascii="Times New Roman" w:eastAsia="Times New Roman" w:hAnsi="Times New Roman" w:cs="Times New Roman"/>
          <w:lang w:val="lt-LT" w:eastAsia="lt-LT"/>
        </w:rPr>
        <w:t> </w:t>
      </w:r>
      <w:r w:rsidRPr="00D06D15">
        <w:rPr>
          <w:rFonts w:ascii="Times New Roman" w:eastAsia="Times New Roman" w:hAnsi="Times New Roman" w:cs="Times New Roman"/>
          <w:lang w:val="lt-LT" w:eastAsia="lt-LT"/>
        </w:rPr>
        <w:t>mg ibuprofeno (3 plėvele dengtų tablečių).</w:t>
      </w:r>
    </w:p>
    <w:p w:rsidR="00472C4B" w:rsidRPr="00D06D15" w:rsidRDefault="00472C4B" w:rsidP="00472C4B">
      <w:pPr>
        <w:tabs>
          <w:tab w:val="left" w:pos="567"/>
        </w:tabs>
        <w:spacing w:after="0" w:line="240" w:lineRule="auto"/>
        <w:rPr>
          <w:rFonts w:ascii="Times New Roman" w:eastAsia="Times New Roman" w:hAnsi="Times New Roman" w:cs="Times New Roman"/>
          <w:lang w:val="lt-LT"/>
        </w:rPr>
      </w:pPr>
    </w:p>
    <w:p w:rsidR="00472C4B" w:rsidRPr="00D06D15" w:rsidRDefault="00472C4B" w:rsidP="00472C4B">
      <w:pPr>
        <w:tabs>
          <w:tab w:val="left" w:pos="567"/>
        </w:tabs>
        <w:spacing w:after="0" w:line="240" w:lineRule="auto"/>
        <w:rPr>
          <w:rFonts w:ascii="Times New Roman" w:eastAsia="Times New Roman" w:hAnsi="Times New Roman" w:cs="Times New Roman"/>
          <w:lang w:val="lt-LT"/>
        </w:rPr>
      </w:pPr>
      <w:r w:rsidRPr="00D06D15">
        <w:rPr>
          <w:rFonts w:ascii="Times New Roman" w:eastAsia="Times New Roman" w:hAnsi="Times New Roman" w:cs="Times New Roman"/>
          <w:lang w:val="lt-LT"/>
        </w:rPr>
        <w:t>Jeigu simptomai pasunkėja ar vaistinio preparato reikia vartoti ilgiau kaip 3</w:t>
      </w:r>
      <w:r w:rsidR="00FB14B4" w:rsidRPr="00D06D15">
        <w:rPr>
          <w:rFonts w:ascii="Times New Roman" w:eastAsia="Times New Roman" w:hAnsi="Times New Roman" w:cs="Times New Roman"/>
          <w:lang w:val="lt-LT"/>
        </w:rPr>
        <w:t> </w:t>
      </w:r>
      <w:r w:rsidRPr="00D06D15">
        <w:rPr>
          <w:rFonts w:ascii="Times New Roman" w:eastAsia="Times New Roman" w:hAnsi="Times New Roman" w:cs="Times New Roman"/>
          <w:lang w:val="lt-LT"/>
        </w:rPr>
        <w:t>paras 12</w:t>
      </w:r>
      <w:r w:rsidR="00FB14B4" w:rsidRPr="00D06D15">
        <w:rPr>
          <w:rFonts w:ascii="Times New Roman" w:eastAsia="Times New Roman" w:hAnsi="Times New Roman" w:cs="Times New Roman"/>
          <w:lang w:val="lt-LT"/>
        </w:rPr>
        <w:t> </w:t>
      </w:r>
      <w:r w:rsidRPr="00D06D15">
        <w:rPr>
          <w:rFonts w:ascii="Times New Roman" w:eastAsia="Times New Roman" w:hAnsi="Times New Roman" w:cs="Times New Roman"/>
          <w:lang w:val="lt-LT"/>
        </w:rPr>
        <w:t xml:space="preserve">metų ir vyresniems </w:t>
      </w:r>
      <w:r w:rsidR="005748EC" w:rsidRPr="00D06D15">
        <w:rPr>
          <w:rFonts w:ascii="Times New Roman" w:eastAsia="Times New Roman" w:hAnsi="Times New Roman" w:cs="Times New Roman"/>
          <w:lang w:val="lt-LT"/>
        </w:rPr>
        <w:t>paaugli</w:t>
      </w:r>
      <w:r w:rsidRPr="00D06D15">
        <w:rPr>
          <w:rFonts w:ascii="Times New Roman" w:eastAsia="Times New Roman" w:hAnsi="Times New Roman" w:cs="Times New Roman"/>
          <w:lang w:val="lt-LT"/>
        </w:rPr>
        <w:t>ams, būtina kreiptis į gydytoją.</w:t>
      </w:r>
    </w:p>
    <w:p w:rsidR="00472C4B" w:rsidRPr="00D06D15" w:rsidRDefault="00472C4B" w:rsidP="00472C4B">
      <w:pPr>
        <w:tabs>
          <w:tab w:val="left" w:pos="567"/>
        </w:tabs>
        <w:spacing w:after="0" w:line="240" w:lineRule="auto"/>
        <w:rPr>
          <w:rFonts w:ascii="Times New Roman" w:eastAsia="Times New Roman" w:hAnsi="Times New Roman" w:cs="Times New Roman"/>
          <w:lang w:val="lt-LT"/>
        </w:rPr>
      </w:pPr>
    </w:p>
    <w:p w:rsidR="009C3BFB" w:rsidRPr="00CB707C" w:rsidRDefault="009C3BFB" w:rsidP="009C3BFB">
      <w:pPr>
        <w:tabs>
          <w:tab w:val="left" w:pos="851"/>
        </w:tabs>
        <w:spacing w:after="0" w:line="240" w:lineRule="auto"/>
        <w:rPr>
          <w:rFonts w:ascii="Times New Roman" w:hAnsi="Times New Roman"/>
          <w:lang w:val="lt-LT"/>
        </w:rPr>
      </w:pPr>
      <w:r w:rsidRPr="00CB707C">
        <w:rPr>
          <w:rFonts w:ascii="Times New Roman" w:hAnsi="Times New Roman"/>
          <w:lang w:val="lt-LT"/>
        </w:rPr>
        <w:t xml:space="preserve">Ibuprofen Inteli vaikams ir paaugliams, kurių svoris yra mažesnis kaip 40 kg arba jaunesniems kaip 12 metų, vartoti nerekomenduojama, nes šio vaistinio preparato sudėtyje esančio ibuprofeno dozės stiprumas neatitinka </w:t>
      </w:r>
      <w:r w:rsidRPr="00CB707C">
        <w:rPr>
          <w:rStyle w:val="MSGENFONTSTYLENAMETEMPLATEROLEMSGENFONTSTYLENAMEBYROLETEXT"/>
          <w:rFonts w:ascii="Times New Roman" w:hAnsi="Times New Roman"/>
          <w:color w:val="000000"/>
          <w:lang w:val="lt-LT"/>
        </w:rPr>
        <w:t>šiai pacientų grupei</w:t>
      </w:r>
      <w:r w:rsidRPr="00CB707C">
        <w:rPr>
          <w:rFonts w:ascii="Times New Roman" w:hAnsi="Times New Roman"/>
          <w:lang w:val="lt-LT"/>
        </w:rPr>
        <w:t xml:space="preserve"> rekomenduojamos dozės.</w:t>
      </w:r>
    </w:p>
    <w:p w:rsidR="00472C4B" w:rsidRPr="00D06D15" w:rsidRDefault="00472C4B" w:rsidP="00472C4B">
      <w:pPr>
        <w:tabs>
          <w:tab w:val="left" w:pos="567"/>
        </w:tabs>
        <w:spacing w:after="0" w:line="240" w:lineRule="auto"/>
        <w:rPr>
          <w:rFonts w:ascii="Times New Roman" w:eastAsia="Times New Roman" w:hAnsi="Times New Roman" w:cs="Times New Roman"/>
          <w:lang w:val="lt-LT"/>
        </w:rPr>
      </w:pPr>
    </w:p>
    <w:p w:rsidR="00472C4B" w:rsidRPr="00D06D15" w:rsidRDefault="00472C4B" w:rsidP="00935B3E">
      <w:pPr>
        <w:keepNext/>
        <w:tabs>
          <w:tab w:val="left" w:pos="567"/>
        </w:tabs>
        <w:spacing w:after="0" w:line="240" w:lineRule="auto"/>
        <w:rPr>
          <w:rFonts w:ascii="Times New Roman" w:eastAsia="Times New Roman" w:hAnsi="Times New Roman" w:cs="Times New Roman"/>
          <w:i/>
          <w:lang w:val="lt-LT"/>
        </w:rPr>
      </w:pPr>
      <w:r w:rsidRPr="00D06D15">
        <w:rPr>
          <w:rFonts w:ascii="Times New Roman" w:eastAsia="Times New Roman" w:hAnsi="Times New Roman" w:cs="Times New Roman"/>
          <w:i/>
          <w:lang w:val="lt-LT"/>
        </w:rPr>
        <w:t>Senyviems pacientams</w:t>
      </w:r>
    </w:p>
    <w:p w:rsidR="002754F2" w:rsidRPr="00D06D15" w:rsidRDefault="008A2D12" w:rsidP="00472C4B">
      <w:pPr>
        <w:tabs>
          <w:tab w:val="left" w:pos="567"/>
        </w:tabs>
        <w:spacing w:after="0" w:line="240" w:lineRule="auto"/>
        <w:rPr>
          <w:rFonts w:ascii="Times New Roman" w:eastAsia="Times New Roman" w:hAnsi="Times New Roman" w:cs="Times New Roman"/>
          <w:lang w:val="lt-LT"/>
        </w:rPr>
      </w:pPr>
      <w:r w:rsidRPr="008A2D12">
        <w:rPr>
          <w:rFonts w:ascii="Times New Roman" w:eastAsia="Times New Roman" w:hAnsi="Times New Roman" w:cs="Times New Roman"/>
          <w:lang w:val="lt-LT"/>
        </w:rPr>
        <w:t xml:space="preserve">Senyvo amžiaus pacientams ibuprofeno farmakokinetika nekinta, todėl nebūtina koreguoti jo dozės ir vartojimo dažnio. Vis dėlto, kaip ir vartojant kitų nesteroidinių vaistinių preparatų nuo uždegimo (toliau – NVNU), reikia taikyti atsargumo priemones gydant šiuos pacientus, dažniausiai turinčius didesnį polinkį šalutinio poveikio pasireiškimui bei didesnę tikimybę inkstų, širdies ir kraujagyslių ar kepenų funkcijos sutrikimų pasireiškimui, paprastai tuo pačiu metu vartojančius ir kitų vaistinių </w:t>
      </w:r>
      <w:r w:rsidRPr="008A2D12">
        <w:rPr>
          <w:rFonts w:ascii="Times New Roman" w:eastAsia="Times New Roman" w:hAnsi="Times New Roman" w:cs="Times New Roman"/>
          <w:lang w:val="lt-LT"/>
        </w:rPr>
        <w:lastRenderedPageBreak/>
        <w:t>preparatų. Šiems pacientams ypač rekomenduojama skirti mažiausią veiksmingą dozę. Tik patikrinus, ar vaistinis preparatas yra gerai toleruojamas, dozę galima padidinti iki bendrai populiacijai patvirtintos dozės.</w:t>
      </w:r>
    </w:p>
    <w:p w:rsidR="00FB14B4" w:rsidRPr="00D06D15" w:rsidRDefault="00FB14B4" w:rsidP="00472C4B">
      <w:pPr>
        <w:tabs>
          <w:tab w:val="left" w:pos="567"/>
        </w:tabs>
        <w:spacing w:after="0" w:line="240" w:lineRule="auto"/>
        <w:rPr>
          <w:rFonts w:ascii="Times New Roman" w:eastAsia="Times New Roman" w:hAnsi="Times New Roman" w:cs="Times New Roman"/>
          <w:lang w:val="lt-LT"/>
        </w:rPr>
      </w:pPr>
    </w:p>
    <w:p w:rsidR="009C3BFB" w:rsidRPr="00CB707C" w:rsidRDefault="009C3BFB" w:rsidP="009C3BFB">
      <w:pPr>
        <w:keepNext/>
        <w:tabs>
          <w:tab w:val="left" w:pos="851"/>
        </w:tabs>
        <w:spacing w:after="0" w:line="240" w:lineRule="auto"/>
        <w:rPr>
          <w:rFonts w:ascii="Times New Roman" w:hAnsi="Times New Roman"/>
          <w:i/>
          <w:lang w:val="lt-LT"/>
        </w:rPr>
      </w:pPr>
      <w:r w:rsidRPr="00CB707C">
        <w:rPr>
          <w:rFonts w:ascii="Times New Roman" w:hAnsi="Times New Roman"/>
          <w:i/>
          <w:lang w:val="lt-LT"/>
        </w:rPr>
        <w:t>Pacientams, kurių inkstų funkcija sutrikusi</w:t>
      </w:r>
    </w:p>
    <w:p w:rsidR="009C3BFB" w:rsidRPr="00CB707C" w:rsidRDefault="009C3BFB" w:rsidP="009C3BFB">
      <w:pPr>
        <w:tabs>
          <w:tab w:val="left" w:pos="567"/>
        </w:tabs>
        <w:spacing w:after="0" w:line="240" w:lineRule="auto"/>
        <w:rPr>
          <w:rFonts w:ascii="Times New Roman" w:hAnsi="Times New Roman"/>
          <w:lang w:val="lt-LT"/>
        </w:rPr>
      </w:pPr>
      <w:r w:rsidRPr="00CB707C">
        <w:rPr>
          <w:rFonts w:ascii="Times New Roman" w:hAnsi="Times New Roman"/>
          <w:lang w:val="lt-LT"/>
        </w:rPr>
        <w:t>Pacientams, sergantiems inkstų funkcijos nepakankamumu, patariama atsargiai vartoti NVNU. Pacientams, sergantiems lengvu ar vidutinio sunkumo inkstų funkcijos sutrikimu, pradinę dozę reikia sumažinti. Ibuprofeno negalima vartoti pacientams, kuriems yra sunkus inkstų funkcijos nepakankamumas (žr. 4.3 skyrių).</w:t>
      </w:r>
    </w:p>
    <w:p w:rsidR="009C3BFB" w:rsidRPr="00CB707C" w:rsidRDefault="009C3BFB" w:rsidP="009C3BFB">
      <w:pPr>
        <w:spacing w:after="0" w:line="240" w:lineRule="auto"/>
        <w:rPr>
          <w:rFonts w:ascii="Times New Roman" w:hAnsi="Times New Roman"/>
          <w:lang w:val="lt-LT"/>
        </w:rPr>
      </w:pPr>
    </w:p>
    <w:p w:rsidR="009C3BFB" w:rsidRPr="00CB707C" w:rsidRDefault="009C3BFB" w:rsidP="009C3BFB">
      <w:pPr>
        <w:keepNext/>
        <w:spacing w:after="0" w:line="240" w:lineRule="auto"/>
        <w:rPr>
          <w:rFonts w:ascii="Times New Roman" w:hAnsi="Times New Roman"/>
          <w:u w:val="single"/>
          <w:lang w:val="lt-LT"/>
        </w:rPr>
      </w:pPr>
      <w:r w:rsidRPr="00CB707C">
        <w:rPr>
          <w:rFonts w:ascii="Times New Roman" w:hAnsi="Times New Roman"/>
          <w:i/>
          <w:lang w:val="lt-LT"/>
        </w:rPr>
        <w:t>Pacientams, kurių kepenų funkcija sutrikusi</w:t>
      </w:r>
    </w:p>
    <w:p w:rsidR="009C3BFB" w:rsidRPr="00CB707C" w:rsidRDefault="009C3BFB" w:rsidP="009C3BFB">
      <w:pPr>
        <w:tabs>
          <w:tab w:val="left" w:pos="567"/>
        </w:tabs>
        <w:autoSpaceDE w:val="0"/>
        <w:autoSpaceDN w:val="0"/>
        <w:spacing w:after="0" w:line="240" w:lineRule="auto"/>
        <w:rPr>
          <w:rFonts w:ascii="Times New Roman" w:hAnsi="Times New Roman"/>
          <w:lang w:val="lt-LT"/>
        </w:rPr>
      </w:pPr>
      <w:r w:rsidRPr="00CB707C">
        <w:rPr>
          <w:rFonts w:ascii="Times New Roman" w:hAnsi="Times New Roman"/>
          <w:lang w:val="lt-LT"/>
        </w:rPr>
        <w:t>Nors nepastebėta jokių ibuprofeno farmakokinetikos pokyčių pacientams, sergantiems kepenų nepakankamumu, šią pacientų grupę NVNU rekomenduojama gydyti atsargiai. Pacientams, sergantiems lengvu ar vidutinio sunkumo kepenų nepakankamumu, gydymą reikia pradėti mažomis dozėmis ir juos reikia atidžiai stebėti. Ibuprofeno negalima vartoti pacientams, kuriems yra sunkus kepenų nepakankamumas (žr. 4.3 skyrių).</w:t>
      </w:r>
    </w:p>
    <w:p w:rsidR="00FB14B4" w:rsidRPr="00D06D15" w:rsidRDefault="00FB14B4" w:rsidP="00472C4B">
      <w:pPr>
        <w:tabs>
          <w:tab w:val="left" w:pos="567"/>
        </w:tabs>
        <w:spacing w:after="0" w:line="240" w:lineRule="auto"/>
        <w:rPr>
          <w:rFonts w:ascii="Times New Roman" w:eastAsia="Times New Roman" w:hAnsi="Times New Roman" w:cs="Times New Roman"/>
          <w:lang w:val="lt-LT"/>
        </w:rPr>
      </w:pPr>
    </w:p>
    <w:p w:rsidR="00472C4B" w:rsidRPr="00935B3E" w:rsidRDefault="00472C4B" w:rsidP="00935B3E">
      <w:pPr>
        <w:keepNext/>
        <w:tabs>
          <w:tab w:val="left" w:pos="567"/>
        </w:tabs>
        <w:spacing w:after="0" w:line="240" w:lineRule="auto"/>
        <w:rPr>
          <w:rFonts w:ascii="Times New Roman" w:eastAsia="Times New Roman" w:hAnsi="Times New Roman" w:cs="Times New Roman"/>
          <w:u w:val="single"/>
          <w:lang w:val="lt-LT"/>
        </w:rPr>
      </w:pPr>
      <w:r w:rsidRPr="00935B3E">
        <w:rPr>
          <w:rFonts w:ascii="Times New Roman" w:eastAsia="Times New Roman" w:hAnsi="Times New Roman" w:cs="Times New Roman"/>
          <w:u w:val="single"/>
          <w:lang w:val="lt-LT"/>
        </w:rPr>
        <w:t>Vartojimo metodas</w:t>
      </w:r>
    </w:p>
    <w:p w:rsidR="00C114D1" w:rsidRPr="00D06D15" w:rsidRDefault="00C114D1" w:rsidP="00472C4B">
      <w:pPr>
        <w:tabs>
          <w:tab w:val="left" w:pos="567"/>
        </w:tabs>
        <w:spacing w:after="0" w:line="240" w:lineRule="auto"/>
        <w:rPr>
          <w:rFonts w:ascii="Times New Roman" w:eastAsia="Times New Roman" w:hAnsi="Times New Roman" w:cs="Times New Roman"/>
          <w:lang w:val="lt-LT" w:eastAsia="lt-LT"/>
        </w:rPr>
      </w:pPr>
      <w:r w:rsidRPr="00D06D15">
        <w:rPr>
          <w:rFonts w:ascii="Times New Roman" w:eastAsia="Times New Roman" w:hAnsi="Times New Roman" w:cs="Times New Roman"/>
          <w:lang w:val="lt-LT" w:eastAsia="lt-LT"/>
        </w:rPr>
        <w:t>Vartoti per burną.</w:t>
      </w:r>
    </w:p>
    <w:p w:rsidR="00472C4B" w:rsidRPr="00D06D15" w:rsidRDefault="005E422C" w:rsidP="00472C4B">
      <w:pPr>
        <w:tabs>
          <w:tab w:val="left" w:pos="567"/>
        </w:tabs>
        <w:spacing w:after="0" w:line="240" w:lineRule="auto"/>
        <w:rPr>
          <w:rFonts w:ascii="Times New Roman" w:eastAsia="Times New Roman" w:hAnsi="Times New Roman" w:cs="Times New Roman"/>
          <w:lang w:val="lt-LT" w:eastAsia="lt-LT"/>
        </w:rPr>
      </w:pPr>
      <w:bookmarkStart w:id="19" w:name="_Hlk182213182"/>
      <w:r w:rsidRPr="00935B3E">
        <w:rPr>
          <w:rFonts w:ascii="Times New Roman" w:hAnsi="Times New Roman" w:cs="Times New Roman"/>
          <w:lang w:val="lt-LT"/>
        </w:rPr>
        <w:t>Pacientams, kurių skrandis jautrus, rekomenduojama ibuprofen</w:t>
      </w:r>
      <w:r w:rsidR="0060205D">
        <w:rPr>
          <w:rFonts w:ascii="Times New Roman" w:hAnsi="Times New Roman" w:cs="Times New Roman"/>
          <w:lang w:val="lt-LT"/>
        </w:rPr>
        <w:t>o</w:t>
      </w:r>
      <w:r w:rsidRPr="00935B3E">
        <w:rPr>
          <w:rFonts w:ascii="Times New Roman" w:hAnsi="Times New Roman" w:cs="Times New Roman"/>
          <w:lang w:val="lt-LT"/>
        </w:rPr>
        <w:t xml:space="preserve"> vartoti su maistu. </w:t>
      </w:r>
      <w:r w:rsidR="00472C4B" w:rsidRPr="00D06D15">
        <w:rPr>
          <w:rFonts w:ascii="Times New Roman" w:eastAsia="Times New Roman" w:hAnsi="Times New Roman" w:cs="Times New Roman"/>
          <w:lang w:val="lt-LT" w:eastAsia="lt-LT"/>
        </w:rPr>
        <w:t>Tabletes reikia nuryti užsigeriant pakankamu skysčio kiekiu.</w:t>
      </w:r>
    </w:p>
    <w:bookmarkEnd w:id="19"/>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472C4B">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20" w:name="_Toc129243104"/>
      <w:bookmarkStart w:id="21" w:name="_Toc129243229"/>
      <w:r w:rsidRPr="00D06D15">
        <w:rPr>
          <w:rFonts w:ascii="Times New Roman" w:eastAsia="Times New Roman" w:hAnsi="Times New Roman" w:cs="Times New Roman"/>
          <w:b/>
          <w:kern w:val="28"/>
          <w:lang w:val="lt-LT"/>
        </w:rPr>
        <w:t>4.3</w:t>
      </w:r>
      <w:r w:rsidRPr="00D06D15">
        <w:rPr>
          <w:rFonts w:ascii="Times New Roman" w:eastAsia="Times New Roman" w:hAnsi="Times New Roman" w:cs="Times New Roman"/>
          <w:b/>
          <w:kern w:val="28"/>
          <w:lang w:val="lt-LT"/>
        </w:rPr>
        <w:tab/>
        <w:t>Kontraindikacijos</w:t>
      </w:r>
      <w:bookmarkEnd w:id="20"/>
      <w:bookmarkEnd w:id="21"/>
    </w:p>
    <w:p w:rsidR="00472C4B" w:rsidRPr="00D06D15" w:rsidRDefault="00472C4B" w:rsidP="00935B3E">
      <w:pPr>
        <w:keepNext/>
        <w:tabs>
          <w:tab w:val="left" w:pos="567"/>
        </w:tabs>
        <w:spacing w:after="0" w:line="240" w:lineRule="auto"/>
        <w:rPr>
          <w:rFonts w:ascii="Times New Roman" w:eastAsia="Times New Roman" w:hAnsi="Times New Roman" w:cs="Times New Roman"/>
          <w:lang w:val="lt-LT"/>
        </w:rPr>
      </w:pPr>
    </w:p>
    <w:p w:rsidR="00472C4B" w:rsidRPr="00935B3E" w:rsidRDefault="00472C4B" w:rsidP="008962B9">
      <w:pPr>
        <w:pStyle w:val="Sraopastraipa"/>
        <w:numPr>
          <w:ilvl w:val="0"/>
          <w:numId w:val="14"/>
        </w:numPr>
        <w:tabs>
          <w:tab w:val="num" w:pos="567"/>
        </w:tabs>
        <w:ind w:left="567" w:hanging="567"/>
        <w:rPr>
          <w:noProof/>
          <w:sz w:val="22"/>
          <w:szCs w:val="22"/>
          <w:lang w:val="lt-LT"/>
        </w:rPr>
      </w:pPr>
      <w:r w:rsidRPr="00935B3E">
        <w:rPr>
          <w:noProof/>
          <w:sz w:val="22"/>
          <w:szCs w:val="22"/>
          <w:lang w:val="lt-LT"/>
        </w:rPr>
        <w:t>Padidėjęs jautrumas veikliajai</w:t>
      </w:r>
      <w:r w:rsidR="00357738" w:rsidRPr="00357738">
        <w:rPr>
          <w:rFonts w:eastAsia="Calibri"/>
          <w:sz w:val="22"/>
          <w:szCs w:val="22"/>
          <w:lang w:val="lt-LT" w:eastAsia="en-US"/>
        </w:rPr>
        <w:t xml:space="preserve"> </w:t>
      </w:r>
      <w:r w:rsidR="00357738" w:rsidRPr="00357738">
        <w:rPr>
          <w:noProof/>
          <w:sz w:val="22"/>
          <w:szCs w:val="22"/>
          <w:lang w:val="lt-LT"/>
        </w:rPr>
        <w:t>medžiagai, kitiems NVNU</w:t>
      </w:r>
      <w:r w:rsidRPr="00935B3E">
        <w:rPr>
          <w:noProof/>
          <w:sz w:val="22"/>
          <w:szCs w:val="22"/>
          <w:lang w:val="lt-LT"/>
        </w:rPr>
        <w:t xml:space="preserve"> arba bet kuriai 6.1</w:t>
      </w:r>
      <w:r w:rsidR="00FB14B4" w:rsidRPr="00935B3E">
        <w:rPr>
          <w:noProof/>
          <w:sz w:val="22"/>
          <w:szCs w:val="22"/>
          <w:lang w:val="lt-LT"/>
        </w:rPr>
        <w:t> </w:t>
      </w:r>
      <w:r w:rsidRPr="00935B3E">
        <w:rPr>
          <w:noProof/>
          <w:sz w:val="22"/>
          <w:szCs w:val="22"/>
          <w:lang w:val="lt-LT"/>
        </w:rPr>
        <w:t>skyriuje nurodytai pagalbinei medžiagai.</w:t>
      </w:r>
    </w:p>
    <w:p w:rsidR="00472C4B" w:rsidRPr="00935B3E" w:rsidRDefault="00472C4B" w:rsidP="008962B9">
      <w:pPr>
        <w:pStyle w:val="Sraopastraipa"/>
        <w:numPr>
          <w:ilvl w:val="0"/>
          <w:numId w:val="14"/>
        </w:numPr>
        <w:tabs>
          <w:tab w:val="num" w:pos="567"/>
        </w:tabs>
        <w:ind w:left="567" w:hanging="567"/>
        <w:rPr>
          <w:noProof/>
          <w:sz w:val="22"/>
          <w:szCs w:val="22"/>
          <w:lang w:val="lt-LT"/>
        </w:rPr>
      </w:pPr>
      <w:bookmarkStart w:id="22" w:name="_Hlk182213467"/>
      <w:r w:rsidRPr="00935B3E">
        <w:rPr>
          <w:noProof/>
          <w:sz w:val="22"/>
          <w:szCs w:val="22"/>
          <w:lang w:val="lt-LT"/>
        </w:rPr>
        <w:t>Praeityje buv</w:t>
      </w:r>
      <w:r w:rsidR="00A23B43" w:rsidRPr="00D06D15">
        <w:rPr>
          <w:noProof/>
          <w:sz w:val="22"/>
          <w:szCs w:val="22"/>
          <w:lang w:val="lt-LT"/>
        </w:rPr>
        <w:t>usios</w:t>
      </w:r>
      <w:r w:rsidRPr="00935B3E">
        <w:rPr>
          <w:noProof/>
          <w:sz w:val="22"/>
          <w:szCs w:val="22"/>
          <w:lang w:val="lt-LT"/>
        </w:rPr>
        <w:t xml:space="preserve"> padidėjusio jautrumo reakcij</w:t>
      </w:r>
      <w:r w:rsidR="00A23B43" w:rsidRPr="00D06D15">
        <w:rPr>
          <w:noProof/>
          <w:sz w:val="22"/>
          <w:szCs w:val="22"/>
          <w:lang w:val="lt-LT"/>
        </w:rPr>
        <w:t>os</w:t>
      </w:r>
      <w:r w:rsidRPr="00935B3E">
        <w:rPr>
          <w:noProof/>
          <w:sz w:val="22"/>
          <w:szCs w:val="22"/>
          <w:lang w:val="lt-LT"/>
        </w:rPr>
        <w:t xml:space="preserve"> (astma, rinitas, angioneurozinis pabrinkimas, dilgėlinė) vartojant kit</w:t>
      </w:r>
      <w:r w:rsidR="00A952C7">
        <w:rPr>
          <w:noProof/>
          <w:sz w:val="22"/>
          <w:szCs w:val="22"/>
          <w:lang w:val="lt-LT"/>
        </w:rPr>
        <w:t>ų</w:t>
      </w:r>
      <w:r w:rsidRPr="00935B3E">
        <w:rPr>
          <w:noProof/>
          <w:sz w:val="22"/>
          <w:szCs w:val="22"/>
          <w:lang w:val="lt-LT"/>
        </w:rPr>
        <w:t xml:space="preserve"> nesteroidin</w:t>
      </w:r>
      <w:r w:rsidR="00A952C7">
        <w:rPr>
          <w:noProof/>
          <w:sz w:val="22"/>
          <w:szCs w:val="22"/>
          <w:lang w:val="lt-LT"/>
        </w:rPr>
        <w:t>ių</w:t>
      </w:r>
      <w:r w:rsidRPr="00935B3E">
        <w:rPr>
          <w:noProof/>
          <w:sz w:val="22"/>
          <w:szCs w:val="22"/>
          <w:lang w:val="lt-LT"/>
        </w:rPr>
        <w:t xml:space="preserve"> vaistin</w:t>
      </w:r>
      <w:r w:rsidR="00A952C7">
        <w:rPr>
          <w:noProof/>
          <w:sz w:val="22"/>
          <w:szCs w:val="22"/>
          <w:lang w:val="lt-LT"/>
        </w:rPr>
        <w:t>ių</w:t>
      </w:r>
      <w:r w:rsidRPr="00935B3E">
        <w:rPr>
          <w:noProof/>
          <w:sz w:val="22"/>
          <w:szCs w:val="22"/>
          <w:lang w:val="lt-LT"/>
        </w:rPr>
        <w:t xml:space="preserve"> preparat</w:t>
      </w:r>
      <w:r w:rsidR="00A952C7">
        <w:rPr>
          <w:noProof/>
          <w:sz w:val="22"/>
          <w:szCs w:val="22"/>
          <w:lang w:val="lt-LT"/>
        </w:rPr>
        <w:t>ų</w:t>
      </w:r>
      <w:r w:rsidRPr="00935B3E">
        <w:rPr>
          <w:noProof/>
          <w:sz w:val="22"/>
          <w:szCs w:val="22"/>
          <w:lang w:val="lt-LT"/>
        </w:rPr>
        <w:t xml:space="preserve"> nuo uždegimo (NVNU), įskaitant ir acetilsalicilo rūgšties darinius.</w:t>
      </w:r>
    </w:p>
    <w:p w:rsidR="00472C4B" w:rsidRPr="00935B3E" w:rsidRDefault="00A23B43" w:rsidP="008962B9">
      <w:pPr>
        <w:pStyle w:val="Sraopastraipa"/>
        <w:numPr>
          <w:ilvl w:val="0"/>
          <w:numId w:val="14"/>
        </w:numPr>
        <w:tabs>
          <w:tab w:val="num" w:pos="567"/>
        </w:tabs>
        <w:ind w:left="567" w:hanging="567"/>
        <w:rPr>
          <w:noProof/>
          <w:sz w:val="22"/>
          <w:szCs w:val="22"/>
          <w:lang w:val="lt-LT"/>
        </w:rPr>
      </w:pPr>
      <w:r w:rsidRPr="00D06D15">
        <w:rPr>
          <w:noProof/>
          <w:sz w:val="22"/>
          <w:szCs w:val="22"/>
          <w:lang w:val="lt-LT"/>
        </w:rPr>
        <w:t>S</w:t>
      </w:r>
      <w:r w:rsidR="00472C4B" w:rsidRPr="00935B3E">
        <w:rPr>
          <w:noProof/>
          <w:sz w:val="22"/>
          <w:szCs w:val="22"/>
          <w:lang w:val="lt-LT"/>
        </w:rPr>
        <w:t>unkus kepenų funkcijos nepakankamumas.</w:t>
      </w:r>
    </w:p>
    <w:p w:rsidR="00472C4B" w:rsidRPr="00935B3E" w:rsidRDefault="00A23B43" w:rsidP="008962B9">
      <w:pPr>
        <w:pStyle w:val="Sraopastraipa"/>
        <w:numPr>
          <w:ilvl w:val="0"/>
          <w:numId w:val="14"/>
        </w:numPr>
        <w:tabs>
          <w:tab w:val="num" w:pos="567"/>
        </w:tabs>
        <w:ind w:left="567" w:hanging="567"/>
        <w:rPr>
          <w:noProof/>
          <w:sz w:val="22"/>
          <w:szCs w:val="22"/>
          <w:lang w:val="lt-LT"/>
        </w:rPr>
      </w:pPr>
      <w:r w:rsidRPr="00D06D15">
        <w:rPr>
          <w:noProof/>
          <w:sz w:val="22"/>
          <w:szCs w:val="22"/>
          <w:lang w:val="lt-LT"/>
        </w:rPr>
        <w:t>S</w:t>
      </w:r>
      <w:r w:rsidR="00472C4B" w:rsidRPr="00935B3E">
        <w:rPr>
          <w:noProof/>
          <w:sz w:val="22"/>
          <w:szCs w:val="22"/>
          <w:lang w:val="lt-LT"/>
        </w:rPr>
        <w:t>unkus inkstų funkcijos nepakankamumas.</w:t>
      </w:r>
    </w:p>
    <w:p w:rsidR="00472C4B" w:rsidRPr="00935B3E" w:rsidRDefault="00A23B43" w:rsidP="008962B9">
      <w:pPr>
        <w:pStyle w:val="Sraopastraipa"/>
        <w:numPr>
          <w:ilvl w:val="0"/>
          <w:numId w:val="14"/>
        </w:numPr>
        <w:tabs>
          <w:tab w:val="num" w:pos="567"/>
        </w:tabs>
        <w:ind w:left="567" w:hanging="567"/>
        <w:rPr>
          <w:noProof/>
          <w:sz w:val="22"/>
          <w:szCs w:val="22"/>
          <w:lang w:val="lt-LT"/>
        </w:rPr>
      </w:pPr>
      <w:bookmarkStart w:id="23" w:name="_Hlk182213363"/>
      <w:r w:rsidRPr="00D06D15">
        <w:rPr>
          <w:noProof/>
          <w:sz w:val="22"/>
          <w:szCs w:val="22"/>
          <w:lang w:val="lt-LT"/>
        </w:rPr>
        <w:t>S</w:t>
      </w:r>
      <w:r w:rsidR="00472C4B" w:rsidRPr="00935B3E">
        <w:rPr>
          <w:noProof/>
          <w:sz w:val="22"/>
          <w:szCs w:val="22"/>
          <w:lang w:val="lt-LT"/>
        </w:rPr>
        <w:t xml:space="preserve">unkus širdies nepakankamumas (IV </w:t>
      </w:r>
      <w:r w:rsidR="00420446" w:rsidRPr="00D06D15">
        <w:rPr>
          <w:noProof/>
          <w:sz w:val="22"/>
          <w:szCs w:val="22"/>
          <w:lang w:val="lt-LT"/>
        </w:rPr>
        <w:t xml:space="preserve">funkcinės </w:t>
      </w:r>
      <w:r w:rsidR="00472C4B" w:rsidRPr="00935B3E">
        <w:rPr>
          <w:noProof/>
          <w:sz w:val="22"/>
          <w:szCs w:val="22"/>
          <w:lang w:val="lt-LT"/>
        </w:rPr>
        <w:t>klasė</w:t>
      </w:r>
      <w:r w:rsidR="00420446" w:rsidRPr="00D06D15">
        <w:rPr>
          <w:noProof/>
          <w:sz w:val="22"/>
          <w:szCs w:val="22"/>
          <w:lang w:val="lt-LT"/>
        </w:rPr>
        <w:t>s pagal NYHA</w:t>
      </w:r>
      <w:r w:rsidR="00472C4B" w:rsidRPr="00935B3E">
        <w:rPr>
          <w:noProof/>
          <w:sz w:val="22"/>
          <w:szCs w:val="22"/>
          <w:lang w:val="lt-LT"/>
        </w:rPr>
        <w:t>).</w:t>
      </w:r>
    </w:p>
    <w:bookmarkEnd w:id="23"/>
    <w:p w:rsidR="00472C4B" w:rsidRPr="00935B3E" w:rsidRDefault="00A23B43" w:rsidP="008962B9">
      <w:pPr>
        <w:pStyle w:val="Sraopastraipa"/>
        <w:numPr>
          <w:ilvl w:val="0"/>
          <w:numId w:val="14"/>
        </w:numPr>
        <w:tabs>
          <w:tab w:val="num" w:pos="567"/>
        </w:tabs>
        <w:ind w:left="567" w:hanging="567"/>
        <w:rPr>
          <w:noProof/>
          <w:sz w:val="22"/>
          <w:szCs w:val="22"/>
          <w:lang w:val="lt-LT"/>
        </w:rPr>
      </w:pPr>
      <w:r w:rsidRPr="00D06D15">
        <w:rPr>
          <w:noProof/>
          <w:sz w:val="22"/>
          <w:szCs w:val="22"/>
          <w:lang w:val="lt-LT"/>
        </w:rPr>
        <w:t>P</w:t>
      </w:r>
      <w:r w:rsidR="00472C4B" w:rsidRPr="00935B3E">
        <w:rPr>
          <w:noProof/>
          <w:sz w:val="22"/>
          <w:szCs w:val="22"/>
          <w:lang w:val="lt-LT"/>
        </w:rPr>
        <w:t>askutinių trijų nėštumo mėnesių laikotarpis (žr.</w:t>
      </w:r>
      <w:r w:rsidR="00FB14B4" w:rsidRPr="00D06D15">
        <w:rPr>
          <w:noProof/>
          <w:sz w:val="22"/>
          <w:szCs w:val="22"/>
          <w:lang w:val="lt-LT"/>
        </w:rPr>
        <w:t> </w:t>
      </w:r>
      <w:r w:rsidR="00472C4B" w:rsidRPr="00935B3E">
        <w:rPr>
          <w:noProof/>
          <w:sz w:val="22"/>
          <w:szCs w:val="22"/>
          <w:lang w:val="lt-LT"/>
        </w:rPr>
        <w:t>4.6</w:t>
      </w:r>
      <w:r w:rsidR="00FB14B4" w:rsidRPr="00D06D15">
        <w:rPr>
          <w:noProof/>
          <w:sz w:val="22"/>
          <w:szCs w:val="22"/>
          <w:lang w:val="lt-LT"/>
        </w:rPr>
        <w:t> </w:t>
      </w:r>
      <w:r w:rsidR="00472C4B" w:rsidRPr="00935B3E">
        <w:rPr>
          <w:noProof/>
          <w:sz w:val="22"/>
          <w:szCs w:val="22"/>
          <w:lang w:val="lt-LT"/>
        </w:rPr>
        <w:t>skyrių).</w:t>
      </w:r>
    </w:p>
    <w:p w:rsidR="00472C4B" w:rsidRPr="00935B3E" w:rsidRDefault="00A23B43" w:rsidP="008962B9">
      <w:pPr>
        <w:pStyle w:val="Sraopastraipa"/>
        <w:numPr>
          <w:ilvl w:val="0"/>
          <w:numId w:val="14"/>
        </w:numPr>
        <w:tabs>
          <w:tab w:val="num" w:pos="567"/>
        </w:tabs>
        <w:ind w:left="567" w:hanging="567"/>
        <w:rPr>
          <w:noProof/>
          <w:sz w:val="22"/>
          <w:szCs w:val="22"/>
          <w:lang w:val="lt-LT"/>
        </w:rPr>
      </w:pPr>
      <w:r w:rsidRPr="00D06D15">
        <w:rPr>
          <w:noProof/>
          <w:sz w:val="22"/>
          <w:szCs w:val="22"/>
          <w:lang w:val="lt-LT"/>
        </w:rPr>
        <w:t>Esanti</w:t>
      </w:r>
      <w:r w:rsidR="00472C4B" w:rsidRPr="00935B3E">
        <w:rPr>
          <w:noProof/>
          <w:sz w:val="22"/>
          <w:szCs w:val="22"/>
          <w:lang w:val="lt-LT"/>
        </w:rPr>
        <w:t xml:space="preserve"> ar praeityje buvusi pep</w:t>
      </w:r>
      <w:r w:rsidR="00FB2702">
        <w:rPr>
          <w:noProof/>
          <w:sz w:val="22"/>
          <w:szCs w:val="22"/>
          <w:lang w:val="lt-LT"/>
        </w:rPr>
        <w:t>t</w:t>
      </w:r>
      <w:r w:rsidR="00472C4B" w:rsidRPr="00935B3E">
        <w:rPr>
          <w:noProof/>
          <w:sz w:val="22"/>
          <w:szCs w:val="22"/>
          <w:lang w:val="lt-LT"/>
        </w:rPr>
        <w:t>inė opa (du ar daugiau atskirų įrodytų išopėjimo ar kraujavimo epizodų).</w:t>
      </w:r>
    </w:p>
    <w:p w:rsidR="00472C4B" w:rsidRPr="00935B3E" w:rsidRDefault="00472C4B" w:rsidP="008962B9">
      <w:pPr>
        <w:pStyle w:val="Sraopastraipa"/>
        <w:numPr>
          <w:ilvl w:val="0"/>
          <w:numId w:val="14"/>
        </w:numPr>
        <w:tabs>
          <w:tab w:val="num" w:pos="567"/>
        </w:tabs>
        <w:ind w:left="567" w:hanging="567"/>
        <w:rPr>
          <w:noProof/>
          <w:sz w:val="22"/>
          <w:szCs w:val="22"/>
          <w:lang w:val="lt-LT"/>
        </w:rPr>
      </w:pPr>
      <w:r w:rsidRPr="00935B3E">
        <w:rPr>
          <w:noProof/>
          <w:sz w:val="22"/>
          <w:szCs w:val="22"/>
          <w:lang w:val="lt-LT"/>
        </w:rPr>
        <w:t>Praeityje buvęs kraujavimas iš virškinimo trakto ar jo prakiurimas, susijęs su ankstesniu NVNU</w:t>
      </w:r>
      <w:r w:rsidR="00552DF1">
        <w:rPr>
          <w:noProof/>
          <w:sz w:val="22"/>
          <w:szCs w:val="22"/>
          <w:lang w:val="lt-LT"/>
        </w:rPr>
        <w:t> </w:t>
      </w:r>
      <w:r w:rsidRPr="00935B3E">
        <w:rPr>
          <w:noProof/>
          <w:sz w:val="22"/>
          <w:szCs w:val="22"/>
          <w:lang w:val="lt-LT"/>
        </w:rPr>
        <w:t>vartojimu.</w:t>
      </w:r>
    </w:p>
    <w:p w:rsidR="00472C4B" w:rsidRPr="00935B3E" w:rsidRDefault="00A23B43" w:rsidP="008962B9">
      <w:pPr>
        <w:pStyle w:val="Sraopastraipa"/>
        <w:numPr>
          <w:ilvl w:val="0"/>
          <w:numId w:val="14"/>
        </w:numPr>
        <w:tabs>
          <w:tab w:val="num" w:pos="567"/>
        </w:tabs>
        <w:ind w:left="567" w:hanging="567"/>
        <w:rPr>
          <w:noProof/>
          <w:sz w:val="22"/>
          <w:szCs w:val="22"/>
          <w:lang w:val="lt-LT"/>
        </w:rPr>
      </w:pPr>
      <w:r w:rsidRPr="00D06D15">
        <w:rPr>
          <w:noProof/>
          <w:sz w:val="22"/>
          <w:szCs w:val="22"/>
          <w:lang w:val="lt-LT"/>
        </w:rPr>
        <w:t>K</w:t>
      </w:r>
      <w:r w:rsidR="00472C4B" w:rsidRPr="00935B3E">
        <w:rPr>
          <w:noProof/>
          <w:sz w:val="22"/>
          <w:szCs w:val="22"/>
          <w:lang w:val="lt-LT"/>
        </w:rPr>
        <w:t>raujavimas į smegenis, virškinimo traktą arba kitoks kraujavimas.</w:t>
      </w:r>
    </w:p>
    <w:p w:rsidR="007465A6" w:rsidRPr="00935B3E" w:rsidRDefault="00A23B43" w:rsidP="008962B9">
      <w:pPr>
        <w:pStyle w:val="Sraopastraipa"/>
        <w:numPr>
          <w:ilvl w:val="0"/>
          <w:numId w:val="14"/>
        </w:numPr>
        <w:tabs>
          <w:tab w:val="num" w:pos="567"/>
        </w:tabs>
        <w:ind w:left="567" w:hanging="567"/>
        <w:rPr>
          <w:noProof/>
          <w:sz w:val="22"/>
          <w:szCs w:val="22"/>
          <w:lang w:val="lt-LT"/>
        </w:rPr>
      </w:pPr>
      <w:r w:rsidRPr="00D06D15">
        <w:rPr>
          <w:noProof/>
          <w:sz w:val="22"/>
          <w:szCs w:val="22"/>
          <w:lang w:val="lt-LT"/>
        </w:rPr>
        <w:t>S</w:t>
      </w:r>
      <w:r w:rsidR="00472C4B" w:rsidRPr="00935B3E">
        <w:rPr>
          <w:noProof/>
          <w:sz w:val="22"/>
          <w:szCs w:val="22"/>
          <w:lang w:val="lt-LT"/>
        </w:rPr>
        <w:t>isteminė raudonoji vilkligė.</w:t>
      </w:r>
    </w:p>
    <w:bookmarkEnd w:id="22"/>
    <w:p w:rsidR="00472C4B" w:rsidRPr="00D06D15" w:rsidRDefault="00472C4B" w:rsidP="00472C4B">
      <w:pPr>
        <w:tabs>
          <w:tab w:val="left" w:pos="720"/>
        </w:tabs>
        <w:spacing w:after="0" w:line="240" w:lineRule="auto"/>
        <w:jc w:val="both"/>
        <w:rPr>
          <w:rFonts w:ascii="Times New Roman" w:eastAsia="Times New Roman" w:hAnsi="Times New Roman" w:cs="Times New Roman"/>
          <w:lang w:val="lt-LT"/>
        </w:rPr>
      </w:pPr>
    </w:p>
    <w:p w:rsidR="00472C4B" w:rsidRPr="00D06D15" w:rsidRDefault="00472C4B" w:rsidP="00472C4B">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24" w:name="_Toc129243105"/>
      <w:bookmarkStart w:id="25" w:name="_Toc129243230"/>
      <w:r w:rsidRPr="00D06D15">
        <w:rPr>
          <w:rFonts w:ascii="Times New Roman" w:eastAsia="Times New Roman" w:hAnsi="Times New Roman" w:cs="Times New Roman"/>
          <w:b/>
          <w:kern w:val="28"/>
          <w:lang w:val="lt-LT"/>
        </w:rPr>
        <w:t>4.4</w:t>
      </w:r>
      <w:r w:rsidRPr="00D06D15">
        <w:rPr>
          <w:rFonts w:ascii="Times New Roman" w:eastAsia="Times New Roman" w:hAnsi="Times New Roman" w:cs="Times New Roman"/>
          <w:b/>
          <w:kern w:val="28"/>
          <w:lang w:val="lt-LT"/>
        </w:rPr>
        <w:tab/>
        <w:t>Specialūs įspėjimai ir atsargumo priemonės</w:t>
      </w:r>
      <w:bookmarkEnd w:id="24"/>
      <w:bookmarkEnd w:id="25"/>
    </w:p>
    <w:p w:rsidR="00472C4B" w:rsidRDefault="00472C4B" w:rsidP="00935B3E">
      <w:pPr>
        <w:keepNext/>
        <w:spacing w:after="0" w:line="240" w:lineRule="auto"/>
        <w:rPr>
          <w:rFonts w:ascii="Times New Roman" w:eastAsia="Times New Roman" w:hAnsi="Times New Roman" w:cs="Times New Roman"/>
          <w:lang w:val="lt-LT"/>
        </w:rPr>
      </w:pPr>
    </w:p>
    <w:p w:rsidR="00472C4B" w:rsidRDefault="00472C4B" w:rsidP="006403AE">
      <w:pPr>
        <w:spacing w:after="0" w:line="240" w:lineRule="auto"/>
        <w:rPr>
          <w:rFonts w:ascii="Times New Roman" w:eastAsia="Times New Roman" w:hAnsi="Times New Roman" w:cs="Times New Roman"/>
          <w:lang w:val="lt-LT"/>
        </w:rPr>
      </w:pPr>
      <w:r w:rsidRPr="00D06D15">
        <w:rPr>
          <w:rFonts w:ascii="Times New Roman" w:eastAsia="Times New Roman" w:hAnsi="Times New Roman" w:cs="Times New Roman"/>
          <w:lang w:val="lt-LT"/>
        </w:rPr>
        <w:t>Nepageidaujamas poveikis gali sumažėti</w:t>
      </w:r>
      <w:r w:rsidR="00DC47EB" w:rsidRPr="00D06D15">
        <w:rPr>
          <w:rFonts w:ascii="Times New Roman" w:eastAsia="Times New Roman" w:hAnsi="Times New Roman" w:cs="Times New Roman"/>
          <w:lang w:val="lt-LT"/>
        </w:rPr>
        <w:t>,</w:t>
      </w:r>
      <w:r w:rsidRPr="00D06D15">
        <w:rPr>
          <w:rFonts w:ascii="Times New Roman" w:eastAsia="Times New Roman" w:hAnsi="Times New Roman" w:cs="Times New Roman"/>
          <w:lang w:val="lt-LT"/>
        </w:rPr>
        <w:t xml:space="preserve"> vartojant mažiausią veiksmingą vaist</w:t>
      </w:r>
      <w:r w:rsidR="005748EC" w:rsidRPr="00D06D15">
        <w:rPr>
          <w:rFonts w:ascii="Times New Roman" w:eastAsia="Times New Roman" w:hAnsi="Times New Roman" w:cs="Times New Roman"/>
          <w:lang w:val="lt-LT"/>
        </w:rPr>
        <w:t>ini</w:t>
      </w:r>
      <w:r w:rsidRPr="00D06D15">
        <w:rPr>
          <w:rFonts w:ascii="Times New Roman" w:eastAsia="Times New Roman" w:hAnsi="Times New Roman" w:cs="Times New Roman"/>
          <w:lang w:val="lt-LT"/>
        </w:rPr>
        <w:t>o</w:t>
      </w:r>
      <w:r w:rsidR="005748EC" w:rsidRPr="00D06D15">
        <w:rPr>
          <w:rFonts w:ascii="Times New Roman" w:eastAsia="Times New Roman" w:hAnsi="Times New Roman" w:cs="Times New Roman"/>
          <w:lang w:val="lt-LT"/>
        </w:rPr>
        <w:t xml:space="preserve"> preparato</w:t>
      </w:r>
      <w:r w:rsidRPr="00D06D15">
        <w:rPr>
          <w:rFonts w:ascii="Times New Roman" w:eastAsia="Times New Roman" w:hAnsi="Times New Roman" w:cs="Times New Roman"/>
          <w:lang w:val="lt-LT"/>
        </w:rPr>
        <w:t xml:space="preserve"> dozę trumpiausią laiką, būtiną simptomų kontrolei (žr.</w:t>
      </w:r>
      <w:r w:rsidR="00FB14B4" w:rsidRPr="00D06D15">
        <w:rPr>
          <w:rFonts w:ascii="Times New Roman" w:eastAsia="Times New Roman" w:hAnsi="Times New Roman" w:cs="Times New Roman"/>
          <w:lang w:val="lt-LT"/>
        </w:rPr>
        <w:t> </w:t>
      </w:r>
      <w:r w:rsidR="00357738" w:rsidRPr="00357738">
        <w:rPr>
          <w:rFonts w:ascii="Times New Roman" w:eastAsia="Times New Roman" w:hAnsi="Times New Roman" w:cs="Times New Roman"/>
          <w:lang w:val="lt-LT"/>
        </w:rPr>
        <w:t xml:space="preserve">4.2 skyrių ir </w:t>
      </w:r>
      <w:r w:rsidR="00DC47EB" w:rsidRPr="00D06D15">
        <w:rPr>
          <w:rFonts w:ascii="Times New Roman" w:eastAsia="Times New Roman" w:hAnsi="Times New Roman" w:cs="Times New Roman"/>
          <w:lang w:val="lt-LT"/>
        </w:rPr>
        <w:t>tol</w:t>
      </w:r>
      <w:r w:rsidRPr="00D06D15">
        <w:rPr>
          <w:rFonts w:ascii="Times New Roman" w:eastAsia="Times New Roman" w:hAnsi="Times New Roman" w:cs="Times New Roman"/>
          <w:lang w:val="lt-LT"/>
        </w:rPr>
        <w:t xml:space="preserve">iau aprašytą </w:t>
      </w:r>
      <w:r w:rsidR="00A952C7">
        <w:rPr>
          <w:rFonts w:ascii="Times New Roman" w:eastAsia="Times New Roman" w:hAnsi="Times New Roman" w:cs="Times New Roman"/>
          <w:lang w:val="lt-LT"/>
        </w:rPr>
        <w:t>riziką</w:t>
      </w:r>
      <w:r w:rsidRPr="00D06D15">
        <w:rPr>
          <w:rFonts w:ascii="Times New Roman" w:eastAsia="Times New Roman" w:hAnsi="Times New Roman" w:cs="Times New Roman"/>
          <w:lang w:val="lt-LT"/>
        </w:rPr>
        <w:t xml:space="preserve"> virškinimo traktui bei širdies ir kraujagyslių sistemai).</w:t>
      </w:r>
    </w:p>
    <w:p w:rsidR="00EB425E" w:rsidRDefault="00EB425E" w:rsidP="00472C4B">
      <w:pPr>
        <w:spacing w:after="0" w:line="240" w:lineRule="auto"/>
        <w:rPr>
          <w:rFonts w:ascii="Times New Roman" w:eastAsia="Times New Roman" w:hAnsi="Times New Roman" w:cs="Times New Roman"/>
          <w:lang w:val="lt-LT"/>
        </w:rPr>
      </w:pPr>
    </w:p>
    <w:p w:rsidR="00EB425E" w:rsidRPr="00CB707C" w:rsidRDefault="00EB425E" w:rsidP="00EB425E">
      <w:pPr>
        <w:keepNext/>
        <w:spacing w:after="0" w:line="240" w:lineRule="auto"/>
        <w:rPr>
          <w:rFonts w:ascii="Times New Roman" w:eastAsia="Times New Roman" w:hAnsi="Times New Roman" w:cs="Times New Roman"/>
          <w:u w:val="single"/>
          <w:lang w:val="lt-LT"/>
        </w:rPr>
      </w:pPr>
      <w:r w:rsidRPr="00CB707C">
        <w:rPr>
          <w:rFonts w:ascii="Times New Roman" w:eastAsia="Times New Roman" w:hAnsi="Times New Roman" w:cs="Times New Roman"/>
          <w:u w:val="single"/>
          <w:lang w:val="lt-LT"/>
        </w:rPr>
        <w:t>Gretutinių infekcijų simptomų maskavimas</w:t>
      </w:r>
    </w:p>
    <w:p w:rsidR="00EB425E" w:rsidRDefault="00EB425E" w:rsidP="00EB425E">
      <w:pPr>
        <w:keepNext/>
        <w:spacing w:after="0" w:line="240" w:lineRule="auto"/>
        <w:rPr>
          <w:rFonts w:ascii="Times New Roman" w:eastAsia="Times New Roman" w:hAnsi="Times New Roman" w:cs="Times New Roman"/>
          <w:lang w:val="lt-LT"/>
        </w:rPr>
      </w:pPr>
      <w:r w:rsidRPr="00D06D15">
        <w:rPr>
          <w:rFonts w:ascii="Times New Roman" w:eastAsia="Times New Roman" w:hAnsi="Times New Roman" w:cs="Times New Roman"/>
          <w:noProof/>
          <w:lang w:val="lt-LT"/>
        </w:rPr>
        <w:t>Ibuprofen Inteli</w:t>
      </w:r>
      <w:r w:rsidRPr="00D06D15">
        <w:rPr>
          <w:rFonts w:ascii="Times New Roman" w:eastAsia="Times New Roman" w:hAnsi="Times New Roman" w:cs="Times New Roman"/>
          <w:lang w:val="lt-LT"/>
        </w:rPr>
        <w:t xml:space="preserve"> </w:t>
      </w:r>
      <w:r w:rsidRPr="007731C3">
        <w:rPr>
          <w:rFonts w:ascii="Times New Roman" w:eastAsia="Times New Roman" w:hAnsi="Times New Roman" w:cs="Times New Roman"/>
          <w:lang w:val="lt-LT"/>
        </w:rPr>
        <w:t>gali maskuoti infekcijos simptomus, dėl to gali būti vėluojama pradėti</w:t>
      </w:r>
      <w:r>
        <w:rPr>
          <w:rFonts w:ascii="Times New Roman" w:eastAsia="Times New Roman" w:hAnsi="Times New Roman" w:cs="Times New Roman"/>
          <w:lang w:val="lt-LT"/>
        </w:rPr>
        <w:t xml:space="preserve"> </w:t>
      </w:r>
      <w:r w:rsidRPr="007731C3">
        <w:rPr>
          <w:rFonts w:ascii="Times New Roman" w:eastAsia="Times New Roman" w:hAnsi="Times New Roman" w:cs="Times New Roman"/>
          <w:lang w:val="lt-LT"/>
        </w:rPr>
        <w:t>tinkamą gydymą, o tai gali pabloginti infekcijos gydymo rezultatus. Tokių atvejų nustatyta gydant</w:t>
      </w:r>
      <w:r>
        <w:rPr>
          <w:rFonts w:ascii="Times New Roman" w:eastAsia="Times New Roman" w:hAnsi="Times New Roman" w:cs="Times New Roman"/>
          <w:lang w:val="lt-LT"/>
        </w:rPr>
        <w:t xml:space="preserve"> </w:t>
      </w:r>
      <w:r w:rsidRPr="007731C3">
        <w:rPr>
          <w:rFonts w:ascii="Times New Roman" w:eastAsia="Times New Roman" w:hAnsi="Times New Roman" w:cs="Times New Roman"/>
          <w:lang w:val="lt-LT"/>
        </w:rPr>
        <w:t>bakterinę visuomenėje įgytą pneumoniją ir bakterines vėjaraupių komplikacijas.</w:t>
      </w:r>
      <w:r>
        <w:rPr>
          <w:rFonts w:ascii="Times New Roman" w:eastAsia="Times New Roman" w:hAnsi="Times New Roman" w:cs="Times New Roman"/>
          <w:lang w:val="lt-LT"/>
        </w:rPr>
        <w:t xml:space="preserve"> Kai</w:t>
      </w:r>
      <w:r w:rsidRPr="007731C3">
        <w:rPr>
          <w:rFonts w:ascii="Times New Roman" w:eastAsia="Times New Roman" w:hAnsi="Times New Roman" w:cs="Times New Roman"/>
          <w:lang w:val="lt-LT"/>
        </w:rPr>
        <w:t xml:space="preserve"> </w:t>
      </w:r>
      <w:r w:rsidRPr="00D06D15">
        <w:rPr>
          <w:rFonts w:ascii="Times New Roman" w:eastAsia="Times New Roman" w:hAnsi="Times New Roman" w:cs="Times New Roman"/>
          <w:noProof/>
          <w:lang w:val="lt-LT"/>
        </w:rPr>
        <w:t>Ibuprofen Inteli</w:t>
      </w:r>
      <w:r w:rsidRPr="007731C3">
        <w:rPr>
          <w:rFonts w:ascii="Times New Roman" w:eastAsia="Times New Roman" w:hAnsi="Times New Roman" w:cs="Times New Roman"/>
          <w:lang w:val="lt-LT"/>
        </w:rPr>
        <w:t xml:space="preserve"> skiriamas siekiant sumažinti su infekcija susijusį karščiavimą arba palengvinti infekcijos</w:t>
      </w:r>
      <w:r>
        <w:rPr>
          <w:rFonts w:ascii="Times New Roman" w:eastAsia="Times New Roman" w:hAnsi="Times New Roman" w:cs="Times New Roman"/>
          <w:lang w:val="lt-LT"/>
        </w:rPr>
        <w:t xml:space="preserve"> </w:t>
      </w:r>
      <w:r w:rsidRPr="007731C3">
        <w:rPr>
          <w:rFonts w:ascii="Times New Roman" w:eastAsia="Times New Roman" w:hAnsi="Times New Roman" w:cs="Times New Roman"/>
          <w:lang w:val="lt-LT"/>
        </w:rPr>
        <w:t>sukeliamą skausmą, rekomenduojama stebėti infekcijos eigą. Kai gydymas taikomas ne ligoninėje,</w:t>
      </w:r>
      <w:r>
        <w:rPr>
          <w:rFonts w:ascii="Times New Roman" w:eastAsia="Times New Roman" w:hAnsi="Times New Roman" w:cs="Times New Roman"/>
          <w:lang w:val="lt-LT"/>
        </w:rPr>
        <w:t xml:space="preserve"> </w:t>
      </w:r>
      <w:r w:rsidRPr="007731C3">
        <w:rPr>
          <w:rFonts w:ascii="Times New Roman" w:eastAsia="Times New Roman" w:hAnsi="Times New Roman" w:cs="Times New Roman"/>
          <w:lang w:val="lt-LT"/>
        </w:rPr>
        <w:t>jeigu simptomai neišnyksta arba sunkėja, pacientas turėtų pasitarti su gydytoju</w:t>
      </w:r>
      <w:r w:rsidR="00CB13F1">
        <w:rPr>
          <w:rFonts w:ascii="Times New Roman" w:eastAsia="Times New Roman" w:hAnsi="Times New Roman" w:cs="Times New Roman"/>
          <w:lang w:val="lt-LT"/>
        </w:rPr>
        <w:t>.</w:t>
      </w:r>
    </w:p>
    <w:p w:rsidR="00472C4B" w:rsidRPr="00D06D15" w:rsidRDefault="00472C4B" w:rsidP="00472C4B">
      <w:pPr>
        <w:spacing w:after="0" w:line="240" w:lineRule="auto"/>
        <w:rPr>
          <w:rFonts w:ascii="Times New Roman" w:eastAsia="Times New Roman" w:hAnsi="Times New Roman" w:cs="Times New Roman"/>
          <w:lang w:val="lt-LT"/>
        </w:rPr>
      </w:pPr>
    </w:p>
    <w:p w:rsidR="00472C4B" w:rsidRDefault="00472C4B" w:rsidP="00935B3E">
      <w:pPr>
        <w:keepNext/>
        <w:spacing w:after="0" w:line="240" w:lineRule="auto"/>
        <w:rPr>
          <w:rFonts w:ascii="Times New Roman" w:eastAsia="Times New Roman" w:hAnsi="Times New Roman" w:cs="Times New Roman"/>
          <w:u w:val="single"/>
          <w:lang w:val="lt-LT"/>
        </w:rPr>
      </w:pPr>
      <w:bookmarkStart w:id="26" w:name="_Hlk182213623"/>
      <w:r w:rsidRPr="00935B3E">
        <w:rPr>
          <w:rFonts w:ascii="Times New Roman" w:eastAsia="Times New Roman" w:hAnsi="Times New Roman" w:cs="Times New Roman"/>
          <w:u w:val="single"/>
          <w:lang w:val="lt-LT"/>
        </w:rPr>
        <w:lastRenderedPageBreak/>
        <w:t>Poveikis širdies kraujagyslėms bei galvos smegenų kraujagyslėms</w:t>
      </w:r>
    </w:p>
    <w:p w:rsidR="00232645" w:rsidRPr="00CB707C" w:rsidRDefault="00232645" w:rsidP="00232645">
      <w:pPr>
        <w:tabs>
          <w:tab w:val="left" w:pos="426"/>
        </w:tabs>
        <w:spacing w:after="0" w:line="240" w:lineRule="auto"/>
        <w:rPr>
          <w:rFonts w:ascii="Times New Roman" w:hAnsi="Times New Roman"/>
          <w:lang w:val="lt-LT"/>
        </w:rPr>
      </w:pPr>
      <w:bookmarkStart w:id="27" w:name="_Hlk182383810"/>
      <w:r w:rsidRPr="00CB707C">
        <w:rPr>
          <w:rFonts w:ascii="Times New Roman" w:hAnsi="Times New Roman"/>
          <w:lang w:val="lt-LT"/>
        </w:rPr>
        <w:t>Pacientus, kuriems jau buvo padidėjęs kraujospūdis ir (arba) pasireiškę lengvi ar vidutinio sunkumo širdies nepakankamumo reiškiniai, gydymosi NVNU metu reikia konsultuoti ir tinkamai stebėti dėl galimo skysčių susilaikymo ir edemos, susijusios su NVNU vartojimu.</w:t>
      </w:r>
    </w:p>
    <w:bookmarkEnd w:id="27"/>
    <w:p w:rsidR="00232645" w:rsidRPr="00935B3E" w:rsidRDefault="00232645" w:rsidP="00935B3E">
      <w:pPr>
        <w:keepNext/>
        <w:spacing w:after="0" w:line="240" w:lineRule="auto"/>
        <w:rPr>
          <w:rFonts w:ascii="Times New Roman" w:eastAsia="Times New Roman" w:hAnsi="Times New Roman" w:cs="Times New Roman"/>
          <w:u w:val="single"/>
          <w:lang w:val="lt-LT"/>
        </w:rPr>
      </w:pPr>
    </w:p>
    <w:p w:rsidR="00472C4B" w:rsidRPr="00D06D15" w:rsidRDefault="00472C4B" w:rsidP="00472C4B">
      <w:pPr>
        <w:spacing w:after="0" w:line="240" w:lineRule="auto"/>
        <w:rPr>
          <w:rFonts w:ascii="Times New Roman" w:eastAsia="Times New Roman" w:hAnsi="Times New Roman" w:cs="Times New Roman"/>
          <w:lang w:val="lt-LT" w:eastAsia="lt-LT"/>
        </w:rPr>
      </w:pPr>
      <w:r w:rsidRPr="00D06D15">
        <w:rPr>
          <w:rFonts w:ascii="Times New Roman" w:eastAsia="Times New Roman" w:hAnsi="Times New Roman" w:cs="Times New Roman"/>
          <w:lang w:val="lt-LT" w:eastAsia="lt-LT"/>
        </w:rPr>
        <w:t>Klinikiniai</w:t>
      </w:r>
      <w:r w:rsidR="00420446" w:rsidRPr="00D06D15">
        <w:rPr>
          <w:rFonts w:ascii="Times New Roman" w:eastAsia="Times New Roman" w:hAnsi="Times New Roman" w:cs="Times New Roman"/>
          <w:lang w:val="lt-LT" w:eastAsia="lt-LT"/>
        </w:rPr>
        <w:t>s</w:t>
      </w:r>
      <w:r w:rsidRPr="00D06D15">
        <w:rPr>
          <w:rFonts w:ascii="Times New Roman" w:eastAsia="Times New Roman" w:hAnsi="Times New Roman" w:cs="Times New Roman"/>
          <w:lang w:val="lt-LT" w:eastAsia="lt-LT"/>
        </w:rPr>
        <w:t xml:space="preserve"> tyrimai</w:t>
      </w:r>
      <w:r w:rsidR="00420446" w:rsidRPr="00D06D15">
        <w:rPr>
          <w:rFonts w:ascii="Times New Roman" w:eastAsia="Times New Roman" w:hAnsi="Times New Roman" w:cs="Times New Roman"/>
          <w:lang w:val="lt-LT" w:eastAsia="lt-LT"/>
        </w:rPr>
        <w:t>s</w:t>
      </w:r>
      <w:r w:rsidRPr="00D06D15">
        <w:rPr>
          <w:rFonts w:ascii="Times New Roman" w:eastAsia="Times New Roman" w:hAnsi="Times New Roman" w:cs="Times New Roman"/>
          <w:lang w:val="lt-LT" w:eastAsia="lt-LT"/>
        </w:rPr>
        <w:t xml:space="preserve"> </w:t>
      </w:r>
      <w:r w:rsidR="00420446" w:rsidRPr="00D06D15">
        <w:rPr>
          <w:rFonts w:ascii="Times New Roman" w:eastAsia="Times New Roman" w:hAnsi="Times New Roman" w:cs="Times New Roman"/>
          <w:lang w:val="lt-LT" w:eastAsia="lt-LT"/>
        </w:rPr>
        <w:t>nustatyta</w:t>
      </w:r>
      <w:r w:rsidRPr="00D06D15">
        <w:rPr>
          <w:rFonts w:ascii="Times New Roman" w:eastAsia="Times New Roman" w:hAnsi="Times New Roman" w:cs="Times New Roman"/>
          <w:lang w:val="lt-LT" w:eastAsia="lt-LT"/>
        </w:rPr>
        <w:t>, kad ibuprofeno vartojimas, ypač dide</w:t>
      </w:r>
      <w:r w:rsidR="00420446" w:rsidRPr="00D06D15">
        <w:rPr>
          <w:rFonts w:ascii="Times New Roman" w:eastAsia="Times New Roman" w:hAnsi="Times New Roman" w:cs="Times New Roman"/>
          <w:lang w:val="lt-LT" w:eastAsia="lt-LT"/>
        </w:rPr>
        <w:t>lėmi</w:t>
      </w:r>
      <w:r w:rsidRPr="00D06D15">
        <w:rPr>
          <w:rFonts w:ascii="Times New Roman" w:eastAsia="Times New Roman" w:hAnsi="Times New Roman" w:cs="Times New Roman"/>
          <w:lang w:val="lt-LT" w:eastAsia="lt-LT"/>
        </w:rPr>
        <w:t>s doz</w:t>
      </w:r>
      <w:r w:rsidR="00420446" w:rsidRPr="00D06D15">
        <w:rPr>
          <w:rFonts w:ascii="Times New Roman" w:eastAsia="Times New Roman" w:hAnsi="Times New Roman" w:cs="Times New Roman"/>
          <w:lang w:val="lt-LT" w:eastAsia="lt-LT"/>
        </w:rPr>
        <w:t>ėmis</w:t>
      </w:r>
      <w:r w:rsidRPr="00D06D15">
        <w:rPr>
          <w:rFonts w:ascii="Times New Roman" w:eastAsia="Times New Roman" w:hAnsi="Times New Roman" w:cs="Times New Roman"/>
          <w:lang w:val="lt-LT" w:eastAsia="lt-LT"/>
        </w:rPr>
        <w:t xml:space="preserve"> (2</w:t>
      </w:r>
      <w:r w:rsidR="0072048F">
        <w:rPr>
          <w:rFonts w:ascii="Times New Roman" w:eastAsia="Times New Roman" w:hAnsi="Times New Roman" w:cs="Times New Roman"/>
          <w:lang w:val="lt-LT" w:eastAsia="lt-LT"/>
        </w:rPr>
        <w:t> </w:t>
      </w:r>
      <w:r w:rsidRPr="00D06D15">
        <w:rPr>
          <w:rFonts w:ascii="Times New Roman" w:eastAsia="Times New Roman" w:hAnsi="Times New Roman" w:cs="Times New Roman"/>
          <w:lang w:val="lt-LT" w:eastAsia="lt-LT"/>
        </w:rPr>
        <w:t>400</w:t>
      </w:r>
      <w:r w:rsidR="00FB14B4" w:rsidRPr="00D06D15">
        <w:rPr>
          <w:rFonts w:ascii="Times New Roman" w:eastAsia="Times New Roman" w:hAnsi="Times New Roman" w:cs="Times New Roman"/>
          <w:lang w:val="lt-LT" w:eastAsia="lt-LT"/>
        </w:rPr>
        <w:t> </w:t>
      </w:r>
      <w:r w:rsidRPr="00D06D15">
        <w:rPr>
          <w:rFonts w:ascii="Times New Roman" w:eastAsia="Times New Roman" w:hAnsi="Times New Roman" w:cs="Times New Roman"/>
          <w:lang w:val="lt-LT" w:eastAsia="lt-LT"/>
        </w:rPr>
        <w:t>mg per</w:t>
      </w:r>
      <w:r w:rsidR="00FB14B4" w:rsidRPr="00D06D15">
        <w:rPr>
          <w:rFonts w:ascii="Times New Roman" w:eastAsia="Times New Roman" w:hAnsi="Times New Roman" w:cs="Times New Roman"/>
          <w:lang w:val="lt-LT" w:eastAsia="lt-LT"/>
        </w:rPr>
        <w:t> </w:t>
      </w:r>
      <w:r w:rsidRPr="00D06D15">
        <w:rPr>
          <w:rFonts w:ascii="Times New Roman" w:eastAsia="Times New Roman" w:hAnsi="Times New Roman" w:cs="Times New Roman"/>
          <w:lang w:val="lt-LT" w:eastAsia="lt-LT"/>
        </w:rPr>
        <w:t xml:space="preserve">parą), gali būti </w:t>
      </w:r>
      <w:r w:rsidR="00420446" w:rsidRPr="00D06D15">
        <w:rPr>
          <w:rFonts w:ascii="Times New Roman" w:eastAsia="Times New Roman" w:hAnsi="Times New Roman" w:cs="Times New Roman"/>
          <w:lang w:val="lt-LT" w:eastAsia="lt-LT"/>
        </w:rPr>
        <w:t>su</w:t>
      </w:r>
      <w:r w:rsidRPr="00D06D15">
        <w:rPr>
          <w:rFonts w:ascii="Times New Roman" w:eastAsia="Times New Roman" w:hAnsi="Times New Roman" w:cs="Times New Roman"/>
          <w:lang w:val="lt-LT" w:eastAsia="lt-LT"/>
        </w:rPr>
        <w:t>sij</w:t>
      </w:r>
      <w:r w:rsidR="00420446" w:rsidRPr="00D06D15">
        <w:rPr>
          <w:rFonts w:ascii="Times New Roman" w:eastAsia="Times New Roman" w:hAnsi="Times New Roman" w:cs="Times New Roman"/>
          <w:lang w:val="lt-LT" w:eastAsia="lt-LT"/>
        </w:rPr>
        <w:t>ę</w:t>
      </w:r>
      <w:r w:rsidRPr="00D06D15">
        <w:rPr>
          <w:rFonts w:ascii="Times New Roman" w:eastAsia="Times New Roman" w:hAnsi="Times New Roman" w:cs="Times New Roman"/>
          <w:lang w:val="lt-LT" w:eastAsia="lt-LT"/>
        </w:rPr>
        <w:t xml:space="preserve">s su </w:t>
      </w:r>
      <w:r w:rsidR="00420446" w:rsidRPr="00D06D15">
        <w:rPr>
          <w:rFonts w:ascii="Times New Roman" w:eastAsia="Times New Roman" w:hAnsi="Times New Roman" w:cs="Times New Roman"/>
          <w:lang w:val="lt-LT" w:eastAsia="lt-LT"/>
        </w:rPr>
        <w:t>nedideliu</w:t>
      </w:r>
      <w:r w:rsidRPr="00D06D15">
        <w:rPr>
          <w:rFonts w:ascii="Times New Roman" w:eastAsia="Times New Roman" w:hAnsi="Times New Roman" w:cs="Times New Roman"/>
          <w:lang w:val="lt-LT" w:eastAsia="lt-LT"/>
        </w:rPr>
        <w:t xml:space="preserve"> arterijų trombozės </w:t>
      </w:r>
      <w:r w:rsidR="00420446" w:rsidRPr="00D06D15">
        <w:rPr>
          <w:rFonts w:ascii="Times New Roman" w:eastAsia="Times New Roman" w:hAnsi="Times New Roman" w:cs="Times New Roman"/>
          <w:lang w:val="lt-LT" w:eastAsia="lt-LT"/>
        </w:rPr>
        <w:t>reiškini</w:t>
      </w:r>
      <w:r w:rsidRPr="00D06D15">
        <w:rPr>
          <w:rFonts w:ascii="Times New Roman" w:eastAsia="Times New Roman" w:hAnsi="Times New Roman" w:cs="Times New Roman"/>
          <w:lang w:val="lt-LT" w:eastAsia="lt-LT"/>
        </w:rPr>
        <w:t>ų (pvz</w:t>
      </w:r>
      <w:r w:rsidR="00420446" w:rsidRPr="00D06D15">
        <w:rPr>
          <w:rFonts w:ascii="Times New Roman" w:eastAsia="Times New Roman" w:hAnsi="Times New Roman" w:cs="Times New Roman"/>
          <w:lang w:val="lt-LT" w:eastAsia="lt-LT"/>
        </w:rPr>
        <w:t>.</w:t>
      </w:r>
      <w:r w:rsidRPr="00D06D15">
        <w:rPr>
          <w:rFonts w:ascii="Times New Roman" w:eastAsia="Times New Roman" w:hAnsi="Times New Roman" w:cs="Times New Roman"/>
          <w:lang w:val="lt-LT" w:eastAsia="lt-LT"/>
        </w:rPr>
        <w:t>, miokardo infarkt</w:t>
      </w:r>
      <w:r w:rsidR="00420446" w:rsidRPr="00D06D15">
        <w:rPr>
          <w:rFonts w:ascii="Times New Roman" w:eastAsia="Times New Roman" w:hAnsi="Times New Roman" w:cs="Times New Roman"/>
          <w:lang w:val="lt-LT" w:eastAsia="lt-LT"/>
        </w:rPr>
        <w:t>o</w:t>
      </w:r>
      <w:r w:rsidRPr="00D06D15">
        <w:rPr>
          <w:rFonts w:ascii="Times New Roman" w:eastAsia="Times New Roman" w:hAnsi="Times New Roman" w:cs="Times New Roman"/>
          <w:lang w:val="lt-LT" w:eastAsia="lt-LT"/>
        </w:rPr>
        <w:t xml:space="preserve"> ar insult</w:t>
      </w:r>
      <w:r w:rsidR="00420446" w:rsidRPr="00D06D15">
        <w:rPr>
          <w:rFonts w:ascii="Times New Roman" w:eastAsia="Times New Roman" w:hAnsi="Times New Roman" w:cs="Times New Roman"/>
          <w:lang w:val="lt-LT" w:eastAsia="lt-LT"/>
        </w:rPr>
        <w:t>o</w:t>
      </w:r>
      <w:r w:rsidRPr="00D06D15">
        <w:rPr>
          <w:rFonts w:ascii="Times New Roman" w:eastAsia="Times New Roman" w:hAnsi="Times New Roman" w:cs="Times New Roman"/>
          <w:lang w:val="lt-LT" w:eastAsia="lt-LT"/>
        </w:rPr>
        <w:t>)</w:t>
      </w:r>
      <w:r w:rsidR="00420446" w:rsidRPr="00D06D15">
        <w:rPr>
          <w:rFonts w:ascii="Times New Roman" w:eastAsia="Times New Roman" w:hAnsi="Times New Roman" w:cs="Times New Roman"/>
          <w:lang w:val="lt-LT" w:eastAsia="lt-LT"/>
        </w:rPr>
        <w:t xml:space="preserve"> rizikos padidėjimu</w:t>
      </w:r>
      <w:r w:rsidRPr="00D06D15">
        <w:rPr>
          <w:rFonts w:ascii="Times New Roman" w:eastAsia="Times New Roman" w:hAnsi="Times New Roman" w:cs="Times New Roman"/>
          <w:lang w:val="lt-LT" w:eastAsia="lt-LT"/>
        </w:rPr>
        <w:t xml:space="preserve">. </w:t>
      </w:r>
      <w:r w:rsidR="00420446" w:rsidRPr="00D06D15">
        <w:rPr>
          <w:rFonts w:ascii="Times New Roman" w:eastAsia="Times New Roman" w:hAnsi="Times New Roman" w:cs="Times New Roman"/>
          <w:lang w:val="lt-LT" w:eastAsia="lt-LT"/>
        </w:rPr>
        <w:t>Apskritai e</w:t>
      </w:r>
      <w:r w:rsidRPr="00D06D15">
        <w:rPr>
          <w:rFonts w:ascii="Times New Roman" w:eastAsia="Times New Roman" w:hAnsi="Times New Roman" w:cs="Times New Roman"/>
          <w:lang w:val="lt-LT" w:eastAsia="lt-LT"/>
        </w:rPr>
        <w:t>pidemiologini</w:t>
      </w:r>
      <w:r w:rsidR="00420446" w:rsidRPr="00D06D15">
        <w:rPr>
          <w:rFonts w:ascii="Times New Roman" w:eastAsia="Times New Roman" w:hAnsi="Times New Roman" w:cs="Times New Roman"/>
          <w:lang w:val="lt-LT" w:eastAsia="lt-LT"/>
        </w:rPr>
        <w:t>ų</w:t>
      </w:r>
      <w:r w:rsidRPr="00D06D15">
        <w:rPr>
          <w:rFonts w:ascii="Times New Roman" w:eastAsia="Times New Roman" w:hAnsi="Times New Roman" w:cs="Times New Roman"/>
          <w:lang w:val="lt-LT" w:eastAsia="lt-LT"/>
        </w:rPr>
        <w:t xml:space="preserve"> tyrim</w:t>
      </w:r>
      <w:r w:rsidR="00420446" w:rsidRPr="00D06D15">
        <w:rPr>
          <w:rFonts w:ascii="Times New Roman" w:eastAsia="Times New Roman" w:hAnsi="Times New Roman" w:cs="Times New Roman"/>
          <w:lang w:val="lt-LT" w:eastAsia="lt-LT"/>
        </w:rPr>
        <w:t>ų duomenys</w:t>
      </w:r>
      <w:r w:rsidRPr="00D06D15">
        <w:rPr>
          <w:rFonts w:ascii="Times New Roman" w:eastAsia="Times New Roman" w:hAnsi="Times New Roman" w:cs="Times New Roman"/>
          <w:lang w:val="lt-LT" w:eastAsia="lt-LT"/>
        </w:rPr>
        <w:t xml:space="preserve"> ne</w:t>
      </w:r>
      <w:r w:rsidR="00420446" w:rsidRPr="00D06D15">
        <w:rPr>
          <w:rFonts w:ascii="Times New Roman" w:eastAsia="Times New Roman" w:hAnsi="Times New Roman" w:cs="Times New Roman"/>
          <w:lang w:val="lt-LT" w:eastAsia="lt-LT"/>
        </w:rPr>
        <w:t>patvirtina</w:t>
      </w:r>
      <w:r w:rsidRPr="00D06D15">
        <w:rPr>
          <w:rFonts w:ascii="Times New Roman" w:eastAsia="Times New Roman" w:hAnsi="Times New Roman" w:cs="Times New Roman"/>
          <w:lang w:val="lt-LT" w:eastAsia="lt-LT"/>
        </w:rPr>
        <w:t>, kad maž</w:t>
      </w:r>
      <w:r w:rsidR="00420446" w:rsidRPr="00D06D15">
        <w:rPr>
          <w:rFonts w:ascii="Times New Roman" w:eastAsia="Times New Roman" w:hAnsi="Times New Roman" w:cs="Times New Roman"/>
          <w:lang w:val="lt-LT" w:eastAsia="lt-LT"/>
        </w:rPr>
        <w:t>omi</w:t>
      </w:r>
      <w:r w:rsidRPr="00D06D15">
        <w:rPr>
          <w:rFonts w:ascii="Times New Roman" w:eastAsia="Times New Roman" w:hAnsi="Times New Roman" w:cs="Times New Roman"/>
          <w:lang w:val="lt-LT" w:eastAsia="lt-LT"/>
        </w:rPr>
        <w:t>s dozė</w:t>
      </w:r>
      <w:r w:rsidR="00420446" w:rsidRPr="00D06D15">
        <w:rPr>
          <w:rFonts w:ascii="Times New Roman" w:eastAsia="Times New Roman" w:hAnsi="Times New Roman" w:cs="Times New Roman"/>
          <w:lang w:val="lt-LT" w:eastAsia="lt-LT"/>
        </w:rPr>
        <w:t>mi</w:t>
      </w:r>
      <w:r w:rsidRPr="00D06D15">
        <w:rPr>
          <w:rFonts w:ascii="Times New Roman" w:eastAsia="Times New Roman" w:hAnsi="Times New Roman" w:cs="Times New Roman"/>
          <w:lang w:val="lt-LT" w:eastAsia="lt-LT"/>
        </w:rPr>
        <w:t>s (pvz., &lt;</w:t>
      </w:r>
      <w:r w:rsidR="00FB14B4" w:rsidRPr="00D06D15">
        <w:rPr>
          <w:rFonts w:ascii="Times New Roman" w:eastAsia="Times New Roman" w:hAnsi="Times New Roman" w:cs="Times New Roman"/>
          <w:lang w:val="lt-LT" w:eastAsia="lt-LT"/>
        </w:rPr>
        <w:t> </w:t>
      </w:r>
      <w:r w:rsidRPr="00D06D15">
        <w:rPr>
          <w:rFonts w:ascii="Times New Roman" w:eastAsia="Times New Roman" w:hAnsi="Times New Roman" w:cs="Times New Roman"/>
          <w:lang w:val="lt-LT" w:eastAsia="lt-LT"/>
        </w:rPr>
        <w:t>1</w:t>
      </w:r>
      <w:r w:rsidR="0072048F">
        <w:rPr>
          <w:rFonts w:ascii="Times New Roman" w:eastAsia="Times New Roman" w:hAnsi="Times New Roman" w:cs="Times New Roman"/>
          <w:lang w:val="lt-LT" w:eastAsia="lt-LT"/>
        </w:rPr>
        <w:t> </w:t>
      </w:r>
      <w:r w:rsidRPr="00D06D15">
        <w:rPr>
          <w:rFonts w:ascii="Times New Roman" w:eastAsia="Times New Roman" w:hAnsi="Times New Roman" w:cs="Times New Roman"/>
          <w:lang w:val="lt-LT" w:eastAsia="lt-LT"/>
        </w:rPr>
        <w:t>200</w:t>
      </w:r>
      <w:r w:rsidR="00FB14B4" w:rsidRPr="00D06D15">
        <w:rPr>
          <w:rFonts w:ascii="Times New Roman" w:eastAsia="Times New Roman" w:hAnsi="Times New Roman" w:cs="Times New Roman"/>
          <w:lang w:val="lt-LT" w:eastAsia="lt-LT"/>
        </w:rPr>
        <w:t> </w:t>
      </w:r>
      <w:r w:rsidRPr="00D06D15">
        <w:rPr>
          <w:rFonts w:ascii="Times New Roman" w:eastAsia="Times New Roman" w:hAnsi="Times New Roman" w:cs="Times New Roman"/>
          <w:lang w:val="lt-LT" w:eastAsia="lt-LT"/>
        </w:rPr>
        <w:t>mg per</w:t>
      </w:r>
      <w:r w:rsidR="00FB14B4" w:rsidRPr="00D06D15">
        <w:rPr>
          <w:rFonts w:ascii="Times New Roman" w:eastAsia="Times New Roman" w:hAnsi="Times New Roman" w:cs="Times New Roman"/>
          <w:lang w:val="lt-LT" w:eastAsia="lt-LT"/>
        </w:rPr>
        <w:t> </w:t>
      </w:r>
      <w:r w:rsidRPr="00D06D15">
        <w:rPr>
          <w:rFonts w:ascii="Times New Roman" w:eastAsia="Times New Roman" w:hAnsi="Times New Roman" w:cs="Times New Roman"/>
          <w:lang w:val="lt-LT" w:eastAsia="lt-LT"/>
        </w:rPr>
        <w:t xml:space="preserve">parą) </w:t>
      </w:r>
      <w:r w:rsidR="00E57491" w:rsidRPr="00D06D15">
        <w:rPr>
          <w:rFonts w:ascii="Times New Roman" w:eastAsia="Times New Roman" w:hAnsi="Times New Roman" w:cs="Times New Roman"/>
          <w:lang w:val="lt-LT" w:eastAsia="lt-LT"/>
        </w:rPr>
        <w:t>vartojamas ibuprofenas būtų</w:t>
      </w:r>
      <w:r w:rsidRPr="00D06D15">
        <w:rPr>
          <w:rFonts w:ascii="Times New Roman" w:eastAsia="Times New Roman" w:hAnsi="Times New Roman" w:cs="Times New Roman"/>
          <w:lang w:val="lt-LT" w:eastAsia="lt-LT"/>
        </w:rPr>
        <w:t xml:space="preserve"> </w:t>
      </w:r>
      <w:r w:rsidR="00E57491" w:rsidRPr="00D06D15">
        <w:rPr>
          <w:rFonts w:ascii="Times New Roman" w:eastAsia="Times New Roman" w:hAnsi="Times New Roman" w:cs="Times New Roman"/>
          <w:lang w:val="lt-LT" w:eastAsia="lt-LT"/>
        </w:rPr>
        <w:t>su</w:t>
      </w:r>
      <w:r w:rsidRPr="00D06D15">
        <w:rPr>
          <w:rFonts w:ascii="Times New Roman" w:eastAsia="Times New Roman" w:hAnsi="Times New Roman" w:cs="Times New Roman"/>
          <w:lang w:val="lt-LT" w:eastAsia="lt-LT"/>
        </w:rPr>
        <w:t>sij</w:t>
      </w:r>
      <w:r w:rsidR="00E57491" w:rsidRPr="00D06D15">
        <w:rPr>
          <w:rFonts w:ascii="Times New Roman" w:eastAsia="Times New Roman" w:hAnsi="Times New Roman" w:cs="Times New Roman"/>
          <w:lang w:val="lt-LT" w:eastAsia="lt-LT"/>
        </w:rPr>
        <w:t>ę</w:t>
      </w:r>
      <w:r w:rsidRPr="00D06D15">
        <w:rPr>
          <w:rFonts w:ascii="Times New Roman" w:eastAsia="Times New Roman" w:hAnsi="Times New Roman" w:cs="Times New Roman"/>
          <w:lang w:val="lt-LT" w:eastAsia="lt-LT"/>
        </w:rPr>
        <w:t xml:space="preserve">s su padidėjusia arterijų trombozės </w:t>
      </w:r>
      <w:r w:rsidR="00E57491" w:rsidRPr="00D06D15">
        <w:rPr>
          <w:rFonts w:ascii="Times New Roman" w:eastAsia="Times New Roman" w:hAnsi="Times New Roman" w:cs="Times New Roman"/>
          <w:lang w:val="lt-LT" w:eastAsia="lt-LT"/>
        </w:rPr>
        <w:t>reiškini</w:t>
      </w:r>
      <w:r w:rsidRPr="00D06D15">
        <w:rPr>
          <w:rFonts w:ascii="Times New Roman" w:eastAsia="Times New Roman" w:hAnsi="Times New Roman" w:cs="Times New Roman"/>
          <w:lang w:val="lt-LT" w:eastAsia="lt-LT"/>
        </w:rPr>
        <w:t xml:space="preserve">ų rizika. </w:t>
      </w:r>
      <w:r w:rsidR="00DC47EB" w:rsidRPr="00D06D15">
        <w:rPr>
          <w:rFonts w:ascii="Times New Roman" w:eastAsia="Times New Roman" w:hAnsi="Times New Roman" w:cs="Times New Roman"/>
          <w:lang w:val="lt-LT" w:eastAsia="lt-LT"/>
        </w:rPr>
        <w:t>D</w:t>
      </w:r>
      <w:r w:rsidRPr="00D06D15">
        <w:rPr>
          <w:rFonts w:ascii="Times New Roman" w:eastAsia="Times New Roman" w:hAnsi="Times New Roman" w:cs="Times New Roman"/>
          <w:lang w:val="lt-LT" w:eastAsia="lt-LT"/>
        </w:rPr>
        <w:t>uomenų</w:t>
      </w:r>
      <w:r w:rsidR="00DC47EB" w:rsidRPr="00D06D15">
        <w:rPr>
          <w:rFonts w:ascii="Times New Roman" w:eastAsia="Times New Roman" w:hAnsi="Times New Roman" w:cs="Times New Roman"/>
          <w:lang w:val="lt-LT" w:eastAsia="lt-LT"/>
        </w:rPr>
        <w:t>, paneigiančių tok</w:t>
      </w:r>
      <w:r w:rsidR="000D72D9">
        <w:rPr>
          <w:rFonts w:ascii="Times New Roman" w:eastAsia="Times New Roman" w:hAnsi="Times New Roman" w:cs="Times New Roman"/>
          <w:lang w:val="lt-LT" w:eastAsia="lt-LT"/>
        </w:rPr>
        <w:t>ią</w:t>
      </w:r>
      <w:r w:rsidRPr="00D06D15">
        <w:rPr>
          <w:rFonts w:ascii="Times New Roman" w:eastAsia="Times New Roman" w:hAnsi="Times New Roman" w:cs="Times New Roman"/>
          <w:lang w:val="lt-LT" w:eastAsia="lt-LT"/>
        </w:rPr>
        <w:t xml:space="preserve"> ibuprofeno </w:t>
      </w:r>
      <w:r w:rsidR="00A952C7">
        <w:rPr>
          <w:rFonts w:ascii="Times New Roman" w:eastAsia="Times New Roman" w:hAnsi="Times New Roman" w:cs="Times New Roman"/>
          <w:lang w:val="lt-LT" w:eastAsia="lt-LT"/>
        </w:rPr>
        <w:t>keliamą riziką</w:t>
      </w:r>
      <w:r w:rsidRPr="00D06D15">
        <w:rPr>
          <w:rFonts w:ascii="Times New Roman" w:eastAsia="Times New Roman" w:hAnsi="Times New Roman" w:cs="Times New Roman"/>
          <w:lang w:val="lt-LT" w:eastAsia="lt-LT"/>
        </w:rPr>
        <w:t xml:space="preserve">, </w:t>
      </w:r>
      <w:r w:rsidR="00DC47EB" w:rsidRPr="00D06D15">
        <w:rPr>
          <w:rFonts w:ascii="Times New Roman" w:eastAsia="Times New Roman" w:hAnsi="Times New Roman" w:cs="Times New Roman"/>
          <w:lang w:val="lt-LT" w:eastAsia="lt-LT"/>
        </w:rPr>
        <w:t>vartojant</w:t>
      </w:r>
      <w:r w:rsidRPr="00D06D15">
        <w:rPr>
          <w:rFonts w:ascii="Times New Roman" w:eastAsia="Times New Roman" w:hAnsi="Times New Roman" w:cs="Times New Roman"/>
          <w:lang w:val="lt-LT" w:eastAsia="lt-LT"/>
        </w:rPr>
        <w:t xml:space="preserve"> 1</w:t>
      </w:r>
      <w:r w:rsidR="0072048F">
        <w:rPr>
          <w:rFonts w:ascii="Times New Roman" w:eastAsia="Times New Roman" w:hAnsi="Times New Roman" w:cs="Times New Roman"/>
          <w:lang w:val="lt-LT" w:eastAsia="lt-LT"/>
        </w:rPr>
        <w:t> </w:t>
      </w:r>
      <w:r w:rsidRPr="00D06D15">
        <w:rPr>
          <w:rFonts w:ascii="Times New Roman" w:eastAsia="Times New Roman" w:hAnsi="Times New Roman" w:cs="Times New Roman"/>
          <w:lang w:val="lt-LT" w:eastAsia="lt-LT"/>
        </w:rPr>
        <w:t>200</w:t>
      </w:r>
      <w:r w:rsidR="00FB14B4" w:rsidRPr="00D06D15">
        <w:rPr>
          <w:rFonts w:ascii="Times New Roman" w:eastAsia="Times New Roman" w:hAnsi="Times New Roman" w:cs="Times New Roman"/>
          <w:lang w:val="lt-LT" w:eastAsia="lt-LT"/>
        </w:rPr>
        <w:t> </w:t>
      </w:r>
      <w:r w:rsidRPr="00D06D15">
        <w:rPr>
          <w:rFonts w:ascii="Times New Roman" w:eastAsia="Times New Roman" w:hAnsi="Times New Roman" w:cs="Times New Roman"/>
          <w:lang w:val="lt-LT" w:eastAsia="lt-LT"/>
        </w:rPr>
        <w:t xml:space="preserve">mg </w:t>
      </w:r>
      <w:r w:rsidR="00DF11E1" w:rsidRPr="00D06D15">
        <w:rPr>
          <w:rFonts w:ascii="Times New Roman" w:eastAsia="Times New Roman" w:hAnsi="Times New Roman" w:cs="Times New Roman"/>
          <w:lang w:val="lt-LT" w:eastAsia="lt-LT"/>
        </w:rPr>
        <w:t xml:space="preserve">dozę </w:t>
      </w:r>
      <w:r w:rsidRPr="00D06D15">
        <w:rPr>
          <w:rFonts w:ascii="Times New Roman" w:eastAsia="Times New Roman" w:hAnsi="Times New Roman" w:cs="Times New Roman"/>
          <w:lang w:val="lt-LT" w:eastAsia="lt-LT"/>
        </w:rPr>
        <w:t>per</w:t>
      </w:r>
      <w:r w:rsidR="00FB14B4" w:rsidRPr="00D06D15">
        <w:rPr>
          <w:rFonts w:ascii="Times New Roman" w:eastAsia="Times New Roman" w:hAnsi="Times New Roman" w:cs="Times New Roman"/>
          <w:lang w:val="lt-LT" w:eastAsia="lt-LT"/>
        </w:rPr>
        <w:t> </w:t>
      </w:r>
      <w:r w:rsidRPr="00D06D15">
        <w:rPr>
          <w:rFonts w:ascii="Times New Roman" w:eastAsia="Times New Roman" w:hAnsi="Times New Roman" w:cs="Times New Roman"/>
          <w:lang w:val="lt-LT" w:eastAsia="lt-LT"/>
        </w:rPr>
        <w:t>parą</w:t>
      </w:r>
      <w:r w:rsidR="000D72D9">
        <w:rPr>
          <w:rFonts w:ascii="Times New Roman" w:eastAsia="Times New Roman" w:hAnsi="Times New Roman" w:cs="Times New Roman"/>
          <w:lang w:val="lt-LT" w:eastAsia="lt-LT"/>
        </w:rPr>
        <w:t>,</w:t>
      </w:r>
      <w:r w:rsidR="00E57491" w:rsidRPr="00D06D15">
        <w:rPr>
          <w:rFonts w:ascii="Times New Roman" w:eastAsia="Times New Roman" w:hAnsi="Times New Roman" w:cs="Times New Roman"/>
          <w:lang w:val="lt-LT" w:eastAsia="lt-LT"/>
        </w:rPr>
        <w:t xml:space="preserve"> </w:t>
      </w:r>
      <w:r w:rsidR="00DF11E1" w:rsidRPr="00D06D15">
        <w:rPr>
          <w:rFonts w:ascii="Times New Roman" w:eastAsia="Times New Roman" w:hAnsi="Times New Roman" w:cs="Times New Roman"/>
          <w:lang w:val="lt-LT" w:eastAsia="lt-LT"/>
        </w:rPr>
        <w:t>nepakanka</w:t>
      </w:r>
      <w:r w:rsidRPr="00D06D15">
        <w:rPr>
          <w:rFonts w:ascii="Times New Roman" w:eastAsia="Times New Roman" w:hAnsi="Times New Roman" w:cs="Times New Roman"/>
          <w:lang w:val="lt-LT" w:eastAsia="lt-LT"/>
        </w:rPr>
        <w:t>.</w:t>
      </w:r>
    </w:p>
    <w:p w:rsidR="00E57491" w:rsidRPr="00D06D15" w:rsidRDefault="00E57491" w:rsidP="00472C4B">
      <w:pPr>
        <w:spacing w:after="0" w:line="240" w:lineRule="auto"/>
        <w:rPr>
          <w:rFonts w:ascii="Times New Roman" w:eastAsia="Times New Roman" w:hAnsi="Times New Roman" w:cs="Times New Roman"/>
          <w:lang w:val="lt-LT" w:eastAsia="lt-LT"/>
        </w:rPr>
      </w:pPr>
    </w:p>
    <w:p w:rsidR="00E57491" w:rsidRPr="00D06D15" w:rsidRDefault="00472C4B" w:rsidP="00472C4B">
      <w:pPr>
        <w:spacing w:after="0" w:line="240" w:lineRule="auto"/>
        <w:rPr>
          <w:rFonts w:ascii="Times New Roman" w:eastAsia="Times New Roman" w:hAnsi="Times New Roman" w:cs="Times New Roman"/>
          <w:lang w:val="lt-LT" w:eastAsia="lt-LT"/>
        </w:rPr>
      </w:pPr>
      <w:r w:rsidRPr="00D06D15">
        <w:rPr>
          <w:rFonts w:ascii="Times New Roman" w:eastAsia="Times New Roman" w:hAnsi="Times New Roman" w:cs="Times New Roman"/>
          <w:lang w:val="lt-LT" w:eastAsia="lt-LT"/>
        </w:rPr>
        <w:t>Pacient</w:t>
      </w:r>
      <w:r w:rsidR="00E57491" w:rsidRPr="00D06D15">
        <w:rPr>
          <w:rFonts w:ascii="Times New Roman" w:eastAsia="Times New Roman" w:hAnsi="Times New Roman" w:cs="Times New Roman"/>
          <w:lang w:val="lt-LT" w:eastAsia="lt-LT"/>
        </w:rPr>
        <w:t>us</w:t>
      </w:r>
      <w:r w:rsidRPr="00D06D15">
        <w:rPr>
          <w:rFonts w:ascii="Times New Roman" w:eastAsia="Times New Roman" w:hAnsi="Times New Roman" w:cs="Times New Roman"/>
          <w:lang w:val="lt-LT" w:eastAsia="lt-LT"/>
        </w:rPr>
        <w:t xml:space="preserve">, </w:t>
      </w:r>
      <w:r w:rsidR="00E57491" w:rsidRPr="00D06D15">
        <w:rPr>
          <w:rFonts w:ascii="Times New Roman" w:eastAsia="Times New Roman" w:hAnsi="Times New Roman" w:cs="Times New Roman"/>
          <w:lang w:val="lt-LT" w:eastAsia="lt-LT"/>
        </w:rPr>
        <w:t>kuriem</w:t>
      </w:r>
      <w:r w:rsidRPr="00D06D15">
        <w:rPr>
          <w:rFonts w:ascii="Times New Roman" w:eastAsia="Times New Roman" w:hAnsi="Times New Roman" w:cs="Times New Roman"/>
          <w:lang w:val="lt-LT" w:eastAsia="lt-LT"/>
        </w:rPr>
        <w:t>s</w:t>
      </w:r>
      <w:r w:rsidR="00E57491" w:rsidRPr="00D06D15">
        <w:rPr>
          <w:rFonts w:ascii="Times New Roman" w:eastAsia="Times New Roman" w:hAnsi="Times New Roman" w:cs="Times New Roman"/>
          <w:lang w:val="lt-LT" w:eastAsia="lt-LT"/>
        </w:rPr>
        <w:t xml:space="preserve"> yra</w:t>
      </w:r>
      <w:r w:rsidRPr="00D06D15">
        <w:rPr>
          <w:rFonts w:ascii="Times New Roman" w:eastAsia="Times New Roman" w:hAnsi="Times New Roman" w:cs="Times New Roman"/>
          <w:lang w:val="lt-LT" w:eastAsia="lt-LT"/>
        </w:rPr>
        <w:t xml:space="preserve"> ne</w:t>
      </w:r>
      <w:r w:rsidR="00E57491" w:rsidRPr="00D06D15">
        <w:rPr>
          <w:rFonts w:ascii="Times New Roman" w:eastAsia="Times New Roman" w:hAnsi="Times New Roman" w:cs="Times New Roman"/>
          <w:lang w:val="lt-LT" w:eastAsia="lt-LT"/>
        </w:rPr>
        <w:t>vald</w:t>
      </w:r>
      <w:r w:rsidRPr="00D06D15">
        <w:rPr>
          <w:rFonts w:ascii="Times New Roman" w:eastAsia="Times New Roman" w:hAnsi="Times New Roman" w:cs="Times New Roman"/>
          <w:lang w:val="lt-LT" w:eastAsia="lt-LT"/>
        </w:rPr>
        <w:t>oma hipertenzija, stazini</w:t>
      </w:r>
      <w:r w:rsidR="00E57491" w:rsidRPr="00D06D15">
        <w:rPr>
          <w:rFonts w:ascii="Times New Roman" w:eastAsia="Times New Roman" w:hAnsi="Times New Roman" w:cs="Times New Roman"/>
          <w:lang w:val="lt-LT" w:eastAsia="lt-LT"/>
        </w:rPr>
        <w:t>s</w:t>
      </w:r>
      <w:r w:rsidRPr="00D06D15">
        <w:rPr>
          <w:rFonts w:ascii="Times New Roman" w:eastAsia="Times New Roman" w:hAnsi="Times New Roman" w:cs="Times New Roman"/>
          <w:lang w:val="lt-LT" w:eastAsia="lt-LT"/>
        </w:rPr>
        <w:t xml:space="preserve"> širdies nepakankamum</w:t>
      </w:r>
      <w:r w:rsidR="00E57491" w:rsidRPr="00D06D15">
        <w:rPr>
          <w:rFonts w:ascii="Times New Roman" w:eastAsia="Times New Roman" w:hAnsi="Times New Roman" w:cs="Times New Roman"/>
          <w:lang w:val="lt-LT" w:eastAsia="lt-LT"/>
        </w:rPr>
        <w:t>as</w:t>
      </w:r>
      <w:r w:rsidRPr="00D06D15">
        <w:rPr>
          <w:rFonts w:ascii="Times New Roman" w:eastAsia="Times New Roman" w:hAnsi="Times New Roman" w:cs="Times New Roman"/>
          <w:lang w:val="lt-LT" w:eastAsia="lt-LT"/>
        </w:rPr>
        <w:t xml:space="preserve"> (II</w:t>
      </w:r>
      <w:r w:rsidR="00C72FE1">
        <w:rPr>
          <w:rFonts w:ascii="Times New Roman" w:eastAsia="Times New Roman" w:hAnsi="Times New Roman" w:cs="Times New Roman"/>
          <w:lang w:val="lt-LT" w:eastAsia="lt-LT"/>
        </w:rPr>
        <w:t>–</w:t>
      </w:r>
      <w:r w:rsidRPr="00D06D15">
        <w:rPr>
          <w:rFonts w:ascii="Times New Roman" w:eastAsia="Times New Roman" w:hAnsi="Times New Roman" w:cs="Times New Roman"/>
          <w:lang w:val="lt-LT" w:eastAsia="lt-LT"/>
        </w:rPr>
        <w:t>III</w:t>
      </w:r>
      <w:r w:rsidR="00E57491" w:rsidRPr="00D06D15">
        <w:rPr>
          <w:rFonts w:ascii="Times New Roman" w:eastAsia="Times New Roman" w:hAnsi="Times New Roman" w:cs="Times New Roman"/>
          <w:lang w:val="lt-LT" w:eastAsia="lt-LT"/>
        </w:rPr>
        <w:t xml:space="preserve"> funkcinės </w:t>
      </w:r>
      <w:r w:rsidR="00592975" w:rsidRPr="00D06D15">
        <w:rPr>
          <w:rFonts w:ascii="Times New Roman" w:eastAsia="Times New Roman" w:hAnsi="Times New Roman" w:cs="Times New Roman"/>
          <w:lang w:val="lt-LT" w:eastAsia="lt-LT"/>
        </w:rPr>
        <w:t>klasės</w:t>
      </w:r>
      <w:r w:rsidR="00E57491" w:rsidRPr="00D06D15">
        <w:rPr>
          <w:rFonts w:ascii="Times New Roman" w:eastAsia="Times New Roman" w:hAnsi="Times New Roman" w:cs="Times New Roman"/>
          <w:lang w:val="lt-LT" w:eastAsia="lt-LT"/>
        </w:rPr>
        <w:t xml:space="preserve"> pagal NYHA</w:t>
      </w:r>
      <w:r w:rsidRPr="00D06D15">
        <w:rPr>
          <w:rFonts w:ascii="Times New Roman" w:eastAsia="Times New Roman" w:hAnsi="Times New Roman" w:cs="Times New Roman"/>
          <w:lang w:val="lt-LT" w:eastAsia="lt-LT"/>
        </w:rPr>
        <w:t xml:space="preserve">), </w:t>
      </w:r>
      <w:r w:rsidR="00E57491" w:rsidRPr="00D06D15">
        <w:rPr>
          <w:rFonts w:ascii="Times New Roman" w:eastAsia="Times New Roman" w:hAnsi="Times New Roman" w:cs="Times New Roman"/>
          <w:lang w:val="lt-LT" w:eastAsia="lt-LT"/>
        </w:rPr>
        <w:t xml:space="preserve">diagnozuota </w:t>
      </w:r>
      <w:r w:rsidRPr="00D06D15">
        <w:rPr>
          <w:rFonts w:ascii="Times New Roman" w:eastAsia="Times New Roman" w:hAnsi="Times New Roman" w:cs="Times New Roman"/>
          <w:lang w:val="lt-LT" w:eastAsia="lt-LT"/>
        </w:rPr>
        <w:t>išemin</w:t>
      </w:r>
      <w:r w:rsidR="00E57491" w:rsidRPr="00D06D15">
        <w:rPr>
          <w:rFonts w:ascii="Times New Roman" w:eastAsia="Times New Roman" w:hAnsi="Times New Roman" w:cs="Times New Roman"/>
          <w:lang w:val="lt-LT" w:eastAsia="lt-LT"/>
        </w:rPr>
        <w:t>ė</w:t>
      </w:r>
      <w:r w:rsidRPr="00D06D15">
        <w:rPr>
          <w:rFonts w:ascii="Times New Roman" w:eastAsia="Times New Roman" w:hAnsi="Times New Roman" w:cs="Times New Roman"/>
          <w:lang w:val="lt-LT" w:eastAsia="lt-LT"/>
        </w:rPr>
        <w:t xml:space="preserve"> širdies liga, periferinių </w:t>
      </w:r>
      <w:r w:rsidR="00E57491" w:rsidRPr="00D06D15">
        <w:rPr>
          <w:rFonts w:ascii="Times New Roman" w:eastAsia="Times New Roman" w:hAnsi="Times New Roman" w:cs="Times New Roman"/>
          <w:lang w:val="lt-LT" w:eastAsia="lt-LT"/>
        </w:rPr>
        <w:t>arterij</w:t>
      </w:r>
      <w:r w:rsidRPr="00D06D15">
        <w:rPr>
          <w:rFonts w:ascii="Times New Roman" w:eastAsia="Times New Roman" w:hAnsi="Times New Roman" w:cs="Times New Roman"/>
          <w:lang w:val="lt-LT" w:eastAsia="lt-LT"/>
        </w:rPr>
        <w:t>ų liga ir</w:t>
      </w:r>
      <w:r w:rsidR="00592975" w:rsidRPr="00D06D15">
        <w:rPr>
          <w:rFonts w:ascii="Times New Roman" w:eastAsia="Times New Roman" w:hAnsi="Times New Roman" w:cs="Times New Roman"/>
          <w:lang w:val="lt-LT" w:eastAsia="lt-LT"/>
        </w:rPr>
        <w:t> (</w:t>
      </w:r>
      <w:r w:rsidRPr="00D06D15">
        <w:rPr>
          <w:rFonts w:ascii="Times New Roman" w:eastAsia="Times New Roman" w:hAnsi="Times New Roman" w:cs="Times New Roman"/>
          <w:lang w:val="lt-LT" w:eastAsia="lt-LT"/>
        </w:rPr>
        <w:t>ar</w:t>
      </w:r>
      <w:r w:rsidR="00E57491" w:rsidRPr="00D06D15">
        <w:rPr>
          <w:rFonts w:ascii="Times New Roman" w:eastAsia="Times New Roman" w:hAnsi="Times New Roman" w:cs="Times New Roman"/>
          <w:lang w:val="lt-LT" w:eastAsia="lt-LT"/>
        </w:rPr>
        <w:t>ba</w:t>
      </w:r>
      <w:r w:rsidR="00592975" w:rsidRPr="00D06D15">
        <w:rPr>
          <w:rFonts w:ascii="Times New Roman" w:eastAsia="Times New Roman" w:hAnsi="Times New Roman" w:cs="Times New Roman"/>
          <w:lang w:val="lt-LT" w:eastAsia="lt-LT"/>
        </w:rPr>
        <w:t>)</w:t>
      </w:r>
      <w:r w:rsidRPr="00D06D15">
        <w:rPr>
          <w:rFonts w:ascii="Times New Roman" w:eastAsia="Times New Roman" w:hAnsi="Times New Roman" w:cs="Times New Roman"/>
          <w:lang w:val="lt-LT" w:eastAsia="lt-LT"/>
        </w:rPr>
        <w:t xml:space="preserve"> </w:t>
      </w:r>
      <w:r w:rsidR="00E57491" w:rsidRPr="00D06D15">
        <w:rPr>
          <w:rFonts w:ascii="Times New Roman" w:eastAsia="Times New Roman" w:hAnsi="Times New Roman" w:cs="Times New Roman"/>
          <w:lang w:val="lt-LT" w:eastAsia="lt-LT"/>
        </w:rPr>
        <w:t xml:space="preserve">galvos </w:t>
      </w:r>
      <w:r w:rsidRPr="00D06D15">
        <w:rPr>
          <w:rFonts w:ascii="Times New Roman" w:eastAsia="Times New Roman" w:hAnsi="Times New Roman" w:cs="Times New Roman"/>
          <w:lang w:val="lt-LT" w:eastAsia="lt-LT"/>
        </w:rPr>
        <w:t xml:space="preserve">smegenų kraujagyslių liga, </w:t>
      </w:r>
      <w:r w:rsidR="00E57491" w:rsidRPr="00D06D15">
        <w:rPr>
          <w:rFonts w:ascii="Times New Roman" w:eastAsia="Times New Roman" w:hAnsi="Times New Roman" w:cs="Times New Roman"/>
          <w:lang w:val="lt-LT" w:eastAsia="lt-LT"/>
        </w:rPr>
        <w:t>ibuprofenu</w:t>
      </w:r>
      <w:r w:rsidRPr="00D06D15">
        <w:rPr>
          <w:rFonts w:ascii="Times New Roman" w:eastAsia="Times New Roman" w:hAnsi="Times New Roman" w:cs="Times New Roman"/>
          <w:lang w:val="lt-LT" w:eastAsia="lt-LT"/>
        </w:rPr>
        <w:t xml:space="preserve"> </w:t>
      </w:r>
      <w:r w:rsidR="00E57491" w:rsidRPr="00D06D15">
        <w:rPr>
          <w:rFonts w:ascii="Times New Roman" w:eastAsia="Times New Roman" w:hAnsi="Times New Roman" w:cs="Times New Roman"/>
          <w:lang w:val="lt-LT" w:eastAsia="lt-LT"/>
        </w:rPr>
        <w:t>galima</w:t>
      </w:r>
      <w:r w:rsidRPr="00D06D15">
        <w:rPr>
          <w:rFonts w:ascii="Times New Roman" w:eastAsia="Times New Roman" w:hAnsi="Times New Roman" w:cs="Times New Roman"/>
          <w:lang w:val="lt-LT" w:eastAsia="lt-LT"/>
        </w:rPr>
        <w:t xml:space="preserve"> gyd</w:t>
      </w:r>
      <w:r w:rsidR="00E57491" w:rsidRPr="00D06D15">
        <w:rPr>
          <w:rFonts w:ascii="Times New Roman" w:eastAsia="Times New Roman" w:hAnsi="Times New Roman" w:cs="Times New Roman"/>
          <w:lang w:val="lt-LT" w:eastAsia="lt-LT"/>
        </w:rPr>
        <w:t>yt</w:t>
      </w:r>
      <w:r w:rsidRPr="00D06D15">
        <w:rPr>
          <w:rFonts w:ascii="Times New Roman" w:eastAsia="Times New Roman" w:hAnsi="Times New Roman" w:cs="Times New Roman"/>
          <w:lang w:val="lt-LT" w:eastAsia="lt-LT"/>
        </w:rPr>
        <w:t xml:space="preserve">i tik </w:t>
      </w:r>
      <w:r w:rsidR="00E57491" w:rsidRPr="00D06D15">
        <w:rPr>
          <w:rFonts w:ascii="Times New Roman" w:eastAsia="Times New Roman" w:hAnsi="Times New Roman" w:cs="Times New Roman"/>
          <w:lang w:val="lt-LT" w:eastAsia="lt-LT"/>
        </w:rPr>
        <w:t>kruopšč</w:t>
      </w:r>
      <w:r w:rsidRPr="00D06D15">
        <w:rPr>
          <w:rFonts w:ascii="Times New Roman" w:eastAsia="Times New Roman" w:hAnsi="Times New Roman" w:cs="Times New Roman"/>
          <w:lang w:val="lt-LT" w:eastAsia="lt-LT"/>
        </w:rPr>
        <w:t>iai apsvarsčius ir vengia</w:t>
      </w:r>
      <w:r w:rsidR="00E57491" w:rsidRPr="00D06D15">
        <w:rPr>
          <w:rFonts w:ascii="Times New Roman" w:eastAsia="Times New Roman" w:hAnsi="Times New Roman" w:cs="Times New Roman"/>
          <w:lang w:val="lt-LT" w:eastAsia="lt-LT"/>
        </w:rPr>
        <w:t>nt</w:t>
      </w:r>
      <w:r w:rsidRPr="00D06D15">
        <w:rPr>
          <w:rFonts w:ascii="Times New Roman" w:eastAsia="Times New Roman" w:hAnsi="Times New Roman" w:cs="Times New Roman"/>
          <w:lang w:val="lt-LT" w:eastAsia="lt-LT"/>
        </w:rPr>
        <w:t xml:space="preserve"> didelių dozių (2</w:t>
      </w:r>
      <w:r w:rsidR="0072048F">
        <w:rPr>
          <w:rFonts w:ascii="Times New Roman" w:eastAsia="Times New Roman" w:hAnsi="Times New Roman" w:cs="Times New Roman"/>
          <w:lang w:val="lt-LT" w:eastAsia="lt-LT"/>
        </w:rPr>
        <w:t> </w:t>
      </w:r>
      <w:r w:rsidR="00E57491" w:rsidRPr="00D06D15">
        <w:rPr>
          <w:rFonts w:ascii="Times New Roman" w:eastAsia="Times New Roman" w:hAnsi="Times New Roman" w:cs="Times New Roman"/>
          <w:lang w:val="lt-LT" w:eastAsia="lt-LT"/>
        </w:rPr>
        <w:t>4</w:t>
      </w:r>
      <w:r w:rsidRPr="00D06D15">
        <w:rPr>
          <w:rFonts w:ascii="Times New Roman" w:eastAsia="Times New Roman" w:hAnsi="Times New Roman" w:cs="Times New Roman"/>
          <w:lang w:val="lt-LT" w:eastAsia="lt-LT"/>
        </w:rPr>
        <w:t>00</w:t>
      </w:r>
      <w:r w:rsidR="00592975" w:rsidRPr="00D06D15">
        <w:rPr>
          <w:rFonts w:ascii="Times New Roman" w:eastAsia="Times New Roman" w:hAnsi="Times New Roman" w:cs="Times New Roman"/>
          <w:lang w:val="lt-LT" w:eastAsia="lt-LT"/>
        </w:rPr>
        <w:t> </w:t>
      </w:r>
      <w:r w:rsidRPr="00D06D15">
        <w:rPr>
          <w:rFonts w:ascii="Times New Roman" w:eastAsia="Times New Roman" w:hAnsi="Times New Roman" w:cs="Times New Roman"/>
          <w:lang w:val="lt-LT" w:eastAsia="lt-LT"/>
        </w:rPr>
        <w:t>mg per</w:t>
      </w:r>
      <w:r w:rsidR="00592975" w:rsidRPr="00D06D15">
        <w:rPr>
          <w:rFonts w:ascii="Times New Roman" w:eastAsia="Times New Roman" w:hAnsi="Times New Roman" w:cs="Times New Roman"/>
          <w:lang w:val="lt-LT" w:eastAsia="lt-LT"/>
        </w:rPr>
        <w:t> </w:t>
      </w:r>
      <w:r w:rsidRPr="00D06D15">
        <w:rPr>
          <w:rFonts w:ascii="Times New Roman" w:eastAsia="Times New Roman" w:hAnsi="Times New Roman" w:cs="Times New Roman"/>
          <w:lang w:val="lt-LT" w:eastAsia="lt-LT"/>
        </w:rPr>
        <w:t>parą).</w:t>
      </w:r>
    </w:p>
    <w:p w:rsidR="00472C4B" w:rsidRPr="00D06D15" w:rsidRDefault="00472C4B" w:rsidP="00472C4B">
      <w:pPr>
        <w:spacing w:after="0" w:line="240" w:lineRule="auto"/>
        <w:rPr>
          <w:rFonts w:ascii="Times New Roman" w:eastAsia="Times New Roman" w:hAnsi="Times New Roman" w:cs="Times New Roman"/>
          <w:lang w:val="lt-LT" w:eastAsia="lt-LT"/>
        </w:rPr>
      </w:pPr>
    </w:p>
    <w:p w:rsidR="00472C4B" w:rsidRPr="00D06D15" w:rsidRDefault="00E57491" w:rsidP="00472C4B">
      <w:pPr>
        <w:spacing w:after="0" w:line="240" w:lineRule="auto"/>
        <w:rPr>
          <w:rFonts w:ascii="Times New Roman" w:eastAsia="Times New Roman" w:hAnsi="Times New Roman" w:cs="Times New Roman"/>
          <w:lang w:val="lt-LT" w:eastAsia="lt-LT"/>
        </w:rPr>
      </w:pPr>
      <w:r w:rsidRPr="00D06D15">
        <w:rPr>
          <w:rFonts w:ascii="Times New Roman" w:eastAsia="Times New Roman" w:hAnsi="Times New Roman" w:cs="Times New Roman"/>
          <w:lang w:val="lt-LT" w:eastAsia="lt-LT"/>
        </w:rPr>
        <w:t>A</w:t>
      </w:r>
      <w:r w:rsidR="00472C4B" w:rsidRPr="00D06D15">
        <w:rPr>
          <w:rFonts w:ascii="Times New Roman" w:eastAsia="Times New Roman" w:hAnsi="Times New Roman" w:cs="Times New Roman"/>
          <w:lang w:val="lt-LT" w:eastAsia="lt-LT"/>
        </w:rPr>
        <w:t>tidžiai apsvarstyt</w:t>
      </w:r>
      <w:r w:rsidRPr="00D06D15">
        <w:rPr>
          <w:rFonts w:ascii="Times New Roman" w:eastAsia="Times New Roman" w:hAnsi="Times New Roman" w:cs="Times New Roman"/>
          <w:lang w:val="lt-LT" w:eastAsia="lt-LT"/>
        </w:rPr>
        <w:t>i reikia ir</w:t>
      </w:r>
      <w:r w:rsidR="00472C4B" w:rsidRPr="00D06D15">
        <w:rPr>
          <w:rFonts w:ascii="Times New Roman" w:eastAsia="Times New Roman" w:hAnsi="Times New Roman" w:cs="Times New Roman"/>
          <w:lang w:val="lt-LT" w:eastAsia="lt-LT"/>
        </w:rPr>
        <w:t xml:space="preserve"> prieš pradedant </w:t>
      </w:r>
      <w:r w:rsidRPr="00D06D15">
        <w:rPr>
          <w:rFonts w:ascii="Times New Roman" w:eastAsia="Times New Roman" w:hAnsi="Times New Roman" w:cs="Times New Roman"/>
          <w:lang w:val="lt-LT" w:eastAsia="lt-LT"/>
        </w:rPr>
        <w:t xml:space="preserve">taikyti </w:t>
      </w:r>
      <w:r w:rsidR="00472C4B" w:rsidRPr="00D06D15">
        <w:rPr>
          <w:rFonts w:ascii="Times New Roman" w:eastAsia="Times New Roman" w:hAnsi="Times New Roman" w:cs="Times New Roman"/>
          <w:lang w:val="lt-LT" w:eastAsia="lt-LT"/>
        </w:rPr>
        <w:t>ilgalaikį gydymą</w:t>
      </w:r>
      <w:r w:rsidRPr="00D06D15">
        <w:rPr>
          <w:rFonts w:ascii="Times New Roman" w:eastAsia="Times New Roman" w:hAnsi="Times New Roman" w:cs="Times New Roman"/>
          <w:lang w:val="lt-LT" w:eastAsia="lt-LT"/>
        </w:rPr>
        <w:t xml:space="preserve"> ibuprofenu</w:t>
      </w:r>
      <w:r w:rsidR="00472C4B" w:rsidRPr="00D06D15">
        <w:rPr>
          <w:rFonts w:ascii="Times New Roman" w:eastAsia="Times New Roman" w:hAnsi="Times New Roman" w:cs="Times New Roman"/>
          <w:lang w:val="lt-LT" w:eastAsia="lt-LT"/>
        </w:rPr>
        <w:t xml:space="preserve"> pacient</w:t>
      </w:r>
      <w:r w:rsidRPr="00D06D15">
        <w:rPr>
          <w:rFonts w:ascii="Times New Roman" w:eastAsia="Times New Roman" w:hAnsi="Times New Roman" w:cs="Times New Roman"/>
          <w:lang w:val="lt-LT" w:eastAsia="lt-LT"/>
        </w:rPr>
        <w:t>ams</w:t>
      </w:r>
      <w:r w:rsidR="00472C4B" w:rsidRPr="00D06D15">
        <w:rPr>
          <w:rFonts w:ascii="Times New Roman" w:eastAsia="Times New Roman" w:hAnsi="Times New Roman" w:cs="Times New Roman"/>
          <w:lang w:val="lt-LT" w:eastAsia="lt-LT"/>
        </w:rPr>
        <w:t xml:space="preserve">, </w:t>
      </w:r>
      <w:r w:rsidRPr="00D06D15">
        <w:rPr>
          <w:rFonts w:ascii="Times New Roman" w:eastAsia="Times New Roman" w:hAnsi="Times New Roman" w:cs="Times New Roman"/>
          <w:lang w:val="lt-LT" w:eastAsia="lt-LT"/>
        </w:rPr>
        <w:t>kuriems nustatyta</w:t>
      </w:r>
      <w:r w:rsidR="00472C4B" w:rsidRPr="00D06D15">
        <w:rPr>
          <w:rFonts w:ascii="Times New Roman" w:eastAsia="Times New Roman" w:hAnsi="Times New Roman" w:cs="Times New Roman"/>
          <w:lang w:val="lt-LT" w:eastAsia="lt-LT"/>
        </w:rPr>
        <w:t xml:space="preserve"> širdies ir kraujagyslių </w:t>
      </w:r>
      <w:r w:rsidRPr="00D06D15">
        <w:rPr>
          <w:rFonts w:ascii="Times New Roman" w:eastAsia="Times New Roman" w:hAnsi="Times New Roman" w:cs="Times New Roman"/>
          <w:lang w:val="lt-LT" w:eastAsia="lt-LT"/>
        </w:rPr>
        <w:t>sistemos nepageidaujamų reiškinių</w:t>
      </w:r>
      <w:r w:rsidR="00472C4B" w:rsidRPr="00D06D15">
        <w:rPr>
          <w:rFonts w:ascii="Times New Roman" w:eastAsia="Times New Roman" w:hAnsi="Times New Roman" w:cs="Times New Roman"/>
          <w:lang w:val="lt-LT" w:eastAsia="lt-LT"/>
        </w:rPr>
        <w:t xml:space="preserve"> rizikos </w:t>
      </w:r>
      <w:r w:rsidRPr="00D06D15">
        <w:rPr>
          <w:rFonts w:ascii="Times New Roman" w:eastAsia="Times New Roman" w:hAnsi="Times New Roman" w:cs="Times New Roman"/>
          <w:lang w:val="lt-LT" w:eastAsia="lt-LT"/>
        </w:rPr>
        <w:t>veiksn</w:t>
      </w:r>
      <w:r w:rsidR="00472C4B" w:rsidRPr="00D06D15">
        <w:rPr>
          <w:rFonts w:ascii="Times New Roman" w:eastAsia="Times New Roman" w:hAnsi="Times New Roman" w:cs="Times New Roman"/>
          <w:lang w:val="lt-LT" w:eastAsia="lt-LT"/>
        </w:rPr>
        <w:t>ių</w:t>
      </w:r>
      <w:r w:rsidRPr="00D06D15">
        <w:rPr>
          <w:rFonts w:ascii="Times New Roman" w:eastAsia="Times New Roman" w:hAnsi="Times New Roman" w:cs="Times New Roman"/>
          <w:lang w:val="lt-LT" w:eastAsia="lt-LT"/>
        </w:rPr>
        <w:t>,</w:t>
      </w:r>
      <w:r w:rsidR="00472C4B" w:rsidRPr="00D06D15">
        <w:rPr>
          <w:rFonts w:ascii="Times New Roman" w:eastAsia="Times New Roman" w:hAnsi="Times New Roman" w:cs="Times New Roman"/>
          <w:lang w:val="lt-LT" w:eastAsia="lt-LT"/>
        </w:rPr>
        <w:t xml:space="preserve"> pvz., hipertenzija, hiperlipidemija, cukrinis diabetas, rūkymas, ypač </w:t>
      </w:r>
      <w:r w:rsidRPr="00D06D15">
        <w:rPr>
          <w:rFonts w:ascii="Times New Roman" w:eastAsia="Times New Roman" w:hAnsi="Times New Roman" w:cs="Times New Roman"/>
          <w:lang w:val="lt-LT" w:eastAsia="lt-LT"/>
        </w:rPr>
        <w:t>je</w:t>
      </w:r>
      <w:r w:rsidR="00472C4B" w:rsidRPr="00D06D15">
        <w:rPr>
          <w:rFonts w:ascii="Times New Roman" w:eastAsia="Times New Roman" w:hAnsi="Times New Roman" w:cs="Times New Roman"/>
          <w:lang w:val="lt-LT" w:eastAsia="lt-LT"/>
        </w:rPr>
        <w:t>i</w:t>
      </w:r>
      <w:r w:rsidRPr="00D06D15">
        <w:rPr>
          <w:rFonts w:ascii="Times New Roman" w:eastAsia="Times New Roman" w:hAnsi="Times New Roman" w:cs="Times New Roman"/>
          <w:lang w:val="lt-LT" w:eastAsia="lt-LT"/>
        </w:rPr>
        <w:t>gu</w:t>
      </w:r>
      <w:r w:rsidR="00472C4B" w:rsidRPr="00D06D15">
        <w:rPr>
          <w:rFonts w:ascii="Times New Roman" w:eastAsia="Times New Roman" w:hAnsi="Times New Roman" w:cs="Times New Roman"/>
          <w:lang w:val="lt-LT" w:eastAsia="lt-LT"/>
        </w:rPr>
        <w:t xml:space="preserve"> </w:t>
      </w:r>
      <w:r w:rsidRPr="00D06D15">
        <w:rPr>
          <w:rFonts w:ascii="Times New Roman" w:eastAsia="Times New Roman" w:hAnsi="Times New Roman" w:cs="Times New Roman"/>
          <w:lang w:val="lt-LT" w:eastAsia="lt-LT"/>
        </w:rPr>
        <w:t>būtinos</w:t>
      </w:r>
      <w:r w:rsidR="00472C4B" w:rsidRPr="00D06D15">
        <w:rPr>
          <w:rFonts w:ascii="Times New Roman" w:eastAsia="Times New Roman" w:hAnsi="Times New Roman" w:cs="Times New Roman"/>
          <w:lang w:val="lt-LT" w:eastAsia="lt-LT"/>
        </w:rPr>
        <w:t xml:space="preserve"> dide</w:t>
      </w:r>
      <w:r w:rsidRPr="00D06D15">
        <w:rPr>
          <w:rFonts w:ascii="Times New Roman" w:eastAsia="Times New Roman" w:hAnsi="Times New Roman" w:cs="Times New Roman"/>
          <w:lang w:val="lt-LT" w:eastAsia="lt-LT"/>
        </w:rPr>
        <w:t>lės</w:t>
      </w:r>
      <w:r w:rsidR="00472C4B" w:rsidRPr="00D06D15">
        <w:rPr>
          <w:rFonts w:ascii="Times New Roman" w:eastAsia="Times New Roman" w:hAnsi="Times New Roman" w:cs="Times New Roman"/>
          <w:lang w:val="lt-LT" w:eastAsia="lt-LT"/>
        </w:rPr>
        <w:t xml:space="preserve"> ibuprofeno doz</w:t>
      </w:r>
      <w:r w:rsidRPr="00D06D15">
        <w:rPr>
          <w:rFonts w:ascii="Times New Roman" w:eastAsia="Times New Roman" w:hAnsi="Times New Roman" w:cs="Times New Roman"/>
          <w:lang w:val="lt-LT" w:eastAsia="lt-LT"/>
        </w:rPr>
        <w:t>ės (2</w:t>
      </w:r>
      <w:r w:rsidR="0072048F">
        <w:rPr>
          <w:rFonts w:ascii="Times New Roman" w:eastAsia="Times New Roman" w:hAnsi="Times New Roman" w:cs="Times New Roman"/>
          <w:lang w:val="lt-LT" w:eastAsia="lt-LT"/>
        </w:rPr>
        <w:t> </w:t>
      </w:r>
      <w:r w:rsidRPr="00D06D15">
        <w:rPr>
          <w:rFonts w:ascii="Times New Roman" w:eastAsia="Times New Roman" w:hAnsi="Times New Roman" w:cs="Times New Roman"/>
          <w:lang w:val="lt-LT" w:eastAsia="lt-LT"/>
        </w:rPr>
        <w:t>400 mg per parą)</w:t>
      </w:r>
      <w:r w:rsidR="00472C4B" w:rsidRPr="00D06D15">
        <w:rPr>
          <w:rFonts w:ascii="Times New Roman" w:eastAsia="Times New Roman" w:hAnsi="Times New Roman" w:cs="Times New Roman"/>
          <w:lang w:val="lt-LT" w:eastAsia="lt-LT"/>
        </w:rPr>
        <w:t>.</w:t>
      </w:r>
    </w:p>
    <w:p w:rsidR="00472C4B" w:rsidRDefault="00472C4B" w:rsidP="00472C4B">
      <w:pPr>
        <w:spacing w:after="0" w:line="240" w:lineRule="auto"/>
        <w:rPr>
          <w:rFonts w:ascii="Times New Roman" w:eastAsia="Times New Roman" w:hAnsi="Times New Roman" w:cs="Times New Roman"/>
          <w:lang w:val="lt-LT"/>
        </w:rPr>
      </w:pPr>
    </w:p>
    <w:p w:rsidR="005A3BD8" w:rsidRDefault="005A3BD8" w:rsidP="00472C4B">
      <w:pPr>
        <w:spacing w:after="0" w:line="240" w:lineRule="auto"/>
        <w:rPr>
          <w:rFonts w:ascii="Times New Roman" w:eastAsia="Times New Roman" w:hAnsi="Times New Roman" w:cs="Times New Roman"/>
          <w:lang w:val="lt-LT"/>
        </w:rPr>
      </w:pPr>
      <w:r w:rsidRPr="005A3BD8">
        <w:rPr>
          <w:rFonts w:ascii="Times New Roman" w:eastAsia="Times New Roman" w:hAnsi="Times New Roman" w:cs="Times New Roman"/>
          <w:lang w:val="lt-LT"/>
        </w:rPr>
        <w:t xml:space="preserve">Pacientams, gydytiems </w:t>
      </w:r>
      <w:r>
        <w:rPr>
          <w:rFonts w:ascii="Times New Roman" w:eastAsia="Times New Roman" w:hAnsi="Times New Roman" w:cs="Times New Roman"/>
          <w:lang w:val="lt-LT"/>
        </w:rPr>
        <w:t>Ibuprofen Inteli</w:t>
      </w:r>
      <w:r w:rsidRPr="005A3BD8">
        <w:rPr>
          <w:rFonts w:ascii="Times New Roman" w:eastAsia="Times New Roman" w:hAnsi="Times New Roman" w:cs="Times New Roman"/>
          <w:lang w:val="lt-LT"/>
        </w:rPr>
        <w:t>, buvo pranešta apie Kounis sindromo atvejus. Kounis sindromas apibrėžiamas kaip antriniai širdies ir kraujagyslių sistemos simptomai, atsirandantys dėl alerginės ar padidėjusio jautrumo reakcijos, susijusios su vainikinių arterijų susiaurėjimu ir galinčios sukelti miokardo infarktą.</w:t>
      </w:r>
    </w:p>
    <w:p w:rsidR="005A3BD8" w:rsidRPr="00D06D15" w:rsidRDefault="005A3BD8" w:rsidP="00472C4B">
      <w:pPr>
        <w:spacing w:after="0" w:line="240" w:lineRule="auto"/>
        <w:rPr>
          <w:rFonts w:ascii="Times New Roman" w:eastAsia="Times New Roman" w:hAnsi="Times New Roman" w:cs="Times New Roman"/>
          <w:lang w:val="lt-LT"/>
        </w:rPr>
      </w:pPr>
    </w:p>
    <w:p w:rsidR="003E10F3" w:rsidRPr="00CB707C" w:rsidRDefault="003E10F3" w:rsidP="003E10F3">
      <w:pPr>
        <w:spacing w:after="0" w:line="240" w:lineRule="auto"/>
        <w:rPr>
          <w:rFonts w:ascii="Times New Roman" w:eastAsia="Times New Roman" w:hAnsi="Times New Roman" w:cs="Times New Roman"/>
          <w:u w:val="single"/>
          <w:lang w:val="lt-LT"/>
        </w:rPr>
      </w:pPr>
      <w:bookmarkStart w:id="28" w:name="_Hlk182214656"/>
      <w:r w:rsidRPr="00CB707C">
        <w:rPr>
          <w:rFonts w:ascii="Times New Roman" w:eastAsia="Times New Roman" w:hAnsi="Times New Roman" w:cs="Times New Roman"/>
          <w:u w:val="single"/>
          <w:lang w:val="lt-LT"/>
        </w:rPr>
        <w:t>Aseptinis meningitas</w:t>
      </w:r>
    </w:p>
    <w:p w:rsidR="003E10F3" w:rsidRPr="00D06D15" w:rsidRDefault="003E10F3" w:rsidP="003E10F3">
      <w:pPr>
        <w:spacing w:after="0" w:line="240" w:lineRule="auto"/>
        <w:rPr>
          <w:rFonts w:ascii="Times New Roman" w:eastAsia="Times New Roman" w:hAnsi="Times New Roman" w:cs="Times New Roman"/>
          <w:lang w:val="lt-LT"/>
        </w:rPr>
      </w:pPr>
      <w:r w:rsidRPr="003E10F3">
        <w:rPr>
          <w:rFonts w:ascii="Times New Roman" w:eastAsia="Times New Roman" w:hAnsi="Times New Roman" w:cs="Times New Roman"/>
          <w:lang w:val="lt-LT"/>
        </w:rPr>
        <w:t>Retais atvejais vartojant ibuprofeną pasitaikė aseptinis meningitas. Nors jis tikriausiai labiau tikėtinas pacientams, kurie serga sistemine raudonąja vilklige ir panašiais jungiamojo audinio susirgimais, gauta pranešimų apie šią ligą ir pacientams, kuriems nebuvo jokios esminės lėtinės ligos.</w:t>
      </w:r>
      <w:bookmarkEnd w:id="28"/>
    </w:p>
    <w:bookmarkEnd w:id="26"/>
    <w:p w:rsidR="00472C4B" w:rsidRPr="00D06D15" w:rsidRDefault="00472C4B" w:rsidP="00472C4B">
      <w:pPr>
        <w:spacing w:after="0" w:line="240" w:lineRule="auto"/>
        <w:rPr>
          <w:rFonts w:ascii="Times New Roman" w:eastAsia="Times New Roman" w:hAnsi="Times New Roman" w:cs="Times New Roman"/>
          <w:lang w:val="lt-LT"/>
        </w:rPr>
      </w:pPr>
    </w:p>
    <w:p w:rsidR="00232645" w:rsidRPr="00CB707C" w:rsidRDefault="00232645" w:rsidP="00232645">
      <w:pPr>
        <w:keepNext/>
        <w:keepLines/>
        <w:tabs>
          <w:tab w:val="left" w:pos="567"/>
        </w:tabs>
        <w:spacing w:after="0" w:line="240" w:lineRule="auto"/>
        <w:ind w:left="567" w:hanging="567"/>
        <w:outlineLvl w:val="2"/>
        <w:rPr>
          <w:rFonts w:ascii="Times New Roman" w:hAnsi="Times New Roman"/>
          <w:kern w:val="28"/>
          <w:u w:val="single"/>
          <w:lang w:val="lt-LT"/>
        </w:rPr>
      </w:pPr>
      <w:r w:rsidRPr="00CB707C">
        <w:rPr>
          <w:rFonts w:ascii="Times New Roman" w:hAnsi="Times New Roman"/>
          <w:kern w:val="28"/>
          <w:u w:val="single"/>
          <w:lang w:val="lt-LT"/>
        </w:rPr>
        <w:t>Virškinimo trakto sutrikimų rizika</w:t>
      </w:r>
    </w:p>
    <w:p w:rsidR="00232645" w:rsidRPr="00CB707C" w:rsidRDefault="00232645" w:rsidP="00232645">
      <w:pPr>
        <w:tabs>
          <w:tab w:val="left" w:pos="567"/>
        </w:tabs>
        <w:spacing w:after="0" w:line="240" w:lineRule="auto"/>
        <w:outlineLvl w:val="2"/>
        <w:rPr>
          <w:rFonts w:ascii="Times New Roman" w:hAnsi="Times New Roman"/>
          <w:kern w:val="28"/>
          <w:lang w:val="lt-LT"/>
        </w:rPr>
      </w:pPr>
      <w:r w:rsidRPr="00CB707C">
        <w:rPr>
          <w:rFonts w:ascii="Times New Roman" w:hAnsi="Times New Roman"/>
          <w:kern w:val="28"/>
          <w:lang w:val="lt-LT"/>
        </w:rPr>
        <w:t>Kraujavimas iš virškinimo trakto, išopėjimas ir perforacija: apie kraujavimo iš virškinimo trakto, išopėjimo ir perforacijos atvejus (kurie gali būti mirtini) gauta pranešimų vartojant NVNU, įskaitant ibuprofeną, bet kuriuo gydymo laikotarpiu, tiek kartu su įspėjamaisiais simptomais, tiek ir be jų ir net tuo atveju, jeigu anksčiau sunkių virškinimo trakto sutrikimų nebuvo.</w:t>
      </w:r>
    </w:p>
    <w:p w:rsidR="00232645" w:rsidRPr="00CB707C" w:rsidRDefault="00232645" w:rsidP="00232645">
      <w:pPr>
        <w:tabs>
          <w:tab w:val="left" w:pos="567"/>
        </w:tabs>
        <w:spacing w:after="0" w:line="240" w:lineRule="auto"/>
        <w:outlineLvl w:val="2"/>
        <w:rPr>
          <w:rFonts w:ascii="Times New Roman" w:hAnsi="Times New Roman"/>
          <w:kern w:val="28"/>
          <w:lang w:val="lt-LT"/>
        </w:rPr>
      </w:pPr>
    </w:p>
    <w:p w:rsidR="00232645" w:rsidRPr="00CB707C" w:rsidRDefault="00935B84" w:rsidP="00232645">
      <w:pPr>
        <w:tabs>
          <w:tab w:val="left" w:pos="567"/>
        </w:tabs>
        <w:spacing w:after="0" w:line="240" w:lineRule="auto"/>
        <w:outlineLvl w:val="2"/>
        <w:rPr>
          <w:rFonts w:ascii="Times New Roman" w:hAnsi="Times New Roman"/>
          <w:lang w:val="lt-LT"/>
        </w:rPr>
      </w:pPr>
      <w:r w:rsidRPr="00D06D15">
        <w:rPr>
          <w:rFonts w:ascii="Times New Roman" w:eastAsia="Times New Roman" w:hAnsi="Times New Roman" w:cs="Times New Roman"/>
          <w:lang w:val="lt-LT"/>
        </w:rPr>
        <w:t>Didinant NVNU</w:t>
      </w:r>
      <w:r>
        <w:rPr>
          <w:rFonts w:ascii="Times New Roman" w:eastAsia="Times New Roman" w:hAnsi="Times New Roman" w:cs="Times New Roman"/>
          <w:lang w:val="lt-LT"/>
        </w:rPr>
        <w:t> </w:t>
      </w:r>
      <w:r w:rsidRPr="00D06D15">
        <w:rPr>
          <w:rFonts w:ascii="Times New Roman" w:eastAsia="Times New Roman" w:hAnsi="Times New Roman" w:cs="Times New Roman"/>
          <w:lang w:val="lt-LT"/>
        </w:rPr>
        <w:t xml:space="preserve">dozę, </w:t>
      </w:r>
      <w:r>
        <w:rPr>
          <w:rFonts w:ascii="Times New Roman" w:eastAsia="Times New Roman" w:hAnsi="Times New Roman" w:cs="Times New Roman"/>
          <w:lang w:val="lt-LT"/>
        </w:rPr>
        <w:t>pacient</w:t>
      </w:r>
      <w:r w:rsidRPr="00D06D15">
        <w:rPr>
          <w:rFonts w:ascii="Times New Roman" w:eastAsia="Times New Roman" w:hAnsi="Times New Roman" w:cs="Times New Roman"/>
          <w:lang w:val="lt-LT"/>
        </w:rPr>
        <w:t xml:space="preserve">ams, kuriems praeityje buvo opa, ypač komplikuota kraujavimu arba prakiurimu, o taip pat senyviems žmonėms, kraujavimo iš virškinimo trakto, virškinimo trakto išopėjimo ar prakiurimo rizika didesnė (žr. 4.3 skyrių). Tokius </w:t>
      </w:r>
      <w:r>
        <w:rPr>
          <w:rFonts w:ascii="Times New Roman" w:eastAsia="Times New Roman" w:hAnsi="Times New Roman" w:cs="Times New Roman"/>
          <w:lang w:val="lt-LT"/>
        </w:rPr>
        <w:t>pacient</w:t>
      </w:r>
      <w:r w:rsidRPr="00D06D15">
        <w:rPr>
          <w:rFonts w:ascii="Times New Roman" w:eastAsia="Times New Roman" w:hAnsi="Times New Roman" w:cs="Times New Roman"/>
          <w:lang w:val="lt-LT"/>
        </w:rPr>
        <w:t>us reikia pradėti gydyti mažiausia vaistinio preparato doze.</w:t>
      </w:r>
      <w:r>
        <w:rPr>
          <w:rFonts w:ascii="Times New Roman" w:eastAsia="Times New Roman" w:hAnsi="Times New Roman" w:cs="Times New Roman"/>
          <w:lang w:val="lt-LT"/>
        </w:rPr>
        <w:t xml:space="preserve"> </w:t>
      </w:r>
      <w:r w:rsidR="00232645" w:rsidRPr="00CB707C">
        <w:rPr>
          <w:rFonts w:ascii="Times New Roman" w:hAnsi="Times New Roman"/>
          <w:lang w:val="lt-LT"/>
        </w:rPr>
        <w:t>Šiems pacientams rekomenduojama kartu skirti vaistinių preparatų, apsaugančių virškinimo traktą (pvz., mizoprostolio arba protonų siurblio inhibitorių); tokio pobūdžio papildomo gydymo poreikį reikia apsvarstyti ir pacientams, kuriems kartu būtina mažomis dozėmis vartoti acetilsalicilo rūgšties arba kitų virškinimo trakto pažaidos riziką didinančių vaistinių preparatų (žr. toliau ir 4.5 skyrių).</w:t>
      </w:r>
    </w:p>
    <w:p w:rsidR="00232645" w:rsidRPr="00CB707C" w:rsidRDefault="00232645" w:rsidP="00232645">
      <w:pPr>
        <w:tabs>
          <w:tab w:val="left" w:pos="567"/>
        </w:tabs>
        <w:spacing w:after="0" w:line="240" w:lineRule="auto"/>
        <w:outlineLvl w:val="2"/>
        <w:rPr>
          <w:rFonts w:ascii="Times New Roman" w:hAnsi="Times New Roman"/>
          <w:kern w:val="28"/>
          <w:lang w:val="lt-LT"/>
        </w:rPr>
      </w:pPr>
    </w:p>
    <w:p w:rsidR="00232645" w:rsidRPr="00CB707C" w:rsidRDefault="00232645" w:rsidP="00232645">
      <w:pPr>
        <w:autoSpaceDE w:val="0"/>
        <w:autoSpaceDN w:val="0"/>
        <w:adjustRightInd w:val="0"/>
        <w:spacing w:after="0" w:line="240" w:lineRule="auto"/>
        <w:rPr>
          <w:rFonts w:ascii="Times New Roman" w:hAnsi="Times New Roman"/>
          <w:lang w:val="lt-LT"/>
        </w:rPr>
      </w:pPr>
      <w:r w:rsidRPr="00CB707C">
        <w:rPr>
          <w:rFonts w:ascii="Times New Roman" w:hAnsi="Times New Roman"/>
          <w:lang w:val="lt-LT"/>
        </w:rPr>
        <w:t>Pacientus, ypač senyvo amžiaus, kuriems anksčiau buvo pasireiškęs toksinis poveikis virškinimo traktui, reikia įspėti, kad pajutę bet kokius neįprastus pilvo srities simptomus (ypač kraujavimą iš virškinimo trakto), ypač gydymo pradžioje, nedelsiant turi pasakyti gydytojui.</w:t>
      </w:r>
    </w:p>
    <w:p w:rsidR="00232645" w:rsidRPr="00CB707C" w:rsidRDefault="00232645" w:rsidP="00232645">
      <w:pPr>
        <w:tabs>
          <w:tab w:val="left" w:pos="567"/>
        </w:tabs>
        <w:spacing w:after="0" w:line="240" w:lineRule="auto"/>
        <w:outlineLvl w:val="2"/>
        <w:rPr>
          <w:rFonts w:ascii="Times New Roman" w:hAnsi="Times New Roman"/>
          <w:kern w:val="28"/>
          <w:lang w:val="lt-LT"/>
        </w:rPr>
      </w:pPr>
    </w:p>
    <w:p w:rsidR="00232645" w:rsidRPr="00CB707C" w:rsidRDefault="00232645" w:rsidP="00232645">
      <w:pPr>
        <w:autoSpaceDE w:val="0"/>
        <w:autoSpaceDN w:val="0"/>
        <w:adjustRightInd w:val="0"/>
        <w:spacing w:after="0" w:line="240" w:lineRule="auto"/>
        <w:rPr>
          <w:rFonts w:ascii="Times New Roman" w:hAnsi="Times New Roman"/>
          <w:lang w:val="lt-LT"/>
        </w:rPr>
      </w:pPr>
      <w:r w:rsidRPr="00CB707C">
        <w:rPr>
          <w:rFonts w:ascii="Times New Roman" w:hAnsi="Times New Roman"/>
          <w:lang w:val="lt-LT"/>
        </w:rPr>
        <w:t>Specialias atsargumo priemones rekomenduojama taikyti pacientams, kartu vartojantiems vaistinių preparatų, galinčių didinti virškinimo trakto išopėjimo ar kraujavimo riziką, tokių kaip geriamųjų dikumarino tipo antikoaguliantų arba krešėjimą mažinančių vaistinių preparatų, panašių į acetilsalicilo rūgštį (žr. 4.5 skyrių). Be to, kai kurios atsargumo priemonės reikalingos ir kartu vartojant geriamųjų kortikosteroidų bei selektyvių serotonino reabsorbcijos inhibitorių (toliau – SSRI) grupei priskiriamų antidepresantų.</w:t>
      </w:r>
    </w:p>
    <w:p w:rsidR="00232645" w:rsidRPr="00CB707C" w:rsidRDefault="00232645" w:rsidP="00232645">
      <w:pPr>
        <w:tabs>
          <w:tab w:val="left" w:pos="567"/>
        </w:tabs>
        <w:spacing w:after="0" w:line="240" w:lineRule="auto"/>
        <w:outlineLvl w:val="2"/>
        <w:rPr>
          <w:rFonts w:ascii="Times New Roman" w:hAnsi="Times New Roman"/>
          <w:kern w:val="28"/>
          <w:lang w:val="lt-LT"/>
        </w:rPr>
      </w:pPr>
    </w:p>
    <w:p w:rsidR="00232645" w:rsidRPr="00CB707C" w:rsidRDefault="00232645" w:rsidP="00232645">
      <w:pPr>
        <w:tabs>
          <w:tab w:val="left" w:pos="567"/>
        </w:tabs>
        <w:autoSpaceDE w:val="0"/>
        <w:spacing w:after="0" w:line="240" w:lineRule="auto"/>
        <w:rPr>
          <w:rFonts w:ascii="Times New Roman" w:hAnsi="Times New Roman"/>
          <w:lang w:val="lt-LT"/>
        </w:rPr>
      </w:pPr>
      <w:r w:rsidRPr="00CB707C">
        <w:rPr>
          <w:rFonts w:ascii="Times New Roman" w:hAnsi="Times New Roman"/>
          <w:lang w:val="lt-LT"/>
        </w:rPr>
        <w:t>Jeigu ibuprofeno vartojantiems pacientams pasireiškia kraujavimas iš virškinimo trakto ar jo išopėjimas, gydymą reikia nedelsiant nutraukti (žr. 4.3 skyrių).</w:t>
      </w:r>
    </w:p>
    <w:p w:rsidR="00232645" w:rsidRPr="00CB707C" w:rsidRDefault="00232645" w:rsidP="00232645">
      <w:pPr>
        <w:tabs>
          <w:tab w:val="left" w:pos="567"/>
        </w:tabs>
        <w:spacing w:after="0" w:line="240" w:lineRule="auto"/>
        <w:outlineLvl w:val="2"/>
        <w:rPr>
          <w:rFonts w:ascii="Times New Roman" w:hAnsi="Times New Roman"/>
          <w:kern w:val="28"/>
          <w:lang w:val="lt-LT"/>
        </w:rPr>
      </w:pPr>
    </w:p>
    <w:p w:rsidR="00232645" w:rsidRPr="00CB707C" w:rsidRDefault="00232645" w:rsidP="00232645">
      <w:pPr>
        <w:autoSpaceDE w:val="0"/>
        <w:spacing w:after="0" w:line="240" w:lineRule="auto"/>
        <w:rPr>
          <w:rFonts w:ascii="Times New Roman" w:hAnsi="Times New Roman"/>
          <w:lang w:val="lt-LT"/>
        </w:rPr>
      </w:pPr>
      <w:r w:rsidRPr="00CB707C">
        <w:rPr>
          <w:rFonts w:ascii="Times New Roman" w:hAnsi="Times New Roman"/>
          <w:lang w:val="lt-LT"/>
        </w:rPr>
        <w:t>Pacientams, kurie anksčiau sirgo opiniu kolitu ar Krono liga, NVNU reikia skirti atsargiai, nes tokios būklės gali pasunkėti (žr. 4.8 skyrių).</w:t>
      </w:r>
    </w:p>
    <w:p w:rsidR="00935B84" w:rsidRDefault="00935B84" w:rsidP="00472C4B">
      <w:pPr>
        <w:spacing w:after="0" w:line="240" w:lineRule="auto"/>
        <w:rPr>
          <w:rFonts w:ascii="Times New Roman" w:eastAsia="Times New Roman" w:hAnsi="Times New Roman" w:cs="Times New Roman"/>
          <w:lang w:val="lt-LT"/>
        </w:rPr>
      </w:pPr>
    </w:p>
    <w:p w:rsidR="00935B84" w:rsidRPr="00A8703C" w:rsidRDefault="00935B84" w:rsidP="00935B84">
      <w:pPr>
        <w:spacing w:after="0" w:line="240" w:lineRule="auto"/>
        <w:rPr>
          <w:rFonts w:ascii="Times New Roman" w:eastAsia="Times New Roman" w:hAnsi="Times New Roman" w:cs="Times New Roman"/>
          <w:u w:val="single"/>
          <w:lang w:val="lt-LT"/>
        </w:rPr>
      </w:pPr>
      <w:r w:rsidRPr="00A8703C">
        <w:rPr>
          <w:rFonts w:ascii="Times New Roman" w:eastAsia="Times New Roman" w:hAnsi="Times New Roman" w:cs="Times New Roman"/>
          <w:u w:val="single"/>
          <w:lang w:val="lt-LT"/>
        </w:rPr>
        <w:t xml:space="preserve">Sunkios </w:t>
      </w:r>
      <w:r w:rsidRPr="004717E3">
        <w:rPr>
          <w:rFonts w:ascii="Times New Roman" w:eastAsia="Times New Roman" w:hAnsi="Times New Roman" w:cs="Times New Roman"/>
          <w:u w:val="single"/>
          <w:lang w:val="lt-LT"/>
        </w:rPr>
        <w:t>nepageidaujamos</w:t>
      </w:r>
      <w:r>
        <w:rPr>
          <w:rFonts w:ascii="Times New Roman" w:eastAsia="Times New Roman" w:hAnsi="Times New Roman" w:cs="Times New Roman"/>
          <w:u w:val="single"/>
          <w:lang w:val="lt-LT"/>
        </w:rPr>
        <w:t xml:space="preserve"> </w:t>
      </w:r>
      <w:r w:rsidRPr="00A8703C">
        <w:rPr>
          <w:rFonts w:ascii="Times New Roman" w:eastAsia="Times New Roman" w:hAnsi="Times New Roman" w:cs="Times New Roman"/>
          <w:u w:val="single"/>
          <w:lang w:val="lt-LT"/>
        </w:rPr>
        <w:t>odos reakcijos</w:t>
      </w:r>
      <w:r>
        <w:rPr>
          <w:rFonts w:ascii="Times New Roman" w:eastAsia="Times New Roman" w:hAnsi="Times New Roman" w:cs="Times New Roman"/>
          <w:u w:val="single"/>
          <w:lang w:val="lt-LT"/>
        </w:rPr>
        <w:t xml:space="preserve"> (SNOR)</w:t>
      </w:r>
    </w:p>
    <w:p w:rsidR="00935B84" w:rsidRPr="00D06D15" w:rsidRDefault="00935B84" w:rsidP="00935B84">
      <w:pPr>
        <w:spacing w:after="0" w:line="240" w:lineRule="auto"/>
        <w:rPr>
          <w:rFonts w:ascii="Times New Roman" w:eastAsia="Times New Roman" w:hAnsi="Times New Roman" w:cs="Times New Roman"/>
          <w:lang w:val="lt-LT"/>
        </w:rPr>
      </w:pPr>
      <w:r w:rsidRPr="004717E3">
        <w:rPr>
          <w:rFonts w:ascii="Times New Roman" w:eastAsia="Times New Roman" w:hAnsi="Times New Roman" w:cs="Times New Roman"/>
          <w:lang w:val="lt-LT"/>
        </w:rPr>
        <w:t>Sunkios nepageidaujamos odos reakcijos (SNOR)</w:t>
      </w:r>
      <w:r>
        <w:rPr>
          <w:rFonts w:ascii="Times New Roman" w:eastAsia="Times New Roman" w:hAnsi="Times New Roman" w:cs="Times New Roman"/>
          <w:lang w:val="lt-LT"/>
        </w:rPr>
        <w:t>,</w:t>
      </w:r>
      <w:r w:rsidRPr="00D06D15">
        <w:rPr>
          <w:rFonts w:ascii="Times New Roman" w:eastAsia="Times New Roman" w:hAnsi="Times New Roman" w:cs="Times New Roman"/>
          <w:lang w:val="lt-LT"/>
        </w:rPr>
        <w:t xml:space="preserve"> įskaitant eksfoliacinį dermatitą, </w:t>
      </w:r>
      <w:r w:rsidRPr="004717E3">
        <w:rPr>
          <w:rFonts w:ascii="Times New Roman" w:eastAsia="Times New Roman" w:hAnsi="Times New Roman" w:cs="Times New Roman"/>
          <w:lang w:val="lt-LT"/>
        </w:rPr>
        <w:t>daugiaformę eritemą</w:t>
      </w:r>
      <w:r>
        <w:rPr>
          <w:rFonts w:ascii="Times New Roman" w:eastAsia="Times New Roman" w:hAnsi="Times New Roman" w:cs="Times New Roman"/>
          <w:lang w:val="lt-LT"/>
        </w:rPr>
        <w:t xml:space="preserve">, </w:t>
      </w:r>
      <w:r w:rsidRPr="00D06D15">
        <w:rPr>
          <w:rFonts w:ascii="Times New Roman" w:eastAsia="Times New Roman" w:hAnsi="Times New Roman" w:cs="Times New Roman"/>
          <w:lang w:val="lt-LT"/>
        </w:rPr>
        <w:t>Stivenso</w:t>
      </w:r>
      <w:r w:rsidRPr="00D06D15">
        <w:rPr>
          <w:rFonts w:ascii="Times New Roman" w:eastAsia="Times New Roman" w:hAnsi="Times New Roman" w:cs="Times New Roman"/>
          <w:lang w:val="lt-LT"/>
        </w:rPr>
        <w:noBreakHyphen/>
        <w:t xml:space="preserve">Džonsono sindromą </w:t>
      </w:r>
      <w:r>
        <w:rPr>
          <w:rFonts w:ascii="Times New Roman" w:eastAsia="Times New Roman" w:hAnsi="Times New Roman" w:cs="Times New Roman"/>
          <w:lang w:val="lt-LT"/>
        </w:rPr>
        <w:t>(SJS),</w:t>
      </w:r>
      <w:r w:rsidRPr="00D06D15">
        <w:rPr>
          <w:rFonts w:ascii="Times New Roman" w:eastAsia="Times New Roman" w:hAnsi="Times New Roman" w:cs="Times New Roman"/>
          <w:lang w:val="lt-LT"/>
        </w:rPr>
        <w:t xml:space="preserve"> toksinę epidermio nekrolizę</w:t>
      </w:r>
      <w:r>
        <w:rPr>
          <w:rFonts w:ascii="Times New Roman" w:eastAsia="Times New Roman" w:hAnsi="Times New Roman" w:cs="Times New Roman"/>
          <w:lang w:val="lt-LT"/>
        </w:rPr>
        <w:t xml:space="preserve"> (TEN), </w:t>
      </w:r>
      <w:r w:rsidRPr="004717E3">
        <w:rPr>
          <w:rFonts w:ascii="Times New Roman" w:eastAsia="Times New Roman" w:hAnsi="Times New Roman" w:cs="Times New Roman"/>
          <w:lang w:val="lt-LT"/>
        </w:rPr>
        <w:t>vaistinio preparato reakcij</w:t>
      </w:r>
      <w:r>
        <w:rPr>
          <w:rFonts w:ascii="Times New Roman" w:eastAsia="Times New Roman" w:hAnsi="Times New Roman" w:cs="Times New Roman"/>
          <w:lang w:val="lt-LT"/>
        </w:rPr>
        <w:t>ą</w:t>
      </w:r>
      <w:r w:rsidRPr="004717E3">
        <w:rPr>
          <w:rFonts w:ascii="Times New Roman" w:eastAsia="Times New Roman" w:hAnsi="Times New Roman" w:cs="Times New Roman"/>
          <w:lang w:val="lt-LT"/>
        </w:rPr>
        <w:t xml:space="preserve"> su eozinofilija ir</w:t>
      </w:r>
      <w:r>
        <w:rPr>
          <w:rFonts w:ascii="Times New Roman" w:eastAsia="Times New Roman" w:hAnsi="Times New Roman" w:cs="Times New Roman"/>
          <w:lang w:val="lt-LT"/>
        </w:rPr>
        <w:t xml:space="preserve"> </w:t>
      </w:r>
      <w:r w:rsidRPr="004717E3">
        <w:rPr>
          <w:rFonts w:ascii="Times New Roman" w:eastAsia="Times New Roman" w:hAnsi="Times New Roman" w:cs="Times New Roman"/>
          <w:lang w:val="lt-LT"/>
        </w:rPr>
        <w:t>sisteminiais simptomais (VRESS sindromą), ir ūminę generalizuotą egzanteminę pustuliozę (ŪGEP), kuri gali būti pavojinga gyvybei arba mirtina, buvo pastebėta</w:t>
      </w:r>
      <w:r w:rsidRPr="00D06D15">
        <w:rPr>
          <w:rFonts w:ascii="Times New Roman" w:eastAsia="Times New Roman" w:hAnsi="Times New Roman" w:cs="Times New Roman"/>
          <w:lang w:val="lt-LT"/>
        </w:rPr>
        <w:t xml:space="preserve"> su </w:t>
      </w:r>
      <w:r>
        <w:rPr>
          <w:rFonts w:ascii="Times New Roman" w:eastAsia="Times New Roman" w:hAnsi="Times New Roman" w:cs="Times New Roman"/>
          <w:lang w:val="lt-LT"/>
        </w:rPr>
        <w:t xml:space="preserve">ibuprofeno </w:t>
      </w:r>
      <w:r w:rsidRPr="00D06D15">
        <w:rPr>
          <w:rFonts w:ascii="Times New Roman" w:eastAsia="Times New Roman" w:hAnsi="Times New Roman" w:cs="Times New Roman"/>
          <w:lang w:val="lt-LT"/>
        </w:rPr>
        <w:t xml:space="preserve">vartojimu (žr. 4.8 skyrių). </w:t>
      </w:r>
      <w:r w:rsidRPr="004717E3">
        <w:rPr>
          <w:rFonts w:ascii="Times New Roman" w:eastAsia="Times New Roman" w:hAnsi="Times New Roman" w:cs="Times New Roman"/>
          <w:lang w:val="lt-LT"/>
        </w:rPr>
        <w:t xml:space="preserve">Dauguma šių reakcijų pasireiškė </w:t>
      </w:r>
      <w:r w:rsidRPr="00D06D15">
        <w:rPr>
          <w:rFonts w:ascii="Times New Roman" w:eastAsia="Times New Roman" w:hAnsi="Times New Roman" w:cs="Times New Roman"/>
          <w:lang w:val="lt-LT"/>
        </w:rPr>
        <w:t xml:space="preserve">per pirmąjį mėnesį. </w:t>
      </w:r>
      <w:r w:rsidRPr="004717E3">
        <w:rPr>
          <w:rFonts w:ascii="Times New Roman" w:eastAsia="Times New Roman" w:hAnsi="Times New Roman" w:cs="Times New Roman"/>
          <w:lang w:val="lt-LT"/>
        </w:rPr>
        <w:t>Jeigu atsiranda šių reakcijų požymių ir simptomų, ibuprofeno vartojimą reikia nedelsiant nutraukti</w:t>
      </w:r>
      <w:r w:rsidRPr="00FB3228">
        <w:rPr>
          <w:lang w:val="lt-LT"/>
        </w:rPr>
        <w:t xml:space="preserve"> </w:t>
      </w:r>
      <w:r w:rsidRPr="004717E3">
        <w:rPr>
          <w:rFonts w:ascii="Times New Roman" w:eastAsia="Times New Roman" w:hAnsi="Times New Roman" w:cs="Times New Roman"/>
          <w:lang w:val="lt-LT"/>
        </w:rPr>
        <w:t>ir apsvarstyti alternatyvų gydymą (jei reikia).</w:t>
      </w:r>
    </w:p>
    <w:p w:rsidR="00472C4B" w:rsidRPr="00D06D15" w:rsidRDefault="00472C4B" w:rsidP="00472C4B">
      <w:pPr>
        <w:spacing w:after="0" w:line="240" w:lineRule="auto"/>
        <w:rPr>
          <w:rFonts w:ascii="Times New Roman" w:eastAsia="Times New Roman" w:hAnsi="Times New Roman" w:cs="Times New Roman"/>
          <w:lang w:val="lt-LT"/>
        </w:rPr>
      </w:pPr>
    </w:p>
    <w:p w:rsidR="00232645" w:rsidRPr="00CB707C" w:rsidRDefault="00232645" w:rsidP="00232645">
      <w:pPr>
        <w:keepNext/>
        <w:keepLines/>
        <w:tabs>
          <w:tab w:val="left" w:pos="567"/>
        </w:tabs>
        <w:spacing w:after="0" w:line="240" w:lineRule="auto"/>
        <w:outlineLvl w:val="2"/>
        <w:rPr>
          <w:rFonts w:ascii="Times New Roman" w:hAnsi="Times New Roman"/>
          <w:kern w:val="28"/>
          <w:u w:val="single"/>
          <w:lang w:val="lt-LT"/>
        </w:rPr>
      </w:pPr>
      <w:r w:rsidRPr="00CB707C">
        <w:rPr>
          <w:rFonts w:ascii="Times New Roman" w:hAnsi="Times New Roman"/>
          <w:kern w:val="28"/>
          <w:u w:val="single"/>
          <w:lang w:val="lt-LT"/>
        </w:rPr>
        <w:t>Kepenų ir (arba) inkstų nepakankamumas</w:t>
      </w:r>
    </w:p>
    <w:p w:rsidR="00232645" w:rsidRPr="00CB707C" w:rsidRDefault="00232645" w:rsidP="00232645">
      <w:pPr>
        <w:autoSpaceDE w:val="0"/>
        <w:autoSpaceDN w:val="0"/>
        <w:adjustRightInd w:val="0"/>
        <w:spacing w:after="0" w:line="240" w:lineRule="auto"/>
        <w:rPr>
          <w:rFonts w:ascii="Times New Roman" w:hAnsi="Times New Roman"/>
          <w:lang w:val="lt-LT"/>
        </w:rPr>
      </w:pPr>
      <w:r w:rsidRPr="00CB707C">
        <w:rPr>
          <w:rFonts w:ascii="Times New Roman" w:hAnsi="Times New Roman"/>
          <w:lang w:val="lt-LT"/>
        </w:rPr>
        <w:t>Ibuprofeno reikia atsargiai vartoti pacientams, anksčiau sirgusiems kepenų ar inkstų ligomis, ypač kartu vartojantiems diuretikus, nes prostaglandinų sintezės slopinimas gali sukelti skysčių susilaikymą ir pabloginti inkstų funkciją. Šiems pacientams reikia skirti ibuprofeno mažiausią galimą dozę ir nuolat stebėti inkstų funkciją.</w:t>
      </w:r>
    </w:p>
    <w:p w:rsidR="00232645" w:rsidRPr="00CB707C" w:rsidRDefault="00232645" w:rsidP="00232645">
      <w:pPr>
        <w:autoSpaceDE w:val="0"/>
        <w:autoSpaceDN w:val="0"/>
        <w:adjustRightInd w:val="0"/>
        <w:spacing w:after="0" w:line="240" w:lineRule="auto"/>
        <w:rPr>
          <w:rFonts w:ascii="Times New Roman" w:hAnsi="Times New Roman"/>
          <w:highlight w:val="red"/>
          <w:lang w:val="lt-LT"/>
        </w:rPr>
      </w:pPr>
    </w:p>
    <w:p w:rsidR="00232645" w:rsidRPr="00CB707C" w:rsidRDefault="00232645" w:rsidP="00232645">
      <w:pPr>
        <w:autoSpaceDE w:val="0"/>
        <w:autoSpaceDN w:val="0"/>
        <w:adjustRightInd w:val="0"/>
        <w:spacing w:after="0" w:line="240" w:lineRule="auto"/>
        <w:rPr>
          <w:rFonts w:ascii="Times New Roman" w:hAnsi="Times New Roman"/>
          <w:lang w:val="lt-LT"/>
        </w:rPr>
      </w:pPr>
      <w:r w:rsidRPr="00CB707C">
        <w:rPr>
          <w:rFonts w:ascii="Times New Roman" w:hAnsi="Times New Roman"/>
          <w:lang w:val="lt-LT"/>
        </w:rPr>
        <w:t>Dehidratacijos atvejais būtina gerti daug skysčių. Ypatingos atsargumo priemonės turi būti taikomos vaikams, kuriems pasireiškia ūminė dehidratacija, pvz., dėl viduriavimo, nes ji gali sukelti inkstų funkcijos nepakankamumą.</w:t>
      </w:r>
    </w:p>
    <w:p w:rsidR="00232645" w:rsidRPr="00CB707C" w:rsidRDefault="00232645" w:rsidP="00232645">
      <w:pPr>
        <w:autoSpaceDE w:val="0"/>
        <w:autoSpaceDN w:val="0"/>
        <w:adjustRightInd w:val="0"/>
        <w:spacing w:after="0" w:line="240" w:lineRule="auto"/>
        <w:rPr>
          <w:rFonts w:ascii="Times New Roman" w:hAnsi="Times New Roman"/>
          <w:lang w:val="lt-LT"/>
        </w:rPr>
      </w:pPr>
    </w:p>
    <w:p w:rsidR="00232645" w:rsidRPr="00CB707C" w:rsidRDefault="00232645" w:rsidP="00232645">
      <w:pPr>
        <w:tabs>
          <w:tab w:val="left" w:pos="567"/>
        </w:tabs>
        <w:spacing w:after="0" w:line="240" w:lineRule="auto"/>
        <w:outlineLvl w:val="2"/>
        <w:rPr>
          <w:rFonts w:ascii="Times New Roman" w:hAnsi="Times New Roman"/>
          <w:lang w:val="lt-LT" w:eastAsia="de-DE"/>
        </w:rPr>
      </w:pPr>
      <w:r w:rsidRPr="00CB707C">
        <w:rPr>
          <w:rFonts w:ascii="Times New Roman" w:hAnsi="Times New Roman"/>
          <w:lang w:val="lt-LT" w:eastAsia="de-DE"/>
        </w:rPr>
        <w:t>Apskritai, vaistinių preparatų skausmui malšinti nuolatinis vartojimas, ypač jei derinami skirtingi skausmą slopinantys vaistiniai preparatai, gali ilgam pažeisti inkstus ir sukelti inkstų nepakankamumo (analgezinės nefropatijos) riziką. Šių sutrikimų didelė rizika pasireikšti senyviems pacientams, pacientams, sergantiems inkstų funkcijos ar širdies nepakankamumu bei kepenų funkcijos sutrikimu ir pacientams, kurie gydomi diuretikais, AKF inhibitoriais. Nutraukus gydymą NVNU, paprastai grįžtama į pradinę būklę.</w:t>
      </w:r>
    </w:p>
    <w:p w:rsidR="00232645" w:rsidRPr="00CB707C" w:rsidRDefault="00232645" w:rsidP="00232645">
      <w:pPr>
        <w:tabs>
          <w:tab w:val="left" w:pos="567"/>
        </w:tabs>
        <w:spacing w:after="0" w:line="240" w:lineRule="auto"/>
        <w:outlineLvl w:val="2"/>
        <w:rPr>
          <w:rFonts w:ascii="Times New Roman" w:hAnsi="Times New Roman"/>
          <w:lang w:val="lt-LT" w:eastAsia="de-DE"/>
        </w:rPr>
      </w:pPr>
    </w:p>
    <w:p w:rsidR="00232645" w:rsidRPr="00CB707C" w:rsidRDefault="00232645" w:rsidP="00232645">
      <w:pPr>
        <w:tabs>
          <w:tab w:val="left" w:pos="567"/>
        </w:tabs>
        <w:spacing w:after="0" w:line="240" w:lineRule="auto"/>
        <w:outlineLvl w:val="2"/>
        <w:rPr>
          <w:rFonts w:ascii="Times New Roman" w:hAnsi="Times New Roman"/>
          <w:lang w:val="lt-LT" w:eastAsia="de-DE"/>
        </w:rPr>
      </w:pPr>
      <w:r w:rsidRPr="00CB707C">
        <w:rPr>
          <w:rFonts w:ascii="Times New Roman" w:hAnsi="Times New Roman"/>
          <w:lang w:val="lt-LT" w:eastAsia="de-DE"/>
        </w:rPr>
        <w:t>Ibuprofeno, kaip ir kitų NVNU, vartojimas gali laikinai šiek tiek padidinti kai kuriuos kepenų funkcijos rodiklius bei ženklų transaminazių aktyvumo padidėjimą. Šių rodiklių reikšmingo padidėjimo atvejais, gydymą reikia nutraukti (žr. 4.2 ir 4.3 skyrius).</w:t>
      </w:r>
    </w:p>
    <w:p w:rsidR="00935B84" w:rsidRDefault="00935B84" w:rsidP="00472C4B">
      <w:pPr>
        <w:spacing w:after="0" w:line="240" w:lineRule="auto"/>
        <w:rPr>
          <w:rFonts w:ascii="Times New Roman" w:eastAsia="Times New Roman" w:hAnsi="Times New Roman" w:cs="Times New Roman"/>
          <w:lang w:val="lt-LT"/>
        </w:rPr>
      </w:pPr>
    </w:p>
    <w:p w:rsidR="00935B84" w:rsidRPr="00D06D15" w:rsidRDefault="00935B84" w:rsidP="00472C4B">
      <w:pPr>
        <w:spacing w:after="0" w:line="240" w:lineRule="auto"/>
        <w:rPr>
          <w:rFonts w:ascii="Times New Roman" w:eastAsia="Times New Roman" w:hAnsi="Times New Roman" w:cs="Times New Roman"/>
          <w:lang w:val="lt-LT"/>
        </w:rPr>
      </w:pPr>
      <w:r w:rsidRPr="00935B84">
        <w:rPr>
          <w:rFonts w:ascii="Times New Roman" w:eastAsia="Times New Roman" w:hAnsi="Times New Roman" w:cs="Times New Roman"/>
          <w:lang w:val="lt-LT"/>
        </w:rPr>
        <w:t>Pacientai, turintys virškinimo trakto sutrikimų, sergantys sistemine raudonąja vilklige, kraujo ar koaguliacijos sutrikimais ir astma, turi būti gydomi atsargiai ir atidžiai stebimi, nes gydant NVNU būklė gali pasunkėti.</w:t>
      </w:r>
    </w:p>
    <w:p w:rsidR="00935B84" w:rsidRDefault="00935B84" w:rsidP="00472C4B">
      <w:pPr>
        <w:spacing w:after="0" w:line="240" w:lineRule="auto"/>
        <w:rPr>
          <w:rFonts w:ascii="Times New Roman" w:eastAsia="Times New Roman" w:hAnsi="Times New Roman" w:cs="Times New Roman"/>
          <w:lang w:val="lt-LT"/>
        </w:rPr>
      </w:pPr>
    </w:p>
    <w:p w:rsidR="00935B84" w:rsidRPr="00CB707C" w:rsidRDefault="00935B84" w:rsidP="00935B84">
      <w:pPr>
        <w:spacing w:after="0" w:line="240" w:lineRule="auto"/>
        <w:rPr>
          <w:rFonts w:ascii="Times New Roman" w:eastAsia="Times New Roman" w:hAnsi="Times New Roman" w:cs="Times New Roman"/>
          <w:u w:val="single"/>
          <w:lang w:val="lt-LT"/>
        </w:rPr>
      </w:pPr>
      <w:bookmarkStart w:id="29" w:name="_Hlk182214721"/>
      <w:r w:rsidRPr="00CB707C">
        <w:rPr>
          <w:rFonts w:ascii="Times New Roman" w:eastAsia="Times New Roman" w:hAnsi="Times New Roman" w:cs="Times New Roman"/>
          <w:u w:val="single"/>
          <w:lang w:val="lt-LT"/>
        </w:rPr>
        <w:t>Hematologiniai sutrikimai</w:t>
      </w:r>
    </w:p>
    <w:p w:rsidR="00935B84" w:rsidRPr="00D06D15" w:rsidRDefault="00935B84" w:rsidP="00935B84">
      <w:pPr>
        <w:spacing w:after="0" w:line="240" w:lineRule="auto"/>
        <w:rPr>
          <w:rFonts w:ascii="Times New Roman" w:eastAsia="Times New Roman" w:hAnsi="Times New Roman" w:cs="Times New Roman"/>
          <w:lang w:val="lt-LT"/>
        </w:rPr>
      </w:pPr>
      <w:r w:rsidRPr="00935B84">
        <w:rPr>
          <w:rFonts w:ascii="Times New Roman" w:eastAsia="Times New Roman" w:hAnsi="Times New Roman" w:cs="Times New Roman"/>
          <w:lang w:val="lt-LT"/>
        </w:rPr>
        <w:t>Ibuprofenas gali slopinti trombocitų agregaciją, dėl ko gali pailgėti kraujavimo laikas.</w:t>
      </w:r>
    </w:p>
    <w:p w:rsidR="00935B84" w:rsidRPr="00D06D15" w:rsidRDefault="00935B84" w:rsidP="00472C4B">
      <w:pPr>
        <w:spacing w:after="0" w:line="240" w:lineRule="auto"/>
        <w:rPr>
          <w:rFonts w:ascii="Times New Roman" w:eastAsia="Times New Roman" w:hAnsi="Times New Roman" w:cs="Times New Roman"/>
          <w:lang w:val="lt-LT"/>
        </w:rPr>
      </w:pPr>
    </w:p>
    <w:p w:rsidR="00935B84" w:rsidRPr="00CB707C" w:rsidRDefault="00935B84" w:rsidP="00935B84">
      <w:pPr>
        <w:spacing w:after="0" w:line="240" w:lineRule="auto"/>
        <w:rPr>
          <w:rFonts w:ascii="Times New Roman" w:eastAsia="Times New Roman" w:hAnsi="Times New Roman" w:cs="Times New Roman"/>
          <w:u w:val="single"/>
          <w:lang w:val="lt-LT"/>
        </w:rPr>
      </w:pPr>
      <w:r w:rsidRPr="00CB707C">
        <w:rPr>
          <w:rFonts w:ascii="Times New Roman" w:eastAsia="Times New Roman" w:hAnsi="Times New Roman" w:cs="Times New Roman"/>
          <w:u w:val="single"/>
          <w:lang w:val="lt-LT"/>
        </w:rPr>
        <w:t>Kvėpavimo takų sutrikimai</w:t>
      </w:r>
    </w:p>
    <w:p w:rsidR="00472C4B" w:rsidRDefault="00935B84" w:rsidP="00935B84">
      <w:pPr>
        <w:spacing w:after="0" w:line="240" w:lineRule="auto"/>
        <w:rPr>
          <w:rFonts w:ascii="Times New Roman" w:eastAsia="Times New Roman" w:hAnsi="Times New Roman" w:cs="Times New Roman"/>
          <w:lang w:val="lt-LT"/>
        </w:rPr>
      </w:pPr>
      <w:r w:rsidRPr="00935B84">
        <w:rPr>
          <w:rFonts w:ascii="Times New Roman" w:eastAsia="Times New Roman" w:hAnsi="Times New Roman" w:cs="Times New Roman"/>
          <w:lang w:val="lt-LT"/>
        </w:rPr>
        <w:t>Pacientams, sergantiems alerginėmis ligomis, astma (šiuo metu ar anksčiau sirgusiems), gali atsirasti bronchospazmas.</w:t>
      </w:r>
      <w:r w:rsidR="003E10F3">
        <w:rPr>
          <w:rFonts w:ascii="Times New Roman" w:eastAsia="Times New Roman" w:hAnsi="Times New Roman" w:cs="Times New Roman"/>
          <w:lang w:val="lt-LT"/>
        </w:rPr>
        <w:t xml:space="preserve"> </w:t>
      </w:r>
      <w:bookmarkStart w:id="30" w:name="_Hlk182215126"/>
      <w:r w:rsidR="003E10F3" w:rsidRPr="00D06D15">
        <w:rPr>
          <w:rFonts w:ascii="Times New Roman" w:eastAsia="Times New Roman" w:hAnsi="Times New Roman" w:cs="Times New Roman"/>
          <w:lang w:val="lt-LT"/>
        </w:rPr>
        <w:t>Vartojant ibuprofen</w:t>
      </w:r>
      <w:r w:rsidR="003E10F3">
        <w:rPr>
          <w:rFonts w:ascii="Times New Roman" w:eastAsia="Times New Roman" w:hAnsi="Times New Roman" w:cs="Times New Roman"/>
          <w:lang w:val="lt-LT"/>
        </w:rPr>
        <w:t>o</w:t>
      </w:r>
      <w:r w:rsidR="003E10F3" w:rsidRPr="00D06D15">
        <w:rPr>
          <w:rFonts w:ascii="Times New Roman" w:eastAsia="Times New Roman" w:hAnsi="Times New Roman" w:cs="Times New Roman"/>
          <w:lang w:val="lt-LT"/>
        </w:rPr>
        <w:t xml:space="preserve"> gali išsivystyti astmos priepuolis,</w:t>
      </w:r>
      <w:r w:rsidR="003E10F3">
        <w:rPr>
          <w:rFonts w:ascii="Times New Roman" w:eastAsia="Times New Roman" w:hAnsi="Times New Roman" w:cs="Times New Roman"/>
          <w:lang w:val="lt-LT"/>
        </w:rPr>
        <w:t xml:space="preserve"> </w:t>
      </w:r>
      <w:r w:rsidR="003E10F3" w:rsidRPr="00D06D15">
        <w:rPr>
          <w:rFonts w:ascii="Times New Roman" w:eastAsia="Times New Roman" w:hAnsi="Times New Roman" w:cs="Times New Roman"/>
          <w:lang w:val="lt-LT"/>
        </w:rPr>
        <w:t>ypač asmenims, kurie yra jautrūs acetilsalicilo rūgščiai ar NVNU (žr. 4.3 skyrių).</w:t>
      </w:r>
      <w:bookmarkEnd w:id="30"/>
    </w:p>
    <w:bookmarkEnd w:id="29"/>
    <w:p w:rsidR="00935B84" w:rsidRPr="00D06D15" w:rsidRDefault="00935B84" w:rsidP="00935B84">
      <w:pPr>
        <w:spacing w:after="0" w:line="240" w:lineRule="auto"/>
        <w:rPr>
          <w:rFonts w:ascii="Times New Roman" w:eastAsia="Times New Roman" w:hAnsi="Times New Roman" w:cs="Times New Roman"/>
          <w:lang w:val="lt-LT"/>
        </w:rPr>
      </w:pPr>
    </w:p>
    <w:p w:rsidR="00935B84" w:rsidRPr="00CB707C" w:rsidRDefault="00935B84" w:rsidP="00935B84">
      <w:pPr>
        <w:keepNext/>
        <w:keepLines/>
        <w:tabs>
          <w:tab w:val="left" w:pos="567"/>
        </w:tabs>
        <w:spacing w:after="0" w:line="240" w:lineRule="auto"/>
        <w:outlineLvl w:val="2"/>
        <w:rPr>
          <w:rFonts w:ascii="Times New Roman" w:hAnsi="Times New Roman"/>
          <w:kern w:val="28"/>
          <w:u w:val="single"/>
          <w:lang w:val="lt-LT"/>
        </w:rPr>
      </w:pPr>
      <w:r w:rsidRPr="00CB707C">
        <w:rPr>
          <w:rFonts w:ascii="Times New Roman" w:hAnsi="Times New Roman"/>
          <w:kern w:val="28"/>
          <w:u w:val="single"/>
          <w:lang w:val="lt-LT"/>
        </w:rPr>
        <w:t>Senyviems pacientams</w:t>
      </w:r>
    </w:p>
    <w:p w:rsidR="00935B84" w:rsidRPr="00CB707C" w:rsidRDefault="00935B84" w:rsidP="00935B84">
      <w:pPr>
        <w:tabs>
          <w:tab w:val="left" w:pos="426"/>
        </w:tabs>
        <w:spacing w:after="0" w:line="240" w:lineRule="auto"/>
        <w:rPr>
          <w:rFonts w:ascii="Times New Roman" w:hAnsi="Times New Roman"/>
          <w:lang w:val="lt-LT"/>
        </w:rPr>
      </w:pPr>
      <w:r w:rsidRPr="00CB707C">
        <w:rPr>
          <w:rFonts w:ascii="Times New Roman" w:hAnsi="Times New Roman"/>
          <w:lang w:val="lt-LT"/>
        </w:rPr>
        <w:t>Senyviems pacientams dažniau pasitaiko NVNU sukeltos nepageidaujamos reakcijos, ypač kraujavimas iš virškinimo trakto ir perforacija, kurios gali būti mirtinos (žr. 4.2 skyrių).</w:t>
      </w:r>
    </w:p>
    <w:p w:rsidR="00472C4B" w:rsidRPr="00D06D15" w:rsidRDefault="00472C4B" w:rsidP="00472C4B">
      <w:pPr>
        <w:spacing w:after="0" w:line="240" w:lineRule="auto"/>
        <w:rPr>
          <w:rFonts w:ascii="Times New Roman" w:eastAsia="Times New Roman" w:hAnsi="Times New Roman" w:cs="Times New Roman"/>
          <w:lang w:val="lt-LT"/>
        </w:rPr>
      </w:pPr>
    </w:p>
    <w:p w:rsidR="00935B84" w:rsidRPr="00CB707C" w:rsidRDefault="00935B84" w:rsidP="00935B84">
      <w:pPr>
        <w:keepNext/>
        <w:keepLines/>
        <w:tabs>
          <w:tab w:val="left" w:pos="567"/>
        </w:tabs>
        <w:spacing w:after="0" w:line="240" w:lineRule="auto"/>
        <w:outlineLvl w:val="2"/>
        <w:rPr>
          <w:rFonts w:ascii="Times New Roman" w:hAnsi="Times New Roman"/>
          <w:kern w:val="28"/>
          <w:u w:val="single"/>
          <w:lang w:val="lt-LT"/>
        </w:rPr>
      </w:pPr>
      <w:r w:rsidRPr="00CB707C">
        <w:rPr>
          <w:rFonts w:ascii="Times New Roman" w:hAnsi="Times New Roman"/>
          <w:kern w:val="28"/>
          <w:u w:val="single"/>
          <w:lang w:val="lt-LT"/>
        </w:rPr>
        <w:t>Kitos</w:t>
      </w:r>
      <w:r w:rsidRPr="00CB707C">
        <w:rPr>
          <w:rFonts w:ascii="Times New Roman" w:hAnsi="Times New Roman"/>
          <w:u w:val="single"/>
          <w:lang w:val="lt-LT"/>
        </w:rPr>
        <w:t xml:space="preserve"> </w:t>
      </w:r>
      <w:r w:rsidRPr="00CB707C">
        <w:rPr>
          <w:rFonts w:ascii="Times New Roman" w:hAnsi="Times New Roman"/>
          <w:kern w:val="28"/>
          <w:u w:val="single"/>
          <w:lang w:val="lt-LT"/>
        </w:rPr>
        <w:t>atsargumo priemonės</w:t>
      </w:r>
    </w:p>
    <w:p w:rsidR="00935B84" w:rsidRPr="00CB707C" w:rsidRDefault="00935B84" w:rsidP="00935B84">
      <w:pPr>
        <w:tabs>
          <w:tab w:val="left" w:pos="426"/>
        </w:tabs>
        <w:spacing w:after="0" w:line="240" w:lineRule="auto"/>
        <w:rPr>
          <w:rFonts w:ascii="Times New Roman" w:hAnsi="Times New Roman"/>
          <w:lang w:val="lt-LT"/>
        </w:rPr>
      </w:pPr>
      <w:r w:rsidRPr="00CB707C">
        <w:rPr>
          <w:rFonts w:ascii="Times New Roman" w:hAnsi="Times New Roman"/>
          <w:kern w:val="28"/>
          <w:lang w:val="lt-LT"/>
        </w:rPr>
        <w:t>Kartu su ibuprofenu reikia vengti vartoti kitų NVNU, įskaitant selektyvius ciklooksigenazės</w:t>
      </w:r>
      <w:r w:rsidRPr="00CB707C">
        <w:rPr>
          <w:rFonts w:ascii="Times New Roman" w:hAnsi="Times New Roman"/>
          <w:kern w:val="28"/>
          <w:lang w:val="lt-LT"/>
        </w:rPr>
        <w:noBreakHyphen/>
        <w:t xml:space="preserve">2 selektyvius inhibitorius (koksibus). </w:t>
      </w:r>
      <w:r w:rsidRPr="00CB707C">
        <w:rPr>
          <w:rFonts w:ascii="Times New Roman" w:hAnsi="Times New Roman"/>
          <w:lang w:val="lt-LT"/>
        </w:rPr>
        <w:t xml:space="preserve">Nepageidaujamų reakcijų pasireiškimą galima sumažinti vartojant </w:t>
      </w:r>
      <w:r w:rsidRPr="00CB707C">
        <w:rPr>
          <w:rFonts w:ascii="Times New Roman" w:hAnsi="Times New Roman"/>
          <w:lang w:val="lt-LT"/>
        </w:rPr>
        <w:lastRenderedPageBreak/>
        <w:t>mažiausią veiksmingą dozę trumpiausią laiką, būtiną simptomų kontrolei (žr. 4.2 skyrių</w:t>
      </w:r>
      <w:r w:rsidRPr="00CB707C">
        <w:rPr>
          <w:rFonts w:ascii="Times New Roman" w:hAnsi="Times New Roman"/>
          <w:lang w:val="lt-LT" w:eastAsia="de-DE"/>
        </w:rPr>
        <w:t xml:space="preserve"> ir toliau aprašytą riziką virškinimo traktui bei širdies ir kraujagyslių sistemai).</w:t>
      </w: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472C4B">
      <w:pPr>
        <w:spacing w:after="0" w:line="240" w:lineRule="auto"/>
        <w:rPr>
          <w:rFonts w:ascii="Times New Roman" w:eastAsia="Times New Roman" w:hAnsi="Times New Roman" w:cs="Times New Roman"/>
          <w:lang w:val="lt-LT"/>
        </w:rPr>
      </w:pPr>
      <w:bookmarkStart w:id="31" w:name="_Hlk182215028"/>
      <w:r w:rsidRPr="00D06D15">
        <w:rPr>
          <w:rFonts w:ascii="Times New Roman" w:eastAsia="Times New Roman" w:hAnsi="Times New Roman" w:cs="Times New Roman"/>
          <w:lang w:val="lt-LT"/>
        </w:rPr>
        <w:t>Yra duomenų, kad vaistinių preparatų, slopinančių ciklooksigenazę</w:t>
      </w:r>
      <w:r w:rsidR="00F96328" w:rsidRPr="00D06D15">
        <w:rPr>
          <w:rFonts w:ascii="Times New Roman" w:eastAsia="Times New Roman" w:hAnsi="Times New Roman" w:cs="Times New Roman"/>
          <w:lang w:val="lt-LT"/>
        </w:rPr>
        <w:t xml:space="preserve"> a</w:t>
      </w:r>
      <w:r w:rsidR="00592975" w:rsidRPr="00D06D15">
        <w:rPr>
          <w:rFonts w:ascii="Times New Roman" w:eastAsia="Times New Roman" w:hAnsi="Times New Roman" w:cs="Times New Roman"/>
          <w:lang w:val="lt-LT"/>
        </w:rPr>
        <w:t>r</w:t>
      </w:r>
      <w:r w:rsidR="00F96328" w:rsidRPr="00D06D15">
        <w:rPr>
          <w:rFonts w:ascii="Times New Roman" w:eastAsia="Times New Roman" w:hAnsi="Times New Roman" w:cs="Times New Roman"/>
          <w:lang w:val="lt-LT"/>
        </w:rPr>
        <w:t>ba</w:t>
      </w:r>
      <w:r w:rsidR="00592975" w:rsidRPr="00D06D15">
        <w:rPr>
          <w:rFonts w:ascii="Times New Roman" w:eastAsia="Times New Roman" w:hAnsi="Times New Roman" w:cs="Times New Roman"/>
          <w:lang w:val="lt-LT"/>
        </w:rPr>
        <w:t xml:space="preserve"> </w:t>
      </w:r>
      <w:r w:rsidRPr="00D06D15">
        <w:rPr>
          <w:rFonts w:ascii="Times New Roman" w:eastAsia="Times New Roman" w:hAnsi="Times New Roman" w:cs="Times New Roman"/>
          <w:lang w:val="lt-LT"/>
        </w:rPr>
        <w:t>prostaglandinų sintezę, vartojimas gali mažinti moters vaisingumą dėl poveikio ovuliacijai. Nutraukus vaistinio preparato vartojimą vaisingumas atsistato.</w:t>
      </w: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472C4B">
      <w:pPr>
        <w:spacing w:after="0" w:line="240" w:lineRule="auto"/>
        <w:rPr>
          <w:rFonts w:ascii="Times New Roman" w:eastAsia="Times New Roman" w:hAnsi="Times New Roman" w:cs="Times New Roman"/>
          <w:lang w:val="lt-LT"/>
        </w:rPr>
      </w:pPr>
      <w:r w:rsidRPr="00D06D15">
        <w:rPr>
          <w:rFonts w:ascii="Times New Roman" w:eastAsia="Times New Roman" w:hAnsi="Times New Roman" w:cs="Times New Roman"/>
          <w:lang w:val="lt-LT"/>
        </w:rPr>
        <w:t>Vaistinio preparato reikia vartoti atsargiai pacientams, gydomiems vaistiniais preparatais, pvz., geriamaisiais kortikosteroidais, antikoaguliantais (varfarinu), selektyviais serotonino reabsorbcijos inhibitoriais ar vaistiniais preparatais, mažinančiais trombocitų agregaciją (pvz., acetilsalicilo rūgštimi), kurie gali didinti virškinimo trakto išopėjimo ar kraujavimo riziką (žr.</w:t>
      </w:r>
      <w:r w:rsidR="00592975" w:rsidRPr="00D06D15">
        <w:rPr>
          <w:rFonts w:ascii="Times New Roman" w:eastAsia="Times New Roman" w:hAnsi="Times New Roman" w:cs="Times New Roman"/>
          <w:lang w:val="lt-LT"/>
        </w:rPr>
        <w:t> </w:t>
      </w:r>
      <w:r w:rsidRPr="00D06D15">
        <w:rPr>
          <w:rFonts w:ascii="Times New Roman" w:eastAsia="Times New Roman" w:hAnsi="Times New Roman" w:cs="Times New Roman"/>
          <w:lang w:val="lt-LT"/>
        </w:rPr>
        <w:t>4.5</w:t>
      </w:r>
      <w:r w:rsidR="00592975" w:rsidRPr="00D06D15">
        <w:rPr>
          <w:rFonts w:ascii="Times New Roman" w:eastAsia="Times New Roman" w:hAnsi="Times New Roman" w:cs="Times New Roman"/>
          <w:lang w:val="lt-LT"/>
        </w:rPr>
        <w:t> </w:t>
      </w:r>
      <w:r w:rsidRPr="00D06D15">
        <w:rPr>
          <w:rFonts w:ascii="Times New Roman" w:eastAsia="Times New Roman" w:hAnsi="Times New Roman" w:cs="Times New Roman"/>
          <w:lang w:val="lt-LT"/>
        </w:rPr>
        <w:t>skyrių).</w:t>
      </w:r>
    </w:p>
    <w:bookmarkEnd w:id="31"/>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5D6633" w:rsidP="00472C4B">
      <w:pPr>
        <w:spacing w:after="0" w:line="240" w:lineRule="auto"/>
        <w:rPr>
          <w:rFonts w:ascii="Times New Roman" w:eastAsia="Times New Roman" w:hAnsi="Times New Roman" w:cs="Times New Roman"/>
          <w:highlight w:val="yellow"/>
          <w:lang w:val="lt-LT"/>
        </w:rPr>
      </w:pPr>
      <w:bookmarkStart w:id="32" w:name="_Hlk182215190"/>
      <w:r w:rsidRPr="00CB707C">
        <w:rPr>
          <w:rFonts w:ascii="Times New Roman" w:hAnsi="Times New Roman"/>
          <w:lang w:val="lt-LT"/>
        </w:rPr>
        <w:t xml:space="preserve">Ibuprofenas, kaip ir kiti NVNU, gali sukelti alergines reakcijas, tokias kaip anafilaksines ir (arba) anafilaktoidines reakcijas, prieš tai net nevartojus šių vaistinių preparatų. </w:t>
      </w:r>
      <w:r w:rsidR="00472C4B" w:rsidRPr="00D06D15">
        <w:rPr>
          <w:rFonts w:ascii="Times New Roman" w:eastAsia="Times New Roman" w:hAnsi="Times New Roman" w:cs="Times New Roman"/>
          <w:lang w:val="lt-LT"/>
        </w:rPr>
        <w:t>Pacientams, kuriems yra astma, susijusi su lėtiniu rinitu, lėtiniu sinusitu ir</w:t>
      </w:r>
      <w:r w:rsidR="00C114D1" w:rsidRPr="00D06D15">
        <w:rPr>
          <w:rFonts w:ascii="Times New Roman" w:eastAsia="Times New Roman" w:hAnsi="Times New Roman" w:cs="Times New Roman"/>
          <w:lang w:val="lt-LT"/>
        </w:rPr>
        <w:t> </w:t>
      </w:r>
      <w:r w:rsidR="00472C4B" w:rsidRPr="00D06D15">
        <w:rPr>
          <w:rFonts w:ascii="Times New Roman" w:eastAsia="Times New Roman" w:hAnsi="Times New Roman" w:cs="Times New Roman"/>
          <w:lang w:val="lt-LT"/>
        </w:rPr>
        <w:t>(arba) nosies polipais, vartojantiems acetilsalicilo rūgštį ir</w:t>
      </w:r>
      <w:r w:rsidR="00C114D1" w:rsidRPr="00D06D15">
        <w:rPr>
          <w:rFonts w:ascii="Times New Roman" w:eastAsia="Times New Roman" w:hAnsi="Times New Roman" w:cs="Times New Roman"/>
          <w:lang w:val="lt-LT"/>
        </w:rPr>
        <w:t> </w:t>
      </w:r>
      <w:r w:rsidR="00472C4B" w:rsidRPr="00D06D15">
        <w:rPr>
          <w:rFonts w:ascii="Times New Roman" w:eastAsia="Times New Roman" w:hAnsi="Times New Roman" w:cs="Times New Roman"/>
          <w:lang w:val="lt-LT"/>
        </w:rPr>
        <w:t>(arba) NVNU, yra rizika alerginėms reakcijoms.</w:t>
      </w:r>
    </w:p>
    <w:bookmarkEnd w:id="32"/>
    <w:p w:rsidR="00472C4B" w:rsidRPr="00D06D15" w:rsidRDefault="00472C4B" w:rsidP="00472C4B">
      <w:pPr>
        <w:spacing w:after="0" w:line="240" w:lineRule="auto"/>
        <w:rPr>
          <w:rFonts w:ascii="Times New Roman" w:eastAsia="Times New Roman" w:hAnsi="Times New Roman" w:cs="Times New Roman"/>
          <w:lang w:val="lt-LT"/>
        </w:rPr>
      </w:pPr>
    </w:p>
    <w:p w:rsidR="00472C4B" w:rsidRDefault="00472C4B" w:rsidP="00472C4B">
      <w:pPr>
        <w:spacing w:after="0" w:line="240" w:lineRule="auto"/>
        <w:rPr>
          <w:rFonts w:ascii="Times New Roman" w:eastAsia="Times New Roman" w:hAnsi="Times New Roman" w:cs="Times New Roman"/>
          <w:lang w:val="lt-LT"/>
        </w:rPr>
      </w:pPr>
      <w:bookmarkStart w:id="33" w:name="_Hlk182215254"/>
      <w:r w:rsidRPr="00D06D15">
        <w:rPr>
          <w:rFonts w:ascii="Times New Roman" w:eastAsia="Times New Roman" w:hAnsi="Times New Roman" w:cs="Times New Roman"/>
          <w:lang w:val="lt-LT"/>
        </w:rPr>
        <w:t xml:space="preserve">Jeigu </w:t>
      </w:r>
      <w:r w:rsidR="00A952C7">
        <w:rPr>
          <w:rFonts w:ascii="Times New Roman" w:eastAsia="Times New Roman" w:hAnsi="Times New Roman" w:cs="Times New Roman"/>
          <w:lang w:val="lt-LT"/>
        </w:rPr>
        <w:t>p</w:t>
      </w:r>
      <w:r w:rsidRPr="00D06D15">
        <w:rPr>
          <w:rFonts w:ascii="Times New Roman" w:eastAsia="Times New Roman" w:hAnsi="Times New Roman" w:cs="Times New Roman"/>
          <w:lang w:val="lt-LT"/>
        </w:rPr>
        <w:t>asir</w:t>
      </w:r>
      <w:r w:rsidR="00A952C7">
        <w:rPr>
          <w:rFonts w:ascii="Times New Roman" w:eastAsia="Times New Roman" w:hAnsi="Times New Roman" w:cs="Times New Roman"/>
          <w:lang w:val="lt-LT"/>
        </w:rPr>
        <w:t>eiški</w:t>
      </w:r>
      <w:r w:rsidRPr="00D06D15">
        <w:rPr>
          <w:rFonts w:ascii="Times New Roman" w:eastAsia="Times New Roman" w:hAnsi="Times New Roman" w:cs="Times New Roman"/>
          <w:lang w:val="lt-LT"/>
        </w:rPr>
        <w:t>a regos sutrikimų, vaistinio preparato vartojimą reikia nutraukti ir rekomenduojama atlikti pilną oftalmologinį ištyrimą.</w:t>
      </w:r>
    </w:p>
    <w:p w:rsidR="00990577" w:rsidRDefault="00990577" w:rsidP="00472C4B">
      <w:pPr>
        <w:spacing w:after="0" w:line="240" w:lineRule="auto"/>
        <w:rPr>
          <w:rFonts w:ascii="Times New Roman" w:eastAsia="Times New Roman" w:hAnsi="Times New Roman" w:cs="Times New Roman"/>
          <w:lang w:val="lt-LT"/>
        </w:rPr>
      </w:pPr>
    </w:p>
    <w:p w:rsidR="00990577" w:rsidRPr="00D06D15" w:rsidRDefault="00990577" w:rsidP="00472C4B">
      <w:pPr>
        <w:spacing w:after="0" w:line="240" w:lineRule="auto"/>
        <w:rPr>
          <w:rFonts w:ascii="Times New Roman" w:eastAsia="Times New Roman" w:hAnsi="Times New Roman" w:cs="Times New Roman"/>
          <w:lang w:val="lt-LT"/>
        </w:rPr>
      </w:pPr>
      <w:r w:rsidRPr="00990577">
        <w:rPr>
          <w:rFonts w:ascii="Times New Roman" w:eastAsia="Times New Roman" w:hAnsi="Times New Roman" w:cs="Times New Roman"/>
          <w:lang w:val="lt-LT"/>
        </w:rPr>
        <w:t>Itin atidaus gydytojo stebėjimo reikia pacientams, kuriems vaistinio preparato skiriama iš karto po didelės apimties chirurginių operacijų.</w:t>
      </w:r>
    </w:p>
    <w:bookmarkEnd w:id="33"/>
    <w:p w:rsidR="003E10F3" w:rsidRDefault="003E10F3" w:rsidP="00472C4B">
      <w:pPr>
        <w:spacing w:after="0" w:line="240" w:lineRule="auto"/>
        <w:rPr>
          <w:rFonts w:ascii="Times New Roman" w:eastAsia="Times New Roman" w:hAnsi="Times New Roman" w:cs="Times New Roman"/>
          <w:lang w:val="lt-LT" w:eastAsia="lt-LT"/>
        </w:rPr>
      </w:pPr>
    </w:p>
    <w:p w:rsidR="003E10F3" w:rsidRPr="00CB707C" w:rsidRDefault="003E10F3" w:rsidP="003E10F3">
      <w:pPr>
        <w:tabs>
          <w:tab w:val="left" w:pos="426"/>
        </w:tabs>
        <w:spacing w:after="0" w:line="240" w:lineRule="auto"/>
        <w:rPr>
          <w:rFonts w:ascii="Times New Roman" w:hAnsi="Times New Roman"/>
          <w:lang w:val="lt-LT" w:eastAsia="de-DE"/>
        </w:rPr>
      </w:pPr>
      <w:r w:rsidRPr="00CB707C">
        <w:rPr>
          <w:rFonts w:ascii="Times New Roman" w:hAnsi="Times New Roman"/>
          <w:lang w:val="lt-LT"/>
        </w:rPr>
        <w:t>Nepageidaujamų reakcijų pasireiškimą galima sumažinti vartojant mažiausią veiksmingą dozę per įmanomai trumpiausią laiką.</w:t>
      </w:r>
    </w:p>
    <w:p w:rsidR="003E10F3" w:rsidRPr="00CB707C" w:rsidRDefault="003E10F3" w:rsidP="003E10F3">
      <w:pPr>
        <w:tabs>
          <w:tab w:val="left" w:pos="426"/>
        </w:tabs>
        <w:spacing w:after="0" w:line="240" w:lineRule="auto"/>
        <w:rPr>
          <w:rFonts w:ascii="Times New Roman" w:hAnsi="Times New Roman"/>
          <w:lang w:val="lt-LT" w:eastAsia="de-DE"/>
        </w:rPr>
      </w:pPr>
    </w:p>
    <w:p w:rsidR="003E10F3" w:rsidRPr="00CB707C" w:rsidRDefault="003E10F3" w:rsidP="003E10F3">
      <w:pPr>
        <w:tabs>
          <w:tab w:val="left" w:pos="426"/>
        </w:tabs>
        <w:spacing w:after="0" w:line="240" w:lineRule="auto"/>
        <w:rPr>
          <w:rFonts w:ascii="Times New Roman" w:hAnsi="Times New Roman"/>
          <w:lang w:val="lt-LT"/>
        </w:rPr>
      </w:pPr>
      <w:r w:rsidRPr="00CB707C">
        <w:rPr>
          <w:rFonts w:ascii="Times New Roman" w:hAnsi="Times New Roman"/>
          <w:lang w:val="lt-LT" w:eastAsia="de-DE"/>
        </w:rPr>
        <w:t>Ilgą laiką vartojant analgetikus didelėmis dozėmis, gali pasireikšti galvos skausmas, kurio negalima gydyti didinant šio vaistinio preparato dozę.</w:t>
      </w:r>
    </w:p>
    <w:p w:rsidR="003E10F3" w:rsidRPr="00CB707C" w:rsidRDefault="003E10F3" w:rsidP="003E10F3">
      <w:pPr>
        <w:autoSpaceDE w:val="0"/>
        <w:autoSpaceDN w:val="0"/>
        <w:spacing w:after="0" w:line="240" w:lineRule="auto"/>
        <w:ind w:right="284"/>
        <w:rPr>
          <w:rFonts w:ascii="Times New Roman" w:hAnsi="Times New Roman"/>
          <w:lang w:val="lt-LT" w:eastAsia="de-DE"/>
        </w:rPr>
      </w:pPr>
    </w:p>
    <w:p w:rsidR="003E10F3" w:rsidRPr="00CB707C" w:rsidRDefault="003E10F3" w:rsidP="003E10F3">
      <w:pPr>
        <w:autoSpaceDE w:val="0"/>
        <w:autoSpaceDN w:val="0"/>
        <w:spacing w:after="0" w:line="240" w:lineRule="auto"/>
        <w:ind w:right="284"/>
        <w:rPr>
          <w:rFonts w:ascii="Times New Roman" w:hAnsi="Times New Roman"/>
          <w:lang w:val="lt-LT" w:eastAsia="de-DE"/>
        </w:rPr>
      </w:pPr>
      <w:r w:rsidRPr="00CB707C">
        <w:rPr>
          <w:rFonts w:ascii="Times New Roman" w:hAnsi="Times New Roman"/>
          <w:lang w:val="lt-LT" w:eastAsia="de-DE"/>
        </w:rPr>
        <w:t>Išskirtinais atvejais vėjaraupiai gali sukelti sunkias odos ir minkštųjų audinių infekcijų komplikacijas. Iki šiol negalima atmesti NVNU įtakos būklės, esančios sergant šiomis infekcinėmis ligomis, pasunkėjimui. Taigi ibuprofeno vartojimo sergant vėjaraupiais reikia vengti.</w:t>
      </w:r>
    </w:p>
    <w:p w:rsidR="003E10F3" w:rsidRPr="00CB707C" w:rsidRDefault="003E10F3" w:rsidP="003E10F3">
      <w:pPr>
        <w:autoSpaceDE w:val="0"/>
        <w:autoSpaceDN w:val="0"/>
        <w:spacing w:after="0" w:line="240" w:lineRule="auto"/>
        <w:ind w:right="284"/>
        <w:rPr>
          <w:rFonts w:ascii="Times New Roman" w:hAnsi="Times New Roman"/>
          <w:lang w:val="lt-LT" w:eastAsia="de-DE"/>
        </w:rPr>
      </w:pPr>
    </w:p>
    <w:p w:rsidR="003E10F3" w:rsidRPr="00CB707C" w:rsidRDefault="003E10F3" w:rsidP="003E10F3">
      <w:pPr>
        <w:autoSpaceDE w:val="0"/>
        <w:autoSpaceDN w:val="0"/>
        <w:spacing w:after="0" w:line="240" w:lineRule="auto"/>
        <w:rPr>
          <w:rFonts w:ascii="Times New Roman" w:hAnsi="Times New Roman"/>
          <w:lang w:val="lt-LT" w:eastAsia="de-DE"/>
        </w:rPr>
      </w:pPr>
      <w:r w:rsidRPr="00CB707C">
        <w:rPr>
          <w:rFonts w:ascii="Times New Roman" w:hAnsi="Times New Roman"/>
          <w:lang w:val="lt-LT" w:eastAsia="de-DE"/>
        </w:rPr>
        <w:t>Pacientams, sergantiems ūmine intermituojančia porfirija, ibuprofenas gali būti vartojamas tik griežtai įvertinus naudos ir rizikos santykį.</w:t>
      </w: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472C4B">
      <w:pPr>
        <w:spacing w:after="0" w:line="240" w:lineRule="auto"/>
        <w:rPr>
          <w:rFonts w:ascii="Times New Roman" w:eastAsia="Times New Roman" w:hAnsi="Times New Roman" w:cs="Times New Roman"/>
          <w:lang w:val="lt-LT"/>
        </w:rPr>
      </w:pPr>
      <w:bookmarkStart w:id="34" w:name="_Hlk182214797"/>
      <w:r w:rsidRPr="00D06D15">
        <w:rPr>
          <w:rFonts w:ascii="Times New Roman" w:eastAsia="Times New Roman" w:hAnsi="Times New Roman" w:cs="Times New Roman"/>
          <w:lang w:val="lt-LT"/>
        </w:rPr>
        <w:t>Ilgai vartojant ibuprofen</w:t>
      </w:r>
      <w:r w:rsidR="00A952C7">
        <w:rPr>
          <w:rFonts w:ascii="Times New Roman" w:eastAsia="Times New Roman" w:hAnsi="Times New Roman" w:cs="Times New Roman"/>
          <w:lang w:val="lt-LT"/>
        </w:rPr>
        <w:t>o</w:t>
      </w:r>
      <w:r w:rsidRPr="00D06D15">
        <w:rPr>
          <w:rFonts w:ascii="Times New Roman" w:eastAsia="Times New Roman" w:hAnsi="Times New Roman" w:cs="Times New Roman"/>
          <w:lang w:val="lt-LT"/>
        </w:rPr>
        <w:t xml:space="preserve"> rekomenduojama </w:t>
      </w:r>
      <w:r w:rsidR="008A4386">
        <w:rPr>
          <w:rFonts w:ascii="Times New Roman" w:eastAsia="Times New Roman" w:hAnsi="Times New Roman" w:cs="Times New Roman"/>
          <w:lang w:val="lt-LT"/>
        </w:rPr>
        <w:t>reguliariai atlikti bendrą kraujo tyrimą</w:t>
      </w:r>
      <w:r w:rsidRPr="00D06D15">
        <w:rPr>
          <w:rFonts w:ascii="Times New Roman" w:eastAsia="Times New Roman" w:hAnsi="Times New Roman" w:cs="Times New Roman"/>
          <w:lang w:val="lt-LT"/>
        </w:rPr>
        <w:t xml:space="preserve"> kraujo ląstelių </w:t>
      </w:r>
      <w:r w:rsidR="008A4386">
        <w:rPr>
          <w:rFonts w:ascii="Times New Roman" w:eastAsia="Times New Roman" w:hAnsi="Times New Roman" w:cs="Times New Roman"/>
          <w:lang w:val="lt-LT"/>
        </w:rPr>
        <w:t>kiekio nustatymui</w:t>
      </w:r>
      <w:r w:rsidRPr="00D06D15">
        <w:rPr>
          <w:rFonts w:ascii="Times New Roman" w:eastAsia="Times New Roman" w:hAnsi="Times New Roman" w:cs="Times New Roman"/>
          <w:lang w:val="lt-LT"/>
        </w:rPr>
        <w:t>, inkstų ir kepenų funkcijos rodikli</w:t>
      </w:r>
      <w:r w:rsidR="008A4386">
        <w:rPr>
          <w:rFonts w:ascii="Times New Roman" w:eastAsia="Times New Roman" w:hAnsi="Times New Roman" w:cs="Times New Roman"/>
          <w:lang w:val="lt-LT"/>
        </w:rPr>
        <w:t>ų tyrimus</w:t>
      </w:r>
      <w:r w:rsidRPr="00D06D15">
        <w:rPr>
          <w:rFonts w:ascii="Times New Roman" w:eastAsia="Times New Roman" w:hAnsi="Times New Roman" w:cs="Times New Roman"/>
          <w:lang w:val="lt-LT"/>
        </w:rPr>
        <w:t>.</w:t>
      </w:r>
    </w:p>
    <w:bookmarkEnd w:id="34"/>
    <w:p w:rsidR="00645012" w:rsidRDefault="00645012" w:rsidP="00472C4B">
      <w:pPr>
        <w:spacing w:after="0" w:line="240" w:lineRule="auto"/>
        <w:rPr>
          <w:rFonts w:ascii="Times New Roman" w:eastAsia="Times New Roman" w:hAnsi="Times New Roman" w:cs="Times New Roman"/>
          <w:lang w:val="lt-LT"/>
        </w:rPr>
      </w:pPr>
    </w:p>
    <w:p w:rsidR="003E10F3" w:rsidRPr="00CB707C" w:rsidRDefault="003E10F3" w:rsidP="003E10F3">
      <w:pPr>
        <w:keepNext/>
        <w:autoSpaceDE w:val="0"/>
        <w:spacing w:after="0" w:line="240" w:lineRule="auto"/>
        <w:rPr>
          <w:rFonts w:ascii="Times New Roman" w:hAnsi="Times New Roman"/>
          <w:u w:val="single"/>
          <w:lang w:val="lt-LT"/>
        </w:rPr>
      </w:pPr>
      <w:r w:rsidRPr="00CB707C">
        <w:rPr>
          <w:rFonts w:ascii="Times New Roman" w:hAnsi="Times New Roman"/>
          <w:u w:val="single"/>
          <w:lang w:val="lt-LT"/>
        </w:rPr>
        <w:t>Sąveikos tyrimai</w:t>
      </w:r>
    </w:p>
    <w:p w:rsidR="003E10F3" w:rsidRPr="00CB707C" w:rsidRDefault="003E10F3" w:rsidP="003E10F3">
      <w:pPr>
        <w:tabs>
          <w:tab w:val="left" w:pos="567"/>
        </w:tabs>
        <w:autoSpaceDE w:val="0"/>
        <w:spacing w:after="0" w:line="240" w:lineRule="auto"/>
        <w:rPr>
          <w:rFonts w:ascii="Times New Roman" w:hAnsi="Times New Roman"/>
          <w:lang w:val="lt-LT"/>
        </w:rPr>
      </w:pPr>
      <w:r w:rsidRPr="00CB707C">
        <w:rPr>
          <w:rFonts w:ascii="Times New Roman" w:hAnsi="Times New Roman"/>
          <w:lang w:val="lt-LT"/>
        </w:rPr>
        <w:t>-</w:t>
      </w:r>
      <w:r w:rsidRPr="00CB707C">
        <w:rPr>
          <w:rFonts w:ascii="Times New Roman" w:hAnsi="Times New Roman"/>
          <w:lang w:val="lt-LT"/>
        </w:rPr>
        <w:tab/>
        <w:t>Kraujavimo laikas nutraukus gydymą 1 parą gali būti ilgesnis.</w:t>
      </w:r>
    </w:p>
    <w:p w:rsidR="003E10F3" w:rsidRPr="00CB707C" w:rsidRDefault="003E10F3" w:rsidP="003E10F3">
      <w:pPr>
        <w:tabs>
          <w:tab w:val="left" w:pos="567"/>
        </w:tabs>
        <w:autoSpaceDE w:val="0"/>
        <w:spacing w:after="0" w:line="240" w:lineRule="auto"/>
        <w:rPr>
          <w:rFonts w:ascii="Times New Roman" w:hAnsi="Times New Roman"/>
          <w:lang w:val="lt-LT"/>
        </w:rPr>
      </w:pPr>
      <w:r w:rsidRPr="00CB707C">
        <w:rPr>
          <w:rFonts w:ascii="Times New Roman" w:hAnsi="Times New Roman"/>
          <w:lang w:val="lt-LT"/>
        </w:rPr>
        <w:t>-</w:t>
      </w:r>
      <w:r w:rsidRPr="00CB707C">
        <w:rPr>
          <w:rFonts w:ascii="Times New Roman" w:hAnsi="Times New Roman"/>
          <w:lang w:val="lt-LT"/>
        </w:rPr>
        <w:tab/>
        <w:t>Gliukozės koncentracija kraujyje gali sumažėti.</w:t>
      </w:r>
    </w:p>
    <w:p w:rsidR="003E10F3" w:rsidRPr="00CF4096" w:rsidRDefault="003E10F3" w:rsidP="003E10F3">
      <w:pPr>
        <w:tabs>
          <w:tab w:val="left" w:pos="567"/>
        </w:tabs>
        <w:autoSpaceDE w:val="0"/>
        <w:spacing w:after="0" w:line="240" w:lineRule="auto"/>
        <w:rPr>
          <w:rFonts w:ascii="Times New Roman" w:hAnsi="Times New Roman"/>
          <w:lang w:val="lt-LT"/>
        </w:rPr>
      </w:pPr>
      <w:r w:rsidRPr="00CF4096">
        <w:rPr>
          <w:rFonts w:ascii="Times New Roman" w:hAnsi="Times New Roman"/>
          <w:lang w:val="lt-LT"/>
        </w:rPr>
        <w:t>-</w:t>
      </w:r>
      <w:r w:rsidRPr="00CF4096">
        <w:rPr>
          <w:rFonts w:ascii="Times New Roman" w:hAnsi="Times New Roman"/>
          <w:lang w:val="lt-LT"/>
        </w:rPr>
        <w:tab/>
        <w:t>Kreatinino klirensas gali sumažėti.</w:t>
      </w:r>
    </w:p>
    <w:p w:rsidR="003E10F3" w:rsidRPr="00CB707C" w:rsidRDefault="003E10F3" w:rsidP="003E10F3">
      <w:pPr>
        <w:tabs>
          <w:tab w:val="left" w:pos="567"/>
        </w:tabs>
        <w:autoSpaceDE w:val="0"/>
        <w:spacing w:after="0" w:line="240" w:lineRule="auto"/>
        <w:rPr>
          <w:rFonts w:ascii="Times New Roman" w:hAnsi="Times New Roman"/>
          <w:lang w:val="es-ES"/>
        </w:rPr>
      </w:pPr>
      <w:r w:rsidRPr="00CB707C">
        <w:rPr>
          <w:rFonts w:ascii="Times New Roman" w:hAnsi="Times New Roman"/>
          <w:lang w:val="es-ES"/>
        </w:rPr>
        <w:t>-</w:t>
      </w:r>
      <w:r w:rsidRPr="00CB707C">
        <w:rPr>
          <w:rFonts w:ascii="Times New Roman" w:hAnsi="Times New Roman"/>
          <w:lang w:val="es-ES"/>
        </w:rPr>
        <w:tab/>
        <w:t>Hematokritas arba hemoglobino koncentracija gali sumažėti;</w:t>
      </w:r>
    </w:p>
    <w:p w:rsidR="003E10F3" w:rsidRPr="00CB707C" w:rsidRDefault="003E10F3" w:rsidP="003E10F3">
      <w:pPr>
        <w:tabs>
          <w:tab w:val="left" w:pos="567"/>
        </w:tabs>
        <w:autoSpaceDE w:val="0"/>
        <w:spacing w:after="0" w:line="240" w:lineRule="auto"/>
        <w:ind w:left="567" w:hanging="567"/>
        <w:rPr>
          <w:rFonts w:ascii="Times New Roman" w:hAnsi="Times New Roman"/>
          <w:lang w:val="es-ES"/>
        </w:rPr>
      </w:pPr>
      <w:r w:rsidRPr="00CB707C">
        <w:rPr>
          <w:rFonts w:ascii="Times New Roman" w:hAnsi="Times New Roman"/>
          <w:lang w:val="es-ES"/>
        </w:rPr>
        <w:t>-</w:t>
      </w:r>
      <w:r w:rsidRPr="00CB707C">
        <w:rPr>
          <w:rFonts w:ascii="Times New Roman" w:hAnsi="Times New Roman"/>
          <w:lang w:val="es-ES"/>
        </w:rPr>
        <w:tab/>
        <w:t>Šlapalo azoto koncentracija kraujyje, kreatinino ir kalio koncentracijos kraujo serume gali padidėti.</w:t>
      </w:r>
    </w:p>
    <w:p w:rsidR="003E10F3" w:rsidRPr="00CB707C" w:rsidRDefault="003E10F3" w:rsidP="003E10F3">
      <w:pPr>
        <w:tabs>
          <w:tab w:val="left" w:pos="567"/>
        </w:tabs>
        <w:autoSpaceDE w:val="0"/>
        <w:spacing w:after="0" w:line="240" w:lineRule="auto"/>
        <w:rPr>
          <w:rFonts w:ascii="Times New Roman" w:hAnsi="Times New Roman"/>
          <w:lang w:val="es-ES"/>
        </w:rPr>
      </w:pPr>
      <w:r w:rsidRPr="00CB707C">
        <w:rPr>
          <w:rFonts w:ascii="Times New Roman" w:hAnsi="Times New Roman"/>
          <w:lang w:val="es-ES"/>
        </w:rPr>
        <w:t>-</w:t>
      </w:r>
      <w:r w:rsidRPr="00CB707C">
        <w:rPr>
          <w:rFonts w:ascii="Times New Roman" w:hAnsi="Times New Roman"/>
          <w:lang w:val="es-ES"/>
        </w:rPr>
        <w:tab/>
        <w:t>Kepenų funkcijos tyrimai: transaminazių aktyvumo padidėjimas.</w:t>
      </w:r>
    </w:p>
    <w:p w:rsidR="003E10F3" w:rsidRPr="00D06D15" w:rsidRDefault="003E10F3" w:rsidP="00472C4B">
      <w:pPr>
        <w:spacing w:after="0" w:line="240" w:lineRule="auto"/>
        <w:rPr>
          <w:rFonts w:ascii="Times New Roman" w:eastAsia="Times New Roman" w:hAnsi="Times New Roman" w:cs="Times New Roman"/>
          <w:lang w:val="lt-LT"/>
        </w:rPr>
      </w:pPr>
    </w:p>
    <w:p w:rsidR="00645012" w:rsidRPr="00935B3E" w:rsidRDefault="00645012" w:rsidP="00935B3E">
      <w:pPr>
        <w:keepNext/>
        <w:spacing w:after="0" w:line="240" w:lineRule="auto"/>
        <w:rPr>
          <w:rFonts w:ascii="Times New Roman" w:eastAsia="Times New Roman" w:hAnsi="Times New Roman" w:cs="Times New Roman"/>
          <w:u w:val="single"/>
          <w:lang w:val="lt-LT"/>
        </w:rPr>
      </w:pPr>
      <w:r w:rsidRPr="00935B3E">
        <w:rPr>
          <w:rFonts w:ascii="Times New Roman" w:eastAsia="Times New Roman" w:hAnsi="Times New Roman" w:cs="Times New Roman"/>
          <w:u w:val="single"/>
          <w:lang w:val="lt-LT"/>
        </w:rPr>
        <w:t>Natris</w:t>
      </w:r>
    </w:p>
    <w:p w:rsidR="00645012" w:rsidRPr="00D06D15" w:rsidRDefault="00667D4E" w:rsidP="00472C4B">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Vienoje š</w:t>
      </w:r>
      <w:r w:rsidR="00645012" w:rsidRPr="00935B3E">
        <w:rPr>
          <w:rFonts w:ascii="Times New Roman" w:eastAsia="Times New Roman" w:hAnsi="Times New Roman" w:cs="Times New Roman"/>
          <w:lang w:val="lt-LT"/>
        </w:rPr>
        <w:t>io vaistinio preparato tabletėje yra mažiau kaip 1</w:t>
      </w:r>
      <w:r w:rsidR="00C114D1" w:rsidRPr="00D06D15">
        <w:rPr>
          <w:rFonts w:ascii="Times New Roman" w:eastAsia="Times New Roman" w:hAnsi="Times New Roman" w:cs="Times New Roman"/>
          <w:lang w:val="lt-LT"/>
        </w:rPr>
        <w:t> </w:t>
      </w:r>
      <w:r w:rsidR="00645012" w:rsidRPr="00935B3E">
        <w:rPr>
          <w:rFonts w:ascii="Times New Roman" w:eastAsia="Times New Roman" w:hAnsi="Times New Roman" w:cs="Times New Roman"/>
          <w:lang w:val="lt-LT"/>
        </w:rPr>
        <w:t>mmol</w:t>
      </w:r>
      <w:r w:rsidR="00A952C7">
        <w:rPr>
          <w:rFonts w:ascii="Times New Roman" w:eastAsia="Times New Roman" w:hAnsi="Times New Roman" w:cs="Times New Roman"/>
          <w:lang w:val="lt-LT"/>
        </w:rPr>
        <w:t> </w:t>
      </w:r>
      <w:r w:rsidR="00645012" w:rsidRPr="00935B3E">
        <w:rPr>
          <w:rFonts w:ascii="Times New Roman" w:eastAsia="Times New Roman" w:hAnsi="Times New Roman" w:cs="Times New Roman"/>
          <w:lang w:val="lt-LT"/>
        </w:rPr>
        <w:t>(23</w:t>
      </w:r>
      <w:r w:rsidR="00C114D1" w:rsidRPr="00D06D15">
        <w:rPr>
          <w:rFonts w:ascii="Times New Roman" w:eastAsia="Times New Roman" w:hAnsi="Times New Roman" w:cs="Times New Roman"/>
          <w:lang w:val="lt-LT"/>
        </w:rPr>
        <w:t> </w:t>
      </w:r>
      <w:r w:rsidR="00645012" w:rsidRPr="00935B3E">
        <w:rPr>
          <w:rFonts w:ascii="Times New Roman" w:eastAsia="Times New Roman" w:hAnsi="Times New Roman" w:cs="Times New Roman"/>
          <w:lang w:val="lt-LT"/>
        </w:rPr>
        <w:t>mg) natrio, t.</w:t>
      </w:r>
      <w:r w:rsidR="00C114D1" w:rsidRPr="00D06D15">
        <w:rPr>
          <w:rFonts w:ascii="Times New Roman" w:eastAsia="Times New Roman" w:hAnsi="Times New Roman" w:cs="Times New Roman"/>
          <w:lang w:val="lt-LT"/>
        </w:rPr>
        <w:t> </w:t>
      </w:r>
      <w:r w:rsidR="00645012" w:rsidRPr="00935B3E">
        <w:rPr>
          <w:rFonts w:ascii="Times New Roman" w:eastAsia="Times New Roman" w:hAnsi="Times New Roman" w:cs="Times New Roman"/>
          <w:lang w:val="lt-LT"/>
        </w:rPr>
        <w:t>y. jis beveik neturi reikšmės.</w:t>
      </w: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472C4B">
      <w:pPr>
        <w:keepNext/>
        <w:keepLines/>
        <w:tabs>
          <w:tab w:val="left" w:pos="567"/>
        </w:tabs>
        <w:spacing w:after="0" w:line="240" w:lineRule="auto"/>
        <w:ind w:left="567" w:hanging="567"/>
        <w:jc w:val="both"/>
        <w:outlineLvl w:val="2"/>
        <w:rPr>
          <w:rFonts w:ascii="Times New Roman" w:eastAsia="Times New Roman" w:hAnsi="Times New Roman" w:cs="Times New Roman"/>
          <w:b/>
          <w:kern w:val="28"/>
          <w:lang w:val="lt-LT"/>
        </w:rPr>
      </w:pPr>
      <w:bookmarkStart w:id="35" w:name="_Toc129243106"/>
      <w:bookmarkStart w:id="36" w:name="_Toc129243231"/>
      <w:r w:rsidRPr="00D06D15">
        <w:rPr>
          <w:rFonts w:ascii="Times New Roman" w:eastAsia="Times New Roman" w:hAnsi="Times New Roman" w:cs="Times New Roman"/>
          <w:b/>
          <w:kern w:val="28"/>
          <w:lang w:val="lt-LT"/>
        </w:rPr>
        <w:t>4.5</w:t>
      </w:r>
      <w:r w:rsidRPr="00D06D15">
        <w:rPr>
          <w:rFonts w:ascii="Times New Roman" w:eastAsia="Times New Roman" w:hAnsi="Times New Roman" w:cs="Times New Roman"/>
          <w:b/>
          <w:kern w:val="28"/>
          <w:lang w:val="lt-LT"/>
        </w:rPr>
        <w:tab/>
        <w:t>Sąveika su kitais vaistiniais preparatais ir kitokia sąveika</w:t>
      </w:r>
      <w:bookmarkEnd w:id="35"/>
      <w:bookmarkEnd w:id="36"/>
    </w:p>
    <w:p w:rsidR="00472C4B" w:rsidRPr="00D06D15" w:rsidRDefault="00472C4B" w:rsidP="00935B3E">
      <w:pPr>
        <w:keepNext/>
        <w:tabs>
          <w:tab w:val="left" w:pos="567"/>
        </w:tabs>
        <w:spacing w:after="0" w:line="240" w:lineRule="auto"/>
        <w:rPr>
          <w:rFonts w:ascii="Times New Roman" w:eastAsia="Times New Roman" w:hAnsi="Times New Roman" w:cs="Times New Roman"/>
          <w:lang w:val="lt-LT"/>
        </w:rPr>
      </w:pPr>
    </w:p>
    <w:p w:rsidR="00472C4B" w:rsidRPr="00D06D15" w:rsidRDefault="008962B9" w:rsidP="00472C4B">
      <w:pPr>
        <w:spacing w:after="0" w:line="240" w:lineRule="auto"/>
        <w:rPr>
          <w:rFonts w:ascii="Times New Roman" w:eastAsia="Times New Roman" w:hAnsi="Times New Roman" w:cs="Times New Roman"/>
          <w:lang w:val="lt-LT"/>
        </w:rPr>
      </w:pPr>
      <w:bookmarkStart w:id="37" w:name="_Hlk182215299"/>
      <w:r w:rsidRPr="00D06D15">
        <w:rPr>
          <w:rFonts w:ascii="Times New Roman" w:eastAsia="Times New Roman" w:hAnsi="Times New Roman" w:cs="Times New Roman"/>
          <w:noProof/>
          <w:lang w:val="lt-LT"/>
        </w:rPr>
        <w:t>Ibuprofen Inteli</w:t>
      </w:r>
      <w:r w:rsidR="00472C4B" w:rsidRPr="00D06D15">
        <w:rPr>
          <w:rFonts w:ascii="Times New Roman" w:eastAsia="Times New Roman" w:hAnsi="Times New Roman" w:cs="Times New Roman"/>
          <w:lang w:val="lt-LT"/>
        </w:rPr>
        <w:t xml:space="preserve"> (kaip ir kit</w:t>
      </w:r>
      <w:r w:rsidR="00552DF1">
        <w:rPr>
          <w:rFonts w:ascii="Times New Roman" w:eastAsia="Times New Roman" w:hAnsi="Times New Roman" w:cs="Times New Roman"/>
          <w:lang w:val="lt-LT"/>
        </w:rPr>
        <w:t>ų </w:t>
      </w:r>
      <w:r w:rsidR="00472C4B" w:rsidRPr="00D06D15">
        <w:rPr>
          <w:rFonts w:ascii="Times New Roman" w:eastAsia="Times New Roman" w:hAnsi="Times New Roman" w:cs="Times New Roman"/>
          <w:lang w:val="lt-LT"/>
        </w:rPr>
        <w:t>NVNU) reikia skirti atsargiai kartu su</w:t>
      </w:r>
      <w:r w:rsidR="00C114D1" w:rsidRPr="00D06D15">
        <w:rPr>
          <w:rFonts w:ascii="Times New Roman" w:eastAsia="Times New Roman" w:hAnsi="Times New Roman" w:cs="Times New Roman"/>
          <w:lang w:val="lt-LT"/>
        </w:rPr>
        <w:t xml:space="preserve"> toliau išvardytais vaistiniais preparatais.</w:t>
      </w:r>
    </w:p>
    <w:bookmarkEnd w:id="37"/>
    <w:p w:rsidR="00472C4B" w:rsidRDefault="00472C4B" w:rsidP="00472C4B">
      <w:pPr>
        <w:spacing w:after="0" w:line="240" w:lineRule="auto"/>
        <w:rPr>
          <w:rFonts w:ascii="Times New Roman" w:eastAsia="Times New Roman" w:hAnsi="Times New Roman" w:cs="Times New Roman"/>
          <w:lang w:val="lt-LT"/>
        </w:rPr>
      </w:pPr>
    </w:p>
    <w:p w:rsidR="00453FD2" w:rsidRPr="00CB707C" w:rsidRDefault="00453FD2" w:rsidP="00453FD2">
      <w:pPr>
        <w:keepNext/>
        <w:tabs>
          <w:tab w:val="left" w:pos="567"/>
        </w:tabs>
        <w:autoSpaceDE w:val="0"/>
        <w:autoSpaceDN w:val="0"/>
        <w:spacing w:after="0" w:line="240" w:lineRule="auto"/>
        <w:ind w:right="284"/>
        <w:rPr>
          <w:rFonts w:ascii="Times New Roman" w:hAnsi="Times New Roman"/>
          <w:lang w:val="lt-LT" w:eastAsia="de-DE"/>
        </w:rPr>
      </w:pPr>
      <w:r w:rsidRPr="00CB707C">
        <w:rPr>
          <w:rFonts w:ascii="Times New Roman" w:hAnsi="Times New Roman"/>
          <w:u w:val="single"/>
          <w:lang w:val="lt-LT" w:eastAsia="de-DE"/>
        </w:rPr>
        <w:lastRenderedPageBreak/>
        <w:t>Antikoaguliantai</w:t>
      </w:r>
    </w:p>
    <w:p w:rsidR="00453FD2" w:rsidRPr="00CB707C" w:rsidRDefault="00453FD2" w:rsidP="00453FD2">
      <w:pPr>
        <w:tabs>
          <w:tab w:val="left" w:pos="567"/>
        </w:tabs>
        <w:autoSpaceDE w:val="0"/>
        <w:autoSpaceDN w:val="0"/>
        <w:spacing w:after="0" w:line="240" w:lineRule="auto"/>
        <w:ind w:right="284"/>
        <w:rPr>
          <w:rFonts w:ascii="Times New Roman" w:hAnsi="Times New Roman"/>
          <w:lang w:val="lt-LT" w:eastAsia="de-DE"/>
        </w:rPr>
      </w:pPr>
      <w:r w:rsidRPr="00CB707C">
        <w:rPr>
          <w:rFonts w:ascii="Times New Roman" w:hAnsi="Times New Roman"/>
          <w:lang w:val="lt-LT" w:eastAsia="de-DE"/>
        </w:rPr>
        <w:t xml:space="preserve">NVNU gali sustiprinti antikoaguliantų dikumarinų </w:t>
      </w:r>
      <w:r w:rsidRPr="00D06D15">
        <w:rPr>
          <w:rFonts w:ascii="Times New Roman" w:eastAsia="Times New Roman" w:hAnsi="Times New Roman" w:cs="Times New Roman"/>
          <w:lang w:val="lt-LT"/>
        </w:rPr>
        <w:t>(pvz., varfarino)</w:t>
      </w:r>
      <w:r w:rsidRPr="00CB707C">
        <w:rPr>
          <w:rFonts w:ascii="Times New Roman" w:hAnsi="Times New Roman"/>
          <w:lang w:val="lt-LT" w:eastAsia="de-DE"/>
        </w:rPr>
        <w:t xml:space="preserve"> poveikį (žr. 4.4 skyrių).</w:t>
      </w:r>
    </w:p>
    <w:p w:rsidR="00453FD2" w:rsidRDefault="00453FD2" w:rsidP="00472C4B">
      <w:pPr>
        <w:spacing w:after="0" w:line="240" w:lineRule="auto"/>
        <w:rPr>
          <w:rFonts w:ascii="Times New Roman" w:eastAsia="Times New Roman" w:hAnsi="Times New Roman" w:cs="Times New Roman"/>
          <w:lang w:val="lt-LT"/>
        </w:rPr>
      </w:pPr>
    </w:p>
    <w:p w:rsidR="00453FD2" w:rsidRPr="00CB707C" w:rsidRDefault="00453FD2" w:rsidP="00453FD2">
      <w:pPr>
        <w:keepNext/>
        <w:tabs>
          <w:tab w:val="left" w:pos="567"/>
        </w:tabs>
        <w:suppressAutoHyphens/>
        <w:autoSpaceDE w:val="0"/>
        <w:spacing w:after="0" w:line="240" w:lineRule="auto"/>
        <w:rPr>
          <w:rFonts w:ascii="Times New Roman" w:hAnsi="Times New Roman"/>
          <w:lang w:val="lt-LT" w:eastAsia="de-DE"/>
        </w:rPr>
      </w:pPr>
      <w:r w:rsidRPr="00CB707C">
        <w:rPr>
          <w:rFonts w:ascii="Times New Roman" w:hAnsi="Times New Roman"/>
          <w:u w:val="single"/>
          <w:lang w:val="lt-LT" w:eastAsia="de-DE"/>
        </w:rPr>
        <w:t>Trombocitų agregaciją slopinantys vaistiniai preparatai</w:t>
      </w:r>
    </w:p>
    <w:p w:rsidR="00453FD2" w:rsidRPr="00CB707C" w:rsidRDefault="00453FD2" w:rsidP="00453FD2">
      <w:pPr>
        <w:tabs>
          <w:tab w:val="left" w:pos="567"/>
        </w:tabs>
        <w:suppressAutoHyphens/>
        <w:autoSpaceDE w:val="0"/>
        <w:spacing w:after="0" w:line="240" w:lineRule="auto"/>
        <w:rPr>
          <w:rFonts w:ascii="Times New Roman" w:hAnsi="Times New Roman"/>
          <w:lang w:val="lt-LT"/>
        </w:rPr>
      </w:pPr>
      <w:r w:rsidRPr="00CB707C">
        <w:rPr>
          <w:rFonts w:ascii="Times New Roman" w:hAnsi="Times New Roman"/>
          <w:lang w:val="lt-LT"/>
        </w:rPr>
        <w:t>Jie padidina kraujavimo iš virškinimo trakto riziką (žr. 4.4 skyrių). NVNU negalima vartoti kartu su tiklopidinu, nes yra papildomo trombocitų funkcijos slopinimo rizika.</w:t>
      </w:r>
    </w:p>
    <w:p w:rsidR="00453FD2" w:rsidRPr="00D06D15" w:rsidRDefault="00453FD2" w:rsidP="00472C4B">
      <w:pPr>
        <w:spacing w:after="0" w:line="240" w:lineRule="auto"/>
        <w:rPr>
          <w:rFonts w:ascii="Times New Roman" w:eastAsia="Times New Roman" w:hAnsi="Times New Roman" w:cs="Times New Roman"/>
          <w:lang w:val="lt-LT"/>
        </w:rPr>
      </w:pPr>
    </w:p>
    <w:p w:rsidR="00C114D1" w:rsidRPr="00935B3E" w:rsidRDefault="00472C4B" w:rsidP="00935B3E">
      <w:pPr>
        <w:keepNext/>
        <w:spacing w:after="0" w:line="240" w:lineRule="auto"/>
        <w:rPr>
          <w:rFonts w:ascii="Times New Roman" w:eastAsia="Times New Roman" w:hAnsi="Times New Roman" w:cs="Times New Roman"/>
          <w:u w:val="single"/>
          <w:lang w:val="lt-LT"/>
        </w:rPr>
      </w:pPr>
      <w:r w:rsidRPr="00935B3E">
        <w:rPr>
          <w:rFonts w:ascii="Times New Roman" w:eastAsia="Times New Roman" w:hAnsi="Times New Roman" w:cs="Times New Roman"/>
          <w:u w:val="single"/>
          <w:lang w:val="lt-LT"/>
        </w:rPr>
        <w:t>Acetilsalicilo rūgšti</w:t>
      </w:r>
      <w:r w:rsidR="00C114D1" w:rsidRPr="00935B3E">
        <w:rPr>
          <w:rFonts w:ascii="Times New Roman" w:eastAsia="Times New Roman" w:hAnsi="Times New Roman" w:cs="Times New Roman"/>
          <w:u w:val="single"/>
          <w:lang w:val="lt-LT"/>
        </w:rPr>
        <w:t>s</w:t>
      </w:r>
    </w:p>
    <w:p w:rsidR="00B23B78" w:rsidRPr="00D06D15" w:rsidRDefault="00B23B78" w:rsidP="00472C4B">
      <w:pPr>
        <w:spacing w:after="0" w:line="240" w:lineRule="auto"/>
        <w:rPr>
          <w:rFonts w:ascii="Times New Roman" w:eastAsia="Times New Roman" w:hAnsi="Times New Roman" w:cs="Times New Roman"/>
          <w:lang w:val="lt-LT"/>
        </w:rPr>
      </w:pPr>
      <w:r w:rsidRPr="00D06D15">
        <w:rPr>
          <w:rFonts w:ascii="Times New Roman" w:eastAsia="Times New Roman" w:hAnsi="Times New Roman" w:cs="Times New Roman"/>
          <w:lang w:val="lt-LT"/>
        </w:rPr>
        <w:t>Paprastai nerekomenduojama</w:t>
      </w:r>
      <w:r w:rsidR="00472C4B" w:rsidRPr="00D06D15">
        <w:rPr>
          <w:rFonts w:ascii="Times New Roman" w:eastAsia="Times New Roman" w:hAnsi="Times New Roman" w:cs="Times New Roman"/>
          <w:lang w:val="lt-LT"/>
        </w:rPr>
        <w:t xml:space="preserve"> kartu vartoti</w:t>
      </w:r>
      <w:r w:rsidRPr="00D06D15">
        <w:rPr>
          <w:rFonts w:ascii="Times New Roman" w:eastAsia="Times New Roman" w:hAnsi="Times New Roman" w:cs="Times New Roman"/>
          <w:lang w:val="lt-LT"/>
        </w:rPr>
        <w:t xml:space="preserve"> ibuprofeno ir</w:t>
      </w:r>
      <w:r w:rsidR="00472C4B" w:rsidRPr="00D06D15">
        <w:rPr>
          <w:rFonts w:ascii="Times New Roman" w:eastAsia="Times New Roman" w:hAnsi="Times New Roman" w:cs="Times New Roman"/>
          <w:lang w:val="lt-LT"/>
        </w:rPr>
        <w:t xml:space="preserve"> acetilsalicilo rūgšt</w:t>
      </w:r>
      <w:r w:rsidRPr="00D06D15">
        <w:rPr>
          <w:rFonts w:ascii="Times New Roman" w:eastAsia="Times New Roman" w:hAnsi="Times New Roman" w:cs="Times New Roman"/>
          <w:lang w:val="lt-LT"/>
        </w:rPr>
        <w:t>ies</w:t>
      </w:r>
      <w:r w:rsidR="00472C4B" w:rsidRPr="00D06D15">
        <w:rPr>
          <w:rFonts w:ascii="Times New Roman" w:eastAsia="Times New Roman" w:hAnsi="Times New Roman" w:cs="Times New Roman"/>
          <w:lang w:val="lt-LT"/>
        </w:rPr>
        <w:t xml:space="preserve"> dėl </w:t>
      </w:r>
      <w:r w:rsidRPr="00D06D15">
        <w:rPr>
          <w:rFonts w:ascii="Times New Roman" w:eastAsia="Times New Roman" w:hAnsi="Times New Roman" w:cs="Times New Roman"/>
          <w:lang w:val="lt-LT"/>
        </w:rPr>
        <w:t xml:space="preserve">galimos </w:t>
      </w:r>
      <w:r w:rsidR="00472C4B" w:rsidRPr="00D06D15">
        <w:rPr>
          <w:rFonts w:ascii="Times New Roman" w:eastAsia="Times New Roman" w:hAnsi="Times New Roman" w:cs="Times New Roman"/>
          <w:lang w:val="lt-LT"/>
        </w:rPr>
        <w:t>didesnio nepageidaujamo poveikio rizikos.</w:t>
      </w:r>
    </w:p>
    <w:p w:rsidR="00472C4B" w:rsidRPr="00D06D15" w:rsidRDefault="00472C4B" w:rsidP="00472C4B">
      <w:pPr>
        <w:spacing w:after="0" w:line="240" w:lineRule="auto"/>
        <w:rPr>
          <w:rFonts w:ascii="Times New Roman" w:eastAsia="Times New Roman" w:hAnsi="Times New Roman" w:cs="Times New Roman"/>
          <w:lang w:val="lt-LT"/>
        </w:rPr>
      </w:pPr>
      <w:r w:rsidRPr="00D06D15">
        <w:rPr>
          <w:rFonts w:ascii="Times New Roman" w:eastAsia="Times New Roman" w:hAnsi="Times New Roman" w:cs="Times New Roman"/>
          <w:lang w:val="lt-LT"/>
        </w:rPr>
        <w:t>Eksperimentiniai duomen</w:t>
      </w:r>
      <w:r w:rsidR="00B23B78" w:rsidRPr="00D06D15">
        <w:rPr>
          <w:rFonts w:ascii="Times New Roman" w:eastAsia="Times New Roman" w:hAnsi="Times New Roman" w:cs="Times New Roman"/>
          <w:lang w:val="lt-LT"/>
        </w:rPr>
        <w:t>y</w:t>
      </w:r>
      <w:r w:rsidRPr="00D06D15">
        <w:rPr>
          <w:rFonts w:ascii="Times New Roman" w:eastAsia="Times New Roman" w:hAnsi="Times New Roman" w:cs="Times New Roman"/>
          <w:lang w:val="lt-LT"/>
        </w:rPr>
        <w:t xml:space="preserve">s </w:t>
      </w:r>
      <w:r w:rsidR="00B23B78" w:rsidRPr="00D06D15">
        <w:rPr>
          <w:rFonts w:ascii="Times New Roman" w:eastAsia="Times New Roman" w:hAnsi="Times New Roman" w:cs="Times New Roman"/>
          <w:lang w:val="lt-LT"/>
        </w:rPr>
        <w:t>rodo</w:t>
      </w:r>
      <w:r w:rsidRPr="00D06D15">
        <w:rPr>
          <w:rFonts w:ascii="Times New Roman" w:eastAsia="Times New Roman" w:hAnsi="Times New Roman" w:cs="Times New Roman"/>
          <w:lang w:val="lt-LT"/>
        </w:rPr>
        <w:t xml:space="preserve">, kad vartojant </w:t>
      </w:r>
      <w:r w:rsidR="00A952C7">
        <w:rPr>
          <w:rFonts w:ascii="Times New Roman" w:eastAsia="Times New Roman" w:hAnsi="Times New Roman" w:cs="Times New Roman"/>
          <w:lang w:val="lt-LT"/>
        </w:rPr>
        <w:t>ibuprofeno</w:t>
      </w:r>
      <w:r w:rsidR="00B23B78" w:rsidRPr="00D06D15">
        <w:rPr>
          <w:rFonts w:ascii="Times New Roman" w:eastAsia="Times New Roman" w:hAnsi="Times New Roman" w:cs="Times New Roman"/>
          <w:lang w:val="lt-LT"/>
        </w:rPr>
        <w:t xml:space="preserve"> </w:t>
      </w:r>
      <w:r w:rsidRPr="00D06D15">
        <w:rPr>
          <w:rFonts w:ascii="Times New Roman" w:eastAsia="Times New Roman" w:hAnsi="Times New Roman" w:cs="Times New Roman"/>
          <w:lang w:val="lt-LT"/>
        </w:rPr>
        <w:t xml:space="preserve">kartu su acetilsalicilo rūgštimi, </w:t>
      </w:r>
      <w:r w:rsidR="00B23B78" w:rsidRPr="00D06D15">
        <w:rPr>
          <w:rFonts w:ascii="Times New Roman" w:eastAsia="Times New Roman" w:hAnsi="Times New Roman" w:cs="Times New Roman"/>
          <w:lang w:val="lt-LT"/>
        </w:rPr>
        <w:t>j</w:t>
      </w:r>
      <w:r w:rsidRPr="00D06D15">
        <w:rPr>
          <w:rFonts w:ascii="Times New Roman" w:eastAsia="Times New Roman" w:hAnsi="Times New Roman" w:cs="Times New Roman"/>
          <w:lang w:val="lt-LT"/>
        </w:rPr>
        <w:t xml:space="preserve">is gali slopinti mažų dozių acetilsalicilo rūgšties poveikį trombocitų agregacijai. Nors </w:t>
      </w:r>
      <w:r w:rsidR="00B23B78" w:rsidRPr="00D06D15">
        <w:rPr>
          <w:rFonts w:ascii="Times New Roman" w:eastAsia="Times New Roman" w:hAnsi="Times New Roman" w:cs="Times New Roman"/>
          <w:lang w:val="lt-LT"/>
        </w:rPr>
        <w:t>y</w:t>
      </w:r>
      <w:r w:rsidRPr="00D06D15">
        <w:rPr>
          <w:rFonts w:ascii="Times New Roman" w:eastAsia="Times New Roman" w:hAnsi="Times New Roman" w:cs="Times New Roman"/>
          <w:lang w:val="lt-LT"/>
        </w:rPr>
        <w:t>ra</w:t>
      </w:r>
      <w:r w:rsidR="00B23B78" w:rsidRPr="00D06D15">
        <w:rPr>
          <w:rFonts w:ascii="Times New Roman" w:eastAsia="Times New Roman" w:hAnsi="Times New Roman" w:cs="Times New Roman"/>
          <w:lang w:val="lt-LT"/>
        </w:rPr>
        <w:t xml:space="preserve"> tam tikrų</w:t>
      </w:r>
      <w:r w:rsidRPr="00D06D15">
        <w:rPr>
          <w:rFonts w:ascii="Times New Roman" w:eastAsia="Times New Roman" w:hAnsi="Times New Roman" w:cs="Times New Roman"/>
          <w:lang w:val="lt-LT"/>
        </w:rPr>
        <w:t xml:space="preserve"> </w:t>
      </w:r>
      <w:r w:rsidR="00B23B78" w:rsidRPr="00D06D15">
        <w:rPr>
          <w:rFonts w:ascii="Times New Roman" w:eastAsia="Times New Roman" w:hAnsi="Times New Roman" w:cs="Times New Roman"/>
          <w:lang w:val="lt-LT"/>
        </w:rPr>
        <w:t>ne</w:t>
      </w:r>
      <w:r w:rsidRPr="00D06D15">
        <w:rPr>
          <w:rFonts w:ascii="Times New Roman" w:eastAsia="Times New Roman" w:hAnsi="Times New Roman" w:cs="Times New Roman"/>
          <w:lang w:val="lt-LT"/>
        </w:rPr>
        <w:t>ai</w:t>
      </w:r>
      <w:r w:rsidR="00B23B78" w:rsidRPr="00D06D15">
        <w:rPr>
          <w:rFonts w:ascii="Times New Roman" w:eastAsia="Times New Roman" w:hAnsi="Times New Roman" w:cs="Times New Roman"/>
          <w:lang w:val="lt-LT"/>
        </w:rPr>
        <w:t>š</w:t>
      </w:r>
      <w:r w:rsidRPr="00D06D15">
        <w:rPr>
          <w:rFonts w:ascii="Times New Roman" w:eastAsia="Times New Roman" w:hAnsi="Times New Roman" w:cs="Times New Roman"/>
          <w:lang w:val="lt-LT"/>
        </w:rPr>
        <w:t>k</w:t>
      </w:r>
      <w:r w:rsidR="00B23B78" w:rsidRPr="00D06D15">
        <w:rPr>
          <w:rFonts w:ascii="Times New Roman" w:eastAsia="Times New Roman" w:hAnsi="Times New Roman" w:cs="Times New Roman"/>
          <w:lang w:val="lt-LT"/>
        </w:rPr>
        <w:t>u</w:t>
      </w:r>
      <w:r w:rsidRPr="00D06D15">
        <w:rPr>
          <w:rFonts w:ascii="Times New Roman" w:eastAsia="Times New Roman" w:hAnsi="Times New Roman" w:cs="Times New Roman"/>
          <w:lang w:val="lt-LT"/>
        </w:rPr>
        <w:t>mų</w:t>
      </w:r>
      <w:r w:rsidR="00B23B78" w:rsidRPr="00D06D15">
        <w:rPr>
          <w:rFonts w:ascii="Times New Roman" w:eastAsia="Times New Roman" w:hAnsi="Times New Roman" w:cs="Times New Roman"/>
          <w:lang w:val="lt-LT"/>
        </w:rPr>
        <w:t xml:space="preserve"> dėl šių</w:t>
      </w:r>
      <w:r w:rsidRPr="00D06D15">
        <w:rPr>
          <w:rFonts w:ascii="Times New Roman" w:eastAsia="Times New Roman" w:hAnsi="Times New Roman" w:cs="Times New Roman"/>
          <w:lang w:val="lt-LT"/>
        </w:rPr>
        <w:t xml:space="preserve"> duomenų </w:t>
      </w:r>
      <w:r w:rsidR="00B23B78" w:rsidRPr="00D06D15">
        <w:rPr>
          <w:rFonts w:ascii="Times New Roman" w:eastAsia="Times New Roman" w:hAnsi="Times New Roman" w:cs="Times New Roman"/>
          <w:lang w:val="lt-LT"/>
        </w:rPr>
        <w:t>ekstrapoliacijos</w:t>
      </w:r>
      <w:r w:rsidRPr="00D06D15">
        <w:rPr>
          <w:rFonts w:ascii="Times New Roman" w:eastAsia="Times New Roman" w:hAnsi="Times New Roman" w:cs="Times New Roman"/>
          <w:lang w:val="lt-LT"/>
        </w:rPr>
        <w:t xml:space="preserve"> klinikin</w:t>
      </w:r>
      <w:r w:rsidR="00B23B78" w:rsidRPr="00D06D15">
        <w:rPr>
          <w:rFonts w:ascii="Times New Roman" w:eastAsia="Times New Roman" w:hAnsi="Times New Roman" w:cs="Times New Roman"/>
          <w:lang w:val="lt-LT"/>
        </w:rPr>
        <w:t>ėmis</w:t>
      </w:r>
      <w:r w:rsidRPr="00D06D15">
        <w:rPr>
          <w:rFonts w:ascii="Times New Roman" w:eastAsia="Times New Roman" w:hAnsi="Times New Roman" w:cs="Times New Roman"/>
          <w:lang w:val="lt-LT"/>
        </w:rPr>
        <w:t xml:space="preserve"> s</w:t>
      </w:r>
      <w:r w:rsidR="00B23B78" w:rsidRPr="00D06D15">
        <w:rPr>
          <w:rFonts w:ascii="Times New Roman" w:eastAsia="Times New Roman" w:hAnsi="Times New Roman" w:cs="Times New Roman"/>
          <w:lang w:val="lt-LT"/>
        </w:rPr>
        <w:t>ąlygomis</w:t>
      </w:r>
      <w:r w:rsidRPr="00D06D15">
        <w:rPr>
          <w:rFonts w:ascii="Times New Roman" w:eastAsia="Times New Roman" w:hAnsi="Times New Roman" w:cs="Times New Roman"/>
          <w:lang w:val="lt-LT"/>
        </w:rPr>
        <w:t>, negalima atmesti</w:t>
      </w:r>
      <w:r w:rsidR="00B23B78" w:rsidRPr="00D06D15">
        <w:rPr>
          <w:rFonts w:ascii="Times New Roman" w:eastAsia="Times New Roman" w:hAnsi="Times New Roman" w:cs="Times New Roman"/>
          <w:lang w:val="lt-LT"/>
        </w:rPr>
        <w:t xml:space="preserve"> galimybės</w:t>
      </w:r>
      <w:r w:rsidRPr="00D06D15">
        <w:rPr>
          <w:rFonts w:ascii="Times New Roman" w:eastAsia="Times New Roman" w:hAnsi="Times New Roman" w:cs="Times New Roman"/>
          <w:lang w:val="lt-LT"/>
        </w:rPr>
        <w:t xml:space="preserve">, kad </w:t>
      </w:r>
      <w:r w:rsidR="00B23B78" w:rsidRPr="00D06D15">
        <w:rPr>
          <w:rFonts w:ascii="Times New Roman" w:eastAsia="Times New Roman" w:hAnsi="Times New Roman" w:cs="Times New Roman"/>
          <w:lang w:val="lt-LT"/>
        </w:rPr>
        <w:t>nuolat</w:t>
      </w:r>
      <w:r w:rsidRPr="00D06D15">
        <w:rPr>
          <w:rFonts w:ascii="Times New Roman" w:eastAsia="Times New Roman" w:hAnsi="Times New Roman" w:cs="Times New Roman"/>
          <w:lang w:val="lt-LT"/>
        </w:rPr>
        <w:t xml:space="preserve"> ilg</w:t>
      </w:r>
      <w:r w:rsidR="00B23B78" w:rsidRPr="00D06D15">
        <w:rPr>
          <w:rFonts w:ascii="Times New Roman" w:eastAsia="Times New Roman" w:hAnsi="Times New Roman" w:cs="Times New Roman"/>
          <w:lang w:val="lt-LT"/>
        </w:rPr>
        <w:t xml:space="preserve">ą </w:t>
      </w:r>
      <w:r w:rsidRPr="00D06D15">
        <w:rPr>
          <w:rFonts w:ascii="Times New Roman" w:eastAsia="Times New Roman" w:hAnsi="Times New Roman" w:cs="Times New Roman"/>
          <w:lang w:val="lt-LT"/>
        </w:rPr>
        <w:t>laik</w:t>
      </w:r>
      <w:r w:rsidR="00B23B78" w:rsidRPr="00D06D15">
        <w:rPr>
          <w:rFonts w:ascii="Times New Roman" w:eastAsia="Times New Roman" w:hAnsi="Times New Roman" w:cs="Times New Roman"/>
          <w:lang w:val="lt-LT"/>
        </w:rPr>
        <w:t>ą vartojant</w:t>
      </w:r>
      <w:r w:rsidRPr="00D06D15">
        <w:rPr>
          <w:rFonts w:ascii="Times New Roman" w:eastAsia="Times New Roman" w:hAnsi="Times New Roman" w:cs="Times New Roman"/>
          <w:lang w:val="lt-LT"/>
        </w:rPr>
        <w:t xml:space="preserve"> ibuprofen</w:t>
      </w:r>
      <w:r w:rsidR="00A952C7">
        <w:rPr>
          <w:rFonts w:ascii="Times New Roman" w:eastAsia="Times New Roman" w:hAnsi="Times New Roman" w:cs="Times New Roman"/>
          <w:lang w:val="lt-LT"/>
        </w:rPr>
        <w:t>o</w:t>
      </w:r>
      <w:r w:rsidRPr="00D06D15">
        <w:rPr>
          <w:rFonts w:ascii="Times New Roman" w:eastAsia="Times New Roman" w:hAnsi="Times New Roman" w:cs="Times New Roman"/>
          <w:lang w:val="lt-LT"/>
        </w:rPr>
        <w:t xml:space="preserve"> gali sumaž</w:t>
      </w:r>
      <w:r w:rsidR="00B23B78" w:rsidRPr="00D06D15">
        <w:rPr>
          <w:rFonts w:ascii="Times New Roman" w:eastAsia="Times New Roman" w:hAnsi="Times New Roman" w:cs="Times New Roman"/>
          <w:lang w:val="lt-LT"/>
        </w:rPr>
        <w:t>ė</w:t>
      </w:r>
      <w:r w:rsidRPr="00D06D15">
        <w:rPr>
          <w:rFonts w:ascii="Times New Roman" w:eastAsia="Times New Roman" w:hAnsi="Times New Roman" w:cs="Times New Roman"/>
          <w:lang w:val="lt-LT"/>
        </w:rPr>
        <w:t>ti mažų</w:t>
      </w:r>
      <w:r w:rsidR="00B23B78" w:rsidRPr="00D06D15">
        <w:rPr>
          <w:rFonts w:ascii="Times New Roman" w:eastAsia="Times New Roman" w:hAnsi="Times New Roman" w:cs="Times New Roman"/>
          <w:lang w:val="lt-LT"/>
        </w:rPr>
        <w:t xml:space="preserve"> dozių</w:t>
      </w:r>
      <w:r w:rsidRPr="00D06D15">
        <w:rPr>
          <w:rFonts w:ascii="Times New Roman" w:eastAsia="Times New Roman" w:hAnsi="Times New Roman" w:cs="Times New Roman"/>
          <w:lang w:val="lt-LT"/>
        </w:rPr>
        <w:t xml:space="preserve"> acetilsalico rūgšties</w:t>
      </w:r>
      <w:r w:rsidR="00B23B78" w:rsidRPr="00D06D15">
        <w:rPr>
          <w:rFonts w:ascii="Times New Roman" w:eastAsia="Times New Roman" w:hAnsi="Times New Roman" w:cs="Times New Roman"/>
          <w:lang w:val="lt-LT"/>
        </w:rPr>
        <w:t xml:space="preserve"> kardioprotekcinis</w:t>
      </w:r>
      <w:r w:rsidRPr="00D06D15">
        <w:rPr>
          <w:rFonts w:ascii="Times New Roman" w:eastAsia="Times New Roman" w:hAnsi="Times New Roman" w:cs="Times New Roman"/>
          <w:lang w:val="lt-LT"/>
        </w:rPr>
        <w:t xml:space="preserve"> poveik</w:t>
      </w:r>
      <w:r w:rsidR="00B23B78" w:rsidRPr="00D06D15">
        <w:rPr>
          <w:rFonts w:ascii="Times New Roman" w:eastAsia="Times New Roman" w:hAnsi="Times New Roman" w:cs="Times New Roman"/>
          <w:lang w:val="lt-LT"/>
        </w:rPr>
        <w:t>is</w:t>
      </w:r>
      <w:r w:rsidRPr="00D06D15">
        <w:rPr>
          <w:rFonts w:ascii="Times New Roman" w:eastAsia="Times New Roman" w:hAnsi="Times New Roman" w:cs="Times New Roman"/>
          <w:lang w:val="lt-LT"/>
        </w:rPr>
        <w:t xml:space="preserve">. </w:t>
      </w:r>
      <w:r w:rsidR="00B23B78" w:rsidRPr="00D06D15">
        <w:rPr>
          <w:rFonts w:ascii="Times New Roman" w:eastAsia="Times New Roman" w:hAnsi="Times New Roman" w:cs="Times New Roman"/>
          <w:lang w:val="lt-LT"/>
        </w:rPr>
        <w:t>Manoma, kad retkarčiais vartojant</w:t>
      </w:r>
      <w:r w:rsidRPr="00D06D15">
        <w:rPr>
          <w:rFonts w:ascii="Times New Roman" w:eastAsia="Times New Roman" w:hAnsi="Times New Roman" w:cs="Times New Roman"/>
          <w:lang w:val="lt-LT"/>
        </w:rPr>
        <w:t xml:space="preserve"> ibuprofen</w:t>
      </w:r>
      <w:r w:rsidR="00A952C7">
        <w:rPr>
          <w:rFonts w:ascii="Times New Roman" w:eastAsia="Times New Roman" w:hAnsi="Times New Roman" w:cs="Times New Roman"/>
          <w:lang w:val="lt-LT"/>
        </w:rPr>
        <w:t>o</w:t>
      </w:r>
      <w:r w:rsidRPr="00D06D15">
        <w:rPr>
          <w:rFonts w:ascii="Times New Roman" w:eastAsia="Times New Roman" w:hAnsi="Times New Roman" w:cs="Times New Roman"/>
          <w:lang w:val="lt-LT"/>
        </w:rPr>
        <w:t xml:space="preserve"> netur</w:t>
      </w:r>
      <w:r w:rsidR="00B23B78" w:rsidRPr="00D06D15">
        <w:rPr>
          <w:rFonts w:ascii="Times New Roman" w:eastAsia="Times New Roman" w:hAnsi="Times New Roman" w:cs="Times New Roman"/>
          <w:lang w:val="lt-LT"/>
        </w:rPr>
        <w:t>ėtų pasireikšti jokio</w:t>
      </w:r>
      <w:r w:rsidRPr="00D06D15">
        <w:rPr>
          <w:rFonts w:ascii="Times New Roman" w:eastAsia="Times New Roman" w:hAnsi="Times New Roman" w:cs="Times New Roman"/>
          <w:lang w:val="lt-LT"/>
        </w:rPr>
        <w:t xml:space="preserve"> kliniškai reikšmingo poveikio (žr.</w:t>
      </w:r>
      <w:r w:rsidR="00C114D1" w:rsidRPr="00D06D15">
        <w:rPr>
          <w:rFonts w:ascii="Times New Roman" w:eastAsia="Times New Roman" w:hAnsi="Times New Roman" w:cs="Times New Roman"/>
          <w:lang w:val="lt-LT"/>
        </w:rPr>
        <w:t> </w:t>
      </w:r>
      <w:r w:rsidRPr="00D06D15">
        <w:rPr>
          <w:rFonts w:ascii="Times New Roman" w:eastAsia="Times New Roman" w:hAnsi="Times New Roman" w:cs="Times New Roman"/>
          <w:lang w:val="lt-LT"/>
        </w:rPr>
        <w:t>5.1</w:t>
      </w:r>
      <w:r w:rsidR="00C114D1" w:rsidRPr="00D06D15">
        <w:rPr>
          <w:rFonts w:ascii="Times New Roman" w:eastAsia="Times New Roman" w:hAnsi="Times New Roman" w:cs="Times New Roman"/>
          <w:lang w:val="lt-LT"/>
        </w:rPr>
        <w:t> </w:t>
      </w:r>
      <w:r w:rsidRPr="00D06D15">
        <w:rPr>
          <w:rFonts w:ascii="Times New Roman" w:eastAsia="Times New Roman" w:hAnsi="Times New Roman" w:cs="Times New Roman"/>
          <w:lang w:val="lt-LT"/>
        </w:rPr>
        <w:t xml:space="preserve">skyrių). </w:t>
      </w:r>
      <w:bookmarkStart w:id="38" w:name="_Hlk182215338"/>
      <w:r w:rsidRPr="00D06D15">
        <w:rPr>
          <w:rFonts w:ascii="Times New Roman" w:eastAsia="Times New Roman" w:hAnsi="Times New Roman" w:cs="Times New Roman"/>
          <w:lang w:val="lt-LT"/>
        </w:rPr>
        <w:t>Nors nėra turima duomenų, tačiau galima pagrįstai teigti, kad tokia pati sąveika galima tarp ibuprofeno (S(+)</w:t>
      </w:r>
      <w:r w:rsidR="00C114D1" w:rsidRPr="00D06D15">
        <w:rPr>
          <w:rFonts w:ascii="Times New Roman" w:eastAsia="Times New Roman" w:hAnsi="Times New Roman" w:cs="Times New Roman"/>
          <w:lang w:val="lt-LT"/>
        </w:rPr>
        <w:noBreakHyphen/>
      </w:r>
      <w:r w:rsidRPr="00D06D15">
        <w:rPr>
          <w:rFonts w:ascii="Times New Roman" w:eastAsia="Times New Roman" w:hAnsi="Times New Roman" w:cs="Times New Roman"/>
          <w:lang w:val="lt-LT"/>
        </w:rPr>
        <w:t>ibuprofenas</w:t>
      </w:r>
      <w:r w:rsidR="00C114D1" w:rsidRPr="00D06D15">
        <w:rPr>
          <w:rFonts w:ascii="Times New Roman" w:eastAsia="Times New Roman" w:hAnsi="Times New Roman" w:cs="Times New Roman"/>
          <w:lang w:val="lt-LT"/>
        </w:rPr>
        <w:t>,</w:t>
      </w:r>
      <w:r w:rsidRPr="00D06D15">
        <w:rPr>
          <w:rFonts w:ascii="Times New Roman" w:eastAsia="Times New Roman" w:hAnsi="Times New Roman" w:cs="Times New Roman"/>
          <w:lang w:val="lt-LT"/>
        </w:rPr>
        <w:t xml:space="preserve"> kuris yra farmakologiškai aktyvus ibuprofeno enantiomeras) ir mažų dozių acetilsalicilo rūgšties.</w:t>
      </w:r>
      <w:bookmarkEnd w:id="38"/>
    </w:p>
    <w:p w:rsidR="00472C4B" w:rsidRDefault="00472C4B" w:rsidP="00472C4B">
      <w:pPr>
        <w:spacing w:after="0" w:line="240" w:lineRule="auto"/>
        <w:rPr>
          <w:rFonts w:ascii="Times New Roman" w:eastAsia="Times New Roman" w:hAnsi="Times New Roman" w:cs="Times New Roman"/>
          <w:lang w:val="lt-LT"/>
        </w:rPr>
      </w:pPr>
    </w:p>
    <w:p w:rsidR="00453FD2" w:rsidRPr="00CB707C" w:rsidRDefault="00453FD2" w:rsidP="00453FD2">
      <w:pPr>
        <w:keepNext/>
        <w:tabs>
          <w:tab w:val="left" w:pos="567"/>
        </w:tabs>
        <w:autoSpaceDE w:val="0"/>
        <w:autoSpaceDN w:val="0"/>
        <w:spacing w:after="0" w:line="240" w:lineRule="auto"/>
        <w:rPr>
          <w:rFonts w:ascii="Times New Roman" w:hAnsi="Times New Roman"/>
          <w:lang w:val="lt-LT" w:eastAsia="de-DE"/>
        </w:rPr>
      </w:pPr>
      <w:bookmarkStart w:id="39" w:name="_Hlk182234675"/>
      <w:r w:rsidRPr="00CB707C">
        <w:rPr>
          <w:rFonts w:ascii="Times New Roman" w:hAnsi="Times New Roman"/>
          <w:u w:val="single"/>
          <w:lang w:val="lt-LT" w:eastAsia="de-DE"/>
        </w:rPr>
        <w:t>Gliukokortikoidai</w:t>
      </w:r>
    </w:p>
    <w:bookmarkEnd w:id="39"/>
    <w:p w:rsidR="00453FD2" w:rsidRPr="00D06D15" w:rsidRDefault="00453FD2" w:rsidP="00453FD2">
      <w:pPr>
        <w:spacing w:after="0" w:line="240" w:lineRule="auto"/>
        <w:rPr>
          <w:rFonts w:ascii="Times New Roman" w:eastAsia="Times New Roman" w:hAnsi="Times New Roman" w:cs="Times New Roman"/>
          <w:lang w:val="lt-LT"/>
        </w:rPr>
      </w:pPr>
      <w:r w:rsidRPr="00D06D15">
        <w:rPr>
          <w:rFonts w:ascii="Times New Roman" w:eastAsia="Times New Roman" w:hAnsi="Times New Roman" w:cs="Times New Roman"/>
          <w:lang w:val="lt-LT"/>
        </w:rPr>
        <w:t>Gali padidinti NVNU nepageidaujamo poveikio riziką, ypač virškinimo trakto išopėjimą ar kraujavimą (žr. 4.4 skyrių).</w:t>
      </w:r>
    </w:p>
    <w:p w:rsidR="00453FD2" w:rsidRDefault="00453FD2" w:rsidP="00472C4B">
      <w:pPr>
        <w:spacing w:after="0" w:line="240" w:lineRule="auto"/>
        <w:rPr>
          <w:rFonts w:ascii="Times New Roman" w:eastAsia="Times New Roman" w:hAnsi="Times New Roman" w:cs="Times New Roman"/>
          <w:lang w:val="lt-LT"/>
        </w:rPr>
      </w:pPr>
    </w:p>
    <w:p w:rsidR="00453FD2" w:rsidRPr="00CB707C" w:rsidRDefault="00453FD2" w:rsidP="00453FD2">
      <w:pPr>
        <w:tabs>
          <w:tab w:val="left" w:pos="567"/>
        </w:tabs>
        <w:autoSpaceDE w:val="0"/>
        <w:autoSpaceDN w:val="0"/>
        <w:spacing w:after="0" w:line="240" w:lineRule="auto"/>
        <w:ind w:right="-1"/>
        <w:rPr>
          <w:rFonts w:ascii="Times New Roman" w:hAnsi="Times New Roman"/>
          <w:lang w:val="lt-LT" w:eastAsia="de-DE"/>
        </w:rPr>
      </w:pPr>
      <w:r w:rsidRPr="00CB707C">
        <w:rPr>
          <w:rFonts w:ascii="Times New Roman" w:hAnsi="Times New Roman"/>
          <w:u w:val="single"/>
          <w:lang w:val="lt-LT" w:eastAsia="de-DE"/>
        </w:rPr>
        <w:t>Selektyvūs serotonino reabsorbcijos inhibitoriai (SSRI)</w:t>
      </w:r>
    </w:p>
    <w:p w:rsidR="00453FD2" w:rsidRPr="00CB707C" w:rsidRDefault="00453FD2" w:rsidP="00453FD2">
      <w:pPr>
        <w:tabs>
          <w:tab w:val="left" w:pos="567"/>
        </w:tabs>
        <w:autoSpaceDE w:val="0"/>
        <w:autoSpaceDN w:val="0"/>
        <w:spacing w:after="0" w:line="240" w:lineRule="auto"/>
        <w:ind w:right="-1"/>
        <w:rPr>
          <w:rFonts w:ascii="Times New Roman" w:hAnsi="Times New Roman"/>
          <w:i/>
          <w:lang w:val="lt-LT" w:eastAsia="de-DE"/>
        </w:rPr>
      </w:pPr>
      <w:r w:rsidRPr="00CB707C">
        <w:rPr>
          <w:rFonts w:ascii="Times New Roman" w:hAnsi="Times New Roman"/>
          <w:lang w:val="lt-LT"/>
        </w:rPr>
        <w:t>Gali didinti kraujavimo iš virškinimo trakto pasireiškimo riziką (žr. 4.4 skyrių).</w:t>
      </w:r>
    </w:p>
    <w:p w:rsidR="00453FD2" w:rsidRDefault="00453FD2" w:rsidP="00472C4B">
      <w:pPr>
        <w:spacing w:after="0" w:line="240" w:lineRule="auto"/>
        <w:rPr>
          <w:rFonts w:ascii="Times New Roman" w:eastAsia="Times New Roman" w:hAnsi="Times New Roman" w:cs="Times New Roman"/>
          <w:lang w:val="lt-LT"/>
        </w:rPr>
      </w:pPr>
    </w:p>
    <w:p w:rsidR="00453FD2" w:rsidRPr="00CB707C" w:rsidRDefault="00453FD2" w:rsidP="00453FD2">
      <w:pPr>
        <w:keepNext/>
        <w:tabs>
          <w:tab w:val="left" w:pos="567"/>
        </w:tabs>
        <w:suppressAutoHyphens/>
        <w:spacing w:after="0" w:line="240" w:lineRule="auto"/>
        <w:jc w:val="both"/>
        <w:rPr>
          <w:rFonts w:ascii="Times New Roman" w:hAnsi="Times New Roman"/>
          <w:lang w:val="lt-LT"/>
        </w:rPr>
      </w:pPr>
      <w:r w:rsidRPr="00CB707C">
        <w:rPr>
          <w:rFonts w:ascii="Times New Roman" w:hAnsi="Times New Roman"/>
          <w:u w:val="single"/>
          <w:lang w:val="lt-LT"/>
        </w:rPr>
        <w:t>Kiti NVNU</w:t>
      </w:r>
      <w:r w:rsidRPr="00935B3E">
        <w:rPr>
          <w:rFonts w:ascii="Times New Roman" w:eastAsia="Times New Roman" w:hAnsi="Times New Roman" w:cs="Times New Roman"/>
          <w:u w:val="single"/>
          <w:lang w:val="lt-LT"/>
        </w:rPr>
        <w:t>, įskaitant selektyvius ciklooksigenazės</w:t>
      </w:r>
      <w:r w:rsidRPr="00D06D15">
        <w:rPr>
          <w:rFonts w:ascii="Times New Roman" w:eastAsia="Times New Roman" w:hAnsi="Times New Roman" w:cs="Times New Roman"/>
          <w:u w:val="single"/>
          <w:lang w:val="lt-LT"/>
        </w:rPr>
        <w:noBreakHyphen/>
      </w:r>
      <w:r w:rsidRPr="00935B3E">
        <w:rPr>
          <w:rFonts w:ascii="Times New Roman" w:eastAsia="Times New Roman" w:hAnsi="Times New Roman" w:cs="Times New Roman"/>
          <w:u w:val="single"/>
          <w:lang w:val="lt-LT"/>
        </w:rPr>
        <w:t>2</w:t>
      </w:r>
      <w:r w:rsidRPr="00D06D15">
        <w:rPr>
          <w:rFonts w:ascii="Times New Roman" w:eastAsia="Times New Roman" w:hAnsi="Times New Roman" w:cs="Times New Roman"/>
          <w:u w:val="single"/>
          <w:lang w:val="lt-LT"/>
        </w:rPr>
        <w:t> </w:t>
      </w:r>
      <w:r w:rsidRPr="00935B3E">
        <w:rPr>
          <w:rFonts w:ascii="Times New Roman" w:eastAsia="Times New Roman" w:hAnsi="Times New Roman" w:cs="Times New Roman"/>
          <w:u w:val="single"/>
          <w:lang w:val="lt-LT"/>
        </w:rPr>
        <w:t>inhibitorius</w:t>
      </w:r>
    </w:p>
    <w:p w:rsidR="00453FD2" w:rsidRPr="00CB707C" w:rsidRDefault="00453FD2" w:rsidP="00453FD2">
      <w:pPr>
        <w:tabs>
          <w:tab w:val="left" w:pos="567"/>
        </w:tabs>
        <w:suppressAutoHyphens/>
        <w:spacing w:after="0" w:line="240" w:lineRule="auto"/>
        <w:jc w:val="both"/>
        <w:rPr>
          <w:rFonts w:ascii="Times New Roman" w:hAnsi="Times New Roman"/>
          <w:lang w:val="lt-LT" w:eastAsia="de-DE"/>
        </w:rPr>
      </w:pPr>
      <w:r w:rsidRPr="00CB707C">
        <w:rPr>
          <w:rFonts w:ascii="Times New Roman" w:hAnsi="Times New Roman"/>
          <w:lang w:val="lt-LT" w:eastAsia="de-DE"/>
        </w:rPr>
        <w:t>Reikia vengti kartu vartoti kitų NVNU, nes gali padidėti virškinimo trakto opų ir kraujavimo rizika.</w:t>
      </w:r>
    </w:p>
    <w:p w:rsidR="00453FD2" w:rsidRDefault="00453FD2" w:rsidP="00472C4B">
      <w:pPr>
        <w:spacing w:after="0" w:line="240" w:lineRule="auto"/>
        <w:rPr>
          <w:rFonts w:ascii="Times New Roman" w:eastAsia="Times New Roman" w:hAnsi="Times New Roman" w:cs="Times New Roman"/>
          <w:lang w:val="lt-LT"/>
        </w:rPr>
      </w:pPr>
    </w:p>
    <w:p w:rsidR="00453FD2" w:rsidRPr="00935B3E" w:rsidRDefault="00453FD2" w:rsidP="00453FD2">
      <w:pPr>
        <w:keepNext/>
        <w:spacing w:after="0" w:line="240" w:lineRule="auto"/>
        <w:rPr>
          <w:rFonts w:ascii="Times New Roman" w:eastAsia="Times New Roman" w:hAnsi="Times New Roman" w:cs="Times New Roman"/>
          <w:u w:val="single"/>
          <w:lang w:val="lt-LT"/>
        </w:rPr>
      </w:pPr>
      <w:r w:rsidRPr="00935B3E">
        <w:rPr>
          <w:rFonts w:ascii="Times New Roman" w:eastAsia="Times New Roman" w:hAnsi="Times New Roman" w:cs="Times New Roman"/>
          <w:u w:val="single"/>
          <w:lang w:val="lt-LT"/>
        </w:rPr>
        <w:t>Metotreksatas</w:t>
      </w:r>
    </w:p>
    <w:p w:rsidR="00453FD2" w:rsidRPr="00D06D15" w:rsidRDefault="00453FD2" w:rsidP="00453FD2">
      <w:pPr>
        <w:spacing w:after="0" w:line="240" w:lineRule="auto"/>
        <w:rPr>
          <w:rFonts w:ascii="Times New Roman" w:eastAsia="Times New Roman" w:hAnsi="Times New Roman" w:cs="Times New Roman"/>
          <w:lang w:val="lt-LT"/>
        </w:rPr>
      </w:pPr>
      <w:r w:rsidRPr="00D06D15">
        <w:rPr>
          <w:rFonts w:ascii="Times New Roman" w:eastAsia="Times New Roman" w:hAnsi="Times New Roman" w:cs="Times New Roman"/>
          <w:lang w:val="lt-LT"/>
        </w:rPr>
        <w:t>Padidina metotreksato koncentraciją kraujo plazmoje ir sumažėja metotreksato eliminacija.</w:t>
      </w:r>
    </w:p>
    <w:p w:rsidR="00453FD2" w:rsidRDefault="00453FD2" w:rsidP="00472C4B">
      <w:pPr>
        <w:spacing w:after="0" w:line="240" w:lineRule="auto"/>
        <w:rPr>
          <w:rFonts w:ascii="Times New Roman" w:eastAsia="Times New Roman" w:hAnsi="Times New Roman" w:cs="Times New Roman"/>
          <w:lang w:val="lt-LT"/>
        </w:rPr>
      </w:pPr>
    </w:p>
    <w:p w:rsidR="00453FD2" w:rsidRPr="00CB707C" w:rsidRDefault="00453FD2" w:rsidP="00453FD2">
      <w:pPr>
        <w:keepNext/>
        <w:tabs>
          <w:tab w:val="left" w:pos="567"/>
        </w:tabs>
        <w:spacing w:after="0" w:line="240" w:lineRule="auto"/>
        <w:rPr>
          <w:rStyle w:val="MSGENFONTSTYLENAMETEMPLATEROLEMSGENFONTSTYLENAMEBYROLETEXTMSGENFONTSTYLEMODIFERITALIC4"/>
          <w:i w:val="0"/>
          <w:sz w:val="22"/>
          <w:bdr w:val="none" w:sz="0" w:space="0" w:color="auto" w:frame="1"/>
          <w:lang w:val="lt-LT"/>
        </w:rPr>
      </w:pPr>
      <w:r w:rsidRPr="00CB707C">
        <w:rPr>
          <w:rStyle w:val="MSGENFONTSTYLENAMETEMPLATEROLEMSGENFONTSTYLENAMEBYROLETEXTMSGENFONTSTYLEMODIFERITALIC4"/>
          <w:i w:val="0"/>
          <w:sz w:val="22"/>
          <w:bdr w:val="none" w:sz="0" w:space="0" w:color="auto" w:frame="1"/>
          <w:lang w:val="lt-LT"/>
        </w:rPr>
        <w:t>Hidantoinai ir sulfonamidai</w:t>
      </w:r>
    </w:p>
    <w:p w:rsidR="00453FD2" w:rsidRPr="00CB707C" w:rsidRDefault="00453FD2" w:rsidP="00453FD2">
      <w:pPr>
        <w:tabs>
          <w:tab w:val="left" w:pos="567"/>
        </w:tabs>
        <w:spacing w:after="0" w:line="240" w:lineRule="auto"/>
        <w:rPr>
          <w:rFonts w:ascii="Times New Roman" w:hAnsi="Times New Roman"/>
          <w:lang w:val="lt-LT" w:eastAsia="de-DE"/>
        </w:rPr>
      </w:pPr>
      <w:r w:rsidRPr="00CB707C">
        <w:rPr>
          <w:rFonts w:ascii="Times New Roman" w:hAnsi="Times New Roman"/>
          <w:lang w:val="lt-LT" w:eastAsia="de-DE"/>
        </w:rPr>
        <w:t>Šių medžiagų toksinis poveikis gali padidėti. Kartu vartojant su ibuprofenu, fenitoino koncentracija plazmoje gali būti padidėjusi.</w:t>
      </w:r>
    </w:p>
    <w:p w:rsidR="00453FD2" w:rsidRDefault="00453FD2" w:rsidP="00472C4B">
      <w:pPr>
        <w:spacing w:after="0" w:line="240" w:lineRule="auto"/>
        <w:rPr>
          <w:rFonts w:ascii="Times New Roman" w:eastAsia="Times New Roman" w:hAnsi="Times New Roman" w:cs="Times New Roman"/>
          <w:lang w:val="lt-LT"/>
        </w:rPr>
      </w:pPr>
    </w:p>
    <w:p w:rsidR="00453FD2" w:rsidRPr="00935B3E" w:rsidRDefault="00453FD2" w:rsidP="00453FD2">
      <w:pPr>
        <w:keepNext/>
        <w:spacing w:after="0" w:line="240" w:lineRule="auto"/>
        <w:rPr>
          <w:rFonts w:ascii="Times New Roman" w:eastAsia="Times New Roman" w:hAnsi="Times New Roman" w:cs="Times New Roman"/>
          <w:u w:val="single"/>
          <w:lang w:val="lt-LT"/>
        </w:rPr>
      </w:pPr>
      <w:r w:rsidRPr="00935B3E">
        <w:rPr>
          <w:rFonts w:ascii="Times New Roman" w:eastAsia="Times New Roman" w:hAnsi="Times New Roman" w:cs="Times New Roman"/>
          <w:u w:val="single"/>
          <w:lang w:val="lt-LT"/>
        </w:rPr>
        <w:t>Litis</w:t>
      </w:r>
    </w:p>
    <w:p w:rsidR="00453FD2" w:rsidRPr="00D06D15" w:rsidRDefault="00453FD2" w:rsidP="00453FD2">
      <w:pPr>
        <w:spacing w:after="0" w:line="240" w:lineRule="auto"/>
        <w:rPr>
          <w:rFonts w:ascii="Times New Roman" w:eastAsia="Times New Roman" w:hAnsi="Times New Roman" w:cs="Times New Roman"/>
          <w:lang w:val="lt-LT"/>
        </w:rPr>
      </w:pPr>
      <w:r w:rsidRPr="00D06D15">
        <w:rPr>
          <w:rFonts w:ascii="Times New Roman" w:eastAsia="Times New Roman" w:hAnsi="Times New Roman" w:cs="Times New Roman"/>
          <w:lang w:val="lt-LT"/>
        </w:rPr>
        <w:t>Padidina ličio koncentraciją kraujo plazmoje ir sumažėja ličio eliminacija.</w:t>
      </w:r>
      <w:r>
        <w:rPr>
          <w:rFonts w:ascii="Times New Roman" w:eastAsia="Times New Roman" w:hAnsi="Times New Roman" w:cs="Times New Roman"/>
          <w:lang w:val="lt-LT"/>
        </w:rPr>
        <w:t xml:space="preserve"> </w:t>
      </w:r>
      <w:r w:rsidRPr="00CB707C">
        <w:rPr>
          <w:rFonts w:ascii="Times New Roman" w:hAnsi="Times New Roman"/>
          <w:lang w:val="lt-LT" w:eastAsia="de-DE"/>
        </w:rPr>
        <w:t>Šių vaistinių preparatų reikia vengti kartu vartoti, nebent yra stebima ličio koncentracija. Reikia apsvarstyti galimybę sumažinti ličio dozę.</w:t>
      </w:r>
    </w:p>
    <w:p w:rsidR="00453FD2" w:rsidRDefault="00453FD2" w:rsidP="00472C4B">
      <w:pPr>
        <w:spacing w:after="0" w:line="240" w:lineRule="auto"/>
        <w:rPr>
          <w:rFonts w:ascii="Times New Roman" w:eastAsia="Times New Roman" w:hAnsi="Times New Roman" w:cs="Times New Roman"/>
          <w:lang w:val="lt-LT"/>
        </w:rPr>
      </w:pPr>
    </w:p>
    <w:p w:rsidR="00453FD2" w:rsidRPr="00CB707C" w:rsidRDefault="00453FD2" w:rsidP="00453FD2">
      <w:pPr>
        <w:keepNext/>
        <w:autoSpaceDE w:val="0"/>
        <w:autoSpaceDN w:val="0"/>
        <w:spacing w:after="0" w:line="240" w:lineRule="auto"/>
        <w:rPr>
          <w:rFonts w:ascii="Times New Roman" w:hAnsi="Times New Roman"/>
          <w:lang w:val="lt-LT" w:eastAsia="lt-LT"/>
        </w:rPr>
      </w:pPr>
      <w:r w:rsidRPr="00CB707C">
        <w:rPr>
          <w:rFonts w:ascii="Times New Roman" w:hAnsi="Times New Roman"/>
          <w:u w:val="single"/>
          <w:lang w:val="lt-LT"/>
        </w:rPr>
        <w:t>Digoksinas ir kiti širdį veikiantys glikozidai</w:t>
      </w:r>
    </w:p>
    <w:p w:rsidR="00453FD2" w:rsidRPr="00CB707C" w:rsidRDefault="00453FD2" w:rsidP="00453FD2">
      <w:pPr>
        <w:autoSpaceDE w:val="0"/>
        <w:autoSpaceDN w:val="0"/>
        <w:spacing w:after="0" w:line="240" w:lineRule="auto"/>
        <w:ind w:right="-1"/>
        <w:rPr>
          <w:rFonts w:ascii="Times New Roman" w:hAnsi="Times New Roman"/>
          <w:lang w:val="lt-LT" w:eastAsia="de-DE"/>
        </w:rPr>
      </w:pPr>
      <w:r w:rsidRPr="00CB707C">
        <w:rPr>
          <w:rFonts w:ascii="Times New Roman" w:hAnsi="Times New Roman"/>
          <w:lang w:val="lt-LT" w:eastAsia="de-DE"/>
        </w:rPr>
        <w:t>NVNU gali pasunkinti širdies nepakankamumą, sumažinti glomerulų filtracijos greitį ir padidinti glikozidų koncentraciją kraujo plazmoje. NVNU gali padidinti digoksino koncentraciją kraujo plazmoje bei digoksino toksinio poveikio riziką.</w:t>
      </w:r>
    </w:p>
    <w:p w:rsidR="00453FD2" w:rsidRDefault="00453FD2" w:rsidP="00472C4B">
      <w:pPr>
        <w:spacing w:after="0" w:line="240" w:lineRule="auto"/>
        <w:rPr>
          <w:rFonts w:ascii="Times New Roman" w:eastAsia="Times New Roman" w:hAnsi="Times New Roman" w:cs="Times New Roman"/>
          <w:lang w:val="lt-LT"/>
        </w:rPr>
      </w:pPr>
    </w:p>
    <w:p w:rsidR="00453FD2" w:rsidRPr="00CB707C" w:rsidRDefault="00453FD2" w:rsidP="00453FD2">
      <w:pPr>
        <w:keepNext/>
        <w:autoSpaceDE w:val="0"/>
        <w:autoSpaceDN w:val="0"/>
        <w:spacing w:after="0" w:line="240" w:lineRule="auto"/>
        <w:rPr>
          <w:rFonts w:ascii="Times New Roman" w:hAnsi="Times New Roman"/>
          <w:bCs/>
          <w:lang w:val="lt-LT"/>
        </w:rPr>
      </w:pPr>
      <w:r w:rsidRPr="00CB707C">
        <w:rPr>
          <w:rFonts w:ascii="Times New Roman" w:hAnsi="Times New Roman"/>
          <w:u w:val="single"/>
          <w:lang w:val="lt-LT"/>
        </w:rPr>
        <w:t>Pentoksifilinas</w:t>
      </w:r>
    </w:p>
    <w:p w:rsidR="00453FD2" w:rsidRPr="00CB707C" w:rsidRDefault="00453FD2" w:rsidP="00453FD2">
      <w:pPr>
        <w:autoSpaceDE w:val="0"/>
        <w:autoSpaceDN w:val="0"/>
        <w:spacing w:after="0" w:line="240" w:lineRule="auto"/>
        <w:ind w:right="-1"/>
        <w:rPr>
          <w:rFonts w:ascii="Times New Roman" w:hAnsi="Times New Roman"/>
          <w:lang w:val="lt-LT" w:eastAsia="de-DE"/>
        </w:rPr>
      </w:pPr>
      <w:r w:rsidRPr="00CB707C">
        <w:rPr>
          <w:rFonts w:ascii="Times New Roman" w:hAnsi="Times New Roman"/>
          <w:lang w:val="lt-LT" w:eastAsia="de-DE"/>
        </w:rPr>
        <w:t>Pacientams, kurie gydomi ibuprofenu kartu su pentoksifilinu, gali padidėti kraujavimo rizika, todėl yra rekomenduojama stebėti kraujavimo laiką.</w:t>
      </w:r>
    </w:p>
    <w:p w:rsidR="00453FD2" w:rsidRPr="00CB707C" w:rsidRDefault="00453FD2" w:rsidP="00453FD2">
      <w:pPr>
        <w:autoSpaceDE w:val="0"/>
        <w:autoSpaceDN w:val="0"/>
        <w:spacing w:after="0" w:line="240" w:lineRule="auto"/>
        <w:ind w:left="567" w:right="-1" w:hanging="567"/>
        <w:rPr>
          <w:rFonts w:ascii="Times New Roman" w:hAnsi="Times New Roman"/>
          <w:lang w:val="lt-LT" w:eastAsia="de-DE"/>
        </w:rPr>
      </w:pPr>
    </w:p>
    <w:p w:rsidR="00453FD2" w:rsidRPr="00CB707C" w:rsidRDefault="00453FD2" w:rsidP="00453FD2">
      <w:pPr>
        <w:keepNext/>
        <w:suppressAutoHyphens/>
        <w:autoSpaceDE w:val="0"/>
        <w:spacing w:after="0" w:line="240" w:lineRule="auto"/>
        <w:rPr>
          <w:rFonts w:ascii="Times New Roman" w:hAnsi="Times New Roman"/>
          <w:lang w:val="es-ES"/>
        </w:rPr>
      </w:pPr>
      <w:r w:rsidRPr="00CB707C">
        <w:rPr>
          <w:rFonts w:ascii="Times New Roman" w:hAnsi="Times New Roman"/>
          <w:u w:val="single"/>
          <w:lang w:val="es-ES"/>
        </w:rPr>
        <w:t>Probenecidas ir sulfinpirazonas</w:t>
      </w:r>
    </w:p>
    <w:p w:rsidR="00453FD2" w:rsidRPr="00CB707C" w:rsidRDefault="00453FD2" w:rsidP="00453FD2">
      <w:pPr>
        <w:suppressAutoHyphens/>
        <w:autoSpaceDE w:val="0"/>
        <w:spacing w:after="0" w:line="240" w:lineRule="auto"/>
        <w:rPr>
          <w:rFonts w:ascii="Times New Roman" w:hAnsi="Times New Roman"/>
          <w:lang w:val="es-ES" w:eastAsia="de-DE"/>
        </w:rPr>
      </w:pPr>
      <w:r w:rsidRPr="00CB707C">
        <w:rPr>
          <w:rFonts w:ascii="Times New Roman" w:hAnsi="Times New Roman"/>
          <w:lang w:val="es-ES" w:eastAsia="de-DE"/>
        </w:rPr>
        <w:t>Jie gali padidinti ibuprofeno koncentraciją plazmoje. Ši sąveika gali pasireikšti dėl slopinančio mechanizmo toje vietoje, kur vyksta inkstų kanalėlių sekrecija ir konjugacija su gliukurono rūgštimi, todėl gali tekti pakoreguoti ibuprofeno dozę.</w:t>
      </w:r>
    </w:p>
    <w:p w:rsidR="00453FD2" w:rsidRPr="00CB707C" w:rsidRDefault="00453FD2" w:rsidP="00453FD2">
      <w:pPr>
        <w:autoSpaceDE w:val="0"/>
        <w:autoSpaceDN w:val="0"/>
        <w:spacing w:after="0" w:line="240" w:lineRule="auto"/>
        <w:ind w:left="567" w:right="-1" w:hanging="567"/>
        <w:rPr>
          <w:rFonts w:ascii="Times New Roman" w:hAnsi="Times New Roman"/>
          <w:lang w:val="es-ES" w:eastAsia="de-DE"/>
        </w:rPr>
      </w:pPr>
    </w:p>
    <w:p w:rsidR="00453FD2" w:rsidRPr="00CB707C" w:rsidRDefault="00453FD2" w:rsidP="00453FD2">
      <w:pPr>
        <w:keepNext/>
        <w:autoSpaceDE w:val="0"/>
        <w:autoSpaceDN w:val="0"/>
        <w:spacing w:after="0" w:line="240" w:lineRule="auto"/>
        <w:rPr>
          <w:rFonts w:ascii="Times New Roman" w:hAnsi="Times New Roman"/>
          <w:lang w:val="es-ES" w:eastAsia="de-DE"/>
        </w:rPr>
      </w:pPr>
      <w:r w:rsidRPr="00CB707C">
        <w:rPr>
          <w:rFonts w:ascii="Times New Roman" w:hAnsi="Times New Roman"/>
          <w:u w:val="single"/>
          <w:lang w:val="es-ES" w:eastAsia="de-DE"/>
        </w:rPr>
        <w:lastRenderedPageBreak/>
        <w:t>Chinolonų grupės antibiotikai</w:t>
      </w:r>
    </w:p>
    <w:p w:rsidR="00453FD2" w:rsidRPr="00CB707C" w:rsidRDefault="00453FD2" w:rsidP="00453FD2">
      <w:pPr>
        <w:autoSpaceDE w:val="0"/>
        <w:autoSpaceDN w:val="0"/>
        <w:spacing w:after="0" w:line="240" w:lineRule="auto"/>
        <w:ind w:right="-1"/>
        <w:rPr>
          <w:rFonts w:ascii="Times New Roman" w:hAnsi="Times New Roman"/>
          <w:lang w:val="es-ES"/>
        </w:rPr>
      </w:pPr>
      <w:r w:rsidRPr="00CB707C">
        <w:rPr>
          <w:rFonts w:ascii="Times New Roman" w:hAnsi="Times New Roman"/>
          <w:lang w:val="es-ES" w:eastAsia="de-DE"/>
        </w:rPr>
        <w:t>T</w:t>
      </w:r>
      <w:r w:rsidRPr="00CB707C">
        <w:rPr>
          <w:rFonts w:ascii="Times New Roman" w:hAnsi="Times New Roman"/>
          <w:lang w:val="es-ES"/>
        </w:rPr>
        <w:t>yrimai su gyvūnais rodo, kad NVNU gali padidinti mėšlungio riziką, susijusią su chinolonų grupės antibiotikais. Pacientams, vartojantiems NVNU ir chinolonų grupės antimikrobinių vaistinių preparatų, gali būti didesnė mėšlungio rizika.</w:t>
      </w:r>
    </w:p>
    <w:p w:rsidR="00472C4B" w:rsidRPr="00D06D15" w:rsidRDefault="00472C4B" w:rsidP="00472C4B">
      <w:pPr>
        <w:spacing w:after="0" w:line="240" w:lineRule="auto"/>
        <w:rPr>
          <w:rFonts w:ascii="Times New Roman" w:eastAsia="Times New Roman" w:hAnsi="Times New Roman" w:cs="Times New Roman"/>
          <w:lang w:val="lt-LT"/>
        </w:rPr>
      </w:pPr>
    </w:p>
    <w:p w:rsidR="00453FD2" w:rsidRPr="00CB707C" w:rsidRDefault="00453FD2" w:rsidP="00453FD2">
      <w:pPr>
        <w:keepNext/>
        <w:autoSpaceDE w:val="0"/>
        <w:autoSpaceDN w:val="0"/>
        <w:spacing w:after="0" w:line="240" w:lineRule="auto"/>
        <w:rPr>
          <w:rFonts w:ascii="Times New Roman" w:hAnsi="Times New Roman"/>
          <w:lang w:val="lt-LT"/>
        </w:rPr>
      </w:pPr>
      <w:r w:rsidRPr="00CB707C">
        <w:rPr>
          <w:rFonts w:ascii="Times New Roman" w:hAnsi="Times New Roman"/>
          <w:u w:val="single"/>
          <w:lang w:val="lt-LT" w:eastAsia="de-DE"/>
        </w:rPr>
        <w:t>Tiazidai, su tiazidais susijusios medžiagos, kilpiniai diuretikai</w:t>
      </w:r>
      <w:r w:rsidRPr="00CB707C">
        <w:rPr>
          <w:rFonts w:ascii="Times New Roman" w:hAnsi="Times New Roman"/>
          <w:bCs/>
          <w:u w:val="single"/>
          <w:lang w:val="lt-LT"/>
        </w:rPr>
        <w:t xml:space="preserve"> </w:t>
      </w:r>
      <w:r w:rsidRPr="00CB707C">
        <w:rPr>
          <w:rFonts w:ascii="Times New Roman" w:hAnsi="Times New Roman"/>
          <w:u w:val="single"/>
          <w:lang w:val="lt-LT" w:eastAsia="de-DE"/>
        </w:rPr>
        <w:t>ir kalį sulaikantys diuretikai</w:t>
      </w:r>
    </w:p>
    <w:p w:rsidR="00453FD2" w:rsidRPr="00CB707C" w:rsidRDefault="00453FD2" w:rsidP="00453FD2">
      <w:pPr>
        <w:autoSpaceDE w:val="0"/>
        <w:autoSpaceDN w:val="0"/>
        <w:spacing w:after="0" w:line="240" w:lineRule="auto"/>
        <w:ind w:right="-1"/>
        <w:rPr>
          <w:rFonts w:ascii="Times New Roman" w:hAnsi="Times New Roman"/>
          <w:lang w:val="lt-LT"/>
        </w:rPr>
      </w:pPr>
      <w:r w:rsidRPr="00CB707C">
        <w:rPr>
          <w:rFonts w:ascii="Times New Roman" w:hAnsi="Times New Roman"/>
          <w:lang w:val="lt-LT"/>
        </w:rPr>
        <w:t>NVNU gali neutralizuoti šių vaistinių preparatų diuretinį poveikį. NVNU ir diuretikų vartojimas kartu gali padidinti NVNU sukeliamą toksinį poveikį inkstams, nes sumažėja inkstų kraujotaka. Kaip ir vartojant kitų NVNU, ibuprofeno vartojimas kartu su kalį sulaikančiais diuretikais gali būti susijęs su kalio koncentracijos padidėjimu, todėl reikia stebėti jo koncentraciją kraujo plazmoje.</w:t>
      </w:r>
    </w:p>
    <w:p w:rsidR="00453FD2" w:rsidRPr="00CB707C" w:rsidRDefault="00453FD2" w:rsidP="00453FD2">
      <w:pPr>
        <w:autoSpaceDE w:val="0"/>
        <w:autoSpaceDN w:val="0"/>
        <w:spacing w:after="0" w:line="240" w:lineRule="auto"/>
        <w:ind w:left="567" w:right="-1" w:hanging="567"/>
        <w:rPr>
          <w:rFonts w:ascii="Times New Roman" w:hAnsi="Times New Roman"/>
          <w:i/>
          <w:lang w:val="lt-LT" w:eastAsia="de-DE"/>
        </w:rPr>
      </w:pPr>
    </w:p>
    <w:p w:rsidR="00453FD2" w:rsidRPr="00CB707C" w:rsidRDefault="00453FD2" w:rsidP="00453FD2">
      <w:pPr>
        <w:keepNext/>
        <w:suppressAutoHyphens/>
        <w:autoSpaceDE w:val="0"/>
        <w:spacing w:after="0" w:line="240" w:lineRule="auto"/>
        <w:rPr>
          <w:rFonts w:ascii="Times New Roman" w:hAnsi="Times New Roman"/>
          <w:lang w:val="lt-LT"/>
        </w:rPr>
      </w:pPr>
      <w:r w:rsidRPr="00CB707C">
        <w:rPr>
          <w:rFonts w:ascii="Times New Roman" w:hAnsi="Times New Roman"/>
          <w:u w:val="single"/>
          <w:lang w:val="lt-LT" w:eastAsia="de-DE"/>
        </w:rPr>
        <w:t>Sulfonilšlapalo dariniai</w:t>
      </w:r>
    </w:p>
    <w:p w:rsidR="00453FD2" w:rsidRDefault="00453FD2" w:rsidP="00453FD2">
      <w:pPr>
        <w:suppressAutoHyphens/>
        <w:autoSpaceDE w:val="0"/>
        <w:spacing w:after="0" w:line="240" w:lineRule="auto"/>
        <w:rPr>
          <w:rFonts w:ascii="Times New Roman" w:hAnsi="Times New Roman"/>
          <w:lang w:val="lt-LT"/>
        </w:rPr>
      </w:pPr>
      <w:r w:rsidRPr="00CB707C">
        <w:rPr>
          <w:rFonts w:ascii="Times New Roman" w:hAnsi="Times New Roman"/>
          <w:lang w:val="lt-LT"/>
        </w:rPr>
        <w:t>NVPNU, išlaisvindami sulfonilšlapalo darinius iš junginių su plazmos baltymais, gali padidinti jų hipoglikeminį poveikį.</w:t>
      </w:r>
    </w:p>
    <w:p w:rsidR="006E2B1C" w:rsidRPr="00CB707C" w:rsidRDefault="006E2B1C" w:rsidP="00453FD2">
      <w:pPr>
        <w:suppressAutoHyphens/>
        <w:autoSpaceDE w:val="0"/>
        <w:spacing w:after="0" w:line="240" w:lineRule="auto"/>
        <w:rPr>
          <w:rFonts w:ascii="Times New Roman" w:hAnsi="Times New Roman"/>
          <w:lang w:val="lt-LT"/>
        </w:rPr>
      </w:pPr>
    </w:p>
    <w:p w:rsidR="00C114D1" w:rsidRPr="00935B3E" w:rsidRDefault="00472C4B" w:rsidP="00935B3E">
      <w:pPr>
        <w:keepNext/>
        <w:spacing w:after="0" w:line="240" w:lineRule="auto"/>
        <w:rPr>
          <w:rFonts w:ascii="Times New Roman" w:eastAsia="Times New Roman" w:hAnsi="Times New Roman" w:cs="Times New Roman"/>
          <w:u w:val="single"/>
          <w:lang w:val="lt-LT"/>
        </w:rPr>
      </w:pPr>
      <w:bookmarkStart w:id="40" w:name="_Hlk182385420"/>
      <w:r w:rsidRPr="00935B3E">
        <w:rPr>
          <w:rFonts w:ascii="Times New Roman" w:eastAsia="Times New Roman" w:hAnsi="Times New Roman" w:cs="Times New Roman"/>
          <w:u w:val="single"/>
          <w:lang w:val="lt-LT"/>
        </w:rPr>
        <w:t>Diuretikai</w:t>
      </w:r>
    </w:p>
    <w:p w:rsidR="00472C4B" w:rsidRPr="00D06D15" w:rsidRDefault="00C114D1" w:rsidP="00472C4B">
      <w:pPr>
        <w:spacing w:after="0" w:line="240" w:lineRule="auto"/>
        <w:rPr>
          <w:rFonts w:ascii="Times New Roman" w:eastAsia="Times New Roman" w:hAnsi="Times New Roman" w:cs="Times New Roman"/>
          <w:lang w:val="lt-LT"/>
        </w:rPr>
      </w:pPr>
      <w:r w:rsidRPr="00D06D15">
        <w:rPr>
          <w:rFonts w:ascii="Times New Roman" w:eastAsia="Times New Roman" w:hAnsi="Times New Roman" w:cs="Times New Roman"/>
          <w:lang w:val="lt-LT"/>
        </w:rPr>
        <w:t>K</w:t>
      </w:r>
      <w:r w:rsidR="00472C4B" w:rsidRPr="00D06D15">
        <w:rPr>
          <w:rFonts w:ascii="Times New Roman" w:eastAsia="Times New Roman" w:hAnsi="Times New Roman" w:cs="Times New Roman"/>
          <w:lang w:val="lt-LT"/>
        </w:rPr>
        <w:t xml:space="preserve">artu vartojant mažėja diuretikų </w:t>
      </w:r>
      <w:r w:rsidRPr="00D06D15">
        <w:rPr>
          <w:rFonts w:ascii="Times New Roman" w:eastAsia="Times New Roman" w:hAnsi="Times New Roman" w:cs="Times New Roman"/>
          <w:lang w:val="lt-LT"/>
        </w:rPr>
        <w:t>šlapimo išskyrimą skatinantis</w:t>
      </w:r>
      <w:r w:rsidR="00472C4B" w:rsidRPr="00D06D15">
        <w:rPr>
          <w:rFonts w:ascii="Times New Roman" w:eastAsia="Times New Roman" w:hAnsi="Times New Roman" w:cs="Times New Roman"/>
          <w:lang w:val="lt-LT"/>
        </w:rPr>
        <w:t xml:space="preserve"> poveikis ir gali padidėti NVNU nefrotoksinis poveikis.</w:t>
      </w:r>
    </w:p>
    <w:bookmarkEnd w:id="40"/>
    <w:p w:rsidR="00472C4B" w:rsidRPr="00D06D15" w:rsidRDefault="00472C4B" w:rsidP="00472C4B">
      <w:pPr>
        <w:spacing w:after="0" w:line="240" w:lineRule="auto"/>
        <w:rPr>
          <w:rFonts w:ascii="Times New Roman" w:eastAsia="Times New Roman" w:hAnsi="Times New Roman" w:cs="Times New Roman"/>
          <w:lang w:val="lt-LT"/>
        </w:rPr>
      </w:pPr>
    </w:p>
    <w:p w:rsidR="00C114D1" w:rsidRPr="00935B3E" w:rsidRDefault="00472C4B" w:rsidP="00935B3E">
      <w:pPr>
        <w:keepNext/>
        <w:spacing w:after="0" w:line="240" w:lineRule="auto"/>
        <w:rPr>
          <w:rFonts w:ascii="Times New Roman" w:eastAsia="Times New Roman" w:hAnsi="Times New Roman" w:cs="Times New Roman"/>
          <w:u w:val="single"/>
          <w:lang w:val="lt-LT"/>
        </w:rPr>
      </w:pPr>
      <w:r w:rsidRPr="00935B3E">
        <w:rPr>
          <w:rFonts w:ascii="Times New Roman" w:eastAsia="Times New Roman" w:hAnsi="Times New Roman" w:cs="Times New Roman"/>
          <w:u w:val="single"/>
          <w:lang w:val="lt-LT"/>
        </w:rPr>
        <w:t>Ciklosporin</w:t>
      </w:r>
      <w:r w:rsidR="00C114D1" w:rsidRPr="00935B3E">
        <w:rPr>
          <w:rFonts w:ascii="Times New Roman" w:eastAsia="Times New Roman" w:hAnsi="Times New Roman" w:cs="Times New Roman"/>
          <w:u w:val="single"/>
          <w:lang w:val="lt-LT"/>
        </w:rPr>
        <w:t>as</w:t>
      </w:r>
      <w:r w:rsidR="005D6633">
        <w:rPr>
          <w:rFonts w:ascii="Times New Roman" w:eastAsia="Times New Roman" w:hAnsi="Times New Roman" w:cs="Times New Roman"/>
          <w:u w:val="single"/>
          <w:lang w:val="lt-LT"/>
        </w:rPr>
        <w:t>, takrolimuzas</w:t>
      </w:r>
    </w:p>
    <w:p w:rsidR="005D6633" w:rsidRDefault="005D6633" w:rsidP="005D6633">
      <w:pPr>
        <w:suppressAutoHyphens/>
        <w:autoSpaceDE w:val="0"/>
        <w:spacing w:after="0" w:line="240" w:lineRule="auto"/>
        <w:rPr>
          <w:rFonts w:ascii="Times New Roman" w:hAnsi="Times New Roman"/>
          <w:lang w:val="lt-LT"/>
        </w:rPr>
      </w:pPr>
      <w:bookmarkStart w:id="41" w:name="_Hlk182215680"/>
      <w:r w:rsidRPr="00CB707C">
        <w:rPr>
          <w:rFonts w:ascii="Times New Roman" w:hAnsi="Times New Roman"/>
          <w:lang w:val="lt-LT"/>
        </w:rPr>
        <w:t xml:space="preserve">Vartojant kartu su NVNU gali padidėti </w:t>
      </w:r>
      <w:r w:rsidR="00472C4B" w:rsidRPr="00D06D15">
        <w:rPr>
          <w:rFonts w:ascii="Times New Roman" w:eastAsia="Times New Roman" w:hAnsi="Times New Roman" w:cs="Times New Roman"/>
          <w:lang w:val="lt-LT"/>
        </w:rPr>
        <w:t>nefrotoksinio poveikio rizik</w:t>
      </w:r>
      <w:r>
        <w:rPr>
          <w:rFonts w:ascii="Times New Roman" w:eastAsia="Times New Roman" w:hAnsi="Times New Roman" w:cs="Times New Roman"/>
          <w:lang w:val="lt-LT"/>
        </w:rPr>
        <w:t>a</w:t>
      </w:r>
      <w:r w:rsidR="00472C4B" w:rsidRPr="00D06D15">
        <w:rPr>
          <w:rFonts w:ascii="Times New Roman" w:eastAsia="Times New Roman" w:hAnsi="Times New Roman" w:cs="Times New Roman"/>
          <w:lang w:val="lt-LT"/>
        </w:rPr>
        <w:t>.</w:t>
      </w:r>
      <w:r>
        <w:rPr>
          <w:rFonts w:ascii="Times New Roman" w:eastAsia="Times New Roman" w:hAnsi="Times New Roman" w:cs="Times New Roman"/>
          <w:lang w:val="lt-LT"/>
        </w:rPr>
        <w:t xml:space="preserve"> </w:t>
      </w:r>
      <w:r w:rsidRPr="00CB707C">
        <w:rPr>
          <w:rFonts w:ascii="Times New Roman" w:hAnsi="Times New Roman"/>
          <w:lang w:val="lt-LT"/>
        </w:rPr>
        <w:t>Jei šių vaistinių preparatų vartojama kartu, inkstų funkciją reikia atidžiai stebėti.</w:t>
      </w:r>
    </w:p>
    <w:p w:rsidR="002D6A12" w:rsidRPr="00CB707C" w:rsidRDefault="002D6A12" w:rsidP="005D6633">
      <w:pPr>
        <w:suppressAutoHyphens/>
        <w:autoSpaceDE w:val="0"/>
        <w:spacing w:after="0" w:line="240" w:lineRule="auto"/>
        <w:rPr>
          <w:rFonts w:ascii="Times New Roman" w:hAnsi="Times New Roman"/>
          <w:lang w:val="lt-LT"/>
        </w:rPr>
      </w:pPr>
    </w:p>
    <w:bookmarkEnd w:id="41"/>
    <w:p w:rsidR="00344E19" w:rsidRPr="00344E19" w:rsidRDefault="00344E19" w:rsidP="00344E19">
      <w:pPr>
        <w:spacing w:after="0" w:line="240" w:lineRule="auto"/>
        <w:rPr>
          <w:rFonts w:ascii="Times New Roman" w:eastAsia="Times New Roman" w:hAnsi="Times New Roman" w:cs="Times New Roman"/>
          <w:b/>
          <w:bCs/>
          <w:lang w:val="lt-LT"/>
        </w:rPr>
      </w:pPr>
      <w:r w:rsidRPr="00344E19">
        <w:rPr>
          <w:rFonts w:ascii="Times New Roman" w:eastAsia="Times New Roman" w:hAnsi="Times New Roman" w:cs="Times New Roman"/>
          <w:u w:val="single"/>
          <w:lang w:val="lt-LT"/>
        </w:rPr>
        <w:t>Antihipertenziniai vaistiniai preparatai (įskaitant AKF inhibitorius ar beta</w:t>
      </w:r>
      <w:r w:rsidRPr="00344E19">
        <w:rPr>
          <w:rFonts w:ascii="Times New Roman" w:eastAsia="Times New Roman" w:hAnsi="Times New Roman" w:cs="Times New Roman"/>
          <w:u w:val="single"/>
          <w:lang w:val="lt-LT"/>
        </w:rPr>
        <w:noBreakHyphen/>
        <w:t>adrenoblokatorius)</w:t>
      </w:r>
    </w:p>
    <w:p w:rsidR="00344E19" w:rsidRPr="00344E19" w:rsidRDefault="00344E19" w:rsidP="00344E19">
      <w:pPr>
        <w:spacing w:after="0" w:line="240" w:lineRule="auto"/>
        <w:rPr>
          <w:rFonts w:ascii="Times New Roman" w:eastAsia="Times New Roman" w:hAnsi="Times New Roman" w:cs="Times New Roman"/>
          <w:lang w:val="lt-LT"/>
        </w:rPr>
      </w:pPr>
      <w:r w:rsidRPr="00344E19">
        <w:rPr>
          <w:rFonts w:ascii="Times New Roman" w:eastAsia="Times New Roman" w:hAnsi="Times New Roman" w:cs="Times New Roman"/>
          <w:lang w:val="lt-LT"/>
        </w:rPr>
        <w:t>NVNU gali sumažinti antihipertenzinių vaistinių preparatų veiksmingumą. NVNU ir AKF inhibitorių vartojimas kartu gali būti susijęs su ūmaus inkstų nepakankamumo išsivystymo rizika.</w:t>
      </w:r>
    </w:p>
    <w:p w:rsidR="00344E19" w:rsidRDefault="00344E19" w:rsidP="00472C4B">
      <w:pPr>
        <w:spacing w:after="0" w:line="240" w:lineRule="auto"/>
        <w:rPr>
          <w:rFonts w:ascii="Times New Roman" w:eastAsia="Times New Roman" w:hAnsi="Times New Roman" w:cs="Times New Roman"/>
          <w:lang w:val="lt-LT"/>
        </w:rPr>
      </w:pPr>
    </w:p>
    <w:p w:rsidR="00453FD2" w:rsidRPr="00CB707C" w:rsidRDefault="00453FD2" w:rsidP="00453FD2">
      <w:pPr>
        <w:keepNext/>
        <w:suppressAutoHyphens/>
        <w:autoSpaceDE w:val="0"/>
        <w:spacing w:after="0" w:line="240" w:lineRule="auto"/>
        <w:rPr>
          <w:rFonts w:ascii="Times New Roman" w:hAnsi="Times New Roman"/>
          <w:lang w:val="fi-FI"/>
        </w:rPr>
      </w:pPr>
      <w:r w:rsidRPr="00CB707C">
        <w:rPr>
          <w:rFonts w:ascii="Times New Roman" w:hAnsi="Times New Roman"/>
          <w:u w:val="single"/>
          <w:lang w:val="fi-FI" w:eastAsia="de-DE"/>
        </w:rPr>
        <w:t>Trombolitikai</w:t>
      </w:r>
    </w:p>
    <w:p w:rsidR="00453FD2" w:rsidRPr="00CB707C" w:rsidRDefault="00453FD2" w:rsidP="00453FD2">
      <w:pPr>
        <w:suppressAutoHyphens/>
        <w:autoSpaceDE w:val="0"/>
        <w:spacing w:after="0" w:line="240" w:lineRule="auto"/>
        <w:rPr>
          <w:rFonts w:ascii="Times New Roman" w:hAnsi="Times New Roman"/>
          <w:lang w:val="fi-FI"/>
        </w:rPr>
      </w:pPr>
      <w:r w:rsidRPr="00CB707C">
        <w:rPr>
          <w:rFonts w:ascii="Times New Roman" w:hAnsi="Times New Roman"/>
          <w:lang w:val="fi-FI"/>
        </w:rPr>
        <w:t>Gali padidėti kraujavimo rizika.</w:t>
      </w:r>
    </w:p>
    <w:p w:rsidR="00472C4B" w:rsidRPr="00D06D15" w:rsidRDefault="00472C4B" w:rsidP="00472C4B">
      <w:pPr>
        <w:spacing w:after="0" w:line="240" w:lineRule="auto"/>
        <w:rPr>
          <w:rFonts w:ascii="Times New Roman" w:eastAsia="Times New Roman" w:hAnsi="Times New Roman" w:cs="Times New Roman"/>
          <w:lang w:val="lt-LT"/>
        </w:rPr>
      </w:pPr>
    </w:p>
    <w:p w:rsidR="0071385E" w:rsidRPr="00935B3E" w:rsidRDefault="00472C4B" w:rsidP="00935B3E">
      <w:pPr>
        <w:keepNext/>
        <w:spacing w:after="0" w:line="240" w:lineRule="auto"/>
        <w:rPr>
          <w:rFonts w:ascii="Times New Roman" w:eastAsia="Times New Roman" w:hAnsi="Times New Roman" w:cs="Times New Roman"/>
          <w:u w:val="single"/>
          <w:lang w:val="lt-LT"/>
        </w:rPr>
      </w:pPr>
      <w:r w:rsidRPr="00935B3E">
        <w:rPr>
          <w:rFonts w:ascii="Times New Roman" w:eastAsia="Times New Roman" w:hAnsi="Times New Roman" w:cs="Times New Roman"/>
          <w:u w:val="single"/>
          <w:lang w:val="lt-LT"/>
        </w:rPr>
        <w:t>Zidovudin</w:t>
      </w:r>
      <w:r w:rsidR="0071385E" w:rsidRPr="00935B3E">
        <w:rPr>
          <w:rFonts w:ascii="Times New Roman" w:eastAsia="Times New Roman" w:hAnsi="Times New Roman" w:cs="Times New Roman"/>
          <w:u w:val="single"/>
          <w:lang w:val="lt-LT"/>
        </w:rPr>
        <w:t>as</w:t>
      </w:r>
    </w:p>
    <w:p w:rsidR="00472C4B" w:rsidRPr="00D06D15" w:rsidRDefault="0071385E" w:rsidP="00472C4B">
      <w:pPr>
        <w:spacing w:after="0" w:line="240" w:lineRule="auto"/>
        <w:rPr>
          <w:rFonts w:ascii="Times New Roman" w:eastAsia="Times New Roman" w:hAnsi="Times New Roman" w:cs="Times New Roman"/>
          <w:lang w:val="lt-LT"/>
        </w:rPr>
      </w:pPr>
      <w:bookmarkStart w:id="42" w:name="_Hlk182215589"/>
      <w:r w:rsidRPr="00D06D15">
        <w:rPr>
          <w:rFonts w:ascii="Times New Roman" w:eastAsia="Times New Roman" w:hAnsi="Times New Roman" w:cs="Times New Roman"/>
          <w:lang w:val="lt-LT"/>
        </w:rPr>
        <w:t>K</w:t>
      </w:r>
      <w:r w:rsidR="00472C4B" w:rsidRPr="00D06D15">
        <w:rPr>
          <w:rFonts w:ascii="Times New Roman" w:eastAsia="Times New Roman" w:hAnsi="Times New Roman" w:cs="Times New Roman"/>
          <w:lang w:val="lt-LT"/>
        </w:rPr>
        <w:t>artu skiriant</w:t>
      </w:r>
      <w:r w:rsidR="0060205D">
        <w:rPr>
          <w:rFonts w:ascii="Times New Roman" w:eastAsia="Times New Roman" w:hAnsi="Times New Roman" w:cs="Times New Roman"/>
          <w:lang w:val="lt-LT"/>
        </w:rPr>
        <w:t> </w:t>
      </w:r>
      <w:r w:rsidR="00472C4B" w:rsidRPr="00D06D15">
        <w:rPr>
          <w:rFonts w:ascii="Times New Roman" w:eastAsia="Times New Roman" w:hAnsi="Times New Roman" w:cs="Times New Roman"/>
          <w:lang w:val="lt-LT"/>
        </w:rPr>
        <w:t xml:space="preserve">NVNU padidėja hematologinio toksiškumo </w:t>
      </w:r>
      <w:r w:rsidR="00A952C7">
        <w:rPr>
          <w:rFonts w:ascii="Times New Roman" w:eastAsia="Times New Roman" w:hAnsi="Times New Roman" w:cs="Times New Roman"/>
          <w:lang w:val="lt-LT"/>
        </w:rPr>
        <w:t>rizik</w:t>
      </w:r>
      <w:r w:rsidR="00472C4B" w:rsidRPr="00D06D15">
        <w:rPr>
          <w:rFonts w:ascii="Times New Roman" w:eastAsia="Times New Roman" w:hAnsi="Times New Roman" w:cs="Times New Roman"/>
          <w:lang w:val="lt-LT"/>
        </w:rPr>
        <w:t>a. ŽIV</w:t>
      </w:r>
      <w:r w:rsidR="0060205D">
        <w:rPr>
          <w:rFonts w:ascii="Times New Roman" w:eastAsia="Times New Roman" w:hAnsi="Times New Roman" w:cs="Times New Roman"/>
          <w:lang w:val="lt-LT"/>
        </w:rPr>
        <w:t> </w:t>
      </w:r>
      <w:r w:rsidR="00472C4B" w:rsidRPr="00D06D15">
        <w:rPr>
          <w:rFonts w:ascii="Times New Roman" w:eastAsia="Times New Roman" w:hAnsi="Times New Roman" w:cs="Times New Roman"/>
          <w:lang w:val="lt-LT"/>
        </w:rPr>
        <w:t xml:space="preserve">teigiamiems ir hemofilija sergantiems asmenims, kartu gydomiems zidovudinu ir NVNU, padidėja hematomų ir kraujo išsiliejimo į sąnarinę ertmę </w:t>
      </w:r>
      <w:r w:rsidR="00A952C7">
        <w:rPr>
          <w:rFonts w:ascii="Times New Roman" w:eastAsia="Times New Roman" w:hAnsi="Times New Roman" w:cs="Times New Roman"/>
          <w:lang w:val="lt-LT"/>
        </w:rPr>
        <w:t>rizik</w:t>
      </w:r>
      <w:r w:rsidR="00472C4B" w:rsidRPr="00D06D15">
        <w:rPr>
          <w:rFonts w:ascii="Times New Roman" w:eastAsia="Times New Roman" w:hAnsi="Times New Roman" w:cs="Times New Roman"/>
          <w:lang w:val="lt-LT"/>
        </w:rPr>
        <w:t>a.</w:t>
      </w:r>
    </w:p>
    <w:bookmarkEnd w:id="42"/>
    <w:p w:rsidR="00472C4B" w:rsidRPr="00D06D15" w:rsidRDefault="00472C4B" w:rsidP="00472C4B">
      <w:pPr>
        <w:spacing w:after="0" w:line="240" w:lineRule="auto"/>
        <w:rPr>
          <w:rFonts w:ascii="Times New Roman" w:eastAsia="Times New Roman" w:hAnsi="Times New Roman" w:cs="Times New Roman"/>
          <w:lang w:val="lt-LT"/>
        </w:rPr>
      </w:pPr>
    </w:p>
    <w:p w:rsidR="0071385E" w:rsidRPr="00935B3E" w:rsidRDefault="00472C4B" w:rsidP="00935B3E">
      <w:pPr>
        <w:keepNext/>
        <w:tabs>
          <w:tab w:val="left" w:pos="0"/>
          <w:tab w:val="left" w:pos="567"/>
        </w:tabs>
        <w:spacing w:after="0" w:line="240" w:lineRule="auto"/>
        <w:rPr>
          <w:rFonts w:ascii="Times New Roman" w:eastAsia="Times New Roman" w:hAnsi="Times New Roman" w:cs="Times New Roman"/>
          <w:u w:val="single"/>
          <w:lang w:val="lt-LT"/>
        </w:rPr>
      </w:pPr>
      <w:r w:rsidRPr="00935B3E">
        <w:rPr>
          <w:rFonts w:ascii="Times New Roman" w:eastAsia="Times New Roman" w:hAnsi="Times New Roman" w:cs="Times New Roman"/>
          <w:u w:val="single"/>
          <w:lang w:val="lt-LT"/>
        </w:rPr>
        <w:t>Aminoglikozidai</w:t>
      </w:r>
    </w:p>
    <w:p w:rsidR="00472C4B" w:rsidRPr="00D06D15" w:rsidRDefault="00472C4B" w:rsidP="00472C4B">
      <w:pPr>
        <w:tabs>
          <w:tab w:val="left" w:pos="0"/>
          <w:tab w:val="left" w:pos="567"/>
        </w:tabs>
        <w:spacing w:after="0" w:line="240" w:lineRule="auto"/>
        <w:rPr>
          <w:rFonts w:ascii="Times New Roman" w:eastAsia="Times New Roman" w:hAnsi="Times New Roman" w:cs="Times New Roman"/>
          <w:lang w:val="lt-LT"/>
        </w:rPr>
      </w:pPr>
      <w:r w:rsidRPr="00D06D15">
        <w:rPr>
          <w:rFonts w:ascii="Times New Roman" w:eastAsia="Times New Roman" w:hAnsi="Times New Roman" w:cs="Times New Roman"/>
          <w:lang w:val="lt-LT"/>
        </w:rPr>
        <w:t>NVNU gali sumažinti aminoglikozidų išsiskyrimą.</w:t>
      </w:r>
    </w:p>
    <w:p w:rsidR="00472C4B" w:rsidRPr="00D06D15" w:rsidRDefault="00472C4B" w:rsidP="00472C4B">
      <w:pPr>
        <w:tabs>
          <w:tab w:val="left" w:pos="0"/>
          <w:tab w:val="left" w:pos="567"/>
        </w:tabs>
        <w:spacing w:after="0" w:line="240" w:lineRule="auto"/>
        <w:rPr>
          <w:rFonts w:ascii="Times New Roman" w:eastAsia="Times New Roman" w:hAnsi="Times New Roman" w:cs="Times New Roman"/>
          <w:lang w:val="lt-LT"/>
        </w:rPr>
      </w:pPr>
    </w:p>
    <w:p w:rsidR="0071385E" w:rsidRPr="00935B3E" w:rsidRDefault="00472C4B" w:rsidP="00935B3E">
      <w:pPr>
        <w:keepNext/>
        <w:tabs>
          <w:tab w:val="left" w:pos="0"/>
          <w:tab w:val="left" w:pos="567"/>
        </w:tabs>
        <w:spacing w:after="0" w:line="240" w:lineRule="auto"/>
        <w:rPr>
          <w:rFonts w:ascii="Times New Roman" w:eastAsia="Times New Roman" w:hAnsi="Times New Roman" w:cs="Times New Roman"/>
          <w:u w:val="single"/>
          <w:lang w:val="lt-LT"/>
        </w:rPr>
      </w:pPr>
      <w:r w:rsidRPr="00935B3E">
        <w:rPr>
          <w:rFonts w:ascii="Times New Roman" w:eastAsia="Times New Roman" w:hAnsi="Times New Roman" w:cs="Times New Roman"/>
          <w:u w:val="single"/>
          <w:lang w:val="lt-LT"/>
        </w:rPr>
        <w:t>Augaliniai ekstraktai</w:t>
      </w:r>
    </w:p>
    <w:p w:rsidR="00472C4B" w:rsidRPr="00D06D15" w:rsidRDefault="00376F1B" w:rsidP="00472C4B">
      <w:pPr>
        <w:tabs>
          <w:tab w:val="left" w:pos="0"/>
          <w:tab w:val="left" w:pos="567"/>
        </w:tabs>
        <w:spacing w:after="0" w:line="240" w:lineRule="auto"/>
        <w:rPr>
          <w:rFonts w:ascii="Times New Roman" w:eastAsia="Times New Roman" w:hAnsi="Times New Roman" w:cs="Times New Roman"/>
          <w:lang w:val="lt-LT"/>
        </w:rPr>
      </w:pPr>
      <w:r w:rsidRPr="00D06D15">
        <w:rPr>
          <w:rFonts w:ascii="Times New Roman" w:eastAsia="Times New Roman" w:hAnsi="Times New Roman" w:cs="Times New Roman"/>
          <w:lang w:val="lt-LT"/>
        </w:rPr>
        <w:t xml:space="preserve">Ginkmedžio (lot. </w:t>
      </w:r>
      <w:r w:rsidR="00472C4B" w:rsidRPr="00935B3E">
        <w:rPr>
          <w:rFonts w:ascii="Times New Roman" w:eastAsia="Times New Roman" w:hAnsi="Times New Roman" w:cs="Times New Roman"/>
          <w:i/>
          <w:lang w:val="lt-LT"/>
        </w:rPr>
        <w:t>Ginkgo biloba</w:t>
      </w:r>
      <w:r w:rsidRPr="00D06D15">
        <w:rPr>
          <w:rFonts w:ascii="Times New Roman" w:eastAsia="Times New Roman" w:hAnsi="Times New Roman" w:cs="Times New Roman"/>
          <w:lang w:val="lt-LT"/>
        </w:rPr>
        <w:t>) vaistiniai preparatai</w:t>
      </w:r>
      <w:r w:rsidR="00472C4B" w:rsidRPr="00D06D15">
        <w:rPr>
          <w:rFonts w:ascii="Times New Roman" w:eastAsia="Times New Roman" w:hAnsi="Times New Roman" w:cs="Times New Roman"/>
          <w:lang w:val="lt-LT"/>
        </w:rPr>
        <w:t xml:space="preserve"> gali padidinti NVNU </w:t>
      </w:r>
      <w:r w:rsidR="00357738">
        <w:rPr>
          <w:rFonts w:ascii="Times New Roman" w:eastAsia="Times New Roman" w:hAnsi="Times New Roman" w:cs="Times New Roman"/>
          <w:lang w:val="lt-LT"/>
        </w:rPr>
        <w:t xml:space="preserve">sukeliamo </w:t>
      </w:r>
      <w:r w:rsidR="00472C4B" w:rsidRPr="00D06D15">
        <w:rPr>
          <w:rFonts w:ascii="Times New Roman" w:eastAsia="Times New Roman" w:hAnsi="Times New Roman" w:cs="Times New Roman"/>
          <w:lang w:val="lt-LT"/>
        </w:rPr>
        <w:t>kraujavimo rizik</w:t>
      </w:r>
      <w:r w:rsidR="0060205D">
        <w:rPr>
          <w:rFonts w:ascii="Times New Roman" w:eastAsia="Times New Roman" w:hAnsi="Times New Roman" w:cs="Times New Roman"/>
          <w:lang w:val="lt-LT"/>
        </w:rPr>
        <w:t>ą</w:t>
      </w:r>
      <w:r w:rsidR="00472C4B" w:rsidRPr="00D06D15">
        <w:rPr>
          <w:rFonts w:ascii="Times New Roman" w:eastAsia="Times New Roman" w:hAnsi="Times New Roman" w:cs="Times New Roman"/>
          <w:lang w:val="lt-LT"/>
        </w:rPr>
        <w:t>.</w:t>
      </w:r>
    </w:p>
    <w:p w:rsidR="00472C4B" w:rsidRDefault="00472C4B" w:rsidP="00472C4B">
      <w:pPr>
        <w:spacing w:after="0" w:line="240" w:lineRule="auto"/>
        <w:rPr>
          <w:rFonts w:ascii="Times New Roman" w:eastAsia="Times New Roman" w:hAnsi="Times New Roman" w:cs="Times New Roman"/>
          <w:lang w:val="lt-LT"/>
        </w:rPr>
      </w:pPr>
    </w:p>
    <w:p w:rsidR="005D6633" w:rsidRPr="00CB707C" w:rsidRDefault="005D6633" w:rsidP="005D6633">
      <w:pPr>
        <w:keepNext/>
        <w:suppressAutoHyphens/>
        <w:autoSpaceDE w:val="0"/>
        <w:spacing w:after="0" w:line="240" w:lineRule="auto"/>
        <w:rPr>
          <w:rFonts w:ascii="Times New Roman" w:hAnsi="Times New Roman"/>
          <w:lang w:val="es-ES" w:eastAsia="de-DE"/>
        </w:rPr>
      </w:pPr>
      <w:r w:rsidRPr="00CB707C">
        <w:rPr>
          <w:rFonts w:ascii="Times New Roman" w:hAnsi="Times New Roman"/>
          <w:u w:val="single"/>
          <w:lang w:val="es-ES" w:eastAsia="de-DE"/>
        </w:rPr>
        <w:t>Maistas</w:t>
      </w:r>
    </w:p>
    <w:p w:rsidR="005D6633" w:rsidRPr="00CB707C" w:rsidRDefault="005D6633" w:rsidP="005D6633">
      <w:pPr>
        <w:suppressAutoHyphens/>
        <w:autoSpaceDE w:val="0"/>
        <w:spacing w:after="0" w:line="240" w:lineRule="auto"/>
        <w:rPr>
          <w:rFonts w:ascii="Times New Roman" w:hAnsi="Times New Roman"/>
          <w:lang w:val="es-ES"/>
        </w:rPr>
      </w:pPr>
      <w:r w:rsidRPr="00CB707C">
        <w:rPr>
          <w:rFonts w:ascii="Times New Roman" w:hAnsi="Times New Roman"/>
          <w:lang w:val="es-ES" w:eastAsia="de-DE"/>
        </w:rPr>
        <w:t>Ibuprofeno vartojimas su maistu lėtina absorbcijos greitį</w:t>
      </w:r>
      <w:r w:rsidRPr="00CB707C">
        <w:rPr>
          <w:rFonts w:ascii="Times New Roman" w:hAnsi="Times New Roman"/>
          <w:i/>
          <w:lang w:val="es-ES" w:eastAsia="de-DE"/>
        </w:rPr>
        <w:t xml:space="preserve"> </w:t>
      </w:r>
      <w:r w:rsidRPr="00CB707C">
        <w:rPr>
          <w:rFonts w:ascii="Times New Roman" w:hAnsi="Times New Roman"/>
          <w:lang w:val="es-ES"/>
        </w:rPr>
        <w:t>(žr. 5.2 skyrių).</w:t>
      </w:r>
    </w:p>
    <w:p w:rsidR="005D6633" w:rsidRPr="00D06D15" w:rsidRDefault="005D6633" w:rsidP="00472C4B">
      <w:pPr>
        <w:spacing w:after="0" w:line="240" w:lineRule="auto"/>
        <w:rPr>
          <w:rFonts w:ascii="Times New Roman" w:eastAsia="Times New Roman" w:hAnsi="Times New Roman" w:cs="Times New Roman"/>
          <w:lang w:val="lt-LT"/>
        </w:rPr>
      </w:pPr>
    </w:p>
    <w:p w:rsidR="00472C4B" w:rsidRPr="00D06D15" w:rsidRDefault="00472C4B" w:rsidP="00472C4B">
      <w:pPr>
        <w:keepNext/>
        <w:keepLines/>
        <w:tabs>
          <w:tab w:val="left" w:pos="567"/>
        </w:tabs>
        <w:spacing w:after="0" w:line="240" w:lineRule="auto"/>
        <w:ind w:left="567" w:hanging="567"/>
        <w:jc w:val="both"/>
        <w:outlineLvl w:val="2"/>
        <w:rPr>
          <w:rFonts w:ascii="Times New Roman" w:eastAsia="Times New Roman" w:hAnsi="Times New Roman" w:cs="Times New Roman"/>
          <w:b/>
          <w:kern w:val="28"/>
          <w:lang w:val="lt-LT"/>
        </w:rPr>
      </w:pPr>
      <w:bookmarkStart w:id="43" w:name="_Toc129243107"/>
      <w:bookmarkStart w:id="44" w:name="_Toc129243232"/>
      <w:r w:rsidRPr="00D06D15">
        <w:rPr>
          <w:rFonts w:ascii="Times New Roman" w:eastAsia="Times New Roman" w:hAnsi="Times New Roman" w:cs="Times New Roman"/>
          <w:b/>
          <w:kern w:val="28"/>
          <w:lang w:val="lt-LT"/>
        </w:rPr>
        <w:t>4.6</w:t>
      </w:r>
      <w:r w:rsidRPr="00D06D15">
        <w:rPr>
          <w:rFonts w:ascii="Times New Roman" w:eastAsia="Times New Roman" w:hAnsi="Times New Roman" w:cs="Times New Roman"/>
          <w:b/>
          <w:kern w:val="28"/>
          <w:lang w:val="lt-LT"/>
        </w:rPr>
        <w:tab/>
        <w:t>Vaisingumas, nėštumo ir žindymo laikotarpis</w:t>
      </w:r>
      <w:bookmarkEnd w:id="43"/>
      <w:bookmarkEnd w:id="44"/>
    </w:p>
    <w:p w:rsidR="00472C4B" w:rsidRPr="00D06D15" w:rsidRDefault="00472C4B" w:rsidP="00935B3E">
      <w:pPr>
        <w:keepNext/>
        <w:tabs>
          <w:tab w:val="left" w:pos="567"/>
        </w:tabs>
        <w:spacing w:after="0" w:line="240" w:lineRule="auto"/>
        <w:jc w:val="both"/>
        <w:rPr>
          <w:rFonts w:ascii="Times New Roman" w:eastAsia="Times New Roman" w:hAnsi="Times New Roman" w:cs="Times New Roman"/>
          <w:lang w:val="lt-LT"/>
        </w:rPr>
      </w:pPr>
    </w:p>
    <w:p w:rsidR="00472C4B" w:rsidRDefault="00472C4B" w:rsidP="00935B3E">
      <w:pPr>
        <w:keepNext/>
        <w:tabs>
          <w:tab w:val="left" w:pos="567"/>
        </w:tabs>
        <w:spacing w:after="0" w:line="240" w:lineRule="auto"/>
        <w:rPr>
          <w:rFonts w:ascii="Times New Roman" w:eastAsia="Times New Roman" w:hAnsi="Times New Roman" w:cs="Times New Roman"/>
          <w:u w:val="single"/>
          <w:lang w:val="lt-LT"/>
        </w:rPr>
      </w:pPr>
      <w:r w:rsidRPr="00935B3E">
        <w:rPr>
          <w:rFonts w:ascii="Times New Roman" w:eastAsia="Times New Roman" w:hAnsi="Times New Roman" w:cs="Times New Roman"/>
          <w:u w:val="single"/>
          <w:lang w:val="lt-LT"/>
        </w:rPr>
        <w:t>Nėštumas</w:t>
      </w:r>
    </w:p>
    <w:p w:rsidR="00357738" w:rsidRPr="00CB707C" w:rsidRDefault="00357738" w:rsidP="00935B3E">
      <w:pPr>
        <w:keepNext/>
        <w:tabs>
          <w:tab w:val="left" w:pos="567"/>
        </w:tabs>
        <w:spacing w:after="0" w:line="240" w:lineRule="auto"/>
        <w:rPr>
          <w:rFonts w:ascii="Times New Roman" w:eastAsia="Times New Roman" w:hAnsi="Times New Roman" w:cs="Times New Roman"/>
          <w:i/>
          <w:iCs/>
          <w:lang w:val="lt-LT"/>
        </w:rPr>
      </w:pPr>
      <w:r w:rsidRPr="00CB707C">
        <w:rPr>
          <w:rFonts w:ascii="Times New Roman" w:eastAsia="Times New Roman" w:hAnsi="Times New Roman" w:cs="Times New Roman"/>
          <w:i/>
          <w:iCs/>
          <w:lang w:val="lt-LT"/>
        </w:rPr>
        <w:t>Pirmasis ir antrasis nėštumo trimestrai</w:t>
      </w:r>
    </w:p>
    <w:p w:rsidR="00453FD2" w:rsidRPr="00CB707C" w:rsidRDefault="00453FD2" w:rsidP="00453FD2">
      <w:pPr>
        <w:autoSpaceDE w:val="0"/>
        <w:autoSpaceDN w:val="0"/>
        <w:spacing w:after="0" w:line="240" w:lineRule="auto"/>
        <w:ind w:right="-1"/>
        <w:rPr>
          <w:rFonts w:ascii="Times New Roman" w:hAnsi="Times New Roman"/>
          <w:lang w:val="lt-LT" w:eastAsia="de-DE"/>
        </w:rPr>
      </w:pPr>
      <w:r w:rsidRPr="00CB707C">
        <w:rPr>
          <w:rFonts w:ascii="Times New Roman" w:hAnsi="Times New Roman"/>
          <w:lang w:val="lt-LT" w:eastAsia="de-DE"/>
        </w:rPr>
        <w:t>Prostaglandino sintezės slopinimas gali neigiamai paveikti nėštumą ir (arba) embriono ar vaisiaus vystymąsi. Epidemiologinių tyrimų duomenys rodo, kad moterims, ankstyvuoju nėštumo laikotarpiu vartojusioms prostaglandinų sintezės inhibitorių, padidėja persileidimo, o vaisiui – širdies sklaidos defektų ir pilvo plyšimo rizika. Absoliuti širdies sklaidos defektų rizika, kuri paprastai būna mažesnė negu 1 %, padidėja iki apytiksliai 1,5 %. Manoma, kad rizika didėja didinat dozę ir ilginant gydymą.</w:t>
      </w:r>
    </w:p>
    <w:p w:rsidR="00453FD2" w:rsidRPr="00CB707C" w:rsidRDefault="00453FD2" w:rsidP="00453FD2">
      <w:pPr>
        <w:autoSpaceDE w:val="0"/>
        <w:autoSpaceDN w:val="0"/>
        <w:spacing w:after="0" w:line="240" w:lineRule="auto"/>
        <w:ind w:right="-1"/>
        <w:rPr>
          <w:rFonts w:ascii="Times New Roman" w:hAnsi="Times New Roman"/>
          <w:lang w:val="lt-LT" w:eastAsia="de-DE"/>
        </w:rPr>
      </w:pPr>
      <w:r w:rsidRPr="00CB707C">
        <w:rPr>
          <w:rFonts w:ascii="Times New Roman" w:eastAsia="Arial Unicode MS" w:hAnsi="Times New Roman"/>
          <w:bCs/>
          <w:noProof/>
          <w:color w:val="000000"/>
          <w:lang w:val="lt-LT"/>
        </w:rPr>
        <w:t xml:space="preserve">Nuo 20-osios nėštumo savaitės vartojamas ibuprofenas gali sukelti oligohidramnioną sutrikus vaisiaus inkstų funkcijai. Jis gali pasireikšti vos pradėjus gydymą ir paprastai išnyksta nutraukus gydymą. Be to, buvo gauta pranešimų apie arterinio latako susiaurėjimą, pasireiškusį po gydymo antrąjį trimestrą, </w:t>
      </w:r>
      <w:r w:rsidRPr="00CB707C">
        <w:rPr>
          <w:rFonts w:ascii="Times New Roman" w:eastAsia="Arial Unicode MS" w:hAnsi="Times New Roman"/>
          <w:bCs/>
          <w:noProof/>
          <w:color w:val="000000"/>
          <w:lang w:val="lt-LT"/>
        </w:rPr>
        <w:lastRenderedPageBreak/>
        <w:t>kuris nutraukus gydymą daugumai pacienčių išnyko. Dėl to p</w:t>
      </w:r>
      <w:r w:rsidRPr="00CB707C">
        <w:rPr>
          <w:rFonts w:ascii="Times New Roman" w:hAnsi="Times New Roman"/>
          <w:lang w:val="lt-LT" w:eastAsia="de-DE"/>
        </w:rPr>
        <w:t xml:space="preserve">irmąjį ir antrąjį nėštumo trimestrą ibuprofeno vartoti negalima, nebent tai neabejotinai būtina. Jei ibuprofeno vartoja ketinanti pastoti moteris arba pirmąjį ir antrąjį nėštumo trimestrą, dozė turi būti skiriama kuo mažesnė, o gydymo trukmė – kuo trumpesnė. </w:t>
      </w:r>
      <w:r w:rsidRPr="00CB707C">
        <w:rPr>
          <w:rFonts w:ascii="Times New Roman" w:eastAsia="Arial Unicode MS" w:hAnsi="Times New Roman"/>
          <w:bCs/>
          <w:noProof/>
          <w:color w:val="000000"/>
          <w:lang w:val="lt-LT"/>
        </w:rPr>
        <w:t>Jei po 20-os gestacinės savaitės kelias paras vartojamas ibuprofenas, reikia apsvarstyti antenatalinės oligohidramniono ir arterinio latako susiaurėjimo stebėsenos galimybę. Nustačius oligohidramnioną arba arterinio latako susiaurėjimą, gydymą ibuprofenu reikia nutraukti.</w:t>
      </w:r>
    </w:p>
    <w:p w:rsidR="00453FD2" w:rsidRPr="00CB707C" w:rsidRDefault="00453FD2" w:rsidP="00453FD2">
      <w:pPr>
        <w:autoSpaceDE w:val="0"/>
        <w:autoSpaceDN w:val="0"/>
        <w:spacing w:after="0" w:line="240" w:lineRule="auto"/>
        <w:ind w:right="-1"/>
        <w:rPr>
          <w:rFonts w:ascii="Times New Roman" w:hAnsi="Times New Roman"/>
          <w:u w:val="single"/>
          <w:lang w:val="lt-LT" w:eastAsia="de-DE"/>
        </w:rPr>
      </w:pPr>
    </w:p>
    <w:p w:rsidR="00453FD2" w:rsidRPr="00CB707C" w:rsidRDefault="00453FD2" w:rsidP="00453FD2">
      <w:pPr>
        <w:keepNext/>
        <w:tabs>
          <w:tab w:val="left" w:pos="567"/>
        </w:tabs>
        <w:spacing w:after="0" w:line="240" w:lineRule="auto"/>
        <w:rPr>
          <w:rFonts w:ascii="Times New Roman" w:hAnsi="Times New Roman"/>
          <w:i/>
          <w:lang w:val="lt-LT" w:eastAsia="de-DE"/>
        </w:rPr>
      </w:pPr>
      <w:r w:rsidRPr="00CB707C">
        <w:rPr>
          <w:rFonts w:ascii="Times New Roman" w:hAnsi="Times New Roman"/>
          <w:i/>
          <w:lang w:val="lt-LT" w:eastAsia="de-DE"/>
        </w:rPr>
        <w:t>Paskutinysis nėštumo trimestras</w:t>
      </w:r>
    </w:p>
    <w:p w:rsidR="00453FD2" w:rsidRPr="00CB707C" w:rsidRDefault="00453FD2" w:rsidP="00453FD2">
      <w:pPr>
        <w:keepNext/>
        <w:spacing w:after="0" w:line="240" w:lineRule="auto"/>
        <w:rPr>
          <w:rFonts w:ascii="Times New Roman" w:hAnsi="Times New Roman"/>
          <w:lang w:val="lt-LT" w:eastAsia="de-DE"/>
        </w:rPr>
      </w:pPr>
      <w:r w:rsidRPr="00CB707C">
        <w:rPr>
          <w:rFonts w:ascii="Times New Roman" w:hAnsi="Times New Roman"/>
          <w:lang w:val="lt-LT" w:eastAsia="de-DE"/>
        </w:rPr>
        <w:t>Trečiojo nėštumo trimestro metu dėl prostaglandinų sintezės inhibitorių vartojimo gali pasireikšti:</w:t>
      </w:r>
    </w:p>
    <w:p w:rsidR="00453FD2" w:rsidRPr="00CF4096" w:rsidRDefault="00453FD2" w:rsidP="00453FD2">
      <w:pPr>
        <w:tabs>
          <w:tab w:val="left" w:pos="567"/>
        </w:tabs>
        <w:spacing w:after="0" w:line="240" w:lineRule="auto"/>
        <w:ind w:left="567" w:hanging="567"/>
        <w:rPr>
          <w:rFonts w:ascii="Times New Roman" w:hAnsi="Times New Roman"/>
          <w:lang w:val="lt-LT" w:eastAsia="de-DE"/>
        </w:rPr>
      </w:pPr>
      <w:r w:rsidRPr="00CF4096">
        <w:rPr>
          <w:rFonts w:ascii="Times New Roman" w:hAnsi="Times New Roman"/>
          <w:lang w:val="lt-LT" w:eastAsia="de-DE"/>
        </w:rPr>
        <w:t>-</w:t>
      </w:r>
      <w:r w:rsidRPr="00CF4096">
        <w:rPr>
          <w:rFonts w:ascii="Times New Roman" w:hAnsi="Times New Roman"/>
          <w:lang w:val="lt-LT" w:eastAsia="de-DE"/>
        </w:rPr>
        <w:tab/>
        <w:t xml:space="preserve">toksinis poveikis širdžiai ir plaučiams (priešlaikinis vaisiaus arterinio latako </w:t>
      </w:r>
      <w:r w:rsidRPr="00CF4096">
        <w:rPr>
          <w:rFonts w:ascii="Times New Roman" w:hAnsi="Times New Roman"/>
          <w:lang w:val="lt-LT"/>
        </w:rPr>
        <w:t>susiaurėjimas arba</w:t>
      </w:r>
      <w:r w:rsidRPr="00CF4096">
        <w:rPr>
          <w:rFonts w:ascii="Times New Roman" w:hAnsi="Times New Roman"/>
          <w:lang w:val="lt-LT" w:eastAsia="de-DE"/>
        </w:rPr>
        <w:t xml:space="preserve"> užsidarymas ir plautinė hipertenzija);</w:t>
      </w:r>
    </w:p>
    <w:p w:rsidR="00453FD2" w:rsidRPr="00CF4096" w:rsidRDefault="00453FD2" w:rsidP="00453FD2">
      <w:pPr>
        <w:tabs>
          <w:tab w:val="left" w:pos="567"/>
        </w:tabs>
        <w:spacing w:after="0" w:line="240" w:lineRule="auto"/>
        <w:ind w:left="567" w:hanging="567"/>
        <w:rPr>
          <w:rFonts w:ascii="Times New Roman" w:hAnsi="Times New Roman"/>
          <w:lang w:val="lt-LT" w:eastAsia="de-DE"/>
        </w:rPr>
      </w:pPr>
      <w:r w:rsidRPr="00CF4096">
        <w:rPr>
          <w:rFonts w:ascii="Times New Roman" w:hAnsi="Times New Roman"/>
          <w:lang w:val="lt-LT" w:eastAsia="de-DE"/>
        </w:rPr>
        <w:t>-</w:t>
      </w:r>
      <w:r w:rsidRPr="00CF4096">
        <w:rPr>
          <w:rFonts w:ascii="Times New Roman" w:hAnsi="Times New Roman"/>
          <w:lang w:val="lt-LT" w:eastAsia="de-DE"/>
        </w:rPr>
        <w:tab/>
        <w:t xml:space="preserve">inkstų funkcijos sutrikimas </w:t>
      </w:r>
      <w:r w:rsidRPr="00CF4096">
        <w:rPr>
          <w:rFonts w:ascii="Times New Roman" w:hAnsi="Times New Roman"/>
          <w:lang w:val="lt-LT"/>
        </w:rPr>
        <w:t>(žr. pirmiau)</w:t>
      </w:r>
      <w:r w:rsidRPr="00CF4096">
        <w:rPr>
          <w:rFonts w:ascii="Times New Roman" w:hAnsi="Times New Roman"/>
          <w:lang w:val="lt-LT" w:eastAsia="de-DE"/>
        </w:rPr>
        <w:t>, galintis komplikuotis inkstų nepakankamumu su oligohidroamnionu;</w:t>
      </w:r>
    </w:p>
    <w:p w:rsidR="00453FD2" w:rsidRPr="00CF4096" w:rsidRDefault="00453FD2" w:rsidP="00453FD2">
      <w:pPr>
        <w:tabs>
          <w:tab w:val="left" w:pos="567"/>
        </w:tabs>
        <w:spacing w:after="0" w:line="240" w:lineRule="auto"/>
        <w:ind w:left="567" w:hanging="567"/>
        <w:rPr>
          <w:rFonts w:ascii="Times New Roman" w:hAnsi="Times New Roman"/>
          <w:lang w:val="lt-LT" w:eastAsia="de-DE"/>
        </w:rPr>
      </w:pPr>
      <w:r w:rsidRPr="00CF4096">
        <w:rPr>
          <w:rFonts w:ascii="Times New Roman" w:hAnsi="Times New Roman"/>
          <w:lang w:val="lt-LT" w:eastAsia="de-DE"/>
        </w:rPr>
        <w:t>-</w:t>
      </w:r>
      <w:r w:rsidRPr="00CF4096">
        <w:rPr>
          <w:rFonts w:ascii="Times New Roman" w:hAnsi="Times New Roman"/>
          <w:lang w:val="lt-LT" w:eastAsia="de-DE"/>
        </w:rPr>
        <w:tab/>
        <w:t>galimas kraujavimo laiko pailgėjimas dėl trombocitų agregaciją slopinančio poveikio, galinčio pasireikšti vartojant net labai mažas dozes;</w:t>
      </w:r>
    </w:p>
    <w:p w:rsidR="00453FD2" w:rsidRPr="00CF4096" w:rsidRDefault="00453FD2" w:rsidP="00453FD2">
      <w:pPr>
        <w:tabs>
          <w:tab w:val="left" w:pos="567"/>
        </w:tabs>
        <w:spacing w:after="0" w:line="240" w:lineRule="auto"/>
        <w:ind w:left="567" w:hanging="567"/>
        <w:rPr>
          <w:rFonts w:ascii="Times New Roman" w:hAnsi="Times New Roman"/>
          <w:lang w:val="lt-LT" w:eastAsia="de-DE"/>
        </w:rPr>
      </w:pPr>
      <w:r w:rsidRPr="00CF4096">
        <w:rPr>
          <w:rFonts w:ascii="Times New Roman" w:hAnsi="Times New Roman"/>
          <w:lang w:val="lt-LT" w:eastAsia="de-DE"/>
        </w:rPr>
        <w:t>-</w:t>
      </w:r>
      <w:r w:rsidRPr="00CF4096">
        <w:rPr>
          <w:rFonts w:ascii="Times New Roman" w:hAnsi="Times New Roman"/>
          <w:lang w:val="lt-LT" w:eastAsia="de-DE"/>
        </w:rPr>
        <w:tab/>
        <w:t>gimdos susitraukimų slopinimas, galintis pasireikšti vėlyvesniu arba ilgesniu gimdymu (tiek motina, tiek ir naujagimis turi didesnį polinkį į kraujavimą).</w:t>
      </w:r>
    </w:p>
    <w:p w:rsidR="00453FD2" w:rsidRPr="00CF4096" w:rsidRDefault="00453FD2" w:rsidP="00453FD2">
      <w:pPr>
        <w:spacing w:after="0" w:line="240" w:lineRule="auto"/>
        <w:rPr>
          <w:rFonts w:ascii="Times New Roman" w:hAnsi="Times New Roman"/>
          <w:lang w:val="lt-LT" w:eastAsia="de-DE"/>
        </w:rPr>
      </w:pPr>
    </w:p>
    <w:p w:rsidR="00453FD2" w:rsidRPr="00CF4096" w:rsidRDefault="00453FD2" w:rsidP="00453FD2">
      <w:pPr>
        <w:tabs>
          <w:tab w:val="left" w:pos="426"/>
        </w:tabs>
        <w:spacing w:after="0" w:line="240" w:lineRule="auto"/>
        <w:rPr>
          <w:rFonts w:ascii="Times New Roman" w:hAnsi="Times New Roman"/>
          <w:lang w:val="lt-LT"/>
        </w:rPr>
      </w:pPr>
      <w:r w:rsidRPr="00CF4096">
        <w:rPr>
          <w:rFonts w:ascii="Times New Roman" w:hAnsi="Times New Roman"/>
          <w:lang w:val="lt-LT"/>
        </w:rPr>
        <w:t>Dėl šių priežasčių paskutiniojo nėštumo trimestro metu ibuprofeno vartoti draudžiama (žr. 4.3 skyrių).</w:t>
      </w:r>
    </w:p>
    <w:p w:rsidR="00472C4B" w:rsidRPr="00D06D15" w:rsidRDefault="00472C4B" w:rsidP="00472C4B">
      <w:pPr>
        <w:tabs>
          <w:tab w:val="left" w:pos="567"/>
        </w:tabs>
        <w:spacing w:after="0" w:line="240" w:lineRule="auto"/>
        <w:rPr>
          <w:rFonts w:ascii="Times New Roman" w:eastAsia="Times New Roman" w:hAnsi="Times New Roman" w:cs="Times New Roman"/>
          <w:lang w:val="lt-LT"/>
        </w:rPr>
      </w:pPr>
    </w:p>
    <w:p w:rsidR="00453FD2" w:rsidRPr="00CB707C" w:rsidRDefault="00453FD2" w:rsidP="00453FD2">
      <w:pPr>
        <w:keepNext/>
        <w:tabs>
          <w:tab w:val="left" w:pos="426"/>
        </w:tabs>
        <w:spacing w:after="0" w:line="240" w:lineRule="auto"/>
        <w:rPr>
          <w:rFonts w:ascii="Times New Roman" w:hAnsi="Times New Roman"/>
          <w:lang w:val="lt-LT" w:eastAsia="de-DE"/>
        </w:rPr>
      </w:pPr>
      <w:r w:rsidRPr="00CB707C">
        <w:rPr>
          <w:rFonts w:ascii="Times New Roman" w:hAnsi="Times New Roman"/>
          <w:u w:val="single"/>
          <w:lang w:val="lt-LT"/>
        </w:rPr>
        <w:t>Vaisingumas</w:t>
      </w:r>
    </w:p>
    <w:p w:rsidR="00453FD2" w:rsidRPr="00CB707C" w:rsidRDefault="00453FD2" w:rsidP="00453FD2">
      <w:pPr>
        <w:spacing w:after="0" w:line="240" w:lineRule="auto"/>
        <w:rPr>
          <w:rFonts w:ascii="Times New Roman" w:hAnsi="Times New Roman"/>
          <w:lang w:val="lt-LT" w:eastAsia="de-DE"/>
        </w:rPr>
      </w:pPr>
      <w:r w:rsidRPr="00CB707C">
        <w:rPr>
          <w:rFonts w:ascii="Times New Roman" w:hAnsi="Times New Roman"/>
          <w:lang w:val="lt-LT" w:eastAsia="de-DE"/>
        </w:rPr>
        <w:t>Ibuprofenas gali neigiamai paveikti moters vaisingumą, todėl jo nerekomenduojama vartoti moterims, bandančioms pastoti. Moterims, kurioms sunku pastoti arba kurioms atliekami vaisingumo tyrimai, reikia apsvarstyti šio vaistinio preparato vartojimo nutraukimą.</w:t>
      </w:r>
    </w:p>
    <w:p w:rsidR="00453FD2" w:rsidRPr="00CB707C" w:rsidRDefault="00453FD2" w:rsidP="00453FD2">
      <w:pPr>
        <w:spacing w:after="0" w:line="240" w:lineRule="auto"/>
        <w:rPr>
          <w:rFonts w:ascii="Times New Roman" w:hAnsi="Times New Roman"/>
          <w:lang w:val="lt-LT" w:eastAsia="de-DE"/>
        </w:rPr>
      </w:pPr>
    </w:p>
    <w:p w:rsidR="00453FD2" w:rsidRPr="00CB707C" w:rsidRDefault="00453FD2" w:rsidP="00453FD2">
      <w:pPr>
        <w:keepNext/>
        <w:tabs>
          <w:tab w:val="left" w:pos="426"/>
        </w:tabs>
        <w:spacing w:after="0" w:line="240" w:lineRule="auto"/>
        <w:rPr>
          <w:rFonts w:ascii="Times New Roman" w:hAnsi="Times New Roman"/>
          <w:u w:val="single"/>
          <w:lang w:val="lt-LT"/>
        </w:rPr>
      </w:pPr>
      <w:r w:rsidRPr="00CB707C">
        <w:rPr>
          <w:rFonts w:ascii="Times New Roman" w:hAnsi="Times New Roman"/>
          <w:u w:val="single"/>
          <w:lang w:val="lt-LT"/>
        </w:rPr>
        <w:t>Žindymas</w:t>
      </w:r>
    </w:p>
    <w:p w:rsidR="00453FD2" w:rsidRPr="00CB707C" w:rsidRDefault="00453FD2" w:rsidP="00453FD2">
      <w:pPr>
        <w:spacing w:after="0" w:line="240" w:lineRule="auto"/>
        <w:rPr>
          <w:rFonts w:ascii="Times New Roman" w:hAnsi="Times New Roman"/>
          <w:lang w:val="lt-LT" w:eastAsia="de-DE"/>
        </w:rPr>
      </w:pPr>
      <w:r w:rsidRPr="00CB707C">
        <w:rPr>
          <w:rFonts w:ascii="Times New Roman" w:hAnsi="Times New Roman"/>
          <w:lang w:val="lt-LT" w:eastAsia="de-DE"/>
        </w:rPr>
        <w:t>Nors į motinos pieną ibuprofeno patenka tik labai mažais kiekiais ir jo nepageidaujamas poveikis kūdikiui yra mažai tikėtinas, nerekomenduojama ibuprofeno vartoti žindymo laikotarpiu dėl galimo prostaglandinų sintezės slopinimo naujagimiams.</w:t>
      </w: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472C4B">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45" w:name="_Toc129243108"/>
      <w:bookmarkStart w:id="46" w:name="_Toc129243233"/>
      <w:r w:rsidRPr="00D06D15">
        <w:rPr>
          <w:rFonts w:ascii="Times New Roman" w:eastAsia="Times New Roman" w:hAnsi="Times New Roman" w:cs="Times New Roman"/>
          <w:b/>
          <w:kern w:val="28"/>
          <w:lang w:val="lt-LT"/>
        </w:rPr>
        <w:t>4.7</w:t>
      </w:r>
      <w:r w:rsidRPr="00D06D15">
        <w:rPr>
          <w:rFonts w:ascii="Times New Roman" w:eastAsia="Times New Roman" w:hAnsi="Times New Roman" w:cs="Times New Roman"/>
          <w:b/>
          <w:kern w:val="28"/>
          <w:lang w:val="lt-LT"/>
        </w:rPr>
        <w:tab/>
        <w:t>Poveikis gebėjimui vairuoti ir valdyti mechanizmus</w:t>
      </w:r>
      <w:bookmarkEnd w:id="45"/>
      <w:bookmarkEnd w:id="46"/>
    </w:p>
    <w:p w:rsidR="00472C4B" w:rsidRPr="00D06D15" w:rsidRDefault="00472C4B" w:rsidP="00935B3E">
      <w:pPr>
        <w:keepNext/>
        <w:spacing w:after="0" w:line="240" w:lineRule="auto"/>
        <w:rPr>
          <w:rFonts w:ascii="Times New Roman" w:eastAsia="Times New Roman" w:hAnsi="Times New Roman" w:cs="Times New Roman"/>
          <w:lang w:val="lt-LT"/>
        </w:rPr>
      </w:pPr>
    </w:p>
    <w:p w:rsidR="00472C4B" w:rsidRPr="00D06D15" w:rsidRDefault="00472C4B" w:rsidP="00472C4B">
      <w:pPr>
        <w:tabs>
          <w:tab w:val="left" w:pos="567"/>
        </w:tabs>
        <w:spacing w:after="0" w:line="240" w:lineRule="auto"/>
        <w:rPr>
          <w:rFonts w:ascii="Times New Roman" w:eastAsia="Times New Roman" w:hAnsi="Times New Roman" w:cs="Times New Roman"/>
          <w:lang w:val="lt-LT"/>
        </w:rPr>
      </w:pPr>
      <w:bookmarkStart w:id="47" w:name="_Hlk182235360"/>
      <w:r w:rsidRPr="00D06D15">
        <w:rPr>
          <w:rFonts w:ascii="Times New Roman" w:eastAsia="Times New Roman" w:hAnsi="Times New Roman" w:cs="Times New Roman"/>
          <w:lang w:val="lt-LT"/>
        </w:rPr>
        <w:t>Ibuprofen</w:t>
      </w:r>
      <w:r w:rsidR="00632F68">
        <w:rPr>
          <w:rFonts w:ascii="Times New Roman" w:eastAsia="Times New Roman" w:hAnsi="Times New Roman" w:cs="Times New Roman"/>
          <w:lang w:val="lt-LT"/>
        </w:rPr>
        <w:t xml:space="preserve"> Inteli</w:t>
      </w:r>
      <w:r w:rsidRPr="00D06D15">
        <w:rPr>
          <w:rFonts w:ascii="Times New Roman" w:eastAsia="Times New Roman" w:hAnsi="Times New Roman" w:cs="Times New Roman"/>
          <w:lang w:val="lt-LT"/>
        </w:rPr>
        <w:t xml:space="preserve"> gebėjimo vairuoti ir valdyti mechanizmus neveikia arba veikia nereikšmingai. </w:t>
      </w:r>
      <w:r w:rsidR="00EA2C5E">
        <w:rPr>
          <w:rFonts w:ascii="Times New Roman" w:eastAsia="Times New Roman" w:hAnsi="Times New Roman" w:cs="Times New Roman"/>
          <w:lang w:val="lt-LT"/>
        </w:rPr>
        <w:t>Pacientams, kuriems</w:t>
      </w:r>
      <w:r w:rsidRPr="00D06D15">
        <w:rPr>
          <w:rFonts w:ascii="Times New Roman" w:eastAsia="Times New Roman" w:hAnsi="Times New Roman" w:cs="Times New Roman"/>
          <w:lang w:val="lt-LT"/>
        </w:rPr>
        <w:t xml:space="preserve"> ibuprofen</w:t>
      </w:r>
      <w:r w:rsidR="00EA2C5E">
        <w:rPr>
          <w:rFonts w:ascii="Times New Roman" w:eastAsia="Times New Roman" w:hAnsi="Times New Roman" w:cs="Times New Roman"/>
          <w:lang w:val="lt-LT"/>
        </w:rPr>
        <w:t>o</w:t>
      </w:r>
      <w:r w:rsidRPr="00D06D15">
        <w:rPr>
          <w:rFonts w:ascii="Times New Roman" w:eastAsia="Times New Roman" w:hAnsi="Times New Roman" w:cs="Times New Roman"/>
          <w:lang w:val="lt-LT"/>
        </w:rPr>
        <w:t xml:space="preserve"> </w:t>
      </w:r>
      <w:r w:rsidR="00EA2C5E">
        <w:rPr>
          <w:rFonts w:ascii="Times New Roman" w:eastAsia="Times New Roman" w:hAnsi="Times New Roman" w:cs="Times New Roman"/>
          <w:lang w:val="lt-LT"/>
        </w:rPr>
        <w:t xml:space="preserve">vartojimas </w:t>
      </w:r>
      <w:r w:rsidRPr="00D06D15">
        <w:rPr>
          <w:rFonts w:ascii="Times New Roman" w:eastAsia="Times New Roman" w:hAnsi="Times New Roman" w:cs="Times New Roman"/>
          <w:lang w:val="lt-LT"/>
        </w:rPr>
        <w:t>sukel</w:t>
      </w:r>
      <w:r w:rsidR="00EA2C5E">
        <w:rPr>
          <w:rFonts w:ascii="Times New Roman" w:eastAsia="Times New Roman" w:hAnsi="Times New Roman" w:cs="Times New Roman"/>
          <w:lang w:val="lt-LT"/>
        </w:rPr>
        <w:t>ia</w:t>
      </w:r>
      <w:r w:rsidRPr="00D06D15">
        <w:rPr>
          <w:rFonts w:ascii="Times New Roman" w:eastAsia="Times New Roman" w:hAnsi="Times New Roman" w:cs="Times New Roman"/>
          <w:lang w:val="lt-LT"/>
        </w:rPr>
        <w:t xml:space="preserve"> </w:t>
      </w:r>
      <w:r w:rsidR="00EA2C5E">
        <w:rPr>
          <w:rFonts w:ascii="Times New Roman" w:eastAsia="Times New Roman" w:hAnsi="Times New Roman" w:cs="Times New Roman"/>
          <w:lang w:val="lt-LT"/>
        </w:rPr>
        <w:t>tok</w:t>
      </w:r>
      <w:r w:rsidR="0060205D">
        <w:rPr>
          <w:rFonts w:ascii="Times New Roman" w:eastAsia="Times New Roman" w:hAnsi="Times New Roman" w:cs="Times New Roman"/>
          <w:lang w:val="lt-LT"/>
        </w:rPr>
        <w:t>į</w:t>
      </w:r>
      <w:r w:rsidR="00EA2C5E">
        <w:rPr>
          <w:rFonts w:ascii="Times New Roman" w:eastAsia="Times New Roman" w:hAnsi="Times New Roman" w:cs="Times New Roman"/>
          <w:lang w:val="lt-LT"/>
        </w:rPr>
        <w:t xml:space="preserve"> </w:t>
      </w:r>
      <w:r w:rsidRPr="00D06D15">
        <w:rPr>
          <w:rFonts w:ascii="Times New Roman" w:eastAsia="Times New Roman" w:hAnsi="Times New Roman" w:cs="Times New Roman"/>
          <w:lang w:val="lt-LT"/>
        </w:rPr>
        <w:t>nepageidaujam</w:t>
      </w:r>
      <w:r w:rsidR="0060205D">
        <w:rPr>
          <w:rFonts w:ascii="Times New Roman" w:eastAsia="Times New Roman" w:hAnsi="Times New Roman" w:cs="Times New Roman"/>
          <w:lang w:val="lt-LT"/>
        </w:rPr>
        <w:t>ą</w:t>
      </w:r>
      <w:r w:rsidRPr="00D06D15">
        <w:rPr>
          <w:rFonts w:ascii="Times New Roman" w:eastAsia="Times New Roman" w:hAnsi="Times New Roman" w:cs="Times New Roman"/>
          <w:lang w:val="lt-LT"/>
        </w:rPr>
        <w:t xml:space="preserve"> poveik</w:t>
      </w:r>
      <w:r w:rsidR="0060205D">
        <w:rPr>
          <w:rFonts w:ascii="Times New Roman" w:eastAsia="Times New Roman" w:hAnsi="Times New Roman" w:cs="Times New Roman"/>
          <w:lang w:val="lt-LT"/>
        </w:rPr>
        <w:t>į</w:t>
      </w:r>
      <w:r w:rsidRPr="00D06D15">
        <w:rPr>
          <w:rFonts w:ascii="Times New Roman" w:eastAsia="Times New Roman" w:hAnsi="Times New Roman" w:cs="Times New Roman"/>
          <w:lang w:val="lt-LT"/>
        </w:rPr>
        <w:t xml:space="preserve"> kaip nuovargis, mieguistumas, svaigimas (</w:t>
      </w:r>
      <w:r w:rsidR="0071385E" w:rsidRPr="00D06D15">
        <w:rPr>
          <w:rFonts w:ascii="Times New Roman" w:eastAsia="Times New Roman" w:hAnsi="Times New Roman" w:cs="Times New Roman"/>
          <w:lang w:val="lt-LT"/>
        </w:rPr>
        <w:t xml:space="preserve">lot. </w:t>
      </w:r>
      <w:r w:rsidRPr="00935B3E">
        <w:rPr>
          <w:rFonts w:ascii="Times New Roman" w:eastAsia="Times New Roman" w:hAnsi="Times New Roman" w:cs="Times New Roman"/>
          <w:i/>
          <w:lang w:val="lt-LT"/>
        </w:rPr>
        <w:t>vertigo</w:t>
      </w:r>
      <w:r w:rsidR="00EA2C5E" w:rsidRPr="00935B3E">
        <w:rPr>
          <w:rFonts w:ascii="Times New Roman" w:eastAsia="Times New Roman" w:hAnsi="Times New Roman" w:cs="Times New Roman"/>
          <w:lang w:val="lt-LT"/>
        </w:rPr>
        <w:t>)</w:t>
      </w:r>
      <w:r w:rsidRPr="00D06D15">
        <w:rPr>
          <w:rFonts w:ascii="Times New Roman" w:eastAsia="Times New Roman" w:hAnsi="Times New Roman" w:cs="Times New Roman"/>
          <w:lang w:val="lt-LT"/>
        </w:rPr>
        <w:t xml:space="preserve"> </w:t>
      </w:r>
      <w:r w:rsidR="00EA2C5E">
        <w:rPr>
          <w:rFonts w:ascii="Times New Roman" w:eastAsia="Times New Roman" w:hAnsi="Times New Roman" w:cs="Times New Roman"/>
          <w:lang w:val="lt-LT"/>
        </w:rPr>
        <w:t>(</w:t>
      </w:r>
      <w:r w:rsidRPr="00D06D15">
        <w:rPr>
          <w:rFonts w:ascii="Times New Roman" w:eastAsia="Times New Roman" w:hAnsi="Times New Roman" w:cs="Times New Roman"/>
          <w:lang w:val="lt-LT"/>
        </w:rPr>
        <w:t xml:space="preserve">dažnas </w:t>
      </w:r>
      <w:r w:rsidR="0071385E" w:rsidRPr="00D06D15">
        <w:rPr>
          <w:rFonts w:ascii="Times New Roman" w:eastAsia="Times New Roman" w:hAnsi="Times New Roman" w:cs="Times New Roman"/>
          <w:lang w:val="lt-LT"/>
        </w:rPr>
        <w:t xml:space="preserve">šalutinis </w:t>
      </w:r>
      <w:r w:rsidRPr="00D06D15">
        <w:rPr>
          <w:rFonts w:ascii="Times New Roman" w:eastAsia="Times New Roman" w:hAnsi="Times New Roman" w:cs="Times New Roman"/>
          <w:lang w:val="lt-LT"/>
        </w:rPr>
        <w:t xml:space="preserve">poveikis) ir regos sutrikimai (nedažnas </w:t>
      </w:r>
      <w:r w:rsidR="0071385E" w:rsidRPr="00D06D15">
        <w:rPr>
          <w:rFonts w:ascii="Times New Roman" w:eastAsia="Times New Roman" w:hAnsi="Times New Roman" w:cs="Times New Roman"/>
          <w:lang w:val="lt-LT"/>
        </w:rPr>
        <w:t xml:space="preserve">šalutinis </w:t>
      </w:r>
      <w:r w:rsidRPr="00D06D15">
        <w:rPr>
          <w:rFonts w:ascii="Times New Roman" w:eastAsia="Times New Roman" w:hAnsi="Times New Roman" w:cs="Times New Roman"/>
          <w:lang w:val="lt-LT"/>
        </w:rPr>
        <w:t>poveikis), pavieniais atvejais gali sutrikti gebėjimas vairuoti automobilį ir valdyti mechanizmus. Šis poveikis būna stipresnis, jei kartu vartojama alkoholio.</w:t>
      </w:r>
    </w:p>
    <w:p w:rsidR="00472C4B" w:rsidRPr="00D06D15" w:rsidRDefault="00472C4B" w:rsidP="00472C4B">
      <w:pPr>
        <w:spacing w:after="0" w:line="240" w:lineRule="auto"/>
        <w:rPr>
          <w:rFonts w:ascii="Times New Roman" w:eastAsia="Times New Roman" w:hAnsi="Times New Roman" w:cs="Times New Roman"/>
          <w:b/>
          <w:lang w:val="lt-LT"/>
        </w:rPr>
      </w:pPr>
      <w:r w:rsidRPr="00D06D15">
        <w:rPr>
          <w:rFonts w:ascii="Times New Roman" w:eastAsia="Times New Roman" w:hAnsi="Times New Roman" w:cs="Times New Roman"/>
          <w:lang w:val="lt-LT"/>
        </w:rPr>
        <w:t xml:space="preserve">Jeigu </w:t>
      </w:r>
      <w:r w:rsidR="0060205D">
        <w:rPr>
          <w:rFonts w:ascii="Times New Roman" w:eastAsia="Times New Roman" w:hAnsi="Times New Roman" w:cs="Times New Roman"/>
          <w:lang w:val="lt-LT"/>
        </w:rPr>
        <w:t>p</w:t>
      </w:r>
      <w:r w:rsidRPr="00D06D15">
        <w:rPr>
          <w:rFonts w:ascii="Times New Roman" w:eastAsia="Times New Roman" w:hAnsi="Times New Roman" w:cs="Times New Roman"/>
          <w:lang w:val="lt-LT"/>
        </w:rPr>
        <w:t>asir</w:t>
      </w:r>
      <w:r w:rsidR="0060205D">
        <w:rPr>
          <w:rFonts w:ascii="Times New Roman" w:eastAsia="Times New Roman" w:hAnsi="Times New Roman" w:cs="Times New Roman"/>
          <w:lang w:val="lt-LT"/>
        </w:rPr>
        <w:t>eiški</w:t>
      </w:r>
      <w:r w:rsidRPr="00D06D15">
        <w:rPr>
          <w:rFonts w:ascii="Times New Roman" w:eastAsia="Times New Roman" w:hAnsi="Times New Roman" w:cs="Times New Roman"/>
          <w:lang w:val="lt-LT"/>
        </w:rPr>
        <w:t>a galvos svaigimas arba kitokių centrinės nervų sistemos funkcijos sutrikimų, vairuoti ir valdyti mechanizmų negalima.</w:t>
      </w:r>
    </w:p>
    <w:bookmarkEnd w:id="47"/>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472C4B">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48" w:name="_Toc129243109"/>
      <w:bookmarkStart w:id="49" w:name="_Toc129243234"/>
      <w:r w:rsidRPr="00D06D15">
        <w:rPr>
          <w:rFonts w:ascii="Times New Roman" w:eastAsia="Times New Roman" w:hAnsi="Times New Roman" w:cs="Times New Roman"/>
          <w:b/>
          <w:kern w:val="28"/>
          <w:lang w:val="lt-LT"/>
        </w:rPr>
        <w:t>4.8</w:t>
      </w:r>
      <w:r w:rsidRPr="00D06D15">
        <w:rPr>
          <w:rFonts w:ascii="Times New Roman" w:eastAsia="Times New Roman" w:hAnsi="Times New Roman" w:cs="Times New Roman"/>
          <w:b/>
          <w:kern w:val="28"/>
          <w:lang w:val="lt-LT"/>
        </w:rPr>
        <w:tab/>
        <w:t>Nepageidaujamas poveikis</w:t>
      </w:r>
      <w:bookmarkEnd w:id="48"/>
      <w:bookmarkEnd w:id="49"/>
    </w:p>
    <w:p w:rsidR="00472C4B" w:rsidRDefault="00472C4B" w:rsidP="00472C4B">
      <w:pPr>
        <w:spacing w:after="0" w:line="240" w:lineRule="auto"/>
        <w:rPr>
          <w:rFonts w:ascii="Times New Roman" w:eastAsia="Times New Roman" w:hAnsi="Times New Roman" w:cs="Times New Roman"/>
          <w:position w:val="6"/>
          <w:lang w:val="lt-LT"/>
        </w:rPr>
      </w:pPr>
    </w:p>
    <w:p w:rsidR="007156F1" w:rsidRPr="00CB707C" w:rsidRDefault="007156F1" w:rsidP="007156F1">
      <w:pPr>
        <w:tabs>
          <w:tab w:val="left" w:pos="426"/>
        </w:tabs>
        <w:spacing w:after="0" w:line="240" w:lineRule="auto"/>
        <w:rPr>
          <w:rFonts w:ascii="Times New Roman" w:hAnsi="Times New Roman"/>
          <w:lang w:val="lt-LT"/>
        </w:rPr>
      </w:pPr>
      <w:r w:rsidRPr="00CB707C">
        <w:rPr>
          <w:rFonts w:ascii="Times New Roman" w:hAnsi="Times New Roman"/>
          <w:lang w:val="lt-LT"/>
        </w:rPr>
        <w:t>Dažniausiai pastebėtas nepageidaujamas poveikis virškinimo traktui. Gali pasireikšti peptinė opa, perforacija arba kraujavimas iš virškinimo trakto, kuris, ypač senyviems pacientams, gali būti mirtinas (žr. 4.4 skyrių). Gauta pranešimų apie pykinimą, vėmimą, viduriavimą, vidurių pūtimą, vidurių užkietėjimą, virškinimo sutrikimą, pilvo skausmą, meleną, vėmimą krauju, opinį stomatitą, kolito ir Krono ligos paūmėjimą (žr. 4.4 skyrių) po vaistinio preparato vartojimo. Rečiau buvo nustatytas gastritas.</w:t>
      </w:r>
    </w:p>
    <w:p w:rsidR="007156F1" w:rsidRPr="00CB707C" w:rsidRDefault="007156F1" w:rsidP="007156F1">
      <w:pPr>
        <w:tabs>
          <w:tab w:val="left" w:pos="426"/>
        </w:tabs>
        <w:spacing w:after="0" w:line="240" w:lineRule="auto"/>
        <w:rPr>
          <w:rFonts w:ascii="Times New Roman" w:hAnsi="Times New Roman"/>
          <w:lang w:val="lt-LT"/>
        </w:rPr>
      </w:pPr>
    </w:p>
    <w:p w:rsidR="007156F1" w:rsidRPr="00CB707C" w:rsidRDefault="007156F1" w:rsidP="007156F1">
      <w:pPr>
        <w:tabs>
          <w:tab w:val="left" w:pos="426"/>
        </w:tabs>
        <w:spacing w:after="0" w:line="240" w:lineRule="auto"/>
        <w:rPr>
          <w:rFonts w:ascii="Times New Roman" w:hAnsi="Times New Roman"/>
          <w:lang w:val="lt-LT"/>
        </w:rPr>
      </w:pPr>
      <w:r w:rsidRPr="00CB707C">
        <w:rPr>
          <w:rFonts w:ascii="Times New Roman" w:hAnsi="Times New Roman"/>
          <w:lang w:val="lt-LT"/>
        </w:rPr>
        <w:t>Pastebėta, kad vartojant NVNU gali pasireikšti edema, padidėjęs kraujospūdis ir širdies nepakankamumas.</w:t>
      </w:r>
    </w:p>
    <w:p w:rsidR="007156F1" w:rsidRPr="00D06D15" w:rsidRDefault="007156F1" w:rsidP="00472C4B">
      <w:pPr>
        <w:spacing w:after="0" w:line="240" w:lineRule="auto"/>
        <w:rPr>
          <w:rFonts w:ascii="Times New Roman" w:eastAsia="Times New Roman" w:hAnsi="Times New Roman" w:cs="Times New Roman"/>
          <w:position w:val="6"/>
          <w:lang w:val="lt-LT"/>
        </w:rPr>
      </w:pPr>
    </w:p>
    <w:p w:rsidR="00472C4B" w:rsidRPr="00D06D15" w:rsidRDefault="00CB6592" w:rsidP="00472C4B">
      <w:pPr>
        <w:spacing w:after="0" w:line="240" w:lineRule="auto"/>
        <w:rPr>
          <w:rFonts w:ascii="Times New Roman" w:eastAsia="Times New Roman" w:hAnsi="Times New Roman" w:cs="Times New Roman"/>
          <w:lang w:val="lt-LT"/>
        </w:rPr>
      </w:pPr>
      <w:bookmarkStart w:id="50" w:name="_Hlk182237825"/>
      <w:r w:rsidRPr="00D06D15">
        <w:rPr>
          <w:rFonts w:ascii="Times New Roman" w:eastAsia="Times New Roman" w:hAnsi="Times New Roman" w:cs="Times New Roman"/>
          <w:lang w:val="lt-LT"/>
        </w:rPr>
        <w:t>K</w:t>
      </w:r>
      <w:r w:rsidR="00472C4B" w:rsidRPr="00D06D15">
        <w:rPr>
          <w:rFonts w:ascii="Times New Roman" w:eastAsia="Times New Roman" w:hAnsi="Times New Roman" w:cs="Times New Roman"/>
          <w:lang w:val="lt-LT"/>
        </w:rPr>
        <w:t>linikini</w:t>
      </w:r>
      <w:r w:rsidRPr="00D06D15">
        <w:rPr>
          <w:rFonts w:ascii="Times New Roman" w:eastAsia="Times New Roman" w:hAnsi="Times New Roman" w:cs="Times New Roman"/>
          <w:lang w:val="lt-LT"/>
        </w:rPr>
        <w:t>ais</w:t>
      </w:r>
      <w:r w:rsidR="00472C4B" w:rsidRPr="00D06D15">
        <w:rPr>
          <w:rFonts w:ascii="Times New Roman" w:eastAsia="Times New Roman" w:hAnsi="Times New Roman" w:cs="Times New Roman"/>
          <w:lang w:val="lt-LT"/>
        </w:rPr>
        <w:t xml:space="preserve"> tyrim</w:t>
      </w:r>
      <w:r w:rsidRPr="00D06D15">
        <w:rPr>
          <w:rFonts w:ascii="Times New Roman" w:eastAsia="Times New Roman" w:hAnsi="Times New Roman" w:cs="Times New Roman"/>
          <w:lang w:val="lt-LT"/>
        </w:rPr>
        <w:t>ais nustatyta</w:t>
      </w:r>
      <w:r w:rsidR="00472C4B" w:rsidRPr="00D06D15">
        <w:rPr>
          <w:rFonts w:ascii="Times New Roman" w:eastAsia="Times New Roman" w:hAnsi="Times New Roman" w:cs="Times New Roman"/>
          <w:lang w:val="lt-LT"/>
        </w:rPr>
        <w:t>,</w:t>
      </w:r>
      <w:r w:rsidRPr="00D06D15">
        <w:rPr>
          <w:rFonts w:ascii="Times New Roman" w:eastAsia="Times New Roman" w:hAnsi="Times New Roman" w:cs="Times New Roman"/>
          <w:lang w:val="lt-LT"/>
        </w:rPr>
        <w:t xml:space="preserve"> kad</w:t>
      </w:r>
      <w:r w:rsidR="00472C4B" w:rsidRPr="00D06D15">
        <w:rPr>
          <w:rFonts w:ascii="Times New Roman" w:eastAsia="Times New Roman" w:hAnsi="Times New Roman" w:cs="Times New Roman"/>
          <w:lang w:val="lt-LT"/>
        </w:rPr>
        <w:t xml:space="preserve"> ibuprofeno</w:t>
      </w:r>
      <w:r w:rsidRPr="00D06D15">
        <w:rPr>
          <w:rFonts w:ascii="Times New Roman" w:eastAsia="Times New Roman" w:hAnsi="Times New Roman" w:cs="Times New Roman"/>
          <w:lang w:val="lt-LT"/>
        </w:rPr>
        <w:t xml:space="preserve"> vartojimas</w:t>
      </w:r>
      <w:r w:rsidR="00472C4B" w:rsidRPr="00D06D15">
        <w:rPr>
          <w:rFonts w:ascii="Times New Roman" w:eastAsia="Times New Roman" w:hAnsi="Times New Roman" w:cs="Times New Roman"/>
          <w:lang w:val="lt-LT"/>
        </w:rPr>
        <w:t>, ypač didel</w:t>
      </w:r>
      <w:r w:rsidRPr="00D06D15">
        <w:rPr>
          <w:rFonts w:ascii="Times New Roman" w:eastAsia="Times New Roman" w:hAnsi="Times New Roman" w:cs="Times New Roman"/>
          <w:lang w:val="lt-LT"/>
        </w:rPr>
        <w:t>ėmis</w:t>
      </w:r>
      <w:r w:rsidR="00472C4B" w:rsidRPr="00D06D15">
        <w:rPr>
          <w:rFonts w:ascii="Times New Roman" w:eastAsia="Times New Roman" w:hAnsi="Times New Roman" w:cs="Times New Roman"/>
          <w:lang w:val="lt-LT"/>
        </w:rPr>
        <w:t xml:space="preserve"> doz</w:t>
      </w:r>
      <w:r w:rsidRPr="00D06D15">
        <w:rPr>
          <w:rFonts w:ascii="Times New Roman" w:eastAsia="Times New Roman" w:hAnsi="Times New Roman" w:cs="Times New Roman"/>
          <w:lang w:val="lt-LT"/>
        </w:rPr>
        <w:t>ėmis</w:t>
      </w:r>
      <w:r w:rsidR="00472C4B" w:rsidRPr="00D06D15">
        <w:rPr>
          <w:rFonts w:ascii="Times New Roman" w:eastAsia="Times New Roman" w:hAnsi="Times New Roman" w:cs="Times New Roman"/>
          <w:lang w:val="lt-LT"/>
        </w:rPr>
        <w:t xml:space="preserve"> (2</w:t>
      </w:r>
      <w:r w:rsidR="0072048F">
        <w:rPr>
          <w:rFonts w:ascii="Times New Roman" w:eastAsia="Times New Roman" w:hAnsi="Times New Roman" w:cs="Times New Roman"/>
          <w:lang w:val="lt-LT"/>
        </w:rPr>
        <w:t> </w:t>
      </w:r>
      <w:r w:rsidR="00472C4B" w:rsidRPr="00D06D15">
        <w:rPr>
          <w:rFonts w:ascii="Times New Roman" w:eastAsia="Times New Roman" w:hAnsi="Times New Roman" w:cs="Times New Roman"/>
          <w:lang w:val="lt-LT"/>
        </w:rPr>
        <w:t>400 mg per</w:t>
      </w:r>
      <w:r w:rsidR="0071385E" w:rsidRPr="00D06D15">
        <w:rPr>
          <w:rFonts w:ascii="Times New Roman" w:eastAsia="Times New Roman" w:hAnsi="Times New Roman" w:cs="Times New Roman"/>
          <w:lang w:val="lt-LT"/>
        </w:rPr>
        <w:t> </w:t>
      </w:r>
      <w:r w:rsidR="00472C4B" w:rsidRPr="00D06D15">
        <w:rPr>
          <w:rFonts w:ascii="Times New Roman" w:eastAsia="Times New Roman" w:hAnsi="Times New Roman" w:cs="Times New Roman"/>
          <w:lang w:val="lt-LT"/>
        </w:rPr>
        <w:t xml:space="preserve">parą) gali </w:t>
      </w:r>
      <w:r w:rsidRPr="00D06D15">
        <w:rPr>
          <w:rFonts w:ascii="Times New Roman" w:eastAsia="Times New Roman" w:hAnsi="Times New Roman" w:cs="Times New Roman"/>
          <w:lang w:val="lt-LT"/>
        </w:rPr>
        <w:t>būti susijęs su</w:t>
      </w:r>
      <w:r w:rsidR="00472C4B" w:rsidRPr="00D06D15">
        <w:rPr>
          <w:rFonts w:ascii="Times New Roman" w:eastAsia="Times New Roman" w:hAnsi="Times New Roman" w:cs="Times New Roman"/>
          <w:lang w:val="lt-LT"/>
        </w:rPr>
        <w:t xml:space="preserve"> </w:t>
      </w:r>
      <w:r w:rsidRPr="00D06D15">
        <w:rPr>
          <w:rFonts w:ascii="Times New Roman" w:eastAsia="Times New Roman" w:hAnsi="Times New Roman" w:cs="Times New Roman"/>
          <w:lang w:val="lt-LT"/>
        </w:rPr>
        <w:t>ne</w:t>
      </w:r>
      <w:r w:rsidR="00472C4B" w:rsidRPr="00D06D15">
        <w:rPr>
          <w:rFonts w:ascii="Times New Roman" w:eastAsia="Times New Roman" w:hAnsi="Times New Roman" w:cs="Times New Roman"/>
          <w:lang w:val="lt-LT"/>
        </w:rPr>
        <w:t>did</w:t>
      </w:r>
      <w:r w:rsidRPr="00D06D15">
        <w:rPr>
          <w:rFonts w:ascii="Times New Roman" w:eastAsia="Times New Roman" w:hAnsi="Times New Roman" w:cs="Times New Roman"/>
          <w:lang w:val="lt-LT"/>
        </w:rPr>
        <w:t>el</w:t>
      </w:r>
      <w:r w:rsidR="00472C4B" w:rsidRPr="00D06D15">
        <w:rPr>
          <w:rFonts w:ascii="Times New Roman" w:eastAsia="Times New Roman" w:hAnsi="Times New Roman" w:cs="Times New Roman"/>
          <w:lang w:val="lt-LT"/>
        </w:rPr>
        <w:t>i</w:t>
      </w:r>
      <w:r w:rsidRPr="00D06D15">
        <w:rPr>
          <w:rFonts w:ascii="Times New Roman" w:eastAsia="Times New Roman" w:hAnsi="Times New Roman" w:cs="Times New Roman"/>
          <w:lang w:val="lt-LT"/>
        </w:rPr>
        <w:t>u</w:t>
      </w:r>
      <w:r w:rsidR="00472C4B" w:rsidRPr="00D06D15">
        <w:rPr>
          <w:rFonts w:ascii="Times New Roman" w:eastAsia="Times New Roman" w:hAnsi="Times New Roman" w:cs="Times New Roman"/>
          <w:lang w:val="lt-LT"/>
        </w:rPr>
        <w:t xml:space="preserve"> arteri</w:t>
      </w:r>
      <w:r w:rsidRPr="00D06D15">
        <w:rPr>
          <w:rFonts w:ascii="Times New Roman" w:eastAsia="Times New Roman" w:hAnsi="Times New Roman" w:cs="Times New Roman"/>
          <w:lang w:val="lt-LT"/>
        </w:rPr>
        <w:t>j</w:t>
      </w:r>
      <w:r w:rsidR="00472C4B" w:rsidRPr="00D06D15">
        <w:rPr>
          <w:rFonts w:ascii="Times New Roman" w:eastAsia="Times New Roman" w:hAnsi="Times New Roman" w:cs="Times New Roman"/>
          <w:lang w:val="lt-LT"/>
        </w:rPr>
        <w:t>ų tromboz</w:t>
      </w:r>
      <w:r w:rsidRPr="00D06D15">
        <w:rPr>
          <w:rFonts w:ascii="Times New Roman" w:eastAsia="Times New Roman" w:hAnsi="Times New Roman" w:cs="Times New Roman"/>
          <w:lang w:val="lt-LT"/>
        </w:rPr>
        <w:t>ės reiškinių</w:t>
      </w:r>
      <w:r w:rsidR="00472C4B" w:rsidRPr="00D06D15">
        <w:rPr>
          <w:rFonts w:ascii="Times New Roman" w:eastAsia="Times New Roman" w:hAnsi="Times New Roman" w:cs="Times New Roman"/>
          <w:lang w:val="lt-LT"/>
        </w:rPr>
        <w:t xml:space="preserve"> (pvz., miokardo infarkto ar insulto) </w:t>
      </w:r>
      <w:r w:rsidRPr="00D06D15">
        <w:rPr>
          <w:rFonts w:ascii="Times New Roman" w:eastAsia="Times New Roman" w:hAnsi="Times New Roman" w:cs="Times New Roman"/>
          <w:lang w:val="lt-LT"/>
        </w:rPr>
        <w:t>rizikos</w:t>
      </w:r>
      <w:r w:rsidR="00472C4B" w:rsidRPr="00D06D15">
        <w:rPr>
          <w:rFonts w:ascii="Times New Roman" w:eastAsia="Times New Roman" w:hAnsi="Times New Roman" w:cs="Times New Roman"/>
          <w:lang w:val="lt-LT"/>
        </w:rPr>
        <w:t xml:space="preserve"> pa</w:t>
      </w:r>
      <w:r w:rsidRPr="00D06D15">
        <w:rPr>
          <w:rFonts w:ascii="Times New Roman" w:eastAsia="Times New Roman" w:hAnsi="Times New Roman" w:cs="Times New Roman"/>
          <w:lang w:val="lt-LT"/>
        </w:rPr>
        <w:t>didėjimu (žr. 4.4 skyrių)</w:t>
      </w:r>
      <w:r w:rsidR="00472C4B" w:rsidRPr="00D06D15">
        <w:rPr>
          <w:rFonts w:ascii="Times New Roman" w:eastAsia="Times New Roman" w:hAnsi="Times New Roman" w:cs="Times New Roman"/>
          <w:lang w:val="lt-LT"/>
        </w:rPr>
        <w:t>.</w:t>
      </w: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472C4B">
      <w:pPr>
        <w:spacing w:after="0" w:line="240" w:lineRule="auto"/>
        <w:rPr>
          <w:rFonts w:ascii="Times New Roman" w:eastAsia="Times New Roman" w:hAnsi="Times New Roman" w:cs="Times New Roman"/>
          <w:lang w:val="lt-LT"/>
        </w:rPr>
      </w:pPr>
      <w:r w:rsidRPr="00D06D15">
        <w:rPr>
          <w:rFonts w:ascii="Times New Roman" w:eastAsia="Times New Roman" w:hAnsi="Times New Roman" w:cs="Times New Roman"/>
          <w:lang w:val="lt-LT"/>
        </w:rPr>
        <w:lastRenderedPageBreak/>
        <w:t>Pranešta apie ibuprofeno sukeltas padidėjusio jautrumo reakcijas, kurios gali būti nespecifinės alerginės reakcijos ir anafilaksija: padidėjęs kvėpavimo takų reaktyvumas, pvz., astma, pasunkėjusi astma, bronchų spazmas, dispnėja; įvairios odos reakcijos, pvz., niežulys, dilgėlinė, angio</w:t>
      </w:r>
      <w:r w:rsidR="008A4386">
        <w:rPr>
          <w:rFonts w:ascii="Times New Roman" w:eastAsia="Times New Roman" w:hAnsi="Times New Roman" w:cs="Times New Roman"/>
          <w:lang w:val="lt-LT"/>
        </w:rPr>
        <w:t xml:space="preserve">neurozinė </w:t>
      </w:r>
      <w:r w:rsidRPr="00D06D15">
        <w:rPr>
          <w:rFonts w:ascii="Times New Roman" w:eastAsia="Times New Roman" w:hAnsi="Times New Roman" w:cs="Times New Roman"/>
          <w:lang w:val="lt-LT"/>
        </w:rPr>
        <w:t>edema, rečiau eksfoliacinės ir pūslinės dermatozės (įskaitant epidermio nekrolizę ir daugiaformę eritemą).</w:t>
      </w:r>
    </w:p>
    <w:bookmarkEnd w:id="50"/>
    <w:p w:rsidR="007156F1" w:rsidRPr="00CB707C" w:rsidRDefault="007156F1" w:rsidP="007156F1">
      <w:pPr>
        <w:tabs>
          <w:tab w:val="left" w:pos="426"/>
        </w:tabs>
        <w:spacing w:after="0" w:line="240" w:lineRule="auto"/>
        <w:rPr>
          <w:rFonts w:ascii="Times New Roman" w:hAnsi="Times New Roman"/>
          <w:lang w:val="lt-LT"/>
        </w:rPr>
      </w:pPr>
    </w:p>
    <w:p w:rsidR="007156F1" w:rsidRPr="00CB707C" w:rsidRDefault="007156F1" w:rsidP="007156F1">
      <w:pPr>
        <w:tabs>
          <w:tab w:val="left" w:pos="426"/>
        </w:tabs>
        <w:spacing w:after="0" w:line="240" w:lineRule="auto"/>
        <w:rPr>
          <w:rFonts w:ascii="Times New Roman" w:hAnsi="Times New Roman"/>
          <w:lang w:val="lt-LT"/>
        </w:rPr>
      </w:pPr>
      <w:r w:rsidRPr="00CB707C">
        <w:rPr>
          <w:rFonts w:ascii="Times New Roman" w:hAnsi="Times New Roman"/>
          <w:lang w:val="lt-LT"/>
        </w:rPr>
        <w:t>Nepageidaujamo poveikio, galimai susijusio su ibuprofeno vartojimu, dažnis apibūdinamas taip: labai dažnas (≥ 1/10), dažnas (nuo ≥ 1/100 iki &lt; 1/10), nedažnas (nuo ≥ 1/1 000 iki &lt; 1/100), retas (nuo ≥ 1/10 000 iki &lt; 1/1 000), labai retas (&lt; 1/10 000) ir nežinomas (negali būti apskaičiuotas pagal turimus duomenis).</w:t>
      </w:r>
    </w:p>
    <w:p w:rsidR="00472C4B" w:rsidRPr="00D06D15" w:rsidRDefault="00472C4B" w:rsidP="00472C4B">
      <w:pPr>
        <w:spacing w:after="0" w:line="240" w:lineRule="auto"/>
        <w:rPr>
          <w:rFonts w:ascii="Times New Roman" w:eastAsia="Times New Roman" w:hAnsi="Times New Roman" w:cs="Times New Roman"/>
          <w:lang w:val="lt-LT"/>
        </w:rPr>
      </w:pPr>
    </w:p>
    <w:p w:rsidR="00472C4B" w:rsidRPr="00935B3E" w:rsidRDefault="00472C4B" w:rsidP="00935B3E">
      <w:pPr>
        <w:keepNext/>
        <w:spacing w:after="0" w:line="240" w:lineRule="auto"/>
        <w:outlineLvl w:val="0"/>
        <w:rPr>
          <w:rFonts w:ascii="Times New Roman" w:eastAsia="Times New Roman" w:hAnsi="Times New Roman" w:cs="Times New Roman"/>
          <w:i/>
          <w:noProof/>
          <w:kern w:val="28"/>
          <w:lang w:val="lt-LT" w:eastAsia="lt-LT"/>
        </w:rPr>
      </w:pPr>
      <w:bookmarkStart w:id="51" w:name="_Hlk182235983"/>
      <w:r w:rsidRPr="00935B3E">
        <w:rPr>
          <w:rFonts w:ascii="Times New Roman" w:eastAsia="Times New Roman" w:hAnsi="Times New Roman" w:cs="Times New Roman"/>
          <w:i/>
          <w:noProof/>
          <w:kern w:val="28"/>
          <w:lang w:val="lt-LT" w:eastAsia="lt-LT"/>
        </w:rPr>
        <w:t>Širdies sutrikimai</w:t>
      </w:r>
    </w:p>
    <w:p w:rsidR="00472C4B" w:rsidRDefault="00472C4B" w:rsidP="00472C4B">
      <w:pPr>
        <w:spacing w:after="0" w:line="240" w:lineRule="auto"/>
        <w:rPr>
          <w:rFonts w:ascii="Times New Roman" w:eastAsia="Times New Roman" w:hAnsi="Times New Roman" w:cs="Times New Roman"/>
          <w:lang w:val="lt-LT"/>
        </w:rPr>
      </w:pPr>
      <w:r w:rsidRPr="00D06D15">
        <w:rPr>
          <w:rFonts w:ascii="Times New Roman" w:eastAsia="Times New Roman" w:hAnsi="Times New Roman" w:cs="Times New Roman"/>
          <w:lang w:val="lt-LT"/>
        </w:rPr>
        <w:t>Labai retas: miokardo infarktas.</w:t>
      </w:r>
    </w:p>
    <w:p w:rsidR="005A3BD8" w:rsidRPr="00D06D15" w:rsidRDefault="005A3BD8" w:rsidP="00472C4B">
      <w:pPr>
        <w:spacing w:after="0" w:line="240" w:lineRule="auto"/>
        <w:rPr>
          <w:rFonts w:ascii="Times New Roman" w:eastAsia="Times New Roman" w:hAnsi="Times New Roman" w:cs="Times New Roman"/>
          <w:lang w:val="lt-LT"/>
        </w:rPr>
      </w:pPr>
      <w:r w:rsidRPr="00D06D15">
        <w:rPr>
          <w:rFonts w:ascii="Times New Roman" w:eastAsia="Times New Roman" w:hAnsi="Times New Roman" w:cs="Times New Roman"/>
          <w:noProof/>
          <w:kern w:val="28"/>
          <w:lang w:val="lt-LT" w:eastAsia="lt-LT"/>
        </w:rPr>
        <w:t>Dažnis nežinomas:</w:t>
      </w:r>
      <w:r>
        <w:rPr>
          <w:rFonts w:ascii="Times New Roman" w:eastAsia="Times New Roman" w:hAnsi="Times New Roman" w:cs="Times New Roman"/>
          <w:noProof/>
          <w:kern w:val="28"/>
          <w:lang w:val="lt-LT" w:eastAsia="lt-LT"/>
        </w:rPr>
        <w:t xml:space="preserve"> </w:t>
      </w:r>
      <w:r w:rsidRPr="005A3BD8">
        <w:rPr>
          <w:rFonts w:ascii="Times New Roman" w:eastAsia="Times New Roman" w:hAnsi="Times New Roman" w:cs="Times New Roman"/>
          <w:noProof/>
          <w:kern w:val="28"/>
          <w:lang w:val="lt-LT" w:eastAsia="lt-LT"/>
        </w:rPr>
        <w:t>Kounis sindromas</w:t>
      </w:r>
      <w:r>
        <w:rPr>
          <w:rFonts w:ascii="Times New Roman" w:eastAsia="Times New Roman" w:hAnsi="Times New Roman" w:cs="Times New Roman"/>
          <w:noProof/>
          <w:kern w:val="28"/>
          <w:lang w:val="lt-LT" w:eastAsia="lt-LT"/>
        </w:rPr>
        <w:t>.</w:t>
      </w:r>
    </w:p>
    <w:p w:rsidR="00472C4B" w:rsidRPr="00D06D15" w:rsidRDefault="00472C4B" w:rsidP="00472C4B">
      <w:pPr>
        <w:spacing w:after="0" w:line="240" w:lineRule="auto"/>
        <w:outlineLvl w:val="0"/>
        <w:rPr>
          <w:rFonts w:ascii="Times New Roman" w:eastAsia="Times New Roman" w:hAnsi="Times New Roman" w:cs="Times New Roman"/>
          <w:noProof/>
          <w:kern w:val="28"/>
          <w:lang w:val="lt-LT" w:eastAsia="lt-LT"/>
        </w:rPr>
      </w:pPr>
    </w:p>
    <w:p w:rsidR="00472C4B" w:rsidRPr="00935B3E" w:rsidRDefault="00472C4B" w:rsidP="00935B3E">
      <w:pPr>
        <w:keepNext/>
        <w:spacing w:after="0" w:line="240" w:lineRule="auto"/>
        <w:outlineLvl w:val="0"/>
        <w:rPr>
          <w:rFonts w:ascii="Times New Roman" w:eastAsia="Times New Roman" w:hAnsi="Times New Roman" w:cs="Times New Roman"/>
          <w:i/>
          <w:noProof/>
          <w:kern w:val="28"/>
          <w:lang w:val="lt-LT" w:eastAsia="lt-LT"/>
        </w:rPr>
      </w:pPr>
      <w:r w:rsidRPr="00935B3E">
        <w:rPr>
          <w:rFonts w:ascii="Times New Roman" w:eastAsia="Times New Roman" w:hAnsi="Times New Roman" w:cs="Times New Roman"/>
          <w:i/>
          <w:noProof/>
          <w:kern w:val="28"/>
          <w:lang w:val="lt-LT" w:eastAsia="lt-LT"/>
        </w:rPr>
        <w:t>Kraujo ir limfinės sistemos sutrikimai</w:t>
      </w:r>
    </w:p>
    <w:p w:rsidR="00472C4B" w:rsidRPr="00D06D15" w:rsidRDefault="00472C4B" w:rsidP="00472C4B">
      <w:pPr>
        <w:spacing w:after="0" w:line="240" w:lineRule="auto"/>
        <w:rPr>
          <w:rFonts w:ascii="Times New Roman" w:eastAsia="Times New Roman" w:hAnsi="Times New Roman" w:cs="Times New Roman"/>
          <w:lang w:val="lt-LT"/>
        </w:rPr>
      </w:pPr>
      <w:r w:rsidRPr="00D06D15">
        <w:rPr>
          <w:rFonts w:ascii="Times New Roman" w:eastAsia="Times New Roman" w:hAnsi="Times New Roman" w:cs="Times New Roman"/>
          <w:lang w:val="lt-LT"/>
        </w:rPr>
        <w:t>Labai retas: sutrikusi kraujodara (anemija, leukopenija, trombocitopenija, pancitopenija, agranulocitozė), kurios pirmieji požymiai yra karščiavimas, r</w:t>
      </w:r>
      <w:r w:rsidR="0071385E" w:rsidRPr="00D06D15">
        <w:rPr>
          <w:rFonts w:ascii="Times New Roman" w:eastAsia="Times New Roman" w:hAnsi="Times New Roman" w:cs="Times New Roman"/>
          <w:lang w:val="lt-LT"/>
        </w:rPr>
        <w:t>y</w:t>
      </w:r>
      <w:r w:rsidRPr="00D06D15">
        <w:rPr>
          <w:rFonts w:ascii="Times New Roman" w:eastAsia="Times New Roman" w:hAnsi="Times New Roman" w:cs="Times New Roman"/>
          <w:lang w:val="lt-LT"/>
        </w:rPr>
        <w:t>klės skausmas, burnos gleivinės opos, į gripą panašūs simptomai, sunkus išsekimas, kraujavimas iš nosies ir odos.</w:t>
      </w:r>
    </w:p>
    <w:bookmarkEnd w:id="51"/>
    <w:p w:rsidR="00472C4B" w:rsidRDefault="00472C4B" w:rsidP="00472C4B">
      <w:pPr>
        <w:spacing w:after="0" w:line="240" w:lineRule="auto"/>
        <w:outlineLvl w:val="0"/>
        <w:rPr>
          <w:rFonts w:ascii="Times New Roman" w:eastAsia="Times New Roman" w:hAnsi="Times New Roman" w:cs="Times New Roman"/>
          <w:noProof/>
          <w:kern w:val="28"/>
          <w:lang w:val="lt-LT" w:eastAsia="lt-LT"/>
        </w:rPr>
      </w:pPr>
    </w:p>
    <w:p w:rsidR="001756F1" w:rsidRPr="00935B3E" w:rsidRDefault="001756F1" w:rsidP="001756F1">
      <w:pPr>
        <w:keepNext/>
        <w:spacing w:after="0" w:line="240" w:lineRule="auto"/>
        <w:outlineLvl w:val="0"/>
        <w:rPr>
          <w:rFonts w:ascii="Times New Roman" w:eastAsia="Times New Roman" w:hAnsi="Times New Roman" w:cs="Times New Roman"/>
          <w:i/>
          <w:noProof/>
          <w:kern w:val="28"/>
          <w:lang w:val="lt-LT" w:eastAsia="lt-LT"/>
        </w:rPr>
      </w:pPr>
      <w:r w:rsidRPr="00935B3E">
        <w:rPr>
          <w:rFonts w:ascii="Times New Roman" w:eastAsia="Times New Roman" w:hAnsi="Times New Roman" w:cs="Times New Roman"/>
          <w:i/>
          <w:noProof/>
          <w:kern w:val="28"/>
          <w:lang w:val="lt-LT" w:eastAsia="lt-LT"/>
        </w:rPr>
        <w:t>Kraujagyslių sutrikimai</w:t>
      </w:r>
    </w:p>
    <w:p w:rsidR="001756F1" w:rsidRPr="00D06D15" w:rsidRDefault="001756F1" w:rsidP="001756F1">
      <w:pPr>
        <w:spacing w:after="0" w:line="240" w:lineRule="auto"/>
        <w:rPr>
          <w:rFonts w:ascii="Times New Roman" w:eastAsia="Times New Roman" w:hAnsi="Times New Roman" w:cs="Times New Roman"/>
          <w:lang w:val="lt-LT"/>
        </w:rPr>
      </w:pPr>
      <w:r w:rsidRPr="00D06D15">
        <w:rPr>
          <w:rFonts w:ascii="Times New Roman" w:eastAsia="Times New Roman" w:hAnsi="Times New Roman" w:cs="Times New Roman"/>
          <w:lang w:val="lt-LT"/>
        </w:rPr>
        <w:t>Labai retas: hipertenzija, vaskulitas.</w:t>
      </w:r>
    </w:p>
    <w:p w:rsidR="00472C4B" w:rsidRPr="00D06D15" w:rsidRDefault="00472C4B" w:rsidP="00472C4B">
      <w:pPr>
        <w:spacing w:after="0" w:line="240" w:lineRule="auto"/>
        <w:outlineLvl w:val="0"/>
        <w:rPr>
          <w:rFonts w:ascii="Times New Roman" w:eastAsia="Times New Roman" w:hAnsi="Times New Roman" w:cs="Times New Roman"/>
          <w:noProof/>
          <w:lang w:val="lt-LT" w:eastAsia="lt-LT"/>
        </w:rPr>
      </w:pPr>
    </w:p>
    <w:p w:rsidR="00472C4B" w:rsidRPr="00935B3E" w:rsidRDefault="00472C4B" w:rsidP="00935B3E">
      <w:pPr>
        <w:keepNext/>
        <w:spacing w:after="0" w:line="240" w:lineRule="auto"/>
        <w:outlineLvl w:val="0"/>
        <w:rPr>
          <w:rFonts w:ascii="Times New Roman" w:eastAsia="Times New Roman" w:hAnsi="Times New Roman" w:cs="Times New Roman"/>
          <w:i/>
          <w:noProof/>
          <w:kern w:val="28"/>
          <w:lang w:val="lt-LT" w:eastAsia="lt-LT"/>
        </w:rPr>
      </w:pPr>
      <w:bookmarkStart w:id="52" w:name="_Hlk182237111"/>
      <w:r w:rsidRPr="00935B3E">
        <w:rPr>
          <w:rFonts w:ascii="Times New Roman" w:eastAsia="Times New Roman" w:hAnsi="Times New Roman" w:cs="Times New Roman"/>
          <w:i/>
          <w:noProof/>
          <w:kern w:val="28"/>
          <w:lang w:val="lt-LT" w:eastAsia="lt-LT"/>
        </w:rPr>
        <w:t>Kvėpavimo sistemos, krūtinės ląstos ir tarpuplaučio sutrikimai</w:t>
      </w:r>
    </w:p>
    <w:p w:rsidR="00472C4B" w:rsidRPr="00D06D15" w:rsidRDefault="00472C4B" w:rsidP="00472C4B">
      <w:pPr>
        <w:spacing w:after="0" w:line="240" w:lineRule="auto"/>
        <w:outlineLvl w:val="0"/>
        <w:rPr>
          <w:rFonts w:ascii="Times New Roman" w:eastAsia="Times New Roman" w:hAnsi="Times New Roman" w:cs="Times New Roman"/>
          <w:lang w:val="lt-LT" w:eastAsia="lt-LT"/>
        </w:rPr>
      </w:pPr>
      <w:r w:rsidRPr="00D06D15">
        <w:rPr>
          <w:rFonts w:ascii="Times New Roman" w:eastAsia="Times New Roman" w:hAnsi="Times New Roman" w:cs="Times New Roman"/>
          <w:lang w:val="lt-LT" w:eastAsia="lt-LT"/>
        </w:rPr>
        <w:t>Nedažnas: rinitas.</w:t>
      </w:r>
    </w:p>
    <w:p w:rsidR="00472C4B" w:rsidRPr="00D06D15" w:rsidRDefault="00472C4B" w:rsidP="00472C4B">
      <w:pPr>
        <w:spacing w:after="0" w:line="240" w:lineRule="auto"/>
        <w:rPr>
          <w:rFonts w:ascii="Times New Roman" w:eastAsia="Times New Roman" w:hAnsi="Times New Roman" w:cs="Times New Roman"/>
          <w:lang w:val="lt-LT"/>
        </w:rPr>
      </w:pPr>
      <w:r w:rsidRPr="00D06D15">
        <w:rPr>
          <w:rFonts w:ascii="Times New Roman" w:eastAsia="Times New Roman" w:hAnsi="Times New Roman" w:cs="Times New Roman"/>
          <w:lang w:val="lt-LT"/>
        </w:rPr>
        <w:t>Labai retas: astma, bronchų spazmas, dusulys ir kvėpavimo pasunkėjimas.</w:t>
      </w:r>
    </w:p>
    <w:bookmarkEnd w:id="52"/>
    <w:p w:rsidR="00472C4B" w:rsidRPr="00D06D15" w:rsidRDefault="00472C4B" w:rsidP="00472C4B">
      <w:pPr>
        <w:spacing w:after="0" w:line="240" w:lineRule="auto"/>
        <w:outlineLvl w:val="0"/>
        <w:rPr>
          <w:rFonts w:ascii="Times New Roman" w:eastAsia="Times New Roman" w:hAnsi="Times New Roman" w:cs="Times New Roman"/>
          <w:lang w:val="lt-LT" w:eastAsia="lt-LT"/>
        </w:rPr>
      </w:pPr>
    </w:p>
    <w:p w:rsidR="00472C4B" w:rsidRPr="00935B3E" w:rsidRDefault="00472C4B" w:rsidP="00935B3E">
      <w:pPr>
        <w:keepNext/>
        <w:spacing w:after="0" w:line="240" w:lineRule="auto"/>
        <w:outlineLvl w:val="0"/>
        <w:rPr>
          <w:rFonts w:ascii="Times New Roman" w:eastAsia="Times New Roman" w:hAnsi="Times New Roman" w:cs="Times New Roman"/>
          <w:i/>
          <w:noProof/>
          <w:kern w:val="28"/>
          <w:lang w:val="lt-LT" w:eastAsia="lt-LT"/>
        </w:rPr>
      </w:pPr>
      <w:r w:rsidRPr="00935B3E">
        <w:rPr>
          <w:rFonts w:ascii="Times New Roman" w:eastAsia="Times New Roman" w:hAnsi="Times New Roman" w:cs="Times New Roman"/>
          <w:i/>
          <w:noProof/>
          <w:kern w:val="28"/>
          <w:lang w:val="lt-LT" w:eastAsia="lt-LT"/>
        </w:rPr>
        <w:t>Virškinimo trakto sutrikimai</w:t>
      </w:r>
    </w:p>
    <w:p w:rsidR="00472C4B" w:rsidRPr="00D06D15" w:rsidRDefault="00472C4B" w:rsidP="00472C4B">
      <w:pPr>
        <w:spacing w:after="0" w:line="240" w:lineRule="auto"/>
        <w:rPr>
          <w:rFonts w:ascii="Times New Roman" w:eastAsia="Times New Roman" w:hAnsi="Times New Roman" w:cs="Times New Roman"/>
          <w:lang w:val="lt-LT"/>
        </w:rPr>
      </w:pPr>
      <w:r w:rsidRPr="00D06D15">
        <w:rPr>
          <w:rFonts w:ascii="Times New Roman" w:eastAsia="Times New Roman" w:hAnsi="Times New Roman" w:cs="Times New Roman"/>
          <w:lang w:val="lt-LT"/>
        </w:rPr>
        <w:t xml:space="preserve">Nedažnas: </w:t>
      </w:r>
      <w:bookmarkStart w:id="53" w:name="_Hlk182237244"/>
      <w:r w:rsidR="001756F1" w:rsidRPr="00CB707C">
        <w:rPr>
          <w:rFonts w:ascii="Times New Roman" w:hAnsi="Times New Roman"/>
          <w:lang w:val="lt-LT"/>
        </w:rPr>
        <w:t>opinis stomatitis,</w:t>
      </w:r>
      <w:r w:rsidR="001756F1" w:rsidRPr="00D06D15">
        <w:rPr>
          <w:rFonts w:ascii="Times New Roman" w:eastAsia="Times New Roman" w:hAnsi="Times New Roman" w:cs="Times New Roman"/>
          <w:lang w:val="lt-LT"/>
        </w:rPr>
        <w:t xml:space="preserve"> </w:t>
      </w:r>
      <w:r w:rsidRPr="00D06D15">
        <w:rPr>
          <w:rFonts w:ascii="Times New Roman" w:eastAsia="Times New Roman" w:hAnsi="Times New Roman" w:cs="Times New Roman"/>
          <w:lang w:val="lt-LT"/>
        </w:rPr>
        <w:t>pilvo skausmas, dispepsija, pykinimas.</w:t>
      </w:r>
      <w:bookmarkEnd w:id="53"/>
    </w:p>
    <w:p w:rsidR="001756F1" w:rsidRPr="00CB707C" w:rsidRDefault="00472C4B" w:rsidP="001756F1">
      <w:pPr>
        <w:autoSpaceDE w:val="0"/>
        <w:spacing w:after="0" w:line="240" w:lineRule="auto"/>
        <w:rPr>
          <w:rFonts w:ascii="Times New Roman" w:hAnsi="Times New Roman"/>
          <w:lang w:val="lt-LT"/>
        </w:rPr>
      </w:pPr>
      <w:r w:rsidRPr="00D06D15">
        <w:rPr>
          <w:rFonts w:ascii="Times New Roman" w:eastAsia="Times New Roman" w:hAnsi="Times New Roman" w:cs="Times New Roman"/>
          <w:lang w:val="lt-LT"/>
        </w:rPr>
        <w:t xml:space="preserve">Retas: </w:t>
      </w:r>
      <w:bookmarkStart w:id="54" w:name="_Hlk182237310"/>
      <w:r w:rsidRPr="00D06D15">
        <w:rPr>
          <w:rFonts w:ascii="Times New Roman" w:eastAsia="Times New Roman" w:hAnsi="Times New Roman" w:cs="Times New Roman"/>
          <w:lang w:val="lt-LT"/>
        </w:rPr>
        <w:t>viduriavimas, vidurių pūtimas, vidurių užkietėjimas ir vėmimas</w:t>
      </w:r>
      <w:r w:rsidR="001756F1">
        <w:rPr>
          <w:rFonts w:ascii="Times New Roman" w:eastAsia="Times New Roman" w:hAnsi="Times New Roman" w:cs="Times New Roman"/>
          <w:lang w:val="lt-LT"/>
        </w:rPr>
        <w:t>,</w:t>
      </w:r>
      <w:bookmarkEnd w:id="54"/>
      <w:r w:rsidR="001756F1">
        <w:rPr>
          <w:rFonts w:ascii="Times New Roman" w:eastAsia="Times New Roman" w:hAnsi="Times New Roman" w:cs="Times New Roman"/>
          <w:lang w:val="lt-LT"/>
        </w:rPr>
        <w:t xml:space="preserve"> </w:t>
      </w:r>
      <w:r w:rsidR="001756F1" w:rsidRPr="00CB707C">
        <w:rPr>
          <w:rFonts w:ascii="Times New Roman" w:hAnsi="Times New Roman"/>
          <w:lang w:val="lt-LT"/>
        </w:rPr>
        <w:t>ezofagitas, stemplės stenozė, divertikulinės ligos paūmėjimas, nespecifinis hemoraginis kolitas.</w:t>
      </w:r>
    </w:p>
    <w:p w:rsidR="001756F1" w:rsidRPr="00CB707C" w:rsidRDefault="001756F1" w:rsidP="001756F1">
      <w:pPr>
        <w:autoSpaceDE w:val="0"/>
        <w:autoSpaceDN w:val="0"/>
        <w:spacing w:after="0" w:line="240" w:lineRule="auto"/>
        <w:ind w:right="284"/>
        <w:rPr>
          <w:rFonts w:ascii="Times New Roman" w:hAnsi="Times New Roman"/>
          <w:lang w:val="lt-LT" w:eastAsia="de-DE"/>
        </w:rPr>
      </w:pPr>
      <w:r w:rsidRPr="00CB707C">
        <w:rPr>
          <w:rFonts w:ascii="Times New Roman" w:hAnsi="Times New Roman"/>
          <w:lang w:val="lt-LT"/>
        </w:rPr>
        <w:t>Kraujavimas iš virškinimo trakto gali sukelti anemiją ar pasireikšti vėmimu krauju.</w:t>
      </w: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472C4B">
      <w:pPr>
        <w:spacing w:after="0" w:line="240" w:lineRule="auto"/>
        <w:rPr>
          <w:rFonts w:ascii="Times New Roman" w:eastAsia="Times New Roman" w:hAnsi="Times New Roman" w:cs="Times New Roman"/>
          <w:lang w:val="lt-LT"/>
        </w:rPr>
      </w:pPr>
      <w:r w:rsidRPr="00D06D15">
        <w:rPr>
          <w:rFonts w:ascii="Times New Roman" w:eastAsia="Times New Roman" w:hAnsi="Times New Roman" w:cs="Times New Roman"/>
          <w:lang w:val="lt-LT"/>
        </w:rPr>
        <w:t xml:space="preserve">Labai retas: </w:t>
      </w:r>
      <w:bookmarkStart w:id="55" w:name="_Hlk182237172"/>
      <w:r w:rsidR="001756F1" w:rsidRPr="00CB707C">
        <w:rPr>
          <w:rFonts w:ascii="Times New Roman" w:hAnsi="Times New Roman" w:cs="Times New Roman"/>
          <w:lang w:val="lt-LT"/>
        </w:rPr>
        <w:t>pankreatitas,</w:t>
      </w:r>
      <w:r w:rsidR="001756F1" w:rsidRPr="00CB707C">
        <w:rPr>
          <w:rFonts w:ascii="Times New Roman" w:eastAsia="Times New Roman" w:hAnsi="Times New Roman" w:cs="Times New Roman"/>
          <w:lang w:val="lt-LT"/>
        </w:rPr>
        <w:t xml:space="preserve"> </w:t>
      </w:r>
      <w:r w:rsidRPr="00D06D15">
        <w:rPr>
          <w:rFonts w:ascii="Times New Roman" w:eastAsia="Times New Roman" w:hAnsi="Times New Roman" w:cs="Times New Roman"/>
          <w:lang w:val="lt-LT"/>
        </w:rPr>
        <w:t>pep</w:t>
      </w:r>
      <w:r w:rsidR="00341C74">
        <w:rPr>
          <w:rFonts w:ascii="Times New Roman" w:eastAsia="Times New Roman" w:hAnsi="Times New Roman" w:cs="Times New Roman"/>
          <w:lang w:val="lt-LT"/>
        </w:rPr>
        <w:t>t</w:t>
      </w:r>
      <w:r w:rsidRPr="00D06D15">
        <w:rPr>
          <w:rFonts w:ascii="Times New Roman" w:eastAsia="Times New Roman" w:hAnsi="Times New Roman" w:cs="Times New Roman"/>
          <w:lang w:val="lt-LT"/>
        </w:rPr>
        <w:t>inė opa</w:t>
      </w:r>
      <w:r w:rsidR="00341C74">
        <w:rPr>
          <w:rFonts w:ascii="Times New Roman" w:eastAsia="Times New Roman" w:hAnsi="Times New Roman" w:cs="Times New Roman"/>
          <w:lang w:val="lt-LT"/>
        </w:rPr>
        <w:t>,</w:t>
      </w:r>
      <w:r w:rsidRPr="00D06D15">
        <w:rPr>
          <w:rFonts w:ascii="Times New Roman" w:eastAsia="Times New Roman" w:hAnsi="Times New Roman" w:cs="Times New Roman"/>
          <w:lang w:val="lt-LT"/>
        </w:rPr>
        <w:t xml:space="preserve"> virškinimo trakto perforacija ar kraujavimas iš jo, išmatose kraujas, vėmimas krauju, kartais nulemiantys mirtį, ypač senyviems pacientams (žr.</w:t>
      </w:r>
      <w:r w:rsidR="00F96328" w:rsidRPr="00D06D15">
        <w:rPr>
          <w:rFonts w:ascii="Times New Roman" w:eastAsia="Times New Roman" w:hAnsi="Times New Roman" w:cs="Times New Roman"/>
          <w:lang w:val="lt-LT"/>
        </w:rPr>
        <w:t> </w:t>
      </w:r>
      <w:r w:rsidRPr="00D06D15">
        <w:rPr>
          <w:rFonts w:ascii="Times New Roman" w:eastAsia="Times New Roman" w:hAnsi="Times New Roman" w:cs="Times New Roman"/>
          <w:lang w:val="lt-LT"/>
        </w:rPr>
        <w:t>4.4</w:t>
      </w:r>
      <w:r w:rsidR="00F96328" w:rsidRPr="00D06D15">
        <w:rPr>
          <w:rFonts w:ascii="Times New Roman" w:eastAsia="Times New Roman" w:hAnsi="Times New Roman" w:cs="Times New Roman"/>
          <w:lang w:val="lt-LT"/>
        </w:rPr>
        <w:t> </w:t>
      </w:r>
      <w:r w:rsidRPr="00D06D15">
        <w:rPr>
          <w:rFonts w:ascii="Times New Roman" w:eastAsia="Times New Roman" w:hAnsi="Times New Roman" w:cs="Times New Roman"/>
          <w:lang w:val="lt-LT"/>
        </w:rPr>
        <w:t>skyrių)</w:t>
      </w:r>
      <w:r w:rsidR="00F96328" w:rsidRPr="00D06D15">
        <w:rPr>
          <w:rFonts w:ascii="Times New Roman" w:eastAsia="Times New Roman" w:hAnsi="Times New Roman" w:cs="Times New Roman"/>
          <w:lang w:val="lt-LT"/>
        </w:rPr>
        <w:t>,</w:t>
      </w:r>
      <w:r w:rsidRPr="00D06D15">
        <w:rPr>
          <w:rFonts w:ascii="Times New Roman" w:eastAsia="Times New Roman" w:hAnsi="Times New Roman" w:cs="Times New Roman"/>
          <w:lang w:val="lt-LT"/>
        </w:rPr>
        <w:t xml:space="preserve"> paūmėję opinis kolitas ir Krono liga (žr.</w:t>
      </w:r>
      <w:r w:rsidR="00F96328" w:rsidRPr="00D06D15">
        <w:rPr>
          <w:rFonts w:ascii="Times New Roman" w:eastAsia="Times New Roman" w:hAnsi="Times New Roman" w:cs="Times New Roman"/>
          <w:lang w:val="lt-LT"/>
        </w:rPr>
        <w:t> </w:t>
      </w:r>
      <w:r w:rsidRPr="00D06D15">
        <w:rPr>
          <w:rFonts w:ascii="Times New Roman" w:eastAsia="Times New Roman" w:hAnsi="Times New Roman" w:cs="Times New Roman"/>
          <w:lang w:val="lt-LT"/>
        </w:rPr>
        <w:t>4.4</w:t>
      </w:r>
      <w:r w:rsidR="00F96328" w:rsidRPr="00D06D15">
        <w:rPr>
          <w:rFonts w:ascii="Times New Roman" w:eastAsia="Times New Roman" w:hAnsi="Times New Roman" w:cs="Times New Roman"/>
          <w:lang w:val="lt-LT"/>
        </w:rPr>
        <w:t> </w:t>
      </w:r>
      <w:r w:rsidRPr="00D06D15">
        <w:rPr>
          <w:rFonts w:ascii="Times New Roman" w:eastAsia="Times New Roman" w:hAnsi="Times New Roman" w:cs="Times New Roman"/>
          <w:lang w:val="lt-LT"/>
        </w:rPr>
        <w:t>skyrių).</w:t>
      </w:r>
      <w:bookmarkEnd w:id="55"/>
    </w:p>
    <w:p w:rsidR="00472C4B" w:rsidRPr="00D06D15" w:rsidRDefault="00472C4B" w:rsidP="00472C4B">
      <w:pPr>
        <w:spacing w:after="0" w:line="240" w:lineRule="auto"/>
        <w:outlineLvl w:val="0"/>
        <w:rPr>
          <w:rFonts w:ascii="Times New Roman" w:eastAsia="Times New Roman" w:hAnsi="Times New Roman" w:cs="Times New Roman"/>
          <w:noProof/>
          <w:kern w:val="28"/>
          <w:lang w:val="lt-LT" w:eastAsia="lt-LT"/>
        </w:rPr>
      </w:pPr>
    </w:p>
    <w:p w:rsidR="00472C4B" w:rsidRPr="00935B3E" w:rsidRDefault="00472C4B" w:rsidP="00935B3E">
      <w:pPr>
        <w:keepNext/>
        <w:spacing w:after="0" w:line="240" w:lineRule="auto"/>
        <w:outlineLvl w:val="0"/>
        <w:rPr>
          <w:rFonts w:ascii="Times New Roman" w:eastAsia="Times New Roman" w:hAnsi="Times New Roman" w:cs="Times New Roman"/>
          <w:i/>
          <w:noProof/>
          <w:kern w:val="28"/>
          <w:lang w:val="lt-LT" w:eastAsia="lt-LT"/>
        </w:rPr>
      </w:pPr>
      <w:r w:rsidRPr="00935B3E">
        <w:rPr>
          <w:rFonts w:ascii="Times New Roman" w:eastAsia="Times New Roman" w:hAnsi="Times New Roman" w:cs="Times New Roman"/>
          <w:i/>
          <w:noProof/>
          <w:kern w:val="28"/>
          <w:lang w:val="lt-LT" w:eastAsia="lt-LT"/>
        </w:rPr>
        <w:t>Odos ir poodinio audinio sutrikimai</w:t>
      </w:r>
    </w:p>
    <w:p w:rsidR="00472C4B" w:rsidRPr="00D06D15" w:rsidRDefault="00357738" w:rsidP="00472C4B">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D</w:t>
      </w:r>
      <w:r w:rsidR="00472C4B" w:rsidRPr="00D06D15">
        <w:rPr>
          <w:rFonts w:ascii="Times New Roman" w:eastAsia="Times New Roman" w:hAnsi="Times New Roman" w:cs="Times New Roman"/>
          <w:lang w:val="lt-LT"/>
        </w:rPr>
        <w:t xml:space="preserve">ažnas: </w:t>
      </w:r>
      <w:bookmarkStart w:id="56" w:name="_Hlk182236965"/>
      <w:r w:rsidR="00472C4B" w:rsidRPr="00D06D15">
        <w:rPr>
          <w:rFonts w:ascii="Times New Roman" w:eastAsia="Times New Roman" w:hAnsi="Times New Roman" w:cs="Times New Roman"/>
          <w:lang w:val="lt-LT"/>
        </w:rPr>
        <w:t>įvairūs odos išbėrimai.</w:t>
      </w:r>
      <w:bookmarkEnd w:id="56"/>
    </w:p>
    <w:p w:rsidR="001756F1" w:rsidRPr="00CB707C" w:rsidRDefault="001756F1" w:rsidP="001756F1">
      <w:pPr>
        <w:autoSpaceDE w:val="0"/>
        <w:spacing w:after="0" w:line="240" w:lineRule="auto"/>
        <w:rPr>
          <w:rFonts w:ascii="Times New Roman" w:hAnsi="Times New Roman"/>
          <w:lang w:val="lt-LT"/>
        </w:rPr>
      </w:pPr>
      <w:r w:rsidRPr="00CB707C">
        <w:rPr>
          <w:rFonts w:ascii="Times New Roman" w:hAnsi="Times New Roman"/>
          <w:lang w:val="lt-LT"/>
        </w:rPr>
        <w:t>Nedažnas: dilgėlinė, niežulys, raudonė (įskaitant alerginę raudonę)</w:t>
      </w:r>
      <w:r w:rsidR="00280A9F">
        <w:rPr>
          <w:rFonts w:ascii="Times New Roman" w:hAnsi="Times New Roman"/>
          <w:lang w:val="lt-LT"/>
        </w:rPr>
        <w:t xml:space="preserve">, </w:t>
      </w:r>
      <w:r w:rsidR="00280A9F" w:rsidRPr="00280A9F">
        <w:rPr>
          <w:rFonts w:ascii="Times New Roman" w:hAnsi="Times New Roman"/>
          <w:lang w:val="lt-LT"/>
        </w:rPr>
        <w:t>angioneurozinė edema</w:t>
      </w:r>
      <w:r w:rsidRPr="00CB707C">
        <w:rPr>
          <w:rFonts w:ascii="Times New Roman" w:hAnsi="Times New Roman"/>
          <w:lang w:val="lt-LT"/>
        </w:rPr>
        <w:t>.</w:t>
      </w:r>
    </w:p>
    <w:p w:rsidR="001756F1" w:rsidRPr="00CB707C" w:rsidRDefault="001756F1" w:rsidP="001756F1">
      <w:pPr>
        <w:autoSpaceDE w:val="0"/>
        <w:spacing w:after="0" w:line="240" w:lineRule="auto"/>
        <w:rPr>
          <w:rFonts w:ascii="Times New Roman" w:hAnsi="Times New Roman"/>
          <w:lang w:val="lt-LT"/>
        </w:rPr>
      </w:pPr>
      <w:r w:rsidRPr="00CB707C">
        <w:rPr>
          <w:rFonts w:ascii="Times New Roman" w:hAnsi="Times New Roman"/>
          <w:lang w:val="lt-LT"/>
        </w:rPr>
        <w:t xml:space="preserve">Labai retas: </w:t>
      </w:r>
      <w:r w:rsidRPr="00CB707C">
        <w:rPr>
          <w:rFonts w:ascii="Times New Roman" w:eastAsia="Times New Roman" w:hAnsi="Times New Roman"/>
          <w:lang w:val="lt-LT"/>
        </w:rPr>
        <w:t>sunkios nepageidaujamos odos reakcijos (SNOR) (įskaitant daugiaformę eritemą, eksfoliacinį dermatitą,</w:t>
      </w:r>
      <w:r w:rsidRPr="00CB707C">
        <w:rPr>
          <w:rFonts w:ascii="Times New Roman" w:hAnsi="Times New Roman"/>
          <w:lang w:val="lt-LT"/>
        </w:rPr>
        <w:t xml:space="preserve"> </w:t>
      </w:r>
      <w:r w:rsidRPr="00CB707C">
        <w:rPr>
          <w:rFonts w:ascii="Times New Roman" w:hAnsi="Times New Roman"/>
          <w:lang w:val="lt-LT" w:eastAsia="de-DE"/>
        </w:rPr>
        <w:t>Stivenso</w:t>
      </w:r>
      <w:r w:rsidRPr="00CB707C">
        <w:rPr>
          <w:rFonts w:ascii="Times New Roman" w:hAnsi="Times New Roman"/>
          <w:lang w:val="lt-LT" w:eastAsia="de-DE"/>
        </w:rPr>
        <w:noBreakHyphen/>
        <w:t xml:space="preserve">Džonsono </w:t>
      </w:r>
      <w:r w:rsidRPr="00CB707C">
        <w:rPr>
          <w:rFonts w:ascii="Times New Roman" w:hAnsi="Times New Roman"/>
          <w:lang w:val="lt-LT"/>
        </w:rPr>
        <w:t>sindromą ir toksinę epidermio nekrolizę), plaukų slinkimas, padidėjusio jautrumo šviesai reakcijos ir alerginis vaskulitas.</w:t>
      </w:r>
    </w:p>
    <w:p w:rsidR="001756F1" w:rsidRPr="00CB707C" w:rsidRDefault="001756F1" w:rsidP="001756F1">
      <w:pPr>
        <w:autoSpaceDE w:val="0"/>
        <w:autoSpaceDN w:val="0"/>
        <w:spacing w:after="0" w:line="240" w:lineRule="auto"/>
        <w:ind w:right="284"/>
        <w:rPr>
          <w:rFonts w:ascii="Times New Roman" w:hAnsi="Times New Roman"/>
          <w:lang w:val="lt-LT"/>
        </w:rPr>
      </w:pPr>
      <w:r w:rsidRPr="00CB707C">
        <w:rPr>
          <w:rFonts w:ascii="Times New Roman" w:hAnsi="Times New Roman"/>
          <w:lang w:val="lt-LT"/>
        </w:rPr>
        <w:t>Išskirtiniais atvejais užsikrėtus vėjaraupiais gali pasireikšti sunkios odos infekcijos ir minkštųjų audinių komplikacijos.</w:t>
      </w:r>
    </w:p>
    <w:p w:rsidR="001756F1" w:rsidRPr="00CB707C" w:rsidRDefault="001756F1" w:rsidP="001756F1">
      <w:pPr>
        <w:autoSpaceDE w:val="0"/>
        <w:autoSpaceDN w:val="0"/>
        <w:spacing w:after="0" w:line="240" w:lineRule="auto"/>
        <w:ind w:right="284"/>
        <w:rPr>
          <w:rFonts w:ascii="Times New Roman" w:hAnsi="Times New Roman"/>
          <w:lang w:val="lt-LT"/>
        </w:rPr>
      </w:pPr>
      <w:r w:rsidRPr="00CB707C">
        <w:rPr>
          <w:rFonts w:ascii="Times New Roman" w:eastAsia="Times New Roman" w:hAnsi="Times New Roman"/>
          <w:noProof/>
          <w:kern w:val="28"/>
          <w:lang w:val="lt-LT" w:eastAsia="lt-LT"/>
        </w:rPr>
        <w:t>Dažnis nežinomas: vaistinio preparato r</w:t>
      </w:r>
      <w:r w:rsidRPr="00CB707C">
        <w:rPr>
          <w:rFonts w:ascii="Times New Roman" w:hAnsi="Times New Roman"/>
          <w:lang w:val="lt-LT"/>
        </w:rPr>
        <w:t>eakcija su eozinofilija ir sisteminiais simptomais (V</w:t>
      </w:r>
      <w:r w:rsidRPr="00CB707C">
        <w:rPr>
          <w:rFonts w:ascii="Times New Roman" w:hAnsi="Times New Roman"/>
          <w:iCs/>
          <w:lang w:val="lt-LT"/>
        </w:rPr>
        <w:t>RESS</w:t>
      </w:r>
      <w:r w:rsidRPr="00CB707C">
        <w:rPr>
          <w:rFonts w:ascii="Times New Roman" w:hAnsi="Times New Roman"/>
          <w:lang w:val="lt-LT"/>
        </w:rPr>
        <w:t>), ūminė generalizuota egzanteminė pustuliozė (ŪGEP), fotosensibilizacijos reakcijos.</w:t>
      </w:r>
    </w:p>
    <w:p w:rsidR="00472C4B" w:rsidRPr="00D06D15" w:rsidRDefault="00472C4B" w:rsidP="00472C4B">
      <w:pPr>
        <w:spacing w:after="0" w:line="240" w:lineRule="auto"/>
        <w:outlineLvl w:val="0"/>
        <w:rPr>
          <w:rFonts w:ascii="Times New Roman" w:eastAsia="Times New Roman" w:hAnsi="Times New Roman" w:cs="Times New Roman"/>
          <w:noProof/>
          <w:kern w:val="28"/>
          <w:lang w:val="lt-LT" w:eastAsia="lt-LT"/>
        </w:rPr>
      </w:pPr>
    </w:p>
    <w:p w:rsidR="00472C4B" w:rsidRPr="00935B3E" w:rsidRDefault="00472C4B" w:rsidP="00935B3E">
      <w:pPr>
        <w:keepNext/>
        <w:spacing w:after="0" w:line="240" w:lineRule="auto"/>
        <w:outlineLvl w:val="0"/>
        <w:rPr>
          <w:rFonts w:ascii="Times New Roman" w:eastAsia="Times New Roman" w:hAnsi="Times New Roman" w:cs="Times New Roman"/>
          <w:i/>
          <w:noProof/>
          <w:kern w:val="28"/>
          <w:lang w:val="lt-LT" w:eastAsia="lt-LT"/>
        </w:rPr>
      </w:pPr>
      <w:r w:rsidRPr="00935B3E">
        <w:rPr>
          <w:rFonts w:ascii="Times New Roman" w:eastAsia="Times New Roman" w:hAnsi="Times New Roman" w:cs="Times New Roman"/>
          <w:i/>
          <w:noProof/>
          <w:kern w:val="28"/>
          <w:lang w:val="lt-LT" w:eastAsia="lt-LT"/>
        </w:rPr>
        <w:t>Imuninės sistemos sutrikimai</w:t>
      </w:r>
    </w:p>
    <w:p w:rsidR="00472C4B" w:rsidRPr="00D06D15" w:rsidRDefault="00472C4B" w:rsidP="00472C4B">
      <w:pPr>
        <w:spacing w:after="0" w:line="240" w:lineRule="auto"/>
        <w:rPr>
          <w:rFonts w:ascii="Times New Roman" w:eastAsia="Times New Roman" w:hAnsi="Times New Roman" w:cs="Times New Roman"/>
          <w:lang w:val="lt-LT"/>
        </w:rPr>
      </w:pPr>
      <w:r w:rsidRPr="00D06D15">
        <w:rPr>
          <w:rFonts w:ascii="Times New Roman" w:eastAsia="Times New Roman" w:hAnsi="Times New Roman" w:cs="Times New Roman"/>
          <w:lang w:val="lt-LT"/>
        </w:rPr>
        <w:t xml:space="preserve">Nedažnas: </w:t>
      </w:r>
      <w:bookmarkStart w:id="57" w:name="_Hlk182387259"/>
      <w:r w:rsidRPr="00D06D15">
        <w:rPr>
          <w:rFonts w:ascii="Times New Roman" w:eastAsia="Times New Roman" w:hAnsi="Times New Roman" w:cs="Times New Roman"/>
          <w:lang w:val="lt-LT"/>
        </w:rPr>
        <w:t>padidėjusio jautrumo reakcijos, pasireiškiančios dilgėline ir niežuliu</w:t>
      </w:r>
      <w:bookmarkEnd w:id="57"/>
      <w:r w:rsidRPr="00D06D15">
        <w:rPr>
          <w:rFonts w:ascii="Times New Roman" w:eastAsia="Times New Roman" w:hAnsi="Times New Roman" w:cs="Times New Roman"/>
          <w:lang w:val="lt-LT"/>
        </w:rPr>
        <w:t>.</w:t>
      </w:r>
    </w:p>
    <w:p w:rsidR="001756F1" w:rsidRPr="00CB707C" w:rsidRDefault="001756F1" w:rsidP="001756F1">
      <w:pPr>
        <w:autoSpaceDE w:val="0"/>
        <w:spacing w:after="0" w:line="240" w:lineRule="auto"/>
        <w:rPr>
          <w:rFonts w:ascii="Times New Roman" w:hAnsi="Times New Roman"/>
          <w:lang w:val="lt-LT"/>
        </w:rPr>
      </w:pPr>
      <w:bookmarkStart w:id="58" w:name="_Hlk182237399"/>
      <w:r w:rsidRPr="00CB707C">
        <w:rPr>
          <w:rFonts w:ascii="Times New Roman" w:hAnsi="Times New Roman"/>
          <w:lang w:val="lt-LT"/>
        </w:rPr>
        <w:t>Retas: anafilaksinė reakcija. Ūminės generalizuotos padidėjusio jautrumo reakcijos simptomais gali būti veido, liežuvio ir gerklų pabrinkimas, bronchų spazmas, astma, tachikardija, hipotenzija ir šokas.</w:t>
      </w:r>
    </w:p>
    <w:p w:rsidR="001756F1" w:rsidRPr="00D06D15" w:rsidRDefault="001756F1" w:rsidP="001756F1">
      <w:pPr>
        <w:spacing w:after="0" w:line="240" w:lineRule="auto"/>
        <w:rPr>
          <w:rFonts w:ascii="Times New Roman" w:eastAsia="Times New Roman" w:hAnsi="Times New Roman" w:cs="Times New Roman"/>
          <w:b/>
          <w:noProof/>
          <w:lang w:val="lt-LT"/>
        </w:rPr>
      </w:pPr>
      <w:r w:rsidRPr="00D06D15">
        <w:rPr>
          <w:rFonts w:ascii="Times New Roman" w:eastAsia="Times New Roman" w:hAnsi="Times New Roman" w:cs="Times New Roman"/>
          <w:noProof/>
          <w:lang w:val="lt-LT"/>
        </w:rPr>
        <w:t>Labai retas: autoimuninėmis ligomis (pvz., sistemine raudonąja vilklige, mišria jungiamojo audinio liga) sergantiems pacientams skiriant ibuprofeno, pasireiškė pavieniai aseptinio meningito (kurio simptomai yra kaklo raumenų rigidiškumas, galvos skausmas, pykinimas, vėmimas, karščiavimas ar dezorientacija) atvejai.</w:t>
      </w:r>
    </w:p>
    <w:bookmarkEnd w:id="58"/>
    <w:p w:rsidR="00472C4B" w:rsidRDefault="00472C4B" w:rsidP="00472C4B">
      <w:pPr>
        <w:spacing w:after="0" w:line="240" w:lineRule="auto"/>
        <w:outlineLvl w:val="0"/>
        <w:rPr>
          <w:rFonts w:ascii="Times New Roman" w:eastAsia="Times New Roman" w:hAnsi="Times New Roman" w:cs="Times New Roman"/>
          <w:lang w:val="lt-LT"/>
        </w:rPr>
      </w:pPr>
      <w:r w:rsidRPr="00D06D15">
        <w:rPr>
          <w:rFonts w:ascii="Times New Roman" w:eastAsia="Times New Roman" w:hAnsi="Times New Roman" w:cs="Times New Roman"/>
          <w:lang w:val="lt-LT"/>
        </w:rPr>
        <w:lastRenderedPageBreak/>
        <w:t>Sunkios padidėjusio jautrumo reakcijos, kurių simptomai gali būti: veido, liežuvio ir gerklų pabr</w:t>
      </w:r>
      <w:r w:rsidR="00F96328" w:rsidRPr="00D06D15">
        <w:rPr>
          <w:rFonts w:ascii="Times New Roman" w:eastAsia="Times New Roman" w:hAnsi="Times New Roman" w:cs="Times New Roman"/>
          <w:lang w:val="lt-LT"/>
        </w:rPr>
        <w:t>in</w:t>
      </w:r>
      <w:r w:rsidRPr="00D06D15">
        <w:rPr>
          <w:rFonts w:ascii="Times New Roman" w:eastAsia="Times New Roman" w:hAnsi="Times New Roman" w:cs="Times New Roman"/>
          <w:lang w:val="lt-LT"/>
        </w:rPr>
        <w:t>kimas, dispnėja, tachikardija, hipotenzija (t.</w:t>
      </w:r>
      <w:r w:rsidR="00F96328" w:rsidRPr="00D06D15">
        <w:rPr>
          <w:rFonts w:ascii="Times New Roman" w:eastAsia="Times New Roman" w:hAnsi="Times New Roman" w:cs="Times New Roman"/>
          <w:lang w:val="lt-LT"/>
        </w:rPr>
        <w:t> </w:t>
      </w:r>
      <w:r w:rsidRPr="00D06D15">
        <w:rPr>
          <w:rFonts w:ascii="Times New Roman" w:eastAsia="Times New Roman" w:hAnsi="Times New Roman" w:cs="Times New Roman"/>
          <w:lang w:val="lt-LT"/>
        </w:rPr>
        <w:t>y. anafilaksija, angio</w:t>
      </w:r>
      <w:r w:rsidR="008A4386">
        <w:rPr>
          <w:rFonts w:ascii="Times New Roman" w:eastAsia="Times New Roman" w:hAnsi="Times New Roman" w:cs="Times New Roman"/>
          <w:lang w:val="lt-LT"/>
        </w:rPr>
        <w:t xml:space="preserve">neurozinė </w:t>
      </w:r>
      <w:r w:rsidRPr="00D06D15">
        <w:rPr>
          <w:rFonts w:ascii="Times New Roman" w:eastAsia="Times New Roman" w:hAnsi="Times New Roman" w:cs="Times New Roman"/>
          <w:lang w:val="lt-LT"/>
        </w:rPr>
        <w:t>edema ar sunkus šokas)</w:t>
      </w:r>
      <w:r w:rsidR="00F96328" w:rsidRPr="00D06D15">
        <w:rPr>
          <w:rFonts w:ascii="Times New Roman" w:eastAsia="Times New Roman" w:hAnsi="Times New Roman" w:cs="Times New Roman"/>
          <w:lang w:val="lt-LT"/>
        </w:rPr>
        <w:t>,</w:t>
      </w:r>
      <w:r w:rsidRPr="00D06D15">
        <w:rPr>
          <w:rFonts w:ascii="Times New Roman" w:eastAsia="Times New Roman" w:hAnsi="Times New Roman" w:cs="Times New Roman"/>
          <w:lang w:val="lt-LT"/>
        </w:rPr>
        <w:t xml:space="preserve"> paūmėjusi astma ir bronchų spazmas.</w:t>
      </w:r>
    </w:p>
    <w:p w:rsidR="007156F1" w:rsidRDefault="007156F1" w:rsidP="00472C4B">
      <w:pPr>
        <w:spacing w:after="0" w:line="240" w:lineRule="auto"/>
        <w:rPr>
          <w:rFonts w:ascii="Times New Roman" w:eastAsia="Times New Roman" w:hAnsi="Times New Roman" w:cs="Times New Roman"/>
          <w:lang w:val="lt-LT"/>
        </w:rPr>
      </w:pPr>
    </w:p>
    <w:p w:rsidR="007156F1" w:rsidRPr="00CB707C" w:rsidRDefault="007156F1" w:rsidP="00472C4B">
      <w:pPr>
        <w:spacing w:after="0" w:line="240" w:lineRule="auto"/>
        <w:rPr>
          <w:rFonts w:ascii="Times New Roman" w:eastAsia="Times New Roman" w:hAnsi="Times New Roman" w:cs="Times New Roman"/>
          <w:i/>
          <w:iCs/>
          <w:lang w:val="lt-LT"/>
        </w:rPr>
      </w:pPr>
      <w:bookmarkStart w:id="59" w:name="_Hlk182237563"/>
      <w:r w:rsidRPr="00CB707C">
        <w:rPr>
          <w:rFonts w:ascii="Times New Roman" w:eastAsia="Times New Roman" w:hAnsi="Times New Roman" w:cs="Times New Roman"/>
          <w:i/>
          <w:iCs/>
          <w:lang w:val="lt-LT"/>
        </w:rPr>
        <w:t>Tyrimai</w:t>
      </w:r>
    </w:p>
    <w:p w:rsidR="007156F1" w:rsidRPr="00D06D15" w:rsidRDefault="007156F1" w:rsidP="00472C4B">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Labai retas: sumažėjęs hematokritas ir hemoglobino koncentracija.</w:t>
      </w:r>
    </w:p>
    <w:p w:rsidR="00472C4B" w:rsidRPr="00D06D15" w:rsidRDefault="00472C4B" w:rsidP="00472C4B">
      <w:pPr>
        <w:spacing w:after="0" w:line="240" w:lineRule="auto"/>
        <w:outlineLvl w:val="0"/>
        <w:rPr>
          <w:rFonts w:ascii="Times New Roman" w:eastAsia="Times New Roman" w:hAnsi="Times New Roman" w:cs="Times New Roman"/>
          <w:noProof/>
          <w:kern w:val="28"/>
          <w:lang w:val="lt-LT" w:eastAsia="lt-LT"/>
        </w:rPr>
      </w:pPr>
    </w:p>
    <w:p w:rsidR="00472C4B" w:rsidRPr="00935B3E" w:rsidRDefault="00472C4B" w:rsidP="00935B3E">
      <w:pPr>
        <w:keepNext/>
        <w:tabs>
          <w:tab w:val="left" w:pos="567"/>
        </w:tabs>
        <w:spacing w:after="0" w:line="240" w:lineRule="auto"/>
        <w:rPr>
          <w:rFonts w:ascii="Times New Roman" w:eastAsia="Times New Roman" w:hAnsi="Times New Roman" w:cs="Times New Roman"/>
          <w:i/>
          <w:lang w:val="lt-LT"/>
        </w:rPr>
      </w:pPr>
      <w:r w:rsidRPr="00935B3E">
        <w:rPr>
          <w:rFonts w:ascii="Times New Roman" w:eastAsia="Times New Roman" w:hAnsi="Times New Roman" w:cs="Times New Roman"/>
          <w:i/>
          <w:lang w:val="lt-LT"/>
        </w:rPr>
        <w:t>Lytinės sistemos ir krūties sutrikimai</w:t>
      </w:r>
    </w:p>
    <w:p w:rsidR="00472C4B" w:rsidRPr="00D06D15" w:rsidRDefault="00472C4B" w:rsidP="00472C4B">
      <w:pPr>
        <w:tabs>
          <w:tab w:val="left" w:pos="567"/>
        </w:tabs>
        <w:spacing w:after="0" w:line="240" w:lineRule="auto"/>
        <w:rPr>
          <w:rFonts w:ascii="Times New Roman" w:eastAsia="Times New Roman" w:hAnsi="Times New Roman" w:cs="Times New Roman"/>
          <w:lang w:val="lt-LT"/>
        </w:rPr>
      </w:pPr>
      <w:r w:rsidRPr="00D06D15">
        <w:rPr>
          <w:rFonts w:ascii="Times New Roman" w:eastAsia="Times New Roman" w:hAnsi="Times New Roman" w:cs="Times New Roman"/>
          <w:lang w:val="lt-LT"/>
        </w:rPr>
        <w:t>Yra duomenų, kad vaistiniai preparatai, slopinantys ciklooksigenazės arba prostaglandinų sintezę, gali veikti ovuliaciją ir dėl to sutrikdyti moters vaisingumą. Nutraukus vaistinių preparatų vartojimą, toks poveikis praeina.</w:t>
      </w:r>
    </w:p>
    <w:bookmarkEnd w:id="59"/>
    <w:p w:rsidR="0007240F" w:rsidRDefault="0007240F" w:rsidP="0007240F">
      <w:pPr>
        <w:keepNext/>
        <w:spacing w:after="0" w:line="240" w:lineRule="auto"/>
        <w:outlineLvl w:val="0"/>
        <w:rPr>
          <w:rFonts w:ascii="Times New Roman" w:eastAsia="Times New Roman" w:hAnsi="Times New Roman" w:cs="Times New Roman"/>
          <w:i/>
          <w:noProof/>
          <w:kern w:val="28"/>
          <w:lang w:val="lt-LT" w:eastAsia="lt-LT"/>
        </w:rPr>
      </w:pPr>
    </w:p>
    <w:p w:rsidR="001756F1" w:rsidRPr="00935B3E" w:rsidRDefault="001756F1" w:rsidP="001756F1">
      <w:pPr>
        <w:keepNext/>
        <w:spacing w:after="0" w:line="240" w:lineRule="auto"/>
        <w:outlineLvl w:val="0"/>
        <w:rPr>
          <w:rFonts w:ascii="Times New Roman" w:eastAsia="Times New Roman" w:hAnsi="Times New Roman" w:cs="Times New Roman"/>
          <w:i/>
          <w:noProof/>
          <w:kern w:val="28"/>
          <w:lang w:val="lt-LT" w:eastAsia="lt-LT"/>
        </w:rPr>
      </w:pPr>
      <w:r w:rsidRPr="00935B3E">
        <w:rPr>
          <w:rFonts w:ascii="Times New Roman" w:eastAsia="Times New Roman" w:hAnsi="Times New Roman" w:cs="Times New Roman"/>
          <w:i/>
          <w:noProof/>
          <w:kern w:val="28"/>
          <w:lang w:val="lt-LT" w:eastAsia="lt-LT"/>
        </w:rPr>
        <w:t>Nervų sistemos sutrikimai</w:t>
      </w:r>
    </w:p>
    <w:p w:rsidR="001756F1" w:rsidRDefault="001756F1" w:rsidP="001756F1">
      <w:pPr>
        <w:spacing w:after="0" w:line="240" w:lineRule="auto"/>
        <w:outlineLvl w:val="0"/>
        <w:rPr>
          <w:rFonts w:ascii="Times New Roman" w:eastAsia="Times New Roman" w:hAnsi="Times New Roman" w:cs="Times New Roman"/>
          <w:lang w:val="lt-LT" w:eastAsia="lt-LT"/>
        </w:rPr>
      </w:pPr>
      <w:r w:rsidRPr="00D06D15">
        <w:rPr>
          <w:rFonts w:ascii="Times New Roman" w:eastAsia="Times New Roman" w:hAnsi="Times New Roman" w:cs="Times New Roman"/>
          <w:lang w:val="lt-LT" w:eastAsia="lt-LT"/>
        </w:rPr>
        <w:t xml:space="preserve">Dažnas: galvos skausmas, mieguistumas, svaigimas (lot. </w:t>
      </w:r>
      <w:r w:rsidRPr="00935B3E">
        <w:rPr>
          <w:rFonts w:ascii="Times New Roman" w:eastAsia="Times New Roman" w:hAnsi="Times New Roman" w:cs="Times New Roman"/>
          <w:i/>
          <w:lang w:val="lt-LT" w:eastAsia="lt-LT"/>
        </w:rPr>
        <w:t>vertigo</w:t>
      </w:r>
      <w:r w:rsidRPr="00D06D15">
        <w:rPr>
          <w:rFonts w:ascii="Times New Roman" w:eastAsia="Times New Roman" w:hAnsi="Times New Roman" w:cs="Times New Roman"/>
          <w:lang w:val="lt-LT" w:eastAsia="lt-LT"/>
        </w:rPr>
        <w:t>), nuovargis, susijaudinimas, svaigulys, nemiga, dirglumas.</w:t>
      </w:r>
    </w:p>
    <w:p w:rsidR="001756F1" w:rsidRPr="00CB707C" w:rsidRDefault="001756F1" w:rsidP="001756F1">
      <w:pPr>
        <w:autoSpaceDE w:val="0"/>
        <w:spacing w:after="0" w:line="240" w:lineRule="auto"/>
        <w:rPr>
          <w:rFonts w:ascii="Times New Roman" w:hAnsi="Times New Roman"/>
          <w:lang w:val="es-ES"/>
        </w:rPr>
      </w:pPr>
      <w:r w:rsidRPr="00CB707C">
        <w:rPr>
          <w:rFonts w:ascii="Times New Roman" w:hAnsi="Times New Roman"/>
          <w:lang w:val="es-ES"/>
        </w:rPr>
        <w:t>Retas: parestezijos.</w:t>
      </w:r>
    </w:p>
    <w:p w:rsidR="001756F1" w:rsidRPr="00D06D15" w:rsidRDefault="001756F1" w:rsidP="001756F1">
      <w:pPr>
        <w:spacing w:after="0" w:line="240" w:lineRule="auto"/>
        <w:outlineLvl w:val="0"/>
        <w:rPr>
          <w:rFonts w:ascii="Times New Roman" w:eastAsia="Times New Roman" w:hAnsi="Times New Roman" w:cs="Times New Roman"/>
          <w:lang w:val="lt-LT" w:eastAsia="lt-LT"/>
        </w:rPr>
      </w:pPr>
      <w:r w:rsidRPr="00D06D15">
        <w:rPr>
          <w:rFonts w:ascii="Times New Roman" w:eastAsia="Times New Roman" w:hAnsi="Times New Roman" w:cs="Times New Roman"/>
          <w:lang w:val="lt-LT" w:eastAsia="lt-LT"/>
        </w:rPr>
        <w:t>Labai retas: aseptinis meningitas.</w:t>
      </w:r>
      <w:r>
        <w:rPr>
          <w:rFonts w:ascii="Times New Roman" w:eastAsia="Times New Roman" w:hAnsi="Times New Roman" w:cs="Times New Roman"/>
          <w:lang w:val="lt-LT" w:eastAsia="lt-LT"/>
        </w:rPr>
        <w:t xml:space="preserve"> </w:t>
      </w:r>
      <w:r w:rsidRPr="00CB707C">
        <w:rPr>
          <w:rFonts w:ascii="Times New Roman" w:hAnsi="Times New Roman"/>
          <w:lang w:val="lt-LT"/>
        </w:rPr>
        <w:t>Tais atvejais, kai aseptinis meningitas pasireiškė pacientams, vartojantiems ibuprofeno, dažniausias rizikos veiksnys buvo tam tikros autoimuninės ligos (pvz., sisteminė raudonoji vilkligė ar kitokia kolagenoze). Buvo pastebėti tokie aseptinio meningito simptomai, kaip sustingęs kaklas, galvos skausmas, pykinimas, vėmimas, karščiavimas arba orientacijos praradimas.</w:t>
      </w:r>
    </w:p>
    <w:p w:rsidR="001756F1" w:rsidRDefault="001756F1" w:rsidP="0007240F">
      <w:pPr>
        <w:keepNext/>
        <w:spacing w:after="0" w:line="240" w:lineRule="auto"/>
        <w:outlineLvl w:val="0"/>
        <w:rPr>
          <w:rFonts w:ascii="Times New Roman" w:eastAsia="Times New Roman" w:hAnsi="Times New Roman" w:cs="Times New Roman"/>
          <w:i/>
          <w:noProof/>
          <w:kern w:val="28"/>
          <w:lang w:val="lt-LT" w:eastAsia="lt-LT"/>
        </w:rPr>
      </w:pPr>
    </w:p>
    <w:p w:rsidR="0007240F" w:rsidRPr="00935B3E" w:rsidRDefault="0007240F" w:rsidP="0007240F">
      <w:pPr>
        <w:keepNext/>
        <w:spacing w:after="0" w:line="240" w:lineRule="auto"/>
        <w:outlineLvl w:val="0"/>
        <w:rPr>
          <w:rFonts w:ascii="Times New Roman" w:eastAsia="Times New Roman" w:hAnsi="Times New Roman" w:cs="Times New Roman"/>
          <w:i/>
          <w:noProof/>
          <w:kern w:val="28"/>
          <w:lang w:val="lt-LT" w:eastAsia="lt-LT"/>
        </w:rPr>
      </w:pPr>
      <w:r w:rsidRPr="00935B3E">
        <w:rPr>
          <w:rFonts w:ascii="Times New Roman" w:eastAsia="Times New Roman" w:hAnsi="Times New Roman" w:cs="Times New Roman"/>
          <w:i/>
          <w:noProof/>
          <w:kern w:val="28"/>
          <w:lang w:val="lt-LT" w:eastAsia="lt-LT"/>
        </w:rPr>
        <w:t>Psichikos sutrikimai</w:t>
      </w:r>
    </w:p>
    <w:p w:rsidR="0007240F" w:rsidRPr="00CB707C" w:rsidRDefault="0007240F" w:rsidP="0007240F">
      <w:pPr>
        <w:autoSpaceDE w:val="0"/>
        <w:autoSpaceDN w:val="0"/>
        <w:spacing w:after="0" w:line="240" w:lineRule="auto"/>
        <w:ind w:right="249"/>
        <w:rPr>
          <w:rFonts w:ascii="Times New Roman" w:hAnsi="Times New Roman"/>
          <w:lang w:val="lt-LT" w:eastAsia="de-DE"/>
        </w:rPr>
      </w:pPr>
      <w:r w:rsidRPr="00CB707C">
        <w:rPr>
          <w:rFonts w:ascii="Times New Roman" w:hAnsi="Times New Roman"/>
          <w:lang w:val="lt-LT" w:eastAsia="de-DE"/>
        </w:rPr>
        <w:t>Nedažnas: nemiga, nerimas, neramumas.</w:t>
      </w:r>
    </w:p>
    <w:p w:rsidR="0007240F" w:rsidRPr="00CB707C" w:rsidRDefault="0007240F" w:rsidP="0007240F">
      <w:pPr>
        <w:autoSpaceDE w:val="0"/>
        <w:autoSpaceDN w:val="0"/>
        <w:spacing w:after="0" w:line="240" w:lineRule="auto"/>
        <w:ind w:right="249"/>
        <w:rPr>
          <w:rFonts w:ascii="Times New Roman" w:hAnsi="Times New Roman"/>
          <w:lang w:val="lt-LT" w:eastAsia="de-DE"/>
        </w:rPr>
      </w:pPr>
      <w:r w:rsidRPr="00CB707C">
        <w:rPr>
          <w:rFonts w:ascii="Times New Roman" w:hAnsi="Times New Roman"/>
          <w:lang w:val="lt-LT" w:eastAsia="de-DE"/>
        </w:rPr>
        <w:t>Retas: psichozės pobūdžio reakcija, nervingumas, irzlumas, depresija, sumišimas ir dezorientacija.</w:t>
      </w:r>
    </w:p>
    <w:p w:rsidR="00280A9F" w:rsidRDefault="00280A9F" w:rsidP="00CB707C">
      <w:pPr>
        <w:spacing w:after="0" w:line="240" w:lineRule="auto"/>
        <w:rPr>
          <w:rFonts w:ascii="Times New Roman" w:eastAsia="Times New Roman" w:hAnsi="Times New Roman" w:cs="Times New Roman"/>
          <w:i/>
          <w:lang w:val="lt-LT"/>
        </w:rPr>
      </w:pPr>
    </w:p>
    <w:p w:rsidR="00280A9F" w:rsidRDefault="00280A9F" w:rsidP="00280A9F">
      <w:pPr>
        <w:keepNext/>
        <w:spacing w:after="0" w:line="240" w:lineRule="auto"/>
        <w:rPr>
          <w:rFonts w:ascii="Times New Roman" w:eastAsia="Times New Roman" w:hAnsi="Times New Roman" w:cs="Times New Roman"/>
          <w:i/>
          <w:lang w:val="lt-LT"/>
        </w:rPr>
      </w:pPr>
      <w:r w:rsidRPr="00935B3E">
        <w:rPr>
          <w:rFonts w:ascii="Times New Roman" w:eastAsia="Times New Roman" w:hAnsi="Times New Roman" w:cs="Times New Roman"/>
          <w:i/>
          <w:lang w:val="lt-LT"/>
        </w:rPr>
        <w:t>Ausų ir labirintų sutrikimai</w:t>
      </w:r>
    </w:p>
    <w:p w:rsidR="00280A9F" w:rsidRPr="00470953" w:rsidRDefault="00280A9F" w:rsidP="00280A9F">
      <w:pPr>
        <w:autoSpaceDE w:val="0"/>
        <w:autoSpaceDN w:val="0"/>
        <w:spacing w:after="0" w:line="240" w:lineRule="auto"/>
        <w:ind w:right="249"/>
        <w:rPr>
          <w:rFonts w:ascii="Times New Roman" w:hAnsi="Times New Roman"/>
          <w:lang w:val="es-ES" w:eastAsia="de-DE"/>
        </w:rPr>
      </w:pPr>
      <w:r w:rsidRPr="00470953">
        <w:rPr>
          <w:rFonts w:ascii="Times New Roman" w:hAnsi="Times New Roman"/>
          <w:lang w:val="es-ES" w:eastAsia="de-DE"/>
        </w:rPr>
        <w:t>Dažnas: galvos sukimasis.</w:t>
      </w:r>
    </w:p>
    <w:p w:rsidR="00280A9F" w:rsidRPr="00470953" w:rsidRDefault="00280A9F" w:rsidP="00280A9F">
      <w:pPr>
        <w:autoSpaceDE w:val="0"/>
        <w:autoSpaceDN w:val="0"/>
        <w:spacing w:after="0" w:line="240" w:lineRule="auto"/>
        <w:ind w:right="249"/>
        <w:rPr>
          <w:rFonts w:ascii="Times New Roman" w:hAnsi="Times New Roman"/>
          <w:lang w:val="es-ES" w:eastAsia="de-DE"/>
        </w:rPr>
      </w:pPr>
      <w:r w:rsidRPr="00470953">
        <w:rPr>
          <w:rFonts w:ascii="Times New Roman" w:hAnsi="Times New Roman"/>
          <w:lang w:val="es-ES" w:eastAsia="de-DE"/>
        </w:rPr>
        <w:t>Nedažnas: spengimas ausyse.</w:t>
      </w:r>
    </w:p>
    <w:p w:rsidR="00280A9F" w:rsidRPr="00470953" w:rsidRDefault="00280A9F" w:rsidP="00280A9F">
      <w:pPr>
        <w:autoSpaceDE w:val="0"/>
        <w:autoSpaceDN w:val="0"/>
        <w:spacing w:after="0" w:line="240" w:lineRule="auto"/>
        <w:ind w:right="249"/>
        <w:rPr>
          <w:rFonts w:ascii="Times New Roman" w:hAnsi="Times New Roman"/>
          <w:lang w:val="es-ES" w:eastAsia="de-DE"/>
        </w:rPr>
      </w:pPr>
      <w:r w:rsidRPr="00470953">
        <w:rPr>
          <w:rFonts w:ascii="Times New Roman" w:hAnsi="Times New Roman"/>
          <w:lang w:val="es-ES" w:eastAsia="de-DE"/>
        </w:rPr>
        <w:t>Retas: klausos sutrikimai.</w:t>
      </w:r>
    </w:p>
    <w:p w:rsidR="00280A9F" w:rsidRPr="00D06D15" w:rsidRDefault="00280A9F" w:rsidP="00280A9F">
      <w:pPr>
        <w:spacing w:after="0" w:line="240" w:lineRule="auto"/>
        <w:rPr>
          <w:rFonts w:ascii="Times New Roman" w:eastAsia="Times New Roman" w:hAnsi="Times New Roman" w:cs="Times New Roman"/>
          <w:lang w:val="lt-LT"/>
        </w:rPr>
      </w:pPr>
      <w:r w:rsidRPr="00D06D15">
        <w:rPr>
          <w:rFonts w:ascii="Times New Roman" w:eastAsia="Times New Roman" w:hAnsi="Times New Roman" w:cs="Times New Roman"/>
          <w:lang w:val="lt-LT"/>
        </w:rPr>
        <w:t>Labai retas: ūžesys ausyse ir svaigulys.</w:t>
      </w:r>
    </w:p>
    <w:p w:rsidR="0007240F" w:rsidRPr="00CB707C" w:rsidRDefault="0007240F" w:rsidP="00CB707C">
      <w:pPr>
        <w:autoSpaceDE w:val="0"/>
        <w:autoSpaceDN w:val="0"/>
        <w:spacing w:after="0" w:line="240" w:lineRule="auto"/>
        <w:ind w:right="245"/>
        <w:rPr>
          <w:rFonts w:ascii="Times New Roman" w:hAnsi="Times New Roman"/>
          <w:i/>
          <w:lang w:val="lt-LT" w:eastAsia="de-DE"/>
        </w:rPr>
      </w:pPr>
    </w:p>
    <w:p w:rsidR="0007240F" w:rsidRPr="00CB707C" w:rsidRDefault="0007240F" w:rsidP="0007240F">
      <w:pPr>
        <w:keepNext/>
        <w:autoSpaceDE w:val="0"/>
        <w:autoSpaceDN w:val="0"/>
        <w:spacing w:after="0" w:line="240" w:lineRule="auto"/>
        <w:ind w:right="249"/>
        <w:rPr>
          <w:rFonts w:ascii="Times New Roman" w:hAnsi="Times New Roman"/>
          <w:i/>
          <w:lang w:val="lt-LT" w:eastAsia="de-DE"/>
        </w:rPr>
      </w:pPr>
      <w:r w:rsidRPr="00CB707C">
        <w:rPr>
          <w:rFonts w:ascii="Times New Roman" w:hAnsi="Times New Roman"/>
          <w:i/>
          <w:lang w:val="lt-LT" w:eastAsia="de-DE"/>
        </w:rPr>
        <w:t>Akių sutrikimai</w:t>
      </w:r>
    </w:p>
    <w:p w:rsidR="0007240F" w:rsidRPr="00CB707C" w:rsidRDefault="0007240F" w:rsidP="0007240F">
      <w:pPr>
        <w:autoSpaceDE w:val="0"/>
        <w:autoSpaceDN w:val="0"/>
        <w:spacing w:after="0" w:line="240" w:lineRule="auto"/>
        <w:ind w:right="249"/>
        <w:rPr>
          <w:rFonts w:ascii="Times New Roman" w:hAnsi="Times New Roman"/>
          <w:lang w:val="lt-LT" w:eastAsia="de-DE"/>
        </w:rPr>
      </w:pPr>
      <w:r w:rsidRPr="00CB707C">
        <w:rPr>
          <w:rFonts w:ascii="Times New Roman" w:hAnsi="Times New Roman"/>
          <w:lang w:val="lt-LT" w:eastAsia="de-DE"/>
        </w:rPr>
        <w:t>Nedažnas: regėjimo sutrikimai.</w:t>
      </w:r>
    </w:p>
    <w:p w:rsidR="0007240F" w:rsidRPr="00CB707C" w:rsidRDefault="0007240F" w:rsidP="0007240F">
      <w:pPr>
        <w:autoSpaceDE w:val="0"/>
        <w:autoSpaceDN w:val="0"/>
        <w:spacing w:after="0" w:line="240" w:lineRule="auto"/>
        <w:ind w:right="249"/>
        <w:rPr>
          <w:rFonts w:ascii="Times New Roman" w:hAnsi="Times New Roman"/>
          <w:lang w:val="lt-LT" w:eastAsia="de-DE"/>
        </w:rPr>
      </w:pPr>
      <w:r w:rsidRPr="00CB707C">
        <w:rPr>
          <w:rFonts w:ascii="Times New Roman" w:hAnsi="Times New Roman"/>
          <w:lang w:val="lt-LT" w:eastAsia="de-DE"/>
        </w:rPr>
        <w:t>Retas: grįžtama toksinė ambliopija.</w:t>
      </w:r>
    </w:p>
    <w:p w:rsidR="0007240F" w:rsidRDefault="0007240F" w:rsidP="0007240F">
      <w:pPr>
        <w:keepNext/>
        <w:spacing w:after="0" w:line="240" w:lineRule="auto"/>
        <w:outlineLvl w:val="0"/>
        <w:rPr>
          <w:rFonts w:ascii="Times New Roman" w:eastAsia="Times New Roman" w:hAnsi="Times New Roman" w:cs="Times New Roman"/>
          <w:i/>
          <w:noProof/>
          <w:kern w:val="28"/>
          <w:lang w:val="lt-LT" w:eastAsia="lt-LT"/>
        </w:rPr>
      </w:pPr>
    </w:p>
    <w:p w:rsidR="0007240F" w:rsidRPr="00935B3E" w:rsidRDefault="0007240F" w:rsidP="0007240F">
      <w:pPr>
        <w:keepNext/>
        <w:spacing w:after="0" w:line="240" w:lineRule="auto"/>
        <w:outlineLvl w:val="0"/>
        <w:rPr>
          <w:rFonts w:ascii="Times New Roman" w:eastAsia="Times New Roman" w:hAnsi="Times New Roman" w:cs="Times New Roman"/>
          <w:i/>
          <w:noProof/>
          <w:kern w:val="28"/>
          <w:lang w:val="lt-LT" w:eastAsia="lt-LT"/>
        </w:rPr>
      </w:pPr>
      <w:r w:rsidRPr="00935B3E">
        <w:rPr>
          <w:rFonts w:ascii="Times New Roman" w:eastAsia="Times New Roman" w:hAnsi="Times New Roman" w:cs="Times New Roman"/>
          <w:i/>
          <w:noProof/>
          <w:kern w:val="28"/>
          <w:lang w:val="lt-LT" w:eastAsia="lt-LT"/>
        </w:rPr>
        <w:t>Inkstų ir šlapimo takų sutrikimai</w:t>
      </w:r>
    </w:p>
    <w:p w:rsidR="0007240F" w:rsidRDefault="0007240F" w:rsidP="0007240F">
      <w:pPr>
        <w:spacing w:after="0" w:line="240" w:lineRule="auto"/>
        <w:rPr>
          <w:rFonts w:ascii="Times New Roman" w:eastAsia="Times New Roman" w:hAnsi="Times New Roman" w:cs="Times New Roman"/>
          <w:lang w:val="lt-LT"/>
        </w:rPr>
      </w:pPr>
      <w:r w:rsidRPr="00D06D15">
        <w:rPr>
          <w:rFonts w:ascii="Times New Roman" w:eastAsia="Times New Roman" w:hAnsi="Times New Roman" w:cs="Times New Roman"/>
          <w:lang w:val="lt-LT"/>
        </w:rPr>
        <w:t>Labai retas: sumažėjęs šlapimo kiekis ir edema, ūminis inkstų nepakankamumas, inkstų spenelių nekrozė (ypač vartojant ilgą laiką), padidėjusi šlapalo koncentracija serume.</w:t>
      </w:r>
    </w:p>
    <w:p w:rsidR="00C13489" w:rsidRPr="00D06D15" w:rsidRDefault="00C13489" w:rsidP="0007240F">
      <w:pPr>
        <w:spacing w:after="0" w:line="240" w:lineRule="auto"/>
        <w:rPr>
          <w:rFonts w:ascii="Times New Roman" w:eastAsia="Times New Roman" w:hAnsi="Times New Roman" w:cs="Times New Roman"/>
          <w:lang w:val="lt-LT"/>
        </w:rPr>
      </w:pPr>
      <w:r w:rsidRPr="00C13489">
        <w:rPr>
          <w:rFonts w:ascii="Times New Roman" w:eastAsia="Times New Roman" w:hAnsi="Times New Roman" w:cs="Times New Roman"/>
          <w:lang w:val="lt-LT"/>
        </w:rPr>
        <w:t>Kaip ir vartojant kitų NVNU, negalima atmesti intersticinio nefrito, nefrozinio sindromo ir inkstų funkcijos nepakankamumo rizikos.</w:t>
      </w:r>
    </w:p>
    <w:p w:rsidR="0007240F" w:rsidRDefault="0007240F" w:rsidP="00472C4B">
      <w:pPr>
        <w:tabs>
          <w:tab w:val="left" w:pos="567"/>
        </w:tabs>
        <w:spacing w:after="0" w:line="240" w:lineRule="auto"/>
        <w:rPr>
          <w:rFonts w:ascii="Times New Roman" w:eastAsia="Times New Roman" w:hAnsi="Times New Roman" w:cs="Times New Roman"/>
          <w:lang w:val="lt-LT"/>
        </w:rPr>
      </w:pPr>
    </w:p>
    <w:p w:rsidR="0007240F" w:rsidRPr="00CB707C" w:rsidRDefault="0007240F" w:rsidP="0007240F">
      <w:pPr>
        <w:keepNext/>
        <w:autoSpaceDE w:val="0"/>
        <w:autoSpaceDN w:val="0"/>
        <w:spacing w:after="0" w:line="240" w:lineRule="auto"/>
        <w:ind w:right="249"/>
        <w:rPr>
          <w:rFonts w:ascii="Times New Roman" w:hAnsi="Times New Roman"/>
          <w:i/>
          <w:lang w:val="lt-LT" w:eastAsia="de-DE"/>
        </w:rPr>
      </w:pPr>
      <w:r w:rsidRPr="00CB707C">
        <w:rPr>
          <w:rFonts w:ascii="Times New Roman" w:hAnsi="Times New Roman"/>
          <w:i/>
          <w:lang w:val="lt-LT" w:eastAsia="de-DE"/>
        </w:rPr>
        <w:t>Kepenų, tulžies pūslės ir latakų sutrikimai</w:t>
      </w:r>
    </w:p>
    <w:p w:rsidR="0007240F" w:rsidRPr="00CB707C" w:rsidRDefault="0007240F" w:rsidP="0007240F">
      <w:pPr>
        <w:autoSpaceDE w:val="0"/>
        <w:autoSpaceDN w:val="0"/>
        <w:spacing w:after="0" w:line="240" w:lineRule="auto"/>
        <w:ind w:right="249"/>
        <w:rPr>
          <w:rFonts w:ascii="Times New Roman" w:hAnsi="Times New Roman"/>
          <w:lang w:val="lt-LT" w:eastAsia="de-DE"/>
        </w:rPr>
      </w:pPr>
      <w:r w:rsidRPr="00CB707C">
        <w:rPr>
          <w:rFonts w:ascii="Times New Roman" w:hAnsi="Times New Roman"/>
          <w:lang w:val="lt-LT" w:eastAsia="de-DE"/>
        </w:rPr>
        <w:t>Retas: kepenų pažeidimas, kepenų funkcijos sutrikimas, hepatitas ir gelta.</w:t>
      </w:r>
    </w:p>
    <w:p w:rsidR="0007240F" w:rsidRPr="00CB707C" w:rsidRDefault="0007240F" w:rsidP="0007240F">
      <w:pPr>
        <w:autoSpaceDE w:val="0"/>
        <w:autoSpaceDN w:val="0"/>
        <w:spacing w:after="0" w:line="240" w:lineRule="auto"/>
        <w:ind w:right="249"/>
        <w:rPr>
          <w:rFonts w:ascii="Times New Roman" w:hAnsi="Times New Roman"/>
          <w:lang w:val="lt-LT" w:eastAsia="de-DE"/>
        </w:rPr>
      </w:pPr>
      <w:r w:rsidRPr="00CB707C">
        <w:rPr>
          <w:rFonts w:ascii="Times New Roman" w:hAnsi="Times New Roman"/>
          <w:lang w:val="lt-LT"/>
        </w:rPr>
        <w:t>Nežinomas: kepenų funkcijos nepakankamumas.</w:t>
      </w:r>
    </w:p>
    <w:p w:rsidR="0007240F" w:rsidRDefault="0007240F" w:rsidP="00472C4B">
      <w:pPr>
        <w:tabs>
          <w:tab w:val="left" w:pos="567"/>
        </w:tabs>
        <w:spacing w:after="0" w:line="240" w:lineRule="auto"/>
        <w:rPr>
          <w:rFonts w:ascii="Times New Roman" w:eastAsia="Times New Roman" w:hAnsi="Times New Roman" w:cs="Times New Roman"/>
          <w:lang w:val="lt-LT"/>
        </w:rPr>
      </w:pPr>
    </w:p>
    <w:p w:rsidR="0007240F" w:rsidRPr="00935B3E" w:rsidRDefault="0007240F" w:rsidP="0007240F">
      <w:pPr>
        <w:keepNext/>
        <w:spacing w:after="0" w:line="240" w:lineRule="auto"/>
        <w:outlineLvl w:val="0"/>
        <w:rPr>
          <w:rFonts w:ascii="Times New Roman" w:eastAsia="Times New Roman" w:hAnsi="Times New Roman" w:cs="Times New Roman"/>
          <w:i/>
          <w:noProof/>
          <w:kern w:val="28"/>
          <w:lang w:val="lt-LT" w:eastAsia="lt-LT"/>
        </w:rPr>
      </w:pPr>
      <w:r w:rsidRPr="00935B3E">
        <w:rPr>
          <w:rFonts w:ascii="Times New Roman" w:eastAsia="Times New Roman" w:hAnsi="Times New Roman" w:cs="Times New Roman"/>
          <w:i/>
          <w:noProof/>
          <w:kern w:val="28"/>
          <w:lang w:val="lt-LT" w:eastAsia="lt-LT"/>
        </w:rPr>
        <w:t>Bendrieji sutrikimai ir vartojimo vietos pažeidimai</w:t>
      </w:r>
    </w:p>
    <w:p w:rsidR="0007240F" w:rsidRDefault="0007240F" w:rsidP="0007240F">
      <w:pPr>
        <w:spacing w:after="0" w:line="240" w:lineRule="auto"/>
        <w:rPr>
          <w:rFonts w:ascii="Times New Roman" w:eastAsia="Times New Roman" w:hAnsi="Times New Roman" w:cs="Times New Roman"/>
          <w:lang w:val="lt-LT"/>
        </w:rPr>
      </w:pPr>
      <w:r w:rsidRPr="00D06D15">
        <w:rPr>
          <w:rFonts w:ascii="Times New Roman" w:eastAsia="Times New Roman" w:hAnsi="Times New Roman" w:cs="Times New Roman"/>
          <w:lang w:val="lt-LT"/>
        </w:rPr>
        <w:t>Labai retas: edema, periferinė edema.</w:t>
      </w:r>
    </w:p>
    <w:p w:rsidR="00C13489" w:rsidRPr="00D06D15" w:rsidRDefault="00C13489" w:rsidP="0007240F">
      <w:pPr>
        <w:spacing w:after="0" w:line="240" w:lineRule="auto"/>
        <w:rPr>
          <w:rFonts w:ascii="Times New Roman" w:eastAsia="Times New Roman" w:hAnsi="Times New Roman" w:cs="Times New Roman"/>
          <w:lang w:val="lt-LT"/>
        </w:rPr>
      </w:pPr>
      <w:r w:rsidRPr="00C13489">
        <w:rPr>
          <w:rFonts w:ascii="Times New Roman" w:eastAsia="Times New Roman" w:hAnsi="Times New Roman" w:cs="Times New Roman"/>
          <w:lang w:val="lt-LT"/>
        </w:rPr>
        <w:t>Labai retais atvejais gali paūmėti esamos infekcijos sukeltas uždegimas.</w:t>
      </w:r>
    </w:p>
    <w:p w:rsidR="0007240F" w:rsidRPr="00D06D15" w:rsidRDefault="0007240F" w:rsidP="00472C4B">
      <w:pPr>
        <w:tabs>
          <w:tab w:val="left" w:pos="567"/>
        </w:tabs>
        <w:spacing w:after="0" w:line="240" w:lineRule="auto"/>
        <w:rPr>
          <w:rFonts w:ascii="Times New Roman" w:eastAsia="Times New Roman" w:hAnsi="Times New Roman" w:cs="Times New Roman"/>
          <w:lang w:val="lt-LT"/>
        </w:rPr>
      </w:pPr>
    </w:p>
    <w:p w:rsidR="00472C4B" w:rsidRPr="00D06D15" w:rsidRDefault="00472C4B" w:rsidP="00935B3E">
      <w:pPr>
        <w:keepNext/>
        <w:tabs>
          <w:tab w:val="left" w:pos="567"/>
        </w:tabs>
        <w:spacing w:after="0" w:line="240" w:lineRule="auto"/>
        <w:rPr>
          <w:rFonts w:ascii="Times New Roman" w:eastAsia="Times New Roman" w:hAnsi="Times New Roman" w:cs="Times New Roman"/>
          <w:lang w:val="lt-LT"/>
        </w:rPr>
      </w:pPr>
      <w:r w:rsidRPr="00D06D15">
        <w:rPr>
          <w:rFonts w:ascii="Times New Roman" w:eastAsia="Times New Roman" w:hAnsi="Times New Roman" w:cs="Times New Roman"/>
          <w:u w:val="single"/>
          <w:lang w:val="lt-LT"/>
        </w:rPr>
        <w:t>Pranešimas apie įtariamas nepageidaujamas reakcijas</w:t>
      </w:r>
    </w:p>
    <w:p w:rsidR="00611495" w:rsidRPr="004645A4" w:rsidRDefault="004645A4" w:rsidP="00457EA2">
      <w:pPr>
        <w:tabs>
          <w:tab w:val="left" w:pos="567"/>
        </w:tabs>
        <w:autoSpaceDE w:val="0"/>
        <w:autoSpaceDN w:val="0"/>
        <w:adjustRightInd w:val="0"/>
        <w:spacing w:after="0" w:line="260" w:lineRule="exact"/>
        <w:rPr>
          <w:rFonts w:ascii="Times New Roman" w:eastAsia="Times New Roman" w:hAnsi="Times New Roman" w:cs="Times New Roman"/>
          <w:noProof/>
          <w:snapToGrid w:val="0"/>
          <w:szCs w:val="24"/>
          <w:lang w:val="lt-LT"/>
        </w:rPr>
      </w:pPr>
      <w:r w:rsidRPr="004645A4">
        <w:rPr>
          <w:rFonts w:ascii="Times New Roman" w:eastAsia="Times New Roman" w:hAnsi="Times New Roman" w:cs="Times New Roman"/>
          <w:noProof/>
          <w:snapToGrid w:val="0"/>
          <w:szCs w:val="24"/>
          <w:lang w:val="lt-LT"/>
        </w:rPr>
        <w:t>Svarbu pranešti apie įtariamas nepageidaujamas reakcijas, pastebėtas po vaistinio preparato registracijos, nes tai leidžia nuolat stebėti vaistinio preparato naudos ir rizikos santykį.</w:t>
      </w:r>
      <w:r w:rsidRPr="004645A4">
        <w:rPr>
          <w:rFonts w:ascii="Times New Roman" w:eastAsia="Times New Roman" w:hAnsi="Times New Roman" w:cs="Times New Roman"/>
          <w:snapToGrid w:val="0"/>
          <w:szCs w:val="24"/>
          <w:lang w:val="lt-LT"/>
        </w:rPr>
        <w:t xml:space="preserve"> </w:t>
      </w:r>
      <w:r w:rsidR="00611495" w:rsidRPr="00CB707C">
        <w:rPr>
          <w:rFonts w:ascii="Times New Roman" w:hAnsi="Times New Roman" w:cs="Times New Roman"/>
          <w:lang w:val="lt-LT"/>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611495" w:rsidRPr="00CB707C">
        <w:rPr>
          <w:rFonts w:ascii="Times New Roman" w:hAnsi="Times New Roman" w:cs="Times New Roman"/>
          <w:u w:val="single"/>
          <w:lang w:val="lt-LT"/>
        </w:rPr>
        <w:t>https://vvkt.lrv.lt/lt/</w:t>
      </w:r>
      <w:r w:rsidR="00611495" w:rsidRPr="00CB707C">
        <w:rPr>
          <w:rFonts w:ascii="Times New Roman" w:hAnsi="Times New Roman" w:cs="Times New Roman"/>
          <w:lang w:val="lt-LT"/>
        </w:rPr>
        <w:t xml:space="preserve"> nurodytais būdais.</w:t>
      </w:r>
    </w:p>
    <w:p w:rsidR="00472C4B" w:rsidRPr="00D06D15" w:rsidRDefault="00472C4B" w:rsidP="00611495">
      <w:pPr>
        <w:tabs>
          <w:tab w:val="left" w:pos="567"/>
        </w:tabs>
        <w:autoSpaceDE w:val="0"/>
        <w:autoSpaceDN w:val="0"/>
        <w:adjustRightInd w:val="0"/>
        <w:spacing w:after="0" w:line="260" w:lineRule="exact"/>
        <w:jc w:val="both"/>
        <w:rPr>
          <w:rFonts w:ascii="Times New Roman" w:eastAsia="Times New Roman" w:hAnsi="Times New Roman" w:cs="Times New Roman"/>
          <w:lang w:val="lt-LT"/>
        </w:rPr>
      </w:pPr>
    </w:p>
    <w:p w:rsidR="00472C4B" w:rsidRPr="00D06D15" w:rsidRDefault="00472C4B" w:rsidP="00472C4B">
      <w:pPr>
        <w:keepNext/>
        <w:keepLines/>
        <w:tabs>
          <w:tab w:val="left" w:pos="567"/>
        </w:tabs>
        <w:spacing w:after="0" w:line="240" w:lineRule="auto"/>
        <w:ind w:left="567" w:hanging="567"/>
        <w:jc w:val="both"/>
        <w:outlineLvl w:val="2"/>
        <w:rPr>
          <w:rFonts w:ascii="Times New Roman" w:eastAsia="Times New Roman" w:hAnsi="Times New Roman" w:cs="Times New Roman"/>
          <w:b/>
          <w:kern w:val="28"/>
          <w:lang w:val="lt-LT"/>
        </w:rPr>
      </w:pPr>
      <w:bookmarkStart w:id="60" w:name="_Toc129243110"/>
      <w:bookmarkStart w:id="61" w:name="_Toc129243235"/>
      <w:r w:rsidRPr="00D06D15">
        <w:rPr>
          <w:rFonts w:ascii="Times New Roman" w:eastAsia="Times New Roman" w:hAnsi="Times New Roman" w:cs="Times New Roman"/>
          <w:b/>
          <w:kern w:val="28"/>
          <w:lang w:val="lt-LT"/>
        </w:rPr>
        <w:lastRenderedPageBreak/>
        <w:t>4.9</w:t>
      </w:r>
      <w:r w:rsidRPr="00D06D15">
        <w:rPr>
          <w:rFonts w:ascii="Times New Roman" w:eastAsia="Times New Roman" w:hAnsi="Times New Roman" w:cs="Times New Roman"/>
          <w:b/>
          <w:kern w:val="28"/>
          <w:lang w:val="lt-LT"/>
        </w:rPr>
        <w:tab/>
        <w:t>Perdozavimas</w:t>
      </w:r>
      <w:bookmarkEnd w:id="60"/>
      <w:bookmarkEnd w:id="61"/>
    </w:p>
    <w:p w:rsidR="00472C4B" w:rsidRPr="00D06D15" w:rsidRDefault="00472C4B" w:rsidP="00935B3E">
      <w:pPr>
        <w:keepNext/>
        <w:tabs>
          <w:tab w:val="left" w:pos="0"/>
          <w:tab w:val="left" w:pos="567"/>
        </w:tabs>
        <w:spacing w:after="0" w:line="240" w:lineRule="auto"/>
        <w:jc w:val="both"/>
        <w:rPr>
          <w:rFonts w:ascii="Times New Roman" w:eastAsia="Times New Roman" w:hAnsi="Times New Roman" w:cs="Times New Roman"/>
          <w:i/>
          <w:lang w:val="lt-LT"/>
        </w:rPr>
      </w:pPr>
    </w:p>
    <w:p w:rsidR="00472C4B" w:rsidRPr="00935B3E" w:rsidRDefault="00472C4B" w:rsidP="00935B3E">
      <w:pPr>
        <w:keepNext/>
        <w:spacing w:after="0" w:line="240" w:lineRule="auto"/>
        <w:rPr>
          <w:rFonts w:ascii="Times New Roman" w:eastAsia="Times New Roman" w:hAnsi="Times New Roman" w:cs="Times New Roman"/>
          <w:u w:val="single"/>
          <w:lang w:val="lt-LT"/>
        </w:rPr>
      </w:pPr>
      <w:r w:rsidRPr="00935B3E">
        <w:rPr>
          <w:rFonts w:ascii="Times New Roman" w:eastAsia="Times New Roman" w:hAnsi="Times New Roman" w:cs="Times New Roman"/>
          <w:u w:val="single"/>
          <w:lang w:val="lt-LT"/>
        </w:rPr>
        <w:t>Simptomai</w:t>
      </w:r>
    </w:p>
    <w:p w:rsidR="0007240F" w:rsidRPr="00CB707C" w:rsidRDefault="0007240F" w:rsidP="0007240F">
      <w:pPr>
        <w:spacing w:after="0" w:line="240" w:lineRule="auto"/>
        <w:rPr>
          <w:rFonts w:ascii="Times New Roman" w:hAnsi="Times New Roman"/>
          <w:lang w:val="lt-LT"/>
        </w:rPr>
      </w:pPr>
      <w:r w:rsidRPr="00CB707C">
        <w:rPr>
          <w:rFonts w:ascii="Times New Roman" w:hAnsi="Times New Roman"/>
          <w:lang w:val="lt-LT"/>
        </w:rPr>
        <w:t>Daugumos perdozavimo atvejų simptomai nepasireiškia. Simptomų pasireiškimo rizika galima vartojant didesnes kaip 80–100 mg/kg ibuprofeno dozes.</w:t>
      </w:r>
    </w:p>
    <w:p w:rsidR="0007240F" w:rsidRPr="00CB707C" w:rsidRDefault="0007240F" w:rsidP="0007240F">
      <w:pPr>
        <w:autoSpaceDE w:val="0"/>
        <w:spacing w:after="0" w:line="240" w:lineRule="auto"/>
        <w:rPr>
          <w:rFonts w:ascii="Times New Roman" w:hAnsi="Times New Roman"/>
          <w:lang w:val="lt-LT"/>
        </w:rPr>
      </w:pPr>
      <w:r w:rsidRPr="00CB707C">
        <w:rPr>
          <w:rFonts w:ascii="Times New Roman" w:hAnsi="Times New Roman"/>
          <w:lang w:val="lt-LT"/>
        </w:rPr>
        <w:t>Paprastai perdozavimo simptomai pasireiškia per 4 valandas. Dažniausiai pasireiškia lengvi simptomai, tokie kaip pilvo skausmas, pykinimas, vėmimas, letargija, mieguistumas, galvos skausmas, nistagmas, spengimas ausyse ir ataksija. Labai retai pasireiškia vidutinio sunkumo ar intensyvūs simptomai, tokie kaip kraujavimas iš virškinimo trakto, hipotenzija, hipotermija, metabolinė acidozė, traukuliai, inkstų funkcijos sutrikimas, koma, kvėpavimo funkcijos sutrikimas suaugusiesiems ir praeinantys apnėjos epizodai (vaikams suvartojus didelį kiekį).</w:t>
      </w:r>
    </w:p>
    <w:p w:rsidR="00B11DC2" w:rsidRDefault="00B11DC2" w:rsidP="005524D2">
      <w:pPr>
        <w:keepNext/>
        <w:keepLines/>
        <w:spacing w:after="0" w:line="240" w:lineRule="auto"/>
        <w:rPr>
          <w:rFonts w:ascii="Times New Roman" w:eastAsia="mesNewRomanPSMT" w:hAnsi="Times New Roman" w:cs="Times New Roman"/>
          <w:lang w:val="lt-LT"/>
        </w:rPr>
      </w:pPr>
    </w:p>
    <w:p w:rsidR="005524D2" w:rsidRPr="00867D7D" w:rsidRDefault="005524D2" w:rsidP="00867D7D">
      <w:pPr>
        <w:keepNext/>
        <w:keepLines/>
        <w:spacing w:after="0" w:line="240" w:lineRule="auto"/>
        <w:rPr>
          <w:rFonts w:ascii="Times New Roman" w:eastAsia="mesNewRomanPSMT" w:hAnsi="Times New Roman" w:cs="Times New Roman"/>
          <w:lang w:val="lt-LT"/>
        </w:rPr>
      </w:pPr>
      <w:r w:rsidRPr="00867D7D">
        <w:rPr>
          <w:rFonts w:ascii="Times New Roman" w:eastAsia="mesNewRomanPSMT" w:hAnsi="Times New Roman" w:cs="Times New Roman"/>
          <w:lang w:val="lt-LT"/>
        </w:rPr>
        <w:t>Ilgalaikis didesnių nei rekomenduojama dozių vartojimas arba perdozavimas gali sukelti inkstų kanalėlių acidozę ir hipokalemiją.</w:t>
      </w:r>
    </w:p>
    <w:p w:rsidR="00472C4B" w:rsidRPr="005524D2" w:rsidRDefault="00472C4B" w:rsidP="005524D2">
      <w:pPr>
        <w:spacing w:after="0" w:line="240" w:lineRule="auto"/>
        <w:rPr>
          <w:rFonts w:ascii="Times New Roman" w:eastAsia="Times New Roman" w:hAnsi="Times New Roman" w:cs="Times New Roman"/>
          <w:lang w:val="lt-LT"/>
        </w:rPr>
      </w:pPr>
    </w:p>
    <w:p w:rsidR="00472C4B" w:rsidRPr="00935B3E" w:rsidRDefault="00472C4B" w:rsidP="00935B3E">
      <w:pPr>
        <w:keepNext/>
        <w:spacing w:after="0" w:line="240" w:lineRule="auto"/>
        <w:rPr>
          <w:rFonts w:ascii="Times New Roman" w:eastAsia="Times New Roman" w:hAnsi="Times New Roman" w:cs="Times New Roman"/>
          <w:u w:val="single"/>
          <w:lang w:val="lt-LT"/>
        </w:rPr>
      </w:pPr>
      <w:r w:rsidRPr="00935B3E">
        <w:rPr>
          <w:rFonts w:ascii="Times New Roman" w:eastAsia="Times New Roman" w:hAnsi="Times New Roman" w:cs="Times New Roman"/>
          <w:u w:val="single"/>
          <w:lang w:val="lt-LT"/>
        </w:rPr>
        <w:t>Gydymas</w:t>
      </w:r>
    </w:p>
    <w:p w:rsidR="0007240F" w:rsidRPr="00CB707C" w:rsidRDefault="0007240F" w:rsidP="0007240F">
      <w:pPr>
        <w:autoSpaceDE w:val="0"/>
        <w:spacing w:after="0" w:line="240" w:lineRule="auto"/>
        <w:rPr>
          <w:rFonts w:ascii="Times New Roman" w:hAnsi="Times New Roman"/>
          <w:lang w:val="es-ES"/>
        </w:rPr>
      </w:pPr>
      <w:r w:rsidRPr="00CB707C">
        <w:rPr>
          <w:rFonts w:ascii="Times New Roman" w:hAnsi="Times New Roman"/>
          <w:lang w:val="es-ES"/>
        </w:rPr>
        <w:t>Gydymas yra simptominis, specifinio antidoto nėra. Suvartojus tokį kiekį, dėl kurio simptomų pasireiškimas yra mažai tikėtinas (mažiau kaip 50 mg/kg ibuprofeno), rekomenduojama gerti vandens tam, kad kaip įmanoma mažiau pasireikštų virškinimo trakto sutrikimų. Pavartojus didelį vaistinio preparato kiekį, reikia vartoti aktyvintos anglies. Skrandžio plovimo, sukeliant vėmimą, reikalingumą galima apsvarstyti tik tuo atveju, jei nuo vaistinio preparato pavartojimo praėjo ne daugiau kaip 60 minučių. Skrandžio plovimo reikalingumą galima apsvarstyti, tik jei nuo gyvybei pavojingo perdozavimo praėjo ne daugiau kaip viena valanda. Manoma, kad papildomų priemonių, tokių kaip forsuotos diurezės, hemodializės ar hemoperfuzijos nauda yra abejotina, nes ibuprofenas stipriai jungiasi su plazmos baltymais.</w:t>
      </w: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472C4B">
      <w:pPr>
        <w:keepNext/>
        <w:tabs>
          <w:tab w:val="left" w:pos="567"/>
        </w:tabs>
        <w:spacing w:after="0" w:line="240" w:lineRule="auto"/>
        <w:ind w:left="567" w:hanging="567"/>
        <w:jc w:val="both"/>
        <w:outlineLvl w:val="1"/>
        <w:rPr>
          <w:rFonts w:ascii="Times New Roman" w:eastAsia="Times New Roman" w:hAnsi="Times New Roman" w:cs="Times New Roman"/>
          <w:b/>
          <w:lang w:val="lt-LT"/>
        </w:rPr>
      </w:pPr>
      <w:bookmarkStart w:id="62" w:name="_Toc129243111"/>
      <w:bookmarkStart w:id="63" w:name="_Toc129243236"/>
      <w:r w:rsidRPr="00D06D15">
        <w:rPr>
          <w:rFonts w:ascii="Times New Roman" w:eastAsia="Times New Roman" w:hAnsi="Times New Roman" w:cs="Times New Roman"/>
          <w:b/>
          <w:lang w:val="lt-LT"/>
        </w:rPr>
        <w:t>5.</w:t>
      </w:r>
      <w:r w:rsidRPr="00D06D15">
        <w:rPr>
          <w:rFonts w:ascii="Times New Roman" w:eastAsia="Times New Roman" w:hAnsi="Times New Roman" w:cs="Times New Roman"/>
          <w:b/>
          <w:lang w:val="lt-LT"/>
        </w:rPr>
        <w:tab/>
        <w:t>FARMAKOLOGINĖS SAVYBĖS</w:t>
      </w:r>
      <w:bookmarkEnd w:id="62"/>
      <w:bookmarkEnd w:id="63"/>
    </w:p>
    <w:p w:rsidR="00472C4B" w:rsidRPr="00D06D15" w:rsidRDefault="00472C4B" w:rsidP="00935B3E">
      <w:pPr>
        <w:keepNext/>
        <w:spacing w:after="0" w:line="240" w:lineRule="auto"/>
        <w:rPr>
          <w:rFonts w:ascii="Times New Roman" w:eastAsia="Times New Roman" w:hAnsi="Times New Roman" w:cs="Times New Roman"/>
          <w:lang w:val="lt-LT"/>
        </w:rPr>
      </w:pPr>
    </w:p>
    <w:p w:rsidR="00472C4B" w:rsidRPr="00D06D15" w:rsidRDefault="00472C4B" w:rsidP="00472C4B">
      <w:pPr>
        <w:keepNext/>
        <w:keepLines/>
        <w:tabs>
          <w:tab w:val="left" w:pos="567"/>
        </w:tabs>
        <w:spacing w:after="0" w:line="240" w:lineRule="auto"/>
        <w:ind w:left="567" w:hanging="567"/>
        <w:jc w:val="both"/>
        <w:outlineLvl w:val="2"/>
        <w:rPr>
          <w:rFonts w:ascii="Times New Roman" w:eastAsia="Times New Roman" w:hAnsi="Times New Roman" w:cs="Times New Roman"/>
          <w:b/>
          <w:kern w:val="28"/>
          <w:lang w:val="lt-LT"/>
        </w:rPr>
      </w:pPr>
      <w:bookmarkStart w:id="64" w:name="_Toc129243112"/>
      <w:bookmarkStart w:id="65" w:name="_Toc129243237"/>
      <w:r w:rsidRPr="00D06D15">
        <w:rPr>
          <w:rFonts w:ascii="Times New Roman" w:eastAsia="Times New Roman" w:hAnsi="Times New Roman" w:cs="Times New Roman"/>
          <w:b/>
          <w:kern w:val="28"/>
          <w:lang w:val="lt-LT"/>
        </w:rPr>
        <w:t>5.1</w:t>
      </w:r>
      <w:r w:rsidRPr="00D06D15">
        <w:rPr>
          <w:rFonts w:ascii="Times New Roman" w:eastAsia="Times New Roman" w:hAnsi="Times New Roman" w:cs="Times New Roman"/>
          <w:b/>
          <w:kern w:val="28"/>
          <w:lang w:val="lt-LT"/>
        </w:rPr>
        <w:tab/>
        <w:t>Farmakodinaminės savybės</w:t>
      </w:r>
      <w:bookmarkEnd w:id="64"/>
      <w:bookmarkEnd w:id="65"/>
    </w:p>
    <w:p w:rsidR="00472C4B" w:rsidRPr="00D06D15" w:rsidRDefault="00472C4B" w:rsidP="00935B3E">
      <w:pPr>
        <w:keepNext/>
        <w:spacing w:after="0" w:line="240" w:lineRule="auto"/>
        <w:rPr>
          <w:rFonts w:ascii="Times New Roman" w:eastAsia="Times New Roman" w:hAnsi="Times New Roman" w:cs="Times New Roman"/>
          <w:lang w:val="lt-LT"/>
        </w:rPr>
      </w:pPr>
    </w:p>
    <w:p w:rsidR="00472C4B" w:rsidRPr="00D06D15" w:rsidRDefault="00472C4B" w:rsidP="00472C4B">
      <w:pPr>
        <w:spacing w:after="0" w:line="240" w:lineRule="auto"/>
        <w:rPr>
          <w:rFonts w:ascii="Times New Roman" w:eastAsia="Times New Roman" w:hAnsi="Times New Roman" w:cs="Times New Roman"/>
          <w:lang w:val="lt-LT"/>
        </w:rPr>
      </w:pPr>
      <w:r w:rsidRPr="00D06D15">
        <w:rPr>
          <w:rFonts w:ascii="Times New Roman" w:eastAsia="Times New Roman" w:hAnsi="Times New Roman" w:cs="Times New Roman"/>
          <w:lang w:val="lt-LT"/>
        </w:rPr>
        <w:t xml:space="preserve">Farmakoterapinė grupė – nesteroidiniai priešuždegiminiai </w:t>
      </w:r>
      <w:r w:rsidR="00357738" w:rsidRPr="00D06D15">
        <w:rPr>
          <w:rFonts w:ascii="Times New Roman" w:eastAsia="Times New Roman" w:hAnsi="Times New Roman" w:cs="Times New Roman"/>
          <w:lang w:val="lt-LT"/>
        </w:rPr>
        <w:t xml:space="preserve">ir priešreumatiniai </w:t>
      </w:r>
      <w:r w:rsidRPr="00D06D15">
        <w:rPr>
          <w:rFonts w:ascii="Times New Roman" w:eastAsia="Times New Roman" w:hAnsi="Times New Roman" w:cs="Times New Roman"/>
          <w:lang w:val="lt-LT"/>
        </w:rPr>
        <w:t>vaist</w:t>
      </w:r>
      <w:r w:rsidR="005748EC" w:rsidRPr="00D06D15">
        <w:rPr>
          <w:rFonts w:ascii="Times New Roman" w:eastAsia="Times New Roman" w:hAnsi="Times New Roman" w:cs="Times New Roman"/>
          <w:lang w:val="lt-LT"/>
        </w:rPr>
        <w:t>ini</w:t>
      </w:r>
      <w:r w:rsidRPr="00D06D15">
        <w:rPr>
          <w:rFonts w:ascii="Times New Roman" w:eastAsia="Times New Roman" w:hAnsi="Times New Roman" w:cs="Times New Roman"/>
          <w:lang w:val="lt-LT"/>
        </w:rPr>
        <w:t>ai</w:t>
      </w:r>
      <w:r w:rsidR="005748EC" w:rsidRPr="00D06D15">
        <w:rPr>
          <w:rFonts w:ascii="Times New Roman" w:eastAsia="Times New Roman" w:hAnsi="Times New Roman" w:cs="Times New Roman"/>
          <w:lang w:val="lt-LT"/>
        </w:rPr>
        <w:t xml:space="preserve"> preparatai</w:t>
      </w:r>
      <w:r w:rsidRPr="00D06D15">
        <w:rPr>
          <w:rFonts w:ascii="Times New Roman" w:eastAsia="Times New Roman" w:hAnsi="Times New Roman" w:cs="Times New Roman"/>
          <w:lang w:val="lt-LT"/>
        </w:rPr>
        <w:t>, propiono rūgšties dariniai, ATC</w:t>
      </w:r>
      <w:r w:rsidR="008B1ABB" w:rsidRPr="00D06D15">
        <w:rPr>
          <w:rFonts w:ascii="Times New Roman" w:eastAsia="Times New Roman" w:hAnsi="Times New Roman" w:cs="Times New Roman"/>
          <w:lang w:val="lt-LT"/>
        </w:rPr>
        <w:t> </w:t>
      </w:r>
      <w:r w:rsidRPr="00D06D15">
        <w:rPr>
          <w:rFonts w:ascii="Times New Roman" w:eastAsia="Times New Roman" w:hAnsi="Times New Roman" w:cs="Times New Roman"/>
          <w:lang w:val="lt-LT"/>
        </w:rPr>
        <w:t>kodas – M01AE01.</w:t>
      </w:r>
    </w:p>
    <w:p w:rsidR="008B1ABB" w:rsidRPr="00D06D15" w:rsidRDefault="008B1ABB" w:rsidP="00472C4B">
      <w:pPr>
        <w:spacing w:after="0" w:line="240" w:lineRule="auto"/>
        <w:rPr>
          <w:rFonts w:ascii="Times New Roman" w:eastAsia="Times New Roman" w:hAnsi="Times New Roman" w:cs="Times New Roman"/>
          <w:lang w:val="lt-LT"/>
        </w:rPr>
      </w:pPr>
    </w:p>
    <w:p w:rsidR="007156F1" w:rsidRPr="00CB707C" w:rsidRDefault="007156F1" w:rsidP="007156F1">
      <w:pPr>
        <w:suppressAutoHyphens/>
        <w:spacing w:after="0" w:line="240" w:lineRule="auto"/>
        <w:rPr>
          <w:rFonts w:ascii="Times New Roman" w:hAnsi="Times New Roman"/>
          <w:lang w:val="lt-LT" w:eastAsia="ar-SA"/>
        </w:rPr>
      </w:pPr>
      <w:r w:rsidRPr="00CB707C">
        <w:rPr>
          <w:rFonts w:ascii="Times New Roman" w:hAnsi="Times New Roman"/>
          <w:lang w:val="lt-LT" w:eastAsia="ar-SA"/>
        </w:rPr>
        <w:t>Ibuprofenas yra nesteroidinis vaistinis preparatas nuo uždegimo, propiono rūgšties darinys, pasižymintis analgetinėmis, uždegimą ir karščiavimą mažinančiomis savybėmis.</w:t>
      </w:r>
    </w:p>
    <w:p w:rsidR="007156F1" w:rsidRPr="00CB707C" w:rsidRDefault="007156F1" w:rsidP="007156F1">
      <w:pPr>
        <w:suppressAutoHyphens/>
        <w:spacing w:after="0" w:line="240" w:lineRule="auto"/>
        <w:rPr>
          <w:rFonts w:ascii="Times New Roman" w:hAnsi="Times New Roman"/>
          <w:lang w:val="lt-LT" w:eastAsia="ar-SA"/>
        </w:rPr>
      </w:pPr>
      <w:r w:rsidRPr="00CB707C">
        <w:rPr>
          <w:rFonts w:ascii="Times New Roman" w:hAnsi="Times New Roman"/>
          <w:lang w:val="lt-LT" w:eastAsia="ar-SA"/>
        </w:rPr>
        <w:t>Jo poveikis pasireiškia dėl prostaglandinų sintezės slopinimo. Prostaglandinai yra labai svarbūs karščiavimo, skausmo ir uždegimo pasireiškimui.</w:t>
      </w: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472C4B">
      <w:pPr>
        <w:spacing w:after="0" w:line="240" w:lineRule="auto"/>
        <w:rPr>
          <w:rFonts w:ascii="Times New Roman" w:eastAsia="Times New Roman" w:hAnsi="Times New Roman" w:cs="Times New Roman"/>
          <w:lang w:val="lt-LT"/>
        </w:rPr>
      </w:pPr>
      <w:r w:rsidRPr="00D06D15">
        <w:rPr>
          <w:rFonts w:ascii="Times New Roman" w:eastAsia="Times New Roman" w:hAnsi="Times New Roman" w:cs="Times New Roman"/>
          <w:lang w:val="lt-LT"/>
        </w:rPr>
        <w:t xml:space="preserve">Eksperimentiniai duomenys </w:t>
      </w:r>
      <w:r w:rsidR="00CB6592" w:rsidRPr="00D06D15">
        <w:rPr>
          <w:rFonts w:ascii="Times New Roman" w:eastAsia="Times New Roman" w:hAnsi="Times New Roman" w:cs="Times New Roman"/>
          <w:lang w:val="lt-LT"/>
        </w:rPr>
        <w:t>rodo</w:t>
      </w:r>
      <w:r w:rsidRPr="00D06D15">
        <w:rPr>
          <w:rFonts w:ascii="Times New Roman" w:eastAsia="Times New Roman" w:hAnsi="Times New Roman" w:cs="Times New Roman"/>
          <w:lang w:val="lt-LT"/>
        </w:rPr>
        <w:t>, kad</w:t>
      </w:r>
      <w:r w:rsidR="00CB6592" w:rsidRPr="00D06D15">
        <w:rPr>
          <w:rFonts w:ascii="Times New Roman" w:eastAsia="Times New Roman" w:hAnsi="Times New Roman" w:cs="Times New Roman"/>
          <w:lang w:val="lt-LT"/>
        </w:rPr>
        <w:t xml:space="preserve"> vartojant</w:t>
      </w:r>
      <w:r w:rsidRPr="00D06D15">
        <w:rPr>
          <w:rFonts w:ascii="Times New Roman" w:eastAsia="Times New Roman" w:hAnsi="Times New Roman" w:cs="Times New Roman"/>
          <w:lang w:val="lt-LT"/>
        </w:rPr>
        <w:t xml:space="preserve"> ibuprofen</w:t>
      </w:r>
      <w:r w:rsidR="00A952C7">
        <w:rPr>
          <w:rFonts w:ascii="Times New Roman" w:eastAsia="Times New Roman" w:hAnsi="Times New Roman" w:cs="Times New Roman"/>
          <w:lang w:val="lt-LT"/>
        </w:rPr>
        <w:t>o</w:t>
      </w:r>
      <w:r w:rsidR="00CB6592" w:rsidRPr="00D06D15">
        <w:rPr>
          <w:rFonts w:ascii="Times New Roman" w:eastAsia="Times New Roman" w:hAnsi="Times New Roman" w:cs="Times New Roman"/>
          <w:lang w:val="lt-LT"/>
        </w:rPr>
        <w:t xml:space="preserve"> kartu su acetilsalicilo rūgštim</w:t>
      </w:r>
      <w:r w:rsidR="002D6A12">
        <w:rPr>
          <w:rFonts w:ascii="Times New Roman" w:eastAsia="Times New Roman" w:hAnsi="Times New Roman" w:cs="Times New Roman"/>
          <w:lang w:val="lt-LT"/>
        </w:rPr>
        <w:t>i</w:t>
      </w:r>
      <w:r w:rsidR="00CB6592" w:rsidRPr="00D06D15">
        <w:rPr>
          <w:rFonts w:ascii="Times New Roman" w:eastAsia="Times New Roman" w:hAnsi="Times New Roman" w:cs="Times New Roman"/>
          <w:lang w:val="lt-LT"/>
        </w:rPr>
        <w:t>, jis</w:t>
      </w:r>
      <w:r w:rsidRPr="00D06D15">
        <w:rPr>
          <w:rFonts w:ascii="Times New Roman" w:eastAsia="Times New Roman" w:hAnsi="Times New Roman" w:cs="Times New Roman"/>
          <w:lang w:val="lt-LT"/>
        </w:rPr>
        <w:t xml:space="preserve"> gali </w:t>
      </w:r>
      <w:r w:rsidR="00CB6592" w:rsidRPr="00D06D15">
        <w:rPr>
          <w:rFonts w:ascii="Times New Roman" w:eastAsia="Times New Roman" w:hAnsi="Times New Roman" w:cs="Times New Roman"/>
          <w:lang w:val="lt-LT"/>
        </w:rPr>
        <w:t xml:space="preserve">konkurenciniu būdu </w:t>
      </w:r>
      <w:r w:rsidRPr="00D06D15">
        <w:rPr>
          <w:rFonts w:ascii="Times New Roman" w:eastAsia="Times New Roman" w:hAnsi="Times New Roman" w:cs="Times New Roman"/>
          <w:lang w:val="lt-LT"/>
        </w:rPr>
        <w:t>slopinti mažų dozių</w:t>
      </w:r>
      <w:r w:rsidR="00CB6592" w:rsidRPr="00D06D15">
        <w:rPr>
          <w:rFonts w:ascii="Times New Roman" w:eastAsia="Times New Roman" w:hAnsi="Times New Roman" w:cs="Times New Roman"/>
          <w:lang w:val="lt-LT"/>
        </w:rPr>
        <w:t xml:space="preserve"> acetilsalicilo rūgšties</w:t>
      </w:r>
      <w:r w:rsidRPr="00D06D15">
        <w:rPr>
          <w:rFonts w:ascii="Times New Roman" w:eastAsia="Times New Roman" w:hAnsi="Times New Roman" w:cs="Times New Roman"/>
          <w:lang w:val="lt-LT"/>
        </w:rPr>
        <w:t xml:space="preserve"> poveikį trombocitų agregacijai.</w:t>
      </w:r>
      <w:r w:rsidR="00CB6592" w:rsidRPr="00D06D15">
        <w:rPr>
          <w:rFonts w:ascii="Times New Roman" w:eastAsia="Times New Roman" w:hAnsi="Times New Roman" w:cs="Times New Roman"/>
          <w:lang w:val="lt-LT"/>
        </w:rPr>
        <w:t xml:space="preserve"> </w:t>
      </w:r>
      <w:r w:rsidRPr="00D06D15">
        <w:rPr>
          <w:rFonts w:ascii="Times New Roman" w:eastAsia="Times New Roman" w:hAnsi="Times New Roman" w:cs="Times New Roman"/>
          <w:lang w:val="lt-LT"/>
        </w:rPr>
        <w:t>Kai kurie farmakodinami</w:t>
      </w:r>
      <w:r w:rsidR="00CB6592" w:rsidRPr="00D06D15">
        <w:rPr>
          <w:rFonts w:ascii="Times New Roman" w:eastAsia="Times New Roman" w:hAnsi="Times New Roman" w:cs="Times New Roman"/>
          <w:lang w:val="lt-LT"/>
        </w:rPr>
        <w:t>niai</w:t>
      </w:r>
      <w:r w:rsidRPr="00D06D15">
        <w:rPr>
          <w:rFonts w:ascii="Times New Roman" w:eastAsia="Times New Roman" w:hAnsi="Times New Roman" w:cs="Times New Roman"/>
          <w:lang w:val="lt-LT"/>
        </w:rPr>
        <w:t xml:space="preserve"> tyrimai </w:t>
      </w:r>
      <w:r w:rsidR="00CB6592" w:rsidRPr="00D06D15">
        <w:rPr>
          <w:rFonts w:ascii="Times New Roman" w:eastAsia="Times New Roman" w:hAnsi="Times New Roman" w:cs="Times New Roman"/>
          <w:lang w:val="lt-LT"/>
        </w:rPr>
        <w:t>pa</w:t>
      </w:r>
      <w:r w:rsidRPr="00D06D15">
        <w:rPr>
          <w:rFonts w:ascii="Times New Roman" w:eastAsia="Times New Roman" w:hAnsi="Times New Roman" w:cs="Times New Roman"/>
          <w:lang w:val="lt-LT"/>
        </w:rPr>
        <w:t>rod</w:t>
      </w:r>
      <w:r w:rsidR="00CB6592" w:rsidRPr="00D06D15">
        <w:rPr>
          <w:rFonts w:ascii="Times New Roman" w:eastAsia="Times New Roman" w:hAnsi="Times New Roman" w:cs="Times New Roman"/>
          <w:lang w:val="lt-LT"/>
        </w:rPr>
        <w:t>ė</w:t>
      </w:r>
      <w:r w:rsidRPr="00D06D15">
        <w:rPr>
          <w:rFonts w:ascii="Times New Roman" w:eastAsia="Times New Roman" w:hAnsi="Times New Roman" w:cs="Times New Roman"/>
          <w:lang w:val="lt-LT"/>
        </w:rPr>
        <w:t>, kad kai vien</w:t>
      </w:r>
      <w:r w:rsidR="00CB6592" w:rsidRPr="00D06D15">
        <w:rPr>
          <w:rFonts w:ascii="Times New Roman" w:eastAsia="Times New Roman" w:hAnsi="Times New Roman" w:cs="Times New Roman"/>
          <w:lang w:val="lt-LT"/>
        </w:rPr>
        <w:t>kartinė</w:t>
      </w:r>
      <w:r w:rsidRPr="00D06D15">
        <w:rPr>
          <w:rFonts w:ascii="Times New Roman" w:eastAsia="Times New Roman" w:hAnsi="Times New Roman" w:cs="Times New Roman"/>
          <w:lang w:val="lt-LT"/>
        </w:rPr>
        <w:t xml:space="preserve"> 400</w:t>
      </w:r>
      <w:r w:rsidR="008B1ABB" w:rsidRPr="00D06D15">
        <w:rPr>
          <w:rFonts w:ascii="Times New Roman" w:eastAsia="Times New Roman" w:hAnsi="Times New Roman" w:cs="Times New Roman"/>
          <w:lang w:val="lt-LT"/>
        </w:rPr>
        <w:t> </w:t>
      </w:r>
      <w:r w:rsidRPr="00D06D15">
        <w:rPr>
          <w:rFonts w:ascii="Times New Roman" w:eastAsia="Times New Roman" w:hAnsi="Times New Roman" w:cs="Times New Roman"/>
          <w:lang w:val="lt-LT"/>
        </w:rPr>
        <w:t xml:space="preserve">mg ibuprofeno dozė buvo </w:t>
      </w:r>
      <w:r w:rsidR="00CB6592" w:rsidRPr="00D06D15">
        <w:rPr>
          <w:rFonts w:ascii="Times New Roman" w:eastAsia="Times New Roman" w:hAnsi="Times New Roman" w:cs="Times New Roman"/>
          <w:lang w:val="lt-LT"/>
        </w:rPr>
        <w:t>vartoja</w:t>
      </w:r>
      <w:r w:rsidRPr="00D06D15">
        <w:rPr>
          <w:rFonts w:ascii="Times New Roman" w:eastAsia="Times New Roman" w:hAnsi="Times New Roman" w:cs="Times New Roman"/>
          <w:lang w:val="lt-LT"/>
        </w:rPr>
        <w:t>ma 8</w:t>
      </w:r>
      <w:r w:rsidR="008B1ABB" w:rsidRPr="00D06D15">
        <w:rPr>
          <w:rFonts w:ascii="Times New Roman" w:eastAsia="Times New Roman" w:hAnsi="Times New Roman" w:cs="Times New Roman"/>
          <w:lang w:val="lt-LT"/>
        </w:rPr>
        <w:t> </w:t>
      </w:r>
      <w:r w:rsidRPr="00D06D15">
        <w:rPr>
          <w:rFonts w:ascii="Times New Roman" w:eastAsia="Times New Roman" w:hAnsi="Times New Roman" w:cs="Times New Roman"/>
          <w:lang w:val="lt-LT"/>
        </w:rPr>
        <w:t xml:space="preserve">val. </w:t>
      </w:r>
      <w:r w:rsidR="00CB6592" w:rsidRPr="00D06D15">
        <w:rPr>
          <w:rFonts w:ascii="Times New Roman" w:eastAsia="Times New Roman" w:hAnsi="Times New Roman" w:cs="Times New Roman"/>
          <w:lang w:val="lt-LT"/>
        </w:rPr>
        <w:t>laikotarpiu iki</w:t>
      </w:r>
      <w:r w:rsidRPr="00D06D15">
        <w:rPr>
          <w:rFonts w:ascii="Times New Roman" w:eastAsia="Times New Roman" w:hAnsi="Times New Roman" w:cs="Times New Roman"/>
          <w:lang w:val="lt-LT"/>
        </w:rPr>
        <w:t xml:space="preserve"> greit</w:t>
      </w:r>
      <w:r w:rsidR="00CB6592" w:rsidRPr="00D06D15">
        <w:rPr>
          <w:rFonts w:ascii="Times New Roman" w:eastAsia="Times New Roman" w:hAnsi="Times New Roman" w:cs="Times New Roman"/>
          <w:lang w:val="lt-LT"/>
        </w:rPr>
        <w:t>o</w:t>
      </w:r>
      <w:r w:rsidRPr="00D06D15">
        <w:rPr>
          <w:rFonts w:ascii="Times New Roman" w:eastAsia="Times New Roman" w:hAnsi="Times New Roman" w:cs="Times New Roman"/>
          <w:lang w:val="lt-LT"/>
        </w:rPr>
        <w:t xml:space="preserve"> atpalaida</w:t>
      </w:r>
      <w:r w:rsidR="00CB6592" w:rsidRPr="00D06D15">
        <w:rPr>
          <w:rFonts w:ascii="Times New Roman" w:eastAsia="Times New Roman" w:hAnsi="Times New Roman" w:cs="Times New Roman"/>
          <w:lang w:val="lt-LT"/>
        </w:rPr>
        <w:t>v</w:t>
      </w:r>
      <w:r w:rsidRPr="00D06D15">
        <w:rPr>
          <w:rFonts w:ascii="Times New Roman" w:eastAsia="Times New Roman" w:hAnsi="Times New Roman" w:cs="Times New Roman"/>
          <w:lang w:val="lt-LT"/>
        </w:rPr>
        <w:t>i</w:t>
      </w:r>
      <w:r w:rsidR="00CB6592" w:rsidRPr="00D06D15">
        <w:rPr>
          <w:rFonts w:ascii="Times New Roman" w:eastAsia="Times New Roman" w:hAnsi="Times New Roman" w:cs="Times New Roman"/>
          <w:lang w:val="lt-LT"/>
        </w:rPr>
        <w:t>m</w:t>
      </w:r>
      <w:r w:rsidRPr="00D06D15">
        <w:rPr>
          <w:rFonts w:ascii="Times New Roman" w:eastAsia="Times New Roman" w:hAnsi="Times New Roman" w:cs="Times New Roman"/>
          <w:lang w:val="lt-LT"/>
        </w:rPr>
        <w:t xml:space="preserve">o </w:t>
      </w:r>
      <w:r w:rsidR="00CB6592" w:rsidRPr="00D06D15">
        <w:rPr>
          <w:rFonts w:ascii="Times New Roman" w:eastAsia="Times New Roman" w:hAnsi="Times New Roman" w:cs="Times New Roman"/>
          <w:lang w:val="lt-LT"/>
        </w:rPr>
        <w:t>acetilsalicil</w:t>
      </w:r>
      <w:r w:rsidRPr="00D06D15">
        <w:rPr>
          <w:rFonts w:ascii="Times New Roman" w:eastAsia="Times New Roman" w:hAnsi="Times New Roman" w:cs="Times New Roman"/>
          <w:lang w:val="lt-LT"/>
        </w:rPr>
        <w:t>o</w:t>
      </w:r>
      <w:r w:rsidR="00CB6592" w:rsidRPr="00D06D15">
        <w:rPr>
          <w:rFonts w:ascii="Times New Roman" w:eastAsia="Times New Roman" w:hAnsi="Times New Roman" w:cs="Times New Roman"/>
          <w:lang w:val="lt-LT"/>
        </w:rPr>
        <w:t xml:space="preserve"> rūgšties dozės</w:t>
      </w:r>
      <w:r w:rsidRPr="00D06D15">
        <w:rPr>
          <w:rFonts w:ascii="Times New Roman" w:eastAsia="Times New Roman" w:hAnsi="Times New Roman" w:cs="Times New Roman"/>
          <w:lang w:val="lt-LT"/>
        </w:rPr>
        <w:t xml:space="preserve"> (81 mg)</w:t>
      </w:r>
      <w:r w:rsidR="00CB6592" w:rsidRPr="00D06D15">
        <w:rPr>
          <w:rFonts w:ascii="Times New Roman" w:eastAsia="Times New Roman" w:hAnsi="Times New Roman" w:cs="Times New Roman"/>
          <w:lang w:val="lt-LT"/>
        </w:rPr>
        <w:t xml:space="preserve"> pavartojimo arba 30 min. laikotarpiu po jos pavartojimo</w:t>
      </w:r>
      <w:r w:rsidRPr="00D06D15">
        <w:rPr>
          <w:rFonts w:ascii="Times New Roman" w:eastAsia="Times New Roman" w:hAnsi="Times New Roman" w:cs="Times New Roman"/>
          <w:lang w:val="lt-LT"/>
        </w:rPr>
        <w:t xml:space="preserve">, </w:t>
      </w:r>
      <w:r w:rsidR="00CB6592" w:rsidRPr="00D06D15">
        <w:rPr>
          <w:rFonts w:ascii="Times New Roman" w:eastAsia="Times New Roman" w:hAnsi="Times New Roman" w:cs="Times New Roman"/>
          <w:lang w:val="lt-LT"/>
        </w:rPr>
        <w:t>nustaty</w:t>
      </w:r>
      <w:r w:rsidRPr="00D06D15">
        <w:rPr>
          <w:rFonts w:ascii="Times New Roman" w:eastAsia="Times New Roman" w:hAnsi="Times New Roman" w:cs="Times New Roman"/>
          <w:lang w:val="lt-LT"/>
        </w:rPr>
        <w:t xml:space="preserve">tas sumažėjęs acetilsalicilio rūgšties poveikis tromboksano susidarymui ar trombocitų agregacijai. Nors yra </w:t>
      </w:r>
      <w:r w:rsidR="00CB6592" w:rsidRPr="00D06D15">
        <w:rPr>
          <w:rFonts w:ascii="Times New Roman" w:eastAsia="Times New Roman" w:hAnsi="Times New Roman" w:cs="Times New Roman"/>
          <w:lang w:val="lt-LT"/>
        </w:rPr>
        <w:t>tam tikrų neaiškumų</w:t>
      </w:r>
      <w:r w:rsidRPr="00D06D15">
        <w:rPr>
          <w:rFonts w:ascii="Times New Roman" w:eastAsia="Times New Roman" w:hAnsi="Times New Roman" w:cs="Times New Roman"/>
          <w:lang w:val="lt-LT"/>
        </w:rPr>
        <w:t xml:space="preserve"> dėl </w:t>
      </w:r>
      <w:r w:rsidR="00CB6592" w:rsidRPr="00D06D15">
        <w:rPr>
          <w:rFonts w:ascii="Times New Roman" w:eastAsia="Times New Roman" w:hAnsi="Times New Roman" w:cs="Times New Roman"/>
          <w:lang w:val="lt-LT"/>
        </w:rPr>
        <w:t xml:space="preserve">šių </w:t>
      </w:r>
      <w:r w:rsidRPr="00D06D15">
        <w:rPr>
          <w:rFonts w:ascii="Times New Roman" w:eastAsia="Times New Roman" w:hAnsi="Times New Roman" w:cs="Times New Roman"/>
          <w:lang w:val="lt-LT"/>
        </w:rPr>
        <w:t xml:space="preserve">duomenų </w:t>
      </w:r>
      <w:r w:rsidR="00CB6592" w:rsidRPr="00D06D15">
        <w:rPr>
          <w:rFonts w:ascii="Times New Roman" w:eastAsia="Times New Roman" w:hAnsi="Times New Roman" w:cs="Times New Roman"/>
          <w:lang w:val="lt-LT"/>
        </w:rPr>
        <w:t>ekstrapoliacijos</w:t>
      </w:r>
      <w:r w:rsidRPr="00D06D15">
        <w:rPr>
          <w:rFonts w:ascii="Times New Roman" w:eastAsia="Times New Roman" w:hAnsi="Times New Roman" w:cs="Times New Roman"/>
          <w:lang w:val="lt-LT"/>
        </w:rPr>
        <w:t xml:space="preserve"> klinikin</w:t>
      </w:r>
      <w:r w:rsidR="00CB6592" w:rsidRPr="00D06D15">
        <w:rPr>
          <w:rFonts w:ascii="Times New Roman" w:eastAsia="Times New Roman" w:hAnsi="Times New Roman" w:cs="Times New Roman"/>
          <w:lang w:val="lt-LT"/>
        </w:rPr>
        <w:t>ėmis</w:t>
      </w:r>
      <w:r w:rsidRPr="00D06D15">
        <w:rPr>
          <w:rFonts w:ascii="Times New Roman" w:eastAsia="Times New Roman" w:hAnsi="Times New Roman" w:cs="Times New Roman"/>
          <w:lang w:val="lt-LT"/>
        </w:rPr>
        <w:t xml:space="preserve"> są</w:t>
      </w:r>
      <w:r w:rsidR="00CB6592" w:rsidRPr="00D06D15">
        <w:rPr>
          <w:rFonts w:ascii="Times New Roman" w:eastAsia="Times New Roman" w:hAnsi="Times New Roman" w:cs="Times New Roman"/>
          <w:lang w:val="lt-LT"/>
        </w:rPr>
        <w:t>lygomis</w:t>
      </w:r>
      <w:r w:rsidRPr="00D06D15">
        <w:rPr>
          <w:rFonts w:ascii="Times New Roman" w:eastAsia="Times New Roman" w:hAnsi="Times New Roman" w:cs="Times New Roman"/>
          <w:lang w:val="lt-LT"/>
        </w:rPr>
        <w:t>, negalima atmesti</w:t>
      </w:r>
      <w:r w:rsidR="00CB6592" w:rsidRPr="00D06D15">
        <w:rPr>
          <w:rFonts w:ascii="Times New Roman" w:eastAsia="Times New Roman" w:hAnsi="Times New Roman" w:cs="Times New Roman"/>
          <w:lang w:val="lt-LT"/>
        </w:rPr>
        <w:t xml:space="preserve"> galimybės</w:t>
      </w:r>
      <w:r w:rsidRPr="00D06D15">
        <w:rPr>
          <w:rFonts w:ascii="Times New Roman" w:eastAsia="Times New Roman" w:hAnsi="Times New Roman" w:cs="Times New Roman"/>
          <w:lang w:val="lt-LT"/>
        </w:rPr>
        <w:t xml:space="preserve">, kad </w:t>
      </w:r>
      <w:r w:rsidR="00CB6592" w:rsidRPr="00D06D15">
        <w:rPr>
          <w:rFonts w:ascii="Times New Roman" w:eastAsia="Times New Roman" w:hAnsi="Times New Roman" w:cs="Times New Roman"/>
          <w:lang w:val="lt-LT"/>
        </w:rPr>
        <w:t>nuolat</w:t>
      </w:r>
      <w:r w:rsidRPr="00D06D15">
        <w:rPr>
          <w:rFonts w:ascii="Times New Roman" w:eastAsia="Times New Roman" w:hAnsi="Times New Roman" w:cs="Times New Roman"/>
          <w:lang w:val="lt-LT"/>
        </w:rPr>
        <w:t xml:space="preserve"> ilg</w:t>
      </w:r>
      <w:r w:rsidR="00CB6592" w:rsidRPr="00D06D15">
        <w:rPr>
          <w:rFonts w:ascii="Times New Roman" w:eastAsia="Times New Roman" w:hAnsi="Times New Roman" w:cs="Times New Roman"/>
          <w:lang w:val="lt-LT"/>
        </w:rPr>
        <w:t xml:space="preserve">ą </w:t>
      </w:r>
      <w:r w:rsidRPr="00D06D15">
        <w:rPr>
          <w:rFonts w:ascii="Times New Roman" w:eastAsia="Times New Roman" w:hAnsi="Times New Roman" w:cs="Times New Roman"/>
          <w:lang w:val="lt-LT"/>
        </w:rPr>
        <w:t>laik</w:t>
      </w:r>
      <w:r w:rsidR="00CB6592" w:rsidRPr="00D06D15">
        <w:rPr>
          <w:rFonts w:ascii="Times New Roman" w:eastAsia="Times New Roman" w:hAnsi="Times New Roman" w:cs="Times New Roman"/>
          <w:lang w:val="lt-LT"/>
        </w:rPr>
        <w:t>ą vartojant</w:t>
      </w:r>
      <w:r w:rsidRPr="00D06D15">
        <w:rPr>
          <w:rFonts w:ascii="Times New Roman" w:eastAsia="Times New Roman" w:hAnsi="Times New Roman" w:cs="Times New Roman"/>
          <w:lang w:val="lt-LT"/>
        </w:rPr>
        <w:t xml:space="preserve"> ibuprofen</w:t>
      </w:r>
      <w:r w:rsidR="00A952C7">
        <w:rPr>
          <w:rFonts w:ascii="Times New Roman" w:eastAsia="Times New Roman" w:hAnsi="Times New Roman" w:cs="Times New Roman"/>
          <w:lang w:val="lt-LT"/>
        </w:rPr>
        <w:t>o</w:t>
      </w:r>
      <w:r w:rsidRPr="00D06D15">
        <w:rPr>
          <w:rFonts w:ascii="Times New Roman" w:eastAsia="Times New Roman" w:hAnsi="Times New Roman" w:cs="Times New Roman"/>
          <w:lang w:val="lt-LT"/>
        </w:rPr>
        <w:t xml:space="preserve"> gali sumaž</w:t>
      </w:r>
      <w:r w:rsidR="00CB6592" w:rsidRPr="00D06D15">
        <w:rPr>
          <w:rFonts w:ascii="Times New Roman" w:eastAsia="Times New Roman" w:hAnsi="Times New Roman" w:cs="Times New Roman"/>
          <w:lang w:val="lt-LT"/>
        </w:rPr>
        <w:t>ė</w:t>
      </w:r>
      <w:r w:rsidRPr="00D06D15">
        <w:rPr>
          <w:rFonts w:ascii="Times New Roman" w:eastAsia="Times New Roman" w:hAnsi="Times New Roman" w:cs="Times New Roman"/>
          <w:lang w:val="lt-LT"/>
        </w:rPr>
        <w:t>ti mažų dozių</w:t>
      </w:r>
      <w:r w:rsidR="00053053" w:rsidRPr="00D06D15">
        <w:rPr>
          <w:rFonts w:ascii="Times New Roman" w:eastAsia="Times New Roman" w:hAnsi="Times New Roman" w:cs="Times New Roman"/>
          <w:lang w:val="lt-LT"/>
        </w:rPr>
        <w:t xml:space="preserve"> acetilsalicilo rūgšties kardioprotekcinis</w:t>
      </w:r>
      <w:r w:rsidRPr="00D06D15">
        <w:rPr>
          <w:rFonts w:ascii="Times New Roman" w:eastAsia="Times New Roman" w:hAnsi="Times New Roman" w:cs="Times New Roman"/>
          <w:lang w:val="lt-LT"/>
        </w:rPr>
        <w:t xml:space="preserve"> poveik</w:t>
      </w:r>
      <w:r w:rsidR="00053053" w:rsidRPr="00D06D15">
        <w:rPr>
          <w:rFonts w:ascii="Times New Roman" w:eastAsia="Times New Roman" w:hAnsi="Times New Roman" w:cs="Times New Roman"/>
          <w:lang w:val="lt-LT"/>
        </w:rPr>
        <w:t>is</w:t>
      </w:r>
      <w:r w:rsidRPr="00D06D15">
        <w:rPr>
          <w:rFonts w:ascii="Times New Roman" w:eastAsia="Times New Roman" w:hAnsi="Times New Roman" w:cs="Times New Roman"/>
          <w:lang w:val="lt-LT"/>
        </w:rPr>
        <w:t xml:space="preserve">. Manoma, kad </w:t>
      </w:r>
      <w:r w:rsidR="00053053" w:rsidRPr="00D06D15">
        <w:rPr>
          <w:rFonts w:ascii="Times New Roman" w:eastAsia="Times New Roman" w:hAnsi="Times New Roman" w:cs="Times New Roman"/>
          <w:lang w:val="lt-LT"/>
        </w:rPr>
        <w:t>retkarčiais</w:t>
      </w:r>
      <w:r w:rsidRPr="00D06D15">
        <w:rPr>
          <w:rFonts w:ascii="Times New Roman" w:eastAsia="Times New Roman" w:hAnsi="Times New Roman" w:cs="Times New Roman"/>
          <w:lang w:val="lt-LT"/>
        </w:rPr>
        <w:t xml:space="preserve"> vartojant ibuprofren</w:t>
      </w:r>
      <w:r w:rsidR="00A952C7">
        <w:rPr>
          <w:rFonts w:ascii="Times New Roman" w:eastAsia="Times New Roman" w:hAnsi="Times New Roman" w:cs="Times New Roman"/>
          <w:lang w:val="lt-LT"/>
        </w:rPr>
        <w:t>o</w:t>
      </w:r>
      <w:r w:rsidRPr="00D06D15">
        <w:rPr>
          <w:rFonts w:ascii="Times New Roman" w:eastAsia="Times New Roman" w:hAnsi="Times New Roman" w:cs="Times New Roman"/>
          <w:lang w:val="lt-LT"/>
        </w:rPr>
        <w:t xml:space="preserve"> n</w:t>
      </w:r>
      <w:r w:rsidR="00053053" w:rsidRPr="00D06D15">
        <w:rPr>
          <w:rFonts w:ascii="Times New Roman" w:eastAsia="Times New Roman" w:hAnsi="Times New Roman" w:cs="Times New Roman"/>
          <w:lang w:val="lt-LT"/>
        </w:rPr>
        <w:t>eturėtų pasireikšti jokio</w:t>
      </w:r>
      <w:r w:rsidRPr="00D06D15">
        <w:rPr>
          <w:rFonts w:ascii="Times New Roman" w:eastAsia="Times New Roman" w:hAnsi="Times New Roman" w:cs="Times New Roman"/>
          <w:lang w:val="lt-LT"/>
        </w:rPr>
        <w:t xml:space="preserve"> kliniškai reikšmingo poveikio (</w:t>
      </w:r>
      <w:r w:rsidR="008B1ABB" w:rsidRPr="00D06D15">
        <w:rPr>
          <w:rFonts w:ascii="Times New Roman" w:eastAsia="Times New Roman" w:hAnsi="Times New Roman" w:cs="Times New Roman"/>
          <w:lang w:val="lt-LT"/>
        </w:rPr>
        <w:t>ž</w:t>
      </w:r>
      <w:r w:rsidRPr="00D06D15">
        <w:rPr>
          <w:rFonts w:ascii="Times New Roman" w:eastAsia="Times New Roman" w:hAnsi="Times New Roman" w:cs="Times New Roman"/>
          <w:lang w:val="lt-LT"/>
        </w:rPr>
        <w:t>r.</w:t>
      </w:r>
      <w:r w:rsidR="008B1ABB" w:rsidRPr="00D06D15">
        <w:rPr>
          <w:rFonts w:ascii="Times New Roman" w:eastAsia="Times New Roman" w:hAnsi="Times New Roman" w:cs="Times New Roman"/>
          <w:lang w:val="lt-LT"/>
        </w:rPr>
        <w:t> </w:t>
      </w:r>
      <w:r w:rsidRPr="00D06D15">
        <w:rPr>
          <w:rFonts w:ascii="Times New Roman" w:eastAsia="Times New Roman" w:hAnsi="Times New Roman" w:cs="Times New Roman"/>
          <w:lang w:val="lt-LT"/>
        </w:rPr>
        <w:t>4.5</w:t>
      </w:r>
      <w:r w:rsidR="008B1ABB" w:rsidRPr="00D06D15">
        <w:rPr>
          <w:rFonts w:ascii="Times New Roman" w:eastAsia="Times New Roman" w:hAnsi="Times New Roman" w:cs="Times New Roman"/>
          <w:lang w:val="lt-LT"/>
        </w:rPr>
        <w:t> </w:t>
      </w:r>
      <w:r w:rsidRPr="00D06D15">
        <w:rPr>
          <w:rFonts w:ascii="Times New Roman" w:eastAsia="Times New Roman" w:hAnsi="Times New Roman" w:cs="Times New Roman"/>
          <w:lang w:val="lt-LT"/>
        </w:rPr>
        <w:t>skyrių)</w:t>
      </w:r>
      <w:r w:rsidR="008B1ABB" w:rsidRPr="00D06D15">
        <w:rPr>
          <w:rFonts w:ascii="Times New Roman" w:eastAsia="Times New Roman" w:hAnsi="Times New Roman" w:cs="Times New Roman"/>
          <w:lang w:val="lt-LT"/>
        </w:rPr>
        <w:t>.</w:t>
      </w: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472C4B">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66" w:name="_Toc129243113"/>
      <w:bookmarkStart w:id="67" w:name="_Toc129243238"/>
      <w:r w:rsidRPr="00D06D15">
        <w:rPr>
          <w:rFonts w:ascii="Times New Roman" w:eastAsia="Times New Roman" w:hAnsi="Times New Roman" w:cs="Times New Roman"/>
          <w:b/>
          <w:kern w:val="28"/>
          <w:lang w:val="lt-LT"/>
        </w:rPr>
        <w:t>5.2</w:t>
      </w:r>
      <w:r w:rsidRPr="00D06D15">
        <w:rPr>
          <w:rFonts w:ascii="Times New Roman" w:eastAsia="Times New Roman" w:hAnsi="Times New Roman" w:cs="Times New Roman"/>
          <w:b/>
          <w:kern w:val="28"/>
          <w:lang w:val="lt-LT"/>
        </w:rPr>
        <w:tab/>
        <w:t>Farmakokinetinės savybės</w:t>
      </w:r>
      <w:bookmarkEnd w:id="66"/>
      <w:bookmarkEnd w:id="67"/>
    </w:p>
    <w:p w:rsidR="00472C4B" w:rsidRDefault="00472C4B" w:rsidP="00472C4B">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p>
    <w:p w:rsidR="007156F1" w:rsidRPr="00CB707C" w:rsidRDefault="007156F1" w:rsidP="007156F1">
      <w:pPr>
        <w:tabs>
          <w:tab w:val="left" w:pos="426"/>
        </w:tabs>
        <w:spacing w:after="0" w:line="240" w:lineRule="auto"/>
        <w:rPr>
          <w:rFonts w:ascii="Times New Roman" w:hAnsi="Times New Roman"/>
          <w:lang w:val="lt-LT"/>
        </w:rPr>
      </w:pPr>
      <w:r w:rsidRPr="00CB707C">
        <w:rPr>
          <w:rFonts w:ascii="Times New Roman" w:hAnsi="Times New Roman"/>
          <w:lang w:val="lt-LT"/>
        </w:rPr>
        <w:t>Ibuprofeno farmakokinetika yra tiesinio pobūdžio vartojant iki 800 mg dozes.</w:t>
      </w:r>
    </w:p>
    <w:p w:rsidR="007156F1" w:rsidRPr="00D06D15" w:rsidRDefault="007156F1" w:rsidP="00472C4B">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p>
    <w:p w:rsidR="00472C4B" w:rsidRPr="00935B3E" w:rsidRDefault="00472C4B" w:rsidP="00935B3E">
      <w:pPr>
        <w:keepNext/>
        <w:spacing w:after="0" w:line="240" w:lineRule="auto"/>
        <w:rPr>
          <w:rFonts w:ascii="Times New Roman" w:eastAsia="Times New Roman" w:hAnsi="Times New Roman" w:cs="Times New Roman"/>
          <w:u w:val="single"/>
          <w:lang w:val="lt-LT"/>
        </w:rPr>
      </w:pPr>
      <w:r w:rsidRPr="00935B3E">
        <w:rPr>
          <w:rFonts w:ascii="Times New Roman" w:eastAsia="Times New Roman" w:hAnsi="Times New Roman" w:cs="Times New Roman"/>
          <w:u w:val="single"/>
          <w:lang w:val="lt-LT"/>
        </w:rPr>
        <w:t>Absorbcija</w:t>
      </w:r>
    </w:p>
    <w:p w:rsidR="007156F1" w:rsidRPr="00CB707C" w:rsidRDefault="007156F1" w:rsidP="007156F1">
      <w:pPr>
        <w:tabs>
          <w:tab w:val="left" w:pos="426"/>
        </w:tabs>
        <w:spacing w:after="0" w:line="240" w:lineRule="auto"/>
        <w:rPr>
          <w:rFonts w:ascii="Times New Roman" w:hAnsi="Times New Roman"/>
          <w:lang w:val="lt-LT"/>
        </w:rPr>
      </w:pPr>
      <w:r w:rsidRPr="00CB707C">
        <w:rPr>
          <w:rStyle w:val="MSGENFONTSTYLENAMETEMPLATEROLEMSGENFONTSTYLENAMEBYROLETEXT"/>
          <w:rFonts w:ascii="Times New Roman" w:hAnsi="Times New Roman"/>
          <w:color w:val="000000"/>
          <w:lang w:val="lt-LT"/>
        </w:rPr>
        <w:t xml:space="preserve">Per burną pavartotas ibuprofenas yra absorbuojamas virškinimo trakte apytiksliai 80 %. </w:t>
      </w:r>
      <w:r w:rsidRPr="00CB707C">
        <w:rPr>
          <w:rFonts w:ascii="Times New Roman" w:hAnsi="Times New Roman"/>
          <w:lang w:val="lt-LT"/>
        </w:rPr>
        <w:t>Per burną pavartojus ibuprofeno, didžiausia jo koncentracija serume (C</w:t>
      </w:r>
      <w:r w:rsidRPr="00CB707C">
        <w:rPr>
          <w:rFonts w:ascii="Times New Roman" w:hAnsi="Times New Roman"/>
          <w:vertAlign w:val="subscript"/>
          <w:lang w:val="lt-LT"/>
        </w:rPr>
        <w:t>max</w:t>
      </w:r>
      <w:r w:rsidRPr="00CB707C">
        <w:rPr>
          <w:rFonts w:ascii="Times New Roman" w:hAnsi="Times New Roman"/>
          <w:lang w:val="lt-LT"/>
        </w:rPr>
        <w:t>) pasiekiama po 1–2 val. (T</w:t>
      </w:r>
      <w:r w:rsidRPr="00CB707C">
        <w:rPr>
          <w:rFonts w:ascii="Times New Roman" w:hAnsi="Times New Roman"/>
          <w:vertAlign w:val="subscript"/>
          <w:lang w:val="lt-LT"/>
        </w:rPr>
        <w:t>max</w:t>
      </w:r>
      <w:r w:rsidRPr="00CB707C">
        <w:rPr>
          <w:rFonts w:ascii="Times New Roman" w:hAnsi="Times New Roman"/>
          <w:lang w:val="lt-LT"/>
        </w:rPr>
        <w:t>)</w:t>
      </w:r>
      <w:r w:rsidRPr="00CB707C">
        <w:rPr>
          <w:rFonts w:ascii="Times New Roman" w:hAnsi="Times New Roman"/>
          <w:vertAlign w:val="subscript"/>
          <w:lang w:val="lt-LT"/>
        </w:rPr>
        <w:t>.</w:t>
      </w:r>
    </w:p>
    <w:p w:rsidR="007156F1" w:rsidRPr="00CB707C" w:rsidRDefault="007156F1" w:rsidP="007156F1">
      <w:pPr>
        <w:tabs>
          <w:tab w:val="left" w:pos="426"/>
        </w:tabs>
        <w:spacing w:after="0" w:line="240" w:lineRule="auto"/>
        <w:rPr>
          <w:rFonts w:ascii="Times New Roman" w:hAnsi="Times New Roman"/>
          <w:lang w:val="lt-LT"/>
        </w:rPr>
      </w:pPr>
      <w:r w:rsidRPr="00CB707C">
        <w:rPr>
          <w:rFonts w:ascii="Times New Roman" w:hAnsi="Times New Roman"/>
          <w:lang w:val="lt-LT"/>
        </w:rPr>
        <w:lastRenderedPageBreak/>
        <w:t>Vartojant su maistu T</w:t>
      </w:r>
      <w:r w:rsidRPr="00CB707C">
        <w:rPr>
          <w:rFonts w:ascii="Times New Roman" w:hAnsi="Times New Roman"/>
          <w:vertAlign w:val="subscript"/>
          <w:lang w:val="lt-LT"/>
        </w:rPr>
        <w:t>max</w:t>
      </w:r>
      <w:r w:rsidRPr="00CB707C">
        <w:rPr>
          <w:rFonts w:ascii="Times New Roman" w:hAnsi="Times New Roman"/>
          <w:lang w:val="lt-LT"/>
        </w:rPr>
        <w:t xml:space="preserve"> pailgėja (nuo apytiksliai 2 valandų nevalgius iki apytiksliai 3 valandų po valgio), nors absorbcijai tai poveikio neturi.</w:t>
      </w:r>
    </w:p>
    <w:p w:rsidR="00472C4B" w:rsidRPr="00D06D15" w:rsidRDefault="00472C4B" w:rsidP="00472C4B">
      <w:pPr>
        <w:spacing w:after="0" w:line="240" w:lineRule="auto"/>
        <w:rPr>
          <w:rFonts w:ascii="Times New Roman" w:eastAsia="Times New Roman" w:hAnsi="Times New Roman" w:cs="Times New Roman"/>
          <w:lang w:val="lt-LT"/>
        </w:rPr>
      </w:pPr>
    </w:p>
    <w:p w:rsidR="00472C4B" w:rsidRPr="00935B3E" w:rsidRDefault="00472C4B" w:rsidP="00935B3E">
      <w:pPr>
        <w:keepNext/>
        <w:spacing w:after="0" w:line="240" w:lineRule="auto"/>
        <w:rPr>
          <w:rFonts w:ascii="Times New Roman" w:eastAsia="Times New Roman" w:hAnsi="Times New Roman" w:cs="Times New Roman"/>
          <w:u w:val="single"/>
          <w:lang w:val="lt-LT"/>
        </w:rPr>
      </w:pPr>
      <w:r w:rsidRPr="00935B3E">
        <w:rPr>
          <w:rFonts w:ascii="Times New Roman" w:eastAsia="Times New Roman" w:hAnsi="Times New Roman" w:cs="Times New Roman"/>
          <w:u w:val="single"/>
          <w:lang w:val="lt-LT"/>
        </w:rPr>
        <w:t>Pasiskirstymas</w:t>
      </w:r>
    </w:p>
    <w:p w:rsidR="00472C4B" w:rsidRPr="00D06D15" w:rsidRDefault="007156F1" w:rsidP="00CB707C">
      <w:pPr>
        <w:autoSpaceDE w:val="0"/>
        <w:spacing w:after="0" w:line="240" w:lineRule="auto"/>
        <w:rPr>
          <w:rFonts w:ascii="Times New Roman" w:eastAsia="Times New Roman" w:hAnsi="Times New Roman" w:cs="Times New Roman"/>
          <w:lang w:val="lt-LT"/>
        </w:rPr>
      </w:pPr>
      <w:r w:rsidRPr="00CB707C">
        <w:rPr>
          <w:rFonts w:ascii="Times New Roman" w:hAnsi="Times New Roman"/>
          <w:lang w:val="lt-LT"/>
        </w:rPr>
        <w:t>Per burną pavartoto ibuprofeno pasiskirstymo tūris yra nuo 0,1 iki 0,2 l/kg, stipriai jungiasi su plazmos baltymais, t. y. apytiksliai 99 %.</w:t>
      </w:r>
      <w:r w:rsidR="00472C4B" w:rsidRPr="00D06D15">
        <w:rPr>
          <w:rFonts w:ascii="Times New Roman" w:eastAsia="Times New Roman" w:hAnsi="Times New Roman" w:cs="Times New Roman"/>
          <w:lang w:val="lt-LT"/>
        </w:rPr>
        <w:t xml:space="preserve"> </w:t>
      </w:r>
      <w:bookmarkStart w:id="68" w:name="_Hlk182237995"/>
      <w:r w:rsidR="00472C4B" w:rsidRPr="00D06D15">
        <w:rPr>
          <w:rFonts w:ascii="Times New Roman" w:eastAsia="Times New Roman" w:hAnsi="Times New Roman" w:cs="Times New Roman"/>
          <w:lang w:val="lt-LT"/>
        </w:rPr>
        <w:t>Vaistinis preparatas nesik</w:t>
      </w:r>
      <w:r w:rsidR="008B1ABB" w:rsidRPr="00D06D15">
        <w:rPr>
          <w:rFonts w:ascii="Times New Roman" w:eastAsia="Times New Roman" w:hAnsi="Times New Roman" w:cs="Times New Roman"/>
          <w:lang w:val="lt-LT"/>
        </w:rPr>
        <w:t>a</w:t>
      </w:r>
      <w:r w:rsidR="00472C4B" w:rsidRPr="00D06D15">
        <w:rPr>
          <w:rFonts w:ascii="Times New Roman" w:eastAsia="Times New Roman" w:hAnsi="Times New Roman" w:cs="Times New Roman"/>
          <w:lang w:val="lt-LT"/>
        </w:rPr>
        <w:t>u</w:t>
      </w:r>
      <w:r w:rsidR="008B1ABB" w:rsidRPr="00D06D15">
        <w:rPr>
          <w:rFonts w:ascii="Times New Roman" w:eastAsia="Times New Roman" w:hAnsi="Times New Roman" w:cs="Times New Roman"/>
          <w:lang w:val="lt-LT"/>
        </w:rPr>
        <w:t>p</w:t>
      </w:r>
      <w:r w:rsidR="00472C4B" w:rsidRPr="00D06D15">
        <w:rPr>
          <w:rFonts w:ascii="Times New Roman" w:eastAsia="Times New Roman" w:hAnsi="Times New Roman" w:cs="Times New Roman"/>
          <w:lang w:val="lt-LT"/>
        </w:rPr>
        <w:t>ia organizme.</w:t>
      </w:r>
      <w:bookmarkEnd w:id="68"/>
    </w:p>
    <w:p w:rsidR="00472C4B" w:rsidRPr="00D06D15" w:rsidRDefault="00472C4B" w:rsidP="00472C4B">
      <w:pPr>
        <w:spacing w:after="0" w:line="240" w:lineRule="auto"/>
        <w:rPr>
          <w:rFonts w:ascii="Times New Roman" w:eastAsia="Times New Roman" w:hAnsi="Times New Roman" w:cs="Times New Roman"/>
          <w:lang w:val="lt-LT"/>
        </w:rPr>
      </w:pPr>
    </w:p>
    <w:p w:rsidR="00472C4B" w:rsidRPr="00935B3E" w:rsidRDefault="00472C4B" w:rsidP="00935B3E">
      <w:pPr>
        <w:keepNext/>
        <w:spacing w:after="0" w:line="240" w:lineRule="auto"/>
        <w:rPr>
          <w:rFonts w:ascii="Times New Roman" w:eastAsia="Times New Roman" w:hAnsi="Times New Roman" w:cs="Times New Roman"/>
          <w:u w:val="single"/>
          <w:lang w:val="lt-LT"/>
        </w:rPr>
      </w:pPr>
      <w:r w:rsidRPr="00935B3E">
        <w:rPr>
          <w:rFonts w:ascii="Times New Roman" w:eastAsia="Times New Roman" w:hAnsi="Times New Roman" w:cs="Times New Roman"/>
          <w:u w:val="single"/>
          <w:lang w:val="lt-LT"/>
        </w:rPr>
        <w:t>Biotransformacija</w:t>
      </w:r>
    </w:p>
    <w:p w:rsidR="007156F1" w:rsidRPr="00CB707C" w:rsidRDefault="007156F1" w:rsidP="007156F1">
      <w:pPr>
        <w:autoSpaceDE w:val="0"/>
        <w:spacing w:after="0" w:line="240" w:lineRule="auto"/>
        <w:rPr>
          <w:rFonts w:ascii="Times New Roman" w:hAnsi="Times New Roman"/>
          <w:lang w:val="lt-LT"/>
        </w:rPr>
      </w:pPr>
      <w:r w:rsidRPr="00CB707C">
        <w:rPr>
          <w:rFonts w:ascii="Times New Roman" w:hAnsi="Times New Roman"/>
          <w:lang w:val="lt-LT"/>
        </w:rPr>
        <w:t>Ibuprofenas, dalyvaujant CYP2C9 ir CYP2C8, intensyviai metabolizuojamas kepenyse, kur vyksta izobutilo grupės hidroksilinimas ir karboksilinimas. Jo metabolitai nepasižymi pakankamu farmakologiniu aktyvumu. Ibuprofenas ir jo metabolitai iš dalies jungiasi su gliukurono rūgštimi.</w:t>
      </w:r>
    </w:p>
    <w:p w:rsidR="00472C4B" w:rsidRPr="00D06D15" w:rsidRDefault="00472C4B" w:rsidP="00472C4B">
      <w:pPr>
        <w:spacing w:after="0" w:line="240" w:lineRule="auto"/>
        <w:rPr>
          <w:rFonts w:ascii="Times New Roman" w:eastAsia="Times New Roman" w:hAnsi="Times New Roman" w:cs="Times New Roman"/>
          <w:lang w:val="lt-LT"/>
        </w:rPr>
      </w:pPr>
    </w:p>
    <w:p w:rsidR="00472C4B" w:rsidRPr="00935B3E" w:rsidRDefault="00472C4B" w:rsidP="00935B3E">
      <w:pPr>
        <w:keepNext/>
        <w:spacing w:after="0" w:line="240" w:lineRule="auto"/>
        <w:rPr>
          <w:rFonts w:ascii="Times New Roman" w:eastAsia="Times New Roman" w:hAnsi="Times New Roman" w:cs="Times New Roman"/>
          <w:u w:val="single"/>
          <w:lang w:val="lt-LT"/>
        </w:rPr>
      </w:pPr>
      <w:r w:rsidRPr="00935B3E">
        <w:rPr>
          <w:rFonts w:ascii="Times New Roman" w:eastAsia="Times New Roman" w:hAnsi="Times New Roman" w:cs="Times New Roman"/>
          <w:u w:val="single"/>
          <w:lang w:val="lt-LT"/>
        </w:rPr>
        <w:t>Eliminacija</w:t>
      </w:r>
    </w:p>
    <w:p w:rsidR="00013ADD" w:rsidRPr="00CB707C" w:rsidRDefault="00013ADD" w:rsidP="00013ADD">
      <w:pPr>
        <w:tabs>
          <w:tab w:val="left" w:pos="426"/>
        </w:tabs>
        <w:spacing w:after="0" w:line="240" w:lineRule="auto"/>
        <w:rPr>
          <w:rFonts w:ascii="Times New Roman" w:hAnsi="Times New Roman"/>
          <w:lang w:val="lt-LT"/>
        </w:rPr>
      </w:pPr>
      <w:bookmarkStart w:id="69" w:name="_Hlk182238124"/>
      <w:r w:rsidRPr="00013ADD">
        <w:rPr>
          <w:rFonts w:ascii="Times New Roman" w:eastAsia="Times New Roman" w:hAnsi="Times New Roman" w:cs="Times New Roman"/>
          <w:lang w:val="lt-LT"/>
        </w:rPr>
        <w:t xml:space="preserve">Vaistinis preparatas greitai ir visiškai pašalinamas per inkstus. </w:t>
      </w:r>
      <w:r w:rsidRPr="00CB707C">
        <w:rPr>
          <w:rFonts w:ascii="Times New Roman" w:hAnsi="Times New Roman"/>
          <w:lang w:val="lt-LT"/>
        </w:rPr>
        <w:t>Apytiksliai 10 % ibuprofeno pasišalina nepakitusio ir 90 % pasišalina neaktyvių metabolitų, daugiausiai gliukuronidų, pavidalu.</w:t>
      </w:r>
    </w:p>
    <w:p w:rsidR="00013ADD" w:rsidRPr="00D06D15" w:rsidRDefault="00013ADD" w:rsidP="00013ADD">
      <w:pPr>
        <w:spacing w:after="0" w:line="240" w:lineRule="auto"/>
        <w:rPr>
          <w:rFonts w:ascii="Times New Roman" w:eastAsia="Times New Roman" w:hAnsi="Times New Roman" w:cs="Times New Roman"/>
          <w:lang w:val="lt-LT"/>
        </w:rPr>
      </w:pPr>
      <w:r w:rsidRPr="00013ADD">
        <w:rPr>
          <w:rFonts w:ascii="Times New Roman" w:eastAsia="Times New Roman" w:hAnsi="Times New Roman" w:cs="Times New Roman"/>
          <w:lang w:val="lt-LT"/>
        </w:rPr>
        <w:t>Pusinės eliminacijos laikas yra maždaug 2</w:t>
      </w:r>
      <w:r w:rsidR="002D6A12">
        <w:rPr>
          <w:rFonts w:ascii="Times New Roman" w:eastAsia="Times New Roman" w:hAnsi="Times New Roman" w:cs="Times New Roman"/>
          <w:lang w:val="lt-LT"/>
        </w:rPr>
        <w:t> </w:t>
      </w:r>
      <w:r w:rsidRPr="00013ADD">
        <w:rPr>
          <w:rFonts w:ascii="Times New Roman" w:eastAsia="Times New Roman" w:hAnsi="Times New Roman" w:cs="Times New Roman"/>
          <w:lang w:val="lt-LT"/>
        </w:rPr>
        <w:t>valandos. Ibuprofenas visiškai pašalinamas per 24</w:t>
      </w:r>
      <w:r w:rsidR="002D6A12">
        <w:rPr>
          <w:rFonts w:ascii="Times New Roman" w:eastAsia="Times New Roman" w:hAnsi="Times New Roman" w:cs="Times New Roman"/>
          <w:lang w:val="lt-LT"/>
        </w:rPr>
        <w:t> </w:t>
      </w:r>
      <w:r w:rsidRPr="00013ADD">
        <w:rPr>
          <w:rFonts w:ascii="Times New Roman" w:eastAsia="Times New Roman" w:hAnsi="Times New Roman" w:cs="Times New Roman"/>
          <w:lang w:val="lt-LT"/>
        </w:rPr>
        <w:t>valandas skaičiuojant nuo paskutinės dozės.</w:t>
      </w:r>
    </w:p>
    <w:bookmarkEnd w:id="69"/>
    <w:p w:rsidR="00472C4B" w:rsidRPr="00D06D15" w:rsidRDefault="00472C4B" w:rsidP="00472C4B">
      <w:pPr>
        <w:spacing w:after="0" w:line="240" w:lineRule="auto"/>
        <w:rPr>
          <w:rFonts w:ascii="Times New Roman" w:eastAsia="Times New Roman" w:hAnsi="Times New Roman" w:cs="Times New Roman"/>
          <w:lang w:val="lt-LT"/>
        </w:rPr>
      </w:pPr>
    </w:p>
    <w:p w:rsidR="00472C4B" w:rsidRPr="00935B3E" w:rsidRDefault="00472C4B" w:rsidP="00935B3E">
      <w:pPr>
        <w:keepNext/>
        <w:spacing w:after="0" w:line="240" w:lineRule="auto"/>
        <w:rPr>
          <w:rFonts w:ascii="Times New Roman" w:eastAsia="Times New Roman" w:hAnsi="Times New Roman" w:cs="Times New Roman"/>
          <w:u w:val="single"/>
          <w:lang w:val="lt-LT"/>
        </w:rPr>
      </w:pPr>
      <w:bookmarkStart w:id="70" w:name="_Hlk182238170"/>
      <w:r w:rsidRPr="00935B3E">
        <w:rPr>
          <w:rFonts w:ascii="Times New Roman" w:eastAsia="Times New Roman" w:hAnsi="Times New Roman" w:cs="Times New Roman"/>
          <w:u w:val="single"/>
          <w:lang w:val="lt-LT"/>
        </w:rPr>
        <w:t>Santykis tarp farmakokinetikos ir farmakodinamikos</w:t>
      </w:r>
    </w:p>
    <w:p w:rsidR="00472C4B" w:rsidRPr="00D06D15" w:rsidRDefault="00472C4B" w:rsidP="00472C4B">
      <w:pPr>
        <w:spacing w:after="0" w:line="240" w:lineRule="auto"/>
        <w:rPr>
          <w:rFonts w:ascii="Times New Roman" w:eastAsia="Times New Roman" w:hAnsi="Times New Roman" w:cs="Times New Roman"/>
          <w:lang w:val="lt-LT"/>
        </w:rPr>
      </w:pPr>
      <w:r w:rsidRPr="00D06D15">
        <w:rPr>
          <w:rFonts w:ascii="Times New Roman" w:eastAsia="Times New Roman" w:hAnsi="Times New Roman" w:cs="Times New Roman"/>
          <w:lang w:val="lt-LT"/>
        </w:rPr>
        <w:t>Lėtas pusiausvyros nusistovėjimas s</w:t>
      </w:r>
      <w:r w:rsidR="008B1ABB" w:rsidRPr="00D06D15">
        <w:rPr>
          <w:rFonts w:ascii="Times New Roman" w:eastAsia="Times New Roman" w:hAnsi="Times New Roman" w:cs="Times New Roman"/>
          <w:lang w:val="lt-LT"/>
        </w:rPr>
        <w:t>ąnar</w:t>
      </w:r>
      <w:r w:rsidRPr="00D06D15">
        <w:rPr>
          <w:rFonts w:ascii="Times New Roman" w:eastAsia="Times New Roman" w:hAnsi="Times New Roman" w:cs="Times New Roman"/>
          <w:lang w:val="lt-LT"/>
        </w:rPr>
        <w:t>inėje er</w:t>
      </w:r>
      <w:r w:rsidR="008B1ABB" w:rsidRPr="00D06D15">
        <w:rPr>
          <w:rFonts w:ascii="Times New Roman" w:eastAsia="Times New Roman" w:hAnsi="Times New Roman" w:cs="Times New Roman"/>
          <w:lang w:val="lt-LT"/>
        </w:rPr>
        <w:t>tm</w:t>
      </w:r>
      <w:r w:rsidRPr="00D06D15">
        <w:rPr>
          <w:rFonts w:ascii="Times New Roman" w:eastAsia="Times New Roman" w:hAnsi="Times New Roman" w:cs="Times New Roman"/>
          <w:lang w:val="lt-LT"/>
        </w:rPr>
        <w:t>ėje leidžia daryti išvadą, kad sąnarių uždegimą mažinantis poveikis gali išlikti ir sumažėjus ibuprofeno k</w:t>
      </w:r>
      <w:r w:rsidR="008B1ABB" w:rsidRPr="00D06D15">
        <w:rPr>
          <w:rFonts w:ascii="Times New Roman" w:eastAsia="Times New Roman" w:hAnsi="Times New Roman" w:cs="Times New Roman"/>
          <w:lang w:val="lt-LT"/>
        </w:rPr>
        <w:t>oncentracijai</w:t>
      </w:r>
      <w:r w:rsidRPr="00D06D15">
        <w:rPr>
          <w:rFonts w:ascii="Times New Roman" w:eastAsia="Times New Roman" w:hAnsi="Times New Roman" w:cs="Times New Roman"/>
          <w:lang w:val="lt-LT"/>
        </w:rPr>
        <w:t xml:space="preserve"> plazmoje.</w:t>
      </w:r>
    </w:p>
    <w:p w:rsidR="00472C4B" w:rsidRPr="00D06D15" w:rsidRDefault="008B1ABB" w:rsidP="00472C4B">
      <w:pPr>
        <w:spacing w:after="0" w:line="240" w:lineRule="auto"/>
        <w:rPr>
          <w:rFonts w:ascii="Times New Roman" w:eastAsia="Times New Roman" w:hAnsi="Times New Roman" w:cs="Times New Roman"/>
          <w:lang w:val="lt-LT"/>
        </w:rPr>
      </w:pPr>
      <w:r w:rsidRPr="00D06D15">
        <w:rPr>
          <w:rFonts w:ascii="Times New Roman" w:eastAsia="Times New Roman" w:hAnsi="Times New Roman" w:cs="Times New Roman"/>
          <w:lang w:val="lt-LT"/>
        </w:rPr>
        <w:t>Tyrim</w:t>
      </w:r>
      <w:r w:rsidR="00472C4B" w:rsidRPr="00D06D15">
        <w:rPr>
          <w:rFonts w:ascii="Times New Roman" w:eastAsia="Times New Roman" w:hAnsi="Times New Roman" w:cs="Times New Roman"/>
          <w:lang w:val="lt-LT"/>
        </w:rPr>
        <w:t>uose su gyvūnais ibuprofenas lengvai praeina placentos barjerą.</w:t>
      </w:r>
    </w:p>
    <w:p w:rsidR="00472C4B" w:rsidRPr="00D06D15" w:rsidRDefault="00472C4B" w:rsidP="00472C4B">
      <w:pPr>
        <w:spacing w:after="0" w:line="240" w:lineRule="auto"/>
        <w:rPr>
          <w:rFonts w:ascii="Times New Roman" w:eastAsia="Times New Roman" w:hAnsi="Times New Roman" w:cs="Times New Roman"/>
          <w:lang w:val="lt-LT"/>
        </w:rPr>
      </w:pPr>
      <w:r w:rsidRPr="00D06D15">
        <w:rPr>
          <w:rFonts w:ascii="Times New Roman" w:eastAsia="Times New Roman" w:hAnsi="Times New Roman" w:cs="Times New Roman"/>
          <w:lang w:val="lt-LT"/>
        </w:rPr>
        <w:t>Keleto t</w:t>
      </w:r>
      <w:r w:rsidR="008B1ABB" w:rsidRPr="00D06D15">
        <w:rPr>
          <w:rFonts w:ascii="Times New Roman" w:eastAsia="Times New Roman" w:hAnsi="Times New Roman" w:cs="Times New Roman"/>
          <w:lang w:val="lt-LT"/>
        </w:rPr>
        <w:t>yr</w:t>
      </w:r>
      <w:r w:rsidRPr="00D06D15">
        <w:rPr>
          <w:rFonts w:ascii="Times New Roman" w:eastAsia="Times New Roman" w:hAnsi="Times New Roman" w:cs="Times New Roman"/>
          <w:lang w:val="lt-LT"/>
        </w:rPr>
        <w:t>i</w:t>
      </w:r>
      <w:r w:rsidR="008B1ABB" w:rsidRPr="00D06D15">
        <w:rPr>
          <w:rFonts w:ascii="Times New Roman" w:eastAsia="Times New Roman" w:hAnsi="Times New Roman" w:cs="Times New Roman"/>
          <w:lang w:val="lt-LT"/>
        </w:rPr>
        <w:t>m</w:t>
      </w:r>
      <w:r w:rsidRPr="00D06D15">
        <w:rPr>
          <w:rFonts w:ascii="Times New Roman" w:eastAsia="Times New Roman" w:hAnsi="Times New Roman" w:cs="Times New Roman"/>
          <w:lang w:val="lt-LT"/>
        </w:rPr>
        <w:t>ų metu nustatyta, kad mažos koncentracijos ibuprofeno yra aptinkamos žind</w:t>
      </w:r>
      <w:r w:rsidR="008B1ABB" w:rsidRPr="00D06D15">
        <w:rPr>
          <w:rFonts w:ascii="Times New Roman" w:eastAsia="Times New Roman" w:hAnsi="Times New Roman" w:cs="Times New Roman"/>
          <w:lang w:val="lt-LT"/>
        </w:rPr>
        <w:t>yv</w:t>
      </w:r>
      <w:r w:rsidRPr="00D06D15">
        <w:rPr>
          <w:rFonts w:ascii="Times New Roman" w:eastAsia="Times New Roman" w:hAnsi="Times New Roman" w:cs="Times New Roman"/>
          <w:lang w:val="lt-LT"/>
        </w:rPr>
        <w:t>ių piene.</w:t>
      </w:r>
    </w:p>
    <w:bookmarkEnd w:id="70"/>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472C4B">
      <w:pPr>
        <w:keepNext/>
        <w:keepLines/>
        <w:tabs>
          <w:tab w:val="left" w:pos="567"/>
        </w:tabs>
        <w:spacing w:after="0" w:line="240" w:lineRule="auto"/>
        <w:ind w:left="567" w:hanging="567"/>
        <w:jc w:val="both"/>
        <w:outlineLvl w:val="2"/>
        <w:rPr>
          <w:rFonts w:ascii="Times New Roman" w:eastAsia="Times New Roman" w:hAnsi="Times New Roman" w:cs="Times New Roman"/>
          <w:b/>
          <w:kern w:val="28"/>
          <w:lang w:val="lt-LT"/>
        </w:rPr>
      </w:pPr>
      <w:bookmarkStart w:id="71" w:name="_Toc129243114"/>
      <w:bookmarkStart w:id="72" w:name="_Toc129243239"/>
      <w:r w:rsidRPr="00D06D15">
        <w:rPr>
          <w:rFonts w:ascii="Times New Roman" w:eastAsia="Times New Roman" w:hAnsi="Times New Roman" w:cs="Times New Roman"/>
          <w:b/>
          <w:kern w:val="28"/>
          <w:lang w:val="lt-LT"/>
        </w:rPr>
        <w:t>5.3</w:t>
      </w:r>
      <w:r w:rsidRPr="00D06D15">
        <w:rPr>
          <w:rFonts w:ascii="Times New Roman" w:eastAsia="Times New Roman" w:hAnsi="Times New Roman" w:cs="Times New Roman"/>
          <w:b/>
          <w:kern w:val="28"/>
          <w:lang w:val="lt-LT"/>
        </w:rPr>
        <w:tab/>
        <w:t>Ikiklinikinių saugumo tyrimų duomenys</w:t>
      </w:r>
      <w:bookmarkEnd w:id="71"/>
      <w:bookmarkEnd w:id="72"/>
    </w:p>
    <w:p w:rsidR="00472C4B" w:rsidRPr="00D06D15" w:rsidRDefault="00472C4B" w:rsidP="00935B3E">
      <w:pPr>
        <w:keepNext/>
        <w:spacing w:after="0" w:line="240" w:lineRule="auto"/>
        <w:jc w:val="both"/>
        <w:rPr>
          <w:rFonts w:ascii="Times New Roman" w:eastAsia="Times New Roman" w:hAnsi="Times New Roman" w:cs="Times New Roman"/>
          <w:lang w:val="lt-LT"/>
        </w:rPr>
      </w:pPr>
    </w:p>
    <w:p w:rsidR="00472C4B" w:rsidRPr="00D06D15" w:rsidRDefault="00472C4B" w:rsidP="00472C4B">
      <w:pPr>
        <w:spacing w:after="0" w:line="240" w:lineRule="auto"/>
        <w:rPr>
          <w:rFonts w:ascii="Times New Roman" w:eastAsia="Times New Roman" w:hAnsi="Times New Roman" w:cs="Times New Roman"/>
          <w:lang w:val="lt-LT"/>
        </w:rPr>
      </w:pPr>
      <w:bookmarkStart w:id="73" w:name="_Hlk182238237"/>
      <w:r w:rsidRPr="00D06D15">
        <w:rPr>
          <w:rFonts w:ascii="Times New Roman" w:eastAsia="Times New Roman" w:hAnsi="Times New Roman" w:cs="Times New Roman"/>
          <w:lang w:val="lt-LT"/>
        </w:rPr>
        <w:t>Įprastų farmakologinio saugumo, kartotinių dozių toksiškumo, genotoksiškumo, galimo kancerogeniškumo, toksinio poveikio reprodukcijai ir vystymuisi ikiklinikinių tyrimų duomenys specifinio pavojaus žmogui nerodo.</w:t>
      </w: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472C4B">
      <w:pPr>
        <w:spacing w:after="0" w:line="240" w:lineRule="auto"/>
        <w:rPr>
          <w:rFonts w:ascii="Times New Roman" w:eastAsia="Times New Roman" w:hAnsi="Times New Roman" w:cs="Times New Roman"/>
          <w:lang w:val="lt-LT"/>
        </w:rPr>
      </w:pPr>
      <w:r w:rsidRPr="00D06D15">
        <w:rPr>
          <w:rFonts w:ascii="Times New Roman" w:eastAsia="Times New Roman" w:hAnsi="Times New Roman" w:cs="Times New Roman"/>
          <w:lang w:val="lt-LT"/>
        </w:rPr>
        <w:t>Ibuprofeno, kaip įteisinto ir plačiai vartojamo vaistinio preparato, ikiklinikinių saugumo tyrimų duomenys yra gerai dokumentuoti. Poūmio ir lėtinio toksinio poveikio tyrimų metu ibuprofenas daugiausiai sukėlė virškinimo trakto sutrikimus ir op</w:t>
      </w:r>
      <w:r w:rsidR="00A340F0" w:rsidRPr="00D06D15">
        <w:rPr>
          <w:rFonts w:ascii="Times New Roman" w:eastAsia="Times New Roman" w:hAnsi="Times New Roman" w:cs="Times New Roman"/>
          <w:lang w:val="lt-LT"/>
        </w:rPr>
        <w:t>as</w:t>
      </w:r>
      <w:r w:rsidRPr="00D06D15">
        <w:rPr>
          <w:rFonts w:ascii="Times New Roman" w:eastAsia="Times New Roman" w:hAnsi="Times New Roman" w:cs="Times New Roman"/>
          <w:lang w:val="lt-LT"/>
        </w:rPr>
        <w:t>.</w:t>
      </w:r>
    </w:p>
    <w:p w:rsidR="00472C4B" w:rsidRPr="00D06D15" w:rsidRDefault="00472C4B" w:rsidP="00472C4B">
      <w:pPr>
        <w:spacing w:after="0" w:line="240" w:lineRule="auto"/>
        <w:rPr>
          <w:rFonts w:ascii="Times New Roman" w:eastAsia="Times New Roman" w:hAnsi="Times New Roman" w:cs="Times New Roman"/>
          <w:lang w:val="lt-LT"/>
        </w:rPr>
      </w:pPr>
      <w:r w:rsidRPr="00D06D15">
        <w:rPr>
          <w:rFonts w:ascii="Times New Roman" w:eastAsia="Times New Roman" w:hAnsi="Times New Roman" w:cs="Times New Roman"/>
          <w:lang w:val="lt-LT"/>
        </w:rPr>
        <w:t xml:space="preserve">Mutageninis ibuprofeno poveikis </w:t>
      </w:r>
      <w:r w:rsidRPr="00D06D15">
        <w:rPr>
          <w:rFonts w:ascii="Times New Roman" w:eastAsia="Times New Roman" w:hAnsi="Times New Roman" w:cs="Times New Roman"/>
          <w:i/>
          <w:lang w:val="lt-LT"/>
        </w:rPr>
        <w:t>in</w:t>
      </w:r>
      <w:r w:rsidR="008B1ABB" w:rsidRPr="00D06D15">
        <w:rPr>
          <w:rFonts w:ascii="Times New Roman" w:eastAsia="Times New Roman" w:hAnsi="Times New Roman" w:cs="Times New Roman"/>
          <w:i/>
          <w:lang w:val="lt-LT"/>
        </w:rPr>
        <w:t> </w:t>
      </w:r>
      <w:r w:rsidRPr="00D06D15">
        <w:rPr>
          <w:rFonts w:ascii="Times New Roman" w:eastAsia="Times New Roman" w:hAnsi="Times New Roman" w:cs="Times New Roman"/>
          <w:i/>
          <w:lang w:val="lt-LT"/>
        </w:rPr>
        <w:t xml:space="preserve">vitro </w:t>
      </w:r>
      <w:r w:rsidRPr="00D06D15">
        <w:rPr>
          <w:rFonts w:ascii="Times New Roman" w:eastAsia="Times New Roman" w:hAnsi="Times New Roman" w:cs="Times New Roman"/>
          <w:lang w:val="lt-LT"/>
        </w:rPr>
        <w:t xml:space="preserve">ar </w:t>
      </w:r>
      <w:r w:rsidRPr="00D06D15">
        <w:rPr>
          <w:rFonts w:ascii="Times New Roman" w:eastAsia="Times New Roman" w:hAnsi="Times New Roman" w:cs="Times New Roman"/>
          <w:i/>
          <w:lang w:val="lt-LT"/>
        </w:rPr>
        <w:t>in</w:t>
      </w:r>
      <w:r w:rsidR="008B1ABB" w:rsidRPr="00D06D15">
        <w:rPr>
          <w:rFonts w:ascii="Times New Roman" w:eastAsia="Times New Roman" w:hAnsi="Times New Roman" w:cs="Times New Roman"/>
          <w:i/>
          <w:lang w:val="lt-LT"/>
        </w:rPr>
        <w:t> </w:t>
      </w:r>
      <w:r w:rsidRPr="00D06D15">
        <w:rPr>
          <w:rFonts w:ascii="Times New Roman" w:eastAsia="Times New Roman" w:hAnsi="Times New Roman" w:cs="Times New Roman"/>
          <w:i/>
          <w:lang w:val="lt-LT"/>
        </w:rPr>
        <w:t xml:space="preserve">vivo </w:t>
      </w:r>
      <w:r w:rsidRPr="00D06D15">
        <w:rPr>
          <w:rFonts w:ascii="Times New Roman" w:eastAsia="Times New Roman" w:hAnsi="Times New Roman" w:cs="Times New Roman"/>
          <w:lang w:val="lt-LT"/>
        </w:rPr>
        <w:t>neti</w:t>
      </w:r>
      <w:r w:rsidR="008B1ABB" w:rsidRPr="00D06D15">
        <w:rPr>
          <w:rFonts w:ascii="Times New Roman" w:eastAsia="Times New Roman" w:hAnsi="Times New Roman" w:cs="Times New Roman"/>
          <w:lang w:val="lt-LT"/>
        </w:rPr>
        <w:t>r</w:t>
      </w:r>
      <w:r w:rsidRPr="00D06D15">
        <w:rPr>
          <w:rFonts w:ascii="Times New Roman" w:eastAsia="Times New Roman" w:hAnsi="Times New Roman" w:cs="Times New Roman"/>
          <w:lang w:val="lt-LT"/>
        </w:rPr>
        <w:t>tas. Kancerogeninio poveikio tyrimų su pelėmis ir žiurkėmis irgi neatlikta. Triušių patelėms vaistinis preparatas slopino ovuliaciją, įvairių rūšių gyvūnų (triušių, žiurkių, pelių) patelėms stabdė implantaciją.</w:t>
      </w: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472C4B">
      <w:pPr>
        <w:spacing w:after="0" w:line="240" w:lineRule="auto"/>
        <w:rPr>
          <w:rFonts w:ascii="Times New Roman" w:eastAsia="Times New Roman" w:hAnsi="Times New Roman" w:cs="Times New Roman"/>
          <w:lang w:val="lt-LT"/>
        </w:rPr>
      </w:pPr>
      <w:r w:rsidRPr="00D06D15">
        <w:rPr>
          <w:rFonts w:ascii="Times New Roman" w:eastAsia="Times New Roman" w:hAnsi="Times New Roman" w:cs="Times New Roman"/>
          <w:lang w:val="lt-LT"/>
        </w:rPr>
        <w:t>Toksinio poveikio reprodukcijai tyrimų rezultatai rodo, kad ibuprofeno prasiskverbia per placentą. Vaikingumo laikotarpiu vartojamos toksinės dozės dažnino vaisiaus sklaidos trūkumus, pvz., pertvaros tarp širdies skilvelių defektus.</w:t>
      </w:r>
    </w:p>
    <w:bookmarkEnd w:id="73"/>
    <w:p w:rsidR="00013ADD" w:rsidRPr="00CB707C" w:rsidRDefault="00013ADD" w:rsidP="00013ADD">
      <w:pPr>
        <w:spacing w:after="0" w:line="240" w:lineRule="auto"/>
        <w:rPr>
          <w:rFonts w:ascii="Times New Roman" w:hAnsi="Times New Roman"/>
          <w:lang w:val="lt-LT"/>
        </w:rPr>
      </w:pPr>
    </w:p>
    <w:p w:rsidR="00013ADD" w:rsidRPr="00CB707C" w:rsidRDefault="00013ADD" w:rsidP="00013ADD">
      <w:pPr>
        <w:spacing w:after="0" w:line="240" w:lineRule="auto"/>
        <w:rPr>
          <w:rFonts w:ascii="Times New Roman" w:hAnsi="Times New Roman"/>
          <w:lang w:val="lt-LT"/>
        </w:rPr>
      </w:pPr>
      <w:r w:rsidRPr="00CB707C">
        <w:rPr>
          <w:rFonts w:ascii="Times New Roman" w:hAnsi="Times New Roman"/>
          <w:lang w:val="lt-LT"/>
        </w:rPr>
        <w:t>Keleto gyvūnų reprodukcijos tyrimų metu pastebėtas distocijos ir pernešiojimo atvejų pagausėjimas, susijęs su NVNU būdingu prostaglandinų sintezę slopinančiu poveikiu.</w:t>
      </w: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472C4B">
      <w:pPr>
        <w:keepNext/>
        <w:tabs>
          <w:tab w:val="left" w:pos="567"/>
        </w:tabs>
        <w:spacing w:after="0" w:line="240" w:lineRule="auto"/>
        <w:ind w:left="567" w:hanging="567"/>
        <w:jc w:val="both"/>
        <w:outlineLvl w:val="1"/>
        <w:rPr>
          <w:rFonts w:ascii="Times New Roman" w:eastAsia="Times New Roman" w:hAnsi="Times New Roman" w:cs="Times New Roman"/>
          <w:b/>
          <w:lang w:val="lt-LT"/>
        </w:rPr>
      </w:pPr>
      <w:bookmarkStart w:id="74" w:name="_Toc129243115"/>
      <w:bookmarkStart w:id="75" w:name="_Toc129243240"/>
      <w:r w:rsidRPr="00D06D15">
        <w:rPr>
          <w:rFonts w:ascii="Times New Roman" w:eastAsia="Times New Roman" w:hAnsi="Times New Roman" w:cs="Times New Roman"/>
          <w:b/>
          <w:lang w:val="lt-LT"/>
        </w:rPr>
        <w:t>6.</w:t>
      </w:r>
      <w:r w:rsidRPr="00D06D15">
        <w:rPr>
          <w:rFonts w:ascii="Times New Roman" w:eastAsia="Times New Roman" w:hAnsi="Times New Roman" w:cs="Times New Roman"/>
          <w:b/>
          <w:lang w:val="lt-LT"/>
        </w:rPr>
        <w:tab/>
        <w:t>FARMACINĖ INFORMACIJA</w:t>
      </w:r>
      <w:bookmarkEnd w:id="74"/>
      <w:bookmarkEnd w:id="75"/>
    </w:p>
    <w:p w:rsidR="00472C4B" w:rsidRPr="00D06D15" w:rsidRDefault="00472C4B" w:rsidP="00935B3E">
      <w:pPr>
        <w:keepNext/>
        <w:spacing w:after="0" w:line="240" w:lineRule="auto"/>
        <w:rPr>
          <w:rFonts w:ascii="Times New Roman" w:eastAsia="Times New Roman" w:hAnsi="Times New Roman" w:cs="Times New Roman"/>
          <w:lang w:val="lt-LT"/>
        </w:rPr>
      </w:pPr>
    </w:p>
    <w:p w:rsidR="00472C4B" w:rsidRPr="00D06D15" w:rsidRDefault="00472C4B" w:rsidP="00472C4B">
      <w:pPr>
        <w:keepNext/>
        <w:keepLines/>
        <w:tabs>
          <w:tab w:val="left" w:pos="567"/>
        </w:tabs>
        <w:spacing w:after="0" w:line="240" w:lineRule="auto"/>
        <w:ind w:left="567" w:hanging="567"/>
        <w:jc w:val="both"/>
        <w:outlineLvl w:val="2"/>
        <w:rPr>
          <w:rFonts w:ascii="Times New Roman" w:eastAsia="Times New Roman" w:hAnsi="Times New Roman" w:cs="Times New Roman"/>
          <w:b/>
          <w:kern w:val="28"/>
          <w:lang w:val="lt-LT"/>
        </w:rPr>
      </w:pPr>
      <w:bookmarkStart w:id="76" w:name="_Toc129243116"/>
      <w:bookmarkStart w:id="77" w:name="_Toc129243241"/>
      <w:r w:rsidRPr="00D06D15">
        <w:rPr>
          <w:rFonts w:ascii="Times New Roman" w:eastAsia="Times New Roman" w:hAnsi="Times New Roman" w:cs="Times New Roman"/>
          <w:b/>
          <w:kern w:val="28"/>
          <w:lang w:val="lt-LT"/>
        </w:rPr>
        <w:t>6.1</w:t>
      </w:r>
      <w:r w:rsidRPr="00D06D15">
        <w:rPr>
          <w:rFonts w:ascii="Times New Roman" w:eastAsia="Times New Roman" w:hAnsi="Times New Roman" w:cs="Times New Roman"/>
          <w:b/>
          <w:kern w:val="28"/>
          <w:lang w:val="lt-LT"/>
        </w:rPr>
        <w:tab/>
        <w:t>Pagalbinių medžiagų sąrašas</w:t>
      </w:r>
      <w:bookmarkEnd w:id="76"/>
      <w:bookmarkEnd w:id="77"/>
    </w:p>
    <w:p w:rsidR="00472C4B" w:rsidRPr="00D06D15" w:rsidRDefault="00472C4B" w:rsidP="00935B3E">
      <w:pPr>
        <w:keepNext/>
        <w:spacing w:after="0" w:line="240" w:lineRule="auto"/>
        <w:rPr>
          <w:rFonts w:ascii="Times New Roman" w:eastAsia="Times New Roman" w:hAnsi="Times New Roman" w:cs="Times New Roman"/>
          <w:lang w:val="lt-LT"/>
        </w:rPr>
      </w:pPr>
    </w:p>
    <w:p w:rsidR="008962B9" w:rsidRPr="00D06D15" w:rsidRDefault="008962B9" w:rsidP="00935B3E">
      <w:pPr>
        <w:keepNext/>
        <w:spacing w:after="0" w:line="240" w:lineRule="auto"/>
        <w:rPr>
          <w:rFonts w:ascii="Times New Roman" w:hAnsi="Times New Roman" w:cs="Times New Roman"/>
          <w:i/>
          <w:lang w:val="lt-LT" w:eastAsia="ar-SA"/>
        </w:rPr>
      </w:pPr>
      <w:r w:rsidRPr="00D06D15">
        <w:rPr>
          <w:rFonts w:ascii="Times New Roman" w:hAnsi="Times New Roman" w:cs="Times New Roman"/>
          <w:i/>
          <w:lang w:val="lt-LT" w:eastAsia="ar-SA"/>
        </w:rPr>
        <w:t>Tabletės šerdis</w:t>
      </w:r>
    </w:p>
    <w:p w:rsidR="008962B9" w:rsidRPr="00D06D15" w:rsidRDefault="008962B9" w:rsidP="00CB707C">
      <w:pPr>
        <w:pStyle w:val="MSGENFONTSTYLENAMETEMPLATEROLEMSGENFONTSTYLENAMEBYROLETEXT5"/>
        <w:shd w:val="clear" w:color="auto" w:fill="auto"/>
        <w:tabs>
          <w:tab w:val="left" w:pos="567"/>
          <w:tab w:val="left" w:pos="750"/>
        </w:tabs>
        <w:spacing w:line="250" w:lineRule="exact"/>
        <w:ind w:firstLine="0"/>
        <w:jc w:val="left"/>
        <w:rPr>
          <w:rFonts w:ascii="Times New Roman" w:hAnsi="Times New Roman" w:cs="Times New Roman"/>
          <w:sz w:val="22"/>
          <w:szCs w:val="22"/>
          <w:lang w:val="lt-LT"/>
        </w:rPr>
      </w:pPr>
      <w:r w:rsidRPr="00D06D15">
        <w:rPr>
          <w:rStyle w:val="MSGENFONTSTYLENAMETEMPLATEROLEMSGENFONTSTYLENAMEBYROLETEXT"/>
          <w:rFonts w:ascii="Times New Roman" w:hAnsi="Times New Roman" w:cs="Times New Roman"/>
          <w:color w:val="000000"/>
          <w:sz w:val="22"/>
          <w:szCs w:val="22"/>
          <w:lang w:val="lt-LT"/>
        </w:rPr>
        <w:t>Mikrokristalinė celiuliozė</w:t>
      </w:r>
    </w:p>
    <w:p w:rsidR="008962B9" w:rsidRPr="00D06D15" w:rsidRDefault="00403E4C" w:rsidP="00CB707C">
      <w:pPr>
        <w:pStyle w:val="MSGENFONTSTYLENAMETEMPLATEROLEMSGENFONTSTYLENAMEBYROLETEXT5"/>
        <w:shd w:val="clear" w:color="auto" w:fill="auto"/>
        <w:tabs>
          <w:tab w:val="left" w:pos="567"/>
          <w:tab w:val="left" w:pos="755"/>
        </w:tabs>
        <w:spacing w:line="250" w:lineRule="exact"/>
        <w:ind w:firstLine="0"/>
        <w:jc w:val="left"/>
        <w:rPr>
          <w:rFonts w:ascii="Times New Roman" w:hAnsi="Times New Roman" w:cs="Times New Roman"/>
          <w:sz w:val="22"/>
          <w:szCs w:val="22"/>
          <w:lang w:val="lt-LT"/>
        </w:rPr>
      </w:pPr>
      <w:r w:rsidRPr="00D06D15">
        <w:rPr>
          <w:rStyle w:val="MSGENFONTSTYLENAMETEMPLATEROLEMSGENFONTSTYLENAMEBYROLETEXT"/>
          <w:rFonts w:ascii="Times New Roman" w:hAnsi="Times New Roman" w:cs="Times New Roman"/>
          <w:color w:val="000000"/>
          <w:sz w:val="22"/>
          <w:szCs w:val="22"/>
          <w:lang w:val="lt-LT"/>
        </w:rPr>
        <w:t xml:space="preserve">Kalcio </w:t>
      </w:r>
      <w:r w:rsidR="008962B9" w:rsidRPr="00D06D15">
        <w:rPr>
          <w:rStyle w:val="MSGENFONTSTYLENAMETEMPLATEROLEMSGENFONTSTYLENAMEBYROLETEXT"/>
          <w:rFonts w:ascii="Times New Roman" w:hAnsi="Times New Roman" w:cs="Times New Roman"/>
          <w:color w:val="000000"/>
          <w:sz w:val="22"/>
          <w:szCs w:val="22"/>
          <w:lang w:val="lt-LT"/>
        </w:rPr>
        <w:t>fosfatas</w:t>
      </w:r>
    </w:p>
    <w:p w:rsidR="008962B9" w:rsidRPr="00D06D15" w:rsidRDefault="008962B9" w:rsidP="00CB707C">
      <w:pPr>
        <w:pStyle w:val="MSGENFONTSTYLENAMETEMPLATEROLEMSGENFONTSTYLENAMEBYROLETEXT5"/>
        <w:shd w:val="clear" w:color="auto" w:fill="auto"/>
        <w:tabs>
          <w:tab w:val="left" w:pos="567"/>
          <w:tab w:val="left" w:pos="765"/>
        </w:tabs>
        <w:spacing w:line="250" w:lineRule="exact"/>
        <w:ind w:firstLine="0"/>
        <w:jc w:val="left"/>
        <w:rPr>
          <w:rFonts w:ascii="Times New Roman" w:hAnsi="Times New Roman" w:cs="Times New Roman"/>
          <w:sz w:val="22"/>
          <w:szCs w:val="22"/>
          <w:lang w:val="lt-LT"/>
        </w:rPr>
      </w:pPr>
      <w:r w:rsidRPr="00D06D15">
        <w:rPr>
          <w:rStyle w:val="MSGENFONTSTYLENAMETEMPLATEROLEMSGENFONTSTYLENAMEBYROLETEXT"/>
          <w:rFonts w:ascii="Times New Roman" w:hAnsi="Times New Roman" w:cs="Times New Roman"/>
          <w:color w:val="000000"/>
          <w:sz w:val="22"/>
          <w:szCs w:val="22"/>
          <w:lang w:val="lt-LT"/>
        </w:rPr>
        <w:t>Kroskarmeliozės natrio druska</w:t>
      </w:r>
    </w:p>
    <w:p w:rsidR="008962B9" w:rsidRPr="00D06D15" w:rsidRDefault="008962B9" w:rsidP="00CB707C">
      <w:pPr>
        <w:pStyle w:val="MSGENFONTSTYLENAMETEMPLATEROLEMSGENFONTSTYLENAMEBYROLETEXT5"/>
        <w:shd w:val="clear" w:color="auto" w:fill="auto"/>
        <w:tabs>
          <w:tab w:val="left" w:pos="567"/>
          <w:tab w:val="left" w:pos="755"/>
        </w:tabs>
        <w:spacing w:line="250" w:lineRule="exact"/>
        <w:ind w:firstLine="0"/>
        <w:jc w:val="left"/>
        <w:rPr>
          <w:rFonts w:ascii="Times New Roman" w:hAnsi="Times New Roman" w:cs="Times New Roman"/>
          <w:sz w:val="22"/>
          <w:szCs w:val="22"/>
          <w:lang w:val="lt-LT"/>
        </w:rPr>
      </w:pPr>
      <w:r w:rsidRPr="00D06D15">
        <w:rPr>
          <w:rStyle w:val="MSGENFONTSTYLENAMETEMPLATEROLEMSGENFONTSTYLENAMEBYROLETEXT"/>
          <w:rFonts w:ascii="Times New Roman" w:hAnsi="Times New Roman" w:cs="Times New Roman"/>
          <w:color w:val="000000"/>
          <w:sz w:val="22"/>
          <w:szCs w:val="22"/>
          <w:lang w:val="lt-LT"/>
        </w:rPr>
        <w:t>Povidonas</w:t>
      </w:r>
    </w:p>
    <w:p w:rsidR="008962B9" w:rsidRPr="00D06D15" w:rsidRDefault="008962B9" w:rsidP="00CB707C">
      <w:pPr>
        <w:pStyle w:val="MSGENFONTSTYLENAMETEMPLATEROLEMSGENFONTSTYLENAMEBYROLETEXT5"/>
        <w:shd w:val="clear" w:color="auto" w:fill="auto"/>
        <w:tabs>
          <w:tab w:val="left" w:pos="567"/>
          <w:tab w:val="left" w:pos="755"/>
        </w:tabs>
        <w:spacing w:line="250" w:lineRule="exact"/>
        <w:ind w:firstLine="0"/>
        <w:jc w:val="left"/>
        <w:rPr>
          <w:rFonts w:ascii="Times New Roman" w:hAnsi="Times New Roman" w:cs="Times New Roman"/>
          <w:sz w:val="22"/>
          <w:szCs w:val="22"/>
          <w:lang w:val="lt-LT"/>
        </w:rPr>
      </w:pPr>
      <w:r w:rsidRPr="00D06D15">
        <w:rPr>
          <w:rStyle w:val="MSGENFONTSTYLENAMETEMPLATEROLEMSGENFONTSTYLENAMEBYROLETEXT"/>
          <w:rFonts w:ascii="Times New Roman" w:hAnsi="Times New Roman" w:cs="Times New Roman"/>
          <w:color w:val="000000"/>
          <w:sz w:val="22"/>
          <w:szCs w:val="22"/>
          <w:lang w:val="lt-LT"/>
        </w:rPr>
        <w:t>Talkas</w:t>
      </w:r>
    </w:p>
    <w:p w:rsidR="008962B9" w:rsidRPr="00D06D15" w:rsidRDefault="008962B9" w:rsidP="00CB707C">
      <w:pPr>
        <w:pStyle w:val="Sraopastraipa"/>
        <w:tabs>
          <w:tab w:val="left" w:pos="567"/>
        </w:tabs>
        <w:ind w:left="0"/>
        <w:rPr>
          <w:rStyle w:val="MSGENFONTSTYLENAMETEMPLATEROLEMSGENFONTSTYLENAMEBYROLETEXT"/>
          <w:rFonts w:ascii="Calibri" w:eastAsia="Calibri" w:hAnsi="Calibri" w:cs="Arial"/>
          <w:color w:val="000000"/>
          <w:sz w:val="22"/>
          <w:szCs w:val="22"/>
          <w:lang w:val="lt-LT" w:eastAsia="en-GB"/>
        </w:rPr>
      </w:pPr>
      <w:r w:rsidRPr="00D06D15">
        <w:rPr>
          <w:rStyle w:val="MSGENFONTSTYLENAMETEMPLATEROLEMSGENFONTSTYLENAMEBYROLETEXT"/>
          <w:color w:val="000000"/>
          <w:sz w:val="22"/>
          <w:szCs w:val="22"/>
          <w:lang w:val="lt-LT"/>
        </w:rPr>
        <w:t>Stearino rūgštis</w:t>
      </w:r>
    </w:p>
    <w:p w:rsidR="008962B9" w:rsidRPr="00D06D15" w:rsidRDefault="008962B9" w:rsidP="008962B9">
      <w:pPr>
        <w:spacing w:after="0" w:line="240" w:lineRule="auto"/>
        <w:rPr>
          <w:rFonts w:ascii="Times New Roman" w:hAnsi="Times New Roman" w:cs="Times New Roman"/>
          <w:lang w:val="lt-LT" w:eastAsia="ar-SA"/>
        </w:rPr>
      </w:pPr>
    </w:p>
    <w:p w:rsidR="008962B9" w:rsidRPr="00D06D15" w:rsidRDefault="008962B9" w:rsidP="00935B3E">
      <w:pPr>
        <w:keepNext/>
        <w:spacing w:after="0" w:line="240" w:lineRule="auto"/>
        <w:rPr>
          <w:rFonts w:ascii="Times New Roman" w:hAnsi="Times New Roman" w:cs="Times New Roman"/>
          <w:i/>
          <w:lang w:val="lt-LT" w:eastAsia="ar-SA"/>
        </w:rPr>
      </w:pPr>
      <w:r w:rsidRPr="00D06D15">
        <w:rPr>
          <w:rFonts w:ascii="Times New Roman" w:hAnsi="Times New Roman" w:cs="Times New Roman"/>
          <w:i/>
          <w:lang w:val="lt-LT" w:eastAsia="ar-SA"/>
        </w:rPr>
        <w:lastRenderedPageBreak/>
        <w:t>Tabletės plėvelė</w:t>
      </w:r>
    </w:p>
    <w:p w:rsidR="008962B9" w:rsidRPr="00D06D15" w:rsidRDefault="008962B9" w:rsidP="00CB707C">
      <w:pPr>
        <w:pStyle w:val="Sraopastraipa"/>
        <w:tabs>
          <w:tab w:val="left" w:pos="567"/>
        </w:tabs>
        <w:ind w:left="0"/>
        <w:rPr>
          <w:sz w:val="22"/>
          <w:szCs w:val="22"/>
          <w:lang w:val="lt-LT" w:eastAsia="ar-SA"/>
        </w:rPr>
      </w:pPr>
      <w:r w:rsidRPr="00D06D15">
        <w:rPr>
          <w:sz w:val="22"/>
          <w:szCs w:val="22"/>
          <w:lang w:val="lt-LT" w:eastAsia="ar-SA"/>
        </w:rPr>
        <w:t>Hipromeliozė</w:t>
      </w:r>
    </w:p>
    <w:p w:rsidR="008962B9" w:rsidRPr="00D06D15" w:rsidRDefault="008962B9" w:rsidP="00CB707C">
      <w:pPr>
        <w:pStyle w:val="Sraopastraipa"/>
        <w:tabs>
          <w:tab w:val="left" w:pos="567"/>
        </w:tabs>
        <w:ind w:left="0"/>
        <w:rPr>
          <w:sz w:val="22"/>
          <w:szCs w:val="22"/>
          <w:lang w:val="lt-LT" w:eastAsia="ar-SA"/>
        </w:rPr>
      </w:pPr>
      <w:r w:rsidRPr="00D06D15">
        <w:rPr>
          <w:sz w:val="22"/>
          <w:szCs w:val="22"/>
          <w:lang w:val="lt-LT"/>
        </w:rPr>
        <w:t>Titano dioksidas (E171)</w:t>
      </w:r>
    </w:p>
    <w:p w:rsidR="008962B9" w:rsidRPr="00D06D15" w:rsidRDefault="008962B9" w:rsidP="00CB707C">
      <w:pPr>
        <w:pStyle w:val="Sraopastraipa"/>
        <w:tabs>
          <w:tab w:val="left" w:pos="567"/>
        </w:tabs>
        <w:ind w:left="0"/>
        <w:rPr>
          <w:sz w:val="22"/>
          <w:szCs w:val="22"/>
          <w:lang w:val="lt-LT" w:eastAsia="ar-SA"/>
        </w:rPr>
      </w:pPr>
      <w:r w:rsidRPr="00D06D15">
        <w:rPr>
          <w:sz w:val="22"/>
          <w:szCs w:val="22"/>
          <w:lang w:val="lt-LT" w:eastAsia="ar-SA"/>
        </w:rPr>
        <w:t>Makrogolis 6000</w:t>
      </w:r>
    </w:p>
    <w:p w:rsidR="008962B9" w:rsidRPr="00D06D15" w:rsidRDefault="008962B9" w:rsidP="00CB707C">
      <w:pPr>
        <w:pStyle w:val="MSGENFONTSTYLENAMETEMPLATEROLEMSGENFONTSTYLENAMEBYROLETEXT5"/>
        <w:shd w:val="clear" w:color="auto" w:fill="auto"/>
        <w:tabs>
          <w:tab w:val="left" w:pos="567"/>
          <w:tab w:val="left" w:pos="755"/>
        </w:tabs>
        <w:spacing w:line="240" w:lineRule="auto"/>
        <w:ind w:firstLine="0"/>
        <w:jc w:val="left"/>
        <w:rPr>
          <w:rFonts w:ascii="Times New Roman" w:hAnsi="Times New Roman" w:cs="Times New Roman"/>
          <w:sz w:val="22"/>
          <w:szCs w:val="22"/>
          <w:lang w:val="lt-LT"/>
        </w:rPr>
      </w:pPr>
      <w:r w:rsidRPr="00D06D15">
        <w:rPr>
          <w:rStyle w:val="MSGENFONTSTYLENAMETEMPLATEROLEMSGENFONTSTYLENAMEBYROLETEXT"/>
          <w:rFonts w:ascii="Times New Roman" w:hAnsi="Times New Roman" w:cs="Times New Roman"/>
          <w:color w:val="000000"/>
          <w:sz w:val="22"/>
          <w:szCs w:val="22"/>
          <w:lang w:val="lt-LT"/>
        </w:rPr>
        <w:t>Talkas</w:t>
      </w:r>
    </w:p>
    <w:p w:rsidR="008962B9" w:rsidRPr="00D06D15" w:rsidRDefault="008962B9" w:rsidP="00472C4B">
      <w:pPr>
        <w:spacing w:after="0" w:line="240" w:lineRule="auto"/>
        <w:rPr>
          <w:rFonts w:ascii="Times New Roman" w:eastAsia="Times New Roman" w:hAnsi="Times New Roman" w:cs="Times New Roman"/>
          <w:lang w:val="lt-LT"/>
        </w:rPr>
      </w:pPr>
    </w:p>
    <w:p w:rsidR="00472C4B" w:rsidRPr="00D06D15" w:rsidRDefault="00472C4B" w:rsidP="00472C4B">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78" w:name="_Toc129243117"/>
      <w:bookmarkStart w:id="79" w:name="_Toc129243242"/>
      <w:r w:rsidRPr="00D06D15">
        <w:rPr>
          <w:rFonts w:ascii="Times New Roman" w:eastAsia="Times New Roman" w:hAnsi="Times New Roman" w:cs="Times New Roman"/>
          <w:b/>
          <w:kern w:val="28"/>
          <w:lang w:val="lt-LT"/>
        </w:rPr>
        <w:t>6.2</w:t>
      </w:r>
      <w:r w:rsidRPr="00D06D15">
        <w:rPr>
          <w:rFonts w:ascii="Times New Roman" w:eastAsia="Times New Roman" w:hAnsi="Times New Roman" w:cs="Times New Roman"/>
          <w:b/>
          <w:kern w:val="28"/>
          <w:lang w:val="lt-LT"/>
        </w:rPr>
        <w:tab/>
        <w:t>Nesuderinamumas</w:t>
      </w:r>
      <w:bookmarkEnd w:id="78"/>
      <w:bookmarkEnd w:id="79"/>
    </w:p>
    <w:p w:rsidR="00472C4B" w:rsidRPr="00D06D15" w:rsidRDefault="00472C4B" w:rsidP="00935B3E">
      <w:pPr>
        <w:keepNext/>
        <w:spacing w:after="0" w:line="240" w:lineRule="auto"/>
        <w:rPr>
          <w:rFonts w:ascii="Times New Roman" w:eastAsia="Times New Roman" w:hAnsi="Times New Roman" w:cs="Times New Roman"/>
          <w:lang w:val="lt-LT"/>
        </w:rPr>
      </w:pPr>
    </w:p>
    <w:p w:rsidR="00472C4B" w:rsidRPr="00D06D15" w:rsidRDefault="00472C4B" w:rsidP="00472C4B">
      <w:pPr>
        <w:spacing w:after="0" w:line="240" w:lineRule="auto"/>
        <w:rPr>
          <w:rFonts w:ascii="Times New Roman" w:eastAsia="Times New Roman" w:hAnsi="Times New Roman" w:cs="Times New Roman"/>
          <w:lang w:val="lt-LT"/>
        </w:rPr>
      </w:pPr>
      <w:r w:rsidRPr="00D06D15">
        <w:rPr>
          <w:rFonts w:ascii="Times New Roman" w:eastAsia="Times New Roman" w:hAnsi="Times New Roman" w:cs="Times New Roman"/>
          <w:lang w:val="lt-LT"/>
        </w:rPr>
        <w:t>Duomenys nebūtini.</w:t>
      </w: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472C4B">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80" w:name="_Toc129243118"/>
      <w:bookmarkStart w:id="81" w:name="_Toc129243243"/>
      <w:r w:rsidRPr="00D06D15">
        <w:rPr>
          <w:rFonts w:ascii="Times New Roman" w:eastAsia="Times New Roman" w:hAnsi="Times New Roman" w:cs="Times New Roman"/>
          <w:b/>
          <w:kern w:val="28"/>
          <w:lang w:val="lt-LT"/>
        </w:rPr>
        <w:t>6.3</w:t>
      </w:r>
      <w:r w:rsidRPr="00D06D15">
        <w:rPr>
          <w:rFonts w:ascii="Times New Roman" w:eastAsia="Times New Roman" w:hAnsi="Times New Roman" w:cs="Times New Roman"/>
          <w:b/>
          <w:kern w:val="28"/>
          <w:lang w:val="lt-LT"/>
        </w:rPr>
        <w:tab/>
        <w:t>Tinkamumo laikas</w:t>
      </w:r>
      <w:bookmarkEnd w:id="80"/>
      <w:bookmarkEnd w:id="81"/>
    </w:p>
    <w:p w:rsidR="00472C4B" w:rsidRPr="00D06D15" w:rsidRDefault="00472C4B" w:rsidP="00935B3E">
      <w:pPr>
        <w:keepNext/>
        <w:spacing w:after="0" w:line="240" w:lineRule="auto"/>
        <w:rPr>
          <w:rFonts w:ascii="Times New Roman" w:eastAsia="Times New Roman" w:hAnsi="Times New Roman" w:cs="Times New Roman"/>
          <w:lang w:val="lt-LT"/>
        </w:rPr>
      </w:pPr>
    </w:p>
    <w:p w:rsidR="00472C4B" w:rsidRPr="00D06D15" w:rsidRDefault="00472C4B" w:rsidP="00472C4B">
      <w:pPr>
        <w:spacing w:after="0" w:line="240" w:lineRule="auto"/>
        <w:rPr>
          <w:rFonts w:ascii="Times New Roman" w:eastAsia="Times New Roman" w:hAnsi="Times New Roman" w:cs="Times New Roman"/>
          <w:lang w:val="lt-LT"/>
        </w:rPr>
      </w:pPr>
      <w:r w:rsidRPr="00D06D15">
        <w:rPr>
          <w:rFonts w:ascii="Times New Roman" w:eastAsia="Times New Roman" w:hAnsi="Times New Roman" w:cs="Times New Roman"/>
          <w:lang w:val="lt-LT"/>
        </w:rPr>
        <w:t>3</w:t>
      </w:r>
      <w:r w:rsidR="00A23DD4" w:rsidRPr="00D06D15">
        <w:rPr>
          <w:rFonts w:ascii="Times New Roman" w:eastAsia="Times New Roman" w:hAnsi="Times New Roman" w:cs="Times New Roman"/>
          <w:lang w:val="lt-LT"/>
        </w:rPr>
        <w:t> </w:t>
      </w:r>
      <w:r w:rsidRPr="00D06D15">
        <w:rPr>
          <w:rFonts w:ascii="Times New Roman" w:eastAsia="Times New Roman" w:hAnsi="Times New Roman" w:cs="Times New Roman"/>
          <w:lang w:val="lt-LT"/>
        </w:rPr>
        <w:t>metai</w:t>
      </w:r>
      <w:r w:rsidR="00161DAD" w:rsidRPr="00D06D15">
        <w:rPr>
          <w:rFonts w:ascii="Times New Roman" w:eastAsia="Times New Roman" w:hAnsi="Times New Roman" w:cs="Times New Roman"/>
          <w:lang w:val="lt-LT"/>
        </w:rPr>
        <w:t>.</w:t>
      </w: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472C4B">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82" w:name="_Toc129243119"/>
      <w:bookmarkStart w:id="83" w:name="_Toc129243244"/>
      <w:r w:rsidRPr="00D06D15">
        <w:rPr>
          <w:rFonts w:ascii="Times New Roman" w:eastAsia="Times New Roman" w:hAnsi="Times New Roman" w:cs="Times New Roman"/>
          <w:b/>
          <w:kern w:val="28"/>
          <w:lang w:val="lt-LT"/>
        </w:rPr>
        <w:t>6.4</w:t>
      </w:r>
      <w:r w:rsidRPr="00D06D15">
        <w:rPr>
          <w:rFonts w:ascii="Times New Roman" w:eastAsia="Times New Roman" w:hAnsi="Times New Roman" w:cs="Times New Roman"/>
          <w:b/>
          <w:kern w:val="28"/>
          <w:lang w:val="lt-LT"/>
        </w:rPr>
        <w:tab/>
        <w:t>Specialios laikymo sąlygos</w:t>
      </w:r>
      <w:bookmarkEnd w:id="82"/>
      <w:bookmarkEnd w:id="83"/>
    </w:p>
    <w:p w:rsidR="00472C4B" w:rsidRPr="00D06D15" w:rsidRDefault="00472C4B" w:rsidP="00935B3E">
      <w:pPr>
        <w:keepNext/>
        <w:spacing w:after="0" w:line="240" w:lineRule="auto"/>
        <w:rPr>
          <w:rFonts w:ascii="Times New Roman" w:eastAsia="Times New Roman" w:hAnsi="Times New Roman" w:cs="Times New Roman"/>
          <w:lang w:val="lt-LT"/>
        </w:rPr>
      </w:pPr>
    </w:p>
    <w:p w:rsidR="008962B9" w:rsidRPr="00D06D15" w:rsidRDefault="008962B9" w:rsidP="008962B9">
      <w:pPr>
        <w:tabs>
          <w:tab w:val="left" w:pos="426"/>
        </w:tabs>
        <w:spacing w:after="0" w:line="240" w:lineRule="auto"/>
        <w:rPr>
          <w:rFonts w:ascii="Times New Roman" w:hAnsi="Times New Roman" w:cs="Times New Roman"/>
          <w:lang w:val="lt-LT"/>
        </w:rPr>
      </w:pPr>
      <w:r w:rsidRPr="00D06D15">
        <w:rPr>
          <w:rFonts w:ascii="Times New Roman" w:hAnsi="Times New Roman" w:cs="Times New Roman"/>
          <w:lang w:val="lt-LT"/>
        </w:rPr>
        <w:t>Šiam vaistiniam preparatui specialių laikymo sąlygų nereikia.</w:t>
      </w: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472C4B">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84" w:name="_Toc129243120"/>
      <w:bookmarkStart w:id="85" w:name="_Toc129243245"/>
      <w:r w:rsidRPr="00D06D15">
        <w:rPr>
          <w:rFonts w:ascii="Times New Roman" w:eastAsia="Times New Roman" w:hAnsi="Times New Roman" w:cs="Times New Roman"/>
          <w:b/>
          <w:kern w:val="28"/>
          <w:lang w:val="lt-LT"/>
        </w:rPr>
        <w:t>6.5</w:t>
      </w:r>
      <w:r w:rsidRPr="00D06D15">
        <w:rPr>
          <w:rFonts w:ascii="Times New Roman" w:eastAsia="Times New Roman" w:hAnsi="Times New Roman" w:cs="Times New Roman"/>
          <w:b/>
          <w:kern w:val="28"/>
          <w:lang w:val="lt-LT"/>
        </w:rPr>
        <w:tab/>
        <w:t>Talpyklės pobūdis ir jos turinys</w:t>
      </w:r>
      <w:bookmarkEnd w:id="84"/>
      <w:bookmarkEnd w:id="85"/>
    </w:p>
    <w:p w:rsidR="00472C4B" w:rsidRPr="00D06D15" w:rsidRDefault="00472C4B" w:rsidP="00935B3E">
      <w:pPr>
        <w:keepNext/>
        <w:spacing w:after="0" w:line="240" w:lineRule="auto"/>
        <w:rPr>
          <w:rFonts w:ascii="Times New Roman" w:eastAsia="Times New Roman" w:hAnsi="Times New Roman" w:cs="Times New Roman"/>
          <w:lang w:val="lt-LT"/>
        </w:rPr>
      </w:pPr>
    </w:p>
    <w:p w:rsidR="008962B9" w:rsidRPr="00D06D15" w:rsidRDefault="008962B9" w:rsidP="008962B9">
      <w:pPr>
        <w:tabs>
          <w:tab w:val="left" w:pos="426"/>
        </w:tabs>
        <w:spacing w:after="0" w:line="240" w:lineRule="auto"/>
        <w:rPr>
          <w:rFonts w:ascii="Times New Roman" w:hAnsi="Times New Roman" w:cs="Times New Roman"/>
          <w:lang w:val="lt-LT"/>
        </w:rPr>
      </w:pPr>
      <w:r w:rsidRPr="00D06D15">
        <w:rPr>
          <w:rFonts w:ascii="Times New Roman" w:hAnsi="Times New Roman" w:cs="Times New Roman"/>
          <w:lang w:val="lt-LT"/>
        </w:rPr>
        <w:t>Ibuprofen Inteli 400 mg plėvele dengtos tabletės tiekiamos pakuotėse po 10 arba 20</w:t>
      </w:r>
      <w:r w:rsidR="00A23DD4" w:rsidRPr="00D06D15">
        <w:rPr>
          <w:rFonts w:ascii="Times New Roman" w:hAnsi="Times New Roman" w:cs="Times New Roman"/>
          <w:lang w:val="lt-LT"/>
        </w:rPr>
        <w:t> </w:t>
      </w:r>
      <w:r w:rsidRPr="00D06D15">
        <w:rPr>
          <w:rFonts w:ascii="Times New Roman" w:hAnsi="Times New Roman" w:cs="Times New Roman"/>
          <w:lang w:val="lt-LT"/>
        </w:rPr>
        <w:t>tablečių. Tabletės tiekiamos PVC ir aliuminio lizdinėse plokštelėse.</w:t>
      </w:r>
    </w:p>
    <w:p w:rsidR="00472C4B" w:rsidRPr="00D06D15" w:rsidRDefault="00472C4B" w:rsidP="00472C4B">
      <w:pPr>
        <w:spacing w:after="0" w:line="240" w:lineRule="auto"/>
        <w:rPr>
          <w:rFonts w:ascii="Times New Roman" w:eastAsia="Times New Roman" w:hAnsi="Times New Roman" w:cs="Times New Roman"/>
          <w:lang w:val="lt-LT"/>
        </w:rPr>
      </w:pPr>
    </w:p>
    <w:p w:rsidR="000258A7" w:rsidRPr="00D06D15" w:rsidRDefault="000258A7" w:rsidP="00472C4B">
      <w:pPr>
        <w:spacing w:after="0" w:line="240" w:lineRule="auto"/>
        <w:rPr>
          <w:rFonts w:ascii="Times New Roman" w:eastAsia="Times New Roman" w:hAnsi="Times New Roman" w:cs="Times New Roman"/>
          <w:lang w:val="lt-LT"/>
        </w:rPr>
      </w:pPr>
      <w:r w:rsidRPr="00D06D15">
        <w:rPr>
          <w:rFonts w:ascii="Times New Roman" w:hAnsi="Times New Roman" w:cs="Times New Roman"/>
          <w:lang w:val="lt-LT"/>
        </w:rPr>
        <w:t>Gali būti tiekiamos ne visų dydžių pakuotės.</w:t>
      </w:r>
    </w:p>
    <w:p w:rsidR="000258A7" w:rsidRPr="00D06D15" w:rsidRDefault="000258A7" w:rsidP="00472C4B">
      <w:pPr>
        <w:spacing w:after="0" w:line="240" w:lineRule="auto"/>
        <w:rPr>
          <w:rFonts w:ascii="Times New Roman" w:eastAsia="Times New Roman" w:hAnsi="Times New Roman" w:cs="Times New Roman"/>
          <w:lang w:val="lt-LT"/>
        </w:rPr>
      </w:pPr>
    </w:p>
    <w:p w:rsidR="00472C4B" w:rsidRPr="00D06D15" w:rsidRDefault="00472C4B" w:rsidP="00472C4B">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86" w:name="_Toc129243121"/>
      <w:bookmarkStart w:id="87" w:name="_Toc129243246"/>
      <w:r w:rsidRPr="00D06D15">
        <w:rPr>
          <w:rFonts w:ascii="Times New Roman" w:eastAsia="Times New Roman" w:hAnsi="Times New Roman" w:cs="Times New Roman"/>
          <w:b/>
          <w:kern w:val="28"/>
          <w:lang w:val="lt-LT"/>
        </w:rPr>
        <w:t>6.6</w:t>
      </w:r>
      <w:r w:rsidRPr="00D06D15">
        <w:rPr>
          <w:rFonts w:ascii="Times New Roman" w:eastAsia="Times New Roman" w:hAnsi="Times New Roman" w:cs="Times New Roman"/>
          <w:b/>
          <w:kern w:val="28"/>
          <w:lang w:val="lt-LT"/>
        </w:rPr>
        <w:tab/>
        <w:t>Specialūs reikalavimai atliekoms tvarkyti</w:t>
      </w:r>
      <w:bookmarkEnd w:id="86"/>
      <w:bookmarkEnd w:id="87"/>
    </w:p>
    <w:p w:rsidR="00472C4B" w:rsidRPr="00D06D15" w:rsidRDefault="00472C4B" w:rsidP="00935B3E">
      <w:pPr>
        <w:keepNext/>
        <w:spacing w:after="0" w:line="240" w:lineRule="auto"/>
        <w:rPr>
          <w:rFonts w:ascii="Times New Roman" w:eastAsia="Times New Roman" w:hAnsi="Times New Roman" w:cs="Times New Roman"/>
          <w:lang w:val="lt-LT"/>
        </w:rPr>
      </w:pPr>
    </w:p>
    <w:p w:rsidR="00472C4B" w:rsidRPr="00D06D15" w:rsidRDefault="00472C4B" w:rsidP="00472C4B">
      <w:pPr>
        <w:spacing w:after="0" w:line="240" w:lineRule="auto"/>
        <w:rPr>
          <w:rFonts w:ascii="Times New Roman" w:eastAsia="Times New Roman" w:hAnsi="Times New Roman" w:cs="Times New Roman"/>
          <w:lang w:val="lt-LT"/>
        </w:rPr>
      </w:pPr>
      <w:r w:rsidRPr="00D06D15">
        <w:rPr>
          <w:rFonts w:ascii="Times New Roman" w:eastAsia="Times New Roman" w:hAnsi="Times New Roman" w:cs="Times New Roman"/>
          <w:lang w:val="lt-LT"/>
        </w:rPr>
        <w:t>Specialių reikalavimų nėra.</w:t>
      </w:r>
    </w:p>
    <w:p w:rsidR="00472C4B" w:rsidRPr="00D06D15" w:rsidRDefault="00472C4B" w:rsidP="00935B3E">
      <w:pPr>
        <w:tabs>
          <w:tab w:val="left" w:pos="567"/>
        </w:tabs>
        <w:spacing w:after="0" w:line="240" w:lineRule="auto"/>
        <w:ind w:left="567" w:hanging="567"/>
        <w:outlineLvl w:val="1"/>
        <w:rPr>
          <w:rFonts w:ascii="Times New Roman" w:eastAsia="Times New Roman" w:hAnsi="Times New Roman" w:cs="Times New Roman"/>
          <w:b/>
          <w:lang w:val="lt-LT"/>
        </w:rPr>
      </w:pPr>
      <w:bookmarkStart w:id="88" w:name="_Toc129243122"/>
      <w:bookmarkStart w:id="89" w:name="_Toc129243247"/>
    </w:p>
    <w:p w:rsidR="00472C4B" w:rsidRPr="00D06D15" w:rsidRDefault="00472C4B" w:rsidP="00935B3E">
      <w:pPr>
        <w:tabs>
          <w:tab w:val="left" w:pos="567"/>
        </w:tabs>
        <w:spacing w:after="0" w:line="240" w:lineRule="auto"/>
        <w:ind w:left="567" w:hanging="567"/>
        <w:outlineLvl w:val="1"/>
        <w:rPr>
          <w:rFonts w:ascii="Times New Roman" w:eastAsia="Times New Roman" w:hAnsi="Times New Roman" w:cs="Times New Roman"/>
          <w:b/>
          <w:lang w:val="lt-LT"/>
        </w:rPr>
      </w:pPr>
    </w:p>
    <w:p w:rsidR="00472C4B" w:rsidRPr="00D06D15" w:rsidRDefault="00472C4B" w:rsidP="00472C4B">
      <w:pPr>
        <w:keepNext/>
        <w:tabs>
          <w:tab w:val="left" w:pos="567"/>
        </w:tabs>
        <w:spacing w:after="0" w:line="240" w:lineRule="auto"/>
        <w:ind w:left="567" w:hanging="567"/>
        <w:outlineLvl w:val="1"/>
        <w:rPr>
          <w:rFonts w:ascii="Times New Roman" w:eastAsia="Times New Roman" w:hAnsi="Times New Roman" w:cs="Times New Roman"/>
          <w:b/>
          <w:lang w:val="lt-LT"/>
        </w:rPr>
      </w:pPr>
      <w:r w:rsidRPr="00D06D15">
        <w:rPr>
          <w:rFonts w:ascii="Times New Roman" w:eastAsia="Times New Roman" w:hAnsi="Times New Roman" w:cs="Times New Roman"/>
          <w:b/>
          <w:lang w:val="lt-LT"/>
        </w:rPr>
        <w:t>7.</w:t>
      </w:r>
      <w:r w:rsidRPr="00D06D15">
        <w:rPr>
          <w:rFonts w:ascii="Times New Roman" w:eastAsia="Times New Roman" w:hAnsi="Times New Roman" w:cs="Times New Roman"/>
          <w:b/>
          <w:lang w:val="lt-LT"/>
        </w:rPr>
        <w:tab/>
        <w:t>REGISTRUOTOJAS</w:t>
      </w:r>
      <w:bookmarkEnd w:id="88"/>
      <w:bookmarkEnd w:id="89"/>
    </w:p>
    <w:p w:rsidR="00472C4B" w:rsidRPr="00D06D15" w:rsidRDefault="00472C4B" w:rsidP="00935B3E">
      <w:pPr>
        <w:keepNext/>
        <w:spacing w:after="0" w:line="240" w:lineRule="auto"/>
        <w:rPr>
          <w:rFonts w:ascii="Times New Roman" w:eastAsia="Times New Roman" w:hAnsi="Times New Roman" w:cs="Times New Roman"/>
          <w:lang w:val="lt-LT"/>
        </w:rPr>
      </w:pPr>
    </w:p>
    <w:p w:rsidR="008962B9" w:rsidRPr="00D06D15" w:rsidRDefault="008962B9" w:rsidP="00935B3E">
      <w:pPr>
        <w:keepNext/>
        <w:spacing w:after="0" w:line="240" w:lineRule="auto"/>
        <w:rPr>
          <w:rFonts w:ascii="Times New Roman" w:hAnsi="Times New Roman" w:cs="Times New Roman"/>
          <w:lang w:val="lt-LT"/>
        </w:rPr>
      </w:pPr>
      <w:r w:rsidRPr="00D06D15">
        <w:rPr>
          <w:rFonts w:ascii="Times New Roman" w:hAnsi="Times New Roman" w:cs="Times New Roman"/>
          <w:lang w:val="lt-LT"/>
        </w:rPr>
        <w:t xml:space="preserve">UAB </w:t>
      </w:r>
      <w:r w:rsidR="006A57F3">
        <w:rPr>
          <w:rFonts w:ascii="Times New Roman" w:hAnsi="Times New Roman" w:cs="Times New Roman"/>
          <w:lang w:val="lt-LT"/>
        </w:rPr>
        <w:t>„</w:t>
      </w:r>
      <w:r w:rsidRPr="00D06D15">
        <w:rPr>
          <w:rFonts w:ascii="Times New Roman" w:hAnsi="Times New Roman" w:cs="Times New Roman"/>
          <w:lang w:val="lt-LT"/>
        </w:rPr>
        <w:t>INTELI GENERICS NORD</w:t>
      </w:r>
      <w:r w:rsidR="006A57F3">
        <w:rPr>
          <w:rFonts w:ascii="Times New Roman" w:hAnsi="Times New Roman" w:cs="Times New Roman"/>
          <w:lang w:val="lt-LT"/>
        </w:rPr>
        <w:t>“</w:t>
      </w:r>
    </w:p>
    <w:p w:rsidR="008962B9" w:rsidRPr="00D06D15" w:rsidRDefault="008962B9" w:rsidP="00935B3E">
      <w:pPr>
        <w:keepNext/>
        <w:spacing w:after="0" w:line="240" w:lineRule="auto"/>
        <w:rPr>
          <w:rFonts w:ascii="Times New Roman" w:hAnsi="Times New Roman" w:cs="Times New Roman"/>
          <w:lang w:val="lt-LT"/>
        </w:rPr>
      </w:pPr>
      <w:r w:rsidRPr="00D06D15">
        <w:rPr>
          <w:rFonts w:ascii="Times New Roman" w:hAnsi="Times New Roman" w:cs="Times New Roman"/>
          <w:lang w:val="lt-LT"/>
        </w:rPr>
        <w:t>Šeimyniškių</w:t>
      </w:r>
      <w:r w:rsidR="00A23DD4" w:rsidRPr="00D06D15">
        <w:rPr>
          <w:rFonts w:ascii="Times New Roman" w:hAnsi="Times New Roman" w:cs="Times New Roman"/>
          <w:lang w:val="lt-LT"/>
        </w:rPr>
        <w:t> </w:t>
      </w:r>
      <w:r w:rsidRPr="00D06D15">
        <w:rPr>
          <w:rFonts w:ascii="Times New Roman" w:hAnsi="Times New Roman" w:cs="Times New Roman"/>
          <w:lang w:val="lt-LT"/>
        </w:rPr>
        <w:t>g.</w:t>
      </w:r>
      <w:r w:rsidR="00A23DD4" w:rsidRPr="00D06D15">
        <w:rPr>
          <w:rFonts w:ascii="Times New Roman" w:hAnsi="Times New Roman" w:cs="Times New Roman"/>
          <w:lang w:val="lt-LT"/>
        </w:rPr>
        <w:t> </w:t>
      </w:r>
      <w:r w:rsidRPr="00D06D15">
        <w:rPr>
          <w:rFonts w:ascii="Times New Roman" w:hAnsi="Times New Roman" w:cs="Times New Roman"/>
          <w:lang w:val="lt-LT"/>
        </w:rPr>
        <w:t>3</w:t>
      </w:r>
    </w:p>
    <w:p w:rsidR="008962B9" w:rsidRPr="00D06D15" w:rsidRDefault="008962B9" w:rsidP="00935B3E">
      <w:pPr>
        <w:keepNext/>
        <w:spacing w:after="0" w:line="240" w:lineRule="auto"/>
        <w:rPr>
          <w:rFonts w:ascii="Times New Roman" w:hAnsi="Times New Roman" w:cs="Times New Roman"/>
          <w:lang w:val="lt-LT"/>
        </w:rPr>
      </w:pPr>
      <w:r w:rsidRPr="00D06D15">
        <w:rPr>
          <w:rFonts w:ascii="Times New Roman" w:hAnsi="Times New Roman" w:cs="Times New Roman"/>
          <w:lang w:val="lt-LT"/>
        </w:rPr>
        <w:t>Vilnius, LT</w:t>
      </w:r>
      <w:r w:rsidR="00A23DD4" w:rsidRPr="00D06D15">
        <w:rPr>
          <w:rFonts w:ascii="Times New Roman" w:hAnsi="Times New Roman" w:cs="Times New Roman"/>
          <w:lang w:val="lt-LT"/>
        </w:rPr>
        <w:noBreakHyphen/>
      </w:r>
      <w:r w:rsidRPr="00D06D15">
        <w:rPr>
          <w:rFonts w:ascii="Times New Roman" w:hAnsi="Times New Roman" w:cs="Times New Roman"/>
          <w:lang w:val="lt-LT"/>
        </w:rPr>
        <w:t>09312</w:t>
      </w:r>
    </w:p>
    <w:p w:rsidR="008962B9" w:rsidRPr="00D06D15" w:rsidRDefault="008962B9" w:rsidP="008962B9">
      <w:pPr>
        <w:tabs>
          <w:tab w:val="left" w:pos="426"/>
        </w:tabs>
        <w:spacing w:after="0" w:line="240" w:lineRule="auto"/>
        <w:rPr>
          <w:rFonts w:ascii="Times New Roman" w:hAnsi="Times New Roman" w:cs="Times New Roman"/>
          <w:lang w:val="lt-LT"/>
        </w:rPr>
      </w:pPr>
      <w:r w:rsidRPr="00D06D15">
        <w:rPr>
          <w:rFonts w:ascii="Times New Roman" w:hAnsi="Times New Roman" w:cs="Times New Roman"/>
          <w:lang w:val="lt-LT"/>
        </w:rPr>
        <w:t>Lietuva</w:t>
      </w:r>
    </w:p>
    <w:p w:rsidR="00472C4B" w:rsidRPr="00935B3E" w:rsidRDefault="00472C4B" w:rsidP="00472C4B">
      <w:pPr>
        <w:spacing w:after="0" w:line="240" w:lineRule="auto"/>
        <w:rPr>
          <w:rFonts w:ascii="Times New Roman" w:eastAsia="Times New Roman" w:hAnsi="Times New Roman" w:cs="Times New Roman"/>
          <w:lang w:val="lt-LT"/>
        </w:rPr>
      </w:pPr>
    </w:p>
    <w:p w:rsidR="00472C4B" w:rsidRPr="00935B3E" w:rsidRDefault="00472C4B" w:rsidP="00472C4B">
      <w:pPr>
        <w:spacing w:after="0" w:line="240" w:lineRule="auto"/>
        <w:rPr>
          <w:rFonts w:ascii="Times New Roman" w:eastAsia="Times New Roman" w:hAnsi="Times New Roman" w:cs="Times New Roman"/>
          <w:lang w:val="lt-LT"/>
        </w:rPr>
      </w:pPr>
    </w:p>
    <w:p w:rsidR="00472C4B" w:rsidRPr="00D06D15" w:rsidRDefault="00472C4B" w:rsidP="00472C4B">
      <w:pPr>
        <w:keepNext/>
        <w:tabs>
          <w:tab w:val="left" w:pos="567"/>
        </w:tabs>
        <w:spacing w:after="0" w:line="240" w:lineRule="auto"/>
        <w:ind w:left="567" w:hanging="567"/>
        <w:jc w:val="both"/>
        <w:outlineLvl w:val="1"/>
        <w:rPr>
          <w:rFonts w:ascii="Times New Roman" w:eastAsia="Times New Roman" w:hAnsi="Times New Roman" w:cs="Times New Roman"/>
          <w:b/>
          <w:lang w:val="lt-LT"/>
        </w:rPr>
      </w:pPr>
      <w:bookmarkStart w:id="90" w:name="_Toc129243123"/>
      <w:bookmarkStart w:id="91" w:name="_Toc129243248"/>
      <w:r w:rsidRPr="00D06D15">
        <w:rPr>
          <w:rFonts w:ascii="Times New Roman" w:eastAsia="Times New Roman" w:hAnsi="Times New Roman" w:cs="Times New Roman"/>
          <w:b/>
          <w:lang w:val="lt-LT"/>
        </w:rPr>
        <w:t>8.</w:t>
      </w:r>
      <w:r w:rsidRPr="00D06D15">
        <w:rPr>
          <w:rFonts w:ascii="Times New Roman" w:eastAsia="Times New Roman" w:hAnsi="Times New Roman" w:cs="Times New Roman"/>
          <w:b/>
          <w:lang w:val="lt-LT"/>
        </w:rPr>
        <w:tab/>
        <w:t>REGISTRACIJOS PAŽYMĖJIMO NUMERIS</w:t>
      </w:r>
      <w:bookmarkEnd w:id="90"/>
      <w:bookmarkEnd w:id="91"/>
      <w:r w:rsidR="00A23DD4" w:rsidRPr="00D06D15">
        <w:rPr>
          <w:rFonts w:ascii="Times New Roman" w:eastAsia="Times New Roman" w:hAnsi="Times New Roman" w:cs="Times New Roman"/>
          <w:b/>
          <w:lang w:val="lt-LT"/>
        </w:rPr>
        <w:t> </w:t>
      </w:r>
      <w:r w:rsidRPr="00D06D15">
        <w:rPr>
          <w:rFonts w:ascii="Times New Roman" w:eastAsia="Times New Roman" w:hAnsi="Times New Roman" w:cs="Times New Roman"/>
          <w:b/>
          <w:lang w:val="lt-LT"/>
        </w:rPr>
        <w:t>(</w:t>
      </w:r>
      <w:r w:rsidR="00A23DD4" w:rsidRPr="00D06D15">
        <w:rPr>
          <w:rFonts w:ascii="Times New Roman" w:eastAsia="Times New Roman" w:hAnsi="Times New Roman" w:cs="Times New Roman"/>
          <w:b/>
          <w:lang w:val="lt-LT"/>
        </w:rPr>
        <w:noBreakHyphen/>
      </w:r>
      <w:r w:rsidRPr="00D06D15">
        <w:rPr>
          <w:rFonts w:ascii="Times New Roman" w:eastAsia="Times New Roman" w:hAnsi="Times New Roman" w:cs="Times New Roman"/>
          <w:b/>
          <w:lang w:val="lt-LT"/>
        </w:rPr>
        <w:t>IAI)</w:t>
      </w:r>
    </w:p>
    <w:p w:rsidR="00472C4B" w:rsidRPr="00935B3E" w:rsidRDefault="00472C4B" w:rsidP="00935B3E">
      <w:pPr>
        <w:keepNext/>
        <w:spacing w:after="0" w:line="240" w:lineRule="auto"/>
        <w:rPr>
          <w:rFonts w:ascii="Times New Roman" w:eastAsia="Times New Roman" w:hAnsi="Times New Roman" w:cs="Times New Roman"/>
          <w:lang w:val="lt-LT"/>
        </w:rPr>
      </w:pPr>
    </w:p>
    <w:p w:rsidR="008D0FDB" w:rsidRPr="008D0FDB" w:rsidRDefault="008D0FDB" w:rsidP="008D0FDB">
      <w:pPr>
        <w:spacing w:after="0" w:line="240" w:lineRule="auto"/>
        <w:rPr>
          <w:rFonts w:ascii="Times New Roman" w:eastAsia="Times New Roman" w:hAnsi="Times New Roman" w:cs="Times New Roman"/>
          <w:lang w:val="lt-LT"/>
        </w:rPr>
      </w:pPr>
      <w:r w:rsidRPr="008D0FDB">
        <w:rPr>
          <w:rFonts w:ascii="Times New Roman" w:eastAsia="Times New Roman" w:hAnsi="Times New Roman" w:cs="Times New Roman"/>
          <w:lang w:val="lt-LT"/>
        </w:rPr>
        <w:t>LT/1/19/4488/001 – N10</w:t>
      </w:r>
    </w:p>
    <w:p w:rsidR="006C41B1" w:rsidRDefault="008D0FDB" w:rsidP="008D0FDB">
      <w:pPr>
        <w:spacing w:after="0" w:line="240" w:lineRule="auto"/>
        <w:rPr>
          <w:rFonts w:ascii="Times New Roman" w:eastAsia="Times New Roman" w:hAnsi="Times New Roman" w:cs="Times New Roman"/>
          <w:lang w:val="lt-LT"/>
        </w:rPr>
      </w:pPr>
      <w:r w:rsidRPr="008D0FDB">
        <w:rPr>
          <w:rFonts w:ascii="Times New Roman" w:eastAsia="Times New Roman" w:hAnsi="Times New Roman" w:cs="Times New Roman"/>
          <w:lang w:val="lt-LT"/>
        </w:rPr>
        <w:t>LT/1/19/4488/002 – N20</w:t>
      </w:r>
    </w:p>
    <w:p w:rsidR="006C41B1" w:rsidRPr="00935B3E" w:rsidRDefault="006C41B1" w:rsidP="00472C4B">
      <w:pPr>
        <w:spacing w:after="0" w:line="240" w:lineRule="auto"/>
        <w:rPr>
          <w:rFonts w:ascii="Times New Roman" w:eastAsia="Times New Roman" w:hAnsi="Times New Roman" w:cs="Times New Roman"/>
          <w:lang w:val="lt-LT"/>
        </w:rPr>
      </w:pPr>
    </w:p>
    <w:p w:rsidR="00472C4B" w:rsidRPr="00935B3E" w:rsidRDefault="00472C4B" w:rsidP="00472C4B">
      <w:pPr>
        <w:spacing w:after="0" w:line="240" w:lineRule="auto"/>
        <w:rPr>
          <w:rFonts w:ascii="Times New Roman" w:eastAsia="Times New Roman" w:hAnsi="Times New Roman" w:cs="Times New Roman"/>
          <w:lang w:val="lt-LT"/>
        </w:rPr>
      </w:pPr>
    </w:p>
    <w:p w:rsidR="00472C4B" w:rsidRPr="00D06D15" w:rsidRDefault="00472C4B" w:rsidP="00472C4B">
      <w:pPr>
        <w:keepNext/>
        <w:tabs>
          <w:tab w:val="left" w:pos="567"/>
        </w:tabs>
        <w:spacing w:after="0" w:line="240" w:lineRule="auto"/>
        <w:ind w:left="567" w:hanging="567"/>
        <w:jc w:val="both"/>
        <w:outlineLvl w:val="1"/>
        <w:rPr>
          <w:rFonts w:ascii="Times New Roman" w:eastAsia="Times New Roman" w:hAnsi="Times New Roman" w:cs="Times New Roman"/>
          <w:b/>
          <w:lang w:val="lt-LT"/>
        </w:rPr>
      </w:pPr>
      <w:bookmarkStart w:id="92" w:name="_Toc129243124"/>
      <w:bookmarkStart w:id="93" w:name="_Toc129243249"/>
      <w:r w:rsidRPr="00D06D15">
        <w:rPr>
          <w:rFonts w:ascii="Times New Roman" w:eastAsia="Times New Roman" w:hAnsi="Times New Roman" w:cs="Times New Roman"/>
          <w:b/>
          <w:lang w:val="lt-LT"/>
        </w:rPr>
        <w:t>9.</w:t>
      </w:r>
      <w:r w:rsidRPr="00D06D15">
        <w:rPr>
          <w:rFonts w:ascii="Times New Roman" w:eastAsia="Times New Roman" w:hAnsi="Times New Roman" w:cs="Times New Roman"/>
          <w:b/>
          <w:lang w:val="lt-LT"/>
        </w:rPr>
        <w:tab/>
        <w:t>REGISTRAVIMO</w:t>
      </w:r>
      <w:r w:rsidR="00A23DD4" w:rsidRPr="00D06D15">
        <w:rPr>
          <w:rFonts w:ascii="Times New Roman" w:eastAsia="Times New Roman" w:hAnsi="Times New Roman" w:cs="Times New Roman"/>
          <w:b/>
          <w:lang w:val="lt-LT"/>
        </w:rPr>
        <w:t> </w:t>
      </w:r>
      <w:r w:rsidRPr="00D06D15">
        <w:rPr>
          <w:rFonts w:ascii="Times New Roman" w:eastAsia="Times New Roman" w:hAnsi="Times New Roman" w:cs="Times New Roman"/>
          <w:b/>
          <w:lang w:val="lt-LT"/>
        </w:rPr>
        <w:t>/</w:t>
      </w:r>
      <w:r w:rsidR="00A23DD4" w:rsidRPr="00D06D15">
        <w:rPr>
          <w:rFonts w:ascii="Times New Roman" w:eastAsia="Times New Roman" w:hAnsi="Times New Roman" w:cs="Times New Roman"/>
          <w:b/>
          <w:lang w:val="lt-LT"/>
        </w:rPr>
        <w:t> </w:t>
      </w:r>
      <w:r w:rsidRPr="00D06D15">
        <w:rPr>
          <w:rFonts w:ascii="Times New Roman" w:eastAsia="Times New Roman" w:hAnsi="Times New Roman" w:cs="Times New Roman"/>
          <w:b/>
          <w:lang w:val="lt-LT"/>
        </w:rPr>
        <w:t>PERREGISTRAVIMO DATA</w:t>
      </w:r>
      <w:bookmarkEnd w:id="92"/>
      <w:bookmarkEnd w:id="93"/>
    </w:p>
    <w:p w:rsidR="00472C4B" w:rsidRPr="00935B3E" w:rsidRDefault="00472C4B" w:rsidP="00935B3E">
      <w:pPr>
        <w:keepNext/>
        <w:spacing w:after="0" w:line="240" w:lineRule="auto"/>
        <w:rPr>
          <w:rFonts w:ascii="Times New Roman" w:eastAsia="Times New Roman" w:hAnsi="Times New Roman" w:cs="Times New Roman"/>
          <w:lang w:val="lt-LT"/>
        </w:rPr>
      </w:pPr>
    </w:p>
    <w:p w:rsidR="00403E4C" w:rsidRPr="00935B3E" w:rsidRDefault="00403E4C" w:rsidP="00472C4B">
      <w:pPr>
        <w:spacing w:after="0" w:line="240" w:lineRule="auto"/>
        <w:rPr>
          <w:rFonts w:ascii="Times New Roman" w:eastAsia="Times New Roman" w:hAnsi="Times New Roman" w:cs="Times New Roman"/>
          <w:lang w:val="lt-LT"/>
        </w:rPr>
      </w:pPr>
      <w:r w:rsidRPr="00935B3E">
        <w:rPr>
          <w:rFonts w:ascii="Times New Roman" w:eastAsia="Times New Roman" w:hAnsi="Times New Roman" w:cs="Times New Roman"/>
          <w:lang w:val="lt-LT"/>
        </w:rPr>
        <w:t xml:space="preserve">Registravimo data </w:t>
      </w:r>
      <w:r w:rsidR="008D0FDB">
        <w:rPr>
          <w:rFonts w:ascii="Times New Roman" w:eastAsia="Times New Roman" w:hAnsi="Times New Roman" w:cs="Times New Roman"/>
          <w:lang w:val="lt-LT"/>
        </w:rPr>
        <w:t>2019</w:t>
      </w:r>
      <w:r w:rsidR="00BC224C">
        <w:rPr>
          <w:rFonts w:ascii="Times New Roman" w:eastAsia="Times New Roman" w:hAnsi="Times New Roman" w:cs="Times New Roman"/>
          <w:lang w:val="lt-LT"/>
        </w:rPr>
        <w:t> </w:t>
      </w:r>
      <w:r w:rsidR="008D0FDB">
        <w:rPr>
          <w:rFonts w:ascii="Times New Roman" w:eastAsia="Times New Roman" w:hAnsi="Times New Roman" w:cs="Times New Roman"/>
          <w:lang w:val="lt-LT"/>
        </w:rPr>
        <w:t>m. lapkričio 21</w:t>
      </w:r>
      <w:r w:rsidR="00BC224C">
        <w:rPr>
          <w:rFonts w:ascii="Times New Roman" w:eastAsia="Times New Roman" w:hAnsi="Times New Roman" w:cs="Times New Roman"/>
          <w:lang w:val="lt-LT"/>
        </w:rPr>
        <w:t> </w:t>
      </w:r>
      <w:r w:rsidR="008D0FDB">
        <w:rPr>
          <w:rFonts w:ascii="Times New Roman" w:eastAsia="Times New Roman" w:hAnsi="Times New Roman" w:cs="Times New Roman"/>
          <w:lang w:val="lt-LT"/>
        </w:rPr>
        <w:t>d.</w:t>
      </w:r>
    </w:p>
    <w:p w:rsidR="00472C4B" w:rsidRPr="00FB3228" w:rsidRDefault="00632F68" w:rsidP="00472C4B">
      <w:pPr>
        <w:spacing w:after="0" w:line="240" w:lineRule="auto"/>
        <w:rPr>
          <w:rFonts w:ascii="Times New Roman" w:hAnsi="Times New Roman" w:cs="Times New Roman"/>
          <w:lang w:val="lt-LT"/>
        </w:rPr>
      </w:pPr>
      <w:r w:rsidRPr="00FB3228">
        <w:rPr>
          <w:rFonts w:ascii="Times New Roman" w:hAnsi="Times New Roman" w:cs="Times New Roman"/>
          <w:lang w:val="lt-LT"/>
        </w:rPr>
        <w:t xml:space="preserve">Paskutinio perregistravimo data </w:t>
      </w:r>
      <w:r w:rsidR="007B5C52">
        <w:rPr>
          <w:rFonts w:ascii="Times New Roman" w:hAnsi="Times New Roman" w:cs="Times New Roman"/>
          <w:lang w:val="lt-LT"/>
        </w:rPr>
        <w:t>2024 m. gruodžio 31 d.</w:t>
      </w:r>
    </w:p>
    <w:p w:rsidR="00632F68" w:rsidRPr="00632F68" w:rsidRDefault="00632F68" w:rsidP="00472C4B">
      <w:pPr>
        <w:spacing w:after="0" w:line="240" w:lineRule="auto"/>
        <w:rPr>
          <w:rFonts w:ascii="Times New Roman" w:eastAsia="Times New Roman" w:hAnsi="Times New Roman" w:cs="Times New Roman"/>
          <w:lang w:val="lt-LT"/>
        </w:rPr>
      </w:pPr>
    </w:p>
    <w:p w:rsidR="00A23DD4" w:rsidRPr="00935B3E" w:rsidRDefault="00A23DD4" w:rsidP="00472C4B">
      <w:pPr>
        <w:spacing w:after="0" w:line="240" w:lineRule="auto"/>
        <w:rPr>
          <w:rFonts w:ascii="Times New Roman" w:eastAsia="Times New Roman" w:hAnsi="Times New Roman" w:cs="Times New Roman"/>
          <w:lang w:val="lt-LT"/>
        </w:rPr>
      </w:pPr>
    </w:p>
    <w:p w:rsidR="00472C4B" w:rsidRPr="00D06D15" w:rsidRDefault="00472C4B" w:rsidP="00472C4B">
      <w:pPr>
        <w:keepNext/>
        <w:tabs>
          <w:tab w:val="left" w:pos="567"/>
        </w:tabs>
        <w:spacing w:after="0" w:line="240" w:lineRule="auto"/>
        <w:ind w:left="567" w:hanging="567"/>
        <w:jc w:val="both"/>
        <w:outlineLvl w:val="1"/>
        <w:rPr>
          <w:rFonts w:ascii="Times New Roman" w:eastAsia="Times New Roman" w:hAnsi="Times New Roman" w:cs="Times New Roman"/>
          <w:b/>
          <w:lang w:val="lt-LT"/>
        </w:rPr>
      </w:pPr>
      <w:bookmarkStart w:id="94" w:name="_Toc129243125"/>
      <w:bookmarkStart w:id="95" w:name="_Toc129243250"/>
      <w:r w:rsidRPr="00D06D15">
        <w:rPr>
          <w:rFonts w:ascii="Times New Roman" w:eastAsia="Times New Roman" w:hAnsi="Times New Roman" w:cs="Times New Roman"/>
          <w:b/>
          <w:lang w:val="lt-LT"/>
        </w:rPr>
        <w:t>10.</w:t>
      </w:r>
      <w:r w:rsidRPr="00D06D15">
        <w:rPr>
          <w:rFonts w:ascii="Times New Roman" w:eastAsia="Times New Roman" w:hAnsi="Times New Roman" w:cs="Times New Roman"/>
          <w:b/>
          <w:lang w:val="lt-LT"/>
        </w:rPr>
        <w:tab/>
        <w:t>TEKSTO PERŽIŪROS DATA</w:t>
      </w:r>
      <w:bookmarkEnd w:id="94"/>
      <w:bookmarkEnd w:id="95"/>
    </w:p>
    <w:p w:rsidR="00472C4B" w:rsidRPr="00935B3E" w:rsidRDefault="00472C4B" w:rsidP="00935B3E">
      <w:pPr>
        <w:keepNext/>
        <w:spacing w:after="0" w:line="240" w:lineRule="auto"/>
        <w:rPr>
          <w:rFonts w:ascii="Times New Roman" w:eastAsia="Times New Roman" w:hAnsi="Times New Roman" w:cs="Times New Roman"/>
          <w:lang w:val="lt-LT"/>
        </w:rPr>
      </w:pPr>
    </w:p>
    <w:p w:rsidR="007B5C52" w:rsidRPr="00D06D15" w:rsidRDefault="006002DF" w:rsidP="00472C4B">
      <w:pPr>
        <w:spacing w:after="0" w:line="240" w:lineRule="auto"/>
        <w:jc w:val="both"/>
        <w:rPr>
          <w:rFonts w:ascii="Times New Roman" w:eastAsia="Times New Roman" w:hAnsi="Times New Roman" w:cs="Times New Roman"/>
          <w:lang w:val="lt-LT"/>
        </w:rPr>
      </w:pPr>
      <w:r>
        <w:rPr>
          <w:rFonts w:ascii="Times New Roman" w:eastAsia="Times New Roman" w:hAnsi="Times New Roman" w:cs="Times New Roman"/>
          <w:lang w:val="lt-LT"/>
        </w:rPr>
        <w:t>2025 m. kovo 27 d.</w:t>
      </w:r>
    </w:p>
    <w:p w:rsidR="00472C4B" w:rsidRPr="00935B3E" w:rsidRDefault="00472C4B" w:rsidP="00472C4B">
      <w:pPr>
        <w:spacing w:after="0" w:line="240" w:lineRule="auto"/>
        <w:rPr>
          <w:rFonts w:ascii="Times New Roman" w:eastAsia="Times New Roman" w:hAnsi="Times New Roman" w:cs="Times New Roman"/>
          <w:lang w:val="lt-LT"/>
        </w:rPr>
      </w:pPr>
    </w:p>
    <w:p w:rsidR="00472C4B" w:rsidRPr="00D06D15" w:rsidRDefault="00472C4B" w:rsidP="00472C4B">
      <w:pPr>
        <w:spacing w:after="0" w:line="240" w:lineRule="auto"/>
        <w:rPr>
          <w:rFonts w:ascii="Times New Roman" w:eastAsia="Times New Roman" w:hAnsi="Times New Roman" w:cs="Times New Roman"/>
          <w:lang w:val="lt-LT"/>
        </w:rPr>
      </w:pPr>
      <w:r w:rsidRPr="00D06D15">
        <w:rPr>
          <w:rFonts w:ascii="Times New Roman" w:eastAsia="Times New Roman" w:hAnsi="Times New Roman" w:cs="Times New Roman"/>
          <w:lang w:val="lt-LT"/>
        </w:rPr>
        <w:t>Išsami informacija apie šį vaistinį preparatą pateikiama Valstybinės vaistų kontrolės tarnybos prie Lietuvos Respublikos sveikatos apsaugos ministerijos tinklalapyj</w:t>
      </w:r>
      <w:r w:rsidRPr="00611495">
        <w:rPr>
          <w:rFonts w:ascii="Times New Roman" w:eastAsia="Times New Roman" w:hAnsi="Times New Roman" w:cs="Times New Roman"/>
          <w:lang w:val="lt-LT"/>
        </w:rPr>
        <w:t xml:space="preserve">e </w:t>
      </w:r>
      <w:r w:rsidR="00611495" w:rsidRPr="00CB707C">
        <w:rPr>
          <w:rFonts w:ascii="Times New Roman" w:hAnsi="Times New Roman" w:cs="Times New Roman"/>
          <w:color w:val="0000EE"/>
          <w:u w:val="single"/>
          <w:lang w:val="lt-LT" w:eastAsia="lt-LT"/>
        </w:rPr>
        <w:t>https://vvkt.lrv.lt/lt/.</w:t>
      </w:r>
      <w:r w:rsidRPr="00D06D15">
        <w:rPr>
          <w:rFonts w:ascii="Times New Roman" w:eastAsia="Times New Roman" w:hAnsi="Times New Roman" w:cs="Times New Roman"/>
          <w:lang w:val="lt-LT"/>
        </w:rPr>
        <w:br w:type="page"/>
      </w: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935B3E">
      <w:pPr>
        <w:keepNext/>
        <w:tabs>
          <w:tab w:val="left" w:pos="567"/>
        </w:tabs>
        <w:spacing w:after="0" w:line="240" w:lineRule="auto"/>
        <w:ind w:left="567" w:hanging="567"/>
        <w:jc w:val="center"/>
        <w:outlineLvl w:val="0"/>
        <w:rPr>
          <w:rFonts w:ascii="Times New Roman" w:eastAsia="Times New Roman" w:hAnsi="Times New Roman" w:cs="Times New Roman"/>
          <w:b/>
          <w:lang w:val="lt-LT"/>
        </w:rPr>
      </w:pPr>
      <w:bookmarkStart w:id="96" w:name="_Toc129243128"/>
      <w:bookmarkStart w:id="97" w:name="_Toc129243253"/>
      <w:r w:rsidRPr="00D06D15">
        <w:rPr>
          <w:rFonts w:ascii="Times New Roman" w:eastAsia="Times New Roman" w:hAnsi="Times New Roman" w:cs="Times New Roman"/>
          <w:b/>
          <w:lang w:val="lt-LT"/>
        </w:rPr>
        <w:t>II</w:t>
      </w:r>
      <w:r w:rsidR="00A23DD4" w:rsidRPr="00D06D15">
        <w:rPr>
          <w:rFonts w:ascii="Times New Roman" w:eastAsia="Times New Roman" w:hAnsi="Times New Roman" w:cs="Times New Roman"/>
          <w:b/>
          <w:lang w:val="lt-LT"/>
        </w:rPr>
        <w:t> </w:t>
      </w:r>
      <w:r w:rsidRPr="00D06D15">
        <w:rPr>
          <w:rFonts w:ascii="Times New Roman" w:eastAsia="Times New Roman" w:hAnsi="Times New Roman" w:cs="Times New Roman"/>
          <w:b/>
          <w:lang w:val="lt-LT"/>
        </w:rPr>
        <w:t>PRIEDAS</w:t>
      </w:r>
      <w:bookmarkEnd w:id="96"/>
      <w:bookmarkEnd w:id="97"/>
    </w:p>
    <w:p w:rsidR="00472C4B" w:rsidRPr="00D06D15" w:rsidRDefault="00472C4B" w:rsidP="00935B3E">
      <w:pPr>
        <w:keepNext/>
        <w:tabs>
          <w:tab w:val="left" w:pos="567"/>
        </w:tabs>
        <w:spacing w:after="0" w:line="240" w:lineRule="auto"/>
        <w:ind w:left="567" w:hanging="567"/>
        <w:jc w:val="center"/>
        <w:outlineLvl w:val="0"/>
        <w:rPr>
          <w:rFonts w:ascii="Times New Roman" w:eastAsia="Times New Roman" w:hAnsi="Times New Roman" w:cs="Times New Roman"/>
          <w:b/>
          <w:lang w:val="lt-LT"/>
        </w:rPr>
      </w:pPr>
    </w:p>
    <w:p w:rsidR="00472C4B" w:rsidRPr="00D06D15" w:rsidRDefault="00472C4B" w:rsidP="00935B3E">
      <w:pPr>
        <w:keepNext/>
        <w:tabs>
          <w:tab w:val="left" w:pos="567"/>
        </w:tabs>
        <w:spacing w:after="0" w:line="240" w:lineRule="auto"/>
        <w:ind w:left="567" w:hanging="567"/>
        <w:jc w:val="center"/>
        <w:outlineLvl w:val="0"/>
        <w:rPr>
          <w:rFonts w:ascii="Times New Roman" w:eastAsia="Times New Roman" w:hAnsi="Times New Roman" w:cs="Times New Roman"/>
          <w:b/>
          <w:lang w:val="lt-LT"/>
        </w:rPr>
      </w:pPr>
      <w:r w:rsidRPr="00D06D15">
        <w:rPr>
          <w:rFonts w:ascii="Times New Roman" w:eastAsia="Times New Roman" w:hAnsi="Times New Roman" w:cs="Times New Roman"/>
          <w:b/>
          <w:lang w:val="lt-LT"/>
        </w:rPr>
        <w:t>REGISTRACIJOS SĄLYGOS</w:t>
      </w:r>
    </w:p>
    <w:p w:rsidR="00472C4B" w:rsidRPr="00D06D15" w:rsidRDefault="00472C4B" w:rsidP="00935B3E">
      <w:pPr>
        <w:keepNext/>
        <w:spacing w:after="0" w:line="240" w:lineRule="auto"/>
        <w:rPr>
          <w:rFonts w:ascii="Times New Roman" w:eastAsia="Times New Roman" w:hAnsi="Times New Roman" w:cs="Times New Roman"/>
          <w:lang w:val="lt-LT"/>
        </w:rPr>
      </w:pPr>
    </w:p>
    <w:p w:rsidR="00472C4B" w:rsidRPr="00D06D15" w:rsidRDefault="00472C4B" w:rsidP="00472C4B">
      <w:pPr>
        <w:tabs>
          <w:tab w:val="left" w:pos="1701"/>
        </w:tabs>
        <w:spacing w:after="0" w:line="240" w:lineRule="auto"/>
        <w:ind w:left="1701" w:hanging="567"/>
        <w:rPr>
          <w:rFonts w:ascii="Times New Roman" w:eastAsia="Times New Roman" w:hAnsi="Times New Roman" w:cs="Times New Roman"/>
          <w:b/>
          <w:highlight w:val="yellow"/>
          <w:lang w:val="lt-LT"/>
        </w:rPr>
      </w:pPr>
      <w:r w:rsidRPr="00D06D15">
        <w:rPr>
          <w:rFonts w:ascii="Times New Roman" w:eastAsia="Times New Roman" w:hAnsi="Times New Roman" w:cs="Times New Roman"/>
          <w:b/>
          <w:lang w:val="lt-LT"/>
        </w:rPr>
        <w:t>A.</w:t>
      </w:r>
      <w:r w:rsidRPr="00D06D15">
        <w:rPr>
          <w:rFonts w:ascii="Times New Roman" w:eastAsia="Times New Roman" w:hAnsi="Times New Roman" w:cs="Times New Roman"/>
          <w:b/>
          <w:lang w:val="lt-LT"/>
        </w:rPr>
        <w:tab/>
      </w:r>
      <w:r w:rsidR="00920FF5" w:rsidRPr="00935B3E">
        <w:rPr>
          <w:rFonts w:ascii="Times New Roman" w:eastAsia="Times New Roman" w:hAnsi="Times New Roman" w:cs="Times New Roman"/>
          <w:b/>
          <w:noProof/>
          <w:snapToGrid w:val="0"/>
          <w:lang w:val="lt-LT"/>
        </w:rPr>
        <w:t>GAMINTOJAS</w:t>
      </w:r>
      <w:r w:rsidR="00A23DD4" w:rsidRPr="00D06D15">
        <w:rPr>
          <w:rFonts w:ascii="Times New Roman" w:eastAsia="Times New Roman" w:hAnsi="Times New Roman" w:cs="Times New Roman"/>
          <w:b/>
          <w:noProof/>
          <w:snapToGrid w:val="0"/>
          <w:lang w:val="lt-LT"/>
        </w:rPr>
        <w:t> </w:t>
      </w:r>
      <w:r w:rsidR="00920FF5" w:rsidRPr="00935B3E">
        <w:rPr>
          <w:rFonts w:ascii="Times New Roman" w:eastAsia="Times New Roman" w:hAnsi="Times New Roman" w:cs="Times New Roman"/>
          <w:b/>
          <w:noProof/>
          <w:snapToGrid w:val="0"/>
          <w:lang w:val="lt-LT"/>
        </w:rPr>
        <w:t>(</w:t>
      </w:r>
      <w:r w:rsidR="00A23DD4" w:rsidRPr="00D06D15">
        <w:rPr>
          <w:rFonts w:ascii="Times New Roman" w:eastAsia="Times New Roman" w:hAnsi="Times New Roman" w:cs="Times New Roman"/>
          <w:b/>
          <w:noProof/>
          <w:snapToGrid w:val="0"/>
          <w:lang w:val="lt-LT"/>
        </w:rPr>
        <w:noBreakHyphen/>
      </w:r>
      <w:r w:rsidR="00920FF5" w:rsidRPr="00935B3E">
        <w:rPr>
          <w:rFonts w:ascii="Times New Roman" w:eastAsia="Times New Roman" w:hAnsi="Times New Roman" w:cs="Times New Roman"/>
          <w:b/>
          <w:noProof/>
          <w:snapToGrid w:val="0"/>
          <w:lang w:val="lt-LT"/>
        </w:rPr>
        <w:t>AI), ATSAKINGAS</w:t>
      </w:r>
      <w:r w:rsidR="00A23DD4" w:rsidRPr="00D06D15">
        <w:rPr>
          <w:rFonts w:ascii="Times New Roman" w:eastAsia="Times New Roman" w:hAnsi="Times New Roman" w:cs="Times New Roman"/>
          <w:b/>
          <w:noProof/>
          <w:snapToGrid w:val="0"/>
          <w:lang w:val="lt-LT"/>
        </w:rPr>
        <w:t> </w:t>
      </w:r>
      <w:r w:rsidR="00920FF5" w:rsidRPr="00935B3E">
        <w:rPr>
          <w:rFonts w:ascii="Times New Roman" w:eastAsia="Times New Roman" w:hAnsi="Times New Roman" w:cs="Times New Roman"/>
          <w:b/>
          <w:noProof/>
          <w:snapToGrid w:val="0"/>
          <w:lang w:val="lt-LT"/>
        </w:rPr>
        <w:t>(</w:t>
      </w:r>
      <w:r w:rsidR="00A23DD4" w:rsidRPr="00D06D15">
        <w:rPr>
          <w:rFonts w:ascii="Times New Roman" w:eastAsia="Times New Roman" w:hAnsi="Times New Roman" w:cs="Times New Roman"/>
          <w:b/>
          <w:noProof/>
          <w:snapToGrid w:val="0"/>
          <w:lang w:val="lt-LT"/>
        </w:rPr>
        <w:noBreakHyphen/>
      </w:r>
      <w:r w:rsidR="00920FF5" w:rsidRPr="00935B3E">
        <w:rPr>
          <w:rFonts w:ascii="Times New Roman" w:eastAsia="Times New Roman" w:hAnsi="Times New Roman" w:cs="Times New Roman"/>
          <w:b/>
          <w:noProof/>
          <w:snapToGrid w:val="0"/>
          <w:lang w:val="lt-LT"/>
        </w:rPr>
        <w:t>I) UŽ SERIJŲ IŠLEIDIMĄ</w:t>
      </w:r>
    </w:p>
    <w:p w:rsidR="00472C4B" w:rsidRPr="00D06D15" w:rsidRDefault="00472C4B" w:rsidP="00472C4B">
      <w:pPr>
        <w:spacing w:after="0" w:line="240" w:lineRule="auto"/>
        <w:rPr>
          <w:rFonts w:ascii="Times New Roman" w:eastAsia="Times New Roman" w:hAnsi="Times New Roman" w:cs="Times New Roman"/>
          <w:highlight w:val="yellow"/>
          <w:lang w:val="lt-LT"/>
        </w:rPr>
      </w:pPr>
    </w:p>
    <w:p w:rsidR="00472C4B" w:rsidRPr="00D06D15" w:rsidRDefault="00472C4B" w:rsidP="00935B3E">
      <w:pPr>
        <w:tabs>
          <w:tab w:val="left" w:pos="1701"/>
        </w:tabs>
        <w:spacing w:after="0" w:line="240" w:lineRule="auto"/>
        <w:ind w:left="1701" w:right="567" w:hanging="567"/>
        <w:rPr>
          <w:rFonts w:ascii="Times New Roman" w:eastAsia="Times New Roman" w:hAnsi="Times New Roman" w:cs="Times New Roman"/>
          <w:highlight w:val="yellow"/>
          <w:lang w:val="lt-LT"/>
        </w:rPr>
      </w:pPr>
      <w:r w:rsidRPr="00935B3E">
        <w:rPr>
          <w:rFonts w:ascii="Times New Roman" w:eastAsia="Times New Roman" w:hAnsi="Times New Roman" w:cs="Times New Roman"/>
          <w:b/>
          <w:lang w:val="lt-LT"/>
        </w:rPr>
        <w:t>B.</w:t>
      </w:r>
      <w:r w:rsidRPr="00D06D15">
        <w:rPr>
          <w:rFonts w:ascii="Times New Roman" w:eastAsia="Times New Roman" w:hAnsi="Times New Roman" w:cs="Times New Roman"/>
          <w:lang w:val="lt-LT"/>
        </w:rPr>
        <w:tab/>
      </w:r>
      <w:r w:rsidRPr="00D06D15">
        <w:rPr>
          <w:rFonts w:ascii="Times New Roman" w:eastAsia="Times New Roman" w:hAnsi="Times New Roman" w:cs="Times New Roman"/>
          <w:b/>
          <w:lang w:val="lt-LT"/>
        </w:rPr>
        <w:t>TIEKIMO IR VARTOJIMO SĄLYGOS AR APRIBOJIMAI</w:t>
      </w:r>
    </w:p>
    <w:p w:rsidR="00472C4B" w:rsidRPr="00D06D15" w:rsidRDefault="00472C4B" w:rsidP="00472C4B">
      <w:pPr>
        <w:keepNext/>
        <w:tabs>
          <w:tab w:val="left" w:pos="567"/>
        </w:tabs>
        <w:spacing w:after="0" w:line="240" w:lineRule="auto"/>
        <w:ind w:left="567" w:hanging="567"/>
        <w:outlineLvl w:val="1"/>
        <w:rPr>
          <w:rFonts w:ascii="Times New Roman" w:eastAsia="Times New Roman" w:hAnsi="Times New Roman" w:cs="Times New Roman"/>
          <w:b/>
          <w:lang w:val="lt-LT"/>
        </w:rPr>
      </w:pPr>
      <w:r w:rsidRPr="00D06D15">
        <w:rPr>
          <w:rFonts w:ascii="Times New Roman" w:eastAsia="Times New Roman" w:hAnsi="Times New Roman" w:cs="Times New Roman"/>
          <w:b/>
          <w:lang w:val="lt-LT"/>
        </w:rPr>
        <w:br w:type="page"/>
      </w:r>
      <w:r w:rsidRPr="00D06D15">
        <w:rPr>
          <w:rFonts w:ascii="Times New Roman" w:eastAsia="Times New Roman" w:hAnsi="Times New Roman" w:cs="Times New Roman"/>
          <w:b/>
          <w:lang w:val="lt-LT"/>
        </w:rPr>
        <w:lastRenderedPageBreak/>
        <w:t>A.</w:t>
      </w:r>
      <w:r w:rsidRPr="00D06D15">
        <w:rPr>
          <w:rFonts w:ascii="Times New Roman" w:eastAsia="Times New Roman" w:hAnsi="Times New Roman" w:cs="Times New Roman"/>
          <w:b/>
          <w:lang w:val="lt-LT"/>
        </w:rPr>
        <w:tab/>
      </w:r>
      <w:r w:rsidR="004D24EA" w:rsidRPr="00935B3E">
        <w:rPr>
          <w:rFonts w:ascii="Times New Roman" w:eastAsia="Times New Roman" w:hAnsi="Times New Roman" w:cs="Times New Roman"/>
          <w:b/>
          <w:snapToGrid w:val="0"/>
          <w:lang w:val="lt-LT"/>
        </w:rPr>
        <w:t>GAMINTOJAS</w:t>
      </w:r>
      <w:r w:rsidR="00A23DD4" w:rsidRPr="00D06D15">
        <w:rPr>
          <w:rFonts w:ascii="Times New Roman" w:eastAsia="Times New Roman" w:hAnsi="Times New Roman" w:cs="Times New Roman"/>
          <w:b/>
          <w:snapToGrid w:val="0"/>
          <w:lang w:val="lt-LT"/>
        </w:rPr>
        <w:t> </w:t>
      </w:r>
      <w:r w:rsidR="004D24EA" w:rsidRPr="00935B3E">
        <w:rPr>
          <w:rFonts w:ascii="Times New Roman" w:eastAsia="Times New Roman" w:hAnsi="Times New Roman" w:cs="Times New Roman"/>
          <w:b/>
          <w:snapToGrid w:val="0"/>
          <w:lang w:val="lt-LT"/>
        </w:rPr>
        <w:t>(</w:t>
      </w:r>
      <w:r w:rsidR="00A23DD4" w:rsidRPr="00D06D15">
        <w:rPr>
          <w:rFonts w:ascii="Times New Roman" w:eastAsia="Times New Roman" w:hAnsi="Times New Roman" w:cs="Times New Roman"/>
          <w:b/>
          <w:snapToGrid w:val="0"/>
          <w:lang w:val="lt-LT"/>
        </w:rPr>
        <w:noBreakHyphen/>
      </w:r>
      <w:r w:rsidR="004D24EA" w:rsidRPr="00935B3E">
        <w:rPr>
          <w:rFonts w:ascii="Times New Roman" w:eastAsia="Times New Roman" w:hAnsi="Times New Roman" w:cs="Times New Roman"/>
          <w:b/>
          <w:snapToGrid w:val="0"/>
          <w:lang w:val="lt-LT"/>
        </w:rPr>
        <w:t>AI), ATSAKINGAS</w:t>
      </w:r>
      <w:r w:rsidR="00A23DD4" w:rsidRPr="00D06D15">
        <w:rPr>
          <w:rFonts w:ascii="Times New Roman" w:eastAsia="Times New Roman" w:hAnsi="Times New Roman" w:cs="Times New Roman"/>
          <w:b/>
          <w:snapToGrid w:val="0"/>
          <w:lang w:val="lt-LT"/>
        </w:rPr>
        <w:t> </w:t>
      </w:r>
      <w:r w:rsidR="004D24EA" w:rsidRPr="00935B3E">
        <w:rPr>
          <w:rFonts w:ascii="Times New Roman" w:eastAsia="Times New Roman" w:hAnsi="Times New Roman" w:cs="Times New Roman"/>
          <w:b/>
          <w:snapToGrid w:val="0"/>
          <w:lang w:val="lt-LT"/>
        </w:rPr>
        <w:t>(</w:t>
      </w:r>
      <w:r w:rsidR="00A23DD4" w:rsidRPr="00D06D15">
        <w:rPr>
          <w:rFonts w:ascii="Times New Roman" w:eastAsia="Times New Roman" w:hAnsi="Times New Roman" w:cs="Times New Roman"/>
          <w:b/>
          <w:snapToGrid w:val="0"/>
          <w:lang w:val="lt-LT"/>
        </w:rPr>
        <w:noBreakHyphen/>
      </w:r>
      <w:r w:rsidR="004D24EA" w:rsidRPr="00935B3E">
        <w:rPr>
          <w:rFonts w:ascii="Times New Roman" w:eastAsia="Times New Roman" w:hAnsi="Times New Roman" w:cs="Times New Roman"/>
          <w:b/>
          <w:snapToGrid w:val="0"/>
          <w:lang w:val="lt-LT"/>
        </w:rPr>
        <w:t>I) UŽ SERIJŲ IŠLEIDIMĄ</w:t>
      </w:r>
    </w:p>
    <w:p w:rsidR="00472C4B" w:rsidRPr="00D06D15" w:rsidRDefault="00472C4B" w:rsidP="00935B3E">
      <w:pPr>
        <w:keepNext/>
        <w:spacing w:after="0" w:line="240" w:lineRule="auto"/>
        <w:rPr>
          <w:rFonts w:ascii="Times New Roman" w:eastAsia="Times New Roman" w:hAnsi="Times New Roman" w:cs="Times New Roman"/>
          <w:highlight w:val="yellow"/>
          <w:lang w:val="lt-LT"/>
        </w:rPr>
      </w:pPr>
    </w:p>
    <w:p w:rsidR="00472C4B" w:rsidRPr="00D06D15" w:rsidRDefault="004D24EA" w:rsidP="00935B3E">
      <w:pPr>
        <w:keepNext/>
        <w:spacing w:after="0" w:line="240" w:lineRule="auto"/>
        <w:rPr>
          <w:rFonts w:ascii="Times New Roman" w:eastAsia="Times New Roman" w:hAnsi="Times New Roman" w:cs="Times New Roman"/>
          <w:noProof/>
          <w:u w:val="single"/>
          <w:lang w:val="lt-LT"/>
        </w:rPr>
      </w:pPr>
      <w:r w:rsidRPr="00935B3E">
        <w:rPr>
          <w:rFonts w:ascii="Times New Roman" w:eastAsia="Times New Roman" w:hAnsi="Times New Roman" w:cs="Times New Roman"/>
          <w:noProof/>
          <w:snapToGrid w:val="0"/>
          <w:u w:val="single"/>
          <w:lang w:val="lt-LT"/>
        </w:rPr>
        <w:t>Gamintojo</w:t>
      </w:r>
      <w:r w:rsidR="00A23DD4" w:rsidRPr="00D06D15">
        <w:rPr>
          <w:rFonts w:ascii="Times New Roman" w:eastAsia="Times New Roman" w:hAnsi="Times New Roman" w:cs="Times New Roman"/>
          <w:noProof/>
          <w:snapToGrid w:val="0"/>
          <w:u w:val="single"/>
          <w:lang w:val="lt-LT"/>
        </w:rPr>
        <w:t> </w:t>
      </w:r>
      <w:r w:rsidRPr="00935B3E">
        <w:rPr>
          <w:rFonts w:ascii="Times New Roman" w:eastAsia="Times New Roman" w:hAnsi="Times New Roman" w:cs="Times New Roman"/>
          <w:noProof/>
          <w:snapToGrid w:val="0"/>
          <w:u w:val="single"/>
          <w:lang w:val="lt-LT"/>
        </w:rPr>
        <w:t>(</w:t>
      </w:r>
      <w:r w:rsidR="00A23DD4" w:rsidRPr="00D06D15">
        <w:rPr>
          <w:rFonts w:ascii="Times New Roman" w:eastAsia="Times New Roman" w:hAnsi="Times New Roman" w:cs="Times New Roman"/>
          <w:noProof/>
          <w:snapToGrid w:val="0"/>
          <w:u w:val="single"/>
          <w:lang w:val="lt-LT"/>
        </w:rPr>
        <w:noBreakHyphen/>
      </w:r>
      <w:r w:rsidRPr="00935B3E">
        <w:rPr>
          <w:rFonts w:ascii="Times New Roman" w:eastAsia="Times New Roman" w:hAnsi="Times New Roman" w:cs="Times New Roman"/>
          <w:noProof/>
          <w:snapToGrid w:val="0"/>
          <w:u w:val="single"/>
          <w:lang w:val="lt-LT"/>
        </w:rPr>
        <w:t>ų), atsakingo</w:t>
      </w:r>
      <w:r w:rsidR="00A23DD4" w:rsidRPr="00D06D15">
        <w:rPr>
          <w:rFonts w:ascii="Times New Roman" w:eastAsia="Times New Roman" w:hAnsi="Times New Roman" w:cs="Times New Roman"/>
          <w:noProof/>
          <w:snapToGrid w:val="0"/>
          <w:u w:val="single"/>
          <w:lang w:val="lt-LT"/>
        </w:rPr>
        <w:t> </w:t>
      </w:r>
      <w:r w:rsidRPr="00935B3E">
        <w:rPr>
          <w:rFonts w:ascii="Times New Roman" w:eastAsia="Times New Roman" w:hAnsi="Times New Roman" w:cs="Times New Roman"/>
          <w:noProof/>
          <w:snapToGrid w:val="0"/>
          <w:u w:val="single"/>
          <w:lang w:val="lt-LT"/>
        </w:rPr>
        <w:t>(</w:t>
      </w:r>
      <w:r w:rsidR="00A23DD4" w:rsidRPr="00D06D15">
        <w:rPr>
          <w:rFonts w:ascii="Times New Roman" w:eastAsia="Times New Roman" w:hAnsi="Times New Roman" w:cs="Times New Roman"/>
          <w:noProof/>
          <w:snapToGrid w:val="0"/>
          <w:u w:val="single"/>
          <w:lang w:val="lt-LT"/>
        </w:rPr>
        <w:noBreakHyphen/>
      </w:r>
      <w:r w:rsidRPr="00935B3E">
        <w:rPr>
          <w:rFonts w:ascii="Times New Roman" w:eastAsia="Times New Roman" w:hAnsi="Times New Roman" w:cs="Times New Roman"/>
          <w:noProof/>
          <w:snapToGrid w:val="0"/>
          <w:u w:val="single"/>
          <w:lang w:val="lt-LT"/>
        </w:rPr>
        <w:t>ų) už serijų išleidimą, pavadinimas</w:t>
      </w:r>
      <w:r w:rsidR="00A23DD4" w:rsidRPr="00D06D15">
        <w:rPr>
          <w:rFonts w:ascii="Times New Roman" w:eastAsia="Times New Roman" w:hAnsi="Times New Roman" w:cs="Times New Roman"/>
          <w:noProof/>
          <w:snapToGrid w:val="0"/>
          <w:u w:val="single"/>
          <w:lang w:val="lt-LT"/>
        </w:rPr>
        <w:t> </w:t>
      </w:r>
      <w:r w:rsidRPr="00935B3E">
        <w:rPr>
          <w:rFonts w:ascii="Times New Roman" w:eastAsia="Times New Roman" w:hAnsi="Times New Roman" w:cs="Times New Roman"/>
          <w:noProof/>
          <w:snapToGrid w:val="0"/>
          <w:u w:val="single"/>
          <w:lang w:val="lt-LT"/>
        </w:rPr>
        <w:t>(</w:t>
      </w:r>
      <w:r w:rsidR="00A23DD4" w:rsidRPr="00D06D15">
        <w:rPr>
          <w:rFonts w:ascii="Times New Roman" w:eastAsia="Times New Roman" w:hAnsi="Times New Roman" w:cs="Times New Roman"/>
          <w:noProof/>
          <w:snapToGrid w:val="0"/>
          <w:u w:val="single"/>
          <w:lang w:val="lt-LT"/>
        </w:rPr>
        <w:noBreakHyphen/>
      </w:r>
      <w:r w:rsidRPr="00935B3E">
        <w:rPr>
          <w:rFonts w:ascii="Times New Roman" w:eastAsia="Times New Roman" w:hAnsi="Times New Roman" w:cs="Times New Roman"/>
          <w:noProof/>
          <w:snapToGrid w:val="0"/>
          <w:u w:val="single"/>
          <w:lang w:val="lt-LT"/>
        </w:rPr>
        <w:t>ai) ir adresas</w:t>
      </w:r>
      <w:r w:rsidR="00A23DD4" w:rsidRPr="00D06D15">
        <w:rPr>
          <w:rFonts w:ascii="Times New Roman" w:eastAsia="Times New Roman" w:hAnsi="Times New Roman" w:cs="Times New Roman"/>
          <w:noProof/>
          <w:snapToGrid w:val="0"/>
          <w:u w:val="single"/>
          <w:lang w:val="lt-LT"/>
        </w:rPr>
        <w:t> </w:t>
      </w:r>
      <w:r w:rsidRPr="00935B3E">
        <w:rPr>
          <w:rFonts w:ascii="Times New Roman" w:eastAsia="Times New Roman" w:hAnsi="Times New Roman" w:cs="Times New Roman"/>
          <w:noProof/>
          <w:snapToGrid w:val="0"/>
          <w:u w:val="single"/>
          <w:lang w:val="lt-LT"/>
        </w:rPr>
        <w:t>(</w:t>
      </w:r>
      <w:r w:rsidR="00A23DD4" w:rsidRPr="00D06D15">
        <w:rPr>
          <w:rFonts w:ascii="Times New Roman" w:eastAsia="Times New Roman" w:hAnsi="Times New Roman" w:cs="Times New Roman"/>
          <w:noProof/>
          <w:snapToGrid w:val="0"/>
          <w:u w:val="single"/>
          <w:lang w:val="lt-LT"/>
        </w:rPr>
        <w:noBreakHyphen/>
      </w:r>
      <w:r w:rsidRPr="00935B3E">
        <w:rPr>
          <w:rFonts w:ascii="Times New Roman" w:eastAsia="Times New Roman" w:hAnsi="Times New Roman" w:cs="Times New Roman"/>
          <w:noProof/>
          <w:snapToGrid w:val="0"/>
          <w:u w:val="single"/>
          <w:lang w:val="lt-LT"/>
        </w:rPr>
        <w:t>ai)</w:t>
      </w:r>
    </w:p>
    <w:p w:rsidR="00472C4B" w:rsidRPr="00D06D15" w:rsidRDefault="00472C4B" w:rsidP="00935B3E">
      <w:pPr>
        <w:keepNext/>
        <w:spacing w:after="0" w:line="240" w:lineRule="auto"/>
        <w:rPr>
          <w:rFonts w:ascii="Times New Roman" w:eastAsia="Times New Roman" w:hAnsi="Times New Roman" w:cs="Times New Roman"/>
          <w:lang w:val="lt-LT"/>
        </w:rPr>
      </w:pPr>
    </w:p>
    <w:p w:rsidR="008962B9" w:rsidRPr="00D06D15" w:rsidRDefault="008962B9" w:rsidP="00935B3E">
      <w:pPr>
        <w:keepNext/>
        <w:tabs>
          <w:tab w:val="left" w:pos="567"/>
        </w:tabs>
        <w:spacing w:after="0" w:line="260" w:lineRule="exact"/>
        <w:rPr>
          <w:rFonts w:ascii="Times New Roman" w:eastAsia="Times New Roman" w:hAnsi="Times New Roman" w:cs="Times New Roman"/>
          <w:noProof/>
          <w:snapToGrid w:val="0"/>
          <w:lang w:val="lt-LT"/>
        </w:rPr>
      </w:pPr>
      <w:r w:rsidRPr="00D06D15">
        <w:rPr>
          <w:rFonts w:ascii="Times New Roman" w:eastAsia="Times New Roman" w:hAnsi="Times New Roman" w:cs="Times New Roman"/>
          <w:noProof/>
          <w:snapToGrid w:val="0"/>
          <w:lang w:val="lt-LT"/>
        </w:rPr>
        <w:t>LABORATORIOS NORMON S.A.</w:t>
      </w:r>
    </w:p>
    <w:p w:rsidR="008962B9" w:rsidRPr="00D06D15" w:rsidRDefault="008962B9" w:rsidP="00935B3E">
      <w:pPr>
        <w:keepNext/>
        <w:tabs>
          <w:tab w:val="left" w:pos="567"/>
        </w:tabs>
        <w:spacing w:after="0" w:line="260" w:lineRule="exact"/>
        <w:rPr>
          <w:rFonts w:ascii="Times New Roman" w:eastAsia="Times New Roman" w:hAnsi="Times New Roman" w:cs="Times New Roman"/>
          <w:noProof/>
          <w:snapToGrid w:val="0"/>
          <w:lang w:val="lt-LT"/>
        </w:rPr>
      </w:pPr>
      <w:r w:rsidRPr="00D06D15">
        <w:rPr>
          <w:rFonts w:ascii="Times New Roman" w:eastAsia="Times New Roman" w:hAnsi="Times New Roman" w:cs="Times New Roman"/>
          <w:noProof/>
          <w:snapToGrid w:val="0"/>
          <w:lang w:val="lt-LT"/>
        </w:rPr>
        <w:t>Ronda de Valdecarrizo, 6</w:t>
      </w:r>
    </w:p>
    <w:p w:rsidR="008962B9" w:rsidRPr="00D06D15" w:rsidRDefault="008962B9" w:rsidP="00935B3E">
      <w:pPr>
        <w:keepNext/>
        <w:tabs>
          <w:tab w:val="left" w:pos="567"/>
        </w:tabs>
        <w:spacing w:after="0" w:line="260" w:lineRule="exact"/>
        <w:rPr>
          <w:rFonts w:ascii="Times New Roman" w:eastAsia="Times New Roman" w:hAnsi="Times New Roman" w:cs="Times New Roman"/>
          <w:noProof/>
          <w:snapToGrid w:val="0"/>
          <w:lang w:val="lt-LT"/>
        </w:rPr>
      </w:pPr>
      <w:r w:rsidRPr="00D06D15">
        <w:rPr>
          <w:rFonts w:ascii="Times New Roman" w:eastAsia="Times New Roman" w:hAnsi="Times New Roman" w:cs="Times New Roman"/>
          <w:noProof/>
          <w:snapToGrid w:val="0"/>
          <w:lang w:val="lt-LT"/>
        </w:rPr>
        <w:t xml:space="preserve">28760 Tres Cantos </w:t>
      </w:r>
      <w:r w:rsidR="00A23DD4" w:rsidRPr="00D06D15">
        <w:rPr>
          <w:rFonts w:ascii="Times New Roman" w:eastAsia="Times New Roman" w:hAnsi="Times New Roman" w:cs="Times New Roman"/>
          <w:noProof/>
          <w:snapToGrid w:val="0"/>
          <w:lang w:val="lt-LT"/>
        </w:rPr>
        <w:t>–</w:t>
      </w:r>
      <w:r w:rsidRPr="00D06D15">
        <w:rPr>
          <w:rFonts w:ascii="Times New Roman" w:eastAsia="Times New Roman" w:hAnsi="Times New Roman" w:cs="Times New Roman"/>
          <w:noProof/>
          <w:snapToGrid w:val="0"/>
          <w:lang w:val="lt-LT"/>
        </w:rPr>
        <w:t xml:space="preserve"> Madridas</w:t>
      </w:r>
    </w:p>
    <w:p w:rsidR="008962B9" w:rsidRPr="00D06D15" w:rsidRDefault="008962B9" w:rsidP="008962B9">
      <w:pPr>
        <w:tabs>
          <w:tab w:val="left" w:pos="567"/>
        </w:tabs>
        <w:spacing w:after="0" w:line="260" w:lineRule="exact"/>
        <w:rPr>
          <w:rFonts w:ascii="Times New Roman" w:eastAsia="Times New Roman" w:hAnsi="Times New Roman" w:cs="Times New Roman"/>
          <w:noProof/>
          <w:snapToGrid w:val="0"/>
          <w:lang w:val="lt-LT"/>
        </w:rPr>
      </w:pPr>
      <w:r w:rsidRPr="00D06D15">
        <w:rPr>
          <w:rFonts w:ascii="Times New Roman" w:eastAsia="Times New Roman" w:hAnsi="Times New Roman" w:cs="Times New Roman"/>
          <w:noProof/>
          <w:snapToGrid w:val="0"/>
          <w:lang w:val="lt-LT"/>
        </w:rPr>
        <w:t>Ispanija</w:t>
      </w: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472C4B">
      <w:pPr>
        <w:spacing w:after="0" w:line="240" w:lineRule="auto"/>
        <w:rPr>
          <w:rFonts w:ascii="Times New Roman" w:eastAsia="Times New Roman" w:hAnsi="Times New Roman" w:cs="Times New Roman"/>
          <w:highlight w:val="yellow"/>
          <w:lang w:val="lt-LT"/>
        </w:rPr>
      </w:pPr>
    </w:p>
    <w:p w:rsidR="00472C4B" w:rsidRPr="00D06D15" w:rsidRDefault="00472C4B" w:rsidP="00472C4B">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98" w:name="_Toc129243129"/>
      <w:bookmarkStart w:id="99" w:name="_Toc129243254"/>
      <w:r w:rsidRPr="00D06D15">
        <w:rPr>
          <w:rFonts w:ascii="Times New Roman" w:eastAsia="Times New Roman" w:hAnsi="Times New Roman" w:cs="Times New Roman"/>
          <w:b/>
          <w:lang w:val="lt-LT"/>
        </w:rPr>
        <w:t>B.</w:t>
      </w:r>
      <w:r w:rsidRPr="00D06D15">
        <w:rPr>
          <w:rFonts w:ascii="Times New Roman" w:eastAsia="Times New Roman" w:hAnsi="Times New Roman" w:cs="Times New Roman"/>
          <w:b/>
          <w:lang w:val="lt-LT"/>
        </w:rPr>
        <w:tab/>
        <w:t>TIEKIMO IR VARTOJIMO SĄLYGOS AR APRIBOJIMAI</w:t>
      </w:r>
    </w:p>
    <w:bookmarkEnd w:id="98"/>
    <w:bookmarkEnd w:id="99"/>
    <w:p w:rsidR="00472C4B" w:rsidRPr="00D06D15" w:rsidRDefault="00472C4B" w:rsidP="00472C4B">
      <w:pPr>
        <w:keepNext/>
        <w:tabs>
          <w:tab w:val="left" w:pos="567"/>
        </w:tabs>
        <w:spacing w:after="0" w:line="240" w:lineRule="auto"/>
        <w:ind w:left="567" w:hanging="567"/>
        <w:outlineLvl w:val="1"/>
        <w:rPr>
          <w:rFonts w:ascii="Times New Roman" w:eastAsia="Times New Roman" w:hAnsi="Times New Roman" w:cs="Times New Roman"/>
          <w:b/>
          <w:lang w:val="lt-LT"/>
        </w:rPr>
      </w:pPr>
    </w:p>
    <w:p w:rsidR="00472C4B" w:rsidRPr="00D06D15" w:rsidRDefault="00472C4B" w:rsidP="00472C4B">
      <w:pPr>
        <w:spacing w:after="0" w:line="240" w:lineRule="auto"/>
        <w:rPr>
          <w:rFonts w:ascii="Times New Roman" w:eastAsia="Times New Roman" w:hAnsi="Times New Roman" w:cs="Times New Roman"/>
          <w:lang w:val="lt-LT"/>
        </w:rPr>
      </w:pPr>
      <w:r w:rsidRPr="00D06D15">
        <w:rPr>
          <w:rFonts w:ascii="Times New Roman" w:eastAsia="Times New Roman" w:hAnsi="Times New Roman" w:cs="Times New Roman"/>
          <w:lang w:val="lt-LT"/>
        </w:rPr>
        <w:t>Nereceptinis vaistinis preparatas.</w:t>
      </w:r>
    </w:p>
    <w:p w:rsidR="00472C4B" w:rsidRPr="00D06D15" w:rsidRDefault="00472C4B" w:rsidP="00472C4B">
      <w:pPr>
        <w:spacing w:after="0" w:line="240" w:lineRule="auto"/>
        <w:rPr>
          <w:rFonts w:ascii="Times New Roman" w:eastAsia="Times New Roman" w:hAnsi="Times New Roman" w:cs="Times New Roman"/>
          <w:lang w:val="lt-LT"/>
        </w:rPr>
      </w:pPr>
      <w:r w:rsidRPr="00D06D15">
        <w:rPr>
          <w:rFonts w:ascii="Times New Roman" w:eastAsia="Times New Roman" w:hAnsi="Times New Roman" w:cs="Times New Roman"/>
          <w:lang w:val="lt-LT"/>
        </w:rPr>
        <w:br w:type="page"/>
      </w: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935B3E">
      <w:pPr>
        <w:keepNext/>
        <w:tabs>
          <w:tab w:val="left" w:pos="567"/>
        </w:tabs>
        <w:spacing w:after="0" w:line="240" w:lineRule="auto"/>
        <w:ind w:left="567" w:hanging="567"/>
        <w:jc w:val="center"/>
        <w:outlineLvl w:val="0"/>
        <w:rPr>
          <w:rFonts w:ascii="Times New Roman" w:eastAsia="Times New Roman" w:hAnsi="Times New Roman" w:cs="Times New Roman"/>
          <w:b/>
          <w:lang w:val="lt-LT"/>
        </w:rPr>
      </w:pPr>
      <w:bookmarkStart w:id="100" w:name="_Toc129243134"/>
      <w:bookmarkStart w:id="101" w:name="_Toc129243259"/>
      <w:r w:rsidRPr="00D06D15">
        <w:rPr>
          <w:rFonts w:ascii="Times New Roman" w:eastAsia="Times New Roman" w:hAnsi="Times New Roman" w:cs="Times New Roman"/>
          <w:b/>
          <w:lang w:val="lt-LT"/>
        </w:rPr>
        <w:t>III</w:t>
      </w:r>
      <w:r w:rsidR="00A23DD4" w:rsidRPr="00D06D15">
        <w:rPr>
          <w:rFonts w:ascii="Times New Roman" w:eastAsia="Times New Roman" w:hAnsi="Times New Roman" w:cs="Times New Roman"/>
          <w:b/>
          <w:lang w:val="lt-LT"/>
        </w:rPr>
        <w:t> </w:t>
      </w:r>
      <w:r w:rsidRPr="00D06D15">
        <w:rPr>
          <w:rFonts w:ascii="Times New Roman" w:eastAsia="Times New Roman" w:hAnsi="Times New Roman" w:cs="Times New Roman"/>
          <w:b/>
          <w:lang w:val="lt-LT"/>
        </w:rPr>
        <w:t>PRIEDAS</w:t>
      </w:r>
      <w:bookmarkEnd w:id="100"/>
      <w:bookmarkEnd w:id="101"/>
    </w:p>
    <w:p w:rsidR="00472C4B" w:rsidRPr="00D06D15" w:rsidRDefault="00472C4B" w:rsidP="00935B3E">
      <w:pPr>
        <w:keepNext/>
        <w:spacing w:after="0" w:line="240" w:lineRule="auto"/>
        <w:rPr>
          <w:rFonts w:ascii="Times New Roman" w:eastAsia="Times New Roman" w:hAnsi="Times New Roman" w:cs="Times New Roman"/>
          <w:lang w:val="lt-LT"/>
        </w:rPr>
      </w:pPr>
    </w:p>
    <w:p w:rsidR="00472C4B" w:rsidRPr="00D06D15" w:rsidRDefault="00472C4B" w:rsidP="00472C4B">
      <w:pPr>
        <w:tabs>
          <w:tab w:val="left" w:pos="567"/>
        </w:tabs>
        <w:spacing w:after="0" w:line="240" w:lineRule="auto"/>
        <w:ind w:left="567" w:hanging="567"/>
        <w:jc w:val="center"/>
        <w:outlineLvl w:val="0"/>
        <w:rPr>
          <w:rFonts w:ascii="Times New Roman" w:eastAsia="Times New Roman" w:hAnsi="Times New Roman" w:cs="Times New Roman"/>
          <w:b/>
          <w:lang w:val="lt-LT"/>
        </w:rPr>
      </w:pPr>
      <w:bookmarkStart w:id="102" w:name="_Toc129243135"/>
      <w:bookmarkStart w:id="103" w:name="_Toc129243260"/>
      <w:r w:rsidRPr="00D06D15">
        <w:rPr>
          <w:rFonts w:ascii="Times New Roman" w:eastAsia="Times New Roman" w:hAnsi="Times New Roman" w:cs="Times New Roman"/>
          <w:b/>
          <w:lang w:val="lt-LT"/>
        </w:rPr>
        <w:t>ŽENKLINIMAS IR PAKUOTĖS LAPELIS</w:t>
      </w:r>
      <w:bookmarkEnd w:id="102"/>
      <w:bookmarkEnd w:id="103"/>
    </w:p>
    <w:p w:rsidR="00472C4B" w:rsidRPr="00D06D15" w:rsidRDefault="00472C4B" w:rsidP="00472C4B">
      <w:pPr>
        <w:spacing w:after="0" w:line="240" w:lineRule="auto"/>
        <w:rPr>
          <w:rFonts w:ascii="Times New Roman" w:eastAsia="Times New Roman" w:hAnsi="Times New Roman" w:cs="Times New Roman"/>
          <w:lang w:val="lt-LT"/>
        </w:rPr>
      </w:pPr>
      <w:r w:rsidRPr="00D06D15">
        <w:rPr>
          <w:rFonts w:ascii="Times New Roman" w:eastAsia="Times New Roman" w:hAnsi="Times New Roman" w:cs="Times New Roman"/>
          <w:lang w:val="lt-LT"/>
        </w:rPr>
        <w:br w:type="page"/>
      </w: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472C4B">
      <w:pPr>
        <w:tabs>
          <w:tab w:val="left" w:pos="567"/>
        </w:tabs>
        <w:spacing w:after="0" w:line="240" w:lineRule="auto"/>
        <w:ind w:left="567" w:hanging="567"/>
        <w:jc w:val="center"/>
        <w:outlineLvl w:val="0"/>
        <w:rPr>
          <w:rFonts w:ascii="Times New Roman" w:eastAsia="Times New Roman" w:hAnsi="Times New Roman" w:cs="Times New Roman"/>
          <w:b/>
          <w:lang w:val="lt-LT"/>
        </w:rPr>
      </w:pPr>
      <w:bookmarkStart w:id="104" w:name="_Toc129243136"/>
      <w:bookmarkStart w:id="105" w:name="_Toc129243261"/>
      <w:r w:rsidRPr="00D06D15">
        <w:rPr>
          <w:rFonts w:ascii="Times New Roman" w:eastAsia="Times New Roman" w:hAnsi="Times New Roman" w:cs="Times New Roman"/>
          <w:b/>
          <w:lang w:val="lt-LT"/>
        </w:rPr>
        <w:t>A. ŽENKLINIMAS</w:t>
      </w:r>
      <w:bookmarkEnd w:id="104"/>
      <w:bookmarkEnd w:id="105"/>
    </w:p>
    <w:p w:rsidR="00472C4B" w:rsidRPr="00D06D15" w:rsidRDefault="00472C4B" w:rsidP="00472C4B">
      <w:pPr>
        <w:spacing w:after="0" w:line="240" w:lineRule="auto"/>
        <w:rPr>
          <w:rFonts w:ascii="Times New Roman" w:eastAsia="Times New Roman" w:hAnsi="Times New Roman" w:cs="Times New Roman"/>
          <w:lang w:val="lt-LT"/>
        </w:rPr>
      </w:pPr>
      <w:r w:rsidRPr="00D06D15">
        <w:rPr>
          <w:rFonts w:ascii="Times New Roman" w:eastAsia="Times New Roman" w:hAnsi="Times New Roman" w:cs="Times New Roman"/>
          <w:lang w:val="lt-LT"/>
        </w:rPr>
        <w:br w:type="page"/>
      </w:r>
    </w:p>
    <w:p w:rsidR="00472C4B" w:rsidRPr="00D06D15" w:rsidRDefault="00472C4B" w:rsidP="00935B3E">
      <w:pPr>
        <w:keepNext/>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D06D15">
        <w:rPr>
          <w:rFonts w:ascii="Times New Roman" w:eastAsia="Times New Roman" w:hAnsi="Times New Roman" w:cs="Times New Roman"/>
          <w:b/>
          <w:noProof/>
          <w:lang w:val="lt-LT"/>
        </w:rPr>
        <w:t>INFORMACIJA ANT IŠORINĖS PAKUOTĖS</w:t>
      </w:r>
    </w:p>
    <w:p w:rsidR="00472C4B" w:rsidRPr="00D06D15" w:rsidRDefault="00472C4B" w:rsidP="00935B3E">
      <w:pPr>
        <w:keepNext/>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p>
    <w:p w:rsidR="00472C4B" w:rsidRPr="00D06D15" w:rsidRDefault="00472C4B" w:rsidP="00935B3E">
      <w:pPr>
        <w:keepNext/>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lt-LT"/>
        </w:rPr>
      </w:pPr>
      <w:r w:rsidRPr="00D06D15">
        <w:rPr>
          <w:rFonts w:ascii="Times New Roman" w:eastAsia="Times New Roman" w:hAnsi="Times New Roman" w:cs="Times New Roman"/>
          <w:b/>
          <w:noProof/>
          <w:lang w:val="lt-LT"/>
        </w:rPr>
        <w:t>KARTONO DĖŽUTĖ</w:t>
      </w:r>
    </w:p>
    <w:p w:rsidR="00472C4B" w:rsidRPr="00D06D15" w:rsidRDefault="00472C4B" w:rsidP="00935B3E">
      <w:pPr>
        <w:keepNext/>
        <w:spacing w:after="0" w:line="240" w:lineRule="auto"/>
        <w:rPr>
          <w:rFonts w:ascii="Times New Roman" w:eastAsia="Times New Roman" w:hAnsi="Times New Roman" w:cs="Times New Roman"/>
          <w:lang w:val="lt-LT"/>
        </w:rPr>
      </w:pPr>
    </w:p>
    <w:p w:rsidR="00472C4B" w:rsidRPr="00D06D15" w:rsidRDefault="00472C4B" w:rsidP="00935B3E">
      <w:pPr>
        <w:keepNext/>
        <w:spacing w:after="0" w:line="240" w:lineRule="auto"/>
        <w:rPr>
          <w:rFonts w:ascii="Times New Roman" w:eastAsia="Times New Roman" w:hAnsi="Times New Roman" w:cs="Times New Roman"/>
          <w:lang w:val="lt-LT"/>
        </w:rPr>
      </w:pPr>
    </w:p>
    <w:p w:rsidR="00472C4B" w:rsidRPr="00D06D15" w:rsidRDefault="00472C4B" w:rsidP="00935B3E">
      <w:pPr>
        <w:keepNext/>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D06D15">
        <w:rPr>
          <w:rFonts w:ascii="Times New Roman" w:eastAsia="Times New Roman" w:hAnsi="Times New Roman" w:cs="Times New Roman"/>
          <w:b/>
          <w:noProof/>
          <w:lang w:val="lt-LT"/>
        </w:rPr>
        <w:t>1.</w:t>
      </w:r>
      <w:r w:rsidRPr="00D06D15">
        <w:rPr>
          <w:rFonts w:ascii="Times New Roman" w:eastAsia="Times New Roman" w:hAnsi="Times New Roman" w:cs="Times New Roman"/>
          <w:b/>
          <w:noProof/>
          <w:lang w:val="lt-LT"/>
        </w:rPr>
        <w:tab/>
        <w:t>VAISTINIO PREPARATO PAVADINIMAS</w:t>
      </w:r>
    </w:p>
    <w:p w:rsidR="00472C4B" w:rsidRPr="00D06D15" w:rsidRDefault="00472C4B" w:rsidP="00935B3E">
      <w:pPr>
        <w:keepNext/>
        <w:spacing w:after="0" w:line="240" w:lineRule="auto"/>
        <w:rPr>
          <w:rFonts w:ascii="Times New Roman" w:eastAsia="Times New Roman" w:hAnsi="Times New Roman" w:cs="Times New Roman"/>
          <w:lang w:val="lt-LT"/>
        </w:rPr>
      </w:pPr>
    </w:p>
    <w:p w:rsidR="00472C4B" w:rsidRPr="00D06D15" w:rsidRDefault="008962B9" w:rsidP="00472C4B">
      <w:pPr>
        <w:spacing w:after="0" w:line="240" w:lineRule="auto"/>
        <w:rPr>
          <w:rFonts w:ascii="Times New Roman" w:eastAsia="Times New Roman" w:hAnsi="Times New Roman" w:cs="Times New Roman"/>
          <w:lang w:val="lt-LT"/>
        </w:rPr>
      </w:pPr>
      <w:r w:rsidRPr="00D06D15">
        <w:rPr>
          <w:rFonts w:ascii="Times New Roman" w:eastAsia="Times New Roman" w:hAnsi="Times New Roman" w:cs="Times New Roman"/>
          <w:noProof/>
          <w:lang w:val="lt-LT"/>
        </w:rPr>
        <w:t>Ibuprofen Inteli</w:t>
      </w:r>
      <w:r w:rsidR="00472C4B" w:rsidRPr="00D06D15">
        <w:rPr>
          <w:rFonts w:ascii="Times New Roman" w:eastAsia="Times New Roman" w:hAnsi="Times New Roman" w:cs="Times New Roman"/>
          <w:lang w:val="lt-LT"/>
        </w:rPr>
        <w:t xml:space="preserve"> 400</w:t>
      </w:r>
      <w:r w:rsidR="00920FF5" w:rsidRPr="00D06D15">
        <w:rPr>
          <w:rFonts w:ascii="Times New Roman" w:eastAsia="Times New Roman" w:hAnsi="Times New Roman" w:cs="Times New Roman"/>
          <w:lang w:val="lt-LT"/>
        </w:rPr>
        <w:t> </w:t>
      </w:r>
      <w:r w:rsidR="00472C4B" w:rsidRPr="00D06D15">
        <w:rPr>
          <w:rFonts w:ascii="Times New Roman" w:eastAsia="Times New Roman" w:hAnsi="Times New Roman" w:cs="Times New Roman"/>
          <w:lang w:val="lt-LT"/>
        </w:rPr>
        <w:t>mg plėvele dengtos tabletės</w:t>
      </w:r>
    </w:p>
    <w:p w:rsidR="00472C4B" w:rsidRPr="00D06D15" w:rsidRDefault="004645A4" w:rsidP="00472C4B">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i</w:t>
      </w:r>
      <w:r w:rsidR="00472C4B" w:rsidRPr="00D06D15">
        <w:rPr>
          <w:rFonts w:ascii="Times New Roman" w:eastAsia="Times New Roman" w:hAnsi="Times New Roman" w:cs="Times New Roman"/>
          <w:lang w:val="lt-LT"/>
        </w:rPr>
        <w:t>buprofen</w:t>
      </w:r>
      <w:r w:rsidR="008962B9" w:rsidRPr="00D06D15">
        <w:rPr>
          <w:rFonts w:ascii="Times New Roman" w:eastAsia="Times New Roman" w:hAnsi="Times New Roman" w:cs="Times New Roman"/>
          <w:lang w:val="lt-LT"/>
        </w:rPr>
        <w:t>as</w:t>
      </w: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935B3E">
      <w:pPr>
        <w:keepNext/>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D06D15">
        <w:rPr>
          <w:rFonts w:ascii="Times New Roman" w:eastAsia="Times New Roman" w:hAnsi="Times New Roman" w:cs="Times New Roman"/>
          <w:b/>
          <w:noProof/>
          <w:lang w:val="lt-LT"/>
        </w:rPr>
        <w:t>2.</w:t>
      </w:r>
      <w:r w:rsidRPr="00D06D15">
        <w:rPr>
          <w:rFonts w:ascii="Times New Roman" w:eastAsia="Times New Roman" w:hAnsi="Times New Roman" w:cs="Times New Roman"/>
          <w:b/>
          <w:noProof/>
          <w:lang w:val="lt-LT"/>
        </w:rPr>
        <w:tab/>
        <w:t>VEIKLIOJI</w:t>
      </w:r>
      <w:r w:rsidR="00A23DD4" w:rsidRPr="00D06D15">
        <w:rPr>
          <w:rFonts w:ascii="Times New Roman" w:eastAsia="Times New Roman" w:hAnsi="Times New Roman" w:cs="Times New Roman"/>
          <w:b/>
          <w:noProof/>
          <w:lang w:val="lt-LT"/>
        </w:rPr>
        <w:t> </w:t>
      </w:r>
      <w:r w:rsidRPr="00D06D15">
        <w:rPr>
          <w:rFonts w:ascii="Times New Roman" w:eastAsia="Times New Roman" w:hAnsi="Times New Roman" w:cs="Times New Roman"/>
          <w:b/>
          <w:noProof/>
          <w:lang w:val="lt-LT"/>
        </w:rPr>
        <w:t>(</w:t>
      </w:r>
      <w:r w:rsidR="00A23DD4" w:rsidRPr="00D06D15">
        <w:rPr>
          <w:rFonts w:ascii="Times New Roman" w:eastAsia="Times New Roman" w:hAnsi="Times New Roman" w:cs="Times New Roman"/>
          <w:b/>
          <w:noProof/>
          <w:lang w:val="lt-LT"/>
        </w:rPr>
        <w:noBreakHyphen/>
      </w:r>
      <w:r w:rsidRPr="00D06D15">
        <w:rPr>
          <w:rFonts w:ascii="Times New Roman" w:eastAsia="Times New Roman" w:hAnsi="Times New Roman" w:cs="Times New Roman"/>
          <w:b/>
          <w:noProof/>
          <w:lang w:val="lt-LT"/>
        </w:rPr>
        <w:t>IOS) MEDŽIAGA</w:t>
      </w:r>
      <w:r w:rsidR="00A23DD4" w:rsidRPr="00D06D15">
        <w:rPr>
          <w:rFonts w:ascii="Times New Roman" w:eastAsia="Times New Roman" w:hAnsi="Times New Roman" w:cs="Times New Roman"/>
          <w:b/>
          <w:noProof/>
          <w:lang w:val="lt-LT"/>
        </w:rPr>
        <w:t> </w:t>
      </w:r>
      <w:r w:rsidRPr="00D06D15">
        <w:rPr>
          <w:rFonts w:ascii="Times New Roman" w:eastAsia="Times New Roman" w:hAnsi="Times New Roman" w:cs="Times New Roman"/>
          <w:b/>
          <w:noProof/>
          <w:lang w:val="lt-LT"/>
        </w:rPr>
        <w:t>(</w:t>
      </w:r>
      <w:r w:rsidR="00A23DD4" w:rsidRPr="00D06D15">
        <w:rPr>
          <w:rFonts w:ascii="Times New Roman" w:eastAsia="Times New Roman" w:hAnsi="Times New Roman" w:cs="Times New Roman"/>
          <w:b/>
          <w:noProof/>
          <w:lang w:val="lt-LT"/>
        </w:rPr>
        <w:noBreakHyphen/>
      </w:r>
      <w:r w:rsidRPr="00D06D15">
        <w:rPr>
          <w:rFonts w:ascii="Times New Roman" w:eastAsia="Times New Roman" w:hAnsi="Times New Roman" w:cs="Times New Roman"/>
          <w:b/>
          <w:noProof/>
          <w:lang w:val="lt-LT"/>
        </w:rPr>
        <w:t>OS) IR JOS</w:t>
      </w:r>
      <w:r w:rsidR="00A23DD4" w:rsidRPr="00D06D15">
        <w:rPr>
          <w:rFonts w:ascii="Times New Roman" w:eastAsia="Times New Roman" w:hAnsi="Times New Roman" w:cs="Times New Roman"/>
          <w:b/>
          <w:noProof/>
          <w:lang w:val="lt-LT"/>
        </w:rPr>
        <w:t> </w:t>
      </w:r>
      <w:r w:rsidRPr="00D06D15">
        <w:rPr>
          <w:rFonts w:ascii="Times New Roman" w:eastAsia="Times New Roman" w:hAnsi="Times New Roman" w:cs="Times New Roman"/>
          <w:b/>
          <w:noProof/>
          <w:lang w:val="lt-LT"/>
        </w:rPr>
        <w:t>(</w:t>
      </w:r>
      <w:r w:rsidR="00A23DD4" w:rsidRPr="00D06D15">
        <w:rPr>
          <w:rFonts w:ascii="Times New Roman" w:eastAsia="Times New Roman" w:hAnsi="Times New Roman" w:cs="Times New Roman"/>
          <w:b/>
          <w:noProof/>
          <w:lang w:val="lt-LT"/>
        </w:rPr>
        <w:noBreakHyphen/>
      </w:r>
      <w:r w:rsidRPr="00D06D15">
        <w:rPr>
          <w:rFonts w:ascii="Times New Roman" w:eastAsia="Times New Roman" w:hAnsi="Times New Roman" w:cs="Times New Roman"/>
          <w:b/>
          <w:noProof/>
          <w:lang w:val="lt-LT"/>
        </w:rPr>
        <w:t>Ų) KIEKIS</w:t>
      </w:r>
      <w:r w:rsidR="00A23DD4" w:rsidRPr="00D06D15">
        <w:rPr>
          <w:rFonts w:ascii="Times New Roman" w:eastAsia="Times New Roman" w:hAnsi="Times New Roman" w:cs="Times New Roman"/>
          <w:b/>
          <w:noProof/>
          <w:lang w:val="lt-LT"/>
        </w:rPr>
        <w:t> </w:t>
      </w:r>
      <w:r w:rsidRPr="00D06D15">
        <w:rPr>
          <w:rFonts w:ascii="Times New Roman" w:eastAsia="Times New Roman" w:hAnsi="Times New Roman" w:cs="Times New Roman"/>
          <w:b/>
          <w:noProof/>
          <w:lang w:val="lt-LT"/>
        </w:rPr>
        <w:t>(</w:t>
      </w:r>
      <w:r w:rsidR="00A23DD4" w:rsidRPr="00D06D15">
        <w:rPr>
          <w:rFonts w:ascii="Times New Roman" w:eastAsia="Times New Roman" w:hAnsi="Times New Roman" w:cs="Times New Roman"/>
          <w:b/>
          <w:noProof/>
          <w:lang w:val="lt-LT"/>
        </w:rPr>
        <w:noBreakHyphen/>
      </w:r>
      <w:r w:rsidRPr="00D06D15">
        <w:rPr>
          <w:rFonts w:ascii="Times New Roman" w:eastAsia="Times New Roman" w:hAnsi="Times New Roman" w:cs="Times New Roman"/>
          <w:b/>
          <w:noProof/>
          <w:lang w:val="lt-LT"/>
        </w:rPr>
        <w:t>IAI)</w:t>
      </w:r>
    </w:p>
    <w:p w:rsidR="00472C4B" w:rsidRPr="00D06D15" w:rsidRDefault="00472C4B" w:rsidP="00935B3E">
      <w:pPr>
        <w:keepNext/>
        <w:spacing w:after="0" w:line="240" w:lineRule="auto"/>
        <w:rPr>
          <w:rFonts w:ascii="Times New Roman" w:eastAsia="Times New Roman" w:hAnsi="Times New Roman" w:cs="Times New Roman"/>
          <w:lang w:val="lt-LT"/>
        </w:rPr>
      </w:pPr>
    </w:p>
    <w:p w:rsidR="00472C4B" w:rsidRPr="00D06D15" w:rsidRDefault="004D24EA" w:rsidP="00472C4B">
      <w:pPr>
        <w:spacing w:after="0" w:line="240" w:lineRule="auto"/>
        <w:rPr>
          <w:rFonts w:ascii="Times New Roman" w:eastAsia="Times New Roman" w:hAnsi="Times New Roman" w:cs="Times New Roman"/>
          <w:lang w:val="lt-LT"/>
        </w:rPr>
      </w:pPr>
      <w:r w:rsidRPr="00D06D15">
        <w:rPr>
          <w:rFonts w:ascii="Times New Roman" w:eastAsia="Times New Roman" w:hAnsi="Times New Roman" w:cs="Times New Roman"/>
          <w:lang w:val="lt-LT"/>
        </w:rPr>
        <w:t>Kiekv</w:t>
      </w:r>
      <w:r w:rsidR="00472C4B" w:rsidRPr="00D06D15">
        <w:rPr>
          <w:rFonts w:ascii="Times New Roman" w:eastAsia="Times New Roman" w:hAnsi="Times New Roman" w:cs="Times New Roman"/>
          <w:lang w:val="lt-LT"/>
        </w:rPr>
        <w:t>ienoje plėvele dengtoje tabletėje yra 400</w:t>
      </w:r>
      <w:r w:rsidR="00920FF5" w:rsidRPr="00D06D15">
        <w:rPr>
          <w:rFonts w:ascii="Times New Roman" w:eastAsia="Times New Roman" w:hAnsi="Times New Roman" w:cs="Times New Roman"/>
          <w:lang w:val="lt-LT"/>
        </w:rPr>
        <w:t> </w:t>
      </w:r>
      <w:r w:rsidR="00472C4B" w:rsidRPr="00D06D15">
        <w:rPr>
          <w:rFonts w:ascii="Times New Roman" w:eastAsia="Times New Roman" w:hAnsi="Times New Roman" w:cs="Times New Roman"/>
          <w:lang w:val="lt-LT"/>
        </w:rPr>
        <w:t>mg ibuprofeno.</w:t>
      </w: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472C4B">
      <w:pPr>
        <w:spacing w:after="0" w:line="240" w:lineRule="auto"/>
        <w:rPr>
          <w:rFonts w:ascii="Times New Roman" w:eastAsia="Times New Roman" w:hAnsi="Times New Roman" w:cs="Times New Roman"/>
          <w:lang w:val="lt-LT"/>
        </w:rPr>
      </w:pPr>
    </w:p>
    <w:p w:rsidR="00472C4B" w:rsidRPr="00022E3D" w:rsidRDefault="00472C4B" w:rsidP="00935B3E">
      <w:pPr>
        <w:keepNext/>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lang w:val="lt-LT"/>
        </w:rPr>
      </w:pPr>
      <w:r w:rsidRPr="00D06D15">
        <w:rPr>
          <w:rFonts w:ascii="Times New Roman" w:eastAsia="Times New Roman" w:hAnsi="Times New Roman" w:cs="Times New Roman"/>
          <w:b/>
          <w:noProof/>
          <w:lang w:val="lt-LT"/>
        </w:rPr>
        <w:t>3.</w:t>
      </w:r>
      <w:r w:rsidRPr="00D06D15">
        <w:rPr>
          <w:rFonts w:ascii="Times New Roman" w:eastAsia="Times New Roman" w:hAnsi="Times New Roman" w:cs="Times New Roman"/>
          <w:b/>
          <w:noProof/>
          <w:lang w:val="lt-LT"/>
        </w:rPr>
        <w:tab/>
        <w:t>PAGALBINIŲ MEDŽIAGŲ SĄRAŠAS</w:t>
      </w: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935B3E">
      <w:pPr>
        <w:keepNext/>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D06D15">
        <w:rPr>
          <w:rFonts w:ascii="Times New Roman" w:eastAsia="Times New Roman" w:hAnsi="Times New Roman" w:cs="Times New Roman"/>
          <w:b/>
          <w:noProof/>
          <w:lang w:val="lt-LT"/>
        </w:rPr>
        <w:t>4.</w:t>
      </w:r>
      <w:r w:rsidRPr="00D06D15">
        <w:rPr>
          <w:rFonts w:ascii="Times New Roman" w:eastAsia="Times New Roman" w:hAnsi="Times New Roman" w:cs="Times New Roman"/>
          <w:b/>
          <w:noProof/>
          <w:lang w:val="lt-LT"/>
        </w:rPr>
        <w:tab/>
        <w:t>FARMACINĖ FORMA IR KIEKIS PAKUOTĖJE</w:t>
      </w:r>
    </w:p>
    <w:p w:rsidR="00472C4B" w:rsidRPr="00D06D15" w:rsidRDefault="00472C4B" w:rsidP="00935B3E">
      <w:pPr>
        <w:keepNext/>
        <w:spacing w:after="0" w:line="240" w:lineRule="auto"/>
        <w:rPr>
          <w:rFonts w:ascii="Times New Roman" w:eastAsia="Times New Roman" w:hAnsi="Times New Roman" w:cs="Times New Roman"/>
          <w:lang w:val="lt-LT"/>
        </w:rPr>
      </w:pPr>
    </w:p>
    <w:p w:rsidR="008962B9" w:rsidRPr="00D06D15" w:rsidRDefault="00937E1F" w:rsidP="00472C4B">
      <w:pPr>
        <w:spacing w:after="0" w:line="240" w:lineRule="auto"/>
        <w:rPr>
          <w:rFonts w:ascii="Times New Roman" w:eastAsia="Times New Roman" w:hAnsi="Times New Roman" w:cs="Times New Roman"/>
          <w:lang w:val="lt-LT"/>
        </w:rPr>
      </w:pPr>
      <w:r w:rsidRPr="00022E3D">
        <w:rPr>
          <w:rFonts w:ascii="Times New Roman" w:hAnsi="Times New Roman"/>
          <w:highlight w:val="lightGray"/>
          <w:lang w:val="lt-LT"/>
        </w:rPr>
        <w:t>P</w:t>
      </w:r>
      <w:r w:rsidR="008962B9" w:rsidRPr="00022E3D">
        <w:rPr>
          <w:rFonts w:ascii="Times New Roman" w:hAnsi="Times New Roman"/>
          <w:highlight w:val="lightGray"/>
          <w:lang w:val="lt-LT"/>
        </w:rPr>
        <w:t>lėvele dengta tabletė</w:t>
      </w:r>
    </w:p>
    <w:p w:rsidR="008962B9" w:rsidRPr="00D06D15" w:rsidRDefault="008962B9" w:rsidP="00472C4B">
      <w:pPr>
        <w:spacing w:after="0" w:line="240" w:lineRule="auto"/>
        <w:rPr>
          <w:rFonts w:ascii="Times New Roman" w:eastAsia="Times New Roman" w:hAnsi="Times New Roman" w:cs="Times New Roman"/>
          <w:lang w:val="lt-LT"/>
        </w:rPr>
      </w:pPr>
    </w:p>
    <w:p w:rsidR="00472C4B" w:rsidRPr="00D06D15" w:rsidRDefault="00472C4B" w:rsidP="00472C4B">
      <w:pPr>
        <w:spacing w:after="0" w:line="240" w:lineRule="auto"/>
        <w:rPr>
          <w:rFonts w:ascii="Times New Roman" w:eastAsia="Times New Roman" w:hAnsi="Times New Roman" w:cs="Times New Roman"/>
          <w:lang w:val="lt-LT"/>
        </w:rPr>
      </w:pPr>
      <w:r w:rsidRPr="00D06D15">
        <w:rPr>
          <w:rFonts w:ascii="Times New Roman" w:eastAsia="Times New Roman" w:hAnsi="Times New Roman" w:cs="Times New Roman"/>
          <w:lang w:val="lt-LT"/>
        </w:rPr>
        <w:t>10 plėvele dengtų tablečių</w:t>
      </w:r>
    </w:p>
    <w:p w:rsidR="00472C4B" w:rsidRPr="00D06D15" w:rsidRDefault="00472C4B" w:rsidP="00472C4B">
      <w:pPr>
        <w:spacing w:after="0" w:line="240" w:lineRule="auto"/>
        <w:rPr>
          <w:rFonts w:ascii="Times New Roman" w:eastAsia="Times New Roman" w:hAnsi="Times New Roman" w:cs="Times New Roman"/>
          <w:lang w:val="lt-LT"/>
        </w:rPr>
      </w:pPr>
      <w:r w:rsidRPr="00022E3D">
        <w:rPr>
          <w:rFonts w:ascii="Times New Roman" w:hAnsi="Times New Roman"/>
          <w:highlight w:val="lightGray"/>
          <w:lang w:val="lt-LT"/>
        </w:rPr>
        <w:t>20 plėvele dengtų tablečių</w:t>
      </w: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472C4B">
      <w:pPr>
        <w:spacing w:after="0" w:line="240" w:lineRule="auto"/>
        <w:rPr>
          <w:rFonts w:ascii="Times New Roman" w:eastAsia="Times New Roman" w:hAnsi="Times New Roman" w:cs="Times New Roman"/>
          <w:lang w:val="lt-LT"/>
        </w:rPr>
      </w:pPr>
    </w:p>
    <w:p w:rsidR="00472C4B" w:rsidRPr="00022E3D" w:rsidRDefault="00472C4B" w:rsidP="00935B3E">
      <w:pPr>
        <w:keepNext/>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lang w:val="lt-LT"/>
        </w:rPr>
      </w:pPr>
      <w:r w:rsidRPr="00D06D15">
        <w:rPr>
          <w:rFonts w:ascii="Times New Roman" w:eastAsia="Times New Roman" w:hAnsi="Times New Roman" w:cs="Times New Roman"/>
          <w:b/>
          <w:noProof/>
          <w:lang w:val="lt-LT"/>
        </w:rPr>
        <w:t>5.</w:t>
      </w:r>
      <w:r w:rsidRPr="00D06D15">
        <w:rPr>
          <w:rFonts w:ascii="Times New Roman" w:eastAsia="Times New Roman" w:hAnsi="Times New Roman" w:cs="Times New Roman"/>
          <w:b/>
          <w:noProof/>
          <w:lang w:val="lt-LT"/>
        </w:rPr>
        <w:tab/>
        <w:t>VARTOJIMO METODAS IR BŪDAS</w:t>
      </w:r>
      <w:r w:rsidR="00A23DD4" w:rsidRPr="00D06D15">
        <w:rPr>
          <w:rFonts w:ascii="Times New Roman" w:eastAsia="Times New Roman" w:hAnsi="Times New Roman" w:cs="Times New Roman"/>
          <w:b/>
          <w:noProof/>
          <w:lang w:val="lt-LT"/>
        </w:rPr>
        <w:t> </w:t>
      </w:r>
      <w:r w:rsidRPr="00D06D15">
        <w:rPr>
          <w:rFonts w:ascii="Times New Roman" w:eastAsia="Times New Roman" w:hAnsi="Times New Roman" w:cs="Times New Roman"/>
          <w:b/>
          <w:noProof/>
          <w:lang w:val="lt-LT"/>
        </w:rPr>
        <w:t>(</w:t>
      </w:r>
      <w:r w:rsidR="00A23DD4" w:rsidRPr="00D06D15">
        <w:rPr>
          <w:rFonts w:ascii="Times New Roman" w:eastAsia="Times New Roman" w:hAnsi="Times New Roman" w:cs="Times New Roman"/>
          <w:b/>
          <w:noProof/>
          <w:lang w:val="lt-LT"/>
        </w:rPr>
        <w:noBreakHyphen/>
      </w:r>
      <w:r w:rsidRPr="00D06D15">
        <w:rPr>
          <w:rFonts w:ascii="Times New Roman" w:eastAsia="Times New Roman" w:hAnsi="Times New Roman" w:cs="Times New Roman"/>
          <w:b/>
          <w:noProof/>
          <w:lang w:val="lt-LT"/>
        </w:rPr>
        <w:t>AI)</w:t>
      </w:r>
    </w:p>
    <w:p w:rsidR="00472C4B" w:rsidRPr="00D06D15" w:rsidRDefault="00472C4B" w:rsidP="00935B3E">
      <w:pPr>
        <w:keepNext/>
        <w:spacing w:after="0" w:line="240" w:lineRule="auto"/>
        <w:rPr>
          <w:rFonts w:ascii="Times New Roman" w:eastAsia="Times New Roman" w:hAnsi="Times New Roman" w:cs="Times New Roman"/>
          <w:lang w:val="lt-LT"/>
        </w:rPr>
      </w:pPr>
    </w:p>
    <w:p w:rsidR="00472C4B" w:rsidRPr="00D06D15" w:rsidRDefault="00472C4B" w:rsidP="00472C4B">
      <w:pPr>
        <w:spacing w:after="0" w:line="240" w:lineRule="auto"/>
        <w:rPr>
          <w:rFonts w:ascii="Times New Roman" w:eastAsia="Times New Roman" w:hAnsi="Times New Roman" w:cs="Times New Roman"/>
          <w:lang w:val="lt-LT"/>
        </w:rPr>
      </w:pPr>
      <w:r w:rsidRPr="00D06D15">
        <w:rPr>
          <w:rFonts w:ascii="Times New Roman" w:eastAsia="Times New Roman" w:hAnsi="Times New Roman" w:cs="Times New Roman"/>
          <w:lang w:val="lt-LT"/>
        </w:rPr>
        <w:t>Vartoti per burną.</w:t>
      </w:r>
    </w:p>
    <w:p w:rsidR="00472C4B" w:rsidRPr="00D06D15" w:rsidRDefault="00472C4B" w:rsidP="00472C4B">
      <w:pPr>
        <w:spacing w:after="0" w:line="240" w:lineRule="auto"/>
        <w:rPr>
          <w:rFonts w:ascii="Times New Roman" w:eastAsia="Times New Roman" w:hAnsi="Times New Roman" w:cs="Times New Roman"/>
          <w:lang w:val="lt-LT"/>
        </w:rPr>
      </w:pPr>
      <w:r w:rsidRPr="00D06D15">
        <w:rPr>
          <w:rFonts w:ascii="Times New Roman" w:eastAsia="Times New Roman" w:hAnsi="Times New Roman" w:cs="Times New Roman"/>
          <w:lang w:val="lt-LT"/>
        </w:rPr>
        <w:t>Prieš vartojimą perskaitykite pakuotės lapelį.</w:t>
      </w: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935B3E">
      <w:pPr>
        <w:keepNext/>
        <w:keepLines/>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noProof/>
          <w:lang w:val="lt-LT"/>
        </w:rPr>
      </w:pPr>
      <w:r w:rsidRPr="00D06D15">
        <w:rPr>
          <w:rFonts w:ascii="Times New Roman" w:eastAsia="Times New Roman" w:hAnsi="Times New Roman" w:cs="Times New Roman"/>
          <w:b/>
          <w:noProof/>
          <w:lang w:val="lt-LT"/>
        </w:rPr>
        <w:t>6.</w:t>
      </w:r>
      <w:r w:rsidRPr="00D06D15">
        <w:rPr>
          <w:rFonts w:ascii="Times New Roman" w:eastAsia="Times New Roman" w:hAnsi="Times New Roman" w:cs="Times New Roman"/>
          <w:b/>
          <w:noProof/>
          <w:lang w:val="lt-LT"/>
        </w:rPr>
        <w:tab/>
        <w:t>SPECIALUS ĮSPĖJIMAS, KAD VAISTINĮ PREPARATĄ BŪTINA LAIKYTI VAIKAMS NEPASTEBIMOJE IR NEPASIEKIAMOJE VIETOJE</w:t>
      </w:r>
    </w:p>
    <w:p w:rsidR="00472C4B" w:rsidRPr="00D06D15" w:rsidRDefault="00472C4B" w:rsidP="00935B3E">
      <w:pPr>
        <w:keepNext/>
        <w:spacing w:after="0" w:line="240" w:lineRule="auto"/>
        <w:rPr>
          <w:rFonts w:ascii="Times New Roman" w:eastAsia="Times New Roman" w:hAnsi="Times New Roman" w:cs="Times New Roman"/>
          <w:lang w:val="lt-LT"/>
        </w:rPr>
      </w:pPr>
    </w:p>
    <w:p w:rsidR="00472C4B" w:rsidRPr="00D06D15" w:rsidRDefault="00472C4B" w:rsidP="00472C4B">
      <w:pPr>
        <w:spacing w:after="0" w:line="240" w:lineRule="auto"/>
        <w:rPr>
          <w:rFonts w:ascii="Times New Roman" w:eastAsia="Times New Roman" w:hAnsi="Times New Roman" w:cs="Times New Roman"/>
          <w:lang w:val="lt-LT"/>
        </w:rPr>
      </w:pPr>
      <w:r w:rsidRPr="00D06D15">
        <w:rPr>
          <w:rFonts w:ascii="Times New Roman" w:eastAsia="Times New Roman" w:hAnsi="Times New Roman" w:cs="Times New Roman"/>
          <w:lang w:val="lt-LT"/>
        </w:rPr>
        <w:t xml:space="preserve">Laikyti vaikams </w:t>
      </w:r>
      <w:r w:rsidRPr="00D06D15">
        <w:rPr>
          <w:rFonts w:ascii="Times New Roman" w:eastAsia="Times New Roman" w:hAnsi="Times New Roman" w:cs="Times New Roman"/>
          <w:noProof/>
          <w:lang w:val="lt-LT"/>
        </w:rPr>
        <w:t>nepastebimoje</w:t>
      </w:r>
      <w:r w:rsidRPr="00D06D15">
        <w:rPr>
          <w:rFonts w:ascii="Times New Roman" w:eastAsia="Times New Roman" w:hAnsi="Times New Roman" w:cs="Times New Roman"/>
          <w:lang w:val="lt-LT"/>
        </w:rPr>
        <w:t xml:space="preserve"> ir </w:t>
      </w:r>
      <w:r w:rsidRPr="00D06D15">
        <w:rPr>
          <w:rFonts w:ascii="Times New Roman" w:eastAsia="Times New Roman" w:hAnsi="Times New Roman" w:cs="Times New Roman"/>
          <w:noProof/>
          <w:lang w:val="lt-LT"/>
        </w:rPr>
        <w:t>nepasiekiamoje</w:t>
      </w:r>
      <w:r w:rsidRPr="00D06D15">
        <w:rPr>
          <w:rFonts w:ascii="Times New Roman" w:eastAsia="Times New Roman" w:hAnsi="Times New Roman" w:cs="Times New Roman"/>
          <w:lang w:val="lt-LT"/>
        </w:rPr>
        <w:t xml:space="preserve"> vietoje.</w:t>
      </w: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472C4B">
      <w:pPr>
        <w:spacing w:after="0" w:line="240" w:lineRule="auto"/>
        <w:rPr>
          <w:rFonts w:ascii="Times New Roman" w:eastAsia="Times New Roman" w:hAnsi="Times New Roman" w:cs="Times New Roman"/>
          <w:lang w:val="lt-LT"/>
        </w:rPr>
      </w:pPr>
    </w:p>
    <w:p w:rsidR="00472C4B" w:rsidRPr="00022E3D" w:rsidRDefault="00472C4B" w:rsidP="00935B3E">
      <w:pPr>
        <w:keepNext/>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lang w:val="lt-LT"/>
        </w:rPr>
      </w:pPr>
      <w:r w:rsidRPr="00D06D15">
        <w:rPr>
          <w:rFonts w:ascii="Times New Roman" w:eastAsia="Times New Roman" w:hAnsi="Times New Roman" w:cs="Times New Roman"/>
          <w:b/>
          <w:noProof/>
          <w:lang w:val="lt-LT"/>
        </w:rPr>
        <w:t>7.</w:t>
      </w:r>
      <w:r w:rsidRPr="00D06D15">
        <w:rPr>
          <w:rFonts w:ascii="Times New Roman" w:eastAsia="Times New Roman" w:hAnsi="Times New Roman" w:cs="Times New Roman"/>
          <w:b/>
          <w:noProof/>
          <w:lang w:val="lt-LT"/>
        </w:rPr>
        <w:tab/>
        <w:t>KITAS</w:t>
      </w:r>
      <w:r w:rsidR="00A23DD4" w:rsidRPr="00D06D15">
        <w:rPr>
          <w:rFonts w:ascii="Times New Roman" w:eastAsia="Times New Roman" w:hAnsi="Times New Roman" w:cs="Times New Roman"/>
          <w:b/>
          <w:noProof/>
          <w:lang w:val="lt-LT"/>
        </w:rPr>
        <w:t> </w:t>
      </w:r>
      <w:r w:rsidRPr="00D06D15">
        <w:rPr>
          <w:rFonts w:ascii="Times New Roman" w:eastAsia="Times New Roman" w:hAnsi="Times New Roman" w:cs="Times New Roman"/>
          <w:b/>
          <w:noProof/>
          <w:lang w:val="lt-LT"/>
        </w:rPr>
        <w:t>(</w:t>
      </w:r>
      <w:r w:rsidR="00A23DD4" w:rsidRPr="00D06D15">
        <w:rPr>
          <w:rFonts w:ascii="Times New Roman" w:eastAsia="Times New Roman" w:hAnsi="Times New Roman" w:cs="Times New Roman"/>
          <w:b/>
          <w:noProof/>
          <w:lang w:val="lt-LT"/>
        </w:rPr>
        <w:noBreakHyphen/>
      </w:r>
      <w:r w:rsidRPr="00D06D15">
        <w:rPr>
          <w:rFonts w:ascii="Times New Roman" w:eastAsia="Times New Roman" w:hAnsi="Times New Roman" w:cs="Times New Roman"/>
          <w:b/>
          <w:noProof/>
          <w:lang w:val="lt-LT"/>
        </w:rPr>
        <w:t>I) SPECIALUS</w:t>
      </w:r>
      <w:r w:rsidR="00A23DD4" w:rsidRPr="00D06D15">
        <w:rPr>
          <w:rFonts w:ascii="Times New Roman" w:eastAsia="Times New Roman" w:hAnsi="Times New Roman" w:cs="Times New Roman"/>
          <w:b/>
          <w:noProof/>
          <w:lang w:val="lt-LT"/>
        </w:rPr>
        <w:t> </w:t>
      </w:r>
      <w:r w:rsidRPr="00D06D15">
        <w:rPr>
          <w:rFonts w:ascii="Times New Roman" w:eastAsia="Times New Roman" w:hAnsi="Times New Roman" w:cs="Times New Roman"/>
          <w:b/>
          <w:noProof/>
          <w:lang w:val="lt-LT"/>
        </w:rPr>
        <w:t>(</w:t>
      </w:r>
      <w:r w:rsidR="00A23DD4" w:rsidRPr="00D06D15">
        <w:rPr>
          <w:rFonts w:ascii="Times New Roman" w:eastAsia="Times New Roman" w:hAnsi="Times New Roman" w:cs="Times New Roman"/>
          <w:b/>
          <w:noProof/>
          <w:lang w:val="lt-LT"/>
        </w:rPr>
        <w:noBreakHyphen/>
      </w:r>
      <w:r w:rsidRPr="00D06D15">
        <w:rPr>
          <w:rFonts w:ascii="Times New Roman" w:eastAsia="Times New Roman" w:hAnsi="Times New Roman" w:cs="Times New Roman"/>
          <w:b/>
          <w:noProof/>
          <w:lang w:val="lt-LT"/>
        </w:rPr>
        <w:t>ŪS) ĮSPĖJIMAS</w:t>
      </w:r>
      <w:r w:rsidR="00A23DD4" w:rsidRPr="00D06D15">
        <w:rPr>
          <w:rFonts w:ascii="Times New Roman" w:eastAsia="Times New Roman" w:hAnsi="Times New Roman" w:cs="Times New Roman"/>
          <w:b/>
          <w:noProof/>
          <w:lang w:val="lt-LT"/>
        </w:rPr>
        <w:t> </w:t>
      </w:r>
      <w:r w:rsidRPr="00D06D15">
        <w:rPr>
          <w:rFonts w:ascii="Times New Roman" w:eastAsia="Times New Roman" w:hAnsi="Times New Roman" w:cs="Times New Roman"/>
          <w:b/>
          <w:noProof/>
          <w:lang w:val="lt-LT"/>
        </w:rPr>
        <w:t>(</w:t>
      </w:r>
      <w:r w:rsidR="00A23DD4" w:rsidRPr="00D06D15">
        <w:rPr>
          <w:rFonts w:ascii="Times New Roman" w:eastAsia="Times New Roman" w:hAnsi="Times New Roman" w:cs="Times New Roman"/>
          <w:b/>
          <w:noProof/>
          <w:lang w:val="lt-LT"/>
        </w:rPr>
        <w:noBreakHyphen/>
      </w:r>
      <w:r w:rsidRPr="00D06D15">
        <w:rPr>
          <w:rFonts w:ascii="Times New Roman" w:eastAsia="Times New Roman" w:hAnsi="Times New Roman" w:cs="Times New Roman"/>
          <w:b/>
          <w:noProof/>
          <w:lang w:val="lt-LT"/>
        </w:rPr>
        <w:t>AI) (JEI REIKIA)</w:t>
      </w: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472C4B">
      <w:pPr>
        <w:spacing w:after="0" w:line="240" w:lineRule="auto"/>
        <w:rPr>
          <w:rFonts w:ascii="Times New Roman" w:eastAsia="Times New Roman" w:hAnsi="Times New Roman" w:cs="Times New Roman"/>
          <w:lang w:val="lt-LT"/>
        </w:rPr>
      </w:pPr>
    </w:p>
    <w:p w:rsidR="00472C4B" w:rsidRPr="00022E3D" w:rsidRDefault="00472C4B" w:rsidP="00935B3E">
      <w:pPr>
        <w:keepNext/>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lang w:val="lt-LT"/>
        </w:rPr>
      </w:pPr>
      <w:r w:rsidRPr="00D06D15">
        <w:rPr>
          <w:rFonts w:ascii="Times New Roman" w:eastAsia="Times New Roman" w:hAnsi="Times New Roman" w:cs="Times New Roman"/>
          <w:b/>
          <w:noProof/>
          <w:lang w:val="lt-LT"/>
        </w:rPr>
        <w:t>8.</w:t>
      </w:r>
      <w:r w:rsidRPr="00D06D15">
        <w:rPr>
          <w:rFonts w:ascii="Times New Roman" w:eastAsia="Times New Roman" w:hAnsi="Times New Roman" w:cs="Times New Roman"/>
          <w:b/>
          <w:noProof/>
          <w:lang w:val="lt-LT"/>
        </w:rPr>
        <w:tab/>
        <w:t>TINKAMUMO LAIKAS</w:t>
      </w:r>
    </w:p>
    <w:p w:rsidR="00472C4B" w:rsidRPr="00D06D15" w:rsidRDefault="00472C4B" w:rsidP="00935B3E">
      <w:pPr>
        <w:keepNext/>
        <w:spacing w:after="0" w:line="240" w:lineRule="auto"/>
        <w:rPr>
          <w:rFonts w:ascii="Times New Roman" w:eastAsia="Times New Roman" w:hAnsi="Times New Roman" w:cs="Times New Roman"/>
          <w:lang w:val="lt-LT"/>
        </w:rPr>
      </w:pPr>
    </w:p>
    <w:p w:rsidR="00472C4B" w:rsidRPr="00D06D15" w:rsidRDefault="00472C4B" w:rsidP="00472C4B">
      <w:pPr>
        <w:spacing w:after="0" w:line="240" w:lineRule="auto"/>
        <w:rPr>
          <w:rFonts w:ascii="Times New Roman" w:eastAsia="Times New Roman" w:hAnsi="Times New Roman" w:cs="Times New Roman"/>
          <w:lang w:val="lt-LT"/>
        </w:rPr>
      </w:pPr>
      <w:r w:rsidRPr="00D06D15">
        <w:rPr>
          <w:rFonts w:ascii="Times New Roman" w:eastAsia="Times New Roman" w:hAnsi="Times New Roman" w:cs="Times New Roman"/>
          <w:lang w:val="lt-LT"/>
        </w:rPr>
        <w:t>Tinka</w:t>
      </w:r>
      <w:r w:rsidR="006C41B1">
        <w:rPr>
          <w:rFonts w:ascii="Times New Roman" w:eastAsia="Times New Roman" w:hAnsi="Times New Roman" w:cs="Times New Roman"/>
          <w:lang w:val="lt-LT"/>
        </w:rPr>
        <w:t> </w:t>
      </w:r>
      <w:r w:rsidRPr="00D06D15">
        <w:rPr>
          <w:rFonts w:ascii="Times New Roman" w:eastAsia="Times New Roman" w:hAnsi="Times New Roman" w:cs="Times New Roman"/>
          <w:lang w:val="lt-LT"/>
        </w:rPr>
        <w:t>iki</w:t>
      </w:r>
      <w:r w:rsidR="0077193B">
        <w:rPr>
          <w:rFonts w:ascii="Times New Roman" w:eastAsia="Times New Roman" w:hAnsi="Times New Roman" w:cs="Times New Roman"/>
          <w:lang w:val="lt-LT"/>
        </w:rPr>
        <w:t xml:space="preserve">: </w:t>
      </w:r>
      <w:r w:rsidRPr="00022E3D">
        <w:rPr>
          <w:rFonts w:ascii="Times New Roman" w:hAnsi="Times New Roman"/>
          <w:highlight w:val="lightGray"/>
          <w:lang w:val="lt-LT"/>
        </w:rPr>
        <w:t>{mm</w:t>
      </w:r>
      <w:r w:rsidR="00A23DD4" w:rsidRPr="00022E3D">
        <w:rPr>
          <w:rFonts w:ascii="Times New Roman" w:hAnsi="Times New Roman"/>
          <w:highlight w:val="lightGray"/>
          <w:lang w:val="lt-LT"/>
        </w:rPr>
        <w:t> </w:t>
      </w:r>
      <w:r w:rsidRPr="00022E3D">
        <w:rPr>
          <w:rFonts w:ascii="Times New Roman" w:hAnsi="Times New Roman"/>
          <w:highlight w:val="lightGray"/>
          <w:lang w:val="lt-LT"/>
        </w:rPr>
        <w:t>MMMM}</w:t>
      </w: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935B3E">
      <w:pPr>
        <w:keepNext/>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D06D15">
        <w:rPr>
          <w:rFonts w:ascii="Times New Roman" w:eastAsia="Times New Roman" w:hAnsi="Times New Roman" w:cs="Times New Roman"/>
          <w:b/>
          <w:noProof/>
          <w:lang w:val="lt-LT"/>
        </w:rPr>
        <w:t>9.</w:t>
      </w:r>
      <w:r w:rsidRPr="00D06D15">
        <w:rPr>
          <w:rFonts w:ascii="Times New Roman" w:eastAsia="Times New Roman" w:hAnsi="Times New Roman" w:cs="Times New Roman"/>
          <w:b/>
          <w:noProof/>
          <w:lang w:val="lt-LT"/>
        </w:rPr>
        <w:tab/>
        <w:t>SPECIALIOS LAIKYMO SĄLYGOS</w:t>
      </w: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935B3E">
      <w:pPr>
        <w:keepNext/>
        <w:keepLines/>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noProof/>
          <w:lang w:val="lt-LT"/>
        </w:rPr>
      </w:pPr>
      <w:r w:rsidRPr="00D06D15">
        <w:rPr>
          <w:rFonts w:ascii="Times New Roman" w:eastAsia="Times New Roman" w:hAnsi="Times New Roman" w:cs="Times New Roman"/>
          <w:b/>
          <w:noProof/>
          <w:lang w:val="lt-LT"/>
        </w:rPr>
        <w:t>10.</w:t>
      </w:r>
      <w:r w:rsidRPr="00D06D15">
        <w:rPr>
          <w:rFonts w:ascii="Times New Roman" w:eastAsia="Times New Roman" w:hAnsi="Times New Roman" w:cs="Times New Roman"/>
          <w:b/>
          <w:noProof/>
          <w:lang w:val="lt-LT"/>
        </w:rPr>
        <w:tab/>
        <w:t xml:space="preserve">SPECIALIOS ATSARGUMO PRIEMONĖS DĖL NESUVARTOTO </w:t>
      </w:r>
      <w:r w:rsidRPr="00D06D15">
        <w:rPr>
          <w:rFonts w:ascii="Times New Roman" w:eastAsia="Times New Roman" w:hAnsi="Times New Roman" w:cs="Times New Roman"/>
          <w:b/>
          <w:bCs/>
          <w:noProof/>
          <w:lang w:val="lt-LT"/>
        </w:rPr>
        <w:t xml:space="preserve">VAISTINIO PREPARATO AR JO ATLIEKŲ </w:t>
      </w:r>
      <w:r w:rsidRPr="00D06D15">
        <w:rPr>
          <w:rFonts w:ascii="Times New Roman" w:eastAsia="Times New Roman" w:hAnsi="Times New Roman" w:cs="Times New Roman"/>
          <w:b/>
          <w:noProof/>
          <w:lang w:val="lt-LT"/>
        </w:rPr>
        <w:t>TVARKYMO (JEI REIKIA)</w:t>
      </w: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935B3E">
      <w:pPr>
        <w:keepNext/>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D06D15">
        <w:rPr>
          <w:rFonts w:ascii="Times New Roman" w:eastAsia="Times New Roman" w:hAnsi="Times New Roman" w:cs="Times New Roman"/>
          <w:b/>
          <w:noProof/>
          <w:lang w:val="lt-LT"/>
        </w:rPr>
        <w:t>11.</w:t>
      </w:r>
      <w:r w:rsidRPr="00D06D15">
        <w:rPr>
          <w:rFonts w:ascii="Times New Roman" w:eastAsia="Times New Roman" w:hAnsi="Times New Roman" w:cs="Times New Roman"/>
          <w:b/>
          <w:noProof/>
          <w:lang w:val="lt-LT"/>
        </w:rPr>
        <w:tab/>
        <w:t>REGISTRUOTOJO PAVADINIMAS IR ADRESAS</w:t>
      </w:r>
    </w:p>
    <w:p w:rsidR="00472C4B" w:rsidRPr="00D06D15" w:rsidRDefault="00472C4B" w:rsidP="00935B3E">
      <w:pPr>
        <w:keepNext/>
        <w:spacing w:after="0" w:line="240" w:lineRule="auto"/>
        <w:rPr>
          <w:rFonts w:ascii="Times New Roman" w:eastAsia="Times New Roman" w:hAnsi="Times New Roman" w:cs="Times New Roman"/>
          <w:lang w:val="lt-LT"/>
        </w:rPr>
      </w:pPr>
    </w:p>
    <w:p w:rsidR="008962B9" w:rsidRPr="00D06D15" w:rsidRDefault="008962B9" w:rsidP="00935B3E">
      <w:pPr>
        <w:keepNext/>
        <w:tabs>
          <w:tab w:val="left" w:pos="567"/>
        </w:tabs>
        <w:spacing w:after="0" w:line="260" w:lineRule="exact"/>
        <w:rPr>
          <w:rFonts w:ascii="Times New Roman" w:eastAsia="Times New Roman" w:hAnsi="Times New Roman" w:cs="Times New Roman"/>
          <w:noProof/>
          <w:snapToGrid w:val="0"/>
          <w:lang w:val="lt-LT"/>
        </w:rPr>
      </w:pPr>
      <w:r w:rsidRPr="00D06D15">
        <w:rPr>
          <w:rFonts w:ascii="Times New Roman" w:eastAsia="Times New Roman" w:hAnsi="Times New Roman" w:cs="Times New Roman"/>
          <w:noProof/>
          <w:snapToGrid w:val="0"/>
          <w:lang w:val="lt-LT"/>
        </w:rPr>
        <w:t xml:space="preserve">UAB </w:t>
      </w:r>
      <w:r w:rsidR="00BC224C">
        <w:rPr>
          <w:rFonts w:ascii="Times New Roman" w:eastAsia="Times New Roman" w:hAnsi="Times New Roman" w:cs="Times New Roman"/>
          <w:noProof/>
          <w:snapToGrid w:val="0"/>
          <w:lang w:val="lt-LT"/>
        </w:rPr>
        <w:t>„</w:t>
      </w:r>
      <w:r w:rsidRPr="00D06D15">
        <w:rPr>
          <w:rFonts w:ascii="Times New Roman" w:eastAsia="Times New Roman" w:hAnsi="Times New Roman" w:cs="Times New Roman"/>
          <w:noProof/>
          <w:snapToGrid w:val="0"/>
          <w:lang w:val="lt-LT"/>
        </w:rPr>
        <w:t>INTELI GENERICS NORD</w:t>
      </w:r>
      <w:r w:rsidR="00BC224C">
        <w:rPr>
          <w:rFonts w:ascii="Times New Roman" w:eastAsia="Times New Roman" w:hAnsi="Times New Roman" w:cs="Times New Roman"/>
          <w:noProof/>
          <w:snapToGrid w:val="0"/>
          <w:lang w:val="lt-LT"/>
        </w:rPr>
        <w:t>“</w:t>
      </w:r>
    </w:p>
    <w:p w:rsidR="008962B9" w:rsidRPr="00D06D15" w:rsidRDefault="008962B9" w:rsidP="00935B3E">
      <w:pPr>
        <w:keepNext/>
        <w:tabs>
          <w:tab w:val="left" w:pos="567"/>
        </w:tabs>
        <w:spacing w:after="0" w:line="260" w:lineRule="exact"/>
        <w:rPr>
          <w:rFonts w:ascii="Times New Roman" w:eastAsia="Times New Roman" w:hAnsi="Times New Roman" w:cs="Times New Roman"/>
          <w:noProof/>
          <w:snapToGrid w:val="0"/>
          <w:lang w:val="lt-LT"/>
        </w:rPr>
      </w:pPr>
      <w:r w:rsidRPr="00D06D15">
        <w:rPr>
          <w:rFonts w:ascii="Times New Roman" w:eastAsia="Times New Roman" w:hAnsi="Times New Roman" w:cs="Times New Roman"/>
          <w:noProof/>
          <w:snapToGrid w:val="0"/>
          <w:lang w:val="lt-LT"/>
        </w:rPr>
        <w:t>Šeimyniškių</w:t>
      </w:r>
      <w:r w:rsidR="00A23DD4" w:rsidRPr="00D06D15">
        <w:rPr>
          <w:rFonts w:ascii="Times New Roman" w:eastAsia="Times New Roman" w:hAnsi="Times New Roman" w:cs="Times New Roman"/>
          <w:noProof/>
          <w:snapToGrid w:val="0"/>
          <w:lang w:val="lt-LT"/>
        </w:rPr>
        <w:t> </w:t>
      </w:r>
      <w:r w:rsidRPr="00D06D15">
        <w:rPr>
          <w:rFonts w:ascii="Times New Roman" w:eastAsia="Times New Roman" w:hAnsi="Times New Roman" w:cs="Times New Roman"/>
          <w:noProof/>
          <w:snapToGrid w:val="0"/>
          <w:lang w:val="lt-LT"/>
        </w:rPr>
        <w:t>g.</w:t>
      </w:r>
      <w:r w:rsidR="00A23DD4" w:rsidRPr="00D06D15">
        <w:rPr>
          <w:rFonts w:ascii="Times New Roman" w:eastAsia="Times New Roman" w:hAnsi="Times New Roman" w:cs="Times New Roman"/>
          <w:noProof/>
          <w:snapToGrid w:val="0"/>
          <w:lang w:val="lt-LT"/>
        </w:rPr>
        <w:t> </w:t>
      </w:r>
      <w:r w:rsidRPr="00D06D15">
        <w:rPr>
          <w:rFonts w:ascii="Times New Roman" w:eastAsia="Times New Roman" w:hAnsi="Times New Roman" w:cs="Times New Roman"/>
          <w:noProof/>
          <w:snapToGrid w:val="0"/>
          <w:lang w:val="lt-LT"/>
        </w:rPr>
        <w:t>3</w:t>
      </w:r>
    </w:p>
    <w:p w:rsidR="008962B9" w:rsidRPr="00D06D15" w:rsidRDefault="008962B9" w:rsidP="00935B3E">
      <w:pPr>
        <w:keepNext/>
        <w:tabs>
          <w:tab w:val="left" w:pos="567"/>
        </w:tabs>
        <w:spacing w:after="0" w:line="260" w:lineRule="exact"/>
        <w:rPr>
          <w:rFonts w:ascii="Times New Roman" w:eastAsia="Times New Roman" w:hAnsi="Times New Roman" w:cs="Times New Roman"/>
          <w:noProof/>
          <w:snapToGrid w:val="0"/>
          <w:lang w:val="lt-LT"/>
        </w:rPr>
      </w:pPr>
      <w:r w:rsidRPr="00D06D15">
        <w:rPr>
          <w:rFonts w:ascii="Times New Roman" w:eastAsia="Times New Roman" w:hAnsi="Times New Roman" w:cs="Times New Roman"/>
          <w:noProof/>
          <w:snapToGrid w:val="0"/>
          <w:lang w:val="lt-LT"/>
        </w:rPr>
        <w:t>Vilnius, LT</w:t>
      </w:r>
      <w:r w:rsidR="00A23DD4" w:rsidRPr="00D06D15">
        <w:rPr>
          <w:rFonts w:ascii="Times New Roman" w:eastAsia="Times New Roman" w:hAnsi="Times New Roman" w:cs="Times New Roman"/>
          <w:noProof/>
          <w:snapToGrid w:val="0"/>
          <w:lang w:val="lt-LT"/>
        </w:rPr>
        <w:noBreakHyphen/>
      </w:r>
      <w:r w:rsidRPr="00D06D15">
        <w:rPr>
          <w:rFonts w:ascii="Times New Roman" w:eastAsia="Times New Roman" w:hAnsi="Times New Roman" w:cs="Times New Roman"/>
          <w:noProof/>
          <w:snapToGrid w:val="0"/>
          <w:lang w:val="lt-LT"/>
        </w:rPr>
        <w:t>09312</w:t>
      </w:r>
    </w:p>
    <w:p w:rsidR="008962B9" w:rsidRPr="00D06D15" w:rsidRDefault="008962B9" w:rsidP="008962B9">
      <w:pPr>
        <w:tabs>
          <w:tab w:val="left" w:pos="567"/>
        </w:tabs>
        <w:spacing w:after="0" w:line="260" w:lineRule="exact"/>
        <w:rPr>
          <w:rFonts w:ascii="Times New Roman" w:eastAsia="Times New Roman" w:hAnsi="Times New Roman" w:cs="Times New Roman"/>
          <w:noProof/>
          <w:snapToGrid w:val="0"/>
          <w:lang w:val="lt-LT"/>
        </w:rPr>
      </w:pPr>
      <w:r w:rsidRPr="00D06D15">
        <w:rPr>
          <w:rFonts w:ascii="Times New Roman" w:eastAsia="Times New Roman" w:hAnsi="Times New Roman" w:cs="Times New Roman"/>
          <w:noProof/>
          <w:snapToGrid w:val="0"/>
          <w:lang w:val="lt-LT"/>
        </w:rPr>
        <w:t>Lietuva</w:t>
      </w: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935B3E">
      <w:pPr>
        <w:keepNext/>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D06D15">
        <w:rPr>
          <w:rFonts w:ascii="Times New Roman" w:eastAsia="Times New Roman" w:hAnsi="Times New Roman" w:cs="Times New Roman"/>
          <w:b/>
          <w:noProof/>
          <w:lang w:val="lt-LT"/>
        </w:rPr>
        <w:t>12.</w:t>
      </w:r>
      <w:r w:rsidRPr="00D06D15">
        <w:rPr>
          <w:rFonts w:ascii="Times New Roman" w:eastAsia="Times New Roman" w:hAnsi="Times New Roman" w:cs="Times New Roman"/>
          <w:b/>
          <w:noProof/>
          <w:lang w:val="lt-LT"/>
        </w:rPr>
        <w:tab/>
        <w:t>REGISTRACIJOS PAŽYMĖJIMO NUMERIS</w:t>
      </w:r>
      <w:r w:rsidR="00A23DD4" w:rsidRPr="00D06D15">
        <w:rPr>
          <w:rFonts w:ascii="Times New Roman" w:eastAsia="Times New Roman" w:hAnsi="Times New Roman" w:cs="Times New Roman"/>
          <w:b/>
          <w:noProof/>
          <w:lang w:val="lt-LT"/>
        </w:rPr>
        <w:t> </w:t>
      </w:r>
      <w:r w:rsidRPr="00D06D15">
        <w:rPr>
          <w:rFonts w:ascii="Times New Roman" w:eastAsia="Times New Roman" w:hAnsi="Times New Roman" w:cs="Times New Roman"/>
          <w:b/>
          <w:noProof/>
          <w:lang w:val="lt-LT"/>
        </w:rPr>
        <w:t>(</w:t>
      </w:r>
      <w:r w:rsidR="00A23DD4" w:rsidRPr="00D06D15">
        <w:rPr>
          <w:rFonts w:ascii="Times New Roman" w:eastAsia="Times New Roman" w:hAnsi="Times New Roman" w:cs="Times New Roman"/>
          <w:b/>
          <w:noProof/>
          <w:lang w:val="lt-LT"/>
        </w:rPr>
        <w:noBreakHyphen/>
      </w:r>
      <w:r w:rsidRPr="00D06D15">
        <w:rPr>
          <w:rFonts w:ascii="Times New Roman" w:eastAsia="Times New Roman" w:hAnsi="Times New Roman" w:cs="Times New Roman"/>
          <w:b/>
          <w:noProof/>
          <w:lang w:val="lt-LT"/>
        </w:rPr>
        <w:t>IAI)</w:t>
      </w:r>
    </w:p>
    <w:p w:rsidR="00472C4B" w:rsidRPr="00D06D15" w:rsidRDefault="00472C4B" w:rsidP="00935B3E">
      <w:pPr>
        <w:keepNext/>
        <w:spacing w:after="0" w:line="240" w:lineRule="auto"/>
        <w:rPr>
          <w:rFonts w:ascii="Times New Roman" w:eastAsia="Times New Roman" w:hAnsi="Times New Roman" w:cs="Times New Roman"/>
          <w:lang w:val="lt-LT"/>
        </w:rPr>
      </w:pPr>
    </w:p>
    <w:p w:rsidR="00A607CD" w:rsidRPr="00022E3D" w:rsidRDefault="00A607CD" w:rsidP="00A607CD">
      <w:pPr>
        <w:spacing w:after="0" w:line="240" w:lineRule="auto"/>
        <w:rPr>
          <w:rFonts w:ascii="Times New Roman" w:hAnsi="Times New Roman"/>
          <w:highlight w:val="lightGray"/>
          <w:lang w:val="lt-LT"/>
        </w:rPr>
      </w:pPr>
      <w:r w:rsidRPr="00A607CD">
        <w:rPr>
          <w:rFonts w:ascii="Times New Roman" w:eastAsia="Times New Roman" w:hAnsi="Times New Roman" w:cs="Times New Roman"/>
          <w:snapToGrid w:val="0"/>
          <w:lang w:val="lt-LT"/>
        </w:rPr>
        <w:t xml:space="preserve">LT/1/19/4488/001 </w:t>
      </w:r>
      <w:r w:rsidRPr="00022E3D">
        <w:rPr>
          <w:rFonts w:ascii="Times New Roman" w:hAnsi="Times New Roman"/>
          <w:highlight w:val="lightGray"/>
          <w:lang w:val="lt-LT"/>
        </w:rPr>
        <w:t>– N10</w:t>
      </w:r>
    </w:p>
    <w:p w:rsidR="00472C4B" w:rsidRDefault="00A607CD" w:rsidP="00A607CD">
      <w:pPr>
        <w:spacing w:after="0" w:line="240" w:lineRule="auto"/>
        <w:rPr>
          <w:rFonts w:ascii="Times New Roman" w:eastAsia="Times New Roman" w:hAnsi="Times New Roman" w:cs="Times New Roman"/>
          <w:snapToGrid w:val="0"/>
          <w:lang w:val="lt-LT"/>
        </w:rPr>
      </w:pPr>
      <w:r w:rsidRPr="00022E3D">
        <w:rPr>
          <w:rFonts w:ascii="Times New Roman" w:hAnsi="Times New Roman"/>
          <w:highlight w:val="lightGray"/>
          <w:lang w:val="lt-LT"/>
        </w:rPr>
        <w:t>LT/1/19/4488/002 – N20</w:t>
      </w:r>
    </w:p>
    <w:p w:rsidR="00A607CD" w:rsidRPr="00D06D15" w:rsidRDefault="00A607CD" w:rsidP="00A607CD">
      <w:pPr>
        <w:spacing w:after="0" w:line="240" w:lineRule="auto"/>
        <w:rPr>
          <w:rFonts w:ascii="Times New Roman" w:eastAsia="Times New Roman" w:hAnsi="Times New Roman" w:cs="Times New Roman"/>
          <w:lang w:val="lt-LT"/>
        </w:rPr>
      </w:pP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935B3E">
      <w:pPr>
        <w:keepNext/>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D06D15">
        <w:rPr>
          <w:rFonts w:ascii="Times New Roman" w:eastAsia="Times New Roman" w:hAnsi="Times New Roman" w:cs="Times New Roman"/>
          <w:b/>
          <w:noProof/>
          <w:lang w:val="lt-LT"/>
        </w:rPr>
        <w:t>13.</w:t>
      </w:r>
      <w:r w:rsidRPr="00D06D15">
        <w:rPr>
          <w:rFonts w:ascii="Times New Roman" w:eastAsia="Times New Roman" w:hAnsi="Times New Roman" w:cs="Times New Roman"/>
          <w:b/>
          <w:noProof/>
          <w:lang w:val="lt-LT"/>
        </w:rPr>
        <w:tab/>
        <w:t>SERIJOS NUMERIS</w:t>
      </w:r>
    </w:p>
    <w:p w:rsidR="00472C4B" w:rsidRPr="00D06D15" w:rsidRDefault="00472C4B" w:rsidP="00935B3E">
      <w:pPr>
        <w:keepNext/>
        <w:spacing w:after="0" w:line="240" w:lineRule="auto"/>
        <w:rPr>
          <w:rFonts w:ascii="Times New Roman" w:eastAsia="Times New Roman" w:hAnsi="Times New Roman" w:cs="Times New Roman"/>
          <w:lang w:val="lt-LT"/>
        </w:rPr>
      </w:pPr>
    </w:p>
    <w:p w:rsidR="00472C4B" w:rsidRPr="00D06D15" w:rsidRDefault="00472C4B" w:rsidP="00472C4B">
      <w:pPr>
        <w:spacing w:after="0" w:line="240" w:lineRule="auto"/>
        <w:rPr>
          <w:rFonts w:ascii="Times New Roman" w:eastAsia="Times New Roman" w:hAnsi="Times New Roman" w:cs="Times New Roman"/>
          <w:lang w:val="lt-LT" w:eastAsia="lt-LT"/>
        </w:rPr>
      </w:pPr>
      <w:r w:rsidRPr="00D06D15">
        <w:rPr>
          <w:rFonts w:ascii="Times New Roman" w:eastAsia="Times New Roman" w:hAnsi="Times New Roman" w:cs="Times New Roman"/>
          <w:lang w:val="lt-LT" w:eastAsia="lt-LT"/>
        </w:rPr>
        <w:t>Serija</w:t>
      </w:r>
      <w:r w:rsidR="00F03117" w:rsidRPr="00D06D15">
        <w:rPr>
          <w:rFonts w:ascii="Times New Roman" w:eastAsia="Times New Roman" w:hAnsi="Times New Roman" w:cs="Times New Roman"/>
          <w:lang w:val="lt-LT" w:eastAsia="lt-LT"/>
        </w:rPr>
        <w:t>:</w:t>
      </w:r>
      <w:r w:rsidR="00725B6C">
        <w:rPr>
          <w:rFonts w:ascii="Times New Roman" w:eastAsia="Times New Roman" w:hAnsi="Times New Roman" w:cs="Times New Roman"/>
          <w:lang w:val="lt-LT" w:eastAsia="lt-LT"/>
        </w:rPr>
        <w:t xml:space="preserve"> </w:t>
      </w:r>
      <w:r w:rsidR="00725B6C" w:rsidRPr="00022E3D">
        <w:rPr>
          <w:rFonts w:ascii="Times New Roman" w:eastAsia="Times New Roman" w:hAnsi="Times New Roman" w:cs="Times New Roman"/>
          <w:highlight w:val="lightGray"/>
          <w:lang w:val="lt-LT" w:eastAsia="lt-LT"/>
        </w:rPr>
        <w:t>{numeris}</w:t>
      </w: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935B3E">
      <w:pPr>
        <w:keepNext/>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D06D15">
        <w:rPr>
          <w:rFonts w:ascii="Times New Roman" w:eastAsia="Times New Roman" w:hAnsi="Times New Roman" w:cs="Times New Roman"/>
          <w:b/>
          <w:noProof/>
          <w:lang w:val="lt-LT"/>
        </w:rPr>
        <w:t>14.</w:t>
      </w:r>
      <w:r w:rsidRPr="00D06D15">
        <w:rPr>
          <w:rFonts w:ascii="Times New Roman" w:eastAsia="Times New Roman" w:hAnsi="Times New Roman" w:cs="Times New Roman"/>
          <w:b/>
          <w:noProof/>
          <w:lang w:val="lt-LT"/>
        </w:rPr>
        <w:tab/>
        <w:t>PARDAVIMO (IŠDAVIMO) TVARKA</w:t>
      </w:r>
    </w:p>
    <w:p w:rsidR="00472C4B" w:rsidRPr="00D06D15" w:rsidRDefault="00472C4B" w:rsidP="00935B3E">
      <w:pPr>
        <w:keepNext/>
        <w:spacing w:after="0" w:line="240" w:lineRule="auto"/>
        <w:rPr>
          <w:rFonts w:ascii="Times New Roman" w:eastAsia="Times New Roman" w:hAnsi="Times New Roman" w:cs="Times New Roman"/>
          <w:lang w:val="lt-LT"/>
        </w:rPr>
      </w:pPr>
    </w:p>
    <w:p w:rsidR="00472C4B" w:rsidRPr="00D06D15" w:rsidRDefault="00472C4B" w:rsidP="00472C4B">
      <w:pPr>
        <w:spacing w:after="0" w:line="240" w:lineRule="auto"/>
        <w:rPr>
          <w:rFonts w:ascii="Times New Roman" w:eastAsia="Times New Roman" w:hAnsi="Times New Roman" w:cs="Times New Roman"/>
          <w:lang w:val="lt-LT"/>
        </w:rPr>
      </w:pPr>
      <w:r w:rsidRPr="00D06D15">
        <w:rPr>
          <w:rFonts w:ascii="Times New Roman" w:eastAsia="Times New Roman" w:hAnsi="Times New Roman" w:cs="Times New Roman"/>
          <w:lang w:val="lt-LT"/>
        </w:rPr>
        <w:t xml:space="preserve">Nereceptinis </w:t>
      </w:r>
      <w:r w:rsidR="003A2129" w:rsidRPr="00D06D15">
        <w:rPr>
          <w:rFonts w:ascii="Times New Roman" w:eastAsia="Times New Roman" w:hAnsi="Times New Roman" w:cs="Times New Roman"/>
          <w:lang w:val="lt-LT"/>
        </w:rPr>
        <w:t>vaistas</w:t>
      </w:r>
      <w:r w:rsidR="006C41B1">
        <w:rPr>
          <w:rFonts w:ascii="Times New Roman" w:eastAsia="Times New Roman" w:hAnsi="Times New Roman" w:cs="Times New Roman"/>
          <w:lang w:val="lt-LT"/>
        </w:rPr>
        <w:t>.</w:t>
      </w: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935B3E">
      <w:pPr>
        <w:keepNext/>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D06D15">
        <w:rPr>
          <w:rFonts w:ascii="Times New Roman" w:eastAsia="Times New Roman" w:hAnsi="Times New Roman" w:cs="Times New Roman"/>
          <w:b/>
          <w:noProof/>
          <w:lang w:val="lt-LT"/>
        </w:rPr>
        <w:t>15.</w:t>
      </w:r>
      <w:r w:rsidRPr="00D06D15">
        <w:rPr>
          <w:rFonts w:ascii="Times New Roman" w:eastAsia="Times New Roman" w:hAnsi="Times New Roman" w:cs="Times New Roman"/>
          <w:b/>
          <w:noProof/>
          <w:lang w:val="lt-LT"/>
        </w:rPr>
        <w:tab/>
        <w:t>VARTOJIMO INSTRUKCIJA</w:t>
      </w:r>
    </w:p>
    <w:p w:rsidR="00472C4B" w:rsidRPr="00D06D15" w:rsidRDefault="00472C4B" w:rsidP="00935B3E">
      <w:pPr>
        <w:keepNext/>
        <w:spacing w:after="0" w:line="240" w:lineRule="auto"/>
        <w:rPr>
          <w:rFonts w:ascii="Times New Roman" w:eastAsia="Times New Roman" w:hAnsi="Times New Roman" w:cs="Times New Roman"/>
          <w:lang w:val="lt-LT"/>
        </w:rPr>
      </w:pPr>
    </w:p>
    <w:p w:rsidR="00472C4B" w:rsidRPr="00D06D15" w:rsidRDefault="00472C4B" w:rsidP="00472C4B">
      <w:pPr>
        <w:spacing w:after="0" w:line="240" w:lineRule="auto"/>
        <w:rPr>
          <w:rFonts w:ascii="Times New Roman" w:eastAsia="Times New Roman" w:hAnsi="Times New Roman" w:cs="Times New Roman"/>
          <w:lang w:val="lt-LT"/>
        </w:rPr>
      </w:pPr>
      <w:r w:rsidRPr="00D06D15">
        <w:rPr>
          <w:rFonts w:ascii="Times New Roman" w:eastAsia="Times New Roman" w:hAnsi="Times New Roman" w:cs="Times New Roman"/>
          <w:lang w:val="lt-LT"/>
        </w:rPr>
        <w:t>Indikacijos: trumpalaikis silpno ar vidutinio stiprumo mėnesinių, galvos, dantų, raumenų, sąnarių</w:t>
      </w:r>
      <w:r w:rsidR="00BA46BD">
        <w:rPr>
          <w:rFonts w:ascii="Times New Roman" w:eastAsia="Times New Roman" w:hAnsi="Times New Roman" w:cs="Times New Roman"/>
          <w:lang w:val="lt-LT"/>
        </w:rPr>
        <w:t xml:space="preserve"> skausmo</w:t>
      </w:r>
      <w:r w:rsidRPr="00D06D15">
        <w:rPr>
          <w:rFonts w:ascii="Times New Roman" w:eastAsia="Times New Roman" w:hAnsi="Times New Roman" w:cs="Times New Roman"/>
          <w:lang w:val="lt-LT"/>
        </w:rPr>
        <w:t xml:space="preserve"> malšinimas, </w:t>
      </w:r>
      <w:r w:rsidR="00A23DD4" w:rsidRPr="00D06D15">
        <w:rPr>
          <w:rFonts w:ascii="Times New Roman" w:eastAsia="Times New Roman" w:hAnsi="Times New Roman" w:cs="Times New Roman"/>
          <w:lang w:val="lt-LT"/>
        </w:rPr>
        <w:t xml:space="preserve">trumpalaikis </w:t>
      </w:r>
      <w:r w:rsidRPr="00D06D15">
        <w:rPr>
          <w:rFonts w:ascii="Times New Roman" w:eastAsia="Times New Roman" w:hAnsi="Times New Roman" w:cs="Times New Roman"/>
          <w:lang w:val="lt-LT"/>
        </w:rPr>
        <w:t>karščiavimo mažinimas.</w:t>
      </w:r>
    </w:p>
    <w:p w:rsidR="00472C4B" w:rsidRPr="00D06D15" w:rsidRDefault="00472C4B" w:rsidP="00472C4B">
      <w:pPr>
        <w:spacing w:after="0" w:line="240" w:lineRule="auto"/>
        <w:rPr>
          <w:rFonts w:ascii="Times New Roman" w:eastAsia="Times New Roman" w:hAnsi="Times New Roman" w:cs="Times New Roman"/>
          <w:lang w:val="lt-LT"/>
        </w:rPr>
      </w:pPr>
    </w:p>
    <w:p w:rsidR="005E11C3" w:rsidRPr="00935B3E" w:rsidRDefault="00472C4B" w:rsidP="00935B3E">
      <w:pPr>
        <w:keepNext/>
        <w:spacing w:after="0" w:line="240" w:lineRule="auto"/>
        <w:rPr>
          <w:rFonts w:ascii="Times New Roman" w:eastAsia="Times New Roman" w:hAnsi="Times New Roman" w:cs="Times New Roman"/>
          <w:i/>
          <w:lang w:val="lt-LT"/>
        </w:rPr>
      </w:pPr>
      <w:r w:rsidRPr="00935B3E">
        <w:rPr>
          <w:rFonts w:ascii="Times New Roman" w:eastAsia="Times New Roman" w:hAnsi="Times New Roman" w:cs="Times New Roman"/>
          <w:i/>
          <w:lang w:val="lt-LT"/>
        </w:rPr>
        <w:t>Dozavimas</w:t>
      </w:r>
    </w:p>
    <w:p w:rsidR="00472C4B" w:rsidRPr="00D06D15" w:rsidRDefault="005E11C3" w:rsidP="00472C4B">
      <w:pPr>
        <w:spacing w:after="0" w:line="240" w:lineRule="auto"/>
        <w:rPr>
          <w:rFonts w:ascii="Times New Roman" w:eastAsia="Times New Roman" w:hAnsi="Times New Roman" w:cs="Times New Roman"/>
          <w:lang w:val="lt-LT"/>
        </w:rPr>
      </w:pPr>
      <w:r w:rsidRPr="00D06D15">
        <w:rPr>
          <w:rFonts w:ascii="Times New Roman" w:eastAsia="Times New Roman" w:hAnsi="Times New Roman" w:cs="Times New Roman"/>
          <w:lang w:val="lt-LT"/>
        </w:rPr>
        <w:t>S</w:t>
      </w:r>
      <w:r w:rsidR="00472C4B" w:rsidRPr="00D06D15">
        <w:rPr>
          <w:rFonts w:ascii="Times New Roman" w:eastAsia="Times New Roman" w:hAnsi="Times New Roman" w:cs="Times New Roman"/>
          <w:lang w:val="lt-LT"/>
        </w:rPr>
        <w:t>uaugusiesiems ir vyresniems kaip 12</w:t>
      </w:r>
      <w:r w:rsidR="00A23DD4" w:rsidRPr="00D06D15">
        <w:rPr>
          <w:rFonts w:ascii="Times New Roman" w:eastAsia="Times New Roman" w:hAnsi="Times New Roman" w:cs="Times New Roman"/>
          <w:lang w:val="lt-LT"/>
        </w:rPr>
        <w:t> </w:t>
      </w:r>
      <w:r w:rsidR="00472C4B" w:rsidRPr="00D06D15">
        <w:rPr>
          <w:rFonts w:ascii="Times New Roman" w:eastAsia="Times New Roman" w:hAnsi="Times New Roman" w:cs="Times New Roman"/>
          <w:lang w:val="lt-LT"/>
        </w:rPr>
        <w:t xml:space="preserve">metų </w:t>
      </w:r>
      <w:r w:rsidR="005748EC" w:rsidRPr="00D06D15">
        <w:rPr>
          <w:rFonts w:ascii="Times New Roman" w:eastAsia="Times New Roman" w:hAnsi="Times New Roman" w:cs="Times New Roman"/>
          <w:lang w:val="lt-LT"/>
        </w:rPr>
        <w:t>paaugli</w:t>
      </w:r>
      <w:r w:rsidR="00472C4B" w:rsidRPr="00D06D15">
        <w:rPr>
          <w:rFonts w:ascii="Times New Roman" w:eastAsia="Times New Roman" w:hAnsi="Times New Roman" w:cs="Times New Roman"/>
          <w:lang w:val="lt-LT"/>
        </w:rPr>
        <w:t xml:space="preserve">ams </w:t>
      </w:r>
      <w:r w:rsidR="000B6749">
        <w:rPr>
          <w:rFonts w:ascii="Times New Roman" w:eastAsia="Times New Roman" w:hAnsi="Times New Roman" w:cs="Times New Roman"/>
          <w:lang w:val="lt-LT"/>
        </w:rPr>
        <w:t>va</w:t>
      </w:r>
      <w:r w:rsidR="00472C4B" w:rsidRPr="00D06D15">
        <w:rPr>
          <w:rFonts w:ascii="Times New Roman" w:eastAsia="Times New Roman" w:hAnsi="Times New Roman" w:cs="Times New Roman"/>
          <w:lang w:val="lt-LT"/>
        </w:rPr>
        <w:t>r</w:t>
      </w:r>
      <w:r w:rsidR="000B6749">
        <w:rPr>
          <w:rFonts w:ascii="Times New Roman" w:eastAsia="Times New Roman" w:hAnsi="Times New Roman" w:cs="Times New Roman"/>
          <w:lang w:val="lt-LT"/>
        </w:rPr>
        <w:t>to</w:t>
      </w:r>
      <w:r w:rsidR="00472C4B" w:rsidRPr="00D06D15">
        <w:rPr>
          <w:rFonts w:ascii="Times New Roman" w:eastAsia="Times New Roman" w:hAnsi="Times New Roman" w:cs="Times New Roman"/>
          <w:lang w:val="lt-LT"/>
        </w:rPr>
        <w:t>ti po 1 plėvele dengtą tabletę 3</w:t>
      </w:r>
      <w:r w:rsidR="00A23DD4" w:rsidRPr="00D06D15">
        <w:rPr>
          <w:rFonts w:ascii="Times New Roman" w:eastAsia="Times New Roman" w:hAnsi="Times New Roman" w:cs="Times New Roman"/>
          <w:lang w:val="lt-LT"/>
        </w:rPr>
        <w:t> </w:t>
      </w:r>
      <w:r w:rsidR="00472C4B" w:rsidRPr="00D06D15">
        <w:rPr>
          <w:rFonts w:ascii="Times New Roman" w:eastAsia="Times New Roman" w:hAnsi="Times New Roman" w:cs="Times New Roman"/>
          <w:lang w:val="lt-LT"/>
        </w:rPr>
        <w:t>kartus per</w:t>
      </w:r>
      <w:r w:rsidR="00A23DD4" w:rsidRPr="00D06D15">
        <w:rPr>
          <w:rFonts w:ascii="Times New Roman" w:eastAsia="Times New Roman" w:hAnsi="Times New Roman" w:cs="Times New Roman"/>
          <w:lang w:val="lt-LT"/>
        </w:rPr>
        <w:t> </w:t>
      </w:r>
      <w:r w:rsidR="00472C4B" w:rsidRPr="00D06D15">
        <w:rPr>
          <w:rFonts w:ascii="Times New Roman" w:eastAsia="Times New Roman" w:hAnsi="Times New Roman" w:cs="Times New Roman"/>
          <w:lang w:val="lt-LT"/>
        </w:rPr>
        <w:t>parą.</w:t>
      </w:r>
    </w:p>
    <w:p w:rsidR="00472C4B" w:rsidRPr="00D06D15" w:rsidRDefault="00472C4B" w:rsidP="00472C4B">
      <w:pPr>
        <w:spacing w:after="0" w:line="240" w:lineRule="auto"/>
        <w:rPr>
          <w:rFonts w:ascii="Times New Roman" w:eastAsia="Times New Roman" w:hAnsi="Times New Roman" w:cs="Times New Roman"/>
          <w:lang w:val="lt-LT"/>
        </w:rPr>
      </w:pPr>
      <w:r w:rsidRPr="00D06D15">
        <w:rPr>
          <w:rFonts w:ascii="Times New Roman" w:eastAsia="Times New Roman" w:hAnsi="Times New Roman" w:cs="Times New Roman"/>
          <w:noProof/>
          <w:lang w:val="lt-LT"/>
        </w:rPr>
        <w:t>J</w:t>
      </w:r>
      <w:r w:rsidRPr="00D06D15">
        <w:rPr>
          <w:rFonts w:ascii="Times New Roman" w:eastAsia="Times New Roman" w:hAnsi="Times New Roman" w:cs="Times New Roman"/>
          <w:lang w:val="lt-LT"/>
        </w:rPr>
        <w:t>aunesniems kaip 12</w:t>
      </w:r>
      <w:r w:rsidR="00A23DD4" w:rsidRPr="00D06D15">
        <w:rPr>
          <w:rFonts w:ascii="Times New Roman" w:eastAsia="Times New Roman" w:hAnsi="Times New Roman" w:cs="Times New Roman"/>
          <w:lang w:val="lt-LT"/>
        </w:rPr>
        <w:t> </w:t>
      </w:r>
      <w:r w:rsidRPr="00D06D15">
        <w:rPr>
          <w:rFonts w:ascii="Times New Roman" w:eastAsia="Times New Roman" w:hAnsi="Times New Roman" w:cs="Times New Roman"/>
          <w:lang w:val="lt-LT"/>
        </w:rPr>
        <w:t>metų vaikams</w:t>
      </w:r>
      <w:r w:rsidR="005748EC" w:rsidRPr="00D06D15">
        <w:rPr>
          <w:rFonts w:ascii="Times New Roman" w:eastAsia="Times New Roman" w:hAnsi="Times New Roman" w:cs="Times New Roman"/>
          <w:lang w:val="lt-LT"/>
        </w:rPr>
        <w:t xml:space="preserve"> ir paaugliams</w:t>
      </w:r>
      <w:r w:rsidRPr="00D06D15">
        <w:rPr>
          <w:rFonts w:ascii="Times New Roman" w:eastAsia="Times New Roman" w:hAnsi="Times New Roman" w:cs="Times New Roman"/>
          <w:lang w:val="lt-LT"/>
        </w:rPr>
        <w:t xml:space="preserve"> vartoti negalima.</w:t>
      </w: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935B3E">
      <w:pPr>
        <w:keepNext/>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D06D15">
        <w:rPr>
          <w:rFonts w:ascii="Times New Roman" w:eastAsia="Times New Roman" w:hAnsi="Times New Roman" w:cs="Times New Roman"/>
          <w:b/>
          <w:noProof/>
          <w:lang w:val="lt-LT"/>
        </w:rPr>
        <w:t>16.</w:t>
      </w:r>
      <w:r w:rsidRPr="00D06D15">
        <w:rPr>
          <w:rFonts w:ascii="Times New Roman" w:eastAsia="Times New Roman" w:hAnsi="Times New Roman" w:cs="Times New Roman"/>
          <w:b/>
          <w:noProof/>
          <w:lang w:val="lt-LT"/>
        </w:rPr>
        <w:tab/>
        <w:t>INFORMACIJA BRAILIO RAŠTU</w:t>
      </w:r>
    </w:p>
    <w:p w:rsidR="00472C4B" w:rsidRPr="00D06D15" w:rsidRDefault="00472C4B" w:rsidP="00935B3E">
      <w:pPr>
        <w:keepNext/>
        <w:spacing w:after="0" w:line="240" w:lineRule="auto"/>
        <w:rPr>
          <w:rFonts w:ascii="Times New Roman" w:eastAsia="Times New Roman" w:hAnsi="Times New Roman" w:cs="Times New Roman"/>
          <w:lang w:val="lt-LT"/>
        </w:rPr>
      </w:pPr>
    </w:p>
    <w:p w:rsidR="00472C4B" w:rsidRPr="00D06D15" w:rsidRDefault="008962B9" w:rsidP="00472C4B">
      <w:pPr>
        <w:spacing w:after="0" w:line="240" w:lineRule="auto"/>
        <w:rPr>
          <w:rFonts w:ascii="Times New Roman" w:eastAsia="Times New Roman" w:hAnsi="Times New Roman" w:cs="Times New Roman"/>
          <w:lang w:val="lt-LT"/>
        </w:rPr>
      </w:pPr>
      <w:r w:rsidRPr="00D06D15">
        <w:rPr>
          <w:rFonts w:ascii="Times New Roman" w:eastAsia="Times New Roman" w:hAnsi="Times New Roman" w:cs="Times New Roman"/>
          <w:noProof/>
          <w:lang w:val="lt-LT"/>
        </w:rPr>
        <w:t>ibuprofen inteli</w:t>
      </w:r>
      <w:r w:rsidR="00472C4B" w:rsidRPr="00D06D15">
        <w:rPr>
          <w:rFonts w:ascii="Times New Roman" w:eastAsia="Times New Roman" w:hAnsi="Times New Roman" w:cs="Times New Roman"/>
          <w:lang w:val="lt-LT"/>
        </w:rPr>
        <w:t xml:space="preserve"> 400</w:t>
      </w:r>
      <w:r w:rsidR="00A23DD4" w:rsidRPr="00D06D15">
        <w:rPr>
          <w:rFonts w:ascii="Times New Roman" w:eastAsia="Times New Roman" w:hAnsi="Times New Roman" w:cs="Times New Roman"/>
          <w:lang w:val="lt-LT"/>
        </w:rPr>
        <w:t> </w:t>
      </w:r>
      <w:r w:rsidR="00472C4B" w:rsidRPr="00D06D15">
        <w:rPr>
          <w:rFonts w:ascii="Times New Roman" w:eastAsia="Times New Roman" w:hAnsi="Times New Roman" w:cs="Times New Roman"/>
          <w:lang w:val="lt-LT"/>
        </w:rPr>
        <w:t>mg</w:t>
      </w:r>
    </w:p>
    <w:p w:rsidR="003A2129" w:rsidRPr="00D06D15" w:rsidRDefault="003A2129" w:rsidP="00472C4B">
      <w:pPr>
        <w:spacing w:after="0" w:line="240" w:lineRule="auto"/>
        <w:rPr>
          <w:rFonts w:ascii="Times New Roman" w:eastAsia="Times New Roman" w:hAnsi="Times New Roman" w:cs="Times New Roman"/>
          <w:lang w:val="lt-LT"/>
        </w:rPr>
      </w:pPr>
    </w:p>
    <w:p w:rsidR="00472C4B" w:rsidRPr="00D06D15" w:rsidRDefault="00472C4B" w:rsidP="00472C4B">
      <w:pPr>
        <w:spacing w:after="0" w:line="240" w:lineRule="auto"/>
        <w:rPr>
          <w:rFonts w:ascii="Times New Roman" w:eastAsia="Times New Roman" w:hAnsi="Times New Roman" w:cs="Times New Roman"/>
          <w:lang w:val="lt-LT"/>
        </w:rPr>
      </w:pPr>
    </w:p>
    <w:p w:rsidR="003A2129" w:rsidRPr="00935B3E" w:rsidRDefault="003A2129" w:rsidP="003A2129">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lang w:val="lt-LT"/>
        </w:rPr>
      </w:pPr>
      <w:r w:rsidRPr="00935B3E">
        <w:rPr>
          <w:rFonts w:ascii="Times New Roman" w:eastAsia="Times New Roman" w:hAnsi="Times New Roman" w:cs="Times New Roman"/>
          <w:b/>
          <w:noProof/>
          <w:snapToGrid w:val="0"/>
          <w:lang w:val="lt-LT"/>
        </w:rPr>
        <w:t>17.</w:t>
      </w:r>
      <w:r w:rsidRPr="00935B3E">
        <w:rPr>
          <w:rFonts w:ascii="Times New Roman" w:eastAsia="Times New Roman" w:hAnsi="Times New Roman" w:cs="Times New Roman"/>
          <w:b/>
          <w:noProof/>
          <w:snapToGrid w:val="0"/>
          <w:lang w:val="lt-LT"/>
        </w:rPr>
        <w:tab/>
        <w:t>UNIKALUS IDENTIFIKATORIUS</w:t>
      </w:r>
      <w:r w:rsidR="00A23DD4" w:rsidRPr="00D06D15">
        <w:rPr>
          <w:rFonts w:ascii="Times New Roman" w:eastAsia="Times New Roman" w:hAnsi="Times New Roman" w:cs="Times New Roman"/>
          <w:b/>
          <w:noProof/>
          <w:snapToGrid w:val="0"/>
          <w:lang w:val="lt-LT"/>
        </w:rPr>
        <w:t xml:space="preserve"> </w:t>
      </w:r>
      <w:r w:rsidRPr="00935B3E">
        <w:rPr>
          <w:rFonts w:ascii="Times New Roman" w:eastAsia="Times New Roman" w:hAnsi="Times New Roman" w:cs="Times New Roman"/>
          <w:b/>
          <w:noProof/>
          <w:snapToGrid w:val="0"/>
          <w:lang w:val="lt-LT"/>
        </w:rPr>
        <w:t>– 2D BRŪKŠNINIS KODAS</w:t>
      </w:r>
    </w:p>
    <w:p w:rsidR="003A2129" w:rsidRPr="00935B3E" w:rsidRDefault="003A2129" w:rsidP="00935B3E">
      <w:pPr>
        <w:keepNext/>
        <w:tabs>
          <w:tab w:val="left" w:pos="567"/>
        </w:tabs>
        <w:spacing w:after="0" w:line="260" w:lineRule="exact"/>
        <w:rPr>
          <w:rFonts w:ascii="Times New Roman" w:eastAsia="Times New Roman" w:hAnsi="Times New Roman" w:cs="Times New Roman"/>
          <w:noProof/>
          <w:snapToGrid w:val="0"/>
          <w:lang w:val="lt-LT"/>
        </w:rPr>
      </w:pPr>
    </w:p>
    <w:p w:rsidR="003A2129" w:rsidRPr="00935B3E" w:rsidRDefault="00645012" w:rsidP="003A2129">
      <w:pPr>
        <w:tabs>
          <w:tab w:val="left" w:pos="567"/>
        </w:tabs>
        <w:spacing w:after="0" w:line="260" w:lineRule="exact"/>
        <w:rPr>
          <w:rFonts w:ascii="Times New Roman" w:eastAsia="Times New Roman" w:hAnsi="Times New Roman" w:cs="Times New Roman"/>
          <w:noProof/>
          <w:snapToGrid w:val="0"/>
          <w:shd w:val="clear" w:color="auto" w:fill="CCCCCC"/>
          <w:lang w:val="lt-LT"/>
        </w:rPr>
      </w:pPr>
      <w:r w:rsidRPr="00022E3D">
        <w:rPr>
          <w:rFonts w:ascii="Times New Roman" w:hAnsi="Times New Roman"/>
          <w:highlight w:val="lightGray"/>
          <w:lang w:val="lt-LT"/>
        </w:rPr>
        <w:t>Duomenys nebūtini</w:t>
      </w:r>
      <w:r w:rsidR="003A2129" w:rsidRPr="00022E3D">
        <w:rPr>
          <w:rFonts w:ascii="Times New Roman" w:hAnsi="Times New Roman"/>
          <w:highlight w:val="lightGray"/>
          <w:lang w:val="lt-LT"/>
        </w:rPr>
        <w:t>.</w:t>
      </w:r>
    </w:p>
    <w:p w:rsidR="003A2129" w:rsidRPr="00935B3E" w:rsidRDefault="003A2129" w:rsidP="003A2129">
      <w:pPr>
        <w:tabs>
          <w:tab w:val="left" w:pos="567"/>
        </w:tabs>
        <w:spacing w:after="0" w:line="260" w:lineRule="exact"/>
        <w:rPr>
          <w:rFonts w:ascii="Times New Roman" w:eastAsia="Times New Roman" w:hAnsi="Times New Roman" w:cs="Times New Roman"/>
          <w:noProof/>
          <w:snapToGrid w:val="0"/>
          <w:lang w:val="lt-LT"/>
        </w:rPr>
      </w:pPr>
    </w:p>
    <w:p w:rsidR="003A2129" w:rsidRPr="00935B3E" w:rsidRDefault="003A2129" w:rsidP="003A2129">
      <w:pPr>
        <w:tabs>
          <w:tab w:val="left" w:pos="567"/>
        </w:tabs>
        <w:spacing w:after="0" w:line="260" w:lineRule="exact"/>
        <w:rPr>
          <w:rFonts w:ascii="Times New Roman" w:eastAsia="Times New Roman" w:hAnsi="Times New Roman" w:cs="Times New Roman"/>
          <w:noProof/>
          <w:snapToGrid w:val="0"/>
          <w:lang w:val="lt-LT"/>
        </w:rPr>
      </w:pPr>
    </w:p>
    <w:p w:rsidR="003A2129" w:rsidRPr="00935B3E" w:rsidRDefault="003A2129" w:rsidP="003A2129">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lang w:val="lt-LT"/>
        </w:rPr>
      </w:pPr>
      <w:r w:rsidRPr="00935B3E">
        <w:rPr>
          <w:rFonts w:ascii="Times New Roman" w:eastAsia="Times New Roman" w:hAnsi="Times New Roman" w:cs="Times New Roman"/>
          <w:b/>
          <w:noProof/>
          <w:snapToGrid w:val="0"/>
          <w:lang w:val="lt-LT"/>
        </w:rPr>
        <w:t>18.</w:t>
      </w:r>
      <w:r w:rsidRPr="00935B3E">
        <w:rPr>
          <w:rFonts w:ascii="Times New Roman" w:eastAsia="Times New Roman" w:hAnsi="Times New Roman" w:cs="Times New Roman"/>
          <w:b/>
          <w:noProof/>
          <w:snapToGrid w:val="0"/>
          <w:lang w:val="lt-LT"/>
        </w:rPr>
        <w:tab/>
        <w:t>UNIKALUS IDENTIFIKATORIUS</w:t>
      </w:r>
      <w:r w:rsidR="00A23DD4" w:rsidRPr="00D06D15">
        <w:rPr>
          <w:rFonts w:ascii="Times New Roman" w:eastAsia="Times New Roman" w:hAnsi="Times New Roman" w:cs="Times New Roman"/>
          <w:b/>
          <w:noProof/>
          <w:snapToGrid w:val="0"/>
          <w:lang w:val="lt-LT"/>
        </w:rPr>
        <w:t xml:space="preserve"> </w:t>
      </w:r>
      <w:r w:rsidRPr="00935B3E">
        <w:rPr>
          <w:rFonts w:ascii="Times New Roman" w:eastAsia="Times New Roman" w:hAnsi="Times New Roman" w:cs="Times New Roman"/>
          <w:b/>
          <w:noProof/>
          <w:snapToGrid w:val="0"/>
          <w:lang w:val="lt-LT"/>
        </w:rPr>
        <w:t>– ŽMONĖMS SUPRANTAMI DUOMENYS</w:t>
      </w:r>
    </w:p>
    <w:p w:rsidR="003A2129" w:rsidRPr="00935B3E" w:rsidRDefault="003A2129" w:rsidP="00935B3E">
      <w:pPr>
        <w:keepNext/>
        <w:tabs>
          <w:tab w:val="left" w:pos="567"/>
        </w:tabs>
        <w:spacing w:after="0" w:line="260" w:lineRule="exact"/>
        <w:rPr>
          <w:rFonts w:ascii="Times New Roman" w:eastAsia="Times New Roman" w:hAnsi="Times New Roman" w:cs="Times New Roman"/>
          <w:noProof/>
          <w:snapToGrid w:val="0"/>
          <w:lang w:val="lt-LT"/>
        </w:rPr>
      </w:pPr>
    </w:p>
    <w:p w:rsidR="003A2129" w:rsidRPr="00D06D15" w:rsidRDefault="00645012" w:rsidP="00935B3E">
      <w:pPr>
        <w:tabs>
          <w:tab w:val="left" w:pos="567"/>
        </w:tabs>
        <w:spacing w:after="0" w:line="260" w:lineRule="exact"/>
        <w:rPr>
          <w:rFonts w:ascii="Times New Roman" w:eastAsia="Times New Roman" w:hAnsi="Times New Roman" w:cs="Times New Roman"/>
          <w:lang w:val="lt-LT"/>
        </w:rPr>
      </w:pPr>
      <w:r w:rsidRPr="00022E3D">
        <w:rPr>
          <w:rFonts w:ascii="Times New Roman" w:hAnsi="Times New Roman"/>
          <w:highlight w:val="lightGray"/>
          <w:lang w:val="lt-LT"/>
        </w:rPr>
        <w:t>Duomenys nebūtini.</w:t>
      </w:r>
    </w:p>
    <w:p w:rsidR="00472C4B" w:rsidRPr="00D06D15" w:rsidRDefault="00472C4B" w:rsidP="00472C4B">
      <w:pPr>
        <w:spacing w:after="0" w:line="240" w:lineRule="auto"/>
        <w:rPr>
          <w:rFonts w:ascii="Times New Roman" w:eastAsia="Times New Roman" w:hAnsi="Times New Roman" w:cs="Times New Roman"/>
          <w:lang w:val="lt-LT"/>
        </w:rPr>
      </w:pPr>
      <w:r w:rsidRPr="00D06D15">
        <w:rPr>
          <w:rFonts w:ascii="Times New Roman" w:eastAsia="Times New Roman" w:hAnsi="Times New Roman" w:cs="Times New Roman"/>
          <w:lang w:val="lt-LT"/>
        </w:rPr>
        <w:br w:type="page"/>
      </w:r>
    </w:p>
    <w:p w:rsidR="00472C4B" w:rsidRPr="00D06D15" w:rsidRDefault="00472C4B" w:rsidP="00935B3E">
      <w:pPr>
        <w:keepNext/>
        <w:keepLines/>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D06D15">
        <w:rPr>
          <w:rFonts w:ascii="Times New Roman" w:eastAsia="Times New Roman" w:hAnsi="Times New Roman" w:cs="Times New Roman"/>
          <w:b/>
          <w:noProof/>
          <w:lang w:val="lt-LT"/>
        </w:rPr>
        <w:t xml:space="preserve">MINIMALI </w:t>
      </w:r>
      <w:r w:rsidRPr="00D06D15">
        <w:rPr>
          <w:rFonts w:ascii="Times New Roman" w:eastAsia="Times New Roman" w:hAnsi="Times New Roman" w:cs="Times New Roman"/>
          <w:b/>
          <w:caps/>
          <w:noProof/>
          <w:lang w:val="lt-LT"/>
        </w:rPr>
        <w:t xml:space="preserve">informacija ant </w:t>
      </w:r>
      <w:r w:rsidRPr="00D06D15">
        <w:rPr>
          <w:rFonts w:ascii="Times New Roman" w:eastAsia="Times New Roman" w:hAnsi="Times New Roman" w:cs="Times New Roman"/>
          <w:b/>
          <w:noProof/>
          <w:lang w:val="lt-LT"/>
        </w:rPr>
        <w:t>LIZDINIŲ PLOKŠTELIŲ ARBA DVISLUOKSNIŲ JUOSTELIŲ</w:t>
      </w:r>
    </w:p>
    <w:p w:rsidR="00472C4B" w:rsidRPr="00D06D15" w:rsidRDefault="00472C4B" w:rsidP="00935B3E">
      <w:pPr>
        <w:keepNext/>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p>
    <w:p w:rsidR="00472C4B" w:rsidRPr="00D06D15" w:rsidRDefault="00472C4B" w:rsidP="00935B3E">
      <w:pPr>
        <w:keepNext/>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D06D15">
        <w:rPr>
          <w:rFonts w:ascii="Times New Roman" w:eastAsia="Times New Roman" w:hAnsi="Times New Roman" w:cs="Times New Roman"/>
          <w:b/>
          <w:noProof/>
          <w:lang w:val="lt-LT"/>
        </w:rPr>
        <w:t>LIZDINĖ PLOKŠTELĖ</w:t>
      </w:r>
    </w:p>
    <w:p w:rsidR="00472C4B" w:rsidRPr="00D06D15" w:rsidRDefault="00472C4B" w:rsidP="00935B3E">
      <w:pPr>
        <w:keepNext/>
        <w:spacing w:after="0" w:line="240" w:lineRule="auto"/>
        <w:rPr>
          <w:rFonts w:ascii="Times New Roman" w:eastAsia="Times New Roman" w:hAnsi="Times New Roman" w:cs="Times New Roman"/>
          <w:lang w:val="lt-LT"/>
        </w:rPr>
      </w:pPr>
    </w:p>
    <w:p w:rsidR="00472C4B" w:rsidRPr="00D06D15" w:rsidRDefault="00472C4B" w:rsidP="00935B3E">
      <w:pPr>
        <w:keepNext/>
        <w:spacing w:after="0" w:line="240" w:lineRule="auto"/>
        <w:rPr>
          <w:rFonts w:ascii="Times New Roman" w:eastAsia="Times New Roman" w:hAnsi="Times New Roman" w:cs="Times New Roman"/>
          <w:lang w:val="lt-LT"/>
        </w:rPr>
      </w:pPr>
    </w:p>
    <w:p w:rsidR="00472C4B" w:rsidRPr="00D06D15" w:rsidRDefault="00472C4B" w:rsidP="00935B3E">
      <w:pPr>
        <w:keepNext/>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D06D15">
        <w:rPr>
          <w:rFonts w:ascii="Times New Roman" w:eastAsia="Times New Roman" w:hAnsi="Times New Roman" w:cs="Times New Roman"/>
          <w:b/>
          <w:noProof/>
          <w:lang w:val="lt-LT"/>
        </w:rPr>
        <w:t>1.</w:t>
      </w:r>
      <w:r w:rsidRPr="00D06D15">
        <w:rPr>
          <w:rFonts w:ascii="Times New Roman" w:eastAsia="Times New Roman" w:hAnsi="Times New Roman" w:cs="Times New Roman"/>
          <w:b/>
          <w:noProof/>
          <w:lang w:val="lt-LT"/>
        </w:rPr>
        <w:tab/>
        <w:t>VAISTINIO PREPARATO PAVADINIMAS</w:t>
      </w:r>
    </w:p>
    <w:p w:rsidR="00472C4B" w:rsidRPr="00D06D15" w:rsidRDefault="00472C4B" w:rsidP="00935B3E">
      <w:pPr>
        <w:keepNext/>
        <w:spacing w:after="0" w:line="240" w:lineRule="auto"/>
        <w:rPr>
          <w:rFonts w:ascii="Times New Roman" w:eastAsia="Times New Roman" w:hAnsi="Times New Roman" w:cs="Times New Roman"/>
          <w:lang w:val="lt-LT"/>
        </w:rPr>
      </w:pPr>
    </w:p>
    <w:p w:rsidR="00472C4B" w:rsidRPr="00D06D15" w:rsidRDefault="008962B9" w:rsidP="00472C4B">
      <w:pPr>
        <w:spacing w:after="0" w:line="240" w:lineRule="auto"/>
        <w:rPr>
          <w:rFonts w:ascii="Times New Roman" w:eastAsia="Times New Roman" w:hAnsi="Times New Roman" w:cs="Times New Roman"/>
          <w:lang w:val="lt-LT"/>
        </w:rPr>
      </w:pPr>
      <w:r w:rsidRPr="00D06D15">
        <w:rPr>
          <w:rFonts w:ascii="Times New Roman" w:eastAsia="Times New Roman" w:hAnsi="Times New Roman" w:cs="Times New Roman"/>
          <w:noProof/>
          <w:lang w:val="lt-LT"/>
        </w:rPr>
        <w:t>Ibuprofen Inteli</w:t>
      </w:r>
      <w:r w:rsidR="00472C4B" w:rsidRPr="00D06D15">
        <w:rPr>
          <w:rFonts w:ascii="Times New Roman" w:eastAsia="Times New Roman" w:hAnsi="Times New Roman" w:cs="Times New Roman"/>
          <w:lang w:val="lt-LT"/>
        </w:rPr>
        <w:t xml:space="preserve"> 400</w:t>
      </w:r>
      <w:r w:rsidR="00403E4C" w:rsidRPr="00D06D15">
        <w:rPr>
          <w:rFonts w:ascii="Times New Roman" w:eastAsia="Times New Roman" w:hAnsi="Times New Roman" w:cs="Times New Roman"/>
          <w:lang w:val="lt-LT"/>
        </w:rPr>
        <w:t> </w:t>
      </w:r>
      <w:r w:rsidR="00472C4B" w:rsidRPr="00D06D15">
        <w:rPr>
          <w:rFonts w:ascii="Times New Roman" w:eastAsia="Times New Roman" w:hAnsi="Times New Roman" w:cs="Times New Roman"/>
          <w:lang w:val="lt-LT"/>
        </w:rPr>
        <w:t>mg plėvele dengtos tabletės</w:t>
      </w:r>
    </w:p>
    <w:p w:rsidR="00472C4B" w:rsidRPr="00D06D15" w:rsidRDefault="004645A4" w:rsidP="00935B3E">
      <w:pPr>
        <w:spacing w:after="0" w:line="240" w:lineRule="auto"/>
        <w:outlineLvl w:val="1"/>
        <w:rPr>
          <w:rFonts w:ascii="Times New Roman" w:eastAsia="Times New Roman" w:hAnsi="Times New Roman" w:cs="Times New Roman"/>
          <w:bCs/>
          <w:iCs/>
          <w:lang w:val="lt-LT"/>
        </w:rPr>
      </w:pPr>
      <w:r>
        <w:rPr>
          <w:rFonts w:ascii="Times New Roman" w:eastAsia="Times New Roman" w:hAnsi="Times New Roman" w:cs="Times New Roman"/>
          <w:bCs/>
          <w:iCs/>
          <w:lang w:val="lt-LT"/>
        </w:rPr>
        <w:t>i</w:t>
      </w:r>
      <w:r w:rsidR="00472C4B" w:rsidRPr="00D06D15">
        <w:rPr>
          <w:rFonts w:ascii="Times New Roman" w:eastAsia="Times New Roman" w:hAnsi="Times New Roman" w:cs="Times New Roman"/>
          <w:bCs/>
          <w:iCs/>
          <w:lang w:val="lt-LT"/>
        </w:rPr>
        <w:t>buprofen</w:t>
      </w:r>
      <w:r w:rsidR="008962B9" w:rsidRPr="00D06D15">
        <w:rPr>
          <w:rFonts w:ascii="Times New Roman" w:eastAsia="Times New Roman" w:hAnsi="Times New Roman" w:cs="Times New Roman"/>
          <w:bCs/>
          <w:iCs/>
          <w:lang w:val="lt-LT"/>
        </w:rPr>
        <w:t>as</w:t>
      </w:r>
    </w:p>
    <w:p w:rsidR="008962B9" w:rsidRPr="00D06D15" w:rsidRDefault="008962B9" w:rsidP="00935B3E">
      <w:pPr>
        <w:spacing w:after="0" w:line="240" w:lineRule="auto"/>
        <w:outlineLvl w:val="1"/>
        <w:rPr>
          <w:rFonts w:ascii="Times New Roman" w:eastAsia="Times New Roman" w:hAnsi="Times New Roman" w:cs="Times New Roman"/>
          <w:lang w:val="lt-LT"/>
        </w:rPr>
      </w:pP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935B3E">
      <w:pPr>
        <w:keepNext/>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D06D15">
        <w:rPr>
          <w:rFonts w:ascii="Times New Roman" w:eastAsia="Times New Roman" w:hAnsi="Times New Roman" w:cs="Times New Roman"/>
          <w:b/>
          <w:noProof/>
          <w:lang w:val="lt-LT"/>
        </w:rPr>
        <w:t>2.</w:t>
      </w:r>
      <w:r w:rsidRPr="00D06D15">
        <w:rPr>
          <w:rFonts w:ascii="Times New Roman" w:eastAsia="Times New Roman" w:hAnsi="Times New Roman" w:cs="Times New Roman"/>
          <w:b/>
          <w:noProof/>
          <w:lang w:val="lt-LT"/>
        </w:rPr>
        <w:tab/>
        <w:t>REGISTRUOTOJO PAVADINIMAS</w:t>
      </w:r>
    </w:p>
    <w:p w:rsidR="00472C4B" w:rsidRPr="00D06D15" w:rsidRDefault="00472C4B" w:rsidP="00935B3E">
      <w:pPr>
        <w:keepNext/>
        <w:spacing w:after="0" w:line="240" w:lineRule="auto"/>
        <w:rPr>
          <w:rFonts w:ascii="Times New Roman" w:eastAsia="Times New Roman" w:hAnsi="Times New Roman" w:cs="Times New Roman"/>
          <w:lang w:val="lt-LT"/>
        </w:rPr>
      </w:pPr>
    </w:p>
    <w:p w:rsidR="00472C4B" w:rsidRPr="00D06D15" w:rsidRDefault="008962B9" w:rsidP="00472C4B">
      <w:pPr>
        <w:tabs>
          <w:tab w:val="left" w:pos="5040"/>
        </w:tabs>
        <w:spacing w:before="24" w:after="24" w:line="240" w:lineRule="auto"/>
        <w:rPr>
          <w:rFonts w:ascii="Times New Roman" w:eastAsia="Times New Roman" w:hAnsi="Times New Roman" w:cs="Times New Roman"/>
          <w:bCs/>
          <w:lang w:val="lt-LT"/>
        </w:rPr>
      </w:pPr>
      <w:r w:rsidRPr="00D06D15">
        <w:rPr>
          <w:rFonts w:ascii="Times New Roman" w:eastAsia="Times New Roman" w:hAnsi="Times New Roman" w:cs="Times New Roman"/>
          <w:noProof/>
          <w:snapToGrid w:val="0"/>
          <w:lang w:val="lt-LT"/>
        </w:rPr>
        <w:t>INTELI GENERICS NORD</w:t>
      </w: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935B3E">
      <w:pPr>
        <w:keepNext/>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D06D15">
        <w:rPr>
          <w:rFonts w:ascii="Times New Roman" w:eastAsia="Times New Roman" w:hAnsi="Times New Roman" w:cs="Times New Roman"/>
          <w:b/>
          <w:noProof/>
          <w:lang w:val="lt-LT"/>
        </w:rPr>
        <w:t>3.</w:t>
      </w:r>
      <w:r w:rsidRPr="00D06D15">
        <w:rPr>
          <w:rFonts w:ascii="Times New Roman" w:eastAsia="Times New Roman" w:hAnsi="Times New Roman" w:cs="Times New Roman"/>
          <w:b/>
          <w:noProof/>
          <w:lang w:val="lt-LT"/>
        </w:rPr>
        <w:tab/>
        <w:t>TINKAMUMO LAIKAS</w:t>
      </w:r>
    </w:p>
    <w:p w:rsidR="00472C4B" w:rsidRPr="00D06D15" w:rsidRDefault="00472C4B" w:rsidP="00935B3E">
      <w:pPr>
        <w:keepNext/>
        <w:spacing w:after="0" w:line="240" w:lineRule="auto"/>
        <w:rPr>
          <w:rFonts w:ascii="Times New Roman" w:eastAsia="Times New Roman" w:hAnsi="Times New Roman" w:cs="Times New Roman"/>
          <w:lang w:val="lt-LT"/>
        </w:rPr>
      </w:pPr>
    </w:p>
    <w:p w:rsidR="00472C4B" w:rsidRPr="00D06D15" w:rsidRDefault="008962B9" w:rsidP="00472C4B">
      <w:pPr>
        <w:spacing w:after="0" w:line="240" w:lineRule="auto"/>
        <w:rPr>
          <w:rFonts w:ascii="Times New Roman" w:eastAsia="Times New Roman" w:hAnsi="Times New Roman" w:cs="Times New Roman"/>
          <w:lang w:val="lt-LT" w:eastAsia="lt-LT"/>
        </w:rPr>
      </w:pPr>
      <w:r w:rsidRPr="00D06D15">
        <w:rPr>
          <w:rFonts w:ascii="Times New Roman" w:eastAsia="Times New Roman" w:hAnsi="Times New Roman" w:cs="Times New Roman"/>
          <w:lang w:val="lt-LT" w:eastAsia="lt-LT"/>
        </w:rPr>
        <w:t>EXP:</w:t>
      </w:r>
      <w:r w:rsidR="006C41B1">
        <w:rPr>
          <w:rFonts w:ascii="Times New Roman" w:eastAsia="Times New Roman" w:hAnsi="Times New Roman" w:cs="Times New Roman"/>
          <w:lang w:val="lt-LT" w:eastAsia="lt-LT"/>
        </w:rPr>
        <w:t> </w:t>
      </w:r>
      <w:r w:rsidR="00472C4B" w:rsidRPr="00022E3D">
        <w:rPr>
          <w:rFonts w:ascii="Times New Roman" w:hAnsi="Times New Roman"/>
          <w:highlight w:val="lightGray"/>
          <w:lang w:val="lt-LT"/>
        </w:rPr>
        <w:t>{mm</w:t>
      </w:r>
      <w:r w:rsidR="00A23DD4" w:rsidRPr="00022E3D">
        <w:rPr>
          <w:rFonts w:ascii="Times New Roman" w:hAnsi="Times New Roman"/>
          <w:highlight w:val="lightGray"/>
          <w:lang w:val="lt-LT"/>
        </w:rPr>
        <w:t> </w:t>
      </w:r>
      <w:r w:rsidR="00472C4B" w:rsidRPr="00022E3D">
        <w:rPr>
          <w:rFonts w:ascii="Times New Roman" w:hAnsi="Times New Roman"/>
          <w:highlight w:val="lightGray"/>
          <w:lang w:val="lt-LT"/>
        </w:rPr>
        <w:t>MMMM}</w:t>
      </w: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935B3E">
      <w:pPr>
        <w:keepNext/>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D06D15">
        <w:rPr>
          <w:rFonts w:ascii="Times New Roman" w:eastAsia="Times New Roman" w:hAnsi="Times New Roman" w:cs="Times New Roman"/>
          <w:b/>
          <w:noProof/>
          <w:lang w:val="lt-LT"/>
        </w:rPr>
        <w:t>4.</w:t>
      </w:r>
      <w:r w:rsidRPr="00D06D15">
        <w:rPr>
          <w:rFonts w:ascii="Times New Roman" w:eastAsia="Times New Roman" w:hAnsi="Times New Roman" w:cs="Times New Roman"/>
          <w:b/>
          <w:noProof/>
          <w:lang w:val="lt-LT"/>
        </w:rPr>
        <w:tab/>
        <w:t>SERIJOS NUMERIS</w:t>
      </w:r>
    </w:p>
    <w:p w:rsidR="00472C4B" w:rsidRPr="00D06D15" w:rsidRDefault="00472C4B" w:rsidP="00935B3E">
      <w:pPr>
        <w:keepNext/>
        <w:spacing w:after="0" w:line="240" w:lineRule="auto"/>
        <w:rPr>
          <w:rFonts w:ascii="Times New Roman" w:eastAsia="Times New Roman" w:hAnsi="Times New Roman" w:cs="Times New Roman"/>
          <w:lang w:val="lt-LT"/>
        </w:rPr>
      </w:pPr>
    </w:p>
    <w:p w:rsidR="00472C4B" w:rsidRPr="00D06D15" w:rsidRDefault="008962B9" w:rsidP="00472C4B">
      <w:pPr>
        <w:spacing w:after="0" w:line="240" w:lineRule="auto"/>
        <w:rPr>
          <w:rFonts w:ascii="Times New Roman" w:eastAsia="Times New Roman" w:hAnsi="Times New Roman" w:cs="Times New Roman"/>
          <w:lang w:val="lt-LT" w:eastAsia="lt-LT"/>
        </w:rPr>
      </w:pPr>
      <w:r w:rsidRPr="00D06D15">
        <w:rPr>
          <w:rFonts w:ascii="Times New Roman" w:eastAsia="Times New Roman" w:hAnsi="Times New Roman" w:cs="Times New Roman"/>
          <w:lang w:val="lt-LT" w:eastAsia="lt-LT"/>
        </w:rPr>
        <w:t>Lot:</w:t>
      </w:r>
      <w:r w:rsidR="00725B6C">
        <w:rPr>
          <w:rFonts w:ascii="Times New Roman" w:eastAsia="Times New Roman" w:hAnsi="Times New Roman" w:cs="Times New Roman"/>
          <w:lang w:val="lt-LT" w:eastAsia="lt-LT"/>
        </w:rPr>
        <w:t xml:space="preserve"> </w:t>
      </w:r>
      <w:r w:rsidR="00725B6C" w:rsidRPr="00022E3D">
        <w:rPr>
          <w:rFonts w:ascii="Times New Roman" w:eastAsia="Times New Roman" w:hAnsi="Times New Roman" w:cs="Times New Roman"/>
          <w:highlight w:val="lightGray"/>
          <w:lang w:val="lt-LT" w:eastAsia="lt-LT"/>
        </w:rPr>
        <w:t>{numeris}</w:t>
      </w: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935B3E">
      <w:pPr>
        <w:keepNext/>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D06D15">
        <w:rPr>
          <w:rFonts w:ascii="Times New Roman" w:eastAsia="Times New Roman" w:hAnsi="Times New Roman" w:cs="Times New Roman"/>
          <w:b/>
          <w:noProof/>
          <w:lang w:val="lt-LT"/>
        </w:rPr>
        <w:t>5.</w:t>
      </w:r>
      <w:r w:rsidRPr="00D06D15">
        <w:rPr>
          <w:rFonts w:ascii="Times New Roman" w:eastAsia="Times New Roman" w:hAnsi="Times New Roman" w:cs="Times New Roman"/>
          <w:b/>
          <w:noProof/>
          <w:lang w:val="lt-LT"/>
        </w:rPr>
        <w:tab/>
        <w:t>KITA</w:t>
      </w: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472C4B">
      <w:pPr>
        <w:spacing w:after="0" w:line="240" w:lineRule="auto"/>
        <w:rPr>
          <w:rFonts w:ascii="Times New Roman" w:eastAsia="Times New Roman" w:hAnsi="Times New Roman" w:cs="Times New Roman"/>
          <w:lang w:val="lt-LT"/>
        </w:rPr>
      </w:pPr>
    </w:p>
    <w:p w:rsidR="008962B9" w:rsidRPr="00D06D15" w:rsidRDefault="008962B9">
      <w:pPr>
        <w:spacing w:after="0" w:line="240" w:lineRule="auto"/>
        <w:rPr>
          <w:rFonts w:ascii="Times New Roman" w:eastAsia="Times New Roman" w:hAnsi="Times New Roman" w:cs="Times New Roman"/>
          <w:lang w:val="lt-LT"/>
        </w:rPr>
      </w:pPr>
      <w:r w:rsidRPr="00D06D15">
        <w:rPr>
          <w:rFonts w:ascii="Times New Roman" w:eastAsia="Times New Roman" w:hAnsi="Times New Roman" w:cs="Times New Roman"/>
          <w:lang w:val="lt-LT"/>
        </w:rPr>
        <w:br w:type="page"/>
      </w:r>
    </w:p>
    <w:p w:rsidR="00472C4B" w:rsidRPr="00D06D15" w:rsidRDefault="00472C4B" w:rsidP="00472C4B">
      <w:pPr>
        <w:tabs>
          <w:tab w:val="left" w:pos="567"/>
        </w:tabs>
        <w:spacing w:after="0" w:line="240" w:lineRule="auto"/>
        <w:ind w:left="567" w:hanging="567"/>
        <w:jc w:val="center"/>
        <w:outlineLvl w:val="0"/>
        <w:rPr>
          <w:rFonts w:ascii="Times New Roman" w:eastAsia="Times New Roman" w:hAnsi="Times New Roman" w:cs="Times New Roman"/>
          <w:b/>
          <w:lang w:val="lt-LT"/>
        </w:rPr>
      </w:pPr>
      <w:bookmarkStart w:id="106" w:name="_Toc129243137"/>
      <w:bookmarkStart w:id="107" w:name="_Toc129243262"/>
    </w:p>
    <w:p w:rsidR="00472C4B" w:rsidRPr="00D06D15" w:rsidRDefault="00472C4B" w:rsidP="00472C4B">
      <w:pPr>
        <w:tabs>
          <w:tab w:val="left" w:pos="567"/>
        </w:tabs>
        <w:spacing w:after="0" w:line="240" w:lineRule="auto"/>
        <w:ind w:left="567" w:hanging="567"/>
        <w:jc w:val="center"/>
        <w:outlineLvl w:val="0"/>
        <w:rPr>
          <w:rFonts w:ascii="Times New Roman" w:eastAsia="Times New Roman" w:hAnsi="Times New Roman" w:cs="Times New Roman"/>
          <w:b/>
          <w:lang w:val="lt-LT"/>
        </w:rPr>
      </w:pPr>
    </w:p>
    <w:p w:rsidR="00472C4B" w:rsidRPr="00D06D15" w:rsidRDefault="00472C4B" w:rsidP="00472C4B">
      <w:pPr>
        <w:tabs>
          <w:tab w:val="left" w:pos="567"/>
        </w:tabs>
        <w:spacing w:after="0" w:line="240" w:lineRule="auto"/>
        <w:ind w:left="567" w:hanging="567"/>
        <w:jc w:val="center"/>
        <w:outlineLvl w:val="0"/>
        <w:rPr>
          <w:rFonts w:ascii="Times New Roman" w:eastAsia="Times New Roman" w:hAnsi="Times New Roman" w:cs="Times New Roman"/>
          <w:b/>
          <w:lang w:val="lt-LT"/>
        </w:rPr>
      </w:pPr>
    </w:p>
    <w:p w:rsidR="00472C4B" w:rsidRPr="00D06D15" w:rsidRDefault="00472C4B" w:rsidP="00472C4B">
      <w:pPr>
        <w:tabs>
          <w:tab w:val="left" w:pos="567"/>
        </w:tabs>
        <w:spacing w:after="0" w:line="240" w:lineRule="auto"/>
        <w:ind w:left="567" w:hanging="567"/>
        <w:jc w:val="center"/>
        <w:outlineLvl w:val="0"/>
        <w:rPr>
          <w:rFonts w:ascii="Times New Roman" w:eastAsia="Times New Roman" w:hAnsi="Times New Roman" w:cs="Times New Roman"/>
          <w:b/>
          <w:lang w:val="lt-LT"/>
        </w:rPr>
      </w:pPr>
    </w:p>
    <w:p w:rsidR="00472C4B" w:rsidRPr="00D06D15" w:rsidRDefault="00472C4B" w:rsidP="00472C4B">
      <w:pPr>
        <w:tabs>
          <w:tab w:val="left" w:pos="567"/>
        </w:tabs>
        <w:spacing w:after="0" w:line="240" w:lineRule="auto"/>
        <w:ind w:left="567" w:hanging="567"/>
        <w:jc w:val="center"/>
        <w:outlineLvl w:val="0"/>
        <w:rPr>
          <w:rFonts w:ascii="Times New Roman" w:eastAsia="Times New Roman" w:hAnsi="Times New Roman" w:cs="Times New Roman"/>
          <w:b/>
          <w:lang w:val="lt-LT"/>
        </w:rPr>
      </w:pPr>
    </w:p>
    <w:p w:rsidR="00472C4B" w:rsidRPr="00D06D15" w:rsidRDefault="00472C4B" w:rsidP="00472C4B">
      <w:pPr>
        <w:tabs>
          <w:tab w:val="left" w:pos="567"/>
        </w:tabs>
        <w:spacing w:after="0" w:line="240" w:lineRule="auto"/>
        <w:ind w:left="567" w:hanging="567"/>
        <w:jc w:val="center"/>
        <w:outlineLvl w:val="0"/>
        <w:rPr>
          <w:rFonts w:ascii="Times New Roman" w:eastAsia="Times New Roman" w:hAnsi="Times New Roman" w:cs="Times New Roman"/>
          <w:b/>
          <w:lang w:val="lt-LT"/>
        </w:rPr>
      </w:pPr>
    </w:p>
    <w:p w:rsidR="00472C4B" w:rsidRPr="00D06D15" w:rsidRDefault="00472C4B" w:rsidP="00472C4B">
      <w:pPr>
        <w:tabs>
          <w:tab w:val="left" w:pos="567"/>
        </w:tabs>
        <w:spacing w:after="0" w:line="240" w:lineRule="auto"/>
        <w:ind w:left="567" w:hanging="567"/>
        <w:jc w:val="center"/>
        <w:outlineLvl w:val="0"/>
        <w:rPr>
          <w:rFonts w:ascii="Times New Roman" w:eastAsia="Times New Roman" w:hAnsi="Times New Roman" w:cs="Times New Roman"/>
          <w:b/>
          <w:lang w:val="lt-LT"/>
        </w:rPr>
      </w:pPr>
    </w:p>
    <w:p w:rsidR="00472C4B" w:rsidRPr="00D06D15" w:rsidRDefault="00472C4B" w:rsidP="00472C4B">
      <w:pPr>
        <w:tabs>
          <w:tab w:val="left" w:pos="567"/>
        </w:tabs>
        <w:spacing w:after="0" w:line="240" w:lineRule="auto"/>
        <w:ind w:left="567" w:hanging="567"/>
        <w:jc w:val="center"/>
        <w:outlineLvl w:val="0"/>
        <w:rPr>
          <w:rFonts w:ascii="Times New Roman" w:eastAsia="Times New Roman" w:hAnsi="Times New Roman" w:cs="Times New Roman"/>
          <w:b/>
          <w:lang w:val="lt-LT"/>
        </w:rPr>
      </w:pPr>
    </w:p>
    <w:p w:rsidR="00472C4B" w:rsidRPr="00D06D15" w:rsidRDefault="00472C4B" w:rsidP="00472C4B">
      <w:pPr>
        <w:tabs>
          <w:tab w:val="left" w:pos="567"/>
        </w:tabs>
        <w:spacing w:after="0" w:line="240" w:lineRule="auto"/>
        <w:ind w:left="567" w:hanging="567"/>
        <w:jc w:val="center"/>
        <w:outlineLvl w:val="0"/>
        <w:rPr>
          <w:rFonts w:ascii="Times New Roman" w:eastAsia="Times New Roman" w:hAnsi="Times New Roman" w:cs="Times New Roman"/>
          <w:b/>
          <w:lang w:val="lt-LT"/>
        </w:rPr>
      </w:pPr>
    </w:p>
    <w:p w:rsidR="00472C4B" w:rsidRPr="00D06D15" w:rsidRDefault="00472C4B" w:rsidP="00472C4B">
      <w:pPr>
        <w:tabs>
          <w:tab w:val="left" w:pos="567"/>
        </w:tabs>
        <w:spacing w:after="0" w:line="240" w:lineRule="auto"/>
        <w:ind w:left="567" w:hanging="567"/>
        <w:jc w:val="center"/>
        <w:outlineLvl w:val="0"/>
        <w:rPr>
          <w:rFonts w:ascii="Times New Roman" w:eastAsia="Times New Roman" w:hAnsi="Times New Roman" w:cs="Times New Roman"/>
          <w:b/>
          <w:lang w:val="lt-LT"/>
        </w:rPr>
      </w:pPr>
    </w:p>
    <w:p w:rsidR="00472C4B" w:rsidRPr="00D06D15" w:rsidRDefault="00472C4B" w:rsidP="00472C4B">
      <w:pPr>
        <w:tabs>
          <w:tab w:val="left" w:pos="567"/>
        </w:tabs>
        <w:spacing w:after="0" w:line="240" w:lineRule="auto"/>
        <w:ind w:left="567" w:hanging="567"/>
        <w:jc w:val="center"/>
        <w:outlineLvl w:val="0"/>
        <w:rPr>
          <w:rFonts w:ascii="Times New Roman" w:eastAsia="Times New Roman" w:hAnsi="Times New Roman" w:cs="Times New Roman"/>
          <w:b/>
          <w:lang w:val="lt-LT"/>
        </w:rPr>
      </w:pPr>
    </w:p>
    <w:p w:rsidR="00472C4B" w:rsidRPr="00D06D15" w:rsidRDefault="00472C4B" w:rsidP="00472C4B">
      <w:pPr>
        <w:tabs>
          <w:tab w:val="left" w:pos="567"/>
        </w:tabs>
        <w:spacing w:after="0" w:line="240" w:lineRule="auto"/>
        <w:ind w:left="567" w:hanging="567"/>
        <w:jc w:val="center"/>
        <w:outlineLvl w:val="0"/>
        <w:rPr>
          <w:rFonts w:ascii="Times New Roman" w:eastAsia="Times New Roman" w:hAnsi="Times New Roman" w:cs="Times New Roman"/>
          <w:b/>
          <w:lang w:val="lt-LT"/>
        </w:rPr>
      </w:pPr>
    </w:p>
    <w:p w:rsidR="00472C4B" w:rsidRPr="00D06D15" w:rsidRDefault="00472C4B" w:rsidP="00472C4B">
      <w:pPr>
        <w:tabs>
          <w:tab w:val="left" w:pos="567"/>
        </w:tabs>
        <w:spacing w:after="0" w:line="240" w:lineRule="auto"/>
        <w:ind w:left="567" w:hanging="567"/>
        <w:jc w:val="center"/>
        <w:outlineLvl w:val="0"/>
        <w:rPr>
          <w:rFonts w:ascii="Times New Roman" w:eastAsia="Times New Roman" w:hAnsi="Times New Roman" w:cs="Times New Roman"/>
          <w:b/>
          <w:lang w:val="lt-LT"/>
        </w:rPr>
      </w:pPr>
    </w:p>
    <w:p w:rsidR="00472C4B" w:rsidRPr="00D06D15" w:rsidRDefault="00472C4B" w:rsidP="00472C4B">
      <w:pPr>
        <w:tabs>
          <w:tab w:val="left" w:pos="567"/>
        </w:tabs>
        <w:spacing w:after="0" w:line="240" w:lineRule="auto"/>
        <w:ind w:left="567" w:hanging="567"/>
        <w:jc w:val="center"/>
        <w:outlineLvl w:val="0"/>
        <w:rPr>
          <w:rFonts w:ascii="Times New Roman" w:eastAsia="Times New Roman" w:hAnsi="Times New Roman" w:cs="Times New Roman"/>
          <w:b/>
          <w:lang w:val="lt-LT"/>
        </w:rPr>
      </w:pPr>
    </w:p>
    <w:bookmarkEnd w:id="2"/>
    <w:bookmarkEnd w:id="3"/>
    <w:bookmarkEnd w:id="106"/>
    <w:bookmarkEnd w:id="107"/>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472C4B">
      <w:pPr>
        <w:tabs>
          <w:tab w:val="left" w:pos="567"/>
        </w:tabs>
        <w:spacing w:after="0" w:line="240" w:lineRule="auto"/>
        <w:ind w:left="567" w:hanging="567"/>
        <w:jc w:val="center"/>
        <w:outlineLvl w:val="0"/>
        <w:rPr>
          <w:rFonts w:ascii="Times New Roman" w:eastAsia="Times New Roman" w:hAnsi="Times New Roman" w:cs="Times New Roman"/>
          <w:b/>
          <w:lang w:val="lt-LT"/>
        </w:rPr>
      </w:pPr>
    </w:p>
    <w:p w:rsidR="00472C4B" w:rsidRPr="00D06D15" w:rsidRDefault="00472C4B" w:rsidP="00472C4B">
      <w:pPr>
        <w:tabs>
          <w:tab w:val="left" w:pos="567"/>
        </w:tabs>
        <w:spacing w:after="0" w:line="240" w:lineRule="auto"/>
        <w:ind w:left="567" w:hanging="567"/>
        <w:jc w:val="center"/>
        <w:outlineLvl w:val="0"/>
        <w:rPr>
          <w:rFonts w:ascii="Times New Roman" w:eastAsia="Times New Roman" w:hAnsi="Times New Roman" w:cs="Times New Roman"/>
          <w:b/>
          <w:lang w:val="lt-LT"/>
        </w:rPr>
      </w:pPr>
    </w:p>
    <w:p w:rsidR="008962B9" w:rsidRPr="00D06D15" w:rsidRDefault="008962B9" w:rsidP="00472C4B">
      <w:pPr>
        <w:tabs>
          <w:tab w:val="left" w:pos="567"/>
        </w:tabs>
        <w:spacing w:after="0" w:line="240" w:lineRule="auto"/>
        <w:ind w:left="567" w:hanging="567"/>
        <w:jc w:val="center"/>
        <w:outlineLvl w:val="0"/>
        <w:rPr>
          <w:rFonts w:ascii="Times New Roman" w:eastAsia="Times New Roman" w:hAnsi="Times New Roman" w:cs="Times New Roman"/>
          <w:b/>
          <w:lang w:val="lt-LT"/>
        </w:rPr>
      </w:pPr>
    </w:p>
    <w:p w:rsidR="008962B9" w:rsidRPr="00D06D15" w:rsidRDefault="008962B9" w:rsidP="00472C4B">
      <w:pPr>
        <w:tabs>
          <w:tab w:val="left" w:pos="567"/>
        </w:tabs>
        <w:spacing w:after="0" w:line="240" w:lineRule="auto"/>
        <w:ind w:left="567" w:hanging="567"/>
        <w:jc w:val="center"/>
        <w:outlineLvl w:val="0"/>
        <w:rPr>
          <w:rFonts w:ascii="Times New Roman" w:eastAsia="Times New Roman" w:hAnsi="Times New Roman" w:cs="Times New Roman"/>
          <w:b/>
          <w:lang w:val="lt-LT"/>
        </w:rPr>
      </w:pPr>
    </w:p>
    <w:p w:rsidR="008962B9" w:rsidRPr="00D06D15" w:rsidRDefault="008962B9" w:rsidP="00472C4B">
      <w:pPr>
        <w:tabs>
          <w:tab w:val="left" w:pos="567"/>
        </w:tabs>
        <w:spacing w:after="0" w:line="240" w:lineRule="auto"/>
        <w:ind w:left="567" w:hanging="567"/>
        <w:jc w:val="center"/>
        <w:outlineLvl w:val="0"/>
        <w:rPr>
          <w:rFonts w:ascii="Times New Roman" w:eastAsia="Times New Roman" w:hAnsi="Times New Roman" w:cs="Times New Roman"/>
          <w:b/>
          <w:lang w:val="lt-LT"/>
        </w:rPr>
      </w:pPr>
    </w:p>
    <w:p w:rsidR="00472C4B" w:rsidRPr="00D06D15" w:rsidRDefault="00472C4B" w:rsidP="00472C4B">
      <w:pPr>
        <w:tabs>
          <w:tab w:val="left" w:pos="567"/>
        </w:tabs>
        <w:spacing w:after="0" w:line="240" w:lineRule="auto"/>
        <w:ind w:left="567" w:hanging="567"/>
        <w:jc w:val="center"/>
        <w:outlineLvl w:val="0"/>
        <w:rPr>
          <w:rFonts w:ascii="Times New Roman" w:eastAsia="Times New Roman" w:hAnsi="Times New Roman" w:cs="Times New Roman"/>
          <w:b/>
          <w:lang w:val="lt-LT"/>
        </w:rPr>
      </w:pPr>
      <w:r w:rsidRPr="00D06D15">
        <w:rPr>
          <w:rFonts w:ascii="Times New Roman" w:eastAsia="Times New Roman" w:hAnsi="Times New Roman" w:cs="Times New Roman"/>
          <w:b/>
          <w:lang w:val="lt-LT"/>
        </w:rPr>
        <w:t>B. PAKUOTĖS LAPELIS</w:t>
      </w:r>
    </w:p>
    <w:p w:rsidR="00472C4B" w:rsidRPr="00D06D15" w:rsidRDefault="00472C4B" w:rsidP="00472C4B">
      <w:pPr>
        <w:spacing w:after="0" w:line="240" w:lineRule="auto"/>
        <w:rPr>
          <w:rFonts w:ascii="Times New Roman" w:eastAsia="Times New Roman" w:hAnsi="Times New Roman" w:cs="Times New Roman"/>
          <w:lang w:val="lt-LT"/>
        </w:rPr>
      </w:pPr>
      <w:r w:rsidRPr="00D06D15">
        <w:rPr>
          <w:rFonts w:ascii="Times New Roman" w:eastAsia="Times New Roman" w:hAnsi="Times New Roman" w:cs="Times New Roman"/>
          <w:lang w:val="lt-LT"/>
        </w:rPr>
        <w:br w:type="page"/>
      </w:r>
    </w:p>
    <w:p w:rsidR="00472C4B" w:rsidRPr="00D06D15" w:rsidRDefault="00472C4B" w:rsidP="00935B3E">
      <w:pPr>
        <w:keepNext/>
        <w:tabs>
          <w:tab w:val="left" w:pos="567"/>
        </w:tabs>
        <w:spacing w:after="0" w:line="240" w:lineRule="auto"/>
        <w:ind w:left="567" w:hanging="567"/>
        <w:jc w:val="center"/>
        <w:outlineLvl w:val="0"/>
        <w:rPr>
          <w:rFonts w:ascii="Times New Roman" w:eastAsia="Times New Roman" w:hAnsi="Times New Roman" w:cs="Times New Roman"/>
          <w:b/>
          <w:lang w:val="lt-LT"/>
        </w:rPr>
      </w:pPr>
      <w:r w:rsidRPr="00D06D15">
        <w:rPr>
          <w:rFonts w:ascii="Times New Roman" w:eastAsia="Times New Roman" w:hAnsi="Times New Roman" w:cs="Times New Roman"/>
          <w:b/>
          <w:lang w:val="lt-LT"/>
        </w:rPr>
        <w:t xml:space="preserve">Pakuotės lapelis: informacija </w:t>
      </w:r>
      <w:r w:rsidR="00937E1F">
        <w:rPr>
          <w:rFonts w:ascii="Times New Roman" w:eastAsia="Times New Roman" w:hAnsi="Times New Roman" w:cs="Times New Roman"/>
          <w:b/>
          <w:lang w:val="lt-LT"/>
        </w:rPr>
        <w:t>vartotojui</w:t>
      </w:r>
    </w:p>
    <w:p w:rsidR="00472C4B" w:rsidRPr="00D06D15" w:rsidRDefault="00472C4B" w:rsidP="00935B3E">
      <w:pPr>
        <w:keepNext/>
        <w:spacing w:after="0" w:line="240" w:lineRule="auto"/>
        <w:jc w:val="center"/>
        <w:rPr>
          <w:rFonts w:ascii="Times New Roman" w:eastAsia="Times New Roman" w:hAnsi="Times New Roman" w:cs="Times New Roman"/>
          <w:lang w:val="lt-LT"/>
        </w:rPr>
      </w:pPr>
    </w:p>
    <w:p w:rsidR="00472C4B" w:rsidRPr="00D06D15" w:rsidRDefault="008962B9" w:rsidP="00935B3E">
      <w:pPr>
        <w:keepNext/>
        <w:spacing w:after="0" w:line="240" w:lineRule="auto"/>
        <w:jc w:val="center"/>
        <w:rPr>
          <w:rFonts w:ascii="Times New Roman" w:eastAsia="Times New Roman" w:hAnsi="Times New Roman" w:cs="Times New Roman"/>
          <w:b/>
          <w:lang w:val="lt-LT" w:eastAsia="lt-LT"/>
        </w:rPr>
      </w:pPr>
      <w:r w:rsidRPr="00D06D15">
        <w:rPr>
          <w:rFonts w:ascii="Times New Roman" w:eastAsia="Times New Roman" w:hAnsi="Times New Roman" w:cs="Times New Roman"/>
          <w:b/>
          <w:noProof/>
          <w:lang w:val="lt-LT"/>
        </w:rPr>
        <w:t>Ibuprofen Inteli</w:t>
      </w:r>
      <w:r w:rsidR="00472C4B" w:rsidRPr="00D06D15">
        <w:rPr>
          <w:rFonts w:ascii="Times New Roman" w:eastAsia="Times New Roman" w:hAnsi="Times New Roman" w:cs="Times New Roman"/>
          <w:b/>
          <w:lang w:val="lt-LT" w:eastAsia="lt-LT"/>
        </w:rPr>
        <w:t xml:space="preserve"> 400</w:t>
      </w:r>
      <w:r w:rsidR="003A2129" w:rsidRPr="00D06D15">
        <w:rPr>
          <w:rFonts w:ascii="Times New Roman" w:eastAsia="Times New Roman" w:hAnsi="Times New Roman" w:cs="Times New Roman"/>
          <w:b/>
          <w:lang w:val="lt-LT" w:eastAsia="lt-LT"/>
        </w:rPr>
        <w:t> </w:t>
      </w:r>
      <w:r w:rsidR="00472C4B" w:rsidRPr="00D06D15">
        <w:rPr>
          <w:rFonts w:ascii="Times New Roman" w:eastAsia="Times New Roman" w:hAnsi="Times New Roman" w:cs="Times New Roman"/>
          <w:b/>
          <w:lang w:val="lt-LT" w:eastAsia="lt-LT"/>
        </w:rPr>
        <w:t>mg plėvele dengtos tabletės</w:t>
      </w:r>
    </w:p>
    <w:p w:rsidR="00472C4B" w:rsidRPr="00D06D15" w:rsidRDefault="004645A4" w:rsidP="00472C4B">
      <w:pPr>
        <w:spacing w:after="120" w:line="240" w:lineRule="auto"/>
        <w:jc w:val="center"/>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i</w:t>
      </w:r>
      <w:r w:rsidR="00472C4B" w:rsidRPr="00D06D15">
        <w:rPr>
          <w:rFonts w:ascii="Times New Roman" w:eastAsia="Times New Roman" w:hAnsi="Times New Roman" w:cs="Times New Roman"/>
          <w:lang w:val="lt-LT" w:eastAsia="lt-LT"/>
        </w:rPr>
        <w:t>buprofenas</w:t>
      </w: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935B3E">
      <w:pPr>
        <w:keepNext/>
        <w:keepLines/>
        <w:spacing w:after="0" w:line="240" w:lineRule="auto"/>
        <w:rPr>
          <w:rFonts w:ascii="Times New Roman" w:eastAsia="Times New Roman" w:hAnsi="Times New Roman" w:cs="Times New Roman"/>
          <w:b/>
          <w:lang w:val="lt-LT"/>
        </w:rPr>
      </w:pPr>
      <w:r w:rsidRPr="00D06D15">
        <w:rPr>
          <w:rFonts w:ascii="Times New Roman" w:eastAsia="Times New Roman" w:hAnsi="Times New Roman" w:cs="Times New Roman"/>
          <w:b/>
          <w:lang w:val="lt-LT"/>
        </w:rPr>
        <w:t>Atidžiai perskaitykite visą šį lapelį, prieš pradėdami vartoti šį vaistą, nes jame pateikiama Jums svarbi informacija.</w:t>
      </w:r>
    </w:p>
    <w:p w:rsidR="00472C4B" w:rsidRPr="00D06D15" w:rsidRDefault="00472C4B" w:rsidP="00472C4B">
      <w:pPr>
        <w:spacing w:after="0" w:line="240" w:lineRule="auto"/>
        <w:rPr>
          <w:rFonts w:ascii="Times New Roman" w:eastAsia="Times New Roman" w:hAnsi="Times New Roman" w:cs="Times New Roman"/>
          <w:lang w:val="lt-LT"/>
        </w:rPr>
      </w:pPr>
      <w:r w:rsidRPr="00D06D15">
        <w:rPr>
          <w:rFonts w:ascii="Times New Roman" w:eastAsia="Times New Roman" w:hAnsi="Times New Roman" w:cs="Times New Roman"/>
          <w:lang w:val="lt-LT"/>
        </w:rPr>
        <w:t>Visada vartokite šį vaistą tiksliai kaip aprašyta šiame lapelyje arba kaip nurodė gydytojas arba vaistininkas.</w:t>
      </w:r>
    </w:p>
    <w:p w:rsidR="00472C4B" w:rsidRPr="00D06D15" w:rsidRDefault="00472C4B" w:rsidP="00C34382">
      <w:pPr>
        <w:numPr>
          <w:ilvl w:val="0"/>
          <w:numId w:val="7"/>
        </w:numPr>
        <w:spacing w:after="0" w:line="240" w:lineRule="auto"/>
        <w:ind w:left="567" w:hanging="567"/>
        <w:rPr>
          <w:rFonts w:ascii="Times New Roman" w:eastAsia="Times New Roman" w:hAnsi="Times New Roman" w:cs="Times New Roman"/>
          <w:noProof/>
          <w:lang w:val="lt-LT"/>
        </w:rPr>
      </w:pPr>
      <w:r w:rsidRPr="00D06D15">
        <w:rPr>
          <w:rFonts w:ascii="Times New Roman" w:eastAsia="Times New Roman" w:hAnsi="Times New Roman" w:cs="Times New Roman"/>
          <w:noProof/>
          <w:lang w:val="lt-LT"/>
        </w:rPr>
        <w:t>Neišmeskite šio lapelio, nes vėl gali prireikti jį perskaityti.</w:t>
      </w:r>
    </w:p>
    <w:p w:rsidR="00472C4B" w:rsidRPr="00D06D15" w:rsidRDefault="00472C4B" w:rsidP="00C34382">
      <w:pPr>
        <w:numPr>
          <w:ilvl w:val="0"/>
          <w:numId w:val="7"/>
        </w:numPr>
        <w:spacing w:after="0" w:line="240" w:lineRule="auto"/>
        <w:ind w:left="567" w:hanging="567"/>
        <w:rPr>
          <w:rFonts w:ascii="Times New Roman" w:eastAsia="Times New Roman" w:hAnsi="Times New Roman" w:cs="Times New Roman"/>
          <w:noProof/>
          <w:lang w:val="lt-LT"/>
        </w:rPr>
      </w:pPr>
      <w:r w:rsidRPr="00D06D15">
        <w:rPr>
          <w:rFonts w:ascii="Times New Roman" w:eastAsia="Times New Roman" w:hAnsi="Times New Roman" w:cs="Times New Roman"/>
          <w:noProof/>
          <w:lang w:val="lt-LT"/>
        </w:rPr>
        <w:t>Jeigu norite sužinoti daugiau arba pasitarti, kreipkitės į vaistininką.</w:t>
      </w:r>
    </w:p>
    <w:p w:rsidR="00472C4B" w:rsidRPr="00D06D15" w:rsidRDefault="00472C4B" w:rsidP="00C34382">
      <w:pPr>
        <w:numPr>
          <w:ilvl w:val="0"/>
          <w:numId w:val="7"/>
        </w:numPr>
        <w:spacing w:after="0" w:line="240" w:lineRule="auto"/>
        <w:ind w:left="567" w:hanging="567"/>
        <w:jc w:val="both"/>
        <w:rPr>
          <w:rFonts w:ascii="Times New Roman" w:eastAsia="Times New Roman" w:hAnsi="Times New Roman" w:cs="Times New Roman"/>
          <w:noProof/>
          <w:lang w:val="lt-LT"/>
        </w:rPr>
      </w:pPr>
      <w:r w:rsidRPr="00D06D15">
        <w:rPr>
          <w:rFonts w:ascii="Times New Roman" w:eastAsia="Times New Roman" w:hAnsi="Times New Roman" w:cs="Times New Roman"/>
          <w:noProof/>
          <w:lang w:val="lt-LT"/>
        </w:rPr>
        <w:t>Jeigu pasireiškė šalutinis poveikis (net jeigu jis šiame lapelyje nenurodytas), kreipkitės į gydytoją arba vaistininką. Žr.</w:t>
      </w:r>
      <w:r w:rsidR="00A23DD4" w:rsidRPr="00D06D15">
        <w:rPr>
          <w:rFonts w:ascii="Times New Roman" w:eastAsia="Times New Roman" w:hAnsi="Times New Roman" w:cs="Times New Roman"/>
          <w:noProof/>
          <w:lang w:val="lt-LT"/>
        </w:rPr>
        <w:t> </w:t>
      </w:r>
      <w:r w:rsidRPr="00D06D15">
        <w:rPr>
          <w:rFonts w:ascii="Times New Roman" w:eastAsia="Times New Roman" w:hAnsi="Times New Roman" w:cs="Times New Roman"/>
          <w:noProof/>
          <w:lang w:val="lt-LT"/>
        </w:rPr>
        <w:t>4</w:t>
      </w:r>
      <w:r w:rsidR="00A23DD4" w:rsidRPr="00D06D15">
        <w:rPr>
          <w:rFonts w:ascii="Times New Roman" w:eastAsia="Times New Roman" w:hAnsi="Times New Roman" w:cs="Times New Roman"/>
          <w:noProof/>
          <w:lang w:val="lt-LT"/>
        </w:rPr>
        <w:t> </w:t>
      </w:r>
      <w:r w:rsidRPr="00D06D15">
        <w:rPr>
          <w:rFonts w:ascii="Times New Roman" w:eastAsia="Times New Roman" w:hAnsi="Times New Roman" w:cs="Times New Roman"/>
          <w:noProof/>
          <w:lang w:val="lt-LT"/>
        </w:rPr>
        <w:t>skyrių.</w:t>
      </w:r>
    </w:p>
    <w:p w:rsidR="00472C4B" w:rsidRPr="00D06D15" w:rsidRDefault="00472C4B" w:rsidP="00C34382">
      <w:pPr>
        <w:numPr>
          <w:ilvl w:val="0"/>
          <w:numId w:val="7"/>
        </w:numPr>
        <w:spacing w:after="0" w:line="240" w:lineRule="auto"/>
        <w:ind w:left="567" w:hanging="567"/>
        <w:jc w:val="both"/>
        <w:rPr>
          <w:rFonts w:ascii="Times New Roman" w:eastAsia="Times New Roman" w:hAnsi="Times New Roman" w:cs="Times New Roman"/>
          <w:noProof/>
          <w:lang w:val="lt-LT"/>
        </w:rPr>
      </w:pPr>
      <w:r w:rsidRPr="00D06D15">
        <w:rPr>
          <w:rFonts w:ascii="Times New Roman" w:eastAsia="Times New Roman" w:hAnsi="Times New Roman" w:cs="Times New Roman"/>
          <w:noProof/>
          <w:lang w:val="lt-LT"/>
        </w:rPr>
        <w:t>Jeigu per 3</w:t>
      </w:r>
      <w:r w:rsidR="00A23DD4" w:rsidRPr="00D06D15">
        <w:rPr>
          <w:rFonts w:ascii="Times New Roman" w:eastAsia="Times New Roman" w:hAnsi="Times New Roman" w:cs="Times New Roman"/>
          <w:noProof/>
          <w:lang w:val="lt-LT"/>
        </w:rPr>
        <w:t> </w:t>
      </w:r>
      <w:r w:rsidRPr="00D06D15">
        <w:rPr>
          <w:rFonts w:ascii="Times New Roman" w:eastAsia="Times New Roman" w:hAnsi="Times New Roman" w:cs="Times New Roman"/>
          <w:noProof/>
          <w:lang w:val="lt-LT"/>
        </w:rPr>
        <w:t>dienas Jūsų savijauta nepagerėjo arba net pablogėjo, kreipkitės į gydytoją.</w:t>
      </w: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935B3E">
      <w:pPr>
        <w:keepNext/>
        <w:spacing w:after="0" w:line="240" w:lineRule="auto"/>
        <w:rPr>
          <w:rFonts w:ascii="Times New Roman" w:eastAsia="Times New Roman" w:hAnsi="Times New Roman" w:cs="Times New Roman"/>
          <w:lang w:val="lt-LT"/>
        </w:rPr>
      </w:pPr>
      <w:r w:rsidRPr="00D06D15">
        <w:rPr>
          <w:rFonts w:ascii="Times New Roman" w:eastAsia="Times New Roman" w:hAnsi="Times New Roman" w:cs="Times New Roman"/>
          <w:b/>
          <w:lang w:val="lt-LT"/>
        </w:rPr>
        <w:t>Apie ką rašoma šiame lapelyje?</w:t>
      </w:r>
    </w:p>
    <w:p w:rsidR="00472C4B" w:rsidRPr="00D06D15" w:rsidRDefault="00472C4B" w:rsidP="00935B3E">
      <w:pPr>
        <w:keepNext/>
        <w:spacing w:after="0" w:line="240" w:lineRule="auto"/>
        <w:rPr>
          <w:rFonts w:ascii="Times New Roman" w:eastAsia="Times New Roman" w:hAnsi="Times New Roman" w:cs="Times New Roman"/>
          <w:lang w:val="lt-LT"/>
        </w:rPr>
      </w:pPr>
    </w:p>
    <w:p w:rsidR="00472C4B" w:rsidRPr="00D06D15" w:rsidRDefault="00472C4B" w:rsidP="00CB707C">
      <w:pPr>
        <w:tabs>
          <w:tab w:val="left" w:pos="567"/>
        </w:tabs>
        <w:spacing w:after="0" w:line="240" w:lineRule="auto"/>
        <w:rPr>
          <w:rFonts w:ascii="Times New Roman" w:eastAsia="Times New Roman" w:hAnsi="Times New Roman" w:cs="Times New Roman"/>
          <w:lang w:val="lt-LT"/>
        </w:rPr>
      </w:pPr>
      <w:r w:rsidRPr="00D06D15">
        <w:rPr>
          <w:rFonts w:ascii="Times New Roman" w:eastAsia="Times New Roman" w:hAnsi="Times New Roman" w:cs="Times New Roman"/>
          <w:lang w:val="lt-LT"/>
        </w:rPr>
        <w:t>1.</w:t>
      </w:r>
      <w:r w:rsidRPr="00D06D15">
        <w:rPr>
          <w:rFonts w:ascii="Times New Roman" w:eastAsia="Times New Roman" w:hAnsi="Times New Roman" w:cs="Times New Roman"/>
          <w:lang w:val="lt-LT"/>
        </w:rPr>
        <w:tab/>
        <w:t xml:space="preserve">Kas yra </w:t>
      </w:r>
      <w:r w:rsidR="008962B9" w:rsidRPr="00D06D15">
        <w:rPr>
          <w:rFonts w:ascii="Times New Roman" w:eastAsia="Times New Roman" w:hAnsi="Times New Roman" w:cs="Times New Roman"/>
          <w:noProof/>
          <w:lang w:val="lt-LT"/>
        </w:rPr>
        <w:t>Ibuprofen Inteli</w:t>
      </w:r>
      <w:r w:rsidRPr="00D06D15">
        <w:rPr>
          <w:rFonts w:ascii="Times New Roman" w:eastAsia="Times New Roman" w:hAnsi="Times New Roman" w:cs="Times New Roman"/>
          <w:lang w:val="lt-LT"/>
        </w:rPr>
        <w:t xml:space="preserve"> ir kam jis vartojamas</w:t>
      </w:r>
    </w:p>
    <w:p w:rsidR="00472C4B" w:rsidRPr="00D06D15" w:rsidRDefault="00472C4B" w:rsidP="00CB707C">
      <w:pPr>
        <w:tabs>
          <w:tab w:val="left" w:pos="567"/>
        </w:tabs>
        <w:spacing w:after="0" w:line="240" w:lineRule="auto"/>
        <w:rPr>
          <w:rFonts w:ascii="Times New Roman" w:eastAsia="Times New Roman" w:hAnsi="Times New Roman" w:cs="Times New Roman"/>
          <w:lang w:val="lt-LT"/>
        </w:rPr>
      </w:pPr>
      <w:r w:rsidRPr="00D06D15">
        <w:rPr>
          <w:rFonts w:ascii="Times New Roman" w:eastAsia="Times New Roman" w:hAnsi="Times New Roman" w:cs="Times New Roman"/>
          <w:lang w:val="lt-LT"/>
        </w:rPr>
        <w:t>2.</w:t>
      </w:r>
      <w:r w:rsidRPr="00D06D15">
        <w:rPr>
          <w:rFonts w:ascii="Times New Roman" w:eastAsia="Times New Roman" w:hAnsi="Times New Roman" w:cs="Times New Roman"/>
          <w:lang w:val="lt-LT"/>
        </w:rPr>
        <w:tab/>
        <w:t xml:space="preserve">Kas žinotina prieš vartojant </w:t>
      </w:r>
      <w:r w:rsidR="008962B9" w:rsidRPr="00D06D15">
        <w:rPr>
          <w:rFonts w:ascii="Times New Roman" w:eastAsia="Times New Roman" w:hAnsi="Times New Roman" w:cs="Times New Roman"/>
          <w:noProof/>
          <w:lang w:val="lt-LT"/>
        </w:rPr>
        <w:t>Ibuprofen Inteli</w:t>
      </w:r>
    </w:p>
    <w:p w:rsidR="00472C4B" w:rsidRPr="00D06D15" w:rsidRDefault="00472C4B" w:rsidP="00CB707C">
      <w:pPr>
        <w:tabs>
          <w:tab w:val="left" w:pos="567"/>
        </w:tabs>
        <w:spacing w:after="0" w:line="240" w:lineRule="auto"/>
        <w:rPr>
          <w:rFonts w:ascii="Times New Roman" w:eastAsia="Times New Roman" w:hAnsi="Times New Roman" w:cs="Times New Roman"/>
          <w:lang w:val="lt-LT"/>
        </w:rPr>
      </w:pPr>
      <w:r w:rsidRPr="00D06D15">
        <w:rPr>
          <w:rFonts w:ascii="Times New Roman" w:eastAsia="Times New Roman" w:hAnsi="Times New Roman" w:cs="Times New Roman"/>
          <w:lang w:val="lt-LT"/>
        </w:rPr>
        <w:t>3.</w:t>
      </w:r>
      <w:r w:rsidRPr="00D06D15">
        <w:rPr>
          <w:rFonts w:ascii="Times New Roman" w:eastAsia="Times New Roman" w:hAnsi="Times New Roman" w:cs="Times New Roman"/>
          <w:lang w:val="lt-LT"/>
        </w:rPr>
        <w:tab/>
        <w:t xml:space="preserve">Kaip vartoti </w:t>
      </w:r>
      <w:r w:rsidR="008962B9" w:rsidRPr="00D06D15">
        <w:rPr>
          <w:rFonts w:ascii="Times New Roman" w:eastAsia="Times New Roman" w:hAnsi="Times New Roman" w:cs="Times New Roman"/>
          <w:noProof/>
          <w:lang w:val="lt-LT"/>
        </w:rPr>
        <w:t>Ibuprofen Inteli</w:t>
      </w:r>
    </w:p>
    <w:p w:rsidR="00472C4B" w:rsidRPr="00D06D15" w:rsidRDefault="00472C4B" w:rsidP="00CB707C">
      <w:pPr>
        <w:tabs>
          <w:tab w:val="left" w:pos="567"/>
        </w:tabs>
        <w:spacing w:after="0" w:line="240" w:lineRule="auto"/>
        <w:rPr>
          <w:rFonts w:ascii="Times New Roman" w:eastAsia="Times New Roman" w:hAnsi="Times New Roman" w:cs="Times New Roman"/>
          <w:lang w:val="lt-LT"/>
        </w:rPr>
      </w:pPr>
      <w:r w:rsidRPr="00D06D15">
        <w:rPr>
          <w:rFonts w:ascii="Times New Roman" w:eastAsia="Times New Roman" w:hAnsi="Times New Roman" w:cs="Times New Roman"/>
          <w:lang w:val="lt-LT"/>
        </w:rPr>
        <w:t>4.</w:t>
      </w:r>
      <w:r w:rsidRPr="00D06D15">
        <w:rPr>
          <w:rFonts w:ascii="Times New Roman" w:eastAsia="Times New Roman" w:hAnsi="Times New Roman" w:cs="Times New Roman"/>
          <w:lang w:val="lt-LT"/>
        </w:rPr>
        <w:tab/>
        <w:t>Galimas šalutinis poveikis</w:t>
      </w:r>
    </w:p>
    <w:p w:rsidR="00472C4B" w:rsidRPr="00D06D15" w:rsidRDefault="00472C4B" w:rsidP="00CB707C">
      <w:pPr>
        <w:tabs>
          <w:tab w:val="left" w:pos="567"/>
        </w:tabs>
        <w:spacing w:after="0" w:line="240" w:lineRule="auto"/>
        <w:rPr>
          <w:rFonts w:ascii="Times New Roman" w:eastAsia="Times New Roman" w:hAnsi="Times New Roman" w:cs="Times New Roman"/>
          <w:lang w:val="lt-LT"/>
        </w:rPr>
      </w:pPr>
      <w:r w:rsidRPr="00D06D15">
        <w:rPr>
          <w:rFonts w:ascii="Times New Roman" w:eastAsia="Times New Roman" w:hAnsi="Times New Roman" w:cs="Times New Roman"/>
          <w:lang w:val="lt-LT"/>
        </w:rPr>
        <w:t>5.</w:t>
      </w:r>
      <w:r w:rsidRPr="00D06D15">
        <w:rPr>
          <w:rFonts w:ascii="Times New Roman" w:eastAsia="Times New Roman" w:hAnsi="Times New Roman" w:cs="Times New Roman"/>
          <w:lang w:val="lt-LT"/>
        </w:rPr>
        <w:tab/>
        <w:t xml:space="preserve">Kaip laikyti </w:t>
      </w:r>
      <w:r w:rsidR="008962B9" w:rsidRPr="00D06D15">
        <w:rPr>
          <w:rFonts w:ascii="Times New Roman" w:eastAsia="Times New Roman" w:hAnsi="Times New Roman" w:cs="Times New Roman"/>
          <w:noProof/>
          <w:lang w:val="lt-LT"/>
        </w:rPr>
        <w:t>Ibuprofen Inteli</w:t>
      </w:r>
    </w:p>
    <w:p w:rsidR="00472C4B" w:rsidRPr="00D06D15" w:rsidRDefault="00472C4B" w:rsidP="00CB707C">
      <w:pPr>
        <w:tabs>
          <w:tab w:val="left" w:pos="567"/>
        </w:tabs>
        <w:spacing w:after="0" w:line="240" w:lineRule="auto"/>
        <w:rPr>
          <w:rFonts w:ascii="Times New Roman" w:eastAsia="Times New Roman" w:hAnsi="Times New Roman" w:cs="Times New Roman"/>
          <w:lang w:val="lt-LT"/>
        </w:rPr>
      </w:pPr>
      <w:r w:rsidRPr="00D06D15">
        <w:rPr>
          <w:rFonts w:ascii="Times New Roman" w:eastAsia="Times New Roman" w:hAnsi="Times New Roman" w:cs="Times New Roman"/>
          <w:lang w:val="lt-LT"/>
        </w:rPr>
        <w:t>6.</w:t>
      </w:r>
      <w:r w:rsidRPr="00D06D15">
        <w:rPr>
          <w:rFonts w:ascii="Times New Roman" w:eastAsia="Times New Roman" w:hAnsi="Times New Roman" w:cs="Times New Roman"/>
          <w:lang w:val="lt-LT"/>
        </w:rPr>
        <w:tab/>
        <w:t>Pakuotės turinys ir kita informacija</w:t>
      </w: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472C4B">
      <w:pPr>
        <w:keepNext/>
        <w:tabs>
          <w:tab w:val="left" w:pos="567"/>
        </w:tabs>
        <w:spacing w:after="0" w:line="240" w:lineRule="auto"/>
        <w:ind w:left="567" w:hanging="567"/>
        <w:outlineLvl w:val="1"/>
        <w:rPr>
          <w:rFonts w:ascii="Times New Roman" w:eastAsia="Times New Roman" w:hAnsi="Times New Roman" w:cs="Times New Roman"/>
          <w:b/>
          <w:lang w:val="lt-LT"/>
        </w:rPr>
      </w:pPr>
      <w:r w:rsidRPr="00D06D15">
        <w:rPr>
          <w:rFonts w:ascii="Times New Roman" w:eastAsia="Times New Roman" w:hAnsi="Times New Roman" w:cs="Times New Roman"/>
          <w:b/>
          <w:lang w:val="lt-LT"/>
        </w:rPr>
        <w:t>1.</w:t>
      </w:r>
      <w:r w:rsidRPr="00D06D15">
        <w:rPr>
          <w:rFonts w:ascii="Times New Roman" w:eastAsia="Times New Roman" w:hAnsi="Times New Roman" w:cs="Times New Roman"/>
          <w:b/>
          <w:lang w:val="lt-LT"/>
        </w:rPr>
        <w:tab/>
        <w:t xml:space="preserve">Kas yra </w:t>
      </w:r>
      <w:r w:rsidR="008962B9" w:rsidRPr="00D06D15">
        <w:rPr>
          <w:rFonts w:ascii="Times New Roman" w:eastAsia="Times New Roman" w:hAnsi="Times New Roman" w:cs="Times New Roman"/>
          <w:b/>
          <w:noProof/>
          <w:lang w:val="lt-LT"/>
        </w:rPr>
        <w:t>Ibuprofen Inteli</w:t>
      </w:r>
      <w:r w:rsidRPr="00D06D15">
        <w:rPr>
          <w:rFonts w:ascii="Times New Roman" w:eastAsia="Times New Roman" w:hAnsi="Times New Roman" w:cs="Times New Roman"/>
          <w:b/>
          <w:lang w:val="lt-LT"/>
        </w:rPr>
        <w:t xml:space="preserve"> ir kam jis vartojamas</w:t>
      </w:r>
    </w:p>
    <w:p w:rsidR="00472C4B" w:rsidRPr="00D06D15" w:rsidRDefault="00472C4B" w:rsidP="00935B3E">
      <w:pPr>
        <w:keepNext/>
        <w:spacing w:after="0" w:line="240" w:lineRule="auto"/>
        <w:rPr>
          <w:rFonts w:ascii="Times New Roman" w:eastAsia="Times New Roman" w:hAnsi="Times New Roman" w:cs="Times New Roman"/>
          <w:lang w:val="lt-LT"/>
        </w:rPr>
      </w:pPr>
    </w:p>
    <w:p w:rsidR="00013ADD" w:rsidRPr="00CB707C" w:rsidRDefault="00013ADD" w:rsidP="00013ADD">
      <w:pPr>
        <w:tabs>
          <w:tab w:val="left" w:pos="426"/>
        </w:tabs>
        <w:spacing w:after="0" w:line="240" w:lineRule="auto"/>
        <w:rPr>
          <w:rFonts w:ascii="Times New Roman" w:hAnsi="Times New Roman"/>
          <w:lang w:val="lt-LT"/>
        </w:rPr>
      </w:pPr>
      <w:r w:rsidRPr="00CB707C">
        <w:rPr>
          <w:rFonts w:ascii="Times New Roman" w:hAnsi="Times New Roman"/>
          <w:lang w:val="lt-LT"/>
        </w:rPr>
        <w:t>Ibuprofenas priklauso vaistų, vadinamų nesteroidiniais vaistais nuo uždegimo (NVNU), grupei.</w:t>
      </w:r>
    </w:p>
    <w:p w:rsidR="00013ADD" w:rsidRPr="00CB707C" w:rsidRDefault="00013ADD" w:rsidP="00013ADD">
      <w:pPr>
        <w:tabs>
          <w:tab w:val="left" w:pos="426"/>
        </w:tabs>
        <w:spacing w:after="0" w:line="240" w:lineRule="auto"/>
        <w:rPr>
          <w:rFonts w:ascii="Times New Roman" w:hAnsi="Times New Roman"/>
          <w:lang w:val="lt-LT"/>
        </w:rPr>
      </w:pPr>
    </w:p>
    <w:p w:rsidR="00013ADD" w:rsidRPr="00C51E9B" w:rsidRDefault="00013ADD" w:rsidP="00013ADD">
      <w:pPr>
        <w:pStyle w:val="MSGENFONTSTYLENAMETEMPLATEROLEMSGENFONTSTYLENAMEBYROLETEXT5"/>
        <w:shd w:val="clear" w:color="auto" w:fill="auto"/>
        <w:spacing w:line="250" w:lineRule="exact"/>
        <w:ind w:left="20" w:right="20" w:firstLine="0"/>
        <w:jc w:val="left"/>
        <w:rPr>
          <w:rFonts w:ascii="Times New Roman" w:hAnsi="Times New Roman"/>
          <w:sz w:val="22"/>
          <w:szCs w:val="22"/>
          <w:lang w:val="lt-LT"/>
        </w:rPr>
      </w:pPr>
      <w:r w:rsidRPr="00C51E9B">
        <w:rPr>
          <w:rFonts w:ascii="Times New Roman" w:hAnsi="Times New Roman"/>
          <w:sz w:val="22"/>
          <w:szCs w:val="22"/>
          <w:lang w:val="lt-LT"/>
        </w:rPr>
        <w:t xml:space="preserve">Šis vaistas yra skirtas </w:t>
      </w:r>
      <w:r>
        <w:rPr>
          <w:rFonts w:ascii="Times New Roman" w:hAnsi="Times New Roman"/>
          <w:sz w:val="22"/>
          <w:szCs w:val="22"/>
          <w:lang w:val="lt-LT"/>
        </w:rPr>
        <w:t xml:space="preserve">trumpalaikiam </w:t>
      </w:r>
      <w:r w:rsidRPr="00C51E9B">
        <w:rPr>
          <w:rFonts w:ascii="Times New Roman" w:hAnsi="Times New Roman"/>
          <w:sz w:val="22"/>
          <w:szCs w:val="22"/>
          <w:lang w:val="lt-LT"/>
        </w:rPr>
        <w:t>silpn</w:t>
      </w:r>
      <w:r>
        <w:rPr>
          <w:rFonts w:ascii="Times New Roman" w:hAnsi="Times New Roman"/>
          <w:sz w:val="22"/>
          <w:szCs w:val="22"/>
          <w:lang w:val="lt-LT"/>
        </w:rPr>
        <w:t>o</w:t>
      </w:r>
      <w:r w:rsidRPr="00C51E9B">
        <w:rPr>
          <w:rFonts w:ascii="Times New Roman" w:hAnsi="Times New Roman"/>
          <w:sz w:val="22"/>
          <w:szCs w:val="22"/>
          <w:lang w:val="lt-LT"/>
        </w:rPr>
        <w:t xml:space="preserve"> ir vidutinio stiprumo</w:t>
      </w:r>
      <w:r>
        <w:rPr>
          <w:rFonts w:ascii="Times New Roman" w:hAnsi="Times New Roman"/>
          <w:sz w:val="22"/>
          <w:szCs w:val="22"/>
          <w:lang w:val="lt-LT"/>
        </w:rPr>
        <w:t xml:space="preserve"> mėnesinių, galvos, dantų, raumenų, sąnarių skausmo</w:t>
      </w:r>
      <w:r w:rsidRPr="00C51E9B">
        <w:rPr>
          <w:rFonts w:ascii="Times New Roman" w:hAnsi="Times New Roman"/>
          <w:sz w:val="22"/>
          <w:szCs w:val="22"/>
          <w:lang w:val="lt-LT"/>
        </w:rPr>
        <w:t xml:space="preserve"> malšini</w:t>
      </w:r>
      <w:r>
        <w:rPr>
          <w:rFonts w:ascii="Times New Roman" w:hAnsi="Times New Roman"/>
          <w:sz w:val="22"/>
          <w:szCs w:val="22"/>
          <w:lang w:val="lt-LT"/>
        </w:rPr>
        <w:t>mui ir trumpalaikiam</w:t>
      </w:r>
      <w:r w:rsidRPr="00C51E9B">
        <w:rPr>
          <w:rFonts w:ascii="Times New Roman" w:hAnsi="Times New Roman"/>
          <w:sz w:val="22"/>
          <w:szCs w:val="22"/>
          <w:lang w:val="lt-LT"/>
        </w:rPr>
        <w:t xml:space="preserve"> karščiavim</w:t>
      </w:r>
      <w:r>
        <w:rPr>
          <w:rFonts w:ascii="Times New Roman" w:hAnsi="Times New Roman"/>
          <w:sz w:val="22"/>
          <w:szCs w:val="22"/>
          <w:lang w:val="lt-LT"/>
        </w:rPr>
        <w:t>o</w:t>
      </w:r>
      <w:r w:rsidRPr="00C51E9B">
        <w:rPr>
          <w:rFonts w:ascii="Times New Roman" w:hAnsi="Times New Roman"/>
          <w:sz w:val="22"/>
          <w:szCs w:val="22"/>
          <w:lang w:val="lt-LT"/>
        </w:rPr>
        <w:t xml:space="preserve"> mažini</w:t>
      </w:r>
      <w:r>
        <w:rPr>
          <w:rFonts w:ascii="Times New Roman" w:hAnsi="Times New Roman"/>
          <w:sz w:val="22"/>
          <w:szCs w:val="22"/>
          <w:lang w:val="lt-LT"/>
        </w:rPr>
        <w:t>mui</w:t>
      </w:r>
      <w:r w:rsidRPr="00C51E9B">
        <w:rPr>
          <w:rFonts w:ascii="Times New Roman" w:hAnsi="Times New Roman"/>
          <w:sz w:val="22"/>
          <w:szCs w:val="22"/>
          <w:lang w:val="lt-LT"/>
        </w:rPr>
        <w:t>.</w:t>
      </w: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8962B9" w:rsidP="00472C4B">
      <w:pPr>
        <w:spacing w:after="0" w:line="240" w:lineRule="auto"/>
        <w:rPr>
          <w:rFonts w:ascii="Times New Roman" w:eastAsia="Times New Roman" w:hAnsi="Times New Roman" w:cs="Times New Roman"/>
          <w:lang w:val="lt-LT"/>
        </w:rPr>
      </w:pPr>
      <w:bookmarkStart w:id="108" w:name="_Hlk182238349"/>
      <w:r w:rsidRPr="00D06D15">
        <w:rPr>
          <w:rFonts w:ascii="Times New Roman" w:eastAsia="Times New Roman" w:hAnsi="Times New Roman" w:cs="Times New Roman"/>
          <w:noProof/>
          <w:lang w:val="lt-LT"/>
        </w:rPr>
        <w:t>Ibuprofen Inteli</w:t>
      </w:r>
      <w:r w:rsidR="00472C4B" w:rsidRPr="00D06D15">
        <w:rPr>
          <w:rFonts w:ascii="Times New Roman" w:eastAsia="Times New Roman" w:hAnsi="Times New Roman" w:cs="Times New Roman"/>
          <w:lang w:val="lt-LT"/>
        </w:rPr>
        <w:t xml:space="preserve"> yra skirtas vartoti suaugusiesiems ir </w:t>
      </w:r>
      <w:r w:rsidR="005748EC" w:rsidRPr="00D06D15">
        <w:rPr>
          <w:rFonts w:ascii="Times New Roman" w:eastAsia="Times New Roman" w:hAnsi="Times New Roman" w:cs="Times New Roman"/>
          <w:lang w:val="lt-LT"/>
        </w:rPr>
        <w:t>paaugli</w:t>
      </w:r>
      <w:r w:rsidR="00472C4B" w:rsidRPr="00D06D15">
        <w:rPr>
          <w:rFonts w:ascii="Times New Roman" w:eastAsia="Times New Roman" w:hAnsi="Times New Roman" w:cs="Times New Roman"/>
          <w:lang w:val="lt-LT"/>
        </w:rPr>
        <w:t>ams nuo 12</w:t>
      </w:r>
      <w:r w:rsidR="007E67FD" w:rsidRPr="00D06D15">
        <w:rPr>
          <w:rFonts w:ascii="Times New Roman" w:eastAsia="Times New Roman" w:hAnsi="Times New Roman" w:cs="Times New Roman"/>
          <w:lang w:val="lt-LT"/>
        </w:rPr>
        <w:t> </w:t>
      </w:r>
      <w:r w:rsidR="00472C4B" w:rsidRPr="00D06D15">
        <w:rPr>
          <w:rFonts w:ascii="Times New Roman" w:eastAsia="Times New Roman" w:hAnsi="Times New Roman" w:cs="Times New Roman"/>
          <w:lang w:val="lt-LT"/>
        </w:rPr>
        <w:t>metų.</w:t>
      </w: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472C4B">
      <w:pPr>
        <w:spacing w:after="0" w:line="240" w:lineRule="auto"/>
        <w:ind w:left="567" w:hanging="567"/>
        <w:rPr>
          <w:rFonts w:ascii="Times New Roman" w:eastAsia="Times New Roman" w:hAnsi="Times New Roman" w:cs="Times New Roman"/>
          <w:lang w:val="lt-LT"/>
        </w:rPr>
      </w:pPr>
      <w:r w:rsidRPr="00D06D15">
        <w:rPr>
          <w:rFonts w:ascii="Times New Roman" w:eastAsia="Times New Roman" w:hAnsi="Times New Roman" w:cs="Times New Roman"/>
          <w:lang w:val="lt-LT"/>
        </w:rPr>
        <w:t>Jeigu per 3</w:t>
      </w:r>
      <w:r w:rsidR="007E67FD" w:rsidRPr="00D06D15">
        <w:rPr>
          <w:rFonts w:ascii="Times New Roman" w:eastAsia="Times New Roman" w:hAnsi="Times New Roman" w:cs="Times New Roman"/>
          <w:lang w:val="lt-LT"/>
        </w:rPr>
        <w:t> </w:t>
      </w:r>
      <w:r w:rsidRPr="00D06D15">
        <w:rPr>
          <w:rFonts w:ascii="Times New Roman" w:eastAsia="Times New Roman" w:hAnsi="Times New Roman" w:cs="Times New Roman"/>
          <w:lang w:val="lt-LT"/>
        </w:rPr>
        <w:t>dienas Jūsų savijauta nepagerėjo arba net pablogėjo, kreipkitės į gydytoją.</w:t>
      </w:r>
    </w:p>
    <w:bookmarkEnd w:id="108"/>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472C4B">
      <w:pPr>
        <w:keepNext/>
        <w:tabs>
          <w:tab w:val="left" w:pos="567"/>
        </w:tabs>
        <w:spacing w:after="0" w:line="240" w:lineRule="auto"/>
        <w:ind w:left="567" w:hanging="567"/>
        <w:outlineLvl w:val="1"/>
        <w:rPr>
          <w:rFonts w:ascii="Times New Roman" w:eastAsia="Times New Roman" w:hAnsi="Times New Roman" w:cs="Times New Roman"/>
          <w:b/>
          <w:lang w:val="lt-LT"/>
        </w:rPr>
      </w:pPr>
      <w:r w:rsidRPr="00D06D15">
        <w:rPr>
          <w:rFonts w:ascii="Times New Roman" w:eastAsia="Times New Roman" w:hAnsi="Times New Roman" w:cs="Times New Roman"/>
          <w:b/>
          <w:lang w:val="lt-LT"/>
        </w:rPr>
        <w:t>2.</w:t>
      </w:r>
      <w:r w:rsidRPr="00D06D15">
        <w:rPr>
          <w:rFonts w:ascii="Times New Roman" w:eastAsia="Times New Roman" w:hAnsi="Times New Roman" w:cs="Times New Roman"/>
          <w:b/>
          <w:lang w:val="lt-LT"/>
        </w:rPr>
        <w:tab/>
        <w:t xml:space="preserve">Kas žinotina prieš vartojant </w:t>
      </w:r>
      <w:r w:rsidR="008962B9" w:rsidRPr="00D06D15">
        <w:rPr>
          <w:rFonts w:ascii="Times New Roman" w:eastAsia="Times New Roman" w:hAnsi="Times New Roman" w:cs="Times New Roman"/>
          <w:b/>
          <w:noProof/>
          <w:lang w:val="lt-LT"/>
        </w:rPr>
        <w:t>Ibuprofen Inteli</w:t>
      </w:r>
    </w:p>
    <w:p w:rsidR="00472C4B" w:rsidRPr="00D06D15" w:rsidRDefault="00472C4B" w:rsidP="00935B3E">
      <w:pPr>
        <w:keepNext/>
        <w:spacing w:after="0" w:line="240" w:lineRule="auto"/>
        <w:rPr>
          <w:rFonts w:ascii="Times New Roman" w:eastAsia="Times New Roman" w:hAnsi="Times New Roman" w:cs="Times New Roman"/>
          <w:lang w:val="lt-LT"/>
        </w:rPr>
      </w:pPr>
    </w:p>
    <w:p w:rsidR="00472C4B" w:rsidRPr="00935B3E" w:rsidRDefault="008962B9" w:rsidP="00935B3E">
      <w:pPr>
        <w:keepNext/>
        <w:spacing w:after="0" w:line="240" w:lineRule="auto"/>
        <w:rPr>
          <w:rFonts w:ascii="Times New Roman" w:eastAsia="Times New Roman" w:hAnsi="Times New Roman" w:cs="Times New Roman"/>
          <w:b/>
          <w:noProof/>
          <w:lang w:val="lt-LT"/>
        </w:rPr>
      </w:pPr>
      <w:r w:rsidRPr="00935B3E">
        <w:rPr>
          <w:rFonts w:ascii="Times New Roman" w:eastAsia="Times New Roman" w:hAnsi="Times New Roman" w:cs="Times New Roman"/>
          <w:b/>
          <w:noProof/>
          <w:lang w:val="lt-LT"/>
        </w:rPr>
        <w:t>Ibuprofen Inteli</w:t>
      </w:r>
      <w:r w:rsidR="00472C4B" w:rsidRPr="00935B3E">
        <w:rPr>
          <w:rFonts w:ascii="Times New Roman" w:eastAsia="Times New Roman" w:hAnsi="Times New Roman" w:cs="Times New Roman"/>
          <w:b/>
          <w:noProof/>
          <w:lang w:val="lt-LT"/>
        </w:rPr>
        <w:t xml:space="preserve"> vartoti </w:t>
      </w:r>
      <w:r w:rsidR="004645A4">
        <w:rPr>
          <w:rFonts w:ascii="Times New Roman" w:eastAsia="Times New Roman" w:hAnsi="Times New Roman" w:cs="Times New Roman"/>
          <w:b/>
          <w:noProof/>
          <w:lang w:val="lt-LT"/>
        </w:rPr>
        <w:t>draudžiama</w:t>
      </w:r>
      <w:r w:rsidR="00472C4B" w:rsidRPr="00935B3E">
        <w:rPr>
          <w:rFonts w:ascii="Times New Roman" w:eastAsia="Times New Roman" w:hAnsi="Times New Roman" w:cs="Times New Roman"/>
          <w:b/>
          <w:noProof/>
          <w:lang w:val="lt-LT"/>
        </w:rPr>
        <w:t>:</w:t>
      </w:r>
    </w:p>
    <w:p w:rsidR="00472C4B" w:rsidRPr="00D06D15" w:rsidRDefault="00472C4B" w:rsidP="00935B3E">
      <w:pPr>
        <w:pStyle w:val="Sraopastraipa"/>
        <w:numPr>
          <w:ilvl w:val="0"/>
          <w:numId w:val="16"/>
        </w:numPr>
        <w:ind w:left="567" w:hanging="567"/>
        <w:rPr>
          <w:noProof/>
          <w:sz w:val="22"/>
          <w:szCs w:val="22"/>
          <w:lang w:val="lt-LT"/>
        </w:rPr>
      </w:pPr>
      <w:r w:rsidRPr="00D06D15">
        <w:rPr>
          <w:noProof/>
          <w:sz w:val="22"/>
          <w:szCs w:val="22"/>
          <w:lang w:val="lt-LT"/>
        </w:rPr>
        <w:t xml:space="preserve">jeigu yra alergija </w:t>
      </w:r>
      <w:bookmarkStart w:id="109" w:name="_Hlk182238428"/>
      <w:r w:rsidRPr="00D06D15">
        <w:rPr>
          <w:noProof/>
          <w:sz w:val="22"/>
          <w:szCs w:val="22"/>
          <w:lang w:val="lt-LT"/>
        </w:rPr>
        <w:t>ibuprofenui arba bet kuriai pagalbinei šio vaisto medžiagai (jos išvardytos 6</w:t>
      </w:r>
      <w:r w:rsidR="007E67FD" w:rsidRPr="00D06D15">
        <w:rPr>
          <w:noProof/>
          <w:sz w:val="22"/>
          <w:szCs w:val="22"/>
          <w:lang w:val="lt-LT"/>
        </w:rPr>
        <w:t> </w:t>
      </w:r>
      <w:r w:rsidRPr="00D06D15">
        <w:rPr>
          <w:noProof/>
          <w:sz w:val="22"/>
          <w:szCs w:val="22"/>
          <w:lang w:val="lt-LT"/>
        </w:rPr>
        <w:t>skyriuje)</w:t>
      </w:r>
      <w:r w:rsidR="007E67FD" w:rsidRPr="00D06D15">
        <w:rPr>
          <w:noProof/>
          <w:sz w:val="22"/>
          <w:szCs w:val="22"/>
          <w:lang w:val="lt-LT"/>
        </w:rPr>
        <w:t>;</w:t>
      </w:r>
      <w:bookmarkEnd w:id="109"/>
    </w:p>
    <w:p w:rsidR="00472C4B" w:rsidRPr="00D06D15" w:rsidRDefault="00472C4B" w:rsidP="00935B3E">
      <w:pPr>
        <w:pStyle w:val="Sraopastraipa"/>
        <w:numPr>
          <w:ilvl w:val="0"/>
          <w:numId w:val="16"/>
        </w:numPr>
        <w:ind w:left="567" w:hanging="567"/>
        <w:rPr>
          <w:noProof/>
          <w:snapToGrid w:val="0"/>
          <w:sz w:val="22"/>
          <w:szCs w:val="22"/>
          <w:lang w:val="lt-LT"/>
        </w:rPr>
      </w:pPr>
      <w:bookmarkStart w:id="110" w:name="_Hlk182238449"/>
      <w:r w:rsidRPr="00D06D15">
        <w:rPr>
          <w:noProof/>
          <w:sz w:val="22"/>
          <w:szCs w:val="22"/>
          <w:lang w:val="lt-LT"/>
        </w:rPr>
        <w:t xml:space="preserve">jeigu </w:t>
      </w:r>
      <w:r w:rsidRPr="00D06D15">
        <w:rPr>
          <w:noProof/>
          <w:snapToGrid w:val="0"/>
          <w:sz w:val="22"/>
          <w:szCs w:val="22"/>
          <w:lang w:val="lt-LT"/>
        </w:rPr>
        <w:t>yra alergija aspirinui arba kitiems nesteroidiniams vaistams nuo uždegimo (kada nors praeityje pavartojus šių vaistų yra pasireiškusi astma,</w:t>
      </w:r>
      <w:r w:rsidRPr="00D06D15">
        <w:rPr>
          <w:bCs/>
          <w:noProof/>
          <w:snapToGrid w:val="0"/>
          <w:sz w:val="22"/>
          <w:szCs w:val="22"/>
          <w:lang w:val="lt-LT"/>
        </w:rPr>
        <w:t xml:space="preserve"> </w:t>
      </w:r>
      <w:r w:rsidR="007E67FD" w:rsidRPr="00D06D15">
        <w:rPr>
          <w:bCs/>
          <w:noProof/>
          <w:snapToGrid w:val="0"/>
          <w:sz w:val="22"/>
          <w:szCs w:val="22"/>
          <w:lang w:val="lt-LT"/>
        </w:rPr>
        <w:t>išskyros iš</w:t>
      </w:r>
      <w:r w:rsidRPr="00D06D15">
        <w:rPr>
          <w:bCs/>
          <w:noProof/>
          <w:snapToGrid w:val="0"/>
          <w:sz w:val="22"/>
          <w:szCs w:val="22"/>
          <w:lang w:val="lt-LT"/>
        </w:rPr>
        <w:t xml:space="preserve"> nosi</w:t>
      </w:r>
      <w:r w:rsidR="007E67FD" w:rsidRPr="00D06D15">
        <w:rPr>
          <w:bCs/>
          <w:noProof/>
          <w:snapToGrid w:val="0"/>
          <w:sz w:val="22"/>
          <w:szCs w:val="22"/>
          <w:lang w:val="lt-LT"/>
        </w:rPr>
        <w:t>e</w:t>
      </w:r>
      <w:r w:rsidRPr="00D06D15">
        <w:rPr>
          <w:bCs/>
          <w:noProof/>
          <w:snapToGrid w:val="0"/>
          <w:sz w:val="22"/>
          <w:szCs w:val="22"/>
          <w:lang w:val="lt-LT"/>
        </w:rPr>
        <w:t xml:space="preserve">s, odos niežulys, lūpų, veido ar gerklės </w:t>
      </w:r>
      <w:r w:rsidR="008908F2">
        <w:rPr>
          <w:bCs/>
          <w:noProof/>
          <w:snapToGrid w:val="0"/>
          <w:sz w:val="22"/>
          <w:szCs w:val="22"/>
          <w:lang w:val="lt-LT"/>
        </w:rPr>
        <w:t>pabr</w:t>
      </w:r>
      <w:r w:rsidRPr="00D06D15">
        <w:rPr>
          <w:bCs/>
          <w:noProof/>
          <w:snapToGrid w:val="0"/>
          <w:sz w:val="22"/>
          <w:szCs w:val="22"/>
          <w:lang w:val="lt-LT"/>
        </w:rPr>
        <w:t>in</w:t>
      </w:r>
      <w:r w:rsidR="008908F2">
        <w:rPr>
          <w:bCs/>
          <w:noProof/>
          <w:snapToGrid w:val="0"/>
          <w:sz w:val="22"/>
          <w:szCs w:val="22"/>
          <w:lang w:val="lt-LT"/>
        </w:rPr>
        <w:t>k</w:t>
      </w:r>
      <w:r w:rsidRPr="00D06D15">
        <w:rPr>
          <w:bCs/>
          <w:noProof/>
          <w:snapToGrid w:val="0"/>
          <w:sz w:val="22"/>
          <w:szCs w:val="22"/>
          <w:lang w:val="lt-LT"/>
        </w:rPr>
        <w:t>imas</w:t>
      </w:r>
      <w:r w:rsidRPr="00D06D15">
        <w:rPr>
          <w:noProof/>
          <w:snapToGrid w:val="0"/>
          <w:sz w:val="22"/>
          <w:szCs w:val="22"/>
          <w:lang w:val="lt-LT"/>
        </w:rPr>
        <w:t>)</w:t>
      </w:r>
      <w:r w:rsidR="007E67FD" w:rsidRPr="00D06D15">
        <w:rPr>
          <w:noProof/>
          <w:snapToGrid w:val="0"/>
          <w:sz w:val="22"/>
          <w:szCs w:val="22"/>
          <w:lang w:val="lt-LT"/>
        </w:rPr>
        <w:t>;</w:t>
      </w:r>
    </w:p>
    <w:p w:rsidR="00472C4B" w:rsidRPr="00D06D15" w:rsidRDefault="00472C4B" w:rsidP="00935B3E">
      <w:pPr>
        <w:pStyle w:val="Sraopastraipa"/>
        <w:numPr>
          <w:ilvl w:val="0"/>
          <w:numId w:val="16"/>
        </w:numPr>
        <w:ind w:left="567" w:hanging="567"/>
        <w:rPr>
          <w:noProof/>
          <w:snapToGrid w:val="0"/>
          <w:sz w:val="22"/>
          <w:szCs w:val="22"/>
          <w:lang w:val="lt-LT"/>
        </w:rPr>
      </w:pPr>
      <w:bookmarkStart w:id="111" w:name="_Hlk182238652"/>
      <w:bookmarkEnd w:id="110"/>
      <w:r w:rsidRPr="00D06D15">
        <w:rPr>
          <w:noProof/>
          <w:sz w:val="22"/>
          <w:szCs w:val="22"/>
          <w:lang w:val="lt-LT"/>
        </w:rPr>
        <w:t>jeigu yra (arba praeityje buvo du ar daugiau epizodų) pep</w:t>
      </w:r>
      <w:r w:rsidR="00341C74">
        <w:rPr>
          <w:noProof/>
          <w:sz w:val="22"/>
          <w:szCs w:val="22"/>
          <w:lang w:val="lt-LT"/>
        </w:rPr>
        <w:t>t</w:t>
      </w:r>
      <w:r w:rsidRPr="00D06D15">
        <w:rPr>
          <w:noProof/>
          <w:sz w:val="22"/>
          <w:szCs w:val="22"/>
          <w:lang w:val="lt-LT"/>
        </w:rPr>
        <w:t>inė opa (opa skrandyje arba dvylikapirštėje žarnoje), prakiurimas arba kraujavimas</w:t>
      </w:r>
      <w:r w:rsidR="007E67FD" w:rsidRPr="00D06D15">
        <w:rPr>
          <w:noProof/>
          <w:sz w:val="22"/>
          <w:szCs w:val="22"/>
          <w:lang w:val="lt-LT"/>
        </w:rPr>
        <w:t>;</w:t>
      </w:r>
    </w:p>
    <w:p w:rsidR="00472C4B" w:rsidRPr="00D06D15" w:rsidRDefault="00472C4B" w:rsidP="00935B3E">
      <w:pPr>
        <w:pStyle w:val="Sraopastraipa"/>
        <w:numPr>
          <w:ilvl w:val="0"/>
          <w:numId w:val="16"/>
        </w:numPr>
        <w:ind w:left="567" w:hanging="567"/>
        <w:rPr>
          <w:noProof/>
          <w:snapToGrid w:val="0"/>
          <w:sz w:val="22"/>
          <w:szCs w:val="22"/>
          <w:lang w:val="lt-LT"/>
        </w:rPr>
      </w:pPr>
      <w:bookmarkStart w:id="112" w:name="_Hlk182238610"/>
      <w:r w:rsidRPr="00D06D15">
        <w:rPr>
          <w:noProof/>
          <w:sz w:val="22"/>
          <w:szCs w:val="22"/>
          <w:lang w:val="lt-LT"/>
        </w:rPr>
        <w:t xml:space="preserve">jeigu </w:t>
      </w:r>
      <w:r w:rsidRPr="00D06D15">
        <w:rPr>
          <w:noProof/>
          <w:snapToGrid w:val="0"/>
          <w:sz w:val="22"/>
          <w:szCs w:val="22"/>
          <w:lang w:val="lt-LT"/>
        </w:rPr>
        <w:t>praeityje yra buvęs kraujavimas iš virškinimo trakto ar jo p</w:t>
      </w:r>
      <w:r w:rsidR="008A4386">
        <w:rPr>
          <w:noProof/>
          <w:snapToGrid w:val="0"/>
          <w:sz w:val="22"/>
          <w:szCs w:val="22"/>
          <w:lang w:val="lt-LT"/>
        </w:rPr>
        <w:t>rakiurimas</w:t>
      </w:r>
      <w:r w:rsidRPr="00D06D15">
        <w:rPr>
          <w:noProof/>
          <w:snapToGrid w:val="0"/>
          <w:sz w:val="22"/>
          <w:szCs w:val="22"/>
          <w:lang w:val="lt-LT"/>
        </w:rPr>
        <w:t>, susiję su nesteroidinių vaistų nuo uždegimo vartojimu</w:t>
      </w:r>
      <w:r w:rsidR="007E67FD" w:rsidRPr="00D06D15">
        <w:rPr>
          <w:noProof/>
          <w:snapToGrid w:val="0"/>
          <w:sz w:val="22"/>
          <w:szCs w:val="22"/>
          <w:lang w:val="lt-LT"/>
        </w:rPr>
        <w:t>;</w:t>
      </w:r>
    </w:p>
    <w:bookmarkEnd w:id="112"/>
    <w:p w:rsidR="00472C4B" w:rsidRDefault="00472C4B" w:rsidP="00935B3E">
      <w:pPr>
        <w:pStyle w:val="Sraopastraipa"/>
        <w:numPr>
          <w:ilvl w:val="0"/>
          <w:numId w:val="16"/>
        </w:numPr>
        <w:ind w:left="567" w:hanging="567"/>
        <w:rPr>
          <w:noProof/>
          <w:sz w:val="22"/>
          <w:szCs w:val="22"/>
          <w:lang w:val="lt-LT"/>
        </w:rPr>
      </w:pPr>
      <w:r w:rsidRPr="00D06D15">
        <w:rPr>
          <w:noProof/>
          <w:sz w:val="22"/>
          <w:szCs w:val="22"/>
          <w:lang w:val="lt-LT"/>
        </w:rPr>
        <w:t xml:space="preserve">jeigu </w:t>
      </w:r>
      <w:r w:rsidRPr="00D06D15">
        <w:rPr>
          <w:noProof/>
          <w:spacing w:val="-3"/>
          <w:sz w:val="22"/>
          <w:szCs w:val="22"/>
          <w:lang w:val="lt-LT"/>
        </w:rPr>
        <w:t xml:space="preserve">yra kraujavimas </w:t>
      </w:r>
      <w:r w:rsidRPr="00D06D15">
        <w:rPr>
          <w:noProof/>
          <w:sz w:val="22"/>
          <w:szCs w:val="22"/>
          <w:lang w:val="lt-LT"/>
        </w:rPr>
        <w:t>į smegenis, virškinimo traktą arba kitoks kraujavimas</w:t>
      </w:r>
      <w:r w:rsidR="007E67FD" w:rsidRPr="00D06D15">
        <w:rPr>
          <w:noProof/>
          <w:sz w:val="22"/>
          <w:szCs w:val="22"/>
          <w:lang w:val="lt-LT"/>
        </w:rPr>
        <w:t>;</w:t>
      </w:r>
    </w:p>
    <w:p w:rsidR="006665FB" w:rsidRPr="00CB707C" w:rsidRDefault="006665FB" w:rsidP="00CB707C">
      <w:pPr>
        <w:pStyle w:val="BT-EMEASMCA"/>
        <w:rPr>
          <w:rFonts w:eastAsia="Calibri"/>
        </w:rPr>
      </w:pPr>
      <w:r w:rsidRPr="00EA789B">
        <w:rPr>
          <w:rFonts w:eastAsia="Calibri"/>
        </w:rPr>
        <w:t>jeigu yra kraujo krešėjimo ar kraujavimo sutrikimų arba jeigu vartojate antikoaguliantų (kraują skystinančių vaistų) – jei turite tuo pačiu metu vartoti antikoaguliantus, gydytojas atliks kai kuriuos tyrimus, kad įvertintų Jūsų kraujo krešėjimo rezultatus;</w:t>
      </w:r>
    </w:p>
    <w:p w:rsidR="00472C4B" w:rsidRPr="00CB707C" w:rsidRDefault="00472C4B" w:rsidP="00935B3E">
      <w:pPr>
        <w:pStyle w:val="Sraopastraipa"/>
        <w:numPr>
          <w:ilvl w:val="0"/>
          <w:numId w:val="16"/>
        </w:numPr>
        <w:ind w:left="567" w:hanging="567"/>
        <w:rPr>
          <w:noProof/>
          <w:sz w:val="22"/>
          <w:szCs w:val="22"/>
          <w:lang w:val="lt-LT"/>
        </w:rPr>
      </w:pPr>
      <w:r w:rsidRPr="00D06D15">
        <w:rPr>
          <w:noProof/>
          <w:sz w:val="22"/>
          <w:szCs w:val="22"/>
          <w:lang w:val="lt-LT"/>
        </w:rPr>
        <w:t xml:space="preserve">jeigu </w:t>
      </w:r>
      <w:r w:rsidRPr="00D06D15">
        <w:rPr>
          <w:noProof/>
          <w:snapToGrid w:val="0"/>
          <w:sz w:val="22"/>
          <w:szCs w:val="22"/>
          <w:lang w:val="lt-LT"/>
        </w:rPr>
        <w:t>sergate sunkiomis kepenų, inkstų arba širdies ligomis</w:t>
      </w:r>
      <w:r w:rsidR="007E67FD" w:rsidRPr="00D06D15">
        <w:rPr>
          <w:noProof/>
          <w:snapToGrid w:val="0"/>
          <w:sz w:val="22"/>
          <w:szCs w:val="22"/>
          <w:lang w:val="lt-LT"/>
        </w:rPr>
        <w:t>;</w:t>
      </w:r>
    </w:p>
    <w:p w:rsidR="006665FB" w:rsidRPr="00CB707C" w:rsidRDefault="006665FB" w:rsidP="00CB707C">
      <w:pPr>
        <w:pStyle w:val="BT-EMEASMCA"/>
        <w:rPr>
          <w:rFonts w:eastAsia="Calibri"/>
        </w:rPr>
      </w:pPr>
      <w:r w:rsidRPr="00C51E9B">
        <w:rPr>
          <w:rFonts w:eastAsia="Calibri"/>
        </w:rPr>
        <w:t>jeigu sergate sunkiu širdies nepakankamumu;</w:t>
      </w:r>
    </w:p>
    <w:p w:rsidR="00472C4B" w:rsidRPr="00D06D15" w:rsidRDefault="00472C4B" w:rsidP="00935B3E">
      <w:pPr>
        <w:pStyle w:val="Sraopastraipa"/>
        <w:numPr>
          <w:ilvl w:val="0"/>
          <w:numId w:val="16"/>
        </w:numPr>
        <w:ind w:left="567" w:hanging="567"/>
        <w:rPr>
          <w:noProof/>
          <w:sz w:val="22"/>
          <w:szCs w:val="22"/>
          <w:lang w:val="lt-LT"/>
        </w:rPr>
      </w:pPr>
      <w:bookmarkStart w:id="113" w:name="_Hlk182238526"/>
      <w:bookmarkEnd w:id="111"/>
      <w:r w:rsidRPr="00D06D15">
        <w:rPr>
          <w:noProof/>
          <w:sz w:val="22"/>
          <w:szCs w:val="22"/>
          <w:lang w:val="lt-LT"/>
        </w:rPr>
        <w:t>jeigu sergate sistemine raudonąja vilklige (lėtine reumatine liga)</w:t>
      </w:r>
      <w:r w:rsidR="007E67FD" w:rsidRPr="00D06D15">
        <w:rPr>
          <w:noProof/>
          <w:sz w:val="22"/>
          <w:szCs w:val="22"/>
          <w:lang w:val="lt-LT"/>
        </w:rPr>
        <w:t>;</w:t>
      </w:r>
      <w:bookmarkEnd w:id="113"/>
    </w:p>
    <w:p w:rsidR="00472C4B" w:rsidRPr="00D06D15" w:rsidRDefault="00472C4B" w:rsidP="00935B3E">
      <w:pPr>
        <w:pStyle w:val="Sraopastraipa"/>
        <w:numPr>
          <w:ilvl w:val="0"/>
          <w:numId w:val="16"/>
        </w:numPr>
        <w:ind w:left="567" w:hanging="567"/>
        <w:rPr>
          <w:noProof/>
          <w:sz w:val="22"/>
          <w:szCs w:val="22"/>
          <w:lang w:val="lt-LT"/>
        </w:rPr>
      </w:pPr>
      <w:r w:rsidRPr="00D06D15">
        <w:rPr>
          <w:noProof/>
          <w:sz w:val="22"/>
          <w:szCs w:val="22"/>
          <w:lang w:val="lt-LT"/>
        </w:rPr>
        <w:lastRenderedPageBreak/>
        <w:t>paskutinia</w:t>
      </w:r>
      <w:r w:rsidR="00637174" w:rsidRPr="00D06D15">
        <w:rPr>
          <w:noProof/>
          <w:sz w:val="22"/>
          <w:szCs w:val="22"/>
          <w:lang w:val="lt-LT"/>
        </w:rPr>
        <w:t xml:space="preserve">is </w:t>
      </w:r>
      <w:r w:rsidR="00013ADD">
        <w:rPr>
          <w:noProof/>
          <w:sz w:val="22"/>
          <w:szCs w:val="22"/>
          <w:lang w:val="lt-LT"/>
        </w:rPr>
        <w:t>trimis</w:t>
      </w:r>
      <w:r w:rsidRPr="00D06D15">
        <w:rPr>
          <w:noProof/>
          <w:sz w:val="22"/>
          <w:szCs w:val="22"/>
          <w:lang w:val="lt-LT"/>
        </w:rPr>
        <w:t xml:space="preserve"> nėštumo </w:t>
      </w:r>
      <w:r w:rsidR="00637174" w:rsidRPr="00D06D15">
        <w:rPr>
          <w:noProof/>
          <w:sz w:val="22"/>
          <w:szCs w:val="22"/>
          <w:lang w:val="lt-LT"/>
        </w:rPr>
        <w:t>mėnesiais</w:t>
      </w:r>
      <w:r w:rsidR="00F57194" w:rsidRPr="00D06D15">
        <w:rPr>
          <w:noProof/>
          <w:sz w:val="22"/>
          <w:szCs w:val="22"/>
          <w:lang w:val="lt-LT"/>
        </w:rPr>
        <w:t>.</w:t>
      </w:r>
    </w:p>
    <w:p w:rsidR="00472C4B" w:rsidRPr="00D06D15" w:rsidRDefault="00472C4B" w:rsidP="00472C4B">
      <w:pPr>
        <w:spacing w:after="0" w:line="240" w:lineRule="auto"/>
        <w:ind w:left="720" w:hanging="360"/>
        <w:jc w:val="both"/>
        <w:rPr>
          <w:rFonts w:ascii="Times New Roman" w:eastAsia="Times New Roman" w:hAnsi="Times New Roman" w:cs="Times New Roman"/>
          <w:noProof/>
          <w:lang w:val="lt-LT"/>
        </w:rPr>
      </w:pPr>
    </w:p>
    <w:p w:rsidR="00472C4B" w:rsidRPr="00D06D15" w:rsidRDefault="00472C4B" w:rsidP="00935B3E">
      <w:pPr>
        <w:keepNext/>
        <w:spacing w:after="0" w:line="240" w:lineRule="auto"/>
        <w:rPr>
          <w:rFonts w:ascii="Times New Roman" w:eastAsia="Times New Roman" w:hAnsi="Times New Roman" w:cs="Times New Roman"/>
          <w:lang w:val="lt-LT"/>
        </w:rPr>
      </w:pPr>
      <w:r w:rsidRPr="00D06D15">
        <w:rPr>
          <w:rFonts w:ascii="Times New Roman" w:eastAsia="Times New Roman" w:hAnsi="Times New Roman" w:cs="Times New Roman"/>
          <w:b/>
          <w:noProof/>
          <w:lang w:val="lt-LT"/>
        </w:rPr>
        <w:t>Įspėjimai ir atsargumo priemonės</w:t>
      </w:r>
    </w:p>
    <w:p w:rsidR="00472C4B" w:rsidRPr="00D06D15" w:rsidRDefault="00472C4B" w:rsidP="00935B3E">
      <w:pPr>
        <w:keepNext/>
        <w:spacing w:after="0" w:line="240" w:lineRule="auto"/>
        <w:rPr>
          <w:rFonts w:ascii="Times New Roman" w:eastAsia="Times New Roman" w:hAnsi="Times New Roman" w:cs="Times New Roman"/>
          <w:noProof/>
          <w:lang w:val="lt-LT"/>
        </w:rPr>
      </w:pPr>
      <w:r w:rsidRPr="00D06D15">
        <w:rPr>
          <w:rFonts w:ascii="Times New Roman" w:eastAsia="Times New Roman" w:hAnsi="Times New Roman" w:cs="Times New Roman"/>
          <w:noProof/>
          <w:lang w:val="lt-LT"/>
        </w:rPr>
        <w:t>Pasitarkite su gydytoju arba vaistininku</w:t>
      </w:r>
      <w:r w:rsidR="00725B6C">
        <w:rPr>
          <w:rFonts w:ascii="Times New Roman" w:eastAsia="Times New Roman" w:hAnsi="Times New Roman" w:cs="Times New Roman"/>
          <w:noProof/>
          <w:lang w:val="lt-LT"/>
        </w:rPr>
        <w:t>,</w:t>
      </w:r>
      <w:r w:rsidRPr="00D06D15">
        <w:rPr>
          <w:rFonts w:ascii="Times New Roman" w:eastAsia="Times New Roman" w:hAnsi="Times New Roman" w:cs="Times New Roman"/>
          <w:noProof/>
          <w:lang w:val="lt-LT"/>
        </w:rPr>
        <w:t xml:space="preserve"> prieš pradėdami vartoti </w:t>
      </w:r>
      <w:r w:rsidR="008962B9" w:rsidRPr="00D06D15">
        <w:rPr>
          <w:rFonts w:ascii="Times New Roman" w:eastAsia="Times New Roman" w:hAnsi="Times New Roman" w:cs="Times New Roman"/>
          <w:noProof/>
          <w:lang w:val="lt-LT"/>
        </w:rPr>
        <w:t>Ibuprofen Inteli</w:t>
      </w:r>
      <w:r w:rsidRPr="00D06D15">
        <w:rPr>
          <w:rFonts w:ascii="Times New Roman" w:eastAsia="Times New Roman" w:hAnsi="Times New Roman" w:cs="Times New Roman"/>
          <w:noProof/>
          <w:lang w:val="lt-LT"/>
        </w:rPr>
        <w:t>. Ypač svarbu pasakyti gydytojui arba vaistininkui, jeigu Jums yra bet kuri iš šių ligų ar būklių:</w:t>
      </w:r>
    </w:p>
    <w:p w:rsidR="006665FB" w:rsidRPr="00B15FB6" w:rsidRDefault="00A8634D" w:rsidP="006665FB">
      <w:pPr>
        <w:pStyle w:val="BT-EMEASMCA"/>
        <w:numPr>
          <w:ilvl w:val="0"/>
          <w:numId w:val="7"/>
        </w:numPr>
        <w:ind w:left="567" w:hanging="567"/>
        <w:rPr>
          <w:rFonts w:eastAsia="Calibri"/>
        </w:rPr>
      </w:pPr>
      <w:r>
        <w:rPr>
          <w:rFonts w:eastAsia="Calibri"/>
        </w:rPr>
        <w:t>j</w:t>
      </w:r>
      <w:r w:rsidR="006665FB">
        <w:rPr>
          <w:rFonts w:eastAsia="Calibri"/>
        </w:rPr>
        <w:t xml:space="preserve">eigu </w:t>
      </w:r>
      <w:r w:rsidR="006665FB" w:rsidRPr="00B15FB6">
        <w:rPr>
          <w:rFonts w:eastAsia="Calibri"/>
        </w:rPr>
        <w:t>sergate infekcine liga – žr. poskyrį su antrašte „Infekcijos“ toliau</w:t>
      </w:r>
      <w:r>
        <w:rPr>
          <w:rFonts w:eastAsia="Calibri"/>
        </w:rPr>
        <w:t>;</w:t>
      </w:r>
    </w:p>
    <w:p w:rsidR="006665FB" w:rsidRPr="00C51E9B" w:rsidRDefault="00A8634D" w:rsidP="006665FB">
      <w:pPr>
        <w:pStyle w:val="BT-EMEASMCA"/>
        <w:numPr>
          <w:ilvl w:val="0"/>
          <w:numId w:val="7"/>
        </w:numPr>
        <w:ind w:left="567" w:hanging="567"/>
        <w:jc w:val="left"/>
        <w:rPr>
          <w:rFonts w:eastAsia="Calibri"/>
        </w:rPr>
      </w:pPr>
      <w:r>
        <w:rPr>
          <w:rFonts w:eastAsia="Calibri"/>
        </w:rPr>
        <w:t>j</w:t>
      </w:r>
      <w:r w:rsidR="006665FB" w:rsidRPr="00C51E9B">
        <w:rPr>
          <w:rFonts w:eastAsia="Calibri"/>
        </w:rPr>
        <w:t>eigu yra edema (skysčių susilaikymas)</w:t>
      </w:r>
      <w:r>
        <w:rPr>
          <w:rFonts w:eastAsia="Calibri"/>
        </w:rPr>
        <w:t>;</w:t>
      </w:r>
    </w:p>
    <w:p w:rsidR="006665FB" w:rsidRPr="00C51E9B" w:rsidRDefault="00A8634D" w:rsidP="006665FB">
      <w:pPr>
        <w:pStyle w:val="BT-EMEASMCA"/>
        <w:numPr>
          <w:ilvl w:val="0"/>
          <w:numId w:val="7"/>
        </w:numPr>
        <w:ind w:left="567" w:hanging="567"/>
        <w:jc w:val="left"/>
        <w:rPr>
          <w:rFonts w:eastAsia="Calibri"/>
        </w:rPr>
      </w:pPr>
      <w:r>
        <w:rPr>
          <w:rFonts w:eastAsia="Calibri"/>
        </w:rPr>
        <w:t>j</w:t>
      </w:r>
      <w:r w:rsidR="006665FB" w:rsidRPr="00C51E9B">
        <w:rPr>
          <w:rFonts w:eastAsia="Calibri"/>
        </w:rPr>
        <w:t>eigu sergate ar anksčiau sirgote širdies liga arba turite aukštą kraujospūdį</w:t>
      </w:r>
      <w:r>
        <w:rPr>
          <w:rFonts w:eastAsia="Calibri"/>
        </w:rPr>
        <w:t>;</w:t>
      </w:r>
    </w:p>
    <w:p w:rsidR="006665FB" w:rsidRPr="00C51E9B" w:rsidRDefault="00A8634D" w:rsidP="006665FB">
      <w:pPr>
        <w:pStyle w:val="BT-EMEASMCA"/>
        <w:numPr>
          <w:ilvl w:val="0"/>
          <w:numId w:val="7"/>
        </w:numPr>
        <w:ind w:left="567" w:hanging="567"/>
        <w:jc w:val="left"/>
        <w:rPr>
          <w:rFonts w:eastAsia="Calibri"/>
        </w:rPr>
      </w:pPr>
      <w:r>
        <w:rPr>
          <w:rFonts w:eastAsia="Calibri"/>
        </w:rPr>
        <w:t>j</w:t>
      </w:r>
      <w:r w:rsidR="006665FB" w:rsidRPr="00C51E9B">
        <w:rPr>
          <w:rFonts w:eastAsia="Calibri"/>
        </w:rPr>
        <w:t>eigu sergate bronchų astma ar kitais kvėpavimo takų susirgimais</w:t>
      </w:r>
      <w:r>
        <w:rPr>
          <w:rFonts w:eastAsia="Calibri"/>
        </w:rPr>
        <w:t>;</w:t>
      </w:r>
    </w:p>
    <w:p w:rsidR="006665FB" w:rsidRPr="00C51E9B" w:rsidRDefault="00A8634D" w:rsidP="006665FB">
      <w:pPr>
        <w:pStyle w:val="BT-EMEASMCA"/>
        <w:numPr>
          <w:ilvl w:val="0"/>
          <w:numId w:val="7"/>
        </w:numPr>
        <w:ind w:left="567" w:hanging="567"/>
        <w:jc w:val="left"/>
        <w:rPr>
          <w:rFonts w:eastAsia="Calibri"/>
        </w:rPr>
      </w:pPr>
      <w:r>
        <w:rPr>
          <w:rFonts w:eastAsia="Calibri"/>
        </w:rPr>
        <w:t>j</w:t>
      </w:r>
      <w:r w:rsidR="006665FB" w:rsidRPr="00C51E9B">
        <w:rPr>
          <w:rFonts w:eastAsia="Calibri"/>
        </w:rPr>
        <w:t>eigu gydymui vartojate ibuprofen</w:t>
      </w:r>
      <w:r w:rsidR="006665FB">
        <w:rPr>
          <w:rFonts w:eastAsia="Calibri"/>
        </w:rPr>
        <w:t>o</w:t>
      </w:r>
      <w:r w:rsidR="006665FB" w:rsidRPr="00C51E9B">
        <w:rPr>
          <w:rFonts w:eastAsia="Calibri"/>
        </w:rPr>
        <w:t>, nes ibuprofenas gali maskuoti karščiavimą, t.</w:t>
      </w:r>
      <w:r w:rsidR="006665FB">
        <w:rPr>
          <w:rFonts w:eastAsia="Calibri"/>
        </w:rPr>
        <w:t> </w:t>
      </w:r>
      <w:r w:rsidR="006665FB" w:rsidRPr="00C51E9B">
        <w:rPr>
          <w:rFonts w:eastAsia="Calibri"/>
        </w:rPr>
        <w:t>y. reikšmingą infekcinių ligų simptomą, ir apsunkinti teisingos diagnozės nustatymą</w:t>
      </w:r>
      <w:r>
        <w:rPr>
          <w:rFonts w:eastAsia="Calibri"/>
        </w:rPr>
        <w:t>;</w:t>
      </w:r>
    </w:p>
    <w:p w:rsidR="006665FB" w:rsidRPr="00C51E9B" w:rsidRDefault="00A8634D" w:rsidP="006665FB">
      <w:pPr>
        <w:pStyle w:val="BT-EMEASMCA"/>
        <w:numPr>
          <w:ilvl w:val="0"/>
          <w:numId w:val="7"/>
        </w:numPr>
        <w:ind w:left="567" w:hanging="567"/>
        <w:jc w:val="left"/>
        <w:rPr>
          <w:rFonts w:eastAsia="Calibri"/>
        </w:rPr>
      </w:pPr>
      <w:r>
        <w:rPr>
          <w:rFonts w:eastAsia="Calibri"/>
        </w:rPr>
        <w:t>j</w:t>
      </w:r>
      <w:r w:rsidR="006665FB" w:rsidRPr="00C51E9B">
        <w:rPr>
          <w:rFonts w:eastAsia="Calibri"/>
        </w:rPr>
        <w:t xml:space="preserve">eigu sergate kepenų ar inkstų liga, esate vyresnis </w:t>
      </w:r>
      <w:r w:rsidR="006665FB">
        <w:rPr>
          <w:rFonts w:eastAsia="Calibri"/>
        </w:rPr>
        <w:t>ka</w:t>
      </w:r>
      <w:r w:rsidR="006665FB" w:rsidRPr="00C51E9B">
        <w:rPr>
          <w:rFonts w:eastAsia="Calibri"/>
        </w:rPr>
        <w:t>i</w:t>
      </w:r>
      <w:r w:rsidR="006665FB">
        <w:rPr>
          <w:rFonts w:eastAsia="Calibri"/>
        </w:rPr>
        <w:t>p</w:t>
      </w:r>
      <w:r w:rsidR="006665FB" w:rsidRPr="00C51E9B">
        <w:rPr>
          <w:rFonts w:eastAsia="Calibri"/>
        </w:rPr>
        <w:t xml:space="preserve"> 60 metų arba Jums reikia šio vaisto vartoti ilgesnį laiką (daugiau </w:t>
      </w:r>
      <w:r w:rsidR="006665FB">
        <w:rPr>
          <w:rFonts w:eastAsia="Calibri"/>
        </w:rPr>
        <w:t>ka</w:t>
      </w:r>
      <w:r w:rsidR="006665FB" w:rsidRPr="00C51E9B">
        <w:rPr>
          <w:rFonts w:eastAsia="Calibri"/>
        </w:rPr>
        <w:t>i</w:t>
      </w:r>
      <w:r w:rsidR="006665FB">
        <w:rPr>
          <w:rFonts w:eastAsia="Calibri"/>
        </w:rPr>
        <w:t>p</w:t>
      </w:r>
      <w:r w:rsidR="006665FB" w:rsidRPr="00C51E9B">
        <w:rPr>
          <w:rFonts w:eastAsia="Calibri"/>
        </w:rPr>
        <w:t xml:space="preserve"> 1</w:t>
      </w:r>
      <w:r w:rsidR="006665FB">
        <w:rPr>
          <w:rFonts w:eastAsia="Calibri"/>
        </w:rPr>
        <w:t>–</w:t>
      </w:r>
      <w:r w:rsidR="006665FB" w:rsidRPr="00C51E9B">
        <w:rPr>
          <w:rFonts w:eastAsia="Calibri"/>
        </w:rPr>
        <w:t>2 savaites), gydytojas gali atlikti kai kuriuos tyrimus, reikalingus Jūsų būklei stebėti. Gydytojas Jums paaiškins, kaip dažnai reikės juos atlikti</w:t>
      </w:r>
      <w:r>
        <w:rPr>
          <w:rFonts w:eastAsia="Calibri"/>
        </w:rPr>
        <w:t>;</w:t>
      </w:r>
    </w:p>
    <w:p w:rsidR="006665FB" w:rsidRPr="00C51E9B" w:rsidRDefault="00A8634D" w:rsidP="006665FB">
      <w:pPr>
        <w:pStyle w:val="BT-EMEASMCA"/>
        <w:numPr>
          <w:ilvl w:val="0"/>
          <w:numId w:val="7"/>
        </w:numPr>
        <w:ind w:left="567" w:hanging="567"/>
        <w:jc w:val="left"/>
        <w:rPr>
          <w:rFonts w:eastAsia="Calibri"/>
        </w:rPr>
      </w:pPr>
      <w:r>
        <w:rPr>
          <w:rFonts w:eastAsia="Calibri"/>
        </w:rPr>
        <w:t>j</w:t>
      </w:r>
      <w:r w:rsidR="006665FB" w:rsidRPr="00C51E9B">
        <w:rPr>
          <w:rFonts w:eastAsia="Calibri"/>
        </w:rPr>
        <w:t>eigu pasireiškia dehidratacijos simptomai, pvz., sunkus viduriavimas ar vėmimas, gerkite daug skysčių ir nedelsdami kreipkitės į gydytoją, nes tokiu atveju ibuprofenas gali sukelti antrinį inkstų funkcijos sutrikimą dėl dehidratacijos</w:t>
      </w:r>
      <w:r>
        <w:rPr>
          <w:rFonts w:eastAsia="Calibri"/>
        </w:rPr>
        <w:t>;</w:t>
      </w:r>
    </w:p>
    <w:p w:rsidR="006665FB" w:rsidRPr="00C51E9B" w:rsidRDefault="00A8634D" w:rsidP="006665FB">
      <w:pPr>
        <w:pStyle w:val="BT-EMEASMCA"/>
        <w:numPr>
          <w:ilvl w:val="0"/>
          <w:numId w:val="7"/>
        </w:numPr>
        <w:ind w:left="567" w:hanging="567"/>
        <w:jc w:val="left"/>
        <w:rPr>
          <w:rFonts w:eastAsia="Calibri"/>
        </w:rPr>
      </w:pPr>
      <w:r>
        <w:rPr>
          <w:rFonts w:eastAsia="Calibri"/>
        </w:rPr>
        <w:t>j</w:t>
      </w:r>
      <w:r w:rsidR="006665FB" w:rsidRPr="00C51E9B">
        <w:rPr>
          <w:rFonts w:eastAsia="Calibri"/>
        </w:rPr>
        <w:t xml:space="preserve">eigu Jums anksčiau buvo arba jei </w:t>
      </w:r>
      <w:r w:rsidR="006665FB">
        <w:rPr>
          <w:rFonts w:eastAsia="Calibri"/>
        </w:rPr>
        <w:t>p</w:t>
      </w:r>
      <w:r w:rsidR="006665FB" w:rsidRPr="00C51E9B">
        <w:rPr>
          <w:rFonts w:eastAsia="Calibri"/>
        </w:rPr>
        <w:t>asir</w:t>
      </w:r>
      <w:r w:rsidR="006665FB">
        <w:rPr>
          <w:rFonts w:eastAsia="Calibri"/>
        </w:rPr>
        <w:t>eiški</w:t>
      </w:r>
      <w:r w:rsidR="006665FB" w:rsidRPr="00C51E9B">
        <w:rPr>
          <w:rFonts w:eastAsia="Calibri"/>
        </w:rPr>
        <w:t>a opa, kraujavimas iš skrandžio ir</w:t>
      </w:r>
      <w:r w:rsidR="006665FB">
        <w:rPr>
          <w:rFonts w:eastAsia="Calibri"/>
        </w:rPr>
        <w:t> </w:t>
      </w:r>
      <w:r w:rsidR="006665FB" w:rsidRPr="00C51E9B">
        <w:rPr>
          <w:rFonts w:eastAsia="Calibri"/>
        </w:rPr>
        <w:t xml:space="preserve">(arba) dvylikapirštės žarnos arba </w:t>
      </w:r>
      <w:r w:rsidR="006665FB">
        <w:rPr>
          <w:rFonts w:eastAsia="Calibri"/>
        </w:rPr>
        <w:t>prakiurimas (</w:t>
      </w:r>
      <w:r w:rsidR="006665FB" w:rsidRPr="00C51E9B">
        <w:rPr>
          <w:rFonts w:eastAsia="Calibri"/>
        </w:rPr>
        <w:t>perforacija</w:t>
      </w:r>
      <w:r w:rsidR="006665FB">
        <w:rPr>
          <w:rFonts w:eastAsia="Calibri"/>
        </w:rPr>
        <w:t>)</w:t>
      </w:r>
      <w:r w:rsidR="006665FB" w:rsidRPr="00C51E9B">
        <w:rPr>
          <w:rFonts w:eastAsia="Calibri"/>
        </w:rPr>
        <w:t xml:space="preserve">, dėl kurių </w:t>
      </w:r>
      <w:r w:rsidR="006665FB">
        <w:rPr>
          <w:rFonts w:eastAsia="Calibri"/>
        </w:rPr>
        <w:t>p</w:t>
      </w:r>
      <w:r w:rsidR="006665FB" w:rsidRPr="00C51E9B">
        <w:rPr>
          <w:rFonts w:eastAsia="Calibri"/>
        </w:rPr>
        <w:t>asir</w:t>
      </w:r>
      <w:r w:rsidR="006665FB">
        <w:rPr>
          <w:rFonts w:eastAsia="Calibri"/>
        </w:rPr>
        <w:t>eiški</w:t>
      </w:r>
      <w:r w:rsidR="006665FB" w:rsidRPr="00C51E9B">
        <w:rPr>
          <w:rFonts w:eastAsia="Calibri"/>
        </w:rPr>
        <w:t>a stiprus arba nepraeinantis pilvo skausmas ir</w:t>
      </w:r>
      <w:r w:rsidR="006665FB">
        <w:rPr>
          <w:rFonts w:eastAsia="Calibri"/>
        </w:rPr>
        <w:t> </w:t>
      </w:r>
      <w:r w:rsidR="006665FB" w:rsidRPr="00C51E9B">
        <w:rPr>
          <w:rFonts w:eastAsia="Calibri"/>
        </w:rPr>
        <w:t>(arba) tuštinimasis juodomis išmatomis, arba net jeigu nėra jokių ankstesnių įspėjamųjų simptomų</w:t>
      </w:r>
      <w:r>
        <w:rPr>
          <w:rFonts w:eastAsia="Calibri"/>
        </w:rPr>
        <w:t>;</w:t>
      </w:r>
    </w:p>
    <w:p w:rsidR="006665FB" w:rsidRPr="0085709A" w:rsidRDefault="00A8634D" w:rsidP="006665FB">
      <w:pPr>
        <w:pStyle w:val="BT-EMEASMCA"/>
        <w:numPr>
          <w:ilvl w:val="0"/>
          <w:numId w:val="7"/>
        </w:numPr>
        <w:ind w:left="567" w:hanging="567"/>
        <w:jc w:val="left"/>
        <w:rPr>
          <w:rFonts w:eastAsia="Calibri"/>
        </w:rPr>
      </w:pPr>
      <w:r>
        <w:rPr>
          <w:rFonts w:eastAsia="Calibri"/>
        </w:rPr>
        <w:t>j</w:t>
      </w:r>
      <w:r w:rsidR="006665FB" w:rsidRPr="00C51E9B">
        <w:rPr>
          <w:rFonts w:eastAsia="Calibri"/>
        </w:rPr>
        <w:t>eigu reikalinga didesnė dozė ir ilgesnis gydymas, nes tokiu atveju yra didesnė rizika, ypač pacientams, turintiems pepsinę opą, ar vyresnio amžiaus žmonėms. Šiais atvejais gydytojas nuspręs, ar reikia kartu vartoti skrandį apsaug</w:t>
      </w:r>
      <w:r w:rsidR="006665FB" w:rsidRPr="0085709A">
        <w:rPr>
          <w:rFonts w:eastAsia="Calibri"/>
        </w:rPr>
        <w:t>ančių vaistų</w:t>
      </w:r>
      <w:r>
        <w:rPr>
          <w:rFonts w:eastAsia="Calibri"/>
        </w:rPr>
        <w:t>;</w:t>
      </w:r>
    </w:p>
    <w:p w:rsidR="006665FB" w:rsidRPr="00C51E9B" w:rsidRDefault="00A8634D" w:rsidP="006665FB">
      <w:pPr>
        <w:pStyle w:val="BT-EMEASMCA"/>
        <w:numPr>
          <w:ilvl w:val="0"/>
          <w:numId w:val="7"/>
        </w:numPr>
        <w:ind w:left="567" w:hanging="567"/>
        <w:jc w:val="left"/>
        <w:rPr>
          <w:rFonts w:eastAsia="Calibri"/>
        </w:rPr>
      </w:pPr>
      <w:r>
        <w:rPr>
          <w:rFonts w:eastAsia="Calibri"/>
        </w:rPr>
        <w:t>j</w:t>
      </w:r>
      <w:r w:rsidR="006665FB" w:rsidRPr="00C51E9B">
        <w:rPr>
          <w:rFonts w:eastAsia="Calibri"/>
        </w:rPr>
        <w:t>eigu kartu vartojate kraujo krešėjimą veikiančių vaistų, tokių kaip geriamųjų antikoaguliantų arba antitrombocitinių vaistų, panašių į acetilsalicilo rūgštį. Taip pat pasakykite savo gydytojui, jeigu kartu vartojate vaistų, galinčių didinti kraujavimo riziką, tokių kaip kortikosteroidų ir antidepresantų, priklausančių selektyvių serotonino reabsorbcijos inhibitorių grupei</w:t>
      </w:r>
      <w:r>
        <w:rPr>
          <w:rFonts w:eastAsia="Calibri"/>
        </w:rPr>
        <w:t>;</w:t>
      </w:r>
    </w:p>
    <w:p w:rsidR="006665FB" w:rsidRPr="00C51E9B" w:rsidRDefault="00A8634D" w:rsidP="006665FB">
      <w:pPr>
        <w:pStyle w:val="BT-EMEASMCA"/>
        <w:numPr>
          <w:ilvl w:val="0"/>
          <w:numId w:val="7"/>
        </w:numPr>
        <w:ind w:left="567" w:hanging="567"/>
        <w:jc w:val="left"/>
        <w:rPr>
          <w:rFonts w:eastAsia="Calibri"/>
        </w:rPr>
      </w:pPr>
      <w:r>
        <w:rPr>
          <w:rFonts w:eastAsia="Calibri"/>
        </w:rPr>
        <w:t>j</w:t>
      </w:r>
      <w:r w:rsidR="006665FB" w:rsidRPr="00C51E9B">
        <w:rPr>
          <w:rFonts w:eastAsia="Calibri"/>
        </w:rPr>
        <w:t>eigu sergate Krono liga (lėtine autoimunine uždegimine žarnų liga, kuri sukelia uždegimą ir viduriavimą su krauju) arba opiniu kolitu, nes tokie vaistai, kaip ibuprofenas gali pabloginti šias būkles</w:t>
      </w:r>
      <w:r>
        <w:rPr>
          <w:rFonts w:eastAsia="Calibri"/>
        </w:rPr>
        <w:t>;</w:t>
      </w:r>
    </w:p>
    <w:p w:rsidR="006665FB" w:rsidRPr="00C51E9B" w:rsidRDefault="00A8634D" w:rsidP="006665FB">
      <w:pPr>
        <w:pStyle w:val="BT-EMEASMCA"/>
        <w:numPr>
          <w:ilvl w:val="0"/>
          <w:numId w:val="7"/>
        </w:numPr>
        <w:ind w:left="567" w:hanging="567"/>
        <w:jc w:val="left"/>
        <w:rPr>
          <w:rFonts w:eastAsia="Calibri"/>
        </w:rPr>
      </w:pPr>
      <w:r>
        <w:rPr>
          <w:rFonts w:eastAsia="Calibri"/>
        </w:rPr>
        <w:t>j</w:t>
      </w:r>
      <w:r w:rsidR="006665FB" w:rsidRPr="00C51E9B">
        <w:rPr>
          <w:rFonts w:eastAsia="Calibri"/>
        </w:rPr>
        <w:t>eigu vartojate diuretikų (vaist</w:t>
      </w:r>
      <w:r w:rsidR="006665FB">
        <w:rPr>
          <w:rFonts w:eastAsia="Calibri"/>
        </w:rPr>
        <w:t>ų</w:t>
      </w:r>
      <w:r w:rsidR="006665FB" w:rsidRPr="00C51E9B">
        <w:rPr>
          <w:rFonts w:eastAsia="Calibri"/>
        </w:rPr>
        <w:t>, didinanči</w:t>
      </w:r>
      <w:r w:rsidR="006665FB">
        <w:rPr>
          <w:rFonts w:eastAsia="Calibri"/>
        </w:rPr>
        <w:t>ų</w:t>
      </w:r>
      <w:r w:rsidR="006665FB" w:rsidRPr="00C51E9B">
        <w:rPr>
          <w:rFonts w:eastAsia="Calibri"/>
        </w:rPr>
        <w:t xml:space="preserve"> šlapimo išsiskyrimą), nes gydytojas turės stebėti Jūsų inkstų funkciją</w:t>
      </w:r>
      <w:r>
        <w:rPr>
          <w:rFonts w:eastAsia="Calibri"/>
        </w:rPr>
        <w:t>;</w:t>
      </w:r>
    </w:p>
    <w:p w:rsidR="006665FB" w:rsidRPr="00C51E9B" w:rsidRDefault="00A8634D" w:rsidP="006665FB">
      <w:pPr>
        <w:pStyle w:val="BT-EMEASMCA"/>
        <w:numPr>
          <w:ilvl w:val="0"/>
          <w:numId w:val="7"/>
        </w:numPr>
        <w:ind w:left="567" w:hanging="567"/>
        <w:jc w:val="left"/>
        <w:rPr>
          <w:rFonts w:eastAsia="Calibri"/>
        </w:rPr>
      </w:pPr>
      <w:r>
        <w:rPr>
          <w:rFonts w:eastAsia="Calibri"/>
        </w:rPr>
        <w:t>j</w:t>
      </w:r>
      <w:r w:rsidR="006665FB" w:rsidRPr="00C51E9B">
        <w:rPr>
          <w:rFonts w:eastAsia="Calibri"/>
        </w:rPr>
        <w:t xml:space="preserve">eigu sergate sistemine raudonąja vilklige (lėtine liga, pažeidžiančia imuninę sistemą ir daugelį kūno organų, nervų sistemą, kraujagysles, odą ir sąnarius), nes gali </w:t>
      </w:r>
      <w:r w:rsidR="006665FB">
        <w:rPr>
          <w:rFonts w:eastAsia="Calibri"/>
        </w:rPr>
        <w:t>p</w:t>
      </w:r>
      <w:r w:rsidR="006665FB" w:rsidRPr="00C51E9B">
        <w:rPr>
          <w:rFonts w:eastAsia="Calibri"/>
        </w:rPr>
        <w:t>asir</w:t>
      </w:r>
      <w:r w:rsidR="006665FB">
        <w:rPr>
          <w:rFonts w:eastAsia="Calibri"/>
        </w:rPr>
        <w:t>eikš</w:t>
      </w:r>
      <w:r w:rsidR="006665FB" w:rsidRPr="00C51E9B">
        <w:rPr>
          <w:rFonts w:eastAsia="Calibri"/>
        </w:rPr>
        <w:t>ti aseptinis meningitas (smegenų dangalų, t.</w:t>
      </w:r>
      <w:r w:rsidR="006665FB">
        <w:rPr>
          <w:rFonts w:eastAsia="Calibri"/>
        </w:rPr>
        <w:t> </w:t>
      </w:r>
      <w:r w:rsidR="006665FB" w:rsidRPr="00C51E9B">
        <w:rPr>
          <w:rFonts w:eastAsia="Calibri"/>
        </w:rPr>
        <w:t>y. minkštųjų galvos ir nugaros smegenų dangalų uždegimas, kurį sukelia ne bakterijos)</w:t>
      </w:r>
      <w:r>
        <w:rPr>
          <w:rFonts w:eastAsia="Calibri"/>
        </w:rPr>
        <w:t>;</w:t>
      </w:r>
    </w:p>
    <w:p w:rsidR="006665FB" w:rsidRPr="00C51E9B" w:rsidRDefault="00A8634D" w:rsidP="006665FB">
      <w:pPr>
        <w:pStyle w:val="BT-EMEASMCA"/>
        <w:numPr>
          <w:ilvl w:val="0"/>
          <w:numId w:val="7"/>
        </w:numPr>
        <w:ind w:left="567" w:hanging="567"/>
        <w:jc w:val="left"/>
        <w:rPr>
          <w:rFonts w:eastAsia="Calibri"/>
        </w:rPr>
      </w:pPr>
      <w:r>
        <w:rPr>
          <w:rFonts w:eastAsia="Calibri"/>
        </w:rPr>
        <w:t>j</w:t>
      </w:r>
      <w:r w:rsidR="006665FB" w:rsidRPr="00C51E9B">
        <w:rPr>
          <w:rFonts w:eastAsia="Calibri"/>
        </w:rPr>
        <w:t>eigu sergate ūmine protarpine porfirija (medžiagų apykaitos sutrikimu, sukeliančiu poveikį kraujui, kuris pasireiškia tokias simptomais, kaip rausvas šlapimas, kraujas šlapime arba kepenų liga)</w:t>
      </w:r>
      <w:r w:rsidR="006665FB">
        <w:rPr>
          <w:rFonts w:eastAsia="Calibri"/>
        </w:rPr>
        <w:t>,</w:t>
      </w:r>
      <w:r w:rsidR="006665FB" w:rsidRPr="00C51E9B">
        <w:rPr>
          <w:rFonts w:eastAsia="Calibri"/>
        </w:rPr>
        <w:t xml:space="preserve"> </w:t>
      </w:r>
      <w:r w:rsidR="006665FB">
        <w:rPr>
          <w:rFonts w:eastAsia="Calibri"/>
        </w:rPr>
        <w:t>reikia</w:t>
      </w:r>
      <w:r w:rsidR="006665FB" w:rsidRPr="00C51E9B">
        <w:rPr>
          <w:rFonts w:eastAsia="Calibri"/>
        </w:rPr>
        <w:t xml:space="preserve"> įvertinti gydymo ibuprofenu naudą</w:t>
      </w:r>
      <w:r>
        <w:rPr>
          <w:rFonts w:eastAsia="Calibri"/>
        </w:rPr>
        <w:t>;</w:t>
      </w:r>
    </w:p>
    <w:p w:rsidR="006665FB" w:rsidRPr="00C51E9B" w:rsidRDefault="00A8634D" w:rsidP="006665FB">
      <w:pPr>
        <w:pStyle w:val="BT-EMEASMCA"/>
        <w:numPr>
          <w:ilvl w:val="0"/>
          <w:numId w:val="7"/>
        </w:numPr>
        <w:ind w:left="567" w:hanging="567"/>
        <w:jc w:val="left"/>
        <w:rPr>
          <w:rFonts w:eastAsia="Calibri"/>
        </w:rPr>
      </w:pPr>
      <w:r>
        <w:rPr>
          <w:rFonts w:eastAsia="Calibri"/>
        </w:rPr>
        <w:t>j</w:t>
      </w:r>
      <w:r w:rsidR="006665FB" w:rsidRPr="00C51E9B">
        <w:rPr>
          <w:rFonts w:eastAsia="Calibri"/>
        </w:rPr>
        <w:t>eigu po ilgesnio gydymo patiriate galvos skausmus, nevartokite šio vaisto didesnių dozių</w:t>
      </w:r>
      <w:r>
        <w:rPr>
          <w:rFonts w:eastAsia="Calibri"/>
        </w:rPr>
        <w:t>;</w:t>
      </w:r>
    </w:p>
    <w:p w:rsidR="006665FB" w:rsidRPr="00C51E9B" w:rsidRDefault="00A8634D" w:rsidP="006665FB">
      <w:pPr>
        <w:pStyle w:val="BT-EMEASMCA"/>
        <w:numPr>
          <w:ilvl w:val="0"/>
          <w:numId w:val="7"/>
        </w:numPr>
        <w:ind w:left="567" w:hanging="567"/>
        <w:jc w:val="left"/>
        <w:rPr>
          <w:rFonts w:eastAsia="Calibri"/>
        </w:rPr>
      </w:pPr>
      <w:r>
        <w:rPr>
          <w:rFonts w:eastAsia="Calibri"/>
        </w:rPr>
        <w:t>j</w:t>
      </w:r>
      <w:r w:rsidR="006665FB" w:rsidRPr="00C51E9B">
        <w:rPr>
          <w:rFonts w:eastAsia="Calibri"/>
        </w:rPr>
        <w:t>eigu šis vaistas sukelia alergines reakcijas</w:t>
      </w:r>
      <w:r w:rsidR="006665FB">
        <w:rPr>
          <w:rFonts w:eastAsia="Calibri"/>
        </w:rPr>
        <w:t>.</w:t>
      </w:r>
    </w:p>
    <w:p w:rsidR="006665FB" w:rsidRPr="00C51E9B" w:rsidRDefault="006665FB" w:rsidP="006665FB">
      <w:pPr>
        <w:pStyle w:val="BT-EMEASMCA"/>
        <w:numPr>
          <w:ilvl w:val="0"/>
          <w:numId w:val="7"/>
        </w:numPr>
        <w:ind w:left="567" w:hanging="567"/>
        <w:jc w:val="left"/>
        <w:rPr>
          <w:rFonts w:eastAsia="Calibri"/>
        </w:rPr>
      </w:pPr>
      <w:r w:rsidRPr="00C51E9B">
        <w:rPr>
          <w:rFonts w:eastAsia="Calibri"/>
        </w:rPr>
        <w:t>Jūs būsite atidžiau stebimas gydytojo, jeigu vartosite ibuprofeno po didelės apimties chirurginių operacijų</w:t>
      </w:r>
      <w:r>
        <w:rPr>
          <w:rFonts w:eastAsia="Calibri"/>
        </w:rPr>
        <w:t>.</w:t>
      </w:r>
    </w:p>
    <w:p w:rsidR="006665FB" w:rsidRPr="00C51E9B" w:rsidRDefault="006665FB" w:rsidP="006665FB">
      <w:pPr>
        <w:pStyle w:val="BT-EMEASMCA"/>
        <w:numPr>
          <w:ilvl w:val="0"/>
          <w:numId w:val="7"/>
        </w:numPr>
        <w:ind w:left="567" w:hanging="567"/>
        <w:jc w:val="left"/>
        <w:rPr>
          <w:rFonts w:eastAsia="Calibri"/>
        </w:rPr>
      </w:pPr>
      <w:r w:rsidRPr="00C51E9B">
        <w:rPr>
          <w:rFonts w:eastAsia="Calibri"/>
        </w:rPr>
        <w:t>Šio vaisto vartoti negalima, jei sergate vėjaraupiais</w:t>
      </w:r>
      <w:r w:rsidR="003003AF">
        <w:rPr>
          <w:rFonts w:eastAsia="Calibri"/>
        </w:rPr>
        <w:t>;</w:t>
      </w:r>
    </w:p>
    <w:p w:rsidR="00472C4B" w:rsidRPr="00D06D15" w:rsidRDefault="00472C4B" w:rsidP="00935B3E">
      <w:pPr>
        <w:numPr>
          <w:ilvl w:val="0"/>
          <w:numId w:val="8"/>
        </w:numPr>
        <w:spacing w:after="0" w:line="240" w:lineRule="auto"/>
        <w:ind w:left="567" w:hanging="567"/>
        <w:rPr>
          <w:rFonts w:ascii="Times New Roman" w:eastAsia="Times New Roman" w:hAnsi="Times New Roman" w:cs="Times New Roman"/>
          <w:noProof/>
          <w:lang w:val="lt-LT"/>
        </w:rPr>
      </w:pPr>
      <w:bookmarkStart w:id="114" w:name="_Hlk182389117"/>
      <w:r w:rsidRPr="00D06D15">
        <w:rPr>
          <w:rFonts w:ascii="Times New Roman" w:eastAsia="Times New Roman" w:hAnsi="Times New Roman" w:cs="Times New Roman"/>
          <w:noProof/>
          <w:lang w:val="lt-LT"/>
        </w:rPr>
        <w:t>esate senyvo amžiaus</w:t>
      </w:r>
      <w:r w:rsidR="007E67FD" w:rsidRPr="00D06D15">
        <w:rPr>
          <w:rFonts w:ascii="Times New Roman" w:eastAsia="Times New Roman" w:hAnsi="Times New Roman" w:cs="Times New Roman"/>
          <w:noProof/>
          <w:lang w:val="lt-LT"/>
        </w:rPr>
        <w:t xml:space="preserve"> –</w:t>
      </w:r>
      <w:r w:rsidRPr="00D06D15">
        <w:rPr>
          <w:rFonts w:ascii="Times New Roman" w:eastAsia="Times New Roman" w:hAnsi="Times New Roman" w:cs="Times New Roman"/>
          <w:noProof/>
          <w:lang w:val="lt-LT"/>
        </w:rPr>
        <w:t xml:space="preserve"> </w:t>
      </w:r>
      <w:r w:rsidR="007E67FD" w:rsidRPr="00D06D15">
        <w:rPr>
          <w:rFonts w:ascii="Times New Roman" w:eastAsia="Times New Roman" w:hAnsi="Times New Roman" w:cs="Times New Roman"/>
          <w:noProof/>
          <w:lang w:val="lt-LT"/>
        </w:rPr>
        <w:t>s</w:t>
      </w:r>
      <w:r w:rsidRPr="00D06D15">
        <w:rPr>
          <w:rFonts w:ascii="Times New Roman" w:eastAsia="Times New Roman" w:hAnsi="Times New Roman" w:cs="Times New Roman"/>
          <w:noProof/>
          <w:lang w:val="lt-LT"/>
        </w:rPr>
        <w:t>enyvo amžiaus pacientams šalutini</w:t>
      </w:r>
      <w:r w:rsidR="00A952C7">
        <w:rPr>
          <w:rFonts w:ascii="Times New Roman" w:eastAsia="Times New Roman" w:hAnsi="Times New Roman" w:cs="Times New Roman"/>
          <w:noProof/>
          <w:lang w:val="lt-LT"/>
        </w:rPr>
        <w:t>o</w:t>
      </w:r>
      <w:r w:rsidRPr="00D06D15">
        <w:rPr>
          <w:rFonts w:ascii="Times New Roman" w:eastAsia="Times New Roman" w:hAnsi="Times New Roman" w:cs="Times New Roman"/>
          <w:noProof/>
          <w:lang w:val="lt-LT"/>
        </w:rPr>
        <w:t xml:space="preserve"> poveiki</w:t>
      </w:r>
      <w:r w:rsidR="00A952C7">
        <w:rPr>
          <w:rFonts w:ascii="Times New Roman" w:eastAsia="Times New Roman" w:hAnsi="Times New Roman" w:cs="Times New Roman"/>
          <w:noProof/>
          <w:lang w:val="lt-LT"/>
        </w:rPr>
        <w:t>o</w:t>
      </w:r>
      <w:r w:rsidRPr="00D06D15">
        <w:rPr>
          <w:rFonts w:ascii="Times New Roman" w:eastAsia="Times New Roman" w:hAnsi="Times New Roman" w:cs="Times New Roman"/>
          <w:noProof/>
          <w:lang w:val="lt-LT"/>
        </w:rPr>
        <w:t xml:space="preserve"> </w:t>
      </w:r>
      <w:r w:rsidR="00A952C7">
        <w:rPr>
          <w:rFonts w:ascii="Times New Roman" w:eastAsia="Times New Roman" w:hAnsi="Times New Roman" w:cs="Times New Roman"/>
          <w:noProof/>
          <w:lang w:val="lt-LT"/>
        </w:rPr>
        <w:t>rizik</w:t>
      </w:r>
      <w:r w:rsidRPr="00D06D15">
        <w:rPr>
          <w:rFonts w:ascii="Times New Roman" w:eastAsia="Times New Roman" w:hAnsi="Times New Roman" w:cs="Times New Roman"/>
          <w:noProof/>
          <w:lang w:val="lt-LT"/>
        </w:rPr>
        <w:t>a yra didesn</w:t>
      </w:r>
      <w:r w:rsidR="00A952C7">
        <w:rPr>
          <w:rFonts w:ascii="Times New Roman" w:eastAsia="Times New Roman" w:hAnsi="Times New Roman" w:cs="Times New Roman"/>
          <w:noProof/>
          <w:lang w:val="lt-LT"/>
        </w:rPr>
        <w:t>ė</w:t>
      </w:r>
      <w:r w:rsidR="003003AF">
        <w:rPr>
          <w:rFonts w:ascii="Times New Roman" w:eastAsia="Times New Roman" w:hAnsi="Times New Roman" w:cs="Times New Roman"/>
          <w:noProof/>
          <w:lang w:val="lt-LT"/>
        </w:rPr>
        <w:t>.</w:t>
      </w:r>
    </w:p>
    <w:bookmarkEnd w:id="114"/>
    <w:p w:rsidR="005A3BD8" w:rsidRPr="00D06D15" w:rsidRDefault="005A3BD8" w:rsidP="00472C4B">
      <w:pPr>
        <w:spacing w:after="0" w:line="240" w:lineRule="auto"/>
        <w:rPr>
          <w:rFonts w:ascii="Times New Roman" w:eastAsia="Times New Roman" w:hAnsi="Times New Roman" w:cs="Times New Roman"/>
          <w:lang w:val="lt-LT"/>
        </w:rPr>
      </w:pPr>
    </w:p>
    <w:p w:rsidR="00472C4B" w:rsidRPr="00D06D15" w:rsidRDefault="00472C4B" w:rsidP="00472C4B">
      <w:pPr>
        <w:spacing w:after="0" w:line="240" w:lineRule="auto"/>
        <w:rPr>
          <w:rFonts w:ascii="Times New Roman" w:eastAsia="Times New Roman" w:hAnsi="Times New Roman" w:cs="Times New Roman"/>
          <w:lang w:val="lt-LT"/>
        </w:rPr>
      </w:pPr>
      <w:bookmarkStart w:id="115" w:name="_Hlk182238810"/>
      <w:r w:rsidRPr="00D06D15">
        <w:rPr>
          <w:rFonts w:ascii="Times New Roman" w:eastAsia="Times New Roman" w:hAnsi="Times New Roman" w:cs="Times New Roman"/>
          <w:lang w:val="lt-LT"/>
        </w:rPr>
        <w:t xml:space="preserve">Šalutinio poveikio </w:t>
      </w:r>
      <w:r w:rsidR="00A952C7">
        <w:rPr>
          <w:rFonts w:ascii="Times New Roman" w:eastAsia="Times New Roman" w:hAnsi="Times New Roman" w:cs="Times New Roman"/>
          <w:lang w:val="lt-LT"/>
        </w:rPr>
        <w:t>riziką</w:t>
      </w:r>
      <w:r w:rsidRPr="00D06D15">
        <w:rPr>
          <w:rFonts w:ascii="Times New Roman" w:eastAsia="Times New Roman" w:hAnsi="Times New Roman" w:cs="Times New Roman"/>
          <w:lang w:val="lt-LT"/>
        </w:rPr>
        <w:t xml:space="preserve"> galima sumažinti vartojant mažiausią vaisto dozę trumpiausią laiką, reikalingą palengvinti simptomams.</w:t>
      </w:r>
    </w:p>
    <w:bookmarkEnd w:id="115"/>
    <w:p w:rsidR="00472C4B" w:rsidRPr="00D06D15" w:rsidRDefault="00472C4B" w:rsidP="008962B9">
      <w:pPr>
        <w:spacing w:after="0" w:line="240" w:lineRule="auto"/>
        <w:jc w:val="both"/>
        <w:rPr>
          <w:rFonts w:ascii="Times New Roman" w:eastAsia="Times New Roman" w:hAnsi="Times New Roman" w:cs="Times New Roman"/>
          <w:noProof/>
          <w:lang w:val="lt-LT"/>
        </w:rPr>
      </w:pPr>
    </w:p>
    <w:p w:rsidR="00472C4B" w:rsidRPr="00D06D15" w:rsidRDefault="00472C4B" w:rsidP="00472C4B">
      <w:pPr>
        <w:spacing w:after="0" w:line="240" w:lineRule="auto"/>
        <w:rPr>
          <w:rFonts w:ascii="Times New Roman" w:eastAsia="Times New Roman" w:hAnsi="Times New Roman" w:cs="Times New Roman"/>
          <w:lang w:val="lt-LT"/>
        </w:rPr>
      </w:pPr>
      <w:bookmarkStart w:id="116" w:name="_Hlk182238987"/>
      <w:r w:rsidRPr="00D06D15">
        <w:rPr>
          <w:rFonts w:ascii="Times New Roman" w:eastAsia="Times New Roman" w:hAnsi="Times New Roman" w:cs="Times New Roman"/>
          <w:lang w:val="lt-LT"/>
        </w:rPr>
        <w:t xml:space="preserve">Jeigu </w:t>
      </w:r>
      <w:r w:rsidR="008962B9" w:rsidRPr="00D06D15">
        <w:rPr>
          <w:rFonts w:ascii="Times New Roman" w:eastAsia="Times New Roman" w:hAnsi="Times New Roman" w:cs="Times New Roman"/>
          <w:noProof/>
          <w:lang w:val="lt-LT"/>
        </w:rPr>
        <w:t>Ibuprofen Inteli</w:t>
      </w:r>
      <w:r w:rsidRPr="00D06D15">
        <w:rPr>
          <w:rFonts w:ascii="Times New Roman" w:eastAsia="Times New Roman" w:hAnsi="Times New Roman" w:cs="Times New Roman"/>
          <w:lang w:val="lt-LT"/>
        </w:rPr>
        <w:t xml:space="preserve"> reikia vartoti ilgą laiką, turi būti reguliariai atliekami kepenų, inkstų bei kraujo tyrimai.</w:t>
      </w:r>
    </w:p>
    <w:bookmarkEnd w:id="116"/>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472C4B">
      <w:pPr>
        <w:spacing w:after="0" w:line="240" w:lineRule="auto"/>
        <w:rPr>
          <w:rFonts w:ascii="Times New Roman" w:eastAsia="Times New Roman" w:hAnsi="Times New Roman" w:cs="Times New Roman"/>
          <w:lang w:val="lt-LT"/>
        </w:rPr>
      </w:pPr>
      <w:bookmarkStart w:id="117" w:name="_Hlk182296100"/>
      <w:r w:rsidRPr="00D06D15">
        <w:rPr>
          <w:rFonts w:ascii="Times New Roman" w:eastAsia="Times New Roman" w:hAnsi="Times New Roman" w:cs="Times New Roman"/>
          <w:lang w:val="lt-LT"/>
        </w:rPr>
        <w:t>Jei sergate arba anksčiau sirgote virškinamojo trakto liga arba esate senyvo amžiaus, pasireiškus neįprastiems su virškinim</w:t>
      </w:r>
      <w:r w:rsidR="007E67FD" w:rsidRPr="00D06D15">
        <w:rPr>
          <w:rFonts w:ascii="Times New Roman" w:eastAsia="Times New Roman" w:hAnsi="Times New Roman" w:cs="Times New Roman"/>
          <w:lang w:val="lt-LT"/>
        </w:rPr>
        <w:t>o traktu</w:t>
      </w:r>
      <w:r w:rsidRPr="00D06D15">
        <w:rPr>
          <w:rFonts w:ascii="Times New Roman" w:eastAsia="Times New Roman" w:hAnsi="Times New Roman" w:cs="Times New Roman"/>
          <w:lang w:val="lt-LT"/>
        </w:rPr>
        <w:t xml:space="preserve"> susijusiems požymiams (ypač kraujavimui), ypač gydymo pradžioje, pasitarkite su savo gydytoju. Kraujavimas iš skrandžio arba žarnyno, opos ar p</w:t>
      </w:r>
      <w:r w:rsidR="00711E1D">
        <w:rPr>
          <w:rFonts w:ascii="Times New Roman" w:eastAsia="Times New Roman" w:hAnsi="Times New Roman" w:cs="Times New Roman"/>
          <w:lang w:val="lt-LT"/>
        </w:rPr>
        <w:t>rakiurimai</w:t>
      </w:r>
      <w:r w:rsidRPr="00D06D15">
        <w:rPr>
          <w:rFonts w:ascii="Times New Roman" w:eastAsia="Times New Roman" w:hAnsi="Times New Roman" w:cs="Times New Roman"/>
          <w:lang w:val="lt-LT"/>
        </w:rPr>
        <w:t>, kuri</w:t>
      </w:r>
      <w:r w:rsidR="00711E1D">
        <w:rPr>
          <w:rFonts w:ascii="Times New Roman" w:eastAsia="Times New Roman" w:hAnsi="Times New Roman" w:cs="Times New Roman"/>
          <w:lang w:val="lt-LT"/>
        </w:rPr>
        <w:t>e</w:t>
      </w:r>
      <w:r w:rsidRPr="00D06D15">
        <w:rPr>
          <w:rFonts w:ascii="Times New Roman" w:eastAsia="Times New Roman" w:hAnsi="Times New Roman" w:cs="Times New Roman"/>
          <w:lang w:val="lt-LT"/>
        </w:rPr>
        <w:t xml:space="preserve"> gali baigtis mirtimi, gali pasireikšti su įspėjamaisiais ženklais arba be jų. Jeigu pastebėjote kraujavimo iš </w:t>
      </w:r>
      <w:r w:rsidRPr="00D06D15">
        <w:rPr>
          <w:rFonts w:ascii="Times New Roman" w:eastAsia="Times New Roman" w:hAnsi="Times New Roman" w:cs="Times New Roman"/>
          <w:lang w:val="lt-LT"/>
        </w:rPr>
        <w:lastRenderedPageBreak/>
        <w:t>virškinamojo trakto požymių (stiprų pilvo skausmą, juodos arba deguto spalvos išmatas, vemiate krauju ar tamsiomis dalelėmis, panašiomis į kavos tirščius), nedelsiant nutraukite vaisto vartojimą ir kreipkitės į gydytoją (žr.</w:t>
      </w:r>
      <w:r w:rsidR="007E67FD" w:rsidRPr="00D06D15">
        <w:rPr>
          <w:rFonts w:ascii="Times New Roman" w:eastAsia="Times New Roman" w:hAnsi="Times New Roman" w:cs="Times New Roman"/>
          <w:lang w:val="lt-LT"/>
        </w:rPr>
        <w:t> </w:t>
      </w:r>
      <w:r w:rsidRPr="00D06D15">
        <w:rPr>
          <w:rFonts w:ascii="Times New Roman" w:eastAsia="Times New Roman" w:hAnsi="Times New Roman" w:cs="Times New Roman"/>
          <w:lang w:val="lt-LT"/>
        </w:rPr>
        <w:t>„Galimas šalutinis poveikis“).</w:t>
      </w:r>
    </w:p>
    <w:bookmarkEnd w:id="117"/>
    <w:p w:rsidR="00472C4B" w:rsidRDefault="00472C4B" w:rsidP="008962B9">
      <w:pPr>
        <w:spacing w:after="0" w:line="240" w:lineRule="auto"/>
        <w:jc w:val="both"/>
        <w:rPr>
          <w:rFonts w:ascii="Times New Roman" w:eastAsia="Times New Roman" w:hAnsi="Times New Roman" w:cs="Times New Roman"/>
          <w:noProof/>
          <w:lang w:val="lt-LT"/>
        </w:rPr>
      </w:pPr>
    </w:p>
    <w:p w:rsidR="00C4050A" w:rsidRPr="00CF4096" w:rsidRDefault="00C4050A" w:rsidP="00C4050A">
      <w:pPr>
        <w:keepNext/>
        <w:spacing w:after="0" w:line="240" w:lineRule="auto"/>
        <w:rPr>
          <w:rFonts w:ascii="Times New Roman" w:hAnsi="Times New Roman"/>
          <w:i/>
          <w:lang w:val="lt-LT"/>
        </w:rPr>
      </w:pPr>
      <w:r w:rsidRPr="00CF4096">
        <w:rPr>
          <w:rFonts w:ascii="Times New Roman" w:hAnsi="Times New Roman"/>
          <w:i/>
          <w:lang w:val="lt-LT"/>
        </w:rPr>
        <w:t>Įspėjimai, susiję su širdies ir kraujagyslių sistema</w:t>
      </w:r>
    </w:p>
    <w:p w:rsidR="00472C4B" w:rsidRPr="00D06D15" w:rsidRDefault="00053053" w:rsidP="00472C4B">
      <w:pPr>
        <w:spacing w:after="0" w:line="240" w:lineRule="auto"/>
        <w:rPr>
          <w:rFonts w:ascii="Times New Roman" w:eastAsia="Times New Roman" w:hAnsi="Times New Roman" w:cs="Times New Roman"/>
          <w:lang w:val="lt-LT"/>
        </w:rPr>
      </w:pPr>
      <w:r w:rsidRPr="00D06D15">
        <w:rPr>
          <w:rFonts w:ascii="Times New Roman" w:eastAsia="Times New Roman" w:hAnsi="Times New Roman" w:cs="Times New Roman"/>
          <w:lang w:val="lt-LT"/>
        </w:rPr>
        <w:t>Tokie</w:t>
      </w:r>
      <w:r w:rsidR="00472C4B" w:rsidRPr="00D06D15">
        <w:rPr>
          <w:rFonts w:ascii="Times New Roman" w:eastAsia="Times New Roman" w:hAnsi="Times New Roman" w:cs="Times New Roman"/>
          <w:lang w:val="lt-LT"/>
        </w:rPr>
        <w:t xml:space="preserve"> skausm</w:t>
      </w:r>
      <w:r w:rsidRPr="00D06D15">
        <w:rPr>
          <w:rFonts w:ascii="Times New Roman" w:eastAsia="Times New Roman" w:hAnsi="Times New Roman" w:cs="Times New Roman"/>
          <w:lang w:val="lt-LT"/>
        </w:rPr>
        <w:t>ą malšinantys</w:t>
      </w:r>
      <w:r w:rsidR="00472C4B" w:rsidRPr="00D06D15">
        <w:rPr>
          <w:rFonts w:ascii="Times New Roman" w:eastAsia="Times New Roman" w:hAnsi="Times New Roman" w:cs="Times New Roman"/>
          <w:lang w:val="lt-LT"/>
        </w:rPr>
        <w:t xml:space="preserve"> ir uždegim</w:t>
      </w:r>
      <w:r w:rsidRPr="00D06D15">
        <w:rPr>
          <w:rFonts w:ascii="Times New Roman" w:eastAsia="Times New Roman" w:hAnsi="Times New Roman" w:cs="Times New Roman"/>
          <w:lang w:val="lt-LT"/>
        </w:rPr>
        <w:t>ą slopinantys vaistai</w:t>
      </w:r>
      <w:r w:rsidR="00472C4B" w:rsidRPr="00D06D15">
        <w:rPr>
          <w:rFonts w:ascii="Times New Roman" w:eastAsia="Times New Roman" w:hAnsi="Times New Roman" w:cs="Times New Roman"/>
          <w:lang w:val="lt-LT"/>
        </w:rPr>
        <w:t xml:space="preserve"> kaip </w:t>
      </w:r>
      <w:r w:rsidRPr="00D06D15">
        <w:rPr>
          <w:rFonts w:ascii="Times New Roman" w:eastAsia="Times New Roman" w:hAnsi="Times New Roman" w:cs="Times New Roman"/>
          <w:noProof/>
          <w:lang w:val="lt-LT"/>
        </w:rPr>
        <w:t>i</w:t>
      </w:r>
      <w:r w:rsidR="008962B9" w:rsidRPr="00D06D15">
        <w:rPr>
          <w:rFonts w:ascii="Times New Roman" w:eastAsia="Times New Roman" w:hAnsi="Times New Roman" w:cs="Times New Roman"/>
          <w:noProof/>
          <w:lang w:val="lt-LT"/>
        </w:rPr>
        <w:t>buprofen</w:t>
      </w:r>
      <w:r w:rsidRPr="00D06D15">
        <w:rPr>
          <w:rFonts w:ascii="Times New Roman" w:eastAsia="Times New Roman" w:hAnsi="Times New Roman" w:cs="Times New Roman"/>
          <w:noProof/>
          <w:lang w:val="lt-LT"/>
        </w:rPr>
        <w:t>as</w:t>
      </w:r>
      <w:r w:rsidR="00472C4B" w:rsidRPr="00D06D15">
        <w:rPr>
          <w:rFonts w:ascii="Times New Roman" w:eastAsia="Times New Roman" w:hAnsi="Times New Roman" w:cs="Times New Roman"/>
          <w:lang w:val="lt-LT"/>
        </w:rPr>
        <w:t>,</w:t>
      </w:r>
      <w:r w:rsidRPr="00D06D15">
        <w:rPr>
          <w:rFonts w:ascii="Times New Roman" w:eastAsia="Times New Roman" w:hAnsi="Times New Roman" w:cs="Times New Roman"/>
          <w:lang w:val="lt-LT"/>
        </w:rPr>
        <w:t xml:space="preserve"> ypač vartojami didelėmis dozėmis,</w:t>
      </w:r>
      <w:r w:rsidR="00472C4B" w:rsidRPr="00D06D15">
        <w:rPr>
          <w:rFonts w:ascii="Times New Roman" w:eastAsia="Times New Roman" w:hAnsi="Times New Roman" w:cs="Times New Roman"/>
          <w:lang w:val="lt-LT"/>
        </w:rPr>
        <w:t xml:space="preserve"> gali būti susiję su nedideliu širdies priepuolio ar insulto </w:t>
      </w:r>
      <w:r w:rsidRPr="00D06D15">
        <w:rPr>
          <w:rFonts w:ascii="Times New Roman" w:eastAsia="Times New Roman" w:hAnsi="Times New Roman" w:cs="Times New Roman"/>
          <w:lang w:val="lt-LT"/>
        </w:rPr>
        <w:t>rizikos</w:t>
      </w:r>
      <w:r w:rsidR="00472C4B" w:rsidRPr="00D06D15">
        <w:rPr>
          <w:rFonts w:ascii="Times New Roman" w:eastAsia="Times New Roman" w:hAnsi="Times New Roman" w:cs="Times New Roman"/>
          <w:lang w:val="lt-LT"/>
        </w:rPr>
        <w:t xml:space="preserve"> padidėjimu. </w:t>
      </w:r>
      <w:r w:rsidR="00A952C7">
        <w:rPr>
          <w:rFonts w:ascii="Times New Roman" w:eastAsia="Times New Roman" w:hAnsi="Times New Roman" w:cs="Times New Roman"/>
          <w:lang w:val="lt-LT"/>
        </w:rPr>
        <w:t>Bet kokia rizika yra labiau tikėtina ilgą laiką vartojant vaisto</w:t>
      </w:r>
      <w:r w:rsidR="00591D07" w:rsidRPr="00D06D15">
        <w:rPr>
          <w:rFonts w:ascii="Times New Roman" w:eastAsia="Times New Roman" w:hAnsi="Times New Roman" w:cs="Times New Roman"/>
          <w:lang w:val="lt-LT"/>
        </w:rPr>
        <w:t xml:space="preserve"> didelėmis dozėmis. </w:t>
      </w:r>
      <w:r w:rsidR="00472C4B" w:rsidRPr="00D06D15">
        <w:rPr>
          <w:rFonts w:ascii="Times New Roman" w:eastAsia="Times New Roman" w:hAnsi="Times New Roman" w:cs="Times New Roman"/>
          <w:lang w:val="lt-LT"/>
        </w:rPr>
        <w:t xml:space="preserve">Neviršykite rekomenduotos dozės ar gydymo </w:t>
      </w:r>
      <w:r w:rsidRPr="00D06D15">
        <w:rPr>
          <w:rFonts w:ascii="Times New Roman" w:eastAsia="Times New Roman" w:hAnsi="Times New Roman" w:cs="Times New Roman"/>
          <w:lang w:val="lt-LT"/>
        </w:rPr>
        <w:t>trukmės</w:t>
      </w:r>
      <w:r w:rsidR="00472C4B" w:rsidRPr="00D06D15">
        <w:rPr>
          <w:rFonts w:ascii="Times New Roman" w:eastAsia="Times New Roman" w:hAnsi="Times New Roman" w:cs="Times New Roman"/>
          <w:lang w:val="lt-LT"/>
        </w:rPr>
        <w:t>.</w:t>
      </w:r>
    </w:p>
    <w:p w:rsidR="00C4050A" w:rsidRPr="00D06D15" w:rsidRDefault="00C4050A" w:rsidP="00472C4B">
      <w:pPr>
        <w:spacing w:after="0" w:line="240" w:lineRule="auto"/>
        <w:rPr>
          <w:rFonts w:ascii="Times New Roman" w:eastAsia="Times New Roman" w:hAnsi="Times New Roman" w:cs="Times New Roman"/>
          <w:lang w:val="lt-LT"/>
        </w:rPr>
      </w:pPr>
    </w:p>
    <w:p w:rsidR="00472C4B" w:rsidRPr="00D06D15" w:rsidRDefault="00053053" w:rsidP="00935B3E">
      <w:pPr>
        <w:keepNext/>
        <w:spacing w:after="0" w:line="240" w:lineRule="auto"/>
        <w:rPr>
          <w:rFonts w:ascii="Times New Roman" w:eastAsia="Times New Roman" w:hAnsi="Times New Roman" w:cs="Times New Roman"/>
          <w:lang w:val="lt-LT"/>
        </w:rPr>
      </w:pPr>
      <w:r w:rsidRPr="00D06D15">
        <w:rPr>
          <w:rFonts w:ascii="Times New Roman" w:eastAsia="Times New Roman" w:hAnsi="Times New Roman" w:cs="Times New Roman"/>
          <w:lang w:val="lt-LT"/>
        </w:rPr>
        <w:t>P</w:t>
      </w:r>
      <w:r w:rsidR="00472C4B" w:rsidRPr="00D06D15">
        <w:rPr>
          <w:rFonts w:ascii="Times New Roman" w:eastAsia="Times New Roman" w:hAnsi="Times New Roman" w:cs="Times New Roman"/>
          <w:lang w:val="lt-LT"/>
        </w:rPr>
        <w:t xml:space="preserve">rieš pradėdami vartoti </w:t>
      </w:r>
      <w:r w:rsidR="008962B9" w:rsidRPr="00D06D15">
        <w:rPr>
          <w:rFonts w:ascii="Times New Roman" w:eastAsia="Times New Roman" w:hAnsi="Times New Roman" w:cs="Times New Roman"/>
          <w:noProof/>
          <w:lang w:val="lt-LT"/>
        </w:rPr>
        <w:t>Ibuprofen Inteli</w:t>
      </w:r>
      <w:r w:rsidRPr="00D06D15">
        <w:rPr>
          <w:rFonts w:ascii="Times New Roman" w:eastAsia="Times New Roman" w:hAnsi="Times New Roman" w:cs="Times New Roman"/>
          <w:noProof/>
          <w:lang w:val="lt-LT"/>
        </w:rPr>
        <w:t xml:space="preserve"> dėl gydymo pasitarkite su gydytoju arba vaistininku</w:t>
      </w:r>
      <w:r w:rsidR="00472C4B" w:rsidRPr="00D06D15">
        <w:rPr>
          <w:rFonts w:ascii="Times New Roman" w:eastAsia="Times New Roman" w:hAnsi="Times New Roman" w:cs="Times New Roman"/>
          <w:lang w:val="lt-LT"/>
        </w:rPr>
        <w:t>, jeigu:</w:t>
      </w:r>
    </w:p>
    <w:p w:rsidR="00472C4B" w:rsidRPr="00D06D15" w:rsidRDefault="00053053" w:rsidP="00C34382">
      <w:pPr>
        <w:numPr>
          <w:ilvl w:val="0"/>
          <w:numId w:val="10"/>
        </w:numPr>
        <w:tabs>
          <w:tab w:val="left" w:pos="567"/>
        </w:tabs>
        <w:spacing w:after="0" w:line="240" w:lineRule="auto"/>
        <w:ind w:left="567" w:hanging="567"/>
        <w:contextualSpacing/>
        <w:rPr>
          <w:rFonts w:ascii="Times New Roman" w:eastAsia="Times New Roman" w:hAnsi="Times New Roman" w:cs="Times New Roman"/>
          <w:lang w:val="lt-LT" w:eastAsia="pl-PL"/>
        </w:rPr>
      </w:pPr>
      <w:r w:rsidRPr="00D06D15">
        <w:rPr>
          <w:rFonts w:ascii="Times New Roman" w:eastAsia="Times New Roman" w:hAnsi="Times New Roman" w:cs="Times New Roman"/>
          <w:lang w:val="lt-LT" w:eastAsia="pl-PL"/>
        </w:rPr>
        <w:t>Jums pasireiškia</w:t>
      </w:r>
      <w:r w:rsidR="00472C4B" w:rsidRPr="00D06D15">
        <w:rPr>
          <w:rFonts w:ascii="Times New Roman" w:eastAsia="Times New Roman" w:hAnsi="Times New Roman" w:cs="Times New Roman"/>
          <w:lang w:val="lt-LT" w:eastAsia="pl-PL"/>
        </w:rPr>
        <w:t xml:space="preserve"> širdies problemų, įskaitant širdies nepakankamumą, krūtinės anginą (</w:t>
      </w:r>
      <w:r w:rsidRPr="00D06D15">
        <w:rPr>
          <w:rFonts w:ascii="Times New Roman" w:eastAsia="Times New Roman" w:hAnsi="Times New Roman" w:cs="Times New Roman"/>
          <w:lang w:val="lt-LT" w:eastAsia="pl-PL"/>
        </w:rPr>
        <w:t xml:space="preserve">jaučiate </w:t>
      </w:r>
      <w:r w:rsidR="00472C4B" w:rsidRPr="00D06D15">
        <w:rPr>
          <w:rFonts w:ascii="Times New Roman" w:eastAsia="Times New Roman" w:hAnsi="Times New Roman" w:cs="Times New Roman"/>
          <w:lang w:val="lt-LT" w:eastAsia="pl-PL"/>
        </w:rPr>
        <w:t>skausmą</w:t>
      </w:r>
      <w:r w:rsidRPr="00D06D15">
        <w:rPr>
          <w:rFonts w:ascii="Times New Roman" w:eastAsia="Times New Roman" w:hAnsi="Times New Roman" w:cs="Times New Roman"/>
          <w:lang w:val="lt-LT" w:eastAsia="pl-PL"/>
        </w:rPr>
        <w:t xml:space="preserve"> krūtinėje</w:t>
      </w:r>
      <w:r w:rsidR="00472C4B" w:rsidRPr="00D06D15">
        <w:rPr>
          <w:rFonts w:ascii="Times New Roman" w:eastAsia="Times New Roman" w:hAnsi="Times New Roman" w:cs="Times New Roman"/>
          <w:lang w:val="lt-LT" w:eastAsia="pl-PL"/>
        </w:rPr>
        <w:t xml:space="preserve">), arba jeigu </w:t>
      </w:r>
      <w:r w:rsidRPr="00D06D15">
        <w:rPr>
          <w:rFonts w:ascii="Times New Roman" w:eastAsia="Times New Roman" w:hAnsi="Times New Roman" w:cs="Times New Roman"/>
          <w:lang w:val="lt-LT" w:eastAsia="pl-PL"/>
        </w:rPr>
        <w:t>Jums buvo</w:t>
      </w:r>
      <w:r w:rsidR="00472C4B" w:rsidRPr="00D06D15">
        <w:rPr>
          <w:rFonts w:ascii="Times New Roman" w:eastAsia="Times New Roman" w:hAnsi="Times New Roman" w:cs="Times New Roman"/>
          <w:lang w:val="lt-LT" w:eastAsia="pl-PL"/>
        </w:rPr>
        <w:t xml:space="preserve"> širdies priepuol</w:t>
      </w:r>
      <w:r w:rsidRPr="00D06D15">
        <w:rPr>
          <w:rFonts w:ascii="Times New Roman" w:eastAsia="Times New Roman" w:hAnsi="Times New Roman" w:cs="Times New Roman"/>
          <w:lang w:val="lt-LT" w:eastAsia="pl-PL"/>
        </w:rPr>
        <w:t>is</w:t>
      </w:r>
      <w:r w:rsidR="00472C4B" w:rsidRPr="00D06D15">
        <w:rPr>
          <w:rFonts w:ascii="Times New Roman" w:eastAsia="Times New Roman" w:hAnsi="Times New Roman" w:cs="Times New Roman"/>
          <w:lang w:val="lt-LT" w:eastAsia="pl-PL"/>
        </w:rPr>
        <w:t xml:space="preserve">, </w:t>
      </w:r>
      <w:r w:rsidRPr="00D06D15">
        <w:rPr>
          <w:rFonts w:ascii="Times New Roman" w:eastAsia="Times New Roman" w:hAnsi="Times New Roman" w:cs="Times New Roman"/>
          <w:lang w:val="lt-LT" w:eastAsia="pl-PL"/>
        </w:rPr>
        <w:t xml:space="preserve">atlikta </w:t>
      </w:r>
      <w:r w:rsidR="00472C4B" w:rsidRPr="00D06D15">
        <w:rPr>
          <w:rFonts w:ascii="Times New Roman" w:eastAsia="Times New Roman" w:hAnsi="Times New Roman" w:cs="Times New Roman"/>
          <w:lang w:val="lt-LT" w:eastAsia="pl-PL"/>
        </w:rPr>
        <w:t xml:space="preserve">širdies </w:t>
      </w:r>
      <w:r w:rsidRPr="00D06D15">
        <w:rPr>
          <w:rFonts w:ascii="Times New Roman" w:eastAsia="Times New Roman" w:hAnsi="Times New Roman" w:cs="Times New Roman"/>
          <w:lang w:val="lt-LT" w:eastAsia="pl-PL"/>
        </w:rPr>
        <w:t>kraujagyslių jungčių suform</w:t>
      </w:r>
      <w:r w:rsidR="00472C4B" w:rsidRPr="00D06D15">
        <w:rPr>
          <w:rFonts w:ascii="Times New Roman" w:eastAsia="Times New Roman" w:hAnsi="Times New Roman" w:cs="Times New Roman"/>
          <w:lang w:val="lt-LT" w:eastAsia="pl-PL"/>
        </w:rPr>
        <w:t>avimo operacij</w:t>
      </w:r>
      <w:r w:rsidRPr="00D06D15">
        <w:rPr>
          <w:rFonts w:ascii="Times New Roman" w:eastAsia="Times New Roman" w:hAnsi="Times New Roman" w:cs="Times New Roman"/>
          <w:lang w:val="lt-LT" w:eastAsia="pl-PL"/>
        </w:rPr>
        <w:t>a</w:t>
      </w:r>
      <w:r w:rsidR="00472C4B" w:rsidRPr="00D06D15">
        <w:rPr>
          <w:rFonts w:ascii="Times New Roman" w:eastAsia="Times New Roman" w:hAnsi="Times New Roman" w:cs="Times New Roman"/>
          <w:lang w:val="lt-LT" w:eastAsia="pl-PL"/>
        </w:rPr>
        <w:t xml:space="preserve">, </w:t>
      </w:r>
      <w:r w:rsidRPr="00D06D15">
        <w:rPr>
          <w:rFonts w:ascii="Times New Roman" w:eastAsia="Times New Roman" w:hAnsi="Times New Roman" w:cs="Times New Roman"/>
          <w:lang w:val="lt-LT" w:eastAsia="pl-PL"/>
        </w:rPr>
        <w:t>diagnozuota</w:t>
      </w:r>
      <w:r w:rsidR="00472C4B" w:rsidRPr="00D06D15">
        <w:rPr>
          <w:rFonts w:ascii="Times New Roman" w:eastAsia="Times New Roman" w:hAnsi="Times New Roman" w:cs="Times New Roman"/>
          <w:lang w:val="lt-LT" w:eastAsia="pl-PL"/>
        </w:rPr>
        <w:t xml:space="preserve"> periferin</w:t>
      </w:r>
      <w:r w:rsidRPr="00D06D15">
        <w:rPr>
          <w:rFonts w:ascii="Times New Roman" w:eastAsia="Times New Roman" w:hAnsi="Times New Roman" w:cs="Times New Roman"/>
          <w:lang w:val="lt-LT" w:eastAsia="pl-PL"/>
        </w:rPr>
        <w:t>ių</w:t>
      </w:r>
      <w:r w:rsidR="00472C4B" w:rsidRPr="00D06D15">
        <w:rPr>
          <w:rFonts w:ascii="Times New Roman" w:eastAsia="Times New Roman" w:hAnsi="Times New Roman" w:cs="Times New Roman"/>
          <w:lang w:val="lt-LT" w:eastAsia="pl-PL"/>
        </w:rPr>
        <w:t xml:space="preserve"> </w:t>
      </w:r>
      <w:r w:rsidRPr="00D06D15">
        <w:rPr>
          <w:rFonts w:ascii="Times New Roman" w:eastAsia="Times New Roman" w:hAnsi="Times New Roman" w:cs="Times New Roman"/>
          <w:lang w:val="lt-LT" w:eastAsia="pl-PL"/>
        </w:rPr>
        <w:t>arterij</w:t>
      </w:r>
      <w:r w:rsidR="00472C4B" w:rsidRPr="00D06D15">
        <w:rPr>
          <w:rFonts w:ascii="Times New Roman" w:eastAsia="Times New Roman" w:hAnsi="Times New Roman" w:cs="Times New Roman"/>
          <w:lang w:val="lt-LT" w:eastAsia="pl-PL"/>
        </w:rPr>
        <w:t>ų liga (</w:t>
      </w:r>
      <w:r w:rsidR="0057285E">
        <w:rPr>
          <w:rFonts w:ascii="Times New Roman" w:eastAsia="Times New Roman" w:hAnsi="Times New Roman" w:cs="Times New Roman"/>
          <w:lang w:val="lt-LT" w:eastAsia="pl-PL"/>
        </w:rPr>
        <w:t>sutrikusi</w:t>
      </w:r>
      <w:r w:rsidR="0057285E" w:rsidRPr="00D06D15">
        <w:rPr>
          <w:rFonts w:ascii="Times New Roman" w:eastAsia="Times New Roman" w:hAnsi="Times New Roman" w:cs="Times New Roman"/>
          <w:lang w:val="lt-LT" w:eastAsia="pl-PL"/>
        </w:rPr>
        <w:t xml:space="preserve"> </w:t>
      </w:r>
      <w:r w:rsidR="00472C4B" w:rsidRPr="00D06D15">
        <w:rPr>
          <w:rFonts w:ascii="Times New Roman" w:eastAsia="Times New Roman" w:hAnsi="Times New Roman" w:cs="Times New Roman"/>
          <w:lang w:val="lt-LT" w:eastAsia="pl-PL"/>
        </w:rPr>
        <w:t xml:space="preserve">kraujotaka </w:t>
      </w:r>
      <w:r w:rsidRPr="00D06D15">
        <w:rPr>
          <w:rFonts w:ascii="Times New Roman" w:eastAsia="Times New Roman" w:hAnsi="Times New Roman" w:cs="Times New Roman"/>
          <w:lang w:val="lt-LT" w:eastAsia="pl-PL"/>
        </w:rPr>
        <w:t>pėd</w:t>
      </w:r>
      <w:r w:rsidR="00472C4B" w:rsidRPr="00D06D15">
        <w:rPr>
          <w:rFonts w:ascii="Times New Roman" w:eastAsia="Times New Roman" w:hAnsi="Times New Roman" w:cs="Times New Roman"/>
          <w:lang w:val="lt-LT" w:eastAsia="pl-PL"/>
        </w:rPr>
        <w:t xml:space="preserve">ose dėl susiaurėjusių arba užsikimšusių arterijų) arba </w:t>
      </w:r>
      <w:r w:rsidRPr="00D06D15">
        <w:rPr>
          <w:rFonts w:ascii="Times New Roman" w:eastAsia="Times New Roman" w:hAnsi="Times New Roman" w:cs="Times New Roman"/>
          <w:lang w:val="lt-LT" w:eastAsia="pl-PL"/>
        </w:rPr>
        <w:t>buvo ištikęs</w:t>
      </w:r>
      <w:r w:rsidR="00472C4B" w:rsidRPr="00D06D15">
        <w:rPr>
          <w:rFonts w:ascii="Times New Roman" w:eastAsia="Times New Roman" w:hAnsi="Times New Roman" w:cs="Times New Roman"/>
          <w:lang w:val="lt-LT" w:eastAsia="pl-PL"/>
        </w:rPr>
        <w:t xml:space="preserve"> bet kokios rūšies insult</w:t>
      </w:r>
      <w:r w:rsidRPr="00D06D15">
        <w:rPr>
          <w:rFonts w:ascii="Times New Roman" w:eastAsia="Times New Roman" w:hAnsi="Times New Roman" w:cs="Times New Roman"/>
          <w:lang w:val="lt-LT" w:eastAsia="pl-PL"/>
        </w:rPr>
        <w:t>as</w:t>
      </w:r>
      <w:r w:rsidR="00472C4B" w:rsidRPr="00D06D15">
        <w:rPr>
          <w:rFonts w:ascii="Times New Roman" w:eastAsia="Times New Roman" w:hAnsi="Times New Roman" w:cs="Times New Roman"/>
          <w:lang w:val="lt-LT" w:eastAsia="pl-PL"/>
        </w:rPr>
        <w:t xml:space="preserve"> (įskaitant mi</w:t>
      </w:r>
      <w:r w:rsidR="005C5E54">
        <w:rPr>
          <w:rFonts w:ascii="Times New Roman" w:eastAsia="Times New Roman" w:hAnsi="Times New Roman" w:cs="Times New Roman"/>
          <w:lang w:val="lt-LT" w:eastAsia="pl-PL"/>
        </w:rPr>
        <w:t>n</w:t>
      </w:r>
      <w:r w:rsidRPr="00D06D15">
        <w:rPr>
          <w:rFonts w:ascii="Times New Roman" w:eastAsia="Times New Roman" w:hAnsi="Times New Roman" w:cs="Times New Roman"/>
          <w:lang w:val="lt-LT" w:eastAsia="pl-PL"/>
        </w:rPr>
        <w:t xml:space="preserve">i </w:t>
      </w:r>
      <w:r w:rsidR="00472C4B" w:rsidRPr="00D06D15">
        <w:rPr>
          <w:rFonts w:ascii="Times New Roman" w:eastAsia="Times New Roman" w:hAnsi="Times New Roman" w:cs="Times New Roman"/>
          <w:lang w:val="lt-LT" w:eastAsia="pl-PL"/>
        </w:rPr>
        <w:t>insultą ar</w:t>
      </w:r>
      <w:r w:rsidRPr="00D06D15">
        <w:rPr>
          <w:rFonts w:ascii="Times New Roman" w:eastAsia="Times New Roman" w:hAnsi="Times New Roman" w:cs="Times New Roman"/>
          <w:lang w:val="lt-LT" w:eastAsia="pl-PL"/>
        </w:rPr>
        <w:t>ba</w:t>
      </w:r>
      <w:r w:rsidR="00472C4B" w:rsidRPr="00D06D15">
        <w:rPr>
          <w:rFonts w:ascii="Times New Roman" w:eastAsia="Times New Roman" w:hAnsi="Times New Roman" w:cs="Times New Roman"/>
          <w:lang w:val="lt-LT" w:eastAsia="pl-PL"/>
        </w:rPr>
        <w:t xml:space="preserve"> praeinantį smegenų išemijos priepuolį </w:t>
      </w:r>
      <w:r w:rsidR="007E67FD" w:rsidRPr="00D06D15">
        <w:rPr>
          <w:rFonts w:ascii="Times New Roman" w:eastAsia="Times New Roman" w:hAnsi="Times New Roman" w:cs="Times New Roman"/>
          <w:lang w:val="lt-LT" w:eastAsia="pl-PL"/>
        </w:rPr>
        <w:t>(</w:t>
      </w:r>
      <w:r w:rsidR="00472C4B" w:rsidRPr="00D06D15">
        <w:rPr>
          <w:rFonts w:ascii="Times New Roman" w:eastAsia="Times New Roman" w:hAnsi="Times New Roman" w:cs="Times New Roman"/>
          <w:lang w:val="lt-LT" w:eastAsia="pl-PL"/>
        </w:rPr>
        <w:t>PSIP)</w:t>
      </w:r>
      <w:r w:rsidR="00A079CB" w:rsidRPr="00D06D15">
        <w:rPr>
          <w:rFonts w:ascii="Times New Roman" w:eastAsia="Times New Roman" w:hAnsi="Times New Roman" w:cs="Times New Roman"/>
          <w:lang w:val="lt-LT" w:eastAsia="pl-PL"/>
        </w:rPr>
        <w:t>)</w:t>
      </w:r>
      <w:r w:rsidR="007E67FD" w:rsidRPr="00D06D15">
        <w:rPr>
          <w:rFonts w:ascii="Times New Roman" w:eastAsia="Times New Roman" w:hAnsi="Times New Roman" w:cs="Times New Roman"/>
          <w:lang w:val="lt-LT" w:eastAsia="pl-PL"/>
        </w:rPr>
        <w:t>;</w:t>
      </w:r>
    </w:p>
    <w:p w:rsidR="00472C4B" w:rsidRPr="00D06D15" w:rsidRDefault="00472C4B" w:rsidP="00C34382">
      <w:pPr>
        <w:numPr>
          <w:ilvl w:val="0"/>
          <w:numId w:val="10"/>
        </w:numPr>
        <w:tabs>
          <w:tab w:val="left" w:pos="567"/>
        </w:tabs>
        <w:spacing w:after="0" w:line="240" w:lineRule="auto"/>
        <w:ind w:left="567" w:hanging="567"/>
        <w:contextualSpacing/>
        <w:rPr>
          <w:rFonts w:ascii="Times New Roman" w:eastAsia="Times New Roman" w:hAnsi="Times New Roman" w:cs="Times New Roman"/>
          <w:lang w:val="lt-LT" w:eastAsia="pl-PL"/>
        </w:rPr>
      </w:pPr>
      <w:r w:rsidRPr="00D06D15">
        <w:rPr>
          <w:rFonts w:ascii="Times New Roman" w:eastAsia="Times New Roman" w:hAnsi="Times New Roman" w:cs="Times New Roman"/>
          <w:lang w:val="lt-LT" w:eastAsia="pl-PL"/>
        </w:rPr>
        <w:t xml:space="preserve">Jūsų kraujospūdis yra padidėjęs, sergate </w:t>
      </w:r>
      <w:r w:rsidR="00A079CB" w:rsidRPr="00D06D15">
        <w:rPr>
          <w:rFonts w:ascii="Times New Roman" w:eastAsia="Times New Roman" w:hAnsi="Times New Roman" w:cs="Times New Roman"/>
          <w:lang w:val="lt-LT" w:eastAsia="pl-PL"/>
        </w:rPr>
        <w:t xml:space="preserve">cukriniu </w:t>
      </w:r>
      <w:r w:rsidRPr="00D06D15">
        <w:rPr>
          <w:rFonts w:ascii="Times New Roman" w:eastAsia="Times New Roman" w:hAnsi="Times New Roman" w:cs="Times New Roman"/>
          <w:lang w:val="lt-LT" w:eastAsia="pl-PL"/>
        </w:rPr>
        <w:t xml:space="preserve">diabetu, </w:t>
      </w:r>
      <w:r w:rsidR="00A079CB" w:rsidRPr="00D06D15">
        <w:rPr>
          <w:rFonts w:ascii="Times New Roman" w:eastAsia="Times New Roman" w:hAnsi="Times New Roman" w:cs="Times New Roman"/>
          <w:lang w:val="lt-LT" w:eastAsia="pl-PL"/>
        </w:rPr>
        <w:t xml:space="preserve">nustatytas </w:t>
      </w:r>
      <w:r w:rsidRPr="00D06D15">
        <w:rPr>
          <w:rFonts w:ascii="Times New Roman" w:eastAsia="Times New Roman" w:hAnsi="Times New Roman" w:cs="Times New Roman"/>
          <w:lang w:val="lt-LT" w:eastAsia="pl-PL"/>
        </w:rPr>
        <w:t>did</w:t>
      </w:r>
      <w:r w:rsidR="00A079CB" w:rsidRPr="00D06D15">
        <w:rPr>
          <w:rFonts w:ascii="Times New Roman" w:eastAsia="Times New Roman" w:hAnsi="Times New Roman" w:cs="Times New Roman"/>
          <w:lang w:val="lt-LT" w:eastAsia="pl-PL"/>
        </w:rPr>
        <w:t>eli</w:t>
      </w:r>
      <w:r w:rsidRPr="00D06D15">
        <w:rPr>
          <w:rFonts w:ascii="Times New Roman" w:eastAsia="Times New Roman" w:hAnsi="Times New Roman" w:cs="Times New Roman"/>
          <w:lang w:val="lt-LT" w:eastAsia="pl-PL"/>
        </w:rPr>
        <w:t xml:space="preserve">s cholesterolio kiekis, </w:t>
      </w:r>
      <w:r w:rsidR="00A079CB" w:rsidRPr="00D06D15">
        <w:rPr>
          <w:rFonts w:ascii="Times New Roman" w:eastAsia="Times New Roman" w:hAnsi="Times New Roman" w:cs="Times New Roman"/>
          <w:lang w:val="lt-LT" w:eastAsia="pl-PL"/>
        </w:rPr>
        <w:t>buvo</w:t>
      </w:r>
      <w:r w:rsidRPr="00D06D15">
        <w:rPr>
          <w:rFonts w:ascii="Times New Roman" w:eastAsia="Times New Roman" w:hAnsi="Times New Roman" w:cs="Times New Roman"/>
          <w:lang w:val="lt-LT" w:eastAsia="pl-PL"/>
        </w:rPr>
        <w:t xml:space="preserve"> širdies lig</w:t>
      </w:r>
      <w:r w:rsidR="00A079CB" w:rsidRPr="00D06D15">
        <w:rPr>
          <w:rFonts w:ascii="Times New Roman" w:eastAsia="Times New Roman" w:hAnsi="Times New Roman" w:cs="Times New Roman"/>
          <w:lang w:val="lt-LT" w:eastAsia="pl-PL"/>
        </w:rPr>
        <w:t>a</w:t>
      </w:r>
      <w:r w:rsidRPr="00D06D15">
        <w:rPr>
          <w:rFonts w:ascii="Times New Roman" w:eastAsia="Times New Roman" w:hAnsi="Times New Roman" w:cs="Times New Roman"/>
          <w:lang w:val="lt-LT" w:eastAsia="pl-PL"/>
        </w:rPr>
        <w:t xml:space="preserve"> </w:t>
      </w:r>
      <w:r w:rsidR="00F324AF" w:rsidRPr="00D06D15">
        <w:rPr>
          <w:rFonts w:ascii="Times New Roman" w:eastAsia="Times New Roman" w:hAnsi="Times New Roman" w:cs="Times New Roman"/>
          <w:lang w:val="lt-LT" w:eastAsia="pl-PL"/>
        </w:rPr>
        <w:t>sirgusių</w:t>
      </w:r>
      <w:r w:rsidRPr="00D06D15">
        <w:rPr>
          <w:rFonts w:ascii="Times New Roman" w:eastAsia="Times New Roman" w:hAnsi="Times New Roman" w:cs="Times New Roman"/>
          <w:lang w:val="lt-LT" w:eastAsia="pl-PL"/>
        </w:rPr>
        <w:t xml:space="preserve"> giminaičių</w:t>
      </w:r>
      <w:r w:rsidR="00A079CB" w:rsidRPr="00D06D15">
        <w:rPr>
          <w:rFonts w:ascii="Times New Roman" w:eastAsia="Times New Roman" w:hAnsi="Times New Roman" w:cs="Times New Roman"/>
          <w:lang w:val="lt-LT" w:eastAsia="pl-PL"/>
        </w:rPr>
        <w:t xml:space="preserve"> arba giminaičių, kuriuos ištiko insultas,</w:t>
      </w:r>
      <w:r w:rsidRPr="00D06D15">
        <w:rPr>
          <w:rFonts w:ascii="Times New Roman" w:eastAsia="Times New Roman" w:hAnsi="Times New Roman" w:cs="Times New Roman"/>
          <w:lang w:val="lt-LT" w:eastAsia="pl-PL"/>
        </w:rPr>
        <w:t xml:space="preserve"> arba</w:t>
      </w:r>
      <w:r w:rsidR="00A079CB" w:rsidRPr="00D06D15">
        <w:rPr>
          <w:rFonts w:ascii="Times New Roman" w:eastAsia="Times New Roman" w:hAnsi="Times New Roman" w:cs="Times New Roman"/>
          <w:lang w:val="lt-LT" w:eastAsia="pl-PL"/>
        </w:rPr>
        <w:t xml:space="preserve"> jeigu</w:t>
      </w:r>
      <w:r w:rsidRPr="00D06D15">
        <w:rPr>
          <w:rFonts w:ascii="Times New Roman" w:eastAsia="Times New Roman" w:hAnsi="Times New Roman" w:cs="Times New Roman"/>
          <w:lang w:val="lt-LT" w:eastAsia="pl-PL"/>
        </w:rPr>
        <w:t xml:space="preserve"> rūkote.</w:t>
      </w:r>
    </w:p>
    <w:p w:rsidR="00F96D65" w:rsidRDefault="00F96D65" w:rsidP="008962B9">
      <w:pPr>
        <w:tabs>
          <w:tab w:val="left" w:pos="567"/>
        </w:tabs>
        <w:spacing w:after="0" w:line="240" w:lineRule="auto"/>
        <w:jc w:val="both"/>
        <w:rPr>
          <w:rFonts w:ascii="Times New Roman" w:eastAsia="Times New Roman" w:hAnsi="Times New Roman" w:cs="Times New Roman"/>
          <w:noProof/>
          <w:lang w:val="lt-LT"/>
        </w:rPr>
      </w:pPr>
    </w:p>
    <w:p w:rsidR="00C4050A" w:rsidRPr="00CB707C" w:rsidRDefault="00C4050A" w:rsidP="00C4050A">
      <w:pPr>
        <w:tabs>
          <w:tab w:val="left" w:pos="426"/>
        </w:tabs>
        <w:spacing w:after="0" w:line="240" w:lineRule="auto"/>
        <w:rPr>
          <w:rFonts w:ascii="Times New Roman" w:hAnsi="Times New Roman"/>
          <w:noProof/>
          <w:lang w:val="lt-LT"/>
        </w:rPr>
      </w:pPr>
      <w:r w:rsidRPr="00CB707C">
        <w:rPr>
          <w:rFonts w:ascii="Times New Roman" w:hAnsi="Times New Roman"/>
          <w:noProof/>
          <w:lang w:val="lt-LT"/>
        </w:rPr>
        <w:t>Šios grupės vaistai taip pat gali sukelti skysčių susilaikymą, ypač pacientams, sergantiems širdies nepakankamumu ir (arba) turintiems aukštą kraujospūdį (hipertenziją).</w:t>
      </w:r>
    </w:p>
    <w:p w:rsidR="00C4050A" w:rsidRPr="00D06D15" w:rsidRDefault="00C4050A" w:rsidP="008962B9">
      <w:pPr>
        <w:tabs>
          <w:tab w:val="left" w:pos="567"/>
        </w:tabs>
        <w:spacing w:after="0" w:line="240" w:lineRule="auto"/>
        <w:jc w:val="both"/>
        <w:rPr>
          <w:rFonts w:ascii="Times New Roman" w:eastAsia="Times New Roman" w:hAnsi="Times New Roman" w:cs="Times New Roman"/>
          <w:noProof/>
          <w:lang w:val="lt-LT"/>
        </w:rPr>
      </w:pPr>
    </w:p>
    <w:p w:rsidR="00B120E8" w:rsidRDefault="00B120E8" w:rsidP="00B120E8">
      <w:pPr>
        <w:spacing w:after="0" w:line="240" w:lineRule="auto"/>
        <w:rPr>
          <w:rFonts w:ascii="Times New Roman" w:eastAsia="Times New Roman" w:hAnsi="Times New Roman" w:cs="Times New Roman"/>
          <w:lang w:val="lt-LT"/>
        </w:rPr>
      </w:pPr>
      <w:r w:rsidRPr="005A3BD8">
        <w:rPr>
          <w:rFonts w:ascii="Times New Roman" w:eastAsia="Times New Roman" w:hAnsi="Times New Roman" w:cs="Times New Roman"/>
          <w:lang w:val="lt-LT"/>
        </w:rPr>
        <w:t xml:space="preserve">Buvo pranešta apie alerginės reakcijos į šį vaistą požymius, įskaitant kvėpavimo sutrikimus, veido ir kaklo srities patinimą (angioneurozinę edemą), krūtinės skausmą. Pastebėję bet kurį iš šių požymių, nedelsdami nutraukite </w:t>
      </w:r>
      <w:r>
        <w:rPr>
          <w:rFonts w:ascii="Times New Roman" w:eastAsia="Times New Roman" w:hAnsi="Times New Roman" w:cs="Times New Roman"/>
          <w:lang w:val="lt-LT"/>
        </w:rPr>
        <w:t>Ibuprofen Inteli</w:t>
      </w:r>
      <w:r w:rsidRPr="005A3BD8">
        <w:rPr>
          <w:rFonts w:ascii="Times New Roman" w:eastAsia="Times New Roman" w:hAnsi="Times New Roman" w:cs="Times New Roman"/>
          <w:lang w:val="lt-LT"/>
        </w:rPr>
        <w:t xml:space="preserve"> vartojimą ir nedelsdami kreipkitės į gydytoją arba greitosios medicinos pagalbos tarnybą.</w:t>
      </w:r>
    </w:p>
    <w:p w:rsidR="00B120E8" w:rsidRPr="005A3BD8" w:rsidRDefault="00B120E8" w:rsidP="00B120E8">
      <w:pPr>
        <w:spacing w:after="0" w:line="240" w:lineRule="auto"/>
        <w:rPr>
          <w:rFonts w:ascii="Times New Roman" w:eastAsia="Times New Roman" w:hAnsi="Times New Roman" w:cs="Times New Roman"/>
          <w:lang w:val="lt-LT"/>
        </w:rPr>
      </w:pPr>
    </w:p>
    <w:p w:rsidR="00BA60B8" w:rsidRPr="00FB3228" w:rsidRDefault="00BA60B8" w:rsidP="00472C4B">
      <w:pPr>
        <w:spacing w:after="0" w:line="240" w:lineRule="auto"/>
        <w:rPr>
          <w:rFonts w:ascii="Times New Roman" w:eastAsia="Times New Roman" w:hAnsi="Times New Roman" w:cs="Times New Roman"/>
          <w:i/>
          <w:iCs/>
          <w:lang w:val="lt-LT"/>
        </w:rPr>
      </w:pPr>
      <w:r w:rsidRPr="00FB3228">
        <w:rPr>
          <w:rFonts w:ascii="Times New Roman" w:eastAsia="Times New Roman" w:hAnsi="Times New Roman" w:cs="Times New Roman"/>
          <w:i/>
          <w:iCs/>
          <w:lang w:val="lt-LT"/>
        </w:rPr>
        <w:t>Odos reakcijos</w:t>
      </w:r>
    </w:p>
    <w:p w:rsidR="007B62ED" w:rsidRPr="00CF4096" w:rsidRDefault="007B62ED" w:rsidP="00286C34">
      <w:pPr>
        <w:tabs>
          <w:tab w:val="left" w:pos="720"/>
        </w:tabs>
        <w:spacing w:after="0" w:line="240" w:lineRule="auto"/>
        <w:rPr>
          <w:rFonts w:eastAsia="Times New Roman"/>
          <w:noProof/>
          <w:color w:val="000000"/>
          <w:lang w:val="lt-LT"/>
        </w:rPr>
      </w:pPr>
      <w:r w:rsidRPr="00FB3228">
        <w:rPr>
          <w:rFonts w:ascii="Times New Roman" w:eastAsia="Times New Roman" w:hAnsi="Times New Roman" w:cs="Times New Roman"/>
          <w:noProof/>
          <w:color w:val="000000"/>
          <w:lang w:val="lt-LT"/>
        </w:rPr>
        <w:t xml:space="preserve">Vartojant </w:t>
      </w:r>
      <w:r w:rsidRPr="00D06D15">
        <w:rPr>
          <w:rFonts w:ascii="Times New Roman" w:eastAsia="Times New Roman" w:hAnsi="Times New Roman" w:cs="Times New Roman"/>
          <w:noProof/>
          <w:lang w:val="lt-LT"/>
        </w:rPr>
        <w:t>Ibuprofen Inteli</w:t>
      </w:r>
      <w:r w:rsidRPr="00FB3228">
        <w:rPr>
          <w:rFonts w:ascii="Times New Roman" w:eastAsia="Times New Roman" w:hAnsi="Times New Roman" w:cs="Times New Roman"/>
          <w:noProof/>
          <w:color w:val="000000"/>
          <w:lang w:val="lt-LT"/>
        </w:rPr>
        <w:t xml:space="preserve"> buvo pranešta apie sunkias odos reakcijas</w:t>
      </w:r>
      <w:r w:rsidR="00F65BB3" w:rsidRPr="00695E01">
        <w:rPr>
          <w:rFonts w:ascii="Times New Roman" w:eastAsia="Times New Roman" w:hAnsi="Times New Roman" w:cs="Times New Roman"/>
          <w:noProof/>
          <w:lang w:val="lt-LT"/>
        </w:rPr>
        <w:t>, įskaitant eksfoliacinį dermatitą, daugiaformę eritemą, Stivenso-Džonsono sindromą, toksinę epidermio nekrolizę, vaisto reakciją su eozinofilija ir sisteminiais simptomais (VRESS), ūminę generalizuotą egzanteminę pustuliozę (ŪGEP)</w:t>
      </w:r>
      <w:r w:rsidRPr="00FB3228">
        <w:rPr>
          <w:rFonts w:ascii="Times New Roman" w:eastAsia="Times New Roman" w:hAnsi="Times New Roman" w:cs="Times New Roman"/>
          <w:noProof/>
          <w:color w:val="000000"/>
          <w:lang w:val="lt-LT"/>
        </w:rPr>
        <w:t xml:space="preserve">. </w:t>
      </w:r>
      <w:r w:rsidRPr="00CB707C">
        <w:rPr>
          <w:rFonts w:ascii="Times New Roman" w:hAnsi="Times New Roman"/>
          <w:color w:val="000000"/>
          <w:lang w:val="lt-LT"/>
        </w:rPr>
        <w:t xml:space="preserve">Jei Jums pasireikštų odos išbėrimas, gleivinių pažeidimas, pūslės ar kitų alergijos požymių, </w:t>
      </w:r>
      <w:r w:rsidRPr="00D06D15">
        <w:rPr>
          <w:rFonts w:ascii="Times New Roman" w:eastAsia="Times New Roman" w:hAnsi="Times New Roman" w:cs="Times New Roman"/>
          <w:noProof/>
          <w:lang w:val="lt-LT"/>
        </w:rPr>
        <w:t>Ibuprofen Inteli</w:t>
      </w:r>
      <w:r w:rsidRPr="00CB707C">
        <w:rPr>
          <w:rFonts w:ascii="Times New Roman" w:hAnsi="Times New Roman"/>
          <w:color w:val="000000"/>
          <w:lang w:val="lt-LT"/>
        </w:rPr>
        <w:t xml:space="preserve"> vartojimą nutraukite ir nedelsdami kreipkitės medicininės pagalbos, nes tai gali būti pirmieji labai sunkios odos reakcijos požymiai. </w:t>
      </w:r>
      <w:r w:rsidRPr="00CF4096">
        <w:rPr>
          <w:rFonts w:ascii="Times New Roman" w:eastAsia="Times New Roman" w:hAnsi="Times New Roman" w:cs="Times New Roman"/>
          <w:noProof/>
          <w:color w:val="000000"/>
          <w:lang w:val="lt-LT"/>
        </w:rPr>
        <w:t>Žr. 4 skyrių.</w:t>
      </w:r>
    </w:p>
    <w:p w:rsidR="00695E01" w:rsidRPr="00695E01" w:rsidRDefault="00695E01" w:rsidP="008962B9">
      <w:pPr>
        <w:spacing w:after="0" w:line="240" w:lineRule="auto"/>
        <w:jc w:val="both"/>
        <w:rPr>
          <w:rFonts w:ascii="Times New Roman" w:eastAsia="Times New Roman" w:hAnsi="Times New Roman" w:cs="Times New Roman"/>
          <w:noProof/>
          <w:lang w:val="lt-LT"/>
        </w:rPr>
      </w:pPr>
    </w:p>
    <w:p w:rsidR="00472C4B" w:rsidRPr="00935B3E" w:rsidRDefault="00472C4B" w:rsidP="00472C4B">
      <w:pPr>
        <w:spacing w:after="0" w:line="240" w:lineRule="auto"/>
        <w:rPr>
          <w:rFonts w:ascii="Times New Roman" w:eastAsia="Times New Roman" w:hAnsi="Times New Roman" w:cs="Times New Roman"/>
          <w:lang w:val="lt-LT"/>
        </w:rPr>
      </w:pPr>
      <w:bookmarkStart w:id="118" w:name="_Hlk182296160"/>
      <w:r w:rsidRPr="00935B3E">
        <w:rPr>
          <w:rFonts w:ascii="Times New Roman" w:eastAsia="Times New Roman" w:hAnsi="Times New Roman" w:cs="Times New Roman"/>
          <w:lang w:val="lt-LT"/>
        </w:rPr>
        <w:t>Jeigu Jums pasireiškė regėjimo sutrikimai, nutraukite vaisto vartojimą ir kreipkitės į gydytoją.</w:t>
      </w:r>
    </w:p>
    <w:bookmarkEnd w:id="118"/>
    <w:p w:rsidR="00472C4B" w:rsidRDefault="00472C4B" w:rsidP="00472C4B">
      <w:pPr>
        <w:spacing w:after="0" w:line="240" w:lineRule="auto"/>
        <w:rPr>
          <w:rFonts w:ascii="Times New Roman" w:eastAsia="Times New Roman" w:hAnsi="Times New Roman" w:cs="Times New Roman"/>
          <w:lang w:val="lt-LT"/>
        </w:rPr>
      </w:pPr>
    </w:p>
    <w:p w:rsidR="00BA7DD3" w:rsidRPr="00CB707C" w:rsidRDefault="00BA7DD3" w:rsidP="00CB707C">
      <w:pPr>
        <w:keepNext/>
        <w:tabs>
          <w:tab w:val="left" w:pos="567"/>
        </w:tabs>
        <w:spacing w:after="0" w:line="240" w:lineRule="auto"/>
        <w:jc w:val="both"/>
        <w:rPr>
          <w:rFonts w:ascii="Times New Roman" w:hAnsi="Times New Roman"/>
          <w:i/>
          <w:lang w:val="lt-LT"/>
        </w:rPr>
      </w:pPr>
      <w:bookmarkStart w:id="119" w:name="_Hlk182295961"/>
      <w:r w:rsidRPr="00CB707C">
        <w:rPr>
          <w:rFonts w:ascii="Times New Roman" w:hAnsi="Times New Roman"/>
          <w:i/>
          <w:lang w:val="lt-LT"/>
        </w:rPr>
        <w:t>Infekcijos</w:t>
      </w:r>
    </w:p>
    <w:p w:rsidR="00BA7DD3" w:rsidRDefault="00BA7DD3" w:rsidP="00CB707C">
      <w:pPr>
        <w:tabs>
          <w:tab w:val="left" w:pos="567"/>
        </w:tabs>
        <w:spacing w:after="0" w:line="240" w:lineRule="auto"/>
        <w:rPr>
          <w:rFonts w:ascii="Times New Roman" w:eastAsia="Times New Roman" w:hAnsi="Times New Roman" w:cs="Times New Roman"/>
          <w:noProof/>
          <w:lang w:val="lt-LT"/>
        </w:rPr>
      </w:pPr>
      <w:r w:rsidRPr="003717D2">
        <w:rPr>
          <w:rFonts w:ascii="Times New Roman" w:eastAsia="Times New Roman" w:hAnsi="Times New Roman" w:cs="Times New Roman"/>
          <w:noProof/>
          <w:lang w:val="lt-LT"/>
        </w:rPr>
        <w:t xml:space="preserve">Ibuprofen Inteli gali paslėpti tokius infekcijų požymius kaip karščiavimas ir skausmas. Todėl gali būti, kad vartojant Ibuprofen Inteli, gali būti vėluojama pradėti tinkamą gydymą, o dėl to gali padidėti komplikacijų rizika. Tokių atvejų nustatyta gydant bakterijų sukeltą </w:t>
      </w:r>
      <w:r w:rsidR="00711E1D">
        <w:rPr>
          <w:rFonts w:ascii="Times New Roman" w:eastAsia="Times New Roman" w:hAnsi="Times New Roman" w:cs="Times New Roman"/>
          <w:noProof/>
          <w:lang w:val="lt-LT"/>
        </w:rPr>
        <w:t>plaučių uždegimą</w:t>
      </w:r>
      <w:r w:rsidRPr="003717D2">
        <w:rPr>
          <w:rFonts w:ascii="Times New Roman" w:eastAsia="Times New Roman" w:hAnsi="Times New Roman" w:cs="Times New Roman"/>
          <w:noProof/>
          <w:lang w:val="lt-LT"/>
        </w:rPr>
        <w:t xml:space="preserve"> ir su vėjaraupiais susijusias bakterines odos infekcijas. Jeigu vartojate šį vaistą sirgdami infekcine liga ir Jums pasireiškiantys infekcijos simptomai neišnyksta arba sunkėja, nedelsdami pasitarkite su gydytoju.</w:t>
      </w:r>
    </w:p>
    <w:bookmarkEnd w:id="119"/>
    <w:p w:rsidR="00BA7DD3" w:rsidRDefault="00BA7DD3" w:rsidP="00472C4B">
      <w:pPr>
        <w:spacing w:after="0" w:line="240" w:lineRule="auto"/>
        <w:rPr>
          <w:rFonts w:ascii="Times New Roman" w:eastAsia="Times New Roman" w:hAnsi="Times New Roman" w:cs="Times New Roman"/>
          <w:lang w:val="lt-LT"/>
        </w:rPr>
      </w:pPr>
    </w:p>
    <w:p w:rsidR="00C4050A" w:rsidRPr="00DC229F" w:rsidRDefault="00C4050A" w:rsidP="00C4050A">
      <w:pPr>
        <w:pStyle w:val="MSGENFONTSTYLENAMETEMPLATEROLELEVELMSGENFONTSTYLENAMEBYROLEHEADING21"/>
        <w:keepNext/>
        <w:keepLines/>
        <w:shd w:val="clear" w:color="auto" w:fill="auto"/>
        <w:spacing w:before="0" w:after="0" w:line="245" w:lineRule="exact"/>
        <w:ind w:left="20"/>
        <w:jc w:val="left"/>
        <w:rPr>
          <w:rFonts w:ascii="Times New Roman" w:hAnsi="Times New Roman"/>
          <w:bCs/>
          <w:i/>
          <w:sz w:val="22"/>
          <w:szCs w:val="22"/>
          <w:lang w:val="lt-LT"/>
        </w:rPr>
      </w:pPr>
      <w:bookmarkStart w:id="120" w:name="bookmark8"/>
      <w:r w:rsidRPr="00DC229F">
        <w:rPr>
          <w:rFonts w:ascii="Times New Roman" w:hAnsi="Times New Roman"/>
          <w:bCs/>
          <w:i/>
          <w:sz w:val="22"/>
          <w:szCs w:val="22"/>
          <w:lang w:val="lt-LT"/>
        </w:rPr>
        <w:t>Įspėjimai, susiję su vaisingumu ir nėštum</w:t>
      </w:r>
      <w:bookmarkEnd w:id="120"/>
      <w:r w:rsidRPr="00DC229F">
        <w:rPr>
          <w:rFonts w:ascii="Times New Roman" w:hAnsi="Times New Roman"/>
          <w:bCs/>
          <w:i/>
          <w:sz w:val="22"/>
          <w:szCs w:val="22"/>
          <w:lang w:val="lt-LT"/>
        </w:rPr>
        <w:t>u</w:t>
      </w:r>
    </w:p>
    <w:p w:rsidR="00C4050A" w:rsidRPr="00CB707C" w:rsidRDefault="00C4050A" w:rsidP="00C4050A">
      <w:pPr>
        <w:tabs>
          <w:tab w:val="left" w:pos="426"/>
        </w:tabs>
        <w:spacing w:after="0" w:line="240" w:lineRule="auto"/>
        <w:rPr>
          <w:rFonts w:ascii="Times New Roman" w:hAnsi="Times New Roman"/>
          <w:noProof/>
          <w:lang w:val="lt-LT"/>
        </w:rPr>
      </w:pPr>
      <w:r w:rsidRPr="00CB707C">
        <w:rPr>
          <w:rFonts w:ascii="Times New Roman" w:hAnsi="Times New Roman"/>
          <w:noProof/>
          <w:lang w:val="lt-LT"/>
        </w:rPr>
        <w:t>Tokių vaistų kaip ibuprofenas skyrimas yra susijęs su didesne persileidimų ir (arba) įgimtų anomalijų rizika, todėl ibuprofeno nerekomenduojama vartoti pirmojo ir antrojo nėštumo trimestro metu, nebent tai griežtai būtina. Tokiais atvejais dozė turi būti kaip įmanoma mažiausia, o gydymo trukmė – trumpiausia.</w:t>
      </w:r>
    </w:p>
    <w:p w:rsidR="00C4050A" w:rsidRPr="00CB707C" w:rsidRDefault="00C4050A" w:rsidP="00C4050A">
      <w:pPr>
        <w:tabs>
          <w:tab w:val="left" w:pos="426"/>
        </w:tabs>
        <w:spacing w:after="0" w:line="240" w:lineRule="auto"/>
        <w:rPr>
          <w:rFonts w:ascii="Times New Roman" w:hAnsi="Times New Roman"/>
          <w:noProof/>
          <w:lang w:val="es-ES"/>
        </w:rPr>
      </w:pPr>
      <w:r w:rsidRPr="00CB707C">
        <w:rPr>
          <w:rFonts w:ascii="Times New Roman" w:hAnsi="Times New Roman"/>
          <w:noProof/>
          <w:lang w:val="es-ES"/>
        </w:rPr>
        <w:t>Trečiojo nėštumo trimestro metu ibuprofeno vartoti draudžiama.</w:t>
      </w:r>
    </w:p>
    <w:p w:rsidR="00C4050A" w:rsidRPr="00CB707C" w:rsidRDefault="00C4050A" w:rsidP="00C4050A">
      <w:pPr>
        <w:tabs>
          <w:tab w:val="left" w:pos="426"/>
        </w:tabs>
        <w:spacing w:after="0" w:line="240" w:lineRule="auto"/>
        <w:rPr>
          <w:rFonts w:ascii="Times New Roman" w:hAnsi="Times New Roman"/>
          <w:noProof/>
          <w:lang w:val="es-ES"/>
        </w:rPr>
      </w:pPr>
      <w:r w:rsidRPr="00CB707C">
        <w:rPr>
          <w:rFonts w:ascii="Times New Roman" w:hAnsi="Times New Roman"/>
          <w:noProof/>
          <w:lang w:val="es-ES"/>
        </w:rPr>
        <w:t>Vaisingo amžiaus moteris reikia įspėti, kad tokie vaistai, kaip ibuprofenas, gali sumažinti gebėjimą pastoti.</w:t>
      </w:r>
    </w:p>
    <w:p w:rsidR="00C4050A" w:rsidRPr="00D06D15" w:rsidRDefault="00C4050A" w:rsidP="00472C4B">
      <w:pPr>
        <w:spacing w:after="0" w:line="240" w:lineRule="auto"/>
        <w:rPr>
          <w:rFonts w:ascii="Times New Roman" w:eastAsia="Times New Roman" w:hAnsi="Times New Roman" w:cs="Times New Roman"/>
          <w:lang w:val="lt-LT"/>
        </w:rPr>
      </w:pPr>
    </w:p>
    <w:p w:rsidR="00637174" w:rsidRPr="00D06D15" w:rsidRDefault="00637174" w:rsidP="00935B3E">
      <w:pPr>
        <w:keepNext/>
        <w:spacing w:after="0" w:line="240" w:lineRule="auto"/>
        <w:rPr>
          <w:rFonts w:ascii="Times New Roman" w:eastAsia="Times New Roman" w:hAnsi="Times New Roman" w:cs="Times New Roman"/>
          <w:b/>
          <w:lang w:val="lt-LT"/>
        </w:rPr>
      </w:pPr>
      <w:r w:rsidRPr="00935B3E">
        <w:rPr>
          <w:rFonts w:ascii="Times New Roman" w:eastAsia="Times New Roman" w:hAnsi="Times New Roman" w:cs="Times New Roman"/>
          <w:b/>
          <w:lang w:val="lt-LT"/>
        </w:rPr>
        <w:lastRenderedPageBreak/>
        <w:t>Vaika</w:t>
      </w:r>
      <w:r w:rsidRPr="00D06D15">
        <w:rPr>
          <w:rFonts w:ascii="Times New Roman" w:eastAsia="Times New Roman" w:hAnsi="Times New Roman" w:cs="Times New Roman"/>
          <w:b/>
          <w:lang w:val="lt-LT"/>
        </w:rPr>
        <w:t>ms</w:t>
      </w:r>
      <w:r w:rsidRPr="00935B3E">
        <w:rPr>
          <w:rFonts w:ascii="Times New Roman" w:eastAsia="Times New Roman" w:hAnsi="Times New Roman" w:cs="Times New Roman"/>
          <w:b/>
          <w:lang w:val="lt-LT"/>
        </w:rPr>
        <w:t xml:space="preserve"> ir paauglia</w:t>
      </w:r>
      <w:r w:rsidRPr="00D06D15">
        <w:rPr>
          <w:rFonts w:ascii="Times New Roman" w:eastAsia="Times New Roman" w:hAnsi="Times New Roman" w:cs="Times New Roman"/>
          <w:b/>
          <w:lang w:val="lt-LT"/>
        </w:rPr>
        <w:t>ms</w:t>
      </w:r>
    </w:p>
    <w:p w:rsidR="00A74EAE" w:rsidRPr="00D06D15" w:rsidRDefault="007C3266" w:rsidP="00935B3E">
      <w:pPr>
        <w:keepNext/>
        <w:spacing w:after="0" w:line="240" w:lineRule="auto"/>
        <w:rPr>
          <w:rFonts w:ascii="Times New Roman" w:eastAsia="Times New Roman" w:hAnsi="Times New Roman" w:cs="Times New Roman"/>
          <w:i/>
          <w:lang w:val="lt-LT"/>
        </w:rPr>
      </w:pPr>
      <w:bookmarkStart w:id="121" w:name="_Hlk182389236"/>
      <w:r>
        <w:rPr>
          <w:rFonts w:ascii="Times New Roman" w:eastAsia="Times New Roman" w:hAnsi="Times New Roman" w:cs="Times New Roman"/>
          <w:i/>
          <w:lang w:val="lt-LT"/>
        </w:rPr>
        <w:t>Jaunesniems ka</w:t>
      </w:r>
      <w:r w:rsidR="00A74EAE" w:rsidRPr="00D06D15">
        <w:rPr>
          <w:rFonts w:ascii="Times New Roman" w:eastAsia="Times New Roman" w:hAnsi="Times New Roman" w:cs="Times New Roman"/>
          <w:i/>
          <w:lang w:val="lt-LT"/>
        </w:rPr>
        <w:t>i</w:t>
      </w:r>
      <w:r>
        <w:rPr>
          <w:rFonts w:ascii="Times New Roman" w:eastAsia="Times New Roman" w:hAnsi="Times New Roman" w:cs="Times New Roman"/>
          <w:i/>
          <w:lang w:val="lt-LT"/>
        </w:rPr>
        <w:t>p</w:t>
      </w:r>
      <w:r w:rsidR="00A74EAE" w:rsidRPr="00D06D15">
        <w:rPr>
          <w:rFonts w:ascii="Times New Roman" w:eastAsia="Times New Roman" w:hAnsi="Times New Roman" w:cs="Times New Roman"/>
          <w:i/>
          <w:lang w:val="lt-LT"/>
        </w:rPr>
        <w:t xml:space="preserve"> 12 metų vaikams ir paaugliams</w:t>
      </w:r>
    </w:p>
    <w:p w:rsidR="00A74EAE" w:rsidRPr="00935B3E" w:rsidRDefault="00A74EAE" w:rsidP="00A74EAE">
      <w:pPr>
        <w:spacing w:after="0" w:line="240" w:lineRule="auto"/>
        <w:rPr>
          <w:rFonts w:ascii="Times New Roman" w:eastAsia="Times New Roman" w:hAnsi="Times New Roman" w:cs="Times New Roman"/>
          <w:b/>
          <w:lang w:val="lt-LT"/>
        </w:rPr>
      </w:pPr>
      <w:bookmarkStart w:id="122" w:name="_Hlk182239067"/>
      <w:bookmarkEnd w:id="121"/>
      <w:r w:rsidRPr="00D06D15">
        <w:rPr>
          <w:rFonts w:ascii="Times New Roman" w:eastAsia="Times New Roman" w:hAnsi="Times New Roman" w:cs="Times New Roman"/>
          <w:bCs/>
          <w:lang w:val="lt-LT"/>
        </w:rPr>
        <w:t>Šis vaistas neskirtas vaika</w:t>
      </w:r>
      <w:r w:rsidR="007C3266">
        <w:rPr>
          <w:rFonts w:ascii="Times New Roman" w:eastAsia="Times New Roman" w:hAnsi="Times New Roman" w:cs="Times New Roman"/>
          <w:bCs/>
          <w:lang w:val="lt-LT"/>
        </w:rPr>
        <w:t>ms ir paaugliams,</w:t>
      </w:r>
      <w:r w:rsidR="006665FB">
        <w:rPr>
          <w:rFonts w:ascii="Times New Roman" w:eastAsia="Times New Roman" w:hAnsi="Times New Roman" w:cs="Times New Roman"/>
          <w:bCs/>
          <w:lang w:val="lt-LT"/>
        </w:rPr>
        <w:t xml:space="preserve"> </w:t>
      </w:r>
      <w:r w:rsidR="006665FB" w:rsidRPr="00CB707C">
        <w:rPr>
          <w:rFonts w:ascii="Times New Roman" w:hAnsi="Times New Roman"/>
          <w:lang w:val="lt-LT"/>
        </w:rPr>
        <w:t>kurių svoris yra mažesnis kaip 40 kg arba</w:t>
      </w:r>
      <w:r w:rsidR="007C3266">
        <w:rPr>
          <w:rFonts w:ascii="Times New Roman" w:eastAsia="Times New Roman" w:hAnsi="Times New Roman" w:cs="Times New Roman"/>
          <w:bCs/>
          <w:lang w:val="lt-LT"/>
        </w:rPr>
        <w:t xml:space="preserve"> jaunesniems ka</w:t>
      </w:r>
      <w:r w:rsidRPr="00D06D15">
        <w:rPr>
          <w:rFonts w:ascii="Times New Roman" w:eastAsia="Times New Roman" w:hAnsi="Times New Roman" w:cs="Times New Roman"/>
          <w:bCs/>
          <w:lang w:val="lt-LT"/>
        </w:rPr>
        <w:t>i</w:t>
      </w:r>
      <w:r w:rsidR="007C3266">
        <w:rPr>
          <w:rFonts w:ascii="Times New Roman" w:eastAsia="Times New Roman" w:hAnsi="Times New Roman" w:cs="Times New Roman"/>
          <w:bCs/>
          <w:lang w:val="lt-LT"/>
        </w:rPr>
        <w:t>p</w:t>
      </w:r>
      <w:r w:rsidRPr="00D06D15">
        <w:rPr>
          <w:rFonts w:ascii="Times New Roman" w:eastAsia="Times New Roman" w:hAnsi="Times New Roman" w:cs="Times New Roman"/>
          <w:bCs/>
          <w:lang w:val="lt-LT"/>
        </w:rPr>
        <w:t xml:space="preserve"> 12 metų.</w:t>
      </w:r>
    </w:p>
    <w:bookmarkEnd w:id="122"/>
    <w:p w:rsidR="00637174" w:rsidRPr="00D06D15" w:rsidRDefault="00637174" w:rsidP="00472C4B">
      <w:pPr>
        <w:spacing w:after="0" w:line="240" w:lineRule="auto"/>
        <w:rPr>
          <w:rFonts w:ascii="Times New Roman" w:eastAsia="Times New Roman" w:hAnsi="Times New Roman" w:cs="Times New Roman"/>
          <w:lang w:val="lt-LT"/>
        </w:rPr>
      </w:pPr>
    </w:p>
    <w:p w:rsidR="00472C4B" w:rsidRPr="00D06D15" w:rsidRDefault="00472C4B" w:rsidP="00935B3E">
      <w:pPr>
        <w:keepNext/>
        <w:spacing w:after="0" w:line="220" w:lineRule="exact"/>
        <w:rPr>
          <w:rFonts w:ascii="Times New Roman" w:eastAsia="Times New Roman" w:hAnsi="Times New Roman" w:cs="Times New Roman"/>
          <w:b/>
          <w:bCs/>
          <w:lang w:val="lt-LT"/>
        </w:rPr>
      </w:pPr>
      <w:r w:rsidRPr="00D06D15">
        <w:rPr>
          <w:rFonts w:ascii="Times New Roman" w:eastAsia="Times New Roman" w:hAnsi="Times New Roman" w:cs="Times New Roman"/>
          <w:b/>
          <w:bCs/>
          <w:lang w:val="lt-LT"/>
        </w:rPr>
        <w:t xml:space="preserve">Kiti vaistai ir </w:t>
      </w:r>
      <w:r w:rsidR="008962B9" w:rsidRPr="00D06D15">
        <w:rPr>
          <w:rFonts w:ascii="Times New Roman" w:eastAsia="Times New Roman" w:hAnsi="Times New Roman" w:cs="Times New Roman"/>
          <w:b/>
          <w:noProof/>
          <w:lang w:val="lt-LT"/>
        </w:rPr>
        <w:t>Ibuprofen Inteli</w:t>
      </w:r>
    </w:p>
    <w:p w:rsidR="00472C4B" w:rsidRPr="00D06D15" w:rsidRDefault="00472C4B" w:rsidP="00472C4B">
      <w:pPr>
        <w:spacing w:after="0" w:line="240" w:lineRule="auto"/>
        <w:rPr>
          <w:rFonts w:ascii="Times New Roman" w:eastAsia="Times New Roman" w:hAnsi="Times New Roman" w:cs="Times New Roman"/>
          <w:lang w:val="lt-LT"/>
        </w:rPr>
      </w:pPr>
      <w:r w:rsidRPr="00D06D15">
        <w:rPr>
          <w:rFonts w:ascii="Times New Roman" w:eastAsia="Times New Roman" w:hAnsi="Times New Roman" w:cs="Times New Roman"/>
          <w:lang w:val="lt-LT"/>
        </w:rPr>
        <w:t>Jeigu vartojate ar neseniai vartojote kitų vaistų arba dėl to nesate tikri, apie tai pasakykite gydytojui arba vaistininkui.</w:t>
      </w: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935B3E">
      <w:pPr>
        <w:keepNext/>
        <w:spacing w:after="0" w:line="240" w:lineRule="auto"/>
        <w:rPr>
          <w:rFonts w:ascii="Times New Roman" w:eastAsia="Times New Roman" w:hAnsi="Times New Roman" w:cs="Times New Roman"/>
          <w:lang w:val="lt-LT"/>
        </w:rPr>
      </w:pPr>
      <w:bookmarkStart w:id="123" w:name="_Hlk182239166"/>
      <w:r w:rsidRPr="00D06D15">
        <w:rPr>
          <w:rFonts w:ascii="Times New Roman" w:eastAsia="Times New Roman" w:hAnsi="Times New Roman" w:cs="Times New Roman"/>
          <w:lang w:val="lt-LT"/>
        </w:rPr>
        <w:t xml:space="preserve">Nevartokite </w:t>
      </w:r>
      <w:r w:rsidR="008962B9" w:rsidRPr="00D06D15">
        <w:rPr>
          <w:rFonts w:ascii="Times New Roman" w:eastAsia="Times New Roman" w:hAnsi="Times New Roman" w:cs="Times New Roman"/>
          <w:noProof/>
          <w:lang w:val="lt-LT"/>
        </w:rPr>
        <w:t>Ibuprofen Inteli</w:t>
      </w:r>
      <w:r w:rsidRPr="00D06D15">
        <w:rPr>
          <w:rFonts w:ascii="Times New Roman" w:eastAsia="Times New Roman" w:hAnsi="Times New Roman" w:cs="Times New Roman"/>
          <w:lang w:val="lt-LT"/>
        </w:rPr>
        <w:t xml:space="preserve"> kartu su:</w:t>
      </w:r>
    </w:p>
    <w:p w:rsidR="00472C4B" w:rsidRPr="00D06D15" w:rsidRDefault="00472C4B" w:rsidP="008962B9">
      <w:pPr>
        <w:numPr>
          <w:ilvl w:val="0"/>
          <w:numId w:val="4"/>
        </w:numPr>
        <w:spacing w:after="0" w:line="240" w:lineRule="auto"/>
        <w:ind w:left="567" w:hanging="567"/>
        <w:rPr>
          <w:rFonts w:ascii="Times New Roman" w:eastAsia="Times New Roman" w:hAnsi="Times New Roman" w:cs="Times New Roman"/>
          <w:lang w:val="lt-LT"/>
        </w:rPr>
      </w:pPr>
      <w:r w:rsidRPr="00D06D15">
        <w:rPr>
          <w:rFonts w:ascii="Times New Roman" w:eastAsia="Times New Roman" w:hAnsi="Times New Roman" w:cs="Times New Roman"/>
          <w:lang w:val="lt-LT"/>
        </w:rPr>
        <w:t xml:space="preserve">bet kuriais kitais vaistais nuo skausmo (nesteroidiniais vaistais nuo uždegimo, įskaitant aspiriną, vartojamą didesnėmis </w:t>
      </w:r>
      <w:r w:rsidR="007C3266">
        <w:rPr>
          <w:rFonts w:ascii="Times New Roman" w:eastAsia="Times New Roman" w:hAnsi="Times New Roman" w:cs="Times New Roman"/>
          <w:lang w:val="lt-LT"/>
        </w:rPr>
        <w:t>ka</w:t>
      </w:r>
      <w:r w:rsidRPr="00D06D15">
        <w:rPr>
          <w:rFonts w:ascii="Times New Roman" w:eastAsia="Times New Roman" w:hAnsi="Times New Roman" w:cs="Times New Roman"/>
          <w:lang w:val="lt-LT"/>
        </w:rPr>
        <w:t>i</w:t>
      </w:r>
      <w:r w:rsidR="007C3266">
        <w:rPr>
          <w:rFonts w:ascii="Times New Roman" w:eastAsia="Times New Roman" w:hAnsi="Times New Roman" w:cs="Times New Roman"/>
          <w:lang w:val="lt-LT"/>
        </w:rPr>
        <w:t>p</w:t>
      </w:r>
      <w:r w:rsidRPr="00D06D15">
        <w:rPr>
          <w:rFonts w:ascii="Times New Roman" w:eastAsia="Times New Roman" w:hAnsi="Times New Roman" w:cs="Times New Roman"/>
          <w:lang w:val="lt-LT"/>
        </w:rPr>
        <w:t xml:space="preserve"> 75</w:t>
      </w:r>
      <w:r w:rsidR="007E67FD" w:rsidRPr="00D06D15">
        <w:rPr>
          <w:rFonts w:ascii="Times New Roman" w:eastAsia="Times New Roman" w:hAnsi="Times New Roman" w:cs="Times New Roman"/>
          <w:lang w:val="lt-LT"/>
        </w:rPr>
        <w:t> </w:t>
      </w:r>
      <w:r w:rsidRPr="00D06D15">
        <w:rPr>
          <w:rFonts w:ascii="Times New Roman" w:eastAsia="Times New Roman" w:hAnsi="Times New Roman" w:cs="Times New Roman"/>
          <w:lang w:val="lt-LT"/>
        </w:rPr>
        <w:t>mg paros dozėmis, ibuprofeną, naprokseną, selektyvius ciklooksigenazės</w:t>
      </w:r>
      <w:r w:rsidR="007E67FD" w:rsidRPr="00D06D15">
        <w:rPr>
          <w:rFonts w:ascii="Times New Roman" w:eastAsia="Times New Roman" w:hAnsi="Times New Roman" w:cs="Times New Roman"/>
          <w:lang w:val="lt-LT"/>
        </w:rPr>
        <w:noBreakHyphen/>
      </w:r>
      <w:r w:rsidRPr="00D06D15">
        <w:rPr>
          <w:rFonts w:ascii="Times New Roman" w:eastAsia="Times New Roman" w:hAnsi="Times New Roman" w:cs="Times New Roman"/>
          <w:lang w:val="lt-LT"/>
        </w:rPr>
        <w:t>2</w:t>
      </w:r>
      <w:r w:rsidR="007E67FD" w:rsidRPr="00D06D15">
        <w:rPr>
          <w:rFonts w:ascii="Times New Roman" w:eastAsia="Times New Roman" w:hAnsi="Times New Roman" w:cs="Times New Roman"/>
          <w:lang w:val="lt-LT"/>
        </w:rPr>
        <w:t> </w:t>
      </w:r>
      <w:r w:rsidRPr="00D06D15">
        <w:rPr>
          <w:rFonts w:ascii="Times New Roman" w:eastAsia="Times New Roman" w:hAnsi="Times New Roman" w:cs="Times New Roman"/>
          <w:lang w:val="lt-LT"/>
        </w:rPr>
        <w:t>inhibitorius).</w:t>
      </w:r>
    </w:p>
    <w:bookmarkEnd w:id="123"/>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8962B9" w:rsidP="00935B3E">
      <w:pPr>
        <w:keepNext/>
        <w:spacing w:after="0" w:line="240" w:lineRule="auto"/>
        <w:rPr>
          <w:rFonts w:ascii="Times New Roman" w:eastAsia="Times New Roman" w:hAnsi="Times New Roman" w:cs="Times New Roman"/>
          <w:lang w:val="lt-LT"/>
        </w:rPr>
      </w:pPr>
      <w:r w:rsidRPr="00D06D15">
        <w:rPr>
          <w:rFonts w:ascii="Times New Roman" w:eastAsia="Times New Roman" w:hAnsi="Times New Roman" w:cs="Times New Roman"/>
          <w:noProof/>
          <w:lang w:val="lt-LT"/>
        </w:rPr>
        <w:t>Ibuprofen Inteli</w:t>
      </w:r>
      <w:r w:rsidR="00472C4B" w:rsidRPr="00D06D15">
        <w:rPr>
          <w:rFonts w:ascii="Times New Roman" w:eastAsia="Times New Roman" w:hAnsi="Times New Roman" w:cs="Times New Roman"/>
          <w:lang w:val="lt-LT"/>
        </w:rPr>
        <w:t xml:space="preserve"> gali </w:t>
      </w:r>
      <w:r w:rsidR="00A079CB" w:rsidRPr="00D06D15">
        <w:rPr>
          <w:rFonts w:ascii="Times New Roman" w:eastAsia="Times New Roman" w:hAnsi="Times New Roman" w:cs="Times New Roman"/>
          <w:lang w:val="lt-LT"/>
        </w:rPr>
        <w:t>turė</w:t>
      </w:r>
      <w:r w:rsidR="00472C4B" w:rsidRPr="00D06D15">
        <w:rPr>
          <w:rFonts w:ascii="Times New Roman" w:eastAsia="Times New Roman" w:hAnsi="Times New Roman" w:cs="Times New Roman"/>
          <w:lang w:val="lt-LT"/>
        </w:rPr>
        <w:t>ti</w:t>
      </w:r>
      <w:r w:rsidR="00A079CB" w:rsidRPr="00D06D15">
        <w:rPr>
          <w:rFonts w:ascii="Times New Roman" w:eastAsia="Times New Roman" w:hAnsi="Times New Roman" w:cs="Times New Roman"/>
          <w:lang w:val="lt-LT"/>
        </w:rPr>
        <w:t xml:space="preserve"> įtakos kai kuriems</w:t>
      </w:r>
      <w:r w:rsidR="00472C4B" w:rsidRPr="00D06D15">
        <w:rPr>
          <w:rFonts w:ascii="Times New Roman" w:eastAsia="Times New Roman" w:hAnsi="Times New Roman" w:cs="Times New Roman"/>
          <w:lang w:val="lt-LT"/>
        </w:rPr>
        <w:t xml:space="preserve"> kit</w:t>
      </w:r>
      <w:r w:rsidR="00A079CB" w:rsidRPr="00D06D15">
        <w:rPr>
          <w:rFonts w:ascii="Times New Roman" w:eastAsia="Times New Roman" w:hAnsi="Times New Roman" w:cs="Times New Roman"/>
          <w:lang w:val="lt-LT"/>
        </w:rPr>
        <w:t>iem</w:t>
      </w:r>
      <w:r w:rsidR="00472C4B" w:rsidRPr="00D06D15">
        <w:rPr>
          <w:rFonts w:ascii="Times New Roman" w:eastAsia="Times New Roman" w:hAnsi="Times New Roman" w:cs="Times New Roman"/>
          <w:lang w:val="lt-LT"/>
        </w:rPr>
        <w:t>s vaist</w:t>
      </w:r>
      <w:r w:rsidR="00A079CB" w:rsidRPr="00D06D15">
        <w:rPr>
          <w:rFonts w:ascii="Times New Roman" w:eastAsia="Times New Roman" w:hAnsi="Times New Roman" w:cs="Times New Roman"/>
          <w:lang w:val="lt-LT"/>
        </w:rPr>
        <w:t>am</w:t>
      </w:r>
      <w:r w:rsidR="00472C4B" w:rsidRPr="00D06D15">
        <w:rPr>
          <w:rFonts w:ascii="Times New Roman" w:eastAsia="Times New Roman" w:hAnsi="Times New Roman" w:cs="Times New Roman"/>
          <w:lang w:val="lt-LT"/>
        </w:rPr>
        <w:t xml:space="preserve">s arba </w:t>
      </w:r>
      <w:r w:rsidR="00A079CB" w:rsidRPr="00D06D15">
        <w:rPr>
          <w:rFonts w:ascii="Times New Roman" w:eastAsia="Times New Roman" w:hAnsi="Times New Roman" w:cs="Times New Roman"/>
          <w:lang w:val="lt-LT"/>
        </w:rPr>
        <w:t xml:space="preserve">gali </w:t>
      </w:r>
      <w:r w:rsidR="00472C4B" w:rsidRPr="00D06D15">
        <w:rPr>
          <w:rFonts w:ascii="Times New Roman" w:eastAsia="Times New Roman" w:hAnsi="Times New Roman" w:cs="Times New Roman"/>
          <w:lang w:val="lt-LT"/>
        </w:rPr>
        <w:t xml:space="preserve">būti jų veikiamas. </w:t>
      </w:r>
      <w:r w:rsidR="00A079CB" w:rsidRPr="00D06D15">
        <w:rPr>
          <w:rFonts w:ascii="Times New Roman" w:eastAsia="Times New Roman" w:hAnsi="Times New Roman" w:cs="Times New Roman"/>
          <w:lang w:val="lt-LT"/>
        </w:rPr>
        <w:t>Pavyzdžiui</w:t>
      </w:r>
      <w:r w:rsidR="00472C4B" w:rsidRPr="00D06D15">
        <w:rPr>
          <w:rFonts w:ascii="Times New Roman" w:eastAsia="Times New Roman" w:hAnsi="Times New Roman" w:cs="Times New Roman"/>
          <w:lang w:val="lt-LT"/>
        </w:rPr>
        <w:t>:</w:t>
      </w:r>
    </w:p>
    <w:p w:rsidR="006665FB" w:rsidRPr="00C51E9B" w:rsidRDefault="006665FB" w:rsidP="006665FB">
      <w:pPr>
        <w:pStyle w:val="Pagrindinistekstas3"/>
        <w:numPr>
          <w:ilvl w:val="0"/>
          <w:numId w:val="1"/>
        </w:numPr>
        <w:tabs>
          <w:tab w:val="clear" w:pos="720"/>
          <w:tab w:val="num" w:pos="567"/>
        </w:tabs>
        <w:spacing w:after="0"/>
        <w:ind w:left="567" w:hanging="567"/>
        <w:rPr>
          <w:sz w:val="22"/>
          <w:szCs w:val="22"/>
        </w:rPr>
      </w:pPr>
      <w:r w:rsidRPr="00C51E9B">
        <w:rPr>
          <w:sz w:val="22"/>
          <w:szCs w:val="22"/>
          <w:lang w:eastAsia="ja-JP"/>
        </w:rPr>
        <w:t>kiti nesteroidiniai vaistai nuo uždegimo, tokie kaip aspirinas;</w:t>
      </w:r>
    </w:p>
    <w:p w:rsidR="006665FB" w:rsidRPr="00C51E9B" w:rsidRDefault="006665FB" w:rsidP="006665FB">
      <w:pPr>
        <w:pStyle w:val="Pagrindinistekstas3"/>
        <w:numPr>
          <w:ilvl w:val="0"/>
          <w:numId w:val="1"/>
        </w:numPr>
        <w:tabs>
          <w:tab w:val="clear" w:pos="720"/>
          <w:tab w:val="num" w:pos="567"/>
        </w:tabs>
        <w:spacing w:after="0"/>
        <w:ind w:left="567" w:hanging="567"/>
        <w:rPr>
          <w:sz w:val="22"/>
          <w:szCs w:val="22"/>
        </w:rPr>
      </w:pPr>
      <w:r w:rsidRPr="00C51E9B">
        <w:rPr>
          <w:noProof/>
          <w:sz w:val="22"/>
          <w:szCs w:val="22"/>
        </w:rPr>
        <w:t>antitrombocitiniai vaistai (jie apsaugo nuo krešulių ar trombų susidarymo kraujagyslėse)</w:t>
      </w:r>
      <w:r w:rsidRPr="00C51E9B">
        <w:rPr>
          <w:sz w:val="22"/>
          <w:szCs w:val="22"/>
        </w:rPr>
        <w:t>, tokie kaip tiklopidinas;</w:t>
      </w:r>
    </w:p>
    <w:p w:rsidR="006665FB" w:rsidRPr="00C51E9B" w:rsidRDefault="006665FB" w:rsidP="006665FB">
      <w:pPr>
        <w:pStyle w:val="Pagrindinistekstas3"/>
        <w:numPr>
          <w:ilvl w:val="0"/>
          <w:numId w:val="1"/>
        </w:numPr>
        <w:tabs>
          <w:tab w:val="clear" w:pos="720"/>
          <w:tab w:val="num" w:pos="567"/>
        </w:tabs>
        <w:spacing w:after="0"/>
        <w:ind w:left="567" w:hanging="567"/>
        <w:rPr>
          <w:sz w:val="22"/>
          <w:szCs w:val="22"/>
        </w:rPr>
      </w:pPr>
      <w:r>
        <w:rPr>
          <w:noProof/>
          <w:sz w:val="22"/>
          <w:szCs w:val="22"/>
        </w:rPr>
        <w:t xml:space="preserve">vaistai, kurie yra </w:t>
      </w:r>
      <w:r w:rsidRPr="00C51E9B">
        <w:rPr>
          <w:noProof/>
          <w:sz w:val="22"/>
          <w:szCs w:val="22"/>
        </w:rPr>
        <w:t>antikoaguliantai (t.</w:t>
      </w:r>
      <w:r>
        <w:rPr>
          <w:noProof/>
          <w:sz w:val="22"/>
          <w:szCs w:val="22"/>
        </w:rPr>
        <w:t> </w:t>
      </w:r>
      <w:r w:rsidRPr="00C51E9B">
        <w:rPr>
          <w:noProof/>
          <w:sz w:val="22"/>
          <w:szCs w:val="22"/>
        </w:rPr>
        <w:t xml:space="preserve">y. kraują skystinantys arba krešėjimą mažinantys, pvz., </w:t>
      </w:r>
      <w:r>
        <w:rPr>
          <w:noProof/>
          <w:sz w:val="22"/>
          <w:szCs w:val="22"/>
        </w:rPr>
        <w:t xml:space="preserve">aspirinas / </w:t>
      </w:r>
      <w:r w:rsidRPr="00C51E9B">
        <w:rPr>
          <w:sz w:val="22"/>
          <w:szCs w:val="22"/>
        </w:rPr>
        <w:t>acetilsalicilo rūgštis, varfarinas, tiklopidinas);</w:t>
      </w:r>
    </w:p>
    <w:p w:rsidR="006665FB" w:rsidRPr="00C51E9B" w:rsidRDefault="006665FB" w:rsidP="006665FB">
      <w:pPr>
        <w:pStyle w:val="Pagrindinistekstas3"/>
        <w:numPr>
          <w:ilvl w:val="0"/>
          <w:numId w:val="1"/>
        </w:numPr>
        <w:tabs>
          <w:tab w:val="clear" w:pos="720"/>
          <w:tab w:val="num" w:pos="567"/>
        </w:tabs>
        <w:spacing w:after="0"/>
        <w:ind w:left="567" w:hanging="567"/>
        <w:rPr>
          <w:sz w:val="22"/>
          <w:szCs w:val="22"/>
          <w:lang w:eastAsia="pl-PL"/>
        </w:rPr>
      </w:pPr>
      <w:r w:rsidRPr="00C51E9B">
        <w:rPr>
          <w:sz w:val="22"/>
          <w:szCs w:val="22"/>
          <w:lang w:eastAsia="pl-PL"/>
        </w:rPr>
        <w:t>litis (vaistas, skirtas depresijai gydyti)</w:t>
      </w:r>
      <w:r>
        <w:rPr>
          <w:sz w:val="22"/>
          <w:szCs w:val="22"/>
          <w:lang w:eastAsia="pl-PL"/>
        </w:rPr>
        <w:t xml:space="preserve"> –</w:t>
      </w:r>
      <w:r w:rsidRPr="00C51E9B">
        <w:rPr>
          <w:sz w:val="22"/>
          <w:szCs w:val="22"/>
          <w:lang w:eastAsia="pl-PL"/>
        </w:rPr>
        <w:t xml:space="preserve"> tikėtina, kad gydytojas pakoreguos šio vaisto dozę;</w:t>
      </w:r>
    </w:p>
    <w:p w:rsidR="006665FB" w:rsidRPr="00C51E9B" w:rsidRDefault="006665FB" w:rsidP="006665FB">
      <w:pPr>
        <w:pStyle w:val="Pagrindinistekstas3"/>
        <w:numPr>
          <w:ilvl w:val="0"/>
          <w:numId w:val="1"/>
        </w:numPr>
        <w:tabs>
          <w:tab w:val="clear" w:pos="720"/>
          <w:tab w:val="num" w:pos="567"/>
        </w:tabs>
        <w:spacing w:after="0"/>
        <w:ind w:left="567" w:hanging="567"/>
        <w:rPr>
          <w:sz w:val="22"/>
          <w:szCs w:val="22"/>
          <w:lang w:eastAsia="pl-PL"/>
        </w:rPr>
      </w:pPr>
      <w:r w:rsidRPr="00C51E9B">
        <w:rPr>
          <w:sz w:val="22"/>
          <w:szCs w:val="22"/>
        </w:rPr>
        <w:t>metotreksatas (</w:t>
      </w:r>
      <w:r w:rsidRPr="00C51E9B">
        <w:rPr>
          <w:sz w:val="22"/>
          <w:szCs w:val="22"/>
          <w:lang w:eastAsia="pl-PL"/>
        </w:rPr>
        <w:t>vartojamas vėžiui ir uždegiminėms ligoms gydyti)</w:t>
      </w:r>
      <w:r>
        <w:rPr>
          <w:sz w:val="22"/>
          <w:szCs w:val="22"/>
          <w:lang w:eastAsia="pl-PL"/>
        </w:rPr>
        <w:t xml:space="preserve"> –</w:t>
      </w:r>
      <w:r w:rsidRPr="00C51E9B">
        <w:rPr>
          <w:sz w:val="22"/>
          <w:szCs w:val="22"/>
          <w:lang w:eastAsia="pl-PL"/>
        </w:rPr>
        <w:t xml:space="preserve"> tikėtina, kad gydytojas pakoreguos šio vaisto dozę;</w:t>
      </w:r>
    </w:p>
    <w:p w:rsidR="00203EA4" w:rsidRPr="00A8634D" w:rsidRDefault="006665FB" w:rsidP="00203EA4">
      <w:pPr>
        <w:numPr>
          <w:ilvl w:val="0"/>
          <w:numId w:val="2"/>
        </w:numPr>
        <w:tabs>
          <w:tab w:val="clear" w:pos="720"/>
          <w:tab w:val="num" w:pos="567"/>
        </w:tabs>
        <w:spacing w:after="0" w:line="240" w:lineRule="auto"/>
        <w:ind w:left="567" w:hanging="567"/>
        <w:rPr>
          <w:rFonts w:ascii="Times New Roman" w:eastAsia="Times New Roman" w:hAnsi="Times New Roman" w:cs="Times New Roman"/>
          <w:lang w:val="lt-LT"/>
        </w:rPr>
      </w:pPr>
      <w:r w:rsidRPr="00CF4096">
        <w:rPr>
          <w:rFonts w:ascii="Times New Roman" w:hAnsi="Times New Roman" w:cs="Times New Roman"/>
          <w:lang w:val="lt-LT"/>
        </w:rPr>
        <w:t>digoksinas ir kiti širdį veikiantys glikozidai (vartojami širdies nepakankamumui gydyti);</w:t>
      </w:r>
      <w:r w:rsidR="00203EA4" w:rsidRPr="00A8634D">
        <w:rPr>
          <w:rFonts w:ascii="Times New Roman" w:eastAsia="Times New Roman" w:hAnsi="Times New Roman" w:cs="Times New Roman"/>
          <w:lang w:val="lt-LT"/>
        </w:rPr>
        <w:t xml:space="preserve"> </w:t>
      </w:r>
    </w:p>
    <w:p w:rsidR="00A8634D" w:rsidRDefault="00203EA4" w:rsidP="006665FB">
      <w:pPr>
        <w:pStyle w:val="MediumGrid1-Accent21"/>
        <w:numPr>
          <w:ilvl w:val="0"/>
          <w:numId w:val="1"/>
        </w:numPr>
        <w:tabs>
          <w:tab w:val="clear" w:pos="720"/>
          <w:tab w:val="num" w:pos="567"/>
        </w:tabs>
        <w:ind w:left="567" w:hanging="567"/>
        <w:rPr>
          <w:sz w:val="22"/>
          <w:szCs w:val="22"/>
          <w:lang w:val="lt-LT" w:eastAsia="en-US"/>
        </w:rPr>
      </w:pPr>
      <w:bookmarkStart w:id="124" w:name="_Hlk182389423"/>
      <w:r w:rsidRPr="00CF4096">
        <w:rPr>
          <w:sz w:val="22"/>
          <w:szCs w:val="22"/>
          <w:lang w:val="lt-LT"/>
        </w:rPr>
        <w:t>vaistai nuo depresijos (selektyvūs serotonino reabsorbcijos inhibitoriai, pvz., fluoksetinas, sertralinas, paroksetinas, litis);</w:t>
      </w:r>
      <w:bookmarkEnd w:id="124"/>
    </w:p>
    <w:p w:rsidR="006665FB" w:rsidRPr="00A8634D" w:rsidRDefault="006665FB" w:rsidP="006665FB">
      <w:pPr>
        <w:pStyle w:val="MediumGrid1-Accent21"/>
        <w:numPr>
          <w:ilvl w:val="0"/>
          <w:numId w:val="1"/>
        </w:numPr>
        <w:tabs>
          <w:tab w:val="clear" w:pos="720"/>
          <w:tab w:val="num" w:pos="567"/>
        </w:tabs>
        <w:ind w:left="567" w:hanging="567"/>
        <w:rPr>
          <w:sz w:val="22"/>
          <w:szCs w:val="22"/>
          <w:lang w:val="lt-LT" w:eastAsia="en-US"/>
        </w:rPr>
      </w:pPr>
      <w:r w:rsidRPr="00A8634D">
        <w:rPr>
          <w:sz w:val="22"/>
          <w:szCs w:val="22"/>
          <w:lang w:val="lt-LT" w:eastAsia="en-US"/>
        </w:rPr>
        <w:t>hidantoinai, tokie kaip fenitoinas (vartojami epilepsijai gydyti);</w:t>
      </w:r>
    </w:p>
    <w:p w:rsidR="006665FB" w:rsidRPr="00C51E9B" w:rsidRDefault="006665FB" w:rsidP="006665FB">
      <w:pPr>
        <w:pStyle w:val="MediumGrid1-Accent21"/>
        <w:numPr>
          <w:ilvl w:val="0"/>
          <w:numId w:val="1"/>
        </w:numPr>
        <w:tabs>
          <w:tab w:val="clear" w:pos="720"/>
          <w:tab w:val="num" w:pos="567"/>
        </w:tabs>
        <w:ind w:left="567" w:hanging="567"/>
        <w:rPr>
          <w:sz w:val="22"/>
          <w:szCs w:val="22"/>
          <w:lang w:val="lt-LT" w:eastAsia="en-US"/>
        </w:rPr>
      </w:pPr>
      <w:r w:rsidRPr="00C51E9B">
        <w:rPr>
          <w:sz w:val="22"/>
          <w:szCs w:val="22"/>
          <w:lang w:val="lt-LT" w:eastAsia="en-US"/>
        </w:rPr>
        <w:t>sulfonamidai, tokie kaip sulfametaksozolas ir kotrimoksazolas (vartojami kai kurioms bakterinėms infekcijoms gydyti);</w:t>
      </w:r>
    </w:p>
    <w:p w:rsidR="006665FB" w:rsidRPr="00C51E9B" w:rsidRDefault="006665FB" w:rsidP="006665FB">
      <w:pPr>
        <w:pStyle w:val="MediumGrid1-Accent21"/>
        <w:numPr>
          <w:ilvl w:val="0"/>
          <w:numId w:val="1"/>
        </w:numPr>
        <w:tabs>
          <w:tab w:val="clear" w:pos="720"/>
          <w:tab w:val="num" w:pos="567"/>
        </w:tabs>
        <w:ind w:left="567" w:hanging="567"/>
        <w:rPr>
          <w:sz w:val="22"/>
          <w:szCs w:val="22"/>
          <w:lang w:val="lt-LT" w:eastAsia="en-US"/>
        </w:rPr>
      </w:pPr>
      <w:r w:rsidRPr="00C51E9B">
        <w:rPr>
          <w:sz w:val="22"/>
          <w:szCs w:val="22"/>
          <w:lang w:val="lt-LT"/>
        </w:rPr>
        <w:t>kortikosteroidai, tokie kaip kortizonas ir prednizolonas;</w:t>
      </w:r>
    </w:p>
    <w:p w:rsidR="006665FB" w:rsidRPr="00C51E9B" w:rsidRDefault="006665FB" w:rsidP="006665FB">
      <w:pPr>
        <w:pStyle w:val="MediumGrid1-Accent21"/>
        <w:numPr>
          <w:ilvl w:val="0"/>
          <w:numId w:val="1"/>
        </w:numPr>
        <w:tabs>
          <w:tab w:val="clear" w:pos="720"/>
          <w:tab w:val="num" w:pos="567"/>
        </w:tabs>
        <w:ind w:left="567" w:hanging="567"/>
        <w:rPr>
          <w:sz w:val="22"/>
          <w:szCs w:val="22"/>
          <w:lang w:val="lt-LT" w:eastAsia="en-US"/>
        </w:rPr>
      </w:pPr>
      <w:r w:rsidRPr="00C51E9B">
        <w:rPr>
          <w:sz w:val="22"/>
          <w:szCs w:val="22"/>
          <w:lang w:val="lt-LT" w:eastAsia="en-US"/>
        </w:rPr>
        <w:t>diuretikai (vaistai, vartojami skatinti šlapimo išsiskyrimą);</w:t>
      </w:r>
    </w:p>
    <w:p w:rsidR="006665FB" w:rsidRPr="00C51E9B" w:rsidRDefault="006665FB" w:rsidP="006665FB">
      <w:pPr>
        <w:pStyle w:val="MediumGrid1-Accent21"/>
        <w:numPr>
          <w:ilvl w:val="0"/>
          <w:numId w:val="1"/>
        </w:numPr>
        <w:tabs>
          <w:tab w:val="clear" w:pos="720"/>
          <w:tab w:val="num" w:pos="567"/>
        </w:tabs>
        <w:ind w:left="567" w:hanging="567"/>
        <w:rPr>
          <w:sz w:val="22"/>
          <w:szCs w:val="22"/>
          <w:lang w:val="lt-LT" w:eastAsia="en-US"/>
        </w:rPr>
      </w:pPr>
      <w:r w:rsidRPr="00C51E9B">
        <w:rPr>
          <w:sz w:val="22"/>
          <w:szCs w:val="22"/>
          <w:lang w:val="lt-LT" w:eastAsia="en-US"/>
        </w:rPr>
        <w:t>pentoksifilinas (vartojamas protarpiniam šlubavimui gydyti);</w:t>
      </w:r>
    </w:p>
    <w:p w:rsidR="006665FB" w:rsidRPr="00C51E9B" w:rsidRDefault="006665FB" w:rsidP="006665FB">
      <w:pPr>
        <w:pStyle w:val="MediumGrid1-Accent21"/>
        <w:numPr>
          <w:ilvl w:val="0"/>
          <w:numId w:val="1"/>
        </w:numPr>
        <w:tabs>
          <w:tab w:val="clear" w:pos="720"/>
          <w:tab w:val="num" w:pos="567"/>
        </w:tabs>
        <w:ind w:left="567" w:hanging="567"/>
        <w:rPr>
          <w:sz w:val="22"/>
          <w:szCs w:val="22"/>
          <w:lang w:val="lt-LT" w:eastAsia="en-US"/>
        </w:rPr>
      </w:pPr>
      <w:r w:rsidRPr="00C51E9B">
        <w:rPr>
          <w:sz w:val="22"/>
          <w:szCs w:val="22"/>
          <w:lang w:val="lt-LT" w:eastAsia="en-US"/>
        </w:rPr>
        <w:t>probenecidas (vartojamas podagra sergantiems pacientams gydyti arba vartojamas kartu su penicilinu infekcinėms ligoms gydyti);</w:t>
      </w:r>
    </w:p>
    <w:p w:rsidR="006665FB" w:rsidRPr="00C51E9B" w:rsidRDefault="006665FB" w:rsidP="006665FB">
      <w:pPr>
        <w:pStyle w:val="Pagrindinistekstas3"/>
        <w:numPr>
          <w:ilvl w:val="0"/>
          <w:numId w:val="1"/>
        </w:numPr>
        <w:tabs>
          <w:tab w:val="clear" w:pos="720"/>
          <w:tab w:val="num" w:pos="567"/>
        </w:tabs>
        <w:spacing w:after="0"/>
        <w:ind w:left="567" w:hanging="567"/>
        <w:rPr>
          <w:sz w:val="22"/>
          <w:szCs w:val="22"/>
          <w:lang w:eastAsia="pl-PL"/>
        </w:rPr>
      </w:pPr>
      <w:r w:rsidRPr="00C51E9B">
        <w:rPr>
          <w:sz w:val="22"/>
          <w:szCs w:val="22"/>
          <w:lang w:eastAsia="pl-PL"/>
        </w:rPr>
        <w:t>chinolonų grupės antibiotikai, tokie kaip norfloksacinas;</w:t>
      </w:r>
    </w:p>
    <w:p w:rsidR="006665FB" w:rsidRPr="00C51E9B" w:rsidRDefault="006665FB" w:rsidP="006665FB">
      <w:pPr>
        <w:pStyle w:val="MediumGrid1-Accent21"/>
        <w:numPr>
          <w:ilvl w:val="0"/>
          <w:numId w:val="1"/>
        </w:numPr>
        <w:tabs>
          <w:tab w:val="clear" w:pos="720"/>
          <w:tab w:val="num" w:pos="567"/>
        </w:tabs>
        <w:ind w:left="567" w:hanging="567"/>
        <w:rPr>
          <w:sz w:val="22"/>
          <w:szCs w:val="22"/>
          <w:lang w:val="lt-LT" w:eastAsia="en-US"/>
        </w:rPr>
      </w:pPr>
      <w:r w:rsidRPr="00C51E9B">
        <w:rPr>
          <w:sz w:val="22"/>
          <w:szCs w:val="22"/>
          <w:lang w:val="lt-LT" w:eastAsia="en-US"/>
        </w:rPr>
        <w:t>sulfinpirazonas (podagrai gydyti);</w:t>
      </w:r>
    </w:p>
    <w:p w:rsidR="006665FB" w:rsidRPr="00C51E9B" w:rsidRDefault="006665FB" w:rsidP="006665FB">
      <w:pPr>
        <w:pStyle w:val="BT-EMEASMCA"/>
        <w:numPr>
          <w:ilvl w:val="0"/>
          <w:numId w:val="7"/>
        </w:numPr>
        <w:tabs>
          <w:tab w:val="num" w:pos="567"/>
        </w:tabs>
        <w:ind w:left="567" w:hanging="567"/>
        <w:jc w:val="left"/>
      </w:pPr>
      <w:r w:rsidRPr="00C51E9B">
        <w:t>sulfonilkarbamidai, tokie kaip tolbutamidas (cukriniam diabetui gydyti);</w:t>
      </w:r>
    </w:p>
    <w:p w:rsidR="006665FB" w:rsidRPr="00C51E9B" w:rsidRDefault="006665FB" w:rsidP="006665FB">
      <w:pPr>
        <w:pStyle w:val="Pagrindinistekstas3"/>
        <w:numPr>
          <w:ilvl w:val="0"/>
          <w:numId w:val="1"/>
        </w:numPr>
        <w:tabs>
          <w:tab w:val="clear" w:pos="720"/>
          <w:tab w:val="num" w:pos="567"/>
        </w:tabs>
        <w:spacing w:after="0"/>
        <w:ind w:left="567" w:hanging="567"/>
        <w:rPr>
          <w:sz w:val="22"/>
          <w:szCs w:val="22"/>
          <w:lang w:eastAsia="ja-JP"/>
        </w:rPr>
      </w:pPr>
      <w:r w:rsidRPr="00C51E9B">
        <w:rPr>
          <w:sz w:val="22"/>
          <w:szCs w:val="22"/>
          <w:lang w:eastAsia="ja-JP"/>
        </w:rPr>
        <w:t>takrolimuzas arba ciklosporinas (siekiant išvengti transplantato atmetimo);</w:t>
      </w:r>
    </w:p>
    <w:p w:rsidR="006665FB" w:rsidRPr="00C51E9B" w:rsidRDefault="006665FB" w:rsidP="006665FB">
      <w:pPr>
        <w:pStyle w:val="MediumGrid1-Accent21"/>
        <w:numPr>
          <w:ilvl w:val="0"/>
          <w:numId w:val="1"/>
        </w:numPr>
        <w:tabs>
          <w:tab w:val="clear" w:pos="720"/>
          <w:tab w:val="num" w:pos="567"/>
        </w:tabs>
        <w:ind w:left="567" w:hanging="567"/>
        <w:rPr>
          <w:sz w:val="22"/>
          <w:szCs w:val="22"/>
          <w:lang w:val="lt-LT" w:eastAsia="en-US"/>
        </w:rPr>
      </w:pPr>
      <w:r w:rsidRPr="00C51E9B">
        <w:rPr>
          <w:sz w:val="22"/>
          <w:szCs w:val="22"/>
          <w:lang w:val="lt-LT"/>
        </w:rPr>
        <w:t>zidovudinas (priešvirusinis vai</w:t>
      </w:r>
      <w:r>
        <w:rPr>
          <w:sz w:val="22"/>
          <w:szCs w:val="22"/>
          <w:lang w:val="lt-LT"/>
        </w:rPr>
        <w:t>s</w:t>
      </w:r>
      <w:r w:rsidRPr="00C51E9B">
        <w:rPr>
          <w:sz w:val="22"/>
          <w:szCs w:val="22"/>
          <w:lang w:val="lt-LT"/>
        </w:rPr>
        <w:t>tas, vartojamas AIDS gydyti</w:t>
      </w:r>
      <w:r w:rsidRPr="00C51E9B">
        <w:rPr>
          <w:sz w:val="22"/>
          <w:szCs w:val="22"/>
          <w:lang w:val="lt-LT" w:eastAsia="en-US"/>
        </w:rPr>
        <w:t>);</w:t>
      </w:r>
    </w:p>
    <w:p w:rsidR="006665FB" w:rsidRPr="00C51E9B" w:rsidRDefault="006665FB" w:rsidP="006665FB">
      <w:pPr>
        <w:pStyle w:val="MediumGrid1-Accent21"/>
        <w:numPr>
          <w:ilvl w:val="0"/>
          <w:numId w:val="1"/>
        </w:numPr>
        <w:tabs>
          <w:tab w:val="clear" w:pos="720"/>
          <w:tab w:val="num" w:pos="567"/>
        </w:tabs>
        <w:ind w:left="567" w:hanging="567"/>
        <w:rPr>
          <w:sz w:val="22"/>
          <w:szCs w:val="22"/>
          <w:lang w:val="lt-LT" w:eastAsia="en-US"/>
        </w:rPr>
      </w:pPr>
      <w:r w:rsidRPr="00C51E9B">
        <w:rPr>
          <w:sz w:val="22"/>
          <w:szCs w:val="22"/>
          <w:lang w:val="lt-LT" w:eastAsia="en-US"/>
        </w:rPr>
        <w:t xml:space="preserve">vaistai, </w:t>
      </w:r>
      <w:r>
        <w:rPr>
          <w:sz w:val="22"/>
          <w:szCs w:val="22"/>
          <w:lang w:val="lt-LT" w:eastAsia="en-US"/>
        </w:rPr>
        <w:t xml:space="preserve">kurie mažina didelį </w:t>
      </w:r>
      <w:r w:rsidRPr="00C51E9B">
        <w:rPr>
          <w:sz w:val="22"/>
          <w:szCs w:val="22"/>
          <w:lang w:val="lt-LT" w:eastAsia="en-US"/>
        </w:rPr>
        <w:t>kraujospūd</w:t>
      </w:r>
      <w:r>
        <w:rPr>
          <w:sz w:val="22"/>
          <w:szCs w:val="22"/>
          <w:lang w:val="lt-LT" w:eastAsia="en-US"/>
        </w:rPr>
        <w:t>į</w:t>
      </w:r>
      <w:r w:rsidRPr="00C51E9B">
        <w:rPr>
          <w:sz w:val="22"/>
          <w:szCs w:val="22"/>
          <w:lang w:val="lt-LT" w:eastAsia="en-US"/>
        </w:rPr>
        <w:t xml:space="preserve"> (AKF</w:t>
      </w:r>
      <w:r>
        <w:rPr>
          <w:sz w:val="22"/>
          <w:szCs w:val="22"/>
          <w:lang w:val="lt-LT" w:eastAsia="en-US"/>
        </w:rPr>
        <w:t> </w:t>
      </w:r>
      <w:r w:rsidRPr="00C51E9B">
        <w:rPr>
          <w:sz w:val="22"/>
          <w:szCs w:val="22"/>
          <w:lang w:val="lt-LT" w:eastAsia="en-US"/>
        </w:rPr>
        <w:t>inhibitoriai, p</w:t>
      </w:r>
      <w:r>
        <w:rPr>
          <w:sz w:val="22"/>
          <w:szCs w:val="22"/>
          <w:lang w:val="lt-LT" w:eastAsia="en-US"/>
        </w:rPr>
        <w:t>vz.,</w:t>
      </w:r>
      <w:r w:rsidRPr="00C51E9B">
        <w:rPr>
          <w:sz w:val="22"/>
          <w:szCs w:val="22"/>
          <w:lang w:val="lt-LT" w:eastAsia="en-US"/>
        </w:rPr>
        <w:t xml:space="preserve"> kaptoprilis, beta</w:t>
      </w:r>
      <w:r>
        <w:rPr>
          <w:sz w:val="22"/>
          <w:szCs w:val="22"/>
          <w:lang w:val="lt-LT" w:eastAsia="en-US"/>
        </w:rPr>
        <w:noBreakHyphen/>
        <w:t>adreno</w:t>
      </w:r>
      <w:r w:rsidRPr="00C51E9B">
        <w:rPr>
          <w:sz w:val="22"/>
          <w:szCs w:val="22"/>
          <w:lang w:val="lt-LT" w:eastAsia="en-US"/>
        </w:rPr>
        <w:t xml:space="preserve">receptorius blokuojantys vaistai, </w:t>
      </w:r>
      <w:r>
        <w:rPr>
          <w:sz w:val="22"/>
          <w:szCs w:val="22"/>
          <w:lang w:val="lt-LT" w:eastAsia="en-US"/>
        </w:rPr>
        <w:t xml:space="preserve">pvz., </w:t>
      </w:r>
      <w:r w:rsidRPr="00C51E9B">
        <w:rPr>
          <w:sz w:val="22"/>
          <w:szCs w:val="22"/>
          <w:lang w:val="lt-LT" w:eastAsia="en-US"/>
        </w:rPr>
        <w:t>atenololis</w:t>
      </w:r>
      <w:r>
        <w:rPr>
          <w:sz w:val="22"/>
          <w:szCs w:val="22"/>
          <w:lang w:val="lt-LT" w:eastAsia="en-US"/>
        </w:rPr>
        <w:t>,</w:t>
      </w:r>
      <w:r w:rsidRPr="00C51E9B">
        <w:rPr>
          <w:sz w:val="22"/>
          <w:szCs w:val="22"/>
          <w:lang w:val="lt-LT" w:eastAsia="en-US"/>
        </w:rPr>
        <w:t xml:space="preserve"> angiotenzino</w:t>
      </w:r>
      <w:r>
        <w:rPr>
          <w:sz w:val="22"/>
          <w:szCs w:val="22"/>
          <w:lang w:val="lt-LT" w:eastAsia="en-US"/>
        </w:rPr>
        <w:t> </w:t>
      </w:r>
      <w:r w:rsidRPr="00C51E9B">
        <w:rPr>
          <w:sz w:val="22"/>
          <w:szCs w:val="22"/>
          <w:lang w:val="lt-LT" w:eastAsia="en-US"/>
        </w:rPr>
        <w:t>II receptorių blokatoriai, pvz., losartanas);</w:t>
      </w:r>
    </w:p>
    <w:p w:rsidR="006665FB" w:rsidRPr="00C51E9B" w:rsidRDefault="006665FB" w:rsidP="006665FB">
      <w:pPr>
        <w:pStyle w:val="MediumGrid1-Accent21"/>
        <w:numPr>
          <w:ilvl w:val="0"/>
          <w:numId w:val="1"/>
        </w:numPr>
        <w:tabs>
          <w:tab w:val="clear" w:pos="720"/>
          <w:tab w:val="num" w:pos="567"/>
        </w:tabs>
        <w:ind w:left="567" w:hanging="567"/>
        <w:rPr>
          <w:sz w:val="22"/>
          <w:szCs w:val="22"/>
          <w:lang w:val="lt-LT"/>
        </w:rPr>
      </w:pPr>
      <w:r w:rsidRPr="00C51E9B">
        <w:rPr>
          <w:sz w:val="22"/>
          <w:szCs w:val="22"/>
          <w:lang w:val="lt-LT"/>
        </w:rPr>
        <w:t>trombolitikai (vaistai</w:t>
      </w:r>
      <w:r>
        <w:rPr>
          <w:sz w:val="22"/>
          <w:szCs w:val="22"/>
          <w:lang w:val="lt-LT"/>
        </w:rPr>
        <w:t>, vartojami</w:t>
      </w:r>
      <w:r w:rsidRPr="00C51E9B">
        <w:rPr>
          <w:sz w:val="22"/>
          <w:szCs w:val="22"/>
          <w:lang w:val="lt-LT"/>
        </w:rPr>
        <w:t xml:space="preserve"> trombams tirpinti);</w:t>
      </w:r>
    </w:p>
    <w:p w:rsidR="006665FB" w:rsidRPr="00C51E9B" w:rsidRDefault="006665FB" w:rsidP="006665FB">
      <w:pPr>
        <w:pStyle w:val="Pagrindinistekstas3"/>
        <w:numPr>
          <w:ilvl w:val="0"/>
          <w:numId w:val="1"/>
        </w:numPr>
        <w:tabs>
          <w:tab w:val="clear" w:pos="720"/>
          <w:tab w:val="num" w:pos="567"/>
        </w:tabs>
        <w:spacing w:after="0"/>
        <w:ind w:left="567" w:hanging="567"/>
        <w:rPr>
          <w:sz w:val="22"/>
          <w:szCs w:val="22"/>
          <w:lang w:eastAsia="pl-PL"/>
        </w:rPr>
      </w:pPr>
      <w:r w:rsidRPr="00C51E9B">
        <w:rPr>
          <w:sz w:val="22"/>
          <w:szCs w:val="22"/>
          <w:lang w:eastAsia="pl-PL"/>
        </w:rPr>
        <w:t>aminoglikozidų grupės antibiotikai, tokie kaip neomicinas;</w:t>
      </w:r>
    </w:p>
    <w:p w:rsidR="006665FB" w:rsidRPr="00C51E9B" w:rsidRDefault="006665FB" w:rsidP="006665FB">
      <w:pPr>
        <w:pStyle w:val="Pagrindinistekstas3"/>
        <w:numPr>
          <w:ilvl w:val="0"/>
          <w:numId w:val="1"/>
        </w:numPr>
        <w:tabs>
          <w:tab w:val="clear" w:pos="720"/>
          <w:tab w:val="num" w:pos="567"/>
        </w:tabs>
        <w:spacing w:after="0"/>
        <w:ind w:left="567" w:hanging="567"/>
        <w:rPr>
          <w:sz w:val="22"/>
          <w:szCs w:val="22"/>
          <w:lang w:eastAsia="pl-PL"/>
        </w:rPr>
      </w:pPr>
      <w:r w:rsidRPr="00C51E9B">
        <w:rPr>
          <w:sz w:val="22"/>
          <w:szCs w:val="22"/>
          <w:lang w:eastAsia="pl-PL"/>
        </w:rPr>
        <w:t>augaliniai ekstraktai</w:t>
      </w:r>
      <w:r>
        <w:rPr>
          <w:sz w:val="22"/>
          <w:szCs w:val="22"/>
          <w:lang w:eastAsia="pl-PL"/>
        </w:rPr>
        <w:t>, pvz.,</w:t>
      </w:r>
      <w:r w:rsidRPr="00C51E9B">
        <w:rPr>
          <w:sz w:val="22"/>
          <w:szCs w:val="22"/>
          <w:lang w:eastAsia="pl-PL"/>
        </w:rPr>
        <w:t xml:space="preserve"> ginkmed</w:t>
      </w:r>
      <w:r>
        <w:rPr>
          <w:sz w:val="22"/>
          <w:szCs w:val="22"/>
          <w:lang w:eastAsia="pl-PL"/>
        </w:rPr>
        <w:t>ž</w:t>
      </w:r>
      <w:r w:rsidRPr="00C51E9B">
        <w:rPr>
          <w:sz w:val="22"/>
          <w:szCs w:val="22"/>
          <w:lang w:eastAsia="pl-PL"/>
        </w:rPr>
        <w:t>i</w:t>
      </w:r>
      <w:r>
        <w:rPr>
          <w:sz w:val="22"/>
          <w:szCs w:val="22"/>
          <w:lang w:eastAsia="pl-PL"/>
        </w:rPr>
        <w:t>o</w:t>
      </w:r>
      <w:r w:rsidRPr="00C51E9B">
        <w:rPr>
          <w:sz w:val="22"/>
          <w:szCs w:val="22"/>
          <w:lang w:eastAsia="pl-PL"/>
        </w:rPr>
        <w:t>.</w:t>
      </w:r>
    </w:p>
    <w:p w:rsidR="00472C4B" w:rsidRPr="00D06D15" w:rsidRDefault="00472C4B" w:rsidP="008962B9">
      <w:pPr>
        <w:spacing w:after="0" w:line="240" w:lineRule="auto"/>
        <w:jc w:val="both"/>
        <w:rPr>
          <w:rFonts w:ascii="Times New Roman" w:eastAsia="Times New Roman" w:hAnsi="Times New Roman" w:cs="Times New Roman"/>
          <w:noProof/>
          <w:lang w:val="lt-LT"/>
        </w:rPr>
      </w:pPr>
    </w:p>
    <w:p w:rsidR="00472C4B" w:rsidRPr="00D06D15" w:rsidRDefault="00472C4B" w:rsidP="00472C4B">
      <w:pPr>
        <w:spacing w:after="0" w:line="240" w:lineRule="auto"/>
        <w:rPr>
          <w:rFonts w:ascii="Times New Roman" w:eastAsia="Times New Roman" w:hAnsi="Times New Roman" w:cs="Times New Roman"/>
          <w:lang w:val="lt-LT"/>
        </w:rPr>
      </w:pPr>
      <w:r w:rsidRPr="00D06D15">
        <w:rPr>
          <w:rFonts w:ascii="Times New Roman" w:eastAsia="Times New Roman" w:hAnsi="Times New Roman" w:cs="Times New Roman"/>
          <w:lang w:val="lt-LT"/>
        </w:rPr>
        <w:t>Kai kurie kiti vaistai</w:t>
      </w:r>
      <w:r w:rsidR="0057285E" w:rsidRPr="0057285E">
        <w:rPr>
          <w:rFonts w:ascii="Times New Roman" w:eastAsia="Times New Roman" w:hAnsi="Times New Roman" w:cs="Times New Roman"/>
          <w:lang w:val="lt-LT"/>
        </w:rPr>
        <w:t xml:space="preserve"> </w:t>
      </w:r>
      <w:r w:rsidR="0057285E" w:rsidRPr="00D06D15">
        <w:rPr>
          <w:rFonts w:ascii="Times New Roman" w:eastAsia="Times New Roman" w:hAnsi="Times New Roman" w:cs="Times New Roman"/>
          <w:lang w:val="lt-LT"/>
        </w:rPr>
        <w:t>gali</w:t>
      </w:r>
      <w:r w:rsidRPr="00D06D15">
        <w:rPr>
          <w:rFonts w:ascii="Times New Roman" w:eastAsia="Times New Roman" w:hAnsi="Times New Roman" w:cs="Times New Roman"/>
          <w:lang w:val="lt-LT"/>
        </w:rPr>
        <w:t xml:space="preserve"> taip pat </w:t>
      </w:r>
      <w:r w:rsidR="009855F0" w:rsidRPr="00D06D15">
        <w:rPr>
          <w:rFonts w:ascii="Times New Roman" w:eastAsia="Times New Roman" w:hAnsi="Times New Roman" w:cs="Times New Roman"/>
          <w:lang w:val="lt-LT"/>
        </w:rPr>
        <w:t>turė</w:t>
      </w:r>
      <w:r w:rsidRPr="00D06D15">
        <w:rPr>
          <w:rFonts w:ascii="Times New Roman" w:eastAsia="Times New Roman" w:hAnsi="Times New Roman" w:cs="Times New Roman"/>
          <w:lang w:val="lt-LT"/>
        </w:rPr>
        <w:t>ti</w:t>
      </w:r>
      <w:r w:rsidR="009855F0" w:rsidRPr="00D06D15">
        <w:rPr>
          <w:rFonts w:ascii="Times New Roman" w:eastAsia="Times New Roman" w:hAnsi="Times New Roman" w:cs="Times New Roman"/>
          <w:lang w:val="lt-LT"/>
        </w:rPr>
        <w:t xml:space="preserve"> įtakos gydymui</w:t>
      </w:r>
      <w:r w:rsidRPr="00D06D15">
        <w:rPr>
          <w:rFonts w:ascii="Times New Roman" w:eastAsia="Times New Roman" w:hAnsi="Times New Roman" w:cs="Times New Roman"/>
          <w:lang w:val="lt-LT"/>
        </w:rPr>
        <w:t xml:space="preserve"> </w:t>
      </w:r>
      <w:r w:rsidR="008962B9" w:rsidRPr="00D06D15">
        <w:rPr>
          <w:rFonts w:ascii="Times New Roman" w:eastAsia="Times New Roman" w:hAnsi="Times New Roman" w:cs="Times New Roman"/>
          <w:noProof/>
          <w:lang w:val="lt-LT"/>
        </w:rPr>
        <w:t>Ibuprofen Inteli</w:t>
      </w:r>
      <w:r w:rsidR="009855F0" w:rsidRPr="00D06D15">
        <w:rPr>
          <w:rFonts w:ascii="Times New Roman" w:eastAsia="Times New Roman" w:hAnsi="Times New Roman" w:cs="Times New Roman"/>
          <w:noProof/>
          <w:lang w:val="lt-LT"/>
        </w:rPr>
        <w:t xml:space="preserve"> arba gali būti jo veikiami</w:t>
      </w:r>
      <w:r w:rsidRPr="00D06D15">
        <w:rPr>
          <w:rFonts w:ascii="Times New Roman" w:eastAsia="Times New Roman" w:hAnsi="Times New Roman" w:cs="Times New Roman"/>
          <w:lang w:val="lt-LT"/>
        </w:rPr>
        <w:t xml:space="preserve">. </w:t>
      </w:r>
      <w:r w:rsidR="009855F0" w:rsidRPr="00D06D15">
        <w:rPr>
          <w:rFonts w:ascii="Times New Roman" w:eastAsia="Times New Roman" w:hAnsi="Times New Roman" w:cs="Times New Roman"/>
          <w:lang w:val="lt-LT"/>
        </w:rPr>
        <w:t>Todėl</w:t>
      </w:r>
      <w:r w:rsidRPr="00D06D15">
        <w:rPr>
          <w:rFonts w:ascii="Times New Roman" w:eastAsia="Times New Roman" w:hAnsi="Times New Roman" w:cs="Times New Roman"/>
          <w:lang w:val="lt-LT"/>
        </w:rPr>
        <w:t xml:space="preserve"> prieš varto</w:t>
      </w:r>
      <w:r w:rsidR="009855F0" w:rsidRPr="00D06D15">
        <w:rPr>
          <w:rFonts w:ascii="Times New Roman" w:eastAsia="Times New Roman" w:hAnsi="Times New Roman" w:cs="Times New Roman"/>
          <w:lang w:val="lt-LT"/>
        </w:rPr>
        <w:t>dam</w:t>
      </w:r>
      <w:r w:rsidRPr="00D06D15">
        <w:rPr>
          <w:rFonts w:ascii="Times New Roman" w:eastAsia="Times New Roman" w:hAnsi="Times New Roman" w:cs="Times New Roman"/>
          <w:lang w:val="lt-LT"/>
        </w:rPr>
        <w:t xml:space="preserve">i </w:t>
      </w:r>
      <w:r w:rsidR="008962B9" w:rsidRPr="00D06D15">
        <w:rPr>
          <w:rFonts w:ascii="Times New Roman" w:eastAsia="Times New Roman" w:hAnsi="Times New Roman" w:cs="Times New Roman"/>
          <w:noProof/>
          <w:lang w:val="lt-LT"/>
        </w:rPr>
        <w:t>Ibuprofen Inteli</w:t>
      </w:r>
      <w:r w:rsidRPr="00D06D15">
        <w:rPr>
          <w:rFonts w:ascii="Times New Roman" w:eastAsia="Times New Roman" w:hAnsi="Times New Roman" w:cs="Times New Roman"/>
          <w:lang w:val="lt-LT"/>
        </w:rPr>
        <w:t xml:space="preserve"> su kitais vaistais</w:t>
      </w:r>
      <w:r w:rsidR="009855F0" w:rsidRPr="00D06D15">
        <w:rPr>
          <w:rFonts w:ascii="Times New Roman" w:eastAsia="Times New Roman" w:hAnsi="Times New Roman" w:cs="Times New Roman"/>
          <w:lang w:val="lt-LT"/>
        </w:rPr>
        <w:t xml:space="preserve"> visada pasitarkite su gydytoju arba vaistininku</w:t>
      </w:r>
      <w:r w:rsidRPr="00D06D15">
        <w:rPr>
          <w:rFonts w:ascii="Times New Roman" w:eastAsia="Times New Roman" w:hAnsi="Times New Roman" w:cs="Times New Roman"/>
          <w:lang w:val="lt-LT"/>
        </w:rPr>
        <w:t>.</w:t>
      </w:r>
    </w:p>
    <w:p w:rsidR="00472C4B" w:rsidRDefault="00472C4B" w:rsidP="00472C4B">
      <w:pPr>
        <w:spacing w:after="0" w:line="240" w:lineRule="auto"/>
        <w:rPr>
          <w:rFonts w:ascii="Times New Roman" w:eastAsia="Times New Roman" w:hAnsi="Times New Roman" w:cs="Times New Roman"/>
          <w:lang w:val="lt-LT"/>
        </w:rPr>
      </w:pPr>
    </w:p>
    <w:p w:rsidR="006665FB" w:rsidRPr="00CB707C" w:rsidRDefault="006665FB" w:rsidP="006665FB">
      <w:pPr>
        <w:keepNext/>
        <w:autoSpaceDE w:val="0"/>
        <w:spacing w:after="0" w:line="240" w:lineRule="auto"/>
        <w:rPr>
          <w:rFonts w:ascii="Times New Roman" w:hAnsi="Times New Roman"/>
          <w:i/>
          <w:lang w:val="lt-LT"/>
        </w:rPr>
      </w:pPr>
      <w:r w:rsidRPr="00CB707C">
        <w:rPr>
          <w:rFonts w:ascii="Times New Roman" w:hAnsi="Times New Roman"/>
          <w:i/>
          <w:lang w:val="lt-LT"/>
        </w:rPr>
        <w:t>Sąveikos tyrimai</w:t>
      </w:r>
    </w:p>
    <w:p w:rsidR="006665FB" w:rsidRPr="00CB707C" w:rsidRDefault="006665FB" w:rsidP="006665FB">
      <w:pPr>
        <w:autoSpaceDE w:val="0"/>
        <w:spacing w:after="0" w:line="240" w:lineRule="auto"/>
        <w:rPr>
          <w:rFonts w:ascii="Times New Roman" w:eastAsia="SimSun" w:hAnsi="Times New Roman"/>
          <w:lang w:val="lt-LT"/>
        </w:rPr>
      </w:pPr>
      <w:r w:rsidRPr="00CB707C">
        <w:rPr>
          <w:rFonts w:ascii="Times New Roman" w:eastAsia="SimSun" w:hAnsi="Times New Roman"/>
          <w:lang w:val="lt-LT"/>
        </w:rPr>
        <w:t>Ibuprofeno vartojimas gali pakeisti šių laboratorinių tyrimų rezultatus:</w:t>
      </w:r>
    </w:p>
    <w:p w:rsidR="006665FB" w:rsidRPr="00CF4096" w:rsidRDefault="006665FB" w:rsidP="006665FB">
      <w:pPr>
        <w:tabs>
          <w:tab w:val="left" w:pos="567"/>
        </w:tabs>
        <w:autoSpaceDE w:val="0"/>
        <w:spacing w:after="0" w:line="240" w:lineRule="auto"/>
        <w:rPr>
          <w:rFonts w:ascii="Times New Roman" w:eastAsia="SimSun" w:hAnsi="Times New Roman"/>
          <w:lang w:val="lt-LT"/>
        </w:rPr>
      </w:pPr>
      <w:r w:rsidRPr="00CF4096">
        <w:rPr>
          <w:rFonts w:ascii="Times New Roman" w:eastAsia="SimSun" w:hAnsi="Times New Roman"/>
          <w:lang w:val="lt-LT"/>
        </w:rPr>
        <w:t>-</w:t>
      </w:r>
      <w:r w:rsidRPr="00CF4096">
        <w:rPr>
          <w:rFonts w:ascii="Times New Roman" w:eastAsia="SimSun" w:hAnsi="Times New Roman"/>
          <w:lang w:val="lt-LT"/>
        </w:rPr>
        <w:tab/>
        <w:t>kraujavimo laiko (</w:t>
      </w:r>
      <w:r w:rsidRPr="00CF4096">
        <w:rPr>
          <w:rFonts w:ascii="Times New Roman" w:hAnsi="Times New Roman"/>
          <w:lang w:val="lt-LT"/>
        </w:rPr>
        <w:t>nutraukus gydymą 1 parą gali būti ilgesnis</w:t>
      </w:r>
      <w:r w:rsidRPr="00CF4096">
        <w:rPr>
          <w:rFonts w:ascii="Times New Roman" w:eastAsia="SimSun" w:hAnsi="Times New Roman"/>
          <w:lang w:val="lt-LT"/>
        </w:rPr>
        <w:t>);</w:t>
      </w:r>
    </w:p>
    <w:p w:rsidR="006665FB" w:rsidRPr="00CB707C" w:rsidRDefault="006665FB" w:rsidP="006665FB">
      <w:pPr>
        <w:tabs>
          <w:tab w:val="left" w:pos="567"/>
        </w:tabs>
        <w:autoSpaceDE w:val="0"/>
        <w:spacing w:after="0" w:line="240" w:lineRule="auto"/>
        <w:rPr>
          <w:rFonts w:ascii="Times New Roman" w:hAnsi="Times New Roman"/>
          <w:lang w:val="fi-FI"/>
        </w:rPr>
      </w:pPr>
      <w:r w:rsidRPr="00CB707C">
        <w:rPr>
          <w:rFonts w:ascii="Times New Roman" w:hAnsi="Times New Roman"/>
          <w:lang w:val="fi-FI"/>
        </w:rPr>
        <w:t>-</w:t>
      </w:r>
      <w:r w:rsidRPr="00CB707C">
        <w:rPr>
          <w:rFonts w:ascii="Times New Roman" w:hAnsi="Times New Roman"/>
          <w:lang w:val="fi-FI"/>
        </w:rPr>
        <w:tab/>
        <w:t>gliukozės kiekio kraujyje (gali sumažėti);</w:t>
      </w:r>
    </w:p>
    <w:p w:rsidR="006665FB" w:rsidRPr="00CB707C" w:rsidRDefault="006665FB" w:rsidP="006665FB">
      <w:pPr>
        <w:tabs>
          <w:tab w:val="left" w:pos="567"/>
        </w:tabs>
        <w:autoSpaceDE w:val="0"/>
        <w:spacing w:after="0" w:line="240" w:lineRule="auto"/>
        <w:rPr>
          <w:rFonts w:ascii="Times New Roman" w:hAnsi="Times New Roman"/>
          <w:lang w:val="fi-FI"/>
        </w:rPr>
      </w:pPr>
      <w:r w:rsidRPr="00CB707C">
        <w:rPr>
          <w:rFonts w:ascii="Times New Roman" w:hAnsi="Times New Roman"/>
          <w:lang w:val="fi-FI"/>
        </w:rPr>
        <w:t>-</w:t>
      </w:r>
      <w:r w:rsidRPr="00CB707C">
        <w:rPr>
          <w:rFonts w:ascii="Times New Roman" w:hAnsi="Times New Roman"/>
          <w:lang w:val="fi-FI"/>
        </w:rPr>
        <w:tab/>
        <w:t>kreatinino klirenso (gali sumažėti);</w:t>
      </w:r>
    </w:p>
    <w:p w:rsidR="006665FB" w:rsidRPr="00CB707C" w:rsidRDefault="006665FB" w:rsidP="006665FB">
      <w:pPr>
        <w:tabs>
          <w:tab w:val="left" w:pos="567"/>
        </w:tabs>
        <w:autoSpaceDE w:val="0"/>
        <w:spacing w:after="0" w:line="240" w:lineRule="auto"/>
        <w:rPr>
          <w:rFonts w:ascii="Times New Roman" w:hAnsi="Times New Roman"/>
          <w:lang w:val="fi-FI"/>
        </w:rPr>
      </w:pPr>
      <w:r w:rsidRPr="00CB707C">
        <w:rPr>
          <w:rFonts w:ascii="Times New Roman" w:hAnsi="Times New Roman"/>
          <w:lang w:val="fi-FI"/>
        </w:rPr>
        <w:t>-</w:t>
      </w:r>
      <w:r w:rsidRPr="00CB707C">
        <w:rPr>
          <w:rFonts w:ascii="Times New Roman" w:hAnsi="Times New Roman"/>
          <w:lang w:val="fi-FI"/>
        </w:rPr>
        <w:tab/>
        <w:t>hematokrito arba hemoglobino (gali sumažėti);</w:t>
      </w:r>
    </w:p>
    <w:p w:rsidR="006665FB" w:rsidRPr="00CB707C" w:rsidRDefault="006665FB" w:rsidP="006665FB">
      <w:pPr>
        <w:tabs>
          <w:tab w:val="left" w:pos="567"/>
        </w:tabs>
        <w:autoSpaceDE w:val="0"/>
        <w:spacing w:after="0" w:line="240" w:lineRule="auto"/>
        <w:rPr>
          <w:rFonts w:ascii="Times New Roman" w:hAnsi="Times New Roman"/>
          <w:lang w:val="fi-FI"/>
        </w:rPr>
      </w:pPr>
      <w:r w:rsidRPr="00CB707C">
        <w:rPr>
          <w:rFonts w:ascii="Times New Roman" w:hAnsi="Times New Roman"/>
          <w:lang w:val="fi-FI"/>
        </w:rPr>
        <w:t>-</w:t>
      </w:r>
      <w:r w:rsidRPr="00CB707C">
        <w:rPr>
          <w:rFonts w:ascii="Times New Roman" w:hAnsi="Times New Roman"/>
          <w:lang w:val="fi-FI"/>
        </w:rPr>
        <w:tab/>
        <w:t>šlapalo azoto kiekio kraujyje, kreatinino ir kalio kiekio kraujo serume (gali padidėti);</w:t>
      </w:r>
    </w:p>
    <w:p w:rsidR="006665FB" w:rsidRPr="00CB707C" w:rsidRDefault="006665FB" w:rsidP="006665FB">
      <w:pPr>
        <w:tabs>
          <w:tab w:val="left" w:pos="567"/>
        </w:tabs>
        <w:autoSpaceDE w:val="0"/>
        <w:spacing w:after="0" w:line="240" w:lineRule="auto"/>
        <w:rPr>
          <w:rFonts w:ascii="Times New Roman" w:hAnsi="Times New Roman"/>
          <w:lang w:val="fi-FI"/>
        </w:rPr>
      </w:pPr>
      <w:r w:rsidRPr="00CB707C">
        <w:rPr>
          <w:rFonts w:ascii="Times New Roman" w:hAnsi="Times New Roman"/>
          <w:lang w:val="fi-FI"/>
        </w:rPr>
        <w:lastRenderedPageBreak/>
        <w:t>-</w:t>
      </w:r>
      <w:r w:rsidRPr="00CB707C">
        <w:rPr>
          <w:rFonts w:ascii="Times New Roman" w:hAnsi="Times New Roman"/>
          <w:lang w:val="fi-FI"/>
        </w:rPr>
        <w:tab/>
        <w:t>kepenų funkcijos tyrimų (transaminazių aktyvumo padidėjimas).</w:t>
      </w:r>
    </w:p>
    <w:p w:rsidR="006665FB" w:rsidRPr="00CB707C" w:rsidRDefault="006665FB" w:rsidP="006665FB">
      <w:pPr>
        <w:autoSpaceDE w:val="0"/>
        <w:autoSpaceDN w:val="0"/>
        <w:spacing w:after="0" w:line="240" w:lineRule="auto"/>
        <w:ind w:right="284"/>
        <w:rPr>
          <w:rFonts w:ascii="Times New Roman" w:eastAsia="SimSun" w:hAnsi="Times New Roman"/>
          <w:lang w:val="fi-FI"/>
        </w:rPr>
      </w:pPr>
    </w:p>
    <w:p w:rsidR="006665FB" w:rsidRPr="00CB707C" w:rsidRDefault="006665FB" w:rsidP="006665FB">
      <w:pPr>
        <w:autoSpaceDE w:val="0"/>
        <w:autoSpaceDN w:val="0"/>
        <w:spacing w:after="0" w:line="240" w:lineRule="auto"/>
        <w:ind w:right="284"/>
        <w:rPr>
          <w:rFonts w:ascii="Times New Roman" w:eastAsia="SimSun" w:hAnsi="Times New Roman"/>
          <w:lang w:val="fi-FI"/>
        </w:rPr>
      </w:pPr>
      <w:r w:rsidRPr="00CB707C">
        <w:rPr>
          <w:rFonts w:ascii="Times New Roman" w:eastAsia="SimSun" w:hAnsi="Times New Roman"/>
          <w:lang w:val="fi-FI"/>
        </w:rPr>
        <w:t>Pasitarkite su savo gydytoju prieš atliekant bet kokį medicininį tyrimą, jei vartojate ar neseniai vartojote ibuprofeno.</w:t>
      </w:r>
    </w:p>
    <w:p w:rsidR="006665FB" w:rsidRPr="00D06D15" w:rsidRDefault="006665FB" w:rsidP="00472C4B">
      <w:pPr>
        <w:spacing w:after="0" w:line="240" w:lineRule="auto"/>
        <w:rPr>
          <w:rFonts w:ascii="Times New Roman" w:eastAsia="Times New Roman" w:hAnsi="Times New Roman" w:cs="Times New Roman"/>
          <w:lang w:val="lt-LT"/>
        </w:rPr>
      </w:pPr>
    </w:p>
    <w:p w:rsidR="00472C4B" w:rsidRPr="00D06D15" w:rsidRDefault="008962B9" w:rsidP="00935B3E">
      <w:pPr>
        <w:keepNext/>
        <w:spacing w:after="0" w:line="220" w:lineRule="exact"/>
        <w:rPr>
          <w:rFonts w:ascii="Times New Roman" w:eastAsia="Times New Roman" w:hAnsi="Times New Roman" w:cs="Times New Roman"/>
          <w:b/>
          <w:bCs/>
          <w:lang w:val="lt-LT"/>
        </w:rPr>
      </w:pPr>
      <w:r w:rsidRPr="00D06D15">
        <w:rPr>
          <w:rFonts w:ascii="Times New Roman" w:eastAsia="Times New Roman" w:hAnsi="Times New Roman" w:cs="Times New Roman"/>
          <w:b/>
          <w:noProof/>
          <w:lang w:val="lt-LT"/>
        </w:rPr>
        <w:t>Ibuprofen Inteli</w:t>
      </w:r>
      <w:r w:rsidR="00472C4B" w:rsidRPr="00D06D15">
        <w:rPr>
          <w:rFonts w:ascii="Times New Roman" w:eastAsia="Times New Roman" w:hAnsi="Times New Roman" w:cs="Times New Roman"/>
          <w:b/>
          <w:bCs/>
          <w:noProof/>
          <w:lang w:val="lt-LT"/>
        </w:rPr>
        <w:t xml:space="preserve"> </w:t>
      </w:r>
      <w:r w:rsidR="00472C4B" w:rsidRPr="00D06D15">
        <w:rPr>
          <w:rFonts w:ascii="Times New Roman" w:eastAsia="Times New Roman" w:hAnsi="Times New Roman" w:cs="Times New Roman"/>
          <w:b/>
          <w:bCs/>
          <w:lang w:val="lt-LT"/>
        </w:rPr>
        <w:t>vartojimas su maistu</w:t>
      </w:r>
      <w:r w:rsidR="00A340F0" w:rsidRPr="00D06D15">
        <w:rPr>
          <w:rFonts w:ascii="Times New Roman" w:eastAsia="Times New Roman" w:hAnsi="Times New Roman" w:cs="Times New Roman"/>
          <w:b/>
          <w:bCs/>
          <w:lang w:val="lt-LT"/>
        </w:rPr>
        <w:t>,</w:t>
      </w:r>
      <w:r w:rsidR="00472C4B" w:rsidRPr="00D06D15">
        <w:rPr>
          <w:rFonts w:ascii="Times New Roman" w:eastAsia="Times New Roman" w:hAnsi="Times New Roman" w:cs="Times New Roman"/>
          <w:b/>
          <w:bCs/>
          <w:lang w:val="lt-LT"/>
        </w:rPr>
        <w:t xml:space="preserve"> gėrimais</w:t>
      </w:r>
      <w:r w:rsidR="00A340F0" w:rsidRPr="00D06D15">
        <w:rPr>
          <w:rFonts w:ascii="Times New Roman" w:eastAsia="Times New Roman" w:hAnsi="Times New Roman" w:cs="Times New Roman"/>
          <w:b/>
          <w:bCs/>
          <w:lang w:val="lt-LT"/>
        </w:rPr>
        <w:t xml:space="preserve"> ir alkoholiu</w:t>
      </w:r>
    </w:p>
    <w:p w:rsidR="00472C4B" w:rsidRPr="00D06D15" w:rsidRDefault="005E422C" w:rsidP="00472C4B">
      <w:pPr>
        <w:tabs>
          <w:tab w:val="left" w:pos="567"/>
        </w:tabs>
        <w:spacing w:after="0" w:line="240" w:lineRule="auto"/>
        <w:rPr>
          <w:rFonts w:ascii="Times New Roman" w:eastAsia="Times New Roman" w:hAnsi="Times New Roman" w:cs="Times New Roman"/>
          <w:lang w:val="lt-LT" w:eastAsia="lt-LT"/>
        </w:rPr>
      </w:pPr>
      <w:bookmarkStart w:id="125" w:name="_Hlk182239220"/>
      <w:r w:rsidRPr="00935B3E">
        <w:rPr>
          <w:rFonts w:ascii="Times New Roman" w:hAnsi="Times New Roman" w:cs="Times New Roman"/>
          <w:lang w:val="lt-LT"/>
        </w:rPr>
        <w:t>Pacientams, kurių skrandis jautrus, rekomenduojama ibuprofen</w:t>
      </w:r>
      <w:r w:rsidR="006C41B1">
        <w:rPr>
          <w:rFonts w:ascii="Times New Roman" w:hAnsi="Times New Roman" w:cs="Times New Roman"/>
          <w:lang w:val="lt-LT"/>
        </w:rPr>
        <w:t>o</w:t>
      </w:r>
      <w:r w:rsidRPr="00935B3E">
        <w:rPr>
          <w:rFonts w:ascii="Times New Roman" w:hAnsi="Times New Roman" w:cs="Times New Roman"/>
          <w:lang w:val="lt-LT"/>
        </w:rPr>
        <w:t xml:space="preserve"> vartoti su maistu. </w:t>
      </w:r>
      <w:r w:rsidR="00472C4B" w:rsidRPr="00D06D15">
        <w:rPr>
          <w:rFonts w:ascii="Times New Roman" w:eastAsia="Times New Roman" w:hAnsi="Times New Roman" w:cs="Times New Roman"/>
          <w:lang w:val="lt-LT" w:eastAsia="lt-LT"/>
        </w:rPr>
        <w:t>Tabletes reikia vartoti užsigeriant stikline vandens.</w:t>
      </w:r>
    </w:p>
    <w:p w:rsidR="00472C4B" w:rsidRPr="00D06D15" w:rsidRDefault="00472C4B" w:rsidP="00472C4B">
      <w:pPr>
        <w:spacing w:after="0" w:line="240" w:lineRule="auto"/>
        <w:rPr>
          <w:rFonts w:ascii="Times New Roman" w:eastAsia="Times New Roman" w:hAnsi="Times New Roman" w:cs="Times New Roman"/>
          <w:lang w:val="lt-LT"/>
        </w:rPr>
      </w:pPr>
      <w:r w:rsidRPr="00D06D15">
        <w:rPr>
          <w:rFonts w:ascii="Times New Roman" w:eastAsia="Times New Roman" w:hAnsi="Times New Roman" w:cs="Times New Roman"/>
          <w:lang w:val="lt-LT"/>
        </w:rPr>
        <w:t xml:space="preserve">Venkite alkoholio, kol vartojate </w:t>
      </w:r>
      <w:r w:rsidR="008962B9" w:rsidRPr="00D06D15">
        <w:rPr>
          <w:rFonts w:ascii="Times New Roman" w:eastAsia="Times New Roman" w:hAnsi="Times New Roman" w:cs="Times New Roman"/>
          <w:noProof/>
          <w:lang w:val="lt-LT"/>
        </w:rPr>
        <w:t>Ibuprofen Inteli</w:t>
      </w:r>
      <w:r w:rsidRPr="00D06D15">
        <w:rPr>
          <w:rFonts w:ascii="Times New Roman" w:eastAsia="Times New Roman" w:hAnsi="Times New Roman" w:cs="Times New Roman"/>
          <w:lang w:val="lt-LT"/>
        </w:rPr>
        <w:t>.</w:t>
      </w:r>
    </w:p>
    <w:bookmarkEnd w:id="125"/>
    <w:p w:rsidR="00472C4B" w:rsidRPr="00D06D15" w:rsidRDefault="00472C4B" w:rsidP="00472C4B">
      <w:pPr>
        <w:spacing w:after="0" w:line="220" w:lineRule="exact"/>
        <w:rPr>
          <w:rFonts w:ascii="Times New Roman" w:eastAsia="Times New Roman" w:hAnsi="Times New Roman" w:cs="Times New Roman"/>
          <w:b/>
          <w:bCs/>
          <w:lang w:val="lt-LT"/>
        </w:rPr>
      </w:pPr>
    </w:p>
    <w:p w:rsidR="00472C4B" w:rsidRPr="00D06D15" w:rsidRDefault="00472C4B" w:rsidP="00935B3E">
      <w:pPr>
        <w:keepNext/>
        <w:spacing w:after="0" w:line="220" w:lineRule="exact"/>
        <w:rPr>
          <w:rFonts w:ascii="Times New Roman" w:eastAsia="Times New Roman" w:hAnsi="Times New Roman" w:cs="Times New Roman"/>
          <w:b/>
          <w:bCs/>
          <w:lang w:val="lt-LT"/>
        </w:rPr>
      </w:pPr>
      <w:r w:rsidRPr="00D06D15">
        <w:rPr>
          <w:rFonts w:ascii="Times New Roman" w:eastAsia="Times New Roman" w:hAnsi="Times New Roman" w:cs="Times New Roman"/>
          <w:b/>
          <w:bCs/>
          <w:lang w:val="lt-LT"/>
        </w:rPr>
        <w:t>Nėštumas, žindymo laikotarpis ir vaisingumas</w:t>
      </w:r>
    </w:p>
    <w:p w:rsidR="00472C4B" w:rsidRPr="00D06D15" w:rsidRDefault="00472C4B" w:rsidP="00472C4B">
      <w:pPr>
        <w:spacing w:after="0" w:line="240" w:lineRule="auto"/>
        <w:rPr>
          <w:rFonts w:ascii="Times New Roman" w:eastAsia="Times New Roman" w:hAnsi="Times New Roman" w:cs="Times New Roman"/>
          <w:lang w:val="lt-LT"/>
        </w:rPr>
      </w:pPr>
      <w:r w:rsidRPr="00D06D15">
        <w:rPr>
          <w:rFonts w:ascii="Times New Roman" w:eastAsia="Times New Roman" w:hAnsi="Times New Roman" w:cs="Times New Roman"/>
          <w:lang w:val="lt-LT"/>
        </w:rPr>
        <w:t>Jeigu esate nėščia, žindote kūdikį, manote, kad galbūt esate nėščia, arba planuojate pastoti, tai prieš vartodama šį vaistą pasitarkite su gydytoju arba vaistininku.</w:t>
      </w:r>
    </w:p>
    <w:p w:rsidR="00472C4B" w:rsidRPr="00D06D15" w:rsidRDefault="00472C4B" w:rsidP="00472C4B">
      <w:pPr>
        <w:spacing w:after="0" w:line="240" w:lineRule="auto"/>
        <w:rPr>
          <w:rFonts w:ascii="Times New Roman" w:eastAsia="Times New Roman" w:hAnsi="Times New Roman" w:cs="Times New Roman"/>
          <w:i/>
          <w:lang w:val="lt-LT"/>
        </w:rPr>
      </w:pPr>
    </w:p>
    <w:p w:rsidR="00472C4B" w:rsidRPr="00D06D15" w:rsidRDefault="006665FB" w:rsidP="00472C4B">
      <w:pPr>
        <w:spacing w:after="0" w:line="240" w:lineRule="auto"/>
        <w:rPr>
          <w:rFonts w:ascii="Times New Roman" w:eastAsia="Times New Roman" w:hAnsi="Times New Roman" w:cs="Times New Roman"/>
          <w:lang w:val="lt-LT"/>
        </w:rPr>
      </w:pPr>
      <w:r w:rsidRPr="00C51E9B">
        <w:rPr>
          <w:rFonts w:ascii="Times New Roman" w:eastAsia="SimSun" w:hAnsi="Times New Roman"/>
          <w:lang w:val="lt-LT"/>
        </w:rPr>
        <w:t>Ibuprofeno vartoti trečioj</w:t>
      </w:r>
      <w:r w:rsidRPr="003130A5">
        <w:rPr>
          <w:rFonts w:ascii="Times New Roman" w:eastAsia="SimSun" w:hAnsi="Times New Roman"/>
          <w:lang w:val="lt-LT"/>
        </w:rPr>
        <w:t>o nėštumo trimestro metu negalima (žr. skyrelyje „Įspėjimai, susiję su vaisingumu ir nėštumu“).</w:t>
      </w:r>
      <w:r w:rsidR="00472C4B" w:rsidRPr="00935B3E">
        <w:rPr>
          <w:rFonts w:ascii="Times New Roman" w:eastAsia="Times New Roman" w:hAnsi="Times New Roman" w:cs="Times New Roman"/>
          <w:lang w:val="lt-LT"/>
        </w:rPr>
        <w:t xml:space="preserve"> </w:t>
      </w:r>
      <w:r w:rsidR="00FB6F79" w:rsidRPr="00CB707C">
        <w:rPr>
          <w:rFonts w:ascii="Times New Roman" w:eastAsia="Arial Unicode MS" w:hAnsi="Times New Roman"/>
          <w:bCs/>
          <w:noProof/>
          <w:color w:val="000000"/>
          <w:lang w:val="lt-LT"/>
        </w:rPr>
        <w:t xml:space="preserve">Šis vaistas gali sukelti vaisiaus inkstų ir širdies sutrikimų. Jis gali paveikti Jūsų ir Jūsų kūdikio polinkį kraujuoti ir dėl jo gimdymas gali būti vėlesnis arba ilgesnis, nei tikėtasi. </w:t>
      </w:r>
      <w:r w:rsidR="005C232C">
        <w:rPr>
          <w:rFonts w:ascii="Times New Roman" w:eastAsia="Times New Roman" w:hAnsi="Times New Roman" w:cs="Times New Roman"/>
          <w:lang w:val="lt-LT"/>
        </w:rPr>
        <w:t>P</w:t>
      </w:r>
      <w:r w:rsidR="00472C4B" w:rsidRPr="00D06D15">
        <w:rPr>
          <w:rFonts w:ascii="Times New Roman" w:eastAsia="Times New Roman" w:hAnsi="Times New Roman" w:cs="Times New Roman"/>
          <w:lang w:val="lt-LT"/>
        </w:rPr>
        <w:t>irmus 6 nėštumo mėnesius</w:t>
      </w:r>
      <w:r w:rsidR="005C232C" w:rsidRPr="005C232C">
        <w:rPr>
          <w:rFonts w:ascii="Times New Roman" w:eastAsia="Times New Roman" w:hAnsi="Times New Roman" w:cs="Times New Roman"/>
          <w:noProof/>
          <w:lang w:val="lt-LT"/>
        </w:rPr>
        <w:t xml:space="preserve"> </w:t>
      </w:r>
      <w:r w:rsidR="005C232C" w:rsidRPr="00D06D15">
        <w:rPr>
          <w:rFonts w:ascii="Times New Roman" w:eastAsia="Times New Roman" w:hAnsi="Times New Roman" w:cs="Times New Roman"/>
          <w:noProof/>
          <w:lang w:val="lt-LT"/>
        </w:rPr>
        <w:t>Ibuprofen Inteli</w:t>
      </w:r>
      <w:r w:rsidR="005C232C">
        <w:rPr>
          <w:rFonts w:ascii="Times New Roman" w:eastAsia="Times New Roman" w:hAnsi="Times New Roman" w:cs="Times New Roman"/>
          <w:noProof/>
          <w:lang w:val="lt-LT"/>
        </w:rPr>
        <w:t xml:space="preserve"> vartoti negalima</w:t>
      </w:r>
      <w:r w:rsidR="00472C4B" w:rsidRPr="00D06D15">
        <w:rPr>
          <w:rFonts w:ascii="Times New Roman" w:eastAsia="Times New Roman" w:hAnsi="Times New Roman" w:cs="Times New Roman"/>
          <w:lang w:val="lt-LT"/>
        </w:rPr>
        <w:t xml:space="preserve">, </w:t>
      </w:r>
      <w:r w:rsidR="005C232C" w:rsidRPr="00C34382">
        <w:rPr>
          <w:rFonts w:ascii="Times New Roman" w:eastAsia="Arial Unicode MS" w:hAnsi="Times New Roman"/>
          <w:bCs/>
          <w:noProof/>
          <w:color w:val="000000"/>
          <w:lang w:val="lt-LT"/>
        </w:rPr>
        <w:t>išskyrus atvejus, kai tai neabejotinai būtina ir</w:t>
      </w:r>
      <w:r w:rsidR="005C232C" w:rsidRPr="00D06D15">
        <w:rPr>
          <w:rFonts w:ascii="Times New Roman" w:eastAsia="Times New Roman" w:hAnsi="Times New Roman" w:cs="Times New Roman"/>
          <w:lang w:val="lt-LT"/>
        </w:rPr>
        <w:t xml:space="preserve"> </w:t>
      </w:r>
      <w:r w:rsidR="00472C4B" w:rsidRPr="00D06D15">
        <w:rPr>
          <w:rFonts w:ascii="Times New Roman" w:eastAsia="Times New Roman" w:hAnsi="Times New Roman" w:cs="Times New Roman"/>
          <w:lang w:val="lt-LT"/>
        </w:rPr>
        <w:t xml:space="preserve">taip </w:t>
      </w:r>
      <w:r w:rsidR="005C232C">
        <w:rPr>
          <w:rFonts w:ascii="Times New Roman" w:eastAsia="Times New Roman" w:hAnsi="Times New Roman" w:cs="Times New Roman"/>
          <w:lang w:val="lt-LT"/>
        </w:rPr>
        <w:t>pataria</w:t>
      </w:r>
      <w:r w:rsidR="00472C4B" w:rsidRPr="00D06D15">
        <w:rPr>
          <w:rFonts w:ascii="Times New Roman" w:eastAsia="Times New Roman" w:hAnsi="Times New Roman" w:cs="Times New Roman"/>
          <w:lang w:val="lt-LT"/>
        </w:rPr>
        <w:t xml:space="preserve"> gydytojas.</w:t>
      </w:r>
    </w:p>
    <w:p w:rsidR="00472C4B" w:rsidRDefault="00FB6F79" w:rsidP="00472C4B">
      <w:pPr>
        <w:tabs>
          <w:tab w:val="left" w:pos="567"/>
        </w:tabs>
        <w:spacing w:after="0" w:line="240" w:lineRule="auto"/>
        <w:rPr>
          <w:rFonts w:ascii="Times New Roman" w:hAnsi="Times New Roman"/>
          <w:iCs/>
          <w:lang w:val="lt-LT"/>
        </w:rPr>
      </w:pPr>
      <w:r w:rsidRPr="00C34382">
        <w:rPr>
          <w:rFonts w:ascii="Times New Roman" w:hAnsi="Times New Roman"/>
          <w:iCs/>
          <w:lang w:val="lt-LT"/>
        </w:rPr>
        <w:t xml:space="preserve">Nuo 20-osios nėštumo savaitės </w:t>
      </w:r>
      <w:r w:rsidR="005C232C" w:rsidRPr="00D06D15">
        <w:rPr>
          <w:rFonts w:ascii="Times New Roman" w:eastAsia="Times New Roman" w:hAnsi="Times New Roman" w:cs="Times New Roman"/>
          <w:noProof/>
          <w:lang w:val="lt-LT"/>
        </w:rPr>
        <w:t>Ibuprofen Inteli</w:t>
      </w:r>
      <w:r w:rsidRPr="00C34382">
        <w:rPr>
          <w:rFonts w:ascii="Times New Roman" w:hAnsi="Times New Roman"/>
          <w:iCs/>
          <w:lang w:val="lt-LT"/>
        </w:rPr>
        <w:t xml:space="preserve"> gali sukelti vaisiaus inkstų sutrikimų, jei šis vaistas vartojamas ilgiau nei kelias dienas, o dėl to gali sumažėti kūdikį supančio amniono skysčio kiekis (oligohidramnionas) arba susiaurėti kūdikio širdies kraujagyslė (arterinis latakas). Jei Jums reikalingas ilgesnis nei kelių dienų gydymas, gydytojas gali rekomenduoti papildomą stebėseną.</w:t>
      </w:r>
    </w:p>
    <w:p w:rsidR="005C232C" w:rsidRPr="00FB6F79" w:rsidRDefault="005C232C" w:rsidP="00472C4B">
      <w:pPr>
        <w:tabs>
          <w:tab w:val="left" w:pos="567"/>
        </w:tabs>
        <w:spacing w:after="0" w:line="240" w:lineRule="auto"/>
        <w:rPr>
          <w:rFonts w:ascii="Times New Roman" w:eastAsia="Times New Roman" w:hAnsi="Times New Roman" w:cs="Times New Roman"/>
          <w:lang w:val="lt-LT"/>
        </w:rPr>
      </w:pPr>
    </w:p>
    <w:p w:rsidR="00472C4B" w:rsidRPr="00D06D15" w:rsidRDefault="00472C4B" w:rsidP="00472C4B">
      <w:pPr>
        <w:tabs>
          <w:tab w:val="left" w:pos="567"/>
        </w:tabs>
        <w:spacing w:after="0" w:line="240" w:lineRule="auto"/>
        <w:rPr>
          <w:rFonts w:ascii="Times New Roman" w:eastAsia="Times New Roman" w:hAnsi="Times New Roman" w:cs="Times New Roman"/>
          <w:lang w:val="lt-LT"/>
        </w:rPr>
      </w:pPr>
      <w:bookmarkStart w:id="126" w:name="_Hlk182239316"/>
      <w:r w:rsidRPr="00D06D15">
        <w:rPr>
          <w:rFonts w:ascii="Times New Roman" w:eastAsia="Times New Roman" w:hAnsi="Times New Roman" w:cs="Times New Roman"/>
          <w:lang w:val="lt-LT"/>
        </w:rPr>
        <w:t xml:space="preserve">Nerekomenduojama </w:t>
      </w:r>
      <w:r w:rsidR="008962B9" w:rsidRPr="00D06D15">
        <w:rPr>
          <w:rFonts w:ascii="Times New Roman" w:eastAsia="Times New Roman" w:hAnsi="Times New Roman" w:cs="Times New Roman"/>
          <w:noProof/>
          <w:lang w:val="lt-LT"/>
        </w:rPr>
        <w:t>Ibuprofen Inteli</w:t>
      </w:r>
      <w:r w:rsidRPr="00D06D15">
        <w:rPr>
          <w:rFonts w:ascii="Times New Roman" w:eastAsia="Times New Roman" w:hAnsi="Times New Roman" w:cs="Times New Roman"/>
          <w:lang w:val="lt-LT"/>
        </w:rPr>
        <w:t xml:space="preserve"> vartoti žindymo laikotarpiu.</w:t>
      </w:r>
    </w:p>
    <w:bookmarkEnd w:id="126"/>
    <w:p w:rsidR="00472C4B" w:rsidRPr="00D06D15" w:rsidRDefault="00472C4B" w:rsidP="00472C4B">
      <w:pPr>
        <w:numPr>
          <w:ilvl w:val="12"/>
          <w:numId w:val="0"/>
        </w:numPr>
        <w:spacing w:after="0" w:line="240" w:lineRule="auto"/>
        <w:rPr>
          <w:rFonts w:ascii="Times New Roman" w:eastAsia="Times New Roman" w:hAnsi="Times New Roman" w:cs="Times New Roman"/>
          <w:lang w:val="lt-LT"/>
        </w:rPr>
      </w:pPr>
    </w:p>
    <w:p w:rsidR="00472C4B" w:rsidRPr="00D06D15" w:rsidRDefault="008962B9" w:rsidP="00472C4B">
      <w:pPr>
        <w:numPr>
          <w:ilvl w:val="12"/>
          <w:numId w:val="0"/>
        </w:numPr>
        <w:spacing w:after="0" w:line="240" w:lineRule="auto"/>
        <w:rPr>
          <w:rFonts w:ascii="Times New Roman" w:eastAsia="Times New Roman" w:hAnsi="Times New Roman" w:cs="Times New Roman"/>
          <w:lang w:val="lt-LT"/>
        </w:rPr>
      </w:pPr>
      <w:bookmarkStart w:id="127" w:name="_Hlk182239337"/>
      <w:r w:rsidRPr="00D06D15">
        <w:rPr>
          <w:rFonts w:ascii="Times New Roman" w:eastAsia="Times New Roman" w:hAnsi="Times New Roman" w:cs="Times New Roman"/>
          <w:noProof/>
          <w:lang w:val="lt-LT"/>
        </w:rPr>
        <w:t>Ibuprofen Inteli</w:t>
      </w:r>
      <w:r w:rsidR="00472C4B" w:rsidRPr="00D06D15">
        <w:rPr>
          <w:rFonts w:ascii="Times New Roman" w:eastAsia="Times New Roman" w:hAnsi="Times New Roman" w:cs="Times New Roman"/>
          <w:lang w:val="lt-LT"/>
        </w:rPr>
        <w:t xml:space="preserve"> priklauso vaistų, kurie gali daryti poveikį moterų vaisingumui, grupei. Šis poveikis išnyksta nutraukus vaisto vartojimą. Mažai tikėtina, kad </w:t>
      </w:r>
      <w:r w:rsidRPr="00D06D15">
        <w:rPr>
          <w:rFonts w:ascii="Times New Roman" w:eastAsia="Times New Roman" w:hAnsi="Times New Roman" w:cs="Times New Roman"/>
          <w:noProof/>
          <w:lang w:val="lt-LT"/>
        </w:rPr>
        <w:t>Ibuprofen Inteli</w:t>
      </w:r>
      <w:r w:rsidR="00472C4B" w:rsidRPr="00D06D15">
        <w:rPr>
          <w:rFonts w:ascii="Times New Roman" w:eastAsia="Times New Roman" w:hAnsi="Times New Roman" w:cs="Times New Roman"/>
          <w:lang w:val="lt-LT"/>
        </w:rPr>
        <w:t>, vartojamas retkarčiais, galėtų turėti įtakos Jūsų galimybei pastoti. Tačiau jeigu turite problemų dėl pastojimo, pasitarkite su gydytoju prieš pradėdama vartoti š</w:t>
      </w:r>
      <w:r w:rsidR="00A952C7">
        <w:rPr>
          <w:rFonts w:ascii="Times New Roman" w:eastAsia="Times New Roman" w:hAnsi="Times New Roman" w:cs="Times New Roman"/>
          <w:lang w:val="lt-LT"/>
        </w:rPr>
        <w:t>io</w:t>
      </w:r>
      <w:r w:rsidR="00472C4B" w:rsidRPr="00D06D15">
        <w:rPr>
          <w:rFonts w:ascii="Times New Roman" w:eastAsia="Times New Roman" w:hAnsi="Times New Roman" w:cs="Times New Roman"/>
          <w:lang w:val="lt-LT"/>
        </w:rPr>
        <w:t xml:space="preserve"> vaist</w:t>
      </w:r>
      <w:r w:rsidR="00A952C7">
        <w:rPr>
          <w:rFonts w:ascii="Times New Roman" w:eastAsia="Times New Roman" w:hAnsi="Times New Roman" w:cs="Times New Roman"/>
          <w:lang w:val="lt-LT"/>
        </w:rPr>
        <w:t>o</w:t>
      </w:r>
      <w:r w:rsidR="00472C4B" w:rsidRPr="00D06D15">
        <w:rPr>
          <w:rFonts w:ascii="Times New Roman" w:eastAsia="Times New Roman" w:hAnsi="Times New Roman" w:cs="Times New Roman"/>
          <w:lang w:val="lt-LT"/>
        </w:rPr>
        <w:t>.</w:t>
      </w:r>
    </w:p>
    <w:bookmarkEnd w:id="127"/>
    <w:p w:rsidR="00472C4B" w:rsidRPr="00D06D15" w:rsidRDefault="00472C4B" w:rsidP="00472C4B">
      <w:pPr>
        <w:tabs>
          <w:tab w:val="left" w:pos="567"/>
        </w:tabs>
        <w:spacing w:after="0" w:line="240" w:lineRule="auto"/>
        <w:rPr>
          <w:rFonts w:ascii="Times New Roman" w:eastAsia="Times New Roman" w:hAnsi="Times New Roman" w:cs="Times New Roman"/>
          <w:lang w:val="lt-LT"/>
        </w:rPr>
      </w:pPr>
    </w:p>
    <w:p w:rsidR="00472C4B" w:rsidRPr="00D06D15" w:rsidRDefault="00472C4B" w:rsidP="00935B3E">
      <w:pPr>
        <w:keepNext/>
        <w:spacing w:after="0" w:line="220" w:lineRule="exact"/>
        <w:rPr>
          <w:rFonts w:ascii="Times New Roman" w:eastAsia="Times New Roman" w:hAnsi="Times New Roman" w:cs="Times New Roman"/>
          <w:b/>
          <w:bCs/>
          <w:lang w:val="lt-LT"/>
        </w:rPr>
      </w:pPr>
      <w:r w:rsidRPr="00D06D15">
        <w:rPr>
          <w:rFonts w:ascii="Times New Roman" w:eastAsia="Times New Roman" w:hAnsi="Times New Roman" w:cs="Times New Roman"/>
          <w:b/>
          <w:bCs/>
          <w:lang w:val="lt-LT"/>
        </w:rPr>
        <w:t>Vairavimas ir mechanizmų valdymas</w:t>
      </w:r>
    </w:p>
    <w:p w:rsidR="0042194D" w:rsidRPr="00D06D15" w:rsidRDefault="00472C4B" w:rsidP="00472C4B">
      <w:pPr>
        <w:tabs>
          <w:tab w:val="left" w:pos="567"/>
        </w:tabs>
        <w:spacing w:after="0" w:line="240" w:lineRule="auto"/>
        <w:rPr>
          <w:rFonts w:ascii="Times New Roman" w:eastAsia="Times New Roman" w:hAnsi="Times New Roman" w:cs="Times New Roman"/>
          <w:lang w:val="lt-LT"/>
        </w:rPr>
      </w:pPr>
      <w:bookmarkStart w:id="128" w:name="_Hlk182239364"/>
      <w:r w:rsidRPr="00D06D15">
        <w:rPr>
          <w:rFonts w:ascii="Times New Roman" w:eastAsia="Times New Roman" w:hAnsi="Times New Roman" w:cs="Times New Roman"/>
          <w:lang w:val="lt-LT"/>
        </w:rPr>
        <w:t>Vartodami š</w:t>
      </w:r>
      <w:r w:rsidR="006C41B1">
        <w:rPr>
          <w:rFonts w:ascii="Times New Roman" w:eastAsia="Times New Roman" w:hAnsi="Times New Roman" w:cs="Times New Roman"/>
          <w:lang w:val="lt-LT"/>
        </w:rPr>
        <w:t>io</w:t>
      </w:r>
      <w:r w:rsidRPr="00D06D15">
        <w:rPr>
          <w:rFonts w:ascii="Times New Roman" w:eastAsia="Times New Roman" w:hAnsi="Times New Roman" w:cs="Times New Roman"/>
          <w:lang w:val="lt-LT"/>
        </w:rPr>
        <w:t xml:space="preserve"> vaist</w:t>
      </w:r>
      <w:r w:rsidR="006C41B1">
        <w:rPr>
          <w:rFonts w:ascii="Times New Roman" w:eastAsia="Times New Roman" w:hAnsi="Times New Roman" w:cs="Times New Roman"/>
          <w:lang w:val="lt-LT"/>
        </w:rPr>
        <w:t>o</w:t>
      </w:r>
      <w:r w:rsidRPr="00D06D15">
        <w:rPr>
          <w:rFonts w:ascii="Times New Roman" w:eastAsia="Times New Roman" w:hAnsi="Times New Roman" w:cs="Times New Roman"/>
          <w:lang w:val="lt-LT"/>
        </w:rPr>
        <w:t>, būkite atsargūs vairuo</w:t>
      </w:r>
      <w:r w:rsidR="006C41B1">
        <w:rPr>
          <w:rFonts w:ascii="Times New Roman" w:eastAsia="Times New Roman" w:hAnsi="Times New Roman" w:cs="Times New Roman"/>
          <w:lang w:val="lt-LT"/>
        </w:rPr>
        <w:t>d</w:t>
      </w:r>
      <w:r w:rsidRPr="00D06D15">
        <w:rPr>
          <w:rFonts w:ascii="Times New Roman" w:eastAsia="Times New Roman" w:hAnsi="Times New Roman" w:cs="Times New Roman"/>
          <w:lang w:val="lt-LT"/>
        </w:rPr>
        <w:t>a</w:t>
      </w:r>
      <w:r w:rsidR="006C41B1">
        <w:rPr>
          <w:rFonts w:ascii="Times New Roman" w:eastAsia="Times New Roman" w:hAnsi="Times New Roman" w:cs="Times New Roman"/>
          <w:lang w:val="lt-LT"/>
        </w:rPr>
        <w:t>mi</w:t>
      </w:r>
      <w:r w:rsidRPr="00D06D15">
        <w:rPr>
          <w:rFonts w:ascii="Times New Roman" w:eastAsia="Times New Roman" w:hAnsi="Times New Roman" w:cs="Times New Roman"/>
          <w:lang w:val="lt-LT"/>
        </w:rPr>
        <w:t xml:space="preserve"> ir vald</w:t>
      </w:r>
      <w:r w:rsidR="006C41B1">
        <w:rPr>
          <w:rFonts w:ascii="Times New Roman" w:eastAsia="Times New Roman" w:hAnsi="Times New Roman" w:cs="Times New Roman"/>
          <w:lang w:val="lt-LT"/>
        </w:rPr>
        <w:t>yd</w:t>
      </w:r>
      <w:r w:rsidRPr="00D06D15">
        <w:rPr>
          <w:rFonts w:ascii="Times New Roman" w:eastAsia="Times New Roman" w:hAnsi="Times New Roman" w:cs="Times New Roman"/>
          <w:lang w:val="lt-LT"/>
        </w:rPr>
        <w:t>a</w:t>
      </w:r>
      <w:r w:rsidR="006C41B1">
        <w:rPr>
          <w:rFonts w:ascii="Times New Roman" w:eastAsia="Times New Roman" w:hAnsi="Times New Roman" w:cs="Times New Roman"/>
          <w:lang w:val="lt-LT"/>
        </w:rPr>
        <w:t>mi</w:t>
      </w:r>
      <w:r w:rsidRPr="00D06D15">
        <w:rPr>
          <w:rFonts w:ascii="Times New Roman" w:eastAsia="Times New Roman" w:hAnsi="Times New Roman" w:cs="Times New Roman"/>
          <w:lang w:val="lt-LT"/>
        </w:rPr>
        <w:t xml:space="preserve"> mechanizmus. </w:t>
      </w:r>
      <w:r w:rsidR="008962B9" w:rsidRPr="00D06D15">
        <w:rPr>
          <w:rFonts w:ascii="Times New Roman" w:eastAsia="Times New Roman" w:hAnsi="Times New Roman" w:cs="Times New Roman"/>
          <w:noProof/>
          <w:lang w:val="lt-LT"/>
        </w:rPr>
        <w:t>Ibuprofen Inteli</w:t>
      </w:r>
      <w:r w:rsidRPr="00D06D15">
        <w:rPr>
          <w:rFonts w:ascii="Times New Roman" w:eastAsia="Times New Roman" w:hAnsi="Times New Roman" w:cs="Times New Roman"/>
          <w:lang w:val="lt-LT"/>
        </w:rPr>
        <w:t xml:space="preserve"> </w:t>
      </w:r>
      <w:r w:rsidR="00EA2C5E">
        <w:rPr>
          <w:rFonts w:ascii="Times New Roman" w:eastAsia="Times New Roman" w:hAnsi="Times New Roman" w:cs="Times New Roman"/>
          <w:lang w:val="lt-LT"/>
        </w:rPr>
        <w:t xml:space="preserve">vartojimas </w:t>
      </w:r>
      <w:r w:rsidRPr="00D06D15">
        <w:rPr>
          <w:rFonts w:ascii="Times New Roman" w:eastAsia="Times New Roman" w:hAnsi="Times New Roman" w:cs="Times New Roman"/>
          <w:lang w:val="lt-LT"/>
        </w:rPr>
        <w:t>gali sukelti nuovargį, mieguistumą, galvos svaigimą ir regos sutrikimus.</w:t>
      </w:r>
    </w:p>
    <w:bookmarkEnd w:id="128"/>
    <w:p w:rsidR="00472C4B" w:rsidRPr="00D06D15" w:rsidRDefault="00472C4B" w:rsidP="00935B3E">
      <w:pPr>
        <w:tabs>
          <w:tab w:val="left" w:pos="567"/>
        </w:tabs>
        <w:spacing w:after="0" w:line="240" w:lineRule="auto"/>
        <w:rPr>
          <w:rFonts w:ascii="Times New Roman" w:eastAsia="Times New Roman" w:hAnsi="Times New Roman" w:cs="Times New Roman"/>
          <w:lang w:val="lt-LT"/>
        </w:rPr>
      </w:pPr>
    </w:p>
    <w:p w:rsidR="00645012" w:rsidRPr="00935B3E" w:rsidRDefault="0042194D" w:rsidP="00935B3E">
      <w:pPr>
        <w:keepNext/>
        <w:tabs>
          <w:tab w:val="left" w:pos="567"/>
        </w:tabs>
        <w:spacing w:after="0" w:line="240" w:lineRule="auto"/>
        <w:rPr>
          <w:rFonts w:ascii="Times New Roman" w:eastAsia="Times New Roman" w:hAnsi="Times New Roman" w:cs="Times New Roman"/>
          <w:b/>
          <w:lang w:val="lt-LT"/>
        </w:rPr>
      </w:pPr>
      <w:r w:rsidRPr="00935B3E">
        <w:rPr>
          <w:rFonts w:ascii="Times New Roman" w:eastAsia="Times New Roman" w:hAnsi="Times New Roman" w:cs="Times New Roman"/>
          <w:b/>
          <w:lang w:val="lt-LT"/>
        </w:rPr>
        <w:t>Ibuprofen Inteli sudėtyje yra n</w:t>
      </w:r>
      <w:r w:rsidR="00645012" w:rsidRPr="00935B3E">
        <w:rPr>
          <w:rFonts w:ascii="Times New Roman" w:eastAsia="Times New Roman" w:hAnsi="Times New Roman" w:cs="Times New Roman"/>
          <w:b/>
          <w:lang w:val="lt-LT"/>
        </w:rPr>
        <w:t>atri</w:t>
      </w:r>
      <w:r w:rsidRPr="00935B3E">
        <w:rPr>
          <w:rFonts w:ascii="Times New Roman" w:eastAsia="Times New Roman" w:hAnsi="Times New Roman" w:cs="Times New Roman"/>
          <w:b/>
          <w:lang w:val="lt-LT"/>
        </w:rPr>
        <w:t>o</w:t>
      </w:r>
    </w:p>
    <w:p w:rsidR="00645012" w:rsidRPr="00935B3E" w:rsidRDefault="00667D4E" w:rsidP="00645012">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Vienoje š</w:t>
      </w:r>
      <w:r w:rsidR="00645012" w:rsidRPr="00935B3E">
        <w:rPr>
          <w:rFonts w:ascii="Times New Roman" w:eastAsia="Times New Roman" w:hAnsi="Times New Roman" w:cs="Times New Roman"/>
          <w:lang w:val="lt-LT"/>
        </w:rPr>
        <w:t>io vaisto tabletėje yra mažiau kaip 1</w:t>
      </w:r>
      <w:r w:rsidR="0042194D" w:rsidRPr="00D06D15">
        <w:rPr>
          <w:rFonts w:ascii="Times New Roman" w:eastAsia="Times New Roman" w:hAnsi="Times New Roman" w:cs="Times New Roman"/>
          <w:lang w:val="lt-LT"/>
        </w:rPr>
        <w:t> </w:t>
      </w:r>
      <w:r w:rsidR="00645012" w:rsidRPr="00935B3E">
        <w:rPr>
          <w:rFonts w:ascii="Times New Roman" w:eastAsia="Times New Roman" w:hAnsi="Times New Roman" w:cs="Times New Roman"/>
          <w:lang w:val="lt-LT"/>
        </w:rPr>
        <w:t>mmol</w:t>
      </w:r>
      <w:r w:rsidR="00A952C7">
        <w:rPr>
          <w:rFonts w:ascii="Times New Roman" w:eastAsia="Times New Roman" w:hAnsi="Times New Roman" w:cs="Times New Roman"/>
          <w:lang w:val="lt-LT"/>
        </w:rPr>
        <w:t> </w:t>
      </w:r>
      <w:r w:rsidR="00645012" w:rsidRPr="00935B3E">
        <w:rPr>
          <w:rFonts w:ascii="Times New Roman" w:eastAsia="Times New Roman" w:hAnsi="Times New Roman" w:cs="Times New Roman"/>
          <w:lang w:val="lt-LT"/>
        </w:rPr>
        <w:t>(23</w:t>
      </w:r>
      <w:r w:rsidR="0042194D" w:rsidRPr="00D06D15">
        <w:rPr>
          <w:rFonts w:ascii="Times New Roman" w:eastAsia="Times New Roman" w:hAnsi="Times New Roman" w:cs="Times New Roman"/>
          <w:lang w:val="lt-LT"/>
        </w:rPr>
        <w:t> </w:t>
      </w:r>
      <w:r w:rsidR="00645012" w:rsidRPr="00935B3E">
        <w:rPr>
          <w:rFonts w:ascii="Times New Roman" w:eastAsia="Times New Roman" w:hAnsi="Times New Roman" w:cs="Times New Roman"/>
          <w:lang w:val="lt-LT"/>
        </w:rPr>
        <w:t>mg) natrio, t.</w:t>
      </w:r>
      <w:r w:rsidR="0042194D" w:rsidRPr="00D06D15">
        <w:rPr>
          <w:rFonts w:ascii="Times New Roman" w:eastAsia="Times New Roman" w:hAnsi="Times New Roman" w:cs="Times New Roman"/>
          <w:lang w:val="lt-LT"/>
        </w:rPr>
        <w:t> </w:t>
      </w:r>
      <w:r w:rsidR="00645012" w:rsidRPr="00935B3E">
        <w:rPr>
          <w:rFonts w:ascii="Times New Roman" w:eastAsia="Times New Roman" w:hAnsi="Times New Roman" w:cs="Times New Roman"/>
          <w:lang w:val="lt-LT"/>
        </w:rPr>
        <w:t>y. jis beveik neturi reikšmės.</w:t>
      </w:r>
    </w:p>
    <w:p w:rsidR="00645012" w:rsidRPr="00D06D15" w:rsidRDefault="00645012" w:rsidP="00935B3E">
      <w:pPr>
        <w:tabs>
          <w:tab w:val="left" w:pos="567"/>
        </w:tabs>
        <w:spacing w:after="0" w:line="240" w:lineRule="auto"/>
        <w:rPr>
          <w:rFonts w:ascii="Times New Roman" w:eastAsia="Times New Roman" w:hAnsi="Times New Roman" w:cs="Times New Roman"/>
          <w:lang w:val="lt-LT"/>
        </w:rPr>
      </w:pPr>
    </w:p>
    <w:p w:rsidR="00645012" w:rsidRPr="00D06D15" w:rsidRDefault="00645012" w:rsidP="00935B3E">
      <w:pPr>
        <w:tabs>
          <w:tab w:val="left" w:pos="567"/>
        </w:tabs>
        <w:spacing w:after="0" w:line="240" w:lineRule="auto"/>
        <w:rPr>
          <w:rFonts w:ascii="Times New Roman" w:eastAsia="Times New Roman" w:hAnsi="Times New Roman" w:cs="Times New Roman"/>
          <w:lang w:val="lt-LT"/>
        </w:rPr>
      </w:pPr>
    </w:p>
    <w:p w:rsidR="00472C4B" w:rsidRPr="00D06D15" w:rsidRDefault="00472C4B" w:rsidP="00472C4B">
      <w:pPr>
        <w:keepNext/>
        <w:tabs>
          <w:tab w:val="left" w:pos="567"/>
        </w:tabs>
        <w:spacing w:after="0" w:line="240" w:lineRule="auto"/>
        <w:ind w:left="567" w:hanging="567"/>
        <w:jc w:val="both"/>
        <w:outlineLvl w:val="1"/>
        <w:rPr>
          <w:rFonts w:ascii="Times New Roman" w:eastAsia="Times New Roman" w:hAnsi="Times New Roman" w:cs="Times New Roman"/>
          <w:b/>
          <w:lang w:val="lt-LT"/>
        </w:rPr>
      </w:pPr>
      <w:r w:rsidRPr="00D06D15">
        <w:rPr>
          <w:rFonts w:ascii="Times New Roman" w:eastAsia="Times New Roman" w:hAnsi="Times New Roman" w:cs="Times New Roman"/>
          <w:b/>
          <w:lang w:val="lt-LT"/>
        </w:rPr>
        <w:t>3.</w:t>
      </w:r>
      <w:r w:rsidRPr="00D06D15">
        <w:rPr>
          <w:rFonts w:ascii="Times New Roman" w:eastAsia="Times New Roman" w:hAnsi="Times New Roman" w:cs="Times New Roman"/>
          <w:b/>
          <w:lang w:val="lt-LT"/>
        </w:rPr>
        <w:tab/>
        <w:t xml:space="preserve">Kaip vartoti </w:t>
      </w:r>
      <w:r w:rsidR="008962B9" w:rsidRPr="00D06D15">
        <w:rPr>
          <w:rFonts w:ascii="Times New Roman" w:eastAsia="Times New Roman" w:hAnsi="Times New Roman" w:cs="Times New Roman"/>
          <w:b/>
          <w:noProof/>
          <w:lang w:val="lt-LT"/>
        </w:rPr>
        <w:t>Ibuprofen Inteli</w:t>
      </w:r>
    </w:p>
    <w:p w:rsidR="00AE14AE" w:rsidRPr="00D06D15" w:rsidRDefault="00AE14AE" w:rsidP="00935B3E">
      <w:pPr>
        <w:keepNext/>
        <w:spacing w:after="0" w:line="240" w:lineRule="auto"/>
        <w:rPr>
          <w:rFonts w:ascii="Times New Roman" w:eastAsia="Times New Roman" w:hAnsi="Times New Roman" w:cs="Times New Roman"/>
          <w:lang w:val="lt-LT"/>
        </w:rPr>
      </w:pPr>
    </w:p>
    <w:p w:rsidR="00472C4B" w:rsidRDefault="00472C4B" w:rsidP="00472C4B">
      <w:pPr>
        <w:spacing w:after="0" w:line="240" w:lineRule="auto"/>
        <w:rPr>
          <w:rFonts w:ascii="Times New Roman" w:eastAsia="Times New Roman" w:hAnsi="Times New Roman" w:cs="Times New Roman"/>
          <w:lang w:val="lt-LT"/>
        </w:rPr>
      </w:pPr>
      <w:r w:rsidRPr="00D06D15">
        <w:rPr>
          <w:rFonts w:ascii="Times New Roman" w:eastAsia="Times New Roman" w:hAnsi="Times New Roman" w:cs="Times New Roman"/>
          <w:noProof/>
          <w:lang w:val="lt-LT"/>
        </w:rPr>
        <w:t>V</w:t>
      </w:r>
      <w:r w:rsidRPr="00D06D15">
        <w:rPr>
          <w:rFonts w:ascii="Times New Roman" w:eastAsia="Times New Roman" w:hAnsi="Times New Roman" w:cs="Times New Roman"/>
          <w:lang w:val="lt-LT"/>
        </w:rPr>
        <w:t>isada vartokite šį vaistą tiksliai</w:t>
      </w:r>
      <w:r w:rsidRPr="00D06D15">
        <w:rPr>
          <w:rFonts w:ascii="Times New Roman" w:eastAsia="Times New Roman" w:hAnsi="Times New Roman" w:cs="Times New Roman"/>
          <w:noProof/>
          <w:lang w:val="lt-LT"/>
        </w:rPr>
        <w:t>,</w:t>
      </w:r>
      <w:r w:rsidRPr="00D06D15">
        <w:rPr>
          <w:rFonts w:ascii="Times New Roman" w:eastAsia="Times New Roman" w:hAnsi="Times New Roman" w:cs="Times New Roman"/>
          <w:lang w:val="lt-LT"/>
        </w:rPr>
        <w:t xml:space="preserve"> kaip </w:t>
      </w:r>
      <w:r w:rsidRPr="00D06D15">
        <w:rPr>
          <w:rFonts w:ascii="Times New Roman" w:eastAsia="Kozuka Mincho Pro B" w:hAnsi="Times New Roman" w:cs="Times New Roman"/>
          <w:lang w:val="lt-LT"/>
        </w:rPr>
        <w:t xml:space="preserve">aprašyta šiame lapelyje arba kaip </w:t>
      </w:r>
      <w:r w:rsidRPr="00D06D15">
        <w:rPr>
          <w:rFonts w:ascii="Times New Roman" w:eastAsia="Times New Roman" w:hAnsi="Times New Roman" w:cs="Times New Roman"/>
          <w:lang w:val="lt-LT"/>
        </w:rPr>
        <w:t>nurodė gydytojas arba vaistininkas. Jeigu abejojate, kreipkitės į gydytoją arba vaistininką.</w:t>
      </w:r>
    </w:p>
    <w:p w:rsidR="001C7DEC" w:rsidRPr="00D06D15" w:rsidRDefault="001C7DEC" w:rsidP="00472C4B">
      <w:pPr>
        <w:spacing w:after="0" w:line="240" w:lineRule="auto"/>
        <w:rPr>
          <w:rFonts w:ascii="Times New Roman" w:eastAsia="Times New Roman" w:hAnsi="Times New Roman" w:cs="Times New Roman"/>
          <w:lang w:val="lt-LT"/>
        </w:rPr>
      </w:pPr>
    </w:p>
    <w:p w:rsidR="003F6E11" w:rsidRDefault="003F6E11" w:rsidP="003F6E11">
      <w:pPr>
        <w:keepNext/>
        <w:spacing w:after="0" w:line="240" w:lineRule="auto"/>
        <w:rPr>
          <w:rFonts w:ascii="Times New Roman" w:eastAsia="Times New Roman" w:hAnsi="Times New Roman" w:cs="Times New Roman"/>
          <w:lang w:val="lt-LT"/>
        </w:rPr>
      </w:pPr>
      <w:r w:rsidRPr="00AE14AE">
        <w:rPr>
          <w:rFonts w:ascii="Times New Roman" w:eastAsia="Times New Roman" w:hAnsi="Times New Roman" w:cs="Times New Roman"/>
          <w:lang w:val="lt-LT"/>
        </w:rPr>
        <w:t>Reikia vartoti mažiausią veiksmingą dozę ir ją vartoti kuo trumpiau, kiek tai būtina simptomams</w:t>
      </w:r>
      <w:r>
        <w:rPr>
          <w:rFonts w:ascii="Times New Roman" w:eastAsia="Times New Roman" w:hAnsi="Times New Roman" w:cs="Times New Roman"/>
          <w:lang w:val="lt-LT"/>
        </w:rPr>
        <w:t xml:space="preserve"> </w:t>
      </w:r>
      <w:r w:rsidRPr="00AE14AE">
        <w:rPr>
          <w:rFonts w:ascii="Times New Roman" w:eastAsia="Times New Roman" w:hAnsi="Times New Roman" w:cs="Times New Roman"/>
          <w:lang w:val="lt-LT"/>
        </w:rPr>
        <w:t>palengvinti. Jeigu sergate infekcine liga ir Jums pasireiškiantys simptomai (pvz., karščiavimas ir</w:t>
      </w:r>
      <w:r>
        <w:rPr>
          <w:rFonts w:ascii="Times New Roman" w:eastAsia="Times New Roman" w:hAnsi="Times New Roman" w:cs="Times New Roman"/>
          <w:lang w:val="lt-LT"/>
        </w:rPr>
        <w:t xml:space="preserve"> </w:t>
      </w:r>
      <w:r w:rsidRPr="00AE14AE">
        <w:rPr>
          <w:rFonts w:ascii="Times New Roman" w:eastAsia="Times New Roman" w:hAnsi="Times New Roman" w:cs="Times New Roman"/>
          <w:lang w:val="lt-LT"/>
        </w:rPr>
        <w:t>skausmas) neišnyksta arba sunkėja, nedelsdami pasitarkite su gydytoju (žr. 2</w:t>
      </w:r>
      <w:r w:rsidR="00336797">
        <w:rPr>
          <w:rFonts w:ascii="Times New Roman" w:eastAsia="Times New Roman" w:hAnsi="Times New Roman" w:cs="Times New Roman"/>
          <w:lang w:val="lt-LT"/>
        </w:rPr>
        <w:t> </w:t>
      </w:r>
      <w:r w:rsidRPr="00AE14AE">
        <w:rPr>
          <w:rFonts w:ascii="Times New Roman" w:eastAsia="Times New Roman" w:hAnsi="Times New Roman" w:cs="Times New Roman"/>
          <w:lang w:val="lt-LT"/>
        </w:rPr>
        <w:t>skyrių).</w:t>
      </w:r>
    </w:p>
    <w:p w:rsidR="00472C4B" w:rsidRDefault="00472C4B" w:rsidP="00472C4B">
      <w:pPr>
        <w:tabs>
          <w:tab w:val="left" w:pos="567"/>
        </w:tabs>
        <w:spacing w:after="0" w:line="240" w:lineRule="auto"/>
        <w:rPr>
          <w:rFonts w:ascii="Times New Roman" w:eastAsia="Times New Roman" w:hAnsi="Times New Roman" w:cs="Times New Roman"/>
          <w:lang w:val="lt-LT"/>
        </w:rPr>
      </w:pPr>
    </w:p>
    <w:p w:rsidR="001E5C50" w:rsidRPr="00CB707C" w:rsidRDefault="001E5C50" w:rsidP="001E5C50">
      <w:pPr>
        <w:spacing w:after="0" w:line="240" w:lineRule="auto"/>
        <w:rPr>
          <w:rFonts w:ascii="Times New Roman" w:hAnsi="Times New Roman"/>
          <w:color w:val="000000"/>
          <w:lang w:val="fi-FI"/>
        </w:rPr>
      </w:pPr>
      <w:r w:rsidRPr="00CB707C">
        <w:rPr>
          <w:rFonts w:ascii="Times New Roman" w:hAnsi="Times New Roman"/>
          <w:color w:val="000000"/>
          <w:lang w:val="fi-FI"/>
        </w:rPr>
        <w:t>Šio vaisto vartojama per burną.</w:t>
      </w:r>
    </w:p>
    <w:p w:rsidR="001E5C50" w:rsidRPr="00D06D15" w:rsidRDefault="001E5C50" w:rsidP="00472C4B">
      <w:pPr>
        <w:tabs>
          <w:tab w:val="left" w:pos="567"/>
        </w:tabs>
        <w:spacing w:after="0" w:line="240" w:lineRule="auto"/>
        <w:rPr>
          <w:rFonts w:ascii="Times New Roman" w:eastAsia="Times New Roman" w:hAnsi="Times New Roman" w:cs="Times New Roman"/>
          <w:lang w:val="lt-LT"/>
        </w:rPr>
      </w:pPr>
    </w:p>
    <w:p w:rsidR="00472C4B" w:rsidRPr="00935B3E" w:rsidRDefault="005E422C" w:rsidP="00472C4B">
      <w:pPr>
        <w:numPr>
          <w:ilvl w:val="12"/>
          <w:numId w:val="0"/>
        </w:numPr>
        <w:spacing w:after="0" w:line="240" w:lineRule="auto"/>
        <w:ind w:right="-2"/>
        <w:rPr>
          <w:rFonts w:ascii="Times New Roman" w:eastAsia="Times New Roman" w:hAnsi="Times New Roman" w:cs="Times New Roman"/>
          <w:noProof/>
          <w:lang w:val="lt-LT"/>
        </w:rPr>
      </w:pPr>
      <w:bookmarkStart w:id="129" w:name="_Hlk182239409"/>
      <w:r w:rsidRPr="00935B3E">
        <w:rPr>
          <w:rFonts w:ascii="Times New Roman" w:hAnsi="Times New Roman" w:cs="Times New Roman"/>
          <w:lang w:val="lt-LT"/>
        </w:rPr>
        <w:t>Pacientams, kurių skrandis jautrus, rekomenduojama ibuprofen</w:t>
      </w:r>
      <w:r w:rsidR="006C41B1">
        <w:rPr>
          <w:rFonts w:ascii="Times New Roman" w:hAnsi="Times New Roman" w:cs="Times New Roman"/>
          <w:lang w:val="lt-LT"/>
        </w:rPr>
        <w:t>o</w:t>
      </w:r>
      <w:r w:rsidRPr="00935B3E">
        <w:rPr>
          <w:rFonts w:ascii="Times New Roman" w:hAnsi="Times New Roman" w:cs="Times New Roman"/>
          <w:lang w:val="lt-LT"/>
        </w:rPr>
        <w:t xml:space="preserve"> vartoti su maistu.</w:t>
      </w:r>
      <w:r w:rsidR="00472C4B" w:rsidRPr="00935B3E">
        <w:rPr>
          <w:rFonts w:ascii="Times New Roman" w:eastAsia="Times New Roman" w:hAnsi="Times New Roman" w:cs="Times New Roman"/>
          <w:noProof/>
          <w:lang w:val="lt-LT"/>
        </w:rPr>
        <w:t xml:space="preserve"> Nurykite tabletę visą, užgeriant stikline vandens.</w:t>
      </w:r>
    </w:p>
    <w:bookmarkEnd w:id="129"/>
    <w:p w:rsidR="00472C4B" w:rsidRPr="00D06D15" w:rsidRDefault="00472C4B" w:rsidP="00472C4B">
      <w:pPr>
        <w:tabs>
          <w:tab w:val="left" w:pos="567"/>
        </w:tabs>
        <w:spacing w:after="0" w:line="240" w:lineRule="auto"/>
        <w:rPr>
          <w:rFonts w:ascii="Times New Roman" w:eastAsia="Times New Roman" w:hAnsi="Times New Roman" w:cs="Times New Roman"/>
          <w:lang w:val="lt-LT"/>
        </w:rPr>
      </w:pPr>
    </w:p>
    <w:p w:rsidR="00472C4B" w:rsidRPr="00D06D15" w:rsidRDefault="00472C4B" w:rsidP="00935B3E">
      <w:pPr>
        <w:keepNext/>
        <w:spacing w:after="0" w:line="240" w:lineRule="auto"/>
        <w:rPr>
          <w:rFonts w:ascii="Times New Roman" w:eastAsia="Times New Roman" w:hAnsi="Times New Roman" w:cs="Times New Roman"/>
          <w:lang w:val="lt-LT"/>
        </w:rPr>
      </w:pPr>
      <w:r w:rsidRPr="00935B3E">
        <w:rPr>
          <w:rFonts w:ascii="Times New Roman" w:eastAsia="Times New Roman" w:hAnsi="Times New Roman" w:cs="Times New Roman"/>
          <w:i/>
          <w:lang w:val="lt-LT"/>
        </w:rPr>
        <w:t xml:space="preserve">Suaugusiesiems ir vyresniems </w:t>
      </w:r>
      <w:r w:rsidR="007C3266">
        <w:rPr>
          <w:rFonts w:ascii="Times New Roman" w:eastAsia="Times New Roman" w:hAnsi="Times New Roman" w:cs="Times New Roman"/>
          <w:i/>
          <w:lang w:val="lt-LT"/>
        </w:rPr>
        <w:t>ka</w:t>
      </w:r>
      <w:r w:rsidRPr="00935B3E">
        <w:rPr>
          <w:rFonts w:ascii="Times New Roman" w:eastAsia="Times New Roman" w:hAnsi="Times New Roman" w:cs="Times New Roman"/>
          <w:i/>
          <w:lang w:val="lt-LT"/>
        </w:rPr>
        <w:t>i</w:t>
      </w:r>
      <w:r w:rsidR="007C3266">
        <w:rPr>
          <w:rFonts w:ascii="Times New Roman" w:eastAsia="Times New Roman" w:hAnsi="Times New Roman" w:cs="Times New Roman"/>
          <w:i/>
          <w:lang w:val="lt-LT"/>
        </w:rPr>
        <w:t>p</w:t>
      </w:r>
      <w:r w:rsidRPr="00935B3E">
        <w:rPr>
          <w:rFonts w:ascii="Times New Roman" w:eastAsia="Times New Roman" w:hAnsi="Times New Roman" w:cs="Times New Roman"/>
          <w:i/>
          <w:lang w:val="lt-LT"/>
        </w:rPr>
        <w:t xml:space="preserve"> 12</w:t>
      </w:r>
      <w:r w:rsidR="00A23A21" w:rsidRPr="00D06D15">
        <w:rPr>
          <w:rFonts w:ascii="Times New Roman" w:eastAsia="Times New Roman" w:hAnsi="Times New Roman" w:cs="Times New Roman"/>
          <w:i/>
          <w:lang w:val="lt-LT"/>
        </w:rPr>
        <w:t> </w:t>
      </w:r>
      <w:r w:rsidRPr="00935B3E">
        <w:rPr>
          <w:rFonts w:ascii="Times New Roman" w:eastAsia="Times New Roman" w:hAnsi="Times New Roman" w:cs="Times New Roman"/>
          <w:i/>
          <w:lang w:val="lt-LT"/>
        </w:rPr>
        <w:t xml:space="preserve">metų </w:t>
      </w:r>
      <w:r w:rsidR="00A23A21" w:rsidRPr="00D06D15">
        <w:rPr>
          <w:rFonts w:ascii="Times New Roman" w:eastAsia="Times New Roman" w:hAnsi="Times New Roman" w:cs="Times New Roman"/>
          <w:i/>
          <w:lang w:val="lt-LT"/>
        </w:rPr>
        <w:t>paaugli</w:t>
      </w:r>
      <w:r w:rsidRPr="00935B3E">
        <w:rPr>
          <w:rFonts w:ascii="Times New Roman" w:eastAsia="Times New Roman" w:hAnsi="Times New Roman" w:cs="Times New Roman"/>
          <w:i/>
          <w:lang w:val="lt-LT"/>
        </w:rPr>
        <w:t>ams</w:t>
      </w:r>
    </w:p>
    <w:p w:rsidR="00472C4B" w:rsidRPr="00D06D15" w:rsidRDefault="00A23A21" w:rsidP="00472C4B">
      <w:pPr>
        <w:spacing w:after="0" w:line="240" w:lineRule="auto"/>
        <w:rPr>
          <w:rFonts w:ascii="Times New Roman" w:eastAsia="Times New Roman" w:hAnsi="Times New Roman" w:cs="Times New Roman"/>
          <w:lang w:val="lt-LT"/>
        </w:rPr>
      </w:pPr>
      <w:r w:rsidRPr="00D06D15">
        <w:rPr>
          <w:rFonts w:ascii="Times New Roman" w:eastAsia="Times New Roman" w:hAnsi="Times New Roman" w:cs="Times New Roman"/>
          <w:lang w:val="lt-LT"/>
        </w:rPr>
        <w:t>R</w:t>
      </w:r>
      <w:r w:rsidR="00472C4B" w:rsidRPr="00D06D15">
        <w:rPr>
          <w:rFonts w:ascii="Times New Roman" w:eastAsia="Times New Roman" w:hAnsi="Times New Roman" w:cs="Times New Roman"/>
          <w:lang w:val="lt-LT"/>
        </w:rPr>
        <w:t>ekomenduojama dozė yra 1</w:t>
      </w:r>
      <w:r w:rsidRPr="00D06D15">
        <w:rPr>
          <w:rFonts w:ascii="Times New Roman" w:eastAsia="Times New Roman" w:hAnsi="Times New Roman" w:cs="Times New Roman"/>
          <w:lang w:val="lt-LT"/>
        </w:rPr>
        <w:t> </w:t>
      </w:r>
      <w:r w:rsidR="00472C4B" w:rsidRPr="00D06D15">
        <w:rPr>
          <w:rFonts w:ascii="Times New Roman" w:eastAsia="Times New Roman" w:hAnsi="Times New Roman" w:cs="Times New Roman"/>
          <w:lang w:val="lt-LT"/>
        </w:rPr>
        <w:t>tabletė 3</w:t>
      </w:r>
      <w:r w:rsidRPr="00D06D15">
        <w:rPr>
          <w:rFonts w:ascii="Times New Roman" w:eastAsia="Times New Roman" w:hAnsi="Times New Roman" w:cs="Times New Roman"/>
          <w:lang w:val="lt-LT"/>
        </w:rPr>
        <w:t> </w:t>
      </w:r>
      <w:r w:rsidR="00472C4B" w:rsidRPr="00D06D15">
        <w:rPr>
          <w:rFonts w:ascii="Times New Roman" w:eastAsia="Times New Roman" w:hAnsi="Times New Roman" w:cs="Times New Roman"/>
          <w:lang w:val="lt-LT"/>
        </w:rPr>
        <w:t>kartus per</w:t>
      </w:r>
      <w:r w:rsidRPr="00D06D15">
        <w:rPr>
          <w:rFonts w:ascii="Times New Roman" w:eastAsia="Times New Roman" w:hAnsi="Times New Roman" w:cs="Times New Roman"/>
          <w:lang w:val="lt-LT"/>
        </w:rPr>
        <w:t> </w:t>
      </w:r>
      <w:r w:rsidR="00472C4B" w:rsidRPr="00D06D15">
        <w:rPr>
          <w:rFonts w:ascii="Times New Roman" w:eastAsia="Times New Roman" w:hAnsi="Times New Roman" w:cs="Times New Roman"/>
          <w:lang w:val="lt-LT"/>
        </w:rPr>
        <w:t>parą. Nevartokite daugiau kaip 3</w:t>
      </w:r>
      <w:r w:rsidRPr="00D06D15">
        <w:rPr>
          <w:rFonts w:ascii="Times New Roman" w:eastAsia="Times New Roman" w:hAnsi="Times New Roman" w:cs="Times New Roman"/>
          <w:lang w:val="lt-LT"/>
        </w:rPr>
        <w:t> </w:t>
      </w:r>
      <w:r w:rsidR="00472C4B" w:rsidRPr="00D06D15">
        <w:rPr>
          <w:rFonts w:ascii="Times New Roman" w:eastAsia="Times New Roman" w:hAnsi="Times New Roman" w:cs="Times New Roman"/>
          <w:lang w:val="lt-LT"/>
        </w:rPr>
        <w:t>tablečių (1</w:t>
      </w:r>
      <w:r w:rsidR="0072048F">
        <w:rPr>
          <w:rFonts w:ascii="Times New Roman" w:eastAsia="Times New Roman" w:hAnsi="Times New Roman" w:cs="Times New Roman"/>
          <w:lang w:val="lt-LT"/>
        </w:rPr>
        <w:t> </w:t>
      </w:r>
      <w:r w:rsidR="00472C4B" w:rsidRPr="00D06D15">
        <w:rPr>
          <w:rFonts w:ascii="Times New Roman" w:eastAsia="Times New Roman" w:hAnsi="Times New Roman" w:cs="Times New Roman"/>
          <w:lang w:val="lt-LT"/>
        </w:rPr>
        <w:t>200</w:t>
      </w:r>
      <w:r w:rsidRPr="00D06D15">
        <w:rPr>
          <w:rFonts w:ascii="Times New Roman" w:eastAsia="Times New Roman" w:hAnsi="Times New Roman" w:cs="Times New Roman"/>
          <w:lang w:val="lt-LT"/>
        </w:rPr>
        <w:t> </w:t>
      </w:r>
      <w:r w:rsidR="00472C4B" w:rsidRPr="00D06D15">
        <w:rPr>
          <w:rFonts w:ascii="Times New Roman" w:eastAsia="Times New Roman" w:hAnsi="Times New Roman" w:cs="Times New Roman"/>
          <w:lang w:val="lt-LT"/>
        </w:rPr>
        <w:t>mg) per 24</w:t>
      </w:r>
      <w:r w:rsidRPr="00D06D15">
        <w:rPr>
          <w:rFonts w:ascii="Times New Roman" w:eastAsia="Times New Roman" w:hAnsi="Times New Roman" w:cs="Times New Roman"/>
          <w:lang w:val="lt-LT"/>
        </w:rPr>
        <w:t> </w:t>
      </w:r>
      <w:r w:rsidR="00472C4B" w:rsidRPr="00D06D15">
        <w:rPr>
          <w:rFonts w:ascii="Times New Roman" w:eastAsia="Times New Roman" w:hAnsi="Times New Roman" w:cs="Times New Roman"/>
          <w:lang w:val="lt-LT"/>
        </w:rPr>
        <w:t>valandas.</w:t>
      </w: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472C4B">
      <w:pPr>
        <w:spacing w:after="0" w:line="240" w:lineRule="auto"/>
        <w:rPr>
          <w:rFonts w:ascii="Times New Roman" w:eastAsia="Times New Roman" w:hAnsi="Times New Roman" w:cs="Times New Roman"/>
          <w:lang w:val="lt-LT"/>
        </w:rPr>
      </w:pPr>
      <w:r w:rsidRPr="00D06D15">
        <w:rPr>
          <w:rFonts w:ascii="Times New Roman" w:eastAsia="Times New Roman" w:hAnsi="Times New Roman" w:cs="Times New Roman"/>
          <w:lang w:val="lt-LT"/>
        </w:rPr>
        <w:t>Vartokite mažiausią veiksmingą dozę trumpiausią laiką, reikalingą palengvinti Jūsų simptomams.</w:t>
      </w: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472C4B">
      <w:pPr>
        <w:spacing w:after="0" w:line="240" w:lineRule="auto"/>
        <w:rPr>
          <w:rFonts w:ascii="Times New Roman" w:eastAsia="Times New Roman" w:hAnsi="Times New Roman" w:cs="Times New Roman"/>
          <w:lang w:val="lt-LT"/>
        </w:rPr>
      </w:pPr>
      <w:r w:rsidRPr="00D06D15">
        <w:rPr>
          <w:rFonts w:ascii="Times New Roman" w:eastAsia="Times New Roman" w:hAnsi="Times New Roman" w:cs="Times New Roman"/>
          <w:lang w:val="lt-LT"/>
        </w:rPr>
        <w:t>Jeigu per 3</w:t>
      </w:r>
      <w:r w:rsidR="00A23A21" w:rsidRPr="00D06D15">
        <w:rPr>
          <w:rFonts w:ascii="Times New Roman" w:eastAsia="Times New Roman" w:hAnsi="Times New Roman" w:cs="Times New Roman"/>
          <w:lang w:val="lt-LT"/>
        </w:rPr>
        <w:t> </w:t>
      </w:r>
      <w:r w:rsidRPr="00D06D15">
        <w:rPr>
          <w:rFonts w:ascii="Times New Roman" w:eastAsia="Times New Roman" w:hAnsi="Times New Roman" w:cs="Times New Roman"/>
          <w:lang w:val="lt-LT"/>
        </w:rPr>
        <w:t>dienas Jūsų savijauta nepagerėjo arba net pablogėjo, kreipkitės į gydytoją.</w:t>
      </w:r>
    </w:p>
    <w:p w:rsidR="00A23A21" w:rsidRPr="00D06D15" w:rsidRDefault="00A23A21" w:rsidP="00472C4B">
      <w:pPr>
        <w:spacing w:after="0" w:line="240" w:lineRule="auto"/>
        <w:rPr>
          <w:rFonts w:ascii="Times New Roman" w:eastAsia="Times New Roman" w:hAnsi="Times New Roman" w:cs="Times New Roman"/>
          <w:lang w:val="lt-LT"/>
        </w:rPr>
      </w:pPr>
    </w:p>
    <w:p w:rsidR="00A23A21" w:rsidRPr="00935B3E" w:rsidRDefault="00A23A21" w:rsidP="00935B3E">
      <w:pPr>
        <w:keepNext/>
        <w:spacing w:after="0" w:line="240" w:lineRule="auto"/>
        <w:rPr>
          <w:rFonts w:ascii="Times New Roman" w:eastAsia="Times New Roman" w:hAnsi="Times New Roman" w:cs="Times New Roman"/>
          <w:i/>
          <w:lang w:val="lt-LT"/>
        </w:rPr>
      </w:pPr>
      <w:r w:rsidRPr="00D06D15">
        <w:rPr>
          <w:rFonts w:ascii="Times New Roman" w:eastAsia="Times New Roman" w:hAnsi="Times New Roman" w:cs="Times New Roman"/>
          <w:i/>
          <w:lang w:val="lt-LT"/>
        </w:rPr>
        <w:t>Senyviems pacientams</w:t>
      </w:r>
    </w:p>
    <w:p w:rsidR="00C4050A" w:rsidRPr="00CB707C" w:rsidRDefault="00C4050A" w:rsidP="00C4050A">
      <w:pPr>
        <w:tabs>
          <w:tab w:val="left" w:pos="851"/>
        </w:tabs>
        <w:spacing w:after="0" w:line="240" w:lineRule="auto"/>
        <w:rPr>
          <w:rFonts w:ascii="Times New Roman" w:hAnsi="Times New Roman"/>
          <w:lang w:val="lt-LT"/>
        </w:rPr>
      </w:pPr>
      <w:r w:rsidRPr="00CB707C">
        <w:rPr>
          <w:rFonts w:ascii="Times New Roman" w:hAnsi="Times New Roman"/>
          <w:lang w:val="lt-LT"/>
        </w:rPr>
        <w:t>Jeigu esate vyresnis kaip 60 metų, gydytojas gali paskirti mažiausią dozę. Tokiu atveju, tik gydytojui patikrinus, ar vaistas yra gerai toleruojamas, dozę galima padidinti.</w:t>
      </w:r>
    </w:p>
    <w:p w:rsidR="00A23A21" w:rsidRPr="00D06D15" w:rsidRDefault="00A23A21" w:rsidP="00472C4B">
      <w:pPr>
        <w:spacing w:after="0" w:line="240" w:lineRule="auto"/>
        <w:rPr>
          <w:rFonts w:ascii="Times New Roman" w:eastAsia="Times New Roman" w:hAnsi="Times New Roman" w:cs="Times New Roman"/>
          <w:lang w:val="lt-LT"/>
        </w:rPr>
      </w:pPr>
    </w:p>
    <w:p w:rsidR="00A23A21" w:rsidRPr="00935B3E" w:rsidRDefault="00A23A21" w:rsidP="00935B3E">
      <w:pPr>
        <w:keepNext/>
        <w:spacing w:after="0" w:line="240" w:lineRule="auto"/>
        <w:rPr>
          <w:rFonts w:ascii="Times New Roman" w:eastAsia="Times New Roman" w:hAnsi="Times New Roman" w:cs="Times New Roman"/>
          <w:i/>
          <w:lang w:val="lt-LT"/>
        </w:rPr>
      </w:pPr>
      <w:r w:rsidRPr="00935B3E">
        <w:rPr>
          <w:rFonts w:ascii="Times New Roman" w:eastAsia="Times New Roman" w:hAnsi="Times New Roman" w:cs="Times New Roman"/>
          <w:i/>
          <w:lang w:val="lt-LT"/>
        </w:rPr>
        <w:t>Pacientams, kurių inkstų ar kepenų funkcija sutrikusi</w:t>
      </w:r>
    </w:p>
    <w:p w:rsidR="00C4050A" w:rsidRPr="00CF4096" w:rsidRDefault="00C4050A" w:rsidP="00C4050A">
      <w:pPr>
        <w:tabs>
          <w:tab w:val="left" w:pos="851"/>
        </w:tabs>
        <w:spacing w:after="0" w:line="240" w:lineRule="auto"/>
        <w:rPr>
          <w:rFonts w:ascii="Times New Roman" w:hAnsi="Times New Roman"/>
          <w:lang w:val="lt-LT"/>
        </w:rPr>
      </w:pPr>
      <w:r w:rsidRPr="00CB707C">
        <w:rPr>
          <w:rStyle w:val="MSGENFONTSTYLENAMETEMPLATEROLEMSGENFONTSTYLENAMEBYROLETEXT"/>
          <w:rFonts w:ascii="Times New Roman" w:hAnsi="Times New Roman"/>
          <w:color w:val="000000"/>
          <w:lang w:val="lt-LT"/>
        </w:rPr>
        <w:t xml:space="preserve">Jeigu sergate kepenų ir (arba) inkstų liga, gydytojas </w:t>
      </w:r>
      <w:r w:rsidRPr="00CB707C">
        <w:rPr>
          <w:rFonts w:ascii="Times New Roman" w:hAnsi="Times New Roman"/>
          <w:lang w:val="lt-LT"/>
        </w:rPr>
        <w:t xml:space="preserve">gali paskirti mažiausią dozę. </w:t>
      </w:r>
      <w:r w:rsidRPr="00CF4096">
        <w:rPr>
          <w:rFonts w:ascii="Times New Roman" w:hAnsi="Times New Roman"/>
          <w:lang w:val="lt-LT"/>
        </w:rPr>
        <w:t>Tokiu atveju, vartokite tiksliai gydytojo paskirtą dozę.</w:t>
      </w:r>
    </w:p>
    <w:p w:rsidR="00472C4B" w:rsidRPr="00D06D15" w:rsidRDefault="00472C4B" w:rsidP="00472C4B">
      <w:pPr>
        <w:spacing w:after="0" w:line="240" w:lineRule="auto"/>
        <w:rPr>
          <w:rFonts w:ascii="Times New Roman" w:eastAsia="Times New Roman" w:hAnsi="Times New Roman" w:cs="Times New Roman"/>
          <w:lang w:val="lt-LT"/>
        </w:rPr>
      </w:pPr>
      <w:bookmarkStart w:id="130" w:name="_Hlk182296382"/>
      <w:r w:rsidRPr="00D06D15">
        <w:rPr>
          <w:rFonts w:ascii="Times New Roman" w:eastAsia="Times New Roman" w:hAnsi="Times New Roman" w:cs="Times New Roman"/>
          <w:lang w:val="lt-LT"/>
        </w:rPr>
        <w:t xml:space="preserve">Esant sunkiam inkstų arba kepenų funkcijos nepakankamumui </w:t>
      </w:r>
      <w:r w:rsidR="008962B9" w:rsidRPr="00D06D15">
        <w:rPr>
          <w:rFonts w:ascii="Times New Roman" w:eastAsia="Times New Roman" w:hAnsi="Times New Roman" w:cs="Times New Roman"/>
          <w:noProof/>
          <w:lang w:val="lt-LT"/>
        </w:rPr>
        <w:t>Ibuprofen Inteli</w:t>
      </w:r>
      <w:r w:rsidRPr="00D06D15">
        <w:rPr>
          <w:rFonts w:ascii="Times New Roman" w:eastAsia="Times New Roman" w:hAnsi="Times New Roman" w:cs="Times New Roman"/>
          <w:lang w:val="lt-LT"/>
        </w:rPr>
        <w:t xml:space="preserve"> vartoti negalima.</w:t>
      </w:r>
    </w:p>
    <w:bookmarkEnd w:id="130"/>
    <w:p w:rsidR="00472C4B" w:rsidRDefault="00472C4B" w:rsidP="00472C4B">
      <w:pPr>
        <w:spacing w:after="0" w:line="240" w:lineRule="auto"/>
        <w:rPr>
          <w:rFonts w:ascii="Times New Roman" w:eastAsia="Times New Roman" w:hAnsi="Times New Roman" w:cs="Times New Roman"/>
          <w:lang w:val="lt-LT"/>
        </w:rPr>
      </w:pPr>
    </w:p>
    <w:p w:rsidR="00C4050A" w:rsidRPr="00CB707C" w:rsidRDefault="00C4050A" w:rsidP="00C4050A">
      <w:pPr>
        <w:tabs>
          <w:tab w:val="left" w:pos="851"/>
        </w:tabs>
        <w:spacing w:after="0" w:line="240" w:lineRule="auto"/>
        <w:rPr>
          <w:rFonts w:ascii="Times New Roman" w:hAnsi="Times New Roman"/>
          <w:lang w:val="lt-LT"/>
        </w:rPr>
      </w:pPr>
      <w:r w:rsidRPr="00CB707C">
        <w:rPr>
          <w:rFonts w:ascii="Times New Roman" w:hAnsi="Times New Roman"/>
          <w:lang w:val="lt-LT"/>
        </w:rPr>
        <w:t>Pasakykite gydytojui arba vaistininkui, jeigu Jums atrodo, kad šis vaistas veikia per stipriai arba per silpnai.</w:t>
      </w:r>
    </w:p>
    <w:p w:rsidR="00C4050A" w:rsidRPr="00D06D15" w:rsidRDefault="00C4050A" w:rsidP="00472C4B">
      <w:pPr>
        <w:spacing w:after="0" w:line="240" w:lineRule="auto"/>
        <w:rPr>
          <w:rFonts w:ascii="Times New Roman" w:eastAsia="Times New Roman" w:hAnsi="Times New Roman" w:cs="Times New Roman"/>
          <w:lang w:val="lt-LT"/>
        </w:rPr>
      </w:pPr>
    </w:p>
    <w:p w:rsidR="00472C4B" w:rsidRPr="00D06D15" w:rsidRDefault="00472C4B" w:rsidP="00935B3E">
      <w:pPr>
        <w:keepNext/>
        <w:spacing w:after="0" w:line="220" w:lineRule="exact"/>
        <w:rPr>
          <w:rFonts w:ascii="Times New Roman" w:eastAsia="Times New Roman" w:hAnsi="Times New Roman" w:cs="Times New Roman"/>
          <w:b/>
          <w:bCs/>
          <w:lang w:val="lt-LT"/>
        </w:rPr>
      </w:pPr>
      <w:r w:rsidRPr="00D06D15">
        <w:rPr>
          <w:rFonts w:ascii="Times New Roman" w:eastAsia="Times New Roman" w:hAnsi="Times New Roman" w:cs="Times New Roman"/>
          <w:b/>
          <w:bCs/>
          <w:lang w:val="lt-LT"/>
        </w:rPr>
        <w:t xml:space="preserve">Ką daryti pavartojus per didelę </w:t>
      </w:r>
      <w:r w:rsidR="008962B9" w:rsidRPr="00D06D15">
        <w:rPr>
          <w:rFonts w:ascii="Times New Roman" w:eastAsia="Times New Roman" w:hAnsi="Times New Roman" w:cs="Times New Roman"/>
          <w:b/>
          <w:noProof/>
          <w:lang w:val="lt-LT"/>
        </w:rPr>
        <w:t>Ibuprofen Inteli</w:t>
      </w:r>
      <w:r w:rsidRPr="00D06D15">
        <w:rPr>
          <w:rFonts w:ascii="Times New Roman" w:eastAsia="Times New Roman" w:hAnsi="Times New Roman" w:cs="Times New Roman"/>
          <w:b/>
          <w:bCs/>
          <w:lang w:val="lt-LT"/>
        </w:rPr>
        <w:t xml:space="preserve"> dozę</w:t>
      </w:r>
    </w:p>
    <w:p w:rsidR="00472C4B" w:rsidRPr="00867D7D" w:rsidRDefault="00B11DC2" w:rsidP="00867D7D">
      <w:pPr>
        <w:autoSpaceDE w:val="0"/>
        <w:spacing w:after="0" w:line="240" w:lineRule="auto"/>
        <w:rPr>
          <w:rFonts w:ascii="Times New Roman" w:eastAsia="mesNewRomanPSMT" w:hAnsi="Times New Roman" w:cs="Times New Roman"/>
          <w:color w:val="000000"/>
        </w:rPr>
      </w:pPr>
      <w:r w:rsidRPr="00867D7D">
        <w:rPr>
          <w:rFonts w:ascii="Times New Roman" w:eastAsia="mesNewRomanPSMT" w:hAnsi="Times New Roman" w:cs="Times New Roman"/>
          <w:color w:val="000000"/>
          <w:lang w:val="lt-LT"/>
        </w:rPr>
        <w:t xml:space="preserve">Jei pavartojote daugiau </w:t>
      </w:r>
      <w:r w:rsidRPr="00867D7D">
        <w:rPr>
          <w:rFonts w:ascii="Times New Roman" w:eastAsia="Times New Roman" w:hAnsi="Times New Roman" w:cs="Times New Roman"/>
          <w:lang w:val="lt-LT"/>
        </w:rPr>
        <w:t>I</w:t>
      </w:r>
      <w:r w:rsidRPr="00B11DC2">
        <w:rPr>
          <w:rFonts w:ascii="Times New Roman" w:eastAsia="Times New Roman" w:hAnsi="Times New Roman" w:cs="Times New Roman"/>
          <w:lang w:val="lt-LT"/>
        </w:rPr>
        <w:t xml:space="preserve">buprofen </w:t>
      </w:r>
      <w:r w:rsidRPr="00867D7D">
        <w:rPr>
          <w:rFonts w:ascii="Times New Roman" w:eastAsia="Times New Roman" w:hAnsi="Times New Roman" w:cs="Times New Roman"/>
          <w:lang w:val="lt-LT"/>
        </w:rPr>
        <w:t>I</w:t>
      </w:r>
      <w:r w:rsidRPr="00B11DC2">
        <w:rPr>
          <w:rFonts w:ascii="Times New Roman" w:eastAsia="Times New Roman" w:hAnsi="Times New Roman" w:cs="Times New Roman"/>
          <w:lang w:val="lt-LT"/>
        </w:rPr>
        <w:t>nteli</w:t>
      </w:r>
      <w:r w:rsidRPr="00B11DC2">
        <w:rPr>
          <w:rFonts w:ascii="Times New Roman" w:eastAsia="mesNewRomanPSMT" w:hAnsi="Times New Roman" w:cs="Times New Roman"/>
          <w:color w:val="000000"/>
          <w:lang w:val="lt-LT"/>
        </w:rPr>
        <w:t xml:space="preserve"> </w:t>
      </w:r>
      <w:r w:rsidRPr="00867D7D">
        <w:rPr>
          <w:rFonts w:ascii="Times New Roman" w:eastAsia="mesNewRomanPSMT" w:hAnsi="Times New Roman" w:cs="Times New Roman"/>
          <w:color w:val="000000"/>
          <w:lang w:val="lt-LT"/>
        </w:rPr>
        <w:t>nei turėjote arba jei vaisto atsitiktinai išgėrė vaikai, visada kreipkitės į gydytoją arba artimiausią ligoninę, kad būtų įvertinta rizika ir patarta, kokių veiksmų reikia imtis.</w:t>
      </w:r>
      <w:r w:rsidRPr="00B11DC2">
        <w:rPr>
          <w:rFonts w:ascii="Times New Roman" w:eastAsia="mesNewRomanPSMT" w:hAnsi="Times New Roman" w:cs="Times New Roman"/>
          <w:color w:val="000000"/>
          <w:lang w:val="lt-LT"/>
        </w:rPr>
        <w:t xml:space="preserve"> </w:t>
      </w:r>
      <w:r w:rsidR="005524D2" w:rsidRPr="00867D7D">
        <w:rPr>
          <w:rFonts w:ascii="Times New Roman" w:eastAsia="mesNewRomanPSMT" w:hAnsi="Times New Roman" w:cs="Times New Roman"/>
          <w:color w:val="000000"/>
          <w:lang w:val="lt-LT"/>
        </w:rPr>
        <w:t xml:space="preserve">Galimi perdozavimo simptomai yra pykinimas, pilvo skausmas, vėmimas (gali būti su kraujo ruožais), kraujavimas iš virškinimo trakto (taip pat žr. 4 skyrių toliau), viduriavimas, galvos skausmas, spengimas ausyse, minčių susipainiojimas ir virpantys akių judesiai. Taip pat gali pasireikšti sujaudinimas, labai stiprus mieguistumas, dezorientacija ar koma. Kartais pacientams pasireiškia traukuliai. Pavartojus dideles dozes, pasireiškė apsnūdimas, krūtinės skausmas, stipraus širdies plakimo pojūtis (palpitacijos), sąmonės netekimas, traukuliai (daugiausia vaikams), silpnumas ir svaigulys, kraujas šlapime, mažas kalio kiekis kraujyje, šalčio pojūtis kūne ir kvėpavimo sutrikimai. Be to, gali pailgėti protrombino laikas / TNS, tikriausiai dėl cirkuliuojančių krešėjimo veiksnių veikimo sutrikdymo. Gali pasireikšti ūminis inkstų nepakankamumas ir kepenų pažeidimas. Astma sergantiems pacientams galimas astmos pasunkėjimas. </w:t>
      </w:r>
      <w:r w:rsidR="005524D2" w:rsidRPr="00867D7D">
        <w:rPr>
          <w:rFonts w:ascii="Times New Roman" w:eastAsia="mesNewRomanPSMT" w:hAnsi="Times New Roman" w:cs="Times New Roman"/>
          <w:color w:val="000000"/>
        </w:rPr>
        <w:t>Be to, gali sumažėti kraujospūdis ir susilpnėti kvėpavimas.</w:t>
      </w:r>
    </w:p>
    <w:p w:rsidR="005524D2" w:rsidRPr="00D06D15" w:rsidRDefault="005524D2" w:rsidP="00472C4B">
      <w:pPr>
        <w:spacing w:after="0" w:line="240" w:lineRule="auto"/>
        <w:rPr>
          <w:rFonts w:ascii="Times New Roman" w:eastAsia="Times New Roman" w:hAnsi="Times New Roman" w:cs="Times New Roman"/>
          <w:lang w:val="lt-LT"/>
        </w:rPr>
      </w:pPr>
    </w:p>
    <w:p w:rsidR="00472C4B" w:rsidRPr="00D06D15" w:rsidRDefault="00472C4B" w:rsidP="00935B3E">
      <w:pPr>
        <w:keepNext/>
        <w:spacing w:after="0" w:line="220" w:lineRule="exact"/>
        <w:rPr>
          <w:rFonts w:ascii="Times New Roman" w:eastAsia="Times New Roman" w:hAnsi="Times New Roman" w:cs="Times New Roman"/>
          <w:b/>
          <w:bCs/>
          <w:lang w:val="lt-LT"/>
        </w:rPr>
      </w:pPr>
      <w:r w:rsidRPr="00D06D15">
        <w:rPr>
          <w:rFonts w:ascii="Times New Roman" w:eastAsia="Times New Roman" w:hAnsi="Times New Roman" w:cs="Times New Roman"/>
          <w:b/>
          <w:bCs/>
          <w:lang w:val="lt-LT"/>
        </w:rPr>
        <w:t xml:space="preserve">Pamiršus pavartoti </w:t>
      </w:r>
      <w:r w:rsidR="008962B9" w:rsidRPr="00D06D15">
        <w:rPr>
          <w:rFonts w:ascii="Times New Roman" w:eastAsia="Times New Roman" w:hAnsi="Times New Roman" w:cs="Times New Roman"/>
          <w:b/>
          <w:noProof/>
          <w:lang w:val="lt-LT"/>
        </w:rPr>
        <w:t>Ibuprofen Inteli</w:t>
      </w:r>
    </w:p>
    <w:p w:rsidR="00472C4B" w:rsidRPr="00D06D15" w:rsidRDefault="00472C4B" w:rsidP="00472C4B">
      <w:pPr>
        <w:spacing w:after="0" w:line="240" w:lineRule="auto"/>
        <w:rPr>
          <w:rFonts w:ascii="Times New Roman" w:eastAsia="Times New Roman" w:hAnsi="Times New Roman" w:cs="Times New Roman"/>
          <w:bCs/>
          <w:lang w:val="lt-LT"/>
        </w:rPr>
      </w:pPr>
      <w:r w:rsidRPr="00D06D15">
        <w:rPr>
          <w:rFonts w:ascii="Times New Roman" w:eastAsia="Times New Roman" w:hAnsi="Times New Roman" w:cs="Times New Roman"/>
          <w:bCs/>
          <w:snapToGrid w:val="0"/>
          <w:lang w:val="lt-LT"/>
        </w:rPr>
        <w:t xml:space="preserve">Jeigu pamiršote </w:t>
      </w:r>
      <w:r w:rsidR="000B6749">
        <w:rPr>
          <w:rFonts w:ascii="Times New Roman" w:eastAsia="Times New Roman" w:hAnsi="Times New Roman" w:cs="Times New Roman"/>
          <w:bCs/>
          <w:snapToGrid w:val="0"/>
          <w:lang w:val="lt-LT"/>
        </w:rPr>
        <w:t>pava</w:t>
      </w:r>
      <w:r w:rsidRPr="00D06D15">
        <w:rPr>
          <w:rFonts w:ascii="Times New Roman" w:eastAsia="Times New Roman" w:hAnsi="Times New Roman" w:cs="Times New Roman"/>
          <w:bCs/>
          <w:snapToGrid w:val="0"/>
          <w:lang w:val="lt-LT"/>
        </w:rPr>
        <w:t>r</w:t>
      </w:r>
      <w:r w:rsidR="000B6749">
        <w:rPr>
          <w:rFonts w:ascii="Times New Roman" w:eastAsia="Times New Roman" w:hAnsi="Times New Roman" w:cs="Times New Roman"/>
          <w:bCs/>
          <w:snapToGrid w:val="0"/>
          <w:lang w:val="lt-LT"/>
        </w:rPr>
        <w:t>to</w:t>
      </w:r>
      <w:r w:rsidRPr="00D06D15">
        <w:rPr>
          <w:rFonts w:ascii="Times New Roman" w:eastAsia="Times New Roman" w:hAnsi="Times New Roman" w:cs="Times New Roman"/>
          <w:bCs/>
          <w:snapToGrid w:val="0"/>
          <w:lang w:val="lt-LT"/>
        </w:rPr>
        <w:t xml:space="preserve">ti vaisto ir vis dar jaučiate ligos simptomus, </w:t>
      </w:r>
      <w:r w:rsidR="000B6749">
        <w:rPr>
          <w:rFonts w:ascii="Times New Roman" w:eastAsia="Times New Roman" w:hAnsi="Times New Roman" w:cs="Times New Roman"/>
          <w:bCs/>
          <w:snapToGrid w:val="0"/>
          <w:lang w:val="lt-LT"/>
        </w:rPr>
        <w:t>pava</w:t>
      </w:r>
      <w:r w:rsidRPr="00D06D15">
        <w:rPr>
          <w:rFonts w:ascii="Times New Roman" w:eastAsia="Times New Roman" w:hAnsi="Times New Roman" w:cs="Times New Roman"/>
          <w:bCs/>
          <w:snapToGrid w:val="0"/>
          <w:lang w:val="lt-LT"/>
        </w:rPr>
        <w:t>r</w:t>
      </w:r>
      <w:r w:rsidR="000B6749">
        <w:rPr>
          <w:rFonts w:ascii="Times New Roman" w:eastAsia="Times New Roman" w:hAnsi="Times New Roman" w:cs="Times New Roman"/>
          <w:bCs/>
          <w:snapToGrid w:val="0"/>
          <w:lang w:val="lt-LT"/>
        </w:rPr>
        <w:t>to</w:t>
      </w:r>
      <w:r w:rsidRPr="00D06D15">
        <w:rPr>
          <w:rFonts w:ascii="Times New Roman" w:eastAsia="Times New Roman" w:hAnsi="Times New Roman" w:cs="Times New Roman"/>
          <w:bCs/>
          <w:snapToGrid w:val="0"/>
          <w:lang w:val="lt-LT"/>
        </w:rPr>
        <w:t xml:space="preserve">kite tabletę, kai tik prisiminsite. Jei iki kitos dozės liko mažiau </w:t>
      </w:r>
      <w:r w:rsidR="007C3266">
        <w:rPr>
          <w:rFonts w:ascii="Times New Roman" w:eastAsia="Times New Roman" w:hAnsi="Times New Roman" w:cs="Times New Roman"/>
          <w:bCs/>
          <w:snapToGrid w:val="0"/>
          <w:lang w:val="lt-LT"/>
        </w:rPr>
        <w:t>ka</w:t>
      </w:r>
      <w:r w:rsidRPr="00D06D15">
        <w:rPr>
          <w:rFonts w:ascii="Times New Roman" w:eastAsia="Times New Roman" w:hAnsi="Times New Roman" w:cs="Times New Roman"/>
          <w:bCs/>
          <w:snapToGrid w:val="0"/>
          <w:lang w:val="lt-LT"/>
        </w:rPr>
        <w:t>i</w:t>
      </w:r>
      <w:r w:rsidR="007C3266">
        <w:rPr>
          <w:rFonts w:ascii="Times New Roman" w:eastAsia="Times New Roman" w:hAnsi="Times New Roman" w:cs="Times New Roman"/>
          <w:bCs/>
          <w:snapToGrid w:val="0"/>
          <w:lang w:val="lt-LT"/>
        </w:rPr>
        <w:t>p</w:t>
      </w:r>
      <w:r w:rsidRPr="00D06D15">
        <w:rPr>
          <w:rFonts w:ascii="Times New Roman" w:eastAsia="Times New Roman" w:hAnsi="Times New Roman" w:cs="Times New Roman"/>
          <w:bCs/>
          <w:snapToGrid w:val="0"/>
          <w:lang w:val="lt-LT"/>
        </w:rPr>
        <w:t xml:space="preserve"> 4</w:t>
      </w:r>
      <w:r w:rsidR="00A23A21" w:rsidRPr="00D06D15">
        <w:rPr>
          <w:rFonts w:ascii="Times New Roman" w:eastAsia="Times New Roman" w:hAnsi="Times New Roman" w:cs="Times New Roman"/>
          <w:bCs/>
          <w:snapToGrid w:val="0"/>
          <w:lang w:val="lt-LT"/>
        </w:rPr>
        <w:t> </w:t>
      </w:r>
      <w:r w:rsidRPr="00D06D15">
        <w:rPr>
          <w:rFonts w:ascii="Times New Roman" w:eastAsia="Times New Roman" w:hAnsi="Times New Roman" w:cs="Times New Roman"/>
          <w:bCs/>
          <w:snapToGrid w:val="0"/>
          <w:lang w:val="lt-LT"/>
        </w:rPr>
        <w:t>valandos, nebevartokite praleistos dozės. Negalima vartoti dvigubos dozės norint kompensuoti praleistą dozę.</w:t>
      </w: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472C4B">
      <w:pPr>
        <w:spacing w:after="0" w:line="240" w:lineRule="auto"/>
        <w:rPr>
          <w:rFonts w:ascii="Times New Roman" w:eastAsia="Times New Roman" w:hAnsi="Times New Roman" w:cs="Times New Roman"/>
          <w:lang w:val="lt-LT"/>
        </w:rPr>
      </w:pPr>
      <w:r w:rsidRPr="00D06D15">
        <w:rPr>
          <w:rFonts w:ascii="Times New Roman" w:eastAsia="Times New Roman" w:hAnsi="Times New Roman" w:cs="Times New Roman"/>
          <w:lang w:val="lt-LT"/>
        </w:rPr>
        <w:t>Jeigu kiltų daugiau klausimų dėl šio vaisto vartojimo, kreipkitės į gydytoją arba vaistininką.</w:t>
      </w: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472C4B">
      <w:pPr>
        <w:keepNext/>
        <w:tabs>
          <w:tab w:val="left" w:pos="567"/>
        </w:tabs>
        <w:spacing w:after="0" w:line="240" w:lineRule="auto"/>
        <w:ind w:left="567" w:hanging="567"/>
        <w:jc w:val="both"/>
        <w:outlineLvl w:val="1"/>
        <w:rPr>
          <w:rFonts w:ascii="Times New Roman" w:eastAsia="Times New Roman" w:hAnsi="Times New Roman" w:cs="Times New Roman"/>
          <w:b/>
          <w:lang w:val="lt-LT"/>
        </w:rPr>
      </w:pPr>
      <w:r w:rsidRPr="00D06D15">
        <w:rPr>
          <w:rFonts w:ascii="Times New Roman" w:eastAsia="Times New Roman" w:hAnsi="Times New Roman" w:cs="Times New Roman"/>
          <w:b/>
          <w:lang w:val="lt-LT"/>
        </w:rPr>
        <w:t>4.</w:t>
      </w:r>
      <w:r w:rsidRPr="00D06D15">
        <w:rPr>
          <w:rFonts w:ascii="Times New Roman" w:eastAsia="Times New Roman" w:hAnsi="Times New Roman" w:cs="Times New Roman"/>
          <w:b/>
          <w:lang w:val="lt-LT"/>
        </w:rPr>
        <w:tab/>
        <w:t>Galimas šalutinis poveikis</w:t>
      </w:r>
    </w:p>
    <w:p w:rsidR="00472C4B" w:rsidRPr="00D06D15" w:rsidRDefault="00472C4B" w:rsidP="00935B3E">
      <w:pPr>
        <w:keepNext/>
        <w:spacing w:after="0" w:line="240" w:lineRule="auto"/>
        <w:rPr>
          <w:rFonts w:ascii="Times New Roman" w:eastAsia="Times New Roman" w:hAnsi="Times New Roman" w:cs="Times New Roman"/>
          <w:lang w:val="lt-LT"/>
        </w:rPr>
      </w:pPr>
    </w:p>
    <w:p w:rsidR="00472C4B" w:rsidRPr="00D06D15" w:rsidRDefault="00472C4B" w:rsidP="00472C4B">
      <w:pPr>
        <w:spacing w:after="0" w:line="240" w:lineRule="auto"/>
        <w:rPr>
          <w:rFonts w:ascii="Times New Roman" w:eastAsia="Times New Roman" w:hAnsi="Times New Roman" w:cs="Times New Roman"/>
          <w:lang w:val="lt-LT"/>
        </w:rPr>
      </w:pPr>
      <w:r w:rsidRPr="00D06D15">
        <w:rPr>
          <w:rFonts w:ascii="Times New Roman" w:eastAsia="Times New Roman" w:hAnsi="Times New Roman" w:cs="Times New Roman"/>
          <w:lang w:val="lt-LT"/>
        </w:rPr>
        <w:t>Šis vaistas, kaip ir visi kiti, gali sukelti šalutinį poveikį, nors jis pasireiškia ne visiems žmonėms.</w:t>
      </w: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472C4B">
      <w:pPr>
        <w:widowControl w:val="0"/>
        <w:spacing w:after="0" w:line="240" w:lineRule="auto"/>
        <w:rPr>
          <w:rFonts w:ascii="Times New Roman" w:eastAsia="Times New Roman" w:hAnsi="Times New Roman" w:cs="Times New Roman"/>
          <w:lang w:val="lt-LT"/>
        </w:rPr>
      </w:pPr>
      <w:r w:rsidRPr="00D06D15">
        <w:rPr>
          <w:rFonts w:ascii="Times New Roman" w:eastAsia="Times New Roman" w:hAnsi="Times New Roman" w:cs="Times New Roman"/>
          <w:lang w:val="lt-LT"/>
        </w:rPr>
        <w:t>Nustokite vartoti š</w:t>
      </w:r>
      <w:r w:rsidR="00A952C7">
        <w:rPr>
          <w:rFonts w:ascii="Times New Roman" w:eastAsia="Times New Roman" w:hAnsi="Times New Roman" w:cs="Times New Roman"/>
          <w:lang w:val="lt-LT"/>
        </w:rPr>
        <w:t>io</w:t>
      </w:r>
      <w:r w:rsidRPr="00D06D15">
        <w:rPr>
          <w:rFonts w:ascii="Times New Roman" w:eastAsia="Times New Roman" w:hAnsi="Times New Roman" w:cs="Times New Roman"/>
          <w:lang w:val="lt-LT"/>
        </w:rPr>
        <w:t xml:space="preserve"> vaist</w:t>
      </w:r>
      <w:r w:rsidR="00A952C7">
        <w:rPr>
          <w:rFonts w:ascii="Times New Roman" w:eastAsia="Times New Roman" w:hAnsi="Times New Roman" w:cs="Times New Roman"/>
          <w:lang w:val="lt-LT"/>
        </w:rPr>
        <w:t>o</w:t>
      </w:r>
      <w:r w:rsidRPr="00D06D15">
        <w:rPr>
          <w:rFonts w:ascii="Times New Roman" w:eastAsia="Times New Roman" w:hAnsi="Times New Roman" w:cs="Times New Roman"/>
          <w:lang w:val="lt-LT"/>
        </w:rPr>
        <w:t xml:space="preserve"> ir nedelsiant kreipkitės medicininės pagalbos, jeigu </w:t>
      </w:r>
      <w:r w:rsidRPr="00D06D15">
        <w:rPr>
          <w:rFonts w:ascii="Times New Roman" w:eastAsia="Times New Roman" w:hAnsi="Times New Roman" w:cs="Times New Roman"/>
          <w:lang w:val="lt-LT" w:eastAsia="pl-PL"/>
        </w:rPr>
        <w:t xml:space="preserve">Jums pasireiškė bet kuris iš </w:t>
      </w:r>
      <w:r w:rsidR="00A23A21" w:rsidRPr="00D06D15">
        <w:rPr>
          <w:rFonts w:ascii="Times New Roman" w:eastAsia="Times New Roman" w:hAnsi="Times New Roman" w:cs="Times New Roman"/>
          <w:lang w:val="lt-LT" w:eastAsia="pl-PL"/>
        </w:rPr>
        <w:t>toliau i</w:t>
      </w:r>
      <w:r w:rsidRPr="00D06D15">
        <w:rPr>
          <w:rFonts w:ascii="Times New Roman" w:eastAsia="Times New Roman" w:hAnsi="Times New Roman" w:cs="Times New Roman"/>
          <w:lang w:val="lt-LT" w:eastAsia="pl-PL"/>
        </w:rPr>
        <w:t>š</w:t>
      </w:r>
      <w:r w:rsidR="00A23A21" w:rsidRPr="00D06D15">
        <w:rPr>
          <w:rFonts w:ascii="Times New Roman" w:eastAsia="Times New Roman" w:hAnsi="Times New Roman" w:cs="Times New Roman"/>
          <w:lang w:val="lt-LT" w:eastAsia="pl-PL"/>
        </w:rPr>
        <w:t>vard</w:t>
      </w:r>
      <w:r w:rsidR="0082589F">
        <w:rPr>
          <w:rFonts w:ascii="Times New Roman" w:eastAsia="Times New Roman" w:hAnsi="Times New Roman" w:cs="Times New Roman"/>
          <w:lang w:val="lt-LT" w:eastAsia="pl-PL"/>
        </w:rPr>
        <w:t>in</w:t>
      </w:r>
      <w:r w:rsidR="00A23A21" w:rsidRPr="00D06D15">
        <w:rPr>
          <w:rFonts w:ascii="Times New Roman" w:eastAsia="Times New Roman" w:hAnsi="Times New Roman" w:cs="Times New Roman"/>
          <w:lang w:val="lt-LT" w:eastAsia="pl-PL"/>
        </w:rPr>
        <w:t>t</w:t>
      </w:r>
      <w:r w:rsidR="006C41B1">
        <w:rPr>
          <w:rFonts w:ascii="Times New Roman" w:eastAsia="Times New Roman" w:hAnsi="Times New Roman" w:cs="Times New Roman"/>
          <w:lang w:val="lt-LT" w:eastAsia="pl-PL"/>
        </w:rPr>
        <w:t>o</w:t>
      </w:r>
      <w:r w:rsidRPr="00D06D15">
        <w:rPr>
          <w:rFonts w:ascii="Times New Roman" w:eastAsia="Times New Roman" w:hAnsi="Times New Roman" w:cs="Times New Roman"/>
          <w:lang w:val="lt-LT" w:eastAsia="pl-PL"/>
        </w:rPr>
        <w:t xml:space="preserve"> sunk</w:t>
      </w:r>
      <w:r w:rsidR="006C41B1">
        <w:rPr>
          <w:rFonts w:ascii="Times New Roman" w:eastAsia="Times New Roman" w:hAnsi="Times New Roman" w:cs="Times New Roman"/>
          <w:lang w:val="lt-LT" w:eastAsia="pl-PL"/>
        </w:rPr>
        <w:t>aus</w:t>
      </w:r>
      <w:r w:rsidRPr="00D06D15">
        <w:rPr>
          <w:rFonts w:ascii="Times New Roman" w:eastAsia="Times New Roman" w:hAnsi="Times New Roman" w:cs="Times New Roman"/>
          <w:lang w:val="lt-LT" w:eastAsia="pl-PL"/>
        </w:rPr>
        <w:t xml:space="preserve"> šalutini</w:t>
      </w:r>
      <w:r w:rsidR="006C41B1">
        <w:rPr>
          <w:rFonts w:ascii="Times New Roman" w:eastAsia="Times New Roman" w:hAnsi="Times New Roman" w:cs="Times New Roman"/>
          <w:lang w:val="lt-LT" w:eastAsia="pl-PL"/>
        </w:rPr>
        <w:t>o</w:t>
      </w:r>
      <w:r w:rsidRPr="00D06D15">
        <w:rPr>
          <w:rFonts w:ascii="Times New Roman" w:eastAsia="Times New Roman" w:hAnsi="Times New Roman" w:cs="Times New Roman"/>
          <w:lang w:val="lt-LT" w:eastAsia="pl-PL"/>
        </w:rPr>
        <w:t xml:space="preserve"> poveiki</w:t>
      </w:r>
      <w:r w:rsidR="006C41B1">
        <w:rPr>
          <w:rFonts w:ascii="Times New Roman" w:eastAsia="Times New Roman" w:hAnsi="Times New Roman" w:cs="Times New Roman"/>
          <w:lang w:val="lt-LT" w:eastAsia="pl-PL"/>
        </w:rPr>
        <w:t>o</w:t>
      </w:r>
      <w:r w:rsidR="00A23A21" w:rsidRPr="00D06D15">
        <w:rPr>
          <w:rFonts w:ascii="Times New Roman" w:eastAsia="Times New Roman" w:hAnsi="Times New Roman" w:cs="Times New Roman"/>
          <w:lang w:val="lt-LT"/>
        </w:rPr>
        <w:t>.</w:t>
      </w:r>
    </w:p>
    <w:p w:rsidR="00472C4B" w:rsidRPr="00D06D15" w:rsidRDefault="006C41B1" w:rsidP="008962B9">
      <w:pPr>
        <w:widowControl w:val="0"/>
        <w:numPr>
          <w:ilvl w:val="0"/>
          <w:numId w:val="5"/>
        </w:numPr>
        <w:spacing w:after="0" w:line="240" w:lineRule="auto"/>
        <w:ind w:left="567" w:hanging="567"/>
        <w:contextualSpacing/>
        <w:rPr>
          <w:rFonts w:ascii="Times New Roman" w:eastAsia="Times New Roman" w:hAnsi="Times New Roman" w:cs="Times New Roman"/>
          <w:u w:val="single"/>
          <w:lang w:val="lt-LT" w:eastAsia="pl-PL"/>
        </w:rPr>
      </w:pPr>
      <w:r>
        <w:rPr>
          <w:rFonts w:ascii="Times New Roman" w:eastAsia="Times New Roman" w:hAnsi="Times New Roman" w:cs="Times New Roman"/>
          <w:lang w:val="lt-LT" w:eastAsia="pl-PL"/>
        </w:rPr>
        <w:t>P</w:t>
      </w:r>
      <w:r w:rsidRPr="00D06D15">
        <w:rPr>
          <w:rFonts w:ascii="Times New Roman" w:eastAsia="Times New Roman" w:hAnsi="Times New Roman" w:cs="Times New Roman"/>
          <w:lang w:val="lt-LT" w:eastAsia="pl-PL"/>
        </w:rPr>
        <w:t>a</w:t>
      </w:r>
      <w:r w:rsidR="00472C4B" w:rsidRPr="00D06D15">
        <w:rPr>
          <w:rFonts w:ascii="Times New Roman" w:eastAsia="Times New Roman" w:hAnsi="Times New Roman" w:cs="Times New Roman"/>
          <w:lang w:val="lt-LT" w:eastAsia="pl-PL"/>
        </w:rPr>
        <w:t>sir</w:t>
      </w:r>
      <w:r>
        <w:rPr>
          <w:rFonts w:ascii="Times New Roman" w:eastAsia="Times New Roman" w:hAnsi="Times New Roman" w:cs="Times New Roman"/>
          <w:lang w:val="lt-LT" w:eastAsia="pl-PL"/>
        </w:rPr>
        <w:t>eiškė</w:t>
      </w:r>
      <w:r w:rsidR="00472C4B" w:rsidRPr="00D06D15">
        <w:rPr>
          <w:rFonts w:ascii="Times New Roman" w:eastAsia="Times New Roman" w:hAnsi="Times New Roman" w:cs="Times New Roman"/>
          <w:lang w:val="lt-LT" w:eastAsia="pl-PL"/>
        </w:rPr>
        <w:t xml:space="preserve"> kraujavimo iš virškinamojo trakto simptomų: stiprus pilvo skausmas, juodos arba deguto spalvos išmatos, vėmimas krauju ar tamsiomis dalelėmis, panašiomis į kavos tirščius</w:t>
      </w:r>
      <w:r w:rsidR="00A23A21" w:rsidRPr="00D06D15">
        <w:rPr>
          <w:rFonts w:ascii="Times New Roman" w:eastAsia="Times New Roman" w:hAnsi="Times New Roman" w:cs="Times New Roman"/>
          <w:lang w:val="lt-LT" w:eastAsia="pl-PL"/>
        </w:rPr>
        <w:t>.</w:t>
      </w:r>
    </w:p>
    <w:p w:rsidR="00472C4B" w:rsidRPr="00CB707C" w:rsidRDefault="00A23A21" w:rsidP="00705806">
      <w:pPr>
        <w:widowControl w:val="0"/>
        <w:numPr>
          <w:ilvl w:val="0"/>
          <w:numId w:val="5"/>
        </w:numPr>
        <w:spacing w:after="0" w:line="240" w:lineRule="auto"/>
        <w:ind w:left="567" w:hanging="567"/>
        <w:contextualSpacing/>
        <w:rPr>
          <w:rFonts w:ascii="Times New Roman" w:eastAsia="Times New Roman" w:hAnsi="Times New Roman"/>
          <w:lang w:eastAsia="pl-PL"/>
        </w:rPr>
      </w:pPr>
      <w:r w:rsidRPr="00D06D15">
        <w:rPr>
          <w:rFonts w:ascii="Times New Roman" w:eastAsia="Times New Roman" w:hAnsi="Times New Roman" w:cs="Times New Roman"/>
          <w:lang w:val="lt-LT" w:eastAsia="pl-PL"/>
        </w:rPr>
        <w:t>P</w:t>
      </w:r>
      <w:r w:rsidR="00472C4B" w:rsidRPr="00D06D15">
        <w:rPr>
          <w:rFonts w:ascii="Times New Roman" w:eastAsia="Times New Roman" w:hAnsi="Times New Roman" w:cs="Times New Roman"/>
          <w:lang w:val="lt-LT" w:eastAsia="pl-PL"/>
        </w:rPr>
        <w:t>ablogėjo kolito ar Krono ligos (uždegiminė žarnyno liga) simptomai</w:t>
      </w:r>
      <w:r w:rsidRPr="00D06D15">
        <w:rPr>
          <w:rFonts w:ascii="Times New Roman" w:eastAsia="Times New Roman" w:hAnsi="Times New Roman" w:cs="Times New Roman"/>
          <w:lang w:val="lt-LT" w:eastAsia="pl-PL"/>
        </w:rPr>
        <w:t>.</w:t>
      </w:r>
      <w:r w:rsidR="00705806">
        <w:rPr>
          <w:rFonts w:ascii="Times New Roman" w:eastAsia="Times New Roman" w:hAnsi="Times New Roman" w:cs="Times New Roman"/>
          <w:lang w:val="lt-LT" w:eastAsia="pl-PL"/>
        </w:rPr>
        <w:t xml:space="preserve"> </w:t>
      </w:r>
      <w:r w:rsidR="00705806" w:rsidRPr="00C92E5F">
        <w:rPr>
          <w:rFonts w:ascii="Times New Roman" w:eastAsia="Times New Roman" w:hAnsi="Times New Roman"/>
          <w:lang w:eastAsia="pl-PL"/>
        </w:rPr>
        <w:t>Kraujavimas iš virškinimo trakto gali sukelti mažakraujystę.</w:t>
      </w:r>
    </w:p>
    <w:p w:rsidR="00472C4B" w:rsidRPr="00D06D15" w:rsidRDefault="00A23A21" w:rsidP="008962B9">
      <w:pPr>
        <w:widowControl w:val="0"/>
        <w:numPr>
          <w:ilvl w:val="0"/>
          <w:numId w:val="5"/>
        </w:numPr>
        <w:spacing w:after="0" w:line="240" w:lineRule="auto"/>
        <w:ind w:left="567" w:hanging="567"/>
        <w:contextualSpacing/>
        <w:rPr>
          <w:rFonts w:ascii="Times New Roman" w:eastAsia="Times New Roman" w:hAnsi="Times New Roman" w:cs="Times New Roman"/>
          <w:lang w:val="lt-LT" w:eastAsia="pl-PL"/>
        </w:rPr>
      </w:pPr>
      <w:r w:rsidRPr="00D06D15">
        <w:rPr>
          <w:rFonts w:ascii="Times New Roman" w:eastAsia="Times New Roman" w:hAnsi="Times New Roman" w:cs="Times New Roman"/>
          <w:lang w:val="lt-LT" w:eastAsia="pl-PL"/>
        </w:rPr>
        <w:t>P</w:t>
      </w:r>
      <w:r w:rsidR="00472C4B" w:rsidRPr="00D06D15">
        <w:rPr>
          <w:rFonts w:ascii="Times New Roman" w:eastAsia="Times New Roman" w:hAnsi="Times New Roman" w:cs="Times New Roman"/>
          <w:lang w:val="lt-LT" w:eastAsia="pl-PL"/>
        </w:rPr>
        <w:t xml:space="preserve">adidėjo arba sumažėjo šlapimo kiekis, šlapimas tapo drumstas arba jame atsirado kraujo, </w:t>
      </w:r>
      <w:r w:rsidR="00A952C7">
        <w:rPr>
          <w:rFonts w:ascii="Times New Roman" w:eastAsia="Times New Roman" w:hAnsi="Times New Roman" w:cs="Times New Roman"/>
          <w:lang w:val="lt-LT" w:eastAsia="pl-PL"/>
        </w:rPr>
        <w:t>p</w:t>
      </w:r>
      <w:r w:rsidR="00472C4B" w:rsidRPr="00D06D15">
        <w:rPr>
          <w:rFonts w:ascii="Times New Roman" w:eastAsia="Times New Roman" w:hAnsi="Times New Roman" w:cs="Times New Roman"/>
          <w:lang w:val="lt-LT" w:eastAsia="pl-PL"/>
        </w:rPr>
        <w:t>asir</w:t>
      </w:r>
      <w:r w:rsidR="00A952C7">
        <w:rPr>
          <w:rFonts w:ascii="Times New Roman" w:eastAsia="Times New Roman" w:hAnsi="Times New Roman" w:cs="Times New Roman"/>
          <w:lang w:val="lt-LT" w:eastAsia="pl-PL"/>
        </w:rPr>
        <w:t>eiškė</w:t>
      </w:r>
      <w:r w:rsidR="00472C4B" w:rsidRPr="00D06D15">
        <w:rPr>
          <w:rFonts w:ascii="Times New Roman" w:eastAsia="Times New Roman" w:hAnsi="Times New Roman" w:cs="Times New Roman"/>
          <w:lang w:val="lt-LT" w:eastAsia="pl-PL"/>
        </w:rPr>
        <w:t xml:space="preserve"> nugaros skausmas ir</w:t>
      </w:r>
      <w:r w:rsidRPr="00D06D15">
        <w:rPr>
          <w:rFonts w:ascii="Times New Roman" w:eastAsia="Times New Roman" w:hAnsi="Times New Roman" w:cs="Times New Roman"/>
          <w:lang w:val="lt-LT" w:eastAsia="pl-PL"/>
        </w:rPr>
        <w:t> </w:t>
      </w:r>
      <w:r w:rsidR="00472C4B" w:rsidRPr="00D06D15">
        <w:rPr>
          <w:rFonts w:ascii="Times New Roman" w:eastAsia="Times New Roman" w:hAnsi="Times New Roman" w:cs="Times New Roman"/>
          <w:lang w:val="lt-LT" w:eastAsia="pl-PL"/>
        </w:rPr>
        <w:t>(arba) pa</w:t>
      </w:r>
      <w:r w:rsidR="008908F2">
        <w:rPr>
          <w:rFonts w:ascii="Times New Roman" w:eastAsia="Times New Roman" w:hAnsi="Times New Roman" w:cs="Times New Roman"/>
          <w:lang w:val="lt-LT" w:eastAsia="pl-PL"/>
        </w:rPr>
        <w:t>br</w:t>
      </w:r>
      <w:r w:rsidR="00472C4B" w:rsidRPr="00D06D15">
        <w:rPr>
          <w:rFonts w:ascii="Times New Roman" w:eastAsia="Times New Roman" w:hAnsi="Times New Roman" w:cs="Times New Roman"/>
          <w:lang w:val="lt-LT" w:eastAsia="pl-PL"/>
        </w:rPr>
        <w:t>in</w:t>
      </w:r>
      <w:r w:rsidR="008908F2">
        <w:rPr>
          <w:rFonts w:ascii="Times New Roman" w:eastAsia="Times New Roman" w:hAnsi="Times New Roman" w:cs="Times New Roman"/>
          <w:lang w:val="lt-LT" w:eastAsia="pl-PL"/>
        </w:rPr>
        <w:t>k</w:t>
      </w:r>
      <w:r w:rsidR="00472C4B" w:rsidRPr="00D06D15">
        <w:rPr>
          <w:rFonts w:ascii="Times New Roman" w:eastAsia="Times New Roman" w:hAnsi="Times New Roman" w:cs="Times New Roman"/>
          <w:lang w:val="lt-LT" w:eastAsia="pl-PL"/>
        </w:rPr>
        <w:t>imas, padidėjo šlapimo rūgšties kiekis kraujyje. Tai gali būti sunkaus inkstų sutrikimo</w:t>
      </w:r>
      <w:bookmarkStart w:id="131" w:name="_Hlk182296978"/>
      <w:r w:rsidR="00472C4B" w:rsidRPr="00D06D15">
        <w:rPr>
          <w:rFonts w:ascii="Times New Roman" w:eastAsia="Times New Roman" w:hAnsi="Times New Roman" w:cs="Times New Roman"/>
          <w:lang w:val="lt-LT" w:eastAsia="pl-PL"/>
        </w:rPr>
        <w:t xml:space="preserve"> (pvz., ūmino inkstų nepakankamumo, inkstų papiliarinės nekrozės (inkstų sutrikimas, kai žūsta visi arba dalis inkstų spenelių) požymiai</w:t>
      </w:r>
      <w:r w:rsidRPr="00D06D15">
        <w:rPr>
          <w:rFonts w:ascii="Times New Roman" w:eastAsia="Times New Roman" w:hAnsi="Times New Roman" w:cs="Times New Roman"/>
          <w:lang w:val="lt-LT" w:eastAsia="pl-PL"/>
        </w:rPr>
        <w:t>.</w:t>
      </w:r>
      <w:bookmarkEnd w:id="131"/>
    </w:p>
    <w:p w:rsidR="00472C4B" w:rsidRPr="00D06D15" w:rsidRDefault="00A952C7" w:rsidP="008962B9">
      <w:pPr>
        <w:widowControl w:val="0"/>
        <w:numPr>
          <w:ilvl w:val="0"/>
          <w:numId w:val="5"/>
        </w:numPr>
        <w:spacing w:after="0" w:line="240" w:lineRule="auto"/>
        <w:ind w:left="567" w:hanging="567"/>
        <w:contextualSpacing/>
        <w:rPr>
          <w:rFonts w:ascii="Times New Roman" w:eastAsia="Times New Roman" w:hAnsi="Times New Roman" w:cs="Times New Roman"/>
          <w:u w:val="single"/>
          <w:lang w:val="lt-LT" w:eastAsia="pl-PL"/>
        </w:rPr>
      </w:pPr>
      <w:r>
        <w:rPr>
          <w:rFonts w:ascii="Times New Roman" w:eastAsia="Times New Roman" w:hAnsi="Times New Roman" w:cs="Times New Roman"/>
          <w:lang w:val="lt-LT" w:eastAsia="pl-PL"/>
        </w:rPr>
        <w:t>P</w:t>
      </w:r>
      <w:r w:rsidRPr="00D06D15">
        <w:rPr>
          <w:rFonts w:ascii="Times New Roman" w:eastAsia="Times New Roman" w:hAnsi="Times New Roman" w:cs="Times New Roman"/>
          <w:lang w:val="lt-LT" w:eastAsia="pl-PL"/>
        </w:rPr>
        <w:t>a</w:t>
      </w:r>
      <w:r w:rsidR="00472C4B" w:rsidRPr="00D06D15">
        <w:rPr>
          <w:rFonts w:ascii="Times New Roman" w:eastAsia="Times New Roman" w:hAnsi="Times New Roman" w:cs="Times New Roman"/>
          <w:lang w:val="lt-LT" w:eastAsia="pl-PL"/>
        </w:rPr>
        <w:t>sir</w:t>
      </w:r>
      <w:r>
        <w:rPr>
          <w:rFonts w:ascii="Times New Roman" w:eastAsia="Times New Roman" w:hAnsi="Times New Roman" w:cs="Times New Roman"/>
          <w:lang w:val="lt-LT" w:eastAsia="pl-PL"/>
        </w:rPr>
        <w:t>eiškė</w:t>
      </w:r>
      <w:r w:rsidR="00472C4B" w:rsidRPr="00D06D15">
        <w:rPr>
          <w:rFonts w:ascii="Times New Roman" w:eastAsia="Times New Roman" w:hAnsi="Times New Roman" w:cs="Times New Roman"/>
          <w:lang w:val="lt-LT" w:eastAsia="pl-PL"/>
        </w:rPr>
        <w:t xml:space="preserve"> kaklo stingimas, galvos skausmas, pykinimas, vėmimas, karščiavimas ar sąmonės aptemimas. Tai gali būti aseptinio meningito (smegenų apsauginės membranos uždegimo) požymiai</w:t>
      </w:r>
      <w:r w:rsidR="00705806">
        <w:rPr>
          <w:rFonts w:ascii="Times New Roman" w:eastAsia="Times New Roman" w:hAnsi="Times New Roman" w:cs="Times New Roman"/>
          <w:lang w:val="lt-LT" w:eastAsia="pl-PL"/>
        </w:rPr>
        <w:t xml:space="preserve"> </w:t>
      </w:r>
      <w:r w:rsidR="00705806" w:rsidRPr="00CB707C">
        <w:rPr>
          <w:rFonts w:ascii="Times New Roman" w:eastAsia="Times New Roman" w:hAnsi="Times New Roman"/>
          <w:lang w:val="lt-LT"/>
        </w:rPr>
        <w:t>(labai retas šalutinis poveikis, gali pasireikšti rečiau kaip 1 iš 10 000 pacientų)</w:t>
      </w:r>
      <w:r w:rsidR="00472C4B" w:rsidRPr="00D06D15">
        <w:rPr>
          <w:rFonts w:ascii="Times New Roman" w:eastAsia="Times New Roman" w:hAnsi="Times New Roman" w:cs="Times New Roman"/>
          <w:lang w:val="lt-LT" w:eastAsia="pl-PL"/>
        </w:rPr>
        <w:t xml:space="preserve">. Tokio šalutinio poveikio </w:t>
      </w:r>
      <w:r>
        <w:rPr>
          <w:rFonts w:ascii="Times New Roman" w:eastAsia="Times New Roman" w:hAnsi="Times New Roman" w:cs="Times New Roman"/>
          <w:lang w:val="lt-LT" w:eastAsia="pl-PL"/>
        </w:rPr>
        <w:t>rizik</w:t>
      </w:r>
      <w:r w:rsidR="00472C4B" w:rsidRPr="00D06D15">
        <w:rPr>
          <w:rFonts w:ascii="Times New Roman" w:eastAsia="Times New Roman" w:hAnsi="Times New Roman" w:cs="Times New Roman"/>
          <w:lang w:val="lt-LT" w:eastAsia="pl-PL"/>
        </w:rPr>
        <w:t>a yra didesn</w:t>
      </w:r>
      <w:r>
        <w:rPr>
          <w:rFonts w:ascii="Times New Roman" w:eastAsia="Times New Roman" w:hAnsi="Times New Roman" w:cs="Times New Roman"/>
          <w:lang w:val="lt-LT" w:eastAsia="pl-PL"/>
        </w:rPr>
        <w:t>ė</w:t>
      </w:r>
      <w:r w:rsidR="00472C4B" w:rsidRPr="00D06D15">
        <w:rPr>
          <w:rFonts w:ascii="Times New Roman" w:eastAsia="Times New Roman" w:hAnsi="Times New Roman" w:cs="Times New Roman"/>
          <w:lang w:val="lt-LT" w:eastAsia="pl-PL"/>
        </w:rPr>
        <w:t xml:space="preserve"> pacientams, sergantiems autoimuninėmis ligomis (raudonąja vilklige, mišria jungiamojo audinio liga)</w:t>
      </w:r>
      <w:r w:rsidR="00A23A21" w:rsidRPr="00D06D15">
        <w:rPr>
          <w:rFonts w:ascii="Times New Roman" w:eastAsia="Times New Roman" w:hAnsi="Times New Roman" w:cs="Times New Roman"/>
          <w:lang w:val="lt-LT" w:eastAsia="pl-PL"/>
        </w:rPr>
        <w:t>.</w:t>
      </w:r>
    </w:p>
    <w:p w:rsidR="00472C4B" w:rsidRPr="00D06D15" w:rsidRDefault="00A952C7" w:rsidP="008962B9">
      <w:pPr>
        <w:widowControl w:val="0"/>
        <w:numPr>
          <w:ilvl w:val="0"/>
          <w:numId w:val="5"/>
        </w:numPr>
        <w:spacing w:after="0" w:line="240" w:lineRule="auto"/>
        <w:ind w:left="567" w:hanging="567"/>
        <w:contextualSpacing/>
        <w:rPr>
          <w:rFonts w:ascii="Times New Roman" w:eastAsia="Times New Roman" w:hAnsi="Times New Roman" w:cs="Times New Roman"/>
          <w:lang w:val="lt-LT" w:eastAsia="pl-PL"/>
        </w:rPr>
      </w:pPr>
      <w:r>
        <w:rPr>
          <w:rFonts w:ascii="Times New Roman" w:eastAsia="Times New Roman" w:hAnsi="Times New Roman" w:cs="Times New Roman"/>
          <w:lang w:val="lt-LT" w:eastAsia="pl-PL"/>
        </w:rPr>
        <w:lastRenderedPageBreak/>
        <w:t>P</w:t>
      </w:r>
      <w:r w:rsidRPr="00D06D15">
        <w:rPr>
          <w:rFonts w:ascii="Times New Roman" w:eastAsia="Times New Roman" w:hAnsi="Times New Roman" w:cs="Times New Roman"/>
          <w:lang w:val="lt-LT" w:eastAsia="pl-PL"/>
        </w:rPr>
        <w:t>a</w:t>
      </w:r>
      <w:r w:rsidR="00472C4B" w:rsidRPr="00D06D15">
        <w:rPr>
          <w:rFonts w:ascii="Times New Roman" w:eastAsia="Times New Roman" w:hAnsi="Times New Roman" w:cs="Times New Roman"/>
          <w:lang w:val="lt-LT" w:eastAsia="pl-PL"/>
        </w:rPr>
        <w:t>sir</w:t>
      </w:r>
      <w:r>
        <w:rPr>
          <w:rFonts w:ascii="Times New Roman" w:eastAsia="Times New Roman" w:hAnsi="Times New Roman" w:cs="Times New Roman"/>
          <w:lang w:val="lt-LT" w:eastAsia="pl-PL"/>
        </w:rPr>
        <w:t>eiškė</w:t>
      </w:r>
      <w:r w:rsidR="00472C4B" w:rsidRPr="00D06D15">
        <w:rPr>
          <w:rFonts w:ascii="Times New Roman" w:eastAsia="Times New Roman" w:hAnsi="Times New Roman" w:cs="Times New Roman"/>
          <w:lang w:val="lt-LT" w:eastAsia="pl-PL"/>
        </w:rPr>
        <w:t xml:space="preserve"> sunkių alerginių reakcijų požymiai: bronchinės astmos </w:t>
      </w:r>
      <w:r w:rsidR="00705806" w:rsidRPr="00CB707C">
        <w:rPr>
          <w:rFonts w:ascii="Times New Roman" w:eastAsia="Times New Roman" w:hAnsi="Times New Roman"/>
          <w:lang w:val="lt-LT" w:eastAsia="pl-PL"/>
        </w:rPr>
        <w:t>pasunkėjimas</w:t>
      </w:r>
      <w:r w:rsidR="00472C4B" w:rsidRPr="00D06D15">
        <w:rPr>
          <w:rFonts w:ascii="Times New Roman" w:eastAsia="Times New Roman" w:hAnsi="Times New Roman" w:cs="Times New Roman"/>
          <w:lang w:val="lt-LT" w:eastAsia="pl-PL"/>
        </w:rPr>
        <w:t xml:space="preserve">, nepaaiškinamas švokštimas ar dusulys, veido, liežuvio ar gerklės </w:t>
      </w:r>
      <w:r w:rsidR="00A23A21" w:rsidRPr="00D06D15">
        <w:rPr>
          <w:rFonts w:ascii="Times New Roman" w:eastAsia="Times New Roman" w:hAnsi="Times New Roman" w:cs="Times New Roman"/>
          <w:lang w:val="lt-LT" w:eastAsia="pl-PL"/>
        </w:rPr>
        <w:t>pabr</w:t>
      </w:r>
      <w:r w:rsidR="00472C4B" w:rsidRPr="00D06D15">
        <w:rPr>
          <w:rFonts w:ascii="Times New Roman" w:eastAsia="Times New Roman" w:hAnsi="Times New Roman" w:cs="Times New Roman"/>
          <w:lang w:val="lt-LT" w:eastAsia="pl-PL"/>
        </w:rPr>
        <w:t>in</w:t>
      </w:r>
      <w:r w:rsidR="00A23A21" w:rsidRPr="00D06D15">
        <w:rPr>
          <w:rFonts w:ascii="Times New Roman" w:eastAsia="Times New Roman" w:hAnsi="Times New Roman" w:cs="Times New Roman"/>
          <w:lang w:val="lt-LT" w:eastAsia="pl-PL"/>
        </w:rPr>
        <w:t>k</w:t>
      </w:r>
      <w:r w:rsidR="00472C4B" w:rsidRPr="00D06D15">
        <w:rPr>
          <w:rFonts w:ascii="Times New Roman" w:eastAsia="Times New Roman" w:hAnsi="Times New Roman" w:cs="Times New Roman"/>
          <w:lang w:val="lt-LT" w:eastAsia="pl-PL"/>
        </w:rPr>
        <w:t>imas, kvėpavimo pasunkėjimas, širdies plakimo padažnėjimas, kraujospūdžio sumažėjimas, galintis sukelti šoką. Šie simptomai gali pasireikšti net po pirmos vaisto dozės</w:t>
      </w:r>
      <w:r w:rsidR="00A23A21" w:rsidRPr="00D06D15">
        <w:rPr>
          <w:rFonts w:ascii="Times New Roman" w:eastAsia="Times New Roman" w:hAnsi="Times New Roman" w:cs="Times New Roman"/>
          <w:lang w:val="lt-LT" w:eastAsia="pl-PL"/>
        </w:rPr>
        <w:t>.</w:t>
      </w:r>
    </w:p>
    <w:p w:rsidR="00472C4B" w:rsidRPr="00D06D15" w:rsidRDefault="00A23A21" w:rsidP="008962B9">
      <w:pPr>
        <w:widowControl w:val="0"/>
        <w:numPr>
          <w:ilvl w:val="0"/>
          <w:numId w:val="5"/>
        </w:numPr>
        <w:spacing w:after="0" w:line="240" w:lineRule="auto"/>
        <w:ind w:left="567" w:hanging="567"/>
        <w:contextualSpacing/>
        <w:rPr>
          <w:rFonts w:ascii="Times New Roman" w:eastAsia="Times New Roman" w:hAnsi="Times New Roman" w:cs="Times New Roman"/>
          <w:lang w:val="lt-LT" w:eastAsia="pl-PL"/>
        </w:rPr>
      </w:pPr>
      <w:r w:rsidRPr="00D06D15">
        <w:rPr>
          <w:rFonts w:ascii="Times New Roman" w:eastAsia="Times New Roman" w:hAnsi="Times New Roman" w:cs="Times New Roman"/>
          <w:lang w:val="lt-LT" w:eastAsia="pl-PL"/>
        </w:rPr>
        <w:t>O</w:t>
      </w:r>
      <w:r w:rsidR="00472C4B" w:rsidRPr="00D06D15">
        <w:rPr>
          <w:rFonts w:ascii="Times New Roman" w:eastAsia="Times New Roman" w:hAnsi="Times New Roman" w:cs="Times New Roman"/>
          <w:lang w:val="lt-LT" w:eastAsia="pl-PL"/>
        </w:rPr>
        <w:t>dos ir akių pageltimas, šviesios spalvos išmatos, tamsios spalvos šlapimas. Tai gali būti kepenų veiklos sutrikimo</w:t>
      </w:r>
      <w:r w:rsidR="00705806">
        <w:rPr>
          <w:rFonts w:ascii="Times New Roman" w:eastAsia="Times New Roman" w:hAnsi="Times New Roman" w:cs="Times New Roman"/>
          <w:lang w:val="lt-LT" w:eastAsia="pl-PL"/>
        </w:rPr>
        <w:t xml:space="preserve"> </w:t>
      </w:r>
      <w:r w:rsidR="00705806" w:rsidRPr="00CB707C">
        <w:rPr>
          <w:rFonts w:ascii="Times New Roman" w:eastAsia="Times New Roman" w:hAnsi="Times New Roman"/>
          <w:lang w:val="lt-LT" w:eastAsia="pl-PL"/>
        </w:rPr>
        <w:t>(retas šalutinis poveikis, gali pasireikšti rečiau kaip 1 iš 1 000 pacientų)</w:t>
      </w:r>
      <w:r w:rsidR="00472C4B" w:rsidRPr="00D06D15">
        <w:rPr>
          <w:rFonts w:ascii="Times New Roman" w:eastAsia="Times New Roman" w:hAnsi="Times New Roman" w:cs="Times New Roman"/>
          <w:lang w:val="lt-LT" w:eastAsia="pl-PL"/>
        </w:rPr>
        <w:t xml:space="preserve"> arba nepakankamumo požymiai</w:t>
      </w:r>
      <w:r w:rsidR="00705806">
        <w:rPr>
          <w:rFonts w:ascii="Times New Roman" w:eastAsia="Times New Roman" w:hAnsi="Times New Roman" w:cs="Times New Roman"/>
          <w:lang w:val="lt-LT" w:eastAsia="pl-PL"/>
        </w:rPr>
        <w:t xml:space="preserve"> </w:t>
      </w:r>
      <w:r w:rsidR="00705806" w:rsidRPr="00CB707C">
        <w:rPr>
          <w:rFonts w:ascii="Times New Roman" w:eastAsia="Times New Roman" w:hAnsi="Times New Roman"/>
          <w:lang w:val="lt-LT" w:eastAsia="pl-PL"/>
        </w:rPr>
        <w:t>(dažnis nežinomas)</w:t>
      </w:r>
      <w:r w:rsidR="00472C4B" w:rsidRPr="00D06D15">
        <w:rPr>
          <w:rFonts w:ascii="Times New Roman" w:eastAsia="Times New Roman" w:hAnsi="Times New Roman" w:cs="Times New Roman"/>
          <w:lang w:val="lt-LT" w:eastAsia="pl-PL"/>
        </w:rPr>
        <w:t xml:space="preserve">. </w:t>
      </w:r>
      <w:bookmarkStart w:id="132" w:name="_Hlk182297247"/>
      <w:r w:rsidR="00472C4B" w:rsidRPr="00D06D15">
        <w:rPr>
          <w:rFonts w:ascii="Times New Roman" w:eastAsia="Times New Roman" w:hAnsi="Times New Roman" w:cs="Times New Roman"/>
          <w:lang w:val="lt-LT" w:eastAsia="pl-PL"/>
        </w:rPr>
        <w:t xml:space="preserve">Tai labiau tikėtina, jeigu </w:t>
      </w:r>
      <w:r w:rsidR="008962B9" w:rsidRPr="00D06D15">
        <w:rPr>
          <w:rFonts w:ascii="Times New Roman" w:eastAsia="Times New Roman" w:hAnsi="Times New Roman" w:cs="Times New Roman"/>
          <w:noProof/>
          <w:lang w:val="lt-LT"/>
        </w:rPr>
        <w:t>Ibuprofen Inteli</w:t>
      </w:r>
      <w:r w:rsidR="00472C4B" w:rsidRPr="00D06D15">
        <w:rPr>
          <w:rFonts w:ascii="Times New Roman" w:eastAsia="Times New Roman" w:hAnsi="Times New Roman" w:cs="Times New Roman"/>
          <w:lang w:val="lt-LT" w:eastAsia="pl-PL"/>
        </w:rPr>
        <w:t xml:space="preserve"> vartojamas ilgą laiką</w:t>
      </w:r>
      <w:r w:rsidRPr="00D06D15">
        <w:rPr>
          <w:rFonts w:ascii="Times New Roman" w:eastAsia="Times New Roman" w:hAnsi="Times New Roman" w:cs="Times New Roman"/>
          <w:lang w:val="lt-LT" w:eastAsia="pl-PL"/>
        </w:rPr>
        <w:t>.</w:t>
      </w:r>
      <w:bookmarkEnd w:id="132"/>
    </w:p>
    <w:p w:rsidR="00404E14" w:rsidRPr="00404E14" w:rsidRDefault="00845A36" w:rsidP="00FB3228">
      <w:pPr>
        <w:numPr>
          <w:ilvl w:val="0"/>
          <w:numId w:val="5"/>
        </w:num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R</w:t>
      </w:r>
      <w:r w:rsidRPr="00845A36">
        <w:rPr>
          <w:rFonts w:ascii="Times New Roman" w:eastAsia="Times New Roman" w:hAnsi="Times New Roman" w:cs="Times New Roman"/>
          <w:lang w:val="lt-LT"/>
        </w:rPr>
        <w:t>ausvos neiškilusios į taikinį panašios ar apskritos dėmės (centre dažnai atsiranda pūslė) liemens srityje</w:t>
      </w:r>
      <w:r w:rsidR="00472C4B" w:rsidRPr="00D06D15">
        <w:rPr>
          <w:rFonts w:ascii="Times New Roman" w:eastAsia="Times New Roman" w:hAnsi="Times New Roman" w:cs="Times New Roman"/>
          <w:lang w:val="lt-LT"/>
        </w:rPr>
        <w:t xml:space="preserve">, odos lupimasis, </w:t>
      </w:r>
      <w:r w:rsidRPr="00845A36">
        <w:rPr>
          <w:rFonts w:ascii="Times New Roman" w:eastAsia="Times New Roman" w:hAnsi="Times New Roman" w:cs="Times New Roman"/>
          <w:lang w:val="lt-LT"/>
        </w:rPr>
        <w:t>burnos, gerklės (ryklės), nosies, lytinių organų ir akių išopėjimas. Prieš tokį sunkų odos išbėrimą gali pasireikšti karščiavimas ir į gripą panašūs simptomai</w:t>
      </w:r>
      <w:r w:rsidR="00472C4B" w:rsidRPr="00D06D15">
        <w:rPr>
          <w:rFonts w:ascii="Times New Roman" w:eastAsia="Times New Roman" w:hAnsi="Times New Roman" w:cs="Times New Roman"/>
          <w:lang w:val="lt-LT"/>
        </w:rPr>
        <w:t xml:space="preserve"> (daugiaformė eritema, </w:t>
      </w:r>
      <w:r w:rsidR="00472C4B" w:rsidRPr="00935B3E">
        <w:rPr>
          <w:rFonts w:ascii="Times New Roman" w:eastAsia="Times New Roman" w:hAnsi="Times New Roman" w:cs="Times New Roman"/>
          <w:lang w:val="lt-LT"/>
        </w:rPr>
        <w:t>St</w:t>
      </w:r>
      <w:r w:rsidR="00A23A21" w:rsidRPr="00935B3E">
        <w:rPr>
          <w:rFonts w:ascii="Times New Roman" w:eastAsia="Times New Roman" w:hAnsi="Times New Roman" w:cs="Times New Roman"/>
          <w:lang w:val="lt-LT"/>
        </w:rPr>
        <w:t>i</w:t>
      </w:r>
      <w:r w:rsidR="00472C4B" w:rsidRPr="00935B3E">
        <w:rPr>
          <w:rFonts w:ascii="Times New Roman" w:eastAsia="Times New Roman" w:hAnsi="Times New Roman" w:cs="Times New Roman"/>
          <w:lang w:val="lt-LT"/>
        </w:rPr>
        <w:t>vens</w:t>
      </w:r>
      <w:r w:rsidR="00A23A21" w:rsidRPr="00935B3E">
        <w:rPr>
          <w:rFonts w:ascii="Times New Roman" w:eastAsia="Times New Roman" w:hAnsi="Times New Roman" w:cs="Times New Roman"/>
          <w:lang w:val="lt-LT"/>
        </w:rPr>
        <w:t>o</w:t>
      </w:r>
      <w:r w:rsidR="00A23A21" w:rsidRPr="00935B3E">
        <w:rPr>
          <w:rFonts w:ascii="Times New Roman" w:eastAsia="Times New Roman" w:hAnsi="Times New Roman" w:cs="Times New Roman"/>
          <w:lang w:val="lt-LT"/>
        </w:rPr>
        <w:noBreakHyphen/>
        <w:t>Dž</w:t>
      </w:r>
      <w:r w:rsidR="00472C4B" w:rsidRPr="00935B3E">
        <w:rPr>
          <w:rFonts w:ascii="Times New Roman" w:eastAsia="Times New Roman" w:hAnsi="Times New Roman" w:cs="Times New Roman"/>
          <w:lang w:val="lt-LT"/>
        </w:rPr>
        <w:t>onson</w:t>
      </w:r>
      <w:r w:rsidR="00A23A21" w:rsidRPr="00935B3E">
        <w:rPr>
          <w:rFonts w:ascii="Times New Roman" w:eastAsia="Times New Roman" w:hAnsi="Times New Roman" w:cs="Times New Roman"/>
          <w:lang w:val="lt-LT"/>
        </w:rPr>
        <w:t>o</w:t>
      </w:r>
      <w:r w:rsidR="00472C4B" w:rsidRPr="00D06D15">
        <w:rPr>
          <w:rFonts w:ascii="Times New Roman" w:eastAsia="Times New Roman" w:hAnsi="Times New Roman" w:cs="Times New Roman"/>
          <w:lang w:val="lt-LT"/>
        </w:rPr>
        <w:t xml:space="preserve"> sindromas, toksinė epidermio nekrolizė, eksfoliacinis dermatitas)</w:t>
      </w:r>
      <w:r w:rsidR="00705806">
        <w:rPr>
          <w:rFonts w:ascii="Times New Roman" w:eastAsia="Times New Roman" w:hAnsi="Times New Roman" w:cs="Times New Roman"/>
          <w:lang w:val="lt-LT"/>
        </w:rPr>
        <w:t xml:space="preserve"> </w:t>
      </w:r>
      <w:r w:rsidR="00705806" w:rsidRPr="00CB707C">
        <w:rPr>
          <w:rFonts w:ascii="Times New Roman" w:eastAsia="Times New Roman" w:hAnsi="Times New Roman"/>
          <w:lang w:val="lt-LT"/>
        </w:rPr>
        <w:t>(labai retas šalutinis poveikis, gali pasireikšti rečiau kaip 1 iš 10 000 pacientų)</w:t>
      </w:r>
      <w:r w:rsidR="00472C4B" w:rsidRPr="00D06D15">
        <w:rPr>
          <w:rFonts w:ascii="Times New Roman" w:eastAsia="Times New Roman" w:hAnsi="Times New Roman" w:cs="Times New Roman"/>
          <w:lang w:val="lt-LT"/>
        </w:rPr>
        <w:t>.</w:t>
      </w:r>
    </w:p>
    <w:p w:rsidR="00BD15A8" w:rsidRDefault="00845A36" w:rsidP="00BD15A8">
      <w:pPr>
        <w:numPr>
          <w:ilvl w:val="0"/>
          <w:numId w:val="6"/>
        </w:numPr>
        <w:spacing w:after="0" w:line="240" w:lineRule="auto"/>
        <w:ind w:left="567" w:hanging="567"/>
        <w:rPr>
          <w:rFonts w:ascii="Times New Roman" w:eastAsia="Times New Roman" w:hAnsi="Times New Roman" w:cs="Times New Roman"/>
          <w:lang w:val="lt-LT"/>
        </w:rPr>
      </w:pPr>
      <w:r w:rsidRPr="00845A36">
        <w:rPr>
          <w:rFonts w:ascii="Times New Roman" w:hAnsi="Times New Roman" w:cs="Times New Roman"/>
          <w:lang w:val="lt-LT"/>
        </w:rPr>
        <w:t xml:space="preserve">Išplitęs išbėrimas, aukšta kūno temperatūra ir padidėję limfmazgiai </w:t>
      </w:r>
      <w:r w:rsidR="006B58DD" w:rsidRPr="00935B3E">
        <w:rPr>
          <w:rFonts w:ascii="Times New Roman" w:hAnsi="Times New Roman" w:cs="Times New Roman"/>
          <w:lang w:val="lt-LT"/>
        </w:rPr>
        <w:t>(</w:t>
      </w:r>
      <w:r w:rsidR="00695E01" w:rsidRPr="00695E01">
        <w:rPr>
          <w:rFonts w:ascii="Times New Roman" w:hAnsi="Times New Roman" w:cs="Times New Roman"/>
          <w:lang w:val="lt-LT"/>
        </w:rPr>
        <w:t>V</w:t>
      </w:r>
      <w:r w:rsidR="006B58DD" w:rsidRPr="00FB3228">
        <w:rPr>
          <w:rFonts w:ascii="Times New Roman" w:hAnsi="Times New Roman" w:cs="Times New Roman"/>
          <w:lang w:val="lt-LT"/>
        </w:rPr>
        <w:t>RESS</w:t>
      </w:r>
      <w:r w:rsidR="006B58DD" w:rsidRPr="00695E01">
        <w:rPr>
          <w:rFonts w:ascii="Times New Roman" w:hAnsi="Times New Roman" w:cs="Times New Roman"/>
          <w:lang w:val="lt-LT"/>
        </w:rPr>
        <w:t> </w:t>
      </w:r>
      <w:r w:rsidR="006B58DD" w:rsidRPr="00935B3E">
        <w:rPr>
          <w:rFonts w:ascii="Times New Roman" w:hAnsi="Times New Roman" w:cs="Times New Roman"/>
          <w:lang w:val="lt-LT"/>
        </w:rPr>
        <w:t>sindromas)</w:t>
      </w:r>
      <w:r w:rsidR="007664AE" w:rsidRPr="00935B3E">
        <w:rPr>
          <w:rFonts w:ascii="Times New Roman" w:hAnsi="Times New Roman" w:cs="Times New Roman"/>
          <w:lang w:val="lt-LT"/>
        </w:rPr>
        <w:t xml:space="preserve"> (dažnis nežinomas)</w:t>
      </w:r>
      <w:r w:rsidR="006B58DD" w:rsidRPr="00935B3E">
        <w:rPr>
          <w:rFonts w:ascii="Times New Roman" w:hAnsi="Times New Roman" w:cs="Times New Roman"/>
          <w:lang w:val="lt-LT"/>
        </w:rPr>
        <w:t>.</w:t>
      </w:r>
      <w:r w:rsidR="00BD15A8" w:rsidRPr="00BD15A8">
        <w:rPr>
          <w:rFonts w:ascii="Times New Roman" w:eastAsia="Times New Roman" w:hAnsi="Times New Roman" w:cs="Times New Roman"/>
          <w:lang w:val="lt-LT"/>
        </w:rPr>
        <w:t xml:space="preserve"> </w:t>
      </w:r>
      <w:bookmarkStart w:id="133" w:name="_Hlk61532082"/>
    </w:p>
    <w:p w:rsidR="00C30B51" w:rsidRPr="00C30B51" w:rsidRDefault="00C30B51" w:rsidP="00FE2F6F">
      <w:pPr>
        <w:pStyle w:val="Sraopastraipa"/>
        <w:numPr>
          <w:ilvl w:val="0"/>
          <w:numId w:val="6"/>
        </w:numPr>
        <w:ind w:left="567" w:hanging="567"/>
        <w:rPr>
          <w:lang w:val="lt-LT"/>
        </w:rPr>
      </w:pPr>
      <w:r w:rsidRPr="00FE2F6F">
        <w:rPr>
          <w:sz w:val="22"/>
          <w:szCs w:val="22"/>
          <w:lang w:val="lt-LT"/>
        </w:rPr>
        <w:t>Oda įsijautrina šviesai</w:t>
      </w:r>
      <w:r>
        <w:rPr>
          <w:sz w:val="22"/>
          <w:szCs w:val="22"/>
          <w:lang w:val="lt-LT"/>
        </w:rPr>
        <w:t xml:space="preserve"> (dažnis nežinomas).</w:t>
      </w:r>
      <w:bookmarkEnd w:id="133"/>
    </w:p>
    <w:p w:rsidR="00472C4B" w:rsidRPr="00FB3228" w:rsidRDefault="00BD15A8" w:rsidP="00BD15A8">
      <w:pPr>
        <w:numPr>
          <w:ilvl w:val="0"/>
          <w:numId w:val="6"/>
        </w:numPr>
        <w:spacing w:after="0" w:line="240" w:lineRule="auto"/>
        <w:ind w:left="567" w:hanging="567"/>
        <w:rPr>
          <w:rFonts w:ascii="Times New Roman" w:eastAsia="Times New Roman" w:hAnsi="Times New Roman" w:cs="Times New Roman"/>
          <w:lang w:val="lt-LT"/>
        </w:rPr>
      </w:pPr>
      <w:r w:rsidRPr="00C34382">
        <w:rPr>
          <w:rFonts w:ascii="Times New Roman" w:hAnsi="Times New Roman" w:cs="Times New Roman"/>
          <w:lang w:val="lt-LT"/>
        </w:rPr>
        <w:t xml:space="preserve">Gydymo pradžioje kartu su karščiavimu pasireiškiantis raudonas, žvynuotas, išplitęs išbėrimas su poodiniais gumbeliais ir pūslelėmis, dažniausiai pažeidžiantis odos raukšles, liemenį ir viršutines galūnes (ūminė generalizuota egzanteminė pustuliozė). Jei Jums pasireikštų šių simptomų, nutraukite </w:t>
      </w:r>
      <w:r w:rsidRPr="00D06D15">
        <w:rPr>
          <w:rFonts w:ascii="Times New Roman" w:eastAsia="Times New Roman" w:hAnsi="Times New Roman" w:cs="Times New Roman"/>
          <w:noProof/>
          <w:lang w:val="lt-LT"/>
        </w:rPr>
        <w:t>Ibuprofen Inteli</w:t>
      </w:r>
      <w:r w:rsidRPr="00C34382">
        <w:rPr>
          <w:rFonts w:ascii="Times New Roman" w:hAnsi="Times New Roman" w:cs="Times New Roman"/>
          <w:lang w:val="lt-LT"/>
        </w:rPr>
        <w:t xml:space="preserve"> vartojimą ir nedelsdami kreipkitės medicininės pagalbos. </w:t>
      </w:r>
      <w:r w:rsidRPr="00404E14">
        <w:rPr>
          <w:rFonts w:ascii="Times New Roman" w:hAnsi="Times New Roman" w:cs="Times New Roman"/>
        </w:rPr>
        <w:t>Taip pat žr. 2 skyrių</w:t>
      </w:r>
      <w:r>
        <w:rPr>
          <w:rFonts w:ascii="Times New Roman" w:hAnsi="Times New Roman" w:cs="Times New Roman"/>
        </w:rPr>
        <w:t xml:space="preserve"> (dažnis nežinomas)</w:t>
      </w:r>
      <w:r w:rsidRPr="00404E14">
        <w:rPr>
          <w:rFonts w:ascii="Times New Roman" w:hAnsi="Times New Roman" w:cs="Times New Roman"/>
        </w:rPr>
        <w:t>.</w:t>
      </w:r>
    </w:p>
    <w:p w:rsidR="004717E3" w:rsidRPr="00A8703C" w:rsidRDefault="004717E3" w:rsidP="00BD15A8">
      <w:pPr>
        <w:numPr>
          <w:ilvl w:val="0"/>
          <w:numId w:val="6"/>
        </w:numPr>
        <w:spacing w:after="0" w:line="240" w:lineRule="auto"/>
        <w:ind w:left="567" w:hanging="567"/>
        <w:rPr>
          <w:rFonts w:ascii="Times New Roman" w:eastAsia="Times New Roman" w:hAnsi="Times New Roman" w:cs="Times New Roman"/>
          <w:lang w:val="lt-LT"/>
        </w:rPr>
      </w:pPr>
      <w:r w:rsidRPr="004717E3">
        <w:rPr>
          <w:rFonts w:ascii="Times New Roman" w:eastAsia="Times New Roman" w:hAnsi="Times New Roman" w:cs="Times New Roman"/>
          <w:lang w:val="lt-LT"/>
        </w:rPr>
        <w:t>Krūtinės skausmas, kuris gali būti galimai sunkios alerginės reakcijos, vadinamos Kounis sindromu, požymis</w:t>
      </w:r>
      <w:r>
        <w:rPr>
          <w:rFonts w:ascii="Times New Roman" w:eastAsia="Times New Roman" w:hAnsi="Times New Roman" w:cs="Times New Roman"/>
          <w:lang w:val="lt-LT"/>
        </w:rPr>
        <w:t>.</w:t>
      </w:r>
    </w:p>
    <w:p w:rsidR="00BD15A8" w:rsidRPr="006B58DD" w:rsidRDefault="00BD15A8" w:rsidP="00BD15A8">
      <w:pPr>
        <w:spacing w:after="0" w:line="240" w:lineRule="auto"/>
        <w:rPr>
          <w:rFonts w:ascii="Times New Roman" w:eastAsia="Times New Roman" w:hAnsi="Times New Roman" w:cs="Times New Roman"/>
          <w:lang w:val="lt-LT"/>
        </w:rPr>
      </w:pPr>
    </w:p>
    <w:p w:rsidR="00472C4B" w:rsidRPr="00D06D15" w:rsidRDefault="00DF11E1" w:rsidP="00472C4B">
      <w:pPr>
        <w:spacing w:after="0" w:line="240" w:lineRule="auto"/>
        <w:rPr>
          <w:rFonts w:ascii="Times New Roman" w:eastAsia="Times New Roman" w:hAnsi="Times New Roman" w:cs="Times New Roman"/>
          <w:lang w:val="lt-LT"/>
        </w:rPr>
      </w:pPr>
      <w:r w:rsidRPr="00D06D15">
        <w:rPr>
          <w:rFonts w:ascii="Times New Roman" w:eastAsia="Times New Roman" w:hAnsi="Times New Roman" w:cs="Times New Roman"/>
          <w:lang w:val="lt-LT"/>
        </w:rPr>
        <w:t>T</w:t>
      </w:r>
      <w:r w:rsidR="00472C4B" w:rsidRPr="00D06D15">
        <w:rPr>
          <w:rFonts w:ascii="Times New Roman" w:eastAsia="Times New Roman" w:hAnsi="Times New Roman" w:cs="Times New Roman"/>
          <w:lang w:val="lt-LT"/>
        </w:rPr>
        <w:t>oki</w:t>
      </w:r>
      <w:r w:rsidRPr="00D06D15">
        <w:rPr>
          <w:rFonts w:ascii="Times New Roman" w:eastAsia="Times New Roman" w:hAnsi="Times New Roman" w:cs="Times New Roman"/>
          <w:lang w:val="lt-LT"/>
        </w:rPr>
        <w:t>e</w:t>
      </w:r>
      <w:r w:rsidR="00472C4B" w:rsidRPr="00D06D15">
        <w:rPr>
          <w:rFonts w:ascii="Times New Roman" w:eastAsia="Times New Roman" w:hAnsi="Times New Roman" w:cs="Times New Roman"/>
          <w:lang w:val="lt-LT"/>
        </w:rPr>
        <w:t xml:space="preserve"> vaist</w:t>
      </w:r>
      <w:r w:rsidRPr="00D06D15">
        <w:rPr>
          <w:rFonts w:ascii="Times New Roman" w:eastAsia="Times New Roman" w:hAnsi="Times New Roman" w:cs="Times New Roman"/>
          <w:lang w:val="lt-LT"/>
        </w:rPr>
        <w:t>ai</w:t>
      </w:r>
      <w:r w:rsidR="00472C4B" w:rsidRPr="00D06D15">
        <w:rPr>
          <w:rFonts w:ascii="Times New Roman" w:eastAsia="Times New Roman" w:hAnsi="Times New Roman" w:cs="Times New Roman"/>
          <w:lang w:val="lt-LT"/>
        </w:rPr>
        <w:t xml:space="preserve"> kaip </w:t>
      </w:r>
      <w:r w:rsidR="008962B9" w:rsidRPr="00D06D15">
        <w:rPr>
          <w:rFonts w:ascii="Times New Roman" w:eastAsia="Times New Roman" w:hAnsi="Times New Roman" w:cs="Times New Roman"/>
          <w:noProof/>
          <w:lang w:val="lt-LT"/>
        </w:rPr>
        <w:t>Ibuprofen Inteli</w:t>
      </w:r>
      <w:r w:rsidR="00472C4B" w:rsidRPr="00D06D15">
        <w:rPr>
          <w:rFonts w:ascii="Times New Roman" w:eastAsia="Times New Roman" w:hAnsi="Times New Roman" w:cs="Times New Roman"/>
          <w:lang w:val="lt-LT"/>
        </w:rPr>
        <w:t xml:space="preserve"> gali </w:t>
      </w:r>
      <w:r w:rsidRPr="00D06D15">
        <w:rPr>
          <w:rFonts w:ascii="Times New Roman" w:eastAsia="Times New Roman" w:hAnsi="Times New Roman" w:cs="Times New Roman"/>
          <w:lang w:val="lt-LT"/>
        </w:rPr>
        <w:t>būti</w:t>
      </w:r>
      <w:r w:rsidR="00472C4B" w:rsidRPr="00D06D15">
        <w:rPr>
          <w:rFonts w:ascii="Times New Roman" w:eastAsia="Times New Roman" w:hAnsi="Times New Roman" w:cs="Times New Roman"/>
          <w:lang w:val="lt-LT"/>
        </w:rPr>
        <w:t xml:space="preserve"> </w:t>
      </w:r>
      <w:r w:rsidRPr="00D06D15">
        <w:rPr>
          <w:rFonts w:ascii="Times New Roman" w:eastAsia="Times New Roman" w:hAnsi="Times New Roman" w:cs="Times New Roman"/>
          <w:lang w:val="lt-LT"/>
        </w:rPr>
        <w:t>susiję</w:t>
      </w:r>
      <w:r w:rsidR="00472C4B" w:rsidRPr="00D06D15">
        <w:rPr>
          <w:rFonts w:ascii="Times New Roman" w:eastAsia="Times New Roman" w:hAnsi="Times New Roman" w:cs="Times New Roman"/>
          <w:lang w:val="lt-LT"/>
        </w:rPr>
        <w:t xml:space="preserve"> </w:t>
      </w:r>
      <w:r w:rsidRPr="00D06D15">
        <w:rPr>
          <w:rFonts w:ascii="Times New Roman" w:eastAsia="Times New Roman" w:hAnsi="Times New Roman" w:cs="Times New Roman"/>
          <w:lang w:val="lt-LT"/>
        </w:rPr>
        <w:t>su</w:t>
      </w:r>
      <w:r w:rsidR="00472C4B" w:rsidRPr="00D06D15">
        <w:rPr>
          <w:rFonts w:ascii="Times New Roman" w:eastAsia="Times New Roman" w:hAnsi="Times New Roman" w:cs="Times New Roman"/>
          <w:lang w:val="lt-LT"/>
        </w:rPr>
        <w:t xml:space="preserve"> širdies priepuolio (miokardo infarkto) ar insulto </w:t>
      </w:r>
      <w:r w:rsidR="00A952C7">
        <w:rPr>
          <w:rFonts w:ascii="Times New Roman" w:eastAsia="Times New Roman" w:hAnsi="Times New Roman" w:cs="Times New Roman"/>
          <w:lang w:val="lt-LT"/>
        </w:rPr>
        <w:t>rizik</w:t>
      </w:r>
      <w:r w:rsidR="00472C4B" w:rsidRPr="00D06D15">
        <w:rPr>
          <w:rFonts w:ascii="Times New Roman" w:eastAsia="Times New Roman" w:hAnsi="Times New Roman" w:cs="Times New Roman"/>
          <w:lang w:val="lt-LT"/>
        </w:rPr>
        <w:t>os</w:t>
      </w:r>
      <w:r w:rsidRPr="00D06D15">
        <w:rPr>
          <w:rFonts w:ascii="Times New Roman" w:eastAsia="Times New Roman" w:hAnsi="Times New Roman" w:cs="Times New Roman"/>
          <w:lang w:val="lt-LT"/>
        </w:rPr>
        <w:t xml:space="preserve"> nedideliu padidėjimu</w:t>
      </w:r>
      <w:r w:rsidR="00472C4B" w:rsidRPr="00D06D15">
        <w:rPr>
          <w:rFonts w:ascii="Times New Roman" w:eastAsia="Times New Roman" w:hAnsi="Times New Roman" w:cs="Times New Roman"/>
          <w:lang w:val="lt-LT"/>
        </w:rPr>
        <w:t xml:space="preserve"> (žr. „Įspėjimai ir atsargumo priemonės“). Širdies priepuolio simptomai yra krūtinės skausmas, oro trūkumas, svaigulys ir</w:t>
      </w:r>
      <w:r w:rsidR="0014407E" w:rsidRPr="00D06D15">
        <w:rPr>
          <w:rFonts w:ascii="Times New Roman" w:eastAsia="Times New Roman" w:hAnsi="Times New Roman" w:cs="Times New Roman"/>
          <w:lang w:val="lt-LT"/>
        </w:rPr>
        <w:t> </w:t>
      </w:r>
      <w:r w:rsidR="00472C4B" w:rsidRPr="00D06D15">
        <w:rPr>
          <w:rFonts w:ascii="Times New Roman" w:eastAsia="Times New Roman" w:hAnsi="Times New Roman" w:cs="Times New Roman"/>
          <w:lang w:val="lt-LT"/>
        </w:rPr>
        <w:t>(arba) ap</w:t>
      </w:r>
      <w:r w:rsidR="0014407E" w:rsidRPr="00D06D15">
        <w:rPr>
          <w:rFonts w:ascii="Times New Roman" w:eastAsia="Times New Roman" w:hAnsi="Times New Roman" w:cs="Times New Roman"/>
          <w:lang w:val="lt-LT"/>
        </w:rPr>
        <w:t>a</w:t>
      </w:r>
      <w:r w:rsidR="00472C4B" w:rsidRPr="00D06D15">
        <w:rPr>
          <w:rFonts w:ascii="Times New Roman" w:eastAsia="Times New Roman" w:hAnsi="Times New Roman" w:cs="Times New Roman"/>
          <w:lang w:val="lt-LT"/>
        </w:rPr>
        <w:t>l</w:t>
      </w:r>
      <w:r w:rsidR="0014407E" w:rsidRPr="00D06D15">
        <w:rPr>
          <w:rFonts w:ascii="Times New Roman" w:eastAsia="Times New Roman" w:hAnsi="Times New Roman" w:cs="Times New Roman"/>
          <w:lang w:val="lt-LT"/>
        </w:rPr>
        <w:t>pima</w:t>
      </w:r>
      <w:r w:rsidR="00472C4B" w:rsidRPr="00D06D15">
        <w:rPr>
          <w:rFonts w:ascii="Times New Roman" w:eastAsia="Times New Roman" w:hAnsi="Times New Roman" w:cs="Times New Roman"/>
          <w:lang w:val="lt-LT"/>
        </w:rPr>
        <w:t>s, pykinimas ir t.</w:t>
      </w:r>
      <w:r w:rsidR="0014407E" w:rsidRPr="00D06D15">
        <w:rPr>
          <w:rFonts w:ascii="Times New Roman" w:eastAsia="Times New Roman" w:hAnsi="Times New Roman" w:cs="Times New Roman"/>
          <w:lang w:val="lt-LT"/>
        </w:rPr>
        <w:t> </w:t>
      </w:r>
      <w:r w:rsidR="00472C4B" w:rsidRPr="00D06D15">
        <w:rPr>
          <w:rFonts w:ascii="Times New Roman" w:eastAsia="Times New Roman" w:hAnsi="Times New Roman" w:cs="Times New Roman"/>
          <w:lang w:val="lt-LT"/>
        </w:rPr>
        <w:t>t. Insulto simptomai yra staigus tirp</w:t>
      </w:r>
      <w:r w:rsidR="0014407E" w:rsidRPr="00D06D15">
        <w:rPr>
          <w:rFonts w:ascii="Times New Roman" w:eastAsia="Times New Roman" w:hAnsi="Times New Roman" w:cs="Times New Roman"/>
          <w:lang w:val="lt-LT"/>
        </w:rPr>
        <w:t>imo pojūtis</w:t>
      </w:r>
      <w:r w:rsidR="00472C4B" w:rsidRPr="00D06D15">
        <w:rPr>
          <w:rFonts w:ascii="Times New Roman" w:eastAsia="Times New Roman" w:hAnsi="Times New Roman" w:cs="Times New Roman"/>
          <w:lang w:val="lt-LT"/>
        </w:rPr>
        <w:t>, dilgčiojimas, silpnumas, veido, rankos ar kojos judesių išnykimas, ypač vienos kurios nors kūno pusės, regos sutrikimai, kalbos sutrikimai ir t.</w:t>
      </w:r>
      <w:r w:rsidR="0014407E" w:rsidRPr="00D06D15">
        <w:rPr>
          <w:rFonts w:ascii="Times New Roman" w:eastAsia="Times New Roman" w:hAnsi="Times New Roman" w:cs="Times New Roman"/>
          <w:lang w:val="lt-LT"/>
        </w:rPr>
        <w:t> </w:t>
      </w:r>
      <w:r w:rsidR="00472C4B" w:rsidRPr="00D06D15">
        <w:rPr>
          <w:rFonts w:ascii="Times New Roman" w:eastAsia="Times New Roman" w:hAnsi="Times New Roman" w:cs="Times New Roman"/>
          <w:lang w:val="lt-LT"/>
        </w:rPr>
        <w:t>t.</w:t>
      </w: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935B3E">
      <w:pPr>
        <w:spacing w:after="0" w:line="240" w:lineRule="auto"/>
        <w:rPr>
          <w:rFonts w:ascii="Times New Roman" w:eastAsia="Times New Roman" w:hAnsi="Times New Roman" w:cs="Times New Roman"/>
          <w:lang w:val="lt-LT"/>
        </w:rPr>
      </w:pPr>
      <w:r w:rsidRPr="00D06D15">
        <w:rPr>
          <w:rFonts w:ascii="Times New Roman" w:eastAsia="Times New Roman" w:hAnsi="Times New Roman" w:cs="Times New Roman"/>
          <w:lang w:val="lt-LT"/>
        </w:rPr>
        <w:t>Kit</w:t>
      </w:r>
      <w:r w:rsidR="006C41B1">
        <w:rPr>
          <w:rFonts w:ascii="Times New Roman" w:eastAsia="Times New Roman" w:hAnsi="Times New Roman" w:cs="Times New Roman"/>
          <w:lang w:val="lt-LT"/>
        </w:rPr>
        <w:t>as</w:t>
      </w:r>
      <w:r w:rsidRPr="00D06D15">
        <w:rPr>
          <w:rFonts w:ascii="Times New Roman" w:eastAsia="Times New Roman" w:hAnsi="Times New Roman" w:cs="Times New Roman"/>
          <w:lang w:val="lt-LT"/>
        </w:rPr>
        <w:t xml:space="preserve"> šalutini</w:t>
      </w:r>
      <w:r w:rsidR="006C41B1">
        <w:rPr>
          <w:rFonts w:ascii="Times New Roman" w:eastAsia="Times New Roman" w:hAnsi="Times New Roman" w:cs="Times New Roman"/>
          <w:lang w:val="lt-LT"/>
        </w:rPr>
        <w:t>s</w:t>
      </w:r>
      <w:r w:rsidRPr="00D06D15">
        <w:rPr>
          <w:rFonts w:ascii="Times New Roman" w:eastAsia="Times New Roman" w:hAnsi="Times New Roman" w:cs="Times New Roman"/>
          <w:lang w:val="lt-LT"/>
        </w:rPr>
        <w:t xml:space="preserve"> poveiki</w:t>
      </w:r>
      <w:r w:rsidR="006C41B1">
        <w:rPr>
          <w:rFonts w:ascii="Times New Roman" w:eastAsia="Times New Roman" w:hAnsi="Times New Roman" w:cs="Times New Roman"/>
          <w:lang w:val="lt-LT"/>
        </w:rPr>
        <w:t>s</w:t>
      </w:r>
      <w:r w:rsidRPr="00D06D15">
        <w:rPr>
          <w:rFonts w:ascii="Times New Roman" w:eastAsia="Times New Roman" w:hAnsi="Times New Roman" w:cs="Times New Roman"/>
          <w:lang w:val="lt-LT"/>
        </w:rPr>
        <w:t xml:space="preserve"> išvard</w:t>
      </w:r>
      <w:r w:rsidR="006C41B1">
        <w:rPr>
          <w:rFonts w:ascii="Times New Roman" w:eastAsia="Times New Roman" w:hAnsi="Times New Roman" w:cs="Times New Roman"/>
          <w:lang w:val="lt-LT"/>
        </w:rPr>
        <w:t>in</w:t>
      </w:r>
      <w:r w:rsidRPr="00D06D15">
        <w:rPr>
          <w:rFonts w:ascii="Times New Roman" w:eastAsia="Times New Roman" w:hAnsi="Times New Roman" w:cs="Times New Roman"/>
          <w:lang w:val="lt-LT"/>
        </w:rPr>
        <w:t>t</w:t>
      </w:r>
      <w:r w:rsidR="006C41B1">
        <w:rPr>
          <w:rFonts w:ascii="Times New Roman" w:eastAsia="Times New Roman" w:hAnsi="Times New Roman" w:cs="Times New Roman"/>
          <w:lang w:val="lt-LT"/>
        </w:rPr>
        <w:t>as</w:t>
      </w:r>
      <w:r w:rsidRPr="00D06D15">
        <w:rPr>
          <w:rFonts w:ascii="Times New Roman" w:eastAsia="Times New Roman" w:hAnsi="Times New Roman" w:cs="Times New Roman"/>
          <w:lang w:val="lt-LT"/>
        </w:rPr>
        <w:t xml:space="preserve"> </w:t>
      </w:r>
      <w:r w:rsidR="0014407E" w:rsidRPr="00D06D15">
        <w:rPr>
          <w:rFonts w:ascii="Times New Roman" w:eastAsia="Times New Roman" w:hAnsi="Times New Roman" w:cs="Times New Roman"/>
          <w:lang w:val="lt-LT"/>
        </w:rPr>
        <w:t>tol</w:t>
      </w:r>
      <w:r w:rsidRPr="00D06D15">
        <w:rPr>
          <w:rFonts w:ascii="Times New Roman" w:eastAsia="Times New Roman" w:hAnsi="Times New Roman" w:cs="Times New Roman"/>
          <w:lang w:val="lt-LT"/>
        </w:rPr>
        <w:t>iau</w:t>
      </w:r>
      <w:r w:rsidR="0014407E" w:rsidRPr="00D06D15">
        <w:rPr>
          <w:rFonts w:ascii="Times New Roman" w:eastAsia="Times New Roman" w:hAnsi="Times New Roman" w:cs="Times New Roman"/>
          <w:lang w:val="lt-LT"/>
        </w:rPr>
        <w:t>.</w:t>
      </w:r>
    </w:p>
    <w:p w:rsidR="00472C4B" w:rsidRPr="00D06D15" w:rsidRDefault="00472C4B" w:rsidP="00472C4B">
      <w:pPr>
        <w:spacing w:after="0" w:line="240" w:lineRule="auto"/>
        <w:outlineLvl w:val="0"/>
        <w:rPr>
          <w:rFonts w:ascii="Times New Roman" w:eastAsia="Times New Roman" w:hAnsi="Times New Roman" w:cs="Times New Roman"/>
          <w:noProof/>
          <w:kern w:val="28"/>
          <w:lang w:val="lt-LT" w:eastAsia="lt-LT"/>
        </w:rPr>
      </w:pPr>
    </w:p>
    <w:p w:rsidR="00472C4B" w:rsidRPr="00F303E7" w:rsidRDefault="004645A4" w:rsidP="00935B3E">
      <w:pPr>
        <w:keepNext/>
        <w:tabs>
          <w:tab w:val="left" w:pos="0"/>
        </w:tabs>
        <w:spacing w:after="0" w:line="240" w:lineRule="auto"/>
        <w:rPr>
          <w:rFonts w:ascii="Times New Roman" w:eastAsia="Times New Roman" w:hAnsi="Times New Roman" w:cs="Times New Roman"/>
          <w:i/>
          <w:lang w:val="lt-LT"/>
        </w:rPr>
      </w:pPr>
      <w:bookmarkStart w:id="134" w:name="_Hlk120633359"/>
      <w:r w:rsidRPr="004645A4">
        <w:rPr>
          <w:rFonts w:ascii="Times New Roman" w:eastAsia="Times New Roman" w:hAnsi="Times New Roman" w:cs="Times New Roman"/>
          <w:b/>
          <w:bCs/>
          <w:i/>
          <w:lang w:val="lt-LT"/>
        </w:rPr>
        <w:t>Dažni šalutinio poveikio reiškiniai (gali pasireik</w:t>
      </w:r>
      <w:r>
        <w:rPr>
          <w:rFonts w:ascii="Times New Roman" w:eastAsia="Times New Roman" w:hAnsi="Times New Roman" w:cs="Times New Roman"/>
          <w:b/>
          <w:bCs/>
          <w:i/>
          <w:lang w:val="lt-LT"/>
        </w:rPr>
        <w:t>šti rečiau kaip 1 iš 10</w:t>
      </w:r>
      <w:r w:rsidR="00925757">
        <w:rPr>
          <w:rFonts w:ascii="Times New Roman" w:eastAsia="Times New Roman" w:hAnsi="Times New Roman" w:cs="Times New Roman"/>
          <w:b/>
          <w:bCs/>
          <w:i/>
          <w:lang w:val="lt-LT"/>
        </w:rPr>
        <w:t> </w:t>
      </w:r>
      <w:r>
        <w:rPr>
          <w:rFonts w:ascii="Times New Roman" w:eastAsia="Times New Roman" w:hAnsi="Times New Roman" w:cs="Times New Roman"/>
          <w:b/>
          <w:bCs/>
          <w:i/>
          <w:lang w:val="lt-LT"/>
        </w:rPr>
        <w:t>asmenų)</w:t>
      </w:r>
      <w:bookmarkEnd w:id="134"/>
    </w:p>
    <w:p w:rsidR="00472C4B" w:rsidRPr="00303068" w:rsidRDefault="006C41B1" w:rsidP="00C57E94">
      <w:pPr>
        <w:numPr>
          <w:ilvl w:val="0"/>
          <w:numId w:val="2"/>
        </w:numPr>
        <w:tabs>
          <w:tab w:val="left" w:pos="567"/>
        </w:tabs>
        <w:spacing w:after="0" w:line="240" w:lineRule="auto"/>
        <w:ind w:left="567" w:hanging="567"/>
        <w:rPr>
          <w:rFonts w:ascii="Times New Roman" w:eastAsia="Times New Roman" w:hAnsi="Times New Roman" w:cs="Times New Roman"/>
          <w:lang w:val="lt-LT"/>
        </w:rPr>
      </w:pPr>
      <w:bookmarkStart w:id="135" w:name="_Hlk182315318"/>
      <w:r w:rsidRPr="00303068">
        <w:rPr>
          <w:rFonts w:ascii="Times New Roman" w:eastAsia="Times New Roman" w:hAnsi="Times New Roman" w:cs="Times New Roman"/>
          <w:lang w:val="lt-LT"/>
        </w:rPr>
        <w:t>M</w:t>
      </w:r>
      <w:r w:rsidR="00472C4B" w:rsidRPr="00303068">
        <w:rPr>
          <w:rFonts w:ascii="Times New Roman" w:eastAsia="Times New Roman" w:hAnsi="Times New Roman" w:cs="Times New Roman"/>
          <w:lang w:val="lt-LT"/>
        </w:rPr>
        <w:t>ieguistumas</w:t>
      </w:r>
      <w:r w:rsidRPr="00303068">
        <w:rPr>
          <w:rFonts w:ascii="Times New Roman" w:eastAsia="Times New Roman" w:hAnsi="Times New Roman" w:cs="Times New Roman"/>
          <w:lang w:val="lt-LT"/>
        </w:rPr>
        <w:t>.</w:t>
      </w:r>
    </w:p>
    <w:p w:rsidR="00472C4B" w:rsidRPr="00303068" w:rsidRDefault="006C41B1" w:rsidP="00C57E94">
      <w:pPr>
        <w:numPr>
          <w:ilvl w:val="0"/>
          <w:numId w:val="2"/>
        </w:numPr>
        <w:tabs>
          <w:tab w:val="left" w:pos="567"/>
        </w:tabs>
        <w:spacing w:after="0" w:line="240" w:lineRule="auto"/>
        <w:ind w:left="567" w:hanging="567"/>
        <w:rPr>
          <w:rFonts w:ascii="Times New Roman" w:eastAsia="Times New Roman" w:hAnsi="Times New Roman" w:cs="Times New Roman"/>
          <w:lang w:val="lt-LT"/>
        </w:rPr>
      </w:pPr>
      <w:r w:rsidRPr="00303068">
        <w:rPr>
          <w:rFonts w:ascii="Times New Roman" w:eastAsia="Times New Roman" w:hAnsi="Times New Roman" w:cs="Times New Roman"/>
          <w:lang w:val="lt-LT"/>
        </w:rPr>
        <w:t>G</w:t>
      </w:r>
      <w:r w:rsidR="00472C4B" w:rsidRPr="00303068">
        <w:rPr>
          <w:rFonts w:ascii="Times New Roman" w:eastAsia="Times New Roman" w:hAnsi="Times New Roman" w:cs="Times New Roman"/>
          <w:lang w:val="lt-LT"/>
        </w:rPr>
        <w:t>alvos svaigimas</w:t>
      </w:r>
      <w:r w:rsidRPr="00303068">
        <w:rPr>
          <w:rFonts w:ascii="Times New Roman" w:eastAsia="Times New Roman" w:hAnsi="Times New Roman" w:cs="Times New Roman"/>
          <w:lang w:val="lt-LT"/>
        </w:rPr>
        <w:t>.</w:t>
      </w:r>
    </w:p>
    <w:p w:rsidR="00472C4B" w:rsidRPr="00303068" w:rsidRDefault="006C41B1" w:rsidP="00C57E94">
      <w:pPr>
        <w:numPr>
          <w:ilvl w:val="0"/>
          <w:numId w:val="2"/>
        </w:numPr>
        <w:tabs>
          <w:tab w:val="left" w:pos="567"/>
        </w:tabs>
        <w:spacing w:after="0" w:line="240" w:lineRule="auto"/>
        <w:ind w:left="567" w:hanging="567"/>
        <w:rPr>
          <w:rFonts w:ascii="Times New Roman" w:eastAsia="Times New Roman" w:hAnsi="Times New Roman" w:cs="Times New Roman"/>
          <w:lang w:val="lt-LT"/>
        </w:rPr>
      </w:pPr>
      <w:r w:rsidRPr="00303068">
        <w:rPr>
          <w:rFonts w:ascii="Times New Roman" w:eastAsia="Times New Roman" w:hAnsi="Times New Roman" w:cs="Times New Roman"/>
          <w:lang w:val="lt-LT"/>
        </w:rPr>
        <w:t>G</w:t>
      </w:r>
      <w:r w:rsidR="00472C4B" w:rsidRPr="00303068">
        <w:rPr>
          <w:rFonts w:ascii="Times New Roman" w:eastAsia="Times New Roman" w:hAnsi="Times New Roman" w:cs="Times New Roman"/>
          <w:lang w:val="lt-LT"/>
        </w:rPr>
        <w:t>alvos skausmas</w:t>
      </w:r>
      <w:r w:rsidRPr="00303068">
        <w:rPr>
          <w:rFonts w:ascii="Times New Roman" w:eastAsia="Times New Roman" w:hAnsi="Times New Roman" w:cs="Times New Roman"/>
          <w:lang w:val="lt-LT"/>
        </w:rPr>
        <w:t>.</w:t>
      </w:r>
    </w:p>
    <w:p w:rsidR="00472C4B" w:rsidRPr="00303068" w:rsidRDefault="006C41B1" w:rsidP="00C57E94">
      <w:pPr>
        <w:numPr>
          <w:ilvl w:val="0"/>
          <w:numId w:val="2"/>
        </w:numPr>
        <w:tabs>
          <w:tab w:val="left" w:pos="567"/>
        </w:tabs>
        <w:spacing w:after="0" w:line="240" w:lineRule="auto"/>
        <w:ind w:left="567" w:hanging="567"/>
        <w:rPr>
          <w:rFonts w:ascii="Times New Roman" w:eastAsia="Times New Roman" w:hAnsi="Times New Roman" w:cs="Times New Roman"/>
          <w:lang w:val="lt-LT"/>
        </w:rPr>
      </w:pPr>
      <w:r w:rsidRPr="00303068">
        <w:rPr>
          <w:rFonts w:ascii="Times New Roman" w:eastAsia="Times New Roman" w:hAnsi="Times New Roman" w:cs="Times New Roman"/>
          <w:lang w:val="lt-LT"/>
        </w:rPr>
        <w:t>N</w:t>
      </w:r>
      <w:r w:rsidR="00472C4B" w:rsidRPr="00303068">
        <w:rPr>
          <w:rFonts w:ascii="Times New Roman" w:eastAsia="Times New Roman" w:hAnsi="Times New Roman" w:cs="Times New Roman"/>
          <w:lang w:val="lt-LT"/>
        </w:rPr>
        <w:t>uovargis</w:t>
      </w:r>
      <w:r w:rsidRPr="00303068">
        <w:rPr>
          <w:rFonts w:ascii="Times New Roman" w:eastAsia="Times New Roman" w:hAnsi="Times New Roman" w:cs="Times New Roman"/>
          <w:lang w:val="lt-LT"/>
        </w:rPr>
        <w:t>.</w:t>
      </w:r>
    </w:p>
    <w:p w:rsidR="00472C4B" w:rsidRPr="00303068" w:rsidRDefault="006C41B1" w:rsidP="00C57E94">
      <w:pPr>
        <w:numPr>
          <w:ilvl w:val="0"/>
          <w:numId w:val="2"/>
        </w:numPr>
        <w:tabs>
          <w:tab w:val="left" w:pos="567"/>
        </w:tabs>
        <w:spacing w:after="0" w:line="240" w:lineRule="auto"/>
        <w:ind w:left="567" w:hanging="567"/>
        <w:rPr>
          <w:rFonts w:ascii="Times New Roman" w:eastAsia="Times New Roman" w:hAnsi="Times New Roman" w:cs="Times New Roman"/>
          <w:lang w:val="lt-LT"/>
        </w:rPr>
      </w:pPr>
      <w:r w:rsidRPr="00303068">
        <w:rPr>
          <w:rFonts w:ascii="Times New Roman" w:eastAsia="Times New Roman" w:hAnsi="Times New Roman" w:cs="Times New Roman"/>
          <w:lang w:val="lt-LT"/>
        </w:rPr>
        <w:t>S</w:t>
      </w:r>
      <w:r w:rsidR="00472C4B" w:rsidRPr="00303068">
        <w:rPr>
          <w:rFonts w:ascii="Times New Roman" w:eastAsia="Times New Roman" w:hAnsi="Times New Roman" w:cs="Times New Roman"/>
          <w:lang w:val="lt-LT"/>
        </w:rPr>
        <w:t>ujaudinimas</w:t>
      </w:r>
      <w:r w:rsidRPr="00303068">
        <w:rPr>
          <w:rFonts w:ascii="Times New Roman" w:eastAsia="Times New Roman" w:hAnsi="Times New Roman" w:cs="Times New Roman"/>
          <w:lang w:val="lt-LT"/>
        </w:rPr>
        <w:t>.</w:t>
      </w:r>
    </w:p>
    <w:p w:rsidR="00472C4B" w:rsidRPr="00303068" w:rsidRDefault="006C41B1" w:rsidP="00C57E94">
      <w:pPr>
        <w:numPr>
          <w:ilvl w:val="0"/>
          <w:numId w:val="2"/>
        </w:numPr>
        <w:tabs>
          <w:tab w:val="left" w:pos="567"/>
        </w:tabs>
        <w:spacing w:after="0" w:line="240" w:lineRule="auto"/>
        <w:ind w:left="567" w:hanging="567"/>
        <w:rPr>
          <w:rFonts w:ascii="Times New Roman" w:eastAsia="Times New Roman" w:hAnsi="Times New Roman" w:cs="Times New Roman"/>
          <w:lang w:val="lt-LT"/>
        </w:rPr>
      </w:pPr>
      <w:r w:rsidRPr="00303068">
        <w:rPr>
          <w:rFonts w:ascii="Times New Roman" w:eastAsia="Times New Roman" w:hAnsi="Times New Roman" w:cs="Times New Roman"/>
          <w:lang w:val="lt-LT"/>
        </w:rPr>
        <w:t>N</w:t>
      </w:r>
      <w:r w:rsidR="00472C4B" w:rsidRPr="00303068">
        <w:rPr>
          <w:rFonts w:ascii="Times New Roman" w:eastAsia="Times New Roman" w:hAnsi="Times New Roman" w:cs="Times New Roman"/>
          <w:lang w:val="lt-LT"/>
        </w:rPr>
        <w:t>emiga</w:t>
      </w:r>
      <w:r w:rsidRPr="00303068">
        <w:rPr>
          <w:rFonts w:ascii="Times New Roman" w:eastAsia="Times New Roman" w:hAnsi="Times New Roman" w:cs="Times New Roman"/>
          <w:lang w:val="lt-LT"/>
        </w:rPr>
        <w:t>.</w:t>
      </w:r>
    </w:p>
    <w:p w:rsidR="00472C4B" w:rsidRPr="00CB707C" w:rsidRDefault="006C41B1" w:rsidP="00C57E94">
      <w:pPr>
        <w:numPr>
          <w:ilvl w:val="0"/>
          <w:numId w:val="2"/>
        </w:numPr>
        <w:tabs>
          <w:tab w:val="left" w:pos="567"/>
        </w:tabs>
        <w:spacing w:after="0" w:line="240" w:lineRule="auto"/>
        <w:ind w:left="567" w:hanging="567"/>
        <w:rPr>
          <w:rFonts w:ascii="Times New Roman" w:eastAsia="Times New Roman" w:hAnsi="Times New Roman" w:cs="Times New Roman"/>
          <w:lang w:val="lt-LT"/>
        </w:rPr>
      </w:pPr>
      <w:r w:rsidRPr="00303068">
        <w:rPr>
          <w:rFonts w:ascii="Times New Roman" w:eastAsia="Times New Roman" w:hAnsi="Times New Roman" w:cs="Times New Roman"/>
          <w:lang w:val="lt-LT"/>
        </w:rPr>
        <w:t>D</w:t>
      </w:r>
      <w:r w:rsidR="00472C4B" w:rsidRPr="00303068">
        <w:rPr>
          <w:rFonts w:ascii="Times New Roman" w:eastAsia="Times New Roman" w:hAnsi="Times New Roman" w:cs="Times New Roman"/>
          <w:lang w:val="lt-LT"/>
        </w:rPr>
        <w:t>irglumas.</w:t>
      </w:r>
    </w:p>
    <w:p w:rsidR="00303068" w:rsidRPr="00303068" w:rsidRDefault="00303068" w:rsidP="00C57E94">
      <w:pPr>
        <w:numPr>
          <w:ilvl w:val="0"/>
          <w:numId w:val="2"/>
        </w:numPr>
        <w:tabs>
          <w:tab w:val="left" w:pos="567"/>
        </w:tabs>
        <w:spacing w:after="0" w:line="240" w:lineRule="auto"/>
        <w:ind w:left="567" w:hanging="567"/>
        <w:rPr>
          <w:rFonts w:ascii="Times New Roman" w:eastAsia="Times New Roman" w:hAnsi="Times New Roman" w:cs="Times New Roman"/>
          <w:lang w:val="lt-LT"/>
        </w:rPr>
      </w:pPr>
      <w:r w:rsidRPr="00CB707C">
        <w:rPr>
          <w:rFonts w:ascii="Times New Roman" w:eastAsia="Times New Roman" w:hAnsi="Times New Roman" w:cs="Times New Roman"/>
          <w:lang w:val="lt-LT"/>
        </w:rPr>
        <w:t>Odos išbėrimas.</w:t>
      </w:r>
    </w:p>
    <w:bookmarkEnd w:id="135"/>
    <w:p w:rsidR="00472C4B" w:rsidRPr="00D06D15" w:rsidRDefault="00472C4B" w:rsidP="00472C4B">
      <w:pPr>
        <w:tabs>
          <w:tab w:val="left" w:pos="180"/>
        </w:tabs>
        <w:spacing w:after="0" w:line="240" w:lineRule="auto"/>
        <w:ind w:left="357"/>
        <w:rPr>
          <w:rFonts w:ascii="Times New Roman" w:eastAsia="Times New Roman" w:hAnsi="Times New Roman" w:cs="Times New Roman"/>
          <w:lang w:val="lt-LT"/>
        </w:rPr>
      </w:pPr>
    </w:p>
    <w:p w:rsidR="00472C4B" w:rsidRPr="00C34382" w:rsidRDefault="00CC7653" w:rsidP="00935B3E">
      <w:pPr>
        <w:keepNext/>
        <w:tabs>
          <w:tab w:val="left" w:pos="180"/>
        </w:tabs>
        <w:spacing w:after="0" w:line="240" w:lineRule="auto"/>
        <w:rPr>
          <w:rFonts w:ascii="Times New Roman" w:eastAsia="Times New Roman" w:hAnsi="Times New Roman" w:cs="Times New Roman"/>
          <w:b/>
          <w:bCs/>
          <w:i/>
          <w:lang w:val="lt-LT"/>
        </w:rPr>
      </w:pPr>
      <w:bookmarkStart w:id="136" w:name="_Hlk120633375"/>
      <w:r w:rsidRPr="00CC7653">
        <w:rPr>
          <w:rFonts w:ascii="Times New Roman" w:eastAsia="Times New Roman" w:hAnsi="Times New Roman" w:cs="Times New Roman"/>
          <w:b/>
          <w:bCs/>
          <w:i/>
          <w:lang w:val="lt-LT"/>
        </w:rPr>
        <w:t>Nedažni šalutinio poveikio reiškiniai (gali pasireikšti</w:t>
      </w:r>
      <w:r>
        <w:rPr>
          <w:rFonts w:ascii="Times New Roman" w:eastAsia="Times New Roman" w:hAnsi="Times New Roman" w:cs="Times New Roman"/>
          <w:b/>
          <w:bCs/>
          <w:i/>
          <w:lang w:val="lt-LT"/>
        </w:rPr>
        <w:t xml:space="preserve"> rečiau kaip 1 iš 100</w:t>
      </w:r>
      <w:r w:rsidR="00925757">
        <w:rPr>
          <w:rFonts w:ascii="Times New Roman" w:eastAsia="Times New Roman" w:hAnsi="Times New Roman" w:cs="Times New Roman"/>
          <w:b/>
          <w:bCs/>
          <w:i/>
          <w:lang w:val="lt-LT"/>
        </w:rPr>
        <w:t> </w:t>
      </w:r>
      <w:r>
        <w:rPr>
          <w:rFonts w:ascii="Times New Roman" w:eastAsia="Times New Roman" w:hAnsi="Times New Roman" w:cs="Times New Roman"/>
          <w:b/>
          <w:bCs/>
          <w:i/>
          <w:lang w:val="lt-LT"/>
        </w:rPr>
        <w:t>asmenų</w:t>
      </w:r>
      <w:r w:rsidR="00925757">
        <w:rPr>
          <w:rFonts w:ascii="Times New Roman" w:eastAsia="Times New Roman" w:hAnsi="Times New Roman" w:cs="Times New Roman"/>
          <w:b/>
          <w:bCs/>
          <w:i/>
          <w:lang w:val="lt-LT"/>
        </w:rPr>
        <w:t>)</w:t>
      </w:r>
      <w:bookmarkEnd w:id="136"/>
    </w:p>
    <w:p w:rsidR="00472C4B" w:rsidRPr="00303068" w:rsidRDefault="006C41B1" w:rsidP="00C57E94">
      <w:pPr>
        <w:numPr>
          <w:ilvl w:val="0"/>
          <w:numId w:val="2"/>
        </w:numPr>
        <w:tabs>
          <w:tab w:val="left" w:pos="567"/>
        </w:tabs>
        <w:spacing w:after="0" w:line="240" w:lineRule="auto"/>
        <w:ind w:left="567" w:hanging="567"/>
        <w:rPr>
          <w:rFonts w:ascii="Times New Roman" w:eastAsia="Times New Roman" w:hAnsi="Times New Roman" w:cs="Times New Roman"/>
          <w:b/>
          <w:lang w:val="lt-LT"/>
        </w:rPr>
      </w:pPr>
      <w:bookmarkStart w:id="137" w:name="_Hlk182315793"/>
      <w:r w:rsidRPr="00303068">
        <w:rPr>
          <w:rFonts w:ascii="Times New Roman" w:eastAsia="Times New Roman" w:hAnsi="Times New Roman" w:cs="Times New Roman"/>
          <w:lang w:val="lt-LT"/>
        </w:rPr>
        <w:t>P</w:t>
      </w:r>
      <w:r w:rsidR="00472C4B" w:rsidRPr="00303068">
        <w:rPr>
          <w:rFonts w:ascii="Times New Roman" w:eastAsia="Times New Roman" w:hAnsi="Times New Roman" w:cs="Times New Roman"/>
          <w:lang w:val="lt-LT"/>
        </w:rPr>
        <w:t>ilvo skausmas</w:t>
      </w:r>
      <w:r w:rsidRPr="00303068">
        <w:rPr>
          <w:rFonts w:ascii="Times New Roman" w:eastAsia="Times New Roman" w:hAnsi="Times New Roman" w:cs="Times New Roman"/>
          <w:lang w:val="lt-LT"/>
        </w:rPr>
        <w:t>.</w:t>
      </w:r>
    </w:p>
    <w:p w:rsidR="00472C4B" w:rsidRPr="00303068" w:rsidRDefault="006C41B1" w:rsidP="00C57E94">
      <w:pPr>
        <w:numPr>
          <w:ilvl w:val="0"/>
          <w:numId w:val="2"/>
        </w:numPr>
        <w:tabs>
          <w:tab w:val="left" w:pos="567"/>
        </w:tabs>
        <w:spacing w:after="0" w:line="240" w:lineRule="auto"/>
        <w:ind w:left="567" w:hanging="567"/>
        <w:rPr>
          <w:rFonts w:ascii="Times New Roman" w:eastAsia="Times New Roman" w:hAnsi="Times New Roman" w:cs="Times New Roman"/>
          <w:b/>
          <w:lang w:val="lt-LT"/>
        </w:rPr>
      </w:pPr>
      <w:r w:rsidRPr="00303068">
        <w:rPr>
          <w:rFonts w:ascii="Times New Roman" w:eastAsia="Times New Roman" w:hAnsi="Times New Roman" w:cs="Times New Roman"/>
          <w:lang w:val="lt-LT"/>
        </w:rPr>
        <w:t>V</w:t>
      </w:r>
      <w:r w:rsidR="00472C4B" w:rsidRPr="00303068">
        <w:rPr>
          <w:rFonts w:ascii="Times New Roman" w:eastAsia="Times New Roman" w:hAnsi="Times New Roman" w:cs="Times New Roman"/>
          <w:lang w:val="lt-LT"/>
        </w:rPr>
        <w:t>irškinimo sutrikimai</w:t>
      </w:r>
      <w:r w:rsidRPr="00303068">
        <w:rPr>
          <w:rFonts w:ascii="Times New Roman" w:eastAsia="Times New Roman" w:hAnsi="Times New Roman" w:cs="Times New Roman"/>
          <w:lang w:val="lt-LT"/>
        </w:rPr>
        <w:t>.</w:t>
      </w:r>
    </w:p>
    <w:p w:rsidR="00472C4B" w:rsidRPr="00303068" w:rsidRDefault="006C41B1" w:rsidP="00C57E94">
      <w:pPr>
        <w:numPr>
          <w:ilvl w:val="0"/>
          <w:numId w:val="2"/>
        </w:numPr>
        <w:tabs>
          <w:tab w:val="left" w:pos="567"/>
        </w:tabs>
        <w:spacing w:after="0" w:line="240" w:lineRule="auto"/>
        <w:ind w:left="567" w:hanging="567"/>
        <w:rPr>
          <w:rFonts w:ascii="Times New Roman" w:eastAsia="Times New Roman" w:hAnsi="Times New Roman" w:cs="Times New Roman"/>
          <w:b/>
          <w:lang w:val="lt-LT"/>
        </w:rPr>
      </w:pPr>
      <w:r w:rsidRPr="00303068">
        <w:rPr>
          <w:rFonts w:ascii="Times New Roman" w:eastAsia="Times New Roman" w:hAnsi="Times New Roman" w:cs="Times New Roman"/>
          <w:lang w:val="lt-LT"/>
        </w:rPr>
        <w:t>P</w:t>
      </w:r>
      <w:r w:rsidR="00472C4B" w:rsidRPr="00303068">
        <w:rPr>
          <w:rFonts w:ascii="Times New Roman" w:eastAsia="Times New Roman" w:hAnsi="Times New Roman" w:cs="Times New Roman"/>
          <w:lang w:val="lt-LT"/>
        </w:rPr>
        <w:t>ykinimas</w:t>
      </w:r>
      <w:r w:rsidRPr="00303068">
        <w:rPr>
          <w:rFonts w:ascii="Times New Roman" w:eastAsia="Times New Roman" w:hAnsi="Times New Roman" w:cs="Times New Roman"/>
          <w:lang w:val="lt-LT"/>
        </w:rPr>
        <w:t>.</w:t>
      </w:r>
    </w:p>
    <w:bookmarkEnd w:id="137"/>
    <w:p w:rsidR="00303068" w:rsidRPr="00303068" w:rsidRDefault="00303068" w:rsidP="00303068">
      <w:pPr>
        <w:numPr>
          <w:ilvl w:val="0"/>
          <w:numId w:val="2"/>
        </w:numPr>
        <w:tabs>
          <w:tab w:val="clear" w:pos="720"/>
          <w:tab w:val="num" w:pos="567"/>
        </w:tabs>
        <w:spacing w:after="0" w:line="240" w:lineRule="auto"/>
        <w:ind w:left="567" w:hanging="567"/>
        <w:rPr>
          <w:rFonts w:ascii="Times New Roman" w:eastAsia="Times New Roman" w:hAnsi="Times New Roman"/>
          <w:b/>
        </w:rPr>
      </w:pPr>
      <w:r w:rsidRPr="00303068">
        <w:rPr>
          <w:rFonts w:ascii="Times New Roman" w:eastAsia="Times New Roman" w:hAnsi="Times New Roman"/>
        </w:rPr>
        <w:t>Burnos gleivinės išopėjimas (opinis stomatitas).</w:t>
      </w:r>
    </w:p>
    <w:p w:rsidR="00303068" w:rsidRPr="00303068" w:rsidRDefault="00303068" w:rsidP="00303068">
      <w:pPr>
        <w:numPr>
          <w:ilvl w:val="0"/>
          <w:numId w:val="2"/>
        </w:numPr>
        <w:tabs>
          <w:tab w:val="clear" w:pos="720"/>
          <w:tab w:val="num" w:pos="567"/>
        </w:tabs>
        <w:spacing w:after="0" w:line="240" w:lineRule="auto"/>
        <w:ind w:left="567" w:hanging="567"/>
        <w:rPr>
          <w:rFonts w:ascii="Times New Roman" w:eastAsia="Times New Roman" w:hAnsi="Times New Roman"/>
          <w:b/>
        </w:rPr>
      </w:pPr>
      <w:r w:rsidRPr="00303068">
        <w:rPr>
          <w:rFonts w:ascii="Times New Roman" w:eastAsia="Times New Roman" w:hAnsi="Times New Roman"/>
        </w:rPr>
        <w:t>Dilgėlinė, niežulys, raudonė (įskaitant alerginę raudonę).</w:t>
      </w:r>
    </w:p>
    <w:p w:rsidR="00303068" w:rsidRPr="00CF4096" w:rsidRDefault="00303068" w:rsidP="00303068">
      <w:pPr>
        <w:numPr>
          <w:ilvl w:val="0"/>
          <w:numId w:val="2"/>
        </w:numPr>
        <w:tabs>
          <w:tab w:val="clear" w:pos="720"/>
          <w:tab w:val="num" w:pos="567"/>
        </w:tabs>
        <w:spacing w:after="0" w:line="240" w:lineRule="auto"/>
        <w:ind w:left="567" w:hanging="567"/>
        <w:rPr>
          <w:rFonts w:ascii="Times New Roman" w:eastAsia="Times New Roman" w:hAnsi="Times New Roman"/>
          <w:b/>
          <w:lang w:val="pl-PL"/>
        </w:rPr>
      </w:pPr>
      <w:r w:rsidRPr="00CF4096">
        <w:rPr>
          <w:rFonts w:ascii="Times New Roman" w:eastAsia="Times New Roman" w:hAnsi="Times New Roman"/>
          <w:lang w:val="pl-PL"/>
        </w:rPr>
        <w:t>Angioneurozinė edema (pabrinkimu pasireiškianti sunki alerginė reakcija).</w:t>
      </w:r>
    </w:p>
    <w:p w:rsidR="00303068" w:rsidRPr="00303068" w:rsidRDefault="00303068" w:rsidP="00303068">
      <w:pPr>
        <w:numPr>
          <w:ilvl w:val="0"/>
          <w:numId w:val="2"/>
        </w:numPr>
        <w:tabs>
          <w:tab w:val="clear" w:pos="720"/>
          <w:tab w:val="num" w:pos="567"/>
        </w:tabs>
        <w:spacing w:after="0" w:line="240" w:lineRule="auto"/>
        <w:ind w:left="567" w:hanging="567"/>
        <w:rPr>
          <w:rFonts w:ascii="Times New Roman" w:eastAsia="Times New Roman" w:hAnsi="Times New Roman"/>
          <w:b/>
        </w:rPr>
      </w:pPr>
      <w:r w:rsidRPr="00303068">
        <w:rPr>
          <w:rFonts w:ascii="Times New Roman" w:eastAsia="Times New Roman" w:hAnsi="Times New Roman"/>
        </w:rPr>
        <w:t>Bronchų susiaurėjimas (švokštimas).</w:t>
      </w:r>
    </w:p>
    <w:p w:rsidR="00303068" w:rsidRPr="00CB707C" w:rsidRDefault="00303068" w:rsidP="00303068">
      <w:pPr>
        <w:numPr>
          <w:ilvl w:val="0"/>
          <w:numId w:val="2"/>
        </w:numPr>
        <w:tabs>
          <w:tab w:val="clear" w:pos="720"/>
          <w:tab w:val="num" w:pos="567"/>
        </w:tabs>
        <w:spacing w:after="0" w:line="240" w:lineRule="auto"/>
        <w:ind w:left="567" w:hanging="567"/>
        <w:rPr>
          <w:rFonts w:ascii="Times New Roman" w:eastAsia="Times New Roman" w:hAnsi="Times New Roman"/>
          <w:b/>
          <w:lang w:val="fi-FI"/>
        </w:rPr>
      </w:pPr>
      <w:r w:rsidRPr="00CB707C">
        <w:rPr>
          <w:rFonts w:ascii="Times New Roman" w:eastAsia="Times New Roman" w:hAnsi="Times New Roman"/>
          <w:lang w:val="fi-FI"/>
        </w:rPr>
        <w:t>Sekreto iš nosies varvėjimas (rinitas).</w:t>
      </w:r>
    </w:p>
    <w:p w:rsidR="00303068" w:rsidRPr="00303068" w:rsidRDefault="00303068" w:rsidP="00303068">
      <w:pPr>
        <w:numPr>
          <w:ilvl w:val="0"/>
          <w:numId w:val="2"/>
        </w:numPr>
        <w:tabs>
          <w:tab w:val="clear" w:pos="720"/>
          <w:tab w:val="num" w:pos="567"/>
        </w:tabs>
        <w:spacing w:after="0" w:line="240" w:lineRule="auto"/>
        <w:ind w:left="567" w:hanging="567"/>
        <w:rPr>
          <w:rFonts w:ascii="Times New Roman" w:eastAsia="Times New Roman" w:hAnsi="Times New Roman"/>
          <w:b/>
        </w:rPr>
      </w:pPr>
      <w:r w:rsidRPr="00303068">
        <w:rPr>
          <w:rFonts w:ascii="Times New Roman" w:hAnsi="Times New Roman"/>
          <w:lang w:eastAsia="de-DE"/>
        </w:rPr>
        <w:t>Nerimas, neramumas.</w:t>
      </w:r>
    </w:p>
    <w:p w:rsidR="00303068" w:rsidRPr="00303068" w:rsidRDefault="00303068" w:rsidP="00303068">
      <w:pPr>
        <w:numPr>
          <w:ilvl w:val="0"/>
          <w:numId w:val="2"/>
        </w:numPr>
        <w:tabs>
          <w:tab w:val="clear" w:pos="720"/>
          <w:tab w:val="num" w:pos="567"/>
        </w:tabs>
        <w:spacing w:after="0" w:line="240" w:lineRule="auto"/>
        <w:ind w:left="567" w:hanging="567"/>
        <w:rPr>
          <w:rFonts w:ascii="Times New Roman" w:eastAsia="Times New Roman" w:hAnsi="Times New Roman"/>
          <w:b/>
        </w:rPr>
      </w:pPr>
      <w:r w:rsidRPr="00303068">
        <w:rPr>
          <w:rFonts w:ascii="Times New Roman" w:hAnsi="Times New Roman"/>
          <w:lang w:eastAsia="de-DE"/>
        </w:rPr>
        <w:t>Spengimas ausyse.</w:t>
      </w:r>
    </w:p>
    <w:p w:rsidR="00303068" w:rsidRPr="00303068" w:rsidRDefault="00303068" w:rsidP="00303068">
      <w:pPr>
        <w:numPr>
          <w:ilvl w:val="0"/>
          <w:numId w:val="2"/>
        </w:numPr>
        <w:tabs>
          <w:tab w:val="clear" w:pos="720"/>
          <w:tab w:val="num" w:pos="567"/>
        </w:tabs>
        <w:spacing w:after="0" w:line="240" w:lineRule="auto"/>
        <w:ind w:left="567" w:hanging="567"/>
        <w:rPr>
          <w:rFonts w:ascii="Times New Roman" w:eastAsia="Times New Roman" w:hAnsi="Times New Roman"/>
          <w:b/>
        </w:rPr>
      </w:pPr>
      <w:r w:rsidRPr="00303068">
        <w:rPr>
          <w:rFonts w:ascii="Times New Roman" w:hAnsi="Times New Roman"/>
          <w:lang w:eastAsia="de-DE"/>
        </w:rPr>
        <w:t>Regėjimo sutrikimai.</w:t>
      </w:r>
    </w:p>
    <w:p w:rsidR="00303068" w:rsidRPr="00D06D15" w:rsidRDefault="00303068" w:rsidP="00CB707C">
      <w:pPr>
        <w:tabs>
          <w:tab w:val="left" w:pos="567"/>
        </w:tabs>
        <w:autoSpaceDE w:val="0"/>
        <w:autoSpaceDN w:val="0"/>
        <w:adjustRightInd w:val="0"/>
        <w:spacing w:after="0" w:line="240" w:lineRule="auto"/>
        <w:ind w:left="567"/>
        <w:contextualSpacing/>
        <w:rPr>
          <w:rFonts w:ascii="Times New Roman" w:eastAsia="Times New Roman" w:hAnsi="Times New Roman" w:cs="Times New Roman"/>
          <w:lang w:val="lt-LT" w:eastAsia="pl-PL"/>
        </w:rPr>
      </w:pPr>
    </w:p>
    <w:p w:rsidR="00472C4B" w:rsidRPr="00D06D15" w:rsidRDefault="00472C4B" w:rsidP="00472C4B">
      <w:pPr>
        <w:spacing w:after="0" w:line="240" w:lineRule="auto"/>
        <w:ind w:left="720"/>
        <w:rPr>
          <w:rFonts w:ascii="Times New Roman" w:eastAsia="Times New Roman" w:hAnsi="Times New Roman" w:cs="Times New Roman"/>
          <w:b/>
          <w:lang w:val="lt-LT"/>
        </w:rPr>
      </w:pPr>
    </w:p>
    <w:p w:rsidR="00472C4B" w:rsidRPr="00F303E7" w:rsidRDefault="00CC7653" w:rsidP="00935B3E">
      <w:pPr>
        <w:keepNext/>
        <w:tabs>
          <w:tab w:val="left" w:pos="180"/>
        </w:tabs>
        <w:spacing w:after="0" w:line="240" w:lineRule="auto"/>
        <w:rPr>
          <w:rFonts w:ascii="Times New Roman" w:eastAsia="Times New Roman" w:hAnsi="Times New Roman" w:cs="Times New Roman"/>
          <w:i/>
          <w:lang w:val="lt-LT"/>
        </w:rPr>
      </w:pPr>
      <w:bookmarkStart w:id="138" w:name="_Hlk120633397"/>
      <w:r w:rsidRPr="00CC7653">
        <w:rPr>
          <w:rFonts w:ascii="Times New Roman" w:eastAsia="Times New Roman" w:hAnsi="Times New Roman" w:cs="Times New Roman"/>
          <w:b/>
          <w:bCs/>
          <w:i/>
          <w:lang w:val="lt-LT"/>
        </w:rPr>
        <w:lastRenderedPageBreak/>
        <w:t>Reti šalutinio poveikio reiškiniai (gali pasireikšti r</w:t>
      </w:r>
      <w:r>
        <w:rPr>
          <w:rFonts w:ascii="Times New Roman" w:eastAsia="Times New Roman" w:hAnsi="Times New Roman" w:cs="Times New Roman"/>
          <w:b/>
          <w:bCs/>
          <w:i/>
          <w:lang w:val="lt-LT"/>
        </w:rPr>
        <w:t>ečiau kaip 1 iš 1</w:t>
      </w:r>
      <w:r w:rsidR="00925757">
        <w:rPr>
          <w:rFonts w:ascii="Times New Roman" w:eastAsia="Times New Roman" w:hAnsi="Times New Roman" w:cs="Times New Roman"/>
          <w:b/>
          <w:bCs/>
          <w:i/>
          <w:lang w:val="lt-LT"/>
        </w:rPr>
        <w:t> </w:t>
      </w:r>
      <w:r>
        <w:rPr>
          <w:rFonts w:ascii="Times New Roman" w:eastAsia="Times New Roman" w:hAnsi="Times New Roman" w:cs="Times New Roman"/>
          <w:b/>
          <w:bCs/>
          <w:i/>
          <w:lang w:val="lt-LT"/>
        </w:rPr>
        <w:t>000</w:t>
      </w:r>
      <w:r w:rsidR="00925757">
        <w:rPr>
          <w:rFonts w:ascii="Times New Roman" w:eastAsia="Times New Roman" w:hAnsi="Times New Roman" w:cs="Times New Roman"/>
          <w:b/>
          <w:bCs/>
          <w:i/>
          <w:lang w:val="lt-LT"/>
        </w:rPr>
        <w:t> </w:t>
      </w:r>
      <w:r>
        <w:rPr>
          <w:rFonts w:ascii="Times New Roman" w:eastAsia="Times New Roman" w:hAnsi="Times New Roman" w:cs="Times New Roman"/>
          <w:b/>
          <w:bCs/>
          <w:i/>
          <w:lang w:val="lt-LT"/>
        </w:rPr>
        <w:t>asmenų)</w:t>
      </w:r>
      <w:bookmarkEnd w:id="138"/>
    </w:p>
    <w:p w:rsidR="0014407E" w:rsidRPr="00935B3E" w:rsidRDefault="006C41B1" w:rsidP="00C57E94">
      <w:pPr>
        <w:numPr>
          <w:ilvl w:val="0"/>
          <w:numId w:val="2"/>
        </w:numPr>
        <w:tabs>
          <w:tab w:val="left" w:pos="567"/>
        </w:tabs>
        <w:spacing w:after="0" w:line="240" w:lineRule="auto"/>
        <w:ind w:left="567" w:hanging="567"/>
        <w:rPr>
          <w:rFonts w:ascii="Times New Roman" w:eastAsia="Times New Roman" w:hAnsi="Times New Roman" w:cs="Times New Roman"/>
          <w:b/>
          <w:lang w:val="lt-LT"/>
        </w:rPr>
      </w:pPr>
      <w:bookmarkStart w:id="139" w:name="_Hlk182389856"/>
      <w:r w:rsidRPr="00D06D15">
        <w:rPr>
          <w:rFonts w:ascii="Times New Roman" w:eastAsia="Times New Roman" w:hAnsi="Times New Roman" w:cs="Times New Roman"/>
          <w:lang w:val="lt-LT"/>
        </w:rPr>
        <w:t>V</w:t>
      </w:r>
      <w:r w:rsidR="00472C4B" w:rsidRPr="00D06D15">
        <w:rPr>
          <w:rFonts w:ascii="Times New Roman" w:eastAsia="Times New Roman" w:hAnsi="Times New Roman" w:cs="Times New Roman"/>
          <w:lang w:val="lt-LT"/>
        </w:rPr>
        <w:t>iduriavimas</w:t>
      </w:r>
      <w:r>
        <w:rPr>
          <w:rFonts w:ascii="Times New Roman" w:eastAsia="Times New Roman" w:hAnsi="Times New Roman" w:cs="Times New Roman"/>
          <w:lang w:val="lt-LT"/>
        </w:rPr>
        <w:t>.</w:t>
      </w:r>
    </w:p>
    <w:p w:rsidR="0014407E" w:rsidRPr="00935B3E" w:rsidRDefault="006C41B1" w:rsidP="00C57E94">
      <w:pPr>
        <w:numPr>
          <w:ilvl w:val="0"/>
          <w:numId w:val="2"/>
        </w:numPr>
        <w:tabs>
          <w:tab w:val="left" w:pos="567"/>
        </w:tabs>
        <w:spacing w:after="0" w:line="240" w:lineRule="auto"/>
        <w:ind w:left="567" w:hanging="567"/>
        <w:rPr>
          <w:rFonts w:ascii="Times New Roman" w:eastAsia="Times New Roman" w:hAnsi="Times New Roman" w:cs="Times New Roman"/>
          <w:b/>
          <w:lang w:val="lt-LT"/>
        </w:rPr>
      </w:pPr>
      <w:r w:rsidRPr="00D06D15">
        <w:rPr>
          <w:rFonts w:ascii="Times New Roman" w:eastAsia="Times New Roman" w:hAnsi="Times New Roman" w:cs="Times New Roman"/>
          <w:lang w:val="lt-LT"/>
        </w:rPr>
        <w:t>P</w:t>
      </w:r>
      <w:r w:rsidR="00472C4B" w:rsidRPr="00D06D15">
        <w:rPr>
          <w:rFonts w:ascii="Times New Roman" w:eastAsia="Times New Roman" w:hAnsi="Times New Roman" w:cs="Times New Roman"/>
          <w:lang w:val="lt-LT"/>
        </w:rPr>
        <w:t>ilvo pūtimas</w:t>
      </w:r>
      <w:r>
        <w:rPr>
          <w:rFonts w:ascii="Times New Roman" w:eastAsia="Times New Roman" w:hAnsi="Times New Roman" w:cs="Times New Roman"/>
          <w:lang w:val="lt-LT"/>
        </w:rPr>
        <w:t>.</w:t>
      </w:r>
    </w:p>
    <w:p w:rsidR="0014407E" w:rsidRPr="00935B3E" w:rsidRDefault="006C41B1" w:rsidP="00C57E94">
      <w:pPr>
        <w:numPr>
          <w:ilvl w:val="0"/>
          <w:numId w:val="2"/>
        </w:numPr>
        <w:tabs>
          <w:tab w:val="left" w:pos="567"/>
        </w:tabs>
        <w:spacing w:after="0" w:line="240" w:lineRule="auto"/>
        <w:ind w:left="567" w:hanging="567"/>
        <w:rPr>
          <w:rFonts w:ascii="Times New Roman" w:eastAsia="Times New Roman" w:hAnsi="Times New Roman" w:cs="Times New Roman"/>
          <w:b/>
          <w:lang w:val="lt-LT"/>
        </w:rPr>
      </w:pPr>
      <w:r w:rsidRPr="00D06D15">
        <w:rPr>
          <w:rFonts w:ascii="Times New Roman" w:eastAsia="Times New Roman" w:hAnsi="Times New Roman" w:cs="Times New Roman"/>
          <w:lang w:val="lt-LT"/>
        </w:rPr>
        <w:t>V</w:t>
      </w:r>
      <w:r w:rsidR="00472C4B" w:rsidRPr="00D06D15">
        <w:rPr>
          <w:rFonts w:ascii="Times New Roman" w:eastAsia="Times New Roman" w:hAnsi="Times New Roman" w:cs="Times New Roman"/>
          <w:lang w:val="lt-LT"/>
        </w:rPr>
        <w:t>idurių užkietėjimas</w:t>
      </w:r>
      <w:r>
        <w:rPr>
          <w:rFonts w:ascii="Times New Roman" w:eastAsia="Times New Roman" w:hAnsi="Times New Roman" w:cs="Times New Roman"/>
          <w:lang w:val="lt-LT"/>
        </w:rPr>
        <w:t>.</w:t>
      </w:r>
    </w:p>
    <w:p w:rsidR="00472C4B" w:rsidRPr="00CB707C" w:rsidRDefault="006C41B1" w:rsidP="00C57E94">
      <w:pPr>
        <w:numPr>
          <w:ilvl w:val="0"/>
          <w:numId w:val="2"/>
        </w:numPr>
        <w:tabs>
          <w:tab w:val="left" w:pos="567"/>
        </w:tabs>
        <w:spacing w:after="0" w:line="240" w:lineRule="auto"/>
        <w:ind w:left="567" w:hanging="567"/>
        <w:rPr>
          <w:rFonts w:ascii="Times New Roman" w:eastAsia="Times New Roman" w:hAnsi="Times New Roman" w:cs="Times New Roman"/>
          <w:b/>
          <w:lang w:val="lt-LT"/>
        </w:rPr>
      </w:pPr>
      <w:r w:rsidRPr="00D06D15">
        <w:rPr>
          <w:rFonts w:ascii="Times New Roman" w:eastAsia="Times New Roman" w:hAnsi="Times New Roman" w:cs="Times New Roman"/>
          <w:lang w:val="lt-LT"/>
        </w:rPr>
        <w:t>V</w:t>
      </w:r>
      <w:r w:rsidR="00472C4B" w:rsidRPr="00D06D15">
        <w:rPr>
          <w:rFonts w:ascii="Times New Roman" w:eastAsia="Times New Roman" w:hAnsi="Times New Roman" w:cs="Times New Roman"/>
          <w:lang w:val="lt-LT"/>
        </w:rPr>
        <w:t>ėmimas</w:t>
      </w:r>
      <w:bookmarkEnd w:id="139"/>
      <w:r w:rsidR="00472C4B" w:rsidRPr="00D06D15">
        <w:rPr>
          <w:rFonts w:ascii="Times New Roman" w:eastAsia="Times New Roman" w:hAnsi="Times New Roman" w:cs="Times New Roman"/>
          <w:lang w:val="lt-LT"/>
        </w:rPr>
        <w:t>.</w:t>
      </w:r>
    </w:p>
    <w:p w:rsidR="00303068" w:rsidRPr="00CB707C" w:rsidRDefault="00303068" w:rsidP="00303068">
      <w:pPr>
        <w:numPr>
          <w:ilvl w:val="0"/>
          <w:numId w:val="2"/>
        </w:numPr>
        <w:tabs>
          <w:tab w:val="clear" w:pos="720"/>
          <w:tab w:val="num" w:pos="567"/>
        </w:tabs>
        <w:spacing w:after="0" w:line="240" w:lineRule="auto"/>
        <w:ind w:left="567" w:hanging="567"/>
        <w:rPr>
          <w:rFonts w:ascii="Times New Roman" w:eastAsia="Times New Roman" w:hAnsi="Times New Roman"/>
          <w:b/>
          <w:lang w:val="lt-LT"/>
        </w:rPr>
      </w:pPr>
      <w:r w:rsidRPr="00CB707C">
        <w:rPr>
          <w:rFonts w:ascii="Times New Roman" w:eastAsia="Times New Roman" w:hAnsi="Times New Roman"/>
          <w:lang w:val="lt-LT"/>
        </w:rPr>
        <w:t>Stemplės uždegimas (ezofagitas), stemplės susiaurėjimas, divertikulinės ligos paūmėjimas, nespecifinis hemoraginis kolitas (gaubtinės žarnos uždegimas).</w:t>
      </w:r>
    </w:p>
    <w:p w:rsidR="00303068" w:rsidRPr="00C92E5F" w:rsidRDefault="00303068" w:rsidP="00303068">
      <w:pPr>
        <w:numPr>
          <w:ilvl w:val="0"/>
          <w:numId w:val="2"/>
        </w:numPr>
        <w:tabs>
          <w:tab w:val="clear" w:pos="720"/>
          <w:tab w:val="num" w:pos="567"/>
        </w:tabs>
        <w:spacing w:after="0" w:line="240" w:lineRule="auto"/>
        <w:ind w:left="567" w:hanging="567"/>
        <w:rPr>
          <w:rFonts w:ascii="Times New Roman" w:eastAsia="Times New Roman" w:hAnsi="Times New Roman"/>
          <w:b/>
        </w:rPr>
      </w:pPr>
      <w:r w:rsidRPr="00C34E2B">
        <w:rPr>
          <w:rFonts w:ascii="Times New Roman" w:eastAsia="Times New Roman" w:hAnsi="Times New Roman"/>
        </w:rPr>
        <w:t>Parestezijos (jutimų sutrikimai</w:t>
      </w:r>
      <w:r w:rsidRPr="00C92E5F">
        <w:rPr>
          <w:rFonts w:ascii="Times New Roman" w:eastAsia="Times New Roman" w:hAnsi="Times New Roman"/>
        </w:rPr>
        <w:t>)</w:t>
      </w:r>
      <w:r>
        <w:rPr>
          <w:rFonts w:ascii="Times New Roman" w:eastAsia="Times New Roman" w:hAnsi="Times New Roman"/>
        </w:rPr>
        <w:t>.</w:t>
      </w:r>
    </w:p>
    <w:p w:rsidR="00303068" w:rsidRPr="00C92E5F" w:rsidRDefault="00303068" w:rsidP="00303068">
      <w:pPr>
        <w:numPr>
          <w:ilvl w:val="0"/>
          <w:numId w:val="2"/>
        </w:numPr>
        <w:tabs>
          <w:tab w:val="clear" w:pos="720"/>
          <w:tab w:val="num" w:pos="567"/>
        </w:tabs>
        <w:spacing w:after="0" w:line="240" w:lineRule="auto"/>
        <w:ind w:left="567" w:hanging="567"/>
        <w:rPr>
          <w:rFonts w:ascii="Times New Roman" w:eastAsia="Times New Roman" w:hAnsi="Times New Roman"/>
          <w:b/>
        </w:rPr>
      </w:pPr>
      <w:r w:rsidRPr="00C92E5F">
        <w:rPr>
          <w:rFonts w:ascii="Times New Roman" w:hAnsi="Times New Roman"/>
          <w:lang w:eastAsia="de-DE"/>
        </w:rPr>
        <w:t>Psichozės pobūdžio reakcija, nervingumas, irzlumas, depresija, minčių susipainiojimas ir dezorientacija</w:t>
      </w:r>
      <w:r>
        <w:rPr>
          <w:rFonts w:ascii="Times New Roman" w:eastAsia="Times New Roman" w:hAnsi="Times New Roman"/>
        </w:rPr>
        <w:t>.</w:t>
      </w:r>
    </w:p>
    <w:p w:rsidR="00303068" w:rsidRPr="00C92E5F" w:rsidRDefault="00303068" w:rsidP="00303068">
      <w:pPr>
        <w:numPr>
          <w:ilvl w:val="0"/>
          <w:numId w:val="2"/>
        </w:numPr>
        <w:tabs>
          <w:tab w:val="clear" w:pos="720"/>
          <w:tab w:val="num" w:pos="567"/>
        </w:tabs>
        <w:spacing w:after="0" w:line="240" w:lineRule="auto"/>
        <w:ind w:left="567" w:hanging="567"/>
        <w:rPr>
          <w:rFonts w:ascii="Times New Roman" w:eastAsia="Times New Roman" w:hAnsi="Times New Roman"/>
          <w:b/>
        </w:rPr>
      </w:pPr>
      <w:r w:rsidRPr="00C92E5F">
        <w:rPr>
          <w:rFonts w:ascii="Times New Roman" w:hAnsi="Times New Roman"/>
          <w:lang w:eastAsia="de-DE"/>
        </w:rPr>
        <w:t>Klausos sutrikimai</w:t>
      </w:r>
      <w:r>
        <w:rPr>
          <w:rFonts w:ascii="Times New Roman" w:eastAsia="Times New Roman" w:hAnsi="Times New Roman"/>
        </w:rPr>
        <w:t>.</w:t>
      </w:r>
    </w:p>
    <w:p w:rsidR="00303068" w:rsidRPr="00C92E5F" w:rsidRDefault="00303068" w:rsidP="00303068">
      <w:pPr>
        <w:numPr>
          <w:ilvl w:val="0"/>
          <w:numId w:val="2"/>
        </w:numPr>
        <w:tabs>
          <w:tab w:val="clear" w:pos="720"/>
          <w:tab w:val="num" w:pos="567"/>
        </w:tabs>
        <w:spacing w:after="0" w:line="240" w:lineRule="auto"/>
        <w:ind w:left="567" w:hanging="567"/>
        <w:rPr>
          <w:rFonts w:ascii="Times New Roman" w:eastAsia="Times New Roman" w:hAnsi="Times New Roman"/>
          <w:b/>
        </w:rPr>
      </w:pPr>
      <w:r w:rsidRPr="00C34E2B">
        <w:rPr>
          <w:rFonts w:ascii="Times New Roman" w:eastAsia="Times New Roman" w:hAnsi="Times New Roman"/>
        </w:rPr>
        <w:t>Neįprastas arba neryškus matymas (</w:t>
      </w:r>
      <w:r w:rsidRPr="00C92E5F">
        <w:rPr>
          <w:rFonts w:ascii="Times New Roman" w:hAnsi="Times New Roman"/>
          <w:lang w:eastAsia="de-DE"/>
        </w:rPr>
        <w:t>grįžtama toksinė ambliopija)</w:t>
      </w:r>
      <w:r w:rsidRPr="00C92E5F">
        <w:rPr>
          <w:rFonts w:ascii="Times New Roman" w:eastAsia="Times New Roman" w:hAnsi="Times New Roman"/>
        </w:rPr>
        <w:t>.</w:t>
      </w:r>
    </w:p>
    <w:p w:rsidR="00303068" w:rsidRPr="00D06D15" w:rsidRDefault="00303068" w:rsidP="00CB707C">
      <w:pPr>
        <w:tabs>
          <w:tab w:val="left" w:pos="567"/>
        </w:tabs>
        <w:spacing w:after="0" w:line="240" w:lineRule="auto"/>
        <w:ind w:left="567"/>
        <w:rPr>
          <w:rFonts w:ascii="Times New Roman" w:eastAsia="Times New Roman" w:hAnsi="Times New Roman" w:cs="Times New Roman"/>
          <w:b/>
          <w:lang w:val="lt-LT"/>
        </w:rPr>
      </w:pPr>
    </w:p>
    <w:p w:rsidR="00472C4B" w:rsidRPr="00D06D15" w:rsidRDefault="00472C4B" w:rsidP="008962B9">
      <w:pPr>
        <w:tabs>
          <w:tab w:val="left" w:pos="180"/>
        </w:tabs>
        <w:spacing w:after="0" w:line="240" w:lineRule="auto"/>
        <w:ind w:left="567" w:hanging="567"/>
        <w:rPr>
          <w:rFonts w:ascii="Times New Roman" w:eastAsia="Times New Roman" w:hAnsi="Times New Roman" w:cs="Times New Roman"/>
          <w:b/>
          <w:lang w:val="lt-LT"/>
        </w:rPr>
      </w:pPr>
    </w:p>
    <w:p w:rsidR="00472C4B" w:rsidRPr="00F303E7" w:rsidRDefault="00CC7653" w:rsidP="00935B3E">
      <w:pPr>
        <w:keepNext/>
        <w:tabs>
          <w:tab w:val="left" w:pos="180"/>
        </w:tabs>
        <w:spacing w:after="0" w:line="240" w:lineRule="auto"/>
        <w:rPr>
          <w:rFonts w:ascii="Times New Roman" w:eastAsia="Times New Roman" w:hAnsi="Times New Roman" w:cs="Times New Roman"/>
          <w:i/>
          <w:lang w:val="lt-LT"/>
        </w:rPr>
      </w:pPr>
      <w:bookmarkStart w:id="140" w:name="_Hlk120633412"/>
      <w:bookmarkStart w:id="141" w:name="_Hlk182316626"/>
      <w:r w:rsidRPr="00CC7653">
        <w:rPr>
          <w:rFonts w:ascii="Times New Roman" w:eastAsia="Times New Roman" w:hAnsi="Times New Roman" w:cs="Times New Roman"/>
          <w:b/>
          <w:bCs/>
          <w:i/>
          <w:lang w:val="lt-LT"/>
        </w:rPr>
        <w:t>Labai reti šalutinio poveikio reiškiniai (gali pasireikšti</w:t>
      </w:r>
      <w:r>
        <w:rPr>
          <w:rFonts w:ascii="Times New Roman" w:eastAsia="Times New Roman" w:hAnsi="Times New Roman" w:cs="Times New Roman"/>
          <w:b/>
          <w:bCs/>
          <w:i/>
          <w:lang w:val="lt-LT"/>
        </w:rPr>
        <w:t xml:space="preserve"> rečiau kaip 1 iš 10</w:t>
      </w:r>
      <w:r w:rsidR="00925757">
        <w:rPr>
          <w:rFonts w:ascii="Times New Roman" w:eastAsia="Times New Roman" w:hAnsi="Times New Roman" w:cs="Times New Roman"/>
          <w:b/>
          <w:bCs/>
          <w:i/>
          <w:lang w:val="lt-LT"/>
        </w:rPr>
        <w:t> </w:t>
      </w:r>
      <w:r>
        <w:rPr>
          <w:rFonts w:ascii="Times New Roman" w:eastAsia="Times New Roman" w:hAnsi="Times New Roman" w:cs="Times New Roman"/>
          <w:b/>
          <w:bCs/>
          <w:i/>
          <w:lang w:val="lt-LT"/>
        </w:rPr>
        <w:t>000</w:t>
      </w:r>
      <w:r w:rsidR="00925757">
        <w:rPr>
          <w:rFonts w:ascii="Times New Roman" w:eastAsia="Times New Roman" w:hAnsi="Times New Roman" w:cs="Times New Roman"/>
          <w:b/>
          <w:bCs/>
          <w:i/>
          <w:lang w:val="lt-LT"/>
        </w:rPr>
        <w:t> </w:t>
      </w:r>
      <w:r>
        <w:rPr>
          <w:rFonts w:ascii="Times New Roman" w:eastAsia="Times New Roman" w:hAnsi="Times New Roman" w:cs="Times New Roman"/>
          <w:b/>
          <w:bCs/>
          <w:i/>
          <w:lang w:val="lt-LT"/>
        </w:rPr>
        <w:t>asmenų</w:t>
      </w:r>
      <w:r w:rsidR="00925757">
        <w:rPr>
          <w:rFonts w:ascii="Times New Roman" w:eastAsia="Times New Roman" w:hAnsi="Times New Roman" w:cs="Times New Roman"/>
          <w:b/>
          <w:bCs/>
          <w:i/>
          <w:lang w:val="lt-LT"/>
        </w:rPr>
        <w:t>)</w:t>
      </w:r>
      <w:bookmarkEnd w:id="140"/>
    </w:p>
    <w:p w:rsidR="00303068" w:rsidRPr="00CB707C" w:rsidRDefault="00303068" w:rsidP="00303068">
      <w:pPr>
        <w:numPr>
          <w:ilvl w:val="0"/>
          <w:numId w:val="5"/>
        </w:numPr>
        <w:tabs>
          <w:tab w:val="left" w:pos="567"/>
        </w:tabs>
        <w:spacing w:after="0" w:line="240" w:lineRule="auto"/>
        <w:ind w:left="567" w:hanging="567"/>
        <w:contextualSpacing/>
        <w:rPr>
          <w:rFonts w:ascii="Times New Roman" w:eastAsia="Times New Roman" w:hAnsi="Times New Roman"/>
          <w:b/>
          <w:snapToGrid w:val="0"/>
          <w:lang w:eastAsia="pl-PL"/>
        </w:rPr>
      </w:pPr>
      <w:bookmarkStart w:id="142" w:name="_Hlk182316240"/>
      <w:r w:rsidRPr="00C92E5F">
        <w:rPr>
          <w:rFonts w:ascii="Times New Roman" w:eastAsia="Times New Roman" w:hAnsi="Times New Roman"/>
          <w:snapToGrid w:val="0"/>
          <w:lang w:eastAsia="pl-PL"/>
        </w:rPr>
        <w:t>Pankreatitas (kasos uždegimas)</w:t>
      </w:r>
      <w:r>
        <w:rPr>
          <w:rFonts w:ascii="Times New Roman" w:eastAsia="Times New Roman" w:hAnsi="Times New Roman"/>
          <w:snapToGrid w:val="0"/>
          <w:lang w:eastAsia="pl-PL"/>
        </w:rPr>
        <w:t>.</w:t>
      </w:r>
    </w:p>
    <w:p w:rsidR="002471C7" w:rsidRPr="00CB707C" w:rsidRDefault="002471C7" w:rsidP="00CB707C">
      <w:pPr>
        <w:numPr>
          <w:ilvl w:val="0"/>
          <w:numId w:val="5"/>
        </w:numPr>
        <w:tabs>
          <w:tab w:val="left" w:pos="567"/>
        </w:tabs>
        <w:spacing w:after="0" w:line="240" w:lineRule="auto"/>
        <w:ind w:left="567" w:hanging="567"/>
        <w:rPr>
          <w:rFonts w:ascii="Times New Roman" w:eastAsia="Times New Roman" w:hAnsi="Times New Roman"/>
          <w:lang w:val="es-ES"/>
        </w:rPr>
      </w:pPr>
      <w:r w:rsidRPr="00CB707C">
        <w:rPr>
          <w:rFonts w:ascii="Times New Roman" w:eastAsia="Times New Roman" w:hAnsi="Times New Roman"/>
          <w:lang w:val="es-ES"/>
        </w:rPr>
        <w:t>Juodos išmatos, vėmimas krauju, skrandžio uždegimas (gastritas).</w:t>
      </w:r>
    </w:p>
    <w:p w:rsidR="00303068" w:rsidRPr="00CB707C" w:rsidRDefault="00303068" w:rsidP="00303068">
      <w:pPr>
        <w:numPr>
          <w:ilvl w:val="0"/>
          <w:numId w:val="5"/>
        </w:numPr>
        <w:tabs>
          <w:tab w:val="left" w:pos="567"/>
        </w:tabs>
        <w:spacing w:after="0" w:line="240" w:lineRule="auto"/>
        <w:ind w:left="567" w:hanging="567"/>
        <w:contextualSpacing/>
        <w:rPr>
          <w:rFonts w:ascii="Times New Roman" w:eastAsia="Times New Roman" w:hAnsi="Times New Roman"/>
          <w:b/>
          <w:snapToGrid w:val="0"/>
          <w:lang w:val="es-ES" w:eastAsia="pl-PL"/>
        </w:rPr>
      </w:pPr>
      <w:r w:rsidRPr="00CB707C">
        <w:rPr>
          <w:rFonts w:ascii="Times New Roman" w:eastAsia="Times New Roman" w:hAnsi="Times New Roman"/>
          <w:snapToGrid w:val="0"/>
          <w:lang w:val="es-ES" w:eastAsia="pl-PL"/>
        </w:rPr>
        <w:t>Daugiaformė eritema, plaukų slinkimas, padidėjusio jautrumo šviesai reakcijos ir alerginis kraujagyslių uždegimas (vaskulitas).</w:t>
      </w:r>
    </w:p>
    <w:p w:rsidR="00303068" w:rsidRPr="00CB707C" w:rsidRDefault="00303068" w:rsidP="00303068">
      <w:pPr>
        <w:numPr>
          <w:ilvl w:val="0"/>
          <w:numId w:val="5"/>
        </w:numPr>
        <w:tabs>
          <w:tab w:val="left" w:pos="567"/>
        </w:tabs>
        <w:spacing w:after="0" w:line="240" w:lineRule="auto"/>
        <w:ind w:left="567" w:hanging="567"/>
        <w:contextualSpacing/>
        <w:rPr>
          <w:rFonts w:ascii="Times New Roman" w:eastAsia="Times New Roman" w:hAnsi="Times New Roman"/>
          <w:b/>
          <w:snapToGrid w:val="0"/>
          <w:lang w:val="es-ES" w:eastAsia="pl-PL"/>
        </w:rPr>
      </w:pPr>
      <w:r w:rsidRPr="00CB707C">
        <w:rPr>
          <w:rFonts w:ascii="Times New Roman" w:eastAsia="Times New Roman" w:hAnsi="Times New Roman"/>
          <w:snapToGrid w:val="0"/>
          <w:lang w:val="es-ES" w:eastAsia="pl-PL"/>
        </w:rPr>
        <w:t>Sisteminė raudonoji vilkligė (jungiamojo audinio liga).</w:t>
      </w:r>
    </w:p>
    <w:p w:rsidR="00303068" w:rsidRPr="00CB707C" w:rsidRDefault="00303068" w:rsidP="00303068">
      <w:pPr>
        <w:numPr>
          <w:ilvl w:val="0"/>
          <w:numId w:val="5"/>
        </w:numPr>
        <w:tabs>
          <w:tab w:val="left" w:pos="567"/>
        </w:tabs>
        <w:spacing w:after="0" w:line="240" w:lineRule="auto"/>
        <w:ind w:left="567" w:hanging="567"/>
        <w:contextualSpacing/>
        <w:rPr>
          <w:rFonts w:ascii="Times New Roman" w:eastAsia="Times New Roman" w:hAnsi="Times New Roman"/>
          <w:b/>
          <w:snapToGrid w:val="0"/>
          <w:lang w:val="es-ES" w:eastAsia="pl-PL"/>
        </w:rPr>
      </w:pPr>
      <w:r w:rsidRPr="00CB707C">
        <w:rPr>
          <w:rFonts w:ascii="Times New Roman" w:eastAsia="Times New Roman" w:hAnsi="Times New Roman"/>
          <w:snapToGrid w:val="0"/>
          <w:lang w:val="es-ES" w:eastAsia="pl-PL"/>
        </w:rPr>
        <w:t>Esamos infekcijos sukelto uždegimo paūmėjimas.</w:t>
      </w:r>
    </w:p>
    <w:p w:rsidR="00472C4B" w:rsidRPr="00D06D15" w:rsidRDefault="006C41B1" w:rsidP="00C57E94">
      <w:pPr>
        <w:numPr>
          <w:ilvl w:val="0"/>
          <w:numId w:val="5"/>
        </w:numPr>
        <w:tabs>
          <w:tab w:val="left" w:pos="567"/>
        </w:tabs>
        <w:spacing w:after="0" w:line="240" w:lineRule="auto"/>
        <w:ind w:left="567" w:hanging="567"/>
        <w:contextualSpacing/>
        <w:rPr>
          <w:rFonts w:ascii="Times New Roman" w:eastAsia="Times New Roman" w:hAnsi="Times New Roman" w:cs="Times New Roman"/>
          <w:b/>
          <w:snapToGrid w:val="0"/>
          <w:lang w:val="lt-LT" w:eastAsia="pl-PL"/>
        </w:rPr>
      </w:pPr>
      <w:r w:rsidRPr="00D06D15">
        <w:rPr>
          <w:rFonts w:ascii="Times New Roman" w:eastAsia="Times New Roman" w:hAnsi="Times New Roman" w:cs="Times New Roman"/>
          <w:snapToGrid w:val="0"/>
          <w:lang w:val="lt-LT" w:eastAsia="pl-PL"/>
        </w:rPr>
        <w:t>S</w:t>
      </w:r>
      <w:r w:rsidR="00472C4B" w:rsidRPr="00D06D15">
        <w:rPr>
          <w:rFonts w:ascii="Times New Roman" w:eastAsia="Times New Roman" w:hAnsi="Times New Roman" w:cs="Times New Roman"/>
          <w:snapToGrid w:val="0"/>
          <w:lang w:val="lt-LT" w:eastAsia="pl-PL"/>
        </w:rPr>
        <w:t>umažėjęs kraujo ląstelių skaičius (</w:t>
      </w:r>
      <w:r w:rsidR="00711E1D">
        <w:rPr>
          <w:rFonts w:ascii="Times New Roman" w:eastAsia="Times New Roman" w:hAnsi="Times New Roman" w:cs="Times New Roman"/>
          <w:snapToGrid w:val="0"/>
          <w:lang w:val="lt-LT" w:eastAsia="pl-PL"/>
        </w:rPr>
        <w:t>raudonųjų kraujo kūnelių kiekio sumažėjimas [</w:t>
      </w:r>
      <w:r w:rsidR="00472C4B" w:rsidRPr="00D06D15">
        <w:rPr>
          <w:rFonts w:ascii="Times New Roman" w:eastAsia="Times New Roman" w:hAnsi="Times New Roman" w:cs="Times New Roman"/>
          <w:snapToGrid w:val="0"/>
          <w:lang w:val="lt-LT" w:eastAsia="pl-PL"/>
        </w:rPr>
        <w:t>anemija</w:t>
      </w:r>
      <w:r w:rsidR="00711E1D">
        <w:rPr>
          <w:rFonts w:ascii="Times New Roman" w:eastAsia="Times New Roman" w:hAnsi="Times New Roman" w:cs="Times New Roman"/>
          <w:snapToGrid w:val="0"/>
          <w:lang w:val="lt-LT" w:eastAsia="pl-PL"/>
        </w:rPr>
        <w:t>]</w:t>
      </w:r>
      <w:r w:rsidR="00472C4B" w:rsidRPr="00D06D15">
        <w:rPr>
          <w:rFonts w:ascii="Times New Roman" w:eastAsia="Times New Roman" w:hAnsi="Times New Roman" w:cs="Times New Roman"/>
          <w:snapToGrid w:val="0"/>
          <w:lang w:val="lt-LT" w:eastAsia="pl-PL"/>
        </w:rPr>
        <w:t>,</w:t>
      </w:r>
      <w:r w:rsidR="00711E1D">
        <w:rPr>
          <w:rFonts w:ascii="Times New Roman" w:eastAsia="Times New Roman" w:hAnsi="Times New Roman" w:cs="Times New Roman"/>
          <w:snapToGrid w:val="0"/>
          <w:lang w:val="lt-LT" w:eastAsia="pl-PL"/>
        </w:rPr>
        <w:t xml:space="preserve"> baltųjų kraujo kūnelių kiekio sumažėjimas</w:t>
      </w:r>
      <w:r w:rsidR="00472C4B" w:rsidRPr="00D06D15">
        <w:rPr>
          <w:rFonts w:ascii="Times New Roman" w:eastAsia="Times New Roman" w:hAnsi="Times New Roman" w:cs="Times New Roman"/>
          <w:snapToGrid w:val="0"/>
          <w:lang w:val="lt-LT" w:eastAsia="pl-PL"/>
        </w:rPr>
        <w:t xml:space="preserve"> </w:t>
      </w:r>
      <w:r w:rsidR="00711E1D">
        <w:rPr>
          <w:rFonts w:ascii="Times New Roman" w:eastAsia="Times New Roman" w:hAnsi="Times New Roman" w:cs="Times New Roman"/>
          <w:snapToGrid w:val="0"/>
          <w:lang w:val="lt-LT" w:eastAsia="pl-PL"/>
        </w:rPr>
        <w:t>[</w:t>
      </w:r>
      <w:r w:rsidR="00472C4B" w:rsidRPr="00D06D15">
        <w:rPr>
          <w:rFonts w:ascii="Times New Roman" w:eastAsia="Times New Roman" w:hAnsi="Times New Roman" w:cs="Times New Roman"/>
          <w:snapToGrid w:val="0"/>
          <w:lang w:val="lt-LT" w:eastAsia="pl-PL"/>
        </w:rPr>
        <w:t>leukopenija</w:t>
      </w:r>
      <w:r w:rsidR="00711E1D">
        <w:rPr>
          <w:rFonts w:ascii="Times New Roman" w:eastAsia="Times New Roman" w:hAnsi="Times New Roman" w:cs="Times New Roman"/>
          <w:snapToGrid w:val="0"/>
          <w:lang w:val="lt-LT" w:eastAsia="pl-PL"/>
        </w:rPr>
        <w:t>]</w:t>
      </w:r>
      <w:r w:rsidR="00472C4B" w:rsidRPr="00D06D15">
        <w:rPr>
          <w:rFonts w:ascii="Times New Roman" w:eastAsia="Times New Roman" w:hAnsi="Times New Roman" w:cs="Times New Roman"/>
          <w:snapToGrid w:val="0"/>
          <w:lang w:val="lt-LT" w:eastAsia="pl-PL"/>
        </w:rPr>
        <w:t xml:space="preserve">, </w:t>
      </w:r>
      <w:r w:rsidR="00711E1D">
        <w:rPr>
          <w:rFonts w:ascii="Times New Roman" w:eastAsia="Times New Roman" w:hAnsi="Times New Roman" w:cs="Times New Roman"/>
          <w:snapToGrid w:val="0"/>
          <w:lang w:val="lt-LT" w:eastAsia="pl-PL"/>
        </w:rPr>
        <w:t>kraujo plokštelių, kurios dalyvauja kraujo krešėjime, kiekio sumažėjimas [</w:t>
      </w:r>
      <w:r w:rsidR="00472C4B" w:rsidRPr="00D06D15">
        <w:rPr>
          <w:rFonts w:ascii="Times New Roman" w:eastAsia="Times New Roman" w:hAnsi="Times New Roman" w:cs="Times New Roman"/>
          <w:snapToGrid w:val="0"/>
          <w:lang w:val="lt-LT" w:eastAsia="pl-PL"/>
        </w:rPr>
        <w:t>trombocitopenija</w:t>
      </w:r>
      <w:r w:rsidR="00711E1D">
        <w:rPr>
          <w:rFonts w:ascii="Times New Roman" w:eastAsia="Times New Roman" w:hAnsi="Times New Roman" w:cs="Times New Roman"/>
          <w:snapToGrid w:val="0"/>
          <w:lang w:val="lt-LT" w:eastAsia="pl-PL"/>
        </w:rPr>
        <w:t>]</w:t>
      </w:r>
      <w:r w:rsidR="00472C4B" w:rsidRPr="00D06D15">
        <w:rPr>
          <w:rFonts w:ascii="Times New Roman" w:eastAsia="Times New Roman" w:hAnsi="Times New Roman" w:cs="Times New Roman"/>
          <w:snapToGrid w:val="0"/>
          <w:lang w:val="lt-LT" w:eastAsia="pl-PL"/>
        </w:rPr>
        <w:t xml:space="preserve">, </w:t>
      </w:r>
      <w:r w:rsidR="001715EC">
        <w:rPr>
          <w:rFonts w:ascii="Times New Roman" w:eastAsia="Times New Roman" w:hAnsi="Times New Roman" w:cs="Times New Roman"/>
          <w:snapToGrid w:val="0"/>
          <w:lang w:val="lt-LT" w:eastAsia="pl-PL"/>
        </w:rPr>
        <w:t>visų kraujo ląstelių kiekio sumažėjimas [</w:t>
      </w:r>
      <w:r w:rsidR="00472C4B" w:rsidRPr="00D06D15">
        <w:rPr>
          <w:rFonts w:ascii="Times New Roman" w:eastAsia="Times New Roman" w:hAnsi="Times New Roman" w:cs="Times New Roman"/>
          <w:snapToGrid w:val="0"/>
          <w:lang w:val="lt-LT" w:eastAsia="pl-PL"/>
        </w:rPr>
        <w:t>pan</w:t>
      </w:r>
      <w:r w:rsidR="0014407E" w:rsidRPr="00D06D15">
        <w:rPr>
          <w:rFonts w:ascii="Times New Roman" w:eastAsia="Times New Roman" w:hAnsi="Times New Roman" w:cs="Times New Roman"/>
          <w:snapToGrid w:val="0"/>
          <w:lang w:val="lt-LT" w:eastAsia="pl-PL"/>
        </w:rPr>
        <w:t>c</w:t>
      </w:r>
      <w:r w:rsidR="00472C4B" w:rsidRPr="00D06D15">
        <w:rPr>
          <w:rFonts w:ascii="Times New Roman" w:eastAsia="Times New Roman" w:hAnsi="Times New Roman" w:cs="Times New Roman"/>
          <w:snapToGrid w:val="0"/>
          <w:lang w:val="lt-LT" w:eastAsia="pl-PL"/>
        </w:rPr>
        <w:t>itopenija</w:t>
      </w:r>
      <w:r w:rsidR="001715EC">
        <w:rPr>
          <w:rFonts w:ascii="Times New Roman" w:eastAsia="Times New Roman" w:hAnsi="Times New Roman" w:cs="Times New Roman"/>
          <w:snapToGrid w:val="0"/>
          <w:lang w:val="lt-LT" w:eastAsia="pl-PL"/>
        </w:rPr>
        <w:t>]</w:t>
      </w:r>
      <w:r w:rsidR="00472C4B" w:rsidRPr="00D06D15">
        <w:rPr>
          <w:rFonts w:ascii="Times New Roman" w:eastAsia="Times New Roman" w:hAnsi="Times New Roman" w:cs="Times New Roman"/>
          <w:snapToGrid w:val="0"/>
          <w:lang w:val="lt-LT" w:eastAsia="pl-PL"/>
        </w:rPr>
        <w:t>,</w:t>
      </w:r>
      <w:r w:rsidR="001715EC">
        <w:rPr>
          <w:rFonts w:ascii="Times New Roman" w:eastAsia="Times New Roman" w:hAnsi="Times New Roman" w:cs="Times New Roman"/>
          <w:snapToGrid w:val="0"/>
          <w:lang w:val="lt-LT" w:eastAsia="pl-PL"/>
        </w:rPr>
        <w:t xml:space="preserve"> didelis tam tikros rūšies baltųjų kraujo kūnelių, vadinamų granulocitais, kiekio sumažėjimas</w:t>
      </w:r>
      <w:r w:rsidR="00472C4B" w:rsidRPr="00D06D15">
        <w:rPr>
          <w:rFonts w:ascii="Times New Roman" w:eastAsia="Times New Roman" w:hAnsi="Times New Roman" w:cs="Times New Roman"/>
          <w:snapToGrid w:val="0"/>
          <w:lang w:val="lt-LT" w:eastAsia="pl-PL"/>
        </w:rPr>
        <w:t xml:space="preserve"> </w:t>
      </w:r>
      <w:r w:rsidR="001715EC">
        <w:rPr>
          <w:rFonts w:ascii="Times New Roman" w:eastAsia="Times New Roman" w:hAnsi="Times New Roman" w:cs="Times New Roman"/>
          <w:snapToGrid w:val="0"/>
          <w:lang w:val="lt-LT" w:eastAsia="pl-PL"/>
        </w:rPr>
        <w:t>[</w:t>
      </w:r>
      <w:r w:rsidR="00472C4B" w:rsidRPr="00D06D15">
        <w:rPr>
          <w:rFonts w:ascii="Times New Roman" w:eastAsia="Times New Roman" w:hAnsi="Times New Roman" w:cs="Times New Roman"/>
          <w:snapToGrid w:val="0"/>
          <w:lang w:val="lt-LT" w:eastAsia="pl-PL"/>
        </w:rPr>
        <w:t>agranuliocitozė</w:t>
      </w:r>
      <w:r w:rsidR="001715EC">
        <w:rPr>
          <w:rFonts w:ascii="Times New Roman" w:eastAsia="Times New Roman" w:hAnsi="Times New Roman" w:cs="Times New Roman"/>
          <w:snapToGrid w:val="0"/>
          <w:lang w:val="lt-LT" w:eastAsia="pl-PL"/>
        </w:rPr>
        <w:t>]</w:t>
      </w:r>
      <w:r w:rsidR="00472C4B" w:rsidRPr="00D06D15">
        <w:rPr>
          <w:rFonts w:ascii="Times New Roman" w:eastAsia="Times New Roman" w:hAnsi="Times New Roman" w:cs="Times New Roman"/>
          <w:snapToGrid w:val="0"/>
          <w:lang w:val="lt-LT" w:eastAsia="pl-PL"/>
        </w:rPr>
        <w:t>), kuris pasireiškia odos blyškumu, į gripą panašiais simptomais, silpnumu, lengvai susidarančiomis mėlynėmis, kraujavimu iš nosies ar odos</w:t>
      </w:r>
      <w:r>
        <w:rPr>
          <w:rFonts w:ascii="Times New Roman" w:eastAsia="Times New Roman" w:hAnsi="Times New Roman" w:cs="Times New Roman"/>
          <w:snapToGrid w:val="0"/>
          <w:lang w:val="lt-LT" w:eastAsia="pl-PL"/>
        </w:rPr>
        <w:t>.</w:t>
      </w:r>
    </w:p>
    <w:p w:rsidR="00472C4B" w:rsidRPr="00303068" w:rsidRDefault="006C41B1" w:rsidP="00CB707C">
      <w:pPr>
        <w:numPr>
          <w:ilvl w:val="0"/>
          <w:numId w:val="5"/>
        </w:numPr>
        <w:tabs>
          <w:tab w:val="left" w:pos="567"/>
        </w:tabs>
        <w:spacing w:after="0" w:line="240" w:lineRule="auto"/>
        <w:ind w:left="567" w:hanging="567"/>
        <w:contextualSpacing/>
        <w:rPr>
          <w:rFonts w:ascii="Times New Roman" w:eastAsia="Times New Roman" w:hAnsi="Times New Roman" w:cs="Times New Roman"/>
          <w:b/>
          <w:lang w:val="lt-LT"/>
        </w:rPr>
      </w:pPr>
      <w:r w:rsidRPr="00D06D15">
        <w:rPr>
          <w:rFonts w:ascii="Times New Roman" w:eastAsia="Times New Roman" w:hAnsi="Times New Roman" w:cs="Times New Roman"/>
          <w:snapToGrid w:val="0"/>
          <w:lang w:val="lt-LT" w:eastAsia="pl-PL"/>
        </w:rPr>
        <w:t>A</w:t>
      </w:r>
      <w:r w:rsidR="00472C4B" w:rsidRPr="00D06D15">
        <w:rPr>
          <w:rFonts w:ascii="Times New Roman" w:eastAsia="Times New Roman" w:hAnsi="Times New Roman" w:cs="Times New Roman"/>
          <w:snapToGrid w:val="0"/>
          <w:lang w:val="lt-LT" w:eastAsia="pl-PL"/>
        </w:rPr>
        <w:t>ukštas kraujospūdis</w:t>
      </w:r>
      <w:r>
        <w:rPr>
          <w:rFonts w:ascii="Times New Roman" w:eastAsia="Times New Roman" w:hAnsi="Times New Roman" w:cs="Times New Roman"/>
          <w:snapToGrid w:val="0"/>
          <w:lang w:val="lt-LT" w:eastAsia="pl-PL"/>
        </w:rPr>
        <w:t>.</w:t>
      </w:r>
    </w:p>
    <w:p w:rsidR="00472C4B" w:rsidRPr="00D06D15" w:rsidRDefault="006C41B1" w:rsidP="00121806">
      <w:pPr>
        <w:numPr>
          <w:ilvl w:val="0"/>
          <w:numId w:val="5"/>
        </w:numPr>
        <w:tabs>
          <w:tab w:val="left" w:pos="567"/>
        </w:tabs>
        <w:spacing w:after="0" w:line="240" w:lineRule="auto"/>
        <w:ind w:left="567" w:hanging="567"/>
        <w:rPr>
          <w:rFonts w:ascii="Times New Roman" w:eastAsia="Times New Roman" w:hAnsi="Times New Roman" w:cs="Times New Roman"/>
          <w:b/>
          <w:lang w:val="lt-LT"/>
        </w:rPr>
      </w:pPr>
      <w:r w:rsidRPr="00D06D15">
        <w:rPr>
          <w:rFonts w:ascii="Times New Roman" w:eastAsia="Times New Roman" w:hAnsi="Times New Roman" w:cs="Times New Roman"/>
          <w:lang w:val="lt-LT"/>
        </w:rPr>
        <w:t>P</w:t>
      </w:r>
      <w:r w:rsidR="00472C4B" w:rsidRPr="00D06D15">
        <w:rPr>
          <w:rFonts w:ascii="Times New Roman" w:eastAsia="Times New Roman" w:hAnsi="Times New Roman" w:cs="Times New Roman"/>
          <w:lang w:val="lt-LT"/>
        </w:rPr>
        <w:t>a</w:t>
      </w:r>
      <w:r>
        <w:rPr>
          <w:rFonts w:ascii="Times New Roman" w:eastAsia="Times New Roman" w:hAnsi="Times New Roman" w:cs="Times New Roman"/>
          <w:lang w:val="lt-LT"/>
        </w:rPr>
        <w:t>br</w:t>
      </w:r>
      <w:r w:rsidR="00472C4B" w:rsidRPr="00D06D15">
        <w:rPr>
          <w:rFonts w:ascii="Times New Roman" w:eastAsia="Times New Roman" w:hAnsi="Times New Roman" w:cs="Times New Roman"/>
          <w:lang w:val="lt-LT"/>
        </w:rPr>
        <w:t>in</w:t>
      </w:r>
      <w:r>
        <w:rPr>
          <w:rFonts w:ascii="Times New Roman" w:eastAsia="Times New Roman" w:hAnsi="Times New Roman" w:cs="Times New Roman"/>
          <w:lang w:val="lt-LT"/>
        </w:rPr>
        <w:t>k</w:t>
      </w:r>
      <w:r w:rsidR="00472C4B" w:rsidRPr="00D06D15">
        <w:rPr>
          <w:rFonts w:ascii="Times New Roman" w:eastAsia="Times New Roman" w:hAnsi="Times New Roman" w:cs="Times New Roman"/>
          <w:lang w:val="lt-LT"/>
        </w:rPr>
        <w:t>imas</w:t>
      </w:r>
      <w:r>
        <w:rPr>
          <w:rFonts w:ascii="Times New Roman" w:eastAsia="Times New Roman" w:hAnsi="Times New Roman" w:cs="Times New Roman"/>
          <w:lang w:val="lt-LT"/>
        </w:rPr>
        <w:t>.</w:t>
      </w:r>
    </w:p>
    <w:p w:rsidR="00472C4B" w:rsidRPr="00D06D15" w:rsidRDefault="006C41B1" w:rsidP="00121806">
      <w:pPr>
        <w:numPr>
          <w:ilvl w:val="0"/>
          <w:numId w:val="5"/>
        </w:numPr>
        <w:tabs>
          <w:tab w:val="left" w:pos="567"/>
        </w:tabs>
        <w:spacing w:after="0" w:line="240" w:lineRule="auto"/>
        <w:ind w:left="567" w:hanging="567"/>
        <w:rPr>
          <w:rFonts w:ascii="Times New Roman" w:eastAsia="Times New Roman" w:hAnsi="Times New Roman" w:cs="Times New Roman"/>
          <w:b/>
          <w:lang w:val="lt-LT"/>
        </w:rPr>
      </w:pPr>
      <w:r w:rsidRPr="00D06D15">
        <w:rPr>
          <w:rFonts w:ascii="Times New Roman" w:eastAsia="Times New Roman" w:hAnsi="Times New Roman" w:cs="Times New Roman"/>
          <w:lang w:val="lt-LT"/>
        </w:rPr>
        <w:t>P</w:t>
      </w:r>
      <w:r w:rsidR="00472C4B" w:rsidRPr="00D06D15">
        <w:rPr>
          <w:rFonts w:ascii="Times New Roman" w:eastAsia="Times New Roman" w:hAnsi="Times New Roman" w:cs="Times New Roman"/>
          <w:lang w:val="lt-LT"/>
        </w:rPr>
        <w:t xml:space="preserve">akitę </w:t>
      </w:r>
      <w:r w:rsidR="00711E1D">
        <w:rPr>
          <w:rFonts w:ascii="Times New Roman" w:eastAsia="Times New Roman" w:hAnsi="Times New Roman" w:cs="Times New Roman"/>
          <w:lang w:val="lt-LT"/>
        </w:rPr>
        <w:t xml:space="preserve">kraujo </w:t>
      </w:r>
      <w:r w:rsidR="00472C4B" w:rsidRPr="00D06D15">
        <w:rPr>
          <w:rFonts w:ascii="Times New Roman" w:eastAsia="Times New Roman" w:hAnsi="Times New Roman" w:cs="Times New Roman"/>
          <w:lang w:val="lt-LT"/>
        </w:rPr>
        <w:t>laboratorinių tyrimų rezultatai, pvz., sumažėjęs hematokrito ar hemoglobino kiekis</w:t>
      </w:r>
      <w:r>
        <w:rPr>
          <w:rFonts w:ascii="Times New Roman" w:eastAsia="Times New Roman" w:hAnsi="Times New Roman" w:cs="Times New Roman"/>
          <w:lang w:val="lt-LT"/>
        </w:rPr>
        <w:t>.</w:t>
      </w:r>
    </w:p>
    <w:p w:rsidR="00303068" w:rsidRPr="00CB707C" w:rsidRDefault="00303068" w:rsidP="00CB707C">
      <w:pPr>
        <w:numPr>
          <w:ilvl w:val="0"/>
          <w:numId w:val="5"/>
        </w:numPr>
        <w:tabs>
          <w:tab w:val="num" w:pos="567"/>
        </w:tabs>
        <w:spacing w:after="0" w:line="240" w:lineRule="auto"/>
        <w:ind w:left="567" w:hanging="567"/>
        <w:rPr>
          <w:rFonts w:ascii="Times New Roman" w:eastAsia="Times New Roman" w:hAnsi="Times New Roman"/>
          <w:b/>
          <w:lang w:val="lt-LT"/>
        </w:rPr>
      </w:pPr>
      <w:r w:rsidRPr="00CB707C">
        <w:rPr>
          <w:rFonts w:ascii="Times New Roman" w:eastAsia="Times New Roman" w:hAnsi="Times New Roman"/>
          <w:lang w:val="lt-LT"/>
        </w:rPr>
        <w:t>Užsikrėtus vėjaraupiais gali pasireikšti sunkios odos infekcijos ir minkštųjų audinių komplikacijos.</w:t>
      </w:r>
    </w:p>
    <w:p w:rsidR="00472C4B" w:rsidRPr="00D06D15" w:rsidRDefault="006C41B1">
      <w:pPr>
        <w:numPr>
          <w:ilvl w:val="0"/>
          <w:numId w:val="5"/>
        </w:numPr>
        <w:tabs>
          <w:tab w:val="left" w:pos="567"/>
        </w:tabs>
        <w:spacing w:after="0" w:line="240" w:lineRule="auto"/>
        <w:ind w:left="567" w:hanging="567"/>
        <w:rPr>
          <w:rFonts w:ascii="Times New Roman" w:eastAsia="Times New Roman" w:hAnsi="Times New Roman" w:cs="Times New Roman"/>
          <w:lang w:val="lt-LT"/>
        </w:rPr>
      </w:pPr>
      <w:r w:rsidRPr="00D06D15">
        <w:rPr>
          <w:rFonts w:ascii="Times New Roman" w:eastAsia="Times New Roman" w:hAnsi="Times New Roman" w:cs="Times New Roman"/>
          <w:lang w:val="lt-LT"/>
        </w:rPr>
        <w:t>S</w:t>
      </w:r>
      <w:r w:rsidR="00472C4B" w:rsidRPr="00D06D15">
        <w:rPr>
          <w:rFonts w:ascii="Times New Roman" w:eastAsia="Times New Roman" w:hAnsi="Times New Roman" w:cs="Times New Roman"/>
          <w:lang w:val="lt-LT"/>
        </w:rPr>
        <w:t>utrikęs vaisingumas moterims.</w:t>
      </w:r>
    </w:p>
    <w:bookmarkEnd w:id="142"/>
    <w:p w:rsidR="006A57F3" w:rsidRDefault="006A57F3" w:rsidP="00C30B51">
      <w:pPr>
        <w:spacing w:after="0" w:line="240" w:lineRule="auto"/>
      </w:pPr>
    </w:p>
    <w:p w:rsidR="00303068" w:rsidRPr="000F1D76" w:rsidRDefault="00303068" w:rsidP="00303068">
      <w:pPr>
        <w:keepNext/>
        <w:tabs>
          <w:tab w:val="left" w:pos="180"/>
        </w:tabs>
        <w:spacing w:after="0" w:line="240" w:lineRule="auto"/>
        <w:rPr>
          <w:rFonts w:ascii="Times New Roman" w:eastAsia="Times New Roman" w:hAnsi="Times New Roman"/>
          <w:i/>
          <w:iCs/>
        </w:rPr>
      </w:pPr>
      <w:r w:rsidRPr="000F1D76">
        <w:rPr>
          <w:rFonts w:ascii="Times New Roman" w:eastAsia="Times New Roman" w:hAnsi="Times New Roman"/>
          <w:b/>
          <w:i/>
          <w:iCs/>
        </w:rPr>
        <w:t>Dažnis nežinomas (negali būti apskaičiuotas pagal turimus duomenis)</w:t>
      </w:r>
    </w:p>
    <w:p w:rsidR="00303068" w:rsidRPr="00C92E5F" w:rsidRDefault="00303068" w:rsidP="00303068">
      <w:pPr>
        <w:numPr>
          <w:ilvl w:val="0"/>
          <w:numId w:val="5"/>
        </w:numPr>
        <w:tabs>
          <w:tab w:val="left" w:pos="567"/>
        </w:tabs>
        <w:spacing w:after="0" w:line="240" w:lineRule="auto"/>
        <w:ind w:left="567" w:hanging="567"/>
        <w:rPr>
          <w:rFonts w:ascii="Times New Roman" w:eastAsia="Times New Roman" w:hAnsi="Times New Roman"/>
        </w:rPr>
      </w:pPr>
      <w:r w:rsidRPr="00C92E5F">
        <w:rPr>
          <w:rFonts w:ascii="Times New Roman" w:eastAsia="Times New Roman" w:hAnsi="Times New Roman"/>
        </w:rPr>
        <w:t>Pa</w:t>
      </w:r>
      <w:r>
        <w:rPr>
          <w:rFonts w:ascii="Times New Roman" w:eastAsia="Times New Roman" w:hAnsi="Times New Roman"/>
        </w:rPr>
        <w:t>br</w:t>
      </w:r>
      <w:r w:rsidRPr="00C92E5F">
        <w:rPr>
          <w:rFonts w:ascii="Times New Roman" w:eastAsia="Times New Roman" w:hAnsi="Times New Roman"/>
        </w:rPr>
        <w:t>in</w:t>
      </w:r>
      <w:r>
        <w:rPr>
          <w:rFonts w:ascii="Times New Roman" w:eastAsia="Times New Roman" w:hAnsi="Times New Roman"/>
        </w:rPr>
        <w:t>k</w:t>
      </w:r>
      <w:r w:rsidRPr="00C92E5F">
        <w:rPr>
          <w:rFonts w:ascii="Times New Roman" w:eastAsia="Times New Roman" w:hAnsi="Times New Roman"/>
        </w:rPr>
        <w:t>imas, širdies nepakankamumas</w:t>
      </w:r>
      <w:r>
        <w:rPr>
          <w:rFonts w:ascii="Times New Roman" w:eastAsia="Times New Roman" w:hAnsi="Times New Roman"/>
        </w:rPr>
        <w:t>.</w:t>
      </w:r>
    </w:p>
    <w:p w:rsidR="00303068" w:rsidRPr="00C92E5F" w:rsidRDefault="00303068" w:rsidP="00303068">
      <w:pPr>
        <w:numPr>
          <w:ilvl w:val="0"/>
          <w:numId w:val="5"/>
        </w:numPr>
        <w:tabs>
          <w:tab w:val="left" w:pos="567"/>
        </w:tabs>
        <w:spacing w:after="0" w:line="240" w:lineRule="auto"/>
        <w:ind w:left="567" w:hanging="567"/>
        <w:contextualSpacing/>
        <w:rPr>
          <w:rFonts w:ascii="Times New Roman" w:eastAsia="Times New Roman" w:hAnsi="Times New Roman"/>
          <w:b/>
          <w:snapToGrid w:val="0"/>
          <w:lang w:eastAsia="pl-PL"/>
        </w:rPr>
      </w:pPr>
      <w:r w:rsidRPr="00C92E5F">
        <w:rPr>
          <w:rFonts w:ascii="Times New Roman" w:hAnsi="Times New Roman"/>
        </w:rPr>
        <w:t>Kraujavimo laiko pailgėjimas</w:t>
      </w:r>
      <w:r>
        <w:rPr>
          <w:rFonts w:ascii="Times New Roman" w:hAnsi="Times New Roman"/>
        </w:rPr>
        <w:t>.</w:t>
      </w:r>
    </w:p>
    <w:bookmarkEnd w:id="141"/>
    <w:p w:rsidR="00303068" w:rsidRDefault="00303068" w:rsidP="00C30B51">
      <w:pPr>
        <w:spacing w:after="0" w:line="240" w:lineRule="auto"/>
      </w:pPr>
    </w:p>
    <w:p w:rsidR="002471C7" w:rsidRPr="00C51E9B" w:rsidRDefault="002471C7" w:rsidP="002471C7">
      <w:pPr>
        <w:tabs>
          <w:tab w:val="left" w:pos="426"/>
        </w:tabs>
        <w:spacing w:after="0" w:line="240" w:lineRule="auto"/>
        <w:rPr>
          <w:rFonts w:ascii="Times New Roman" w:hAnsi="Times New Roman"/>
          <w:lang w:eastAsia="de-DE"/>
        </w:rPr>
      </w:pPr>
      <w:r w:rsidRPr="00C51E9B">
        <w:rPr>
          <w:rFonts w:ascii="Times New Roman" w:hAnsi="Times New Roman"/>
          <w:snapToGrid w:val="0"/>
        </w:rPr>
        <w:t>Jeigu nurodytas šalutinis poveikis pasunkėja arba pasireiškė šalutinis poveikis, nenurodytas šiame lapelyje, pasakykite gydytojui arba vaistininkui</w:t>
      </w:r>
      <w:r>
        <w:rPr>
          <w:rFonts w:ascii="Times New Roman" w:hAnsi="Times New Roman"/>
          <w:snapToGrid w:val="0"/>
        </w:rPr>
        <w:t>.</w:t>
      </w:r>
    </w:p>
    <w:p w:rsidR="002471C7" w:rsidRPr="00C30B51" w:rsidRDefault="002471C7" w:rsidP="00C30B51">
      <w:pPr>
        <w:spacing w:after="0" w:line="240" w:lineRule="auto"/>
      </w:pPr>
    </w:p>
    <w:p w:rsidR="00472C4B" w:rsidRPr="00D06D15" w:rsidRDefault="00472C4B" w:rsidP="00935B3E">
      <w:pPr>
        <w:keepNext/>
        <w:spacing w:after="0" w:line="240" w:lineRule="auto"/>
        <w:rPr>
          <w:rFonts w:ascii="Times New Roman" w:eastAsia="Times New Roman" w:hAnsi="Times New Roman" w:cs="Times New Roman"/>
          <w:b/>
          <w:noProof/>
          <w:lang w:val="lt-LT"/>
        </w:rPr>
      </w:pPr>
      <w:r w:rsidRPr="00D06D15">
        <w:rPr>
          <w:rFonts w:ascii="Times New Roman" w:eastAsia="Times New Roman" w:hAnsi="Times New Roman" w:cs="Times New Roman"/>
          <w:b/>
          <w:noProof/>
          <w:lang w:val="lt-LT"/>
        </w:rPr>
        <w:t>Pranešimas apie šalutinį poveikį</w:t>
      </w:r>
    </w:p>
    <w:p w:rsidR="00CC7653" w:rsidRPr="00CC7653" w:rsidRDefault="00472C4B" w:rsidP="00C34382">
      <w:pPr>
        <w:tabs>
          <w:tab w:val="left" w:pos="567"/>
        </w:tabs>
        <w:spacing w:after="0" w:line="240" w:lineRule="auto"/>
        <w:ind w:right="-1"/>
        <w:rPr>
          <w:rFonts w:ascii="Times New Roman" w:eastAsia="Times New Roman" w:hAnsi="Times New Roman" w:cs="Times New Roman"/>
          <w:snapToGrid w:val="0"/>
          <w:szCs w:val="20"/>
          <w:lang w:val="lt-LT"/>
        </w:rPr>
      </w:pPr>
      <w:r w:rsidRPr="00D06D15">
        <w:rPr>
          <w:rFonts w:ascii="Times New Roman" w:eastAsia="Times New Roman" w:hAnsi="Times New Roman" w:cs="Times New Roman"/>
          <w:lang w:val="lt-LT"/>
        </w:rPr>
        <w:t>Jeigu pasireiškė šalutinis poveikis, įskaitant šiame lapelyje nenurodytą, pasakykite gydytojui arba vaistininkui.</w:t>
      </w:r>
      <w:r w:rsidR="00CC7653" w:rsidRPr="00611495">
        <w:rPr>
          <w:rFonts w:ascii="Times New Roman" w:eastAsia="Times New Roman" w:hAnsi="Times New Roman" w:cs="Times New Roman"/>
          <w:snapToGrid w:val="0"/>
          <w:szCs w:val="20"/>
          <w:lang w:val="lt-LT"/>
        </w:rPr>
        <w:t xml:space="preserve"> </w:t>
      </w:r>
      <w:bookmarkStart w:id="143" w:name="_Hlk120633441"/>
      <w:r w:rsidR="00611495" w:rsidRPr="00CB707C">
        <w:rPr>
          <w:rFonts w:ascii="Times New Roman" w:hAnsi="Times New Roman" w:cs="Times New Roman"/>
          <w:lang w:val="lt-LT" w:eastAsia="lt-LT"/>
        </w:rPr>
        <w:t xml:space="preserve">Pranešimą apie šalutinį poveikį galite užpildyti ir pateikti Valstybinės vaistų kontrolės tarnybos prie Lietuvos Respublikos sveikatos apsaugos ministerijos tinklalapyje </w:t>
      </w:r>
      <w:r w:rsidR="00611495" w:rsidRPr="00CB707C">
        <w:rPr>
          <w:rFonts w:ascii="Times New Roman" w:hAnsi="Times New Roman" w:cs="Times New Roman"/>
          <w:color w:val="0000EE"/>
          <w:u w:val="single"/>
          <w:lang w:val="lt-LT" w:eastAsia="lt-LT"/>
        </w:rPr>
        <w:t>https://vvkt.lrv.lt/lt/</w:t>
      </w:r>
      <w:r w:rsidR="00611495" w:rsidRPr="00CB707C">
        <w:rPr>
          <w:rFonts w:ascii="Times New Roman" w:hAnsi="Times New Roman" w:cs="Times New Roman"/>
          <w:lang w:val="lt-LT" w:eastAsia="lt-LT"/>
        </w:rPr>
        <w:t xml:space="preserve"> nurodytais būdais arba paskambinti nemokamu telefonu 8 800 73 568. Pranešdami apie šalutinį poveikį galite mums padėti gauti daugiau informacijos apie šio vaisto saugumą</w:t>
      </w:r>
      <w:r w:rsidR="00611495" w:rsidRPr="00CB707C">
        <w:rPr>
          <w:rFonts w:ascii="Times New Roman" w:hAnsi="Times New Roman" w:cs="Times New Roman"/>
          <w:lang w:val="lt-LT"/>
        </w:rPr>
        <w:t>.</w:t>
      </w:r>
    </w:p>
    <w:bookmarkEnd w:id="143"/>
    <w:p w:rsidR="00472C4B" w:rsidRPr="00D06D15" w:rsidRDefault="00472C4B" w:rsidP="00925757">
      <w:pPr>
        <w:spacing w:after="0" w:line="240" w:lineRule="auto"/>
        <w:rPr>
          <w:rFonts w:ascii="Times New Roman" w:eastAsia="Times New Roman" w:hAnsi="Times New Roman" w:cs="Times New Roman"/>
          <w:lang w:val="lt-LT"/>
        </w:rPr>
      </w:pP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472C4B">
      <w:pPr>
        <w:keepNext/>
        <w:tabs>
          <w:tab w:val="left" w:pos="567"/>
        </w:tabs>
        <w:spacing w:after="0" w:line="240" w:lineRule="auto"/>
        <w:ind w:left="567" w:hanging="567"/>
        <w:outlineLvl w:val="1"/>
        <w:rPr>
          <w:rFonts w:ascii="Times New Roman" w:eastAsia="Times New Roman" w:hAnsi="Times New Roman" w:cs="Times New Roman"/>
          <w:b/>
          <w:lang w:val="lt-LT"/>
        </w:rPr>
      </w:pPr>
      <w:r w:rsidRPr="00D06D15">
        <w:rPr>
          <w:rFonts w:ascii="Times New Roman" w:eastAsia="Times New Roman" w:hAnsi="Times New Roman" w:cs="Times New Roman"/>
          <w:b/>
          <w:lang w:val="lt-LT"/>
        </w:rPr>
        <w:t>5.</w:t>
      </w:r>
      <w:r w:rsidRPr="00D06D15">
        <w:rPr>
          <w:rFonts w:ascii="Times New Roman" w:eastAsia="Times New Roman" w:hAnsi="Times New Roman" w:cs="Times New Roman"/>
          <w:b/>
          <w:lang w:val="lt-LT"/>
        </w:rPr>
        <w:tab/>
        <w:t xml:space="preserve">Kaip laikyti </w:t>
      </w:r>
      <w:r w:rsidR="008962B9" w:rsidRPr="00D06D15">
        <w:rPr>
          <w:rFonts w:ascii="Times New Roman" w:eastAsia="Times New Roman" w:hAnsi="Times New Roman" w:cs="Times New Roman"/>
          <w:b/>
          <w:noProof/>
          <w:lang w:val="lt-LT"/>
        </w:rPr>
        <w:t>Ibuprofen Inteli</w:t>
      </w:r>
    </w:p>
    <w:p w:rsidR="00472C4B" w:rsidRPr="00D06D15" w:rsidRDefault="00472C4B" w:rsidP="00935B3E">
      <w:pPr>
        <w:keepNext/>
        <w:spacing w:after="0" w:line="240" w:lineRule="auto"/>
        <w:rPr>
          <w:rFonts w:ascii="Times New Roman" w:eastAsia="Times New Roman" w:hAnsi="Times New Roman" w:cs="Times New Roman"/>
          <w:lang w:val="lt-LT"/>
        </w:rPr>
      </w:pPr>
    </w:p>
    <w:p w:rsidR="00472C4B" w:rsidRPr="00D06D15" w:rsidRDefault="00472C4B" w:rsidP="00472C4B">
      <w:pPr>
        <w:spacing w:after="0" w:line="240" w:lineRule="auto"/>
        <w:rPr>
          <w:rFonts w:ascii="Times New Roman" w:eastAsia="Times New Roman" w:hAnsi="Times New Roman" w:cs="Times New Roman"/>
          <w:lang w:val="lt-LT"/>
        </w:rPr>
      </w:pPr>
      <w:r w:rsidRPr="00D06D15">
        <w:rPr>
          <w:rFonts w:ascii="Times New Roman" w:eastAsia="Times New Roman" w:hAnsi="Times New Roman" w:cs="Times New Roman"/>
          <w:lang w:val="lt-LT"/>
        </w:rPr>
        <w:t>Šį vaistą laikykite vaikams nepastebimoje ir nepasiekiamoje vietoje.</w:t>
      </w: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920FF5" w:rsidP="00472C4B">
      <w:pPr>
        <w:spacing w:after="0" w:line="240" w:lineRule="auto"/>
        <w:rPr>
          <w:rFonts w:ascii="Times New Roman" w:eastAsia="Times New Roman" w:hAnsi="Times New Roman" w:cs="Times New Roman"/>
          <w:lang w:val="lt-LT"/>
        </w:rPr>
      </w:pPr>
      <w:r w:rsidRPr="00D06D15">
        <w:rPr>
          <w:rFonts w:ascii="Times New Roman" w:eastAsia="Times New Roman" w:hAnsi="Times New Roman" w:cs="Times New Roman"/>
          <w:lang w:val="lt-LT"/>
        </w:rPr>
        <w:t>Šiam vaistui specialių laikymo sąlygų nereikia.</w:t>
      </w: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472C4B">
      <w:pPr>
        <w:spacing w:after="0" w:line="240" w:lineRule="auto"/>
        <w:rPr>
          <w:rFonts w:ascii="Times New Roman" w:eastAsia="Times New Roman" w:hAnsi="Times New Roman" w:cs="Times New Roman"/>
          <w:lang w:val="lt-LT"/>
        </w:rPr>
      </w:pPr>
      <w:r w:rsidRPr="00D06D15">
        <w:rPr>
          <w:rFonts w:ascii="Times New Roman" w:eastAsia="Times New Roman" w:hAnsi="Times New Roman" w:cs="Times New Roman"/>
          <w:lang w:val="lt-LT"/>
        </w:rPr>
        <w:lastRenderedPageBreak/>
        <w:t>Ant dėžutės</w:t>
      </w:r>
      <w:r w:rsidR="00403E4C" w:rsidRPr="00D06D15">
        <w:rPr>
          <w:rFonts w:ascii="Times New Roman" w:eastAsia="Times New Roman" w:hAnsi="Times New Roman" w:cs="Times New Roman"/>
          <w:lang w:val="lt-LT"/>
        </w:rPr>
        <w:t xml:space="preserve"> po „Tinka</w:t>
      </w:r>
      <w:r w:rsidR="0014407E" w:rsidRPr="00D06D15">
        <w:rPr>
          <w:rFonts w:ascii="Times New Roman" w:eastAsia="Times New Roman" w:hAnsi="Times New Roman" w:cs="Times New Roman"/>
          <w:lang w:val="lt-LT"/>
        </w:rPr>
        <w:t> </w:t>
      </w:r>
      <w:r w:rsidR="00403E4C" w:rsidRPr="00D06D15">
        <w:rPr>
          <w:rFonts w:ascii="Times New Roman" w:eastAsia="Times New Roman" w:hAnsi="Times New Roman" w:cs="Times New Roman"/>
          <w:lang w:val="lt-LT"/>
        </w:rPr>
        <w:t>iki“</w:t>
      </w:r>
      <w:r w:rsidRPr="00D06D15">
        <w:rPr>
          <w:rFonts w:ascii="Times New Roman" w:eastAsia="Times New Roman" w:hAnsi="Times New Roman" w:cs="Times New Roman"/>
          <w:lang w:val="lt-LT"/>
        </w:rPr>
        <w:t xml:space="preserve"> ir lizdinės plokštelės po </w:t>
      </w:r>
      <w:r w:rsidR="00F03117" w:rsidRPr="00D06D15">
        <w:rPr>
          <w:rFonts w:ascii="Times New Roman" w:eastAsia="Times New Roman" w:hAnsi="Times New Roman" w:cs="Times New Roman"/>
          <w:lang w:val="lt-LT"/>
        </w:rPr>
        <w:t>„EXP“</w:t>
      </w:r>
      <w:r w:rsidRPr="00D06D15">
        <w:rPr>
          <w:rFonts w:ascii="Times New Roman" w:eastAsia="Times New Roman" w:hAnsi="Times New Roman" w:cs="Times New Roman"/>
          <w:lang w:val="lt-LT"/>
        </w:rPr>
        <w:t xml:space="preserve"> nurodytam tinkamumo laikui pasibaigus, šio vaisto vartoti negalima. Vaistas tinkamas vartoti iki paskutinės nurodyto mėnesio dienos.</w:t>
      </w: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472C4B">
      <w:pPr>
        <w:spacing w:after="0" w:line="240" w:lineRule="auto"/>
        <w:rPr>
          <w:rFonts w:ascii="Times New Roman" w:eastAsia="Times New Roman" w:hAnsi="Times New Roman" w:cs="Times New Roman"/>
          <w:lang w:val="lt-LT"/>
        </w:rPr>
      </w:pPr>
      <w:r w:rsidRPr="00D06D15">
        <w:rPr>
          <w:rFonts w:ascii="Times New Roman" w:eastAsia="Times New Roman" w:hAnsi="Times New Roman" w:cs="Times New Roman"/>
          <w:lang w:val="lt-LT"/>
        </w:rPr>
        <w:t>Vaistų negalima išmesti į kanalizaciją arba su buitinėmis atliekomis. Kaip išmesti nereikalingus vaistus, klauskite vaistininko. Šios priemonės padės apsaugoti aplinką.</w:t>
      </w: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472C4B">
      <w:pPr>
        <w:spacing w:after="0" w:line="240" w:lineRule="auto"/>
        <w:rPr>
          <w:rFonts w:ascii="Times New Roman" w:eastAsia="Times New Roman" w:hAnsi="Times New Roman" w:cs="Times New Roman"/>
          <w:lang w:val="lt-LT"/>
        </w:rPr>
      </w:pPr>
    </w:p>
    <w:p w:rsidR="00472C4B" w:rsidRPr="00D06D15" w:rsidRDefault="00472C4B" w:rsidP="00472C4B">
      <w:pPr>
        <w:keepNext/>
        <w:tabs>
          <w:tab w:val="left" w:pos="567"/>
        </w:tabs>
        <w:spacing w:after="0" w:line="240" w:lineRule="auto"/>
        <w:ind w:left="567" w:hanging="567"/>
        <w:outlineLvl w:val="1"/>
        <w:rPr>
          <w:rFonts w:ascii="Times New Roman" w:eastAsia="Times New Roman" w:hAnsi="Times New Roman" w:cs="Times New Roman"/>
          <w:b/>
          <w:lang w:val="lt-LT"/>
        </w:rPr>
      </w:pPr>
      <w:r w:rsidRPr="00D06D15">
        <w:rPr>
          <w:rFonts w:ascii="Times New Roman" w:eastAsia="Times New Roman" w:hAnsi="Times New Roman" w:cs="Times New Roman"/>
          <w:b/>
          <w:lang w:val="lt-LT"/>
        </w:rPr>
        <w:t>6.</w:t>
      </w:r>
      <w:r w:rsidRPr="00D06D15">
        <w:rPr>
          <w:rFonts w:ascii="Times New Roman" w:eastAsia="Times New Roman" w:hAnsi="Times New Roman" w:cs="Times New Roman"/>
          <w:b/>
          <w:lang w:val="lt-LT"/>
        </w:rPr>
        <w:tab/>
        <w:t>Pakuotės turinys ir kita informacija</w:t>
      </w:r>
    </w:p>
    <w:p w:rsidR="00472C4B" w:rsidRPr="00D06D15" w:rsidRDefault="00472C4B" w:rsidP="00935B3E">
      <w:pPr>
        <w:keepNext/>
        <w:spacing w:after="0" w:line="240" w:lineRule="auto"/>
        <w:rPr>
          <w:rFonts w:ascii="Times New Roman" w:eastAsia="Times New Roman" w:hAnsi="Times New Roman" w:cs="Times New Roman"/>
          <w:lang w:val="lt-LT"/>
        </w:rPr>
      </w:pPr>
    </w:p>
    <w:p w:rsidR="008962B9" w:rsidRPr="00D06D15" w:rsidRDefault="008962B9" w:rsidP="00935B3E">
      <w:pPr>
        <w:keepNext/>
        <w:spacing w:after="0" w:line="240" w:lineRule="auto"/>
        <w:rPr>
          <w:rFonts w:ascii="Times New Roman" w:hAnsi="Times New Roman" w:cs="Times New Roman"/>
          <w:b/>
          <w:bCs/>
          <w:lang w:val="lt-LT"/>
        </w:rPr>
      </w:pPr>
      <w:r w:rsidRPr="00D06D15">
        <w:rPr>
          <w:rFonts w:ascii="Times New Roman" w:hAnsi="Times New Roman" w:cs="Times New Roman"/>
          <w:b/>
          <w:bCs/>
          <w:lang w:val="lt-LT"/>
        </w:rPr>
        <w:t>Ibuprofen</w:t>
      </w:r>
      <w:r w:rsidRPr="00D06D15">
        <w:rPr>
          <w:rFonts w:ascii="Times New Roman" w:hAnsi="Times New Roman" w:cs="Times New Roman"/>
          <w:b/>
          <w:lang w:val="lt-LT"/>
        </w:rPr>
        <w:t xml:space="preserve"> Inteli</w:t>
      </w:r>
      <w:r w:rsidRPr="00D06D15">
        <w:rPr>
          <w:rFonts w:ascii="Times New Roman" w:hAnsi="Times New Roman" w:cs="Times New Roman"/>
          <w:b/>
          <w:bCs/>
          <w:lang w:val="lt-LT"/>
        </w:rPr>
        <w:t xml:space="preserve"> sudėtis</w:t>
      </w:r>
    </w:p>
    <w:p w:rsidR="008962B9" w:rsidRPr="00D06D15" w:rsidRDefault="008962B9" w:rsidP="00CF4096">
      <w:pPr>
        <w:pStyle w:val="BT-EMEASMCA"/>
        <w:numPr>
          <w:ilvl w:val="0"/>
          <w:numId w:val="7"/>
        </w:numPr>
        <w:ind w:left="567" w:hanging="567"/>
      </w:pPr>
      <w:r w:rsidRPr="00D06D15">
        <w:t>Veiklioji medžiaga yra ibuprofenas. Kiekvienoje tabletėje yra 400 mg ibuprofeno.</w:t>
      </w:r>
    </w:p>
    <w:p w:rsidR="008962B9" w:rsidRPr="00D06D15" w:rsidRDefault="008962B9" w:rsidP="00CF4096">
      <w:pPr>
        <w:pStyle w:val="BT-EMEASMCA"/>
        <w:numPr>
          <w:ilvl w:val="0"/>
          <w:numId w:val="7"/>
        </w:numPr>
        <w:ind w:left="567" w:hanging="567"/>
      </w:pPr>
      <w:r w:rsidRPr="00D06D15">
        <w:t xml:space="preserve">Pagalbinės medžiagos tabletės šerdyje yra </w:t>
      </w:r>
      <w:r w:rsidRPr="00D06D15">
        <w:rPr>
          <w:rStyle w:val="MSGENFONTSTYLENAMETEMPLATEROLEMSGENFONTSTYLENAMEBYROLETEXT"/>
          <w:color w:val="000000"/>
        </w:rPr>
        <w:t xml:space="preserve">mikrokristalinė celiuliozė, kalcio fosfatas, kroskarmeliozės natrio druska, povidonas, stearino rūgštis, talkas. </w:t>
      </w:r>
      <w:r w:rsidRPr="00D06D15">
        <w:t>Pagalbinės medžiagos tabletės</w:t>
      </w:r>
      <w:r w:rsidRPr="00D06D15">
        <w:rPr>
          <w:i/>
        </w:rPr>
        <w:t xml:space="preserve"> </w:t>
      </w:r>
      <w:r w:rsidRPr="00D06D15">
        <w:t>plėvelėje</w:t>
      </w:r>
      <w:r w:rsidRPr="00D06D15">
        <w:rPr>
          <w:i/>
        </w:rPr>
        <w:t xml:space="preserve"> </w:t>
      </w:r>
      <w:r w:rsidRPr="00D06D15">
        <w:t>yra hipromeliozė, titano dioksidas (E171), makrogolis</w:t>
      </w:r>
      <w:r w:rsidR="0014407E" w:rsidRPr="00D06D15">
        <w:t> </w:t>
      </w:r>
      <w:r w:rsidRPr="00D06D15">
        <w:t>6000, t</w:t>
      </w:r>
      <w:r w:rsidRPr="00D06D15">
        <w:rPr>
          <w:rStyle w:val="MSGENFONTSTYLENAMETEMPLATEROLEMSGENFONTSTYLENAMEBYROLETEXT"/>
          <w:color w:val="000000"/>
        </w:rPr>
        <w:t>alkas.</w:t>
      </w:r>
    </w:p>
    <w:p w:rsidR="00472C4B" w:rsidRPr="00D06D15" w:rsidRDefault="00472C4B" w:rsidP="008962B9">
      <w:pPr>
        <w:tabs>
          <w:tab w:val="left" w:pos="720"/>
        </w:tabs>
        <w:spacing w:after="0" w:line="240" w:lineRule="auto"/>
        <w:rPr>
          <w:rFonts w:ascii="Times New Roman" w:eastAsia="Times New Roman" w:hAnsi="Times New Roman" w:cs="Times New Roman"/>
          <w:lang w:val="lt-LT"/>
        </w:rPr>
      </w:pPr>
    </w:p>
    <w:p w:rsidR="00472C4B" w:rsidRPr="00D06D15" w:rsidRDefault="008962B9" w:rsidP="00935B3E">
      <w:pPr>
        <w:keepNext/>
        <w:spacing w:after="0" w:line="220" w:lineRule="exact"/>
        <w:rPr>
          <w:rFonts w:ascii="Times New Roman" w:eastAsia="Times New Roman" w:hAnsi="Times New Roman" w:cs="Times New Roman"/>
          <w:b/>
          <w:bCs/>
          <w:lang w:val="lt-LT"/>
        </w:rPr>
      </w:pPr>
      <w:r w:rsidRPr="00D06D15">
        <w:rPr>
          <w:rFonts w:ascii="Times New Roman" w:eastAsia="Times New Roman" w:hAnsi="Times New Roman" w:cs="Times New Roman"/>
          <w:b/>
          <w:noProof/>
          <w:lang w:val="lt-LT"/>
        </w:rPr>
        <w:t>Ibuprofen Inteli</w:t>
      </w:r>
      <w:r w:rsidR="00472C4B" w:rsidRPr="00D06D15">
        <w:rPr>
          <w:rFonts w:ascii="Times New Roman" w:eastAsia="Times New Roman" w:hAnsi="Times New Roman" w:cs="Times New Roman"/>
          <w:b/>
          <w:bCs/>
          <w:lang w:val="lt-LT"/>
        </w:rPr>
        <w:t xml:space="preserve"> išvaizda ir kiekis pakuotėje</w:t>
      </w:r>
    </w:p>
    <w:p w:rsidR="008962B9" w:rsidRPr="00D06D15" w:rsidRDefault="008962B9" w:rsidP="00935B3E">
      <w:pPr>
        <w:tabs>
          <w:tab w:val="left" w:pos="567"/>
          <w:tab w:val="left" w:pos="709"/>
        </w:tabs>
        <w:suppressAutoHyphens/>
        <w:spacing w:after="0" w:line="240" w:lineRule="auto"/>
        <w:rPr>
          <w:rFonts w:ascii="Times New Roman" w:hAnsi="Times New Roman" w:cs="Times New Roman"/>
          <w:lang w:val="lt-LT" w:eastAsia="de-DE"/>
        </w:rPr>
      </w:pPr>
      <w:r w:rsidRPr="00D06D15">
        <w:rPr>
          <w:rFonts w:ascii="Times New Roman" w:hAnsi="Times New Roman" w:cs="Times New Roman"/>
          <w:lang w:val="lt-LT"/>
        </w:rPr>
        <w:t xml:space="preserve">Tabletės yra </w:t>
      </w:r>
      <w:r w:rsidR="00937E1F">
        <w:rPr>
          <w:rFonts w:ascii="Times New Roman" w:hAnsi="Times New Roman" w:cs="Times New Roman"/>
          <w:lang w:val="lt-LT"/>
        </w:rPr>
        <w:t xml:space="preserve">baltos ar beveik baltos, pailgos, </w:t>
      </w:r>
      <w:r w:rsidRPr="00D06D15">
        <w:rPr>
          <w:rFonts w:ascii="Times New Roman" w:hAnsi="Times New Roman" w:cs="Times New Roman"/>
          <w:lang w:val="lt-LT"/>
        </w:rPr>
        <w:t>a</w:t>
      </w:r>
      <w:r w:rsidRPr="00D06D15">
        <w:rPr>
          <w:rStyle w:val="MSGENFONTSTYLENAMETEMPLATEROLEMSGENFONTSTYLENAMEBYROLETEXT"/>
          <w:rFonts w:ascii="Times New Roman" w:hAnsi="Times New Roman" w:cs="Times New Roman"/>
          <w:color w:val="000000"/>
          <w:lang w:val="lt-LT"/>
        </w:rPr>
        <w:t>bipus išgaubtos</w:t>
      </w:r>
      <w:r w:rsidR="006B58DD">
        <w:rPr>
          <w:rFonts w:ascii="Times New Roman" w:hAnsi="Times New Roman" w:cs="Times New Roman"/>
          <w:lang w:val="lt-LT"/>
        </w:rPr>
        <w:t>,</w:t>
      </w:r>
      <w:r w:rsidR="00937E1F">
        <w:rPr>
          <w:rFonts w:ascii="Times New Roman" w:hAnsi="Times New Roman" w:cs="Times New Roman"/>
          <w:lang w:val="lt-LT"/>
        </w:rPr>
        <w:t xml:space="preserve"> dengtos plėvele.</w:t>
      </w:r>
      <w:r w:rsidR="006B58DD">
        <w:rPr>
          <w:rFonts w:ascii="Times New Roman" w:hAnsi="Times New Roman" w:cs="Times New Roman"/>
          <w:lang w:val="lt-LT"/>
        </w:rPr>
        <w:t xml:space="preserve"> </w:t>
      </w:r>
      <w:r w:rsidR="00937E1F">
        <w:rPr>
          <w:rFonts w:ascii="Times New Roman" w:hAnsi="Times New Roman" w:cs="Times New Roman"/>
          <w:lang w:val="lt-LT"/>
        </w:rPr>
        <w:t>V</w:t>
      </w:r>
      <w:r w:rsidR="006B58DD" w:rsidRPr="00422ABE">
        <w:rPr>
          <w:rFonts w:ascii="Times New Roman" w:hAnsi="Times New Roman" w:cs="Times New Roman"/>
          <w:lang w:val="lt-LT"/>
        </w:rPr>
        <w:t xml:space="preserve">ienoje </w:t>
      </w:r>
      <w:r w:rsidR="006B58DD">
        <w:rPr>
          <w:rFonts w:ascii="Times New Roman" w:hAnsi="Times New Roman" w:cs="Times New Roman"/>
          <w:lang w:val="lt-LT"/>
        </w:rPr>
        <w:t xml:space="preserve">tabletės </w:t>
      </w:r>
      <w:r w:rsidR="006B58DD" w:rsidRPr="00422ABE">
        <w:rPr>
          <w:rFonts w:ascii="Times New Roman" w:hAnsi="Times New Roman" w:cs="Times New Roman"/>
          <w:lang w:val="lt-LT"/>
        </w:rPr>
        <w:t xml:space="preserve">pusėje įspausta „I400“. Tabletės dydis: </w:t>
      </w:r>
      <w:r w:rsidR="001C459F" w:rsidRPr="00422ABE">
        <w:rPr>
          <w:rStyle w:val="MSGENFONTSTYLENAMETEMPLATEROLEMSGENFONTSTYLENAMEBYROLETEXT"/>
          <w:rFonts w:ascii="Times New Roman" w:hAnsi="Times New Roman" w:cs="Times New Roman"/>
          <w:color w:val="000000"/>
          <w:lang w:val="lt-LT"/>
        </w:rPr>
        <w:t>14,4 mm</w:t>
      </w:r>
      <w:r w:rsidR="0093009B">
        <w:rPr>
          <w:rStyle w:val="MSGENFONTSTYLENAMETEMPLATEROLEMSGENFONTSTYLENAMEBYROLETEXT"/>
          <w:rFonts w:ascii="Times New Roman" w:hAnsi="Times New Roman" w:cs="Times New Roman"/>
          <w:color w:val="000000"/>
          <w:lang w:val="lt-LT"/>
        </w:rPr>
        <w:t> </w:t>
      </w:r>
      <w:r w:rsidR="001C459F" w:rsidRPr="00422ABE">
        <w:rPr>
          <w:rStyle w:val="MSGENFONTSTYLENAMETEMPLATEROLEMSGENFONTSTYLENAMEBYROLETEXT"/>
          <w:rFonts w:ascii="Times New Roman" w:hAnsi="Times New Roman" w:cs="Times New Roman"/>
          <w:color w:val="000000"/>
          <w:lang w:val="lt-LT"/>
        </w:rPr>
        <w:t>x</w:t>
      </w:r>
      <w:r w:rsidR="0093009B">
        <w:rPr>
          <w:rStyle w:val="MSGENFONTSTYLENAMETEMPLATEROLEMSGENFONTSTYLENAMEBYROLETEXT"/>
          <w:rFonts w:ascii="Times New Roman" w:hAnsi="Times New Roman" w:cs="Times New Roman"/>
          <w:color w:val="000000"/>
          <w:lang w:val="lt-LT"/>
        </w:rPr>
        <w:t> </w:t>
      </w:r>
      <w:r w:rsidR="001C459F" w:rsidRPr="00422ABE">
        <w:rPr>
          <w:rStyle w:val="MSGENFONTSTYLENAMETEMPLATEROLEMSGENFONTSTYLENAMEBYROLETEXT"/>
          <w:rFonts w:ascii="Times New Roman" w:hAnsi="Times New Roman" w:cs="Times New Roman"/>
          <w:color w:val="000000"/>
          <w:lang w:val="lt-LT"/>
        </w:rPr>
        <w:t>7,2 mm</w:t>
      </w:r>
      <w:r w:rsidR="006B58DD" w:rsidRPr="00422ABE">
        <w:rPr>
          <w:rFonts w:ascii="Times New Roman" w:hAnsi="Times New Roman" w:cs="Times New Roman"/>
          <w:lang w:val="lt-LT"/>
        </w:rPr>
        <w:t>.</w:t>
      </w:r>
      <w:r w:rsidRPr="00D06D15">
        <w:rPr>
          <w:rFonts w:ascii="Times New Roman" w:hAnsi="Times New Roman" w:cs="Times New Roman"/>
          <w:lang w:val="lt-LT"/>
        </w:rPr>
        <w:t xml:space="preserve"> Kiekvienoje pakuotėje yra 10 arba 20</w:t>
      </w:r>
      <w:r w:rsidR="0014407E" w:rsidRPr="00D06D15">
        <w:rPr>
          <w:rFonts w:ascii="Times New Roman" w:hAnsi="Times New Roman" w:cs="Times New Roman"/>
          <w:lang w:val="lt-LT"/>
        </w:rPr>
        <w:t> </w:t>
      </w:r>
      <w:r w:rsidRPr="00D06D15">
        <w:rPr>
          <w:rFonts w:ascii="Times New Roman" w:hAnsi="Times New Roman" w:cs="Times New Roman"/>
          <w:lang w:val="lt-LT"/>
        </w:rPr>
        <w:t>tablečių, kurios supakuotos į PVC ir aliuminio folijos lizdines plokšteles.</w:t>
      </w:r>
    </w:p>
    <w:p w:rsidR="008962B9" w:rsidRPr="00D06D15" w:rsidRDefault="008962B9" w:rsidP="008962B9">
      <w:pPr>
        <w:tabs>
          <w:tab w:val="left" w:pos="426"/>
        </w:tabs>
        <w:spacing w:after="0" w:line="240" w:lineRule="auto"/>
        <w:rPr>
          <w:rFonts w:ascii="Times New Roman" w:hAnsi="Times New Roman" w:cs="Times New Roman"/>
          <w:lang w:val="lt-LT"/>
        </w:rPr>
      </w:pPr>
    </w:p>
    <w:p w:rsidR="000258A7" w:rsidRPr="00D06D15" w:rsidRDefault="000258A7" w:rsidP="008962B9">
      <w:pPr>
        <w:tabs>
          <w:tab w:val="left" w:pos="426"/>
        </w:tabs>
        <w:spacing w:after="0" w:line="240" w:lineRule="auto"/>
        <w:rPr>
          <w:rFonts w:ascii="Times New Roman" w:hAnsi="Times New Roman" w:cs="Times New Roman"/>
          <w:lang w:val="lt-LT"/>
        </w:rPr>
      </w:pPr>
      <w:r w:rsidRPr="00D06D15">
        <w:rPr>
          <w:rFonts w:ascii="Times New Roman" w:hAnsi="Times New Roman" w:cs="Times New Roman"/>
          <w:lang w:val="lt-LT"/>
        </w:rPr>
        <w:t>Gali būti tiekiamos ne visų dydžių pakuotės.</w:t>
      </w:r>
    </w:p>
    <w:p w:rsidR="000258A7" w:rsidRPr="00D06D15" w:rsidRDefault="000258A7" w:rsidP="008962B9">
      <w:pPr>
        <w:tabs>
          <w:tab w:val="left" w:pos="426"/>
        </w:tabs>
        <w:spacing w:after="0" w:line="240" w:lineRule="auto"/>
        <w:rPr>
          <w:rFonts w:ascii="Times New Roman" w:hAnsi="Times New Roman" w:cs="Times New Roman"/>
          <w:lang w:val="lt-LT"/>
        </w:rPr>
      </w:pPr>
    </w:p>
    <w:p w:rsidR="008962B9" w:rsidRPr="00D06D15" w:rsidRDefault="008962B9" w:rsidP="00935B3E">
      <w:pPr>
        <w:keepNext/>
        <w:spacing w:after="0" w:line="240" w:lineRule="auto"/>
        <w:rPr>
          <w:rFonts w:ascii="Times New Roman" w:hAnsi="Times New Roman" w:cs="Times New Roman"/>
          <w:b/>
          <w:bCs/>
          <w:lang w:val="lt-LT"/>
        </w:rPr>
      </w:pPr>
      <w:r w:rsidRPr="00D06D15">
        <w:rPr>
          <w:rFonts w:ascii="Times New Roman" w:hAnsi="Times New Roman" w:cs="Times New Roman"/>
          <w:b/>
          <w:bCs/>
          <w:lang w:val="lt-LT"/>
        </w:rPr>
        <w:t>Registruotojas ir gamintojas</w:t>
      </w:r>
    </w:p>
    <w:p w:rsidR="006C41B1" w:rsidRDefault="006C41B1" w:rsidP="00935B3E">
      <w:pPr>
        <w:keepNext/>
        <w:spacing w:after="0" w:line="240" w:lineRule="auto"/>
        <w:rPr>
          <w:rFonts w:ascii="Times New Roman" w:hAnsi="Times New Roman" w:cs="Times New Roman"/>
          <w:bCs/>
          <w:i/>
          <w:lang w:val="lt-LT"/>
        </w:rPr>
      </w:pPr>
    </w:p>
    <w:p w:rsidR="008962B9" w:rsidRPr="00D06D15" w:rsidRDefault="008962B9" w:rsidP="00935B3E">
      <w:pPr>
        <w:keepNext/>
        <w:spacing w:after="0" w:line="240" w:lineRule="auto"/>
        <w:rPr>
          <w:rFonts w:ascii="Times New Roman" w:hAnsi="Times New Roman" w:cs="Times New Roman"/>
          <w:bCs/>
          <w:i/>
          <w:lang w:val="lt-LT"/>
        </w:rPr>
      </w:pPr>
      <w:r w:rsidRPr="00D06D15">
        <w:rPr>
          <w:rFonts w:ascii="Times New Roman" w:hAnsi="Times New Roman" w:cs="Times New Roman"/>
          <w:bCs/>
          <w:i/>
          <w:lang w:val="lt-LT"/>
        </w:rPr>
        <w:t>Registruotojas</w:t>
      </w:r>
    </w:p>
    <w:p w:rsidR="008962B9" w:rsidRPr="00D06D15" w:rsidRDefault="008962B9" w:rsidP="00935B3E">
      <w:pPr>
        <w:keepNext/>
        <w:spacing w:after="0" w:line="240" w:lineRule="auto"/>
        <w:rPr>
          <w:rFonts w:ascii="Times New Roman" w:hAnsi="Times New Roman" w:cs="Times New Roman"/>
          <w:lang w:val="lt-LT"/>
        </w:rPr>
      </w:pPr>
      <w:r w:rsidRPr="00D06D15">
        <w:rPr>
          <w:rFonts w:ascii="Times New Roman" w:hAnsi="Times New Roman" w:cs="Times New Roman"/>
          <w:lang w:val="lt-LT"/>
        </w:rPr>
        <w:t xml:space="preserve">UAB </w:t>
      </w:r>
      <w:r w:rsidR="006A57F3">
        <w:rPr>
          <w:rFonts w:ascii="Times New Roman" w:hAnsi="Times New Roman" w:cs="Times New Roman"/>
          <w:lang w:val="lt-LT"/>
        </w:rPr>
        <w:t>„</w:t>
      </w:r>
      <w:r w:rsidRPr="00D06D15">
        <w:rPr>
          <w:rFonts w:ascii="Times New Roman" w:hAnsi="Times New Roman" w:cs="Times New Roman"/>
          <w:lang w:val="lt-LT"/>
        </w:rPr>
        <w:t>INTELI GENERICS NORD</w:t>
      </w:r>
      <w:r w:rsidR="006A57F3">
        <w:rPr>
          <w:rFonts w:ascii="Times New Roman" w:hAnsi="Times New Roman" w:cs="Times New Roman"/>
          <w:lang w:val="lt-LT"/>
        </w:rPr>
        <w:t>“</w:t>
      </w:r>
    </w:p>
    <w:p w:rsidR="008962B9" w:rsidRPr="00D06D15" w:rsidRDefault="008962B9" w:rsidP="00935B3E">
      <w:pPr>
        <w:keepNext/>
        <w:spacing w:after="0" w:line="240" w:lineRule="auto"/>
        <w:rPr>
          <w:rFonts w:ascii="Times New Roman" w:hAnsi="Times New Roman" w:cs="Times New Roman"/>
          <w:lang w:val="lt-LT"/>
        </w:rPr>
      </w:pPr>
      <w:r w:rsidRPr="00D06D15">
        <w:rPr>
          <w:rFonts w:ascii="Times New Roman" w:hAnsi="Times New Roman" w:cs="Times New Roman"/>
          <w:lang w:val="lt-LT"/>
        </w:rPr>
        <w:t>Šeimyniškių</w:t>
      </w:r>
      <w:r w:rsidR="0014407E" w:rsidRPr="00D06D15">
        <w:rPr>
          <w:rFonts w:ascii="Times New Roman" w:hAnsi="Times New Roman" w:cs="Times New Roman"/>
          <w:lang w:val="lt-LT"/>
        </w:rPr>
        <w:t> </w:t>
      </w:r>
      <w:r w:rsidRPr="00D06D15">
        <w:rPr>
          <w:rFonts w:ascii="Times New Roman" w:hAnsi="Times New Roman" w:cs="Times New Roman"/>
          <w:lang w:val="lt-LT"/>
        </w:rPr>
        <w:t>g.</w:t>
      </w:r>
      <w:r w:rsidR="0014407E" w:rsidRPr="00D06D15">
        <w:rPr>
          <w:rFonts w:ascii="Times New Roman" w:hAnsi="Times New Roman" w:cs="Times New Roman"/>
          <w:lang w:val="lt-LT"/>
        </w:rPr>
        <w:t> </w:t>
      </w:r>
      <w:r w:rsidRPr="00D06D15">
        <w:rPr>
          <w:rFonts w:ascii="Times New Roman" w:hAnsi="Times New Roman" w:cs="Times New Roman"/>
          <w:lang w:val="lt-LT"/>
        </w:rPr>
        <w:t>3</w:t>
      </w:r>
    </w:p>
    <w:p w:rsidR="008962B9" w:rsidRPr="00D06D15" w:rsidRDefault="008962B9" w:rsidP="00935B3E">
      <w:pPr>
        <w:keepNext/>
        <w:spacing w:after="0" w:line="240" w:lineRule="auto"/>
        <w:rPr>
          <w:rFonts w:ascii="Times New Roman" w:hAnsi="Times New Roman" w:cs="Times New Roman"/>
          <w:lang w:val="lt-LT"/>
        </w:rPr>
      </w:pPr>
      <w:r w:rsidRPr="00D06D15">
        <w:rPr>
          <w:rFonts w:ascii="Times New Roman" w:hAnsi="Times New Roman" w:cs="Times New Roman"/>
          <w:lang w:val="lt-LT"/>
        </w:rPr>
        <w:t>Vilnius, LT</w:t>
      </w:r>
      <w:r w:rsidR="0014407E" w:rsidRPr="00D06D15">
        <w:rPr>
          <w:rFonts w:ascii="Times New Roman" w:hAnsi="Times New Roman" w:cs="Times New Roman"/>
          <w:lang w:val="lt-LT"/>
        </w:rPr>
        <w:noBreakHyphen/>
      </w:r>
      <w:r w:rsidRPr="00D06D15">
        <w:rPr>
          <w:rFonts w:ascii="Times New Roman" w:hAnsi="Times New Roman" w:cs="Times New Roman"/>
          <w:lang w:val="lt-LT"/>
        </w:rPr>
        <w:t>09312</w:t>
      </w:r>
    </w:p>
    <w:p w:rsidR="008962B9" w:rsidRPr="00D06D15" w:rsidRDefault="008962B9" w:rsidP="008962B9">
      <w:pPr>
        <w:tabs>
          <w:tab w:val="left" w:pos="426"/>
        </w:tabs>
        <w:spacing w:after="0" w:line="240" w:lineRule="auto"/>
        <w:rPr>
          <w:rFonts w:ascii="Times New Roman" w:hAnsi="Times New Roman" w:cs="Times New Roman"/>
          <w:lang w:val="lt-LT"/>
        </w:rPr>
      </w:pPr>
      <w:r w:rsidRPr="00D06D15">
        <w:rPr>
          <w:rFonts w:ascii="Times New Roman" w:hAnsi="Times New Roman" w:cs="Times New Roman"/>
          <w:lang w:val="lt-LT"/>
        </w:rPr>
        <w:t>Lietuva</w:t>
      </w:r>
    </w:p>
    <w:p w:rsidR="008962B9" w:rsidRPr="00D06D15" w:rsidRDefault="008962B9" w:rsidP="008962B9">
      <w:pPr>
        <w:tabs>
          <w:tab w:val="left" w:pos="426"/>
        </w:tabs>
        <w:spacing w:after="0" w:line="240" w:lineRule="auto"/>
        <w:rPr>
          <w:rFonts w:ascii="Times New Roman" w:hAnsi="Times New Roman" w:cs="Times New Roman"/>
          <w:lang w:val="lt-LT"/>
        </w:rPr>
      </w:pPr>
    </w:p>
    <w:p w:rsidR="008962B9" w:rsidRPr="00D06D15" w:rsidRDefault="008962B9" w:rsidP="00935B3E">
      <w:pPr>
        <w:keepNext/>
        <w:tabs>
          <w:tab w:val="left" w:pos="426"/>
        </w:tabs>
        <w:spacing w:after="0" w:line="240" w:lineRule="auto"/>
        <w:rPr>
          <w:rFonts w:ascii="Times New Roman" w:hAnsi="Times New Roman" w:cs="Times New Roman"/>
          <w:i/>
          <w:lang w:val="lt-LT"/>
        </w:rPr>
      </w:pPr>
      <w:r w:rsidRPr="00D06D15">
        <w:rPr>
          <w:rFonts w:ascii="Times New Roman" w:hAnsi="Times New Roman" w:cs="Times New Roman"/>
          <w:i/>
          <w:lang w:val="lt-LT"/>
        </w:rPr>
        <w:t>Gamintojas</w:t>
      </w:r>
    </w:p>
    <w:p w:rsidR="008962B9" w:rsidRPr="00D06D15" w:rsidRDefault="008962B9" w:rsidP="00935B3E">
      <w:pPr>
        <w:keepNext/>
        <w:spacing w:after="0" w:line="240" w:lineRule="auto"/>
        <w:rPr>
          <w:rFonts w:ascii="Times New Roman" w:hAnsi="Times New Roman" w:cs="Times New Roman"/>
          <w:lang w:val="lt-LT"/>
        </w:rPr>
      </w:pPr>
      <w:r w:rsidRPr="00D06D15">
        <w:rPr>
          <w:rFonts w:ascii="Times New Roman" w:hAnsi="Times New Roman" w:cs="Times New Roman"/>
          <w:lang w:val="lt-LT"/>
        </w:rPr>
        <w:t>LABORATORIOS NORMON S.A.</w:t>
      </w:r>
    </w:p>
    <w:p w:rsidR="008962B9" w:rsidRPr="00D06D15" w:rsidRDefault="008962B9" w:rsidP="00935B3E">
      <w:pPr>
        <w:keepNext/>
        <w:spacing w:after="0" w:line="240" w:lineRule="auto"/>
        <w:rPr>
          <w:rFonts w:ascii="Times New Roman" w:hAnsi="Times New Roman" w:cs="Times New Roman"/>
          <w:lang w:val="lt-LT"/>
        </w:rPr>
      </w:pPr>
      <w:r w:rsidRPr="00D06D15">
        <w:rPr>
          <w:rFonts w:ascii="Times New Roman" w:hAnsi="Times New Roman" w:cs="Times New Roman"/>
          <w:lang w:val="lt-LT"/>
        </w:rPr>
        <w:t>Ronda de Valdecarrizo, 6</w:t>
      </w:r>
    </w:p>
    <w:p w:rsidR="008962B9" w:rsidRPr="00D06D15" w:rsidRDefault="008962B9" w:rsidP="00935B3E">
      <w:pPr>
        <w:keepNext/>
        <w:spacing w:after="0" w:line="240" w:lineRule="auto"/>
        <w:rPr>
          <w:rFonts w:ascii="Times New Roman" w:hAnsi="Times New Roman" w:cs="Times New Roman"/>
          <w:lang w:val="lt-LT"/>
        </w:rPr>
      </w:pPr>
      <w:r w:rsidRPr="00D06D15">
        <w:rPr>
          <w:rFonts w:ascii="Times New Roman" w:hAnsi="Times New Roman" w:cs="Times New Roman"/>
          <w:lang w:val="lt-LT"/>
        </w:rPr>
        <w:t xml:space="preserve">28760 Tres Cantos </w:t>
      </w:r>
      <w:r w:rsidR="0014407E" w:rsidRPr="00D06D15">
        <w:rPr>
          <w:rFonts w:ascii="Times New Roman" w:hAnsi="Times New Roman" w:cs="Times New Roman"/>
          <w:lang w:val="lt-LT"/>
        </w:rPr>
        <w:t>–</w:t>
      </w:r>
      <w:r w:rsidRPr="00D06D15">
        <w:rPr>
          <w:rFonts w:ascii="Times New Roman" w:hAnsi="Times New Roman" w:cs="Times New Roman"/>
          <w:lang w:val="lt-LT"/>
        </w:rPr>
        <w:t xml:space="preserve"> Madridas</w:t>
      </w:r>
    </w:p>
    <w:p w:rsidR="008962B9" w:rsidRPr="00D06D15" w:rsidRDefault="008962B9" w:rsidP="008962B9">
      <w:pPr>
        <w:spacing w:after="0" w:line="240" w:lineRule="auto"/>
        <w:rPr>
          <w:rFonts w:ascii="Times New Roman" w:hAnsi="Times New Roman" w:cs="Times New Roman"/>
          <w:lang w:val="lt-LT"/>
        </w:rPr>
      </w:pPr>
      <w:r w:rsidRPr="00D06D15">
        <w:rPr>
          <w:rFonts w:ascii="Times New Roman" w:hAnsi="Times New Roman" w:cs="Times New Roman"/>
          <w:lang w:val="lt-LT"/>
        </w:rPr>
        <w:t>Ispanija</w:t>
      </w:r>
    </w:p>
    <w:p w:rsidR="00F6613A" w:rsidRPr="00D06D15" w:rsidRDefault="00F6613A" w:rsidP="00F6613A">
      <w:pPr>
        <w:tabs>
          <w:tab w:val="left" w:pos="426"/>
        </w:tabs>
        <w:spacing w:after="0" w:line="240" w:lineRule="auto"/>
        <w:rPr>
          <w:rFonts w:ascii="Times New Roman" w:hAnsi="Times New Roman" w:cs="Times New Roman"/>
          <w:lang w:val="lt-LT"/>
        </w:rPr>
      </w:pPr>
    </w:p>
    <w:p w:rsidR="00F6613A" w:rsidRPr="00D06D15" w:rsidRDefault="00F6613A" w:rsidP="00F6613A">
      <w:pPr>
        <w:tabs>
          <w:tab w:val="left" w:pos="426"/>
        </w:tabs>
        <w:spacing w:after="0" w:line="240" w:lineRule="auto"/>
        <w:rPr>
          <w:rFonts w:ascii="Times New Roman" w:hAnsi="Times New Roman" w:cs="Times New Roman"/>
          <w:lang w:val="lt-LT"/>
        </w:rPr>
      </w:pPr>
      <w:r w:rsidRPr="00D06D15">
        <w:rPr>
          <w:rFonts w:ascii="Times New Roman" w:hAnsi="Times New Roman" w:cs="Times New Roman"/>
          <w:lang w:val="lt-LT"/>
        </w:rPr>
        <w:t>Jeigu apie šį vaistą norite sužinoti daugiau, kreipkitės į vietinį registruotojo atstovą</w:t>
      </w:r>
      <w:r w:rsidR="004337D5">
        <w:rPr>
          <w:rFonts w:ascii="Times New Roman" w:hAnsi="Times New Roman" w:cs="Times New Roman"/>
          <w:lang w:val="lt-LT"/>
        </w:rPr>
        <w:t>:</w:t>
      </w:r>
    </w:p>
    <w:p w:rsidR="00F6613A" w:rsidRPr="00D06D15" w:rsidRDefault="00F6613A" w:rsidP="00F6613A">
      <w:pPr>
        <w:tabs>
          <w:tab w:val="left" w:pos="426"/>
        </w:tabs>
        <w:spacing w:after="0" w:line="240" w:lineRule="auto"/>
        <w:rPr>
          <w:rFonts w:ascii="Times New Roman" w:hAnsi="Times New Roman" w:cs="Times New Roman"/>
          <w:lang w:val="lt-LT"/>
        </w:rPr>
      </w:pPr>
    </w:p>
    <w:p w:rsidR="00217721" w:rsidRPr="00935B3E" w:rsidRDefault="00217721" w:rsidP="00217721">
      <w:pPr>
        <w:keepNext/>
        <w:tabs>
          <w:tab w:val="left" w:pos="426"/>
        </w:tabs>
        <w:spacing w:after="0" w:line="240" w:lineRule="auto"/>
        <w:rPr>
          <w:rFonts w:ascii="Times New Roman" w:hAnsi="Times New Roman"/>
          <w:lang w:val="lt-LT"/>
        </w:rPr>
      </w:pPr>
      <w:r w:rsidRPr="00935B3E">
        <w:rPr>
          <w:rFonts w:ascii="Times New Roman" w:hAnsi="Times New Roman"/>
          <w:lang w:val="lt-LT"/>
        </w:rPr>
        <w:t xml:space="preserve">UAB </w:t>
      </w:r>
      <w:r w:rsidR="00E94DEF">
        <w:rPr>
          <w:rFonts w:ascii="Times New Roman" w:hAnsi="Times New Roman"/>
          <w:lang w:val="lt-LT"/>
        </w:rPr>
        <w:t>„</w:t>
      </w:r>
      <w:r w:rsidRPr="00935B3E">
        <w:rPr>
          <w:rFonts w:ascii="Times New Roman" w:hAnsi="Times New Roman"/>
          <w:lang w:val="lt-LT"/>
        </w:rPr>
        <w:t>Inteli Generics Nord</w:t>
      </w:r>
      <w:r w:rsidR="00E94DEF">
        <w:rPr>
          <w:rFonts w:ascii="Times New Roman" w:hAnsi="Times New Roman"/>
          <w:lang w:val="lt-LT"/>
        </w:rPr>
        <w:t>“</w:t>
      </w:r>
    </w:p>
    <w:p w:rsidR="00217721" w:rsidRPr="00935B3E" w:rsidRDefault="00217721" w:rsidP="00217721">
      <w:pPr>
        <w:keepNext/>
        <w:tabs>
          <w:tab w:val="left" w:pos="426"/>
        </w:tabs>
        <w:spacing w:after="0" w:line="240" w:lineRule="auto"/>
        <w:rPr>
          <w:rFonts w:ascii="Times New Roman" w:hAnsi="Times New Roman"/>
          <w:lang w:val="lt-LT"/>
        </w:rPr>
      </w:pPr>
      <w:r w:rsidRPr="00935B3E">
        <w:rPr>
          <w:rFonts w:ascii="Times New Roman" w:hAnsi="Times New Roman"/>
          <w:lang w:val="lt-LT"/>
        </w:rPr>
        <w:t>Šeimyniškių</w:t>
      </w:r>
      <w:r w:rsidR="00C344B7">
        <w:rPr>
          <w:rFonts w:ascii="Times New Roman" w:hAnsi="Times New Roman"/>
          <w:lang w:val="lt-LT"/>
        </w:rPr>
        <w:t> </w:t>
      </w:r>
      <w:r w:rsidRPr="00935B3E">
        <w:rPr>
          <w:rFonts w:ascii="Times New Roman" w:hAnsi="Times New Roman"/>
          <w:lang w:val="lt-LT"/>
        </w:rPr>
        <w:t>g.</w:t>
      </w:r>
      <w:r w:rsidR="00C344B7">
        <w:rPr>
          <w:rFonts w:ascii="Times New Roman" w:hAnsi="Times New Roman"/>
          <w:lang w:val="lt-LT"/>
        </w:rPr>
        <w:t> </w:t>
      </w:r>
      <w:r w:rsidRPr="00935B3E">
        <w:rPr>
          <w:rFonts w:ascii="Times New Roman" w:hAnsi="Times New Roman"/>
          <w:lang w:val="lt-LT"/>
        </w:rPr>
        <w:t>3</w:t>
      </w:r>
    </w:p>
    <w:p w:rsidR="00217721" w:rsidRPr="00935B3E" w:rsidRDefault="00217721" w:rsidP="00217721">
      <w:pPr>
        <w:keepNext/>
        <w:tabs>
          <w:tab w:val="left" w:pos="426"/>
        </w:tabs>
        <w:spacing w:after="0" w:line="240" w:lineRule="auto"/>
        <w:rPr>
          <w:rFonts w:ascii="Times New Roman" w:hAnsi="Times New Roman"/>
          <w:lang w:val="lt-LT"/>
        </w:rPr>
      </w:pPr>
      <w:r w:rsidRPr="00935B3E">
        <w:rPr>
          <w:rFonts w:ascii="Times New Roman" w:hAnsi="Times New Roman"/>
          <w:lang w:val="lt-LT"/>
        </w:rPr>
        <w:t>LT</w:t>
      </w:r>
      <w:r w:rsidR="00C344B7">
        <w:rPr>
          <w:rFonts w:ascii="Times New Roman" w:hAnsi="Times New Roman"/>
          <w:lang w:val="lt-LT"/>
        </w:rPr>
        <w:noBreakHyphen/>
      </w:r>
      <w:r w:rsidRPr="00935B3E">
        <w:rPr>
          <w:rFonts w:ascii="Times New Roman" w:hAnsi="Times New Roman"/>
          <w:lang w:val="lt-LT"/>
        </w:rPr>
        <w:t>09312, Vilnius</w:t>
      </w:r>
    </w:p>
    <w:p w:rsidR="00217721" w:rsidRPr="00935B3E" w:rsidRDefault="00217721" w:rsidP="00217721">
      <w:pPr>
        <w:keepNext/>
        <w:tabs>
          <w:tab w:val="left" w:pos="426"/>
        </w:tabs>
        <w:spacing w:after="0" w:line="240" w:lineRule="auto"/>
        <w:rPr>
          <w:rFonts w:ascii="Times New Roman" w:hAnsi="Times New Roman"/>
          <w:b/>
          <w:lang w:val="lt-LT"/>
        </w:rPr>
      </w:pPr>
      <w:r w:rsidRPr="00935B3E">
        <w:rPr>
          <w:rFonts w:ascii="Times New Roman" w:hAnsi="Times New Roman"/>
          <w:lang w:val="lt-LT"/>
        </w:rPr>
        <w:t>Lietuva</w:t>
      </w:r>
    </w:p>
    <w:p w:rsidR="00217721" w:rsidRPr="00935B3E" w:rsidRDefault="00217721" w:rsidP="00217721">
      <w:pPr>
        <w:keepNext/>
        <w:tabs>
          <w:tab w:val="left" w:pos="426"/>
        </w:tabs>
        <w:spacing w:after="0" w:line="240" w:lineRule="auto"/>
        <w:rPr>
          <w:rFonts w:ascii="Times New Roman" w:hAnsi="Times New Roman"/>
          <w:lang w:val="lt-LT"/>
        </w:rPr>
      </w:pPr>
      <w:r w:rsidRPr="00935B3E">
        <w:rPr>
          <w:rFonts w:ascii="Times New Roman" w:hAnsi="Times New Roman"/>
          <w:lang w:val="lt-LT"/>
        </w:rPr>
        <w:t>+37067027401</w:t>
      </w:r>
    </w:p>
    <w:p w:rsidR="00F6613A" w:rsidRPr="00D06D15" w:rsidRDefault="00F6613A" w:rsidP="00F6613A">
      <w:pPr>
        <w:tabs>
          <w:tab w:val="left" w:pos="426"/>
        </w:tabs>
        <w:spacing w:after="0" w:line="240" w:lineRule="auto"/>
        <w:rPr>
          <w:rFonts w:ascii="Times New Roman" w:hAnsi="Times New Roman" w:cs="Times New Roman"/>
          <w:lang w:val="lt-LT"/>
        </w:rPr>
      </w:pPr>
    </w:p>
    <w:p w:rsidR="008962B9" w:rsidRPr="00D06D15" w:rsidRDefault="008962B9" w:rsidP="008962B9">
      <w:pPr>
        <w:tabs>
          <w:tab w:val="left" w:pos="426"/>
        </w:tabs>
        <w:spacing w:after="0" w:line="240" w:lineRule="auto"/>
        <w:rPr>
          <w:rFonts w:ascii="Times New Roman" w:hAnsi="Times New Roman" w:cs="Times New Roman"/>
          <w:b/>
          <w:bCs/>
          <w:lang w:val="lt-LT"/>
        </w:rPr>
      </w:pPr>
      <w:r w:rsidRPr="00D06D15">
        <w:rPr>
          <w:rFonts w:ascii="Times New Roman" w:hAnsi="Times New Roman" w:cs="Times New Roman"/>
          <w:b/>
          <w:bCs/>
          <w:lang w:val="lt-LT"/>
        </w:rPr>
        <w:t>Šis pakuotės lapelis paskutinį kartą peržiūrėtas</w:t>
      </w:r>
      <w:r w:rsidR="006002DF">
        <w:rPr>
          <w:rFonts w:ascii="Times New Roman" w:hAnsi="Times New Roman" w:cs="Times New Roman"/>
          <w:b/>
          <w:bCs/>
          <w:lang w:val="lt-LT"/>
        </w:rPr>
        <w:t xml:space="preserve"> 2025-03-27</w:t>
      </w:r>
      <w:r w:rsidR="00957DFF">
        <w:rPr>
          <w:rFonts w:ascii="Times New Roman" w:hAnsi="Times New Roman" w:cs="Times New Roman"/>
          <w:b/>
          <w:bCs/>
          <w:lang w:val="lt-LT"/>
        </w:rPr>
        <w:t>.</w:t>
      </w:r>
    </w:p>
    <w:p w:rsidR="008962B9" w:rsidRPr="00D06D15" w:rsidRDefault="008962B9" w:rsidP="008962B9">
      <w:pPr>
        <w:spacing w:after="0" w:line="240" w:lineRule="auto"/>
        <w:rPr>
          <w:rFonts w:ascii="Times New Roman" w:hAnsi="Times New Roman" w:cs="Times New Roman"/>
          <w:lang w:val="lt-LT"/>
        </w:rPr>
      </w:pPr>
    </w:p>
    <w:p w:rsidR="00B315E9" w:rsidRDefault="008962B9" w:rsidP="00935B3E">
      <w:pPr>
        <w:tabs>
          <w:tab w:val="left" w:pos="426"/>
        </w:tabs>
        <w:spacing w:after="0" w:line="240" w:lineRule="auto"/>
        <w:rPr>
          <w:rFonts w:ascii="Times New Roman" w:hAnsi="Times New Roman" w:cs="Times New Roman"/>
          <w:lang w:val="lt-LT"/>
        </w:rPr>
      </w:pPr>
      <w:r w:rsidRPr="00D06D15">
        <w:rPr>
          <w:rFonts w:ascii="Times New Roman" w:hAnsi="Times New Roman" w:cs="Times New Roman"/>
          <w:lang w:val="lt-LT"/>
        </w:rPr>
        <w:t>Išsami informacija apie šį vaistą pateikiama Valstybinės vaistų kontrolės tarnybos prie Lietuvos Respublikos sveikatos apsaugos ministerijos tinklalapyje</w:t>
      </w:r>
      <w:r w:rsidRPr="00611495">
        <w:rPr>
          <w:rFonts w:ascii="Times New Roman" w:hAnsi="Times New Roman" w:cs="Times New Roman"/>
          <w:i/>
          <w:iCs/>
          <w:lang w:val="lt-LT"/>
        </w:rPr>
        <w:t xml:space="preserve"> </w:t>
      </w:r>
      <w:r w:rsidR="00611495" w:rsidRPr="00CB707C">
        <w:rPr>
          <w:rFonts w:ascii="Times New Roman" w:hAnsi="Times New Roman" w:cs="Times New Roman"/>
          <w:color w:val="0000EE"/>
          <w:u w:val="single"/>
          <w:lang w:val="lt-LT" w:eastAsia="lt-LT"/>
        </w:rPr>
        <w:t>https://vvkt.lrv.lt/lt/</w:t>
      </w:r>
      <w:r w:rsidR="00611495" w:rsidRPr="00CB707C">
        <w:rPr>
          <w:rFonts w:ascii="Times New Roman" w:hAnsi="Times New Roman" w:cs="Times New Roman"/>
          <w:lang w:val="lt-LT" w:eastAsia="lt-LT"/>
        </w:rPr>
        <w:t>.</w:t>
      </w:r>
    </w:p>
    <w:p w:rsidR="00943E09" w:rsidRPr="00D06D15" w:rsidRDefault="00943E09" w:rsidP="00935B3E">
      <w:pPr>
        <w:tabs>
          <w:tab w:val="left" w:pos="426"/>
        </w:tabs>
        <w:spacing w:after="0" w:line="240" w:lineRule="auto"/>
        <w:rPr>
          <w:rFonts w:ascii="Times New Roman" w:hAnsi="Times New Roman" w:cs="Times New Roman"/>
          <w:lang w:val="lt-LT"/>
        </w:rPr>
      </w:pPr>
    </w:p>
    <w:sectPr w:rsidR="00943E09" w:rsidRPr="00D06D15" w:rsidSect="00DF6743">
      <w:headerReference w:type="default" r:id="rId12"/>
      <w:footerReference w:type="even" r:id="rId13"/>
      <w:footerReference w:type="default" r:id="rId14"/>
      <w:pgSz w:w="11906" w:h="16838"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1B98" w:rsidRDefault="00471B98">
      <w:pPr>
        <w:spacing w:after="0" w:line="240" w:lineRule="auto"/>
      </w:pPr>
      <w:r>
        <w:separator/>
      </w:r>
    </w:p>
  </w:endnote>
  <w:endnote w:type="continuationSeparator" w:id="0">
    <w:p w:rsidR="00471B98" w:rsidRDefault="00471B98">
      <w:pPr>
        <w:spacing w:after="0" w:line="240" w:lineRule="auto"/>
      </w:pPr>
      <w:r>
        <w:continuationSeparator/>
      </w:r>
    </w:p>
  </w:endnote>
  <w:endnote w:type="continuationNotice" w:id="1">
    <w:p w:rsidR="00471B98" w:rsidRDefault="00471B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tura MT Script Capitals">
    <w:panose1 w:val="03020802060602070202"/>
    <w:charset w:val="00"/>
    <w:family w:val="script"/>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esNewRomanPSMT">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Kozuka Mincho Pro B">
    <w:altName w:val="MS Mincho"/>
    <w:panose1 w:val="00000000000000000000"/>
    <w:charset w:val="80"/>
    <w:family w:val="roman"/>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386" w:rsidRDefault="008A4386" w:rsidP="004D24EA">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386" w:rsidRDefault="008A4386" w:rsidP="004D24EA">
    <w:pPr>
      <w:pStyle w:val="Porat"/>
      <w:framePr w:wrap="around" w:vAnchor="text" w:hAnchor="margin" w:xAlign="right" w:y="1"/>
      <w:jc w:val="center"/>
    </w:pPr>
    <w:r w:rsidRPr="00EB02D8">
      <w:rPr>
        <w:rFonts w:ascii="Times New Roman" w:hAnsi="Times New Roman"/>
        <w:sz w:val="20"/>
      </w:rPr>
      <w:fldChar w:fldCharType="begin"/>
    </w:r>
    <w:r w:rsidRPr="00EB02D8">
      <w:rPr>
        <w:rFonts w:ascii="Times New Roman" w:hAnsi="Times New Roman"/>
        <w:sz w:val="20"/>
      </w:rPr>
      <w:instrText>PAGE   \* MERGEFORMAT</w:instrText>
    </w:r>
    <w:r w:rsidRPr="00EB02D8">
      <w:rPr>
        <w:rFonts w:ascii="Times New Roman" w:hAnsi="Times New Roman"/>
        <w:sz w:val="20"/>
      </w:rPr>
      <w:fldChar w:fldCharType="separate"/>
    </w:r>
    <w:r w:rsidR="00B06021" w:rsidRPr="00B06021">
      <w:rPr>
        <w:rFonts w:ascii="Times New Roman" w:hAnsi="Times New Roman"/>
        <w:noProof/>
        <w:sz w:val="20"/>
        <w:lang w:val="lt-LT"/>
      </w:rPr>
      <w:t>2</w:t>
    </w:r>
    <w:r w:rsidRPr="00EB02D8">
      <w:rPr>
        <w:rFonts w:ascii="Times New Roman" w:hAnsi="Times New Roman"/>
        <w:sz w:val="20"/>
      </w:rPr>
      <w:fldChar w:fldCharType="end"/>
    </w:r>
  </w:p>
  <w:p w:rsidR="008A4386" w:rsidRDefault="008A4386" w:rsidP="004D24EA">
    <w:pPr>
      <w:pStyle w:val="Porat"/>
      <w:framePr w:wrap="around" w:vAnchor="text" w:hAnchor="margin" w:xAlign="right" w:y="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1B98" w:rsidRDefault="00471B98">
      <w:pPr>
        <w:spacing w:after="0" w:line="240" w:lineRule="auto"/>
      </w:pPr>
      <w:r>
        <w:separator/>
      </w:r>
    </w:p>
  </w:footnote>
  <w:footnote w:type="continuationSeparator" w:id="0">
    <w:p w:rsidR="00471B98" w:rsidRDefault="00471B98">
      <w:pPr>
        <w:spacing w:after="0" w:line="240" w:lineRule="auto"/>
      </w:pPr>
      <w:r>
        <w:continuationSeparator/>
      </w:r>
    </w:p>
  </w:footnote>
  <w:footnote w:type="continuationNotice" w:id="1">
    <w:p w:rsidR="00471B98" w:rsidRDefault="00471B9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386" w:rsidRDefault="008A438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B6997"/>
    <w:multiLevelType w:val="hybridMultilevel"/>
    <w:tmpl w:val="29CA94B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A615112"/>
    <w:multiLevelType w:val="hybridMultilevel"/>
    <w:tmpl w:val="27B22750"/>
    <w:lvl w:ilvl="0" w:tplc="FFFFFFFF">
      <w:start w:val="2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E2303E3"/>
    <w:multiLevelType w:val="hybridMultilevel"/>
    <w:tmpl w:val="93B4C7AA"/>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527AE5"/>
    <w:multiLevelType w:val="hybridMultilevel"/>
    <w:tmpl w:val="CDB4F460"/>
    <w:lvl w:ilvl="0" w:tplc="FFFFFFFF">
      <w:start w:val="1"/>
      <w:numFmt w:val="bullet"/>
      <w:lvlText w:val="-"/>
      <w:lvlJc w:val="left"/>
      <w:pPr>
        <w:ind w:left="360" w:hanging="360"/>
      </w:p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20017BCC"/>
    <w:multiLevelType w:val="hybridMultilevel"/>
    <w:tmpl w:val="E846648C"/>
    <w:lvl w:ilvl="0" w:tplc="105844F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8585F36"/>
    <w:multiLevelType w:val="hybridMultilevel"/>
    <w:tmpl w:val="375E5F36"/>
    <w:lvl w:ilvl="0" w:tplc="8482CE6C">
      <w:start w:val="1"/>
      <w:numFmt w:val="bullet"/>
      <w:lvlText w:val="-"/>
      <w:lvlJc w:val="left"/>
      <w:pPr>
        <w:ind w:left="720" w:hanging="360"/>
      </w:pPr>
      <w:rPr>
        <w:rFonts w:ascii="Matura MT Script Capitals" w:hAnsi="Matura MT Script Capital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772A35"/>
    <w:multiLevelType w:val="multilevel"/>
    <w:tmpl w:val="C526D928"/>
    <w:lvl w:ilvl="0">
      <w:start w:val="1"/>
      <w:numFmt w:val="bullet"/>
      <w:lvlText w:val="-"/>
      <w:lvlJc w:val="left"/>
      <w:rPr>
        <w:rFonts w:ascii="Times New Roman" w:eastAsia="Times New Roman" w:hAnsi="Times New Roman"/>
        <w:b w:val="0"/>
        <w:i w:val="0"/>
        <w:smallCaps w:val="0"/>
        <w:strike w:val="0"/>
        <w:color w:val="000000"/>
        <w:spacing w:val="0"/>
        <w:w w:val="100"/>
        <w:position w:val="0"/>
        <w:sz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30F02CEA"/>
    <w:multiLevelType w:val="hybridMultilevel"/>
    <w:tmpl w:val="70DAC69C"/>
    <w:lvl w:ilvl="0" w:tplc="C4ACA260">
      <w:start w:val="1"/>
      <w:numFmt w:val="bullet"/>
      <w:lvlRestart w:val="0"/>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Wingding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Wingdings"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Wingdings"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3B0BFF"/>
    <w:multiLevelType w:val="hybridMultilevel"/>
    <w:tmpl w:val="EEC47A38"/>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9" w15:restartNumberingAfterBreak="0">
    <w:nsid w:val="47827E76"/>
    <w:multiLevelType w:val="hybridMultilevel"/>
    <w:tmpl w:val="37121C3A"/>
    <w:lvl w:ilvl="0" w:tplc="415E27BC">
      <w:start w:val="21"/>
      <w:numFmt w:val="bullet"/>
      <w:pStyle w:val="BT-EMEASMCA"/>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9C3E7F"/>
    <w:multiLevelType w:val="hybridMultilevel"/>
    <w:tmpl w:val="9DDA210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3F118DD"/>
    <w:multiLevelType w:val="hybridMultilevel"/>
    <w:tmpl w:val="308E0086"/>
    <w:lvl w:ilvl="0" w:tplc="FFFFFFFF">
      <w:start w:val="2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2F532B"/>
    <w:multiLevelType w:val="hybridMultilevel"/>
    <w:tmpl w:val="CAB2AB5E"/>
    <w:lvl w:ilvl="0" w:tplc="FFFFFFFF">
      <w:start w:val="21"/>
      <w:numFmt w:val="bullet"/>
      <w:lvlText w:val="-"/>
      <w:lvlJc w:val="left"/>
      <w:pPr>
        <w:ind w:left="786" w:hanging="360"/>
      </w:pPr>
    </w:lvl>
    <w:lvl w:ilvl="1" w:tplc="04150003">
      <w:start w:val="1"/>
      <w:numFmt w:val="bullet"/>
      <w:lvlText w:val="o"/>
      <w:lvlJc w:val="left"/>
      <w:pPr>
        <w:ind w:left="1506" w:hanging="360"/>
      </w:pPr>
      <w:rPr>
        <w:rFonts w:ascii="Courier New" w:hAnsi="Courier New" w:cs="Times New Roman" w:hint="default"/>
      </w:rPr>
    </w:lvl>
    <w:lvl w:ilvl="2" w:tplc="04150005">
      <w:start w:val="1"/>
      <w:numFmt w:val="bullet"/>
      <w:lvlText w:val=""/>
      <w:lvlJc w:val="left"/>
      <w:pPr>
        <w:ind w:left="2226" w:hanging="360"/>
      </w:pPr>
      <w:rPr>
        <w:rFonts w:ascii="Wingdings" w:hAnsi="Wingdings" w:hint="default"/>
      </w:rPr>
    </w:lvl>
    <w:lvl w:ilvl="3" w:tplc="04150001">
      <w:start w:val="1"/>
      <w:numFmt w:val="bullet"/>
      <w:lvlText w:val=""/>
      <w:lvlJc w:val="left"/>
      <w:pPr>
        <w:ind w:left="2946" w:hanging="360"/>
      </w:pPr>
      <w:rPr>
        <w:rFonts w:ascii="Symbol" w:hAnsi="Symbol" w:hint="default"/>
      </w:rPr>
    </w:lvl>
    <w:lvl w:ilvl="4" w:tplc="04150003">
      <w:start w:val="1"/>
      <w:numFmt w:val="bullet"/>
      <w:lvlText w:val="o"/>
      <w:lvlJc w:val="left"/>
      <w:pPr>
        <w:ind w:left="3666" w:hanging="360"/>
      </w:pPr>
      <w:rPr>
        <w:rFonts w:ascii="Courier New" w:hAnsi="Courier New" w:cs="Times New Roman" w:hint="default"/>
      </w:rPr>
    </w:lvl>
    <w:lvl w:ilvl="5" w:tplc="04150005">
      <w:start w:val="1"/>
      <w:numFmt w:val="bullet"/>
      <w:lvlText w:val=""/>
      <w:lvlJc w:val="left"/>
      <w:pPr>
        <w:ind w:left="4386" w:hanging="360"/>
      </w:pPr>
      <w:rPr>
        <w:rFonts w:ascii="Wingdings" w:hAnsi="Wingdings" w:hint="default"/>
      </w:rPr>
    </w:lvl>
    <w:lvl w:ilvl="6" w:tplc="04150001">
      <w:start w:val="1"/>
      <w:numFmt w:val="bullet"/>
      <w:lvlText w:val=""/>
      <w:lvlJc w:val="left"/>
      <w:pPr>
        <w:ind w:left="5106" w:hanging="360"/>
      </w:pPr>
      <w:rPr>
        <w:rFonts w:ascii="Symbol" w:hAnsi="Symbol" w:hint="default"/>
      </w:rPr>
    </w:lvl>
    <w:lvl w:ilvl="7" w:tplc="04150003">
      <w:start w:val="1"/>
      <w:numFmt w:val="bullet"/>
      <w:lvlText w:val="o"/>
      <w:lvlJc w:val="left"/>
      <w:pPr>
        <w:ind w:left="5826" w:hanging="360"/>
      </w:pPr>
      <w:rPr>
        <w:rFonts w:ascii="Courier New" w:hAnsi="Courier New" w:cs="Times New Roman" w:hint="default"/>
      </w:rPr>
    </w:lvl>
    <w:lvl w:ilvl="8" w:tplc="04150005">
      <w:start w:val="1"/>
      <w:numFmt w:val="bullet"/>
      <w:lvlText w:val=""/>
      <w:lvlJc w:val="left"/>
      <w:pPr>
        <w:ind w:left="6546" w:hanging="360"/>
      </w:pPr>
      <w:rPr>
        <w:rFonts w:ascii="Wingdings" w:hAnsi="Wingdings" w:hint="default"/>
      </w:rPr>
    </w:lvl>
  </w:abstractNum>
  <w:abstractNum w:abstractNumId="13" w15:restartNumberingAfterBreak="0">
    <w:nsid w:val="5CD47261"/>
    <w:multiLevelType w:val="hybridMultilevel"/>
    <w:tmpl w:val="9ECA112C"/>
    <w:lvl w:ilvl="0" w:tplc="A2226662">
      <w:start w:val="1"/>
      <w:numFmt w:val="bullet"/>
      <w:lvlRestart w:val="0"/>
      <w:lvlText w:val="-"/>
      <w:lvlJc w:val="left"/>
      <w:pPr>
        <w:tabs>
          <w:tab w:val="num" w:pos="720"/>
        </w:tabs>
        <w:ind w:left="720" w:hanging="363"/>
      </w:pPr>
      <w:rPr>
        <w:rFonts w:ascii="Times New Roman" w:hAnsi="Times New Roman"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Wingdings"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Wingdings"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
  </w:num>
  <w:num w:numId="6">
    <w:abstractNumId w:val="8"/>
  </w:num>
  <w:num w:numId="7">
    <w:abstractNumId w:val="3"/>
  </w:num>
  <w:num w:numId="8">
    <w:abstractNumId w:val="10"/>
  </w:num>
  <w:num w:numId="9">
    <w:abstractNumId w:val="0"/>
  </w:num>
  <w:num w:numId="10">
    <w:abstractNumId w:val="4"/>
  </w:num>
  <w:num w:numId="11">
    <w:abstractNumId w:val="13"/>
  </w:num>
  <w:num w:numId="12">
    <w:abstractNumId w:val="5"/>
  </w:num>
  <w:num w:numId="13">
    <w:abstractNumId w:val="2"/>
  </w:num>
  <w:num w:numId="14">
    <w:abstractNumId w:val="11"/>
  </w:num>
  <w:num w:numId="15">
    <w:abstractNumId w:val="6"/>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C4B"/>
    <w:rsid w:val="00013ADD"/>
    <w:rsid w:val="00016D24"/>
    <w:rsid w:val="000201BF"/>
    <w:rsid w:val="00022E3D"/>
    <w:rsid w:val="000258A7"/>
    <w:rsid w:val="00053053"/>
    <w:rsid w:val="00055C23"/>
    <w:rsid w:val="00067753"/>
    <w:rsid w:val="00071954"/>
    <w:rsid w:val="0007240F"/>
    <w:rsid w:val="000811AA"/>
    <w:rsid w:val="00081EA7"/>
    <w:rsid w:val="00082712"/>
    <w:rsid w:val="0008678C"/>
    <w:rsid w:val="000974DE"/>
    <w:rsid w:val="000A2BCE"/>
    <w:rsid w:val="000B6749"/>
    <w:rsid w:val="000C01D0"/>
    <w:rsid w:val="000C4E88"/>
    <w:rsid w:val="000D010E"/>
    <w:rsid w:val="000D07CF"/>
    <w:rsid w:val="000D72D9"/>
    <w:rsid w:val="000F4800"/>
    <w:rsid w:val="000F7A39"/>
    <w:rsid w:val="0011242C"/>
    <w:rsid w:val="00113FB6"/>
    <w:rsid w:val="00121806"/>
    <w:rsid w:val="00132868"/>
    <w:rsid w:val="0013748B"/>
    <w:rsid w:val="00143357"/>
    <w:rsid w:val="0014407E"/>
    <w:rsid w:val="00155371"/>
    <w:rsid w:val="00161DAD"/>
    <w:rsid w:val="00162280"/>
    <w:rsid w:val="001715EC"/>
    <w:rsid w:val="001756F1"/>
    <w:rsid w:val="00181C0C"/>
    <w:rsid w:val="0019180D"/>
    <w:rsid w:val="00191EB9"/>
    <w:rsid w:val="001C459F"/>
    <w:rsid w:val="001C7DEC"/>
    <w:rsid w:val="001D24E3"/>
    <w:rsid w:val="001E4EFE"/>
    <w:rsid w:val="001E5C50"/>
    <w:rsid w:val="001E7768"/>
    <w:rsid w:val="001F3EC9"/>
    <w:rsid w:val="001F4BAC"/>
    <w:rsid w:val="00203EA4"/>
    <w:rsid w:val="00206292"/>
    <w:rsid w:val="0021453A"/>
    <w:rsid w:val="00217721"/>
    <w:rsid w:val="00232645"/>
    <w:rsid w:val="00233E66"/>
    <w:rsid w:val="002374DA"/>
    <w:rsid w:val="00237BFD"/>
    <w:rsid w:val="002471C7"/>
    <w:rsid w:val="0025768A"/>
    <w:rsid w:val="00262509"/>
    <w:rsid w:val="002754F2"/>
    <w:rsid w:val="00280A9F"/>
    <w:rsid w:val="00286C34"/>
    <w:rsid w:val="002A1DCB"/>
    <w:rsid w:val="002A5A65"/>
    <w:rsid w:val="002B18E0"/>
    <w:rsid w:val="002D38AF"/>
    <w:rsid w:val="002D6A12"/>
    <w:rsid w:val="002F3E15"/>
    <w:rsid w:val="003003AF"/>
    <w:rsid w:val="003004F4"/>
    <w:rsid w:val="00303068"/>
    <w:rsid w:val="00317DB6"/>
    <w:rsid w:val="00323005"/>
    <w:rsid w:val="003261D7"/>
    <w:rsid w:val="00336797"/>
    <w:rsid w:val="00340F17"/>
    <w:rsid w:val="00341C74"/>
    <w:rsid w:val="00344E19"/>
    <w:rsid w:val="00357738"/>
    <w:rsid w:val="003717D2"/>
    <w:rsid w:val="00372697"/>
    <w:rsid w:val="00372DA6"/>
    <w:rsid w:val="00376F1B"/>
    <w:rsid w:val="003A2129"/>
    <w:rsid w:val="003C28A3"/>
    <w:rsid w:val="003D3704"/>
    <w:rsid w:val="003D459D"/>
    <w:rsid w:val="003E10F3"/>
    <w:rsid w:val="003F50C2"/>
    <w:rsid w:val="003F6E11"/>
    <w:rsid w:val="004017CE"/>
    <w:rsid w:val="00403E4C"/>
    <w:rsid w:val="00404E14"/>
    <w:rsid w:val="00420446"/>
    <w:rsid w:val="0042194D"/>
    <w:rsid w:val="00422ABE"/>
    <w:rsid w:val="004337D5"/>
    <w:rsid w:val="0043410C"/>
    <w:rsid w:val="004342DB"/>
    <w:rsid w:val="004514D3"/>
    <w:rsid w:val="00453FD2"/>
    <w:rsid w:val="00457EA2"/>
    <w:rsid w:val="00462F72"/>
    <w:rsid w:val="004645A4"/>
    <w:rsid w:val="004717E3"/>
    <w:rsid w:val="00471B98"/>
    <w:rsid w:val="00472C4B"/>
    <w:rsid w:val="004777D4"/>
    <w:rsid w:val="00486574"/>
    <w:rsid w:val="004B09DA"/>
    <w:rsid w:val="004C3355"/>
    <w:rsid w:val="004D211D"/>
    <w:rsid w:val="004D24EA"/>
    <w:rsid w:val="004D76C9"/>
    <w:rsid w:val="0051560C"/>
    <w:rsid w:val="0053088A"/>
    <w:rsid w:val="005368AA"/>
    <w:rsid w:val="00546C88"/>
    <w:rsid w:val="005524D2"/>
    <w:rsid w:val="00552DF1"/>
    <w:rsid w:val="00563B99"/>
    <w:rsid w:val="0057285E"/>
    <w:rsid w:val="005748EC"/>
    <w:rsid w:val="0058658C"/>
    <w:rsid w:val="00591D07"/>
    <w:rsid w:val="005922BF"/>
    <w:rsid w:val="00592975"/>
    <w:rsid w:val="005A3BD8"/>
    <w:rsid w:val="005A4D6B"/>
    <w:rsid w:val="005C232C"/>
    <w:rsid w:val="005C5E54"/>
    <w:rsid w:val="005D6633"/>
    <w:rsid w:val="005E11C3"/>
    <w:rsid w:val="005E422C"/>
    <w:rsid w:val="005E49A0"/>
    <w:rsid w:val="005F61CF"/>
    <w:rsid w:val="006002DF"/>
    <w:rsid w:val="0060205D"/>
    <w:rsid w:val="00602BF8"/>
    <w:rsid w:val="006055FF"/>
    <w:rsid w:val="00607B66"/>
    <w:rsid w:val="00611495"/>
    <w:rsid w:val="00613939"/>
    <w:rsid w:val="00632F68"/>
    <w:rsid w:val="00637174"/>
    <w:rsid w:val="006403AE"/>
    <w:rsid w:val="00645012"/>
    <w:rsid w:val="006665FB"/>
    <w:rsid w:val="00667D4E"/>
    <w:rsid w:val="00672890"/>
    <w:rsid w:val="00673768"/>
    <w:rsid w:val="006841D8"/>
    <w:rsid w:val="00695E01"/>
    <w:rsid w:val="006A57F3"/>
    <w:rsid w:val="006B5798"/>
    <w:rsid w:val="006B58DD"/>
    <w:rsid w:val="006C41B1"/>
    <w:rsid w:val="006C5AD2"/>
    <w:rsid w:val="006D46D3"/>
    <w:rsid w:val="006E2B1C"/>
    <w:rsid w:val="006F3099"/>
    <w:rsid w:val="007024A4"/>
    <w:rsid w:val="00705806"/>
    <w:rsid w:val="00707CB9"/>
    <w:rsid w:val="00711055"/>
    <w:rsid w:val="00711E1D"/>
    <w:rsid w:val="0071385E"/>
    <w:rsid w:val="007156F1"/>
    <w:rsid w:val="0072048F"/>
    <w:rsid w:val="00725B6C"/>
    <w:rsid w:val="007261F3"/>
    <w:rsid w:val="007314C5"/>
    <w:rsid w:val="007465A6"/>
    <w:rsid w:val="007664AE"/>
    <w:rsid w:val="00766685"/>
    <w:rsid w:val="007672E1"/>
    <w:rsid w:val="0077193B"/>
    <w:rsid w:val="00772BD5"/>
    <w:rsid w:val="007731C3"/>
    <w:rsid w:val="007A567F"/>
    <w:rsid w:val="007B0A94"/>
    <w:rsid w:val="007B5C52"/>
    <w:rsid w:val="007B62ED"/>
    <w:rsid w:val="007C3266"/>
    <w:rsid w:val="007D2AEF"/>
    <w:rsid w:val="007D2E7B"/>
    <w:rsid w:val="007E67FD"/>
    <w:rsid w:val="007F7C0C"/>
    <w:rsid w:val="00817302"/>
    <w:rsid w:val="00824B87"/>
    <w:rsid w:val="0082581D"/>
    <w:rsid w:val="0082589F"/>
    <w:rsid w:val="008267AE"/>
    <w:rsid w:val="0083300E"/>
    <w:rsid w:val="0084429A"/>
    <w:rsid w:val="00845A36"/>
    <w:rsid w:val="00847A62"/>
    <w:rsid w:val="00860C0F"/>
    <w:rsid w:val="008617F8"/>
    <w:rsid w:val="008659CA"/>
    <w:rsid w:val="00866EB9"/>
    <w:rsid w:val="00867D7D"/>
    <w:rsid w:val="008908F2"/>
    <w:rsid w:val="008962B9"/>
    <w:rsid w:val="008A2D12"/>
    <w:rsid w:val="008A4386"/>
    <w:rsid w:val="008A7B61"/>
    <w:rsid w:val="008B11EA"/>
    <w:rsid w:val="008B1480"/>
    <w:rsid w:val="008B1ABB"/>
    <w:rsid w:val="008C1718"/>
    <w:rsid w:val="008D0FDB"/>
    <w:rsid w:val="008D19F3"/>
    <w:rsid w:val="008E165B"/>
    <w:rsid w:val="008F60FC"/>
    <w:rsid w:val="009014B8"/>
    <w:rsid w:val="00905E6A"/>
    <w:rsid w:val="00907E25"/>
    <w:rsid w:val="00920FF5"/>
    <w:rsid w:val="00925757"/>
    <w:rsid w:val="0093009B"/>
    <w:rsid w:val="009302B7"/>
    <w:rsid w:val="00930826"/>
    <w:rsid w:val="00933939"/>
    <w:rsid w:val="00935B3E"/>
    <w:rsid w:val="00935B84"/>
    <w:rsid w:val="00937E1F"/>
    <w:rsid w:val="00943E09"/>
    <w:rsid w:val="0095065C"/>
    <w:rsid w:val="0095142E"/>
    <w:rsid w:val="00957DFF"/>
    <w:rsid w:val="00980BF4"/>
    <w:rsid w:val="009843F9"/>
    <w:rsid w:val="009855F0"/>
    <w:rsid w:val="00990577"/>
    <w:rsid w:val="0099536A"/>
    <w:rsid w:val="009B701C"/>
    <w:rsid w:val="009C1930"/>
    <w:rsid w:val="009C3BFB"/>
    <w:rsid w:val="009C61FE"/>
    <w:rsid w:val="009C7432"/>
    <w:rsid w:val="00A00BD9"/>
    <w:rsid w:val="00A01222"/>
    <w:rsid w:val="00A03C29"/>
    <w:rsid w:val="00A079CB"/>
    <w:rsid w:val="00A23A21"/>
    <w:rsid w:val="00A23B43"/>
    <w:rsid w:val="00A23DD4"/>
    <w:rsid w:val="00A340F0"/>
    <w:rsid w:val="00A423B3"/>
    <w:rsid w:val="00A42912"/>
    <w:rsid w:val="00A45835"/>
    <w:rsid w:val="00A607CD"/>
    <w:rsid w:val="00A70FBE"/>
    <w:rsid w:val="00A74EAE"/>
    <w:rsid w:val="00A8634D"/>
    <w:rsid w:val="00A8703C"/>
    <w:rsid w:val="00A952C7"/>
    <w:rsid w:val="00A9652F"/>
    <w:rsid w:val="00AA3EE9"/>
    <w:rsid w:val="00AA6883"/>
    <w:rsid w:val="00AC6217"/>
    <w:rsid w:val="00AD3795"/>
    <w:rsid w:val="00AD67FE"/>
    <w:rsid w:val="00AE14AE"/>
    <w:rsid w:val="00AE6C41"/>
    <w:rsid w:val="00AF0A08"/>
    <w:rsid w:val="00AF0B82"/>
    <w:rsid w:val="00B01272"/>
    <w:rsid w:val="00B04DD8"/>
    <w:rsid w:val="00B06021"/>
    <w:rsid w:val="00B11DC2"/>
    <w:rsid w:val="00B120E8"/>
    <w:rsid w:val="00B12BF9"/>
    <w:rsid w:val="00B23B78"/>
    <w:rsid w:val="00B3078B"/>
    <w:rsid w:val="00B315E9"/>
    <w:rsid w:val="00B37D46"/>
    <w:rsid w:val="00B4348C"/>
    <w:rsid w:val="00B62632"/>
    <w:rsid w:val="00B7641E"/>
    <w:rsid w:val="00B8487B"/>
    <w:rsid w:val="00BA3428"/>
    <w:rsid w:val="00BA46BD"/>
    <w:rsid w:val="00BA60B8"/>
    <w:rsid w:val="00BA7DD3"/>
    <w:rsid w:val="00BB0AB8"/>
    <w:rsid w:val="00BB70CB"/>
    <w:rsid w:val="00BC224C"/>
    <w:rsid w:val="00BD15A8"/>
    <w:rsid w:val="00BE542F"/>
    <w:rsid w:val="00BE60BB"/>
    <w:rsid w:val="00BF5A06"/>
    <w:rsid w:val="00C1054A"/>
    <w:rsid w:val="00C114D1"/>
    <w:rsid w:val="00C13489"/>
    <w:rsid w:val="00C1430E"/>
    <w:rsid w:val="00C2011F"/>
    <w:rsid w:val="00C26C65"/>
    <w:rsid w:val="00C30B51"/>
    <w:rsid w:val="00C34382"/>
    <w:rsid w:val="00C344B7"/>
    <w:rsid w:val="00C4050A"/>
    <w:rsid w:val="00C40D86"/>
    <w:rsid w:val="00C51F13"/>
    <w:rsid w:val="00C530B0"/>
    <w:rsid w:val="00C57E94"/>
    <w:rsid w:val="00C72FE1"/>
    <w:rsid w:val="00C80184"/>
    <w:rsid w:val="00C87B85"/>
    <w:rsid w:val="00CB13F1"/>
    <w:rsid w:val="00CB6592"/>
    <w:rsid w:val="00CB707C"/>
    <w:rsid w:val="00CC3A59"/>
    <w:rsid w:val="00CC5622"/>
    <w:rsid w:val="00CC7653"/>
    <w:rsid w:val="00CD551C"/>
    <w:rsid w:val="00CF4096"/>
    <w:rsid w:val="00CF4401"/>
    <w:rsid w:val="00D00FC8"/>
    <w:rsid w:val="00D02359"/>
    <w:rsid w:val="00D0627C"/>
    <w:rsid w:val="00D06D15"/>
    <w:rsid w:val="00D07D1F"/>
    <w:rsid w:val="00D111B8"/>
    <w:rsid w:val="00D14BC6"/>
    <w:rsid w:val="00D14E40"/>
    <w:rsid w:val="00D310EF"/>
    <w:rsid w:val="00D31438"/>
    <w:rsid w:val="00D40093"/>
    <w:rsid w:val="00D4265C"/>
    <w:rsid w:val="00D67113"/>
    <w:rsid w:val="00D8559B"/>
    <w:rsid w:val="00D95039"/>
    <w:rsid w:val="00DB6BA4"/>
    <w:rsid w:val="00DC36E6"/>
    <w:rsid w:val="00DC47EB"/>
    <w:rsid w:val="00DC565E"/>
    <w:rsid w:val="00DE1FA4"/>
    <w:rsid w:val="00DE5C1F"/>
    <w:rsid w:val="00DE6AB4"/>
    <w:rsid w:val="00DF03DD"/>
    <w:rsid w:val="00DF11E1"/>
    <w:rsid w:val="00DF6743"/>
    <w:rsid w:val="00E15065"/>
    <w:rsid w:val="00E32775"/>
    <w:rsid w:val="00E5663C"/>
    <w:rsid w:val="00E57491"/>
    <w:rsid w:val="00E761D9"/>
    <w:rsid w:val="00E901E4"/>
    <w:rsid w:val="00E94DEF"/>
    <w:rsid w:val="00EA2190"/>
    <w:rsid w:val="00EA2C5E"/>
    <w:rsid w:val="00EA3D6E"/>
    <w:rsid w:val="00EB3849"/>
    <w:rsid w:val="00EB425E"/>
    <w:rsid w:val="00EC63A6"/>
    <w:rsid w:val="00EF362B"/>
    <w:rsid w:val="00F03117"/>
    <w:rsid w:val="00F21F41"/>
    <w:rsid w:val="00F26966"/>
    <w:rsid w:val="00F303E7"/>
    <w:rsid w:val="00F324AF"/>
    <w:rsid w:val="00F34F96"/>
    <w:rsid w:val="00F355EA"/>
    <w:rsid w:val="00F4779E"/>
    <w:rsid w:val="00F511E0"/>
    <w:rsid w:val="00F54858"/>
    <w:rsid w:val="00F57194"/>
    <w:rsid w:val="00F65BB3"/>
    <w:rsid w:val="00F6613A"/>
    <w:rsid w:val="00F72091"/>
    <w:rsid w:val="00F75934"/>
    <w:rsid w:val="00F96328"/>
    <w:rsid w:val="00F96D65"/>
    <w:rsid w:val="00FB14B4"/>
    <w:rsid w:val="00FB2702"/>
    <w:rsid w:val="00FB3228"/>
    <w:rsid w:val="00FB6F79"/>
    <w:rsid w:val="00FE2F6F"/>
    <w:rsid w:val="00FE3D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D6BC3978-D15D-417C-8EDC-3683F3079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13ADD"/>
    <w:pPr>
      <w:spacing w:after="160" w:line="259" w:lineRule="auto"/>
    </w:pPr>
    <w:rPr>
      <w:sz w:val="22"/>
      <w:szCs w:val="22"/>
      <w:lang w:val="en-GB" w:eastAsia="en-US"/>
    </w:rPr>
  </w:style>
  <w:style w:type="paragraph" w:styleId="Antrat1">
    <w:name w:val="heading 1"/>
    <w:basedOn w:val="prastasis"/>
    <w:next w:val="prastasis"/>
    <w:link w:val="Antrat1Diagrama"/>
    <w:uiPriority w:val="9"/>
    <w:qFormat/>
    <w:rsid w:val="00472C4B"/>
    <w:pPr>
      <w:keepNext/>
      <w:spacing w:before="240" w:after="60"/>
      <w:outlineLvl w:val="0"/>
    </w:pPr>
    <w:rPr>
      <w:rFonts w:ascii="Calibri Light" w:eastAsia="Times New Roman" w:hAnsi="Calibri Light" w:cs="Times New Roman"/>
      <w:b/>
      <w:bCs/>
      <w:color w:val="2E74B5"/>
      <w:sz w:val="28"/>
      <w:szCs w:val="28"/>
      <w:lang w:val="lt-LT" w:eastAsia="en-GB"/>
    </w:rPr>
  </w:style>
  <w:style w:type="paragraph" w:styleId="Antrat2">
    <w:name w:val="heading 2"/>
    <w:basedOn w:val="prastasis"/>
    <w:next w:val="prastasis"/>
    <w:link w:val="Antrat2Diagrama"/>
    <w:qFormat/>
    <w:rsid w:val="00472C4B"/>
    <w:pPr>
      <w:keepNext/>
      <w:spacing w:before="240" w:after="60" w:line="240" w:lineRule="auto"/>
      <w:outlineLvl w:val="1"/>
    </w:pPr>
    <w:rPr>
      <w:rFonts w:ascii="Arial" w:eastAsia="Times New Roman" w:hAnsi="Arial" w:cs="Times New Roman"/>
      <w:b/>
      <w:bCs/>
      <w:i/>
      <w:iCs/>
      <w:sz w:val="28"/>
      <w:szCs w:val="28"/>
      <w:lang w:val="lt-LT"/>
    </w:rPr>
  </w:style>
  <w:style w:type="paragraph" w:styleId="Antrat3">
    <w:name w:val="heading 3"/>
    <w:basedOn w:val="prastasis"/>
    <w:next w:val="prastasis"/>
    <w:link w:val="Antrat3Diagrama"/>
    <w:qFormat/>
    <w:rsid w:val="00472C4B"/>
    <w:pPr>
      <w:keepNext/>
      <w:spacing w:before="240" w:after="60" w:line="240" w:lineRule="auto"/>
      <w:outlineLvl w:val="2"/>
    </w:pPr>
    <w:rPr>
      <w:rFonts w:ascii="Arial" w:eastAsia="Times New Roman" w:hAnsi="Arial"/>
      <w:b/>
      <w:bCs/>
      <w:sz w:val="26"/>
      <w:szCs w:val="26"/>
      <w:lang w:val="lt-LT"/>
    </w:rPr>
  </w:style>
  <w:style w:type="paragraph" w:styleId="Antrat4">
    <w:name w:val="heading 4"/>
    <w:basedOn w:val="prastasis"/>
    <w:next w:val="prastasis"/>
    <w:link w:val="Antrat4Diagrama"/>
    <w:uiPriority w:val="9"/>
    <w:semiHidden/>
    <w:unhideWhenUsed/>
    <w:qFormat/>
    <w:rsid w:val="00472C4B"/>
    <w:pPr>
      <w:keepNext/>
      <w:spacing w:before="240" w:after="60"/>
      <w:outlineLvl w:val="3"/>
    </w:pPr>
    <w:rPr>
      <w:rFonts w:ascii="Calibri Light" w:eastAsia="Times New Roman" w:hAnsi="Calibri Light" w:cs="Times New Roman"/>
      <w:b/>
      <w:bCs/>
      <w:i/>
      <w:iCs/>
      <w:color w:val="5B9BD5"/>
      <w:sz w:val="24"/>
      <w:szCs w:val="24"/>
      <w:lang w:val="lt-LT"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11">
    <w:name w:val="Heading 11"/>
    <w:basedOn w:val="prastasis"/>
    <w:next w:val="prastasis"/>
    <w:uiPriority w:val="9"/>
    <w:qFormat/>
    <w:rsid w:val="00472C4B"/>
    <w:pPr>
      <w:keepNext/>
      <w:keepLines/>
      <w:spacing w:before="480" w:after="0" w:line="240" w:lineRule="auto"/>
      <w:outlineLvl w:val="0"/>
    </w:pPr>
    <w:rPr>
      <w:rFonts w:ascii="Calibri Light" w:eastAsia="Times New Roman" w:hAnsi="Calibri Light" w:cs="Times New Roman"/>
      <w:b/>
      <w:bCs/>
      <w:color w:val="2E74B5"/>
      <w:sz w:val="28"/>
      <w:szCs w:val="28"/>
      <w:lang w:val="lt-LT"/>
    </w:rPr>
  </w:style>
  <w:style w:type="character" w:customStyle="1" w:styleId="Antrat2Diagrama">
    <w:name w:val="Antraštė 2 Diagrama"/>
    <w:link w:val="Antrat2"/>
    <w:rsid w:val="00472C4B"/>
    <w:rPr>
      <w:rFonts w:ascii="Arial" w:eastAsia="Times New Roman" w:hAnsi="Arial" w:cs="Times New Roman"/>
      <w:b/>
      <w:bCs/>
      <w:i/>
      <w:iCs/>
      <w:sz w:val="28"/>
      <w:szCs w:val="28"/>
      <w:lang w:val="lt-LT" w:eastAsia="en-US"/>
    </w:rPr>
  </w:style>
  <w:style w:type="character" w:customStyle="1" w:styleId="Antrat3Diagrama">
    <w:name w:val="Antraštė 3 Diagrama"/>
    <w:link w:val="Antrat3"/>
    <w:rsid w:val="00472C4B"/>
    <w:rPr>
      <w:rFonts w:ascii="Arial" w:eastAsia="Times New Roman" w:hAnsi="Arial"/>
      <w:b/>
      <w:bCs/>
      <w:sz w:val="26"/>
      <w:szCs w:val="26"/>
      <w:lang w:val="lt-LT" w:eastAsia="en-US"/>
    </w:rPr>
  </w:style>
  <w:style w:type="paragraph" w:customStyle="1" w:styleId="Heading41">
    <w:name w:val="Heading 41"/>
    <w:basedOn w:val="prastasis"/>
    <w:next w:val="prastasis"/>
    <w:uiPriority w:val="9"/>
    <w:semiHidden/>
    <w:unhideWhenUsed/>
    <w:qFormat/>
    <w:rsid w:val="00472C4B"/>
    <w:pPr>
      <w:keepNext/>
      <w:keepLines/>
      <w:spacing w:before="200" w:after="0" w:line="240" w:lineRule="auto"/>
      <w:outlineLvl w:val="3"/>
    </w:pPr>
    <w:rPr>
      <w:rFonts w:ascii="Calibri Light" w:eastAsia="Times New Roman" w:hAnsi="Calibri Light" w:cs="Times New Roman"/>
      <w:b/>
      <w:bCs/>
      <w:i/>
      <w:iCs/>
      <w:color w:val="5B9BD5"/>
      <w:sz w:val="24"/>
      <w:szCs w:val="24"/>
      <w:lang w:val="lt-LT"/>
    </w:rPr>
  </w:style>
  <w:style w:type="numbering" w:customStyle="1" w:styleId="NoList1">
    <w:name w:val="No List1"/>
    <w:next w:val="Sraonra"/>
    <w:uiPriority w:val="99"/>
    <w:semiHidden/>
    <w:unhideWhenUsed/>
    <w:rsid w:val="00472C4B"/>
  </w:style>
  <w:style w:type="character" w:customStyle="1" w:styleId="Antrat1Diagrama">
    <w:name w:val="Antraštė 1 Diagrama"/>
    <w:link w:val="Antrat1"/>
    <w:uiPriority w:val="9"/>
    <w:rsid w:val="00472C4B"/>
    <w:rPr>
      <w:rFonts w:ascii="Calibri Light" w:eastAsia="Times New Roman" w:hAnsi="Calibri Light" w:cs="Times New Roman"/>
      <w:b/>
      <w:bCs/>
      <w:color w:val="2E74B5"/>
      <w:sz w:val="28"/>
      <w:szCs w:val="28"/>
      <w:lang w:val="lt-LT"/>
    </w:rPr>
  </w:style>
  <w:style w:type="character" w:customStyle="1" w:styleId="Antrat4Diagrama">
    <w:name w:val="Antraštė 4 Diagrama"/>
    <w:link w:val="Antrat4"/>
    <w:uiPriority w:val="9"/>
    <w:semiHidden/>
    <w:rsid w:val="00472C4B"/>
    <w:rPr>
      <w:rFonts w:ascii="Calibri Light" w:eastAsia="Times New Roman" w:hAnsi="Calibri Light" w:cs="Times New Roman"/>
      <w:b/>
      <w:bCs/>
      <w:i/>
      <w:iCs/>
      <w:color w:val="5B9BD5"/>
      <w:sz w:val="24"/>
      <w:szCs w:val="24"/>
      <w:lang w:val="lt-LT"/>
    </w:rPr>
  </w:style>
  <w:style w:type="character" w:styleId="Hipersaitas">
    <w:name w:val="Hyperlink"/>
    <w:uiPriority w:val="99"/>
    <w:rsid w:val="00472C4B"/>
    <w:rPr>
      <w:color w:val="0000FF"/>
      <w:u w:val="single"/>
    </w:rPr>
  </w:style>
  <w:style w:type="paragraph" w:customStyle="1" w:styleId="PI-1EMEASMCA">
    <w:name w:val="PI-1 EMEA_SMCA"/>
    <w:basedOn w:val="Antrat2"/>
    <w:autoRedefine/>
    <w:rsid w:val="00472C4B"/>
    <w:pPr>
      <w:tabs>
        <w:tab w:val="left" w:pos="567"/>
      </w:tabs>
      <w:spacing w:before="0" w:after="0"/>
      <w:ind w:left="567" w:hanging="567"/>
    </w:pPr>
    <w:rPr>
      <w:rFonts w:ascii="Times New Roman" w:hAnsi="Times New Roman"/>
      <w:bCs w:val="0"/>
      <w:i w:val="0"/>
      <w:iCs w:val="0"/>
      <w:sz w:val="22"/>
      <w:szCs w:val="22"/>
    </w:rPr>
  </w:style>
  <w:style w:type="paragraph" w:customStyle="1" w:styleId="BTEMEASMCA">
    <w:name w:val="BT EMEA_SMCA"/>
    <w:basedOn w:val="prastasis"/>
    <w:link w:val="BTEMEASMCAChar"/>
    <w:autoRedefine/>
    <w:rsid w:val="00472C4B"/>
    <w:pPr>
      <w:spacing w:after="0" w:line="240" w:lineRule="auto"/>
    </w:pPr>
    <w:rPr>
      <w:rFonts w:ascii="Times New Roman" w:eastAsia="Times New Roman" w:hAnsi="Times New Roman" w:cs="Times New Roman"/>
      <w:b/>
      <w:noProof/>
      <w:lang w:val="lt-LT"/>
    </w:rPr>
  </w:style>
  <w:style w:type="paragraph" w:customStyle="1" w:styleId="TTEMEASMCA">
    <w:name w:val="TT EMEA_SMCA"/>
    <w:basedOn w:val="Antrat1"/>
    <w:link w:val="TTEMEASMCAChar"/>
    <w:autoRedefine/>
    <w:rsid w:val="00472C4B"/>
  </w:style>
  <w:style w:type="character" w:customStyle="1" w:styleId="TTEMEASMCAChar">
    <w:name w:val="TT EMEA_SMCA Char"/>
    <w:link w:val="TTEMEASMCA"/>
    <w:rsid w:val="00472C4B"/>
    <w:rPr>
      <w:rFonts w:ascii="Calibri Light" w:eastAsia="Times New Roman" w:hAnsi="Calibri Light" w:cs="Times New Roman"/>
      <w:b/>
      <w:bCs/>
      <w:color w:val="2E74B5"/>
      <w:sz w:val="28"/>
      <w:szCs w:val="28"/>
      <w:lang w:val="lt-LT"/>
    </w:rPr>
  </w:style>
  <w:style w:type="paragraph" w:customStyle="1" w:styleId="BT-EMEASMCA">
    <w:name w:val="BT- EMEA_SMCA"/>
    <w:basedOn w:val="BTEMEASMCA"/>
    <w:autoRedefine/>
    <w:uiPriority w:val="99"/>
    <w:rsid w:val="006665FB"/>
    <w:pPr>
      <w:numPr>
        <w:numId w:val="16"/>
      </w:numPr>
      <w:ind w:left="567" w:hanging="567"/>
      <w:jc w:val="both"/>
    </w:pPr>
    <w:rPr>
      <w:b w:val="0"/>
    </w:rPr>
  </w:style>
  <w:style w:type="paragraph" w:customStyle="1" w:styleId="PI-3EMEASMCA">
    <w:name w:val="PI-3 EMEA_SMCA"/>
    <w:basedOn w:val="prastasis"/>
    <w:autoRedefine/>
    <w:rsid w:val="00472C4B"/>
    <w:pPr>
      <w:spacing w:after="0" w:line="220" w:lineRule="exact"/>
    </w:pPr>
    <w:rPr>
      <w:rFonts w:ascii="Times New Roman" w:eastAsia="Times New Roman" w:hAnsi="Times New Roman" w:cs="Times New Roman"/>
      <w:b/>
      <w:bCs/>
      <w:lang w:val="lt-LT"/>
    </w:rPr>
  </w:style>
  <w:style w:type="paragraph" w:customStyle="1" w:styleId="BTbEMEASMCA">
    <w:name w:val="BT(b) EMEA_SMCA"/>
    <w:basedOn w:val="BTEMEASMCA"/>
    <w:autoRedefine/>
    <w:rsid w:val="00472C4B"/>
    <w:pPr>
      <w:tabs>
        <w:tab w:val="num" w:pos="720"/>
      </w:tabs>
    </w:pPr>
    <w:rPr>
      <w:b w:val="0"/>
    </w:rPr>
  </w:style>
  <w:style w:type="paragraph" w:customStyle="1" w:styleId="BTeEMEASMCA">
    <w:name w:val="BT(e) EMEA_SMCA"/>
    <w:basedOn w:val="BTEMEASMCA"/>
    <w:autoRedefine/>
    <w:rsid w:val="00472C4B"/>
    <w:pPr>
      <w:jc w:val="center"/>
    </w:pPr>
  </w:style>
  <w:style w:type="character" w:customStyle="1" w:styleId="BTEMEASMCAChar">
    <w:name w:val="BT EMEA_SMCA Char"/>
    <w:link w:val="BTEMEASMCA"/>
    <w:rsid w:val="00472C4B"/>
    <w:rPr>
      <w:rFonts w:ascii="Times New Roman" w:eastAsia="Times New Roman" w:hAnsi="Times New Roman" w:cs="Times New Roman"/>
      <w:b/>
      <w:noProof/>
      <w:sz w:val="22"/>
      <w:szCs w:val="22"/>
      <w:lang w:val="lt-LT" w:eastAsia="en-US"/>
    </w:rPr>
  </w:style>
  <w:style w:type="paragraph" w:styleId="Pagrindinistekstas">
    <w:name w:val="Body Text"/>
    <w:aliases w:val="Body Text Char Char Char,Body Text Char Char"/>
    <w:basedOn w:val="prastasis"/>
    <w:link w:val="PagrindinistekstasDiagrama"/>
    <w:rsid w:val="00472C4B"/>
    <w:pPr>
      <w:spacing w:after="120" w:line="240" w:lineRule="auto"/>
    </w:pPr>
    <w:rPr>
      <w:rFonts w:ascii="Times New Roman" w:eastAsia="Times New Roman" w:hAnsi="Times New Roman" w:cs="Times New Roman"/>
      <w:szCs w:val="20"/>
      <w:lang w:val="lt-LT" w:eastAsia="lt-LT"/>
    </w:rPr>
  </w:style>
  <w:style w:type="character" w:customStyle="1" w:styleId="BodyTextChar">
    <w:name w:val="Body Text Char"/>
    <w:uiPriority w:val="99"/>
    <w:semiHidden/>
    <w:rsid w:val="00472C4B"/>
    <w:rPr>
      <w:sz w:val="22"/>
      <w:szCs w:val="22"/>
      <w:lang w:eastAsia="en-US"/>
    </w:rPr>
  </w:style>
  <w:style w:type="character" w:customStyle="1" w:styleId="PagrindinistekstasDiagrama">
    <w:name w:val="Pagrindinis tekstas Diagrama"/>
    <w:aliases w:val="Body Text Char Char Char Diagrama,Body Text Char Char Diagrama"/>
    <w:link w:val="Pagrindinistekstas"/>
    <w:rsid w:val="00472C4B"/>
    <w:rPr>
      <w:rFonts w:ascii="Times New Roman" w:eastAsia="Times New Roman" w:hAnsi="Times New Roman" w:cs="Times New Roman"/>
      <w:sz w:val="22"/>
      <w:lang w:val="lt-LT" w:eastAsia="lt-LT"/>
    </w:rPr>
  </w:style>
  <w:style w:type="paragraph" w:customStyle="1" w:styleId="BodyTextAfter0">
    <w:name w:val="Body Text + After 0"/>
    <w:basedOn w:val="Pagrindinistekstas"/>
    <w:uiPriority w:val="99"/>
    <w:rsid w:val="00472C4B"/>
    <w:pPr>
      <w:spacing w:after="0"/>
    </w:pPr>
    <w:rPr>
      <w:szCs w:val="22"/>
      <w:lang w:eastAsia="en-US"/>
    </w:rPr>
  </w:style>
  <w:style w:type="paragraph" w:customStyle="1" w:styleId="BTEMEASMCADiagramaDiagramaDiagrama">
    <w:name w:val="BT EMEA_SMCA Diagrama Diagrama Diagrama"/>
    <w:basedOn w:val="prastasis"/>
    <w:autoRedefine/>
    <w:rsid w:val="00472C4B"/>
    <w:pPr>
      <w:tabs>
        <w:tab w:val="left" w:pos="567"/>
      </w:tabs>
      <w:spacing w:after="0" w:line="240" w:lineRule="auto"/>
    </w:pPr>
    <w:rPr>
      <w:rFonts w:ascii="Times New Roman" w:eastAsia="Times New Roman" w:hAnsi="Times New Roman" w:cs="Times New Roman"/>
      <w:lang w:val="lt-LT"/>
    </w:rPr>
  </w:style>
  <w:style w:type="paragraph" w:customStyle="1" w:styleId="BTEMEASMCADiagramaDiagrama">
    <w:name w:val="BT EMEA_SMCA Diagrama Diagrama"/>
    <w:basedOn w:val="prastasis"/>
    <w:autoRedefine/>
    <w:rsid w:val="00472C4B"/>
    <w:pPr>
      <w:tabs>
        <w:tab w:val="left" w:pos="567"/>
      </w:tabs>
      <w:spacing w:after="0" w:line="240" w:lineRule="auto"/>
    </w:pPr>
    <w:rPr>
      <w:rFonts w:ascii="Times New Roman" w:eastAsia="Times New Roman" w:hAnsi="Times New Roman" w:cs="Times New Roman"/>
      <w:lang w:val="lt-LT"/>
    </w:rPr>
  </w:style>
  <w:style w:type="paragraph" w:styleId="Pavadinimas">
    <w:name w:val="Title"/>
    <w:basedOn w:val="prastasis"/>
    <w:link w:val="PavadinimasDiagrama"/>
    <w:autoRedefine/>
    <w:qFormat/>
    <w:rsid w:val="00472C4B"/>
    <w:pPr>
      <w:spacing w:after="0" w:line="240" w:lineRule="auto"/>
      <w:outlineLvl w:val="0"/>
    </w:pPr>
    <w:rPr>
      <w:rFonts w:ascii="Times New Roman" w:eastAsia="Times New Roman" w:hAnsi="Times New Roman" w:cs="Times New Roman"/>
      <w:kern w:val="28"/>
      <w:szCs w:val="20"/>
      <w:lang w:val="lt-LT" w:eastAsia="lt-LT"/>
    </w:rPr>
  </w:style>
  <w:style w:type="character" w:customStyle="1" w:styleId="PavadinimasDiagrama">
    <w:name w:val="Pavadinimas Diagrama"/>
    <w:link w:val="Pavadinimas"/>
    <w:rsid w:val="00472C4B"/>
    <w:rPr>
      <w:rFonts w:ascii="Times New Roman" w:eastAsia="Times New Roman" w:hAnsi="Times New Roman" w:cs="Times New Roman"/>
      <w:kern w:val="28"/>
      <w:sz w:val="22"/>
      <w:lang w:val="lt-LT" w:eastAsia="lt-LT"/>
    </w:rPr>
  </w:style>
  <w:style w:type="paragraph" w:styleId="Pagrindiniotekstotrauka3">
    <w:name w:val="Body Text Indent 3"/>
    <w:basedOn w:val="prastasis"/>
    <w:link w:val="Pagrindiniotekstotrauka3Diagrama"/>
    <w:rsid w:val="00472C4B"/>
    <w:pPr>
      <w:spacing w:after="120" w:line="240" w:lineRule="auto"/>
      <w:ind w:left="283"/>
    </w:pPr>
    <w:rPr>
      <w:rFonts w:ascii="Times New Roman" w:eastAsia="Times New Roman" w:hAnsi="Times New Roman" w:cs="Times New Roman"/>
      <w:sz w:val="16"/>
      <w:szCs w:val="16"/>
      <w:lang w:val="lt-LT"/>
    </w:rPr>
  </w:style>
  <w:style w:type="character" w:customStyle="1" w:styleId="Pagrindiniotekstotrauka3Diagrama">
    <w:name w:val="Pagrindinio teksto įtrauka 3 Diagrama"/>
    <w:link w:val="Pagrindiniotekstotrauka3"/>
    <w:rsid w:val="00472C4B"/>
    <w:rPr>
      <w:rFonts w:ascii="Times New Roman" w:eastAsia="Times New Roman" w:hAnsi="Times New Roman" w:cs="Times New Roman"/>
      <w:sz w:val="16"/>
      <w:szCs w:val="16"/>
      <w:lang w:val="lt-LT" w:eastAsia="en-US"/>
    </w:rPr>
  </w:style>
  <w:style w:type="paragraph" w:styleId="Porat">
    <w:name w:val="footer"/>
    <w:basedOn w:val="prastasis"/>
    <w:link w:val="PoratDiagrama"/>
    <w:uiPriority w:val="99"/>
    <w:rsid w:val="00472C4B"/>
    <w:pPr>
      <w:tabs>
        <w:tab w:val="left" w:pos="567"/>
        <w:tab w:val="center" w:pos="4536"/>
        <w:tab w:val="center" w:pos="8930"/>
      </w:tabs>
      <w:spacing w:after="0" w:line="240" w:lineRule="auto"/>
    </w:pPr>
    <w:rPr>
      <w:rFonts w:ascii="Helvetica" w:eastAsia="Times New Roman" w:hAnsi="Helvetica" w:cs="Times New Roman"/>
      <w:sz w:val="16"/>
      <w:szCs w:val="20"/>
    </w:rPr>
  </w:style>
  <w:style w:type="character" w:customStyle="1" w:styleId="PoratDiagrama">
    <w:name w:val="Poraštė Diagrama"/>
    <w:link w:val="Porat"/>
    <w:uiPriority w:val="99"/>
    <w:rsid w:val="00472C4B"/>
    <w:rPr>
      <w:rFonts w:ascii="Helvetica" w:eastAsia="Times New Roman" w:hAnsi="Helvetica" w:cs="Times New Roman"/>
      <w:sz w:val="16"/>
      <w:lang w:eastAsia="en-US"/>
    </w:rPr>
  </w:style>
  <w:style w:type="character" w:styleId="Puslapionumeris">
    <w:name w:val="page number"/>
    <w:rsid w:val="00472C4B"/>
  </w:style>
  <w:style w:type="character" w:styleId="Emfaz">
    <w:name w:val="Emphasis"/>
    <w:qFormat/>
    <w:rsid w:val="00472C4B"/>
    <w:rPr>
      <w:i/>
      <w:iCs/>
    </w:rPr>
  </w:style>
  <w:style w:type="character" w:customStyle="1" w:styleId="nfakpe">
    <w:name w:val="nfakpe"/>
    <w:rsid w:val="00472C4B"/>
  </w:style>
  <w:style w:type="paragraph" w:styleId="Antrats">
    <w:name w:val="header"/>
    <w:basedOn w:val="prastasis"/>
    <w:link w:val="AntratsDiagrama"/>
    <w:rsid w:val="00472C4B"/>
    <w:pPr>
      <w:tabs>
        <w:tab w:val="center" w:pos="4819"/>
        <w:tab w:val="right" w:pos="9638"/>
      </w:tabs>
      <w:spacing w:after="0" w:line="240" w:lineRule="auto"/>
    </w:pPr>
    <w:rPr>
      <w:rFonts w:ascii="Times New Roman" w:eastAsia="Times New Roman" w:hAnsi="Times New Roman" w:cs="Times New Roman"/>
      <w:sz w:val="24"/>
      <w:szCs w:val="24"/>
      <w:lang w:val="lt-LT"/>
    </w:rPr>
  </w:style>
  <w:style w:type="character" w:customStyle="1" w:styleId="AntratsDiagrama">
    <w:name w:val="Antraštės Diagrama"/>
    <w:link w:val="Antrats"/>
    <w:rsid w:val="00472C4B"/>
    <w:rPr>
      <w:rFonts w:ascii="Times New Roman" w:eastAsia="Times New Roman" w:hAnsi="Times New Roman" w:cs="Times New Roman"/>
      <w:sz w:val="24"/>
      <w:szCs w:val="24"/>
      <w:lang w:val="lt-LT" w:eastAsia="en-US"/>
    </w:rPr>
  </w:style>
  <w:style w:type="paragraph" w:customStyle="1" w:styleId="PI-2EMEASMCA">
    <w:name w:val="PI-2 EMEA_SMCA"/>
    <w:basedOn w:val="Antrat3"/>
    <w:autoRedefine/>
    <w:rsid w:val="00472C4B"/>
    <w:pPr>
      <w:keepLines/>
      <w:tabs>
        <w:tab w:val="left" w:pos="567"/>
      </w:tabs>
      <w:spacing w:before="0" w:after="0"/>
      <w:ind w:left="567" w:hanging="567"/>
    </w:pPr>
    <w:rPr>
      <w:rFonts w:ascii="Times New Roman" w:hAnsi="Times New Roman" w:cs="Times New Roman"/>
      <w:bCs w:val="0"/>
      <w:kern w:val="28"/>
      <w:sz w:val="22"/>
      <w:szCs w:val="22"/>
    </w:rPr>
  </w:style>
  <w:style w:type="paragraph" w:styleId="Komentarotekstas">
    <w:name w:val="annotation text"/>
    <w:basedOn w:val="prastasis"/>
    <w:link w:val="KomentarotekstasDiagrama"/>
    <w:rsid w:val="00472C4B"/>
    <w:pPr>
      <w:spacing w:after="0" w:line="240" w:lineRule="auto"/>
    </w:pPr>
    <w:rPr>
      <w:rFonts w:ascii="Times New Roman" w:eastAsia="Times New Roman" w:hAnsi="Times New Roman" w:cs="Times New Roman"/>
      <w:sz w:val="24"/>
      <w:szCs w:val="24"/>
      <w:lang w:val="lt-LT"/>
    </w:rPr>
  </w:style>
  <w:style w:type="character" w:customStyle="1" w:styleId="KomentarotekstasDiagrama">
    <w:name w:val="Komentaro tekstas Diagrama"/>
    <w:link w:val="Komentarotekstas"/>
    <w:rsid w:val="00472C4B"/>
    <w:rPr>
      <w:rFonts w:ascii="Times New Roman" w:eastAsia="Times New Roman" w:hAnsi="Times New Roman" w:cs="Times New Roman"/>
      <w:sz w:val="24"/>
      <w:szCs w:val="24"/>
      <w:lang w:val="lt-LT" w:eastAsia="en-US"/>
    </w:rPr>
  </w:style>
  <w:style w:type="paragraph" w:customStyle="1" w:styleId="PI-1labEMEASMCA">
    <w:name w:val="PI-1_lab EMEA_SMCA"/>
    <w:basedOn w:val="prastasis"/>
    <w:link w:val="PI-1labEMEASMCAChar"/>
    <w:autoRedefine/>
    <w:rsid w:val="00472C4B"/>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lang w:val="lt-LT"/>
    </w:rPr>
  </w:style>
  <w:style w:type="character" w:customStyle="1" w:styleId="PI-1labEMEASMCAChar">
    <w:name w:val="PI-1_lab EMEA_SMCA Char"/>
    <w:link w:val="PI-1labEMEASMCA"/>
    <w:rsid w:val="00472C4B"/>
    <w:rPr>
      <w:rFonts w:ascii="Times New Roman" w:eastAsia="Times New Roman" w:hAnsi="Times New Roman" w:cs="Times New Roman"/>
      <w:b/>
      <w:noProof/>
      <w:sz w:val="22"/>
      <w:szCs w:val="22"/>
      <w:lang w:val="lt-LT" w:eastAsia="en-US"/>
    </w:rPr>
  </w:style>
  <w:style w:type="paragraph" w:customStyle="1" w:styleId="BTAnIIEMEASMCA">
    <w:name w:val="BT(AnII) EMEA_SMCA"/>
    <w:basedOn w:val="Debesliotekstas"/>
    <w:autoRedefine/>
    <w:rsid w:val="00472C4B"/>
    <w:pPr>
      <w:tabs>
        <w:tab w:val="left" w:pos="1701"/>
      </w:tabs>
      <w:ind w:left="1701" w:hanging="567"/>
    </w:pPr>
    <w:rPr>
      <w:rFonts w:ascii="Times New Roman" w:hAnsi="Times New Roman"/>
      <w:b/>
      <w:sz w:val="22"/>
      <w:szCs w:val="22"/>
      <w:lang w:val="en-GB"/>
    </w:rPr>
  </w:style>
  <w:style w:type="paragraph" w:customStyle="1" w:styleId="BTuEMEASMCA">
    <w:name w:val="BT(u) EMEA_SMCA"/>
    <w:basedOn w:val="BTEMEASMCA"/>
    <w:autoRedefine/>
    <w:rsid w:val="00472C4B"/>
    <w:rPr>
      <w:b w:val="0"/>
      <w:u w:val="single"/>
    </w:rPr>
  </w:style>
  <w:style w:type="paragraph" w:styleId="Debesliotekstas">
    <w:name w:val="Balloon Text"/>
    <w:basedOn w:val="prastasis"/>
    <w:link w:val="DebesliotekstasDiagrama"/>
    <w:uiPriority w:val="99"/>
    <w:semiHidden/>
    <w:unhideWhenUsed/>
    <w:rsid w:val="00472C4B"/>
    <w:pPr>
      <w:spacing w:after="0" w:line="240" w:lineRule="auto"/>
    </w:pPr>
    <w:rPr>
      <w:rFonts w:ascii="Tahoma" w:eastAsia="Times New Roman" w:hAnsi="Tahoma" w:cs="Tahoma"/>
      <w:sz w:val="16"/>
      <w:szCs w:val="16"/>
      <w:lang w:val="lt-LT"/>
    </w:rPr>
  </w:style>
  <w:style w:type="character" w:customStyle="1" w:styleId="DebesliotekstasDiagrama">
    <w:name w:val="Debesėlio tekstas Diagrama"/>
    <w:link w:val="Debesliotekstas"/>
    <w:uiPriority w:val="99"/>
    <w:semiHidden/>
    <w:rsid w:val="00472C4B"/>
    <w:rPr>
      <w:rFonts w:ascii="Tahoma" w:eastAsia="Times New Roman" w:hAnsi="Tahoma" w:cs="Tahoma"/>
      <w:sz w:val="16"/>
      <w:szCs w:val="16"/>
      <w:lang w:val="lt-LT" w:eastAsia="en-US"/>
    </w:rPr>
  </w:style>
  <w:style w:type="character" w:styleId="Komentaronuoroda">
    <w:name w:val="annotation reference"/>
    <w:uiPriority w:val="99"/>
    <w:semiHidden/>
    <w:unhideWhenUsed/>
    <w:rsid w:val="00472C4B"/>
    <w:rPr>
      <w:sz w:val="16"/>
      <w:szCs w:val="16"/>
    </w:rPr>
  </w:style>
  <w:style w:type="paragraph" w:styleId="Komentarotema">
    <w:name w:val="annotation subject"/>
    <w:basedOn w:val="Komentarotekstas"/>
    <w:next w:val="Komentarotekstas"/>
    <w:link w:val="KomentarotemaDiagrama"/>
    <w:uiPriority w:val="99"/>
    <w:semiHidden/>
    <w:unhideWhenUsed/>
    <w:rsid w:val="00472C4B"/>
    <w:rPr>
      <w:b/>
      <w:bCs/>
      <w:sz w:val="20"/>
      <w:szCs w:val="20"/>
    </w:rPr>
  </w:style>
  <w:style w:type="character" w:customStyle="1" w:styleId="KomentarotemaDiagrama">
    <w:name w:val="Komentaro tema Diagrama"/>
    <w:link w:val="Komentarotema"/>
    <w:uiPriority w:val="99"/>
    <w:semiHidden/>
    <w:rsid w:val="00472C4B"/>
    <w:rPr>
      <w:rFonts w:ascii="Times New Roman" w:eastAsia="Times New Roman" w:hAnsi="Times New Roman" w:cs="Times New Roman"/>
      <w:b/>
      <w:bCs/>
      <w:sz w:val="24"/>
      <w:szCs w:val="24"/>
      <w:lang w:val="lt-LT" w:eastAsia="en-US"/>
    </w:rPr>
  </w:style>
  <w:style w:type="paragraph" w:styleId="Sraopastraipa">
    <w:name w:val="List Paragraph"/>
    <w:basedOn w:val="prastasis"/>
    <w:uiPriority w:val="99"/>
    <w:qFormat/>
    <w:rsid w:val="00472C4B"/>
    <w:pPr>
      <w:spacing w:after="0" w:line="240" w:lineRule="auto"/>
      <w:ind w:left="720"/>
      <w:contextualSpacing/>
    </w:pPr>
    <w:rPr>
      <w:rFonts w:ascii="Times New Roman" w:eastAsia="Times New Roman" w:hAnsi="Times New Roman" w:cs="Times New Roman"/>
      <w:sz w:val="24"/>
      <w:szCs w:val="24"/>
      <w:lang w:val="pl-PL" w:eastAsia="pl-PL"/>
    </w:rPr>
  </w:style>
  <w:style w:type="paragraph" w:styleId="Pagrindinistekstas3">
    <w:name w:val="Body Text 3"/>
    <w:basedOn w:val="prastasis"/>
    <w:link w:val="Pagrindinistekstas3Diagrama"/>
    <w:uiPriority w:val="99"/>
    <w:semiHidden/>
    <w:unhideWhenUsed/>
    <w:rsid w:val="00472C4B"/>
    <w:pPr>
      <w:spacing w:after="120" w:line="240" w:lineRule="auto"/>
    </w:pPr>
    <w:rPr>
      <w:rFonts w:ascii="Times New Roman" w:eastAsia="Times New Roman" w:hAnsi="Times New Roman" w:cs="Times New Roman"/>
      <w:sz w:val="16"/>
      <w:szCs w:val="16"/>
      <w:lang w:val="lt-LT"/>
    </w:rPr>
  </w:style>
  <w:style w:type="character" w:customStyle="1" w:styleId="Pagrindinistekstas3Diagrama">
    <w:name w:val="Pagrindinis tekstas 3 Diagrama"/>
    <w:link w:val="Pagrindinistekstas3"/>
    <w:uiPriority w:val="99"/>
    <w:semiHidden/>
    <w:rsid w:val="00472C4B"/>
    <w:rPr>
      <w:rFonts w:ascii="Times New Roman" w:eastAsia="Times New Roman" w:hAnsi="Times New Roman" w:cs="Times New Roman"/>
      <w:sz w:val="16"/>
      <w:szCs w:val="16"/>
      <w:lang w:val="lt-LT" w:eastAsia="en-US"/>
    </w:rPr>
  </w:style>
  <w:style w:type="paragraph" w:customStyle="1" w:styleId="p2">
    <w:name w:val="p2"/>
    <w:basedOn w:val="prastasis"/>
    <w:uiPriority w:val="99"/>
    <w:rsid w:val="00472C4B"/>
    <w:pPr>
      <w:widowControl w:val="0"/>
      <w:tabs>
        <w:tab w:val="left" w:pos="720"/>
      </w:tabs>
      <w:spacing w:after="0" w:line="240" w:lineRule="atLeast"/>
    </w:pPr>
    <w:rPr>
      <w:rFonts w:ascii="Times New Roman" w:eastAsia="Times New Roman" w:hAnsi="Times New Roman" w:cs="Times New Roman"/>
      <w:sz w:val="24"/>
      <w:szCs w:val="20"/>
      <w:lang w:val="pl-PL" w:eastAsia="pl-PL"/>
    </w:rPr>
  </w:style>
  <w:style w:type="paragraph" w:customStyle="1" w:styleId="Sraopastraipa1">
    <w:name w:val="Sąrašo pastraipa1"/>
    <w:basedOn w:val="prastasis"/>
    <w:uiPriority w:val="99"/>
    <w:qFormat/>
    <w:rsid w:val="00472C4B"/>
    <w:pPr>
      <w:spacing w:after="0" w:line="240" w:lineRule="auto"/>
      <w:ind w:left="720"/>
      <w:contextualSpacing/>
    </w:pPr>
    <w:rPr>
      <w:rFonts w:ascii="Times New Roman" w:eastAsia="Times New Roman" w:hAnsi="Times New Roman" w:cs="Times New Roman"/>
      <w:sz w:val="24"/>
      <w:szCs w:val="24"/>
    </w:rPr>
  </w:style>
  <w:style w:type="character" w:customStyle="1" w:styleId="Heading1Char1">
    <w:name w:val="Heading 1 Char1"/>
    <w:uiPriority w:val="9"/>
    <w:rsid w:val="00472C4B"/>
    <w:rPr>
      <w:rFonts w:ascii="Calibri Light" w:eastAsia="Calibri Light" w:hAnsi="Calibri Light" w:cs="Times New Roman"/>
      <w:b/>
      <w:bCs/>
      <w:kern w:val="32"/>
      <w:sz w:val="32"/>
      <w:szCs w:val="32"/>
      <w:lang w:eastAsia="en-US"/>
    </w:rPr>
  </w:style>
  <w:style w:type="character" w:customStyle="1" w:styleId="Heading4Char1">
    <w:name w:val="Heading 4 Char1"/>
    <w:uiPriority w:val="9"/>
    <w:semiHidden/>
    <w:rsid w:val="00472C4B"/>
    <w:rPr>
      <w:rFonts w:ascii="Calibri" w:eastAsia="Calibri" w:hAnsi="Calibri" w:cs="Arial"/>
      <w:b/>
      <w:bCs/>
      <w:sz w:val="28"/>
      <w:szCs w:val="28"/>
      <w:lang w:eastAsia="en-US"/>
    </w:rPr>
  </w:style>
  <w:style w:type="character" w:customStyle="1" w:styleId="MSGENFONTSTYLENAMETEMPLATEROLEMSGENFONTSTYLENAMEBYROLETEXT">
    <w:name w:val="MSG_EN_FONT_STYLE_NAME_TEMPLATE_ROLE MSG_EN_FONT_STYLE_NAME_BY_ROLE_TEXT_"/>
    <w:link w:val="MSGENFONTSTYLENAMETEMPLATEROLEMSGENFONTSTYLENAMEBYROLETEXT5"/>
    <w:locked/>
    <w:rsid w:val="008962B9"/>
    <w:rPr>
      <w:shd w:val="clear" w:color="auto" w:fill="FFFFFF"/>
    </w:rPr>
  </w:style>
  <w:style w:type="paragraph" w:customStyle="1" w:styleId="MSGENFONTSTYLENAMETEMPLATEROLEMSGENFONTSTYLENAMEBYROLETEXT5">
    <w:name w:val="MSG_EN_FONT_STYLE_NAME_TEMPLATE_ROLE MSG_EN_FONT_STYLE_NAME_BY_ROLE_TEXT_5"/>
    <w:basedOn w:val="prastasis"/>
    <w:link w:val="MSGENFONTSTYLENAMETEMPLATEROLEMSGENFONTSTYLENAMEBYROLETEXT"/>
    <w:rsid w:val="008962B9"/>
    <w:pPr>
      <w:widowControl w:val="0"/>
      <w:shd w:val="clear" w:color="auto" w:fill="FFFFFF"/>
      <w:spacing w:after="0" w:line="485" w:lineRule="exact"/>
      <w:ind w:hanging="360"/>
      <w:jc w:val="both"/>
    </w:pPr>
    <w:rPr>
      <w:sz w:val="20"/>
      <w:szCs w:val="20"/>
      <w:lang w:eastAsia="en-GB"/>
    </w:rPr>
  </w:style>
  <w:style w:type="paragraph" w:styleId="Pataisymai">
    <w:name w:val="Revision"/>
    <w:hidden/>
    <w:uiPriority w:val="99"/>
    <w:semiHidden/>
    <w:rsid w:val="00A423B3"/>
    <w:rPr>
      <w:sz w:val="22"/>
      <w:szCs w:val="22"/>
      <w:lang w:val="en-GB" w:eastAsia="en-US"/>
    </w:rPr>
  </w:style>
  <w:style w:type="character" w:customStyle="1" w:styleId="MSGENFONTSTYLENAMETEMPLATEROLEMSGENFONTSTYLENAMEBYROLETEXTMSGENFONTSTYLEMODIFERITALIC4">
    <w:name w:val="MSG_EN_FONT_STYLE_NAME_TEMPLATE_ROLE MSG_EN_FONT_STYLE_NAME_BY_ROLE_TEXT + MSG_EN_FONT_STYLE_MODIFER_ITALIC_4"/>
    <w:uiPriority w:val="99"/>
    <w:rsid w:val="00453FD2"/>
    <w:rPr>
      <w:rFonts w:ascii="Times New Roman" w:hAnsi="Times New Roman"/>
      <w:i/>
      <w:color w:val="000000"/>
      <w:spacing w:val="0"/>
      <w:w w:val="100"/>
      <w:position w:val="0"/>
      <w:sz w:val="20"/>
      <w:u w:val="single"/>
      <w:lang w:val="en-US"/>
    </w:rPr>
  </w:style>
  <w:style w:type="paragraph" w:customStyle="1" w:styleId="MediumGrid1-Accent21">
    <w:name w:val="Medium Grid 1 - Accent 21"/>
    <w:basedOn w:val="prastasis"/>
    <w:uiPriority w:val="99"/>
    <w:rsid w:val="006665FB"/>
    <w:pPr>
      <w:spacing w:after="0" w:line="240" w:lineRule="auto"/>
      <w:ind w:left="720"/>
      <w:contextualSpacing/>
    </w:pPr>
    <w:rPr>
      <w:rFonts w:ascii="Times New Roman" w:eastAsia="Times New Roman" w:hAnsi="Times New Roman" w:cs="Times New Roman"/>
      <w:sz w:val="24"/>
      <w:szCs w:val="24"/>
      <w:lang w:val="pl-PL" w:eastAsia="pl-PL"/>
    </w:rPr>
  </w:style>
  <w:style w:type="character" w:customStyle="1" w:styleId="MSGENFONTSTYLENAMETEMPLATEROLELEVELMSGENFONTSTYLENAMEBYROLEHEADING2">
    <w:name w:val="MSG_EN_FONT_STYLE_NAME_TEMPLATE_ROLE_LEVEL MSG_EN_FONT_STYLE_NAME_BY_ROLE_HEADING 2_"/>
    <w:link w:val="MSGENFONTSTYLENAMETEMPLATEROLELEVELMSGENFONTSTYLENAMEBYROLEHEADING21"/>
    <w:uiPriority w:val="99"/>
    <w:locked/>
    <w:rsid w:val="00C4050A"/>
    <w:rPr>
      <w:shd w:val="clear" w:color="auto" w:fill="FFFFFF"/>
    </w:rPr>
  </w:style>
  <w:style w:type="paragraph" w:customStyle="1" w:styleId="MSGENFONTSTYLENAMETEMPLATEROLELEVELMSGENFONTSTYLENAMEBYROLEHEADING21">
    <w:name w:val="MSG_EN_FONT_STYLE_NAME_TEMPLATE_ROLE_LEVEL MSG_EN_FONT_STYLE_NAME_BY_ROLE_HEADING 2_1"/>
    <w:basedOn w:val="prastasis"/>
    <w:link w:val="MSGENFONTSTYLENAMETEMPLATEROLELEVELMSGENFONTSTYLENAMEBYROLEHEADING2"/>
    <w:uiPriority w:val="99"/>
    <w:rsid w:val="00C4050A"/>
    <w:pPr>
      <w:widowControl w:val="0"/>
      <w:shd w:val="clear" w:color="auto" w:fill="FFFFFF"/>
      <w:spacing w:before="180" w:after="60" w:line="240" w:lineRule="atLeast"/>
      <w:jc w:val="both"/>
      <w:outlineLvl w:val="1"/>
    </w:pPr>
    <w:rPr>
      <w:sz w:val="20"/>
      <w:szCs w:val="20"/>
      <w:lang w:val="en-US"/>
    </w:rPr>
  </w:style>
  <w:style w:type="paragraph" w:customStyle="1" w:styleId="MSGENFONTSTYLENAMETEMPLATEROLEMSGENFONTSTYLENAMEBYROLETEXT1">
    <w:name w:val="MSG_EN_FONT_STYLE_NAME_TEMPLATE_ROLE MSG_EN_FONT_STYLE_NAME_BY_ROLE_TEXT_1"/>
    <w:basedOn w:val="prastasis"/>
    <w:rsid w:val="00C4050A"/>
    <w:pPr>
      <w:widowControl w:val="0"/>
      <w:shd w:val="clear" w:color="auto" w:fill="FFFFFF"/>
      <w:spacing w:after="0" w:line="250" w:lineRule="exact"/>
      <w:ind w:hanging="360"/>
      <w:jc w:val="both"/>
    </w:pPr>
    <w:rPr>
      <w:rFonts w:ascii="Times New Roman" w:eastAsia="Times New Roman" w:hAnsi="Times New Roman" w:cs="Times New Roman"/>
      <w:color w:val="00000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CD1094E1D67C244B2B9D323DCEBFDE6" ma:contentTypeVersion="17" ma:contentTypeDescription="Kurkite naują dokumentą." ma:contentTypeScope="" ma:versionID="a3b4efc42313cd9a19d345c8acead290">
  <xsd:schema xmlns:xsd="http://www.w3.org/2001/XMLSchema" xmlns:xs="http://www.w3.org/2001/XMLSchema" xmlns:p="http://schemas.microsoft.com/office/2006/metadata/properties" xmlns:ns2="13d98277-b568-4321-acd1-cf8d9ed1705e" xmlns:ns3="ff5f4417-2d5d-42dc-b3a8-e2d9082e304c" targetNamespace="http://schemas.microsoft.com/office/2006/metadata/properties" ma:root="true" ma:fieldsID="50d1928362883e187c9578fabc2b2124" ns2:_="" ns3:_="">
    <xsd:import namespace="13d98277-b568-4321-acd1-cf8d9ed1705e"/>
    <xsd:import namespace="ff5f4417-2d5d-42dc-b3a8-e2d9082e304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d98277-b568-4321-acd1-cf8d9ed170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5f4417-2d5d-42dc-b3a8-e2d9082e304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cd4846c1-ae0c-46d8-95ee-862e78a96764}" ma:internalName="TaxCatchAll" ma:showField="CatchAllData" ma:web="ff5f4417-2d5d-42dc-b3a8-e2d9082e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3d98277-b568-4321-acd1-cf8d9ed1705e">
      <Terms xmlns="http://schemas.microsoft.com/office/infopath/2007/PartnerControls"/>
    </lcf76f155ced4ddcb4097134ff3c332f>
    <TaxCatchAll xmlns="ff5f4417-2d5d-42dc-b3a8-e2d9082e304c"/>
  </documentManagement>
</p:properties>
</file>

<file path=customXml/item5.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BC106A2E-64CC-4809-9C59-E012F0DC94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d98277-b568-4321-acd1-cf8d9ed1705e"/>
    <ds:schemaRef ds:uri="ff5f4417-2d5d-42dc-b3a8-e2d9082e30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FB8D98-C927-4337-841A-BD0BDDA6AD6C}">
  <ds:schemaRefs>
    <ds:schemaRef ds:uri="http://schemas.microsoft.com/sharepoint/v3/contenttype/forms"/>
  </ds:schemaRefs>
</ds:datastoreItem>
</file>

<file path=customXml/itemProps3.xml><?xml version="1.0" encoding="utf-8"?>
<ds:datastoreItem xmlns:ds="http://schemas.openxmlformats.org/officeDocument/2006/customXml" ds:itemID="{BEFDC5C8-C472-4D0C-AE4E-67D6C1DC331B}">
  <ds:schemaRefs>
    <ds:schemaRef ds:uri="http://schemas.microsoft.com/sharepoint/v3/contenttype/forms"/>
  </ds:schemaRefs>
</ds:datastoreItem>
</file>

<file path=customXml/itemProps4.xml><?xml version="1.0" encoding="utf-8"?>
<ds:datastoreItem xmlns:ds="http://schemas.openxmlformats.org/officeDocument/2006/customXml" ds:itemID="{896CDA67-D711-4707-A975-96AC67E0804F}">
  <ds:schemaRefs>
    <ds:schemaRef ds:uri="http://purl.org/dc/dcmitype/"/>
    <ds:schemaRef ds:uri="http://purl.org/dc/elements/1.1/"/>
    <ds:schemaRef ds:uri="http://schemas.openxmlformats.org/package/2006/metadata/core-properties"/>
    <ds:schemaRef ds:uri="ff5f4417-2d5d-42dc-b3a8-e2d9082e304c"/>
    <ds:schemaRef ds:uri="http://purl.org/dc/terms/"/>
    <ds:schemaRef ds:uri="http://schemas.microsoft.com/office/2006/documentManagement/types"/>
    <ds:schemaRef ds:uri="http://schemas.microsoft.com/office/infopath/2007/PartnerControls"/>
    <ds:schemaRef ds:uri="13d98277-b568-4321-acd1-cf8d9ed1705e"/>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C58C5DE2-A48D-45FB-ADBE-C093CA538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43888</Words>
  <Characters>25017</Characters>
  <Application>Microsoft Office Word</Application>
  <DocSecurity>4</DocSecurity>
  <Lines>208</Lines>
  <Paragraphs>137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Albina Burkauskaitė</cp:lastModifiedBy>
  <cp:revision>2</cp:revision>
  <dcterms:created xsi:type="dcterms:W3CDTF">2025-03-27T12:46:00Z</dcterms:created>
  <dcterms:modified xsi:type="dcterms:W3CDTF">2025-03-27T12:46:00Z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0x0101008CD1094E1D67C244B2B9D323DCEBFDE6</vt:lpwstr>
  </property>
  <property fmtid="{D5CDD505-2E9C-101B-9397-08002B2CF9AE}" pid="3" name="MediaServiceImageTags">
    <vt:lpwstr/>
  </property>
</Properties>
</file>