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57CF61" w14:textId="77777777" w:rsidR="00CB3C73" w:rsidRPr="00271A7C" w:rsidRDefault="00CB3C73" w:rsidP="00CB3C73">
      <w:pPr>
        <w:widowControl w:val="0"/>
        <w:spacing w:line="240" w:lineRule="auto"/>
        <w:jc w:val="center"/>
        <w:rPr>
          <w:snapToGrid/>
          <w:szCs w:val="22"/>
          <w:lang w:val="lt-LT" w:eastAsia="lt-LT"/>
        </w:rPr>
      </w:pPr>
    </w:p>
    <w:p w14:paraId="0EBB9016" w14:textId="77777777" w:rsidR="00CB3C73" w:rsidRPr="00271A7C" w:rsidRDefault="00CB3C73" w:rsidP="00CB3C73">
      <w:pPr>
        <w:widowControl w:val="0"/>
        <w:spacing w:line="240" w:lineRule="auto"/>
        <w:jc w:val="center"/>
        <w:rPr>
          <w:snapToGrid/>
          <w:szCs w:val="22"/>
          <w:lang w:val="lt-LT" w:eastAsia="lt-LT"/>
        </w:rPr>
      </w:pPr>
    </w:p>
    <w:p w14:paraId="4C935948" w14:textId="77777777" w:rsidR="00CB3C73" w:rsidRPr="00271A7C" w:rsidRDefault="00CB3C73" w:rsidP="00CB3C73">
      <w:pPr>
        <w:widowControl w:val="0"/>
        <w:spacing w:line="240" w:lineRule="auto"/>
        <w:jc w:val="center"/>
        <w:rPr>
          <w:snapToGrid/>
          <w:szCs w:val="22"/>
          <w:lang w:val="lt-LT" w:eastAsia="lt-LT"/>
        </w:rPr>
      </w:pPr>
    </w:p>
    <w:p w14:paraId="4BD50F53" w14:textId="77777777" w:rsidR="00CB3C73" w:rsidRPr="00271A7C" w:rsidRDefault="00CB3C73" w:rsidP="00CB3C73">
      <w:pPr>
        <w:widowControl w:val="0"/>
        <w:spacing w:line="240" w:lineRule="auto"/>
        <w:jc w:val="center"/>
        <w:rPr>
          <w:snapToGrid/>
          <w:szCs w:val="22"/>
          <w:lang w:val="lt-LT" w:eastAsia="lt-LT"/>
        </w:rPr>
      </w:pPr>
    </w:p>
    <w:p w14:paraId="47B9B9C5" w14:textId="77777777" w:rsidR="00CB3C73" w:rsidRPr="00271A7C" w:rsidRDefault="00CB3C73" w:rsidP="00CB3C73">
      <w:pPr>
        <w:widowControl w:val="0"/>
        <w:spacing w:line="240" w:lineRule="auto"/>
        <w:jc w:val="center"/>
        <w:rPr>
          <w:snapToGrid/>
          <w:szCs w:val="22"/>
          <w:lang w:val="lt-LT" w:eastAsia="lt-LT"/>
        </w:rPr>
      </w:pPr>
    </w:p>
    <w:p w14:paraId="3B189382" w14:textId="77777777" w:rsidR="00CB3C73" w:rsidRPr="00271A7C" w:rsidRDefault="00CB3C73" w:rsidP="00CB3C73">
      <w:pPr>
        <w:widowControl w:val="0"/>
        <w:spacing w:line="240" w:lineRule="auto"/>
        <w:jc w:val="center"/>
        <w:rPr>
          <w:snapToGrid/>
          <w:szCs w:val="22"/>
          <w:lang w:val="lt-LT" w:eastAsia="lt-LT"/>
        </w:rPr>
      </w:pPr>
    </w:p>
    <w:p w14:paraId="38DFAD01" w14:textId="77777777" w:rsidR="00CB3C73" w:rsidRPr="00271A7C" w:rsidRDefault="00CB3C73" w:rsidP="00CB3C73">
      <w:pPr>
        <w:widowControl w:val="0"/>
        <w:spacing w:line="240" w:lineRule="auto"/>
        <w:jc w:val="center"/>
        <w:rPr>
          <w:snapToGrid/>
          <w:szCs w:val="22"/>
          <w:lang w:val="lt-LT" w:eastAsia="lt-LT"/>
        </w:rPr>
      </w:pPr>
    </w:p>
    <w:p w14:paraId="77FCE3D7" w14:textId="77777777" w:rsidR="00CB3C73" w:rsidRPr="00271A7C" w:rsidRDefault="00CB3C73" w:rsidP="00CB3C73">
      <w:pPr>
        <w:widowControl w:val="0"/>
        <w:spacing w:line="240" w:lineRule="auto"/>
        <w:jc w:val="center"/>
        <w:rPr>
          <w:snapToGrid/>
          <w:szCs w:val="22"/>
          <w:lang w:val="lt-LT" w:eastAsia="lt-LT"/>
        </w:rPr>
      </w:pPr>
    </w:p>
    <w:p w14:paraId="3BBD9F33" w14:textId="77777777" w:rsidR="00CB3C73" w:rsidRPr="00271A7C" w:rsidRDefault="00CB3C73" w:rsidP="00CB3C73">
      <w:pPr>
        <w:widowControl w:val="0"/>
        <w:spacing w:line="240" w:lineRule="auto"/>
        <w:jc w:val="center"/>
        <w:rPr>
          <w:snapToGrid/>
          <w:szCs w:val="22"/>
          <w:lang w:val="lt-LT" w:eastAsia="lt-LT"/>
        </w:rPr>
      </w:pPr>
    </w:p>
    <w:p w14:paraId="7491372C" w14:textId="77777777" w:rsidR="00CB3C73" w:rsidRPr="00271A7C" w:rsidRDefault="00CB3C73" w:rsidP="00CB3C73">
      <w:pPr>
        <w:widowControl w:val="0"/>
        <w:spacing w:line="240" w:lineRule="auto"/>
        <w:jc w:val="center"/>
        <w:rPr>
          <w:snapToGrid/>
          <w:szCs w:val="22"/>
          <w:lang w:val="lt-LT" w:eastAsia="lt-LT"/>
        </w:rPr>
      </w:pPr>
    </w:p>
    <w:p w14:paraId="01FE966A" w14:textId="77777777" w:rsidR="00CB3C73" w:rsidRPr="00271A7C" w:rsidRDefault="00CB3C73" w:rsidP="00CB3C73">
      <w:pPr>
        <w:widowControl w:val="0"/>
        <w:spacing w:line="240" w:lineRule="auto"/>
        <w:jc w:val="center"/>
        <w:rPr>
          <w:snapToGrid/>
          <w:szCs w:val="22"/>
          <w:lang w:val="lt-LT" w:eastAsia="lt-LT"/>
        </w:rPr>
      </w:pPr>
    </w:p>
    <w:p w14:paraId="1EDD04B3" w14:textId="77777777" w:rsidR="00CB3C73" w:rsidRPr="00271A7C" w:rsidRDefault="00CB3C73" w:rsidP="00CB3C73">
      <w:pPr>
        <w:widowControl w:val="0"/>
        <w:spacing w:line="240" w:lineRule="auto"/>
        <w:jc w:val="center"/>
        <w:rPr>
          <w:snapToGrid/>
          <w:szCs w:val="22"/>
          <w:lang w:val="lt-LT" w:eastAsia="lt-LT"/>
        </w:rPr>
      </w:pPr>
    </w:p>
    <w:p w14:paraId="200A169B" w14:textId="77777777" w:rsidR="00CB3C73" w:rsidRPr="00271A7C" w:rsidRDefault="00CB3C73" w:rsidP="00CB3C73">
      <w:pPr>
        <w:widowControl w:val="0"/>
        <w:spacing w:line="240" w:lineRule="auto"/>
        <w:jc w:val="center"/>
        <w:rPr>
          <w:snapToGrid/>
          <w:szCs w:val="22"/>
          <w:lang w:val="lt-LT" w:eastAsia="lt-LT"/>
        </w:rPr>
      </w:pPr>
    </w:p>
    <w:p w14:paraId="3E11FF0B" w14:textId="77777777" w:rsidR="00CB3C73" w:rsidRPr="00271A7C" w:rsidRDefault="00CB3C73" w:rsidP="00CB3C73">
      <w:pPr>
        <w:widowControl w:val="0"/>
        <w:spacing w:line="240" w:lineRule="auto"/>
        <w:jc w:val="center"/>
        <w:rPr>
          <w:snapToGrid/>
          <w:szCs w:val="22"/>
          <w:lang w:val="lt-LT" w:eastAsia="lt-LT"/>
        </w:rPr>
      </w:pPr>
    </w:p>
    <w:p w14:paraId="53720E74" w14:textId="77777777" w:rsidR="00CB3C73" w:rsidRPr="00271A7C" w:rsidRDefault="00CB3C73" w:rsidP="00CB3C73">
      <w:pPr>
        <w:widowControl w:val="0"/>
        <w:spacing w:line="240" w:lineRule="auto"/>
        <w:jc w:val="center"/>
        <w:rPr>
          <w:snapToGrid/>
          <w:szCs w:val="22"/>
          <w:lang w:val="lt-LT" w:eastAsia="lt-LT"/>
        </w:rPr>
      </w:pPr>
    </w:p>
    <w:p w14:paraId="59A16097" w14:textId="77777777" w:rsidR="00CB3C73" w:rsidRPr="00271A7C" w:rsidRDefault="00CB3C73" w:rsidP="00CB3C73">
      <w:pPr>
        <w:widowControl w:val="0"/>
        <w:spacing w:line="240" w:lineRule="auto"/>
        <w:jc w:val="center"/>
        <w:rPr>
          <w:snapToGrid/>
          <w:szCs w:val="22"/>
          <w:lang w:val="lt-LT" w:eastAsia="lt-LT"/>
        </w:rPr>
      </w:pPr>
    </w:p>
    <w:p w14:paraId="1F0362A4" w14:textId="77777777" w:rsidR="00CB3C73" w:rsidRPr="00271A7C" w:rsidRDefault="00CB3C73" w:rsidP="00CB3C73">
      <w:pPr>
        <w:widowControl w:val="0"/>
        <w:spacing w:line="240" w:lineRule="auto"/>
        <w:jc w:val="center"/>
        <w:rPr>
          <w:snapToGrid/>
          <w:szCs w:val="22"/>
          <w:lang w:val="lt-LT" w:eastAsia="lt-LT"/>
        </w:rPr>
      </w:pPr>
    </w:p>
    <w:p w14:paraId="5FEBE2A0" w14:textId="77777777" w:rsidR="00CB3C73" w:rsidRPr="00271A7C" w:rsidRDefault="00CB3C73" w:rsidP="00CB3C73">
      <w:pPr>
        <w:widowControl w:val="0"/>
        <w:spacing w:line="240" w:lineRule="auto"/>
        <w:jc w:val="center"/>
        <w:rPr>
          <w:snapToGrid/>
          <w:szCs w:val="22"/>
          <w:lang w:val="lt-LT" w:eastAsia="lt-LT"/>
        </w:rPr>
      </w:pPr>
    </w:p>
    <w:p w14:paraId="7762050A" w14:textId="77777777" w:rsidR="00CB3C73" w:rsidRPr="00271A7C" w:rsidRDefault="00CB3C73" w:rsidP="00CB3C73">
      <w:pPr>
        <w:widowControl w:val="0"/>
        <w:spacing w:line="240" w:lineRule="auto"/>
        <w:jc w:val="center"/>
        <w:rPr>
          <w:snapToGrid/>
          <w:szCs w:val="22"/>
          <w:lang w:val="lt-LT" w:eastAsia="lt-LT"/>
        </w:rPr>
      </w:pPr>
    </w:p>
    <w:p w14:paraId="06684693" w14:textId="77777777" w:rsidR="00CB3C73" w:rsidRPr="00271A7C" w:rsidRDefault="00CB3C73" w:rsidP="00CB3C73">
      <w:pPr>
        <w:widowControl w:val="0"/>
        <w:spacing w:line="240" w:lineRule="auto"/>
        <w:jc w:val="center"/>
        <w:rPr>
          <w:snapToGrid/>
          <w:szCs w:val="22"/>
          <w:lang w:val="lt-LT" w:eastAsia="lt-LT"/>
        </w:rPr>
      </w:pPr>
    </w:p>
    <w:p w14:paraId="69682548" w14:textId="77777777" w:rsidR="00CB3C73" w:rsidRPr="00271A7C" w:rsidRDefault="00CB3C73" w:rsidP="00CB3C73">
      <w:pPr>
        <w:widowControl w:val="0"/>
        <w:spacing w:line="240" w:lineRule="auto"/>
        <w:jc w:val="center"/>
        <w:rPr>
          <w:snapToGrid/>
          <w:szCs w:val="22"/>
          <w:lang w:val="lt-LT" w:eastAsia="lt-LT"/>
        </w:rPr>
      </w:pPr>
    </w:p>
    <w:p w14:paraId="5B6B179E" w14:textId="77777777" w:rsidR="00CB3C73" w:rsidRPr="00271A7C" w:rsidRDefault="00CB3C73" w:rsidP="00CB3C73">
      <w:pPr>
        <w:widowControl w:val="0"/>
        <w:spacing w:line="240" w:lineRule="auto"/>
        <w:jc w:val="center"/>
        <w:rPr>
          <w:snapToGrid/>
          <w:szCs w:val="22"/>
          <w:lang w:val="lt-LT" w:eastAsia="lt-LT"/>
        </w:rPr>
      </w:pPr>
    </w:p>
    <w:p w14:paraId="3675E7C8" w14:textId="77777777" w:rsidR="00CB3C73" w:rsidRPr="00271A7C" w:rsidRDefault="00CB3C73" w:rsidP="00CB3C73">
      <w:pPr>
        <w:widowControl w:val="0"/>
        <w:spacing w:line="240" w:lineRule="auto"/>
        <w:jc w:val="center"/>
        <w:rPr>
          <w:snapToGrid/>
          <w:szCs w:val="22"/>
          <w:lang w:val="lt-LT" w:eastAsia="lt-LT"/>
        </w:rPr>
      </w:pPr>
    </w:p>
    <w:p w14:paraId="6449C643" w14:textId="77777777" w:rsidR="00CB3C73" w:rsidRPr="00271A7C" w:rsidRDefault="00CB3C73" w:rsidP="00CB3C73">
      <w:pPr>
        <w:widowControl w:val="0"/>
        <w:spacing w:line="240" w:lineRule="auto"/>
        <w:jc w:val="center"/>
        <w:rPr>
          <w:snapToGrid/>
          <w:szCs w:val="22"/>
          <w:lang w:val="lt-LT" w:eastAsia="lt-LT"/>
        </w:rPr>
      </w:pPr>
      <w:r w:rsidRPr="00271A7C">
        <w:rPr>
          <w:b/>
          <w:snapToGrid/>
          <w:szCs w:val="22"/>
          <w:lang w:val="lt-LT" w:eastAsia="lt-LT"/>
        </w:rPr>
        <w:t>I</w:t>
      </w:r>
      <w:r w:rsidR="002D0EE5">
        <w:rPr>
          <w:b/>
          <w:snapToGrid/>
          <w:szCs w:val="22"/>
          <w:lang w:val="lt-LT" w:eastAsia="lt-LT"/>
        </w:rPr>
        <w:t> </w:t>
      </w:r>
      <w:r w:rsidRPr="00271A7C">
        <w:rPr>
          <w:b/>
          <w:snapToGrid/>
          <w:szCs w:val="22"/>
          <w:lang w:val="lt-LT" w:eastAsia="lt-LT"/>
        </w:rPr>
        <w:t>PRIEDAS</w:t>
      </w:r>
    </w:p>
    <w:p w14:paraId="7D47D3AD" w14:textId="77777777" w:rsidR="00CB3C73" w:rsidRPr="00271A7C" w:rsidRDefault="00CB3C73" w:rsidP="00CB3C73">
      <w:pPr>
        <w:widowControl w:val="0"/>
        <w:spacing w:line="240" w:lineRule="auto"/>
        <w:jc w:val="center"/>
        <w:rPr>
          <w:b/>
          <w:snapToGrid/>
          <w:szCs w:val="22"/>
          <w:lang w:val="lt-LT" w:eastAsia="lt-LT"/>
        </w:rPr>
      </w:pPr>
    </w:p>
    <w:p w14:paraId="47907DCC" w14:textId="77777777" w:rsidR="00CB3C73" w:rsidRPr="00271A7C" w:rsidRDefault="00CB3C73" w:rsidP="002D0EE5">
      <w:pPr>
        <w:widowControl w:val="0"/>
        <w:spacing w:line="240" w:lineRule="auto"/>
        <w:jc w:val="center"/>
        <w:rPr>
          <w:b/>
          <w:snapToGrid/>
          <w:szCs w:val="22"/>
          <w:lang w:val="lt-LT" w:eastAsia="lt-LT"/>
        </w:rPr>
      </w:pPr>
      <w:r w:rsidRPr="00271A7C">
        <w:rPr>
          <w:b/>
          <w:snapToGrid/>
          <w:szCs w:val="22"/>
          <w:lang w:val="lt-LT" w:eastAsia="lt-LT"/>
        </w:rPr>
        <w:t>PREPARATO CHARAKTERISTIKŲ SANTRAUKA</w:t>
      </w:r>
    </w:p>
    <w:p w14:paraId="0D36CEF5" w14:textId="77777777" w:rsidR="00F34163" w:rsidRPr="00B5414E" w:rsidRDefault="00CB3C73" w:rsidP="00B5414E">
      <w:pPr>
        <w:keepNext/>
        <w:widowControl w:val="0"/>
        <w:rPr>
          <w:b/>
          <w:szCs w:val="22"/>
          <w:lang w:val="lt-LT"/>
        </w:rPr>
      </w:pPr>
      <w:r w:rsidRPr="00271A7C">
        <w:rPr>
          <w:snapToGrid/>
          <w:szCs w:val="22"/>
          <w:lang w:val="lt-LT" w:eastAsia="lt-LT"/>
        </w:rPr>
        <w:br w:type="page"/>
      </w:r>
      <w:r w:rsidR="00F34163" w:rsidRPr="00B5414E">
        <w:rPr>
          <w:b/>
          <w:szCs w:val="22"/>
          <w:lang w:val="lt-LT"/>
        </w:rPr>
        <w:lastRenderedPageBreak/>
        <w:t>1.</w:t>
      </w:r>
      <w:r w:rsidR="00F34163" w:rsidRPr="00B5414E">
        <w:rPr>
          <w:b/>
          <w:szCs w:val="22"/>
          <w:lang w:val="lt-LT"/>
        </w:rPr>
        <w:tab/>
        <w:t>VAISTINIO PREPARATO PAVADINIMAS</w:t>
      </w:r>
    </w:p>
    <w:p w14:paraId="0AAE4A4D" w14:textId="77777777" w:rsidR="00F34163" w:rsidRPr="00271A7C" w:rsidRDefault="00F34163" w:rsidP="00B5414E">
      <w:pPr>
        <w:keepNext/>
        <w:widowControl w:val="0"/>
        <w:rPr>
          <w:szCs w:val="22"/>
          <w:lang w:val="lt-LT"/>
        </w:rPr>
      </w:pPr>
    </w:p>
    <w:p w14:paraId="5B650F6A" w14:textId="77777777" w:rsidR="00F34163" w:rsidRPr="00271A7C" w:rsidRDefault="00E07840" w:rsidP="0015212C">
      <w:pPr>
        <w:widowControl w:val="0"/>
        <w:rPr>
          <w:szCs w:val="22"/>
          <w:lang w:val="lt-LT"/>
        </w:rPr>
      </w:pPr>
      <w:bookmarkStart w:id="0" w:name="_Hlk509399187"/>
      <w:proofErr w:type="spellStart"/>
      <w:r w:rsidRPr="00271A7C">
        <w:rPr>
          <w:szCs w:val="22"/>
          <w:lang w:val="lt-LT"/>
        </w:rPr>
        <w:t>Colecalciferol</w:t>
      </w:r>
      <w:proofErr w:type="spellEnd"/>
      <w:r w:rsidR="00FC6691">
        <w:rPr>
          <w:szCs w:val="22"/>
          <w:lang w:val="lt-LT"/>
        </w:rPr>
        <w:t> </w:t>
      </w:r>
      <w:proofErr w:type="spellStart"/>
      <w:r w:rsidR="00222722" w:rsidRPr="00271A7C">
        <w:rPr>
          <w:szCs w:val="22"/>
          <w:lang w:val="lt-LT"/>
        </w:rPr>
        <w:t>Krka</w:t>
      </w:r>
      <w:proofErr w:type="spellEnd"/>
      <w:r w:rsidR="00262627" w:rsidRPr="00271A7C">
        <w:rPr>
          <w:szCs w:val="22"/>
          <w:lang w:val="lt-LT"/>
        </w:rPr>
        <w:t xml:space="preserve"> </w:t>
      </w:r>
      <w:bookmarkEnd w:id="0"/>
      <w:r w:rsidRPr="00271A7C">
        <w:rPr>
          <w:szCs w:val="22"/>
          <w:lang w:val="lt-LT"/>
        </w:rPr>
        <w:t>5</w:t>
      </w:r>
      <w:r w:rsidR="008B20DD" w:rsidRPr="00271A7C">
        <w:rPr>
          <w:szCs w:val="22"/>
          <w:lang w:val="lt-LT"/>
        </w:rPr>
        <w:t>0</w:t>
      </w:r>
      <w:r w:rsidRPr="00271A7C">
        <w:rPr>
          <w:szCs w:val="22"/>
          <w:lang w:val="lt-LT"/>
        </w:rPr>
        <w:t xml:space="preserve">0 TV </w:t>
      </w:r>
      <w:r w:rsidR="008B20DD" w:rsidRPr="00271A7C">
        <w:rPr>
          <w:szCs w:val="22"/>
          <w:lang w:val="lt-LT"/>
        </w:rPr>
        <w:t>tabletės</w:t>
      </w:r>
    </w:p>
    <w:p w14:paraId="4F0D2C20" w14:textId="77777777" w:rsidR="008B20DD" w:rsidRPr="00271A7C" w:rsidRDefault="008B20DD" w:rsidP="0015212C">
      <w:pPr>
        <w:widowControl w:val="0"/>
        <w:rPr>
          <w:szCs w:val="22"/>
          <w:lang w:val="lt-LT"/>
        </w:rPr>
      </w:pPr>
      <w:proofErr w:type="spellStart"/>
      <w:r w:rsidRPr="00271A7C">
        <w:rPr>
          <w:szCs w:val="22"/>
          <w:highlight w:val="lightGray"/>
          <w:lang w:val="lt-LT"/>
        </w:rPr>
        <w:t>Colecalciferol</w:t>
      </w:r>
      <w:proofErr w:type="spellEnd"/>
      <w:r w:rsidR="00FC6691">
        <w:rPr>
          <w:szCs w:val="22"/>
          <w:highlight w:val="lightGray"/>
          <w:lang w:val="lt-LT"/>
        </w:rPr>
        <w:t> </w:t>
      </w:r>
      <w:proofErr w:type="spellStart"/>
      <w:r w:rsidRPr="00271A7C">
        <w:rPr>
          <w:szCs w:val="22"/>
          <w:highlight w:val="lightGray"/>
          <w:lang w:val="lt-LT"/>
        </w:rPr>
        <w:t>Krka</w:t>
      </w:r>
      <w:proofErr w:type="spellEnd"/>
      <w:r w:rsidRPr="00271A7C">
        <w:rPr>
          <w:szCs w:val="22"/>
          <w:highlight w:val="lightGray"/>
          <w:lang w:val="lt-LT"/>
        </w:rPr>
        <w:t xml:space="preserve"> 1000 TV tabletės</w:t>
      </w:r>
    </w:p>
    <w:p w14:paraId="4762A091" w14:textId="77777777" w:rsidR="00F34163" w:rsidRPr="00271A7C" w:rsidRDefault="00F34163" w:rsidP="0015212C">
      <w:pPr>
        <w:widowControl w:val="0"/>
        <w:rPr>
          <w:szCs w:val="22"/>
          <w:lang w:val="lt-LT"/>
        </w:rPr>
      </w:pPr>
    </w:p>
    <w:p w14:paraId="2DB6A575" w14:textId="77777777" w:rsidR="00F34163" w:rsidRPr="00271A7C" w:rsidRDefault="00F34163" w:rsidP="0015212C">
      <w:pPr>
        <w:widowControl w:val="0"/>
        <w:rPr>
          <w:szCs w:val="22"/>
          <w:lang w:val="lt-LT"/>
        </w:rPr>
      </w:pPr>
    </w:p>
    <w:p w14:paraId="52F6379E"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2.</w:t>
      </w:r>
      <w:r w:rsidRPr="00271A7C">
        <w:rPr>
          <w:rFonts w:ascii="Times New Roman" w:hAnsi="Times New Roman"/>
          <w:sz w:val="22"/>
          <w:szCs w:val="22"/>
          <w:lang w:val="lt-LT"/>
        </w:rPr>
        <w:tab/>
        <w:t>KOKYBINĖ IR KIEKYBINĖ SUDĖTIS</w:t>
      </w:r>
    </w:p>
    <w:p w14:paraId="4AC0987E" w14:textId="77777777" w:rsidR="00F34163" w:rsidRPr="00271A7C" w:rsidRDefault="00F34163" w:rsidP="00B5414E">
      <w:pPr>
        <w:keepNext/>
        <w:widowControl w:val="0"/>
        <w:rPr>
          <w:szCs w:val="22"/>
          <w:lang w:val="lt-LT"/>
        </w:rPr>
      </w:pPr>
    </w:p>
    <w:p w14:paraId="59A6E96C" w14:textId="77777777" w:rsidR="008B20DD" w:rsidRPr="00271A7C" w:rsidRDefault="008B20DD" w:rsidP="00B5414E">
      <w:pPr>
        <w:keepNext/>
        <w:widowControl w:val="0"/>
        <w:rPr>
          <w:i/>
          <w:szCs w:val="22"/>
          <w:lang w:val="lt-LT"/>
        </w:rPr>
      </w:pPr>
      <w:proofErr w:type="spellStart"/>
      <w:r w:rsidRPr="00271A7C">
        <w:rPr>
          <w:i/>
          <w:szCs w:val="22"/>
          <w:highlight w:val="lightGray"/>
          <w:lang w:val="lt-LT"/>
        </w:rPr>
        <w:t>Colecalciferol</w:t>
      </w:r>
      <w:proofErr w:type="spellEnd"/>
      <w:r w:rsidR="00FC6691">
        <w:rPr>
          <w:i/>
          <w:szCs w:val="22"/>
          <w:highlight w:val="lightGray"/>
          <w:lang w:val="lt-LT"/>
        </w:rPr>
        <w:t> </w:t>
      </w:r>
      <w:proofErr w:type="spellStart"/>
      <w:r w:rsidRPr="00271A7C">
        <w:rPr>
          <w:i/>
          <w:szCs w:val="22"/>
          <w:highlight w:val="lightGray"/>
          <w:lang w:val="lt-LT"/>
        </w:rPr>
        <w:t>Krka</w:t>
      </w:r>
      <w:proofErr w:type="spellEnd"/>
      <w:r w:rsidRPr="00271A7C">
        <w:rPr>
          <w:i/>
          <w:szCs w:val="22"/>
          <w:highlight w:val="lightGray"/>
          <w:lang w:val="lt-LT"/>
        </w:rPr>
        <w:t xml:space="preserve"> 500 TV tabletės</w:t>
      </w:r>
    </w:p>
    <w:p w14:paraId="7355B14B" w14:textId="77777777" w:rsidR="003C2663" w:rsidRPr="00271A7C" w:rsidRDefault="00A77FFE" w:rsidP="0015212C">
      <w:pPr>
        <w:widowControl w:val="0"/>
        <w:rPr>
          <w:szCs w:val="22"/>
          <w:lang w:val="lt-LT"/>
        </w:rPr>
      </w:pPr>
      <w:r w:rsidRPr="00271A7C">
        <w:rPr>
          <w:szCs w:val="22"/>
          <w:lang w:val="lt-LT"/>
        </w:rPr>
        <w:t xml:space="preserve">Kiekvienoje </w:t>
      </w:r>
      <w:r w:rsidR="008B20DD" w:rsidRPr="00271A7C">
        <w:rPr>
          <w:szCs w:val="22"/>
          <w:lang w:val="lt-LT"/>
        </w:rPr>
        <w:t>tabletėje yra 5</w:t>
      </w:r>
      <w:r w:rsidR="003C2663" w:rsidRPr="00271A7C">
        <w:rPr>
          <w:szCs w:val="22"/>
          <w:lang w:val="lt-LT"/>
        </w:rPr>
        <w:t xml:space="preserve">00 TV </w:t>
      </w:r>
      <w:r w:rsidR="007329E7" w:rsidRPr="00271A7C">
        <w:rPr>
          <w:szCs w:val="22"/>
          <w:lang w:val="lt-LT"/>
        </w:rPr>
        <w:t>(12,5 </w:t>
      </w:r>
      <w:proofErr w:type="spellStart"/>
      <w:r w:rsidR="007329E7" w:rsidRPr="00271A7C">
        <w:rPr>
          <w:szCs w:val="22"/>
          <w:lang w:val="lt-LT"/>
        </w:rPr>
        <w:t>mikrogramo</w:t>
      </w:r>
      <w:proofErr w:type="spellEnd"/>
      <w:r w:rsidR="007329E7" w:rsidRPr="00271A7C">
        <w:rPr>
          <w:szCs w:val="22"/>
          <w:lang w:val="lt-LT"/>
        </w:rPr>
        <w:t xml:space="preserve">) </w:t>
      </w:r>
      <w:proofErr w:type="spellStart"/>
      <w:r w:rsidR="003C2663" w:rsidRPr="00271A7C">
        <w:rPr>
          <w:szCs w:val="22"/>
          <w:lang w:val="lt-LT"/>
        </w:rPr>
        <w:t>kolekalciferolio</w:t>
      </w:r>
      <w:proofErr w:type="spellEnd"/>
      <w:r w:rsidR="003C2663" w:rsidRPr="00271A7C">
        <w:rPr>
          <w:szCs w:val="22"/>
          <w:lang w:val="lt-LT"/>
        </w:rPr>
        <w:t xml:space="preserve"> (vitamino</w:t>
      </w:r>
      <w:r w:rsidR="002D0EE5">
        <w:rPr>
          <w:szCs w:val="22"/>
          <w:lang w:val="lt-LT"/>
        </w:rPr>
        <w:t> </w:t>
      </w:r>
      <w:r w:rsidR="003C2663" w:rsidRPr="00271A7C">
        <w:rPr>
          <w:szCs w:val="22"/>
          <w:lang w:val="lt-LT"/>
        </w:rPr>
        <w:t>D</w:t>
      </w:r>
      <w:r w:rsidR="003C2663" w:rsidRPr="00271A7C">
        <w:rPr>
          <w:szCs w:val="22"/>
          <w:vertAlign w:val="subscript"/>
          <w:lang w:val="lt-LT"/>
        </w:rPr>
        <w:t>3</w:t>
      </w:r>
      <w:r w:rsidR="003C2663" w:rsidRPr="00271A7C">
        <w:rPr>
          <w:szCs w:val="22"/>
          <w:lang w:val="lt-LT"/>
        </w:rPr>
        <w:t>).</w:t>
      </w:r>
    </w:p>
    <w:p w14:paraId="397F7B04" w14:textId="77777777" w:rsidR="00A77FFE" w:rsidRPr="00271A7C" w:rsidRDefault="00A77FFE" w:rsidP="0015212C">
      <w:pPr>
        <w:widowControl w:val="0"/>
        <w:rPr>
          <w:szCs w:val="22"/>
          <w:lang w:val="lt-LT"/>
        </w:rPr>
      </w:pPr>
    </w:p>
    <w:p w14:paraId="6A9F0A2A" w14:textId="77777777" w:rsidR="008B20DD" w:rsidRPr="00271A7C" w:rsidRDefault="008B20DD" w:rsidP="0015212C">
      <w:pPr>
        <w:widowControl w:val="0"/>
        <w:rPr>
          <w:i/>
          <w:szCs w:val="22"/>
          <w:highlight w:val="lightGray"/>
          <w:lang w:val="lt-LT"/>
        </w:rPr>
      </w:pPr>
      <w:proofErr w:type="spellStart"/>
      <w:r w:rsidRPr="00271A7C">
        <w:rPr>
          <w:i/>
          <w:szCs w:val="22"/>
          <w:highlight w:val="lightGray"/>
          <w:lang w:val="lt-LT"/>
        </w:rPr>
        <w:t>Colecalciferol</w:t>
      </w:r>
      <w:proofErr w:type="spellEnd"/>
      <w:r w:rsidR="00FC6691">
        <w:rPr>
          <w:i/>
          <w:szCs w:val="22"/>
          <w:highlight w:val="lightGray"/>
          <w:lang w:val="lt-LT"/>
        </w:rPr>
        <w:t> </w:t>
      </w:r>
      <w:proofErr w:type="spellStart"/>
      <w:r w:rsidRPr="00271A7C">
        <w:rPr>
          <w:i/>
          <w:szCs w:val="22"/>
          <w:highlight w:val="lightGray"/>
          <w:lang w:val="lt-LT"/>
        </w:rPr>
        <w:t>Krka</w:t>
      </w:r>
      <w:proofErr w:type="spellEnd"/>
      <w:r w:rsidRPr="00271A7C">
        <w:rPr>
          <w:i/>
          <w:szCs w:val="22"/>
          <w:highlight w:val="lightGray"/>
          <w:lang w:val="lt-LT"/>
        </w:rPr>
        <w:t xml:space="preserve"> 1000 TV tabletės</w:t>
      </w:r>
    </w:p>
    <w:p w14:paraId="7255D28F" w14:textId="77777777" w:rsidR="008B20DD" w:rsidRPr="00271A7C" w:rsidRDefault="008B20DD" w:rsidP="0015212C">
      <w:pPr>
        <w:widowControl w:val="0"/>
        <w:rPr>
          <w:szCs w:val="22"/>
          <w:lang w:val="lt-LT"/>
        </w:rPr>
      </w:pPr>
      <w:r w:rsidRPr="00271A7C">
        <w:rPr>
          <w:szCs w:val="22"/>
          <w:highlight w:val="lightGray"/>
          <w:lang w:val="lt-LT"/>
        </w:rPr>
        <w:t xml:space="preserve">Kiekvienoje tabletėje yra 1000 TV </w:t>
      </w:r>
      <w:r w:rsidR="007329E7" w:rsidRPr="00271A7C">
        <w:rPr>
          <w:szCs w:val="22"/>
          <w:highlight w:val="lightGray"/>
          <w:lang w:val="lt-LT"/>
        </w:rPr>
        <w:t>(25 </w:t>
      </w:r>
      <w:proofErr w:type="spellStart"/>
      <w:r w:rsidR="007329E7" w:rsidRPr="00271A7C">
        <w:rPr>
          <w:szCs w:val="22"/>
          <w:highlight w:val="lightGray"/>
          <w:lang w:val="lt-LT"/>
        </w:rPr>
        <w:t>mikrogramai</w:t>
      </w:r>
      <w:proofErr w:type="spellEnd"/>
      <w:r w:rsidR="007329E7" w:rsidRPr="00271A7C">
        <w:rPr>
          <w:szCs w:val="22"/>
          <w:highlight w:val="lightGray"/>
          <w:lang w:val="lt-LT"/>
        </w:rPr>
        <w:t xml:space="preserve">) </w:t>
      </w:r>
      <w:proofErr w:type="spellStart"/>
      <w:r w:rsidRPr="00271A7C">
        <w:rPr>
          <w:szCs w:val="22"/>
          <w:highlight w:val="lightGray"/>
          <w:lang w:val="lt-LT"/>
        </w:rPr>
        <w:t>kolekalciferolio</w:t>
      </w:r>
      <w:proofErr w:type="spellEnd"/>
      <w:r w:rsidRPr="00271A7C">
        <w:rPr>
          <w:szCs w:val="22"/>
          <w:highlight w:val="lightGray"/>
          <w:lang w:val="lt-LT"/>
        </w:rPr>
        <w:t xml:space="preserve"> (vitamino</w:t>
      </w:r>
      <w:r w:rsidR="002D0EE5">
        <w:rPr>
          <w:szCs w:val="22"/>
          <w:highlight w:val="lightGray"/>
          <w:lang w:val="lt-LT"/>
        </w:rPr>
        <w:t> </w:t>
      </w:r>
      <w:r w:rsidRPr="00271A7C">
        <w:rPr>
          <w:szCs w:val="22"/>
          <w:highlight w:val="lightGray"/>
          <w:lang w:val="lt-LT"/>
        </w:rPr>
        <w:t>D</w:t>
      </w:r>
      <w:r w:rsidRPr="00271A7C">
        <w:rPr>
          <w:szCs w:val="22"/>
          <w:highlight w:val="lightGray"/>
          <w:vertAlign w:val="subscript"/>
          <w:lang w:val="lt-LT"/>
        </w:rPr>
        <w:t>3</w:t>
      </w:r>
      <w:r w:rsidRPr="00271A7C">
        <w:rPr>
          <w:szCs w:val="22"/>
          <w:highlight w:val="lightGray"/>
          <w:lang w:val="lt-LT"/>
        </w:rPr>
        <w:t>).</w:t>
      </w:r>
    </w:p>
    <w:p w14:paraId="617BA7F7" w14:textId="77777777" w:rsidR="008B20DD" w:rsidRPr="00271A7C" w:rsidRDefault="008B20DD" w:rsidP="0015212C">
      <w:pPr>
        <w:widowControl w:val="0"/>
        <w:rPr>
          <w:szCs w:val="22"/>
          <w:lang w:val="lt-LT"/>
        </w:rPr>
      </w:pPr>
    </w:p>
    <w:p w14:paraId="5FE79DD9" w14:textId="77777777" w:rsidR="003C2663" w:rsidRPr="00271A7C" w:rsidRDefault="00F34163" w:rsidP="0015212C">
      <w:pPr>
        <w:widowControl w:val="0"/>
        <w:rPr>
          <w:szCs w:val="22"/>
          <w:lang w:val="lt-LT"/>
        </w:rPr>
      </w:pPr>
      <w:r w:rsidRPr="00271A7C">
        <w:rPr>
          <w:szCs w:val="22"/>
          <w:u w:val="single"/>
          <w:lang w:val="lt-LT"/>
        </w:rPr>
        <w:t>Pagalbinė medžiaga, kurios poveikis žinomas</w:t>
      </w:r>
      <w:r w:rsidRPr="00B5414E">
        <w:rPr>
          <w:szCs w:val="22"/>
          <w:lang w:val="lt-LT"/>
        </w:rPr>
        <w:t>:</w:t>
      </w:r>
    </w:p>
    <w:p w14:paraId="539F75FB" w14:textId="77777777" w:rsidR="008B20DD" w:rsidRPr="00271A7C" w:rsidRDefault="008B20DD" w:rsidP="0015212C">
      <w:pPr>
        <w:widowControl w:val="0"/>
        <w:rPr>
          <w:i/>
          <w:szCs w:val="22"/>
          <w:lang w:val="lt-LT"/>
        </w:rPr>
      </w:pPr>
      <w:proofErr w:type="spellStart"/>
      <w:r w:rsidRPr="00271A7C">
        <w:rPr>
          <w:i/>
          <w:szCs w:val="22"/>
          <w:highlight w:val="lightGray"/>
          <w:lang w:val="lt-LT"/>
        </w:rPr>
        <w:t>Colecalciferol</w:t>
      </w:r>
      <w:proofErr w:type="spellEnd"/>
      <w:r w:rsidR="00FC6691">
        <w:rPr>
          <w:i/>
          <w:szCs w:val="22"/>
          <w:highlight w:val="lightGray"/>
          <w:lang w:val="lt-LT"/>
        </w:rPr>
        <w:t> </w:t>
      </w:r>
      <w:proofErr w:type="spellStart"/>
      <w:r w:rsidRPr="00271A7C">
        <w:rPr>
          <w:i/>
          <w:szCs w:val="22"/>
          <w:highlight w:val="lightGray"/>
          <w:lang w:val="lt-LT"/>
        </w:rPr>
        <w:t>Krka</w:t>
      </w:r>
      <w:proofErr w:type="spellEnd"/>
      <w:r w:rsidRPr="00271A7C">
        <w:rPr>
          <w:i/>
          <w:szCs w:val="22"/>
          <w:highlight w:val="lightGray"/>
          <w:lang w:val="lt-LT"/>
        </w:rPr>
        <w:t xml:space="preserve"> 500 TV tabletės</w:t>
      </w:r>
    </w:p>
    <w:p w14:paraId="277E0A75" w14:textId="77777777" w:rsidR="008B20DD" w:rsidRPr="00271A7C" w:rsidRDefault="008B20DD" w:rsidP="0015212C">
      <w:pPr>
        <w:widowControl w:val="0"/>
        <w:rPr>
          <w:szCs w:val="22"/>
          <w:lang w:val="lt-LT"/>
        </w:rPr>
      </w:pPr>
      <w:r w:rsidRPr="00271A7C">
        <w:rPr>
          <w:szCs w:val="22"/>
          <w:lang w:val="lt-LT"/>
        </w:rPr>
        <w:t>Kiekvienoje tabletėje yra 0,96 mg sacharozės.</w:t>
      </w:r>
    </w:p>
    <w:p w14:paraId="2963F00A" w14:textId="77777777" w:rsidR="008B20DD" w:rsidRPr="00271A7C" w:rsidRDefault="008B20DD" w:rsidP="0015212C">
      <w:pPr>
        <w:widowControl w:val="0"/>
        <w:rPr>
          <w:szCs w:val="22"/>
          <w:lang w:val="lt-LT"/>
        </w:rPr>
      </w:pPr>
    </w:p>
    <w:p w14:paraId="79FC78AF" w14:textId="77777777" w:rsidR="008B20DD" w:rsidRPr="00271A7C" w:rsidRDefault="008B20DD" w:rsidP="0015212C">
      <w:pPr>
        <w:widowControl w:val="0"/>
        <w:rPr>
          <w:i/>
          <w:szCs w:val="22"/>
          <w:highlight w:val="lightGray"/>
          <w:lang w:val="lt-LT"/>
        </w:rPr>
      </w:pPr>
      <w:proofErr w:type="spellStart"/>
      <w:r w:rsidRPr="00271A7C">
        <w:rPr>
          <w:i/>
          <w:szCs w:val="22"/>
          <w:highlight w:val="lightGray"/>
          <w:lang w:val="lt-LT"/>
        </w:rPr>
        <w:t>Colecalciferol</w:t>
      </w:r>
      <w:proofErr w:type="spellEnd"/>
      <w:r w:rsidR="00FC6691">
        <w:rPr>
          <w:i/>
          <w:szCs w:val="22"/>
          <w:highlight w:val="lightGray"/>
          <w:lang w:val="lt-LT"/>
        </w:rPr>
        <w:t> </w:t>
      </w:r>
      <w:proofErr w:type="spellStart"/>
      <w:r w:rsidRPr="00271A7C">
        <w:rPr>
          <w:i/>
          <w:szCs w:val="22"/>
          <w:highlight w:val="lightGray"/>
          <w:lang w:val="lt-LT"/>
        </w:rPr>
        <w:t>Krka</w:t>
      </w:r>
      <w:proofErr w:type="spellEnd"/>
      <w:r w:rsidRPr="00271A7C">
        <w:rPr>
          <w:i/>
          <w:szCs w:val="22"/>
          <w:highlight w:val="lightGray"/>
          <w:lang w:val="lt-LT"/>
        </w:rPr>
        <w:t xml:space="preserve"> 1000 TV tabletės</w:t>
      </w:r>
    </w:p>
    <w:p w14:paraId="65AED599" w14:textId="77777777" w:rsidR="008B20DD" w:rsidRPr="00271A7C" w:rsidRDefault="008B20DD" w:rsidP="0015212C">
      <w:pPr>
        <w:widowControl w:val="0"/>
        <w:rPr>
          <w:szCs w:val="22"/>
          <w:lang w:val="lt-LT"/>
        </w:rPr>
      </w:pPr>
      <w:r w:rsidRPr="00271A7C">
        <w:rPr>
          <w:szCs w:val="22"/>
          <w:highlight w:val="lightGray"/>
          <w:lang w:val="lt-LT"/>
        </w:rPr>
        <w:t>Kiekvienoje tabletėje yra 1,93 mg sacharozės.</w:t>
      </w:r>
    </w:p>
    <w:p w14:paraId="7F452A84" w14:textId="77777777" w:rsidR="00013C55" w:rsidRPr="00271A7C" w:rsidRDefault="00013C55" w:rsidP="0015212C">
      <w:pPr>
        <w:widowControl w:val="0"/>
        <w:rPr>
          <w:szCs w:val="22"/>
          <w:lang w:val="lt-LT"/>
        </w:rPr>
      </w:pPr>
    </w:p>
    <w:p w14:paraId="1B7D054A" w14:textId="77777777" w:rsidR="00F34163" w:rsidRPr="00271A7C" w:rsidRDefault="00F34163" w:rsidP="0015212C">
      <w:pPr>
        <w:widowControl w:val="0"/>
        <w:rPr>
          <w:szCs w:val="22"/>
          <w:lang w:val="lt-LT"/>
        </w:rPr>
      </w:pPr>
      <w:r w:rsidRPr="00271A7C">
        <w:rPr>
          <w:szCs w:val="22"/>
          <w:lang w:val="lt-LT"/>
        </w:rPr>
        <w:t>Visos pagalbinės med</w:t>
      </w:r>
      <w:r w:rsidR="00013C55" w:rsidRPr="00271A7C">
        <w:rPr>
          <w:szCs w:val="22"/>
          <w:lang w:val="lt-LT"/>
        </w:rPr>
        <w:t>žiagos išvardytos 6.1</w:t>
      </w:r>
      <w:r w:rsidR="002D0EE5">
        <w:rPr>
          <w:szCs w:val="22"/>
          <w:lang w:val="lt-LT"/>
        </w:rPr>
        <w:t> </w:t>
      </w:r>
      <w:r w:rsidR="00013C55" w:rsidRPr="00271A7C">
        <w:rPr>
          <w:szCs w:val="22"/>
          <w:lang w:val="lt-LT"/>
        </w:rPr>
        <w:t>skyriuje.</w:t>
      </w:r>
    </w:p>
    <w:p w14:paraId="26409AC3" w14:textId="77777777" w:rsidR="00F34163" w:rsidRPr="00271A7C" w:rsidRDefault="00F34163" w:rsidP="0015212C">
      <w:pPr>
        <w:widowControl w:val="0"/>
        <w:rPr>
          <w:szCs w:val="22"/>
          <w:lang w:val="lt-LT"/>
        </w:rPr>
      </w:pPr>
    </w:p>
    <w:p w14:paraId="177DEB22" w14:textId="77777777" w:rsidR="00F34163" w:rsidRPr="00271A7C" w:rsidRDefault="00F34163" w:rsidP="0015212C">
      <w:pPr>
        <w:widowControl w:val="0"/>
        <w:rPr>
          <w:szCs w:val="22"/>
          <w:lang w:val="lt-LT"/>
        </w:rPr>
      </w:pPr>
    </w:p>
    <w:p w14:paraId="54B224FB"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3.</w:t>
      </w:r>
      <w:r w:rsidRPr="00271A7C">
        <w:rPr>
          <w:rFonts w:ascii="Times New Roman" w:hAnsi="Times New Roman"/>
          <w:sz w:val="22"/>
          <w:szCs w:val="22"/>
          <w:lang w:val="lt-LT"/>
        </w:rPr>
        <w:tab/>
        <w:t>FARMACINĖ FORMA</w:t>
      </w:r>
    </w:p>
    <w:p w14:paraId="5141A2C6" w14:textId="77777777" w:rsidR="00F34163" w:rsidRPr="00271A7C" w:rsidRDefault="00F34163" w:rsidP="00B5414E">
      <w:pPr>
        <w:keepNext/>
        <w:widowControl w:val="0"/>
        <w:rPr>
          <w:szCs w:val="22"/>
          <w:lang w:val="lt-LT"/>
        </w:rPr>
      </w:pPr>
    </w:p>
    <w:p w14:paraId="5E0E6DDB" w14:textId="77777777" w:rsidR="004574D7" w:rsidRPr="00271A7C" w:rsidRDefault="00142666" w:rsidP="0015212C">
      <w:pPr>
        <w:widowControl w:val="0"/>
        <w:rPr>
          <w:szCs w:val="22"/>
          <w:lang w:val="lt-LT"/>
        </w:rPr>
      </w:pPr>
      <w:r w:rsidRPr="00271A7C">
        <w:rPr>
          <w:szCs w:val="22"/>
          <w:lang w:val="lt-LT"/>
        </w:rPr>
        <w:t>Tabletė.</w:t>
      </w:r>
    </w:p>
    <w:p w14:paraId="6A9941EC" w14:textId="77777777" w:rsidR="00142666" w:rsidRPr="00271A7C" w:rsidRDefault="00142666" w:rsidP="0015212C">
      <w:pPr>
        <w:widowControl w:val="0"/>
        <w:rPr>
          <w:szCs w:val="22"/>
          <w:lang w:val="lt-LT"/>
        </w:rPr>
      </w:pPr>
    </w:p>
    <w:p w14:paraId="1482F2FF" w14:textId="77777777" w:rsidR="00142666" w:rsidRPr="00271A7C" w:rsidRDefault="00142666" w:rsidP="0015212C">
      <w:pPr>
        <w:widowControl w:val="0"/>
        <w:rPr>
          <w:i/>
          <w:szCs w:val="22"/>
          <w:lang w:val="lt-LT"/>
        </w:rPr>
      </w:pPr>
      <w:proofErr w:type="spellStart"/>
      <w:r w:rsidRPr="00271A7C">
        <w:rPr>
          <w:i/>
          <w:szCs w:val="22"/>
          <w:highlight w:val="lightGray"/>
          <w:lang w:val="lt-LT"/>
        </w:rPr>
        <w:t>Colecalciferol</w:t>
      </w:r>
      <w:proofErr w:type="spellEnd"/>
      <w:r w:rsidR="00FC6691">
        <w:rPr>
          <w:i/>
          <w:szCs w:val="22"/>
          <w:highlight w:val="lightGray"/>
          <w:lang w:val="lt-LT"/>
        </w:rPr>
        <w:t> </w:t>
      </w:r>
      <w:proofErr w:type="spellStart"/>
      <w:r w:rsidRPr="00271A7C">
        <w:rPr>
          <w:i/>
          <w:szCs w:val="22"/>
          <w:highlight w:val="lightGray"/>
          <w:lang w:val="lt-LT"/>
        </w:rPr>
        <w:t>Krka</w:t>
      </w:r>
      <w:proofErr w:type="spellEnd"/>
      <w:r w:rsidRPr="00271A7C">
        <w:rPr>
          <w:i/>
          <w:szCs w:val="22"/>
          <w:highlight w:val="lightGray"/>
          <w:lang w:val="lt-LT"/>
        </w:rPr>
        <w:t xml:space="preserve"> 500 TV tabletės</w:t>
      </w:r>
    </w:p>
    <w:p w14:paraId="7EB0E890" w14:textId="77777777" w:rsidR="00142666" w:rsidRPr="00271A7C" w:rsidRDefault="00142666" w:rsidP="0015212C">
      <w:pPr>
        <w:widowControl w:val="0"/>
        <w:rPr>
          <w:szCs w:val="22"/>
          <w:lang w:val="lt-LT"/>
        </w:rPr>
      </w:pPr>
      <w:r w:rsidRPr="00271A7C">
        <w:rPr>
          <w:szCs w:val="22"/>
          <w:lang w:val="lt-LT"/>
        </w:rPr>
        <w:t>Balta ar beveik balta, a</w:t>
      </w:r>
      <w:r w:rsidR="00FA6F0D" w:rsidRPr="00271A7C">
        <w:rPr>
          <w:szCs w:val="22"/>
          <w:lang w:val="lt-LT"/>
        </w:rPr>
        <w:t>p</w:t>
      </w:r>
      <w:r w:rsidRPr="00271A7C">
        <w:rPr>
          <w:szCs w:val="22"/>
          <w:lang w:val="lt-LT"/>
        </w:rPr>
        <w:t>vali, šiek tiek abipus išgaubta tabletė nuožulniai</w:t>
      </w:r>
      <w:r w:rsidR="00445B0C" w:rsidRPr="00271A7C">
        <w:rPr>
          <w:szCs w:val="22"/>
          <w:lang w:val="lt-LT"/>
        </w:rPr>
        <w:t>s</w:t>
      </w:r>
      <w:r w:rsidRPr="00271A7C">
        <w:rPr>
          <w:szCs w:val="22"/>
          <w:lang w:val="lt-LT"/>
        </w:rPr>
        <w:t xml:space="preserve"> kraštais, vienoje tabletės pusėje yra įspaustas ženklas „1</w:t>
      </w:r>
      <w:r w:rsidR="002D0EE5">
        <w:rPr>
          <w:szCs w:val="22"/>
          <w:lang w:val="lt-LT"/>
        </w:rPr>
        <w:t> </w:t>
      </w:r>
      <w:r w:rsidRPr="00271A7C">
        <w:rPr>
          <w:szCs w:val="22"/>
          <w:lang w:val="lt-LT"/>
        </w:rPr>
        <w:t>D“. Tabletės skersmuo yra a</w:t>
      </w:r>
      <w:r w:rsidR="002D0EE5">
        <w:rPr>
          <w:szCs w:val="22"/>
          <w:lang w:val="lt-LT"/>
        </w:rPr>
        <w:t>pytiksli</w:t>
      </w:r>
      <w:r w:rsidRPr="00271A7C">
        <w:rPr>
          <w:szCs w:val="22"/>
          <w:lang w:val="lt-LT"/>
        </w:rPr>
        <w:t>a</w:t>
      </w:r>
      <w:r w:rsidR="002D0EE5">
        <w:rPr>
          <w:szCs w:val="22"/>
          <w:lang w:val="lt-LT"/>
        </w:rPr>
        <w:t>i</w:t>
      </w:r>
      <w:r w:rsidRPr="00271A7C">
        <w:rPr>
          <w:szCs w:val="22"/>
          <w:lang w:val="lt-LT"/>
        </w:rPr>
        <w:t xml:space="preserve"> 6 mm.</w:t>
      </w:r>
    </w:p>
    <w:p w14:paraId="63D6EAE6" w14:textId="77777777" w:rsidR="00142666" w:rsidRPr="00271A7C" w:rsidRDefault="00142666" w:rsidP="0015212C">
      <w:pPr>
        <w:widowControl w:val="0"/>
        <w:rPr>
          <w:szCs w:val="22"/>
          <w:lang w:val="lt-LT"/>
        </w:rPr>
      </w:pPr>
    </w:p>
    <w:p w14:paraId="46FE6CDF" w14:textId="77777777" w:rsidR="00142666" w:rsidRPr="00271A7C" w:rsidRDefault="00142666" w:rsidP="0015212C">
      <w:pPr>
        <w:widowControl w:val="0"/>
        <w:rPr>
          <w:i/>
          <w:szCs w:val="22"/>
          <w:highlight w:val="lightGray"/>
          <w:lang w:val="lt-LT"/>
        </w:rPr>
      </w:pPr>
      <w:proofErr w:type="spellStart"/>
      <w:r w:rsidRPr="00271A7C">
        <w:rPr>
          <w:i/>
          <w:szCs w:val="22"/>
          <w:highlight w:val="lightGray"/>
          <w:lang w:val="lt-LT"/>
        </w:rPr>
        <w:t>Colecalciferol</w:t>
      </w:r>
      <w:proofErr w:type="spellEnd"/>
      <w:r w:rsidR="00FC6691">
        <w:rPr>
          <w:i/>
          <w:szCs w:val="22"/>
          <w:highlight w:val="lightGray"/>
          <w:lang w:val="lt-LT"/>
        </w:rPr>
        <w:t> </w:t>
      </w:r>
      <w:proofErr w:type="spellStart"/>
      <w:r w:rsidRPr="00271A7C">
        <w:rPr>
          <w:i/>
          <w:szCs w:val="22"/>
          <w:highlight w:val="lightGray"/>
          <w:lang w:val="lt-LT"/>
        </w:rPr>
        <w:t>Krka</w:t>
      </w:r>
      <w:proofErr w:type="spellEnd"/>
      <w:r w:rsidRPr="00271A7C">
        <w:rPr>
          <w:i/>
          <w:szCs w:val="22"/>
          <w:highlight w:val="lightGray"/>
          <w:lang w:val="lt-LT"/>
        </w:rPr>
        <w:t xml:space="preserve"> 1000 TV tabletės</w:t>
      </w:r>
    </w:p>
    <w:p w14:paraId="29A36F65" w14:textId="39B51AC2" w:rsidR="00142666" w:rsidRDefault="00142666" w:rsidP="0015212C">
      <w:pPr>
        <w:widowControl w:val="0"/>
        <w:rPr>
          <w:szCs w:val="22"/>
          <w:lang w:val="lt-LT"/>
        </w:rPr>
      </w:pPr>
      <w:r w:rsidRPr="00271A7C">
        <w:rPr>
          <w:szCs w:val="22"/>
          <w:highlight w:val="lightGray"/>
          <w:lang w:val="lt-LT"/>
        </w:rPr>
        <w:t>Balta ar beveik balta, a</w:t>
      </w:r>
      <w:r w:rsidR="00FA6F0D" w:rsidRPr="00271A7C">
        <w:rPr>
          <w:szCs w:val="22"/>
          <w:highlight w:val="lightGray"/>
          <w:lang w:val="lt-LT"/>
        </w:rPr>
        <w:t>p</w:t>
      </w:r>
      <w:r w:rsidRPr="00271A7C">
        <w:rPr>
          <w:szCs w:val="22"/>
          <w:highlight w:val="lightGray"/>
          <w:lang w:val="lt-LT"/>
        </w:rPr>
        <w:t>vali, abipus išgaubta tabletė</w:t>
      </w:r>
      <w:r w:rsidR="00063396" w:rsidRPr="006C72DC">
        <w:rPr>
          <w:lang w:val="lt-LT"/>
        </w:rPr>
        <w:t xml:space="preserve"> </w:t>
      </w:r>
      <w:r w:rsidR="00063396" w:rsidRPr="00063396">
        <w:rPr>
          <w:szCs w:val="22"/>
          <w:lang w:val="lt-LT"/>
        </w:rPr>
        <w:t xml:space="preserve">su </w:t>
      </w:r>
      <w:r w:rsidR="00063396">
        <w:rPr>
          <w:szCs w:val="22"/>
          <w:lang w:val="lt-LT"/>
        </w:rPr>
        <w:t xml:space="preserve">įspaustu </w:t>
      </w:r>
      <w:r w:rsidR="00063396" w:rsidRPr="00063396">
        <w:rPr>
          <w:szCs w:val="22"/>
          <w:lang w:val="lt-LT"/>
        </w:rPr>
        <w:t>ženklu 2</w:t>
      </w:r>
      <w:r w:rsidR="00063396" w:rsidRPr="006C72DC">
        <w:rPr>
          <w:lang w:val="lt-LT"/>
        </w:rPr>
        <w:t xml:space="preserve"> vienoje tabletės pusėje</w:t>
      </w:r>
      <w:r w:rsidR="00063396">
        <w:rPr>
          <w:szCs w:val="22"/>
          <w:highlight w:val="lightGray"/>
          <w:lang w:val="lt-LT"/>
        </w:rPr>
        <w:t>.</w:t>
      </w:r>
      <w:r w:rsidRPr="00271A7C">
        <w:rPr>
          <w:szCs w:val="22"/>
          <w:highlight w:val="lightGray"/>
          <w:lang w:val="lt-LT"/>
        </w:rPr>
        <w:t xml:space="preserve"> Tabletės skersmuo yra a</w:t>
      </w:r>
      <w:r w:rsidR="002D0EE5">
        <w:rPr>
          <w:szCs w:val="22"/>
          <w:highlight w:val="lightGray"/>
          <w:lang w:val="lt-LT"/>
        </w:rPr>
        <w:t>pytiksli</w:t>
      </w:r>
      <w:r w:rsidRPr="00271A7C">
        <w:rPr>
          <w:szCs w:val="22"/>
          <w:highlight w:val="lightGray"/>
          <w:lang w:val="lt-LT"/>
        </w:rPr>
        <w:t>a</w:t>
      </w:r>
      <w:r w:rsidR="002D0EE5">
        <w:rPr>
          <w:szCs w:val="22"/>
          <w:highlight w:val="lightGray"/>
          <w:lang w:val="lt-LT"/>
        </w:rPr>
        <w:t>i</w:t>
      </w:r>
      <w:r w:rsidRPr="00271A7C">
        <w:rPr>
          <w:szCs w:val="22"/>
          <w:highlight w:val="lightGray"/>
          <w:lang w:val="lt-LT"/>
        </w:rPr>
        <w:t xml:space="preserve"> 8 mm.</w:t>
      </w:r>
    </w:p>
    <w:p w14:paraId="7DF53AFF" w14:textId="77777777" w:rsidR="00063396" w:rsidRPr="00271A7C" w:rsidRDefault="00063396" w:rsidP="0015212C">
      <w:pPr>
        <w:widowControl w:val="0"/>
        <w:rPr>
          <w:szCs w:val="22"/>
          <w:lang w:val="lt-LT"/>
        </w:rPr>
      </w:pPr>
      <w:r>
        <w:rPr>
          <w:szCs w:val="22"/>
          <w:lang w:val="lt-LT"/>
        </w:rPr>
        <w:t xml:space="preserve">Įspaustas ženklas „2“ </w:t>
      </w:r>
      <w:r w:rsidRPr="00063396">
        <w:rPr>
          <w:szCs w:val="22"/>
          <w:lang w:val="lt-LT"/>
        </w:rPr>
        <w:t xml:space="preserve">tik </w:t>
      </w:r>
      <w:r>
        <w:rPr>
          <w:szCs w:val="22"/>
          <w:lang w:val="lt-LT"/>
        </w:rPr>
        <w:t>atskiria vieną stiprumą nuo kito.</w:t>
      </w:r>
    </w:p>
    <w:p w14:paraId="43E54983" w14:textId="77777777" w:rsidR="00F34163" w:rsidRPr="00271A7C" w:rsidRDefault="00F34163" w:rsidP="0015212C">
      <w:pPr>
        <w:widowControl w:val="0"/>
        <w:rPr>
          <w:szCs w:val="22"/>
          <w:lang w:val="lt-LT"/>
        </w:rPr>
      </w:pPr>
    </w:p>
    <w:p w14:paraId="4E42109D" w14:textId="77777777" w:rsidR="00F34163" w:rsidRPr="00271A7C" w:rsidRDefault="00F34163" w:rsidP="0015212C">
      <w:pPr>
        <w:widowControl w:val="0"/>
        <w:rPr>
          <w:szCs w:val="22"/>
          <w:lang w:val="lt-LT"/>
        </w:rPr>
      </w:pPr>
    </w:p>
    <w:p w14:paraId="578431B3"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4.</w:t>
      </w:r>
      <w:r w:rsidRPr="00271A7C">
        <w:rPr>
          <w:rFonts w:ascii="Times New Roman" w:hAnsi="Times New Roman"/>
          <w:sz w:val="22"/>
          <w:szCs w:val="22"/>
          <w:lang w:val="lt-LT"/>
        </w:rPr>
        <w:tab/>
        <w:t>KLINIKINĖ INFORMACIJA</w:t>
      </w:r>
    </w:p>
    <w:p w14:paraId="057371A1" w14:textId="77777777" w:rsidR="00F34163" w:rsidRPr="00271A7C" w:rsidRDefault="00F34163" w:rsidP="00B5414E">
      <w:pPr>
        <w:keepNext/>
        <w:widowControl w:val="0"/>
        <w:rPr>
          <w:szCs w:val="22"/>
          <w:lang w:val="lt-LT"/>
        </w:rPr>
      </w:pPr>
    </w:p>
    <w:p w14:paraId="38DAD98C"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4.1</w:t>
      </w:r>
      <w:r w:rsidRPr="00271A7C">
        <w:rPr>
          <w:rFonts w:ascii="Times New Roman" w:hAnsi="Times New Roman"/>
          <w:sz w:val="22"/>
          <w:szCs w:val="22"/>
          <w:lang w:val="lt-LT"/>
        </w:rPr>
        <w:tab/>
        <w:t>Terapinės indikacijos</w:t>
      </w:r>
    </w:p>
    <w:p w14:paraId="3ED8A235" w14:textId="77777777" w:rsidR="00F34163" w:rsidRPr="00271A7C" w:rsidRDefault="00F34163" w:rsidP="00B5414E">
      <w:pPr>
        <w:keepNext/>
        <w:widowControl w:val="0"/>
        <w:rPr>
          <w:szCs w:val="22"/>
          <w:lang w:val="lt-LT"/>
        </w:rPr>
      </w:pPr>
    </w:p>
    <w:p w14:paraId="17D396A2" w14:textId="77777777" w:rsidR="006E527C" w:rsidRPr="00271A7C" w:rsidRDefault="006E527C" w:rsidP="0015212C">
      <w:pPr>
        <w:widowControl w:val="0"/>
        <w:numPr>
          <w:ilvl w:val="0"/>
          <w:numId w:val="18"/>
        </w:numPr>
        <w:ind w:left="567" w:hanging="567"/>
        <w:rPr>
          <w:szCs w:val="22"/>
          <w:lang w:val="lt-LT"/>
        </w:rPr>
      </w:pPr>
      <w:r w:rsidRPr="00271A7C">
        <w:rPr>
          <w:szCs w:val="22"/>
          <w:lang w:val="lt-LT"/>
        </w:rPr>
        <w:t>Vitamino</w:t>
      </w:r>
      <w:r w:rsidR="002D0EE5">
        <w:rPr>
          <w:szCs w:val="22"/>
          <w:lang w:val="lt-LT"/>
        </w:rPr>
        <w:t> </w:t>
      </w:r>
      <w:r w:rsidRPr="00271A7C">
        <w:rPr>
          <w:szCs w:val="22"/>
          <w:lang w:val="lt-LT"/>
        </w:rPr>
        <w:t xml:space="preserve">D stokos profilaktika 6 metų ir vyresniems vaikams, paaugliams bei suaugusiesiems, jei yra </w:t>
      </w:r>
      <w:r w:rsidR="00900953">
        <w:rPr>
          <w:szCs w:val="22"/>
          <w:lang w:val="lt-LT"/>
        </w:rPr>
        <w:t>nustatyta</w:t>
      </w:r>
      <w:r w:rsidR="00900953" w:rsidRPr="00271A7C">
        <w:rPr>
          <w:szCs w:val="22"/>
          <w:lang w:val="lt-LT"/>
        </w:rPr>
        <w:t xml:space="preserve"> </w:t>
      </w:r>
      <w:r w:rsidRPr="00271A7C">
        <w:rPr>
          <w:szCs w:val="22"/>
          <w:lang w:val="lt-LT"/>
        </w:rPr>
        <w:t>didelė rizika.</w:t>
      </w:r>
    </w:p>
    <w:p w14:paraId="2B46945A" w14:textId="77777777" w:rsidR="006E527C" w:rsidRPr="00271A7C" w:rsidRDefault="006E527C" w:rsidP="0015212C">
      <w:pPr>
        <w:widowControl w:val="0"/>
        <w:numPr>
          <w:ilvl w:val="0"/>
          <w:numId w:val="18"/>
        </w:numPr>
        <w:ind w:left="567" w:hanging="567"/>
        <w:rPr>
          <w:szCs w:val="22"/>
          <w:lang w:val="lt-LT"/>
        </w:rPr>
      </w:pPr>
      <w:r w:rsidRPr="00271A7C">
        <w:rPr>
          <w:szCs w:val="22"/>
          <w:lang w:val="lt-LT"/>
        </w:rPr>
        <w:t>Vitamino</w:t>
      </w:r>
      <w:r w:rsidR="002D0EE5">
        <w:rPr>
          <w:szCs w:val="22"/>
          <w:lang w:val="lt-LT"/>
        </w:rPr>
        <w:t> </w:t>
      </w:r>
      <w:r w:rsidRPr="00271A7C">
        <w:rPr>
          <w:szCs w:val="22"/>
          <w:lang w:val="lt-LT"/>
        </w:rPr>
        <w:t>D stokos gydym</w:t>
      </w:r>
      <w:r w:rsidR="00321C1F" w:rsidRPr="00271A7C">
        <w:rPr>
          <w:szCs w:val="22"/>
          <w:lang w:val="lt-LT"/>
        </w:rPr>
        <w:t>as</w:t>
      </w:r>
      <w:r w:rsidRPr="00271A7C">
        <w:rPr>
          <w:szCs w:val="22"/>
          <w:lang w:val="lt-LT"/>
        </w:rPr>
        <w:t xml:space="preserve"> paaugliams bei suaugusiesiems.</w:t>
      </w:r>
    </w:p>
    <w:p w14:paraId="4DB60FD2" w14:textId="77777777" w:rsidR="00F34163" w:rsidRPr="00271A7C" w:rsidRDefault="006E527C" w:rsidP="0015212C">
      <w:pPr>
        <w:widowControl w:val="0"/>
        <w:numPr>
          <w:ilvl w:val="0"/>
          <w:numId w:val="18"/>
        </w:numPr>
        <w:ind w:left="567" w:hanging="567"/>
        <w:rPr>
          <w:szCs w:val="22"/>
          <w:lang w:val="lt-LT"/>
        </w:rPr>
      </w:pPr>
      <w:r w:rsidRPr="00271A7C">
        <w:rPr>
          <w:szCs w:val="22"/>
          <w:lang w:val="lt-LT"/>
        </w:rPr>
        <w:t xml:space="preserve">Specifinio osteoporozės gydymo papildymas </w:t>
      </w:r>
      <w:r w:rsidR="00FE7A18" w:rsidRPr="00271A7C">
        <w:rPr>
          <w:szCs w:val="22"/>
          <w:lang w:val="lt-LT"/>
        </w:rPr>
        <w:t>suaugusiesiems</w:t>
      </w:r>
      <w:r w:rsidRPr="00271A7C">
        <w:rPr>
          <w:szCs w:val="22"/>
          <w:lang w:val="lt-LT"/>
        </w:rPr>
        <w:t>, kuriems yra vitamino</w:t>
      </w:r>
      <w:r w:rsidR="002D0EE5">
        <w:rPr>
          <w:szCs w:val="22"/>
          <w:lang w:val="lt-LT"/>
        </w:rPr>
        <w:t> </w:t>
      </w:r>
      <w:r w:rsidRPr="00271A7C">
        <w:rPr>
          <w:szCs w:val="22"/>
          <w:lang w:val="lt-LT"/>
        </w:rPr>
        <w:t>D stoka ar didelė vitamino</w:t>
      </w:r>
      <w:r w:rsidR="002D0EE5">
        <w:rPr>
          <w:szCs w:val="22"/>
          <w:lang w:val="lt-LT"/>
        </w:rPr>
        <w:t> </w:t>
      </w:r>
      <w:r w:rsidRPr="00271A7C">
        <w:rPr>
          <w:szCs w:val="22"/>
          <w:lang w:val="lt-LT"/>
        </w:rPr>
        <w:t xml:space="preserve">D stokos </w:t>
      </w:r>
      <w:r w:rsidR="002D0EE5">
        <w:rPr>
          <w:szCs w:val="22"/>
          <w:lang w:val="lt-LT"/>
        </w:rPr>
        <w:t>p</w:t>
      </w:r>
      <w:r w:rsidRPr="00271A7C">
        <w:rPr>
          <w:szCs w:val="22"/>
          <w:lang w:val="lt-LT"/>
        </w:rPr>
        <w:t>asir</w:t>
      </w:r>
      <w:r w:rsidR="002D0EE5">
        <w:rPr>
          <w:szCs w:val="22"/>
          <w:lang w:val="lt-LT"/>
        </w:rPr>
        <w:t>eišk</w:t>
      </w:r>
      <w:r w:rsidRPr="00271A7C">
        <w:rPr>
          <w:szCs w:val="22"/>
          <w:lang w:val="lt-LT"/>
        </w:rPr>
        <w:t>imo rizika.</w:t>
      </w:r>
    </w:p>
    <w:p w14:paraId="5C89BDEF" w14:textId="77777777" w:rsidR="006E527C" w:rsidRPr="00271A7C" w:rsidRDefault="006E527C" w:rsidP="0015212C">
      <w:pPr>
        <w:widowControl w:val="0"/>
        <w:rPr>
          <w:szCs w:val="22"/>
          <w:lang w:val="lt-LT"/>
        </w:rPr>
      </w:pPr>
    </w:p>
    <w:p w14:paraId="2B486114"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4.2</w:t>
      </w:r>
      <w:r w:rsidRPr="00271A7C">
        <w:rPr>
          <w:rFonts w:ascii="Times New Roman" w:hAnsi="Times New Roman"/>
          <w:sz w:val="22"/>
          <w:szCs w:val="22"/>
          <w:lang w:val="lt-LT"/>
        </w:rPr>
        <w:tab/>
        <w:t>Dozavimas ir vartojimo metodas</w:t>
      </w:r>
    </w:p>
    <w:p w14:paraId="12C0FB49" w14:textId="77777777" w:rsidR="00F34163" w:rsidRPr="00271A7C" w:rsidRDefault="00F34163" w:rsidP="00B5414E">
      <w:pPr>
        <w:keepNext/>
        <w:widowControl w:val="0"/>
        <w:rPr>
          <w:szCs w:val="22"/>
          <w:lang w:val="lt-LT"/>
        </w:rPr>
      </w:pPr>
    </w:p>
    <w:p w14:paraId="1074C9C8" w14:textId="77777777" w:rsidR="00F34163" w:rsidRPr="00271A7C" w:rsidRDefault="00F34163" w:rsidP="00B5414E">
      <w:pPr>
        <w:keepNext/>
        <w:widowControl w:val="0"/>
        <w:rPr>
          <w:szCs w:val="22"/>
          <w:u w:val="single"/>
          <w:lang w:val="lt-LT"/>
        </w:rPr>
      </w:pPr>
      <w:r w:rsidRPr="00271A7C">
        <w:rPr>
          <w:szCs w:val="22"/>
          <w:u w:val="single"/>
          <w:lang w:val="lt-LT"/>
        </w:rPr>
        <w:t>Dozavimas</w:t>
      </w:r>
    </w:p>
    <w:p w14:paraId="6B6DC237" w14:textId="77777777" w:rsidR="00690703" w:rsidRPr="00271A7C" w:rsidRDefault="00690703" w:rsidP="00B5414E">
      <w:pPr>
        <w:keepNext/>
        <w:keepLines/>
        <w:widowControl w:val="0"/>
        <w:rPr>
          <w:szCs w:val="22"/>
          <w:lang w:val="lt-LT"/>
        </w:rPr>
      </w:pPr>
      <w:r w:rsidRPr="00B5414E">
        <w:rPr>
          <w:i/>
          <w:szCs w:val="22"/>
          <w:u w:val="single"/>
          <w:lang w:val="lt-LT"/>
        </w:rPr>
        <w:t>Vitamino</w:t>
      </w:r>
      <w:r w:rsidR="002D0EE5" w:rsidRPr="00B5414E">
        <w:rPr>
          <w:i/>
          <w:szCs w:val="22"/>
          <w:u w:val="single"/>
          <w:lang w:val="lt-LT"/>
        </w:rPr>
        <w:t> </w:t>
      </w:r>
      <w:r w:rsidRPr="00B5414E">
        <w:rPr>
          <w:i/>
          <w:szCs w:val="22"/>
          <w:u w:val="single"/>
          <w:lang w:val="lt-LT"/>
        </w:rPr>
        <w:t>D stokos profilaktika 6 metų ir vyresniems vaikams, paaugliams bei suaugusiesiems, jei yra identifikuota didelė rizika</w:t>
      </w:r>
    </w:p>
    <w:p w14:paraId="6CC09989" w14:textId="77777777" w:rsidR="00690703" w:rsidRPr="00271A7C" w:rsidRDefault="00690703" w:rsidP="00B5414E">
      <w:pPr>
        <w:keepNext/>
        <w:widowControl w:val="0"/>
        <w:tabs>
          <w:tab w:val="clear" w:pos="567"/>
        </w:tabs>
        <w:spacing w:line="240" w:lineRule="auto"/>
        <w:rPr>
          <w:i/>
          <w:snapToGrid/>
          <w:szCs w:val="22"/>
          <w:lang w:val="lt-LT"/>
        </w:rPr>
      </w:pPr>
      <w:r w:rsidRPr="00271A7C">
        <w:rPr>
          <w:i/>
          <w:snapToGrid/>
          <w:szCs w:val="22"/>
          <w:lang w:val="lt-LT"/>
        </w:rPr>
        <w:t>Suaugusiesiems</w:t>
      </w:r>
    </w:p>
    <w:p w14:paraId="33CF09CB" w14:textId="77777777" w:rsidR="00690703" w:rsidRPr="00271A7C" w:rsidRDefault="00690703" w:rsidP="0015212C">
      <w:pPr>
        <w:widowControl w:val="0"/>
        <w:tabs>
          <w:tab w:val="clear" w:pos="567"/>
        </w:tabs>
        <w:spacing w:line="240" w:lineRule="auto"/>
        <w:rPr>
          <w:snapToGrid/>
          <w:szCs w:val="22"/>
          <w:lang w:val="lt-LT"/>
        </w:rPr>
      </w:pPr>
      <w:r w:rsidRPr="00271A7C">
        <w:rPr>
          <w:snapToGrid/>
          <w:szCs w:val="22"/>
          <w:lang w:val="lt-LT"/>
        </w:rPr>
        <w:t>Rekomenduojama paros dozė suaugusi</w:t>
      </w:r>
      <w:r w:rsidR="00454A12" w:rsidRPr="00271A7C">
        <w:rPr>
          <w:snapToGrid/>
          <w:szCs w:val="22"/>
          <w:lang w:val="lt-LT"/>
        </w:rPr>
        <w:t>esiems</w:t>
      </w:r>
      <w:r w:rsidRPr="00271A7C">
        <w:rPr>
          <w:snapToGrid/>
          <w:szCs w:val="22"/>
          <w:lang w:val="lt-LT"/>
        </w:rPr>
        <w:t xml:space="preserve"> yra 500</w:t>
      </w:r>
      <w:r w:rsidRPr="00271A7C">
        <w:rPr>
          <w:snapToGrid/>
          <w:szCs w:val="22"/>
          <w:lang w:val="lt-LT"/>
        </w:rPr>
        <w:noBreakHyphen/>
        <w:t>1000 TV vitamino</w:t>
      </w:r>
      <w:r w:rsidR="002D0EE5">
        <w:rPr>
          <w:snapToGrid/>
          <w:szCs w:val="22"/>
          <w:lang w:val="lt-LT"/>
        </w:rPr>
        <w:t> </w:t>
      </w:r>
      <w:r w:rsidRPr="00271A7C">
        <w:rPr>
          <w:snapToGrid/>
          <w:szCs w:val="22"/>
          <w:lang w:val="lt-LT"/>
        </w:rPr>
        <w:t>D (12,5</w:t>
      </w:r>
      <w:r w:rsidRPr="00271A7C">
        <w:rPr>
          <w:snapToGrid/>
          <w:szCs w:val="22"/>
          <w:lang w:val="lt-LT"/>
        </w:rPr>
        <w:noBreakHyphen/>
        <w:t xml:space="preserve">25 µg </w:t>
      </w:r>
      <w:proofErr w:type="spellStart"/>
      <w:r w:rsidR="0049761E" w:rsidRPr="00271A7C">
        <w:rPr>
          <w:snapToGrid/>
          <w:szCs w:val="22"/>
          <w:lang w:val="lt-LT"/>
        </w:rPr>
        <w:t>kolek</w:t>
      </w:r>
      <w:r w:rsidRPr="00271A7C">
        <w:rPr>
          <w:snapToGrid/>
          <w:szCs w:val="22"/>
          <w:lang w:val="lt-LT"/>
        </w:rPr>
        <w:t>alciferolio</w:t>
      </w:r>
      <w:proofErr w:type="spellEnd"/>
      <w:r w:rsidRPr="00271A7C">
        <w:rPr>
          <w:snapToGrid/>
          <w:szCs w:val="22"/>
          <w:lang w:val="lt-LT"/>
        </w:rPr>
        <w:t>). Tai atitinka 1</w:t>
      </w:r>
      <w:r w:rsidR="002D0EE5">
        <w:rPr>
          <w:snapToGrid/>
          <w:szCs w:val="22"/>
          <w:lang w:val="lt-LT"/>
        </w:rPr>
        <w:noBreakHyphen/>
      </w:r>
      <w:r w:rsidRPr="00271A7C">
        <w:rPr>
          <w:snapToGrid/>
          <w:szCs w:val="22"/>
          <w:lang w:val="lt-LT"/>
        </w:rPr>
        <w:t xml:space="preserve">2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 xml:space="preserve">500 TV tabletes ar 1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lastRenderedPageBreak/>
        <w:t>1000 TV tabletę per</w:t>
      </w:r>
      <w:r w:rsidR="002D0EE5">
        <w:rPr>
          <w:snapToGrid/>
          <w:szCs w:val="22"/>
          <w:lang w:val="lt-LT"/>
        </w:rPr>
        <w:t> </w:t>
      </w:r>
      <w:r w:rsidRPr="00271A7C">
        <w:rPr>
          <w:snapToGrid/>
          <w:szCs w:val="22"/>
          <w:lang w:val="lt-LT"/>
        </w:rPr>
        <w:t>parą.</w:t>
      </w:r>
    </w:p>
    <w:p w14:paraId="28B76F50" w14:textId="77777777" w:rsidR="00690703" w:rsidRPr="00271A7C" w:rsidRDefault="00690703" w:rsidP="0015212C">
      <w:pPr>
        <w:widowControl w:val="0"/>
        <w:tabs>
          <w:tab w:val="clear" w:pos="567"/>
        </w:tabs>
        <w:spacing w:line="240" w:lineRule="auto"/>
        <w:rPr>
          <w:snapToGrid/>
          <w:szCs w:val="22"/>
          <w:lang w:val="lt-LT"/>
        </w:rPr>
      </w:pPr>
    </w:p>
    <w:p w14:paraId="20361D3E" w14:textId="77777777" w:rsidR="00690703" w:rsidRPr="00271A7C" w:rsidRDefault="00690703" w:rsidP="00B5414E">
      <w:pPr>
        <w:keepNext/>
        <w:widowControl w:val="0"/>
        <w:tabs>
          <w:tab w:val="clear" w:pos="567"/>
        </w:tabs>
        <w:spacing w:line="240" w:lineRule="auto"/>
        <w:rPr>
          <w:i/>
          <w:snapToGrid/>
          <w:szCs w:val="22"/>
          <w:lang w:val="lt-LT"/>
        </w:rPr>
      </w:pPr>
      <w:r w:rsidRPr="00271A7C">
        <w:rPr>
          <w:i/>
          <w:snapToGrid/>
          <w:szCs w:val="22"/>
          <w:lang w:val="lt-LT"/>
        </w:rPr>
        <w:t>Vaikų populiacija</w:t>
      </w:r>
    </w:p>
    <w:p w14:paraId="570C8A72" w14:textId="77777777" w:rsidR="00375FFC" w:rsidRPr="00271A7C" w:rsidRDefault="00375FFC" w:rsidP="0015212C">
      <w:pPr>
        <w:widowControl w:val="0"/>
        <w:tabs>
          <w:tab w:val="clear" w:pos="567"/>
        </w:tabs>
        <w:spacing w:line="240" w:lineRule="auto"/>
        <w:rPr>
          <w:snapToGrid/>
          <w:szCs w:val="22"/>
          <w:lang w:val="lt-LT"/>
        </w:rPr>
      </w:pPr>
      <w:r w:rsidRPr="00271A7C">
        <w:rPr>
          <w:snapToGrid/>
          <w:szCs w:val="22"/>
          <w:lang w:val="lt-LT"/>
        </w:rPr>
        <w:t>Rekomenduojama paros dozė 6 metų ir vyresniems vaikams bei paaugliams yra 500</w:t>
      </w:r>
      <w:r w:rsidRPr="00271A7C">
        <w:rPr>
          <w:snapToGrid/>
          <w:szCs w:val="22"/>
          <w:lang w:val="lt-LT"/>
        </w:rPr>
        <w:noBreakHyphen/>
        <w:t>1000 TV vitamino</w:t>
      </w:r>
      <w:r w:rsidR="002D0EE5">
        <w:rPr>
          <w:snapToGrid/>
          <w:szCs w:val="22"/>
          <w:lang w:val="lt-LT"/>
        </w:rPr>
        <w:t> </w:t>
      </w:r>
      <w:r w:rsidRPr="00271A7C">
        <w:rPr>
          <w:snapToGrid/>
          <w:szCs w:val="22"/>
          <w:lang w:val="lt-LT"/>
        </w:rPr>
        <w:t>D (12,5</w:t>
      </w:r>
      <w:r w:rsidRPr="00271A7C">
        <w:rPr>
          <w:snapToGrid/>
          <w:szCs w:val="22"/>
          <w:lang w:val="lt-LT"/>
        </w:rPr>
        <w:noBreakHyphen/>
        <w:t xml:space="preserve">25 µg </w:t>
      </w:r>
      <w:proofErr w:type="spellStart"/>
      <w:r w:rsidR="0049761E" w:rsidRPr="00271A7C">
        <w:rPr>
          <w:snapToGrid/>
          <w:szCs w:val="22"/>
          <w:lang w:val="lt-LT"/>
        </w:rPr>
        <w:t>kolek</w:t>
      </w:r>
      <w:r w:rsidRPr="00271A7C">
        <w:rPr>
          <w:snapToGrid/>
          <w:szCs w:val="22"/>
          <w:lang w:val="lt-LT"/>
        </w:rPr>
        <w:t>alciferolio</w:t>
      </w:r>
      <w:proofErr w:type="spellEnd"/>
      <w:r w:rsidRPr="00271A7C">
        <w:rPr>
          <w:snapToGrid/>
          <w:szCs w:val="22"/>
          <w:lang w:val="lt-LT"/>
        </w:rPr>
        <w:t>). Tai atitinka 1</w:t>
      </w:r>
      <w:r w:rsidR="002D0EE5">
        <w:rPr>
          <w:snapToGrid/>
          <w:szCs w:val="22"/>
          <w:lang w:val="lt-LT"/>
        </w:rPr>
        <w:noBreakHyphen/>
      </w:r>
      <w:r w:rsidRPr="00271A7C">
        <w:rPr>
          <w:snapToGrid/>
          <w:szCs w:val="22"/>
          <w:lang w:val="lt-LT"/>
        </w:rPr>
        <w:t xml:space="preserve">2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 xml:space="preserve">500 TV tabletes ar 1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1000 TV tabletę per</w:t>
      </w:r>
      <w:r w:rsidR="002D0EE5">
        <w:rPr>
          <w:snapToGrid/>
          <w:szCs w:val="22"/>
          <w:lang w:val="lt-LT"/>
        </w:rPr>
        <w:t> </w:t>
      </w:r>
      <w:r w:rsidRPr="00271A7C">
        <w:rPr>
          <w:snapToGrid/>
          <w:szCs w:val="22"/>
          <w:lang w:val="lt-LT"/>
        </w:rPr>
        <w:t>parą.</w:t>
      </w:r>
    </w:p>
    <w:p w14:paraId="172816BA" w14:textId="77777777" w:rsidR="00690703" w:rsidRPr="00271A7C" w:rsidRDefault="00690703" w:rsidP="0015212C">
      <w:pPr>
        <w:widowControl w:val="0"/>
        <w:tabs>
          <w:tab w:val="clear" w:pos="567"/>
        </w:tabs>
        <w:spacing w:line="240" w:lineRule="auto"/>
        <w:rPr>
          <w:b/>
          <w:i/>
          <w:snapToGrid/>
          <w:szCs w:val="22"/>
          <w:lang w:val="lt-LT"/>
        </w:rPr>
      </w:pPr>
    </w:p>
    <w:p w14:paraId="77FC92D7" w14:textId="77777777" w:rsidR="00690703" w:rsidRPr="00271A7C" w:rsidRDefault="00690703" w:rsidP="00B5414E">
      <w:pPr>
        <w:keepNext/>
        <w:widowControl w:val="0"/>
        <w:rPr>
          <w:b/>
          <w:i/>
          <w:snapToGrid/>
          <w:szCs w:val="22"/>
          <w:lang w:val="lt-LT"/>
        </w:rPr>
      </w:pPr>
      <w:r w:rsidRPr="00B5414E">
        <w:rPr>
          <w:i/>
          <w:szCs w:val="22"/>
          <w:u w:val="single"/>
          <w:lang w:val="lt-LT"/>
        </w:rPr>
        <w:t>Vitamino</w:t>
      </w:r>
      <w:r w:rsidR="002D0EE5">
        <w:rPr>
          <w:i/>
          <w:szCs w:val="22"/>
          <w:u w:val="single"/>
          <w:lang w:val="lt-LT"/>
        </w:rPr>
        <w:t> </w:t>
      </w:r>
      <w:r w:rsidRPr="00B5414E">
        <w:rPr>
          <w:i/>
          <w:szCs w:val="22"/>
          <w:u w:val="single"/>
          <w:lang w:val="lt-LT"/>
        </w:rPr>
        <w:t>D stokos</w:t>
      </w:r>
      <w:r w:rsidR="00454A12" w:rsidRPr="00B5414E">
        <w:rPr>
          <w:i/>
          <w:szCs w:val="22"/>
          <w:u w:val="single"/>
          <w:lang w:val="lt-LT"/>
        </w:rPr>
        <w:t xml:space="preserve"> gydymas</w:t>
      </w:r>
      <w:r w:rsidRPr="00B5414E">
        <w:rPr>
          <w:i/>
          <w:szCs w:val="22"/>
          <w:u w:val="single"/>
          <w:lang w:val="lt-LT"/>
        </w:rPr>
        <w:t xml:space="preserve"> paaugliams bei suaugusiesiems</w:t>
      </w:r>
    </w:p>
    <w:p w14:paraId="2F9A47EE" w14:textId="77777777" w:rsidR="00CA29C5" w:rsidRPr="00271A7C" w:rsidRDefault="00CA29C5" w:rsidP="0015212C">
      <w:pPr>
        <w:widowControl w:val="0"/>
        <w:tabs>
          <w:tab w:val="clear" w:pos="567"/>
        </w:tabs>
        <w:spacing w:line="240" w:lineRule="auto"/>
        <w:rPr>
          <w:snapToGrid/>
          <w:szCs w:val="22"/>
          <w:lang w:val="lt-LT"/>
        </w:rPr>
      </w:pPr>
      <w:r w:rsidRPr="00271A7C">
        <w:rPr>
          <w:snapToGrid/>
          <w:szCs w:val="22"/>
          <w:lang w:val="lt-LT"/>
        </w:rPr>
        <w:t xml:space="preserve">Dozę reikia nustatyti atsižvelgiant į būklės sunkumą, norimą </w:t>
      </w:r>
      <w:r w:rsidR="00690703" w:rsidRPr="00271A7C">
        <w:rPr>
          <w:snapToGrid/>
          <w:szCs w:val="22"/>
          <w:lang w:val="lt-LT" w:eastAsia="sl-SI"/>
        </w:rPr>
        <w:t>25</w:t>
      </w:r>
      <w:r w:rsidR="002D0EE5">
        <w:rPr>
          <w:snapToGrid/>
          <w:szCs w:val="22"/>
          <w:lang w:val="lt-LT" w:eastAsia="sl-SI"/>
        </w:rPr>
        <w:noBreakHyphen/>
      </w:r>
      <w:r w:rsidR="00690703" w:rsidRPr="00271A7C">
        <w:rPr>
          <w:snapToGrid/>
          <w:szCs w:val="22"/>
          <w:lang w:val="lt-LT" w:eastAsia="sl-SI"/>
        </w:rPr>
        <w:t>h</w:t>
      </w:r>
      <w:r w:rsidRPr="00271A7C">
        <w:rPr>
          <w:snapToGrid/>
          <w:szCs w:val="22"/>
          <w:lang w:val="lt-LT" w:eastAsia="sl-SI"/>
        </w:rPr>
        <w:t>i</w:t>
      </w:r>
      <w:r w:rsidR="00690703" w:rsidRPr="00271A7C">
        <w:rPr>
          <w:snapToGrid/>
          <w:szCs w:val="22"/>
          <w:lang w:val="lt-LT" w:eastAsia="sl-SI"/>
        </w:rPr>
        <w:t>dro</w:t>
      </w:r>
      <w:r w:rsidRPr="00271A7C">
        <w:rPr>
          <w:snapToGrid/>
          <w:szCs w:val="22"/>
          <w:lang w:val="lt-LT" w:eastAsia="sl-SI"/>
        </w:rPr>
        <w:t>ksi</w:t>
      </w:r>
      <w:r w:rsidR="00690703" w:rsidRPr="00271A7C">
        <w:rPr>
          <w:snapToGrid/>
          <w:szCs w:val="22"/>
          <w:lang w:val="lt-LT" w:eastAsia="sl-SI"/>
        </w:rPr>
        <w:t>vitamin</w:t>
      </w:r>
      <w:r w:rsidRPr="00271A7C">
        <w:rPr>
          <w:snapToGrid/>
          <w:szCs w:val="22"/>
          <w:lang w:val="lt-LT" w:eastAsia="sl-SI"/>
        </w:rPr>
        <w:t>o</w:t>
      </w:r>
      <w:r w:rsidR="002D0EE5">
        <w:rPr>
          <w:snapToGrid/>
          <w:szCs w:val="22"/>
          <w:lang w:val="lt-LT" w:eastAsia="sl-SI"/>
        </w:rPr>
        <w:t> </w:t>
      </w:r>
      <w:r w:rsidR="00690703" w:rsidRPr="00271A7C">
        <w:rPr>
          <w:snapToGrid/>
          <w:szCs w:val="22"/>
          <w:lang w:val="lt-LT" w:eastAsia="sl-SI"/>
        </w:rPr>
        <w:t xml:space="preserve">D </w:t>
      </w:r>
      <w:r w:rsidRPr="00271A7C">
        <w:rPr>
          <w:snapToGrid/>
          <w:szCs w:val="22"/>
          <w:lang w:val="lt-LT"/>
        </w:rPr>
        <w:t>koncentraciją ir individualią paciento reakciją į gydymą.</w:t>
      </w:r>
    </w:p>
    <w:p w14:paraId="4CC638D2" w14:textId="77777777" w:rsidR="00690703" w:rsidRPr="00271A7C" w:rsidRDefault="00690703" w:rsidP="0015212C">
      <w:pPr>
        <w:widowControl w:val="0"/>
        <w:tabs>
          <w:tab w:val="clear" w:pos="567"/>
        </w:tabs>
        <w:spacing w:line="240" w:lineRule="auto"/>
        <w:rPr>
          <w:snapToGrid/>
          <w:szCs w:val="22"/>
          <w:lang w:val="lt-LT"/>
        </w:rPr>
      </w:pPr>
    </w:p>
    <w:p w14:paraId="6B7EB571" w14:textId="77777777" w:rsidR="00690703" w:rsidRPr="00271A7C" w:rsidRDefault="00CA29C5" w:rsidP="0015212C">
      <w:pPr>
        <w:widowControl w:val="0"/>
        <w:tabs>
          <w:tab w:val="clear" w:pos="567"/>
        </w:tabs>
        <w:spacing w:line="240" w:lineRule="auto"/>
        <w:rPr>
          <w:snapToGrid/>
          <w:szCs w:val="22"/>
          <w:lang w:val="lt-LT"/>
        </w:rPr>
      </w:pPr>
      <w:r w:rsidRPr="00271A7C">
        <w:rPr>
          <w:snapToGrid/>
          <w:szCs w:val="22"/>
          <w:lang w:val="lt-LT"/>
        </w:rPr>
        <w:t>Toliau pateikiamos bendrosios dozavimo rekomendacijos.</w:t>
      </w:r>
    </w:p>
    <w:p w14:paraId="77039221" w14:textId="77777777" w:rsidR="00690703" w:rsidRPr="00271A7C" w:rsidRDefault="00690703" w:rsidP="0015212C">
      <w:pPr>
        <w:widowControl w:val="0"/>
        <w:tabs>
          <w:tab w:val="clear" w:pos="567"/>
        </w:tabs>
        <w:spacing w:line="240" w:lineRule="auto"/>
        <w:rPr>
          <w:snapToGrid/>
          <w:szCs w:val="22"/>
          <w:lang w:val="lt-LT"/>
        </w:rPr>
      </w:pPr>
    </w:p>
    <w:p w14:paraId="5F09F359" w14:textId="77777777" w:rsidR="00690703" w:rsidRPr="00B5414E" w:rsidRDefault="00690703" w:rsidP="00B5414E">
      <w:pPr>
        <w:keepNext/>
        <w:widowControl w:val="0"/>
        <w:numPr>
          <w:ilvl w:val="0"/>
          <w:numId w:val="19"/>
        </w:numPr>
        <w:tabs>
          <w:tab w:val="clear" w:pos="567"/>
        </w:tabs>
        <w:spacing w:line="240" w:lineRule="auto"/>
        <w:ind w:left="567" w:hanging="567"/>
        <w:rPr>
          <w:i/>
          <w:snapToGrid/>
          <w:szCs w:val="22"/>
          <w:lang w:val="lt-LT"/>
        </w:rPr>
      </w:pPr>
      <w:r w:rsidRPr="00B5414E">
        <w:rPr>
          <w:i/>
          <w:snapToGrid/>
          <w:szCs w:val="22"/>
          <w:lang w:val="lt-LT"/>
        </w:rPr>
        <w:t>Pradinis gydymas (6</w:t>
      </w:r>
      <w:r w:rsidRPr="00B5414E">
        <w:rPr>
          <w:i/>
          <w:snapToGrid/>
          <w:szCs w:val="22"/>
          <w:lang w:val="lt-LT"/>
        </w:rPr>
        <w:noBreakHyphen/>
        <w:t>12 savaičių)</w:t>
      </w:r>
    </w:p>
    <w:p w14:paraId="1BC984CF" w14:textId="77777777" w:rsidR="00690703" w:rsidRPr="00271A7C" w:rsidRDefault="00690703" w:rsidP="00B5414E">
      <w:pPr>
        <w:keepNext/>
        <w:widowControl w:val="0"/>
        <w:tabs>
          <w:tab w:val="clear" w:pos="567"/>
        </w:tabs>
        <w:spacing w:line="240" w:lineRule="auto"/>
        <w:ind w:left="567"/>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784"/>
        <w:gridCol w:w="1826"/>
        <w:gridCol w:w="1826"/>
      </w:tblGrid>
      <w:tr w:rsidR="00E8113E" w:rsidRPr="00271A7C" w14:paraId="309A6AC7" w14:textId="77777777" w:rsidTr="00B5414E">
        <w:tc>
          <w:tcPr>
            <w:tcW w:w="1644" w:type="dxa"/>
            <w:vMerge w:val="restart"/>
            <w:shd w:val="clear" w:color="auto" w:fill="auto"/>
            <w:vAlign w:val="center"/>
          </w:tcPr>
          <w:p w14:paraId="1CF8CD1F" w14:textId="77777777" w:rsidR="00E64F8D" w:rsidRPr="00271A7C" w:rsidRDefault="00E64F8D" w:rsidP="00B5414E">
            <w:pPr>
              <w:keepNext/>
              <w:widowControl w:val="0"/>
              <w:tabs>
                <w:tab w:val="clear" w:pos="567"/>
              </w:tabs>
              <w:spacing w:line="240" w:lineRule="auto"/>
              <w:jc w:val="center"/>
              <w:rPr>
                <w:b/>
                <w:snapToGrid/>
                <w:szCs w:val="22"/>
                <w:lang w:val="lt-LT"/>
              </w:rPr>
            </w:pPr>
            <w:r w:rsidRPr="00271A7C">
              <w:rPr>
                <w:b/>
                <w:snapToGrid/>
                <w:szCs w:val="22"/>
                <w:lang w:val="lt-LT"/>
              </w:rPr>
              <w:t>Amžiaus grupė</w:t>
            </w:r>
          </w:p>
        </w:tc>
        <w:tc>
          <w:tcPr>
            <w:tcW w:w="2784" w:type="dxa"/>
            <w:vMerge w:val="restart"/>
            <w:shd w:val="clear" w:color="auto" w:fill="auto"/>
            <w:vAlign w:val="center"/>
          </w:tcPr>
          <w:p w14:paraId="0FE1E286" w14:textId="77777777" w:rsidR="00E64F8D" w:rsidRPr="00271A7C" w:rsidRDefault="00E64F8D" w:rsidP="00B5414E">
            <w:pPr>
              <w:keepNext/>
              <w:widowControl w:val="0"/>
              <w:tabs>
                <w:tab w:val="clear" w:pos="567"/>
              </w:tabs>
              <w:spacing w:line="240" w:lineRule="auto"/>
              <w:jc w:val="center"/>
              <w:rPr>
                <w:b/>
                <w:snapToGrid/>
                <w:szCs w:val="22"/>
                <w:lang w:val="lt-LT"/>
              </w:rPr>
            </w:pPr>
            <w:proofErr w:type="spellStart"/>
            <w:r w:rsidRPr="00271A7C">
              <w:rPr>
                <w:b/>
                <w:snapToGrid/>
                <w:szCs w:val="22"/>
                <w:lang w:val="lt-LT"/>
              </w:rPr>
              <w:t>Kolekalciferolio</w:t>
            </w:r>
            <w:proofErr w:type="spellEnd"/>
            <w:r w:rsidRPr="00271A7C">
              <w:rPr>
                <w:b/>
                <w:snapToGrid/>
                <w:szCs w:val="22"/>
                <w:lang w:val="lt-LT"/>
              </w:rPr>
              <w:t xml:space="preserve"> paros dozė</w:t>
            </w:r>
          </w:p>
        </w:tc>
        <w:tc>
          <w:tcPr>
            <w:tcW w:w="3651" w:type="dxa"/>
            <w:gridSpan w:val="2"/>
            <w:shd w:val="clear" w:color="auto" w:fill="auto"/>
            <w:vAlign w:val="center"/>
          </w:tcPr>
          <w:p w14:paraId="67BBF45C" w14:textId="77777777" w:rsidR="00E64F8D" w:rsidRPr="00271A7C" w:rsidRDefault="00E64F8D" w:rsidP="00B5414E">
            <w:pPr>
              <w:keepNext/>
              <w:widowControl w:val="0"/>
              <w:tabs>
                <w:tab w:val="clear" w:pos="567"/>
              </w:tabs>
              <w:spacing w:line="240" w:lineRule="auto"/>
              <w:jc w:val="center"/>
              <w:rPr>
                <w:b/>
                <w:snapToGrid/>
                <w:szCs w:val="22"/>
                <w:lang w:val="lt-LT"/>
              </w:rPr>
            </w:pPr>
            <w:proofErr w:type="spellStart"/>
            <w:r w:rsidRPr="00271A7C">
              <w:rPr>
                <w:b/>
                <w:szCs w:val="22"/>
                <w:lang w:val="lt-LT"/>
              </w:rPr>
              <w:t>Colecalciferol</w:t>
            </w:r>
            <w:proofErr w:type="spellEnd"/>
            <w:r w:rsidR="00FC6691">
              <w:rPr>
                <w:b/>
                <w:szCs w:val="22"/>
                <w:lang w:val="lt-LT"/>
              </w:rPr>
              <w:t> </w:t>
            </w:r>
            <w:proofErr w:type="spellStart"/>
            <w:r w:rsidRPr="00271A7C">
              <w:rPr>
                <w:b/>
                <w:szCs w:val="22"/>
                <w:lang w:val="lt-LT"/>
              </w:rPr>
              <w:t>Krka</w:t>
            </w:r>
            <w:proofErr w:type="spellEnd"/>
            <w:r w:rsidRPr="00271A7C">
              <w:rPr>
                <w:b/>
                <w:szCs w:val="22"/>
                <w:lang w:val="lt-LT"/>
              </w:rPr>
              <w:t xml:space="preserve"> dozė</w:t>
            </w:r>
          </w:p>
        </w:tc>
      </w:tr>
      <w:tr w:rsidR="00E8113E" w:rsidRPr="00271A7C" w14:paraId="286703B0" w14:textId="77777777" w:rsidTr="00B5414E">
        <w:tc>
          <w:tcPr>
            <w:tcW w:w="1644" w:type="dxa"/>
            <w:vMerge/>
            <w:shd w:val="clear" w:color="auto" w:fill="auto"/>
            <w:vAlign w:val="center"/>
          </w:tcPr>
          <w:p w14:paraId="2EFF29B6" w14:textId="77777777" w:rsidR="00E64F8D" w:rsidRPr="00271A7C" w:rsidRDefault="00E64F8D" w:rsidP="00B5414E">
            <w:pPr>
              <w:keepNext/>
              <w:widowControl w:val="0"/>
              <w:tabs>
                <w:tab w:val="clear" w:pos="567"/>
              </w:tabs>
              <w:spacing w:line="240" w:lineRule="auto"/>
              <w:jc w:val="center"/>
              <w:rPr>
                <w:b/>
                <w:snapToGrid/>
                <w:szCs w:val="22"/>
                <w:lang w:val="lt-LT"/>
              </w:rPr>
            </w:pPr>
          </w:p>
        </w:tc>
        <w:tc>
          <w:tcPr>
            <w:tcW w:w="2784" w:type="dxa"/>
            <w:vMerge/>
            <w:shd w:val="clear" w:color="auto" w:fill="auto"/>
            <w:vAlign w:val="center"/>
          </w:tcPr>
          <w:p w14:paraId="0DF007A8" w14:textId="77777777" w:rsidR="00E64F8D" w:rsidRPr="00271A7C" w:rsidRDefault="00E64F8D" w:rsidP="00B5414E">
            <w:pPr>
              <w:keepNext/>
              <w:widowControl w:val="0"/>
              <w:tabs>
                <w:tab w:val="clear" w:pos="567"/>
              </w:tabs>
              <w:spacing w:line="240" w:lineRule="auto"/>
              <w:jc w:val="center"/>
              <w:rPr>
                <w:b/>
                <w:snapToGrid/>
                <w:szCs w:val="22"/>
                <w:lang w:val="lt-LT"/>
              </w:rPr>
            </w:pPr>
          </w:p>
        </w:tc>
        <w:tc>
          <w:tcPr>
            <w:tcW w:w="1826" w:type="dxa"/>
            <w:shd w:val="clear" w:color="auto" w:fill="auto"/>
            <w:vAlign w:val="center"/>
          </w:tcPr>
          <w:p w14:paraId="4C627805" w14:textId="77777777" w:rsidR="00E64F8D" w:rsidRPr="00271A7C" w:rsidRDefault="00E64F8D" w:rsidP="00B5414E">
            <w:pPr>
              <w:keepNext/>
              <w:widowControl w:val="0"/>
              <w:tabs>
                <w:tab w:val="clear" w:pos="567"/>
              </w:tabs>
              <w:spacing w:line="240" w:lineRule="auto"/>
              <w:jc w:val="center"/>
              <w:rPr>
                <w:b/>
                <w:snapToGrid/>
                <w:szCs w:val="22"/>
                <w:lang w:val="lt-LT"/>
              </w:rPr>
            </w:pPr>
            <w:r w:rsidRPr="00271A7C">
              <w:rPr>
                <w:b/>
                <w:snapToGrid/>
                <w:szCs w:val="22"/>
                <w:lang w:val="lt-LT"/>
              </w:rPr>
              <w:t>500 TV tabletės</w:t>
            </w:r>
          </w:p>
        </w:tc>
        <w:tc>
          <w:tcPr>
            <w:tcW w:w="1826" w:type="dxa"/>
            <w:shd w:val="clear" w:color="auto" w:fill="auto"/>
            <w:vAlign w:val="center"/>
          </w:tcPr>
          <w:p w14:paraId="78A3364C" w14:textId="77777777" w:rsidR="00E64F8D" w:rsidRPr="00271A7C" w:rsidRDefault="00E64F8D" w:rsidP="00B5414E">
            <w:pPr>
              <w:keepNext/>
              <w:widowControl w:val="0"/>
              <w:tabs>
                <w:tab w:val="clear" w:pos="567"/>
              </w:tabs>
              <w:spacing w:line="240" w:lineRule="auto"/>
              <w:jc w:val="center"/>
              <w:rPr>
                <w:b/>
                <w:snapToGrid/>
                <w:szCs w:val="22"/>
                <w:lang w:val="lt-LT"/>
              </w:rPr>
            </w:pPr>
            <w:r w:rsidRPr="00271A7C">
              <w:rPr>
                <w:b/>
                <w:snapToGrid/>
                <w:szCs w:val="22"/>
                <w:lang w:val="lt-LT"/>
              </w:rPr>
              <w:t>1000 TV tabletės</w:t>
            </w:r>
          </w:p>
        </w:tc>
      </w:tr>
      <w:tr w:rsidR="00E8113E" w:rsidRPr="00271A7C" w14:paraId="0571F96C" w14:textId="77777777" w:rsidTr="00E8113E">
        <w:tc>
          <w:tcPr>
            <w:tcW w:w="1644" w:type="dxa"/>
            <w:shd w:val="clear" w:color="auto" w:fill="auto"/>
            <w:vAlign w:val="center"/>
          </w:tcPr>
          <w:p w14:paraId="13053701"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Paaugliai</w:t>
            </w:r>
          </w:p>
        </w:tc>
        <w:tc>
          <w:tcPr>
            <w:tcW w:w="2784" w:type="dxa"/>
            <w:shd w:val="clear" w:color="auto" w:fill="auto"/>
          </w:tcPr>
          <w:p w14:paraId="4A1BE074" w14:textId="77777777" w:rsidR="00E8113E" w:rsidRDefault="00E64F8D" w:rsidP="0015212C">
            <w:pPr>
              <w:widowControl w:val="0"/>
              <w:rPr>
                <w:snapToGrid/>
                <w:szCs w:val="22"/>
                <w:lang w:val="lt-LT"/>
              </w:rPr>
            </w:pPr>
            <w:r w:rsidRPr="00271A7C">
              <w:rPr>
                <w:snapToGrid/>
                <w:szCs w:val="22"/>
                <w:lang w:val="lt-LT"/>
              </w:rPr>
              <w:t>2000 TV vitamino</w:t>
            </w:r>
            <w:r w:rsidR="002D0EE5">
              <w:rPr>
                <w:snapToGrid/>
                <w:szCs w:val="22"/>
                <w:lang w:val="lt-LT"/>
              </w:rPr>
              <w:t> </w:t>
            </w:r>
            <w:r w:rsidRPr="00271A7C">
              <w:rPr>
                <w:snapToGrid/>
                <w:szCs w:val="22"/>
                <w:lang w:val="lt-LT"/>
              </w:rPr>
              <w:t>D</w:t>
            </w:r>
          </w:p>
          <w:p w14:paraId="2A7E99BC" w14:textId="77777777" w:rsidR="00E64F8D" w:rsidRPr="00271A7C" w:rsidRDefault="00E64F8D" w:rsidP="0015212C">
            <w:pPr>
              <w:widowControl w:val="0"/>
              <w:rPr>
                <w:szCs w:val="22"/>
                <w:lang w:val="lt-LT"/>
              </w:rPr>
            </w:pPr>
            <w:r w:rsidRPr="00271A7C">
              <w:rPr>
                <w:snapToGrid/>
                <w:szCs w:val="22"/>
                <w:lang w:val="lt-LT"/>
              </w:rPr>
              <w:t xml:space="preserve">(50 µg </w:t>
            </w:r>
            <w:proofErr w:type="spellStart"/>
            <w:r w:rsidRPr="00271A7C">
              <w:rPr>
                <w:snapToGrid/>
                <w:szCs w:val="22"/>
                <w:lang w:val="lt-LT"/>
              </w:rPr>
              <w:t>kolekalciferolio</w:t>
            </w:r>
            <w:proofErr w:type="spellEnd"/>
            <w:r w:rsidRPr="00271A7C">
              <w:rPr>
                <w:snapToGrid/>
                <w:szCs w:val="22"/>
                <w:lang w:val="lt-LT"/>
              </w:rPr>
              <w:t>)</w:t>
            </w:r>
          </w:p>
        </w:tc>
        <w:tc>
          <w:tcPr>
            <w:tcW w:w="1826" w:type="dxa"/>
            <w:shd w:val="clear" w:color="auto" w:fill="auto"/>
            <w:vAlign w:val="center"/>
          </w:tcPr>
          <w:p w14:paraId="55DC81BC"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4 tabletės per</w:t>
            </w:r>
            <w:r w:rsidR="00E8113E">
              <w:rPr>
                <w:snapToGrid/>
                <w:szCs w:val="22"/>
                <w:lang w:val="lt-LT"/>
              </w:rPr>
              <w:t> </w:t>
            </w:r>
            <w:r w:rsidRPr="00271A7C">
              <w:rPr>
                <w:snapToGrid/>
                <w:szCs w:val="22"/>
                <w:lang w:val="lt-LT"/>
              </w:rPr>
              <w:t>parą</w:t>
            </w:r>
          </w:p>
        </w:tc>
        <w:tc>
          <w:tcPr>
            <w:tcW w:w="1826" w:type="dxa"/>
            <w:shd w:val="clear" w:color="auto" w:fill="auto"/>
            <w:vAlign w:val="center"/>
          </w:tcPr>
          <w:p w14:paraId="0769EB3B"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2 tabletės per</w:t>
            </w:r>
            <w:r w:rsidR="00E8113E">
              <w:rPr>
                <w:snapToGrid/>
                <w:szCs w:val="22"/>
                <w:lang w:val="lt-LT"/>
              </w:rPr>
              <w:t> </w:t>
            </w:r>
            <w:r w:rsidRPr="00271A7C">
              <w:rPr>
                <w:snapToGrid/>
                <w:szCs w:val="22"/>
                <w:lang w:val="lt-LT"/>
              </w:rPr>
              <w:t>parą</w:t>
            </w:r>
          </w:p>
        </w:tc>
      </w:tr>
      <w:tr w:rsidR="00E8113E" w:rsidRPr="00271A7C" w14:paraId="3E76AD06" w14:textId="77777777" w:rsidTr="00E8113E">
        <w:tc>
          <w:tcPr>
            <w:tcW w:w="1644" w:type="dxa"/>
            <w:shd w:val="clear" w:color="auto" w:fill="auto"/>
            <w:vAlign w:val="center"/>
          </w:tcPr>
          <w:p w14:paraId="007A668D"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Suaugusieji</w:t>
            </w:r>
          </w:p>
        </w:tc>
        <w:tc>
          <w:tcPr>
            <w:tcW w:w="2784" w:type="dxa"/>
            <w:shd w:val="clear" w:color="auto" w:fill="auto"/>
          </w:tcPr>
          <w:p w14:paraId="72BCD92E" w14:textId="77777777" w:rsidR="00E8113E" w:rsidRDefault="00193A9E" w:rsidP="0015212C">
            <w:pPr>
              <w:widowControl w:val="0"/>
              <w:rPr>
                <w:snapToGrid/>
                <w:szCs w:val="22"/>
                <w:lang w:val="lt-LT"/>
              </w:rPr>
            </w:pPr>
            <w:r w:rsidRPr="00271A7C">
              <w:rPr>
                <w:snapToGrid/>
                <w:szCs w:val="22"/>
                <w:lang w:val="lt-LT"/>
              </w:rPr>
              <w:t>4</w:t>
            </w:r>
            <w:r w:rsidR="00E64F8D" w:rsidRPr="00271A7C">
              <w:rPr>
                <w:snapToGrid/>
                <w:szCs w:val="22"/>
                <w:lang w:val="lt-LT"/>
              </w:rPr>
              <w:t>000 TV vitamino</w:t>
            </w:r>
            <w:r w:rsidR="002D0EE5">
              <w:rPr>
                <w:snapToGrid/>
                <w:szCs w:val="22"/>
                <w:lang w:val="lt-LT"/>
              </w:rPr>
              <w:t> </w:t>
            </w:r>
            <w:r w:rsidR="00E64F8D" w:rsidRPr="00271A7C">
              <w:rPr>
                <w:snapToGrid/>
                <w:szCs w:val="22"/>
                <w:lang w:val="lt-LT"/>
              </w:rPr>
              <w:t>D</w:t>
            </w:r>
          </w:p>
          <w:p w14:paraId="51E4AF20" w14:textId="77777777" w:rsidR="00E64F8D" w:rsidRPr="00271A7C" w:rsidRDefault="00193A9E" w:rsidP="0015212C">
            <w:pPr>
              <w:widowControl w:val="0"/>
              <w:rPr>
                <w:szCs w:val="22"/>
                <w:lang w:val="lt-LT"/>
              </w:rPr>
            </w:pPr>
            <w:r w:rsidRPr="00271A7C">
              <w:rPr>
                <w:snapToGrid/>
                <w:szCs w:val="22"/>
                <w:lang w:val="lt-LT"/>
              </w:rPr>
              <w:t>(10</w:t>
            </w:r>
            <w:r w:rsidR="00E64F8D" w:rsidRPr="00271A7C">
              <w:rPr>
                <w:snapToGrid/>
                <w:szCs w:val="22"/>
                <w:lang w:val="lt-LT"/>
              </w:rPr>
              <w:t xml:space="preserve">0 µg </w:t>
            </w:r>
            <w:proofErr w:type="spellStart"/>
            <w:r w:rsidR="00E64F8D" w:rsidRPr="00271A7C">
              <w:rPr>
                <w:snapToGrid/>
                <w:szCs w:val="22"/>
                <w:lang w:val="lt-LT"/>
              </w:rPr>
              <w:t>kolekalciferolio</w:t>
            </w:r>
            <w:proofErr w:type="spellEnd"/>
            <w:r w:rsidR="00E64F8D" w:rsidRPr="00271A7C">
              <w:rPr>
                <w:snapToGrid/>
                <w:szCs w:val="22"/>
                <w:lang w:val="lt-LT"/>
              </w:rPr>
              <w:t>)</w:t>
            </w:r>
          </w:p>
        </w:tc>
        <w:tc>
          <w:tcPr>
            <w:tcW w:w="1826" w:type="dxa"/>
            <w:shd w:val="clear" w:color="auto" w:fill="auto"/>
            <w:vAlign w:val="center"/>
          </w:tcPr>
          <w:p w14:paraId="4D1F35EA" w14:textId="77777777" w:rsidR="00E64F8D" w:rsidRPr="00271A7C" w:rsidRDefault="00193A9E" w:rsidP="00E8113E">
            <w:pPr>
              <w:widowControl w:val="0"/>
              <w:tabs>
                <w:tab w:val="clear" w:pos="567"/>
              </w:tabs>
              <w:spacing w:line="240" w:lineRule="auto"/>
              <w:rPr>
                <w:snapToGrid/>
                <w:szCs w:val="22"/>
                <w:lang w:val="lt-LT"/>
              </w:rPr>
            </w:pPr>
            <w:r w:rsidRPr="00271A7C">
              <w:rPr>
                <w:snapToGrid/>
                <w:szCs w:val="22"/>
                <w:lang w:val="lt-LT"/>
              </w:rPr>
              <w:t>8</w:t>
            </w:r>
            <w:r w:rsidR="00E64F8D" w:rsidRPr="00271A7C">
              <w:rPr>
                <w:snapToGrid/>
                <w:szCs w:val="22"/>
                <w:lang w:val="lt-LT"/>
              </w:rPr>
              <w:t> table</w:t>
            </w:r>
            <w:r w:rsidR="00E8113E">
              <w:rPr>
                <w:snapToGrid/>
                <w:szCs w:val="22"/>
                <w:lang w:val="lt-LT"/>
              </w:rPr>
              <w:t>tės</w:t>
            </w:r>
            <w:r w:rsidR="00E64F8D" w:rsidRPr="00271A7C">
              <w:rPr>
                <w:snapToGrid/>
                <w:szCs w:val="22"/>
                <w:lang w:val="lt-LT"/>
              </w:rPr>
              <w:t xml:space="preserve"> per</w:t>
            </w:r>
            <w:r w:rsidR="00E8113E">
              <w:rPr>
                <w:snapToGrid/>
                <w:szCs w:val="22"/>
                <w:lang w:val="lt-LT"/>
              </w:rPr>
              <w:t> </w:t>
            </w:r>
            <w:r w:rsidR="00E64F8D" w:rsidRPr="00271A7C">
              <w:rPr>
                <w:snapToGrid/>
                <w:szCs w:val="22"/>
                <w:lang w:val="lt-LT"/>
              </w:rPr>
              <w:t>parą</w:t>
            </w:r>
          </w:p>
        </w:tc>
        <w:tc>
          <w:tcPr>
            <w:tcW w:w="1826" w:type="dxa"/>
            <w:shd w:val="clear" w:color="auto" w:fill="auto"/>
            <w:vAlign w:val="center"/>
          </w:tcPr>
          <w:p w14:paraId="4164434D" w14:textId="77777777" w:rsidR="00E64F8D" w:rsidRPr="00271A7C" w:rsidRDefault="00193A9E" w:rsidP="00E8113E">
            <w:pPr>
              <w:widowControl w:val="0"/>
              <w:tabs>
                <w:tab w:val="clear" w:pos="567"/>
              </w:tabs>
              <w:spacing w:line="240" w:lineRule="auto"/>
              <w:rPr>
                <w:snapToGrid/>
                <w:szCs w:val="22"/>
                <w:lang w:val="lt-LT"/>
              </w:rPr>
            </w:pPr>
            <w:r w:rsidRPr="00271A7C">
              <w:rPr>
                <w:snapToGrid/>
                <w:szCs w:val="22"/>
                <w:lang w:val="lt-LT"/>
              </w:rPr>
              <w:t>4</w:t>
            </w:r>
            <w:r w:rsidR="00E64F8D" w:rsidRPr="00271A7C">
              <w:rPr>
                <w:snapToGrid/>
                <w:szCs w:val="22"/>
                <w:lang w:val="lt-LT"/>
              </w:rPr>
              <w:t> tabletės per</w:t>
            </w:r>
            <w:r w:rsidR="00E8113E">
              <w:rPr>
                <w:snapToGrid/>
                <w:szCs w:val="22"/>
                <w:lang w:val="lt-LT"/>
              </w:rPr>
              <w:t> </w:t>
            </w:r>
            <w:r w:rsidR="00E64F8D" w:rsidRPr="00271A7C">
              <w:rPr>
                <w:snapToGrid/>
                <w:szCs w:val="22"/>
                <w:lang w:val="lt-LT"/>
              </w:rPr>
              <w:t>parą</w:t>
            </w:r>
          </w:p>
        </w:tc>
      </w:tr>
    </w:tbl>
    <w:p w14:paraId="69D8A707" w14:textId="77777777" w:rsidR="00690703" w:rsidRPr="00271A7C" w:rsidRDefault="00690703" w:rsidP="0015212C">
      <w:pPr>
        <w:widowControl w:val="0"/>
        <w:tabs>
          <w:tab w:val="clear" w:pos="567"/>
        </w:tabs>
        <w:spacing w:line="240" w:lineRule="auto"/>
        <w:rPr>
          <w:i/>
          <w:snapToGrid/>
          <w:szCs w:val="22"/>
          <w:lang w:val="lt-LT"/>
        </w:rPr>
      </w:pPr>
    </w:p>
    <w:p w14:paraId="378CAE4E" w14:textId="77777777" w:rsidR="00690703" w:rsidRPr="00B5414E" w:rsidRDefault="00690703" w:rsidP="00B5414E">
      <w:pPr>
        <w:keepNext/>
        <w:widowControl w:val="0"/>
        <w:numPr>
          <w:ilvl w:val="0"/>
          <w:numId w:val="20"/>
        </w:numPr>
        <w:tabs>
          <w:tab w:val="clear" w:pos="567"/>
        </w:tabs>
        <w:spacing w:line="240" w:lineRule="auto"/>
        <w:ind w:left="567" w:hanging="567"/>
        <w:rPr>
          <w:i/>
          <w:snapToGrid/>
          <w:szCs w:val="22"/>
          <w:lang w:val="lt-LT"/>
        </w:rPr>
      </w:pPr>
      <w:r w:rsidRPr="00B5414E">
        <w:rPr>
          <w:i/>
          <w:snapToGrid/>
          <w:szCs w:val="22"/>
          <w:lang w:val="lt-LT"/>
        </w:rPr>
        <w:t>Palaikomoji dozė</w:t>
      </w:r>
    </w:p>
    <w:p w14:paraId="2B07BC5B" w14:textId="77777777" w:rsidR="00690703" w:rsidRPr="00271A7C" w:rsidRDefault="00690703" w:rsidP="00B5414E">
      <w:pPr>
        <w:keepNext/>
        <w:widowControl w:val="0"/>
        <w:tabs>
          <w:tab w:val="clear" w:pos="567"/>
        </w:tabs>
        <w:spacing w:line="240" w:lineRule="auto"/>
        <w:ind w:left="567"/>
        <w:rPr>
          <w:snapToGrid/>
          <w:szCs w:val="22"/>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4"/>
        <w:gridCol w:w="2784"/>
        <w:gridCol w:w="2007"/>
        <w:gridCol w:w="2007"/>
      </w:tblGrid>
      <w:tr w:rsidR="00E64F8D" w:rsidRPr="00271A7C" w14:paraId="620F669E" w14:textId="77777777" w:rsidTr="00B5414E">
        <w:tc>
          <w:tcPr>
            <w:tcW w:w="1644" w:type="dxa"/>
            <w:vMerge w:val="restart"/>
            <w:shd w:val="clear" w:color="auto" w:fill="auto"/>
            <w:vAlign w:val="center"/>
          </w:tcPr>
          <w:p w14:paraId="62D1B69D" w14:textId="77777777" w:rsidR="00E64F8D" w:rsidRPr="00271A7C" w:rsidRDefault="00E64F8D" w:rsidP="00B5414E">
            <w:pPr>
              <w:keepNext/>
              <w:widowControl w:val="0"/>
              <w:tabs>
                <w:tab w:val="clear" w:pos="567"/>
              </w:tabs>
              <w:spacing w:line="240" w:lineRule="auto"/>
              <w:jc w:val="center"/>
              <w:rPr>
                <w:b/>
                <w:snapToGrid/>
                <w:szCs w:val="22"/>
                <w:lang w:val="lt-LT"/>
              </w:rPr>
            </w:pPr>
            <w:r w:rsidRPr="00271A7C">
              <w:rPr>
                <w:b/>
                <w:snapToGrid/>
                <w:szCs w:val="22"/>
                <w:lang w:val="lt-LT"/>
              </w:rPr>
              <w:t>Amžiaus grupė</w:t>
            </w:r>
          </w:p>
        </w:tc>
        <w:tc>
          <w:tcPr>
            <w:tcW w:w="2784" w:type="dxa"/>
            <w:vMerge w:val="restart"/>
            <w:shd w:val="clear" w:color="auto" w:fill="auto"/>
            <w:vAlign w:val="center"/>
          </w:tcPr>
          <w:p w14:paraId="225790C9" w14:textId="77777777" w:rsidR="00E64F8D" w:rsidRPr="00271A7C" w:rsidRDefault="00E64F8D" w:rsidP="00B5414E">
            <w:pPr>
              <w:keepNext/>
              <w:widowControl w:val="0"/>
              <w:tabs>
                <w:tab w:val="clear" w:pos="567"/>
              </w:tabs>
              <w:spacing w:line="240" w:lineRule="auto"/>
              <w:jc w:val="center"/>
              <w:rPr>
                <w:b/>
                <w:snapToGrid/>
                <w:szCs w:val="22"/>
                <w:lang w:val="lt-LT"/>
              </w:rPr>
            </w:pPr>
            <w:proofErr w:type="spellStart"/>
            <w:r w:rsidRPr="00271A7C">
              <w:rPr>
                <w:b/>
                <w:snapToGrid/>
                <w:szCs w:val="22"/>
                <w:lang w:val="lt-LT"/>
              </w:rPr>
              <w:t>Kolekalciferolio</w:t>
            </w:r>
            <w:proofErr w:type="spellEnd"/>
            <w:r w:rsidRPr="00271A7C">
              <w:rPr>
                <w:b/>
                <w:snapToGrid/>
                <w:szCs w:val="22"/>
                <w:lang w:val="lt-LT"/>
              </w:rPr>
              <w:t xml:space="preserve"> paros dozė</w:t>
            </w:r>
          </w:p>
        </w:tc>
        <w:tc>
          <w:tcPr>
            <w:tcW w:w="4014" w:type="dxa"/>
            <w:gridSpan w:val="2"/>
            <w:shd w:val="clear" w:color="auto" w:fill="auto"/>
            <w:vAlign w:val="center"/>
          </w:tcPr>
          <w:p w14:paraId="145A2A24" w14:textId="77777777" w:rsidR="00E64F8D" w:rsidRPr="00271A7C" w:rsidRDefault="00E64F8D" w:rsidP="00B5414E">
            <w:pPr>
              <w:keepNext/>
              <w:widowControl w:val="0"/>
              <w:tabs>
                <w:tab w:val="clear" w:pos="567"/>
              </w:tabs>
              <w:spacing w:line="240" w:lineRule="auto"/>
              <w:jc w:val="center"/>
              <w:rPr>
                <w:b/>
                <w:snapToGrid/>
                <w:szCs w:val="22"/>
                <w:lang w:val="lt-LT"/>
              </w:rPr>
            </w:pPr>
            <w:proofErr w:type="spellStart"/>
            <w:r w:rsidRPr="00271A7C">
              <w:rPr>
                <w:b/>
                <w:szCs w:val="22"/>
                <w:lang w:val="lt-LT"/>
              </w:rPr>
              <w:t>Colecalciferol</w:t>
            </w:r>
            <w:proofErr w:type="spellEnd"/>
            <w:r w:rsidR="00FC6691">
              <w:rPr>
                <w:b/>
                <w:szCs w:val="22"/>
                <w:lang w:val="lt-LT"/>
              </w:rPr>
              <w:t> </w:t>
            </w:r>
            <w:proofErr w:type="spellStart"/>
            <w:r w:rsidRPr="00271A7C">
              <w:rPr>
                <w:b/>
                <w:szCs w:val="22"/>
                <w:lang w:val="lt-LT"/>
              </w:rPr>
              <w:t>Krka</w:t>
            </w:r>
            <w:proofErr w:type="spellEnd"/>
            <w:r w:rsidRPr="00271A7C">
              <w:rPr>
                <w:b/>
                <w:szCs w:val="22"/>
                <w:lang w:val="lt-LT"/>
              </w:rPr>
              <w:t xml:space="preserve"> dozė</w:t>
            </w:r>
          </w:p>
        </w:tc>
      </w:tr>
      <w:tr w:rsidR="00E64F8D" w:rsidRPr="00271A7C" w14:paraId="0EE72668" w14:textId="77777777" w:rsidTr="00B5414E">
        <w:tc>
          <w:tcPr>
            <w:tcW w:w="1644" w:type="dxa"/>
            <w:vMerge/>
            <w:shd w:val="clear" w:color="auto" w:fill="auto"/>
            <w:vAlign w:val="center"/>
          </w:tcPr>
          <w:p w14:paraId="03E09671" w14:textId="77777777" w:rsidR="00E64F8D" w:rsidRPr="00271A7C" w:rsidRDefault="00E64F8D" w:rsidP="00B5414E">
            <w:pPr>
              <w:keepNext/>
              <w:widowControl w:val="0"/>
              <w:tabs>
                <w:tab w:val="clear" w:pos="567"/>
              </w:tabs>
              <w:spacing w:line="240" w:lineRule="auto"/>
              <w:jc w:val="center"/>
              <w:rPr>
                <w:b/>
                <w:snapToGrid/>
                <w:szCs w:val="22"/>
                <w:lang w:val="lt-LT"/>
              </w:rPr>
            </w:pPr>
          </w:p>
        </w:tc>
        <w:tc>
          <w:tcPr>
            <w:tcW w:w="2784" w:type="dxa"/>
            <w:vMerge/>
            <w:shd w:val="clear" w:color="auto" w:fill="auto"/>
            <w:vAlign w:val="center"/>
          </w:tcPr>
          <w:p w14:paraId="59F814C3" w14:textId="77777777" w:rsidR="00E64F8D" w:rsidRPr="00271A7C" w:rsidRDefault="00E64F8D" w:rsidP="00B5414E">
            <w:pPr>
              <w:keepNext/>
              <w:widowControl w:val="0"/>
              <w:tabs>
                <w:tab w:val="clear" w:pos="567"/>
              </w:tabs>
              <w:spacing w:line="240" w:lineRule="auto"/>
              <w:jc w:val="center"/>
              <w:rPr>
                <w:b/>
                <w:snapToGrid/>
                <w:szCs w:val="22"/>
                <w:lang w:val="lt-LT"/>
              </w:rPr>
            </w:pPr>
          </w:p>
        </w:tc>
        <w:tc>
          <w:tcPr>
            <w:tcW w:w="2007" w:type="dxa"/>
            <w:shd w:val="clear" w:color="auto" w:fill="auto"/>
            <w:vAlign w:val="center"/>
          </w:tcPr>
          <w:p w14:paraId="1D416105" w14:textId="77777777" w:rsidR="00E64F8D" w:rsidRPr="00271A7C" w:rsidRDefault="00E64F8D" w:rsidP="00B5414E">
            <w:pPr>
              <w:keepNext/>
              <w:widowControl w:val="0"/>
              <w:tabs>
                <w:tab w:val="clear" w:pos="567"/>
              </w:tabs>
              <w:spacing w:line="240" w:lineRule="auto"/>
              <w:jc w:val="center"/>
              <w:rPr>
                <w:b/>
                <w:snapToGrid/>
                <w:szCs w:val="22"/>
                <w:lang w:val="lt-LT"/>
              </w:rPr>
            </w:pPr>
            <w:r w:rsidRPr="00271A7C">
              <w:rPr>
                <w:b/>
                <w:snapToGrid/>
                <w:szCs w:val="22"/>
                <w:lang w:val="lt-LT"/>
              </w:rPr>
              <w:t>500 TV tabletės</w:t>
            </w:r>
          </w:p>
        </w:tc>
        <w:tc>
          <w:tcPr>
            <w:tcW w:w="2007" w:type="dxa"/>
            <w:shd w:val="clear" w:color="auto" w:fill="auto"/>
            <w:vAlign w:val="center"/>
          </w:tcPr>
          <w:p w14:paraId="7033D108" w14:textId="77777777" w:rsidR="00E64F8D" w:rsidRPr="00271A7C" w:rsidRDefault="00E64F8D" w:rsidP="00B5414E">
            <w:pPr>
              <w:keepNext/>
              <w:widowControl w:val="0"/>
              <w:tabs>
                <w:tab w:val="clear" w:pos="567"/>
              </w:tabs>
              <w:spacing w:line="240" w:lineRule="auto"/>
              <w:jc w:val="center"/>
              <w:rPr>
                <w:b/>
                <w:snapToGrid/>
                <w:szCs w:val="22"/>
                <w:lang w:val="lt-LT"/>
              </w:rPr>
            </w:pPr>
            <w:r w:rsidRPr="00271A7C">
              <w:rPr>
                <w:b/>
                <w:snapToGrid/>
                <w:szCs w:val="22"/>
                <w:lang w:val="lt-LT"/>
              </w:rPr>
              <w:t>1000 TV tabletės</w:t>
            </w:r>
          </w:p>
        </w:tc>
      </w:tr>
      <w:tr w:rsidR="00E64F8D" w:rsidRPr="00271A7C" w14:paraId="143D3ADD" w14:textId="77777777" w:rsidTr="00B5414E">
        <w:tc>
          <w:tcPr>
            <w:tcW w:w="1644" w:type="dxa"/>
            <w:shd w:val="clear" w:color="auto" w:fill="auto"/>
            <w:vAlign w:val="center"/>
          </w:tcPr>
          <w:p w14:paraId="54B9190E"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Paaugliai</w:t>
            </w:r>
          </w:p>
        </w:tc>
        <w:tc>
          <w:tcPr>
            <w:tcW w:w="2784" w:type="dxa"/>
            <w:shd w:val="clear" w:color="auto" w:fill="auto"/>
          </w:tcPr>
          <w:p w14:paraId="5C030D8B" w14:textId="77777777" w:rsidR="00E64F8D" w:rsidRPr="00B5414E" w:rsidRDefault="00E64F8D" w:rsidP="0015212C">
            <w:pPr>
              <w:widowControl w:val="0"/>
              <w:tabs>
                <w:tab w:val="clear" w:pos="567"/>
              </w:tabs>
              <w:spacing w:line="240" w:lineRule="auto"/>
              <w:rPr>
                <w:snapToGrid/>
                <w:szCs w:val="22"/>
                <w:lang w:val="lt-LT"/>
              </w:rPr>
            </w:pPr>
            <w:r w:rsidRPr="00271A7C">
              <w:rPr>
                <w:snapToGrid/>
                <w:szCs w:val="22"/>
                <w:lang w:val="lt-LT"/>
              </w:rPr>
              <w:t>500</w:t>
            </w:r>
            <w:r w:rsidRPr="00271A7C">
              <w:rPr>
                <w:snapToGrid/>
                <w:szCs w:val="22"/>
                <w:lang w:val="lt-LT"/>
              </w:rPr>
              <w:noBreakHyphen/>
              <w:t>1000 TV vitamino</w:t>
            </w:r>
            <w:r w:rsidR="00E8113E">
              <w:rPr>
                <w:snapToGrid/>
                <w:szCs w:val="22"/>
                <w:lang w:val="lt-LT"/>
              </w:rPr>
              <w:t> </w:t>
            </w:r>
            <w:r w:rsidRPr="00271A7C">
              <w:rPr>
                <w:snapToGrid/>
                <w:szCs w:val="22"/>
                <w:lang w:val="lt-LT"/>
              </w:rPr>
              <w:t>D</w:t>
            </w:r>
          </w:p>
          <w:p w14:paraId="7C2B7711" w14:textId="77777777" w:rsidR="00E64F8D" w:rsidRPr="00271A7C" w:rsidRDefault="00E64F8D" w:rsidP="0015212C">
            <w:pPr>
              <w:widowControl w:val="0"/>
              <w:spacing w:line="240" w:lineRule="auto"/>
              <w:rPr>
                <w:szCs w:val="22"/>
                <w:vertAlign w:val="subscript"/>
                <w:lang w:val="lt-LT"/>
              </w:rPr>
            </w:pPr>
            <w:r w:rsidRPr="00271A7C">
              <w:rPr>
                <w:snapToGrid/>
                <w:szCs w:val="22"/>
                <w:lang w:val="lt-LT"/>
              </w:rPr>
              <w:t>(12,5</w:t>
            </w:r>
            <w:r w:rsidRPr="00271A7C">
              <w:rPr>
                <w:snapToGrid/>
                <w:szCs w:val="22"/>
                <w:lang w:val="lt-LT"/>
              </w:rPr>
              <w:noBreakHyphen/>
              <w:t xml:space="preserve">25 µg </w:t>
            </w:r>
            <w:proofErr w:type="spellStart"/>
            <w:r w:rsidRPr="00271A7C">
              <w:rPr>
                <w:snapToGrid/>
                <w:szCs w:val="22"/>
                <w:lang w:val="lt-LT"/>
              </w:rPr>
              <w:t>kolekalciferolio</w:t>
            </w:r>
            <w:proofErr w:type="spellEnd"/>
            <w:r w:rsidRPr="00271A7C">
              <w:rPr>
                <w:snapToGrid/>
                <w:szCs w:val="22"/>
                <w:lang w:val="lt-LT"/>
              </w:rPr>
              <w:t>)</w:t>
            </w:r>
          </w:p>
        </w:tc>
        <w:tc>
          <w:tcPr>
            <w:tcW w:w="2007" w:type="dxa"/>
            <w:shd w:val="clear" w:color="auto" w:fill="auto"/>
            <w:vAlign w:val="center"/>
          </w:tcPr>
          <w:p w14:paraId="2A83C4C2"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1</w:t>
            </w:r>
            <w:r w:rsidRPr="00271A7C">
              <w:rPr>
                <w:snapToGrid/>
                <w:szCs w:val="22"/>
                <w:lang w:val="lt-LT"/>
              </w:rPr>
              <w:noBreakHyphen/>
              <w:t>2 tabletės per</w:t>
            </w:r>
            <w:r w:rsidR="00E8113E">
              <w:rPr>
                <w:snapToGrid/>
                <w:szCs w:val="22"/>
                <w:lang w:val="lt-LT"/>
              </w:rPr>
              <w:t> </w:t>
            </w:r>
            <w:r w:rsidRPr="00271A7C">
              <w:rPr>
                <w:snapToGrid/>
                <w:szCs w:val="22"/>
                <w:lang w:val="lt-LT"/>
              </w:rPr>
              <w:t>parą</w:t>
            </w:r>
          </w:p>
        </w:tc>
        <w:tc>
          <w:tcPr>
            <w:tcW w:w="2007" w:type="dxa"/>
            <w:shd w:val="clear" w:color="auto" w:fill="auto"/>
            <w:vAlign w:val="center"/>
          </w:tcPr>
          <w:p w14:paraId="1C200A70"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1 tabletė per</w:t>
            </w:r>
            <w:r w:rsidR="00E8113E">
              <w:rPr>
                <w:snapToGrid/>
                <w:szCs w:val="22"/>
                <w:lang w:val="lt-LT"/>
              </w:rPr>
              <w:t> </w:t>
            </w:r>
            <w:r w:rsidRPr="00271A7C">
              <w:rPr>
                <w:snapToGrid/>
                <w:szCs w:val="22"/>
                <w:lang w:val="lt-LT"/>
              </w:rPr>
              <w:t>parą</w:t>
            </w:r>
          </w:p>
        </w:tc>
      </w:tr>
      <w:tr w:rsidR="00E64F8D" w:rsidRPr="00271A7C" w14:paraId="162A9595" w14:textId="77777777" w:rsidTr="00B5414E">
        <w:tc>
          <w:tcPr>
            <w:tcW w:w="1644" w:type="dxa"/>
            <w:shd w:val="clear" w:color="auto" w:fill="auto"/>
            <w:vAlign w:val="center"/>
          </w:tcPr>
          <w:p w14:paraId="0C07F167"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Suaugusieji</w:t>
            </w:r>
          </w:p>
        </w:tc>
        <w:tc>
          <w:tcPr>
            <w:tcW w:w="2784" w:type="dxa"/>
            <w:shd w:val="clear" w:color="auto" w:fill="auto"/>
          </w:tcPr>
          <w:p w14:paraId="27C4A9FA" w14:textId="77777777" w:rsidR="00E64F8D" w:rsidRPr="00B5414E" w:rsidRDefault="00E64F8D" w:rsidP="0015212C">
            <w:pPr>
              <w:widowControl w:val="0"/>
              <w:tabs>
                <w:tab w:val="clear" w:pos="567"/>
              </w:tabs>
              <w:spacing w:line="240" w:lineRule="auto"/>
              <w:rPr>
                <w:snapToGrid/>
                <w:szCs w:val="22"/>
                <w:lang w:val="lt-LT"/>
              </w:rPr>
            </w:pPr>
            <w:r w:rsidRPr="00271A7C">
              <w:rPr>
                <w:snapToGrid/>
                <w:szCs w:val="22"/>
                <w:lang w:val="lt-LT"/>
              </w:rPr>
              <w:t>1500</w:t>
            </w:r>
            <w:r w:rsidRPr="00271A7C">
              <w:rPr>
                <w:snapToGrid/>
                <w:szCs w:val="22"/>
                <w:lang w:val="lt-LT"/>
              </w:rPr>
              <w:noBreakHyphen/>
              <w:t>2000 TV vitamino</w:t>
            </w:r>
            <w:r w:rsidR="00E8113E">
              <w:rPr>
                <w:snapToGrid/>
                <w:szCs w:val="22"/>
                <w:lang w:val="lt-LT"/>
              </w:rPr>
              <w:t> </w:t>
            </w:r>
            <w:r w:rsidRPr="00271A7C">
              <w:rPr>
                <w:snapToGrid/>
                <w:szCs w:val="22"/>
                <w:lang w:val="lt-LT"/>
              </w:rPr>
              <w:t>D</w:t>
            </w:r>
          </w:p>
          <w:p w14:paraId="3EB9A015" w14:textId="77777777" w:rsidR="00E64F8D" w:rsidRPr="00271A7C" w:rsidRDefault="00E64F8D" w:rsidP="0015212C">
            <w:pPr>
              <w:widowControl w:val="0"/>
              <w:rPr>
                <w:b/>
                <w:szCs w:val="22"/>
                <w:lang w:val="lt-LT"/>
              </w:rPr>
            </w:pPr>
            <w:r w:rsidRPr="00271A7C">
              <w:rPr>
                <w:snapToGrid/>
                <w:szCs w:val="22"/>
                <w:lang w:val="lt-LT"/>
              </w:rPr>
              <w:t>(37,5</w:t>
            </w:r>
            <w:r w:rsidRPr="00271A7C">
              <w:rPr>
                <w:snapToGrid/>
                <w:szCs w:val="22"/>
                <w:lang w:val="lt-LT"/>
              </w:rPr>
              <w:noBreakHyphen/>
              <w:t xml:space="preserve">50 µg </w:t>
            </w:r>
            <w:proofErr w:type="spellStart"/>
            <w:r w:rsidRPr="00271A7C">
              <w:rPr>
                <w:snapToGrid/>
                <w:szCs w:val="22"/>
                <w:lang w:val="lt-LT"/>
              </w:rPr>
              <w:t>kolekalciferolio</w:t>
            </w:r>
            <w:proofErr w:type="spellEnd"/>
            <w:r w:rsidRPr="00271A7C">
              <w:rPr>
                <w:snapToGrid/>
                <w:szCs w:val="22"/>
                <w:lang w:val="lt-LT"/>
              </w:rPr>
              <w:t>)</w:t>
            </w:r>
          </w:p>
        </w:tc>
        <w:tc>
          <w:tcPr>
            <w:tcW w:w="2007" w:type="dxa"/>
            <w:shd w:val="clear" w:color="auto" w:fill="auto"/>
            <w:vAlign w:val="center"/>
          </w:tcPr>
          <w:p w14:paraId="723F0B4F"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3</w:t>
            </w:r>
            <w:r w:rsidRPr="00271A7C">
              <w:rPr>
                <w:snapToGrid/>
                <w:szCs w:val="22"/>
                <w:lang w:val="lt-LT"/>
              </w:rPr>
              <w:noBreakHyphen/>
              <w:t>4 tabletės per</w:t>
            </w:r>
            <w:r w:rsidR="00E8113E">
              <w:rPr>
                <w:snapToGrid/>
                <w:szCs w:val="22"/>
                <w:lang w:val="lt-LT"/>
              </w:rPr>
              <w:t> </w:t>
            </w:r>
            <w:r w:rsidRPr="00271A7C">
              <w:rPr>
                <w:snapToGrid/>
                <w:szCs w:val="22"/>
                <w:lang w:val="lt-LT"/>
              </w:rPr>
              <w:t>parą</w:t>
            </w:r>
          </w:p>
        </w:tc>
        <w:tc>
          <w:tcPr>
            <w:tcW w:w="2007" w:type="dxa"/>
            <w:shd w:val="clear" w:color="auto" w:fill="auto"/>
            <w:vAlign w:val="center"/>
          </w:tcPr>
          <w:p w14:paraId="77A1D30D" w14:textId="77777777" w:rsidR="00E64F8D" w:rsidRPr="00271A7C" w:rsidRDefault="00E64F8D" w:rsidP="00E8113E">
            <w:pPr>
              <w:widowControl w:val="0"/>
              <w:tabs>
                <w:tab w:val="clear" w:pos="567"/>
              </w:tabs>
              <w:spacing w:line="240" w:lineRule="auto"/>
              <w:rPr>
                <w:snapToGrid/>
                <w:szCs w:val="22"/>
                <w:lang w:val="lt-LT"/>
              </w:rPr>
            </w:pPr>
            <w:r w:rsidRPr="00271A7C">
              <w:rPr>
                <w:snapToGrid/>
                <w:szCs w:val="22"/>
                <w:lang w:val="lt-LT"/>
              </w:rPr>
              <w:t>2 tabletės per</w:t>
            </w:r>
            <w:r w:rsidR="00E8113E">
              <w:rPr>
                <w:snapToGrid/>
                <w:szCs w:val="22"/>
                <w:lang w:val="lt-LT"/>
              </w:rPr>
              <w:t> </w:t>
            </w:r>
            <w:r w:rsidRPr="00271A7C">
              <w:rPr>
                <w:snapToGrid/>
                <w:szCs w:val="22"/>
                <w:lang w:val="lt-LT"/>
              </w:rPr>
              <w:t>parą</w:t>
            </w:r>
          </w:p>
        </w:tc>
      </w:tr>
    </w:tbl>
    <w:p w14:paraId="7AB93258" w14:textId="77777777" w:rsidR="00690703" w:rsidRPr="00271A7C" w:rsidRDefault="00690703" w:rsidP="0015212C">
      <w:pPr>
        <w:widowControl w:val="0"/>
        <w:tabs>
          <w:tab w:val="clear" w:pos="567"/>
        </w:tabs>
        <w:spacing w:line="240" w:lineRule="auto"/>
        <w:rPr>
          <w:snapToGrid/>
          <w:szCs w:val="22"/>
          <w:u w:val="single"/>
          <w:lang w:val="lt-LT"/>
        </w:rPr>
      </w:pPr>
    </w:p>
    <w:p w14:paraId="2DCD432B" w14:textId="77777777" w:rsidR="00FA73B2" w:rsidRPr="00B5414E" w:rsidRDefault="00FA73B2" w:rsidP="00B5414E">
      <w:pPr>
        <w:keepNext/>
        <w:keepLines/>
        <w:widowControl w:val="0"/>
        <w:spacing w:line="240" w:lineRule="auto"/>
        <w:rPr>
          <w:i/>
          <w:iCs/>
          <w:snapToGrid/>
          <w:szCs w:val="22"/>
          <w:u w:val="single"/>
          <w:lang w:val="lt-LT"/>
        </w:rPr>
      </w:pPr>
      <w:r w:rsidRPr="00B5414E">
        <w:rPr>
          <w:i/>
          <w:szCs w:val="22"/>
          <w:u w:val="single"/>
          <w:lang w:val="lt-LT"/>
        </w:rPr>
        <w:t>Specifinio osteoporozės gydymo papildymas pacientams, kuriems yra vitamino</w:t>
      </w:r>
      <w:r w:rsidR="00E8113E">
        <w:rPr>
          <w:i/>
          <w:szCs w:val="22"/>
          <w:u w:val="single"/>
          <w:lang w:val="lt-LT"/>
        </w:rPr>
        <w:t> </w:t>
      </w:r>
      <w:r w:rsidRPr="00B5414E">
        <w:rPr>
          <w:i/>
          <w:szCs w:val="22"/>
          <w:u w:val="single"/>
          <w:lang w:val="lt-LT"/>
        </w:rPr>
        <w:t>D stoka ar didelė vitamino</w:t>
      </w:r>
      <w:r w:rsidR="00E8113E">
        <w:rPr>
          <w:i/>
          <w:szCs w:val="22"/>
          <w:u w:val="single"/>
          <w:lang w:val="lt-LT"/>
        </w:rPr>
        <w:t> </w:t>
      </w:r>
      <w:r w:rsidRPr="00B5414E">
        <w:rPr>
          <w:i/>
          <w:szCs w:val="22"/>
          <w:u w:val="single"/>
          <w:lang w:val="lt-LT"/>
        </w:rPr>
        <w:t xml:space="preserve">D stokos </w:t>
      </w:r>
      <w:r w:rsidR="00E8113E">
        <w:rPr>
          <w:i/>
          <w:szCs w:val="22"/>
          <w:u w:val="single"/>
          <w:lang w:val="lt-LT"/>
        </w:rPr>
        <w:t>p</w:t>
      </w:r>
      <w:r w:rsidRPr="00B5414E">
        <w:rPr>
          <w:i/>
          <w:szCs w:val="22"/>
          <w:u w:val="single"/>
          <w:lang w:val="lt-LT"/>
        </w:rPr>
        <w:t>asir</w:t>
      </w:r>
      <w:r w:rsidR="00E8113E">
        <w:rPr>
          <w:i/>
          <w:szCs w:val="22"/>
          <w:u w:val="single"/>
          <w:lang w:val="lt-LT"/>
        </w:rPr>
        <w:t>eišk</w:t>
      </w:r>
      <w:r w:rsidRPr="00B5414E">
        <w:rPr>
          <w:i/>
          <w:szCs w:val="22"/>
          <w:u w:val="single"/>
          <w:lang w:val="lt-LT"/>
        </w:rPr>
        <w:t>imo rizika</w:t>
      </w:r>
    </w:p>
    <w:p w14:paraId="3696A35C" w14:textId="77777777" w:rsidR="008D6F32" w:rsidRPr="00271A7C" w:rsidRDefault="008D6F32" w:rsidP="0015212C">
      <w:pPr>
        <w:widowControl w:val="0"/>
        <w:tabs>
          <w:tab w:val="clear" w:pos="567"/>
        </w:tabs>
        <w:spacing w:line="240" w:lineRule="auto"/>
        <w:rPr>
          <w:snapToGrid/>
          <w:szCs w:val="22"/>
          <w:lang w:val="lt-LT"/>
        </w:rPr>
      </w:pPr>
      <w:r w:rsidRPr="00271A7C">
        <w:rPr>
          <w:snapToGrid/>
          <w:szCs w:val="22"/>
          <w:lang w:val="lt-LT"/>
        </w:rPr>
        <w:t>Rekomenduojama paros dozė yra 1000 TV vitamino</w:t>
      </w:r>
      <w:r w:rsidR="00E8113E">
        <w:rPr>
          <w:snapToGrid/>
          <w:szCs w:val="22"/>
          <w:lang w:val="lt-LT"/>
        </w:rPr>
        <w:t> </w:t>
      </w:r>
      <w:r w:rsidRPr="00271A7C">
        <w:rPr>
          <w:snapToGrid/>
          <w:szCs w:val="22"/>
          <w:lang w:val="lt-LT"/>
        </w:rPr>
        <w:t xml:space="preserve">D (25 µg </w:t>
      </w:r>
      <w:proofErr w:type="spellStart"/>
      <w:r w:rsidR="0049761E" w:rsidRPr="00271A7C">
        <w:rPr>
          <w:snapToGrid/>
          <w:szCs w:val="22"/>
          <w:lang w:val="lt-LT"/>
        </w:rPr>
        <w:t>kolek</w:t>
      </w:r>
      <w:r w:rsidRPr="00271A7C">
        <w:rPr>
          <w:snapToGrid/>
          <w:szCs w:val="22"/>
          <w:lang w:val="lt-LT"/>
        </w:rPr>
        <w:t>alciferolio</w:t>
      </w:r>
      <w:proofErr w:type="spellEnd"/>
      <w:r w:rsidRPr="00271A7C">
        <w:rPr>
          <w:snapToGrid/>
          <w:szCs w:val="22"/>
          <w:lang w:val="lt-LT"/>
        </w:rPr>
        <w:t xml:space="preserve">), tai atitinka 2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 xml:space="preserve">500 TV tabletes ar 1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1000 TV tabletę per</w:t>
      </w:r>
      <w:r w:rsidR="00E8113E">
        <w:rPr>
          <w:snapToGrid/>
          <w:szCs w:val="22"/>
          <w:lang w:val="lt-LT"/>
        </w:rPr>
        <w:t> </w:t>
      </w:r>
      <w:r w:rsidRPr="00271A7C">
        <w:rPr>
          <w:snapToGrid/>
          <w:szCs w:val="22"/>
          <w:lang w:val="lt-LT"/>
        </w:rPr>
        <w:t>parą.</w:t>
      </w:r>
    </w:p>
    <w:p w14:paraId="4C05D8FD" w14:textId="77777777" w:rsidR="008D6F32" w:rsidRPr="00271A7C" w:rsidRDefault="008D6F32" w:rsidP="0015212C">
      <w:pPr>
        <w:widowControl w:val="0"/>
        <w:spacing w:line="240" w:lineRule="auto"/>
        <w:rPr>
          <w:iCs/>
          <w:snapToGrid/>
          <w:szCs w:val="22"/>
          <w:lang w:val="lt-LT"/>
        </w:rPr>
      </w:pPr>
      <w:r w:rsidRPr="00271A7C">
        <w:rPr>
          <w:iCs/>
          <w:snapToGrid/>
          <w:szCs w:val="22"/>
          <w:lang w:val="lt-LT"/>
        </w:rPr>
        <w:t>Pacientai turi papildomai vartoti kalcio, jei jo su maistu suvartojama nepakankamai.</w:t>
      </w:r>
    </w:p>
    <w:p w14:paraId="17623037" w14:textId="77777777" w:rsidR="00690703" w:rsidRPr="00271A7C" w:rsidRDefault="00690703" w:rsidP="0015212C">
      <w:pPr>
        <w:widowControl w:val="0"/>
        <w:spacing w:line="240" w:lineRule="auto"/>
        <w:rPr>
          <w:iCs/>
          <w:snapToGrid/>
          <w:szCs w:val="22"/>
          <w:lang w:val="lt-LT"/>
        </w:rPr>
      </w:pPr>
    </w:p>
    <w:p w14:paraId="2CE05A57" w14:textId="77777777" w:rsidR="00C1342C" w:rsidRPr="00B5414E" w:rsidRDefault="00C1342C" w:rsidP="00B5414E">
      <w:pPr>
        <w:keepNext/>
        <w:widowControl w:val="0"/>
        <w:spacing w:line="240" w:lineRule="auto"/>
        <w:rPr>
          <w:i/>
          <w:iCs/>
          <w:snapToGrid/>
          <w:szCs w:val="22"/>
          <w:u w:val="single"/>
          <w:lang w:val="lt-LT"/>
        </w:rPr>
      </w:pPr>
      <w:r w:rsidRPr="00B5414E">
        <w:rPr>
          <w:i/>
          <w:iCs/>
          <w:snapToGrid/>
          <w:szCs w:val="22"/>
          <w:u w:val="single"/>
          <w:lang w:val="lt-LT"/>
        </w:rPr>
        <w:t>Ypatingos populiacijos</w:t>
      </w:r>
    </w:p>
    <w:p w14:paraId="35F68376" w14:textId="77777777" w:rsidR="00690703" w:rsidRPr="00271A7C" w:rsidRDefault="00FA73B2" w:rsidP="00B5414E">
      <w:pPr>
        <w:keepNext/>
        <w:widowControl w:val="0"/>
        <w:tabs>
          <w:tab w:val="clear" w:pos="567"/>
        </w:tabs>
        <w:spacing w:line="240" w:lineRule="auto"/>
        <w:rPr>
          <w:i/>
          <w:snapToGrid/>
          <w:szCs w:val="22"/>
          <w:lang w:val="lt-LT" w:eastAsia="sl-SI"/>
        </w:rPr>
      </w:pPr>
      <w:r w:rsidRPr="00271A7C">
        <w:rPr>
          <w:i/>
          <w:snapToGrid/>
          <w:szCs w:val="22"/>
          <w:lang w:val="lt-LT" w:eastAsia="sl-SI"/>
        </w:rPr>
        <w:t>Senyviems pacientams</w:t>
      </w:r>
    </w:p>
    <w:p w14:paraId="4D1E2720" w14:textId="77777777" w:rsidR="008D6F32" w:rsidRPr="00271A7C" w:rsidRDefault="008D6F32" w:rsidP="0015212C">
      <w:pPr>
        <w:widowControl w:val="0"/>
        <w:tabs>
          <w:tab w:val="clear" w:pos="567"/>
        </w:tabs>
        <w:spacing w:line="240" w:lineRule="auto"/>
        <w:rPr>
          <w:snapToGrid/>
          <w:szCs w:val="22"/>
          <w:lang w:val="lt-LT" w:eastAsia="sl-SI"/>
        </w:rPr>
      </w:pPr>
      <w:r w:rsidRPr="00271A7C">
        <w:rPr>
          <w:snapToGrid/>
          <w:szCs w:val="22"/>
          <w:lang w:val="lt-LT" w:eastAsia="sl-SI"/>
        </w:rPr>
        <w:t>Senyviems pacientams dozės koreguoti nereikia, vis dėlto būtina atsižvelgti į inkstų funkciją.</w:t>
      </w:r>
    </w:p>
    <w:p w14:paraId="18CFC7A0" w14:textId="77777777" w:rsidR="00690703" w:rsidRPr="00271A7C" w:rsidRDefault="00690703" w:rsidP="0015212C">
      <w:pPr>
        <w:widowControl w:val="0"/>
        <w:tabs>
          <w:tab w:val="clear" w:pos="567"/>
        </w:tabs>
        <w:spacing w:line="240" w:lineRule="auto"/>
        <w:rPr>
          <w:snapToGrid/>
          <w:szCs w:val="22"/>
          <w:lang w:val="lt-LT" w:eastAsia="sl-SI"/>
        </w:rPr>
      </w:pPr>
    </w:p>
    <w:p w14:paraId="762A0629" w14:textId="77777777" w:rsidR="00690703" w:rsidRPr="00271A7C" w:rsidRDefault="00FA73B2" w:rsidP="00B5414E">
      <w:pPr>
        <w:keepNext/>
        <w:widowControl w:val="0"/>
        <w:tabs>
          <w:tab w:val="clear" w:pos="567"/>
        </w:tabs>
        <w:spacing w:line="240" w:lineRule="auto"/>
        <w:rPr>
          <w:i/>
          <w:snapToGrid/>
          <w:szCs w:val="22"/>
          <w:lang w:val="lt-LT" w:eastAsia="sl-SI"/>
        </w:rPr>
      </w:pPr>
      <w:r w:rsidRPr="00271A7C">
        <w:rPr>
          <w:i/>
          <w:snapToGrid/>
          <w:szCs w:val="22"/>
          <w:lang w:val="lt-LT" w:eastAsia="sl-SI"/>
        </w:rPr>
        <w:t>Pacientams, kurių inkstų funkcija sutrikusi</w:t>
      </w:r>
    </w:p>
    <w:p w14:paraId="453B4636" w14:textId="77777777" w:rsidR="00690703" w:rsidRPr="00271A7C" w:rsidRDefault="008D6F32" w:rsidP="0015212C">
      <w:pPr>
        <w:widowControl w:val="0"/>
        <w:tabs>
          <w:tab w:val="clear" w:pos="567"/>
        </w:tabs>
        <w:spacing w:line="240" w:lineRule="auto"/>
        <w:rPr>
          <w:snapToGrid/>
          <w:szCs w:val="22"/>
          <w:lang w:val="lt-LT" w:eastAsia="sl-SI"/>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būtina atsargiai vartoti pacientams, kuriems yra lengvas ar vidutinio sunkumo inkstų nepakankamumas. Pacientams, kuriems yra sunkus inkstų funkcijos sutrikimas, šio vaistinio preparato vartoti negalima</w:t>
      </w:r>
      <w:r w:rsidR="00690703" w:rsidRPr="00271A7C">
        <w:rPr>
          <w:snapToGrid/>
          <w:szCs w:val="22"/>
          <w:lang w:val="lt-LT" w:eastAsia="sl-SI"/>
        </w:rPr>
        <w:t xml:space="preserve"> (</w:t>
      </w:r>
      <w:r w:rsidRPr="00271A7C">
        <w:rPr>
          <w:snapToGrid/>
          <w:szCs w:val="22"/>
          <w:lang w:val="lt-LT" w:eastAsia="sl-SI"/>
        </w:rPr>
        <w:t>žr.</w:t>
      </w:r>
      <w:r w:rsidR="00ED5626">
        <w:rPr>
          <w:snapToGrid/>
          <w:szCs w:val="22"/>
          <w:lang w:val="lt-LT" w:eastAsia="sl-SI"/>
        </w:rPr>
        <w:t> </w:t>
      </w:r>
      <w:r w:rsidR="00690703" w:rsidRPr="00271A7C">
        <w:rPr>
          <w:snapToGrid/>
          <w:szCs w:val="22"/>
          <w:lang w:val="lt-LT" w:eastAsia="sl-SI"/>
        </w:rPr>
        <w:t xml:space="preserve">4.3 </w:t>
      </w:r>
      <w:r w:rsidRPr="00271A7C">
        <w:rPr>
          <w:snapToGrid/>
          <w:szCs w:val="22"/>
          <w:lang w:val="lt-LT" w:eastAsia="sl-SI"/>
        </w:rPr>
        <w:t>ir</w:t>
      </w:r>
      <w:r w:rsidR="00690703" w:rsidRPr="00271A7C">
        <w:rPr>
          <w:snapToGrid/>
          <w:szCs w:val="22"/>
          <w:lang w:val="lt-LT" w:eastAsia="sl-SI"/>
        </w:rPr>
        <w:t xml:space="preserve"> 4.4</w:t>
      </w:r>
      <w:r w:rsidRPr="00271A7C">
        <w:rPr>
          <w:snapToGrid/>
          <w:szCs w:val="22"/>
          <w:lang w:val="lt-LT" w:eastAsia="sl-SI"/>
        </w:rPr>
        <w:t> skyrius</w:t>
      </w:r>
      <w:r w:rsidR="00690703" w:rsidRPr="00271A7C">
        <w:rPr>
          <w:snapToGrid/>
          <w:szCs w:val="22"/>
          <w:lang w:val="lt-LT" w:eastAsia="sl-SI"/>
        </w:rPr>
        <w:t>).</w:t>
      </w:r>
    </w:p>
    <w:p w14:paraId="0E014E14" w14:textId="77777777" w:rsidR="00690703" w:rsidRPr="00271A7C" w:rsidRDefault="00690703" w:rsidP="0015212C">
      <w:pPr>
        <w:widowControl w:val="0"/>
        <w:tabs>
          <w:tab w:val="clear" w:pos="567"/>
        </w:tabs>
        <w:spacing w:line="240" w:lineRule="auto"/>
        <w:rPr>
          <w:iCs/>
          <w:snapToGrid/>
          <w:szCs w:val="22"/>
          <w:lang w:val="lt-LT"/>
        </w:rPr>
      </w:pPr>
    </w:p>
    <w:p w14:paraId="631CFB2D" w14:textId="77777777" w:rsidR="00FA73B2" w:rsidRPr="00271A7C" w:rsidRDefault="00FA73B2" w:rsidP="00B5414E">
      <w:pPr>
        <w:keepNext/>
        <w:widowControl w:val="0"/>
        <w:tabs>
          <w:tab w:val="clear" w:pos="567"/>
        </w:tabs>
        <w:spacing w:line="240" w:lineRule="auto"/>
        <w:rPr>
          <w:i/>
          <w:snapToGrid/>
          <w:szCs w:val="22"/>
          <w:lang w:val="lt-LT" w:eastAsia="sl-SI"/>
        </w:rPr>
      </w:pPr>
      <w:r w:rsidRPr="00271A7C">
        <w:rPr>
          <w:i/>
          <w:snapToGrid/>
          <w:szCs w:val="22"/>
          <w:lang w:val="lt-LT" w:eastAsia="sl-SI"/>
        </w:rPr>
        <w:t>Pacientams, kurių kepenų funkcija sutrikusi</w:t>
      </w:r>
    </w:p>
    <w:p w14:paraId="69DCEA1A" w14:textId="77777777" w:rsidR="00690703" w:rsidRPr="00271A7C" w:rsidRDefault="00FA73B2" w:rsidP="0015212C">
      <w:pPr>
        <w:widowControl w:val="0"/>
        <w:tabs>
          <w:tab w:val="clear" w:pos="567"/>
        </w:tabs>
        <w:spacing w:line="240" w:lineRule="auto"/>
        <w:rPr>
          <w:snapToGrid/>
          <w:szCs w:val="22"/>
          <w:lang w:val="lt-LT" w:eastAsia="sl-SI"/>
        </w:rPr>
      </w:pPr>
      <w:r w:rsidRPr="00271A7C">
        <w:rPr>
          <w:snapToGrid/>
          <w:szCs w:val="22"/>
          <w:lang w:val="lt-LT" w:eastAsia="sl-SI"/>
        </w:rPr>
        <w:t>Dozės koreguoti nereikia.</w:t>
      </w:r>
    </w:p>
    <w:p w14:paraId="5B0DD1D8" w14:textId="77777777" w:rsidR="00690703" w:rsidRPr="00271A7C" w:rsidRDefault="00690703" w:rsidP="0015212C">
      <w:pPr>
        <w:widowControl w:val="0"/>
        <w:tabs>
          <w:tab w:val="clear" w:pos="567"/>
        </w:tabs>
        <w:spacing w:line="240" w:lineRule="auto"/>
        <w:rPr>
          <w:iCs/>
          <w:snapToGrid/>
          <w:szCs w:val="22"/>
          <w:lang w:val="lt-LT"/>
        </w:rPr>
      </w:pPr>
    </w:p>
    <w:p w14:paraId="3C38229C" w14:textId="77777777" w:rsidR="00690703" w:rsidRPr="00271A7C" w:rsidRDefault="005354A9" w:rsidP="0015212C">
      <w:pPr>
        <w:widowControl w:val="0"/>
        <w:tabs>
          <w:tab w:val="clear" w:pos="567"/>
        </w:tabs>
        <w:spacing w:line="240" w:lineRule="auto"/>
        <w:rPr>
          <w:iCs/>
          <w:snapToGrid/>
          <w:szCs w:val="22"/>
          <w:lang w:val="lt-LT"/>
        </w:rPr>
      </w:pPr>
      <w:r w:rsidRPr="00271A7C">
        <w:rPr>
          <w:iCs/>
          <w:snapToGrid/>
          <w:szCs w:val="22"/>
          <w:lang w:val="lt-LT"/>
        </w:rPr>
        <w:t xml:space="preserve">Ilgai gydant didesnėmis kaip </w:t>
      </w:r>
      <w:r w:rsidR="00690703" w:rsidRPr="00271A7C">
        <w:rPr>
          <w:snapToGrid/>
          <w:szCs w:val="22"/>
          <w:lang w:val="lt-LT"/>
        </w:rPr>
        <w:t>1000 </w:t>
      </w:r>
      <w:r w:rsidRPr="00271A7C">
        <w:rPr>
          <w:snapToGrid/>
          <w:szCs w:val="22"/>
          <w:lang w:val="lt-LT"/>
        </w:rPr>
        <w:t>TV</w:t>
      </w:r>
      <w:r w:rsidR="00690703" w:rsidRPr="00271A7C">
        <w:rPr>
          <w:snapToGrid/>
          <w:szCs w:val="22"/>
          <w:lang w:val="lt-LT"/>
        </w:rPr>
        <w:t xml:space="preserve"> vitamin</w:t>
      </w:r>
      <w:r w:rsidRPr="00271A7C">
        <w:rPr>
          <w:snapToGrid/>
          <w:szCs w:val="22"/>
          <w:lang w:val="lt-LT"/>
        </w:rPr>
        <w:t>o</w:t>
      </w:r>
      <w:r w:rsidR="00ED5626">
        <w:rPr>
          <w:snapToGrid/>
          <w:szCs w:val="22"/>
          <w:lang w:val="lt-LT"/>
        </w:rPr>
        <w:t> </w:t>
      </w:r>
      <w:r w:rsidR="00690703" w:rsidRPr="00271A7C">
        <w:rPr>
          <w:snapToGrid/>
          <w:szCs w:val="22"/>
          <w:lang w:val="lt-LT"/>
        </w:rPr>
        <w:t>D</w:t>
      </w:r>
      <w:r w:rsidR="00690703" w:rsidRPr="00B5414E">
        <w:rPr>
          <w:snapToGrid/>
          <w:szCs w:val="22"/>
          <w:lang w:val="lt-LT"/>
        </w:rPr>
        <w:t xml:space="preserve"> </w:t>
      </w:r>
      <w:r w:rsidR="00690703" w:rsidRPr="00271A7C">
        <w:rPr>
          <w:snapToGrid/>
          <w:szCs w:val="22"/>
          <w:lang w:val="lt-LT"/>
        </w:rPr>
        <w:t xml:space="preserve">(25 µg </w:t>
      </w:r>
      <w:proofErr w:type="spellStart"/>
      <w:r w:rsidR="0049761E" w:rsidRPr="00271A7C">
        <w:rPr>
          <w:snapToGrid/>
          <w:szCs w:val="22"/>
          <w:lang w:val="lt-LT"/>
        </w:rPr>
        <w:t>kolek</w:t>
      </w:r>
      <w:r w:rsidR="00690703" w:rsidRPr="00271A7C">
        <w:rPr>
          <w:snapToGrid/>
          <w:szCs w:val="22"/>
          <w:lang w:val="lt-LT"/>
        </w:rPr>
        <w:t>alciferol</w:t>
      </w:r>
      <w:r w:rsidRPr="00271A7C">
        <w:rPr>
          <w:snapToGrid/>
          <w:szCs w:val="22"/>
          <w:lang w:val="lt-LT"/>
        </w:rPr>
        <w:t>io</w:t>
      </w:r>
      <w:proofErr w:type="spellEnd"/>
      <w:r w:rsidR="00690703" w:rsidRPr="00271A7C">
        <w:rPr>
          <w:snapToGrid/>
          <w:szCs w:val="22"/>
          <w:lang w:val="lt-LT"/>
        </w:rPr>
        <w:t>)</w:t>
      </w:r>
      <w:r w:rsidRPr="00271A7C">
        <w:rPr>
          <w:snapToGrid/>
          <w:szCs w:val="22"/>
          <w:lang w:val="lt-LT"/>
        </w:rPr>
        <w:t xml:space="preserve"> dozėmis</w:t>
      </w:r>
      <w:r w:rsidR="00690703" w:rsidRPr="00271A7C">
        <w:rPr>
          <w:snapToGrid/>
          <w:szCs w:val="22"/>
          <w:lang w:val="lt-LT"/>
        </w:rPr>
        <w:t xml:space="preserve">, </w:t>
      </w:r>
      <w:r w:rsidRPr="00271A7C">
        <w:rPr>
          <w:snapToGrid/>
          <w:szCs w:val="22"/>
          <w:lang w:val="lt-LT"/>
        </w:rPr>
        <w:t>būtina stebėti kalcio k</w:t>
      </w:r>
      <w:r w:rsidR="00ED5626">
        <w:rPr>
          <w:snapToGrid/>
          <w:szCs w:val="22"/>
          <w:lang w:val="lt-LT"/>
        </w:rPr>
        <w:t>oncentrac</w:t>
      </w:r>
      <w:r w:rsidRPr="00271A7C">
        <w:rPr>
          <w:snapToGrid/>
          <w:szCs w:val="22"/>
          <w:lang w:val="lt-LT"/>
        </w:rPr>
        <w:t>i</w:t>
      </w:r>
      <w:r w:rsidR="00ED5626">
        <w:rPr>
          <w:snapToGrid/>
          <w:szCs w:val="22"/>
          <w:lang w:val="lt-LT"/>
        </w:rPr>
        <w:t>ją</w:t>
      </w:r>
      <w:r w:rsidRPr="00271A7C">
        <w:rPr>
          <w:snapToGrid/>
          <w:szCs w:val="22"/>
          <w:lang w:val="lt-LT"/>
        </w:rPr>
        <w:t xml:space="preserve"> kraujo serume ir šlapime</w:t>
      </w:r>
      <w:r w:rsidR="00A46AAE">
        <w:rPr>
          <w:snapToGrid/>
          <w:szCs w:val="22"/>
          <w:lang w:val="lt-LT"/>
        </w:rPr>
        <w:t xml:space="preserve"> </w:t>
      </w:r>
      <w:r w:rsidR="0029191C">
        <w:rPr>
          <w:snapToGrid/>
          <w:szCs w:val="22"/>
          <w:lang w:val="lt-LT"/>
        </w:rPr>
        <w:t>bei</w:t>
      </w:r>
      <w:r w:rsidR="00A46AAE">
        <w:rPr>
          <w:snapToGrid/>
          <w:szCs w:val="22"/>
          <w:lang w:val="lt-LT"/>
        </w:rPr>
        <w:t xml:space="preserve"> inkstų funkciją</w:t>
      </w:r>
      <w:r w:rsidRPr="00271A7C">
        <w:rPr>
          <w:snapToGrid/>
          <w:szCs w:val="22"/>
          <w:lang w:val="lt-LT"/>
        </w:rPr>
        <w:t>. Gali reikėti koreguoti dozę atsižvelgiant į kalcio k</w:t>
      </w:r>
      <w:r w:rsidR="00ED5626">
        <w:rPr>
          <w:snapToGrid/>
          <w:szCs w:val="22"/>
          <w:lang w:val="lt-LT"/>
        </w:rPr>
        <w:t>oncentrac</w:t>
      </w:r>
      <w:r w:rsidRPr="00271A7C">
        <w:rPr>
          <w:snapToGrid/>
          <w:szCs w:val="22"/>
          <w:lang w:val="lt-LT"/>
        </w:rPr>
        <w:t>i</w:t>
      </w:r>
      <w:r w:rsidR="00ED5626">
        <w:rPr>
          <w:snapToGrid/>
          <w:szCs w:val="22"/>
          <w:lang w:val="lt-LT"/>
        </w:rPr>
        <w:t>ją</w:t>
      </w:r>
      <w:r w:rsidRPr="00271A7C">
        <w:rPr>
          <w:snapToGrid/>
          <w:szCs w:val="22"/>
          <w:lang w:val="lt-LT"/>
        </w:rPr>
        <w:t xml:space="preserve"> kraujo serume </w:t>
      </w:r>
      <w:r w:rsidR="00690703" w:rsidRPr="00271A7C">
        <w:rPr>
          <w:snapToGrid/>
          <w:szCs w:val="22"/>
          <w:lang w:val="lt-LT"/>
        </w:rPr>
        <w:t>(</w:t>
      </w:r>
      <w:r w:rsidRPr="00271A7C">
        <w:rPr>
          <w:snapToGrid/>
          <w:szCs w:val="22"/>
          <w:lang w:val="lt-LT"/>
        </w:rPr>
        <w:t>žr.</w:t>
      </w:r>
      <w:r w:rsidR="00ED5626">
        <w:rPr>
          <w:snapToGrid/>
          <w:szCs w:val="22"/>
          <w:lang w:val="lt-LT"/>
        </w:rPr>
        <w:t> </w:t>
      </w:r>
      <w:r w:rsidR="00690703" w:rsidRPr="00271A7C">
        <w:rPr>
          <w:snapToGrid/>
          <w:szCs w:val="22"/>
          <w:lang w:val="lt-LT"/>
        </w:rPr>
        <w:t>4.4</w:t>
      </w:r>
      <w:r w:rsidRPr="00271A7C">
        <w:rPr>
          <w:snapToGrid/>
          <w:szCs w:val="22"/>
          <w:lang w:val="lt-LT"/>
        </w:rPr>
        <w:t> skyrių</w:t>
      </w:r>
      <w:r w:rsidR="00690703" w:rsidRPr="00271A7C">
        <w:rPr>
          <w:snapToGrid/>
          <w:szCs w:val="22"/>
          <w:lang w:val="lt-LT"/>
        </w:rPr>
        <w:t>).</w:t>
      </w:r>
    </w:p>
    <w:p w14:paraId="50949E07" w14:textId="77777777" w:rsidR="00690703" w:rsidRPr="00271A7C" w:rsidRDefault="00690703" w:rsidP="0015212C">
      <w:pPr>
        <w:widowControl w:val="0"/>
        <w:tabs>
          <w:tab w:val="clear" w:pos="567"/>
        </w:tabs>
        <w:spacing w:line="240" w:lineRule="auto"/>
        <w:rPr>
          <w:snapToGrid/>
          <w:szCs w:val="22"/>
          <w:u w:val="single"/>
          <w:lang w:val="lt-LT" w:eastAsia="sl-SI"/>
        </w:rPr>
      </w:pPr>
    </w:p>
    <w:p w14:paraId="707F46D6" w14:textId="77777777" w:rsidR="00690703" w:rsidRPr="00271A7C" w:rsidRDefault="00690703" w:rsidP="00B5414E">
      <w:pPr>
        <w:keepNext/>
        <w:widowControl w:val="0"/>
        <w:tabs>
          <w:tab w:val="clear" w:pos="567"/>
        </w:tabs>
        <w:spacing w:line="240" w:lineRule="auto"/>
        <w:rPr>
          <w:snapToGrid/>
          <w:szCs w:val="22"/>
          <w:u w:val="single"/>
          <w:lang w:val="lt-LT" w:eastAsia="sl-SI"/>
        </w:rPr>
      </w:pPr>
      <w:r w:rsidRPr="00271A7C">
        <w:rPr>
          <w:snapToGrid/>
          <w:szCs w:val="22"/>
          <w:u w:val="single"/>
          <w:lang w:val="lt-LT" w:eastAsia="sl-SI"/>
        </w:rPr>
        <w:t>Vartojimo metodas</w:t>
      </w:r>
    </w:p>
    <w:p w14:paraId="5DCD66D8" w14:textId="77777777" w:rsidR="00375FFC" w:rsidRPr="00271A7C" w:rsidRDefault="00375FFC" w:rsidP="0015212C">
      <w:pPr>
        <w:widowControl w:val="0"/>
        <w:tabs>
          <w:tab w:val="clear" w:pos="567"/>
        </w:tabs>
        <w:spacing w:line="240" w:lineRule="auto"/>
        <w:rPr>
          <w:snapToGrid/>
          <w:szCs w:val="22"/>
          <w:lang w:val="lt-LT" w:eastAsia="sl-SI"/>
        </w:rPr>
      </w:pPr>
      <w:r w:rsidRPr="00271A7C">
        <w:rPr>
          <w:snapToGrid/>
          <w:szCs w:val="22"/>
          <w:lang w:val="lt-LT" w:eastAsia="sl-SI"/>
        </w:rPr>
        <w:t>Tabletę</w:t>
      </w:r>
      <w:r w:rsidR="00ED5626">
        <w:rPr>
          <w:snapToGrid/>
          <w:szCs w:val="22"/>
          <w:lang w:val="lt-LT" w:eastAsia="sl-SI"/>
        </w:rPr>
        <w:t> </w:t>
      </w:r>
      <w:r w:rsidRPr="00271A7C">
        <w:rPr>
          <w:snapToGrid/>
          <w:szCs w:val="22"/>
          <w:lang w:val="lt-LT" w:eastAsia="sl-SI"/>
        </w:rPr>
        <w:t>(</w:t>
      </w:r>
      <w:r w:rsidR="00ED5626">
        <w:rPr>
          <w:snapToGrid/>
          <w:szCs w:val="22"/>
          <w:lang w:val="lt-LT" w:eastAsia="sl-SI"/>
        </w:rPr>
        <w:noBreakHyphen/>
      </w:r>
      <w:proofErr w:type="spellStart"/>
      <w:r w:rsidRPr="00271A7C">
        <w:rPr>
          <w:snapToGrid/>
          <w:szCs w:val="22"/>
          <w:lang w:val="lt-LT" w:eastAsia="sl-SI"/>
        </w:rPr>
        <w:t>es</w:t>
      </w:r>
      <w:proofErr w:type="spellEnd"/>
      <w:r w:rsidRPr="00271A7C">
        <w:rPr>
          <w:snapToGrid/>
          <w:szCs w:val="22"/>
          <w:lang w:val="lt-LT" w:eastAsia="sl-SI"/>
        </w:rPr>
        <w:t>) reikia nuryti užgeriant vandeniu.</w:t>
      </w:r>
    </w:p>
    <w:p w14:paraId="2BEF43E9" w14:textId="77777777" w:rsidR="00690703" w:rsidRPr="00271A7C" w:rsidRDefault="00CA29C5" w:rsidP="0015212C">
      <w:pPr>
        <w:widowControl w:val="0"/>
        <w:tabs>
          <w:tab w:val="clear" w:pos="567"/>
        </w:tabs>
        <w:spacing w:line="240" w:lineRule="auto"/>
        <w:rPr>
          <w:snapToGrid/>
          <w:szCs w:val="22"/>
          <w:lang w:val="lt-LT" w:eastAsia="sl-SI"/>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galima vartoti neatsižvelgiant į valgį</w:t>
      </w:r>
      <w:r w:rsidR="00690703" w:rsidRPr="00271A7C">
        <w:rPr>
          <w:snapToGrid/>
          <w:szCs w:val="22"/>
          <w:lang w:val="lt-LT" w:eastAsia="sl-SI"/>
        </w:rPr>
        <w:t>.</w:t>
      </w:r>
    </w:p>
    <w:p w14:paraId="150D1A83" w14:textId="77777777" w:rsidR="00690703" w:rsidRPr="00271A7C" w:rsidRDefault="00690703" w:rsidP="0015212C">
      <w:pPr>
        <w:widowControl w:val="0"/>
        <w:tabs>
          <w:tab w:val="clear" w:pos="567"/>
        </w:tabs>
        <w:spacing w:line="240" w:lineRule="auto"/>
        <w:rPr>
          <w:snapToGrid/>
          <w:szCs w:val="22"/>
          <w:lang w:val="lt-LT" w:eastAsia="sl-SI"/>
        </w:rPr>
      </w:pPr>
    </w:p>
    <w:p w14:paraId="32BED767" w14:textId="77777777" w:rsidR="00690703" w:rsidRPr="00271A7C" w:rsidRDefault="00690703" w:rsidP="00B5414E">
      <w:pPr>
        <w:keepNext/>
        <w:widowControl w:val="0"/>
        <w:tabs>
          <w:tab w:val="clear" w:pos="567"/>
        </w:tabs>
        <w:spacing w:line="240" w:lineRule="auto"/>
        <w:rPr>
          <w:i/>
          <w:snapToGrid/>
          <w:szCs w:val="22"/>
          <w:lang w:val="lt-LT" w:eastAsia="sl-SI"/>
        </w:rPr>
      </w:pPr>
      <w:r w:rsidRPr="00271A7C">
        <w:rPr>
          <w:i/>
          <w:snapToGrid/>
          <w:szCs w:val="22"/>
          <w:lang w:val="lt-LT" w:eastAsia="sl-SI"/>
        </w:rPr>
        <w:lastRenderedPageBreak/>
        <w:t>Vaikų populiacija</w:t>
      </w:r>
    </w:p>
    <w:p w14:paraId="5E5A4CA7" w14:textId="77777777" w:rsidR="00CA29C5" w:rsidRPr="00271A7C" w:rsidRDefault="00690703" w:rsidP="0015212C">
      <w:pPr>
        <w:widowControl w:val="0"/>
        <w:tabs>
          <w:tab w:val="clear" w:pos="567"/>
        </w:tabs>
        <w:spacing w:line="240" w:lineRule="auto"/>
        <w:rPr>
          <w:snapToGrid/>
          <w:szCs w:val="22"/>
          <w:lang w:val="lt-LT" w:eastAsia="sl-SI"/>
        </w:rPr>
      </w:pPr>
      <w:r w:rsidRPr="00271A7C">
        <w:rPr>
          <w:snapToGrid/>
          <w:szCs w:val="22"/>
          <w:lang w:val="lt-LT" w:eastAsia="sl-SI"/>
        </w:rPr>
        <w:t>6</w:t>
      </w:r>
      <w:r w:rsidR="00CA29C5" w:rsidRPr="00271A7C">
        <w:rPr>
          <w:snapToGrid/>
          <w:szCs w:val="22"/>
          <w:lang w:val="lt-LT" w:eastAsia="sl-SI"/>
        </w:rPr>
        <w:noBreakHyphen/>
      </w:r>
      <w:r w:rsidRPr="00271A7C">
        <w:rPr>
          <w:snapToGrid/>
          <w:szCs w:val="22"/>
          <w:lang w:val="lt-LT" w:eastAsia="sl-SI"/>
        </w:rPr>
        <w:t>11</w:t>
      </w:r>
      <w:r w:rsidR="00CA29C5" w:rsidRPr="00271A7C">
        <w:rPr>
          <w:snapToGrid/>
          <w:szCs w:val="22"/>
          <w:lang w:val="lt-LT" w:eastAsia="sl-SI"/>
        </w:rPr>
        <w:t> metų vaikams vaistin</w:t>
      </w:r>
      <w:r w:rsidR="00ED5626">
        <w:rPr>
          <w:snapToGrid/>
          <w:szCs w:val="22"/>
          <w:lang w:val="lt-LT" w:eastAsia="sl-SI"/>
        </w:rPr>
        <w:t>io</w:t>
      </w:r>
      <w:r w:rsidR="00CA29C5" w:rsidRPr="00271A7C">
        <w:rPr>
          <w:snapToGrid/>
          <w:szCs w:val="22"/>
          <w:lang w:val="lt-LT" w:eastAsia="sl-SI"/>
        </w:rPr>
        <w:t xml:space="preserve"> preparat</w:t>
      </w:r>
      <w:r w:rsidR="00ED5626">
        <w:rPr>
          <w:snapToGrid/>
          <w:szCs w:val="22"/>
          <w:lang w:val="lt-LT" w:eastAsia="sl-SI"/>
        </w:rPr>
        <w:t>o</w:t>
      </w:r>
      <w:r w:rsidR="00CA29C5" w:rsidRPr="00271A7C">
        <w:rPr>
          <w:snapToGrid/>
          <w:szCs w:val="22"/>
          <w:lang w:val="lt-LT" w:eastAsia="sl-SI"/>
        </w:rPr>
        <w:t xml:space="preserve"> reikia </w:t>
      </w:r>
      <w:r w:rsidR="00FC72E2" w:rsidRPr="00271A7C">
        <w:rPr>
          <w:snapToGrid/>
          <w:szCs w:val="22"/>
          <w:lang w:val="lt-LT" w:eastAsia="sl-SI"/>
        </w:rPr>
        <w:t>vartoti</w:t>
      </w:r>
      <w:r w:rsidR="00CA29C5" w:rsidRPr="00271A7C">
        <w:rPr>
          <w:snapToGrid/>
          <w:szCs w:val="22"/>
          <w:lang w:val="lt-LT" w:eastAsia="sl-SI"/>
        </w:rPr>
        <w:t xml:space="preserve"> atsargiai, nes jie gali ne</w:t>
      </w:r>
      <w:r w:rsidR="00775291" w:rsidRPr="00271A7C">
        <w:rPr>
          <w:snapToGrid/>
          <w:szCs w:val="22"/>
          <w:lang w:val="lt-LT" w:eastAsia="sl-SI"/>
        </w:rPr>
        <w:t>su</w:t>
      </w:r>
      <w:r w:rsidR="00CA29C5" w:rsidRPr="00271A7C">
        <w:rPr>
          <w:snapToGrid/>
          <w:szCs w:val="22"/>
          <w:lang w:val="lt-LT" w:eastAsia="sl-SI"/>
        </w:rPr>
        <w:t>gebėti praryti visos tabletės.</w:t>
      </w:r>
    </w:p>
    <w:p w14:paraId="493B9263" w14:textId="77777777" w:rsidR="00690703" w:rsidRPr="00271A7C" w:rsidRDefault="00690703" w:rsidP="0015212C">
      <w:pPr>
        <w:widowControl w:val="0"/>
        <w:rPr>
          <w:snapToGrid/>
          <w:szCs w:val="22"/>
          <w:lang w:val="lt-LT" w:eastAsia="sl-SI"/>
        </w:rPr>
      </w:pPr>
    </w:p>
    <w:p w14:paraId="0D6BB323"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4.3</w:t>
      </w:r>
      <w:r w:rsidRPr="00271A7C">
        <w:rPr>
          <w:rFonts w:ascii="Times New Roman" w:hAnsi="Times New Roman"/>
          <w:sz w:val="22"/>
          <w:szCs w:val="22"/>
          <w:lang w:val="lt-LT"/>
        </w:rPr>
        <w:tab/>
        <w:t>Kontraindikacijos</w:t>
      </w:r>
    </w:p>
    <w:p w14:paraId="77C41104" w14:textId="77777777" w:rsidR="00F34163" w:rsidRPr="00271A7C" w:rsidRDefault="00F34163" w:rsidP="00B5414E">
      <w:pPr>
        <w:keepNext/>
        <w:widowControl w:val="0"/>
        <w:rPr>
          <w:szCs w:val="22"/>
          <w:lang w:val="lt-LT"/>
        </w:rPr>
      </w:pPr>
    </w:p>
    <w:p w14:paraId="37CDB559" w14:textId="77777777" w:rsidR="002F0DA6" w:rsidRPr="00271A7C" w:rsidRDefault="00F34163" w:rsidP="0015212C">
      <w:pPr>
        <w:widowControl w:val="0"/>
        <w:rPr>
          <w:szCs w:val="22"/>
          <w:lang w:val="lt-LT"/>
        </w:rPr>
      </w:pPr>
      <w:r w:rsidRPr="00271A7C">
        <w:rPr>
          <w:szCs w:val="22"/>
          <w:lang w:val="lt-LT"/>
        </w:rPr>
        <w:t>Padidėjęs jautrumas veikliajai arba bet kuriai 6.1</w:t>
      </w:r>
      <w:r w:rsidR="00ED5626">
        <w:rPr>
          <w:szCs w:val="22"/>
          <w:lang w:val="lt-LT"/>
        </w:rPr>
        <w:t> </w:t>
      </w:r>
      <w:r w:rsidRPr="00271A7C">
        <w:rPr>
          <w:szCs w:val="22"/>
          <w:lang w:val="lt-LT"/>
        </w:rPr>
        <w:t>skyriuje nurodytai pagalbinei medžiagai</w:t>
      </w:r>
      <w:r w:rsidR="002F0DA6" w:rsidRPr="00271A7C">
        <w:rPr>
          <w:szCs w:val="22"/>
          <w:lang w:val="lt-LT"/>
        </w:rPr>
        <w:t>.</w:t>
      </w:r>
    </w:p>
    <w:p w14:paraId="69B2EA93" w14:textId="77777777" w:rsidR="00DE0193" w:rsidRPr="00271A7C" w:rsidRDefault="00DE0193" w:rsidP="0015212C">
      <w:pPr>
        <w:widowControl w:val="0"/>
        <w:rPr>
          <w:szCs w:val="22"/>
          <w:lang w:val="lt-LT"/>
        </w:rPr>
      </w:pPr>
      <w:proofErr w:type="spellStart"/>
      <w:r w:rsidRPr="00271A7C">
        <w:rPr>
          <w:szCs w:val="22"/>
          <w:lang w:val="lt-LT"/>
        </w:rPr>
        <w:t>Hiperkalcemija</w:t>
      </w:r>
      <w:proofErr w:type="spellEnd"/>
      <w:r w:rsidRPr="00271A7C">
        <w:rPr>
          <w:szCs w:val="22"/>
          <w:lang w:val="lt-LT"/>
        </w:rPr>
        <w:t xml:space="preserve"> ir</w:t>
      </w:r>
      <w:r w:rsidR="00ED5626">
        <w:rPr>
          <w:szCs w:val="22"/>
          <w:lang w:val="lt-LT"/>
        </w:rPr>
        <w:t> </w:t>
      </w:r>
      <w:r w:rsidRPr="00271A7C">
        <w:rPr>
          <w:szCs w:val="22"/>
          <w:lang w:val="lt-LT"/>
        </w:rPr>
        <w:t xml:space="preserve">(arba) </w:t>
      </w:r>
      <w:proofErr w:type="spellStart"/>
      <w:r w:rsidRPr="00271A7C">
        <w:rPr>
          <w:szCs w:val="22"/>
          <w:lang w:val="lt-LT"/>
        </w:rPr>
        <w:t>hiperkalciurija</w:t>
      </w:r>
      <w:proofErr w:type="spellEnd"/>
      <w:r w:rsidRPr="00271A7C">
        <w:rPr>
          <w:szCs w:val="22"/>
          <w:lang w:val="lt-LT"/>
        </w:rPr>
        <w:t>.</w:t>
      </w:r>
    </w:p>
    <w:p w14:paraId="0FDE020A" w14:textId="77777777" w:rsidR="00DE0193" w:rsidRPr="00271A7C" w:rsidRDefault="004707D8" w:rsidP="0015212C">
      <w:pPr>
        <w:widowControl w:val="0"/>
        <w:rPr>
          <w:szCs w:val="22"/>
          <w:lang w:val="lt-LT"/>
        </w:rPr>
      </w:pPr>
      <w:r w:rsidRPr="00271A7C">
        <w:rPr>
          <w:szCs w:val="22"/>
          <w:lang w:val="lt-LT"/>
        </w:rPr>
        <w:t>Sunkus inkstų funkcijos sutrikimas.</w:t>
      </w:r>
    </w:p>
    <w:p w14:paraId="5300FE0B" w14:textId="77777777" w:rsidR="004707D8" w:rsidRPr="00271A7C" w:rsidRDefault="004707D8" w:rsidP="0015212C">
      <w:pPr>
        <w:widowControl w:val="0"/>
        <w:rPr>
          <w:szCs w:val="22"/>
          <w:lang w:val="lt-LT"/>
        </w:rPr>
      </w:pPr>
      <w:r w:rsidRPr="00271A7C">
        <w:rPr>
          <w:szCs w:val="22"/>
          <w:lang w:val="lt-LT"/>
        </w:rPr>
        <w:t>Vitamino</w:t>
      </w:r>
      <w:r w:rsidR="00ED5626">
        <w:rPr>
          <w:szCs w:val="22"/>
          <w:lang w:val="lt-LT"/>
        </w:rPr>
        <w:t> </w:t>
      </w:r>
      <w:r w:rsidRPr="00271A7C">
        <w:rPr>
          <w:szCs w:val="22"/>
          <w:lang w:val="lt-LT"/>
        </w:rPr>
        <w:t xml:space="preserve">D </w:t>
      </w:r>
      <w:proofErr w:type="spellStart"/>
      <w:r w:rsidRPr="00271A7C">
        <w:rPr>
          <w:szCs w:val="22"/>
          <w:lang w:val="lt-LT"/>
        </w:rPr>
        <w:t>hipervitaminozė</w:t>
      </w:r>
      <w:proofErr w:type="spellEnd"/>
      <w:r w:rsidRPr="00271A7C">
        <w:rPr>
          <w:szCs w:val="22"/>
          <w:lang w:val="lt-LT"/>
        </w:rPr>
        <w:t>.</w:t>
      </w:r>
    </w:p>
    <w:p w14:paraId="681EBF9D" w14:textId="77777777" w:rsidR="008D50F3" w:rsidRPr="00271A7C" w:rsidRDefault="008D50F3" w:rsidP="0015212C">
      <w:pPr>
        <w:widowControl w:val="0"/>
        <w:rPr>
          <w:szCs w:val="22"/>
          <w:lang w:val="lt-LT"/>
        </w:rPr>
      </w:pPr>
      <w:r w:rsidRPr="00271A7C">
        <w:rPr>
          <w:szCs w:val="22"/>
          <w:lang w:val="lt-LT"/>
        </w:rPr>
        <w:t>Inkstų akmenligė ir</w:t>
      </w:r>
      <w:r w:rsidR="00ED5626">
        <w:rPr>
          <w:szCs w:val="22"/>
          <w:lang w:val="lt-LT"/>
        </w:rPr>
        <w:t> </w:t>
      </w:r>
      <w:r w:rsidRPr="00271A7C">
        <w:rPr>
          <w:szCs w:val="22"/>
          <w:lang w:val="lt-LT"/>
        </w:rPr>
        <w:t xml:space="preserve">(arba) </w:t>
      </w:r>
      <w:proofErr w:type="spellStart"/>
      <w:r w:rsidRPr="00271A7C">
        <w:rPr>
          <w:szCs w:val="22"/>
          <w:lang w:val="lt-LT"/>
        </w:rPr>
        <w:t>nefrokalcinozė</w:t>
      </w:r>
      <w:proofErr w:type="spellEnd"/>
      <w:r w:rsidRPr="00271A7C">
        <w:rPr>
          <w:szCs w:val="22"/>
          <w:lang w:val="lt-LT"/>
        </w:rPr>
        <w:t>.</w:t>
      </w:r>
    </w:p>
    <w:p w14:paraId="7EA9DF25" w14:textId="77777777" w:rsidR="006A677D" w:rsidRPr="00271A7C" w:rsidRDefault="006A677D" w:rsidP="0015212C">
      <w:pPr>
        <w:widowControl w:val="0"/>
        <w:rPr>
          <w:szCs w:val="22"/>
          <w:lang w:val="lt-LT"/>
        </w:rPr>
      </w:pPr>
    </w:p>
    <w:p w14:paraId="55E28AF9"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4.4</w:t>
      </w:r>
      <w:r w:rsidRPr="00271A7C">
        <w:rPr>
          <w:rFonts w:ascii="Times New Roman" w:hAnsi="Times New Roman"/>
          <w:sz w:val="22"/>
          <w:szCs w:val="22"/>
          <w:lang w:val="lt-LT"/>
        </w:rPr>
        <w:tab/>
        <w:t>Specialūs įspėjimai ir atsargumo priemonės</w:t>
      </w:r>
    </w:p>
    <w:p w14:paraId="6EFA4819" w14:textId="77777777" w:rsidR="00F34163" w:rsidRPr="00271A7C" w:rsidRDefault="00F34163" w:rsidP="00B5414E">
      <w:pPr>
        <w:keepNext/>
        <w:widowControl w:val="0"/>
        <w:rPr>
          <w:szCs w:val="22"/>
          <w:lang w:val="lt-LT"/>
        </w:rPr>
      </w:pPr>
    </w:p>
    <w:p w14:paraId="12ACD887" w14:textId="77777777" w:rsidR="00013A3E" w:rsidRPr="00271A7C" w:rsidRDefault="002E483D"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 xml:space="preserve">Skiriant kitų </w:t>
      </w:r>
      <w:r w:rsidR="00013A3E" w:rsidRPr="00271A7C">
        <w:rPr>
          <w:snapToGrid/>
          <w:szCs w:val="22"/>
          <w:lang w:val="lt-LT" w:eastAsia="sl-SI"/>
        </w:rPr>
        <w:t>vaistinių</w:t>
      </w:r>
      <w:r w:rsidRPr="00271A7C">
        <w:rPr>
          <w:snapToGrid/>
          <w:szCs w:val="22"/>
          <w:lang w:val="lt-LT" w:eastAsia="sl-SI"/>
        </w:rPr>
        <w:t xml:space="preserve"> preparatų, kuri</w:t>
      </w:r>
      <w:r w:rsidR="00013A3E" w:rsidRPr="00271A7C">
        <w:rPr>
          <w:snapToGrid/>
          <w:szCs w:val="22"/>
          <w:lang w:val="lt-LT" w:eastAsia="sl-SI"/>
        </w:rPr>
        <w:t>ų</w:t>
      </w:r>
      <w:r w:rsidRPr="00271A7C">
        <w:rPr>
          <w:snapToGrid/>
          <w:szCs w:val="22"/>
          <w:lang w:val="lt-LT" w:eastAsia="sl-SI"/>
        </w:rPr>
        <w:t xml:space="preserve"> sud</w:t>
      </w:r>
      <w:r w:rsidR="00013A3E" w:rsidRPr="00271A7C">
        <w:rPr>
          <w:snapToGrid/>
          <w:szCs w:val="22"/>
          <w:lang w:val="lt-LT" w:eastAsia="sl-SI"/>
        </w:rPr>
        <w:t>ė</w:t>
      </w:r>
      <w:r w:rsidRPr="00271A7C">
        <w:rPr>
          <w:snapToGrid/>
          <w:szCs w:val="22"/>
          <w:lang w:val="lt-LT" w:eastAsia="sl-SI"/>
        </w:rPr>
        <w:t>tyje yra vitamino</w:t>
      </w:r>
      <w:r w:rsidR="00ED5626">
        <w:rPr>
          <w:snapToGrid/>
          <w:szCs w:val="22"/>
          <w:lang w:val="lt-LT" w:eastAsia="sl-SI"/>
        </w:rPr>
        <w:t> </w:t>
      </w:r>
      <w:r w:rsidR="00597A65" w:rsidRPr="00271A7C">
        <w:rPr>
          <w:snapToGrid/>
          <w:szCs w:val="22"/>
          <w:lang w:val="lt-LT" w:eastAsia="sl-SI"/>
        </w:rPr>
        <w:t xml:space="preserve">D, </w:t>
      </w:r>
      <w:r w:rsidR="00013A3E" w:rsidRPr="00271A7C">
        <w:rPr>
          <w:snapToGrid/>
          <w:szCs w:val="22"/>
          <w:lang w:val="lt-LT" w:eastAsia="sl-SI"/>
        </w:rPr>
        <w:t>reikia atsižvelgti į</w:t>
      </w:r>
      <w:r w:rsidR="00597A65" w:rsidRPr="00271A7C">
        <w:rPr>
          <w:snapToGrid/>
          <w:szCs w:val="22"/>
          <w:lang w:val="lt-LT" w:eastAsia="sl-SI"/>
        </w:rPr>
        <w:t xml:space="preserve"> </w:t>
      </w:r>
      <w:proofErr w:type="spellStart"/>
      <w:r w:rsidR="00013A3E" w:rsidRPr="00271A7C">
        <w:rPr>
          <w:szCs w:val="22"/>
          <w:lang w:val="lt-LT"/>
        </w:rPr>
        <w:t>Colecalciferol</w:t>
      </w:r>
      <w:proofErr w:type="spellEnd"/>
      <w:r w:rsidR="00FC6691">
        <w:rPr>
          <w:szCs w:val="22"/>
          <w:lang w:val="lt-LT"/>
        </w:rPr>
        <w:t> </w:t>
      </w:r>
      <w:proofErr w:type="spellStart"/>
      <w:r w:rsidR="00013A3E" w:rsidRPr="00271A7C">
        <w:rPr>
          <w:szCs w:val="22"/>
          <w:lang w:val="lt-LT"/>
        </w:rPr>
        <w:t>Krka</w:t>
      </w:r>
      <w:proofErr w:type="spellEnd"/>
      <w:r w:rsidR="00013A3E" w:rsidRPr="00271A7C">
        <w:rPr>
          <w:szCs w:val="22"/>
          <w:lang w:val="lt-LT"/>
        </w:rPr>
        <w:t xml:space="preserve"> sudėtyje esančią </w:t>
      </w:r>
      <w:r w:rsidR="00597A65" w:rsidRPr="00271A7C">
        <w:rPr>
          <w:snapToGrid/>
          <w:szCs w:val="22"/>
          <w:lang w:val="lt-LT" w:eastAsia="sl-SI"/>
        </w:rPr>
        <w:t>vitamin</w:t>
      </w:r>
      <w:r w:rsidR="00013A3E" w:rsidRPr="00271A7C">
        <w:rPr>
          <w:snapToGrid/>
          <w:szCs w:val="22"/>
          <w:lang w:val="lt-LT" w:eastAsia="sl-SI"/>
        </w:rPr>
        <w:t>o</w:t>
      </w:r>
      <w:r w:rsidR="00ED5626">
        <w:rPr>
          <w:snapToGrid/>
          <w:szCs w:val="22"/>
          <w:lang w:val="lt-LT" w:eastAsia="sl-SI"/>
        </w:rPr>
        <w:t> </w:t>
      </w:r>
      <w:r w:rsidR="00597A65" w:rsidRPr="00271A7C">
        <w:rPr>
          <w:snapToGrid/>
          <w:szCs w:val="22"/>
          <w:lang w:val="lt-LT" w:eastAsia="sl-SI"/>
        </w:rPr>
        <w:t xml:space="preserve">D </w:t>
      </w:r>
      <w:r w:rsidR="00013A3E" w:rsidRPr="00271A7C">
        <w:rPr>
          <w:snapToGrid/>
          <w:szCs w:val="22"/>
          <w:lang w:val="lt-LT" w:eastAsia="sl-SI"/>
        </w:rPr>
        <w:t>dozę</w:t>
      </w:r>
      <w:r w:rsidR="00597A65" w:rsidRPr="00271A7C">
        <w:rPr>
          <w:snapToGrid/>
          <w:szCs w:val="22"/>
          <w:lang w:val="lt-LT" w:eastAsia="sl-SI"/>
        </w:rPr>
        <w:t xml:space="preserve">. </w:t>
      </w:r>
      <w:r w:rsidR="00013A3E" w:rsidRPr="00271A7C">
        <w:rPr>
          <w:snapToGrid/>
          <w:szCs w:val="22"/>
          <w:lang w:val="lt-LT" w:eastAsia="sl-SI"/>
        </w:rPr>
        <w:t>Papildomas vitamino</w:t>
      </w:r>
      <w:r w:rsidR="00ED5626">
        <w:rPr>
          <w:snapToGrid/>
          <w:szCs w:val="22"/>
          <w:lang w:val="lt-LT" w:eastAsia="sl-SI"/>
        </w:rPr>
        <w:t> </w:t>
      </w:r>
      <w:r w:rsidR="00013A3E" w:rsidRPr="00271A7C">
        <w:rPr>
          <w:snapToGrid/>
          <w:szCs w:val="22"/>
          <w:lang w:val="lt-LT" w:eastAsia="sl-SI"/>
        </w:rPr>
        <w:t xml:space="preserve">D ar kalcio dozes galima vartoti tik prižiūrint </w:t>
      </w:r>
      <w:r w:rsidR="00ED5626">
        <w:rPr>
          <w:snapToGrid/>
          <w:szCs w:val="22"/>
          <w:lang w:val="lt-LT" w:eastAsia="sl-SI"/>
        </w:rPr>
        <w:t>gydytoj</w:t>
      </w:r>
      <w:r w:rsidR="00013A3E" w:rsidRPr="00271A7C">
        <w:rPr>
          <w:snapToGrid/>
          <w:szCs w:val="22"/>
          <w:lang w:val="lt-LT" w:eastAsia="sl-SI"/>
        </w:rPr>
        <w:t>ams. Tokia</w:t>
      </w:r>
      <w:r w:rsidR="00775291" w:rsidRPr="00271A7C">
        <w:rPr>
          <w:snapToGrid/>
          <w:szCs w:val="22"/>
          <w:lang w:val="lt-LT" w:eastAsia="sl-SI"/>
        </w:rPr>
        <w:t>i</w:t>
      </w:r>
      <w:r w:rsidR="00013A3E" w:rsidRPr="00271A7C">
        <w:rPr>
          <w:snapToGrid/>
          <w:szCs w:val="22"/>
          <w:lang w:val="lt-LT" w:eastAsia="sl-SI"/>
        </w:rPr>
        <w:t>s atvejais būtina stebėti kalcio k</w:t>
      </w:r>
      <w:r w:rsidR="00ED5626">
        <w:rPr>
          <w:snapToGrid/>
          <w:szCs w:val="22"/>
          <w:lang w:val="lt-LT" w:eastAsia="sl-SI"/>
        </w:rPr>
        <w:t>oncentrac</w:t>
      </w:r>
      <w:r w:rsidR="00013A3E" w:rsidRPr="00271A7C">
        <w:rPr>
          <w:snapToGrid/>
          <w:szCs w:val="22"/>
          <w:lang w:val="lt-LT" w:eastAsia="sl-SI"/>
        </w:rPr>
        <w:t>i</w:t>
      </w:r>
      <w:r w:rsidR="00ED5626">
        <w:rPr>
          <w:snapToGrid/>
          <w:szCs w:val="22"/>
          <w:lang w:val="lt-LT" w:eastAsia="sl-SI"/>
        </w:rPr>
        <w:t>ją</w:t>
      </w:r>
      <w:r w:rsidR="00013A3E" w:rsidRPr="00271A7C">
        <w:rPr>
          <w:snapToGrid/>
          <w:szCs w:val="22"/>
          <w:lang w:val="lt-LT" w:eastAsia="sl-SI"/>
        </w:rPr>
        <w:t xml:space="preserve"> kraujo serume ir šlapime.</w:t>
      </w:r>
    </w:p>
    <w:p w14:paraId="0BFB66D2" w14:textId="77777777" w:rsidR="00597A65" w:rsidRPr="00271A7C" w:rsidRDefault="00597A65" w:rsidP="0015212C">
      <w:pPr>
        <w:widowControl w:val="0"/>
        <w:tabs>
          <w:tab w:val="clear" w:pos="567"/>
        </w:tabs>
        <w:autoSpaceDE w:val="0"/>
        <w:autoSpaceDN w:val="0"/>
        <w:adjustRightInd w:val="0"/>
        <w:spacing w:line="240" w:lineRule="auto"/>
        <w:rPr>
          <w:snapToGrid/>
          <w:szCs w:val="22"/>
          <w:lang w:val="lt-LT" w:eastAsia="sl-SI"/>
        </w:rPr>
      </w:pPr>
    </w:p>
    <w:p w14:paraId="46A44D79" w14:textId="77777777" w:rsidR="00013A3E" w:rsidRPr="00271A7C" w:rsidRDefault="00013A3E"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 xml:space="preserve">Negalima viršyti rekomenduojamų dozių, nes gali pasireikšti </w:t>
      </w:r>
      <w:proofErr w:type="spellStart"/>
      <w:r w:rsidRPr="00271A7C">
        <w:rPr>
          <w:snapToGrid/>
          <w:szCs w:val="22"/>
          <w:lang w:val="lt-LT" w:eastAsia="sl-SI"/>
        </w:rPr>
        <w:t>hipervitaminozė</w:t>
      </w:r>
      <w:proofErr w:type="spellEnd"/>
      <w:r w:rsidRPr="00271A7C">
        <w:rPr>
          <w:snapToGrid/>
          <w:szCs w:val="22"/>
          <w:lang w:val="lt-LT" w:eastAsia="sl-SI"/>
        </w:rPr>
        <w:t>.</w:t>
      </w:r>
    </w:p>
    <w:p w14:paraId="283CE3DD" w14:textId="77777777" w:rsidR="00597A65" w:rsidRPr="00271A7C" w:rsidRDefault="00597A65" w:rsidP="0015212C">
      <w:pPr>
        <w:widowControl w:val="0"/>
        <w:tabs>
          <w:tab w:val="clear" w:pos="567"/>
        </w:tabs>
        <w:autoSpaceDE w:val="0"/>
        <w:autoSpaceDN w:val="0"/>
        <w:adjustRightInd w:val="0"/>
        <w:spacing w:line="240" w:lineRule="auto"/>
        <w:rPr>
          <w:snapToGrid/>
          <w:szCs w:val="22"/>
          <w:lang w:val="lt-LT" w:eastAsia="sl-SI"/>
        </w:rPr>
      </w:pPr>
    </w:p>
    <w:p w14:paraId="42FE6502" w14:textId="77777777" w:rsidR="00013A3E" w:rsidRPr="00271A7C" w:rsidRDefault="00013A3E" w:rsidP="0015212C">
      <w:pPr>
        <w:widowControl w:val="0"/>
        <w:shd w:val="clear" w:color="auto" w:fill="FFFFFF"/>
        <w:tabs>
          <w:tab w:val="clear" w:pos="567"/>
        </w:tabs>
        <w:spacing w:line="240" w:lineRule="auto"/>
        <w:rPr>
          <w:snapToGrid/>
          <w:szCs w:val="22"/>
          <w:lang w:val="lt-LT" w:eastAsia="sl-SI"/>
        </w:rPr>
      </w:pPr>
      <w:r w:rsidRPr="00271A7C">
        <w:rPr>
          <w:snapToGrid/>
          <w:szCs w:val="22"/>
          <w:lang w:val="lt-LT" w:eastAsia="sl-SI"/>
        </w:rPr>
        <w:t xml:space="preserve">Jei yra sunkus inkstų nepakankamumas, </w:t>
      </w:r>
      <w:proofErr w:type="spellStart"/>
      <w:r w:rsidR="0049761E" w:rsidRPr="00271A7C">
        <w:rPr>
          <w:snapToGrid/>
          <w:szCs w:val="22"/>
          <w:lang w:val="lt-LT" w:eastAsia="sl-SI"/>
        </w:rPr>
        <w:t>kolek</w:t>
      </w:r>
      <w:r w:rsidR="00597A65" w:rsidRPr="00271A7C">
        <w:rPr>
          <w:snapToGrid/>
          <w:szCs w:val="22"/>
          <w:lang w:val="lt-LT" w:eastAsia="sl-SI"/>
        </w:rPr>
        <w:t>alciferol</w:t>
      </w:r>
      <w:r w:rsidRPr="00271A7C">
        <w:rPr>
          <w:snapToGrid/>
          <w:szCs w:val="22"/>
          <w:lang w:val="lt-LT" w:eastAsia="sl-SI"/>
        </w:rPr>
        <w:t>is</w:t>
      </w:r>
      <w:proofErr w:type="spellEnd"/>
      <w:r w:rsidRPr="00271A7C">
        <w:rPr>
          <w:snapToGrid/>
          <w:szCs w:val="22"/>
          <w:lang w:val="lt-LT" w:eastAsia="sl-SI"/>
        </w:rPr>
        <w:t xml:space="preserve"> nėra </w:t>
      </w:r>
      <w:proofErr w:type="spellStart"/>
      <w:r w:rsidRPr="00271A7C">
        <w:rPr>
          <w:snapToGrid/>
          <w:szCs w:val="22"/>
          <w:lang w:val="lt-LT" w:eastAsia="sl-SI"/>
        </w:rPr>
        <w:t>metabolizuojamas</w:t>
      </w:r>
      <w:proofErr w:type="spellEnd"/>
      <w:r w:rsidRPr="00271A7C">
        <w:rPr>
          <w:snapToGrid/>
          <w:szCs w:val="22"/>
          <w:lang w:val="lt-LT" w:eastAsia="sl-SI"/>
        </w:rPr>
        <w:t xml:space="preserve"> įprastu būdu ir gali reikėti vartoti kitą vitamino</w:t>
      </w:r>
      <w:r w:rsidR="00ED5626">
        <w:rPr>
          <w:snapToGrid/>
          <w:szCs w:val="22"/>
          <w:lang w:val="lt-LT" w:eastAsia="sl-SI"/>
        </w:rPr>
        <w:t> </w:t>
      </w:r>
      <w:r w:rsidRPr="00271A7C">
        <w:rPr>
          <w:snapToGrid/>
          <w:szCs w:val="22"/>
          <w:lang w:val="lt-LT" w:eastAsia="sl-SI"/>
        </w:rPr>
        <w:t>D formą.</w:t>
      </w:r>
    </w:p>
    <w:p w14:paraId="3475E1C2" w14:textId="77777777" w:rsidR="00597A65" w:rsidRPr="00271A7C" w:rsidRDefault="00597A65" w:rsidP="0015212C">
      <w:pPr>
        <w:widowControl w:val="0"/>
        <w:shd w:val="clear" w:color="auto" w:fill="FFFFFF"/>
        <w:tabs>
          <w:tab w:val="clear" w:pos="567"/>
        </w:tabs>
        <w:spacing w:line="240" w:lineRule="auto"/>
        <w:rPr>
          <w:snapToGrid/>
          <w:szCs w:val="22"/>
          <w:lang w:val="lt-LT" w:eastAsia="sl-SI"/>
        </w:rPr>
      </w:pPr>
    </w:p>
    <w:p w14:paraId="296295C3" w14:textId="77777777" w:rsidR="00EC59CC" w:rsidRPr="00271A7C" w:rsidRDefault="00EC59CC" w:rsidP="0015212C">
      <w:pPr>
        <w:widowControl w:val="0"/>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būtina atsargiai vartoti pacientams, kuriems yra lengvas ar vidutinio sunkumo inkstų nepakankamumas, be to, rekomenduojama stebėti kalcio ir fosfatų k</w:t>
      </w:r>
      <w:r w:rsidR="00ED5626">
        <w:rPr>
          <w:szCs w:val="22"/>
          <w:lang w:val="lt-LT"/>
        </w:rPr>
        <w:t>oncentrac</w:t>
      </w:r>
      <w:r w:rsidRPr="00271A7C">
        <w:rPr>
          <w:szCs w:val="22"/>
          <w:lang w:val="lt-LT"/>
        </w:rPr>
        <w:t>i</w:t>
      </w:r>
      <w:r w:rsidR="00ED5626">
        <w:rPr>
          <w:szCs w:val="22"/>
          <w:lang w:val="lt-LT"/>
        </w:rPr>
        <w:t>ją</w:t>
      </w:r>
      <w:r w:rsidRPr="00271A7C">
        <w:rPr>
          <w:szCs w:val="22"/>
          <w:lang w:val="lt-LT"/>
        </w:rPr>
        <w:t xml:space="preserve">. Būtina atsižvelgti į </w:t>
      </w:r>
      <w:proofErr w:type="spellStart"/>
      <w:r w:rsidRPr="00271A7C">
        <w:rPr>
          <w:szCs w:val="22"/>
          <w:lang w:val="lt-LT"/>
        </w:rPr>
        <w:t>kalcifikatų</w:t>
      </w:r>
      <w:proofErr w:type="spellEnd"/>
      <w:r w:rsidRPr="00271A7C">
        <w:rPr>
          <w:szCs w:val="22"/>
          <w:lang w:val="lt-LT"/>
        </w:rPr>
        <w:t xml:space="preserve"> atsiradimo minkštuosiuose audiniuose riziką.</w:t>
      </w:r>
    </w:p>
    <w:p w14:paraId="46181BDA" w14:textId="77777777" w:rsidR="00597A65" w:rsidRPr="00271A7C" w:rsidRDefault="00597A65" w:rsidP="0015212C">
      <w:pPr>
        <w:widowControl w:val="0"/>
        <w:shd w:val="clear" w:color="auto" w:fill="FFFFFF"/>
        <w:tabs>
          <w:tab w:val="clear" w:pos="567"/>
        </w:tabs>
        <w:spacing w:line="240" w:lineRule="auto"/>
        <w:rPr>
          <w:snapToGrid/>
          <w:szCs w:val="22"/>
          <w:lang w:val="lt-LT" w:eastAsia="sl-SI"/>
        </w:rPr>
      </w:pPr>
    </w:p>
    <w:p w14:paraId="25F15503" w14:textId="77777777" w:rsidR="00013A3E" w:rsidRPr="00271A7C" w:rsidRDefault="00013A3E" w:rsidP="0015212C">
      <w:pPr>
        <w:widowControl w:val="0"/>
        <w:shd w:val="clear" w:color="auto" w:fill="FFFFFF"/>
        <w:tabs>
          <w:tab w:val="clear" w:pos="567"/>
        </w:tabs>
        <w:spacing w:line="240" w:lineRule="auto"/>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neturi būti vartojama</w:t>
      </w:r>
      <w:r w:rsidR="005315EF" w:rsidRPr="00271A7C">
        <w:rPr>
          <w:szCs w:val="22"/>
          <w:lang w:val="lt-LT"/>
        </w:rPr>
        <w:t>s</w:t>
      </w:r>
      <w:r w:rsidRPr="00271A7C">
        <w:rPr>
          <w:szCs w:val="22"/>
          <w:lang w:val="lt-LT"/>
        </w:rPr>
        <w:t>, jei yra padidėjusi inkstų akmenų, kurių sudėtyje yra kalcio, atsiradimo rizika.</w:t>
      </w:r>
    </w:p>
    <w:p w14:paraId="36570D43" w14:textId="77777777" w:rsidR="00597A65" w:rsidRPr="00271A7C" w:rsidRDefault="00597A65" w:rsidP="0015212C">
      <w:pPr>
        <w:widowControl w:val="0"/>
        <w:shd w:val="clear" w:color="auto" w:fill="FFFFFF"/>
        <w:tabs>
          <w:tab w:val="clear" w:pos="567"/>
        </w:tabs>
        <w:spacing w:line="240" w:lineRule="auto"/>
        <w:rPr>
          <w:snapToGrid/>
          <w:szCs w:val="22"/>
          <w:lang w:val="lt-LT" w:eastAsia="sl-SI"/>
        </w:rPr>
      </w:pPr>
    </w:p>
    <w:p w14:paraId="44A48D85" w14:textId="77777777" w:rsidR="00A55443" w:rsidRPr="00271A7C" w:rsidRDefault="00A55443" w:rsidP="0015212C">
      <w:pPr>
        <w:widowControl w:val="0"/>
        <w:shd w:val="clear" w:color="auto" w:fill="FFFFFF"/>
        <w:tabs>
          <w:tab w:val="clear" w:pos="567"/>
        </w:tabs>
        <w:spacing w:line="240" w:lineRule="auto"/>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rekomenduojama atsargiai vartoti pacientams:</w:t>
      </w:r>
    </w:p>
    <w:p w14:paraId="77D5FA69" w14:textId="77777777" w:rsidR="00A55443" w:rsidRPr="00271A7C" w:rsidRDefault="00A55443" w:rsidP="0015212C">
      <w:pPr>
        <w:widowControl w:val="0"/>
        <w:numPr>
          <w:ilvl w:val="0"/>
          <w:numId w:val="21"/>
        </w:numPr>
        <w:shd w:val="clear" w:color="auto" w:fill="FFFFFF"/>
        <w:tabs>
          <w:tab w:val="clear" w:pos="567"/>
        </w:tabs>
        <w:spacing w:line="240" w:lineRule="auto"/>
        <w:ind w:left="567" w:hanging="567"/>
        <w:rPr>
          <w:snapToGrid/>
          <w:szCs w:val="22"/>
          <w:lang w:val="lt-LT" w:eastAsia="sl-SI"/>
        </w:rPr>
      </w:pPr>
      <w:r w:rsidRPr="00271A7C">
        <w:rPr>
          <w:snapToGrid/>
          <w:szCs w:val="22"/>
          <w:lang w:val="lt-LT" w:eastAsia="sl-SI"/>
        </w:rPr>
        <w:t>kuriems yra kalcio ir fosforo išskyrimo p</w:t>
      </w:r>
      <w:r w:rsidR="00ED5626">
        <w:rPr>
          <w:snapToGrid/>
          <w:szCs w:val="22"/>
          <w:lang w:val="lt-LT" w:eastAsia="sl-SI"/>
        </w:rPr>
        <w:t>e</w:t>
      </w:r>
      <w:r w:rsidRPr="00271A7C">
        <w:rPr>
          <w:snapToGrid/>
          <w:szCs w:val="22"/>
          <w:lang w:val="lt-LT" w:eastAsia="sl-SI"/>
        </w:rPr>
        <w:t>r inkstus sutrikimas;</w:t>
      </w:r>
    </w:p>
    <w:p w14:paraId="66F478D7" w14:textId="77777777" w:rsidR="00A55443" w:rsidRPr="00271A7C" w:rsidRDefault="00A55443" w:rsidP="0015212C">
      <w:pPr>
        <w:widowControl w:val="0"/>
        <w:numPr>
          <w:ilvl w:val="0"/>
          <w:numId w:val="21"/>
        </w:numPr>
        <w:shd w:val="clear" w:color="auto" w:fill="FFFFFF"/>
        <w:tabs>
          <w:tab w:val="clear" w:pos="567"/>
        </w:tabs>
        <w:spacing w:line="240" w:lineRule="auto"/>
        <w:ind w:left="567" w:hanging="567"/>
        <w:rPr>
          <w:snapToGrid/>
          <w:szCs w:val="22"/>
          <w:lang w:val="lt-LT" w:eastAsia="sl-SI"/>
        </w:rPr>
      </w:pPr>
      <w:r w:rsidRPr="00271A7C">
        <w:rPr>
          <w:snapToGrid/>
          <w:szCs w:val="22"/>
          <w:lang w:val="lt-LT" w:eastAsia="sl-SI"/>
        </w:rPr>
        <w:t xml:space="preserve">kurie tuo pat metu yra gydomi </w:t>
      </w:r>
      <w:proofErr w:type="spellStart"/>
      <w:r w:rsidRPr="00271A7C">
        <w:rPr>
          <w:snapToGrid/>
          <w:szCs w:val="22"/>
          <w:lang w:val="lt-LT" w:eastAsia="sl-SI"/>
        </w:rPr>
        <w:t>tiazidų</w:t>
      </w:r>
      <w:proofErr w:type="spellEnd"/>
      <w:r w:rsidRPr="00271A7C">
        <w:rPr>
          <w:snapToGrid/>
          <w:szCs w:val="22"/>
          <w:lang w:val="lt-LT" w:eastAsia="sl-SI"/>
        </w:rPr>
        <w:t xml:space="preserve"> grupės diuretikais</w:t>
      </w:r>
      <w:r w:rsidR="005315EF" w:rsidRPr="00271A7C">
        <w:rPr>
          <w:snapToGrid/>
          <w:szCs w:val="22"/>
          <w:lang w:val="lt-LT" w:eastAsia="sl-SI"/>
        </w:rPr>
        <w:t xml:space="preserve"> (žr.</w:t>
      </w:r>
      <w:r w:rsidR="00ED5626">
        <w:rPr>
          <w:snapToGrid/>
          <w:szCs w:val="22"/>
          <w:lang w:val="lt-LT" w:eastAsia="sl-SI"/>
        </w:rPr>
        <w:t> </w:t>
      </w:r>
      <w:r w:rsidR="005315EF" w:rsidRPr="00271A7C">
        <w:rPr>
          <w:snapToGrid/>
          <w:szCs w:val="22"/>
          <w:lang w:val="lt-LT" w:eastAsia="sl-SI"/>
        </w:rPr>
        <w:t>4.5</w:t>
      </w:r>
      <w:r w:rsidR="00ED5626">
        <w:rPr>
          <w:snapToGrid/>
          <w:szCs w:val="22"/>
          <w:lang w:val="lt-LT" w:eastAsia="sl-SI"/>
        </w:rPr>
        <w:t> </w:t>
      </w:r>
      <w:r w:rsidR="005315EF" w:rsidRPr="00271A7C">
        <w:rPr>
          <w:snapToGrid/>
          <w:szCs w:val="22"/>
          <w:lang w:val="lt-LT" w:eastAsia="sl-SI"/>
        </w:rPr>
        <w:t>skyrių)</w:t>
      </w:r>
      <w:r w:rsidRPr="00271A7C">
        <w:rPr>
          <w:snapToGrid/>
          <w:szCs w:val="22"/>
          <w:lang w:val="lt-LT" w:eastAsia="sl-SI"/>
        </w:rPr>
        <w:t>;</w:t>
      </w:r>
    </w:p>
    <w:p w14:paraId="4BCCC31F" w14:textId="77777777" w:rsidR="00597A65" w:rsidRPr="00271A7C" w:rsidRDefault="00A55443" w:rsidP="0015212C">
      <w:pPr>
        <w:widowControl w:val="0"/>
        <w:numPr>
          <w:ilvl w:val="0"/>
          <w:numId w:val="21"/>
        </w:numPr>
        <w:shd w:val="clear" w:color="auto" w:fill="FFFFFF"/>
        <w:tabs>
          <w:tab w:val="clear" w:pos="567"/>
        </w:tabs>
        <w:spacing w:line="240" w:lineRule="auto"/>
        <w:ind w:left="567" w:hanging="567"/>
        <w:rPr>
          <w:snapToGrid/>
          <w:szCs w:val="22"/>
          <w:lang w:val="lt-LT" w:eastAsia="sl-SI"/>
        </w:rPr>
      </w:pPr>
      <w:r w:rsidRPr="00271A7C">
        <w:rPr>
          <w:snapToGrid/>
          <w:szCs w:val="22"/>
          <w:lang w:val="lt-LT" w:eastAsia="sl-SI"/>
        </w:rPr>
        <w:t xml:space="preserve">kurie yra </w:t>
      </w:r>
      <w:proofErr w:type="spellStart"/>
      <w:r w:rsidRPr="00271A7C">
        <w:rPr>
          <w:snapToGrid/>
          <w:szCs w:val="22"/>
          <w:lang w:val="lt-LT" w:eastAsia="sl-SI"/>
        </w:rPr>
        <w:t>imobilizuoti</w:t>
      </w:r>
      <w:proofErr w:type="spellEnd"/>
      <w:r w:rsidR="00597A65" w:rsidRPr="00271A7C">
        <w:rPr>
          <w:snapToGrid/>
          <w:szCs w:val="22"/>
          <w:lang w:val="lt-LT" w:eastAsia="sl-SI"/>
        </w:rPr>
        <w:t>.</w:t>
      </w:r>
    </w:p>
    <w:p w14:paraId="09664F23" w14:textId="77777777" w:rsidR="00597A65" w:rsidRPr="00271A7C" w:rsidRDefault="00A55443" w:rsidP="0015212C">
      <w:pPr>
        <w:widowControl w:val="0"/>
        <w:shd w:val="clear" w:color="auto" w:fill="FFFFFF"/>
        <w:tabs>
          <w:tab w:val="clear" w:pos="567"/>
        </w:tabs>
        <w:spacing w:line="240" w:lineRule="auto"/>
        <w:rPr>
          <w:snapToGrid/>
          <w:szCs w:val="22"/>
          <w:lang w:val="lt-LT" w:eastAsia="sl-SI"/>
        </w:rPr>
      </w:pPr>
      <w:r w:rsidRPr="00271A7C">
        <w:rPr>
          <w:snapToGrid/>
          <w:szCs w:val="22"/>
          <w:lang w:val="lt-LT" w:eastAsia="sl-SI"/>
        </w:rPr>
        <w:t xml:space="preserve">Tokiems pacientams yra padidėjusi </w:t>
      </w:r>
      <w:proofErr w:type="spellStart"/>
      <w:r w:rsidRPr="00271A7C">
        <w:rPr>
          <w:snapToGrid/>
          <w:szCs w:val="22"/>
          <w:lang w:val="lt-LT" w:eastAsia="sl-SI"/>
        </w:rPr>
        <w:t>hiperkalcemijos</w:t>
      </w:r>
      <w:proofErr w:type="spellEnd"/>
      <w:r w:rsidRPr="00271A7C">
        <w:rPr>
          <w:snapToGrid/>
          <w:szCs w:val="22"/>
          <w:lang w:val="lt-LT" w:eastAsia="sl-SI"/>
        </w:rPr>
        <w:t xml:space="preserve"> pasireiškimo rizika, todėl būtina stebėti kalcio k</w:t>
      </w:r>
      <w:r w:rsidR="00ED5626">
        <w:rPr>
          <w:snapToGrid/>
          <w:szCs w:val="22"/>
          <w:lang w:val="lt-LT" w:eastAsia="sl-SI"/>
        </w:rPr>
        <w:t>oncentrac</w:t>
      </w:r>
      <w:r w:rsidRPr="00271A7C">
        <w:rPr>
          <w:snapToGrid/>
          <w:szCs w:val="22"/>
          <w:lang w:val="lt-LT" w:eastAsia="sl-SI"/>
        </w:rPr>
        <w:t>i</w:t>
      </w:r>
      <w:r w:rsidR="00ED5626">
        <w:rPr>
          <w:snapToGrid/>
          <w:szCs w:val="22"/>
          <w:lang w:val="lt-LT" w:eastAsia="sl-SI"/>
        </w:rPr>
        <w:t>ją</w:t>
      </w:r>
      <w:r w:rsidRPr="00271A7C">
        <w:rPr>
          <w:snapToGrid/>
          <w:szCs w:val="22"/>
          <w:lang w:val="lt-LT" w:eastAsia="sl-SI"/>
        </w:rPr>
        <w:t xml:space="preserve"> kraujo serume ir šlapime</w:t>
      </w:r>
      <w:r w:rsidR="00597A65" w:rsidRPr="00271A7C">
        <w:rPr>
          <w:snapToGrid/>
          <w:szCs w:val="22"/>
          <w:lang w:val="lt-LT" w:eastAsia="sl-SI"/>
        </w:rPr>
        <w:t>.</w:t>
      </w:r>
    </w:p>
    <w:p w14:paraId="34F6A125" w14:textId="77777777" w:rsidR="00597A65" w:rsidRPr="00271A7C" w:rsidRDefault="00597A65" w:rsidP="0015212C">
      <w:pPr>
        <w:widowControl w:val="0"/>
        <w:shd w:val="clear" w:color="auto" w:fill="FFFFFF"/>
        <w:tabs>
          <w:tab w:val="clear" w:pos="567"/>
        </w:tabs>
        <w:spacing w:line="240" w:lineRule="auto"/>
        <w:rPr>
          <w:snapToGrid/>
          <w:szCs w:val="22"/>
          <w:lang w:val="lt-LT" w:eastAsia="sl-SI"/>
        </w:rPr>
      </w:pPr>
    </w:p>
    <w:p w14:paraId="7490E174" w14:textId="77777777" w:rsidR="00597A65" w:rsidRPr="00271A7C" w:rsidRDefault="00597A65" w:rsidP="0015212C">
      <w:pPr>
        <w:widowControl w:val="0"/>
        <w:rPr>
          <w:szCs w:val="22"/>
          <w:lang w:val="lt-LT"/>
        </w:rPr>
      </w:pPr>
      <w:r w:rsidRPr="00271A7C">
        <w:rPr>
          <w:szCs w:val="22"/>
          <w:lang w:val="lt-LT"/>
        </w:rPr>
        <w:t xml:space="preserve">Šio vaistinio preparato būtina atsargiai vartoti </w:t>
      </w:r>
      <w:proofErr w:type="spellStart"/>
      <w:r w:rsidRPr="00271A7C">
        <w:rPr>
          <w:szCs w:val="22"/>
          <w:lang w:val="lt-LT"/>
        </w:rPr>
        <w:t>sarkoidoze</w:t>
      </w:r>
      <w:proofErr w:type="spellEnd"/>
      <w:r w:rsidRPr="00271A7C">
        <w:rPr>
          <w:szCs w:val="22"/>
          <w:lang w:val="lt-LT"/>
        </w:rPr>
        <w:t xml:space="preserve"> sergantiems pacientams, kadangi gali padidėti vitamino</w:t>
      </w:r>
      <w:r w:rsidR="00ED5626">
        <w:rPr>
          <w:szCs w:val="22"/>
          <w:lang w:val="lt-LT"/>
        </w:rPr>
        <w:t> </w:t>
      </w:r>
      <w:r w:rsidRPr="00271A7C">
        <w:rPr>
          <w:szCs w:val="22"/>
          <w:lang w:val="lt-LT"/>
        </w:rPr>
        <w:t xml:space="preserve">D </w:t>
      </w:r>
      <w:proofErr w:type="spellStart"/>
      <w:r w:rsidR="00EC59CC" w:rsidRPr="00271A7C">
        <w:rPr>
          <w:szCs w:val="22"/>
          <w:lang w:val="lt-LT"/>
        </w:rPr>
        <w:t>biotransformacija</w:t>
      </w:r>
      <w:proofErr w:type="spellEnd"/>
      <w:r w:rsidR="00EC59CC" w:rsidRPr="00271A7C">
        <w:rPr>
          <w:szCs w:val="22"/>
          <w:lang w:val="lt-LT"/>
        </w:rPr>
        <w:t xml:space="preserve"> į aktyvius</w:t>
      </w:r>
      <w:r w:rsidRPr="00271A7C">
        <w:rPr>
          <w:szCs w:val="22"/>
          <w:lang w:val="lt-LT"/>
        </w:rPr>
        <w:t xml:space="preserve"> </w:t>
      </w:r>
      <w:r w:rsidR="00EC59CC" w:rsidRPr="00271A7C">
        <w:rPr>
          <w:szCs w:val="22"/>
          <w:lang w:val="lt-LT"/>
        </w:rPr>
        <w:t>metabolitus</w:t>
      </w:r>
      <w:r w:rsidRPr="00271A7C">
        <w:rPr>
          <w:szCs w:val="22"/>
          <w:lang w:val="lt-LT"/>
        </w:rPr>
        <w:t xml:space="preserve">. </w:t>
      </w:r>
      <w:r w:rsidR="00EC59CC" w:rsidRPr="00271A7C">
        <w:rPr>
          <w:szCs w:val="22"/>
          <w:lang w:val="lt-LT"/>
        </w:rPr>
        <w:t>Rekomenduojama</w:t>
      </w:r>
      <w:r w:rsidRPr="00271A7C">
        <w:rPr>
          <w:szCs w:val="22"/>
          <w:lang w:val="lt-LT"/>
        </w:rPr>
        <w:t xml:space="preserve"> stebėti kalcio k</w:t>
      </w:r>
      <w:r w:rsidR="00ED5626">
        <w:rPr>
          <w:szCs w:val="22"/>
          <w:lang w:val="lt-LT"/>
        </w:rPr>
        <w:t>oncentrac</w:t>
      </w:r>
      <w:r w:rsidRPr="00271A7C">
        <w:rPr>
          <w:szCs w:val="22"/>
          <w:lang w:val="lt-LT"/>
        </w:rPr>
        <w:t>i</w:t>
      </w:r>
      <w:r w:rsidR="00ED5626">
        <w:rPr>
          <w:szCs w:val="22"/>
          <w:lang w:val="lt-LT"/>
        </w:rPr>
        <w:t>ją</w:t>
      </w:r>
      <w:r w:rsidRPr="00271A7C">
        <w:rPr>
          <w:szCs w:val="22"/>
          <w:lang w:val="lt-LT"/>
        </w:rPr>
        <w:t xml:space="preserve"> kraujo serume ir šlapime.</w:t>
      </w:r>
    </w:p>
    <w:p w14:paraId="7526173F" w14:textId="77777777" w:rsidR="00597A65" w:rsidRPr="00271A7C" w:rsidRDefault="00597A65" w:rsidP="0015212C">
      <w:pPr>
        <w:widowControl w:val="0"/>
        <w:shd w:val="clear" w:color="auto" w:fill="FFFFFF"/>
        <w:tabs>
          <w:tab w:val="clear" w:pos="567"/>
        </w:tabs>
        <w:spacing w:line="240" w:lineRule="auto"/>
        <w:rPr>
          <w:snapToGrid/>
          <w:szCs w:val="22"/>
          <w:lang w:val="lt-LT" w:eastAsia="sl-SI"/>
        </w:rPr>
      </w:pPr>
    </w:p>
    <w:p w14:paraId="5156D2AF" w14:textId="77777777" w:rsidR="00597A65" w:rsidRPr="00271A7C" w:rsidRDefault="0092149E" w:rsidP="0015212C">
      <w:pPr>
        <w:widowControl w:val="0"/>
        <w:shd w:val="clear" w:color="auto" w:fill="FFFFFF"/>
        <w:tabs>
          <w:tab w:val="clear" w:pos="567"/>
        </w:tabs>
        <w:spacing w:line="240" w:lineRule="auto"/>
        <w:rPr>
          <w:snapToGrid/>
          <w:szCs w:val="22"/>
          <w:lang w:val="lt-LT" w:eastAsia="sl-SI"/>
        </w:rPr>
      </w:pPr>
      <w:proofErr w:type="spellStart"/>
      <w:r w:rsidRPr="00271A7C">
        <w:rPr>
          <w:snapToGrid/>
          <w:szCs w:val="22"/>
          <w:lang w:val="lt-LT" w:eastAsia="sl-SI"/>
        </w:rPr>
        <w:t>Colecalciferol</w:t>
      </w:r>
      <w:proofErr w:type="spellEnd"/>
      <w:r w:rsidR="00FC6691">
        <w:rPr>
          <w:snapToGrid/>
          <w:szCs w:val="22"/>
          <w:lang w:val="lt-LT" w:eastAsia="sl-SI"/>
        </w:rPr>
        <w:t> </w:t>
      </w:r>
      <w:proofErr w:type="spellStart"/>
      <w:r w:rsidRPr="00271A7C">
        <w:rPr>
          <w:snapToGrid/>
          <w:szCs w:val="22"/>
          <w:lang w:val="lt-LT" w:eastAsia="sl-SI"/>
        </w:rPr>
        <w:t>Krka</w:t>
      </w:r>
      <w:proofErr w:type="spellEnd"/>
      <w:r w:rsidRPr="00271A7C">
        <w:rPr>
          <w:snapToGrid/>
          <w:szCs w:val="22"/>
          <w:lang w:val="lt-LT" w:eastAsia="sl-SI"/>
        </w:rPr>
        <w:t xml:space="preserve"> neturi būti vartojama</w:t>
      </w:r>
      <w:r w:rsidR="005315EF" w:rsidRPr="00271A7C">
        <w:rPr>
          <w:snapToGrid/>
          <w:szCs w:val="22"/>
          <w:lang w:val="lt-LT" w:eastAsia="sl-SI"/>
        </w:rPr>
        <w:t>s</w:t>
      </w:r>
      <w:r w:rsidRPr="00271A7C">
        <w:rPr>
          <w:snapToGrid/>
          <w:szCs w:val="22"/>
          <w:lang w:val="lt-LT" w:eastAsia="sl-SI"/>
        </w:rPr>
        <w:t xml:space="preserve">, jei pacientui yra </w:t>
      </w:r>
      <w:proofErr w:type="spellStart"/>
      <w:r w:rsidRPr="00271A7C">
        <w:rPr>
          <w:snapToGrid/>
          <w:szCs w:val="22"/>
          <w:lang w:val="lt-LT" w:eastAsia="sl-SI"/>
        </w:rPr>
        <w:t>pseudohipoparatiroidizmas</w:t>
      </w:r>
      <w:proofErr w:type="spellEnd"/>
      <w:r w:rsidRPr="00271A7C">
        <w:rPr>
          <w:snapToGrid/>
          <w:szCs w:val="22"/>
          <w:lang w:val="lt-LT" w:eastAsia="sl-SI"/>
        </w:rPr>
        <w:t xml:space="preserve">, nes </w:t>
      </w:r>
      <w:r w:rsidR="00A55443" w:rsidRPr="00271A7C">
        <w:rPr>
          <w:snapToGrid/>
          <w:szCs w:val="22"/>
          <w:lang w:val="lt-LT" w:eastAsia="sl-SI"/>
        </w:rPr>
        <w:t>laikotarpiu, kai jautrumas vitaminui</w:t>
      </w:r>
      <w:r w:rsidR="00ED5626">
        <w:rPr>
          <w:snapToGrid/>
          <w:szCs w:val="22"/>
          <w:lang w:val="lt-LT" w:eastAsia="sl-SI"/>
        </w:rPr>
        <w:t> </w:t>
      </w:r>
      <w:r w:rsidR="00A55443" w:rsidRPr="00271A7C">
        <w:rPr>
          <w:snapToGrid/>
          <w:szCs w:val="22"/>
          <w:lang w:val="lt-LT" w:eastAsia="sl-SI"/>
        </w:rPr>
        <w:t xml:space="preserve">D yra normalus, </w:t>
      </w:r>
      <w:r w:rsidRPr="00271A7C">
        <w:rPr>
          <w:snapToGrid/>
          <w:szCs w:val="22"/>
          <w:lang w:val="lt-LT" w:eastAsia="sl-SI"/>
        </w:rPr>
        <w:t>vitamino</w:t>
      </w:r>
      <w:r w:rsidR="00ED5626">
        <w:rPr>
          <w:snapToGrid/>
          <w:szCs w:val="22"/>
          <w:lang w:val="lt-LT" w:eastAsia="sl-SI"/>
        </w:rPr>
        <w:t> </w:t>
      </w:r>
      <w:r w:rsidRPr="00271A7C">
        <w:rPr>
          <w:snapToGrid/>
          <w:szCs w:val="22"/>
          <w:lang w:val="lt-LT" w:eastAsia="sl-SI"/>
        </w:rPr>
        <w:t xml:space="preserve">D poreikis gali sumažėti. Tokiais atvejais </w:t>
      </w:r>
      <w:r w:rsidR="00A55443" w:rsidRPr="00271A7C">
        <w:rPr>
          <w:snapToGrid/>
          <w:szCs w:val="22"/>
          <w:lang w:val="lt-LT" w:eastAsia="sl-SI"/>
        </w:rPr>
        <w:t>rekomenduojama</w:t>
      </w:r>
      <w:r w:rsidRPr="00271A7C">
        <w:rPr>
          <w:snapToGrid/>
          <w:szCs w:val="22"/>
          <w:lang w:val="lt-LT" w:eastAsia="sl-SI"/>
        </w:rPr>
        <w:t xml:space="preserve"> vartoti vitamino</w:t>
      </w:r>
      <w:r w:rsidR="00ED5626">
        <w:rPr>
          <w:snapToGrid/>
          <w:szCs w:val="22"/>
          <w:lang w:val="lt-LT" w:eastAsia="sl-SI"/>
        </w:rPr>
        <w:t> </w:t>
      </w:r>
      <w:r w:rsidRPr="00271A7C">
        <w:rPr>
          <w:snapToGrid/>
          <w:szCs w:val="22"/>
          <w:lang w:val="lt-LT" w:eastAsia="sl-SI"/>
        </w:rPr>
        <w:t>D darinių, kurių poveikis yra l</w:t>
      </w:r>
      <w:r w:rsidR="0029191C">
        <w:rPr>
          <w:snapToGrid/>
          <w:szCs w:val="22"/>
          <w:lang w:val="lt-LT" w:eastAsia="sl-SI"/>
        </w:rPr>
        <w:t>engv</w:t>
      </w:r>
      <w:r w:rsidRPr="00271A7C">
        <w:rPr>
          <w:snapToGrid/>
          <w:szCs w:val="22"/>
          <w:lang w:val="lt-LT" w:eastAsia="sl-SI"/>
        </w:rPr>
        <w:t>iau</w:t>
      </w:r>
      <w:r w:rsidR="00A55443" w:rsidRPr="00271A7C">
        <w:rPr>
          <w:snapToGrid/>
          <w:szCs w:val="22"/>
          <w:lang w:val="lt-LT" w:eastAsia="sl-SI"/>
        </w:rPr>
        <w:t xml:space="preserve"> kontroliuojamas</w:t>
      </w:r>
      <w:r w:rsidRPr="00271A7C">
        <w:rPr>
          <w:snapToGrid/>
          <w:szCs w:val="22"/>
          <w:lang w:val="lt-LT" w:eastAsia="sl-SI"/>
        </w:rPr>
        <w:t>.</w:t>
      </w:r>
    </w:p>
    <w:p w14:paraId="0ADD54BA" w14:textId="77777777" w:rsidR="0092149E" w:rsidRPr="00271A7C" w:rsidRDefault="0092149E" w:rsidP="0015212C">
      <w:pPr>
        <w:widowControl w:val="0"/>
        <w:shd w:val="clear" w:color="auto" w:fill="FFFFFF"/>
        <w:tabs>
          <w:tab w:val="clear" w:pos="567"/>
        </w:tabs>
        <w:spacing w:line="240" w:lineRule="auto"/>
        <w:rPr>
          <w:snapToGrid/>
          <w:szCs w:val="22"/>
          <w:lang w:val="lt-LT" w:eastAsia="sl-SI"/>
        </w:rPr>
      </w:pPr>
    </w:p>
    <w:p w14:paraId="68080C2E" w14:textId="77777777" w:rsidR="00597A65" w:rsidRPr="00271A7C" w:rsidRDefault="00A55443" w:rsidP="0015212C">
      <w:pPr>
        <w:widowControl w:val="0"/>
        <w:tabs>
          <w:tab w:val="clear" w:pos="567"/>
        </w:tabs>
        <w:spacing w:line="240" w:lineRule="auto"/>
        <w:rPr>
          <w:iCs/>
          <w:snapToGrid/>
          <w:szCs w:val="22"/>
          <w:lang w:val="lt-LT"/>
        </w:rPr>
      </w:pPr>
      <w:r w:rsidRPr="00271A7C">
        <w:rPr>
          <w:iCs/>
          <w:snapToGrid/>
          <w:szCs w:val="22"/>
          <w:lang w:val="lt-LT"/>
        </w:rPr>
        <w:t xml:space="preserve">Ilgalaikio gydymo metu </w:t>
      </w:r>
      <w:r w:rsidR="00FF24EA" w:rsidRPr="00271A7C">
        <w:rPr>
          <w:iCs/>
          <w:snapToGrid/>
          <w:szCs w:val="22"/>
          <w:lang w:val="lt-LT"/>
        </w:rPr>
        <w:t xml:space="preserve">vartojant paros dozes, viršijančias </w:t>
      </w:r>
      <w:r w:rsidR="00FF24EA" w:rsidRPr="00271A7C">
        <w:rPr>
          <w:snapToGrid/>
          <w:szCs w:val="22"/>
          <w:lang w:val="lt-LT" w:eastAsia="sl-SI"/>
        </w:rPr>
        <w:t xml:space="preserve">1000 TV (25 µg </w:t>
      </w:r>
      <w:proofErr w:type="spellStart"/>
      <w:r w:rsidR="0049761E" w:rsidRPr="00271A7C">
        <w:rPr>
          <w:snapToGrid/>
          <w:szCs w:val="22"/>
          <w:lang w:val="lt-LT" w:eastAsia="sl-SI"/>
        </w:rPr>
        <w:t>kolek</w:t>
      </w:r>
      <w:r w:rsidR="00FF24EA" w:rsidRPr="00271A7C">
        <w:rPr>
          <w:snapToGrid/>
          <w:szCs w:val="22"/>
          <w:lang w:val="lt-LT" w:eastAsia="sl-SI"/>
        </w:rPr>
        <w:t>alciferolio</w:t>
      </w:r>
      <w:proofErr w:type="spellEnd"/>
      <w:r w:rsidR="00FF24EA" w:rsidRPr="00271A7C">
        <w:rPr>
          <w:snapToGrid/>
          <w:szCs w:val="22"/>
          <w:lang w:val="lt-LT" w:eastAsia="sl-SI"/>
        </w:rPr>
        <w:t xml:space="preserve">), </w:t>
      </w:r>
      <w:r w:rsidRPr="00271A7C">
        <w:rPr>
          <w:iCs/>
          <w:snapToGrid/>
          <w:szCs w:val="22"/>
          <w:lang w:val="lt-LT"/>
        </w:rPr>
        <w:t>būtina stebėti kalcio k</w:t>
      </w:r>
      <w:r w:rsidR="00ED5626">
        <w:rPr>
          <w:iCs/>
          <w:snapToGrid/>
          <w:szCs w:val="22"/>
          <w:lang w:val="lt-LT"/>
        </w:rPr>
        <w:t>oncentrac</w:t>
      </w:r>
      <w:r w:rsidRPr="00271A7C">
        <w:rPr>
          <w:iCs/>
          <w:snapToGrid/>
          <w:szCs w:val="22"/>
          <w:lang w:val="lt-LT"/>
        </w:rPr>
        <w:t>i</w:t>
      </w:r>
      <w:r w:rsidR="00ED5626">
        <w:rPr>
          <w:iCs/>
          <w:snapToGrid/>
          <w:szCs w:val="22"/>
          <w:lang w:val="lt-LT"/>
        </w:rPr>
        <w:t>ją</w:t>
      </w:r>
      <w:r w:rsidRPr="00271A7C">
        <w:rPr>
          <w:iCs/>
          <w:snapToGrid/>
          <w:szCs w:val="22"/>
          <w:lang w:val="lt-LT"/>
        </w:rPr>
        <w:t xml:space="preserve"> </w:t>
      </w:r>
      <w:r w:rsidR="00FF24EA" w:rsidRPr="00271A7C">
        <w:rPr>
          <w:iCs/>
          <w:snapToGrid/>
          <w:szCs w:val="22"/>
          <w:lang w:val="lt-LT"/>
        </w:rPr>
        <w:t xml:space="preserve">kraujo </w:t>
      </w:r>
      <w:r w:rsidRPr="00271A7C">
        <w:rPr>
          <w:iCs/>
          <w:snapToGrid/>
          <w:szCs w:val="22"/>
          <w:lang w:val="lt-LT"/>
        </w:rPr>
        <w:t>serume</w:t>
      </w:r>
      <w:r w:rsidR="00FF24EA" w:rsidRPr="00271A7C">
        <w:rPr>
          <w:iCs/>
          <w:snapToGrid/>
          <w:szCs w:val="22"/>
          <w:lang w:val="lt-LT"/>
        </w:rPr>
        <w:t xml:space="preserve"> ir</w:t>
      </w:r>
      <w:r w:rsidRPr="00271A7C">
        <w:rPr>
          <w:iCs/>
          <w:snapToGrid/>
          <w:szCs w:val="22"/>
          <w:lang w:val="lt-LT"/>
        </w:rPr>
        <w:t xml:space="preserve"> šlapim</w:t>
      </w:r>
      <w:r w:rsidR="00FF24EA" w:rsidRPr="00271A7C">
        <w:rPr>
          <w:iCs/>
          <w:snapToGrid/>
          <w:szCs w:val="22"/>
          <w:lang w:val="lt-LT"/>
        </w:rPr>
        <w:t>e</w:t>
      </w:r>
      <w:r w:rsidRPr="00271A7C">
        <w:rPr>
          <w:iCs/>
          <w:snapToGrid/>
          <w:szCs w:val="22"/>
          <w:lang w:val="lt-LT"/>
        </w:rPr>
        <w:t xml:space="preserve"> </w:t>
      </w:r>
      <w:r w:rsidR="00FF24EA" w:rsidRPr="00271A7C">
        <w:rPr>
          <w:iCs/>
          <w:snapToGrid/>
          <w:szCs w:val="22"/>
          <w:lang w:val="lt-LT"/>
        </w:rPr>
        <w:t>bei</w:t>
      </w:r>
      <w:r w:rsidRPr="00271A7C">
        <w:rPr>
          <w:iCs/>
          <w:snapToGrid/>
          <w:szCs w:val="22"/>
          <w:lang w:val="lt-LT"/>
        </w:rPr>
        <w:t xml:space="preserve"> inkstų funkciją. </w:t>
      </w:r>
      <w:r w:rsidR="00FF24EA" w:rsidRPr="00271A7C">
        <w:rPr>
          <w:iCs/>
          <w:snapToGrid/>
          <w:szCs w:val="22"/>
          <w:lang w:val="lt-LT"/>
        </w:rPr>
        <w:t xml:space="preserve">Tai </w:t>
      </w:r>
      <w:r w:rsidRPr="00271A7C">
        <w:rPr>
          <w:iCs/>
          <w:snapToGrid/>
          <w:szCs w:val="22"/>
          <w:lang w:val="lt-LT"/>
        </w:rPr>
        <w:t>ypač svarbu, jei pacientas yra senyvas ir tuo pa</w:t>
      </w:r>
      <w:r w:rsidR="0029191C">
        <w:rPr>
          <w:iCs/>
          <w:snapToGrid/>
          <w:szCs w:val="22"/>
          <w:lang w:val="lt-LT"/>
        </w:rPr>
        <w:t>čiu</w:t>
      </w:r>
      <w:r w:rsidR="00FF24EA" w:rsidRPr="00271A7C">
        <w:rPr>
          <w:iCs/>
          <w:snapToGrid/>
          <w:szCs w:val="22"/>
          <w:lang w:val="lt-LT"/>
        </w:rPr>
        <w:t xml:space="preserve"> </w:t>
      </w:r>
      <w:r w:rsidRPr="00271A7C">
        <w:rPr>
          <w:iCs/>
          <w:snapToGrid/>
          <w:szCs w:val="22"/>
          <w:lang w:val="lt-LT"/>
        </w:rPr>
        <w:t>metu vartoja širdį veikiančių glikozidų ar diuretikų (žr.</w:t>
      </w:r>
      <w:r w:rsidR="00ED5626">
        <w:rPr>
          <w:iCs/>
          <w:snapToGrid/>
          <w:szCs w:val="22"/>
          <w:lang w:val="lt-LT"/>
        </w:rPr>
        <w:t> </w:t>
      </w:r>
      <w:r w:rsidRPr="00271A7C">
        <w:rPr>
          <w:iCs/>
          <w:snapToGrid/>
          <w:szCs w:val="22"/>
          <w:lang w:val="lt-LT"/>
        </w:rPr>
        <w:t>4.5 skyrių)</w:t>
      </w:r>
      <w:r w:rsidR="00FF24EA" w:rsidRPr="00271A7C">
        <w:rPr>
          <w:iCs/>
          <w:snapToGrid/>
          <w:szCs w:val="22"/>
          <w:lang w:val="lt-LT"/>
        </w:rPr>
        <w:t>.</w:t>
      </w:r>
      <w:r w:rsidRPr="00271A7C">
        <w:rPr>
          <w:iCs/>
          <w:snapToGrid/>
          <w:szCs w:val="22"/>
          <w:lang w:val="lt-LT"/>
        </w:rPr>
        <w:t xml:space="preserve"> Jei </w:t>
      </w:r>
      <w:r w:rsidR="0029191C">
        <w:rPr>
          <w:iCs/>
          <w:snapToGrid/>
          <w:szCs w:val="22"/>
          <w:lang w:val="lt-LT"/>
        </w:rPr>
        <w:t>p</w:t>
      </w:r>
      <w:r w:rsidRPr="00271A7C">
        <w:rPr>
          <w:iCs/>
          <w:snapToGrid/>
          <w:szCs w:val="22"/>
          <w:lang w:val="lt-LT"/>
        </w:rPr>
        <w:t>asir</w:t>
      </w:r>
      <w:r w:rsidR="0029191C">
        <w:rPr>
          <w:iCs/>
          <w:snapToGrid/>
          <w:szCs w:val="22"/>
          <w:lang w:val="lt-LT"/>
        </w:rPr>
        <w:t>eiški</w:t>
      </w:r>
      <w:r w:rsidRPr="00271A7C">
        <w:rPr>
          <w:iCs/>
          <w:snapToGrid/>
          <w:szCs w:val="22"/>
          <w:lang w:val="lt-LT"/>
        </w:rPr>
        <w:t xml:space="preserve">a </w:t>
      </w:r>
      <w:proofErr w:type="spellStart"/>
      <w:r w:rsidR="00FF24EA" w:rsidRPr="00271A7C">
        <w:rPr>
          <w:iCs/>
          <w:snapToGrid/>
          <w:szCs w:val="22"/>
          <w:lang w:val="lt-LT"/>
        </w:rPr>
        <w:t>hiperkalcemija</w:t>
      </w:r>
      <w:proofErr w:type="spellEnd"/>
      <w:r w:rsidR="00FF24EA" w:rsidRPr="00271A7C">
        <w:rPr>
          <w:iCs/>
          <w:snapToGrid/>
          <w:szCs w:val="22"/>
          <w:lang w:val="lt-LT"/>
        </w:rPr>
        <w:t xml:space="preserve">, inkstų funkcijos pablogėjimo požymių ar </w:t>
      </w:r>
      <w:proofErr w:type="spellStart"/>
      <w:r w:rsidRPr="00271A7C">
        <w:rPr>
          <w:iCs/>
          <w:snapToGrid/>
          <w:szCs w:val="22"/>
          <w:lang w:val="lt-LT"/>
        </w:rPr>
        <w:t>h</w:t>
      </w:r>
      <w:r w:rsidR="00FF24EA" w:rsidRPr="00271A7C">
        <w:rPr>
          <w:iCs/>
          <w:snapToGrid/>
          <w:szCs w:val="22"/>
          <w:lang w:val="lt-LT"/>
        </w:rPr>
        <w:t>i</w:t>
      </w:r>
      <w:r w:rsidRPr="00271A7C">
        <w:rPr>
          <w:iCs/>
          <w:snapToGrid/>
          <w:szCs w:val="22"/>
          <w:lang w:val="lt-LT"/>
        </w:rPr>
        <w:t>perkalciurija</w:t>
      </w:r>
      <w:proofErr w:type="spellEnd"/>
      <w:r w:rsidRPr="00271A7C">
        <w:rPr>
          <w:iCs/>
          <w:snapToGrid/>
          <w:szCs w:val="22"/>
          <w:lang w:val="lt-LT"/>
        </w:rPr>
        <w:t xml:space="preserve"> (</w:t>
      </w:r>
      <w:r w:rsidR="00FF24EA" w:rsidRPr="00271A7C">
        <w:rPr>
          <w:iCs/>
          <w:snapToGrid/>
          <w:szCs w:val="22"/>
          <w:lang w:val="lt-LT"/>
        </w:rPr>
        <w:t>7,5 </w:t>
      </w:r>
      <w:proofErr w:type="spellStart"/>
      <w:r w:rsidR="00FF24EA" w:rsidRPr="00271A7C">
        <w:rPr>
          <w:iCs/>
          <w:snapToGrid/>
          <w:szCs w:val="22"/>
          <w:lang w:val="lt-LT"/>
        </w:rPr>
        <w:t>mmol</w:t>
      </w:r>
      <w:proofErr w:type="spellEnd"/>
      <w:r w:rsidR="00FF24EA" w:rsidRPr="00271A7C">
        <w:rPr>
          <w:iCs/>
          <w:snapToGrid/>
          <w:szCs w:val="22"/>
          <w:lang w:val="lt-LT"/>
        </w:rPr>
        <w:t xml:space="preserve"> (</w:t>
      </w:r>
      <w:r w:rsidRPr="00271A7C">
        <w:rPr>
          <w:iCs/>
          <w:snapToGrid/>
          <w:szCs w:val="22"/>
          <w:lang w:val="lt-LT"/>
        </w:rPr>
        <w:t>300 mg)</w:t>
      </w:r>
      <w:r w:rsidR="00FF24EA" w:rsidRPr="00271A7C">
        <w:rPr>
          <w:iCs/>
          <w:snapToGrid/>
          <w:szCs w:val="22"/>
          <w:lang w:val="lt-LT"/>
        </w:rPr>
        <w:t xml:space="preserve"> kalcio</w:t>
      </w:r>
      <w:r w:rsidRPr="00271A7C">
        <w:rPr>
          <w:iCs/>
          <w:snapToGrid/>
          <w:szCs w:val="22"/>
          <w:lang w:val="lt-LT"/>
        </w:rPr>
        <w:t>/24</w:t>
      </w:r>
      <w:r w:rsidR="005315EF" w:rsidRPr="00271A7C">
        <w:rPr>
          <w:iCs/>
          <w:snapToGrid/>
          <w:szCs w:val="22"/>
          <w:lang w:val="lt-LT"/>
        </w:rPr>
        <w:t> </w:t>
      </w:r>
      <w:r w:rsidRPr="00271A7C">
        <w:rPr>
          <w:iCs/>
          <w:snapToGrid/>
          <w:szCs w:val="22"/>
          <w:lang w:val="lt-LT"/>
        </w:rPr>
        <w:t>val.),</w:t>
      </w:r>
      <w:r w:rsidR="00FF24EA" w:rsidRPr="00271A7C">
        <w:rPr>
          <w:iCs/>
          <w:snapToGrid/>
          <w:szCs w:val="22"/>
          <w:lang w:val="lt-LT"/>
        </w:rPr>
        <w:t xml:space="preserve"> </w:t>
      </w:r>
      <w:r w:rsidRPr="00271A7C">
        <w:rPr>
          <w:iCs/>
          <w:snapToGrid/>
          <w:szCs w:val="22"/>
          <w:lang w:val="lt-LT"/>
        </w:rPr>
        <w:t xml:space="preserve">reikia </w:t>
      </w:r>
      <w:r w:rsidR="00FF24EA" w:rsidRPr="00271A7C">
        <w:rPr>
          <w:iCs/>
          <w:snapToGrid/>
          <w:szCs w:val="22"/>
          <w:lang w:val="lt-LT"/>
        </w:rPr>
        <w:t xml:space="preserve">arba </w:t>
      </w:r>
      <w:r w:rsidRPr="00271A7C">
        <w:rPr>
          <w:iCs/>
          <w:snapToGrid/>
          <w:szCs w:val="22"/>
          <w:lang w:val="lt-LT"/>
        </w:rPr>
        <w:t>sumažinti dozę</w:t>
      </w:r>
      <w:r w:rsidR="00FF24EA" w:rsidRPr="00271A7C">
        <w:rPr>
          <w:iCs/>
          <w:snapToGrid/>
          <w:szCs w:val="22"/>
          <w:lang w:val="lt-LT"/>
        </w:rPr>
        <w:t>,</w:t>
      </w:r>
      <w:r w:rsidRPr="00271A7C">
        <w:rPr>
          <w:iCs/>
          <w:snapToGrid/>
          <w:szCs w:val="22"/>
          <w:lang w:val="lt-LT"/>
        </w:rPr>
        <w:t xml:space="preserve"> arba </w:t>
      </w:r>
      <w:r w:rsidR="00FF24EA" w:rsidRPr="00271A7C">
        <w:rPr>
          <w:iCs/>
          <w:snapToGrid/>
          <w:szCs w:val="22"/>
          <w:lang w:val="lt-LT"/>
        </w:rPr>
        <w:t xml:space="preserve">nutraukti </w:t>
      </w:r>
      <w:r w:rsidRPr="00271A7C">
        <w:rPr>
          <w:iCs/>
          <w:snapToGrid/>
          <w:szCs w:val="22"/>
          <w:lang w:val="lt-LT"/>
        </w:rPr>
        <w:t>gydymą.</w:t>
      </w:r>
    </w:p>
    <w:p w14:paraId="17C82BC9" w14:textId="77777777" w:rsidR="00A55443" w:rsidRPr="00271A7C" w:rsidRDefault="00A55443" w:rsidP="0015212C">
      <w:pPr>
        <w:widowControl w:val="0"/>
        <w:tabs>
          <w:tab w:val="clear" w:pos="567"/>
        </w:tabs>
        <w:spacing w:line="240" w:lineRule="auto"/>
        <w:rPr>
          <w:iCs/>
          <w:snapToGrid/>
          <w:szCs w:val="22"/>
          <w:u w:val="single"/>
          <w:lang w:val="lt-LT"/>
        </w:rPr>
      </w:pPr>
    </w:p>
    <w:p w14:paraId="75448726" w14:textId="77777777" w:rsidR="00597A65" w:rsidRPr="00271A7C" w:rsidRDefault="00597A65" w:rsidP="00B5414E">
      <w:pPr>
        <w:keepNext/>
        <w:widowControl w:val="0"/>
        <w:tabs>
          <w:tab w:val="clear" w:pos="567"/>
        </w:tabs>
        <w:spacing w:line="240" w:lineRule="auto"/>
        <w:rPr>
          <w:iCs/>
          <w:snapToGrid/>
          <w:szCs w:val="22"/>
          <w:u w:val="single"/>
          <w:lang w:val="lt-LT"/>
        </w:rPr>
      </w:pPr>
      <w:r w:rsidRPr="00271A7C">
        <w:rPr>
          <w:iCs/>
          <w:snapToGrid/>
          <w:szCs w:val="22"/>
          <w:u w:val="single"/>
          <w:lang w:val="lt-LT"/>
        </w:rPr>
        <w:t>Vaikų populiacija</w:t>
      </w:r>
    </w:p>
    <w:p w14:paraId="6101A16F" w14:textId="77777777" w:rsidR="00FC72E2" w:rsidRPr="00271A7C" w:rsidRDefault="00FC72E2"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 xml:space="preserve">11 metų vaikams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eastAsia="sl-SI"/>
        </w:rPr>
        <w:t>reikia vartoti atsargiai, nes jie gali ne</w:t>
      </w:r>
      <w:r w:rsidR="00422B52" w:rsidRPr="00271A7C">
        <w:rPr>
          <w:snapToGrid/>
          <w:szCs w:val="22"/>
          <w:lang w:val="lt-LT" w:eastAsia="sl-SI"/>
        </w:rPr>
        <w:t>su</w:t>
      </w:r>
      <w:r w:rsidRPr="00271A7C">
        <w:rPr>
          <w:snapToGrid/>
          <w:szCs w:val="22"/>
          <w:lang w:val="lt-LT" w:eastAsia="sl-SI"/>
        </w:rPr>
        <w:t>gebėti praryti visos tabletės.</w:t>
      </w:r>
    </w:p>
    <w:p w14:paraId="169AF711" w14:textId="77777777" w:rsidR="00597A65" w:rsidRPr="00271A7C" w:rsidRDefault="00597A65" w:rsidP="0015212C">
      <w:pPr>
        <w:widowControl w:val="0"/>
        <w:tabs>
          <w:tab w:val="clear" w:pos="567"/>
        </w:tabs>
        <w:autoSpaceDE w:val="0"/>
        <w:autoSpaceDN w:val="0"/>
        <w:adjustRightInd w:val="0"/>
        <w:spacing w:line="240" w:lineRule="auto"/>
        <w:rPr>
          <w:snapToGrid/>
          <w:szCs w:val="22"/>
          <w:lang w:val="lt-LT" w:eastAsia="sl-SI"/>
        </w:rPr>
      </w:pPr>
    </w:p>
    <w:p w14:paraId="5205158D" w14:textId="77777777" w:rsidR="00597A65" w:rsidRPr="00271A7C" w:rsidRDefault="00122006" w:rsidP="0015212C">
      <w:pPr>
        <w:widowControl w:val="0"/>
        <w:spacing w:line="240" w:lineRule="auto"/>
        <w:rPr>
          <w:snapToGrid/>
          <w:szCs w:val="22"/>
          <w:lang w:val="lt-LT" w:eastAsia="sl-SI"/>
        </w:rPr>
      </w:pPr>
      <w:r w:rsidRPr="00271A7C">
        <w:rPr>
          <w:snapToGrid/>
          <w:szCs w:val="22"/>
          <w:lang w:val="lt-LT" w:eastAsia="sl-SI"/>
        </w:rPr>
        <w:t>Reikia atsižvelgti į vitamino</w:t>
      </w:r>
      <w:r w:rsidR="00ED5626">
        <w:rPr>
          <w:snapToGrid/>
          <w:szCs w:val="22"/>
          <w:lang w:val="lt-LT" w:eastAsia="sl-SI"/>
        </w:rPr>
        <w:t> </w:t>
      </w:r>
      <w:r w:rsidRPr="00271A7C">
        <w:rPr>
          <w:snapToGrid/>
          <w:szCs w:val="22"/>
          <w:lang w:val="lt-LT" w:eastAsia="sl-SI"/>
        </w:rPr>
        <w:t>D suvartojimą su maistu, kuriame yra daug vitaminų</w:t>
      </w:r>
      <w:r w:rsidR="00597A65" w:rsidRPr="00271A7C">
        <w:rPr>
          <w:snapToGrid/>
          <w:szCs w:val="22"/>
          <w:lang w:val="lt-LT" w:eastAsia="sl-SI"/>
        </w:rPr>
        <w:t>.</w:t>
      </w:r>
    </w:p>
    <w:p w14:paraId="28189BEA" w14:textId="77777777" w:rsidR="00597A65" w:rsidRPr="00271A7C" w:rsidRDefault="00597A65" w:rsidP="0015212C">
      <w:pPr>
        <w:widowControl w:val="0"/>
        <w:spacing w:line="240" w:lineRule="auto"/>
        <w:rPr>
          <w:snapToGrid/>
          <w:szCs w:val="22"/>
          <w:lang w:val="lt-LT" w:eastAsia="sl-SI"/>
        </w:rPr>
      </w:pPr>
    </w:p>
    <w:p w14:paraId="532223BE" w14:textId="77777777" w:rsidR="00597A65" w:rsidRPr="00B5414E" w:rsidRDefault="00597A65" w:rsidP="00B5414E">
      <w:pPr>
        <w:keepNext/>
        <w:widowControl w:val="0"/>
        <w:spacing w:line="240" w:lineRule="auto"/>
        <w:rPr>
          <w:snapToGrid/>
          <w:szCs w:val="22"/>
          <w:u w:val="single"/>
          <w:lang w:val="lt-LT"/>
        </w:rPr>
      </w:pPr>
      <w:r w:rsidRPr="00B5414E">
        <w:rPr>
          <w:snapToGrid/>
          <w:szCs w:val="22"/>
          <w:u w:val="single"/>
          <w:lang w:val="lt-LT"/>
        </w:rPr>
        <w:lastRenderedPageBreak/>
        <w:t>Sacharozė</w:t>
      </w:r>
    </w:p>
    <w:p w14:paraId="5FC211A7" w14:textId="77777777" w:rsidR="00597A65" w:rsidRPr="00271A7C" w:rsidRDefault="00EC59CC" w:rsidP="0015212C">
      <w:pPr>
        <w:widowControl w:val="0"/>
        <w:spacing w:line="240" w:lineRule="auto"/>
        <w:rPr>
          <w:snapToGrid/>
          <w:szCs w:val="22"/>
          <w:lang w:val="lt-LT"/>
        </w:rPr>
      </w:pPr>
      <w:r w:rsidRPr="00271A7C">
        <w:rPr>
          <w:snapToGrid/>
          <w:szCs w:val="22"/>
          <w:lang w:val="lt-LT"/>
        </w:rPr>
        <w:t xml:space="preserve">Šio vaistinio preparato negalima </w:t>
      </w:r>
      <w:r w:rsidR="00FB4FE3">
        <w:rPr>
          <w:snapToGrid/>
          <w:szCs w:val="22"/>
          <w:lang w:val="lt-LT"/>
        </w:rPr>
        <w:t>vartoti</w:t>
      </w:r>
      <w:r w:rsidR="00FB4FE3" w:rsidRPr="00271A7C">
        <w:rPr>
          <w:snapToGrid/>
          <w:szCs w:val="22"/>
          <w:lang w:val="lt-LT"/>
        </w:rPr>
        <w:t xml:space="preserve"> </w:t>
      </w:r>
      <w:r w:rsidRPr="00271A7C">
        <w:rPr>
          <w:snapToGrid/>
          <w:szCs w:val="22"/>
          <w:lang w:val="lt-LT"/>
        </w:rPr>
        <w:t xml:space="preserve">pacientams, kuriems nustatytas retas paveldimas sutrikimas – fruktozės netoleravimas, gliukozės ir </w:t>
      </w:r>
      <w:proofErr w:type="spellStart"/>
      <w:r w:rsidRPr="00271A7C">
        <w:rPr>
          <w:snapToGrid/>
          <w:szCs w:val="22"/>
          <w:lang w:val="lt-LT"/>
        </w:rPr>
        <w:t>galaktozės</w:t>
      </w:r>
      <w:proofErr w:type="spellEnd"/>
      <w:r w:rsidRPr="00271A7C">
        <w:rPr>
          <w:snapToGrid/>
          <w:szCs w:val="22"/>
          <w:lang w:val="lt-LT"/>
        </w:rPr>
        <w:t xml:space="preserve"> </w:t>
      </w:r>
      <w:proofErr w:type="spellStart"/>
      <w:r w:rsidRPr="00271A7C">
        <w:rPr>
          <w:snapToGrid/>
          <w:szCs w:val="22"/>
          <w:lang w:val="lt-LT"/>
        </w:rPr>
        <w:t>malabsorbcija</w:t>
      </w:r>
      <w:proofErr w:type="spellEnd"/>
      <w:r w:rsidRPr="00271A7C">
        <w:rPr>
          <w:snapToGrid/>
          <w:szCs w:val="22"/>
          <w:lang w:val="lt-LT"/>
        </w:rPr>
        <w:t xml:space="preserve"> arba </w:t>
      </w:r>
      <w:proofErr w:type="spellStart"/>
      <w:r w:rsidRPr="00271A7C">
        <w:rPr>
          <w:snapToGrid/>
          <w:szCs w:val="22"/>
          <w:lang w:val="lt-LT"/>
        </w:rPr>
        <w:t>sacharazės</w:t>
      </w:r>
      <w:proofErr w:type="spellEnd"/>
      <w:r w:rsidRPr="00271A7C">
        <w:rPr>
          <w:snapToGrid/>
          <w:szCs w:val="22"/>
          <w:lang w:val="lt-LT"/>
        </w:rPr>
        <w:t xml:space="preserve"> ir </w:t>
      </w:r>
      <w:proofErr w:type="spellStart"/>
      <w:r w:rsidRPr="00271A7C">
        <w:rPr>
          <w:snapToGrid/>
          <w:szCs w:val="22"/>
          <w:lang w:val="lt-LT"/>
        </w:rPr>
        <w:t>izomaltazės</w:t>
      </w:r>
      <w:proofErr w:type="spellEnd"/>
      <w:r w:rsidRPr="00271A7C">
        <w:rPr>
          <w:snapToGrid/>
          <w:szCs w:val="22"/>
          <w:lang w:val="lt-LT"/>
        </w:rPr>
        <w:t xml:space="preserve"> stygius</w:t>
      </w:r>
      <w:r w:rsidR="00597A65" w:rsidRPr="00271A7C">
        <w:rPr>
          <w:snapToGrid/>
          <w:szCs w:val="22"/>
          <w:lang w:val="lt-LT"/>
        </w:rPr>
        <w:t>.</w:t>
      </w:r>
    </w:p>
    <w:p w14:paraId="332C2782" w14:textId="77777777" w:rsidR="00597A65" w:rsidRPr="00271A7C" w:rsidRDefault="00597A65" w:rsidP="0015212C">
      <w:pPr>
        <w:widowControl w:val="0"/>
        <w:spacing w:line="240" w:lineRule="auto"/>
        <w:rPr>
          <w:snapToGrid/>
          <w:szCs w:val="22"/>
          <w:lang w:val="lt-LT"/>
        </w:rPr>
      </w:pPr>
    </w:p>
    <w:p w14:paraId="3FF47906" w14:textId="77777777" w:rsidR="00597A65" w:rsidRPr="00B5414E" w:rsidRDefault="00597A65" w:rsidP="00B5414E">
      <w:pPr>
        <w:keepNext/>
        <w:widowControl w:val="0"/>
        <w:spacing w:line="240" w:lineRule="auto"/>
        <w:rPr>
          <w:snapToGrid/>
          <w:szCs w:val="22"/>
          <w:u w:val="single"/>
          <w:lang w:val="lt-LT"/>
        </w:rPr>
      </w:pPr>
      <w:r w:rsidRPr="00B5414E">
        <w:rPr>
          <w:snapToGrid/>
          <w:szCs w:val="22"/>
          <w:u w:val="single"/>
          <w:lang w:val="lt-LT"/>
        </w:rPr>
        <w:t>Natris</w:t>
      </w:r>
    </w:p>
    <w:p w14:paraId="20D3AA02" w14:textId="77777777" w:rsidR="00597A65" w:rsidRPr="00271A7C" w:rsidRDefault="00EC59CC" w:rsidP="0015212C">
      <w:pPr>
        <w:widowControl w:val="0"/>
        <w:spacing w:line="240" w:lineRule="auto"/>
        <w:rPr>
          <w:snapToGrid/>
          <w:szCs w:val="22"/>
          <w:lang w:val="lt-LT"/>
        </w:rPr>
      </w:pPr>
      <w:r w:rsidRPr="00271A7C">
        <w:rPr>
          <w:snapToGrid/>
          <w:szCs w:val="22"/>
          <w:lang w:val="lt-LT"/>
        </w:rPr>
        <w:t>Šio vaistinio preparato tabletėje yra mažiau kaip 1 </w:t>
      </w:r>
      <w:proofErr w:type="spellStart"/>
      <w:r w:rsidRPr="00271A7C">
        <w:rPr>
          <w:snapToGrid/>
          <w:szCs w:val="22"/>
          <w:lang w:val="lt-LT"/>
        </w:rPr>
        <w:t>mmol</w:t>
      </w:r>
      <w:proofErr w:type="spellEnd"/>
      <w:r w:rsidRPr="00271A7C">
        <w:rPr>
          <w:snapToGrid/>
          <w:szCs w:val="22"/>
          <w:lang w:val="lt-LT"/>
        </w:rPr>
        <w:t xml:space="preserve"> (23 mg) natrio, t.</w:t>
      </w:r>
      <w:r w:rsidR="00ED5626">
        <w:rPr>
          <w:snapToGrid/>
          <w:szCs w:val="22"/>
          <w:lang w:val="lt-LT"/>
        </w:rPr>
        <w:t> </w:t>
      </w:r>
      <w:r w:rsidRPr="00271A7C">
        <w:rPr>
          <w:snapToGrid/>
          <w:szCs w:val="22"/>
          <w:lang w:val="lt-LT"/>
        </w:rPr>
        <w:t>y. jis beveik neturi reikšmės.</w:t>
      </w:r>
    </w:p>
    <w:p w14:paraId="732DC57F" w14:textId="77777777" w:rsidR="00597A65" w:rsidRPr="00271A7C" w:rsidRDefault="00597A65" w:rsidP="0015212C">
      <w:pPr>
        <w:widowControl w:val="0"/>
        <w:rPr>
          <w:szCs w:val="22"/>
          <w:lang w:val="lt-LT"/>
        </w:rPr>
      </w:pPr>
    </w:p>
    <w:p w14:paraId="3DFE90DF"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4.5</w:t>
      </w:r>
      <w:r w:rsidRPr="00271A7C">
        <w:rPr>
          <w:rFonts w:ascii="Times New Roman" w:hAnsi="Times New Roman"/>
          <w:sz w:val="22"/>
          <w:szCs w:val="22"/>
          <w:lang w:val="lt-LT"/>
        </w:rPr>
        <w:tab/>
        <w:t>Sąveika su kitais vaistiniais preparatais ir kitokia sąveika</w:t>
      </w:r>
    </w:p>
    <w:p w14:paraId="6A089F0A" w14:textId="77777777" w:rsidR="00F34163" w:rsidRPr="00271A7C" w:rsidRDefault="00F34163" w:rsidP="00B5414E">
      <w:pPr>
        <w:keepNext/>
        <w:widowControl w:val="0"/>
        <w:rPr>
          <w:szCs w:val="22"/>
          <w:lang w:val="lt-LT"/>
        </w:rPr>
      </w:pPr>
    </w:p>
    <w:p w14:paraId="67CA2F47" w14:textId="77777777" w:rsidR="00C96446" w:rsidRPr="00271A7C" w:rsidRDefault="00C96446" w:rsidP="0015212C">
      <w:pPr>
        <w:widowControl w:val="0"/>
        <w:rPr>
          <w:szCs w:val="22"/>
          <w:lang w:val="lt-LT"/>
        </w:rPr>
      </w:pPr>
      <w:r w:rsidRPr="00271A7C">
        <w:rPr>
          <w:szCs w:val="22"/>
          <w:lang w:val="lt-LT"/>
        </w:rPr>
        <w:t xml:space="preserve">Jei kartu vartojama </w:t>
      </w:r>
      <w:proofErr w:type="spellStart"/>
      <w:r w:rsidRPr="00271A7C">
        <w:rPr>
          <w:szCs w:val="22"/>
          <w:lang w:val="lt-LT"/>
        </w:rPr>
        <w:t>fenitoino</w:t>
      </w:r>
      <w:proofErr w:type="spellEnd"/>
      <w:r w:rsidRPr="00271A7C">
        <w:rPr>
          <w:szCs w:val="22"/>
          <w:lang w:val="lt-LT"/>
        </w:rPr>
        <w:t xml:space="preserve"> ar barbitūratų, gali sumažėti 25</w:t>
      </w:r>
      <w:r w:rsidR="00ED5626">
        <w:rPr>
          <w:szCs w:val="22"/>
          <w:lang w:val="lt-LT"/>
        </w:rPr>
        <w:noBreakHyphen/>
      </w:r>
      <w:r w:rsidRPr="00271A7C">
        <w:rPr>
          <w:szCs w:val="22"/>
          <w:lang w:val="lt-LT"/>
        </w:rPr>
        <w:t>hidroksivitamino</w:t>
      </w:r>
      <w:r w:rsidR="00ED5626">
        <w:rPr>
          <w:szCs w:val="22"/>
          <w:lang w:val="lt-LT"/>
        </w:rPr>
        <w:t> </w:t>
      </w:r>
      <w:r w:rsidRPr="00271A7C">
        <w:rPr>
          <w:szCs w:val="22"/>
          <w:lang w:val="lt-LT"/>
        </w:rPr>
        <w:t>D k</w:t>
      </w:r>
      <w:r w:rsidR="00ED5626">
        <w:rPr>
          <w:szCs w:val="22"/>
          <w:lang w:val="lt-LT"/>
        </w:rPr>
        <w:t>oncentrac</w:t>
      </w:r>
      <w:r w:rsidRPr="00271A7C">
        <w:rPr>
          <w:szCs w:val="22"/>
          <w:lang w:val="lt-LT"/>
        </w:rPr>
        <w:t>i</w:t>
      </w:r>
      <w:r w:rsidR="00ED5626">
        <w:rPr>
          <w:szCs w:val="22"/>
          <w:lang w:val="lt-LT"/>
        </w:rPr>
        <w:t>ja</w:t>
      </w:r>
      <w:r w:rsidRPr="00271A7C">
        <w:rPr>
          <w:szCs w:val="22"/>
          <w:lang w:val="lt-LT"/>
        </w:rPr>
        <w:t xml:space="preserve"> kraujo serume ir padidėti metabolizmas į neaktyvius metabolitus dėl kepenų fermentų sužadinimo. Gali silpnėti terapinis vitamino</w:t>
      </w:r>
      <w:r w:rsidR="00ED5626">
        <w:rPr>
          <w:szCs w:val="22"/>
          <w:lang w:val="lt-LT"/>
        </w:rPr>
        <w:t> </w:t>
      </w:r>
      <w:r w:rsidRPr="00271A7C">
        <w:rPr>
          <w:szCs w:val="22"/>
          <w:lang w:val="lt-LT"/>
        </w:rPr>
        <w:t>D poveikis.</w:t>
      </w:r>
    </w:p>
    <w:p w14:paraId="52849F2B" w14:textId="77777777" w:rsidR="00C96446" w:rsidRPr="00271A7C" w:rsidRDefault="00C96446" w:rsidP="0015212C">
      <w:pPr>
        <w:widowControl w:val="0"/>
        <w:rPr>
          <w:szCs w:val="22"/>
          <w:lang w:val="lt-LT"/>
        </w:rPr>
      </w:pPr>
    </w:p>
    <w:p w14:paraId="44DB0F6F" w14:textId="77777777" w:rsidR="00C75691" w:rsidRPr="00271A7C" w:rsidRDefault="00C75691" w:rsidP="0015212C">
      <w:pPr>
        <w:widowControl w:val="0"/>
        <w:rPr>
          <w:szCs w:val="22"/>
          <w:lang w:val="lt-LT"/>
        </w:rPr>
      </w:pPr>
      <w:r w:rsidRPr="00271A7C">
        <w:rPr>
          <w:szCs w:val="22"/>
          <w:lang w:val="lt-LT"/>
        </w:rPr>
        <w:t xml:space="preserve">Kartu vartojami </w:t>
      </w:r>
      <w:proofErr w:type="spellStart"/>
      <w:r w:rsidRPr="00271A7C">
        <w:rPr>
          <w:szCs w:val="22"/>
          <w:lang w:val="lt-LT"/>
        </w:rPr>
        <w:t>gliukokortikoidai</w:t>
      </w:r>
      <w:proofErr w:type="spellEnd"/>
      <w:r w:rsidRPr="00271A7C">
        <w:rPr>
          <w:szCs w:val="22"/>
          <w:lang w:val="lt-LT"/>
        </w:rPr>
        <w:t xml:space="preserve"> gali silpninti vitamino</w:t>
      </w:r>
      <w:r w:rsidR="00ED5626">
        <w:rPr>
          <w:szCs w:val="22"/>
          <w:lang w:val="lt-LT"/>
        </w:rPr>
        <w:t> </w:t>
      </w:r>
      <w:r w:rsidRPr="00271A7C">
        <w:rPr>
          <w:szCs w:val="22"/>
          <w:lang w:val="lt-LT"/>
        </w:rPr>
        <w:t xml:space="preserve">D poveikį, nes sustiprėja </w:t>
      </w:r>
      <w:proofErr w:type="spellStart"/>
      <w:r w:rsidRPr="00271A7C">
        <w:rPr>
          <w:szCs w:val="22"/>
          <w:lang w:val="lt-LT"/>
        </w:rPr>
        <w:t>metabolinė</w:t>
      </w:r>
      <w:proofErr w:type="spellEnd"/>
      <w:r w:rsidRPr="00271A7C">
        <w:rPr>
          <w:szCs w:val="22"/>
          <w:lang w:val="lt-LT"/>
        </w:rPr>
        <w:t xml:space="preserve"> konversija.</w:t>
      </w:r>
    </w:p>
    <w:p w14:paraId="22EBF4DC" w14:textId="77777777" w:rsidR="00C96446" w:rsidRPr="00271A7C" w:rsidRDefault="00C96446" w:rsidP="0015212C">
      <w:pPr>
        <w:widowControl w:val="0"/>
        <w:rPr>
          <w:szCs w:val="22"/>
          <w:lang w:val="lt-LT"/>
        </w:rPr>
      </w:pPr>
    </w:p>
    <w:p w14:paraId="511D661A" w14:textId="77777777" w:rsidR="00C96446" w:rsidRPr="00271A7C" w:rsidRDefault="00C96446" w:rsidP="0015212C">
      <w:pPr>
        <w:widowControl w:val="0"/>
        <w:rPr>
          <w:szCs w:val="22"/>
          <w:lang w:val="lt-LT"/>
        </w:rPr>
      </w:pPr>
      <w:proofErr w:type="spellStart"/>
      <w:r w:rsidRPr="00271A7C">
        <w:rPr>
          <w:szCs w:val="22"/>
          <w:lang w:val="lt-LT"/>
        </w:rPr>
        <w:t>Rifampicin</w:t>
      </w:r>
      <w:r w:rsidR="00B97D1C" w:rsidRPr="00271A7C">
        <w:rPr>
          <w:szCs w:val="22"/>
          <w:lang w:val="lt-LT"/>
        </w:rPr>
        <w:t>as</w:t>
      </w:r>
      <w:proofErr w:type="spellEnd"/>
      <w:r w:rsidR="00B97D1C" w:rsidRPr="00271A7C">
        <w:rPr>
          <w:szCs w:val="22"/>
          <w:lang w:val="lt-LT"/>
        </w:rPr>
        <w:t xml:space="preserve"> ir </w:t>
      </w:r>
      <w:proofErr w:type="spellStart"/>
      <w:r w:rsidRPr="00271A7C">
        <w:rPr>
          <w:szCs w:val="22"/>
          <w:lang w:val="lt-LT"/>
        </w:rPr>
        <w:t>i</w:t>
      </w:r>
      <w:r w:rsidR="00B97D1C" w:rsidRPr="00271A7C">
        <w:rPr>
          <w:szCs w:val="22"/>
          <w:lang w:val="lt-LT"/>
        </w:rPr>
        <w:t>z</w:t>
      </w:r>
      <w:r w:rsidRPr="00271A7C">
        <w:rPr>
          <w:szCs w:val="22"/>
          <w:lang w:val="lt-LT"/>
        </w:rPr>
        <w:t>oniazid</w:t>
      </w:r>
      <w:r w:rsidR="00B97D1C" w:rsidRPr="00271A7C">
        <w:rPr>
          <w:szCs w:val="22"/>
          <w:lang w:val="lt-LT"/>
        </w:rPr>
        <w:t>as</w:t>
      </w:r>
      <w:proofErr w:type="spellEnd"/>
      <w:r w:rsidR="00B97D1C" w:rsidRPr="00271A7C">
        <w:rPr>
          <w:szCs w:val="22"/>
          <w:lang w:val="lt-LT"/>
        </w:rPr>
        <w:t xml:space="preserve"> gali padidinti</w:t>
      </w:r>
      <w:r w:rsidRPr="00271A7C">
        <w:rPr>
          <w:szCs w:val="22"/>
          <w:lang w:val="lt-LT"/>
        </w:rPr>
        <w:t xml:space="preserve"> vitamin</w:t>
      </w:r>
      <w:r w:rsidR="00B97D1C" w:rsidRPr="00271A7C">
        <w:rPr>
          <w:szCs w:val="22"/>
          <w:lang w:val="lt-LT"/>
        </w:rPr>
        <w:t>o</w:t>
      </w:r>
      <w:r w:rsidR="00ED5626">
        <w:rPr>
          <w:szCs w:val="22"/>
          <w:lang w:val="lt-LT"/>
        </w:rPr>
        <w:t> </w:t>
      </w:r>
      <w:r w:rsidRPr="00271A7C">
        <w:rPr>
          <w:szCs w:val="22"/>
          <w:lang w:val="lt-LT"/>
        </w:rPr>
        <w:t xml:space="preserve">D </w:t>
      </w:r>
      <w:r w:rsidR="00B97D1C" w:rsidRPr="00271A7C">
        <w:rPr>
          <w:szCs w:val="22"/>
          <w:lang w:val="lt-LT"/>
        </w:rPr>
        <w:t>metabolizmą ir todėl susilpninti jo poveikį</w:t>
      </w:r>
      <w:r w:rsidRPr="00271A7C">
        <w:rPr>
          <w:szCs w:val="22"/>
          <w:lang w:val="lt-LT"/>
        </w:rPr>
        <w:t>.</w:t>
      </w:r>
    </w:p>
    <w:p w14:paraId="6FE2C68A" w14:textId="77777777" w:rsidR="00C96446" w:rsidRPr="00271A7C" w:rsidRDefault="00C96446" w:rsidP="0015212C">
      <w:pPr>
        <w:widowControl w:val="0"/>
        <w:rPr>
          <w:szCs w:val="22"/>
          <w:lang w:val="lt-LT"/>
        </w:rPr>
      </w:pPr>
    </w:p>
    <w:p w14:paraId="69E786D4" w14:textId="77777777" w:rsidR="00C75691" w:rsidRPr="00271A7C" w:rsidRDefault="00C75691" w:rsidP="0015212C">
      <w:pPr>
        <w:widowControl w:val="0"/>
        <w:rPr>
          <w:szCs w:val="22"/>
          <w:lang w:val="lt-LT"/>
        </w:rPr>
      </w:pPr>
      <w:r w:rsidRPr="00271A7C">
        <w:rPr>
          <w:szCs w:val="22"/>
          <w:lang w:val="lt-LT"/>
        </w:rPr>
        <w:t xml:space="preserve">Kartu vartojant vaistinių preparatų, kurie veikia riebalų absorbciją, pvz., </w:t>
      </w:r>
      <w:proofErr w:type="spellStart"/>
      <w:r w:rsidRPr="00271A7C">
        <w:rPr>
          <w:szCs w:val="22"/>
          <w:lang w:val="lt-LT"/>
        </w:rPr>
        <w:t>orlistato</w:t>
      </w:r>
      <w:proofErr w:type="spellEnd"/>
      <w:r w:rsidR="00C93F9A" w:rsidRPr="00271A7C">
        <w:rPr>
          <w:szCs w:val="22"/>
          <w:lang w:val="lt-LT"/>
        </w:rPr>
        <w:t>,</w:t>
      </w:r>
      <w:r w:rsidRPr="00271A7C">
        <w:rPr>
          <w:szCs w:val="22"/>
          <w:lang w:val="lt-LT"/>
        </w:rPr>
        <w:t xml:space="preserve"> jonų mainų derv</w:t>
      </w:r>
      <w:r w:rsidR="00C93F9A" w:rsidRPr="00271A7C">
        <w:rPr>
          <w:szCs w:val="22"/>
          <w:lang w:val="lt-LT"/>
        </w:rPr>
        <w:t>ų (tokių kaip</w:t>
      </w:r>
      <w:r w:rsidRPr="00271A7C">
        <w:rPr>
          <w:szCs w:val="22"/>
          <w:lang w:val="lt-LT"/>
        </w:rPr>
        <w:t xml:space="preserve"> </w:t>
      </w:r>
      <w:proofErr w:type="spellStart"/>
      <w:r w:rsidRPr="00271A7C">
        <w:rPr>
          <w:szCs w:val="22"/>
          <w:lang w:val="lt-LT"/>
        </w:rPr>
        <w:t>kolestiramin</w:t>
      </w:r>
      <w:r w:rsidR="00C93F9A" w:rsidRPr="00271A7C">
        <w:rPr>
          <w:szCs w:val="22"/>
          <w:lang w:val="lt-LT"/>
        </w:rPr>
        <w:t>as</w:t>
      </w:r>
      <w:proofErr w:type="spellEnd"/>
      <w:r w:rsidR="00C93F9A" w:rsidRPr="00271A7C">
        <w:rPr>
          <w:szCs w:val="22"/>
          <w:lang w:val="lt-LT"/>
        </w:rPr>
        <w:t>)</w:t>
      </w:r>
      <w:r w:rsidRPr="00271A7C">
        <w:rPr>
          <w:szCs w:val="22"/>
          <w:lang w:val="lt-LT"/>
        </w:rPr>
        <w:t xml:space="preserve"> ar vidurių laisvinam</w:t>
      </w:r>
      <w:r w:rsidR="00C93F9A" w:rsidRPr="00271A7C">
        <w:rPr>
          <w:szCs w:val="22"/>
          <w:lang w:val="lt-LT"/>
        </w:rPr>
        <w:t>ųjų</w:t>
      </w:r>
      <w:r w:rsidRPr="00271A7C">
        <w:rPr>
          <w:szCs w:val="22"/>
          <w:lang w:val="lt-LT"/>
        </w:rPr>
        <w:t xml:space="preserve"> </w:t>
      </w:r>
      <w:r w:rsidR="00ED5626">
        <w:rPr>
          <w:szCs w:val="22"/>
          <w:lang w:val="lt-LT"/>
        </w:rPr>
        <w:t xml:space="preserve">vaistinių </w:t>
      </w:r>
      <w:r w:rsidRPr="00271A7C">
        <w:rPr>
          <w:szCs w:val="22"/>
          <w:lang w:val="lt-LT"/>
        </w:rPr>
        <w:t>preparat</w:t>
      </w:r>
      <w:r w:rsidR="00C93F9A" w:rsidRPr="00271A7C">
        <w:rPr>
          <w:szCs w:val="22"/>
          <w:lang w:val="lt-LT"/>
        </w:rPr>
        <w:t>ų</w:t>
      </w:r>
      <w:r w:rsidRPr="00271A7C">
        <w:rPr>
          <w:szCs w:val="22"/>
          <w:lang w:val="lt-LT"/>
        </w:rPr>
        <w:t xml:space="preserve"> (pvz., parafino aliej</w:t>
      </w:r>
      <w:r w:rsidR="00C93F9A" w:rsidRPr="00271A7C">
        <w:rPr>
          <w:szCs w:val="22"/>
          <w:lang w:val="lt-LT"/>
        </w:rPr>
        <w:t>aus</w:t>
      </w:r>
      <w:r w:rsidRPr="00271A7C">
        <w:rPr>
          <w:szCs w:val="22"/>
          <w:lang w:val="lt-LT"/>
        </w:rPr>
        <w:t>)</w:t>
      </w:r>
      <w:r w:rsidR="00C93F9A" w:rsidRPr="00271A7C">
        <w:rPr>
          <w:szCs w:val="22"/>
          <w:lang w:val="lt-LT"/>
        </w:rPr>
        <w:t>, gali sumažėti</w:t>
      </w:r>
      <w:r w:rsidRPr="00271A7C">
        <w:rPr>
          <w:szCs w:val="22"/>
          <w:lang w:val="lt-LT"/>
        </w:rPr>
        <w:t xml:space="preserve"> vitamino</w:t>
      </w:r>
      <w:r w:rsidR="00ED5626">
        <w:rPr>
          <w:szCs w:val="22"/>
          <w:lang w:val="lt-LT"/>
        </w:rPr>
        <w:t> </w:t>
      </w:r>
      <w:r w:rsidRPr="00271A7C">
        <w:rPr>
          <w:szCs w:val="22"/>
          <w:lang w:val="lt-LT"/>
        </w:rPr>
        <w:t xml:space="preserve">D absorbcija </w:t>
      </w:r>
      <w:r w:rsidR="00C93F9A" w:rsidRPr="00271A7C">
        <w:rPr>
          <w:szCs w:val="22"/>
          <w:lang w:val="lt-LT"/>
        </w:rPr>
        <w:t>žarnyne</w:t>
      </w:r>
      <w:r w:rsidRPr="00271A7C">
        <w:rPr>
          <w:szCs w:val="22"/>
          <w:lang w:val="lt-LT"/>
        </w:rPr>
        <w:t>.</w:t>
      </w:r>
    </w:p>
    <w:p w14:paraId="722C6607" w14:textId="77777777" w:rsidR="00C96446" w:rsidRPr="00271A7C" w:rsidRDefault="00C96446" w:rsidP="0015212C">
      <w:pPr>
        <w:widowControl w:val="0"/>
        <w:rPr>
          <w:szCs w:val="22"/>
          <w:lang w:val="lt-LT"/>
        </w:rPr>
      </w:pPr>
    </w:p>
    <w:p w14:paraId="2C5313C7" w14:textId="77777777" w:rsidR="00566AB7" w:rsidRPr="00271A7C" w:rsidRDefault="00566AB7" w:rsidP="0015212C">
      <w:pPr>
        <w:widowControl w:val="0"/>
        <w:rPr>
          <w:szCs w:val="22"/>
          <w:lang w:val="lt-LT"/>
        </w:rPr>
      </w:pPr>
      <w:proofErr w:type="spellStart"/>
      <w:r w:rsidRPr="00271A7C">
        <w:rPr>
          <w:szCs w:val="22"/>
          <w:lang w:val="lt-LT"/>
        </w:rPr>
        <w:t>Tiazid</w:t>
      </w:r>
      <w:r w:rsidR="008B17B1" w:rsidRPr="00271A7C">
        <w:rPr>
          <w:szCs w:val="22"/>
          <w:lang w:val="lt-LT"/>
        </w:rPr>
        <w:t>ų</w:t>
      </w:r>
      <w:proofErr w:type="spellEnd"/>
      <w:r w:rsidR="008B17B1" w:rsidRPr="00271A7C">
        <w:rPr>
          <w:szCs w:val="22"/>
          <w:lang w:val="lt-LT"/>
        </w:rPr>
        <w:t xml:space="preserve"> grupės</w:t>
      </w:r>
      <w:r w:rsidRPr="00271A7C">
        <w:rPr>
          <w:szCs w:val="22"/>
          <w:lang w:val="lt-LT"/>
        </w:rPr>
        <w:t xml:space="preserve"> diuretikai gali mažinti kalcio išsiskyrimą p</w:t>
      </w:r>
      <w:r w:rsidR="00ED5626">
        <w:rPr>
          <w:szCs w:val="22"/>
          <w:lang w:val="lt-LT"/>
        </w:rPr>
        <w:t>e</w:t>
      </w:r>
      <w:r w:rsidRPr="00271A7C">
        <w:rPr>
          <w:szCs w:val="22"/>
          <w:lang w:val="lt-LT"/>
        </w:rPr>
        <w:t xml:space="preserve">r inkstus ir sukelti </w:t>
      </w:r>
      <w:proofErr w:type="spellStart"/>
      <w:r w:rsidRPr="00271A7C">
        <w:rPr>
          <w:szCs w:val="22"/>
          <w:lang w:val="lt-LT"/>
        </w:rPr>
        <w:t>hiperkalcemiją</w:t>
      </w:r>
      <w:proofErr w:type="spellEnd"/>
      <w:r w:rsidRPr="00271A7C">
        <w:rPr>
          <w:szCs w:val="22"/>
          <w:lang w:val="lt-LT"/>
        </w:rPr>
        <w:t xml:space="preserve">. Dėl to ilgalaikio </w:t>
      </w:r>
      <w:r w:rsidR="0050213A">
        <w:rPr>
          <w:szCs w:val="22"/>
          <w:lang w:val="lt-LT"/>
        </w:rPr>
        <w:t>sudėt</w:t>
      </w:r>
      <w:r w:rsidRPr="00271A7C">
        <w:rPr>
          <w:szCs w:val="22"/>
          <w:lang w:val="lt-LT"/>
        </w:rPr>
        <w:t>in</w:t>
      </w:r>
      <w:r w:rsidR="0050213A">
        <w:rPr>
          <w:szCs w:val="22"/>
          <w:lang w:val="lt-LT"/>
        </w:rPr>
        <w:t>i</w:t>
      </w:r>
      <w:r w:rsidRPr="00271A7C">
        <w:rPr>
          <w:szCs w:val="22"/>
          <w:lang w:val="lt-LT"/>
        </w:rPr>
        <w:t>o gydymo atveju rekomenduojama stebėti kalcio k</w:t>
      </w:r>
      <w:r w:rsidR="0050213A">
        <w:rPr>
          <w:szCs w:val="22"/>
          <w:lang w:val="lt-LT"/>
        </w:rPr>
        <w:t>oncentrac</w:t>
      </w:r>
      <w:r w:rsidRPr="00271A7C">
        <w:rPr>
          <w:szCs w:val="22"/>
          <w:lang w:val="lt-LT"/>
        </w:rPr>
        <w:t>i</w:t>
      </w:r>
      <w:r w:rsidR="0050213A">
        <w:rPr>
          <w:szCs w:val="22"/>
          <w:lang w:val="lt-LT"/>
        </w:rPr>
        <w:t>ją</w:t>
      </w:r>
      <w:r w:rsidRPr="00271A7C">
        <w:rPr>
          <w:szCs w:val="22"/>
          <w:lang w:val="lt-LT"/>
        </w:rPr>
        <w:t xml:space="preserve"> kraujo plazmoje, kraujo serume ir šlapime.</w:t>
      </w:r>
    </w:p>
    <w:p w14:paraId="0A2A8F3D" w14:textId="77777777" w:rsidR="00C96446" w:rsidRPr="00271A7C" w:rsidRDefault="00C96446" w:rsidP="0015212C">
      <w:pPr>
        <w:widowControl w:val="0"/>
        <w:rPr>
          <w:szCs w:val="22"/>
          <w:lang w:val="lt-LT"/>
        </w:rPr>
      </w:pPr>
    </w:p>
    <w:p w14:paraId="1DC5D7C0" w14:textId="77777777" w:rsidR="00C96446" w:rsidRPr="00271A7C" w:rsidRDefault="00C96446" w:rsidP="0015212C">
      <w:pPr>
        <w:widowControl w:val="0"/>
        <w:rPr>
          <w:szCs w:val="22"/>
          <w:lang w:val="lt-LT"/>
        </w:rPr>
      </w:pPr>
      <w:r w:rsidRPr="00271A7C">
        <w:rPr>
          <w:szCs w:val="22"/>
          <w:lang w:val="lt-LT"/>
        </w:rPr>
        <w:t>Vitamin</w:t>
      </w:r>
      <w:r w:rsidR="00122BCF" w:rsidRPr="00271A7C">
        <w:rPr>
          <w:szCs w:val="22"/>
          <w:lang w:val="lt-LT"/>
        </w:rPr>
        <w:t>o</w:t>
      </w:r>
      <w:r w:rsidR="0050213A">
        <w:rPr>
          <w:szCs w:val="22"/>
          <w:lang w:val="lt-LT"/>
        </w:rPr>
        <w:t> </w:t>
      </w:r>
      <w:r w:rsidRPr="00271A7C">
        <w:rPr>
          <w:szCs w:val="22"/>
          <w:lang w:val="lt-LT"/>
        </w:rPr>
        <w:t xml:space="preserve">D </w:t>
      </w:r>
      <w:r w:rsidR="00122BCF" w:rsidRPr="00271A7C">
        <w:rPr>
          <w:szCs w:val="22"/>
          <w:lang w:val="lt-LT"/>
        </w:rPr>
        <w:t>vartojimas gali stiprinti terapinį ir toksinį</w:t>
      </w:r>
      <w:r w:rsidRPr="00271A7C">
        <w:rPr>
          <w:szCs w:val="22"/>
          <w:lang w:val="lt-LT"/>
        </w:rPr>
        <w:t xml:space="preserve"> </w:t>
      </w:r>
      <w:r w:rsidR="00122BCF" w:rsidRPr="00271A7C">
        <w:rPr>
          <w:szCs w:val="22"/>
          <w:lang w:val="lt-LT"/>
        </w:rPr>
        <w:t>rusmenės ir kitų širdį veikiančių glikozidų poveikį, nes padidėja kalcio k</w:t>
      </w:r>
      <w:r w:rsidR="0050213A">
        <w:rPr>
          <w:szCs w:val="22"/>
          <w:lang w:val="lt-LT"/>
        </w:rPr>
        <w:t>oncentrac</w:t>
      </w:r>
      <w:r w:rsidR="00122BCF" w:rsidRPr="00271A7C">
        <w:rPr>
          <w:szCs w:val="22"/>
          <w:lang w:val="lt-LT"/>
        </w:rPr>
        <w:t>i</w:t>
      </w:r>
      <w:r w:rsidR="0050213A">
        <w:rPr>
          <w:szCs w:val="22"/>
          <w:lang w:val="lt-LT"/>
        </w:rPr>
        <w:t>ja</w:t>
      </w:r>
      <w:r w:rsidR="00122BCF" w:rsidRPr="00271A7C">
        <w:rPr>
          <w:szCs w:val="22"/>
          <w:lang w:val="lt-LT"/>
        </w:rPr>
        <w:t xml:space="preserve"> kraujo serume</w:t>
      </w:r>
      <w:r w:rsidRPr="00271A7C">
        <w:rPr>
          <w:szCs w:val="22"/>
          <w:lang w:val="lt-LT"/>
        </w:rPr>
        <w:t xml:space="preserve"> (</w:t>
      </w:r>
      <w:r w:rsidR="00122BCF" w:rsidRPr="00271A7C">
        <w:rPr>
          <w:szCs w:val="22"/>
          <w:lang w:val="lt-LT"/>
        </w:rPr>
        <w:t>atsiranda širdies aritmijos pasireiškimo rizika</w:t>
      </w:r>
      <w:r w:rsidRPr="00271A7C">
        <w:rPr>
          <w:szCs w:val="22"/>
          <w:lang w:val="lt-LT"/>
        </w:rPr>
        <w:t xml:space="preserve">). </w:t>
      </w:r>
      <w:r w:rsidR="00122BCF" w:rsidRPr="00271A7C">
        <w:rPr>
          <w:szCs w:val="22"/>
          <w:lang w:val="lt-LT"/>
        </w:rPr>
        <w:t>Būtina stebėti elektrokardiogramos</w:t>
      </w:r>
      <w:r w:rsidR="0050213A">
        <w:rPr>
          <w:szCs w:val="22"/>
          <w:lang w:val="lt-LT"/>
        </w:rPr>
        <w:t> </w:t>
      </w:r>
      <w:r w:rsidR="008B17B1" w:rsidRPr="00271A7C">
        <w:rPr>
          <w:szCs w:val="22"/>
          <w:lang w:val="lt-LT"/>
        </w:rPr>
        <w:t xml:space="preserve">(EKG) </w:t>
      </w:r>
      <w:r w:rsidR="00122BCF" w:rsidRPr="00271A7C">
        <w:rPr>
          <w:szCs w:val="22"/>
          <w:lang w:val="lt-LT"/>
        </w:rPr>
        <w:t>r</w:t>
      </w:r>
      <w:r w:rsidR="0050213A">
        <w:rPr>
          <w:szCs w:val="22"/>
          <w:lang w:val="lt-LT"/>
        </w:rPr>
        <w:t>odikli</w:t>
      </w:r>
      <w:r w:rsidR="00122BCF" w:rsidRPr="00271A7C">
        <w:rPr>
          <w:szCs w:val="22"/>
          <w:lang w:val="lt-LT"/>
        </w:rPr>
        <w:t>us ir kalcio k</w:t>
      </w:r>
      <w:r w:rsidR="0050213A">
        <w:rPr>
          <w:szCs w:val="22"/>
          <w:lang w:val="lt-LT"/>
        </w:rPr>
        <w:t>oncentrac</w:t>
      </w:r>
      <w:r w:rsidR="00122BCF" w:rsidRPr="00271A7C">
        <w:rPr>
          <w:szCs w:val="22"/>
          <w:lang w:val="lt-LT"/>
        </w:rPr>
        <w:t>i</w:t>
      </w:r>
      <w:r w:rsidR="0050213A">
        <w:rPr>
          <w:szCs w:val="22"/>
          <w:lang w:val="lt-LT"/>
        </w:rPr>
        <w:t>ją</w:t>
      </w:r>
      <w:r w:rsidR="00122BCF" w:rsidRPr="00271A7C">
        <w:rPr>
          <w:szCs w:val="22"/>
          <w:lang w:val="lt-LT"/>
        </w:rPr>
        <w:t xml:space="preserve"> kraujo serume bei šlapime. Jei aktualu, gali reikėti stebėti </w:t>
      </w:r>
      <w:proofErr w:type="spellStart"/>
      <w:r w:rsidRPr="00271A7C">
        <w:rPr>
          <w:szCs w:val="22"/>
          <w:lang w:val="lt-LT"/>
        </w:rPr>
        <w:t>digo</w:t>
      </w:r>
      <w:r w:rsidR="00122BCF" w:rsidRPr="00271A7C">
        <w:rPr>
          <w:szCs w:val="22"/>
          <w:lang w:val="lt-LT"/>
        </w:rPr>
        <w:t>ks</w:t>
      </w:r>
      <w:r w:rsidRPr="00271A7C">
        <w:rPr>
          <w:szCs w:val="22"/>
          <w:lang w:val="lt-LT"/>
        </w:rPr>
        <w:t>in</w:t>
      </w:r>
      <w:r w:rsidR="00122BCF" w:rsidRPr="00271A7C">
        <w:rPr>
          <w:szCs w:val="22"/>
          <w:lang w:val="lt-LT"/>
        </w:rPr>
        <w:t>o</w:t>
      </w:r>
      <w:proofErr w:type="spellEnd"/>
      <w:r w:rsidR="00122BCF" w:rsidRPr="00271A7C">
        <w:rPr>
          <w:szCs w:val="22"/>
          <w:lang w:val="lt-LT"/>
        </w:rPr>
        <w:t xml:space="preserve"> ar </w:t>
      </w:r>
      <w:proofErr w:type="spellStart"/>
      <w:r w:rsidR="00122BCF" w:rsidRPr="00271A7C">
        <w:rPr>
          <w:szCs w:val="22"/>
          <w:lang w:val="lt-LT"/>
        </w:rPr>
        <w:t>digitoks</w:t>
      </w:r>
      <w:r w:rsidRPr="00271A7C">
        <w:rPr>
          <w:szCs w:val="22"/>
          <w:lang w:val="lt-LT"/>
        </w:rPr>
        <w:t>in</w:t>
      </w:r>
      <w:r w:rsidR="00122BCF" w:rsidRPr="00271A7C">
        <w:rPr>
          <w:szCs w:val="22"/>
          <w:lang w:val="lt-LT"/>
        </w:rPr>
        <w:t>o</w:t>
      </w:r>
      <w:proofErr w:type="spellEnd"/>
      <w:r w:rsidRPr="00271A7C">
        <w:rPr>
          <w:szCs w:val="22"/>
          <w:lang w:val="lt-LT"/>
        </w:rPr>
        <w:t xml:space="preserve"> </w:t>
      </w:r>
      <w:r w:rsidR="00122BCF" w:rsidRPr="00271A7C">
        <w:rPr>
          <w:szCs w:val="22"/>
          <w:lang w:val="lt-LT"/>
        </w:rPr>
        <w:t>k</w:t>
      </w:r>
      <w:r w:rsidR="0050213A">
        <w:rPr>
          <w:szCs w:val="22"/>
          <w:lang w:val="lt-LT"/>
        </w:rPr>
        <w:t>oncentrac</w:t>
      </w:r>
      <w:r w:rsidR="00122BCF" w:rsidRPr="00271A7C">
        <w:rPr>
          <w:szCs w:val="22"/>
          <w:lang w:val="lt-LT"/>
        </w:rPr>
        <w:t>i</w:t>
      </w:r>
      <w:r w:rsidR="0050213A">
        <w:rPr>
          <w:szCs w:val="22"/>
          <w:lang w:val="lt-LT"/>
        </w:rPr>
        <w:t>ją</w:t>
      </w:r>
      <w:r w:rsidR="00122BCF" w:rsidRPr="00271A7C">
        <w:rPr>
          <w:szCs w:val="22"/>
          <w:lang w:val="lt-LT"/>
        </w:rPr>
        <w:t xml:space="preserve"> kraujo plazmoje</w:t>
      </w:r>
      <w:r w:rsidRPr="00271A7C">
        <w:rPr>
          <w:szCs w:val="22"/>
          <w:lang w:val="lt-LT"/>
        </w:rPr>
        <w:t>.</w:t>
      </w:r>
    </w:p>
    <w:p w14:paraId="49F2AA41" w14:textId="77777777" w:rsidR="00C96446" w:rsidRPr="00271A7C" w:rsidRDefault="00C96446" w:rsidP="0015212C">
      <w:pPr>
        <w:widowControl w:val="0"/>
        <w:rPr>
          <w:szCs w:val="22"/>
          <w:lang w:val="lt-LT"/>
        </w:rPr>
      </w:pPr>
    </w:p>
    <w:p w14:paraId="7D7A60B8" w14:textId="77777777" w:rsidR="00C96446" w:rsidRPr="00271A7C" w:rsidRDefault="002C444B" w:rsidP="0015212C">
      <w:pPr>
        <w:widowControl w:val="0"/>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vartoti kartu su</w:t>
      </w:r>
      <w:r w:rsidR="00C96446" w:rsidRPr="00271A7C">
        <w:rPr>
          <w:szCs w:val="22"/>
          <w:lang w:val="lt-LT"/>
        </w:rPr>
        <w:t xml:space="preserve"> vitamin</w:t>
      </w:r>
      <w:r w:rsidRPr="00271A7C">
        <w:rPr>
          <w:szCs w:val="22"/>
          <w:lang w:val="lt-LT"/>
        </w:rPr>
        <w:t>o</w:t>
      </w:r>
      <w:r w:rsidR="0050213A">
        <w:rPr>
          <w:szCs w:val="22"/>
          <w:lang w:val="lt-LT"/>
        </w:rPr>
        <w:t> </w:t>
      </w:r>
      <w:r w:rsidR="00C96446" w:rsidRPr="00271A7C">
        <w:rPr>
          <w:szCs w:val="22"/>
          <w:lang w:val="lt-LT"/>
        </w:rPr>
        <w:t>D metabolit</w:t>
      </w:r>
      <w:r w:rsidRPr="00271A7C">
        <w:rPr>
          <w:szCs w:val="22"/>
          <w:lang w:val="lt-LT"/>
        </w:rPr>
        <w:t xml:space="preserve">ais ar </w:t>
      </w:r>
      <w:r w:rsidR="00C96446" w:rsidRPr="00271A7C">
        <w:rPr>
          <w:szCs w:val="22"/>
          <w:lang w:val="lt-LT"/>
        </w:rPr>
        <w:t>analog</w:t>
      </w:r>
      <w:r w:rsidRPr="00271A7C">
        <w:rPr>
          <w:szCs w:val="22"/>
          <w:lang w:val="lt-LT"/>
        </w:rPr>
        <w:t>ai</w:t>
      </w:r>
      <w:r w:rsidR="00C96446" w:rsidRPr="00271A7C">
        <w:rPr>
          <w:szCs w:val="22"/>
          <w:lang w:val="lt-LT"/>
        </w:rPr>
        <w:t>s (</w:t>
      </w:r>
      <w:r w:rsidRPr="00271A7C">
        <w:rPr>
          <w:szCs w:val="22"/>
          <w:lang w:val="lt-LT"/>
        </w:rPr>
        <w:t>pvz</w:t>
      </w:r>
      <w:r w:rsidR="00C96446" w:rsidRPr="00271A7C">
        <w:rPr>
          <w:szCs w:val="22"/>
          <w:lang w:val="lt-LT"/>
        </w:rPr>
        <w:t>.</w:t>
      </w:r>
      <w:r w:rsidRPr="00271A7C">
        <w:rPr>
          <w:szCs w:val="22"/>
          <w:lang w:val="lt-LT"/>
        </w:rPr>
        <w:t>,</w:t>
      </w:r>
      <w:r w:rsidR="00C96446" w:rsidRPr="00271A7C">
        <w:rPr>
          <w:szCs w:val="22"/>
          <w:lang w:val="lt-LT"/>
        </w:rPr>
        <w:t xml:space="preserve"> </w:t>
      </w:r>
      <w:proofErr w:type="spellStart"/>
      <w:r w:rsidRPr="00271A7C">
        <w:rPr>
          <w:szCs w:val="22"/>
          <w:lang w:val="lt-LT"/>
        </w:rPr>
        <w:t>k</w:t>
      </w:r>
      <w:r w:rsidR="00C96446" w:rsidRPr="00271A7C">
        <w:rPr>
          <w:szCs w:val="22"/>
          <w:lang w:val="lt-LT"/>
        </w:rPr>
        <w:t>alcitriol</w:t>
      </w:r>
      <w:r w:rsidRPr="00271A7C">
        <w:rPr>
          <w:szCs w:val="22"/>
          <w:lang w:val="lt-LT"/>
        </w:rPr>
        <w:t>iu</w:t>
      </w:r>
      <w:proofErr w:type="spellEnd"/>
      <w:r w:rsidR="00C96446" w:rsidRPr="00271A7C">
        <w:rPr>
          <w:szCs w:val="22"/>
          <w:lang w:val="lt-LT"/>
        </w:rPr>
        <w:t xml:space="preserve">) </w:t>
      </w:r>
      <w:r w:rsidRPr="00271A7C">
        <w:rPr>
          <w:szCs w:val="22"/>
          <w:lang w:val="lt-LT"/>
        </w:rPr>
        <w:t>rekomenduojama tik išimtiniais atvejais</w:t>
      </w:r>
      <w:r w:rsidR="00C96446" w:rsidRPr="00271A7C">
        <w:rPr>
          <w:szCs w:val="22"/>
          <w:lang w:val="lt-LT"/>
        </w:rPr>
        <w:t xml:space="preserve">. </w:t>
      </w:r>
      <w:r w:rsidRPr="00271A7C">
        <w:rPr>
          <w:szCs w:val="22"/>
          <w:lang w:val="lt-LT"/>
        </w:rPr>
        <w:t>Būtina stebėti kalcio k</w:t>
      </w:r>
      <w:r w:rsidR="0050213A">
        <w:rPr>
          <w:szCs w:val="22"/>
          <w:lang w:val="lt-LT"/>
        </w:rPr>
        <w:t>oncentrac</w:t>
      </w:r>
      <w:r w:rsidRPr="00271A7C">
        <w:rPr>
          <w:szCs w:val="22"/>
          <w:lang w:val="lt-LT"/>
        </w:rPr>
        <w:t>i</w:t>
      </w:r>
      <w:r w:rsidR="0050213A">
        <w:rPr>
          <w:szCs w:val="22"/>
          <w:lang w:val="lt-LT"/>
        </w:rPr>
        <w:t>ją</w:t>
      </w:r>
      <w:r w:rsidRPr="00271A7C">
        <w:rPr>
          <w:szCs w:val="22"/>
          <w:lang w:val="lt-LT"/>
        </w:rPr>
        <w:t xml:space="preserve"> kraujo serume</w:t>
      </w:r>
      <w:r w:rsidR="00C96446" w:rsidRPr="00271A7C">
        <w:rPr>
          <w:szCs w:val="22"/>
          <w:lang w:val="lt-LT"/>
        </w:rPr>
        <w:t>.</w:t>
      </w:r>
    </w:p>
    <w:p w14:paraId="5ADD5C44" w14:textId="77777777" w:rsidR="00C96446" w:rsidRPr="00271A7C" w:rsidRDefault="00C96446" w:rsidP="0015212C">
      <w:pPr>
        <w:widowControl w:val="0"/>
        <w:rPr>
          <w:szCs w:val="22"/>
          <w:lang w:val="lt-LT"/>
        </w:rPr>
      </w:pPr>
    </w:p>
    <w:p w14:paraId="79298C6B" w14:textId="77777777" w:rsidR="00351CC5" w:rsidRPr="00271A7C" w:rsidRDefault="00351CC5" w:rsidP="0015212C">
      <w:pPr>
        <w:widowControl w:val="0"/>
        <w:rPr>
          <w:szCs w:val="22"/>
          <w:lang w:val="lt-LT"/>
        </w:rPr>
      </w:pPr>
      <w:r w:rsidRPr="00271A7C">
        <w:rPr>
          <w:szCs w:val="22"/>
          <w:lang w:val="lt-LT"/>
        </w:rPr>
        <w:t xml:space="preserve">Jei tuo pat metu vartojama </w:t>
      </w:r>
      <w:r w:rsidR="0050213A">
        <w:rPr>
          <w:szCs w:val="22"/>
          <w:lang w:val="lt-LT"/>
        </w:rPr>
        <w:t xml:space="preserve">vaistinių </w:t>
      </w:r>
      <w:r w:rsidRPr="00271A7C">
        <w:rPr>
          <w:szCs w:val="22"/>
          <w:lang w:val="lt-LT"/>
        </w:rPr>
        <w:t xml:space="preserve">preparatų, kurių sudėtyje yra didelės kalcio ar fosforo dozės, gali padidėti </w:t>
      </w:r>
      <w:proofErr w:type="spellStart"/>
      <w:r w:rsidRPr="00271A7C">
        <w:rPr>
          <w:szCs w:val="22"/>
          <w:lang w:val="lt-LT"/>
        </w:rPr>
        <w:t>hiperkalcemijos</w:t>
      </w:r>
      <w:proofErr w:type="spellEnd"/>
      <w:r w:rsidRPr="00271A7C">
        <w:rPr>
          <w:szCs w:val="22"/>
          <w:lang w:val="lt-LT"/>
        </w:rPr>
        <w:t xml:space="preserve"> pasireiškimo rizika. Rekomenduojama reguliariai stebėto kalcio k</w:t>
      </w:r>
      <w:r w:rsidR="0050213A">
        <w:rPr>
          <w:szCs w:val="22"/>
          <w:lang w:val="lt-LT"/>
        </w:rPr>
        <w:t>oncentrac</w:t>
      </w:r>
      <w:r w:rsidRPr="00271A7C">
        <w:rPr>
          <w:szCs w:val="22"/>
          <w:lang w:val="lt-LT"/>
        </w:rPr>
        <w:t>i</w:t>
      </w:r>
      <w:r w:rsidR="0050213A">
        <w:rPr>
          <w:szCs w:val="22"/>
          <w:lang w:val="lt-LT"/>
        </w:rPr>
        <w:t>ją</w:t>
      </w:r>
      <w:r w:rsidRPr="00271A7C">
        <w:rPr>
          <w:szCs w:val="22"/>
          <w:lang w:val="lt-LT"/>
        </w:rPr>
        <w:t xml:space="preserve"> kraujo serume.</w:t>
      </w:r>
    </w:p>
    <w:p w14:paraId="49FCDE68" w14:textId="77777777" w:rsidR="00C96446" w:rsidRPr="00271A7C" w:rsidRDefault="00C96446" w:rsidP="0015212C">
      <w:pPr>
        <w:widowControl w:val="0"/>
        <w:rPr>
          <w:szCs w:val="22"/>
          <w:lang w:val="lt-LT"/>
        </w:rPr>
      </w:pPr>
    </w:p>
    <w:p w14:paraId="04ED073D" w14:textId="77777777" w:rsidR="002C444B" w:rsidRPr="00271A7C" w:rsidRDefault="00C96446" w:rsidP="0015212C">
      <w:pPr>
        <w:widowControl w:val="0"/>
        <w:rPr>
          <w:szCs w:val="22"/>
          <w:lang w:val="lt-LT"/>
        </w:rPr>
      </w:pPr>
      <w:r w:rsidRPr="00271A7C">
        <w:rPr>
          <w:szCs w:val="22"/>
          <w:lang w:val="lt-LT"/>
        </w:rPr>
        <w:t>Vitamin</w:t>
      </w:r>
      <w:r w:rsidR="00351CC5" w:rsidRPr="00271A7C">
        <w:rPr>
          <w:szCs w:val="22"/>
          <w:lang w:val="lt-LT"/>
        </w:rPr>
        <w:t>as</w:t>
      </w:r>
      <w:r w:rsidR="0050213A">
        <w:rPr>
          <w:szCs w:val="22"/>
          <w:lang w:val="lt-LT"/>
        </w:rPr>
        <w:t> </w:t>
      </w:r>
      <w:r w:rsidRPr="00271A7C">
        <w:rPr>
          <w:szCs w:val="22"/>
          <w:lang w:val="lt-LT"/>
        </w:rPr>
        <w:t xml:space="preserve">D </w:t>
      </w:r>
      <w:r w:rsidR="00351CC5" w:rsidRPr="00271A7C">
        <w:rPr>
          <w:szCs w:val="22"/>
          <w:lang w:val="lt-LT"/>
        </w:rPr>
        <w:t>gali didinti aliuminio absorbciją žarnyne ir todėl didinti aliuminio k</w:t>
      </w:r>
      <w:r w:rsidR="0050213A">
        <w:rPr>
          <w:szCs w:val="22"/>
          <w:lang w:val="lt-LT"/>
        </w:rPr>
        <w:t>oncentrac</w:t>
      </w:r>
      <w:r w:rsidR="00351CC5" w:rsidRPr="00271A7C">
        <w:rPr>
          <w:szCs w:val="22"/>
          <w:lang w:val="lt-LT"/>
        </w:rPr>
        <w:t>i</w:t>
      </w:r>
      <w:r w:rsidR="0050213A">
        <w:rPr>
          <w:szCs w:val="22"/>
          <w:lang w:val="lt-LT"/>
        </w:rPr>
        <w:t>ją</w:t>
      </w:r>
      <w:r w:rsidR="00351CC5" w:rsidRPr="00271A7C">
        <w:rPr>
          <w:szCs w:val="22"/>
          <w:lang w:val="lt-LT"/>
        </w:rPr>
        <w:t xml:space="preserve"> kraujo serume. </w:t>
      </w:r>
      <w:r w:rsidR="002C444B" w:rsidRPr="00271A7C">
        <w:rPr>
          <w:szCs w:val="22"/>
          <w:lang w:val="lt-LT"/>
        </w:rPr>
        <w:t xml:space="preserve">Būtina vengti ilgai ar dideliais kiekiais vartoti </w:t>
      </w:r>
      <w:proofErr w:type="spellStart"/>
      <w:r w:rsidR="002C444B" w:rsidRPr="00271A7C">
        <w:rPr>
          <w:szCs w:val="22"/>
          <w:lang w:val="lt-LT"/>
        </w:rPr>
        <w:t>antacidinių</w:t>
      </w:r>
      <w:proofErr w:type="spellEnd"/>
      <w:r w:rsidR="002C444B" w:rsidRPr="00271A7C">
        <w:rPr>
          <w:szCs w:val="22"/>
          <w:lang w:val="lt-LT"/>
        </w:rPr>
        <w:t xml:space="preserve"> </w:t>
      </w:r>
      <w:r w:rsidR="0050213A">
        <w:rPr>
          <w:szCs w:val="22"/>
          <w:lang w:val="lt-LT"/>
        </w:rPr>
        <w:t xml:space="preserve">vaistinių </w:t>
      </w:r>
      <w:r w:rsidR="002C444B" w:rsidRPr="00271A7C">
        <w:rPr>
          <w:szCs w:val="22"/>
          <w:lang w:val="lt-LT"/>
        </w:rPr>
        <w:t>preparatų, kurių sudėtyje yra aliuminio.</w:t>
      </w:r>
    </w:p>
    <w:p w14:paraId="143B5F44" w14:textId="77777777" w:rsidR="00C96446" w:rsidRPr="00271A7C" w:rsidRDefault="00C96446" w:rsidP="0015212C">
      <w:pPr>
        <w:widowControl w:val="0"/>
        <w:rPr>
          <w:szCs w:val="22"/>
          <w:lang w:val="lt-LT"/>
        </w:rPr>
      </w:pPr>
    </w:p>
    <w:p w14:paraId="44C27EB5"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4.6</w:t>
      </w:r>
      <w:r w:rsidRPr="00271A7C">
        <w:rPr>
          <w:rFonts w:ascii="Times New Roman" w:hAnsi="Times New Roman"/>
          <w:sz w:val="22"/>
          <w:szCs w:val="22"/>
          <w:lang w:val="lt-LT"/>
        </w:rPr>
        <w:tab/>
        <w:t>Vaisingumas, nėštumo ir žindymo laikotarpis</w:t>
      </w:r>
    </w:p>
    <w:p w14:paraId="7483B8C6" w14:textId="77777777" w:rsidR="00F34163" w:rsidRPr="00271A7C" w:rsidRDefault="00F34163" w:rsidP="00B5414E">
      <w:pPr>
        <w:keepNext/>
        <w:widowControl w:val="0"/>
        <w:rPr>
          <w:szCs w:val="22"/>
          <w:lang w:val="lt-LT"/>
        </w:rPr>
      </w:pPr>
    </w:p>
    <w:p w14:paraId="7C5467A8" w14:textId="77777777" w:rsidR="008E429D" w:rsidRPr="00271A7C" w:rsidRDefault="008E429D" w:rsidP="00B5414E">
      <w:pPr>
        <w:keepNext/>
        <w:widowControl w:val="0"/>
        <w:rPr>
          <w:color w:val="0D0D0D"/>
          <w:szCs w:val="22"/>
          <w:u w:val="single"/>
          <w:lang w:val="lt-LT"/>
        </w:rPr>
      </w:pPr>
      <w:r w:rsidRPr="00271A7C">
        <w:rPr>
          <w:color w:val="0D0D0D"/>
          <w:szCs w:val="22"/>
          <w:u w:val="single"/>
          <w:lang w:val="lt-LT"/>
        </w:rPr>
        <w:t>Nėštumas</w:t>
      </w:r>
    </w:p>
    <w:p w14:paraId="4D198F3E" w14:textId="77777777" w:rsidR="007E2203" w:rsidRPr="00271A7C" w:rsidRDefault="00D036CC" w:rsidP="0015212C">
      <w:pPr>
        <w:widowControl w:val="0"/>
        <w:rPr>
          <w:color w:val="0D0D0D"/>
          <w:szCs w:val="22"/>
          <w:lang w:val="lt-LT"/>
        </w:rPr>
      </w:pPr>
      <w:r w:rsidRPr="00271A7C">
        <w:rPr>
          <w:color w:val="0D0D0D"/>
          <w:szCs w:val="22"/>
          <w:lang w:val="lt-LT"/>
        </w:rPr>
        <w:t xml:space="preserve">Duomenų apie </w:t>
      </w:r>
      <w:proofErr w:type="spellStart"/>
      <w:r w:rsidRPr="00271A7C">
        <w:rPr>
          <w:color w:val="0D0D0D"/>
          <w:szCs w:val="22"/>
          <w:lang w:val="lt-LT"/>
        </w:rPr>
        <w:t>kolekalciferolio</w:t>
      </w:r>
      <w:proofErr w:type="spellEnd"/>
      <w:r w:rsidRPr="00271A7C">
        <w:rPr>
          <w:color w:val="0D0D0D"/>
          <w:szCs w:val="22"/>
          <w:lang w:val="lt-LT"/>
        </w:rPr>
        <w:t xml:space="preserve"> vartojimą nėštumo metu </w:t>
      </w:r>
      <w:r w:rsidR="007E2203" w:rsidRPr="00271A7C">
        <w:rPr>
          <w:color w:val="0D0D0D"/>
          <w:szCs w:val="22"/>
          <w:lang w:val="lt-LT"/>
        </w:rPr>
        <w:t>ne</w:t>
      </w:r>
      <w:r w:rsidR="00DC0964">
        <w:rPr>
          <w:color w:val="0D0D0D"/>
          <w:szCs w:val="22"/>
          <w:lang w:val="lt-LT"/>
        </w:rPr>
        <w:t>p</w:t>
      </w:r>
      <w:r w:rsidR="007E2203" w:rsidRPr="00271A7C">
        <w:rPr>
          <w:color w:val="0D0D0D"/>
          <w:szCs w:val="22"/>
          <w:lang w:val="lt-LT"/>
        </w:rPr>
        <w:t>a</w:t>
      </w:r>
      <w:r w:rsidR="00DC0964">
        <w:rPr>
          <w:color w:val="0D0D0D"/>
          <w:szCs w:val="22"/>
          <w:lang w:val="lt-LT"/>
        </w:rPr>
        <w:t>kanka</w:t>
      </w:r>
      <w:r w:rsidR="007E2203" w:rsidRPr="00271A7C">
        <w:rPr>
          <w:color w:val="0D0D0D"/>
          <w:szCs w:val="22"/>
          <w:lang w:val="lt-LT"/>
        </w:rPr>
        <w:t>.</w:t>
      </w:r>
    </w:p>
    <w:p w14:paraId="68991710" w14:textId="77777777" w:rsidR="007E2203" w:rsidRPr="00271A7C" w:rsidRDefault="007E2203" w:rsidP="0015212C">
      <w:pPr>
        <w:widowControl w:val="0"/>
        <w:rPr>
          <w:color w:val="0D0D0D"/>
          <w:szCs w:val="22"/>
          <w:lang w:val="lt-LT"/>
        </w:rPr>
      </w:pPr>
    </w:p>
    <w:p w14:paraId="54169CF9" w14:textId="77777777" w:rsidR="007E2203" w:rsidRPr="00271A7C" w:rsidRDefault="007E2203" w:rsidP="0015212C">
      <w:pPr>
        <w:widowControl w:val="0"/>
        <w:rPr>
          <w:color w:val="0D0D0D"/>
          <w:szCs w:val="22"/>
          <w:lang w:val="lt-LT"/>
        </w:rPr>
      </w:pPr>
      <w:r w:rsidRPr="00271A7C">
        <w:rPr>
          <w:color w:val="0D0D0D"/>
          <w:szCs w:val="22"/>
          <w:lang w:val="lt-LT"/>
        </w:rPr>
        <w:t xml:space="preserve">Iki šiol duomenų apie riziką vartojant iki 600 TV bendrąją dozę (atitinka 15 µg </w:t>
      </w:r>
      <w:proofErr w:type="spellStart"/>
      <w:r w:rsidRPr="00271A7C">
        <w:rPr>
          <w:color w:val="0D0D0D"/>
          <w:szCs w:val="22"/>
          <w:lang w:val="lt-LT"/>
        </w:rPr>
        <w:t>kolekalciferolio</w:t>
      </w:r>
      <w:proofErr w:type="spellEnd"/>
      <w:r w:rsidRPr="00271A7C">
        <w:rPr>
          <w:color w:val="0D0D0D"/>
          <w:szCs w:val="22"/>
          <w:lang w:val="lt-LT"/>
        </w:rPr>
        <w:t>) nėra</w:t>
      </w:r>
      <w:r w:rsidR="00D036CC" w:rsidRPr="00271A7C">
        <w:rPr>
          <w:color w:val="0D0D0D"/>
          <w:szCs w:val="22"/>
          <w:lang w:val="lt-LT"/>
        </w:rPr>
        <w:t xml:space="preserve">. </w:t>
      </w:r>
      <w:r w:rsidRPr="00271A7C">
        <w:rPr>
          <w:color w:val="0D0D0D"/>
          <w:szCs w:val="22"/>
          <w:lang w:val="lt-LT"/>
        </w:rPr>
        <w:t>Vis dėlto nėštumo laikotarpiu vitami</w:t>
      </w:r>
      <w:r w:rsidR="00306CA5" w:rsidRPr="00271A7C">
        <w:rPr>
          <w:color w:val="0D0D0D"/>
          <w:szCs w:val="22"/>
          <w:lang w:val="lt-LT"/>
        </w:rPr>
        <w:t>n</w:t>
      </w:r>
      <w:r w:rsidRPr="00271A7C">
        <w:rPr>
          <w:color w:val="0D0D0D"/>
          <w:szCs w:val="22"/>
          <w:lang w:val="lt-LT"/>
        </w:rPr>
        <w:t>o</w:t>
      </w:r>
      <w:r w:rsidR="0050213A">
        <w:rPr>
          <w:color w:val="0D0D0D"/>
          <w:szCs w:val="22"/>
          <w:lang w:val="lt-LT"/>
        </w:rPr>
        <w:t> </w:t>
      </w:r>
      <w:r w:rsidRPr="00271A7C">
        <w:rPr>
          <w:color w:val="0D0D0D"/>
          <w:szCs w:val="22"/>
          <w:lang w:val="lt-LT"/>
        </w:rPr>
        <w:t xml:space="preserve">D galima vartoti tik tuo atveju, jei yra </w:t>
      </w:r>
      <w:r w:rsidR="00D036CC" w:rsidRPr="00271A7C">
        <w:rPr>
          <w:color w:val="0D0D0D"/>
          <w:szCs w:val="22"/>
          <w:lang w:val="lt-LT"/>
        </w:rPr>
        <w:t>vitamino</w:t>
      </w:r>
      <w:r w:rsidR="0050213A">
        <w:rPr>
          <w:color w:val="0D0D0D"/>
          <w:szCs w:val="22"/>
          <w:lang w:val="lt-LT"/>
        </w:rPr>
        <w:t> </w:t>
      </w:r>
      <w:r w:rsidR="00D036CC" w:rsidRPr="00271A7C">
        <w:rPr>
          <w:color w:val="0D0D0D"/>
          <w:szCs w:val="22"/>
          <w:lang w:val="lt-LT"/>
        </w:rPr>
        <w:t>D</w:t>
      </w:r>
      <w:r w:rsidRPr="00271A7C">
        <w:rPr>
          <w:color w:val="0D0D0D"/>
          <w:szCs w:val="22"/>
          <w:lang w:val="lt-LT"/>
        </w:rPr>
        <w:t xml:space="preserve"> stoka. Be </w:t>
      </w:r>
      <w:r w:rsidR="0050213A">
        <w:rPr>
          <w:color w:val="0D0D0D"/>
          <w:szCs w:val="22"/>
          <w:lang w:val="lt-LT"/>
        </w:rPr>
        <w:t>gy</w:t>
      </w:r>
      <w:r w:rsidRPr="00271A7C">
        <w:rPr>
          <w:color w:val="0D0D0D"/>
          <w:szCs w:val="22"/>
          <w:lang w:val="lt-LT"/>
        </w:rPr>
        <w:t>d</w:t>
      </w:r>
      <w:r w:rsidR="0050213A">
        <w:rPr>
          <w:color w:val="0D0D0D"/>
          <w:szCs w:val="22"/>
          <w:lang w:val="lt-LT"/>
        </w:rPr>
        <w:t>ytoj</w:t>
      </w:r>
      <w:r w:rsidRPr="00271A7C">
        <w:rPr>
          <w:color w:val="0D0D0D"/>
          <w:szCs w:val="22"/>
          <w:lang w:val="lt-LT"/>
        </w:rPr>
        <w:t>ų priežiūros didesnės kaip 500 TV dozės vartoti negalima.</w:t>
      </w:r>
    </w:p>
    <w:p w14:paraId="0290E656" w14:textId="77777777" w:rsidR="007E2203" w:rsidRPr="00271A7C" w:rsidRDefault="007E2203" w:rsidP="0015212C">
      <w:pPr>
        <w:widowControl w:val="0"/>
        <w:rPr>
          <w:color w:val="0D0D0D"/>
          <w:szCs w:val="22"/>
          <w:lang w:val="lt-LT"/>
        </w:rPr>
      </w:pPr>
    </w:p>
    <w:p w14:paraId="0BE1179C" w14:textId="77777777" w:rsidR="008E429D" w:rsidRPr="00271A7C" w:rsidRDefault="00F8009B" w:rsidP="0015212C">
      <w:pPr>
        <w:widowControl w:val="0"/>
        <w:rPr>
          <w:color w:val="0D0D0D"/>
          <w:szCs w:val="22"/>
          <w:lang w:val="lt-LT"/>
        </w:rPr>
      </w:pPr>
      <w:r w:rsidRPr="00271A7C">
        <w:rPr>
          <w:color w:val="0D0D0D"/>
          <w:szCs w:val="22"/>
          <w:lang w:val="lt-LT"/>
        </w:rPr>
        <w:t xml:space="preserve">Nėštumo laikotarpiu reikia vengti ilgalaikio perdozavimo, kadangi pasireiškianti ilgalaikė </w:t>
      </w:r>
      <w:proofErr w:type="spellStart"/>
      <w:r w:rsidRPr="00271A7C">
        <w:rPr>
          <w:color w:val="0D0D0D"/>
          <w:szCs w:val="22"/>
          <w:lang w:val="lt-LT"/>
        </w:rPr>
        <w:t>hiperkalcemija</w:t>
      </w:r>
      <w:proofErr w:type="spellEnd"/>
      <w:r w:rsidRPr="00271A7C">
        <w:rPr>
          <w:color w:val="0D0D0D"/>
          <w:szCs w:val="22"/>
          <w:lang w:val="lt-LT"/>
        </w:rPr>
        <w:t xml:space="preserve"> gali neigiamai veikti </w:t>
      </w:r>
      <w:r w:rsidR="008B17B1" w:rsidRPr="00271A7C">
        <w:rPr>
          <w:color w:val="0D0D0D"/>
          <w:szCs w:val="22"/>
          <w:lang w:val="lt-LT"/>
        </w:rPr>
        <w:t xml:space="preserve">vaiko </w:t>
      </w:r>
      <w:r w:rsidRPr="00271A7C">
        <w:rPr>
          <w:color w:val="0D0D0D"/>
          <w:szCs w:val="22"/>
          <w:lang w:val="lt-LT"/>
        </w:rPr>
        <w:t xml:space="preserve">fizinę ir psichinę raidą ir sukelti </w:t>
      </w:r>
      <w:proofErr w:type="spellStart"/>
      <w:r w:rsidRPr="00271A7C">
        <w:rPr>
          <w:color w:val="0D0D0D"/>
          <w:szCs w:val="22"/>
          <w:lang w:val="lt-LT"/>
        </w:rPr>
        <w:t>viršvožtuvinę</w:t>
      </w:r>
      <w:proofErr w:type="spellEnd"/>
      <w:r w:rsidRPr="00271A7C">
        <w:rPr>
          <w:color w:val="0D0D0D"/>
          <w:szCs w:val="22"/>
          <w:lang w:val="lt-LT"/>
        </w:rPr>
        <w:t xml:space="preserve"> aortos stenozę bei </w:t>
      </w:r>
      <w:proofErr w:type="spellStart"/>
      <w:r w:rsidRPr="00271A7C">
        <w:rPr>
          <w:color w:val="0D0D0D"/>
          <w:szCs w:val="22"/>
          <w:lang w:val="lt-LT"/>
        </w:rPr>
        <w:t>retinopatiją</w:t>
      </w:r>
      <w:proofErr w:type="spellEnd"/>
      <w:r w:rsidR="009310C1" w:rsidRPr="00271A7C">
        <w:rPr>
          <w:szCs w:val="22"/>
          <w:lang w:val="lt-LT"/>
        </w:rPr>
        <w:t>.</w:t>
      </w:r>
    </w:p>
    <w:p w14:paraId="55536F26" w14:textId="77777777" w:rsidR="00AF02A4" w:rsidRPr="00271A7C" w:rsidRDefault="00AF02A4" w:rsidP="0015212C">
      <w:pPr>
        <w:widowControl w:val="0"/>
        <w:rPr>
          <w:color w:val="0D0D0D"/>
          <w:szCs w:val="22"/>
          <w:lang w:val="lt-LT"/>
        </w:rPr>
      </w:pPr>
    </w:p>
    <w:p w14:paraId="7CDBED77" w14:textId="77777777" w:rsidR="008E429D" w:rsidRPr="00271A7C" w:rsidRDefault="00AF02A4" w:rsidP="00B5414E">
      <w:pPr>
        <w:keepNext/>
        <w:widowControl w:val="0"/>
        <w:rPr>
          <w:color w:val="0D0D0D"/>
          <w:szCs w:val="22"/>
          <w:u w:val="single"/>
          <w:lang w:val="lt-LT"/>
        </w:rPr>
      </w:pPr>
      <w:r w:rsidRPr="00271A7C">
        <w:rPr>
          <w:color w:val="0D0D0D"/>
          <w:szCs w:val="22"/>
          <w:u w:val="single"/>
          <w:lang w:val="lt-LT"/>
        </w:rPr>
        <w:lastRenderedPageBreak/>
        <w:t>Žindymas</w:t>
      </w:r>
    </w:p>
    <w:p w14:paraId="1C31FBFF" w14:textId="77777777" w:rsidR="007E2203" w:rsidRPr="00271A7C" w:rsidRDefault="00D036CC" w:rsidP="0015212C">
      <w:pPr>
        <w:widowControl w:val="0"/>
        <w:rPr>
          <w:color w:val="0D0D0D"/>
          <w:szCs w:val="22"/>
          <w:lang w:val="lt-LT"/>
        </w:rPr>
      </w:pPr>
      <w:r w:rsidRPr="00271A7C">
        <w:rPr>
          <w:color w:val="0D0D0D"/>
          <w:szCs w:val="22"/>
          <w:lang w:val="lt-LT"/>
        </w:rPr>
        <w:t>Vitaminas</w:t>
      </w:r>
      <w:r w:rsidR="0050213A">
        <w:rPr>
          <w:color w:val="0D0D0D"/>
          <w:szCs w:val="22"/>
          <w:lang w:val="lt-LT"/>
        </w:rPr>
        <w:t> </w:t>
      </w:r>
      <w:r w:rsidRPr="00271A7C">
        <w:rPr>
          <w:color w:val="0D0D0D"/>
          <w:szCs w:val="22"/>
          <w:lang w:val="lt-LT"/>
        </w:rPr>
        <w:t xml:space="preserve">D ir jo metabolitai </w:t>
      </w:r>
      <w:r w:rsidR="00DC0964">
        <w:rPr>
          <w:color w:val="0D0D0D"/>
          <w:szCs w:val="22"/>
          <w:lang w:val="lt-LT"/>
        </w:rPr>
        <w:t>išsiskiri</w:t>
      </w:r>
      <w:r w:rsidRPr="00271A7C">
        <w:rPr>
          <w:color w:val="0D0D0D"/>
          <w:szCs w:val="22"/>
          <w:lang w:val="lt-LT"/>
        </w:rPr>
        <w:t xml:space="preserve">a į motinos pieną. </w:t>
      </w:r>
      <w:r w:rsidR="007E2203" w:rsidRPr="00271A7C">
        <w:rPr>
          <w:color w:val="0D0D0D"/>
          <w:szCs w:val="22"/>
          <w:lang w:val="lt-LT"/>
        </w:rPr>
        <w:t>Į tai reikia atsižvelgti skiriant papildų krūtimi maitinamam kūdikiui.</w:t>
      </w:r>
    </w:p>
    <w:p w14:paraId="449D3297" w14:textId="77777777" w:rsidR="008D2AA4" w:rsidRPr="00271A7C" w:rsidRDefault="007E2203" w:rsidP="0015212C">
      <w:pPr>
        <w:widowControl w:val="0"/>
        <w:rPr>
          <w:color w:val="0D0D0D"/>
          <w:szCs w:val="22"/>
          <w:lang w:val="lt-LT"/>
        </w:rPr>
      </w:pPr>
      <w:r w:rsidRPr="00271A7C">
        <w:rPr>
          <w:color w:val="0D0D0D"/>
          <w:szCs w:val="22"/>
          <w:lang w:val="lt-LT"/>
        </w:rPr>
        <w:t>Krūtimi maitinamiems moterų, vartojančių vitamino</w:t>
      </w:r>
      <w:r w:rsidR="0050213A">
        <w:rPr>
          <w:color w:val="0D0D0D"/>
          <w:szCs w:val="22"/>
          <w:lang w:val="lt-LT"/>
        </w:rPr>
        <w:t> </w:t>
      </w:r>
      <w:r w:rsidRPr="00271A7C">
        <w:rPr>
          <w:color w:val="0D0D0D"/>
          <w:szCs w:val="22"/>
          <w:lang w:val="lt-LT"/>
        </w:rPr>
        <w:t xml:space="preserve">D papildų, kūdikiams </w:t>
      </w:r>
      <w:r w:rsidR="008D2AA4" w:rsidRPr="00271A7C">
        <w:rPr>
          <w:color w:val="0D0D0D"/>
          <w:szCs w:val="22"/>
          <w:lang w:val="lt-LT"/>
        </w:rPr>
        <w:t>vitamino</w:t>
      </w:r>
      <w:r w:rsidR="0050213A">
        <w:rPr>
          <w:color w:val="0D0D0D"/>
          <w:szCs w:val="22"/>
          <w:lang w:val="lt-LT"/>
        </w:rPr>
        <w:t> </w:t>
      </w:r>
      <w:r w:rsidR="008D2AA4" w:rsidRPr="00271A7C">
        <w:rPr>
          <w:color w:val="0D0D0D"/>
          <w:szCs w:val="22"/>
          <w:lang w:val="lt-LT"/>
        </w:rPr>
        <w:t>D perdozavimo požymių pastebėta nebuvo.</w:t>
      </w:r>
    </w:p>
    <w:p w14:paraId="5DAA933C" w14:textId="77777777" w:rsidR="00AF02A4" w:rsidRPr="00271A7C" w:rsidRDefault="00AF02A4" w:rsidP="0015212C">
      <w:pPr>
        <w:widowControl w:val="0"/>
        <w:rPr>
          <w:color w:val="0D0D0D"/>
          <w:szCs w:val="22"/>
          <w:lang w:val="lt-LT"/>
        </w:rPr>
      </w:pPr>
    </w:p>
    <w:p w14:paraId="73DF5077" w14:textId="77777777" w:rsidR="008E429D" w:rsidRPr="00271A7C" w:rsidRDefault="00AF02A4" w:rsidP="00B5414E">
      <w:pPr>
        <w:keepNext/>
        <w:widowControl w:val="0"/>
        <w:rPr>
          <w:color w:val="0D0D0D"/>
          <w:szCs w:val="22"/>
          <w:u w:val="single"/>
          <w:lang w:val="lt-LT"/>
        </w:rPr>
      </w:pPr>
      <w:r w:rsidRPr="00271A7C">
        <w:rPr>
          <w:color w:val="0D0D0D"/>
          <w:szCs w:val="22"/>
          <w:u w:val="single"/>
          <w:lang w:val="lt-LT"/>
        </w:rPr>
        <w:t>Vaisingumas</w:t>
      </w:r>
    </w:p>
    <w:p w14:paraId="591EE61B" w14:textId="77777777" w:rsidR="008D2AA4" w:rsidRPr="00271A7C" w:rsidRDefault="008D2AA4" w:rsidP="0015212C">
      <w:pPr>
        <w:widowControl w:val="0"/>
        <w:rPr>
          <w:color w:val="0D0D0D"/>
          <w:szCs w:val="22"/>
          <w:lang w:val="lt-LT"/>
        </w:rPr>
      </w:pPr>
      <w:r w:rsidRPr="00271A7C">
        <w:rPr>
          <w:color w:val="0D0D0D"/>
          <w:szCs w:val="22"/>
          <w:lang w:val="lt-LT"/>
        </w:rPr>
        <w:t xml:space="preserve">Reprodukcinio vaisingumo tyrimų metu </w:t>
      </w:r>
      <w:proofErr w:type="spellStart"/>
      <w:r w:rsidRPr="00271A7C">
        <w:rPr>
          <w:color w:val="0D0D0D"/>
          <w:szCs w:val="22"/>
          <w:lang w:val="lt-LT"/>
        </w:rPr>
        <w:t>kolekalciferolio</w:t>
      </w:r>
      <w:proofErr w:type="spellEnd"/>
      <w:r w:rsidRPr="00271A7C">
        <w:rPr>
          <w:color w:val="0D0D0D"/>
          <w:szCs w:val="22"/>
          <w:lang w:val="lt-LT"/>
        </w:rPr>
        <w:t xml:space="preserve"> poveikio nenustatyta. Galimas naudos ir rizikos santykis žmonėms nežinomas.</w:t>
      </w:r>
    </w:p>
    <w:p w14:paraId="116E83D6" w14:textId="77777777" w:rsidR="008E429D" w:rsidRPr="00271A7C" w:rsidRDefault="008E429D" w:rsidP="0015212C">
      <w:pPr>
        <w:widowControl w:val="0"/>
        <w:rPr>
          <w:szCs w:val="22"/>
          <w:lang w:val="lt-LT"/>
        </w:rPr>
      </w:pPr>
    </w:p>
    <w:p w14:paraId="57C45D0A"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4.7</w:t>
      </w:r>
      <w:r w:rsidRPr="00271A7C">
        <w:rPr>
          <w:rFonts w:ascii="Times New Roman" w:hAnsi="Times New Roman"/>
          <w:sz w:val="22"/>
          <w:szCs w:val="22"/>
          <w:lang w:val="lt-LT"/>
        </w:rPr>
        <w:tab/>
        <w:t>Poveikis gebėjimui vairuoti ir valdyti mechanizmus</w:t>
      </w:r>
    </w:p>
    <w:p w14:paraId="23324098" w14:textId="77777777" w:rsidR="00F34163" w:rsidRPr="00271A7C" w:rsidRDefault="00F34163" w:rsidP="00B5414E">
      <w:pPr>
        <w:keepNext/>
        <w:widowControl w:val="0"/>
        <w:rPr>
          <w:szCs w:val="22"/>
          <w:lang w:val="lt-LT"/>
        </w:rPr>
      </w:pPr>
    </w:p>
    <w:p w14:paraId="59E4D9A3" w14:textId="77777777" w:rsidR="00F34163" w:rsidRPr="00271A7C" w:rsidRDefault="00A97FAC" w:rsidP="0015212C">
      <w:pPr>
        <w:widowControl w:val="0"/>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gebėjimo vairuoti ir valdyti mechanizmus neveikia arba veikia nereikšmingai.</w:t>
      </w:r>
    </w:p>
    <w:p w14:paraId="3B7E3AED" w14:textId="77777777" w:rsidR="00A97FAC" w:rsidRPr="00271A7C" w:rsidRDefault="00A97FAC" w:rsidP="0015212C">
      <w:pPr>
        <w:widowControl w:val="0"/>
        <w:rPr>
          <w:szCs w:val="22"/>
          <w:lang w:val="lt-LT"/>
        </w:rPr>
      </w:pPr>
    </w:p>
    <w:p w14:paraId="74A76179" w14:textId="77777777" w:rsidR="00F34163" w:rsidRPr="00271A7C" w:rsidRDefault="00F34163" w:rsidP="00B5414E">
      <w:pPr>
        <w:keepNext/>
        <w:widowControl w:val="0"/>
        <w:numPr>
          <w:ilvl w:val="1"/>
          <w:numId w:val="26"/>
        </w:numPr>
        <w:spacing w:line="240" w:lineRule="auto"/>
        <w:outlineLvl w:val="0"/>
        <w:rPr>
          <w:szCs w:val="22"/>
          <w:lang w:val="lt-LT"/>
        </w:rPr>
      </w:pPr>
      <w:r w:rsidRPr="00271A7C">
        <w:rPr>
          <w:b/>
          <w:szCs w:val="22"/>
          <w:lang w:val="lt-LT"/>
        </w:rPr>
        <w:t>Nepageidaujamas poveikis</w:t>
      </w:r>
    </w:p>
    <w:p w14:paraId="545354D1" w14:textId="77777777" w:rsidR="00F34163" w:rsidRPr="00271A7C" w:rsidRDefault="00F34163" w:rsidP="00B5414E">
      <w:pPr>
        <w:keepNext/>
        <w:widowControl w:val="0"/>
        <w:rPr>
          <w:szCs w:val="22"/>
          <w:u w:val="single"/>
          <w:lang w:val="lt-LT"/>
        </w:rPr>
      </w:pPr>
    </w:p>
    <w:p w14:paraId="1BE9CB7E" w14:textId="77777777" w:rsidR="00F34163" w:rsidRPr="00271A7C" w:rsidRDefault="00715FD3" w:rsidP="00B5414E">
      <w:pPr>
        <w:widowControl w:val="0"/>
        <w:tabs>
          <w:tab w:val="clear" w:pos="567"/>
        </w:tabs>
        <w:autoSpaceDE w:val="0"/>
        <w:spacing w:line="240" w:lineRule="auto"/>
        <w:contextualSpacing/>
        <w:rPr>
          <w:szCs w:val="22"/>
          <w:lang w:val="lt-LT"/>
        </w:rPr>
      </w:pPr>
      <w:r w:rsidRPr="00271A7C">
        <w:rPr>
          <w:szCs w:val="22"/>
          <w:lang w:val="lt-LT"/>
        </w:rPr>
        <w:t xml:space="preserve">Nepageidaujamos reakcijos yra suskirstytos pagal </w:t>
      </w:r>
      <w:r w:rsidR="008B17B1" w:rsidRPr="00271A7C">
        <w:rPr>
          <w:szCs w:val="22"/>
          <w:lang w:val="lt-LT"/>
        </w:rPr>
        <w:t>dažnį</w:t>
      </w:r>
      <w:r w:rsidRPr="00271A7C">
        <w:rPr>
          <w:szCs w:val="22"/>
          <w:lang w:val="lt-LT"/>
        </w:rPr>
        <w:t xml:space="preserve"> ir organų sistemų klases. </w:t>
      </w:r>
      <w:r w:rsidR="0050213A">
        <w:rPr>
          <w:szCs w:val="22"/>
          <w:lang w:val="lt-LT"/>
        </w:rPr>
        <w:t xml:space="preserve">Nepageidaujamo poveikio </w:t>
      </w:r>
      <w:r w:rsidR="0050213A" w:rsidRPr="00271A7C">
        <w:rPr>
          <w:szCs w:val="22"/>
          <w:lang w:val="lt-LT"/>
        </w:rPr>
        <w:t>d</w:t>
      </w:r>
      <w:r w:rsidR="00F34163" w:rsidRPr="00271A7C">
        <w:rPr>
          <w:szCs w:val="22"/>
          <w:lang w:val="lt-LT"/>
        </w:rPr>
        <w:t>ažnis apibūdinamas taip:</w:t>
      </w:r>
      <w:r w:rsidR="0050213A">
        <w:rPr>
          <w:szCs w:val="22"/>
          <w:lang w:val="lt-LT"/>
        </w:rPr>
        <w:t xml:space="preserve"> </w:t>
      </w:r>
      <w:r w:rsidR="00F34163" w:rsidRPr="00271A7C">
        <w:rPr>
          <w:szCs w:val="22"/>
          <w:lang w:val="lt-LT"/>
        </w:rPr>
        <w:t>labai dažnas (≥ 1/10)</w:t>
      </w:r>
      <w:r w:rsidR="0050213A">
        <w:rPr>
          <w:szCs w:val="22"/>
          <w:lang w:val="lt-LT"/>
        </w:rPr>
        <w:t xml:space="preserve">, </w:t>
      </w:r>
      <w:r w:rsidR="00F34163" w:rsidRPr="00271A7C">
        <w:rPr>
          <w:szCs w:val="22"/>
          <w:lang w:val="lt-LT"/>
        </w:rPr>
        <w:t>dažnas (nuo ≥ 1/100 iki &lt; 1/10)</w:t>
      </w:r>
      <w:r w:rsidR="0050213A">
        <w:rPr>
          <w:szCs w:val="22"/>
          <w:lang w:val="lt-LT"/>
        </w:rPr>
        <w:t xml:space="preserve">, </w:t>
      </w:r>
      <w:r w:rsidR="00F34163" w:rsidRPr="00271A7C">
        <w:rPr>
          <w:szCs w:val="22"/>
          <w:lang w:val="lt-LT"/>
        </w:rPr>
        <w:t>nedažnas (nuo ≥ 1/1000 iki &lt; 1/100)</w:t>
      </w:r>
      <w:r w:rsidR="0050213A">
        <w:rPr>
          <w:szCs w:val="22"/>
          <w:lang w:val="lt-LT"/>
        </w:rPr>
        <w:t xml:space="preserve">, </w:t>
      </w:r>
      <w:r w:rsidR="00F34163" w:rsidRPr="00271A7C">
        <w:rPr>
          <w:szCs w:val="22"/>
          <w:lang w:val="lt-LT"/>
        </w:rPr>
        <w:t>retas (nuo ≥ 1/10</w:t>
      </w:r>
      <w:r w:rsidR="0050213A">
        <w:rPr>
          <w:szCs w:val="22"/>
          <w:lang w:val="lt-LT"/>
        </w:rPr>
        <w:t> </w:t>
      </w:r>
      <w:r w:rsidR="00F34163" w:rsidRPr="00271A7C">
        <w:rPr>
          <w:szCs w:val="22"/>
          <w:lang w:val="lt-LT"/>
        </w:rPr>
        <w:t>000 iki &lt; 1/1000)</w:t>
      </w:r>
      <w:r w:rsidR="0050213A">
        <w:rPr>
          <w:szCs w:val="22"/>
          <w:lang w:val="lt-LT"/>
        </w:rPr>
        <w:t xml:space="preserve">, </w:t>
      </w:r>
      <w:r w:rsidR="00F34163" w:rsidRPr="00271A7C">
        <w:rPr>
          <w:szCs w:val="22"/>
          <w:lang w:val="lt-LT"/>
        </w:rPr>
        <w:t>labai retas (&lt; 1/10</w:t>
      </w:r>
      <w:r w:rsidR="0050213A">
        <w:rPr>
          <w:szCs w:val="22"/>
          <w:lang w:val="lt-LT"/>
        </w:rPr>
        <w:t> </w:t>
      </w:r>
      <w:r w:rsidR="00F34163" w:rsidRPr="00271A7C">
        <w:rPr>
          <w:szCs w:val="22"/>
          <w:lang w:val="lt-LT"/>
        </w:rPr>
        <w:t>000)</w:t>
      </w:r>
      <w:r w:rsidR="0050213A">
        <w:rPr>
          <w:szCs w:val="22"/>
          <w:lang w:val="lt-LT"/>
        </w:rPr>
        <w:t xml:space="preserve"> ir </w:t>
      </w:r>
      <w:r w:rsidR="00F34163" w:rsidRPr="00271A7C">
        <w:rPr>
          <w:szCs w:val="22"/>
          <w:lang w:val="lt-LT"/>
        </w:rPr>
        <w:t>nežinomas (negali būti apskaič</w:t>
      </w:r>
      <w:r w:rsidR="00847C82" w:rsidRPr="00271A7C">
        <w:rPr>
          <w:szCs w:val="22"/>
          <w:lang w:val="lt-LT"/>
        </w:rPr>
        <w:t>iuotas pagal turimus duomenis).</w:t>
      </w:r>
    </w:p>
    <w:p w14:paraId="73305406" w14:textId="77777777" w:rsidR="00715FD3" w:rsidRPr="00271A7C" w:rsidRDefault="00715FD3" w:rsidP="0015212C">
      <w:pPr>
        <w:widowControl w:val="0"/>
        <w:autoSpaceDE w:val="0"/>
        <w:autoSpaceDN w:val="0"/>
        <w:adjustRightInd w:val="0"/>
        <w:jc w:val="both"/>
        <w:rPr>
          <w:szCs w:val="22"/>
          <w:lang w:val="lt-LT"/>
        </w:rPr>
      </w:pPr>
    </w:p>
    <w:p w14:paraId="20144D50" w14:textId="77777777" w:rsidR="00715FD3" w:rsidRPr="00271A7C" w:rsidRDefault="00AA7C4F" w:rsidP="0015212C">
      <w:pPr>
        <w:widowControl w:val="0"/>
        <w:autoSpaceDE w:val="0"/>
        <w:autoSpaceDN w:val="0"/>
        <w:adjustRightInd w:val="0"/>
        <w:rPr>
          <w:szCs w:val="22"/>
          <w:lang w:val="lt-LT"/>
        </w:rPr>
      </w:pPr>
      <w:r w:rsidRPr="00271A7C">
        <w:rPr>
          <w:szCs w:val="22"/>
          <w:lang w:val="lt-LT"/>
        </w:rPr>
        <w:t>Nepageidaujamų reakcijų dažnis yra nežinomas, nes nebuvo atlikta didel</w:t>
      </w:r>
      <w:r w:rsidR="0050213A">
        <w:rPr>
          <w:szCs w:val="22"/>
          <w:lang w:val="lt-LT"/>
        </w:rPr>
        <w:t>ės ap</w:t>
      </w:r>
      <w:r w:rsidRPr="00271A7C">
        <w:rPr>
          <w:szCs w:val="22"/>
          <w:lang w:val="lt-LT"/>
        </w:rPr>
        <w:t>i</w:t>
      </w:r>
      <w:r w:rsidR="0050213A">
        <w:rPr>
          <w:szCs w:val="22"/>
          <w:lang w:val="lt-LT"/>
        </w:rPr>
        <w:t>mties</w:t>
      </w:r>
      <w:r w:rsidRPr="00271A7C">
        <w:rPr>
          <w:szCs w:val="22"/>
          <w:lang w:val="lt-LT"/>
        </w:rPr>
        <w:t xml:space="preserve"> klinikinių tyrimų, kurių duomenimis galima būtų jį įvertinti.</w:t>
      </w:r>
      <w:r w:rsidR="00600ABA">
        <w:rPr>
          <w:szCs w:val="22"/>
          <w:lang w:val="lt-LT"/>
        </w:rPr>
        <w:t xml:space="preserve"> Toliau išvardytos nepageidaujamos reakcijos, apie kurias buvo pranešta.</w:t>
      </w:r>
    </w:p>
    <w:p w14:paraId="45E6B587" w14:textId="77777777" w:rsidR="00AA7C4F" w:rsidRPr="00271A7C" w:rsidRDefault="00AA7C4F" w:rsidP="0015212C">
      <w:pPr>
        <w:widowControl w:val="0"/>
        <w:autoSpaceDE w:val="0"/>
        <w:autoSpaceDN w:val="0"/>
        <w:adjustRightInd w:val="0"/>
        <w:jc w:val="both"/>
        <w:rPr>
          <w:szCs w:val="22"/>
          <w:lang w:val="lt-LT"/>
        </w:rPr>
      </w:pPr>
    </w:p>
    <w:p w14:paraId="3ECED01D" w14:textId="77777777" w:rsidR="00E64B50" w:rsidRPr="00271A7C" w:rsidRDefault="00E64B50" w:rsidP="00B5414E">
      <w:pPr>
        <w:keepNext/>
        <w:widowControl w:val="0"/>
        <w:spacing w:line="240" w:lineRule="auto"/>
        <w:contextualSpacing/>
        <w:outlineLvl w:val="0"/>
        <w:rPr>
          <w:i/>
          <w:szCs w:val="22"/>
          <w:lang w:val="lt-LT"/>
        </w:rPr>
      </w:pPr>
      <w:r w:rsidRPr="00271A7C">
        <w:rPr>
          <w:i/>
          <w:szCs w:val="22"/>
          <w:lang w:val="lt-LT"/>
        </w:rPr>
        <w:t>Metabolizmo ir mitybos sutrikimai</w:t>
      </w:r>
    </w:p>
    <w:p w14:paraId="1F12BABC" w14:textId="77777777" w:rsidR="00E64B50" w:rsidRPr="00271A7C" w:rsidRDefault="00AA7C4F" w:rsidP="0015212C">
      <w:pPr>
        <w:widowControl w:val="0"/>
        <w:spacing w:line="240" w:lineRule="auto"/>
        <w:contextualSpacing/>
        <w:outlineLvl w:val="0"/>
        <w:rPr>
          <w:szCs w:val="22"/>
          <w:lang w:val="lt-LT"/>
        </w:rPr>
      </w:pPr>
      <w:r w:rsidRPr="00271A7C">
        <w:rPr>
          <w:szCs w:val="22"/>
          <w:lang w:val="lt-LT"/>
        </w:rPr>
        <w:t>Dažnis nežinomas</w:t>
      </w:r>
      <w:r w:rsidR="00E64B50" w:rsidRPr="00271A7C">
        <w:rPr>
          <w:szCs w:val="22"/>
          <w:lang w:val="lt-LT"/>
        </w:rPr>
        <w:t xml:space="preserve">: </w:t>
      </w:r>
      <w:proofErr w:type="spellStart"/>
      <w:r w:rsidR="00E64B50" w:rsidRPr="00271A7C">
        <w:rPr>
          <w:szCs w:val="22"/>
          <w:lang w:val="lt-LT"/>
        </w:rPr>
        <w:t>hiperkalcemija</w:t>
      </w:r>
      <w:proofErr w:type="spellEnd"/>
      <w:r w:rsidRPr="00271A7C">
        <w:rPr>
          <w:szCs w:val="22"/>
          <w:lang w:val="lt-LT"/>
        </w:rPr>
        <w:t>,</w:t>
      </w:r>
      <w:r w:rsidR="00E64B50" w:rsidRPr="00271A7C">
        <w:rPr>
          <w:szCs w:val="22"/>
          <w:lang w:val="lt-LT"/>
        </w:rPr>
        <w:t xml:space="preserve"> </w:t>
      </w:r>
      <w:proofErr w:type="spellStart"/>
      <w:r w:rsidR="00E64B50" w:rsidRPr="00271A7C">
        <w:rPr>
          <w:szCs w:val="22"/>
          <w:lang w:val="lt-LT"/>
        </w:rPr>
        <w:t>hiperkalciurija</w:t>
      </w:r>
      <w:proofErr w:type="spellEnd"/>
      <w:r w:rsidR="00E64B50" w:rsidRPr="00271A7C">
        <w:rPr>
          <w:szCs w:val="22"/>
          <w:lang w:val="lt-LT"/>
        </w:rPr>
        <w:t>.</w:t>
      </w:r>
    </w:p>
    <w:p w14:paraId="2C927BBD" w14:textId="77777777" w:rsidR="00E64B50" w:rsidRPr="00271A7C" w:rsidRDefault="00E64B50" w:rsidP="0015212C">
      <w:pPr>
        <w:widowControl w:val="0"/>
        <w:spacing w:line="240" w:lineRule="auto"/>
        <w:contextualSpacing/>
        <w:outlineLvl w:val="0"/>
        <w:rPr>
          <w:szCs w:val="22"/>
          <w:lang w:val="lt-LT"/>
        </w:rPr>
      </w:pPr>
    </w:p>
    <w:p w14:paraId="0AA1D968" w14:textId="77777777" w:rsidR="00AA7C4F" w:rsidRPr="00271A7C" w:rsidRDefault="00AA7C4F" w:rsidP="00B5414E">
      <w:pPr>
        <w:keepNext/>
        <w:widowControl w:val="0"/>
        <w:spacing w:line="240" w:lineRule="auto"/>
        <w:contextualSpacing/>
        <w:outlineLvl w:val="0"/>
        <w:rPr>
          <w:i/>
          <w:szCs w:val="22"/>
          <w:lang w:val="lt-LT"/>
        </w:rPr>
      </w:pPr>
      <w:r w:rsidRPr="00271A7C">
        <w:rPr>
          <w:i/>
          <w:szCs w:val="22"/>
          <w:lang w:val="lt-LT"/>
        </w:rPr>
        <w:t>Virškinimo trakto sutrikimai</w:t>
      </w:r>
    </w:p>
    <w:p w14:paraId="7E1E12CA" w14:textId="77777777" w:rsidR="00AA7C4F" w:rsidRPr="00271A7C" w:rsidRDefault="00AA7C4F" w:rsidP="0015212C">
      <w:pPr>
        <w:widowControl w:val="0"/>
        <w:spacing w:line="240" w:lineRule="auto"/>
        <w:contextualSpacing/>
        <w:outlineLvl w:val="0"/>
        <w:rPr>
          <w:szCs w:val="22"/>
          <w:lang w:val="lt-LT"/>
        </w:rPr>
      </w:pPr>
      <w:r w:rsidRPr="00271A7C">
        <w:rPr>
          <w:szCs w:val="22"/>
          <w:lang w:val="lt-LT"/>
        </w:rPr>
        <w:t xml:space="preserve">Dažnis nežinomas: vidurių užkietėjimas, </w:t>
      </w:r>
      <w:proofErr w:type="spellStart"/>
      <w:r w:rsidR="00ED3397">
        <w:rPr>
          <w:szCs w:val="22"/>
          <w:lang w:val="lt-LT"/>
        </w:rPr>
        <w:t>flatulencija</w:t>
      </w:r>
      <w:proofErr w:type="spellEnd"/>
      <w:r w:rsidR="00ED3397">
        <w:rPr>
          <w:szCs w:val="22"/>
          <w:lang w:val="lt-LT"/>
        </w:rPr>
        <w:t xml:space="preserve"> (</w:t>
      </w:r>
      <w:r w:rsidRPr="00271A7C">
        <w:rPr>
          <w:szCs w:val="22"/>
          <w:lang w:val="lt-LT"/>
        </w:rPr>
        <w:t xml:space="preserve">dujų </w:t>
      </w:r>
      <w:r w:rsidR="00ED3397">
        <w:rPr>
          <w:szCs w:val="22"/>
          <w:lang w:val="lt-LT"/>
        </w:rPr>
        <w:t>susi</w:t>
      </w:r>
      <w:r w:rsidRPr="00271A7C">
        <w:rPr>
          <w:szCs w:val="22"/>
          <w:lang w:val="lt-LT"/>
        </w:rPr>
        <w:t>kaupimas</w:t>
      </w:r>
      <w:r w:rsidR="00ED3397">
        <w:rPr>
          <w:szCs w:val="22"/>
          <w:lang w:val="lt-LT"/>
        </w:rPr>
        <w:t xml:space="preserve"> virškinimo trakte)</w:t>
      </w:r>
      <w:r w:rsidRPr="00271A7C">
        <w:rPr>
          <w:szCs w:val="22"/>
          <w:lang w:val="lt-LT"/>
        </w:rPr>
        <w:t>, pykinimas, pilvo skausmas, viduriavimas.</w:t>
      </w:r>
    </w:p>
    <w:p w14:paraId="62C3CF6F" w14:textId="77777777" w:rsidR="00AA7C4F" w:rsidRPr="00271A7C" w:rsidRDefault="00AA7C4F" w:rsidP="0015212C">
      <w:pPr>
        <w:widowControl w:val="0"/>
        <w:spacing w:line="240" w:lineRule="auto"/>
        <w:contextualSpacing/>
        <w:outlineLvl w:val="0"/>
        <w:rPr>
          <w:szCs w:val="22"/>
          <w:lang w:val="lt-LT"/>
        </w:rPr>
      </w:pPr>
    </w:p>
    <w:p w14:paraId="0CF9BF80" w14:textId="77777777" w:rsidR="00E64B50" w:rsidRPr="00271A7C" w:rsidRDefault="00E64B50" w:rsidP="00B5414E">
      <w:pPr>
        <w:keepNext/>
        <w:widowControl w:val="0"/>
        <w:spacing w:line="240" w:lineRule="auto"/>
        <w:contextualSpacing/>
        <w:outlineLvl w:val="0"/>
        <w:rPr>
          <w:i/>
          <w:szCs w:val="22"/>
          <w:lang w:val="lt-LT"/>
        </w:rPr>
      </w:pPr>
      <w:r w:rsidRPr="00271A7C">
        <w:rPr>
          <w:i/>
          <w:szCs w:val="22"/>
          <w:lang w:val="lt-LT"/>
        </w:rPr>
        <w:t>Odos ir poodinio audinio sutrikimai</w:t>
      </w:r>
    </w:p>
    <w:p w14:paraId="643453BC" w14:textId="77777777" w:rsidR="00E64B50" w:rsidRPr="00271A7C" w:rsidRDefault="00600ABA" w:rsidP="0015212C">
      <w:pPr>
        <w:widowControl w:val="0"/>
        <w:spacing w:line="240" w:lineRule="auto"/>
        <w:contextualSpacing/>
        <w:outlineLvl w:val="0"/>
        <w:rPr>
          <w:szCs w:val="22"/>
          <w:lang w:val="lt-LT"/>
        </w:rPr>
      </w:pPr>
      <w:r>
        <w:rPr>
          <w:szCs w:val="22"/>
          <w:lang w:val="lt-LT"/>
        </w:rPr>
        <w:t>Dažnis n</w:t>
      </w:r>
      <w:r w:rsidR="00E64B50" w:rsidRPr="00271A7C">
        <w:rPr>
          <w:szCs w:val="22"/>
          <w:lang w:val="lt-LT"/>
        </w:rPr>
        <w:t>e</w:t>
      </w:r>
      <w:r>
        <w:rPr>
          <w:szCs w:val="22"/>
          <w:lang w:val="lt-LT"/>
        </w:rPr>
        <w:t>ž</w:t>
      </w:r>
      <w:r w:rsidR="00E64B50" w:rsidRPr="00271A7C">
        <w:rPr>
          <w:szCs w:val="22"/>
          <w:lang w:val="lt-LT"/>
        </w:rPr>
        <w:t>i</w:t>
      </w:r>
      <w:r>
        <w:rPr>
          <w:szCs w:val="22"/>
          <w:lang w:val="lt-LT"/>
        </w:rPr>
        <w:t>nomas</w:t>
      </w:r>
      <w:r w:rsidR="00E64B50" w:rsidRPr="00271A7C">
        <w:rPr>
          <w:szCs w:val="22"/>
          <w:lang w:val="lt-LT"/>
        </w:rPr>
        <w:t>:</w:t>
      </w:r>
      <w:r w:rsidR="007D67B0" w:rsidRPr="00271A7C">
        <w:rPr>
          <w:szCs w:val="22"/>
          <w:lang w:val="lt-LT"/>
        </w:rPr>
        <w:t xml:space="preserve"> padidėjusio jautrumo reakcijos, tokios kaip niežėjimas, išbėrimas a</w:t>
      </w:r>
      <w:r w:rsidR="00E64B50" w:rsidRPr="00271A7C">
        <w:rPr>
          <w:szCs w:val="22"/>
          <w:lang w:val="lt-LT"/>
        </w:rPr>
        <w:t>r dilgėlinė.</w:t>
      </w:r>
    </w:p>
    <w:p w14:paraId="467D4304" w14:textId="77777777" w:rsidR="00847C82" w:rsidRPr="00271A7C" w:rsidRDefault="00847C82" w:rsidP="0015212C">
      <w:pPr>
        <w:widowControl w:val="0"/>
        <w:autoSpaceDE w:val="0"/>
        <w:autoSpaceDN w:val="0"/>
        <w:adjustRightInd w:val="0"/>
        <w:jc w:val="both"/>
        <w:rPr>
          <w:szCs w:val="22"/>
          <w:u w:val="single"/>
          <w:lang w:val="lt-LT"/>
        </w:rPr>
      </w:pPr>
    </w:p>
    <w:p w14:paraId="4E80C39F" w14:textId="77777777" w:rsidR="00F34163" w:rsidRPr="00271A7C" w:rsidRDefault="00F34163" w:rsidP="00B5414E">
      <w:pPr>
        <w:keepNext/>
        <w:widowControl w:val="0"/>
        <w:autoSpaceDE w:val="0"/>
        <w:autoSpaceDN w:val="0"/>
        <w:adjustRightInd w:val="0"/>
        <w:jc w:val="both"/>
        <w:rPr>
          <w:szCs w:val="22"/>
          <w:u w:val="single"/>
          <w:lang w:val="lt-LT"/>
        </w:rPr>
      </w:pPr>
      <w:r w:rsidRPr="00271A7C">
        <w:rPr>
          <w:szCs w:val="22"/>
          <w:u w:val="single"/>
          <w:lang w:val="lt-LT"/>
        </w:rPr>
        <w:t>Pranešimas apie įtariamas nepageidaujamas reakcijas</w:t>
      </w:r>
    </w:p>
    <w:p w14:paraId="3CDD9C6E" w14:textId="77777777" w:rsidR="00F34163" w:rsidRPr="00271A7C" w:rsidRDefault="00F34163" w:rsidP="00B5414E">
      <w:pPr>
        <w:widowControl w:val="0"/>
        <w:autoSpaceDE w:val="0"/>
        <w:autoSpaceDN w:val="0"/>
        <w:adjustRightInd w:val="0"/>
        <w:rPr>
          <w:szCs w:val="22"/>
          <w:lang w:val="lt-LT"/>
        </w:rPr>
      </w:pPr>
      <w:r w:rsidRPr="00271A7C">
        <w:rPr>
          <w:szCs w:val="22"/>
          <w:lang w:val="lt-LT"/>
        </w:rPr>
        <w:t xml:space="preserve">Svarbu pranešti apie įtariamas nepageidaujamas reakcijas, pastebėtas po vaistinio preparato </w:t>
      </w:r>
      <w:r w:rsidR="00444711" w:rsidRPr="00271A7C">
        <w:rPr>
          <w:szCs w:val="22"/>
          <w:lang w:val="lt-LT"/>
        </w:rPr>
        <w:t>registracijos</w:t>
      </w:r>
      <w:r w:rsidRPr="00271A7C">
        <w:rPr>
          <w:szCs w:val="22"/>
          <w:lang w:val="lt-LT"/>
        </w:rPr>
        <w:t xml:space="preserve">, nes tai leidžia nuolat stebėti vaistinio preparato naudos ir rizikos santykį. Sveikatos priežiūros specialistai turi pranešti apie bet kokias įtariamas nepageidaujamas reakcijas, užpildę interneto svetainėje </w:t>
      </w:r>
      <w:hyperlink r:id="rId8" w:history="1">
        <w:r w:rsidR="0050213A" w:rsidRPr="00C37314">
          <w:rPr>
            <w:rStyle w:val="Hipersaitas"/>
            <w:szCs w:val="22"/>
            <w:lang w:val="lt-LT"/>
          </w:rPr>
          <w:t>http://</w:t>
        </w:r>
        <w:r w:rsidR="0050213A" w:rsidRPr="0050213A">
          <w:rPr>
            <w:rStyle w:val="Hipersaitas"/>
            <w:rFonts w:eastAsia="SimSun"/>
            <w:szCs w:val="22"/>
            <w:lang w:val="lt-LT"/>
          </w:rPr>
          <w:t>www.vvkt.lt</w:t>
        </w:r>
        <w:r w:rsidR="0050213A" w:rsidRPr="00C37314">
          <w:rPr>
            <w:rStyle w:val="Hipersaitas"/>
            <w:szCs w:val="22"/>
            <w:lang w:val="lt-LT"/>
          </w:rPr>
          <w:t>/</w:t>
        </w:r>
      </w:hyperlink>
      <w:r w:rsidRPr="00271A7C">
        <w:rPr>
          <w:szCs w:val="22"/>
          <w:lang w:val="lt-LT"/>
        </w:rPr>
        <w:t xml:space="preserve"> esančią formą, ir </w:t>
      </w:r>
      <w:r w:rsidR="001F10B8" w:rsidRPr="00271A7C">
        <w:rPr>
          <w:szCs w:val="22"/>
          <w:lang w:val="lt-LT"/>
        </w:rPr>
        <w:t xml:space="preserve">pateikti </w:t>
      </w:r>
      <w:r w:rsidRPr="00271A7C">
        <w:rPr>
          <w:szCs w:val="22"/>
          <w:lang w:val="lt-LT"/>
        </w:rPr>
        <w:t>ją Valstybinei vaistų kontrolės tarnybai prie Lietuvos Respublikos sveikatos apsaugos ministerijos</w:t>
      </w:r>
      <w:r w:rsidR="001F10B8" w:rsidRPr="00271A7C">
        <w:rPr>
          <w:szCs w:val="22"/>
          <w:lang w:val="lt-LT"/>
        </w:rPr>
        <w:t xml:space="preserve"> vienu iš šių būdų</w:t>
      </w:r>
      <w:r w:rsidR="005D0870" w:rsidRPr="00271A7C">
        <w:rPr>
          <w:szCs w:val="22"/>
          <w:lang w:val="lt-LT"/>
        </w:rPr>
        <w:t>:</w:t>
      </w:r>
      <w:r w:rsidRPr="00271A7C">
        <w:rPr>
          <w:szCs w:val="22"/>
          <w:lang w:val="lt-LT"/>
        </w:rPr>
        <w:t xml:space="preserve"> </w:t>
      </w:r>
      <w:r w:rsidR="001F10B8" w:rsidRPr="00271A7C">
        <w:rPr>
          <w:szCs w:val="22"/>
          <w:lang w:val="lt-LT"/>
        </w:rPr>
        <w:t xml:space="preserve">raštu (adresu </w:t>
      </w:r>
      <w:r w:rsidRPr="00271A7C">
        <w:rPr>
          <w:szCs w:val="22"/>
          <w:lang w:val="lt-LT"/>
        </w:rPr>
        <w:t>Žirmūnų</w:t>
      </w:r>
      <w:r w:rsidR="0050213A">
        <w:rPr>
          <w:szCs w:val="22"/>
          <w:lang w:val="lt-LT"/>
        </w:rPr>
        <w:t> </w:t>
      </w:r>
      <w:r w:rsidRPr="00271A7C">
        <w:rPr>
          <w:szCs w:val="22"/>
          <w:lang w:val="lt-LT"/>
        </w:rPr>
        <w:t>g.</w:t>
      </w:r>
      <w:r w:rsidR="0050213A">
        <w:rPr>
          <w:szCs w:val="22"/>
          <w:lang w:val="lt-LT"/>
        </w:rPr>
        <w:t> </w:t>
      </w:r>
      <w:r w:rsidRPr="00271A7C">
        <w:rPr>
          <w:szCs w:val="22"/>
          <w:lang w:val="lt-LT"/>
        </w:rPr>
        <w:t>139A, LT</w:t>
      </w:r>
      <w:r w:rsidR="0050213A">
        <w:rPr>
          <w:szCs w:val="22"/>
          <w:lang w:val="lt-LT"/>
        </w:rPr>
        <w:noBreakHyphen/>
      </w:r>
      <w:r w:rsidRPr="00271A7C">
        <w:rPr>
          <w:szCs w:val="22"/>
          <w:lang w:val="lt-LT"/>
        </w:rPr>
        <w:t>09120</w:t>
      </w:r>
      <w:r w:rsidR="0050213A">
        <w:rPr>
          <w:szCs w:val="22"/>
          <w:lang w:val="lt-LT"/>
        </w:rPr>
        <w:t> </w:t>
      </w:r>
      <w:r w:rsidRPr="00271A7C">
        <w:rPr>
          <w:szCs w:val="22"/>
          <w:lang w:val="lt-LT"/>
        </w:rPr>
        <w:t>Vilnius</w:t>
      </w:r>
      <w:r w:rsidR="001F10B8" w:rsidRPr="00271A7C">
        <w:rPr>
          <w:szCs w:val="22"/>
          <w:lang w:val="lt-LT"/>
        </w:rPr>
        <w:t>)</w:t>
      </w:r>
      <w:r w:rsidRPr="00271A7C">
        <w:rPr>
          <w:szCs w:val="22"/>
          <w:lang w:val="lt-LT"/>
        </w:rPr>
        <w:t xml:space="preserve">, faksu </w:t>
      </w:r>
      <w:r w:rsidR="001F10B8" w:rsidRPr="00271A7C">
        <w:rPr>
          <w:szCs w:val="22"/>
          <w:lang w:val="lt-LT"/>
        </w:rPr>
        <w:t>(nemokamu fakso numeriu (8</w:t>
      </w:r>
      <w:r w:rsidR="0050213A">
        <w:rPr>
          <w:szCs w:val="22"/>
          <w:lang w:val="lt-LT"/>
        </w:rPr>
        <w:t> </w:t>
      </w:r>
      <w:r w:rsidR="001F10B8" w:rsidRPr="00271A7C">
        <w:rPr>
          <w:szCs w:val="22"/>
          <w:lang w:val="lt-LT"/>
        </w:rPr>
        <w:t>800)</w:t>
      </w:r>
      <w:r w:rsidR="0050213A">
        <w:rPr>
          <w:szCs w:val="22"/>
          <w:lang w:val="lt-LT"/>
        </w:rPr>
        <w:t> </w:t>
      </w:r>
      <w:r w:rsidR="001F10B8" w:rsidRPr="00271A7C">
        <w:rPr>
          <w:szCs w:val="22"/>
          <w:lang w:val="lt-LT"/>
        </w:rPr>
        <w:t>20</w:t>
      </w:r>
      <w:r w:rsidR="0050213A">
        <w:rPr>
          <w:szCs w:val="22"/>
          <w:lang w:val="lt-LT"/>
        </w:rPr>
        <w:t> </w:t>
      </w:r>
      <w:r w:rsidR="001F10B8" w:rsidRPr="00271A7C">
        <w:rPr>
          <w:szCs w:val="22"/>
          <w:lang w:val="lt-LT"/>
        </w:rPr>
        <w:t>131),</w:t>
      </w:r>
      <w:r w:rsidRPr="00271A7C">
        <w:rPr>
          <w:szCs w:val="22"/>
          <w:lang w:val="lt-LT"/>
        </w:rPr>
        <w:t xml:space="preserve"> el</w:t>
      </w:r>
      <w:r w:rsidR="001F10B8" w:rsidRPr="00271A7C">
        <w:rPr>
          <w:szCs w:val="22"/>
          <w:lang w:val="lt-LT"/>
        </w:rPr>
        <w:t>ektroniniu</w:t>
      </w:r>
      <w:r w:rsidRPr="00271A7C">
        <w:rPr>
          <w:szCs w:val="22"/>
          <w:lang w:val="lt-LT"/>
        </w:rPr>
        <w:t xml:space="preserve"> paštu </w:t>
      </w:r>
      <w:r w:rsidR="001F10B8" w:rsidRPr="00271A7C">
        <w:rPr>
          <w:szCs w:val="22"/>
          <w:lang w:val="lt-LT"/>
        </w:rPr>
        <w:t xml:space="preserve">(adresu </w:t>
      </w:r>
      <w:hyperlink r:id="rId9" w:history="1">
        <w:r w:rsidRPr="00271A7C">
          <w:rPr>
            <w:rStyle w:val="Hipersaitas"/>
            <w:rFonts w:eastAsia="SimSun"/>
            <w:szCs w:val="22"/>
            <w:lang w:val="lt-LT"/>
          </w:rPr>
          <w:t>NepageidaujamaR@vvkt.lt</w:t>
        </w:r>
      </w:hyperlink>
      <w:r w:rsidR="001F10B8" w:rsidRPr="00271A7C">
        <w:rPr>
          <w:szCs w:val="22"/>
          <w:lang w:val="lt-LT"/>
        </w:rPr>
        <w:t xml:space="preserve">), per interneto svetainę (adresu </w:t>
      </w:r>
      <w:hyperlink r:id="rId10" w:history="1">
        <w:r w:rsidR="0050213A" w:rsidRPr="00C37314">
          <w:rPr>
            <w:rStyle w:val="Hipersaitas"/>
            <w:szCs w:val="22"/>
            <w:lang w:val="lt-LT"/>
          </w:rPr>
          <w:t>http://www.vvkt.lt</w:t>
        </w:r>
      </w:hyperlink>
      <w:r w:rsidR="001F10B8" w:rsidRPr="00271A7C">
        <w:rPr>
          <w:szCs w:val="22"/>
          <w:lang w:val="lt-LT"/>
        </w:rPr>
        <w:t>).</w:t>
      </w:r>
    </w:p>
    <w:p w14:paraId="1CC6F07E" w14:textId="77777777" w:rsidR="00F34163" w:rsidRPr="00271A7C" w:rsidRDefault="00F34163" w:rsidP="0015212C">
      <w:pPr>
        <w:widowControl w:val="0"/>
        <w:rPr>
          <w:szCs w:val="22"/>
          <w:lang w:val="lt-LT"/>
        </w:rPr>
      </w:pPr>
    </w:p>
    <w:p w14:paraId="1704E506"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4.9</w:t>
      </w:r>
      <w:r w:rsidRPr="00271A7C">
        <w:rPr>
          <w:rFonts w:ascii="Times New Roman" w:hAnsi="Times New Roman"/>
          <w:sz w:val="22"/>
          <w:szCs w:val="22"/>
          <w:lang w:val="lt-LT"/>
        </w:rPr>
        <w:tab/>
        <w:t>Perdozavimas</w:t>
      </w:r>
    </w:p>
    <w:p w14:paraId="31D2C317" w14:textId="77777777" w:rsidR="00F34163" w:rsidRPr="00271A7C" w:rsidRDefault="00F34163" w:rsidP="00B5414E">
      <w:pPr>
        <w:keepNext/>
        <w:widowControl w:val="0"/>
        <w:rPr>
          <w:szCs w:val="22"/>
          <w:lang w:val="lt-LT"/>
        </w:rPr>
      </w:pPr>
    </w:p>
    <w:p w14:paraId="7D930DC3" w14:textId="77777777" w:rsidR="00FD48B1" w:rsidRPr="00271A7C" w:rsidRDefault="00FD48B1" w:rsidP="0015212C">
      <w:pPr>
        <w:widowControl w:val="0"/>
        <w:spacing w:line="240" w:lineRule="auto"/>
        <w:rPr>
          <w:snapToGrid/>
          <w:szCs w:val="22"/>
          <w:lang w:val="lt-LT"/>
        </w:rPr>
      </w:pPr>
      <w:r w:rsidRPr="00271A7C">
        <w:rPr>
          <w:snapToGrid/>
          <w:szCs w:val="22"/>
          <w:lang w:val="lt-LT"/>
        </w:rPr>
        <w:t>Vitamino</w:t>
      </w:r>
      <w:r w:rsidR="0050213A">
        <w:rPr>
          <w:snapToGrid/>
          <w:szCs w:val="22"/>
          <w:lang w:val="lt-LT"/>
        </w:rPr>
        <w:t> </w:t>
      </w:r>
      <w:r w:rsidRPr="00271A7C">
        <w:rPr>
          <w:snapToGrid/>
          <w:szCs w:val="22"/>
          <w:lang w:val="lt-LT"/>
        </w:rPr>
        <w:t xml:space="preserve">D perdozavimas gali sukelti </w:t>
      </w:r>
      <w:proofErr w:type="spellStart"/>
      <w:r w:rsidRPr="00271A7C">
        <w:rPr>
          <w:snapToGrid/>
          <w:szCs w:val="22"/>
          <w:lang w:val="lt-LT"/>
        </w:rPr>
        <w:t>hiperkalcemiją</w:t>
      </w:r>
      <w:proofErr w:type="spellEnd"/>
      <w:r w:rsidRPr="00271A7C">
        <w:rPr>
          <w:snapToGrid/>
          <w:szCs w:val="22"/>
          <w:lang w:val="lt-LT"/>
        </w:rPr>
        <w:t xml:space="preserve">, tačiau tam turi būti vartojamos didelės dozės. Jei suvartota dozė viršija organizmo poreikius, veikliojo metabolito koncentracija kraujo serume nedidėja, nes neigiamas grįžtamasis ryšys apriboja </w:t>
      </w:r>
      <w:proofErr w:type="spellStart"/>
      <w:r w:rsidRPr="00271A7C">
        <w:rPr>
          <w:snapToGrid/>
          <w:szCs w:val="22"/>
          <w:lang w:val="lt-LT"/>
        </w:rPr>
        <w:t>metabolinį</w:t>
      </w:r>
      <w:proofErr w:type="spellEnd"/>
      <w:r w:rsidRPr="00271A7C">
        <w:rPr>
          <w:snapToGrid/>
          <w:szCs w:val="22"/>
          <w:lang w:val="lt-LT"/>
        </w:rPr>
        <w:t xml:space="preserve"> aktyvinimą, jei suvartojimas viršija organizmo poreikius.</w:t>
      </w:r>
    </w:p>
    <w:p w14:paraId="0D83EBD4" w14:textId="77777777" w:rsidR="00FD48B1" w:rsidRPr="00271A7C" w:rsidRDefault="00FD48B1" w:rsidP="0015212C">
      <w:pPr>
        <w:widowControl w:val="0"/>
        <w:spacing w:line="240" w:lineRule="auto"/>
        <w:rPr>
          <w:snapToGrid/>
          <w:szCs w:val="22"/>
          <w:lang w:val="lt-LT"/>
        </w:rPr>
      </w:pPr>
    </w:p>
    <w:p w14:paraId="18FACC68" w14:textId="77777777" w:rsidR="00FD48B1" w:rsidRPr="00271A7C" w:rsidRDefault="00FD48B1" w:rsidP="00B5414E">
      <w:pPr>
        <w:keepNext/>
        <w:widowControl w:val="0"/>
        <w:autoSpaceDE w:val="0"/>
        <w:autoSpaceDN w:val="0"/>
        <w:adjustRightInd w:val="0"/>
        <w:spacing w:line="240" w:lineRule="auto"/>
        <w:rPr>
          <w:snapToGrid/>
          <w:szCs w:val="22"/>
          <w:u w:val="single"/>
          <w:lang w:val="lt-LT" w:eastAsia="sl-SI"/>
        </w:rPr>
      </w:pPr>
      <w:r w:rsidRPr="00271A7C">
        <w:rPr>
          <w:snapToGrid/>
          <w:szCs w:val="22"/>
          <w:u w:val="single"/>
          <w:lang w:val="lt-LT" w:eastAsia="sl-SI"/>
        </w:rPr>
        <w:t>Simptomai</w:t>
      </w:r>
    </w:p>
    <w:p w14:paraId="68806195" w14:textId="77777777" w:rsidR="00FD48B1" w:rsidRPr="00271A7C" w:rsidRDefault="00086001"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 xml:space="preserve">Didelės </w:t>
      </w:r>
      <w:r w:rsidR="00FD48B1" w:rsidRPr="00271A7C">
        <w:rPr>
          <w:snapToGrid/>
          <w:szCs w:val="22"/>
          <w:lang w:val="lt-LT" w:eastAsia="sl-SI"/>
        </w:rPr>
        <w:t>vitamin</w:t>
      </w:r>
      <w:r w:rsidRPr="00271A7C">
        <w:rPr>
          <w:snapToGrid/>
          <w:szCs w:val="22"/>
          <w:lang w:val="lt-LT" w:eastAsia="sl-SI"/>
        </w:rPr>
        <w:t>o</w:t>
      </w:r>
      <w:r w:rsidR="0050213A">
        <w:rPr>
          <w:snapToGrid/>
          <w:szCs w:val="22"/>
          <w:lang w:val="lt-LT" w:eastAsia="sl-SI"/>
        </w:rPr>
        <w:t> </w:t>
      </w:r>
      <w:r w:rsidR="00FD48B1" w:rsidRPr="00271A7C">
        <w:rPr>
          <w:snapToGrid/>
          <w:szCs w:val="22"/>
          <w:lang w:val="lt-LT" w:eastAsia="sl-SI"/>
        </w:rPr>
        <w:t xml:space="preserve">D </w:t>
      </w:r>
      <w:r w:rsidRPr="00271A7C">
        <w:rPr>
          <w:snapToGrid/>
          <w:szCs w:val="22"/>
          <w:lang w:val="lt-LT" w:eastAsia="sl-SI"/>
        </w:rPr>
        <w:t xml:space="preserve">dozės gali sukelti </w:t>
      </w:r>
      <w:proofErr w:type="spellStart"/>
      <w:r w:rsidRPr="00271A7C">
        <w:rPr>
          <w:snapToGrid/>
          <w:szCs w:val="22"/>
          <w:lang w:val="lt-LT" w:eastAsia="sl-SI"/>
        </w:rPr>
        <w:t>hiprekalcemiją</w:t>
      </w:r>
      <w:proofErr w:type="spellEnd"/>
      <w:r w:rsidR="00FD48B1" w:rsidRPr="00271A7C">
        <w:rPr>
          <w:snapToGrid/>
          <w:szCs w:val="22"/>
          <w:lang w:val="lt-LT" w:eastAsia="sl-SI"/>
        </w:rPr>
        <w:t xml:space="preserve">, </w:t>
      </w:r>
      <w:r w:rsidRPr="00271A7C">
        <w:rPr>
          <w:snapToGrid/>
          <w:szCs w:val="22"/>
          <w:lang w:val="lt-LT" w:eastAsia="sl-SI"/>
        </w:rPr>
        <w:t xml:space="preserve">kuri gali svyruoti nuo </w:t>
      </w:r>
      <w:proofErr w:type="spellStart"/>
      <w:r w:rsidRPr="00271A7C">
        <w:rPr>
          <w:snapToGrid/>
          <w:szCs w:val="22"/>
          <w:lang w:val="lt-LT" w:eastAsia="sl-SI"/>
        </w:rPr>
        <w:t>besimptomio</w:t>
      </w:r>
      <w:proofErr w:type="spellEnd"/>
      <w:r w:rsidRPr="00271A7C">
        <w:rPr>
          <w:snapToGrid/>
          <w:szCs w:val="22"/>
          <w:lang w:val="lt-LT" w:eastAsia="sl-SI"/>
        </w:rPr>
        <w:t xml:space="preserve"> kalcio k</w:t>
      </w:r>
      <w:r w:rsidR="0050213A">
        <w:rPr>
          <w:snapToGrid/>
          <w:szCs w:val="22"/>
          <w:lang w:val="lt-LT" w:eastAsia="sl-SI"/>
        </w:rPr>
        <w:t>onc</w:t>
      </w:r>
      <w:r w:rsidRPr="00271A7C">
        <w:rPr>
          <w:snapToGrid/>
          <w:szCs w:val="22"/>
          <w:lang w:val="lt-LT" w:eastAsia="sl-SI"/>
        </w:rPr>
        <w:t>e</w:t>
      </w:r>
      <w:r w:rsidR="0050213A">
        <w:rPr>
          <w:snapToGrid/>
          <w:szCs w:val="22"/>
          <w:lang w:val="lt-LT" w:eastAsia="sl-SI"/>
        </w:rPr>
        <w:t>ntrac</w:t>
      </w:r>
      <w:r w:rsidRPr="00271A7C">
        <w:rPr>
          <w:snapToGrid/>
          <w:szCs w:val="22"/>
          <w:lang w:val="lt-LT" w:eastAsia="sl-SI"/>
        </w:rPr>
        <w:t>i</w:t>
      </w:r>
      <w:r w:rsidR="0050213A">
        <w:rPr>
          <w:snapToGrid/>
          <w:szCs w:val="22"/>
          <w:lang w:val="lt-LT" w:eastAsia="sl-SI"/>
        </w:rPr>
        <w:t>j</w:t>
      </w:r>
      <w:r w:rsidRPr="00271A7C">
        <w:rPr>
          <w:snapToGrid/>
          <w:szCs w:val="22"/>
          <w:lang w:val="lt-LT" w:eastAsia="sl-SI"/>
        </w:rPr>
        <w:t>o</w:t>
      </w:r>
      <w:r w:rsidR="0050213A">
        <w:rPr>
          <w:snapToGrid/>
          <w:szCs w:val="22"/>
          <w:lang w:val="lt-LT" w:eastAsia="sl-SI"/>
        </w:rPr>
        <w:t>s</w:t>
      </w:r>
      <w:r w:rsidRPr="00271A7C">
        <w:rPr>
          <w:snapToGrid/>
          <w:szCs w:val="22"/>
          <w:lang w:val="lt-LT" w:eastAsia="sl-SI"/>
        </w:rPr>
        <w:t xml:space="preserve"> padidėjimo kraujo serume iki gyvybei pavojingos </w:t>
      </w:r>
      <w:proofErr w:type="spellStart"/>
      <w:r w:rsidRPr="00271A7C">
        <w:rPr>
          <w:snapToGrid/>
          <w:szCs w:val="22"/>
          <w:lang w:val="lt-LT" w:eastAsia="sl-SI"/>
        </w:rPr>
        <w:t>hiperkalcemijos</w:t>
      </w:r>
      <w:proofErr w:type="spellEnd"/>
      <w:r w:rsidRPr="00271A7C">
        <w:rPr>
          <w:snapToGrid/>
          <w:szCs w:val="22"/>
          <w:lang w:val="lt-LT" w:eastAsia="sl-SI"/>
        </w:rPr>
        <w:t xml:space="preserve"> sindromo. </w:t>
      </w:r>
      <w:r w:rsidR="00F527E6">
        <w:rPr>
          <w:snapToGrid/>
          <w:szCs w:val="22"/>
          <w:lang w:val="lt-LT" w:eastAsia="sl-SI"/>
        </w:rPr>
        <w:t>Ap</w:t>
      </w:r>
      <w:r w:rsidRPr="00271A7C">
        <w:rPr>
          <w:snapToGrid/>
          <w:szCs w:val="22"/>
          <w:lang w:val="lt-LT" w:eastAsia="sl-SI"/>
        </w:rPr>
        <w:t>si</w:t>
      </w:r>
      <w:r w:rsidR="00F527E6">
        <w:rPr>
          <w:snapToGrid/>
          <w:szCs w:val="22"/>
          <w:lang w:val="lt-LT" w:eastAsia="sl-SI"/>
        </w:rPr>
        <w:t>nuod</w:t>
      </w:r>
      <w:r w:rsidRPr="00271A7C">
        <w:rPr>
          <w:snapToGrid/>
          <w:szCs w:val="22"/>
          <w:lang w:val="lt-LT" w:eastAsia="sl-SI"/>
        </w:rPr>
        <w:t>ij</w:t>
      </w:r>
      <w:r w:rsidR="00F527E6">
        <w:rPr>
          <w:snapToGrid/>
          <w:szCs w:val="22"/>
          <w:lang w:val="lt-LT" w:eastAsia="sl-SI"/>
        </w:rPr>
        <w:t>im</w:t>
      </w:r>
      <w:r w:rsidRPr="00271A7C">
        <w:rPr>
          <w:snapToGrid/>
          <w:szCs w:val="22"/>
          <w:lang w:val="lt-LT" w:eastAsia="sl-SI"/>
        </w:rPr>
        <w:t xml:space="preserve">o simptomai būna nespecifiniai, gali pasireikšti nuovargis, raumenų silpnumas, anoreksija, pykinimas, vėmimas, vidurių užkietėjimas, viduriavimas, </w:t>
      </w:r>
      <w:proofErr w:type="spellStart"/>
      <w:r w:rsidRPr="00271A7C">
        <w:rPr>
          <w:snapToGrid/>
          <w:szCs w:val="22"/>
          <w:lang w:val="lt-LT" w:eastAsia="sl-SI"/>
        </w:rPr>
        <w:t>poliurija</w:t>
      </w:r>
      <w:proofErr w:type="spellEnd"/>
      <w:r w:rsidRPr="00271A7C">
        <w:rPr>
          <w:snapToGrid/>
          <w:szCs w:val="22"/>
          <w:lang w:val="lt-LT" w:eastAsia="sl-SI"/>
        </w:rPr>
        <w:t xml:space="preserve">, </w:t>
      </w:r>
      <w:proofErr w:type="spellStart"/>
      <w:r w:rsidRPr="00271A7C">
        <w:rPr>
          <w:snapToGrid/>
          <w:szCs w:val="22"/>
          <w:lang w:val="lt-LT" w:eastAsia="sl-SI"/>
        </w:rPr>
        <w:t>nikturija</w:t>
      </w:r>
      <w:proofErr w:type="spellEnd"/>
      <w:r w:rsidRPr="00271A7C">
        <w:rPr>
          <w:snapToGrid/>
          <w:szCs w:val="22"/>
          <w:lang w:val="lt-LT" w:eastAsia="sl-SI"/>
        </w:rPr>
        <w:t xml:space="preserve">, </w:t>
      </w:r>
      <w:r w:rsidRPr="00271A7C">
        <w:rPr>
          <w:snapToGrid/>
          <w:szCs w:val="22"/>
          <w:lang w:val="lt-LT" w:eastAsia="sl-SI"/>
        </w:rPr>
        <w:lastRenderedPageBreak/>
        <w:t xml:space="preserve">prakaitavimas, galvos skausmas, troškulys, </w:t>
      </w:r>
      <w:proofErr w:type="spellStart"/>
      <w:r w:rsidRPr="00271A7C">
        <w:rPr>
          <w:snapToGrid/>
          <w:szCs w:val="22"/>
          <w:lang w:val="lt-LT" w:eastAsia="sl-SI"/>
        </w:rPr>
        <w:t>somnolencija</w:t>
      </w:r>
      <w:proofErr w:type="spellEnd"/>
      <w:r w:rsidRPr="00271A7C">
        <w:rPr>
          <w:snapToGrid/>
          <w:szCs w:val="22"/>
          <w:lang w:val="lt-LT" w:eastAsia="sl-SI"/>
        </w:rPr>
        <w:t xml:space="preserve"> ir s</w:t>
      </w:r>
      <w:r w:rsidR="00F527E6">
        <w:rPr>
          <w:snapToGrid/>
          <w:szCs w:val="22"/>
          <w:lang w:val="lt-LT" w:eastAsia="sl-SI"/>
        </w:rPr>
        <w:t>va</w:t>
      </w:r>
      <w:r w:rsidRPr="00271A7C">
        <w:rPr>
          <w:snapToGrid/>
          <w:szCs w:val="22"/>
          <w:lang w:val="lt-LT" w:eastAsia="sl-SI"/>
        </w:rPr>
        <w:t>i</w:t>
      </w:r>
      <w:r w:rsidR="00F527E6">
        <w:rPr>
          <w:snapToGrid/>
          <w:szCs w:val="22"/>
          <w:lang w:val="lt-LT" w:eastAsia="sl-SI"/>
        </w:rPr>
        <w:t>gi</w:t>
      </w:r>
      <w:r w:rsidRPr="00271A7C">
        <w:rPr>
          <w:snapToGrid/>
          <w:szCs w:val="22"/>
          <w:lang w:val="lt-LT" w:eastAsia="sl-SI"/>
        </w:rPr>
        <w:t>mas (</w:t>
      </w:r>
      <w:r w:rsidR="00263C77">
        <w:rPr>
          <w:snapToGrid/>
          <w:szCs w:val="22"/>
          <w:lang w:val="lt-LT" w:eastAsia="sl-SI"/>
        </w:rPr>
        <w:t xml:space="preserve">lot. </w:t>
      </w:r>
      <w:proofErr w:type="spellStart"/>
      <w:r w:rsidRPr="00271A7C">
        <w:rPr>
          <w:i/>
          <w:snapToGrid/>
          <w:szCs w:val="22"/>
          <w:lang w:val="lt-LT" w:eastAsia="sl-SI"/>
        </w:rPr>
        <w:t>vertigo</w:t>
      </w:r>
      <w:proofErr w:type="spellEnd"/>
      <w:r w:rsidRPr="00271A7C">
        <w:rPr>
          <w:snapToGrid/>
          <w:szCs w:val="22"/>
          <w:lang w:val="lt-LT" w:eastAsia="sl-SI"/>
        </w:rPr>
        <w:t>)</w:t>
      </w:r>
      <w:r w:rsidR="00FD48B1" w:rsidRPr="00271A7C">
        <w:rPr>
          <w:snapToGrid/>
          <w:szCs w:val="22"/>
          <w:lang w:val="lt-LT" w:eastAsia="sl-SI"/>
        </w:rPr>
        <w:t xml:space="preserve">. </w:t>
      </w:r>
      <w:r w:rsidRPr="00271A7C">
        <w:rPr>
          <w:snapToGrid/>
          <w:szCs w:val="22"/>
          <w:lang w:val="lt-LT" w:eastAsia="sl-SI"/>
        </w:rPr>
        <w:t>Tipi</w:t>
      </w:r>
      <w:r w:rsidR="00F527E6">
        <w:rPr>
          <w:snapToGrid/>
          <w:szCs w:val="22"/>
          <w:lang w:val="lt-LT" w:eastAsia="sl-SI"/>
        </w:rPr>
        <w:t>šk</w:t>
      </w:r>
      <w:r w:rsidRPr="00271A7C">
        <w:rPr>
          <w:snapToGrid/>
          <w:szCs w:val="22"/>
          <w:lang w:val="lt-LT" w:eastAsia="sl-SI"/>
        </w:rPr>
        <w:t>i biocheminiai pokyčiai yra</w:t>
      </w:r>
      <w:r w:rsidR="00FD48B1" w:rsidRPr="00271A7C">
        <w:rPr>
          <w:snapToGrid/>
          <w:szCs w:val="22"/>
          <w:lang w:val="lt-LT" w:eastAsia="sl-SI"/>
        </w:rPr>
        <w:t xml:space="preserve"> </w:t>
      </w:r>
      <w:proofErr w:type="spellStart"/>
      <w:r w:rsidRPr="00271A7C">
        <w:rPr>
          <w:snapToGrid/>
          <w:szCs w:val="22"/>
          <w:lang w:val="lt-LT" w:eastAsia="sl-SI"/>
        </w:rPr>
        <w:t>hiprekalcemija</w:t>
      </w:r>
      <w:proofErr w:type="spellEnd"/>
      <w:r w:rsidR="00FD48B1" w:rsidRPr="00271A7C">
        <w:rPr>
          <w:snapToGrid/>
          <w:szCs w:val="22"/>
          <w:lang w:val="lt-LT" w:eastAsia="sl-SI"/>
        </w:rPr>
        <w:t xml:space="preserve">, </w:t>
      </w:r>
      <w:proofErr w:type="spellStart"/>
      <w:r w:rsidRPr="00271A7C">
        <w:rPr>
          <w:snapToGrid/>
          <w:szCs w:val="22"/>
          <w:lang w:val="lt-LT" w:eastAsia="sl-SI"/>
        </w:rPr>
        <w:t>hiperkalciurija</w:t>
      </w:r>
      <w:proofErr w:type="spellEnd"/>
      <w:r w:rsidRPr="00271A7C">
        <w:rPr>
          <w:snapToGrid/>
          <w:szCs w:val="22"/>
          <w:lang w:val="lt-LT" w:eastAsia="sl-SI"/>
        </w:rPr>
        <w:t xml:space="preserve"> ir </w:t>
      </w:r>
      <w:r w:rsidR="00FD48B1" w:rsidRPr="00271A7C">
        <w:rPr>
          <w:snapToGrid/>
          <w:szCs w:val="22"/>
          <w:lang w:val="lt-LT" w:eastAsia="sl-SI"/>
        </w:rPr>
        <w:t>25</w:t>
      </w:r>
      <w:r w:rsidR="00C82B9E">
        <w:rPr>
          <w:snapToGrid/>
          <w:szCs w:val="22"/>
          <w:lang w:val="lt-LT" w:eastAsia="sl-SI"/>
        </w:rPr>
        <w:noBreakHyphen/>
      </w:r>
      <w:r w:rsidR="00FD48B1" w:rsidRPr="00271A7C">
        <w:rPr>
          <w:snapToGrid/>
          <w:szCs w:val="22"/>
          <w:lang w:val="lt-LT" w:eastAsia="sl-SI"/>
        </w:rPr>
        <w:t>h</w:t>
      </w:r>
      <w:r w:rsidRPr="00271A7C">
        <w:rPr>
          <w:snapToGrid/>
          <w:szCs w:val="22"/>
          <w:lang w:val="lt-LT" w:eastAsia="sl-SI"/>
        </w:rPr>
        <w:t>idroksi</w:t>
      </w:r>
      <w:r w:rsidR="00FD48B1" w:rsidRPr="00271A7C">
        <w:rPr>
          <w:snapToGrid/>
          <w:szCs w:val="22"/>
          <w:lang w:val="lt-LT" w:eastAsia="sl-SI"/>
        </w:rPr>
        <w:t>vitamin</w:t>
      </w:r>
      <w:r w:rsidRPr="00271A7C">
        <w:rPr>
          <w:snapToGrid/>
          <w:szCs w:val="22"/>
          <w:lang w:val="lt-LT" w:eastAsia="sl-SI"/>
        </w:rPr>
        <w:t>o</w:t>
      </w:r>
      <w:r w:rsidR="00263C77">
        <w:rPr>
          <w:snapToGrid/>
          <w:szCs w:val="22"/>
          <w:lang w:val="lt-LT" w:eastAsia="sl-SI"/>
        </w:rPr>
        <w:t> </w:t>
      </w:r>
      <w:r w:rsidR="00FD48B1" w:rsidRPr="00271A7C">
        <w:rPr>
          <w:snapToGrid/>
          <w:szCs w:val="22"/>
          <w:lang w:val="lt-LT" w:eastAsia="sl-SI"/>
        </w:rPr>
        <w:t xml:space="preserve">D </w:t>
      </w:r>
      <w:r w:rsidRPr="00271A7C">
        <w:rPr>
          <w:snapToGrid/>
          <w:szCs w:val="22"/>
          <w:lang w:val="lt-LT" w:eastAsia="sl-SI"/>
        </w:rPr>
        <w:t>k</w:t>
      </w:r>
      <w:r w:rsidR="00263C77">
        <w:rPr>
          <w:snapToGrid/>
          <w:szCs w:val="22"/>
          <w:lang w:val="lt-LT" w:eastAsia="sl-SI"/>
        </w:rPr>
        <w:t>onc</w:t>
      </w:r>
      <w:r w:rsidRPr="00271A7C">
        <w:rPr>
          <w:snapToGrid/>
          <w:szCs w:val="22"/>
          <w:lang w:val="lt-LT" w:eastAsia="sl-SI"/>
        </w:rPr>
        <w:t>e</w:t>
      </w:r>
      <w:r w:rsidR="00263C77">
        <w:rPr>
          <w:snapToGrid/>
          <w:szCs w:val="22"/>
          <w:lang w:val="lt-LT" w:eastAsia="sl-SI"/>
        </w:rPr>
        <w:t>ntrac</w:t>
      </w:r>
      <w:r w:rsidRPr="00271A7C">
        <w:rPr>
          <w:snapToGrid/>
          <w:szCs w:val="22"/>
          <w:lang w:val="lt-LT" w:eastAsia="sl-SI"/>
        </w:rPr>
        <w:t>i</w:t>
      </w:r>
      <w:r w:rsidR="00263C77">
        <w:rPr>
          <w:snapToGrid/>
          <w:szCs w:val="22"/>
          <w:lang w:val="lt-LT" w:eastAsia="sl-SI"/>
        </w:rPr>
        <w:t>j</w:t>
      </w:r>
      <w:r w:rsidR="00496E25" w:rsidRPr="00271A7C">
        <w:rPr>
          <w:snapToGrid/>
          <w:szCs w:val="22"/>
          <w:lang w:val="lt-LT" w:eastAsia="sl-SI"/>
        </w:rPr>
        <w:t>o</w:t>
      </w:r>
      <w:r w:rsidR="00263C77">
        <w:rPr>
          <w:snapToGrid/>
          <w:szCs w:val="22"/>
          <w:lang w:val="lt-LT" w:eastAsia="sl-SI"/>
        </w:rPr>
        <w:t>s</w:t>
      </w:r>
      <w:r w:rsidRPr="00271A7C">
        <w:rPr>
          <w:snapToGrid/>
          <w:szCs w:val="22"/>
          <w:lang w:val="lt-LT" w:eastAsia="sl-SI"/>
        </w:rPr>
        <w:t xml:space="preserve"> padidėjimas</w:t>
      </w:r>
      <w:r w:rsidR="00FD48B1" w:rsidRPr="00271A7C">
        <w:rPr>
          <w:snapToGrid/>
          <w:szCs w:val="22"/>
          <w:lang w:val="lt-LT" w:eastAsia="sl-SI"/>
        </w:rPr>
        <w:t xml:space="preserve">. </w:t>
      </w:r>
      <w:r w:rsidRPr="00271A7C">
        <w:rPr>
          <w:snapToGrid/>
          <w:szCs w:val="22"/>
          <w:lang w:val="lt-LT" w:eastAsia="sl-SI"/>
        </w:rPr>
        <w:t>Sunkiais atvejais gali pasireikšti aritmija</w:t>
      </w:r>
      <w:r w:rsidR="00FD48B1" w:rsidRPr="00271A7C">
        <w:rPr>
          <w:snapToGrid/>
          <w:szCs w:val="22"/>
          <w:lang w:val="lt-LT" w:eastAsia="sl-SI"/>
        </w:rPr>
        <w:t xml:space="preserve">, </w:t>
      </w:r>
      <w:r w:rsidRPr="00271A7C">
        <w:rPr>
          <w:snapToGrid/>
          <w:szCs w:val="22"/>
          <w:lang w:val="lt-LT" w:eastAsia="sl-SI"/>
        </w:rPr>
        <w:t xml:space="preserve">o labai didelė </w:t>
      </w:r>
      <w:proofErr w:type="spellStart"/>
      <w:r w:rsidRPr="00271A7C">
        <w:rPr>
          <w:snapToGrid/>
          <w:szCs w:val="22"/>
          <w:lang w:val="lt-LT" w:eastAsia="sl-SI"/>
        </w:rPr>
        <w:t>hiperkalcemija</w:t>
      </w:r>
      <w:proofErr w:type="spellEnd"/>
      <w:r w:rsidR="00FD48B1" w:rsidRPr="00271A7C">
        <w:rPr>
          <w:snapToGrid/>
          <w:szCs w:val="22"/>
          <w:lang w:val="lt-LT" w:eastAsia="sl-SI"/>
        </w:rPr>
        <w:t xml:space="preserve"> </w:t>
      </w:r>
      <w:r w:rsidRPr="00271A7C">
        <w:rPr>
          <w:snapToGrid/>
          <w:szCs w:val="22"/>
          <w:lang w:val="lt-LT" w:eastAsia="sl-SI"/>
        </w:rPr>
        <w:t>net gali sukelti komą ar mirtį</w:t>
      </w:r>
      <w:r w:rsidR="00FD48B1" w:rsidRPr="00271A7C">
        <w:rPr>
          <w:snapToGrid/>
          <w:szCs w:val="22"/>
          <w:lang w:val="lt-LT" w:eastAsia="sl-SI"/>
        </w:rPr>
        <w:t xml:space="preserve">. </w:t>
      </w:r>
      <w:r w:rsidRPr="00271A7C">
        <w:rPr>
          <w:snapToGrid/>
          <w:szCs w:val="22"/>
          <w:lang w:val="lt-LT" w:eastAsia="sl-SI"/>
        </w:rPr>
        <w:t xml:space="preserve">Ilgalaikės </w:t>
      </w:r>
      <w:proofErr w:type="spellStart"/>
      <w:r w:rsidRPr="00271A7C">
        <w:rPr>
          <w:snapToGrid/>
          <w:szCs w:val="22"/>
          <w:lang w:val="lt-LT" w:eastAsia="sl-SI"/>
        </w:rPr>
        <w:t>hiperkalcemijos</w:t>
      </w:r>
      <w:proofErr w:type="spellEnd"/>
      <w:r w:rsidRPr="00271A7C">
        <w:rPr>
          <w:snapToGrid/>
          <w:szCs w:val="22"/>
          <w:lang w:val="lt-LT" w:eastAsia="sl-SI"/>
        </w:rPr>
        <w:t xml:space="preserve"> pasekmės yra inkstų akmenligė</w:t>
      </w:r>
      <w:r w:rsidR="00FD48B1" w:rsidRPr="00271A7C">
        <w:rPr>
          <w:snapToGrid/>
          <w:szCs w:val="22"/>
          <w:lang w:val="lt-LT" w:eastAsia="sl-SI"/>
        </w:rPr>
        <w:t xml:space="preserve">, </w:t>
      </w:r>
      <w:r w:rsidRPr="00271A7C">
        <w:rPr>
          <w:snapToGrid/>
          <w:szCs w:val="22"/>
          <w:lang w:val="lt-LT" w:eastAsia="sl-SI"/>
        </w:rPr>
        <w:t xml:space="preserve">inkstų </w:t>
      </w:r>
      <w:proofErr w:type="spellStart"/>
      <w:r w:rsidRPr="00271A7C">
        <w:rPr>
          <w:snapToGrid/>
          <w:szCs w:val="22"/>
          <w:lang w:val="lt-LT" w:eastAsia="sl-SI"/>
        </w:rPr>
        <w:t>kalcinozė</w:t>
      </w:r>
      <w:proofErr w:type="spellEnd"/>
      <w:r w:rsidR="00FD48B1" w:rsidRPr="00271A7C">
        <w:rPr>
          <w:snapToGrid/>
          <w:szCs w:val="22"/>
          <w:lang w:val="lt-LT" w:eastAsia="sl-SI"/>
        </w:rPr>
        <w:t xml:space="preserve">, </w:t>
      </w:r>
      <w:r w:rsidRPr="00271A7C">
        <w:rPr>
          <w:snapToGrid/>
          <w:szCs w:val="22"/>
          <w:lang w:val="lt-LT" w:eastAsia="sl-SI"/>
        </w:rPr>
        <w:t xml:space="preserve">inkstų funkcijos pablogėjimas ir minkštųjų audinių </w:t>
      </w:r>
      <w:proofErr w:type="spellStart"/>
      <w:r w:rsidRPr="00271A7C">
        <w:rPr>
          <w:snapToGrid/>
          <w:szCs w:val="22"/>
          <w:lang w:val="lt-LT" w:eastAsia="sl-SI"/>
        </w:rPr>
        <w:t>kalcifikacija</w:t>
      </w:r>
      <w:proofErr w:type="spellEnd"/>
      <w:r w:rsidR="00FD48B1" w:rsidRPr="00271A7C">
        <w:rPr>
          <w:snapToGrid/>
          <w:szCs w:val="22"/>
          <w:lang w:val="lt-LT" w:eastAsia="sl-SI"/>
        </w:rPr>
        <w:t xml:space="preserve">. </w:t>
      </w:r>
      <w:r w:rsidRPr="00271A7C">
        <w:rPr>
          <w:snapToGrid/>
          <w:szCs w:val="22"/>
          <w:lang w:val="lt-LT" w:eastAsia="sl-SI"/>
        </w:rPr>
        <w:t>Skirtingi asmenys vitaminą</w:t>
      </w:r>
      <w:r w:rsidR="00263C77">
        <w:rPr>
          <w:snapToGrid/>
          <w:szCs w:val="22"/>
          <w:lang w:val="lt-LT" w:eastAsia="sl-SI"/>
        </w:rPr>
        <w:t> </w:t>
      </w:r>
      <w:r w:rsidRPr="00271A7C">
        <w:rPr>
          <w:snapToGrid/>
          <w:szCs w:val="22"/>
          <w:lang w:val="lt-LT" w:eastAsia="sl-SI"/>
        </w:rPr>
        <w:t>D toleruoja labai skirtingai. Kūdikiai ir vaikai yra jautresni toksiniam vitamino</w:t>
      </w:r>
      <w:r w:rsidR="00263C77">
        <w:rPr>
          <w:snapToGrid/>
          <w:szCs w:val="22"/>
          <w:lang w:val="lt-LT" w:eastAsia="sl-SI"/>
        </w:rPr>
        <w:t> </w:t>
      </w:r>
      <w:r w:rsidRPr="00271A7C">
        <w:rPr>
          <w:snapToGrid/>
          <w:szCs w:val="22"/>
          <w:lang w:val="lt-LT" w:eastAsia="sl-SI"/>
        </w:rPr>
        <w:t>D poveikiui</w:t>
      </w:r>
      <w:r w:rsidR="00FD48B1" w:rsidRPr="00271A7C">
        <w:rPr>
          <w:snapToGrid/>
          <w:szCs w:val="22"/>
          <w:lang w:val="lt-LT" w:eastAsia="sl-SI"/>
        </w:rPr>
        <w:t>.</w:t>
      </w:r>
    </w:p>
    <w:p w14:paraId="202C8CFD" w14:textId="77777777" w:rsidR="00FD48B1" w:rsidRPr="00271A7C" w:rsidRDefault="00FD48B1" w:rsidP="0015212C">
      <w:pPr>
        <w:widowControl w:val="0"/>
        <w:tabs>
          <w:tab w:val="clear" w:pos="567"/>
        </w:tabs>
        <w:autoSpaceDE w:val="0"/>
        <w:autoSpaceDN w:val="0"/>
        <w:adjustRightInd w:val="0"/>
        <w:spacing w:line="240" w:lineRule="auto"/>
        <w:rPr>
          <w:snapToGrid/>
          <w:szCs w:val="22"/>
          <w:lang w:val="lt-LT" w:eastAsia="sl-SI"/>
        </w:rPr>
      </w:pPr>
    </w:p>
    <w:p w14:paraId="6829830D" w14:textId="77777777" w:rsidR="00FD48B1" w:rsidRPr="00271A7C" w:rsidRDefault="001453F6" w:rsidP="0015212C">
      <w:pPr>
        <w:widowControl w:val="0"/>
        <w:tabs>
          <w:tab w:val="clear" w:pos="567"/>
        </w:tabs>
        <w:autoSpaceDE w:val="0"/>
        <w:autoSpaceDN w:val="0"/>
        <w:adjustRightInd w:val="0"/>
        <w:spacing w:line="240" w:lineRule="auto"/>
        <w:rPr>
          <w:snapToGrid/>
          <w:color w:val="000000"/>
          <w:szCs w:val="22"/>
          <w:lang w:val="lt-LT" w:eastAsia="sl-SI"/>
        </w:rPr>
      </w:pPr>
      <w:r w:rsidRPr="00271A7C">
        <w:rPr>
          <w:snapToGrid/>
          <w:szCs w:val="22"/>
          <w:lang w:val="lt-LT" w:eastAsia="sl-SI"/>
        </w:rPr>
        <w:t xml:space="preserve">Pacientus, kurie ilgai vartoja dideles dozes, rekomenduojama supažindinti su galimo perdozavimo </w:t>
      </w:r>
      <w:r w:rsidRPr="00271A7C">
        <w:rPr>
          <w:snapToGrid/>
          <w:color w:val="000000"/>
          <w:szCs w:val="22"/>
          <w:lang w:val="lt-LT" w:eastAsia="sl-SI"/>
        </w:rPr>
        <w:t>simptomais</w:t>
      </w:r>
      <w:r w:rsidR="00FD48B1" w:rsidRPr="00271A7C">
        <w:rPr>
          <w:snapToGrid/>
          <w:color w:val="000000"/>
          <w:szCs w:val="22"/>
          <w:lang w:val="lt-LT" w:eastAsia="sl-SI"/>
        </w:rPr>
        <w:t>.</w:t>
      </w:r>
    </w:p>
    <w:p w14:paraId="1B956BF5" w14:textId="77777777" w:rsidR="00FD48B1" w:rsidRPr="00271A7C" w:rsidRDefault="00FD48B1" w:rsidP="0015212C">
      <w:pPr>
        <w:widowControl w:val="0"/>
        <w:tabs>
          <w:tab w:val="clear" w:pos="567"/>
        </w:tabs>
        <w:autoSpaceDE w:val="0"/>
        <w:autoSpaceDN w:val="0"/>
        <w:adjustRightInd w:val="0"/>
        <w:spacing w:line="240" w:lineRule="auto"/>
        <w:rPr>
          <w:snapToGrid/>
          <w:color w:val="000000"/>
          <w:szCs w:val="22"/>
          <w:lang w:val="lt-LT" w:eastAsia="sl-SI"/>
        </w:rPr>
      </w:pPr>
    </w:p>
    <w:p w14:paraId="4E5B4E80" w14:textId="77777777" w:rsidR="00FD48B1" w:rsidRPr="00271A7C" w:rsidRDefault="00DA2ACA" w:rsidP="00B5414E">
      <w:pPr>
        <w:keepNext/>
        <w:widowControl w:val="0"/>
        <w:tabs>
          <w:tab w:val="clear" w:pos="567"/>
        </w:tabs>
        <w:autoSpaceDE w:val="0"/>
        <w:autoSpaceDN w:val="0"/>
        <w:adjustRightInd w:val="0"/>
        <w:spacing w:line="240" w:lineRule="auto"/>
        <w:rPr>
          <w:snapToGrid/>
          <w:color w:val="000000"/>
          <w:szCs w:val="22"/>
          <w:u w:val="single"/>
          <w:lang w:val="lt-LT" w:eastAsia="sl-SI"/>
        </w:rPr>
      </w:pPr>
      <w:r w:rsidRPr="00271A7C">
        <w:rPr>
          <w:snapToGrid/>
          <w:color w:val="000000"/>
          <w:szCs w:val="22"/>
          <w:u w:val="single"/>
          <w:lang w:val="lt-LT" w:eastAsia="sl-SI"/>
        </w:rPr>
        <w:t>Gydymas</w:t>
      </w:r>
    </w:p>
    <w:p w14:paraId="1FDF5CB1" w14:textId="77777777" w:rsidR="00FD48B1" w:rsidRPr="00271A7C" w:rsidRDefault="00DA2ACA"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Specifinio priešnuodžio nėra</w:t>
      </w:r>
      <w:r w:rsidR="00FD48B1" w:rsidRPr="00271A7C">
        <w:rPr>
          <w:snapToGrid/>
          <w:szCs w:val="22"/>
          <w:lang w:val="lt-LT" w:eastAsia="sl-SI"/>
        </w:rPr>
        <w:t>.</w:t>
      </w:r>
    </w:p>
    <w:p w14:paraId="56F3C41F" w14:textId="77777777" w:rsidR="00FD48B1" w:rsidRPr="00271A7C" w:rsidRDefault="00DA2ACA"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 xml:space="preserve">Perdozavus būtina nutraukti </w:t>
      </w:r>
      <w:r w:rsidR="00FD48B1" w:rsidRPr="00271A7C">
        <w:rPr>
          <w:snapToGrid/>
          <w:szCs w:val="22"/>
          <w:lang w:val="lt-LT" w:eastAsia="sl-SI"/>
        </w:rPr>
        <w:t>vitamin</w:t>
      </w:r>
      <w:r w:rsidRPr="00271A7C">
        <w:rPr>
          <w:snapToGrid/>
          <w:szCs w:val="22"/>
          <w:lang w:val="lt-LT" w:eastAsia="sl-SI"/>
        </w:rPr>
        <w:t>o</w:t>
      </w:r>
      <w:r w:rsidR="00263C77">
        <w:rPr>
          <w:snapToGrid/>
          <w:szCs w:val="22"/>
          <w:lang w:val="lt-LT" w:eastAsia="sl-SI"/>
        </w:rPr>
        <w:t> </w:t>
      </w:r>
      <w:r w:rsidR="00FD48B1" w:rsidRPr="00271A7C">
        <w:rPr>
          <w:snapToGrid/>
          <w:szCs w:val="22"/>
          <w:lang w:val="lt-LT" w:eastAsia="sl-SI"/>
        </w:rPr>
        <w:t xml:space="preserve">D </w:t>
      </w:r>
      <w:r w:rsidRPr="00271A7C">
        <w:rPr>
          <w:snapToGrid/>
          <w:szCs w:val="22"/>
          <w:lang w:val="lt-LT" w:eastAsia="sl-SI"/>
        </w:rPr>
        <w:t>vartojimą iš bet kokio šaltinio</w:t>
      </w:r>
      <w:r w:rsidR="00FD48B1" w:rsidRPr="00271A7C">
        <w:rPr>
          <w:snapToGrid/>
          <w:szCs w:val="22"/>
          <w:lang w:val="lt-LT" w:eastAsia="sl-SI"/>
        </w:rPr>
        <w:t xml:space="preserve">. </w:t>
      </w:r>
      <w:r w:rsidRPr="00271A7C">
        <w:rPr>
          <w:snapToGrid/>
          <w:szCs w:val="22"/>
          <w:lang w:val="lt-LT" w:eastAsia="sl-SI"/>
        </w:rPr>
        <w:t xml:space="preserve">Rekomenduojama paciento </w:t>
      </w:r>
      <w:proofErr w:type="spellStart"/>
      <w:r w:rsidRPr="00271A7C">
        <w:rPr>
          <w:snapToGrid/>
          <w:szCs w:val="22"/>
          <w:lang w:val="lt-LT" w:eastAsia="sl-SI"/>
        </w:rPr>
        <w:t>rehidratacija</w:t>
      </w:r>
      <w:proofErr w:type="spellEnd"/>
      <w:r w:rsidR="00FD48B1" w:rsidRPr="00271A7C">
        <w:rPr>
          <w:snapToGrid/>
          <w:szCs w:val="22"/>
          <w:lang w:val="lt-LT" w:eastAsia="sl-SI"/>
        </w:rPr>
        <w:t xml:space="preserve">. </w:t>
      </w:r>
      <w:r w:rsidRPr="00271A7C">
        <w:rPr>
          <w:snapToGrid/>
          <w:szCs w:val="22"/>
          <w:lang w:val="lt-LT" w:eastAsia="sl-SI"/>
        </w:rPr>
        <w:t xml:space="preserve">Rekomenduojama dieta, kai suvartojama mažai kalcio ir fosforo. Gali būti naudinga skirti </w:t>
      </w:r>
      <w:proofErr w:type="spellStart"/>
      <w:r w:rsidRPr="00271A7C">
        <w:rPr>
          <w:snapToGrid/>
          <w:szCs w:val="22"/>
          <w:lang w:val="lt-LT" w:eastAsia="sl-SI"/>
        </w:rPr>
        <w:t>gliukokortikoidų</w:t>
      </w:r>
      <w:proofErr w:type="spellEnd"/>
      <w:r w:rsidR="00FD48B1" w:rsidRPr="00271A7C">
        <w:rPr>
          <w:snapToGrid/>
          <w:szCs w:val="22"/>
          <w:lang w:val="lt-LT" w:eastAsia="sl-SI"/>
        </w:rPr>
        <w:t xml:space="preserve">, </w:t>
      </w:r>
      <w:proofErr w:type="spellStart"/>
      <w:r w:rsidRPr="00271A7C">
        <w:rPr>
          <w:snapToGrid/>
          <w:szCs w:val="22"/>
          <w:lang w:val="lt-LT" w:eastAsia="sl-SI"/>
        </w:rPr>
        <w:t>Henl</w:t>
      </w:r>
      <w:r w:rsidR="00F4698B" w:rsidRPr="00271A7C">
        <w:rPr>
          <w:snapToGrid/>
          <w:szCs w:val="22"/>
          <w:lang w:val="lt-LT" w:eastAsia="sl-SI"/>
        </w:rPr>
        <w:t>ės</w:t>
      </w:r>
      <w:proofErr w:type="spellEnd"/>
      <w:r w:rsidRPr="00271A7C">
        <w:rPr>
          <w:snapToGrid/>
          <w:szCs w:val="22"/>
          <w:lang w:val="lt-LT" w:eastAsia="sl-SI"/>
        </w:rPr>
        <w:t xml:space="preserve"> kilpoje veikiančių diuretikų</w:t>
      </w:r>
      <w:r w:rsidR="00FD48B1" w:rsidRPr="00271A7C">
        <w:rPr>
          <w:snapToGrid/>
          <w:szCs w:val="22"/>
          <w:lang w:val="lt-LT" w:eastAsia="sl-SI"/>
        </w:rPr>
        <w:t xml:space="preserve">, </w:t>
      </w:r>
      <w:proofErr w:type="spellStart"/>
      <w:r w:rsidRPr="00271A7C">
        <w:rPr>
          <w:snapToGrid/>
          <w:szCs w:val="22"/>
          <w:lang w:val="lt-LT" w:eastAsia="sl-SI"/>
        </w:rPr>
        <w:t>k</w:t>
      </w:r>
      <w:r w:rsidR="00FD48B1" w:rsidRPr="00271A7C">
        <w:rPr>
          <w:snapToGrid/>
          <w:szCs w:val="22"/>
          <w:lang w:val="lt-LT" w:eastAsia="sl-SI"/>
        </w:rPr>
        <w:t>alcitonin</w:t>
      </w:r>
      <w:r w:rsidRPr="00271A7C">
        <w:rPr>
          <w:snapToGrid/>
          <w:szCs w:val="22"/>
          <w:lang w:val="lt-LT" w:eastAsia="sl-SI"/>
        </w:rPr>
        <w:t>o</w:t>
      </w:r>
      <w:proofErr w:type="spellEnd"/>
      <w:r w:rsidRPr="00271A7C">
        <w:rPr>
          <w:snapToGrid/>
          <w:szCs w:val="22"/>
          <w:lang w:val="lt-LT" w:eastAsia="sl-SI"/>
        </w:rPr>
        <w:t xml:space="preserve"> ar </w:t>
      </w:r>
      <w:proofErr w:type="spellStart"/>
      <w:r w:rsidRPr="00271A7C">
        <w:rPr>
          <w:snapToGrid/>
          <w:szCs w:val="22"/>
          <w:lang w:val="lt-LT" w:eastAsia="sl-SI"/>
        </w:rPr>
        <w:t>bisfosfonatų</w:t>
      </w:r>
      <w:proofErr w:type="spellEnd"/>
      <w:r w:rsidRPr="00271A7C">
        <w:rPr>
          <w:snapToGrid/>
          <w:szCs w:val="22"/>
          <w:lang w:val="lt-LT" w:eastAsia="sl-SI"/>
        </w:rPr>
        <w:t>, priklausomai nuo</w:t>
      </w:r>
      <w:r w:rsidR="00FD48B1" w:rsidRPr="00271A7C">
        <w:rPr>
          <w:snapToGrid/>
          <w:szCs w:val="22"/>
          <w:lang w:val="lt-LT" w:eastAsia="sl-SI"/>
        </w:rPr>
        <w:t xml:space="preserve"> </w:t>
      </w:r>
      <w:proofErr w:type="spellStart"/>
      <w:r w:rsidRPr="00271A7C">
        <w:rPr>
          <w:snapToGrid/>
          <w:szCs w:val="22"/>
          <w:lang w:val="lt-LT" w:eastAsia="sl-SI"/>
        </w:rPr>
        <w:t>hiperkalcemijos</w:t>
      </w:r>
      <w:proofErr w:type="spellEnd"/>
      <w:r w:rsidRPr="00271A7C">
        <w:rPr>
          <w:snapToGrid/>
          <w:szCs w:val="22"/>
          <w:lang w:val="lt-LT" w:eastAsia="sl-SI"/>
        </w:rPr>
        <w:t xml:space="preserve"> sunkumo</w:t>
      </w:r>
      <w:r w:rsidR="00FD48B1" w:rsidRPr="00271A7C">
        <w:rPr>
          <w:snapToGrid/>
          <w:szCs w:val="22"/>
          <w:lang w:val="lt-LT" w:eastAsia="sl-SI"/>
        </w:rPr>
        <w:t xml:space="preserve">. </w:t>
      </w:r>
      <w:r w:rsidRPr="00271A7C">
        <w:rPr>
          <w:snapToGrid/>
          <w:szCs w:val="22"/>
          <w:lang w:val="lt-LT" w:eastAsia="sl-SI"/>
        </w:rPr>
        <w:t xml:space="preserve">Įrodyta, kad </w:t>
      </w:r>
      <w:r w:rsidR="00FD48B1" w:rsidRPr="00271A7C">
        <w:rPr>
          <w:snapToGrid/>
          <w:szCs w:val="22"/>
          <w:lang w:val="lt-LT" w:eastAsia="sl-SI"/>
        </w:rPr>
        <w:t>vitamin</w:t>
      </w:r>
      <w:r w:rsidRPr="00271A7C">
        <w:rPr>
          <w:snapToGrid/>
          <w:szCs w:val="22"/>
          <w:lang w:val="lt-LT" w:eastAsia="sl-SI"/>
        </w:rPr>
        <w:t>o</w:t>
      </w:r>
      <w:r w:rsidR="00263C77">
        <w:rPr>
          <w:snapToGrid/>
          <w:szCs w:val="22"/>
          <w:lang w:val="lt-LT" w:eastAsia="sl-SI"/>
        </w:rPr>
        <w:t> </w:t>
      </w:r>
      <w:r w:rsidR="00FD48B1" w:rsidRPr="00271A7C">
        <w:rPr>
          <w:snapToGrid/>
          <w:szCs w:val="22"/>
          <w:lang w:val="lt-LT" w:eastAsia="sl-SI"/>
        </w:rPr>
        <w:t xml:space="preserve">D </w:t>
      </w:r>
      <w:r w:rsidRPr="00271A7C">
        <w:rPr>
          <w:snapToGrid/>
          <w:szCs w:val="22"/>
          <w:lang w:val="lt-LT" w:eastAsia="sl-SI"/>
        </w:rPr>
        <w:t xml:space="preserve">perdozavimą veiksminga gydyti per burną ar į veną vartojamais </w:t>
      </w:r>
      <w:proofErr w:type="spellStart"/>
      <w:r w:rsidRPr="00271A7C">
        <w:rPr>
          <w:snapToGrid/>
          <w:szCs w:val="22"/>
          <w:lang w:val="lt-LT" w:eastAsia="sl-SI"/>
        </w:rPr>
        <w:t>bisfosfonatais</w:t>
      </w:r>
      <w:proofErr w:type="spellEnd"/>
      <w:r w:rsidRPr="00271A7C">
        <w:rPr>
          <w:snapToGrid/>
          <w:szCs w:val="22"/>
          <w:lang w:val="lt-LT" w:eastAsia="sl-SI"/>
        </w:rPr>
        <w:t>.</w:t>
      </w:r>
    </w:p>
    <w:p w14:paraId="60B7C096" w14:textId="77777777" w:rsidR="00FD48B1" w:rsidRPr="00271A7C" w:rsidRDefault="00FD48B1" w:rsidP="0015212C">
      <w:pPr>
        <w:widowControl w:val="0"/>
        <w:tabs>
          <w:tab w:val="clear" w:pos="567"/>
        </w:tabs>
        <w:autoSpaceDE w:val="0"/>
        <w:autoSpaceDN w:val="0"/>
        <w:adjustRightInd w:val="0"/>
        <w:spacing w:line="240" w:lineRule="auto"/>
        <w:rPr>
          <w:snapToGrid/>
          <w:szCs w:val="22"/>
          <w:lang w:val="lt-LT" w:eastAsia="sl-SI"/>
        </w:rPr>
      </w:pPr>
    </w:p>
    <w:p w14:paraId="046426D8" w14:textId="77777777" w:rsidR="00DA2ACA" w:rsidRPr="00271A7C" w:rsidRDefault="00DA2ACA"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Po vitamino</w:t>
      </w:r>
      <w:r w:rsidR="00263C77">
        <w:rPr>
          <w:snapToGrid/>
          <w:szCs w:val="22"/>
          <w:lang w:val="lt-LT" w:eastAsia="sl-SI"/>
        </w:rPr>
        <w:t> </w:t>
      </w:r>
      <w:r w:rsidRPr="00271A7C">
        <w:rPr>
          <w:snapToGrid/>
          <w:szCs w:val="22"/>
          <w:lang w:val="lt-LT" w:eastAsia="sl-SI"/>
        </w:rPr>
        <w:t xml:space="preserve">D perdozavimo </w:t>
      </w:r>
      <w:proofErr w:type="spellStart"/>
      <w:r w:rsidRPr="00271A7C">
        <w:rPr>
          <w:snapToGrid/>
          <w:szCs w:val="22"/>
          <w:lang w:val="lt-LT" w:eastAsia="sl-SI"/>
        </w:rPr>
        <w:t>hiperkalcemija</w:t>
      </w:r>
      <w:proofErr w:type="spellEnd"/>
      <w:r w:rsidRPr="00271A7C">
        <w:rPr>
          <w:snapToGrid/>
          <w:szCs w:val="22"/>
          <w:lang w:val="lt-LT" w:eastAsia="sl-SI"/>
        </w:rPr>
        <w:t xml:space="preserve"> gali išlikti ilgai. Pacientus būtina stebėti, nes yra kartotinio</w:t>
      </w:r>
      <w:r w:rsidR="00C82B9E">
        <w:rPr>
          <w:snapToGrid/>
          <w:szCs w:val="22"/>
          <w:lang w:val="lt-LT" w:eastAsia="sl-SI"/>
        </w:rPr>
        <w:t xml:space="preserve"> ap</w:t>
      </w:r>
      <w:r w:rsidRPr="00271A7C">
        <w:rPr>
          <w:snapToGrid/>
          <w:szCs w:val="22"/>
          <w:lang w:val="lt-LT" w:eastAsia="sl-SI"/>
        </w:rPr>
        <w:t>si</w:t>
      </w:r>
      <w:r w:rsidR="00C82B9E">
        <w:rPr>
          <w:snapToGrid/>
          <w:szCs w:val="22"/>
          <w:lang w:val="lt-LT" w:eastAsia="sl-SI"/>
        </w:rPr>
        <w:t>nuod</w:t>
      </w:r>
      <w:r w:rsidRPr="00271A7C">
        <w:rPr>
          <w:snapToGrid/>
          <w:szCs w:val="22"/>
          <w:lang w:val="lt-LT" w:eastAsia="sl-SI"/>
        </w:rPr>
        <w:t>ij</w:t>
      </w:r>
      <w:r w:rsidR="00C82B9E">
        <w:rPr>
          <w:snapToGrid/>
          <w:szCs w:val="22"/>
          <w:lang w:val="lt-LT" w:eastAsia="sl-SI"/>
        </w:rPr>
        <w:t>im</w:t>
      </w:r>
      <w:r w:rsidRPr="00271A7C">
        <w:rPr>
          <w:snapToGrid/>
          <w:szCs w:val="22"/>
          <w:lang w:val="lt-LT" w:eastAsia="sl-SI"/>
        </w:rPr>
        <w:t>o rizika.</w:t>
      </w:r>
    </w:p>
    <w:p w14:paraId="1132D29C" w14:textId="77777777" w:rsidR="007C0BE1" w:rsidRPr="00271A7C" w:rsidRDefault="007C0BE1" w:rsidP="0015212C">
      <w:pPr>
        <w:widowControl w:val="0"/>
        <w:rPr>
          <w:szCs w:val="22"/>
          <w:lang w:val="lt-LT"/>
        </w:rPr>
      </w:pPr>
    </w:p>
    <w:p w14:paraId="65C66F9B" w14:textId="77777777" w:rsidR="00F34163" w:rsidRPr="00271A7C" w:rsidRDefault="00F34163" w:rsidP="0015212C">
      <w:pPr>
        <w:widowControl w:val="0"/>
        <w:rPr>
          <w:szCs w:val="22"/>
          <w:lang w:val="lt-LT"/>
        </w:rPr>
      </w:pPr>
    </w:p>
    <w:p w14:paraId="08B46B59"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5.</w:t>
      </w:r>
      <w:r w:rsidRPr="00271A7C">
        <w:rPr>
          <w:rFonts w:ascii="Times New Roman" w:hAnsi="Times New Roman"/>
          <w:sz w:val="22"/>
          <w:szCs w:val="22"/>
          <w:lang w:val="lt-LT"/>
        </w:rPr>
        <w:tab/>
        <w:t>FARMAKOLOGINĖS SAVYBĖS</w:t>
      </w:r>
    </w:p>
    <w:p w14:paraId="0C86E73D" w14:textId="77777777" w:rsidR="00F34163" w:rsidRPr="00271A7C" w:rsidRDefault="00F34163" w:rsidP="00B5414E">
      <w:pPr>
        <w:keepNext/>
        <w:widowControl w:val="0"/>
        <w:rPr>
          <w:szCs w:val="22"/>
          <w:lang w:val="lt-LT"/>
        </w:rPr>
      </w:pPr>
    </w:p>
    <w:p w14:paraId="2E61C197"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5.1</w:t>
      </w:r>
      <w:r w:rsidRPr="00271A7C">
        <w:rPr>
          <w:rFonts w:ascii="Times New Roman" w:hAnsi="Times New Roman"/>
          <w:sz w:val="22"/>
          <w:szCs w:val="22"/>
          <w:lang w:val="lt-LT"/>
        </w:rPr>
        <w:tab/>
      </w:r>
      <w:proofErr w:type="spellStart"/>
      <w:r w:rsidRPr="00271A7C">
        <w:rPr>
          <w:rFonts w:ascii="Times New Roman" w:hAnsi="Times New Roman"/>
          <w:sz w:val="22"/>
          <w:szCs w:val="22"/>
          <w:lang w:val="lt-LT"/>
        </w:rPr>
        <w:t>Farmakodinaminės</w:t>
      </w:r>
      <w:proofErr w:type="spellEnd"/>
      <w:r w:rsidRPr="00271A7C">
        <w:rPr>
          <w:rFonts w:ascii="Times New Roman" w:hAnsi="Times New Roman"/>
          <w:sz w:val="22"/>
          <w:szCs w:val="22"/>
          <w:lang w:val="lt-LT"/>
        </w:rPr>
        <w:t xml:space="preserve"> savybės</w:t>
      </w:r>
    </w:p>
    <w:p w14:paraId="774C7AB2" w14:textId="77777777" w:rsidR="00F34163" w:rsidRPr="00271A7C" w:rsidRDefault="00F34163" w:rsidP="00B5414E">
      <w:pPr>
        <w:keepNext/>
        <w:widowControl w:val="0"/>
        <w:rPr>
          <w:szCs w:val="22"/>
          <w:lang w:val="lt-LT"/>
        </w:rPr>
      </w:pPr>
    </w:p>
    <w:p w14:paraId="4C0BEB62" w14:textId="77777777" w:rsidR="00691780" w:rsidRPr="00271A7C" w:rsidRDefault="00BA7DC4" w:rsidP="0015212C">
      <w:pPr>
        <w:widowControl w:val="0"/>
        <w:rPr>
          <w:szCs w:val="22"/>
          <w:lang w:val="lt-LT"/>
        </w:rPr>
      </w:pPr>
      <w:proofErr w:type="spellStart"/>
      <w:r w:rsidRPr="00271A7C">
        <w:rPr>
          <w:szCs w:val="22"/>
          <w:lang w:val="lt-LT"/>
        </w:rPr>
        <w:t>Farmakoterapinė</w:t>
      </w:r>
      <w:proofErr w:type="spellEnd"/>
      <w:r w:rsidRPr="00271A7C">
        <w:rPr>
          <w:szCs w:val="22"/>
          <w:lang w:val="lt-LT"/>
        </w:rPr>
        <w:t xml:space="preserve"> grupė –</w:t>
      </w:r>
      <w:r w:rsidR="00691780" w:rsidRPr="00271A7C">
        <w:rPr>
          <w:szCs w:val="22"/>
          <w:lang w:val="lt-LT"/>
        </w:rPr>
        <w:t xml:space="preserve"> </w:t>
      </w:r>
      <w:r w:rsidR="0068290F" w:rsidRPr="00271A7C">
        <w:rPr>
          <w:szCs w:val="22"/>
          <w:lang w:val="lt-LT"/>
        </w:rPr>
        <w:t>vitaminai, vitaminas</w:t>
      </w:r>
      <w:r w:rsidR="00263C77">
        <w:rPr>
          <w:szCs w:val="22"/>
          <w:lang w:val="lt-LT"/>
        </w:rPr>
        <w:t> </w:t>
      </w:r>
      <w:r w:rsidR="00AE4FC0" w:rsidRPr="00271A7C">
        <w:rPr>
          <w:szCs w:val="22"/>
          <w:lang w:val="lt-LT"/>
        </w:rPr>
        <w:t>D ir analogai</w:t>
      </w:r>
      <w:r w:rsidRPr="00271A7C">
        <w:rPr>
          <w:szCs w:val="22"/>
          <w:lang w:val="lt-LT"/>
        </w:rPr>
        <w:t>, ATC</w:t>
      </w:r>
      <w:r w:rsidR="00263C77">
        <w:rPr>
          <w:szCs w:val="22"/>
          <w:lang w:val="lt-LT"/>
        </w:rPr>
        <w:t> </w:t>
      </w:r>
      <w:r w:rsidRPr="00271A7C">
        <w:rPr>
          <w:szCs w:val="22"/>
          <w:lang w:val="lt-LT"/>
        </w:rPr>
        <w:t>kodas – A11CC05</w:t>
      </w:r>
      <w:r w:rsidR="00691780" w:rsidRPr="00271A7C">
        <w:rPr>
          <w:szCs w:val="22"/>
          <w:lang w:val="lt-LT"/>
        </w:rPr>
        <w:t>.</w:t>
      </w:r>
    </w:p>
    <w:p w14:paraId="0051FE06" w14:textId="77777777" w:rsidR="00691780" w:rsidRPr="00271A7C" w:rsidRDefault="00691780" w:rsidP="0015212C">
      <w:pPr>
        <w:widowControl w:val="0"/>
        <w:rPr>
          <w:szCs w:val="22"/>
          <w:lang w:val="lt-LT"/>
        </w:rPr>
      </w:pPr>
    </w:p>
    <w:p w14:paraId="648AE37A" w14:textId="77777777" w:rsidR="0024784B" w:rsidRPr="00271A7C" w:rsidRDefault="0049761E"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 xml:space="preserve">Nors </w:t>
      </w:r>
      <w:proofErr w:type="spellStart"/>
      <w:r w:rsidRPr="00271A7C">
        <w:rPr>
          <w:snapToGrid/>
          <w:szCs w:val="22"/>
          <w:lang w:val="lt-LT" w:eastAsia="sl-SI"/>
        </w:rPr>
        <w:t>ko</w:t>
      </w:r>
      <w:r w:rsidR="0024784B" w:rsidRPr="00271A7C">
        <w:rPr>
          <w:snapToGrid/>
          <w:szCs w:val="22"/>
          <w:lang w:val="lt-LT" w:eastAsia="sl-SI"/>
        </w:rPr>
        <w:t>le</w:t>
      </w:r>
      <w:r w:rsidRPr="00271A7C">
        <w:rPr>
          <w:snapToGrid/>
          <w:szCs w:val="22"/>
          <w:lang w:val="lt-LT" w:eastAsia="sl-SI"/>
        </w:rPr>
        <w:t>k</w:t>
      </w:r>
      <w:r w:rsidR="0024784B" w:rsidRPr="00271A7C">
        <w:rPr>
          <w:snapToGrid/>
          <w:szCs w:val="22"/>
          <w:lang w:val="lt-LT" w:eastAsia="sl-SI"/>
        </w:rPr>
        <w:t>alciferol</w:t>
      </w:r>
      <w:r w:rsidRPr="00271A7C">
        <w:rPr>
          <w:snapToGrid/>
          <w:szCs w:val="22"/>
          <w:lang w:val="lt-LT" w:eastAsia="sl-SI"/>
        </w:rPr>
        <w:t>is</w:t>
      </w:r>
      <w:proofErr w:type="spellEnd"/>
      <w:r w:rsidR="0024784B" w:rsidRPr="00271A7C">
        <w:rPr>
          <w:snapToGrid/>
          <w:szCs w:val="22"/>
          <w:lang w:val="lt-LT" w:eastAsia="sl-SI"/>
        </w:rPr>
        <w:t xml:space="preserve"> (vitamin</w:t>
      </w:r>
      <w:r w:rsidRPr="00271A7C">
        <w:rPr>
          <w:snapToGrid/>
          <w:szCs w:val="22"/>
          <w:lang w:val="lt-LT" w:eastAsia="sl-SI"/>
        </w:rPr>
        <w:t>as</w:t>
      </w:r>
      <w:r w:rsidR="00263C77">
        <w:rPr>
          <w:snapToGrid/>
          <w:szCs w:val="22"/>
          <w:lang w:val="lt-LT" w:eastAsia="sl-SI"/>
        </w:rPr>
        <w:t> </w:t>
      </w:r>
      <w:r w:rsidR="0024784B" w:rsidRPr="00271A7C">
        <w:rPr>
          <w:snapToGrid/>
          <w:szCs w:val="22"/>
          <w:lang w:val="lt-LT" w:eastAsia="sl-SI"/>
        </w:rPr>
        <w:t>D</w:t>
      </w:r>
      <w:r w:rsidR="0024784B" w:rsidRPr="00271A7C">
        <w:rPr>
          <w:snapToGrid/>
          <w:szCs w:val="22"/>
          <w:vertAlign w:val="subscript"/>
          <w:lang w:val="lt-LT" w:eastAsia="sl-SI"/>
        </w:rPr>
        <w:t>3</w:t>
      </w:r>
      <w:r w:rsidR="0024784B" w:rsidRPr="00271A7C">
        <w:rPr>
          <w:snapToGrid/>
          <w:szCs w:val="22"/>
          <w:lang w:val="lt-LT" w:eastAsia="sl-SI"/>
        </w:rPr>
        <w:t xml:space="preserve">) </w:t>
      </w:r>
      <w:r w:rsidRPr="00271A7C">
        <w:rPr>
          <w:snapToGrid/>
          <w:szCs w:val="22"/>
          <w:lang w:val="lt-LT" w:eastAsia="sl-SI"/>
        </w:rPr>
        <w:t>yra laikomas</w:t>
      </w:r>
      <w:r w:rsidR="0024784B" w:rsidRPr="00271A7C">
        <w:rPr>
          <w:snapToGrid/>
          <w:szCs w:val="22"/>
          <w:lang w:val="lt-LT" w:eastAsia="sl-SI"/>
        </w:rPr>
        <w:t xml:space="preserve"> vitamin</w:t>
      </w:r>
      <w:r w:rsidRPr="00271A7C">
        <w:rPr>
          <w:snapToGrid/>
          <w:szCs w:val="22"/>
          <w:lang w:val="lt-LT" w:eastAsia="sl-SI"/>
        </w:rPr>
        <w:t>u</w:t>
      </w:r>
      <w:r w:rsidR="0024784B" w:rsidRPr="00271A7C">
        <w:rPr>
          <w:snapToGrid/>
          <w:szCs w:val="22"/>
          <w:lang w:val="lt-LT" w:eastAsia="sl-SI"/>
        </w:rPr>
        <w:t xml:space="preserve">, </w:t>
      </w:r>
      <w:r w:rsidRPr="00271A7C">
        <w:rPr>
          <w:snapToGrid/>
          <w:szCs w:val="22"/>
          <w:lang w:val="lt-LT" w:eastAsia="sl-SI"/>
        </w:rPr>
        <w:t>sintezės, fiziologinio reguliavimo ir veikimo mechanizmo atžvilgiu jį galima laikyti steroidini</w:t>
      </w:r>
      <w:r w:rsidR="00A6042E">
        <w:rPr>
          <w:snapToGrid/>
          <w:szCs w:val="22"/>
          <w:lang w:val="lt-LT" w:eastAsia="sl-SI"/>
        </w:rPr>
        <w:t>ų</w:t>
      </w:r>
      <w:r w:rsidRPr="00271A7C">
        <w:rPr>
          <w:snapToGrid/>
          <w:szCs w:val="22"/>
          <w:lang w:val="lt-LT" w:eastAsia="sl-SI"/>
        </w:rPr>
        <w:t xml:space="preserve"> hormon</w:t>
      </w:r>
      <w:r w:rsidR="00A6042E">
        <w:rPr>
          <w:snapToGrid/>
          <w:szCs w:val="22"/>
          <w:lang w:val="lt-LT" w:eastAsia="sl-SI"/>
        </w:rPr>
        <w:t>ų</w:t>
      </w:r>
      <w:r w:rsidRPr="00271A7C">
        <w:rPr>
          <w:snapToGrid/>
          <w:szCs w:val="22"/>
          <w:lang w:val="lt-LT" w:eastAsia="sl-SI"/>
        </w:rPr>
        <w:t xml:space="preserve"> pirmtaku</w:t>
      </w:r>
      <w:r w:rsidR="0024784B" w:rsidRPr="00271A7C">
        <w:rPr>
          <w:snapToGrid/>
          <w:szCs w:val="22"/>
          <w:lang w:val="lt-LT" w:eastAsia="sl-SI"/>
        </w:rPr>
        <w:t>.</w:t>
      </w:r>
    </w:p>
    <w:p w14:paraId="3F459B1C" w14:textId="77777777" w:rsidR="0024784B" w:rsidRPr="00271A7C" w:rsidRDefault="0024784B" w:rsidP="0015212C">
      <w:pPr>
        <w:widowControl w:val="0"/>
        <w:tabs>
          <w:tab w:val="clear" w:pos="567"/>
        </w:tabs>
        <w:autoSpaceDE w:val="0"/>
        <w:autoSpaceDN w:val="0"/>
        <w:adjustRightInd w:val="0"/>
        <w:spacing w:line="240" w:lineRule="auto"/>
        <w:rPr>
          <w:snapToGrid/>
          <w:szCs w:val="22"/>
          <w:lang w:val="lt-LT" w:eastAsia="sl-SI"/>
        </w:rPr>
      </w:pPr>
    </w:p>
    <w:p w14:paraId="6C5C5696" w14:textId="77777777" w:rsidR="0024784B" w:rsidRPr="00271A7C" w:rsidRDefault="0098136B" w:rsidP="0015212C">
      <w:pPr>
        <w:widowControl w:val="0"/>
        <w:tabs>
          <w:tab w:val="clear" w:pos="567"/>
        </w:tabs>
        <w:autoSpaceDE w:val="0"/>
        <w:autoSpaceDN w:val="0"/>
        <w:adjustRightInd w:val="0"/>
        <w:spacing w:line="240" w:lineRule="auto"/>
        <w:rPr>
          <w:snapToGrid/>
          <w:szCs w:val="22"/>
          <w:lang w:val="lt-LT" w:eastAsia="sl-SI"/>
        </w:rPr>
      </w:pPr>
      <w:proofErr w:type="spellStart"/>
      <w:r w:rsidRPr="00271A7C">
        <w:rPr>
          <w:snapToGrid/>
          <w:szCs w:val="22"/>
          <w:lang w:val="lt-LT" w:eastAsia="sl-SI"/>
        </w:rPr>
        <w:t>Kolek</w:t>
      </w:r>
      <w:r w:rsidR="0024784B" w:rsidRPr="00271A7C">
        <w:rPr>
          <w:snapToGrid/>
          <w:szCs w:val="22"/>
          <w:lang w:val="lt-LT" w:eastAsia="sl-SI"/>
        </w:rPr>
        <w:t>alciferol</w:t>
      </w:r>
      <w:r w:rsidRPr="00271A7C">
        <w:rPr>
          <w:snapToGrid/>
          <w:szCs w:val="22"/>
          <w:lang w:val="lt-LT" w:eastAsia="sl-SI"/>
        </w:rPr>
        <w:t>is</w:t>
      </w:r>
      <w:proofErr w:type="spellEnd"/>
      <w:r w:rsidRPr="00271A7C">
        <w:rPr>
          <w:snapToGrid/>
          <w:szCs w:val="22"/>
          <w:lang w:val="lt-LT" w:eastAsia="sl-SI"/>
        </w:rPr>
        <w:t xml:space="preserve"> sinte</w:t>
      </w:r>
      <w:r w:rsidR="00A6042E">
        <w:rPr>
          <w:snapToGrid/>
          <w:szCs w:val="22"/>
          <w:lang w:val="lt-LT" w:eastAsia="sl-SI"/>
        </w:rPr>
        <w:t>tin</w:t>
      </w:r>
      <w:r w:rsidRPr="00271A7C">
        <w:rPr>
          <w:snapToGrid/>
          <w:szCs w:val="22"/>
          <w:lang w:val="lt-LT" w:eastAsia="sl-SI"/>
        </w:rPr>
        <w:t>amas odoje iš</w:t>
      </w:r>
      <w:r w:rsidR="0024784B" w:rsidRPr="00271A7C">
        <w:rPr>
          <w:snapToGrid/>
          <w:szCs w:val="22"/>
          <w:lang w:val="lt-LT" w:eastAsia="sl-SI"/>
        </w:rPr>
        <w:t xml:space="preserve"> 7</w:t>
      </w:r>
      <w:r w:rsidR="00263C77">
        <w:rPr>
          <w:snapToGrid/>
          <w:szCs w:val="22"/>
          <w:lang w:val="lt-LT" w:eastAsia="sl-SI"/>
        </w:rPr>
        <w:noBreakHyphen/>
      </w:r>
      <w:r w:rsidR="0024784B" w:rsidRPr="00271A7C">
        <w:rPr>
          <w:snapToGrid/>
          <w:szCs w:val="22"/>
          <w:lang w:val="lt-LT" w:eastAsia="sl-SI"/>
        </w:rPr>
        <w:t>deh</w:t>
      </w:r>
      <w:r w:rsidRPr="00271A7C">
        <w:rPr>
          <w:snapToGrid/>
          <w:szCs w:val="22"/>
          <w:lang w:val="lt-LT" w:eastAsia="sl-SI"/>
        </w:rPr>
        <w:t>i</w:t>
      </w:r>
      <w:r w:rsidR="0024784B" w:rsidRPr="00271A7C">
        <w:rPr>
          <w:snapToGrid/>
          <w:szCs w:val="22"/>
          <w:lang w:val="lt-LT" w:eastAsia="sl-SI"/>
        </w:rPr>
        <w:t>drocholesterol</w:t>
      </w:r>
      <w:r w:rsidRPr="00271A7C">
        <w:rPr>
          <w:snapToGrid/>
          <w:szCs w:val="22"/>
          <w:lang w:val="lt-LT" w:eastAsia="sl-SI"/>
        </w:rPr>
        <w:t>io veikiant</w:t>
      </w:r>
      <w:r w:rsidR="0024784B" w:rsidRPr="00271A7C">
        <w:rPr>
          <w:snapToGrid/>
          <w:szCs w:val="22"/>
          <w:lang w:val="lt-LT" w:eastAsia="sl-SI"/>
        </w:rPr>
        <w:t xml:space="preserve"> UV</w:t>
      </w:r>
      <w:r w:rsidR="00263C77">
        <w:rPr>
          <w:snapToGrid/>
          <w:szCs w:val="22"/>
          <w:lang w:val="lt-LT" w:eastAsia="sl-SI"/>
        </w:rPr>
        <w:noBreakHyphen/>
      </w:r>
      <w:r w:rsidR="0024784B" w:rsidRPr="00271A7C">
        <w:rPr>
          <w:snapToGrid/>
          <w:szCs w:val="22"/>
          <w:lang w:val="lt-LT" w:eastAsia="sl-SI"/>
        </w:rPr>
        <w:t xml:space="preserve">B </w:t>
      </w:r>
      <w:r w:rsidRPr="00271A7C">
        <w:rPr>
          <w:snapToGrid/>
          <w:szCs w:val="22"/>
          <w:lang w:val="lt-LT" w:eastAsia="sl-SI"/>
        </w:rPr>
        <w:t>spinduliams</w:t>
      </w:r>
      <w:r w:rsidR="0024784B" w:rsidRPr="00271A7C">
        <w:rPr>
          <w:snapToGrid/>
          <w:szCs w:val="22"/>
          <w:lang w:val="lt-LT" w:eastAsia="sl-SI"/>
        </w:rPr>
        <w:t xml:space="preserve"> </w:t>
      </w:r>
      <w:r w:rsidRPr="00271A7C">
        <w:rPr>
          <w:snapToGrid/>
          <w:szCs w:val="22"/>
          <w:lang w:val="lt-LT" w:eastAsia="sl-SI"/>
        </w:rPr>
        <w:t>ir yra paverčiamas biologiškai veiklia forma (1,25</w:t>
      </w:r>
      <w:r w:rsidR="00263C77">
        <w:rPr>
          <w:snapToGrid/>
          <w:szCs w:val="22"/>
          <w:lang w:val="lt-LT" w:eastAsia="sl-SI"/>
        </w:rPr>
        <w:noBreakHyphen/>
      </w:r>
      <w:r w:rsidRPr="00271A7C">
        <w:rPr>
          <w:snapToGrid/>
          <w:szCs w:val="22"/>
          <w:lang w:val="lt-LT" w:eastAsia="sl-SI"/>
        </w:rPr>
        <w:t>dihi</w:t>
      </w:r>
      <w:r w:rsidR="0024784B" w:rsidRPr="00271A7C">
        <w:rPr>
          <w:snapToGrid/>
          <w:szCs w:val="22"/>
          <w:lang w:val="lt-LT" w:eastAsia="sl-SI"/>
        </w:rPr>
        <w:t>dro</w:t>
      </w:r>
      <w:r w:rsidRPr="00271A7C">
        <w:rPr>
          <w:snapToGrid/>
          <w:szCs w:val="22"/>
          <w:lang w:val="lt-LT" w:eastAsia="sl-SI"/>
        </w:rPr>
        <w:t>ksik</w:t>
      </w:r>
      <w:r w:rsidR="0024784B" w:rsidRPr="00271A7C">
        <w:rPr>
          <w:snapToGrid/>
          <w:szCs w:val="22"/>
          <w:lang w:val="lt-LT" w:eastAsia="sl-SI"/>
        </w:rPr>
        <w:t>ole</w:t>
      </w:r>
      <w:r w:rsidRPr="00271A7C">
        <w:rPr>
          <w:snapToGrid/>
          <w:szCs w:val="22"/>
          <w:lang w:val="lt-LT" w:eastAsia="sl-SI"/>
        </w:rPr>
        <w:t>k</w:t>
      </w:r>
      <w:r w:rsidR="0024784B" w:rsidRPr="00271A7C">
        <w:rPr>
          <w:snapToGrid/>
          <w:szCs w:val="22"/>
          <w:lang w:val="lt-LT" w:eastAsia="sl-SI"/>
        </w:rPr>
        <w:t>alciferol</w:t>
      </w:r>
      <w:r w:rsidRPr="00271A7C">
        <w:rPr>
          <w:snapToGrid/>
          <w:szCs w:val="22"/>
          <w:lang w:val="lt-LT" w:eastAsia="sl-SI"/>
        </w:rPr>
        <w:t>iu</w:t>
      </w:r>
      <w:r w:rsidR="0024784B" w:rsidRPr="00271A7C">
        <w:rPr>
          <w:snapToGrid/>
          <w:szCs w:val="22"/>
          <w:lang w:val="lt-LT" w:eastAsia="sl-SI"/>
        </w:rPr>
        <w:t xml:space="preserve">, </w:t>
      </w:r>
      <w:r w:rsidRPr="00271A7C">
        <w:rPr>
          <w:snapToGrid/>
          <w:szCs w:val="22"/>
          <w:lang w:val="lt-LT" w:eastAsia="sl-SI"/>
        </w:rPr>
        <w:t>dar vadinamu</w:t>
      </w:r>
      <w:r w:rsidR="0024784B" w:rsidRPr="00271A7C">
        <w:rPr>
          <w:snapToGrid/>
          <w:szCs w:val="22"/>
          <w:lang w:val="lt-LT" w:eastAsia="sl-SI"/>
        </w:rPr>
        <w:t xml:space="preserve"> 1,25(OH)</w:t>
      </w:r>
      <w:r w:rsidR="0024784B" w:rsidRPr="00271A7C">
        <w:rPr>
          <w:snapToGrid/>
          <w:szCs w:val="22"/>
          <w:vertAlign w:val="subscript"/>
          <w:lang w:val="lt-LT" w:eastAsia="sl-SI"/>
        </w:rPr>
        <w:t>2</w:t>
      </w:r>
      <w:r w:rsidR="0024784B" w:rsidRPr="00271A7C">
        <w:rPr>
          <w:snapToGrid/>
          <w:szCs w:val="22"/>
          <w:lang w:val="lt-LT" w:eastAsia="sl-SI"/>
        </w:rPr>
        <w:t>D</w:t>
      </w:r>
      <w:r w:rsidR="0024784B" w:rsidRPr="00271A7C">
        <w:rPr>
          <w:snapToGrid/>
          <w:szCs w:val="22"/>
          <w:vertAlign w:val="subscript"/>
          <w:lang w:val="lt-LT" w:eastAsia="sl-SI"/>
        </w:rPr>
        <w:t>3</w:t>
      </w:r>
      <w:r w:rsidR="0024784B" w:rsidRPr="00B5414E">
        <w:rPr>
          <w:snapToGrid/>
          <w:szCs w:val="22"/>
          <w:lang w:val="lt-LT" w:eastAsia="sl-SI"/>
        </w:rPr>
        <w:t xml:space="preserve"> </w:t>
      </w:r>
      <w:r w:rsidRPr="00271A7C">
        <w:rPr>
          <w:snapToGrid/>
          <w:szCs w:val="22"/>
          <w:lang w:val="lt-LT" w:eastAsia="sl-SI"/>
        </w:rPr>
        <w:t>a</w:t>
      </w:r>
      <w:r w:rsidR="0024784B" w:rsidRPr="00271A7C">
        <w:rPr>
          <w:snapToGrid/>
          <w:szCs w:val="22"/>
          <w:lang w:val="lt-LT" w:eastAsia="sl-SI"/>
        </w:rPr>
        <w:t xml:space="preserve">r </w:t>
      </w:r>
      <w:proofErr w:type="spellStart"/>
      <w:r w:rsidRPr="00271A7C">
        <w:rPr>
          <w:snapToGrid/>
          <w:szCs w:val="22"/>
          <w:lang w:val="lt-LT" w:eastAsia="sl-SI"/>
        </w:rPr>
        <w:t>k</w:t>
      </w:r>
      <w:r w:rsidR="0024784B" w:rsidRPr="00271A7C">
        <w:rPr>
          <w:snapToGrid/>
          <w:szCs w:val="22"/>
          <w:lang w:val="lt-LT" w:eastAsia="sl-SI"/>
        </w:rPr>
        <w:t>alcitriol</w:t>
      </w:r>
      <w:r w:rsidRPr="00271A7C">
        <w:rPr>
          <w:snapToGrid/>
          <w:szCs w:val="22"/>
          <w:lang w:val="lt-LT" w:eastAsia="sl-SI"/>
        </w:rPr>
        <w:t>iu</w:t>
      </w:r>
      <w:proofErr w:type="spellEnd"/>
      <w:r w:rsidR="0024784B" w:rsidRPr="00271A7C">
        <w:rPr>
          <w:snapToGrid/>
          <w:szCs w:val="22"/>
          <w:lang w:val="lt-LT" w:eastAsia="sl-SI"/>
        </w:rPr>
        <w:t xml:space="preserve">) </w:t>
      </w:r>
      <w:r w:rsidRPr="00271A7C">
        <w:rPr>
          <w:snapToGrid/>
          <w:szCs w:val="22"/>
          <w:lang w:val="lt-LT" w:eastAsia="sl-SI"/>
        </w:rPr>
        <w:t xml:space="preserve">per dvi </w:t>
      </w:r>
      <w:proofErr w:type="spellStart"/>
      <w:r w:rsidRPr="00271A7C">
        <w:rPr>
          <w:snapToGrid/>
          <w:szCs w:val="22"/>
          <w:lang w:val="lt-LT" w:eastAsia="sl-SI"/>
        </w:rPr>
        <w:t>hidroksilinimo</w:t>
      </w:r>
      <w:proofErr w:type="spellEnd"/>
      <w:r w:rsidRPr="00271A7C">
        <w:rPr>
          <w:snapToGrid/>
          <w:szCs w:val="22"/>
          <w:lang w:val="lt-LT" w:eastAsia="sl-SI"/>
        </w:rPr>
        <w:t xml:space="preserve"> stadijas</w:t>
      </w:r>
      <w:r w:rsidR="0024784B" w:rsidRPr="00271A7C">
        <w:rPr>
          <w:snapToGrid/>
          <w:szCs w:val="22"/>
          <w:lang w:val="lt-LT" w:eastAsia="sl-SI"/>
        </w:rPr>
        <w:t xml:space="preserve"> (</w:t>
      </w:r>
      <w:r w:rsidRPr="00271A7C">
        <w:rPr>
          <w:snapToGrid/>
          <w:szCs w:val="22"/>
          <w:lang w:val="lt-LT" w:eastAsia="sl-SI"/>
        </w:rPr>
        <w:t>žr.</w:t>
      </w:r>
      <w:r w:rsidR="00263C77">
        <w:rPr>
          <w:snapToGrid/>
          <w:szCs w:val="22"/>
          <w:lang w:val="lt-LT" w:eastAsia="sl-SI"/>
        </w:rPr>
        <w:t> </w:t>
      </w:r>
      <w:r w:rsidR="0024784B" w:rsidRPr="00271A7C">
        <w:rPr>
          <w:snapToGrid/>
          <w:szCs w:val="22"/>
          <w:lang w:val="lt-LT" w:eastAsia="sl-SI"/>
        </w:rPr>
        <w:t>5.2</w:t>
      </w:r>
      <w:r w:rsidRPr="00271A7C">
        <w:rPr>
          <w:snapToGrid/>
          <w:szCs w:val="22"/>
          <w:lang w:val="lt-LT" w:eastAsia="sl-SI"/>
        </w:rPr>
        <w:t> skyrių</w:t>
      </w:r>
      <w:r w:rsidR="0024784B" w:rsidRPr="00271A7C">
        <w:rPr>
          <w:snapToGrid/>
          <w:szCs w:val="22"/>
          <w:lang w:val="lt-LT" w:eastAsia="sl-SI"/>
        </w:rPr>
        <w:t xml:space="preserve">). </w:t>
      </w:r>
      <w:r w:rsidRPr="00271A7C">
        <w:rPr>
          <w:snapToGrid/>
          <w:szCs w:val="22"/>
          <w:lang w:val="lt-LT" w:eastAsia="sl-SI"/>
        </w:rPr>
        <w:t>Jį galima v</w:t>
      </w:r>
      <w:r w:rsidR="008D1A86" w:rsidRPr="00271A7C">
        <w:rPr>
          <w:snapToGrid/>
          <w:szCs w:val="22"/>
          <w:lang w:val="lt-LT" w:eastAsia="sl-SI"/>
        </w:rPr>
        <w:t>artoti su maistu ar vaistinių preparatų forma</w:t>
      </w:r>
      <w:r w:rsidR="0024784B" w:rsidRPr="00271A7C">
        <w:rPr>
          <w:snapToGrid/>
          <w:szCs w:val="22"/>
          <w:lang w:val="lt-LT" w:eastAsia="sl-SI"/>
        </w:rPr>
        <w:t>.</w:t>
      </w:r>
    </w:p>
    <w:p w14:paraId="2D72BB65" w14:textId="77777777" w:rsidR="0024784B" w:rsidRPr="00271A7C" w:rsidRDefault="0024784B" w:rsidP="0015212C">
      <w:pPr>
        <w:widowControl w:val="0"/>
        <w:tabs>
          <w:tab w:val="clear" w:pos="567"/>
        </w:tabs>
        <w:autoSpaceDE w:val="0"/>
        <w:autoSpaceDN w:val="0"/>
        <w:adjustRightInd w:val="0"/>
        <w:spacing w:line="240" w:lineRule="auto"/>
        <w:rPr>
          <w:snapToGrid/>
          <w:szCs w:val="22"/>
          <w:lang w:val="lt-LT" w:eastAsia="sl-SI"/>
        </w:rPr>
      </w:pPr>
    </w:p>
    <w:p w14:paraId="258BD1C2" w14:textId="77777777" w:rsidR="0024784B" w:rsidRPr="00B5414E" w:rsidRDefault="0098136B" w:rsidP="00B5414E">
      <w:pPr>
        <w:keepNext/>
        <w:widowControl w:val="0"/>
        <w:tabs>
          <w:tab w:val="clear" w:pos="567"/>
        </w:tabs>
        <w:autoSpaceDE w:val="0"/>
        <w:autoSpaceDN w:val="0"/>
        <w:adjustRightInd w:val="0"/>
        <w:spacing w:line="240" w:lineRule="auto"/>
        <w:rPr>
          <w:snapToGrid/>
          <w:szCs w:val="22"/>
          <w:u w:val="single"/>
          <w:lang w:val="lt-LT" w:eastAsia="sl-SI"/>
        </w:rPr>
      </w:pPr>
      <w:r w:rsidRPr="00B5414E">
        <w:rPr>
          <w:snapToGrid/>
          <w:szCs w:val="22"/>
          <w:u w:val="single"/>
          <w:lang w:val="lt-LT" w:eastAsia="sl-SI"/>
        </w:rPr>
        <w:t xml:space="preserve">Veikimo mechanizmas ir </w:t>
      </w:r>
      <w:proofErr w:type="spellStart"/>
      <w:r w:rsidRPr="00B5414E">
        <w:rPr>
          <w:snapToGrid/>
          <w:szCs w:val="22"/>
          <w:u w:val="single"/>
          <w:lang w:val="lt-LT" w:eastAsia="sl-SI"/>
        </w:rPr>
        <w:t>farmakodinaminis</w:t>
      </w:r>
      <w:proofErr w:type="spellEnd"/>
      <w:r w:rsidRPr="00B5414E">
        <w:rPr>
          <w:snapToGrid/>
          <w:szCs w:val="22"/>
          <w:u w:val="single"/>
          <w:lang w:val="lt-LT" w:eastAsia="sl-SI"/>
        </w:rPr>
        <w:t xml:space="preserve"> poveikis</w:t>
      </w:r>
    </w:p>
    <w:p w14:paraId="7FFABE90" w14:textId="77777777" w:rsidR="0024784B" w:rsidRPr="00271A7C" w:rsidRDefault="0069721D"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 xml:space="preserve">Pagrindinė biologiškai aktyvaus </w:t>
      </w:r>
      <w:r w:rsidR="0024784B" w:rsidRPr="00271A7C">
        <w:rPr>
          <w:snapToGrid/>
          <w:szCs w:val="22"/>
          <w:lang w:val="lt-LT" w:eastAsia="sl-SI"/>
        </w:rPr>
        <w:t>metabolit</w:t>
      </w:r>
      <w:r w:rsidRPr="00271A7C">
        <w:rPr>
          <w:snapToGrid/>
          <w:szCs w:val="22"/>
          <w:lang w:val="lt-LT" w:eastAsia="sl-SI"/>
        </w:rPr>
        <w:t>o</w:t>
      </w:r>
      <w:r w:rsidR="0024784B" w:rsidRPr="00271A7C">
        <w:rPr>
          <w:snapToGrid/>
          <w:szCs w:val="22"/>
          <w:lang w:val="lt-LT" w:eastAsia="sl-SI"/>
        </w:rPr>
        <w:t xml:space="preserve"> 1,25(OH)</w:t>
      </w:r>
      <w:r w:rsidR="0024784B" w:rsidRPr="00271A7C">
        <w:rPr>
          <w:snapToGrid/>
          <w:szCs w:val="22"/>
          <w:vertAlign w:val="subscript"/>
          <w:lang w:val="lt-LT" w:eastAsia="sl-SI"/>
        </w:rPr>
        <w:t>2</w:t>
      </w:r>
      <w:r w:rsidR="0024784B" w:rsidRPr="00271A7C">
        <w:rPr>
          <w:snapToGrid/>
          <w:szCs w:val="22"/>
          <w:lang w:val="lt-LT" w:eastAsia="sl-SI"/>
        </w:rPr>
        <w:t>D</w:t>
      </w:r>
      <w:r w:rsidR="0024784B" w:rsidRPr="00271A7C">
        <w:rPr>
          <w:snapToGrid/>
          <w:szCs w:val="22"/>
          <w:vertAlign w:val="subscript"/>
          <w:lang w:val="lt-LT" w:eastAsia="sl-SI"/>
        </w:rPr>
        <w:t>3</w:t>
      </w:r>
      <w:r w:rsidR="0024784B" w:rsidRPr="00271A7C">
        <w:rPr>
          <w:snapToGrid/>
          <w:szCs w:val="22"/>
          <w:lang w:val="lt-LT" w:eastAsia="sl-SI"/>
        </w:rPr>
        <w:t xml:space="preserve"> </w:t>
      </w:r>
      <w:r w:rsidRPr="00271A7C">
        <w:rPr>
          <w:snapToGrid/>
          <w:szCs w:val="22"/>
          <w:lang w:val="lt-LT" w:eastAsia="sl-SI"/>
        </w:rPr>
        <w:t xml:space="preserve">funkcija yra kalcio ir fosforo homeostazės kraujyje palaikymas kartu su </w:t>
      </w:r>
      <w:proofErr w:type="spellStart"/>
      <w:r w:rsidR="00F4698B" w:rsidRPr="00271A7C">
        <w:rPr>
          <w:snapToGrid/>
          <w:szCs w:val="22"/>
          <w:lang w:val="lt-LT" w:eastAsia="sl-SI"/>
        </w:rPr>
        <w:t>parathormon</w:t>
      </w:r>
      <w:r w:rsidR="00263C77">
        <w:rPr>
          <w:snapToGrid/>
          <w:szCs w:val="22"/>
          <w:lang w:val="lt-LT" w:eastAsia="sl-SI"/>
        </w:rPr>
        <w:t>u</w:t>
      </w:r>
      <w:proofErr w:type="spellEnd"/>
      <w:r w:rsidR="00263C77">
        <w:rPr>
          <w:snapToGrid/>
          <w:szCs w:val="22"/>
          <w:lang w:val="lt-LT" w:eastAsia="sl-SI"/>
        </w:rPr>
        <w:t> </w:t>
      </w:r>
      <w:r w:rsidR="00F4698B" w:rsidRPr="00271A7C">
        <w:rPr>
          <w:snapToGrid/>
          <w:szCs w:val="22"/>
          <w:lang w:val="lt-LT" w:eastAsia="sl-SI"/>
        </w:rPr>
        <w:t>(</w:t>
      </w:r>
      <w:r w:rsidR="0024784B" w:rsidRPr="00271A7C">
        <w:rPr>
          <w:snapToGrid/>
          <w:szCs w:val="22"/>
          <w:lang w:val="lt-LT" w:eastAsia="sl-SI"/>
        </w:rPr>
        <w:t>PTH</w:t>
      </w:r>
      <w:r w:rsidR="00F4698B" w:rsidRPr="00271A7C">
        <w:rPr>
          <w:snapToGrid/>
          <w:szCs w:val="22"/>
          <w:lang w:val="lt-LT" w:eastAsia="sl-SI"/>
        </w:rPr>
        <w:t>)</w:t>
      </w:r>
      <w:r w:rsidRPr="00271A7C">
        <w:rPr>
          <w:snapToGrid/>
          <w:szCs w:val="22"/>
          <w:lang w:val="lt-LT" w:eastAsia="sl-SI"/>
        </w:rPr>
        <w:t xml:space="preserve"> ir </w:t>
      </w:r>
      <w:proofErr w:type="spellStart"/>
      <w:r w:rsidRPr="00271A7C">
        <w:rPr>
          <w:snapToGrid/>
          <w:szCs w:val="22"/>
          <w:lang w:val="lt-LT" w:eastAsia="sl-SI"/>
        </w:rPr>
        <w:t>k</w:t>
      </w:r>
      <w:r w:rsidR="0024784B" w:rsidRPr="00271A7C">
        <w:rPr>
          <w:snapToGrid/>
          <w:szCs w:val="22"/>
          <w:lang w:val="lt-LT" w:eastAsia="sl-SI"/>
        </w:rPr>
        <w:t>alcitonin</w:t>
      </w:r>
      <w:r w:rsidRPr="00271A7C">
        <w:rPr>
          <w:snapToGrid/>
          <w:szCs w:val="22"/>
          <w:lang w:val="lt-LT" w:eastAsia="sl-SI"/>
        </w:rPr>
        <w:t>u</w:t>
      </w:r>
      <w:proofErr w:type="spellEnd"/>
      <w:r w:rsidR="0024784B" w:rsidRPr="00271A7C">
        <w:rPr>
          <w:snapToGrid/>
          <w:szCs w:val="22"/>
          <w:lang w:val="lt-LT" w:eastAsia="sl-SI"/>
        </w:rPr>
        <w:t>. 1,25(OH)</w:t>
      </w:r>
      <w:r w:rsidR="0024784B" w:rsidRPr="00271A7C">
        <w:rPr>
          <w:snapToGrid/>
          <w:szCs w:val="22"/>
          <w:vertAlign w:val="subscript"/>
          <w:lang w:val="lt-LT" w:eastAsia="sl-SI"/>
        </w:rPr>
        <w:t>2</w:t>
      </w:r>
      <w:r w:rsidR="0024784B" w:rsidRPr="00271A7C">
        <w:rPr>
          <w:snapToGrid/>
          <w:szCs w:val="22"/>
          <w:lang w:val="lt-LT" w:eastAsia="sl-SI"/>
        </w:rPr>
        <w:t>D</w:t>
      </w:r>
      <w:r w:rsidR="0024784B" w:rsidRPr="00271A7C">
        <w:rPr>
          <w:snapToGrid/>
          <w:szCs w:val="22"/>
          <w:vertAlign w:val="subscript"/>
          <w:lang w:val="lt-LT" w:eastAsia="sl-SI"/>
        </w:rPr>
        <w:t>3</w:t>
      </w:r>
      <w:r w:rsidR="0024784B" w:rsidRPr="00271A7C">
        <w:rPr>
          <w:snapToGrid/>
          <w:szCs w:val="22"/>
          <w:lang w:val="lt-LT" w:eastAsia="sl-SI"/>
        </w:rPr>
        <w:t xml:space="preserve"> stimul</w:t>
      </w:r>
      <w:r w:rsidR="00B63339" w:rsidRPr="00271A7C">
        <w:rPr>
          <w:snapToGrid/>
          <w:szCs w:val="22"/>
          <w:lang w:val="lt-LT" w:eastAsia="sl-SI"/>
        </w:rPr>
        <w:t xml:space="preserve">iuoja kalcio absorbciją žarnyne, kalcio įterpimą į </w:t>
      </w:r>
      <w:proofErr w:type="spellStart"/>
      <w:r w:rsidR="00B63339" w:rsidRPr="00271A7C">
        <w:rPr>
          <w:snapToGrid/>
          <w:szCs w:val="22"/>
          <w:lang w:val="lt-LT" w:eastAsia="sl-SI"/>
        </w:rPr>
        <w:t>osteidą</w:t>
      </w:r>
      <w:proofErr w:type="spellEnd"/>
      <w:r w:rsidR="00B63339" w:rsidRPr="00271A7C">
        <w:rPr>
          <w:snapToGrid/>
          <w:szCs w:val="22"/>
          <w:lang w:val="lt-LT" w:eastAsia="sl-SI"/>
        </w:rPr>
        <w:t xml:space="preserve"> ir kalcio atsipalaidavimą iš kaulų audinio</w:t>
      </w:r>
      <w:r w:rsidR="0024784B" w:rsidRPr="00271A7C">
        <w:rPr>
          <w:snapToGrid/>
          <w:szCs w:val="22"/>
          <w:lang w:val="lt-LT" w:eastAsia="sl-SI"/>
        </w:rPr>
        <w:t xml:space="preserve">. </w:t>
      </w:r>
      <w:r w:rsidR="00B63339" w:rsidRPr="00271A7C">
        <w:rPr>
          <w:snapToGrid/>
          <w:szCs w:val="22"/>
          <w:lang w:val="lt-LT" w:eastAsia="sl-SI"/>
        </w:rPr>
        <w:t>Be</w:t>
      </w:r>
      <w:r w:rsidR="00A05071" w:rsidRPr="00271A7C">
        <w:rPr>
          <w:snapToGrid/>
          <w:szCs w:val="22"/>
          <w:lang w:val="lt-LT" w:eastAsia="sl-SI"/>
        </w:rPr>
        <w:t xml:space="preserve"> </w:t>
      </w:r>
      <w:r w:rsidR="00B63339" w:rsidRPr="00271A7C">
        <w:rPr>
          <w:snapToGrid/>
          <w:szCs w:val="22"/>
          <w:lang w:val="lt-LT" w:eastAsia="sl-SI"/>
        </w:rPr>
        <w:t>t</w:t>
      </w:r>
      <w:r w:rsidR="00A05071" w:rsidRPr="00271A7C">
        <w:rPr>
          <w:snapToGrid/>
          <w:szCs w:val="22"/>
          <w:lang w:val="lt-LT" w:eastAsia="sl-SI"/>
        </w:rPr>
        <w:t>o</w:t>
      </w:r>
      <w:r w:rsidR="00B63339" w:rsidRPr="00271A7C">
        <w:rPr>
          <w:snapToGrid/>
          <w:szCs w:val="22"/>
          <w:lang w:val="lt-LT" w:eastAsia="sl-SI"/>
        </w:rPr>
        <w:t>, jis stimuliuoja aktyvią ir pasyvi</w:t>
      </w:r>
      <w:r w:rsidR="00263C77">
        <w:rPr>
          <w:snapToGrid/>
          <w:szCs w:val="22"/>
          <w:lang w:val="lt-LT" w:eastAsia="sl-SI"/>
        </w:rPr>
        <w:t>ą</w:t>
      </w:r>
      <w:r w:rsidR="00B63339" w:rsidRPr="00271A7C">
        <w:rPr>
          <w:snapToGrid/>
          <w:szCs w:val="22"/>
          <w:lang w:val="lt-LT" w:eastAsia="sl-SI"/>
        </w:rPr>
        <w:t xml:space="preserve"> fosfatų pernašą</w:t>
      </w:r>
      <w:r w:rsidR="0024784B" w:rsidRPr="00271A7C">
        <w:rPr>
          <w:snapToGrid/>
          <w:szCs w:val="22"/>
          <w:lang w:val="lt-LT" w:eastAsia="sl-SI"/>
        </w:rPr>
        <w:t xml:space="preserve">, </w:t>
      </w:r>
      <w:r w:rsidR="00B63339" w:rsidRPr="00271A7C">
        <w:rPr>
          <w:snapToGrid/>
          <w:szCs w:val="22"/>
          <w:lang w:val="lt-LT" w:eastAsia="sl-SI"/>
        </w:rPr>
        <w:t xml:space="preserve">reguliuoja kalcio ir fosforo </w:t>
      </w:r>
      <w:proofErr w:type="spellStart"/>
      <w:r w:rsidR="00B63339" w:rsidRPr="00271A7C">
        <w:rPr>
          <w:snapToGrid/>
          <w:szCs w:val="22"/>
          <w:lang w:val="lt-LT" w:eastAsia="sl-SI"/>
        </w:rPr>
        <w:t>ekskreciją</w:t>
      </w:r>
      <w:proofErr w:type="spellEnd"/>
      <w:r w:rsidR="00B63339" w:rsidRPr="00271A7C">
        <w:rPr>
          <w:snapToGrid/>
          <w:szCs w:val="22"/>
          <w:lang w:val="lt-LT" w:eastAsia="sl-SI"/>
        </w:rPr>
        <w:t xml:space="preserve"> (nes reguliuoja reabsorbciją kanalėliuose) ir slopina </w:t>
      </w:r>
      <w:r w:rsidR="0024784B" w:rsidRPr="00271A7C">
        <w:rPr>
          <w:snapToGrid/>
          <w:szCs w:val="22"/>
          <w:lang w:val="lt-LT" w:eastAsia="sl-SI"/>
        </w:rPr>
        <w:t>PTH</w:t>
      </w:r>
      <w:r w:rsidR="00263C77">
        <w:rPr>
          <w:snapToGrid/>
          <w:szCs w:val="22"/>
          <w:lang w:val="lt-LT" w:eastAsia="sl-SI"/>
        </w:rPr>
        <w:t> </w:t>
      </w:r>
      <w:r w:rsidR="00B63339" w:rsidRPr="00271A7C">
        <w:rPr>
          <w:snapToGrid/>
          <w:szCs w:val="22"/>
          <w:lang w:val="lt-LT" w:eastAsia="sl-SI"/>
        </w:rPr>
        <w:t xml:space="preserve">sekreciją </w:t>
      </w:r>
      <w:proofErr w:type="spellStart"/>
      <w:r w:rsidR="00B63339" w:rsidRPr="00271A7C">
        <w:rPr>
          <w:snapToGrid/>
          <w:szCs w:val="22"/>
          <w:lang w:val="lt-LT" w:eastAsia="sl-SI"/>
        </w:rPr>
        <w:t>prieskydinėse</w:t>
      </w:r>
      <w:proofErr w:type="spellEnd"/>
      <w:r w:rsidR="00B63339" w:rsidRPr="00271A7C">
        <w:rPr>
          <w:snapToGrid/>
          <w:szCs w:val="22"/>
          <w:lang w:val="lt-LT" w:eastAsia="sl-SI"/>
        </w:rPr>
        <w:t xml:space="preserve"> liaukose</w:t>
      </w:r>
      <w:r w:rsidR="0024784B" w:rsidRPr="00271A7C">
        <w:rPr>
          <w:snapToGrid/>
          <w:szCs w:val="22"/>
          <w:lang w:val="lt-LT" w:eastAsia="sl-SI"/>
        </w:rPr>
        <w:t>.</w:t>
      </w:r>
    </w:p>
    <w:p w14:paraId="516D9844" w14:textId="77777777" w:rsidR="0024784B" w:rsidRPr="00271A7C" w:rsidRDefault="0024784B" w:rsidP="0015212C">
      <w:pPr>
        <w:widowControl w:val="0"/>
        <w:tabs>
          <w:tab w:val="clear" w:pos="567"/>
        </w:tabs>
        <w:autoSpaceDE w:val="0"/>
        <w:autoSpaceDN w:val="0"/>
        <w:adjustRightInd w:val="0"/>
        <w:spacing w:line="240" w:lineRule="auto"/>
        <w:rPr>
          <w:snapToGrid/>
          <w:szCs w:val="22"/>
          <w:lang w:val="lt-LT" w:eastAsia="sl-SI"/>
        </w:rPr>
      </w:pPr>
    </w:p>
    <w:p w14:paraId="74774F94" w14:textId="77777777" w:rsidR="00363A20" w:rsidRPr="00271A7C" w:rsidRDefault="0024784B" w:rsidP="0015212C">
      <w:pPr>
        <w:widowControl w:val="0"/>
        <w:tabs>
          <w:tab w:val="clear" w:pos="567"/>
        </w:tabs>
        <w:autoSpaceDE w:val="0"/>
        <w:autoSpaceDN w:val="0"/>
        <w:adjustRightInd w:val="0"/>
        <w:spacing w:line="240" w:lineRule="auto"/>
        <w:rPr>
          <w:snapToGrid/>
          <w:szCs w:val="22"/>
          <w:lang w:val="lt-LT" w:eastAsia="sl-SI"/>
        </w:rPr>
      </w:pPr>
      <w:r w:rsidRPr="00271A7C">
        <w:rPr>
          <w:snapToGrid/>
          <w:szCs w:val="22"/>
          <w:lang w:val="lt-LT" w:eastAsia="sl-SI"/>
        </w:rPr>
        <w:t>Vitamin</w:t>
      </w:r>
      <w:r w:rsidR="00D0607F" w:rsidRPr="00271A7C">
        <w:rPr>
          <w:snapToGrid/>
          <w:szCs w:val="22"/>
          <w:lang w:val="lt-LT" w:eastAsia="sl-SI"/>
        </w:rPr>
        <w:t>o</w:t>
      </w:r>
      <w:r w:rsidR="00263C77">
        <w:rPr>
          <w:snapToGrid/>
          <w:szCs w:val="22"/>
          <w:lang w:val="lt-LT" w:eastAsia="sl-SI"/>
        </w:rPr>
        <w:t> </w:t>
      </w:r>
      <w:r w:rsidRPr="00271A7C">
        <w:rPr>
          <w:snapToGrid/>
          <w:szCs w:val="22"/>
          <w:lang w:val="lt-LT" w:eastAsia="sl-SI"/>
        </w:rPr>
        <w:t xml:space="preserve">D </w:t>
      </w:r>
      <w:r w:rsidR="00D0607F" w:rsidRPr="00271A7C">
        <w:rPr>
          <w:snapToGrid/>
          <w:szCs w:val="22"/>
          <w:lang w:val="lt-LT" w:eastAsia="sl-SI"/>
        </w:rPr>
        <w:t>stoka gali sukelti rachitą</w:t>
      </w:r>
      <w:r w:rsidRPr="00271A7C">
        <w:rPr>
          <w:snapToGrid/>
          <w:szCs w:val="22"/>
          <w:lang w:val="lt-LT" w:eastAsia="sl-SI"/>
        </w:rPr>
        <w:t xml:space="preserve"> (</w:t>
      </w:r>
      <w:r w:rsidR="00D0607F" w:rsidRPr="00271A7C">
        <w:rPr>
          <w:snapToGrid/>
          <w:szCs w:val="22"/>
          <w:lang w:val="lt-LT" w:eastAsia="sl-SI"/>
        </w:rPr>
        <w:t xml:space="preserve">nes nevyksta griaučių </w:t>
      </w:r>
      <w:proofErr w:type="spellStart"/>
      <w:r w:rsidR="00D0607F" w:rsidRPr="00271A7C">
        <w:rPr>
          <w:snapToGrid/>
          <w:szCs w:val="22"/>
          <w:lang w:val="lt-LT" w:eastAsia="sl-SI"/>
        </w:rPr>
        <w:t>kalcifikacija</w:t>
      </w:r>
      <w:proofErr w:type="spellEnd"/>
      <w:r w:rsidRPr="00271A7C">
        <w:rPr>
          <w:snapToGrid/>
          <w:szCs w:val="22"/>
          <w:lang w:val="lt-LT" w:eastAsia="sl-SI"/>
        </w:rPr>
        <w:t xml:space="preserve">) </w:t>
      </w:r>
      <w:r w:rsidR="00D0607F" w:rsidRPr="00271A7C">
        <w:rPr>
          <w:snapToGrid/>
          <w:szCs w:val="22"/>
          <w:lang w:val="lt-LT" w:eastAsia="sl-SI"/>
        </w:rPr>
        <w:t xml:space="preserve">ir </w:t>
      </w:r>
      <w:proofErr w:type="spellStart"/>
      <w:r w:rsidR="00D0607F" w:rsidRPr="00271A7C">
        <w:rPr>
          <w:snapToGrid/>
          <w:szCs w:val="22"/>
          <w:lang w:val="lt-LT" w:eastAsia="sl-SI"/>
        </w:rPr>
        <w:t>osteomaliaciją</w:t>
      </w:r>
      <w:proofErr w:type="spellEnd"/>
      <w:r w:rsidRPr="00271A7C">
        <w:rPr>
          <w:snapToGrid/>
          <w:szCs w:val="22"/>
          <w:lang w:val="lt-LT" w:eastAsia="sl-SI"/>
        </w:rPr>
        <w:t xml:space="preserve"> (</w:t>
      </w:r>
      <w:r w:rsidR="00D0607F" w:rsidRPr="00271A7C">
        <w:rPr>
          <w:snapToGrid/>
          <w:szCs w:val="22"/>
          <w:lang w:val="lt-LT" w:eastAsia="sl-SI"/>
        </w:rPr>
        <w:t xml:space="preserve">nes vyksta kaulų </w:t>
      </w:r>
      <w:proofErr w:type="spellStart"/>
      <w:r w:rsidR="00D0607F" w:rsidRPr="00271A7C">
        <w:rPr>
          <w:snapToGrid/>
          <w:szCs w:val="22"/>
          <w:lang w:val="lt-LT" w:eastAsia="sl-SI"/>
        </w:rPr>
        <w:t>dekalcifikacija</w:t>
      </w:r>
      <w:proofErr w:type="spellEnd"/>
      <w:r w:rsidRPr="00271A7C">
        <w:rPr>
          <w:snapToGrid/>
          <w:szCs w:val="22"/>
          <w:lang w:val="lt-LT" w:eastAsia="sl-SI"/>
        </w:rPr>
        <w:t xml:space="preserve">). </w:t>
      </w:r>
      <w:r w:rsidR="00363A20" w:rsidRPr="00271A7C">
        <w:rPr>
          <w:snapToGrid/>
          <w:szCs w:val="22"/>
          <w:lang w:val="lt-LT" w:eastAsia="sl-SI"/>
        </w:rPr>
        <w:t>Sukeliama grįžtamoji PTH</w:t>
      </w:r>
      <w:r w:rsidR="00263C77">
        <w:rPr>
          <w:snapToGrid/>
          <w:szCs w:val="22"/>
          <w:lang w:val="lt-LT" w:eastAsia="sl-SI"/>
        </w:rPr>
        <w:t> </w:t>
      </w:r>
      <w:r w:rsidR="00363A20" w:rsidRPr="00271A7C">
        <w:rPr>
          <w:snapToGrid/>
          <w:szCs w:val="22"/>
          <w:lang w:val="lt-LT" w:eastAsia="sl-SI"/>
        </w:rPr>
        <w:t>sekrecija. Toks antrinis</w:t>
      </w:r>
      <w:r w:rsidR="00263C77">
        <w:rPr>
          <w:snapToGrid/>
          <w:szCs w:val="22"/>
          <w:lang w:val="lt-LT" w:eastAsia="sl-SI"/>
        </w:rPr>
        <w:t> </w:t>
      </w:r>
      <w:proofErr w:type="spellStart"/>
      <w:r w:rsidR="00363A20" w:rsidRPr="00271A7C">
        <w:rPr>
          <w:snapToGrid/>
          <w:szCs w:val="22"/>
          <w:lang w:val="lt-LT" w:eastAsia="sl-SI"/>
        </w:rPr>
        <w:t>hiperparatiroidizmas</w:t>
      </w:r>
      <w:proofErr w:type="spellEnd"/>
      <w:r w:rsidR="00363A20" w:rsidRPr="00271A7C">
        <w:rPr>
          <w:snapToGrid/>
          <w:szCs w:val="22"/>
          <w:lang w:val="lt-LT" w:eastAsia="sl-SI"/>
        </w:rPr>
        <w:t xml:space="preserve"> sukelia kaulų apykaitos padidėjimą, todė</w:t>
      </w:r>
      <w:r w:rsidR="005A52A1" w:rsidRPr="00271A7C">
        <w:rPr>
          <w:snapToGrid/>
          <w:szCs w:val="22"/>
          <w:lang w:val="lt-LT" w:eastAsia="sl-SI"/>
        </w:rPr>
        <w:t>l</w:t>
      </w:r>
      <w:r w:rsidR="00363A20" w:rsidRPr="00271A7C">
        <w:rPr>
          <w:snapToGrid/>
          <w:szCs w:val="22"/>
          <w:lang w:val="lt-LT" w:eastAsia="sl-SI"/>
        </w:rPr>
        <w:t xml:space="preserve"> gali atsirasi kaulų trapumas ir pasireikšti lūžiai.</w:t>
      </w:r>
    </w:p>
    <w:p w14:paraId="2034C9AB" w14:textId="77777777" w:rsidR="00F34163" w:rsidRPr="00271A7C" w:rsidRDefault="00F34163" w:rsidP="0015212C">
      <w:pPr>
        <w:widowControl w:val="0"/>
        <w:rPr>
          <w:szCs w:val="22"/>
          <w:lang w:val="lt-LT"/>
        </w:rPr>
      </w:pPr>
    </w:p>
    <w:p w14:paraId="242963FD"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5.2</w:t>
      </w:r>
      <w:r w:rsidRPr="00271A7C">
        <w:rPr>
          <w:rFonts w:ascii="Times New Roman" w:hAnsi="Times New Roman"/>
          <w:sz w:val="22"/>
          <w:szCs w:val="22"/>
          <w:lang w:val="lt-LT"/>
        </w:rPr>
        <w:tab/>
      </w:r>
      <w:proofErr w:type="spellStart"/>
      <w:r w:rsidRPr="00271A7C">
        <w:rPr>
          <w:rFonts w:ascii="Times New Roman" w:hAnsi="Times New Roman"/>
          <w:sz w:val="22"/>
          <w:szCs w:val="22"/>
          <w:lang w:val="lt-LT"/>
        </w:rPr>
        <w:t>Farmakokinetinės</w:t>
      </w:r>
      <w:proofErr w:type="spellEnd"/>
      <w:r w:rsidRPr="00271A7C">
        <w:rPr>
          <w:rFonts w:ascii="Times New Roman" w:hAnsi="Times New Roman"/>
          <w:sz w:val="22"/>
          <w:szCs w:val="22"/>
          <w:lang w:val="lt-LT"/>
        </w:rPr>
        <w:t xml:space="preserve"> savybės</w:t>
      </w:r>
    </w:p>
    <w:p w14:paraId="62EDA398" w14:textId="77777777" w:rsidR="00F34163" w:rsidRPr="00271A7C" w:rsidRDefault="00F34163" w:rsidP="00B5414E">
      <w:pPr>
        <w:keepNext/>
        <w:widowControl w:val="0"/>
        <w:tabs>
          <w:tab w:val="clear" w:pos="567"/>
        </w:tabs>
        <w:spacing w:line="240" w:lineRule="auto"/>
        <w:rPr>
          <w:szCs w:val="22"/>
          <w:lang w:val="lt-LT"/>
        </w:rPr>
      </w:pPr>
    </w:p>
    <w:p w14:paraId="51A9F162" w14:textId="77777777" w:rsidR="0009767E" w:rsidRPr="00271A7C" w:rsidRDefault="0009767E" w:rsidP="00B5414E">
      <w:pPr>
        <w:keepNext/>
        <w:widowControl w:val="0"/>
        <w:ind w:right="-142"/>
        <w:rPr>
          <w:szCs w:val="22"/>
          <w:u w:val="single"/>
          <w:lang w:val="lt-LT"/>
        </w:rPr>
      </w:pPr>
      <w:r w:rsidRPr="00271A7C">
        <w:rPr>
          <w:szCs w:val="22"/>
          <w:u w:val="single"/>
          <w:lang w:val="lt-LT"/>
        </w:rPr>
        <w:t>Absorbcija</w:t>
      </w:r>
    </w:p>
    <w:p w14:paraId="7F9E1D68" w14:textId="77777777" w:rsidR="0009767E" w:rsidRPr="00271A7C" w:rsidRDefault="002413E8" w:rsidP="0015212C">
      <w:pPr>
        <w:widowControl w:val="0"/>
        <w:ind w:right="-142"/>
        <w:rPr>
          <w:szCs w:val="22"/>
          <w:lang w:val="lt-LT"/>
        </w:rPr>
      </w:pPr>
      <w:proofErr w:type="spellStart"/>
      <w:r w:rsidRPr="00271A7C">
        <w:rPr>
          <w:szCs w:val="22"/>
          <w:lang w:val="lt-LT"/>
        </w:rPr>
        <w:t>Kolekalciferolis</w:t>
      </w:r>
      <w:proofErr w:type="spellEnd"/>
      <w:r w:rsidRPr="00271A7C">
        <w:rPr>
          <w:szCs w:val="22"/>
          <w:lang w:val="lt-LT"/>
        </w:rPr>
        <w:t xml:space="preserve"> yra absorbuojamas plonosiose žarnose. T</w:t>
      </w:r>
      <w:r w:rsidR="005A52A1" w:rsidRPr="00271A7C">
        <w:rPr>
          <w:szCs w:val="22"/>
          <w:lang w:val="lt-LT"/>
        </w:rPr>
        <w:t>y</w:t>
      </w:r>
      <w:r w:rsidRPr="00271A7C">
        <w:rPr>
          <w:szCs w:val="22"/>
          <w:lang w:val="lt-LT"/>
        </w:rPr>
        <w:t>rimai parodė, kad absorbuojama a</w:t>
      </w:r>
      <w:r w:rsidR="00263C77">
        <w:rPr>
          <w:szCs w:val="22"/>
          <w:lang w:val="lt-LT"/>
        </w:rPr>
        <w:t>pytiksli</w:t>
      </w:r>
      <w:r w:rsidRPr="00271A7C">
        <w:rPr>
          <w:szCs w:val="22"/>
          <w:lang w:val="lt-LT"/>
        </w:rPr>
        <w:t>a</w:t>
      </w:r>
      <w:r w:rsidR="00263C77">
        <w:rPr>
          <w:szCs w:val="22"/>
          <w:lang w:val="lt-LT"/>
        </w:rPr>
        <w:t>i</w:t>
      </w:r>
      <w:r w:rsidRPr="00271A7C">
        <w:rPr>
          <w:szCs w:val="22"/>
          <w:lang w:val="lt-LT"/>
        </w:rPr>
        <w:t xml:space="preserve"> 80 % per burną pavartotos dozės. Vitaminas yra tirpus riebaluose, todėl absorbcija būna veiksmingesnė, jei yra tulžies druskų.</w:t>
      </w:r>
    </w:p>
    <w:p w14:paraId="6FDB12B1" w14:textId="77777777" w:rsidR="002413E8" w:rsidRPr="00271A7C" w:rsidRDefault="002413E8" w:rsidP="0015212C">
      <w:pPr>
        <w:widowControl w:val="0"/>
        <w:ind w:right="-142"/>
        <w:rPr>
          <w:szCs w:val="22"/>
          <w:lang w:val="lt-LT"/>
        </w:rPr>
      </w:pPr>
    </w:p>
    <w:p w14:paraId="42691081" w14:textId="77777777" w:rsidR="002413E8" w:rsidRPr="00271A7C" w:rsidRDefault="0009767E" w:rsidP="00B5414E">
      <w:pPr>
        <w:keepNext/>
        <w:widowControl w:val="0"/>
        <w:ind w:right="-142"/>
        <w:rPr>
          <w:szCs w:val="22"/>
          <w:u w:val="single"/>
          <w:lang w:val="lt-LT"/>
        </w:rPr>
      </w:pPr>
      <w:r w:rsidRPr="00271A7C">
        <w:rPr>
          <w:szCs w:val="22"/>
          <w:u w:val="single"/>
          <w:lang w:val="lt-LT"/>
        </w:rPr>
        <w:t>Pasiskirstymas</w:t>
      </w:r>
    </w:p>
    <w:p w14:paraId="53AAF69C" w14:textId="77777777" w:rsidR="002413E8" w:rsidRPr="00271A7C" w:rsidRDefault="00C0676C" w:rsidP="0015212C">
      <w:pPr>
        <w:widowControl w:val="0"/>
        <w:ind w:right="-142"/>
        <w:rPr>
          <w:szCs w:val="22"/>
          <w:lang w:val="lt-LT"/>
        </w:rPr>
      </w:pPr>
      <w:r w:rsidRPr="00271A7C">
        <w:rPr>
          <w:szCs w:val="22"/>
          <w:lang w:val="lt-LT"/>
        </w:rPr>
        <w:t>Vitamino</w:t>
      </w:r>
      <w:r w:rsidR="00263C77">
        <w:rPr>
          <w:szCs w:val="22"/>
          <w:lang w:val="lt-LT"/>
        </w:rPr>
        <w:t> </w:t>
      </w:r>
      <w:r w:rsidRPr="00271A7C">
        <w:rPr>
          <w:szCs w:val="22"/>
          <w:lang w:val="lt-LT"/>
        </w:rPr>
        <w:t>D pernašą iš odos atlieka specifinis kraujo plazmos baltymas, vadinamas vitaminą</w:t>
      </w:r>
      <w:r w:rsidR="00263C77">
        <w:rPr>
          <w:szCs w:val="22"/>
          <w:lang w:val="lt-LT"/>
        </w:rPr>
        <w:t> </w:t>
      </w:r>
      <w:r w:rsidRPr="00271A7C">
        <w:rPr>
          <w:szCs w:val="22"/>
          <w:lang w:val="lt-LT"/>
        </w:rPr>
        <w:t>D</w:t>
      </w:r>
      <w:r w:rsidR="00263C77">
        <w:rPr>
          <w:szCs w:val="22"/>
          <w:lang w:val="lt-LT"/>
        </w:rPr>
        <w:t xml:space="preserve"> </w:t>
      </w:r>
      <w:r w:rsidRPr="00271A7C">
        <w:rPr>
          <w:szCs w:val="22"/>
          <w:lang w:val="lt-LT"/>
        </w:rPr>
        <w:t>prijungiančiu baltymu, o su maistu suvartoto vitamino</w:t>
      </w:r>
      <w:r w:rsidR="00263C77">
        <w:rPr>
          <w:szCs w:val="22"/>
          <w:lang w:val="lt-LT"/>
        </w:rPr>
        <w:t> </w:t>
      </w:r>
      <w:r w:rsidRPr="00271A7C">
        <w:rPr>
          <w:szCs w:val="22"/>
          <w:lang w:val="lt-LT"/>
        </w:rPr>
        <w:t>D pernašą vykd</w:t>
      </w:r>
      <w:r w:rsidR="00614407" w:rsidRPr="00271A7C">
        <w:rPr>
          <w:szCs w:val="22"/>
          <w:lang w:val="lt-LT"/>
        </w:rPr>
        <w:t>o</w:t>
      </w:r>
      <w:r w:rsidRPr="00271A7C">
        <w:rPr>
          <w:szCs w:val="22"/>
          <w:lang w:val="lt-LT"/>
        </w:rPr>
        <w:t xml:space="preserve"> </w:t>
      </w:r>
      <w:proofErr w:type="spellStart"/>
      <w:r w:rsidRPr="00271A7C">
        <w:rPr>
          <w:szCs w:val="22"/>
          <w:lang w:val="lt-LT"/>
        </w:rPr>
        <w:t>chilomikronai</w:t>
      </w:r>
      <w:proofErr w:type="spellEnd"/>
      <w:r w:rsidRPr="00271A7C">
        <w:rPr>
          <w:szCs w:val="22"/>
          <w:lang w:val="lt-LT"/>
        </w:rPr>
        <w:t xml:space="preserve">. </w:t>
      </w:r>
      <w:r w:rsidR="00614407" w:rsidRPr="00271A7C">
        <w:rPr>
          <w:szCs w:val="22"/>
          <w:lang w:val="lt-LT"/>
        </w:rPr>
        <w:t xml:space="preserve">Po pavartojimo </w:t>
      </w:r>
      <w:r w:rsidR="00614407" w:rsidRPr="00271A7C">
        <w:rPr>
          <w:szCs w:val="22"/>
          <w:lang w:val="lt-LT"/>
        </w:rPr>
        <w:lastRenderedPageBreak/>
        <w:t>per burną ar sintezės odoje praėjus kelioms</w:t>
      </w:r>
      <w:r w:rsidR="00263C77">
        <w:rPr>
          <w:szCs w:val="22"/>
          <w:lang w:val="lt-LT"/>
        </w:rPr>
        <w:t> </w:t>
      </w:r>
      <w:r w:rsidR="00614407" w:rsidRPr="00271A7C">
        <w:rPr>
          <w:szCs w:val="22"/>
          <w:lang w:val="lt-LT"/>
        </w:rPr>
        <w:t xml:space="preserve">valandoms, </w:t>
      </w:r>
      <w:r w:rsidRPr="00271A7C">
        <w:rPr>
          <w:szCs w:val="22"/>
          <w:lang w:val="lt-LT"/>
        </w:rPr>
        <w:t>vitamin</w:t>
      </w:r>
      <w:r w:rsidR="00614407" w:rsidRPr="00271A7C">
        <w:rPr>
          <w:szCs w:val="22"/>
          <w:lang w:val="lt-LT"/>
        </w:rPr>
        <w:t>as</w:t>
      </w:r>
      <w:r w:rsidR="00263C77">
        <w:rPr>
          <w:szCs w:val="22"/>
          <w:lang w:val="lt-LT"/>
        </w:rPr>
        <w:t> </w:t>
      </w:r>
      <w:r w:rsidRPr="00271A7C">
        <w:rPr>
          <w:szCs w:val="22"/>
          <w:lang w:val="lt-LT"/>
        </w:rPr>
        <w:t xml:space="preserve">D </w:t>
      </w:r>
      <w:r w:rsidR="00614407" w:rsidRPr="00271A7C">
        <w:rPr>
          <w:szCs w:val="22"/>
          <w:lang w:val="lt-LT"/>
        </w:rPr>
        <w:t>patenka į kepenis, kur v</w:t>
      </w:r>
      <w:r w:rsidR="00263C77">
        <w:rPr>
          <w:szCs w:val="22"/>
          <w:lang w:val="lt-LT"/>
        </w:rPr>
        <w:t>yk</w:t>
      </w:r>
      <w:r w:rsidR="00614407" w:rsidRPr="00271A7C">
        <w:rPr>
          <w:szCs w:val="22"/>
          <w:lang w:val="lt-LT"/>
        </w:rPr>
        <w:t>sta konversija, arba</w:t>
      </w:r>
      <w:r w:rsidRPr="00271A7C">
        <w:rPr>
          <w:szCs w:val="22"/>
          <w:lang w:val="lt-LT"/>
        </w:rPr>
        <w:t xml:space="preserve"> vitamin</w:t>
      </w:r>
      <w:r w:rsidR="00614407" w:rsidRPr="00271A7C">
        <w:rPr>
          <w:szCs w:val="22"/>
          <w:lang w:val="lt-LT"/>
        </w:rPr>
        <w:t>as</w:t>
      </w:r>
      <w:r w:rsidR="00263C77">
        <w:rPr>
          <w:szCs w:val="22"/>
          <w:lang w:val="lt-LT"/>
        </w:rPr>
        <w:t> </w:t>
      </w:r>
      <w:r w:rsidRPr="00271A7C">
        <w:rPr>
          <w:szCs w:val="22"/>
          <w:lang w:val="lt-LT"/>
        </w:rPr>
        <w:t xml:space="preserve">D </w:t>
      </w:r>
      <w:r w:rsidR="00614407" w:rsidRPr="00271A7C">
        <w:rPr>
          <w:szCs w:val="22"/>
          <w:lang w:val="lt-LT"/>
        </w:rPr>
        <w:t>ar jo</w:t>
      </w:r>
      <w:r w:rsidRPr="00271A7C">
        <w:rPr>
          <w:szCs w:val="22"/>
          <w:lang w:val="lt-LT"/>
        </w:rPr>
        <w:t xml:space="preserve"> metabolit</w:t>
      </w:r>
      <w:r w:rsidR="00614407" w:rsidRPr="00271A7C">
        <w:rPr>
          <w:szCs w:val="22"/>
          <w:lang w:val="lt-LT"/>
        </w:rPr>
        <w:t>ai</w:t>
      </w:r>
      <w:r w:rsidRPr="00271A7C">
        <w:rPr>
          <w:szCs w:val="22"/>
          <w:lang w:val="lt-LT"/>
        </w:rPr>
        <w:t xml:space="preserve"> </w:t>
      </w:r>
      <w:r w:rsidR="00614407" w:rsidRPr="00271A7C">
        <w:rPr>
          <w:szCs w:val="22"/>
          <w:lang w:val="lt-LT"/>
        </w:rPr>
        <w:t>patenka į saugojimo vietas</w:t>
      </w:r>
      <w:r w:rsidRPr="00271A7C">
        <w:rPr>
          <w:szCs w:val="22"/>
          <w:lang w:val="lt-LT"/>
        </w:rPr>
        <w:t xml:space="preserve">. </w:t>
      </w:r>
      <w:r w:rsidR="00614407" w:rsidRPr="00271A7C">
        <w:rPr>
          <w:szCs w:val="22"/>
          <w:lang w:val="lt-LT"/>
        </w:rPr>
        <w:t>Ilgalaikio saugojimo vietos yra</w:t>
      </w:r>
      <w:r w:rsidRPr="00271A7C">
        <w:rPr>
          <w:szCs w:val="22"/>
          <w:lang w:val="lt-LT"/>
        </w:rPr>
        <w:t xml:space="preserve"> </w:t>
      </w:r>
      <w:r w:rsidR="00614407" w:rsidRPr="00271A7C">
        <w:rPr>
          <w:szCs w:val="22"/>
          <w:lang w:val="lt-LT"/>
        </w:rPr>
        <w:t>riebalinis audinys</w:t>
      </w:r>
      <w:r w:rsidRPr="00271A7C">
        <w:rPr>
          <w:szCs w:val="22"/>
          <w:lang w:val="lt-LT"/>
        </w:rPr>
        <w:t xml:space="preserve">, </w:t>
      </w:r>
      <w:r w:rsidR="00614407" w:rsidRPr="00271A7C">
        <w:rPr>
          <w:szCs w:val="22"/>
          <w:lang w:val="lt-LT"/>
        </w:rPr>
        <w:t>kepenys ir raumenys</w:t>
      </w:r>
      <w:r w:rsidRPr="00271A7C">
        <w:rPr>
          <w:szCs w:val="22"/>
          <w:lang w:val="lt-LT"/>
        </w:rPr>
        <w:t>.</w:t>
      </w:r>
    </w:p>
    <w:p w14:paraId="60C39F07" w14:textId="77777777" w:rsidR="002413E8" w:rsidRPr="00271A7C" w:rsidRDefault="002413E8" w:rsidP="0015212C">
      <w:pPr>
        <w:widowControl w:val="0"/>
        <w:ind w:right="-142"/>
        <w:rPr>
          <w:szCs w:val="22"/>
          <w:lang w:val="lt-LT"/>
        </w:rPr>
      </w:pPr>
    </w:p>
    <w:p w14:paraId="4BB8C003" w14:textId="77777777" w:rsidR="00BC5F03" w:rsidRPr="00271A7C" w:rsidRDefault="00C0676C" w:rsidP="00B5414E">
      <w:pPr>
        <w:keepNext/>
        <w:widowControl w:val="0"/>
        <w:ind w:right="-142"/>
        <w:rPr>
          <w:szCs w:val="22"/>
          <w:u w:val="single"/>
          <w:lang w:val="lt-LT"/>
        </w:rPr>
      </w:pPr>
      <w:proofErr w:type="spellStart"/>
      <w:r w:rsidRPr="00271A7C">
        <w:rPr>
          <w:szCs w:val="22"/>
          <w:u w:val="single"/>
          <w:lang w:val="lt-LT"/>
        </w:rPr>
        <w:t>B</w:t>
      </w:r>
      <w:r w:rsidR="00BC5F03" w:rsidRPr="00271A7C">
        <w:rPr>
          <w:szCs w:val="22"/>
          <w:u w:val="single"/>
          <w:lang w:val="lt-LT"/>
        </w:rPr>
        <w:t>iotransformacija</w:t>
      </w:r>
      <w:proofErr w:type="spellEnd"/>
    </w:p>
    <w:p w14:paraId="09AAFF38" w14:textId="77777777" w:rsidR="007C3809" w:rsidRPr="00271A7C" w:rsidRDefault="00BC5F03" w:rsidP="0015212C">
      <w:pPr>
        <w:widowControl w:val="0"/>
        <w:ind w:right="-142"/>
        <w:rPr>
          <w:szCs w:val="22"/>
          <w:u w:val="single"/>
          <w:lang w:val="lt-LT"/>
        </w:rPr>
      </w:pPr>
      <w:proofErr w:type="spellStart"/>
      <w:r w:rsidRPr="00271A7C">
        <w:rPr>
          <w:szCs w:val="22"/>
          <w:lang w:val="lt-LT"/>
        </w:rPr>
        <w:t>Kolekalciferolis</w:t>
      </w:r>
      <w:proofErr w:type="spellEnd"/>
      <w:r w:rsidRPr="00271A7C">
        <w:rPr>
          <w:szCs w:val="22"/>
          <w:lang w:val="lt-LT"/>
        </w:rPr>
        <w:t xml:space="preserve"> yra aktyvinamas dviem </w:t>
      </w:r>
      <w:proofErr w:type="spellStart"/>
      <w:r w:rsidRPr="00271A7C">
        <w:rPr>
          <w:szCs w:val="22"/>
          <w:lang w:val="lt-LT"/>
        </w:rPr>
        <w:t>hidroksilinimo</w:t>
      </w:r>
      <w:proofErr w:type="spellEnd"/>
      <w:r w:rsidRPr="00271A7C">
        <w:rPr>
          <w:szCs w:val="22"/>
          <w:lang w:val="lt-LT"/>
        </w:rPr>
        <w:t xml:space="preserve"> etapais. Pirmasis</w:t>
      </w:r>
      <w:r w:rsidR="00263C77">
        <w:rPr>
          <w:szCs w:val="22"/>
          <w:lang w:val="lt-LT"/>
        </w:rPr>
        <w:t> </w:t>
      </w:r>
      <w:r w:rsidRPr="00271A7C">
        <w:rPr>
          <w:szCs w:val="22"/>
          <w:lang w:val="lt-LT"/>
        </w:rPr>
        <w:t xml:space="preserve">etapas vyksta kepenyse, kur įvyksta anglies atomo </w:t>
      </w:r>
      <w:proofErr w:type="spellStart"/>
      <w:r w:rsidRPr="00271A7C">
        <w:rPr>
          <w:szCs w:val="22"/>
          <w:lang w:val="lt-LT"/>
        </w:rPr>
        <w:t>hidroksilinimas</w:t>
      </w:r>
      <w:proofErr w:type="spellEnd"/>
      <w:r w:rsidRPr="00271A7C">
        <w:rPr>
          <w:szCs w:val="22"/>
          <w:lang w:val="lt-LT"/>
        </w:rPr>
        <w:t xml:space="preserve"> 25</w:t>
      </w:r>
      <w:r w:rsidR="00263C77">
        <w:rPr>
          <w:szCs w:val="22"/>
          <w:lang w:val="lt-LT"/>
        </w:rPr>
        <w:t> </w:t>
      </w:r>
      <w:r w:rsidRPr="00271A7C">
        <w:rPr>
          <w:szCs w:val="22"/>
          <w:lang w:val="lt-LT"/>
        </w:rPr>
        <w:t>padėtyje ir susidaro svarbiausia kraujotakoje esanti vitamino</w:t>
      </w:r>
      <w:r w:rsidR="00263C77">
        <w:rPr>
          <w:szCs w:val="22"/>
          <w:lang w:val="lt-LT"/>
        </w:rPr>
        <w:t> </w:t>
      </w:r>
      <w:r w:rsidRPr="00271A7C">
        <w:rPr>
          <w:szCs w:val="22"/>
          <w:lang w:val="lt-LT"/>
        </w:rPr>
        <w:t>D forma 25</w:t>
      </w:r>
      <w:r w:rsidR="00263C77">
        <w:rPr>
          <w:szCs w:val="22"/>
          <w:lang w:val="lt-LT"/>
        </w:rPr>
        <w:noBreakHyphen/>
      </w:r>
      <w:r w:rsidRPr="00271A7C">
        <w:rPr>
          <w:szCs w:val="22"/>
          <w:lang w:val="lt-LT"/>
        </w:rPr>
        <w:t>h</w:t>
      </w:r>
      <w:r w:rsidR="00263C77">
        <w:rPr>
          <w:szCs w:val="22"/>
          <w:lang w:val="lt-LT"/>
        </w:rPr>
        <w:t>i</w:t>
      </w:r>
      <w:r w:rsidRPr="00271A7C">
        <w:rPr>
          <w:szCs w:val="22"/>
          <w:lang w:val="lt-LT"/>
        </w:rPr>
        <w:t>droksikole</w:t>
      </w:r>
      <w:r w:rsidR="0098064C" w:rsidRPr="00271A7C">
        <w:rPr>
          <w:szCs w:val="22"/>
          <w:lang w:val="lt-LT"/>
        </w:rPr>
        <w:t>k</w:t>
      </w:r>
      <w:r w:rsidRPr="00271A7C">
        <w:rPr>
          <w:szCs w:val="22"/>
          <w:lang w:val="lt-LT"/>
        </w:rPr>
        <w:t xml:space="preserve">alciferolis. Šis metabolitas </w:t>
      </w:r>
      <w:r w:rsidR="00913FB0">
        <w:rPr>
          <w:szCs w:val="22"/>
          <w:lang w:val="lt-LT"/>
        </w:rPr>
        <w:t xml:space="preserve">esant </w:t>
      </w:r>
      <w:r w:rsidRPr="00271A7C">
        <w:rPr>
          <w:szCs w:val="22"/>
          <w:lang w:val="lt-LT"/>
        </w:rPr>
        <w:t>fiziologin</w:t>
      </w:r>
      <w:r w:rsidR="00913FB0">
        <w:rPr>
          <w:szCs w:val="22"/>
          <w:lang w:val="lt-LT"/>
        </w:rPr>
        <w:t>e</w:t>
      </w:r>
      <w:r w:rsidRPr="00271A7C">
        <w:rPr>
          <w:szCs w:val="22"/>
          <w:lang w:val="lt-LT"/>
        </w:rPr>
        <w:t>i k</w:t>
      </w:r>
      <w:r w:rsidR="00913FB0">
        <w:rPr>
          <w:szCs w:val="22"/>
          <w:lang w:val="lt-LT"/>
        </w:rPr>
        <w:t>oncentrac</w:t>
      </w:r>
      <w:r w:rsidRPr="00271A7C">
        <w:rPr>
          <w:szCs w:val="22"/>
          <w:lang w:val="lt-LT"/>
        </w:rPr>
        <w:t>i</w:t>
      </w:r>
      <w:r w:rsidR="00913FB0">
        <w:rPr>
          <w:szCs w:val="22"/>
          <w:lang w:val="lt-LT"/>
        </w:rPr>
        <w:t>j</w:t>
      </w:r>
      <w:r w:rsidRPr="00271A7C">
        <w:rPr>
          <w:szCs w:val="22"/>
          <w:lang w:val="lt-LT"/>
        </w:rPr>
        <w:t xml:space="preserve">ai nėra aktyvus. Tolesnis aktyvinimo etapas vyksta inkstuose, kur vykstant </w:t>
      </w:r>
      <w:proofErr w:type="spellStart"/>
      <w:r w:rsidRPr="00271A7C">
        <w:rPr>
          <w:szCs w:val="22"/>
          <w:lang w:val="lt-LT"/>
        </w:rPr>
        <w:t>hidroksilinimui</w:t>
      </w:r>
      <w:proofErr w:type="spellEnd"/>
      <w:r w:rsidRPr="00271A7C">
        <w:rPr>
          <w:szCs w:val="22"/>
          <w:lang w:val="lt-LT"/>
        </w:rPr>
        <w:t xml:space="preserve"> 1</w:t>
      </w:r>
      <w:r w:rsidR="00263C77">
        <w:rPr>
          <w:szCs w:val="22"/>
          <w:lang w:val="lt-LT"/>
        </w:rPr>
        <w:t> </w:t>
      </w:r>
      <w:r w:rsidRPr="00271A7C">
        <w:rPr>
          <w:szCs w:val="22"/>
          <w:lang w:val="lt-LT"/>
        </w:rPr>
        <w:t>padėtyje susidaro biologiškai aktyvi forma 1,25</w:t>
      </w:r>
      <w:r w:rsidR="00263C77">
        <w:rPr>
          <w:szCs w:val="22"/>
          <w:lang w:val="lt-LT"/>
        </w:rPr>
        <w:noBreakHyphen/>
      </w:r>
      <w:r w:rsidRPr="00271A7C">
        <w:rPr>
          <w:szCs w:val="22"/>
          <w:lang w:val="lt-LT"/>
        </w:rPr>
        <w:t>dihidroksikole</w:t>
      </w:r>
      <w:r w:rsidR="0098064C" w:rsidRPr="00271A7C">
        <w:rPr>
          <w:szCs w:val="22"/>
          <w:lang w:val="lt-LT"/>
        </w:rPr>
        <w:t>l</w:t>
      </w:r>
      <w:r w:rsidRPr="00271A7C">
        <w:rPr>
          <w:szCs w:val="22"/>
          <w:lang w:val="lt-LT"/>
        </w:rPr>
        <w:t>alciferolis. Normali 25(OH)D koncentracija kraujo plazmoje, rodanti, kad vitamino</w:t>
      </w:r>
      <w:r w:rsidR="00263C77">
        <w:rPr>
          <w:szCs w:val="22"/>
          <w:lang w:val="lt-LT"/>
        </w:rPr>
        <w:t> </w:t>
      </w:r>
      <w:r w:rsidRPr="00271A7C">
        <w:rPr>
          <w:szCs w:val="22"/>
          <w:lang w:val="lt-LT"/>
        </w:rPr>
        <w:t>D pakanka, yra daugiau kaip 20</w:t>
      </w:r>
      <w:r w:rsidRPr="00271A7C">
        <w:rPr>
          <w:szCs w:val="22"/>
          <w:lang w:val="lt-LT"/>
        </w:rPr>
        <w:noBreakHyphen/>
        <w:t>30 </w:t>
      </w:r>
      <w:proofErr w:type="spellStart"/>
      <w:r w:rsidRPr="00271A7C">
        <w:rPr>
          <w:szCs w:val="22"/>
          <w:lang w:val="lt-LT"/>
        </w:rPr>
        <w:t>ng</w:t>
      </w:r>
      <w:proofErr w:type="spellEnd"/>
      <w:r w:rsidRPr="00271A7C">
        <w:rPr>
          <w:szCs w:val="22"/>
          <w:lang w:val="lt-LT"/>
        </w:rPr>
        <w:t>/ml (50</w:t>
      </w:r>
      <w:r w:rsidR="00326980" w:rsidRPr="00271A7C">
        <w:rPr>
          <w:szCs w:val="22"/>
          <w:lang w:val="lt-LT"/>
        </w:rPr>
        <w:noBreakHyphen/>
      </w:r>
      <w:r w:rsidRPr="00271A7C">
        <w:rPr>
          <w:szCs w:val="22"/>
          <w:lang w:val="lt-LT"/>
        </w:rPr>
        <w:t>75</w:t>
      </w:r>
      <w:r w:rsidR="00326980" w:rsidRPr="00271A7C">
        <w:rPr>
          <w:szCs w:val="22"/>
          <w:lang w:val="lt-LT"/>
        </w:rPr>
        <w:t> </w:t>
      </w:r>
      <w:proofErr w:type="spellStart"/>
      <w:r w:rsidRPr="00271A7C">
        <w:rPr>
          <w:szCs w:val="22"/>
          <w:lang w:val="lt-LT"/>
        </w:rPr>
        <w:t>nmol</w:t>
      </w:r>
      <w:proofErr w:type="spellEnd"/>
      <w:r w:rsidRPr="00271A7C">
        <w:rPr>
          <w:szCs w:val="22"/>
          <w:lang w:val="lt-LT"/>
        </w:rPr>
        <w:t>/</w:t>
      </w:r>
      <w:r w:rsidR="00326980" w:rsidRPr="00271A7C">
        <w:rPr>
          <w:szCs w:val="22"/>
          <w:lang w:val="lt-LT"/>
        </w:rPr>
        <w:t>l</w:t>
      </w:r>
      <w:r w:rsidRPr="00271A7C">
        <w:rPr>
          <w:szCs w:val="22"/>
          <w:lang w:val="lt-LT"/>
        </w:rPr>
        <w:t>), o 1,25(OH)</w:t>
      </w:r>
      <w:r w:rsidRPr="00271A7C">
        <w:rPr>
          <w:szCs w:val="22"/>
          <w:vertAlign w:val="subscript"/>
          <w:lang w:val="lt-LT"/>
        </w:rPr>
        <w:t>2</w:t>
      </w:r>
      <w:r w:rsidRPr="00271A7C">
        <w:rPr>
          <w:szCs w:val="22"/>
          <w:lang w:val="lt-LT"/>
        </w:rPr>
        <w:t>D</w:t>
      </w:r>
      <w:r w:rsidRPr="00271A7C">
        <w:rPr>
          <w:szCs w:val="22"/>
          <w:vertAlign w:val="subscript"/>
          <w:lang w:val="lt-LT"/>
        </w:rPr>
        <w:t>3</w:t>
      </w:r>
      <w:r w:rsidRPr="00271A7C">
        <w:rPr>
          <w:szCs w:val="22"/>
          <w:lang w:val="lt-LT"/>
        </w:rPr>
        <w:t xml:space="preserve"> koncentracija kraujo plazmoje yra a</w:t>
      </w:r>
      <w:r w:rsidR="00263C77">
        <w:rPr>
          <w:szCs w:val="22"/>
          <w:lang w:val="lt-LT"/>
        </w:rPr>
        <w:t>pytiksli</w:t>
      </w:r>
      <w:r w:rsidRPr="00271A7C">
        <w:rPr>
          <w:szCs w:val="22"/>
          <w:lang w:val="lt-LT"/>
        </w:rPr>
        <w:t>a</w:t>
      </w:r>
      <w:r w:rsidR="00263C77">
        <w:rPr>
          <w:szCs w:val="22"/>
          <w:lang w:val="lt-LT"/>
        </w:rPr>
        <w:t>i</w:t>
      </w:r>
      <w:r w:rsidRPr="00271A7C">
        <w:rPr>
          <w:szCs w:val="22"/>
          <w:lang w:val="lt-LT"/>
        </w:rPr>
        <w:t xml:space="preserve"> 0,04 </w:t>
      </w:r>
      <w:proofErr w:type="spellStart"/>
      <w:r w:rsidRPr="00271A7C">
        <w:rPr>
          <w:szCs w:val="22"/>
          <w:lang w:val="lt-LT"/>
        </w:rPr>
        <w:t>ng</w:t>
      </w:r>
      <w:proofErr w:type="spellEnd"/>
      <w:r w:rsidRPr="00271A7C">
        <w:rPr>
          <w:szCs w:val="22"/>
          <w:lang w:val="lt-LT"/>
        </w:rPr>
        <w:t>/ml (0.1 </w:t>
      </w:r>
      <w:proofErr w:type="spellStart"/>
      <w:r w:rsidRPr="00271A7C">
        <w:rPr>
          <w:szCs w:val="22"/>
          <w:lang w:val="lt-LT"/>
        </w:rPr>
        <w:t>nmol</w:t>
      </w:r>
      <w:proofErr w:type="spellEnd"/>
      <w:r w:rsidRPr="00271A7C">
        <w:rPr>
          <w:szCs w:val="22"/>
          <w:lang w:val="lt-LT"/>
        </w:rPr>
        <w:t>/l).</w:t>
      </w:r>
    </w:p>
    <w:p w14:paraId="000DCFCE" w14:textId="77777777" w:rsidR="00BC5F03" w:rsidRPr="00271A7C" w:rsidRDefault="00BC5F03" w:rsidP="0015212C">
      <w:pPr>
        <w:widowControl w:val="0"/>
        <w:ind w:right="-142"/>
        <w:rPr>
          <w:szCs w:val="22"/>
          <w:lang w:val="lt-LT"/>
        </w:rPr>
      </w:pPr>
    </w:p>
    <w:p w14:paraId="2CE9B7C0" w14:textId="77777777" w:rsidR="0009767E" w:rsidRPr="00271A7C" w:rsidRDefault="0009767E" w:rsidP="00B5414E">
      <w:pPr>
        <w:keepNext/>
        <w:widowControl w:val="0"/>
        <w:ind w:right="-142"/>
        <w:rPr>
          <w:szCs w:val="22"/>
          <w:u w:val="single"/>
          <w:lang w:val="lt-LT"/>
        </w:rPr>
      </w:pPr>
      <w:r w:rsidRPr="00271A7C">
        <w:rPr>
          <w:szCs w:val="22"/>
          <w:u w:val="single"/>
          <w:lang w:val="lt-LT"/>
        </w:rPr>
        <w:t>Elimina</w:t>
      </w:r>
      <w:r w:rsidR="007C3809" w:rsidRPr="00271A7C">
        <w:rPr>
          <w:szCs w:val="22"/>
          <w:u w:val="single"/>
          <w:lang w:val="lt-LT"/>
        </w:rPr>
        <w:t>cija</w:t>
      </w:r>
    </w:p>
    <w:p w14:paraId="1D3B1725" w14:textId="77777777" w:rsidR="00165E6F" w:rsidRPr="00271A7C" w:rsidRDefault="00326980" w:rsidP="0015212C">
      <w:pPr>
        <w:widowControl w:val="0"/>
        <w:ind w:right="-142"/>
        <w:rPr>
          <w:szCs w:val="22"/>
          <w:lang w:val="lt-LT"/>
        </w:rPr>
      </w:pPr>
      <w:proofErr w:type="spellStart"/>
      <w:r w:rsidRPr="00271A7C">
        <w:rPr>
          <w:szCs w:val="22"/>
          <w:lang w:val="lt-LT"/>
        </w:rPr>
        <w:t>Kolekalciferolis</w:t>
      </w:r>
      <w:proofErr w:type="spellEnd"/>
      <w:r w:rsidRPr="00271A7C">
        <w:rPr>
          <w:szCs w:val="22"/>
          <w:lang w:val="lt-LT"/>
        </w:rPr>
        <w:t xml:space="preserve"> ir jo metabolitai daugiausia</w:t>
      </w:r>
      <w:r w:rsidR="00263C77">
        <w:rPr>
          <w:szCs w:val="22"/>
          <w:lang w:val="lt-LT"/>
        </w:rPr>
        <w:t>i</w:t>
      </w:r>
      <w:r w:rsidRPr="00271A7C">
        <w:rPr>
          <w:szCs w:val="22"/>
          <w:lang w:val="lt-LT"/>
        </w:rPr>
        <w:t xml:space="preserve"> yra išskiriami su tulžimi ir išmatomis, o su šlapimu išskiriamas tik nedidelis kiekis. Kai kurie </w:t>
      </w:r>
      <w:proofErr w:type="spellStart"/>
      <w:r w:rsidRPr="00271A7C">
        <w:rPr>
          <w:szCs w:val="22"/>
          <w:lang w:val="lt-LT"/>
        </w:rPr>
        <w:t>kolekalciferolio</w:t>
      </w:r>
      <w:proofErr w:type="spellEnd"/>
      <w:r w:rsidRPr="00271A7C">
        <w:rPr>
          <w:szCs w:val="22"/>
          <w:lang w:val="lt-LT"/>
        </w:rPr>
        <w:t xml:space="preserve"> metabolitai išsiskiria į motinos pieną. Kraujo serumo 25(OH)D</w:t>
      </w:r>
      <w:r w:rsidRPr="00271A7C">
        <w:rPr>
          <w:szCs w:val="22"/>
          <w:vertAlign w:val="subscript"/>
          <w:lang w:val="lt-LT"/>
        </w:rPr>
        <w:t>3</w:t>
      </w:r>
      <w:r w:rsidRPr="00271A7C">
        <w:rPr>
          <w:szCs w:val="22"/>
          <w:lang w:val="lt-LT"/>
        </w:rPr>
        <w:t xml:space="preserve"> vidutinis biologinis pusinės eliminacijos laikas yra a</w:t>
      </w:r>
      <w:r w:rsidR="00263C77">
        <w:rPr>
          <w:szCs w:val="22"/>
          <w:lang w:val="lt-LT"/>
        </w:rPr>
        <w:t>pytiksli</w:t>
      </w:r>
      <w:r w:rsidRPr="00271A7C">
        <w:rPr>
          <w:szCs w:val="22"/>
          <w:lang w:val="lt-LT"/>
        </w:rPr>
        <w:t>a</w:t>
      </w:r>
      <w:r w:rsidR="00263C77">
        <w:rPr>
          <w:szCs w:val="22"/>
          <w:lang w:val="lt-LT"/>
        </w:rPr>
        <w:t>i</w:t>
      </w:r>
      <w:r w:rsidRPr="00271A7C">
        <w:rPr>
          <w:szCs w:val="22"/>
          <w:lang w:val="lt-LT"/>
        </w:rPr>
        <w:t xml:space="preserve"> 13</w:t>
      </w:r>
      <w:r w:rsidRPr="00271A7C">
        <w:rPr>
          <w:szCs w:val="22"/>
          <w:lang w:val="lt-LT"/>
        </w:rPr>
        <w:noBreakHyphen/>
        <w:t>15 </w:t>
      </w:r>
      <w:r w:rsidR="00263C77">
        <w:rPr>
          <w:szCs w:val="22"/>
          <w:lang w:val="lt-LT"/>
        </w:rPr>
        <w:t>par</w:t>
      </w:r>
      <w:r w:rsidRPr="00271A7C">
        <w:rPr>
          <w:szCs w:val="22"/>
          <w:lang w:val="lt-LT"/>
        </w:rPr>
        <w:t>ų.</w:t>
      </w:r>
    </w:p>
    <w:p w14:paraId="7EF3B81C" w14:textId="77777777" w:rsidR="00F34163" w:rsidRPr="00271A7C" w:rsidRDefault="00F34163" w:rsidP="0015212C">
      <w:pPr>
        <w:pStyle w:val="Antrat4"/>
        <w:keepNext w:val="0"/>
        <w:widowControl w:val="0"/>
        <w:rPr>
          <w:rFonts w:ascii="Times New Roman" w:hAnsi="Times New Roman"/>
          <w:b w:val="0"/>
          <w:bCs w:val="0"/>
          <w:sz w:val="22"/>
          <w:szCs w:val="22"/>
          <w:lang w:val="lt-LT" w:eastAsia="en-US"/>
        </w:rPr>
      </w:pPr>
    </w:p>
    <w:p w14:paraId="66EB09EC"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5.3</w:t>
      </w:r>
      <w:r w:rsidRPr="00271A7C">
        <w:rPr>
          <w:rFonts w:ascii="Times New Roman" w:hAnsi="Times New Roman"/>
          <w:sz w:val="22"/>
          <w:szCs w:val="22"/>
          <w:lang w:val="lt-LT"/>
        </w:rPr>
        <w:tab/>
      </w:r>
      <w:proofErr w:type="spellStart"/>
      <w:r w:rsidRPr="00271A7C">
        <w:rPr>
          <w:rFonts w:ascii="Times New Roman" w:hAnsi="Times New Roman"/>
          <w:sz w:val="22"/>
          <w:szCs w:val="22"/>
          <w:lang w:val="lt-LT"/>
        </w:rPr>
        <w:t>Ikiklinikinių</w:t>
      </w:r>
      <w:proofErr w:type="spellEnd"/>
      <w:r w:rsidRPr="00271A7C">
        <w:rPr>
          <w:rFonts w:ascii="Times New Roman" w:hAnsi="Times New Roman"/>
          <w:sz w:val="22"/>
          <w:szCs w:val="22"/>
          <w:lang w:val="lt-LT"/>
        </w:rPr>
        <w:t xml:space="preserve"> saugumo tyrimų duomenys</w:t>
      </w:r>
    </w:p>
    <w:p w14:paraId="61E89765" w14:textId="77777777" w:rsidR="00F34163" w:rsidRPr="00271A7C" w:rsidRDefault="00F34163" w:rsidP="00B5414E">
      <w:pPr>
        <w:keepNext/>
        <w:widowControl w:val="0"/>
        <w:tabs>
          <w:tab w:val="clear" w:pos="567"/>
        </w:tabs>
        <w:spacing w:line="240" w:lineRule="auto"/>
        <w:rPr>
          <w:szCs w:val="22"/>
          <w:lang w:val="lt-LT"/>
        </w:rPr>
      </w:pPr>
    </w:p>
    <w:p w14:paraId="3304F6C7" w14:textId="77777777" w:rsidR="007532E0" w:rsidRPr="00271A7C" w:rsidRDefault="007532E0" w:rsidP="0015212C">
      <w:pPr>
        <w:widowControl w:val="0"/>
        <w:tabs>
          <w:tab w:val="clear" w:pos="567"/>
        </w:tabs>
        <w:spacing w:line="240" w:lineRule="auto"/>
        <w:rPr>
          <w:szCs w:val="22"/>
          <w:lang w:val="lt-LT"/>
        </w:rPr>
      </w:pPr>
      <w:r w:rsidRPr="00271A7C">
        <w:rPr>
          <w:szCs w:val="22"/>
          <w:lang w:val="lt-LT"/>
        </w:rPr>
        <w:t xml:space="preserve">Nustatyta, kad perteklinis </w:t>
      </w:r>
      <w:proofErr w:type="spellStart"/>
      <w:r w:rsidRPr="00271A7C">
        <w:rPr>
          <w:szCs w:val="22"/>
          <w:lang w:val="lt-LT"/>
        </w:rPr>
        <w:t>kolekalciferolio</w:t>
      </w:r>
      <w:proofErr w:type="spellEnd"/>
      <w:r w:rsidRPr="00271A7C">
        <w:rPr>
          <w:szCs w:val="22"/>
          <w:lang w:val="lt-LT"/>
        </w:rPr>
        <w:t xml:space="preserve"> suvartojimas gyvūnams sukelia </w:t>
      </w:r>
      <w:proofErr w:type="spellStart"/>
      <w:r w:rsidRPr="00271A7C">
        <w:rPr>
          <w:szCs w:val="22"/>
          <w:lang w:val="lt-LT"/>
        </w:rPr>
        <w:t>hip</w:t>
      </w:r>
      <w:r w:rsidR="00F4698B" w:rsidRPr="00271A7C">
        <w:rPr>
          <w:szCs w:val="22"/>
          <w:lang w:val="lt-LT"/>
        </w:rPr>
        <w:t>er</w:t>
      </w:r>
      <w:r w:rsidRPr="00271A7C">
        <w:rPr>
          <w:szCs w:val="22"/>
          <w:lang w:val="lt-LT"/>
        </w:rPr>
        <w:t>kalcemiją</w:t>
      </w:r>
      <w:proofErr w:type="spellEnd"/>
      <w:r w:rsidRPr="00271A7C">
        <w:rPr>
          <w:szCs w:val="22"/>
          <w:lang w:val="lt-LT"/>
        </w:rPr>
        <w:t>. Didelėmis dozėmis (iki 100 000 TV/kg</w:t>
      </w:r>
      <w:r w:rsidR="00263C77">
        <w:rPr>
          <w:szCs w:val="22"/>
          <w:lang w:val="lt-LT"/>
        </w:rPr>
        <w:t> </w:t>
      </w:r>
      <w:r w:rsidRPr="00271A7C">
        <w:rPr>
          <w:szCs w:val="22"/>
          <w:lang w:val="lt-LT"/>
        </w:rPr>
        <w:t>kūno</w:t>
      </w:r>
      <w:r w:rsidR="00263C77">
        <w:rPr>
          <w:szCs w:val="22"/>
          <w:lang w:val="lt-LT"/>
        </w:rPr>
        <w:t> </w:t>
      </w:r>
      <w:r w:rsidRPr="00271A7C">
        <w:rPr>
          <w:szCs w:val="22"/>
          <w:lang w:val="lt-LT"/>
        </w:rPr>
        <w:t xml:space="preserve">svorio) kartotinai vartojamas </w:t>
      </w:r>
      <w:proofErr w:type="spellStart"/>
      <w:r w:rsidRPr="00271A7C">
        <w:rPr>
          <w:szCs w:val="22"/>
          <w:lang w:val="lt-LT"/>
        </w:rPr>
        <w:t>kolekalciferolis</w:t>
      </w:r>
      <w:proofErr w:type="spellEnd"/>
      <w:r w:rsidRPr="00271A7C">
        <w:rPr>
          <w:szCs w:val="22"/>
          <w:lang w:val="lt-LT"/>
        </w:rPr>
        <w:t xml:space="preserve"> žiurkėms sukėlė reikšmingą </w:t>
      </w:r>
      <w:proofErr w:type="spellStart"/>
      <w:r w:rsidRPr="00271A7C">
        <w:rPr>
          <w:szCs w:val="22"/>
          <w:lang w:val="lt-LT"/>
        </w:rPr>
        <w:t>hiperkalcemiją</w:t>
      </w:r>
      <w:proofErr w:type="spellEnd"/>
      <w:r w:rsidRPr="00271A7C">
        <w:rPr>
          <w:szCs w:val="22"/>
          <w:lang w:val="lt-LT"/>
        </w:rPr>
        <w:t xml:space="preserve">, </w:t>
      </w:r>
      <w:proofErr w:type="spellStart"/>
      <w:r w:rsidRPr="00271A7C">
        <w:rPr>
          <w:szCs w:val="22"/>
          <w:lang w:val="lt-LT"/>
        </w:rPr>
        <w:t>hiperfosfatemiją</w:t>
      </w:r>
      <w:proofErr w:type="spellEnd"/>
      <w:r w:rsidRPr="00271A7C">
        <w:rPr>
          <w:szCs w:val="22"/>
          <w:lang w:val="lt-LT"/>
        </w:rPr>
        <w:t xml:space="preserve"> ir </w:t>
      </w:r>
      <w:proofErr w:type="spellStart"/>
      <w:r w:rsidRPr="00271A7C">
        <w:rPr>
          <w:szCs w:val="22"/>
          <w:lang w:val="lt-LT"/>
        </w:rPr>
        <w:t>h</w:t>
      </w:r>
      <w:r w:rsidR="00F4698B" w:rsidRPr="00271A7C">
        <w:rPr>
          <w:szCs w:val="22"/>
          <w:lang w:val="lt-LT"/>
        </w:rPr>
        <w:t>i</w:t>
      </w:r>
      <w:r w:rsidRPr="00271A7C">
        <w:rPr>
          <w:szCs w:val="22"/>
          <w:lang w:val="lt-LT"/>
        </w:rPr>
        <w:t>per</w:t>
      </w:r>
      <w:proofErr w:type="spellEnd"/>
      <w:r w:rsidRPr="00271A7C">
        <w:rPr>
          <w:szCs w:val="22"/>
          <w:lang w:val="lt-LT"/>
        </w:rPr>
        <w:t xml:space="preserve"> β</w:t>
      </w:r>
      <w:r w:rsidR="00263C77">
        <w:rPr>
          <w:szCs w:val="22"/>
          <w:lang w:val="lt-LT"/>
        </w:rPr>
        <w:noBreakHyphen/>
      </w:r>
      <w:proofErr w:type="spellStart"/>
      <w:r w:rsidRPr="00271A7C">
        <w:rPr>
          <w:szCs w:val="22"/>
          <w:lang w:val="lt-LT"/>
        </w:rPr>
        <w:t>lipoproteinemiją</w:t>
      </w:r>
      <w:proofErr w:type="spellEnd"/>
      <w:r w:rsidRPr="00271A7C">
        <w:rPr>
          <w:szCs w:val="22"/>
          <w:lang w:val="lt-LT"/>
        </w:rPr>
        <w:t>, o dozės iki 500</w:t>
      </w:r>
      <w:r w:rsidR="00263C77">
        <w:rPr>
          <w:szCs w:val="22"/>
          <w:lang w:val="lt-LT"/>
        </w:rPr>
        <w:t> </w:t>
      </w:r>
      <w:r w:rsidRPr="00271A7C">
        <w:rPr>
          <w:szCs w:val="22"/>
          <w:lang w:val="lt-LT"/>
        </w:rPr>
        <w:t>000</w:t>
      </w:r>
      <w:r w:rsidR="00263C77">
        <w:rPr>
          <w:szCs w:val="22"/>
          <w:lang w:val="lt-LT"/>
        </w:rPr>
        <w:t> </w:t>
      </w:r>
      <w:r w:rsidRPr="00271A7C">
        <w:rPr>
          <w:szCs w:val="22"/>
          <w:lang w:val="lt-LT"/>
        </w:rPr>
        <w:t>TV/kg</w:t>
      </w:r>
      <w:r w:rsidR="00263C77">
        <w:rPr>
          <w:szCs w:val="22"/>
          <w:lang w:val="lt-LT"/>
        </w:rPr>
        <w:t> </w:t>
      </w:r>
      <w:r w:rsidRPr="00271A7C">
        <w:rPr>
          <w:szCs w:val="22"/>
          <w:lang w:val="lt-LT"/>
        </w:rPr>
        <w:t>kūno</w:t>
      </w:r>
      <w:r w:rsidR="00263C77">
        <w:rPr>
          <w:szCs w:val="22"/>
          <w:lang w:val="lt-LT"/>
        </w:rPr>
        <w:t> </w:t>
      </w:r>
      <w:r w:rsidRPr="00271A7C">
        <w:rPr>
          <w:szCs w:val="22"/>
          <w:lang w:val="lt-LT"/>
        </w:rPr>
        <w:t>svorio sukėlė širdies pažaidą.</w:t>
      </w:r>
    </w:p>
    <w:p w14:paraId="607BF826" w14:textId="77777777" w:rsidR="007532E0" w:rsidRPr="00271A7C" w:rsidRDefault="007532E0" w:rsidP="0015212C">
      <w:pPr>
        <w:widowControl w:val="0"/>
        <w:tabs>
          <w:tab w:val="clear" w:pos="567"/>
        </w:tabs>
        <w:spacing w:line="240" w:lineRule="auto"/>
        <w:rPr>
          <w:szCs w:val="22"/>
          <w:lang w:val="lt-LT"/>
        </w:rPr>
      </w:pPr>
    </w:p>
    <w:p w14:paraId="0EEBAB11" w14:textId="77777777" w:rsidR="007532E0" w:rsidRPr="00271A7C" w:rsidRDefault="0098064C" w:rsidP="0015212C">
      <w:pPr>
        <w:widowControl w:val="0"/>
        <w:tabs>
          <w:tab w:val="clear" w:pos="567"/>
        </w:tabs>
        <w:spacing w:line="240" w:lineRule="auto"/>
        <w:rPr>
          <w:szCs w:val="22"/>
          <w:lang w:val="lt-LT"/>
        </w:rPr>
      </w:pPr>
      <w:proofErr w:type="spellStart"/>
      <w:r w:rsidRPr="00271A7C">
        <w:rPr>
          <w:szCs w:val="22"/>
          <w:lang w:val="lt-LT"/>
        </w:rPr>
        <w:t>Kolek</w:t>
      </w:r>
      <w:r w:rsidR="007532E0" w:rsidRPr="00271A7C">
        <w:rPr>
          <w:szCs w:val="22"/>
          <w:lang w:val="lt-LT"/>
        </w:rPr>
        <w:t>alciferolis</w:t>
      </w:r>
      <w:proofErr w:type="spellEnd"/>
      <w:r w:rsidR="007532E0" w:rsidRPr="00271A7C">
        <w:rPr>
          <w:szCs w:val="22"/>
          <w:lang w:val="lt-LT"/>
        </w:rPr>
        <w:t xml:space="preserve"> sukėlė </w:t>
      </w:r>
      <w:proofErr w:type="spellStart"/>
      <w:r w:rsidR="007532E0" w:rsidRPr="00271A7C">
        <w:rPr>
          <w:szCs w:val="22"/>
          <w:lang w:val="lt-LT"/>
        </w:rPr>
        <w:t>teratogeninį</w:t>
      </w:r>
      <w:proofErr w:type="spellEnd"/>
      <w:r w:rsidR="007532E0" w:rsidRPr="00271A7C">
        <w:rPr>
          <w:szCs w:val="22"/>
          <w:lang w:val="lt-LT"/>
        </w:rPr>
        <w:t xml:space="preserve"> poveikį pelėms, žiurkėms ir triušiams, kai buvo vartojamos reikšmingai didesnės nei žmonėms skiriamos dozės. Palikuoniams pasireiškė </w:t>
      </w:r>
      <w:proofErr w:type="spellStart"/>
      <w:r w:rsidR="007532E0" w:rsidRPr="00271A7C">
        <w:rPr>
          <w:szCs w:val="22"/>
          <w:lang w:val="lt-LT"/>
        </w:rPr>
        <w:t>mikrocefalija</w:t>
      </w:r>
      <w:proofErr w:type="spellEnd"/>
      <w:r w:rsidR="007532E0" w:rsidRPr="00271A7C">
        <w:rPr>
          <w:szCs w:val="22"/>
          <w:lang w:val="lt-LT"/>
        </w:rPr>
        <w:t>, širdies sklaidos sutrikimai ir griaučių defektai.</w:t>
      </w:r>
    </w:p>
    <w:p w14:paraId="020E55D0" w14:textId="77777777" w:rsidR="007532E0" w:rsidRPr="00271A7C" w:rsidRDefault="007532E0" w:rsidP="0015212C">
      <w:pPr>
        <w:widowControl w:val="0"/>
        <w:tabs>
          <w:tab w:val="clear" w:pos="567"/>
        </w:tabs>
        <w:spacing w:line="240" w:lineRule="auto"/>
        <w:rPr>
          <w:szCs w:val="22"/>
          <w:lang w:val="lt-LT"/>
        </w:rPr>
      </w:pPr>
    </w:p>
    <w:p w14:paraId="7AFECD99" w14:textId="77777777" w:rsidR="007532E0" w:rsidRPr="00271A7C" w:rsidRDefault="007532E0" w:rsidP="0015212C">
      <w:pPr>
        <w:widowControl w:val="0"/>
        <w:tabs>
          <w:tab w:val="clear" w:pos="567"/>
        </w:tabs>
        <w:spacing w:line="240" w:lineRule="auto"/>
        <w:rPr>
          <w:szCs w:val="22"/>
          <w:lang w:val="lt-LT"/>
        </w:rPr>
      </w:pPr>
      <w:proofErr w:type="spellStart"/>
      <w:r w:rsidRPr="00271A7C">
        <w:rPr>
          <w:szCs w:val="22"/>
          <w:lang w:val="lt-LT"/>
        </w:rPr>
        <w:t>Kolekalciferoliui</w:t>
      </w:r>
      <w:proofErr w:type="spellEnd"/>
      <w:r w:rsidRPr="00271A7C">
        <w:rPr>
          <w:szCs w:val="22"/>
          <w:lang w:val="lt-LT"/>
        </w:rPr>
        <w:t xml:space="preserve"> nebūdingas galimas m</w:t>
      </w:r>
      <w:r w:rsidR="002674AE" w:rsidRPr="00271A7C">
        <w:rPr>
          <w:szCs w:val="22"/>
          <w:lang w:val="lt-LT"/>
        </w:rPr>
        <w:t>u</w:t>
      </w:r>
      <w:r w:rsidRPr="00271A7C">
        <w:rPr>
          <w:szCs w:val="22"/>
          <w:lang w:val="lt-LT"/>
        </w:rPr>
        <w:t>tageninis ar kancerogeninis poveikis.</w:t>
      </w:r>
    </w:p>
    <w:p w14:paraId="1C2259E7" w14:textId="77777777" w:rsidR="00C61C3C" w:rsidRPr="00271A7C" w:rsidRDefault="00C61C3C" w:rsidP="0015212C">
      <w:pPr>
        <w:widowControl w:val="0"/>
        <w:tabs>
          <w:tab w:val="clear" w:pos="567"/>
        </w:tabs>
        <w:spacing w:line="240" w:lineRule="auto"/>
        <w:rPr>
          <w:szCs w:val="22"/>
          <w:lang w:val="lt-LT"/>
        </w:rPr>
      </w:pPr>
    </w:p>
    <w:p w14:paraId="6CDFABF0" w14:textId="77777777" w:rsidR="00F34163" w:rsidRPr="00271A7C" w:rsidRDefault="00F34163" w:rsidP="0015212C">
      <w:pPr>
        <w:widowControl w:val="0"/>
        <w:tabs>
          <w:tab w:val="clear" w:pos="567"/>
        </w:tabs>
        <w:spacing w:line="240" w:lineRule="auto"/>
        <w:rPr>
          <w:szCs w:val="22"/>
          <w:lang w:val="lt-LT"/>
        </w:rPr>
      </w:pPr>
    </w:p>
    <w:p w14:paraId="5BD3F8CB"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6.</w:t>
      </w:r>
      <w:r w:rsidRPr="00271A7C">
        <w:rPr>
          <w:rFonts w:ascii="Times New Roman" w:hAnsi="Times New Roman"/>
          <w:sz w:val="22"/>
          <w:szCs w:val="22"/>
          <w:lang w:val="lt-LT"/>
        </w:rPr>
        <w:tab/>
        <w:t>FARMACINĖ INFORMACIJA</w:t>
      </w:r>
    </w:p>
    <w:p w14:paraId="6DFC5F15" w14:textId="77777777" w:rsidR="00F34163" w:rsidRPr="00271A7C" w:rsidRDefault="00F34163" w:rsidP="00B5414E">
      <w:pPr>
        <w:keepNext/>
        <w:widowControl w:val="0"/>
        <w:tabs>
          <w:tab w:val="clear" w:pos="567"/>
        </w:tabs>
        <w:spacing w:line="240" w:lineRule="auto"/>
        <w:rPr>
          <w:szCs w:val="22"/>
          <w:lang w:val="lt-LT"/>
        </w:rPr>
      </w:pPr>
    </w:p>
    <w:p w14:paraId="05D89295"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6.1</w:t>
      </w:r>
      <w:r w:rsidRPr="00271A7C">
        <w:rPr>
          <w:rFonts w:ascii="Times New Roman" w:hAnsi="Times New Roman"/>
          <w:sz w:val="22"/>
          <w:szCs w:val="22"/>
          <w:lang w:val="lt-LT"/>
        </w:rPr>
        <w:tab/>
        <w:t>Pagalbinių medžiagų sąrašas</w:t>
      </w:r>
    </w:p>
    <w:p w14:paraId="607C0B9C" w14:textId="77777777" w:rsidR="00F34163" w:rsidRPr="00271A7C" w:rsidRDefault="00F34163" w:rsidP="00B5414E">
      <w:pPr>
        <w:keepNext/>
        <w:widowControl w:val="0"/>
        <w:tabs>
          <w:tab w:val="clear" w:pos="567"/>
        </w:tabs>
        <w:spacing w:line="240" w:lineRule="auto"/>
        <w:rPr>
          <w:szCs w:val="22"/>
          <w:lang w:val="lt-LT"/>
        </w:rPr>
      </w:pPr>
    </w:p>
    <w:p w14:paraId="11D64354" w14:textId="77777777" w:rsidR="004A524B" w:rsidRPr="00271A7C" w:rsidRDefault="0079604B" w:rsidP="0015212C">
      <w:pPr>
        <w:widowControl w:val="0"/>
        <w:tabs>
          <w:tab w:val="clear" w:pos="567"/>
        </w:tabs>
        <w:spacing w:line="240" w:lineRule="auto"/>
        <w:rPr>
          <w:szCs w:val="22"/>
          <w:lang w:val="lt-LT"/>
        </w:rPr>
      </w:pPr>
      <w:proofErr w:type="spellStart"/>
      <w:r w:rsidRPr="00271A7C">
        <w:rPr>
          <w:szCs w:val="22"/>
          <w:lang w:val="lt-LT"/>
        </w:rPr>
        <w:t>Ma</w:t>
      </w:r>
      <w:r w:rsidR="004A524B" w:rsidRPr="00271A7C">
        <w:rPr>
          <w:szCs w:val="22"/>
          <w:lang w:val="lt-LT"/>
        </w:rPr>
        <w:t>nitol</w:t>
      </w:r>
      <w:r w:rsidRPr="00271A7C">
        <w:rPr>
          <w:szCs w:val="22"/>
          <w:lang w:val="lt-LT"/>
        </w:rPr>
        <w:t>is</w:t>
      </w:r>
      <w:proofErr w:type="spellEnd"/>
    </w:p>
    <w:p w14:paraId="63E1B751" w14:textId="77777777" w:rsidR="004A524B" w:rsidRPr="00271A7C" w:rsidRDefault="0079604B" w:rsidP="0015212C">
      <w:pPr>
        <w:widowControl w:val="0"/>
        <w:tabs>
          <w:tab w:val="clear" w:pos="567"/>
        </w:tabs>
        <w:spacing w:line="240" w:lineRule="auto"/>
        <w:rPr>
          <w:szCs w:val="22"/>
          <w:lang w:val="lt-LT"/>
        </w:rPr>
      </w:pPr>
      <w:proofErr w:type="spellStart"/>
      <w:r w:rsidRPr="00271A7C">
        <w:rPr>
          <w:szCs w:val="22"/>
          <w:lang w:val="lt-LT"/>
        </w:rPr>
        <w:t>Karboksimetilkrakmolo</w:t>
      </w:r>
      <w:proofErr w:type="spellEnd"/>
      <w:r w:rsidR="00263C77">
        <w:rPr>
          <w:szCs w:val="22"/>
          <w:lang w:val="lt-LT"/>
        </w:rPr>
        <w:t> </w:t>
      </w:r>
      <w:r w:rsidRPr="00271A7C">
        <w:rPr>
          <w:szCs w:val="22"/>
          <w:lang w:val="lt-LT"/>
        </w:rPr>
        <w:t>A natrio druska</w:t>
      </w:r>
    </w:p>
    <w:p w14:paraId="65429B67" w14:textId="77777777" w:rsidR="004A524B" w:rsidRPr="00271A7C" w:rsidRDefault="0079604B" w:rsidP="0015212C">
      <w:pPr>
        <w:widowControl w:val="0"/>
        <w:tabs>
          <w:tab w:val="clear" w:pos="567"/>
        </w:tabs>
        <w:spacing w:line="240" w:lineRule="auto"/>
        <w:rPr>
          <w:szCs w:val="22"/>
          <w:lang w:val="lt-LT"/>
        </w:rPr>
      </w:pPr>
      <w:r w:rsidRPr="00271A7C">
        <w:rPr>
          <w:szCs w:val="22"/>
          <w:lang w:val="lt-LT"/>
        </w:rPr>
        <w:t>Kukurūzų krakmolas</w:t>
      </w:r>
    </w:p>
    <w:p w14:paraId="4750BDB9" w14:textId="77777777" w:rsidR="004A524B" w:rsidRPr="00271A7C" w:rsidRDefault="0079604B" w:rsidP="0015212C">
      <w:pPr>
        <w:widowControl w:val="0"/>
        <w:tabs>
          <w:tab w:val="clear" w:pos="567"/>
        </w:tabs>
        <w:spacing w:line="240" w:lineRule="auto"/>
        <w:rPr>
          <w:szCs w:val="22"/>
          <w:lang w:val="lt-LT"/>
        </w:rPr>
      </w:pPr>
      <w:proofErr w:type="spellStart"/>
      <w:r w:rsidRPr="00271A7C">
        <w:rPr>
          <w:szCs w:val="22"/>
          <w:lang w:val="lt-LT"/>
        </w:rPr>
        <w:t>Mikrokristalinė</w:t>
      </w:r>
      <w:proofErr w:type="spellEnd"/>
      <w:r w:rsidRPr="00271A7C">
        <w:rPr>
          <w:szCs w:val="22"/>
          <w:lang w:val="lt-LT"/>
        </w:rPr>
        <w:t xml:space="preserve"> celiuliozė</w:t>
      </w:r>
      <w:r w:rsidR="004A524B" w:rsidRPr="00271A7C">
        <w:rPr>
          <w:szCs w:val="22"/>
          <w:lang w:val="lt-LT"/>
        </w:rPr>
        <w:t xml:space="preserve"> (102</w:t>
      </w:r>
      <w:r w:rsidR="00263C77">
        <w:rPr>
          <w:szCs w:val="22"/>
          <w:lang w:val="lt-LT"/>
        </w:rPr>
        <w:t> </w:t>
      </w:r>
      <w:r w:rsidRPr="00271A7C">
        <w:rPr>
          <w:szCs w:val="22"/>
          <w:lang w:val="lt-LT"/>
        </w:rPr>
        <w:t>tipo</w:t>
      </w:r>
      <w:r w:rsidR="004A524B" w:rsidRPr="00271A7C">
        <w:rPr>
          <w:szCs w:val="22"/>
          <w:lang w:val="lt-LT"/>
        </w:rPr>
        <w:t>)</w:t>
      </w:r>
    </w:p>
    <w:p w14:paraId="7F8B2CFB" w14:textId="77777777" w:rsidR="004A524B" w:rsidRPr="00271A7C" w:rsidRDefault="004A524B" w:rsidP="0015212C">
      <w:pPr>
        <w:widowControl w:val="0"/>
        <w:tabs>
          <w:tab w:val="clear" w:pos="567"/>
        </w:tabs>
        <w:spacing w:line="240" w:lineRule="auto"/>
        <w:rPr>
          <w:szCs w:val="22"/>
          <w:lang w:val="lt-LT"/>
        </w:rPr>
      </w:pPr>
      <w:r w:rsidRPr="00271A7C">
        <w:rPr>
          <w:szCs w:val="22"/>
          <w:lang w:val="lt-LT"/>
        </w:rPr>
        <w:t>Tal</w:t>
      </w:r>
      <w:r w:rsidR="0079604B" w:rsidRPr="00271A7C">
        <w:rPr>
          <w:szCs w:val="22"/>
          <w:lang w:val="lt-LT"/>
        </w:rPr>
        <w:t>kas</w:t>
      </w:r>
    </w:p>
    <w:p w14:paraId="1949A407" w14:textId="77777777" w:rsidR="0079604B" w:rsidRPr="00271A7C" w:rsidRDefault="00FB4FE3" w:rsidP="0015212C">
      <w:pPr>
        <w:widowControl w:val="0"/>
        <w:tabs>
          <w:tab w:val="clear" w:pos="567"/>
        </w:tabs>
        <w:spacing w:line="240" w:lineRule="auto"/>
        <w:rPr>
          <w:szCs w:val="22"/>
          <w:lang w:val="lt-LT"/>
        </w:rPr>
      </w:pPr>
      <w:r>
        <w:rPr>
          <w:szCs w:val="22"/>
          <w:lang w:val="lt-LT"/>
        </w:rPr>
        <w:t>Bevandenis k</w:t>
      </w:r>
      <w:r w:rsidR="0079604B" w:rsidRPr="00271A7C">
        <w:rPr>
          <w:szCs w:val="22"/>
          <w:lang w:val="lt-LT"/>
        </w:rPr>
        <w:t>oloidinis silicio dioksidas</w:t>
      </w:r>
    </w:p>
    <w:p w14:paraId="39266A59" w14:textId="77777777" w:rsidR="004A524B" w:rsidRPr="00271A7C" w:rsidRDefault="004A524B" w:rsidP="0015212C">
      <w:pPr>
        <w:widowControl w:val="0"/>
        <w:tabs>
          <w:tab w:val="clear" w:pos="567"/>
        </w:tabs>
        <w:spacing w:line="240" w:lineRule="auto"/>
        <w:rPr>
          <w:szCs w:val="22"/>
          <w:lang w:val="lt-LT"/>
        </w:rPr>
      </w:pPr>
      <w:r w:rsidRPr="00271A7C">
        <w:rPr>
          <w:szCs w:val="22"/>
          <w:lang w:val="lt-LT"/>
        </w:rPr>
        <w:t>Magn</w:t>
      </w:r>
      <w:r w:rsidR="0079604B" w:rsidRPr="00271A7C">
        <w:rPr>
          <w:szCs w:val="22"/>
          <w:lang w:val="lt-LT"/>
        </w:rPr>
        <w:t>io</w:t>
      </w:r>
      <w:r w:rsidRPr="00271A7C">
        <w:rPr>
          <w:szCs w:val="22"/>
          <w:lang w:val="lt-LT"/>
        </w:rPr>
        <w:t xml:space="preserve"> </w:t>
      </w:r>
      <w:proofErr w:type="spellStart"/>
      <w:r w:rsidRPr="00271A7C">
        <w:rPr>
          <w:szCs w:val="22"/>
          <w:lang w:val="lt-LT"/>
        </w:rPr>
        <w:t>stearat</w:t>
      </w:r>
      <w:r w:rsidR="0079604B" w:rsidRPr="00271A7C">
        <w:rPr>
          <w:szCs w:val="22"/>
          <w:lang w:val="lt-LT"/>
        </w:rPr>
        <w:t>as</w:t>
      </w:r>
      <w:proofErr w:type="spellEnd"/>
      <w:r w:rsidRPr="00271A7C">
        <w:rPr>
          <w:szCs w:val="22"/>
          <w:lang w:val="lt-LT"/>
        </w:rPr>
        <w:t xml:space="preserve"> (E470b)</w:t>
      </w:r>
    </w:p>
    <w:p w14:paraId="11CAAEF4" w14:textId="77777777" w:rsidR="0079604B" w:rsidRPr="00271A7C" w:rsidRDefault="0079604B" w:rsidP="0015212C">
      <w:pPr>
        <w:widowControl w:val="0"/>
        <w:tabs>
          <w:tab w:val="clear" w:pos="567"/>
        </w:tabs>
        <w:spacing w:line="240" w:lineRule="auto"/>
        <w:rPr>
          <w:szCs w:val="22"/>
          <w:lang w:val="lt-LT"/>
        </w:rPr>
      </w:pPr>
      <w:r w:rsidRPr="00271A7C">
        <w:rPr>
          <w:szCs w:val="22"/>
          <w:lang w:val="lt-LT"/>
        </w:rPr>
        <w:t xml:space="preserve">Natrio </w:t>
      </w:r>
      <w:proofErr w:type="spellStart"/>
      <w:r w:rsidRPr="00271A7C">
        <w:rPr>
          <w:szCs w:val="22"/>
          <w:lang w:val="lt-LT"/>
        </w:rPr>
        <w:t>askorbatas</w:t>
      </w:r>
      <w:proofErr w:type="spellEnd"/>
    </w:p>
    <w:p w14:paraId="27A67938" w14:textId="77777777" w:rsidR="004A524B" w:rsidRPr="00271A7C" w:rsidRDefault="0079604B" w:rsidP="0015212C">
      <w:pPr>
        <w:widowControl w:val="0"/>
        <w:tabs>
          <w:tab w:val="clear" w:pos="567"/>
        </w:tabs>
        <w:spacing w:line="240" w:lineRule="auto"/>
        <w:rPr>
          <w:szCs w:val="22"/>
          <w:lang w:val="lt-LT"/>
        </w:rPr>
      </w:pPr>
      <w:r w:rsidRPr="00271A7C">
        <w:rPr>
          <w:szCs w:val="22"/>
          <w:lang w:val="lt-LT"/>
        </w:rPr>
        <w:t xml:space="preserve">Visų </w:t>
      </w:r>
      <w:proofErr w:type="spellStart"/>
      <w:r w:rsidRPr="00271A7C">
        <w:rPr>
          <w:szCs w:val="22"/>
          <w:lang w:val="lt-LT"/>
        </w:rPr>
        <w:t>racematų</w:t>
      </w:r>
      <w:proofErr w:type="spellEnd"/>
      <w:r w:rsidRPr="00271A7C">
        <w:rPr>
          <w:szCs w:val="22"/>
          <w:lang w:val="lt-LT"/>
        </w:rPr>
        <w:t xml:space="preserve"> alfa</w:t>
      </w:r>
      <w:r w:rsidR="00624EDB">
        <w:rPr>
          <w:szCs w:val="22"/>
          <w:lang w:val="lt-LT"/>
        </w:rPr>
        <w:noBreakHyphen/>
      </w:r>
      <w:proofErr w:type="spellStart"/>
      <w:r w:rsidRPr="00271A7C">
        <w:rPr>
          <w:szCs w:val="22"/>
          <w:lang w:val="lt-LT"/>
        </w:rPr>
        <w:t>tokoferolis</w:t>
      </w:r>
      <w:proofErr w:type="spellEnd"/>
    </w:p>
    <w:p w14:paraId="3885241F" w14:textId="77777777" w:rsidR="004A524B" w:rsidRPr="00271A7C" w:rsidRDefault="0079604B" w:rsidP="0015212C">
      <w:pPr>
        <w:widowControl w:val="0"/>
        <w:tabs>
          <w:tab w:val="clear" w:pos="567"/>
        </w:tabs>
        <w:spacing w:line="240" w:lineRule="auto"/>
        <w:rPr>
          <w:szCs w:val="22"/>
          <w:lang w:val="lt-LT"/>
        </w:rPr>
      </w:pPr>
      <w:r w:rsidRPr="00271A7C">
        <w:rPr>
          <w:szCs w:val="22"/>
          <w:lang w:val="lt-LT"/>
        </w:rPr>
        <w:t>Modifikuotas krakmolas</w:t>
      </w:r>
    </w:p>
    <w:p w14:paraId="66C79DBD" w14:textId="77777777" w:rsidR="004A524B" w:rsidRPr="00271A7C" w:rsidRDefault="0079604B" w:rsidP="0015212C">
      <w:pPr>
        <w:widowControl w:val="0"/>
        <w:tabs>
          <w:tab w:val="clear" w:pos="567"/>
        </w:tabs>
        <w:spacing w:line="240" w:lineRule="auto"/>
        <w:rPr>
          <w:szCs w:val="22"/>
          <w:lang w:val="lt-LT"/>
        </w:rPr>
      </w:pPr>
      <w:r w:rsidRPr="00271A7C">
        <w:rPr>
          <w:szCs w:val="22"/>
          <w:lang w:val="lt-LT"/>
        </w:rPr>
        <w:t>Sacharozė</w:t>
      </w:r>
    </w:p>
    <w:p w14:paraId="12FB4BC2" w14:textId="77777777" w:rsidR="00B420F0" w:rsidRPr="00271A7C" w:rsidRDefault="00FB4FE3" w:rsidP="0015212C">
      <w:pPr>
        <w:widowControl w:val="0"/>
        <w:tabs>
          <w:tab w:val="clear" w:pos="567"/>
        </w:tabs>
        <w:spacing w:line="240" w:lineRule="auto"/>
        <w:rPr>
          <w:szCs w:val="22"/>
          <w:lang w:val="lt-LT"/>
        </w:rPr>
      </w:pPr>
      <w:r>
        <w:rPr>
          <w:szCs w:val="22"/>
          <w:lang w:val="lt-LT"/>
        </w:rPr>
        <w:t>V</w:t>
      </w:r>
      <w:r w:rsidR="0079604B" w:rsidRPr="00271A7C">
        <w:rPr>
          <w:szCs w:val="22"/>
          <w:lang w:val="lt-LT"/>
        </w:rPr>
        <w:t>idutinės grandinės</w:t>
      </w:r>
      <w:r w:rsidRPr="00FB4FE3">
        <w:rPr>
          <w:szCs w:val="22"/>
          <w:lang w:val="lt-LT"/>
        </w:rPr>
        <w:t xml:space="preserve"> </w:t>
      </w:r>
      <w:r>
        <w:rPr>
          <w:szCs w:val="22"/>
          <w:lang w:val="lt-LT"/>
        </w:rPr>
        <w:t>t</w:t>
      </w:r>
      <w:r w:rsidRPr="00271A7C">
        <w:rPr>
          <w:szCs w:val="22"/>
          <w:lang w:val="lt-LT"/>
        </w:rPr>
        <w:t>rigliceridai</w:t>
      </w:r>
    </w:p>
    <w:p w14:paraId="4D95FAC3" w14:textId="77777777" w:rsidR="00F34163" w:rsidRPr="00271A7C" w:rsidRDefault="00F34163" w:rsidP="0015212C">
      <w:pPr>
        <w:widowControl w:val="0"/>
        <w:tabs>
          <w:tab w:val="clear" w:pos="567"/>
        </w:tabs>
        <w:spacing w:line="240" w:lineRule="auto"/>
        <w:rPr>
          <w:szCs w:val="22"/>
          <w:lang w:val="lt-LT"/>
        </w:rPr>
      </w:pPr>
    </w:p>
    <w:p w14:paraId="0DC1E7E7"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6.2</w:t>
      </w:r>
      <w:r w:rsidRPr="00271A7C">
        <w:rPr>
          <w:rFonts w:ascii="Times New Roman" w:hAnsi="Times New Roman"/>
          <w:sz w:val="22"/>
          <w:szCs w:val="22"/>
          <w:lang w:val="lt-LT"/>
        </w:rPr>
        <w:tab/>
        <w:t>Nesuderinamumas</w:t>
      </w:r>
    </w:p>
    <w:p w14:paraId="62EA5352" w14:textId="77777777" w:rsidR="00F34163" w:rsidRPr="00271A7C" w:rsidRDefault="00F34163" w:rsidP="00B5414E">
      <w:pPr>
        <w:keepNext/>
        <w:widowControl w:val="0"/>
        <w:tabs>
          <w:tab w:val="clear" w:pos="567"/>
        </w:tabs>
        <w:spacing w:line="240" w:lineRule="auto"/>
        <w:rPr>
          <w:szCs w:val="22"/>
          <w:lang w:val="lt-LT"/>
        </w:rPr>
      </w:pPr>
    </w:p>
    <w:p w14:paraId="528B58CA" w14:textId="77777777" w:rsidR="00F34163" w:rsidRPr="00271A7C" w:rsidRDefault="00F34163" w:rsidP="0015212C">
      <w:pPr>
        <w:widowControl w:val="0"/>
        <w:tabs>
          <w:tab w:val="clear" w:pos="567"/>
        </w:tabs>
        <w:spacing w:line="240" w:lineRule="auto"/>
        <w:rPr>
          <w:szCs w:val="22"/>
          <w:lang w:val="lt-LT"/>
        </w:rPr>
      </w:pPr>
      <w:r w:rsidRPr="00271A7C">
        <w:rPr>
          <w:szCs w:val="22"/>
          <w:lang w:val="lt-LT"/>
        </w:rPr>
        <w:t>Duom</w:t>
      </w:r>
      <w:r w:rsidR="00D21823" w:rsidRPr="00271A7C">
        <w:rPr>
          <w:szCs w:val="22"/>
          <w:lang w:val="lt-LT"/>
        </w:rPr>
        <w:t>enys nebūtini.</w:t>
      </w:r>
    </w:p>
    <w:p w14:paraId="46DA1BB8" w14:textId="77777777" w:rsidR="00F34163" w:rsidRPr="00271A7C" w:rsidRDefault="00F34163" w:rsidP="0015212C">
      <w:pPr>
        <w:widowControl w:val="0"/>
        <w:tabs>
          <w:tab w:val="clear" w:pos="567"/>
        </w:tabs>
        <w:spacing w:line="240" w:lineRule="auto"/>
        <w:rPr>
          <w:szCs w:val="22"/>
          <w:lang w:val="lt-LT"/>
        </w:rPr>
      </w:pPr>
    </w:p>
    <w:p w14:paraId="38662F9F"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6.3</w:t>
      </w:r>
      <w:r w:rsidRPr="00271A7C">
        <w:rPr>
          <w:rFonts w:ascii="Times New Roman" w:hAnsi="Times New Roman"/>
          <w:sz w:val="22"/>
          <w:szCs w:val="22"/>
          <w:lang w:val="lt-LT"/>
        </w:rPr>
        <w:tab/>
        <w:t>Tinkamumo laikas</w:t>
      </w:r>
    </w:p>
    <w:p w14:paraId="433DAF11" w14:textId="77777777" w:rsidR="00F34163" w:rsidRPr="00271A7C" w:rsidRDefault="00F34163" w:rsidP="00B5414E">
      <w:pPr>
        <w:keepNext/>
        <w:widowControl w:val="0"/>
        <w:tabs>
          <w:tab w:val="clear" w:pos="567"/>
        </w:tabs>
        <w:spacing w:line="240" w:lineRule="auto"/>
        <w:rPr>
          <w:szCs w:val="22"/>
          <w:lang w:val="lt-LT"/>
        </w:rPr>
      </w:pPr>
    </w:p>
    <w:p w14:paraId="307203E1" w14:textId="77777777" w:rsidR="00F34163" w:rsidRPr="00271A7C" w:rsidRDefault="00F34163" w:rsidP="0015212C">
      <w:pPr>
        <w:widowControl w:val="0"/>
        <w:tabs>
          <w:tab w:val="clear" w:pos="567"/>
        </w:tabs>
        <w:spacing w:line="240" w:lineRule="auto"/>
        <w:rPr>
          <w:szCs w:val="22"/>
          <w:lang w:val="lt-LT"/>
        </w:rPr>
      </w:pPr>
      <w:r w:rsidRPr="00271A7C">
        <w:rPr>
          <w:szCs w:val="22"/>
          <w:lang w:val="lt-LT"/>
        </w:rPr>
        <w:t>2</w:t>
      </w:r>
      <w:r w:rsidR="00624EDB">
        <w:rPr>
          <w:szCs w:val="22"/>
          <w:lang w:val="lt-LT"/>
        </w:rPr>
        <w:t> </w:t>
      </w:r>
      <w:r w:rsidRPr="00271A7C">
        <w:rPr>
          <w:szCs w:val="22"/>
          <w:lang w:val="lt-LT"/>
        </w:rPr>
        <w:t>metai</w:t>
      </w:r>
      <w:r w:rsidR="00D21823" w:rsidRPr="00271A7C">
        <w:rPr>
          <w:szCs w:val="22"/>
          <w:lang w:val="lt-LT"/>
        </w:rPr>
        <w:t>.</w:t>
      </w:r>
    </w:p>
    <w:p w14:paraId="210BAD60" w14:textId="77777777" w:rsidR="00F34163" w:rsidRPr="00271A7C" w:rsidRDefault="00F34163" w:rsidP="0015212C">
      <w:pPr>
        <w:widowControl w:val="0"/>
        <w:tabs>
          <w:tab w:val="clear" w:pos="567"/>
        </w:tabs>
        <w:spacing w:line="240" w:lineRule="auto"/>
        <w:rPr>
          <w:szCs w:val="22"/>
          <w:lang w:val="lt-LT"/>
        </w:rPr>
      </w:pPr>
    </w:p>
    <w:p w14:paraId="5806FF29"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6.4</w:t>
      </w:r>
      <w:r w:rsidRPr="00271A7C">
        <w:rPr>
          <w:rFonts w:ascii="Times New Roman" w:hAnsi="Times New Roman"/>
          <w:sz w:val="22"/>
          <w:szCs w:val="22"/>
          <w:lang w:val="lt-LT"/>
        </w:rPr>
        <w:tab/>
        <w:t>Specialios laikymo sąlygos</w:t>
      </w:r>
    </w:p>
    <w:p w14:paraId="1F77A615" w14:textId="77777777" w:rsidR="00F34163" w:rsidRPr="00271A7C" w:rsidRDefault="00F34163" w:rsidP="00B5414E">
      <w:pPr>
        <w:keepNext/>
        <w:widowControl w:val="0"/>
        <w:tabs>
          <w:tab w:val="clear" w:pos="567"/>
        </w:tabs>
        <w:spacing w:line="240" w:lineRule="auto"/>
        <w:rPr>
          <w:szCs w:val="22"/>
          <w:lang w:val="lt-LT"/>
        </w:rPr>
      </w:pPr>
    </w:p>
    <w:p w14:paraId="4C2B3378" w14:textId="77777777" w:rsidR="00D21823" w:rsidRPr="00271A7C" w:rsidRDefault="00D21823" w:rsidP="0015212C">
      <w:pPr>
        <w:widowControl w:val="0"/>
        <w:rPr>
          <w:szCs w:val="22"/>
          <w:lang w:val="lt-LT"/>
        </w:rPr>
      </w:pPr>
      <w:r w:rsidRPr="00271A7C">
        <w:rPr>
          <w:szCs w:val="22"/>
          <w:lang w:val="lt-LT"/>
        </w:rPr>
        <w:t xml:space="preserve">Laikyti ne aukštesnėje kaip </w:t>
      </w:r>
      <w:r w:rsidR="007329E7" w:rsidRPr="00271A7C">
        <w:rPr>
          <w:szCs w:val="22"/>
          <w:lang w:val="lt-LT"/>
        </w:rPr>
        <w:t>25</w:t>
      </w:r>
      <w:r w:rsidR="00624EDB">
        <w:rPr>
          <w:szCs w:val="22"/>
          <w:lang w:val="lt-LT"/>
        </w:rPr>
        <w:t> </w:t>
      </w:r>
      <w:r w:rsidRPr="00271A7C">
        <w:rPr>
          <w:szCs w:val="22"/>
          <w:lang w:val="lt-LT"/>
        </w:rPr>
        <w:sym w:font="Symbol" w:char="F0B0"/>
      </w:r>
      <w:r w:rsidRPr="00271A7C">
        <w:rPr>
          <w:szCs w:val="22"/>
          <w:lang w:val="lt-LT"/>
        </w:rPr>
        <w:t>C temperatūroje.</w:t>
      </w:r>
    </w:p>
    <w:p w14:paraId="30625325" w14:textId="77777777" w:rsidR="00D21823" w:rsidRPr="00271A7C" w:rsidRDefault="00D21823" w:rsidP="0015212C">
      <w:pPr>
        <w:widowControl w:val="0"/>
        <w:rPr>
          <w:szCs w:val="22"/>
          <w:lang w:val="lt-LT"/>
        </w:rPr>
      </w:pPr>
      <w:r w:rsidRPr="00271A7C">
        <w:rPr>
          <w:szCs w:val="22"/>
          <w:lang w:val="lt-LT"/>
        </w:rPr>
        <w:t xml:space="preserve">Laikyti gamintojo </w:t>
      </w:r>
      <w:r w:rsidR="00F4698B" w:rsidRPr="00271A7C">
        <w:rPr>
          <w:szCs w:val="22"/>
          <w:lang w:val="lt-LT"/>
        </w:rPr>
        <w:t>lizdinėje plokštelėje</w:t>
      </w:r>
      <w:r w:rsidRPr="00271A7C">
        <w:rPr>
          <w:szCs w:val="22"/>
          <w:lang w:val="lt-LT"/>
        </w:rPr>
        <w:t>, kad vaistinis preparatas būtų apsaugotas nuo šviesos.</w:t>
      </w:r>
    </w:p>
    <w:p w14:paraId="471C7008" w14:textId="77777777" w:rsidR="00F34163" w:rsidRPr="00271A7C" w:rsidRDefault="00F34163" w:rsidP="0015212C">
      <w:pPr>
        <w:widowControl w:val="0"/>
        <w:tabs>
          <w:tab w:val="clear" w:pos="567"/>
        </w:tabs>
        <w:spacing w:line="240" w:lineRule="auto"/>
        <w:rPr>
          <w:color w:val="0D0D0D"/>
          <w:szCs w:val="22"/>
          <w:lang w:val="lt-LT"/>
        </w:rPr>
      </w:pPr>
    </w:p>
    <w:p w14:paraId="2902C896"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6.5</w:t>
      </w:r>
      <w:r w:rsidRPr="00271A7C">
        <w:rPr>
          <w:rFonts w:ascii="Times New Roman" w:hAnsi="Times New Roman"/>
          <w:sz w:val="22"/>
          <w:szCs w:val="22"/>
          <w:lang w:val="lt-LT"/>
        </w:rPr>
        <w:tab/>
      </w:r>
      <w:proofErr w:type="spellStart"/>
      <w:r w:rsidRPr="00271A7C">
        <w:rPr>
          <w:rFonts w:ascii="Times New Roman" w:hAnsi="Times New Roman"/>
          <w:sz w:val="22"/>
          <w:szCs w:val="22"/>
          <w:lang w:val="lt-LT"/>
        </w:rPr>
        <w:t>Talpyklės</w:t>
      </w:r>
      <w:proofErr w:type="spellEnd"/>
      <w:r w:rsidRPr="00271A7C">
        <w:rPr>
          <w:rFonts w:ascii="Times New Roman" w:hAnsi="Times New Roman"/>
          <w:sz w:val="22"/>
          <w:szCs w:val="22"/>
          <w:lang w:val="lt-LT"/>
        </w:rPr>
        <w:t xml:space="preserve"> pobūdis ir jos turinys</w:t>
      </w:r>
    </w:p>
    <w:p w14:paraId="6AD5E89F" w14:textId="77777777" w:rsidR="00F34163" w:rsidRPr="00271A7C" w:rsidRDefault="00F34163" w:rsidP="00B5414E">
      <w:pPr>
        <w:keepNext/>
        <w:widowControl w:val="0"/>
        <w:tabs>
          <w:tab w:val="clear" w:pos="567"/>
        </w:tabs>
        <w:spacing w:line="240" w:lineRule="auto"/>
        <w:rPr>
          <w:szCs w:val="22"/>
          <w:lang w:val="lt-LT"/>
        </w:rPr>
      </w:pPr>
    </w:p>
    <w:p w14:paraId="2B4A1C91" w14:textId="77777777" w:rsidR="007329E7" w:rsidRPr="00271A7C" w:rsidRDefault="007329E7" w:rsidP="0015212C">
      <w:pPr>
        <w:widowControl w:val="0"/>
        <w:tabs>
          <w:tab w:val="clear" w:pos="567"/>
        </w:tabs>
        <w:spacing w:line="240" w:lineRule="auto"/>
        <w:rPr>
          <w:szCs w:val="22"/>
          <w:lang w:val="lt-LT"/>
        </w:rPr>
      </w:pPr>
      <w:r w:rsidRPr="00271A7C">
        <w:rPr>
          <w:szCs w:val="22"/>
          <w:lang w:val="lt-LT"/>
        </w:rPr>
        <w:t>Lizdinės plokštelės (OPA/Aliuminio/PVC</w:t>
      </w:r>
      <w:r w:rsidR="00624EDB">
        <w:rPr>
          <w:szCs w:val="22"/>
          <w:lang w:val="lt-LT"/>
        </w:rPr>
        <w:noBreakHyphen/>
      </w:r>
      <w:r w:rsidRPr="00271A7C">
        <w:rPr>
          <w:szCs w:val="22"/>
          <w:lang w:val="lt-LT"/>
        </w:rPr>
        <w:t xml:space="preserve">Aliuminio): </w:t>
      </w:r>
      <w:r w:rsidR="00993B1C" w:rsidRPr="00271A7C">
        <w:rPr>
          <w:szCs w:val="22"/>
          <w:lang w:val="lt-LT"/>
        </w:rPr>
        <w:t>dėžutėje yra 30, 50, 60, 90, 100, 180 a</w:t>
      </w:r>
      <w:r w:rsidRPr="00271A7C">
        <w:rPr>
          <w:szCs w:val="22"/>
          <w:lang w:val="lt-LT"/>
        </w:rPr>
        <w:t>r 200</w:t>
      </w:r>
      <w:r w:rsidR="00624EDB">
        <w:rPr>
          <w:szCs w:val="22"/>
          <w:lang w:val="lt-LT"/>
        </w:rPr>
        <w:t> </w:t>
      </w:r>
      <w:r w:rsidRPr="00271A7C">
        <w:rPr>
          <w:szCs w:val="22"/>
          <w:lang w:val="lt-LT"/>
        </w:rPr>
        <w:t>tablečių.</w:t>
      </w:r>
    </w:p>
    <w:p w14:paraId="5536A371" w14:textId="77777777" w:rsidR="00F34163" w:rsidRPr="00271A7C" w:rsidRDefault="00F34163" w:rsidP="0015212C">
      <w:pPr>
        <w:widowControl w:val="0"/>
        <w:tabs>
          <w:tab w:val="clear" w:pos="567"/>
        </w:tabs>
        <w:spacing w:line="240" w:lineRule="auto"/>
        <w:rPr>
          <w:szCs w:val="22"/>
          <w:lang w:val="lt-LT"/>
        </w:rPr>
      </w:pPr>
    </w:p>
    <w:p w14:paraId="2C290BCE" w14:textId="77777777" w:rsidR="00C021E8" w:rsidRPr="00271A7C" w:rsidRDefault="00C021E8" w:rsidP="0015212C">
      <w:pPr>
        <w:widowControl w:val="0"/>
        <w:spacing w:line="240" w:lineRule="auto"/>
        <w:rPr>
          <w:snapToGrid/>
          <w:szCs w:val="22"/>
          <w:lang w:val="lt-LT" w:eastAsia="lt-LT"/>
        </w:rPr>
      </w:pPr>
      <w:r w:rsidRPr="00271A7C">
        <w:rPr>
          <w:snapToGrid/>
          <w:szCs w:val="22"/>
          <w:lang w:val="lt-LT" w:eastAsia="lt-LT"/>
        </w:rPr>
        <w:t>Gali būti tiekiamos ne visų dydžių pakuotės.</w:t>
      </w:r>
    </w:p>
    <w:p w14:paraId="3DB6AAF0" w14:textId="77777777" w:rsidR="00C021E8" w:rsidRPr="00271A7C" w:rsidRDefault="00C021E8" w:rsidP="0015212C">
      <w:pPr>
        <w:widowControl w:val="0"/>
        <w:tabs>
          <w:tab w:val="clear" w:pos="567"/>
        </w:tabs>
        <w:spacing w:line="240" w:lineRule="auto"/>
        <w:rPr>
          <w:szCs w:val="22"/>
          <w:lang w:val="lt-LT"/>
        </w:rPr>
      </w:pPr>
    </w:p>
    <w:p w14:paraId="23C88F82" w14:textId="77777777" w:rsidR="00F34163" w:rsidRPr="00271A7C" w:rsidRDefault="00F34163" w:rsidP="00B5414E">
      <w:pPr>
        <w:pStyle w:val="Antrat4"/>
        <w:widowControl w:val="0"/>
        <w:rPr>
          <w:rFonts w:ascii="Times New Roman" w:hAnsi="Times New Roman"/>
          <w:sz w:val="22"/>
          <w:szCs w:val="22"/>
          <w:lang w:val="lt-LT"/>
        </w:rPr>
      </w:pPr>
      <w:bookmarkStart w:id="1" w:name="OLE_LINK1"/>
      <w:r w:rsidRPr="00271A7C">
        <w:rPr>
          <w:rFonts w:ascii="Times New Roman" w:hAnsi="Times New Roman"/>
          <w:sz w:val="22"/>
          <w:szCs w:val="22"/>
          <w:lang w:val="lt-LT"/>
        </w:rPr>
        <w:t>6.6</w:t>
      </w:r>
      <w:r w:rsidRPr="00271A7C">
        <w:rPr>
          <w:rFonts w:ascii="Times New Roman" w:hAnsi="Times New Roman"/>
          <w:sz w:val="22"/>
          <w:szCs w:val="22"/>
          <w:lang w:val="lt-LT"/>
        </w:rPr>
        <w:tab/>
        <w:t xml:space="preserve">Specialūs </w:t>
      </w:r>
      <w:r w:rsidR="00730AE5" w:rsidRPr="00271A7C">
        <w:rPr>
          <w:rFonts w:ascii="Times New Roman" w:hAnsi="Times New Roman"/>
          <w:sz w:val="22"/>
          <w:szCs w:val="22"/>
          <w:lang w:val="lt-LT"/>
        </w:rPr>
        <w:t>reikalavimai atliekoms tvarkyti</w:t>
      </w:r>
    </w:p>
    <w:bookmarkEnd w:id="1"/>
    <w:p w14:paraId="60362B4B" w14:textId="77777777" w:rsidR="00F34163" w:rsidRPr="00271A7C" w:rsidRDefault="00F34163" w:rsidP="00B5414E">
      <w:pPr>
        <w:keepNext/>
        <w:widowControl w:val="0"/>
        <w:tabs>
          <w:tab w:val="clear" w:pos="567"/>
        </w:tabs>
        <w:spacing w:line="240" w:lineRule="auto"/>
        <w:rPr>
          <w:szCs w:val="22"/>
          <w:lang w:val="lt-LT"/>
        </w:rPr>
      </w:pPr>
    </w:p>
    <w:p w14:paraId="1927B783" w14:textId="77777777" w:rsidR="00F34163" w:rsidRPr="00271A7C" w:rsidRDefault="007329E7" w:rsidP="0015212C">
      <w:pPr>
        <w:widowControl w:val="0"/>
        <w:tabs>
          <w:tab w:val="clear" w:pos="567"/>
        </w:tabs>
        <w:spacing w:line="240" w:lineRule="auto"/>
        <w:rPr>
          <w:szCs w:val="22"/>
          <w:lang w:val="lt-LT"/>
        </w:rPr>
      </w:pPr>
      <w:r w:rsidRPr="00271A7C">
        <w:rPr>
          <w:szCs w:val="22"/>
          <w:lang w:val="lt-LT"/>
        </w:rPr>
        <w:t xml:space="preserve">Specialių reikalavimų </w:t>
      </w:r>
      <w:r w:rsidR="00120F0F">
        <w:rPr>
          <w:szCs w:val="22"/>
          <w:lang w:val="lt-LT"/>
        </w:rPr>
        <w:t xml:space="preserve">atliekoms tvarkyti </w:t>
      </w:r>
      <w:r w:rsidRPr="00271A7C">
        <w:rPr>
          <w:szCs w:val="22"/>
          <w:lang w:val="lt-LT"/>
        </w:rPr>
        <w:t>nėra</w:t>
      </w:r>
      <w:r w:rsidR="008D5130" w:rsidRPr="00271A7C">
        <w:rPr>
          <w:szCs w:val="22"/>
          <w:lang w:val="lt-LT"/>
        </w:rPr>
        <w:t>.</w:t>
      </w:r>
    </w:p>
    <w:p w14:paraId="23B7D935" w14:textId="77777777" w:rsidR="00F34163" w:rsidRPr="00271A7C" w:rsidRDefault="00F34163" w:rsidP="0015212C">
      <w:pPr>
        <w:widowControl w:val="0"/>
        <w:tabs>
          <w:tab w:val="clear" w:pos="567"/>
        </w:tabs>
        <w:spacing w:line="240" w:lineRule="auto"/>
        <w:rPr>
          <w:szCs w:val="22"/>
          <w:lang w:val="lt-LT"/>
        </w:rPr>
      </w:pPr>
    </w:p>
    <w:p w14:paraId="5F149E11" w14:textId="77777777" w:rsidR="00F34163" w:rsidRPr="00271A7C" w:rsidRDefault="00F34163" w:rsidP="0015212C">
      <w:pPr>
        <w:widowControl w:val="0"/>
        <w:tabs>
          <w:tab w:val="clear" w:pos="567"/>
        </w:tabs>
        <w:spacing w:line="240" w:lineRule="auto"/>
        <w:rPr>
          <w:szCs w:val="22"/>
          <w:lang w:val="lt-LT"/>
        </w:rPr>
      </w:pPr>
    </w:p>
    <w:p w14:paraId="3500EDE2"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7.</w:t>
      </w:r>
      <w:r w:rsidRPr="00271A7C">
        <w:rPr>
          <w:rFonts w:ascii="Times New Roman" w:hAnsi="Times New Roman"/>
          <w:sz w:val="22"/>
          <w:szCs w:val="22"/>
          <w:lang w:val="lt-LT"/>
        </w:rPr>
        <w:tab/>
      </w:r>
      <w:r w:rsidR="00126F6D" w:rsidRPr="00271A7C">
        <w:rPr>
          <w:rFonts w:ascii="Times New Roman" w:hAnsi="Times New Roman"/>
          <w:sz w:val="22"/>
          <w:szCs w:val="22"/>
          <w:lang w:val="lt-LT"/>
        </w:rPr>
        <w:t>REGISTRUOTOJAS</w:t>
      </w:r>
    </w:p>
    <w:p w14:paraId="7FB2CCAB" w14:textId="77777777" w:rsidR="00F34163" w:rsidRPr="00271A7C" w:rsidRDefault="00F34163" w:rsidP="00B5414E">
      <w:pPr>
        <w:keepNext/>
        <w:widowControl w:val="0"/>
        <w:tabs>
          <w:tab w:val="clear" w:pos="567"/>
        </w:tabs>
        <w:spacing w:line="240" w:lineRule="auto"/>
        <w:rPr>
          <w:szCs w:val="22"/>
          <w:lang w:val="lt-LT"/>
        </w:rPr>
      </w:pPr>
    </w:p>
    <w:p w14:paraId="0962A699" w14:textId="77777777" w:rsidR="007329E7" w:rsidRPr="00271A7C" w:rsidRDefault="007329E7" w:rsidP="00B5414E">
      <w:pPr>
        <w:keepNext/>
        <w:widowControl w:val="0"/>
        <w:spacing w:line="240" w:lineRule="auto"/>
        <w:jc w:val="both"/>
        <w:rPr>
          <w:snapToGrid/>
          <w:szCs w:val="22"/>
          <w:lang w:val="lt-LT" w:eastAsia="sl-SI"/>
        </w:rPr>
      </w:pPr>
      <w:r w:rsidRPr="00271A7C">
        <w:rPr>
          <w:snapToGrid/>
          <w:szCs w:val="22"/>
          <w:lang w:val="lt-LT" w:eastAsia="sl-SI"/>
        </w:rPr>
        <w:t xml:space="preserve">KRKA, </w:t>
      </w:r>
      <w:proofErr w:type="spellStart"/>
      <w:r w:rsidRPr="00271A7C">
        <w:rPr>
          <w:snapToGrid/>
          <w:szCs w:val="22"/>
          <w:lang w:val="lt-LT" w:eastAsia="sl-SI"/>
        </w:rPr>
        <w:t>d.d</w:t>
      </w:r>
      <w:proofErr w:type="spellEnd"/>
      <w:r w:rsidRPr="00271A7C">
        <w:rPr>
          <w:snapToGrid/>
          <w:szCs w:val="22"/>
          <w:lang w:val="lt-LT" w:eastAsia="sl-SI"/>
        </w:rPr>
        <w:t>., Novo</w:t>
      </w:r>
      <w:r w:rsidR="00EB33FA">
        <w:rPr>
          <w:snapToGrid/>
          <w:szCs w:val="22"/>
          <w:lang w:val="lt-LT" w:eastAsia="sl-SI"/>
        </w:rPr>
        <w:t> </w:t>
      </w:r>
      <w:r w:rsidRPr="00271A7C">
        <w:rPr>
          <w:snapToGrid/>
          <w:szCs w:val="22"/>
          <w:lang w:val="lt-LT" w:eastAsia="sl-SI"/>
        </w:rPr>
        <w:t>mesto</w:t>
      </w:r>
    </w:p>
    <w:p w14:paraId="289DF368" w14:textId="77777777" w:rsidR="007329E7" w:rsidRPr="00271A7C" w:rsidRDefault="007329E7" w:rsidP="00B5414E">
      <w:pPr>
        <w:keepNext/>
        <w:widowControl w:val="0"/>
        <w:spacing w:line="240" w:lineRule="auto"/>
        <w:jc w:val="both"/>
        <w:rPr>
          <w:snapToGrid/>
          <w:szCs w:val="22"/>
          <w:lang w:val="lt-LT" w:eastAsia="sl-SI"/>
        </w:rPr>
      </w:pPr>
      <w:proofErr w:type="spellStart"/>
      <w:r w:rsidRPr="00271A7C">
        <w:rPr>
          <w:snapToGrid/>
          <w:szCs w:val="22"/>
          <w:lang w:val="lt-LT" w:eastAsia="sl-SI"/>
        </w:rPr>
        <w:t>Šmarješka</w:t>
      </w:r>
      <w:proofErr w:type="spellEnd"/>
      <w:r w:rsidR="00624EDB">
        <w:rPr>
          <w:snapToGrid/>
          <w:szCs w:val="22"/>
          <w:lang w:val="lt-LT" w:eastAsia="sl-SI"/>
        </w:rPr>
        <w:t> </w:t>
      </w:r>
      <w:proofErr w:type="spellStart"/>
      <w:r w:rsidRPr="00271A7C">
        <w:rPr>
          <w:snapToGrid/>
          <w:szCs w:val="22"/>
          <w:lang w:val="lt-LT" w:eastAsia="sl-SI"/>
        </w:rPr>
        <w:t>cesta</w:t>
      </w:r>
      <w:proofErr w:type="spellEnd"/>
      <w:r w:rsidR="00624EDB">
        <w:rPr>
          <w:snapToGrid/>
          <w:szCs w:val="22"/>
          <w:lang w:val="lt-LT" w:eastAsia="sl-SI"/>
        </w:rPr>
        <w:t> </w:t>
      </w:r>
      <w:r w:rsidRPr="00271A7C">
        <w:rPr>
          <w:snapToGrid/>
          <w:szCs w:val="22"/>
          <w:lang w:val="lt-LT" w:eastAsia="sl-SI"/>
        </w:rPr>
        <w:t>6</w:t>
      </w:r>
    </w:p>
    <w:p w14:paraId="4E8F9C9F" w14:textId="77777777" w:rsidR="007329E7" w:rsidRPr="00271A7C" w:rsidRDefault="007329E7" w:rsidP="00B5414E">
      <w:pPr>
        <w:keepNext/>
        <w:widowControl w:val="0"/>
        <w:spacing w:line="240" w:lineRule="auto"/>
        <w:jc w:val="both"/>
        <w:rPr>
          <w:snapToGrid/>
          <w:szCs w:val="22"/>
          <w:lang w:val="lt-LT" w:eastAsia="sl-SI"/>
        </w:rPr>
      </w:pPr>
      <w:r w:rsidRPr="00271A7C">
        <w:rPr>
          <w:snapToGrid/>
          <w:szCs w:val="22"/>
          <w:lang w:val="lt-LT" w:eastAsia="sl-SI"/>
        </w:rPr>
        <w:t>8501</w:t>
      </w:r>
      <w:r w:rsidR="00EB33FA">
        <w:rPr>
          <w:snapToGrid/>
          <w:szCs w:val="22"/>
          <w:lang w:val="lt-LT" w:eastAsia="sl-SI"/>
        </w:rPr>
        <w:t> </w:t>
      </w:r>
      <w:r w:rsidRPr="00271A7C">
        <w:rPr>
          <w:snapToGrid/>
          <w:szCs w:val="22"/>
          <w:lang w:val="lt-LT" w:eastAsia="sl-SI"/>
        </w:rPr>
        <w:t>Novo</w:t>
      </w:r>
      <w:r w:rsidR="00EB33FA">
        <w:rPr>
          <w:snapToGrid/>
          <w:szCs w:val="22"/>
          <w:lang w:val="lt-LT" w:eastAsia="sl-SI"/>
        </w:rPr>
        <w:t> </w:t>
      </w:r>
      <w:r w:rsidRPr="00271A7C">
        <w:rPr>
          <w:snapToGrid/>
          <w:szCs w:val="22"/>
          <w:lang w:val="lt-LT" w:eastAsia="sl-SI"/>
        </w:rPr>
        <w:t>mesto</w:t>
      </w:r>
    </w:p>
    <w:p w14:paraId="7678504E" w14:textId="77777777" w:rsidR="007329E7" w:rsidRPr="00271A7C" w:rsidRDefault="007329E7" w:rsidP="0015212C">
      <w:pPr>
        <w:widowControl w:val="0"/>
        <w:spacing w:line="240" w:lineRule="auto"/>
        <w:jc w:val="both"/>
        <w:rPr>
          <w:snapToGrid/>
          <w:szCs w:val="22"/>
          <w:lang w:val="lt-LT" w:eastAsia="sl-SI"/>
        </w:rPr>
      </w:pPr>
      <w:r w:rsidRPr="00271A7C">
        <w:rPr>
          <w:snapToGrid/>
          <w:szCs w:val="22"/>
          <w:lang w:val="lt-LT" w:eastAsia="sl-SI"/>
        </w:rPr>
        <w:t>Slovėnija</w:t>
      </w:r>
    </w:p>
    <w:p w14:paraId="00ADCAA8" w14:textId="77777777" w:rsidR="00F34163" w:rsidRPr="00271A7C" w:rsidRDefault="00F34163" w:rsidP="0015212C">
      <w:pPr>
        <w:widowControl w:val="0"/>
        <w:tabs>
          <w:tab w:val="clear" w:pos="567"/>
        </w:tabs>
        <w:spacing w:line="240" w:lineRule="auto"/>
        <w:rPr>
          <w:szCs w:val="22"/>
          <w:lang w:val="lt-LT"/>
        </w:rPr>
      </w:pPr>
    </w:p>
    <w:p w14:paraId="26444E7F" w14:textId="77777777" w:rsidR="00F34163" w:rsidRPr="00271A7C" w:rsidRDefault="00F34163" w:rsidP="0015212C">
      <w:pPr>
        <w:widowControl w:val="0"/>
        <w:tabs>
          <w:tab w:val="clear" w:pos="567"/>
        </w:tabs>
        <w:spacing w:line="240" w:lineRule="auto"/>
        <w:rPr>
          <w:szCs w:val="22"/>
          <w:lang w:val="lt-LT"/>
        </w:rPr>
      </w:pPr>
    </w:p>
    <w:p w14:paraId="25843236"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8.</w:t>
      </w:r>
      <w:r w:rsidRPr="00271A7C">
        <w:rPr>
          <w:rFonts w:ascii="Times New Roman" w:hAnsi="Times New Roman"/>
          <w:sz w:val="22"/>
          <w:szCs w:val="22"/>
          <w:lang w:val="lt-LT"/>
        </w:rPr>
        <w:tab/>
      </w:r>
      <w:r w:rsidR="00826CB6" w:rsidRPr="00271A7C">
        <w:rPr>
          <w:rFonts w:ascii="Times New Roman" w:hAnsi="Times New Roman"/>
          <w:sz w:val="22"/>
          <w:szCs w:val="22"/>
          <w:lang w:val="lt-LT"/>
        </w:rPr>
        <w:t xml:space="preserve">REGISTRACIJOS </w:t>
      </w:r>
      <w:r w:rsidRPr="00271A7C">
        <w:rPr>
          <w:rFonts w:ascii="Times New Roman" w:hAnsi="Times New Roman"/>
          <w:sz w:val="22"/>
          <w:szCs w:val="22"/>
          <w:lang w:val="lt-LT"/>
        </w:rPr>
        <w:t>PAŽYMĖJIMO NUMERIS</w:t>
      </w:r>
      <w:r w:rsidR="00624EDB">
        <w:rPr>
          <w:rFonts w:ascii="Times New Roman" w:hAnsi="Times New Roman"/>
          <w:sz w:val="22"/>
          <w:szCs w:val="22"/>
          <w:lang w:val="lt-LT"/>
        </w:rPr>
        <w:t> </w:t>
      </w:r>
      <w:r w:rsidRPr="00271A7C">
        <w:rPr>
          <w:rFonts w:ascii="Times New Roman" w:hAnsi="Times New Roman"/>
          <w:sz w:val="22"/>
          <w:szCs w:val="22"/>
          <w:lang w:val="lt-LT"/>
        </w:rPr>
        <w:t>(</w:t>
      </w:r>
      <w:r w:rsidR="00624EDB">
        <w:rPr>
          <w:rFonts w:ascii="Times New Roman" w:hAnsi="Times New Roman"/>
          <w:sz w:val="22"/>
          <w:szCs w:val="22"/>
          <w:lang w:val="lt-LT"/>
        </w:rPr>
        <w:noBreakHyphen/>
      </w:r>
      <w:r w:rsidRPr="00271A7C">
        <w:rPr>
          <w:rFonts w:ascii="Times New Roman" w:hAnsi="Times New Roman"/>
          <w:sz w:val="22"/>
          <w:szCs w:val="22"/>
          <w:lang w:val="lt-LT"/>
        </w:rPr>
        <w:t>IAI)</w:t>
      </w:r>
    </w:p>
    <w:p w14:paraId="5B86F8F3" w14:textId="77777777" w:rsidR="00F34163" w:rsidRDefault="00F34163" w:rsidP="0015212C">
      <w:pPr>
        <w:widowControl w:val="0"/>
        <w:tabs>
          <w:tab w:val="clear" w:pos="567"/>
        </w:tabs>
        <w:spacing w:line="240" w:lineRule="auto"/>
        <w:rPr>
          <w:szCs w:val="22"/>
          <w:lang w:val="lt-LT"/>
        </w:rPr>
      </w:pPr>
    </w:p>
    <w:tbl>
      <w:tblPr>
        <w:tblW w:w="0" w:type="auto"/>
        <w:tblLook w:val="04A0" w:firstRow="1" w:lastRow="0" w:firstColumn="1" w:lastColumn="0" w:noHBand="0" w:noVBand="1"/>
      </w:tblPr>
      <w:tblGrid>
        <w:gridCol w:w="4535"/>
        <w:gridCol w:w="4535"/>
      </w:tblGrid>
      <w:tr w:rsidR="00E7342B" w:rsidRPr="004313D4" w14:paraId="360454AD" w14:textId="77777777" w:rsidTr="004313D4">
        <w:tc>
          <w:tcPr>
            <w:tcW w:w="4643" w:type="dxa"/>
            <w:shd w:val="clear" w:color="auto" w:fill="auto"/>
          </w:tcPr>
          <w:p w14:paraId="640974BA" w14:textId="77777777" w:rsidR="00E7342B" w:rsidRPr="004313D4" w:rsidRDefault="00E7342B" w:rsidP="004313D4">
            <w:pPr>
              <w:widowControl w:val="0"/>
              <w:tabs>
                <w:tab w:val="clear" w:pos="567"/>
              </w:tabs>
              <w:spacing w:line="240" w:lineRule="auto"/>
              <w:rPr>
                <w:szCs w:val="22"/>
                <w:lang w:val="lt-LT"/>
              </w:rPr>
            </w:pPr>
            <w:r w:rsidRPr="004313D4">
              <w:rPr>
                <w:szCs w:val="22"/>
                <w:lang w:val="lt-LT"/>
              </w:rPr>
              <w:t>500 TV</w:t>
            </w:r>
          </w:p>
          <w:p w14:paraId="59D0020C" w14:textId="77777777" w:rsidR="00E7342B" w:rsidRPr="004313D4" w:rsidRDefault="00E7342B" w:rsidP="00E7342B">
            <w:pPr>
              <w:rPr>
                <w:bCs/>
                <w:szCs w:val="22"/>
                <w:lang w:val="lt-LT"/>
              </w:rPr>
            </w:pPr>
            <w:r w:rsidRPr="004313D4">
              <w:rPr>
                <w:szCs w:val="22"/>
                <w:lang w:val="lt-LT"/>
              </w:rPr>
              <w:t>LT/1/19/4408/001</w:t>
            </w:r>
            <w:r w:rsidRPr="004313D4">
              <w:rPr>
                <w:bCs/>
                <w:szCs w:val="22"/>
                <w:lang w:val="lt-LT"/>
              </w:rPr>
              <w:t xml:space="preserve"> – N30</w:t>
            </w:r>
          </w:p>
          <w:p w14:paraId="1BEB7794" w14:textId="77777777" w:rsidR="00E7342B" w:rsidRPr="004313D4" w:rsidRDefault="00E7342B" w:rsidP="00E7342B">
            <w:pPr>
              <w:rPr>
                <w:bCs/>
                <w:szCs w:val="22"/>
                <w:lang w:val="lt-LT"/>
              </w:rPr>
            </w:pPr>
            <w:r w:rsidRPr="004313D4">
              <w:rPr>
                <w:szCs w:val="22"/>
                <w:lang w:val="lt-LT"/>
              </w:rPr>
              <w:t>LT/1/19/4408/002</w:t>
            </w:r>
            <w:r w:rsidRPr="004313D4">
              <w:rPr>
                <w:bCs/>
                <w:szCs w:val="22"/>
                <w:lang w:val="lt-LT"/>
              </w:rPr>
              <w:t xml:space="preserve"> – N50</w:t>
            </w:r>
          </w:p>
          <w:p w14:paraId="33572DDA" w14:textId="77777777" w:rsidR="00E7342B" w:rsidRPr="004313D4" w:rsidRDefault="00E7342B" w:rsidP="00E7342B">
            <w:pPr>
              <w:rPr>
                <w:bCs/>
                <w:szCs w:val="22"/>
                <w:lang w:val="lt-LT"/>
              </w:rPr>
            </w:pPr>
            <w:r w:rsidRPr="004313D4">
              <w:rPr>
                <w:szCs w:val="22"/>
                <w:lang w:val="lt-LT"/>
              </w:rPr>
              <w:t>LT/1/19/4408/003</w:t>
            </w:r>
            <w:r w:rsidRPr="004313D4">
              <w:rPr>
                <w:bCs/>
                <w:szCs w:val="22"/>
                <w:lang w:val="lt-LT"/>
              </w:rPr>
              <w:t xml:space="preserve"> – N60</w:t>
            </w:r>
          </w:p>
          <w:p w14:paraId="3286C9CE" w14:textId="77777777" w:rsidR="00E7342B" w:rsidRPr="004313D4" w:rsidRDefault="00E7342B" w:rsidP="00E7342B">
            <w:pPr>
              <w:rPr>
                <w:bCs/>
                <w:szCs w:val="22"/>
                <w:lang w:val="lt-LT"/>
              </w:rPr>
            </w:pPr>
            <w:r w:rsidRPr="004313D4">
              <w:rPr>
                <w:szCs w:val="22"/>
                <w:lang w:val="lt-LT"/>
              </w:rPr>
              <w:t>LT/1/19/4408/004</w:t>
            </w:r>
            <w:r w:rsidRPr="004313D4">
              <w:rPr>
                <w:bCs/>
                <w:szCs w:val="22"/>
                <w:lang w:val="lt-LT"/>
              </w:rPr>
              <w:t xml:space="preserve"> – N90</w:t>
            </w:r>
          </w:p>
          <w:p w14:paraId="77F8B3DB" w14:textId="77777777" w:rsidR="00E7342B" w:rsidRPr="004313D4" w:rsidRDefault="00E7342B" w:rsidP="00E7342B">
            <w:pPr>
              <w:rPr>
                <w:bCs/>
                <w:szCs w:val="22"/>
                <w:lang w:val="lt-LT"/>
              </w:rPr>
            </w:pPr>
            <w:r w:rsidRPr="004313D4">
              <w:rPr>
                <w:szCs w:val="22"/>
                <w:lang w:val="lt-LT"/>
              </w:rPr>
              <w:t>LT/1/19/4408/005</w:t>
            </w:r>
            <w:r w:rsidRPr="004313D4">
              <w:rPr>
                <w:bCs/>
                <w:szCs w:val="22"/>
                <w:lang w:val="lt-LT"/>
              </w:rPr>
              <w:t xml:space="preserve"> – N100</w:t>
            </w:r>
          </w:p>
          <w:p w14:paraId="1B18D877" w14:textId="77777777" w:rsidR="00E7342B" w:rsidRPr="004313D4" w:rsidRDefault="00E7342B" w:rsidP="00E7342B">
            <w:pPr>
              <w:rPr>
                <w:bCs/>
                <w:szCs w:val="22"/>
                <w:lang w:val="lt-LT"/>
              </w:rPr>
            </w:pPr>
            <w:r w:rsidRPr="004313D4">
              <w:rPr>
                <w:szCs w:val="22"/>
                <w:lang w:val="lt-LT"/>
              </w:rPr>
              <w:t>LT/1/19/4408/006</w:t>
            </w:r>
            <w:r w:rsidRPr="004313D4">
              <w:rPr>
                <w:bCs/>
                <w:szCs w:val="22"/>
                <w:lang w:val="lt-LT"/>
              </w:rPr>
              <w:t xml:space="preserve"> – N180</w:t>
            </w:r>
          </w:p>
          <w:p w14:paraId="2335031B" w14:textId="77777777" w:rsidR="00E7342B" w:rsidRPr="004313D4" w:rsidRDefault="00E7342B" w:rsidP="004313D4">
            <w:pPr>
              <w:widowControl w:val="0"/>
              <w:tabs>
                <w:tab w:val="clear" w:pos="567"/>
              </w:tabs>
              <w:spacing w:line="240" w:lineRule="auto"/>
              <w:rPr>
                <w:szCs w:val="22"/>
                <w:lang w:val="lt-LT"/>
              </w:rPr>
            </w:pPr>
            <w:r w:rsidRPr="004313D4">
              <w:rPr>
                <w:szCs w:val="22"/>
                <w:lang w:val="lt-LT"/>
              </w:rPr>
              <w:t>LT/1/19/4408/007</w:t>
            </w:r>
            <w:r w:rsidRPr="004313D4">
              <w:rPr>
                <w:bCs/>
                <w:szCs w:val="22"/>
                <w:lang w:val="lt-LT"/>
              </w:rPr>
              <w:t xml:space="preserve"> – N200</w:t>
            </w:r>
          </w:p>
        </w:tc>
        <w:tc>
          <w:tcPr>
            <w:tcW w:w="4643" w:type="dxa"/>
            <w:shd w:val="clear" w:color="auto" w:fill="auto"/>
          </w:tcPr>
          <w:p w14:paraId="43C4ED4A" w14:textId="77777777" w:rsidR="00E7342B" w:rsidRPr="004313D4" w:rsidRDefault="00E7342B" w:rsidP="004313D4">
            <w:pPr>
              <w:widowControl w:val="0"/>
              <w:tabs>
                <w:tab w:val="clear" w:pos="567"/>
              </w:tabs>
              <w:spacing w:line="240" w:lineRule="auto"/>
              <w:rPr>
                <w:szCs w:val="22"/>
                <w:lang w:val="lt-LT"/>
              </w:rPr>
            </w:pPr>
            <w:r w:rsidRPr="004313D4">
              <w:rPr>
                <w:szCs w:val="22"/>
                <w:lang w:val="lt-LT"/>
              </w:rPr>
              <w:t>1000 TV</w:t>
            </w:r>
          </w:p>
          <w:p w14:paraId="74CFF87C" w14:textId="77777777" w:rsidR="00E7342B" w:rsidRPr="004313D4" w:rsidRDefault="00E7342B" w:rsidP="00E7342B">
            <w:pPr>
              <w:rPr>
                <w:bCs/>
                <w:szCs w:val="22"/>
                <w:lang w:val="lt-LT"/>
              </w:rPr>
            </w:pPr>
            <w:r w:rsidRPr="004313D4">
              <w:rPr>
                <w:szCs w:val="22"/>
                <w:lang w:val="lt-LT"/>
              </w:rPr>
              <w:t>LT/1/19/4409/001</w:t>
            </w:r>
            <w:r w:rsidRPr="004313D4">
              <w:rPr>
                <w:bCs/>
                <w:szCs w:val="22"/>
                <w:lang w:val="lt-LT"/>
              </w:rPr>
              <w:t xml:space="preserve"> – N30</w:t>
            </w:r>
          </w:p>
          <w:p w14:paraId="697CAD9F" w14:textId="77777777" w:rsidR="00E7342B" w:rsidRPr="004313D4" w:rsidRDefault="00E7342B" w:rsidP="00E7342B">
            <w:pPr>
              <w:rPr>
                <w:bCs/>
                <w:szCs w:val="22"/>
                <w:lang w:val="lt-LT"/>
              </w:rPr>
            </w:pPr>
            <w:r w:rsidRPr="004313D4">
              <w:rPr>
                <w:szCs w:val="22"/>
                <w:lang w:val="lt-LT"/>
              </w:rPr>
              <w:t>LT/1/19/4409/002</w:t>
            </w:r>
            <w:r w:rsidRPr="004313D4">
              <w:rPr>
                <w:bCs/>
                <w:szCs w:val="22"/>
                <w:lang w:val="lt-LT"/>
              </w:rPr>
              <w:t xml:space="preserve"> – N50</w:t>
            </w:r>
          </w:p>
          <w:p w14:paraId="6F1DA146" w14:textId="77777777" w:rsidR="00E7342B" w:rsidRPr="004313D4" w:rsidRDefault="00E7342B" w:rsidP="00E7342B">
            <w:pPr>
              <w:rPr>
                <w:bCs/>
                <w:szCs w:val="22"/>
                <w:lang w:val="lt-LT"/>
              </w:rPr>
            </w:pPr>
            <w:r w:rsidRPr="004313D4">
              <w:rPr>
                <w:szCs w:val="22"/>
                <w:lang w:val="lt-LT"/>
              </w:rPr>
              <w:t>LT/1/19/4409/003</w:t>
            </w:r>
            <w:r w:rsidRPr="004313D4">
              <w:rPr>
                <w:bCs/>
                <w:szCs w:val="22"/>
                <w:lang w:val="lt-LT"/>
              </w:rPr>
              <w:t xml:space="preserve"> – N60</w:t>
            </w:r>
          </w:p>
          <w:p w14:paraId="5EC0E593" w14:textId="77777777" w:rsidR="00E7342B" w:rsidRPr="004313D4" w:rsidRDefault="00E7342B" w:rsidP="00E7342B">
            <w:pPr>
              <w:rPr>
                <w:bCs/>
                <w:szCs w:val="22"/>
                <w:lang w:val="lt-LT"/>
              </w:rPr>
            </w:pPr>
            <w:r w:rsidRPr="004313D4">
              <w:rPr>
                <w:szCs w:val="22"/>
                <w:lang w:val="lt-LT"/>
              </w:rPr>
              <w:t>LT/1/19/4409/004</w:t>
            </w:r>
            <w:r w:rsidRPr="004313D4">
              <w:rPr>
                <w:bCs/>
                <w:szCs w:val="22"/>
                <w:lang w:val="lt-LT"/>
              </w:rPr>
              <w:t xml:space="preserve"> – N90</w:t>
            </w:r>
          </w:p>
          <w:p w14:paraId="29342F04" w14:textId="77777777" w:rsidR="00E7342B" w:rsidRPr="004313D4" w:rsidRDefault="00E7342B" w:rsidP="00E7342B">
            <w:pPr>
              <w:rPr>
                <w:bCs/>
                <w:szCs w:val="22"/>
                <w:lang w:val="lt-LT"/>
              </w:rPr>
            </w:pPr>
            <w:r w:rsidRPr="004313D4">
              <w:rPr>
                <w:szCs w:val="22"/>
                <w:lang w:val="lt-LT"/>
              </w:rPr>
              <w:t>LT/1/19/4409/005</w:t>
            </w:r>
            <w:r w:rsidRPr="004313D4">
              <w:rPr>
                <w:bCs/>
                <w:szCs w:val="22"/>
                <w:lang w:val="lt-LT"/>
              </w:rPr>
              <w:t xml:space="preserve"> – N100</w:t>
            </w:r>
          </w:p>
          <w:p w14:paraId="51FC7489" w14:textId="77777777" w:rsidR="00E7342B" w:rsidRPr="004313D4" w:rsidRDefault="00E7342B" w:rsidP="00E7342B">
            <w:pPr>
              <w:rPr>
                <w:bCs/>
                <w:szCs w:val="22"/>
                <w:lang w:val="lt-LT"/>
              </w:rPr>
            </w:pPr>
            <w:r w:rsidRPr="004313D4">
              <w:rPr>
                <w:szCs w:val="22"/>
                <w:lang w:val="lt-LT"/>
              </w:rPr>
              <w:t>LT/1/19/4409/006</w:t>
            </w:r>
            <w:r w:rsidRPr="004313D4">
              <w:rPr>
                <w:bCs/>
                <w:szCs w:val="22"/>
                <w:lang w:val="lt-LT"/>
              </w:rPr>
              <w:t xml:space="preserve"> – N180</w:t>
            </w:r>
          </w:p>
          <w:p w14:paraId="5D0F7B91" w14:textId="77777777" w:rsidR="00E7342B" w:rsidRPr="004313D4" w:rsidRDefault="00E7342B" w:rsidP="004313D4">
            <w:pPr>
              <w:widowControl w:val="0"/>
              <w:tabs>
                <w:tab w:val="clear" w:pos="567"/>
              </w:tabs>
              <w:spacing w:line="240" w:lineRule="auto"/>
              <w:rPr>
                <w:szCs w:val="22"/>
                <w:lang w:val="lt-LT"/>
              </w:rPr>
            </w:pPr>
            <w:r w:rsidRPr="004313D4">
              <w:rPr>
                <w:szCs w:val="22"/>
                <w:lang w:val="lt-LT"/>
              </w:rPr>
              <w:t>LT/1/19/4409/007</w:t>
            </w:r>
            <w:r w:rsidRPr="004313D4">
              <w:rPr>
                <w:bCs/>
                <w:szCs w:val="22"/>
                <w:lang w:val="lt-LT"/>
              </w:rPr>
              <w:t xml:space="preserve"> – N200</w:t>
            </w:r>
          </w:p>
        </w:tc>
      </w:tr>
    </w:tbl>
    <w:p w14:paraId="5F313302" w14:textId="77777777" w:rsidR="00E7342B" w:rsidRPr="00271A7C" w:rsidRDefault="00E7342B" w:rsidP="0015212C">
      <w:pPr>
        <w:widowControl w:val="0"/>
        <w:tabs>
          <w:tab w:val="clear" w:pos="567"/>
        </w:tabs>
        <w:spacing w:line="240" w:lineRule="auto"/>
        <w:rPr>
          <w:szCs w:val="22"/>
          <w:lang w:val="lt-LT"/>
        </w:rPr>
      </w:pPr>
    </w:p>
    <w:p w14:paraId="7D7EBC79" w14:textId="77777777" w:rsidR="00F34163" w:rsidRPr="00271A7C" w:rsidRDefault="00F34163" w:rsidP="0015212C">
      <w:pPr>
        <w:widowControl w:val="0"/>
        <w:tabs>
          <w:tab w:val="clear" w:pos="567"/>
        </w:tabs>
        <w:spacing w:line="240" w:lineRule="auto"/>
        <w:rPr>
          <w:szCs w:val="22"/>
          <w:lang w:val="lt-LT"/>
        </w:rPr>
      </w:pPr>
    </w:p>
    <w:p w14:paraId="02116B9E"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9.</w:t>
      </w:r>
      <w:r w:rsidRPr="00271A7C">
        <w:rPr>
          <w:rFonts w:ascii="Times New Roman" w:hAnsi="Times New Roman"/>
          <w:sz w:val="22"/>
          <w:szCs w:val="22"/>
          <w:lang w:val="lt-LT"/>
        </w:rPr>
        <w:tab/>
      </w:r>
      <w:r w:rsidR="00826CB6" w:rsidRPr="00271A7C">
        <w:rPr>
          <w:rFonts w:ascii="Times New Roman" w:hAnsi="Times New Roman"/>
          <w:sz w:val="22"/>
          <w:szCs w:val="22"/>
          <w:lang w:val="lt-LT"/>
        </w:rPr>
        <w:t>REGISTRA</w:t>
      </w:r>
      <w:r w:rsidR="00B51C06" w:rsidRPr="00271A7C">
        <w:rPr>
          <w:rFonts w:ascii="Times New Roman" w:hAnsi="Times New Roman"/>
          <w:sz w:val="22"/>
          <w:szCs w:val="22"/>
          <w:lang w:val="lt-LT"/>
        </w:rPr>
        <w:t>VIMO</w:t>
      </w:r>
      <w:r w:rsidR="00624EDB">
        <w:rPr>
          <w:rFonts w:ascii="Times New Roman" w:hAnsi="Times New Roman"/>
          <w:sz w:val="22"/>
          <w:szCs w:val="22"/>
          <w:lang w:val="lt-LT"/>
        </w:rPr>
        <w:t> </w:t>
      </w:r>
      <w:r w:rsidRPr="00271A7C">
        <w:rPr>
          <w:rFonts w:ascii="Times New Roman" w:hAnsi="Times New Roman"/>
          <w:sz w:val="22"/>
          <w:szCs w:val="22"/>
          <w:lang w:val="lt-LT"/>
        </w:rPr>
        <w:t>/</w:t>
      </w:r>
      <w:r w:rsidR="00624EDB">
        <w:rPr>
          <w:rFonts w:ascii="Times New Roman" w:hAnsi="Times New Roman"/>
          <w:sz w:val="22"/>
          <w:szCs w:val="22"/>
          <w:lang w:val="lt-LT"/>
        </w:rPr>
        <w:t> </w:t>
      </w:r>
      <w:r w:rsidR="00CE6EC2" w:rsidRPr="00271A7C">
        <w:rPr>
          <w:rFonts w:ascii="Times New Roman" w:hAnsi="Times New Roman"/>
          <w:sz w:val="22"/>
          <w:szCs w:val="22"/>
          <w:lang w:val="lt-LT"/>
        </w:rPr>
        <w:t xml:space="preserve">PERREGISTRAVIMO </w:t>
      </w:r>
      <w:r w:rsidRPr="00271A7C">
        <w:rPr>
          <w:rFonts w:ascii="Times New Roman" w:hAnsi="Times New Roman"/>
          <w:sz w:val="22"/>
          <w:szCs w:val="22"/>
          <w:lang w:val="lt-LT"/>
        </w:rPr>
        <w:t>DATA</w:t>
      </w:r>
    </w:p>
    <w:p w14:paraId="715A3109" w14:textId="77777777" w:rsidR="00F34163" w:rsidRPr="00271A7C" w:rsidRDefault="00F34163" w:rsidP="00B5414E">
      <w:pPr>
        <w:keepNext/>
        <w:widowControl w:val="0"/>
        <w:tabs>
          <w:tab w:val="clear" w:pos="567"/>
        </w:tabs>
        <w:spacing w:line="240" w:lineRule="auto"/>
        <w:rPr>
          <w:szCs w:val="22"/>
          <w:lang w:val="lt-LT"/>
        </w:rPr>
      </w:pPr>
    </w:p>
    <w:p w14:paraId="2C181FA8" w14:textId="77777777" w:rsidR="00F34163" w:rsidRPr="00271A7C" w:rsidRDefault="00C8680A" w:rsidP="0015212C">
      <w:pPr>
        <w:widowControl w:val="0"/>
        <w:tabs>
          <w:tab w:val="clear" w:pos="567"/>
        </w:tabs>
        <w:spacing w:line="240" w:lineRule="auto"/>
        <w:rPr>
          <w:szCs w:val="22"/>
          <w:lang w:val="lt-LT"/>
        </w:rPr>
      </w:pPr>
      <w:r w:rsidRPr="00271A7C">
        <w:rPr>
          <w:szCs w:val="22"/>
          <w:lang w:val="lt-LT"/>
        </w:rPr>
        <w:t>Registra</w:t>
      </w:r>
      <w:r w:rsidR="00B51C06" w:rsidRPr="00271A7C">
        <w:rPr>
          <w:szCs w:val="22"/>
          <w:lang w:val="lt-LT"/>
        </w:rPr>
        <w:t>vimo</w:t>
      </w:r>
      <w:r w:rsidRPr="00271A7C">
        <w:rPr>
          <w:szCs w:val="22"/>
          <w:lang w:val="lt-LT"/>
        </w:rPr>
        <w:t xml:space="preserve"> data</w:t>
      </w:r>
      <w:r w:rsidR="00826CB6" w:rsidRPr="00271A7C">
        <w:rPr>
          <w:szCs w:val="22"/>
          <w:lang w:val="lt-LT"/>
        </w:rPr>
        <w:t xml:space="preserve"> </w:t>
      </w:r>
      <w:r w:rsidR="00E7342B">
        <w:rPr>
          <w:szCs w:val="22"/>
          <w:lang w:val="lt-LT"/>
        </w:rPr>
        <w:t>2019 m. liepos 2 d.</w:t>
      </w:r>
    </w:p>
    <w:p w14:paraId="3483447A" w14:textId="5ABF79C2" w:rsidR="00F34163" w:rsidRDefault="00CD3077" w:rsidP="0015212C">
      <w:pPr>
        <w:widowControl w:val="0"/>
        <w:tabs>
          <w:tab w:val="clear" w:pos="567"/>
        </w:tabs>
        <w:spacing w:line="240" w:lineRule="auto"/>
        <w:rPr>
          <w:szCs w:val="22"/>
          <w:lang w:val="lt-LT"/>
        </w:rPr>
      </w:pPr>
      <w:r>
        <w:rPr>
          <w:szCs w:val="22"/>
          <w:lang w:val="lt-LT"/>
        </w:rPr>
        <w:t>Paskutinio perregistravimo data</w:t>
      </w:r>
      <w:r w:rsidR="00F27A35">
        <w:rPr>
          <w:szCs w:val="22"/>
          <w:lang w:val="lt-LT"/>
        </w:rPr>
        <w:t xml:space="preserve"> 2023 m. lapkričio 22 d.</w:t>
      </w:r>
    </w:p>
    <w:p w14:paraId="7BB3CE7B" w14:textId="77777777" w:rsidR="00CD3077" w:rsidRPr="00271A7C" w:rsidRDefault="00CD3077" w:rsidP="0015212C">
      <w:pPr>
        <w:widowControl w:val="0"/>
        <w:tabs>
          <w:tab w:val="clear" w:pos="567"/>
        </w:tabs>
        <w:spacing w:line="240" w:lineRule="auto"/>
        <w:rPr>
          <w:szCs w:val="22"/>
          <w:lang w:val="lt-LT"/>
        </w:rPr>
      </w:pPr>
    </w:p>
    <w:p w14:paraId="2AE6CAFF" w14:textId="77777777" w:rsidR="008D5130" w:rsidRPr="00271A7C" w:rsidRDefault="008D5130" w:rsidP="0015212C">
      <w:pPr>
        <w:widowControl w:val="0"/>
        <w:tabs>
          <w:tab w:val="clear" w:pos="567"/>
        </w:tabs>
        <w:spacing w:line="240" w:lineRule="auto"/>
        <w:rPr>
          <w:szCs w:val="22"/>
          <w:lang w:val="lt-LT"/>
        </w:rPr>
      </w:pPr>
    </w:p>
    <w:p w14:paraId="730667D5"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10.</w:t>
      </w:r>
      <w:r w:rsidRPr="00271A7C">
        <w:rPr>
          <w:rFonts w:ascii="Times New Roman" w:hAnsi="Times New Roman"/>
          <w:sz w:val="22"/>
          <w:szCs w:val="22"/>
          <w:lang w:val="lt-LT"/>
        </w:rPr>
        <w:tab/>
        <w:t>TEKSTO PERŽIŪROS DATA</w:t>
      </w:r>
    </w:p>
    <w:p w14:paraId="57CA565B" w14:textId="77777777" w:rsidR="00E7342B" w:rsidRDefault="00E7342B" w:rsidP="0015212C">
      <w:pPr>
        <w:widowControl w:val="0"/>
        <w:tabs>
          <w:tab w:val="clear" w:pos="567"/>
        </w:tabs>
        <w:spacing w:line="240" w:lineRule="auto"/>
        <w:rPr>
          <w:szCs w:val="22"/>
          <w:lang w:val="lt-LT"/>
        </w:rPr>
      </w:pPr>
    </w:p>
    <w:p w14:paraId="5CF64B30" w14:textId="1046B903" w:rsidR="00F34163" w:rsidRDefault="00F27A35" w:rsidP="0015212C">
      <w:pPr>
        <w:widowControl w:val="0"/>
        <w:tabs>
          <w:tab w:val="clear" w:pos="567"/>
        </w:tabs>
        <w:spacing w:line="240" w:lineRule="auto"/>
        <w:rPr>
          <w:szCs w:val="22"/>
          <w:lang w:val="lt-LT"/>
        </w:rPr>
      </w:pPr>
      <w:r>
        <w:rPr>
          <w:szCs w:val="22"/>
          <w:lang w:val="lt-LT"/>
        </w:rPr>
        <w:t>2023 m. lapkričio 22 d.</w:t>
      </w:r>
    </w:p>
    <w:p w14:paraId="16E12846" w14:textId="77777777" w:rsidR="00F27A35" w:rsidRPr="00271A7C" w:rsidRDefault="00F27A35" w:rsidP="0015212C">
      <w:pPr>
        <w:widowControl w:val="0"/>
        <w:tabs>
          <w:tab w:val="clear" w:pos="567"/>
        </w:tabs>
        <w:spacing w:line="240" w:lineRule="auto"/>
        <w:rPr>
          <w:szCs w:val="22"/>
          <w:lang w:val="lt-LT"/>
        </w:rPr>
      </w:pPr>
    </w:p>
    <w:p w14:paraId="6FAF63E6" w14:textId="77777777" w:rsidR="00F34163" w:rsidRPr="00271A7C" w:rsidRDefault="00F34163" w:rsidP="00B5414E">
      <w:pPr>
        <w:pStyle w:val="Paprastasistekstas"/>
        <w:widowControl w:val="0"/>
        <w:tabs>
          <w:tab w:val="left" w:pos="5954"/>
          <w:tab w:val="left" w:pos="6237"/>
          <w:tab w:val="left" w:pos="6663"/>
          <w:tab w:val="left" w:pos="6946"/>
        </w:tabs>
        <w:rPr>
          <w:rFonts w:ascii="Times New Roman" w:hAnsi="Times New Roman"/>
          <w:sz w:val="22"/>
          <w:szCs w:val="22"/>
          <w:lang w:val="lt-LT"/>
        </w:rPr>
      </w:pPr>
      <w:r w:rsidRPr="00271A7C">
        <w:rPr>
          <w:rFonts w:ascii="Times New Roman" w:hAnsi="Times New Roman"/>
          <w:sz w:val="22"/>
          <w:szCs w:val="22"/>
          <w:lang w:val="lt-LT"/>
        </w:rPr>
        <w:t>Išsami informacija apie šį vaistinį preparatą pateikiama Valstybinės vaistų kontrolės tarnybos prie Lietuvos Respublikos sveikatos apsaugos ministerijos tinklalapyje</w:t>
      </w:r>
      <w:r w:rsidRPr="00271A7C">
        <w:rPr>
          <w:rFonts w:ascii="Times New Roman" w:hAnsi="Times New Roman"/>
          <w:i/>
          <w:sz w:val="22"/>
          <w:szCs w:val="22"/>
          <w:lang w:val="lt-LT"/>
        </w:rPr>
        <w:t xml:space="preserve"> </w:t>
      </w:r>
      <w:hyperlink r:id="rId11" w:history="1">
        <w:r w:rsidRPr="00271A7C">
          <w:rPr>
            <w:rStyle w:val="Hipersaitas"/>
            <w:rFonts w:ascii="Times New Roman" w:hAnsi="Times New Roman"/>
            <w:sz w:val="22"/>
            <w:szCs w:val="22"/>
            <w:lang w:val="lt-LT"/>
          </w:rPr>
          <w:t>http://www.vvkt.lt</w:t>
        </w:r>
      </w:hyperlink>
      <w:r w:rsidR="00624EDB" w:rsidRPr="00B5414E">
        <w:rPr>
          <w:rFonts w:ascii="Times New Roman" w:hAnsi="Times New Roman"/>
          <w:szCs w:val="22"/>
          <w:lang w:val="lt-LT"/>
        </w:rPr>
        <w:t>.</w:t>
      </w:r>
    </w:p>
    <w:p w14:paraId="36986B3C" w14:textId="77777777" w:rsidR="007329E7" w:rsidRPr="00271A7C" w:rsidRDefault="00F34163" w:rsidP="0015212C">
      <w:pPr>
        <w:widowControl w:val="0"/>
        <w:tabs>
          <w:tab w:val="clear" w:pos="567"/>
        </w:tabs>
        <w:spacing w:line="240" w:lineRule="auto"/>
        <w:jc w:val="center"/>
        <w:rPr>
          <w:snapToGrid/>
          <w:szCs w:val="22"/>
          <w:lang w:val="lt-LT" w:eastAsia="sl-SI"/>
        </w:rPr>
      </w:pPr>
      <w:r w:rsidRPr="00271A7C">
        <w:rPr>
          <w:szCs w:val="22"/>
          <w:lang w:val="lt-LT"/>
        </w:rPr>
        <w:br w:type="page"/>
      </w:r>
    </w:p>
    <w:p w14:paraId="1056C03B" w14:textId="77777777" w:rsidR="007329E7" w:rsidRPr="00271A7C" w:rsidRDefault="007329E7" w:rsidP="0015212C">
      <w:pPr>
        <w:widowControl w:val="0"/>
        <w:tabs>
          <w:tab w:val="clear" w:pos="567"/>
        </w:tabs>
        <w:spacing w:line="240" w:lineRule="auto"/>
        <w:jc w:val="center"/>
        <w:rPr>
          <w:snapToGrid/>
          <w:szCs w:val="22"/>
          <w:lang w:val="lt-LT" w:eastAsia="sl-SI"/>
        </w:rPr>
      </w:pPr>
    </w:p>
    <w:p w14:paraId="6B194C55" w14:textId="77777777" w:rsidR="007329E7" w:rsidRPr="00271A7C" w:rsidRDefault="007329E7" w:rsidP="0015212C">
      <w:pPr>
        <w:widowControl w:val="0"/>
        <w:tabs>
          <w:tab w:val="clear" w:pos="567"/>
        </w:tabs>
        <w:spacing w:line="240" w:lineRule="auto"/>
        <w:jc w:val="center"/>
        <w:rPr>
          <w:snapToGrid/>
          <w:szCs w:val="22"/>
          <w:lang w:val="lt-LT" w:eastAsia="sl-SI"/>
        </w:rPr>
      </w:pPr>
    </w:p>
    <w:p w14:paraId="44923BDC" w14:textId="77777777" w:rsidR="007329E7" w:rsidRPr="00271A7C" w:rsidRDefault="007329E7" w:rsidP="0015212C">
      <w:pPr>
        <w:widowControl w:val="0"/>
        <w:tabs>
          <w:tab w:val="clear" w:pos="567"/>
        </w:tabs>
        <w:spacing w:line="240" w:lineRule="auto"/>
        <w:jc w:val="center"/>
        <w:rPr>
          <w:snapToGrid/>
          <w:szCs w:val="22"/>
          <w:lang w:val="lt-LT" w:eastAsia="sl-SI"/>
        </w:rPr>
      </w:pPr>
    </w:p>
    <w:p w14:paraId="390F3ED0" w14:textId="77777777" w:rsidR="007329E7" w:rsidRPr="00271A7C" w:rsidRDefault="007329E7" w:rsidP="0015212C">
      <w:pPr>
        <w:widowControl w:val="0"/>
        <w:tabs>
          <w:tab w:val="clear" w:pos="567"/>
        </w:tabs>
        <w:spacing w:line="240" w:lineRule="auto"/>
        <w:jc w:val="center"/>
        <w:rPr>
          <w:snapToGrid/>
          <w:szCs w:val="22"/>
          <w:lang w:val="lt-LT" w:eastAsia="sl-SI"/>
        </w:rPr>
      </w:pPr>
    </w:p>
    <w:p w14:paraId="18E98DE0" w14:textId="77777777" w:rsidR="007329E7" w:rsidRPr="00271A7C" w:rsidRDefault="007329E7" w:rsidP="0015212C">
      <w:pPr>
        <w:widowControl w:val="0"/>
        <w:tabs>
          <w:tab w:val="clear" w:pos="567"/>
        </w:tabs>
        <w:spacing w:line="240" w:lineRule="auto"/>
        <w:jc w:val="center"/>
        <w:rPr>
          <w:snapToGrid/>
          <w:szCs w:val="22"/>
          <w:lang w:val="lt-LT" w:eastAsia="sl-SI"/>
        </w:rPr>
      </w:pPr>
    </w:p>
    <w:p w14:paraId="52F49BD2" w14:textId="77777777" w:rsidR="007329E7" w:rsidRPr="00271A7C" w:rsidRDefault="007329E7" w:rsidP="0015212C">
      <w:pPr>
        <w:widowControl w:val="0"/>
        <w:tabs>
          <w:tab w:val="clear" w:pos="567"/>
        </w:tabs>
        <w:spacing w:line="240" w:lineRule="auto"/>
        <w:jc w:val="center"/>
        <w:rPr>
          <w:snapToGrid/>
          <w:szCs w:val="22"/>
          <w:lang w:val="lt-LT" w:eastAsia="sl-SI"/>
        </w:rPr>
      </w:pPr>
    </w:p>
    <w:p w14:paraId="0D0AB224" w14:textId="77777777" w:rsidR="007329E7" w:rsidRPr="00271A7C" w:rsidRDefault="007329E7" w:rsidP="0015212C">
      <w:pPr>
        <w:widowControl w:val="0"/>
        <w:tabs>
          <w:tab w:val="clear" w:pos="567"/>
        </w:tabs>
        <w:spacing w:line="240" w:lineRule="auto"/>
        <w:jc w:val="center"/>
        <w:rPr>
          <w:snapToGrid/>
          <w:szCs w:val="22"/>
          <w:lang w:val="lt-LT" w:eastAsia="sl-SI"/>
        </w:rPr>
      </w:pPr>
    </w:p>
    <w:p w14:paraId="6E60C34D" w14:textId="77777777" w:rsidR="007329E7" w:rsidRPr="00271A7C" w:rsidRDefault="007329E7" w:rsidP="0015212C">
      <w:pPr>
        <w:widowControl w:val="0"/>
        <w:tabs>
          <w:tab w:val="clear" w:pos="567"/>
        </w:tabs>
        <w:spacing w:line="240" w:lineRule="auto"/>
        <w:jc w:val="center"/>
        <w:rPr>
          <w:snapToGrid/>
          <w:szCs w:val="22"/>
          <w:lang w:val="lt-LT" w:eastAsia="sl-SI"/>
        </w:rPr>
      </w:pPr>
    </w:p>
    <w:p w14:paraId="113151F8" w14:textId="77777777" w:rsidR="007329E7" w:rsidRPr="00271A7C" w:rsidRDefault="007329E7" w:rsidP="0015212C">
      <w:pPr>
        <w:widowControl w:val="0"/>
        <w:tabs>
          <w:tab w:val="clear" w:pos="567"/>
        </w:tabs>
        <w:spacing w:line="240" w:lineRule="auto"/>
        <w:jc w:val="center"/>
        <w:rPr>
          <w:snapToGrid/>
          <w:szCs w:val="22"/>
          <w:lang w:val="lt-LT" w:eastAsia="sl-SI"/>
        </w:rPr>
      </w:pPr>
    </w:p>
    <w:p w14:paraId="2C224746" w14:textId="77777777" w:rsidR="007329E7" w:rsidRPr="00271A7C" w:rsidRDefault="007329E7" w:rsidP="0015212C">
      <w:pPr>
        <w:widowControl w:val="0"/>
        <w:tabs>
          <w:tab w:val="clear" w:pos="567"/>
        </w:tabs>
        <w:spacing w:line="240" w:lineRule="auto"/>
        <w:jc w:val="center"/>
        <w:rPr>
          <w:snapToGrid/>
          <w:szCs w:val="22"/>
          <w:lang w:val="lt-LT" w:eastAsia="sl-SI"/>
        </w:rPr>
      </w:pPr>
    </w:p>
    <w:p w14:paraId="3A151A67" w14:textId="77777777" w:rsidR="007329E7" w:rsidRPr="00271A7C" w:rsidRDefault="007329E7" w:rsidP="0015212C">
      <w:pPr>
        <w:widowControl w:val="0"/>
        <w:tabs>
          <w:tab w:val="clear" w:pos="567"/>
        </w:tabs>
        <w:spacing w:line="240" w:lineRule="auto"/>
        <w:jc w:val="center"/>
        <w:rPr>
          <w:snapToGrid/>
          <w:szCs w:val="22"/>
          <w:lang w:val="lt-LT" w:eastAsia="sl-SI"/>
        </w:rPr>
      </w:pPr>
    </w:p>
    <w:p w14:paraId="56A2B051" w14:textId="77777777" w:rsidR="007329E7" w:rsidRPr="00271A7C" w:rsidRDefault="007329E7" w:rsidP="0015212C">
      <w:pPr>
        <w:widowControl w:val="0"/>
        <w:tabs>
          <w:tab w:val="clear" w:pos="567"/>
        </w:tabs>
        <w:spacing w:line="240" w:lineRule="auto"/>
        <w:jc w:val="center"/>
        <w:rPr>
          <w:snapToGrid/>
          <w:szCs w:val="22"/>
          <w:lang w:val="lt-LT" w:eastAsia="sl-SI"/>
        </w:rPr>
      </w:pPr>
    </w:p>
    <w:p w14:paraId="3A52F788" w14:textId="77777777" w:rsidR="007329E7" w:rsidRPr="00271A7C" w:rsidRDefault="007329E7" w:rsidP="0015212C">
      <w:pPr>
        <w:widowControl w:val="0"/>
        <w:tabs>
          <w:tab w:val="clear" w:pos="567"/>
        </w:tabs>
        <w:spacing w:line="240" w:lineRule="auto"/>
        <w:jc w:val="center"/>
        <w:rPr>
          <w:snapToGrid/>
          <w:szCs w:val="22"/>
          <w:lang w:val="lt-LT" w:eastAsia="sl-SI"/>
        </w:rPr>
      </w:pPr>
    </w:p>
    <w:p w14:paraId="1BEEE9A9" w14:textId="77777777" w:rsidR="007329E7" w:rsidRPr="00271A7C" w:rsidRDefault="007329E7" w:rsidP="0015212C">
      <w:pPr>
        <w:widowControl w:val="0"/>
        <w:tabs>
          <w:tab w:val="clear" w:pos="567"/>
        </w:tabs>
        <w:spacing w:line="240" w:lineRule="auto"/>
        <w:jc w:val="center"/>
        <w:rPr>
          <w:snapToGrid/>
          <w:szCs w:val="22"/>
          <w:lang w:val="lt-LT" w:eastAsia="sl-SI"/>
        </w:rPr>
      </w:pPr>
    </w:p>
    <w:p w14:paraId="3786B649" w14:textId="77777777" w:rsidR="007329E7" w:rsidRPr="00271A7C" w:rsidRDefault="007329E7" w:rsidP="0015212C">
      <w:pPr>
        <w:widowControl w:val="0"/>
        <w:tabs>
          <w:tab w:val="clear" w:pos="567"/>
        </w:tabs>
        <w:spacing w:line="240" w:lineRule="auto"/>
        <w:jc w:val="center"/>
        <w:rPr>
          <w:snapToGrid/>
          <w:szCs w:val="22"/>
          <w:lang w:val="lt-LT" w:eastAsia="sl-SI"/>
        </w:rPr>
      </w:pPr>
    </w:p>
    <w:p w14:paraId="460BE9B5" w14:textId="77777777" w:rsidR="007329E7" w:rsidRPr="00271A7C" w:rsidRDefault="007329E7" w:rsidP="0015212C">
      <w:pPr>
        <w:widowControl w:val="0"/>
        <w:tabs>
          <w:tab w:val="clear" w:pos="567"/>
        </w:tabs>
        <w:spacing w:line="240" w:lineRule="auto"/>
        <w:jc w:val="center"/>
        <w:rPr>
          <w:snapToGrid/>
          <w:szCs w:val="22"/>
          <w:lang w:val="lt-LT" w:eastAsia="sl-SI"/>
        </w:rPr>
      </w:pPr>
    </w:p>
    <w:p w14:paraId="5211A0C4" w14:textId="77777777" w:rsidR="007329E7" w:rsidRPr="00271A7C" w:rsidRDefault="007329E7" w:rsidP="0015212C">
      <w:pPr>
        <w:widowControl w:val="0"/>
        <w:tabs>
          <w:tab w:val="clear" w:pos="567"/>
        </w:tabs>
        <w:spacing w:line="240" w:lineRule="auto"/>
        <w:jc w:val="center"/>
        <w:rPr>
          <w:snapToGrid/>
          <w:szCs w:val="22"/>
          <w:lang w:val="lt-LT" w:eastAsia="sl-SI"/>
        </w:rPr>
      </w:pPr>
    </w:p>
    <w:p w14:paraId="09515B25" w14:textId="77777777" w:rsidR="007329E7" w:rsidRPr="00271A7C" w:rsidRDefault="007329E7" w:rsidP="0015212C">
      <w:pPr>
        <w:widowControl w:val="0"/>
        <w:tabs>
          <w:tab w:val="clear" w:pos="567"/>
        </w:tabs>
        <w:spacing w:line="240" w:lineRule="auto"/>
        <w:jc w:val="center"/>
        <w:rPr>
          <w:snapToGrid/>
          <w:szCs w:val="22"/>
          <w:lang w:val="lt-LT" w:eastAsia="sl-SI"/>
        </w:rPr>
      </w:pPr>
    </w:p>
    <w:p w14:paraId="1122490D" w14:textId="77777777" w:rsidR="007329E7" w:rsidRPr="00271A7C" w:rsidRDefault="007329E7" w:rsidP="0015212C">
      <w:pPr>
        <w:widowControl w:val="0"/>
        <w:tabs>
          <w:tab w:val="clear" w:pos="567"/>
        </w:tabs>
        <w:spacing w:line="240" w:lineRule="auto"/>
        <w:jc w:val="center"/>
        <w:rPr>
          <w:snapToGrid/>
          <w:szCs w:val="22"/>
          <w:lang w:val="lt-LT" w:eastAsia="sl-SI"/>
        </w:rPr>
      </w:pPr>
    </w:p>
    <w:p w14:paraId="6B592A72" w14:textId="77777777" w:rsidR="007329E7" w:rsidRPr="00271A7C" w:rsidRDefault="007329E7" w:rsidP="0015212C">
      <w:pPr>
        <w:widowControl w:val="0"/>
        <w:tabs>
          <w:tab w:val="clear" w:pos="567"/>
        </w:tabs>
        <w:spacing w:line="240" w:lineRule="auto"/>
        <w:jc w:val="center"/>
        <w:rPr>
          <w:snapToGrid/>
          <w:szCs w:val="22"/>
          <w:lang w:val="lt-LT" w:eastAsia="sl-SI"/>
        </w:rPr>
      </w:pPr>
    </w:p>
    <w:p w14:paraId="56BE567E" w14:textId="77777777" w:rsidR="007329E7" w:rsidRPr="00271A7C" w:rsidRDefault="007329E7" w:rsidP="0015212C">
      <w:pPr>
        <w:widowControl w:val="0"/>
        <w:tabs>
          <w:tab w:val="clear" w:pos="567"/>
        </w:tabs>
        <w:spacing w:line="240" w:lineRule="auto"/>
        <w:jc w:val="center"/>
        <w:rPr>
          <w:snapToGrid/>
          <w:szCs w:val="22"/>
          <w:lang w:val="lt-LT" w:eastAsia="sl-SI"/>
        </w:rPr>
      </w:pPr>
    </w:p>
    <w:p w14:paraId="5F08FC02" w14:textId="77777777" w:rsidR="007329E7" w:rsidRPr="00271A7C" w:rsidRDefault="007329E7" w:rsidP="0015212C">
      <w:pPr>
        <w:widowControl w:val="0"/>
        <w:tabs>
          <w:tab w:val="clear" w:pos="567"/>
        </w:tabs>
        <w:spacing w:line="240" w:lineRule="auto"/>
        <w:jc w:val="center"/>
        <w:rPr>
          <w:snapToGrid/>
          <w:szCs w:val="22"/>
          <w:lang w:val="lt-LT" w:eastAsia="sl-SI"/>
        </w:rPr>
      </w:pPr>
    </w:p>
    <w:p w14:paraId="76B8C991" w14:textId="77777777" w:rsidR="007329E7" w:rsidRPr="00271A7C" w:rsidRDefault="007329E7" w:rsidP="00B5414E">
      <w:pPr>
        <w:keepNext/>
        <w:widowControl w:val="0"/>
        <w:spacing w:line="240" w:lineRule="auto"/>
        <w:ind w:left="567" w:hanging="567"/>
        <w:jc w:val="center"/>
        <w:outlineLvl w:val="0"/>
        <w:rPr>
          <w:b/>
          <w:caps/>
          <w:snapToGrid/>
          <w:szCs w:val="22"/>
          <w:lang w:val="lt-LT" w:eastAsia="sl-SI"/>
        </w:rPr>
      </w:pPr>
      <w:bookmarkStart w:id="2" w:name="_Toc129243128"/>
      <w:bookmarkStart w:id="3" w:name="_Toc129243253"/>
      <w:r w:rsidRPr="00271A7C">
        <w:rPr>
          <w:b/>
          <w:caps/>
          <w:snapToGrid/>
          <w:szCs w:val="22"/>
          <w:lang w:val="lt-LT" w:eastAsia="sl-SI"/>
        </w:rPr>
        <w:t>II</w:t>
      </w:r>
      <w:r w:rsidR="00EB33FA">
        <w:rPr>
          <w:b/>
          <w:caps/>
          <w:snapToGrid/>
          <w:szCs w:val="22"/>
          <w:lang w:val="lt-LT" w:eastAsia="sl-SI"/>
        </w:rPr>
        <w:t> </w:t>
      </w:r>
      <w:r w:rsidRPr="00271A7C">
        <w:rPr>
          <w:b/>
          <w:caps/>
          <w:snapToGrid/>
          <w:szCs w:val="22"/>
          <w:lang w:val="lt-LT" w:eastAsia="sl-SI"/>
        </w:rPr>
        <w:t>PRIEDAS</w:t>
      </w:r>
      <w:bookmarkEnd w:id="2"/>
      <w:bookmarkEnd w:id="3"/>
    </w:p>
    <w:p w14:paraId="2A19AEA5" w14:textId="77777777" w:rsidR="007329E7" w:rsidRPr="00271A7C" w:rsidRDefault="007329E7" w:rsidP="00B5414E">
      <w:pPr>
        <w:keepNext/>
        <w:widowControl w:val="0"/>
        <w:spacing w:line="240" w:lineRule="auto"/>
        <w:ind w:left="567" w:hanging="567"/>
        <w:jc w:val="center"/>
        <w:outlineLvl w:val="0"/>
        <w:rPr>
          <w:b/>
          <w:caps/>
          <w:snapToGrid/>
          <w:szCs w:val="22"/>
          <w:lang w:val="lt-LT" w:eastAsia="sl-SI"/>
        </w:rPr>
      </w:pPr>
    </w:p>
    <w:p w14:paraId="364DCA3B" w14:textId="77777777" w:rsidR="007329E7" w:rsidRPr="00271A7C" w:rsidRDefault="007329E7" w:rsidP="00B5414E">
      <w:pPr>
        <w:keepNext/>
        <w:widowControl w:val="0"/>
        <w:spacing w:line="240" w:lineRule="auto"/>
        <w:ind w:left="567" w:hanging="567"/>
        <w:jc w:val="center"/>
        <w:outlineLvl w:val="0"/>
        <w:rPr>
          <w:b/>
          <w:caps/>
          <w:snapToGrid/>
          <w:szCs w:val="22"/>
          <w:lang w:val="lt-LT" w:eastAsia="sl-SI"/>
        </w:rPr>
      </w:pPr>
      <w:r w:rsidRPr="00271A7C">
        <w:rPr>
          <w:b/>
          <w:caps/>
          <w:snapToGrid/>
          <w:szCs w:val="22"/>
          <w:lang w:val="lt-LT" w:eastAsia="sl-SI"/>
        </w:rPr>
        <w:t>RegistracijOS SĄLYGOS</w:t>
      </w:r>
    </w:p>
    <w:p w14:paraId="61540E8D" w14:textId="77777777" w:rsidR="007329E7" w:rsidRPr="00271A7C" w:rsidRDefault="007329E7" w:rsidP="00B5414E">
      <w:pPr>
        <w:keepNext/>
        <w:widowControl w:val="0"/>
        <w:tabs>
          <w:tab w:val="clear" w:pos="567"/>
        </w:tabs>
        <w:spacing w:line="240" w:lineRule="auto"/>
        <w:rPr>
          <w:snapToGrid/>
          <w:szCs w:val="22"/>
          <w:lang w:val="lt-LT" w:eastAsia="sl-SI"/>
        </w:rPr>
      </w:pPr>
    </w:p>
    <w:p w14:paraId="70BF1E3F" w14:textId="77777777" w:rsidR="007329E7" w:rsidRPr="00271A7C" w:rsidRDefault="007329E7" w:rsidP="0015212C">
      <w:pPr>
        <w:widowControl w:val="0"/>
        <w:tabs>
          <w:tab w:val="clear" w:pos="567"/>
          <w:tab w:val="left" w:pos="1701"/>
        </w:tabs>
        <w:spacing w:line="240" w:lineRule="auto"/>
        <w:ind w:left="1701" w:right="567" w:hanging="567"/>
        <w:rPr>
          <w:b/>
          <w:snapToGrid/>
          <w:szCs w:val="22"/>
          <w:lang w:val="lt-LT" w:eastAsia="sl-SI"/>
        </w:rPr>
      </w:pPr>
      <w:r w:rsidRPr="00271A7C">
        <w:rPr>
          <w:b/>
          <w:snapToGrid/>
          <w:szCs w:val="22"/>
          <w:lang w:val="lt-LT" w:eastAsia="sl-SI"/>
        </w:rPr>
        <w:t>A.</w:t>
      </w:r>
      <w:r w:rsidRPr="00271A7C">
        <w:rPr>
          <w:b/>
          <w:snapToGrid/>
          <w:szCs w:val="22"/>
          <w:lang w:val="lt-LT" w:eastAsia="sl-SI"/>
        </w:rPr>
        <w:tab/>
        <w:t>GAMINTOJAS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AI), ATSAKINGAS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I) UŽ SERIJŲ IŠLEIDIMĄ</w:t>
      </w:r>
    </w:p>
    <w:p w14:paraId="6EF84DB8" w14:textId="77777777" w:rsidR="007329E7" w:rsidRPr="00271A7C" w:rsidRDefault="007329E7" w:rsidP="0015212C">
      <w:pPr>
        <w:widowControl w:val="0"/>
        <w:tabs>
          <w:tab w:val="clear" w:pos="567"/>
          <w:tab w:val="left" w:pos="1701"/>
        </w:tabs>
        <w:spacing w:line="240" w:lineRule="auto"/>
        <w:ind w:left="567" w:right="567" w:hanging="567"/>
        <w:rPr>
          <w:snapToGrid/>
          <w:szCs w:val="22"/>
          <w:lang w:val="lt-LT" w:eastAsia="sl-SI"/>
        </w:rPr>
      </w:pPr>
    </w:p>
    <w:p w14:paraId="46CA8F58" w14:textId="77777777" w:rsidR="007329E7" w:rsidRPr="00271A7C" w:rsidRDefault="007329E7" w:rsidP="00B5414E">
      <w:pPr>
        <w:widowControl w:val="0"/>
        <w:tabs>
          <w:tab w:val="clear" w:pos="567"/>
          <w:tab w:val="left" w:pos="1701"/>
        </w:tabs>
        <w:spacing w:line="240" w:lineRule="auto"/>
        <w:ind w:left="1701" w:right="567" w:hanging="567"/>
        <w:rPr>
          <w:snapToGrid/>
          <w:szCs w:val="22"/>
          <w:highlight w:val="yellow"/>
          <w:lang w:val="lt-LT" w:eastAsia="sl-SI"/>
        </w:rPr>
      </w:pPr>
      <w:r w:rsidRPr="00271A7C">
        <w:rPr>
          <w:b/>
          <w:snapToGrid/>
          <w:szCs w:val="22"/>
          <w:lang w:val="lt-LT" w:eastAsia="sl-SI"/>
        </w:rPr>
        <w:t>B.</w:t>
      </w:r>
      <w:r w:rsidRPr="00271A7C">
        <w:rPr>
          <w:b/>
          <w:snapToGrid/>
          <w:szCs w:val="22"/>
          <w:lang w:val="lt-LT" w:eastAsia="sl-SI"/>
        </w:rPr>
        <w:tab/>
        <w:t>TIEKIMO IR VARTOJIMO SĄLYGOS AR APRIBOJIMAI</w:t>
      </w:r>
    </w:p>
    <w:p w14:paraId="63E9F46A" w14:textId="77777777" w:rsidR="007329E7" w:rsidRPr="00271A7C" w:rsidRDefault="007329E7" w:rsidP="00B5414E">
      <w:pPr>
        <w:keepNext/>
        <w:widowControl w:val="0"/>
        <w:spacing w:line="240" w:lineRule="auto"/>
        <w:ind w:left="567" w:hanging="567"/>
        <w:outlineLvl w:val="1"/>
        <w:rPr>
          <w:b/>
          <w:snapToGrid/>
          <w:szCs w:val="22"/>
          <w:lang w:val="lt-LT" w:eastAsia="sl-SI"/>
        </w:rPr>
      </w:pPr>
      <w:r w:rsidRPr="00271A7C">
        <w:rPr>
          <w:b/>
          <w:snapToGrid/>
          <w:szCs w:val="22"/>
          <w:lang w:val="lt-LT" w:eastAsia="sl-SI"/>
        </w:rPr>
        <w:br w:type="page"/>
      </w:r>
      <w:r w:rsidRPr="00271A7C">
        <w:rPr>
          <w:b/>
          <w:snapToGrid/>
          <w:szCs w:val="22"/>
          <w:lang w:val="lt-LT" w:eastAsia="sl-SI"/>
        </w:rPr>
        <w:lastRenderedPageBreak/>
        <w:t>A.</w:t>
      </w:r>
      <w:r w:rsidRPr="00271A7C">
        <w:rPr>
          <w:b/>
          <w:snapToGrid/>
          <w:szCs w:val="22"/>
          <w:lang w:val="lt-LT" w:eastAsia="sl-SI"/>
        </w:rPr>
        <w:tab/>
        <w:t>GAMINTOJAS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AI), ATSAKINGAS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I) UŽ SERIJŲ IŠLEIDIMĄ</w:t>
      </w:r>
    </w:p>
    <w:p w14:paraId="2152715C" w14:textId="77777777" w:rsidR="007329E7" w:rsidRPr="00271A7C" w:rsidRDefault="007329E7" w:rsidP="00B5414E">
      <w:pPr>
        <w:keepNext/>
        <w:widowControl w:val="0"/>
        <w:tabs>
          <w:tab w:val="clear" w:pos="567"/>
        </w:tabs>
        <w:spacing w:line="240" w:lineRule="auto"/>
        <w:rPr>
          <w:snapToGrid/>
          <w:szCs w:val="22"/>
          <w:highlight w:val="yellow"/>
          <w:lang w:val="lt-LT" w:eastAsia="sl-SI"/>
        </w:rPr>
      </w:pPr>
    </w:p>
    <w:p w14:paraId="72D38AA5" w14:textId="77777777" w:rsidR="007329E7" w:rsidRPr="00271A7C" w:rsidRDefault="007329E7" w:rsidP="00B5414E">
      <w:pPr>
        <w:keepNext/>
        <w:widowControl w:val="0"/>
        <w:tabs>
          <w:tab w:val="clear" w:pos="567"/>
        </w:tabs>
        <w:spacing w:line="240" w:lineRule="auto"/>
        <w:rPr>
          <w:snapToGrid/>
          <w:szCs w:val="22"/>
          <w:u w:val="single"/>
          <w:lang w:val="lt-LT" w:eastAsia="sl-SI"/>
        </w:rPr>
      </w:pPr>
      <w:r w:rsidRPr="00271A7C">
        <w:rPr>
          <w:snapToGrid/>
          <w:szCs w:val="22"/>
          <w:u w:val="single"/>
          <w:lang w:val="lt-LT" w:eastAsia="sl-SI"/>
        </w:rPr>
        <w:t>Gamintojo</w:t>
      </w:r>
      <w:r w:rsidR="00EB33FA">
        <w:rPr>
          <w:snapToGrid/>
          <w:szCs w:val="22"/>
          <w:u w:val="single"/>
          <w:lang w:val="lt-LT" w:eastAsia="sl-SI"/>
        </w:rPr>
        <w:t> </w:t>
      </w:r>
      <w:r w:rsidRPr="00271A7C">
        <w:rPr>
          <w:snapToGrid/>
          <w:szCs w:val="22"/>
          <w:u w:val="single"/>
          <w:lang w:val="lt-LT" w:eastAsia="sl-SI"/>
        </w:rPr>
        <w:t>(</w:t>
      </w:r>
      <w:r w:rsidR="00EB33FA">
        <w:rPr>
          <w:snapToGrid/>
          <w:szCs w:val="22"/>
          <w:u w:val="single"/>
          <w:lang w:val="lt-LT" w:eastAsia="sl-SI"/>
        </w:rPr>
        <w:noBreakHyphen/>
      </w:r>
      <w:r w:rsidRPr="00271A7C">
        <w:rPr>
          <w:snapToGrid/>
          <w:szCs w:val="22"/>
          <w:u w:val="single"/>
          <w:lang w:val="lt-LT" w:eastAsia="sl-SI"/>
        </w:rPr>
        <w:t>ų), atsakingo</w:t>
      </w:r>
      <w:r w:rsidR="00EB33FA">
        <w:rPr>
          <w:snapToGrid/>
          <w:szCs w:val="22"/>
          <w:u w:val="single"/>
          <w:lang w:val="lt-LT" w:eastAsia="sl-SI"/>
        </w:rPr>
        <w:t> </w:t>
      </w:r>
      <w:r w:rsidRPr="00271A7C">
        <w:rPr>
          <w:snapToGrid/>
          <w:szCs w:val="22"/>
          <w:u w:val="single"/>
          <w:lang w:val="lt-LT" w:eastAsia="sl-SI"/>
        </w:rPr>
        <w:t>(</w:t>
      </w:r>
      <w:r w:rsidR="00EB33FA">
        <w:rPr>
          <w:snapToGrid/>
          <w:szCs w:val="22"/>
          <w:u w:val="single"/>
          <w:lang w:val="lt-LT" w:eastAsia="sl-SI"/>
        </w:rPr>
        <w:noBreakHyphen/>
      </w:r>
      <w:r w:rsidRPr="00271A7C">
        <w:rPr>
          <w:snapToGrid/>
          <w:szCs w:val="22"/>
          <w:u w:val="single"/>
          <w:lang w:val="lt-LT" w:eastAsia="sl-SI"/>
        </w:rPr>
        <w:t>ų) už serijų išleidimą, pavadinimas</w:t>
      </w:r>
      <w:r w:rsidR="00EB33FA">
        <w:rPr>
          <w:snapToGrid/>
          <w:szCs w:val="22"/>
          <w:u w:val="single"/>
          <w:lang w:val="lt-LT" w:eastAsia="sl-SI"/>
        </w:rPr>
        <w:t> </w:t>
      </w:r>
      <w:r w:rsidRPr="00271A7C">
        <w:rPr>
          <w:snapToGrid/>
          <w:szCs w:val="22"/>
          <w:u w:val="single"/>
          <w:lang w:val="lt-LT" w:eastAsia="sl-SI"/>
        </w:rPr>
        <w:t>(</w:t>
      </w:r>
      <w:r w:rsidR="00EB33FA">
        <w:rPr>
          <w:snapToGrid/>
          <w:szCs w:val="22"/>
          <w:u w:val="single"/>
          <w:lang w:val="lt-LT" w:eastAsia="sl-SI"/>
        </w:rPr>
        <w:noBreakHyphen/>
      </w:r>
      <w:r w:rsidRPr="00271A7C">
        <w:rPr>
          <w:snapToGrid/>
          <w:szCs w:val="22"/>
          <w:u w:val="single"/>
          <w:lang w:val="lt-LT" w:eastAsia="sl-SI"/>
        </w:rPr>
        <w:t>ai) ir adresas</w:t>
      </w:r>
      <w:r w:rsidR="00EB33FA">
        <w:rPr>
          <w:snapToGrid/>
          <w:szCs w:val="22"/>
          <w:u w:val="single"/>
          <w:lang w:val="lt-LT" w:eastAsia="sl-SI"/>
        </w:rPr>
        <w:t> </w:t>
      </w:r>
      <w:r w:rsidRPr="00271A7C">
        <w:rPr>
          <w:snapToGrid/>
          <w:szCs w:val="22"/>
          <w:u w:val="single"/>
          <w:lang w:val="lt-LT" w:eastAsia="sl-SI"/>
        </w:rPr>
        <w:t>(</w:t>
      </w:r>
      <w:r w:rsidR="00EB33FA">
        <w:rPr>
          <w:snapToGrid/>
          <w:szCs w:val="22"/>
          <w:u w:val="single"/>
          <w:lang w:val="lt-LT" w:eastAsia="sl-SI"/>
        </w:rPr>
        <w:noBreakHyphen/>
      </w:r>
      <w:r w:rsidRPr="00271A7C">
        <w:rPr>
          <w:snapToGrid/>
          <w:szCs w:val="22"/>
          <w:u w:val="single"/>
          <w:lang w:val="lt-LT" w:eastAsia="sl-SI"/>
        </w:rPr>
        <w:t>ai)</w:t>
      </w:r>
    </w:p>
    <w:p w14:paraId="387ACCEF" w14:textId="77777777" w:rsidR="007329E7" w:rsidRPr="00271A7C" w:rsidRDefault="007329E7" w:rsidP="00B5414E">
      <w:pPr>
        <w:keepNext/>
        <w:widowControl w:val="0"/>
        <w:tabs>
          <w:tab w:val="clear" w:pos="567"/>
        </w:tabs>
        <w:spacing w:line="240" w:lineRule="auto"/>
        <w:rPr>
          <w:snapToGrid/>
          <w:szCs w:val="22"/>
          <w:lang w:val="lt-LT" w:eastAsia="sl-SI"/>
        </w:rPr>
      </w:pPr>
    </w:p>
    <w:p w14:paraId="5A14C35D" w14:textId="77777777" w:rsidR="007329E7" w:rsidRPr="00271A7C" w:rsidRDefault="007329E7" w:rsidP="00B5414E">
      <w:pPr>
        <w:keepNext/>
        <w:widowControl w:val="0"/>
        <w:spacing w:line="240" w:lineRule="auto"/>
        <w:jc w:val="both"/>
        <w:rPr>
          <w:snapToGrid/>
          <w:szCs w:val="22"/>
          <w:lang w:val="lt-LT" w:eastAsia="sl-SI"/>
        </w:rPr>
      </w:pPr>
      <w:r w:rsidRPr="00271A7C">
        <w:rPr>
          <w:snapToGrid/>
          <w:szCs w:val="22"/>
          <w:lang w:val="lt-LT" w:eastAsia="sl-SI"/>
        </w:rPr>
        <w:t xml:space="preserve">KRKA, </w:t>
      </w:r>
      <w:proofErr w:type="spellStart"/>
      <w:r w:rsidRPr="00271A7C">
        <w:rPr>
          <w:snapToGrid/>
          <w:szCs w:val="22"/>
          <w:lang w:val="lt-LT" w:eastAsia="sl-SI"/>
        </w:rPr>
        <w:t>d.d</w:t>
      </w:r>
      <w:proofErr w:type="spellEnd"/>
      <w:r w:rsidRPr="00271A7C">
        <w:rPr>
          <w:snapToGrid/>
          <w:szCs w:val="22"/>
          <w:lang w:val="lt-LT" w:eastAsia="sl-SI"/>
        </w:rPr>
        <w:t>., Novo</w:t>
      </w:r>
      <w:r w:rsidR="00EB33FA">
        <w:rPr>
          <w:snapToGrid/>
          <w:szCs w:val="22"/>
          <w:lang w:val="lt-LT" w:eastAsia="sl-SI"/>
        </w:rPr>
        <w:t> </w:t>
      </w:r>
      <w:r w:rsidRPr="00271A7C">
        <w:rPr>
          <w:snapToGrid/>
          <w:szCs w:val="22"/>
          <w:lang w:val="lt-LT" w:eastAsia="sl-SI"/>
        </w:rPr>
        <w:t>mesto</w:t>
      </w:r>
    </w:p>
    <w:p w14:paraId="6997BF1E" w14:textId="77777777" w:rsidR="007329E7" w:rsidRPr="00271A7C" w:rsidRDefault="007329E7" w:rsidP="00B5414E">
      <w:pPr>
        <w:keepNext/>
        <w:widowControl w:val="0"/>
        <w:spacing w:line="240" w:lineRule="auto"/>
        <w:jc w:val="both"/>
        <w:rPr>
          <w:snapToGrid/>
          <w:szCs w:val="22"/>
          <w:lang w:val="lt-LT" w:eastAsia="sl-SI"/>
        </w:rPr>
      </w:pPr>
      <w:proofErr w:type="spellStart"/>
      <w:r w:rsidRPr="00271A7C">
        <w:rPr>
          <w:snapToGrid/>
          <w:szCs w:val="22"/>
          <w:lang w:val="lt-LT" w:eastAsia="sl-SI"/>
        </w:rPr>
        <w:t>Šmarješka</w:t>
      </w:r>
      <w:proofErr w:type="spellEnd"/>
      <w:r w:rsidR="00EB33FA">
        <w:rPr>
          <w:snapToGrid/>
          <w:szCs w:val="22"/>
          <w:lang w:val="lt-LT" w:eastAsia="sl-SI"/>
        </w:rPr>
        <w:t> </w:t>
      </w:r>
      <w:proofErr w:type="spellStart"/>
      <w:r w:rsidRPr="00271A7C">
        <w:rPr>
          <w:snapToGrid/>
          <w:szCs w:val="22"/>
          <w:lang w:val="lt-LT" w:eastAsia="sl-SI"/>
        </w:rPr>
        <w:t>cesta</w:t>
      </w:r>
      <w:proofErr w:type="spellEnd"/>
      <w:r w:rsidR="00EB33FA">
        <w:rPr>
          <w:snapToGrid/>
          <w:szCs w:val="22"/>
          <w:lang w:val="lt-LT" w:eastAsia="sl-SI"/>
        </w:rPr>
        <w:t> </w:t>
      </w:r>
      <w:r w:rsidRPr="00271A7C">
        <w:rPr>
          <w:snapToGrid/>
          <w:szCs w:val="22"/>
          <w:lang w:val="lt-LT" w:eastAsia="sl-SI"/>
        </w:rPr>
        <w:t>6</w:t>
      </w:r>
    </w:p>
    <w:p w14:paraId="7D8BD728" w14:textId="77777777" w:rsidR="007329E7" w:rsidRPr="00271A7C" w:rsidRDefault="007329E7" w:rsidP="00B5414E">
      <w:pPr>
        <w:keepNext/>
        <w:widowControl w:val="0"/>
        <w:spacing w:line="240" w:lineRule="auto"/>
        <w:jc w:val="both"/>
        <w:rPr>
          <w:snapToGrid/>
          <w:szCs w:val="22"/>
          <w:lang w:val="lt-LT" w:eastAsia="sl-SI"/>
        </w:rPr>
      </w:pPr>
      <w:r w:rsidRPr="00271A7C">
        <w:rPr>
          <w:snapToGrid/>
          <w:szCs w:val="22"/>
          <w:lang w:val="lt-LT" w:eastAsia="sl-SI"/>
        </w:rPr>
        <w:t>8501</w:t>
      </w:r>
      <w:r w:rsidR="00EB33FA">
        <w:rPr>
          <w:snapToGrid/>
          <w:szCs w:val="22"/>
          <w:lang w:val="lt-LT" w:eastAsia="sl-SI"/>
        </w:rPr>
        <w:t> </w:t>
      </w:r>
      <w:r w:rsidRPr="00271A7C">
        <w:rPr>
          <w:snapToGrid/>
          <w:szCs w:val="22"/>
          <w:lang w:val="lt-LT" w:eastAsia="sl-SI"/>
        </w:rPr>
        <w:t>Novo</w:t>
      </w:r>
      <w:r w:rsidR="00EB33FA">
        <w:rPr>
          <w:snapToGrid/>
          <w:szCs w:val="22"/>
          <w:lang w:val="lt-LT" w:eastAsia="sl-SI"/>
        </w:rPr>
        <w:t> </w:t>
      </w:r>
      <w:r w:rsidRPr="00271A7C">
        <w:rPr>
          <w:snapToGrid/>
          <w:szCs w:val="22"/>
          <w:lang w:val="lt-LT" w:eastAsia="sl-SI"/>
        </w:rPr>
        <w:t>mesto</w:t>
      </w:r>
    </w:p>
    <w:p w14:paraId="78CA23FF" w14:textId="77777777" w:rsidR="007329E7" w:rsidRPr="00271A7C" w:rsidRDefault="007329E7" w:rsidP="0015212C">
      <w:pPr>
        <w:widowControl w:val="0"/>
        <w:spacing w:line="240" w:lineRule="auto"/>
        <w:jc w:val="both"/>
        <w:rPr>
          <w:snapToGrid/>
          <w:szCs w:val="22"/>
          <w:lang w:val="lt-LT" w:eastAsia="sl-SI"/>
        </w:rPr>
      </w:pPr>
      <w:r w:rsidRPr="00271A7C">
        <w:rPr>
          <w:snapToGrid/>
          <w:szCs w:val="22"/>
          <w:lang w:val="lt-LT" w:eastAsia="sl-SI"/>
        </w:rPr>
        <w:t>Slovėnija</w:t>
      </w:r>
    </w:p>
    <w:p w14:paraId="7DD3E13F" w14:textId="77777777" w:rsidR="007329E7" w:rsidRPr="00271A7C" w:rsidRDefault="007329E7" w:rsidP="0015212C">
      <w:pPr>
        <w:widowControl w:val="0"/>
        <w:tabs>
          <w:tab w:val="clear" w:pos="567"/>
        </w:tabs>
        <w:spacing w:line="240" w:lineRule="auto"/>
        <w:rPr>
          <w:snapToGrid/>
          <w:szCs w:val="22"/>
          <w:highlight w:val="yellow"/>
          <w:lang w:val="lt-LT" w:eastAsia="sl-SI"/>
        </w:rPr>
      </w:pPr>
    </w:p>
    <w:p w14:paraId="44753894" w14:textId="77777777" w:rsidR="007329E7" w:rsidRPr="00271A7C" w:rsidRDefault="007329E7" w:rsidP="0015212C">
      <w:pPr>
        <w:widowControl w:val="0"/>
        <w:tabs>
          <w:tab w:val="clear" w:pos="567"/>
        </w:tabs>
        <w:spacing w:line="240" w:lineRule="auto"/>
        <w:rPr>
          <w:snapToGrid/>
          <w:szCs w:val="22"/>
          <w:highlight w:val="yellow"/>
          <w:lang w:val="lt-LT" w:eastAsia="sl-SI"/>
        </w:rPr>
      </w:pPr>
    </w:p>
    <w:p w14:paraId="600867FF" w14:textId="77777777" w:rsidR="007329E7" w:rsidRPr="00271A7C" w:rsidRDefault="007329E7" w:rsidP="00B5414E">
      <w:pPr>
        <w:keepNext/>
        <w:widowControl w:val="0"/>
        <w:spacing w:line="240" w:lineRule="auto"/>
        <w:ind w:left="567" w:hanging="567"/>
        <w:outlineLvl w:val="1"/>
        <w:rPr>
          <w:b/>
          <w:snapToGrid/>
          <w:kern w:val="28"/>
          <w:szCs w:val="22"/>
          <w:lang w:val="lt-LT" w:eastAsia="sl-SI"/>
        </w:rPr>
      </w:pPr>
      <w:bookmarkStart w:id="4" w:name="_Toc129243129"/>
      <w:bookmarkStart w:id="5" w:name="_Toc129243254"/>
      <w:bookmarkStart w:id="6" w:name="_Toc129243130"/>
      <w:bookmarkStart w:id="7" w:name="_Toc129243255"/>
      <w:r w:rsidRPr="00271A7C">
        <w:rPr>
          <w:b/>
          <w:snapToGrid/>
          <w:szCs w:val="22"/>
          <w:lang w:val="lt-LT" w:eastAsia="sl-SI"/>
        </w:rPr>
        <w:t>B.</w:t>
      </w:r>
      <w:r w:rsidRPr="00271A7C">
        <w:rPr>
          <w:b/>
          <w:snapToGrid/>
          <w:szCs w:val="22"/>
          <w:lang w:val="lt-LT" w:eastAsia="sl-SI"/>
        </w:rPr>
        <w:tab/>
        <w:t>TIEKIMO IR VARTOJIMO SĄLYGOS AR APRIBOJIMAI</w:t>
      </w:r>
      <w:bookmarkEnd w:id="4"/>
      <w:bookmarkEnd w:id="5"/>
      <w:bookmarkEnd w:id="6"/>
      <w:bookmarkEnd w:id="7"/>
    </w:p>
    <w:p w14:paraId="3D8A807F" w14:textId="77777777" w:rsidR="007329E7" w:rsidRPr="00271A7C" w:rsidRDefault="007329E7" w:rsidP="00B5414E">
      <w:pPr>
        <w:keepNext/>
        <w:widowControl w:val="0"/>
        <w:tabs>
          <w:tab w:val="clear" w:pos="567"/>
        </w:tabs>
        <w:spacing w:line="240" w:lineRule="auto"/>
        <w:rPr>
          <w:snapToGrid/>
          <w:szCs w:val="22"/>
          <w:lang w:val="lt-LT" w:eastAsia="sl-SI"/>
        </w:rPr>
      </w:pPr>
    </w:p>
    <w:p w14:paraId="05706055"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Receptinis vaistinis preparatas.</w:t>
      </w:r>
    </w:p>
    <w:p w14:paraId="432C4856"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br w:type="page"/>
      </w:r>
    </w:p>
    <w:p w14:paraId="14DFF292" w14:textId="77777777" w:rsidR="007329E7" w:rsidRPr="00271A7C" w:rsidRDefault="007329E7" w:rsidP="0015212C">
      <w:pPr>
        <w:widowControl w:val="0"/>
        <w:tabs>
          <w:tab w:val="clear" w:pos="567"/>
        </w:tabs>
        <w:spacing w:line="240" w:lineRule="auto"/>
        <w:rPr>
          <w:snapToGrid/>
          <w:szCs w:val="22"/>
          <w:lang w:val="lt-LT" w:eastAsia="sl-SI"/>
        </w:rPr>
      </w:pPr>
    </w:p>
    <w:p w14:paraId="6E699105" w14:textId="77777777" w:rsidR="007329E7" w:rsidRPr="00271A7C" w:rsidRDefault="007329E7" w:rsidP="0015212C">
      <w:pPr>
        <w:widowControl w:val="0"/>
        <w:tabs>
          <w:tab w:val="clear" w:pos="567"/>
        </w:tabs>
        <w:spacing w:line="240" w:lineRule="auto"/>
        <w:rPr>
          <w:snapToGrid/>
          <w:szCs w:val="22"/>
          <w:lang w:val="lt-LT" w:eastAsia="sl-SI"/>
        </w:rPr>
      </w:pPr>
    </w:p>
    <w:p w14:paraId="62ED5FAE" w14:textId="77777777" w:rsidR="007329E7" w:rsidRPr="00271A7C" w:rsidRDefault="007329E7" w:rsidP="0015212C">
      <w:pPr>
        <w:widowControl w:val="0"/>
        <w:tabs>
          <w:tab w:val="clear" w:pos="567"/>
        </w:tabs>
        <w:spacing w:line="240" w:lineRule="auto"/>
        <w:rPr>
          <w:snapToGrid/>
          <w:szCs w:val="22"/>
          <w:lang w:val="lt-LT" w:eastAsia="sl-SI"/>
        </w:rPr>
      </w:pPr>
    </w:p>
    <w:p w14:paraId="477C8195" w14:textId="77777777" w:rsidR="007329E7" w:rsidRPr="00271A7C" w:rsidRDefault="007329E7" w:rsidP="0015212C">
      <w:pPr>
        <w:widowControl w:val="0"/>
        <w:tabs>
          <w:tab w:val="clear" w:pos="567"/>
        </w:tabs>
        <w:spacing w:line="240" w:lineRule="auto"/>
        <w:rPr>
          <w:snapToGrid/>
          <w:szCs w:val="22"/>
          <w:lang w:val="lt-LT" w:eastAsia="sl-SI"/>
        </w:rPr>
      </w:pPr>
    </w:p>
    <w:p w14:paraId="0E841623" w14:textId="77777777" w:rsidR="007329E7" w:rsidRPr="00271A7C" w:rsidRDefault="007329E7" w:rsidP="0015212C">
      <w:pPr>
        <w:widowControl w:val="0"/>
        <w:tabs>
          <w:tab w:val="clear" w:pos="567"/>
        </w:tabs>
        <w:spacing w:line="240" w:lineRule="auto"/>
        <w:rPr>
          <w:snapToGrid/>
          <w:szCs w:val="22"/>
          <w:lang w:val="lt-LT" w:eastAsia="sl-SI"/>
        </w:rPr>
      </w:pPr>
    </w:p>
    <w:p w14:paraId="7C51EA7E" w14:textId="77777777" w:rsidR="007329E7" w:rsidRPr="00271A7C" w:rsidRDefault="007329E7" w:rsidP="0015212C">
      <w:pPr>
        <w:widowControl w:val="0"/>
        <w:tabs>
          <w:tab w:val="clear" w:pos="567"/>
        </w:tabs>
        <w:spacing w:line="240" w:lineRule="auto"/>
        <w:rPr>
          <w:snapToGrid/>
          <w:szCs w:val="22"/>
          <w:lang w:val="lt-LT" w:eastAsia="sl-SI"/>
        </w:rPr>
      </w:pPr>
    </w:p>
    <w:p w14:paraId="6D9DE34D" w14:textId="77777777" w:rsidR="007329E7" w:rsidRPr="00271A7C" w:rsidRDefault="007329E7" w:rsidP="0015212C">
      <w:pPr>
        <w:widowControl w:val="0"/>
        <w:tabs>
          <w:tab w:val="clear" w:pos="567"/>
        </w:tabs>
        <w:spacing w:line="240" w:lineRule="auto"/>
        <w:rPr>
          <w:snapToGrid/>
          <w:szCs w:val="22"/>
          <w:lang w:val="lt-LT" w:eastAsia="sl-SI"/>
        </w:rPr>
      </w:pPr>
    </w:p>
    <w:p w14:paraId="5D25E0CE" w14:textId="77777777" w:rsidR="007329E7" w:rsidRPr="00271A7C" w:rsidRDefault="007329E7" w:rsidP="0015212C">
      <w:pPr>
        <w:widowControl w:val="0"/>
        <w:tabs>
          <w:tab w:val="clear" w:pos="567"/>
        </w:tabs>
        <w:spacing w:line="240" w:lineRule="auto"/>
        <w:rPr>
          <w:snapToGrid/>
          <w:szCs w:val="22"/>
          <w:lang w:val="lt-LT" w:eastAsia="sl-SI"/>
        </w:rPr>
      </w:pPr>
    </w:p>
    <w:p w14:paraId="112E24F7" w14:textId="77777777" w:rsidR="007329E7" w:rsidRPr="00271A7C" w:rsidRDefault="007329E7" w:rsidP="0015212C">
      <w:pPr>
        <w:widowControl w:val="0"/>
        <w:tabs>
          <w:tab w:val="clear" w:pos="567"/>
        </w:tabs>
        <w:spacing w:line="240" w:lineRule="auto"/>
        <w:rPr>
          <w:snapToGrid/>
          <w:szCs w:val="22"/>
          <w:lang w:val="lt-LT" w:eastAsia="sl-SI"/>
        </w:rPr>
      </w:pPr>
    </w:p>
    <w:p w14:paraId="324CE150" w14:textId="77777777" w:rsidR="007329E7" w:rsidRPr="00271A7C" w:rsidRDefault="007329E7" w:rsidP="0015212C">
      <w:pPr>
        <w:widowControl w:val="0"/>
        <w:tabs>
          <w:tab w:val="clear" w:pos="567"/>
        </w:tabs>
        <w:spacing w:line="240" w:lineRule="auto"/>
        <w:rPr>
          <w:snapToGrid/>
          <w:szCs w:val="22"/>
          <w:lang w:val="lt-LT" w:eastAsia="sl-SI"/>
        </w:rPr>
      </w:pPr>
    </w:p>
    <w:p w14:paraId="4A6C7BC6" w14:textId="77777777" w:rsidR="007329E7" w:rsidRPr="00271A7C" w:rsidRDefault="007329E7" w:rsidP="0015212C">
      <w:pPr>
        <w:widowControl w:val="0"/>
        <w:tabs>
          <w:tab w:val="clear" w:pos="567"/>
        </w:tabs>
        <w:spacing w:line="240" w:lineRule="auto"/>
        <w:rPr>
          <w:snapToGrid/>
          <w:szCs w:val="22"/>
          <w:lang w:val="lt-LT" w:eastAsia="sl-SI"/>
        </w:rPr>
      </w:pPr>
    </w:p>
    <w:p w14:paraId="3ED5403C" w14:textId="77777777" w:rsidR="007329E7" w:rsidRPr="00271A7C" w:rsidRDefault="007329E7" w:rsidP="0015212C">
      <w:pPr>
        <w:widowControl w:val="0"/>
        <w:tabs>
          <w:tab w:val="clear" w:pos="567"/>
        </w:tabs>
        <w:spacing w:line="240" w:lineRule="auto"/>
        <w:rPr>
          <w:snapToGrid/>
          <w:szCs w:val="22"/>
          <w:lang w:val="lt-LT" w:eastAsia="sl-SI"/>
        </w:rPr>
      </w:pPr>
    </w:p>
    <w:p w14:paraId="160E0774" w14:textId="77777777" w:rsidR="007329E7" w:rsidRPr="00271A7C" w:rsidRDefault="007329E7" w:rsidP="0015212C">
      <w:pPr>
        <w:widowControl w:val="0"/>
        <w:tabs>
          <w:tab w:val="clear" w:pos="567"/>
        </w:tabs>
        <w:spacing w:line="240" w:lineRule="auto"/>
        <w:rPr>
          <w:snapToGrid/>
          <w:szCs w:val="22"/>
          <w:lang w:val="lt-LT" w:eastAsia="sl-SI"/>
        </w:rPr>
      </w:pPr>
    </w:p>
    <w:p w14:paraId="3340B5D2" w14:textId="77777777" w:rsidR="007329E7" w:rsidRPr="00271A7C" w:rsidRDefault="007329E7" w:rsidP="0015212C">
      <w:pPr>
        <w:widowControl w:val="0"/>
        <w:tabs>
          <w:tab w:val="clear" w:pos="567"/>
        </w:tabs>
        <w:spacing w:line="240" w:lineRule="auto"/>
        <w:rPr>
          <w:snapToGrid/>
          <w:szCs w:val="22"/>
          <w:lang w:val="lt-LT" w:eastAsia="sl-SI"/>
        </w:rPr>
      </w:pPr>
    </w:p>
    <w:p w14:paraId="548C1A78" w14:textId="77777777" w:rsidR="007329E7" w:rsidRPr="00271A7C" w:rsidRDefault="007329E7" w:rsidP="0015212C">
      <w:pPr>
        <w:widowControl w:val="0"/>
        <w:tabs>
          <w:tab w:val="clear" w:pos="567"/>
        </w:tabs>
        <w:spacing w:line="240" w:lineRule="auto"/>
        <w:rPr>
          <w:snapToGrid/>
          <w:szCs w:val="22"/>
          <w:lang w:val="lt-LT" w:eastAsia="sl-SI"/>
        </w:rPr>
      </w:pPr>
    </w:p>
    <w:p w14:paraId="1DE05DFD" w14:textId="77777777" w:rsidR="007329E7" w:rsidRPr="00271A7C" w:rsidRDefault="007329E7" w:rsidP="0015212C">
      <w:pPr>
        <w:widowControl w:val="0"/>
        <w:tabs>
          <w:tab w:val="clear" w:pos="567"/>
        </w:tabs>
        <w:spacing w:line="240" w:lineRule="auto"/>
        <w:rPr>
          <w:snapToGrid/>
          <w:szCs w:val="22"/>
          <w:lang w:val="lt-LT" w:eastAsia="sl-SI"/>
        </w:rPr>
      </w:pPr>
    </w:p>
    <w:p w14:paraId="43827812" w14:textId="77777777" w:rsidR="007329E7" w:rsidRPr="00271A7C" w:rsidRDefault="007329E7" w:rsidP="0015212C">
      <w:pPr>
        <w:widowControl w:val="0"/>
        <w:tabs>
          <w:tab w:val="clear" w:pos="567"/>
        </w:tabs>
        <w:spacing w:line="240" w:lineRule="auto"/>
        <w:rPr>
          <w:snapToGrid/>
          <w:szCs w:val="22"/>
          <w:lang w:val="lt-LT" w:eastAsia="sl-SI"/>
        </w:rPr>
      </w:pPr>
    </w:p>
    <w:p w14:paraId="7F45171D" w14:textId="77777777" w:rsidR="007329E7" w:rsidRPr="00271A7C" w:rsidRDefault="007329E7" w:rsidP="0015212C">
      <w:pPr>
        <w:widowControl w:val="0"/>
        <w:tabs>
          <w:tab w:val="clear" w:pos="567"/>
        </w:tabs>
        <w:spacing w:line="240" w:lineRule="auto"/>
        <w:rPr>
          <w:snapToGrid/>
          <w:szCs w:val="22"/>
          <w:lang w:val="lt-LT" w:eastAsia="sl-SI"/>
        </w:rPr>
      </w:pPr>
    </w:p>
    <w:p w14:paraId="1894A5CE" w14:textId="77777777" w:rsidR="007329E7" w:rsidRPr="00271A7C" w:rsidRDefault="007329E7" w:rsidP="0015212C">
      <w:pPr>
        <w:widowControl w:val="0"/>
        <w:tabs>
          <w:tab w:val="clear" w:pos="567"/>
        </w:tabs>
        <w:spacing w:line="240" w:lineRule="auto"/>
        <w:rPr>
          <w:snapToGrid/>
          <w:szCs w:val="22"/>
          <w:lang w:val="lt-LT" w:eastAsia="sl-SI"/>
        </w:rPr>
      </w:pPr>
    </w:p>
    <w:p w14:paraId="19A98377" w14:textId="77777777" w:rsidR="007329E7" w:rsidRPr="00271A7C" w:rsidRDefault="007329E7" w:rsidP="0015212C">
      <w:pPr>
        <w:widowControl w:val="0"/>
        <w:tabs>
          <w:tab w:val="clear" w:pos="567"/>
        </w:tabs>
        <w:spacing w:line="240" w:lineRule="auto"/>
        <w:rPr>
          <w:snapToGrid/>
          <w:szCs w:val="22"/>
          <w:lang w:val="lt-LT" w:eastAsia="sl-SI"/>
        </w:rPr>
      </w:pPr>
    </w:p>
    <w:p w14:paraId="1725257A" w14:textId="77777777" w:rsidR="007329E7" w:rsidRPr="00271A7C" w:rsidRDefault="007329E7" w:rsidP="0015212C">
      <w:pPr>
        <w:widowControl w:val="0"/>
        <w:tabs>
          <w:tab w:val="clear" w:pos="567"/>
        </w:tabs>
        <w:spacing w:line="240" w:lineRule="auto"/>
        <w:rPr>
          <w:snapToGrid/>
          <w:szCs w:val="22"/>
          <w:lang w:val="lt-LT" w:eastAsia="sl-SI"/>
        </w:rPr>
      </w:pPr>
    </w:p>
    <w:p w14:paraId="071B8A79" w14:textId="77777777" w:rsidR="007329E7" w:rsidRPr="00271A7C" w:rsidRDefault="007329E7" w:rsidP="0015212C">
      <w:pPr>
        <w:widowControl w:val="0"/>
        <w:tabs>
          <w:tab w:val="clear" w:pos="567"/>
        </w:tabs>
        <w:spacing w:line="240" w:lineRule="auto"/>
        <w:rPr>
          <w:snapToGrid/>
          <w:szCs w:val="22"/>
          <w:lang w:val="lt-LT" w:eastAsia="sl-SI"/>
        </w:rPr>
      </w:pPr>
    </w:p>
    <w:p w14:paraId="469BEC91" w14:textId="77777777" w:rsidR="007329E7" w:rsidRPr="00271A7C" w:rsidRDefault="007329E7" w:rsidP="00B5414E">
      <w:pPr>
        <w:keepNext/>
        <w:widowControl w:val="0"/>
        <w:spacing w:line="240" w:lineRule="auto"/>
        <w:ind w:left="567" w:hanging="567"/>
        <w:jc w:val="center"/>
        <w:outlineLvl w:val="0"/>
        <w:rPr>
          <w:b/>
          <w:caps/>
          <w:snapToGrid/>
          <w:szCs w:val="22"/>
          <w:lang w:val="lt-LT" w:eastAsia="sl-SI"/>
        </w:rPr>
      </w:pPr>
      <w:bookmarkStart w:id="8" w:name="_Toc129243134"/>
      <w:bookmarkStart w:id="9" w:name="_Toc129243259"/>
      <w:r w:rsidRPr="00271A7C">
        <w:rPr>
          <w:b/>
          <w:caps/>
          <w:snapToGrid/>
          <w:szCs w:val="22"/>
          <w:lang w:val="lt-LT" w:eastAsia="sl-SI"/>
        </w:rPr>
        <w:t>III</w:t>
      </w:r>
      <w:r w:rsidR="00EB33FA">
        <w:rPr>
          <w:b/>
          <w:caps/>
          <w:snapToGrid/>
          <w:szCs w:val="22"/>
          <w:lang w:val="lt-LT" w:eastAsia="sl-SI"/>
        </w:rPr>
        <w:t> </w:t>
      </w:r>
      <w:r w:rsidRPr="00271A7C">
        <w:rPr>
          <w:b/>
          <w:caps/>
          <w:snapToGrid/>
          <w:szCs w:val="22"/>
          <w:lang w:val="lt-LT" w:eastAsia="sl-SI"/>
        </w:rPr>
        <w:t>PRIEDAS</w:t>
      </w:r>
      <w:bookmarkEnd w:id="8"/>
      <w:bookmarkEnd w:id="9"/>
    </w:p>
    <w:p w14:paraId="66CF61BF" w14:textId="77777777" w:rsidR="007329E7" w:rsidRPr="00271A7C" w:rsidRDefault="007329E7" w:rsidP="00B5414E">
      <w:pPr>
        <w:keepNext/>
        <w:widowControl w:val="0"/>
        <w:tabs>
          <w:tab w:val="clear" w:pos="567"/>
        </w:tabs>
        <w:spacing w:line="240" w:lineRule="auto"/>
        <w:rPr>
          <w:snapToGrid/>
          <w:szCs w:val="22"/>
          <w:lang w:val="lt-LT" w:eastAsia="sl-SI"/>
        </w:rPr>
      </w:pPr>
    </w:p>
    <w:p w14:paraId="3CE5CBE1" w14:textId="77777777" w:rsidR="007329E7" w:rsidRPr="00271A7C" w:rsidRDefault="007329E7" w:rsidP="0015212C">
      <w:pPr>
        <w:widowControl w:val="0"/>
        <w:spacing w:line="240" w:lineRule="auto"/>
        <w:ind w:left="567" w:hanging="567"/>
        <w:jc w:val="center"/>
        <w:outlineLvl w:val="0"/>
        <w:rPr>
          <w:b/>
          <w:caps/>
          <w:snapToGrid/>
          <w:szCs w:val="22"/>
          <w:lang w:val="lt-LT" w:eastAsia="sl-SI"/>
        </w:rPr>
      </w:pPr>
      <w:bookmarkStart w:id="10" w:name="_Toc129243135"/>
      <w:bookmarkStart w:id="11" w:name="_Toc129243260"/>
      <w:r w:rsidRPr="00271A7C">
        <w:rPr>
          <w:b/>
          <w:caps/>
          <w:snapToGrid/>
          <w:szCs w:val="22"/>
          <w:lang w:val="lt-LT" w:eastAsia="sl-SI"/>
        </w:rPr>
        <w:t>ŽENKLINIMAS IR PAKUOTĖS LAPELIS</w:t>
      </w:r>
      <w:bookmarkEnd w:id="10"/>
      <w:bookmarkEnd w:id="11"/>
    </w:p>
    <w:p w14:paraId="56CB5B5E"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r w:rsidRPr="00271A7C">
        <w:rPr>
          <w:snapToGrid/>
          <w:szCs w:val="22"/>
          <w:lang w:val="lt-LT" w:eastAsia="sl-SI"/>
        </w:rPr>
        <w:br w:type="page"/>
      </w:r>
    </w:p>
    <w:p w14:paraId="527CFCD0"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1FFBA556"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14028BB1"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40B5C8A9"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18DFE08D"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5FB63CF0"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6D4CBA79"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339A9464"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4C3B917A"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2448C44C"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169F5C52"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7AA57EEA"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3A02E200"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1BA4F1BE"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21DAD467"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631326BE"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70C2311F"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64E353E4"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001645BF"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717E63C9"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18C70717"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2667C237" w14:textId="77777777" w:rsidR="007329E7" w:rsidRPr="00271A7C" w:rsidRDefault="007329E7" w:rsidP="0015212C">
      <w:pPr>
        <w:widowControl w:val="0"/>
        <w:tabs>
          <w:tab w:val="clear" w:pos="567"/>
        </w:tabs>
        <w:spacing w:line="240" w:lineRule="auto"/>
        <w:jc w:val="center"/>
        <w:outlineLvl w:val="0"/>
        <w:rPr>
          <w:snapToGrid/>
          <w:szCs w:val="22"/>
          <w:lang w:val="lt-LT" w:eastAsia="sl-SI"/>
        </w:rPr>
      </w:pPr>
    </w:p>
    <w:p w14:paraId="75928F0B" w14:textId="77777777" w:rsidR="007329E7" w:rsidRPr="00271A7C" w:rsidRDefault="007329E7" w:rsidP="0015212C">
      <w:pPr>
        <w:widowControl w:val="0"/>
        <w:spacing w:line="240" w:lineRule="auto"/>
        <w:ind w:left="567" w:hanging="567"/>
        <w:jc w:val="center"/>
        <w:outlineLvl w:val="0"/>
        <w:rPr>
          <w:b/>
          <w:caps/>
          <w:snapToGrid/>
          <w:szCs w:val="22"/>
          <w:lang w:val="lt-LT" w:eastAsia="sl-SI"/>
        </w:rPr>
      </w:pPr>
      <w:r w:rsidRPr="00271A7C">
        <w:rPr>
          <w:b/>
          <w:caps/>
          <w:snapToGrid/>
          <w:szCs w:val="22"/>
          <w:lang w:val="lt-LT" w:eastAsia="sl-SI"/>
        </w:rPr>
        <w:t>A. ŽENKLINIMAS</w:t>
      </w:r>
    </w:p>
    <w:p w14:paraId="12869BC0" w14:textId="77777777" w:rsidR="007329E7" w:rsidRPr="00271A7C" w:rsidRDefault="007329E7" w:rsidP="00B5414E">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271A7C">
        <w:rPr>
          <w:snapToGrid/>
          <w:szCs w:val="22"/>
          <w:lang w:val="lt-LT" w:eastAsia="sl-SI"/>
        </w:rPr>
        <w:br w:type="page"/>
      </w:r>
      <w:r w:rsidRPr="00271A7C">
        <w:rPr>
          <w:b/>
          <w:snapToGrid/>
          <w:szCs w:val="22"/>
          <w:lang w:val="lt-LT" w:eastAsia="sl-SI"/>
        </w:rPr>
        <w:lastRenderedPageBreak/>
        <w:t>INFORMACIJA ANT IŠORINĖS PAKUOTĖS</w:t>
      </w:r>
    </w:p>
    <w:p w14:paraId="5111C6E0" w14:textId="77777777" w:rsidR="007329E7" w:rsidRPr="00271A7C" w:rsidRDefault="007329E7" w:rsidP="00B5414E">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32076D12" w14:textId="77777777" w:rsidR="007329E7" w:rsidRPr="00271A7C" w:rsidRDefault="007329E7" w:rsidP="00B5414E">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271A7C">
        <w:rPr>
          <w:b/>
          <w:snapToGrid/>
          <w:szCs w:val="22"/>
          <w:lang w:val="lt-LT" w:eastAsia="sl-SI"/>
        </w:rPr>
        <w:t>KARTONO DĖŽUTĖ</w:t>
      </w:r>
    </w:p>
    <w:p w14:paraId="61F02261" w14:textId="77777777" w:rsidR="007329E7" w:rsidRPr="00271A7C" w:rsidRDefault="007329E7" w:rsidP="00B5414E">
      <w:pPr>
        <w:keepNext/>
        <w:widowControl w:val="0"/>
        <w:tabs>
          <w:tab w:val="clear" w:pos="567"/>
        </w:tabs>
        <w:spacing w:line="240" w:lineRule="auto"/>
        <w:rPr>
          <w:snapToGrid/>
          <w:szCs w:val="22"/>
          <w:lang w:val="lt-LT" w:eastAsia="sl-SI"/>
        </w:rPr>
      </w:pPr>
    </w:p>
    <w:p w14:paraId="5463D115" w14:textId="77777777" w:rsidR="007329E7" w:rsidRPr="00271A7C" w:rsidRDefault="007329E7" w:rsidP="00B5414E">
      <w:pPr>
        <w:keepNext/>
        <w:widowControl w:val="0"/>
        <w:tabs>
          <w:tab w:val="clear" w:pos="567"/>
        </w:tabs>
        <w:spacing w:line="240" w:lineRule="auto"/>
        <w:rPr>
          <w:snapToGrid/>
          <w:szCs w:val="22"/>
          <w:lang w:val="lt-LT" w:eastAsia="sl-SI"/>
        </w:rPr>
      </w:pPr>
    </w:p>
    <w:p w14:paraId="1458F769"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w:t>
      </w:r>
      <w:r w:rsidRPr="00271A7C">
        <w:rPr>
          <w:b/>
          <w:snapToGrid/>
          <w:szCs w:val="22"/>
          <w:lang w:val="lt-LT" w:eastAsia="sl-SI"/>
        </w:rPr>
        <w:tab/>
        <w:t>VAISTINIO PREPARATO PAVADINIMAS</w:t>
      </w:r>
    </w:p>
    <w:p w14:paraId="34183663" w14:textId="77777777" w:rsidR="007329E7" w:rsidRPr="00271A7C" w:rsidRDefault="007329E7" w:rsidP="00B5414E">
      <w:pPr>
        <w:keepNext/>
        <w:widowControl w:val="0"/>
        <w:tabs>
          <w:tab w:val="clear" w:pos="567"/>
        </w:tabs>
        <w:spacing w:line="240" w:lineRule="auto"/>
        <w:rPr>
          <w:snapToGrid/>
          <w:szCs w:val="22"/>
          <w:lang w:val="lt-LT" w:eastAsia="sl-SI"/>
        </w:rPr>
      </w:pPr>
    </w:p>
    <w:p w14:paraId="1FEB3322" w14:textId="77777777" w:rsidR="007329E7" w:rsidRPr="00271A7C" w:rsidRDefault="007329E7" w:rsidP="0015212C">
      <w:pPr>
        <w:widowControl w:val="0"/>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500 TV tabletės</w:t>
      </w:r>
    </w:p>
    <w:p w14:paraId="1D15578D" w14:textId="77777777" w:rsidR="007329E7" w:rsidRPr="00271A7C" w:rsidRDefault="007329E7" w:rsidP="0015212C">
      <w:pPr>
        <w:widowControl w:val="0"/>
        <w:rPr>
          <w:szCs w:val="22"/>
          <w:lang w:val="lt-LT"/>
        </w:rPr>
      </w:pPr>
      <w:proofErr w:type="spellStart"/>
      <w:r w:rsidRPr="00271A7C">
        <w:rPr>
          <w:szCs w:val="22"/>
          <w:highlight w:val="lightGray"/>
          <w:lang w:val="lt-LT"/>
        </w:rPr>
        <w:t>Colecalciferol</w:t>
      </w:r>
      <w:proofErr w:type="spellEnd"/>
      <w:r w:rsidR="00FC6691">
        <w:rPr>
          <w:szCs w:val="22"/>
          <w:highlight w:val="lightGray"/>
          <w:lang w:val="lt-LT"/>
        </w:rPr>
        <w:t> </w:t>
      </w:r>
      <w:proofErr w:type="spellStart"/>
      <w:r w:rsidRPr="00271A7C">
        <w:rPr>
          <w:szCs w:val="22"/>
          <w:highlight w:val="lightGray"/>
          <w:lang w:val="lt-LT"/>
        </w:rPr>
        <w:t>Krka</w:t>
      </w:r>
      <w:proofErr w:type="spellEnd"/>
      <w:r w:rsidRPr="00271A7C">
        <w:rPr>
          <w:szCs w:val="22"/>
          <w:highlight w:val="lightGray"/>
          <w:lang w:val="lt-LT"/>
        </w:rPr>
        <w:t xml:space="preserve"> 1000 TV tabletės</w:t>
      </w:r>
    </w:p>
    <w:p w14:paraId="56CC788A" w14:textId="77777777" w:rsidR="007329E7" w:rsidRPr="00271A7C" w:rsidRDefault="007329E7" w:rsidP="0015212C">
      <w:pPr>
        <w:widowControl w:val="0"/>
        <w:rPr>
          <w:szCs w:val="22"/>
          <w:lang w:val="lt-LT"/>
        </w:rPr>
      </w:pPr>
    </w:p>
    <w:p w14:paraId="7D39286F" w14:textId="77777777" w:rsidR="007329E7" w:rsidRPr="00271A7C" w:rsidRDefault="007329E7" w:rsidP="0015212C">
      <w:pPr>
        <w:widowControl w:val="0"/>
        <w:rPr>
          <w:szCs w:val="22"/>
          <w:lang w:val="lt-LT"/>
        </w:rPr>
      </w:pPr>
      <w:proofErr w:type="spellStart"/>
      <w:r w:rsidRPr="00271A7C">
        <w:rPr>
          <w:szCs w:val="22"/>
          <w:lang w:val="lt-LT"/>
        </w:rPr>
        <w:t>kolekalciferolis</w:t>
      </w:r>
      <w:proofErr w:type="spellEnd"/>
    </w:p>
    <w:p w14:paraId="14D13685" w14:textId="77777777" w:rsidR="007329E7" w:rsidRPr="00271A7C" w:rsidRDefault="007329E7" w:rsidP="0015212C">
      <w:pPr>
        <w:widowControl w:val="0"/>
        <w:rPr>
          <w:szCs w:val="22"/>
          <w:lang w:val="lt-LT"/>
        </w:rPr>
      </w:pPr>
    </w:p>
    <w:p w14:paraId="39253A19" w14:textId="77777777" w:rsidR="007329E7" w:rsidRPr="00271A7C" w:rsidRDefault="007329E7" w:rsidP="0015212C">
      <w:pPr>
        <w:widowControl w:val="0"/>
        <w:tabs>
          <w:tab w:val="clear" w:pos="567"/>
        </w:tabs>
        <w:spacing w:line="240" w:lineRule="auto"/>
        <w:rPr>
          <w:snapToGrid/>
          <w:szCs w:val="22"/>
          <w:lang w:val="lt-LT" w:eastAsia="sl-SI"/>
        </w:rPr>
      </w:pPr>
    </w:p>
    <w:p w14:paraId="6432AA3F"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2.</w:t>
      </w:r>
      <w:r w:rsidRPr="00271A7C">
        <w:rPr>
          <w:b/>
          <w:snapToGrid/>
          <w:szCs w:val="22"/>
          <w:lang w:val="lt-LT" w:eastAsia="sl-SI"/>
        </w:rPr>
        <w:tab/>
        <w:t>VEIKLIOJI</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IOS) MEDŽIAGA</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OS) IR JOS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Ų) KIEKIS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IAI)</w:t>
      </w:r>
    </w:p>
    <w:p w14:paraId="06BA1293" w14:textId="77777777" w:rsidR="007329E7" w:rsidRPr="00271A7C" w:rsidRDefault="007329E7" w:rsidP="00B5414E">
      <w:pPr>
        <w:keepNext/>
        <w:widowControl w:val="0"/>
        <w:tabs>
          <w:tab w:val="clear" w:pos="567"/>
        </w:tabs>
        <w:spacing w:line="240" w:lineRule="auto"/>
        <w:rPr>
          <w:snapToGrid/>
          <w:szCs w:val="22"/>
          <w:lang w:val="lt-LT" w:eastAsia="sl-SI"/>
        </w:rPr>
      </w:pPr>
    </w:p>
    <w:p w14:paraId="2B674328" w14:textId="77777777" w:rsidR="007329E7" w:rsidRPr="00271A7C" w:rsidRDefault="007329E7" w:rsidP="0015212C">
      <w:pPr>
        <w:widowControl w:val="0"/>
        <w:rPr>
          <w:szCs w:val="22"/>
          <w:lang w:val="lt-LT"/>
        </w:rPr>
      </w:pPr>
      <w:r w:rsidRPr="00271A7C">
        <w:rPr>
          <w:szCs w:val="22"/>
          <w:lang w:val="lt-LT"/>
        </w:rPr>
        <w:t>Kiekvienoje</w:t>
      </w:r>
      <w:r w:rsidR="00EB33FA">
        <w:rPr>
          <w:szCs w:val="22"/>
          <w:lang w:val="lt-LT"/>
        </w:rPr>
        <w:t> </w:t>
      </w:r>
      <w:r w:rsidRPr="00271A7C">
        <w:rPr>
          <w:szCs w:val="22"/>
          <w:lang w:val="lt-LT"/>
        </w:rPr>
        <w:t>tabletėje yra 500 TV (12,5 </w:t>
      </w:r>
      <w:proofErr w:type="spellStart"/>
      <w:r w:rsidRPr="00271A7C">
        <w:rPr>
          <w:szCs w:val="22"/>
          <w:lang w:val="lt-LT"/>
        </w:rPr>
        <w:t>mikrogramo</w:t>
      </w:r>
      <w:proofErr w:type="spellEnd"/>
      <w:r w:rsidRPr="00271A7C">
        <w:rPr>
          <w:szCs w:val="22"/>
          <w:lang w:val="lt-LT"/>
        </w:rPr>
        <w:t xml:space="preserve">) </w:t>
      </w:r>
      <w:proofErr w:type="spellStart"/>
      <w:r w:rsidRPr="00271A7C">
        <w:rPr>
          <w:szCs w:val="22"/>
          <w:lang w:val="lt-LT"/>
        </w:rPr>
        <w:t>kolekalciferolio</w:t>
      </w:r>
      <w:proofErr w:type="spellEnd"/>
      <w:r w:rsidRPr="00271A7C">
        <w:rPr>
          <w:szCs w:val="22"/>
          <w:lang w:val="lt-LT"/>
        </w:rPr>
        <w:t xml:space="preserve"> (vitamino</w:t>
      </w:r>
      <w:r w:rsidR="00EB33FA">
        <w:rPr>
          <w:szCs w:val="22"/>
          <w:lang w:val="lt-LT"/>
        </w:rPr>
        <w:t> </w:t>
      </w:r>
      <w:r w:rsidRPr="00271A7C">
        <w:rPr>
          <w:szCs w:val="22"/>
          <w:lang w:val="lt-LT"/>
        </w:rPr>
        <w:t>D</w:t>
      </w:r>
      <w:r w:rsidRPr="00271A7C">
        <w:rPr>
          <w:szCs w:val="22"/>
          <w:vertAlign w:val="subscript"/>
          <w:lang w:val="lt-LT"/>
        </w:rPr>
        <w:t>3</w:t>
      </w:r>
      <w:r w:rsidRPr="00271A7C">
        <w:rPr>
          <w:szCs w:val="22"/>
          <w:lang w:val="lt-LT"/>
        </w:rPr>
        <w:t>).</w:t>
      </w:r>
    </w:p>
    <w:p w14:paraId="33882063" w14:textId="77777777" w:rsidR="007329E7" w:rsidRPr="00271A7C" w:rsidRDefault="007329E7" w:rsidP="0015212C">
      <w:pPr>
        <w:widowControl w:val="0"/>
        <w:rPr>
          <w:szCs w:val="22"/>
          <w:lang w:val="lt-LT"/>
        </w:rPr>
      </w:pPr>
      <w:r w:rsidRPr="00271A7C">
        <w:rPr>
          <w:szCs w:val="22"/>
          <w:highlight w:val="lightGray"/>
          <w:lang w:val="lt-LT"/>
        </w:rPr>
        <w:t>Kiekvienoje</w:t>
      </w:r>
      <w:r w:rsidR="00EB33FA">
        <w:rPr>
          <w:szCs w:val="22"/>
          <w:highlight w:val="lightGray"/>
          <w:lang w:val="lt-LT"/>
        </w:rPr>
        <w:t> </w:t>
      </w:r>
      <w:r w:rsidRPr="00271A7C">
        <w:rPr>
          <w:szCs w:val="22"/>
          <w:highlight w:val="lightGray"/>
          <w:lang w:val="lt-LT"/>
        </w:rPr>
        <w:t>tabletėje yra 1000 TV (25 </w:t>
      </w:r>
      <w:proofErr w:type="spellStart"/>
      <w:r w:rsidRPr="00271A7C">
        <w:rPr>
          <w:szCs w:val="22"/>
          <w:highlight w:val="lightGray"/>
          <w:lang w:val="lt-LT"/>
        </w:rPr>
        <w:t>mikrogramai</w:t>
      </w:r>
      <w:proofErr w:type="spellEnd"/>
      <w:r w:rsidRPr="00271A7C">
        <w:rPr>
          <w:szCs w:val="22"/>
          <w:highlight w:val="lightGray"/>
          <w:lang w:val="lt-LT"/>
        </w:rPr>
        <w:t xml:space="preserve">) </w:t>
      </w:r>
      <w:proofErr w:type="spellStart"/>
      <w:r w:rsidRPr="00271A7C">
        <w:rPr>
          <w:szCs w:val="22"/>
          <w:highlight w:val="lightGray"/>
          <w:lang w:val="lt-LT"/>
        </w:rPr>
        <w:t>kolekalciferolio</w:t>
      </w:r>
      <w:proofErr w:type="spellEnd"/>
      <w:r w:rsidRPr="00271A7C">
        <w:rPr>
          <w:szCs w:val="22"/>
          <w:highlight w:val="lightGray"/>
          <w:lang w:val="lt-LT"/>
        </w:rPr>
        <w:t xml:space="preserve"> (vitamino</w:t>
      </w:r>
      <w:r w:rsidR="00EB33FA">
        <w:rPr>
          <w:szCs w:val="22"/>
          <w:highlight w:val="lightGray"/>
          <w:lang w:val="lt-LT"/>
        </w:rPr>
        <w:t> </w:t>
      </w:r>
      <w:r w:rsidRPr="00271A7C">
        <w:rPr>
          <w:szCs w:val="22"/>
          <w:highlight w:val="lightGray"/>
          <w:lang w:val="lt-LT"/>
        </w:rPr>
        <w:t>D</w:t>
      </w:r>
      <w:r w:rsidRPr="00271A7C">
        <w:rPr>
          <w:szCs w:val="22"/>
          <w:highlight w:val="lightGray"/>
          <w:vertAlign w:val="subscript"/>
          <w:lang w:val="lt-LT"/>
        </w:rPr>
        <w:t>3</w:t>
      </w:r>
      <w:r w:rsidRPr="00271A7C">
        <w:rPr>
          <w:szCs w:val="22"/>
          <w:highlight w:val="lightGray"/>
          <w:lang w:val="lt-LT"/>
        </w:rPr>
        <w:t>).</w:t>
      </w:r>
    </w:p>
    <w:p w14:paraId="084F3B0D" w14:textId="77777777" w:rsidR="007329E7" w:rsidRPr="00271A7C" w:rsidRDefault="007329E7" w:rsidP="0015212C">
      <w:pPr>
        <w:widowControl w:val="0"/>
        <w:tabs>
          <w:tab w:val="clear" w:pos="567"/>
        </w:tabs>
        <w:autoSpaceDE w:val="0"/>
        <w:autoSpaceDN w:val="0"/>
        <w:adjustRightInd w:val="0"/>
        <w:spacing w:line="240" w:lineRule="auto"/>
        <w:rPr>
          <w:snapToGrid/>
          <w:szCs w:val="22"/>
          <w:lang w:val="lt-LT" w:eastAsia="sl-SI"/>
        </w:rPr>
      </w:pPr>
    </w:p>
    <w:p w14:paraId="62992754" w14:textId="77777777" w:rsidR="007329E7" w:rsidRPr="00271A7C" w:rsidRDefault="007329E7" w:rsidP="0015212C">
      <w:pPr>
        <w:widowControl w:val="0"/>
        <w:tabs>
          <w:tab w:val="clear" w:pos="567"/>
        </w:tabs>
        <w:spacing w:line="240" w:lineRule="auto"/>
        <w:rPr>
          <w:snapToGrid/>
          <w:szCs w:val="22"/>
          <w:lang w:val="lt-LT" w:eastAsia="sl-SI"/>
        </w:rPr>
      </w:pPr>
    </w:p>
    <w:p w14:paraId="2886B7E7"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3.</w:t>
      </w:r>
      <w:r w:rsidRPr="00271A7C">
        <w:rPr>
          <w:b/>
          <w:snapToGrid/>
          <w:szCs w:val="22"/>
          <w:lang w:val="lt-LT" w:eastAsia="sl-SI"/>
        </w:rPr>
        <w:tab/>
        <w:t>PAGALBINIŲ MEDŽIAGŲ SĄRAŠAS</w:t>
      </w:r>
    </w:p>
    <w:p w14:paraId="5349F275" w14:textId="77777777" w:rsidR="007329E7" w:rsidRPr="00271A7C" w:rsidRDefault="007329E7" w:rsidP="00B5414E">
      <w:pPr>
        <w:keepNext/>
        <w:widowControl w:val="0"/>
        <w:tabs>
          <w:tab w:val="clear" w:pos="567"/>
        </w:tabs>
        <w:spacing w:line="240" w:lineRule="auto"/>
        <w:rPr>
          <w:snapToGrid/>
          <w:szCs w:val="22"/>
          <w:lang w:val="lt-LT" w:eastAsia="sl-SI"/>
        </w:rPr>
      </w:pPr>
    </w:p>
    <w:p w14:paraId="56E74EAA"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Sudėtyje yra sacharozės.</w:t>
      </w:r>
    </w:p>
    <w:p w14:paraId="02C1B9A3"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 xml:space="preserve">Daugiau informacijos </w:t>
      </w:r>
      <w:r w:rsidR="00D35667" w:rsidRPr="00271A7C">
        <w:rPr>
          <w:snapToGrid/>
          <w:szCs w:val="22"/>
          <w:lang w:val="lt-LT" w:eastAsia="sl-SI"/>
        </w:rPr>
        <w:t>pateik</w:t>
      </w:r>
      <w:r w:rsidR="00D35667">
        <w:rPr>
          <w:snapToGrid/>
          <w:szCs w:val="22"/>
          <w:lang w:val="lt-LT" w:eastAsia="sl-SI"/>
        </w:rPr>
        <w:t>ta</w:t>
      </w:r>
      <w:r w:rsidR="00D35667" w:rsidRPr="00271A7C">
        <w:rPr>
          <w:snapToGrid/>
          <w:szCs w:val="22"/>
          <w:lang w:val="lt-LT" w:eastAsia="sl-SI"/>
        </w:rPr>
        <w:t xml:space="preserve"> </w:t>
      </w:r>
      <w:r w:rsidRPr="00271A7C">
        <w:rPr>
          <w:snapToGrid/>
          <w:szCs w:val="22"/>
          <w:lang w:val="lt-LT" w:eastAsia="sl-SI"/>
        </w:rPr>
        <w:t>pakuotės lapelyje.</w:t>
      </w:r>
    </w:p>
    <w:p w14:paraId="5CFB4894" w14:textId="77777777" w:rsidR="007329E7" w:rsidRPr="00271A7C" w:rsidRDefault="007329E7" w:rsidP="0015212C">
      <w:pPr>
        <w:widowControl w:val="0"/>
        <w:tabs>
          <w:tab w:val="clear" w:pos="567"/>
        </w:tabs>
        <w:spacing w:line="240" w:lineRule="auto"/>
        <w:rPr>
          <w:snapToGrid/>
          <w:szCs w:val="22"/>
          <w:lang w:val="lt-LT" w:eastAsia="sl-SI"/>
        </w:rPr>
      </w:pPr>
    </w:p>
    <w:p w14:paraId="2F1C2F9C" w14:textId="77777777" w:rsidR="007329E7" w:rsidRPr="00271A7C" w:rsidRDefault="007329E7" w:rsidP="0015212C">
      <w:pPr>
        <w:widowControl w:val="0"/>
        <w:tabs>
          <w:tab w:val="clear" w:pos="567"/>
        </w:tabs>
        <w:spacing w:line="240" w:lineRule="auto"/>
        <w:rPr>
          <w:snapToGrid/>
          <w:szCs w:val="22"/>
          <w:lang w:val="lt-LT" w:eastAsia="sl-SI"/>
        </w:rPr>
      </w:pPr>
    </w:p>
    <w:p w14:paraId="675B35FB"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4.</w:t>
      </w:r>
      <w:r w:rsidRPr="00271A7C">
        <w:rPr>
          <w:b/>
          <w:snapToGrid/>
          <w:szCs w:val="22"/>
          <w:lang w:val="lt-LT" w:eastAsia="sl-SI"/>
        </w:rPr>
        <w:tab/>
        <w:t>FARMACINĖ FORMA IR KIEKIS PAKUOTĖJE</w:t>
      </w:r>
    </w:p>
    <w:p w14:paraId="3132D4DF" w14:textId="77777777" w:rsidR="007329E7" w:rsidRPr="00271A7C" w:rsidRDefault="007329E7" w:rsidP="00B5414E">
      <w:pPr>
        <w:keepNext/>
        <w:widowControl w:val="0"/>
        <w:tabs>
          <w:tab w:val="clear" w:pos="567"/>
        </w:tabs>
        <w:spacing w:line="240" w:lineRule="auto"/>
        <w:rPr>
          <w:snapToGrid/>
          <w:szCs w:val="22"/>
          <w:lang w:val="lt-LT" w:eastAsia="sl-SI"/>
        </w:rPr>
      </w:pPr>
    </w:p>
    <w:p w14:paraId="061D3E11"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highlight w:val="lightGray"/>
          <w:lang w:val="lt-LT" w:eastAsia="sl-SI"/>
        </w:rPr>
        <w:t>Tabletė</w:t>
      </w:r>
    </w:p>
    <w:p w14:paraId="2AE2B77E" w14:textId="77777777" w:rsidR="007329E7" w:rsidRPr="00271A7C" w:rsidRDefault="007329E7" w:rsidP="0015212C">
      <w:pPr>
        <w:widowControl w:val="0"/>
        <w:tabs>
          <w:tab w:val="clear" w:pos="567"/>
        </w:tabs>
        <w:spacing w:line="240" w:lineRule="auto"/>
        <w:rPr>
          <w:snapToGrid/>
          <w:szCs w:val="22"/>
          <w:lang w:val="lt-LT" w:eastAsia="sl-SI"/>
        </w:rPr>
      </w:pPr>
    </w:p>
    <w:p w14:paraId="56A621C8" w14:textId="77777777" w:rsidR="000E67CB" w:rsidRPr="00271A7C" w:rsidRDefault="000E67CB" w:rsidP="0015212C">
      <w:pPr>
        <w:widowControl w:val="0"/>
        <w:tabs>
          <w:tab w:val="clear" w:pos="567"/>
        </w:tabs>
        <w:spacing w:line="240" w:lineRule="auto"/>
        <w:rPr>
          <w:iCs/>
          <w:snapToGrid/>
          <w:szCs w:val="22"/>
          <w:lang w:val="lt-LT"/>
        </w:rPr>
      </w:pPr>
      <w:r w:rsidRPr="00271A7C">
        <w:rPr>
          <w:iCs/>
          <w:snapToGrid/>
          <w:szCs w:val="22"/>
          <w:lang w:val="lt-LT"/>
        </w:rPr>
        <w:t>30</w:t>
      </w:r>
      <w:r w:rsidR="00EB33FA">
        <w:rPr>
          <w:iCs/>
          <w:snapToGrid/>
          <w:szCs w:val="22"/>
          <w:lang w:val="lt-LT"/>
        </w:rPr>
        <w:t> </w:t>
      </w:r>
      <w:r w:rsidRPr="00271A7C">
        <w:rPr>
          <w:iCs/>
          <w:snapToGrid/>
          <w:szCs w:val="22"/>
          <w:lang w:val="lt-LT"/>
        </w:rPr>
        <w:t>tablečių</w:t>
      </w:r>
    </w:p>
    <w:p w14:paraId="3E6ADAA9" w14:textId="77777777" w:rsidR="000E67CB" w:rsidRPr="00271A7C" w:rsidRDefault="000E67CB" w:rsidP="0015212C">
      <w:pPr>
        <w:widowControl w:val="0"/>
        <w:tabs>
          <w:tab w:val="clear" w:pos="567"/>
        </w:tabs>
        <w:spacing w:line="240" w:lineRule="auto"/>
        <w:rPr>
          <w:iCs/>
          <w:snapToGrid/>
          <w:szCs w:val="22"/>
          <w:highlight w:val="lightGray"/>
          <w:lang w:val="lt-LT"/>
        </w:rPr>
      </w:pPr>
      <w:r w:rsidRPr="00271A7C">
        <w:rPr>
          <w:iCs/>
          <w:snapToGrid/>
          <w:szCs w:val="22"/>
          <w:highlight w:val="lightGray"/>
          <w:lang w:val="lt-LT"/>
        </w:rPr>
        <w:t>50</w:t>
      </w:r>
      <w:r w:rsidR="00EB33FA">
        <w:rPr>
          <w:iCs/>
          <w:snapToGrid/>
          <w:szCs w:val="22"/>
          <w:highlight w:val="lightGray"/>
          <w:lang w:val="lt-LT"/>
        </w:rPr>
        <w:t> </w:t>
      </w:r>
      <w:r w:rsidRPr="00271A7C">
        <w:rPr>
          <w:iCs/>
          <w:snapToGrid/>
          <w:szCs w:val="22"/>
          <w:highlight w:val="lightGray"/>
          <w:lang w:val="lt-LT"/>
        </w:rPr>
        <w:t>tablečių</w:t>
      </w:r>
    </w:p>
    <w:p w14:paraId="2453598B" w14:textId="77777777" w:rsidR="000E67CB" w:rsidRPr="00271A7C" w:rsidRDefault="000E67CB" w:rsidP="0015212C">
      <w:pPr>
        <w:widowControl w:val="0"/>
        <w:tabs>
          <w:tab w:val="clear" w:pos="567"/>
        </w:tabs>
        <w:spacing w:line="240" w:lineRule="auto"/>
        <w:rPr>
          <w:iCs/>
          <w:snapToGrid/>
          <w:szCs w:val="22"/>
          <w:highlight w:val="lightGray"/>
          <w:lang w:val="lt-LT"/>
        </w:rPr>
      </w:pPr>
      <w:r w:rsidRPr="00271A7C">
        <w:rPr>
          <w:iCs/>
          <w:snapToGrid/>
          <w:szCs w:val="22"/>
          <w:highlight w:val="lightGray"/>
          <w:lang w:val="lt-LT"/>
        </w:rPr>
        <w:t>60</w:t>
      </w:r>
      <w:r w:rsidR="00EB33FA">
        <w:rPr>
          <w:iCs/>
          <w:snapToGrid/>
          <w:szCs w:val="22"/>
          <w:highlight w:val="lightGray"/>
          <w:lang w:val="lt-LT"/>
        </w:rPr>
        <w:t> </w:t>
      </w:r>
      <w:r w:rsidRPr="00271A7C">
        <w:rPr>
          <w:iCs/>
          <w:snapToGrid/>
          <w:szCs w:val="22"/>
          <w:highlight w:val="lightGray"/>
          <w:lang w:val="lt-LT"/>
        </w:rPr>
        <w:t>tablečių</w:t>
      </w:r>
    </w:p>
    <w:p w14:paraId="2C9EDC4D" w14:textId="77777777" w:rsidR="000E67CB" w:rsidRPr="00271A7C" w:rsidRDefault="000E67CB" w:rsidP="0015212C">
      <w:pPr>
        <w:widowControl w:val="0"/>
        <w:tabs>
          <w:tab w:val="clear" w:pos="567"/>
        </w:tabs>
        <w:spacing w:line="240" w:lineRule="auto"/>
        <w:rPr>
          <w:iCs/>
          <w:snapToGrid/>
          <w:szCs w:val="22"/>
          <w:highlight w:val="lightGray"/>
          <w:lang w:val="lt-LT"/>
        </w:rPr>
      </w:pPr>
      <w:r w:rsidRPr="00271A7C">
        <w:rPr>
          <w:iCs/>
          <w:snapToGrid/>
          <w:szCs w:val="22"/>
          <w:highlight w:val="lightGray"/>
          <w:lang w:val="lt-LT"/>
        </w:rPr>
        <w:t>90</w:t>
      </w:r>
      <w:r w:rsidR="00EB33FA">
        <w:rPr>
          <w:iCs/>
          <w:snapToGrid/>
          <w:szCs w:val="22"/>
          <w:highlight w:val="lightGray"/>
          <w:lang w:val="lt-LT"/>
        </w:rPr>
        <w:t> </w:t>
      </w:r>
      <w:r w:rsidRPr="00271A7C">
        <w:rPr>
          <w:iCs/>
          <w:snapToGrid/>
          <w:szCs w:val="22"/>
          <w:highlight w:val="lightGray"/>
          <w:lang w:val="lt-LT"/>
        </w:rPr>
        <w:t>tablečių</w:t>
      </w:r>
    </w:p>
    <w:p w14:paraId="65762F4A" w14:textId="77777777" w:rsidR="000E67CB" w:rsidRPr="00271A7C" w:rsidRDefault="000E67CB" w:rsidP="0015212C">
      <w:pPr>
        <w:widowControl w:val="0"/>
        <w:tabs>
          <w:tab w:val="clear" w:pos="567"/>
        </w:tabs>
        <w:spacing w:line="240" w:lineRule="auto"/>
        <w:rPr>
          <w:iCs/>
          <w:snapToGrid/>
          <w:szCs w:val="22"/>
          <w:highlight w:val="lightGray"/>
          <w:lang w:val="lt-LT"/>
        </w:rPr>
      </w:pPr>
      <w:r w:rsidRPr="00271A7C">
        <w:rPr>
          <w:iCs/>
          <w:snapToGrid/>
          <w:szCs w:val="22"/>
          <w:highlight w:val="lightGray"/>
          <w:lang w:val="lt-LT"/>
        </w:rPr>
        <w:t>100</w:t>
      </w:r>
      <w:r w:rsidR="00EB33FA">
        <w:rPr>
          <w:iCs/>
          <w:snapToGrid/>
          <w:szCs w:val="22"/>
          <w:highlight w:val="lightGray"/>
          <w:lang w:val="lt-LT"/>
        </w:rPr>
        <w:t> </w:t>
      </w:r>
      <w:r w:rsidRPr="00271A7C">
        <w:rPr>
          <w:iCs/>
          <w:snapToGrid/>
          <w:szCs w:val="22"/>
          <w:highlight w:val="lightGray"/>
          <w:lang w:val="lt-LT"/>
        </w:rPr>
        <w:t>tablečių</w:t>
      </w:r>
    </w:p>
    <w:p w14:paraId="0201285E" w14:textId="77777777" w:rsidR="000E67CB" w:rsidRPr="00271A7C" w:rsidRDefault="000E67CB" w:rsidP="0015212C">
      <w:pPr>
        <w:widowControl w:val="0"/>
        <w:tabs>
          <w:tab w:val="clear" w:pos="567"/>
        </w:tabs>
        <w:spacing w:line="240" w:lineRule="auto"/>
        <w:rPr>
          <w:iCs/>
          <w:snapToGrid/>
          <w:szCs w:val="22"/>
          <w:highlight w:val="lightGray"/>
          <w:lang w:val="lt-LT"/>
        </w:rPr>
      </w:pPr>
      <w:r w:rsidRPr="00271A7C">
        <w:rPr>
          <w:iCs/>
          <w:snapToGrid/>
          <w:szCs w:val="22"/>
          <w:highlight w:val="lightGray"/>
          <w:lang w:val="lt-LT"/>
        </w:rPr>
        <w:t>180</w:t>
      </w:r>
      <w:r w:rsidR="00EB33FA">
        <w:rPr>
          <w:iCs/>
          <w:snapToGrid/>
          <w:szCs w:val="22"/>
          <w:highlight w:val="lightGray"/>
          <w:lang w:val="lt-LT"/>
        </w:rPr>
        <w:t> </w:t>
      </w:r>
      <w:r w:rsidRPr="00271A7C">
        <w:rPr>
          <w:iCs/>
          <w:snapToGrid/>
          <w:szCs w:val="22"/>
          <w:highlight w:val="lightGray"/>
          <w:lang w:val="lt-LT"/>
        </w:rPr>
        <w:t>tablečių</w:t>
      </w:r>
    </w:p>
    <w:p w14:paraId="017642A5" w14:textId="77777777" w:rsidR="007329E7" w:rsidRPr="00271A7C" w:rsidRDefault="000E67CB" w:rsidP="0015212C">
      <w:pPr>
        <w:widowControl w:val="0"/>
        <w:tabs>
          <w:tab w:val="clear" w:pos="567"/>
        </w:tabs>
        <w:spacing w:line="240" w:lineRule="auto"/>
        <w:rPr>
          <w:snapToGrid/>
          <w:szCs w:val="22"/>
          <w:lang w:val="lt-LT" w:eastAsia="sl-SI"/>
        </w:rPr>
      </w:pPr>
      <w:r w:rsidRPr="00271A7C">
        <w:rPr>
          <w:iCs/>
          <w:snapToGrid/>
          <w:szCs w:val="22"/>
          <w:highlight w:val="lightGray"/>
          <w:lang w:val="lt-LT"/>
        </w:rPr>
        <w:t>200</w:t>
      </w:r>
      <w:r w:rsidR="00EB33FA">
        <w:rPr>
          <w:iCs/>
          <w:snapToGrid/>
          <w:szCs w:val="22"/>
          <w:highlight w:val="lightGray"/>
          <w:lang w:val="lt-LT"/>
        </w:rPr>
        <w:t> </w:t>
      </w:r>
      <w:r w:rsidRPr="00271A7C">
        <w:rPr>
          <w:iCs/>
          <w:snapToGrid/>
          <w:szCs w:val="22"/>
          <w:highlight w:val="lightGray"/>
          <w:lang w:val="lt-LT"/>
        </w:rPr>
        <w:t>tablečių</w:t>
      </w:r>
    </w:p>
    <w:p w14:paraId="30E752AA" w14:textId="77777777" w:rsidR="007329E7" w:rsidRPr="00271A7C" w:rsidRDefault="007329E7" w:rsidP="0015212C">
      <w:pPr>
        <w:widowControl w:val="0"/>
        <w:tabs>
          <w:tab w:val="clear" w:pos="567"/>
        </w:tabs>
        <w:spacing w:line="240" w:lineRule="auto"/>
        <w:rPr>
          <w:snapToGrid/>
          <w:szCs w:val="22"/>
          <w:lang w:val="lt-LT" w:eastAsia="sl-SI"/>
        </w:rPr>
      </w:pPr>
    </w:p>
    <w:p w14:paraId="355B205D" w14:textId="77777777" w:rsidR="000E67CB" w:rsidRPr="00271A7C" w:rsidRDefault="000E67CB" w:rsidP="0015212C">
      <w:pPr>
        <w:widowControl w:val="0"/>
        <w:tabs>
          <w:tab w:val="clear" w:pos="567"/>
        </w:tabs>
        <w:spacing w:line="240" w:lineRule="auto"/>
        <w:rPr>
          <w:snapToGrid/>
          <w:szCs w:val="22"/>
          <w:lang w:val="lt-LT" w:eastAsia="sl-SI"/>
        </w:rPr>
      </w:pPr>
    </w:p>
    <w:p w14:paraId="03F569F7"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5.</w:t>
      </w:r>
      <w:r w:rsidRPr="00271A7C">
        <w:rPr>
          <w:b/>
          <w:snapToGrid/>
          <w:szCs w:val="22"/>
          <w:lang w:val="lt-LT" w:eastAsia="sl-SI"/>
        </w:rPr>
        <w:tab/>
        <w:t>VARTOJIMO METODAS IR BŪDAS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AI)</w:t>
      </w:r>
    </w:p>
    <w:p w14:paraId="78EEE036" w14:textId="77777777" w:rsidR="007329E7" w:rsidRPr="00271A7C" w:rsidRDefault="007329E7" w:rsidP="00B5414E">
      <w:pPr>
        <w:keepNext/>
        <w:widowControl w:val="0"/>
        <w:tabs>
          <w:tab w:val="clear" w:pos="567"/>
        </w:tabs>
        <w:spacing w:line="240" w:lineRule="auto"/>
        <w:rPr>
          <w:snapToGrid/>
          <w:szCs w:val="22"/>
          <w:lang w:val="lt-LT" w:eastAsia="sl-SI"/>
        </w:rPr>
      </w:pPr>
    </w:p>
    <w:p w14:paraId="7F1C7801"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Prieš vartojimą perskaitykite pakuotės lapelį.</w:t>
      </w:r>
    </w:p>
    <w:p w14:paraId="0234B4AE" w14:textId="77777777" w:rsidR="007329E7" w:rsidRPr="00271A7C" w:rsidRDefault="007329E7" w:rsidP="0015212C">
      <w:pPr>
        <w:widowControl w:val="0"/>
        <w:tabs>
          <w:tab w:val="clear" w:pos="567"/>
        </w:tabs>
        <w:spacing w:line="240" w:lineRule="auto"/>
        <w:rPr>
          <w:snapToGrid/>
          <w:szCs w:val="22"/>
          <w:lang w:val="lt-LT" w:eastAsia="sl-SI"/>
        </w:rPr>
      </w:pPr>
    </w:p>
    <w:p w14:paraId="3B04237F"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Vartoti per burną.</w:t>
      </w:r>
    </w:p>
    <w:p w14:paraId="28D28007" w14:textId="77777777" w:rsidR="007329E7" w:rsidRPr="00271A7C" w:rsidRDefault="00F3409E" w:rsidP="0015212C">
      <w:pPr>
        <w:widowControl w:val="0"/>
        <w:tabs>
          <w:tab w:val="clear" w:pos="567"/>
        </w:tabs>
        <w:spacing w:line="240" w:lineRule="auto"/>
        <w:rPr>
          <w:snapToGrid/>
          <w:szCs w:val="22"/>
          <w:lang w:val="lt-LT" w:eastAsia="sl-SI"/>
        </w:rPr>
      </w:pPr>
      <w:r w:rsidRPr="00271A7C">
        <w:rPr>
          <w:snapToGrid/>
          <w:szCs w:val="22"/>
          <w:lang w:val="lt-LT" w:eastAsia="sl-SI"/>
        </w:rPr>
        <w:t xml:space="preserve">Tabletę nurykite </w:t>
      </w:r>
      <w:r w:rsidR="00D35667">
        <w:rPr>
          <w:snapToGrid/>
          <w:szCs w:val="22"/>
          <w:lang w:val="lt-LT" w:eastAsia="sl-SI"/>
        </w:rPr>
        <w:t xml:space="preserve">visą </w:t>
      </w:r>
      <w:r w:rsidRPr="00271A7C">
        <w:rPr>
          <w:snapToGrid/>
          <w:szCs w:val="22"/>
          <w:lang w:val="lt-LT" w:eastAsia="sl-SI"/>
        </w:rPr>
        <w:t>užgerdami vandeniu.</w:t>
      </w:r>
    </w:p>
    <w:p w14:paraId="2E866290" w14:textId="77777777" w:rsidR="00F3409E" w:rsidRPr="00271A7C" w:rsidRDefault="00F3409E" w:rsidP="0015212C">
      <w:pPr>
        <w:widowControl w:val="0"/>
        <w:tabs>
          <w:tab w:val="clear" w:pos="567"/>
        </w:tabs>
        <w:spacing w:line="240" w:lineRule="auto"/>
        <w:rPr>
          <w:snapToGrid/>
          <w:szCs w:val="22"/>
          <w:lang w:val="lt-LT" w:eastAsia="sl-SI"/>
        </w:rPr>
      </w:pPr>
    </w:p>
    <w:p w14:paraId="747FF5DE" w14:textId="77777777" w:rsidR="007329E7" w:rsidRPr="00271A7C" w:rsidRDefault="007329E7" w:rsidP="0015212C">
      <w:pPr>
        <w:widowControl w:val="0"/>
        <w:tabs>
          <w:tab w:val="clear" w:pos="567"/>
        </w:tabs>
        <w:spacing w:line="240" w:lineRule="auto"/>
        <w:rPr>
          <w:snapToGrid/>
          <w:szCs w:val="22"/>
          <w:lang w:val="lt-LT" w:eastAsia="sl-SI"/>
        </w:rPr>
      </w:pPr>
    </w:p>
    <w:p w14:paraId="6C083165" w14:textId="77777777" w:rsidR="007329E7" w:rsidRPr="00271A7C" w:rsidRDefault="007329E7" w:rsidP="00B5414E">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271A7C">
        <w:rPr>
          <w:b/>
          <w:snapToGrid/>
          <w:szCs w:val="22"/>
          <w:lang w:val="lt-LT" w:eastAsia="sl-SI"/>
        </w:rPr>
        <w:t>6.</w:t>
      </w:r>
      <w:r w:rsidRPr="00271A7C">
        <w:rPr>
          <w:b/>
          <w:snapToGrid/>
          <w:szCs w:val="22"/>
          <w:lang w:val="lt-LT" w:eastAsia="sl-SI"/>
        </w:rPr>
        <w:tab/>
        <w:t>SPECIALUS ĮSPĖJIMAS, KAD VAISTINĮ PREPARATĄ BŪTINA LAIKYTI VAIKAMS NEPASTEBIMOJE IR NEPASIEKIAMOJE VIETOJE</w:t>
      </w:r>
    </w:p>
    <w:p w14:paraId="115BD153" w14:textId="77777777" w:rsidR="007329E7" w:rsidRPr="00271A7C" w:rsidRDefault="007329E7" w:rsidP="00B5414E">
      <w:pPr>
        <w:keepNext/>
        <w:widowControl w:val="0"/>
        <w:tabs>
          <w:tab w:val="clear" w:pos="567"/>
        </w:tabs>
        <w:spacing w:line="240" w:lineRule="auto"/>
        <w:rPr>
          <w:snapToGrid/>
          <w:szCs w:val="22"/>
          <w:lang w:val="lt-LT" w:eastAsia="sl-SI"/>
        </w:rPr>
      </w:pPr>
    </w:p>
    <w:p w14:paraId="0A7A2AB5"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Laikyti vaikams nepastebimoje ir nepasiekiamoje vietoje.</w:t>
      </w:r>
    </w:p>
    <w:p w14:paraId="0BC51529" w14:textId="77777777" w:rsidR="007329E7" w:rsidRPr="00271A7C" w:rsidRDefault="007329E7" w:rsidP="0015212C">
      <w:pPr>
        <w:widowControl w:val="0"/>
        <w:tabs>
          <w:tab w:val="clear" w:pos="567"/>
        </w:tabs>
        <w:spacing w:line="240" w:lineRule="auto"/>
        <w:rPr>
          <w:snapToGrid/>
          <w:szCs w:val="22"/>
          <w:lang w:val="lt-LT" w:eastAsia="sl-SI"/>
        </w:rPr>
      </w:pPr>
    </w:p>
    <w:p w14:paraId="22C96A3D" w14:textId="77777777" w:rsidR="007329E7" w:rsidRPr="00271A7C" w:rsidRDefault="007329E7" w:rsidP="0015212C">
      <w:pPr>
        <w:widowControl w:val="0"/>
        <w:tabs>
          <w:tab w:val="clear" w:pos="567"/>
        </w:tabs>
        <w:spacing w:line="240" w:lineRule="auto"/>
        <w:rPr>
          <w:snapToGrid/>
          <w:szCs w:val="22"/>
          <w:lang w:val="lt-LT" w:eastAsia="sl-SI"/>
        </w:rPr>
      </w:pPr>
    </w:p>
    <w:p w14:paraId="23FD5D4F"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7.</w:t>
      </w:r>
      <w:r w:rsidRPr="00271A7C">
        <w:rPr>
          <w:b/>
          <w:snapToGrid/>
          <w:szCs w:val="22"/>
          <w:lang w:val="lt-LT" w:eastAsia="sl-SI"/>
        </w:rPr>
        <w:tab/>
        <w:t>KITAS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I) SPECIALUS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ŪS) ĮSPĖJIMAS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AI) (JEI REIKIA)</w:t>
      </w:r>
    </w:p>
    <w:p w14:paraId="49F16D8D" w14:textId="77777777" w:rsidR="007329E7" w:rsidRPr="00271A7C" w:rsidRDefault="007329E7" w:rsidP="0015212C">
      <w:pPr>
        <w:widowControl w:val="0"/>
        <w:tabs>
          <w:tab w:val="clear" w:pos="567"/>
        </w:tabs>
        <w:spacing w:line="240" w:lineRule="auto"/>
        <w:rPr>
          <w:snapToGrid/>
          <w:szCs w:val="22"/>
          <w:lang w:val="lt-LT" w:eastAsia="sl-SI"/>
        </w:rPr>
      </w:pPr>
    </w:p>
    <w:p w14:paraId="4E04897F" w14:textId="77777777" w:rsidR="007329E7" w:rsidRPr="00271A7C" w:rsidRDefault="007329E7" w:rsidP="0015212C">
      <w:pPr>
        <w:widowControl w:val="0"/>
        <w:tabs>
          <w:tab w:val="clear" w:pos="567"/>
        </w:tabs>
        <w:spacing w:line="240" w:lineRule="auto"/>
        <w:rPr>
          <w:snapToGrid/>
          <w:szCs w:val="22"/>
          <w:lang w:val="lt-LT" w:eastAsia="sl-SI"/>
        </w:rPr>
      </w:pPr>
    </w:p>
    <w:p w14:paraId="1F1BADB9"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lastRenderedPageBreak/>
        <w:t>8.</w:t>
      </w:r>
      <w:r w:rsidRPr="00271A7C">
        <w:rPr>
          <w:b/>
          <w:snapToGrid/>
          <w:szCs w:val="22"/>
          <w:lang w:val="lt-LT" w:eastAsia="sl-SI"/>
        </w:rPr>
        <w:tab/>
        <w:t>TINKAMUMO LAIKAS</w:t>
      </w:r>
    </w:p>
    <w:p w14:paraId="03E44ADB" w14:textId="77777777" w:rsidR="007329E7" w:rsidRPr="00271A7C" w:rsidRDefault="007329E7" w:rsidP="00B5414E">
      <w:pPr>
        <w:keepNext/>
        <w:widowControl w:val="0"/>
        <w:tabs>
          <w:tab w:val="clear" w:pos="567"/>
        </w:tabs>
        <w:spacing w:line="240" w:lineRule="auto"/>
        <w:rPr>
          <w:snapToGrid/>
          <w:szCs w:val="22"/>
          <w:lang w:val="lt-LT" w:eastAsia="sl-SI"/>
        </w:rPr>
      </w:pPr>
    </w:p>
    <w:p w14:paraId="68187352"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EXP</w:t>
      </w:r>
      <w:r w:rsidR="00EB33FA">
        <w:rPr>
          <w:snapToGrid/>
          <w:szCs w:val="22"/>
          <w:lang w:val="lt-LT" w:eastAsia="sl-SI"/>
        </w:rPr>
        <w:t> </w:t>
      </w:r>
      <w:r w:rsidR="006D06E9" w:rsidRPr="00271A7C">
        <w:rPr>
          <w:szCs w:val="22"/>
          <w:lang w:val="lt-LT"/>
        </w:rPr>
        <w:t>&lt;mm/MMMM&gt;</w:t>
      </w:r>
    </w:p>
    <w:p w14:paraId="0D0D00BC" w14:textId="77777777" w:rsidR="007329E7" w:rsidRPr="00271A7C" w:rsidRDefault="007329E7" w:rsidP="0015212C">
      <w:pPr>
        <w:widowControl w:val="0"/>
        <w:tabs>
          <w:tab w:val="clear" w:pos="567"/>
        </w:tabs>
        <w:spacing w:line="240" w:lineRule="auto"/>
        <w:rPr>
          <w:snapToGrid/>
          <w:szCs w:val="22"/>
          <w:lang w:val="lt-LT" w:eastAsia="sl-SI"/>
        </w:rPr>
      </w:pPr>
    </w:p>
    <w:p w14:paraId="46E1EE02" w14:textId="77777777" w:rsidR="007329E7" w:rsidRPr="00271A7C" w:rsidRDefault="007329E7" w:rsidP="0015212C">
      <w:pPr>
        <w:widowControl w:val="0"/>
        <w:tabs>
          <w:tab w:val="clear" w:pos="567"/>
        </w:tabs>
        <w:spacing w:line="240" w:lineRule="auto"/>
        <w:rPr>
          <w:snapToGrid/>
          <w:szCs w:val="22"/>
          <w:lang w:val="lt-LT" w:eastAsia="sl-SI"/>
        </w:rPr>
      </w:pPr>
    </w:p>
    <w:p w14:paraId="6474A807"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9.</w:t>
      </w:r>
      <w:r w:rsidRPr="00271A7C">
        <w:rPr>
          <w:b/>
          <w:snapToGrid/>
          <w:szCs w:val="22"/>
          <w:lang w:val="lt-LT" w:eastAsia="sl-SI"/>
        </w:rPr>
        <w:tab/>
        <w:t>SPECIALIOS LAIKYMO SĄLYGOS</w:t>
      </w:r>
    </w:p>
    <w:p w14:paraId="6A5F048F" w14:textId="77777777" w:rsidR="007329E7" w:rsidRPr="00271A7C" w:rsidRDefault="007329E7" w:rsidP="00B5414E">
      <w:pPr>
        <w:keepNext/>
        <w:widowControl w:val="0"/>
        <w:tabs>
          <w:tab w:val="clear" w:pos="567"/>
        </w:tabs>
        <w:spacing w:line="240" w:lineRule="auto"/>
        <w:rPr>
          <w:snapToGrid/>
          <w:szCs w:val="22"/>
          <w:lang w:val="lt-LT" w:eastAsia="sl-SI"/>
        </w:rPr>
      </w:pPr>
    </w:p>
    <w:p w14:paraId="5A3ED0FE" w14:textId="77777777" w:rsidR="007329E7" w:rsidRPr="00271A7C" w:rsidRDefault="007329E7" w:rsidP="0015212C">
      <w:pPr>
        <w:widowControl w:val="0"/>
        <w:rPr>
          <w:szCs w:val="22"/>
          <w:lang w:val="lt-LT"/>
        </w:rPr>
      </w:pPr>
      <w:r w:rsidRPr="00271A7C">
        <w:rPr>
          <w:szCs w:val="22"/>
          <w:lang w:val="lt-LT"/>
        </w:rPr>
        <w:t>Laikyti ne aukštesnėje kaip 25</w:t>
      </w:r>
      <w:r w:rsidR="00EB33FA">
        <w:rPr>
          <w:szCs w:val="22"/>
          <w:lang w:val="lt-LT"/>
        </w:rPr>
        <w:t> </w:t>
      </w:r>
      <w:r w:rsidRPr="00271A7C">
        <w:rPr>
          <w:szCs w:val="22"/>
          <w:lang w:val="lt-LT"/>
        </w:rPr>
        <w:sym w:font="Symbol" w:char="F0B0"/>
      </w:r>
      <w:r w:rsidRPr="00271A7C">
        <w:rPr>
          <w:szCs w:val="22"/>
          <w:lang w:val="lt-LT"/>
        </w:rPr>
        <w:t>C temperatūroje.</w:t>
      </w:r>
    </w:p>
    <w:p w14:paraId="36E48175" w14:textId="77777777" w:rsidR="007329E7" w:rsidRPr="00271A7C" w:rsidRDefault="007329E7" w:rsidP="0015212C">
      <w:pPr>
        <w:widowControl w:val="0"/>
        <w:rPr>
          <w:szCs w:val="22"/>
          <w:lang w:val="lt-LT"/>
        </w:rPr>
      </w:pPr>
      <w:r w:rsidRPr="00271A7C">
        <w:rPr>
          <w:szCs w:val="22"/>
          <w:lang w:val="lt-LT"/>
        </w:rPr>
        <w:t xml:space="preserve">Laikyti gamintojo </w:t>
      </w:r>
      <w:r w:rsidR="005355B4" w:rsidRPr="00271A7C">
        <w:rPr>
          <w:szCs w:val="22"/>
          <w:lang w:val="lt-LT"/>
        </w:rPr>
        <w:t>lizdinėje plokštelėje</w:t>
      </w:r>
      <w:r w:rsidRPr="00271A7C">
        <w:rPr>
          <w:szCs w:val="22"/>
          <w:lang w:val="lt-LT"/>
        </w:rPr>
        <w:t>, kad vaistas būtų apsaugotas nuo šviesos.</w:t>
      </w:r>
    </w:p>
    <w:p w14:paraId="77472F88" w14:textId="77777777" w:rsidR="007329E7" w:rsidRPr="00271A7C" w:rsidRDefault="007329E7" w:rsidP="0015212C">
      <w:pPr>
        <w:widowControl w:val="0"/>
        <w:tabs>
          <w:tab w:val="clear" w:pos="567"/>
        </w:tabs>
        <w:spacing w:line="240" w:lineRule="auto"/>
        <w:rPr>
          <w:snapToGrid/>
          <w:szCs w:val="22"/>
          <w:lang w:val="lt-LT" w:eastAsia="sl-SI"/>
        </w:rPr>
      </w:pPr>
    </w:p>
    <w:p w14:paraId="00F75FEF" w14:textId="77777777" w:rsidR="007329E7" w:rsidRPr="00271A7C" w:rsidRDefault="007329E7" w:rsidP="0015212C">
      <w:pPr>
        <w:widowControl w:val="0"/>
        <w:tabs>
          <w:tab w:val="clear" w:pos="567"/>
        </w:tabs>
        <w:spacing w:line="240" w:lineRule="auto"/>
        <w:rPr>
          <w:snapToGrid/>
          <w:szCs w:val="22"/>
          <w:lang w:val="lt-LT" w:eastAsia="sl-SI"/>
        </w:rPr>
      </w:pPr>
    </w:p>
    <w:p w14:paraId="2D27FA1D" w14:textId="77777777" w:rsidR="007329E7" w:rsidRPr="00271A7C" w:rsidRDefault="007329E7" w:rsidP="00B5414E">
      <w:pPr>
        <w:keepNext/>
        <w:keepLines/>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ind w:left="539" w:hanging="539"/>
        <w:rPr>
          <w:b/>
          <w:snapToGrid/>
          <w:szCs w:val="22"/>
          <w:lang w:val="lt-LT" w:eastAsia="sl-SI"/>
        </w:rPr>
      </w:pPr>
      <w:r w:rsidRPr="00271A7C">
        <w:rPr>
          <w:b/>
          <w:snapToGrid/>
          <w:szCs w:val="22"/>
          <w:lang w:val="lt-LT" w:eastAsia="sl-SI"/>
        </w:rPr>
        <w:t>10.</w:t>
      </w:r>
      <w:r w:rsidRPr="00271A7C">
        <w:rPr>
          <w:b/>
          <w:snapToGrid/>
          <w:szCs w:val="22"/>
          <w:lang w:val="lt-LT" w:eastAsia="sl-SI"/>
        </w:rPr>
        <w:tab/>
        <w:t>SPECIALIOS ATSARGUMO PRIEMONĖS DĖL NESUVARTOTO VAISTINIO PREPARATO AR JO ATLIEKŲ TVARKYMO (JEI REIKIA)</w:t>
      </w:r>
    </w:p>
    <w:p w14:paraId="71B2FD68" w14:textId="77777777" w:rsidR="007329E7" w:rsidRPr="00271A7C" w:rsidRDefault="007329E7" w:rsidP="0015212C">
      <w:pPr>
        <w:widowControl w:val="0"/>
        <w:tabs>
          <w:tab w:val="clear" w:pos="567"/>
        </w:tabs>
        <w:spacing w:line="240" w:lineRule="auto"/>
        <w:rPr>
          <w:snapToGrid/>
          <w:szCs w:val="22"/>
          <w:lang w:val="lt-LT" w:eastAsia="sl-SI"/>
        </w:rPr>
      </w:pPr>
    </w:p>
    <w:p w14:paraId="7AB06013" w14:textId="77777777" w:rsidR="007329E7" w:rsidRPr="00271A7C" w:rsidRDefault="007329E7" w:rsidP="0015212C">
      <w:pPr>
        <w:widowControl w:val="0"/>
        <w:tabs>
          <w:tab w:val="clear" w:pos="567"/>
        </w:tabs>
        <w:spacing w:line="240" w:lineRule="auto"/>
        <w:rPr>
          <w:snapToGrid/>
          <w:szCs w:val="22"/>
          <w:lang w:val="lt-LT" w:eastAsia="sl-SI"/>
        </w:rPr>
      </w:pPr>
    </w:p>
    <w:p w14:paraId="5B62A0AD"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11.</w:t>
      </w:r>
      <w:r w:rsidRPr="00271A7C">
        <w:rPr>
          <w:b/>
          <w:snapToGrid/>
          <w:szCs w:val="22"/>
          <w:lang w:val="lt-LT" w:eastAsia="sl-SI"/>
        </w:rPr>
        <w:tab/>
        <w:t>REGISTRUOTOJO PAVADINIMAS IR ADRESAS</w:t>
      </w:r>
    </w:p>
    <w:p w14:paraId="71BAFCB6" w14:textId="77777777" w:rsidR="007329E7" w:rsidRPr="00271A7C" w:rsidRDefault="007329E7" w:rsidP="00B5414E">
      <w:pPr>
        <w:keepNext/>
        <w:widowControl w:val="0"/>
        <w:tabs>
          <w:tab w:val="clear" w:pos="567"/>
        </w:tabs>
        <w:spacing w:line="240" w:lineRule="auto"/>
        <w:rPr>
          <w:snapToGrid/>
          <w:szCs w:val="22"/>
          <w:lang w:val="lt-LT" w:eastAsia="sl-SI"/>
        </w:rPr>
      </w:pPr>
    </w:p>
    <w:p w14:paraId="2D7DD997" w14:textId="77777777" w:rsidR="007329E7" w:rsidRPr="00271A7C" w:rsidRDefault="007329E7" w:rsidP="00B5414E">
      <w:pPr>
        <w:keepNext/>
        <w:widowControl w:val="0"/>
        <w:spacing w:line="240" w:lineRule="auto"/>
        <w:jc w:val="both"/>
        <w:rPr>
          <w:snapToGrid/>
          <w:szCs w:val="22"/>
          <w:lang w:val="lt-LT" w:eastAsia="sl-SI"/>
        </w:rPr>
      </w:pPr>
      <w:r w:rsidRPr="00271A7C">
        <w:rPr>
          <w:snapToGrid/>
          <w:szCs w:val="22"/>
          <w:lang w:val="lt-LT" w:eastAsia="sl-SI"/>
        </w:rPr>
        <w:t xml:space="preserve">KRKA, </w:t>
      </w:r>
      <w:proofErr w:type="spellStart"/>
      <w:r w:rsidRPr="00271A7C">
        <w:rPr>
          <w:snapToGrid/>
          <w:szCs w:val="22"/>
          <w:lang w:val="lt-LT" w:eastAsia="sl-SI"/>
        </w:rPr>
        <w:t>d.d</w:t>
      </w:r>
      <w:proofErr w:type="spellEnd"/>
      <w:r w:rsidRPr="00271A7C">
        <w:rPr>
          <w:snapToGrid/>
          <w:szCs w:val="22"/>
          <w:lang w:val="lt-LT" w:eastAsia="sl-SI"/>
        </w:rPr>
        <w:t>., Novo</w:t>
      </w:r>
      <w:r w:rsidR="00EB33FA">
        <w:rPr>
          <w:snapToGrid/>
          <w:szCs w:val="22"/>
          <w:lang w:val="lt-LT" w:eastAsia="sl-SI"/>
        </w:rPr>
        <w:t> </w:t>
      </w:r>
      <w:r w:rsidRPr="00271A7C">
        <w:rPr>
          <w:snapToGrid/>
          <w:szCs w:val="22"/>
          <w:lang w:val="lt-LT" w:eastAsia="sl-SI"/>
        </w:rPr>
        <w:t>mesto</w:t>
      </w:r>
    </w:p>
    <w:p w14:paraId="501138EA" w14:textId="77777777" w:rsidR="007329E7" w:rsidRPr="00271A7C" w:rsidRDefault="007329E7" w:rsidP="00B5414E">
      <w:pPr>
        <w:keepNext/>
        <w:widowControl w:val="0"/>
        <w:spacing w:line="240" w:lineRule="auto"/>
        <w:jc w:val="both"/>
        <w:rPr>
          <w:snapToGrid/>
          <w:szCs w:val="22"/>
          <w:lang w:val="lt-LT" w:eastAsia="sl-SI"/>
        </w:rPr>
      </w:pPr>
      <w:proofErr w:type="spellStart"/>
      <w:r w:rsidRPr="00271A7C">
        <w:rPr>
          <w:snapToGrid/>
          <w:szCs w:val="22"/>
          <w:lang w:val="lt-LT" w:eastAsia="sl-SI"/>
        </w:rPr>
        <w:t>Šmarješka</w:t>
      </w:r>
      <w:proofErr w:type="spellEnd"/>
      <w:r w:rsidR="00EB33FA">
        <w:rPr>
          <w:snapToGrid/>
          <w:szCs w:val="22"/>
          <w:lang w:val="lt-LT" w:eastAsia="sl-SI"/>
        </w:rPr>
        <w:t> </w:t>
      </w:r>
      <w:proofErr w:type="spellStart"/>
      <w:r w:rsidRPr="00271A7C">
        <w:rPr>
          <w:snapToGrid/>
          <w:szCs w:val="22"/>
          <w:lang w:val="lt-LT" w:eastAsia="sl-SI"/>
        </w:rPr>
        <w:t>cesta</w:t>
      </w:r>
      <w:proofErr w:type="spellEnd"/>
      <w:r w:rsidR="00EB33FA">
        <w:rPr>
          <w:snapToGrid/>
          <w:szCs w:val="22"/>
          <w:lang w:val="lt-LT" w:eastAsia="sl-SI"/>
        </w:rPr>
        <w:t> </w:t>
      </w:r>
      <w:r w:rsidRPr="00271A7C">
        <w:rPr>
          <w:snapToGrid/>
          <w:szCs w:val="22"/>
          <w:lang w:val="lt-LT" w:eastAsia="sl-SI"/>
        </w:rPr>
        <w:t>6</w:t>
      </w:r>
    </w:p>
    <w:p w14:paraId="3FC158A7" w14:textId="77777777" w:rsidR="007329E7" w:rsidRPr="00271A7C" w:rsidRDefault="007329E7" w:rsidP="00B5414E">
      <w:pPr>
        <w:keepNext/>
        <w:widowControl w:val="0"/>
        <w:spacing w:line="240" w:lineRule="auto"/>
        <w:jc w:val="both"/>
        <w:rPr>
          <w:snapToGrid/>
          <w:szCs w:val="22"/>
          <w:lang w:val="lt-LT" w:eastAsia="sl-SI"/>
        </w:rPr>
      </w:pPr>
      <w:r w:rsidRPr="00271A7C">
        <w:rPr>
          <w:snapToGrid/>
          <w:szCs w:val="22"/>
          <w:lang w:val="lt-LT" w:eastAsia="sl-SI"/>
        </w:rPr>
        <w:t>8501</w:t>
      </w:r>
      <w:r w:rsidR="00EB33FA">
        <w:rPr>
          <w:snapToGrid/>
          <w:szCs w:val="22"/>
          <w:lang w:val="lt-LT" w:eastAsia="sl-SI"/>
        </w:rPr>
        <w:t> </w:t>
      </w:r>
      <w:r w:rsidRPr="00271A7C">
        <w:rPr>
          <w:snapToGrid/>
          <w:szCs w:val="22"/>
          <w:lang w:val="lt-LT" w:eastAsia="sl-SI"/>
        </w:rPr>
        <w:t>Novo</w:t>
      </w:r>
      <w:r w:rsidR="00EB33FA">
        <w:rPr>
          <w:snapToGrid/>
          <w:szCs w:val="22"/>
          <w:lang w:val="lt-LT" w:eastAsia="sl-SI"/>
        </w:rPr>
        <w:t> </w:t>
      </w:r>
      <w:r w:rsidRPr="00271A7C">
        <w:rPr>
          <w:snapToGrid/>
          <w:szCs w:val="22"/>
          <w:lang w:val="lt-LT" w:eastAsia="sl-SI"/>
        </w:rPr>
        <w:t>mesto</w:t>
      </w:r>
    </w:p>
    <w:p w14:paraId="7772CADE"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Slovėnija</w:t>
      </w:r>
    </w:p>
    <w:p w14:paraId="09DD9C70" w14:textId="77777777" w:rsidR="007329E7" w:rsidRPr="00271A7C" w:rsidRDefault="007329E7" w:rsidP="0015212C">
      <w:pPr>
        <w:widowControl w:val="0"/>
        <w:tabs>
          <w:tab w:val="clear" w:pos="567"/>
        </w:tabs>
        <w:spacing w:line="240" w:lineRule="auto"/>
        <w:rPr>
          <w:snapToGrid/>
          <w:szCs w:val="22"/>
          <w:lang w:val="lt-LT" w:eastAsia="sl-SI"/>
        </w:rPr>
      </w:pPr>
    </w:p>
    <w:p w14:paraId="15C73CD9" w14:textId="77777777" w:rsidR="007329E7" w:rsidRPr="00271A7C" w:rsidRDefault="007329E7" w:rsidP="0015212C">
      <w:pPr>
        <w:widowControl w:val="0"/>
        <w:tabs>
          <w:tab w:val="clear" w:pos="567"/>
        </w:tabs>
        <w:spacing w:line="240" w:lineRule="auto"/>
        <w:rPr>
          <w:snapToGrid/>
          <w:szCs w:val="22"/>
          <w:lang w:val="lt-LT" w:eastAsia="sl-SI"/>
        </w:rPr>
      </w:pPr>
    </w:p>
    <w:p w14:paraId="1776013D"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12.</w:t>
      </w:r>
      <w:r w:rsidRPr="00271A7C">
        <w:rPr>
          <w:b/>
          <w:snapToGrid/>
          <w:szCs w:val="22"/>
          <w:lang w:val="lt-LT" w:eastAsia="sl-SI"/>
        </w:rPr>
        <w:tab/>
        <w:t>REGISTRACIJOS PAŽYMĖJIMO NUMERIS</w:t>
      </w:r>
      <w:r w:rsidR="00EB33FA">
        <w:rPr>
          <w:b/>
          <w:snapToGrid/>
          <w:szCs w:val="22"/>
          <w:lang w:val="lt-LT" w:eastAsia="sl-SI"/>
        </w:rPr>
        <w:t> </w:t>
      </w:r>
      <w:r w:rsidRPr="00271A7C">
        <w:rPr>
          <w:b/>
          <w:snapToGrid/>
          <w:szCs w:val="22"/>
          <w:lang w:val="lt-LT" w:eastAsia="sl-SI"/>
        </w:rPr>
        <w:t>(</w:t>
      </w:r>
      <w:r w:rsidR="00EB33FA">
        <w:rPr>
          <w:b/>
          <w:snapToGrid/>
          <w:szCs w:val="22"/>
          <w:lang w:val="lt-LT" w:eastAsia="sl-SI"/>
        </w:rPr>
        <w:noBreakHyphen/>
      </w:r>
      <w:r w:rsidRPr="00271A7C">
        <w:rPr>
          <w:b/>
          <w:snapToGrid/>
          <w:szCs w:val="22"/>
          <w:lang w:val="lt-LT" w:eastAsia="sl-SI"/>
        </w:rPr>
        <w:t>IAI)</w:t>
      </w:r>
    </w:p>
    <w:p w14:paraId="251A41AD" w14:textId="77777777" w:rsidR="007329E7" w:rsidRPr="00271A7C" w:rsidRDefault="007329E7" w:rsidP="0015212C">
      <w:pPr>
        <w:widowControl w:val="0"/>
        <w:tabs>
          <w:tab w:val="clear" w:pos="567"/>
        </w:tabs>
        <w:spacing w:line="240" w:lineRule="auto"/>
        <w:rPr>
          <w:snapToGrid/>
          <w:szCs w:val="22"/>
          <w:lang w:val="lt-LT" w:eastAsia="sl-SI"/>
        </w:rPr>
      </w:pPr>
    </w:p>
    <w:p w14:paraId="7B564C61" w14:textId="77777777" w:rsidR="00E7342B" w:rsidRPr="00E7342B" w:rsidRDefault="00E7342B" w:rsidP="00E7342B">
      <w:pPr>
        <w:widowControl w:val="0"/>
        <w:rPr>
          <w:szCs w:val="22"/>
          <w:highlight w:val="lightGray"/>
          <w:lang w:val="lt-LT"/>
        </w:rPr>
      </w:pPr>
      <w:r w:rsidRPr="00E7342B">
        <w:rPr>
          <w:szCs w:val="22"/>
          <w:highlight w:val="lightGray"/>
          <w:lang w:val="lt-LT"/>
        </w:rPr>
        <w:t>500 TV</w:t>
      </w:r>
    </w:p>
    <w:p w14:paraId="38BD30D5" w14:textId="77777777" w:rsidR="00E7342B" w:rsidRPr="00E7342B" w:rsidRDefault="00E7342B" w:rsidP="00E7342B">
      <w:pPr>
        <w:widowControl w:val="0"/>
        <w:rPr>
          <w:szCs w:val="22"/>
          <w:highlight w:val="lightGray"/>
          <w:lang w:val="lt-LT"/>
        </w:rPr>
      </w:pPr>
      <w:r>
        <w:rPr>
          <w:szCs w:val="22"/>
          <w:lang w:val="lt-LT"/>
        </w:rPr>
        <w:t>LT/1/19/4408/001</w:t>
      </w:r>
      <w:r w:rsidRPr="003C1C77">
        <w:rPr>
          <w:bCs/>
          <w:szCs w:val="22"/>
          <w:lang w:val="lt-LT"/>
        </w:rPr>
        <w:t xml:space="preserve"> </w:t>
      </w:r>
      <w:r w:rsidRPr="00E7342B">
        <w:rPr>
          <w:szCs w:val="22"/>
          <w:highlight w:val="lightGray"/>
          <w:lang w:val="lt-LT"/>
        </w:rPr>
        <w:t>– N30</w:t>
      </w:r>
    </w:p>
    <w:p w14:paraId="4D071E24" w14:textId="77777777" w:rsidR="00E7342B" w:rsidRPr="00E7342B" w:rsidRDefault="00E7342B" w:rsidP="00E7342B">
      <w:pPr>
        <w:widowControl w:val="0"/>
        <w:rPr>
          <w:szCs w:val="22"/>
          <w:highlight w:val="lightGray"/>
          <w:lang w:val="lt-LT"/>
        </w:rPr>
      </w:pPr>
      <w:r w:rsidRPr="00E7342B">
        <w:rPr>
          <w:szCs w:val="22"/>
          <w:highlight w:val="lightGray"/>
          <w:lang w:val="lt-LT"/>
        </w:rPr>
        <w:t>LT/1/19/4408/002 – N50</w:t>
      </w:r>
    </w:p>
    <w:p w14:paraId="251C1EDA" w14:textId="77777777" w:rsidR="00E7342B" w:rsidRPr="00E7342B" w:rsidRDefault="00E7342B" w:rsidP="00E7342B">
      <w:pPr>
        <w:widowControl w:val="0"/>
        <w:rPr>
          <w:szCs w:val="22"/>
          <w:highlight w:val="lightGray"/>
          <w:lang w:val="lt-LT"/>
        </w:rPr>
      </w:pPr>
      <w:r w:rsidRPr="00E7342B">
        <w:rPr>
          <w:szCs w:val="22"/>
          <w:highlight w:val="lightGray"/>
          <w:lang w:val="lt-LT"/>
        </w:rPr>
        <w:t>LT/1/19/4408/003 – N60</w:t>
      </w:r>
    </w:p>
    <w:p w14:paraId="42D84785" w14:textId="77777777" w:rsidR="00E7342B" w:rsidRPr="00E7342B" w:rsidRDefault="00E7342B" w:rsidP="00E7342B">
      <w:pPr>
        <w:widowControl w:val="0"/>
        <w:rPr>
          <w:szCs w:val="22"/>
          <w:highlight w:val="lightGray"/>
          <w:lang w:val="lt-LT"/>
        </w:rPr>
      </w:pPr>
      <w:r w:rsidRPr="00E7342B">
        <w:rPr>
          <w:szCs w:val="22"/>
          <w:highlight w:val="lightGray"/>
          <w:lang w:val="lt-LT"/>
        </w:rPr>
        <w:t>LT/1/19/4408/004 – N90</w:t>
      </w:r>
    </w:p>
    <w:p w14:paraId="7E3C873D" w14:textId="77777777" w:rsidR="00E7342B" w:rsidRPr="00E7342B" w:rsidRDefault="00E7342B" w:rsidP="00E7342B">
      <w:pPr>
        <w:widowControl w:val="0"/>
        <w:rPr>
          <w:szCs w:val="22"/>
          <w:highlight w:val="lightGray"/>
          <w:lang w:val="lt-LT"/>
        </w:rPr>
      </w:pPr>
      <w:r w:rsidRPr="00E7342B">
        <w:rPr>
          <w:szCs w:val="22"/>
          <w:highlight w:val="lightGray"/>
          <w:lang w:val="lt-LT"/>
        </w:rPr>
        <w:t>LT/1/19/4408/005 – N100</w:t>
      </w:r>
    </w:p>
    <w:p w14:paraId="731D2BC3" w14:textId="77777777" w:rsidR="00E7342B" w:rsidRPr="00E7342B" w:rsidRDefault="00E7342B" w:rsidP="00E7342B">
      <w:pPr>
        <w:widowControl w:val="0"/>
        <w:rPr>
          <w:szCs w:val="22"/>
          <w:highlight w:val="lightGray"/>
          <w:lang w:val="lt-LT"/>
        </w:rPr>
      </w:pPr>
      <w:r w:rsidRPr="00E7342B">
        <w:rPr>
          <w:szCs w:val="22"/>
          <w:highlight w:val="lightGray"/>
          <w:lang w:val="lt-LT"/>
        </w:rPr>
        <w:t>LT/1/19/4408/006 – N180</w:t>
      </w:r>
    </w:p>
    <w:p w14:paraId="4124DABD" w14:textId="77777777" w:rsidR="007329E7" w:rsidRPr="00E7342B" w:rsidRDefault="00E7342B" w:rsidP="00E7342B">
      <w:pPr>
        <w:widowControl w:val="0"/>
        <w:rPr>
          <w:szCs w:val="22"/>
          <w:highlight w:val="lightGray"/>
          <w:lang w:val="lt-LT"/>
        </w:rPr>
      </w:pPr>
      <w:r w:rsidRPr="00E7342B">
        <w:rPr>
          <w:szCs w:val="22"/>
          <w:highlight w:val="lightGray"/>
          <w:lang w:val="lt-LT"/>
        </w:rPr>
        <w:t>LT/1/19/4408/007 – N200</w:t>
      </w:r>
    </w:p>
    <w:p w14:paraId="3DE86B16" w14:textId="77777777" w:rsidR="000E2D3E" w:rsidRDefault="000E2D3E" w:rsidP="00E7342B">
      <w:pPr>
        <w:widowControl w:val="0"/>
        <w:rPr>
          <w:szCs w:val="22"/>
          <w:highlight w:val="lightGray"/>
          <w:lang w:val="lt-LT"/>
        </w:rPr>
      </w:pPr>
    </w:p>
    <w:p w14:paraId="18611073" w14:textId="77777777" w:rsidR="00E7342B" w:rsidRPr="00E7342B" w:rsidRDefault="00E7342B" w:rsidP="00E7342B">
      <w:pPr>
        <w:widowControl w:val="0"/>
        <w:rPr>
          <w:szCs w:val="22"/>
          <w:highlight w:val="lightGray"/>
          <w:lang w:val="lt-LT"/>
        </w:rPr>
      </w:pPr>
      <w:r w:rsidRPr="00E7342B">
        <w:rPr>
          <w:szCs w:val="22"/>
          <w:highlight w:val="lightGray"/>
          <w:lang w:val="lt-LT"/>
        </w:rPr>
        <w:t>1000 TV</w:t>
      </w:r>
    </w:p>
    <w:p w14:paraId="5EC0BD01" w14:textId="77777777" w:rsidR="00E7342B" w:rsidRPr="00E7342B" w:rsidRDefault="00E7342B" w:rsidP="00E7342B">
      <w:pPr>
        <w:widowControl w:val="0"/>
        <w:rPr>
          <w:szCs w:val="22"/>
          <w:highlight w:val="lightGray"/>
          <w:lang w:val="lt-LT"/>
        </w:rPr>
      </w:pPr>
      <w:r w:rsidRPr="00F27A35">
        <w:rPr>
          <w:szCs w:val="22"/>
          <w:highlight w:val="lightGray"/>
          <w:lang w:val="lt-LT"/>
        </w:rPr>
        <w:t xml:space="preserve">LT/1/19/4409/001 </w:t>
      </w:r>
      <w:r w:rsidRPr="00E7342B">
        <w:rPr>
          <w:szCs w:val="22"/>
          <w:highlight w:val="lightGray"/>
          <w:lang w:val="lt-LT"/>
        </w:rPr>
        <w:t>– N30</w:t>
      </w:r>
    </w:p>
    <w:p w14:paraId="231FB62B" w14:textId="77777777" w:rsidR="00E7342B" w:rsidRPr="00E7342B" w:rsidRDefault="00E7342B" w:rsidP="00E7342B">
      <w:pPr>
        <w:widowControl w:val="0"/>
        <w:rPr>
          <w:szCs w:val="22"/>
          <w:highlight w:val="lightGray"/>
          <w:lang w:val="lt-LT"/>
        </w:rPr>
      </w:pPr>
      <w:r w:rsidRPr="00E7342B">
        <w:rPr>
          <w:szCs w:val="22"/>
          <w:highlight w:val="lightGray"/>
          <w:lang w:val="lt-LT"/>
        </w:rPr>
        <w:t>LT/1/19/4409/002 – N50</w:t>
      </w:r>
    </w:p>
    <w:p w14:paraId="129C4B31" w14:textId="77777777" w:rsidR="00E7342B" w:rsidRPr="00E7342B" w:rsidRDefault="00E7342B" w:rsidP="00E7342B">
      <w:pPr>
        <w:widowControl w:val="0"/>
        <w:rPr>
          <w:szCs w:val="22"/>
          <w:highlight w:val="lightGray"/>
          <w:lang w:val="lt-LT"/>
        </w:rPr>
      </w:pPr>
      <w:r w:rsidRPr="00E7342B">
        <w:rPr>
          <w:szCs w:val="22"/>
          <w:highlight w:val="lightGray"/>
          <w:lang w:val="lt-LT"/>
        </w:rPr>
        <w:t>LT/1/19/4409/003 – N60</w:t>
      </w:r>
    </w:p>
    <w:p w14:paraId="10FD59CA" w14:textId="77777777" w:rsidR="00E7342B" w:rsidRPr="00E7342B" w:rsidRDefault="00E7342B" w:rsidP="00E7342B">
      <w:pPr>
        <w:widowControl w:val="0"/>
        <w:rPr>
          <w:szCs w:val="22"/>
          <w:highlight w:val="lightGray"/>
          <w:lang w:val="lt-LT"/>
        </w:rPr>
      </w:pPr>
      <w:r w:rsidRPr="00E7342B">
        <w:rPr>
          <w:szCs w:val="22"/>
          <w:highlight w:val="lightGray"/>
          <w:lang w:val="lt-LT"/>
        </w:rPr>
        <w:t>LT/1/19/4409/004 – N90</w:t>
      </w:r>
    </w:p>
    <w:p w14:paraId="626A5CB1" w14:textId="77777777" w:rsidR="00E7342B" w:rsidRPr="00E7342B" w:rsidRDefault="00E7342B" w:rsidP="00E7342B">
      <w:pPr>
        <w:widowControl w:val="0"/>
        <w:rPr>
          <w:szCs w:val="22"/>
          <w:highlight w:val="lightGray"/>
          <w:lang w:val="lt-LT"/>
        </w:rPr>
      </w:pPr>
      <w:r w:rsidRPr="00E7342B">
        <w:rPr>
          <w:szCs w:val="22"/>
          <w:highlight w:val="lightGray"/>
          <w:lang w:val="lt-LT"/>
        </w:rPr>
        <w:t>LT/1/19/4409/005 – N100</w:t>
      </w:r>
    </w:p>
    <w:p w14:paraId="2572E8FD" w14:textId="77777777" w:rsidR="00E7342B" w:rsidRPr="00E7342B" w:rsidRDefault="00E7342B" w:rsidP="00E7342B">
      <w:pPr>
        <w:widowControl w:val="0"/>
        <w:rPr>
          <w:szCs w:val="22"/>
          <w:highlight w:val="lightGray"/>
          <w:lang w:val="lt-LT"/>
        </w:rPr>
      </w:pPr>
      <w:r w:rsidRPr="00E7342B">
        <w:rPr>
          <w:szCs w:val="22"/>
          <w:highlight w:val="lightGray"/>
          <w:lang w:val="lt-LT"/>
        </w:rPr>
        <w:t>LT/1/19/4409/006 – N180</w:t>
      </w:r>
    </w:p>
    <w:p w14:paraId="446100F6" w14:textId="77777777" w:rsidR="00E7342B" w:rsidRDefault="00E7342B" w:rsidP="00E7342B">
      <w:pPr>
        <w:widowControl w:val="0"/>
        <w:rPr>
          <w:bCs/>
          <w:szCs w:val="22"/>
          <w:lang w:val="lt-LT"/>
        </w:rPr>
      </w:pPr>
      <w:r w:rsidRPr="00E7342B">
        <w:rPr>
          <w:szCs w:val="22"/>
          <w:highlight w:val="lightGray"/>
          <w:lang w:val="lt-LT"/>
        </w:rPr>
        <w:t>LT/1/19/4409/007 – N200</w:t>
      </w:r>
    </w:p>
    <w:p w14:paraId="586EA90B" w14:textId="77777777" w:rsidR="00E7342B" w:rsidRDefault="00E7342B" w:rsidP="00E7342B">
      <w:pPr>
        <w:widowControl w:val="0"/>
        <w:tabs>
          <w:tab w:val="clear" w:pos="567"/>
        </w:tabs>
        <w:spacing w:line="240" w:lineRule="auto"/>
        <w:rPr>
          <w:snapToGrid/>
          <w:szCs w:val="22"/>
          <w:lang w:val="lt-LT" w:eastAsia="sl-SI"/>
        </w:rPr>
      </w:pPr>
    </w:p>
    <w:p w14:paraId="2857F65F" w14:textId="77777777" w:rsidR="00E7342B" w:rsidRPr="00271A7C" w:rsidRDefault="00E7342B" w:rsidP="0015212C">
      <w:pPr>
        <w:widowControl w:val="0"/>
        <w:tabs>
          <w:tab w:val="clear" w:pos="567"/>
        </w:tabs>
        <w:spacing w:line="240" w:lineRule="auto"/>
        <w:rPr>
          <w:snapToGrid/>
          <w:szCs w:val="22"/>
          <w:lang w:val="lt-LT" w:eastAsia="sl-SI"/>
        </w:rPr>
      </w:pPr>
    </w:p>
    <w:p w14:paraId="51935927"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13.</w:t>
      </w:r>
      <w:r w:rsidRPr="00271A7C">
        <w:rPr>
          <w:b/>
          <w:snapToGrid/>
          <w:szCs w:val="22"/>
          <w:lang w:val="lt-LT" w:eastAsia="sl-SI"/>
        </w:rPr>
        <w:tab/>
        <w:t>SERIJOS NUMERIS</w:t>
      </w:r>
    </w:p>
    <w:p w14:paraId="1CD00151" w14:textId="77777777" w:rsidR="007329E7" w:rsidRPr="00271A7C" w:rsidRDefault="007329E7" w:rsidP="00B5414E">
      <w:pPr>
        <w:keepNext/>
        <w:widowControl w:val="0"/>
        <w:tabs>
          <w:tab w:val="clear" w:pos="567"/>
        </w:tabs>
        <w:spacing w:line="240" w:lineRule="auto"/>
        <w:rPr>
          <w:snapToGrid/>
          <w:szCs w:val="22"/>
          <w:lang w:val="lt-LT" w:eastAsia="sl-SI"/>
        </w:rPr>
      </w:pPr>
    </w:p>
    <w:p w14:paraId="72CF3339" w14:textId="77777777" w:rsidR="007329E7" w:rsidRPr="00271A7C" w:rsidRDefault="006D06E9" w:rsidP="0015212C">
      <w:pPr>
        <w:widowControl w:val="0"/>
        <w:tabs>
          <w:tab w:val="clear" w:pos="567"/>
        </w:tabs>
        <w:spacing w:line="240" w:lineRule="auto"/>
        <w:rPr>
          <w:snapToGrid/>
          <w:szCs w:val="22"/>
          <w:lang w:val="lt-LT" w:eastAsia="sl-SI"/>
        </w:rPr>
      </w:pPr>
      <w:r w:rsidRPr="00271A7C">
        <w:rPr>
          <w:snapToGrid/>
          <w:szCs w:val="22"/>
          <w:lang w:val="lt-LT" w:eastAsia="sl-SI"/>
        </w:rPr>
        <w:t>Lot</w:t>
      </w:r>
    </w:p>
    <w:p w14:paraId="11ED17C2" w14:textId="77777777" w:rsidR="007329E7" w:rsidRPr="00271A7C" w:rsidRDefault="007329E7" w:rsidP="0015212C">
      <w:pPr>
        <w:widowControl w:val="0"/>
        <w:tabs>
          <w:tab w:val="clear" w:pos="567"/>
        </w:tabs>
        <w:spacing w:line="240" w:lineRule="auto"/>
        <w:rPr>
          <w:snapToGrid/>
          <w:szCs w:val="22"/>
          <w:lang w:val="lt-LT" w:eastAsia="sl-SI"/>
        </w:rPr>
      </w:pPr>
    </w:p>
    <w:p w14:paraId="4FB51F4E" w14:textId="77777777" w:rsidR="007329E7" w:rsidRPr="00271A7C" w:rsidRDefault="007329E7" w:rsidP="0015212C">
      <w:pPr>
        <w:widowControl w:val="0"/>
        <w:tabs>
          <w:tab w:val="clear" w:pos="567"/>
        </w:tabs>
        <w:spacing w:line="240" w:lineRule="auto"/>
        <w:rPr>
          <w:snapToGrid/>
          <w:szCs w:val="22"/>
          <w:lang w:val="lt-LT" w:eastAsia="sl-SI"/>
        </w:rPr>
      </w:pPr>
    </w:p>
    <w:p w14:paraId="727EC528"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14.</w:t>
      </w:r>
      <w:r w:rsidRPr="00271A7C">
        <w:rPr>
          <w:b/>
          <w:snapToGrid/>
          <w:szCs w:val="22"/>
          <w:lang w:val="lt-LT" w:eastAsia="sl-SI"/>
        </w:rPr>
        <w:tab/>
        <w:t>PARDAVIMO (IŠDAVIMO) TVARKA</w:t>
      </w:r>
    </w:p>
    <w:p w14:paraId="045E76DD" w14:textId="77777777" w:rsidR="007329E7" w:rsidRPr="00271A7C" w:rsidRDefault="007329E7" w:rsidP="00B5414E">
      <w:pPr>
        <w:keepNext/>
        <w:widowControl w:val="0"/>
        <w:tabs>
          <w:tab w:val="clear" w:pos="567"/>
        </w:tabs>
        <w:spacing w:line="240" w:lineRule="auto"/>
        <w:rPr>
          <w:snapToGrid/>
          <w:szCs w:val="22"/>
          <w:lang w:val="lt-LT" w:eastAsia="sl-SI"/>
        </w:rPr>
      </w:pPr>
    </w:p>
    <w:p w14:paraId="37029BFB"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lang w:val="lt-LT" w:eastAsia="sl-SI"/>
        </w:rPr>
        <w:t>Receptinis vaistas</w:t>
      </w:r>
    </w:p>
    <w:p w14:paraId="7A26BFA7" w14:textId="77777777" w:rsidR="007329E7" w:rsidRPr="00271A7C" w:rsidRDefault="007329E7" w:rsidP="0015212C">
      <w:pPr>
        <w:widowControl w:val="0"/>
        <w:tabs>
          <w:tab w:val="clear" w:pos="567"/>
        </w:tabs>
        <w:spacing w:line="240" w:lineRule="auto"/>
        <w:rPr>
          <w:snapToGrid/>
          <w:szCs w:val="22"/>
          <w:lang w:val="lt-LT" w:eastAsia="sl-SI"/>
        </w:rPr>
      </w:pPr>
    </w:p>
    <w:p w14:paraId="3B9350D8" w14:textId="77777777" w:rsidR="007329E7" w:rsidRPr="00271A7C" w:rsidRDefault="007329E7" w:rsidP="0015212C">
      <w:pPr>
        <w:widowControl w:val="0"/>
        <w:tabs>
          <w:tab w:val="clear" w:pos="567"/>
        </w:tabs>
        <w:spacing w:line="240" w:lineRule="auto"/>
        <w:rPr>
          <w:snapToGrid/>
          <w:szCs w:val="22"/>
          <w:lang w:val="lt-LT" w:eastAsia="sl-SI"/>
        </w:rPr>
      </w:pPr>
    </w:p>
    <w:p w14:paraId="1D914CF5"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lastRenderedPageBreak/>
        <w:t>15.</w:t>
      </w:r>
      <w:r w:rsidRPr="00271A7C">
        <w:rPr>
          <w:b/>
          <w:snapToGrid/>
          <w:szCs w:val="22"/>
          <w:lang w:val="lt-LT" w:eastAsia="sl-SI"/>
        </w:rPr>
        <w:tab/>
        <w:t>VARTOJIMO INSTRUKCIJA</w:t>
      </w:r>
    </w:p>
    <w:p w14:paraId="6A42085A" w14:textId="77777777" w:rsidR="007329E7" w:rsidRPr="00271A7C" w:rsidRDefault="007329E7" w:rsidP="0015212C">
      <w:pPr>
        <w:widowControl w:val="0"/>
        <w:tabs>
          <w:tab w:val="clear" w:pos="567"/>
        </w:tabs>
        <w:spacing w:line="240" w:lineRule="auto"/>
        <w:rPr>
          <w:snapToGrid/>
          <w:szCs w:val="22"/>
          <w:lang w:val="lt-LT" w:eastAsia="sl-SI"/>
        </w:rPr>
      </w:pPr>
    </w:p>
    <w:p w14:paraId="02474B20" w14:textId="77777777" w:rsidR="007329E7" w:rsidRPr="00271A7C" w:rsidRDefault="007329E7" w:rsidP="0015212C">
      <w:pPr>
        <w:widowControl w:val="0"/>
        <w:tabs>
          <w:tab w:val="clear" w:pos="567"/>
        </w:tabs>
        <w:spacing w:line="240" w:lineRule="auto"/>
        <w:rPr>
          <w:snapToGrid/>
          <w:szCs w:val="22"/>
          <w:lang w:val="lt-LT" w:eastAsia="sl-SI"/>
        </w:rPr>
      </w:pPr>
    </w:p>
    <w:p w14:paraId="0419C9B8"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16.</w:t>
      </w:r>
      <w:r w:rsidRPr="00271A7C">
        <w:rPr>
          <w:b/>
          <w:snapToGrid/>
          <w:szCs w:val="22"/>
          <w:lang w:val="lt-LT" w:eastAsia="sl-SI"/>
        </w:rPr>
        <w:tab/>
        <w:t>INFORMACIJA BRAILIO RAŠTU</w:t>
      </w:r>
    </w:p>
    <w:p w14:paraId="6C5C4912" w14:textId="77777777" w:rsidR="007329E7" w:rsidRPr="00271A7C" w:rsidRDefault="007329E7" w:rsidP="00B5414E">
      <w:pPr>
        <w:keepNext/>
        <w:widowControl w:val="0"/>
        <w:tabs>
          <w:tab w:val="clear" w:pos="567"/>
        </w:tabs>
        <w:spacing w:line="240" w:lineRule="auto"/>
        <w:rPr>
          <w:snapToGrid/>
          <w:szCs w:val="22"/>
          <w:lang w:val="lt-LT" w:eastAsia="sl-SI"/>
        </w:rPr>
      </w:pPr>
    </w:p>
    <w:p w14:paraId="2B6C3556" w14:textId="77777777" w:rsidR="00F3409E" w:rsidRPr="00271A7C" w:rsidRDefault="00F3409E" w:rsidP="0015212C">
      <w:pPr>
        <w:widowControl w:val="0"/>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500 TV</w:t>
      </w:r>
    </w:p>
    <w:p w14:paraId="7146EDE5" w14:textId="77777777" w:rsidR="00F3409E" w:rsidRPr="00271A7C" w:rsidRDefault="00F3409E" w:rsidP="0015212C">
      <w:pPr>
        <w:widowControl w:val="0"/>
        <w:rPr>
          <w:szCs w:val="22"/>
          <w:lang w:val="lt-LT"/>
        </w:rPr>
      </w:pPr>
      <w:proofErr w:type="spellStart"/>
      <w:r w:rsidRPr="00271A7C">
        <w:rPr>
          <w:szCs w:val="22"/>
          <w:highlight w:val="lightGray"/>
          <w:lang w:val="lt-LT"/>
        </w:rPr>
        <w:t>Colecalciferol</w:t>
      </w:r>
      <w:proofErr w:type="spellEnd"/>
      <w:r w:rsidR="00FC6691">
        <w:rPr>
          <w:szCs w:val="22"/>
          <w:highlight w:val="lightGray"/>
          <w:lang w:val="lt-LT"/>
        </w:rPr>
        <w:t> </w:t>
      </w:r>
      <w:proofErr w:type="spellStart"/>
      <w:r w:rsidRPr="00271A7C">
        <w:rPr>
          <w:szCs w:val="22"/>
          <w:highlight w:val="lightGray"/>
          <w:lang w:val="lt-LT"/>
        </w:rPr>
        <w:t>Krka</w:t>
      </w:r>
      <w:proofErr w:type="spellEnd"/>
      <w:r w:rsidRPr="00271A7C">
        <w:rPr>
          <w:szCs w:val="22"/>
          <w:highlight w:val="lightGray"/>
          <w:lang w:val="lt-LT"/>
        </w:rPr>
        <w:t xml:space="preserve"> 1000 TV</w:t>
      </w:r>
    </w:p>
    <w:p w14:paraId="4921593C" w14:textId="77777777" w:rsidR="007329E7" w:rsidRPr="00271A7C" w:rsidRDefault="007329E7" w:rsidP="0015212C">
      <w:pPr>
        <w:widowControl w:val="0"/>
        <w:tabs>
          <w:tab w:val="clear" w:pos="567"/>
        </w:tabs>
        <w:spacing w:line="240" w:lineRule="auto"/>
        <w:rPr>
          <w:snapToGrid/>
          <w:szCs w:val="22"/>
          <w:lang w:val="lt-LT" w:eastAsia="sl-SI"/>
        </w:rPr>
      </w:pPr>
    </w:p>
    <w:p w14:paraId="1F693422" w14:textId="77777777" w:rsidR="007329E7" w:rsidRPr="00271A7C" w:rsidRDefault="007329E7" w:rsidP="0015212C">
      <w:pPr>
        <w:widowControl w:val="0"/>
        <w:tabs>
          <w:tab w:val="clear" w:pos="567"/>
        </w:tabs>
        <w:spacing w:line="240" w:lineRule="auto"/>
        <w:rPr>
          <w:snapToGrid/>
          <w:szCs w:val="22"/>
          <w:lang w:val="lt-LT" w:eastAsia="sl-SI"/>
        </w:rPr>
      </w:pPr>
    </w:p>
    <w:p w14:paraId="2201ADF5"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271A7C">
        <w:rPr>
          <w:b/>
          <w:snapToGrid/>
          <w:szCs w:val="22"/>
          <w:lang w:val="lt-LT" w:eastAsia="sl-SI"/>
        </w:rPr>
        <w:t>17.</w:t>
      </w:r>
      <w:r w:rsidRPr="00271A7C">
        <w:rPr>
          <w:b/>
          <w:snapToGrid/>
          <w:szCs w:val="22"/>
          <w:lang w:val="lt-LT" w:eastAsia="sl-SI"/>
        </w:rPr>
        <w:tab/>
        <w:t>UNIKALUS IDENTIFIKATORIUS</w:t>
      </w:r>
      <w:r w:rsidR="00EB33FA">
        <w:rPr>
          <w:b/>
          <w:snapToGrid/>
          <w:szCs w:val="22"/>
          <w:lang w:val="lt-LT" w:eastAsia="sl-SI"/>
        </w:rPr>
        <w:t xml:space="preserve"> </w:t>
      </w:r>
      <w:r w:rsidRPr="00271A7C">
        <w:rPr>
          <w:b/>
          <w:snapToGrid/>
          <w:szCs w:val="22"/>
          <w:lang w:val="lt-LT" w:eastAsia="sl-SI"/>
        </w:rPr>
        <w:t>– 2D BRŪKŠNINIS KODAS</w:t>
      </w:r>
    </w:p>
    <w:p w14:paraId="357B4CEC" w14:textId="77777777" w:rsidR="007329E7" w:rsidRPr="00271A7C" w:rsidRDefault="007329E7" w:rsidP="00B5414E">
      <w:pPr>
        <w:keepNext/>
        <w:widowControl w:val="0"/>
        <w:tabs>
          <w:tab w:val="clear" w:pos="567"/>
        </w:tabs>
        <w:spacing w:line="240" w:lineRule="auto"/>
        <w:rPr>
          <w:snapToGrid/>
          <w:szCs w:val="22"/>
          <w:lang w:val="lt-LT" w:eastAsia="sl-SI"/>
        </w:rPr>
      </w:pPr>
    </w:p>
    <w:p w14:paraId="5642C70F" w14:textId="77777777" w:rsidR="007329E7" w:rsidRPr="00271A7C" w:rsidRDefault="007329E7" w:rsidP="0015212C">
      <w:pPr>
        <w:widowControl w:val="0"/>
        <w:spacing w:line="240" w:lineRule="auto"/>
        <w:ind w:right="-1"/>
        <w:rPr>
          <w:snapToGrid/>
          <w:szCs w:val="22"/>
          <w:highlight w:val="lightGray"/>
          <w:lang w:val="lt-LT" w:eastAsia="sl-SI"/>
        </w:rPr>
      </w:pPr>
      <w:r w:rsidRPr="00271A7C">
        <w:rPr>
          <w:snapToGrid/>
          <w:szCs w:val="22"/>
          <w:highlight w:val="lightGray"/>
          <w:lang w:val="lt-LT" w:eastAsia="sl-SI"/>
        </w:rPr>
        <w:t>2D brūkšninis kodas su nurodytu unikaliu identifikatoriumi.</w:t>
      </w:r>
    </w:p>
    <w:p w14:paraId="5ADB75AC" w14:textId="77777777" w:rsidR="007329E7" w:rsidRPr="00271A7C" w:rsidRDefault="007329E7" w:rsidP="0015212C">
      <w:pPr>
        <w:widowControl w:val="0"/>
        <w:spacing w:line="240" w:lineRule="auto"/>
        <w:ind w:right="-1"/>
        <w:rPr>
          <w:snapToGrid/>
          <w:szCs w:val="22"/>
          <w:highlight w:val="lightGray"/>
          <w:lang w:val="lt-LT" w:eastAsia="sl-SI"/>
        </w:rPr>
      </w:pPr>
    </w:p>
    <w:p w14:paraId="303E1E8D" w14:textId="77777777" w:rsidR="007329E7" w:rsidRPr="00271A7C" w:rsidRDefault="007329E7" w:rsidP="0015212C">
      <w:pPr>
        <w:widowControl w:val="0"/>
        <w:tabs>
          <w:tab w:val="clear" w:pos="567"/>
        </w:tabs>
        <w:spacing w:line="240" w:lineRule="auto"/>
        <w:ind w:right="-1"/>
        <w:rPr>
          <w:snapToGrid/>
          <w:szCs w:val="22"/>
          <w:lang w:val="lt-LT" w:eastAsia="sl-SI"/>
        </w:rPr>
      </w:pPr>
    </w:p>
    <w:p w14:paraId="5A26E39C"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spacing w:line="240" w:lineRule="auto"/>
        <w:ind w:left="1080" w:hanging="1080"/>
        <w:outlineLvl w:val="0"/>
        <w:rPr>
          <w:i/>
          <w:snapToGrid/>
          <w:szCs w:val="22"/>
          <w:lang w:val="lt-LT" w:eastAsia="sl-SI"/>
        </w:rPr>
      </w:pPr>
      <w:r w:rsidRPr="00271A7C">
        <w:rPr>
          <w:b/>
          <w:snapToGrid/>
          <w:szCs w:val="22"/>
          <w:lang w:val="lt-LT" w:eastAsia="sl-SI"/>
        </w:rPr>
        <w:t>18.</w:t>
      </w:r>
      <w:r w:rsidRPr="00271A7C">
        <w:rPr>
          <w:b/>
          <w:snapToGrid/>
          <w:szCs w:val="22"/>
          <w:lang w:val="lt-LT" w:eastAsia="sl-SI"/>
        </w:rPr>
        <w:tab/>
        <w:t>UNIKALUS IDENTIFIKATORIUS</w:t>
      </w:r>
      <w:r w:rsidR="00EB33FA">
        <w:rPr>
          <w:b/>
          <w:snapToGrid/>
          <w:szCs w:val="22"/>
          <w:lang w:val="lt-LT" w:eastAsia="sl-SI"/>
        </w:rPr>
        <w:t xml:space="preserve"> </w:t>
      </w:r>
      <w:r w:rsidRPr="00271A7C">
        <w:rPr>
          <w:b/>
          <w:snapToGrid/>
          <w:szCs w:val="22"/>
          <w:lang w:val="lt-LT" w:eastAsia="sl-SI"/>
        </w:rPr>
        <w:t>– ŽMONĖMS SUPRANTAMI DUOMENYS</w:t>
      </w:r>
    </w:p>
    <w:p w14:paraId="20F6B017" w14:textId="77777777" w:rsidR="007329E7" w:rsidRPr="00271A7C" w:rsidRDefault="007329E7" w:rsidP="00B5414E">
      <w:pPr>
        <w:keepNext/>
        <w:widowControl w:val="0"/>
        <w:tabs>
          <w:tab w:val="clear" w:pos="567"/>
        </w:tabs>
        <w:spacing w:line="240" w:lineRule="auto"/>
        <w:rPr>
          <w:snapToGrid/>
          <w:szCs w:val="22"/>
          <w:lang w:val="lt-LT" w:eastAsia="sl-SI"/>
        </w:rPr>
      </w:pPr>
    </w:p>
    <w:p w14:paraId="32CE22B8" w14:textId="77777777" w:rsidR="007329E7" w:rsidRPr="00271A7C" w:rsidRDefault="007329E7" w:rsidP="0015212C">
      <w:pPr>
        <w:widowControl w:val="0"/>
        <w:spacing w:line="240" w:lineRule="auto"/>
        <w:ind w:right="-1"/>
        <w:rPr>
          <w:snapToGrid/>
          <w:szCs w:val="22"/>
          <w:lang w:val="lt-LT" w:eastAsia="sl-SI"/>
        </w:rPr>
      </w:pPr>
      <w:r w:rsidRPr="00271A7C">
        <w:rPr>
          <w:snapToGrid/>
          <w:szCs w:val="22"/>
          <w:lang w:val="lt-LT" w:eastAsia="sl-SI"/>
        </w:rPr>
        <w:t>PC:</w:t>
      </w:r>
    </w:p>
    <w:p w14:paraId="2916C7CF" w14:textId="77777777" w:rsidR="007329E7" w:rsidRPr="00271A7C" w:rsidRDefault="007329E7" w:rsidP="0015212C">
      <w:pPr>
        <w:widowControl w:val="0"/>
        <w:spacing w:line="240" w:lineRule="auto"/>
        <w:ind w:right="-1"/>
        <w:rPr>
          <w:snapToGrid/>
          <w:szCs w:val="22"/>
          <w:lang w:val="lt-LT" w:eastAsia="sl-SI"/>
        </w:rPr>
      </w:pPr>
      <w:r w:rsidRPr="00271A7C">
        <w:rPr>
          <w:snapToGrid/>
          <w:szCs w:val="22"/>
          <w:lang w:val="lt-LT" w:eastAsia="sl-SI"/>
        </w:rPr>
        <w:t>SN:</w:t>
      </w:r>
    </w:p>
    <w:p w14:paraId="69FC174E" w14:textId="77777777" w:rsidR="007329E7" w:rsidRPr="00271A7C" w:rsidRDefault="007329E7" w:rsidP="0015212C">
      <w:pPr>
        <w:widowControl w:val="0"/>
        <w:spacing w:line="240" w:lineRule="auto"/>
        <w:ind w:right="-1"/>
        <w:rPr>
          <w:snapToGrid/>
          <w:szCs w:val="22"/>
          <w:lang w:val="lt-LT" w:eastAsia="sl-SI"/>
        </w:rPr>
      </w:pPr>
      <w:r w:rsidRPr="00271A7C">
        <w:rPr>
          <w:snapToGrid/>
          <w:szCs w:val="22"/>
          <w:highlight w:val="lightGray"/>
          <w:lang w:val="lt-LT" w:eastAsia="sl-SI"/>
        </w:rPr>
        <w:t>NN:</w:t>
      </w:r>
    </w:p>
    <w:p w14:paraId="0716F3A4" w14:textId="77777777" w:rsidR="007329E7" w:rsidRPr="00271A7C" w:rsidRDefault="007329E7" w:rsidP="00B5414E">
      <w:pPr>
        <w:keepNext/>
        <w:widowControl w:val="0"/>
        <w:pBdr>
          <w:top w:val="single" w:sz="4" w:space="1" w:color="auto"/>
          <w:left w:val="single" w:sz="4" w:space="1" w:color="auto"/>
          <w:bottom w:val="single" w:sz="4" w:space="1" w:color="auto"/>
          <w:right w:val="single" w:sz="4" w:space="1" w:color="auto"/>
        </w:pBdr>
        <w:tabs>
          <w:tab w:val="clear" w:pos="567"/>
        </w:tabs>
        <w:spacing w:line="240" w:lineRule="auto"/>
        <w:rPr>
          <w:b/>
          <w:snapToGrid/>
          <w:szCs w:val="22"/>
          <w:lang w:val="lt-LT" w:eastAsia="sl-SI"/>
        </w:rPr>
      </w:pPr>
      <w:r w:rsidRPr="00271A7C">
        <w:rPr>
          <w:b/>
          <w:snapToGrid/>
          <w:szCs w:val="22"/>
          <w:lang w:val="lt-LT" w:eastAsia="sl-SI"/>
        </w:rPr>
        <w:br w:type="page"/>
      </w:r>
      <w:r w:rsidRPr="00271A7C">
        <w:rPr>
          <w:b/>
          <w:snapToGrid/>
          <w:szCs w:val="22"/>
          <w:lang w:val="lt-LT" w:eastAsia="sl-SI"/>
        </w:rPr>
        <w:lastRenderedPageBreak/>
        <w:t xml:space="preserve">MINIMALI </w:t>
      </w:r>
      <w:r w:rsidRPr="00271A7C">
        <w:rPr>
          <w:b/>
          <w:caps/>
          <w:snapToGrid/>
          <w:szCs w:val="22"/>
          <w:lang w:val="lt-LT" w:eastAsia="sl-SI"/>
        </w:rPr>
        <w:t xml:space="preserve">informacija ant </w:t>
      </w:r>
      <w:r w:rsidRPr="00271A7C">
        <w:rPr>
          <w:b/>
          <w:snapToGrid/>
          <w:szCs w:val="22"/>
          <w:lang w:val="lt-LT" w:eastAsia="sl-SI"/>
        </w:rPr>
        <w:t>LIZDINIŲ PLOKŠTELIŲ ARBA DVISLUOKSNIŲ JUOSTELIŲ</w:t>
      </w:r>
    </w:p>
    <w:p w14:paraId="168D8810" w14:textId="77777777" w:rsidR="007329E7" w:rsidRPr="00271A7C" w:rsidRDefault="007329E7" w:rsidP="00B5414E">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p>
    <w:p w14:paraId="4EA98B1A" w14:textId="77777777" w:rsidR="007329E7" w:rsidRPr="00271A7C" w:rsidRDefault="007329E7" w:rsidP="00B5414E">
      <w:pPr>
        <w:keepNext/>
        <w:widowControl w:val="0"/>
        <w:pBdr>
          <w:top w:val="single" w:sz="4" w:space="1" w:color="auto"/>
          <w:left w:val="single" w:sz="4" w:space="1" w:color="auto"/>
          <w:bottom w:val="single" w:sz="4" w:space="1" w:color="auto"/>
          <w:right w:val="single" w:sz="4" w:space="1" w:color="auto"/>
        </w:pBdr>
        <w:tabs>
          <w:tab w:val="clear" w:pos="567"/>
          <w:tab w:val="left" w:pos="540"/>
        </w:tabs>
        <w:spacing w:line="240" w:lineRule="auto"/>
        <w:rPr>
          <w:b/>
          <w:snapToGrid/>
          <w:szCs w:val="22"/>
          <w:lang w:val="lt-LT" w:eastAsia="sl-SI"/>
        </w:rPr>
      </w:pPr>
      <w:r w:rsidRPr="00271A7C">
        <w:rPr>
          <w:b/>
          <w:snapToGrid/>
          <w:szCs w:val="22"/>
          <w:lang w:val="lt-LT" w:eastAsia="sl-SI"/>
        </w:rPr>
        <w:t>LIZDINĖ PLOKŠTELĖ</w:t>
      </w:r>
    </w:p>
    <w:p w14:paraId="594A549D" w14:textId="77777777" w:rsidR="007329E7" w:rsidRPr="00271A7C" w:rsidRDefault="007329E7" w:rsidP="00B5414E">
      <w:pPr>
        <w:keepNext/>
        <w:widowControl w:val="0"/>
        <w:tabs>
          <w:tab w:val="clear" w:pos="567"/>
        </w:tabs>
        <w:spacing w:line="240" w:lineRule="auto"/>
        <w:rPr>
          <w:snapToGrid/>
          <w:szCs w:val="22"/>
          <w:lang w:val="lt-LT" w:eastAsia="sl-SI"/>
        </w:rPr>
      </w:pPr>
    </w:p>
    <w:p w14:paraId="139CE1A8" w14:textId="77777777" w:rsidR="007329E7" w:rsidRPr="00271A7C" w:rsidRDefault="007329E7" w:rsidP="00B5414E">
      <w:pPr>
        <w:keepNext/>
        <w:widowControl w:val="0"/>
        <w:tabs>
          <w:tab w:val="clear" w:pos="567"/>
        </w:tabs>
        <w:spacing w:line="240" w:lineRule="auto"/>
        <w:rPr>
          <w:snapToGrid/>
          <w:szCs w:val="22"/>
          <w:lang w:val="lt-LT" w:eastAsia="sl-SI"/>
        </w:rPr>
      </w:pPr>
    </w:p>
    <w:p w14:paraId="04899C9D"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1.</w:t>
      </w:r>
      <w:r w:rsidRPr="00271A7C">
        <w:rPr>
          <w:b/>
          <w:snapToGrid/>
          <w:szCs w:val="22"/>
          <w:lang w:val="lt-LT" w:eastAsia="sl-SI"/>
        </w:rPr>
        <w:tab/>
        <w:t>VAISTINIO PREPARATO PAVADINIMAS</w:t>
      </w:r>
    </w:p>
    <w:p w14:paraId="2E49D774" w14:textId="77777777" w:rsidR="007329E7" w:rsidRPr="00271A7C" w:rsidRDefault="007329E7" w:rsidP="00B5414E">
      <w:pPr>
        <w:keepNext/>
        <w:widowControl w:val="0"/>
        <w:tabs>
          <w:tab w:val="clear" w:pos="567"/>
        </w:tabs>
        <w:spacing w:line="240" w:lineRule="auto"/>
        <w:rPr>
          <w:snapToGrid/>
          <w:szCs w:val="22"/>
          <w:lang w:val="lt-LT" w:eastAsia="sl-SI"/>
        </w:rPr>
      </w:pPr>
    </w:p>
    <w:p w14:paraId="61DB3B41" w14:textId="77777777" w:rsidR="00F3409E" w:rsidRPr="00271A7C" w:rsidRDefault="00F3409E" w:rsidP="0015212C">
      <w:pPr>
        <w:widowControl w:val="0"/>
        <w:rPr>
          <w:szCs w:val="22"/>
          <w:lang w:val="lt-LT"/>
        </w:rPr>
      </w:pPr>
      <w:proofErr w:type="spellStart"/>
      <w:r w:rsidRPr="00271A7C">
        <w:rPr>
          <w:szCs w:val="22"/>
          <w:lang w:val="lt-LT"/>
        </w:rPr>
        <w:t>Colecalciferol</w:t>
      </w:r>
      <w:proofErr w:type="spellEnd"/>
      <w:r w:rsidR="00EB33FA">
        <w:rPr>
          <w:szCs w:val="22"/>
          <w:lang w:val="lt-LT"/>
        </w:rPr>
        <w:t> </w:t>
      </w:r>
      <w:proofErr w:type="spellStart"/>
      <w:r w:rsidRPr="00271A7C">
        <w:rPr>
          <w:szCs w:val="22"/>
          <w:lang w:val="lt-LT"/>
        </w:rPr>
        <w:t>Krka</w:t>
      </w:r>
      <w:proofErr w:type="spellEnd"/>
      <w:r w:rsidRPr="00271A7C">
        <w:rPr>
          <w:szCs w:val="22"/>
          <w:lang w:val="lt-LT"/>
        </w:rPr>
        <w:t xml:space="preserve"> 500 TV tabletės</w:t>
      </w:r>
    </w:p>
    <w:p w14:paraId="327D1CB5" w14:textId="77777777" w:rsidR="00F3409E" w:rsidRPr="00271A7C" w:rsidRDefault="00F3409E" w:rsidP="0015212C">
      <w:pPr>
        <w:widowControl w:val="0"/>
        <w:rPr>
          <w:szCs w:val="22"/>
          <w:lang w:val="lt-LT"/>
        </w:rPr>
      </w:pPr>
      <w:proofErr w:type="spellStart"/>
      <w:r w:rsidRPr="00271A7C">
        <w:rPr>
          <w:szCs w:val="22"/>
          <w:highlight w:val="lightGray"/>
          <w:lang w:val="lt-LT"/>
        </w:rPr>
        <w:t>Colecalciferol</w:t>
      </w:r>
      <w:proofErr w:type="spellEnd"/>
      <w:r w:rsidR="00EB33FA">
        <w:rPr>
          <w:szCs w:val="22"/>
          <w:highlight w:val="lightGray"/>
          <w:lang w:val="lt-LT"/>
        </w:rPr>
        <w:t> </w:t>
      </w:r>
      <w:proofErr w:type="spellStart"/>
      <w:r w:rsidRPr="00271A7C">
        <w:rPr>
          <w:szCs w:val="22"/>
          <w:highlight w:val="lightGray"/>
          <w:lang w:val="lt-LT"/>
        </w:rPr>
        <w:t>Krka</w:t>
      </w:r>
      <w:proofErr w:type="spellEnd"/>
      <w:r w:rsidRPr="00271A7C">
        <w:rPr>
          <w:szCs w:val="22"/>
          <w:highlight w:val="lightGray"/>
          <w:lang w:val="lt-LT"/>
        </w:rPr>
        <w:t xml:space="preserve"> 1000 TV tabletės</w:t>
      </w:r>
    </w:p>
    <w:p w14:paraId="04C31B68" w14:textId="77777777" w:rsidR="00F3409E" w:rsidRPr="00271A7C" w:rsidRDefault="00F3409E" w:rsidP="0015212C">
      <w:pPr>
        <w:widowControl w:val="0"/>
        <w:rPr>
          <w:szCs w:val="22"/>
          <w:lang w:val="lt-LT"/>
        </w:rPr>
      </w:pPr>
    </w:p>
    <w:p w14:paraId="4BFF1B7A" w14:textId="77777777" w:rsidR="00F3409E" w:rsidRPr="00271A7C" w:rsidRDefault="00F3409E" w:rsidP="0015212C">
      <w:pPr>
        <w:widowControl w:val="0"/>
        <w:rPr>
          <w:szCs w:val="22"/>
          <w:lang w:val="lt-LT"/>
        </w:rPr>
      </w:pPr>
      <w:proofErr w:type="spellStart"/>
      <w:r w:rsidRPr="00271A7C">
        <w:rPr>
          <w:szCs w:val="22"/>
          <w:lang w:val="lt-LT"/>
        </w:rPr>
        <w:t>kolekalciferolis</w:t>
      </w:r>
      <w:proofErr w:type="spellEnd"/>
    </w:p>
    <w:p w14:paraId="14CE0817" w14:textId="77777777" w:rsidR="007329E7" w:rsidRPr="00271A7C" w:rsidRDefault="007329E7" w:rsidP="0015212C">
      <w:pPr>
        <w:widowControl w:val="0"/>
        <w:tabs>
          <w:tab w:val="clear" w:pos="567"/>
        </w:tabs>
        <w:spacing w:line="240" w:lineRule="auto"/>
        <w:rPr>
          <w:snapToGrid/>
          <w:szCs w:val="22"/>
          <w:lang w:val="lt-LT" w:eastAsia="sl-SI"/>
        </w:rPr>
      </w:pPr>
    </w:p>
    <w:p w14:paraId="3F191BFE" w14:textId="77777777" w:rsidR="007329E7" w:rsidRPr="00271A7C" w:rsidRDefault="007329E7" w:rsidP="0015212C">
      <w:pPr>
        <w:widowControl w:val="0"/>
        <w:tabs>
          <w:tab w:val="clear" w:pos="567"/>
        </w:tabs>
        <w:spacing w:line="240" w:lineRule="auto"/>
        <w:rPr>
          <w:snapToGrid/>
          <w:szCs w:val="22"/>
          <w:lang w:val="lt-LT" w:eastAsia="sl-SI"/>
        </w:rPr>
      </w:pPr>
    </w:p>
    <w:p w14:paraId="4153BD9C"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2.</w:t>
      </w:r>
      <w:r w:rsidRPr="00271A7C">
        <w:rPr>
          <w:b/>
          <w:snapToGrid/>
          <w:szCs w:val="22"/>
          <w:lang w:val="lt-LT" w:eastAsia="sl-SI"/>
        </w:rPr>
        <w:tab/>
        <w:t>REGISTRUOTOJO PAVADINIMAS</w:t>
      </w:r>
    </w:p>
    <w:p w14:paraId="449DD773" w14:textId="77777777" w:rsidR="007329E7" w:rsidRPr="00271A7C" w:rsidRDefault="007329E7" w:rsidP="00B5414E">
      <w:pPr>
        <w:keepNext/>
        <w:widowControl w:val="0"/>
        <w:tabs>
          <w:tab w:val="clear" w:pos="567"/>
        </w:tabs>
        <w:spacing w:line="240" w:lineRule="auto"/>
        <w:rPr>
          <w:snapToGrid/>
          <w:szCs w:val="22"/>
          <w:lang w:val="lt-LT" w:eastAsia="sl-SI"/>
        </w:rPr>
      </w:pPr>
    </w:p>
    <w:p w14:paraId="765F1F15" w14:textId="77777777" w:rsidR="007329E7" w:rsidRPr="00271A7C" w:rsidRDefault="00C021E8" w:rsidP="0015212C">
      <w:pPr>
        <w:widowControl w:val="0"/>
        <w:tabs>
          <w:tab w:val="clear" w:pos="567"/>
        </w:tabs>
        <w:spacing w:line="240" w:lineRule="auto"/>
        <w:rPr>
          <w:snapToGrid/>
          <w:szCs w:val="22"/>
          <w:lang w:val="lt-LT" w:eastAsia="sl-SI"/>
        </w:rPr>
      </w:pPr>
      <w:r w:rsidRPr="00271A7C">
        <w:rPr>
          <w:snapToGrid/>
          <w:szCs w:val="22"/>
          <w:lang w:val="lt-LT" w:eastAsia="sl-SI"/>
        </w:rPr>
        <w:t>KRKA</w:t>
      </w:r>
    </w:p>
    <w:p w14:paraId="3A384D55" w14:textId="77777777" w:rsidR="007329E7" w:rsidRPr="00271A7C" w:rsidRDefault="007329E7" w:rsidP="0015212C">
      <w:pPr>
        <w:widowControl w:val="0"/>
        <w:tabs>
          <w:tab w:val="clear" w:pos="567"/>
        </w:tabs>
        <w:spacing w:line="240" w:lineRule="auto"/>
        <w:rPr>
          <w:snapToGrid/>
          <w:szCs w:val="22"/>
          <w:lang w:val="lt-LT" w:eastAsia="sl-SI"/>
        </w:rPr>
      </w:pPr>
    </w:p>
    <w:p w14:paraId="1CFB9484" w14:textId="77777777" w:rsidR="007329E7" w:rsidRPr="00271A7C" w:rsidRDefault="007329E7" w:rsidP="0015212C">
      <w:pPr>
        <w:widowControl w:val="0"/>
        <w:tabs>
          <w:tab w:val="clear" w:pos="567"/>
        </w:tabs>
        <w:spacing w:line="240" w:lineRule="auto"/>
        <w:rPr>
          <w:snapToGrid/>
          <w:szCs w:val="22"/>
          <w:lang w:val="lt-LT" w:eastAsia="sl-SI"/>
        </w:rPr>
      </w:pPr>
    </w:p>
    <w:p w14:paraId="7A7D4F3C"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3.</w:t>
      </w:r>
      <w:r w:rsidRPr="00271A7C">
        <w:rPr>
          <w:b/>
          <w:snapToGrid/>
          <w:szCs w:val="22"/>
          <w:lang w:val="lt-LT" w:eastAsia="sl-SI"/>
        </w:rPr>
        <w:tab/>
        <w:t>TINKAMUMO LAIKAS</w:t>
      </w:r>
    </w:p>
    <w:p w14:paraId="3455B559" w14:textId="77777777" w:rsidR="007329E7" w:rsidRPr="00271A7C" w:rsidRDefault="007329E7" w:rsidP="00B5414E">
      <w:pPr>
        <w:keepNext/>
        <w:widowControl w:val="0"/>
        <w:tabs>
          <w:tab w:val="clear" w:pos="567"/>
        </w:tabs>
        <w:spacing w:line="240" w:lineRule="auto"/>
        <w:rPr>
          <w:snapToGrid/>
          <w:szCs w:val="22"/>
          <w:lang w:val="lt-LT" w:eastAsia="sl-SI"/>
        </w:rPr>
      </w:pPr>
    </w:p>
    <w:p w14:paraId="571AD73F"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highlight w:val="lightGray"/>
          <w:lang w:val="lt-LT" w:eastAsia="sl-SI"/>
        </w:rPr>
        <w:t>EXP</w:t>
      </w:r>
      <w:r w:rsidR="00EB33FA">
        <w:rPr>
          <w:snapToGrid/>
          <w:szCs w:val="22"/>
          <w:highlight w:val="lightGray"/>
          <w:lang w:val="lt-LT" w:eastAsia="sl-SI"/>
        </w:rPr>
        <w:t> </w:t>
      </w:r>
      <w:r w:rsidR="006D06E9" w:rsidRPr="00271A7C">
        <w:rPr>
          <w:szCs w:val="22"/>
          <w:highlight w:val="lightGray"/>
          <w:lang w:val="lt-LT"/>
        </w:rPr>
        <w:t>&lt;mm/MMMM&gt;</w:t>
      </w:r>
    </w:p>
    <w:p w14:paraId="3BC06367" w14:textId="77777777" w:rsidR="007329E7" w:rsidRPr="00271A7C" w:rsidRDefault="007329E7" w:rsidP="0015212C">
      <w:pPr>
        <w:widowControl w:val="0"/>
        <w:tabs>
          <w:tab w:val="clear" w:pos="567"/>
        </w:tabs>
        <w:spacing w:line="240" w:lineRule="auto"/>
        <w:rPr>
          <w:snapToGrid/>
          <w:szCs w:val="22"/>
          <w:lang w:val="lt-LT" w:eastAsia="sl-SI"/>
        </w:rPr>
      </w:pPr>
    </w:p>
    <w:p w14:paraId="5EB24640" w14:textId="77777777" w:rsidR="007329E7" w:rsidRPr="00271A7C" w:rsidRDefault="007329E7" w:rsidP="0015212C">
      <w:pPr>
        <w:widowControl w:val="0"/>
        <w:tabs>
          <w:tab w:val="clear" w:pos="567"/>
        </w:tabs>
        <w:spacing w:line="240" w:lineRule="auto"/>
        <w:rPr>
          <w:snapToGrid/>
          <w:szCs w:val="22"/>
          <w:lang w:val="lt-LT" w:eastAsia="sl-SI"/>
        </w:rPr>
      </w:pPr>
    </w:p>
    <w:p w14:paraId="783DEB4D"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4.</w:t>
      </w:r>
      <w:r w:rsidRPr="00271A7C">
        <w:rPr>
          <w:b/>
          <w:snapToGrid/>
          <w:szCs w:val="22"/>
          <w:lang w:val="lt-LT" w:eastAsia="sl-SI"/>
        </w:rPr>
        <w:tab/>
        <w:t>SERIJOS NUMERIS</w:t>
      </w:r>
    </w:p>
    <w:p w14:paraId="7A78D1F2" w14:textId="77777777" w:rsidR="007329E7" w:rsidRPr="00271A7C" w:rsidRDefault="007329E7" w:rsidP="00B5414E">
      <w:pPr>
        <w:keepNext/>
        <w:widowControl w:val="0"/>
        <w:tabs>
          <w:tab w:val="clear" w:pos="567"/>
        </w:tabs>
        <w:spacing w:line="240" w:lineRule="auto"/>
        <w:rPr>
          <w:snapToGrid/>
          <w:szCs w:val="22"/>
          <w:lang w:val="lt-LT" w:eastAsia="sl-SI"/>
        </w:rPr>
      </w:pPr>
    </w:p>
    <w:p w14:paraId="081B1D30" w14:textId="77777777" w:rsidR="007329E7" w:rsidRPr="00271A7C" w:rsidRDefault="007329E7" w:rsidP="0015212C">
      <w:pPr>
        <w:widowControl w:val="0"/>
        <w:tabs>
          <w:tab w:val="clear" w:pos="567"/>
        </w:tabs>
        <w:spacing w:line="240" w:lineRule="auto"/>
        <w:rPr>
          <w:snapToGrid/>
          <w:szCs w:val="22"/>
          <w:lang w:val="lt-LT" w:eastAsia="sl-SI"/>
        </w:rPr>
      </w:pPr>
      <w:r w:rsidRPr="00271A7C">
        <w:rPr>
          <w:snapToGrid/>
          <w:szCs w:val="22"/>
          <w:highlight w:val="lightGray"/>
          <w:lang w:val="lt-LT" w:eastAsia="sl-SI"/>
        </w:rPr>
        <w:t>Lot</w:t>
      </w:r>
    </w:p>
    <w:p w14:paraId="133B800D" w14:textId="77777777" w:rsidR="007329E7" w:rsidRPr="00271A7C" w:rsidRDefault="007329E7" w:rsidP="0015212C">
      <w:pPr>
        <w:widowControl w:val="0"/>
        <w:tabs>
          <w:tab w:val="clear" w:pos="567"/>
        </w:tabs>
        <w:spacing w:line="240" w:lineRule="auto"/>
        <w:rPr>
          <w:snapToGrid/>
          <w:szCs w:val="22"/>
          <w:lang w:val="lt-LT" w:eastAsia="sl-SI"/>
        </w:rPr>
      </w:pPr>
    </w:p>
    <w:p w14:paraId="6CAC1C61" w14:textId="77777777" w:rsidR="007329E7" w:rsidRPr="00271A7C" w:rsidRDefault="007329E7" w:rsidP="0015212C">
      <w:pPr>
        <w:widowControl w:val="0"/>
        <w:tabs>
          <w:tab w:val="clear" w:pos="567"/>
        </w:tabs>
        <w:spacing w:line="240" w:lineRule="auto"/>
        <w:rPr>
          <w:snapToGrid/>
          <w:szCs w:val="22"/>
          <w:lang w:val="lt-LT" w:eastAsia="sl-SI"/>
        </w:rPr>
      </w:pPr>
    </w:p>
    <w:p w14:paraId="21C9B525" w14:textId="77777777" w:rsidR="007329E7" w:rsidRPr="00271A7C" w:rsidRDefault="007329E7" w:rsidP="00B5414E">
      <w:pPr>
        <w:keepNext/>
        <w:widowControl w:val="0"/>
        <w:pBdr>
          <w:top w:val="single" w:sz="4" w:space="1" w:color="auto"/>
          <w:left w:val="single" w:sz="4" w:space="4" w:color="auto"/>
          <w:bottom w:val="single" w:sz="4" w:space="1" w:color="auto"/>
          <w:right w:val="single" w:sz="4" w:space="4" w:color="auto"/>
        </w:pBdr>
        <w:tabs>
          <w:tab w:val="clear" w:pos="567"/>
          <w:tab w:val="left" w:pos="540"/>
        </w:tabs>
        <w:spacing w:line="240" w:lineRule="auto"/>
        <w:rPr>
          <w:b/>
          <w:snapToGrid/>
          <w:szCs w:val="22"/>
          <w:lang w:val="lt-LT" w:eastAsia="sl-SI"/>
        </w:rPr>
      </w:pPr>
      <w:r w:rsidRPr="00271A7C">
        <w:rPr>
          <w:b/>
          <w:snapToGrid/>
          <w:szCs w:val="22"/>
          <w:lang w:val="lt-LT" w:eastAsia="sl-SI"/>
        </w:rPr>
        <w:t>5.</w:t>
      </w:r>
      <w:r w:rsidRPr="00271A7C">
        <w:rPr>
          <w:b/>
          <w:snapToGrid/>
          <w:szCs w:val="22"/>
          <w:lang w:val="lt-LT" w:eastAsia="sl-SI"/>
        </w:rPr>
        <w:tab/>
        <w:t>KITA</w:t>
      </w:r>
    </w:p>
    <w:p w14:paraId="52370250" w14:textId="77777777" w:rsidR="00F34163" w:rsidRPr="00271A7C" w:rsidRDefault="007329E7" w:rsidP="0015212C">
      <w:pPr>
        <w:widowControl w:val="0"/>
        <w:rPr>
          <w:szCs w:val="22"/>
          <w:lang w:val="lt-LT"/>
        </w:rPr>
      </w:pPr>
      <w:r w:rsidRPr="00271A7C">
        <w:rPr>
          <w:b/>
          <w:szCs w:val="22"/>
          <w:lang w:val="lt-LT"/>
        </w:rPr>
        <w:br w:type="page"/>
      </w:r>
    </w:p>
    <w:p w14:paraId="2360A7E8" w14:textId="77777777" w:rsidR="00F34163" w:rsidRPr="00271A7C" w:rsidRDefault="00F34163" w:rsidP="0015212C">
      <w:pPr>
        <w:widowControl w:val="0"/>
        <w:outlineLvl w:val="0"/>
        <w:rPr>
          <w:szCs w:val="22"/>
          <w:lang w:val="lt-LT"/>
        </w:rPr>
      </w:pPr>
    </w:p>
    <w:p w14:paraId="4E1637E3" w14:textId="77777777" w:rsidR="00F34163" w:rsidRPr="00271A7C" w:rsidRDefault="00F34163" w:rsidP="0015212C">
      <w:pPr>
        <w:widowControl w:val="0"/>
        <w:outlineLvl w:val="0"/>
        <w:rPr>
          <w:szCs w:val="22"/>
          <w:lang w:val="lt-LT"/>
        </w:rPr>
      </w:pPr>
    </w:p>
    <w:p w14:paraId="456AD9AE" w14:textId="77777777" w:rsidR="00F34163" w:rsidRPr="00271A7C" w:rsidRDefault="00F34163" w:rsidP="0015212C">
      <w:pPr>
        <w:widowControl w:val="0"/>
        <w:outlineLvl w:val="0"/>
        <w:rPr>
          <w:szCs w:val="22"/>
          <w:lang w:val="lt-LT"/>
        </w:rPr>
      </w:pPr>
    </w:p>
    <w:p w14:paraId="2F2DB65D" w14:textId="77777777" w:rsidR="00F34163" w:rsidRPr="00271A7C" w:rsidRDefault="00F34163" w:rsidP="0015212C">
      <w:pPr>
        <w:widowControl w:val="0"/>
        <w:outlineLvl w:val="0"/>
        <w:rPr>
          <w:szCs w:val="22"/>
          <w:lang w:val="lt-LT"/>
        </w:rPr>
      </w:pPr>
    </w:p>
    <w:p w14:paraId="07B9D293" w14:textId="77777777" w:rsidR="00F34163" w:rsidRPr="00271A7C" w:rsidRDefault="00F34163" w:rsidP="0015212C">
      <w:pPr>
        <w:widowControl w:val="0"/>
        <w:outlineLvl w:val="0"/>
        <w:rPr>
          <w:szCs w:val="22"/>
          <w:lang w:val="lt-LT"/>
        </w:rPr>
      </w:pPr>
    </w:p>
    <w:p w14:paraId="7ECFFB22" w14:textId="77777777" w:rsidR="00F34163" w:rsidRPr="00271A7C" w:rsidRDefault="00F34163" w:rsidP="0015212C">
      <w:pPr>
        <w:widowControl w:val="0"/>
        <w:outlineLvl w:val="0"/>
        <w:rPr>
          <w:szCs w:val="22"/>
          <w:lang w:val="lt-LT"/>
        </w:rPr>
      </w:pPr>
    </w:p>
    <w:p w14:paraId="0BE24E3A" w14:textId="77777777" w:rsidR="00F34163" w:rsidRPr="00271A7C" w:rsidRDefault="00F34163" w:rsidP="0015212C">
      <w:pPr>
        <w:widowControl w:val="0"/>
        <w:outlineLvl w:val="0"/>
        <w:rPr>
          <w:szCs w:val="22"/>
          <w:lang w:val="lt-LT"/>
        </w:rPr>
      </w:pPr>
    </w:p>
    <w:p w14:paraId="03DFB8C0" w14:textId="77777777" w:rsidR="00F34163" w:rsidRPr="00271A7C" w:rsidRDefault="00F34163" w:rsidP="0015212C">
      <w:pPr>
        <w:widowControl w:val="0"/>
        <w:outlineLvl w:val="0"/>
        <w:rPr>
          <w:szCs w:val="22"/>
          <w:lang w:val="lt-LT"/>
        </w:rPr>
      </w:pPr>
    </w:p>
    <w:p w14:paraId="38BF61A3" w14:textId="77777777" w:rsidR="00F34163" w:rsidRPr="00271A7C" w:rsidRDefault="00F34163" w:rsidP="0015212C">
      <w:pPr>
        <w:widowControl w:val="0"/>
        <w:outlineLvl w:val="0"/>
        <w:rPr>
          <w:szCs w:val="22"/>
          <w:lang w:val="lt-LT"/>
        </w:rPr>
      </w:pPr>
    </w:p>
    <w:p w14:paraId="2111736C" w14:textId="77777777" w:rsidR="00F34163" w:rsidRPr="00271A7C" w:rsidRDefault="00F34163" w:rsidP="0015212C">
      <w:pPr>
        <w:widowControl w:val="0"/>
        <w:outlineLvl w:val="0"/>
        <w:rPr>
          <w:szCs w:val="22"/>
          <w:lang w:val="lt-LT"/>
        </w:rPr>
      </w:pPr>
    </w:p>
    <w:p w14:paraId="3585BB78" w14:textId="77777777" w:rsidR="00F34163" w:rsidRPr="00271A7C" w:rsidRDefault="00F34163" w:rsidP="0015212C">
      <w:pPr>
        <w:widowControl w:val="0"/>
        <w:outlineLvl w:val="0"/>
        <w:rPr>
          <w:szCs w:val="22"/>
          <w:lang w:val="lt-LT"/>
        </w:rPr>
      </w:pPr>
    </w:p>
    <w:p w14:paraId="6675BE23" w14:textId="77777777" w:rsidR="00F34163" w:rsidRPr="00271A7C" w:rsidRDefault="00F34163" w:rsidP="0015212C">
      <w:pPr>
        <w:widowControl w:val="0"/>
        <w:outlineLvl w:val="0"/>
        <w:rPr>
          <w:szCs w:val="22"/>
          <w:lang w:val="lt-LT"/>
        </w:rPr>
      </w:pPr>
    </w:p>
    <w:p w14:paraId="4E0C32DC" w14:textId="77777777" w:rsidR="00F34163" w:rsidRPr="00271A7C" w:rsidRDefault="00F34163" w:rsidP="0015212C">
      <w:pPr>
        <w:widowControl w:val="0"/>
        <w:outlineLvl w:val="0"/>
        <w:rPr>
          <w:szCs w:val="22"/>
          <w:lang w:val="lt-LT"/>
        </w:rPr>
      </w:pPr>
    </w:p>
    <w:p w14:paraId="4507FC36" w14:textId="77777777" w:rsidR="00F34163" w:rsidRPr="00271A7C" w:rsidRDefault="00F34163" w:rsidP="0015212C">
      <w:pPr>
        <w:widowControl w:val="0"/>
        <w:outlineLvl w:val="0"/>
        <w:rPr>
          <w:szCs w:val="22"/>
          <w:lang w:val="lt-LT"/>
        </w:rPr>
      </w:pPr>
    </w:p>
    <w:p w14:paraId="5E6378BC" w14:textId="77777777" w:rsidR="00F34163" w:rsidRPr="00271A7C" w:rsidRDefault="00F34163" w:rsidP="0015212C">
      <w:pPr>
        <w:widowControl w:val="0"/>
        <w:outlineLvl w:val="0"/>
        <w:rPr>
          <w:szCs w:val="22"/>
          <w:lang w:val="lt-LT"/>
        </w:rPr>
      </w:pPr>
    </w:p>
    <w:p w14:paraId="291BAB53" w14:textId="77777777" w:rsidR="00F34163" w:rsidRPr="00271A7C" w:rsidRDefault="00F34163" w:rsidP="0015212C">
      <w:pPr>
        <w:widowControl w:val="0"/>
        <w:outlineLvl w:val="0"/>
        <w:rPr>
          <w:szCs w:val="22"/>
          <w:lang w:val="lt-LT"/>
        </w:rPr>
      </w:pPr>
    </w:p>
    <w:p w14:paraId="25885FA1" w14:textId="77777777" w:rsidR="00F34163" w:rsidRPr="00271A7C" w:rsidRDefault="00F34163" w:rsidP="0015212C">
      <w:pPr>
        <w:widowControl w:val="0"/>
        <w:outlineLvl w:val="0"/>
        <w:rPr>
          <w:szCs w:val="22"/>
          <w:lang w:val="lt-LT"/>
        </w:rPr>
      </w:pPr>
    </w:p>
    <w:p w14:paraId="7BC95A1C" w14:textId="77777777" w:rsidR="00F34163" w:rsidRPr="00271A7C" w:rsidRDefault="00F34163" w:rsidP="0015212C">
      <w:pPr>
        <w:widowControl w:val="0"/>
        <w:outlineLvl w:val="0"/>
        <w:rPr>
          <w:szCs w:val="22"/>
          <w:lang w:val="lt-LT"/>
        </w:rPr>
      </w:pPr>
    </w:p>
    <w:p w14:paraId="7692CDF8" w14:textId="77777777" w:rsidR="00F34163" w:rsidRPr="00271A7C" w:rsidRDefault="00F34163" w:rsidP="0015212C">
      <w:pPr>
        <w:widowControl w:val="0"/>
        <w:outlineLvl w:val="0"/>
        <w:rPr>
          <w:szCs w:val="22"/>
          <w:lang w:val="lt-LT"/>
        </w:rPr>
      </w:pPr>
    </w:p>
    <w:p w14:paraId="78F48F36" w14:textId="77777777" w:rsidR="00F34163" w:rsidRPr="00271A7C" w:rsidRDefault="00F34163" w:rsidP="0015212C">
      <w:pPr>
        <w:widowControl w:val="0"/>
        <w:outlineLvl w:val="0"/>
        <w:rPr>
          <w:szCs w:val="22"/>
          <w:lang w:val="lt-LT"/>
        </w:rPr>
      </w:pPr>
    </w:p>
    <w:p w14:paraId="59270F04" w14:textId="77777777" w:rsidR="00F34163" w:rsidRPr="00271A7C" w:rsidRDefault="00F34163" w:rsidP="0015212C">
      <w:pPr>
        <w:widowControl w:val="0"/>
        <w:outlineLvl w:val="0"/>
        <w:rPr>
          <w:szCs w:val="22"/>
          <w:lang w:val="lt-LT"/>
        </w:rPr>
      </w:pPr>
    </w:p>
    <w:p w14:paraId="4A77E4CB" w14:textId="77777777" w:rsidR="00F34163" w:rsidRPr="00271A7C" w:rsidRDefault="00F34163" w:rsidP="0015212C">
      <w:pPr>
        <w:widowControl w:val="0"/>
        <w:outlineLvl w:val="0"/>
        <w:rPr>
          <w:szCs w:val="22"/>
          <w:lang w:val="lt-LT"/>
        </w:rPr>
      </w:pPr>
    </w:p>
    <w:p w14:paraId="74911F80" w14:textId="77777777" w:rsidR="00F34163" w:rsidRPr="00271A7C" w:rsidRDefault="00F34163" w:rsidP="0015212C">
      <w:pPr>
        <w:widowControl w:val="0"/>
        <w:jc w:val="center"/>
        <w:outlineLvl w:val="0"/>
        <w:rPr>
          <w:b/>
          <w:szCs w:val="22"/>
          <w:lang w:val="lt-LT"/>
        </w:rPr>
      </w:pPr>
      <w:r w:rsidRPr="00271A7C">
        <w:rPr>
          <w:b/>
          <w:szCs w:val="22"/>
          <w:lang w:val="lt-LT"/>
        </w:rPr>
        <w:t>B. PAKUOTĖS LAPELIS</w:t>
      </w:r>
    </w:p>
    <w:p w14:paraId="7E7276F2" w14:textId="77777777" w:rsidR="00F34163" w:rsidRPr="00271A7C" w:rsidRDefault="00F34163" w:rsidP="00B5414E">
      <w:pPr>
        <w:pStyle w:val="Antrat2"/>
        <w:widowControl w:val="0"/>
        <w:spacing w:before="0" w:after="0" w:line="240" w:lineRule="auto"/>
        <w:jc w:val="center"/>
        <w:rPr>
          <w:rFonts w:ascii="Times New Roman" w:hAnsi="Times New Roman"/>
          <w:bCs w:val="0"/>
          <w:i w:val="0"/>
          <w:iCs w:val="0"/>
          <w:sz w:val="22"/>
          <w:szCs w:val="22"/>
          <w:lang w:val="lt-LT"/>
        </w:rPr>
      </w:pPr>
      <w:r w:rsidRPr="00271A7C">
        <w:rPr>
          <w:rFonts w:ascii="Times New Roman" w:hAnsi="Times New Roman"/>
          <w:i w:val="0"/>
          <w:sz w:val="22"/>
          <w:szCs w:val="22"/>
          <w:lang w:val="lt-LT"/>
        </w:rPr>
        <w:br w:type="page"/>
      </w:r>
      <w:r w:rsidRPr="00271A7C">
        <w:rPr>
          <w:rFonts w:ascii="Times New Roman" w:hAnsi="Times New Roman"/>
          <w:i w:val="0"/>
          <w:sz w:val="22"/>
          <w:szCs w:val="22"/>
          <w:lang w:val="lt-LT"/>
        </w:rPr>
        <w:lastRenderedPageBreak/>
        <w:t>Pakuotės lapelis:</w:t>
      </w:r>
      <w:r w:rsidRPr="00271A7C">
        <w:rPr>
          <w:rFonts w:ascii="Times New Roman" w:hAnsi="Times New Roman"/>
          <w:bCs w:val="0"/>
          <w:i w:val="0"/>
          <w:iCs w:val="0"/>
          <w:sz w:val="22"/>
          <w:szCs w:val="22"/>
          <w:lang w:val="lt-LT"/>
        </w:rPr>
        <w:t xml:space="preserve"> </w:t>
      </w:r>
      <w:r w:rsidRPr="00271A7C">
        <w:rPr>
          <w:rFonts w:ascii="Times New Roman" w:hAnsi="Times New Roman"/>
          <w:i w:val="0"/>
          <w:sz w:val="22"/>
          <w:szCs w:val="22"/>
          <w:lang w:val="lt-LT"/>
        </w:rPr>
        <w:t xml:space="preserve">informacija </w:t>
      </w:r>
      <w:r w:rsidR="005355B4" w:rsidRPr="00271A7C">
        <w:rPr>
          <w:rFonts w:ascii="Times New Roman" w:hAnsi="Times New Roman"/>
          <w:i w:val="0"/>
          <w:sz w:val="22"/>
          <w:szCs w:val="22"/>
          <w:lang w:val="lt-LT"/>
        </w:rPr>
        <w:t>pacientui</w:t>
      </w:r>
    </w:p>
    <w:p w14:paraId="084A0F17" w14:textId="77777777" w:rsidR="00F34163" w:rsidRPr="00271A7C" w:rsidRDefault="00F34163" w:rsidP="00B5414E">
      <w:pPr>
        <w:keepNext/>
        <w:widowControl w:val="0"/>
        <w:numPr>
          <w:ilvl w:val="12"/>
          <w:numId w:val="0"/>
        </w:numPr>
        <w:shd w:val="clear" w:color="auto" w:fill="FFFFFF"/>
        <w:tabs>
          <w:tab w:val="clear" w:pos="567"/>
        </w:tabs>
        <w:spacing w:line="240" w:lineRule="auto"/>
        <w:jc w:val="center"/>
        <w:rPr>
          <w:szCs w:val="22"/>
          <w:lang w:val="lt-LT"/>
        </w:rPr>
      </w:pPr>
    </w:p>
    <w:p w14:paraId="1C318B7F" w14:textId="77777777" w:rsidR="00F34163" w:rsidRPr="00271A7C" w:rsidRDefault="00C1177E" w:rsidP="00B5414E">
      <w:pPr>
        <w:keepNext/>
        <w:widowControl w:val="0"/>
        <w:jc w:val="center"/>
        <w:rPr>
          <w:b/>
          <w:szCs w:val="22"/>
          <w:lang w:val="lt-LT"/>
        </w:rPr>
      </w:pPr>
      <w:proofErr w:type="spellStart"/>
      <w:r w:rsidRPr="00271A7C">
        <w:rPr>
          <w:b/>
          <w:szCs w:val="22"/>
          <w:lang w:val="lt-LT"/>
        </w:rPr>
        <w:t>Colecalciferol</w:t>
      </w:r>
      <w:proofErr w:type="spellEnd"/>
      <w:r w:rsidR="00FC6691">
        <w:rPr>
          <w:b/>
          <w:szCs w:val="22"/>
          <w:lang w:val="lt-LT"/>
        </w:rPr>
        <w:t> </w:t>
      </w:r>
      <w:proofErr w:type="spellStart"/>
      <w:r w:rsidR="00222722" w:rsidRPr="00271A7C">
        <w:rPr>
          <w:b/>
          <w:szCs w:val="22"/>
          <w:lang w:val="lt-LT"/>
        </w:rPr>
        <w:t>Krka</w:t>
      </w:r>
      <w:proofErr w:type="spellEnd"/>
      <w:r w:rsidR="006643C9" w:rsidRPr="00271A7C">
        <w:rPr>
          <w:b/>
          <w:szCs w:val="22"/>
          <w:lang w:val="lt-LT"/>
        </w:rPr>
        <w:t xml:space="preserve"> 50</w:t>
      </w:r>
      <w:r w:rsidRPr="00271A7C">
        <w:rPr>
          <w:b/>
          <w:szCs w:val="22"/>
          <w:lang w:val="lt-LT"/>
        </w:rPr>
        <w:t xml:space="preserve">0 TV </w:t>
      </w:r>
      <w:r w:rsidR="006643C9" w:rsidRPr="00271A7C">
        <w:rPr>
          <w:b/>
          <w:szCs w:val="22"/>
          <w:lang w:val="lt-LT"/>
        </w:rPr>
        <w:t>tabletės</w:t>
      </w:r>
    </w:p>
    <w:p w14:paraId="33C14C12" w14:textId="77777777" w:rsidR="00C1177E" w:rsidRPr="00271A7C" w:rsidRDefault="006643C9" w:rsidP="0015212C">
      <w:pPr>
        <w:widowControl w:val="0"/>
        <w:numPr>
          <w:ilvl w:val="12"/>
          <w:numId w:val="0"/>
        </w:numPr>
        <w:tabs>
          <w:tab w:val="clear" w:pos="567"/>
        </w:tabs>
        <w:spacing w:line="240" w:lineRule="auto"/>
        <w:jc w:val="center"/>
        <w:rPr>
          <w:szCs w:val="22"/>
          <w:lang w:val="lt-LT"/>
        </w:rPr>
      </w:pPr>
      <w:proofErr w:type="spellStart"/>
      <w:r w:rsidRPr="00271A7C">
        <w:rPr>
          <w:szCs w:val="22"/>
          <w:lang w:val="lt-LT"/>
        </w:rPr>
        <w:t>kolekalciferolis</w:t>
      </w:r>
      <w:proofErr w:type="spellEnd"/>
    </w:p>
    <w:p w14:paraId="19902C94" w14:textId="77777777" w:rsidR="00F34163" w:rsidRPr="00271A7C" w:rsidRDefault="00F34163" w:rsidP="0015212C">
      <w:pPr>
        <w:widowControl w:val="0"/>
        <w:numPr>
          <w:ilvl w:val="12"/>
          <w:numId w:val="0"/>
        </w:numPr>
        <w:tabs>
          <w:tab w:val="clear" w:pos="567"/>
        </w:tabs>
        <w:spacing w:line="240" w:lineRule="auto"/>
        <w:jc w:val="center"/>
        <w:rPr>
          <w:szCs w:val="22"/>
          <w:lang w:val="lt-LT"/>
        </w:rPr>
      </w:pPr>
    </w:p>
    <w:p w14:paraId="4B0ADBAB" w14:textId="77777777" w:rsidR="00C1177E" w:rsidRPr="00271A7C" w:rsidRDefault="00C1177E" w:rsidP="00B5414E">
      <w:pPr>
        <w:keepNext/>
        <w:keepLines/>
        <w:widowControl w:val="0"/>
        <w:tabs>
          <w:tab w:val="clear" w:pos="567"/>
        </w:tabs>
        <w:spacing w:line="240" w:lineRule="auto"/>
        <w:rPr>
          <w:szCs w:val="22"/>
          <w:lang w:val="lt-LT"/>
        </w:rPr>
      </w:pPr>
      <w:r w:rsidRPr="00271A7C">
        <w:rPr>
          <w:b/>
          <w:szCs w:val="22"/>
          <w:lang w:val="lt-LT"/>
        </w:rPr>
        <w:t>Atidžiai perskaitykite visą šį lapelį, prieš pradėdami vartoti vaistą, nes jame pateikiama Jums svarbi informacija.</w:t>
      </w:r>
    </w:p>
    <w:p w14:paraId="7A9A07E8" w14:textId="77777777" w:rsidR="00C1177E" w:rsidRPr="00271A7C" w:rsidRDefault="00C1177E" w:rsidP="0015212C">
      <w:pPr>
        <w:widowControl w:val="0"/>
        <w:numPr>
          <w:ilvl w:val="0"/>
          <w:numId w:val="3"/>
        </w:numPr>
        <w:tabs>
          <w:tab w:val="clear" w:pos="567"/>
        </w:tabs>
        <w:spacing w:line="240" w:lineRule="auto"/>
        <w:ind w:left="567" w:hanging="567"/>
        <w:rPr>
          <w:szCs w:val="22"/>
          <w:lang w:val="lt-LT"/>
        </w:rPr>
      </w:pPr>
      <w:r w:rsidRPr="00271A7C">
        <w:rPr>
          <w:szCs w:val="22"/>
          <w:lang w:val="lt-LT"/>
        </w:rPr>
        <w:t>Neišmeskite šio lapelio, nes vėl gali prireikti jį perskaityti.</w:t>
      </w:r>
    </w:p>
    <w:p w14:paraId="022E58DB" w14:textId="77777777" w:rsidR="00C1177E" w:rsidRPr="00271A7C" w:rsidRDefault="00C1177E" w:rsidP="0015212C">
      <w:pPr>
        <w:widowControl w:val="0"/>
        <w:numPr>
          <w:ilvl w:val="0"/>
          <w:numId w:val="3"/>
        </w:numPr>
        <w:tabs>
          <w:tab w:val="clear" w:pos="567"/>
        </w:tabs>
        <w:spacing w:line="240" w:lineRule="auto"/>
        <w:ind w:left="567" w:hanging="567"/>
        <w:rPr>
          <w:szCs w:val="22"/>
          <w:lang w:val="lt-LT"/>
        </w:rPr>
      </w:pPr>
      <w:r w:rsidRPr="00271A7C">
        <w:rPr>
          <w:szCs w:val="22"/>
          <w:lang w:val="lt-LT"/>
        </w:rPr>
        <w:t>Jeigu kiltų daugiau klausimų, kreipkitės į gydytoją</w:t>
      </w:r>
      <w:r w:rsidR="006643C9" w:rsidRPr="00271A7C">
        <w:rPr>
          <w:szCs w:val="22"/>
          <w:lang w:val="lt-LT"/>
        </w:rPr>
        <w:t>,</w:t>
      </w:r>
      <w:r w:rsidRPr="00271A7C">
        <w:rPr>
          <w:szCs w:val="22"/>
          <w:lang w:val="lt-LT"/>
        </w:rPr>
        <w:t xml:space="preserve"> vaistininką</w:t>
      </w:r>
      <w:r w:rsidR="006643C9" w:rsidRPr="00271A7C">
        <w:rPr>
          <w:szCs w:val="22"/>
          <w:lang w:val="lt-LT"/>
        </w:rPr>
        <w:t xml:space="preserve"> arba slaugytoją</w:t>
      </w:r>
      <w:r w:rsidRPr="00271A7C">
        <w:rPr>
          <w:szCs w:val="22"/>
          <w:lang w:val="lt-LT"/>
        </w:rPr>
        <w:t>.</w:t>
      </w:r>
    </w:p>
    <w:p w14:paraId="4713698E" w14:textId="77777777" w:rsidR="00C1177E" w:rsidRPr="00271A7C" w:rsidRDefault="00C1177E" w:rsidP="0015212C">
      <w:pPr>
        <w:widowControl w:val="0"/>
        <w:spacing w:line="240" w:lineRule="auto"/>
        <w:ind w:left="567" w:hanging="567"/>
        <w:rPr>
          <w:szCs w:val="22"/>
          <w:lang w:val="lt-LT"/>
        </w:rPr>
      </w:pPr>
      <w:r w:rsidRPr="00271A7C">
        <w:rPr>
          <w:szCs w:val="22"/>
          <w:lang w:val="lt-LT"/>
        </w:rPr>
        <w:t>-</w:t>
      </w:r>
      <w:r w:rsidRPr="00271A7C">
        <w:rPr>
          <w:szCs w:val="22"/>
          <w:lang w:val="lt-LT"/>
        </w:rPr>
        <w:tab/>
        <w:t>Šis vaistas skirtas tik Jums, todėl kitiems žmonėms jo duoti negalima. Vaistas gali jiems pakenkti (net tiems, kurių ligos požymiai yra tokie patys kaip Jūsų).</w:t>
      </w:r>
    </w:p>
    <w:p w14:paraId="4EC53591" w14:textId="77777777" w:rsidR="00F34163" w:rsidRPr="00271A7C" w:rsidRDefault="00C1177E" w:rsidP="0015212C">
      <w:pPr>
        <w:widowControl w:val="0"/>
        <w:tabs>
          <w:tab w:val="clear" w:pos="567"/>
        </w:tabs>
        <w:spacing w:line="240" w:lineRule="auto"/>
        <w:ind w:left="567" w:hanging="567"/>
        <w:rPr>
          <w:szCs w:val="22"/>
          <w:lang w:val="lt-LT"/>
        </w:rPr>
      </w:pPr>
      <w:r w:rsidRPr="00271A7C">
        <w:rPr>
          <w:szCs w:val="22"/>
          <w:lang w:val="lt-LT"/>
        </w:rPr>
        <w:t>-</w:t>
      </w:r>
      <w:r w:rsidRPr="00271A7C">
        <w:rPr>
          <w:szCs w:val="22"/>
          <w:lang w:val="lt-LT"/>
        </w:rPr>
        <w:tab/>
        <w:t xml:space="preserve">Jeigu pasireiškė šalutinis poveikis (net jeigu jis šiame lapelyje nenurodytas), kreipkitės į </w:t>
      </w:r>
      <w:r w:rsidR="006643C9" w:rsidRPr="00271A7C">
        <w:rPr>
          <w:szCs w:val="22"/>
          <w:lang w:val="lt-LT"/>
        </w:rPr>
        <w:t>gydytoją, vaistininką arba slaugytoją</w:t>
      </w:r>
      <w:r w:rsidRPr="00271A7C">
        <w:rPr>
          <w:szCs w:val="22"/>
          <w:lang w:val="lt-LT"/>
        </w:rPr>
        <w:t>. Žr.</w:t>
      </w:r>
      <w:r w:rsidR="00FC6691">
        <w:rPr>
          <w:szCs w:val="22"/>
          <w:lang w:val="lt-LT"/>
        </w:rPr>
        <w:t> </w:t>
      </w:r>
      <w:r w:rsidRPr="00271A7C">
        <w:rPr>
          <w:szCs w:val="22"/>
          <w:lang w:val="lt-LT"/>
        </w:rPr>
        <w:t>4</w:t>
      </w:r>
      <w:r w:rsidR="00FC6691">
        <w:rPr>
          <w:szCs w:val="22"/>
          <w:lang w:val="lt-LT"/>
        </w:rPr>
        <w:t> </w:t>
      </w:r>
      <w:r w:rsidRPr="00271A7C">
        <w:rPr>
          <w:szCs w:val="22"/>
          <w:lang w:val="lt-LT"/>
        </w:rPr>
        <w:t>skyrių.</w:t>
      </w:r>
    </w:p>
    <w:p w14:paraId="7EA4E95E" w14:textId="77777777" w:rsidR="00C1177E" w:rsidRPr="00271A7C" w:rsidRDefault="00C1177E" w:rsidP="0015212C">
      <w:pPr>
        <w:widowControl w:val="0"/>
        <w:tabs>
          <w:tab w:val="clear" w:pos="567"/>
        </w:tabs>
        <w:spacing w:line="240" w:lineRule="auto"/>
        <w:ind w:right="-2"/>
        <w:rPr>
          <w:szCs w:val="22"/>
          <w:lang w:val="lt-LT"/>
        </w:rPr>
      </w:pPr>
    </w:p>
    <w:p w14:paraId="1799B85B"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Apie ką rašoma šiame lapelyje?</w:t>
      </w:r>
    </w:p>
    <w:p w14:paraId="7F42429D" w14:textId="77777777" w:rsidR="00F34163" w:rsidRPr="00271A7C" w:rsidRDefault="00F34163" w:rsidP="00B5414E">
      <w:pPr>
        <w:keepNext/>
        <w:widowControl w:val="0"/>
        <w:numPr>
          <w:ilvl w:val="12"/>
          <w:numId w:val="0"/>
        </w:numPr>
        <w:tabs>
          <w:tab w:val="clear" w:pos="567"/>
        </w:tabs>
        <w:spacing w:line="240" w:lineRule="auto"/>
        <w:ind w:right="-2"/>
        <w:rPr>
          <w:szCs w:val="22"/>
          <w:lang w:val="lt-LT"/>
        </w:rPr>
      </w:pPr>
    </w:p>
    <w:p w14:paraId="2C026CC9" w14:textId="77777777" w:rsidR="00F34163" w:rsidRPr="00271A7C" w:rsidRDefault="00F34163" w:rsidP="0015212C">
      <w:pPr>
        <w:widowControl w:val="0"/>
        <w:numPr>
          <w:ilvl w:val="12"/>
          <w:numId w:val="0"/>
        </w:numPr>
        <w:spacing w:line="240" w:lineRule="auto"/>
        <w:ind w:left="567" w:right="-2" w:hanging="567"/>
        <w:rPr>
          <w:szCs w:val="22"/>
          <w:lang w:val="lt-LT"/>
        </w:rPr>
      </w:pPr>
      <w:r w:rsidRPr="00271A7C">
        <w:rPr>
          <w:szCs w:val="22"/>
          <w:lang w:val="lt-LT"/>
        </w:rPr>
        <w:t>1.</w:t>
      </w:r>
      <w:r w:rsidRPr="00271A7C">
        <w:rPr>
          <w:szCs w:val="22"/>
          <w:lang w:val="lt-LT"/>
        </w:rPr>
        <w:tab/>
        <w:t xml:space="preserve">Kas yra </w:t>
      </w:r>
      <w:proofErr w:type="spellStart"/>
      <w:r w:rsidR="00C1177E" w:rsidRPr="00271A7C">
        <w:rPr>
          <w:szCs w:val="22"/>
          <w:lang w:val="lt-LT"/>
        </w:rPr>
        <w:t>Colecalciferol</w:t>
      </w:r>
      <w:proofErr w:type="spellEnd"/>
      <w:r w:rsidR="00FC6691">
        <w:rPr>
          <w:szCs w:val="22"/>
          <w:lang w:val="lt-LT"/>
        </w:rPr>
        <w:t> </w:t>
      </w:r>
      <w:proofErr w:type="spellStart"/>
      <w:r w:rsidR="00222722" w:rsidRPr="00271A7C">
        <w:rPr>
          <w:szCs w:val="22"/>
          <w:lang w:val="lt-LT"/>
        </w:rPr>
        <w:t>Krka</w:t>
      </w:r>
      <w:proofErr w:type="spellEnd"/>
      <w:r w:rsidRPr="00271A7C">
        <w:rPr>
          <w:szCs w:val="22"/>
          <w:lang w:val="lt-LT"/>
        </w:rPr>
        <w:t xml:space="preserve"> ir kam jis vartojamas</w:t>
      </w:r>
    </w:p>
    <w:p w14:paraId="74141649" w14:textId="77777777" w:rsidR="00F34163" w:rsidRPr="00271A7C" w:rsidRDefault="00F34163" w:rsidP="0015212C">
      <w:pPr>
        <w:widowControl w:val="0"/>
        <w:numPr>
          <w:ilvl w:val="12"/>
          <w:numId w:val="0"/>
        </w:numPr>
        <w:spacing w:line="240" w:lineRule="auto"/>
        <w:ind w:left="567" w:right="-2" w:hanging="567"/>
        <w:rPr>
          <w:szCs w:val="22"/>
          <w:lang w:val="lt-LT"/>
        </w:rPr>
      </w:pPr>
      <w:r w:rsidRPr="00271A7C">
        <w:rPr>
          <w:szCs w:val="22"/>
          <w:lang w:val="lt-LT"/>
        </w:rPr>
        <w:t>2.</w:t>
      </w:r>
      <w:r w:rsidRPr="00271A7C">
        <w:rPr>
          <w:szCs w:val="22"/>
          <w:lang w:val="lt-LT"/>
        </w:rPr>
        <w:tab/>
        <w:t xml:space="preserve">Kas žinotina prieš vartojant </w:t>
      </w:r>
      <w:proofErr w:type="spellStart"/>
      <w:r w:rsidR="00C1177E" w:rsidRPr="00271A7C">
        <w:rPr>
          <w:szCs w:val="22"/>
          <w:lang w:val="lt-LT"/>
        </w:rPr>
        <w:t>Colecalciferol</w:t>
      </w:r>
      <w:proofErr w:type="spellEnd"/>
      <w:r w:rsidR="00FC6691">
        <w:rPr>
          <w:szCs w:val="22"/>
          <w:lang w:val="lt-LT"/>
        </w:rPr>
        <w:t> </w:t>
      </w:r>
      <w:proofErr w:type="spellStart"/>
      <w:r w:rsidR="00222722" w:rsidRPr="00271A7C">
        <w:rPr>
          <w:szCs w:val="22"/>
          <w:lang w:val="lt-LT"/>
        </w:rPr>
        <w:t>Krka</w:t>
      </w:r>
      <w:proofErr w:type="spellEnd"/>
    </w:p>
    <w:p w14:paraId="41A7E25C" w14:textId="77777777" w:rsidR="00F34163" w:rsidRPr="00271A7C" w:rsidRDefault="00F34163" w:rsidP="0015212C">
      <w:pPr>
        <w:widowControl w:val="0"/>
        <w:numPr>
          <w:ilvl w:val="12"/>
          <w:numId w:val="0"/>
        </w:numPr>
        <w:spacing w:line="240" w:lineRule="auto"/>
        <w:ind w:left="567" w:right="-2" w:hanging="567"/>
        <w:rPr>
          <w:szCs w:val="22"/>
          <w:lang w:val="lt-LT"/>
        </w:rPr>
      </w:pPr>
      <w:r w:rsidRPr="00271A7C">
        <w:rPr>
          <w:szCs w:val="22"/>
          <w:lang w:val="lt-LT"/>
        </w:rPr>
        <w:t>3.</w:t>
      </w:r>
      <w:r w:rsidRPr="00271A7C">
        <w:rPr>
          <w:szCs w:val="22"/>
          <w:lang w:val="lt-LT"/>
        </w:rPr>
        <w:tab/>
        <w:t xml:space="preserve">Kaip vartoti </w:t>
      </w:r>
      <w:proofErr w:type="spellStart"/>
      <w:r w:rsidR="00C1177E" w:rsidRPr="00271A7C">
        <w:rPr>
          <w:szCs w:val="22"/>
          <w:lang w:val="lt-LT"/>
        </w:rPr>
        <w:t>Colecalciferol</w:t>
      </w:r>
      <w:proofErr w:type="spellEnd"/>
      <w:r w:rsidR="00FC6691">
        <w:rPr>
          <w:szCs w:val="22"/>
          <w:lang w:val="lt-LT"/>
        </w:rPr>
        <w:t> </w:t>
      </w:r>
      <w:proofErr w:type="spellStart"/>
      <w:r w:rsidR="00222722" w:rsidRPr="00271A7C">
        <w:rPr>
          <w:szCs w:val="22"/>
          <w:lang w:val="lt-LT"/>
        </w:rPr>
        <w:t>Krka</w:t>
      </w:r>
      <w:proofErr w:type="spellEnd"/>
    </w:p>
    <w:p w14:paraId="60A3B65E" w14:textId="77777777" w:rsidR="00F34163" w:rsidRPr="00271A7C" w:rsidRDefault="00F34163" w:rsidP="0015212C">
      <w:pPr>
        <w:widowControl w:val="0"/>
        <w:numPr>
          <w:ilvl w:val="12"/>
          <w:numId w:val="0"/>
        </w:numPr>
        <w:spacing w:line="240" w:lineRule="auto"/>
        <w:ind w:left="567" w:right="-2" w:hanging="567"/>
        <w:rPr>
          <w:szCs w:val="22"/>
          <w:lang w:val="lt-LT"/>
        </w:rPr>
      </w:pPr>
      <w:r w:rsidRPr="00271A7C">
        <w:rPr>
          <w:szCs w:val="22"/>
          <w:lang w:val="lt-LT"/>
        </w:rPr>
        <w:t>4.</w:t>
      </w:r>
      <w:r w:rsidRPr="00271A7C">
        <w:rPr>
          <w:szCs w:val="22"/>
          <w:lang w:val="lt-LT"/>
        </w:rPr>
        <w:tab/>
        <w:t>Galimas šalutinis poveikis</w:t>
      </w:r>
    </w:p>
    <w:p w14:paraId="039810EA" w14:textId="77777777" w:rsidR="00F34163" w:rsidRPr="00271A7C" w:rsidRDefault="00F34163" w:rsidP="0015212C">
      <w:pPr>
        <w:widowControl w:val="0"/>
        <w:numPr>
          <w:ilvl w:val="12"/>
          <w:numId w:val="0"/>
        </w:numPr>
        <w:spacing w:line="240" w:lineRule="auto"/>
        <w:ind w:left="567" w:right="-2" w:hanging="567"/>
        <w:rPr>
          <w:szCs w:val="22"/>
          <w:lang w:val="lt-LT"/>
        </w:rPr>
      </w:pPr>
      <w:r w:rsidRPr="00271A7C">
        <w:rPr>
          <w:szCs w:val="22"/>
          <w:lang w:val="lt-LT"/>
        </w:rPr>
        <w:t>5.</w:t>
      </w:r>
      <w:r w:rsidRPr="00271A7C">
        <w:rPr>
          <w:szCs w:val="22"/>
          <w:lang w:val="lt-LT"/>
        </w:rPr>
        <w:tab/>
        <w:t xml:space="preserve">Kaip laikyti </w:t>
      </w:r>
      <w:proofErr w:type="spellStart"/>
      <w:r w:rsidR="00C1177E" w:rsidRPr="00271A7C">
        <w:rPr>
          <w:szCs w:val="22"/>
          <w:lang w:val="lt-LT"/>
        </w:rPr>
        <w:t>Colecalciferol</w:t>
      </w:r>
      <w:proofErr w:type="spellEnd"/>
      <w:r w:rsidR="00FC6691">
        <w:rPr>
          <w:szCs w:val="22"/>
          <w:lang w:val="lt-LT"/>
        </w:rPr>
        <w:t> </w:t>
      </w:r>
      <w:proofErr w:type="spellStart"/>
      <w:r w:rsidR="00222722" w:rsidRPr="00271A7C">
        <w:rPr>
          <w:szCs w:val="22"/>
          <w:lang w:val="lt-LT"/>
        </w:rPr>
        <w:t>Krka</w:t>
      </w:r>
      <w:proofErr w:type="spellEnd"/>
    </w:p>
    <w:p w14:paraId="7BCD8F89" w14:textId="77777777" w:rsidR="00F34163" w:rsidRPr="00271A7C" w:rsidRDefault="00F34163" w:rsidP="0015212C">
      <w:pPr>
        <w:widowControl w:val="0"/>
        <w:numPr>
          <w:ilvl w:val="12"/>
          <w:numId w:val="0"/>
        </w:numPr>
        <w:spacing w:line="240" w:lineRule="auto"/>
        <w:ind w:left="567" w:right="-2" w:hanging="567"/>
        <w:rPr>
          <w:szCs w:val="22"/>
          <w:lang w:val="lt-LT"/>
        </w:rPr>
      </w:pPr>
      <w:r w:rsidRPr="00271A7C">
        <w:rPr>
          <w:szCs w:val="22"/>
          <w:lang w:val="lt-LT"/>
        </w:rPr>
        <w:t>6.</w:t>
      </w:r>
      <w:r w:rsidRPr="00271A7C">
        <w:rPr>
          <w:szCs w:val="22"/>
          <w:lang w:val="lt-LT"/>
        </w:rPr>
        <w:tab/>
        <w:t>Pakuotės turinys ir kita informacija</w:t>
      </w:r>
    </w:p>
    <w:p w14:paraId="18087342"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173A6174"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35B954A4"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1.</w:t>
      </w:r>
      <w:r w:rsidRPr="00271A7C">
        <w:rPr>
          <w:rFonts w:ascii="Times New Roman" w:hAnsi="Times New Roman"/>
          <w:sz w:val="22"/>
          <w:szCs w:val="22"/>
          <w:lang w:val="lt-LT"/>
        </w:rPr>
        <w:tab/>
        <w:t xml:space="preserve">Kas yra </w:t>
      </w:r>
      <w:proofErr w:type="spellStart"/>
      <w:r w:rsidR="00B77464" w:rsidRPr="00271A7C">
        <w:rPr>
          <w:rFonts w:ascii="Times New Roman" w:hAnsi="Times New Roman"/>
          <w:sz w:val="22"/>
          <w:szCs w:val="22"/>
          <w:lang w:val="lt-LT"/>
        </w:rPr>
        <w:t>Colecalciferol</w:t>
      </w:r>
      <w:proofErr w:type="spellEnd"/>
      <w:r w:rsidR="00FC6691">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ir kam jis vartojamas</w:t>
      </w:r>
    </w:p>
    <w:p w14:paraId="21F0E595" w14:textId="77777777" w:rsidR="003A4FCB" w:rsidRPr="00271A7C" w:rsidRDefault="003A4FCB" w:rsidP="00B5414E">
      <w:pPr>
        <w:keepNext/>
        <w:widowControl w:val="0"/>
        <w:numPr>
          <w:ilvl w:val="12"/>
          <w:numId w:val="0"/>
        </w:numPr>
        <w:tabs>
          <w:tab w:val="clear" w:pos="567"/>
        </w:tabs>
        <w:spacing w:line="240" w:lineRule="auto"/>
        <w:ind w:right="-2"/>
        <w:rPr>
          <w:szCs w:val="22"/>
          <w:lang w:val="lt-LT"/>
        </w:rPr>
      </w:pPr>
    </w:p>
    <w:p w14:paraId="31A43BFA" w14:textId="77777777" w:rsidR="004F27CB" w:rsidRPr="00271A7C" w:rsidRDefault="004F27CB" w:rsidP="0015212C">
      <w:pPr>
        <w:widowControl w:val="0"/>
        <w:numPr>
          <w:ilvl w:val="12"/>
          <w:numId w:val="0"/>
        </w:numPr>
        <w:tabs>
          <w:tab w:val="clear" w:pos="567"/>
        </w:tabs>
        <w:spacing w:line="240" w:lineRule="auto"/>
        <w:ind w:right="-2"/>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tabletėse yra veikliosios m</w:t>
      </w:r>
      <w:r w:rsidR="0098064C" w:rsidRPr="00271A7C">
        <w:rPr>
          <w:szCs w:val="22"/>
          <w:lang w:val="lt-LT"/>
        </w:rPr>
        <w:t xml:space="preserve">edžiagos </w:t>
      </w:r>
      <w:proofErr w:type="spellStart"/>
      <w:r w:rsidR="0098064C" w:rsidRPr="00271A7C">
        <w:rPr>
          <w:szCs w:val="22"/>
          <w:lang w:val="lt-LT"/>
        </w:rPr>
        <w:t>kolekalciferolio</w:t>
      </w:r>
      <w:proofErr w:type="spellEnd"/>
      <w:r w:rsidR="0098064C" w:rsidRPr="00271A7C">
        <w:rPr>
          <w:szCs w:val="22"/>
          <w:lang w:val="lt-LT"/>
        </w:rPr>
        <w:t xml:space="preserve">. </w:t>
      </w:r>
      <w:proofErr w:type="spellStart"/>
      <w:r w:rsidR="0098064C" w:rsidRPr="00271A7C">
        <w:rPr>
          <w:szCs w:val="22"/>
          <w:lang w:val="lt-LT"/>
        </w:rPr>
        <w:t>Kolek</w:t>
      </w:r>
      <w:r w:rsidRPr="00271A7C">
        <w:rPr>
          <w:szCs w:val="22"/>
          <w:lang w:val="lt-LT"/>
        </w:rPr>
        <w:t>alciferolis</w:t>
      </w:r>
      <w:proofErr w:type="spellEnd"/>
      <w:r w:rsidRPr="00271A7C">
        <w:rPr>
          <w:szCs w:val="22"/>
          <w:lang w:val="lt-LT"/>
        </w:rPr>
        <w:t xml:space="preserve"> yra vitamino</w:t>
      </w:r>
      <w:r w:rsidR="00FC6691">
        <w:rPr>
          <w:szCs w:val="22"/>
          <w:lang w:val="lt-LT"/>
        </w:rPr>
        <w:t> </w:t>
      </w:r>
      <w:r w:rsidRPr="00271A7C">
        <w:rPr>
          <w:szCs w:val="22"/>
          <w:lang w:val="lt-LT"/>
        </w:rPr>
        <w:t>D, kuris yra svarbus kalcio pasisavinimui ir apykaitai bei jo įterpimui į kaulų audinį, forma.</w:t>
      </w:r>
    </w:p>
    <w:p w14:paraId="049DBE2A" w14:textId="77777777" w:rsidR="004F27CB" w:rsidRPr="00271A7C" w:rsidRDefault="004F27CB" w:rsidP="0015212C">
      <w:pPr>
        <w:widowControl w:val="0"/>
        <w:numPr>
          <w:ilvl w:val="12"/>
          <w:numId w:val="0"/>
        </w:numPr>
        <w:tabs>
          <w:tab w:val="clear" w:pos="567"/>
        </w:tabs>
        <w:spacing w:line="240" w:lineRule="auto"/>
        <w:ind w:right="-2"/>
        <w:rPr>
          <w:szCs w:val="22"/>
          <w:lang w:val="lt-LT"/>
        </w:rPr>
      </w:pPr>
    </w:p>
    <w:p w14:paraId="32950AA7" w14:textId="77777777" w:rsidR="004F27CB" w:rsidRPr="00271A7C" w:rsidRDefault="004F27CB" w:rsidP="00B5414E">
      <w:pPr>
        <w:keepNext/>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00CF5112" w:rsidRPr="00271A7C">
        <w:rPr>
          <w:szCs w:val="22"/>
          <w:lang w:val="lt-LT"/>
        </w:rPr>
        <w:t>vartojamas</w:t>
      </w:r>
      <w:r w:rsidRPr="00271A7C">
        <w:rPr>
          <w:szCs w:val="22"/>
          <w:lang w:val="lt-LT"/>
        </w:rPr>
        <w:t>:</w:t>
      </w:r>
    </w:p>
    <w:p w14:paraId="1AC687C1" w14:textId="77777777" w:rsidR="00F83AFC" w:rsidRPr="00271A7C" w:rsidRDefault="00276FA8" w:rsidP="0015212C">
      <w:pPr>
        <w:widowControl w:val="0"/>
        <w:numPr>
          <w:ilvl w:val="0"/>
          <w:numId w:val="18"/>
        </w:numPr>
        <w:ind w:left="567" w:hanging="567"/>
        <w:rPr>
          <w:szCs w:val="22"/>
          <w:lang w:val="lt-LT"/>
        </w:rPr>
      </w:pPr>
      <w:r w:rsidRPr="00271A7C">
        <w:rPr>
          <w:szCs w:val="22"/>
          <w:lang w:val="lt-LT"/>
        </w:rPr>
        <w:t>v</w:t>
      </w:r>
      <w:r w:rsidR="00F83AFC" w:rsidRPr="00271A7C">
        <w:rPr>
          <w:szCs w:val="22"/>
          <w:lang w:val="lt-LT"/>
        </w:rPr>
        <w:t>itamino</w:t>
      </w:r>
      <w:r w:rsidR="00FC6691">
        <w:rPr>
          <w:szCs w:val="22"/>
          <w:lang w:val="lt-LT"/>
        </w:rPr>
        <w:t> </w:t>
      </w:r>
      <w:r w:rsidR="00F83AFC" w:rsidRPr="00271A7C">
        <w:rPr>
          <w:szCs w:val="22"/>
          <w:lang w:val="lt-LT"/>
        </w:rPr>
        <w:t>D stokos (mažo vitamino</w:t>
      </w:r>
      <w:r w:rsidR="00FC6691">
        <w:rPr>
          <w:szCs w:val="22"/>
          <w:lang w:val="lt-LT"/>
        </w:rPr>
        <w:t> </w:t>
      </w:r>
      <w:r w:rsidR="00F83AFC" w:rsidRPr="00271A7C">
        <w:rPr>
          <w:szCs w:val="22"/>
          <w:lang w:val="lt-LT"/>
        </w:rPr>
        <w:t xml:space="preserve">D kiekio organizme) profilaktikai 6 metų ir vyresniems vaikams, paaugliams bei suaugusiesiems, jei yra </w:t>
      </w:r>
      <w:r w:rsidR="00ED3397">
        <w:rPr>
          <w:szCs w:val="22"/>
          <w:lang w:val="lt-LT"/>
        </w:rPr>
        <w:t>nustatyta</w:t>
      </w:r>
      <w:r w:rsidR="00ED3397" w:rsidRPr="00271A7C">
        <w:rPr>
          <w:szCs w:val="22"/>
          <w:lang w:val="lt-LT"/>
        </w:rPr>
        <w:t xml:space="preserve"> </w:t>
      </w:r>
      <w:r w:rsidR="00F83AFC" w:rsidRPr="00271A7C">
        <w:rPr>
          <w:szCs w:val="22"/>
          <w:lang w:val="lt-LT"/>
        </w:rPr>
        <w:t>didelė rizika;</w:t>
      </w:r>
    </w:p>
    <w:p w14:paraId="4D52BDD8" w14:textId="77777777" w:rsidR="00F83AFC" w:rsidRPr="00271A7C" w:rsidRDefault="00276FA8" w:rsidP="0015212C">
      <w:pPr>
        <w:widowControl w:val="0"/>
        <w:numPr>
          <w:ilvl w:val="0"/>
          <w:numId w:val="18"/>
        </w:numPr>
        <w:ind w:left="567" w:hanging="567"/>
        <w:rPr>
          <w:szCs w:val="22"/>
          <w:lang w:val="lt-LT"/>
        </w:rPr>
      </w:pPr>
      <w:r w:rsidRPr="00271A7C">
        <w:rPr>
          <w:szCs w:val="22"/>
          <w:lang w:val="lt-LT"/>
        </w:rPr>
        <w:t>v</w:t>
      </w:r>
      <w:r w:rsidR="00E3633B" w:rsidRPr="00271A7C">
        <w:rPr>
          <w:szCs w:val="22"/>
          <w:lang w:val="lt-LT"/>
        </w:rPr>
        <w:t>itamino</w:t>
      </w:r>
      <w:r w:rsidR="00FC6691">
        <w:rPr>
          <w:szCs w:val="22"/>
          <w:lang w:val="lt-LT"/>
        </w:rPr>
        <w:t> </w:t>
      </w:r>
      <w:r w:rsidR="00E3633B" w:rsidRPr="00271A7C">
        <w:rPr>
          <w:szCs w:val="22"/>
          <w:lang w:val="lt-LT"/>
        </w:rPr>
        <w:t>D stokai gydyti</w:t>
      </w:r>
      <w:r w:rsidR="00F83AFC" w:rsidRPr="00271A7C">
        <w:rPr>
          <w:szCs w:val="22"/>
          <w:lang w:val="lt-LT"/>
        </w:rPr>
        <w:t xml:space="preserve"> paaugliams bei suaugusiesiems</w:t>
      </w:r>
      <w:r w:rsidR="00025105" w:rsidRPr="00271A7C">
        <w:rPr>
          <w:szCs w:val="22"/>
          <w:lang w:val="lt-LT"/>
        </w:rPr>
        <w:t>;</w:t>
      </w:r>
    </w:p>
    <w:p w14:paraId="7A49F34A" w14:textId="77777777" w:rsidR="00F83AFC" w:rsidRPr="00271A7C" w:rsidRDefault="00F83AFC" w:rsidP="0015212C">
      <w:pPr>
        <w:widowControl w:val="0"/>
        <w:numPr>
          <w:ilvl w:val="0"/>
          <w:numId w:val="18"/>
        </w:numPr>
        <w:ind w:left="567" w:hanging="567"/>
        <w:rPr>
          <w:szCs w:val="22"/>
          <w:lang w:val="lt-LT"/>
        </w:rPr>
      </w:pPr>
      <w:r w:rsidRPr="00271A7C">
        <w:rPr>
          <w:szCs w:val="22"/>
          <w:lang w:val="lt-LT"/>
        </w:rPr>
        <w:t xml:space="preserve">specifiniam osteoporozės </w:t>
      </w:r>
      <w:r w:rsidR="00034141" w:rsidRPr="00271A7C">
        <w:rPr>
          <w:szCs w:val="22"/>
          <w:lang w:val="lt-LT"/>
        </w:rPr>
        <w:t xml:space="preserve">(ligos, kai sumažėja kaulų tankis ir dėl to padidėja </w:t>
      </w:r>
      <w:r w:rsidR="00C30C7A" w:rsidRPr="00271A7C">
        <w:rPr>
          <w:szCs w:val="22"/>
          <w:lang w:val="lt-LT"/>
        </w:rPr>
        <w:t xml:space="preserve">lūžių tikimybė) </w:t>
      </w:r>
      <w:r w:rsidRPr="00271A7C">
        <w:rPr>
          <w:szCs w:val="22"/>
          <w:lang w:val="lt-LT"/>
        </w:rPr>
        <w:t>gydymui papildy</w:t>
      </w:r>
      <w:r w:rsidR="00C30C7A" w:rsidRPr="00271A7C">
        <w:rPr>
          <w:szCs w:val="22"/>
          <w:lang w:val="lt-LT"/>
        </w:rPr>
        <w:t>ti</w:t>
      </w:r>
      <w:r w:rsidRPr="00271A7C">
        <w:rPr>
          <w:szCs w:val="22"/>
          <w:lang w:val="lt-LT"/>
        </w:rPr>
        <w:t xml:space="preserve"> suaugusiesiems, kuriems yra vitamino</w:t>
      </w:r>
      <w:r w:rsidR="00FC6691">
        <w:rPr>
          <w:szCs w:val="22"/>
          <w:lang w:val="lt-LT"/>
        </w:rPr>
        <w:t> </w:t>
      </w:r>
      <w:r w:rsidRPr="00271A7C">
        <w:rPr>
          <w:szCs w:val="22"/>
          <w:lang w:val="lt-LT"/>
        </w:rPr>
        <w:t>D stoka ar didelė vitamino</w:t>
      </w:r>
      <w:r w:rsidR="00FC6691">
        <w:rPr>
          <w:szCs w:val="22"/>
          <w:lang w:val="lt-LT"/>
        </w:rPr>
        <w:t> </w:t>
      </w:r>
      <w:r w:rsidRPr="00271A7C">
        <w:rPr>
          <w:szCs w:val="22"/>
          <w:lang w:val="lt-LT"/>
        </w:rPr>
        <w:t xml:space="preserve">D stokos </w:t>
      </w:r>
      <w:r w:rsidR="00FC6691">
        <w:rPr>
          <w:szCs w:val="22"/>
          <w:lang w:val="lt-LT"/>
        </w:rPr>
        <w:t>p</w:t>
      </w:r>
      <w:r w:rsidRPr="00271A7C">
        <w:rPr>
          <w:szCs w:val="22"/>
          <w:lang w:val="lt-LT"/>
        </w:rPr>
        <w:t>asir</w:t>
      </w:r>
      <w:r w:rsidR="00FC6691">
        <w:rPr>
          <w:szCs w:val="22"/>
          <w:lang w:val="lt-LT"/>
        </w:rPr>
        <w:t>eišk</w:t>
      </w:r>
      <w:r w:rsidRPr="00271A7C">
        <w:rPr>
          <w:szCs w:val="22"/>
          <w:lang w:val="lt-LT"/>
        </w:rPr>
        <w:t>imo rizika.</w:t>
      </w:r>
    </w:p>
    <w:p w14:paraId="02074656" w14:textId="77777777" w:rsidR="004F27CB" w:rsidRPr="00271A7C" w:rsidRDefault="004F27CB" w:rsidP="0015212C">
      <w:pPr>
        <w:widowControl w:val="0"/>
        <w:numPr>
          <w:ilvl w:val="12"/>
          <w:numId w:val="0"/>
        </w:numPr>
        <w:tabs>
          <w:tab w:val="clear" w:pos="567"/>
        </w:tabs>
        <w:spacing w:line="240" w:lineRule="auto"/>
        <w:ind w:right="-2"/>
        <w:rPr>
          <w:szCs w:val="22"/>
          <w:lang w:val="lt-LT"/>
        </w:rPr>
      </w:pPr>
    </w:p>
    <w:p w14:paraId="6C220CCF" w14:textId="77777777" w:rsidR="003B3E61" w:rsidRPr="00271A7C" w:rsidRDefault="008A5FDF"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Veiklioji medžiaga </w:t>
      </w:r>
      <w:proofErr w:type="spellStart"/>
      <w:r w:rsidRPr="00271A7C">
        <w:rPr>
          <w:szCs w:val="22"/>
          <w:lang w:val="lt-LT"/>
        </w:rPr>
        <w:t>k</w:t>
      </w:r>
      <w:r w:rsidR="004F27CB" w:rsidRPr="00271A7C">
        <w:rPr>
          <w:szCs w:val="22"/>
          <w:lang w:val="lt-LT"/>
        </w:rPr>
        <w:t>ole</w:t>
      </w:r>
      <w:r w:rsidRPr="00271A7C">
        <w:rPr>
          <w:szCs w:val="22"/>
          <w:lang w:val="lt-LT"/>
        </w:rPr>
        <w:t>k</w:t>
      </w:r>
      <w:r w:rsidR="004F27CB" w:rsidRPr="00271A7C">
        <w:rPr>
          <w:szCs w:val="22"/>
          <w:lang w:val="lt-LT"/>
        </w:rPr>
        <w:t>alciferol</w:t>
      </w:r>
      <w:r w:rsidRPr="00271A7C">
        <w:rPr>
          <w:szCs w:val="22"/>
          <w:lang w:val="lt-LT"/>
        </w:rPr>
        <w:t>is</w:t>
      </w:r>
      <w:proofErr w:type="spellEnd"/>
      <w:r w:rsidRPr="00271A7C">
        <w:rPr>
          <w:szCs w:val="22"/>
          <w:lang w:val="lt-LT"/>
        </w:rPr>
        <w:t xml:space="preserve"> yra identiška žmogaus organizme randamam </w:t>
      </w:r>
      <w:proofErr w:type="spellStart"/>
      <w:r w:rsidRPr="00271A7C">
        <w:rPr>
          <w:szCs w:val="22"/>
          <w:lang w:val="lt-LT"/>
        </w:rPr>
        <w:t>kolekalciferoliui</w:t>
      </w:r>
      <w:proofErr w:type="spellEnd"/>
      <w:r w:rsidR="004F27CB" w:rsidRPr="00271A7C">
        <w:rPr>
          <w:szCs w:val="22"/>
          <w:lang w:val="lt-LT"/>
        </w:rPr>
        <w:t xml:space="preserve">. </w:t>
      </w:r>
      <w:r w:rsidRPr="00271A7C">
        <w:rPr>
          <w:szCs w:val="22"/>
          <w:lang w:val="lt-LT"/>
        </w:rPr>
        <w:t>Jo yra maiste bei susidaro odoje veikiant saulės šviesai. Vitamino</w:t>
      </w:r>
      <w:r w:rsidR="00FC6691">
        <w:rPr>
          <w:szCs w:val="22"/>
          <w:lang w:val="lt-LT"/>
        </w:rPr>
        <w:t> </w:t>
      </w:r>
      <w:r w:rsidRPr="00271A7C">
        <w:rPr>
          <w:szCs w:val="22"/>
          <w:lang w:val="lt-LT"/>
        </w:rPr>
        <w:t xml:space="preserve">D stoka gali pasireikšti, kai mityba ar gyvenimo būdas lemia nepakankamą </w:t>
      </w:r>
      <w:r w:rsidR="004F27CB" w:rsidRPr="00271A7C">
        <w:rPr>
          <w:szCs w:val="22"/>
          <w:lang w:val="lt-LT"/>
        </w:rPr>
        <w:t>vitamin</w:t>
      </w:r>
      <w:r w:rsidRPr="00271A7C">
        <w:rPr>
          <w:szCs w:val="22"/>
          <w:lang w:val="lt-LT"/>
        </w:rPr>
        <w:t>o</w:t>
      </w:r>
      <w:r w:rsidR="00FC6691">
        <w:rPr>
          <w:szCs w:val="22"/>
          <w:lang w:val="lt-LT"/>
        </w:rPr>
        <w:t> </w:t>
      </w:r>
      <w:r w:rsidR="004F27CB" w:rsidRPr="00271A7C">
        <w:rPr>
          <w:szCs w:val="22"/>
          <w:lang w:val="lt-LT"/>
        </w:rPr>
        <w:t xml:space="preserve">D </w:t>
      </w:r>
      <w:r w:rsidRPr="00271A7C">
        <w:rPr>
          <w:szCs w:val="22"/>
          <w:lang w:val="lt-LT"/>
        </w:rPr>
        <w:t xml:space="preserve">kiekio </w:t>
      </w:r>
      <w:r w:rsidR="00F73156" w:rsidRPr="00271A7C">
        <w:rPr>
          <w:szCs w:val="22"/>
          <w:lang w:val="lt-LT"/>
        </w:rPr>
        <w:t>gavimą</w:t>
      </w:r>
      <w:r w:rsidRPr="00271A7C">
        <w:rPr>
          <w:szCs w:val="22"/>
          <w:lang w:val="lt-LT"/>
        </w:rPr>
        <w:t xml:space="preserve"> arba kai Jūsų organizmui reikia daugiau</w:t>
      </w:r>
      <w:r w:rsidR="004F27CB" w:rsidRPr="00271A7C">
        <w:rPr>
          <w:szCs w:val="22"/>
          <w:lang w:val="lt-LT"/>
        </w:rPr>
        <w:t xml:space="preserve"> vitamin</w:t>
      </w:r>
      <w:r w:rsidRPr="00271A7C">
        <w:rPr>
          <w:szCs w:val="22"/>
          <w:lang w:val="lt-LT"/>
        </w:rPr>
        <w:t>o</w:t>
      </w:r>
      <w:r w:rsidR="00FC6691">
        <w:rPr>
          <w:szCs w:val="22"/>
          <w:lang w:val="lt-LT"/>
        </w:rPr>
        <w:t> </w:t>
      </w:r>
      <w:r w:rsidR="004F27CB" w:rsidRPr="00271A7C">
        <w:rPr>
          <w:szCs w:val="22"/>
          <w:lang w:val="lt-LT"/>
        </w:rPr>
        <w:t>D.</w:t>
      </w:r>
    </w:p>
    <w:p w14:paraId="71524A8C"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7D02DC9C" w14:textId="77777777" w:rsidR="00271A7C" w:rsidRPr="00271A7C" w:rsidRDefault="00271A7C" w:rsidP="0015212C">
      <w:pPr>
        <w:widowControl w:val="0"/>
        <w:numPr>
          <w:ilvl w:val="12"/>
          <w:numId w:val="0"/>
        </w:numPr>
        <w:tabs>
          <w:tab w:val="clear" w:pos="567"/>
        </w:tabs>
        <w:spacing w:line="240" w:lineRule="auto"/>
        <w:ind w:right="-2"/>
        <w:rPr>
          <w:szCs w:val="22"/>
          <w:lang w:val="lt-LT"/>
        </w:rPr>
      </w:pPr>
    </w:p>
    <w:p w14:paraId="71D64155"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2.</w:t>
      </w:r>
      <w:r w:rsidRPr="00271A7C">
        <w:rPr>
          <w:rFonts w:ascii="Times New Roman" w:hAnsi="Times New Roman"/>
          <w:sz w:val="22"/>
          <w:szCs w:val="22"/>
          <w:lang w:val="lt-LT"/>
        </w:rPr>
        <w:tab/>
        <w:t xml:space="preserve">Kas žinotina prieš vartojant </w:t>
      </w:r>
      <w:proofErr w:type="spellStart"/>
      <w:r w:rsidR="00B77464" w:rsidRPr="00271A7C">
        <w:rPr>
          <w:rFonts w:ascii="Times New Roman" w:hAnsi="Times New Roman"/>
          <w:sz w:val="22"/>
          <w:szCs w:val="22"/>
          <w:lang w:val="lt-LT"/>
        </w:rPr>
        <w:t>Colecalciferol</w:t>
      </w:r>
      <w:proofErr w:type="spellEnd"/>
      <w:r w:rsidR="00FC6691">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p>
    <w:p w14:paraId="4395530A" w14:textId="77777777" w:rsidR="00F34163" w:rsidRPr="00271A7C" w:rsidRDefault="00F34163" w:rsidP="00B5414E">
      <w:pPr>
        <w:keepNext/>
        <w:widowControl w:val="0"/>
        <w:numPr>
          <w:ilvl w:val="12"/>
          <w:numId w:val="0"/>
        </w:numPr>
        <w:tabs>
          <w:tab w:val="clear" w:pos="567"/>
        </w:tabs>
        <w:spacing w:line="240" w:lineRule="auto"/>
        <w:ind w:right="-2"/>
        <w:rPr>
          <w:szCs w:val="22"/>
          <w:lang w:val="lt-LT"/>
        </w:rPr>
      </w:pPr>
    </w:p>
    <w:p w14:paraId="529F7588" w14:textId="77777777" w:rsidR="00F34163" w:rsidRPr="00271A7C" w:rsidRDefault="00B77464"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FC6691">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r w:rsidR="00F34163" w:rsidRPr="00271A7C">
        <w:rPr>
          <w:rFonts w:ascii="Times New Roman" w:hAnsi="Times New Roman"/>
          <w:sz w:val="22"/>
          <w:szCs w:val="22"/>
          <w:lang w:val="lt-LT"/>
        </w:rPr>
        <w:t xml:space="preserve"> vartoti negalima:</w:t>
      </w:r>
    </w:p>
    <w:p w14:paraId="4A6CC683" w14:textId="77777777" w:rsidR="00F34163" w:rsidRPr="00271A7C" w:rsidRDefault="00F34163" w:rsidP="0015212C">
      <w:pPr>
        <w:widowControl w:val="0"/>
        <w:numPr>
          <w:ilvl w:val="0"/>
          <w:numId w:val="11"/>
        </w:numPr>
        <w:spacing w:line="240" w:lineRule="auto"/>
        <w:ind w:left="567" w:hanging="567"/>
        <w:rPr>
          <w:szCs w:val="22"/>
          <w:lang w:val="lt-LT"/>
        </w:rPr>
      </w:pPr>
      <w:r w:rsidRPr="00271A7C">
        <w:rPr>
          <w:szCs w:val="22"/>
          <w:lang w:val="lt-LT"/>
        </w:rPr>
        <w:t xml:space="preserve">jeigu yra alergija </w:t>
      </w:r>
      <w:r w:rsidR="00E942E4" w:rsidRPr="00271A7C">
        <w:rPr>
          <w:szCs w:val="22"/>
          <w:lang w:val="lt-LT"/>
        </w:rPr>
        <w:t>vitaminui</w:t>
      </w:r>
      <w:r w:rsidR="00FC6691">
        <w:rPr>
          <w:szCs w:val="22"/>
          <w:lang w:val="lt-LT"/>
        </w:rPr>
        <w:t> </w:t>
      </w:r>
      <w:r w:rsidR="00E942E4" w:rsidRPr="00271A7C">
        <w:rPr>
          <w:szCs w:val="22"/>
          <w:lang w:val="lt-LT"/>
        </w:rPr>
        <w:t>D</w:t>
      </w:r>
      <w:r w:rsidRPr="00271A7C">
        <w:rPr>
          <w:szCs w:val="22"/>
          <w:lang w:val="lt-LT"/>
        </w:rPr>
        <w:t xml:space="preserve"> arba bet kuriai pagalbinei šio vaisto medžiagai (jos išvardytos 6</w:t>
      </w:r>
      <w:r w:rsidR="00FC6691">
        <w:rPr>
          <w:szCs w:val="22"/>
          <w:lang w:val="lt-LT"/>
        </w:rPr>
        <w:t> </w:t>
      </w:r>
      <w:r w:rsidRPr="00271A7C">
        <w:rPr>
          <w:szCs w:val="22"/>
          <w:lang w:val="lt-LT"/>
        </w:rPr>
        <w:t>skyriuje)</w:t>
      </w:r>
      <w:r w:rsidR="00E942E4" w:rsidRPr="00271A7C">
        <w:rPr>
          <w:szCs w:val="22"/>
          <w:lang w:val="lt-LT"/>
        </w:rPr>
        <w:t>;</w:t>
      </w:r>
    </w:p>
    <w:p w14:paraId="4A085CD7" w14:textId="77777777" w:rsidR="00DA490A" w:rsidRPr="00271A7C" w:rsidRDefault="00DA490A" w:rsidP="0015212C">
      <w:pPr>
        <w:widowControl w:val="0"/>
        <w:numPr>
          <w:ilvl w:val="0"/>
          <w:numId w:val="11"/>
        </w:numPr>
        <w:spacing w:line="240" w:lineRule="auto"/>
        <w:ind w:left="567" w:hanging="567"/>
        <w:rPr>
          <w:szCs w:val="22"/>
          <w:lang w:val="lt-LT"/>
        </w:rPr>
      </w:pPr>
      <w:r w:rsidRPr="00271A7C">
        <w:rPr>
          <w:szCs w:val="22"/>
          <w:lang w:val="lt-LT"/>
        </w:rPr>
        <w:t>jeigu kraujyje yra didelis vitamino</w:t>
      </w:r>
      <w:r w:rsidR="00FC6691">
        <w:rPr>
          <w:szCs w:val="22"/>
          <w:lang w:val="lt-LT"/>
        </w:rPr>
        <w:t> </w:t>
      </w:r>
      <w:r w:rsidRPr="00271A7C">
        <w:rPr>
          <w:szCs w:val="22"/>
          <w:lang w:val="lt-LT"/>
        </w:rPr>
        <w:t>D kiekis (vitamino</w:t>
      </w:r>
      <w:r w:rsidR="00FC6691">
        <w:rPr>
          <w:szCs w:val="22"/>
          <w:lang w:val="lt-LT"/>
        </w:rPr>
        <w:t> </w:t>
      </w:r>
      <w:r w:rsidRPr="00271A7C">
        <w:rPr>
          <w:szCs w:val="22"/>
          <w:lang w:val="lt-LT"/>
        </w:rPr>
        <w:t xml:space="preserve">D </w:t>
      </w:r>
      <w:proofErr w:type="spellStart"/>
      <w:r w:rsidRPr="00271A7C">
        <w:rPr>
          <w:szCs w:val="22"/>
          <w:lang w:val="lt-LT"/>
        </w:rPr>
        <w:t>hipervitaminozė</w:t>
      </w:r>
      <w:proofErr w:type="spellEnd"/>
      <w:r w:rsidRPr="00271A7C">
        <w:rPr>
          <w:szCs w:val="22"/>
          <w:lang w:val="lt-LT"/>
        </w:rPr>
        <w:t>);</w:t>
      </w:r>
    </w:p>
    <w:p w14:paraId="3DDE885C" w14:textId="77777777" w:rsidR="00E942E4" w:rsidRPr="00271A7C" w:rsidRDefault="00E942E4" w:rsidP="0015212C">
      <w:pPr>
        <w:widowControl w:val="0"/>
        <w:numPr>
          <w:ilvl w:val="0"/>
          <w:numId w:val="11"/>
        </w:numPr>
        <w:spacing w:line="240" w:lineRule="auto"/>
        <w:ind w:left="567" w:hanging="567"/>
        <w:rPr>
          <w:szCs w:val="22"/>
          <w:lang w:val="lt-LT"/>
        </w:rPr>
      </w:pPr>
      <w:r w:rsidRPr="00271A7C">
        <w:rPr>
          <w:szCs w:val="22"/>
          <w:lang w:val="lt-LT"/>
        </w:rPr>
        <w:t>jeigu kraujyje yra didelis kalcio kiekis (</w:t>
      </w:r>
      <w:proofErr w:type="spellStart"/>
      <w:r w:rsidRPr="00271A7C">
        <w:rPr>
          <w:szCs w:val="22"/>
          <w:lang w:val="lt-LT"/>
        </w:rPr>
        <w:t>hiperkalcemija</w:t>
      </w:r>
      <w:proofErr w:type="spellEnd"/>
      <w:r w:rsidRPr="00271A7C">
        <w:rPr>
          <w:szCs w:val="22"/>
          <w:lang w:val="lt-LT"/>
        </w:rPr>
        <w:t>)</w:t>
      </w:r>
      <w:r w:rsidR="00DA490A" w:rsidRPr="00271A7C">
        <w:rPr>
          <w:szCs w:val="22"/>
          <w:lang w:val="lt-LT"/>
        </w:rPr>
        <w:t xml:space="preserve"> arba</w:t>
      </w:r>
      <w:r w:rsidRPr="00271A7C">
        <w:rPr>
          <w:szCs w:val="22"/>
          <w:lang w:val="lt-LT"/>
        </w:rPr>
        <w:t xml:space="preserve"> šlapime yra didelis kalcio kiekis (</w:t>
      </w:r>
      <w:proofErr w:type="spellStart"/>
      <w:r w:rsidRPr="00271A7C">
        <w:rPr>
          <w:szCs w:val="22"/>
          <w:lang w:val="lt-LT"/>
        </w:rPr>
        <w:t>hiperkalciurija</w:t>
      </w:r>
      <w:proofErr w:type="spellEnd"/>
      <w:r w:rsidRPr="00271A7C">
        <w:rPr>
          <w:szCs w:val="22"/>
          <w:lang w:val="lt-LT"/>
        </w:rPr>
        <w:t>);</w:t>
      </w:r>
    </w:p>
    <w:p w14:paraId="1D220C9D" w14:textId="77777777" w:rsidR="00E942E4" w:rsidRPr="00271A7C" w:rsidRDefault="00E942E4" w:rsidP="0015212C">
      <w:pPr>
        <w:widowControl w:val="0"/>
        <w:numPr>
          <w:ilvl w:val="0"/>
          <w:numId w:val="11"/>
        </w:numPr>
        <w:spacing w:line="240" w:lineRule="auto"/>
        <w:ind w:left="567" w:hanging="567"/>
        <w:rPr>
          <w:szCs w:val="22"/>
          <w:lang w:val="lt-LT"/>
        </w:rPr>
      </w:pPr>
      <w:r w:rsidRPr="00271A7C">
        <w:rPr>
          <w:szCs w:val="22"/>
          <w:lang w:val="lt-LT"/>
        </w:rPr>
        <w:t>jeigu sergate inkstų akmenlige</w:t>
      </w:r>
      <w:r w:rsidR="00DA490A" w:rsidRPr="00271A7C">
        <w:rPr>
          <w:szCs w:val="22"/>
          <w:lang w:val="lt-LT"/>
        </w:rPr>
        <w:t xml:space="preserve"> ar inkstuose yra kalcio sankaupų</w:t>
      </w:r>
      <w:r w:rsidRPr="00271A7C">
        <w:rPr>
          <w:szCs w:val="22"/>
          <w:lang w:val="lt-LT"/>
        </w:rPr>
        <w:t>;</w:t>
      </w:r>
    </w:p>
    <w:p w14:paraId="3E4A98AF" w14:textId="77777777" w:rsidR="00E942E4" w:rsidRPr="00271A7C" w:rsidRDefault="00E942E4" w:rsidP="0015212C">
      <w:pPr>
        <w:widowControl w:val="0"/>
        <w:numPr>
          <w:ilvl w:val="0"/>
          <w:numId w:val="11"/>
        </w:numPr>
        <w:spacing w:line="240" w:lineRule="auto"/>
        <w:ind w:left="567" w:hanging="567"/>
        <w:rPr>
          <w:szCs w:val="22"/>
          <w:lang w:val="lt-LT"/>
        </w:rPr>
      </w:pPr>
      <w:r w:rsidRPr="00271A7C">
        <w:rPr>
          <w:szCs w:val="22"/>
          <w:lang w:val="lt-LT"/>
        </w:rPr>
        <w:t>jeigu yra sunkus inkstų funkcijos sutrikimas</w:t>
      </w:r>
      <w:r w:rsidR="00DA490A" w:rsidRPr="00271A7C">
        <w:rPr>
          <w:szCs w:val="22"/>
          <w:lang w:val="lt-LT"/>
        </w:rPr>
        <w:t xml:space="preserve"> (nes Jūsų organizmas negali </w:t>
      </w:r>
      <w:r w:rsidR="00FC6691">
        <w:rPr>
          <w:szCs w:val="22"/>
          <w:lang w:val="lt-LT"/>
        </w:rPr>
        <w:t>pana</w:t>
      </w:r>
      <w:r w:rsidR="00DA490A" w:rsidRPr="00271A7C">
        <w:rPr>
          <w:szCs w:val="22"/>
          <w:lang w:val="lt-LT"/>
        </w:rPr>
        <w:t>u</w:t>
      </w:r>
      <w:r w:rsidR="00FC6691">
        <w:rPr>
          <w:szCs w:val="22"/>
          <w:lang w:val="lt-LT"/>
        </w:rPr>
        <w:t>d</w:t>
      </w:r>
      <w:r w:rsidR="00DA490A" w:rsidRPr="00271A7C">
        <w:rPr>
          <w:szCs w:val="22"/>
          <w:lang w:val="lt-LT"/>
        </w:rPr>
        <w:t>oti vitamino</w:t>
      </w:r>
      <w:r w:rsidR="00FC6691">
        <w:rPr>
          <w:szCs w:val="22"/>
          <w:lang w:val="lt-LT"/>
        </w:rPr>
        <w:t> </w:t>
      </w:r>
      <w:r w:rsidR="00DA490A" w:rsidRPr="00271A7C">
        <w:rPr>
          <w:szCs w:val="22"/>
          <w:lang w:val="lt-LT"/>
        </w:rPr>
        <w:t>D).</w:t>
      </w:r>
    </w:p>
    <w:p w14:paraId="4ED04D83" w14:textId="77777777" w:rsidR="00E942E4" w:rsidRPr="00271A7C" w:rsidRDefault="00E942E4" w:rsidP="0015212C">
      <w:pPr>
        <w:widowControl w:val="0"/>
        <w:numPr>
          <w:ilvl w:val="12"/>
          <w:numId w:val="0"/>
        </w:numPr>
        <w:tabs>
          <w:tab w:val="clear" w:pos="567"/>
        </w:tabs>
        <w:spacing w:line="240" w:lineRule="auto"/>
        <w:ind w:right="-2"/>
        <w:rPr>
          <w:szCs w:val="22"/>
          <w:lang w:val="lt-LT"/>
        </w:rPr>
      </w:pPr>
    </w:p>
    <w:p w14:paraId="283A6F8F"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Įspėjimai ir atsargumo priemonės</w:t>
      </w:r>
    </w:p>
    <w:p w14:paraId="64D69A09" w14:textId="77777777" w:rsidR="003E0730" w:rsidRPr="00271A7C" w:rsidRDefault="00F34163" w:rsidP="0015212C">
      <w:pPr>
        <w:widowControl w:val="0"/>
        <w:numPr>
          <w:ilvl w:val="12"/>
          <w:numId w:val="0"/>
        </w:numPr>
        <w:tabs>
          <w:tab w:val="clear" w:pos="567"/>
        </w:tabs>
        <w:spacing w:line="240" w:lineRule="auto"/>
        <w:ind w:right="-2"/>
        <w:rPr>
          <w:szCs w:val="22"/>
          <w:lang w:val="lt-LT"/>
        </w:rPr>
      </w:pPr>
      <w:r w:rsidRPr="00271A7C">
        <w:rPr>
          <w:szCs w:val="22"/>
          <w:lang w:val="lt-LT"/>
        </w:rPr>
        <w:t>Pasitarkite su gydytoju arba</w:t>
      </w:r>
      <w:r w:rsidR="00D7467C" w:rsidRPr="00271A7C">
        <w:rPr>
          <w:szCs w:val="22"/>
          <w:lang w:val="lt-LT"/>
        </w:rPr>
        <w:t xml:space="preserve"> </w:t>
      </w:r>
      <w:r w:rsidRPr="00271A7C">
        <w:rPr>
          <w:szCs w:val="22"/>
          <w:lang w:val="lt-LT"/>
        </w:rPr>
        <w:t xml:space="preserve">vaistininku, prieš pradėdami vartoti </w:t>
      </w:r>
      <w:proofErr w:type="spellStart"/>
      <w:r w:rsidR="00D7467C" w:rsidRPr="00271A7C">
        <w:rPr>
          <w:szCs w:val="22"/>
          <w:lang w:val="lt-LT"/>
        </w:rPr>
        <w:t>Colecalciferol</w:t>
      </w:r>
      <w:proofErr w:type="spellEnd"/>
      <w:r w:rsidR="00FC6691">
        <w:rPr>
          <w:szCs w:val="22"/>
          <w:lang w:val="lt-LT"/>
        </w:rPr>
        <w:t> </w:t>
      </w:r>
      <w:proofErr w:type="spellStart"/>
      <w:r w:rsidR="00222722" w:rsidRPr="00271A7C">
        <w:rPr>
          <w:szCs w:val="22"/>
          <w:lang w:val="lt-LT"/>
        </w:rPr>
        <w:t>Krka</w:t>
      </w:r>
      <w:proofErr w:type="spellEnd"/>
      <w:r w:rsidR="003E0730" w:rsidRPr="00271A7C">
        <w:rPr>
          <w:szCs w:val="22"/>
          <w:lang w:val="lt-LT"/>
        </w:rPr>
        <w:t>.</w:t>
      </w:r>
    </w:p>
    <w:p w14:paraId="17E04A5A" w14:textId="77777777" w:rsidR="003E0730" w:rsidRPr="00271A7C" w:rsidRDefault="003E0730" w:rsidP="0015212C">
      <w:pPr>
        <w:widowControl w:val="0"/>
        <w:numPr>
          <w:ilvl w:val="12"/>
          <w:numId w:val="0"/>
        </w:numPr>
        <w:tabs>
          <w:tab w:val="clear" w:pos="567"/>
        </w:tabs>
        <w:spacing w:line="240" w:lineRule="auto"/>
        <w:ind w:right="-2"/>
        <w:rPr>
          <w:szCs w:val="22"/>
          <w:lang w:val="lt-LT"/>
        </w:rPr>
      </w:pPr>
    </w:p>
    <w:p w14:paraId="12911492" w14:textId="77777777" w:rsidR="004D6647" w:rsidRPr="00271A7C" w:rsidRDefault="004D6647" w:rsidP="00B5414E">
      <w:pPr>
        <w:keepNext/>
        <w:keepLines/>
        <w:widowControl w:val="0"/>
        <w:numPr>
          <w:ilvl w:val="12"/>
          <w:numId w:val="0"/>
        </w:numPr>
        <w:spacing w:line="240" w:lineRule="auto"/>
        <w:rPr>
          <w:snapToGrid/>
          <w:szCs w:val="22"/>
          <w:lang w:val="lt-LT"/>
        </w:rPr>
      </w:pPr>
      <w:r w:rsidRPr="00271A7C">
        <w:rPr>
          <w:snapToGrid/>
          <w:szCs w:val="22"/>
          <w:lang w:val="lt-LT"/>
        </w:rPr>
        <w:t>Gali būti padidėjusi didelio kalcio kiekio atsiradimo kraujyje ar šlapime (</w:t>
      </w:r>
      <w:proofErr w:type="spellStart"/>
      <w:r w:rsidRPr="00271A7C">
        <w:rPr>
          <w:snapToGrid/>
          <w:szCs w:val="22"/>
          <w:lang w:val="lt-LT"/>
        </w:rPr>
        <w:t>hiperkalcemijos</w:t>
      </w:r>
      <w:proofErr w:type="spellEnd"/>
      <w:r w:rsidRPr="00271A7C">
        <w:rPr>
          <w:snapToGrid/>
          <w:szCs w:val="22"/>
          <w:lang w:val="lt-LT"/>
        </w:rPr>
        <w:t xml:space="preserve"> ir </w:t>
      </w:r>
      <w:proofErr w:type="spellStart"/>
      <w:r w:rsidRPr="00271A7C">
        <w:rPr>
          <w:snapToGrid/>
          <w:szCs w:val="22"/>
          <w:lang w:val="lt-LT"/>
        </w:rPr>
        <w:t>hiperkalciurijos</w:t>
      </w:r>
      <w:proofErr w:type="spellEnd"/>
      <w:r w:rsidRPr="00271A7C">
        <w:rPr>
          <w:snapToGrid/>
          <w:szCs w:val="22"/>
          <w:lang w:val="lt-LT"/>
        </w:rPr>
        <w:t>) rizika, jeigu:</w:t>
      </w:r>
    </w:p>
    <w:p w14:paraId="62CEEF84" w14:textId="77777777" w:rsidR="003E0730" w:rsidRPr="00271A7C" w:rsidRDefault="004D6647"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sergate lengva ar vidutinio sunkumo inkstų liga;</w:t>
      </w:r>
    </w:p>
    <w:p w14:paraId="37C789EC" w14:textId="77777777" w:rsidR="004D6647" w:rsidRPr="00271A7C" w:rsidRDefault="004D6647"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yra polinkis inkstų akmenų, kurių sudėtyje yra kalcio, atsiradimui;</w:t>
      </w:r>
    </w:p>
    <w:p w14:paraId="7D02FCF2" w14:textId="77777777" w:rsidR="003E0730" w:rsidRPr="00271A7C" w:rsidRDefault="004D6647"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 xml:space="preserve">vartojate </w:t>
      </w:r>
      <w:proofErr w:type="spellStart"/>
      <w:r w:rsidRPr="00271A7C">
        <w:rPr>
          <w:snapToGrid/>
          <w:szCs w:val="22"/>
          <w:lang w:val="lt-LT"/>
        </w:rPr>
        <w:t>tiazidų</w:t>
      </w:r>
      <w:proofErr w:type="spellEnd"/>
      <w:r w:rsidRPr="00271A7C">
        <w:rPr>
          <w:snapToGrid/>
          <w:szCs w:val="22"/>
          <w:lang w:val="lt-LT"/>
        </w:rPr>
        <w:t xml:space="preserve"> grupės diuretikų</w:t>
      </w:r>
      <w:r w:rsidR="003E0730" w:rsidRPr="00271A7C">
        <w:rPr>
          <w:snapToGrid/>
          <w:szCs w:val="22"/>
          <w:lang w:val="lt-LT"/>
        </w:rPr>
        <w:t xml:space="preserve"> (</w:t>
      </w:r>
      <w:r w:rsidRPr="00271A7C">
        <w:rPr>
          <w:snapToGrid/>
          <w:szCs w:val="22"/>
          <w:lang w:val="lt-LT"/>
        </w:rPr>
        <w:t>šlapimo išsiskyrimą skatinančių vaistų);</w:t>
      </w:r>
    </w:p>
    <w:p w14:paraId="76AEC46D" w14:textId="77777777" w:rsidR="003E0730" w:rsidRPr="00271A7C" w:rsidRDefault="004D6647"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esate prikaustyti prie lovos (</w:t>
      </w:r>
      <w:proofErr w:type="spellStart"/>
      <w:r w:rsidRPr="00271A7C">
        <w:rPr>
          <w:snapToGrid/>
          <w:szCs w:val="22"/>
          <w:lang w:val="lt-LT"/>
        </w:rPr>
        <w:t>imobilizuoti</w:t>
      </w:r>
      <w:proofErr w:type="spellEnd"/>
      <w:r w:rsidRPr="00271A7C">
        <w:rPr>
          <w:snapToGrid/>
          <w:szCs w:val="22"/>
          <w:lang w:val="lt-LT"/>
        </w:rPr>
        <w:t>);</w:t>
      </w:r>
    </w:p>
    <w:p w14:paraId="29B274D2" w14:textId="77777777" w:rsidR="003E0730" w:rsidRPr="00271A7C" w:rsidRDefault="004D6647"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 xml:space="preserve">sergate </w:t>
      </w:r>
      <w:proofErr w:type="spellStart"/>
      <w:r w:rsidRPr="00271A7C">
        <w:rPr>
          <w:snapToGrid/>
          <w:szCs w:val="22"/>
          <w:lang w:val="lt-LT"/>
        </w:rPr>
        <w:t>sarkoidoze</w:t>
      </w:r>
      <w:proofErr w:type="spellEnd"/>
      <w:r w:rsidR="003E0730" w:rsidRPr="00271A7C">
        <w:rPr>
          <w:snapToGrid/>
          <w:szCs w:val="22"/>
          <w:lang w:val="lt-LT"/>
        </w:rPr>
        <w:t xml:space="preserve"> (</w:t>
      </w:r>
      <w:r w:rsidRPr="00271A7C">
        <w:rPr>
          <w:snapToGrid/>
          <w:szCs w:val="22"/>
          <w:lang w:val="lt-LT"/>
        </w:rPr>
        <w:t xml:space="preserve">imuninės sistemos liga, </w:t>
      </w:r>
      <w:r w:rsidR="006803DB" w:rsidRPr="00271A7C">
        <w:rPr>
          <w:snapToGrid/>
          <w:szCs w:val="22"/>
          <w:lang w:val="lt-LT"/>
        </w:rPr>
        <w:t>galinčia pažeisti kepenis, plaučius, odą ar limfmazgius</w:t>
      </w:r>
      <w:r w:rsidR="003E0730" w:rsidRPr="00271A7C">
        <w:rPr>
          <w:snapToGrid/>
          <w:szCs w:val="22"/>
          <w:lang w:val="lt-LT"/>
        </w:rPr>
        <w:t xml:space="preserve">), </w:t>
      </w:r>
      <w:r w:rsidRPr="00271A7C">
        <w:rPr>
          <w:snapToGrid/>
          <w:szCs w:val="22"/>
          <w:lang w:val="lt-LT"/>
        </w:rPr>
        <w:t>kadangi</w:t>
      </w:r>
      <w:r w:rsidR="003E0730" w:rsidRPr="00271A7C">
        <w:rPr>
          <w:snapToGrid/>
          <w:szCs w:val="22"/>
          <w:lang w:val="lt-LT"/>
        </w:rPr>
        <w:t xml:space="preserve">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poveikis gal</w:t>
      </w:r>
      <w:r w:rsidR="001935F4" w:rsidRPr="00271A7C">
        <w:rPr>
          <w:szCs w:val="22"/>
          <w:lang w:val="lt-LT"/>
        </w:rPr>
        <w:t>i</w:t>
      </w:r>
      <w:r w:rsidRPr="00271A7C">
        <w:rPr>
          <w:szCs w:val="22"/>
          <w:lang w:val="lt-LT"/>
        </w:rPr>
        <w:t xml:space="preserve"> būti per </w:t>
      </w:r>
      <w:r w:rsidR="007E3B42" w:rsidRPr="00271A7C">
        <w:rPr>
          <w:szCs w:val="22"/>
          <w:lang w:val="lt-LT"/>
        </w:rPr>
        <w:t>stiprus</w:t>
      </w:r>
      <w:r w:rsidR="003E0730" w:rsidRPr="00271A7C">
        <w:rPr>
          <w:snapToGrid/>
          <w:szCs w:val="22"/>
          <w:lang w:val="lt-LT"/>
        </w:rPr>
        <w:t>.</w:t>
      </w:r>
    </w:p>
    <w:p w14:paraId="3E38736E" w14:textId="77777777" w:rsidR="003E0730" w:rsidRPr="00271A7C" w:rsidRDefault="003E0730" w:rsidP="0015212C">
      <w:pPr>
        <w:widowControl w:val="0"/>
        <w:spacing w:line="240" w:lineRule="auto"/>
        <w:rPr>
          <w:snapToGrid/>
          <w:szCs w:val="22"/>
          <w:lang w:val="lt-LT"/>
        </w:rPr>
      </w:pPr>
    </w:p>
    <w:p w14:paraId="16B12652" w14:textId="77777777" w:rsidR="003E0730" w:rsidRPr="00271A7C" w:rsidRDefault="007E3B42" w:rsidP="0015212C">
      <w:pPr>
        <w:widowControl w:val="0"/>
        <w:spacing w:line="240" w:lineRule="auto"/>
        <w:rPr>
          <w:snapToGrid/>
          <w:szCs w:val="22"/>
          <w:lang w:val="lt-LT"/>
        </w:rPr>
      </w:pPr>
      <w:r w:rsidRPr="00271A7C">
        <w:rPr>
          <w:snapToGrid/>
          <w:szCs w:val="22"/>
          <w:lang w:val="lt-LT"/>
        </w:rPr>
        <w:t>Jūsų gydytojas gydymo metu gali norėti išmatuoti</w:t>
      </w:r>
      <w:r w:rsidR="003E0730" w:rsidRPr="00271A7C">
        <w:rPr>
          <w:snapToGrid/>
          <w:szCs w:val="22"/>
          <w:lang w:val="lt-LT"/>
        </w:rPr>
        <w:t xml:space="preserve"> </w:t>
      </w:r>
      <w:r w:rsidRPr="00271A7C">
        <w:rPr>
          <w:snapToGrid/>
          <w:szCs w:val="22"/>
          <w:lang w:val="lt-LT"/>
        </w:rPr>
        <w:t>kalcio kiekį kraujyje ir šlapime, kad įsitikintų, jog jis ne per didelis</w:t>
      </w:r>
      <w:r w:rsidR="003E0730" w:rsidRPr="00271A7C">
        <w:rPr>
          <w:snapToGrid/>
          <w:szCs w:val="22"/>
          <w:lang w:val="lt-LT"/>
        </w:rPr>
        <w:t>.</w:t>
      </w:r>
    </w:p>
    <w:p w14:paraId="2517C5B9" w14:textId="77777777" w:rsidR="003E0730" w:rsidRPr="00271A7C" w:rsidRDefault="003E0730" w:rsidP="0015212C">
      <w:pPr>
        <w:widowControl w:val="0"/>
        <w:spacing w:line="240" w:lineRule="auto"/>
        <w:rPr>
          <w:snapToGrid/>
          <w:szCs w:val="22"/>
          <w:lang w:val="lt-LT"/>
        </w:rPr>
      </w:pPr>
    </w:p>
    <w:p w14:paraId="1C090AF3" w14:textId="77777777" w:rsidR="00F023D1" w:rsidRPr="00271A7C" w:rsidRDefault="00F023D1" w:rsidP="0015212C">
      <w:pPr>
        <w:widowControl w:val="0"/>
        <w:spacing w:line="240" w:lineRule="auto"/>
        <w:rPr>
          <w:snapToGrid/>
          <w:szCs w:val="22"/>
          <w:lang w:val="lt-LT"/>
        </w:rPr>
      </w:pPr>
      <w:r w:rsidRPr="00271A7C">
        <w:rPr>
          <w:snapToGrid/>
          <w:szCs w:val="22"/>
          <w:lang w:val="lt-LT"/>
        </w:rPr>
        <w:t>Jūs neturite vartoti</w:t>
      </w:r>
      <w:r w:rsidR="003E0730" w:rsidRPr="00271A7C">
        <w:rPr>
          <w:snapToGrid/>
          <w:szCs w:val="22"/>
          <w:lang w:val="lt-LT"/>
        </w:rPr>
        <w:t xml:space="preserve">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 xml:space="preserve">jeigu sergate </w:t>
      </w:r>
      <w:proofErr w:type="spellStart"/>
      <w:r w:rsidR="003E0730" w:rsidRPr="00271A7C">
        <w:rPr>
          <w:snapToGrid/>
          <w:szCs w:val="22"/>
          <w:lang w:val="lt-LT"/>
        </w:rPr>
        <w:t>pseudoh</w:t>
      </w:r>
      <w:r w:rsidRPr="00271A7C">
        <w:rPr>
          <w:snapToGrid/>
          <w:szCs w:val="22"/>
          <w:lang w:val="lt-LT"/>
        </w:rPr>
        <w:t>i</w:t>
      </w:r>
      <w:r w:rsidR="003E0730" w:rsidRPr="00271A7C">
        <w:rPr>
          <w:snapToGrid/>
          <w:szCs w:val="22"/>
          <w:lang w:val="lt-LT"/>
        </w:rPr>
        <w:t>poparat</w:t>
      </w:r>
      <w:r w:rsidRPr="00271A7C">
        <w:rPr>
          <w:snapToGrid/>
          <w:szCs w:val="22"/>
          <w:lang w:val="lt-LT"/>
        </w:rPr>
        <w:t>i</w:t>
      </w:r>
      <w:r w:rsidR="003E0730" w:rsidRPr="00271A7C">
        <w:rPr>
          <w:snapToGrid/>
          <w:szCs w:val="22"/>
          <w:lang w:val="lt-LT"/>
        </w:rPr>
        <w:t>roidi</w:t>
      </w:r>
      <w:r w:rsidRPr="00271A7C">
        <w:rPr>
          <w:snapToGrid/>
          <w:szCs w:val="22"/>
          <w:lang w:val="lt-LT"/>
        </w:rPr>
        <w:t>z</w:t>
      </w:r>
      <w:r w:rsidR="003E0730" w:rsidRPr="00271A7C">
        <w:rPr>
          <w:snapToGrid/>
          <w:szCs w:val="22"/>
          <w:lang w:val="lt-LT"/>
        </w:rPr>
        <w:t>m</w:t>
      </w:r>
      <w:r w:rsidRPr="00271A7C">
        <w:rPr>
          <w:snapToGrid/>
          <w:szCs w:val="22"/>
          <w:lang w:val="lt-LT"/>
        </w:rPr>
        <w:t>u</w:t>
      </w:r>
      <w:proofErr w:type="spellEnd"/>
      <w:r w:rsidR="003E0730" w:rsidRPr="00271A7C">
        <w:rPr>
          <w:snapToGrid/>
          <w:szCs w:val="22"/>
          <w:lang w:val="lt-LT"/>
        </w:rPr>
        <w:t xml:space="preserve"> (</w:t>
      </w:r>
      <w:proofErr w:type="spellStart"/>
      <w:r w:rsidRPr="00271A7C">
        <w:rPr>
          <w:snapToGrid/>
          <w:szCs w:val="22"/>
          <w:lang w:val="lt-LT"/>
        </w:rPr>
        <w:t>prieskydinių</w:t>
      </w:r>
      <w:proofErr w:type="spellEnd"/>
      <w:r w:rsidRPr="00271A7C">
        <w:rPr>
          <w:snapToGrid/>
          <w:szCs w:val="22"/>
          <w:lang w:val="lt-LT"/>
        </w:rPr>
        <w:t xml:space="preserve"> liaukų hormono išsiskyrimo sutrikimu</w:t>
      </w:r>
      <w:r w:rsidR="003E0730" w:rsidRPr="00271A7C">
        <w:rPr>
          <w:snapToGrid/>
          <w:szCs w:val="22"/>
          <w:lang w:val="lt-LT"/>
        </w:rPr>
        <w:t xml:space="preserve">). </w:t>
      </w:r>
      <w:r w:rsidRPr="00271A7C">
        <w:rPr>
          <w:snapToGrid/>
          <w:szCs w:val="22"/>
          <w:lang w:val="lt-LT"/>
        </w:rPr>
        <w:t>Yra ilgalaikio perdozavimo</w:t>
      </w:r>
      <w:r w:rsidR="003E0730" w:rsidRPr="00271A7C">
        <w:rPr>
          <w:snapToGrid/>
          <w:szCs w:val="22"/>
          <w:lang w:val="lt-LT"/>
        </w:rPr>
        <w:t xml:space="preserve"> </w:t>
      </w:r>
      <w:r w:rsidRPr="00271A7C">
        <w:rPr>
          <w:snapToGrid/>
          <w:szCs w:val="22"/>
          <w:lang w:val="lt-LT"/>
        </w:rPr>
        <w:t>rizika, nes Jūsų organizmo vitamino</w:t>
      </w:r>
      <w:r w:rsidR="00FC6691">
        <w:rPr>
          <w:snapToGrid/>
          <w:szCs w:val="22"/>
          <w:lang w:val="lt-LT"/>
        </w:rPr>
        <w:t> </w:t>
      </w:r>
      <w:r w:rsidRPr="00271A7C">
        <w:rPr>
          <w:snapToGrid/>
          <w:szCs w:val="22"/>
          <w:lang w:val="lt-LT"/>
        </w:rPr>
        <w:t>D poreikis bėgant laikui gali svyruoti</w:t>
      </w:r>
      <w:r w:rsidR="003E0730" w:rsidRPr="00271A7C">
        <w:rPr>
          <w:snapToGrid/>
          <w:szCs w:val="22"/>
          <w:lang w:val="lt-LT"/>
        </w:rPr>
        <w:t xml:space="preserve">. </w:t>
      </w:r>
      <w:r w:rsidRPr="00271A7C">
        <w:rPr>
          <w:snapToGrid/>
          <w:szCs w:val="22"/>
          <w:lang w:val="lt-LT"/>
        </w:rPr>
        <w:t>Jūsų gydytojas gali norėt</w:t>
      </w:r>
      <w:r w:rsidR="00473A66" w:rsidRPr="00271A7C">
        <w:rPr>
          <w:snapToGrid/>
          <w:szCs w:val="22"/>
          <w:lang w:val="lt-LT"/>
        </w:rPr>
        <w:t>i</w:t>
      </w:r>
      <w:r w:rsidRPr="00271A7C">
        <w:rPr>
          <w:snapToGrid/>
          <w:szCs w:val="22"/>
          <w:lang w:val="lt-LT"/>
        </w:rPr>
        <w:t xml:space="preserve"> skirti kitokį panašaus veikimo mechanizmo vaistą.</w:t>
      </w:r>
    </w:p>
    <w:p w14:paraId="21F5BD5C" w14:textId="77777777" w:rsidR="003E0730" w:rsidRPr="00271A7C" w:rsidRDefault="003E0730" w:rsidP="0015212C">
      <w:pPr>
        <w:widowControl w:val="0"/>
        <w:spacing w:line="240" w:lineRule="auto"/>
        <w:rPr>
          <w:snapToGrid/>
          <w:szCs w:val="22"/>
          <w:lang w:val="lt-LT"/>
        </w:rPr>
      </w:pPr>
    </w:p>
    <w:p w14:paraId="6B6E24EC" w14:textId="77777777" w:rsidR="001E3571" w:rsidRPr="00271A7C" w:rsidRDefault="00F023D1" w:rsidP="0015212C">
      <w:pPr>
        <w:widowControl w:val="0"/>
        <w:spacing w:line="240" w:lineRule="auto"/>
        <w:rPr>
          <w:snapToGrid/>
          <w:szCs w:val="22"/>
          <w:lang w:val="lt-LT"/>
        </w:rPr>
      </w:pPr>
      <w:r w:rsidRPr="00271A7C">
        <w:rPr>
          <w:snapToGrid/>
          <w:szCs w:val="22"/>
          <w:lang w:val="lt-LT"/>
        </w:rPr>
        <w:t>Jūs negalite vartoti jokių kitų vaistų ar maisto papildų, kurių sudėtyje yra</w:t>
      </w:r>
      <w:r w:rsidR="003E0730" w:rsidRPr="00271A7C">
        <w:rPr>
          <w:snapToGrid/>
          <w:szCs w:val="22"/>
          <w:lang w:val="lt-LT"/>
        </w:rPr>
        <w:t xml:space="preserve"> vitamin</w:t>
      </w:r>
      <w:r w:rsidRPr="00271A7C">
        <w:rPr>
          <w:snapToGrid/>
          <w:szCs w:val="22"/>
          <w:lang w:val="lt-LT"/>
        </w:rPr>
        <w:t>o</w:t>
      </w:r>
      <w:r w:rsidR="00FC6691">
        <w:rPr>
          <w:snapToGrid/>
          <w:szCs w:val="22"/>
          <w:lang w:val="lt-LT"/>
        </w:rPr>
        <w:t> </w:t>
      </w:r>
      <w:r w:rsidR="003E0730" w:rsidRPr="00271A7C">
        <w:rPr>
          <w:snapToGrid/>
          <w:szCs w:val="22"/>
          <w:lang w:val="lt-LT"/>
        </w:rPr>
        <w:t xml:space="preserve">D </w:t>
      </w:r>
      <w:r w:rsidRPr="00271A7C">
        <w:rPr>
          <w:snapToGrid/>
          <w:szCs w:val="22"/>
          <w:lang w:val="lt-LT"/>
        </w:rPr>
        <w:t>a</w:t>
      </w:r>
      <w:r w:rsidR="003E0730" w:rsidRPr="00271A7C">
        <w:rPr>
          <w:snapToGrid/>
          <w:szCs w:val="22"/>
          <w:lang w:val="lt-LT"/>
        </w:rPr>
        <w:t xml:space="preserve">r </w:t>
      </w:r>
      <w:r w:rsidRPr="00271A7C">
        <w:rPr>
          <w:snapToGrid/>
          <w:szCs w:val="22"/>
          <w:lang w:val="lt-LT"/>
        </w:rPr>
        <w:t>kalcio</w:t>
      </w:r>
      <w:r w:rsidR="003E0730" w:rsidRPr="00271A7C">
        <w:rPr>
          <w:snapToGrid/>
          <w:szCs w:val="22"/>
          <w:lang w:val="lt-LT"/>
        </w:rPr>
        <w:t xml:space="preserve">, </w:t>
      </w:r>
      <w:r w:rsidR="001E3571" w:rsidRPr="00271A7C">
        <w:rPr>
          <w:snapToGrid/>
          <w:szCs w:val="22"/>
          <w:lang w:val="lt-LT"/>
        </w:rPr>
        <w:t>nebent tai</w:t>
      </w:r>
      <w:r w:rsidR="0063452B" w:rsidRPr="00271A7C">
        <w:rPr>
          <w:snapToGrid/>
          <w:szCs w:val="22"/>
          <w:lang w:val="lt-LT"/>
        </w:rPr>
        <w:t>p</w:t>
      </w:r>
      <w:r w:rsidR="001E3571" w:rsidRPr="00271A7C">
        <w:rPr>
          <w:snapToGrid/>
          <w:szCs w:val="22"/>
          <w:lang w:val="lt-LT"/>
        </w:rPr>
        <w:t xml:space="preserve"> nurodė gydytojas</w:t>
      </w:r>
      <w:r w:rsidR="003E0730" w:rsidRPr="00271A7C">
        <w:rPr>
          <w:snapToGrid/>
          <w:szCs w:val="22"/>
          <w:lang w:val="lt-LT"/>
        </w:rPr>
        <w:t xml:space="preserve">. </w:t>
      </w:r>
      <w:r w:rsidR="001E3571" w:rsidRPr="00271A7C">
        <w:rPr>
          <w:snapToGrid/>
          <w:szCs w:val="22"/>
          <w:lang w:val="lt-LT"/>
        </w:rPr>
        <w:t>Tokiais atvejais gydytojas gali norėti stebėti kalcio kiekį kraujyje ir šlapime.</w:t>
      </w:r>
    </w:p>
    <w:p w14:paraId="7B8B5BE8" w14:textId="77777777" w:rsidR="003E0730" w:rsidRPr="00271A7C" w:rsidRDefault="003E0730" w:rsidP="0015212C">
      <w:pPr>
        <w:widowControl w:val="0"/>
        <w:spacing w:line="240" w:lineRule="auto"/>
        <w:rPr>
          <w:snapToGrid/>
          <w:szCs w:val="22"/>
          <w:lang w:val="lt-LT"/>
        </w:rPr>
      </w:pPr>
    </w:p>
    <w:p w14:paraId="2C51BBF5" w14:textId="77777777" w:rsidR="00916793" w:rsidRPr="00271A7C" w:rsidRDefault="00560D37" w:rsidP="00B5414E">
      <w:pPr>
        <w:keepNext/>
        <w:widowControl w:val="0"/>
        <w:spacing w:line="240" w:lineRule="auto"/>
        <w:rPr>
          <w:snapToGrid/>
          <w:szCs w:val="22"/>
          <w:lang w:val="lt-LT"/>
        </w:rPr>
      </w:pPr>
      <w:r w:rsidRPr="00B5414E">
        <w:rPr>
          <w:snapToGrid/>
          <w:szCs w:val="22"/>
          <w:lang w:val="lt-LT"/>
        </w:rPr>
        <w:t>Ilgai gydant 1000 TV viršijančiomis paros dozėmis,</w:t>
      </w:r>
      <w:r w:rsidRPr="00271A7C">
        <w:rPr>
          <w:snapToGrid/>
          <w:szCs w:val="22"/>
          <w:lang w:val="lt-LT"/>
        </w:rPr>
        <w:t xml:space="preserve"> </w:t>
      </w:r>
      <w:r w:rsidR="00916793" w:rsidRPr="00271A7C">
        <w:rPr>
          <w:snapToGrid/>
          <w:szCs w:val="22"/>
          <w:lang w:val="lt-LT"/>
        </w:rPr>
        <w:t>būtina stebėti</w:t>
      </w:r>
      <w:r w:rsidR="003E0730" w:rsidRPr="00271A7C">
        <w:rPr>
          <w:snapToGrid/>
          <w:szCs w:val="22"/>
          <w:lang w:val="lt-LT"/>
        </w:rPr>
        <w:t xml:space="preserve"> </w:t>
      </w:r>
      <w:r w:rsidR="00916793" w:rsidRPr="00271A7C">
        <w:rPr>
          <w:snapToGrid/>
          <w:szCs w:val="22"/>
          <w:lang w:val="lt-LT"/>
        </w:rPr>
        <w:t>kalcio kiekį kraujyje ir šlapime bei inkstų funkciją. Tai ypač svarbu, jeigu:</w:t>
      </w:r>
    </w:p>
    <w:p w14:paraId="56A47667" w14:textId="77777777" w:rsidR="003E0730" w:rsidRPr="00271A7C" w:rsidRDefault="0091679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 xml:space="preserve">vartojate širdį veikiančių glikozidų </w:t>
      </w:r>
      <w:r w:rsidR="003E0730" w:rsidRPr="00271A7C">
        <w:rPr>
          <w:snapToGrid/>
          <w:szCs w:val="22"/>
          <w:lang w:val="lt-LT"/>
        </w:rPr>
        <w:t>(</w:t>
      </w:r>
      <w:r w:rsidRPr="00271A7C">
        <w:rPr>
          <w:snapToGrid/>
          <w:szCs w:val="22"/>
          <w:lang w:val="lt-LT"/>
        </w:rPr>
        <w:t>vaistų, vartojamų tam tikroms širdies būklėms gydyti</w:t>
      </w:r>
      <w:r w:rsidR="003E0730" w:rsidRPr="00271A7C">
        <w:rPr>
          <w:snapToGrid/>
          <w:szCs w:val="22"/>
          <w:lang w:val="lt-LT"/>
        </w:rPr>
        <w:t>)</w:t>
      </w:r>
      <w:r w:rsidRPr="00271A7C">
        <w:rPr>
          <w:snapToGrid/>
          <w:szCs w:val="22"/>
          <w:lang w:val="lt-LT"/>
        </w:rPr>
        <w:t>;</w:t>
      </w:r>
    </w:p>
    <w:p w14:paraId="7E5F236F" w14:textId="77777777" w:rsidR="003E0730" w:rsidRPr="00271A7C" w:rsidRDefault="0091679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yra polinkis inkstų akmenų atsiradimui;</w:t>
      </w:r>
    </w:p>
    <w:p w14:paraId="22DF473F" w14:textId="77777777" w:rsidR="003E0730" w:rsidRPr="00271A7C" w:rsidRDefault="0091679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esate vyresnio amžiaus</w:t>
      </w:r>
      <w:r w:rsidR="003E0730" w:rsidRPr="00271A7C">
        <w:rPr>
          <w:snapToGrid/>
          <w:szCs w:val="22"/>
          <w:lang w:val="lt-LT"/>
        </w:rPr>
        <w:t>.</w:t>
      </w:r>
    </w:p>
    <w:p w14:paraId="6ABD0158" w14:textId="77777777" w:rsidR="00C06BDD" w:rsidRPr="00271A7C" w:rsidRDefault="00C06BDD" w:rsidP="0015212C">
      <w:pPr>
        <w:widowControl w:val="0"/>
        <w:tabs>
          <w:tab w:val="left" w:pos="142"/>
        </w:tabs>
        <w:spacing w:line="240" w:lineRule="auto"/>
        <w:rPr>
          <w:snapToGrid/>
          <w:szCs w:val="22"/>
          <w:lang w:val="lt-LT"/>
        </w:rPr>
      </w:pPr>
      <w:r w:rsidRPr="00271A7C">
        <w:rPr>
          <w:snapToGrid/>
          <w:szCs w:val="22"/>
          <w:lang w:val="lt-LT"/>
        </w:rPr>
        <w:t xml:space="preserve">Jei kalcio kiekis kraujyje ar šlapime padidėja arba yra bet kokių inkstų funkcijos sutrikimo požymių, gydytojas gali nuspręsti sumažinti </w:t>
      </w:r>
      <w:proofErr w:type="spellStart"/>
      <w:r w:rsidRPr="00271A7C">
        <w:rPr>
          <w:szCs w:val="22"/>
          <w:lang w:val="lt-LT"/>
        </w:rPr>
        <w:t>Colecalciferol</w:t>
      </w:r>
      <w:proofErr w:type="spellEnd"/>
      <w:r w:rsidR="00FC6691">
        <w:rPr>
          <w:szCs w:val="22"/>
          <w:lang w:val="lt-LT"/>
        </w:rPr>
        <w:t> </w:t>
      </w:r>
      <w:proofErr w:type="spellStart"/>
      <w:r w:rsidRPr="00271A7C">
        <w:rPr>
          <w:szCs w:val="22"/>
          <w:lang w:val="lt-LT"/>
        </w:rPr>
        <w:t>Krka</w:t>
      </w:r>
      <w:proofErr w:type="spellEnd"/>
      <w:r w:rsidRPr="00271A7C">
        <w:rPr>
          <w:snapToGrid/>
          <w:szCs w:val="22"/>
          <w:lang w:val="lt-LT"/>
        </w:rPr>
        <w:t xml:space="preserve"> dozę ar nutraukti gydymą.</w:t>
      </w:r>
    </w:p>
    <w:p w14:paraId="6FE9756B" w14:textId="77777777" w:rsidR="003E0730" w:rsidRPr="00271A7C" w:rsidRDefault="003E0730" w:rsidP="0015212C">
      <w:pPr>
        <w:widowControl w:val="0"/>
        <w:spacing w:line="240" w:lineRule="auto"/>
        <w:rPr>
          <w:snapToGrid/>
          <w:szCs w:val="22"/>
          <w:lang w:val="lt-LT"/>
        </w:rPr>
      </w:pPr>
    </w:p>
    <w:p w14:paraId="6A4A6BA6" w14:textId="77777777" w:rsidR="003E0730" w:rsidRPr="00271A7C" w:rsidRDefault="00F330A4" w:rsidP="0015212C">
      <w:pPr>
        <w:widowControl w:val="0"/>
        <w:spacing w:line="240" w:lineRule="auto"/>
        <w:rPr>
          <w:snapToGrid/>
          <w:szCs w:val="22"/>
          <w:lang w:val="lt-LT"/>
        </w:rPr>
      </w:pPr>
      <w:r w:rsidRPr="00B5414E">
        <w:rPr>
          <w:snapToGrid/>
          <w:szCs w:val="22"/>
          <w:lang w:val="lt-LT" w:eastAsia="sl-SI"/>
        </w:rPr>
        <w:t>Negalima viršyti rekomenduojamos paros dozės</w:t>
      </w:r>
      <w:r w:rsidR="003E0730" w:rsidRPr="00FC6691">
        <w:rPr>
          <w:snapToGrid/>
          <w:szCs w:val="22"/>
          <w:lang w:val="lt-LT"/>
        </w:rPr>
        <w:t xml:space="preserve">, </w:t>
      </w:r>
      <w:r w:rsidRPr="00271A7C">
        <w:rPr>
          <w:snapToGrid/>
          <w:szCs w:val="22"/>
          <w:lang w:val="lt-LT"/>
        </w:rPr>
        <w:t>nes gali pasireikšti perdozavimas</w:t>
      </w:r>
      <w:r w:rsidR="003E0730" w:rsidRPr="00271A7C">
        <w:rPr>
          <w:snapToGrid/>
          <w:szCs w:val="22"/>
          <w:lang w:val="lt-LT"/>
        </w:rPr>
        <w:t>.</w:t>
      </w:r>
    </w:p>
    <w:p w14:paraId="4410C128" w14:textId="77777777" w:rsidR="003E0730" w:rsidRPr="00271A7C" w:rsidRDefault="003E0730" w:rsidP="0015212C">
      <w:pPr>
        <w:widowControl w:val="0"/>
        <w:spacing w:line="240" w:lineRule="auto"/>
        <w:rPr>
          <w:snapToGrid/>
          <w:szCs w:val="22"/>
          <w:lang w:val="lt-LT"/>
        </w:rPr>
      </w:pPr>
    </w:p>
    <w:p w14:paraId="51CEED0D" w14:textId="77777777" w:rsidR="00F34163" w:rsidRPr="00271A7C" w:rsidRDefault="003E0730"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Vaikams</w:t>
      </w:r>
    </w:p>
    <w:p w14:paraId="0A68FD8B" w14:textId="77777777" w:rsidR="003E0730" w:rsidRPr="00271A7C" w:rsidRDefault="003E0730"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11 metų vaikams vaist</w:t>
      </w:r>
      <w:r w:rsidR="00FC6691">
        <w:rPr>
          <w:snapToGrid/>
          <w:szCs w:val="22"/>
          <w:lang w:val="lt-LT" w:eastAsia="sl-SI"/>
        </w:rPr>
        <w:t>o</w:t>
      </w:r>
      <w:r w:rsidRPr="00271A7C">
        <w:rPr>
          <w:snapToGrid/>
          <w:szCs w:val="22"/>
          <w:lang w:val="lt-LT" w:eastAsia="sl-SI"/>
        </w:rPr>
        <w:t xml:space="preserve"> reikia vartoti atsargiai, nes jie gali ne</w:t>
      </w:r>
      <w:r w:rsidR="00720BD1" w:rsidRPr="00271A7C">
        <w:rPr>
          <w:snapToGrid/>
          <w:szCs w:val="22"/>
          <w:lang w:val="lt-LT" w:eastAsia="sl-SI"/>
        </w:rPr>
        <w:t>su</w:t>
      </w:r>
      <w:r w:rsidRPr="00271A7C">
        <w:rPr>
          <w:snapToGrid/>
          <w:szCs w:val="22"/>
          <w:lang w:val="lt-LT" w:eastAsia="sl-SI"/>
        </w:rPr>
        <w:t>gebėti praryti visos tabletės.</w:t>
      </w:r>
    </w:p>
    <w:p w14:paraId="78D36D99" w14:textId="77777777" w:rsidR="00F34163" w:rsidRPr="00271A7C" w:rsidRDefault="00F34163" w:rsidP="0015212C">
      <w:pPr>
        <w:widowControl w:val="0"/>
        <w:numPr>
          <w:ilvl w:val="12"/>
          <w:numId w:val="0"/>
        </w:numPr>
        <w:tabs>
          <w:tab w:val="clear" w:pos="567"/>
        </w:tabs>
        <w:spacing w:line="240" w:lineRule="auto"/>
        <w:rPr>
          <w:b/>
          <w:szCs w:val="22"/>
          <w:lang w:val="lt-LT"/>
        </w:rPr>
      </w:pPr>
    </w:p>
    <w:p w14:paraId="622077F2"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Kiti vaistai ir </w:t>
      </w:r>
      <w:proofErr w:type="spellStart"/>
      <w:r w:rsidR="00B77464" w:rsidRPr="00271A7C">
        <w:rPr>
          <w:rFonts w:ascii="Times New Roman" w:hAnsi="Times New Roman"/>
          <w:sz w:val="22"/>
          <w:szCs w:val="22"/>
          <w:lang w:val="lt-LT"/>
        </w:rPr>
        <w:t>Colecalciferol</w:t>
      </w:r>
      <w:proofErr w:type="spellEnd"/>
      <w:r w:rsidR="00FC6691">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p>
    <w:p w14:paraId="12A67860" w14:textId="77777777" w:rsidR="008B0090" w:rsidRPr="00271A7C" w:rsidRDefault="00404FCB" w:rsidP="0015212C">
      <w:pPr>
        <w:widowControl w:val="0"/>
        <w:numPr>
          <w:ilvl w:val="12"/>
          <w:numId w:val="0"/>
        </w:numPr>
        <w:tabs>
          <w:tab w:val="clear" w:pos="567"/>
        </w:tabs>
        <w:spacing w:line="240" w:lineRule="auto"/>
        <w:rPr>
          <w:szCs w:val="22"/>
          <w:lang w:val="lt-LT"/>
        </w:rPr>
      </w:pPr>
      <w:r w:rsidRPr="00271A7C">
        <w:rPr>
          <w:szCs w:val="22"/>
          <w:lang w:val="lt-LT"/>
        </w:rPr>
        <w:t>Jeigu vartojate ar neseniai vartojote kitų vaistų arba dėl to nesate tikri, apie tai pasakykite gydytojui arba vaistininkui.</w:t>
      </w:r>
    </w:p>
    <w:p w14:paraId="1764BF36" w14:textId="77777777" w:rsidR="008B0090" w:rsidRPr="00271A7C" w:rsidRDefault="008B0090" w:rsidP="0015212C">
      <w:pPr>
        <w:widowControl w:val="0"/>
        <w:numPr>
          <w:ilvl w:val="12"/>
          <w:numId w:val="0"/>
        </w:numPr>
        <w:tabs>
          <w:tab w:val="clear" w:pos="567"/>
        </w:tabs>
        <w:spacing w:line="240" w:lineRule="auto"/>
        <w:rPr>
          <w:szCs w:val="22"/>
          <w:lang w:val="lt-LT"/>
        </w:rPr>
      </w:pPr>
    </w:p>
    <w:p w14:paraId="0F084746" w14:textId="77777777" w:rsidR="008B0090" w:rsidRPr="00271A7C" w:rsidRDefault="008B0090" w:rsidP="0015212C">
      <w:pPr>
        <w:widowControl w:val="0"/>
        <w:numPr>
          <w:ilvl w:val="12"/>
          <w:numId w:val="0"/>
        </w:numPr>
        <w:tabs>
          <w:tab w:val="clear" w:pos="567"/>
        </w:tabs>
        <w:spacing w:line="240" w:lineRule="auto"/>
        <w:ind w:right="-2"/>
        <w:outlineLvl w:val="0"/>
        <w:rPr>
          <w:snapToGrid/>
          <w:szCs w:val="22"/>
          <w:lang w:val="lt-LT" w:eastAsia="sl-SI"/>
        </w:rPr>
      </w:pPr>
      <w:r w:rsidRPr="00271A7C">
        <w:rPr>
          <w:snapToGrid/>
          <w:szCs w:val="22"/>
          <w:lang w:val="lt-LT" w:eastAsia="sl-SI"/>
        </w:rPr>
        <w:t>T</w:t>
      </w:r>
      <w:r w:rsidR="003F18A9" w:rsidRPr="00271A7C">
        <w:rPr>
          <w:snapToGrid/>
          <w:szCs w:val="22"/>
          <w:lang w:val="lt-LT" w:eastAsia="sl-SI"/>
        </w:rPr>
        <w:t>oli</w:t>
      </w:r>
      <w:r w:rsidR="00903F98" w:rsidRPr="00271A7C">
        <w:rPr>
          <w:snapToGrid/>
          <w:szCs w:val="22"/>
          <w:lang w:val="lt-LT" w:eastAsia="sl-SI"/>
        </w:rPr>
        <w:t>a</w:t>
      </w:r>
      <w:r w:rsidR="003F18A9" w:rsidRPr="00271A7C">
        <w:rPr>
          <w:snapToGrid/>
          <w:szCs w:val="22"/>
          <w:lang w:val="lt-LT" w:eastAsia="sl-SI"/>
        </w:rPr>
        <w:t xml:space="preserve">u išvardyti vaistai gali silpninti </w:t>
      </w:r>
      <w:r w:rsidRPr="00271A7C">
        <w:rPr>
          <w:snapToGrid/>
          <w:szCs w:val="22"/>
          <w:lang w:val="lt-LT" w:eastAsia="sl-SI"/>
        </w:rPr>
        <w:t>vitamin</w:t>
      </w:r>
      <w:r w:rsidR="003F18A9" w:rsidRPr="00271A7C">
        <w:rPr>
          <w:snapToGrid/>
          <w:szCs w:val="22"/>
          <w:lang w:val="lt-LT" w:eastAsia="sl-SI"/>
        </w:rPr>
        <w:t>o</w:t>
      </w:r>
      <w:r w:rsidR="00FC6691">
        <w:rPr>
          <w:snapToGrid/>
          <w:szCs w:val="22"/>
          <w:lang w:val="lt-LT" w:eastAsia="sl-SI"/>
        </w:rPr>
        <w:t> </w:t>
      </w:r>
      <w:r w:rsidRPr="00271A7C">
        <w:rPr>
          <w:snapToGrid/>
          <w:szCs w:val="22"/>
          <w:lang w:val="lt-LT" w:eastAsia="sl-SI"/>
        </w:rPr>
        <w:t>D</w:t>
      </w:r>
      <w:r w:rsidR="003F18A9" w:rsidRPr="00271A7C">
        <w:rPr>
          <w:snapToGrid/>
          <w:szCs w:val="22"/>
          <w:lang w:val="lt-LT" w:eastAsia="sl-SI"/>
        </w:rPr>
        <w:t xml:space="preserve"> poveikį</w:t>
      </w:r>
      <w:r w:rsidR="0063452B" w:rsidRPr="00271A7C">
        <w:rPr>
          <w:snapToGrid/>
          <w:szCs w:val="22"/>
          <w:lang w:val="lt-LT" w:eastAsia="sl-SI"/>
        </w:rPr>
        <w:t>.</w:t>
      </w:r>
    </w:p>
    <w:p w14:paraId="4BA2F4F0" w14:textId="77777777" w:rsidR="008B0090" w:rsidRPr="00271A7C" w:rsidRDefault="0063452B"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F</w:t>
      </w:r>
      <w:r w:rsidR="006252AF" w:rsidRPr="00B5414E">
        <w:rPr>
          <w:snapToGrid/>
          <w:szCs w:val="22"/>
          <w:lang w:val="lt-LT"/>
        </w:rPr>
        <w:t>enitoinas</w:t>
      </w:r>
      <w:proofErr w:type="spellEnd"/>
      <w:r w:rsidR="008B0090" w:rsidRPr="00271A7C">
        <w:rPr>
          <w:snapToGrid/>
          <w:szCs w:val="22"/>
          <w:lang w:val="lt-LT"/>
        </w:rPr>
        <w:t xml:space="preserve"> (</w:t>
      </w:r>
      <w:r w:rsidR="006252AF" w:rsidRPr="00271A7C">
        <w:rPr>
          <w:snapToGrid/>
          <w:szCs w:val="22"/>
          <w:lang w:val="lt-LT"/>
        </w:rPr>
        <w:t>vartojamas epilepsijai gydyti)</w:t>
      </w:r>
      <w:r w:rsidRPr="00271A7C">
        <w:rPr>
          <w:snapToGrid/>
          <w:szCs w:val="22"/>
          <w:lang w:val="lt-LT"/>
        </w:rPr>
        <w:t>.</w:t>
      </w:r>
    </w:p>
    <w:p w14:paraId="459B70FB" w14:textId="77777777" w:rsidR="008B0090" w:rsidRPr="00271A7C" w:rsidRDefault="0063452B" w:rsidP="0015212C">
      <w:pPr>
        <w:widowControl w:val="0"/>
        <w:numPr>
          <w:ilvl w:val="0"/>
          <w:numId w:val="23"/>
        </w:numPr>
        <w:tabs>
          <w:tab w:val="clear" w:pos="567"/>
        </w:tabs>
        <w:spacing w:line="240" w:lineRule="auto"/>
        <w:ind w:left="567" w:right="-2" w:hanging="567"/>
        <w:outlineLvl w:val="0"/>
        <w:rPr>
          <w:snapToGrid/>
          <w:szCs w:val="22"/>
          <w:lang w:val="lt-LT" w:eastAsia="sl-SI"/>
        </w:rPr>
      </w:pPr>
      <w:r w:rsidRPr="00B5414E">
        <w:rPr>
          <w:snapToGrid/>
          <w:szCs w:val="22"/>
          <w:lang w:val="lt-LT"/>
        </w:rPr>
        <w:t>B</w:t>
      </w:r>
      <w:r w:rsidR="008B0090" w:rsidRPr="00B5414E">
        <w:rPr>
          <w:snapToGrid/>
          <w:szCs w:val="22"/>
          <w:lang w:val="lt-LT"/>
        </w:rPr>
        <w:t>arbit</w:t>
      </w:r>
      <w:r w:rsidR="006252AF" w:rsidRPr="00B5414E">
        <w:rPr>
          <w:snapToGrid/>
          <w:szCs w:val="22"/>
          <w:lang w:val="lt-LT"/>
        </w:rPr>
        <w:t>ūratai</w:t>
      </w:r>
      <w:r w:rsidR="008B0090" w:rsidRPr="00B5414E">
        <w:rPr>
          <w:snapToGrid/>
          <w:szCs w:val="22"/>
          <w:lang w:val="lt-LT"/>
        </w:rPr>
        <w:t xml:space="preserve"> </w:t>
      </w:r>
      <w:r w:rsidR="008B0090" w:rsidRPr="00271A7C">
        <w:rPr>
          <w:snapToGrid/>
          <w:szCs w:val="22"/>
          <w:lang w:val="lt-LT"/>
        </w:rPr>
        <w:t>(</w:t>
      </w:r>
      <w:r w:rsidR="006252AF" w:rsidRPr="00271A7C">
        <w:rPr>
          <w:snapToGrid/>
          <w:szCs w:val="22"/>
          <w:lang w:val="lt-LT"/>
        </w:rPr>
        <w:t>vartojami nuo nemigos)</w:t>
      </w:r>
      <w:r w:rsidRPr="00271A7C">
        <w:rPr>
          <w:snapToGrid/>
          <w:szCs w:val="22"/>
          <w:lang w:val="lt-LT"/>
        </w:rPr>
        <w:t>.</w:t>
      </w:r>
    </w:p>
    <w:p w14:paraId="774A2632" w14:textId="77777777" w:rsidR="008B0090" w:rsidRPr="00271A7C" w:rsidRDefault="0063452B"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G</w:t>
      </w:r>
      <w:r w:rsidR="006252AF" w:rsidRPr="00B5414E">
        <w:rPr>
          <w:snapToGrid/>
          <w:szCs w:val="22"/>
          <w:lang w:val="lt-LT"/>
        </w:rPr>
        <w:t>liukokortikoidai</w:t>
      </w:r>
      <w:proofErr w:type="spellEnd"/>
      <w:r w:rsidR="008B0090" w:rsidRPr="00B5414E">
        <w:rPr>
          <w:snapToGrid/>
          <w:szCs w:val="22"/>
          <w:lang w:val="lt-LT"/>
        </w:rPr>
        <w:t xml:space="preserve"> </w:t>
      </w:r>
      <w:r w:rsidR="008B0090" w:rsidRPr="00271A7C">
        <w:rPr>
          <w:snapToGrid/>
          <w:szCs w:val="22"/>
          <w:lang w:val="lt-LT"/>
        </w:rPr>
        <w:t>(</w:t>
      </w:r>
      <w:r w:rsidR="006252AF" w:rsidRPr="00271A7C">
        <w:rPr>
          <w:snapToGrid/>
          <w:szCs w:val="22"/>
          <w:lang w:val="lt-LT"/>
        </w:rPr>
        <w:t xml:space="preserve">vaistai, sukeliantys alergiją, uždegimą ir imuninę sistemą slopinantį poveikį, pavyzdžiui, </w:t>
      </w:r>
      <w:r w:rsidR="008B0090" w:rsidRPr="00271A7C">
        <w:rPr>
          <w:snapToGrid/>
          <w:szCs w:val="22"/>
          <w:lang w:val="lt-LT"/>
        </w:rPr>
        <w:t>predni</w:t>
      </w:r>
      <w:r w:rsidRPr="00271A7C">
        <w:rPr>
          <w:snapToGrid/>
          <w:szCs w:val="22"/>
          <w:lang w:val="lt-LT"/>
        </w:rPr>
        <w:t>z</w:t>
      </w:r>
      <w:r w:rsidR="008B0090" w:rsidRPr="00271A7C">
        <w:rPr>
          <w:snapToGrid/>
          <w:szCs w:val="22"/>
          <w:lang w:val="lt-LT"/>
        </w:rPr>
        <w:t>olon</w:t>
      </w:r>
      <w:r w:rsidRPr="00271A7C">
        <w:rPr>
          <w:snapToGrid/>
          <w:szCs w:val="22"/>
          <w:lang w:val="lt-LT"/>
        </w:rPr>
        <w:t>as).</w:t>
      </w:r>
    </w:p>
    <w:p w14:paraId="72A84445" w14:textId="77777777" w:rsidR="008B0090" w:rsidRPr="00271A7C" w:rsidRDefault="0063452B"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R</w:t>
      </w:r>
      <w:r w:rsidR="008B0090" w:rsidRPr="00B5414E">
        <w:rPr>
          <w:snapToGrid/>
          <w:szCs w:val="22"/>
          <w:lang w:val="lt-LT"/>
        </w:rPr>
        <w:t>ifampicin</w:t>
      </w:r>
      <w:r w:rsidR="006252AF" w:rsidRPr="00B5414E">
        <w:rPr>
          <w:snapToGrid/>
          <w:szCs w:val="22"/>
          <w:lang w:val="lt-LT"/>
        </w:rPr>
        <w:t>as</w:t>
      </w:r>
      <w:proofErr w:type="spellEnd"/>
      <w:r w:rsidR="006252AF" w:rsidRPr="00B5414E">
        <w:rPr>
          <w:snapToGrid/>
          <w:szCs w:val="22"/>
          <w:lang w:val="lt-LT"/>
        </w:rPr>
        <w:t xml:space="preserve"> </w:t>
      </w:r>
      <w:r w:rsidR="006252AF" w:rsidRPr="00604B5C">
        <w:rPr>
          <w:snapToGrid/>
          <w:szCs w:val="22"/>
          <w:lang w:val="lt-LT"/>
        </w:rPr>
        <w:t>a</w:t>
      </w:r>
      <w:r w:rsidR="008B0090" w:rsidRPr="00604B5C">
        <w:rPr>
          <w:snapToGrid/>
          <w:szCs w:val="22"/>
          <w:lang w:val="lt-LT"/>
        </w:rPr>
        <w:t xml:space="preserve">r </w:t>
      </w:r>
      <w:proofErr w:type="spellStart"/>
      <w:r w:rsidR="008B0090" w:rsidRPr="00B5414E">
        <w:rPr>
          <w:snapToGrid/>
          <w:szCs w:val="22"/>
          <w:lang w:val="lt-LT"/>
        </w:rPr>
        <w:t>i</w:t>
      </w:r>
      <w:r w:rsidR="006252AF" w:rsidRPr="00B5414E">
        <w:rPr>
          <w:snapToGrid/>
          <w:szCs w:val="22"/>
          <w:lang w:val="lt-LT"/>
        </w:rPr>
        <w:t>z</w:t>
      </w:r>
      <w:r w:rsidR="008B0090" w:rsidRPr="00B5414E">
        <w:rPr>
          <w:snapToGrid/>
          <w:szCs w:val="22"/>
          <w:lang w:val="lt-LT"/>
        </w:rPr>
        <w:t>oniazid</w:t>
      </w:r>
      <w:r w:rsidR="006252AF" w:rsidRPr="00B5414E">
        <w:rPr>
          <w:snapToGrid/>
          <w:szCs w:val="22"/>
          <w:lang w:val="lt-LT"/>
        </w:rPr>
        <w:t>as</w:t>
      </w:r>
      <w:proofErr w:type="spellEnd"/>
      <w:r w:rsidR="008B0090" w:rsidRPr="00B5414E">
        <w:rPr>
          <w:snapToGrid/>
          <w:szCs w:val="22"/>
          <w:lang w:val="lt-LT"/>
        </w:rPr>
        <w:t xml:space="preserve"> </w:t>
      </w:r>
      <w:r w:rsidR="008B0090" w:rsidRPr="00271A7C">
        <w:rPr>
          <w:snapToGrid/>
          <w:szCs w:val="22"/>
          <w:lang w:val="lt-LT"/>
        </w:rPr>
        <w:t>(</w:t>
      </w:r>
      <w:r w:rsidR="006252AF" w:rsidRPr="00271A7C">
        <w:rPr>
          <w:snapToGrid/>
          <w:szCs w:val="22"/>
          <w:lang w:val="lt-LT"/>
        </w:rPr>
        <w:t>vartojami tuberkuliozei gydyti)</w:t>
      </w:r>
      <w:r w:rsidRPr="00271A7C">
        <w:rPr>
          <w:snapToGrid/>
          <w:szCs w:val="22"/>
          <w:lang w:val="lt-LT"/>
        </w:rPr>
        <w:t>.</w:t>
      </w:r>
    </w:p>
    <w:p w14:paraId="3C5011DD" w14:textId="77777777" w:rsidR="008B0090" w:rsidRPr="00271A7C" w:rsidRDefault="0063452B"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K</w:t>
      </w:r>
      <w:r w:rsidR="006252AF" w:rsidRPr="00B5414E">
        <w:rPr>
          <w:snapToGrid/>
          <w:szCs w:val="22"/>
          <w:lang w:val="lt-LT"/>
        </w:rPr>
        <w:t>olestiraminas</w:t>
      </w:r>
      <w:proofErr w:type="spellEnd"/>
      <w:r w:rsidR="008B0090" w:rsidRPr="00B5414E">
        <w:rPr>
          <w:snapToGrid/>
          <w:szCs w:val="22"/>
          <w:lang w:val="lt-LT"/>
        </w:rPr>
        <w:t xml:space="preserve"> </w:t>
      </w:r>
      <w:r w:rsidR="006252AF" w:rsidRPr="00604B5C">
        <w:rPr>
          <w:snapToGrid/>
          <w:szCs w:val="22"/>
          <w:lang w:val="lt-LT"/>
        </w:rPr>
        <w:t>a</w:t>
      </w:r>
      <w:r w:rsidR="008B0090" w:rsidRPr="00604B5C">
        <w:rPr>
          <w:snapToGrid/>
          <w:szCs w:val="22"/>
          <w:lang w:val="lt-LT"/>
        </w:rPr>
        <w:t xml:space="preserve">r </w:t>
      </w:r>
      <w:proofErr w:type="spellStart"/>
      <w:r w:rsidR="008B0090" w:rsidRPr="00B5414E">
        <w:rPr>
          <w:snapToGrid/>
          <w:szCs w:val="22"/>
          <w:lang w:val="lt-LT"/>
        </w:rPr>
        <w:t>orlistat</w:t>
      </w:r>
      <w:r w:rsidR="006252AF" w:rsidRPr="00B5414E">
        <w:rPr>
          <w:snapToGrid/>
          <w:szCs w:val="22"/>
          <w:lang w:val="lt-LT"/>
        </w:rPr>
        <w:t>as</w:t>
      </w:r>
      <w:proofErr w:type="spellEnd"/>
      <w:r w:rsidR="008B0090" w:rsidRPr="00B5414E">
        <w:rPr>
          <w:snapToGrid/>
          <w:szCs w:val="22"/>
          <w:lang w:val="lt-LT"/>
        </w:rPr>
        <w:t xml:space="preserve"> </w:t>
      </w:r>
      <w:r w:rsidR="008B0090" w:rsidRPr="00604B5C">
        <w:rPr>
          <w:snapToGrid/>
          <w:szCs w:val="22"/>
          <w:lang w:val="lt-LT"/>
        </w:rPr>
        <w:t>(</w:t>
      </w:r>
      <w:r w:rsidR="006252AF" w:rsidRPr="00271A7C">
        <w:rPr>
          <w:snapToGrid/>
          <w:szCs w:val="22"/>
          <w:lang w:val="lt-LT"/>
        </w:rPr>
        <w:t>vartojami riebalų kiekiui kraujyje mažinti)</w:t>
      </w:r>
      <w:r w:rsidRPr="00271A7C">
        <w:rPr>
          <w:snapToGrid/>
          <w:szCs w:val="22"/>
          <w:lang w:val="lt-LT"/>
        </w:rPr>
        <w:t>.</w:t>
      </w:r>
    </w:p>
    <w:p w14:paraId="66CA1C6E" w14:textId="77777777" w:rsidR="006252AF" w:rsidRPr="00271A7C" w:rsidRDefault="0063452B" w:rsidP="0015212C">
      <w:pPr>
        <w:widowControl w:val="0"/>
        <w:numPr>
          <w:ilvl w:val="0"/>
          <w:numId w:val="23"/>
        </w:numPr>
        <w:tabs>
          <w:tab w:val="clear" w:pos="567"/>
        </w:tabs>
        <w:spacing w:line="240" w:lineRule="auto"/>
        <w:ind w:left="567" w:right="-2" w:hanging="567"/>
        <w:outlineLvl w:val="0"/>
        <w:rPr>
          <w:snapToGrid/>
          <w:szCs w:val="22"/>
          <w:lang w:val="lt-LT" w:eastAsia="sl-SI"/>
        </w:rPr>
      </w:pPr>
      <w:r w:rsidRPr="00B5414E">
        <w:rPr>
          <w:snapToGrid/>
          <w:szCs w:val="22"/>
          <w:lang w:val="lt-LT"/>
        </w:rPr>
        <w:t>V</w:t>
      </w:r>
      <w:r w:rsidR="006252AF" w:rsidRPr="00B5414E">
        <w:rPr>
          <w:snapToGrid/>
          <w:szCs w:val="22"/>
          <w:lang w:val="lt-LT"/>
        </w:rPr>
        <w:t xml:space="preserve">idurių </w:t>
      </w:r>
      <w:r w:rsidR="00ED3397">
        <w:rPr>
          <w:snapToGrid/>
          <w:szCs w:val="22"/>
          <w:lang w:val="lt-LT"/>
        </w:rPr>
        <w:t>l</w:t>
      </w:r>
      <w:r w:rsidR="006252AF" w:rsidRPr="00B5414E">
        <w:rPr>
          <w:snapToGrid/>
          <w:szCs w:val="22"/>
          <w:lang w:val="lt-LT"/>
        </w:rPr>
        <w:t>aisvinamieji vaistai</w:t>
      </w:r>
      <w:r w:rsidR="008B0090" w:rsidRPr="00B5414E">
        <w:rPr>
          <w:snapToGrid/>
          <w:szCs w:val="22"/>
          <w:lang w:val="lt-LT"/>
        </w:rPr>
        <w:t xml:space="preserve"> </w:t>
      </w:r>
      <w:r w:rsidR="008B0090" w:rsidRPr="00271A7C">
        <w:rPr>
          <w:snapToGrid/>
          <w:szCs w:val="22"/>
          <w:lang w:val="lt-LT"/>
        </w:rPr>
        <w:t>(</w:t>
      </w:r>
      <w:r w:rsidR="006252AF" w:rsidRPr="00271A7C">
        <w:rPr>
          <w:snapToGrid/>
          <w:szCs w:val="22"/>
          <w:lang w:val="lt-LT"/>
        </w:rPr>
        <w:t>vartojami vidurių užkietėjimui gydyti</w:t>
      </w:r>
      <w:r w:rsidR="008B0090" w:rsidRPr="00271A7C">
        <w:rPr>
          <w:snapToGrid/>
          <w:szCs w:val="22"/>
          <w:lang w:val="lt-LT"/>
        </w:rPr>
        <w:t>),</w:t>
      </w:r>
      <w:r w:rsidR="008B0090" w:rsidRPr="00271A7C">
        <w:rPr>
          <w:snapToGrid/>
          <w:szCs w:val="22"/>
          <w:lang w:val="lt-LT" w:eastAsia="sl-SI"/>
        </w:rPr>
        <w:t xml:space="preserve"> </w:t>
      </w:r>
      <w:r w:rsidR="006252AF" w:rsidRPr="00271A7C">
        <w:rPr>
          <w:snapToGrid/>
          <w:szCs w:val="22"/>
          <w:lang w:val="lt-LT"/>
        </w:rPr>
        <w:t>pavyzdžiui, parafino aliejus.</w:t>
      </w:r>
    </w:p>
    <w:p w14:paraId="72B19D4C" w14:textId="77777777" w:rsidR="008B0090" w:rsidRPr="00271A7C" w:rsidRDefault="008B0090" w:rsidP="0015212C">
      <w:pPr>
        <w:widowControl w:val="0"/>
        <w:tabs>
          <w:tab w:val="clear" w:pos="567"/>
        </w:tabs>
        <w:spacing w:line="240" w:lineRule="auto"/>
        <w:ind w:right="-2"/>
        <w:outlineLvl w:val="0"/>
        <w:rPr>
          <w:snapToGrid/>
          <w:szCs w:val="22"/>
          <w:lang w:val="lt-LT" w:eastAsia="sl-SI"/>
        </w:rPr>
      </w:pPr>
    </w:p>
    <w:p w14:paraId="22EC57AF" w14:textId="77777777" w:rsidR="005F5F66" w:rsidRPr="00271A7C" w:rsidRDefault="005F5F66" w:rsidP="0015212C">
      <w:pPr>
        <w:widowControl w:val="0"/>
        <w:tabs>
          <w:tab w:val="clear" w:pos="567"/>
        </w:tabs>
        <w:spacing w:line="240" w:lineRule="auto"/>
        <w:ind w:right="-2"/>
        <w:outlineLvl w:val="0"/>
        <w:rPr>
          <w:snapToGrid/>
          <w:szCs w:val="22"/>
          <w:lang w:val="lt-LT" w:eastAsia="sl-SI"/>
        </w:rPr>
      </w:pPr>
      <w:proofErr w:type="spellStart"/>
      <w:r w:rsidRPr="00271A7C">
        <w:rPr>
          <w:szCs w:val="22"/>
          <w:lang w:val="lt-LT"/>
        </w:rPr>
        <w:t>Colecalciferol</w:t>
      </w:r>
      <w:proofErr w:type="spellEnd"/>
      <w:r w:rsidR="00604B5C">
        <w:rPr>
          <w:szCs w:val="22"/>
          <w:lang w:val="lt-LT"/>
        </w:rPr>
        <w:t> </w:t>
      </w:r>
      <w:proofErr w:type="spellStart"/>
      <w:r w:rsidRPr="00271A7C">
        <w:rPr>
          <w:szCs w:val="22"/>
          <w:lang w:val="lt-LT"/>
        </w:rPr>
        <w:t>Krka</w:t>
      </w:r>
      <w:proofErr w:type="spellEnd"/>
      <w:r w:rsidRPr="00271A7C">
        <w:rPr>
          <w:snapToGrid/>
          <w:szCs w:val="22"/>
          <w:lang w:val="lt-LT" w:eastAsia="sl-SI"/>
        </w:rPr>
        <w:t xml:space="preserve"> vartojant kartu su toliau išvardytais vaistais, būtinas ypatingas atsargumas.</w:t>
      </w:r>
    </w:p>
    <w:p w14:paraId="5FEC9DC7" w14:textId="77777777" w:rsidR="00665C46" w:rsidRPr="00271A7C" w:rsidRDefault="005F5F66" w:rsidP="0015212C">
      <w:pPr>
        <w:widowControl w:val="0"/>
        <w:numPr>
          <w:ilvl w:val="0"/>
          <w:numId w:val="23"/>
        </w:numPr>
        <w:tabs>
          <w:tab w:val="clear" w:pos="567"/>
        </w:tabs>
        <w:spacing w:line="240" w:lineRule="auto"/>
        <w:ind w:left="567" w:right="-2" w:hanging="567"/>
        <w:outlineLvl w:val="0"/>
        <w:rPr>
          <w:snapToGrid/>
          <w:szCs w:val="22"/>
          <w:lang w:val="lt-LT"/>
        </w:rPr>
      </w:pPr>
      <w:proofErr w:type="spellStart"/>
      <w:r w:rsidRPr="00B5414E">
        <w:rPr>
          <w:snapToGrid/>
          <w:szCs w:val="22"/>
          <w:lang w:val="lt-LT"/>
        </w:rPr>
        <w:t>Tiazidų</w:t>
      </w:r>
      <w:proofErr w:type="spellEnd"/>
      <w:r w:rsidRPr="00B5414E">
        <w:rPr>
          <w:snapToGrid/>
          <w:szCs w:val="22"/>
          <w:lang w:val="lt-LT"/>
        </w:rPr>
        <w:t xml:space="preserve"> grupės diuretikai</w:t>
      </w:r>
      <w:r w:rsidRPr="00271A7C">
        <w:rPr>
          <w:snapToGrid/>
          <w:szCs w:val="22"/>
          <w:lang w:val="lt-LT"/>
        </w:rPr>
        <w:t xml:space="preserve"> (šlapimo išsiskyrimą skatinantys vaistai)</w:t>
      </w:r>
      <w:r w:rsidR="008B0090" w:rsidRPr="00271A7C">
        <w:rPr>
          <w:snapToGrid/>
          <w:szCs w:val="22"/>
          <w:lang w:val="lt-LT"/>
        </w:rPr>
        <w:t xml:space="preserve">, </w:t>
      </w:r>
      <w:r w:rsidRPr="00271A7C">
        <w:rPr>
          <w:snapToGrid/>
          <w:szCs w:val="22"/>
          <w:lang w:val="lt-LT"/>
        </w:rPr>
        <w:t>pavyzdžiui,</w:t>
      </w:r>
      <w:r w:rsidR="008B0090" w:rsidRPr="00271A7C">
        <w:rPr>
          <w:snapToGrid/>
          <w:szCs w:val="22"/>
          <w:lang w:val="lt-LT"/>
        </w:rPr>
        <w:t xml:space="preserve"> </w:t>
      </w:r>
      <w:proofErr w:type="spellStart"/>
      <w:r w:rsidR="008B0090" w:rsidRPr="00271A7C">
        <w:rPr>
          <w:snapToGrid/>
          <w:szCs w:val="22"/>
          <w:lang w:val="lt-LT"/>
        </w:rPr>
        <w:t>h</w:t>
      </w:r>
      <w:r w:rsidRPr="00271A7C">
        <w:rPr>
          <w:snapToGrid/>
          <w:szCs w:val="22"/>
          <w:lang w:val="lt-LT"/>
        </w:rPr>
        <w:t>i</w:t>
      </w:r>
      <w:r w:rsidR="008B0090" w:rsidRPr="00271A7C">
        <w:rPr>
          <w:snapToGrid/>
          <w:szCs w:val="22"/>
          <w:lang w:val="lt-LT"/>
        </w:rPr>
        <w:t>drochlorotiazid</w:t>
      </w:r>
      <w:r w:rsidRPr="00271A7C">
        <w:rPr>
          <w:snapToGrid/>
          <w:szCs w:val="22"/>
          <w:lang w:val="lt-LT"/>
        </w:rPr>
        <w:t>as</w:t>
      </w:r>
      <w:proofErr w:type="spellEnd"/>
      <w:r w:rsidR="008B0090" w:rsidRPr="00271A7C">
        <w:rPr>
          <w:snapToGrid/>
          <w:szCs w:val="22"/>
          <w:lang w:val="lt-LT"/>
        </w:rPr>
        <w:t xml:space="preserve">: </w:t>
      </w:r>
      <w:r w:rsidR="00FE0BDF" w:rsidRPr="00271A7C">
        <w:rPr>
          <w:snapToGrid/>
          <w:szCs w:val="22"/>
          <w:lang w:val="lt-LT"/>
        </w:rPr>
        <w:t xml:space="preserve">gali sumažėti kalcio </w:t>
      </w:r>
      <w:r w:rsidR="00665C46" w:rsidRPr="00271A7C">
        <w:rPr>
          <w:snapToGrid/>
          <w:szCs w:val="22"/>
          <w:lang w:val="lt-LT"/>
        </w:rPr>
        <w:t>išsiskyrimas su šlapimu ir dėl to padidėti kalcio kiekis kraujyje. Ilgalaikio gydymo atveju būtina stebėti kalcio kiekį kraujyje ir šlapime.</w:t>
      </w:r>
    </w:p>
    <w:p w14:paraId="136DC6E5" w14:textId="77777777" w:rsidR="00F24383" w:rsidRPr="00271A7C" w:rsidRDefault="00665C46"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rPr>
        <w:t xml:space="preserve">Širdį veikiantys glikozidai </w:t>
      </w:r>
      <w:r w:rsidR="008B0090" w:rsidRPr="00271A7C">
        <w:rPr>
          <w:snapToGrid/>
          <w:szCs w:val="22"/>
          <w:lang w:val="lt-LT"/>
        </w:rPr>
        <w:t>(</w:t>
      </w:r>
      <w:r w:rsidRPr="00271A7C">
        <w:rPr>
          <w:snapToGrid/>
          <w:szCs w:val="22"/>
          <w:lang w:val="lt-LT"/>
        </w:rPr>
        <w:t>vartojami širdies sutrikimams gydyti</w:t>
      </w:r>
      <w:r w:rsidR="008B0090" w:rsidRPr="00271A7C">
        <w:rPr>
          <w:snapToGrid/>
          <w:szCs w:val="22"/>
          <w:lang w:val="lt-LT"/>
        </w:rPr>
        <w:t xml:space="preserve">), </w:t>
      </w:r>
      <w:r w:rsidRPr="00271A7C">
        <w:rPr>
          <w:snapToGrid/>
          <w:szCs w:val="22"/>
          <w:lang w:val="lt-LT"/>
        </w:rPr>
        <w:t>pavyzdžiui,</w:t>
      </w:r>
      <w:r w:rsidR="008B0090" w:rsidRPr="00271A7C">
        <w:rPr>
          <w:snapToGrid/>
          <w:szCs w:val="22"/>
          <w:lang w:val="lt-LT"/>
        </w:rPr>
        <w:t xml:space="preserve"> </w:t>
      </w:r>
      <w:proofErr w:type="spellStart"/>
      <w:r w:rsidR="008B0090" w:rsidRPr="00271A7C">
        <w:rPr>
          <w:snapToGrid/>
          <w:szCs w:val="22"/>
          <w:lang w:val="lt-LT"/>
        </w:rPr>
        <w:t>digo</w:t>
      </w:r>
      <w:r w:rsidRPr="00271A7C">
        <w:rPr>
          <w:snapToGrid/>
          <w:szCs w:val="22"/>
          <w:lang w:val="lt-LT"/>
        </w:rPr>
        <w:t>ks</w:t>
      </w:r>
      <w:r w:rsidR="008B0090" w:rsidRPr="00271A7C">
        <w:rPr>
          <w:snapToGrid/>
          <w:szCs w:val="22"/>
          <w:lang w:val="lt-LT"/>
        </w:rPr>
        <w:t>in</w:t>
      </w:r>
      <w:r w:rsidRPr="00271A7C">
        <w:rPr>
          <w:snapToGrid/>
          <w:szCs w:val="22"/>
          <w:lang w:val="lt-LT"/>
        </w:rPr>
        <w:t>as</w:t>
      </w:r>
      <w:proofErr w:type="spellEnd"/>
      <w:r w:rsidR="008B0090" w:rsidRPr="00271A7C">
        <w:rPr>
          <w:snapToGrid/>
          <w:szCs w:val="22"/>
          <w:lang w:val="lt-LT"/>
        </w:rPr>
        <w:t xml:space="preserve">: </w:t>
      </w:r>
      <w:r w:rsidR="00F24383" w:rsidRPr="00271A7C">
        <w:rPr>
          <w:snapToGrid/>
          <w:szCs w:val="22"/>
          <w:lang w:val="lt-LT"/>
        </w:rPr>
        <w:t>gali padidėti širdies plakimo pobūdžio pokyčių (aritmijų) rizika</w:t>
      </w:r>
      <w:r w:rsidR="008B0090" w:rsidRPr="00271A7C">
        <w:rPr>
          <w:snapToGrid/>
          <w:szCs w:val="22"/>
          <w:lang w:val="lt-LT"/>
        </w:rPr>
        <w:t xml:space="preserve">. </w:t>
      </w:r>
      <w:r w:rsidR="00F24383" w:rsidRPr="00271A7C">
        <w:rPr>
          <w:snapToGrid/>
          <w:szCs w:val="22"/>
          <w:lang w:val="lt-LT"/>
        </w:rPr>
        <w:t>Gydytojas stebės kalcio kiekį kraujyje ir šlapime bei širdies funkciją (elektrokardiogramą, EKG)</w:t>
      </w:r>
      <w:r w:rsidR="008B0090" w:rsidRPr="00271A7C">
        <w:rPr>
          <w:snapToGrid/>
          <w:szCs w:val="22"/>
          <w:lang w:val="lt-LT"/>
        </w:rPr>
        <w:t xml:space="preserve">. </w:t>
      </w:r>
      <w:r w:rsidR="00F24383" w:rsidRPr="00271A7C">
        <w:rPr>
          <w:snapToGrid/>
          <w:szCs w:val="22"/>
          <w:lang w:val="lt-LT"/>
        </w:rPr>
        <w:t>Jei reikės, bus stebimas vaisto nuo širdies sutrikimo kiekis.</w:t>
      </w:r>
    </w:p>
    <w:p w14:paraId="7573EC5F" w14:textId="77777777" w:rsidR="009951A5" w:rsidRPr="00271A7C" w:rsidRDefault="00494A6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eastAsia="sl-SI"/>
        </w:rPr>
        <w:t>Į</w:t>
      </w:r>
      <w:r w:rsidR="008B0090" w:rsidRPr="00B5414E">
        <w:rPr>
          <w:snapToGrid/>
          <w:szCs w:val="22"/>
          <w:lang w:val="lt-LT" w:eastAsia="sl-SI"/>
        </w:rPr>
        <w:t xml:space="preserve"> vitamin</w:t>
      </w:r>
      <w:r w:rsidRPr="00B5414E">
        <w:rPr>
          <w:snapToGrid/>
          <w:szCs w:val="22"/>
          <w:lang w:val="lt-LT" w:eastAsia="sl-SI"/>
        </w:rPr>
        <w:t>ą</w:t>
      </w:r>
      <w:r w:rsidR="00604B5C">
        <w:rPr>
          <w:snapToGrid/>
          <w:szCs w:val="22"/>
          <w:lang w:val="lt-LT" w:eastAsia="sl-SI"/>
        </w:rPr>
        <w:t> </w:t>
      </w:r>
      <w:r w:rsidR="008B0090" w:rsidRPr="00B5414E">
        <w:rPr>
          <w:snapToGrid/>
          <w:szCs w:val="22"/>
          <w:lang w:val="lt-LT" w:eastAsia="sl-SI"/>
        </w:rPr>
        <w:t>D</w:t>
      </w:r>
      <w:r w:rsidRPr="00B5414E">
        <w:rPr>
          <w:snapToGrid/>
          <w:szCs w:val="22"/>
          <w:lang w:val="lt-LT" w:eastAsia="sl-SI"/>
        </w:rPr>
        <w:t xml:space="preserve"> panašūs vaistai</w:t>
      </w:r>
      <w:r w:rsidR="008B0090" w:rsidRPr="00271A7C">
        <w:rPr>
          <w:snapToGrid/>
          <w:szCs w:val="22"/>
          <w:lang w:val="lt-LT"/>
        </w:rPr>
        <w:t xml:space="preserve"> (</w:t>
      </w:r>
      <w:r w:rsidRPr="00271A7C">
        <w:rPr>
          <w:snapToGrid/>
          <w:szCs w:val="22"/>
          <w:lang w:val="lt-LT"/>
        </w:rPr>
        <w:t>pavyzdžiui,</w:t>
      </w:r>
      <w:r w:rsidR="008B0090" w:rsidRPr="00271A7C">
        <w:rPr>
          <w:snapToGrid/>
          <w:szCs w:val="22"/>
          <w:lang w:val="lt-LT"/>
        </w:rPr>
        <w:t xml:space="preserve"> </w:t>
      </w:r>
      <w:proofErr w:type="spellStart"/>
      <w:r w:rsidRPr="00271A7C">
        <w:rPr>
          <w:snapToGrid/>
          <w:szCs w:val="22"/>
          <w:lang w:val="lt-LT" w:eastAsia="sl-SI"/>
        </w:rPr>
        <w:t>k</w:t>
      </w:r>
      <w:r w:rsidR="008B0090" w:rsidRPr="00271A7C">
        <w:rPr>
          <w:snapToGrid/>
          <w:szCs w:val="22"/>
          <w:lang w:val="lt-LT" w:eastAsia="sl-SI"/>
        </w:rPr>
        <w:t>alcitriol</w:t>
      </w:r>
      <w:r w:rsidRPr="00271A7C">
        <w:rPr>
          <w:snapToGrid/>
          <w:szCs w:val="22"/>
          <w:lang w:val="lt-LT" w:eastAsia="sl-SI"/>
        </w:rPr>
        <w:t>is</w:t>
      </w:r>
      <w:proofErr w:type="spellEnd"/>
      <w:r w:rsidR="008B0090" w:rsidRPr="00271A7C">
        <w:rPr>
          <w:snapToGrid/>
          <w:szCs w:val="22"/>
          <w:lang w:val="lt-LT"/>
        </w:rPr>
        <w:t xml:space="preserve">), </w:t>
      </w:r>
      <w:r w:rsidR="00A52A60" w:rsidRPr="00271A7C">
        <w:rPr>
          <w:snapToGrid/>
          <w:szCs w:val="22"/>
          <w:lang w:val="lt-LT"/>
        </w:rPr>
        <w:t xml:space="preserve">nes jų kartu su </w:t>
      </w:r>
      <w:proofErr w:type="spellStart"/>
      <w:r w:rsidR="00A52A60" w:rsidRPr="00271A7C">
        <w:rPr>
          <w:szCs w:val="22"/>
          <w:lang w:val="lt-LT"/>
        </w:rPr>
        <w:t>Colecalciferol</w:t>
      </w:r>
      <w:proofErr w:type="spellEnd"/>
      <w:r w:rsidR="00604B5C">
        <w:rPr>
          <w:szCs w:val="22"/>
          <w:lang w:val="lt-LT"/>
        </w:rPr>
        <w:t> </w:t>
      </w:r>
      <w:proofErr w:type="spellStart"/>
      <w:r w:rsidR="00A52A60" w:rsidRPr="00271A7C">
        <w:rPr>
          <w:szCs w:val="22"/>
          <w:lang w:val="lt-LT"/>
        </w:rPr>
        <w:t>Krka</w:t>
      </w:r>
      <w:proofErr w:type="spellEnd"/>
      <w:r w:rsidR="00A52A60" w:rsidRPr="00271A7C">
        <w:rPr>
          <w:szCs w:val="22"/>
          <w:lang w:val="lt-LT"/>
        </w:rPr>
        <w:t xml:space="preserve"> </w:t>
      </w:r>
      <w:r w:rsidR="00A52A60" w:rsidRPr="00271A7C">
        <w:rPr>
          <w:szCs w:val="22"/>
          <w:lang w:val="lt-LT"/>
        </w:rPr>
        <w:lastRenderedPageBreak/>
        <w:t xml:space="preserve">galima vartoti tik išimtiniais atvejais ir būtina stebėti </w:t>
      </w:r>
      <w:r w:rsidR="009951A5" w:rsidRPr="00271A7C">
        <w:rPr>
          <w:szCs w:val="22"/>
          <w:lang w:val="lt-LT"/>
        </w:rPr>
        <w:t>kalcio kiekį kraujyje.</w:t>
      </w:r>
    </w:p>
    <w:p w14:paraId="7B3FE6A7" w14:textId="77777777" w:rsidR="008B0090" w:rsidRPr="00271A7C" w:rsidRDefault="00735FF9"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rPr>
        <w:t>V</w:t>
      </w:r>
      <w:r w:rsidR="008B4A27" w:rsidRPr="00B5414E">
        <w:rPr>
          <w:snapToGrid/>
          <w:szCs w:val="22"/>
          <w:lang w:val="lt-LT"/>
        </w:rPr>
        <w:t>aistai</w:t>
      </w:r>
      <w:r w:rsidRPr="00B5414E">
        <w:rPr>
          <w:snapToGrid/>
          <w:szCs w:val="22"/>
          <w:lang w:val="lt-LT"/>
        </w:rPr>
        <w:t>, kurių sudėtyje yra aliuminio</w:t>
      </w:r>
      <w:r w:rsidR="008B0090" w:rsidRPr="00271A7C">
        <w:rPr>
          <w:snapToGrid/>
          <w:szCs w:val="22"/>
          <w:lang w:val="lt-LT"/>
        </w:rPr>
        <w:t xml:space="preserve"> (</w:t>
      </w:r>
      <w:r w:rsidRPr="00271A7C">
        <w:rPr>
          <w:snapToGrid/>
          <w:szCs w:val="22"/>
          <w:lang w:val="lt-LT"/>
        </w:rPr>
        <w:t>jų vartojama nuo rėmens</w:t>
      </w:r>
      <w:r w:rsidR="008B0090" w:rsidRPr="00271A7C">
        <w:rPr>
          <w:snapToGrid/>
          <w:szCs w:val="22"/>
          <w:lang w:val="lt-LT"/>
        </w:rPr>
        <w:t xml:space="preserve">): </w:t>
      </w:r>
      <w:r w:rsidRPr="00271A7C">
        <w:rPr>
          <w:snapToGrid/>
          <w:szCs w:val="22"/>
          <w:lang w:val="lt-LT"/>
        </w:rPr>
        <w:t>reikia vengti šių vaistų vartoti ilgai</w:t>
      </w:r>
      <w:r w:rsidR="008B0090" w:rsidRPr="00271A7C">
        <w:rPr>
          <w:snapToGrid/>
          <w:szCs w:val="22"/>
          <w:lang w:val="lt-LT"/>
        </w:rPr>
        <w:t xml:space="preserve">, </w:t>
      </w:r>
      <w:r w:rsidRPr="00271A7C">
        <w:rPr>
          <w:snapToGrid/>
          <w:szCs w:val="22"/>
          <w:lang w:val="lt-LT"/>
        </w:rPr>
        <w:t>nes gali padidėti aliuminio kiekis kraujyje</w:t>
      </w:r>
      <w:r w:rsidR="008B0090" w:rsidRPr="00271A7C">
        <w:rPr>
          <w:snapToGrid/>
          <w:szCs w:val="22"/>
          <w:lang w:val="lt-LT"/>
        </w:rPr>
        <w:t>.</w:t>
      </w:r>
    </w:p>
    <w:p w14:paraId="5D809578" w14:textId="77777777" w:rsidR="008B4A27" w:rsidRPr="00271A7C" w:rsidRDefault="008B0090" w:rsidP="0015212C">
      <w:pPr>
        <w:widowControl w:val="0"/>
        <w:spacing w:line="240" w:lineRule="auto"/>
        <w:ind w:left="567" w:hanging="567"/>
        <w:rPr>
          <w:snapToGrid/>
          <w:szCs w:val="22"/>
          <w:lang w:val="lt-LT"/>
        </w:rPr>
      </w:pPr>
      <w:r w:rsidRPr="00271A7C">
        <w:rPr>
          <w:b/>
          <w:snapToGrid/>
          <w:szCs w:val="22"/>
          <w:lang w:val="lt-LT"/>
        </w:rPr>
        <w:t>-</w:t>
      </w:r>
      <w:r w:rsidRPr="00271A7C">
        <w:rPr>
          <w:b/>
          <w:snapToGrid/>
          <w:szCs w:val="22"/>
          <w:lang w:val="lt-LT"/>
        </w:rPr>
        <w:tab/>
      </w:r>
      <w:r w:rsidR="008B4A27" w:rsidRPr="00B5414E">
        <w:rPr>
          <w:snapToGrid/>
          <w:szCs w:val="22"/>
          <w:lang w:val="lt-LT"/>
        </w:rPr>
        <w:t xml:space="preserve">Vaistai, kurių sudėtyje yra didelės kalcio ar fosforo dozės: </w:t>
      </w:r>
      <w:r w:rsidR="008B4A27" w:rsidRPr="00271A7C">
        <w:rPr>
          <w:snapToGrid/>
          <w:szCs w:val="22"/>
          <w:lang w:val="lt-LT"/>
        </w:rPr>
        <w:t>gali padidėti didelio kalcio kiekio atsiradimo kraujyje rizika.</w:t>
      </w:r>
      <w:r w:rsidRPr="00271A7C">
        <w:rPr>
          <w:snapToGrid/>
          <w:szCs w:val="22"/>
          <w:lang w:val="lt-LT"/>
        </w:rPr>
        <w:t xml:space="preserve"> </w:t>
      </w:r>
      <w:r w:rsidR="008B4A27" w:rsidRPr="00271A7C">
        <w:rPr>
          <w:snapToGrid/>
          <w:szCs w:val="22"/>
          <w:lang w:val="lt-LT"/>
        </w:rPr>
        <w:t>Gali reikėti stebėti kiekį kraujyje.</w:t>
      </w:r>
    </w:p>
    <w:p w14:paraId="28F2FFBA"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0D4941F7" w14:textId="77777777" w:rsidR="00F34163" w:rsidRPr="00271A7C" w:rsidRDefault="00E942E4"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Nėštumas </w:t>
      </w:r>
      <w:r w:rsidR="00F34163" w:rsidRPr="00271A7C">
        <w:rPr>
          <w:rFonts w:ascii="Times New Roman" w:hAnsi="Times New Roman"/>
          <w:sz w:val="22"/>
          <w:szCs w:val="22"/>
          <w:lang w:val="lt-LT"/>
        </w:rPr>
        <w:t>ir</w:t>
      </w:r>
      <w:r w:rsidRPr="00271A7C">
        <w:rPr>
          <w:rFonts w:ascii="Times New Roman" w:hAnsi="Times New Roman"/>
          <w:sz w:val="22"/>
          <w:szCs w:val="22"/>
          <w:lang w:val="lt-LT"/>
        </w:rPr>
        <w:t xml:space="preserve"> žindymo laikotarpis</w:t>
      </w:r>
    </w:p>
    <w:p w14:paraId="4E744778" w14:textId="77777777" w:rsidR="00E942E4" w:rsidRPr="00271A7C" w:rsidRDefault="00E942E4" w:rsidP="0015212C">
      <w:pPr>
        <w:widowControl w:val="0"/>
        <w:numPr>
          <w:ilvl w:val="12"/>
          <w:numId w:val="0"/>
        </w:numPr>
        <w:tabs>
          <w:tab w:val="clear" w:pos="567"/>
        </w:tabs>
        <w:spacing w:line="240" w:lineRule="auto"/>
        <w:ind w:right="-2"/>
        <w:outlineLvl w:val="0"/>
        <w:rPr>
          <w:szCs w:val="22"/>
          <w:lang w:val="lt-LT"/>
        </w:rPr>
      </w:pPr>
      <w:r w:rsidRPr="00271A7C">
        <w:rPr>
          <w:szCs w:val="22"/>
          <w:lang w:val="lt-LT"/>
        </w:rPr>
        <w:t>Jeigu esate nėščia, žindote kūdikį, manote, kad galbūt esate nėščia</w:t>
      </w:r>
      <w:r w:rsidR="00276FA8">
        <w:rPr>
          <w:szCs w:val="22"/>
          <w:lang w:val="lt-LT"/>
        </w:rPr>
        <w:t>,</w:t>
      </w:r>
      <w:r w:rsidRPr="00271A7C">
        <w:rPr>
          <w:szCs w:val="22"/>
          <w:lang w:val="lt-LT"/>
        </w:rPr>
        <w:t xml:space="preserve"> arba planuojate pastoti, tai prieš vartodama šį vaistą, pasitarkite su gydytoju arba vaistininku.</w:t>
      </w:r>
    </w:p>
    <w:p w14:paraId="5DE69CE9" w14:textId="77777777" w:rsidR="009310C1" w:rsidRPr="00271A7C" w:rsidRDefault="009310C1" w:rsidP="0015212C">
      <w:pPr>
        <w:widowControl w:val="0"/>
        <w:numPr>
          <w:ilvl w:val="12"/>
          <w:numId w:val="0"/>
        </w:numPr>
        <w:tabs>
          <w:tab w:val="clear" w:pos="567"/>
        </w:tabs>
        <w:spacing w:line="240" w:lineRule="auto"/>
        <w:rPr>
          <w:szCs w:val="22"/>
          <w:lang w:val="lt-LT"/>
        </w:rPr>
      </w:pPr>
    </w:p>
    <w:p w14:paraId="731E7A12" w14:textId="77777777" w:rsidR="005126C6" w:rsidRPr="00B5414E" w:rsidRDefault="005126C6" w:rsidP="00B5414E">
      <w:pPr>
        <w:keepNext/>
        <w:widowControl w:val="0"/>
        <w:numPr>
          <w:ilvl w:val="12"/>
          <w:numId w:val="0"/>
        </w:numPr>
        <w:tabs>
          <w:tab w:val="clear" w:pos="567"/>
        </w:tabs>
        <w:spacing w:line="240" w:lineRule="auto"/>
        <w:rPr>
          <w:i/>
          <w:szCs w:val="22"/>
          <w:lang w:val="lt-LT"/>
        </w:rPr>
      </w:pPr>
      <w:r w:rsidRPr="00B5414E">
        <w:rPr>
          <w:i/>
          <w:szCs w:val="22"/>
          <w:lang w:val="lt-LT"/>
        </w:rPr>
        <w:t>Nėštumas</w:t>
      </w:r>
    </w:p>
    <w:p w14:paraId="733E062A" w14:textId="77777777" w:rsidR="005126C6" w:rsidRPr="00271A7C" w:rsidRDefault="00F85015" w:rsidP="0015212C">
      <w:pPr>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604B5C">
        <w:rPr>
          <w:szCs w:val="22"/>
          <w:lang w:val="lt-LT"/>
        </w:rPr>
        <w:t> </w:t>
      </w:r>
      <w:proofErr w:type="spellStart"/>
      <w:r w:rsidRPr="00271A7C">
        <w:rPr>
          <w:szCs w:val="22"/>
          <w:lang w:val="lt-LT"/>
        </w:rPr>
        <w:t>Krka</w:t>
      </w:r>
      <w:proofErr w:type="spellEnd"/>
      <w:r w:rsidRPr="00271A7C">
        <w:rPr>
          <w:snapToGrid/>
          <w:szCs w:val="22"/>
          <w:lang w:val="lt-LT" w:eastAsia="sl-SI"/>
        </w:rPr>
        <w:t xml:space="preserve"> </w:t>
      </w:r>
      <w:r w:rsidRPr="00271A7C">
        <w:rPr>
          <w:szCs w:val="22"/>
          <w:lang w:val="lt-LT"/>
        </w:rPr>
        <w:t>galima vartoti tik gydytojo leidimu</w:t>
      </w:r>
      <w:r w:rsidR="005126C6" w:rsidRPr="00271A7C">
        <w:rPr>
          <w:szCs w:val="22"/>
          <w:lang w:val="lt-LT"/>
        </w:rPr>
        <w:t xml:space="preserve">. </w:t>
      </w:r>
      <w:r w:rsidR="00D67CC6" w:rsidRPr="00271A7C">
        <w:rPr>
          <w:szCs w:val="22"/>
          <w:lang w:val="lt-LT"/>
        </w:rPr>
        <w:t xml:space="preserve">Vartojant rekomenduojamas </w:t>
      </w:r>
      <w:r w:rsidR="005126C6" w:rsidRPr="00271A7C">
        <w:rPr>
          <w:szCs w:val="22"/>
          <w:lang w:val="lt-LT"/>
        </w:rPr>
        <w:t>500</w:t>
      </w:r>
      <w:r w:rsidR="00D67CC6" w:rsidRPr="00271A7C">
        <w:rPr>
          <w:szCs w:val="22"/>
          <w:lang w:val="lt-LT"/>
        </w:rPr>
        <w:t> TV</w:t>
      </w:r>
      <w:r w:rsidR="005126C6" w:rsidRPr="00271A7C">
        <w:rPr>
          <w:szCs w:val="22"/>
          <w:lang w:val="lt-LT"/>
        </w:rPr>
        <w:t xml:space="preserve"> vitamin</w:t>
      </w:r>
      <w:r w:rsidR="00D67CC6" w:rsidRPr="00271A7C">
        <w:rPr>
          <w:szCs w:val="22"/>
          <w:lang w:val="lt-LT"/>
        </w:rPr>
        <w:t>o</w:t>
      </w:r>
      <w:r w:rsidR="00604B5C">
        <w:rPr>
          <w:szCs w:val="22"/>
          <w:lang w:val="lt-LT"/>
        </w:rPr>
        <w:t> </w:t>
      </w:r>
      <w:r w:rsidR="005126C6" w:rsidRPr="00271A7C">
        <w:rPr>
          <w:szCs w:val="22"/>
          <w:lang w:val="lt-LT"/>
        </w:rPr>
        <w:t>D (12</w:t>
      </w:r>
      <w:r w:rsidR="00D67CC6" w:rsidRPr="00271A7C">
        <w:rPr>
          <w:szCs w:val="22"/>
          <w:lang w:val="lt-LT"/>
        </w:rPr>
        <w:t>,</w:t>
      </w:r>
      <w:r w:rsidR="005126C6" w:rsidRPr="00271A7C">
        <w:rPr>
          <w:szCs w:val="22"/>
          <w:lang w:val="lt-LT"/>
        </w:rPr>
        <w:t>5</w:t>
      </w:r>
      <w:r w:rsidR="00D67CC6" w:rsidRPr="00271A7C">
        <w:rPr>
          <w:szCs w:val="22"/>
          <w:lang w:val="lt-LT"/>
        </w:rPr>
        <w:t> </w:t>
      </w:r>
      <w:proofErr w:type="spellStart"/>
      <w:r w:rsidR="00604B5C">
        <w:rPr>
          <w:szCs w:val="22"/>
          <w:lang w:val="lt-LT"/>
        </w:rPr>
        <w:t>mikro</w:t>
      </w:r>
      <w:r w:rsidR="005126C6" w:rsidRPr="00271A7C">
        <w:rPr>
          <w:szCs w:val="22"/>
          <w:lang w:val="lt-LT"/>
        </w:rPr>
        <w:t>g</w:t>
      </w:r>
      <w:r w:rsidR="00604B5C">
        <w:rPr>
          <w:szCs w:val="22"/>
          <w:lang w:val="lt-LT"/>
        </w:rPr>
        <w:t>ramo</w:t>
      </w:r>
      <w:proofErr w:type="spellEnd"/>
      <w:r w:rsidR="005126C6" w:rsidRPr="00271A7C">
        <w:rPr>
          <w:szCs w:val="22"/>
          <w:lang w:val="lt-LT"/>
        </w:rPr>
        <w:t xml:space="preserve"> </w:t>
      </w:r>
      <w:proofErr w:type="spellStart"/>
      <w:r w:rsidR="00D67CC6" w:rsidRPr="00271A7C">
        <w:rPr>
          <w:szCs w:val="22"/>
          <w:lang w:val="lt-LT"/>
        </w:rPr>
        <w:t>kolek</w:t>
      </w:r>
      <w:r w:rsidR="005126C6" w:rsidRPr="00271A7C">
        <w:rPr>
          <w:szCs w:val="22"/>
          <w:lang w:val="lt-LT"/>
        </w:rPr>
        <w:t>alciferol</w:t>
      </w:r>
      <w:r w:rsidR="00D67CC6" w:rsidRPr="00271A7C">
        <w:rPr>
          <w:szCs w:val="22"/>
          <w:lang w:val="lt-LT"/>
        </w:rPr>
        <w:t>io</w:t>
      </w:r>
      <w:proofErr w:type="spellEnd"/>
      <w:r w:rsidR="005126C6" w:rsidRPr="00271A7C">
        <w:rPr>
          <w:szCs w:val="22"/>
          <w:lang w:val="lt-LT"/>
        </w:rPr>
        <w:t xml:space="preserve">) </w:t>
      </w:r>
      <w:r w:rsidR="00D67CC6" w:rsidRPr="00271A7C">
        <w:rPr>
          <w:szCs w:val="22"/>
          <w:lang w:val="lt-LT"/>
        </w:rPr>
        <w:t>paros dozes, jokia su vitaminu</w:t>
      </w:r>
      <w:r w:rsidR="00604B5C">
        <w:rPr>
          <w:szCs w:val="22"/>
          <w:lang w:val="lt-LT"/>
        </w:rPr>
        <w:t> </w:t>
      </w:r>
      <w:r w:rsidR="00D67CC6" w:rsidRPr="00271A7C">
        <w:rPr>
          <w:szCs w:val="22"/>
          <w:lang w:val="lt-LT"/>
        </w:rPr>
        <w:t>D susijusi rizika nėra žinoma. Negalima viršyti skirtos dozės</w:t>
      </w:r>
      <w:r w:rsidR="005126C6" w:rsidRPr="00271A7C">
        <w:rPr>
          <w:szCs w:val="22"/>
          <w:lang w:val="lt-LT"/>
        </w:rPr>
        <w:t xml:space="preserve">, </w:t>
      </w:r>
      <w:r w:rsidR="00D67CC6" w:rsidRPr="00271A7C">
        <w:rPr>
          <w:szCs w:val="22"/>
          <w:lang w:val="lt-LT"/>
        </w:rPr>
        <w:t>kadangi</w:t>
      </w:r>
      <w:r w:rsidR="005126C6" w:rsidRPr="00271A7C">
        <w:rPr>
          <w:szCs w:val="22"/>
          <w:lang w:val="lt-LT"/>
        </w:rPr>
        <w:t xml:space="preserve"> vitamin</w:t>
      </w:r>
      <w:r w:rsidR="00D67CC6" w:rsidRPr="00271A7C">
        <w:rPr>
          <w:szCs w:val="22"/>
          <w:lang w:val="lt-LT"/>
        </w:rPr>
        <w:t>o</w:t>
      </w:r>
      <w:r w:rsidR="00604B5C">
        <w:rPr>
          <w:szCs w:val="22"/>
          <w:lang w:val="lt-LT"/>
        </w:rPr>
        <w:t> </w:t>
      </w:r>
      <w:r w:rsidR="005126C6" w:rsidRPr="00271A7C">
        <w:rPr>
          <w:szCs w:val="22"/>
          <w:lang w:val="lt-LT"/>
        </w:rPr>
        <w:t xml:space="preserve">D </w:t>
      </w:r>
      <w:r w:rsidR="00D67CC6" w:rsidRPr="00271A7C">
        <w:rPr>
          <w:szCs w:val="22"/>
          <w:lang w:val="lt-LT"/>
        </w:rPr>
        <w:t>perdozavimas gali pakenkti kūdikiui</w:t>
      </w:r>
      <w:r w:rsidR="005126C6" w:rsidRPr="00271A7C">
        <w:rPr>
          <w:szCs w:val="22"/>
          <w:lang w:val="lt-LT"/>
        </w:rPr>
        <w:t xml:space="preserve"> (</w:t>
      </w:r>
      <w:r w:rsidR="00D67CC6" w:rsidRPr="00271A7C">
        <w:rPr>
          <w:szCs w:val="22"/>
          <w:lang w:val="lt-LT"/>
        </w:rPr>
        <w:t>yra fizinės bei psichinės raidos sutrikimo bei širdies ir akių ligų pasireiškimo rizika</w:t>
      </w:r>
      <w:r w:rsidR="005126C6" w:rsidRPr="00271A7C">
        <w:rPr>
          <w:szCs w:val="22"/>
          <w:lang w:val="lt-LT"/>
        </w:rPr>
        <w:t>).</w:t>
      </w:r>
    </w:p>
    <w:p w14:paraId="2D7F5C64" w14:textId="77777777" w:rsidR="005126C6" w:rsidRPr="00271A7C" w:rsidRDefault="005126C6" w:rsidP="0015212C">
      <w:pPr>
        <w:widowControl w:val="0"/>
        <w:numPr>
          <w:ilvl w:val="12"/>
          <w:numId w:val="0"/>
        </w:numPr>
        <w:tabs>
          <w:tab w:val="clear" w:pos="567"/>
        </w:tabs>
        <w:spacing w:line="240" w:lineRule="auto"/>
        <w:rPr>
          <w:szCs w:val="22"/>
          <w:lang w:val="lt-LT"/>
        </w:rPr>
      </w:pPr>
    </w:p>
    <w:p w14:paraId="0A0827CC" w14:textId="77777777" w:rsidR="005126C6" w:rsidRPr="00B5414E" w:rsidRDefault="005126C6" w:rsidP="00B5414E">
      <w:pPr>
        <w:keepNext/>
        <w:widowControl w:val="0"/>
        <w:numPr>
          <w:ilvl w:val="12"/>
          <w:numId w:val="0"/>
        </w:numPr>
        <w:tabs>
          <w:tab w:val="clear" w:pos="567"/>
        </w:tabs>
        <w:spacing w:line="240" w:lineRule="auto"/>
        <w:rPr>
          <w:i/>
          <w:szCs w:val="22"/>
          <w:lang w:val="lt-LT"/>
        </w:rPr>
      </w:pPr>
      <w:r w:rsidRPr="00B5414E">
        <w:rPr>
          <w:i/>
          <w:szCs w:val="22"/>
          <w:lang w:val="lt-LT"/>
        </w:rPr>
        <w:t>Žindymo laikotarpis</w:t>
      </w:r>
    </w:p>
    <w:p w14:paraId="75EB6AD0" w14:textId="77777777" w:rsidR="0061659B" w:rsidRPr="00271A7C" w:rsidRDefault="00F85015" w:rsidP="0015212C">
      <w:pPr>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604B5C">
        <w:rPr>
          <w:szCs w:val="22"/>
          <w:lang w:val="lt-LT"/>
        </w:rPr>
        <w:t> </w:t>
      </w:r>
      <w:proofErr w:type="spellStart"/>
      <w:r w:rsidRPr="00271A7C">
        <w:rPr>
          <w:szCs w:val="22"/>
          <w:lang w:val="lt-LT"/>
        </w:rPr>
        <w:t>Krka</w:t>
      </w:r>
      <w:proofErr w:type="spellEnd"/>
      <w:r w:rsidRPr="00271A7C">
        <w:rPr>
          <w:snapToGrid/>
          <w:szCs w:val="22"/>
          <w:lang w:val="lt-LT" w:eastAsia="sl-SI"/>
        </w:rPr>
        <w:t xml:space="preserve"> </w:t>
      </w:r>
      <w:r w:rsidR="00CF3FED" w:rsidRPr="00271A7C">
        <w:rPr>
          <w:szCs w:val="22"/>
          <w:lang w:val="lt-LT"/>
        </w:rPr>
        <w:t xml:space="preserve">patenka į motinos pieną ir į tai reikia atsižvelgti, jei Jūsų vaikas papildomai vartoja </w:t>
      </w:r>
      <w:r w:rsidR="005126C6" w:rsidRPr="00271A7C">
        <w:rPr>
          <w:szCs w:val="22"/>
          <w:lang w:val="lt-LT"/>
        </w:rPr>
        <w:t>vitamin</w:t>
      </w:r>
      <w:r w:rsidR="00CF3FED" w:rsidRPr="00271A7C">
        <w:rPr>
          <w:szCs w:val="22"/>
          <w:lang w:val="lt-LT"/>
        </w:rPr>
        <w:t>o</w:t>
      </w:r>
      <w:r w:rsidR="00604B5C">
        <w:rPr>
          <w:szCs w:val="22"/>
          <w:lang w:val="lt-LT"/>
        </w:rPr>
        <w:t> </w:t>
      </w:r>
      <w:r w:rsidR="005126C6" w:rsidRPr="00271A7C">
        <w:rPr>
          <w:szCs w:val="22"/>
          <w:lang w:val="lt-LT"/>
        </w:rPr>
        <w:t xml:space="preserve">D. </w:t>
      </w:r>
      <w:r w:rsidR="00CF3FED" w:rsidRPr="00271A7C">
        <w:rPr>
          <w:szCs w:val="22"/>
          <w:lang w:val="lt-LT"/>
        </w:rPr>
        <w:t>Krūtimi maitinamiems vaikams, kurių motinos vartojo vitamino</w:t>
      </w:r>
      <w:r w:rsidR="00604B5C">
        <w:rPr>
          <w:szCs w:val="22"/>
          <w:lang w:val="lt-LT"/>
        </w:rPr>
        <w:t> </w:t>
      </w:r>
      <w:r w:rsidR="00CF3FED" w:rsidRPr="00271A7C">
        <w:rPr>
          <w:szCs w:val="22"/>
          <w:lang w:val="lt-LT"/>
        </w:rPr>
        <w:t xml:space="preserve">D, </w:t>
      </w:r>
      <w:r w:rsidR="0061659B" w:rsidRPr="00271A7C">
        <w:rPr>
          <w:szCs w:val="22"/>
          <w:lang w:val="lt-LT"/>
        </w:rPr>
        <w:t>perdozavimo požymių nepastebėta.</w:t>
      </w:r>
    </w:p>
    <w:p w14:paraId="636DA61F" w14:textId="77777777" w:rsidR="005126C6" w:rsidRPr="00271A7C" w:rsidRDefault="005126C6" w:rsidP="0015212C">
      <w:pPr>
        <w:widowControl w:val="0"/>
        <w:numPr>
          <w:ilvl w:val="12"/>
          <w:numId w:val="0"/>
        </w:numPr>
        <w:tabs>
          <w:tab w:val="clear" w:pos="567"/>
        </w:tabs>
        <w:spacing w:line="240" w:lineRule="auto"/>
        <w:rPr>
          <w:szCs w:val="22"/>
          <w:lang w:val="lt-LT"/>
        </w:rPr>
      </w:pPr>
    </w:p>
    <w:p w14:paraId="008AD725"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Vairavimas ir mechanizmų valdymas</w:t>
      </w:r>
    </w:p>
    <w:p w14:paraId="696C5EC9" w14:textId="77777777" w:rsidR="0061659B" w:rsidRPr="00271A7C" w:rsidRDefault="0061659B" w:rsidP="0015212C">
      <w:pPr>
        <w:widowControl w:val="0"/>
        <w:rPr>
          <w:szCs w:val="22"/>
          <w:lang w:val="lt-LT"/>
        </w:rPr>
      </w:pPr>
      <w:proofErr w:type="spellStart"/>
      <w:r w:rsidRPr="00271A7C">
        <w:rPr>
          <w:szCs w:val="22"/>
          <w:lang w:val="lt-LT"/>
        </w:rPr>
        <w:t>Colecalciferol</w:t>
      </w:r>
      <w:proofErr w:type="spellEnd"/>
      <w:r w:rsidR="00604B5C">
        <w:rPr>
          <w:szCs w:val="22"/>
          <w:lang w:val="lt-LT"/>
        </w:rPr>
        <w:t> </w:t>
      </w:r>
      <w:proofErr w:type="spellStart"/>
      <w:r w:rsidRPr="00271A7C">
        <w:rPr>
          <w:szCs w:val="22"/>
          <w:lang w:val="lt-LT"/>
        </w:rPr>
        <w:t>Krka</w:t>
      </w:r>
      <w:proofErr w:type="spellEnd"/>
      <w:r w:rsidRPr="00271A7C">
        <w:rPr>
          <w:szCs w:val="22"/>
          <w:lang w:val="lt-LT"/>
        </w:rPr>
        <w:t xml:space="preserve"> gebėjimo vairuoti ir valdyti mechanizmus neveikia arba veikia nereikšmingai.</w:t>
      </w:r>
    </w:p>
    <w:p w14:paraId="7D7D35A2" w14:textId="77777777" w:rsidR="00CB1B02" w:rsidRPr="00271A7C" w:rsidRDefault="00CB1B02" w:rsidP="0015212C">
      <w:pPr>
        <w:widowControl w:val="0"/>
        <w:numPr>
          <w:ilvl w:val="12"/>
          <w:numId w:val="0"/>
        </w:numPr>
        <w:tabs>
          <w:tab w:val="clear" w:pos="567"/>
        </w:tabs>
        <w:spacing w:line="240" w:lineRule="auto"/>
        <w:ind w:right="-2"/>
        <w:rPr>
          <w:szCs w:val="22"/>
          <w:lang w:val="lt-LT"/>
        </w:rPr>
      </w:pPr>
    </w:p>
    <w:p w14:paraId="477F93BE" w14:textId="77777777" w:rsidR="00A10E3B" w:rsidRPr="00271A7C" w:rsidRDefault="00B77464"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276FA8">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w:t>
      </w:r>
      <w:r w:rsidR="00F34163" w:rsidRPr="00271A7C">
        <w:rPr>
          <w:rFonts w:ascii="Times New Roman" w:hAnsi="Times New Roman"/>
          <w:sz w:val="22"/>
          <w:szCs w:val="22"/>
          <w:lang w:val="lt-LT"/>
        </w:rPr>
        <w:t xml:space="preserve">sudėtyje yra </w:t>
      </w:r>
      <w:r w:rsidR="0061659B" w:rsidRPr="00271A7C">
        <w:rPr>
          <w:rFonts w:ascii="Times New Roman" w:hAnsi="Times New Roman"/>
          <w:sz w:val="22"/>
          <w:szCs w:val="22"/>
          <w:lang w:val="lt-LT"/>
        </w:rPr>
        <w:t>sacharozės ir natrio</w:t>
      </w:r>
    </w:p>
    <w:p w14:paraId="0453BEA9" w14:textId="77777777" w:rsidR="0061659B" w:rsidRPr="00271A7C" w:rsidRDefault="0061659B" w:rsidP="0015212C">
      <w:pPr>
        <w:widowControl w:val="0"/>
        <w:rPr>
          <w:szCs w:val="22"/>
          <w:lang w:val="lt-LT"/>
        </w:rPr>
      </w:pPr>
      <w:r w:rsidRPr="00271A7C">
        <w:rPr>
          <w:szCs w:val="22"/>
          <w:lang w:val="lt-LT"/>
        </w:rPr>
        <w:t xml:space="preserve">Jeigu gydytojas Jums yra sakęs, kad netoleruojate kokių nors angliavandenių, kreipkitės į jį prieš pradėdami vartoti </w:t>
      </w:r>
      <w:r w:rsidR="00077FB2" w:rsidRPr="00271A7C">
        <w:rPr>
          <w:szCs w:val="22"/>
          <w:lang w:val="lt-LT"/>
        </w:rPr>
        <w:t>š</w:t>
      </w:r>
      <w:r w:rsidRPr="00271A7C">
        <w:rPr>
          <w:szCs w:val="22"/>
          <w:lang w:val="lt-LT"/>
        </w:rPr>
        <w:t>į vaistą.</w:t>
      </w:r>
    </w:p>
    <w:p w14:paraId="1BC61CAF" w14:textId="77777777" w:rsidR="00A10E3B" w:rsidRPr="00271A7C" w:rsidRDefault="0061659B"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Šio </w:t>
      </w:r>
      <w:r w:rsidR="0063452B" w:rsidRPr="00271A7C">
        <w:rPr>
          <w:szCs w:val="22"/>
          <w:lang w:val="lt-LT"/>
        </w:rPr>
        <w:t>vaisto</w:t>
      </w:r>
      <w:r w:rsidRPr="00271A7C">
        <w:rPr>
          <w:szCs w:val="22"/>
          <w:lang w:val="lt-LT"/>
        </w:rPr>
        <w:t xml:space="preserve"> tabletėje yra mažiau kaip 1 </w:t>
      </w:r>
      <w:proofErr w:type="spellStart"/>
      <w:r w:rsidRPr="00271A7C">
        <w:rPr>
          <w:szCs w:val="22"/>
          <w:lang w:val="lt-LT"/>
        </w:rPr>
        <w:t>mmol</w:t>
      </w:r>
      <w:proofErr w:type="spellEnd"/>
      <w:r w:rsidRPr="00271A7C">
        <w:rPr>
          <w:szCs w:val="22"/>
          <w:lang w:val="lt-LT"/>
        </w:rPr>
        <w:t xml:space="preserve"> (23 mg) natrio, t.</w:t>
      </w:r>
      <w:r w:rsidR="00604B5C">
        <w:rPr>
          <w:szCs w:val="22"/>
          <w:lang w:val="lt-LT"/>
        </w:rPr>
        <w:t> </w:t>
      </w:r>
      <w:r w:rsidRPr="00271A7C">
        <w:rPr>
          <w:szCs w:val="22"/>
          <w:lang w:val="lt-LT"/>
        </w:rPr>
        <w:t>y. jis beveik neturi reikšmės.</w:t>
      </w:r>
    </w:p>
    <w:p w14:paraId="1A471D66"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353F91E5" w14:textId="77777777" w:rsidR="0061659B" w:rsidRPr="00271A7C" w:rsidRDefault="0061659B" w:rsidP="0015212C">
      <w:pPr>
        <w:widowControl w:val="0"/>
        <w:numPr>
          <w:ilvl w:val="12"/>
          <w:numId w:val="0"/>
        </w:numPr>
        <w:tabs>
          <w:tab w:val="clear" w:pos="567"/>
        </w:tabs>
        <w:spacing w:line="240" w:lineRule="auto"/>
        <w:ind w:right="-2"/>
        <w:rPr>
          <w:szCs w:val="22"/>
          <w:lang w:val="lt-LT"/>
        </w:rPr>
      </w:pPr>
    </w:p>
    <w:p w14:paraId="62CCCEBD"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3.</w:t>
      </w:r>
      <w:r w:rsidRPr="00271A7C">
        <w:rPr>
          <w:rFonts w:ascii="Times New Roman" w:hAnsi="Times New Roman"/>
          <w:sz w:val="22"/>
          <w:szCs w:val="22"/>
          <w:lang w:val="lt-LT"/>
        </w:rPr>
        <w:tab/>
        <w:t xml:space="preserve">Kaip vartoti </w:t>
      </w:r>
      <w:proofErr w:type="spellStart"/>
      <w:r w:rsidR="00B77464" w:rsidRPr="00271A7C">
        <w:rPr>
          <w:rFonts w:ascii="Times New Roman" w:hAnsi="Times New Roman"/>
          <w:sz w:val="22"/>
          <w:szCs w:val="22"/>
          <w:lang w:val="lt-LT"/>
        </w:rPr>
        <w:t>Colecalciferol</w:t>
      </w:r>
      <w:proofErr w:type="spellEnd"/>
      <w:r w:rsidR="00604B5C">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p>
    <w:p w14:paraId="66240C9D" w14:textId="77777777" w:rsidR="00F34163" w:rsidRPr="00271A7C" w:rsidRDefault="00F34163" w:rsidP="00B5414E">
      <w:pPr>
        <w:keepNext/>
        <w:widowControl w:val="0"/>
        <w:numPr>
          <w:ilvl w:val="12"/>
          <w:numId w:val="0"/>
        </w:numPr>
        <w:tabs>
          <w:tab w:val="clear" w:pos="567"/>
        </w:tabs>
        <w:spacing w:line="240" w:lineRule="auto"/>
        <w:ind w:right="-2"/>
        <w:rPr>
          <w:szCs w:val="22"/>
          <w:lang w:val="lt-LT"/>
        </w:rPr>
      </w:pPr>
    </w:p>
    <w:p w14:paraId="1004C8B7" w14:textId="77777777" w:rsidR="00F34163" w:rsidRPr="00271A7C" w:rsidRDefault="00F34163" w:rsidP="0015212C">
      <w:pPr>
        <w:widowControl w:val="0"/>
        <w:numPr>
          <w:ilvl w:val="12"/>
          <w:numId w:val="0"/>
        </w:numPr>
        <w:tabs>
          <w:tab w:val="clear" w:pos="567"/>
        </w:tabs>
        <w:spacing w:line="240" w:lineRule="auto"/>
        <w:ind w:right="-2"/>
        <w:rPr>
          <w:szCs w:val="22"/>
          <w:lang w:val="lt-LT"/>
        </w:rPr>
      </w:pPr>
      <w:r w:rsidRPr="00271A7C">
        <w:rPr>
          <w:szCs w:val="22"/>
          <w:lang w:val="lt-LT"/>
        </w:rPr>
        <w:t>Visada vartokite šį vaistą tiksliai kaip nurodė gydytojas</w:t>
      </w:r>
      <w:r w:rsidR="009757D6" w:rsidRPr="00271A7C">
        <w:rPr>
          <w:szCs w:val="22"/>
          <w:lang w:val="lt-LT"/>
        </w:rPr>
        <w:t xml:space="preserve"> arba vaistininkas</w:t>
      </w:r>
      <w:r w:rsidRPr="00271A7C">
        <w:rPr>
          <w:szCs w:val="22"/>
          <w:lang w:val="lt-LT"/>
        </w:rPr>
        <w:t xml:space="preserve">. </w:t>
      </w:r>
      <w:r w:rsidR="000F42B9" w:rsidRPr="00271A7C">
        <w:rPr>
          <w:szCs w:val="22"/>
          <w:lang w:val="lt-LT"/>
        </w:rPr>
        <w:t xml:space="preserve">Jeigu abejojate, kreipkitės į </w:t>
      </w:r>
      <w:r w:rsidRPr="00271A7C">
        <w:rPr>
          <w:szCs w:val="22"/>
          <w:lang w:val="lt-LT"/>
        </w:rPr>
        <w:t>gydytoją</w:t>
      </w:r>
      <w:r w:rsidR="000F42B9" w:rsidRPr="00271A7C">
        <w:rPr>
          <w:szCs w:val="22"/>
          <w:lang w:val="lt-LT"/>
        </w:rPr>
        <w:t xml:space="preserve"> </w:t>
      </w:r>
      <w:r w:rsidRPr="00271A7C">
        <w:rPr>
          <w:szCs w:val="22"/>
          <w:lang w:val="lt-LT"/>
        </w:rPr>
        <w:t>arba</w:t>
      </w:r>
      <w:r w:rsidR="000F42B9" w:rsidRPr="00271A7C">
        <w:rPr>
          <w:szCs w:val="22"/>
          <w:lang w:val="lt-LT"/>
        </w:rPr>
        <w:t xml:space="preserve"> </w:t>
      </w:r>
      <w:r w:rsidRPr="00271A7C">
        <w:rPr>
          <w:szCs w:val="22"/>
          <w:lang w:val="lt-LT"/>
        </w:rPr>
        <w:t>vaistininką</w:t>
      </w:r>
      <w:r w:rsidR="000F42B9" w:rsidRPr="00271A7C">
        <w:rPr>
          <w:szCs w:val="22"/>
          <w:lang w:val="lt-LT"/>
        </w:rPr>
        <w:t>.</w:t>
      </w:r>
    </w:p>
    <w:p w14:paraId="2294DA9E"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43939379" w14:textId="77777777" w:rsidR="009757D6" w:rsidRPr="00B5414E" w:rsidRDefault="009757D6" w:rsidP="0015212C">
      <w:pPr>
        <w:widowControl w:val="0"/>
        <w:numPr>
          <w:ilvl w:val="12"/>
          <w:numId w:val="0"/>
        </w:numPr>
        <w:tabs>
          <w:tab w:val="clear" w:pos="567"/>
        </w:tabs>
        <w:spacing w:line="240" w:lineRule="auto"/>
        <w:ind w:right="-2"/>
        <w:rPr>
          <w:snapToGrid/>
          <w:szCs w:val="22"/>
          <w:lang w:val="lt-LT" w:eastAsia="sl-SI"/>
        </w:rPr>
      </w:pPr>
      <w:r w:rsidRPr="00B5414E">
        <w:rPr>
          <w:snapToGrid/>
          <w:szCs w:val="22"/>
          <w:lang w:val="lt-LT" w:eastAsia="sl-SI"/>
        </w:rPr>
        <w:t>Jei gydytojas nenurodė kitaip, vartokite toliau rekomenduojamas dozes</w:t>
      </w:r>
      <w:r w:rsidR="00604B5C">
        <w:rPr>
          <w:snapToGrid/>
          <w:szCs w:val="22"/>
          <w:lang w:val="lt-LT" w:eastAsia="sl-SI"/>
        </w:rPr>
        <w:t>.</w:t>
      </w:r>
    </w:p>
    <w:p w14:paraId="0F8D6C04" w14:textId="77777777" w:rsidR="009757D6" w:rsidRPr="00271A7C" w:rsidRDefault="009757D6" w:rsidP="0015212C">
      <w:pPr>
        <w:widowControl w:val="0"/>
        <w:numPr>
          <w:ilvl w:val="12"/>
          <w:numId w:val="0"/>
        </w:numPr>
        <w:tabs>
          <w:tab w:val="clear" w:pos="567"/>
        </w:tabs>
        <w:spacing w:line="240" w:lineRule="auto"/>
        <w:ind w:right="-2"/>
        <w:rPr>
          <w:i/>
          <w:snapToGrid/>
          <w:szCs w:val="22"/>
          <w:lang w:val="lt-LT" w:eastAsia="sl-SI"/>
        </w:rPr>
      </w:pPr>
    </w:p>
    <w:p w14:paraId="3F758DE0" w14:textId="77777777" w:rsidR="009757D6" w:rsidRPr="00B5414E" w:rsidRDefault="002A19AB" w:rsidP="00B5414E">
      <w:pPr>
        <w:keepNext/>
        <w:widowControl w:val="0"/>
        <w:numPr>
          <w:ilvl w:val="12"/>
          <w:numId w:val="0"/>
        </w:numPr>
        <w:tabs>
          <w:tab w:val="clear" w:pos="567"/>
        </w:tabs>
        <w:spacing w:line="240" w:lineRule="auto"/>
        <w:rPr>
          <w:i/>
          <w:snapToGrid/>
          <w:szCs w:val="22"/>
          <w:u w:val="single"/>
          <w:lang w:val="lt-LT" w:eastAsia="sl-SI"/>
        </w:rPr>
      </w:pPr>
      <w:r w:rsidRPr="00B5414E">
        <w:rPr>
          <w:i/>
          <w:snapToGrid/>
          <w:szCs w:val="22"/>
          <w:u w:val="single"/>
          <w:lang w:val="lt-LT" w:eastAsia="sl-SI"/>
        </w:rPr>
        <w:t>Suaug</w:t>
      </w:r>
      <w:r w:rsidR="00604B5C" w:rsidRPr="00B5414E">
        <w:rPr>
          <w:i/>
          <w:snapToGrid/>
          <w:szCs w:val="22"/>
          <w:u w:val="single"/>
          <w:lang w:val="lt-LT" w:eastAsia="sl-SI"/>
        </w:rPr>
        <w:t>usiesiems</w:t>
      </w:r>
    </w:p>
    <w:p w14:paraId="1BD09B9A" w14:textId="77777777" w:rsidR="009757D6" w:rsidRPr="00271A7C" w:rsidRDefault="00320F60"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zCs w:val="22"/>
          <w:lang w:val="lt-LT"/>
        </w:rPr>
        <w:t>Vitamino</w:t>
      </w:r>
      <w:r w:rsidR="00604B5C">
        <w:rPr>
          <w:i/>
          <w:szCs w:val="22"/>
          <w:lang w:val="lt-LT"/>
        </w:rPr>
        <w:t> </w:t>
      </w:r>
      <w:r w:rsidRPr="00271A7C">
        <w:rPr>
          <w:i/>
          <w:szCs w:val="22"/>
          <w:lang w:val="lt-LT"/>
        </w:rPr>
        <w:t>D stokos profilaktika, jei yra identifikuota didelė rizika</w:t>
      </w:r>
    </w:p>
    <w:p w14:paraId="2CEE1287" w14:textId="77777777" w:rsidR="009757D6" w:rsidRPr="00271A7C" w:rsidRDefault="009757D6"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1</w:t>
      </w:r>
      <w:r w:rsidR="00320F60" w:rsidRPr="00271A7C">
        <w:rPr>
          <w:snapToGrid/>
          <w:szCs w:val="22"/>
          <w:lang w:val="lt-LT" w:eastAsia="sl-SI"/>
        </w:rPr>
        <w:noBreakHyphen/>
      </w:r>
      <w:r w:rsidRPr="00271A7C">
        <w:rPr>
          <w:snapToGrid/>
          <w:szCs w:val="22"/>
          <w:lang w:val="lt-LT" w:eastAsia="sl-SI"/>
        </w:rPr>
        <w:t>2</w:t>
      </w:r>
      <w:r w:rsidR="00320F60" w:rsidRPr="00271A7C">
        <w:rPr>
          <w:szCs w:val="22"/>
          <w:lang w:val="lt-LT"/>
        </w:rPr>
        <w:t> </w:t>
      </w:r>
      <w:r w:rsidRPr="00271A7C">
        <w:rPr>
          <w:snapToGrid/>
          <w:szCs w:val="22"/>
          <w:lang w:val="lt-LT" w:eastAsia="sl-SI"/>
        </w:rPr>
        <w:t>tablet</w:t>
      </w:r>
      <w:r w:rsidR="00320F60" w:rsidRPr="00271A7C">
        <w:rPr>
          <w:snapToGrid/>
          <w:szCs w:val="22"/>
          <w:lang w:val="lt-LT" w:eastAsia="sl-SI"/>
        </w:rPr>
        <w:t>ė</w:t>
      </w:r>
      <w:r w:rsidRPr="00271A7C">
        <w:rPr>
          <w:snapToGrid/>
          <w:szCs w:val="22"/>
          <w:lang w:val="lt-LT" w:eastAsia="sl-SI"/>
        </w:rPr>
        <w:t>s (500</w:t>
      </w:r>
      <w:r w:rsidR="00320F60" w:rsidRPr="00271A7C">
        <w:rPr>
          <w:snapToGrid/>
          <w:szCs w:val="22"/>
          <w:lang w:val="lt-LT" w:eastAsia="sl-SI"/>
        </w:rPr>
        <w:noBreakHyphen/>
      </w:r>
      <w:r w:rsidRPr="00271A7C">
        <w:rPr>
          <w:snapToGrid/>
          <w:szCs w:val="22"/>
          <w:lang w:val="lt-LT" w:eastAsia="sl-SI"/>
        </w:rPr>
        <w:t>1000 </w:t>
      </w:r>
      <w:r w:rsidR="00320F60" w:rsidRPr="00271A7C">
        <w:rPr>
          <w:snapToGrid/>
          <w:szCs w:val="22"/>
          <w:lang w:val="lt-LT" w:eastAsia="sl-SI"/>
        </w:rPr>
        <w:t>TV</w:t>
      </w:r>
      <w:r w:rsidRPr="00271A7C">
        <w:rPr>
          <w:snapToGrid/>
          <w:szCs w:val="22"/>
          <w:lang w:val="lt-LT" w:eastAsia="sl-SI"/>
        </w:rPr>
        <w:t xml:space="preserve"> vitamin</w:t>
      </w:r>
      <w:r w:rsidR="00320F60" w:rsidRPr="00271A7C">
        <w:rPr>
          <w:snapToGrid/>
          <w:szCs w:val="22"/>
          <w:lang w:val="lt-LT" w:eastAsia="sl-SI"/>
        </w:rPr>
        <w:t>o</w:t>
      </w:r>
      <w:r w:rsidR="00604B5C">
        <w:rPr>
          <w:snapToGrid/>
          <w:szCs w:val="22"/>
          <w:lang w:val="lt-LT" w:eastAsia="sl-SI"/>
        </w:rPr>
        <w:t> </w:t>
      </w:r>
      <w:r w:rsidRPr="00271A7C">
        <w:rPr>
          <w:snapToGrid/>
          <w:szCs w:val="22"/>
          <w:lang w:val="lt-LT" w:eastAsia="sl-SI"/>
        </w:rPr>
        <w:t xml:space="preserve">D </w:t>
      </w:r>
      <w:r w:rsidR="00320F60" w:rsidRPr="00271A7C">
        <w:rPr>
          <w:snapToGrid/>
          <w:szCs w:val="22"/>
          <w:lang w:val="lt-LT" w:eastAsia="sl-SI"/>
        </w:rPr>
        <w:t>arba</w:t>
      </w:r>
      <w:r w:rsidRPr="00271A7C">
        <w:rPr>
          <w:snapToGrid/>
          <w:szCs w:val="22"/>
          <w:lang w:val="lt-LT" w:eastAsia="sl-SI"/>
        </w:rPr>
        <w:t xml:space="preserve"> 12</w:t>
      </w:r>
      <w:r w:rsidR="00320F60" w:rsidRPr="00271A7C">
        <w:rPr>
          <w:snapToGrid/>
          <w:szCs w:val="22"/>
          <w:lang w:val="lt-LT" w:eastAsia="sl-SI"/>
        </w:rPr>
        <w:t>,</w:t>
      </w:r>
      <w:r w:rsidRPr="00271A7C">
        <w:rPr>
          <w:snapToGrid/>
          <w:szCs w:val="22"/>
          <w:lang w:val="lt-LT" w:eastAsia="sl-SI"/>
        </w:rPr>
        <w:t>5</w:t>
      </w:r>
      <w:r w:rsidR="00320F60" w:rsidRPr="00271A7C">
        <w:rPr>
          <w:snapToGrid/>
          <w:szCs w:val="22"/>
          <w:lang w:val="lt-LT" w:eastAsia="sl-SI"/>
        </w:rPr>
        <w:noBreakHyphen/>
      </w:r>
      <w:r w:rsidRPr="00271A7C">
        <w:rPr>
          <w:snapToGrid/>
          <w:szCs w:val="22"/>
          <w:lang w:val="lt-LT" w:eastAsia="sl-SI"/>
        </w:rPr>
        <w:t>25 </w:t>
      </w:r>
      <w:proofErr w:type="spellStart"/>
      <w:r w:rsidR="00604B5C">
        <w:rPr>
          <w:snapToGrid/>
          <w:szCs w:val="22"/>
          <w:lang w:val="lt-LT" w:eastAsia="sl-SI"/>
        </w:rPr>
        <w:t>mikro</w:t>
      </w:r>
      <w:r w:rsidRPr="00271A7C">
        <w:rPr>
          <w:snapToGrid/>
          <w:szCs w:val="22"/>
          <w:lang w:val="lt-LT" w:eastAsia="sl-SI"/>
        </w:rPr>
        <w:t>g</w:t>
      </w:r>
      <w:r w:rsidR="00604B5C">
        <w:rPr>
          <w:snapToGrid/>
          <w:szCs w:val="22"/>
          <w:lang w:val="lt-LT" w:eastAsia="sl-SI"/>
        </w:rPr>
        <w:t>ramai</w:t>
      </w:r>
      <w:proofErr w:type="spellEnd"/>
      <w:r w:rsidRPr="00271A7C">
        <w:rPr>
          <w:snapToGrid/>
          <w:szCs w:val="22"/>
          <w:lang w:val="lt-LT" w:eastAsia="sl-SI"/>
        </w:rPr>
        <w:t xml:space="preserve"> </w:t>
      </w:r>
      <w:proofErr w:type="spellStart"/>
      <w:r w:rsidR="00320F60" w:rsidRPr="00271A7C">
        <w:rPr>
          <w:snapToGrid/>
          <w:szCs w:val="22"/>
          <w:lang w:val="lt-LT" w:eastAsia="sl-SI"/>
        </w:rPr>
        <w:t>k</w:t>
      </w:r>
      <w:r w:rsidRPr="00271A7C">
        <w:rPr>
          <w:snapToGrid/>
          <w:szCs w:val="22"/>
          <w:lang w:val="lt-LT" w:eastAsia="sl-SI"/>
        </w:rPr>
        <w:t>ole</w:t>
      </w:r>
      <w:r w:rsidR="00320F60" w:rsidRPr="00271A7C">
        <w:rPr>
          <w:snapToGrid/>
          <w:szCs w:val="22"/>
          <w:lang w:val="lt-LT" w:eastAsia="sl-SI"/>
        </w:rPr>
        <w:t>k</w:t>
      </w:r>
      <w:r w:rsidRPr="00271A7C">
        <w:rPr>
          <w:snapToGrid/>
          <w:szCs w:val="22"/>
          <w:lang w:val="lt-LT" w:eastAsia="sl-SI"/>
        </w:rPr>
        <w:t>alciferol</w:t>
      </w:r>
      <w:r w:rsidR="00320F60" w:rsidRPr="00271A7C">
        <w:rPr>
          <w:snapToGrid/>
          <w:szCs w:val="22"/>
          <w:lang w:val="lt-LT" w:eastAsia="sl-SI"/>
        </w:rPr>
        <w:t>io</w:t>
      </w:r>
      <w:proofErr w:type="spellEnd"/>
      <w:r w:rsidRPr="00271A7C">
        <w:rPr>
          <w:snapToGrid/>
          <w:szCs w:val="22"/>
          <w:lang w:val="lt-LT" w:eastAsia="sl-SI"/>
        </w:rPr>
        <w:t xml:space="preserve">) </w:t>
      </w:r>
      <w:r w:rsidR="00320F60" w:rsidRPr="00271A7C">
        <w:rPr>
          <w:snapToGrid/>
          <w:szCs w:val="22"/>
          <w:lang w:val="lt-LT" w:eastAsia="sl-SI"/>
        </w:rPr>
        <w:t>per</w:t>
      </w:r>
      <w:r w:rsidR="00604B5C">
        <w:rPr>
          <w:snapToGrid/>
          <w:szCs w:val="22"/>
          <w:lang w:val="lt-LT" w:eastAsia="sl-SI"/>
        </w:rPr>
        <w:t> </w:t>
      </w:r>
      <w:r w:rsidR="00320F60" w:rsidRPr="00271A7C">
        <w:rPr>
          <w:snapToGrid/>
          <w:szCs w:val="22"/>
          <w:lang w:val="lt-LT" w:eastAsia="sl-SI"/>
        </w:rPr>
        <w:t>parą</w:t>
      </w:r>
      <w:r w:rsidRPr="00271A7C">
        <w:rPr>
          <w:snapToGrid/>
          <w:szCs w:val="22"/>
          <w:lang w:val="lt-LT" w:eastAsia="sl-SI"/>
        </w:rPr>
        <w:t>.</w:t>
      </w:r>
    </w:p>
    <w:p w14:paraId="444985A2" w14:textId="77777777" w:rsidR="009757D6" w:rsidRPr="00271A7C" w:rsidRDefault="009757D6" w:rsidP="0015212C">
      <w:pPr>
        <w:widowControl w:val="0"/>
        <w:tabs>
          <w:tab w:val="clear" w:pos="567"/>
        </w:tabs>
        <w:spacing w:line="240" w:lineRule="auto"/>
        <w:ind w:left="567" w:right="-2"/>
        <w:contextualSpacing/>
        <w:rPr>
          <w:snapToGrid/>
          <w:szCs w:val="22"/>
          <w:lang w:val="lt-LT" w:eastAsia="sl-SI"/>
        </w:rPr>
      </w:pPr>
    </w:p>
    <w:p w14:paraId="5398615B" w14:textId="77777777" w:rsidR="009757D6" w:rsidRPr="00271A7C" w:rsidRDefault="002A3EF4"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zCs w:val="22"/>
          <w:lang w:val="lt-LT"/>
        </w:rPr>
        <w:t>Vitamino</w:t>
      </w:r>
      <w:r w:rsidR="00604B5C">
        <w:rPr>
          <w:i/>
          <w:szCs w:val="22"/>
          <w:lang w:val="lt-LT"/>
        </w:rPr>
        <w:t> </w:t>
      </w:r>
      <w:r w:rsidRPr="00271A7C">
        <w:rPr>
          <w:i/>
          <w:szCs w:val="22"/>
          <w:lang w:val="lt-LT"/>
        </w:rPr>
        <w:t>D stokos gydymas</w:t>
      </w:r>
    </w:p>
    <w:p w14:paraId="17DBC12B" w14:textId="77777777" w:rsidR="009757D6" w:rsidRPr="00271A7C" w:rsidRDefault="00E3633B"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8</w:t>
      </w:r>
      <w:r w:rsidR="00DE489E" w:rsidRPr="00271A7C">
        <w:rPr>
          <w:snapToGrid/>
          <w:szCs w:val="22"/>
          <w:lang w:val="lt-LT" w:eastAsia="sl-SI"/>
        </w:rPr>
        <w:t> </w:t>
      </w:r>
      <w:r w:rsidR="009757D6" w:rsidRPr="00271A7C">
        <w:rPr>
          <w:snapToGrid/>
          <w:szCs w:val="22"/>
          <w:lang w:val="lt-LT" w:eastAsia="sl-SI"/>
        </w:rPr>
        <w:t>table</w:t>
      </w:r>
      <w:r w:rsidRPr="00271A7C">
        <w:rPr>
          <w:snapToGrid/>
          <w:szCs w:val="22"/>
          <w:lang w:val="lt-LT" w:eastAsia="sl-SI"/>
        </w:rPr>
        <w:t>tės (4</w:t>
      </w:r>
      <w:r w:rsidR="009757D6" w:rsidRPr="00271A7C">
        <w:rPr>
          <w:snapToGrid/>
          <w:szCs w:val="22"/>
          <w:lang w:val="lt-LT" w:eastAsia="sl-SI"/>
        </w:rPr>
        <w:t>000 </w:t>
      </w:r>
      <w:r w:rsidR="00DE489E" w:rsidRPr="00271A7C">
        <w:rPr>
          <w:snapToGrid/>
          <w:szCs w:val="22"/>
          <w:lang w:val="lt-LT" w:eastAsia="sl-SI"/>
        </w:rPr>
        <w:t>TV</w:t>
      </w:r>
      <w:r w:rsidR="009757D6" w:rsidRPr="00271A7C">
        <w:rPr>
          <w:snapToGrid/>
          <w:szCs w:val="22"/>
          <w:lang w:val="lt-LT" w:eastAsia="sl-SI"/>
        </w:rPr>
        <w:t xml:space="preserve"> vitamin</w:t>
      </w:r>
      <w:r w:rsidR="00DE489E" w:rsidRPr="00271A7C">
        <w:rPr>
          <w:snapToGrid/>
          <w:szCs w:val="22"/>
          <w:lang w:val="lt-LT" w:eastAsia="sl-SI"/>
        </w:rPr>
        <w:t>o</w:t>
      </w:r>
      <w:r w:rsidR="00604B5C">
        <w:rPr>
          <w:snapToGrid/>
          <w:szCs w:val="22"/>
          <w:lang w:val="lt-LT" w:eastAsia="sl-SI"/>
        </w:rPr>
        <w:t> </w:t>
      </w:r>
      <w:r w:rsidR="009757D6" w:rsidRPr="00271A7C">
        <w:rPr>
          <w:snapToGrid/>
          <w:szCs w:val="22"/>
          <w:lang w:val="lt-LT" w:eastAsia="sl-SI"/>
        </w:rPr>
        <w:t xml:space="preserve">D </w:t>
      </w:r>
      <w:r w:rsidR="00DE489E" w:rsidRPr="00271A7C">
        <w:rPr>
          <w:snapToGrid/>
          <w:szCs w:val="22"/>
          <w:lang w:val="lt-LT" w:eastAsia="sl-SI"/>
        </w:rPr>
        <w:t>a</w:t>
      </w:r>
      <w:r w:rsidR="009757D6" w:rsidRPr="00271A7C">
        <w:rPr>
          <w:snapToGrid/>
          <w:szCs w:val="22"/>
          <w:lang w:val="lt-LT" w:eastAsia="sl-SI"/>
        </w:rPr>
        <w:t>r</w:t>
      </w:r>
      <w:r w:rsidR="00DE489E" w:rsidRPr="00271A7C">
        <w:rPr>
          <w:snapToGrid/>
          <w:szCs w:val="22"/>
          <w:lang w:val="lt-LT" w:eastAsia="sl-SI"/>
        </w:rPr>
        <w:t>ba</w:t>
      </w:r>
      <w:r w:rsidRPr="00271A7C">
        <w:rPr>
          <w:snapToGrid/>
          <w:szCs w:val="22"/>
          <w:lang w:val="lt-LT" w:eastAsia="sl-SI"/>
        </w:rPr>
        <w:t xml:space="preserve"> 10</w:t>
      </w:r>
      <w:r w:rsidR="009757D6" w:rsidRPr="00271A7C">
        <w:rPr>
          <w:snapToGrid/>
          <w:szCs w:val="22"/>
          <w:lang w:val="lt-LT" w:eastAsia="sl-SI"/>
        </w:rPr>
        <w:t>0 </w:t>
      </w:r>
      <w:proofErr w:type="spellStart"/>
      <w:r w:rsidR="00604B5C">
        <w:rPr>
          <w:snapToGrid/>
          <w:szCs w:val="22"/>
          <w:lang w:val="lt-LT" w:eastAsia="sl-SI"/>
        </w:rPr>
        <w:t>mikro</w:t>
      </w:r>
      <w:r w:rsidR="009757D6" w:rsidRPr="00271A7C">
        <w:rPr>
          <w:snapToGrid/>
          <w:szCs w:val="22"/>
          <w:lang w:val="lt-LT" w:eastAsia="sl-SI"/>
        </w:rPr>
        <w:t>g</w:t>
      </w:r>
      <w:r w:rsidR="00604B5C">
        <w:rPr>
          <w:snapToGrid/>
          <w:szCs w:val="22"/>
          <w:lang w:val="lt-LT" w:eastAsia="sl-SI"/>
        </w:rPr>
        <w:t>ramų</w:t>
      </w:r>
      <w:proofErr w:type="spellEnd"/>
      <w:r w:rsidR="009757D6" w:rsidRPr="00271A7C">
        <w:rPr>
          <w:snapToGrid/>
          <w:szCs w:val="22"/>
          <w:lang w:val="lt-LT" w:eastAsia="sl-SI"/>
        </w:rPr>
        <w:t xml:space="preserve"> </w:t>
      </w:r>
      <w:proofErr w:type="spellStart"/>
      <w:r w:rsidR="00DE489E" w:rsidRPr="00271A7C">
        <w:rPr>
          <w:snapToGrid/>
          <w:szCs w:val="22"/>
          <w:lang w:val="lt-LT" w:eastAsia="sl-SI"/>
        </w:rPr>
        <w:t>kolekalciferolio</w:t>
      </w:r>
      <w:proofErr w:type="spellEnd"/>
      <w:r w:rsidR="009757D6" w:rsidRPr="00271A7C">
        <w:rPr>
          <w:snapToGrid/>
          <w:szCs w:val="22"/>
          <w:lang w:val="lt-LT" w:eastAsia="sl-SI"/>
        </w:rPr>
        <w:t xml:space="preserve">) </w:t>
      </w:r>
      <w:r w:rsidR="00DE489E" w:rsidRPr="00271A7C">
        <w:rPr>
          <w:snapToGrid/>
          <w:szCs w:val="22"/>
          <w:lang w:val="lt-LT" w:eastAsia="sl-SI"/>
        </w:rPr>
        <w:t>per</w:t>
      </w:r>
      <w:r w:rsidR="00604B5C">
        <w:rPr>
          <w:snapToGrid/>
          <w:szCs w:val="22"/>
          <w:lang w:val="lt-LT" w:eastAsia="sl-SI"/>
        </w:rPr>
        <w:t> </w:t>
      </w:r>
      <w:r w:rsidR="00DE489E" w:rsidRPr="00271A7C">
        <w:rPr>
          <w:snapToGrid/>
          <w:szCs w:val="22"/>
          <w:lang w:val="lt-LT" w:eastAsia="sl-SI"/>
        </w:rPr>
        <w:t>parą</w:t>
      </w:r>
      <w:r w:rsidR="009757D6" w:rsidRPr="00271A7C">
        <w:rPr>
          <w:snapToGrid/>
          <w:szCs w:val="22"/>
          <w:lang w:val="lt-LT" w:eastAsia="sl-SI"/>
        </w:rPr>
        <w:t xml:space="preserve"> 6</w:t>
      </w:r>
      <w:r w:rsidR="00DE489E" w:rsidRPr="00271A7C">
        <w:rPr>
          <w:snapToGrid/>
          <w:szCs w:val="22"/>
          <w:lang w:val="lt-LT" w:eastAsia="sl-SI"/>
        </w:rPr>
        <w:noBreakHyphen/>
        <w:t>1</w:t>
      </w:r>
      <w:r w:rsidR="009757D6" w:rsidRPr="00271A7C">
        <w:rPr>
          <w:snapToGrid/>
          <w:szCs w:val="22"/>
          <w:lang w:val="lt-LT" w:eastAsia="sl-SI"/>
        </w:rPr>
        <w:t>2</w:t>
      </w:r>
      <w:r w:rsidR="00DE489E" w:rsidRPr="00271A7C">
        <w:rPr>
          <w:snapToGrid/>
          <w:szCs w:val="22"/>
          <w:lang w:val="lt-LT" w:eastAsia="sl-SI"/>
        </w:rPr>
        <w:t> savaičių</w:t>
      </w:r>
      <w:r w:rsidR="009757D6" w:rsidRPr="00271A7C">
        <w:rPr>
          <w:snapToGrid/>
          <w:szCs w:val="22"/>
          <w:lang w:val="lt-LT" w:eastAsia="sl-SI"/>
        </w:rPr>
        <w:t xml:space="preserve">, </w:t>
      </w:r>
      <w:r w:rsidR="00DE489E" w:rsidRPr="00271A7C">
        <w:rPr>
          <w:snapToGrid/>
          <w:szCs w:val="22"/>
          <w:lang w:val="lt-LT" w:eastAsia="sl-SI"/>
        </w:rPr>
        <w:t>po to</w:t>
      </w:r>
      <w:r w:rsidR="009757D6" w:rsidRPr="00271A7C">
        <w:rPr>
          <w:snapToGrid/>
          <w:szCs w:val="22"/>
          <w:lang w:val="lt-LT" w:eastAsia="sl-SI"/>
        </w:rPr>
        <w:t xml:space="preserve"> 3</w:t>
      </w:r>
      <w:r w:rsidR="00DE489E" w:rsidRPr="00271A7C">
        <w:rPr>
          <w:snapToGrid/>
          <w:szCs w:val="22"/>
          <w:lang w:val="lt-LT" w:eastAsia="sl-SI"/>
        </w:rPr>
        <w:noBreakHyphen/>
        <w:t>4 </w:t>
      </w:r>
      <w:r w:rsidR="009757D6" w:rsidRPr="00271A7C">
        <w:rPr>
          <w:snapToGrid/>
          <w:szCs w:val="22"/>
          <w:lang w:val="lt-LT" w:eastAsia="sl-SI"/>
        </w:rPr>
        <w:t>tablet</w:t>
      </w:r>
      <w:r w:rsidR="00DE489E" w:rsidRPr="00271A7C">
        <w:rPr>
          <w:snapToGrid/>
          <w:szCs w:val="22"/>
          <w:lang w:val="lt-LT" w:eastAsia="sl-SI"/>
        </w:rPr>
        <w:t>ė</w:t>
      </w:r>
      <w:r w:rsidR="009757D6" w:rsidRPr="00271A7C">
        <w:rPr>
          <w:snapToGrid/>
          <w:szCs w:val="22"/>
          <w:lang w:val="lt-LT" w:eastAsia="sl-SI"/>
        </w:rPr>
        <w:t>s (1500</w:t>
      </w:r>
      <w:r w:rsidR="00DE489E" w:rsidRPr="00271A7C">
        <w:rPr>
          <w:snapToGrid/>
          <w:szCs w:val="22"/>
          <w:lang w:val="lt-LT" w:eastAsia="sl-SI"/>
        </w:rPr>
        <w:noBreakHyphen/>
      </w:r>
      <w:r w:rsidR="009757D6" w:rsidRPr="00271A7C">
        <w:rPr>
          <w:snapToGrid/>
          <w:szCs w:val="22"/>
          <w:lang w:val="lt-LT" w:eastAsia="sl-SI"/>
        </w:rPr>
        <w:t>2000 </w:t>
      </w:r>
      <w:r w:rsidR="000A1B81" w:rsidRPr="00271A7C">
        <w:rPr>
          <w:snapToGrid/>
          <w:szCs w:val="22"/>
          <w:lang w:val="lt-LT" w:eastAsia="sl-SI"/>
        </w:rPr>
        <w:t>TV</w:t>
      </w:r>
      <w:r w:rsidR="009757D6" w:rsidRPr="00271A7C">
        <w:rPr>
          <w:snapToGrid/>
          <w:szCs w:val="22"/>
          <w:lang w:val="lt-LT" w:eastAsia="sl-SI"/>
        </w:rPr>
        <w:t xml:space="preserve"> vitamin</w:t>
      </w:r>
      <w:r w:rsidR="000A1B81" w:rsidRPr="00271A7C">
        <w:rPr>
          <w:snapToGrid/>
          <w:szCs w:val="22"/>
          <w:lang w:val="lt-LT" w:eastAsia="sl-SI"/>
        </w:rPr>
        <w:t>o</w:t>
      </w:r>
      <w:r w:rsidR="00604B5C">
        <w:rPr>
          <w:snapToGrid/>
          <w:szCs w:val="22"/>
          <w:lang w:val="lt-LT" w:eastAsia="sl-SI"/>
        </w:rPr>
        <w:t> </w:t>
      </w:r>
      <w:r w:rsidR="009757D6" w:rsidRPr="00271A7C">
        <w:rPr>
          <w:snapToGrid/>
          <w:szCs w:val="22"/>
          <w:lang w:val="lt-LT" w:eastAsia="sl-SI"/>
        </w:rPr>
        <w:t xml:space="preserve">D </w:t>
      </w:r>
      <w:r w:rsidR="000A1B81" w:rsidRPr="00271A7C">
        <w:rPr>
          <w:snapToGrid/>
          <w:szCs w:val="22"/>
          <w:lang w:val="lt-LT" w:eastAsia="sl-SI"/>
        </w:rPr>
        <w:t>arba</w:t>
      </w:r>
      <w:r w:rsidR="009757D6" w:rsidRPr="00271A7C">
        <w:rPr>
          <w:snapToGrid/>
          <w:szCs w:val="22"/>
          <w:lang w:val="lt-LT" w:eastAsia="sl-SI"/>
        </w:rPr>
        <w:t xml:space="preserve"> 37</w:t>
      </w:r>
      <w:r w:rsidR="000A1B81" w:rsidRPr="00271A7C">
        <w:rPr>
          <w:snapToGrid/>
          <w:szCs w:val="22"/>
          <w:lang w:val="lt-LT" w:eastAsia="sl-SI"/>
        </w:rPr>
        <w:t>,</w:t>
      </w:r>
      <w:r w:rsidR="009757D6" w:rsidRPr="00271A7C">
        <w:rPr>
          <w:snapToGrid/>
          <w:szCs w:val="22"/>
          <w:lang w:val="lt-LT" w:eastAsia="sl-SI"/>
        </w:rPr>
        <w:t>5</w:t>
      </w:r>
      <w:r w:rsidR="000A1B81" w:rsidRPr="00271A7C">
        <w:rPr>
          <w:snapToGrid/>
          <w:szCs w:val="22"/>
          <w:lang w:val="lt-LT" w:eastAsia="sl-SI"/>
        </w:rPr>
        <w:noBreakHyphen/>
      </w:r>
      <w:r w:rsidR="009757D6" w:rsidRPr="00271A7C">
        <w:rPr>
          <w:snapToGrid/>
          <w:szCs w:val="22"/>
          <w:lang w:val="lt-LT" w:eastAsia="sl-SI"/>
        </w:rPr>
        <w:t>50 </w:t>
      </w:r>
      <w:proofErr w:type="spellStart"/>
      <w:r w:rsidR="00604B5C">
        <w:rPr>
          <w:snapToGrid/>
          <w:szCs w:val="22"/>
          <w:lang w:val="lt-LT" w:eastAsia="sl-SI"/>
        </w:rPr>
        <w:t>mikro</w:t>
      </w:r>
      <w:r w:rsidR="009757D6" w:rsidRPr="00271A7C">
        <w:rPr>
          <w:snapToGrid/>
          <w:szCs w:val="22"/>
          <w:lang w:val="lt-LT" w:eastAsia="sl-SI"/>
        </w:rPr>
        <w:t>g</w:t>
      </w:r>
      <w:r w:rsidR="00604B5C">
        <w:rPr>
          <w:snapToGrid/>
          <w:szCs w:val="22"/>
          <w:lang w:val="lt-LT" w:eastAsia="sl-SI"/>
        </w:rPr>
        <w:t>ramų</w:t>
      </w:r>
      <w:proofErr w:type="spellEnd"/>
      <w:r w:rsidR="009757D6" w:rsidRPr="00271A7C">
        <w:rPr>
          <w:snapToGrid/>
          <w:szCs w:val="22"/>
          <w:lang w:val="lt-LT" w:eastAsia="sl-SI"/>
        </w:rPr>
        <w:t xml:space="preserve"> </w:t>
      </w:r>
      <w:proofErr w:type="spellStart"/>
      <w:r w:rsidR="00DE489E" w:rsidRPr="00271A7C">
        <w:rPr>
          <w:snapToGrid/>
          <w:szCs w:val="22"/>
          <w:lang w:val="lt-LT" w:eastAsia="sl-SI"/>
        </w:rPr>
        <w:t>kolekalciferolio</w:t>
      </w:r>
      <w:proofErr w:type="spellEnd"/>
      <w:r w:rsidR="009757D6" w:rsidRPr="00271A7C">
        <w:rPr>
          <w:snapToGrid/>
          <w:szCs w:val="22"/>
          <w:lang w:val="lt-LT" w:eastAsia="sl-SI"/>
        </w:rPr>
        <w:t xml:space="preserve">) </w:t>
      </w:r>
      <w:r w:rsidR="00A1045C" w:rsidRPr="00271A7C">
        <w:rPr>
          <w:snapToGrid/>
          <w:szCs w:val="22"/>
          <w:lang w:val="lt-LT" w:eastAsia="sl-SI"/>
        </w:rPr>
        <w:t>per</w:t>
      </w:r>
      <w:r w:rsidR="00604B5C">
        <w:rPr>
          <w:snapToGrid/>
          <w:szCs w:val="22"/>
          <w:lang w:val="lt-LT" w:eastAsia="sl-SI"/>
        </w:rPr>
        <w:t> </w:t>
      </w:r>
      <w:r w:rsidR="00A1045C" w:rsidRPr="00271A7C">
        <w:rPr>
          <w:snapToGrid/>
          <w:szCs w:val="22"/>
          <w:lang w:val="lt-LT" w:eastAsia="sl-SI"/>
        </w:rPr>
        <w:t>parą</w:t>
      </w:r>
      <w:r w:rsidRPr="00271A7C">
        <w:rPr>
          <w:snapToGrid/>
          <w:szCs w:val="22"/>
          <w:lang w:val="lt-LT" w:eastAsia="sl-SI"/>
        </w:rPr>
        <w:t>.</w:t>
      </w:r>
    </w:p>
    <w:p w14:paraId="648E51AE" w14:textId="77777777" w:rsidR="009757D6" w:rsidRPr="00271A7C" w:rsidRDefault="009757D6" w:rsidP="0015212C">
      <w:pPr>
        <w:widowControl w:val="0"/>
        <w:tabs>
          <w:tab w:val="clear" w:pos="567"/>
        </w:tabs>
        <w:spacing w:line="240" w:lineRule="auto"/>
        <w:ind w:right="-2"/>
        <w:contextualSpacing/>
        <w:rPr>
          <w:snapToGrid/>
          <w:szCs w:val="22"/>
          <w:lang w:val="lt-LT" w:eastAsia="sl-SI"/>
        </w:rPr>
      </w:pPr>
    </w:p>
    <w:p w14:paraId="42E06FDB" w14:textId="77777777" w:rsidR="009757D6" w:rsidRPr="00271A7C" w:rsidRDefault="00DE489E"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napToGrid/>
          <w:szCs w:val="22"/>
          <w:lang w:val="lt-LT" w:eastAsia="sl-SI"/>
        </w:rPr>
        <w:t>Specifinio osteoporozės gydymo papildymas suaugusiesiems, kuriems yra vitamino</w:t>
      </w:r>
      <w:r w:rsidR="00604B5C">
        <w:rPr>
          <w:i/>
          <w:snapToGrid/>
          <w:szCs w:val="22"/>
          <w:lang w:val="lt-LT" w:eastAsia="sl-SI"/>
        </w:rPr>
        <w:t> </w:t>
      </w:r>
      <w:r w:rsidRPr="00271A7C">
        <w:rPr>
          <w:i/>
          <w:snapToGrid/>
          <w:szCs w:val="22"/>
          <w:lang w:val="lt-LT" w:eastAsia="sl-SI"/>
        </w:rPr>
        <w:t>D stoka ar identifikuota didelė vitamino</w:t>
      </w:r>
      <w:r w:rsidR="00604B5C">
        <w:rPr>
          <w:i/>
          <w:snapToGrid/>
          <w:szCs w:val="22"/>
          <w:lang w:val="lt-LT" w:eastAsia="sl-SI"/>
        </w:rPr>
        <w:t> </w:t>
      </w:r>
      <w:r w:rsidRPr="00271A7C">
        <w:rPr>
          <w:i/>
          <w:snapToGrid/>
          <w:szCs w:val="22"/>
          <w:lang w:val="lt-LT" w:eastAsia="sl-SI"/>
        </w:rPr>
        <w:t xml:space="preserve">D stokos </w:t>
      </w:r>
      <w:r w:rsidR="00604B5C">
        <w:rPr>
          <w:i/>
          <w:snapToGrid/>
          <w:szCs w:val="22"/>
          <w:lang w:val="lt-LT" w:eastAsia="sl-SI"/>
        </w:rPr>
        <w:t>p</w:t>
      </w:r>
      <w:r w:rsidRPr="00271A7C">
        <w:rPr>
          <w:i/>
          <w:snapToGrid/>
          <w:szCs w:val="22"/>
          <w:lang w:val="lt-LT" w:eastAsia="sl-SI"/>
        </w:rPr>
        <w:t>asir</w:t>
      </w:r>
      <w:r w:rsidR="00604B5C">
        <w:rPr>
          <w:i/>
          <w:snapToGrid/>
          <w:szCs w:val="22"/>
          <w:lang w:val="lt-LT" w:eastAsia="sl-SI"/>
        </w:rPr>
        <w:t>eišk</w:t>
      </w:r>
      <w:r w:rsidRPr="00271A7C">
        <w:rPr>
          <w:i/>
          <w:snapToGrid/>
          <w:szCs w:val="22"/>
          <w:lang w:val="lt-LT" w:eastAsia="sl-SI"/>
        </w:rPr>
        <w:t>imo rizika</w:t>
      </w:r>
    </w:p>
    <w:p w14:paraId="372FF0C3" w14:textId="77777777" w:rsidR="009757D6" w:rsidRPr="00271A7C" w:rsidRDefault="009757D6"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2</w:t>
      </w:r>
      <w:r w:rsidR="00DE489E" w:rsidRPr="00271A7C">
        <w:rPr>
          <w:snapToGrid/>
          <w:szCs w:val="22"/>
          <w:lang w:val="lt-LT" w:eastAsia="sl-SI"/>
        </w:rPr>
        <w:t> </w:t>
      </w:r>
      <w:r w:rsidRPr="00271A7C">
        <w:rPr>
          <w:snapToGrid/>
          <w:szCs w:val="22"/>
          <w:lang w:val="lt-LT" w:eastAsia="sl-SI"/>
        </w:rPr>
        <w:t>tablet</w:t>
      </w:r>
      <w:r w:rsidR="00DE489E" w:rsidRPr="00271A7C">
        <w:rPr>
          <w:snapToGrid/>
          <w:szCs w:val="22"/>
          <w:lang w:val="lt-LT" w:eastAsia="sl-SI"/>
        </w:rPr>
        <w:t>ė</w:t>
      </w:r>
      <w:r w:rsidRPr="00271A7C">
        <w:rPr>
          <w:snapToGrid/>
          <w:szCs w:val="22"/>
          <w:lang w:val="lt-LT" w:eastAsia="sl-SI"/>
        </w:rPr>
        <w:t>s (1000 </w:t>
      </w:r>
      <w:r w:rsidR="00DE489E" w:rsidRPr="00271A7C">
        <w:rPr>
          <w:snapToGrid/>
          <w:szCs w:val="22"/>
          <w:lang w:val="lt-LT" w:eastAsia="sl-SI"/>
        </w:rPr>
        <w:t>TV vitamino</w:t>
      </w:r>
      <w:r w:rsidR="00604B5C">
        <w:rPr>
          <w:snapToGrid/>
          <w:szCs w:val="22"/>
          <w:lang w:val="lt-LT" w:eastAsia="sl-SI"/>
        </w:rPr>
        <w:t> </w:t>
      </w:r>
      <w:r w:rsidR="00DE489E" w:rsidRPr="00271A7C">
        <w:rPr>
          <w:snapToGrid/>
          <w:szCs w:val="22"/>
          <w:lang w:val="lt-LT" w:eastAsia="sl-SI"/>
        </w:rPr>
        <w:t xml:space="preserve">D arba </w:t>
      </w:r>
      <w:r w:rsidRPr="00271A7C">
        <w:rPr>
          <w:snapToGrid/>
          <w:szCs w:val="22"/>
          <w:lang w:val="lt-LT" w:eastAsia="sl-SI"/>
        </w:rPr>
        <w:t>25 </w:t>
      </w:r>
      <w:proofErr w:type="spellStart"/>
      <w:r w:rsidR="00604B5C">
        <w:rPr>
          <w:snapToGrid/>
          <w:szCs w:val="22"/>
          <w:lang w:val="lt-LT" w:eastAsia="sl-SI"/>
        </w:rPr>
        <w:t>mikro</w:t>
      </w:r>
      <w:r w:rsidRPr="00271A7C">
        <w:rPr>
          <w:snapToGrid/>
          <w:szCs w:val="22"/>
          <w:lang w:val="lt-LT" w:eastAsia="sl-SI"/>
        </w:rPr>
        <w:t>g</w:t>
      </w:r>
      <w:r w:rsidR="00604B5C">
        <w:rPr>
          <w:snapToGrid/>
          <w:szCs w:val="22"/>
          <w:lang w:val="lt-LT" w:eastAsia="sl-SI"/>
        </w:rPr>
        <w:t>ramai</w:t>
      </w:r>
      <w:proofErr w:type="spellEnd"/>
      <w:r w:rsidRPr="00271A7C">
        <w:rPr>
          <w:snapToGrid/>
          <w:szCs w:val="22"/>
          <w:lang w:val="lt-LT" w:eastAsia="sl-SI"/>
        </w:rPr>
        <w:t xml:space="preserve"> </w:t>
      </w:r>
      <w:proofErr w:type="spellStart"/>
      <w:r w:rsidR="00DE489E" w:rsidRPr="00271A7C">
        <w:rPr>
          <w:snapToGrid/>
          <w:szCs w:val="22"/>
          <w:lang w:val="lt-LT" w:eastAsia="sl-SI"/>
        </w:rPr>
        <w:t>kolekalciferolio</w:t>
      </w:r>
      <w:proofErr w:type="spellEnd"/>
      <w:r w:rsidRPr="00271A7C">
        <w:rPr>
          <w:snapToGrid/>
          <w:szCs w:val="22"/>
          <w:lang w:val="lt-LT" w:eastAsia="sl-SI"/>
        </w:rPr>
        <w:t xml:space="preserve">) </w:t>
      </w:r>
      <w:r w:rsidR="00DE489E" w:rsidRPr="00271A7C">
        <w:rPr>
          <w:snapToGrid/>
          <w:szCs w:val="22"/>
          <w:lang w:val="lt-LT" w:eastAsia="sl-SI"/>
        </w:rPr>
        <w:t>per</w:t>
      </w:r>
      <w:r w:rsidR="00604B5C">
        <w:rPr>
          <w:snapToGrid/>
          <w:szCs w:val="22"/>
          <w:lang w:val="lt-LT" w:eastAsia="sl-SI"/>
        </w:rPr>
        <w:t> </w:t>
      </w:r>
      <w:r w:rsidR="00DE489E" w:rsidRPr="00271A7C">
        <w:rPr>
          <w:snapToGrid/>
          <w:szCs w:val="22"/>
          <w:lang w:val="lt-LT" w:eastAsia="sl-SI"/>
        </w:rPr>
        <w:t>parą</w:t>
      </w:r>
      <w:r w:rsidRPr="00271A7C">
        <w:rPr>
          <w:snapToGrid/>
          <w:szCs w:val="22"/>
          <w:lang w:val="lt-LT" w:eastAsia="sl-SI"/>
        </w:rPr>
        <w:t>.</w:t>
      </w:r>
    </w:p>
    <w:p w14:paraId="45343844" w14:textId="77777777" w:rsidR="00F7561F" w:rsidRPr="00271A7C" w:rsidRDefault="00F7561F"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Būtina užtikrinti pakankamą kalcio suvartojimą, jei įmanoma, su maistu.</w:t>
      </w:r>
    </w:p>
    <w:p w14:paraId="7F5F50DB" w14:textId="77777777" w:rsidR="000A021A" w:rsidRPr="00271A7C" w:rsidRDefault="000A021A" w:rsidP="000A021A">
      <w:pPr>
        <w:widowControl w:val="0"/>
        <w:tabs>
          <w:tab w:val="clear" w:pos="567"/>
        </w:tabs>
        <w:spacing w:line="240" w:lineRule="auto"/>
        <w:ind w:right="-2"/>
        <w:rPr>
          <w:b/>
          <w:snapToGrid/>
          <w:szCs w:val="22"/>
          <w:lang w:val="lt-LT" w:eastAsia="sl-SI"/>
        </w:rPr>
      </w:pPr>
    </w:p>
    <w:p w14:paraId="06ADDEB1" w14:textId="77777777" w:rsidR="000A021A" w:rsidRPr="00B5414E" w:rsidRDefault="000A021A" w:rsidP="00B5414E">
      <w:pPr>
        <w:keepNext/>
        <w:widowControl w:val="0"/>
        <w:tabs>
          <w:tab w:val="clear" w:pos="567"/>
        </w:tabs>
        <w:spacing w:line="240" w:lineRule="auto"/>
        <w:rPr>
          <w:i/>
          <w:szCs w:val="22"/>
          <w:u w:val="single"/>
          <w:lang w:val="lt-LT"/>
        </w:rPr>
      </w:pPr>
      <w:r w:rsidRPr="00B5414E">
        <w:rPr>
          <w:i/>
          <w:snapToGrid/>
          <w:szCs w:val="22"/>
          <w:u w:val="single"/>
          <w:lang w:val="lt-LT" w:eastAsia="sl-SI"/>
        </w:rPr>
        <w:t>Paauglia</w:t>
      </w:r>
      <w:r w:rsidR="00604B5C">
        <w:rPr>
          <w:i/>
          <w:snapToGrid/>
          <w:szCs w:val="22"/>
          <w:u w:val="single"/>
          <w:lang w:val="lt-LT" w:eastAsia="sl-SI"/>
        </w:rPr>
        <w:t>ms</w:t>
      </w:r>
    </w:p>
    <w:p w14:paraId="5744ECF6" w14:textId="77777777" w:rsidR="000A021A" w:rsidRPr="00271A7C" w:rsidRDefault="000A021A" w:rsidP="00B5414E">
      <w:pPr>
        <w:keepNext/>
        <w:widowControl w:val="0"/>
        <w:numPr>
          <w:ilvl w:val="0"/>
          <w:numId w:val="25"/>
        </w:numPr>
        <w:tabs>
          <w:tab w:val="clear" w:pos="567"/>
        </w:tabs>
        <w:spacing w:line="240" w:lineRule="auto"/>
        <w:ind w:left="567" w:hanging="567"/>
        <w:contextualSpacing/>
        <w:rPr>
          <w:b/>
          <w:i/>
          <w:snapToGrid/>
          <w:szCs w:val="22"/>
          <w:lang w:val="lt-LT" w:eastAsia="sl-SI"/>
        </w:rPr>
      </w:pPr>
      <w:r w:rsidRPr="00271A7C">
        <w:rPr>
          <w:i/>
          <w:snapToGrid/>
          <w:szCs w:val="22"/>
          <w:lang w:val="lt-LT" w:eastAsia="sl-SI"/>
        </w:rPr>
        <w:t>Vitamino</w:t>
      </w:r>
      <w:r w:rsidR="00604B5C">
        <w:rPr>
          <w:i/>
          <w:snapToGrid/>
          <w:szCs w:val="22"/>
          <w:lang w:val="lt-LT" w:eastAsia="sl-SI"/>
        </w:rPr>
        <w:t> </w:t>
      </w:r>
      <w:r w:rsidRPr="00271A7C">
        <w:rPr>
          <w:i/>
          <w:snapToGrid/>
          <w:szCs w:val="22"/>
          <w:lang w:val="lt-LT" w:eastAsia="sl-SI"/>
        </w:rPr>
        <w:t>D stokos gydymas</w:t>
      </w:r>
    </w:p>
    <w:p w14:paraId="0A439035" w14:textId="77777777" w:rsidR="000A021A" w:rsidRPr="00271A7C" w:rsidRDefault="000A021A" w:rsidP="000A021A">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4 tabletės (2000 TV vitamino</w:t>
      </w:r>
      <w:r w:rsidR="00604B5C">
        <w:rPr>
          <w:snapToGrid/>
          <w:szCs w:val="22"/>
          <w:lang w:val="lt-LT" w:eastAsia="sl-SI"/>
        </w:rPr>
        <w:t> </w:t>
      </w:r>
      <w:r w:rsidRPr="00271A7C">
        <w:rPr>
          <w:snapToGrid/>
          <w:szCs w:val="22"/>
          <w:lang w:val="lt-LT" w:eastAsia="sl-SI"/>
        </w:rPr>
        <w:t>D arba 50 </w:t>
      </w:r>
      <w:proofErr w:type="spellStart"/>
      <w:r w:rsidR="00604B5C">
        <w:rPr>
          <w:snapToGrid/>
          <w:szCs w:val="22"/>
          <w:lang w:val="lt-LT" w:eastAsia="sl-SI"/>
        </w:rPr>
        <w:t>mikro</w:t>
      </w:r>
      <w:r w:rsidRPr="00271A7C">
        <w:rPr>
          <w:snapToGrid/>
          <w:szCs w:val="22"/>
          <w:lang w:val="lt-LT" w:eastAsia="sl-SI"/>
        </w:rPr>
        <w:t>g</w:t>
      </w:r>
      <w:r w:rsidR="00604B5C">
        <w:rPr>
          <w:snapToGrid/>
          <w:szCs w:val="22"/>
          <w:lang w:val="lt-LT" w:eastAsia="sl-SI"/>
        </w:rPr>
        <w:t>ramų</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04B5C">
        <w:rPr>
          <w:snapToGrid/>
          <w:szCs w:val="22"/>
          <w:lang w:val="lt-LT" w:eastAsia="sl-SI"/>
        </w:rPr>
        <w:t> </w:t>
      </w:r>
      <w:r w:rsidRPr="00271A7C">
        <w:rPr>
          <w:snapToGrid/>
          <w:szCs w:val="22"/>
          <w:lang w:val="lt-LT" w:eastAsia="sl-SI"/>
        </w:rPr>
        <w:t>parą 6</w:t>
      </w:r>
      <w:r w:rsidRPr="00271A7C">
        <w:rPr>
          <w:snapToGrid/>
          <w:szCs w:val="22"/>
          <w:lang w:val="lt-LT" w:eastAsia="sl-SI"/>
        </w:rPr>
        <w:noBreakHyphen/>
        <w:t>12 savaičių, po to 1</w:t>
      </w:r>
      <w:r w:rsidRPr="00271A7C">
        <w:rPr>
          <w:snapToGrid/>
          <w:szCs w:val="22"/>
          <w:lang w:val="lt-LT" w:eastAsia="sl-SI"/>
        </w:rPr>
        <w:noBreakHyphen/>
        <w:t>2 tabletės (500</w:t>
      </w:r>
      <w:r w:rsidRPr="00271A7C">
        <w:rPr>
          <w:snapToGrid/>
          <w:szCs w:val="22"/>
          <w:lang w:val="lt-LT" w:eastAsia="sl-SI"/>
        </w:rPr>
        <w:noBreakHyphen/>
        <w:t>1000 TV vitamino</w:t>
      </w:r>
      <w:r w:rsidR="00604B5C">
        <w:rPr>
          <w:snapToGrid/>
          <w:szCs w:val="22"/>
          <w:lang w:val="lt-LT" w:eastAsia="sl-SI"/>
        </w:rPr>
        <w:t> </w:t>
      </w:r>
      <w:r w:rsidRPr="00271A7C">
        <w:rPr>
          <w:snapToGrid/>
          <w:szCs w:val="22"/>
          <w:lang w:val="lt-LT" w:eastAsia="sl-SI"/>
        </w:rPr>
        <w:t>D arba 12,5</w:t>
      </w:r>
      <w:r w:rsidRPr="00271A7C">
        <w:rPr>
          <w:snapToGrid/>
          <w:szCs w:val="22"/>
          <w:lang w:val="lt-LT" w:eastAsia="sl-SI"/>
        </w:rPr>
        <w:noBreakHyphen/>
        <w:t>25 </w:t>
      </w:r>
      <w:proofErr w:type="spellStart"/>
      <w:r w:rsidR="00604B5C">
        <w:rPr>
          <w:snapToGrid/>
          <w:szCs w:val="22"/>
          <w:lang w:val="lt-LT" w:eastAsia="sl-SI"/>
        </w:rPr>
        <w:t>mikro</w:t>
      </w:r>
      <w:r w:rsidRPr="00271A7C">
        <w:rPr>
          <w:snapToGrid/>
          <w:szCs w:val="22"/>
          <w:lang w:val="lt-LT" w:eastAsia="sl-SI"/>
        </w:rPr>
        <w:t>g</w:t>
      </w:r>
      <w:r w:rsidR="00604B5C">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04B5C">
        <w:rPr>
          <w:snapToGrid/>
          <w:szCs w:val="22"/>
          <w:lang w:val="lt-LT" w:eastAsia="sl-SI"/>
        </w:rPr>
        <w:t> </w:t>
      </w:r>
      <w:r w:rsidRPr="00271A7C">
        <w:rPr>
          <w:snapToGrid/>
          <w:szCs w:val="22"/>
          <w:lang w:val="lt-LT" w:eastAsia="sl-SI"/>
        </w:rPr>
        <w:t>parą.</w:t>
      </w:r>
    </w:p>
    <w:p w14:paraId="5CFFF7E0" w14:textId="77777777" w:rsidR="000A021A" w:rsidRPr="00271A7C" w:rsidRDefault="000A021A" w:rsidP="000A021A">
      <w:pPr>
        <w:widowControl w:val="0"/>
        <w:tabs>
          <w:tab w:val="clear" w:pos="567"/>
        </w:tabs>
        <w:spacing w:line="240" w:lineRule="auto"/>
        <w:ind w:right="-2"/>
        <w:rPr>
          <w:b/>
          <w:snapToGrid/>
          <w:szCs w:val="22"/>
          <w:lang w:val="lt-LT" w:eastAsia="sl-SI"/>
        </w:rPr>
      </w:pPr>
    </w:p>
    <w:p w14:paraId="62D5362C" w14:textId="77777777" w:rsidR="00F7561F" w:rsidRPr="00B5414E" w:rsidRDefault="00F7561F" w:rsidP="00B5414E">
      <w:pPr>
        <w:keepNext/>
        <w:widowControl w:val="0"/>
        <w:tabs>
          <w:tab w:val="clear" w:pos="567"/>
        </w:tabs>
        <w:spacing w:line="240" w:lineRule="auto"/>
        <w:rPr>
          <w:i/>
          <w:szCs w:val="22"/>
          <w:u w:val="single"/>
          <w:lang w:val="lt-LT"/>
        </w:rPr>
      </w:pPr>
      <w:r w:rsidRPr="00B5414E">
        <w:rPr>
          <w:i/>
          <w:snapToGrid/>
          <w:szCs w:val="22"/>
          <w:u w:val="single"/>
          <w:lang w:val="lt-LT" w:eastAsia="sl-SI"/>
        </w:rPr>
        <w:lastRenderedPageBreak/>
        <w:t>Paauglia</w:t>
      </w:r>
      <w:r w:rsidR="00604B5C">
        <w:rPr>
          <w:i/>
          <w:snapToGrid/>
          <w:szCs w:val="22"/>
          <w:u w:val="single"/>
          <w:lang w:val="lt-LT" w:eastAsia="sl-SI"/>
        </w:rPr>
        <w:t>ms</w:t>
      </w:r>
      <w:r w:rsidRPr="00B5414E">
        <w:rPr>
          <w:i/>
          <w:snapToGrid/>
          <w:szCs w:val="22"/>
          <w:u w:val="single"/>
          <w:lang w:val="lt-LT" w:eastAsia="sl-SI"/>
        </w:rPr>
        <w:t xml:space="preserve"> ir </w:t>
      </w:r>
      <w:r w:rsidR="009757D6" w:rsidRPr="00B5414E">
        <w:rPr>
          <w:i/>
          <w:snapToGrid/>
          <w:szCs w:val="22"/>
          <w:u w:val="single"/>
          <w:lang w:val="lt-LT" w:eastAsia="sl-SI"/>
        </w:rPr>
        <w:t>6</w:t>
      </w:r>
      <w:r w:rsidRPr="00B5414E">
        <w:rPr>
          <w:i/>
          <w:szCs w:val="22"/>
          <w:u w:val="single"/>
          <w:lang w:val="lt-LT"/>
        </w:rPr>
        <w:t> metų bei vyresni</w:t>
      </w:r>
      <w:r w:rsidR="00604B5C">
        <w:rPr>
          <w:i/>
          <w:szCs w:val="22"/>
          <w:u w:val="single"/>
          <w:lang w:val="lt-LT"/>
        </w:rPr>
        <w:t>ems</w:t>
      </w:r>
      <w:r w:rsidRPr="00B5414E">
        <w:rPr>
          <w:i/>
          <w:szCs w:val="22"/>
          <w:u w:val="single"/>
          <w:lang w:val="lt-LT"/>
        </w:rPr>
        <w:t xml:space="preserve"> vaika</w:t>
      </w:r>
      <w:r w:rsidR="00604B5C">
        <w:rPr>
          <w:i/>
          <w:szCs w:val="22"/>
          <w:u w:val="single"/>
          <w:lang w:val="lt-LT"/>
        </w:rPr>
        <w:t>ms</w:t>
      </w:r>
    </w:p>
    <w:p w14:paraId="288C221C" w14:textId="77777777" w:rsidR="00EE0E3A" w:rsidRPr="00271A7C" w:rsidRDefault="00EE0E3A"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napToGrid/>
          <w:szCs w:val="22"/>
          <w:lang w:val="lt-LT" w:eastAsia="sl-SI"/>
        </w:rPr>
        <w:t>Vitamino</w:t>
      </w:r>
      <w:r w:rsidR="00604B5C">
        <w:rPr>
          <w:i/>
          <w:snapToGrid/>
          <w:szCs w:val="22"/>
          <w:lang w:val="lt-LT" w:eastAsia="sl-SI"/>
        </w:rPr>
        <w:t> </w:t>
      </w:r>
      <w:r w:rsidRPr="00271A7C">
        <w:rPr>
          <w:i/>
          <w:snapToGrid/>
          <w:szCs w:val="22"/>
          <w:lang w:val="lt-LT" w:eastAsia="sl-SI"/>
        </w:rPr>
        <w:t>D stokos profilaktika, jei yra identifikuota didelė rizika</w:t>
      </w:r>
    </w:p>
    <w:p w14:paraId="230543C5" w14:textId="77777777" w:rsidR="00EE0E3A" w:rsidRPr="00271A7C" w:rsidRDefault="00EE0E3A"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1</w:t>
      </w:r>
      <w:r w:rsidRPr="00271A7C">
        <w:rPr>
          <w:snapToGrid/>
          <w:szCs w:val="22"/>
          <w:lang w:val="lt-LT" w:eastAsia="sl-SI"/>
        </w:rPr>
        <w:noBreakHyphen/>
        <w:t>2 tabletės (500</w:t>
      </w:r>
      <w:r w:rsidRPr="00271A7C">
        <w:rPr>
          <w:snapToGrid/>
          <w:szCs w:val="22"/>
          <w:lang w:val="lt-LT" w:eastAsia="sl-SI"/>
        </w:rPr>
        <w:noBreakHyphen/>
        <w:t>1000 TV vitamino</w:t>
      </w:r>
      <w:r w:rsidR="00604B5C">
        <w:rPr>
          <w:snapToGrid/>
          <w:szCs w:val="22"/>
          <w:lang w:val="lt-LT" w:eastAsia="sl-SI"/>
        </w:rPr>
        <w:t> </w:t>
      </w:r>
      <w:r w:rsidRPr="00271A7C">
        <w:rPr>
          <w:snapToGrid/>
          <w:szCs w:val="22"/>
          <w:lang w:val="lt-LT" w:eastAsia="sl-SI"/>
        </w:rPr>
        <w:t>D arba 12,5</w:t>
      </w:r>
      <w:r w:rsidRPr="00271A7C">
        <w:rPr>
          <w:snapToGrid/>
          <w:szCs w:val="22"/>
          <w:lang w:val="lt-LT" w:eastAsia="sl-SI"/>
        </w:rPr>
        <w:noBreakHyphen/>
        <w:t>25 </w:t>
      </w:r>
      <w:proofErr w:type="spellStart"/>
      <w:r w:rsidR="0070306C">
        <w:rPr>
          <w:snapToGrid/>
          <w:szCs w:val="22"/>
          <w:lang w:val="lt-LT" w:eastAsia="sl-SI"/>
        </w:rPr>
        <w:t>mikro</w:t>
      </w:r>
      <w:r w:rsidRPr="00271A7C">
        <w:rPr>
          <w:snapToGrid/>
          <w:szCs w:val="22"/>
          <w:lang w:val="lt-LT" w:eastAsia="sl-SI"/>
        </w:rPr>
        <w:t>g</w:t>
      </w:r>
      <w:r w:rsidR="0070306C">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04B5C">
        <w:rPr>
          <w:snapToGrid/>
          <w:szCs w:val="22"/>
          <w:lang w:val="lt-LT" w:eastAsia="sl-SI"/>
        </w:rPr>
        <w:t> </w:t>
      </w:r>
      <w:r w:rsidRPr="00271A7C">
        <w:rPr>
          <w:snapToGrid/>
          <w:szCs w:val="22"/>
          <w:lang w:val="lt-LT" w:eastAsia="sl-SI"/>
        </w:rPr>
        <w:t>parą.</w:t>
      </w:r>
    </w:p>
    <w:p w14:paraId="1C05ADDE" w14:textId="77777777" w:rsidR="009757D6" w:rsidRPr="00271A7C" w:rsidRDefault="009757D6" w:rsidP="0015212C">
      <w:pPr>
        <w:widowControl w:val="0"/>
        <w:tabs>
          <w:tab w:val="clear" w:pos="567"/>
        </w:tabs>
        <w:spacing w:line="240" w:lineRule="auto"/>
        <w:ind w:right="-2"/>
        <w:rPr>
          <w:b/>
          <w:snapToGrid/>
          <w:szCs w:val="22"/>
          <w:lang w:val="lt-LT" w:eastAsia="sl-SI"/>
        </w:rPr>
      </w:pPr>
    </w:p>
    <w:p w14:paraId="20EBD433" w14:textId="77777777" w:rsidR="009757D6" w:rsidRPr="00271A7C" w:rsidRDefault="00A1045C" w:rsidP="0015212C">
      <w:pPr>
        <w:widowControl w:val="0"/>
        <w:numPr>
          <w:ilvl w:val="12"/>
          <w:numId w:val="0"/>
        </w:numPr>
        <w:tabs>
          <w:tab w:val="clear" w:pos="567"/>
        </w:tabs>
        <w:spacing w:line="240" w:lineRule="auto"/>
        <w:ind w:right="-2"/>
        <w:rPr>
          <w:snapToGrid/>
          <w:szCs w:val="22"/>
          <w:lang w:val="lt-LT" w:eastAsia="sl-SI"/>
        </w:rPr>
      </w:pPr>
      <w:r w:rsidRPr="00271A7C">
        <w:rPr>
          <w:snapToGrid/>
          <w:szCs w:val="22"/>
          <w:lang w:val="lt-LT" w:eastAsia="sl-SI"/>
        </w:rPr>
        <w:t xml:space="preserve">Atsižvelgdamas į specifinius Jūsų poreikius, gydytojas gali nuspręsti skirti </w:t>
      </w:r>
      <w:r w:rsidR="00D240AA" w:rsidRPr="00271A7C">
        <w:rPr>
          <w:snapToGrid/>
          <w:szCs w:val="22"/>
          <w:lang w:val="lt-LT" w:eastAsia="sl-SI"/>
        </w:rPr>
        <w:t>kitokią dozę nei nurodyta a</w:t>
      </w:r>
      <w:r w:rsidR="00677BC9">
        <w:rPr>
          <w:snapToGrid/>
          <w:szCs w:val="22"/>
          <w:lang w:val="lt-LT" w:eastAsia="sl-SI"/>
        </w:rPr>
        <w:t>n</w:t>
      </w:r>
      <w:r w:rsidR="00D240AA" w:rsidRPr="00271A7C">
        <w:rPr>
          <w:snapToGrid/>
          <w:szCs w:val="22"/>
          <w:lang w:val="lt-LT" w:eastAsia="sl-SI"/>
        </w:rPr>
        <w:t>k</w:t>
      </w:r>
      <w:r w:rsidR="00677BC9">
        <w:rPr>
          <w:snapToGrid/>
          <w:szCs w:val="22"/>
          <w:lang w:val="lt-LT" w:eastAsia="sl-SI"/>
        </w:rPr>
        <w:t>s</w:t>
      </w:r>
      <w:r w:rsidR="00D240AA" w:rsidRPr="00271A7C">
        <w:rPr>
          <w:snapToGrid/>
          <w:szCs w:val="22"/>
          <w:lang w:val="lt-LT" w:eastAsia="sl-SI"/>
        </w:rPr>
        <w:t>čiau</w:t>
      </w:r>
      <w:r w:rsidR="009757D6" w:rsidRPr="00271A7C">
        <w:rPr>
          <w:snapToGrid/>
          <w:szCs w:val="22"/>
          <w:lang w:val="lt-LT" w:eastAsia="sl-SI"/>
        </w:rPr>
        <w:t xml:space="preserve">. </w:t>
      </w:r>
      <w:r w:rsidR="00D240AA" w:rsidRPr="00271A7C">
        <w:rPr>
          <w:snapToGrid/>
          <w:szCs w:val="22"/>
          <w:lang w:val="lt-LT" w:eastAsia="sl-SI"/>
        </w:rPr>
        <w:t>Tokiu atveju vykdykite gydytojo rekomendacijas</w:t>
      </w:r>
      <w:r w:rsidR="009757D6" w:rsidRPr="00271A7C">
        <w:rPr>
          <w:snapToGrid/>
          <w:szCs w:val="22"/>
          <w:lang w:val="lt-LT" w:eastAsia="sl-SI"/>
        </w:rPr>
        <w:t>.</w:t>
      </w:r>
    </w:p>
    <w:p w14:paraId="123864FF" w14:textId="77777777" w:rsidR="00CD2B7C" w:rsidRPr="00271A7C" w:rsidRDefault="00CD2B7C" w:rsidP="0015212C">
      <w:pPr>
        <w:widowControl w:val="0"/>
        <w:numPr>
          <w:ilvl w:val="12"/>
          <w:numId w:val="0"/>
        </w:numPr>
        <w:tabs>
          <w:tab w:val="clear" w:pos="567"/>
        </w:tabs>
        <w:spacing w:line="240" w:lineRule="auto"/>
        <w:ind w:right="-2"/>
        <w:rPr>
          <w:b/>
          <w:bCs/>
          <w:snapToGrid/>
          <w:szCs w:val="22"/>
          <w:lang w:val="lt-LT" w:eastAsia="sl-SI"/>
        </w:rPr>
      </w:pPr>
    </w:p>
    <w:p w14:paraId="18875485" w14:textId="77777777" w:rsidR="00CD2B7C" w:rsidRPr="00B5414E" w:rsidRDefault="00CD2B7C" w:rsidP="00B5414E">
      <w:pPr>
        <w:keepNext/>
        <w:widowControl w:val="0"/>
        <w:numPr>
          <w:ilvl w:val="12"/>
          <w:numId w:val="0"/>
        </w:numPr>
        <w:tabs>
          <w:tab w:val="clear" w:pos="567"/>
        </w:tabs>
        <w:spacing w:line="240" w:lineRule="auto"/>
        <w:rPr>
          <w:bCs/>
          <w:i/>
          <w:snapToGrid/>
          <w:szCs w:val="22"/>
          <w:u w:val="single"/>
          <w:lang w:val="lt-LT" w:eastAsia="sl-SI"/>
        </w:rPr>
      </w:pPr>
      <w:r w:rsidRPr="00B5414E">
        <w:rPr>
          <w:bCs/>
          <w:i/>
          <w:snapToGrid/>
          <w:szCs w:val="22"/>
          <w:u w:val="single"/>
          <w:lang w:val="lt-LT" w:eastAsia="sl-SI"/>
        </w:rPr>
        <w:t>Pacienta</w:t>
      </w:r>
      <w:r w:rsidR="00604B5C">
        <w:rPr>
          <w:bCs/>
          <w:i/>
          <w:snapToGrid/>
          <w:szCs w:val="22"/>
          <w:u w:val="single"/>
          <w:lang w:val="lt-LT" w:eastAsia="sl-SI"/>
        </w:rPr>
        <w:t>ms</w:t>
      </w:r>
      <w:r w:rsidRPr="00B5414E">
        <w:rPr>
          <w:bCs/>
          <w:i/>
          <w:snapToGrid/>
          <w:szCs w:val="22"/>
          <w:u w:val="single"/>
          <w:lang w:val="lt-LT" w:eastAsia="sl-SI"/>
        </w:rPr>
        <w:t xml:space="preserve">, kurių </w:t>
      </w:r>
      <w:r w:rsidR="0060271E" w:rsidRPr="00B5414E">
        <w:rPr>
          <w:bCs/>
          <w:i/>
          <w:snapToGrid/>
          <w:szCs w:val="22"/>
          <w:u w:val="single"/>
          <w:lang w:val="lt-LT" w:eastAsia="sl-SI"/>
        </w:rPr>
        <w:t>kepenų funkcija sutrikusi</w:t>
      </w:r>
      <w:r w:rsidR="0070306C">
        <w:rPr>
          <w:bCs/>
          <w:i/>
          <w:snapToGrid/>
          <w:szCs w:val="22"/>
          <w:u w:val="single"/>
          <w:lang w:val="lt-LT" w:eastAsia="sl-SI"/>
        </w:rPr>
        <w:t>,</w:t>
      </w:r>
      <w:r w:rsidRPr="00B5414E">
        <w:rPr>
          <w:bCs/>
          <w:i/>
          <w:snapToGrid/>
          <w:szCs w:val="22"/>
          <w:u w:val="single"/>
          <w:lang w:val="lt-LT" w:eastAsia="sl-SI"/>
        </w:rPr>
        <w:t xml:space="preserve"> ir senyvi</w:t>
      </w:r>
      <w:r w:rsidR="00604B5C">
        <w:rPr>
          <w:bCs/>
          <w:i/>
          <w:snapToGrid/>
          <w:szCs w:val="22"/>
          <w:u w:val="single"/>
          <w:lang w:val="lt-LT" w:eastAsia="sl-SI"/>
        </w:rPr>
        <w:t>ems</w:t>
      </w:r>
      <w:r w:rsidRPr="00B5414E">
        <w:rPr>
          <w:bCs/>
          <w:i/>
          <w:snapToGrid/>
          <w:szCs w:val="22"/>
          <w:u w:val="single"/>
          <w:lang w:val="lt-LT" w:eastAsia="sl-SI"/>
        </w:rPr>
        <w:t xml:space="preserve"> pacienta</w:t>
      </w:r>
      <w:r w:rsidR="00604B5C">
        <w:rPr>
          <w:bCs/>
          <w:i/>
          <w:snapToGrid/>
          <w:szCs w:val="22"/>
          <w:u w:val="single"/>
          <w:lang w:val="lt-LT" w:eastAsia="sl-SI"/>
        </w:rPr>
        <w:t>ms</w:t>
      </w:r>
    </w:p>
    <w:p w14:paraId="1AC2298B" w14:textId="77777777" w:rsidR="00CD2B7C" w:rsidRPr="00271A7C" w:rsidRDefault="00CD2B7C" w:rsidP="0015212C">
      <w:pPr>
        <w:widowControl w:val="0"/>
        <w:numPr>
          <w:ilvl w:val="12"/>
          <w:numId w:val="0"/>
        </w:numPr>
        <w:tabs>
          <w:tab w:val="clear" w:pos="567"/>
        </w:tabs>
        <w:spacing w:line="240" w:lineRule="auto"/>
        <w:ind w:right="-2"/>
        <w:rPr>
          <w:bCs/>
          <w:snapToGrid/>
          <w:szCs w:val="22"/>
          <w:lang w:val="lt-LT" w:eastAsia="sl-SI"/>
        </w:rPr>
      </w:pPr>
      <w:r w:rsidRPr="00271A7C">
        <w:rPr>
          <w:bCs/>
          <w:snapToGrid/>
          <w:szCs w:val="22"/>
          <w:lang w:val="lt-LT" w:eastAsia="sl-SI"/>
        </w:rPr>
        <w:t>Pacientams, sergantiems kepenų liga</w:t>
      </w:r>
      <w:r w:rsidR="0070306C">
        <w:rPr>
          <w:bCs/>
          <w:snapToGrid/>
          <w:szCs w:val="22"/>
          <w:lang w:val="lt-LT" w:eastAsia="sl-SI"/>
        </w:rPr>
        <w:t>,</w:t>
      </w:r>
      <w:r w:rsidRPr="00271A7C">
        <w:rPr>
          <w:bCs/>
          <w:snapToGrid/>
          <w:szCs w:val="22"/>
          <w:lang w:val="lt-LT" w:eastAsia="sl-SI"/>
        </w:rPr>
        <w:t xml:space="preserve"> arba senyvi</w:t>
      </w:r>
      <w:r w:rsidR="00604B5C">
        <w:rPr>
          <w:bCs/>
          <w:snapToGrid/>
          <w:szCs w:val="22"/>
          <w:lang w:val="lt-LT" w:eastAsia="sl-SI"/>
        </w:rPr>
        <w:t>em</w:t>
      </w:r>
      <w:r w:rsidRPr="00271A7C">
        <w:rPr>
          <w:bCs/>
          <w:snapToGrid/>
          <w:szCs w:val="22"/>
          <w:lang w:val="lt-LT" w:eastAsia="sl-SI"/>
        </w:rPr>
        <w:t>s pacientams, kurių inkstų funkcija yra normali, dozės koreguoti nereikia.</w:t>
      </w:r>
    </w:p>
    <w:p w14:paraId="25C067F4" w14:textId="77777777" w:rsidR="00CD2B7C" w:rsidRPr="00271A7C" w:rsidRDefault="00CD2B7C" w:rsidP="0015212C">
      <w:pPr>
        <w:widowControl w:val="0"/>
        <w:numPr>
          <w:ilvl w:val="12"/>
          <w:numId w:val="0"/>
        </w:numPr>
        <w:tabs>
          <w:tab w:val="clear" w:pos="567"/>
        </w:tabs>
        <w:spacing w:line="240" w:lineRule="auto"/>
        <w:ind w:right="-2"/>
        <w:rPr>
          <w:b/>
          <w:bCs/>
          <w:snapToGrid/>
          <w:szCs w:val="22"/>
          <w:lang w:val="lt-LT" w:eastAsia="sl-SI"/>
        </w:rPr>
      </w:pPr>
    </w:p>
    <w:p w14:paraId="6160C6CB" w14:textId="77777777" w:rsidR="00CD2B7C" w:rsidRPr="00B5414E" w:rsidRDefault="00CD2B7C" w:rsidP="00B5414E">
      <w:pPr>
        <w:keepNext/>
        <w:widowControl w:val="0"/>
        <w:numPr>
          <w:ilvl w:val="12"/>
          <w:numId w:val="0"/>
        </w:numPr>
        <w:tabs>
          <w:tab w:val="clear" w:pos="567"/>
        </w:tabs>
        <w:spacing w:line="240" w:lineRule="auto"/>
        <w:rPr>
          <w:bCs/>
          <w:i/>
          <w:snapToGrid/>
          <w:szCs w:val="22"/>
          <w:u w:val="single"/>
          <w:lang w:val="lt-LT" w:eastAsia="sl-SI"/>
        </w:rPr>
      </w:pPr>
      <w:r w:rsidRPr="00B5414E">
        <w:rPr>
          <w:bCs/>
          <w:i/>
          <w:snapToGrid/>
          <w:szCs w:val="22"/>
          <w:u w:val="single"/>
          <w:lang w:val="lt-LT" w:eastAsia="sl-SI"/>
        </w:rPr>
        <w:t>Pacienta</w:t>
      </w:r>
      <w:r w:rsidR="00604B5C">
        <w:rPr>
          <w:bCs/>
          <w:i/>
          <w:snapToGrid/>
          <w:szCs w:val="22"/>
          <w:u w:val="single"/>
          <w:lang w:val="lt-LT" w:eastAsia="sl-SI"/>
        </w:rPr>
        <w:t>ms</w:t>
      </w:r>
      <w:r w:rsidRPr="00B5414E">
        <w:rPr>
          <w:bCs/>
          <w:i/>
          <w:snapToGrid/>
          <w:szCs w:val="22"/>
          <w:u w:val="single"/>
          <w:lang w:val="lt-LT" w:eastAsia="sl-SI"/>
        </w:rPr>
        <w:t>, kurių inkstų funkcija sutrikusi</w:t>
      </w:r>
    </w:p>
    <w:p w14:paraId="58B73AB4" w14:textId="77777777" w:rsidR="00CD2B7C" w:rsidRPr="00271A7C" w:rsidRDefault="00CD2B7C" w:rsidP="0015212C">
      <w:pPr>
        <w:widowControl w:val="0"/>
        <w:numPr>
          <w:ilvl w:val="12"/>
          <w:numId w:val="0"/>
        </w:numPr>
        <w:tabs>
          <w:tab w:val="clear" w:pos="567"/>
        </w:tabs>
        <w:spacing w:line="240" w:lineRule="auto"/>
        <w:ind w:right="-2"/>
        <w:rPr>
          <w:bCs/>
          <w:snapToGrid/>
          <w:szCs w:val="22"/>
          <w:lang w:val="lt-LT" w:eastAsia="sl-SI"/>
        </w:rPr>
      </w:pPr>
      <w:r w:rsidRPr="00271A7C">
        <w:rPr>
          <w:bCs/>
          <w:snapToGrid/>
          <w:szCs w:val="22"/>
          <w:lang w:val="lt-LT" w:eastAsia="sl-SI"/>
        </w:rPr>
        <w:t xml:space="preserve">Jei sergate lengva ar vidutinio sunkumo inkstų liga, pasitarkite su gydytoju prieš pradėdami vartoti </w:t>
      </w:r>
      <w:proofErr w:type="spellStart"/>
      <w:r w:rsidR="0060271E" w:rsidRPr="00271A7C">
        <w:rPr>
          <w:bCs/>
          <w:snapToGrid/>
          <w:szCs w:val="22"/>
          <w:lang w:val="lt-LT" w:eastAsia="sl-SI"/>
        </w:rPr>
        <w:t>Colecalciferol</w:t>
      </w:r>
      <w:proofErr w:type="spellEnd"/>
      <w:r w:rsidR="00604B5C">
        <w:rPr>
          <w:bCs/>
          <w:snapToGrid/>
          <w:szCs w:val="22"/>
          <w:lang w:val="lt-LT" w:eastAsia="sl-SI"/>
        </w:rPr>
        <w:t> </w:t>
      </w:r>
      <w:proofErr w:type="spellStart"/>
      <w:r w:rsidR="0060271E" w:rsidRPr="00271A7C">
        <w:rPr>
          <w:bCs/>
          <w:snapToGrid/>
          <w:szCs w:val="22"/>
          <w:lang w:val="lt-LT" w:eastAsia="sl-SI"/>
        </w:rPr>
        <w:t>Krka</w:t>
      </w:r>
      <w:proofErr w:type="spellEnd"/>
      <w:r w:rsidRPr="00271A7C">
        <w:rPr>
          <w:bCs/>
          <w:snapToGrid/>
          <w:szCs w:val="22"/>
          <w:lang w:val="lt-LT" w:eastAsia="sl-SI"/>
        </w:rPr>
        <w:t>. Pacientai, sergantys sunkia inkstų liga, netur</w:t>
      </w:r>
      <w:r w:rsidR="0070306C">
        <w:rPr>
          <w:bCs/>
          <w:snapToGrid/>
          <w:szCs w:val="22"/>
          <w:lang w:val="lt-LT" w:eastAsia="sl-SI"/>
        </w:rPr>
        <w:t>i</w:t>
      </w:r>
      <w:r w:rsidRPr="00271A7C">
        <w:rPr>
          <w:bCs/>
          <w:snapToGrid/>
          <w:szCs w:val="22"/>
          <w:lang w:val="lt-LT" w:eastAsia="sl-SI"/>
        </w:rPr>
        <w:t xml:space="preserve"> vartoti šio vaisto.</w:t>
      </w:r>
    </w:p>
    <w:p w14:paraId="0853E6E2" w14:textId="77777777" w:rsidR="00CD2B7C" w:rsidRPr="00271A7C" w:rsidRDefault="00CD2B7C" w:rsidP="0015212C">
      <w:pPr>
        <w:widowControl w:val="0"/>
        <w:numPr>
          <w:ilvl w:val="12"/>
          <w:numId w:val="0"/>
        </w:numPr>
        <w:tabs>
          <w:tab w:val="clear" w:pos="567"/>
        </w:tabs>
        <w:spacing w:line="240" w:lineRule="auto"/>
        <w:ind w:right="-2"/>
        <w:rPr>
          <w:b/>
          <w:bCs/>
          <w:snapToGrid/>
          <w:szCs w:val="22"/>
          <w:lang w:val="lt-LT" w:eastAsia="sl-SI"/>
        </w:rPr>
      </w:pPr>
    </w:p>
    <w:p w14:paraId="15CD1743" w14:textId="77777777" w:rsidR="009757D6" w:rsidRPr="00B5414E" w:rsidRDefault="00540301" w:rsidP="00B5414E">
      <w:pPr>
        <w:keepNext/>
        <w:widowControl w:val="0"/>
        <w:numPr>
          <w:ilvl w:val="12"/>
          <w:numId w:val="0"/>
        </w:numPr>
        <w:spacing w:line="240" w:lineRule="auto"/>
        <w:rPr>
          <w:snapToGrid/>
          <w:szCs w:val="22"/>
          <w:u w:val="single"/>
          <w:lang w:val="lt-LT" w:eastAsia="sl-SI"/>
        </w:rPr>
      </w:pPr>
      <w:r w:rsidRPr="00B5414E">
        <w:rPr>
          <w:snapToGrid/>
          <w:szCs w:val="22"/>
          <w:u w:val="single"/>
          <w:lang w:val="lt-LT" w:eastAsia="sl-SI"/>
        </w:rPr>
        <w:t>Vartojimo metodas</w:t>
      </w:r>
    </w:p>
    <w:p w14:paraId="780230CA" w14:textId="77777777" w:rsidR="003C4E77" w:rsidRPr="00271A7C" w:rsidRDefault="003C4E77" w:rsidP="0015212C">
      <w:pPr>
        <w:widowControl w:val="0"/>
        <w:tabs>
          <w:tab w:val="clear" w:pos="567"/>
        </w:tabs>
        <w:spacing w:line="240" w:lineRule="auto"/>
        <w:rPr>
          <w:snapToGrid/>
          <w:szCs w:val="22"/>
          <w:lang w:val="lt-LT" w:eastAsia="sl-SI"/>
        </w:rPr>
      </w:pPr>
      <w:r w:rsidRPr="00271A7C">
        <w:rPr>
          <w:snapToGrid/>
          <w:szCs w:val="22"/>
          <w:lang w:val="lt-LT" w:eastAsia="sl-SI"/>
        </w:rPr>
        <w:t>Tabletę</w:t>
      </w:r>
      <w:r w:rsidR="00604B5C">
        <w:rPr>
          <w:snapToGrid/>
          <w:szCs w:val="22"/>
          <w:lang w:val="lt-LT" w:eastAsia="sl-SI"/>
        </w:rPr>
        <w:t> </w:t>
      </w:r>
      <w:r w:rsidRPr="00271A7C">
        <w:rPr>
          <w:snapToGrid/>
          <w:szCs w:val="22"/>
          <w:lang w:val="lt-LT" w:eastAsia="sl-SI"/>
        </w:rPr>
        <w:t>(</w:t>
      </w:r>
      <w:r w:rsidR="00604B5C">
        <w:rPr>
          <w:snapToGrid/>
          <w:szCs w:val="22"/>
          <w:lang w:val="lt-LT" w:eastAsia="sl-SI"/>
        </w:rPr>
        <w:noBreakHyphen/>
      </w:r>
      <w:proofErr w:type="spellStart"/>
      <w:r w:rsidRPr="00271A7C">
        <w:rPr>
          <w:snapToGrid/>
          <w:szCs w:val="22"/>
          <w:lang w:val="lt-LT" w:eastAsia="sl-SI"/>
        </w:rPr>
        <w:t>es</w:t>
      </w:r>
      <w:proofErr w:type="spellEnd"/>
      <w:r w:rsidRPr="00271A7C">
        <w:rPr>
          <w:snapToGrid/>
          <w:szCs w:val="22"/>
          <w:lang w:val="lt-LT" w:eastAsia="sl-SI"/>
        </w:rPr>
        <w:t>) reikia nuryti užgeriant vandeniu.</w:t>
      </w:r>
    </w:p>
    <w:p w14:paraId="0716B238" w14:textId="77777777" w:rsidR="003C4E77" w:rsidRPr="00271A7C" w:rsidRDefault="003C4E77" w:rsidP="0015212C">
      <w:pPr>
        <w:widowControl w:val="0"/>
        <w:tabs>
          <w:tab w:val="clear" w:pos="567"/>
        </w:tabs>
        <w:spacing w:line="240" w:lineRule="auto"/>
        <w:rPr>
          <w:snapToGrid/>
          <w:szCs w:val="22"/>
          <w:lang w:val="lt-LT" w:eastAsia="sl-SI"/>
        </w:rPr>
      </w:pPr>
      <w:proofErr w:type="spellStart"/>
      <w:r w:rsidRPr="00271A7C">
        <w:rPr>
          <w:szCs w:val="22"/>
          <w:lang w:val="lt-LT"/>
        </w:rPr>
        <w:t>Colecalciferol</w:t>
      </w:r>
      <w:proofErr w:type="spellEnd"/>
      <w:r w:rsidR="00604B5C">
        <w:rPr>
          <w:szCs w:val="22"/>
          <w:lang w:val="lt-LT"/>
        </w:rPr>
        <w:t> </w:t>
      </w:r>
      <w:proofErr w:type="spellStart"/>
      <w:r w:rsidRPr="00271A7C">
        <w:rPr>
          <w:szCs w:val="22"/>
          <w:lang w:val="lt-LT"/>
        </w:rPr>
        <w:t>Krka</w:t>
      </w:r>
      <w:proofErr w:type="spellEnd"/>
      <w:r w:rsidRPr="00271A7C">
        <w:rPr>
          <w:szCs w:val="22"/>
          <w:lang w:val="lt-LT"/>
        </w:rPr>
        <w:t xml:space="preserve"> galima vartoti neatsižvelgiant į valgį</w:t>
      </w:r>
      <w:r w:rsidRPr="00271A7C">
        <w:rPr>
          <w:snapToGrid/>
          <w:szCs w:val="22"/>
          <w:lang w:val="lt-LT" w:eastAsia="sl-SI"/>
        </w:rPr>
        <w:t>.</w:t>
      </w:r>
    </w:p>
    <w:p w14:paraId="0CBFB323" w14:textId="77777777" w:rsidR="009757D6" w:rsidRPr="00271A7C" w:rsidRDefault="009757D6" w:rsidP="0015212C">
      <w:pPr>
        <w:widowControl w:val="0"/>
        <w:numPr>
          <w:ilvl w:val="12"/>
          <w:numId w:val="0"/>
        </w:numPr>
        <w:spacing w:line="240" w:lineRule="auto"/>
        <w:ind w:right="-2"/>
        <w:rPr>
          <w:i/>
          <w:snapToGrid/>
          <w:szCs w:val="22"/>
          <w:lang w:val="lt-LT"/>
        </w:rPr>
      </w:pPr>
    </w:p>
    <w:p w14:paraId="3148004F" w14:textId="77777777" w:rsidR="009757D6" w:rsidRPr="0070306C" w:rsidRDefault="003C4E77" w:rsidP="00B5414E">
      <w:pPr>
        <w:keepNext/>
        <w:widowControl w:val="0"/>
        <w:numPr>
          <w:ilvl w:val="12"/>
          <w:numId w:val="0"/>
        </w:numPr>
        <w:spacing w:line="240" w:lineRule="auto"/>
        <w:rPr>
          <w:i/>
          <w:snapToGrid/>
          <w:szCs w:val="22"/>
          <w:lang w:val="lt-LT"/>
        </w:rPr>
      </w:pPr>
      <w:r w:rsidRPr="0070306C">
        <w:rPr>
          <w:i/>
          <w:snapToGrid/>
          <w:szCs w:val="22"/>
          <w:lang w:val="lt-LT" w:eastAsia="sl-SI"/>
        </w:rPr>
        <w:t>6</w:t>
      </w:r>
      <w:r w:rsidRPr="0070306C">
        <w:rPr>
          <w:i/>
          <w:snapToGrid/>
          <w:szCs w:val="22"/>
          <w:lang w:val="lt-LT" w:eastAsia="sl-SI"/>
        </w:rPr>
        <w:noBreakHyphen/>
        <w:t>11 metų vaikai</w:t>
      </w:r>
    </w:p>
    <w:p w14:paraId="3240B230" w14:textId="77777777" w:rsidR="003C4E77" w:rsidRPr="00271A7C" w:rsidRDefault="003C4E77"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11 metų vaikams vaist</w:t>
      </w:r>
      <w:r w:rsidR="00604B5C">
        <w:rPr>
          <w:snapToGrid/>
          <w:szCs w:val="22"/>
          <w:lang w:val="lt-LT" w:eastAsia="sl-SI"/>
        </w:rPr>
        <w:t>o</w:t>
      </w:r>
      <w:r w:rsidRPr="00271A7C">
        <w:rPr>
          <w:snapToGrid/>
          <w:szCs w:val="22"/>
          <w:lang w:val="lt-LT" w:eastAsia="sl-SI"/>
        </w:rPr>
        <w:t xml:space="preserve"> reikia vartoti atsargiai, nes jie gali ne</w:t>
      </w:r>
      <w:r w:rsidR="00AA487E" w:rsidRPr="00271A7C">
        <w:rPr>
          <w:snapToGrid/>
          <w:szCs w:val="22"/>
          <w:lang w:val="lt-LT" w:eastAsia="sl-SI"/>
        </w:rPr>
        <w:t>su</w:t>
      </w:r>
      <w:r w:rsidRPr="00271A7C">
        <w:rPr>
          <w:snapToGrid/>
          <w:szCs w:val="22"/>
          <w:lang w:val="lt-LT" w:eastAsia="sl-SI"/>
        </w:rPr>
        <w:t>gebėti praryti visos tabletės.</w:t>
      </w:r>
    </w:p>
    <w:p w14:paraId="7700ACF5"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6FF824D1" w14:textId="77777777" w:rsidR="00F34163" w:rsidRPr="00271A7C" w:rsidRDefault="00F3416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Ką daryti pavartojus per didelę </w:t>
      </w:r>
      <w:proofErr w:type="spellStart"/>
      <w:r w:rsidR="00B77464" w:rsidRPr="00271A7C">
        <w:rPr>
          <w:rFonts w:ascii="Times New Roman" w:hAnsi="Times New Roman"/>
          <w:sz w:val="22"/>
          <w:szCs w:val="22"/>
          <w:lang w:val="lt-LT"/>
        </w:rPr>
        <w:t>Colecalciferol</w:t>
      </w:r>
      <w:proofErr w:type="spellEnd"/>
      <w:r w:rsidR="00604B5C">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r w:rsidR="001A4FFF" w:rsidRPr="00271A7C">
        <w:rPr>
          <w:rFonts w:ascii="Times New Roman" w:hAnsi="Times New Roman"/>
          <w:sz w:val="22"/>
          <w:szCs w:val="22"/>
          <w:lang w:val="lt-LT"/>
        </w:rPr>
        <w:t xml:space="preserve"> dozę?</w:t>
      </w:r>
    </w:p>
    <w:p w14:paraId="1DA962D5" w14:textId="77777777" w:rsidR="00617DE1" w:rsidRPr="00271A7C" w:rsidRDefault="00617DE1" w:rsidP="0015212C">
      <w:pPr>
        <w:widowControl w:val="0"/>
        <w:numPr>
          <w:ilvl w:val="12"/>
          <w:numId w:val="0"/>
        </w:numPr>
        <w:tabs>
          <w:tab w:val="clear" w:pos="567"/>
        </w:tabs>
        <w:spacing w:line="240" w:lineRule="auto"/>
        <w:rPr>
          <w:snapToGrid/>
          <w:szCs w:val="22"/>
          <w:lang w:val="lt-LT" w:eastAsia="sl-SI"/>
        </w:rPr>
      </w:pPr>
      <w:r w:rsidRPr="00271A7C">
        <w:rPr>
          <w:snapToGrid/>
          <w:szCs w:val="22"/>
          <w:lang w:val="lt-LT" w:eastAsia="sl-SI"/>
        </w:rPr>
        <w:t xml:space="preserve">Jei atsitiktinai išgėrėte </w:t>
      </w:r>
      <w:r w:rsidR="002F7B21" w:rsidRPr="00271A7C">
        <w:rPr>
          <w:snapToGrid/>
          <w:szCs w:val="22"/>
          <w:lang w:val="lt-LT" w:eastAsia="sl-SI"/>
        </w:rPr>
        <w:t>viena</w:t>
      </w:r>
      <w:r w:rsidR="00604B5C">
        <w:rPr>
          <w:snapToGrid/>
          <w:szCs w:val="22"/>
          <w:lang w:val="lt-LT" w:eastAsia="sl-SI"/>
        </w:rPr>
        <w:t> </w:t>
      </w:r>
      <w:r w:rsidR="002F7B21" w:rsidRPr="00271A7C">
        <w:rPr>
          <w:snapToGrid/>
          <w:szCs w:val="22"/>
          <w:lang w:val="lt-LT" w:eastAsia="sl-SI"/>
        </w:rPr>
        <w:t>tablete per daug</w:t>
      </w:r>
      <w:r w:rsidRPr="00271A7C">
        <w:rPr>
          <w:snapToGrid/>
          <w:szCs w:val="22"/>
          <w:lang w:val="lt-LT" w:eastAsia="sl-SI"/>
        </w:rPr>
        <w:t>, nėra tikėtina, kad kas nors atsitiks. Jei netyčia išgėrėte keliomis</w:t>
      </w:r>
      <w:r w:rsidR="00604B5C">
        <w:rPr>
          <w:snapToGrid/>
          <w:szCs w:val="22"/>
          <w:lang w:val="lt-LT" w:eastAsia="sl-SI"/>
        </w:rPr>
        <w:t> </w:t>
      </w:r>
      <w:r w:rsidRPr="00271A7C">
        <w:rPr>
          <w:snapToGrid/>
          <w:szCs w:val="22"/>
          <w:lang w:val="lt-LT" w:eastAsia="sl-SI"/>
        </w:rPr>
        <w:t>tabletėmis per daug, nedelsdami kreipkitės į gydytoją.</w:t>
      </w:r>
    </w:p>
    <w:p w14:paraId="0641576E" w14:textId="77777777" w:rsidR="00617DE1" w:rsidRPr="00271A7C" w:rsidRDefault="00617DE1" w:rsidP="0015212C">
      <w:pPr>
        <w:widowControl w:val="0"/>
        <w:numPr>
          <w:ilvl w:val="12"/>
          <w:numId w:val="0"/>
        </w:numPr>
        <w:tabs>
          <w:tab w:val="clear" w:pos="567"/>
        </w:tabs>
        <w:spacing w:line="240" w:lineRule="auto"/>
        <w:rPr>
          <w:snapToGrid/>
          <w:szCs w:val="22"/>
          <w:lang w:val="lt-LT" w:eastAsia="sl-SI"/>
        </w:rPr>
      </w:pPr>
    </w:p>
    <w:p w14:paraId="13C3C678" w14:textId="77777777" w:rsidR="00617DE1" w:rsidRPr="00271A7C" w:rsidRDefault="00617DE1" w:rsidP="0015212C">
      <w:pPr>
        <w:widowControl w:val="0"/>
        <w:numPr>
          <w:ilvl w:val="12"/>
          <w:numId w:val="0"/>
        </w:numPr>
        <w:tabs>
          <w:tab w:val="clear" w:pos="567"/>
        </w:tabs>
        <w:spacing w:line="240" w:lineRule="auto"/>
        <w:rPr>
          <w:snapToGrid/>
          <w:szCs w:val="22"/>
          <w:lang w:val="lt-LT" w:eastAsia="sl-SI"/>
        </w:rPr>
      </w:pPr>
      <w:r w:rsidRPr="00271A7C">
        <w:rPr>
          <w:snapToGrid/>
          <w:szCs w:val="22"/>
          <w:lang w:val="lt-LT" w:eastAsia="sl-SI"/>
        </w:rPr>
        <w:t>Vitamino</w:t>
      </w:r>
      <w:r w:rsidR="00604B5C">
        <w:rPr>
          <w:snapToGrid/>
          <w:szCs w:val="22"/>
          <w:lang w:val="lt-LT" w:eastAsia="sl-SI"/>
        </w:rPr>
        <w:t> </w:t>
      </w:r>
      <w:r w:rsidRPr="00271A7C">
        <w:rPr>
          <w:snapToGrid/>
          <w:szCs w:val="22"/>
          <w:lang w:val="lt-LT" w:eastAsia="sl-SI"/>
        </w:rPr>
        <w:t>D perdozavimo simptomai nėra specifiniai ir gali pasireikšti pykinimas, vėmimas, viduriavimas, vidurių užkietėjimas, apetito stoka, kūno svorio sumažėjimas, nuovargis, galvos skausmas, troškulys, mieguistumas, svaig</w:t>
      </w:r>
      <w:r w:rsidR="0070306C">
        <w:rPr>
          <w:snapToGrid/>
          <w:szCs w:val="22"/>
          <w:lang w:val="lt-LT" w:eastAsia="sl-SI"/>
        </w:rPr>
        <w:t>uly</w:t>
      </w:r>
      <w:r w:rsidRPr="00271A7C">
        <w:rPr>
          <w:snapToGrid/>
          <w:szCs w:val="22"/>
          <w:lang w:val="lt-LT" w:eastAsia="sl-SI"/>
        </w:rPr>
        <w:t>s, padidėjęs šlapimo kiekis ar prakaitavimas. Gali padidėti kalcio kiekis kraujyje ir šlapime. Gali atsirasti kalci</w:t>
      </w:r>
      <w:r w:rsidR="00CF3052" w:rsidRPr="00271A7C">
        <w:rPr>
          <w:snapToGrid/>
          <w:szCs w:val="22"/>
          <w:lang w:val="lt-LT" w:eastAsia="sl-SI"/>
        </w:rPr>
        <w:t>o sankaupų</w:t>
      </w:r>
      <w:r w:rsidRPr="00271A7C">
        <w:rPr>
          <w:snapToGrid/>
          <w:szCs w:val="22"/>
          <w:lang w:val="lt-LT" w:eastAsia="sl-SI"/>
        </w:rPr>
        <w:t xml:space="preserve"> minkštuosiuose audiniuose, dėl to gali pasireikšti inkstų, kraujagyslių ir širdies pažaida. Sunkus apsinuodijimas gali sukelti nereguliarų širdies plakimą, o labai didelis kalcio kiekis kraujyje gali sukelti komą ar net mirtį. Kūdikiai ir vaikai yra labiau jautrūs toksiniam vitamino</w:t>
      </w:r>
      <w:r w:rsidR="00604B5C">
        <w:rPr>
          <w:snapToGrid/>
          <w:szCs w:val="22"/>
          <w:lang w:val="lt-LT" w:eastAsia="sl-SI"/>
        </w:rPr>
        <w:t> </w:t>
      </w:r>
      <w:r w:rsidRPr="00271A7C">
        <w:rPr>
          <w:snapToGrid/>
          <w:szCs w:val="22"/>
          <w:lang w:val="lt-LT" w:eastAsia="sl-SI"/>
        </w:rPr>
        <w:t>D poveikiui.</w:t>
      </w:r>
    </w:p>
    <w:p w14:paraId="58A1A336" w14:textId="77777777" w:rsidR="001A4FFF" w:rsidRPr="00271A7C" w:rsidRDefault="001A4FFF" w:rsidP="0015212C">
      <w:pPr>
        <w:widowControl w:val="0"/>
        <w:numPr>
          <w:ilvl w:val="12"/>
          <w:numId w:val="0"/>
        </w:numPr>
        <w:tabs>
          <w:tab w:val="clear" w:pos="567"/>
        </w:tabs>
        <w:spacing w:line="240" w:lineRule="auto"/>
        <w:ind w:right="-2"/>
        <w:rPr>
          <w:szCs w:val="22"/>
          <w:lang w:val="lt-LT"/>
        </w:rPr>
      </w:pPr>
    </w:p>
    <w:p w14:paraId="4BFF429B" w14:textId="77777777" w:rsidR="00617DE1" w:rsidRPr="00271A7C" w:rsidRDefault="00617DE1"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Pamiršus pavartoti </w:t>
      </w:r>
      <w:proofErr w:type="spellStart"/>
      <w:r w:rsidRPr="00271A7C">
        <w:rPr>
          <w:rFonts w:ascii="Times New Roman" w:hAnsi="Times New Roman"/>
          <w:sz w:val="22"/>
          <w:szCs w:val="22"/>
          <w:lang w:val="lt-LT"/>
        </w:rPr>
        <w:t>Colecalciferol</w:t>
      </w:r>
      <w:proofErr w:type="spellEnd"/>
      <w:r w:rsidR="00604B5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1AAB150B" w14:textId="77777777" w:rsidR="007F3CB2" w:rsidRPr="00271A7C" w:rsidRDefault="006172CC"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Jei pamiršite išgerti tabletes, jas </w:t>
      </w:r>
      <w:r w:rsidR="00CF3052" w:rsidRPr="00271A7C">
        <w:rPr>
          <w:szCs w:val="22"/>
          <w:lang w:val="lt-LT"/>
        </w:rPr>
        <w:t>suvartokite</w:t>
      </w:r>
      <w:r w:rsidRPr="00271A7C">
        <w:rPr>
          <w:szCs w:val="22"/>
          <w:lang w:val="lt-LT"/>
        </w:rPr>
        <w:t xml:space="preserve"> kiek įmanoma greičiau, o kitą dozę </w:t>
      </w:r>
      <w:r w:rsidR="007F3CB2" w:rsidRPr="00271A7C">
        <w:rPr>
          <w:szCs w:val="22"/>
          <w:lang w:val="lt-LT"/>
        </w:rPr>
        <w:t>gerkite reikiamu laiku</w:t>
      </w:r>
      <w:r w:rsidR="00617DE1" w:rsidRPr="00271A7C">
        <w:rPr>
          <w:szCs w:val="22"/>
          <w:lang w:val="lt-LT"/>
        </w:rPr>
        <w:t xml:space="preserve">, </w:t>
      </w:r>
      <w:r w:rsidR="007F3CB2" w:rsidRPr="00271A7C">
        <w:rPr>
          <w:szCs w:val="22"/>
          <w:lang w:val="lt-LT"/>
        </w:rPr>
        <w:t>atsižvelgdami į gydytojo pateiktas instrukcijas</w:t>
      </w:r>
      <w:r w:rsidR="00617DE1" w:rsidRPr="00271A7C">
        <w:rPr>
          <w:szCs w:val="22"/>
          <w:lang w:val="lt-LT"/>
        </w:rPr>
        <w:t xml:space="preserve">. </w:t>
      </w:r>
      <w:r w:rsidR="007F3CB2" w:rsidRPr="00271A7C">
        <w:rPr>
          <w:szCs w:val="22"/>
          <w:lang w:val="lt-LT"/>
        </w:rPr>
        <w:t>Vis dėlto, jei beveik laikas gerti kitą dozę,</w:t>
      </w:r>
      <w:r w:rsidR="00617DE1" w:rsidRPr="00271A7C">
        <w:rPr>
          <w:szCs w:val="22"/>
          <w:lang w:val="lt-LT"/>
        </w:rPr>
        <w:t xml:space="preserve"> </w:t>
      </w:r>
      <w:r w:rsidR="007F3CB2" w:rsidRPr="00271A7C">
        <w:rPr>
          <w:szCs w:val="22"/>
          <w:lang w:val="lt-LT"/>
        </w:rPr>
        <w:t>praleistos dozės nevartokite ir gerkite kitą dozę kaip įprasta.</w:t>
      </w:r>
    </w:p>
    <w:p w14:paraId="30530D94" w14:textId="77777777" w:rsidR="00617DE1" w:rsidRPr="00B5414E" w:rsidRDefault="00617DE1" w:rsidP="0015212C">
      <w:pPr>
        <w:widowControl w:val="0"/>
        <w:numPr>
          <w:ilvl w:val="12"/>
          <w:numId w:val="0"/>
        </w:numPr>
        <w:tabs>
          <w:tab w:val="clear" w:pos="567"/>
        </w:tabs>
        <w:spacing w:line="240" w:lineRule="auto"/>
        <w:ind w:right="-2"/>
        <w:rPr>
          <w:szCs w:val="22"/>
          <w:lang w:val="lt-LT"/>
        </w:rPr>
      </w:pPr>
      <w:r w:rsidRPr="00B5414E">
        <w:rPr>
          <w:szCs w:val="22"/>
          <w:lang w:val="lt-LT"/>
        </w:rPr>
        <w:t>Negalima vartoti dvigubos</w:t>
      </w:r>
      <w:r w:rsidR="00604B5C">
        <w:rPr>
          <w:szCs w:val="22"/>
          <w:lang w:val="lt-LT"/>
        </w:rPr>
        <w:t> </w:t>
      </w:r>
      <w:r w:rsidRPr="00B5414E">
        <w:rPr>
          <w:szCs w:val="22"/>
          <w:lang w:val="lt-LT"/>
        </w:rPr>
        <w:t>dozės norint kompensuoti praleistą tabletę.</w:t>
      </w:r>
    </w:p>
    <w:p w14:paraId="7D3CC4A6" w14:textId="77777777" w:rsidR="00617DE1" w:rsidRPr="00271A7C" w:rsidRDefault="00617DE1" w:rsidP="0015212C">
      <w:pPr>
        <w:widowControl w:val="0"/>
        <w:numPr>
          <w:ilvl w:val="12"/>
          <w:numId w:val="0"/>
        </w:numPr>
        <w:tabs>
          <w:tab w:val="clear" w:pos="567"/>
        </w:tabs>
        <w:spacing w:line="240" w:lineRule="auto"/>
        <w:ind w:right="-29"/>
        <w:rPr>
          <w:szCs w:val="22"/>
          <w:lang w:val="lt-LT"/>
        </w:rPr>
      </w:pPr>
    </w:p>
    <w:p w14:paraId="1F510500" w14:textId="77777777" w:rsidR="00F34163" w:rsidRPr="00271A7C" w:rsidRDefault="00F34163" w:rsidP="0015212C">
      <w:pPr>
        <w:widowControl w:val="0"/>
        <w:numPr>
          <w:ilvl w:val="12"/>
          <w:numId w:val="0"/>
        </w:numPr>
        <w:tabs>
          <w:tab w:val="clear" w:pos="567"/>
        </w:tabs>
        <w:spacing w:line="240" w:lineRule="auto"/>
        <w:ind w:right="-29"/>
        <w:rPr>
          <w:szCs w:val="22"/>
          <w:lang w:val="lt-LT"/>
        </w:rPr>
      </w:pPr>
      <w:r w:rsidRPr="00271A7C">
        <w:rPr>
          <w:szCs w:val="22"/>
          <w:lang w:val="lt-LT"/>
        </w:rPr>
        <w:t>Jeigu kiltų daugiau klausimų dėl šio vaisto vartojimo, kreipkitė</w:t>
      </w:r>
      <w:r w:rsidR="004462F1" w:rsidRPr="00271A7C">
        <w:rPr>
          <w:szCs w:val="22"/>
          <w:lang w:val="lt-LT"/>
        </w:rPr>
        <w:t xml:space="preserve">s į </w:t>
      </w:r>
      <w:r w:rsidRPr="00271A7C">
        <w:rPr>
          <w:szCs w:val="22"/>
          <w:lang w:val="lt-LT"/>
        </w:rPr>
        <w:t>gydytoją</w:t>
      </w:r>
      <w:r w:rsidR="004462F1" w:rsidRPr="00271A7C">
        <w:rPr>
          <w:szCs w:val="22"/>
          <w:lang w:val="lt-LT"/>
        </w:rPr>
        <w:t xml:space="preserve"> </w:t>
      </w:r>
      <w:r w:rsidRPr="00271A7C">
        <w:rPr>
          <w:szCs w:val="22"/>
          <w:lang w:val="lt-LT"/>
        </w:rPr>
        <w:t>arba</w:t>
      </w:r>
      <w:r w:rsidR="004462F1" w:rsidRPr="00271A7C">
        <w:rPr>
          <w:szCs w:val="22"/>
          <w:lang w:val="lt-LT"/>
        </w:rPr>
        <w:t xml:space="preserve"> </w:t>
      </w:r>
      <w:r w:rsidRPr="00271A7C">
        <w:rPr>
          <w:szCs w:val="22"/>
          <w:lang w:val="lt-LT"/>
        </w:rPr>
        <w:t>vaistininką</w:t>
      </w:r>
      <w:r w:rsidR="004462F1" w:rsidRPr="00271A7C">
        <w:rPr>
          <w:szCs w:val="22"/>
          <w:lang w:val="lt-LT"/>
        </w:rPr>
        <w:t>.</w:t>
      </w:r>
    </w:p>
    <w:p w14:paraId="02398BAC" w14:textId="77777777" w:rsidR="00F34163" w:rsidRPr="00271A7C" w:rsidRDefault="00F34163" w:rsidP="0015212C">
      <w:pPr>
        <w:widowControl w:val="0"/>
        <w:numPr>
          <w:ilvl w:val="12"/>
          <w:numId w:val="0"/>
        </w:numPr>
        <w:tabs>
          <w:tab w:val="clear" w:pos="567"/>
        </w:tabs>
        <w:spacing w:line="240" w:lineRule="auto"/>
        <w:rPr>
          <w:szCs w:val="22"/>
          <w:lang w:val="lt-LT"/>
        </w:rPr>
      </w:pPr>
    </w:p>
    <w:p w14:paraId="74B00193" w14:textId="77777777" w:rsidR="00447DE7" w:rsidRPr="00271A7C" w:rsidRDefault="00447DE7" w:rsidP="0015212C">
      <w:pPr>
        <w:widowControl w:val="0"/>
        <w:numPr>
          <w:ilvl w:val="12"/>
          <w:numId w:val="0"/>
        </w:numPr>
        <w:tabs>
          <w:tab w:val="clear" w:pos="567"/>
        </w:tabs>
        <w:spacing w:line="240" w:lineRule="auto"/>
        <w:rPr>
          <w:szCs w:val="22"/>
          <w:lang w:val="lt-LT"/>
        </w:rPr>
      </w:pPr>
    </w:p>
    <w:p w14:paraId="1F39582C"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4.</w:t>
      </w:r>
      <w:r w:rsidRPr="00271A7C">
        <w:rPr>
          <w:rFonts w:ascii="Times New Roman" w:hAnsi="Times New Roman"/>
          <w:sz w:val="22"/>
          <w:szCs w:val="22"/>
          <w:lang w:val="lt-LT"/>
        </w:rPr>
        <w:tab/>
        <w:t>Galimas šalutinis poveikis</w:t>
      </w:r>
    </w:p>
    <w:p w14:paraId="75F84C73" w14:textId="77777777" w:rsidR="00F34163" w:rsidRPr="00271A7C" w:rsidRDefault="00F34163" w:rsidP="00B5414E">
      <w:pPr>
        <w:keepNext/>
        <w:widowControl w:val="0"/>
        <w:numPr>
          <w:ilvl w:val="12"/>
          <w:numId w:val="0"/>
        </w:numPr>
        <w:tabs>
          <w:tab w:val="clear" w:pos="567"/>
        </w:tabs>
        <w:spacing w:line="240" w:lineRule="auto"/>
        <w:rPr>
          <w:szCs w:val="22"/>
          <w:lang w:val="lt-LT"/>
        </w:rPr>
      </w:pPr>
    </w:p>
    <w:p w14:paraId="5199C805" w14:textId="77777777" w:rsidR="00F34163" w:rsidRPr="00271A7C" w:rsidRDefault="00F34163" w:rsidP="0015212C">
      <w:pPr>
        <w:widowControl w:val="0"/>
        <w:numPr>
          <w:ilvl w:val="12"/>
          <w:numId w:val="0"/>
        </w:numPr>
        <w:tabs>
          <w:tab w:val="clear" w:pos="567"/>
        </w:tabs>
        <w:spacing w:line="240" w:lineRule="auto"/>
        <w:ind w:right="-29"/>
        <w:rPr>
          <w:szCs w:val="22"/>
          <w:lang w:val="lt-LT"/>
        </w:rPr>
      </w:pPr>
      <w:r w:rsidRPr="00271A7C">
        <w:rPr>
          <w:szCs w:val="22"/>
          <w:lang w:val="lt-LT"/>
        </w:rPr>
        <w:t>Šis vaistas, kaip ir visi kiti, gali sukelti šalutinį poveikį, nors jis pasireiškia ne visiems žmonėms.</w:t>
      </w:r>
    </w:p>
    <w:p w14:paraId="139B458E" w14:textId="77777777" w:rsidR="00F34163" w:rsidRPr="00271A7C" w:rsidRDefault="00F34163" w:rsidP="0015212C">
      <w:pPr>
        <w:widowControl w:val="0"/>
        <w:numPr>
          <w:ilvl w:val="12"/>
          <w:numId w:val="0"/>
        </w:numPr>
        <w:tabs>
          <w:tab w:val="clear" w:pos="567"/>
        </w:tabs>
        <w:spacing w:line="240" w:lineRule="auto"/>
        <w:ind w:right="-29"/>
        <w:rPr>
          <w:szCs w:val="22"/>
          <w:lang w:val="lt-LT"/>
        </w:rPr>
      </w:pPr>
    </w:p>
    <w:p w14:paraId="46C814FA" w14:textId="77777777" w:rsidR="00353197" w:rsidRPr="00271A7C" w:rsidRDefault="00353197" w:rsidP="0015212C">
      <w:pPr>
        <w:widowControl w:val="0"/>
        <w:numPr>
          <w:ilvl w:val="12"/>
          <w:numId w:val="0"/>
        </w:numPr>
        <w:tabs>
          <w:tab w:val="clear" w:pos="567"/>
        </w:tabs>
        <w:spacing w:line="240" w:lineRule="auto"/>
        <w:ind w:right="-29"/>
        <w:rPr>
          <w:snapToGrid/>
          <w:szCs w:val="22"/>
          <w:lang w:val="lt-LT"/>
        </w:rPr>
      </w:pPr>
      <w:r w:rsidRPr="00271A7C">
        <w:rPr>
          <w:snapToGrid/>
          <w:szCs w:val="22"/>
          <w:lang w:val="lt-LT"/>
        </w:rPr>
        <w:t xml:space="preserve">Toliau nurodytas šalutinis poveikis, galintis pasireikšti vartojant </w:t>
      </w:r>
      <w:proofErr w:type="spellStart"/>
      <w:r w:rsidRPr="00271A7C">
        <w:rPr>
          <w:snapToGrid/>
          <w:szCs w:val="22"/>
          <w:lang w:val="lt-LT"/>
        </w:rPr>
        <w:t>Colecalciferol</w:t>
      </w:r>
      <w:proofErr w:type="spellEnd"/>
      <w:r w:rsidR="00FC4222">
        <w:rPr>
          <w:snapToGrid/>
          <w:szCs w:val="22"/>
          <w:lang w:val="lt-LT"/>
        </w:rPr>
        <w:t> </w:t>
      </w:r>
      <w:proofErr w:type="spellStart"/>
      <w:r w:rsidRPr="00271A7C">
        <w:rPr>
          <w:snapToGrid/>
          <w:szCs w:val="22"/>
          <w:lang w:val="lt-LT"/>
        </w:rPr>
        <w:t>Krka</w:t>
      </w:r>
      <w:proofErr w:type="spellEnd"/>
      <w:r w:rsidRPr="00271A7C">
        <w:rPr>
          <w:snapToGrid/>
          <w:szCs w:val="22"/>
          <w:lang w:val="lt-LT"/>
        </w:rPr>
        <w:t xml:space="preserve"> tablečių.</w:t>
      </w:r>
    </w:p>
    <w:p w14:paraId="04D9A419" w14:textId="77777777" w:rsidR="00353197" w:rsidRPr="00271A7C" w:rsidRDefault="00353197" w:rsidP="0015212C">
      <w:pPr>
        <w:widowControl w:val="0"/>
        <w:numPr>
          <w:ilvl w:val="12"/>
          <w:numId w:val="0"/>
        </w:numPr>
        <w:tabs>
          <w:tab w:val="clear" w:pos="567"/>
        </w:tabs>
        <w:spacing w:line="240" w:lineRule="auto"/>
        <w:ind w:right="-29"/>
        <w:rPr>
          <w:snapToGrid/>
          <w:szCs w:val="22"/>
          <w:lang w:val="lt-LT"/>
        </w:rPr>
      </w:pPr>
    </w:p>
    <w:p w14:paraId="2C790E6D" w14:textId="77777777" w:rsidR="00353197" w:rsidRPr="00271A7C" w:rsidRDefault="00353197" w:rsidP="00B5414E">
      <w:pPr>
        <w:keepNext/>
        <w:widowControl w:val="0"/>
        <w:tabs>
          <w:tab w:val="clear" w:pos="567"/>
        </w:tabs>
        <w:spacing w:line="240" w:lineRule="auto"/>
        <w:rPr>
          <w:snapToGrid/>
          <w:szCs w:val="22"/>
          <w:lang w:val="lt-LT" w:eastAsia="sl-SI"/>
        </w:rPr>
      </w:pPr>
      <w:r w:rsidRPr="00271A7C">
        <w:rPr>
          <w:b/>
          <w:snapToGrid/>
          <w:szCs w:val="22"/>
          <w:lang w:val="lt-LT"/>
        </w:rPr>
        <w:t>Dažnis nežinomas</w:t>
      </w:r>
      <w:r w:rsidRPr="00271A7C">
        <w:rPr>
          <w:snapToGrid/>
          <w:szCs w:val="22"/>
          <w:lang w:val="lt-LT" w:eastAsia="sl-SI"/>
        </w:rPr>
        <w:t xml:space="preserve"> </w:t>
      </w:r>
      <w:r w:rsidRPr="00B5414E">
        <w:rPr>
          <w:i/>
          <w:snapToGrid/>
          <w:szCs w:val="22"/>
          <w:lang w:val="lt-LT" w:eastAsia="sl-SI"/>
        </w:rPr>
        <w:t>(</w:t>
      </w:r>
      <w:r w:rsidR="008A2F85" w:rsidRPr="00B5414E">
        <w:rPr>
          <w:i/>
          <w:snapToGrid/>
          <w:szCs w:val="22"/>
          <w:lang w:val="lt-LT"/>
        </w:rPr>
        <w:t>negali būti apskaičiuotas pagal turimus duomenis</w:t>
      </w:r>
      <w:r w:rsidRPr="00B5414E">
        <w:rPr>
          <w:i/>
          <w:snapToGrid/>
          <w:szCs w:val="22"/>
          <w:lang w:val="lt-LT" w:eastAsia="sl-SI"/>
        </w:rPr>
        <w:t>)</w:t>
      </w:r>
    </w:p>
    <w:p w14:paraId="3B2B400B" w14:textId="77777777" w:rsidR="00353197" w:rsidRPr="00271A7C" w:rsidRDefault="00FC4222"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D</w:t>
      </w:r>
      <w:r w:rsidR="008A2F85" w:rsidRPr="00271A7C">
        <w:rPr>
          <w:snapToGrid/>
          <w:szCs w:val="22"/>
          <w:lang w:val="lt-LT"/>
        </w:rPr>
        <w:t>idelis kalcio kiekis kraujyje</w:t>
      </w:r>
      <w:r w:rsidR="00353197" w:rsidRPr="00271A7C">
        <w:rPr>
          <w:snapToGrid/>
          <w:szCs w:val="22"/>
          <w:lang w:val="lt-LT" w:eastAsia="sl-SI"/>
        </w:rPr>
        <w:t xml:space="preserve"> (</w:t>
      </w:r>
      <w:proofErr w:type="spellStart"/>
      <w:r w:rsidR="008A2F85" w:rsidRPr="00271A7C">
        <w:rPr>
          <w:snapToGrid/>
          <w:szCs w:val="22"/>
          <w:lang w:val="lt-LT" w:eastAsia="sl-SI"/>
        </w:rPr>
        <w:t>hiperkalcemija</w:t>
      </w:r>
      <w:proofErr w:type="spellEnd"/>
      <w:r w:rsidR="008A2F85" w:rsidRPr="00271A7C">
        <w:rPr>
          <w:snapToGrid/>
          <w:szCs w:val="22"/>
          <w:lang w:val="lt-LT" w:eastAsia="sl-SI"/>
        </w:rPr>
        <w:t>) a</w:t>
      </w:r>
      <w:r w:rsidR="00353197" w:rsidRPr="00271A7C">
        <w:rPr>
          <w:snapToGrid/>
          <w:szCs w:val="22"/>
          <w:lang w:val="lt-LT" w:eastAsia="sl-SI"/>
        </w:rPr>
        <w:t xml:space="preserve">r </w:t>
      </w:r>
      <w:r w:rsidR="008A2F85" w:rsidRPr="00271A7C">
        <w:rPr>
          <w:snapToGrid/>
          <w:szCs w:val="22"/>
          <w:lang w:val="lt-LT" w:eastAsia="sl-SI"/>
        </w:rPr>
        <w:t>šlapime</w:t>
      </w:r>
      <w:r w:rsidR="00353197" w:rsidRPr="00271A7C">
        <w:rPr>
          <w:snapToGrid/>
          <w:szCs w:val="22"/>
          <w:lang w:val="lt-LT" w:eastAsia="sl-SI"/>
        </w:rPr>
        <w:t xml:space="preserve"> (</w:t>
      </w:r>
      <w:proofErr w:type="spellStart"/>
      <w:r w:rsidR="008A2F85" w:rsidRPr="00271A7C">
        <w:rPr>
          <w:snapToGrid/>
          <w:szCs w:val="22"/>
          <w:lang w:val="lt-LT" w:eastAsia="sl-SI"/>
        </w:rPr>
        <w:t>hiperkalciurija</w:t>
      </w:r>
      <w:proofErr w:type="spellEnd"/>
      <w:r w:rsidR="00353197" w:rsidRPr="00271A7C">
        <w:rPr>
          <w:snapToGrid/>
          <w:szCs w:val="22"/>
          <w:lang w:val="lt-LT" w:eastAsia="sl-SI"/>
        </w:rPr>
        <w:t>)</w:t>
      </w:r>
      <w:r>
        <w:rPr>
          <w:snapToGrid/>
          <w:szCs w:val="22"/>
          <w:lang w:val="lt-LT" w:eastAsia="sl-SI"/>
        </w:rPr>
        <w:t>.</w:t>
      </w:r>
    </w:p>
    <w:p w14:paraId="0544B4AD" w14:textId="77777777" w:rsidR="00353197" w:rsidRPr="00271A7C" w:rsidRDefault="00FC4222"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eastAsia="sl-SI"/>
        </w:rPr>
        <w:t>P</w:t>
      </w:r>
      <w:r w:rsidR="008A2F85" w:rsidRPr="00271A7C">
        <w:rPr>
          <w:snapToGrid/>
          <w:szCs w:val="22"/>
          <w:lang w:val="lt-LT" w:eastAsia="sl-SI"/>
        </w:rPr>
        <w:t>ykinimas</w:t>
      </w:r>
      <w:r>
        <w:rPr>
          <w:snapToGrid/>
          <w:szCs w:val="22"/>
          <w:lang w:val="lt-LT" w:eastAsia="sl-SI"/>
        </w:rPr>
        <w:t>.</w:t>
      </w:r>
    </w:p>
    <w:p w14:paraId="37D3F9AF" w14:textId="77777777" w:rsidR="00353197" w:rsidRPr="00271A7C" w:rsidRDefault="00FC4222"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eastAsia="sl-SI"/>
        </w:rPr>
        <w:t>P</w:t>
      </w:r>
      <w:r w:rsidR="008A2F85" w:rsidRPr="00271A7C">
        <w:rPr>
          <w:snapToGrid/>
          <w:szCs w:val="22"/>
          <w:lang w:val="lt-LT" w:eastAsia="sl-SI"/>
        </w:rPr>
        <w:t>ilvo skausmas</w:t>
      </w:r>
      <w:r w:rsidR="00353197" w:rsidRPr="00271A7C">
        <w:rPr>
          <w:snapToGrid/>
          <w:szCs w:val="22"/>
          <w:lang w:val="lt-LT" w:eastAsia="sl-SI"/>
        </w:rPr>
        <w:t xml:space="preserve">, </w:t>
      </w:r>
      <w:r w:rsidR="008A2F85" w:rsidRPr="00271A7C">
        <w:rPr>
          <w:snapToGrid/>
          <w:szCs w:val="22"/>
          <w:lang w:val="lt-LT" w:eastAsia="sl-SI"/>
        </w:rPr>
        <w:t>vidurių užkietėjimas</w:t>
      </w:r>
      <w:r w:rsidR="00353197" w:rsidRPr="00271A7C">
        <w:rPr>
          <w:snapToGrid/>
          <w:szCs w:val="22"/>
          <w:lang w:val="lt-LT" w:eastAsia="sl-SI"/>
        </w:rPr>
        <w:t xml:space="preserve">, </w:t>
      </w:r>
      <w:r w:rsidR="008A2F85" w:rsidRPr="00271A7C">
        <w:rPr>
          <w:snapToGrid/>
          <w:szCs w:val="22"/>
          <w:lang w:val="lt-LT" w:eastAsia="sl-SI"/>
        </w:rPr>
        <w:t>dujų kaupimasis</w:t>
      </w:r>
      <w:r w:rsidR="00353197" w:rsidRPr="00271A7C">
        <w:rPr>
          <w:snapToGrid/>
          <w:szCs w:val="22"/>
          <w:lang w:val="lt-LT" w:eastAsia="sl-SI"/>
        </w:rPr>
        <w:t xml:space="preserve"> (</w:t>
      </w:r>
      <w:r w:rsidR="008A2F85" w:rsidRPr="00271A7C">
        <w:rPr>
          <w:snapToGrid/>
          <w:szCs w:val="22"/>
          <w:lang w:val="lt-LT" w:eastAsia="sl-SI"/>
        </w:rPr>
        <w:t>pilvo pūtimas</w:t>
      </w:r>
      <w:r w:rsidR="00353197" w:rsidRPr="00271A7C">
        <w:rPr>
          <w:snapToGrid/>
          <w:szCs w:val="22"/>
          <w:lang w:val="lt-LT" w:eastAsia="sl-SI"/>
        </w:rPr>
        <w:t xml:space="preserve">), </w:t>
      </w:r>
      <w:r w:rsidR="008A2F85" w:rsidRPr="00271A7C">
        <w:rPr>
          <w:snapToGrid/>
          <w:szCs w:val="22"/>
          <w:lang w:val="lt-LT" w:eastAsia="sl-SI"/>
        </w:rPr>
        <w:t>viduriavimas</w:t>
      </w:r>
      <w:r>
        <w:rPr>
          <w:snapToGrid/>
          <w:szCs w:val="22"/>
          <w:lang w:val="lt-LT" w:eastAsia="sl-SI"/>
        </w:rPr>
        <w:t>.</w:t>
      </w:r>
    </w:p>
    <w:p w14:paraId="5A1E8830" w14:textId="77777777" w:rsidR="00353197" w:rsidRPr="00271A7C" w:rsidRDefault="00FC4222"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A</w:t>
      </w:r>
      <w:r w:rsidR="008A2F85" w:rsidRPr="00271A7C">
        <w:rPr>
          <w:snapToGrid/>
          <w:szCs w:val="22"/>
          <w:lang w:val="lt-LT"/>
        </w:rPr>
        <w:t>l</w:t>
      </w:r>
      <w:r w:rsidR="00353197" w:rsidRPr="00271A7C">
        <w:rPr>
          <w:snapToGrid/>
          <w:szCs w:val="22"/>
          <w:lang w:val="lt-LT"/>
        </w:rPr>
        <w:t>ergi</w:t>
      </w:r>
      <w:r w:rsidR="008A2F85" w:rsidRPr="00271A7C">
        <w:rPr>
          <w:snapToGrid/>
          <w:szCs w:val="22"/>
          <w:lang w:val="lt-LT"/>
        </w:rPr>
        <w:t>nės reakcijos, tokios kaip</w:t>
      </w:r>
      <w:r w:rsidR="00353197" w:rsidRPr="00271A7C">
        <w:rPr>
          <w:snapToGrid/>
          <w:szCs w:val="22"/>
          <w:lang w:val="lt-LT"/>
        </w:rPr>
        <w:t xml:space="preserve"> </w:t>
      </w:r>
      <w:r w:rsidR="008A2F85" w:rsidRPr="00271A7C">
        <w:rPr>
          <w:snapToGrid/>
          <w:szCs w:val="22"/>
          <w:lang w:val="lt-LT"/>
        </w:rPr>
        <w:t>odos išbėrimas</w:t>
      </w:r>
      <w:r w:rsidR="00353197" w:rsidRPr="00271A7C">
        <w:rPr>
          <w:snapToGrid/>
          <w:szCs w:val="22"/>
          <w:lang w:val="lt-LT"/>
        </w:rPr>
        <w:t xml:space="preserve">, </w:t>
      </w:r>
      <w:r w:rsidR="008A2F85" w:rsidRPr="00271A7C">
        <w:rPr>
          <w:snapToGrid/>
          <w:szCs w:val="22"/>
          <w:lang w:val="lt-LT"/>
        </w:rPr>
        <w:t>niežėjimas ar dilgėlinė</w:t>
      </w:r>
      <w:r w:rsidR="00353197" w:rsidRPr="00271A7C">
        <w:rPr>
          <w:snapToGrid/>
          <w:szCs w:val="22"/>
          <w:lang w:val="lt-LT"/>
        </w:rPr>
        <w:t>.</w:t>
      </w:r>
    </w:p>
    <w:p w14:paraId="605B7C91" w14:textId="77777777" w:rsidR="00F34163" w:rsidRPr="00271A7C" w:rsidRDefault="00F34163" w:rsidP="0015212C">
      <w:pPr>
        <w:widowControl w:val="0"/>
        <w:spacing w:line="240" w:lineRule="auto"/>
        <w:rPr>
          <w:b/>
          <w:szCs w:val="22"/>
          <w:lang w:val="lt-LT"/>
        </w:rPr>
      </w:pPr>
    </w:p>
    <w:p w14:paraId="30C6AC6E" w14:textId="77777777" w:rsidR="00F34163" w:rsidRPr="00271A7C" w:rsidRDefault="00F34163" w:rsidP="00B5414E">
      <w:pPr>
        <w:keepNext/>
        <w:widowControl w:val="0"/>
        <w:spacing w:line="240" w:lineRule="auto"/>
        <w:rPr>
          <w:b/>
          <w:szCs w:val="22"/>
          <w:lang w:val="lt-LT"/>
        </w:rPr>
      </w:pPr>
      <w:r w:rsidRPr="00271A7C">
        <w:rPr>
          <w:b/>
          <w:szCs w:val="22"/>
          <w:lang w:val="lt-LT"/>
        </w:rPr>
        <w:lastRenderedPageBreak/>
        <w:t>Pranešimas apie šalutinį poveikį</w:t>
      </w:r>
    </w:p>
    <w:p w14:paraId="50D1C510" w14:textId="77777777" w:rsidR="00F34163" w:rsidRPr="00271A7C" w:rsidRDefault="00503D27" w:rsidP="00B5414E">
      <w:pPr>
        <w:ind w:right="-448"/>
        <w:rPr>
          <w:szCs w:val="22"/>
          <w:lang w:val="lt-LT"/>
        </w:rPr>
      </w:pPr>
      <w:r w:rsidRPr="00271A7C">
        <w:rPr>
          <w:szCs w:val="22"/>
          <w:lang w:val="lt-LT"/>
        </w:rPr>
        <w:t>Jeigu pasireiškė šalutinis poveikis, įskaitant šiame l</w:t>
      </w:r>
      <w:r w:rsidR="004462F1" w:rsidRPr="00271A7C">
        <w:rPr>
          <w:szCs w:val="22"/>
          <w:lang w:val="lt-LT"/>
        </w:rPr>
        <w:t xml:space="preserve">apelyje nenurodytą, pasakykite </w:t>
      </w:r>
      <w:r w:rsidRPr="00271A7C">
        <w:rPr>
          <w:szCs w:val="22"/>
          <w:lang w:val="lt-LT"/>
        </w:rPr>
        <w:t>gydytojui</w:t>
      </w:r>
      <w:r w:rsidR="004462F1" w:rsidRPr="00271A7C">
        <w:rPr>
          <w:szCs w:val="22"/>
          <w:lang w:val="lt-LT"/>
        </w:rPr>
        <w:t xml:space="preserve"> </w:t>
      </w:r>
      <w:r w:rsidRPr="00271A7C">
        <w:rPr>
          <w:szCs w:val="22"/>
          <w:lang w:val="lt-LT"/>
        </w:rPr>
        <w:t>arba</w:t>
      </w:r>
      <w:r w:rsidR="004462F1" w:rsidRPr="00271A7C">
        <w:rPr>
          <w:szCs w:val="22"/>
          <w:lang w:val="lt-LT"/>
        </w:rPr>
        <w:t xml:space="preserve"> </w:t>
      </w:r>
      <w:r w:rsidRPr="00271A7C">
        <w:rPr>
          <w:szCs w:val="22"/>
          <w:lang w:val="lt-LT"/>
        </w:rPr>
        <w:t>vaistininkui. Apie šalutinį poveikį taip pat galite pranešti Valstybinei vaistų kontrolės tarnybai prie Lietuvos Respublikos sveikatos apsaugos ministerijos nemokamu t</w:t>
      </w:r>
      <w:r w:rsidRPr="00271A7C">
        <w:rPr>
          <w:szCs w:val="22"/>
          <w:lang w:val="lt-LT" w:eastAsia="zh-CN"/>
        </w:rPr>
        <w:t>elefonu 8</w:t>
      </w:r>
      <w:r w:rsidR="00FC4222">
        <w:rPr>
          <w:szCs w:val="22"/>
          <w:lang w:val="lt-LT" w:eastAsia="zh-CN"/>
        </w:rPr>
        <w:t> </w:t>
      </w:r>
      <w:r w:rsidRPr="00271A7C">
        <w:rPr>
          <w:szCs w:val="22"/>
          <w:lang w:val="lt-LT" w:eastAsia="zh-CN"/>
        </w:rPr>
        <w:t>800</w:t>
      </w:r>
      <w:r w:rsidR="00FC4222">
        <w:rPr>
          <w:szCs w:val="22"/>
          <w:lang w:val="lt-LT" w:eastAsia="zh-CN"/>
        </w:rPr>
        <w:t> </w:t>
      </w:r>
      <w:r w:rsidRPr="00271A7C">
        <w:rPr>
          <w:szCs w:val="22"/>
          <w:lang w:val="lt-LT" w:eastAsia="zh-CN"/>
        </w:rPr>
        <w:t>73568</w:t>
      </w:r>
      <w:r w:rsidRPr="00271A7C">
        <w:rPr>
          <w:szCs w:val="22"/>
          <w:lang w:val="lt-LT"/>
        </w:rPr>
        <w:t xml:space="preserve"> arba užpildyti interneto svetainėje </w:t>
      </w:r>
      <w:hyperlink r:id="rId12" w:history="1">
        <w:r w:rsidRPr="00271A7C">
          <w:rPr>
            <w:rStyle w:val="Hipersaitas"/>
            <w:rFonts w:eastAsia="SimSun"/>
            <w:szCs w:val="22"/>
            <w:lang w:val="lt-LT"/>
          </w:rPr>
          <w:t>www.vvkt.lt</w:t>
        </w:r>
      </w:hyperlink>
      <w:r w:rsidRPr="00271A7C">
        <w:rPr>
          <w:szCs w:val="22"/>
          <w:lang w:val="lt-LT"/>
        </w:rPr>
        <w:t xml:space="preserve"> esančią formą ir pateikti ją Valstybinei vaistų kontrolės tarnybai prie Lietuvos Respublikos sveikatos apsaugos ministerijos vienu iš šių būdų: raštu (adresu Žirmūnų</w:t>
      </w:r>
      <w:r w:rsidR="00FC4222">
        <w:rPr>
          <w:szCs w:val="22"/>
          <w:lang w:val="lt-LT"/>
        </w:rPr>
        <w:t> </w:t>
      </w:r>
      <w:r w:rsidRPr="00271A7C">
        <w:rPr>
          <w:szCs w:val="22"/>
          <w:lang w:val="lt-LT"/>
        </w:rPr>
        <w:t>g.</w:t>
      </w:r>
      <w:r w:rsidR="00FC4222">
        <w:rPr>
          <w:szCs w:val="22"/>
          <w:lang w:val="lt-LT"/>
        </w:rPr>
        <w:t> </w:t>
      </w:r>
      <w:r w:rsidRPr="00271A7C">
        <w:rPr>
          <w:szCs w:val="22"/>
          <w:lang w:val="lt-LT"/>
        </w:rPr>
        <w:t>139A, LT</w:t>
      </w:r>
      <w:r w:rsidR="00FC4222">
        <w:rPr>
          <w:szCs w:val="22"/>
          <w:lang w:val="lt-LT"/>
        </w:rPr>
        <w:noBreakHyphen/>
      </w:r>
      <w:r w:rsidRPr="00271A7C">
        <w:rPr>
          <w:szCs w:val="22"/>
          <w:lang w:val="lt-LT"/>
        </w:rPr>
        <w:t>09120</w:t>
      </w:r>
      <w:r w:rsidR="00FC4222">
        <w:rPr>
          <w:szCs w:val="22"/>
          <w:lang w:val="lt-LT"/>
        </w:rPr>
        <w:t> </w:t>
      </w:r>
      <w:r w:rsidRPr="00271A7C">
        <w:rPr>
          <w:szCs w:val="22"/>
          <w:lang w:val="lt-LT"/>
        </w:rPr>
        <w:t xml:space="preserve">Vilnius), </w:t>
      </w:r>
      <w:r w:rsidRPr="00271A7C">
        <w:rPr>
          <w:szCs w:val="22"/>
          <w:lang w:val="lt-LT" w:eastAsia="zh-CN"/>
        </w:rPr>
        <w:t xml:space="preserve">nemokamu </w:t>
      </w:r>
      <w:r w:rsidRPr="00271A7C">
        <w:rPr>
          <w:szCs w:val="22"/>
          <w:lang w:val="lt-LT"/>
        </w:rPr>
        <w:t>fakso numeriu 8</w:t>
      </w:r>
      <w:r w:rsidR="00FC4222">
        <w:rPr>
          <w:szCs w:val="22"/>
          <w:lang w:val="lt-LT"/>
        </w:rPr>
        <w:t> </w:t>
      </w:r>
      <w:r w:rsidRPr="00271A7C">
        <w:rPr>
          <w:szCs w:val="22"/>
          <w:lang w:val="lt-LT"/>
        </w:rPr>
        <w:t>800</w:t>
      </w:r>
      <w:r w:rsidR="00FC4222">
        <w:rPr>
          <w:szCs w:val="22"/>
          <w:lang w:val="lt-LT"/>
        </w:rPr>
        <w:t> </w:t>
      </w:r>
      <w:r w:rsidRPr="00271A7C">
        <w:rPr>
          <w:szCs w:val="22"/>
          <w:lang w:val="lt-LT"/>
        </w:rPr>
        <w:t>20131</w:t>
      </w:r>
      <w:r w:rsidRPr="00271A7C">
        <w:rPr>
          <w:szCs w:val="22"/>
          <w:lang w:val="lt-LT" w:eastAsia="zh-CN"/>
        </w:rPr>
        <w:t xml:space="preserve">, </w:t>
      </w:r>
      <w:r w:rsidRPr="00271A7C">
        <w:rPr>
          <w:szCs w:val="22"/>
          <w:lang w:val="lt-LT"/>
        </w:rPr>
        <w:t>el.</w:t>
      </w:r>
      <w:r w:rsidR="00FC4222">
        <w:rPr>
          <w:szCs w:val="22"/>
          <w:lang w:val="lt-LT"/>
        </w:rPr>
        <w:t> </w:t>
      </w:r>
      <w:r w:rsidRPr="00271A7C">
        <w:rPr>
          <w:szCs w:val="22"/>
          <w:lang w:val="lt-LT"/>
        </w:rPr>
        <w:t xml:space="preserve">paštu </w:t>
      </w:r>
      <w:hyperlink r:id="rId13" w:history="1">
        <w:r w:rsidRPr="00271A7C">
          <w:rPr>
            <w:rStyle w:val="Hipersaitas"/>
            <w:rFonts w:eastAsia="SimSun"/>
            <w:szCs w:val="22"/>
            <w:lang w:val="lt-LT"/>
          </w:rPr>
          <w:t>NepageidaujamaR@vvkt.lt</w:t>
        </w:r>
      </w:hyperlink>
      <w:r w:rsidRPr="00271A7C">
        <w:rPr>
          <w:szCs w:val="22"/>
          <w:lang w:val="lt-LT"/>
        </w:rPr>
        <w:t xml:space="preserve">, taip pat per Valstybinės vaistų kontrolės tarnybos prie Lietuvos Respublikos sveikatos apsaugos ministerijos interneto svetainę (adresu </w:t>
      </w:r>
      <w:hyperlink r:id="rId14" w:history="1">
        <w:r w:rsidRPr="00271A7C">
          <w:rPr>
            <w:rStyle w:val="Hipersaitas"/>
            <w:rFonts w:eastAsia="SimSun"/>
            <w:szCs w:val="22"/>
            <w:lang w:val="lt-LT"/>
          </w:rPr>
          <w:t>http://www.vvkt.lt</w:t>
        </w:r>
      </w:hyperlink>
      <w:r w:rsidRPr="00271A7C">
        <w:rPr>
          <w:szCs w:val="22"/>
          <w:lang w:val="lt-LT"/>
        </w:rPr>
        <w:t>). Pranešdami apie šalutinį poveikį galite mums padėti gauti daugiau inform</w:t>
      </w:r>
      <w:r w:rsidR="00EF473A" w:rsidRPr="00271A7C">
        <w:rPr>
          <w:szCs w:val="22"/>
          <w:lang w:val="lt-LT"/>
        </w:rPr>
        <w:t>acijos apie šio vaisto saugumą.</w:t>
      </w:r>
    </w:p>
    <w:p w14:paraId="1A81CD22" w14:textId="77777777" w:rsidR="00AA148B" w:rsidRPr="00271A7C" w:rsidRDefault="00AA148B" w:rsidP="0015212C">
      <w:pPr>
        <w:widowControl w:val="0"/>
        <w:ind w:right="-449"/>
        <w:rPr>
          <w:szCs w:val="22"/>
          <w:lang w:val="lt-LT"/>
        </w:rPr>
      </w:pPr>
    </w:p>
    <w:p w14:paraId="00A74E6C" w14:textId="77777777" w:rsidR="00447DE7" w:rsidRPr="00271A7C" w:rsidRDefault="00447DE7" w:rsidP="0015212C">
      <w:pPr>
        <w:widowControl w:val="0"/>
        <w:ind w:right="-449"/>
        <w:rPr>
          <w:szCs w:val="22"/>
          <w:lang w:val="lt-LT"/>
        </w:rPr>
      </w:pPr>
    </w:p>
    <w:p w14:paraId="2D783A23"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5.</w:t>
      </w:r>
      <w:r w:rsidRPr="00271A7C">
        <w:rPr>
          <w:rFonts w:ascii="Times New Roman" w:hAnsi="Times New Roman"/>
          <w:sz w:val="22"/>
          <w:szCs w:val="22"/>
          <w:lang w:val="lt-LT"/>
        </w:rPr>
        <w:tab/>
        <w:t xml:space="preserve">Kaip laikyti </w:t>
      </w:r>
      <w:proofErr w:type="spellStart"/>
      <w:r w:rsidR="00B77464"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p>
    <w:p w14:paraId="785B0D54" w14:textId="77777777" w:rsidR="00F34163" w:rsidRPr="00271A7C" w:rsidRDefault="00F34163" w:rsidP="00B5414E">
      <w:pPr>
        <w:keepNext/>
        <w:widowControl w:val="0"/>
        <w:numPr>
          <w:ilvl w:val="12"/>
          <w:numId w:val="0"/>
        </w:numPr>
        <w:tabs>
          <w:tab w:val="clear" w:pos="567"/>
        </w:tabs>
        <w:spacing w:line="240" w:lineRule="auto"/>
        <w:ind w:right="-2"/>
        <w:rPr>
          <w:szCs w:val="22"/>
          <w:lang w:val="lt-LT"/>
        </w:rPr>
      </w:pPr>
    </w:p>
    <w:p w14:paraId="581B5932" w14:textId="77777777" w:rsidR="00CA431D" w:rsidRPr="00271A7C" w:rsidRDefault="00CA431D" w:rsidP="0015212C">
      <w:pPr>
        <w:widowControl w:val="0"/>
        <w:numPr>
          <w:ilvl w:val="12"/>
          <w:numId w:val="0"/>
        </w:numPr>
        <w:tabs>
          <w:tab w:val="clear" w:pos="567"/>
        </w:tabs>
        <w:spacing w:line="240" w:lineRule="auto"/>
        <w:ind w:right="-2"/>
        <w:rPr>
          <w:color w:val="000000"/>
          <w:szCs w:val="22"/>
          <w:lang w:val="lt-LT"/>
        </w:rPr>
      </w:pPr>
      <w:r w:rsidRPr="00271A7C">
        <w:rPr>
          <w:szCs w:val="22"/>
          <w:lang w:val="lt-LT"/>
        </w:rPr>
        <w:t>Šį vaistą laikykite vaikams nepastebimoje ir nepasiekiamoje vietoje</w:t>
      </w:r>
      <w:r w:rsidRPr="00271A7C">
        <w:rPr>
          <w:color w:val="000000"/>
          <w:szCs w:val="22"/>
          <w:lang w:val="lt-LT"/>
        </w:rPr>
        <w:t>.</w:t>
      </w:r>
    </w:p>
    <w:p w14:paraId="2C39B732" w14:textId="77777777" w:rsidR="00CA431D" w:rsidRPr="00271A7C" w:rsidRDefault="00CA431D" w:rsidP="0015212C">
      <w:pPr>
        <w:widowControl w:val="0"/>
        <w:numPr>
          <w:ilvl w:val="12"/>
          <w:numId w:val="0"/>
        </w:numPr>
        <w:tabs>
          <w:tab w:val="clear" w:pos="567"/>
        </w:tabs>
        <w:spacing w:line="240" w:lineRule="auto"/>
        <w:ind w:right="-2"/>
        <w:rPr>
          <w:color w:val="000000"/>
          <w:szCs w:val="22"/>
          <w:lang w:val="lt-LT"/>
        </w:rPr>
      </w:pPr>
    </w:p>
    <w:p w14:paraId="3D35BF73" w14:textId="77777777" w:rsidR="00CA431D" w:rsidRPr="00271A7C" w:rsidRDefault="00CA431D"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Ant </w:t>
      </w:r>
      <w:r w:rsidR="00E87A6A" w:rsidRPr="00271A7C">
        <w:rPr>
          <w:szCs w:val="22"/>
          <w:lang w:val="lt-LT"/>
        </w:rPr>
        <w:t>dėžutės ar lizdinės plokštelės</w:t>
      </w:r>
      <w:r w:rsidRPr="00271A7C">
        <w:rPr>
          <w:szCs w:val="22"/>
          <w:lang w:val="lt-LT"/>
        </w:rPr>
        <w:t xml:space="preserve"> po „EXP“ nurodytam tinkamumo laikui pasibaigus, šio vaisto vartoti negalima. Vaistas tinkamas vartoti iki paskutinės nurodyto mėnesio dienos.</w:t>
      </w:r>
    </w:p>
    <w:p w14:paraId="51FE60CA" w14:textId="77777777" w:rsidR="00CA431D" w:rsidRPr="00271A7C" w:rsidRDefault="00CA431D" w:rsidP="0015212C">
      <w:pPr>
        <w:widowControl w:val="0"/>
        <w:numPr>
          <w:ilvl w:val="12"/>
          <w:numId w:val="0"/>
        </w:numPr>
        <w:tabs>
          <w:tab w:val="clear" w:pos="567"/>
        </w:tabs>
        <w:spacing w:line="240" w:lineRule="auto"/>
        <w:ind w:right="-2"/>
        <w:rPr>
          <w:szCs w:val="22"/>
          <w:lang w:val="lt-LT"/>
        </w:rPr>
      </w:pPr>
    </w:p>
    <w:p w14:paraId="26D40033" w14:textId="77777777" w:rsidR="0060271E" w:rsidRPr="00271A7C" w:rsidRDefault="00CA431D" w:rsidP="0015212C">
      <w:pPr>
        <w:widowControl w:val="0"/>
        <w:numPr>
          <w:ilvl w:val="12"/>
          <w:numId w:val="0"/>
        </w:numPr>
        <w:tabs>
          <w:tab w:val="clear" w:pos="567"/>
        </w:tabs>
        <w:spacing w:line="240" w:lineRule="auto"/>
        <w:ind w:right="-2"/>
        <w:rPr>
          <w:color w:val="000000"/>
          <w:szCs w:val="22"/>
          <w:lang w:val="lt-LT"/>
        </w:rPr>
      </w:pPr>
      <w:r w:rsidRPr="00271A7C">
        <w:rPr>
          <w:szCs w:val="22"/>
          <w:lang w:val="lt-LT"/>
        </w:rPr>
        <w:t xml:space="preserve">Laikyti ne aukštesnėje kaip </w:t>
      </w:r>
      <w:r w:rsidR="00F515E5" w:rsidRPr="00271A7C">
        <w:rPr>
          <w:szCs w:val="22"/>
          <w:lang w:val="lt-LT"/>
        </w:rPr>
        <w:t>25</w:t>
      </w:r>
      <w:r w:rsidR="00FC4222">
        <w:rPr>
          <w:szCs w:val="22"/>
          <w:lang w:val="lt-LT"/>
        </w:rPr>
        <w:t> </w:t>
      </w:r>
      <w:r w:rsidRPr="00271A7C">
        <w:rPr>
          <w:szCs w:val="22"/>
          <w:lang w:val="lt-LT"/>
        </w:rPr>
        <w:t>°C temperatūroje.</w:t>
      </w:r>
    </w:p>
    <w:p w14:paraId="2E185DB3" w14:textId="77777777" w:rsidR="00CA431D" w:rsidRPr="00271A7C" w:rsidRDefault="00CA431D" w:rsidP="0015212C">
      <w:pPr>
        <w:widowControl w:val="0"/>
        <w:numPr>
          <w:ilvl w:val="12"/>
          <w:numId w:val="0"/>
        </w:numPr>
        <w:tabs>
          <w:tab w:val="clear" w:pos="567"/>
        </w:tabs>
        <w:spacing w:line="240" w:lineRule="auto"/>
        <w:ind w:right="-2"/>
        <w:rPr>
          <w:szCs w:val="22"/>
          <w:lang w:val="lt-LT"/>
        </w:rPr>
      </w:pPr>
      <w:r w:rsidRPr="00271A7C">
        <w:rPr>
          <w:color w:val="000000"/>
          <w:szCs w:val="22"/>
          <w:lang w:val="lt-LT"/>
        </w:rPr>
        <w:t xml:space="preserve">Laikyti gamintojo </w:t>
      </w:r>
      <w:r w:rsidR="00E87A6A" w:rsidRPr="00271A7C">
        <w:rPr>
          <w:szCs w:val="22"/>
          <w:lang w:val="lt-LT"/>
        </w:rPr>
        <w:t>lizdinėje plokštelėje</w:t>
      </w:r>
      <w:r w:rsidRPr="00271A7C">
        <w:rPr>
          <w:color w:val="000000"/>
          <w:szCs w:val="22"/>
          <w:lang w:val="lt-LT"/>
        </w:rPr>
        <w:t>, kad vaistas būtų apsaugotas nuo šviesos.</w:t>
      </w:r>
    </w:p>
    <w:p w14:paraId="77CF6634" w14:textId="77777777" w:rsidR="00CA431D" w:rsidRPr="00271A7C" w:rsidRDefault="00CA431D" w:rsidP="0015212C">
      <w:pPr>
        <w:widowControl w:val="0"/>
        <w:numPr>
          <w:ilvl w:val="12"/>
          <w:numId w:val="0"/>
        </w:numPr>
        <w:tabs>
          <w:tab w:val="clear" w:pos="567"/>
        </w:tabs>
        <w:spacing w:line="240" w:lineRule="auto"/>
        <w:ind w:right="-2"/>
        <w:rPr>
          <w:szCs w:val="22"/>
          <w:lang w:val="lt-LT"/>
        </w:rPr>
      </w:pPr>
    </w:p>
    <w:p w14:paraId="6A90D259" w14:textId="77777777" w:rsidR="00CA431D" w:rsidRPr="00271A7C" w:rsidRDefault="00CA431D" w:rsidP="0015212C">
      <w:pPr>
        <w:widowControl w:val="0"/>
        <w:numPr>
          <w:ilvl w:val="12"/>
          <w:numId w:val="0"/>
        </w:numPr>
        <w:tabs>
          <w:tab w:val="clear" w:pos="567"/>
        </w:tabs>
        <w:spacing w:line="240" w:lineRule="auto"/>
        <w:ind w:right="-2"/>
        <w:rPr>
          <w:i/>
          <w:iCs/>
          <w:szCs w:val="22"/>
          <w:lang w:val="lt-LT"/>
        </w:rPr>
      </w:pPr>
      <w:r w:rsidRPr="00271A7C">
        <w:rPr>
          <w:szCs w:val="22"/>
          <w:lang w:val="lt-LT"/>
        </w:rPr>
        <w:t>Vaistų negalima išmesti į kanalizaciją arba su buitinėmis atliekomis. Kaip išmesti nereikalingus vaistus, klauskite vaistininko. Šios priemonės padės apsaugoti aplinką.</w:t>
      </w:r>
    </w:p>
    <w:p w14:paraId="50E28B1B"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1DFF5E6E" w14:textId="77777777" w:rsidR="00447DE7" w:rsidRPr="00271A7C" w:rsidRDefault="00447DE7" w:rsidP="0015212C">
      <w:pPr>
        <w:widowControl w:val="0"/>
        <w:numPr>
          <w:ilvl w:val="12"/>
          <w:numId w:val="0"/>
        </w:numPr>
        <w:tabs>
          <w:tab w:val="clear" w:pos="567"/>
        </w:tabs>
        <w:spacing w:line="240" w:lineRule="auto"/>
        <w:ind w:right="-2"/>
        <w:rPr>
          <w:szCs w:val="22"/>
          <w:lang w:val="lt-LT"/>
        </w:rPr>
      </w:pPr>
    </w:p>
    <w:p w14:paraId="68D670B5" w14:textId="77777777" w:rsidR="00F34163" w:rsidRPr="00271A7C" w:rsidRDefault="00F3416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6.</w:t>
      </w:r>
      <w:r w:rsidRPr="00271A7C">
        <w:rPr>
          <w:rFonts w:ascii="Times New Roman" w:hAnsi="Times New Roman"/>
          <w:b w:val="0"/>
          <w:sz w:val="22"/>
          <w:szCs w:val="22"/>
          <w:lang w:val="lt-LT"/>
        </w:rPr>
        <w:tab/>
      </w:r>
      <w:r w:rsidRPr="00271A7C">
        <w:rPr>
          <w:rFonts w:ascii="Times New Roman" w:hAnsi="Times New Roman"/>
          <w:sz w:val="22"/>
          <w:szCs w:val="22"/>
          <w:lang w:val="lt-LT"/>
        </w:rPr>
        <w:t>Pakuotės turinys ir kita informacija</w:t>
      </w:r>
    </w:p>
    <w:p w14:paraId="05AECC4A" w14:textId="77777777" w:rsidR="00F34163" w:rsidRPr="00271A7C" w:rsidRDefault="00F34163" w:rsidP="00B5414E">
      <w:pPr>
        <w:keepNext/>
        <w:widowControl w:val="0"/>
        <w:numPr>
          <w:ilvl w:val="12"/>
          <w:numId w:val="0"/>
        </w:numPr>
        <w:tabs>
          <w:tab w:val="clear" w:pos="567"/>
        </w:tabs>
        <w:spacing w:line="240" w:lineRule="auto"/>
        <w:rPr>
          <w:szCs w:val="22"/>
          <w:lang w:val="lt-LT"/>
        </w:rPr>
      </w:pPr>
    </w:p>
    <w:p w14:paraId="1DDFE204" w14:textId="77777777" w:rsidR="00F34163" w:rsidRPr="00271A7C" w:rsidRDefault="00B77464"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r w:rsidR="00F34163" w:rsidRPr="00271A7C">
        <w:rPr>
          <w:rFonts w:ascii="Times New Roman" w:hAnsi="Times New Roman"/>
          <w:sz w:val="22"/>
          <w:szCs w:val="22"/>
          <w:lang w:val="lt-LT"/>
        </w:rPr>
        <w:t xml:space="preserve"> sudėtis</w:t>
      </w:r>
    </w:p>
    <w:p w14:paraId="30EE7099" w14:textId="77777777" w:rsidR="009D4BE5" w:rsidRPr="00271A7C" w:rsidRDefault="00F34163" w:rsidP="0015212C">
      <w:pPr>
        <w:widowControl w:val="0"/>
        <w:numPr>
          <w:ilvl w:val="0"/>
          <w:numId w:val="5"/>
        </w:numPr>
        <w:tabs>
          <w:tab w:val="clear" w:pos="567"/>
        </w:tabs>
        <w:spacing w:line="240" w:lineRule="auto"/>
        <w:ind w:left="567" w:right="-2" w:hanging="567"/>
        <w:rPr>
          <w:szCs w:val="22"/>
          <w:lang w:val="lt-LT"/>
        </w:rPr>
      </w:pPr>
      <w:r w:rsidRPr="00271A7C">
        <w:rPr>
          <w:szCs w:val="22"/>
          <w:lang w:val="lt-LT"/>
        </w:rPr>
        <w:t>Veiklioji medžiaga yra</w:t>
      </w:r>
      <w:r w:rsidR="00F96C8D" w:rsidRPr="00271A7C">
        <w:rPr>
          <w:szCs w:val="22"/>
          <w:lang w:val="lt-LT"/>
        </w:rPr>
        <w:t xml:space="preserve"> </w:t>
      </w:r>
      <w:proofErr w:type="spellStart"/>
      <w:r w:rsidR="00F96C8D" w:rsidRPr="00271A7C">
        <w:rPr>
          <w:szCs w:val="22"/>
          <w:lang w:val="lt-LT"/>
        </w:rPr>
        <w:t>kolekalciferolis</w:t>
      </w:r>
      <w:proofErr w:type="spellEnd"/>
      <w:r w:rsidR="00F96C8D" w:rsidRPr="00271A7C">
        <w:rPr>
          <w:szCs w:val="22"/>
          <w:lang w:val="lt-LT"/>
        </w:rPr>
        <w:t xml:space="preserve"> (vitaminas</w:t>
      </w:r>
      <w:r w:rsidR="00FC4222">
        <w:rPr>
          <w:szCs w:val="22"/>
          <w:lang w:val="lt-LT"/>
        </w:rPr>
        <w:t> </w:t>
      </w:r>
      <w:r w:rsidR="00F96C8D" w:rsidRPr="00271A7C">
        <w:rPr>
          <w:szCs w:val="22"/>
          <w:lang w:val="lt-LT"/>
        </w:rPr>
        <w:t>D</w:t>
      </w:r>
      <w:r w:rsidR="00F96C8D" w:rsidRPr="00271A7C">
        <w:rPr>
          <w:szCs w:val="22"/>
          <w:vertAlign w:val="subscript"/>
          <w:lang w:val="lt-LT"/>
        </w:rPr>
        <w:t>3</w:t>
      </w:r>
      <w:r w:rsidR="00F96C8D" w:rsidRPr="00271A7C">
        <w:rPr>
          <w:szCs w:val="22"/>
          <w:lang w:val="lt-LT"/>
        </w:rPr>
        <w:t>).</w:t>
      </w:r>
    </w:p>
    <w:p w14:paraId="46625973" w14:textId="77777777" w:rsidR="00F34163" w:rsidRPr="00271A7C" w:rsidRDefault="00F96C8D" w:rsidP="0015212C">
      <w:pPr>
        <w:widowControl w:val="0"/>
        <w:tabs>
          <w:tab w:val="clear" w:pos="567"/>
        </w:tabs>
        <w:spacing w:line="240" w:lineRule="auto"/>
        <w:ind w:left="567" w:right="-2"/>
        <w:rPr>
          <w:szCs w:val="22"/>
          <w:lang w:val="lt-LT"/>
        </w:rPr>
      </w:pPr>
      <w:r w:rsidRPr="00271A7C">
        <w:rPr>
          <w:szCs w:val="22"/>
          <w:lang w:val="lt-LT"/>
        </w:rPr>
        <w:t>Kiekvienoje</w:t>
      </w:r>
      <w:r w:rsidR="00FC4222">
        <w:rPr>
          <w:szCs w:val="22"/>
          <w:lang w:val="lt-LT"/>
        </w:rPr>
        <w:t> </w:t>
      </w:r>
      <w:r w:rsidR="009D4BE5" w:rsidRPr="00271A7C">
        <w:rPr>
          <w:szCs w:val="22"/>
          <w:lang w:val="lt-LT"/>
        </w:rPr>
        <w:t>tabletėje yra 5</w:t>
      </w:r>
      <w:r w:rsidRPr="00271A7C">
        <w:rPr>
          <w:szCs w:val="22"/>
          <w:lang w:val="lt-LT"/>
        </w:rPr>
        <w:t>00 </w:t>
      </w:r>
      <w:r w:rsidR="009D4BE5" w:rsidRPr="00271A7C">
        <w:rPr>
          <w:szCs w:val="22"/>
          <w:lang w:val="lt-LT"/>
        </w:rPr>
        <w:t>TV (1</w:t>
      </w:r>
      <w:r w:rsidRPr="00271A7C">
        <w:rPr>
          <w:szCs w:val="22"/>
          <w:lang w:val="lt-LT"/>
        </w:rPr>
        <w:t>2</w:t>
      </w:r>
      <w:r w:rsidR="009D4BE5" w:rsidRPr="00271A7C">
        <w:rPr>
          <w:szCs w:val="22"/>
          <w:lang w:val="lt-LT"/>
        </w:rPr>
        <w:t>,</w:t>
      </w:r>
      <w:r w:rsidRPr="00271A7C">
        <w:rPr>
          <w:szCs w:val="22"/>
          <w:lang w:val="lt-LT"/>
        </w:rPr>
        <w:t>5 </w:t>
      </w:r>
      <w:proofErr w:type="spellStart"/>
      <w:r w:rsidR="009D4BE5" w:rsidRPr="00271A7C">
        <w:rPr>
          <w:szCs w:val="22"/>
          <w:lang w:val="lt-LT"/>
        </w:rPr>
        <w:t>mikrogram</w:t>
      </w:r>
      <w:r w:rsidR="00F52089">
        <w:rPr>
          <w:szCs w:val="22"/>
          <w:lang w:val="lt-LT"/>
        </w:rPr>
        <w:t>o</w:t>
      </w:r>
      <w:proofErr w:type="spellEnd"/>
      <w:r w:rsidR="009D4BE5" w:rsidRPr="00271A7C">
        <w:rPr>
          <w:szCs w:val="22"/>
          <w:lang w:val="lt-LT"/>
        </w:rPr>
        <w:t>)</w:t>
      </w:r>
      <w:r w:rsidRPr="00271A7C">
        <w:rPr>
          <w:szCs w:val="22"/>
          <w:lang w:val="lt-LT"/>
        </w:rPr>
        <w:t xml:space="preserve"> </w:t>
      </w:r>
      <w:proofErr w:type="spellStart"/>
      <w:r w:rsidR="009D4BE5" w:rsidRPr="00271A7C">
        <w:rPr>
          <w:szCs w:val="22"/>
          <w:lang w:val="lt-LT"/>
        </w:rPr>
        <w:t>kolekalciferolio</w:t>
      </w:r>
      <w:proofErr w:type="spellEnd"/>
      <w:r w:rsidR="009D4BE5" w:rsidRPr="00271A7C">
        <w:rPr>
          <w:szCs w:val="22"/>
          <w:lang w:val="lt-LT"/>
        </w:rPr>
        <w:t xml:space="preserve"> (</w:t>
      </w:r>
      <w:r w:rsidRPr="00271A7C">
        <w:rPr>
          <w:szCs w:val="22"/>
          <w:lang w:val="lt-LT"/>
        </w:rPr>
        <w:t>vitamino</w:t>
      </w:r>
      <w:r w:rsidR="00FC4222">
        <w:rPr>
          <w:szCs w:val="22"/>
          <w:lang w:val="lt-LT"/>
        </w:rPr>
        <w:t> </w:t>
      </w:r>
      <w:r w:rsidRPr="00271A7C">
        <w:rPr>
          <w:szCs w:val="22"/>
          <w:lang w:val="lt-LT"/>
        </w:rPr>
        <w:t>D</w:t>
      </w:r>
      <w:r w:rsidRPr="00271A7C">
        <w:rPr>
          <w:szCs w:val="22"/>
          <w:vertAlign w:val="subscript"/>
          <w:lang w:val="lt-LT"/>
        </w:rPr>
        <w:t>3</w:t>
      </w:r>
      <w:r w:rsidRPr="00271A7C">
        <w:rPr>
          <w:szCs w:val="22"/>
          <w:lang w:val="lt-LT"/>
        </w:rPr>
        <w:t>).</w:t>
      </w:r>
    </w:p>
    <w:p w14:paraId="460E6FA3" w14:textId="77777777" w:rsidR="005E4CF4" w:rsidRPr="00271A7C" w:rsidRDefault="00F34163" w:rsidP="0015212C">
      <w:pPr>
        <w:widowControl w:val="0"/>
        <w:numPr>
          <w:ilvl w:val="0"/>
          <w:numId w:val="5"/>
        </w:numPr>
        <w:tabs>
          <w:tab w:val="clear" w:pos="567"/>
        </w:tabs>
        <w:spacing w:line="240" w:lineRule="auto"/>
        <w:ind w:left="567" w:right="-2" w:hanging="567"/>
        <w:rPr>
          <w:szCs w:val="22"/>
          <w:lang w:val="lt-LT"/>
        </w:rPr>
      </w:pPr>
      <w:r w:rsidRPr="00271A7C">
        <w:rPr>
          <w:szCs w:val="22"/>
          <w:lang w:val="lt-LT"/>
        </w:rPr>
        <w:t>Pagalbinė</w:t>
      </w:r>
      <w:r w:rsidR="00A2169A" w:rsidRPr="00271A7C">
        <w:rPr>
          <w:szCs w:val="22"/>
          <w:lang w:val="lt-LT"/>
        </w:rPr>
        <w:t>s</w:t>
      </w:r>
      <w:r w:rsidRPr="00271A7C">
        <w:rPr>
          <w:szCs w:val="22"/>
          <w:lang w:val="lt-LT"/>
        </w:rPr>
        <w:t xml:space="preserve"> medžiag</w:t>
      </w:r>
      <w:r w:rsidR="00A2169A" w:rsidRPr="00271A7C">
        <w:rPr>
          <w:szCs w:val="22"/>
          <w:lang w:val="lt-LT"/>
        </w:rPr>
        <w:t xml:space="preserve">os </w:t>
      </w:r>
      <w:r w:rsidRPr="00271A7C">
        <w:rPr>
          <w:szCs w:val="22"/>
          <w:lang w:val="lt-LT"/>
        </w:rPr>
        <w:t>yra</w:t>
      </w:r>
      <w:r w:rsidR="00A21B02" w:rsidRPr="00271A7C">
        <w:rPr>
          <w:szCs w:val="22"/>
          <w:lang w:val="lt-LT"/>
        </w:rPr>
        <w:t xml:space="preserve"> </w:t>
      </w:r>
      <w:proofErr w:type="spellStart"/>
      <w:r w:rsidR="005E4CF4" w:rsidRPr="00271A7C">
        <w:rPr>
          <w:szCs w:val="22"/>
          <w:lang w:val="lt-LT"/>
        </w:rPr>
        <w:t>manitolis</w:t>
      </w:r>
      <w:proofErr w:type="spellEnd"/>
      <w:r w:rsidR="005E4CF4" w:rsidRPr="00271A7C">
        <w:rPr>
          <w:szCs w:val="22"/>
          <w:lang w:val="lt-LT"/>
        </w:rPr>
        <w:t xml:space="preserve">, </w:t>
      </w:r>
      <w:proofErr w:type="spellStart"/>
      <w:r w:rsidR="005E4CF4" w:rsidRPr="00271A7C">
        <w:rPr>
          <w:szCs w:val="22"/>
          <w:lang w:val="lt-LT"/>
        </w:rPr>
        <w:t>karboksimetilkrakmolo</w:t>
      </w:r>
      <w:proofErr w:type="spellEnd"/>
      <w:r w:rsidR="00FC4222">
        <w:rPr>
          <w:szCs w:val="22"/>
          <w:lang w:val="lt-LT"/>
        </w:rPr>
        <w:t> </w:t>
      </w:r>
      <w:r w:rsidR="005E4CF4" w:rsidRPr="00271A7C">
        <w:rPr>
          <w:szCs w:val="22"/>
          <w:lang w:val="lt-LT"/>
        </w:rPr>
        <w:t>A natrio druska</w:t>
      </w:r>
      <w:r w:rsidR="00120F0F">
        <w:rPr>
          <w:szCs w:val="22"/>
          <w:lang w:val="lt-LT"/>
        </w:rPr>
        <w:t>,</w:t>
      </w:r>
      <w:r w:rsidR="005E4CF4" w:rsidRPr="00271A7C">
        <w:rPr>
          <w:szCs w:val="22"/>
          <w:lang w:val="lt-LT"/>
        </w:rPr>
        <w:t xml:space="preserve"> kukurūzų krakmolas, </w:t>
      </w:r>
      <w:proofErr w:type="spellStart"/>
      <w:r w:rsidR="005E4CF4" w:rsidRPr="00271A7C">
        <w:rPr>
          <w:szCs w:val="22"/>
          <w:lang w:val="lt-LT"/>
        </w:rPr>
        <w:t>mikrokristalinė</w:t>
      </w:r>
      <w:proofErr w:type="spellEnd"/>
      <w:r w:rsidR="005E4CF4" w:rsidRPr="00271A7C">
        <w:rPr>
          <w:szCs w:val="22"/>
          <w:lang w:val="lt-LT"/>
        </w:rPr>
        <w:t xml:space="preserve"> celiuliozė (102</w:t>
      </w:r>
      <w:r w:rsidR="00FC4222">
        <w:rPr>
          <w:szCs w:val="22"/>
          <w:lang w:val="lt-LT"/>
        </w:rPr>
        <w:t> </w:t>
      </w:r>
      <w:r w:rsidR="005E4CF4" w:rsidRPr="00271A7C">
        <w:rPr>
          <w:szCs w:val="22"/>
          <w:lang w:val="lt-LT"/>
        </w:rPr>
        <w:t xml:space="preserve">tipo), talkas, magnio </w:t>
      </w:r>
      <w:proofErr w:type="spellStart"/>
      <w:r w:rsidR="005E4CF4" w:rsidRPr="00271A7C">
        <w:rPr>
          <w:szCs w:val="22"/>
          <w:lang w:val="lt-LT"/>
        </w:rPr>
        <w:t>stearatas</w:t>
      </w:r>
      <w:proofErr w:type="spellEnd"/>
      <w:r w:rsidR="005E4CF4" w:rsidRPr="00271A7C">
        <w:rPr>
          <w:szCs w:val="22"/>
          <w:lang w:val="lt-LT"/>
        </w:rPr>
        <w:t xml:space="preserve"> (E470b), </w:t>
      </w:r>
      <w:r w:rsidR="00E87A6A" w:rsidRPr="00271A7C">
        <w:rPr>
          <w:szCs w:val="22"/>
          <w:lang w:val="lt-LT"/>
        </w:rPr>
        <w:t xml:space="preserve">bevandenis koloidinis silicio dioksidas, </w:t>
      </w:r>
      <w:r w:rsidR="005E4CF4" w:rsidRPr="00271A7C">
        <w:rPr>
          <w:szCs w:val="22"/>
          <w:lang w:val="lt-LT"/>
        </w:rPr>
        <w:t xml:space="preserve">natrio </w:t>
      </w:r>
      <w:proofErr w:type="spellStart"/>
      <w:r w:rsidR="005E4CF4" w:rsidRPr="00271A7C">
        <w:rPr>
          <w:szCs w:val="22"/>
          <w:lang w:val="lt-LT"/>
        </w:rPr>
        <w:t>askorbatas</w:t>
      </w:r>
      <w:proofErr w:type="spellEnd"/>
      <w:r w:rsidR="005E4CF4" w:rsidRPr="00271A7C">
        <w:rPr>
          <w:szCs w:val="22"/>
          <w:lang w:val="lt-LT"/>
        </w:rPr>
        <w:t xml:space="preserve">, visų </w:t>
      </w:r>
      <w:proofErr w:type="spellStart"/>
      <w:r w:rsidR="005E4CF4" w:rsidRPr="00271A7C">
        <w:rPr>
          <w:szCs w:val="22"/>
          <w:lang w:val="lt-LT"/>
        </w:rPr>
        <w:t>racematų</w:t>
      </w:r>
      <w:proofErr w:type="spellEnd"/>
      <w:r w:rsidR="005E4CF4" w:rsidRPr="00271A7C">
        <w:rPr>
          <w:szCs w:val="22"/>
          <w:lang w:val="lt-LT"/>
        </w:rPr>
        <w:t xml:space="preserve"> alfa</w:t>
      </w:r>
      <w:r w:rsidR="00FC4222">
        <w:rPr>
          <w:szCs w:val="22"/>
          <w:lang w:val="lt-LT"/>
        </w:rPr>
        <w:noBreakHyphen/>
      </w:r>
      <w:proofErr w:type="spellStart"/>
      <w:r w:rsidR="005E4CF4" w:rsidRPr="00271A7C">
        <w:rPr>
          <w:szCs w:val="22"/>
          <w:lang w:val="lt-LT"/>
        </w:rPr>
        <w:t>tokoferolis</w:t>
      </w:r>
      <w:proofErr w:type="spellEnd"/>
      <w:r w:rsidR="005E4CF4" w:rsidRPr="00271A7C">
        <w:rPr>
          <w:szCs w:val="22"/>
          <w:lang w:val="lt-LT"/>
        </w:rPr>
        <w:t>, modifikuotas krakmolas, sacharozė</w:t>
      </w:r>
      <w:r w:rsidR="00E87A6A" w:rsidRPr="00271A7C">
        <w:rPr>
          <w:szCs w:val="22"/>
          <w:lang w:val="lt-LT"/>
        </w:rPr>
        <w:t xml:space="preserve"> ir</w:t>
      </w:r>
      <w:r w:rsidR="005E4CF4" w:rsidRPr="00271A7C">
        <w:rPr>
          <w:szCs w:val="22"/>
          <w:lang w:val="lt-LT"/>
        </w:rPr>
        <w:t xml:space="preserve"> vidutinės grandinės trigliceridai. Žr.</w:t>
      </w:r>
      <w:r w:rsidR="00FC4222">
        <w:rPr>
          <w:szCs w:val="22"/>
          <w:lang w:val="lt-LT"/>
        </w:rPr>
        <w:t> </w:t>
      </w:r>
      <w:r w:rsidR="005E4CF4" w:rsidRPr="00271A7C">
        <w:rPr>
          <w:szCs w:val="22"/>
          <w:lang w:val="lt-LT"/>
        </w:rPr>
        <w:t>2 skyriaus poskyrį „</w:t>
      </w:r>
      <w:proofErr w:type="spellStart"/>
      <w:r w:rsidR="005E4CF4" w:rsidRPr="00271A7C">
        <w:rPr>
          <w:szCs w:val="22"/>
          <w:lang w:val="lt-LT"/>
        </w:rPr>
        <w:t>Colecalciferol</w:t>
      </w:r>
      <w:proofErr w:type="spellEnd"/>
      <w:r w:rsidR="00FC4222">
        <w:rPr>
          <w:szCs w:val="22"/>
          <w:lang w:val="lt-LT"/>
        </w:rPr>
        <w:t> </w:t>
      </w:r>
      <w:proofErr w:type="spellStart"/>
      <w:r w:rsidR="005E4CF4" w:rsidRPr="00271A7C">
        <w:rPr>
          <w:szCs w:val="22"/>
          <w:lang w:val="lt-LT"/>
        </w:rPr>
        <w:t>Krka</w:t>
      </w:r>
      <w:proofErr w:type="spellEnd"/>
      <w:r w:rsidR="005E4CF4" w:rsidRPr="00271A7C">
        <w:rPr>
          <w:szCs w:val="22"/>
          <w:lang w:val="lt-LT"/>
        </w:rPr>
        <w:t xml:space="preserve"> sudėtyje yra </w:t>
      </w:r>
      <w:r w:rsidR="008F7D71" w:rsidRPr="00271A7C">
        <w:rPr>
          <w:szCs w:val="22"/>
          <w:lang w:val="lt-LT"/>
        </w:rPr>
        <w:t>sacharozės</w:t>
      </w:r>
      <w:r w:rsidR="005E4CF4" w:rsidRPr="00271A7C">
        <w:rPr>
          <w:szCs w:val="22"/>
          <w:lang w:val="lt-LT"/>
        </w:rPr>
        <w:t xml:space="preserve"> ir natrio“.</w:t>
      </w:r>
    </w:p>
    <w:p w14:paraId="32DD9868" w14:textId="77777777" w:rsidR="005E4CF4" w:rsidRPr="00271A7C" w:rsidRDefault="005E4CF4" w:rsidP="0015212C">
      <w:pPr>
        <w:widowControl w:val="0"/>
        <w:numPr>
          <w:ilvl w:val="12"/>
          <w:numId w:val="0"/>
        </w:numPr>
        <w:tabs>
          <w:tab w:val="clear" w:pos="567"/>
        </w:tabs>
        <w:spacing w:line="240" w:lineRule="auto"/>
        <w:ind w:right="-2"/>
        <w:rPr>
          <w:szCs w:val="22"/>
          <w:lang w:val="lt-LT"/>
        </w:rPr>
      </w:pPr>
    </w:p>
    <w:p w14:paraId="7A2C9F9A" w14:textId="77777777" w:rsidR="00F34163" w:rsidRPr="00271A7C" w:rsidRDefault="00B77464"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00222722" w:rsidRPr="00271A7C">
        <w:rPr>
          <w:rFonts w:ascii="Times New Roman" w:hAnsi="Times New Roman"/>
          <w:sz w:val="22"/>
          <w:szCs w:val="22"/>
          <w:lang w:val="lt-LT"/>
        </w:rPr>
        <w:t>Krka</w:t>
      </w:r>
      <w:proofErr w:type="spellEnd"/>
      <w:r w:rsidR="00F34163" w:rsidRPr="00271A7C">
        <w:rPr>
          <w:rFonts w:ascii="Times New Roman" w:hAnsi="Times New Roman"/>
          <w:sz w:val="22"/>
          <w:szCs w:val="22"/>
          <w:lang w:val="lt-LT"/>
        </w:rPr>
        <w:t xml:space="preserve"> išvaizda ir kiekis pakuotėje</w:t>
      </w:r>
    </w:p>
    <w:p w14:paraId="1CF3BE46" w14:textId="77777777" w:rsidR="00FA6F0D" w:rsidRPr="00271A7C" w:rsidRDefault="00FA6F0D" w:rsidP="0015212C">
      <w:pPr>
        <w:widowControl w:val="0"/>
        <w:rPr>
          <w:szCs w:val="22"/>
          <w:lang w:val="lt-LT"/>
        </w:rPr>
      </w:pPr>
      <w:r w:rsidRPr="00271A7C">
        <w:rPr>
          <w:szCs w:val="22"/>
          <w:lang w:val="lt-LT"/>
        </w:rPr>
        <w:t>Balta ar beveik balta, apvali, šiek tiek abipus išgaubta tabletė nuožulniai</w:t>
      </w:r>
      <w:r w:rsidR="00591E61" w:rsidRPr="00271A7C">
        <w:rPr>
          <w:szCs w:val="22"/>
          <w:lang w:val="lt-LT"/>
        </w:rPr>
        <w:t>s</w:t>
      </w:r>
      <w:r w:rsidRPr="00271A7C">
        <w:rPr>
          <w:szCs w:val="22"/>
          <w:lang w:val="lt-LT"/>
        </w:rPr>
        <w:t xml:space="preserve"> kraštais, vienoje tabletės pusėje yra įspaustas ženklas „1</w:t>
      </w:r>
      <w:r w:rsidR="00FC4222">
        <w:rPr>
          <w:szCs w:val="22"/>
          <w:lang w:val="lt-LT"/>
        </w:rPr>
        <w:t> </w:t>
      </w:r>
      <w:r w:rsidRPr="00271A7C">
        <w:rPr>
          <w:szCs w:val="22"/>
          <w:lang w:val="lt-LT"/>
        </w:rPr>
        <w:t>D“. Tabletės skersmuo yra a</w:t>
      </w:r>
      <w:r w:rsidR="00FC4222">
        <w:rPr>
          <w:szCs w:val="22"/>
          <w:lang w:val="lt-LT"/>
        </w:rPr>
        <w:t>pytiksli</w:t>
      </w:r>
      <w:r w:rsidRPr="00271A7C">
        <w:rPr>
          <w:szCs w:val="22"/>
          <w:lang w:val="lt-LT"/>
        </w:rPr>
        <w:t>a</w:t>
      </w:r>
      <w:r w:rsidR="00FC4222">
        <w:rPr>
          <w:szCs w:val="22"/>
          <w:lang w:val="lt-LT"/>
        </w:rPr>
        <w:t>i</w:t>
      </w:r>
      <w:r w:rsidRPr="00271A7C">
        <w:rPr>
          <w:szCs w:val="22"/>
          <w:lang w:val="lt-LT"/>
        </w:rPr>
        <w:t xml:space="preserve"> 6 mm.</w:t>
      </w:r>
    </w:p>
    <w:p w14:paraId="4DD7497D" w14:textId="77777777" w:rsidR="008D52BD" w:rsidRPr="00271A7C" w:rsidRDefault="008D52BD" w:rsidP="0015212C">
      <w:pPr>
        <w:widowControl w:val="0"/>
        <w:tabs>
          <w:tab w:val="clear" w:pos="567"/>
        </w:tabs>
        <w:spacing w:line="240" w:lineRule="auto"/>
        <w:rPr>
          <w:szCs w:val="22"/>
          <w:lang w:val="lt-LT"/>
        </w:rPr>
      </w:pPr>
    </w:p>
    <w:p w14:paraId="572B13E1" w14:textId="77777777" w:rsidR="00FA6F0D" w:rsidRPr="00271A7C" w:rsidRDefault="008D52BD" w:rsidP="0015212C">
      <w:pPr>
        <w:widowControl w:val="0"/>
        <w:tabs>
          <w:tab w:val="clear" w:pos="567"/>
        </w:tabs>
        <w:spacing w:line="240" w:lineRule="auto"/>
        <w:rPr>
          <w:szCs w:val="22"/>
          <w:lang w:val="lt-LT"/>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zCs w:val="22"/>
          <w:lang w:val="lt-LT"/>
        </w:rPr>
        <w:t xml:space="preserve"> tiekiamas pakuotėmis kuriose yra </w:t>
      </w:r>
      <w:r w:rsidR="00FA6F0D" w:rsidRPr="00271A7C">
        <w:rPr>
          <w:szCs w:val="22"/>
          <w:lang w:val="lt-LT"/>
        </w:rPr>
        <w:t>30, 50, 60, 90, 100, 180 ir 200</w:t>
      </w:r>
      <w:r w:rsidR="00FC4222">
        <w:rPr>
          <w:szCs w:val="22"/>
          <w:lang w:val="lt-LT"/>
        </w:rPr>
        <w:t> </w:t>
      </w:r>
      <w:r w:rsidR="00FA6F0D" w:rsidRPr="00271A7C">
        <w:rPr>
          <w:szCs w:val="22"/>
          <w:lang w:val="lt-LT"/>
        </w:rPr>
        <w:t xml:space="preserve">tablečių </w:t>
      </w:r>
      <w:r w:rsidRPr="00271A7C">
        <w:rPr>
          <w:szCs w:val="22"/>
          <w:lang w:val="lt-LT"/>
        </w:rPr>
        <w:t>lizdinėse plokštelė</w:t>
      </w:r>
      <w:r w:rsidR="00591E61" w:rsidRPr="00271A7C">
        <w:rPr>
          <w:szCs w:val="22"/>
          <w:lang w:val="lt-LT"/>
        </w:rPr>
        <w:t>s</w:t>
      </w:r>
      <w:r w:rsidRPr="00271A7C">
        <w:rPr>
          <w:szCs w:val="22"/>
          <w:lang w:val="lt-LT"/>
        </w:rPr>
        <w:t>e</w:t>
      </w:r>
      <w:r w:rsidR="00FA6F0D" w:rsidRPr="00271A7C">
        <w:rPr>
          <w:szCs w:val="22"/>
          <w:lang w:val="lt-LT"/>
        </w:rPr>
        <w:t>.</w:t>
      </w:r>
    </w:p>
    <w:p w14:paraId="2AA685EB"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516C406B" w14:textId="77777777" w:rsidR="00FA6F0D" w:rsidRPr="00271A7C" w:rsidRDefault="00FA6F0D" w:rsidP="0015212C">
      <w:pPr>
        <w:widowControl w:val="0"/>
        <w:tabs>
          <w:tab w:val="clear" w:pos="567"/>
        </w:tabs>
        <w:spacing w:line="240" w:lineRule="auto"/>
        <w:rPr>
          <w:szCs w:val="22"/>
          <w:lang w:val="lt-LT"/>
        </w:rPr>
      </w:pPr>
      <w:r w:rsidRPr="00271A7C">
        <w:rPr>
          <w:noProof/>
          <w:szCs w:val="22"/>
          <w:lang w:val="lt-LT"/>
        </w:rPr>
        <w:t>Gali būti tie</w:t>
      </w:r>
      <w:r w:rsidR="00DA2722" w:rsidRPr="00271A7C">
        <w:rPr>
          <w:noProof/>
          <w:szCs w:val="22"/>
          <w:lang w:val="lt-LT"/>
        </w:rPr>
        <w:t>kiamos ne visų dydžių pakuotės.</w:t>
      </w:r>
    </w:p>
    <w:p w14:paraId="40F01D9E" w14:textId="77777777" w:rsidR="00FA6F0D" w:rsidRPr="00271A7C" w:rsidRDefault="00FA6F0D" w:rsidP="0015212C">
      <w:pPr>
        <w:widowControl w:val="0"/>
        <w:numPr>
          <w:ilvl w:val="12"/>
          <w:numId w:val="0"/>
        </w:numPr>
        <w:tabs>
          <w:tab w:val="clear" w:pos="567"/>
        </w:tabs>
        <w:spacing w:line="240" w:lineRule="auto"/>
        <w:ind w:right="-2"/>
        <w:rPr>
          <w:szCs w:val="22"/>
          <w:lang w:val="lt-LT"/>
        </w:rPr>
      </w:pPr>
    </w:p>
    <w:p w14:paraId="56ACFA95" w14:textId="77777777" w:rsidR="00FA6F0D" w:rsidRPr="00271A7C" w:rsidRDefault="00FA6F0D" w:rsidP="00B5414E">
      <w:pPr>
        <w:keepNext/>
        <w:widowControl w:val="0"/>
        <w:tabs>
          <w:tab w:val="clear" w:pos="567"/>
        </w:tabs>
        <w:spacing w:line="240" w:lineRule="auto"/>
        <w:rPr>
          <w:snapToGrid/>
          <w:szCs w:val="22"/>
          <w:lang w:val="lt-LT" w:eastAsia="sl-SI"/>
        </w:rPr>
      </w:pPr>
      <w:r w:rsidRPr="00271A7C">
        <w:rPr>
          <w:b/>
          <w:snapToGrid/>
          <w:szCs w:val="22"/>
          <w:lang w:val="lt-LT" w:eastAsia="sl-SI"/>
        </w:rPr>
        <w:t>Registruotojas ir gamintojas</w:t>
      </w:r>
    </w:p>
    <w:p w14:paraId="45160B35" w14:textId="77777777" w:rsidR="00FC4222" w:rsidRDefault="00FC4222" w:rsidP="00B5414E">
      <w:pPr>
        <w:keepNext/>
        <w:widowControl w:val="0"/>
        <w:spacing w:line="240" w:lineRule="auto"/>
        <w:jc w:val="both"/>
        <w:rPr>
          <w:snapToGrid/>
          <w:szCs w:val="22"/>
          <w:lang w:val="lt-LT" w:eastAsia="sl-SI"/>
        </w:rPr>
      </w:pPr>
    </w:p>
    <w:p w14:paraId="79B8CB5D" w14:textId="77777777" w:rsidR="00FA6F0D" w:rsidRPr="00271A7C" w:rsidRDefault="00FA6F0D" w:rsidP="00B5414E">
      <w:pPr>
        <w:keepNext/>
        <w:widowControl w:val="0"/>
        <w:spacing w:line="240" w:lineRule="auto"/>
        <w:jc w:val="both"/>
        <w:rPr>
          <w:snapToGrid/>
          <w:szCs w:val="22"/>
          <w:lang w:val="lt-LT" w:eastAsia="sl-SI"/>
        </w:rPr>
      </w:pPr>
      <w:r w:rsidRPr="00271A7C">
        <w:rPr>
          <w:snapToGrid/>
          <w:szCs w:val="22"/>
          <w:lang w:val="lt-LT" w:eastAsia="sl-SI"/>
        </w:rPr>
        <w:t xml:space="preserve">KRKA, </w:t>
      </w:r>
      <w:proofErr w:type="spellStart"/>
      <w:r w:rsidRPr="00271A7C">
        <w:rPr>
          <w:snapToGrid/>
          <w:szCs w:val="22"/>
          <w:lang w:val="lt-LT" w:eastAsia="sl-SI"/>
        </w:rPr>
        <w:t>d.d</w:t>
      </w:r>
      <w:proofErr w:type="spellEnd"/>
      <w:r w:rsidRPr="00271A7C">
        <w:rPr>
          <w:snapToGrid/>
          <w:szCs w:val="22"/>
          <w:lang w:val="lt-LT" w:eastAsia="sl-SI"/>
        </w:rPr>
        <w:t>., Novo</w:t>
      </w:r>
      <w:r w:rsidR="00FC4222">
        <w:rPr>
          <w:snapToGrid/>
          <w:szCs w:val="22"/>
          <w:lang w:val="lt-LT" w:eastAsia="sl-SI"/>
        </w:rPr>
        <w:t> </w:t>
      </w:r>
      <w:r w:rsidRPr="00271A7C">
        <w:rPr>
          <w:snapToGrid/>
          <w:szCs w:val="22"/>
          <w:lang w:val="lt-LT" w:eastAsia="sl-SI"/>
        </w:rPr>
        <w:t>mesto</w:t>
      </w:r>
    </w:p>
    <w:p w14:paraId="415EAA31" w14:textId="77777777" w:rsidR="00FA6F0D" w:rsidRPr="00271A7C" w:rsidRDefault="00FA6F0D" w:rsidP="00B5414E">
      <w:pPr>
        <w:keepNext/>
        <w:widowControl w:val="0"/>
        <w:spacing w:line="240" w:lineRule="auto"/>
        <w:jc w:val="both"/>
        <w:rPr>
          <w:snapToGrid/>
          <w:szCs w:val="22"/>
          <w:lang w:val="lt-LT" w:eastAsia="sl-SI"/>
        </w:rPr>
      </w:pPr>
      <w:proofErr w:type="spellStart"/>
      <w:r w:rsidRPr="00271A7C">
        <w:rPr>
          <w:snapToGrid/>
          <w:szCs w:val="22"/>
          <w:lang w:val="lt-LT" w:eastAsia="sl-SI"/>
        </w:rPr>
        <w:t>Šmarješka</w:t>
      </w:r>
      <w:proofErr w:type="spellEnd"/>
      <w:r w:rsidR="00FC4222">
        <w:rPr>
          <w:snapToGrid/>
          <w:szCs w:val="22"/>
          <w:lang w:val="lt-LT" w:eastAsia="sl-SI"/>
        </w:rPr>
        <w:t> </w:t>
      </w:r>
      <w:proofErr w:type="spellStart"/>
      <w:r w:rsidRPr="00271A7C">
        <w:rPr>
          <w:snapToGrid/>
          <w:szCs w:val="22"/>
          <w:lang w:val="lt-LT" w:eastAsia="sl-SI"/>
        </w:rPr>
        <w:t>cesta</w:t>
      </w:r>
      <w:proofErr w:type="spellEnd"/>
      <w:r w:rsidR="00FC4222">
        <w:rPr>
          <w:snapToGrid/>
          <w:szCs w:val="22"/>
          <w:lang w:val="lt-LT" w:eastAsia="sl-SI"/>
        </w:rPr>
        <w:t> </w:t>
      </w:r>
      <w:r w:rsidRPr="00271A7C">
        <w:rPr>
          <w:snapToGrid/>
          <w:szCs w:val="22"/>
          <w:lang w:val="lt-LT" w:eastAsia="sl-SI"/>
        </w:rPr>
        <w:t>6</w:t>
      </w:r>
    </w:p>
    <w:p w14:paraId="67B3F9EF" w14:textId="77777777" w:rsidR="00FA6F0D" w:rsidRPr="00271A7C" w:rsidRDefault="00FA6F0D" w:rsidP="00B5414E">
      <w:pPr>
        <w:keepNext/>
        <w:widowControl w:val="0"/>
        <w:spacing w:line="240" w:lineRule="auto"/>
        <w:jc w:val="both"/>
        <w:rPr>
          <w:snapToGrid/>
          <w:szCs w:val="22"/>
          <w:lang w:val="lt-LT" w:eastAsia="sl-SI"/>
        </w:rPr>
      </w:pPr>
      <w:r w:rsidRPr="00271A7C">
        <w:rPr>
          <w:snapToGrid/>
          <w:szCs w:val="22"/>
          <w:lang w:val="lt-LT" w:eastAsia="sl-SI"/>
        </w:rPr>
        <w:t>8501</w:t>
      </w:r>
      <w:r w:rsidR="00FC4222">
        <w:rPr>
          <w:snapToGrid/>
          <w:szCs w:val="22"/>
          <w:lang w:val="lt-LT" w:eastAsia="sl-SI"/>
        </w:rPr>
        <w:t> </w:t>
      </w:r>
      <w:r w:rsidRPr="00271A7C">
        <w:rPr>
          <w:snapToGrid/>
          <w:szCs w:val="22"/>
          <w:lang w:val="lt-LT" w:eastAsia="sl-SI"/>
        </w:rPr>
        <w:t>Novo</w:t>
      </w:r>
      <w:r w:rsidR="00FC4222">
        <w:rPr>
          <w:snapToGrid/>
          <w:szCs w:val="22"/>
          <w:lang w:val="lt-LT" w:eastAsia="sl-SI"/>
        </w:rPr>
        <w:t> </w:t>
      </w:r>
      <w:r w:rsidRPr="00271A7C">
        <w:rPr>
          <w:snapToGrid/>
          <w:szCs w:val="22"/>
          <w:lang w:val="lt-LT" w:eastAsia="sl-SI"/>
        </w:rPr>
        <w:t>mesto</w:t>
      </w:r>
    </w:p>
    <w:p w14:paraId="7E882162" w14:textId="77777777" w:rsidR="00FA6F0D" w:rsidRPr="00271A7C" w:rsidRDefault="00FA6F0D" w:rsidP="0015212C">
      <w:pPr>
        <w:widowControl w:val="0"/>
        <w:spacing w:line="240" w:lineRule="auto"/>
        <w:jc w:val="both"/>
        <w:rPr>
          <w:szCs w:val="22"/>
          <w:lang w:val="lt-LT"/>
        </w:rPr>
      </w:pPr>
      <w:r w:rsidRPr="00271A7C">
        <w:rPr>
          <w:snapToGrid/>
          <w:szCs w:val="22"/>
          <w:lang w:val="lt-LT" w:eastAsia="sl-SI"/>
        </w:rPr>
        <w:t>Slovėnija</w:t>
      </w:r>
    </w:p>
    <w:p w14:paraId="4775AB74" w14:textId="77777777" w:rsidR="00F34163" w:rsidRPr="00271A7C" w:rsidRDefault="00F34163" w:rsidP="0015212C">
      <w:pPr>
        <w:widowControl w:val="0"/>
        <w:numPr>
          <w:ilvl w:val="12"/>
          <w:numId w:val="0"/>
        </w:numPr>
        <w:tabs>
          <w:tab w:val="clear" w:pos="567"/>
        </w:tabs>
        <w:spacing w:line="240" w:lineRule="auto"/>
        <w:ind w:right="-2"/>
        <w:rPr>
          <w:szCs w:val="22"/>
          <w:lang w:val="lt-LT"/>
        </w:rPr>
      </w:pPr>
    </w:p>
    <w:p w14:paraId="083F6EEA" w14:textId="77777777" w:rsidR="00FA6F0D" w:rsidRPr="00271A7C" w:rsidRDefault="00FA6F0D" w:rsidP="0015212C">
      <w:pPr>
        <w:widowControl w:val="0"/>
        <w:tabs>
          <w:tab w:val="clear" w:pos="567"/>
        </w:tabs>
        <w:spacing w:line="240" w:lineRule="auto"/>
        <w:rPr>
          <w:snapToGrid/>
          <w:szCs w:val="22"/>
          <w:lang w:val="lt-LT" w:eastAsia="sl-SI"/>
        </w:rPr>
      </w:pPr>
      <w:r w:rsidRPr="00271A7C">
        <w:rPr>
          <w:snapToGrid/>
          <w:szCs w:val="22"/>
          <w:lang w:val="lt-LT" w:eastAsia="sl-SI"/>
        </w:rPr>
        <w:t>Jeigu apie šį vaistą norite sužinoti daugiau, kreipkitės į vietinį registruotojo atstovą.</w:t>
      </w:r>
    </w:p>
    <w:p w14:paraId="048EBE75" w14:textId="77777777" w:rsidR="00FC4222" w:rsidRDefault="00FC4222" w:rsidP="00FC4222">
      <w:pPr>
        <w:widowControl w:val="0"/>
        <w:tabs>
          <w:tab w:val="clear" w:pos="567"/>
        </w:tabs>
        <w:spacing w:line="240" w:lineRule="auto"/>
        <w:rPr>
          <w:snapToGrid/>
          <w:szCs w:val="22"/>
          <w:lang w:val="lt-LT" w:eastAsia="sl-SI"/>
        </w:rPr>
      </w:pPr>
    </w:p>
    <w:p w14:paraId="732D51DD" w14:textId="77777777" w:rsidR="00FC4222" w:rsidRPr="00271A7C" w:rsidRDefault="00FC4222" w:rsidP="00B5414E">
      <w:pPr>
        <w:keepNext/>
        <w:widowControl w:val="0"/>
        <w:tabs>
          <w:tab w:val="clear" w:pos="567"/>
        </w:tabs>
        <w:spacing w:line="240" w:lineRule="auto"/>
        <w:rPr>
          <w:snapToGrid/>
          <w:szCs w:val="22"/>
          <w:lang w:val="lt-LT" w:eastAsia="sl-SI"/>
        </w:rPr>
      </w:pPr>
      <w:r w:rsidRPr="00271A7C">
        <w:rPr>
          <w:snapToGrid/>
          <w:szCs w:val="22"/>
          <w:lang w:val="lt-LT" w:eastAsia="sl-SI"/>
        </w:rPr>
        <w:lastRenderedPageBreak/>
        <w:t>UAB</w:t>
      </w:r>
      <w:r>
        <w:rPr>
          <w:snapToGrid/>
          <w:szCs w:val="22"/>
          <w:lang w:val="lt-LT" w:eastAsia="sl-SI"/>
        </w:rPr>
        <w:t> </w:t>
      </w:r>
      <w:r w:rsidRPr="00271A7C">
        <w:rPr>
          <w:snapToGrid/>
          <w:szCs w:val="22"/>
          <w:lang w:val="lt-LT" w:eastAsia="sl-SI"/>
        </w:rPr>
        <w:t>KRKA</w:t>
      </w:r>
      <w:r>
        <w:rPr>
          <w:snapToGrid/>
          <w:szCs w:val="22"/>
          <w:lang w:val="lt-LT" w:eastAsia="sl-SI"/>
        </w:rPr>
        <w:t> </w:t>
      </w:r>
      <w:r w:rsidRPr="00271A7C">
        <w:rPr>
          <w:snapToGrid/>
          <w:szCs w:val="22"/>
          <w:lang w:val="lt-LT" w:eastAsia="sl-SI"/>
        </w:rPr>
        <w:t>Lietuva</w:t>
      </w:r>
    </w:p>
    <w:p w14:paraId="2CAA7071" w14:textId="77777777" w:rsidR="00FC4222" w:rsidRPr="00271A7C" w:rsidRDefault="00FC4222" w:rsidP="00B5414E">
      <w:pPr>
        <w:keepNext/>
        <w:widowControl w:val="0"/>
        <w:tabs>
          <w:tab w:val="clear" w:pos="567"/>
        </w:tabs>
        <w:spacing w:line="240" w:lineRule="auto"/>
        <w:rPr>
          <w:snapToGrid/>
          <w:szCs w:val="22"/>
          <w:lang w:val="lt-LT" w:eastAsia="sl-SI"/>
        </w:rPr>
      </w:pPr>
      <w:r w:rsidRPr="00271A7C">
        <w:rPr>
          <w:snapToGrid/>
          <w:szCs w:val="22"/>
          <w:lang w:val="lt-LT" w:eastAsia="sl-SI"/>
        </w:rPr>
        <w:t>Senasis Ukmergės kelias 4</w:t>
      </w:r>
    </w:p>
    <w:p w14:paraId="21A85AEC" w14:textId="77777777" w:rsidR="00FC4222" w:rsidRPr="00271A7C" w:rsidRDefault="00FC4222" w:rsidP="00B5414E">
      <w:pPr>
        <w:keepNext/>
        <w:widowControl w:val="0"/>
        <w:tabs>
          <w:tab w:val="clear" w:pos="567"/>
        </w:tabs>
        <w:spacing w:line="240" w:lineRule="auto"/>
        <w:rPr>
          <w:snapToGrid/>
          <w:szCs w:val="22"/>
          <w:lang w:val="lt-LT" w:eastAsia="sl-SI"/>
        </w:rPr>
      </w:pPr>
      <w:proofErr w:type="spellStart"/>
      <w:r w:rsidRPr="00271A7C">
        <w:rPr>
          <w:snapToGrid/>
          <w:szCs w:val="22"/>
          <w:lang w:val="lt-LT" w:eastAsia="sl-SI"/>
        </w:rPr>
        <w:t>Užubalių</w:t>
      </w:r>
      <w:proofErr w:type="spellEnd"/>
      <w:r>
        <w:rPr>
          <w:snapToGrid/>
          <w:szCs w:val="22"/>
          <w:lang w:val="lt-LT" w:eastAsia="sl-SI"/>
        </w:rPr>
        <w:t> </w:t>
      </w:r>
      <w:proofErr w:type="spellStart"/>
      <w:r w:rsidRPr="00271A7C">
        <w:rPr>
          <w:snapToGrid/>
          <w:szCs w:val="22"/>
          <w:lang w:val="lt-LT" w:eastAsia="sl-SI"/>
        </w:rPr>
        <w:t>km.,Vilniaus</w:t>
      </w:r>
      <w:proofErr w:type="spellEnd"/>
      <w:r>
        <w:rPr>
          <w:snapToGrid/>
          <w:szCs w:val="22"/>
          <w:lang w:val="lt-LT" w:eastAsia="sl-SI"/>
        </w:rPr>
        <w:t> </w:t>
      </w:r>
      <w:r w:rsidRPr="00271A7C">
        <w:rPr>
          <w:snapToGrid/>
          <w:szCs w:val="22"/>
          <w:lang w:val="lt-LT" w:eastAsia="sl-SI"/>
        </w:rPr>
        <w:t>r.</w:t>
      </w:r>
    </w:p>
    <w:p w14:paraId="52B4C83B" w14:textId="77777777" w:rsidR="00FC4222" w:rsidRPr="00271A7C" w:rsidRDefault="00FC4222" w:rsidP="00B5414E">
      <w:pPr>
        <w:keepNext/>
        <w:widowControl w:val="0"/>
        <w:tabs>
          <w:tab w:val="clear" w:pos="567"/>
        </w:tabs>
        <w:spacing w:line="240" w:lineRule="auto"/>
        <w:rPr>
          <w:snapToGrid/>
          <w:szCs w:val="22"/>
          <w:lang w:val="lt-LT" w:eastAsia="sl-SI"/>
        </w:rPr>
      </w:pPr>
      <w:r w:rsidRPr="00271A7C">
        <w:rPr>
          <w:snapToGrid/>
          <w:szCs w:val="22"/>
          <w:lang w:val="lt-LT" w:eastAsia="sl-SI"/>
        </w:rPr>
        <w:t>LT</w:t>
      </w:r>
      <w:r>
        <w:rPr>
          <w:snapToGrid/>
          <w:szCs w:val="22"/>
          <w:lang w:val="lt-LT" w:eastAsia="sl-SI"/>
        </w:rPr>
        <w:noBreakHyphen/>
      </w:r>
      <w:r w:rsidRPr="00271A7C">
        <w:rPr>
          <w:snapToGrid/>
          <w:szCs w:val="22"/>
          <w:lang w:val="lt-LT" w:eastAsia="sl-SI"/>
        </w:rPr>
        <w:t>14013</w:t>
      </w:r>
    </w:p>
    <w:p w14:paraId="7C72579F" w14:textId="77777777" w:rsidR="00FA6F0D" w:rsidRPr="00271A7C" w:rsidRDefault="00FC4222" w:rsidP="00FC4222">
      <w:pPr>
        <w:widowControl w:val="0"/>
        <w:tabs>
          <w:tab w:val="clear" w:pos="567"/>
        </w:tabs>
        <w:spacing w:line="240" w:lineRule="auto"/>
        <w:rPr>
          <w:snapToGrid/>
          <w:szCs w:val="22"/>
          <w:lang w:val="lt-LT" w:eastAsia="sl-SI"/>
        </w:rPr>
      </w:pPr>
      <w:r w:rsidRPr="00271A7C">
        <w:rPr>
          <w:snapToGrid/>
          <w:szCs w:val="22"/>
          <w:lang w:val="lt-LT" w:eastAsia="sl-SI"/>
        </w:rPr>
        <w:t>Tel.</w:t>
      </w:r>
      <w:r>
        <w:rPr>
          <w:snapToGrid/>
          <w:szCs w:val="22"/>
          <w:lang w:val="lt-LT" w:eastAsia="sl-SI"/>
        </w:rPr>
        <w:t> </w:t>
      </w:r>
      <w:r w:rsidRPr="00271A7C">
        <w:rPr>
          <w:snapToGrid/>
          <w:szCs w:val="22"/>
          <w:lang w:val="lt-LT" w:eastAsia="sl-SI"/>
        </w:rPr>
        <w:t>+</w:t>
      </w:r>
      <w:r>
        <w:rPr>
          <w:snapToGrid/>
          <w:szCs w:val="22"/>
          <w:lang w:val="lt-LT" w:eastAsia="sl-SI"/>
        </w:rPr>
        <w:t> </w:t>
      </w:r>
      <w:r w:rsidRPr="00271A7C">
        <w:rPr>
          <w:snapToGrid/>
          <w:szCs w:val="22"/>
          <w:lang w:val="lt-LT" w:eastAsia="sl-SI"/>
        </w:rPr>
        <w:t>370</w:t>
      </w:r>
      <w:r>
        <w:rPr>
          <w:snapToGrid/>
          <w:szCs w:val="22"/>
          <w:lang w:val="lt-LT" w:eastAsia="sl-SI"/>
        </w:rPr>
        <w:t> </w:t>
      </w:r>
      <w:r w:rsidRPr="00271A7C">
        <w:rPr>
          <w:snapToGrid/>
          <w:szCs w:val="22"/>
          <w:lang w:val="lt-LT" w:eastAsia="sl-SI"/>
        </w:rPr>
        <w:t>5</w:t>
      </w:r>
      <w:r>
        <w:rPr>
          <w:snapToGrid/>
          <w:szCs w:val="22"/>
          <w:lang w:val="lt-LT" w:eastAsia="sl-SI"/>
        </w:rPr>
        <w:t> </w:t>
      </w:r>
      <w:r w:rsidRPr="00271A7C">
        <w:rPr>
          <w:snapToGrid/>
          <w:szCs w:val="22"/>
          <w:lang w:val="lt-LT" w:eastAsia="sl-SI"/>
        </w:rPr>
        <w:t>236</w:t>
      </w:r>
      <w:r>
        <w:rPr>
          <w:snapToGrid/>
          <w:szCs w:val="22"/>
          <w:lang w:val="lt-LT" w:eastAsia="sl-SI"/>
        </w:rPr>
        <w:t> </w:t>
      </w:r>
      <w:r w:rsidRPr="00271A7C">
        <w:rPr>
          <w:snapToGrid/>
          <w:szCs w:val="22"/>
          <w:lang w:val="lt-LT" w:eastAsia="sl-SI"/>
        </w:rPr>
        <w:t>27</w:t>
      </w:r>
      <w:r>
        <w:rPr>
          <w:snapToGrid/>
          <w:szCs w:val="22"/>
          <w:lang w:val="lt-LT" w:eastAsia="sl-SI"/>
        </w:rPr>
        <w:t> </w:t>
      </w:r>
      <w:r w:rsidRPr="00271A7C">
        <w:rPr>
          <w:snapToGrid/>
          <w:szCs w:val="22"/>
          <w:lang w:val="lt-LT" w:eastAsia="sl-SI"/>
        </w:rPr>
        <w:t>40</w:t>
      </w:r>
    </w:p>
    <w:tbl>
      <w:tblPr>
        <w:tblW w:w="4678" w:type="dxa"/>
        <w:tblInd w:w="-34" w:type="dxa"/>
        <w:tblLayout w:type="fixed"/>
        <w:tblLook w:val="0000" w:firstRow="0" w:lastRow="0" w:firstColumn="0" w:lastColumn="0" w:noHBand="0" w:noVBand="0"/>
      </w:tblPr>
      <w:tblGrid>
        <w:gridCol w:w="4678"/>
      </w:tblGrid>
      <w:tr w:rsidR="00FA6F0D" w:rsidRPr="00271A7C" w14:paraId="76B2393D" w14:textId="77777777" w:rsidTr="00FA6F0D">
        <w:tc>
          <w:tcPr>
            <w:tcW w:w="4678" w:type="dxa"/>
          </w:tcPr>
          <w:p w14:paraId="499866F2" w14:textId="77777777" w:rsidR="00FA6F0D" w:rsidRPr="00271A7C" w:rsidRDefault="00FA6F0D" w:rsidP="0015212C">
            <w:pPr>
              <w:widowControl w:val="0"/>
              <w:tabs>
                <w:tab w:val="clear" w:pos="567"/>
                <w:tab w:val="left" w:pos="-720"/>
              </w:tabs>
              <w:spacing w:line="240" w:lineRule="auto"/>
              <w:rPr>
                <w:snapToGrid/>
                <w:szCs w:val="22"/>
                <w:lang w:val="lt-LT" w:eastAsia="sl-SI"/>
              </w:rPr>
            </w:pPr>
          </w:p>
        </w:tc>
      </w:tr>
    </w:tbl>
    <w:p w14:paraId="2E4AC582" w14:textId="77777777" w:rsidR="00FA6F0D" w:rsidRPr="00271A7C" w:rsidRDefault="00FA6F0D" w:rsidP="0015212C">
      <w:pPr>
        <w:widowControl w:val="0"/>
        <w:tabs>
          <w:tab w:val="clear" w:pos="567"/>
        </w:tabs>
        <w:spacing w:line="240" w:lineRule="auto"/>
        <w:rPr>
          <w:b/>
          <w:snapToGrid/>
          <w:szCs w:val="22"/>
          <w:lang w:val="lt-LT" w:eastAsia="sl-SI"/>
        </w:rPr>
      </w:pPr>
    </w:p>
    <w:p w14:paraId="0587D8E2" w14:textId="77777777" w:rsidR="00FA6F0D" w:rsidRPr="00271A7C" w:rsidRDefault="00FA6F0D" w:rsidP="00B5414E">
      <w:pPr>
        <w:keepNext/>
        <w:widowControl w:val="0"/>
        <w:tabs>
          <w:tab w:val="clear" w:pos="567"/>
        </w:tabs>
        <w:spacing w:line="240" w:lineRule="auto"/>
        <w:rPr>
          <w:b/>
          <w:snapToGrid/>
          <w:szCs w:val="22"/>
          <w:lang w:val="lt-LT" w:eastAsia="sl-SI"/>
        </w:rPr>
      </w:pPr>
      <w:r w:rsidRPr="00271A7C">
        <w:rPr>
          <w:b/>
          <w:snapToGrid/>
          <w:szCs w:val="22"/>
          <w:lang w:val="lt-LT" w:eastAsia="sl-SI"/>
        </w:rPr>
        <w:t>Šis vaistas EEE valstybėse narėse registruotas</w:t>
      </w:r>
      <w:r w:rsidRPr="00271A7C" w:rsidDel="00DC45A6">
        <w:rPr>
          <w:b/>
          <w:snapToGrid/>
          <w:szCs w:val="22"/>
          <w:lang w:val="lt-LT" w:eastAsia="sl-SI"/>
        </w:rPr>
        <w:t xml:space="preserve"> </w:t>
      </w:r>
      <w:r w:rsidRPr="00271A7C">
        <w:rPr>
          <w:b/>
          <w:snapToGrid/>
          <w:szCs w:val="22"/>
          <w:lang w:val="lt-LT" w:eastAsia="sl-SI"/>
        </w:rPr>
        <w:t>tokiais pavadinimais</w:t>
      </w:r>
      <w:r w:rsidR="00FC4222">
        <w:rPr>
          <w:b/>
          <w:snapToGrid/>
          <w:szCs w:val="22"/>
          <w:lang w:val="lt-LT" w:eastAsia="sl-SI"/>
        </w:rPr>
        <w:t>:</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FA6F0D" w:rsidRPr="00271A7C" w14:paraId="451DDE3F" w14:textId="77777777" w:rsidTr="00FA6F0D">
        <w:tc>
          <w:tcPr>
            <w:tcW w:w="2835" w:type="dxa"/>
            <w:tcBorders>
              <w:top w:val="single" w:sz="4" w:space="0" w:color="auto"/>
              <w:left w:val="single" w:sz="4" w:space="0" w:color="auto"/>
              <w:bottom w:val="single" w:sz="4" w:space="0" w:color="auto"/>
              <w:right w:val="single" w:sz="4" w:space="0" w:color="auto"/>
            </w:tcBorders>
            <w:shd w:val="clear" w:color="auto" w:fill="auto"/>
          </w:tcPr>
          <w:p w14:paraId="4798029C" w14:textId="77777777" w:rsidR="00FA6F0D" w:rsidRPr="00271A7C" w:rsidRDefault="0060271E" w:rsidP="0015212C">
            <w:pPr>
              <w:widowControl w:val="0"/>
              <w:numPr>
                <w:ilvl w:val="12"/>
                <w:numId w:val="0"/>
              </w:numPr>
              <w:tabs>
                <w:tab w:val="clear" w:pos="567"/>
                <w:tab w:val="left" w:pos="708"/>
              </w:tabs>
              <w:spacing w:line="240" w:lineRule="auto"/>
              <w:ind w:right="-2"/>
              <w:rPr>
                <w:snapToGrid/>
                <w:szCs w:val="22"/>
                <w:lang w:val="lt-LT" w:eastAsia="sl-SI"/>
              </w:rPr>
            </w:pPr>
            <w:r w:rsidRPr="00271A7C">
              <w:rPr>
                <w:snapToGrid/>
                <w:szCs w:val="22"/>
                <w:lang w:val="lt-LT" w:eastAsia="sl-SI"/>
              </w:rPr>
              <w:t>Latvija, Lietuva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2DA8F077" w14:textId="77777777" w:rsidR="00FA6F0D" w:rsidRPr="00271A7C" w:rsidRDefault="0060271E" w:rsidP="0015212C">
            <w:pPr>
              <w:widowControl w:val="0"/>
              <w:numPr>
                <w:ilvl w:val="12"/>
                <w:numId w:val="0"/>
              </w:numPr>
              <w:tabs>
                <w:tab w:val="clear" w:pos="567"/>
                <w:tab w:val="left" w:pos="708"/>
              </w:tabs>
              <w:spacing w:line="240" w:lineRule="auto"/>
              <w:ind w:right="-2"/>
              <w:rPr>
                <w:snapToGrid/>
                <w:szCs w:val="22"/>
                <w:lang w:val="lt-LT" w:eastAsia="sl-SI"/>
              </w:rPr>
            </w:pPr>
            <w:proofErr w:type="spellStart"/>
            <w:r w:rsidRPr="00271A7C">
              <w:rPr>
                <w:szCs w:val="22"/>
              </w:rPr>
              <w:t>Colecalciferol</w:t>
            </w:r>
            <w:proofErr w:type="spellEnd"/>
            <w:r w:rsidR="00FC4222">
              <w:rPr>
                <w:szCs w:val="22"/>
              </w:rPr>
              <w:t> </w:t>
            </w:r>
            <w:r w:rsidRPr="00271A7C">
              <w:rPr>
                <w:szCs w:val="22"/>
              </w:rPr>
              <w:t>Krka</w:t>
            </w:r>
          </w:p>
        </w:tc>
      </w:tr>
      <w:tr w:rsidR="00FA6F0D" w:rsidRPr="00271A7C" w14:paraId="159734B9" w14:textId="77777777" w:rsidTr="00FA6F0D">
        <w:tc>
          <w:tcPr>
            <w:tcW w:w="2835" w:type="dxa"/>
            <w:tcBorders>
              <w:top w:val="single" w:sz="4" w:space="0" w:color="auto"/>
              <w:left w:val="single" w:sz="4" w:space="0" w:color="auto"/>
              <w:bottom w:val="single" w:sz="4" w:space="0" w:color="auto"/>
              <w:right w:val="single" w:sz="4" w:space="0" w:color="auto"/>
            </w:tcBorders>
            <w:shd w:val="clear" w:color="auto" w:fill="auto"/>
          </w:tcPr>
          <w:p w14:paraId="25E3E8A3" w14:textId="77777777" w:rsidR="00FA6F0D" w:rsidRPr="00271A7C" w:rsidRDefault="0060271E" w:rsidP="0015212C">
            <w:pPr>
              <w:widowControl w:val="0"/>
              <w:numPr>
                <w:ilvl w:val="12"/>
                <w:numId w:val="0"/>
              </w:numPr>
              <w:tabs>
                <w:tab w:val="clear" w:pos="567"/>
                <w:tab w:val="left" w:pos="708"/>
              </w:tabs>
              <w:spacing w:line="240" w:lineRule="auto"/>
              <w:ind w:right="-2"/>
              <w:rPr>
                <w:snapToGrid/>
                <w:szCs w:val="22"/>
                <w:highlight w:val="yellow"/>
                <w:lang w:val="lt-LT" w:eastAsia="sl-SI"/>
              </w:rPr>
            </w:pPr>
            <w:r w:rsidRPr="00271A7C">
              <w:rPr>
                <w:snapToGrid/>
                <w:szCs w:val="22"/>
                <w:lang w:val="lt-LT" w:eastAsia="sl-SI"/>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33606F36" w14:textId="77777777" w:rsidR="00FA6F0D" w:rsidRPr="00271A7C" w:rsidRDefault="0060271E" w:rsidP="0015212C">
            <w:pPr>
              <w:widowControl w:val="0"/>
              <w:numPr>
                <w:ilvl w:val="12"/>
                <w:numId w:val="0"/>
              </w:numPr>
              <w:tabs>
                <w:tab w:val="clear" w:pos="567"/>
                <w:tab w:val="left" w:pos="708"/>
              </w:tabs>
              <w:spacing w:line="240" w:lineRule="auto"/>
              <w:ind w:right="-2"/>
              <w:rPr>
                <w:strike/>
                <w:snapToGrid/>
                <w:szCs w:val="22"/>
                <w:highlight w:val="yellow"/>
                <w:lang w:val="lt-LT" w:eastAsia="sl-SI"/>
              </w:rPr>
            </w:pPr>
            <w:r w:rsidRPr="00271A7C">
              <w:rPr>
                <w:szCs w:val="22"/>
                <w:lang w:val="da-DK"/>
              </w:rPr>
              <w:t>Vitamin</w:t>
            </w:r>
            <w:r w:rsidR="00FC4222">
              <w:rPr>
                <w:szCs w:val="22"/>
                <w:lang w:val="da-DK"/>
              </w:rPr>
              <w:t> </w:t>
            </w:r>
            <w:r w:rsidRPr="00271A7C">
              <w:rPr>
                <w:szCs w:val="22"/>
                <w:lang w:val="da-DK"/>
              </w:rPr>
              <w:t>D3 Krka</w:t>
            </w:r>
          </w:p>
        </w:tc>
      </w:tr>
    </w:tbl>
    <w:p w14:paraId="64CE6955" w14:textId="77777777" w:rsidR="00FA6F0D" w:rsidRPr="00271A7C" w:rsidRDefault="00FA6F0D" w:rsidP="0015212C">
      <w:pPr>
        <w:widowControl w:val="0"/>
        <w:numPr>
          <w:ilvl w:val="12"/>
          <w:numId w:val="0"/>
        </w:numPr>
        <w:tabs>
          <w:tab w:val="clear" w:pos="567"/>
          <w:tab w:val="left" w:pos="708"/>
        </w:tabs>
        <w:spacing w:line="240" w:lineRule="auto"/>
        <w:ind w:right="-2"/>
        <w:rPr>
          <w:snapToGrid/>
          <w:szCs w:val="22"/>
          <w:highlight w:val="yellow"/>
          <w:lang w:val="lt-LT" w:eastAsia="sl-SI"/>
        </w:rPr>
      </w:pPr>
    </w:p>
    <w:p w14:paraId="5DABD0B2" w14:textId="4FC6539F" w:rsidR="00FA6F0D" w:rsidRPr="00271A7C" w:rsidRDefault="00FA6F0D" w:rsidP="0015212C">
      <w:pPr>
        <w:widowControl w:val="0"/>
        <w:numPr>
          <w:ilvl w:val="12"/>
          <w:numId w:val="0"/>
        </w:numPr>
        <w:tabs>
          <w:tab w:val="clear" w:pos="567"/>
        </w:tabs>
        <w:spacing w:line="240" w:lineRule="auto"/>
        <w:ind w:right="-2"/>
        <w:rPr>
          <w:b/>
          <w:snapToGrid/>
          <w:szCs w:val="22"/>
          <w:lang w:val="lt-LT" w:eastAsia="sl-SI"/>
        </w:rPr>
      </w:pPr>
      <w:r w:rsidRPr="00271A7C">
        <w:rPr>
          <w:b/>
          <w:snapToGrid/>
          <w:szCs w:val="22"/>
          <w:lang w:val="lt-LT" w:eastAsia="sl-SI"/>
        </w:rPr>
        <w:t>Šis pakuotės lapelis paskutinį kartą peržiūrėtas</w:t>
      </w:r>
      <w:r w:rsidR="00F27A35">
        <w:rPr>
          <w:b/>
          <w:snapToGrid/>
          <w:szCs w:val="22"/>
          <w:lang w:val="lt-LT" w:eastAsia="sl-SI"/>
        </w:rPr>
        <w:t xml:space="preserve"> 2023-11-22</w:t>
      </w:r>
      <w:r w:rsidR="00E7342B">
        <w:rPr>
          <w:b/>
          <w:snapToGrid/>
          <w:szCs w:val="22"/>
          <w:lang w:val="lt-LT" w:eastAsia="sl-SI"/>
        </w:rPr>
        <w:t>.</w:t>
      </w:r>
    </w:p>
    <w:p w14:paraId="23722F4E" w14:textId="77777777" w:rsidR="00FA6F0D" w:rsidRPr="00271A7C" w:rsidRDefault="00FA6F0D" w:rsidP="0015212C">
      <w:pPr>
        <w:widowControl w:val="0"/>
        <w:numPr>
          <w:ilvl w:val="12"/>
          <w:numId w:val="0"/>
        </w:numPr>
        <w:spacing w:line="240" w:lineRule="auto"/>
        <w:ind w:right="-2"/>
        <w:rPr>
          <w:snapToGrid/>
          <w:szCs w:val="22"/>
          <w:lang w:val="lt-LT" w:eastAsia="sl-SI"/>
        </w:rPr>
      </w:pPr>
    </w:p>
    <w:p w14:paraId="6E8D99BA" w14:textId="77777777" w:rsidR="00FA6F0D" w:rsidRPr="00271A7C" w:rsidRDefault="00FA6F0D" w:rsidP="0015212C">
      <w:pPr>
        <w:widowControl w:val="0"/>
        <w:tabs>
          <w:tab w:val="clear" w:pos="567"/>
        </w:tabs>
        <w:spacing w:line="240" w:lineRule="auto"/>
        <w:rPr>
          <w:snapToGrid/>
          <w:szCs w:val="22"/>
          <w:u w:val="single"/>
          <w:lang w:val="lt-LT" w:eastAsia="sl-SI"/>
        </w:rPr>
      </w:pPr>
      <w:r w:rsidRPr="00271A7C">
        <w:rPr>
          <w:snapToGrid/>
          <w:szCs w:val="22"/>
          <w:lang w:val="lt-LT" w:eastAsia="sl-SI"/>
        </w:rPr>
        <w:t>Išsami informacija apie šį vaistą pateikiama Valstybinės vaistų kontrolės tarnybos prie Lietuvos Respublikos sveikatos apsaugos ministerijos tinklalapyje</w:t>
      </w:r>
      <w:r w:rsidRPr="00271A7C">
        <w:rPr>
          <w:i/>
          <w:snapToGrid/>
          <w:szCs w:val="22"/>
          <w:lang w:val="lt-LT" w:eastAsia="sl-SI"/>
        </w:rPr>
        <w:t xml:space="preserve"> </w:t>
      </w:r>
      <w:hyperlink r:id="rId15" w:history="1">
        <w:r w:rsidR="00FC4222" w:rsidRPr="00C37314">
          <w:rPr>
            <w:rStyle w:val="Hipersaitas"/>
            <w:snapToGrid/>
            <w:szCs w:val="22"/>
            <w:lang w:val="lt-LT" w:eastAsia="sl-SI"/>
          </w:rPr>
          <w:t>http://www.vvkt.lt/</w:t>
        </w:r>
      </w:hyperlink>
      <w:r w:rsidR="00FC4222" w:rsidRPr="00B5414E">
        <w:rPr>
          <w:snapToGrid/>
          <w:szCs w:val="22"/>
          <w:lang w:val="lt-LT" w:eastAsia="sl-SI"/>
        </w:rPr>
        <w:t>.</w:t>
      </w:r>
    </w:p>
    <w:p w14:paraId="494F5EF8" w14:textId="77777777" w:rsidR="00EB5673" w:rsidRPr="00271A7C" w:rsidRDefault="00EB5673" w:rsidP="00B5414E">
      <w:pPr>
        <w:pStyle w:val="Antrat2"/>
        <w:widowControl w:val="0"/>
        <w:spacing w:before="0" w:after="0" w:line="240" w:lineRule="auto"/>
        <w:jc w:val="center"/>
        <w:rPr>
          <w:rFonts w:ascii="Times New Roman" w:hAnsi="Times New Roman"/>
          <w:bCs w:val="0"/>
          <w:i w:val="0"/>
          <w:iCs w:val="0"/>
          <w:sz w:val="22"/>
          <w:szCs w:val="22"/>
          <w:lang w:val="lt-LT"/>
        </w:rPr>
      </w:pPr>
      <w:r w:rsidRPr="00271A7C">
        <w:rPr>
          <w:rFonts w:ascii="Times New Roman" w:hAnsi="Times New Roman"/>
          <w:snapToGrid/>
          <w:sz w:val="22"/>
          <w:szCs w:val="22"/>
          <w:u w:val="single"/>
          <w:lang w:val="lt-LT" w:eastAsia="sl-SI"/>
        </w:rPr>
        <w:br w:type="page"/>
      </w:r>
      <w:r w:rsidRPr="00271A7C">
        <w:rPr>
          <w:rFonts w:ascii="Times New Roman" w:hAnsi="Times New Roman"/>
          <w:i w:val="0"/>
          <w:sz w:val="22"/>
          <w:szCs w:val="22"/>
          <w:lang w:val="lt-LT"/>
        </w:rPr>
        <w:lastRenderedPageBreak/>
        <w:t>Pakuotės lapelis:</w:t>
      </w:r>
      <w:r w:rsidRPr="00271A7C">
        <w:rPr>
          <w:rFonts w:ascii="Times New Roman" w:hAnsi="Times New Roman"/>
          <w:bCs w:val="0"/>
          <w:i w:val="0"/>
          <w:iCs w:val="0"/>
          <w:sz w:val="22"/>
          <w:szCs w:val="22"/>
          <w:lang w:val="lt-LT"/>
        </w:rPr>
        <w:t xml:space="preserve"> </w:t>
      </w:r>
      <w:r w:rsidRPr="00271A7C">
        <w:rPr>
          <w:rFonts w:ascii="Times New Roman" w:hAnsi="Times New Roman"/>
          <w:i w:val="0"/>
          <w:sz w:val="22"/>
          <w:szCs w:val="22"/>
          <w:lang w:val="lt-LT"/>
        </w:rPr>
        <w:t>informacija pacientui</w:t>
      </w:r>
    </w:p>
    <w:p w14:paraId="04FB273D" w14:textId="77777777" w:rsidR="00EB5673" w:rsidRPr="00271A7C" w:rsidRDefault="00EB5673" w:rsidP="00B5414E">
      <w:pPr>
        <w:keepNext/>
        <w:widowControl w:val="0"/>
        <w:numPr>
          <w:ilvl w:val="12"/>
          <w:numId w:val="0"/>
        </w:numPr>
        <w:shd w:val="clear" w:color="auto" w:fill="FFFFFF"/>
        <w:tabs>
          <w:tab w:val="clear" w:pos="567"/>
        </w:tabs>
        <w:spacing w:line="240" w:lineRule="auto"/>
        <w:jc w:val="center"/>
        <w:rPr>
          <w:szCs w:val="22"/>
          <w:lang w:val="lt-LT"/>
        </w:rPr>
      </w:pPr>
    </w:p>
    <w:p w14:paraId="321D0C27" w14:textId="77777777" w:rsidR="00EB5673" w:rsidRPr="00271A7C" w:rsidRDefault="00EB5673" w:rsidP="00B5414E">
      <w:pPr>
        <w:keepNext/>
        <w:widowControl w:val="0"/>
        <w:jc w:val="center"/>
        <w:rPr>
          <w:b/>
          <w:szCs w:val="22"/>
          <w:lang w:val="lt-LT"/>
        </w:rPr>
      </w:pPr>
      <w:proofErr w:type="spellStart"/>
      <w:r w:rsidRPr="00271A7C">
        <w:rPr>
          <w:b/>
          <w:szCs w:val="22"/>
          <w:lang w:val="lt-LT"/>
        </w:rPr>
        <w:t>Colecalciferol</w:t>
      </w:r>
      <w:proofErr w:type="spellEnd"/>
      <w:r w:rsidR="00FC4222">
        <w:rPr>
          <w:b/>
          <w:szCs w:val="22"/>
          <w:lang w:val="lt-LT"/>
        </w:rPr>
        <w:t> </w:t>
      </w:r>
      <w:proofErr w:type="spellStart"/>
      <w:r w:rsidRPr="00271A7C">
        <w:rPr>
          <w:b/>
          <w:szCs w:val="22"/>
          <w:lang w:val="lt-LT"/>
        </w:rPr>
        <w:t>Krka</w:t>
      </w:r>
      <w:proofErr w:type="spellEnd"/>
      <w:r w:rsidRPr="00271A7C">
        <w:rPr>
          <w:b/>
          <w:szCs w:val="22"/>
          <w:lang w:val="lt-LT"/>
        </w:rPr>
        <w:t xml:space="preserve"> 1000 TV tabletės</w:t>
      </w:r>
    </w:p>
    <w:p w14:paraId="1F680877" w14:textId="77777777" w:rsidR="00EB5673" w:rsidRPr="00271A7C" w:rsidRDefault="00EB5673" w:rsidP="0015212C">
      <w:pPr>
        <w:widowControl w:val="0"/>
        <w:numPr>
          <w:ilvl w:val="12"/>
          <w:numId w:val="0"/>
        </w:numPr>
        <w:tabs>
          <w:tab w:val="clear" w:pos="567"/>
        </w:tabs>
        <w:spacing w:line="240" w:lineRule="auto"/>
        <w:jc w:val="center"/>
        <w:rPr>
          <w:szCs w:val="22"/>
          <w:lang w:val="lt-LT"/>
        </w:rPr>
      </w:pPr>
      <w:proofErr w:type="spellStart"/>
      <w:r w:rsidRPr="00271A7C">
        <w:rPr>
          <w:szCs w:val="22"/>
          <w:lang w:val="lt-LT"/>
        </w:rPr>
        <w:t>kolekalciferolis</w:t>
      </w:r>
      <w:proofErr w:type="spellEnd"/>
    </w:p>
    <w:p w14:paraId="75197DF7" w14:textId="77777777" w:rsidR="00EB5673" w:rsidRPr="00271A7C" w:rsidRDefault="00EB5673" w:rsidP="0015212C">
      <w:pPr>
        <w:widowControl w:val="0"/>
        <w:numPr>
          <w:ilvl w:val="12"/>
          <w:numId w:val="0"/>
        </w:numPr>
        <w:tabs>
          <w:tab w:val="clear" w:pos="567"/>
        </w:tabs>
        <w:spacing w:line="240" w:lineRule="auto"/>
        <w:jc w:val="center"/>
        <w:rPr>
          <w:szCs w:val="22"/>
          <w:lang w:val="lt-LT"/>
        </w:rPr>
      </w:pPr>
    </w:p>
    <w:p w14:paraId="6E026A88" w14:textId="77777777" w:rsidR="00EB5673" w:rsidRPr="00271A7C" w:rsidRDefault="00EB5673" w:rsidP="00B5414E">
      <w:pPr>
        <w:keepNext/>
        <w:keepLines/>
        <w:widowControl w:val="0"/>
        <w:tabs>
          <w:tab w:val="clear" w:pos="567"/>
        </w:tabs>
        <w:spacing w:line="240" w:lineRule="auto"/>
        <w:rPr>
          <w:szCs w:val="22"/>
          <w:lang w:val="lt-LT"/>
        </w:rPr>
      </w:pPr>
      <w:r w:rsidRPr="00271A7C">
        <w:rPr>
          <w:b/>
          <w:szCs w:val="22"/>
          <w:lang w:val="lt-LT"/>
        </w:rPr>
        <w:t>Atidžiai perskaitykite visą šį lapelį, prieš pradėdami vartoti vaistą, nes jame pateikiama Jums svarbi informacija.</w:t>
      </w:r>
    </w:p>
    <w:p w14:paraId="6DBDE2B5" w14:textId="77777777" w:rsidR="00EB5673" w:rsidRPr="00271A7C" w:rsidRDefault="00EB5673" w:rsidP="0015212C">
      <w:pPr>
        <w:widowControl w:val="0"/>
        <w:numPr>
          <w:ilvl w:val="0"/>
          <w:numId w:val="3"/>
        </w:numPr>
        <w:tabs>
          <w:tab w:val="clear" w:pos="567"/>
        </w:tabs>
        <w:spacing w:line="240" w:lineRule="auto"/>
        <w:ind w:left="567" w:hanging="567"/>
        <w:rPr>
          <w:szCs w:val="22"/>
          <w:lang w:val="lt-LT"/>
        </w:rPr>
      </w:pPr>
      <w:r w:rsidRPr="00271A7C">
        <w:rPr>
          <w:szCs w:val="22"/>
          <w:lang w:val="lt-LT"/>
        </w:rPr>
        <w:t>Neišmeskite šio lapelio, nes vėl gali prireikti jį perskaityti.</w:t>
      </w:r>
    </w:p>
    <w:p w14:paraId="28AF2AF9" w14:textId="77777777" w:rsidR="00EB5673" w:rsidRPr="00271A7C" w:rsidRDefault="00EB5673" w:rsidP="0015212C">
      <w:pPr>
        <w:widowControl w:val="0"/>
        <w:numPr>
          <w:ilvl w:val="0"/>
          <w:numId w:val="3"/>
        </w:numPr>
        <w:tabs>
          <w:tab w:val="clear" w:pos="567"/>
        </w:tabs>
        <w:spacing w:line="240" w:lineRule="auto"/>
        <w:ind w:left="567" w:hanging="567"/>
        <w:rPr>
          <w:szCs w:val="22"/>
          <w:lang w:val="lt-LT"/>
        </w:rPr>
      </w:pPr>
      <w:r w:rsidRPr="00271A7C">
        <w:rPr>
          <w:szCs w:val="22"/>
          <w:lang w:val="lt-LT"/>
        </w:rPr>
        <w:t>Jeigu kiltų daugiau klausimų, kreipkitės į gydytoją, vaistininką arba slaugytoją.</w:t>
      </w:r>
    </w:p>
    <w:p w14:paraId="6310579D" w14:textId="77777777" w:rsidR="00EB5673" w:rsidRPr="00271A7C" w:rsidRDefault="00EB5673" w:rsidP="0015212C">
      <w:pPr>
        <w:widowControl w:val="0"/>
        <w:spacing w:line="240" w:lineRule="auto"/>
        <w:ind w:left="567" w:hanging="567"/>
        <w:rPr>
          <w:szCs w:val="22"/>
          <w:lang w:val="lt-LT"/>
        </w:rPr>
      </w:pPr>
      <w:r w:rsidRPr="00271A7C">
        <w:rPr>
          <w:szCs w:val="22"/>
          <w:lang w:val="lt-LT"/>
        </w:rPr>
        <w:t>-</w:t>
      </w:r>
      <w:r w:rsidRPr="00271A7C">
        <w:rPr>
          <w:szCs w:val="22"/>
          <w:lang w:val="lt-LT"/>
        </w:rPr>
        <w:tab/>
        <w:t>Šis vaistas skirtas tik Jums, todėl kitiems žmonėms jo duoti negalima. Vaistas gali jiems pakenkti (net tiems, kurių ligos požymiai yra tokie patys kaip Jūsų).</w:t>
      </w:r>
    </w:p>
    <w:p w14:paraId="04FE14FB" w14:textId="77777777" w:rsidR="00EB5673" w:rsidRPr="00271A7C" w:rsidRDefault="00EB5673" w:rsidP="0015212C">
      <w:pPr>
        <w:widowControl w:val="0"/>
        <w:tabs>
          <w:tab w:val="clear" w:pos="567"/>
        </w:tabs>
        <w:spacing w:line="240" w:lineRule="auto"/>
        <w:ind w:left="567" w:hanging="567"/>
        <w:rPr>
          <w:szCs w:val="22"/>
          <w:lang w:val="lt-LT"/>
        </w:rPr>
      </w:pPr>
      <w:r w:rsidRPr="00271A7C">
        <w:rPr>
          <w:szCs w:val="22"/>
          <w:lang w:val="lt-LT"/>
        </w:rPr>
        <w:t>-</w:t>
      </w:r>
      <w:r w:rsidRPr="00271A7C">
        <w:rPr>
          <w:szCs w:val="22"/>
          <w:lang w:val="lt-LT"/>
        </w:rPr>
        <w:tab/>
        <w:t>Jeigu pasireiškė šalutinis poveikis (net jeigu jis šiame lapelyje nenurodytas), kreipkitės į gydytoją, vaistininką arba slaugytoją. Žr.</w:t>
      </w:r>
      <w:r w:rsidR="00FC4222">
        <w:rPr>
          <w:szCs w:val="22"/>
          <w:lang w:val="lt-LT"/>
        </w:rPr>
        <w:t> </w:t>
      </w:r>
      <w:r w:rsidRPr="00271A7C">
        <w:rPr>
          <w:szCs w:val="22"/>
          <w:lang w:val="lt-LT"/>
        </w:rPr>
        <w:t>4</w:t>
      </w:r>
      <w:r w:rsidR="00FC4222">
        <w:rPr>
          <w:szCs w:val="22"/>
          <w:lang w:val="lt-LT"/>
        </w:rPr>
        <w:t> </w:t>
      </w:r>
      <w:r w:rsidRPr="00271A7C">
        <w:rPr>
          <w:szCs w:val="22"/>
          <w:lang w:val="lt-LT"/>
        </w:rPr>
        <w:t>skyrių.</w:t>
      </w:r>
    </w:p>
    <w:p w14:paraId="227786BA" w14:textId="77777777" w:rsidR="00EB5673" w:rsidRPr="00271A7C" w:rsidRDefault="00EB5673" w:rsidP="0015212C">
      <w:pPr>
        <w:widowControl w:val="0"/>
        <w:tabs>
          <w:tab w:val="clear" w:pos="567"/>
        </w:tabs>
        <w:spacing w:line="240" w:lineRule="auto"/>
        <w:ind w:right="-2"/>
        <w:rPr>
          <w:szCs w:val="22"/>
          <w:lang w:val="lt-LT"/>
        </w:rPr>
      </w:pPr>
    </w:p>
    <w:p w14:paraId="5E78411F"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Apie ką rašoma šiame lapelyje?</w:t>
      </w:r>
    </w:p>
    <w:p w14:paraId="46671AE7"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7C7FE52F"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1.</w:t>
      </w:r>
      <w:r w:rsidRPr="00271A7C">
        <w:rPr>
          <w:szCs w:val="22"/>
          <w:lang w:val="lt-LT"/>
        </w:rPr>
        <w:tab/>
        <w:t xml:space="preserve">Kas yra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ir kam jis vartojamas</w:t>
      </w:r>
    </w:p>
    <w:p w14:paraId="51883109"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2.</w:t>
      </w:r>
      <w:r w:rsidRPr="00271A7C">
        <w:rPr>
          <w:szCs w:val="22"/>
          <w:lang w:val="lt-LT"/>
        </w:rPr>
        <w:tab/>
        <w:t xml:space="preserve">Kas žinotina prieš vartojant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p>
    <w:p w14:paraId="70CE14F0"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3.</w:t>
      </w:r>
      <w:r w:rsidRPr="00271A7C">
        <w:rPr>
          <w:szCs w:val="22"/>
          <w:lang w:val="lt-LT"/>
        </w:rPr>
        <w:tab/>
        <w:t xml:space="preserve">Kaip vartoti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p>
    <w:p w14:paraId="2D061FE5"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4.</w:t>
      </w:r>
      <w:r w:rsidRPr="00271A7C">
        <w:rPr>
          <w:szCs w:val="22"/>
          <w:lang w:val="lt-LT"/>
        </w:rPr>
        <w:tab/>
        <w:t>Galimas šalutinis poveikis</w:t>
      </w:r>
    </w:p>
    <w:p w14:paraId="5F024C76"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5.</w:t>
      </w:r>
      <w:r w:rsidRPr="00271A7C">
        <w:rPr>
          <w:szCs w:val="22"/>
          <w:lang w:val="lt-LT"/>
        </w:rPr>
        <w:tab/>
        <w:t xml:space="preserve">Kaip laikyti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p>
    <w:p w14:paraId="763C3483" w14:textId="77777777" w:rsidR="00EB5673" w:rsidRPr="00271A7C" w:rsidRDefault="00EB5673" w:rsidP="0015212C">
      <w:pPr>
        <w:widowControl w:val="0"/>
        <w:numPr>
          <w:ilvl w:val="12"/>
          <w:numId w:val="0"/>
        </w:numPr>
        <w:spacing w:line="240" w:lineRule="auto"/>
        <w:ind w:left="567" w:right="-2" w:hanging="567"/>
        <w:rPr>
          <w:szCs w:val="22"/>
          <w:lang w:val="lt-LT"/>
        </w:rPr>
      </w:pPr>
      <w:r w:rsidRPr="00271A7C">
        <w:rPr>
          <w:szCs w:val="22"/>
          <w:lang w:val="lt-LT"/>
        </w:rPr>
        <w:t>6.</w:t>
      </w:r>
      <w:r w:rsidRPr="00271A7C">
        <w:rPr>
          <w:szCs w:val="22"/>
          <w:lang w:val="lt-LT"/>
        </w:rPr>
        <w:tab/>
        <w:t>Pakuotės turinys ir kita informacija</w:t>
      </w:r>
    </w:p>
    <w:p w14:paraId="7EB78A22"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623B46FD"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71F55DE"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1.</w:t>
      </w:r>
      <w:r w:rsidRPr="00271A7C">
        <w:rPr>
          <w:rFonts w:ascii="Times New Roman" w:hAnsi="Times New Roman"/>
          <w:sz w:val="22"/>
          <w:szCs w:val="22"/>
          <w:lang w:val="lt-LT"/>
        </w:rPr>
        <w:tab/>
        <w:t xml:space="preserve">Kas yra </w:t>
      </w: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ir kam jis vartojamas</w:t>
      </w:r>
    </w:p>
    <w:p w14:paraId="282DE617"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03E0BBED" w14:textId="77777777" w:rsidR="00EB5673" w:rsidRPr="00271A7C" w:rsidRDefault="00EB5673" w:rsidP="0015212C">
      <w:pPr>
        <w:widowControl w:val="0"/>
        <w:numPr>
          <w:ilvl w:val="12"/>
          <w:numId w:val="0"/>
        </w:numPr>
        <w:tabs>
          <w:tab w:val="clear" w:pos="567"/>
        </w:tabs>
        <w:spacing w:line="240" w:lineRule="auto"/>
        <w:ind w:right="-2"/>
        <w:rPr>
          <w:szCs w:val="22"/>
          <w:lang w:val="lt-LT"/>
        </w:rPr>
      </w:pP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tabletėse yra veikliosios medžiagos </w:t>
      </w:r>
      <w:proofErr w:type="spellStart"/>
      <w:r w:rsidRPr="00271A7C">
        <w:rPr>
          <w:szCs w:val="22"/>
          <w:lang w:val="lt-LT"/>
        </w:rPr>
        <w:t>kolekalciferolio</w:t>
      </w:r>
      <w:proofErr w:type="spellEnd"/>
      <w:r w:rsidRPr="00271A7C">
        <w:rPr>
          <w:szCs w:val="22"/>
          <w:lang w:val="lt-LT"/>
        </w:rPr>
        <w:t xml:space="preserve">. </w:t>
      </w:r>
      <w:proofErr w:type="spellStart"/>
      <w:r w:rsidRPr="00271A7C">
        <w:rPr>
          <w:szCs w:val="22"/>
          <w:lang w:val="lt-LT"/>
        </w:rPr>
        <w:t>Kolekalciferolis</w:t>
      </w:r>
      <w:proofErr w:type="spellEnd"/>
      <w:r w:rsidRPr="00271A7C">
        <w:rPr>
          <w:szCs w:val="22"/>
          <w:lang w:val="lt-LT"/>
        </w:rPr>
        <w:t xml:space="preserve"> yra vitamino</w:t>
      </w:r>
      <w:r w:rsidR="00FC4222">
        <w:rPr>
          <w:szCs w:val="22"/>
          <w:lang w:val="lt-LT"/>
        </w:rPr>
        <w:t> </w:t>
      </w:r>
      <w:r w:rsidRPr="00271A7C">
        <w:rPr>
          <w:szCs w:val="22"/>
          <w:lang w:val="lt-LT"/>
        </w:rPr>
        <w:t>D, kuris yra svarbus kalcio pasisavinimui ir apykaitai bei jo įterpimui į kaulų audinį, forma.</w:t>
      </w:r>
    </w:p>
    <w:p w14:paraId="5F963615"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0A5AC4E" w14:textId="77777777" w:rsidR="00EB5673" w:rsidRPr="00271A7C" w:rsidRDefault="00EB5673" w:rsidP="00B5414E">
      <w:pPr>
        <w:keepNext/>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vartojamas:</w:t>
      </w:r>
    </w:p>
    <w:p w14:paraId="0ECFFCAA" w14:textId="77777777" w:rsidR="00EB5673" w:rsidRPr="00271A7C" w:rsidRDefault="00276FA8" w:rsidP="0015212C">
      <w:pPr>
        <w:widowControl w:val="0"/>
        <w:numPr>
          <w:ilvl w:val="0"/>
          <w:numId w:val="18"/>
        </w:numPr>
        <w:ind w:left="567" w:hanging="567"/>
        <w:rPr>
          <w:szCs w:val="22"/>
          <w:lang w:val="lt-LT"/>
        </w:rPr>
      </w:pPr>
      <w:r w:rsidRPr="00271A7C">
        <w:rPr>
          <w:szCs w:val="22"/>
          <w:lang w:val="lt-LT"/>
        </w:rPr>
        <w:t>v</w:t>
      </w:r>
      <w:r w:rsidR="00EB5673" w:rsidRPr="00271A7C">
        <w:rPr>
          <w:szCs w:val="22"/>
          <w:lang w:val="lt-LT"/>
        </w:rPr>
        <w:t>itamino</w:t>
      </w:r>
      <w:r w:rsidR="00FC4222">
        <w:rPr>
          <w:szCs w:val="22"/>
          <w:lang w:val="lt-LT"/>
        </w:rPr>
        <w:t> </w:t>
      </w:r>
      <w:r w:rsidR="00EB5673" w:rsidRPr="00271A7C">
        <w:rPr>
          <w:szCs w:val="22"/>
          <w:lang w:val="lt-LT"/>
        </w:rPr>
        <w:t>D stokos (mažo vitamino</w:t>
      </w:r>
      <w:r w:rsidR="00FC4222">
        <w:rPr>
          <w:szCs w:val="22"/>
          <w:lang w:val="lt-LT"/>
        </w:rPr>
        <w:t> </w:t>
      </w:r>
      <w:r w:rsidR="00EB5673" w:rsidRPr="00271A7C">
        <w:rPr>
          <w:szCs w:val="22"/>
          <w:lang w:val="lt-LT"/>
        </w:rPr>
        <w:t>D kiekio organizme) profilaktikai 6 metų ir vyresniems vaikams, paaugliams bei suaugusiesiems, jei yra identifikuota didelė rizika;</w:t>
      </w:r>
    </w:p>
    <w:p w14:paraId="5C1CAE71" w14:textId="77777777" w:rsidR="00EB5673" w:rsidRPr="00271A7C" w:rsidRDefault="00276FA8" w:rsidP="0015212C">
      <w:pPr>
        <w:widowControl w:val="0"/>
        <w:numPr>
          <w:ilvl w:val="0"/>
          <w:numId w:val="18"/>
        </w:numPr>
        <w:ind w:left="567" w:hanging="567"/>
        <w:rPr>
          <w:szCs w:val="22"/>
          <w:lang w:val="lt-LT"/>
        </w:rPr>
      </w:pPr>
      <w:r w:rsidRPr="00271A7C">
        <w:rPr>
          <w:szCs w:val="22"/>
          <w:lang w:val="lt-LT"/>
        </w:rPr>
        <w:t>v</w:t>
      </w:r>
      <w:r w:rsidR="00EB5673" w:rsidRPr="00271A7C">
        <w:rPr>
          <w:szCs w:val="22"/>
          <w:lang w:val="lt-LT"/>
        </w:rPr>
        <w:t>itamino</w:t>
      </w:r>
      <w:r w:rsidR="00FC4222">
        <w:rPr>
          <w:szCs w:val="22"/>
          <w:lang w:val="lt-LT"/>
        </w:rPr>
        <w:t> </w:t>
      </w:r>
      <w:r w:rsidR="00EB5673" w:rsidRPr="00271A7C">
        <w:rPr>
          <w:szCs w:val="22"/>
          <w:lang w:val="lt-LT"/>
        </w:rPr>
        <w:t>D stokai gydy</w:t>
      </w:r>
      <w:r w:rsidR="00465B7B">
        <w:rPr>
          <w:szCs w:val="22"/>
          <w:lang w:val="lt-LT"/>
        </w:rPr>
        <w:t>ti</w:t>
      </w:r>
      <w:r w:rsidR="00EB5673" w:rsidRPr="00271A7C">
        <w:rPr>
          <w:szCs w:val="22"/>
          <w:lang w:val="lt-LT"/>
        </w:rPr>
        <w:t xml:space="preserve"> paaugliams bei suaugusiesiems;</w:t>
      </w:r>
    </w:p>
    <w:p w14:paraId="535D1717" w14:textId="77777777" w:rsidR="00EB5673" w:rsidRPr="00271A7C" w:rsidRDefault="00EB5673" w:rsidP="0015212C">
      <w:pPr>
        <w:widowControl w:val="0"/>
        <w:numPr>
          <w:ilvl w:val="0"/>
          <w:numId w:val="18"/>
        </w:numPr>
        <w:ind w:left="567" w:hanging="567"/>
        <w:rPr>
          <w:szCs w:val="22"/>
          <w:lang w:val="lt-LT"/>
        </w:rPr>
      </w:pPr>
      <w:r w:rsidRPr="00271A7C">
        <w:rPr>
          <w:szCs w:val="22"/>
          <w:lang w:val="lt-LT"/>
        </w:rPr>
        <w:t>specifiniam osteoporozės (ligos, kai sumažėja kaulų tankis ir dėl to padidėja lūžių tikimybė) gydymui papildyti suaugusiesiems, kuriems yra vitamino</w:t>
      </w:r>
      <w:r w:rsidR="00FC4222">
        <w:rPr>
          <w:szCs w:val="22"/>
          <w:lang w:val="lt-LT"/>
        </w:rPr>
        <w:t> </w:t>
      </w:r>
      <w:r w:rsidRPr="00271A7C">
        <w:rPr>
          <w:szCs w:val="22"/>
          <w:lang w:val="lt-LT"/>
        </w:rPr>
        <w:t>D stoka ar didelė vitamino</w:t>
      </w:r>
      <w:r w:rsidR="00FC4222">
        <w:rPr>
          <w:szCs w:val="22"/>
          <w:lang w:val="lt-LT"/>
        </w:rPr>
        <w:t> </w:t>
      </w:r>
      <w:r w:rsidRPr="00271A7C">
        <w:rPr>
          <w:szCs w:val="22"/>
          <w:lang w:val="lt-LT"/>
        </w:rPr>
        <w:t xml:space="preserve">D stokos </w:t>
      </w:r>
      <w:r w:rsidR="00276FA8">
        <w:rPr>
          <w:szCs w:val="22"/>
          <w:lang w:val="lt-LT"/>
        </w:rPr>
        <w:t>p</w:t>
      </w:r>
      <w:r w:rsidRPr="00271A7C">
        <w:rPr>
          <w:szCs w:val="22"/>
          <w:lang w:val="lt-LT"/>
        </w:rPr>
        <w:t>asir</w:t>
      </w:r>
      <w:r w:rsidR="00276FA8">
        <w:rPr>
          <w:szCs w:val="22"/>
          <w:lang w:val="lt-LT"/>
        </w:rPr>
        <w:t>eišk</w:t>
      </w:r>
      <w:r w:rsidRPr="00271A7C">
        <w:rPr>
          <w:szCs w:val="22"/>
          <w:lang w:val="lt-LT"/>
        </w:rPr>
        <w:t>imo rizika.</w:t>
      </w:r>
    </w:p>
    <w:p w14:paraId="354BB8BB"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34FA9C93"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Veiklioji medžiaga </w:t>
      </w:r>
      <w:proofErr w:type="spellStart"/>
      <w:r w:rsidRPr="00271A7C">
        <w:rPr>
          <w:szCs w:val="22"/>
          <w:lang w:val="lt-LT"/>
        </w:rPr>
        <w:t>kolekalciferolis</w:t>
      </w:r>
      <w:proofErr w:type="spellEnd"/>
      <w:r w:rsidRPr="00271A7C">
        <w:rPr>
          <w:szCs w:val="22"/>
          <w:lang w:val="lt-LT"/>
        </w:rPr>
        <w:t xml:space="preserve"> yra identiška žmogaus organizme randamam </w:t>
      </w:r>
      <w:proofErr w:type="spellStart"/>
      <w:r w:rsidRPr="00271A7C">
        <w:rPr>
          <w:szCs w:val="22"/>
          <w:lang w:val="lt-LT"/>
        </w:rPr>
        <w:t>kolekalciferoliui</w:t>
      </w:r>
      <w:proofErr w:type="spellEnd"/>
      <w:r w:rsidRPr="00271A7C">
        <w:rPr>
          <w:szCs w:val="22"/>
          <w:lang w:val="lt-LT"/>
        </w:rPr>
        <w:t>. Jo yra maiste bei susidaro odoje veikiant saulės šviesai. Vitamino</w:t>
      </w:r>
      <w:r w:rsidR="00FC4222">
        <w:rPr>
          <w:szCs w:val="22"/>
          <w:lang w:val="lt-LT"/>
        </w:rPr>
        <w:t> </w:t>
      </w:r>
      <w:r w:rsidRPr="00271A7C">
        <w:rPr>
          <w:szCs w:val="22"/>
          <w:lang w:val="lt-LT"/>
        </w:rPr>
        <w:t>D stoka gali pasireikšti, kai mityba ar gyvenimo būdas lemia nepakankamą vitamino</w:t>
      </w:r>
      <w:r w:rsidR="00FC4222">
        <w:rPr>
          <w:szCs w:val="22"/>
          <w:lang w:val="lt-LT"/>
        </w:rPr>
        <w:t> </w:t>
      </w:r>
      <w:r w:rsidRPr="00271A7C">
        <w:rPr>
          <w:szCs w:val="22"/>
          <w:lang w:val="lt-LT"/>
        </w:rPr>
        <w:t>D kiekio gavimą arba kai Jūsų organizmui reikia daugiau vitamino</w:t>
      </w:r>
      <w:r w:rsidR="00FC4222">
        <w:rPr>
          <w:szCs w:val="22"/>
          <w:lang w:val="lt-LT"/>
        </w:rPr>
        <w:t> </w:t>
      </w:r>
      <w:r w:rsidRPr="00271A7C">
        <w:rPr>
          <w:szCs w:val="22"/>
          <w:lang w:val="lt-LT"/>
        </w:rPr>
        <w:t>D.</w:t>
      </w:r>
    </w:p>
    <w:p w14:paraId="0D55878D" w14:textId="77777777" w:rsidR="00EB5673" w:rsidRDefault="00EB5673" w:rsidP="0015212C">
      <w:pPr>
        <w:widowControl w:val="0"/>
        <w:numPr>
          <w:ilvl w:val="12"/>
          <w:numId w:val="0"/>
        </w:numPr>
        <w:tabs>
          <w:tab w:val="clear" w:pos="567"/>
        </w:tabs>
        <w:spacing w:line="240" w:lineRule="auto"/>
        <w:ind w:right="-2"/>
        <w:rPr>
          <w:szCs w:val="22"/>
          <w:lang w:val="lt-LT"/>
        </w:rPr>
      </w:pPr>
    </w:p>
    <w:p w14:paraId="253DDF07" w14:textId="77777777" w:rsidR="009D264A" w:rsidRPr="00271A7C" w:rsidRDefault="009D264A" w:rsidP="0015212C">
      <w:pPr>
        <w:widowControl w:val="0"/>
        <w:numPr>
          <w:ilvl w:val="12"/>
          <w:numId w:val="0"/>
        </w:numPr>
        <w:tabs>
          <w:tab w:val="clear" w:pos="567"/>
        </w:tabs>
        <w:spacing w:line="240" w:lineRule="auto"/>
        <w:ind w:right="-2"/>
        <w:rPr>
          <w:szCs w:val="22"/>
          <w:lang w:val="lt-LT"/>
        </w:rPr>
      </w:pPr>
    </w:p>
    <w:p w14:paraId="51A1C8DD"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2.</w:t>
      </w:r>
      <w:r w:rsidRPr="00271A7C">
        <w:rPr>
          <w:rFonts w:ascii="Times New Roman" w:hAnsi="Times New Roman"/>
          <w:sz w:val="22"/>
          <w:szCs w:val="22"/>
          <w:lang w:val="lt-LT"/>
        </w:rPr>
        <w:tab/>
        <w:t xml:space="preserve">Kas žinotina prieš vartojant </w:t>
      </w: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46A39E67"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0E00A046"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FC4222">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vartoti negalima:</w:t>
      </w:r>
    </w:p>
    <w:p w14:paraId="49116283"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yra alergija vitaminui</w:t>
      </w:r>
      <w:r w:rsidR="00FC4222">
        <w:rPr>
          <w:szCs w:val="22"/>
          <w:lang w:val="lt-LT"/>
        </w:rPr>
        <w:t> </w:t>
      </w:r>
      <w:r w:rsidRPr="00271A7C">
        <w:rPr>
          <w:szCs w:val="22"/>
          <w:lang w:val="lt-LT"/>
        </w:rPr>
        <w:t>D arba bet kuriai pagalbinei šio vaisto medžiagai (jos išvardytos 6</w:t>
      </w:r>
      <w:r w:rsidR="00FC4222">
        <w:rPr>
          <w:szCs w:val="22"/>
          <w:lang w:val="lt-LT"/>
        </w:rPr>
        <w:t> </w:t>
      </w:r>
      <w:r w:rsidRPr="00271A7C">
        <w:rPr>
          <w:szCs w:val="22"/>
          <w:lang w:val="lt-LT"/>
        </w:rPr>
        <w:t>skyriuje);</w:t>
      </w:r>
    </w:p>
    <w:p w14:paraId="3AFD2790"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kraujyje yra didelis vitamino</w:t>
      </w:r>
      <w:r w:rsidR="00FC4222">
        <w:rPr>
          <w:szCs w:val="22"/>
          <w:lang w:val="lt-LT"/>
        </w:rPr>
        <w:t> </w:t>
      </w:r>
      <w:r w:rsidRPr="00271A7C">
        <w:rPr>
          <w:szCs w:val="22"/>
          <w:lang w:val="lt-LT"/>
        </w:rPr>
        <w:t>D kiekis (vitamino</w:t>
      </w:r>
      <w:r w:rsidR="00FC4222">
        <w:rPr>
          <w:szCs w:val="22"/>
          <w:lang w:val="lt-LT"/>
        </w:rPr>
        <w:t> </w:t>
      </w:r>
      <w:r w:rsidRPr="00271A7C">
        <w:rPr>
          <w:szCs w:val="22"/>
          <w:lang w:val="lt-LT"/>
        </w:rPr>
        <w:t xml:space="preserve">D </w:t>
      </w:r>
      <w:proofErr w:type="spellStart"/>
      <w:r w:rsidRPr="00271A7C">
        <w:rPr>
          <w:szCs w:val="22"/>
          <w:lang w:val="lt-LT"/>
        </w:rPr>
        <w:t>hipervitaminozė</w:t>
      </w:r>
      <w:proofErr w:type="spellEnd"/>
      <w:r w:rsidRPr="00271A7C">
        <w:rPr>
          <w:szCs w:val="22"/>
          <w:lang w:val="lt-LT"/>
        </w:rPr>
        <w:t>);</w:t>
      </w:r>
    </w:p>
    <w:p w14:paraId="1CE38F57"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kraujyje yra didelis kalcio kiekis (</w:t>
      </w:r>
      <w:proofErr w:type="spellStart"/>
      <w:r w:rsidRPr="00271A7C">
        <w:rPr>
          <w:szCs w:val="22"/>
          <w:lang w:val="lt-LT"/>
        </w:rPr>
        <w:t>hiperkalcemija</w:t>
      </w:r>
      <w:proofErr w:type="spellEnd"/>
      <w:r w:rsidRPr="00271A7C">
        <w:rPr>
          <w:szCs w:val="22"/>
          <w:lang w:val="lt-LT"/>
        </w:rPr>
        <w:t>) arba šlapime yra didelis kalcio kiekis (</w:t>
      </w:r>
      <w:proofErr w:type="spellStart"/>
      <w:r w:rsidRPr="00271A7C">
        <w:rPr>
          <w:szCs w:val="22"/>
          <w:lang w:val="lt-LT"/>
        </w:rPr>
        <w:t>hiperkalciurija</w:t>
      </w:r>
      <w:proofErr w:type="spellEnd"/>
      <w:r w:rsidRPr="00271A7C">
        <w:rPr>
          <w:szCs w:val="22"/>
          <w:lang w:val="lt-LT"/>
        </w:rPr>
        <w:t>);</w:t>
      </w:r>
    </w:p>
    <w:p w14:paraId="60FEAFC8"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jeigu sergate inkstų akmenlige ar inkstuose yra kalcio sankaupų;</w:t>
      </w:r>
    </w:p>
    <w:p w14:paraId="25AA67D2" w14:textId="77777777" w:rsidR="00EB5673" w:rsidRPr="00271A7C" w:rsidRDefault="00EB5673" w:rsidP="0015212C">
      <w:pPr>
        <w:widowControl w:val="0"/>
        <w:numPr>
          <w:ilvl w:val="0"/>
          <w:numId w:val="11"/>
        </w:numPr>
        <w:spacing w:line="240" w:lineRule="auto"/>
        <w:ind w:left="567" w:hanging="567"/>
        <w:rPr>
          <w:szCs w:val="22"/>
          <w:lang w:val="lt-LT"/>
        </w:rPr>
      </w:pPr>
      <w:r w:rsidRPr="00271A7C">
        <w:rPr>
          <w:szCs w:val="22"/>
          <w:lang w:val="lt-LT"/>
        </w:rPr>
        <w:t xml:space="preserve">jeigu yra sunkus inkstų funkcijos sutrikimas (nes Jūsų organizmas negali </w:t>
      </w:r>
      <w:r w:rsidR="00FC4222">
        <w:rPr>
          <w:szCs w:val="22"/>
          <w:lang w:val="lt-LT"/>
        </w:rPr>
        <w:t>pana</w:t>
      </w:r>
      <w:r w:rsidRPr="00271A7C">
        <w:rPr>
          <w:szCs w:val="22"/>
          <w:lang w:val="lt-LT"/>
        </w:rPr>
        <w:t>u</w:t>
      </w:r>
      <w:r w:rsidR="00FC4222">
        <w:rPr>
          <w:szCs w:val="22"/>
          <w:lang w:val="lt-LT"/>
        </w:rPr>
        <w:t>d</w:t>
      </w:r>
      <w:r w:rsidRPr="00271A7C">
        <w:rPr>
          <w:szCs w:val="22"/>
          <w:lang w:val="lt-LT"/>
        </w:rPr>
        <w:t>oti vitamino</w:t>
      </w:r>
      <w:r w:rsidR="00FC4222">
        <w:rPr>
          <w:szCs w:val="22"/>
          <w:lang w:val="lt-LT"/>
        </w:rPr>
        <w:t> </w:t>
      </w:r>
      <w:r w:rsidRPr="00271A7C">
        <w:rPr>
          <w:szCs w:val="22"/>
          <w:lang w:val="lt-LT"/>
        </w:rPr>
        <w:t>D).</w:t>
      </w:r>
    </w:p>
    <w:p w14:paraId="155DA6CD"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44D4D333"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Įspėjimai ir atsargumo priemonės</w:t>
      </w:r>
    </w:p>
    <w:p w14:paraId="33B7255E"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 xml:space="preserve">Pasitarkite su gydytoju arba vaistininku, prieš pradėdami vartoti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w:t>
      </w:r>
    </w:p>
    <w:p w14:paraId="142158D3"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5E5949AD" w14:textId="77777777" w:rsidR="00EB5673" w:rsidRPr="00271A7C" w:rsidRDefault="00EB5673" w:rsidP="0015212C">
      <w:pPr>
        <w:widowControl w:val="0"/>
        <w:numPr>
          <w:ilvl w:val="12"/>
          <w:numId w:val="0"/>
        </w:numPr>
        <w:spacing w:line="240" w:lineRule="auto"/>
        <w:rPr>
          <w:snapToGrid/>
          <w:szCs w:val="22"/>
          <w:lang w:val="lt-LT"/>
        </w:rPr>
      </w:pPr>
      <w:r w:rsidRPr="00271A7C">
        <w:rPr>
          <w:snapToGrid/>
          <w:szCs w:val="22"/>
          <w:lang w:val="lt-LT"/>
        </w:rPr>
        <w:t>Gali būti padidėjusi didelio kalcio kiekio atsiradimo kraujyje ar šlapime (</w:t>
      </w:r>
      <w:proofErr w:type="spellStart"/>
      <w:r w:rsidRPr="00271A7C">
        <w:rPr>
          <w:snapToGrid/>
          <w:szCs w:val="22"/>
          <w:lang w:val="lt-LT"/>
        </w:rPr>
        <w:t>hiperkalcemijos</w:t>
      </w:r>
      <w:proofErr w:type="spellEnd"/>
      <w:r w:rsidRPr="00271A7C">
        <w:rPr>
          <w:snapToGrid/>
          <w:szCs w:val="22"/>
          <w:lang w:val="lt-LT"/>
        </w:rPr>
        <w:t xml:space="preserve"> ir </w:t>
      </w:r>
      <w:proofErr w:type="spellStart"/>
      <w:r w:rsidRPr="00271A7C">
        <w:rPr>
          <w:snapToGrid/>
          <w:szCs w:val="22"/>
          <w:lang w:val="lt-LT"/>
        </w:rPr>
        <w:t>hiperkalciurijos</w:t>
      </w:r>
      <w:proofErr w:type="spellEnd"/>
      <w:r w:rsidRPr="00271A7C">
        <w:rPr>
          <w:snapToGrid/>
          <w:szCs w:val="22"/>
          <w:lang w:val="lt-LT"/>
        </w:rPr>
        <w:t>) rizika, jeigu:</w:t>
      </w:r>
    </w:p>
    <w:p w14:paraId="226C6670"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sergate lengva ar vidutinio sunkumo inkstų liga;</w:t>
      </w:r>
    </w:p>
    <w:p w14:paraId="33A2A271"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yra polinkis inkstų akmenų, kurių sudėtyje yra kalcio, atsiradimui;</w:t>
      </w:r>
    </w:p>
    <w:p w14:paraId="013E9508"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 xml:space="preserve">vartojate </w:t>
      </w:r>
      <w:proofErr w:type="spellStart"/>
      <w:r w:rsidRPr="00271A7C">
        <w:rPr>
          <w:snapToGrid/>
          <w:szCs w:val="22"/>
          <w:lang w:val="lt-LT"/>
        </w:rPr>
        <w:t>tiazidų</w:t>
      </w:r>
      <w:proofErr w:type="spellEnd"/>
      <w:r w:rsidRPr="00271A7C">
        <w:rPr>
          <w:snapToGrid/>
          <w:szCs w:val="22"/>
          <w:lang w:val="lt-LT"/>
        </w:rPr>
        <w:t xml:space="preserve"> grupės diuretikų (šlapimo išsiskyrimą skatinančių vaistų);</w:t>
      </w:r>
    </w:p>
    <w:p w14:paraId="58E80E6D"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esate prikaustyti prie lovos (</w:t>
      </w:r>
      <w:proofErr w:type="spellStart"/>
      <w:r w:rsidRPr="00271A7C">
        <w:rPr>
          <w:snapToGrid/>
          <w:szCs w:val="22"/>
          <w:lang w:val="lt-LT"/>
        </w:rPr>
        <w:t>imobilizuoti</w:t>
      </w:r>
      <w:proofErr w:type="spellEnd"/>
      <w:r w:rsidRPr="00271A7C">
        <w:rPr>
          <w:snapToGrid/>
          <w:szCs w:val="22"/>
          <w:lang w:val="lt-LT"/>
        </w:rPr>
        <w:t>);</w:t>
      </w:r>
    </w:p>
    <w:p w14:paraId="597E401E" w14:textId="77777777" w:rsidR="00EB5673" w:rsidRPr="00271A7C" w:rsidRDefault="00EB5673"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 xml:space="preserve">sergate </w:t>
      </w:r>
      <w:proofErr w:type="spellStart"/>
      <w:r w:rsidRPr="00271A7C">
        <w:rPr>
          <w:snapToGrid/>
          <w:szCs w:val="22"/>
          <w:lang w:val="lt-LT"/>
        </w:rPr>
        <w:t>sarkoidoze</w:t>
      </w:r>
      <w:proofErr w:type="spellEnd"/>
      <w:r w:rsidRPr="00271A7C">
        <w:rPr>
          <w:snapToGrid/>
          <w:szCs w:val="22"/>
          <w:lang w:val="lt-LT"/>
        </w:rPr>
        <w:t xml:space="preserve"> (imuninės sistemos liga, galinčia pažeisti kepenis, plaučius, odą ar limfmazgius), kadangi </w:t>
      </w:r>
      <w:proofErr w:type="spellStart"/>
      <w:r w:rsidRPr="00271A7C">
        <w:rPr>
          <w:szCs w:val="22"/>
          <w:lang w:val="lt-LT"/>
        </w:rPr>
        <w:t>Colecalciferol</w:t>
      </w:r>
      <w:proofErr w:type="spellEnd"/>
      <w:r w:rsidR="00FC4222">
        <w:rPr>
          <w:szCs w:val="22"/>
          <w:lang w:val="lt-LT"/>
        </w:rPr>
        <w:t> </w:t>
      </w:r>
      <w:proofErr w:type="spellStart"/>
      <w:r w:rsidRPr="00271A7C">
        <w:rPr>
          <w:szCs w:val="22"/>
          <w:lang w:val="lt-LT"/>
        </w:rPr>
        <w:t>Krka</w:t>
      </w:r>
      <w:proofErr w:type="spellEnd"/>
      <w:r w:rsidRPr="00271A7C">
        <w:rPr>
          <w:szCs w:val="22"/>
          <w:lang w:val="lt-LT"/>
        </w:rPr>
        <w:t xml:space="preserve"> poveikis gali būti per stiprus</w:t>
      </w:r>
      <w:r w:rsidRPr="00271A7C">
        <w:rPr>
          <w:snapToGrid/>
          <w:szCs w:val="22"/>
          <w:lang w:val="lt-LT"/>
        </w:rPr>
        <w:t>.</w:t>
      </w:r>
    </w:p>
    <w:p w14:paraId="5B6EA001" w14:textId="77777777" w:rsidR="00EB5673" w:rsidRPr="00271A7C" w:rsidRDefault="00EB5673" w:rsidP="0015212C">
      <w:pPr>
        <w:widowControl w:val="0"/>
        <w:spacing w:line="240" w:lineRule="auto"/>
        <w:rPr>
          <w:snapToGrid/>
          <w:szCs w:val="22"/>
          <w:lang w:val="lt-LT"/>
        </w:rPr>
      </w:pPr>
    </w:p>
    <w:p w14:paraId="3DFD2FCA" w14:textId="77777777" w:rsidR="00EB5673" w:rsidRPr="00271A7C" w:rsidRDefault="00EB5673" w:rsidP="0015212C">
      <w:pPr>
        <w:widowControl w:val="0"/>
        <w:spacing w:line="240" w:lineRule="auto"/>
        <w:rPr>
          <w:snapToGrid/>
          <w:szCs w:val="22"/>
          <w:lang w:val="lt-LT"/>
        </w:rPr>
      </w:pPr>
      <w:r w:rsidRPr="00271A7C">
        <w:rPr>
          <w:snapToGrid/>
          <w:szCs w:val="22"/>
          <w:lang w:val="lt-LT"/>
        </w:rPr>
        <w:t>Jūsų gydytojas gydymo metu gali norėti išmatuoti kalcio kiekį kraujyje ir šlapime, kad įsitikintų, jog jis ne per didelis.</w:t>
      </w:r>
    </w:p>
    <w:p w14:paraId="351F21AA" w14:textId="77777777" w:rsidR="00EB5673" w:rsidRPr="00271A7C" w:rsidRDefault="00EB5673" w:rsidP="0015212C">
      <w:pPr>
        <w:widowControl w:val="0"/>
        <w:spacing w:line="240" w:lineRule="auto"/>
        <w:rPr>
          <w:snapToGrid/>
          <w:szCs w:val="22"/>
          <w:lang w:val="lt-LT"/>
        </w:rPr>
      </w:pPr>
    </w:p>
    <w:p w14:paraId="065B42F7" w14:textId="77777777" w:rsidR="00EB5673" w:rsidRPr="00271A7C" w:rsidRDefault="00EB5673" w:rsidP="0015212C">
      <w:pPr>
        <w:widowControl w:val="0"/>
        <w:spacing w:line="240" w:lineRule="auto"/>
        <w:rPr>
          <w:snapToGrid/>
          <w:szCs w:val="22"/>
          <w:lang w:val="lt-LT"/>
        </w:rPr>
      </w:pPr>
      <w:r w:rsidRPr="00271A7C">
        <w:rPr>
          <w:snapToGrid/>
          <w:szCs w:val="22"/>
          <w:lang w:val="lt-LT"/>
        </w:rPr>
        <w:t xml:space="preserve">Jūs neturite vartoti </w:t>
      </w: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zCs w:val="22"/>
          <w:lang w:val="lt-LT"/>
        </w:rPr>
        <w:t xml:space="preserve">, </w:t>
      </w:r>
      <w:r w:rsidRPr="00271A7C">
        <w:rPr>
          <w:snapToGrid/>
          <w:szCs w:val="22"/>
          <w:lang w:val="lt-LT"/>
        </w:rPr>
        <w:t xml:space="preserve">jeigu sergate </w:t>
      </w:r>
      <w:proofErr w:type="spellStart"/>
      <w:r w:rsidRPr="00271A7C">
        <w:rPr>
          <w:snapToGrid/>
          <w:szCs w:val="22"/>
          <w:lang w:val="lt-LT"/>
        </w:rPr>
        <w:t>pseudohipoparatiroidizmu</w:t>
      </w:r>
      <w:proofErr w:type="spellEnd"/>
      <w:r w:rsidRPr="00271A7C">
        <w:rPr>
          <w:snapToGrid/>
          <w:szCs w:val="22"/>
          <w:lang w:val="lt-LT"/>
        </w:rPr>
        <w:t xml:space="preserve"> (</w:t>
      </w:r>
      <w:proofErr w:type="spellStart"/>
      <w:r w:rsidRPr="00271A7C">
        <w:rPr>
          <w:snapToGrid/>
          <w:szCs w:val="22"/>
          <w:lang w:val="lt-LT"/>
        </w:rPr>
        <w:t>prieskydinių</w:t>
      </w:r>
      <w:proofErr w:type="spellEnd"/>
      <w:r w:rsidRPr="00271A7C">
        <w:rPr>
          <w:snapToGrid/>
          <w:szCs w:val="22"/>
          <w:lang w:val="lt-LT"/>
        </w:rPr>
        <w:t xml:space="preserve"> liaukų hormono išsiskyrimo sutrikimu). Yra ilgalaikio perdozavimo rizika, nes Jūsų organizmo vitamino</w:t>
      </w:r>
      <w:r w:rsidR="00677BC9">
        <w:rPr>
          <w:snapToGrid/>
          <w:szCs w:val="22"/>
          <w:lang w:val="lt-LT"/>
        </w:rPr>
        <w:t> </w:t>
      </w:r>
      <w:r w:rsidRPr="00271A7C">
        <w:rPr>
          <w:snapToGrid/>
          <w:szCs w:val="22"/>
          <w:lang w:val="lt-LT"/>
        </w:rPr>
        <w:t>D poreikis bėgant laikui gali svyruoti. Jūsų gydytojas gali norėti skirti kitokį panašaus veikimo mechanizmo vaistą.</w:t>
      </w:r>
    </w:p>
    <w:p w14:paraId="7624A6CA" w14:textId="77777777" w:rsidR="00EB5673" w:rsidRPr="00271A7C" w:rsidRDefault="00EB5673" w:rsidP="0015212C">
      <w:pPr>
        <w:widowControl w:val="0"/>
        <w:spacing w:line="240" w:lineRule="auto"/>
        <w:rPr>
          <w:snapToGrid/>
          <w:szCs w:val="22"/>
          <w:lang w:val="lt-LT"/>
        </w:rPr>
      </w:pPr>
    </w:p>
    <w:p w14:paraId="771F81E6" w14:textId="77777777" w:rsidR="00EB5673" w:rsidRPr="00271A7C" w:rsidRDefault="00EB5673" w:rsidP="0015212C">
      <w:pPr>
        <w:widowControl w:val="0"/>
        <w:spacing w:line="240" w:lineRule="auto"/>
        <w:rPr>
          <w:snapToGrid/>
          <w:szCs w:val="22"/>
          <w:lang w:val="lt-LT"/>
        </w:rPr>
      </w:pPr>
      <w:r w:rsidRPr="00271A7C">
        <w:rPr>
          <w:snapToGrid/>
          <w:szCs w:val="22"/>
          <w:lang w:val="lt-LT"/>
        </w:rPr>
        <w:t>Jūs negalite vartoti jokių kitų vaistų ar maisto papildų, kurių sudėtyje yra vitamino</w:t>
      </w:r>
      <w:r w:rsidR="00677BC9">
        <w:rPr>
          <w:snapToGrid/>
          <w:szCs w:val="22"/>
          <w:lang w:val="lt-LT"/>
        </w:rPr>
        <w:t> </w:t>
      </w:r>
      <w:r w:rsidRPr="00271A7C">
        <w:rPr>
          <w:snapToGrid/>
          <w:szCs w:val="22"/>
          <w:lang w:val="lt-LT"/>
        </w:rPr>
        <w:t>D ar kalcio, nebent taip nurodė gydytojas. Tokiais atvejais gydytojas gali norėti stebėti kalcio kiekį kraujyje ir šlapime.</w:t>
      </w:r>
    </w:p>
    <w:p w14:paraId="0EC751C3" w14:textId="77777777" w:rsidR="00EB5673" w:rsidRPr="00271A7C" w:rsidRDefault="00EB5673" w:rsidP="0015212C">
      <w:pPr>
        <w:widowControl w:val="0"/>
        <w:spacing w:line="240" w:lineRule="auto"/>
        <w:rPr>
          <w:snapToGrid/>
          <w:szCs w:val="22"/>
          <w:lang w:val="lt-LT"/>
        </w:rPr>
      </w:pPr>
    </w:p>
    <w:p w14:paraId="0F986D66" w14:textId="77777777" w:rsidR="00EB5673" w:rsidRPr="00271A7C" w:rsidRDefault="00EB5673" w:rsidP="00B5414E">
      <w:pPr>
        <w:keepNext/>
        <w:widowControl w:val="0"/>
        <w:spacing w:line="240" w:lineRule="auto"/>
        <w:rPr>
          <w:snapToGrid/>
          <w:szCs w:val="22"/>
          <w:lang w:val="lt-LT"/>
        </w:rPr>
      </w:pPr>
      <w:r w:rsidRPr="00B5414E">
        <w:rPr>
          <w:snapToGrid/>
          <w:szCs w:val="22"/>
          <w:lang w:val="lt-LT"/>
        </w:rPr>
        <w:t>Ilgai gydant 1000 TV viršijančiomis paros dozėmis,</w:t>
      </w:r>
      <w:r w:rsidRPr="00271A7C">
        <w:rPr>
          <w:snapToGrid/>
          <w:szCs w:val="22"/>
          <w:lang w:val="lt-LT"/>
        </w:rPr>
        <w:t xml:space="preserve"> būtina stebėti kalcio kiekį kraujyje ir šlapime bei inkstų funkciją. Tai ypač svarbu, jeigu:</w:t>
      </w:r>
    </w:p>
    <w:p w14:paraId="65A9A770" w14:textId="77777777" w:rsidR="00EB5673" w:rsidRPr="00271A7C" w:rsidRDefault="00EB567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vartojate širdį veikiančių glikozidų (vaistų, vartojamų tam tikroms širdies būklėms gydyti);</w:t>
      </w:r>
    </w:p>
    <w:p w14:paraId="3889552C" w14:textId="77777777" w:rsidR="00EB5673" w:rsidRPr="00271A7C" w:rsidRDefault="00EB567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yra polinkis inkstų akmenų atsiradimui;</w:t>
      </w:r>
    </w:p>
    <w:p w14:paraId="07953887" w14:textId="77777777" w:rsidR="00EB5673" w:rsidRPr="00271A7C" w:rsidRDefault="00EB5673" w:rsidP="0015212C">
      <w:pPr>
        <w:widowControl w:val="0"/>
        <w:numPr>
          <w:ilvl w:val="0"/>
          <w:numId w:val="24"/>
        </w:numPr>
        <w:tabs>
          <w:tab w:val="clear" w:pos="567"/>
        </w:tabs>
        <w:spacing w:line="240" w:lineRule="auto"/>
        <w:ind w:left="567" w:hanging="567"/>
        <w:rPr>
          <w:snapToGrid/>
          <w:szCs w:val="22"/>
          <w:lang w:val="lt-LT"/>
        </w:rPr>
      </w:pPr>
      <w:r w:rsidRPr="00271A7C">
        <w:rPr>
          <w:snapToGrid/>
          <w:szCs w:val="22"/>
          <w:lang w:val="lt-LT"/>
        </w:rPr>
        <w:t>esate vyresnio amžiaus.</w:t>
      </w:r>
    </w:p>
    <w:p w14:paraId="02A647B9" w14:textId="77777777" w:rsidR="00EB5673" w:rsidRPr="00271A7C" w:rsidRDefault="00EB5673" w:rsidP="0015212C">
      <w:pPr>
        <w:widowControl w:val="0"/>
        <w:tabs>
          <w:tab w:val="left" w:pos="142"/>
        </w:tabs>
        <w:spacing w:line="240" w:lineRule="auto"/>
        <w:rPr>
          <w:snapToGrid/>
          <w:szCs w:val="22"/>
          <w:lang w:val="lt-LT"/>
        </w:rPr>
      </w:pPr>
      <w:r w:rsidRPr="00271A7C">
        <w:rPr>
          <w:snapToGrid/>
          <w:szCs w:val="22"/>
          <w:lang w:val="lt-LT"/>
        </w:rPr>
        <w:t xml:space="preserve">Jei kalcio kiekis kraujyje ar šlapime padidėja arba yra bet kokių inkstų funkcijos sutrikimo požymių, gydytojas gali nuspręsti sumažinti </w:t>
      </w: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napToGrid/>
          <w:szCs w:val="22"/>
          <w:lang w:val="lt-LT"/>
        </w:rPr>
        <w:t xml:space="preserve"> dozę ar nutraukti gydymą.</w:t>
      </w:r>
    </w:p>
    <w:p w14:paraId="401A2BEB" w14:textId="77777777" w:rsidR="00EB5673" w:rsidRPr="00271A7C" w:rsidRDefault="00EB5673" w:rsidP="0015212C">
      <w:pPr>
        <w:widowControl w:val="0"/>
        <w:spacing w:line="240" w:lineRule="auto"/>
        <w:rPr>
          <w:snapToGrid/>
          <w:szCs w:val="22"/>
          <w:lang w:val="lt-LT"/>
        </w:rPr>
      </w:pPr>
    </w:p>
    <w:p w14:paraId="4713BA8D" w14:textId="77777777" w:rsidR="00EB5673" w:rsidRPr="00271A7C" w:rsidRDefault="00EB5673" w:rsidP="0015212C">
      <w:pPr>
        <w:widowControl w:val="0"/>
        <w:spacing w:line="240" w:lineRule="auto"/>
        <w:rPr>
          <w:snapToGrid/>
          <w:szCs w:val="22"/>
          <w:lang w:val="lt-LT"/>
        </w:rPr>
      </w:pPr>
      <w:r w:rsidRPr="00B5414E">
        <w:rPr>
          <w:snapToGrid/>
          <w:szCs w:val="22"/>
          <w:lang w:val="lt-LT" w:eastAsia="sl-SI"/>
        </w:rPr>
        <w:t>Negalima viršyti rekomenduojamos paros dozės</w:t>
      </w:r>
      <w:r w:rsidRPr="00677BC9">
        <w:rPr>
          <w:snapToGrid/>
          <w:szCs w:val="22"/>
          <w:lang w:val="lt-LT"/>
        </w:rPr>
        <w:t>,</w:t>
      </w:r>
      <w:r w:rsidRPr="00271A7C">
        <w:rPr>
          <w:snapToGrid/>
          <w:szCs w:val="22"/>
          <w:lang w:val="lt-LT"/>
        </w:rPr>
        <w:t xml:space="preserve"> nes gali pasireikšti perdozavimas.</w:t>
      </w:r>
    </w:p>
    <w:p w14:paraId="5AE89E72" w14:textId="77777777" w:rsidR="00EB5673" w:rsidRPr="00271A7C" w:rsidRDefault="00EB5673" w:rsidP="0015212C">
      <w:pPr>
        <w:widowControl w:val="0"/>
        <w:spacing w:line="240" w:lineRule="auto"/>
        <w:rPr>
          <w:snapToGrid/>
          <w:szCs w:val="22"/>
          <w:lang w:val="lt-LT"/>
        </w:rPr>
      </w:pPr>
    </w:p>
    <w:p w14:paraId="2913527C"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Vaikams</w:t>
      </w:r>
    </w:p>
    <w:p w14:paraId="65501511" w14:textId="77777777" w:rsidR="00EB5673" w:rsidRPr="00271A7C" w:rsidRDefault="00EB5673"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11 metų vaikams vaist</w:t>
      </w:r>
      <w:r w:rsidR="00677BC9">
        <w:rPr>
          <w:snapToGrid/>
          <w:szCs w:val="22"/>
          <w:lang w:val="lt-LT" w:eastAsia="sl-SI"/>
        </w:rPr>
        <w:t>o</w:t>
      </w:r>
      <w:r w:rsidRPr="00271A7C">
        <w:rPr>
          <w:snapToGrid/>
          <w:szCs w:val="22"/>
          <w:lang w:val="lt-LT" w:eastAsia="sl-SI"/>
        </w:rPr>
        <w:t xml:space="preserve"> reikia vartoti atsargiai, nes jie gali nesugebėti praryti visos tabletės.</w:t>
      </w:r>
    </w:p>
    <w:p w14:paraId="4C452BF4" w14:textId="77777777" w:rsidR="00EB5673" w:rsidRPr="00271A7C" w:rsidRDefault="00EB5673" w:rsidP="0015212C">
      <w:pPr>
        <w:widowControl w:val="0"/>
        <w:numPr>
          <w:ilvl w:val="12"/>
          <w:numId w:val="0"/>
        </w:numPr>
        <w:tabs>
          <w:tab w:val="clear" w:pos="567"/>
        </w:tabs>
        <w:spacing w:line="240" w:lineRule="auto"/>
        <w:rPr>
          <w:b/>
          <w:szCs w:val="22"/>
          <w:lang w:val="lt-LT"/>
        </w:rPr>
      </w:pPr>
    </w:p>
    <w:p w14:paraId="14B4165F"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Kiti vaistai ir </w:t>
      </w:r>
      <w:proofErr w:type="spellStart"/>
      <w:r w:rsidRPr="00271A7C">
        <w:rPr>
          <w:rFonts w:ascii="Times New Roman" w:hAnsi="Times New Roman"/>
          <w:sz w:val="22"/>
          <w:szCs w:val="22"/>
          <w:lang w:val="lt-LT"/>
        </w:rPr>
        <w:t>Colecalciferol</w:t>
      </w:r>
      <w:proofErr w:type="spellEnd"/>
      <w:r w:rsidR="00677BC9">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5BCAEF1C" w14:textId="77777777" w:rsidR="00EB5673" w:rsidRPr="00271A7C" w:rsidRDefault="00EB5673" w:rsidP="0015212C">
      <w:pPr>
        <w:widowControl w:val="0"/>
        <w:numPr>
          <w:ilvl w:val="12"/>
          <w:numId w:val="0"/>
        </w:numPr>
        <w:tabs>
          <w:tab w:val="clear" w:pos="567"/>
        </w:tabs>
        <w:spacing w:line="240" w:lineRule="auto"/>
        <w:rPr>
          <w:szCs w:val="22"/>
          <w:lang w:val="lt-LT"/>
        </w:rPr>
      </w:pPr>
      <w:r w:rsidRPr="00271A7C">
        <w:rPr>
          <w:szCs w:val="22"/>
          <w:lang w:val="lt-LT"/>
        </w:rPr>
        <w:t>Jeigu vartojate ar neseniai vartojote kitų vaistų arba dėl to nesate tikri, apie tai pasakykite gydytojui arba vaistininkui.</w:t>
      </w:r>
    </w:p>
    <w:p w14:paraId="1343F2A5" w14:textId="77777777" w:rsidR="00EB5673" w:rsidRPr="00271A7C" w:rsidRDefault="00EB5673" w:rsidP="0015212C">
      <w:pPr>
        <w:widowControl w:val="0"/>
        <w:numPr>
          <w:ilvl w:val="12"/>
          <w:numId w:val="0"/>
        </w:numPr>
        <w:tabs>
          <w:tab w:val="clear" w:pos="567"/>
        </w:tabs>
        <w:spacing w:line="240" w:lineRule="auto"/>
        <w:rPr>
          <w:szCs w:val="22"/>
          <w:lang w:val="lt-LT"/>
        </w:rPr>
      </w:pPr>
    </w:p>
    <w:p w14:paraId="30C065E1" w14:textId="77777777" w:rsidR="00EB5673" w:rsidRPr="00271A7C" w:rsidRDefault="00EB5673" w:rsidP="0015212C">
      <w:pPr>
        <w:widowControl w:val="0"/>
        <w:numPr>
          <w:ilvl w:val="12"/>
          <w:numId w:val="0"/>
        </w:numPr>
        <w:tabs>
          <w:tab w:val="clear" w:pos="567"/>
        </w:tabs>
        <w:spacing w:line="240" w:lineRule="auto"/>
        <w:ind w:right="-2"/>
        <w:outlineLvl w:val="0"/>
        <w:rPr>
          <w:snapToGrid/>
          <w:szCs w:val="22"/>
          <w:lang w:val="lt-LT" w:eastAsia="sl-SI"/>
        </w:rPr>
      </w:pPr>
      <w:r w:rsidRPr="00271A7C">
        <w:rPr>
          <w:snapToGrid/>
          <w:szCs w:val="22"/>
          <w:lang w:val="lt-LT" w:eastAsia="sl-SI"/>
        </w:rPr>
        <w:t>Toliau išvardyti vaistai gali silpninti vitamino</w:t>
      </w:r>
      <w:r w:rsidR="00677BC9">
        <w:rPr>
          <w:snapToGrid/>
          <w:szCs w:val="22"/>
          <w:lang w:val="lt-LT" w:eastAsia="sl-SI"/>
        </w:rPr>
        <w:t> </w:t>
      </w:r>
      <w:r w:rsidRPr="00271A7C">
        <w:rPr>
          <w:snapToGrid/>
          <w:szCs w:val="22"/>
          <w:lang w:val="lt-LT" w:eastAsia="sl-SI"/>
        </w:rPr>
        <w:t>D poveikį.</w:t>
      </w:r>
    </w:p>
    <w:p w14:paraId="60113C95"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Fenitoinas</w:t>
      </w:r>
      <w:proofErr w:type="spellEnd"/>
      <w:r w:rsidRPr="00677BC9">
        <w:rPr>
          <w:snapToGrid/>
          <w:szCs w:val="22"/>
          <w:lang w:val="lt-LT"/>
        </w:rPr>
        <w:t xml:space="preserve"> (</w:t>
      </w:r>
      <w:r w:rsidRPr="00271A7C">
        <w:rPr>
          <w:snapToGrid/>
          <w:szCs w:val="22"/>
          <w:lang w:val="lt-LT"/>
        </w:rPr>
        <w:t>vartojamas epilepsijai gydyti).</w:t>
      </w:r>
    </w:p>
    <w:p w14:paraId="104E03C9"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r w:rsidRPr="00B5414E">
        <w:rPr>
          <w:snapToGrid/>
          <w:szCs w:val="22"/>
          <w:lang w:val="lt-LT"/>
        </w:rPr>
        <w:t xml:space="preserve">Barbitūratai </w:t>
      </w:r>
      <w:r w:rsidRPr="00677BC9">
        <w:rPr>
          <w:snapToGrid/>
          <w:szCs w:val="22"/>
          <w:lang w:val="lt-LT"/>
        </w:rPr>
        <w:t>(vartojami</w:t>
      </w:r>
      <w:r w:rsidRPr="00271A7C">
        <w:rPr>
          <w:snapToGrid/>
          <w:szCs w:val="22"/>
          <w:lang w:val="lt-LT"/>
        </w:rPr>
        <w:t xml:space="preserve"> nuo nemigos).</w:t>
      </w:r>
    </w:p>
    <w:p w14:paraId="1BF3FFD4" w14:textId="77777777" w:rsidR="00EB5673" w:rsidRPr="00677BC9"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Gliukokortikoidai</w:t>
      </w:r>
      <w:proofErr w:type="spellEnd"/>
      <w:r w:rsidRPr="00B5414E">
        <w:rPr>
          <w:snapToGrid/>
          <w:szCs w:val="22"/>
          <w:lang w:val="lt-LT"/>
        </w:rPr>
        <w:t xml:space="preserve"> </w:t>
      </w:r>
      <w:r w:rsidRPr="00677BC9">
        <w:rPr>
          <w:snapToGrid/>
          <w:szCs w:val="22"/>
          <w:lang w:val="lt-LT"/>
        </w:rPr>
        <w:t>(vaistai, sukeliantys alergiją, uždegimą ir imuninę sistemą slopinantį poveikį, pavyzdžiui, prednizolonas).</w:t>
      </w:r>
    </w:p>
    <w:p w14:paraId="7AAA1844" w14:textId="77777777" w:rsidR="00EB5673" w:rsidRPr="00677BC9"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Rifampicinas</w:t>
      </w:r>
      <w:proofErr w:type="spellEnd"/>
      <w:r w:rsidRPr="00B5414E">
        <w:rPr>
          <w:snapToGrid/>
          <w:szCs w:val="22"/>
          <w:lang w:val="lt-LT"/>
        </w:rPr>
        <w:t xml:space="preserve"> </w:t>
      </w:r>
      <w:r w:rsidRPr="00677BC9">
        <w:rPr>
          <w:snapToGrid/>
          <w:szCs w:val="22"/>
          <w:lang w:val="lt-LT"/>
        </w:rPr>
        <w:t xml:space="preserve">ar </w:t>
      </w:r>
      <w:proofErr w:type="spellStart"/>
      <w:r w:rsidRPr="00B5414E">
        <w:rPr>
          <w:snapToGrid/>
          <w:szCs w:val="22"/>
          <w:lang w:val="lt-LT"/>
        </w:rPr>
        <w:t>izoniazidas</w:t>
      </w:r>
      <w:proofErr w:type="spellEnd"/>
      <w:r w:rsidRPr="00B5414E">
        <w:rPr>
          <w:snapToGrid/>
          <w:szCs w:val="22"/>
          <w:lang w:val="lt-LT"/>
        </w:rPr>
        <w:t xml:space="preserve"> </w:t>
      </w:r>
      <w:r w:rsidRPr="00677BC9">
        <w:rPr>
          <w:snapToGrid/>
          <w:szCs w:val="22"/>
          <w:lang w:val="lt-LT"/>
        </w:rPr>
        <w:t>(vartojami tuberkuliozei gydyti).</w:t>
      </w:r>
    </w:p>
    <w:p w14:paraId="6A71E801" w14:textId="77777777" w:rsidR="00EB5673" w:rsidRPr="00677BC9" w:rsidRDefault="00EB5673" w:rsidP="0015212C">
      <w:pPr>
        <w:widowControl w:val="0"/>
        <w:numPr>
          <w:ilvl w:val="0"/>
          <w:numId w:val="23"/>
        </w:numPr>
        <w:tabs>
          <w:tab w:val="clear" w:pos="567"/>
        </w:tabs>
        <w:spacing w:line="240" w:lineRule="auto"/>
        <w:ind w:left="567" w:right="-2" w:hanging="567"/>
        <w:outlineLvl w:val="0"/>
        <w:rPr>
          <w:snapToGrid/>
          <w:szCs w:val="22"/>
          <w:lang w:val="lt-LT" w:eastAsia="sl-SI"/>
        </w:rPr>
      </w:pPr>
      <w:proofErr w:type="spellStart"/>
      <w:r w:rsidRPr="00B5414E">
        <w:rPr>
          <w:snapToGrid/>
          <w:szCs w:val="22"/>
          <w:lang w:val="lt-LT"/>
        </w:rPr>
        <w:t>Kolestiraminas</w:t>
      </w:r>
      <w:proofErr w:type="spellEnd"/>
      <w:r w:rsidRPr="00B5414E">
        <w:rPr>
          <w:snapToGrid/>
          <w:szCs w:val="22"/>
          <w:lang w:val="lt-LT"/>
        </w:rPr>
        <w:t xml:space="preserve"> </w:t>
      </w:r>
      <w:r w:rsidRPr="00677BC9">
        <w:rPr>
          <w:snapToGrid/>
          <w:szCs w:val="22"/>
          <w:lang w:val="lt-LT"/>
        </w:rPr>
        <w:t xml:space="preserve">ar </w:t>
      </w:r>
      <w:proofErr w:type="spellStart"/>
      <w:r w:rsidRPr="00B5414E">
        <w:rPr>
          <w:snapToGrid/>
          <w:szCs w:val="22"/>
          <w:lang w:val="lt-LT"/>
        </w:rPr>
        <w:t>orlistatas</w:t>
      </w:r>
      <w:proofErr w:type="spellEnd"/>
      <w:r w:rsidRPr="00B5414E">
        <w:rPr>
          <w:snapToGrid/>
          <w:szCs w:val="22"/>
          <w:lang w:val="lt-LT"/>
        </w:rPr>
        <w:t xml:space="preserve"> </w:t>
      </w:r>
      <w:r w:rsidRPr="00677BC9">
        <w:rPr>
          <w:snapToGrid/>
          <w:szCs w:val="22"/>
          <w:lang w:val="lt-LT"/>
        </w:rPr>
        <w:t>(vartojami riebalų kiekiui kraujyje mažinti).</w:t>
      </w:r>
    </w:p>
    <w:p w14:paraId="2EDE5F95" w14:textId="77777777" w:rsidR="00EB5673" w:rsidRPr="00271A7C" w:rsidRDefault="00677BC9" w:rsidP="0015212C">
      <w:pPr>
        <w:widowControl w:val="0"/>
        <w:numPr>
          <w:ilvl w:val="0"/>
          <w:numId w:val="23"/>
        </w:numPr>
        <w:tabs>
          <w:tab w:val="clear" w:pos="567"/>
        </w:tabs>
        <w:spacing w:line="240" w:lineRule="auto"/>
        <w:ind w:left="567" w:right="-2" w:hanging="567"/>
        <w:outlineLvl w:val="0"/>
        <w:rPr>
          <w:snapToGrid/>
          <w:szCs w:val="22"/>
          <w:lang w:val="lt-LT" w:eastAsia="sl-SI"/>
        </w:rPr>
      </w:pPr>
      <w:r w:rsidRPr="00677BC9">
        <w:rPr>
          <w:snapToGrid/>
          <w:szCs w:val="22"/>
          <w:lang w:val="lt-LT"/>
        </w:rPr>
        <w:t>L</w:t>
      </w:r>
      <w:r w:rsidR="00EB5673" w:rsidRPr="00B5414E">
        <w:rPr>
          <w:snapToGrid/>
          <w:szCs w:val="22"/>
          <w:lang w:val="lt-LT"/>
        </w:rPr>
        <w:t xml:space="preserve">aisvinamieji vaistai </w:t>
      </w:r>
      <w:r w:rsidR="00EB5673" w:rsidRPr="00677BC9">
        <w:rPr>
          <w:snapToGrid/>
          <w:szCs w:val="22"/>
          <w:lang w:val="lt-LT"/>
        </w:rPr>
        <w:t>(vartojami</w:t>
      </w:r>
      <w:r w:rsidR="00EB5673" w:rsidRPr="00271A7C">
        <w:rPr>
          <w:snapToGrid/>
          <w:szCs w:val="22"/>
          <w:lang w:val="lt-LT"/>
        </w:rPr>
        <w:t xml:space="preserve"> vidurių užkietėjimui gydyti),</w:t>
      </w:r>
      <w:r w:rsidR="00EB5673" w:rsidRPr="00271A7C">
        <w:rPr>
          <w:snapToGrid/>
          <w:szCs w:val="22"/>
          <w:lang w:val="lt-LT" w:eastAsia="sl-SI"/>
        </w:rPr>
        <w:t xml:space="preserve"> </w:t>
      </w:r>
      <w:r w:rsidR="00EB5673" w:rsidRPr="00271A7C">
        <w:rPr>
          <w:snapToGrid/>
          <w:szCs w:val="22"/>
          <w:lang w:val="lt-LT"/>
        </w:rPr>
        <w:t>pavyzdžiui, parafino aliejus.</w:t>
      </w:r>
    </w:p>
    <w:p w14:paraId="24059C37" w14:textId="77777777" w:rsidR="00EB5673" w:rsidRPr="00271A7C" w:rsidRDefault="00EB5673" w:rsidP="0015212C">
      <w:pPr>
        <w:widowControl w:val="0"/>
        <w:tabs>
          <w:tab w:val="clear" w:pos="567"/>
        </w:tabs>
        <w:spacing w:line="240" w:lineRule="auto"/>
        <w:ind w:right="-2"/>
        <w:outlineLvl w:val="0"/>
        <w:rPr>
          <w:snapToGrid/>
          <w:szCs w:val="22"/>
          <w:lang w:val="lt-LT" w:eastAsia="sl-SI"/>
        </w:rPr>
      </w:pPr>
    </w:p>
    <w:p w14:paraId="0646AF98" w14:textId="77777777" w:rsidR="00EB5673" w:rsidRPr="00271A7C" w:rsidRDefault="00EB5673" w:rsidP="0015212C">
      <w:pPr>
        <w:widowControl w:val="0"/>
        <w:tabs>
          <w:tab w:val="clear" w:pos="567"/>
        </w:tabs>
        <w:spacing w:line="240" w:lineRule="auto"/>
        <w:ind w:right="-2"/>
        <w:outlineLvl w:val="0"/>
        <w:rPr>
          <w:snapToGrid/>
          <w:szCs w:val="22"/>
          <w:lang w:val="lt-LT" w:eastAsia="sl-SI"/>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napToGrid/>
          <w:szCs w:val="22"/>
          <w:lang w:val="lt-LT" w:eastAsia="sl-SI"/>
        </w:rPr>
        <w:t xml:space="preserve"> vartojant kartu su toliau išvardytais vaistais, būtinas ypatingas atsargumas.</w:t>
      </w:r>
    </w:p>
    <w:p w14:paraId="60CB03E1"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proofErr w:type="spellStart"/>
      <w:r w:rsidRPr="00B5414E">
        <w:rPr>
          <w:snapToGrid/>
          <w:szCs w:val="22"/>
          <w:lang w:val="lt-LT"/>
        </w:rPr>
        <w:t>Tiazidų</w:t>
      </w:r>
      <w:proofErr w:type="spellEnd"/>
      <w:r w:rsidRPr="00B5414E">
        <w:rPr>
          <w:snapToGrid/>
          <w:szCs w:val="22"/>
          <w:lang w:val="lt-LT"/>
        </w:rPr>
        <w:t xml:space="preserve"> grupės diuretikai</w:t>
      </w:r>
      <w:r w:rsidRPr="00271A7C">
        <w:rPr>
          <w:snapToGrid/>
          <w:szCs w:val="22"/>
          <w:lang w:val="lt-LT"/>
        </w:rPr>
        <w:t xml:space="preserve"> (šlapimo išsiskyrimą skatinantys vaistai), pavyzdžiui, </w:t>
      </w:r>
      <w:proofErr w:type="spellStart"/>
      <w:r w:rsidRPr="00271A7C">
        <w:rPr>
          <w:snapToGrid/>
          <w:szCs w:val="22"/>
          <w:lang w:val="lt-LT"/>
        </w:rPr>
        <w:t>hidrochlorotiazidas</w:t>
      </w:r>
      <w:proofErr w:type="spellEnd"/>
      <w:r w:rsidRPr="00271A7C">
        <w:rPr>
          <w:snapToGrid/>
          <w:szCs w:val="22"/>
          <w:lang w:val="lt-LT"/>
        </w:rPr>
        <w:t>: gali sumažėti kalcio išsiskyrimas su šlapimu ir dėl to padidėti kalcio kiekis kraujyje. Ilgalaikio gydymo atveju būtina stebėti kalcio kiekį kraujyje ir šlapime.</w:t>
      </w:r>
    </w:p>
    <w:p w14:paraId="6760A847"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rPr>
        <w:t xml:space="preserve">Širdį veikiantys glikozidai </w:t>
      </w:r>
      <w:r w:rsidRPr="00677BC9">
        <w:rPr>
          <w:snapToGrid/>
          <w:szCs w:val="22"/>
          <w:lang w:val="lt-LT"/>
        </w:rPr>
        <w:t>(va</w:t>
      </w:r>
      <w:r w:rsidRPr="00271A7C">
        <w:rPr>
          <w:snapToGrid/>
          <w:szCs w:val="22"/>
          <w:lang w:val="lt-LT"/>
        </w:rPr>
        <w:t xml:space="preserve">rtojami širdies sutrikimams gydyti), pavyzdžiui, </w:t>
      </w:r>
      <w:proofErr w:type="spellStart"/>
      <w:r w:rsidRPr="00271A7C">
        <w:rPr>
          <w:snapToGrid/>
          <w:szCs w:val="22"/>
          <w:lang w:val="lt-LT"/>
        </w:rPr>
        <w:t>digoksinas</w:t>
      </w:r>
      <w:proofErr w:type="spellEnd"/>
      <w:r w:rsidRPr="00271A7C">
        <w:rPr>
          <w:snapToGrid/>
          <w:szCs w:val="22"/>
          <w:lang w:val="lt-LT"/>
        </w:rPr>
        <w:t>: gali padidėti širdies plakimo pobūdžio pokyčių (aritmijų) rizika. Gydytojas stebės kalcio kiekį kraujyje ir šlapime bei širdies funkciją (elektrokardiogramą, EKG). Jei reikės, bus stebimas vaisto nuo širdies sutrikimo kiekis.</w:t>
      </w:r>
    </w:p>
    <w:p w14:paraId="022487F5"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eastAsia="sl-SI"/>
        </w:rPr>
        <w:t>Į vitaminą</w:t>
      </w:r>
      <w:r w:rsidR="00677BC9">
        <w:rPr>
          <w:snapToGrid/>
          <w:szCs w:val="22"/>
          <w:lang w:val="lt-LT" w:eastAsia="sl-SI"/>
        </w:rPr>
        <w:t> </w:t>
      </w:r>
      <w:r w:rsidRPr="00B5414E">
        <w:rPr>
          <w:snapToGrid/>
          <w:szCs w:val="22"/>
          <w:lang w:val="lt-LT" w:eastAsia="sl-SI"/>
        </w:rPr>
        <w:t>D panašūs vaistai</w:t>
      </w:r>
      <w:r w:rsidRPr="00677BC9">
        <w:rPr>
          <w:snapToGrid/>
          <w:szCs w:val="22"/>
          <w:lang w:val="lt-LT"/>
        </w:rPr>
        <w:t xml:space="preserve"> (</w:t>
      </w:r>
      <w:r w:rsidRPr="00271A7C">
        <w:rPr>
          <w:snapToGrid/>
          <w:szCs w:val="22"/>
          <w:lang w:val="lt-LT"/>
        </w:rPr>
        <w:t xml:space="preserve">pavyzdžiui, </w:t>
      </w:r>
      <w:proofErr w:type="spellStart"/>
      <w:r w:rsidRPr="00271A7C">
        <w:rPr>
          <w:snapToGrid/>
          <w:szCs w:val="22"/>
          <w:lang w:val="lt-LT" w:eastAsia="sl-SI"/>
        </w:rPr>
        <w:t>kalcitriolis</w:t>
      </w:r>
      <w:proofErr w:type="spellEnd"/>
      <w:r w:rsidRPr="00271A7C">
        <w:rPr>
          <w:snapToGrid/>
          <w:szCs w:val="22"/>
          <w:lang w:val="lt-LT"/>
        </w:rPr>
        <w:t xml:space="preserve">), nes jų kartu su </w:t>
      </w: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zCs w:val="22"/>
          <w:lang w:val="lt-LT"/>
        </w:rPr>
        <w:t xml:space="preserve"> galima vartoti tik išimtiniais atvejais ir būtina stebėti kalcio kiekį kraujyje.</w:t>
      </w:r>
    </w:p>
    <w:p w14:paraId="4E808584" w14:textId="77777777" w:rsidR="00EB5673" w:rsidRPr="00271A7C" w:rsidRDefault="00EB5673" w:rsidP="0015212C">
      <w:pPr>
        <w:widowControl w:val="0"/>
        <w:numPr>
          <w:ilvl w:val="0"/>
          <w:numId w:val="23"/>
        </w:numPr>
        <w:tabs>
          <w:tab w:val="clear" w:pos="567"/>
        </w:tabs>
        <w:spacing w:line="240" w:lineRule="auto"/>
        <w:ind w:left="567" w:right="-2" w:hanging="567"/>
        <w:outlineLvl w:val="0"/>
        <w:rPr>
          <w:snapToGrid/>
          <w:szCs w:val="22"/>
          <w:lang w:val="lt-LT"/>
        </w:rPr>
      </w:pPr>
      <w:r w:rsidRPr="00B5414E">
        <w:rPr>
          <w:snapToGrid/>
          <w:szCs w:val="22"/>
          <w:lang w:val="lt-LT"/>
        </w:rPr>
        <w:lastRenderedPageBreak/>
        <w:t>Vaistai, kurių sudėtyje yra aliuminio</w:t>
      </w:r>
      <w:r w:rsidRPr="00271A7C">
        <w:rPr>
          <w:snapToGrid/>
          <w:szCs w:val="22"/>
          <w:lang w:val="lt-LT"/>
        </w:rPr>
        <w:t xml:space="preserve"> (jų vartojama nuo rėmens): reikia vengti šių vaistų vartoti ilgai, nes gali padidėti aliuminio kiekis kraujyje.</w:t>
      </w:r>
    </w:p>
    <w:p w14:paraId="338EE5AF" w14:textId="77777777" w:rsidR="00EB5673" w:rsidRPr="00271A7C" w:rsidRDefault="00EB5673" w:rsidP="0015212C">
      <w:pPr>
        <w:widowControl w:val="0"/>
        <w:spacing w:line="240" w:lineRule="auto"/>
        <w:ind w:left="567" w:hanging="567"/>
        <w:rPr>
          <w:snapToGrid/>
          <w:szCs w:val="22"/>
          <w:lang w:val="lt-LT"/>
        </w:rPr>
      </w:pPr>
      <w:r w:rsidRPr="00271A7C">
        <w:rPr>
          <w:b/>
          <w:snapToGrid/>
          <w:szCs w:val="22"/>
          <w:lang w:val="lt-LT"/>
        </w:rPr>
        <w:t>-</w:t>
      </w:r>
      <w:r w:rsidRPr="00271A7C">
        <w:rPr>
          <w:b/>
          <w:snapToGrid/>
          <w:szCs w:val="22"/>
          <w:lang w:val="lt-LT"/>
        </w:rPr>
        <w:tab/>
      </w:r>
      <w:r w:rsidRPr="00B5414E">
        <w:rPr>
          <w:snapToGrid/>
          <w:szCs w:val="22"/>
          <w:lang w:val="lt-LT"/>
        </w:rPr>
        <w:t xml:space="preserve">Vaistai, kurių sudėtyje yra didelės kalcio ar fosforo dozės: </w:t>
      </w:r>
      <w:r w:rsidRPr="00677BC9">
        <w:rPr>
          <w:snapToGrid/>
          <w:szCs w:val="22"/>
          <w:lang w:val="lt-LT"/>
        </w:rPr>
        <w:t>gali</w:t>
      </w:r>
      <w:r w:rsidRPr="00271A7C">
        <w:rPr>
          <w:snapToGrid/>
          <w:szCs w:val="22"/>
          <w:lang w:val="lt-LT"/>
        </w:rPr>
        <w:t xml:space="preserve"> padidėti didelio kalcio kiekio atsiradimo kraujyje rizika. Gali reikėti stebėti kiekį kraujyje.</w:t>
      </w:r>
    </w:p>
    <w:p w14:paraId="0C0E350E"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81622B2"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Nėštumas ir žindymo laikotarpis</w:t>
      </w:r>
    </w:p>
    <w:p w14:paraId="243DBA84" w14:textId="77777777" w:rsidR="00EB5673" w:rsidRPr="00271A7C" w:rsidRDefault="00EB5673" w:rsidP="0015212C">
      <w:pPr>
        <w:widowControl w:val="0"/>
        <w:numPr>
          <w:ilvl w:val="12"/>
          <w:numId w:val="0"/>
        </w:numPr>
        <w:tabs>
          <w:tab w:val="clear" w:pos="567"/>
        </w:tabs>
        <w:spacing w:line="240" w:lineRule="auto"/>
        <w:ind w:right="-2"/>
        <w:outlineLvl w:val="0"/>
        <w:rPr>
          <w:szCs w:val="22"/>
          <w:lang w:val="lt-LT"/>
        </w:rPr>
      </w:pPr>
      <w:r w:rsidRPr="00271A7C">
        <w:rPr>
          <w:szCs w:val="22"/>
          <w:lang w:val="lt-LT"/>
        </w:rPr>
        <w:t>Jeigu esate nėščia, žindote kūdikį, manote, kad galbūt esate nėščia</w:t>
      </w:r>
      <w:r w:rsidR="00276FA8">
        <w:rPr>
          <w:szCs w:val="22"/>
          <w:lang w:val="lt-LT"/>
        </w:rPr>
        <w:t>,</w:t>
      </w:r>
      <w:r w:rsidRPr="00271A7C">
        <w:rPr>
          <w:szCs w:val="22"/>
          <w:lang w:val="lt-LT"/>
        </w:rPr>
        <w:t xml:space="preserve"> arba planuojate pastoti, tai prieš vartodama šį vaistą, pasitarkite su gydytoju arba vaistininku.</w:t>
      </w:r>
    </w:p>
    <w:p w14:paraId="6F29281A" w14:textId="77777777" w:rsidR="00EB5673" w:rsidRPr="00271A7C" w:rsidRDefault="00EB5673" w:rsidP="0015212C">
      <w:pPr>
        <w:widowControl w:val="0"/>
        <w:numPr>
          <w:ilvl w:val="12"/>
          <w:numId w:val="0"/>
        </w:numPr>
        <w:tabs>
          <w:tab w:val="clear" w:pos="567"/>
        </w:tabs>
        <w:spacing w:line="240" w:lineRule="auto"/>
        <w:rPr>
          <w:szCs w:val="22"/>
          <w:lang w:val="lt-LT"/>
        </w:rPr>
      </w:pPr>
    </w:p>
    <w:p w14:paraId="18F45898" w14:textId="77777777" w:rsidR="00EB5673" w:rsidRPr="00B5414E" w:rsidRDefault="00EB5673" w:rsidP="00B5414E">
      <w:pPr>
        <w:keepNext/>
        <w:widowControl w:val="0"/>
        <w:numPr>
          <w:ilvl w:val="12"/>
          <w:numId w:val="0"/>
        </w:numPr>
        <w:tabs>
          <w:tab w:val="clear" w:pos="567"/>
        </w:tabs>
        <w:spacing w:line="240" w:lineRule="auto"/>
        <w:rPr>
          <w:i/>
          <w:szCs w:val="22"/>
          <w:lang w:val="lt-LT"/>
        </w:rPr>
      </w:pPr>
      <w:r w:rsidRPr="00B5414E">
        <w:rPr>
          <w:i/>
          <w:szCs w:val="22"/>
          <w:lang w:val="lt-LT"/>
        </w:rPr>
        <w:t>Nėštumas</w:t>
      </w:r>
    </w:p>
    <w:p w14:paraId="70F78F77" w14:textId="77777777" w:rsidR="00EB5673" w:rsidRPr="00271A7C" w:rsidRDefault="00EB5673" w:rsidP="0015212C">
      <w:pPr>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napToGrid/>
          <w:szCs w:val="22"/>
          <w:lang w:val="lt-LT" w:eastAsia="sl-SI"/>
        </w:rPr>
        <w:t xml:space="preserve"> </w:t>
      </w:r>
      <w:r w:rsidRPr="00271A7C">
        <w:rPr>
          <w:szCs w:val="22"/>
          <w:lang w:val="lt-LT"/>
        </w:rPr>
        <w:t>galima vartoti tik gydytojo leidimu. Vartojant rekomenduojamas 500 TV vitamino</w:t>
      </w:r>
      <w:r w:rsidR="00677BC9">
        <w:rPr>
          <w:szCs w:val="22"/>
          <w:lang w:val="lt-LT"/>
        </w:rPr>
        <w:t> </w:t>
      </w:r>
      <w:r w:rsidRPr="00271A7C">
        <w:rPr>
          <w:szCs w:val="22"/>
          <w:lang w:val="lt-LT"/>
        </w:rPr>
        <w:t>D (12,5 </w:t>
      </w:r>
      <w:proofErr w:type="spellStart"/>
      <w:r w:rsidR="00677BC9">
        <w:rPr>
          <w:szCs w:val="22"/>
          <w:lang w:val="lt-LT"/>
        </w:rPr>
        <w:t>mikro</w:t>
      </w:r>
      <w:r w:rsidRPr="00271A7C">
        <w:rPr>
          <w:szCs w:val="22"/>
          <w:lang w:val="lt-LT"/>
        </w:rPr>
        <w:t>g</w:t>
      </w:r>
      <w:r w:rsidR="00677BC9">
        <w:rPr>
          <w:szCs w:val="22"/>
          <w:lang w:val="lt-LT"/>
        </w:rPr>
        <w:t>ramo</w:t>
      </w:r>
      <w:proofErr w:type="spellEnd"/>
      <w:r w:rsidRPr="00271A7C">
        <w:rPr>
          <w:szCs w:val="22"/>
          <w:lang w:val="lt-LT"/>
        </w:rPr>
        <w:t xml:space="preserve"> </w:t>
      </w:r>
      <w:proofErr w:type="spellStart"/>
      <w:r w:rsidRPr="00271A7C">
        <w:rPr>
          <w:szCs w:val="22"/>
          <w:lang w:val="lt-LT"/>
        </w:rPr>
        <w:t>kolekalciferolio</w:t>
      </w:r>
      <w:proofErr w:type="spellEnd"/>
      <w:r w:rsidRPr="00271A7C">
        <w:rPr>
          <w:szCs w:val="22"/>
          <w:lang w:val="lt-LT"/>
        </w:rPr>
        <w:t>) paros dozes, jokia su vitaminu</w:t>
      </w:r>
      <w:r w:rsidR="00677BC9">
        <w:rPr>
          <w:szCs w:val="22"/>
          <w:lang w:val="lt-LT"/>
        </w:rPr>
        <w:t> </w:t>
      </w:r>
      <w:r w:rsidRPr="00271A7C">
        <w:rPr>
          <w:szCs w:val="22"/>
          <w:lang w:val="lt-LT"/>
        </w:rPr>
        <w:t>D susijusi rizika nėra žinoma. Negalima viršyti skirtos dozės, kadangi vitamino</w:t>
      </w:r>
      <w:r w:rsidR="00677BC9">
        <w:rPr>
          <w:szCs w:val="22"/>
          <w:lang w:val="lt-LT"/>
        </w:rPr>
        <w:t> </w:t>
      </w:r>
      <w:r w:rsidRPr="00271A7C">
        <w:rPr>
          <w:szCs w:val="22"/>
          <w:lang w:val="lt-LT"/>
        </w:rPr>
        <w:t>D perdozavimas gali pakenkti kūdikiui (yra fizinės bei psichinės raidos sutrikimo bei širdies ir akių ligų pasireiškimo rizika).</w:t>
      </w:r>
    </w:p>
    <w:p w14:paraId="6447B6AC" w14:textId="77777777" w:rsidR="00EB5673" w:rsidRPr="00271A7C" w:rsidRDefault="00EB5673" w:rsidP="0015212C">
      <w:pPr>
        <w:widowControl w:val="0"/>
        <w:numPr>
          <w:ilvl w:val="12"/>
          <w:numId w:val="0"/>
        </w:numPr>
        <w:tabs>
          <w:tab w:val="clear" w:pos="567"/>
        </w:tabs>
        <w:spacing w:line="240" w:lineRule="auto"/>
        <w:rPr>
          <w:szCs w:val="22"/>
          <w:lang w:val="lt-LT"/>
        </w:rPr>
      </w:pPr>
    </w:p>
    <w:p w14:paraId="2E37DACC" w14:textId="77777777" w:rsidR="00EB5673" w:rsidRPr="00B5414E" w:rsidRDefault="00EB5673" w:rsidP="00B5414E">
      <w:pPr>
        <w:keepNext/>
        <w:widowControl w:val="0"/>
        <w:numPr>
          <w:ilvl w:val="12"/>
          <w:numId w:val="0"/>
        </w:numPr>
        <w:tabs>
          <w:tab w:val="clear" w:pos="567"/>
        </w:tabs>
        <w:spacing w:line="240" w:lineRule="auto"/>
        <w:rPr>
          <w:i/>
          <w:szCs w:val="22"/>
          <w:lang w:val="lt-LT"/>
        </w:rPr>
      </w:pPr>
      <w:r w:rsidRPr="00B5414E">
        <w:rPr>
          <w:i/>
          <w:szCs w:val="22"/>
          <w:lang w:val="lt-LT"/>
        </w:rPr>
        <w:t>Žindymo laikotarpis</w:t>
      </w:r>
    </w:p>
    <w:p w14:paraId="2FD196AF" w14:textId="77777777" w:rsidR="00EB5673" w:rsidRPr="00271A7C" w:rsidRDefault="00EB5673" w:rsidP="0015212C">
      <w:pPr>
        <w:widowControl w:val="0"/>
        <w:numPr>
          <w:ilvl w:val="12"/>
          <w:numId w:val="0"/>
        </w:numPr>
        <w:tabs>
          <w:tab w:val="clear" w:pos="567"/>
        </w:tabs>
        <w:spacing w:line="240" w:lineRule="auto"/>
        <w:rPr>
          <w:szCs w:val="22"/>
          <w:lang w:val="lt-LT"/>
        </w:rPr>
      </w:pP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napToGrid/>
          <w:szCs w:val="22"/>
          <w:lang w:val="lt-LT" w:eastAsia="sl-SI"/>
        </w:rPr>
        <w:t xml:space="preserve"> </w:t>
      </w:r>
      <w:r w:rsidRPr="00271A7C">
        <w:rPr>
          <w:szCs w:val="22"/>
          <w:lang w:val="lt-LT"/>
        </w:rPr>
        <w:t>patenka į motinos pieną ir į tai reikia atsižvelgti, jei Jūsų vaikas papildomai vartoja vitamino</w:t>
      </w:r>
      <w:r w:rsidR="00677BC9">
        <w:rPr>
          <w:szCs w:val="22"/>
          <w:lang w:val="lt-LT"/>
        </w:rPr>
        <w:t> </w:t>
      </w:r>
      <w:r w:rsidRPr="00271A7C">
        <w:rPr>
          <w:szCs w:val="22"/>
          <w:lang w:val="lt-LT"/>
        </w:rPr>
        <w:t>D. Krūtimi maitinamiems vaikams, kurių motinos vartojo vitamino</w:t>
      </w:r>
      <w:r w:rsidR="00677BC9">
        <w:rPr>
          <w:szCs w:val="22"/>
          <w:lang w:val="lt-LT"/>
        </w:rPr>
        <w:t> </w:t>
      </w:r>
      <w:r w:rsidRPr="00271A7C">
        <w:rPr>
          <w:szCs w:val="22"/>
          <w:lang w:val="lt-LT"/>
        </w:rPr>
        <w:t>D, perdozavimo požymių nepastebėta.</w:t>
      </w:r>
    </w:p>
    <w:p w14:paraId="168E717F" w14:textId="77777777" w:rsidR="00EB5673" w:rsidRPr="00271A7C" w:rsidRDefault="00EB5673" w:rsidP="0015212C">
      <w:pPr>
        <w:widowControl w:val="0"/>
        <w:numPr>
          <w:ilvl w:val="12"/>
          <w:numId w:val="0"/>
        </w:numPr>
        <w:tabs>
          <w:tab w:val="clear" w:pos="567"/>
        </w:tabs>
        <w:spacing w:line="240" w:lineRule="auto"/>
        <w:rPr>
          <w:szCs w:val="22"/>
          <w:lang w:val="lt-LT"/>
        </w:rPr>
      </w:pPr>
    </w:p>
    <w:p w14:paraId="71A4D845"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Vairavimas ir mechanizmų valdymas</w:t>
      </w:r>
    </w:p>
    <w:p w14:paraId="5C09C5AD" w14:textId="77777777" w:rsidR="00EB5673" w:rsidRPr="00271A7C" w:rsidRDefault="00EB5673" w:rsidP="0015212C">
      <w:pPr>
        <w:widowControl w:val="0"/>
        <w:rPr>
          <w:szCs w:val="22"/>
          <w:lang w:val="lt-LT"/>
        </w:rPr>
      </w:pPr>
      <w:proofErr w:type="spellStart"/>
      <w:r w:rsidRPr="00271A7C">
        <w:rPr>
          <w:szCs w:val="22"/>
          <w:lang w:val="lt-LT"/>
        </w:rPr>
        <w:t>Colecalciferol</w:t>
      </w:r>
      <w:proofErr w:type="spellEnd"/>
      <w:r w:rsidR="00677BC9">
        <w:rPr>
          <w:szCs w:val="22"/>
          <w:lang w:val="lt-LT"/>
        </w:rPr>
        <w:t> </w:t>
      </w:r>
      <w:proofErr w:type="spellStart"/>
      <w:r w:rsidRPr="00271A7C">
        <w:rPr>
          <w:szCs w:val="22"/>
          <w:lang w:val="lt-LT"/>
        </w:rPr>
        <w:t>Krka</w:t>
      </w:r>
      <w:proofErr w:type="spellEnd"/>
      <w:r w:rsidRPr="00271A7C">
        <w:rPr>
          <w:szCs w:val="22"/>
          <w:lang w:val="lt-LT"/>
        </w:rPr>
        <w:t xml:space="preserve"> gebėjimo vairuoti ir valdyti mechanizmus neveikia arba veikia nereikšmingai.</w:t>
      </w:r>
    </w:p>
    <w:p w14:paraId="7DF16C5D"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31D728EB"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677BC9">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sudėtyje yra sacharozės ir natrio</w:t>
      </w:r>
    </w:p>
    <w:p w14:paraId="26498009" w14:textId="77777777" w:rsidR="00EB5673" w:rsidRPr="00271A7C" w:rsidRDefault="00EB5673" w:rsidP="0015212C">
      <w:pPr>
        <w:widowControl w:val="0"/>
        <w:rPr>
          <w:szCs w:val="22"/>
          <w:lang w:val="lt-LT"/>
        </w:rPr>
      </w:pPr>
      <w:r w:rsidRPr="00271A7C">
        <w:rPr>
          <w:szCs w:val="22"/>
          <w:lang w:val="lt-LT"/>
        </w:rPr>
        <w:t>Jeigu gydytojas Jums yra sakęs, kad netoleruojate kokių nors angliavandenių, kreipkitės į jį prieš pradėdami vartoti šį vaistą.</w:t>
      </w:r>
    </w:p>
    <w:p w14:paraId="6CC1A9BD"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Šio vaisto tabletėje yra mažiau kaip 1 </w:t>
      </w:r>
      <w:proofErr w:type="spellStart"/>
      <w:r w:rsidRPr="00271A7C">
        <w:rPr>
          <w:szCs w:val="22"/>
          <w:lang w:val="lt-LT"/>
        </w:rPr>
        <w:t>mmol</w:t>
      </w:r>
      <w:proofErr w:type="spellEnd"/>
      <w:r w:rsidRPr="00271A7C">
        <w:rPr>
          <w:szCs w:val="22"/>
          <w:lang w:val="lt-LT"/>
        </w:rPr>
        <w:t xml:space="preserve"> (23 mg) natrio, t.</w:t>
      </w:r>
      <w:r w:rsidR="00677BC9">
        <w:rPr>
          <w:szCs w:val="22"/>
          <w:lang w:val="lt-LT"/>
        </w:rPr>
        <w:t> </w:t>
      </w:r>
      <w:r w:rsidRPr="00271A7C">
        <w:rPr>
          <w:szCs w:val="22"/>
          <w:lang w:val="lt-LT"/>
        </w:rPr>
        <w:t>y. jis beveik neturi reikšmės.</w:t>
      </w:r>
    </w:p>
    <w:p w14:paraId="5C99BB02"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0A8259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1DB751AD"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3.</w:t>
      </w:r>
      <w:r w:rsidRPr="00271A7C">
        <w:rPr>
          <w:rFonts w:ascii="Times New Roman" w:hAnsi="Times New Roman"/>
          <w:sz w:val="22"/>
          <w:szCs w:val="22"/>
          <w:lang w:val="lt-LT"/>
        </w:rPr>
        <w:tab/>
        <w:t xml:space="preserve">Kaip vartoti </w:t>
      </w:r>
      <w:proofErr w:type="spellStart"/>
      <w:r w:rsidRPr="00271A7C">
        <w:rPr>
          <w:rFonts w:ascii="Times New Roman" w:hAnsi="Times New Roman"/>
          <w:sz w:val="22"/>
          <w:szCs w:val="22"/>
          <w:lang w:val="lt-LT"/>
        </w:rPr>
        <w:t>Colecalciferol</w:t>
      </w:r>
      <w:proofErr w:type="spellEnd"/>
      <w:r w:rsidR="00677BC9">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1CC50D53"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4E9CFAD3"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Visada vartokite šį vaistą tiksliai kaip nurodė gydytojas arba vaistininkas. Jeigu abejojate, kreipkitės į gydytoją arba vaistininką.</w:t>
      </w:r>
    </w:p>
    <w:p w14:paraId="774F4A0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37D85639" w14:textId="77777777" w:rsidR="00EB5673" w:rsidRPr="00B5414E" w:rsidRDefault="00EB5673" w:rsidP="0015212C">
      <w:pPr>
        <w:widowControl w:val="0"/>
        <w:numPr>
          <w:ilvl w:val="12"/>
          <w:numId w:val="0"/>
        </w:numPr>
        <w:tabs>
          <w:tab w:val="clear" w:pos="567"/>
        </w:tabs>
        <w:spacing w:line="240" w:lineRule="auto"/>
        <w:ind w:right="-2"/>
        <w:rPr>
          <w:snapToGrid/>
          <w:szCs w:val="22"/>
          <w:lang w:val="lt-LT" w:eastAsia="sl-SI"/>
        </w:rPr>
      </w:pPr>
      <w:r w:rsidRPr="00B5414E">
        <w:rPr>
          <w:snapToGrid/>
          <w:szCs w:val="22"/>
          <w:lang w:val="lt-LT" w:eastAsia="sl-SI"/>
        </w:rPr>
        <w:t>Jei gydytojas nenurodė kitaip, vartokite toliau rekomenduojamas dozes.</w:t>
      </w:r>
    </w:p>
    <w:p w14:paraId="01709477" w14:textId="77777777" w:rsidR="00EB5673" w:rsidRPr="00271A7C" w:rsidRDefault="00EB5673" w:rsidP="0015212C">
      <w:pPr>
        <w:widowControl w:val="0"/>
        <w:numPr>
          <w:ilvl w:val="12"/>
          <w:numId w:val="0"/>
        </w:numPr>
        <w:tabs>
          <w:tab w:val="clear" w:pos="567"/>
        </w:tabs>
        <w:spacing w:line="240" w:lineRule="auto"/>
        <w:ind w:right="-2"/>
        <w:rPr>
          <w:i/>
          <w:snapToGrid/>
          <w:szCs w:val="22"/>
          <w:lang w:val="lt-LT" w:eastAsia="sl-SI"/>
        </w:rPr>
      </w:pPr>
    </w:p>
    <w:p w14:paraId="56FC3ED8" w14:textId="77777777" w:rsidR="00EB5673" w:rsidRPr="00B5414E" w:rsidRDefault="00EB5673" w:rsidP="00B5414E">
      <w:pPr>
        <w:keepNext/>
        <w:widowControl w:val="0"/>
        <w:numPr>
          <w:ilvl w:val="12"/>
          <w:numId w:val="0"/>
        </w:numPr>
        <w:tabs>
          <w:tab w:val="clear" w:pos="567"/>
        </w:tabs>
        <w:spacing w:line="240" w:lineRule="auto"/>
        <w:rPr>
          <w:i/>
          <w:snapToGrid/>
          <w:szCs w:val="22"/>
          <w:u w:val="single"/>
          <w:lang w:val="lt-LT" w:eastAsia="sl-SI"/>
        </w:rPr>
      </w:pPr>
      <w:r w:rsidRPr="00B5414E">
        <w:rPr>
          <w:i/>
          <w:snapToGrid/>
          <w:szCs w:val="22"/>
          <w:u w:val="single"/>
          <w:lang w:val="lt-LT" w:eastAsia="sl-SI"/>
        </w:rPr>
        <w:t>S</w:t>
      </w:r>
      <w:r w:rsidR="00465B7B" w:rsidRPr="00B5414E">
        <w:rPr>
          <w:i/>
          <w:snapToGrid/>
          <w:szCs w:val="22"/>
          <w:u w:val="single"/>
          <w:lang w:val="lt-LT" w:eastAsia="sl-SI"/>
        </w:rPr>
        <w:t>uaug</w:t>
      </w:r>
      <w:r w:rsidR="00677BC9">
        <w:rPr>
          <w:i/>
          <w:snapToGrid/>
          <w:szCs w:val="22"/>
          <w:u w:val="single"/>
          <w:lang w:val="lt-LT" w:eastAsia="sl-SI"/>
        </w:rPr>
        <w:t>usiesiems</w:t>
      </w:r>
    </w:p>
    <w:p w14:paraId="2603C55B"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zCs w:val="22"/>
          <w:lang w:val="lt-LT"/>
        </w:rPr>
        <w:t>Vitamino</w:t>
      </w:r>
      <w:r w:rsidR="00677BC9">
        <w:rPr>
          <w:i/>
          <w:szCs w:val="22"/>
          <w:lang w:val="lt-LT"/>
        </w:rPr>
        <w:t> </w:t>
      </w:r>
      <w:r w:rsidRPr="00271A7C">
        <w:rPr>
          <w:i/>
          <w:szCs w:val="22"/>
          <w:lang w:val="lt-LT"/>
        </w:rPr>
        <w:t>D stokos profilaktika, jei yra identifikuota didelė rizika</w:t>
      </w:r>
    </w:p>
    <w:p w14:paraId="79B6EDAD" w14:textId="77777777" w:rsidR="00EB5673" w:rsidRPr="00271A7C" w:rsidRDefault="00EB5673"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1</w:t>
      </w:r>
      <w:r w:rsidRPr="00271A7C">
        <w:rPr>
          <w:szCs w:val="22"/>
          <w:lang w:val="lt-LT"/>
        </w:rPr>
        <w:t> </w:t>
      </w:r>
      <w:r w:rsidRPr="00271A7C">
        <w:rPr>
          <w:snapToGrid/>
          <w:szCs w:val="22"/>
          <w:lang w:val="lt-LT" w:eastAsia="sl-SI"/>
        </w:rPr>
        <w:t>tabletė</w:t>
      </w:r>
      <w:r w:rsidR="00890463" w:rsidRPr="00271A7C">
        <w:rPr>
          <w:snapToGrid/>
          <w:szCs w:val="22"/>
          <w:lang w:val="lt-LT" w:eastAsia="sl-SI"/>
        </w:rPr>
        <w:t xml:space="preserve"> (</w:t>
      </w:r>
      <w:r w:rsidRPr="00271A7C">
        <w:rPr>
          <w:snapToGrid/>
          <w:szCs w:val="22"/>
          <w:lang w:val="lt-LT" w:eastAsia="sl-SI"/>
        </w:rPr>
        <w:t>1000 TV vitamino</w:t>
      </w:r>
      <w:r w:rsidR="00677BC9">
        <w:rPr>
          <w:snapToGrid/>
          <w:szCs w:val="22"/>
          <w:lang w:val="lt-LT" w:eastAsia="sl-SI"/>
        </w:rPr>
        <w:t> </w:t>
      </w:r>
      <w:r w:rsidRPr="00271A7C">
        <w:rPr>
          <w:snapToGrid/>
          <w:szCs w:val="22"/>
          <w:lang w:val="lt-LT" w:eastAsia="sl-SI"/>
        </w:rPr>
        <w:t>D arba</w:t>
      </w:r>
      <w:r w:rsidR="00890463" w:rsidRPr="00271A7C">
        <w:rPr>
          <w:snapToGrid/>
          <w:szCs w:val="22"/>
          <w:lang w:val="lt-LT" w:eastAsia="sl-SI"/>
        </w:rPr>
        <w:t xml:space="preserve"> </w:t>
      </w:r>
      <w:r w:rsidRPr="00271A7C">
        <w:rPr>
          <w:snapToGrid/>
          <w:szCs w:val="22"/>
          <w:lang w:val="lt-LT" w:eastAsia="sl-SI"/>
        </w:rPr>
        <w:t>25 </w:t>
      </w:r>
      <w:proofErr w:type="spellStart"/>
      <w:r w:rsidR="00677BC9">
        <w:rPr>
          <w:snapToGrid/>
          <w:szCs w:val="22"/>
          <w:lang w:val="lt-LT" w:eastAsia="sl-SI"/>
        </w:rPr>
        <w:t>mikro</w:t>
      </w:r>
      <w:r w:rsidRPr="00271A7C">
        <w:rPr>
          <w:snapToGrid/>
          <w:szCs w:val="22"/>
          <w:lang w:val="lt-LT" w:eastAsia="sl-SI"/>
        </w:rPr>
        <w:t>g</w:t>
      </w:r>
      <w:r w:rsidR="00677BC9">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77BC9">
        <w:rPr>
          <w:snapToGrid/>
          <w:szCs w:val="22"/>
          <w:lang w:val="lt-LT" w:eastAsia="sl-SI"/>
        </w:rPr>
        <w:t> </w:t>
      </w:r>
      <w:r w:rsidRPr="00271A7C">
        <w:rPr>
          <w:snapToGrid/>
          <w:szCs w:val="22"/>
          <w:lang w:val="lt-LT" w:eastAsia="sl-SI"/>
        </w:rPr>
        <w:t>parą.</w:t>
      </w:r>
    </w:p>
    <w:p w14:paraId="79C8F9D5" w14:textId="77777777" w:rsidR="00EB5673" w:rsidRPr="00271A7C" w:rsidRDefault="00EB5673" w:rsidP="0015212C">
      <w:pPr>
        <w:widowControl w:val="0"/>
        <w:tabs>
          <w:tab w:val="clear" w:pos="567"/>
        </w:tabs>
        <w:spacing w:line="240" w:lineRule="auto"/>
        <w:ind w:left="567" w:right="-2"/>
        <w:contextualSpacing/>
        <w:rPr>
          <w:snapToGrid/>
          <w:szCs w:val="22"/>
          <w:lang w:val="lt-LT" w:eastAsia="sl-SI"/>
        </w:rPr>
      </w:pPr>
    </w:p>
    <w:p w14:paraId="2E25677A"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zCs w:val="22"/>
          <w:lang w:val="lt-LT"/>
        </w:rPr>
        <w:t>Vitamino</w:t>
      </w:r>
      <w:r w:rsidR="00677BC9">
        <w:rPr>
          <w:i/>
          <w:szCs w:val="22"/>
          <w:lang w:val="lt-LT"/>
        </w:rPr>
        <w:t> </w:t>
      </w:r>
      <w:r w:rsidRPr="00271A7C">
        <w:rPr>
          <w:i/>
          <w:szCs w:val="22"/>
          <w:lang w:val="lt-LT"/>
        </w:rPr>
        <w:t>D stokos gydymas</w:t>
      </w:r>
    </w:p>
    <w:p w14:paraId="6BFF79FA" w14:textId="77777777" w:rsidR="00EB5673" w:rsidRPr="00271A7C" w:rsidRDefault="00465B7B" w:rsidP="0015212C">
      <w:pPr>
        <w:widowControl w:val="0"/>
        <w:tabs>
          <w:tab w:val="clear" w:pos="567"/>
        </w:tabs>
        <w:spacing w:line="240" w:lineRule="auto"/>
        <w:ind w:left="567" w:right="-2"/>
        <w:contextualSpacing/>
        <w:rPr>
          <w:snapToGrid/>
          <w:szCs w:val="22"/>
          <w:lang w:val="lt-LT" w:eastAsia="sl-SI"/>
        </w:rPr>
      </w:pPr>
      <w:r>
        <w:rPr>
          <w:snapToGrid/>
          <w:szCs w:val="22"/>
          <w:lang w:val="lt-LT" w:eastAsia="sl-SI"/>
        </w:rPr>
        <w:t>4</w:t>
      </w:r>
      <w:r w:rsidR="00EB5673" w:rsidRPr="00271A7C">
        <w:rPr>
          <w:snapToGrid/>
          <w:szCs w:val="22"/>
          <w:lang w:val="lt-LT" w:eastAsia="sl-SI"/>
        </w:rPr>
        <w:t> table</w:t>
      </w:r>
      <w:r w:rsidR="00890463" w:rsidRPr="00271A7C">
        <w:rPr>
          <w:snapToGrid/>
          <w:szCs w:val="22"/>
          <w:lang w:val="lt-LT" w:eastAsia="sl-SI"/>
        </w:rPr>
        <w:t>tės</w:t>
      </w:r>
      <w:r>
        <w:rPr>
          <w:snapToGrid/>
          <w:szCs w:val="22"/>
          <w:lang w:val="lt-LT" w:eastAsia="sl-SI"/>
        </w:rPr>
        <w:t xml:space="preserve"> (4000 TV vitamino</w:t>
      </w:r>
      <w:r w:rsidR="00677BC9">
        <w:rPr>
          <w:snapToGrid/>
          <w:szCs w:val="22"/>
          <w:lang w:val="lt-LT" w:eastAsia="sl-SI"/>
        </w:rPr>
        <w:t> </w:t>
      </w:r>
      <w:r>
        <w:rPr>
          <w:snapToGrid/>
          <w:szCs w:val="22"/>
          <w:lang w:val="lt-LT" w:eastAsia="sl-SI"/>
        </w:rPr>
        <w:t>D arba 10</w:t>
      </w:r>
      <w:r w:rsidR="00EB5673" w:rsidRPr="00271A7C">
        <w:rPr>
          <w:snapToGrid/>
          <w:szCs w:val="22"/>
          <w:lang w:val="lt-LT" w:eastAsia="sl-SI"/>
        </w:rPr>
        <w:t>0 </w:t>
      </w:r>
      <w:proofErr w:type="spellStart"/>
      <w:r w:rsidR="00677BC9">
        <w:rPr>
          <w:snapToGrid/>
          <w:szCs w:val="22"/>
          <w:lang w:val="lt-LT" w:eastAsia="sl-SI"/>
        </w:rPr>
        <w:t>mikro</w:t>
      </w:r>
      <w:r w:rsidR="00EB5673" w:rsidRPr="00271A7C">
        <w:rPr>
          <w:snapToGrid/>
          <w:szCs w:val="22"/>
          <w:lang w:val="lt-LT" w:eastAsia="sl-SI"/>
        </w:rPr>
        <w:t>g</w:t>
      </w:r>
      <w:r w:rsidR="00677BC9">
        <w:rPr>
          <w:snapToGrid/>
          <w:szCs w:val="22"/>
          <w:lang w:val="lt-LT" w:eastAsia="sl-SI"/>
        </w:rPr>
        <w:t>ramų</w:t>
      </w:r>
      <w:proofErr w:type="spellEnd"/>
      <w:r w:rsidR="00EB5673" w:rsidRPr="00271A7C">
        <w:rPr>
          <w:snapToGrid/>
          <w:szCs w:val="22"/>
          <w:lang w:val="lt-LT" w:eastAsia="sl-SI"/>
        </w:rPr>
        <w:t xml:space="preserve"> </w:t>
      </w:r>
      <w:proofErr w:type="spellStart"/>
      <w:r w:rsidR="00EB5673" w:rsidRPr="00271A7C">
        <w:rPr>
          <w:snapToGrid/>
          <w:szCs w:val="22"/>
          <w:lang w:val="lt-LT" w:eastAsia="sl-SI"/>
        </w:rPr>
        <w:t>kolekalciferolio</w:t>
      </w:r>
      <w:proofErr w:type="spellEnd"/>
      <w:r w:rsidR="00EB5673" w:rsidRPr="00271A7C">
        <w:rPr>
          <w:snapToGrid/>
          <w:szCs w:val="22"/>
          <w:lang w:val="lt-LT" w:eastAsia="sl-SI"/>
        </w:rPr>
        <w:t>) per</w:t>
      </w:r>
      <w:r w:rsidR="00677BC9">
        <w:rPr>
          <w:snapToGrid/>
          <w:szCs w:val="22"/>
          <w:lang w:val="lt-LT" w:eastAsia="sl-SI"/>
        </w:rPr>
        <w:t> </w:t>
      </w:r>
      <w:r w:rsidR="00EB5673" w:rsidRPr="00271A7C">
        <w:rPr>
          <w:snapToGrid/>
          <w:szCs w:val="22"/>
          <w:lang w:val="lt-LT" w:eastAsia="sl-SI"/>
        </w:rPr>
        <w:t>parą 6</w:t>
      </w:r>
      <w:r w:rsidR="00EB5673" w:rsidRPr="00271A7C">
        <w:rPr>
          <w:snapToGrid/>
          <w:szCs w:val="22"/>
          <w:lang w:val="lt-LT" w:eastAsia="sl-SI"/>
        </w:rPr>
        <w:noBreakHyphen/>
        <w:t xml:space="preserve">12 savaičių, po to </w:t>
      </w:r>
      <w:r w:rsidR="00890463" w:rsidRPr="00271A7C">
        <w:rPr>
          <w:snapToGrid/>
          <w:szCs w:val="22"/>
          <w:lang w:val="lt-LT" w:eastAsia="sl-SI"/>
        </w:rPr>
        <w:t>2</w:t>
      </w:r>
      <w:r w:rsidR="00EB5673" w:rsidRPr="00271A7C">
        <w:rPr>
          <w:snapToGrid/>
          <w:szCs w:val="22"/>
          <w:lang w:val="lt-LT" w:eastAsia="sl-SI"/>
        </w:rPr>
        <w:t> tabletė</w:t>
      </w:r>
      <w:r w:rsidR="00890463" w:rsidRPr="00271A7C">
        <w:rPr>
          <w:snapToGrid/>
          <w:szCs w:val="22"/>
          <w:lang w:val="lt-LT" w:eastAsia="sl-SI"/>
        </w:rPr>
        <w:t>s (</w:t>
      </w:r>
      <w:r w:rsidR="00EB5673" w:rsidRPr="00271A7C">
        <w:rPr>
          <w:snapToGrid/>
          <w:szCs w:val="22"/>
          <w:lang w:val="lt-LT" w:eastAsia="sl-SI"/>
        </w:rPr>
        <w:t>2000 TV vitamino</w:t>
      </w:r>
      <w:r w:rsidR="00677BC9">
        <w:rPr>
          <w:snapToGrid/>
          <w:szCs w:val="22"/>
          <w:lang w:val="lt-LT" w:eastAsia="sl-SI"/>
        </w:rPr>
        <w:t> </w:t>
      </w:r>
      <w:r w:rsidR="00EB5673" w:rsidRPr="00271A7C">
        <w:rPr>
          <w:snapToGrid/>
          <w:szCs w:val="22"/>
          <w:lang w:val="lt-LT" w:eastAsia="sl-SI"/>
        </w:rPr>
        <w:t>D arba</w:t>
      </w:r>
      <w:r w:rsidR="00890463" w:rsidRPr="00271A7C">
        <w:rPr>
          <w:snapToGrid/>
          <w:szCs w:val="22"/>
          <w:lang w:val="lt-LT" w:eastAsia="sl-SI"/>
        </w:rPr>
        <w:t xml:space="preserve"> </w:t>
      </w:r>
      <w:r w:rsidR="00EB5673" w:rsidRPr="00271A7C">
        <w:rPr>
          <w:snapToGrid/>
          <w:szCs w:val="22"/>
          <w:lang w:val="lt-LT" w:eastAsia="sl-SI"/>
        </w:rPr>
        <w:t>50 </w:t>
      </w:r>
      <w:proofErr w:type="spellStart"/>
      <w:r w:rsidR="00677BC9">
        <w:rPr>
          <w:snapToGrid/>
          <w:szCs w:val="22"/>
          <w:lang w:val="lt-LT" w:eastAsia="sl-SI"/>
        </w:rPr>
        <w:t>mikro</w:t>
      </w:r>
      <w:r w:rsidR="00EB5673" w:rsidRPr="00271A7C">
        <w:rPr>
          <w:snapToGrid/>
          <w:szCs w:val="22"/>
          <w:lang w:val="lt-LT" w:eastAsia="sl-SI"/>
        </w:rPr>
        <w:t>g</w:t>
      </w:r>
      <w:r w:rsidR="00677BC9">
        <w:rPr>
          <w:snapToGrid/>
          <w:szCs w:val="22"/>
          <w:lang w:val="lt-LT" w:eastAsia="sl-SI"/>
        </w:rPr>
        <w:t>ramų</w:t>
      </w:r>
      <w:proofErr w:type="spellEnd"/>
      <w:r w:rsidR="00EB5673" w:rsidRPr="00271A7C">
        <w:rPr>
          <w:snapToGrid/>
          <w:szCs w:val="22"/>
          <w:lang w:val="lt-LT" w:eastAsia="sl-SI"/>
        </w:rPr>
        <w:t xml:space="preserve"> </w:t>
      </w:r>
      <w:proofErr w:type="spellStart"/>
      <w:r w:rsidR="00EB5673" w:rsidRPr="00271A7C">
        <w:rPr>
          <w:snapToGrid/>
          <w:szCs w:val="22"/>
          <w:lang w:val="lt-LT" w:eastAsia="sl-SI"/>
        </w:rPr>
        <w:t>k</w:t>
      </w:r>
      <w:r>
        <w:rPr>
          <w:snapToGrid/>
          <w:szCs w:val="22"/>
          <w:lang w:val="lt-LT" w:eastAsia="sl-SI"/>
        </w:rPr>
        <w:t>olekalciferolio</w:t>
      </w:r>
      <w:proofErr w:type="spellEnd"/>
      <w:r>
        <w:rPr>
          <w:snapToGrid/>
          <w:szCs w:val="22"/>
          <w:lang w:val="lt-LT" w:eastAsia="sl-SI"/>
        </w:rPr>
        <w:t>) per</w:t>
      </w:r>
      <w:r w:rsidR="00677BC9">
        <w:rPr>
          <w:snapToGrid/>
          <w:szCs w:val="22"/>
          <w:lang w:val="lt-LT" w:eastAsia="sl-SI"/>
        </w:rPr>
        <w:t> </w:t>
      </w:r>
      <w:r>
        <w:rPr>
          <w:snapToGrid/>
          <w:szCs w:val="22"/>
          <w:lang w:val="lt-LT" w:eastAsia="sl-SI"/>
        </w:rPr>
        <w:t>parą.</w:t>
      </w:r>
    </w:p>
    <w:p w14:paraId="42F750AD" w14:textId="77777777" w:rsidR="00EB5673" w:rsidRPr="00271A7C" w:rsidRDefault="00EB5673" w:rsidP="0015212C">
      <w:pPr>
        <w:widowControl w:val="0"/>
        <w:tabs>
          <w:tab w:val="clear" w:pos="567"/>
        </w:tabs>
        <w:spacing w:line="240" w:lineRule="auto"/>
        <w:ind w:right="-2"/>
        <w:contextualSpacing/>
        <w:rPr>
          <w:snapToGrid/>
          <w:szCs w:val="22"/>
          <w:lang w:val="lt-LT" w:eastAsia="sl-SI"/>
        </w:rPr>
      </w:pPr>
    </w:p>
    <w:p w14:paraId="24DEC335"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napToGrid/>
          <w:szCs w:val="22"/>
          <w:lang w:val="lt-LT" w:eastAsia="sl-SI"/>
        </w:rPr>
        <w:t>Specifinio osteoporozės gydymo papildymas suaugusiesiems, kuriems yra vitamino</w:t>
      </w:r>
      <w:r w:rsidR="00677BC9">
        <w:rPr>
          <w:i/>
          <w:snapToGrid/>
          <w:szCs w:val="22"/>
          <w:lang w:val="lt-LT" w:eastAsia="sl-SI"/>
        </w:rPr>
        <w:t> </w:t>
      </w:r>
      <w:r w:rsidRPr="00271A7C">
        <w:rPr>
          <w:i/>
          <w:snapToGrid/>
          <w:szCs w:val="22"/>
          <w:lang w:val="lt-LT" w:eastAsia="sl-SI"/>
        </w:rPr>
        <w:t>D stoka ar identifikuota didelė vitamino</w:t>
      </w:r>
      <w:r w:rsidR="00677BC9">
        <w:rPr>
          <w:i/>
          <w:snapToGrid/>
          <w:szCs w:val="22"/>
          <w:lang w:val="lt-LT" w:eastAsia="sl-SI"/>
        </w:rPr>
        <w:t> </w:t>
      </w:r>
      <w:r w:rsidRPr="00271A7C">
        <w:rPr>
          <w:i/>
          <w:snapToGrid/>
          <w:szCs w:val="22"/>
          <w:lang w:val="lt-LT" w:eastAsia="sl-SI"/>
        </w:rPr>
        <w:t xml:space="preserve">D stokos </w:t>
      </w:r>
      <w:proofErr w:type="spellStart"/>
      <w:r w:rsidR="00677BC9">
        <w:rPr>
          <w:i/>
          <w:snapToGrid/>
          <w:szCs w:val="22"/>
          <w:lang w:val="lt-LT" w:eastAsia="sl-SI"/>
        </w:rPr>
        <w:t>p</w:t>
      </w:r>
      <w:r w:rsidRPr="00271A7C">
        <w:rPr>
          <w:i/>
          <w:snapToGrid/>
          <w:szCs w:val="22"/>
          <w:lang w:val="lt-LT" w:eastAsia="sl-SI"/>
        </w:rPr>
        <w:t>asir</w:t>
      </w:r>
      <w:r w:rsidR="00677BC9">
        <w:rPr>
          <w:i/>
          <w:snapToGrid/>
          <w:szCs w:val="22"/>
          <w:lang w:val="lt-LT" w:eastAsia="sl-SI"/>
        </w:rPr>
        <w:t>reišk</w:t>
      </w:r>
      <w:r w:rsidRPr="00271A7C">
        <w:rPr>
          <w:i/>
          <w:snapToGrid/>
          <w:szCs w:val="22"/>
          <w:lang w:val="lt-LT" w:eastAsia="sl-SI"/>
        </w:rPr>
        <w:t>imo</w:t>
      </w:r>
      <w:proofErr w:type="spellEnd"/>
      <w:r w:rsidRPr="00271A7C">
        <w:rPr>
          <w:i/>
          <w:snapToGrid/>
          <w:szCs w:val="22"/>
          <w:lang w:val="lt-LT" w:eastAsia="sl-SI"/>
        </w:rPr>
        <w:t xml:space="preserve"> rizika</w:t>
      </w:r>
    </w:p>
    <w:p w14:paraId="10F3913D" w14:textId="77777777" w:rsidR="00890463" w:rsidRPr="00271A7C" w:rsidRDefault="00890463"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1 tabletė (1000 TV vitamino</w:t>
      </w:r>
      <w:r w:rsidR="00677BC9">
        <w:rPr>
          <w:snapToGrid/>
          <w:szCs w:val="22"/>
          <w:lang w:val="lt-LT" w:eastAsia="sl-SI"/>
        </w:rPr>
        <w:t> </w:t>
      </w:r>
      <w:r w:rsidRPr="00271A7C">
        <w:rPr>
          <w:snapToGrid/>
          <w:szCs w:val="22"/>
          <w:lang w:val="lt-LT" w:eastAsia="sl-SI"/>
        </w:rPr>
        <w:t>D arba 25 </w:t>
      </w:r>
      <w:proofErr w:type="spellStart"/>
      <w:r w:rsidR="00677BC9">
        <w:rPr>
          <w:snapToGrid/>
          <w:szCs w:val="22"/>
          <w:lang w:val="lt-LT" w:eastAsia="sl-SI"/>
        </w:rPr>
        <w:t>mikro</w:t>
      </w:r>
      <w:r w:rsidRPr="00271A7C">
        <w:rPr>
          <w:snapToGrid/>
          <w:szCs w:val="22"/>
          <w:lang w:val="lt-LT" w:eastAsia="sl-SI"/>
        </w:rPr>
        <w:t>g</w:t>
      </w:r>
      <w:r w:rsidR="00677BC9">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77BC9">
        <w:rPr>
          <w:snapToGrid/>
          <w:szCs w:val="22"/>
          <w:lang w:val="lt-LT" w:eastAsia="sl-SI"/>
        </w:rPr>
        <w:t> </w:t>
      </w:r>
      <w:r w:rsidRPr="00271A7C">
        <w:rPr>
          <w:snapToGrid/>
          <w:szCs w:val="22"/>
          <w:lang w:val="lt-LT" w:eastAsia="sl-SI"/>
        </w:rPr>
        <w:t>parą.</w:t>
      </w:r>
    </w:p>
    <w:p w14:paraId="6B17817D" w14:textId="77777777" w:rsidR="00EB5673" w:rsidRPr="00271A7C" w:rsidRDefault="00EB5673" w:rsidP="0015212C">
      <w:pPr>
        <w:widowControl w:val="0"/>
        <w:tabs>
          <w:tab w:val="clear" w:pos="567"/>
        </w:tabs>
        <w:spacing w:line="240" w:lineRule="auto"/>
        <w:ind w:left="567" w:right="-2"/>
        <w:contextualSpacing/>
        <w:rPr>
          <w:snapToGrid/>
          <w:szCs w:val="22"/>
          <w:lang w:val="lt-LT" w:eastAsia="sl-SI"/>
        </w:rPr>
      </w:pPr>
      <w:r w:rsidRPr="00271A7C">
        <w:rPr>
          <w:snapToGrid/>
          <w:szCs w:val="22"/>
          <w:lang w:val="lt-LT" w:eastAsia="sl-SI"/>
        </w:rPr>
        <w:t>Būtina užtikrinti pakankamą kalcio suvartojimą, jei įmanoma, su maistu.</w:t>
      </w:r>
    </w:p>
    <w:p w14:paraId="7FCF7851" w14:textId="77777777" w:rsidR="006C621E" w:rsidRDefault="006C621E" w:rsidP="006C621E">
      <w:pPr>
        <w:widowControl w:val="0"/>
        <w:tabs>
          <w:tab w:val="clear" w:pos="567"/>
        </w:tabs>
        <w:spacing w:line="240" w:lineRule="auto"/>
        <w:ind w:right="-2"/>
        <w:rPr>
          <w:b/>
          <w:snapToGrid/>
          <w:szCs w:val="22"/>
          <w:lang w:val="lt-LT" w:eastAsia="sl-SI"/>
        </w:rPr>
      </w:pPr>
    </w:p>
    <w:p w14:paraId="5547A872" w14:textId="77777777" w:rsidR="006C621E" w:rsidRPr="00B5414E" w:rsidRDefault="006C621E" w:rsidP="00B5414E">
      <w:pPr>
        <w:keepNext/>
        <w:widowControl w:val="0"/>
        <w:tabs>
          <w:tab w:val="clear" w:pos="567"/>
        </w:tabs>
        <w:spacing w:line="240" w:lineRule="auto"/>
        <w:rPr>
          <w:i/>
          <w:szCs w:val="22"/>
          <w:u w:val="single"/>
          <w:lang w:val="lt-LT"/>
        </w:rPr>
      </w:pPr>
      <w:r w:rsidRPr="00B5414E">
        <w:rPr>
          <w:i/>
          <w:snapToGrid/>
          <w:szCs w:val="22"/>
          <w:u w:val="single"/>
          <w:lang w:val="lt-LT" w:eastAsia="sl-SI"/>
        </w:rPr>
        <w:t>Paauglia</w:t>
      </w:r>
      <w:r w:rsidR="00677BC9">
        <w:rPr>
          <w:i/>
          <w:snapToGrid/>
          <w:szCs w:val="22"/>
          <w:u w:val="single"/>
          <w:lang w:val="lt-LT" w:eastAsia="sl-SI"/>
        </w:rPr>
        <w:t>ms</w:t>
      </w:r>
    </w:p>
    <w:p w14:paraId="39160258" w14:textId="77777777" w:rsidR="006C621E" w:rsidRPr="00271A7C" w:rsidRDefault="006C621E" w:rsidP="00B5414E">
      <w:pPr>
        <w:keepNext/>
        <w:widowControl w:val="0"/>
        <w:numPr>
          <w:ilvl w:val="0"/>
          <w:numId w:val="25"/>
        </w:numPr>
        <w:tabs>
          <w:tab w:val="clear" w:pos="567"/>
        </w:tabs>
        <w:spacing w:line="240" w:lineRule="auto"/>
        <w:ind w:left="567" w:hanging="567"/>
        <w:contextualSpacing/>
        <w:rPr>
          <w:b/>
          <w:i/>
          <w:snapToGrid/>
          <w:szCs w:val="22"/>
          <w:lang w:val="lt-LT" w:eastAsia="sl-SI"/>
        </w:rPr>
      </w:pPr>
      <w:r w:rsidRPr="00271A7C">
        <w:rPr>
          <w:i/>
          <w:snapToGrid/>
          <w:szCs w:val="22"/>
          <w:lang w:val="lt-LT" w:eastAsia="sl-SI"/>
        </w:rPr>
        <w:t>Vitamino</w:t>
      </w:r>
      <w:r w:rsidR="00677BC9">
        <w:rPr>
          <w:i/>
          <w:snapToGrid/>
          <w:szCs w:val="22"/>
          <w:lang w:val="lt-LT" w:eastAsia="sl-SI"/>
        </w:rPr>
        <w:t> </w:t>
      </w:r>
      <w:r w:rsidRPr="00271A7C">
        <w:rPr>
          <w:i/>
          <w:snapToGrid/>
          <w:szCs w:val="22"/>
          <w:lang w:val="lt-LT" w:eastAsia="sl-SI"/>
        </w:rPr>
        <w:t>D stokos gydymas</w:t>
      </w:r>
    </w:p>
    <w:p w14:paraId="1C64B726" w14:textId="77777777" w:rsidR="006C621E" w:rsidRPr="00271A7C" w:rsidRDefault="009F504E" w:rsidP="006C621E">
      <w:pPr>
        <w:widowControl w:val="0"/>
        <w:tabs>
          <w:tab w:val="clear" w:pos="567"/>
        </w:tabs>
        <w:spacing w:line="240" w:lineRule="auto"/>
        <w:ind w:left="567" w:right="-2"/>
        <w:contextualSpacing/>
        <w:rPr>
          <w:snapToGrid/>
          <w:szCs w:val="22"/>
          <w:lang w:val="lt-LT" w:eastAsia="sl-SI"/>
        </w:rPr>
      </w:pPr>
      <w:r>
        <w:rPr>
          <w:snapToGrid/>
          <w:szCs w:val="22"/>
          <w:lang w:val="lt-LT" w:eastAsia="sl-SI"/>
        </w:rPr>
        <w:t>2</w:t>
      </w:r>
      <w:r w:rsidR="006C621E" w:rsidRPr="00271A7C">
        <w:rPr>
          <w:snapToGrid/>
          <w:szCs w:val="22"/>
          <w:lang w:val="lt-LT" w:eastAsia="sl-SI"/>
        </w:rPr>
        <w:t> tabletės (2000 TV vitamino</w:t>
      </w:r>
      <w:r w:rsidR="00677BC9">
        <w:rPr>
          <w:snapToGrid/>
          <w:szCs w:val="22"/>
          <w:lang w:val="lt-LT" w:eastAsia="sl-SI"/>
        </w:rPr>
        <w:t> </w:t>
      </w:r>
      <w:r w:rsidR="006C621E" w:rsidRPr="00271A7C">
        <w:rPr>
          <w:snapToGrid/>
          <w:szCs w:val="22"/>
          <w:lang w:val="lt-LT" w:eastAsia="sl-SI"/>
        </w:rPr>
        <w:t>D arba 50 </w:t>
      </w:r>
      <w:proofErr w:type="spellStart"/>
      <w:r w:rsidR="00677BC9">
        <w:rPr>
          <w:snapToGrid/>
          <w:szCs w:val="22"/>
          <w:lang w:val="lt-LT" w:eastAsia="sl-SI"/>
        </w:rPr>
        <w:t>mikro</w:t>
      </w:r>
      <w:r w:rsidR="006C621E" w:rsidRPr="00271A7C">
        <w:rPr>
          <w:snapToGrid/>
          <w:szCs w:val="22"/>
          <w:lang w:val="lt-LT" w:eastAsia="sl-SI"/>
        </w:rPr>
        <w:t>g</w:t>
      </w:r>
      <w:r w:rsidR="00677BC9">
        <w:rPr>
          <w:snapToGrid/>
          <w:szCs w:val="22"/>
          <w:lang w:val="lt-LT" w:eastAsia="sl-SI"/>
        </w:rPr>
        <w:t>ramų</w:t>
      </w:r>
      <w:proofErr w:type="spellEnd"/>
      <w:r w:rsidR="006C621E" w:rsidRPr="00271A7C">
        <w:rPr>
          <w:snapToGrid/>
          <w:szCs w:val="22"/>
          <w:lang w:val="lt-LT" w:eastAsia="sl-SI"/>
        </w:rPr>
        <w:t xml:space="preserve"> </w:t>
      </w:r>
      <w:proofErr w:type="spellStart"/>
      <w:r w:rsidR="006C621E" w:rsidRPr="00271A7C">
        <w:rPr>
          <w:snapToGrid/>
          <w:szCs w:val="22"/>
          <w:lang w:val="lt-LT" w:eastAsia="sl-SI"/>
        </w:rPr>
        <w:t>kolekalciferolio</w:t>
      </w:r>
      <w:proofErr w:type="spellEnd"/>
      <w:r w:rsidR="006C621E" w:rsidRPr="00271A7C">
        <w:rPr>
          <w:snapToGrid/>
          <w:szCs w:val="22"/>
          <w:lang w:val="lt-LT" w:eastAsia="sl-SI"/>
        </w:rPr>
        <w:t>) per parą 6</w:t>
      </w:r>
      <w:r w:rsidR="006C621E" w:rsidRPr="00271A7C">
        <w:rPr>
          <w:snapToGrid/>
          <w:szCs w:val="22"/>
          <w:lang w:val="lt-LT" w:eastAsia="sl-SI"/>
        </w:rPr>
        <w:noBreakHyphen/>
        <w:t>12</w:t>
      </w:r>
      <w:r>
        <w:rPr>
          <w:snapToGrid/>
          <w:szCs w:val="22"/>
          <w:lang w:val="lt-LT" w:eastAsia="sl-SI"/>
        </w:rPr>
        <w:t> savaičių, po to 1 tabletė (1000 TV vitamino</w:t>
      </w:r>
      <w:r w:rsidR="00677BC9">
        <w:rPr>
          <w:snapToGrid/>
          <w:szCs w:val="22"/>
          <w:lang w:val="lt-LT" w:eastAsia="sl-SI"/>
        </w:rPr>
        <w:t> </w:t>
      </w:r>
      <w:r>
        <w:rPr>
          <w:snapToGrid/>
          <w:szCs w:val="22"/>
          <w:lang w:val="lt-LT" w:eastAsia="sl-SI"/>
        </w:rPr>
        <w:t xml:space="preserve">D arba </w:t>
      </w:r>
      <w:r w:rsidR="006C621E" w:rsidRPr="00271A7C">
        <w:rPr>
          <w:snapToGrid/>
          <w:szCs w:val="22"/>
          <w:lang w:val="lt-LT" w:eastAsia="sl-SI"/>
        </w:rPr>
        <w:t>25 </w:t>
      </w:r>
      <w:proofErr w:type="spellStart"/>
      <w:r w:rsidR="00677BC9">
        <w:rPr>
          <w:snapToGrid/>
          <w:szCs w:val="22"/>
          <w:lang w:val="lt-LT" w:eastAsia="sl-SI"/>
        </w:rPr>
        <w:t>mikro</w:t>
      </w:r>
      <w:r>
        <w:rPr>
          <w:snapToGrid/>
          <w:szCs w:val="22"/>
          <w:lang w:val="lt-LT" w:eastAsia="sl-SI"/>
        </w:rPr>
        <w:t>g</w:t>
      </w:r>
      <w:r w:rsidR="00677BC9">
        <w:rPr>
          <w:snapToGrid/>
          <w:szCs w:val="22"/>
          <w:lang w:val="lt-LT" w:eastAsia="sl-SI"/>
        </w:rPr>
        <w:t>ramai</w:t>
      </w:r>
      <w:proofErr w:type="spellEnd"/>
      <w:r>
        <w:rPr>
          <w:snapToGrid/>
          <w:szCs w:val="22"/>
          <w:lang w:val="lt-LT" w:eastAsia="sl-SI"/>
        </w:rPr>
        <w:t xml:space="preserve"> </w:t>
      </w:r>
      <w:proofErr w:type="spellStart"/>
      <w:r>
        <w:rPr>
          <w:snapToGrid/>
          <w:szCs w:val="22"/>
          <w:lang w:val="lt-LT" w:eastAsia="sl-SI"/>
        </w:rPr>
        <w:t>kolekalciferolio</w:t>
      </w:r>
      <w:proofErr w:type="spellEnd"/>
      <w:r>
        <w:rPr>
          <w:snapToGrid/>
          <w:szCs w:val="22"/>
          <w:lang w:val="lt-LT" w:eastAsia="sl-SI"/>
        </w:rPr>
        <w:t>) per</w:t>
      </w:r>
      <w:r w:rsidR="00677BC9">
        <w:rPr>
          <w:snapToGrid/>
          <w:szCs w:val="22"/>
          <w:lang w:val="lt-LT" w:eastAsia="sl-SI"/>
        </w:rPr>
        <w:t> </w:t>
      </w:r>
      <w:r>
        <w:rPr>
          <w:snapToGrid/>
          <w:szCs w:val="22"/>
          <w:lang w:val="lt-LT" w:eastAsia="sl-SI"/>
        </w:rPr>
        <w:t>parą.</w:t>
      </w:r>
    </w:p>
    <w:p w14:paraId="5ED2E3BA" w14:textId="77777777" w:rsidR="00EB5673" w:rsidRPr="00271A7C" w:rsidRDefault="00EB5673" w:rsidP="0015212C">
      <w:pPr>
        <w:widowControl w:val="0"/>
        <w:tabs>
          <w:tab w:val="clear" w:pos="567"/>
        </w:tabs>
        <w:spacing w:line="240" w:lineRule="auto"/>
        <w:ind w:right="-2"/>
        <w:rPr>
          <w:i/>
          <w:snapToGrid/>
          <w:szCs w:val="22"/>
          <w:lang w:val="lt-LT" w:eastAsia="sl-SI"/>
        </w:rPr>
      </w:pPr>
    </w:p>
    <w:p w14:paraId="5B7735E1" w14:textId="77777777" w:rsidR="00EB5673" w:rsidRPr="00B5414E" w:rsidRDefault="00EB5673" w:rsidP="00B5414E">
      <w:pPr>
        <w:keepNext/>
        <w:widowControl w:val="0"/>
        <w:tabs>
          <w:tab w:val="clear" w:pos="567"/>
        </w:tabs>
        <w:spacing w:line="240" w:lineRule="auto"/>
        <w:rPr>
          <w:i/>
          <w:szCs w:val="22"/>
          <w:u w:val="single"/>
          <w:lang w:val="lt-LT"/>
        </w:rPr>
      </w:pPr>
      <w:r w:rsidRPr="00B5414E">
        <w:rPr>
          <w:i/>
          <w:snapToGrid/>
          <w:szCs w:val="22"/>
          <w:u w:val="single"/>
          <w:lang w:val="lt-LT" w:eastAsia="sl-SI"/>
        </w:rPr>
        <w:t>Paauglia</w:t>
      </w:r>
      <w:r w:rsidR="00677BC9">
        <w:rPr>
          <w:i/>
          <w:snapToGrid/>
          <w:szCs w:val="22"/>
          <w:u w:val="single"/>
          <w:lang w:val="lt-LT" w:eastAsia="sl-SI"/>
        </w:rPr>
        <w:t>ms</w:t>
      </w:r>
      <w:r w:rsidRPr="00B5414E">
        <w:rPr>
          <w:i/>
          <w:snapToGrid/>
          <w:szCs w:val="22"/>
          <w:u w:val="single"/>
          <w:lang w:val="lt-LT" w:eastAsia="sl-SI"/>
        </w:rPr>
        <w:t xml:space="preserve"> ir 6</w:t>
      </w:r>
      <w:r w:rsidRPr="00B5414E">
        <w:rPr>
          <w:i/>
          <w:szCs w:val="22"/>
          <w:u w:val="single"/>
          <w:lang w:val="lt-LT"/>
        </w:rPr>
        <w:t> metų bei vyresni</w:t>
      </w:r>
      <w:r w:rsidR="00677BC9">
        <w:rPr>
          <w:i/>
          <w:szCs w:val="22"/>
          <w:u w:val="single"/>
          <w:lang w:val="lt-LT"/>
        </w:rPr>
        <w:t>ems</w:t>
      </w:r>
      <w:r w:rsidRPr="00B5414E">
        <w:rPr>
          <w:i/>
          <w:szCs w:val="22"/>
          <w:u w:val="single"/>
          <w:lang w:val="lt-LT"/>
        </w:rPr>
        <w:t xml:space="preserve"> vaika</w:t>
      </w:r>
      <w:r w:rsidR="00677BC9">
        <w:rPr>
          <w:i/>
          <w:szCs w:val="22"/>
          <w:u w:val="single"/>
          <w:lang w:val="lt-LT"/>
        </w:rPr>
        <w:t>ms</w:t>
      </w:r>
    </w:p>
    <w:p w14:paraId="075AD461" w14:textId="77777777" w:rsidR="00EB5673" w:rsidRPr="00271A7C" w:rsidRDefault="00EB5673" w:rsidP="00B5414E">
      <w:pPr>
        <w:keepNext/>
        <w:widowControl w:val="0"/>
        <w:numPr>
          <w:ilvl w:val="0"/>
          <w:numId w:val="25"/>
        </w:numPr>
        <w:tabs>
          <w:tab w:val="clear" w:pos="567"/>
        </w:tabs>
        <w:spacing w:line="240" w:lineRule="auto"/>
        <w:ind w:left="567" w:hanging="567"/>
        <w:contextualSpacing/>
        <w:rPr>
          <w:i/>
          <w:snapToGrid/>
          <w:szCs w:val="22"/>
          <w:lang w:val="lt-LT" w:eastAsia="sl-SI"/>
        </w:rPr>
      </w:pPr>
      <w:r w:rsidRPr="00271A7C">
        <w:rPr>
          <w:i/>
          <w:snapToGrid/>
          <w:szCs w:val="22"/>
          <w:lang w:val="lt-LT" w:eastAsia="sl-SI"/>
        </w:rPr>
        <w:t>Vitamino</w:t>
      </w:r>
      <w:r w:rsidR="00677BC9">
        <w:rPr>
          <w:i/>
          <w:snapToGrid/>
          <w:szCs w:val="22"/>
          <w:lang w:val="lt-LT" w:eastAsia="sl-SI"/>
        </w:rPr>
        <w:t> </w:t>
      </w:r>
      <w:r w:rsidRPr="00271A7C">
        <w:rPr>
          <w:i/>
          <w:snapToGrid/>
          <w:szCs w:val="22"/>
          <w:lang w:val="lt-LT" w:eastAsia="sl-SI"/>
        </w:rPr>
        <w:t>D stokos profilaktika, jei yra identifikuota didelė rizika</w:t>
      </w:r>
    </w:p>
    <w:p w14:paraId="42924655" w14:textId="77777777" w:rsidR="00EB5673" w:rsidRPr="00271A7C" w:rsidRDefault="00890463" w:rsidP="0015212C">
      <w:pPr>
        <w:widowControl w:val="0"/>
        <w:tabs>
          <w:tab w:val="clear" w:pos="567"/>
        </w:tabs>
        <w:spacing w:line="240" w:lineRule="auto"/>
        <w:ind w:left="567" w:right="-2"/>
        <w:rPr>
          <w:snapToGrid/>
          <w:szCs w:val="22"/>
          <w:lang w:val="lt-LT" w:eastAsia="sl-SI"/>
        </w:rPr>
      </w:pPr>
      <w:r w:rsidRPr="00271A7C">
        <w:rPr>
          <w:snapToGrid/>
          <w:szCs w:val="22"/>
          <w:lang w:val="lt-LT" w:eastAsia="sl-SI"/>
        </w:rPr>
        <w:t>1</w:t>
      </w:r>
      <w:r w:rsidR="00677BC9">
        <w:rPr>
          <w:snapToGrid/>
          <w:szCs w:val="22"/>
          <w:lang w:val="lt-LT" w:eastAsia="sl-SI"/>
        </w:rPr>
        <w:t> </w:t>
      </w:r>
      <w:r w:rsidRPr="00271A7C">
        <w:rPr>
          <w:snapToGrid/>
          <w:szCs w:val="22"/>
          <w:lang w:val="lt-LT" w:eastAsia="sl-SI"/>
        </w:rPr>
        <w:t>tabletė (1000</w:t>
      </w:r>
      <w:r w:rsidR="00677BC9">
        <w:rPr>
          <w:snapToGrid/>
          <w:szCs w:val="22"/>
          <w:lang w:val="lt-LT" w:eastAsia="sl-SI"/>
        </w:rPr>
        <w:t> </w:t>
      </w:r>
      <w:r w:rsidRPr="00271A7C">
        <w:rPr>
          <w:snapToGrid/>
          <w:szCs w:val="22"/>
          <w:lang w:val="lt-LT" w:eastAsia="sl-SI"/>
        </w:rPr>
        <w:t>TV vitamino</w:t>
      </w:r>
      <w:r w:rsidR="00677BC9">
        <w:rPr>
          <w:snapToGrid/>
          <w:szCs w:val="22"/>
          <w:lang w:val="lt-LT" w:eastAsia="sl-SI"/>
        </w:rPr>
        <w:t> </w:t>
      </w:r>
      <w:r w:rsidRPr="00271A7C">
        <w:rPr>
          <w:snapToGrid/>
          <w:szCs w:val="22"/>
          <w:lang w:val="lt-LT" w:eastAsia="sl-SI"/>
        </w:rPr>
        <w:t>D arba 25</w:t>
      </w:r>
      <w:r w:rsidR="00677BC9">
        <w:rPr>
          <w:snapToGrid/>
          <w:szCs w:val="22"/>
          <w:lang w:val="lt-LT" w:eastAsia="sl-SI"/>
        </w:rPr>
        <w:t> </w:t>
      </w:r>
      <w:proofErr w:type="spellStart"/>
      <w:r w:rsidR="00677BC9">
        <w:rPr>
          <w:snapToGrid/>
          <w:szCs w:val="22"/>
          <w:lang w:val="lt-LT" w:eastAsia="sl-SI"/>
        </w:rPr>
        <w:t>mikro</w:t>
      </w:r>
      <w:r w:rsidRPr="00271A7C">
        <w:rPr>
          <w:snapToGrid/>
          <w:szCs w:val="22"/>
          <w:lang w:val="lt-LT" w:eastAsia="sl-SI"/>
        </w:rPr>
        <w:t>g</w:t>
      </w:r>
      <w:r w:rsidR="00677BC9">
        <w:rPr>
          <w:snapToGrid/>
          <w:szCs w:val="22"/>
          <w:lang w:val="lt-LT" w:eastAsia="sl-SI"/>
        </w:rPr>
        <w:t>ramai</w:t>
      </w:r>
      <w:proofErr w:type="spellEnd"/>
      <w:r w:rsidRPr="00271A7C">
        <w:rPr>
          <w:snapToGrid/>
          <w:szCs w:val="22"/>
          <w:lang w:val="lt-LT" w:eastAsia="sl-SI"/>
        </w:rPr>
        <w:t xml:space="preserve"> </w:t>
      </w:r>
      <w:proofErr w:type="spellStart"/>
      <w:r w:rsidRPr="00271A7C">
        <w:rPr>
          <w:snapToGrid/>
          <w:szCs w:val="22"/>
          <w:lang w:val="lt-LT" w:eastAsia="sl-SI"/>
        </w:rPr>
        <w:t>kolekalciferolio</w:t>
      </w:r>
      <w:proofErr w:type="spellEnd"/>
      <w:r w:rsidRPr="00271A7C">
        <w:rPr>
          <w:snapToGrid/>
          <w:szCs w:val="22"/>
          <w:lang w:val="lt-LT" w:eastAsia="sl-SI"/>
        </w:rPr>
        <w:t>) per</w:t>
      </w:r>
      <w:r w:rsidR="00677BC9">
        <w:rPr>
          <w:snapToGrid/>
          <w:szCs w:val="22"/>
          <w:lang w:val="lt-LT" w:eastAsia="sl-SI"/>
        </w:rPr>
        <w:t> </w:t>
      </w:r>
      <w:r w:rsidRPr="00271A7C">
        <w:rPr>
          <w:snapToGrid/>
          <w:szCs w:val="22"/>
          <w:lang w:val="lt-LT" w:eastAsia="sl-SI"/>
        </w:rPr>
        <w:t>parą.</w:t>
      </w:r>
    </w:p>
    <w:p w14:paraId="00A11475" w14:textId="77777777" w:rsidR="00EB5673" w:rsidRPr="00271A7C" w:rsidRDefault="00EB5673" w:rsidP="0015212C">
      <w:pPr>
        <w:widowControl w:val="0"/>
        <w:tabs>
          <w:tab w:val="clear" w:pos="567"/>
        </w:tabs>
        <w:spacing w:line="240" w:lineRule="auto"/>
        <w:ind w:right="-2"/>
        <w:rPr>
          <w:b/>
          <w:snapToGrid/>
          <w:szCs w:val="22"/>
          <w:lang w:val="lt-LT" w:eastAsia="sl-SI"/>
        </w:rPr>
      </w:pPr>
    </w:p>
    <w:p w14:paraId="3E9A7D5C" w14:textId="77777777" w:rsidR="00EB5673" w:rsidRPr="00271A7C" w:rsidRDefault="00EB5673" w:rsidP="0015212C">
      <w:pPr>
        <w:widowControl w:val="0"/>
        <w:numPr>
          <w:ilvl w:val="12"/>
          <w:numId w:val="0"/>
        </w:numPr>
        <w:tabs>
          <w:tab w:val="clear" w:pos="567"/>
        </w:tabs>
        <w:spacing w:line="240" w:lineRule="auto"/>
        <w:ind w:right="-2"/>
        <w:rPr>
          <w:snapToGrid/>
          <w:szCs w:val="22"/>
          <w:lang w:val="lt-LT" w:eastAsia="sl-SI"/>
        </w:rPr>
      </w:pPr>
      <w:r w:rsidRPr="00271A7C">
        <w:rPr>
          <w:snapToGrid/>
          <w:szCs w:val="22"/>
          <w:lang w:val="lt-LT" w:eastAsia="sl-SI"/>
        </w:rPr>
        <w:t>Atsižvelgdamas į specifinius Jūsų poreikius, gydytojas gali nuspręsti skirti kitokią dozę nei nurodyta a</w:t>
      </w:r>
      <w:r w:rsidR="00677BC9">
        <w:rPr>
          <w:snapToGrid/>
          <w:szCs w:val="22"/>
          <w:lang w:val="lt-LT" w:eastAsia="sl-SI"/>
        </w:rPr>
        <w:t>n</w:t>
      </w:r>
      <w:r w:rsidRPr="00271A7C">
        <w:rPr>
          <w:snapToGrid/>
          <w:szCs w:val="22"/>
          <w:lang w:val="lt-LT" w:eastAsia="sl-SI"/>
        </w:rPr>
        <w:t>k</w:t>
      </w:r>
      <w:r w:rsidR="00677BC9">
        <w:rPr>
          <w:snapToGrid/>
          <w:szCs w:val="22"/>
          <w:lang w:val="lt-LT" w:eastAsia="sl-SI"/>
        </w:rPr>
        <w:t>s</w:t>
      </w:r>
      <w:r w:rsidRPr="00271A7C">
        <w:rPr>
          <w:snapToGrid/>
          <w:szCs w:val="22"/>
          <w:lang w:val="lt-LT" w:eastAsia="sl-SI"/>
        </w:rPr>
        <w:t>čiau. Tokiu atveju vykdykite gydytojo rekomendacijas.</w:t>
      </w:r>
    </w:p>
    <w:p w14:paraId="47C7F662" w14:textId="77777777" w:rsidR="009B0513" w:rsidRDefault="009B0513" w:rsidP="009B0513">
      <w:pPr>
        <w:widowControl w:val="0"/>
        <w:numPr>
          <w:ilvl w:val="12"/>
          <w:numId w:val="0"/>
        </w:numPr>
        <w:tabs>
          <w:tab w:val="clear" w:pos="567"/>
        </w:tabs>
        <w:spacing w:line="240" w:lineRule="auto"/>
        <w:ind w:right="-2"/>
        <w:rPr>
          <w:b/>
          <w:bCs/>
          <w:snapToGrid/>
          <w:szCs w:val="22"/>
          <w:lang w:val="lt-LT" w:eastAsia="sl-SI"/>
        </w:rPr>
      </w:pPr>
    </w:p>
    <w:p w14:paraId="5D43E93D" w14:textId="77777777" w:rsidR="009B0513" w:rsidRPr="00B5414E" w:rsidRDefault="009B0513" w:rsidP="00B5414E">
      <w:pPr>
        <w:keepNext/>
        <w:widowControl w:val="0"/>
        <w:numPr>
          <w:ilvl w:val="12"/>
          <w:numId w:val="0"/>
        </w:numPr>
        <w:tabs>
          <w:tab w:val="clear" w:pos="567"/>
        </w:tabs>
        <w:spacing w:line="240" w:lineRule="auto"/>
        <w:rPr>
          <w:bCs/>
          <w:i/>
          <w:snapToGrid/>
          <w:szCs w:val="22"/>
          <w:u w:val="single"/>
          <w:lang w:val="lt-LT" w:eastAsia="sl-SI"/>
        </w:rPr>
      </w:pPr>
      <w:r w:rsidRPr="00B5414E">
        <w:rPr>
          <w:bCs/>
          <w:i/>
          <w:snapToGrid/>
          <w:szCs w:val="22"/>
          <w:u w:val="single"/>
          <w:lang w:val="lt-LT" w:eastAsia="sl-SI"/>
        </w:rPr>
        <w:t>Pacienta</w:t>
      </w:r>
      <w:r w:rsidR="00677BC9">
        <w:rPr>
          <w:bCs/>
          <w:i/>
          <w:snapToGrid/>
          <w:szCs w:val="22"/>
          <w:u w:val="single"/>
          <w:lang w:val="lt-LT" w:eastAsia="sl-SI"/>
        </w:rPr>
        <w:t>ms</w:t>
      </w:r>
      <w:r w:rsidRPr="00B5414E">
        <w:rPr>
          <w:bCs/>
          <w:i/>
          <w:snapToGrid/>
          <w:szCs w:val="22"/>
          <w:u w:val="single"/>
          <w:lang w:val="lt-LT" w:eastAsia="sl-SI"/>
        </w:rPr>
        <w:t>, kurių kepenų funkcija sutrikusi</w:t>
      </w:r>
      <w:r w:rsidR="0070306C">
        <w:rPr>
          <w:bCs/>
          <w:i/>
          <w:snapToGrid/>
          <w:szCs w:val="22"/>
          <w:u w:val="single"/>
          <w:lang w:val="lt-LT" w:eastAsia="sl-SI"/>
        </w:rPr>
        <w:t>,</w:t>
      </w:r>
      <w:r w:rsidRPr="00B5414E">
        <w:rPr>
          <w:bCs/>
          <w:i/>
          <w:snapToGrid/>
          <w:szCs w:val="22"/>
          <w:u w:val="single"/>
          <w:lang w:val="lt-LT" w:eastAsia="sl-SI"/>
        </w:rPr>
        <w:t xml:space="preserve"> ir senyvi</w:t>
      </w:r>
      <w:r w:rsidR="00677BC9">
        <w:rPr>
          <w:bCs/>
          <w:i/>
          <w:snapToGrid/>
          <w:szCs w:val="22"/>
          <w:u w:val="single"/>
          <w:lang w:val="lt-LT" w:eastAsia="sl-SI"/>
        </w:rPr>
        <w:t>ems</w:t>
      </w:r>
      <w:r w:rsidRPr="00B5414E">
        <w:rPr>
          <w:bCs/>
          <w:i/>
          <w:snapToGrid/>
          <w:szCs w:val="22"/>
          <w:u w:val="single"/>
          <w:lang w:val="lt-LT" w:eastAsia="sl-SI"/>
        </w:rPr>
        <w:t xml:space="preserve"> pacienta</w:t>
      </w:r>
      <w:r w:rsidR="00677BC9">
        <w:rPr>
          <w:bCs/>
          <w:i/>
          <w:snapToGrid/>
          <w:szCs w:val="22"/>
          <w:u w:val="single"/>
          <w:lang w:val="lt-LT" w:eastAsia="sl-SI"/>
        </w:rPr>
        <w:t>ms</w:t>
      </w:r>
    </w:p>
    <w:p w14:paraId="1157A89F" w14:textId="77777777" w:rsidR="009B0513" w:rsidRPr="00271A7C" w:rsidRDefault="009B0513" w:rsidP="009B0513">
      <w:pPr>
        <w:widowControl w:val="0"/>
        <w:numPr>
          <w:ilvl w:val="12"/>
          <w:numId w:val="0"/>
        </w:numPr>
        <w:tabs>
          <w:tab w:val="clear" w:pos="567"/>
        </w:tabs>
        <w:spacing w:line="240" w:lineRule="auto"/>
        <w:ind w:right="-2"/>
        <w:rPr>
          <w:bCs/>
          <w:snapToGrid/>
          <w:szCs w:val="22"/>
          <w:lang w:val="lt-LT" w:eastAsia="sl-SI"/>
        </w:rPr>
      </w:pPr>
      <w:r w:rsidRPr="00271A7C">
        <w:rPr>
          <w:bCs/>
          <w:snapToGrid/>
          <w:szCs w:val="22"/>
          <w:lang w:val="lt-LT" w:eastAsia="sl-SI"/>
        </w:rPr>
        <w:t>Pacientams, sergantiems kepenų liga</w:t>
      </w:r>
      <w:r w:rsidR="0070306C">
        <w:rPr>
          <w:bCs/>
          <w:snapToGrid/>
          <w:szCs w:val="22"/>
          <w:lang w:val="lt-LT" w:eastAsia="sl-SI"/>
        </w:rPr>
        <w:t>,</w:t>
      </w:r>
      <w:r w:rsidRPr="00271A7C">
        <w:rPr>
          <w:bCs/>
          <w:snapToGrid/>
          <w:szCs w:val="22"/>
          <w:lang w:val="lt-LT" w:eastAsia="sl-SI"/>
        </w:rPr>
        <w:t xml:space="preserve"> arba senyvi</w:t>
      </w:r>
      <w:r w:rsidR="009B0A8C">
        <w:rPr>
          <w:bCs/>
          <w:snapToGrid/>
          <w:szCs w:val="22"/>
          <w:lang w:val="lt-LT" w:eastAsia="sl-SI"/>
        </w:rPr>
        <w:t>em</w:t>
      </w:r>
      <w:r w:rsidRPr="00271A7C">
        <w:rPr>
          <w:bCs/>
          <w:snapToGrid/>
          <w:szCs w:val="22"/>
          <w:lang w:val="lt-LT" w:eastAsia="sl-SI"/>
        </w:rPr>
        <w:t>s pacientams, kurių inkstų funkcija yra normali, dozės koreguoti nereikia.</w:t>
      </w:r>
    </w:p>
    <w:p w14:paraId="6AEC9EF8" w14:textId="77777777" w:rsidR="009B0513" w:rsidRPr="00271A7C" w:rsidRDefault="009B0513" w:rsidP="009B0513">
      <w:pPr>
        <w:widowControl w:val="0"/>
        <w:numPr>
          <w:ilvl w:val="12"/>
          <w:numId w:val="0"/>
        </w:numPr>
        <w:tabs>
          <w:tab w:val="clear" w:pos="567"/>
        </w:tabs>
        <w:spacing w:line="240" w:lineRule="auto"/>
        <w:ind w:right="-2"/>
        <w:rPr>
          <w:b/>
          <w:bCs/>
          <w:snapToGrid/>
          <w:szCs w:val="22"/>
          <w:lang w:val="lt-LT" w:eastAsia="sl-SI"/>
        </w:rPr>
      </w:pPr>
    </w:p>
    <w:p w14:paraId="129B8DAD" w14:textId="77777777" w:rsidR="009B0513" w:rsidRPr="00B5414E" w:rsidRDefault="009B0513" w:rsidP="00B5414E">
      <w:pPr>
        <w:keepNext/>
        <w:widowControl w:val="0"/>
        <w:numPr>
          <w:ilvl w:val="12"/>
          <w:numId w:val="0"/>
        </w:numPr>
        <w:tabs>
          <w:tab w:val="clear" w:pos="567"/>
        </w:tabs>
        <w:spacing w:line="240" w:lineRule="auto"/>
        <w:rPr>
          <w:bCs/>
          <w:i/>
          <w:snapToGrid/>
          <w:szCs w:val="22"/>
          <w:u w:val="single"/>
          <w:lang w:val="lt-LT" w:eastAsia="sl-SI"/>
        </w:rPr>
      </w:pPr>
      <w:r w:rsidRPr="00B5414E">
        <w:rPr>
          <w:bCs/>
          <w:i/>
          <w:snapToGrid/>
          <w:szCs w:val="22"/>
          <w:u w:val="single"/>
          <w:lang w:val="lt-LT" w:eastAsia="sl-SI"/>
        </w:rPr>
        <w:t>Pacienta</w:t>
      </w:r>
      <w:r w:rsidR="009B0A8C">
        <w:rPr>
          <w:bCs/>
          <w:i/>
          <w:snapToGrid/>
          <w:szCs w:val="22"/>
          <w:u w:val="single"/>
          <w:lang w:val="lt-LT" w:eastAsia="sl-SI"/>
        </w:rPr>
        <w:t>ms</w:t>
      </w:r>
      <w:r w:rsidRPr="00B5414E">
        <w:rPr>
          <w:bCs/>
          <w:i/>
          <w:snapToGrid/>
          <w:szCs w:val="22"/>
          <w:u w:val="single"/>
          <w:lang w:val="lt-LT" w:eastAsia="sl-SI"/>
        </w:rPr>
        <w:t>, kurių inkstų funkcija sutrikusi</w:t>
      </w:r>
    </w:p>
    <w:p w14:paraId="7496E9CE" w14:textId="77777777" w:rsidR="009B0513" w:rsidRPr="00271A7C" w:rsidRDefault="009B0513" w:rsidP="009B0513">
      <w:pPr>
        <w:widowControl w:val="0"/>
        <w:numPr>
          <w:ilvl w:val="12"/>
          <w:numId w:val="0"/>
        </w:numPr>
        <w:tabs>
          <w:tab w:val="clear" w:pos="567"/>
        </w:tabs>
        <w:spacing w:line="240" w:lineRule="auto"/>
        <w:ind w:right="-2"/>
        <w:rPr>
          <w:bCs/>
          <w:snapToGrid/>
          <w:szCs w:val="22"/>
          <w:lang w:val="lt-LT" w:eastAsia="sl-SI"/>
        </w:rPr>
      </w:pPr>
      <w:r w:rsidRPr="00271A7C">
        <w:rPr>
          <w:bCs/>
          <w:snapToGrid/>
          <w:szCs w:val="22"/>
          <w:lang w:val="lt-LT" w:eastAsia="sl-SI"/>
        </w:rPr>
        <w:t xml:space="preserve">Jei sergate lengva ar vidutinio sunkumo inkstų liga, pasitarkite su gydytoju prieš pradėdami vartoti </w:t>
      </w:r>
      <w:proofErr w:type="spellStart"/>
      <w:r w:rsidRPr="00271A7C">
        <w:rPr>
          <w:bCs/>
          <w:snapToGrid/>
          <w:szCs w:val="22"/>
          <w:lang w:val="lt-LT" w:eastAsia="sl-SI"/>
        </w:rPr>
        <w:t>Colecalciferol</w:t>
      </w:r>
      <w:proofErr w:type="spellEnd"/>
      <w:r w:rsidR="009B0A8C">
        <w:rPr>
          <w:bCs/>
          <w:snapToGrid/>
          <w:szCs w:val="22"/>
          <w:lang w:val="lt-LT" w:eastAsia="sl-SI"/>
        </w:rPr>
        <w:t> </w:t>
      </w:r>
      <w:proofErr w:type="spellStart"/>
      <w:r w:rsidRPr="00271A7C">
        <w:rPr>
          <w:bCs/>
          <w:snapToGrid/>
          <w:szCs w:val="22"/>
          <w:lang w:val="lt-LT" w:eastAsia="sl-SI"/>
        </w:rPr>
        <w:t>Krka</w:t>
      </w:r>
      <w:proofErr w:type="spellEnd"/>
      <w:r w:rsidRPr="00271A7C">
        <w:rPr>
          <w:bCs/>
          <w:snapToGrid/>
          <w:szCs w:val="22"/>
          <w:lang w:val="lt-LT" w:eastAsia="sl-SI"/>
        </w:rPr>
        <w:t>. Pacientai, sergantys sunkia inkstų liga, netur</w:t>
      </w:r>
      <w:r w:rsidR="0070306C">
        <w:rPr>
          <w:bCs/>
          <w:snapToGrid/>
          <w:szCs w:val="22"/>
          <w:lang w:val="lt-LT" w:eastAsia="sl-SI"/>
        </w:rPr>
        <w:t>i</w:t>
      </w:r>
      <w:r w:rsidRPr="00271A7C">
        <w:rPr>
          <w:bCs/>
          <w:snapToGrid/>
          <w:szCs w:val="22"/>
          <w:lang w:val="lt-LT" w:eastAsia="sl-SI"/>
        </w:rPr>
        <w:t xml:space="preserve"> vartoti šio vaisto.</w:t>
      </w:r>
    </w:p>
    <w:p w14:paraId="5C947A5F" w14:textId="77777777" w:rsidR="00EB5673" w:rsidRPr="00271A7C" w:rsidRDefault="00EB5673" w:rsidP="0015212C">
      <w:pPr>
        <w:widowControl w:val="0"/>
        <w:numPr>
          <w:ilvl w:val="12"/>
          <w:numId w:val="0"/>
        </w:numPr>
        <w:tabs>
          <w:tab w:val="clear" w:pos="567"/>
        </w:tabs>
        <w:spacing w:line="240" w:lineRule="auto"/>
        <w:ind w:right="-2"/>
        <w:rPr>
          <w:b/>
          <w:bCs/>
          <w:snapToGrid/>
          <w:szCs w:val="22"/>
          <w:lang w:val="lt-LT" w:eastAsia="sl-SI"/>
        </w:rPr>
      </w:pPr>
    </w:p>
    <w:p w14:paraId="47277623" w14:textId="77777777" w:rsidR="00EB5673" w:rsidRPr="00B5414E" w:rsidRDefault="00EB5673" w:rsidP="00B5414E">
      <w:pPr>
        <w:keepNext/>
        <w:widowControl w:val="0"/>
        <w:numPr>
          <w:ilvl w:val="12"/>
          <w:numId w:val="0"/>
        </w:numPr>
        <w:spacing w:line="240" w:lineRule="auto"/>
        <w:rPr>
          <w:snapToGrid/>
          <w:szCs w:val="22"/>
          <w:u w:val="single"/>
          <w:lang w:val="lt-LT" w:eastAsia="sl-SI"/>
        </w:rPr>
      </w:pPr>
      <w:r w:rsidRPr="00B5414E">
        <w:rPr>
          <w:snapToGrid/>
          <w:szCs w:val="22"/>
          <w:u w:val="single"/>
          <w:lang w:val="lt-LT" w:eastAsia="sl-SI"/>
        </w:rPr>
        <w:t>Vartojimo metodas</w:t>
      </w:r>
    </w:p>
    <w:p w14:paraId="4FEBFE92" w14:textId="77777777" w:rsidR="00EB5673" w:rsidRPr="00271A7C" w:rsidRDefault="00EB5673" w:rsidP="0015212C">
      <w:pPr>
        <w:widowControl w:val="0"/>
        <w:tabs>
          <w:tab w:val="clear" w:pos="567"/>
        </w:tabs>
        <w:spacing w:line="240" w:lineRule="auto"/>
        <w:rPr>
          <w:snapToGrid/>
          <w:szCs w:val="22"/>
          <w:lang w:val="lt-LT" w:eastAsia="sl-SI"/>
        </w:rPr>
      </w:pPr>
      <w:r w:rsidRPr="00271A7C">
        <w:rPr>
          <w:snapToGrid/>
          <w:szCs w:val="22"/>
          <w:lang w:val="lt-LT" w:eastAsia="sl-SI"/>
        </w:rPr>
        <w:t>Tabletę</w:t>
      </w:r>
      <w:r w:rsidR="009B0A8C">
        <w:rPr>
          <w:snapToGrid/>
          <w:szCs w:val="22"/>
          <w:lang w:val="lt-LT" w:eastAsia="sl-SI"/>
        </w:rPr>
        <w:t> </w:t>
      </w:r>
      <w:r w:rsidRPr="00271A7C">
        <w:rPr>
          <w:snapToGrid/>
          <w:szCs w:val="22"/>
          <w:lang w:val="lt-LT" w:eastAsia="sl-SI"/>
        </w:rPr>
        <w:t>(</w:t>
      </w:r>
      <w:r w:rsidR="009B0A8C">
        <w:rPr>
          <w:snapToGrid/>
          <w:szCs w:val="22"/>
          <w:lang w:val="lt-LT" w:eastAsia="sl-SI"/>
        </w:rPr>
        <w:noBreakHyphen/>
      </w:r>
      <w:proofErr w:type="spellStart"/>
      <w:r w:rsidRPr="00271A7C">
        <w:rPr>
          <w:snapToGrid/>
          <w:szCs w:val="22"/>
          <w:lang w:val="lt-LT" w:eastAsia="sl-SI"/>
        </w:rPr>
        <w:t>es</w:t>
      </w:r>
      <w:proofErr w:type="spellEnd"/>
      <w:r w:rsidRPr="00271A7C">
        <w:rPr>
          <w:snapToGrid/>
          <w:szCs w:val="22"/>
          <w:lang w:val="lt-LT" w:eastAsia="sl-SI"/>
        </w:rPr>
        <w:t>) reikia nuryti užgeriant vandeniu.</w:t>
      </w:r>
    </w:p>
    <w:p w14:paraId="2B92096C" w14:textId="77777777" w:rsidR="00EB5673" w:rsidRPr="00271A7C" w:rsidRDefault="00EB5673" w:rsidP="0015212C">
      <w:pPr>
        <w:widowControl w:val="0"/>
        <w:tabs>
          <w:tab w:val="clear" w:pos="567"/>
        </w:tabs>
        <w:spacing w:line="240" w:lineRule="auto"/>
        <w:rPr>
          <w:snapToGrid/>
          <w:szCs w:val="22"/>
          <w:lang w:val="lt-LT" w:eastAsia="sl-SI"/>
        </w:rPr>
      </w:pPr>
      <w:proofErr w:type="spellStart"/>
      <w:r w:rsidRPr="00271A7C">
        <w:rPr>
          <w:szCs w:val="22"/>
          <w:lang w:val="lt-LT"/>
        </w:rPr>
        <w:t>Colecalciferol</w:t>
      </w:r>
      <w:proofErr w:type="spellEnd"/>
      <w:r w:rsidR="009B0A8C">
        <w:rPr>
          <w:szCs w:val="22"/>
          <w:lang w:val="lt-LT"/>
        </w:rPr>
        <w:t> </w:t>
      </w:r>
      <w:proofErr w:type="spellStart"/>
      <w:r w:rsidRPr="00271A7C">
        <w:rPr>
          <w:szCs w:val="22"/>
          <w:lang w:val="lt-LT"/>
        </w:rPr>
        <w:t>Krka</w:t>
      </w:r>
      <w:proofErr w:type="spellEnd"/>
      <w:r w:rsidRPr="00271A7C">
        <w:rPr>
          <w:szCs w:val="22"/>
          <w:lang w:val="lt-LT"/>
        </w:rPr>
        <w:t xml:space="preserve"> galima vartoti neatsižvelgiant į valgį</w:t>
      </w:r>
      <w:r w:rsidRPr="00271A7C">
        <w:rPr>
          <w:snapToGrid/>
          <w:szCs w:val="22"/>
          <w:lang w:val="lt-LT" w:eastAsia="sl-SI"/>
        </w:rPr>
        <w:t>.</w:t>
      </w:r>
    </w:p>
    <w:p w14:paraId="1C803AAB" w14:textId="77777777" w:rsidR="00EB5673" w:rsidRPr="00271A7C" w:rsidRDefault="00EB5673" w:rsidP="0015212C">
      <w:pPr>
        <w:widowControl w:val="0"/>
        <w:numPr>
          <w:ilvl w:val="12"/>
          <w:numId w:val="0"/>
        </w:numPr>
        <w:spacing w:line="240" w:lineRule="auto"/>
        <w:ind w:right="-2"/>
        <w:rPr>
          <w:i/>
          <w:snapToGrid/>
          <w:szCs w:val="22"/>
          <w:lang w:val="lt-LT"/>
        </w:rPr>
      </w:pPr>
    </w:p>
    <w:p w14:paraId="7E578211" w14:textId="77777777" w:rsidR="00EB5673" w:rsidRPr="0070306C" w:rsidRDefault="00EB5673" w:rsidP="00B5414E">
      <w:pPr>
        <w:keepNext/>
        <w:widowControl w:val="0"/>
        <w:numPr>
          <w:ilvl w:val="12"/>
          <w:numId w:val="0"/>
        </w:numPr>
        <w:spacing w:line="240" w:lineRule="auto"/>
        <w:rPr>
          <w:i/>
          <w:snapToGrid/>
          <w:szCs w:val="22"/>
          <w:lang w:val="lt-LT"/>
        </w:rPr>
      </w:pPr>
      <w:r w:rsidRPr="0070306C">
        <w:rPr>
          <w:i/>
          <w:snapToGrid/>
          <w:szCs w:val="22"/>
          <w:lang w:val="lt-LT" w:eastAsia="sl-SI"/>
        </w:rPr>
        <w:t>6</w:t>
      </w:r>
      <w:r w:rsidRPr="0070306C">
        <w:rPr>
          <w:i/>
          <w:snapToGrid/>
          <w:szCs w:val="22"/>
          <w:lang w:val="lt-LT" w:eastAsia="sl-SI"/>
        </w:rPr>
        <w:noBreakHyphen/>
        <w:t>11 metų vaikai</w:t>
      </w:r>
    </w:p>
    <w:p w14:paraId="7E25BF1B" w14:textId="77777777" w:rsidR="00EB5673" w:rsidRPr="00271A7C" w:rsidRDefault="00EB5673" w:rsidP="0015212C">
      <w:pPr>
        <w:widowControl w:val="0"/>
        <w:tabs>
          <w:tab w:val="clear" w:pos="567"/>
        </w:tabs>
        <w:spacing w:line="240" w:lineRule="auto"/>
        <w:rPr>
          <w:snapToGrid/>
          <w:szCs w:val="22"/>
          <w:lang w:val="lt-LT" w:eastAsia="sl-SI"/>
        </w:rPr>
      </w:pPr>
      <w:r w:rsidRPr="00271A7C">
        <w:rPr>
          <w:snapToGrid/>
          <w:szCs w:val="22"/>
          <w:lang w:val="lt-LT" w:eastAsia="sl-SI"/>
        </w:rPr>
        <w:t>6</w:t>
      </w:r>
      <w:r w:rsidRPr="00271A7C">
        <w:rPr>
          <w:snapToGrid/>
          <w:szCs w:val="22"/>
          <w:lang w:val="lt-LT" w:eastAsia="sl-SI"/>
        </w:rPr>
        <w:noBreakHyphen/>
        <w:t>11 metų vaikams vaist</w:t>
      </w:r>
      <w:r w:rsidR="009B0A8C">
        <w:rPr>
          <w:snapToGrid/>
          <w:szCs w:val="22"/>
          <w:lang w:val="lt-LT" w:eastAsia="sl-SI"/>
        </w:rPr>
        <w:t>o</w:t>
      </w:r>
      <w:r w:rsidRPr="00271A7C">
        <w:rPr>
          <w:snapToGrid/>
          <w:szCs w:val="22"/>
          <w:lang w:val="lt-LT" w:eastAsia="sl-SI"/>
        </w:rPr>
        <w:t xml:space="preserve"> reikia vartoti atsargiai, nes jie gali nesugebėti praryti visos tabletės.</w:t>
      </w:r>
    </w:p>
    <w:p w14:paraId="0921759C"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63A98C74"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Ką daryti pavartojus per didelę </w:t>
      </w: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dozę?</w:t>
      </w:r>
    </w:p>
    <w:p w14:paraId="7A7E337A" w14:textId="77777777" w:rsidR="00EB5673" w:rsidRPr="00271A7C" w:rsidRDefault="00EB5673" w:rsidP="0015212C">
      <w:pPr>
        <w:widowControl w:val="0"/>
        <w:numPr>
          <w:ilvl w:val="12"/>
          <w:numId w:val="0"/>
        </w:numPr>
        <w:tabs>
          <w:tab w:val="clear" w:pos="567"/>
        </w:tabs>
        <w:spacing w:line="240" w:lineRule="auto"/>
        <w:rPr>
          <w:snapToGrid/>
          <w:szCs w:val="22"/>
          <w:lang w:val="lt-LT" w:eastAsia="sl-SI"/>
        </w:rPr>
      </w:pPr>
      <w:r w:rsidRPr="00271A7C">
        <w:rPr>
          <w:snapToGrid/>
          <w:szCs w:val="22"/>
          <w:lang w:val="lt-LT" w:eastAsia="sl-SI"/>
        </w:rPr>
        <w:t>Jei atsitiktinai išgėrėte viena</w:t>
      </w:r>
      <w:r w:rsidR="009B0A8C">
        <w:rPr>
          <w:snapToGrid/>
          <w:szCs w:val="22"/>
          <w:lang w:val="lt-LT" w:eastAsia="sl-SI"/>
        </w:rPr>
        <w:t> </w:t>
      </w:r>
      <w:r w:rsidRPr="00271A7C">
        <w:rPr>
          <w:snapToGrid/>
          <w:szCs w:val="22"/>
          <w:lang w:val="lt-LT" w:eastAsia="sl-SI"/>
        </w:rPr>
        <w:t>tablete per daug, nėra tikėtina, kad kas nors atsitiks. Jei netyčia išgėrėte keliomis</w:t>
      </w:r>
      <w:r w:rsidR="009B0A8C">
        <w:rPr>
          <w:snapToGrid/>
          <w:szCs w:val="22"/>
          <w:lang w:val="lt-LT" w:eastAsia="sl-SI"/>
        </w:rPr>
        <w:t> </w:t>
      </w:r>
      <w:r w:rsidRPr="00271A7C">
        <w:rPr>
          <w:snapToGrid/>
          <w:szCs w:val="22"/>
          <w:lang w:val="lt-LT" w:eastAsia="sl-SI"/>
        </w:rPr>
        <w:t>tabletėmis per daug, nedelsdami kreipkitės į gydytoją.</w:t>
      </w:r>
    </w:p>
    <w:p w14:paraId="5689BA64" w14:textId="77777777" w:rsidR="00EB5673" w:rsidRPr="00271A7C" w:rsidRDefault="00EB5673" w:rsidP="0015212C">
      <w:pPr>
        <w:widowControl w:val="0"/>
        <w:numPr>
          <w:ilvl w:val="12"/>
          <w:numId w:val="0"/>
        </w:numPr>
        <w:tabs>
          <w:tab w:val="clear" w:pos="567"/>
        </w:tabs>
        <w:spacing w:line="240" w:lineRule="auto"/>
        <w:rPr>
          <w:snapToGrid/>
          <w:szCs w:val="22"/>
          <w:lang w:val="lt-LT" w:eastAsia="sl-SI"/>
        </w:rPr>
      </w:pPr>
    </w:p>
    <w:p w14:paraId="7CC07DE5" w14:textId="77777777" w:rsidR="00EB5673" w:rsidRPr="00271A7C" w:rsidRDefault="00EB5673" w:rsidP="0015212C">
      <w:pPr>
        <w:widowControl w:val="0"/>
        <w:numPr>
          <w:ilvl w:val="12"/>
          <w:numId w:val="0"/>
        </w:numPr>
        <w:tabs>
          <w:tab w:val="clear" w:pos="567"/>
        </w:tabs>
        <w:spacing w:line="240" w:lineRule="auto"/>
        <w:rPr>
          <w:snapToGrid/>
          <w:szCs w:val="22"/>
          <w:lang w:val="lt-LT" w:eastAsia="sl-SI"/>
        </w:rPr>
      </w:pPr>
      <w:r w:rsidRPr="00271A7C">
        <w:rPr>
          <w:snapToGrid/>
          <w:szCs w:val="22"/>
          <w:lang w:val="lt-LT" w:eastAsia="sl-SI"/>
        </w:rPr>
        <w:t>Vitamino</w:t>
      </w:r>
      <w:r w:rsidR="009B0A8C">
        <w:rPr>
          <w:snapToGrid/>
          <w:szCs w:val="22"/>
          <w:lang w:val="lt-LT" w:eastAsia="sl-SI"/>
        </w:rPr>
        <w:t> </w:t>
      </w:r>
      <w:r w:rsidRPr="00271A7C">
        <w:rPr>
          <w:snapToGrid/>
          <w:szCs w:val="22"/>
          <w:lang w:val="lt-LT" w:eastAsia="sl-SI"/>
        </w:rPr>
        <w:t>D perdozavimo simptomai nėra specifiniai ir gali pasireikšti pykinimas, vėmimas, viduriavimas, vidurių užkietėjimas, apetito stoka, kūno svorio sumažėjimas, nuovargis, galvos skausmas, troškulys, mieguistumas, svaig</w:t>
      </w:r>
      <w:r w:rsidR="0070306C">
        <w:rPr>
          <w:snapToGrid/>
          <w:szCs w:val="22"/>
          <w:lang w:val="lt-LT" w:eastAsia="sl-SI"/>
        </w:rPr>
        <w:t>uly</w:t>
      </w:r>
      <w:r w:rsidRPr="00271A7C">
        <w:rPr>
          <w:snapToGrid/>
          <w:szCs w:val="22"/>
          <w:lang w:val="lt-LT" w:eastAsia="sl-SI"/>
        </w:rPr>
        <w:t>s, padidėjęs šlapimo kiekis ar prakaitavimas. Gali padidėti kalcio kiekis kraujyje ir šlapime. Gali atsirasti kalcio sankaupų minkštuosiuose audiniuose, dėl to gali pasireikšti inkstų, kraujagyslių ir širdies pažaida. Sunkus apsinuodijimas gali sukelti nereguliarų širdies plakimą, o labai didelis kalcio kiekis kraujyje gali sukelti komą ar net mirtį. Kūdikiai ir vaikai yra labiau jautrūs toksiniam vitamino</w:t>
      </w:r>
      <w:r w:rsidR="009B0A8C">
        <w:rPr>
          <w:snapToGrid/>
          <w:szCs w:val="22"/>
          <w:lang w:val="lt-LT" w:eastAsia="sl-SI"/>
        </w:rPr>
        <w:t> </w:t>
      </w:r>
      <w:r w:rsidRPr="00271A7C">
        <w:rPr>
          <w:snapToGrid/>
          <w:szCs w:val="22"/>
          <w:lang w:val="lt-LT" w:eastAsia="sl-SI"/>
        </w:rPr>
        <w:t>D poveikiui.</w:t>
      </w:r>
    </w:p>
    <w:p w14:paraId="7FAAA5C9"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50A709ED" w14:textId="77777777" w:rsidR="00EB5673" w:rsidRPr="00271A7C" w:rsidRDefault="00EB5673" w:rsidP="00B5414E">
      <w:pPr>
        <w:pStyle w:val="Antrat4"/>
        <w:widowControl w:val="0"/>
        <w:rPr>
          <w:rFonts w:ascii="Times New Roman" w:hAnsi="Times New Roman"/>
          <w:sz w:val="22"/>
          <w:szCs w:val="22"/>
          <w:lang w:val="lt-LT"/>
        </w:rPr>
      </w:pPr>
      <w:r w:rsidRPr="00271A7C">
        <w:rPr>
          <w:rFonts w:ascii="Times New Roman" w:hAnsi="Times New Roman"/>
          <w:sz w:val="22"/>
          <w:szCs w:val="22"/>
          <w:lang w:val="lt-LT"/>
        </w:rPr>
        <w:t xml:space="preserve">Pamiršus pavartoti </w:t>
      </w: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3334B751"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Jei pamiršite išgerti tabletes, jas suvartokite kiek įmanoma greičiau, o kitą dozę gerkite reikiamu laiku, atsižvelgdami į gydytojo pateiktas instrukcijas. Vis dėlto, jei beveik laikas gerti kitą dozę, praleistos dozės nevartokite ir gerkite kitą dozę kaip įprasta.</w:t>
      </w:r>
    </w:p>
    <w:p w14:paraId="08697FB0" w14:textId="77777777" w:rsidR="00EB5673" w:rsidRPr="00B5414E" w:rsidRDefault="00EB5673" w:rsidP="0015212C">
      <w:pPr>
        <w:widowControl w:val="0"/>
        <w:numPr>
          <w:ilvl w:val="12"/>
          <w:numId w:val="0"/>
        </w:numPr>
        <w:tabs>
          <w:tab w:val="clear" w:pos="567"/>
        </w:tabs>
        <w:spacing w:line="240" w:lineRule="auto"/>
        <w:ind w:right="-2"/>
        <w:rPr>
          <w:szCs w:val="22"/>
          <w:lang w:val="lt-LT"/>
        </w:rPr>
      </w:pPr>
      <w:r w:rsidRPr="00B5414E">
        <w:rPr>
          <w:szCs w:val="22"/>
          <w:lang w:val="lt-LT"/>
        </w:rPr>
        <w:t>Negalima vartoti dvigubos dozės norint kompensuoti praleistą tabletę.</w:t>
      </w:r>
    </w:p>
    <w:p w14:paraId="52542D92" w14:textId="77777777" w:rsidR="00EB5673" w:rsidRPr="00271A7C" w:rsidRDefault="00EB5673" w:rsidP="0015212C">
      <w:pPr>
        <w:widowControl w:val="0"/>
        <w:numPr>
          <w:ilvl w:val="12"/>
          <w:numId w:val="0"/>
        </w:numPr>
        <w:tabs>
          <w:tab w:val="clear" w:pos="567"/>
        </w:tabs>
        <w:spacing w:line="240" w:lineRule="auto"/>
        <w:ind w:right="-29"/>
        <w:rPr>
          <w:szCs w:val="22"/>
          <w:lang w:val="lt-LT"/>
        </w:rPr>
      </w:pPr>
    </w:p>
    <w:p w14:paraId="02652172" w14:textId="77777777" w:rsidR="00EB5673" w:rsidRPr="00271A7C" w:rsidRDefault="00EB5673" w:rsidP="0015212C">
      <w:pPr>
        <w:widowControl w:val="0"/>
        <w:numPr>
          <w:ilvl w:val="12"/>
          <w:numId w:val="0"/>
        </w:numPr>
        <w:tabs>
          <w:tab w:val="clear" w:pos="567"/>
        </w:tabs>
        <w:spacing w:line="240" w:lineRule="auto"/>
        <w:ind w:right="-29"/>
        <w:rPr>
          <w:szCs w:val="22"/>
          <w:lang w:val="lt-LT"/>
        </w:rPr>
      </w:pPr>
      <w:r w:rsidRPr="00271A7C">
        <w:rPr>
          <w:szCs w:val="22"/>
          <w:lang w:val="lt-LT"/>
        </w:rPr>
        <w:t>Jeigu kiltų daugiau klausimų dėl šio vaisto vartojimo, kreipkitės į gydytoją arba vaistininką.</w:t>
      </w:r>
    </w:p>
    <w:p w14:paraId="7CC0B900" w14:textId="77777777" w:rsidR="00EB5673" w:rsidRPr="00271A7C" w:rsidRDefault="00EB5673" w:rsidP="0015212C">
      <w:pPr>
        <w:widowControl w:val="0"/>
        <w:numPr>
          <w:ilvl w:val="12"/>
          <w:numId w:val="0"/>
        </w:numPr>
        <w:tabs>
          <w:tab w:val="clear" w:pos="567"/>
        </w:tabs>
        <w:spacing w:line="240" w:lineRule="auto"/>
        <w:rPr>
          <w:szCs w:val="22"/>
          <w:lang w:val="lt-LT"/>
        </w:rPr>
      </w:pPr>
    </w:p>
    <w:p w14:paraId="088623C0" w14:textId="77777777" w:rsidR="00EB5673" w:rsidRPr="00271A7C" w:rsidRDefault="00EB5673" w:rsidP="0015212C">
      <w:pPr>
        <w:widowControl w:val="0"/>
        <w:numPr>
          <w:ilvl w:val="12"/>
          <w:numId w:val="0"/>
        </w:numPr>
        <w:tabs>
          <w:tab w:val="clear" w:pos="567"/>
        </w:tabs>
        <w:spacing w:line="240" w:lineRule="auto"/>
        <w:rPr>
          <w:szCs w:val="22"/>
          <w:lang w:val="lt-LT"/>
        </w:rPr>
      </w:pPr>
    </w:p>
    <w:p w14:paraId="1D1632C7"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4.</w:t>
      </w:r>
      <w:r w:rsidRPr="00271A7C">
        <w:rPr>
          <w:rFonts w:ascii="Times New Roman" w:hAnsi="Times New Roman"/>
          <w:sz w:val="22"/>
          <w:szCs w:val="22"/>
          <w:lang w:val="lt-LT"/>
        </w:rPr>
        <w:tab/>
        <w:t>Galimas šalutinis poveikis</w:t>
      </w:r>
    </w:p>
    <w:p w14:paraId="77A6AE58" w14:textId="77777777" w:rsidR="00EB5673" w:rsidRPr="00271A7C" w:rsidRDefault="00EB5673" w:rsidP="00B5414E">
      <w:pPr>
        <w:keepNext/>
        <w:widowControl w:val="0"/>
        <w:numPr>
          <w:ilvl w:val="12"/>
          <w:numId w:val="0"/>
        </w:numPr>
        <w:tabs>
          <w:tab w:val="clear" w:pos="567"/>
        </w:tabs>
        <w:spacing w:line="240" w:lineRule="auto"/>
        <w:rPr>
          <w:szCs w:val="22"/>
          <w:lang w:val="lt-LT"/>
        </w:rPr>
      </w:pPr>
    </w:p>
    <w:p w14:paraId="507B4CB2" w14:textId="77777777" w:rsidR="00EB5673" w:rsidRPr="00271A7C" w:rsidRDefault="00EB5673" w:rsidP="0015212C">
      <w:pPr>
        <w:widowControl w:val="0"/>
        <w:numPr>
          <w:ilvl w:val="12"/>
          <w:numId w:val="0"/>
        </w:numPr>
        <w:tabs>
          <w:tab w:val="clear" w:pos="567"/>
        </w:tabs>
        <w:spacing w:line="240" w:lineRule="auto"/>
        <w:ind w:right="-29"/>
        <w:rPr>
          <w:szCs w:val="22"/>
          <w:lang w:val="lt-LT"/>
        </w:rPr>
      </w:pPr>
      <w:r w:rsidRPr="00271A7C">
        <w:rPr>
          <w:szCs w:val="22"/>
          <w:lang w:val="lt-LT"/>
        </w:rPr>
        <w:t>Šis vaistas, kaip ir visi kiti, gali sukelti šalutinį poveikį, nors jis pasireiškia ne visiems žmonėms.</w:t>
      </w:r>
    </w:p>
    <w:p w14:paraId="253A23B4" w14:textId="77777777" w:rsidR="00EB5673" w:rsidRPr="00271A7C" w:rsidRDefault="00EB5673" w:rsidP="0015212C">
      <w:pPr>
        <w:widowControl w:val="0"/>
        <w:numPr>
          <w:ilvl w:val="12"/>
          <w:numId w:val="0"/>
        </w:numPr>
        <w:tabs>
          <w:tab w:val="clear" w:pos="567"/>
        </w:tabs>
        <w:spacing w:line="240" w:lineRule="auto"/>
        <w:ind w:right="-29"/>
        <w:rPr>
          <w:szCs w:val="22"/>
          <w:lang w:val="lt-LT"/>
        </w:rPr>
      </w:pPr>
    </w:p>
    <w:p w14:paraId="42787E77" w14:textId="77777777" w:rsidR="00EB5673" w:rsidRPr="00271A7C" w:rsidRDefault="00EB5673" w:rsidP="0015212C">
      <w:pPr>
        <w:widowControl w:val="0"/>
        <w:numPr>
          <w:ilvl w:val="12"/>
          <w:numId w:val="0"/>
        </w:numPr>
        <w:tabs>
          <w:tab w:val="clear" w:pos="567"/>
        </w:tabs>
        <w:spacing w:line="240" w:lineRule="auto"/>
        <w:ind w:right="-29"/>
        <w:rPr>
          <w:snapToGrid/>
          <w:szCs w:val="22"/>
          <w:lang w:val="lt-LT"/>
        </w:rPr>
      </w:pPr>
      <w:r w:rsidRPr="00271A7C">
        <w:rPr>
          <w:snapToGrid/>
          <w:szCs w:val="22"/>
          <w:lang w:val="lt-LT"/>
        </w:rPr>
        <w:t xml:space="preserve">Toliau nurodytas šalutinis poveikis, galintis pasireikšti vartojant </w:t>
      </w:r>
      <w:proofErr w:type="spellStart"/>
      <w:r w:rsidRPr="00271A7C">
        <w:rPr>
          <w:snapToGrid/>
          <w:szCs w:val="22"/>
          <w:lang w:val="lt-LT"/>
        </w:rPr>
        <w:t>Colecalciferol</w:t>
      </w:r>
      <w:proofErr w:type="spellEnd"/>
      <w:r w:rsidR="009B0A8C">
        <w:rPr>
          <w:snapToGrid/>
          <w:szCs w:val="22"/>
          <w:lang w:val="lt-LT"/>
        </w:rPr>
        <w:t> </w:t>
      </w:r>
      <w:proofErr w:type="spellStart"/>
      <w:r w:rsidRPr="00271A7C">
        <w:rPr>
          <w:snapToGrid/>
          <w:szCs w:val="22"/>
          <w:lang w:val="lt-LT"/>
        </w:rPr>
        <w:t>Krka</w:t>
      </w:r>
      <w:proofErr w:type="spellEnd"/>
      <w:r w:rsidRPr="00271A7C">
        <w:rPr>
          <w:snapToGrid/>
          <w:szCs w:val="22"/>
          <w:lang w:val="lt-LT"/>
        </w:rPr>
        <w:t xml:space="preserve"> tablečių.</w:t>
      </w:r>
    </w:p>
    <w:p w14:paraId="23987F69" w14:textId="77777777" w:rsidR="00EB5673" w:rsidRPr="00271A7C" w:rsidRDefault="00EB5673" w:rsidP="0015212C">
      <w:pPr>
        <w:widowControl w:val="0"/>
        <w:numPr>
          <w:ilvl w:val="12"/>
          <w:numId w:val="0"/>
        </w:numPr>
        <w:tabs>
          <w:tab w:val="clear" w:pos="567"/>
        </w:tabs>
        <w:spacing w:line="240" w:lineRule="auto"/>
        <w:ind w:right="-29"/>
        <w:rPr>
          <w:snapToGrid/>
          <w:szCs w:val="22"/>
          <w:lang w:val="lt-LT"/>
        </w:rPr>
      </w:pPr>
    </w:p>
    <w:p w14:paraId="2C5CB35E" w14:textId="77777777" w:rsidR="00EB5673" w:rsidRPr="00271A7C" w:rsidRDefault="00EB5673" w:rsidP="00B5414E">
      <w:pPr>
        <w:keepNext/>
        <w:widowControl w:val="0"/>
        <w:tabs>
          <w:tab w:val="clear" w:pos="567"/>
        </w:tabs>
        <w:spacing w:line="240" w:lineRule="auto"/>
        <w:rPr>
          <w:snapToGrid/>
          <w:szCs w:val="22"/>
          <w:lang w:val="lt-LT" w:eastAsia="sl-SI"/>
        </w:rPr>
      </w:pPr>
      <w:r w:rsidRPr="00271A7C">
        <w:rPr>
          <w:b/>
          <w:snapToGrid/>
          <w:szCs w:val="22"/>
          <w:lang w:val="lt-LT"/>
        </w:rPr>
        <w:t>Dažnis nežinomas</w:t>
      </w:r>
      <w:r w:rsidRPr="00271A7C">
        <w:rPr>
          <w:snapToGrid/>
          <w:szCs w:val="22"/>
          <w:lang w:val="lt-LT" w:eastAsia="sl-SI"/>
        </w:rPr>
        <w:t xml:space="preserve"> </w:t>
      </w:r>
      <w:r w:rsidRPr="00B5414E">
        <w:rPr>
          <w:i/>
          <w:snapToGrid/>
          <w:szCs w:val="22"/>
          <w:lang w:val="lt-LT" w:eastAsia="sl-SI"/>
        </w:rPr>
        <w:t>(</w:t>
      </w:r>
      <w:r w:rsidRPr="00B5414E">
        <w:rPr>
          <w:i/>
          <w:snapToGrid/>
          <w:szCs w:val="22"/>
          <w:lang w:val="lt-LT"/>
        </w:rPr>
        <w:t>negali būti apskaičiuotas pagal turimus duomenis</w:t>
      </w:r>
      <w:r w:rsidRPr="00B5414E">
        <w:rPr>
          <w:i/>
          <w:snapToGrid/>
          <w:szCs w:val="22"/>
          <w:lang w:val="lt-LT" w:eastAsia="sl-SI"/>
        </w:rPr>
        <w:t>)</w:t>
      </w:r>
    </w:p>
    <w:p w14:paraId="7B59D6EA"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D</w:t>
      </w:r>
      <w:r w:rsidR="00EB5673" w:rsidRPr="00271A7C">
        <w:rPr>
          <w:snapToGrid/>
          <w:szCs w:val="22"/>
          <w:lang w:val="lt-LT"/>
        </w:rPr>
        <w:t>idelis kalcio kiekis kraujyje</w:t>
      </w:r>
      <w:r w:rsidR="00EB5673" w:rsidRPr="00271A7C">
        <w:rPr>
          <w:snapToGrid/>
          <w:szCs w:val="22"/>
          <w:lang w:val="lt-LT" w:eastAsia="sl-SI"/>
        </w:rPr>
        <w:t xml:space="preserve"> (</w:t>
      </w:r>
      <w:proofErr w:type="spellStart"/>
      <w:r w:rsidR="00EB5673" w:rsidRPr="00271A7C">
        <w:rPr>
          <w:snapToGrid/>
          <w:szCs w:val="22"/>
          <w:lang w:val="lt-LT" w:eastAsia="sl-SI"/>
        </w:rPr>
        <w:t>hiperkalcemija</w:t>
      </w:r>
      <w:proofErr w:type="spellEnd"/>
      <w:r w:rsidR="00EB5673" w:rsidRPr="00271A7C">
        <w:rPr>
          <w:snapToGrid/>
          <w:szCs w:val="22"/>
          <w:lang w:val="lt-LT" w:eastAsia="sl-SI"/>
        </w:rPr>
        <w:t>) ar šlapime (</w:t>
      </w:r>
      <w:proofErr w:type="spellStart"/>
      <w:r w:rsidR="00EB5673" w:rsidRPr="00271A7C">
        <w:rPr>
          <w:snapToGrid/>
          <w:szCs w:val="22"/>
          <w:lang w:val="lt-LT" w:eastAsia="sl-SI"/>
        </w:rPr>
        <w:t>hiperkalciurija</w:t>
      </w:r>
      <w:proofErr w:type="spellEnd"/>
      <w:r w:rsidR="00EB5673" w:rsidRPr="00271A7C">
        <w:rPr>
          <w:snapToGrid/>
          <w:szCs w:val="22"/>
          <w:lang w:val="lt-LT" w:eastAsia="sl-SI"/>
        </w:rPr>
        <w:t>)</w:t>
      </w:r>
      <w:r>
        <w:rPr>
          <w:snapToGrid/>
          <w:szCs w:val="22"/>
          <w:lang w:val="lt-LT" w:eastAsia="sl-SI"/>
        </w:rPr>
        <w:t>.</w:t>
      </w:r>
    </w:p>
    <w:p w14:paraId="4096D0EF"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eastAsia="sl-SI"/>
        </w:rPr>
        <w:t>P</w:t>
      </w:r>
      <w:r w:rsidR="00EB5673" w:rsidRPr="00271A7C">
        <w:rPr>
          <w:snapToGrid/>
          <w:szCs w:val="22"/>
          <w:lang w:val="lt-LT" w:eastAsia="sl-SI"/>
        </w:rPr>
        <w:t>ykinimas</w:t>
      </w:r>
      <w:r>
        <w:rPr>
          <w:snapToGrid/>
          <w:szCs w:val="22"/>
          <w:lang w:val="lt-LT" w:eastAsia="sl-SI"/>
        </w:rPr>
        <w:t>.</w:t>
      </w:r>
    </w:p>
    <w:p w14:paraId="74DA3976"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eastAsia="sl-SI"/>
        </w:rPr>
        <w:t>P</w:t>
      </w:r>
      <w:r w:rsidR="00EB5673" w:rsidRPr="00271A7C">
        <w:rPr>
          <w:snapToGrid/>
          <w:szCs w:val="22"/>
          <w:lang w:val="lt-LT" w:eastAsia="sl-SI"/>
        </w:rPr>
        <w:t>ilvo skausmas, vidurių užkietėjimas, dujų kaupimasis (pilvo pūtimas), viduriavimas</w:t>
      </w:r>
      <w:r>
        <w:rPr>
          <w:snapToGrid/>
          <w:szCs w:val="22"/>
          <w:lang w:val="lt-LT" w:eastAsia="sl-SI"/>
        </w:rPr>
        <w:t>.</w:t>
      </w:r>
    </w:p>
    <w:p w14:paraId="72DB5F7F" w14:textId="77777777" w:rsidR="00EB5673" w:rsidRPr="00271A7C" w:rsidRDefault="009B0A8C" w:rsidP="0015212C">
      <w:pPr>
        <w:widowControl w:val="0"/>
        <w:numPr>
          <w:ilvl w:val="0"/>
          <w:numId w:val="23"/>
        </w:numPr>
        <w:tabs>
          <w:tab w:val="clear" w:pos="567"/>
        </w:tabs>
        <w:spacing w:line="240" w:lineRule="auto"/>
        <w:ind w:left="567" w:hanging="567"/>
        <w:rPr>
          <w:snapToGrid/>
          <w:szCs w:val="22"/>
          <w:lang w:val="lt-LT"/>
        </w:rPr>
      </w:pPr>
      <w:r w:rsidRPr="00271A7C">
        <w:rPr>
          <w:snapToGrid/>
          <w:szCs w:val="22"/>
          <w:lang w:val="lt-LT"/>
        </w:rPr>
        <w:t>A</w:t>
      </w:r>
      <w:r w:rsidR="00EB5673" w:rsidRPr="00271A7C">
        <w:rPr>
          <w:snapToGrid/>
          <w:szCs w:val="22"/>
          <w:lang w:val="lt-LT"/>
        </w:rPr>
        <w:t>lerginės reakcijos, tokios kaip odos išbėrimas, niežėjimas ar dilgėlinė.</w:t>
      </w:r>
    </w:p>
    <w:p w14:paraId="64EB803F" w14:textId="77777777" w:rsidR="00EB5673" w:rsidRPr="00271A7C" w:rsidRDefault="00EB5673" w:rsidP="0015212C">
      <w:pPr>
        <w:widowControl w:val="0"/>
        <w:spacing w:line="240" w:lineRule="auto"/>
        <w:rPr>
          <w:b/>
          <w:szCs w:val="22"/>
          <w:lang w:val="lt-LT"/>
        </w:rPr>
      </w:pPr>
    </w:p>
    <w:p w14:paraId="39A3ED7E" w14:textId="77777777" w:rsidR="00EB5673" w:rsidRPr="00271A7C" w:rsidRDefault="00EB5673" w:rsidP="00B5414E">
      <w:pPr>
        <w:keepNext/>
        <w:widowControl w:val="0"/>
        <w:spacing w:line="240" w:lineRule="auto"/>
        <w:rPr>
          <w:b/>
          <w:szCs w:val="22"/>
          <w:lang w:val="lt-LT"/>
        </w:rPr>
      </w:pPr>
      <w:r w:rsidRPr="00271A7C">
        <w:rPr>
          <w:b/>
          <w:szCs w:val="22"/>
          <w:lang w:val="lt-LT"/>
        </w:rPr>
        <w:t>Pranešimas apie šalutinį poveikį</w:t>
      </w:r>
    </w:p>
    <w:p w14:paraId="60DAD73C" w14:textId="77777777" w:rsidR="00EB5673" w:rsidRPr="00271A7C" w:rsidRDefault="00EB5673" w:rsidP="0015212C">
      <w:pPr>
        <w:widowControl w:val="0"/>
        <w:ind w:right="-449"/>
        <w:rPr>
          <w:szCs w:val="22"/>
          <w:lang w:val="lt-LT"/>
        </w:rPr>
      </w:pPr>
      <w:r w:rsidRPr="00271A7C">
        <w:rPr>
          <w:szCs w:val="22"/>
          <w:lang w:val="lt-LT"/>
        </w:rPr>
        <w:t>Jeigu pasireiškė šalutinis poveikis, įskaitant šiame lapelyje nenurodytą, pasakykite gydytojui arba vaistininkui. Apie šalutinį poveikį taip pat galite pranešti Valstybinei vaistų kontrolės tarnybai prie Lietuvos Respublikos sveikatos apsaugos ministerijos nemokamu t</w:t>
      </w:r>
      <w:r w:rsidRPr="00271A7C">
        <w:rPr>
          <w:szCs w:val="22"/>
          <w:lang w:val="lt-LT" w:eastAsia="zh-CN"/>
        </w:rPr>
        <w:t xml:space="preserve">elefonu 8 </w:t>
      </w:r>
      <w:r w:rsidR="009B0A8C">
        <w:rPr>
          <w:szCs w:val="22"/>
          <w:lang w:val="lt-LT" w:eastAsia="zh-CN"/>
        </w:rPr>
        <w:t> </w:t>
      </w:r>
      <w:r w:rsidRPr="00271A7C">
        <w:rPr>
          <w:szCs w:val="22"/>
          <w:lang w:val="lt-LT" w:eastAsia="zh-CN"/>
        </w:rPr>
        <w:t>800</w:t>
      </w:r>
      <w:r w:rsidR="009B0A8C">
        <w:rPr>
          <w:szCs w:val="22"/>
          <w:lang w:val="lt-LT" w:eastAsia="zh-CN"/>
        </w:rPr>
        <w:t> </w:t>
      </w:r>
      <w:r w:rsidRPr="00271A7C">
        <w:rPr>
          <w:szCs w:val="22"/>
          <w:lang w:val="lt-LT" w:eastAsia="zh-CN"/>
        </w:rPr>
        <w:t>73568</w:t>
      </w:r>
      <w:r w:rsidRPr="00271A7C">
        <w:rPr>
          <w:szCs w:val="22"/>
          <w:lang w:val="lt-LT"/>
        </w:rPr>
        <w:t xml:space="preserve"> arba užpildyti interneto svetainėje </w:t>
      </w:r>
      <w:hyperlink r:id="rId16" w:history="1">
        <w:r w:rsidRPr="00271A7C">
          <w:rPr>
            <w:rStyle w:val="Hipersaitas"/>
            <w:rFonts w:eastAsia="SimSun"/>
            <w:szCs w:val="22"/>
            <w:lang w:val="lt-LT"/>
          </w:rPr>
          <w:t>www.vvkt.lt</w:t>
        </w:r>
      </w:hyperlink>
      <w:r w:rsidRPr="00271A7C">
        <w:rPr>
          <w:szCs w:val="22"/>
          <w:lang w:val="lt-LT"/>
        </w:rPr>
        <w:t xml:space="preserve"> esančią formą ir pateikti ją Valstybinei vaistų kontrolės tarnybai prie </w:t>
      </w:r>
      <w:r w:rsidRPr="00271A7C">
        <w:rPr>
          <w:szCs w:val="22"/>
          <w:lang w:val="lt-LT"/>
        </w:rPr>
        <w:lastRenderedPageBreak/>
        <w:t>Lietuvos Respublikos sveikatos apsaugos ministerijos vienu iš šių būdų: raštu (adresu Žirmūnų</w:t>
      </w:r>
      <w:r w:rsidR="009B0A8C">
        <w:rPr>
          <w:szCs w:val="22"/>
          <w:lang w:val="lt-LT"/>
        </w:rPr>
        <w:t> </w:t>
      </w:r>
      <w:r w:rsidRPr="00271A7C">
        <w:rPr>
          <w:szCs w:val="22"/>
          <w:lang w:val="lt-LT"/>
        </w:rPr>
        <w:t>g.</w:t>
      </w:r>
      <w:r w:rsidR="009B0A8C">
        <w:rPr>
          <w:szCs w:val="22"/>
          <w:lang w:val="lt-LT"/>
        </w:rPr>
        <w:t> </w:t>
      </w:r>
      <w:r w:rsidRPr="00271A7C">
        <w:rPr>
          <w:szCs w:val="22"/>
          <w:lang w:val="lt-LT"/>
        </w:rPr>
        <w:t>139A, LT</w:t>
      </w:r>
      <w:r w:rsidR="009B0A8C">
        <w:rPr>
          <w:szCs w:val="22"/>
          <w:lang w:val="lt-LT"/>
        </w:rPr>
        <w:noBreakHyphen/>
      </w:r>
      <w:r w:rsidRPr="00271A7C">
        <w:rPr>
          <w:szCs w:val="22"/>
          <w:lang w:val="lt-LT"/>
        </w:rPr>
        <w:t>09120</w:t>
      </w:r>
      <w:r w:rsidR="009B0A8C">
        <w:rPr>
          <w:szCs w:val="22"/>
          <w:lang w:val="lt-LT"/>
        </w:rPr>
        <w:t> </w:t>
      </w:r>
      <w:r w:rsidRPr="00271A7C">
        <w:rPr>
          <w:szCs w:val="22"/>
          <w:lang w:val="lt-LT"/>
        </w:rPr>
        <w:t xml:space="preserve">Vilnius), </w:t>
      </w:r>
      <w:r w:rsidRPr="00271A7C">
        <w:rPr>
          <w:szCs w:val="22"/>
          <w:lang w:val="lt-LT" w:eastAsia="zh-CN"/>
        </w:rPr>
        <w:t xml:space="preserve">nemokamu </w:t>
      </w:r>
      <w:r w:rsidRPr="00271A7C">
        <w:rPr>
          <w:szCs w:val="22"/>
          <w:lang w:val="lt-LT"/>
        </w:rPr>
        <w:t>fakso numeriu 8</w:t>
      </w:r>
      <w:r w:rsidR="009B0A8C">
        <w:rPr>
          <w:szCs w:val="22"/>
          <w:lang w:val="lt-LT"/>
        </w:rPr>
        <w:t> </w:t>
      </w:r>
      <w:r w:rsidRPr="00271A7C">
        <w:rPr>
          <w:szCs w:val="22"/>
          <w:lang w:val="lt-LT"/>
        </w:rPr>
        <w:t>800</w:t>
      </w:r>
      <w:r w:rsidR="009B0A8C">
        <w:rPr>
          <w:szCs w:val="22"/>
          <w:lang w:val="lt-LT"/>
        </w:rPr>
        <w:t> </w:t>
      </w:r>
      <w:r w:rsidRPr="00271A7C">
        <w:rPr>
          <w:szCs w:val="22"/>
          <w:lang w:val="lt-LT"/>
        </w:rPr>
        <w:t>20131</w:t>
      </w:r>
      <w:r w:rsidRPr="00271A7C">
        <w:rPr>
          <w:szCs w:val="22"/>
          <w:lang w:val="lt-LT" w:eastAsia="zh-CN"/>
        </w:rPr>
        <w:t xml:space="preserve">, </w:t>
      </w:r>
      <w:r w:rsidRPr="00271A7C">
        <w:rPr>
          <w:szCs w:val="22"/>
          <w:lang w:val="lt-LT"/>
        </w:rPr>
        <w:t>el.</w:t>
      </w:r>
      <w:r w:rsidR="009B0A8C">
        <w:rPr>
          <w:szCs w:val="22"/>
          <w:lang w:val="lt-LT"/>
        </w:rPr>
        <w:t> </w:t>
      </w:r>
      <w:r w:rsidRPr="00271A7C">
        <w:rPr>
          <w:szCs w:val="22"/>
          <w:lang w:val="lt-LT"/>
        </w:rPr>
        <w:t xml:space="preserve">paštu </w:t>
      </w:r>
      <w:hyperlink r:id="rId17" w:history="1">
        <w:r w:rsidRPr="00271A7C">
          <w:rPr>
            <w:rStyle w:val="Hipersaitas"/>
            <w:rFonts w:eastAsia="SimSun"/>
            <w:szCs w:val="22"/>
            <w:lang w:val="lt-LT"/>
          </w:rPr>
          <w:t>NepageidaujamaR@vvkt.lt</w:t>
        </w:r>
      </w:hyperlink>
      <w:r w:rsidRPr="00271A7C">
        <w:rPr>
          <w:szCs w:val="22"/>
          <w:lang w:val="lt-LT"/>
        </w:rPr>
        <w:t xml:space="preserve">, taip pat per Valstybinės vaistų kontrolės tarnybos prie Lietuvos Respublikos sveikatos apsaugos ministerijos interneto svetainę (adresu </w:t>
      </w:r>
      <w:hyperlink r:id="rId18" w:history="1">
        <w:r w:rsidRPr="00271A7C">
          <w:rPr>
            <w:rStyle w:val="Hipersaitas"/>
            <w:rFonts w:eastAsia="SimSun"/>
            <w:szCs w:val="22"/>
            <w:lang w:val="lt-LT"/>
          </w:rPr>
          <w:t>http://www.vvkt.lt</w:t>
        </w:r>
      </w:hyperlink>
      <w:r w:rsidRPr="00271A7C">
        <w:rPr>
          <w:szCs w:val="22"/>
          <w:lang w:val="lt-LT"/>
        </w:rPr>
        <w:t>). Pranešdami apie šalutinį poveikį galite mums padėti gauti daugiau informacijos apie šio vaisto saugumą.</w:t>
      </w:r>
    </w:p>
    <w:p w14:paraId="467FF82E" w14:textId="77777777" w:rsidR="00EB5673" w:rsidRPr="00271A7C" w:rsidRDefault="00EB5673" w:rsidP="0015212C">
      <w:pPr>
        <w:widowControl w:val="0"/>
        <w:ind w:right="-449"/>
        <w:rPr>
          <w:szCs w:val="22"/>
          <w:lang w:val="lt-LT"/>
        </w:rPr>
      </w:pPr>
    </w:p>
    <w:p w14:paraId="3660DF51" w14:textId="77777777" w:rsidR="00EB5673" w:rsidRPr="00271A7C" w:rsidRDefault="00EB5673" w:rsidP="0015212C">
      <w:pPr>
        <w:widowControl w:val="0"/>
        <w:ind w:right="-449"/>
        <w:rPr>
          <w:szCs w:val="22"/>
          <w:lang w:val="lt-LT"/>
        </w:rPr>
      </w:pPr>
    </w:p>
    <w:p w14:paraId="3D6401C4"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5.</w:t>
      </w:r>
      <w:r w:rsidRPr="00271A7C">
        <w:rPr>
          <w:rFonts w:ascii="Times New Roman" w:hAnsi="Times New Roman"/>
          <w:sz w:val="22"/>
          <w:szCs w:val="22"/>
          <w:lang w:val="lt-LT"/>
        </w:rPr>
        <w:tab/>
        <w:t xml:space="preserve">Kaip laikyti </w:t>
      </w: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p>
    <w:p w14:paraId="40A47FCA" w14:textId="77777777" w:rsidR="00EB5673" w:rsidRPr="00271A7C" w:rsidRDefault="00EB5673" w:rsidP="00B5414E">
      <w:pPr>
        <w:keepNext/>
        <w:widowControl w:val="0"/>
        <w:numPr>
          <w:ilvl w:val="12"/>
          <w:numId w:val="0"/>
        </w:numPr>
        <w:tabs>
          <w:tab w:val="clear" w:pos="567"/>
        </w:tabs>
        <w:spacing w:line="240" w:lineRule="auto"/>
        <w:ind w:right="-2"/>
        <w:rPr>
          <w:szCs w:val="22"/>
          <w:lang w:val="lt-LT"/>
        </w:rPr>
      </w:pPr>
    </w:p>
    <w:p w14:paraId="01C73C15" w14:textId="77777777" w:rsidR="00EB5673" w:rsidRPr="00271A7C" w:rsidRDefault="00EB5673" w:rsidP="0015212C">
      <w:pPr>
        <w:widowControl w:val="0"/>
        <w:numPr>
          <w:ilvl w:val="12"/>
          <w:numId w:val="0"/>
        </w:numPr>
        <w:tabs>
          <w:tab w:val="clear" w:pos="567"/>
        </w:tabs>
        <w:spacing w:line="240" w:lineRule="auto"/>
        <w:ind w:right="-2"/>
        <w:rPr>
          <w:color w:val="000000"/>
          <w:szCs w:val="22"/>
          <w:lang w:val="lt-LT"/>
        </w:rPr>
      </w:pPr>
      <w:r w:rsidRPr="00271A7C">
        <w:rPr>
          <w:szCs w:val="22"/>
          <w:lang w:val="lt-LT"/>
        </w:rPr>
        <w:t>Šį vaistą laikykite vaikams nepastebimoje ir nepasiekiamoje vietoje</w:t>
      </w:r>
      <w:r w:rsidRPr="00271A7C">
        <w:rPr>
          <w:color w:val="000000"/>
          <w:szCs w:val="22"/>
          <w:lang w:val="lt-LT"/>
        </w:rPr>
        <w:t>.</w:t>
      </w:r>
    </w:p>
    <w:p w14:paraId="5358A0FC" w14:textId="77777777" w:rsidR="00EB5673" w:rsidRPr="00271A7C" w:rsidRDefault="00EB5673" w:rsidP="0015212C">
      <w:pPr>
        <w:widowControl w:val="0"/>
        <w:numPr>
          <w:ilvl w:val="12"/>
          <w:numId w:val="0"/>
        </w:numPr>
        <w:tabs>
          <w:tab w:val="clear" w:pos="567"/>
        </w:tabs>
        <w:spacing w:line="240" w:lineRule="auto"/>
        <w:ind w:right="-2"/>
        <w:rPr>
          <w:color w:val="000000"/>
          <w:szCs w:val="22"/>
          <w:lang w:val="lt-LT"/>
        </w:rPr>
      </w:pPr>
    </w:p>
    <w:p w14:paraId="0A24B599"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szCs w:val="22"/>
          <w:lang w:val="lt-LT"/>
        </w:rPr>
        <w:t>Ant dėžutės ar lizdinės plokštelės po „EXP“ nurodytam tinkamumo laikui pasibaigus, šio vaisto vartoti negalima. Vaistas tinkamas vartoti iki paskutinės nurodyto mėnesio dienos.</w:t>
      </w:r>
    </w:p>
    <w:p w14:paraId="3D577517"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5F33CA45" w14:textId="77777777" w:rsidR="00120F0F" w:rsidRDefault="00EB5673" w:rsidP="0015212C">
      <w:pPr>
        <w:widowControl w:val="0"/>
        <w:numPr>
          <w:ilvl w:val="12"/>
          <w:numId w:val="0"/>
        </w:numPr>
        <w:tabs>
          <w:tab w:val="clear" w:pos="567"/>
        </w:tabs>
        <w:spacing w:line="240" w:lineRule="auto"/>
        <w:ind w:right="-2"/>
        <w:rPr>
          <w:color w:val="000000"/>
          <w:szCs w:val="22"/>
          <w:lang w:val="lt-LT"/>
        </w:rPr>
      </w:pPr>
      <w:r w:rsidRPr="00271A7C">
        <w:rPr>
          <w:szCs w:val="22"/>
          <w:lang w:val="lt-LT"/>
        </w:rPr>
        <w:t>Laikyti ne aukštesnėje kaip 25</w:t>
      </w:r>
      <w:r w:rsidR="009B0A8C">
        <w:rPr>
          <w:szCs w:val="22"/>
          <w:lang w:val="lt-LT"/>
        </w:rPr>
        <w:t> </w:t>
      </w:r>
      <w:r w:rsidRPr="00271A7C">
        <w:rPr>
          <w:szCs w:val="22"/>
          <w:lang w:val="lt-LT"/>
        </w:rPr>
        <w:t>°C temperatūroje.</w:t>
      </w:r>
    </w:p>
    <w:p w14:paraId="60E3ADE1" w14:textId="77777777" w:rsidR="00EB5673" w:rsidRPr="00271A7C" w:rsidRDefault="00EB5673" w:rsidP="0015212C">
      <w:pPr>
        <w:widowControl w:val="0"/>
        <w:numPr>
          <w:ilvl w:val="12"/>
          <w:numId w:val="0"/>
        </w:numPr>
        <w:tabs>
          <w:tab w:val="clear" w:pos="567"/>
        </w:tabs>
        <w:spacing w:line="240" w:lineRule="auto"/>
        <w:ind w:right="-2"/>
        <w:rPr>
          <w:szCs w:val="22"/>
          <w:lang w:val="lt-LT"/>
        </w:rPr>
      </w:pPr>
      <w:r w:rsidRPr="00271A7C">
        <w:rPr>
          <w:color w:val="000000"/>
          <w:szCs w:val="22"/>
          <w:lang w:val="lt-LT"/>
        </w:rPr>
        <w:t xml:space="preserve">Laikyti gamintojo </w:t>
      </w:r>
      <w:r w:rsidRPr="00271A7C">
        <w:rPr>
          <w:szCs w:val="22"/>
          <w:lang w:val="lt-LT"/>
        </w:rPr>
        <w:t>lizdinėje plokštelėje</w:t>
      </w:r>
      <w:r w:rsidRPr="00271A7C">
        <w:rPr>
          <w:color w:val="000000"/>
          <w:szCs w:val="22"/>
          <w:lang w:val="lt-LT"/>
        </w:rPr>
        <w:t>, kad vaistas būtų apsaugotas nuo šviesos.</w:t>
      </w:r>
    </w:p>
    <w:p w14:paraId="19927166"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21515AC" w14:textId="77777777" w:rsidR="00EB5673" w:rsidRPr="00271A7C" w:rsidRDefault="00EB5673" w:rsidP="0015212C">
      <w:pPr>
        <w:widowControl w:val="0"/>
        <w:numPr>
          <w:ilvl w:val="12"/>
          <w:numId w:val="0"/>
        </w:numPr>
        <w:tabs>
          <w:tab w:val="clear" w:pos="567"/>
        </w:tabs>
        <w:spacing w:line="240" w:lineRule="auto"/>
        <w:ind w:right="-2"/>
        <w:rPr>
          <w:i/>
          <w:iCs/>
          <w:szCs w:val="22"/>
          <w:lang w:val="lt-LT"/>
        </w:rPr>
      </w:pPr>
      <w:r w:rsidRPr="00271A7C">
        <w:rPr>
          <w:szCs w:val="22"/>
          <w:lang w:val="lt-LT"/>
        </w:rPr>
        <w:t>Vaistų negalima išmesti į kanalizaciją arba su buitinėmis atliekomis. Kaip išmesti nereikalingus vaistus, klauskite vaistininko. Šios priemonės padės apsaugoti aplinką.</w:t>
      </w:r>
    </w:p>
    <w:p w14:paraId="1DED2321"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D6972F2"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416B6C1B" w14:textId="77777777" w:rsidR="00EB5673" w:rsidRPr="00271A7C" w:rsidRDefault="00EB5673" w:rsidP="00B5414E">
      <w:pPr>
        <w:pStyle w:val="Antrat3"/>
        <w:keepLines w:val="0"/>
        <w:widowControl w:val="0"/>
        <w:spacing w:before="0" w:after="0" w:line="240" w:lineRule="auto"/>
        <w:rPr>
          <w:rFonts w:ascii="Times New Roman" w:hAnsi="Times New Roman"/>
          <w:sz w:val="22"/>
          <w:szCs w:val="22"/>
          <w:lang w:val="lt-LT"/>
        </w:rPr>
      </w:pPr>
      <w:r w:rsidRPr="00271A7C">
        <w:rPr>
          <w:rFonts w:ascii="Times New Roman" w:hAnsi="Times New Roman"/>
          <w:sz w:val="22"/>
          <w:szCs w:val="22"/>
          <w:lang w:val="lt-LT"/>
        </w:rPr>
        <w:t>6.</w:t>
      </w:r>
      <w:r w:rsidRPr="00271A7C">
        <w:rPr>
          <w:rFonts w:ascii="Times New Roman" w:hAnsi="Times New Roman"/>
          <w:b w:val="0"/>
          <w:sz w:val="22"/>
          <w:szCs w:val="22"/>
          <w:lang w:val="lt-LT"/>
        </w:rPr>
        <w:tab/>
      </w:r>
      <w:r w:rsidRPr="00271A7C">
        <w:rPr>
          <w:rFonts w:ascii="Times New Roman" w:hAnsi="Times New Roman"/>
          <w:sz w:val="22"/>
          <w:szCs w:val="22"/>
          <w:lang w:val="lt-LT"/>
        </w:rPr>
        <w:t>Pakuotės turinys ir kita informacija</w:t>
      </w:r>
    </w:p>
    <w:p w14:paraId="511F1881" w14:textId="77777777" w:rsidR="00EB5673" w:rsidRPr="00271A7C" w:rsidRDefault="00EB5673" w:rsidP="00B5414E">
      <w:pPr>
        <w:keepNext/>
        <w:widowControl w:val="0"/>
        <w:numPr>
          <w:ilvl w:val="12"/>
          <w:numId w:val="0"/>
        </w:numPr>
        <w:tabs>
          <w:tab w:val="clear" w:pos="567"/>
        </w:tabs>
        <w:spacing w:line="240" w:lineRule="auto"/>
        <w:rPr>
          <w:szCs w:val="22"/>
          <w:lang w:val="lt-LT"/>
        </w:rPr>
      </w:pPr>
    </w:p>
    <w:p w14:paraId="30FBFEC1"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sudėtis</w:t>
      </w:r>
    </w:p>
    <w:p w14:paraId="4E690F8C" w14:textId="77777777" w:rsidR="00EB5673" w:rsidRPr="00271A7C" w:rsidRDefault="00EB5673" w:rsidP="0015212C">
      <w:pPr>
        <w:widowControl w:val="0"/>
        <w:numPr>
          <w:ilvl w:val="0"/>
          <w:numId w:val="5"/>
        </w:numPr>
        <w:tabs>
          <w:tab w:val="clear" w:pos="567"/>
        </w:tabs>
        <w:spacing w:line="240" w:lineRule="auto"/>
        <w:ind w:left="567" w:right="-2" w:hanging="567"/>
        <w:rPr>
          <w:szCs w:val="22"/>
          <w:lang w:val="lt-LT"/>
        </w:rPr>
      </w:pPr>
      <w:r w:rsidRPr="00271A7C">
        <w:rPr>
          <w:szCs w:val="22"/>
          <w:lang w:val="lt-LT"/>
        </w:rPr>
        <w:t xml:space="preserve">Veiklioji medžiaga yra </w:t>
      </w:r>
      <w:proofErr w:type="spellStart"/>
      <w:r w:rsidRPr="00271A7C">
        <w:rPr>
          <w:szCs w:val="22"/>
          <w:lang w:val="lt-LT"/>
        </w:rPr>
        <w:t>kolekalciferolis</w:t>
      </w:r>
      <w:proofErr w:type="spellEnd"/>
      <w:r w:rsidRPr="00271A7C">
        <w:rPr>
          <w:szCs w:val="22"/>
          <w:lang w:val="lt-LT"/>
        </w:rPr>
        <w:t xml:space="preserve"> (vitaminas</w:t>
      </w:r>
      <w:r w:rsidR="009B0A8C">
        <w:rPr>
          <w:szCs w:val="22"/>
          <w:lang w:val="lt-LT"/>
        </w:rPr>
        <w:t> </w:t>
      </w:r>
      <w:r w:rsidRPr="00271A7C">
        <w:rPr>
          <w:szCs w:val="22"/>
          <w:lang w:val="lt-LT"/>
        </w:rPr>
        <w:t>D</w:t>
      </w:r>
      <w:r w:rsidRPr="00271A7C">
        <w:rPr>
          <w:szCs w:val="22"/>
          <w:vertAlign w:val="subscript"/>
          <w:lang w:val="lt-LT"/>
        </w:rPr>
        <w:t>3</w:t>
      </w:r>
      <w:r w:rsidRPr="00271A7C">
        <w:rPr>
          <w:szCs w:val="22"/>
          <w:lang w:val="lt-LT"/>
        </w:rPr>
        <w:t>).</w:t>
      </w:r>
    </w:p>
    <w:p w14:paraId="2F865B1B" w14:textId="77777777" w:rsidR="00EB5673" w:rsidRPr="00271A7C" w:rsidRDefault="00EB5673" w:rsidP="0015212C">
      <w:pPr>
        <w:widowControl w:val="0"/>
        <w:tabs>
          <w:tab w:val="clear" w:pos="567"/>
        </w:tabs>
        <w:spacing w:line="240" w:lineRule="auto"/>
        <w:ind w:left="567" w:right="-2"/>
        <w:rPr>
          <w:szCs w:val="22"/>
          <w:lang w:val="lt-LT"/>
        </w:rPr>
      </w:pPr>
      <w:r w:rsidRPr="00271A7C">
        <w:rPr>
          <w:szCs w:val="22"/>
          <w:lang w:val="lt-LT"/>
        </w:rPr>
        <w:t xml:space="preserve">Kiekvienoje tabletėje yra </w:t>
      </w:r>
      <w:r w:rsidR="00AC6F25" w:rsidRPr="00271A7C">
        <w:rPr>
          <w:szCs w:val="22"/>
          <w:lang w:val="lt-LT"/>
        </w:rPr>
        <w:t>10</w:t>
      </w:r>
      <w:r w:rsidRPr="00271A7C">
        <w:rPr>
          <w:szCs w:val="22"/>
          <w:lang w:val="lt-LT"/>
        </w:rPr>
        <w:t>00 </w:t>
      </w:r>
      <w:r w:rsidR="00AC6F25" w:rsidRPr="00813D04">
        <w:rPr>
          <w:szCs w:val="22"/>
          <w:lang w:val="lt-LT"/>
        </w:rPr>
        <w:t xml:space="preserve">TV </w:t>
      </w:r>
      <w:r w:rsidR="00AC6F25" w:rsidRPr="00B5414E">
        <w:rPr>
          <w:szCs w:val="22"/>
          <w:lang w:val="lt-LT"/>
        </w:rPr>
        <w:t>(</w:t>
      </w:r>
      <w:r w:rsidRPr="00B5414E">
        <w:rPr>
          <w:szCs w:val="22"/>
          <w:lang w:val="lt-LT"/>
        </w:rPr>
        <w:t>25 </w:t>
      </w:r>
      <w:proofErr w:type="spellStart"/>
      <w:r w:rsidRPr="00B5414E">
        <w:rPr>
          <w:szCs w:val="22"/>
          <w:lang w:val="lt-LT"/>
        </w:rPr>
        <w:t>mikrogram</w:t>
      </w:r>
      <w:r w:rsidR="00F52089" w:rsidRPr="00B5414E">
        <w:rPr>
          <w:szCs w:val="22"/>
          <w:lang w:val="lt-LT"/>
        </w:rPr>
        <w:t>ai</w:t>
      </w:r>
      <w:proofErr w:type="spellEnd"/>
      <w:r w:rsidRPr="00B5414E">
        <w:rPr>
          <w:szCs w:val="22"/>
          <w:lang w:val="lt-LT"/>
        </w:rPr>
        <w:t>)</w:t>
      </w:r>
      <w:r w:rsidRPr="00813D04">
        <w:rPr>
          <w:szCs w:val="22"/>
          <w:lang w:val="lt-LT"/>
        </w:rPr>
        <w:t xml:space="preserve"> </w:t>
      </w:r>
      <w:proofErr w:type="spellStart"/>
      <w:r w:rsidRPr="00813D04">
        <w:rPr>
          <w:szCs w:val="22"/>
          <w:lang w:val="lt-LT"/>
        </w:rPr>
        <w:t>kolekalciferolio</w:t>
      </w:r>
      <w:proofErr w:type="spellEnd"/>
      <w:r w:rsidRPr="00271A7C">
        <w:rPr>
          <w:szCs w:val="22"/>
          <w:lang w:val="lt-LT"/>
        </w:rPr>
        <w:t xml:space="preserve"> (vitamino</w:t>
      </w:r>
      <w:r w:rsidR="009B0A8C">
        <w:rPr>
          <w:szCs w:val="22"/>
          <w:lang w:val="lt-LT"/>
        </w:rPr>
        <w:t> </w:t>
      </w:r>
      <w:r w:rsidRPr="00271A7C">
        <w:rPr>
          <w:szCs w:val="22"/>
          <w:lang w:val="lt-LT"/>
        </w:rPr>
        <w:t>D</w:t>
      </w:r>
      <w:r w:rsidRPr="00271A7C">
        <w:rPr>
          <w:szCs w:val="22"/>
          <w:vertAlign w:val="subscript"/>
          <w:lang w:val="lt-LT"/>
        </w:rPr>
        <w:t>3</w:t>
      </w:r>
      <w:r w:rsidRPr="00271A7C">
        <w:rPr>
          <w:szCs w:val="22"/>
          <w:lang w:val="lt-LT"/>
        </w:rPr>
        <w:t>).</w:t>
      </w:r>
    </w:p>
    <w:p w14:paraId="5061EE34" w14:textId="77777777" w:rsidR="00EB5673" w:rsidRPr="00271A7C" w:rsidRDefault="00EB5673" w:rsidP="0015212C">
      <w:pPr>
        <w:widowControl w:val="0"/>
        <w:numPr>
          <w:ilvl w:val="0"/>
          <w:numId w:val="5"/>
        </w:numPr>
        <w:tabs>
          <w:tab w:val="clear" w:pos="567"/>
        </w:tabs>
        <w:spacing w:line="240" w:lineRule="auto"/>
        <w:ind w:left="567" w:right="-2" w:hanging="567"/>
        <w:rPr>
          <w:szCs w:val="22"/>
          <w:lang w:val="lt-LT"/>
        </w:rPr>
      </w:pPr>
      <w:r w:rsidRPr="00271A7C">
        <w:rPr>
          <w:szCs w:val="22"/>
          <w:lang w:val="lt-LT"/>
        </w:rPr>
        <w:t xml:space="preserve">Pagalbinės medžiagos yra </w:t>
      </w:r>
      <w:proofErr w:type="spellStart"/>
      <w:r w:rsidRPr="00271A7C">
        <w:rPr>
          <w:szCs w:val="22"/>
          <w:lang w:val="lt-LT"/>
        </w:rPr>
        <w:t>manitolis</w:t>
      </w:r>
      <w:proofErr w:type="spellEnd"/>
      <w:r w:rsidRPr="00271A7C">
        <w:rPr>
          <w:szCs w:val="22"/>
          <w:lang w:val="lt-LT"/>
        </w:rPr>
        <w:t xml:space="preserve">, </w:t>
      </w:r>
      <w:proofErr w:type="spellStart"/>
      <w:r w:rsidRPr="00271A7C">
        <w:rPr>
          <w:szCs w:val="22"/>
          <w:lang w:val="lt-LT"/>
        </w:rPr>
        <w:t>karboksimetilkrakmolo</w:t>
      </w:r>
      <w:proofErr w:type="spellEnd"/>
      <w:r w:rsidR="009B0A8C">
        <w:rPr>
          <w:szCs w:val="22"/>
          <w:lang w:val="lt-LT"/>
        </w:rPr>
        <w:t> </w:t>
      </w:r>
      <w:r w:rsidRPr="00271A7C">
        <w:rPr>
          <w:szCs w:val="22"/>
          <w:lang w:val="lt-LT"/>
        </w:rPr>
        <w:t>A natrio druska</w:t>
      </w:r>
      <w:r w:rsidR="00120F0F">
        <w:rPr>
          <w:szCs w:val="22"/>
          <w:lang w:val="lt-LT"/>
        </w:rPr>
        <w:t>,</w:t>
      </w:r>
      <w:r w:rsidRPr="00271A7C">
        <w:rPr>
          <w:szCs w:val="22"/>
          <w:lang w:val="lt-LT"/>
        </w:rPr>
        <w:t xml:space="preserve"> kukurūzų krakmolas, </w:t>
      </w:r>
      <w:proofErr w:type="spellStart"/>
      <w:r w:rsidRPr="00271A7C">
        <w:rPr>
          <w:szCs w:val="22"/>
          <w:lang w:val="lt-LT"/>
        </w:rPr>
        <w:t>mikrokristalinė</w:t>
      </w:r>
      <w:proofErr w:type="spellEnd"/>
      <w:r w:rsidRPr="00271A7C">
        <w:rPr>
          <w:szCs w:val="22"/>
          <w:lang w:val="lt-LT"/>
        </w:rPr>
        <w:t xml:space="preserve"> celiuliozė (102</w:t>
      </w:r>
      <w:r w:rsidR="009B0A8C">
        <w:rPr>
          <w:szCs w:val="22"/>
          <w:lang w:val="lt-LT"/>
        </w:rPr>
        <w:t> </w:t>
      </w:r>
      <w:r w:rsidRPr="00271A7C">
        <w:rPr>
          <w:szCs w:val="22"/>
          <w:lang w:val="lt-LT"/>
        </w:rPr>
        <w:t xml:space="preserve">tipo), talkas, magnio </w:t>
      </w:r>
      <w:proofErr w:type="spellStart"/>
      <w:r w:rsidRPr="00271A7C">
        <w:rPr>
          <w:szCs w:val="22"/>
          <w:lang w:val="lt-LT"/>
        </w:rPr>
        <w:t>stearatas</w:t>
      </w:r>
      <w:proofErr w:type="spellEnd"/>
      <w:r w:rsidRPr="00271A7C">
        <w:rPr>
          <w:szCs w:val="22"/>
          <w:lang w:val="lt-LT"/>
        </w:rPr>
        <w:t xml:space="preserve"> (E470b), bevandenis koloidinis silicio dioksidas, natrio </w:t>
      </w:r>
      <w:proofErr w:type="spellStart"/>
      <w:r w:rsidRPr="00271A7C">
        <w:rPr>
          <w:szCs w:val="22"/>
          <w:lang w:val="lt-LT"/>
        </w:rPr>
        <w:t>askorbatas</w:t>
      </w:r>
      <w:proofErr w:type="spellEnd"/>
      <w:r w:rsidRPr="00271A7C">
        <w:rPr>
          <w:szCs w:val="22"/>
          <w:lang w:val="lt-LT"/>
        </w:rPr>
        <w:t xml:space="preserve">, visų </w:t>
      </w:r>
      <w:proofErr w:type="spellStart"/>
      <w:r w:rsidRPr="00271A7C">
        <w:rPr>
          <w:szCs w:val="22"/>
          <w:lang w:val="lt-LT"/>
        </w:rPr>
        <w:t>racematų</w:t>
      </w:r>
      <w:proofErr w:type="spellEnd"/>
      <w:r w:rsidRPr="00271A7C">
        <w:rPr>
          <w:szCs w:val="22"/>
          <w:lang w:val="lt-LT"/>
        </w:rPr>
        <w:t xml:space="preserve"> alfa</w:t>
      </w:r>
      <w:r w:rsidR="009B0A8C">
        <w:rPr>
          <w:szCs w:val="22"/>
          <w:lang w:val="lt-LT"/>
        </w:rPr>
        <w:noBreakHyphen/>
      </w:r>
      <w:proofErr w:type="spellStart"/>
      <w:r w:rsidRPr="00271A7C">
        <w:rPr>
          <w:szCs w:val="22"/>
          <w:lang w:val="lt-LT"/>
        </w:rPr>
        <w:t>tokoferolis</w:t>
      </w:r>
      <w:proofErr w:type="spellEnd"/>
      <w:r w:rsidRPr="00271A7C">
        <w:rPr>
          <w:szCs w:val="22"/>
          <w:lang w:val="lt-LT"/>
        </w:rPr>
        <w:t>, modifikuotas krakmolas, sacharozė ir vidutinės grandinės trigliceridai. Žr.</w:t>
      </w:r>
      <w:r w:rsidR="009B0A8C">
        <w:rPr>
          <w:szCs w:val="22"/>
          <w:lang w:val="lt-LT"/>
        </w:rPr>
        <w:t> </w:t>
      </w:r>
      <w:r w:rsidRPr="00271A7C">
        <w:rPr>
          <w:szCs w:val="22"/>
          <w:lang w:val="lt-LT"/>
        </w:rPr>
        <w:t>2 skyriaus poskyrį „</w:t>
      </w:r>
      <w:proofErr w:type="spellStart"/>
      <w:r w:rsidRPr="00271A7C">
        <w:rPr>
          <w:szCs w:val="22"/>
          <w:lang w:val="lt-LT"/>
        </w:rPr>
        <w:t>Colecalciferol</w:t>
      </w:r>
      <w:proofErr w:type="spellEnd"/>
      <w:r w:rsidR="009B0A8C">
        <w:rPr>
          <w:szCs w:val="22"/>
          <w:lang w:val="lt-LT"/>
        </w:rPr>
        <w:t> </w:t>
      </w:r>
      <w:proofErr w:type="spellStart"/>
      <w:r w:rsidRPr="00271A7C">
        <w:rPr>
          <w:szCs w:val="22"/>
          <w:lang w:val="lt-LT"/>
        </w:rPr>
        <w:t>Krka</w:t>
      </w:r>
      <w:proofErr w:type="spellEnd"/>
      <w:r w:rsidRPr="00271A7C">
        <w:rPr>
          <w:szCs w:val="22"/>
          <w:lang w:val="lt-LT"/>
        </w:rPr>
        <w:t xml:space="preserve"> sudėtyje yra sacharozės ir natrio“.</w:t>
      </w:r>
    </w:p>
    <w:p w14:paraId="57FC2119"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7E8E9E9C" w14:textId="77777777" w:rsidR="00EB5673" w:rsidRPr="00271A7C" w:rsidRDefault="00EB5673" w:rsidP="00B5414E">
      <w:pPr>
        <w:pStyle w:val="Antrat4"/>
        <w:widowControl w:val="0"/>
        <w:rPr>
          <w:rFonts w:ascii="Times New Roman" w:hAnsi="Times New Roman"/>
          <w:sz w:val="22"/>
          <w:szCs w:val="22"/>
          <w:lang w:val="lt-LT"/>
        </w:rPr>
      </w:pPr>
      <w:proofErr w:type="spellStart"/>
      <w:r w:rsidRPr="00271A7C">
        <w:rPr>
          <w:rFonts w:ascii="Times New Roman" w:hAnsi="Times New Roman"/>
          <w:sz w:val="22"/>
          <w:szCs w:val="22"/>
          <w:lang w:val="lt-LT"/>
        </w:rPr>
        <w:t>Colecalciferol</w:t>
      </w:r>
      <w:proofErr w:type="spellEnd"/>
      <w:r w:rsidR="009B0A8C">
        <w:rPr>
          <w:rFonts w:ascii="Times New Roman" w:hAnsi="Times New Roman"/>
          <w:sz w:val="22"/>
          <w:szCs w:val="22"/>
          <w:lang w:val="lt-LT"/>
        </w:rPr>
        <w:t> </w:t>
      </w:r>
      <w:proofErr w:type="spellStart"/>
      <w:r w:rsidRPr="00271A7C">
        <w:rPr>
          <w:rFonts w:ascii="Times New Roman" w:hAnsi="Times New Roman"/>
          <w:sz w:val="22"/>
          <w:szCs w:val="22"/>
          <w:lang w:val="lt-LT"/>
        </w:rPr>
        <w:t>Krka</w:t>
      </w:r>
      <w:proofErr w:type="spellEnd"/>
      <w:r w:rsidRPr="00271A7C">
        <w:rPr>
          <w:rFonts w:ascii="Times New Roman" w:hAnsi="Times New Roman"/>
          <w:sz w:val="22"/>
          <w:szCs w:val="22"/>
          <w:lang w:val="lt-LT"/>
        </w:rPr>
        <w:t xml:space="preserve"> išvaizda ir kiekis pakuotėje</w:t>
      </w:r>
    </w:p>
    <w:p w14:paraId="4067C168" w14:textId="7A1CC599" w:rsidR="00EB5673" w:rsidRPr="00271A7C" w:rsidRDefault="00EB5673" w:rsidP="00180BCC">
      <w:pPr>
        <w:widowControl w:val="0"/>
        <w:rPr>
          <w:szCs w:val="22"/>
          <w:lang w:val="lt-LT"/>
        </w:rPr>
      </w:pPr>
      <w:r w:rsidRPr="00271A7C">
        <w:rPr>
          <w:szCs w:val="22"/>
          <w:lang w:val="lt-LT"/>
        </w:rPr>
        <w:t xml:space="preserve">Balta ar beveik balta, apvali, abipus išgaubta tabletė </w:t>
      </w:r>
      <w:r w:rsidR="00180BCC" w:rsidRPr="00180BCC">
        <w:rPr>
          <w:szCs w:val="22"/>
          <w:lang w:val="lt-LT"/>
        </w:rPr>
        <w:t xml:space="preserve">su įspaustu ženklu 2 vienoje tabletės pusėje. </w:t>
      </w:r>
      <w:r w:rsidRPr="00271A7C">
        <w:rPr>
          <w:szCs w:val="22"/>
          <w:lang w:val="lt-LT"/>
        </w:rPr>
        <w:t xml:space="preserve"> Tabletės skersmuo yra a</w:t>
      </w:r>
      <w:r w:rsidR="009B0A8C">
        <w:rPr>
          <w:szCs w:val="22"/>
          <w:lang w:val="lt-LT"/>
        </w:rPr>
        <w:t>pytiksli</w:t>
      </w:r>
      <w:r w:rsidRPr="00271A7C">
        <w:rPr>
          <w:szCs w:val="22"/>
          <w:lang w:val="lt-LT"/>
        </w:rPr>
        <w:t>a</w:t>
      </w:r>
      <w:r w:rsidR="009B0A8C">
        <w:rPr>
          <w:szCs w:val="22"/>
          <w:lang w:val="lt-LT"/>
        </w:rPr>
        <w:t>i</w:t>
      </w:r>
      <w:r w:rsidRPr="00271A7C">
        <w:rPr>
          <w:szCs w:val="22"/>
          <w:lang w:val="lt-LT"/>
        </w:rPr>
        <w:t xml:space="preserve"> </w:t>
      </w:r>
      <w:r w:rsidR="00AC6F25" w:rsidRPr="00271A7C">
        <w:rPr>
          <w:szCs w:val="22"/>
          <w:lang w:val="lt-LT"/>
        </w:rPr>
        <w:t>8</w:t>
      </w:r>
      <w:r w:rsidRPr="00271A7C">
        <w:rPr>
          <w:szCs w:val="22"/>
          <w:lang w:val="lt-LT"/>
        </w:rPr>
        <w:t> mm.</w:t>
      </w:r>
    </w:p>
    <w:p w14:paraId="67737AA3" w14:textId="77777777" w:rsidR="00EB5673" w:rsidRDefault="000843FC" w:rsidP="0015212C">
      <w:pPr>
        <w:widowControl w:val="0"/>
        <w:tabs>
          <w:tab w:val="clear" w:pos="567"/>
        </w:tabs>
        <w:spacing w:line="240" w:lineRule="auto"/>
        <w:rPr>
          <w:szCs w:val="22"/>
          <w:lang w:val="lt-LT"/>
        </w:rPr>
      </w:pPr>
      <w:r w:rsidRPr="00180BCC">
        <w:rPr>
          <w:szCs w:val="22"/>
          <w:lang w:val="lt-LT"/>
        </w:rPr>
        <w:t>Įspaustas ženklas „2“ tik atskiria vieną stiprumą nuo kito.</w:t>
      </w:r>
    </w:p>
    <w:p w14:paraId="5434A079" w14:textId="77777777" w:rsidR="000843FC" w:rsidRPr="00271A7C" w:rsidRDefault="000843FC" w:rsidP="0015212C">
      <w:pPr>
        <w:widowControl w:val="0"/>
        <w:tabs>
          <w:tab w:val="clear" w:pos="567"/>
        </w:tabs>
        <w:spacing w:line="240" w:lineRule="auto"/>
        <w:rPr>
          <w:szCs w:val="22"/>
          <w:lang w:val="lt-LT"/>
        </w:rPr>
      </w:pPr>
    </w:p>
    <w:p w14:paraId="01FD12F5" w14:textId="77777777" w:rsidR="00EB5673" w:rsidRPr="00271A7C" w:rsidRDefault="00EB5673" w:rsidP="0015212C">
      <w:pPr>
        <w:widowControl w:val="0"/>
        <w:tabs>
          <w:tab w:val="clear" w:pos="567"/>
        </w:tabs>
        <w:spacing w:line="240" w:lineRule="auto"/>
        <w:rPr>
          <w:szCs w:val="22"/>
          <w:lang w:val="lt-LT"/>
        </w:rPr>
      </w:pPr>
      <w:proofErr w:type="spellStart"/>
      <w:r w:rsidRPr="00271A7C">
        <w:rPr>
          <w:szCs w:val="22"/>
          <w:lang w:val="lt-LT"/>
        </w:rPr>
        <w:t>Colecalciferol</w:t>
      </w:r>
      <w:proofErr w:type="spellEnd"/>
      <w:r w:rsidRPr="00271A7C">
        <w:rPr>
          <w:szCs w:val="22"/>
          <w:lang w:val="lt-LT"/>
        </w:rPr>
        <w:t xml:space="preserve"> </w:t>
      </w:r>
      <w:proofErr w:type="spellStart"/>
      <w:r w:rsidRPr="00271A7C">
        <w:rPr>
          <w:szCs w:val="22"/>
          <w:lang w:val="lt-LT"/>
        </w:rPr>
        <w:t>Krka</w:t>
      </w:r>
      <w:proofErr w:type="spellEnd"/>
      <w:r w:rsidRPr="00271A7C">
        <w:rPr>
          <w:szCs w:val="22"/>
          <w:lang w:val="lt-LT"/>
        </w:rPr>
        <w:t xml:space="preserve"> tiekiamas pakuotėmis kuriose yra 30, 50, 60, 90, 100, 180 ir 200</w:t>
      </w:r>
      <w:r w:rsidR="009B0A8C">
        <w:rPr>
          <w:szCs w:val="22"/>
          <w:lang w:val="lt-LT"/>
        </w:rPr>
        <w:t> </w:t>
      </w:r>
      <w:r w:rsidRPr="00271A7C">
        <w:rPr>
          <w:szCs w:val="22"/>
          <w:lang w:val="lt-LT"/>
        </w:rPr>
        <w:t>tablečių lizdinėse plokštelėse.</w:t>
      </w:r>
    </w:p>
    <w:p w14:paraId="64CD020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27D42CF4" w14:textId="77777777" w:rsidR="00EB5673" w:rsidRPr="00271A7C" w:rsidRDefault="00EB5673" w:rsidP="0015212C">
      <w:pPr>
        <w:widowControl w:val="0"/>
        <w:tabs>
          <w:tab w:val="clear" w:pos="567"/>
        </w:tabs>
        <w:spacing w:line="240" w:lineRule="auto"/>
        <w:rPr>
          <w:szCs w:val="22"/>
          <w:lang w:val="lt-LT"/>
        </w:rPr>
      </w:pPr>
      <w:r w:rsidRPr="00271A7C">
        <w:rPr>
          <w:noProof/>
          <w:szCs w:val="22"/>
          <w:lang w:val="lt-LT"/>
        </w:rPr>
        <w:t>Gali būti tiekiamos ne visų dydžių pakuotės.</w:t>
      </w:r>
    </w:p>
    <w:p w14:paraId="11CD45AA" w14:textId="77777777" w:rsidR="00EB5673" w:rsidRPr="00271A7C" w:rsidRDefault="00EB5673" w:rsidP="0015212C">
      <w:pPr>
        <w:widowControl w:val="0"/>
        <w:numPr>
          <w:ilvl w:val="12"/>
          <w:numId w:val="0"/>
        </w:numPr>
        <w:tabs>
          <w:tab w:val="clear" w:pos="567"/>
        </w:tabs>
        <w:spacing w:line="240" w:lineRule="auto"/>
        <w:ind w:right="-2"/>
        <w:rPr>
          <w:szCs w:val="22"/>
          <w:lang w:val="lt-LT"/>
        </w:rPr>
      </w:pPr>
    </w:p>
    <w:p w14:paraId="0AF64701" w14:textId="77777777" w:rsidR="00EB5673" w:rsidRPr="009B0513" w:rsidRDefault="00EB5673" w:rsidP="00B5414E">
      <w:pPr>
        <w:keepNext/>
        <w:widowControl w:val="0"/>
        <w:tabs>
          <w:tab w:val="clear" w:pos="567"/>
        </w:tabs>
        <w:spacing w:line="240" w:lineRule="auto"/>
        <w:rPr>
          <w:snapToGrid/>
          <w:szCs w:val="22"/>
          <w:lang w:val="lt-LT" w:eastAsia="sl-SI"/>
        </w:rPr>
      </w:pPr>
      <w:r w:rsidRPr="009B0513">
        <w:rPr>
          <w:b/>
          <w:snapToGrid/>
          <w:szCs w:val="22"/>
          <w:lang w:val="lt-LT" w:eastAsia="sl-SI"/>
        </w:rPr>
        <w:t>Registruotojas ir gamintojas</w:t>
      </w:r>
    </w:p>
    <w:p w14:paraId="250EA657" w14:textId="77777777" w:rsidR="009B0A8C" w:rsidRDefault="009B0A8C" w:rsidP="00B5414E">
      <w:pPr>
        <w:keepNext/>
        <w:widowControl w:val="0"/>
        <w:spacing w:line="240" w:lineRule="auto"/>
        <w:jc w:val="both"/>
        <w:rPr>
          <w:snapToGrid/>
          <w:szCs w:val="22"/>
          <w:lang w:val="lt-LT" w:eastAsia="sl-SI"/>
        </w:rPr>
      </w:pPr>
    </w:p>
    <w:p w14:paraId="3E101B31" w14:textId="77777777" w:rsidR="00EB5673" w:rsidRPr="009B0513" w:rsidRDefault="00EB5673" w:rsidP="00B5414E">
      <w:pPr>
        <w:keepNext/>
        <w:widowControl w:val="0"/>
        <w:spacing w:line="240" w:lineRule="auto"/>
        <w:jc w:val="both"/>
        <w:rPr>
          <w:snapToGrid/>
          <w:szCs w:val="22"/>
          <w:lang w:val="lt-LT" w:eastAsia="sl-SI"/>
        </w:rPr>
      </w:pPr>
      <w:r w:rsidRPr="009B0513">
        <w:rPr>
          <w:snapToGrid/>
          <w:szCs w:val="22"/>
          <w:lang w:val="lt-LT" w:eastAsia="sl-SI"/>
        </w:rPr>
        <w:t xml:space="preserve">KRKA, </w:t>
      </w:r>
      <w:proofErr w:type="spellStart"/>
      <w:r w:rsidRPr="009B0513">
        <w:rPr>
          <w:snapToGrid/>
          <w:szCs w:val="22"/>
          <w:lang w:val="lt-LT" w:eastAsia="sl-SI"/>
        </w:rPr>
        <w:t>d.d</w:t>
      </w:r>
      <w:proofErr w:type="spellEnd"/>
      <w:r w:rsidRPr="009B0513">
        <w:rPr>
          <w:snapToGrid/>
          <w:szCs w:val="22"/>
          <w:lang w:val="lt-LT" w:eastAsia="sl-SI"/>
        </w:rPr>
        <w:t>., Novo</w:t>
      </w:r>
      <w:r w:rsidR="009B0A8C">
        <w:rPr>
          <w:snapToGrid/>
          <w:szCs w:val="22"/>
          <w:lang w:val="lt-LT" w:eastAsia="sl-SI"/>
        </w:rPr>
        <w:t> </w:t>
      </w:r>
      <w:r w:rsidRPr="009B0513">
        <w:rPr>
          <w:snapToGrid/>
          <w:szCs w:val="22"/>
          <w:lang w:val="lt-LT" w:eastAsia="sl-SI"/>
        </w:rPr>
        <w:t>mesto</w:t>
      </w:r>
    </w:p>
    <w:p w14:paraId="0AEFFA80" w14:textId="77777777" w:rsidR="00EB5673" w:rsidRPr="009B0513" w:rsidRDefault="00EB5673" w:rsidP="00B5414E">
      <w:pPr>
        <w:keepNext/>
        <w:widowControl w:val="0"/>
        <w:spacing w:line="240" w:lineRule="auto"/>
        <w:jc w:val="both"/>
        <w:rPr>
          <w:snapToGrid/>
          <w:szCs w:val="22"/>
          <w:lang w:val="lt-LT" w:eastAsia="sl-SI"/>
        </w:rPr>
      </w:pPr>
      <w:proofErr w:type="spellStart"/>
      <w:r w:rsidRPr="009B0513">
        <w:rPr>
          <w:snapToGrid/>
          <w:szCs w:val="22"/>
          <w:lang w:val="lt-LT" w:eastAsia="sl-SI"/>
        </w:rPr>
        <w:t>Šmarješka</w:t>
      </w:r>
      <w:proofErr w:type="spellEnd"/>
      <w:r w:rsidR="009B0A8C">
        <w:rPr>
          <w:snapToGrid/>
          <w:szCs w:val="22"/>
          <w:lang w:val="lt-LT" w:eastAsia="sl-SI"/>
        </w:rPr>
        <w:t> </w:t>
      </w:r>
      <w:proofErr w:type="spellStart"/>
      <w:r w:rsidRPr="009B0513">
        <w:rPr>
          <w:snapToGrid/>
          <w:szCs w:val="22"/>
          <w:lang w:val="lt-LT" w:eastAsia="sl-SI"/>
        </w:rPr>
        <w:t>cesta</w:t>
      </w:r>
      <w:proofErr w:type="spellEnd"/>
      <w:r w:rsidR="009B0A8C">
        <w:rPr>
          <w:snapToGrid/>
          <w:szCs w:val="22"/>
          <w:lang w:val="lt-LT" w:eastAsia="sl-SI"/>
        </w:rPr>
        <w:t> </w:t>
      </w:r>
      <w:r w:rsidRPr="009B0513">
        <w:rPr>
          <w:snapToGrid/>
          <w:szCs w:val="22"/>
          <w:lang w:val="lt-LT" w:eastAsia="sl-SI"/>
        </w:rPr>
        <w:t>6</w:t>
      </w:r>
    </w:p>
    <w:p w14:paraId="3369AFDB" w14:textId="77777777" w:rsidR="00EB5673" w:rsidRPr="009B0513" w:rsidRDefault="00EB5673" w:rsidP="00B5414E">
      <w:pPr>
        <w:keepNext/>
        <w:widowControl w:val="0"/>
        <w:spacing w:line="240" w:lineRule="auto"/>
        <w:jc w:val="both"/>
        <w:rPr>
          <w:snapToGrid/>
          <w:szCs w:val="22"/>
          <w:lang w:val="lt-LT" w:eastAsia="sl-SI"/>
        </w:rPr>
      </w:pPr>
      <w:r w:rsidRPr="009B0513">
        <w:rPr>
          <w:snapToGrid/>
          <w:szCs w:val="22"/>
          <w:lang w:val="lt-LT" w:eastAsia="sl-SI"/>
        </w:rPr>
        <w:t>8501</w:t>
      </w:r>
      <w:r w:rsidR="009B0A8C">
        <w:rPr>
          <w:snapToGrid/>
          <w:szCs w:val="22"/>
          <w:lang w:val="lt-LT" w:eastAsia="sl-SI"/>
        </w:rPr>
        <w:t> </w:t>
      </w:r>
      <w:r w:rsidRPr="009B0513">
        <w:rPr>
          <w:snapToGrid/>
          <w:szCs w:val="22"/>
          <w:lang w:val="lt-LT" w:eastAsia="sl-SI"/>
        </w:rPr>
        <w:t>Novo</w:t>
      </w:r>
      <w:r w:rsidR="009B0A8C">
        <w:rPr>
          <w:snapToGrid/>
          <w:szCs w:val="22"/>
          <w:lang w:val="lt-LT" w:eastAsia="sl-SI"/>
        </w:rPr>
        <w:t> </w:t>
      </w:r>
      <w:r w:rsidRPr="009B0513">
        <w:rPr>
          <w:snapToGrid/>
          <w:szCs w:val="22"/>
          <w:lang w:val="lt-LT" w:eastAsia="sl-SI"/>
        </w:rPr>
        <w:t>mesto</w:t>
      </w:r>
    </w:p>
    <w:p w14:paraId="788C369A" w14:textId="77777777" w:rsidR="00EB5673" w:rsidRPr="009B0513" w:rsidRDefault="00EB5673" w:rsidP="0015212C">
      <w:pPr>
        <w:widowControl w:val="0"/>
        <w:spacing w:line="240" w:lineRule="auto"/>
        <w:jc w:val="both"/>
        <w:rPr>
          <w:szCs w:val="22"/>
          <w:lang w:val="lt-LT"/>
        </w:rPr>
      </w:pPr>
      <w:r w:rsidRPr="009B0513">
        <w:rPr>
          <w:snapToGrid/>
          <w:szCs w:val="22"/>
          <w:lang w:val="lt-LT" w:eastAsia="sl-SI"/>
        </w:rPr>
        <w:t>Slovėnija</w:t>
      </w:r>
    </w:p>
    <w:p w14:paraId="3617AE2D" w14:textId="77777777" w:rsidR="00EB5673" w:rsidRPr="009B0513" w:rsidRDefault="00EB5673" w:rsidP="0015212C">
      <w:pPr>
        <w:widowControl w:val="0"/>
        <w:numPr>
          <w:ilvl w:val="12"/>
          <w:numId w:val="0"/>
        </w:numPr>
        <w:tabs>
          <w:tab w:val="clear" w:pos="567"/>
        </w:tabs>
        <w:spacing w:line="240" w:lineRule="auto"/>
        <w:ind w:right="-2"/>
        <w:rPr>
          <w:szCs w:val="22"/>
          <w:lang w:val="lt-LT"/>
        </w:rPr>
      </w:pPr>
    </w:p>
    <w:p w14:paraId="4581D47B" w14:textId="77777777" w:rsidR="00EB5673" w:rsidRPr="009B0513" w:rsidRDefault="00EB5673" w:rsidP="0015212C">
      <w:pPr>
        <w:widowControl w:val="0"/>
        <w:tabs>
          <w:tab w:val="clear" w:pos="567"/>
        </w:tabs>
        <w:spacing w:line="240" w:lineRule="auto"/>
        <w:rPr>
          <w:snapToGrid/>
          <w:szCs w:val="22"/>
          <w:lang w:val="lt-LT" w:eastAsia="sl-SI"/>
        </w:rPr>
      </w:pPr>
      <w:r w:rsidRPr="009B0513">
        <w:rPr>
          <w:snapToGrid/>
          <w:szCs w:val="22"/>
          <w:lang w:val="lt-LT" w:eastAsia="sl-SI"/>
        </w:rPr>
        <w:t>Jeigu apie šį vaistą norite sužinoti daugiau, kreipkitės į vietinį registruotojo atstovą.</w:t>
      </w:r>
    </w:p>
    <w:p w14:paraId="20C14E40" w14:textId="77777777" w:rsidR="009B0A8C" w:rsidRDefault="009B0A8C" w:rsidP="009B0A8C">
      <w:pPr>
        <w:widowControl w:val="0"/>
        <w:tabs>
          <w:tab w:val="clear" w:pos="567"/>
        </w:tabs>
        <w:spacing w:line="240" w:lineRule="auto"/>
        <w:rPr>
          <w:snapToGrid/>
          <w:szCs w:val="22"/>
          <w:lang w:val="lt-LT" w:eastAsia="sl-SI"/>
        </w:rPr>
      </w:pPr>
    </w:p>
    <w:p w14:paraId="32E39F61" w14:textId="77777777" w:rsidR="009B0A8C" w:rsidRPr="009B0513" w:rsidRDefault="009B0A8C" w:rsidP="00B5414E">
      <w:pPr>
        <w:keepNext/>
        <w:widowControl w:val="0"/>
        <w:tabs>
          <w:tab w:val="clear" w:pos="567"/>
        </w:tabs>
        <w:spacing w:line="240" w:lineRule="auto"/>
        <w:rPr>
          <w:snapToGrid/>
          <w:szCs w:val="22"/>
          <w:lang w:val="lt-LT" w:eastAsia="sl-SI"/>
        </w:rPr>
      </w:pPr>
      <w:r w:rsidRPr="009B0513">
        <w:rPr>
          <w:snapToGrid/>
          <w:szCs w:val="22"/>
          <w:lang w:val="lt-LT" w:eastAsia="sl-SI"/>
        </w:rPr>
        <w:t>UAB</w:t>
      </w:r>
      <w:r>
        <w:rPr>
          <w:snapToGrid/>
          <w:szCs w:val="22"/>
          <w:lang w:val="lt-LT" w:eastAsia="sl-SI"/>
        </w:rPr>
        <w:t> </w:t>
      </w:r>
      <w:r w:rsidRPr="009B0513">
        <w:rPr>
          <w:snapToGrid/>
          <w:szCs w:val="22"/>
          <w:lang w:val="lt-LT" w:eastAsia="sl-SI"/>
        </w:rPr>
        <w:t>KRKA</w:t>
      </w:r>
      <w:r>
        <w:rPr>
          <w:snapToGrid/>
          <w:szCs w:val="22"/>
          <w:lang w:val="lt-LT" w:eastAsia="sl-SI"/>
        </w:rPr>
        <w:t> </w:t>
      </w:r>
      <w:r w:rsidRPr="009B0513">
        <w:rPr>
          <w:snapToGrid/>
          <w:szCs w:val="22"/>
          <w:lang w:val="lt-LT" w:eastAsia="sl-SI"/>
        </w:rPr>
        <w:t>Lietuva</w:t>
      </w:r>
    </w:p>
    <w:p w14:paraId="61661391" w14:textId="77777777" w:rsidR="009B0A8C" w:rsidRPr="009B0513" w:rsidRDefault="009B0A8C" w:rsidP="00B5414E">
      <w:pPr>
        <w:keepNext/>
        <w:widowControl w:val="0"/>
        <w:tabs>
          <w:tab w:val="clear" w:pos="567"/>
        </w:tabs>
        <w:spacing w:line="240" w:lineRule="auto"/>
        <w:rPr>
          <w:snapToGrid/>
          <w:szCs w:val="22"/>
          <w:lang w:val="lt-LT" w:eastAsia="sl-SI"/>
        </w:rPr>
      </w:pPr>
      <w:r w:rsidRPr="009B0513">
        <w:rPr>
          <w:snapToGrid/>
          <w:szCs w:val="22"/>
          <w:lang w:val="lt-LT" w:eastAsia="sl-SI"/>
        </w:rPr>
        <w:t>Senasis Ukmergės kelias 4</w:t>
      </w:r>
    </w:p>
    <w:p w14:paraId="24099EE2" w14:textId="77777777" w:rsidR="009B0A8C" w:rsidRPr="009B0513" w:rsidRDefault="009B0A8C" w:rsidP="00B5414E">
      <w:pPr>
        <w:keepNext/>
        <w:widowControl w:val="0"/>
        <w:tabs>
          <w:tab w:val="clear" w:pos="567"/>
        </w:tabs>
        <w:spacing w:line="240" w:lineRule="auto"/>
        <w:rPr>
          <w:snapToGrid/>
          <w:szCs w:val="22"/>
          <w:lang w:val="lt-LT" w:eastAsia="sl-SI"/>
        </w:rPr>
      </w:pPr>
      <w:proofErr w:type="spellStart"/>
      <w:r w:rsidRPr="009B0513">
        <w:rPr>
          <w:snapToGrid/>
          <w:szCs w:val="22"/>
          <w:lang w:val="lt-LT" w:eastAsia="sl-SI"/>
        </w:rPr>
        <w:t>Užubalių</w:t>
      </w:r>
      <w:proofErr w:type="spellEnd"/>
      <w:r>
        <w:rPr>
          <w:snapToGrid/>
          <w:szCs w:val="22"/>
          <w:lang w:val="lt-LT" w:eastAsia="sl-SI"/>
        </w:rPr>
        <w:t> </w:t>
      </w:r>
      <w:proofErr w:type="spellStart"/>
      <w:r w:rsidRPr="009B0513">
        <w:rPr>
          <w:snapToGrid/>
          <w:szCs w:val="22"/>
          <w:lang w:val="lt-LT" w:eastAsia="sl-SI"/>
        </w:rPr>
        <w:t>km.,Vilniaus</w:t>
      </w:r>
      <w:proofErr w:type="spellEnd"/>
      <w:r>
        <w:rPr>
          <w:snapToGrid/>
          <w:szCs w:val="22"/>
          <w:lang w:val="lt-LT" w:eastAsia="sl-SI"/>
        </w:rPr>
        <w:t> </w:t>
      </w:r>
      <w:r w:rsidRPr="009B0513">
        <w:rPr>
          <w:snapToGrid/>
          <w:szCs w:val="22"/>
          <w:lang w:val="lt-LT" w:eastAsia="sl-SI"/>
        </w:rPr>
        <w:t>r.</w:t>
      </w:r>
    </w:p>
    <w:p w14:paraId="20210B96" w14:textId="77777777" w:rsidR="009B0A8C" w:rsidRPr="009B0513" w:rsidRDefault="009B0A8C" w:rsidP="00B5414E">
      <w:pPr>
        <w:keepNext/>
        <w:widowControl w:val="0"/>
        <w:tabs>
          <w:tab w:val="clear" w:pos="567"/>
        </w:tabs>
        <w:spacing w:line="240" w:lineRule="auto"/>
        <w:rPr>
          <w:snapToGrid/>
          <w:szCs w:val="22"/>
          <w:lang w:val="lt-LT" w:eastAsia="sl-SI"/>
        </w:rPr>
      </w:pPr>
      <w:r w:rsidRPr="009B0513">
        <w:rPr>
          <w:snapToGrid/>
          <w:szCs w:val="22"/>
          <w:lang w:val="lt-LT" w:eastAsia="sl-SI"/>
        </w:rPr>
        <w:t>LT</w:t>
      </w:r>
      <w:r>
        <w:rPr>
          <w:snapToGrid/>
          <w:szCs w:val="22"/>
          <w:lang w:val="lt-LT" w:eastAsia="sl-SI"/>
        </w:rPr>
        <w:noBreakHyphen/>
      </w:r>
      <w:r w:rsidRPr="009B0513">
        <w:rPr>
          <w:snapToGrid/>
          <w:szCs w:val="22"/>
          <w:lang w:val="lt-LT" w:eastAsia="sl-SI"/>
        </w:rPr>
        <w:t>14013</w:t>
      </w:r>
    </w:p>
    <w:p w14:paraId="2EC637E9" w14:textId="77777777" w:rsidR="00EB5673" w:rsidRPr="009B0513" w:rsidRDefault="009B0A8C" w:rsidP="009B0A8C">
      <w:pPr>
        <w:widowControl w:val="0"/>
        <w:tabs>
          <w:tab w:val="clear" w:pos="567"/>
        </w:tabs>
        <w:spacing w:line="240" w:lineRule="auto"/>
        <w:rPr>
          <w:snapToGrid/>
          <w:szCs w:val="22"/>
          <w:lang w:val="lt-LT" w:eastAsia="sl-SI"/>
        </w:rPr>
      </w:pPr>
      <w:r w:rsidRPr="009B0513">
        <w:rPr>
          <w:snapToGrid/>
          <w:szCs w:val="22"/>
          <w:lang w:val="lt-LT" w:eastAsia="sl-SI"/>
        </w:rPr>
        <w:t>Tel.</w:t>
      </w:r>
      <w:r>
        <w:rPr>
          <w:snapToGrid/>
          <w:szCs w:val="22"/>
          <w:lang w:val="lt-LT" w:eastAsia="sl-SI"/>
        </w:rPr>
        <w:t xml:space="preserve"> </w:t>
      </w:r>
      <w:r w:rsidRPr="009B0513">
        <w:rPr>
          <w:snapToGrid/>
          <w:szCs w:val="22"/>
          <w:lang w:val="lt-LT" w:eastAsia="sl-SI"/>
        </w:rPr>
        <w:t>+</w:t>
      </w:r>
      <w:r>
        <w:rPr>
          <w:snapToGrid/>
          <w:szCs w:val="22"/>
          <w:lang w:val="lt-LT" w:eastAsia="sl-SI"/>
        </w:rPr>
        <w:t> </w:t>
      </w:r>
      <w:r w:rsidRPr="009B0513">
        <w:rPr>
          <w:snapToGrid/>
          <w:szCs w:val="22"/>
          <w:lang w:val="lt-LT" w:eastAsia="sl-SI"/>
        </w:rPr>
        <w:t>370</w:t>
      </w:r>
      <w:r>
        <w:rPr>
          <w:snapToGrid/>
          <w:szCs w:val="22"/>
          <w:lang w:val="lt-LT" w:eastAsia="sl-SI"/>
        </w:rPr>
        <w:t> </w:t>
      </w:r>
      <w:r w:rsidRPr="009B0513">
        <w:rPr>
          <w:snapToGrid/>
          <w:szCs w:val="22"/>
          <w:lang w:val="lt-LT" w:eastAsia="sl-SI"/>
        </w:rPr>
        <w:t>5</w:t>
      </w:r>
      <w:r>
        <w:rPr>
          <w:snapToGrid/>
          <w:szCs w:val="22"/>
          <w:lang w:val="lt-LT" w:eastAsia="sl-SI"/>
        </w:rPr>
        <w:t> </w:t>
      </w:r>
      <w:r w:rsidRPr="009B0513">
        <w:rPr>
          <w:snapToGrid/>
          <w:szCs w:val="22"/>
          <w:lang w:val="lt-LT" w:eastAsia="sl-SI"/>
        </w:rPr>
        <w:t>236</w:t>
      </w:r>
      <w:r>
        <w:rPr>
          <w:snapToGrid/>
          <w:szCs w:val="22"/>
          <w:lang w:val="lt-LT" w:eastAsia="sl-SI"/>
        </w:rPr>
        <w:t> </w:t>
      </w:r>
      <w:r w:rsidRPr="009B0513">
        <w:rPr>
          <w:snapToGrid/>
          <w:szCs w:val="22"/>
          <w:lang w:val="lt-LT" w:eastAsia="sl-SI"/>
        </w:rPr>
        <w:t>27</w:t>
      </w:r>
      <w:r>
        <w:rPr>
          <w:snapToGrid/>
          <w:szCs w:val="22"/>
          <w:lang w:val="lt-LT" w:eastAsia="sl-SI"/>
        </w:rPr>
        <w:t> </w:t>
      </w:r>
      <w:r w:rsidRPr="009B0513">
        <w:rPr>
          <w:snapToGrid/>
          <w:szCs w:val="22"/>
          <w:lang w:val="lt-LT" w:eastAsia="sl-SI"/>
        </w:rPr>
        <w:t>40</w:t>
      </w:r>
    </w:p>
    <w:tbl>
      <w:tblPr>
        <w:tblW w:w="4678" w:type="dxa"/>
        <w:tblInd w:w="-34" w:type="dxa"/>
        <w:tblLayout w:type="fixed"/>
        <w:tblLook w:val="0000" w:firstRow="0" w:lastRow="0" w:firstColumn="0" w:lastColumn="0" w:noHBand="0" w:noVBand="0"/>
      </w:tblPr>
      <w:tblGrid>
        <w:gridCol w:w="4678"/>
      </w:tblGrid>
      <w:tr w:rsidR="00EB5673" w:rsidRPr="009B0513" w14:paraId="27D157A2" w14:textId="77777777" w:rsidTr="00AC6F25">
        <w:tc>
          <w:tcPr>
            <w:tcW w:w="4678" w:type="dxa"/>
          </w:tcPr>
          <w:p w14:paraId="055BA4E3" w14:textId="77777777" w:rsidR="00EB5673" w:rsidRPr="009B0513" w:rsidRDefault="00EB5673" w:rsidP="0015212C">
            <w:pPr>
              <w:widowControl w:val="0"/>
              <w:tabs>
                <w:tab w:val="clear" w:pos="567"/>
                <w:tab w:val="left" w:pos="-720"/>
              </w:tabs>
              <w:spacing w:line="240" w:lineRule="auto"/>
              <w:rPr>
                <w:snapToGrid/>
                <w:szCs w:val="22"/>
                <w:lang w:val="lt-LT" w:eastAsia="sl-SI"/>
              </w:rPr>
            </w:pPr>
          </w:p>
        </w:tc>
      </w:tr>
    </w:tbl>
    <w:p w14:paraId="251B9A0D" w14:textId="77777777" w:rsidR="00EB5673" w:rsidRPr="009B0513" w:rsidRDefault="00EB5673" w:rsidP="0015212C">
      <w:pPr>
        <w:widowControl w:val="0"/>
        <w:tabs>
          <w:tab w:val="clear" w:pos="567"/>
        </w:tabs>
        <w:spacing w:line="240" w:lineRule="auto"/>
        <w:rPr>
          <w:b/>
          <w:snapToGrid/>
          <w:szCs w:val="22"/>
          <w:lang w:val="lt-LT" w:eastAsia="sl-SI"/>
        </w:rPr>
      </w:pPr>
    </w:p>
    <w:p w14:paraId="2EF1A10B" w14:textId="77777777" w:rsidR="00EB5673" w:rsidRPr="009B0513" w:rsidRDefault="00EB5673" w:rsidP="00B5414E">
      <w:pPr>
        <w:keepNext/>
        <w:widowControl w:val="0"/>
        <w:tabs>
          <w:tab w:val="clear" w:pos="567"/>
        </w:tabs>
        <w:spacing w:line="240" w:lineRule="auto"/>
        <w:rPr>
          <w:b/>
          <w:snapToGrid/>
          <w:szCs w:val="22"/>
          <w:lang w:val="lt-LT" w:eastAsia="sl-SI"/>
        </w:rPr>
      </w:pPr>
      <w:r w:rsidRPr="009B0513">
        <w:rPr>
          <w:b/>
          <w:snapToGrid/>
          <w:szCs w:val="22"/>
          <w:lang w:val="lt-LT" w:eastAsia="sl-SI"/>
        </w:rPr>
        <w:t>Šis vaistas EEE valstybėse narėse registruotas</w:t>
      </w:r>
      <w:r w:rsidRPr="009B0513" w:rsidDel="00DC45A6">
        <w:rPr>
          <w:b/>
          <w:snapToGrid/>
          <w:szCs w:val="22"/>
          <w:lang w:val="lt-LT" w:eastAsia="sl-SI"/>
        </w:rPr>
        <w:t xml:space="preserve"> </w:t>
      </w:r>
      <w:r w:rsidRPr="009B0513">
        <w:rPr>
          <w:b/>
          <w:snapToGrid/>
          <w:szCs w:val="22"/>
          <w:lang w:val="lt-LT" w:eastAsia="sl-SI"/>
        </w:rPr>
        <w:t>tokiais pavadinimais</w:t>
      </w:r>
      <w:r w:rsidR="009B0A8C">
        <w:rPr>
          <w:b/>
          <w:snapToGrid/>
          <w:szCs w:val="22"/>
          <w:lang w:val="lt-LT" w:eastAsia="sl-SI"/>
        </w:rPr>
        <w:t>:</w:t>
      </w:r>
    </w:p>
    <w:tbl>
      <w:tblPr>
        <w:tblW w:w="637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5"/>
        <w:gridCol w:w="3544"/>
      </w:tblGrid>
      <w:tr w:rsidR="009B0513" w:rsidRPr="00271A7C" w14:paraId="5B030485" w14:textId="77777777" w:rsidTr="0093448F">
        <w:tc>
          <w:tcPr>
            <w:tcW w:w="2835" w:type="dxa"/>
            <w:tcBorders>
              <w:top w:val="single" w:sz="4" w:space="0" w:color="auto"/>
              <w:left w:val="single" w:sz="4" w:space="0" w:color="auto"/>
              <w:bottom w:val="single" w:sz="4" w:space="0" w:color="auto"/>
              <w:right w:val="single" w:sz="4" w:space="0" w:color="auto"/>
            </w:tcBorders>
            <w:shd w:val="clear" w:color="auto" w:fill="auto"/>
          </w:tcPr>
          <w:p w14:paraId="06BBDEF1" w14:textId="77777777" w:rsidR="009B0513" w:rsidRPr="00271A7C" w:rsidRDefault="009B0513" w:rsidP="0093448F">
            <w:pPr>
              <w:widowControl w:val="0"/>
              <w:numPr>
                <w:ilvl w:val="12"/>
                <w:numId w:val="0"/>
              </w:numPr>
              <w:tabs>
                <w:tab w:val="clear" w:pos="567"/>
                <w:tab w:val="left" w:pos="708"/>
              </w:tabs>
              <w:spacing w:line="240" w:lineRule="auto"/>
              <w:ind w:right="-2"/>
              <w:rPr>
                <w:snapToGrid/>
                <w:szCs w:val="22"/>
                <w:lang w:val="lt-LT" w:eastAsia="sl-SI"/>
              </w:rPr>
            </w:pPr>
            <w:r w:rsidRPr="00271A7C">
              <w:rPr>
                <w:snapToGrid/>
                <w:szCs w:val="22"/>
                <w:lang w:val="lt-LT" w:eastAsia="sl-SI"/>
              </w:rPr>
              <w:t>Latvija, Lietuva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70648303" w14:textId="77777777" w:rsidR="009B0513" w:rsidRPr="00271A7C" w:rsidRDefault="009B0513" w:rsidP="0093448F">
            <w:pPr>
              <w:widowControl w:val="0"/>
              <w:numPr>
                <w:ilvl w:val="12"/>
                <w:numId w:val="0"/>
              </w:numPr>
              <w:tabs>
                <w:tab w:val="clear" w:pos="567"/>
                <w:tab w:val="left" w:pos="708"/>
              </w:tabs>
              <w:spacing w:line="240" w:lineRule="auto"/>
              <w:ind w:right="-2"/>
              <w:rPr>
                <w:snapToGrid/>
                <w:szCs w:val="22"/>
                <w:lang w:val="lt-LT" w:eastAsia="sl-SI"/>
              </w:rPr>
            </w:pPr>
            <w:proofErr w:type="spellStart"/>
            <w:r w:rsidRPr="00271A7C">
              <w:rPr>
                <w:szCs w:val="22"/>
              </w:rPr>
              <w:t>Colecalciferol</w:t>
            </w:r>
            <w:proofErr w:type="spellEnd"/>
            <w:r w:rsidR="009B0A8C">
              <w:rPr>
                <w:szCs w:val="22"/>
              </w:rPr>
              <w:t> </w:t>
            </w:r>
            <w:r w:rsidRPr="00271A7C">
              <w:rPr>
                <w:szCs w:val="22"/>
              </w:rPr>
              <w:t>Krka</w:t>
            </w:r>
          </w:p>
        </w:tc>
      </w:tr>
      <w:tr w:rsidR="009B0513" w:rsidRPr="00271A7C" w14:paraId="5BB0BB3B" w14:textId="77777777" w:rsidTr="0093448F">
        <w:tc>
          <w:tcPr>
            <w:tcW w:w="2835" w:type="dxa"/>
            <w:tcBorders>
              <w:top w:val="single" w:sz="4" w:space="0" w:color="auto"/>
              <w:left w:val="single" w:sz="4" w:space="0" w:color="auto"/>
              <w:bottom w:val="single" w:sz="4" w:space="0" w:color="auto"/>
              <w:right w:val="single" w:sz="4" w:space="0" w:color="auto"/>
            </w:tcBorders>
            <w:shd w:val="clear" w:color="auto" w:fill="auto"/>
          </w:tcPr>
          <w:p w14:paraId="1DD15B07" w14:textId="77777777" w:rsidR="009B0513" w:rsidRPr="00271A7C" w:rsidRDefault="009B0513" w:rsidP="0093448F">
            <w:pPr>
              <w:widowControl w:val="0"/>
              <w:numPr>
                <w:ilvl w:val="12"/>
                <w:numId w:val="0"/>
              </w:numPr>
              <w:tabs>
                <w:tab w:val="clear" w:pos="567"/>
                <w:tab w:val="left" w:pos="708"/>
              </w:tabs>
              <w:spacing w:line="240" w:lineRule="auto"/>
              <w:ind w:right="-2"/>
              <w:rPr>
                <w:snapToGrid/>
                <w:szCs w:val="22"/>
                <w:highlight w:val="yellow"/>
                <w:lang w:val="lt-LT" w:eastAsia="sl-SI"/>
              </w:rPr>
            </w:pPr>
            <w:r w:rsidRPr="00271A7C">
              <w:rPr>
                <w:snapToGrid/>
                <w:szCs w:val="22"/>
                <w:lang w:val="lt-LT" w:eastAsia="sl-SI"/>
              </w:rPr>
              <w:t>Slovėnija</w:t>
            </w:r>
          </w:p>
        </w:tc>
        <w:tc>
          <w:tcPr>
            <w:tcW w:w="3544" w:type="dxa"/>
            <w:tcBorders>
              <w:top w:val="single" w:sz="4" w:space="0" w:color="auto"/>
              <w:left w:val="single" w:sz="4" w:space="0" w:color="auto"/>
              <w:bottom w:val="single" w:sz="4" w:space="0" w:color="auto"/>
              <w:right w:val="single" w:sz="4" w:space="0" w:color="auto"/>
            </w:tcBorders>
            <w:shd w:val="clear" w:color="auto" w:fill="auto"/>
          </w:tcPr>
          <w:p w14:paraId="039DE6ED" w14:textId="77777777" w:rsidR="009B0513" w:rsidRPr="00271A7C" w:rsidRDefault="009B0513" w:rsidP="0093448F">
            <w:pPr>
              <w:widowControl w:val="0"/>
              <w:numPr>
                <w:ilvl w:val="12"/>
                <w:numId w:val="0"/>
              </w:numPr>
              <w:tabs>
                <w:tab w:val="clear" w:pos="567"/>
                <w:tab w:val="left" w:pos="708"/>
              </w:tabs>
              <w:spacing w:line="240" w:lineRule="auto"/>
              <w:ind w:right="-2"/>
              <w:rPr>
                <w:strike/>
                <w:snapToGrid/>
                <w:szCs w:val="22"/>
                <w:highlight w:val="yellow"/>
                <w:lang w:val="lt-LT" w:eastAsia="sl-SI"/>
              </w:rPr>
            </w:pPr>
            <w:r w:rsidRPr="00271A7C">
              <w:rPr>
                <w:szCs w:val="22"/>
                <w:lang w:val="da-DK"/>
              </w:rPr>
              <w:t>Vitamin</w:t>
            </w:r>
            <w:r w:rsidR="009B0A8C">
              <w:rPr>
                <w:szCs w:val="22"/>
                <w:lang w:val="da-DK"/>
              </w:rPr>
              <w:t xml:space="preserve"> </w:t>
            </w:r>
            <w:r w:rsidRPr="00271A7C">
              <w:rPr>
                <w:szCs w:val="22"/>
                <w:lang w:val="da-DK"/>
              </w:rPr>
              <w:t>D3 Krka</w:t>
            </w:r>
          </w:p>
        </w:tc>
      </w:tr>
    </w:tbl>
    <w:p w14:paraId="260BBBEC" w14:textId="77777777" w:rsidR="00EB5673" w:rsidRPr="00271A7C" w:rsidRDefault="00EB5673" w:rsidP="0015212C">
      <w:pPr>
        <w:widowControl w:val="0"/>
        <w:numPr>
          <w:ilvl w:val="12"/>
          <w:numId w:val="0"/>
        </w:numPr>
        <w:tabs>
          <w:tab w:val="clear" w:pos="567"/>
          <w:tab w:val="left" w:pos="708"/>
        </w:tabs>
        <w:spacing w:line="240" w:lineRule="auto"/>
        <w:ind w:right="-2"/>
        <w:rPr>
          <w:snapToGrid/>
          <w:szCs w:val="22"/>
          <w:highlight w:val="yellow"/>
          <w:lang w:val="lt-LT" w:eastAsia="sl-SI"/>
        </w:rPr>
      </w:pPr>
    </w:p>
    <w:p w14:paraId="2B351F62" w14:textId="471A6097" w:rsidR="00EB5673" w:rsidRPr="00271A7C" w:rsidRDefault="00EB5673" w:rsidP="0015212C">
      <w:pPr>
        <w:widowControl w:val="0"/>
        <w:numPr>
          <w:ilvl w:val="12"/>
          <w:numId w:val="0"/>
        </w:numPr>
        <w:tabs>
          <w:tab w:val="clear" w:pos="567"/>
        </w:tabs>
        <w:spacing w:line="240" w:lineRule="auto"/>
        <w:ind w:right="-2"/>
        <w:rPr>
          <w:b/>
          <w:snapToGrid/>
          <w:szCs w:val="22"/>
          <w:lang w:val="lt-LT" w:eastAsia="sl-SI"/>
        </w:rPr>
      </w:pPr>
      <w:r w:rsidRPr="00271A7C">
        <w:rPr>
          <w:b/>
          <w:snapToGrid/>
          <w:szCs w:val="22"/>
          <w:lang w:val="lt-LT" w:eastAsia="sl-SI"/>
        </w:rPr>
        <w:t>Šis pakuotės lapelis paskutinį kartą peržiūrėtas</w:t>
      </w:r>
      <w:r w:rsidR="00F27A35">
        <w:rPr>
          <w:b/>
          <w:snapToGrid/>
          <w:szCs w:val="22"/>
          <w:lang w:val="lt-LT" w:eastAsia="sl-SI"/>
        </w:rPr>
        <w:t xml:space="preserve"> 2023-11-22</w:t>
      </w:r>
      <w:r w:rsidR="00C5389D">
        <w:rPr>
          <w:b/>
          <w:snapToGrid/>
          <w:szCs w:val="22"/>
          <w:lang w:val="lt-LT" w:eastAsia="sl-SI"/>
        </w:rPr>
        <w:t>.</w:t>
      </w:r>
    </w:p>
    <w:p w14:paraId="3001B37E" w14:textId="77777777" w:rsidR="00EB5673" w:rsidRPr="00271A7C" w:rsidRDefault="00EB5673" w:rsidP="0015212C">
      <w:pPr>
        <w:widowControl w:val="0"/>
        <w:numPr>
          <w:ilvl w:val="12"/>
          <w:numId w:val="0"/>
        </w:numPr>
        <w:spacing w:line="240" w:lineRule="auto"/>
        <w:ind w:right="-2"/>
        <w:rPr>
          <w:i/>
          <w:snapToGrid/>
          <w:szCs w:val="22"/>
          <w:lang w:val="lt-LT" w:eastAsia="sl-SI"/>
        </w:rPr>
      </w:pPr>
    </w:p>
    <w:p w14:paraId="4C4FA7CA" w14:textId="77777777" w:rsidR="00690703" w:rsidRPr="00271A7C" w:rsidRDefault="00EB5673" w:rsidP="00B5414E">
      <w:pPr>
        <w:widowControl w:val="0"/>
        <w:tabs>
          <w:tab w:val="clear" w:pos="567"/>
        </w:tabs>
        <w:spacing w:line="240" w:lineRule="auto"/>
        <w:rPr>
          <w:szCs w:val="22"/>
          <w:lang w:val="lt-LT"/>
        </w:rPr>
      </w:pPr>
      <w:r w:rsidRPr="00271A7C">
        <w:rPr>
          <w:snapToGrid/>
          <w:szCs w:val="22"/>
          <w:lang w:val="lt-LT" w:eastAsia="sl-SI"/>
        </w:rPr>
        <w:t>Išsami informacija apie šį vaistą pateikiama Valstybinės vaistų kontrolės tarnybos prie Lietuvos Respublikos sveikatos apsaugos ministerijos tinklalapyje</w:t>
      </w:r>
      <w:r w:rsidRPr="00271A7C">
        <w:rPr>
          <w:i/>
          <w:snapToGrid/>
          <w:szCs w:val="22"/>
          <w:lang w:val="lt-LT" w:eastAsia="sl-SI"/>
        </w:rPr>
        <w:t xml:space="preserve"> </w:t>
      </w:r>
      <w:hyperlink r:id="rId19" w:history="1">
        <w:r w:rsidR="009B0A8C" w:rsidRPr="00C37314">
          <w:rPr>
            <w:rStyle w:val="Hipersaitas"/>
            <w:snapToGrid/>
            <w:szCs w:val="22"/>
            <w:lang w:val="lt-LT" w:eastAsia="sl-SI"/>
          </w:rPr>
          <w:t>http://www.vvkt.lt/</w:t>
        </w:r>
      </w:hyperlink>
      <w:r w:rsidR="009B0A8C" w:rsidRPr="00B5414E">
        <w:rPr>
          <w:snapToGrid/>
          <w:szCs w:val="22"/>
          <w:lang w:val="lt-LT" w:eastAsia="sl-SI"/>
        </w:rPr>
        <w:t>.</w:t>
      </w:r>
    </w:p>
    <w:sectPr w:rsidR="00690703" w:rsidRPr="00271A7C" w:rsidSect="00B5414E">
      <w:headerReference w:type="even" r:id="rId20"/>
      <w:headerReference w:type="default" r:id="rId21"/>
      <w:footerReference w:type="even" r:id="rId22"/>
      <w:footerReference w:type="default" r:id="rId23"/>
      <w:headerReference w:type="first" r:id="rId24"/>
      <w:footerReference w:type="first" r:id="rId25"/>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991DE" w14:textId="77777777" w:rsidR="00C5389D" w:rsidRDefault="00C5389D" w:rsidP="00AF0B8A">
      <w:pPr>
        <w:spacing w:line="240" w:lineRule="auto"/>
      </w:pPr>
      <w:r>
        <w:separator/>
      </w:r>
    </w:p>
  </w:endnote>
  <w:endnote w:type="continuationSeparator" w:id="0">
    <w:p w14:paraId="21BF6A25" w14:textId="77777777" w:rsidR="00C5389D" w:rsidRDefault="00C5389D" w:rsidP="00AF0B8A">
      <w:pPr>
        <w:spacing w:line="240" w:lineRule="auto"/>
      </w:pPr>
      <w:r>
        <w:continuationSeparator/>
      </w:r>
    </w:p>
  </w:endnote>
  <w:endnote w:type="continuationNotice" w:id="1">
    <w:p w14:paraId="7E395054" w14:textId="77777777" w:rsidR="00C5389D" w:rsidRDefault="00C5389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D2DBD8" w14:textId="77777777" w:rsidR="00483051" w:rsidRDefault="00483051">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1DC4E4" w14:textId="77777777" w:rsidR="00483051" w:rsidRDefault="00483051">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3B6AD3" w14:textId="77777777" w:rsidR="00483051" w:rsidRDefault="0048305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38623" w14:textId="77777777" w:rsidR="00C5389D" w:rsidRDefault="00C5389D" w:rsidP="00AF0B8A">
      <w:pPr>
        <w:spacing w:line="240" w:lineRule="auto"/>
      </w:pPr>
      <w:r>
        <w:separator/>
      </w:r>
    </w:p>
  </w:footnote>
  <w:footnote w:type="continuationSeparator" w:id="0">
    <w:p w14:paraId="7F1783A2" w14:textId="77777777" w:rsidR="00C5389D" w:rsidRDefault="00C5389D" w:rsidP="00AF0B8A">
      <w:pPr>
        <w:spacing w:line="240" w:lineRule="auto"/>
      </w:pPr>
      <w:r>
        <w:continuationSeparator/>
      </w:r>
    </w:p>
  </w:footnote>
  <w:footnote w:type="continuationNotice" w:id="1">
    <w:p w14:paraId="34F8F10C" w14:textId="77777777" w:rsidR="00C5389D" w:rsidRDefault="00C5389D">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E4C102" w14:textId="77777777" w:rsidR="00483051" w:rsidRDefault="0048305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58813" w14:textId="77777777" w:rsidR="00483051" w:rsidRDefault="00483051">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030B07" w14:textId="77777777" w:rsidR="00483051" w:rsidRDefault="0048305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C06BC0"/>
    <w:multiLevelType w:val="hybridMultilevel"/>
    <w:tmpl w:val="E3525910"/>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DE7244"/>
    <w:multiLevelType w:val="hybridMultilevel"/>
    <w:tmpl w:val="F1528F10"/>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4154EC"/>
    <w:multiLevelType w:val="hybridMultilevel"/>
    <w:tmpl w:val="4476E8AC"/>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622512"/>
    <w:multiLevelType w:val="hybridMultilevel"/>
    <w:tmpl w:val="C7A82FFC"/>
    <w:lvl w:ilvl="0" w:tplc="04270001">
      <w:start w:val="1"/>
      <w:numFmt w:val="bullet"/>
      <w:lvlText w:val=""/>
      <w:lvlJc w:val="left"/>
      <w:pPr>
        <w:ind w:left="1004" w:hanging="360"/>
      </w:pPr>
      <w:rPr>
        <w:rFonts w:ascii="Symbol" w:hAnsi="Symbol" w:hint="default"/>
      </w:rPr>
    </w:lvl>
    <w:lvl w:ilvl="1" w:tplc="04270003" w:tentative="1">
      <w:start w:val="1"/>
      <w:numFmt w:val="bullet"/>
      <w:lvlText w:val="o"/>
      <w:lvlJc w:val="left"/>
      <w:pPr>
        <w:ind w:left="1724" w:hanging="360"/>
      </w:pPr>
      <w:rPr>
        <w:rFonts w:ascii="Courier New" w:hAnsi="Courier New" w:cs="Courier New" w:hint="default"/>
      </w:rPr>
    </w:lvl>
    <w:lvl w:ilvl="2" w:tplc="04270005" w:tentative="1">
      <w:start w:val="1"/>
      <w:numFmt w:val="bullet"/>
      <w:lvlText w:val=""/>
      <w:lvlJc w:val="left"/>
      <w:pPr>
        <w:ind w:left="2444" w:hanging="360"/>
      </w:pPr>
      <w:rPr>
        <w:rFonts w:ascii="Wingdings" w:hAnsi="Wingdings" w:hint="default"/>
      </w:rPr>
    </w:lvl>
    <w:lvl w:ilvl="3" w:tplc="04270001" w:tentative="1">
      <w:start w:val="1"/>
      <w:numFmt w:val="bullet"/>
      <w:lvlText w:val=""/>
      <w:lvlJc w:val="left"/>
      <w:pPr>
        <w:ind w:left="3164" w:hanging="360"/>
      </w:pPr>
      <w:rPr>
        <w:rFonts w:ascii="Symbol" w:hAnsi="Symbol" w:hint="default"/>
      </w:rPr>
    </w:lvl>
    <w:lvl w:ilvl="4" w:tplc="04270003" w:tentative="1">
      <w:start w:val="1"/>
      <w:numFmt w:val="bullet"/>
      <w:lvlText w:val="o"/>
      <w:lvlJc w:val="left"/>
      <w:pPr>
        <w:ind w:left="3884" w:hanging="360"/>
      </w:pPr>
      <w:rPr>
        <w:rFonts w:ascii="Courier New" w:hAnsi="Courier New" w:cs="Courier New" w:hint="default"/>
      </w:rPr>
    </w:lvl>
    <w:lvl w:ilvl="5" w:tplc="04270005" w:tentative="1">
      <w:start w:val="1"/>
      <w:numFmt w:val="bullet"/>
      <w:lvlText w:val=""/>
      <w:lvlJc w:val="left"/>
      <w:pPr>
        <w:ind w:left="4604" w:hanging="360"/>
      </w:pPr>
      <w:rPr>
        <w:rFonts w:ascii="Wingdings" w:hAnsi="Wingdings" w:hint="default"/>
      </w:rPr>
    </w:lvl>
    <w:lvl w:ilvl="6" w:tplc="04270001" w:tentative="1">
      <w:start w:val="1"/>
      <w:numFmt w:val="bullet"/>
      <w:lvlText w:val=""/>
      <w:lvlJc w:val="left"/>
      <w:pPr>
        <w:ind w:left="5324" w:hanging="360"/>
      </w:pPr>
      <w:rPr>
        <w:rFonts w:ascii="Symbol" w:hAnsi="Symbol" w:hint="default"/>
      </w:rPr>
    </w:lvl>
    <w:lvl w:ilvl="7" w:tplc="04270003" w:tentative="1">
      <w:start w:val="1"/>
      <w:numFmt w:val="bullet"/>
      <w:lvlText w:val="o"/>
      <w:lvlJc w:val="left"/>
      <w:pPr>
        <w:ind w:left="6044" w:hanging="360"/>
      </w:pPr>
      <w:rPr>
        <w:rFonts w:ascii="Courier New" w:hAnsi="Courier New" w:cs="Courier New" w:hint="default"/>
      </w:rPr>
    </w:lvl>
    <w:lvl w:ilvl="8" w:tplc="04270005" w:tentative="1">
      <w:start w:val="1"/>
      <w:numFmt w:val="bullet"/>
      <w:lvlText w:val=""/>
      <w:lvlJc w:val="left"/>
      <w:pPr>
        <w:ind w:left="6764" w:hanging="360"/>
      </w:pPr>
      <w:rPr>
        <w:rFonts w:ascii="Wingdings" w:hAnsi="Wingdings" w:hint="default"/>
      </w:rPr>
    </w:lvl>
  </w:abstractNum>
  <w:abstractNum w:abstractNumId="6" w15:restartNumberingAfterBreak="0">
    <w:nsid w:val="1F4562FD"/>
    <w:multiLevelType w:val="multilevel"/>
    <w:tmpl w:val="AB963B98"/>
    <w:lvl w:ilvl="0">
      <w:start w:val="4"/>
      <w:numFmt w:val="decimal"/>
      <w:lvlText w:val="%1"/>
      <w:lvlJc w:val="left"/>
      <w:pPr>
        <w:ind w:left="360" w:hanging="360"/>
      </w:pPr>
      <w:rPr>
        <w:rFonts w:hint="default"/>
        <w:b/>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7" w15:restartNumberingAfterBreak="0">
    <w:nsid w:val="23314C39"/>
    <w:multiLevelType w:val="hybridMultilevel"/>
    <w:tmpl w:val="472A984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8BF6331"/>
    <w:multiLevelType w:val="hybridMultilevel"/>
    <w:tmpl w:val="4B3A827C"/>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F005CC2"/>
    <w:multiLevelType w:val="hybridMultilevel"/>
    <w:tmpl w:val="8FC2790E"/>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FDA7955"/>
    <w:multiLevelType w:val="hybridMultilevel"/>
    <w:tmpl w:val="1AE66D1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5012372"/>
    <w:multiLevelType w:val="hybridMultilevel"/>
    <w:tmpl w:val="2B28186E"/>
    <w:lvl w:ilvl="0" w:tplc="FFFFFFFF">
      <w:start w:val="1"/>
      <w:numFmt w:val="bullet"/>
      <w:lvlText w:val="-"/>
      <w:lvlJc w:val="left"/>
      <w:pPr>
        <w:ind w:left="720" w:hanging="360"/>
      </w:p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C567BF1"/>
    <w:multiLevelType w:val="hybridMultilevel"/>
    <w:tmpl w:val="EA789B08"/>
    <w:lvl w:ilvl="0" w:tplc="09B01B68">
      <w:numFmt w:val="bullet"/>
      <w:lvlText w:val="•"/>
      <w:lvlJc w:val="left"/>
      <w:pPr>
        <w:ind w:left="930" w:hanging="57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4DE3A42"/>
    <w:multiLevelType w:val="hybridMultilevel"/>
    <w:tmpl w:val="0CEAD046"/>
    <w:lvl w:ilvl="0" w:tplc="836AFCE8">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DD5705"/>
    <w:multiLevelType w:val="hybridMultilevel"/>
    <w:tmpl w:val="39E20CB6"/>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9CF4D7E"/>
    <w:multiLevelType w:val="hybridMultilevel"/>
    <w:tmpl w:val="27266508"/>
    <w:lvl w:ilvl="0" w:tplc="D450914A">
      <w:start w:val="1"/>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4A9D23DF"/>
    <w:multiLevelType w:val="hybridMultilevel"/>
    <w:tmpl w:val="D1765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F786EE3"/>
    <w:multiLevelType w:val="hybridMultilevel"/>
    <w:tmpl w:val="86781C6C"/>
    <w:lvl w:ilvl="0" w:tplc="D450914A">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06915B3"/>
    <w:multiLevelType w:val="hybridMultilevel"/>
    <w:tmpl w:val="74F458E8"/>
    <w:lvl w:ilvl="0" w:tplc="FFFFFFFF">
      <w:start w:val="1"/>
      <w:numFmt w:val="bullet"/>
      <w:lvlText w:val=""/>
      <w:lvlJc w:val="left"/>
      <w:pPr>
        <w:ind w:left="360" w:hanging="360"/>
      </w:pPr>
      <w:rPr>
        <w:rFonts w:ascii="Symbol" w:hAnsi="Symbol" w:hint="default"/>
      </w:rPr>
    </w:lvl>
    <w:lvl w:ilvl="1" w:tplc="04270003" w:tentative="1">
      <w:start w:val="1"/>
      <w:numFmt w:val="bullet"/>
      <w:lvlText w:val="o"/>
      <w:lvlJc w:val="left"/>
      <w:pPr>
        <w:ind w:left="1080" w:hanging="360"/>
      </w:pPr>
      <w:rPr>
        <w:rFonts w:ascii="Courier New" w:hAnsi="Courier New" w:cs="Courier New" w:hint="default"/>
      </w:rPr>
    </w:lvl>
    <w:lvl w:ilvl="2" w:tplc="04270005" w:tentative="1">
      <w:start w:val="1"/>
      <w:numFmt w:val="bullet"/>
      <w:lvlText w:val=""/>
      <w:lvlJc w:val="left"/>
      <w:pPr>
        <w:ind w:left="1800" w:hanging="360"/>
      </w:pPr>
      <w:rPr>
        <w:rFonts w:ascii="Wingdings" w:hAnsi="Wingdings" w:hint="default"/>
      </w:rPr>
    </w:lvl>
    <w:lvl w:ilvl="3" w:tplc="04270001" w:tentative="1">
      <w:start w:val="1"/>
      <w:numFmt w:val="bullet"/>
      <w:lvlText w:val=""/>
      <w:lvlJc w:val="left"/>
      <w:pPr>
        <w:ind w:left="2520" w:hanging="360"/>
      </w:pPr>
      <w:rPr>
        <w:rFonts w:ascii="Symbol" w:hAnsi="Symbol" w:hint="default"/>
      </w:rPr>
    </w:lvl>
    <w:lvl w:ilvl="4" w:tplc="04270003" w:tentative="1">
      <w:start w:val="1"/>
      <w:numFmt w:val="bullet"/>
      <w:lvlText w:val="o"/>
      <w:lvlJc w:val="left"/>
      <w:pPr>
        <w:ind w:left="3240" w:hanging="360"/>
      </w:pPr>
      <w:rPr>
        <w:rFonts w:ascii="Courier New" w:hAnsi="Courier New" w:cs="Courier New" w:hint="default"/>
      </w:rPr>
    </w:lvl>
    <w:lvl w:ilvl="5" w:tplc="04270005" w:tentative="1">
      <w:start w:val="1"/>
      <w:numFmt w:val="bullet"/>
      <w:lvlText w:val=""/>
      <w:lvlJc w:val="left"/>
      <w:pPr>
        <w:ind w:left="3960" w:hanging="360"/>
      </w:pPr>
      <w:rPr>
        <w:rFonts w:ascii="Wingdings" w:hAnsi="Wingdings" w:hint="default"/>
      </w:rPr>
    </w:lvl>
    <w:lvl w:ilvl="6" w:tplc="04270001" w:tentative="1">
      <w:start w:val="1"/>
      <w:numFmt w:val="bullet"/>
      <w:lvlText w:val=""/>
      <w:lvlJc w:val="left"/>
      <w:pPr>
        <w:ind w:left="4680" w:hanging="360"/>
      </w:pPr>
      <w:rPr>
        <w:rFonts w:ascii="Symbol" w:hAnsi="Symbol" w:hint="default"/>
      </w:rPr>
    </w:lvl>
    <w:lvl w:ilvl="7" w:tplc="04270003" w:tentative="1">
      <w:start w:val="1"/>
      <w:numFmt w:val="bullet"/>
      <w:lvlText w:val="o"/>
      <w:lvlJc w:val="left"/>
      <w:pPr>
        <w:ind w:left="5400" w:hanging="360"/>
      </w:pPr>
      <w:rPr>
        <w:rFonts w:ascii="Courier New" w:hAnsi="Courier New" w:cs="Courier New" w:hint="default"/>
      </w:rPr>
    </w:lvl>
    <w:lvl w:ilvl="8" w:tplc="04270005" w:tentative="1">
      <w:start w:val="1"/>
      <w:numFmt w:val="bullet"/>
      <w:lvlText w:val=""/>
      <w:lvlJc w:val="left"/>
      <w:pPr>
        <w:ind w:left="6120" w:hanging="360"/>
      </w:pPr>
      <w:rPr>
        <w:rFonts w:ascii="Wingdings" w:hAnsi="Wingdings" w:hint="default"/>
      </w:rPr>
    </w:lvl>
  </w:abstractNum>
  <w:abstractNum w:abstractNumId="19" w15:restartNumberingAfterBreak="0">
    <w:nsid w:val="56B515E3"/>
    <w:multiLevelType w:val="hybridMultilevel"/>
    <w:tmpl w:val="C494FE62"/>
    <w:lvl w:ilvl="0" w:tplc="FFFFFFFF">
      <w:start w:val="1"/>
      <w:numFmt w:val="bullet"/>
      <w:lvlText w:val="-"/>
      <w:lvlJc w:val="left"/>
      <w:pPr>
        <w:ind w:left="720" w:hanging="360"/>
      </w:p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9084665"/>
    <w:multiLevelType w:val="hybridMultilevel"/>
    <w:tmpl w:val="171E1E48"/>
    <w:lvl w:ilvl="0" w:tplc="D450914A">
      <w:start w:val="1"/>
      <w:numFmt w:val="bullet"/>
      <w:lvlText w:val="-"/>
      <w:lvlJc w:val="left"/>
      <w:pPr>
        <w:ind w:left="720" w:hanging="360"/>
      </w:pPr>
      <w:rPr>
        <w:rFonts w:ascii="Times New Roman" w:eastAsia="Times New Roman" w:hAnsi="Times New Roman" w:cs="Times New Roman" w:hint="default"/>
      </w:rPr>
    </w:lvl>
    <w:lvl w:ilvl="1" w:tplc="1D14D252">
      <w:numFmt w:val="bullet"/>
      <w:lvlText w:val="•"/>
      <w:lvlJc w:val="left"/>
      <w:pPr>
        <w:ind w:left="1440" w:hanging="360"/>
      </w:pPr>
      <w:rPr>
        <w:rFonts w:ascii="Times New Roman" w:eastAsia="Times New Roman" w:hAnsi="Times New Roman" w:cs="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9E26D5B"/>
    <w:multiLevelType w:val="hybridMultilevel"/>
    <w:tmpl w:val="37E006CC"/>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161908"/>
    <w:multiLevelType w:val="hybridMultilevel"/>
    <w:tmpl w:val="F3209C8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num w:numId="1" w16cid:durableId="674458415">
    <w:abstractNumId w:val="3"/>
  </w:num>
  <w:num w:numId="2" w16cid:durableId="138617024">
    <w:abstractNumId w:val="22"/>
  </w:num>
  <w:num w:numId="3" w16cid:durableId="139269707">
    <w:abstractNumId w:val="0"/>
    <w:lvlOverride w:ilvl="0">
      <w:lvl w:ilvl="0">
        <w:start w:val="1"/>
        <w:numFmt w:val="bullet"/>
        <w:lvlText w:val="-"/>
        <w:lvlJc w:val="left"/>
        <w:pPr>
          <w:ind w:left="360" w:hanging="360"/>
        </w:pPr>
      </w:lvl>
    </w:lvlOverride>
  </w:num>
  <w:num w:numId="4" w16cid:durableId="487402613">
    <w:abstractNumId w:val="0"/>
    <w:lvlOverride w:ilvl="0">
      <w:lvl w:ilvl="0">
        <w:start w:val="1"/>
        <w:numFmt w:val="bullet"/>
        <w:lvlText w:val=""/>
        <w:lvlJc w:val="left"/>
        <w:pPr>
          <w:ind w:left="360" w:hanging="360"/>
        </w:pPr>
        <w:rPr>
          <w:rFonts w:ascii="Symbol" w:hAnsi="Symbol" w:hint="default"/>
        </w:rPr>
      </w:lvl>
    </w:lvlOverride>
  </w:num>
  <w:num w:numId="5" w16cid:durableId="1592161613">
    <w:abstractNumId w:val="0"/>
    <w:lvlOverride w:ilvl="0">
      <w:lvl w:ilvl="0">
        <w:start w:val="1"/>
        <w:numFmt w:val="bullet"/>
        <w:lvlText w:val="-"/>
        <w:lvlJc w:val="left"/>
        <w:pPr>
          <w:ind w:left="360" w:hanging="360"/>
        </w:pPr>
      </w:lvl>
    </w:lvlOverride>
  </w:num>
  <w:num w:numId="6" w16cid:durableId="1252085943">
    <w:abstractNumId w:val="21"/>
  </w:num>
  <w:num w:numId="7" w16cid:durableId="1804539523">
    <w:abstractNumId w:val="1"/>
  </w:num>
  <w:num w:numId="8" w16cid:durableId="710879487">
    <w:abstractNumId w:val="13"/>
  </w:num>
  <w:num w:numId="9" w16cid:durableId="545993660">
    <w:abstractNumId w:val="14"/>
  </w:num>
  <w:num w:numId="10" w16cid:durableId="1019509715">
    <w:abstractNumId w:val="4"/>
  </w:num>
  <w:num w:numId="11" w16cid:durableId="1272856790">
    <w:abstractNumId w:val="11"/>
  </w:num>
  <w:num w:numId="12" w16cid:durableId="779033132">
    <w:abstractNumId w:val="12"/>
  </w:num>
  <w:num w:numId="13" w16cid:durableId="1822916207">
    <w:abstractNumId w:val="23"/>
  </w:num>
  <w:num w:numId="14" w16cid:durableId="1041054651">
    <w:abstractNumId w:val="5"/>
  </w:num>
  <w:num w:numId="15" w16cid:durableId="653146750">
    <w:abstractNumId w:val="7"/>
  </w:num>
  <w:num w:numId="16" w16cid:durableId="2078087340">
    <w:abstractNumId w:val="18"/>
  </w:num>
  <w:num w:numId="17" w16cid:durableId="204948227">
    <w:abstractNumId w:val="16"/>
  </w:num>
  <w:num w:numId="18" w16cid:durableId="734162623">
    <w:abstractNumId w:val="20"/>
  </w:num>
  <w:num w:numId="19" w16cid:durableId="188303665">
    <w:abstractNumId w:val="10"/>
  </w:num>
  <w:num w:numId="20" w16cid:durableId="281036250">
    <w:abstractNumId w:val="8"/>
  </w:num>
  <w:num w:numId="21" w16cid:durableId="758209059">
    <w:abstractNumId w:val="9"/>
  </w:num>
  <w:num w:numId="22" w16cid:durableId="1555313625">
    <w:abstractNumId w:val="2"/>
  </w:num>
  <w:num w:numId="23" w16cid:durableId="1961496211">
    <w:abstractNumId w:val="19"/>
  </w:num>
  <w:num w:numId="24" w16cid:durableId="71396213">
    <w:abstractNumId w:val="15"/>
  </w:num>
  <w:num w:numId="25" w16cid:durableId="1096251335">
    <w:abstractNumId w:val="17"/>
  </w:num>
  <w:num w:numId="26" w16cid:durableId="78947350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4163"/>
    <w:rsid w:val="00012FD2"/>
    <w:rsid w:val="00013A3E"/>
    <w:rsid w:val="00013C55"/>
    <w:rsid w:val="00025105"/>
    <w:rsid w:val="00034141"/>
    <w:rsid w:val="00045672"/>
    <w:rsid w:val="00063396"/>
    <w:rsid w:val="00070305"/>
    <w:rsid w:val="000737B4"/>
    <w:rsid w:val="00077FB2"/>
    <w:rsid w:val="000800E7"/>
    <w:rsid w:val="00082583"/>
    <w:rsid w:val="000843FC"/>
    <w:rsid w:val="00084649"/>
    <w:rsid w:val="00086001"/>
    <w:rsid w:val="0009579E"/>
    <w:rsid w:val="00096E95"/>
    <w:rsid w:val="0009767E"/>
    <w:rsid w:val="000A021A"/>
    <w:rsid w:val="000A1B81"/>
    <w:rsid w:val="000A58F3"/>
    <w:rsid w:val="000A79DC"/>
    <w:rsid w:val="000C2087"/>
    <w:rsid w:val="000C6374"/>
    <w:rsid w:val="000C7DD1"/>
    <w:rsid w:val="000D6C3A"/>
    <w:rsid w:val="000E2D3E"/>
    <w:rsid w:val="000E4F2B"/>
    <w:rsid w:val="000E67CB"/>
    <w:rsid w:val="000F42B9"/>
    <w:rsid w:val="000F54BB"/>
    <w:rsid w:val="00112FF6"/>
    <w:rsid w:val="00120F0F"/>
    <w:rsid w:val="00122006"/>
    <w:rsid w:val="00122BCF"/>
    <w:rsid w:val="00126F6D"/>
    <w:rsid w:val="00134297"/>
    <w:rsid w:val="00135FFE"/>
    <w:rsid w:val="0013779F"/>
    <w:rsid w:val="0014049C"/>
    <w:rsid w:val="00142666"/>
    <w:rsid w:val="00142C5F"/>
    <w:rsid w:val="001453F6"/>
    <w:rsid w:val="0015007B"/>
    <w:rsid w:val="0015212C"/>
    <w:rsid w:val="00154AA9"/>
    <w:rsid w:val="00165E6F"/>
    <w:rsid w:val="001701C9"/>
    <w:rsid w:val="00175502"/>
    <w:rsid w:val="00180BCC"/>
    <w:rsid w:val="0018169A"/>
    <w:rsid w:val="001935F4"/>
    <w:rsid w:val="00193A9E"/>
    <w:rsid w:val="001A3DF1"/>
    <w:rsid w:val="001A4353"/>
    <w:rsid w:val="001A4C00"/>
    <w:rsid w:val="001A4FFF"/>
    <w:rsid w:val="001A564F"/>
    <w:rsid w:val="001A6BF1"/>
    <w:rsid w:val="001C1EC0"/>
    <w:rsid w:val="001E04F7"/>
    <w:rsid w:val="001E3571"/>
    <w:rsid w:val="001E4F47"/>
    <w:rsid w:val="001F05C2"/>
    <w:rsid w:val="001F10B8"/>
    <w:rsid w:val="001F6252"/>
    <w:rsid w:val="001F6C09"/>
    <w:rsid w:val="00222722"/>
    <w:rsid w:val="002413E8"/>
    <w:rsid w:val="00246BA9"/>
    <w:rsid w:val="0024784B"/>
    <w:rsid w:val="00254D29"/>
    <w:rsid w:val="002568B3"/>
    <w:rsid w:val="00262627"/>
    <w:rsid w:val="00263C77"/>
    <w:rsid w:val="002674AE"/>
    <w:rsid w:val="00270B15"/>
    <w:rsid w:val="00271A7C"/>
    <w:rsid w:val="00276036"/>
    <w:rsid w:val="00276FA8"/>
    <w:rsid w:val="0028443B"/>
    <w:rsid w:val="0029191C"/>
    <w:rsid w:val="002A19AB"/>
    <w:rsid w:val="002A3100"/>
    <w:rsid w:val="002A3EF4"/>
    <w:rsid w:val="002C444B"/>
    <w:rsid w:val="002D0EE5"/>
    <w:rsid w:val="002D3FBE"/>
    <w:rsid w:val="002D5543"/>
    <w:rsid w:val="002E483D"/>
    <w:rsid w:val="002E5ADC"/>
    <w:rsid w:val="002F0DA6"/>
    <w:rsid w:val="002F7B21"/>
    <w:rsid w:val="003057B8"/>
    <w:rsid w:val="00306CA5"/>
    <w:rsid w:val="00320F60"/>
    <w:rsid w:val="00321C1F"/>
    <w:rsid w:val="00324D4D"/>
    <w:rsid w:val="00326980"/>
    <w:rsid w:val="00327366"/>
    <w:rsid w:val="00331196"/>
    <w:rsid w:val="0033506A"/>
    <w:rsid w:val="00340F2F"/>
    <w:rsid w:val="00350D5D"/>
    <w:rsid w:val="00351228"/>
    <w:rsid w:val="00351CC5"/>
    <w:rsid w:val="00352087"/>
    <w:rsid w:val="00353197"/>
    <w:rsid w:val="00355525"/>
    <w:rsid w:val="003624EC"/>
    <w:rsid w:val="0036377A"/>
    <w:rsid w:val="00363A20"/>
    <w:rsid w:val="00364D59"/>
    <w:rsid w:val="00366F32"/>
    <w:rsid w:val="00375FFC"/>
    <w:rsid w:val="00382FE7"/>
    <w:rsid w:val="003861CF"/>
    <w:rsid w:val="003A4FCB"/>
    <w:rsid w:val="003B3E61"/>
    <w:rsid w:val="003C2663"/>
    <w:rsid w:val="003C2F88"/>
    <w:rsid w:val="003C4E77"/>
    <w:rsid w:val="003D410F"/>
    <w:rsid w:val="003E0730"/>
    <w:rsid w:val="003E6D93"/>
    <w:rsid w:val="003F18A9"/>
    <w:rsid w:val="00404FCB"/>
    <w:rsid w:val="00422B52"/>
    <w:rsid w:val="00422BF6"/>
    <w:rsid w:val="004313D4"/>
    <w:rsid w:val="00444711"/>
    <w:rsid w:val="00445B0C"/>
    <w:rsid w:val="004462F1"/>
    <w:rsid w:val="00447DE7"/>
    <w:rsid w:val="00454A12"/>
    <w:rsid w:val="00455FBD"/>
    <w:rsid w:val="004574D7"/>
    <w:rsid w:val="00460430"/>
    <w:rsid w:val="00461F31"/>
    <w:rsid w:val="004640EB"/>
    <w:rsid w:val="00465B7B"/>
    <w:rsid w:val="0046679E"/>
    <w:rsid w:val="004707D8"/>
    <w:rsid w:val="004738C6"/>
    <w:rsid w:val="00473A66"/>
    <w:rsid w:val="00483051"/>
    <w:rsid w:val="00494A63"/>
    <w:rsid w:val="00496E25"/>
    <w:rsid w:val="004971F6"/>
    <w:rsid w:val="0049761E"/>
    <w:rsid w:val="004A524B"/>
    <w:rsid w:val="004B64C4"/>
    <w:rsid w:val="004C01E0"/>
    <w:rsid w:val="004C2BBB"/>
    <w:rsid w:val="004C444A"/>
    <w:rsid w:val="004D6647"/>
    <w:rsid w:val="004F27CB"/>
    <w:rsid w:val="004F31D3"/>
    <w:rsid w:val="0050213A"/>
    <w:rsid w:val="00503D27"/>
    <w:rsid w:val="005126C6"/>
    <w:rsid w:val="00523F3C"/>
    <w:rsid w:val="005315EF"/>
    <w:rsid w:val="005354A9"/>
    <w:rsid w:val="005355B4"/>
    <w:rsid w:val="00540301"/>
    <w:rsid w:val="00560D37"/>
    <w:rsid w:val="00566AB7"/>
    <w:rsid w:val="005829CF"/>
    <w:rsid w:val="00584B9B"/>
    <w:rsid w:val="00585EF2"/>
    <w:rsid w:val="00587FE0"/>
    <w:rsid w:val="00591E61"/>
    <w:rsid w:val="00597A65"/>
    <w:rsid w:val="00597B83"/>
    <w:rsid w:val="005A4871"/>
    <w:rsid w:val="005A52A1"/>
    <w:rsid w:val="005B22BA"/>
    <w:rsid w:val="005D00C0"/>
    <w:rsid w:val="005D0870"/>
    <w:rsid w:val="005D36C4"/>
    <w:rsid w:val="005E431D"/>
    <w:rsid w:val="005E4CF4"/>
    <w:rsid w:val="005F3162"/>
    <w:rsid w:val="005F5F66"/>
    <w:rsid w:val="00600ABA"/>
    <w:rsid w:val="0060271E"/>
    <w:rsid w:val="00604B5C"/>
    <w:rsid w:val="00612EAC"/>
    <w:rsid w:val="00614407"/>
    <w:rsid w:val="0061659B"/>
    <w:rsid w:val="006172CC"/>
    <w:rsid w:val="00617DE1"/>
    <w:rsid w:val="00624EDB"/>
    <w:rsid w:val="006252AF"/>
    <w:rsid w:val="0063452B"/>
    <w:rsid w:val="006429C5"/>
    <w:rsid w:val="00652B0F"/>
    <w:rsid w:val="006608B4"/>
    <w:rsid w:val="006616C5"/>
    <w:rsid w:val="006643C9"/>
    <w:rsid w:val="00665C46"/>
    <w:rsid w:val="006724DD"/>
    <w:rsid w:val="00677BC9"/>
    <w:rsid w:val="006803DB"/>
    <w:rsid w:val="0068290F"/>
    <w:rsid w:val="00682F2C"/>
    <w:rsid w:val="00690703"/>
    <w:rsid w:val="00691780"/>
    <w:rsid w:val="0069721D"/>
    <w:rsid w:val="006A677D"/>
    <w:rsid w:val="006B01B7"/>
    <w:rsid w:val="006B566E"/>
    <w:rsid w:val="006B7FD2"/>
    <w:rsid w:val="006C2DA1"/>
    <w:rsid w:val="006C621E"/>
    <w:rsid w:val="006C72DC"/>
    <w:rsid w:val="006D06E9"/>
    <w:rsid w:val="006D6586"/>
    <w:rsid w:val="006E527C"/>
    <w:rsid w:val="0070306C"/>
    <w:rsid w:val="007046D8"/>
    <w:rsid w:val="00707742"/>
    <w:rsid w:val="00715FD3"/>
    <w:rsid w:val="00720BD1"/>
    <w:rsid w:val="007211E2"/>
    <w:rsid w:val="00730AE5"/>
    <w:rsid w:val="007329E7"/>
    <w:rsid w:val="00735FF9"/>
    <w:rsid w:val="007455D0"/>
    <w:rsid w:val="00750A59"/>
    <w:rsid w:val="007532E0"/>
    <w:rsid w:val="00775291"/>
    <w:rsid w:val="00780862"/>
    <w:rsid w:val="0078113A"/>
    <w:rsid w:val="00793CD9"/>
    <w:rsid w:val="0079604B"/>
    <w:rsid w:val="007A130A"/>
    <w:rsid w:val="007A1969"/>
    <w:rsid w:val="007C0BE1"/>
    <w:rsid w:val="007C3809"/>
    <w:rsid w:val="007D0B50"/>
    <w:rsid w:val="007D2D93"/>
    <w:rsid w:val="007D464A"/>
    <w:rsid w:val="007D666C"/>
    <w:rsid w:val="007D67B0"/>
    <w:rsid w:val="007E2203"/>
    <w:rsid w:val="007E3B42"/>
    <w:rsid w:val="007F3CB2"/>
    <w:rsid w:val="0080684F"/>
    <w:rsid w:val="00812A2D"/>
    <w:rsid w:val="00813D04"/>
    <w:rsid w:val="00826CB6"/>
    <w:rsid w:val="008327FC"/>
    <w:rsid w:val="00842BFB"/>
    <w:rsid w:val="00847C82"/>
    <w:rsid w:val="00871B22"/>
    <w:rsid w:val="008735EE"/>
    <w:rsid w:val="008837EB"/>
    <w:rsid w:val="008847D7"/>
    <w:rsid w:val="00890463"/>
    <w:rsid w:val="00894A45"/>
    <w:rsid w:val="00896855"/>
    <w:rsid w:val="008A2F85"/>
    <w:rsid w:val="008A5FDF"/>
    <w:rsid w:val="008B0090"/>
    <w:rsid w:val="008B17B1"/>
    <w:rsid w:val="008B20DD"/>
    <w:rsid w:val="008B4A27"/>
    <w:rsid w:val="008D1A86"/>
    <w:rsid w:val="008D2AA4"/>
    <w:rsid w:val="008D50F3"/>
    <w:rsid w:val="008D5130"/>
    <w:rsid w:val="008D52BD"/>
    <w:rsid w:val="008D65B8"/>
    <w:rsid w:val="008D6F32"/>
    <w:rsid w:val="008E429D"/>
    <w:rsid w:val="008F7D71"/>
    <w:rsid w:val="00900953"/>
    <w:rsid w:val="00903F98"/>
    <w:rsid w:val="00913FB0"/>
    <w:rsid w:val="00916793"/>
    <w:rsid w:val="0092149E"/>
    <w:rsid w:val="009255CE"/>
    <w:rsid w:val="00930784"/>
    <w:rsid w:val="009310C1"/>
    <w:rsid w:val="0093448F"/>
    <w:rsid w:val="00936175"/>
    <w:rsid w:val="009378EF"/>
    <w:rsid w:val="00943A29"/>
    <w:rsid w:val="00952210"/>
    <w:rsid w:val="00967A08"/>
    <w:rsid w:val="00972FD3"/>
    <w:rsid w:val="009757D6"/>
    <w:rsid w:val="0098064C"/>
    <w:rsid w:val="0098136B"/>
    <w:rsid w:val="00986D29"/>
    <w:rsid w:val="00993B1C"/>
    <w:rsid w:val="009951A5"/>
    <w:rsid w:val="009A25B4"/>
    <w:rsid w:val="009B0513"/>
    <w:rsid w:val="009B0A8C"/>
    <w:rsid w:val="009B484F"/>
    <w:rsid w:val="009D264A"/>
    <w:rsid w:val="009D29EE"/>
    <w:rsid w:val="009D4A6B"/>
    <w:rsid w:val="009D4BE5"/>
    <w:rsid w:val="009F504E"/>
    <w:rsid w:val="00A04D99"/>
    <w:rsid w:val="00A05071"/>
    <w:rsid w:val="00A1045C"/>
    <w:rsid w:val="00A10E3B"/>
    <w:rsid w:val="00A12474"/>
    <w:rsid w:val="00A2169A"/>
    <w:rsid w:val="00A21B02"/>
    <w:rsid w:val="00A24814"/>
    <w:rsid w:val="00A26965"/>
    <w:rsid w:val="00A46AAE"/>
    <w:rsid w:val="00A51291"/>
    <w:rsid w:val="00A52A60"/>
    <w:rsid w:val="00A55443"/>
    <w:rsid w:val="00A6042E"/>
    <w:rsid w:val="00A64840"/>
    <w:rsid w:val="00A76206"/>
    <w:rsid w:val="00A778E4"/>
    <w:rsid w:val="00A77FFE"/>
    <w:rsid w:val="00A878C6"/>
    <w:rsid w:val="00A93BED"/>
    <w:rsid w:val="00A97FAC"/>
    <w:rsid w:val="00AA148B"/>
    <w:rsid w:val="00AA2C9E"/>
    <w:rsid w:val="00AA31B8"/>
    <w:rsid w:val="00AA3C34"/>
    <w:rsid w:val="00AA487E"/>
    <w:rsid w:val="00AA7077"/>
    <w:rsid w:val="00AA7C4F"/>
    <w:rsid w:val="00AC342A"/>
    <w:rsid w:val="00AC6F25"/>
    <w:rsid w:val="00AD7CB8"/>
    <w:rsid w:val="00AE1F5B"/>
    <w:rsid w:val="00AE4FC0"/>
    <w:rsid w:val="00AE7DEC"/>
    <w:rsid w:val="00AF02A4"/>
    <w:rsid w:val="00AF0B8A"/>
    <w:rsid w:val="00AF37FE"/>
    <w:rsid w:val="00B0188E"/>
    <w:rsid w:val="00B16413"/>
    <w:rsid w:val="00B33943"/>
    <w:rsid w:val="00B420F0"/>
    <w:rsid w:val="00B454B7"/>
    <w:rsid w:val="00B51C06"/>
    <w:rsid w:val="00B52FE3"/>
    <w:rsid w:val="00B537AC"/>
    <w:rsid w:val="00B5414E"/>
    <w:rsid w:val="00B63339"/>
    <w:rsid w:val="00B658B3"/>
    <w:rsid w:val="00B74BAA"/>
    <w:rsid w:val="00B7631C"/>
    <w:rsid w:val="00B77464"/>
    <w:rsid w:val="00B82E00"/>
    <w:rsid w:val="00B84480"/>
    <w:rsid w:val="00B84BB6"/>
    <w:rsid w:val="00B97D1C"/>
    <w:rsid w:val="00BA4A05"/>
    <w:rsid w:val="00BA7DC4"/>
    <w:rsid w:val="00BB067B"/>
    <w:rsid w:val="00BC0278"/>
    <w:rsid w:val="00BC5F03"/>
    <w:rsid w:val="00BD4657"/>
    <w:rsid w:val="00BE3061"/>
    <w:rsid w:val="00BE712A"/>
    <w:rsid w:val="00C021E8"/>
    <w:rsid w:val="00C0466B"/>
    <w:rsid w:val="00C0676C"/>
    <w:rsid w:val="00C06BDD"/>
    <w:rsid w:val="00C1177E"/>
    <w:rsid w:val="00C1342C"/>
    <w:rsid w:val="00C30218"/>
    <w:rsid w:val="00C302E4"/>
    <w:rsid w:val="00C30C7A"/>
    <w:rsid w:val="00C32E06"/>
    <w:rsid w:val="00C46A3B"/>
    <w:rsid w:val="00C52FC4"/>
    <w:rsid w:val="00C5389D"/>
    <w:rsid w:val="00C61C3C"/>
    <w:rsid w:val="00C75691"/>
    <w:rsid w:val="00C8059F"/>
    <w:rsid w:val="00C82B9E"/>
    <w:rsid w:val="00C8680A"/>
    <w:rsid w:val="00C93F9A"/>
    <w:rsid w:val="00C96446"/>
    <w:rsid w:val="00CA29C5"/>
    <w:rsid w:val="00CA431D"/>
    <w:rsid w:val="00CB18BB"/>
    <w:rsid w:val="00CB1B02"/>
    <w:rsid w:val="00CB1B6C"/>
    <w:rsid w:val="00CB3C73"/>
    <w:rsid w:val="00CD2B7C"/>
    <w:rsid w:val="00CD3077"/>
    <w:rsid w:val="00CD4CC5"/>
    <w:rsid w:val="00CE046D"/>
    <w:rsid w:val="00CE6EC2"/>
    <w:rsid w:val="00CF056D"/>
    <w:rsid w:val="00CF3052"/>
    <w:rsid w:val="00CF3FED"/>
    <w:rsid w:val="00CF5112"/>
    <w:rsid w:val="00CF7C90"/>
    <w:rsid w:val="00D01597"/>
    <w:rsid w:val="00D02253"/>
    <w:rsid w:val="00D036CC"/>
    <w:rsid w:val="00D0607F"/>
    <w:rsid w:val="00D0624D"/>
    <w:rsid w:val="00D15ECA"/>
    <w:rsid w:val="00D17AE1"/>
    <w:rsid w:val="00D21823"/>
    <w:rsid w:val="00D240AA"/>
    <w:rsid w:val="00D35667"/>
    <w:rsid w:val="00D3678C"/>
    <w:rsid w:val="00D55CFA"/>
    <w:rsid w:val="00D56506"/>
    <w:rsid w:val="00D67CC6"/>
    <w:rsid w:val="00D7467C"/>
    <w:rsid w:val="00D96732"/>
    <w:rsid w:val="00DA2722"/>
    <w:rsid w:val="00DA2ACA"/>
    <w:rsid w:val="00DA490A"/>
    <w:rsid w:val="00DC0964"/>
    <w:rsid w:val="00DE0193"/>
    <w:rsid w:val="00DE489E"/>
    <w:rsid w:val="00DE6179"/>
    <w:rsid w:val="00DF453B"/>
    <w:rsid w:val="00E02CF6"/>
    <w:rsid w:val="00E062AF"/>
    <w:rsid w:val="00E07840"/>
    <w:rsid w:val="00E07A91"/>
    <w:rsid w:val="00E13578"/>
    <w:rsid w:val="00E2116A"/>
    <w:rsid w:val="00E259CF"/>
    <w:rsid w:val="00E27A94"/>
    <w:rsid w:val="00E3633B"/>
    <w:rsid w:val="00E412DA"/>
    <w:rsid w:val="00E56AAB"/>
    <w:rsid w:val="00E60DFE"/>
    <w:rsid w:val="00E64B50"/>
    <w:rsid w:val="00E64F8D"/>
    <w:rsid w:val="00E7064A"/>
    <w:rsid w:val="00E7342B"/>
    <w:rsid w:val="00E8113E"/>
    <w:rsid w:val="00E83F23"/>
    <w:rsid w:val="00E83F91"/>
    <w:rsid w:val="00E87A6A"/>
    <w:rsid w:val="00E942E4"/>
    <w:rsid w:val="00EA5DF2"/>
    <w:rsid w:val="00EB33FA"/>
    <w:rsid w:val="00EB5673"/>
    <w:rsid w:val="00EC46F9"/>
    <w:rsid w:val="00EC59CC"/>
    <w:rsid w:val="00ED3397"/>
    <w:rsid w:val="00ED5626"/>
    <w:rsid w:val="00EE0E3A"/>
    <w:rsid w:val="00EE2909"/>
    <w:rsid w:val="00EF4412"/>
    <w:rsid w:val="00EF473A"/>
    <w:rsid w:val="00EF64B8"/>
    <w:rsid w:val="00F023D1"/>
    <w:rsid w:val="00F02E72"/>
    <w:rsid w:val="00F05CF2"/>
    <w:rsid w:val="00F067D6"/>
    <w:rsid w:val="00F11A89"/>
    <w:rsid w:val="00F1541F"/>
    <w:rsid w:val="00F24383"/>
    <w:rsid w:val="00F27A35"/>
    <w:rsid w:val="00F330A4"/>
    <w:rsid w:val="00F3409E"/>
    <w:rsid w:val="00F34163"/>
    <w:rsid w:val="00F42D8D"/>
    <w:rsid w:val="00F4698B"/>
    <w:rsid w:val="00F515E5"/>
    <w:rsid w:val="00F52089"/>
    <w:rsid w:val="00F527E6"/>
    <w:rsid w:val="00F643A4"/>
    <w:rsid w:val="00F65C3C"/>
    <w:rsid w:val="00F73156"/>
    <w:rsid w:val="00F7561F"/>
    <w:rsid w:val="00F8009B"/>
    <w:rsid w:val="00F83AFC"/>
    <w:rsid w:val="00F83B82"/>
    <w:rsid w:val="00F84D40"/>
    <w:rsid w:val="00F85015"/>
    <w:rsid w:val="00F9522C"/>
    <w:rsid w:val="00F96C8D"/>
    <w:rsid w:val="00FA6D03"/>
    <w:rsid w:val="00FA6F0D"/>
    <w:rsid w:val="00FA73B2"/>
    <w:rsid w:val="00FB4C4C"/>
    <w:rsid w:val="00FB4FE3"/>
    <w:rsid w:val="00FC4222"/>
    <w:rsid w:val="00FC6691"/>
    <w:rsid w:val="00FC72E2"/>
    <w:rsid w:val="00FD3B3E"/>
    <w:rsid w:val="00FD48B1"/>
    <w:rsid w:val="00FE0BDF"/>
    <w:rsid w:val="00FE3FD1"/>
    <w:rsid w:val="00FE7A18"/>
    <w:rsid w:val="00FF24EA"/>
    <w:rsid w:val="00FF72C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69A69"/>
  <w15:chartTrackingRefBased/>
  <w15:docId w15:val="{39B4CCCB-F5BC-4554-8B3D-075A7D228E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56AAB"/>
    <w:pPr>
      <w:tabs>
        <w:tab w:val="left" w:pos="567"/>
      </w:tabs>
      <w:spacing w:line="260" w:lineRule="exact"/>
    </w:pPr>
    <w:rPr>
      <w:rFonts w:ascii="Times New Roman" w:eastAsia="Times New Roman" w:hAnsi="Times New Roman"/>
      <w:snapToGrid w:val="0"/>
      <w:sz w:val="22"/>
      <w:lang w:val="en-GB" w:eastAsia="en-US"/>
    </w:rPr>
  </w:style>
  <w:style w:type="paragraph" w:styleId="Antrat1">
    <w:name w:val="heading 1"/>
    <w:basedOn w:val="prastasis"/>
    <w:next w:val="prastasis"/>
    <w:link w:val="Antrat1Diagrama"/>
    <w:uiPriority w:val="99"/>
    <w:qFormat/>
    <w:rsid w:val="00F34163"/>
    <w:pPr>
      <w:spacing w:before="240" w:after="120"/>
      <w:ind w:left="357" w:hanging="357"/>
      <w:outlineLvl w:val="0"/>
    </w:pPr>
    <w:rPr>
      <w:rFonts w:eastAsia="SimSun"/>
      <w:b/>
      <w:caps/>
      <w:snapToGrid/>
      <w:sz w:val="26"/>
      <w:lang w:val="en-US"/>
    </w:rPr>
  </w:style>
  <w:style w:type="paragraph" w:styleId="Antrat2">
    <w:name w:val="heading 2"/>
    <w:basedOn w:val="prastasis"/>
    <w:next w:val="prastasis"/>
    <w:link w:val="Antrat2Diagrama"/>
    <w:uiPriority w:val="99"/>
    <w:qFormat/>
    <w:rsid w:val="00F34163"/>
    <w:pPr>
      <w:keepNext/>
      <w:spacing w:before="240" w:after="60"/>
      <w:outlineLvl w:val="1"/>
    </w:pPr>
    <w:rPr>
      <w:rFonts w:ascii="Cambria" w:hAnsi="Cambria"/>
      <w:b/>
      <w:bCs/>
      <w:i/>
      <w:iCs/>
      <w:sz w:val="28"/>
      <w:szCs w:val="28"/>
      <w:lang w:eastAsia="x-none"/>
    </w:rPr>
  </w:style>
  <w:style w:type="paragraph" w:styleId="Antrat3">
    <w:name w:val="heading 3"/>
    <w:basedOn w:val="prastasis"/>
    <w:next w:val="prastasis"/>
    <w:link w:val="Antrat3Diagrama"/>
    <w:uiPriority w:val="99"/>
    <w:qFormat/>
    <w:rsid w:val="00F34163"/>
    <w:pPr>
      <w:keepNext/>
      <w:keepLines/>
      <w:spacing w:before="120" w:after="80"/>
      <w:outlineLvl w:val="2"/>
    </w:pPr>
    <w:rPr>
      <w:rFonts w:ascii="Cambria" w:hAnsi="Cambria"/>
      <w:b/>
      <w:bCs/>
      <w:sz w:val="26"/>
      <w:szCs w:val="26"/>
      <w:lang w:eastAsia="x-none"/>
    </w:rPr>
  </w:style>
  <w:style w:type="paragraph" w:styleId="Antrat4">
    <w:name w:val="heading 4"/>
    <w:basedOn w:val="prastasis"/>
    <w:next w:val="prastasis"/>
    <w:link w:val="Antrat4Diagrama"/>
    <w:uiPriority w:val="99"/>
    <w:qFormat/>
    <w:rsid w:val="00F34163"/>
    <w:pPr>
      <w:keepNext/>
      <w:jc w:val="both"/>
      <w:outlineLvl w:val="3"/>
    </w:pPr>
    <w:rPr>
      <w:rFonts w:ascii="Calibri" w:hAnsi="Calibri"/>
      <w:b/>
      <w:bCs/>
      <w:sz w:val="28"/>
      <w:szCs w:val="28"/>
      <w:lang w:eastAsia="x-none"/>
    </w:rPr>
  </w:style>
  <w:style w:type="paragraph" w:styleId="Antrat5">
    <w:name w:val="heading 5"/>
    <w:basedOn w:val="prastasis"/>
    <w:next w:val="prastasis"/>
    <w:link w:val="Antrat5Diagrama"/>
    <w:uiPriority w:val="99"/>
    <w:qFormat/>
    <w:rsid w:val="00F34163"/>
    <w:pPr>
      <w:keepNext/>
      <w:jc w:val="both"/>
      <w:outlineLvl w:val="4"/>
    </w:pPr>
    <w:rPr>
      <w:rFonts w:eastAsia="SimSun"/>
      <w:noProof/>
      <w:snapToGrid/>
    </w:rPr>
  </w:style>
  <w:style w:type="paragraph" w:styleId="Antrat6">
    <w:name w:val="heading 6"/>
    <w:basedOn w:val="prastasis"/>
    <w:next w:val="prastasis"/>
    <w:link w:val="Antrat6Diagrama"/>
    <w:uiPriority w:val="99"/>
    <w:qFormat/>
    <w:rsid w:val="00F34163"/>
    <w:pPr>
      <w:keepNext/>
      <w:tabs>
        <w:tab w:val="left" w:pos="-720"/>
        <w:tab w:val="left" w:pos="4536"/>
      </w:tabs>
      <w:suppressAutoHyphens/>
      <w:outlineLvl w:val="5"/>
    </w:pPr>
    <w:rPr>
      <w:rFonts w:eastAsia="SimSun"/>
      <w:i/>
      <w:snapToGrid/>
    </w:rPr>
  </w:style>
  <w:style w:type="paragraph" w:styleId="Antrat7">
    <w:name w:val="heading 7"/>
    <w:basedOn w:val="prastasis"/>
    <w:next w:val="prastasis"/>
    <w:link w:val="Antrat7Diagrama"/>
    <w:uiPriority w:val="99"/>
    <w:qFormat/>
    <w:rsid w:val="00F34163"/>
    <w:pPr>
      <w:keepNext/>
      <w:tabs>
        <w:tab w:val="left" w:pos="-720"/>
        <w:tab w:val="left" w:pos="4536"/>
      </w:tabs>
      <w:suppressAutoHyphens/>
      <w:jc w:val="both"/>
      <w:outlineLvl w:val="6"/>
    </w:pPr>
    <w:rPr>
      <w:rFonts w:eastAsia="SimSun"/>
      <w:i/>
      <w:snapToGrid/>
    </w:rPr>
  </w:style>
  <w:style w:type="paragraph" w:styleId="Antrat8">
    <w:name w:val="heading 8"/>
    <w:basedOn w:val="prastasis"/>
    <w:next w:val="prastasis"/>
    <w:link w:val="Antrat8Diagrama"/>
    <w:uiPriority w:val="99"/>
    <w:qFormat/>
    <w:rsid w:val="00F34163"/>
    <w:pPr>
      <w:keepNext/>
      <w:ind w:left="567" w:hanging="567"/>
      <w:jc w:val="both"/>
      <w:outlineLvl w:val="7"/>
    </w:pPr>
    <w:rPr>
      <w:rFonts w:eastAsia="SimSun"/>
      <w:b/>
      <w:i/>
      <w:snapToGrid/>
    </w:rPr>
  </w:style>
  <w:style w:type="paragraph" w:styleId="Antrat9">
    <w:name w:val="heading 9"/>
    <w:basedOn w:val="prastasis"/>
    <w:next w:val="prastasis"/>
    <w:link w:val="Antrat9Diagrama"/>
    <w:uiPriority w:val="99"/>
    <w:qFormat/>
    <w:rsid w:val="00F34163"/>
    <w:pPr>
      <w:keepNext/>
      <w:jc w:val="both"/>
      <w:outlineLvl w:val="8"/>
    </w:pPr>
    <w:rPr>
      <w:rFonts w:eastAsia="SimSun"/>
      <w:b/>
      <w:i/>
      <w:snapToGrid/>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rsid w:val="00F34163"/>
    <w:rPr>
      <w:rFonts w:ascii="Times New Roman" w:eastAsia="SimSun" w:hAnsi="Times New Roman" w:cs="Times New Roman"/>
      <w:b/>
      <w:caps/>
      <w:sz w:val="26"/>
      <w:szCs w:val="20"/>
      <w:lang w:val="en-US"/>
    </w:rPr>
  </w:style>
  <w:style w:type="character" w:customStyle="1" w:styleId="Antrat2Diagrama">
    <w:name w:val="Antraštė 2 Diagrama"/>
    <w:link w:val="Antrat2"/>
    <w:uiPriority w:val="99"/>
    <w:rsid w:val="00F34163"/>
    <w:rPr>
      <w:rFonts w:ascii="Cambria" w:eastAsia="Times New Roman" w:hAnsi="Cambria" w:cs="Times New Roman"/>
      <w:b/>
      <w:bCs/>
      <w:i/>
      <w:iCs/>
      <w:snapToGrid w:val="0"/>
      <w:sz w:val="28"/>
      <w:szCs w:val="28"/>
      <w:lang w:val="en-GB" w:eastAsia="x-none"/>
    </w:rPr>
  </w:style>
  <w:style w:type="character" w:customStyle="1" w:styleId="Antrat3Diagrama">
    <w:name w:val="Antraštė 3 Diagrama"/>
    <w:link w:val="Antrat3"/>
    <w:uiPriority w:val="99"/>
    <w:rsid w:val="00F34163"/>
    <w:rPr>
      <w:rFonts w:ascii="Cambria" w:eastAsia="Times New Roman" w:hAnsi="Cambria" w:cs="Times New Roman"/>
      <w:b/>
      <w:bCs/>
      <w:snapToGrid w:val="0"/>
      <w:sz w:val="26"/>
      <w:szCs w:val="26"/>
      <w:lang w:val="en-GB" w:eastAsia="x-none"/>
    </w:rPr>
  </w:style>
  <w:style w:type="character" w:customStyle="1" w:styleId="Antrat4Diagrama">
    <w:name w:val="Antraštė 4 Diagrama"/>
    <w:link w:val="Antrat4"/>
    <w:uiPriority w:val="99"/>
    <w:rsid w:val="00F34163"/>
    <w:rPr>
      <w:rFonts w:ascii="Calibri" w:eastAsia="Times New Roman" w:hAnsi="Calibri" w:cs="Times New Roman"/>
      <w:b/>
      <w:bCs/>
      <w:snapToGrid w:val="0"/>
      <w:sz w:val="28"/>
      <w:szCs w:val="28"/>
      <w:lang w:val="en-GB" w:eastAsia="x-none"/>
    </w:rPr>
  </w:style>
  <w:style w:type="character" w:customStyle="1" w:styleId="Antrat5Diagrama">
    <w:name w:val="Antraštė 5 Diagrama"/>
    <w:link w:val="Antrat5"/>
    <w:uiPriority w:val="99"/>
    <w:rsid w:val="00F34163"/>
    <w:rPr>
      <w:rFonts w:ascii="Times New Roman" w:eastAsia="SimSun" w:hAnsi="Times New Roman" w:cs="Times New Roman"/>
      <w:noProof/>
      <w:szCs w:val="20"/>
      <w:lang w:val="en-GB"/>
    </w:rPr>
  </w:style>
  <w:style w:type="character" w:customStyle="1" w:styleId="Antrat6Diagrama">
    <w:name w:val="Antraštė 6 Diagrama"/>
    <w:link w:val="Antrat6"/>
    <w:uiPriority w:val="99"/>
    <w:rsid w:val="00F34163"/>
    <w:rPr>
      <w:rFonts w:ascii="Times New Roman" w:eastAsia="SimSun" w:hAnsi="Times New Roman" w:cs="Times New Roman"/>
      <w:i/>
      <w:szCs w:val="20"/>
      <w:lang w:val="en-GB"/>
    </w:rPr>
  </w:style>
  <w:style w:type="character" w:customStyle="1" w:styleId="Antrat7Diagrama">
    <w:name w:val="Antraštė 7 Diagrama"/>
    <w:link w:val="Antrat7"/>
    <w:uiPriority w:val="99"/>
    <w:rsid w:val="00F34163"/>
    <w:rPr>
      <w:rFonts w:ascii="Times New Roman" w:eastAsia="SimSun" w:hAnsi="Times New Roman" w:cs="Times New Roman"/>
      <w:i/>
      <w:szCs w:val="20"/>
      <w:lang w:val="en-GB"/>
    </w:rPr>
  </w:style>
  <w:style w:type="character" w:customStyle="1" w:styleId="Antrat8Diagrama">
    <w:name w:val="Antraštė 8 Diagrama"/>
    <w:link w:val="Antrat8"/>
    <w:uiPriority w:val="99"/>
    <w:rsid w:val="00F34163"/>
    <w:rPr>
      <w:rFonts w:ascii="Times New Roman" w:eastAsia="SimSun" w:hAnsi="Times New Roman" w:cs="Times New Roman"/>
      <w:b/>
      <w:i/>
      <w:szCs w:val="20"/>
      <w:lang w:val="en-GB"/>
    </w:rPr>
  </w:style>
  <w:style w:type="character" w:customStyle="1" w:styleId="Antrat9Diagrama">
    <w:name w:val="Antraštė 9 Diagrama"/>
    <w:link w:val="Antrat9"/>
    <w:uiPriority w:val="99"/>
    <w:rsid w:val="00F34163"/>
    <w:rPr>
      <w:rFonts w:ascii="Times New Roman" w:eastAsia="SimSun" w:hAnsi="Times New Roman" w:cs="Times New Roman"/>
      <w:b/>
      <w:i/>
      <w:szCs w:val="20"/>
      <w:lang w:val="en-GB"/>
    </w:rPr>
  </w:style>
  <w:style w:type="paragraph" w:styleId="Porat">
    <w:name w:val="footer"/>
    <w:basedOn w:val="prastasis"/>
    <w:link w:val="PoratDiagrama"/>
    <w:uiPriority w:val="99"/>
    <w:rsid w:val="00F34163"/>
    <w:pPr>
      <w:tabs>
        <w:tab w:val="center" w:pos="4536"/>
        <w:tab w:val="right" w:pos="8306"/>
      </w:tabs>
    </w:pPr>
    <w:rPr>
      <w:lang w:eastAsia="x-none"/>
    </w:rPr>
  </w:style>
  <w:style w:type="character" w:customStyle="1" w:styleId="PoratDiagrama">
    <w:name w:val="Poraštė Diagrama"/>
    <w:link w:val="Porat"/>
    <w:uiPriority w:val="99"/>
    <w:rsid w:val="00F34163"/>
    <w:rPr>
      <w:rFonts w:ascii="Times New Roman" w:eastAsia="Times New Roman" w:hAnsi="Times New Roman" w:cs="Times New Roman"/>
      <w:snapToGrid w:val="0"/>
      <w:szCs w:val="20"/>
      <w:lang w:val="en-GB" w:eastAsia="x-none"/>
    </w:rPr>
  </w:style>
  <w:style w:type="character" w:customStyle="1" w:styleId="HeaderChar">
    <w:name w:val="Header Char"/>
    <w:rsid w:val="00F34163"/>
    <w:rPr>
      <w:snapToGrid w:val="0"/>
      <w:sz w:val="22"/>
      <w:lang w:val="en-GB" w:eastAsia="en-US"/>
    </w:rPr>
  </w:style>
  <w:style w:type="character" w:styleId="Puslapionumeris">
    <w:name w:val="page number"/>
    <w:uiPriority w:val="99"/>
    <w:rsid w:val="00F34163"/>
    <w:rPr>
      <w:rFonts w:cs="Times New Roman"/>
    </w:rPr>
  </w:style>
  <w:style w:type="character" w:styleId="Hipersaitas">
    <w:name w:val="Hyperlink"/>
    <w:rsid w:val="00F34163"/>
    <w:rPr>
      <w:color w:val="0000FF"/>
      <w:u w:val="single"/>
    </w:rPr>
  </w:style>
  <w:style w:type="paragraph" w:customStyle="1" w:styleId="BodytextAgency">
    <w:name w:val="Body text (Agency)"/>
    <w:basedOn w:val="prastasis"/>
    <w:link w:val="BodytextAgencyChar"/>
    <w:uiPriority w:val="99"/>
    <w:rsid w:val="00F34163"/>
    <w:pPr>
      <w:tabs>
        <w:tab w:val="clear" w:pos="567"/>
      </w:tabs>
      <w:spacing w:after="140" w:line="280" w:lineRule="atLeast"/>
    </w:pPr>
    <w:rPr>
      <w:rFonts w:ascii="Verdana" w:hAnsi="Verdana"/>
      <w:sz w:val="18"/>
      <w:lang w:eastAsia="x-none"/>
    </w:rPr>
  </w:style>
  <w:style w:type="paragraph" w:customStyle="1" w:styleId="NormalAgency">
    <w:name w:val="Normal (Agency)"/>
    <w:link w:val="NormalAgencyChar"/>
    <w:uiPriority w:val="99"/>
    <w:rsid w:val="00F34163"/>
    <w:rPr>
      <w:rFonts w:ascii="Verdana" w:eastAsia="Times New Roman" w:hAnsi="Verdana"/>
      <w:snapToGrid w:val="0"/>
      <w:sz w:val="18"/>
      <w:szCs w:val="22"/>
      <w:lang w:val="en-GB"/>
    </w:rPr>
  </w:style>
  <w:style w:type="paragraph" w:customStyle="1" w:styleId="TabletextrowsAgency">
    <w:name w:val="Table text rows (Agency)"/>
    <w:basedOn w:val="prastasis"/>
    <w:uiPriority w:val="99"/>
    <w:rsid w:val="00F34163"/>
    <w:pPr>
      <w:tabs>
        <w:tab w:val="clear" w:pos="567"/>
      </w:tabs>
      <w:spacing w:line="280" w:lineRule="exact"/>
    </w:pPr>
    <w:rPr>
      <w:rFonts w:ascii="Verdana" w:hAnsi="Verdana"/>
      <w:sz w:val="18"/>
    </w:rPr>
  </w:style>
  <w:style w:type="character" w:customStyle="1" w:styleId="tw4winError">
    <w:name w:val="tw4winError"/>
    <w:uiPriority w:val="99"/>
    <w:rsid w:val="00F34163"/>
    <w:rPr>
      <w:rFonts w:ascii="Courier New" w:hAnsi="Courier New"/>
      <w:color w:val="00FF00"/>
      <w:sz w:val="40"/>
    </w:rPr>
  </w:style>
  <w:style w:type="character" w:customStyle="1" w:styleId="tw4winTerm">
    <w:name w:val="tw4winTerm"/>
    <w:uiPriority w:val="99"/>
    <w:rsid w:val="00F34163"/>
    <w:rPr>
      <w:color w:val="0000FF"/>
    </w:rPr>
  </w:style>
  <w:style w:type="character" w:customStyle="1" w:styleId="tw4winPopup">
    <w:name w:val="tw4winPopup"/>
    <w:uiPriority w:val="99"/>
    <w:rsid w:val="00F34163"/>
    <w:rPr>
      <w:rFonts w:ascii="Courier New" w:hAnsi="Courier New"/>
      <w:noProof/>
      <w:color w:val="008000"/>
    </w:rPr>
  </w:style>
  <w:style w:type="character" w:customStyle="1" w:styleId="tw4winJump">
    <w:name w:val="tw4winJump"/>
    <w:uiPriority w:val="99"/>
    <w:rsid w:val="00F34163"/>
    <w:rPr>
      <w:rFonts w:ascii="Courier New" w:hAnsi="Courier New"/>
      <w:noProof/>
      <w:color w:val="008080"/>
    </w:rPr>
  </w:style>
  <w:style w:type="character" w:customStyle="1" w:styleId="tw4winExternal">
    <w:name w:val="tw4winExternal"/>
    <w:uiPriority w:val="99"/>
    <w:rsid w:val="00F34163"/>
    <w:rPr>
      <w:rFonts w:ascii="Courier New" w:hAnsi="Courier New"/>
      <w:noProof/>
      <w:color w:val="808080"/>
    </w:rPr>
  </w:style>
  <w:style w:type="character" w:customStyle="1" w:styleId="tw4winInternal">
    <w:name w:val="tw4winInternal"/>
    <w:uiPriority w:val="99"/>
    <w:rsid w:val="00F34163"/>
    <w:rPr>
      <w:rFonts w:ascii="Courier New" w:hAnsi="Courier New"/>
      <w:noProof/>
      <w:color w:val="FF0000"/>
    </w:rPr>
  </w:style>
  <w:style w:type="character" w:customStyle="1" w:styleId="DONOTTRANSLATE">
    <w:name w:val="DO_NOT_TRANSLATE"/>
    <w:uiPriority w:val="99"/>
    <w:rsid w:val="00F34163"/>
    <w:rPr>
      <w:rFonts w:ascii="Courier New" w:hAnsi="Courier New"/>
      <w:noProof/>
      <w:color w:val="800000"/>
    </w:rPr>
  </w:style>
  <w:style w:type="paragraph" w:styleId="Debesliotekstas">
    <w:name w:val="Balloon Text"/>
    <w:basedOn w:val="prastasis"/>
    <w:link w:val="DebesliotekstasDiagrama"/>
    <w:uiPriority w:val="99"/>
    <w:rsid w:val="00F34163"/>
    <w:pPr>
      <w:spacing w:line="240" w:lineRule="auto"/>
    </w:pPr>
    <w:rPr>
      <w:rFonts w:ascii="Tahoma" w:hAnsi="Tahoma"/>
      <w:sz w:val="16"/>
      <w:szCs w:val="16"/>
      <w:lang w:eastAsia="x-none"/>
    </w:rPr>
  </w:style>
  <w:style w:type="character" w:customStyle="1" w:styleId="DebesliotekstasDiagrama">
    <w:name w:val="Debesėlio tekstas Diagrama"/>
    <w:link w:val="Debesliotekstas"/>
    <w:uiPriority w:val="99"/>
    <w:rsid w:val="00F34163"/>
    <w:rPr>
      <w:rFonts w:ascii="Tahoma" w:eastAsia="Times New Roman" w:hAnsi="Tahoma" w:cs="Times New Roman"/>
      <w:snapToGrid w:val="0"/>
      <w:sz w:val="16"/>
      <w:szCs w:val="16"/>
      <w:lang w:val="en-GB" w:eastAsia="x-none"/>
    </w:rPr>
  </w:style>
  <w:style w:type="character" w:styleId="Komentaronuoroda">
    <w:name w:val="annotation reference"/>
    <w:uiPriority w:val="99"/>
    <w:rsid w:val="00F34163"/>
    <w:rPr>
      <w:sz w:val="16"/>
      <w:szCs w:val="16"/>
    </w:rPr>
  </w:style>
  <w:style w:type="paragraph" w:styleId="Komentarotekstas">
    <w:name w:val="annotation text"/>
    <w:basedOn w:val="prastasis"/>
    <w:link w:val="KomentarotekstasDiagrama"/>
    <w:uiPriority w:val="99"/>
    <w:rsid w:val="00F34163"/>
    <w:rPr>
      <w:sz w:val="20"/>
    </w:rPr>
  </w:style>
  <w:style w:type="character" w:customStyle="1" w:styleId="KomentarotekstasDiagrama">
    <w:name w:val="Komentaro tekstas Diagrama"/>
    <w:link w:val="Komentarotekstas"/>
    <w:uiPriority w:val="99"/>
    <w:rsid w:val="00F34163"/>
    <w:rPr>
      <w:rFonts w:ascii="Times New Roman" w:eastAsia="Times New Roman" w:hAnsi="Times New Roman" w:cs="Times New Roman"/>
      <w:snapToGrid w:val="0"/>
      <w:sz w:val="20"/>
      <w:szCs w:val="20"/>
      <w:lang w:val="en-GB"/>
    </w:rPr>
  </w:style>
  <w:style w:type="paragraph" w:styleId="Komentarotema">
    <w:name w:val="annotation subject"/>
    <w:basedOn w:val="Komentarotekstas"/>
    <w:next w:val="Komentarotekstas"/>
    <w:link w:val="KomentarotemaDiagrama"/>
    <w:uiPriority w:val="99"/>
    <w:rsid w:val="00F34163"/>
    <w:rPr>
      <w:b/>
      <w:bCs/>
    </w:rPr>
  </w:style>
  <w:style w:type="character" w:customStyle="1" w:styleId="KomentarotemaDiagrama">
    <w:name w:val="Komentaro tema Diagrama"/>
    <w:link w:val="Komentarotema"/>
    <w:uiPriority w:val="99"/>
    <w:rsid w:val="00F34163"/>
    <w:rPr>
      <w:rFonts w:ascii="Times New Roman" w:eastAsia="Times New Roman" w:hAnsi="Times New Roman" w:cs="Times New Roman"/>
      <w:b/>
      <w:bCs/>
      <w:snapToGrid w:val="0"/>
      <w:sz w:val="20"/>
      <w:szCs w:val="20"/>
      <w:lang w:val="en-GB"/>
    </w:rPr>
  </w:style>
  <w:style w:type="paragraph" w:styleId="Pataisymai">
    <w:name w:val="Revision"/>
    <w:hidden/>
    <w:uiPriority w:val="99"/>
    <w:semiHidden/>
    <w:rsid w:val="00F34163"/>
    <w:rPr>
      <w:rFonts w:ascii="Times New Roman" w:eastAsia="Times New Roman" w:hAnsi="Times New Roman"/>
      <w:snapToGrid w:val="0"/>
      <w:sz w:val="22"/>
      <w:lang w:val="en-GB" w:eastAsia="en-US"/>
    </w:rPr>
  </w:style>
  <w:style w:type="paragraph" w:customStyle="1" w:styleId="EMEAEnBodyText">
    <w:name w:val="EMEA En Body Text"/>
    <w:basedOn w:val="prastasis"/>
    <w:uiPriority w:val="99"/>
    <w:rsid w:val="00F34163"/>
    <w:pPr>
      <w:tabs>
        <w:tab w:val="clear" w:pos="567"/>
      </w:tabs>
      <w:spacing w:before="120" w:after="120" w:line="240" w:lineRule="auto"/>
      <w:jc w:val="both"/>
    </w:pPr>
    <w:rPr>
      <w:rFonts w:eastAsia="SimSun"/>
      <w:snapToGrid/>
      <w:lang w:val="en-US" w:eastAsia="zh-CN"/>
    </w:rPr>
  </w:style>
  <w:style w:type="character" w:customStyle="1" w:styleId="tw4winMark">
    <w:name w:val="tw4winMark"/>
    <w:uiPriority w:val="99"/>
    <w:rsid w:val="00F34163"/>
    <w:rPr>
      <w:rFonts w:ascii="Courier New" w:hAnsi="Courier New"/>
      <w:vanish/>
      <w:color w:val="800080"/>
      <w:sz w:val="24"/>
      <w:vertAlign w:val="subscript"/>
    </w:rPr>
  </w:style>
  <w:style w:type="paragraph" w:styleId="Antrats">
    <w:name w:val="header"/>
    <w:basedOn w:val="prastasis"/>
    <w:link w:val="AntratsDiagrama"/>
    <w:uiPriority w:val="99"/>
    <w:rsid w:val="00F34163"/>
    <w:pPr>
      <w:tabs>
        <w:tab w:val="clear" w:pos="567"/>
        <w:tab w:val="center" w:pos="4320"/>
        <w:tab w:val="right" w:pos="8640"/>
      </w:tabs>
    </w:pPr>
    <w:rPr>
      <w:rFonts w:eastAsia="SimSun"/>
      <w:snapToGrid/>
      <w:lang w:eastAsia="zh-CN"/>
    </w:rPr>
  </w:style>
  <w:style w:type="character" w:customStyle="1" w:styleId="AntratsDiagrama">
    <w:name w:val="Antraštės Diagrama"/>
    <w:link w:val="Antrats"/>
    <w:uiPriority w:val="99"/>
    <w:rsid w:val="00F34163"/>
    <w:rPr>
      <w:rFonts w:ascii="Times New Roman" w:eastAsia="SimSun" w:hAnsi="Times New Roman" w:cs="Times New Roman"/>
      <w:szCs w:val="20"/>
      <w:lang w:val="en-GB" w:eastAsia="zh-CN"/>
    </w:rPr>
  </w:style>
  <w:style w:type="paragraph" w:styleId="Dokumentostruktra">
    <w:name w:val="Document Map"/>
    <w:basedOn w:val="prastasis"/>
    <w:link w:val="DokumentostruktraDiagrama"/>
    <w:uiPriority w:val="99"/>
    <w:rsid w:val="00F34163"/>
    <w:pPr>
      <w:shd w:val="clear" w:color="auto" w:fill="000080"/>
    </w:pPr>
    <w:rPr>
      <w:rFonts w:ascii="Tahoma" w:eastAsia="SimSun" w:hAnsi="Tahoma"/>
      <w:snapToGrid/>
      <w:sz w:val="20"/>
      <w:lang w:eastAsia="zh-CN"/>
    </w:rPr>
  </w:style>
  <w:style w:type="character" w:customStyle="1" w:styleId="DokumentostruktraDiagrama">
    <w:name w:val="Dokumento struktūra Diagrama"/>
    <w:link w:val="Dokumentostruktra"/>
    <w:uiPriority w:val="99"/>
    <w:rsid w:val="00F34163"/>
    <w:rPr>
      <w:rFonts w:ascii="Tahoma" w:eastAsia="SimSun" w:hAnsi="Tahoma" w:cs="Times New Roman"/>
      <w:sz w:val="20"/>
      <w:szCs w:val="20"/>
      <w:shd w:val="clear" w:color="auto" w:fill="000080"/>
      <w:lang w:val="en-GB" w:eastAsia="zh-CN"/>
    </w:rPr>
  </w:style>
  <w:style w:type="paragraph" w:styleId="Pagrindiniotekstotrauka">
    <w:name w:val="Body Text Indent"/>
    <w:basedOn w:val="prastasis"/>
    <w:link w:val="PagrindiniotekstotraukaDiagrama"/>
    <w:uiPriority w:val="99"/>
    <w:rsid w:val="00F34163"/>
    <w:pPr>
      <w:tabs>
        <w:tab w:val="clear" w:pos="567"/>
      </w:tabs>
      <w:autoSpaceDE w:val="0"/>
      <w:autoSpaceDN w:val="0"/>
      <w:adjustRightInd w:val="0"/>
      <w:spacing w:line="240" w:lineRule="auto"/>
      <w:ind w:left="720"/>
      <w:jc w:val="both"/>
    </w:pPr>
    <w:rPr>
      <w:rFonts w:eastAsia="SimSun"/>
      <w:snapToGrid/>
      <w:szCs w:val="22"/>
      <w:lang w:eastAsia="en-GB"/>
    </w:rPr>
  </w:style>
  <w:style w:type="character" w:customStyle="1" w:styleId="PagrindiniotekstotraukaDiagrama">
    <w:name w:val="Pagrindinio teksto įtrauka Diagrama"/>
    <w:link w:val="Pagrindiniotekstotrauka"/>
    <w:uiPriority w:val="99"/>
    <w:rsid w:val="00F34163"/>
    <w:rPr>
      <w:rFonts w:ascii="Times New Roman" w:eastAsia="SimSun" w:hAnsi="Times New Roman" w:cs="Times New Roman"/>
      <w:lang w:val="en-GB" w:eastAsia="en-GB"/>
    </w:rPr>
  </w:style>
  <w:style w:type="paragraph" w:styleId="Pagrindinistekstas3">
    <w:name w:val="Body Text 3"/>
    <w:basedOn w:val="prastasis"/>
    <w:link w:val="Pagrindinistekstas3Diagrama"/>
    <w:uiPriority w:val="99"/>
    <w:rsid w:val="00F34163"/>
    <w:pPr>
      <w:tabs>
        <w:tab w:val="clear" w:pos="567"/>
      </w:tabs>
      <w:autoSpaceDE w:val="0"/>
      <w:autoSpaceDN w:val="0"/>
      <w:adjustRightInd w:val="0"/>
      <w:spacing w:line="240" w:lineRule="auto"/>
      <w:jc w:val="both"/>
    </w:pPr>
    <w:rPr>
      <w:rFonts w:eastAsia="SimSun"/>
      <w:snapToGrid/>
      <w:color w:val="0000FF"/>
      <w:szCs w:val="22"/>
      <w:lang w:eastAsia="en-GB"/>
    </w:rPr>
  </w:style>
  <w:style w:type="character" w:customStyle="1" w:styleId="Pagrindinistekstas3Diagrama">
    <w:name w:val="Pagrindinis tekstas 3 Diagrama"/>
    <w:link w:val="Pagrindinistekstas3"/>
    <w:uiPriority w:val="99"/>
    <w:rsid w:val="00F34163"/>
    <w:rPr>
      <w:rFonts w:ascii="Times New Roman" w:eastAsia="SimSun" w:hAnsi="Times New Roman" w:cs="Times New Roman"/>
      <w:color w:val="0000FF"/>
      <w:lang w:val="en-GB" w:eastAsia="en-GB"/>
    </w:rPr>
  </w:style>
  <w:style w:type="paragraph" w:styleId="Pagrindiniotekstotrauka2">
    <w:name w:val="Body Text Indent 2"/>
    <w:basedOn w:val="prastasis"/>
    <w:link w:val="Pagrindiniotekstotrauka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ind w:left="1134"/>
      <w:jc w:val="both"/>
    </w:pPr>
    <w:rPr>
      <w:rFonts w:eastAsia="SimSun"/>
      <w:b/>
      <w:bCs/>
      <w:snapToGrid/>
      <w:color w:val="0000FF"/>
      <w:szCs w:val="22"/>
    </w:rPr>
  </w:style>
  <w:style w:type="character" w:customStyle="1" w:styleId="Pagrindiniotekstotrauka2Diagrama">
    <w:name w:val="Pagrindinio teksto įtrauka 2 Diagrama"/>
    <w:link w:val="Pagrindiniotekstotrauka2"/>
    <w:uiPriority w:val="99"/>
    <w:rsid w:val="00F34163"/>
    <w:rPr>
      <w:rFonts w:ascii="Times New Roman" w:eastAsia="SimSun" w:hAnsi="Times New Roman" w:cs="Times New Roman"/>
      <w:b/>
      <w:bCs/>
      <w:color w:val="0000FF"/>
      <w:lang w:val="en-GB"/>
    </w:rPr>
  </w:style>
  <w:style w:type="paragraph" w:styleId="Pagrindinistekstas">
    <w:name w:val="Body Text"/>
    <w:basedOn w:val="prastasis"/>
    <w:link w:val="PagrindinistekstasDiagrama"/>
    <w:uiPriority w:val="99"/>
    <w:rsid w:val="00F34163"/>
    <w:pPr>
      <w:tabs>
        <w:tab w:val="clear" w:pos="567"/>
      </w:tabs>
      <w:spacing w:line="240" w:lineRule="auto"/>
    </w:pPr>
    <w:rPr>
      <w:rFonts w:eastAsia="SimSun"/>
      <w:i/>
      <w:snapToGrid/>
      <w:color w:val="008000"/>
    </w:rPr>
  </w:style>
  <w:style w:type="character" w:customStyle="1" w:styleId="PagrindinistekstasDiagrama">
    <w:name w:val="Pagrindinis tekstas Diagrama"/>
    <w:link w:val="Pagrindinistekstas"/>
    <w:uiPriority w:val="99"/>
    <w:rsid w:val="00F34163"/>
    <w:rPr>
      <w:rFonts w:ascii="Times New Roman" w:eastAsia="SimSun" w:hAnsi="Times New Roman" w:cs="Times New Roman"/>
      <w:i/>
      <w:color w:val="008000"/>
      <w:szCs w:val="20"/>
      <w:lang w:val="en-GB"/>
    </w:rPr>
  </w:style>
  <w:style w:type="paragraph" w:styleId="Pagrindinistekstas2">
    <w:name w:val="Body Text 2"/>
    <w:basedOn w:val="prastasis"/>
    <w:link w:val="Pagrindinistekstas2Diagrama"/>
    <w:uiPriority w:val="99"/>
    <w:rsid w:val="00F34163"/>
    <w:pPr>
      <w:pBdr>
        <w:top w:val="wave" w:sz="6" w:space="0" w:color="auto"/>
        <w:left w:val="wave" w:sz="6" w:space="3" w:color="auto"/>
        <w:bottom w:val="wave" w:sz="6" w:space="1" w:color="auto"/>
        <w:right w:val="wave" w:sz="6" w:space="4" w:color="auto"/>
      </w:pBdr>
      <w:autoSpaceDE w:val="0"/>
      <w:autoSpaceDN w:val="0"/>
      <w:adjustRightInd w:val="0"/>
      <w:jc w:val="both"/>
    </w:pPr>
    <w:rPr>
      <w:rFonts w:eastAsia="SimSun"/>
      <w:b/>
      <w:bCs/>
      <w:snapToGrid/>
      <w:color w:val="0000FF"/>
      <w:szCs w:val="22"/>
      <w:u w:val="single"/>
    </w:rPr>
  </w:style>
  <w:style w:type="character" w:customStyle="1" w:styleId="Pagrindinistekstas2Diagrama">
    <w:name w:val="Pagrindinis tekstas 2 Diagrama"/>
    <w:link w:val="Pagrindinistekstas2"/>
    <w:uiPriority w:val="99"/>
    <w:rsid w:val="00F34163"/>
    <w:rPr>
      <w:rFonts w:ascii="Times New Roman" w:eastAsia="SimSun" w:hAnsi="Times New Roman" w:cs="Times New Roman"/>
      <w:b/>
      <w:bCs/>
      <w:color w:val="0000FF"/>
      <w:u w:val="single"/>
      <w:lang w:val="en-GB"/>
    </w:rPr>
  </w:style>
  <w:style w:type="paragraph" w:customStyle="1" w:styleId="AHeader1">
    <w:name w:val="AHeader 1"/>
    <w:basedOn w:val="prastasis"/>
    <w:uiPriority w:val="99"/>
    <w:rsid w:val="00F34163"/>
    <w:pPr>
      <w:tabs>
        <w:tab w:val="clear" w:pos="567"/>
        <w:tab w:val="num" w:pos="720"/>
      </w:tabs>
      <w:spacing w:after="120" w:line="240" w:lineRule="auto"/>
      <w:ind w:left="284" w:hanging="284"/>
    </w:pPr>
    <w:rPr>
      <w:rFonts w:ascii="Arial" w:eastAsia="SimSun" w:hAnsi="Arial" w:cs="Arial"/>
      <w:b/>
      <w:bCs/>
      <w:snapToGrid/>
      <w:sz w:val="24"/>
    </w:rPr>
  </w:style>
  <w:style w:type="paragraph" w:customStyle="1" w:styleId="AHeader2">
    <w:name w:val="AHeader 2"/>
    <w:basedOn w:val="AHeader1"/>
    <w:uiPriority w:val="99"/>
    <w:rsid w:val="00F34163"/>
    <w:pPr>
      <w:tabs>
        <w:tab w:val="clear" w:pos="720"/>
        <w:tab w:val="num" w:pos="360"/>
      </w:tabs>
      <w:ind w:left="709" w:hanging="425"/>
    </w:pPr>
    <w:rPr>
      <w:sz w:val="22"/>
    </w:rPr>
  </w:style>
  <w:style w:type="paragraph" w:customStyle="1" w:styleId="AHeader3">
    <w:name w:val="AHeader 3"/>
    <w:basedOn w:val="AHeader2"/>
    <w:uiPriority w:val="99"/>
    <w:rsid w:val="00F34163"/>
    <w:pPr>
      <w:ind w:left="1276" w:hanging="567"/>
    </w:pPr>
  </w:style>
  <w:style w:type="paragraph" w:customStyle="1" w:styleId="AHeader2abc">
    <w:name w:val="AHeader 2 abc"/>
    <w:basedOn w:val="AHeader3"/>
    <w:uiPriority w:val="99"/>
    <w:rsid w:val="00F34163"/>
    <w:pPr>
      <w:jc w:val="both"/>
    </w:pPr>
    <w:rPr>
      <w:b w:val="0"/>
      <w:bCs w:val="0"/>
    </w:rPr>
  </w:style>
  <w:style w:type="paragraph" w:customStyle="1" w:styleId="AHeader3abc">
    <w:name w:val="AHeader 3 abc"/>
    <w:basedOn w:val="AHeader2abc"/>
    <w:uiPriority w:val="99"/>
    <w:rsid w:val="00F34163"/>
    <w:pPr>
      <w:ind w:left="1701" w:hanging="425"/>
    </w:pPr>
  </w:style>
  <w:style w:type="paragraph" w:styleId="Pagrindiniotekstotrauka3">
    <w:name w:val="Body Text Indent 3"/>
    <w:basedOn w:val="prastasis"/>
    <w:link w:val="Pagrindiniotekstotrauka3Diagrama"/>
    <w:uiPriority w:val="99"/>
    <w:rsid w:val="00F34163"/>
    <w:pPr>
      <w:tabs>
        <w:tab w:val="left" w:pos="1134"/>
      </w:tabs>
      <w:autoSpaceDE w:val="0"/>
      <w:autoSpaceDN w:val="0"/>
      <w:adjustRightInd w:val="0"/>
      <w:ind w:left="633"/>
      <w:jc w:val="both"/>
    </w:pPr>
    <w:rPr>
      <w:rFonts w:eastAsia="SimSun"/>
      <w:snapToGrid/>
      <w:szCs w:val="21"/>
    </w:rPr>
  </w:style>
  <w:style w:type="character" w:customStyle="1" w:styleId="Pagrindiniotekstotrauka3Diagrama">
    <w:name w:val="Pagrindinio teksto įtrauka 3 Diagrama"/>
    <w:link w:val="Pagrindiniotekstotrauka3"/>
    <w:uiPriority w:val="99"/>
    <w:rsid w:val="00F34163"/>
    <w:rPr>
      <w:rFonts w:ascii="Times New Roman" w:eastAsia="SimSun" w:hAnsi="Times New Roman" w:cs="Times New Roman"/>
      <w:szCs w:val="21"/>
      <w:lang w:val="en-GB"/>
    </w:rPr>
  </w:style>
  <w:style w:type="character" w:styleId="Perirtashipersaitas">
    <w:name w:val="FollowedHyperlink"/>
    <w:uiPriority w:val="99"/>
    <w:rsid w:val="00F34163"/>
    <w:rPr>
      <w:rFonts w:cs="Times New Roman"/>
      <w:color w:val="800080"/>
      <w:u w:val="single"/>
    </w:rPr>
  </w:style>
  <w:style w:type="character" w:styleId="Grietas">
    <w:name w:val="Strong"/>
    <w:uiPriority w:val="99"/>
    <w:qFormat/>
    <w:rsid w:val="00F34163"/>
    <w:rPr>
      <w:rFonts w:cs="Times New Roman"/>
      <w:b/>
      <w:bCs/>
    </w:rPr>
  </w:style>
  <w:style w:type="character" w:customStyle="1" w:styleId="BodytextAgencyChar">
    <w:name w:val="Body text (Agency) Char"/>
    <w:link w:val="BodytextAgency"/>
    <w:uiPriority w:val="99"/>
    <w:locked/>
    <w:rsid w:val="00F34163"/>
    <w:rPr>
      <w:rFonts w:ascii="Verdana" w:eastAsia="Times New Roman" w:hAnsi="Verdana" w:cs="Times New Roman"/>
      <w:snapToGrid w:val="0"/>
      <w:sz w:val="18"/>
      <w:szCs w:val="20"/>
      <w:lang w:val="en-GB"/>
    </w:rPr>
  </w:style>
  <w:style w:type="table" w:customStyle="1" w:styleId="TablegridAgencyblack">
    <w:name w:val="Table grid (Agency) black"/>
    <w:uiPriority w:val="99"/>
    <w:semiHidden/>
    <w:rsid w:val="00F34163"/>
    <w:rPr>
      <w:rFonts w:ascii="Verdana" w:eastAsia="SimSun" w:hAnsi="Verdana"/>
      <w:sz w:val="18"/>
    </w:rPr>
    <w:tblPr>
      <w:tblInd w:w="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0" w:type="dxa"/>
        <w:left w:w="108" w:type="dxa"/>
        <w:bottom w:w="0" w:type="dxa"/>
        <w:right w:w="108" w:type="dxa"/>
      </w:tblCellMar>
    </w:tblPr>
  </w:style>
  <w:style w:type="paragraph" w:customStyle="1" w:styleId="TableheadingrowsAgency">
    <w:name w:val="Table heading rows (Agency)"/>
    <w:basedOn w:val="BodytextAgency"/>
    <w:uiPriority w:val="99"/>
    <w:rsid w:val="00F34163"/>
    <w:pPr>
      <w:keepNext/>
    </w:pPr>
    <w:rPr>
      <w:rFonts w:eastAsia="SimSun" w:cs="Verdana"/>
      <w:b/>
      <w:snapToGrid/>
      <w:szCs w:val="18"/>
      <w:lang w:eastAsia="en-GB"/>
    </w:rPr>
  </w:style>
  <w:style w:type="character" w:customStyle="1" w:styleId="NormalAgencyChar">
    <w:name w:val="Normal (Agency) Char"/>
    <w:link w:val="NormalAgency"/>
    <w:uiPriority w:val="99"/>
    <w:locked/>
    <w:rsid w:val="00F34163"/>
    <w:rPr>
      <w:rFonts w:ascii="Verdana" w:eastAsia="Times New Roman" w:hAnsi="Verdana" w:cs="Times New Roman"/>
      <w:snapToGrid w:val="0"/>
      <w:sz w:val="18"/>
      <w:szCs w:val="22"/>
      <w:lang w:val="en-GB" w:bidi="ar-SA"/>
    </w:rPr>
  </w:style>
  <w:style w:type="paragraph" w:styleId="Paprastasistekstas">
    <w:name w:val="Plain Text"/>
    <w:basedOn w:val="prastasis"/>
    <w:link w:val="PaprastasistekstasDiagrama"/>
    <w:uiPriority w:val="99"/>
    <w:rsid w:val="00F34163"/>
    <w:pPr>
      <w:tabs>
        <w:tab w:val="clear" w:pos="567"/>
      </w:tabs>
      <w:spacing w:line="240" w:lineRule="auto"/>
    </w:pPr>
    <w:rPr>
      <w:rFonts w:ascii="Courier New" w:eastAsia="SimSun" w:hAnsi="Courier New"/>
      <w:snapToGrid/>
      <w:sz w:val="20"/>
      <w:lang w:val="en-US"/>
    </w:rPr>
  </w:style>
  <w:style w:type="character" w:customStyle="1" w:styleId="PaprastasistekstasDiagrama">
    <w:name w:val="Paprastasis tekstas Diagrama"/>
    <w:link w:val="Paprastasistekstas"/>
    <w:uiPriority w:val="99"/>
    <w:rsid w:val="00F34163"/>
    <w:rPr>
      <w:rFonts w:ascii="Courier New" w:eastAsia="SimSun" w:hAnsi="Courier New" w:cs="Times New Roman"/>
      <w:sz w:val="20"/>
      <w:szCs w:val="20"/>
      <w:lang w:val="en-US"/>
    </w:rPr>
  </w:style>
  <w:style w:type="paragraph" w:customStyle="1" w:styleId="Default">
    <w:name w:val="Default"/>
    <w:rsid w:val="00F34163"/>
    <w:pPr>
      <w:autoSpaceDE w:val="0"/>
      <w:autoSpaceDN w:val="0"/>
      <w:adjustRightInd w:val="0"/>
    </w:pPr>
    <w:rPr>
      <w:rFonts w:ascii="Times New Roman" w:eastAsia="SimSun" w:hAnsi="Times New Roman"/>
      <w:color w:val="000000"/>
      <w:sz w:val="24"/>
      <w:szCs w:val="24"/>
      <w:lang w:val="en-US" w:eastAsia="zh-CN"/>
    </w:rPr>
  </w:style>
  <w:style w:type="paragraph" w:styleId="Pavadinimas">
    <w:name w:val="Title"/>
    <w:basedOn w:val="prastasis"/>
    <w:link w:val="PavadinimasDiagrama"/>
    <w:uiPriority w:val="99"/>
    <w:qFormat/>
    <w:rsid w:val="00F34163"/>
    <w:pPr>
      <w:tabs>
        <w:tab w:val="clear" w:pos="567"/>
      </w:tabs>
      <w:spacing w:line="240" w:lineRule="auto"/>
      <w:jc w:val="center"/>
    </w:pPr>
    <w:rPr>
      <w:rFonts w:eastAsia="SimSun"/>
      <w:b/>
      <w:snapToGrid/>
    </w:rPr>
  </w:style>
  <w:style w:type="character" w:customStyle="1" w:styleId="PavadinimasDiagrama">
    <w:name w:val="Pavadinimas Diagrama"/>
    <w:link w:val="Pavadinimas"/>
    <w:uiPriority w:val="99"/>
    <w:rsid w:val="00F34163"/>
    <w:rPr>
      <w:rFonts w:ascii="Times New Roman" w:eastAsia="SimSun" w:hAnsi="Times New Roman" w:cs="Times New Roman"/>
      <w:b/>
      <w:szCs w:val="20"/>
      <w:lang w:val="en-GB"/>
    </w:rPr>
  </w:style>
  <w:style w:type="paragraph" w:styleId="Dokumentoinaostekstas">
    <w:name w:val="endnote text"/>
    <w:basedOn w:val="prastasis"/>
    <w:link w:val="DokumentoinaostekstasDiagrama"/>
    <w:uiPriority w:val="99"/>
    <w:rsid w:val="00F34163"/>
    <w:pPr>
      <w:spacing w:line="240" w:lineRule="auto"/>
    </w:pPr>
    <w:rPr>
      <w:rFonts w:eastAsia="SimSun"/>
      <w:snapToGrid/>
    </w:rPr>
  </w:style>
  <w:style w:type="character" w:customStyle="1" w:styleId="DokumentoinaostekstasDiagrama">
    <w:name w:val="Dokumento išnašos tekstas Diagrama"/>
    <w:link w:val="Dokumentoinaostekstas"/>
    <w:uiPriority w:val="99"/>
    <w:rsid w:val="00F34163"/>
    <w:rPr>
      <w:rFonts w:ascii="Times New Roman" w:eastAsia="SimSun" w:hAnsi="Times New Roman" w:cs="Times New Roman"/>
      <w:szCs w:val="20"/>
      <w:lang w:val="en-GB"/>
    </w:rPr>
  </w:style>
  <w:style w:type="paragraph" w:customStyle="1" w:styleId="BTEMEASMCA">
    <w:name w:val="BT EMEA_SMCA"/>
    <w:basedOn w:val="prastasis"/>
    <w:link w:val="BTEMEASMCAChar"/>
    <w:autoRedefine/>
    <w:uiPriority w:val="99"/>
    <w:rsid w:val="00F34163"/>
    <w:pPr>
      <w:tabs>
        <w:tab w:val="clear" w:pos="567"/>
      </w:tabs>
      <w:spacing w:line="240" w:lineRule="auto"/>
    </w:pPr>
    <w:rPr>
      <w:rFonts w:eastAsia="SimSun"/>
      <w:noProof/>
      <w:snapToGrid/>
      <w:sz w:val="20"/>
      <w:lang w:val="x-none" w:eastAsia="x-none"/>
    </w:rPr>
  </w:style>
  <w:style w:type="character" w:customStyle="1" w:styleId="BTEMEASMCAChar">
    <w:name w:val="BT EMEA_SMCA Char"/>
    <w:link w:val="BTEMEASMCA"/>
    <w:uiPriority w:val="99"/>
    <w:locked/>
    <w:rsid w:val="00F34163"/>
    <w:rPr>
      <w:rFonts w:ascii="Times New Roman" w:eastAsia="SimSun" w:hAnsi="Times New Roman" w:cs="Times New Roman"/>
      <w:noProof/>
      <w:lang w:val="x-none"/>
    </w:rPr>
  </w:style>
  <w:style w:type="character" w:customStyle="1" w:styleId="CharChar12">
    <w:name w:val="Char Char12"/>
    <w:locked/>
    <w:rsid w:val="00F34163"/>
    <w:rPr>
      <w:snapToGrid w:val="0"/>
      <w:lang w:val="en-GB" w:eastAsia="en-US" w:bidi="ar-SA"/>
    </w:rPr>
  </w:style>
  <w:style w:type="table" w:styleId="Lentelstinklelis">
    <w:name w:val="Table Grid"/>
    <w:basedOn w:val="prastojilentel"/>
    <w:uiPriority w:val="59"/>
    <w:rsid w:val="00E734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758">
      <w:bodyDiv w:val="1"/>
      <w:marLeft w:val="0"/>
      <w:marRight w:val="0"/>
      <w:marTop w:val="0"/>
      <w:marBottom w:val="0"/>
      <w:divBdr>
        <w:top w:val="none" w:sz="0" w:space="0" w:color="auto"/>
        <w:left w:val="none" w:sz="0" w:space="0" w:color="auto"/>
        <w:bottom w:val="none" w:sz="0" w:space="0" w:color="auto"/>
        <w:right w:val="none" w:sz="0" w:space="0" w:color="auto"/>
      </w:divBdr>
    </w:div>
    <w:div w:id="324748706">
      <w:bodyDiv w:val="1"/>
      <w:marLeft w:val="0"/>
      <w:marRight w:val="0"/>
      <w:marTop w:val="0"/>
      <w:marBottom w:val="0"/>
      <w:divBdr>
        <w:top w:val="none" w:sz="0" w:space="0" w:color="auto"/>
        <w:left w:val="none" w:sz="0" w:space="0" w:color="auto"/>
        <w:bottom w:val="none" w:sz="0" w:space="0" w:color="auto"/>
        <w:right w:val="none" w:sz="0" w:space="0" w:color="auto"/>
      </w:divBdr>
    </w:div>
    <w:div w:id="509150887">
      <w:bodyDiv w:val="1"/>
      <w:marLeft w:val="0"/>
      <w:marRight w:val="0"/>
      <w:marTop w:val="0"/>
      <w:marBottom w:val="0"/>
      <w:divBdr>
        <w:top w:val="none" w:sz="0" w:space="0" w:color="auto"/>
        <w:left w:val="none" w:sz="0" w:space="0" w:color="auto"/>
        <w:bottom w:val="none" w:sz="0" w:space="0" w:color="auto"/>
        <w:right w:val="none" w:sz="0" w:space="0" w:color="auto"/>
      </w:divBdr>
    </w:div>
    <w:div w:id="898319506">
      <w:bodyDiv w:val="1"/>
      <w:marLeft w:val="0"/>
      <w:marRight w:val="0"/>
      <w:marTop w:val="0"/>
      <w:marBottom w:val="0"/>
      <w:divBdr>
        <w:top w:val="none" w:sz="0" w:space="0" w:color="auto"/>
        <w:left w:val="none" w:sz="0" w:space="0" w:color="auto"/>
        <w:bottom w:val="none" w:sz="0" w:space="0" w:color="auto"/>
        <w:right w:val="none" w:sz="0" w:space="0" w:color="auto"/>
      </w:divBdr>
    </w:div>
    <w:div w:id="1185440179">
      <w:bodyDiv w:val="1"/>
      <w:marLeft w:val="0"/>
      <w:marRight w:val="0"/>
      <w:marTop w:val="0"/>
      <w:marBottom w:val="0"/>
      <w:divBdr>
        <w:top w:val="none" w:sz="0" w:space="0" w:color="auto"/>
        <w:left w:val="none" w:sz="0" w:space="0" w:color="auto"/>
        <w:bottom w:val="none" w:sz="0" w:space="0" w:color="auto"/>
        <w:right w:val="none" w:sz="0" w:space="0" w:color="auto"/>
      </w:divBdr>
    </w:div>
    <w:div w:id="1551503360">
      <w:bodyDiv w:val="1"/>
      <w:marLeft w:val="0"/>
      <w:marRight w:val="0"/>
      <w:marTop w:val="0"/>
      <w:marBottom w:val="0"/>
      <w:divBdr>
        <w:top w:val="none" w:sz="0" w:space="0" w:color="auto"/>
        <w:left w:val="none" w:sz="0" w:space="0" w:color="auto"/>
        <w:bottom w:val="none" w:sz="0" w:space="0" w:color="auto"/>
        <w:right w:val="none" w:sz="0" w:space="0" w:color="auto"/>
      </w:divBdr>
    </w:div>
    <w:div w:id="1620992491">
      <w:bodyDiv w:val="1"/>
      <w:marLeft w:val="0"/>
      <w:marRight w:val="0"/>
      <w:marTop w:val="0"/>
      <w:marBottom w:val="0"/>
      <w:divBdr>
        <w:top w:val="none" w:sz="0" w:space="0" w:color="auto"/>
        <w:left w:val="none" w:sz="0" w:space="0" w:color="auto"/>
        <w:bottom w:val="none" w:sz="0" w:space="0" w:color="auto"/>
        <w:right w:val="none" w:sz="0" w:space="0" w:color="auto"/>
      </w:divBdr>
    </w:div>
    <w:div w:id="18036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hyperlink" Target="mailto:NepageidaujamaR@vvkt.lt" TargetMode="External"/><Relationship Id="rId18" Type="http://schemas.openxmlformats.org/officeDocument/2006/relationships/hyperlink" Target="http://www.vvkt.lt"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www.vvkt.lt/" TargetMode="External"/><Relationship Id="rId17" Type="http://schemas.openxmlformats.org/officeDocument/2006/relationships/hyperlink" Target="mailto:NepageidaujamaR@vvkt.lt"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www.vvkt.lt/"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 TargetMode="Externa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vvkt.lt/" TargetMode="External"/><Relationship Id="rId23" Type="http://schemas.openxmlformats.org/officeDocument/2006/relationships/footer" Target="footer2.xml"/><Relationship Id="rId10" Type="http://schemas.openxmlformats.org/officeDocument/2006/relationships/hyperlink" Target="http://www.vvkt.lt"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hyperlink" Target="http://www.vvkt.lt"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739F9F-D8AE-4483-AAC2-1C738CC09B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30</Pages>
  <Words>34073</Words>
  <Characters>19422</Characters>
  <Application>Microsoft Office Word</Application>
  <DocSecurity>0</DocSecurity>
  <Lines>161</Lines>
  <Paragraphs>106</Paragraphs>
  <ScaleCrop>false</ScaleCrop>
  <HeadingPairs>
    <vt:vector size="6" baseType="variant">
      <vt:variant>
        <vt:lpstr>Pavadinimas</vt:lpstr>
      </vt:variant>
      <vt:variant>
        <vt:i4>1</vt:i4>
      </vt:variant>
      <vt:variant>
        <vt:lpstr>Title</vt:lpstr>
      </vt:variant>
      <vt:variant>
        <vt:i4>1</vt:i4>
      </vt:variant>
      <vt:variant>
        <vt:lpstr>Naslov</vt:lpstr>
      </vt:variant>
      <vt:variant>
        <vt:i4>1</vt:i4>
      </vt:variant>
    </vt:vector>
  </HeadingPairs>
  <TitlesOfParts>
    <vt:vector size="3" baseType="lpstr">
      <vt:lpstr/>
      <vt:lpstr/>
      <vt:lpstr/>
    </vt:vector>
  </TitlesOfParts>
  <Company>VVKT</Company>
  <LinksUpToDate>false</LinksUpToDate>
  <CharactersWithSpaces>53389</CharactersWithSpaces>
  <SharedDoc>false</SharedDoc>
  <HLinks>
    <vt:vector size="72" baseType="variant">
      <vt:variant>
        <vt:i4>7077950</vt:i4>
      </vt:variant>
      <vt:variant>
        <vt:i4>33</vt:i4>
      </vt:variant>
      <vt:variant>
        <vt:i4>0</vt:i4>
      </vt:variant>
      <vt:variant>
        <vt:i4>5</vt:i4>
      </vt:variant>
      <vt:variant>
        <vt:lpwstr>http://www.vvkt.lt/</vt:lpwstr>
      </vt:variant>
      <vt:variant>
        <vt:lpwstr/>
      </vt:variant>
      <vt:variant>
        <vt:i4>7077950</vt:i4>
      </vt:variant>
      <vt:variant>
        <vt:i4>30</vt:i4>
      </vt:variant>
      <vt:variant>
        <vt:i4>0</vt:i4>
      </vt:variant>
      <vt:variant>
        <vt:i4>5</vt:i4>
      </vt:variant>
      <vt:variant>
        <vt:lpwstr>http://www.vvkt.lt/</vt:lpwstr>
      </vt:variant>
      <vt:variant>
        <vt:lpwstr/>
      </vt:variant>
      <vt:variant>
        <vt:i4>2162708</vt:i4>
      </vt:variant>
      <vt:variant>
        <vt:i4>27</vt:i4>
      </vt:variant>
      <vt:variant>
        <vt:i4>0</vt:i4>
      </vt:variant>
      <vt:variant>
        <vt:i4>5</vt:i4>
      </vt:variant>
      <vt:variant>
        <vt:lpwstr>mailto:NepageidaujamaR@vvkt.lt</vt:lpwstr>
      </vt:variant>
      <vt:variant>
        <vt:lpwstr/>
      </vt:variant>
      <vt:variant>
        <vt:i4>7077950</vt:i4>
      </vt:variant>
      <vt:variant>
        <vt:i4>24</vt:i4>
      </vt:variant>
      <vt:variant>
        <vt:i4>0</vt:i4>
      </vt:variant>
      <vt:variant>
        <vt:i4>5</vt:i4>
      </vt:variant>
      <vt:variant>
        <vt:lpwstr>http://www.vvkt.lt/</vt:lpwstr>
      </vt:variant>
      <vt:variant>
        <vt:lpwstr/>
      </vt:variant>
      <vt:variant>
        <vt:i4>7077950</vt:i4>
      </vt:variant>
      <vt:variant>
        <vt:i4>21</vt:i4>
      </vt:variant>
      <vt:variant>
        <vt:i4>0</vt:i4>
      </vt:variant>
      <vt:variant>
        <vt:i4>5</vt:i4>
      </vt:variant>
      <vt:variant>
        <vt:lpwstr>http://www.vvkt.lt/</vt:lpwstr>
      </vt:variant>
      <vt:variant>
        <vt:lpwstr/>
      </vt:variant>
      <vt:variant>
        <vt:i4>7077950</vt:i4>
      </vt:variant>
      <vt:variant>
        <vt:i4>18</vt:i4>
      </vt:variant>
      <vt:variant>
        <vt:i4>0</vt:i4>
      </vt:variant>
      <vt:variant>
        <vt:i4>5</vt:i4>
      </vt:variant>
      <vt:variant>
        <vt:lpwstr>http://www.vvkt.lt/</vt:lpwstr>
      </vt:variant>
      <vt:variant>
        <vt:lpwstr/>
      </vt:variant>
      <vt:variant>
        <vt:i4>2162708</vt:i4>
      </vt:variant>
      <vt:variant>
        <vt:i4>15</vt:i4>
      </vt:variant>
      <vt:variant>
        <vt:i4>0</vt:i4>
      </vt:variant>
      <vt:variant>
        <vt:i4>5</vt:i4>
      </vt:variant>
      <vt:variant>
        <vt:lpwstr>mailto:NepageidaujamaR@vvkt.lt</vt:lpwstr>
      </vt:variant>
      <vt:variant>
        <vt:lpwstr/>
      </vt:variant>
      <vt:variant>
        <vt:i4>7077950</vt:i4>
      </vt:variant>
      <vt:variant>
        <vt:i4>12</vt:i4>
      </vt:variant>
      <vt:variant>
        <vt:i4>0</vt:i4>
      </vt:variant>
      <vt:variant>
        <vt:i4>5</vt:i4>
      </vt:variant>
      <vt:variant>
        <vt:lpwstr>http://www.vvkt.lt/</vt:lpwstr>
      </vt:variant>
      <vt:variant>
        <vt:lpwstr/>
      </vt:variant>
      <vt:variant>
        <vt:i4>1245197</vt:i4>
      </vt:variant>
      <vt:variant>
        <vt:i4>9</vt:i4>
      </vt:variant>
      <vt:variant>
        <vt:i4>0</vt:i4>
      </vt:variant>
      <vt:variant>
        <vt:i4>5</vt:i4>
      </vt:variant>
      <vt:variant>
        <vt:lpwstr>http://www.ema.europa.eu/</vt:lpwstr>
      </vt:variant>
      <vt:variant>
        <vt:lpwstr/>
      </vt:variant>
      <vt:variant>
        <vt:i4>7077950</vt:i4>
      </vt:variant>
      <vt:variant>
        <vt:i4>6</vt:i4>
      </vt:variant>
      <vt:variant>
        <vt:i4>0</vt:i4>
      </vt:variant>
      <vt:variant>
        <vt:i4>5</vt:i4>
      </vt:variant>
      <vt:variant>
        <vt:lpwstr>http://www.vvkt.lt/</vt:lpwstr>
      </vt:variant>
      <vt:variant>
        <vt:lpwstr/>
      </vt:variant>
      <vt:variant>
        <vt:i4>2162708</vt:i4>
      </vt:variant>
      <vt:variant>
        <vt:i4>3</vt:i4>
      </vt:variant>
      <vt:variant>
        <vt:i4>0</vt:i4>
      </vt:variant>
      <vt:variant>
        <vt:i4>5</vt:i4>
      </vt:variant>
      <vt:variant>
        <vt:lpwstr>mailto:NepageidaujamaR@vvkt.lt</vt:lpwstr>
      </vt:variant>
      <vt:variant>
        <vt:lpwstr/>
      </vt:variant>
      <vt:variant>
        <vt:i4>7077950</vt:i4>
      </vt:variant>
      <vt:variant>
        <vt:i4>0</vt:i4>
      </vt:variant>
      <vt:variant>
        <vt:i4>0</vt:i4>
      </vt:variant>
      <vt:variant>
        <vt:i4>5</vt:i4>
      </vt:variant>
      <vt:variant>
        <vt:lpwstr>http://www.vvkt.lt/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Kristina Povilaitienė</dc:creator>
  <cp:keywords/>
  <cp:lastModifiedBy>Birutė Valkauskaitė</cp:lastModifiedBy>
  <cp:revision>2</cp:revision>
  <dcterms:created xsi:type="dcterms:W3CDTF">2023-11-22T12:54:00Z</dcterms:created>
  <dcterms:modified xsi:type="dcterms:W3CDTF">2023-11-22T12:54:00Z</dcterms:modified>
</cp:coreProperties>
</file>