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073B" w14:textId="77777777" w:rsidR="008C0CB8" w:rsidRPr="002C343E" w:rsidRDefault="008C0CB8" w:rsidP="00AB443E">
      <w:pPr>
        <w:pStyle w:val="Pagrindinistekstas"/>
        <w:rPr>
          <w:lang w:val="lt-LT"/>
        </w:rPr>
      </w:pPr>
    </w:p>
    <w:p w14:paraId="53C15DD7" w14:textId="77777777" w:rsidR="008C0CB8" w:rsidRPr="002C343E" w:rsidRDefault="008C0CB8" w:rsidP="00AB443E">
      <w:pPr>
        <w:pStyle w:val="Pagrindinistekstas"/>
        <w:rPr>
          <w:lang w:val="lt-LT"/>
        </w:rPr>
      </w:pPr>
    </w:p>
    <w:p w14:paraId="3C39E13D" w14:textId="77777777" w:rsidR="008C0CB8" w:rsidRPr="002C343E" w:rsidRDefault="008C0CB8" w:rsidP="00AB443E">
      <w:pPr>
        <w:pStyle w:val="Pagrindinistekstas"/>
        <w:rPr>
          <w:lang w:val="lt-LT"/>
        </w:rPr>
      </w:pPr>
    </w:p>
    <w:p w14:paraId="1382BCBA" w14:textId="77777777" w:rsidR="008C0CB8" w:rsidRPr="002C343E" w:rsidRDefault="008C0CB8" w:rsidP="00AB443E">
      <w:pPr>
        <w:pStyle w:val="Pagrindinistekstas"/>
        <w:rPr>
          <w:lang w:val="lt-LT"/>
        </w:rPr>
      </w:pPr>
    </w:p>
    <w:p w14:paraId="198EDDB3" w14:textId="77777777" w:rsidR="008C0CB8" w:rsidRPr="002C343E" w:rsidRDefault="008C0CB8" w:rsidP="00AB443E">
      <w:pPr>
        <w:pStyle w:val="Pagrindinistekstas"/>
        <w:rPr>
          <w:lang w:val="lt-LT"/>
        </w:rPr>
      </w:pPr>
    </w:p>
    <w:p w14:paraId="18DBE35D" w14:textId="77777777" w:rsidR="008C0CB8" w:rsidRPr="002C343E" w:rsidRDefault="008C0CB8" w:rsidP="00AB443E">
      <w:pPr>
        <w:pStyle w:val="Pagrindinistekstas"/>
        <w:rPr>
          <w:lang w:val="lt-LT"/>
        </w:rPr>
      </w:pPr>
    </w:p>
    <w:p w14:paraId="46AE1744" w14:textId="77777777" w:rsidR="008C0CB8" w:rsidRPr="002C343E" w:rsidRDefault="008C0CB8" w:rsidP="00AB443E">
      <w:pPr>
        <w:pStyle w:val="Pagrindinistekstas"/>
        <w:rPr>
          <w:lang w:val="lt-LT"/>
        </w:rPr>
      </w:pPr>
    </w:p>
    <w:p w14:paraId="1FBF5330" w14:textId="77777777" w:rsidR="008C0CB8" w:rsidRPr="002C343E" w:rsidRDefault="008C0CB8" w:rsidP="00AB443E">
      <w:pPr>
        <w:pStyle w:val="Pagrindinistekstas"/>
        <w:rPr>
          <w:lang w:val="lt-LT"/>
        </w:rPr>
      </w:pPr>
    </w:p>
    <w:p w14:paraId="09E716DB" w14:textId="77777777" w:rsidR="008C0CB8" w:rsidRPr="002C343E" w:rsidRDefault="008C0CB8" w:rsidP="00AB443E">
      <w:pPr>
        <w:pStyle w:val="Pagrindinistekstas"/>
        <w:rPr>
          <w:lang w:val="lt-LT"/>
        </w:rPr>
      </w:pPr>
    </w:p>
    <w:p w14:paraId="01648ECD" w14:textId="77777777" w:rsidR="008C0CB8" w:rsidRPr="002C343E" w:rsidRDefault="008C0CB8" w:rsidP="00AB443E">
      <w:pPr>
        <w:pStyle w:val="Pagrindinistekstas"/>
        <w:rPr>
          <w:lang w:val="lt-LT"/>
        </w:rPr>
      </w:pPr>
    </w:p>
    <w:p w14:paraId="09C70DA4" w14:textId="77777777" w:rsidR="008C0CB8" w:rsidRPr="002C343E" w:rsidRDefault="008C0CB8" w:rsidP="00AB443E">
      <w:pPr>
        <w:pStyle w:val="Pagrindinistekstas"/>
        <w:rPr>
          <w:lang w:val="lt-LT"/>
        </w:rPr>
      </w:pPr>
    </w:p>
    <w:p w14:paraId="346304C7" w14:textId="77777777" w:rsidR="008C0CB8" w:rsidRPr="002C343E" w:rsidRDefault="008C0CB8" w:rsidP="00AB443E">
      <w:pPr>
        <w:pStyle w:val="Pagrindinistekstas"/>
        <w:rPr>
          <w:lang w:val="lt-LT"/>
        </w:rPr>
      </w:pPr>
    </w:p>
    <w:p w14:paraId="55BB0E1C" w14:textId="77777777" w:rsidR="008C0CB8" w:rsidRPr="002C343E" w:rsidRDefault="008C0CB8" w:rsidP="00AB443E">
      <w:pPr>
        <w:pStyle w:val="Pagrindinistekstas"/>
        <w:rPr>
          <w:lang w:val="lt-LT"/>
        </w:rPr>
      </w:pPr>
    </w:p>
    <w:p w14:paraId="04193921" w14:textId="77777777" w:rsidR="008C0CB8" w:rsidRPr="002C343E" w:rsidRDefault="008C0CB8" w:rsidP="00AB443E">
      <w:pPr>
        <w:pStyle w:val="Pagrindinistekstas"/>
        <w:rPr>
          <w:lang w:val="lt-LT"/>
        </w:rPr>
      </w:pPr>
    </w:p>
    <w:p w14:paraId="56B166D3" w14:textId="77777777" w:rsidR="008C0CB8" w:rsidRPr="002C343E" w:rsidRDefault="008C0CB8" w:rsidP="00AB443E">
      <w:pPr>
        <w:pStyle w:val="Pagrindinistekstas"/>
        <w:rPr>
          <w:lang w:val="lt-LT"/>
        </w:rPr>
      </w:pPr>
    </w:p>
    <w:p w14:paraId="6EC2A390" w14:textId="77777777" w:rsidR="008C0CB8" w:rsidRPr="002C343E" w:rsidRDefault="008C0CB8" w:rsidP="00AB443E">
      <w:pPr>
        <w:pStyle w:val="Pagrindinistekstas"/>
        <w:rPr>
          <w:lang w:val="lt-LT"/>
        </w:rPr>
      </w:pPr>
    </w:p>
    <w:p w14:paraId="3C09AF44" w14:textId="77777777" w:rsidR="008C0CB8" w:rsidRPr="002C343E" w:rsidRDefault="008C0CB8" w:rsidP="00AB443E">
      <w:pPr>
        <w:pStyle w:val="Pagrindinistekstas"/>
        <w:rPr>
          <w:lang w:val="lt-LT"/>
        </w:rPr>
      </w:pPr>
    </w:p>
    <w:p w14:paraId="5A95A988" w14:textId="77777777" w:rsidR="008C0CB8" w:rsidRPr="002C343E" w:rsidRDefault="008C0CB8" w:rsidP="00AB443E">
      <w:pPr>
        <w:pStyle w:val="Pagrindinistekstas"/>
        <w:rPr>
          <w:lang w:val="lt-LT"/>
        </w:rPr>
      </w:pPr>
    </w:p>
    <w:p w14:paraId="3A959A7A" w14:textId="77777777" w:rsidR="008C0CB8" w:rsidRPr="002C343E" w:rsidRDefault="008C0CB8" w:rsidP="00AB443E">
      <w:pPr>
        <w:pStyle w:val="Pagrindinistekstas"/>
        <w:rPr>
          <w:lang w:val="lt-LT"/>
        </w:rPr>
      </w:pPr>
    </w:p>
    <w:p w14:paraId="18540C85" w14:textId="77777777" w:rsidR="008C0CB8" w:rsidRPr="002C343E" w:rsidRDefault="008C0CB8" w:rsidP="00AB443E">
      <w:pPr>
        <w:pStyle w:val="Pagrindinistekstas"/>
        <w:rPr>
          <w:lang w:val="lt-LT"/>
        </w:rPr>
      </w:pPr>
    </w:p>
    <w:p w14:paraId="6B7107C1" w14:textId="77777777" w:rsidR="008C0CB8" w:rsidRPr="002C343E" w:rsidRDefault="008C0CB8" w:rsidP="00AB443E">
      <w:pPr>
        <w:pStyle w:val="Pagrindinistekstas"/>
        <w:rPr>
          <w:lang w:val="lt-LT"/>
        </w:rPr>
      </w:pPr>
    </w:p>
    <w:p w14:paraId="6A437537" w14:textId="77777777" w:rsidR="008C0CB8" w:rsidRPr="002C343E" w:rsidRDefault="008C0CB8" w:rsidP="00AB443E">
      <w:pPr>
        <w:pStyle w:val="Pagrindinistekstas"/>
        <w:rPr>
          <w:lang w:val="lt-LT"/>
        </w:rPr>
      </w:pPr>
    </w:p>
    <w:p w14:paraId="38F4B3CB" w14:textId="77777777" w:rsidR="008C0CB8" w:rsidRPr="002C343E" w:rsidRDefault="008C0CB8" w:rsidP="00AB443E">
      <w:pPr>
        <w:pStyle w:val="Pagrindinistekstas"/>
        <w:jc w:val="center"/>
        <w:rPr>
          <w:lang w:val="lt-LT"/>
        </w:rPr>
      </w:pPr>
    </w:p>
    <w:p w14:paraId="1EA25368" w14:textId="6FB0F857" w:rsidR="008C0CB8" w:rsidRPr="002C343E" w:rsidRDefault="00B16EDE" w:rsidP="008D540D">
      <w:pPr>
        <w:pStyle w:val="Antrat1"/>
        <w:tabs>
          <w:tab w:val="left" w:pos="4343"/>
        </w:tabs>
        <w:ind w:left="0"/>
        <w:jc w:val="center"/>
        <w:rPr>
          <w:lang w:val="lt-LT"/>
        </w:rPr>
      </w:pPr>
      <w:bookmarkStart w:id="0" w:name="PREPARATO_CHARAKTERISTIKŲ_SANTRAUKA"/>
      <w:bookmarkEnd w:id="0"/>
      <w:r w:rsidRPr="002C343E">
        <w:rPr>
          <w:lang w:val="lt-LT"/>
        </w:rPr>
        <w:t xml:space="preserve">I </w:t>
      </w:r>
      <w:r w:rsidR="00F20E40" w:rsidRPr="002C343E">
        <w:rPr>
          <w:lang w:val="lt-LT"/>
        </w:rPr>
        <w:t>PRIEDAS</w:t>
      </w:r>
    </w:p>
    <w:p w14:paraId="54667C65" w14:textId="77777777" w:rsidR="008C0CB8" w:rsidRPr="002C343E" w:rsidRDefault="008C0CB8" w:rsidP="00AB443E">
      <w:pPr>
        <w:pStyle w:val="Pagrindinistekstas"/>
        <w:jc w:val="center"/>
        <w:rPr>
          <w:b/>
          <w:lang w:val="lt-LT"/>
        </w:rPr>
      </w:pPr>
    </w:p>
    <w:p w14:paraId="7ABF10B2" w14:textId="77777777" w:rsidR="008C0CB8" w:rsidRPr="002C343E" w:rsidRDefault="00F20E40" w:rsidP="00AB443E">
      <w:pPr>
        <w:jc w:val="center"/>
        <w:rPr>
          <w:b/>
          <w:lang w:val="lt-LT"/>
        </w:rPr>
      </w:pPr>
      <w:r w:rsidRPr="002C343E">
        <w:rPr>
          <w:b/>
          <w:lang w:val="lt-LT"/>
        </w:rPr>
        <w:t>PREPARATO CHARAKTERISTIKŲ SANTRAUKA</w:t>
      </w:r>
    </w:p>
    <w:p w14:paraId="0EF06CFC" w14:textId="77777777" w:rsidR="00333449" w:rsidRPr="002C343E" w:rsidRDefault="00250AE5" w:rsidP="00AB443E">
      <w:pPr>
        <w:pStyle w:val="Sraopastraipa"/>
        <w:tabs>
          <w:tab w:val="left" w:pos="567"/>
        </w:tabs>
        <w:ind w:left="0" w:firstLine="0"/>
        <w:rPr>
          <w:b/>
          <w:lang w:val="lt-LT"/>
        </w:rPr>
      </w:pPr>
      <w:r w:rsidRPr="002C343E">
        <w:rPr>
          <w:b/>
          <w:lang w:val="lt-LT"/>
        </w:rPr>
        <w:br w:type="page"/>
      </w:r>
    </w:p>
    <w:p w14:paraId="3891BDD0" w14:textId="77777777" w:rsidR="008C0CB8" w:rsidRPr="002C343E" w:rsidRDefault="00F20E40" w:rsidP="008D540D">
      <w:pPr>
        <w:pStyle w:val="Sraopastraipa"/>
        <w:numPr>
          <w:ilvl w:val="0"/>
          <w:numId w:val="7"/>
        </w:numPr>
        <w:tabs>
          <w:tab w:val="left" w:pos="567"/>
        </w:tabs>
        <w:ind w:left="0" w:firstLine="0"/>
        <w:rPr>
          <w:b/>
          <w:lang w:val="lt-LT"/>
        </w:rPr>
      </w:pPr>
      <w:r w:rsidRPr="002C343E">
        <w:rPr>
          <w:b/>
          <w:lang w:val="lt-LT"/>
        </w:rPr>
        <w:lastRenderedPageBreak/>
        <w:t>VAISTINIO PREPARATO</w:t>
      </w:r>
      <w:r w:rsidRPr="002C343E">
        <w:rPr>
          <w:b/>
          <w:spacing w:val="-5"/>
          <w:lang w:val="lt-LT"/>
        </w:rPr>
        <w:t xml:space="preserve"> </w:t>
      </w:r>
      <w:r w:rsidRPr="002C343E">
        <w:rPr>
          <w:b/>
          <w:lang w:val="lt-LT"/>
        </w:rPr>
        <w:t>PAVADINIMAS</w:t>
      </w:r>
    </w:p>
    <w:p w14:paraId="4A2BAC3A" w14:textId="77777777" w:rsidR="008C0CB8" w:rsidRPr="002C343E" w:rsidRDefault="008C0CB8" w:rsidP="00AB443E">
      <w:pPr>
        <w:pStyle w:val="Pagrindinistekstas"/>
        <w:rPr>
          <w:b/>
          <w:lang w:val="lt-LT"/>
        </w:rPr>
      </w:pPr>
    </w:p>
    <w:p w14:paraId="087B1AD8" w14:textId="77777777" w:rsidR="008C0CB8" w:rsidRPr="002C343E" w:rsidRDefault="005B3244" w:rsidP="00AB443E">
      <w:pPr>
        <w:pStyle w:val="Pagrindinistekstas"/>
        <w:rPr>
          <w:lang w:val="lt-LT"/>
        </w:rPr>
      </w:pPr>
      <w:proofErr w:type="spellStart"/>
      <w:r w:rsidRPr="002C343E">
        <w:rPr>
          <w:lang w:val="lt-LT"/>
        </w:rPr>
        <w:t>Olopatadine</w:t>
      </w:r>
      <w:proofErr w:type="spellEnd"/>
      <w:r w:rsidRPr="002C343E">
        <w:rPr>
          <w:lang w:val="lt-LT"/>
        </w:rPr>
        <w:t xml:space="preserve"> UNIMED PHARMA</w:t>
      </w:r>
      <w:r w:rsidR="00F20E40" w:rsidRPr="002C343E">
        <w:rPr>
          <w:lang w:val="lt-LT"/>
        </w:rPr>
        <w:t xml:space="preserve"> 1</w:t>
      </w:r>
      <w:r w:rsidR="004261BD" w:rsidRPr="002C343E">
        <w:rPr>
          <w:lang w:val="lt-LT"/>
        </w:rPr>
        <w:t> </w:t>
      </w:r>
      <w:r w:rsidR="00F20E40" w:rsidRPr="002C343E">
        <w:rPr>
          <w:lang w:val="lt-LT"/>
        </w:rPr>
        <w:t>mg/ml akių lašai (tirpalas)</w:t>
      </w:r>
    </w:p>
    <w:p w14:paraId="75C187EA" w14:textId="77777777" w:rsidR="008C0CB8" w:rsidRPr="002C343E" w:rsidRDefault="008C0CB8" w:rsidP="00AB443E">
      <w:pPr>
        <w:pStyle w:val="Pagrindinistekstas"/>
        <w:rPr>
          <w:lang w:val="lt-LT"/>
        </w:rPr>
      </w:pPr>
    </w:p>
    <w:p w14:paraId="1C8805BC" w14:textId="77777777" w:rsidR="008C0CB8" w:rsidRPr="002C343E" w:rsidRDefault="008C0CB8" w:rsidP="00AB443E">
      <w:pPr>
        <w:pStyle w:val="Pagrindinistekstas"/>
        <w:rPr>
          <w:lang w:val="lt-LT"/>
        </w:rPr>
      </w:pPr>
    </w:p>
    <w:p w14:paraId="2950BC2A" w14:textId="77777777" w:rsidR="008C0CB8" w:rsidRPr="002C343E" w:rsidRDefault="00F20E40" w:rsidP="008D540D">
      <w:pPr>
        <w:pStyle w:val="Sraopastraipa"/>
        <w:numPr>
          <w:ilvl w:val="0"/>
          <w:numId w:val="7"/>
        </w:numPr>
        <w:tabs>
          <w:tab w:val="left" w:pos="567"/>
        </w:tabs>
        <w:ind w:left="0" w:firstLine="0"/>
        <w:rPr>
          <w:b/>
          <w:lang w:val="lt-LT"/>
        </w:rPr>
      </w:pPr>
      <w:r w:rsidRPr="002C343E">
        <w:rPr>
          <w:b/>
          <w:lang w:val="lt-LT"/>
        </w:rPr>
        <w:t>KOKYBINĖ IR KIEKYBINĖ SUDĖTIS</w:t>
      </w:r>
    </w:p>
    <w:p w14:paraId="194F59F2" w14:textId="77777777" w:rsidR="008C0CB8" w:rsidRPr="002C343E" w:rsidRDefault="008C0CB8" w:rsidP="00AB443E">
      <w:pPr>
        <w:pStyle w:val="Pagrindinistekstas"/>
        <w:rPr>
          <w:b/>
          <w:lang w:val="lt-LT"/>
        </w:rPr>
      </w:pPr>
    </w:p>
    <w:p w14:paraId="143A65B8" w14:textId="77777777" w:rsidR="008C0CB8" w:rsidRPr="002C343E" w:rsidRDefault="00D77DC3" w:rsidP="00AB443E">
      <w:pPr>
        <w:pStyle w:val="Pagrindinistekstas"/>
        <w:rPr>
          <w:lang w:val="lt-LT"/>
        </w:rPr>
      </w:pPr>
      <w:r w:rsidRPr="002C343E">
        <w:rPr>
          <w:lang w:val="lt-LT"/>
        </w:rPr>
        <w:t>Kiekviename</w:t>
      </w:r>
      <w:r w:rsidR="00F20E40" w:rsidRPr="002C343E">
        <w:rPr>
          <w:lang w:val="lt-LT"/>
        </w:rPr>
        <w:t xml:space="preserve"> tirpalo </w:t>
      </w:r>
      <w:r w:rsidRPr="002C343E">
        <w:rPr>
          <w:lang w:val="lt-LT"/>
        </w:rPr>
        <w:t xml:space="preserve">ml </w:t>
      </w:r>
      <w:r w:rsidR="00F20E40" w:rsidRPr="002C343E">
        <w:rPr>
          <w:lang w:val="lt-LT"/>
        </w:rPr>
        <w:t>yra 1</w:t>
      </w:r>
      <w:r w:rsidR="004261BD" w:rsidRPr="002C343E">
        <w:rPr>
          <w:lang w:val="lt-LT"/>
        </w:rPr>
        <w:t> </w:t>
      </w:r>
      <w:r w:rsidR="00F20E40" w:rsidRPr="002C343E">
        <w:rPr>
          <w:lang w:val="lt-LT"/>
        </w:rPr>
        <w:t>mg olopatadino (</w:t>
      </w:r>
      <w:r w:rsidR="004261BD" w:rsidRPr="002C343E">
        <w:rPr>
          <w:lang w:val="lt-LT"/>
        </w:rPr>
        <w:t xml:space="preserve">atitinka 1,11 mg olopatadino </w:t>
      </w:r>
      <w:r w:rsidR="00F20E40" w:rsidRPr="002C343E">
        <w:rPr>
          <w:lang w:val="lt-LT"/>
        </w:rPr>
        <w:t>hidrochlorido).</w:t>
      </w:r>
    </w:p>
    <w:p w14:paraId="1F5CFE4A" w14:textId="77777777" w:rsidR="008C0CB8" w:rsidRPr="002C343E" w:rsidRDefault="004261BD" w:rsidP="00AB443E">
      <w:pPr>
        <w:pStyle w:val="Pagrindinistekstas"/>
        <w:rPr>
          <w:lang w:val="lt-LT"/>
        </w:rPr>
      </w:pPr>
      <w:r w:rsidRPr="002C343E">
        <w:rPr>
          <w:lang w:val="lt-LT"/>
        </w:rPr>
        <w:t>Viename laše tirpalo yra 30 </w:t>
      </w:r>
      <w:r w:rsidR="009B0D51" w:rsidRPr="002C343E">
        <w:rPr>
          <w:lang w:val="lt-LT"/>
        </w:rPr>
        <w:t>mikrogramų</w:t>
      </w:r>
      <w:r w:rsidRPr="002C343E">
        <w:rPr>
          <w:lang w:val="lt-LT"/>
        </w:rPr>
        <w:t xml:space="preserve"> olopatadino (atitinka 33,3 </w:t>
      </w:r>
      <w:r w:rsidR="009B0D51" w:rsidRPr="002C343E">
        <w:rPr>
          <w:lang w:val="lt-LT"/>
        </w:rPr>
        <w:t>mikrogram</w:t>
      </w:r>
      <w:r w:rsidR="00CC068E" w:rsidRPr="002C343E">
        <w:rPr>
          <w:lang w:val="lt-LT"/>
        </w:rPr>
        <w:t>o</w:t>
      </w:r>
      <w:r w:rsidR="009B0D51" w:rsidRPr="002C343E">
        <w:rPr>
          <w:lang w:val="lt-LT"/>
        </w:rPr>
        <w:t xml:space="preserve"> </w:t>
      </w:r>
      <w:r w:rsidRPr="002C343E">
        <w:rPr>
          <w:lang w:val="lt-LT"/>
        </w:rPr>
        <w:t>olopatadino hidrochlorido).</w:t>
      </w:r>
    </w:p>
    <w:p w14:paraId="4D942A6F" w14:textId="77777777" w:rsidR="001D63DB" w:rsidRPr="002C343E" w:rsidRDefault="00F20E40" w:rsidP="00AB443E">
      <w:pPr>
        <w:pStyle w:val="Pagrindinistekstas"/>
        <w:rPr>
          <w:spacing w:val="-56"/>
          <w:u w:val="single"/>
          <w:lang w:val="lt-LT"/>
        </w:rPr>
      </w:pPr>
      <w:r w:rsidRPr="002C343E">
        <w:rPr>
          <w:spacing w:val="-56"/>
          <w:u w:val="single"/>
          <w:lang w:val="lt-LT"/>
        </w:rPr>
        <w:t xml:space="preserve"> </w:t>
      </w:r>
    </w:p>
    <w:p w14:paraId="3CBE29D8" w14:textId="06624DC0" w:rsidR="003A6EEE" w:rsidRDefault="00F20E40" w:rsidP="00AB443E">
      <w:pPr>
        <w:pStyle w:val="Pagrindinistekstas"/>
        <w:rPr>
          <w:u w:val="single"/>
          <w:lang w:val="lt-LT"/>
        </w:rPr>
      </w:pPr>
      <w:r w:rsidRPr="002C343E">
        <w:rPr>
          <w:u w:val="single"/>
          <w:lang w:val="lt-LT"/>
        </w:rPr>
        <w:t>Pagalbinė medžiaga, kurios poveikis žinomas</w:t>
      </w:r>
    </w:p>
    <w:p w14:paraId="482CBE17" w14:textId="4AD9368B" w:rsidR="001D63DB" w:rsidRPr="002C343E" w:rsidRDefault="003A6EEE" w:rsidP="00AB443E">
      <w:pPr>
        <w:pStyle w:val="Pagrindinistekstas"/>
        <w:rPr>
          <w:lang w:val="lt-LT"/>
        </w:rPr>
      </w:pPr>
      <w:proofErr w:type="spellStart"/>
      <w:r>
        <w:rPr>
          <w:u w:val="single"/>
          <w:lang w:val="lt-LT"/>
        </w:rPr>
        <w:t>D</w:t>
      </w:r>
      <w:r w:rsidR="00F067F1" w:rsidRPr="002C343E">
        <w:rPr>
          <w:lang w:val="lt-LT"/>
        </w:rPr>
        <w:t>inatrio</w:t>
      </w:r>
      <w:proofErr w:type="spellEnd"/>
      <w:r w:rsidR="00F067F1" w:rsidRPr="002C343E">
        <w:rPr>
          <w:lang w:val="lt-LT"/>
        </w:rPr>
        <w:t xml:space="preserve"> </w:t>
      </w:r>
      <w:r w:rsidR="001D63DB" w:rsidRPr="002C343E">
        <w:rPr>
          <w:lang w:val="lt-LT"/>
        </w:rPr>
        <w:t xml:space="preserve">fosfatas </w:t>
      </w:r>
      <w:proofErr w:type="spellStart"/>
      <w:r w:rsidR="001D63DB" w:rsidRPr="002C343E">
        <w:rPr>
          <w:lang w:val="lt-LT"/>
        </w:rPr>
        <w:t>dodekahidratas</w:t>
      </w:r>
      <w:proofErr w:type="spellEnd"/>
      <w:r w:rsidR="001D63DB" w:rsidRPr="002C343E">
        <w:rPr>
          <w:lang w:val="lt-LT"/>
        </w:rPr>
        <w:t xml:space="preserve"> (E339) 2,</w:t>
      </w:r>
      <w:r w:rsidR="009B0D51" w:rsidRPr="002C343E">
        <w:rPr>
          <w:lang w:val="lt-LT"/>
        </w:rPr>
        <w:t>991 </w:t>
      </w:r>
      <w:r w:rsidR="001D63DB" w:rsidRPr="002C343E">
        <w:rPr>
          <w:lang w:val="lt-LT"/>
        </w:rPr>
        <w:t>mg/</w:t>
      </w:r>
      <w:r w:rsidR="009B0D51" w:rsidRPr="002C343E">
        <w:rPr>
          <w:lang w:val="lt-LT"/>
        </w:rPr>
        <w:t xml:space="preserve">ml </w:t>
      </w:r>
      <w:r w:rsidR="001D63DB" w:rsidRPr="002C343E">
        <w:rPr>
          <w:lang w:val="lt-LT"/>
        </w:rPr>
        <w:t>(atitinka 0,80 mg fosfatų 1 ml tirpalo).</w:t>
      </w:r>
    </w:p>
    <w:p w14:paraId="7785430E" w14:textId="77777777" w:rsidR="008C0CB8" w:rsidRPr="002C343E" w:rsidRDefault="008C0CB8" w:rsidP="00AB443E">
      <w:pPr>
        <w:pStyle w:val="Pagrindinistekstas"/>
        <w:rPr>
          <w:lang w:val="lt-LT"/>
        </w:rPr>
      </w:pPr>
    </w:p>
    <w:p w14:paraId="4E6A73F6" w14:textId="77777777" w:rsidR="008C0CB8" w:rsidRPr="002C343E" w:rsidRDefault="00F20E40" w:rsidP="00AB443E">
      <w:pPr>
        <w:pStyle w:val="Pagrindinistekstas"/>
        <w:rPr>
          <w:lang w:val="lt-LT"/>
        </w:rPr>
      </w:pPr>
      <w:r w:rsidRPr="002C343E">
        <w:rPr>
          <w:lang w:val="lt-LT"/>
        </w:rPr>
        <w:t>Visos pagalbinės medžiagos išvardytos 6.1</w:t>
      </w:r>
      <w:r w:rsidR="001D63DB" w:rsidRPr="002C343E">
        <w:rPr>
          <w:lang w:val="lt-LT"/>
        </w:rPr>
        <w:t> </w:t>
      </w:r>
      <w:r w:rsidRPr="002C343E">
        <w:rPr>
          <w:lang w:val="lt-LT"/>
        </w:rPr>
        <w:t>skyriuje.</w:t>
      </w:r>
    </w:p>
    <w:p w14:paraId="64EF7237" w14:textId="77777777" w:rsidR="008C0CB8" w:rsidRPr="002C343E" w:rsidRDefault="008C0CB8" w:rsidP="00AB443E">
      <w:pPr>
        <w:pStyle w:val="Pagrindinistekstas"/>
        <w:rPr>
          <w:lang w:val="lt-LT"/>
        </w:rPr>
      </w:pPr>
    </w:p>
    <w:p w14:paraId="50FD9D9E" w14:textId="77777777" w:rsidR="008C0CB8" w:rsidRPr="002C343E" w:rsidRDefault="008C0CB8" w:rsidP="00AB443E">
      <w:pPr>
        <w:pStyle w:val="Pagrindinistekstas"/>
        <w:rPr>
          <w:lang w:val="lt-LT"/>
        </w:rPr>
      </w:pPr>
    </w:p>
    <w:p w14:paraId="2C9496FC" w14:textId="77777777" w:rsidR="001D63DB" w:rsidRPr="002C343E" w:rsidRDefault="00F20E40" w:rsidP="008D540D">
      <w:pPr>
        <w:pStyle w:val="Sraopastraipa"/>
        <w:numPr>
          <w:ilvl w:val="0"/>
          <w:numId w:val="7"/>
        </w:numPr>
        <w:tabs>
          <w:tab w:val="left" w:pos="567"/>
        </w:tabs>
        <w:ind w:left="0" w:firstLine="0"/>
        <w:jc w:val="both"/>
        <w:rPr>
          <w:lang w:val="lt-LT"/>
        </w:rPr>
      </w:pPr>
      <w:r w:rsidRPr="002C343E">
        <w:rPr>
          <w:b/>
          <w:lang w:val="lt-LT"/>
        </w:rPr>
        <w:t>FARMACINĖ FORMA</w:t>
      </w:r>
    </w:p>
    <w:p w14:paraId="5B70FA31" w14:textId="77777777" w:rsidR="00673CF1" w:rsidRPr="002C343E" w:rsidRDefault="00673CF1" w:rsidP="00AB443E">
      <w:pPr>
        <w:pStyle w:val="Sraopastraipa"/>
        <w:tabs>
          <w:tab w:val="left" w:pos="567"/>
        </w:tabs>
        <w:ind w:left="0" w:firstLine="0"/>
        <w:jc w:val="both"/>
        <w:rPr>
          <w:lang w:val="lt-LT"/>
        </w:rPr>
      </w:pPr>
    </w:p>
    <w:p w14:paraId="183B0FEE" w14:textId="77777777" w:rsidR="001D63DB" w:rsidRPr="002C343E" w:rsidRDefault="00F20E40" w:rsidP="00AB443E">
      <w:pPr>
        <w:pStyle w:val="Sraopastraipa"/>
        <w:tabs>
          <w:tab w:val="left" w:pos="567"/>
        </w:tabs>
        <w:ind w:left="0" w:firstLine="0"/>
        <w:jc w:val="both"/>
        <w:rPr>
          <w:lang w:val="lt-LT"/>
        </w:rPr>
      </w:pPr>
      <w:r w:rsidRPr="002C343E">
        <w:rPr>
          <w:lang w:val="lt-LT"/>
        </w:rPr>
        <w:t>Akių lašai (tirpalas) (akių lašai).</w:t>
      </w:r>
    </w:p>
    <w:p w14:paraId="2CDEE70B" w14:textId="77777777" w:rsidR="001D63DB" w:rsidRPr="002C343E" w:rsidRDefault="001D63DB" w:rsidP="00AB443E">
      <w:pPr>
        <w:pStyle w:val="Sraopastraipa"/>
        <w:tabs>
          <w:tab w:val="left" w:pos="567"/>
        </w:tabs>
        <w:ind w:left="0" w:firstLine="0"/>
        <w:jc w:val="both"/>
        <w:rPr>
          <w:lang w:val="lt-LT"/>
        </w:rPr>
      </w:pPr>
    </w:p>
    <w:p w14:paraId="7E5252B4" w14:textId="295D95AB" w:rsidR="001D63DB" w:rsidRPr="002C343E" w:rsidRDefault="00F20E40" w:rsidP="00AB443E">
      <w:pPr>
        <w:pStyle w:val="Sraopastraipa"/>
        <w:tabs>
          <w:tab w:val="left" w:pos="567"/>
        </w:tabs>
        <w:ind w:left="0" w:firstLine="0"/>
        <w:rPr>
          <w:lang w:val="lt-LT"/>
        </w:rPr>
      </w:pPr>
      <w:r w:rsidRPr="002C343E">
        <w:rPr>
          <w:lang w:val="lt-LT"/>
        </w:rPr>
        <w:t>Skaidrus, bespalvis</w:t>
      </w:r>
      <w:r w:rsidR="00F067F1" w:rsidRPr="002C343E">
        <w:rPr>
          <w:lang w:val="lt-LT"/>
        </w:rPr>
        <w:t xml:space="preserve"> </w:t>
      </w:r>
      <w:r w:rsidR="001D63DB" w:rsidRPr="002C343E">
        <w:rPr>
          <w:lang w:val="lt-LT"/>
        </w:rPr>
        <w:t xml:space="preserve">be matomų dalelių </w:t>
      </w:r>
      <w:r w:rsidR="00DB3E2D" w:rsidRPr="002C343E">
        <w:rPr>
          <w:lang w:val="lt-LT"/>
        </w:rPr>
        <w:t xml:space="preserve">tirpalas, kurio </w:t>
      </w:r>
      <w:r w:rsidR="001D63DB" w:rsidRPr="002C343E">
        <w:rPr>
          <w:lang w:val="lt-LT"/>
        </w:rPr>
        <w:t>pH yra 6,5</w:t>
      </w:r>
      <w:r w:rsidR="003A6EEE">
        <w:rPr>
          <w:lang w:val="lt-LT"/>
        </w:rPr>
        <w:t>–</w:t>
      </w:r>
      <w:r w:rsidR="001D63DB" w:rsidRPr="002C343E">
        <w:rPr>
          <w:lang w:val="lt-LT"/>
        </w:rPr>
        <w:t xml:space="preserve">7,5, </w:t>
      </w:r>
      <w:r w:rsidR="00DB3E2D" w:rsidRPr="002C343E">
        <w:rPr>
          <w:lang w:val="lt-LT"/>
        </w:rPr>
        <w:t xml:space="preserve">o </w:t>
      </w:r>
      <w:proofErr w:type="spellStart"/>
      <w:r w:rsidR="001D63DB" w:rsidRPr="002C343E">
        <w:rPr>
          <w:lang w:val="lt-LT"/>
        </w:rPr>
        <w:t>osmoli</w:t>
      </w:r>
      <w:r w:rsidR="00D77DC3" w:rsidRPr="002C343E">
        <w:rPr>
          <w:lang w:val="lt-LT"/>
        </w:rPr>
        <w:t>a</w:t>
      </w:r>
      <w:r w:rsidR="00F067F1" w:rsidRPr="002C343E">
        <w:rPr>
          <w:lang w:val="lt-LT"/>
        </w:rPr>
        <w:t>l</w:t>
      </w:r>
      <w:r w:rsidR="00D77DC3" w:rsidRPr="002C343E">
        <w:rPr>
          <w:lang w:val="lt-LT"/>
        </w:rPr>
        <w:t>i</w:t>
      </w:r>
      <w:r w:rsidR="001D63DB" w:rsidRPr="002C343E">
        <w:rPr>
          <w:lang w:val="lt-LT"/>
        </w:rPr>
        <w:t>škumas</w:t>
      </w:r>
      <w:proofErr w:type="spellEnd"/>
      <w:r w:rsidR="001D63DB" w:rsidRPr="002C343E">
        <w:rPr>
          <w:lang w:val="lt-LT"/>
        </w:rPr>
        <w:t xml:space="preserve"> </w:t>
      </w:r>
      <w:r w:rsidR="006413B3" w:rsidRPr="002C343E">
        <w:rPr>
          <w:lang w:val="lt-LT"/>
        </w:rPr>
        <w:t xml:space="preserve">– </w:t>
      </w:r>
      <w:r w:rsidR="001D63DB" w:rsidRPr="002C343E">
        <w:rPr>
          <w:lang w:val="lt-LT"/>
        </w:rPr>
        <w:t>280</w:t>
      </w:r>
      <w:r w:rsidR="003A6EEE">
        <w:rPr>
          <w:lang w:val="lt-LT"/>
        </w:rPr>
        <w:t>–</w:t>
      </w:r>
      <w:r w:rsidR="001D63DB" w:rsidRPr="002C343E">
        <w:rPr>
          <w:lang w:val="lt-LT"/>
        </w:rPr>
        <w:t>320</w:t>
      </w:r>
      <w:r w:rsidR="00DF4897" w:rsidRPr="002C343E">
        <w:rPr>
          <w:lang w:val="lt-LT"/>
        </w:rPr>
        <w:t> </w:t>
      </w:r>
      <w:proofErr w:type="spellStart"/>
      <w:r w:rsidR="001D63DB" w:rsidRPr="002C343E">
        <w:rPr>
          <w:lang w:val="lt-LT"/>
        </w:rPr>
        <w:t>mOsm</w:t>
      </w:r>
      <w:proofErr w:type="spellEnd"/>
      <w:r w:rsidR="001D63DB" w:rsidRPr="002C343E">
        <w:rPr>
          <w:lang w:val="lt-LT"/>
        </w:rPr>
        <w:t>/kg.</w:t>
      </w:r>
    </w:p>
    <w:p w14:paraId="373BCF0F" w14:textId="77777777" w:rsidR="008C0CB8" w:rsidRPr="002C343E" w:rsidRDefault="008C0CB8" w:rsidP="00AB443E">
      <w:pPr>
        <w:pStyle w:val="Sraopastraipa"/>
        <w:tabs>
          <w:tab w:val="left" w:pos="567"/>
        </w:tabs>
        <w:ind w:left="0" w:firstLine="0"/>
        <w:jc w:val="both"/>
        <w:rPr>
          <w:lang w:val="lt-LT"/>
        </w:rPr>
      </w:pPr>
    </w:p>
    <w:p w14:paraId="0C833C1B" w14:textId="77777777" w:rsidR="008C0CB8" w:rsidRPr="002C343E" w:rsidRDefault="008C0CB8" w:rsidP="00AB443E">
      <w:pPr>
        <w:pStyle w:val="Pagrindinistekstas"/>
        <w:rPr>
          <w:lang w:val="lt-LT"/>
        </w:rPr>
      </w:pPr>
    </w:p>
    <w:p w14:paraId="21A5A07E" w14:textId="77777777" w:rsidR="008C0CB8" w:rsidRPr="002C343E" w:rsidRDefault="00F20E40" w:rsidP="00AB443E">
      <w:pPr>
        <w:pStyle w:val="Antrat1"/>
        <w:numPr>
          <w:ilvl w:val="0"/>
          <w:numId w:val="7"/>
        </w:numPr>
        <w:tabs>
          <w:tab w:val="left" w:pos="567"/>
        </w:tabs>
        <w:ind w:left="0" w:firstLine="0"/>
        <w:jc w:val="both"/>
        <w:rPr>
          <w:lang w:val="lt-LT"/>
        </w:rPr>
      </w:pPr>
      <w:r w:rsidRPr="002C343E">
        <w:rPr>
          <w:lang w:val="lt-LT"/>
        </w:rPr>
        <w:t>KLINIKINĖ</w:t>
      </w:r>
      <w:r w:rsidRPr="002C343E">
        <w:rPr>
          <w:spacing w:val="-2"/>
          <w:lang w:val="lt-LT"/>
        </w:rPr>
        <w:t xml:space="preserve"> </w:t>
      </w:r>
      <w:r w:rsidRPr="002C343E">
        <w:rPr>
          <w:lang w:val="lt-LT"/>
        </w:rPr>
        <w:t>INFORMACIJA</w:t>
      </w:r>
    </w:p>
    <w:p w14:paraId="6A0ABC97" w14:textId="77777777" w:rsidR="008C0CB8" w:rsidRPr="002C343E" w:rsidRDefault="008C0CB8" w:rsidP="00AB443E">
      <w:pPr>
        <w:pStyle w:val="Pagrindinistekstas"/>
        <w:rPr>
          <w:b/>
          <w:lang w:val="lt-LT"/>
        </w:rPr>
      </w:pPr>
    </w:p>
    <w:p w14:paraId="38F1DD40" w14:textId="77777777" w:rsidR="008C0CB8" w:rsidRPr="002C343E" w:rsidRDefault="00F20E40" w:rsidP="00AB443E">
      <w:pPr>
        <w:pStyle w:val="Sraopastraipa"/>
        <w:numPr>
          <w:ilvl w:val="1"/>
          <w:numId w:val="7"/>
        </w:numPr>
        <w:tabs>
          <w:tab w:val="left" w:pos="567"/>
        </w:tabs>
        <w:ind w:left="0" w:firstLine="0"/>
        <w:jc w:val="both"/>
        <w:rPr>
          <w:b/>
          <w:lang w:val="lt-LT"/>
        </w:rPr>
      </w:pPr>
      <w:r w:rsidRPr="002C343E">
        <w:rPr>
          <w:b/>
          <w:lang w:val="lt-LT"/>
        </w:rPr>
        <w:t>Terapinės</w:t>
      </w:r>
      <w:r w:rsidRPr="002C343E">
        <w:rPr>
          <w:b/>
          <w:spacing w:val="-1"/>
          <w:lang w:val="lt-LT"/>
        </w:rPr>
        <w:t xml:space="preserve"> </w:t>
      </w:r>
      <w:r w:rsidRPr="002C343E">
        <w:rPr>
          <w:b/>
          <w:lang w:val="lt-LT"/>
        </w:rPr>
        <w:t>indikacijos</w:t>
      </w:r>
    </w:p>
    <w:p w14:paraId="31C1A569" w14:textId="77777777" w:rsidR="008C0CB8" w:rsidRPr="002C343E" w:rsidRDefault="008C0CB8" w:rsidP="00AB443E">
      <w:pPr>
        <w:pStyle w:val="Pagrindinistekstas"/>
        <w:rPr>
          <w:b/>
          <w:lang w:val="lt-LT"/>
        </w:rPr>
      </w:pPr>
    </w:p>
    <w:p w14:paraId="6CF379B8" w14:textId="77777777" w:rsidR="008C0CB8" w:rsidRPr="002C343E" w:rsidRDefault="00F20E40" w:rsidP="00AB443E">
      <w:pPr>
        <w:pStyle w:val="Pagrindinistekstas"/>
        <w:rPr>
          <w:lang w:val="lt-LT"/>
        </w:rPr>
      </w:pPr>
      <w:r w:rsidRPr="002C343E">
        <w:rPr>
          <w:lang w:val="lt-LT"/>
        </w:rPr>
        <w:t xml:space="preserve">Sezoninio alerginio konjunktyvito </w:t>
      </w:r>
      <w:r w:rsidR="006413B3" w:rsidRPr="002C343E">
        <w:rPr>
          <w:lang w:val="lt-LT"/>
        </w:rPr>
        <w:t xml:space="preserve">akių </w:t>
      </w:r>
      <w:r w:rsidRPr="002C343E">
        <w:rPr>
          <w:lang w:val="lt-LT"/>
        </w:rPr>
        <w:t>požymi</w:t>
      </w:r>
      <w:r w:rsidR="00EE6008" w:rsidRPr="002C343E">
        <w:rPr>
          <w:lang w:val="lt-LT"/>
        </w:rPr>
        <w:t>ų</w:t>
      </w:r>
      <w:r w:rsidRPr="002C343E">
        <w:rPr>
          <w:lang w:val="lt-LT"/>
        </w:rPr>
        <w:t xml:space="preserve"> ir simptom</w:t>
      </w:r>
      <w:r w:rsidR="00EE6008" w:rsidRPr="002C343E">
        <w:rPr>
          <w:lang w:val="lt-LT"/>
        </w:rPr>
        <w:t>ų</w:t>
      </w:r>
      <w:r w:rsidRPr="002C343E">
        <w:rPr>
          <w:lang w:val="lt-LT"/>
        </w:rPr>
        <w:t xml:space="preserve"> gydy</w:t>
      </w:r>
      <w:r w:rsidR="00EE6008" w:rsidRPr="002C343E">
        <w:rPr>
          <w:lang w:val="lt-LT"/>
        </w:rPr>
        <w:t>mas</w:t>
      </w:r>
      <w:r w:rsidRPr="002C343E">
        <w:rPr>
          <w:lang w:val="lt-LT"/>
        </w:rPr>
        <w:t>.</w:t>
      </w:r>
    </w:p>
    <w:p w14:paraId="53917A1C" w14:textId="77777777" w:rsidR="00095023" w:rsidRPr="002C343E" w:rsidRDefault="00095023" w:rsidP="00AB443E">
      <w:pPr>
        <w:pStyle w:val="Pagrindinistekstas"/>
        <w:rPr>
          <w:lang w:val="lt-LT"/>
        </w:rPr>
      </w:pPr>
    </w:p>
    <w:p w14:paraId="0F065E2A" w14:textId="77777777" w:rsidR="00095023" w:rsidRPr="002C343E" w:rsidRDefault="00095023" w:rsidP="00AB443E">
      <w:pPr>
        <w:pStyle w:val="Pagrindinistekstas"/>
        <w:rPr>
          <w:lang w:val="lt-LT"/>
        </w:rPr>
      </w:pPr>
      <w:proofErr w:type="spellStart"/>
      <w:r w:rsidRPr="002C343E">
        <w:rPr>
          <w:lang w:val="lt-LT"/>
        </w:rPr>
        <w:t>Olopatadine</w:t>
      </w:r>
      <w:proofErr w:type="spellEnd"/>
      <w:r w:rsidRPr="002C343E">
        <w:rPr>
          <w:lang w:val="lt-LT"/>
        </w:rPr>
        <w:t xml:space="preserve"> UNIMED PHARMA </w:t>
      </w:r>
      <w:r w:rsidR="005E359F" w:rsidRPr="002C343E">
        <w:rPr>
          <w:lang w:val="lt-LT"/>
        </w:rPr>
        <w:t>yra skirtas suaugusiesiems, paaugliams nuo 12 iki 18 metų ir vaikams nuo 3 iki 12 metų.</w:t>
      </w:r>
    </w:p>
    <w:p w14:paraId="02572A82" w14:textId="77777777" w:rsidR="008C0CB8" w:rsidRPr="002C343E" w:rsidRDefault="008C0CB8" w:rsidP="00AB443E">
      <w:pPr>
        <w:pStyle w:val="Pagrindinistekstas"/>
        <w:rPr>
          <w:lang w:val="lt-LT"/>
        </w:rPr>
      </w:pPr>
    </w:p>
    <w:p w14:paraId="65066802" w14:textId="77777777" w:rsidR="008C0CB8" w:rsidRPr="002C343E" w:rsidRDefault="00F20E40" w:rsidP="00AB443E">
      <w:pPr>
        <w:pStyle w:val="Antrat1"/>
        <w:numPr>
          <w:ilvl w:val="1"/>
          <w:numId w:val="7"/>
        </w:numPr>
        <w:tabs>
          <w:tab w:val="left" w:pos="567"/>
        </w:tabs>
        <w:ind w:left="0" w:firstLine="0"/>
        <w:rPr>
          <w:lang w:val="lt-LT"/>
        </w:rPr>
      </w:pPr>
      <w:r w:rsidRPr="002C343E">
        <w:rPr>
          <w:lang w:val="lt-LT"/>
        </w:rPr>
        <w:t>Dozavimas ir vartojimo</w:t>
      </w:r>
      <w:r w:rsidRPr="002C343E">
        <w:rPr>
          <w:spacing w:val="-6"/>
          <w:lang w:val="lt-LT"/>
        </w:rPr>
        <w:t xml:space="preserve"> </w:t>
      </w:r>
      <w:r w:rsidRPr="002C343E">
        <w:rPr>
          <w:lang w:val="lt-LT"/>
        </w:rPr>
        <w:t>metodas</w:t>
      </w:r>
    </w:p>
    <w:p w14:paraId="41D10A11" w14:textId="77777777" w:rsidR="008C0CB8" w:rsidRPr="002C343E" w:rsidRDefault="008C0CB8" w:rsidP="00AB443E">
      <w:pPr>
        <w:pStyle w:val="Pagrindinistekstas"/>
        <w:rPr>
          <w:b/>
          <w:lang w:val="lt-LT"/>
        </w:rPr>
      </w:pPr>
    </w:p>
    <w:p w14:paraId="0B7C09E4" w14:textId="77777777" w:rsidR="008C0CB8" w:rsidRPr="002C343E" w:rsidRDefault="00F20E40" w:rsidP="00AB443E">
      <w:pPr>
        <w:pStyle w:val="Pagrindinistekstas"/>
        <w:rPr>
          <w:lang w:val="lt-LT"/>
        </w:rPr>
      </w:pPr>
      <w:r w:rsidRPr="002C343E">
        <w:rPr>
          <w:u w:val="single"/>
          <w:lang w:val="lt-LT"/>
        </w:rPr>
        <w:t>Dozavimas</w:t>
      </w:r>
    </w:p>
    <w:p w14:paraId="30942FE5" w14:textId="77777777" w:rsidR="008C0CB8" w:rsidRPr="002C343E" w:rsidRDefault="008C0CB8" w:rsidP="00AB443E">
      <w:pPr>
        <w:pStyle w:val="Pagrindinistekstas"/>
        <w:rPr>
          <w:lang w:val="lt-LT"/>
        </w:rPr>
      </w:pPr>
    </w:p>
    <w:p w14:paraId="3FFE2348" w14:textId="77777777" w:rsidR="008C0CB8" w:rsidRPr="002C343E" w:rsidRDefault="00F20E40" w:rsidP="00AB443E">
      <w:pPr>
        <w:pStyle w:val="Pagrindinistekstas"/>
        <w:rPr>
          <w:lang w:val="lt-LT"/>
        </w:rPr>
      </w:pPr>
      <w:r w:rsidRPr="002C343E">
        <w:rPr>
          <w:lang w:val="lt-LT"/>
        </w:rPr>
        <w:t xml:space="preserve">Lašinama po vieną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lašą į </w:t>
      </w:r>
      <w:r w:rsidR="00053926" w:rsidRPr="002C343E">
        <w:rPr>
          <w:lang w:val="lt-LT"/>
        </w:rPr>
        <w:t xml:space="preserve">pažeistos </w:t>
      </w:r>
      <w:r w:rsidRPr="002C343E">
        <w:rPr>
          <w:lang w:val="lt-LT"/>
        </w:rPr>
        <w:t xml:space="preserve">akies (arba abiejų </w:t>
      </w:r>
      <w:r w:rsidR="00053926" w:rsidRPr="002C343E">
        <w:rPr>
          <w:lang w:val="lt-LT"/>
        </w:rPr>
        <w:t xml:space="preserve">pažeistų </w:t>
      </w:r>
      <w:r w:rsidRPr="002C343E">
        <w:rPr>
          <w:lang w:val="lt-LT"/>
        </w:rPr>
        <w:t>akių) junginės maišelį du kartus per parą (kas 8</w:t>
      </w:r>
      <w:r w:rsidR="00673CF1" w:rsidRPr="002C343E">
        <w:rPr>
          <w:lang w:val="lt-LT"/>
        </w:rPr>
        <w:t> </w:t>
      </w:r>
      <w:r w:rsidRPr="002C343E">
        <w:rPr>
          <w:lang w:val="lt-LT"/>
        </w:rPr>
        <w:t>valandas). Jei reikia, gydyti galima iki keturių mėnesių.</w:t>
      </w:r>
    </w:p>
    <w:p w14:paraId="139C58C0" w14:textId="77777777" w:rsidR="008C0CB8" w:rsidRPr="002C343E" w:rsidRDefault="008C0CB8" w:rsidP="00AB443E">
      <w:pPr>
        <w:pStyle w:val="Pagrindinistekstas"/>
        <w:rPr>
          <w:lang w:val="lt-LT"/>
        </w:rPr>
      </w:pPr>
    </w:p>
    <w:p w14:paraId="70057E30" w14:textId="77777777" w:rsidR="008C0CB8" w:rsidRPr="002C343E" w:rsidRDefault="00F20E40" w:rsidP="00AB443E">
      <w:pPr>
        <w:rPr>
          <w:i/>
          <w:lang w:val="lt-LT"/>
        </w:rPr>
      </w:pPr>
      <w:r w:rsidRPr="002C343E">
        <w:rPr>
          <w:i/>
          <w:lang w:val="lt-LT"/>
        </w:rPr>
        <w:t>Senyviems pacientams</w:t>
      </w:r>
    </w:p>
    <w:p w14:paraId="1DC6D95F" w14:textId="77777777" w:rsidR="008C0CB8" w:rsidRPr="002C343E" w:rsidRDefault="00F20E40" w:rsidP="00AB443E">
      <w:pPr>
        <w:pStyle w:val="Pagrindinistekstas"/>
        <w:rPr>
          <w:lang w:val="lt-LT"/>
        </w:rPr>
      </w:pPr>
      <w:r w:rsidRPr="002C343E">
        <w:rPr>
          <w:lang w:val="lt-LT"/>
        </w:rPr>
        <w:t xml:space="preserve">Vaistinio preparato dozavimo </w:t>
      </w:r>
      <w:r w:rsidR="006413B3" w:rsidRPr="002C343E">
        <w:rPr>
          <w:lang w:val="lt-LT"/>
        </w:rPr>
        <w:t xml:space="preserve">senyviems pacientams </w:t>
      </w:r>
      <w:r w:rsidRPr="002C343E">
        <w:rPr>
          <w:lang w:val="lt-LT"/>
        </w:rPr>
        <w:t>keisti nereikia.</w:t>
      </w:r>
    </w:p>
    <w:p w14:paraId="708DD492" w14:textId="77777777" w:rsidR="008C0CB8" w:rsidRPr="002C343E" w:rsidRDefault="008C0CB8" w:rsidP="00AB443E">
      <w:pPr>
        <w:pStyle w:val="Pagrindinistekstas"/>
        <w:rPr>
          <w:lang w:val="lt-LT"/>
        </w:rPr>
      </w:pPr>
    </w:p>
    <w:p w14:paraId="0C20D4B0" w14:textId="77777777" w:rsidR="008C0CB8" w:rsidRPr="002C343E" w:rsidRDefault="00F20E40" w:rsidP="00AB443E">
      <w:pPr>
        <w:rPr>
          <w:i/>
          <w:lang w:val="lt-LT"/>
        </w:rPr>
      </w:pPr>
      <w:r w:rsidRPr="002C343E">
        <w:rPr>
          <w:spacing w:val="-56"/>
          <w:u w:val="single"/>
          <w:lang w:val="lt-LT"/>
        </w:rPr>
        <w:t xml:space="preserve"> </w:t>
      </w:r>
      <w:r w:rsidRPr="002C343E">
        <w:rPr>
          <w:i/>
          <w:lang w:val="lt-LT"/>
        </w:rPr>
        <w:t>Vaikų populiacija</w:t>
      </w:r>
    </w:p>
    <w:p w14:paraId="628C09ED" w14:textId="77777777" w:rsidR="008C0CB8" w:rsidRPr="002C343E" w:rsidRDefault="00F20E40" w:rsidP="00AB443E">
      <w:pPr>
        <w:pStyle w:val="Pagrindinistekstas"/>
        <w:rPr>
          <w:lang w:val="lt-LT"/>
        </w:rPr>
      </w:pPr>
      <w:r w:rsidRPr="002C343E">
        <w:rPr>
          <w:lang w:val="lt-LT"/>
        </w:rPr>
        <w:t xml:space="preserve">Vaikams nuo trejų metų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galima vartoti tokiomis pat dozėmis kaip ir suaugusiesiems.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saugumas ir veiksmingumas vaikams iki 3</w:t>
      </w:r>
      <w:r w:rsidR="00673CF1" w:rsidRPr="002C343E">
        <w:rPr>
          <w:lang w:val="lt-LT"/>
        </w:rPr>
        <w:t> </w:t>
      </w:r>
      <w:r w:rsidRPr="002C343E">
        <w:rPr>
          <w:lang w:val="lt-LT"/>
        </w:rPr>
        <w:t>metų neištirti. Duomenų nėra.</w:t>
      </w:r>
    </w:p>
    <w:p w14:paraId="3165A676" w14:textId="77777777" w:rsidR="008C0CB8" w:rsidRPr="002C343E" w:rsidRDefault="008C0CB8" w:rsidP="00AB443E">
      <w:pPr>
        <w:pStyle w:val="Pagrindinistekstas"/>
        <w:rPr>
          <w:lang w:val="lt-LT"/>
        </w:rPr>
      </w:pPr>
    </w:p>
    <w:p w14:paraId="23AFBCC8" w14:textId="77777777" w:rsidR="008C0CB8" w:rsidRPr="002C343E" w:rsidRDefault="00F20E40" w:rsidP="00AB443E">
      <w:pPr>
        <w:rPr>
          <w:i/>
          <w:lang w:val="lt-LT"/>
        </w:rPr>
      </w:pPr>
      <w:r w:rsidRPr="002C343E">
        <w:rPr>
          <w:i/>
          <w:lang w:val="lt-LT"/>
        </w:rPr>
        <w:t xml:space="preserve">Pacientams, kurių kepenų ir inkstų </w:t>
      </w:r>
      <w:r w:rsidR="006413B3" w:rsidRPr="002C343E">
        <w:rPr>
          <w:i/>
          <w:lang w:val="lt-LT"/>
        </w:rPr>
        <w:t xml:space="preserve">funkcija </w:t>
      </w:r>
      <w:r w:rsidRPr="002C343E">
        <w:rPr>
          <w:i/>
          <w:lang w:val="lt-LT"/>
        </w:rPr>
        <w:t>sutrikusi</w:t>
      </w:r>
    </w:p>
    <w:p w14:paraId="27EA1C2D" w14:textId="77777777" w:rsidR="008C0CB8" w:rsidRPr="002C343E" w:rsidRDefault="00673CF1" w:rsidP="00AB443E">
      <w:pPr>
        <w:pStyle w:val="Pagrindinistekstas"/>
        <w:rPr>
          <w:lang w:val="lt-LT"/>
        </w:rPr>
      </w:pPr>
      <w:r w:rsidRPr="002C343E">
        <w:rPr>
          <w:lang w:val="lt-LT"/>
        </w:rPr>
        <w:t>Pacient</w:t>
      </w:r>
      <w:r w:rsidR="00053926" w:rsidRPr="002C343E">
        <w:rPr>
          <w:lang w:val="lt-LT"/>
        </w:rPr>
        <w:t>ams</w:t>
      </w:r>
      <w:r w:rsidR="00F20E40" w:rsidRPr="002C343E">
        <w:rPr>
          <w:lang w:val="lt-LT"/>
        </w:rPr>
        <w:t xml:space="preserve">, kurių kepenų ir inkstų </w:t>
      </w:r>
      <w:r w:rsidR="006413B3" w:rsidRPr="002C343E">
        <w:rPr>
          <w:lang w:val="lt-LT"/>
        </w:rPr>
        <w:t xml:space="preserve">funkcija </w:t>
      </w:r>
      <w:r w:rsidR="00F20E40" w:rsidRPr="002C343E">
        <w:rPr>
          <w:lang w:val="lt-LT"/>
        </w:rPr>
        <w:t>sutrikusi, gydymas olopatadino akių lašais netirtas</w:t>
      </w:r>
      <w:r w:rsidR="006413B3" w:rsidRPr="002C343E">
        <w:rPr>
          <w:lang w:val="lt-LT"/>
        </w:rPr>
        <w:t>. Vis dėlto</w:t>
      </w:r>
      <w:r w:rsidR="00F20E40" w:rsidRPr="002C343E">
        <w:rPr>
          <w:lang w:val="lt-LT"/>
        </w:rPr>
        <w:t xml:space="preserve"> manoma, kad</w:t>
      </w:r>
      <w:r w:rsidR="006413B3" w:rsidRPr="002C343E">
        <w:rPr>
          <w:lang w:val="lt-LT"/>
        </w:rPr>
        <w:t xml:space="preserve">, esant kepenų ar inkstų funkcijos sutrikimui, </w:t>
      </w:r>
      <w:r w:rsidR="00F20E40" w:rsidRPr="002C343E">
        <w:rPr>
          <w:lang w:val="lt-LT"/>
        </w:rPr>
        <w:t>vaistinio preparato dozavimo keisti nereikia (žr. 5.2</w:t>
      </w:r>
      <w:r w:rsidRPr="002C343E">
        <w:rPr>
          <w:lang w:val="lt-LT"/>
        </w:rPr>
        <w:t> </w:t>
      </w:r>
      <w:r w:rsidR="00F20E40" w:rsidRPr="002C343E">
        <w:rPr>
          <w:lang w:val="lt-LT"/>
        </w:rPr>
        <w:t>skyrių).</w:t>
      </w:r>
    </w:p>
    <w:p w14:paraId="5B47A3D1" w14:textId="77777777" w:rsidR="008C0CB8" w:rsidRPr="002C343E" w:rsidRDefault="008C0CB8" w:rsidP="00AB443E">
      <w:pPr>
        <w:pStyle w:val="Pagrindinistekstas"/>
        <w:rPr>
          <w:lang w:val="lt-LT"/>
        </w:rPr>
      </w:pPr>
    </w:p>
    <w:p w14:paraId="66646EFA" w14:textId="77777777" w:rsidR="008C0CB8" w:rsidRPr="00B76CC0" w:rsidRDefault="00F20E40" w:rsidP="00AB443E">
      <w:pPr>
        <w:pStyle w:val="Pagrindinistekstas"/>
        <w:rPr>
          <w:u w:val="single"/>
          <w:lang w:val="lt-LT"/>
        </w:rPr>
      </w:pPr>
      <w:r w:rsidRPr="002C343E">
        <w:rPr>
          <w:u w:val="single"/>
          <w:lang w:val="lt-LT"/>
        </w:rPr>
        <w:t>Vartojimo</w:t>
      </w:r>
      <w:r w:rsidRPr="002C343E">
        <w:rPr>
          <w:spacing w:val="-6"/>
          <w:u w:val="single"/>
          <w:lang w:val="lt-LT"/>
        </w:rPr>
        <w:t xml:space="preserve"> </w:t>
      </w:r>
      <w:r w:rsidRPr="002C343E">
        <w:rPr>
          <w:u w:val="single"/>
          <w:lang w:val="lt-LT"/>
        </w:rPr>
        <w:t>metodas</w:t>
      </w:r>
    </w:p>
    <w:p w14:paraId="40E54CB7" w14:textId="77777777" w:rsidR="00195069" w:rsidRPr="002C343E" w:rsidRDefault="00195069" w:rsidP="00AB443E">
      <w:pPr>
        <w:pStyle w:val="Pagrindinistekstas"/>
        <w:rPr>
          <w:lang w:val="lt-LT"/>
        </w:rPr>
      </w:pPr>
    </w:p>
    <w:p w14:paraId="360255CC" w14:textId="77777777" w:rsidR="008C0CB8" w:rsidRPr="002C343E" w:rsidRDefault="00F20E40" w:rsidP="00AB443E">
      <w:pPr>
        <w:pStyle w:val="Pagrindinistekstas"/>
        <w:rPr>
          <w:lang w:val="lt-LT"/>
        </w:rPr>
      </w:pPr>
      <w:r w:rsidRPr="002C343E">
        <w:rPr>
          <w:lang w:val="lt-LT"/>
        </w:rPr>
        <w:t>Vartoti tik ant</w:t>
      </w:r>
      <w:r w:rsidRPr="002C343E">
        <w:rPr>
          <w:spacing w:val="-5"/>
          <w:lang w:val="lt-LT"/>
        </w:rPr>
        <w:t xml:space="preserve"> </w:t>
      </w:r>
      <w:r w:rsidRPr="002C343E">
        <w:rPr>
          <w:lang w:val="lt-LT"/>
        </w:rPr>
        <w:t>akių.</w:t>
      </w:r>
    </w:p>
    <w:p w14:paraId="12A238F2" w14:textId="77777777" w:rsidR="008C0CB8" w:rsidRPr="002C343E" w:rsidRDefault="008C0CB8" w:rsidP="00AB443E">
      <w:pPr>
        <w:pStyle w:val="Pagrindinistekstas"/>
        <w:rPr>
          <w:lang w:val="lt-LT"/>
        </w:rPr>
      </w:pPr>
    </w:p>
    <w:p w14:paraId="746F5A7A" w14:textId="77777777" w:rsidR="00370531" w:rsidRPr="002C343E" w:rsidRDefault="00F20E40" w:rsidP="00AB443E">
      <w:pPr>
        <w:pStyle w:val="Pagrindinistekstas"/>
        <w:rPr>
          <w:lang w:val="lt-LT"/>
        </w:rPr>
      </w:pPr>
      <w:r w:rsidRPr="002C343E">
        <w:rPr>
          <w:lang w:val="lt-LT"/>
        </w:rPr>
        <w:t xml:space="preserve">Jei </w:t>
      </w:r>
      <w:r w:rsidR="006413B3" w:rsidRPr="002C343E">
        <w:rPr>
          <w:lang w:val="lt-LT"/>
        </w:rPr>
        <w:t xml:space="preserve">pacientui </w:t>
      </w:r>
      <w:r w:rsidRPr="002C343E">
        <w:rPr>
          <w:lang w:val="lt-LT"/>
        </w:rPr>
        <w:t xml:space="preserve">nuėmus </w:t>
      </w:r>
      <w:r w:rsidR="006413B3" w:rsidRPr="002C343E">
        <w:rPr>
          <w:lang w:val="lt-LT"/>
        </w:rPr>
        <w:t xml:space="preserve">užsukamąjį </w:t>
      </w:r>
      <w:r w:rsidRPr="002C343E">
        <w:rPr>
          <w:lang w:val="lt-LT"/>
        </w:rPr>
        <w:t xml:space="preserve">dangtelį atsilaisvina </w:t>
      </w:r>
      <w:r w:rsidR="00370531" w:rsidRPr="002C343E">
        <w:rPr>
          <w:lang w:val="lt-LT"/>
        </w:rPr>
        <w:t>dang</w:t>
      </w:r>
      <w:r w:rsidR="00B57216" w:rsidRPr="002C343E">
        <w:rPr>
          <w:lang w:val="lt-LT"/>
        </w:rPr>
        <w:t>t</w:t>
      </w:r>
      <w:r w:rsidR="00370531" w:rsidRPr="002C343E">
        <w:rPr>
          <w:lang w:val="lt-LT"/>
        </w:rPr>
        <w:t>elio</w:t>
      </w:r>
      <w:r w:rsidRPr="002C343E">
        <w:rPr>
          <w:lang w:val="lt-LT"/>
        </w:rPr>
        <w:t xml:space="preserve"> žiedas, jį prieš vaistinio</w:t>
      </w:r>
      <w:r w:rsidR="0042312D" w:rsidRPr="002C343E">
        <w:rPr>
          <w:lang w:val="lt-LT"/>
        </w:rPr>
        <w:t xml:space="preserve"> </w:t>
      </w:r>
      <w:r w:rsidRPr="002C343E">
        <w:rPr>
          <w:lang w:val="lt-LT"/>
        </w:rPr>
        <w:t>preparato vartojimą reikia pašalinti.</w:t>
      </w:r>
    </w:p>
    <w:p w14:paraId="6EEEEDDB" w14:textId="77777777" w:rsidR="00370531" w:rsidRPr="002C343E" w:rsidRDefault="00370531" w:rsidP="00AB443E">
      <w:pPr>
        <w:pStyle w:val="Pagrindinistekstas"/>
        <w:rPr>
          <w:lang w:val="lt-LT"/>
        </w:rPr>
      </w:pPr>
      <w:r w:rsidRPr="002C343E">
        <w:rPr>
          <w:lang w:val="lt-LT"/>
        </w:rPr>
        <w:t>Lašinant akių l</w:t>
      </w:r>
      <w:r w:rsidR="00CC068E" w:rsidRPr="002C343E">
        <w:rPr>
          <w:lang w:val="lt-LT"/>
        </w:rPr>
        <w:t>a</w:t>
      </w:r>
      <w:r w:rsidRPr="002C343E">
        <w:rPr>
          <w:lang w:val="lt-LT"/>
        </w:rPr>
        <w:t>šus, pacientas turi šiek tiek palenkti galvą, apversti buteliuką ir, jį spausdamas, sulašinti skirtą lašų skaičių į apatinį junginės maišelį. Buteliuko l</w:t>
      </w:r>
      <w:r w:rsidR="00F20E40" w:rsidRPr="002C343E">
        <w:rPr>
          <w:lang w:val="lt-LT"/>
        </w:rPr>
        <w:t xml:space="preserve">ašintuvo </w:t>
      </w:r>
      <w:r w:rsidRPr="002C343E">
        <w:rPr>
          <w:lang w:val="lt-LT"/>
        </w:rPr>
        <w:t xml:space="preserve">galiuku </w:t>
      </w:r>
      <w:r w:rsidR="00F20E40" w:rsidRPr="002C343E">
        <w:rPr>
          <w:lang w:val="lt-LT"/>
        </w:rPr>
        <w:t>reikia stengtis neliesti akių vokų, aplinkinių</w:t>
      </w:r>
      <w:r w:rsidRPr="002C343E">
        <w:rPr>
          <w:lang w:val="lt-LT"/>
        </w:rPr>
        <w:t xml:space="preserve"> akių</w:t>
      </w:r>
      <w:r w:rsidR="00F20E40" w:rsidRPr="002C343E">
        <w:rPr>
          <w:lang w:val="lt-LT"/>
        </w:rPr>
        <w:t xml:space="preserve"> sričių ir kitų paviršių, kad lašintuvo </w:t>
      </w:r>
      <w:r w:rsidRPr="002C343E">
        <w:rPr>
          <w:lang w:val="lt-LT"/>
        </w:rPr>
        <w:t xml:space="preserve">galiukas </w:t>
      </w:r>
      <w:r w:rsidR="00F20E40" w:rsidRPr="002C343E">
        <w:rPr>
          <w:lang w:val="lt-LT"/>
        </w:rPr>
        <w:t>ir tirpalas neužsiterštų.</w:t>
      </w:r>
    </w:p>
    <w:p w14:paraId="5F27EE5B" w14:textId="77777777" w:rsidR="008C0CB8" w:rsidRPr="002C343E" w:rsidRDefault="00F20E40" w:rsidP="00AB443E">
      <w:pPr>
        <w:pStyle w:val="Pagrindinistekstas"/>
        <w:rPr>
          <w:lang w:val="lt-LT"/>
        </w:rPr>
      </w:pPr>
      <w:r w:rsidRPr="002C343E">
        <w:rPr>
          <w:lang w:val="lt-LT"/>
        </w:rPr>
        <w:t>Ne</w:t>
      </w:r>
      <w:r w:rsidR="00370531" w:rsidRPr="002C343E">
        <w:rPr>
          <w:lang w:val="lt-LT"/>
        </w:rPr>
        <w:t>naud</w:t>
      </w:r>
      <w:r w:rsidRPr="002C343E">
        <w:rPr>
          <w:lang w:val="lt-LT"/>
        </w:rPr>
        <w:t>ojamą buteliuką laikyti sandarų</w:t>
      </w:r>
      <w:r w:rsidR="00370531" w:rsidRPr="002C343E">
        <w:rPr>
          <w:lang w:val="lt-LT"/>
        </w:rPr>
        <w:t xml:space="preserve"> ir vertikalioje padėtyje</w:t>
      </w:r>
      <w:r w:rsidRPr="002C343E">
        <w:rPr>
          <w:lang w:val="lt-LT"/>
        </w:rPr>
        <w:t>.</w:t>
      </w:r>
    </w:p>
    <w:p w14:paraId="19F00662" w14:textId="77777777" w:rsidR="0042312D" w:rsidRPr="002C343E" w:rsidRDefault="0042312D" w:rsidP="00AB443E">
      <w:pPr>
        <w:pStyle w:val="Pagrindinistekstas"/>
        <w:rPr>
          <w:lang w:val="lt-LT"/>
        </w:rPr>
      </w:pPr>
    </w:p>
    <w:p w14:paraId="2831919B" w14:textId="77777777" w:rsidR="008C0CB8" w:rsidRPr="002C343E" w:rsidRDefault="00F20E40" w:rsidP="00AB443E">
      <w:pPr>
        <w:pStyle w:val="Pagrindinistekstas"/>
        <w:rPr>
          <w:lang w:val="lt-LT"/>
        </w:rPr>
      </w:pPr>
      <w:r w:rsidRPr="002C343E">
        <w:rPr>
          <w:lang w:val="lt-LT"/>
        </w:rPr>
        <w:t>Jei tuo pat metu vartojama ir kitų lokalaus poveikio oftalmologinių</w:t>
      </w:r>
      <w:r w:rsidR="00053926" w:rsidRPr="002C343E">
        <w:rPr>
          <w:lang w:val="lt-LT"/>
        </w:rPr>
        <w:t xml:space="preserve"> vaistinių</w:t>
      </w:r>
      <w:r w:rsidRPr="002C343E">
        <w:rPr>
          <w:lang w:val="lt-LT"/>
        </w:rPr>
        <w:t xml:space="preserve"> preparatų, tarp vaistinių preparatų vartojimo reikia daryti penkių minučių pertrauką. Akių tepalą reikia vartoti paskutinį.</w:t>
      </w:r>
    </w:p>
    <w:p w14:paraId="10AB9D09" w14:textId="77777777" w:rsidR="008C0CB8" w:rsidRPr="002C343E" w:rsidRDefault="008C0CB8" w:rsidP="00AB443E">
      <w:pPr>
        <w:pStyle w:val="Pagrindinistekstas"/>
        <w:rPr>
          <w:lang w:val="lt-LT"/>
        </w:rPr>
      </w:pPr>
    </w:p>
    <w:p w14:paraId="22B41ED0" w14:textId="77777777" w:rsidR="008C0CB8" w:rsidRPr="002C343E" w:rsidRDefault="00F20E40" w:rsidP="008D540D">
      <w:pPr>
        <w:pStyle w:val="Antrat1"/>
        <w:numPr>
          <w:ilvl w:val="1"/>
          <w:numId w:val="7"/>
        </w:numPr>
        <w:tabs>
          <w:tab w:val="left" w:pos="567"/>
        </w:tabs>
        <w:ind w:left="0" w:firstLine="0"/>
        <w:rPr>
          <w:lang w:val="lt-LT"/>
        </w:rPr>
      </w:pPr>
      <w:r w:rsidRPr="002C343E">
        <w:rPr>
          <w:lang w:val="lt-LT"/>
        </w:rPr>
        <w:t>Kontraindikacijos</w:t>
      </w:r>
    </w:p>
    <w:p w14:paraId="730EE268" w14:textId="77777777" w:rsidR="008C0CB8" w:rsidRPr="002C343E" w:rsidRDefault="008C0CB8" w:rsidP="00AB443E">
      <w:pPr>
        <w:pStyle w:val="Pagrindinistekstas"/>
        <w:rPr>
          <w:b/>
          <w:lang w:val="lt-LT"/>
        </w:rPr>
      </w:pPr>
    </w:p>
    <w:p w14:paraId="1D10AF9D" w14:textId="77777777" w:rsidR="008C0CB8" w:rsidRPr="002C343E" w:rsidRDefault="00F20E40" w:rsidP="00AB443E">
      <w:pPr>
        <w:pStyle w:val="Pagrindinistekstas"/>
        <w:rPr>
          <w:lang w:val="lt-LT"/>
        </w:rPr>
      </w:pPr>
      <w:r w:rsidRPr="002C343E">
        <w:rPr>
          <w:lang w:val="lt-LT"/>
        </w:rPr>
        <w:t>Padidėjęs jautrumas veikliajai arba bet kuriai 6.1</w:t>
      </w:r>
      <w:r w:rsidR="0042312D" w:rsidRPr="002C343E">
        <w:rPr>
          <w:lang w:val="lt-LT"/>
        </w:rPr>
        <w:t> </w:t>
      </w:r>
      <w:r w:rsidRPr="002C343E">
        <w:rPr>
          <w:lang w:val="lt-LT"/>
        </w:rPr>
        <w:t>skyriuje nurodytai pagalbinei medžiagai.</w:t>
      </w:r>
    </w:p>
    <w:p w14:paraId="242DC904" w14:textId="77777777" w:rsidR="008C0CB8" w:rsidRPr="002C343E" w:rsidRDefault="008C0CB8" w:rsidP="00AB443E">
      <w:pPr>
        <w:pStyle w:val="Pagrindinistekstas"/>
        <w:rPr>
          <w:lang w:val="lt-LT"/>
        </w:rPr>
      </w:pPr>
    </w:p>
    <w:p w14:paraId="0B857406" w14:textId="77777777" w:rsidR="008C0CB8" w:rsidRPr="002C343E" w:rsidRDefault="00F20E40" w:rsidP="008D540D">
      <w:pPr>
        <w:pStyle w:val="Antrat1"/>
        <w:numPr>
          <w:ilvl w:val="1"/>
          <w:numId w:val="7"/>
        </w:numPr>
        <w:tabs>
          <w:tab w:val="left" w:pos="567"/>
        </w:tabs>
        <w:ind w:left="0" w:firstLine="0"/>
        <w:rPr>
          <w:lang w:val="lt-LT"/>
        </w:rPr>
      </w:pPr>
      <w:r w:rsidRPr="002C343E">
        <w:rPr>
          <w:lang w:val="lt-LT"/>
        </w:rPr>
        <w:t>Specialūs įspėjimai ir atsargumo</w:t>
      </w:r>
      <w:r w:rsidRPr="002C343E">
        <w:rPr>
          <w:spacing w:val="-3"/>
          <w:lang w:val="lt-LT"/>
        </w:rPr>
        <w:t xml:space="preserve"> </w:t>
      </w:r>
      <w:r w:rsidRPr="002C343E">
        <w:rPr>
          <w:lang w:val="lt-LT"/>
        </w:rPr>
        <w:t>priemonės</w:t>
      </w:r>
    </w:p>
    <w:p w14:paraId="19C0CE4B" w14:textId="77777777" w:rsidR="008C0CB8" w:rsidRPr="002C343E" w:rsidRDefault="008C0CB8" w:rsidP="00AB443E">
      <w:pPr>
        <w:pStyle w:val="Pagrindinistekstas"/>
        <w:rPr>
          <w:b/>
          <w:lang w:val="lt-LT"/>
        </w:rPr>
      </w:pPr>
    </w:p>
    <w:p w14:paraId="14B6CAFF" w14:textId="77777777" w:rsidR="008C0CB8" w:rsidRPr="002C343E" w:rsidRDefault="00F20E40" w:rsidP="00AB443E">
      <w:pPr>
        <w:pStyle w:val="Pagrindinistekstas"/>
        <w:rPr>
          <w:lang w:val="lt-LT"/>
        </w:rPr>
      </w:pPr>
      <w:r w:rsidRPr="002C343E">
        <w:rPr>
          <w:lang w:val="lt-LT"/>
        </w:rPr>
        <w:t xml:space="preserve">Nors </w:t>
      </w:r>
      <w:proofErr w:type="spellStart"/>
      <w:r w:rsidRPr="002C343E">
        <w:rPr>
          <w:lang w:val="lt-LT"/>
        </w:rPr>
        <w:t>antialerginis</w:t>
      </w:r>
      <w:proofErr w:type="spellEnd"/>
      <w:r w:rsidRPr="002C343E">
        <w:rPr>
          <w:lang w:val="lt-LT"/>
        </w:rPr>
        <w:t xml:space="preserve"> ir </w:t>
      </w:r>
      <w:proofErr w:type="spellStart"/>
      <w:r w:rsidRPr="002C343E">
        <w:rPr>
          <w:lang w:val="lt-LT"/>
        </w:rPr>
        <w:t>antihistamininis</w:t>
      </w:r>
      <w:proofErr w:type="spellEnd"/>
      <w:r w:rsidRPr="002C343E">
        <w:rPr>
          <w:lang w:val="lt-LT"/>
        </w:rPr>
        <w:t xml:space="preserve"> vaistinis preparatas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vartojamas lokaliai, dalis jo absorbuojama į kraują. Pasireiškus sunki</w:t>
      </w:r>
      <w:r w:rsidR="00BF6416" w:rsidRPr="002C343E">
        <w:rPr>
          <w:lang w:val="lt-LT"/>
        </w:rPr>
        <w:t>ų</w:t>
      </w:r>
      <w:r w:rsidRPr="002C343E">
        <w:rPr>
          <w:lang w:val="lt-LT"/>
        </w:rPr>
        <w:t xml:space="preserve"> padidėjusio jautrumo reakcij</w:t>
      </w:r>
      <w:r w:rsidR="00BF6416" w:rsidRPr="002C343E">
        <w:rPr>
          <w:lang w:val="lt-LT"/>
        </w:rPr>
        <w:t>ų požymiams</w:t>
      </w:r>
      <w:r w:rsidRPr="002C343E">
        <w:rPr>
          <w:lang w:val="lt-LT"/>
        </w:rPr>
        <w:t>, vaistinio preparato vartojimą reikia nutraukti.</w:t>
      </w:r>
    </w:p>
    <w:p w14:paraId="43965182" w14:textId="77777777" w:rsidR="008C0CB8" w:rsidRPr="002C343E" w:rsidRDefault="008C0CB8" w:rsidP="00AB443E">
      <w:pPr>
        <w:pStyle w:val="Pagrindinistekstas"/>
        <w:rPr>
          <w:lang w:val="lt-LT"/>
        </w:rPr>
      </w:pPr>
    </w:p>
    <w:p w14:paraId="78C1BCE4" w14:textId="77777777" w:rsidR="00A25637" w:rsidRPr="002C343E" w:rsidRDefault="00BF6416" w:rsidP="00AB443E">
      <w:pPr>
        <w:pStyle w:val="Pagrindinistekstas"/>
        <w:rPr>
          <w:lang w:val="lt-LT"/>
        </w:rPr>
      </w:pPr>
      <w:r w:rsidRPr="002C343E">
        <w:rPr>
          <w:lang w:val="lt-LT"/>
        </w:rPr>
        <w:t xml:space="preserve">Jeigu atsiranda nepageidaujamų reiškinių, tokių kaip </w:t>
      </w:r>
      <w:r w:rsidR="00A25637" w:rsidRPr="002C343E">
        <w:rPr>
          <w:lang w:val="lt-LT"/>
        </w:rPr>
        <w:t xml:space="preserve">akies dirginimas, skausmas ar paraudimas ar regos pokytis, arba jei paciento būklė gydymą nutraukus pablogėja, reikia </w:t>
      </w:r>
      <w:r w:rsidR="001E5CDC" w:rsidRPr="002C343E">
        <w:rPr>
          <w:lang w:val="lt-LT"/>
        </w:rPr>
        <w:t>apsvar</w:t>
      </w:r>
      <w:r w:rsidR="00A25637" w:rsidRPr="002C343E">
        <w:rPr>
          <w:lang w:val="lt-LT"/>
        </w:rPr>
        <w:t xml:space="preserve">styti naujo gydymo pradėjimo </w:t>
      </w:r>
      <w:r w:rsidR="001E5CDC" w:rsidRPr="002C343E">
        <w:rPr>
          <w:lang w:val="lt-LT"/>
        </w:rPr>
        <w:t>reikalingumą</w:t>
      </w:r>
      <w:r w:rsidR="00A25637" w:rsidRPr="002C343E">
        <w:rPr>
          <w:lang w:val="lt-LT"/>
        </w:rPr>
        <w:t>.</w:t>
      </w:r>
    </w:p>
    <w:p w14:paraId="3B7880C6" w14:textId="77777777" w:rsidR="00A25637" w:rsidRPr="002C343E" w:rsidRDefault="00A25637" w:rsidP="00AB443E">
      <w:pPr>
        <w:pStyle w:val="Pagrindinistekstas"/>
        <w:rPr>
          <w:lang w:val="lt-LT"/>
        </w:rPr>
      </w:pPr>
    </w:p>
    <w:p w14:paraId="18F0EED8" w14:textId="77777777" w:rsidR="00A25637" w:rsidRPr="002C343E" w:rsidRDefault="00A25637" w:rsidP="00AB443E">
      <w:pPr>
        <w:pStyle w:val="Pagrindinistekstas"/>
        <w:rPr>
          <w:lang w:val="lt-LT"/>
        </w:rPr>
      </w:pPr>
      <w:r w:rsidRPr="002C343E">
        <w:rPr>
          <w:lang w:val="lt-LT"/>
        </w:rPr>
        <w:t xml:space="preserve">Pacientams, kuriems buvo pasireiškęs kontaktinis </w:t>
      </w:r>
      <w:r w:rsidR="00DB3F2A" w:rsidRPr="002C343E">
        <w:rPr>
          <w:lang w:val="lt-LT"/>
        </w:rPr>
        <w:t>padidėjęs</w:t>
      </w:r>
      <w:r w:rsidRPr="002C343E">
        <w:rPr>
          <w:lang w:val="lt-LT"/>
        </w:rPr>
        <w:t xml:space="preserve"> jautrumas sidabrui, šio vaistinio preparato vartoti negalima, nes lašinamuose lašuose gali būti iš talpyklės patekusio sidabro pėdsak</w:t>
      </w:r>
      <w:r w:rsidR="00DB3F2A" w:rsidRPr="002C343E">
        <w:rPr>
          <w:lang w:val="lt-LT"/>
        </w:rPr>
        <w:t>ų</w:t>
      </w:r>
      <w:r w:rsidRPr="002C343E">
        <w:rPr>
          <w:lang w:val="lt-LT"/>
        </w:rPr>
        <w:t>.</w:t>
      </w:r>
    </w:p>
    <w:p w14:paraId="6E078FCF" w14:textId="77777777" w:rsidR="00A25637" w:rsidRPr="002C343E" w:rsidRDefault="00A25637" w:rsidP="00AB443E">
      <w:pPr>
        <w:pStyle w:val="Pagrindinistekstas"/>
        <w:rPr>
          <w:lang w:val="lt-LT"/>
        </w:rPr>
      </w:pPr>
    </w:p>
    <w:p w14:paraId="3324F302" w14:textId="77777777" w:rsidR="008C0CB8" w:rsidRPr="002C343E" w:rsidRDefault="00F20E40" w:rsidP="00AB443E">
      <w:pPr>
        <w:pStyle w:val="Pagrindinistekstas"/>
        <w:rPr>
          <w:lang w:val="lt-LT"/>
        </w:rPr>
      </w:pPr>
      <w:r w:rsidRPr="002C343E">
        <w:rPr>
          <w:u w:val="single"/>
          <w:lang w:val="lt-LT"/>
        </w:rPr>
        <w:t>Kontaktiniai lęšiai</w:t>
      </w:r>
    </w:p>
    <w:p w14:paraId="2B8B627A" w14:textId="77777777" w:rsidR="008C0CB8" w:rsidRPr="002C343E" w:rsidRDefault="0065621C" w:rsidP="00AB443E">
      <w:pPr>
        <w:pStyle w:val="Pagrindinistekstas"/>
        <w:rPr>
          <w:lang w:val="lt-LT"/>
        </w:rPr>
      </w:pPr>
      <w:proofErr w:type="spellStart"/>
      <w:r w:rsidRPr="002C343E">
        <w:rPr>
          <w:lang w:val="lt-LT"/>
        </w:rPr>
        <w:t>Olopatadine</w:t>
      </w:r>
      <w:proofErr w:type="spellEnd"/>
      <w:r w:rsidRPr="002C343E">
        <w:rPr>
          <w:lang w:val="lt-LT"/>
        </w:rPr>
        <w:t xml:space="preserve"> UNIMED PHARMA poveikis kontaktinius lęšius nešiojantiems pacientams netirtas. Dėl to pacientams reikia nurodyti, kad prieš akių lašų vartojimą kontaktinius lęšius reikia išimti ir vėl juos galima įdėti ne anksčiau kaip po 15 min.</w:t>
      </w:r>
    </w:p>
    <w:p w14:paraId="1D4DB87E" w14:textId="77777777" w:rsidR="008C0CB8" w:rsidRPr="002C343E" w:rsidRDefault="008C0CB8" w:rsidP="00AB443E">
      <w:pPr>
        <w:pStyle w:val="Pagrindinistekstas"/>
        <w:rPr>
          <w:lang w:val="lt-LT"/>
        </w:rPr>
      </w:pPr>
    </w:p>
    <w:p w14:paraId="49AB68E7" w14:textId="77777777" w:rsidR="008C0CB8" w:rsidRPr="002C343E" w:rsidRDefault="00F20E40" w:rsidP="008D540D">
      <w:pPr>
        <w:pStyle w:val="Antrat1"/>
        <w:numPr>
          <w:ilvl w:val="1"/>
          <w:numId w:val="7"/>
        </w:numPr>
        <w:tabs>
          <w:tab w:val="left" w:pos="567"/>
        </w:tabs>
        <w:ind w:left="0" w:firstLine="0"/>
        <w:rPr>
          <w:lang w:val="lt-LT"/>
        </w:rPr>
      </w:pPr>
      <w:r w:rsidRPr="002C343E">
        <w:rPr>
          <w:lang w:val="lt-LT"/>
        </w:rPr>
        <w:t>Sąveika su kitais vaistiniais preparatais ir kitokia</w:t>
      </w:r>
      <w:r w:rsidRPr="002C343E">
        <w:rPr>
          <w:spacing w:val="-6"/>
          <w:lang w:val="lt-LT"/>
        </w:rPr>
        <w:t xml:space="preserve"> </w:t>
      </w:r>
      <w:r w:rsidRPr="002C343E">
        <w:rPr>
          <w:lang w:val="lt-LT"/>
        </w:rPr>
        <w:t>sąveika</w:t>
      </w:r>
    </w:p>
    <w:p w14:paraId="4FE4496C" w14:textId="77777777" w:rsidR="008C0CB8" w:rsidRPr="002C343E" w:rsidRDefault="008C0CB8" w:rsidP="00AB443E">
      <w:pPr>
        <w:pStyle w:val="Pagrindinistekstas"/>
        <w:rPr>
          <w:b/>
          <w:lang w:val="lt-LT"/>
        </w:rPr>
      </w:pPr>
    </w:p>
    <w:p w14:paraId="03E19678" w14:textId="77777777" w:rsidR="008C0CB8" w:rsidRPr="002C343E" w:rsidRDefault="00F20E40" w:rsidP="00AB443E">
      <w:pPr>
        <w:pStyle w:val="Pagrindinistekstas"/>
        <w:rPr>
          <w:lang w:val="lt-LT"/>
        </w:rPr>
      </w:pPr>
      <w:r w:rsidRPr="002C343E">
        <w:rPr>
          <w:lang w:val="lt-LT"/>
        </w:rPr>
        <w:t>Sąveikos su kitais vaistiniais preparatais tyrimų neatlikta.</w:t>
      </w:r>
    </w:p>
    <w:p w14:paraId="00563218" w14:textId="77777777" w:rsidR="008C0CB8" w:rsidRPr="002C343E" w:rsidRDefault="008C0CB8" w:rsidP="00AB443E">
      <w:pPr>
        <w:pStyle w:val="Pagrindinistekstas"/>
        <w:rPr>
          <w:lang w:val="lt-LT"/>
        </w:rPr>
      </w:pPr>
    </w:p>
    <w:p w14:paraId="05CC748D" w14:textId="77777777" w:rsidR="008C0CB8" w:rsidRPr="002C343E" w:rsidRDefault="00F20E40" w:rsidP="00AB443E">
      <w:pPr>
        <w:pStyle w:val="Pagrindinistekstas"/>
        <w:rPr>
          <w:lang w:val="lt-LT"/>
        </w:rPr>
      </w:pPr>
      <w:r w:rsidRPr="002C343E">
        <w:rPr>
          <w:lang w:val="lt-LT"/>
        </w:rPr>
        <w:t xml:space="preserve">Tyrimais </w:t>
      </w:r>
      <w:proofErr w:type="spellStart"/>
      <w:r w:rsidRPr="002C343E">
        <w:rPr>
          <w:i/>
          <w:lang w:val="lt-LT"/>
        </w:rPr>
        <w:t>in</w:t>
      </w:r>
      <w:proofErr w:type="spellEnd"/>
      <w:r w:rsidRPr="002C343E">
        <w:rPr>
          <w:i/>
          <w:lang w:val="lt-LT"/>
        </w:rPr>
        <w:t xml:space="preserve"> </w:t>
      </w:r>
      <w:proofErr w:type="spellStart"/>
      <w:r w:rsidRPr="002C343E">
        <w:rPr>
          <w:i/>
          <w:lang w:val="lt-LT"/>
        </w:rPr>
        <w:t>vitro</w:t>
      </w:r>
      <w:proofErr w:type="spellEnd"/>
      <w:r w:rsidRPr="002C343E">
        <w:rPr>
          <w:i/>
          <w:lang w:val="lt-LT"/>
        </w:rPr>
        <w:t xml:space="preserve"> </w:t>
      </w:r>
      <w:r w:rsidRPr="002C343E">
        <w:rPr>
          <w:lang w:val="lt-LT"/>
        </w:rPr>
        <w:t xml:space="preserve">nustatyta, kad </w:t>
      </w:r>
      <w:proofErr w:type="spellStart"/>
      <w:r w:rsidRPr="002C343E">
        <w:rPr>
          <w:lang w:val="lt-LT"/>
        </w:rPr>
        <w:t>olopatadinas</w:t>
      </w:r>
      <w:proofErr w:type="spellEnd"/>
      <w:r w:rsidRPr="002C343E">
        <w:rPr>
          <w:lang w:val="lt-LT"/>
        </w:rPr>
        <w:t xml:space="preserve"> neslopina </w:t>
      </w:r>
      <w:proofErr w:type="spellStart"/>
      <w:r w:rsidRPr="002C343E">
        <w:rPr>
          <w:lang w:val="lt-LT"/>
        </w:rPr>
        <w:t>metabolinių</w:t>
      </w:r>
      <w:proofErr w:type="spellEnd"/>
      <w:r w:rsidRPr="002C343E">
        <w:rPr>
          <w:lang w:val="lt-LT"/>
        </w:rPr>
        <w:t xml:space="preserve"> reakcijų, kuriose dalyvauja </w:t>
      </w:r>
      <w:proofErr w:type="spellStart"/>
      <w:r w:rsidRPr="002C343E">
        <w:rPr>
          <w:lang w:val="lt-LT"/>
        </w:rPr>
        <w:t>citochromo</w:t>
      </w:r>
      <w:proofErr w:type="spellEnd"/>
      <w:r w:rsidRPr="002C343E">
        <w:rPr>
          <w:lang w:val="lt-LT"/>
        </w:rPr>
        <w:t xml:space="preserve"> P-450 </w:t>
      </w:r>
      <w:proofErr w:type="spellStart"/>
      <w:r w:rsidRPr="002C343E">
        <w:rPr>
          <w:lang w:val="lt-LT"/>
        </w:rPr>
        <w:t>izofermentai</w:t>
      </w:r>
      <w:proofErr w:type="spellEnd"/>
      <w:r w:rsidRPr="002C343E">
        <w:rPr>
          <w:lang w:val="lt-LT"/>
        </w:rPr>
        <w:t xml:space="preserve"> 1A2, 2C8, 2C9, 2C19, 2D6, 2E1 ir 3A4. </w:t>
      </w:r>
      <w:r w:rsidR="0014508B" w:rsidRPr="002C343E">
        <w:rPr>
          <w:lang w:val="lt-LT"/>
        </w:rPr>
        <w:t xml:space="preserve">Šie </w:t>
      </w:r>
      <w:r w:rsidRPr="002C343E">
        <w:rPr>
          <w:lang w:val="lt-LT"/>
        </w:rPr>
        <w:t>rezultatai rodo, kad olopatadino sąveik</w:t>
      </w:r>
      <w:r w:rsidR="0014508B" w:rsidRPr="002C343E">
        <w:rPr>
          <w:lang w:val="lt-LT"/>
        </w:rPr>
        <w:t>a</w:t>
      </w:r>
      <w:r w:rsidRPr="002C343E">
        <w:rPr>
          <w:lang w:val="lt-LT"/>
        </w:rPr>
        <w:t xml:space="preserve"> su kitomis kartu vartojamomis veikliosiomis medžiagomis </w:t>
      </w:r>
      <w:r w:rsidR="0014508B" w:rsidRPr="002C343E">
        <w:rPr>
          <w:lang w:val="lt-LT"/>
        </w:rPr>
        <w:t>nėra tikėtina</w:t>
      </w:r>
      <w:r w:rsidRPr="002C343E">
        <w:rPr>
          <w:lang w:val="lt-LT"/>
        </w:rPr>
        <w:t>.</w:t>
      </w:r>
    </w:p>
    <w:p w14:paraId="0F9FF0B0" w14:textId="77777777" w:rsidR="008C0CB8" w:rsidRPr="002C343E" w:rsidRDefault="008C0CB8" w:rsidP="00AB443E">
      <w:pPr>
        <w:pStyle w:val="Pagrindinistekstas"/>
        <w:rPr>
          <w:lang w:val="lt-LT"/>
        </w:rPr>
      </w:pPr>
    </w:p>
    <w:p w14:paraId="05E138EA" w14:textId="77777777" w:rsidR="008C0CB8" w:rsidRPr="002C343E" w:rsidRDefault="00F20E40" w:rsidP="00AB443E">
      <w:pPr>
        <w:pStyle w:val="Antrat1"/>
        <w:numPr>
          <w:ilvl w:val="1"/>
          <w:numId w:val="7"/>
        </w:numPr>
        <w:tabs>
          <w:tab w:val="left" w:pos="567"/>
        </w:tabs>
        <w:ind w:left="0" w:firstLine="0"/>
        <w:rPr>
          <w:lang w:val="lt-LT"/>
        </w:rPr>
      </w:pPr>
      <w:r w:rsidRPr="002C343E">
        <w:rPr>
          <w:lang w:val="lt-LT"/>
        </w:rPr>
        <w:t>Vaisingumas, nėštumo ir žindymo</w:t>
      </w:r>
      <w:r w:rsidRPr="002C343E">
        <w:rPr>
          <w:spacing w:val="-3"/>
          <w:lang w:val="lt-LT"/>
        </w:rPr>
        <w:t xml:space="preserve"> </w:t>
      </w:r>
      <w:r w:rsidRPr="002C343E">
        <w:rPr>
          <w:lang w:val="lt-LT"/>
        </w:rPr>
        <w:t>laikotarpis</w:t>
      </w:r>
    </w:p>
    <w:p w14:paraId="2C51134E" w14:textId="77777777" w:rsidR="008C0CB8" w:rsidRPr="002C343E" w:rsidRDefault="008C0CB8" w:rsidP="00AB443E">
      <w:pPr>
        <w:pStyle w:val="Pagrindinistekstas"/>
        <w:rPr>
          <w:b/>
          <w:lang w:val="lt-LT"/>
        </w:rPr>
      </w:pPr>
    </w:p>
    <w:p w14:paraId="3D5E7290" w14:textId="77777777" w:rsidR="008C0CB8" w:rsidRPr="002C343E" w:rsidRDefault="00F20E40" w:rsidP="00AB443E">
      <w:pPr>
        <w:pStyle w:val="Pagrindinistekstas"/>
        <w:rPr>
          <w:lang w:val="lt-LT"/>
        </w:rPr>
      </w:pPr>
      <w:r w:rsidRPr="002C343E">
        <w:rPr>
          <w:spacing w:val="-56"/>
          <w:u w:val="single"/>
          <w:lang w:val="lt-LT"/>
        </w:rPr>
        <w:t xml:space="preserve"> </w:t>
      </w:r>
      <w:r w:rsidRPr="002C343E">
        <w:rPr>
          <w:u w:val="single"/>
          <w:lang w:val="lt-LT"/>
        </w:rPr>
        <w:t>Nėštumas</w:t>
      </w:r>
    </w:p>
    <w:p w14:paraId="6B5DCAA0" w14:textId="77777777" w:rsidR="008C0CB8" w:rsidRPr="002C343E" w:rsidRDefault="00F20E40" w:rsidP="00AB443E">
      <w:pPr>
        <w:pStyle w:val="Pagrindinistekstas"/>
        <w:rPr>
          <w:lang w:val="lt-LT"/>
        </w:rPr>
      </w:pPr>
      <w:r w:rsidRPr="002C343E">
        <w:rPr>
          <w:lang w:val="lt-LT"/>
        </w:rPr>
        <w:t>Duomenų apie oftalmologinį olopatadino vartojimą nėštumo metu nėra arba jų nepakanka.</w:t>
      </w:r>
    </w:p>
    <w:p w14:paraId="08334939" w14:textId="77777777" w:rsidR="008C0CB8" w:rsidRPr="002C343E" w:rsidRDefault="00F20E40" w:rsidP="00AB443E">
      <w:pPr>
        <w:pStyle w:val="Pagrindinistekstas"/>
        <w:rPr>
          <w:lang w:val="lt-LT"/>
        </w:rPr>
      </w:pPr>
      <w:r w:rsidRPr="002C343E">
        <w:rPr>
          <w:lang w:val="lt-LT"/>
        </w:rPr>
        <w:t>Su gyvūnais atlikti sisteminio poveikio vaistinio preparato tyrimai parodė toksinį poveikį reprodukcijai (žr. 5.3</w:t>
      </w:r>
      <w:r w:rsidR="0042312D" w:rsidRPr="002C343E">
        <w:rPr>
          <w:lang w:val="lt-LT"/>
        </w:rPr>
        <w:t> </w:t>
      </w:r>
      <w:r w:rsidRPr="002C343E">
        <w:rPr>
          <w:lang w:val="lt-LT"/>
        </w:rPr>
        <w:t>skyrių).</w:t>
      </w:r>
    </w:p>
    <w:p w14:paraId="328CD52B" w14:textId="6E637D24" w:rsidR="008C0CB8" w:rsidRPr="002C343E" w:rsidRDefault="00F20E40" w:rsidP="00AB443E">
      <w:pPr>
        <w:pStyle w:val="Pagrindinistekstas"/>
        <w:rPr>
          <w:lang w:val="lt-LT"/>
        </w:rPr>
      </w:pPr>
      <w:r w:rsidRPr="002C343E">
        <w:rPr>
          <w:lang w:val="lt-LT"/>
        </w:rPr>
        <w:t>Olopatadino nerekomenduojama vartoti nėštumo metu ir vaisingo</w:t>
      </w:r>
      <w:r w:rsidR="00813382" w:rsidRPr="002C343E">
        <w:rPr>
          <w:lang w:val="lt-LT"/>
        </w:rPr>
        <w:t>ms</w:t>
      </w:r>
      <w:r w:rsidRPr="002C343E">
        <w:rPr>
          <w:lang w:val="lt-LT"/>
        </w:rPr>
        <w:t xml:space="preserve"> moterims, kurios ne</w:t>
      </w:r>
      <w:r w:rsidR="00E0340B">
        <w:rPr>
          <w:lang w:val="lt-LT"/>
        </w:rPr>
        <w:t>naud</w:t>
      </w:r>
      <w:r w:rsidRPr="002C343E">
        <w:rPr>
          <w:lang w:val="lt-LT"/>
        </w:rPr>
        <w:t>oja kontracepcijos priemonių.</w:t>
      </w:r>
    </w:p>
    <w:p w14:paraId="5FDA94B5" w14:textId="77777777" w:rsidR="008C0CB8" w:rsidRPr="002C343E" w:rsidRDefault="008C0CB8" w:rsidP="00AB443E">
      <w:pPr>
        <w:pStyle w:val="Pagrindinistekstas"/>
        <w:rPr>
          <w:lang w:val="lt-LT"/>
        </w:rPr>
      </w:pPr>
    </w:p>
    <w:p w14:paraId="5F87C589" w14:textId="77777777" w:rsidR="008C0CB8" w:rsidRPr="002C343E" w:rsidRDefault="00F20E40" w:rsidP="00AB443E">
      <w:pPr>
        <w:pStyle w:val="Pagrindinistekstas"/>
        <w:rPr>
          <w:lang w:val="lt-LT"/>
        </w:rPr>
      </w:pPr>
      <w:r w:rsidRPr="002C343E">
        <w:rPr>
          <w:spacing w:val="-56"/>
          <w:u w:val="single"/>
          <w:lang w:val="lt-LT"/>
        </w:rPr>
        <w:t xml:space="preserve"> </w:t>
      </w:r>
      <w:r w:rsidRPr="002C343E">
        <w:rPr>
          <w:u w:val="single"/>
          <w:lang w:val="lt-LT"/>
        </w:rPr>
        <w:t>Žindymas</w:t>
      </w:r>
    </w:p>
    <w:p w14:paraId="76B1F42E" w14:textId="79C4C6C9" w:rsidR="008C0CB8" w:rsidRPr="002C343E" w:rsidRDefault="00F20E40" w:rsidP="00AB443E">
      <w:pPr>
        <w:pStyle w:val="Pagrindinistekstas"/>
        <w:rPr>
          <w:lang w:val="lt-LT"/>
        </w:rPr>
      </w:pPr>
      <w:r w:rsidRPr="002C343E">
        <w:rPr>
          <w:lang w:val="lt-LT"/>
        </w:rPr>
        <w:t>Esami tyrimų su gyvūnais duomenys rodo, kad po geriamojo vaistinio preparato pavartojimo olopatadin</w:t>
      </w:r>
      <w:r w:rsidR="00813382" w:rsidRPr="002C343E">
        <w:rPr>
          <w:lang w:val="lt-LT"/>
        </w:rPr>
        <w:t>o</w:t>
      </w:r>
      <w:r w:rsidRPr="002C343E">
        <w:rPr>
          <w:lang w:val="lt-LT"/>
        </w:rPr>
        <w:t xml:space="preserve"> išsiskiria į gyvūnų pieną (smulkiau žr. 5.3</w:t>
      </w:r>
      <w:r w:rsidR="003A6EEE">
        <w:rPr>
          <w:lang w:val="lt-LT"/>
        </w:rPr>
        <w:t> </w:t>
      </w:r>
      <w:r w:rsidRPr="002C343E">
        <w:rPr>
          <w:lang w:val="lt-LT"/>
        </w:rPr>
        <w:t>skyrių).</w:t>
      </w:r>
    </w:p>
    <w:p w14:paraId="23F179A1" w14:textId="77777777" w:rsidR="00813382" w:rsidRPr="002C343E" w:rsidRDefault="00F20E40" w:rsidP="00AB443E">
      <w:pPr>
        <w:pStyle w:val="Pagrindinistekstas"/>
        <w:rPr>
          <w:b/>
          <w:bCs/>
          <w:lang w:val="lt-LT"/>
        </w:rPr>
      </w:pPr>
      <w:r w:rsidRPr="002C343E">
        <w:rPr>
          <w:lang w:val="lt-LT"/>
        </w:rPr>
        <w:t>Pavojaus žindomiems naujagimiams ar kūdikiams negalima atmesti.</w:t>
      </w:r>
    </w:p>
    <w:p w14:paraId="01D3E524" w14:textId="77777777" w:rsidR="008C0CB8" w:rsidRPr="002C343E" w:rsidRDefault="005B3244" w:rsidP="00AB443E">
      <w:pPr>
        <w:pStyle w:val="Pagrindinistekstas"/>
        <w:rPr>
          <w:lang w:val="lt-LT"/>
        </w:rPr>
      </w:pPr>
      <w:proofErr w:type="spellStart"/>
      <w:r w:rsidRPr="002C343E">
        <w:rPr>
          <w:lang w:val="lt-LT"/>
        </w:rPr>
        <w:t>Olopatadine</w:t>
      </w:r>
      <w:proofErr w:type="spellEnd"/>
      <w:r w:rsidRPr="002C343E">
        <w:rPr>
          <w:lang w:val="lt-LT"/>
        </w:rPr>
        <w:t xml:space="preserve"> UNIMED PHARMA</w:t>
      </w:r>
      <w:r w:rsidR="00F20E40" w:rsidRPr="002C343E">
        <w:rPr>
          <w:lang w:val="lt-LT"/>
        </w:rPr>
        <w:t xml:space="preserve"> negalima vartoti žindymo metu.</w:t>
      </w:r>
    </w:p>
    <w:p w14:paraId="390A4CC7" w14:textId="77777777" w:rsidR="0042312D" w:rsidRPr="002C343E" w:rsidRDefault="0042312D" w:rsidP="00AB443E">
      <w:pPr>
        <w:pStyle w:val="Pagrindinistekstas"/>
        <w:rPr>
          <w:lang w:val="lt-LT"/>
        </w:rPr>
      </w:pPr>
    </w:p>
    <w:p w14:paraId="5B3038B3" w14:textId="77777777" w:rsidR="008C0CB8" w:rsidRPr="002C343E" w:rsidRDefault="00F20E40" w:rsidP="00B76CC0">
      <w:pPr>
        <w:pStyle w:val="Pagrindinistekstas"/>
        <w:keepNext/>
        <w:rPr>
          <w:lang w:val="lt-LT"/>
        </w:rPr>
      </w:pPr>
      <w:r w:rsidRPr="002C343E">
        <w:rPr>
          <w:u w:val="single"/>
          <w:lang w:val="lt-LT"/>
        </w:rPr>
        <w:lastRenderedPageBreak/>
        <w:t>Vaisingumas</w:t>
      </w:r>
    </w:p>
    <w:p w14:paraId="63FC03AA" w14:textId="77777777" w:rsidR="008C0CB8" w:rsidRPr="002C343E" w:rsidRDefault="00F20E40" w:rsidP="00B76CC0">
      <w:pPr>
        <w:pStyle w:val="Pagrindinistekstas"/>
        <w:keepNext/>
        <w:rPr>
          <w:lang w:val="lt-LT"/>
        </w:rPr>
      </w:pPr>
      <w:r w:rsidRPr="002C343E">
        <w:rPr>
          <w:lang w:val="lt-LT"/>
        </w:rPr>
        <w:t>Lokaliai ant akių vartojamo olopatadino poveikio žmogaus vaisingumui tyrimų neatlikta.</w:t>
      </w:r>
    </w:p>
    <w:p w14:paraId="56258C63" w14:textId="77777777" w:rsidR="008C0CB8" w:rsidRPr="002C343E" w:rsidRDefault="008C0CB8" w:rsidP="00AB443E">
      <w:pPr>
        <w:pStyle w:val="Pagrindinistekstas"/>
        <w:rPr>
          <w:lang w:val="lt-LT"/>
        </w:rPr>
      </w:pPr>
    </w:p>
    <w:p w14:paraId="7987A6ED" w14:textId="77777777" w:rsidR="008C0CB8" w:rsidRPr="002C343E" w:rsidRDefault="00F20E40" w:rsidP="008D540D">
      <w:pPr>
        <w:pStyle w:val="Antrat1"/>
        <w:numPr>
          <w:ilvl w:val="1"/>
          <w:numId w:val="7"/>
        </w:numPr>
        <w:tabs>
          <w:tab w:val="left" w:pos="567"/>
        </w:tabs>
        <w:ind w:left="0" w:firstLine="0"/>
        <w:rPr>
          <w:lang w:val="lt-LT"/>
        </w:rPr>
      </w:pPr>
      <w:r w:rsidRPr="002C343E">
        <w:rPr>
          <w:lang w:val="lt-LT"/>
        </w:rPr>
        <w:t>Poveikis gebėjimui vairuoti ir valdyti</w:t>
      </w:r>
      <w:r w:rsidRPr="002C343E">
        <w:rPr>
          <w:spacing w:val="-5"/>
          <w:lang w:val="lt-LT"/>
        </w:rPr>
        <w:t xml:space="preserve"> </w:t>
      </w:r>
      <w:r w:rsidRPr="002C343E">
        <w:rPr>
          <w:lang w:val="lt-LT"/>
        </w:rPr>
        <w:t>mechanizmus</w:t>
      </w:r>
    </w:p>
    <w:p w14:paraId="641BC0B1" w14:textId="77777777" w:rsidR="008C0CB8" w:rsidRPr="002C343E" w:rsidRDefault="008C0CB8" w:rsidP="00AB443E">
      <w:pPr>
        <w:pStyle w:val="Pagrindinistekstas"/>
        <w:rPr>
          <w:b/>
          <w:lang w:val="lt-LT"/>
        </w:rPr>
      </w:pPr>
    </w:p>
    <w:p w14:paraId="17BC240A" w14:textId="77777777" w:rsidR="008C0CB8" w:rsidRPr="002C343E" w:rsidRDefault="005B3244" w:rsidP="00AB443E">
      <w:pPr>
        <w:pStyle w:val="Pagrindinistekstas"/>
        <w:rPr>
          <w:lang w:val="lt-LT"/>
        </w:rPr>
      </w:pPr>
      <w:proofErr w:type="spellStart"/>
      <w:r w:rsidRPr="002C343E">
        <w:rPr>
          <w:lang w:val="lt-LT"/>
        </w:rPr>
        <w:t>Olopatadine</w:t>
      </w:r>
      <w:proofErr w:type="spellEnd"/>
      <w:r w:rsidRPr="002C343E">
        <w:rPr>
          <w:lang w:val="lt-LT"/>
        </w:rPr>
        <w:t xml:space="preserve"> UNIMED PHARMA</w:t>
      </w:r>
      <w:r w:rsidR="00F20E40" w:rsidRPr="002C343E">
        <w:rPr>
          <w:lang w:val="lt-LT"/>
        </w:rPr>
        <w:t xml:space="preserve"> gebėjimo vairuoti ir valdyti mechanizmus neveikia arba veikia nereikšmingai.</w:t>
      </w:r>
    </w:p>
    <w:p w14:paraId="27BF5007" w14:textId="77777777" w:rsidR="008C0CB8" w:rsidRPr="002C343E" w:rsidRDefault="008C0CB8" w:rsidP="00AB443E">
      <w:pPr>
        <w:pStyle w:val="Pagrindinistekstas"/>
        <w:rPr>
          <w:lang w:val="lt-LT"/>
        </w:rPr>
      </w:pPr>
    </w:p>
    <w:p w14:paraId="716DDF74" w14:textId="77777777" w:rsidR="008C0CB8" w:rsidRPr="002C343E" w:rsidRDefault="00F20E40" w:rsidP="00AB443E">
      <w:pPr>
        <w:pStyle w:val="Pagrindinistekstas"/>
        <w:rPr>
          <w:lang w:val="lt-LT"/>
        </w:rPr>
      </w:pPr>
      <w:r w:rsidRPr="002C343E">
        <w:rPr>
          <w:lang w:val="lt-LT"/>
        </w:rPr>
        <w:t xml:space="preserve">Kaip ir </w:t>
      </w:r>
      <w:r w:rsidR="005B2F42" w:rsidRPr="002C343E">
        <w:rPr>
          <w:lang w:val="lt-LT"/>
        </w:rPr>
        <w:t xml:space="preserve">vartojant </w:t>
      </w:r>
      <w:r w:rsidRPr="002C343E">
        <w:rPr>
          <w:lang w:val="lt-LT"/>
        </w:rPr>
        <w:t xml:space="preserve">kitų akių lašų, </w:t>
      </w:r>
      <w:r w:rsidR="005B2F42" w:rsidRPr="002C343E">
        <w:rPr>
          <w:lang w:val="lt-LT"/>
        </w:rPr>
        <w:t xml:space="preserve">laikinas matomo vaizdo neryškumas </w:t>
      </w:r>
      <w:r w:rsidRPr="002C343E">
        <w:rPr>
          <w:lang w:val="lt-LT"/>
        </w:rPr>
        <w:t xml:space="preserve">arba kitokie regos sutrikimai gali trikdyti gebėjimą vairuoti ir valdyti mechanizmus. Jei įlašinus vaistinio preparato </w:t>
      </w:r>
      <w:r w:rsidR="005B2F42" w:rsidRPr="002C343E">
        <w:rPr>
          <w:lang w:val="lt-LT"/>
        </w:rPr>
        <w:t xml:space="preserve">matomas vaizdas </w:t>
      </w:r>
      <w:r w:rsidRPr="002C343E">
        <w:rPr>
          <w:lang w:val="lt-LT"/>
        </w:rPr>
        <w:t xml:space="preserve">tampa neryškus, </w:t>
      </w:r>
      <w:r w:rsidR="005B2F42" w:rsidRPr="002C343E">
        <w:rPr>
          <w:lang w:val="lt-LT"/>
        </w:rPr>
        <w:t xml:space="preserve">prieš </w:t>
      </w:r>
      <w:r w:rsidRPr="002C343E">
        <w:rPr>
          <w:lang w:val="lt-LT"/>
        </w:rPr>
        <w:t>vairuo</w:t>
      </w:r>
      <w:r w:rsidR="005B2F42" w:rsidRPr="002C343E">
        <w:rPr>
          <w:lang w:val="lt-LT"/>
        </w:rPr>
        <w:t>jant</w:t>
      </w:r>
      <w:r w:rsidRPr="002C343E">
        <w:rPr>
          <w:lang w:val="lt-LT"/>
        </w:rPr>
        <w:t xml:space="preserve"> ir vald</w:t>
      </w:r>
      <w:r w:rsidR="005B2F42" w:rsidRPr="002C343E">
        <w:rPr>
          <w:lang w:val="lt-LT"/>
        </w:rPr>
        <w:t>ant</w:t>
      </w:r>
      <w:r w:rsidRPr="002C343E">
        <w:rPr>
          <w:lang w:val="lt-LT"/>
        </w:rPr>
        <w:t xml:space="preserve"> mechanizmus būtina </w:t>
      </w:r>
      <w:r w:rsidR="005B2F42" w:rsidRPr="002C343E">
        <w:rPr>
          <w:lang w:val="lt-LT"/>
        </w:rPr>
        <w:t>pa</w:t>
      </w:r>
      <w:r w:rsidRPr="002C343E">
        <w:rPr>
          <w:lang w:val="lt-LT"/>
        </w:rPr>
        <w:t>laukti, kol rega pagerės.</w:t>
      </w:r>
    </w:p>
    <w:p w14:paraId="1F2246D9" w14:textId="77777777" w:rsidR="008C0CB8" w:rsidRPr="002C343E" w:rsidRDefault="008C0CB8" w:rsidP="00AB443E">
      <w:pPr>
        <w:pStyle w:val="Pagrindinistekstas"/>
        <w:rPr>
          <w:lang w:val="lt-LT"/>
        </w:rPr>
      </w:pPr>
    </w:p>
    <w:p w14:paraId="0104C748" w14:textId="77777777" w:rsidR="008C0CB8" w:rsidRPr="002C343E" w:rsidRDefault="00F20E40" w:rsidP="008D540D">
      <w:pPr>
        <w:pStyle w:val="Antrat1"/>
        <w:numPr>
          <w:ilvl w:val="1"/>
          <w:numId w:val="7"/>
        </w:numPr>
        <w:tabs>
          <w:tab w:val="left" w:pos="567"/>
        </w:tabs>
        <w:ind w:left="0" w:firstLine="0"/>
        <w:rPr>
          <w:lang w:val="lt-LT"/>
        </w:rPr>
      </w:pPr>
      <w:r w:rsidRPr="002C343E">
        <w:rPr>
          <w:lang w:val="lt-LT"/>
        </w:rPr>
        <w:t>Nepageidaujamas</w:t>
      </w:r>
      <w:r w:rsidRPr="002C343E">
        <w:rPr>
          <w:spacing w:val="-1"/>
          <w:lang w:val="lt-LT"/>
        </w:rPr>
        <w:t xml:space="preserve"> </w:t>
      </w:r>
      <w:r w:rsidRPr="002C343E">
        <w:rPr>
          <w:lang w:val="lt-LT"/>
        </w:rPr>
        <w:t>poveikis</w:t>
      </w:r>
    </w:p>
    <w:p w14:paraId="2F5DBD78" w14:textId="77777777" w:rsidR="008C0CB8" w:rsidRPr="002C343E" w:rsidRDefault="008C0CB8" w:rsidP="00AB443E">
      <w:pPr>
        <w:pStyle w:val="Pagrindinistekstas"/>
        <w:rPr>
          <w:b/>
          <w:lang w:val="lt-LT"/>
        </w:rPr>
      </w:pPr>
    </w:p>
    <w:p w14:paraId="3A3A73CB" w14:textId="77777777" w:rsidR="008C0CB8" w:rsidRPr="002C343E" w:rsidRDefault="00F20E40" w:rsidP="00AB443E">
      <w:pPr>
        <w:pStyle w:val="Pagrindinistekstas"/>
        <w:rPr>
          <w:lang w:val="lt-LT"/>
        </w:rPr>
      </w:pPr>
      <w:r w:rsidRPr="002C343E">
        <w:rPr>
          <w:spacing w:val="-56"/>
          <w:u w:val="single"/>
          <w:lang w:val="lt-LT"/>
        </w:rPr>
        <w:t xml:space="preserve"> </w:t>
      </w:r>
      <w:r w:rsidRPr="002C343E">
        <w:rPr>
          <w:u w:val="single"/>
          <w:lang w:val="lt-LT"/>
        </w:rPr>
        <w:t>Saugumo duomenų santrauka</w:t>
      </w:r>
    </w:p>
    <w:p w14:paraId="6F7917DC" w14:textId="0D0AFED7" w:rsidR="008C0CB8" w:rsidRPr="002C343E" w:rsidRDefault="00F20E40" w:rsidP="00AB443E">
      <w:pPr>
        <w:pStyle w:val="Pagrindinistekstas"/>
        <w:rPr>
          <w:lang w:val="lt-LT"/>
        </w:rPr>
      </w:pPr>
      <w:r w:rsidRPr="002C343E">
        <w:rPr>
          <w:lang w:val="lt-LT"/>
        </w:rPr>
        <w:t>Atliekant klinikinius tyrimus, kuriose dalyvavo 1680</w:t>
      </w:r>
      <w:r w:rsidR="003A6EEE">
        <w:rPr>
          <w:lang w:val="lt-LT"/>
        </w:rPr>
        <w:t> </w:t>
      </w:r>
      <w:r w:rsidRPr="002C343E">
        <w:rPr>
          <w:lang w:val="lt-LT"/>
        </w:rPr>
        <w:t xml:space="preserve">pacientų, </w:t>
      </w:r>
      <w:r w:rsidR="00322045" w:rsidRPr="002C343E">
        <w:rPr>
          <w:lang w:val="lt-LT"/>
        </w:rPr>
        <w:t xml:space="preserve">olopatadino </w:t>
      </w:r>
      <w:r w:rsidRPr="002C343E">
        <w:rPr>
          <w:lang w:val="lt-LT"/>
        </w:rPr>
        <w:t xml:space="preserve">buvo lašinama į abi akis vieną–keturis kartus per </w:t>
      </w:r>
      <w:r w:rsidR="00322045" w:rsidRPr="002C343E">
        <w:rPr>
          <w:lang w:val="lt-LT"/>
        </w:rPr>
        <w:t xml:space="preserve">parą </w:t>
      </w:r>
      <w:r w:rsidRPr="002C343E">
        <w:rPr>
          <w:lang w:val="lt-LT"/>
        </w:rPr>
        <w:t>ne ilgiau kaip keturis mėnesius. Šis vaistinis preparatas vartotas vienas arba kaip papildomas</w:t>
      </w:r>
      <w:r w:rsidR="001833EB" w:rsidRPr="002C343E">
        <w:rPr>
          <w:lang w:val="lt-LT"/>
        </w:rPr>
        <w:t xml:space="preserve"> vaistinis</w:t>
      </w:r>
      <w:r w:rsidRPr="002C343E">
        <w:rPr>
          <w:lang w:val="lt-LT"/>
        </w:rPr>
        <w:t xml:space="preserve"> preparatas kartu su 10</w:t>
      </w:r>
      <w:r w:rsidR="001833EB" w:rsidRPr="002C343E">
        <w:rPr>
          <w:lang w:val="lt-LT"/>
        </w:rPr>
        <w:t> </w:t>
      </w:r>
      <w:r w:rsidRPr="002C343E">
        <w:rPr>
          <w:lang w:val="lt-LT"/>
        </w:rPr>
        <w:t xml:space="preserve">mg </w:t>
      </w:r>
      <w:proofErr w:type="spellStart"/>
      <w:r w:rsidRPr="002C343E">
        <w:rPr>
          <w:lang w:val="lt-LT"/>
        </w:rPr>
        <w:t>loratadino</w:t>
      </w:r>
      <w:proofErr w:type="spellEnd"/>
      <w:r w:rsidRPr="002C343E">
        <w:rPr>
          <w:lang w:val="lt-LT"/>
        </w:rPr>
        <w:t>. Tikėtina, kad nepageidaujamų</w:t>
      </w:r>
      <w:r w:rsidR="001833EB" w:rsidRPr="002C343E">
        <w:rPr>
          <w:lang w:val="lt-LT"/>
        </w:rPr>
        <w:t xml:space="preserve"> </w:t>
      </w:r>
      <w:r w:rsidRPr="002C343E">
        <w:rPr>
          <w:lang w:val="lt-LT"/>
        </w:rPr>
        <w:t xml:space="preserve">reakcijų, susijusių su </w:t>
      </w:r>
      <w:r w:rsidR="001833EB" w:rsidRPr="002C343E">
        <w:rPr>
          <w:lang w:val="lt-LT"/>
        </w:rPr>
        <w:t xml:space="preserve">olopatadino </w:t>
      </w:r>
      <w:r w:rsidRPr="002C343E">
        <w:rPr>
          <w:lang w:val="lt-LT"/>
        </w:rPr>
        <w:t xml:space="preserve">vartojimu, </w:t>
      </w:r>
      <w:r w:rsidR="001833EB" w:rsidRPr="002C343E">
        <w:rPr>
          <w:lang w:val="lt-LT"/>
        </w:rPr>
        <w:t>gali pasireikšti</w:t>
      </w:r>
      <w:r w:rsidRPr="002C343E">
        <w:rPr>
          <w:lang w:val="lt-LT"/>
        </w:rPr>
        <w:t xml:space="preserve"> 4,5</w:t>
      </w:r>
      <w:r w:rsidR="00053926" w:rsidRPr="002C343E">
        <w:rPr>
          <w:lang w:val="lt-LT"/>
        </w:rPr>
        <w:t> </w:t>
      </w:r>
      <w:r w:rsidRPr="002C343E">
        <w:rPr>
          <w:lang w:val="lt-LT"/>
        </w:rPr>
        <w:t>% pacientų; tačiau tik 1,6</w:t>
      </w:r>
      <w:r w:rsidR="00053926" w:rsidRPr="002C343E">
        <w:rPr>
          <w:lang w:val="lt-LT"/>
        </w:rPr>
        <w:t> </w:t>
      </w:r>
      <w:r w:rsidRPr="002C343E">
        <w:rPr>
          <w:lang w:val="lt-LT"/>
        </w:rPr>
        <w:t xml:space="preserve">% pacientų dėl šių nepageidaujamų reakcijų </w:t>
      </w:r>
      <w:r w:rsidR="001833EB" w:rsidRPr="002C343E">
        <w:rPr>
          <w:lang w:val="lt-LT"/>
        </w:rPr>
        <w:t>nutraukė dalyvavimą klinikiniuose tyrimuose</w:t>
      </w:r>
      <w:r w:rsidRPr="002C343E">
        <w:rPr>
          <w:lang w:val="lt-LT"/>
        </w:rPr>
        <w:t xml:space="preserve">. Atliekant klinikinius tyrimus, sunkių </w:t>
      </w:r>
      <w:r w:rsidR="001833EB" w:rsidRPr="002C343E">
        <w:rPr>
          <w:lang w:val="lt-LT"/>
        </w:rPr>
        <w:t xml:space="preserve">su </w:t>
      </w:r>
      <w:proofErr w:type="spellStart"/>
      <w:r w:rsidR="001833EB" w:rsidRPr="002C343E">
        <w:rPr>
          <w:lang w:val="lt-LT"/>
        </w:rPr>
        <w:t>olopatidinu</w:t>
      </w:r>
      <w:proofErr w:type="spellEnd"/>
      <w:r w:rsidR="001833EB" w:rsidRPr="002C343E">
        <w:rPr>
          <w:lang w:val="lt-LT"/>
        </w:rPr>
        <w:t xml:space="preserve"> susijusių </w:t>
      </w:r>
      <w:r w:rsidRPr="002C343E">
        <w:rPr>
          <w:lang w:val="lt-LT"/>
        </w:rPr>
        <w:t xml:space="preserve">oftalmologinių ar sisteminių nepageidaujamų reakcijų </w:t>
      </w:r>
      <w:r w:rsidR="001833EB" w:rsidRPr="002C343E">
        <w:rPr>
          <w:lang w:val="lt-LT"/>
        </w:rPr>
        <w:t>nepranešta</w:t>
      </w:r>
      <w:r w:rsidRPr="002C343E">
        <w:rPr>
          <w:lang w:val="lt-LT"/>
        </w:rPr>
        <w:t>. Dažniausiai pastebėta su gydymu susijusi nepageidaujama reakcija buvo akies (-</w:t>
      </w:r>
      <w:proofErr w:type="spellStart"/>
      <w:r w:rsidRPr="002C343E">
        <w:rPr>
          <w:lang w:val="lt-LT"/>
        </w:rPr>
        <w:t>ių</w:t>
      </w:r>
      <w:proofErr w:type="spellEnd"/>
      <w:r w:rsidRPr="002C343E">
        <w:rPr>
          <w:lang w:val="lt-LT"/>
        </w:rPr>
        <w:t>) skausmas</w:t>
      </w:r>
      <w:r w:rsidR="001833EB" w:rsidRPr="002C343E">
        <w:rPr>
          <w:lang w:val="lt-LT"/>
        </w:rPr>
        <w:t>, b</w:t>
      </w:r>
      <w:r w:rsidRPr="002C343E">
        <w:rPr>
          <w:lang w:val="lt-LT"/>
        </w:rPr>
        <w:t>endras jos dažnis sudarė 0,7</w:t>
      </w:r>
      <w:r w:rsidR="00B57216" w:rsidRPr="002C343E">
        <w:rPr>
          <w:lang w:val="lt-LT"/>
        </w:rPr>
        <w:t> </w:t>
      </w:r>
      <w:r w:rsidRPr="002C343E">
        <w:rPr>
          <w:lang w:val="lt-LT"/>
        </w:rPr>
        <w:t>%.</w:t>
      </w:r>
    </w:p>
    <w:p w14:paraId="139544AB" w14:textId="77777777" w:rsidR="008C0CB8" w:rsidRPr="002C343E" w:rsidRDefault="008C0CB8" w:rsidP="00AB443E">
      <w:pPr>
        <w:pStyle w:val="Pagrindinistekstas"/>
        <w:rPr>
          <w:lang w:val="lt-LT"/>
        </w:rPr>
      </w:pPr>
    </w:p>
    <w:p w14:paraId="6077FD68" w14:textId="1ED4E006" w:rsidR="008C0CB8" w:rsidRPr="002C343E" w:rsidRDefault="00F20E40" w:rsidP="00AB443E">
      <w:pPr>
        <w:pStyle w:val="Pagrindinistekstas"/>
        <w:rPr>
          <w:lang w:val="lt-LT"/>
        </w:rPr>
      </w:pPr>
      <w:r w:rsidRPr="002C343E">
        <w:rPr>
          <w:lang w:val="lt-LT"/>
        </w:rPr>
        <w:t xml:space="preserve">Toliau išvardytos nepageidaujamos reakcijos, apie kurias pranešta klinikinių tyrimų metu bei po vaistinio preparato pateikimo </w:t>
      </w:r>
      <w:r w:rsidR="00226127" w:rsidRPr="002C343E">
        <w:rPr>
          <w:lang w:val="lt-LT"/>
        </w:rPr>
        <w:t xml:space="preserve">į </w:t>
      </w:r>
      <w:r w:rsidRPr="002C343E">
        <w:rPr>
          <w:lang w:val="lt-LT"/>
        </w:rPr>
        <w:t>rink</w:t>
      </w:r>
      <w:r w:rsidR="00226127" w:rsidRPr="002C343E">
        <w:rPr>
          <w:lang w:val="lt-LT"/>
        </w:rPr>
        <w:t>ą</w:t>
      </w:r>
      <w:r w:rsidRPr="002C343E">
        <w:rPr>
          <w:lang w:val="lt-LT"/>
        </w:rPr>
        <w:t xml:space="preserve">, jų dažnis apibūdinamas taip: labai dažnas </w:t>
      </w:r>
      <w:r w:rsidR="00226127" w:rsidRPr="002C343E">
        <w:rPr>
          <w:lang w:val="lt-LT"/>
        </w:rPr>
        <w:t>(</w:t>
      </w:r>
      <w:r w:rsidR="003A6EEE" w:rsidRPr="008B6A1B">
        <w:rPr>
          <w:lang w:val="lt-LT"/>
        </w:rPr>
        <w:t>≥</w:t>
      </w:r>
      <w:r w:rsidR="00226127" w:rsidRPr="002C343E">
        <w:rPr>
          <w:lang w:val="lt-LT"/>
        </w:rPr>
        <w:t> </w:t>
      </w:r>
      <w:r w:rsidRPr="002C343E">
        <w:rPr>
          <w:lang w:val="lt-LT"/>
        </w:rPr>
        <w:t>1/10), dažnas (nuo</w:t>
      </w:r>
      <w:r w:rsidR="00226127" w:rsidRPr="002C343E">
        <w:rPr>
          <w:lang w:val="lt-LT"/>
        </w:rPr>
        <w:t xml:space="preserve"> </w:t>
      </w:r>
      <w:r w:rsidR="003A6EEE" w:rsidRPr="008B6A1B">
        <w:rPr>
          <w:lang w:val="lt-LT"/>
        </w:rPr>
        <w:t>≥</w:t>
      </w:r>
      <w:r w:rsidR="00226127" w:rsidRPr="002C343E">
        <w:rPr>
          <w:lang w:val="lt-LT"/>
        </w:rPr>
        <w:t> </w:t>
      </w:r>
      <w:r w:rsidRPr="002C343E">
        <w:rPr>
          <w:lang w:val="lt-LT"/>
        </w:rPr>
        <w:t>1/100 iki &lt;</w:t>
      </w:r>
      <w:r w:rsidR="00226127" w:rsidRPr="002C343E">
        <w:rPr>
          <w:lang w:val="lt-LT"/>
        </w:rPr>
        <w:t> </w:t>
      </w:r>
      <w:r w:rsidRPr="002C343E">
        <w:rPr>
          <w:lang w:val="lt-LT"/>
        </w:rPr>
        <w:t xml:space="preserve">1/10), nedažnas (nuo </w:t>
      </w:r>
      <w:r w:rsidR="001B33E9" w:rsidRPr="008B6A1B">
        <w:rPr>
          <w:lang w:val="lt-LT"/>
        </w:rPr>
        <w:t>≥</w:t>
      </w:r>
      <w:r w:rsidR="00226127" w:rsidRPr="002C343E">
        <w:rPr>
          <w:lang w:val="lt-LT"/>
        </w:rPr>
        <w:t> </w:t>
      </w:r>
      <w:r w:rsidRPr="002C343E">
        <w:rPr>
          <w:lang w:val="lt-LT"/>
        </w:rPr>
        <w:t>1/1</w:t>
      </w:r>
      <w:r w:rsidR="003A6EEE">
        <w:rPr>
          <w:lang w:val="lt-LT"/>
        </w:rPr>
        <w:t> </w:t>
      </w:r>
      <w:r w:rsidRPr="002C343E">
        <w:rPr>
          <w:lang w:val="lt-LT"/>
        </w:rPr>
        <w:t xml:space="preserve">000 iki </w:t>
      </w:r>
      <w:r w:rsidR="001B33E9" w:rsidRPr="008B6A1B">
        <w:rPr>
          <w:lang w:val="lt-LT"/>
        </w:rPr>
        <w:t>&lt;</w:t>
      </w:r>
      <w:r w:rsidR="00226127" w:rsidRPr="002C343E">
        <w:rPr>
          <w:lang w:val="lt-LT"/>
        </w:rPr>
        <w:t> </w:t>
      </w:r>
      <w:r w:rsidRPr="002C343E">
        <w:rPr>
          <w:lang w:val="lt-LT"/>
        </w:rPr>
        <w:t xml:space="preserve">1/100), retas (nuo </w:t>
      </w:r>
      <w:r w:rsidR="001B33E9" w:rsidRPr="00B22906">
        <w:rPr>
          <w:lang w:val="lt-LT"/>
        </w:rPr>
        <w:t>≥</w:t>
      </w:r>
      <w:r w:rsidR="00226127" w:rsidRPr="002C343E">
        <w:rPr>
          <w:lang w:val="lt-LT"/>
        </w:rPr>
        <w:t> </w:t>
      </w:r>
      <w:r w:rsidRPr="002C343E">
        <w:rPr>
          <w:lang w:val="lt-LT"/>
        </w:rPr>
        <w:t>1/</w:t>
      </w:r>
      <w:r w:rsidR="00226127" w:rsidRPr="002C343E">
        <w:rPr>
          <w:lang w:val="lt-LT"/>
        </w:rPr>
        <w:t>10</w:t>
      </w:r>
      <w:r w:rsidR="003A6EEE">
        <w:rPr>
          <w:lang w:val="lt-LT"/>
        </w:rPr>
        <w:t> </w:t>
      </w:r>
      <w:r w:rsidRPr="002C343E">
        <w:rPr>
          <w:lang w:val="lt-LT"/>
        </w:rPr>
        <w:t xml:space="preserve">000 iki </w:t>
      </w:r>
      <w:r w:rsidR="001B33E9" w:rsidRPr="00B22906">
        <w:rPr>
          <w:lang w:val="lt-LT"/>
        </w:rPr>
        <w:t>&lt;</w:t>
      </w:r>
      <w:r w:rsidR="00226127" w:rsidRPr="002C343E">
        <w:rPr>
          <w:lang w:val="lt-LT"/>
        </w:rPr>
        <w:t> </w:t>
      </w:r>
      <w:r w:rsidRPr="002C343E">
        <w:rPr>
          <w:lang w:val="lt-LT"/>
        </w:rPr>
        <w:t>1/1</w:t>
      </w:r>
      <w:r w:rsidR="003A6EEE">
        <w:rPr>
          <w:lang w:val="lt-LT"/>
        </w:rPr>
        <w:t> </w:t>
      </w:r>
      <w:r w:rsidRPr="002C343E">
        <w:rPr>
          <w:lang w:val="lt-LT"/>
        </w:rPr>
        <w:t xml:space="preserve">000), labai retas </w:t>
      </w:r>
      <w:r w:rsidR="00226127" w:rsidRPr="002C343E">
        <w:rPr>
          <w:lang w:val="lt-LT"/>
        </w:rPr>
        <w:t>(</w:t>
      </w:r>
      <w:r w:rsidR="001B33E9" w:rsidRPr="00B22906">
        <w:rPr>
          <w:lang w:val="lt-LT"/>
        </w:rPr>
        <w:t>&lt;</w:t>
      </w:r>
      <w:r w:rsidR="00226127" w:rsidRPr="002C343E">
        <w:rPr>
          <w:lang w:val="lt-LT"/>
        </w:rPr>
        <w:t> </w:t>
      </w:r>
      <w:r w:rsidRPr="002C343E">
        <w:rPr>
          <w:lang w:val="lt-LT"/>
        </w:rPr>
        <w:t>1/</w:t>
      </w:r>
      <w:r w:rsidR="00226127" w:rsidRPr="002C343E">
        <w:rPr>
          <w:lang w:val="lt-LT"/>
        </w:rPr>
        <w:t>10</w:t>
      </w:r>
      <w:r w:rsidR="003A6EEE">
        <w:rPr>
          <w:lang w:val="lt-LT"/>
        </w:rPr>
        <w:t> </w:t>
      </w:r>
      <w:r w:rsidRPr="002C343E">
        <w:rPr>
          <w:lang w:val="lt-LT"/>
        </w:rPr>
        <w:t>000) ir nežinomas (negali būti apskaičiuotas pagal turimus duomenis). Kiekvienoje dažnio grupėje nepageidaujamos reakcijos pateikiamos mažėjančio sunkumo tvarka.</w:t>
      </w:r>
    </w:p>
    <w:p w14:paraId="76415BD7" w14:textId="77777777" w:rsidR="008C0CB8" w:rsidRPr="002C343E" w:rsidRDefault="008C0CB8" w:rsidP="00AB443E">
      <w:pPr>
        <w:pStyle w:val="Pagrindinistekstas"/>
        <w:rPr>
          <w:lang w:val="lt-LT"/>
        </w:rPr>
      </w:pPr>
    </w:p>
    <w:tbl>
      <w:tblPr>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9"/>
        <w:gridCol w:w="1784"/>
        <w:gridCol w:w="4076"/>
      </w:tblGrid>
      <w:tr w:rsidR="002C343E" w:rsidRPr="002C343E" w14:paraId="4D003843" w14:textId="77777777" w:rsidTr="00B76CC0">
        <w:trPr>
          <w:trHeight w:val="253"/>
        </w:trPr>
        <w:tc>
          <w:tcPr>
            <w:tcW w:w="3549" w:type="dxa"/>
          </w:tcPr>
          <w:p w14:paraId="446D37DF" w14:textId="77777777" w:rsidR="008C0CB8" w:rsidRPr="002C343E" w:rsidRDefault="00F20E40" w:rsidP="00AB443E">
            <w:pPr>
              <w:pStyle w:val="TableParagraph"/>
              <w:spacing w:line="240" w:lineRule="auto"/>
              <w:ind w:left="0"/>
              <w:rPr>
                <w:b/>
                <w:lang w:val="lt-LT"/>
              </w:rPr>
            </w:pPr>
            <w:r w:rsidRPr="002C343E">
              <w:rPr>
                <w:b/>
                <w:lang w:val="lt-LT"/>
              </w:rPr>
              <w:t>Organų sistemų klasifikacija</w:t>
            </w:r>
          </w:p>
        </w:tc>
        <w:tc>
          <w:tcPr>
            <w:tcW w:w="1784" w:type="dxa"/>
          </w:tcPr>
          <w:p w14:paraId="2D054E17" w14:textId="77777777" w:rsidR="008C0CB8" w:rsidRPr="002C343E" w:rsidRDefault="00F20E40" w:rsidP="00AB443E">
            <w:pPr>
              <w:pStyle w:val="TableParagraph"/>
              <w:spacing w:line="240" w:lineRule="auto"/>
              <w:ind w:left="0"/>
              <w:rPr>
                <w:b/>
                <w:lang w:val="lt-LT"/>
              </w:rPr>
            </w:pPr>
            <w:r w:rsidRPr="002C343E">
              <w:rPr>
                <w:b/>
                <w:lang w:val="lt-LT"/>
              </w:rPr>
              <w:t>Dažnis</w:t>
            </w:r>
          </w:p>
        </w:tc>
        <w:tc>
          <w:tcPr>
            <w:tcW w:w="4076" w:type="dxa"/>
          </w:tcPr>
          <w:p w14:paraId="3F91874C" w14:textId="77777777" w:rsidR="008C0CB8" w:rsidRPr="002C343E" w:rsidRDefault="00F20E40" w:rsidP="00AB443E">
            <w:pPr>
              <w:pStyle w:val="TableParagraph"/>
              <w:spacing w:line="240" w:lineRule="auto"/>
              <w:ind w:left="0"/>
              <w:rPr>
                <w:b/>
                <w:lang w:val="lt-LT"/>
              </w:rPr>
            </w:pPr>
            <w:r w:rsidRPr="002C343E">
              <w:rPr>
                <w:b/>
                <w:lang w:val="lt-LT"/>
              </w:rPr>
              <w:t>Nepageidaujamos reakcijos</w:t>
            </w:r>
          </w:p>
        </w:tc>
      </w:tr>
      <w:tr w:rsidR="002C343E" w:rsidRPr="002C343E" w14:paraId="12E001E2" w14:textId="77777777" w:rsidTr="00B76CC0">
        <w:trPr>
          <w:trHeight w:val="254"/>
        </w:trPr>
        <w:tc>
          <w:tcPr>
            <w:tcW w:w="3549" w:type="dxa"/>
          </w:tcPr>
          <w:p w14:paraId="1C7B5163" w14:textId="77777777" w:rsidR="008C0CB8" w:rsidRPr="002C343E" w:rsidRDefault="00F20E40" w:rsidP="00AB443E">
            <w:pPr>
              <w:pStyle w:val="TableParagraph"/>
              <w:spacing w:line="240" w:lineRule="auto"/>
              <w:ind w:left="0"/>
              <w:rPr>
                <w:lang w:val="lt-LT"/>
              </w:rPr>
            </w:pPr>
            <w:r w:rsidRPr="002C343E">
              <w:rPr>
                <w:lang w:val="lt-LT"/>
              </w:rPr>
              <w:t>Infekcijos ir infestacijos</w:t>
            </w:r>
          </w:p>
        </w:tc>
        <w:tc>
          <w:tcPr>
            <w:tcW w:w="1784" w:type="dxa"/>
          </w:tcPr>
          <w:p w14:paraId="41EDFDC9" w14:textId="67A30C16" w:rsidR="008C0CB8" w:rsidRPr="002C343E" w:rsidRDefault="00F20E40" w:rsidP="00AB443E">
            <w:pPr>
              <w:pStyle w:val="TableParagraph"/>
              <w:spacing w:line="240" w:lineRule="auto"/>
              <w:ind w:left="0"/>
              <w:rPr>
                <w:lang w:val="lt-LT"/>
              </w:rPr>
            </w:pPr>
            <w:r w:rsidRPr="002C343E">
              <w:rPr>
                <w:lang w:val="lt-LT"/>
              </w:rPr>
              <w:t>Nedažn</w:t>
            </w:r>
            <w:r w:rsidR="001B33E9">
              <w:rPr>
                <w:lang w:val="lt-LT"/>
              </w:rPr>
              <w:t>as</w:t>
            </w:r>
          </w:p>
        </w:tc>
        <w:tc>
          <w:tcPr>
            <w:tcW w:w="4076" w:type="dxa"/>
          </w:tcPr>
          <w:p w14:paraId="622DD20C" w14:textId="77777777" w:rsidR="008C0CB8" w:rsidRPr="002C343E" w:rsidRDefault="00F20E40" w:rsidP="00AB443E">
            <w:pPr>
              <w:pStyle w:val="TableParagraph"/>
              <w:spacing w:line="240" w:lineRule="auto"/>
              <w:ind w:left="0"/>
              <w:rPr>
                <w:lang w:val="lt-LT"/>
              </w:rPr>
            </w:pPr>
            <w:r w:rsidRPr="002C343E">
              <w:rPr>
                <w:lang w:val="lt-LT"/>
              </w:rPr>
              <w:t>Rinitas</w:t>
            </w:r>
          </w:p>
        </w:tc>
      </w:tr>
      <w:tr w:rsidR="002C343E" w:rsidRPr="002C343E" w14:paraId="26F2786B" w14:textId="77777777" w:rsidTr="00B76CC0">
        <w:trPr>
          <w:trHeight w:val="505"/>
        </w:trPr>
        <w:tc>
          <w:tcPr>
            <w:tcW w:w="3549" w:type="dxa"/>
          </w:tcPr>
          <w:p w14:paraId="36B507AE" w14:textId="77777777" w:rsidR="008C0CB8" w:rsidRPr="002C343E" w:rsidRDefault="00F20E40" w:rsidP="00AB443E">
            <w:pPr>
              <w:pStyle w:val="TableParagraph"/>
              <w:spacing w:line="240" w:lineRule="auto"/>
              <w:ind w:left="0"/>
              <w:rPr>
                <w:lang w:val="lt-LT"/>
              </w:rPr>
            </w:pPr>
            <w:r w:rsidRPr="002C343E">
              <w:rPr>
                <w:lang w:val="lt-LT"/>
              </w:rPr>
              <w:t>Imuninės sistemos sutrikimai</w:t>
            </w:r>
          </w:p>
        </w:tc>
        <w:tc>
          <w:tcPr>
            <w:tcW w:w="1784" w:type="dxa"/>
          </w:tcPr>
          <w:p w14:paraId="59F46A1D" w14:textId="77777777" w:rsidR="008C0CB8" w:rsidRPr="002C343E" w:rsidRDefault="00F20E40" w:rsidP="00AB443E">
            <w:pPr>
              <w:pStyle w:val="TableParagraph"/>
              <w:spacing w:line="240" w:lineRule="auto"/>
              <w:ind w:left="0"/>
              <w:rPr>
                <w:lang w:val="lt-LT"/>
              </w:rPr>
            </w:pPr>
            <w:r w:rsidRPr="002C343E">
              <w:rPr>
                <w:lang w:val="lt-LT"/>
              </w:rPr>
              <w:t>Dažnis</w:t>
            </w:r>
            <w:r w:rsidR="00F16DEE" w:rsidRPr="002C343E">
              <w:rPr>
                <w:lang w:val="lt-LT"/>
              </w:rPr>
              <w:t xml:space="preserve"> </w:t>
            </w:r>
            <w:r w:rsidRPr="002C343E">
              <w:rPr>
                <w:lang w:val="lt-LT"/>
              </w:rPr>
              <w:t>nežinomas</w:t>
            </w:r>
          </w:p>
        </w:tc>
        <w:tc>
          <w:tcPr>
            <w:tcW w:w="4076" w:type="dxa"/>
          </w:tcPr>
          <w:p w14:paraId="1097B474" w14:textId="77777777" w:rsidR="008C0CB8" w:rsidRPr="002C343E" w:rsidRDefault="00F20E40" w:rsidP="00AB443E">
            <w:pPr>
              <w:pStyle w:val="TableParagraph"/>
              <w:spacing w:line="240" w:lineRule="auto"/>
              <w:ind w:left="0"/>
              <w:rPr>
                <w:lang w:val="lt-LT"/>
              </w:rPr>
            </w:pPr>
            <w:r w:rsidRPr="002C343E">
              <w:rPr>
                <w:lang w:val="lt-LT"/>
              </w:rPr>
              <w:t>Padidėjęs jautrumas, veido patinimas</w:t>
            </w:r>
          </w:p>
        </w:tc>
      </w:tr>
      <w:tr w:rsidR="002C343E" w:rsidRPr="002C343E" w14:paraId="63EAB4C9" w14:textId="77777777" w:rsidTr="00B76CC0">
        <w:trPr>
          <w:trHeight w:val="251"/>
        </w:trPr>
        <w:tc>
          <w:tcPr>
            <w:tcW w:w="3549" w:type="dxa"/>
            <w:vMerge w:val="restart"/>
          </w:tcPr>
          <w:p w14:paraId="3F027624" w14:textId="77777777" w:rsidR="008C0CB8" w:rsidRPr="002C343E" w:rsidRDefault="00F20E40" w:rsidP="00AB443E">
            <w:pPr>
              <w:pStyle w:val="TableParagraph"/>
              <w:spacing w:line="240" w:lineRule="auto"/>
              <w:ind w:left="0"/>
              <w:rPr>
                <w:lang w:val="lt-LT"/>
              </w:rPr>
            </w:pPr>
            <w:r w:rsidRPr="002C343E">
              <w:rPr>
                <w:lang w:val="lt-LT"/>
              </w:rPr>
              <w:t>Nervų sistemos sutrikimai</w:t>
            </w:r>
          </w:p>
        </w:tc>
        <w:tc>
          <w:tcPr>
            <w:tcW w:w="1784" w:type="dxa"/>
          </w:tcPr>
          <w:p w14:paraId="5C7B11AD" w14:textId="751393E3" w:rsidR="008C0CB8" w:rsidRPr="002C343E" w:rsidRDefault="00F20E40" w:rsidP="00AB443E">
            <w:pPr>
              <w:pStyle w:val="TableParagraph"/>
              <w:spacing w:line="240" w:lineRule="auto"/>
              <w:ind w:left="0"/>
              <w:rPr>
                <w:lang w:val="lt-LT"/>
              </w:rPr>
            </w:pPr>
            <w:r w:rsidRPr="002C343E">
              <w:rPr>
                <w:lang w:val="lt-LT"/>
              </w:rPr>
              <w:t>Dažn</w:t>
            </w:r>
            <w:r w:rsidR="001B33E9">
              <w:rPr>
                <w:lang w:val="lt-LT"/>
              </w:rPr>
              <w:t>as</w:t>
            </w:r>
          </w:p>
        </w:tc>
        <w:tc>
          <w:tcPr>
            <w:tcW w:w="4076" w:type="dxa"/>
          </w:tcPr>
          <w:p w14:paraId="78620870" w14:textId="77777777" w:rsidR="008C0CB8" w:rsidRPr="002C343E" w:rsidRDefault="00F20E40" w:rsidP="00AB443E">
            <w:pPr>
              <w:pStyle w:val="TableParagraph"/>
              <w:spacing w:line="240" w:lineRule="auto"/>
              <w:ind w:left="0"/>
              <w:rPr>
                <w:lang w:val="lt-LT"/>
              </w:rPr>
            </w:pPr>
            <w:r w:rsidRPr="002C343E">
              <w:rPr>
                <w:lang w:val="lt-LT"/>
              </w:rPr>
              <w:t>Galvos skausmas, disgeuzija</w:t>
            </w:r>
          </w:p>
        </w:tc>
      </w:tr>
      <w:tr w:rsidR="002C343E" w:rsidRPr="002C343E" w14:paraId="6A92843A" w14:textId="77777777" w:rsidTr="00B76CC0">
        <w:trPr>
          <w:trHeight w:val="253"/>
        </w:trPr>
        <w:tc>
          <w:tcPr>
            <w:tcW w:w="3549" w:type="dxa"/>
            <w:vMerge/>
            <w:tcBorders>
              <w:top w:val="nil"/>
            </w:tcBorders>
          </w:tcPr>
          <w:p w14:paraId="3E2665DA" w14:textId="77777777" w:rsidR="008C0CB8" w:rsidRPr="002C343E" w:rsidRDefault="008C0CB8" w:rsidP="00AB443E">
            <w:pPr>
              <w:rPr>
                <w:lang w:val="lt-LT"/>
              </w:rPr>
            </w:pPr>
          </w:p>
        </w:tc>
        <w:tc>
          <w:tcPr>
            <w:tcW w:w="1784" w:type="dxa"/>
          </w:tcPr>
          <w:p w14:paraId="621E2613" w14:textId="0B1D5AE3" w:rsidR="008C0CB8" w:rsidRPr="002C343E" w:rsidRDefault="00F20E40" w:rsidP="00AB443E">
            <w:pPr>
              <w:pStyle w:val="TableParagraph"/>
              <w:spacing w:line="240" w:lineRule="auto"/>
              <w:ind w:left="0"/>
              <w:rPr>
                <w:lang w:val="lt-LT"/>
              </w:rPr>
            </w:pPr>
            <w:r w:rsidRPr="002C343E">
              <w:rPr>
                <w:lang w:val="lt-LT"/>
              </w:rPr>
              <w:t>Nedažn</w:t>
            </w:r>
            <w:r w:rsidR="001B33E9">
              <w:rPr>
                <w:lang w:val="lt-LT"/>
              </w:rPr>
              <w:t>as</w:t>
            </w:r>
          </w:p>
        </w:tc>
        <w:tc>
          <w:tcPr>
            <w:tcW w:w="4076" w:type="dxa"/>
          </w:tcPr>
          <w:p w14:paraId="39A7847D" w14:textId="77777777" w:rsidR="008C0CB8" w:rsidRPr="002C343E" w:rsidRDefault="00F20E40" w:rsidP="00AB443E">
            <w:pPr>
              <w:pStyle w:val="TableParagraph"/>
              <w:spacing w:line="240" w:lineRule="auto"/>
              <w:ind w:left="0"/>
              <w:rPr>
                <w:lang w:val="lt-LT"/>
              </w:rPr>
            </w:pPr>
            <w:r w:rsidRPr="002C343E">
              <w:rPr>
                <w:lang w:val="lt-LT"/>
              </w:rPr>
              <w:t xml:space="preserve">Svaigulys, </w:t>
            </w:r>
            <w:proofErr w:type="spellStart"/>
            <w:r w:rsidRPr="002C343E">
              <w:rPr>
                <w:lang w:val="lt-LT"/>
              </w:rPr>
              <w:t>hipoestezija</w:t>
            </w:r>
            <w:proofErr w:type="spellEnd"/>
          </w:p>
        </w:tc>
      </w:tr>
      <w:tr w:rsidR="002C343E" w:rsidRPr="002C343E" w14:paraId="2316BE4D" w14:textId="77777777" w:rsidTr="00B76CC0">
        <w:trPr>
          <w:trHeight w:val="506"/>
        </w:trPr>
        <w:tc>
          <w:tcPr>
            <w:tcW w:w="3549" w:type="dxa"/>
            <w:vMerge/>
            <w:tcBorders>
              <w:top w:val="nil"/>
            </w:tcBorders>
          </w:tcPr>
          <w:p w14:paraId="11E79697" w14:textId="77777777" w:rsidR="008C0CB8" w:rsidRPr="002C343E" w:rsidRDefault="008C0CB8" w:rsidP="00AB443E">
            <w:pPr>
              <w:rPr>
                <w:lang w:val="lt-LT"/>
              </w:rPr>
            </w:pPr>
          </w:p>
        </w:tc>
        <w:tc>
          <w:tcPr>
            <w:tcW w:w="1784" w:type="dxa"/>
          </w:tcPr>
          <w:p w14:paraId="7C88D972" w14:textId="77777777" w:rsidR="008C0CB8" w:rsidRPr="002C343E" w:rsidRDefault="00F20E40" w:rsidP="00AB443E">
            <w:pPr>
              <w:pStyle w:val="TableParagraph"/>
              <w:spacing w:line="240" w:lineRule="auto"/>
              <w:ind w:left="0"/>
              <w:rPr>
                <w:lang w:val="lt-LT"/>
              </w:rPr>
            </w:pPr>
            <w:r w:rsidRPr="002C343E">
              <w:rPr>
                <w:lang w:val="lt-LT"/>
              </w:rPr>
              <w:t>Dažnis</w:t>
            </w:r>
            <w:r w:rsidR="00F16DEE" w:rsidRPr="002C343E">
              <w:rPr>
                <w:lang w:val="lt-LT"/>
              </w:rPr>
              <w:t xml:space="preserve"> </w:t>
            </w:r>
            <w:r w:rsidRPr="002C343E">
              <w:rPr>
                <w:lang w:val="lt-LT"/>
              </w:rPr>
              <w:t>nežinomas</w:t>
            </w:r>
          </w:p>
        </w:tc>
        <w:tc>
          <w:tcPr>
            <w:tcW w:w="4076" w:type="dxa"/>
          </w:tcPr>
          <w:p w14:paraId="290AEC44" w14:textId="77777777" w:rsidR="008C0CB8" w:rsidRPr="002C343E" w:rsidRDefault="00F20E40" w:rsidP="00AB443E">
            <w:pPr>
              <w:pStyle w:val="TableParagraph"/>
              <w:spacing w:line="240" w:lineRule="auto"/>
              <w:ind w:left="0"/>
              <w:rPr>
                <w:lang w:val="lt-LT"/>
              </w:rPr>
            </w:pPr>
            <w:r w:rsidRPr="002C343E">
              <w:rPr>
                <w:lang w:val="lt-LT"/>
              </w:rPr>
              <w:t>Somnolencija</w:t>
            </w:r>
          </w:p>
        </w:tc>
      </w:tr>
      <w:tr w:rsidR="002C343E" w:rsidRPr="00B76CC0" w14:paraId="3591C897" w14:textId="77777777" w:rsidTr="00B76CC0">
        <w:trPr>
          <w:trHeight w:val="506"/>
        </w:trPr>
        <w:tc>
          <w:tcPr>
            <w:tcW w:w="3549" w:type="dxa"/>
            <w:vMerge w:val="restart"/>
          </w:tcPr>
          <w:p w14:paraId="3A8F6265" w14:textId="77777777" w:rsidR="008C0CB8" w:rsidRPr="002C343E" w:rsidRDefault="00F20E40" w:rsidP="00AB443E">
            <w:pPr>
              <w:pStyle w:val="TableParagraph"/>
              <w:spacing w:line="240" w:lineRule="auto"/>
              <w:ind w:left="0"/>
              <w:rPr>
                <w:lang w:val="lt-LT"/>
              </w:rPr>
            </w:pPr>
            <w:r w:rsidRPr="002C343E">
              <w:rPr>
                <w:lang w:val="lt-LT"/>
              </w:rPr>
              <w:t>Akių sutrikimai</w:t>
            </w:r>
          </w:p>
        </w:tc>
        <w:tc>
          <w:tcPr>
            <w:tcW w:w="1784" w:type="dxa"/>
          </w:tcPr>
          <w:p w14:paraId="29BE8F0A" w14:textId="00346DD7" w:rsidR="008C0CB8" w:rsidRPr="002C343E" w:rsidRDefault="00F20E40" w:rsidP="00AB443E">
            <w:pPr>
              <w:pStyle w:val="TableParagraph"/>
              <w:spacing w:line="240" w:lineRule="auto"/>
              <w:ind w:left="0"/>
              <w:rPr>
                <w:lang w:val="lt-LT"/>
              </w:rPr>
            </w:pPr>
            <w:r w:rsidRPr="002C343E">
              <w:rPr>
                <w:lang w:val="lt-LT"/>
              </w:rPr>
              <w:t>Dažn</w:t>
            </w:r>
            <w:r w:rsidR="001B33E9">
              <w:rPr>
                <w:lang w:val="lt-LT"/>
              </w:rPr>
              <w:t>as</w:t>
            </w:r>
          </w:p>
        </w:tc>
        <w:tc>
          <w:tcPr>
            <w:tcW w:w="4076" w:type="dxa"/>
          </w:tcPr>
          <w:p w14:paraId="0E823E04" w14:textId="77777777" w:rsidR="008C0CB8" w:rsidRPr="002C343E" w:rsidRDefault="00F20E40" w:rsidP="00AB443E">
            <w:pPr>
              <w:pStyle w:val="TableParagraph"/>
              <w:spacing w:line="240" w:lineRule="auto"/>
              <w:ind w:left="0"/>
              <w:rPr>
                <w:lang w:val="lt-LT"/>
              </w:rPr>
            </w:pPr>
            <w:r w:rsidRPr="002C343E">
              <w:rPr>
                <w:lang w:val="lt-LT"/>
              </w:rPr>
              <w:t>Akies skausmas, akies dirginimas, akies</w:t>
            </w:r>
            <w:r w:rsidR="00F16DEE" w:rsidRPr="002C343E">
              <w:rPr>
                <w:lang w:val="lt-LT"/>
              </w:rPr>
              <w:t xml:space="preserve"> </w:t>
            </w:r>
            <w:r w:rsidRPr="002C343E">
              <w:rPr>
                <w:lang w:val="lt-LT"/>
              </w:rPr>
              <w:t>sausmė, nemalonus pojūtis akyje</w:t>
            </w:r>
          </w:p>
        </w:tc>
      </w:tr>
      <w:tr w:rsidR="002C343E" w:rsidRPr="00D00503" w14:paraId="1A4B2C15" w14:textId="77777777" w:rsidTr="00B76CC0">
        <w:trPr>
          <w:trHeight w:val="2529"/>
        </w:trPr>
        <w:tc>
          <w:tcPr>
            <w:tcW w:w="3549" w:type="dxa"/>
            <w:vMerge/>
            <w:tcBorders>
              <w:top w:val="nil"/>
            </w:tcBorders>
          </w:tcPr>
          <w:p w14:paraId="34C917FB" w14:textId="77777777" w:rsidR="008C0CB8" w:rsidRPr="002C343E" w:rsidRDefault="008C0CB8" w:rsidP="00AB443E">
            <w:pPr>
              <w:rPr>
                <w:lang w:val="lt-LT"/>
              </w:rPr>
            </w:pPr>
          </w:p>
        </w:tc>
        <w:tc>
          <w:tcPr>
            <w:tcW w:w="1784" w:type="dxa"/>
          </w:tcPr>
          <w:p w14:paraId="21A9CAD5" w14:textId="76668D7F" w:rsidR="008C0CB8" w:rsidRPr="002C343E" w:rsidRDefault="00F20E40" w:rsidP="00AB443E">
            <w:pPr>
              <w:pStyle w:val="TableParagraph"/>
              <w:spacing w:line="240" w:lineRule="auto"/>
              <w:ind w:left="0"/>
              <w:rPr>
                <w:lang w:val="lt-LT"/>
              </w:rPr>
            </w:pPr>
            <w:r w:rsidRPr="002C343E">
              <w:rPr>
                <w:lang w:val="lt-LT"/>
              </w:rPr>
              <w:t>Nedažn</w:t>
            </w:r>
            <w:r w:rsidR="001B33E9">
              <w:rPr>
                <w:lang w:val="lt-LT"/>
              </w:rPr>
              <w:t>as</w:t>
            </w:r>
          </w:p>
        </w:tc>
        <w:tc>
          <w:tcPr>
            <w:tcW w:w="4076" w:type="dxa"/>
          </w:tcPr>
          <w:p w14:paraId="09D70E45" w14:textId="77777777" w:rsidR="008C0CB8" w:rsidRPr="002C343E" w:rsidRDefault="00F20E40" w:rsidP="00AB443E">
            <w:pPr>
              <w:pStyle w:val="TableParagraph"/>
              <w:spacing w:line="240" w:lineRule="auto"/>
              <w:ind w:left="0"/>
              <w:rPr>
                <w:lang w:val="lt-LT"/>
              </w:rPr>
            </w:pPr>
            <w:r w:rsidRPr="002C343E">
              <w:rPr>
                <w:lang w:val="lt-LT"/>
              </w:rPr>
              <w:t xml:space="preserve">Ragenos erozija, ragenos epitelio defektas, ragenos epitelio sutrikimas, taškinis </w:t>
            </w:r>
            <w:proofErr w:type="spellStart"/>
            <w:r w:rsidRPr="002C343E">
              <w:rPr>
                <w:lang w:val="lt-LT"/>
              </w:rPr>
              <w:t>keratitas</w:t>
            </w:r>
            <w:proofErr w:type="spellEnd"/>
            <w:r w:rsidRPr="002C343E">
              <w:rPr>
                <w:lang w:val="lt-LT"/>
              </w:rPr>
              <w:t xml:space="preserve">, </w:t>
            </w:r>
            <w:proofErr w:type="spellStart"/>
            <w:r w:rsidRPr="002C343E">
              <w:rPr>
                <w:lang w:val="lt-LT"/>
              </w:rPr>
              <w:t>keratitas</w:t>
            </w:r>
            <w:proofErr w:type="spellEnd"/>
            <w:r w:rsidRPr="002C343E">
              <w:rPr>
                <w:lang w:val="lt-LT"/>
              </w:rPr>
              <w:t xml:space="preserve">, ragenos </w:t>
            </w:r>
            <w:proofErr w:type="spellStart"/>
            <w:r w:rsidRPr="002C343E">
              <w:rPr>
                <w:lang w:val="lt-LT"/>
              </w:rPr>
              <w:t>dėmėtumas</w:t>
            </w:r>
            <w:proofErr w:type="spellEnd"/>
            <w:r w:rsidRPr="002C343E">
              <w:rPr>
                <w:lang w:val="lt-LT"/>
              </w:rPr>
              <w:t xml:space="preserve">, išskyros iš akių, </w:t>
            </w:r>
            <w:proofErr w:type="spellStart"/>
            <w:r w:rsidRPr="002C343E">
              <w:rPr>
                <w:lang w:val="lt-LT"/>
              </w:rPr>
              <w:t>fotofobija</w:t>
            </w:r>
            <w:proofErr w:type="spellEnd"/>
            <w:r w:rsidRPr="002C343E">
              <w:rPr>
                <w:lang w:val="lt-LT"/>
              </w:rPr>
              <w:t xml:space="preserve">, </w:t>
            </w:r>
            <w:r w:rsidR="00F16DEE" w:rsidRPr="002C343E">
              <w:rPr>
                <w:lang w:val="lt-LT"/>
              </w:rPr>
              <w:t xml:space="preserve">matomo vaizdo </w:t>
            </w:r>
            <w:proofErr w:type="spellStart"/>
            <w:r w:rsidR="00F16DEE" w:rsidRPr="002C343E">
              <w:rPr>
                <w:lang w:val="lt-LT"/>
              </w:rPr>
              <w:t>neryškumas</w:t>
            </w:r>
            <w:proofErr w:type="spellEnd"/>
            <w:r w:rsidRPr="002C343E">
              <w:rPr>
                <w:lang w:val="lt-LT"/>
              </w:rPr>
              <w:t xml:space="preserve">, regėjimo aštrumo sumažėjimas, </w:t>
            </w:r>
            <w:proofErr w:type="spellStart"/>
            <w:r w:rsidRPr="002C343E">
              <w:rPr>
                <w:lang w:val="lt-LT"/>
              </w:rPr>
              <w:t>blefarospazmas</w:t>
            </w:r>
            <w:proofErr w:type="spellEnd"/>
            <w:r w:rsidRPr="002C343E">
              <w:rPr>
                <w:lang w:val="lt-LT"/>
              </w:rPr>
              <w:t>, akies diskomfortas, akies niež</w:t>
            </w:r>
            <w:r w:rsidR="00053926" w:rsidRPr="002C343E">
              <w:rPr>
                <w:lang w:val="lt-LT"/>
              </w:rPr>
              <w:t>ėjimas</w:t>
            </w:r>
            <w:r w:rsidRPr="002C343E">
              <w:rPr>
                <w:lang w:val="lt-LT"/>
              </w:rPr>
              <w:t>, junginės folikulai, junginės</w:t>
            </w:r>
            <w:r w:rsidR="00F16DEE" w:rsidRPr="002C343E">
              <w:rPr>
                <w:lang w:val="lt-LT"/>
              </w:rPr>
              <w:t xml:space="preserve"> sutrikimai</w:t>
            </w:r>
            <w:r w:rsidRPr="002C343E">
              <w:rPr>
                <w:lang w:val="lt-LT"/>
              </w:rPr>
              <w:t>, svetimkūnio pojūtis aky</w:t>
            </w:r>
            <w:r w:rsidR="00CC4EE4" w:rsidRPr="002C343E">
              <w:rPr>
                <w:lang w:val="lt-LT"/>
              </w:rPr>
              <w:t>s</w:t>
            </w:r>
            <w:r w:rsidRPr="002C343E">
              <w:rPr>
                <w:lang w:val="lt-LT"/>
              </w:rPr>
              <w:t xml:space="preserve">e, sustiprėjęs ašarojimas, voko eritema, voko edema, voko </w:t>
            </w:r>
            <w:r w:rsidR="00F16DEE" w:rsidRPr="002C343E">
              <w:rPr>
                <w:lang w:val="lt-LT"/>
              </w:rPr>
              <w:t>sutrikimas</w:t>
            </w:r>
            <w:r w:rsidRPr="002C343E">
              <w:rPr>
                <w:lang w:val="lt-LT"/>
              </w:rPr>
              <w:t>, akies hiperemija</w:t>
            </w:r>
          </w:p>
        </w:tc>
      </w:tr>
      <w:tr w:rsidR="002C343E" w:rsidRPr="00D00503" w14:paraId="2D635C01" w14:textId="77777777" w:rsidTr="00B76CC0">
        <w:trPr>
          <w:trHeight w:val="758"/>
        </w:trPr>
        <w:tc>
          <w:tcPr>
            <w:tcW w:w="3549" w:type="dxa"/>
            <w:vMerge/>
            <w:tcBorders>
              <w:top w:val="nil"/>
            </w:tcBorders>
          </w:tcPr>
          <w:p w14:paraId="50E6F240" w14:textId="77777777" w:rsidR="008C0CB8" w:rsidRPr="002C343E" w:rsidRDefault="008C0CB8" w:rsidP="00AB443E">
            <w:pPr>
              <w:rPr>
                <w:lang w:val="lt-LT"/>
              </w:rPr>
            </w:pPr>
          </w:p>
        </w:tc>
        <w:tc>
          <w:tcPr>
            <w:tcW w:w="1784" w:type="dxa"/>
          </w:tcPr>
          <w:p w14:paraId="46E86C2C" w14:textId="77777777" w:rsidR="008C0CB8" w:rsidRPr="002C343E" w:rsidRDefault="00F20E40" w:rsidP="00AB443E">
            <w:pPr>
              <w:pStyle w:val="TableParagraph"/>
              <w:spacing w:line="240" w:lineRule="auto"/>
              <w:ind w:left="0"/>
              <w:rPr>
                <w:lang w:val="lt-LT"/>
              </w:rPr>
            </w:pPr>
            <w:r w:rsidRPr="002C343E">
              <w:rPr>
                <w:lang w:val="lt-LT"/>
              </w:rPr>
              <w:t>Dažnis nežinomas</w:t>
            </w:r>
          </w:p>
        </w:tc>
        <w:tc>
          <w:tcPr>
            <w:tcW w:w="4076" w:type="dxa"/>
          </w:tcPr>
          <w:p w14:paraId="5D8AB58A" w14:textId="77777777" w:rsidR="008C0CB8" w:rsidRPr="002C343E" w:rsidRDefault="00F20E40" w:rsidP="00AB443E">
            <w:pPr>
              <w:pStyle w:val="TableParagraph"/>
              <w:spacing w:line="240" w:lineRule="auto"/>
              <w:ind w:left="0"/>
              <w:rPr>
                <w:lang w:val="lt-LT"/>
              </w:rPr>
            </w:pPr>
            <w:r w:rsidRPr="002C343E">
              <w:rPr>
                <w:lang w:val="lt-LT"/>
              </w:rPr>
              <w:t xml:space="preserve">Ragenos edema, akies edema, akies patinimas, konjunktyvitas, </w:t>
            </w:r>
            <w:proofErr w:type="spellStart"/>
            <w:r w:rsidRPr="002C343E">
              <w:rPr>
                <w:lang w:val="lt-LT"/>
              </w:rPr>
              <w:t>midriazė</w:t>
            </w:r>
            <w:proofErr w:type="spellEnd"/>
            <w:r w:rsidRPr="002C343E">
              <w:rPr>
                <w:lang w:val="lt-LT"/>
              </w:rPr>
              <w:t>, regos</w:t>
            </w:r>
            <w:r w:rsidR="00CE42E1" w:rsidRPr="002C343E">
              <w:rPr>
                <w:lang w:val="lt-LT"/>
              </w:rPr>
              <w:t xml:space="preserve"> </w:t>
            </w:r>
            <w:r w:rsidRPr="002C343E">
              <w:rPr>
                <w:lang w:val="lt-LT"/>
              </w:rPr>
              <w:t>sutrikimas, voko krašto nušašimas</w:t>
            </w:r>
          </w:p>
        </w:tc>
      </w:tr>
      <w:tr w:rsidR="002C343E" w:rsidRPr="002C343E" w14:paraId="27F4C0DC" w14:textId="77777777" w:rsidTr="00B76CC0">
        <w:trPr>
          <w:trHeight w:val="506"/>
        </w:trPr>
        <w:tc>
          <w:tcPr>
            <w:tcW w:w="3549" w:type="dxa"/>
            <w:vMerge w:val="restart"/>
          </w:tcPr>
          <w:p w14:paraId="57CD6947" w14:textId="77777777" w:rsidR="008C0CB8" w:rsidRPr="002C343E" w:rsidRDefault="00F20E40" w:rsidP="00AB443E">
            <w:pPr>
              <w:pStyle w:val="TableParagraph"/>
              <w:spacing w:line="240" w:lineRule="auto"/>
              <w:ind w:left="0"/>
              <w:rPr>
                <w:lang w:val="lt-LT"/>
              </w:rPr>
            </w:pPr>
            <w:r w:rsidRPr="002C343E">
              <w:rPr>
                <w:lang w:val="lt-LT"/>
              </w:rPr>
              <w:t>Kvėpavimo sistemos, krūtinės ląstos ir tarpuplaučio sutrikimai</w:t>
            </w:r>
          </w:p>
        </w:tc>
        <w:tc>
          <w:tcPr>
            <w:tcW w:w="1784" w:type="dxa"/>
          </w:tcPr>
          <w:p w14:paraId="7E4CBD9A" w14:textId="574F2A69" w:rsidR="008C0CB8" w:rsidRPr="002C343E" w:rsidRDefault="00F20E40" w:rsidP="00AB443E">
            <w:pPr>
              <w:pStyle w:val="TableParagraph"/>
              <w:spacing w:line="240" w:lineRule="auto"/>
              <w:ind w:left="0"/>
              <w:rPr>
                <w:lang w:val="lt-LT"/>
              </w:rPr>
            </w:pPr>
            <w:r w:rsidRPr="002C343E">
              <w:rPr>
                <w:lang w:val="lt-LT"/>
              </w:rPr>
              <w:t>Dažn</w:t>
            </w:r>
            <w:r w:rsidR="001B33E9">
              <w:rPr>
                <w:lang w:val="lt-LT"/>
              </w:rPr>
              <w:t>as</w:t>
            </w:r>
          </w:p>
        </w:tc>
        <w:tc>
          <w:tcPr>
            <w:tcW w:w="4076" w:type="dxa"/>
          </w:tcPr>
          <w:p w14:paraId="6112C3F7" w14:textId="77777777" w:rsidR="008C0CB8" w:rsidRPr="002C343E" w:rsidRDefault="00F20E40" w:rsidP="00AB443E">
            <w:pPr>
              <w:pStyle w:val="TableParagraph"/>
              <w:spacing w:line="240" w:lineRule="auto"/>
              <w:ind w:left="0"/>
              <w:rPr>
                <w:lang w:val="lt-LT"/>
              </w:rPr>
            </w:pPr>
            <w:r w:rsidRPr="002C343E">
              <w:rPr>
                <w:lang w:val="lt-LT"/>
              </w:rPr>
              <w:t>Nosies džiūvimas</w:t>
            </w:r>
          </w:p>
        </w:tc>
      </w:tr>
      <w:tr w:rsidR="002C343E" w:rsidRPr="002C343E" w14:paraId="7E0F5047" w14:textId="77777777" w:rsidTr="00B76CC0">
        <w:trPr>
          <w:trHeight w:val="505"/>
        </w:trPr>
        <w:tc>
          <w:tcPr>
            <w:tcW w:w="3549" w:type="dxa"/>
            <w:vMerge/>
            <w:tcBorders>
              <w:top w:val="nil"/>
            </w:tcBorders>
          </w:tcPr>
          <w:p w14:paraId="73978180" w14:textId="77777777" w:rsidR="008C0CB8" w:rsidRPr="002C343E" w:rsidRDefault="008C0CB8" w:rsidP="00AB443E">
            <w:pPr>
              <w:rPr>
                <w:lang w:val="lt-LT"/>
              </w:rPr>
            </w:pPr>
          </w:p>
        </w:tc>
        <w:tc>
          <w:tcPr>
            <w:tcW w:w="1784" w:type="dxa"/>
          </w:tcPr>
          <w:p w14:paraId="164FF394" w14:textId="77777777" w:rsidR="008C0CB8" w:rsidRPr="002C343E" w:rsidRDefault="00F20E40" w:rsidP="00AB443E">
            <w:pPr>
              <w:pStyle w:val="TableParagraph"/>
              <w:spacing w:line="240" w:lineRule="auto"/>
              <w:ind w:left="0"/>
              <w:rPr>
                <w:lang w:val="lt-LT"/>
              </w:rPr>
            </w:pPr>
            <w:r w:rsidRPr="002C343E">
              <w:rPr>
                <w:lang w:val="lt-LT"/>
              </w:rPr>
              <w:t>Dažnis</w:t>
            </w:r>
            <w:r w:rsidR="00433E28" w:rsidRPr="002C343E">
              <w:rPr>
                <w:lang w:val="lt-LT"/>
              </w:rPr>
              <w:t xml:space="preserve"> </w:t>
            </w:r>
            <w:r w:rsidRPr="002C343E">
              <w:rPr>
                <w:lang w:val="lt-LT"/>
              </w:rPr>
              <w:t>nežinomas</w:t>
            </w:r>
          </w:p>
        </w:tc>
        <w:tc>
          <w:tcPr>
            <w:tcW w:w="4076" w:type="dxa"/>
          </w:tcPr>
          <w:p w14:paraId="144033C9" w14:textId="77777777" w:rsidR="008C0CB8" w:rsidRPr="002C343E" w:rsidRDefault="00F20E40" w:rsidP="00AB443E">
            <w:pPr>
              <w:pStyle w:val="TableParagraph"/>
              <w:spacing w:line="240" w:lineRule="auto"/>
              <w:ind w:left="0"/>
              <w:rPr>
                <w:lang w:val="lt-LT"/>
              </w:rPr>
            </w:pPr>
            <w:r w:rsidRPr="002C343E">
              <w:rPr>
                <w:lang w:val="lt-LT"/>
              </w:rPr>
              <w:t>Dusulys, sinusitas</w:t>
            </w:r>
          </w:p>
        </w:tc>
      </w:tr>
      <w:tr w:rsidR="002C343E" w:rsidRPr="002C343E" w14:paraId="4E3D67E3" w14:textId="77777777" w:rsidTr="00B76CC0">
        <w:trPr>
          <w:trHeight w:val="505"/>
        </w:trPr>
        <w:tc>
          <w:tcPr>
            <w:tcW w:w="3549" w:type="dxa"/>
          </w:tcPr>
          <w:p w14:paraId="2C879EB8" w14:textId="77777777" w:rsidR="008C0CB8" w:rsidRPr="002C343E" w:rsidRDefault="00F20E40" w:rsidP="00AB443E">
            <w:pPr>
              <w:pStyle w:val="TableParagraph"/>
              <w:spacing w:line="240" w:lineRule="auto"/>
              <w:ind w:left="0"/>
              <w:rPr>
                <w:lang w:val="lt-LT"/>
              </w:rPr>
            </w:pPr>
            <w:r w:rsidRPr="002C343E">
              <w:rPr>
                <w:lang w:val="lt-LT"/>
              </w:rPr>
              <w:lastRenderedPageBreak/>
              <w:t>Virškinimo trakto sutrikimai</w:t>
            </w:r>
          </w:p>
        </w:tc>
        <w:tc>
          <w:tcPr>
            <w:tcW w:w="1784" w:type="dxa"/>
          </w:tcPr>
          <w:p w14:paraId="69E0B41C" w14:textId="77777777" w:rsidR="008C0CB8" w:rsidRPr="002C343E" w:rsidRDefault="00F20E40" w:rsidP="00AB443E">
            <w:pPr>
              <w:pStyle w:val="TableParagraph"/>
              <w:spacing w:line="240" w:lineRule="auto"/>
              <w:ind w:left="0"/>
              <w:rPr>
                <w:lang w:val="lt-LT"/>
              </w:rPr>
            </w:pPr>
            <w:r w:rsidRPr="002C343E">
              <w:rPr>
                <w:lang w:val="lt-LT"/>
              </w:rPr>
              <w:t>Dažnis</w:t>
            </w:r>
            <w:r w:rsidR="00433E28" w:rsidRPr="002C343E">
              <w:rPr>
                <w:lang w:val="lt-LT"/>
              </w:rPr>
              <w:t xml:space="preserve"> </w:t>
            </w:r>
            <w:r w:rsidRPr="002C343E">
              <w:rPr>
                <w:lang w:val="lt-LT"/>
              </w:rPr>
              <w:t>nežinomas</w:t>
            </w:r>
          </w:p>
        </w:tc>
        <w:tc>
          <w:tcPr>
            <w:tcW w:w="4076" w:type="dxa"/>
          </w:tcPr>
          <w:p w14:paraId="6C6A8A02" w14:textId="77777777" w:rsidR="008C0CB8" w:rsidRPr="002C343E" w:rsidRDefault="00F20E40" w:rsidP="00AB443E">
            <w:pPr>
              <w:pStyle w:val="TableParagraph"/>
              <w:spacing w:line="240" w:lineRule="auto"/>
              <w:ind w:left="0"/>
              <w:rPr>
                <w:lang w:val="lt-LT"/>
              </w:rPr>
            </w:pPr>
            <w:r w:rsidRPr="002C343E">
              <w:rPr>
                <w:lang w:val="lt-LT"/>
              </w:rPr>
              <w:t>Pykinimas, vėmimas</w:t>
            </w:r>
          </w:p>
        </w:tc>
      </w:tr>
      <w:tr w:rsidR="002C343E" w:rsidRPr="00D00503" w14:paraId="711ADC84" w14:textId="77777777" w:rsidTr="00B76CC0">
        <w:trPr>
          <w:trHeight w:val="506"/>
        </w:trPr>
        <w:tc>
          <w:tcPr>
            <w:tcW w:w="3549" w:type="dxa"/>
            <w:vMerge w:val="restart"/>
          </w:tcPr>
          <w:p w14:paraId="24C73E5E" w14:textId="77777777" w:rsidR="008C0CB8" w:rsidRPr="002C343E" w:rsidRDefault="00F20E40" w:rsidP="00AB443E">
            <w:pPr>
              <w:pStyle w:val="TableParagraph"/>
              <w:spacing w:line="240" w:lineRule="auto"/>
              <w:ind w:left="0"/>
              <w:rPr>
                <w:lang w:val="lt-LT"/>
              </w:rPr>
            </w:pPr>
            <w:r w:rsidRPr="002C343E">
              <w:rPr>
                <w:lang w:val="lt-LT"/>
              </w:rPr>
              <w:t>Odos ir poodinio audinio sutrikimai</w:t>
            </w:r>
          </w:p>
        </w:tc>
        <w:tc>
          <w:tcPr>
            <w:tcW w:w="1784" w:type="dxa"/>
          </w:tcPr>
          <w:p w14:paraId="0AB059E5" w14:textId="131AEE51" w:rsidR="008C0CB8" w:rsidRPr="002C343E" w:rsidRDefault="00F20E40" w:rsidP="00AB443E">
            <w:pPr>
              <w:pStyle w:val="TableParagraph"/>
              <w:spacing w:line="240" w:lineRule="auto"/>
              <w:ind w:left="0"/>
              <w:rPr>
                <w:lang w:val="lt-LT"/>
              </w:rPr>
            </w:pPr>
            <w:r w:rsidRPr="002C343E">
              <w:rPr>
                <w:lang w:val="lt-LT"/>
              </w:rPr>
              <w:t>Nedažn</w:t>
            </w:r>
            <w:r w:rsidR="001B33E9">
              <w:rPr>
                <w:lang w:val="lt-LT"/>
              </w:rPr>
              <w:t>as</w:t>
            </w:r>
          </w:p>
        </w:tc>
        <w:tc>
          <w:tcPr>
            <w:tcW w:w="4076" w:type="dxa"/>
          </w:tcPr>
          <w:p w14:paraId="2A754D15" w14:textId="77777777" w:rsidR="008C0CB8" w:rsidRPr="002C343E" w:rsidRDefault="00F20E40" w:rsidP="00AB443E">
            <w:pPr>
              <w:pStyle w:val="TableParagraph"/>
              <w:spacing w:line="240" w:lineRule="auto"/>
              <w:ind w:left="0"/>
              <w:rPr>
                <w:lang w:val="lt-LT"/>
              </w:rPr>
            </w:pPr>
            <w:r w:rsidRPr="002C343E">
              <w:rPr>
                <w:lang w:val="lt-LT"/>
              </w:rPr>
              <w:t>Kontaktinis dermatitas, deginimo pojūtis</w:t>
            </w:r>
            <w:r w:rsidR="00433E28" w:rsidRPr="002C343E">
              <w:rPr>
                <w:lang w:val="lt-LT"/>
              </w:rPr>
              <w:t xml:space="preserve"> </w:t>
            </w:r>
            <w:r w:rsidRPr="002C343E">
              <w:rPr>
                <w:lang w:val="lt-LT"/>
              </w:rPr>
              <w:t>odoje, odos sausmė</w:t>
            </w:r>
          </w:p>
        </w:tc>
      </w:tr>
      <w:tr w:rsidR="002C343E" w:rsidRPr="002C343E" w14:paraId="223E0DED" w14:textId="77777777" w:rsidTr="00B76CC0">
        <w:trPr>
          <w:trHeight w:val="506"/>
        </w:trPr>
        <w:tc>
          <w:tcPr>
            <w:tcW w:w="3549" w:type="dxa"/>
            <w:vMerge/>
            <w:tcBorders>
              <w:top w:val="nil"/>
            </w:tcBorders>
          </w:tcPr>
          <w:p w14:paraId="2E8AB581" w14:textId="77777777" w:rsidR="008C0CB8" w:rsidRPr="002C343E" w:rsidRDefault="008C0CB8" w:rsidP="00AB443E">
            <w:pPr>
              <w:rPr>
                <w:lang w:val="lt-LT"/>
              </w:rPr>
            </w:pPr>
          </w:p>
        </w:tc>
        <w:tc>
          <w:tcPr>
            <w:tcW w:w="1784" w:type="dxa"/>
          </w:tcPr>
          <w:p w14:paraId="1A61F1F4" w14:textId="77777777" w:rsidR="008C0CB8" w:rsidRPr="002C343E" w:rsidRDefault="00F20E40" w:rsidP="00AB443E">
            <w:pPr>
              <w:pStyle w:val="TableParagraph"/>
              <w:spacing w:line="240" w:lineRule="auto"/>
              <w:ind w:left="0"/>
              <w:rPr>
                <w:lang w:val="lt-LT"/>
              </w:rPr>
            </w:pPr>
            <w:r w:rsidRPr="002C343E">
              <w:rPr>
                <w:lang w:val="lt-LT"/>
              </w:rPr>
              <w:t>Dažnis</w:t>
            </w:r>
            <w:r w:rsidR="00433E28" w:rsidRPr="002C343E">
              <w:rPr>
                <w:lang w:val="lt-LT"/>
              </w:rPr>
              <w:t xml:space="preserve"> </w:t>
            </w:r>
            <w:r w:rsidRPr="002C343E">
              <w:rPr>
                <w:lang w:val="lt-LT"/>
              </w:rPr>
              <w:t>nežinomas</w:t>
            </w:r>
          </w:p>
        </w:tc>
        <w:tc>
          <w:tcPr>
            <w:tcW w:w="4076" w:type="dxa"/>
          </w:tcPr>
          <w:p w14:paraId="3A8BDA2F" w14:textId="77777777" w:rsidR="008C0CB8" w:rsidRPr="002C343E" w:rsidRDefault="00F20E40" w:rsidP="00AB443E">
            <w:pPr>
              <w:pStyle w:val="TableParagraph"/>
              <w:spacing w:line="240" w:lineRule="auto"/>
              <w:ind w:left="0"/>
              <w:rPr>
                <w:lang w:val="lt-LT"/>
              </w:rPr>
            </w:pPr>
            <w:r w:rsidRPr="002C343E">
              <w:rPr>
                <w:lang w:val="lt-LT"/>
              </w:rPr>
              <w:t>Dermatitas, eritema</w:t>
            </w:r>
          </w:p>
        </w:tc>
      </w:tr>
      <w:tr w:rsidR="002C343E" w:rsidRPr="002C343E" w14:paraId="37183575" w14:textId="77777777" w:rsidTr="00B76CC0">
        <w:trPr>
          <w:trHeight w:val="251"/>
        </w:trPr>
        <w:tc>
          <w:tcPr>
            <w:tcW w:w="3549" w:type="dxa"/>
            <w:vMerge w:val="restart"/>
          </w:tcPr>
          <w:p w14:paraId="41A8F033" w14:textId="77777777" w:rsidR="008C0CB8" w:rsidRPr="002C343E" w:rsidRDefault="00F20E40" w:rsidP="00AB443E">
            <w:pPr>
              <w:pStyle w:val="TableParagraph"/>
              <w:spacing w:line="240" w:lineRule="auto"/>
              <w:ind w:left="0"/>
              <w:rPr>
                <w:lang w:val="lt-LT"/>
              </w:rPr>
            </w:pPr>
            <w:r w:rsidRPr="002C343E">
              <w:rPr>
                <w:lang w:val="lt-LT"/>
              </w:rPr>
              <w:t>Bendrieji sutrikimai ir vartojimo vietos pažeidimai</w:t>
            </w:r>
          </w:p>
        </w:tc>
        <w:tc>
          <w:tcPr>
            <w:tcW w:w="1784" w:type="dxa"/>
          </w:tcPr>
          <w:p w14:paraId="0913A9B9" w14:textId="0B3549AF" w:rsidR="008C0CB8" w:rsidRPr="002C343E" w:rsidRDefault="00F20E40" w:rsidP="00AB443E">
            <w:pPr>
              <w:pStyle w:val="TableParagraph"/>
              <w:spacing w:line="240" w:lineRule="auto"/>
              <w:ind w:left="0"/>
              <w:rPr>
                <w:lang w:val="lt-LT"/>
              </w:rPr>
            </w:pPr>
            <w:r w:rsidRPr="002C343E">
              <w:rPr>
                <w:lang w:val="lt-LT"/>
              </w:rPr>
              <w:t>Dažn</w:t>
            </w:r>
            <w:r w:rsidR="001B33E9">
              <w:rPr>
                <w:lang w:val="lt-LT"/>
              </w:rPr>
              <w:t>as</w:t>
            </w:r>
          </w:p>
        </w:tc>
        <w:tc>
          <w:tcPr>
            <w:tcW w:w="4076" w:type="dxa"/>
          </w:tcPr>
          <w:p w14:paraId="5262E5D6" w14:textId="77777777" w:rsidR="008C0CB8" w:rsidRPr="002C343E" w:rsidRDefault="00F20E40" w:rsidP="00AB443E">
            <w:pPr>
              <w:pStyle w:val="TableParagraph"/>
              <w:spacing w:line="240" w:lineRule="auto"/>
              <w:ind w:left="0"/>
              <w:rPr>
                <w:lang w:val="lt-LT"/>
              </w:rPr>
            </w:pPr>
            <w:r w:rsidRPr="002C343E">
              <w:rPr>
                <w:lang w:val="lt-LT"/>
              </w:rPr>
              <w:t>Nuovargis</w:t>
            </w:r>
          </w:p>
        </w:tc>
      </w:tr>
      <w:tr w:rsidR="002C343E" w:rsidRPr="002C343E" w14:paraId="3C3AE5D9" w14:textId="77777777" w:rsidTr="00B76CC0">
        <w:trPr>
          <w:trHeight w:val="508"/>
        </w:trPr>
        <w:tc>
          <w:tcPr>
            <w:tcW w:w="3549" w:type="dxa"/>
            <w:vMerge/>
            <w:tcBorders>
              <w:top w:val="nil"/>
            </w:tcBorders>
          </w:tcPr>
          <w:p w14:paraId="36C7A6DE" w14:textId="77777777" w:rsidR="008C0CB8" w:rsidRPr="002C343E" w:rsidRDefault="008C0CB8" w:rsidP="00AB443E">
            <w:pPr>
              <w:rPr>
                <w:lang w:val="lt-LT"/>
              </w:rPr>
            </w:pPr>
          </w:p>
        </w:tc>
        <w:tc>
          <w:tcPr>
            <w:tcW w:w="1784" w:type="dxa"/>
          </w:tcPr>
          <w:p w14:paraId="24595290" w14:textId="77777777" w:rsidR="008C0CB8" w:rsidRPr="002C343E" w:rsidRDefault="00F20E40" w:rsidP="00AB443E">
            <w:pPr>
              <w:pStyle w:val="TableParagraph"/>
              <w:spacing w:line="240" w:lineRule="auto"/>
              <w:ind w:left="0"/>
              <w:rPr>
                <w:lang w:val="lt-LT"/>
              </w:rPr>
            </w:pPr>
            <w:r w:rsidRPr="002C343E">
              <w:rPr>
                <w:lang w:val="lt-LT"/>
              </w:rPr>
              <w:t>Dažnis</w:t>
            </w:r>
            <w:r w:rsidR="00433E28" w:rsidRPr="002C343E">
              <w:rPr>
                <w:lang w:val="lt-LT"/>
              </w:rPr>
              <w:t xml:space="preserve"> </w:t>
            </w:r>
            <w:r w:rsidRPr="002C343E">
              <w:rPr>
                <w:lang w:val="lt-LT"/>
              </w:rPr>
              <w:t>nežinomas</w:t>
            </w:r>
          </w:p>
        </w:tc>
        <w:tc>
          <w:tcPr>
            <w:tcW w:w="4076" w:type="dxa"/>
          </w:tcPr>
          <w:p w14:paraId="11C135D5" w14:textId="77777777" w:rsidR="008C0CB8" w:rsidRPr="002C343E" w:rsidRDefault="00F20E40" w:rsidP="00AB443E">
            <w:pPr>
              <w:pStyle w:val="TableParagraph"/>
              <w:spacing w:line="240" w:lineRule="auto"/>
              <w:ind w:left="0"/>
              <w:rPr>
                <w:lang w:val="lt-LT"/>
              </w:rPr>
            </w:pPr>
            <w:r w:rsidRPr="002C343E">
              <w:rPr>
                <w:lang w:val="lt-LT"/>
              </w:rPr>
              <w:t>Astenija, negalavimas</w:t>
            </w:r>
          </w:p>
        </w:tc>
      </w:tr>
    </w:tbl>
    <w:p w14:paraId="3A909BE3" w14:textId="77777777" w:rsidR="008C0CB8" w:rsidRPr="002C343E" w:rsidRDefault="008C0CB8" w:rsidP="00AB443E">
      <w:pPr>
        <w:pStyle w:val="Pagrindinistekstas"/>
        <w:rPr>
          <w:lang w:val="lt-LT"/>
        </w:rPr>
      </w:pPr>
    </w:p>
    <w:p w14:paraId="58B91613" w14:textId="77777777" w:rsidR="008C0CB8" w:rsidRPr="002C343E" w:rsidRDefault="00433D6E" w:rsidP="00AB443E">
      <w:pPr>
        <w:pStyle w:val="Pagrindinistekstas"/>
        <w:rPr>
          <w:lang w:val="lt-LT"/>
        </w:rPr>
      </w:pPr>
      <w:r w:rsidRPr="002C343E">
        <w:rPr>
          <w:lang w:val="lt-LT"/>
        </w:rPr>
        <w:t xml:space="preserve">Buvo pranešta apie labai retus ragenos </w:t>
      </w:r>
      <w:proofErr w:type="spellStart"/>
      <w:r w:rsidRPr="002C343E">
        <w:rPr>
          <w:lang w:val="lt-LT"/>
        </w:rPr>
        <w:t>kalcifikacijos</w:t>
      </w:r>
      <w:proofErr w:type="spellEnd"/>
      <w:r w:rsidRPr="002C343E">
        <w:rPr>
          <w:lang w:val="lt-LT"/>
        </w:rPr>
        <w:t xml:space="preserve"> atvejus, susijusius su akių lašų, kurių sudėtyje yra fosfatų, vartojimu kai kuriems pacientams, turintiems reikšmingų ragenos pažeidimų</w:t>
      </w:r>
      <w:r w:rsidR="00F20E40" w:rsidRPr="002C343E">
        <w:rPr>
          <w:lang w:val="lt-LT"/>
        </w:rPr>
        <w:t>.</w:t>
      </w:r>
    </w:p>
    <w:p w14:paraId="4F90C319" w14:textId="77777777" w:rsidR="008C0CB8" w:rsidRPr="002C343E" w:rsidRDefault="008C0CB8" w:rsidP="00AB443E">
      <w:pPr>
        <w:pStyle w:val="Pagrindinistekstas"/>
        <w:rPr>
          <w:lang w:val="lt-LT"/>
        </w:rPr>
      </w:pPr>
    </w:p>
    <w:p w14:paraId="7F997B02" w14:textId="77777777" w:rsidR="008C0CB8" w:rsidRPr="002C343E" w:rsidRDefault="00F20E40" w:rsidP="00AB443E">
      <w:pPr>
        <w:pStyle w:val="Pagrindinistekstas"/>
        <w:rPr>
          <w:lang w:val="lt-LT"/>
        </w:rPr>
      </w:pPr>
      <w:r w:rsidRPr="002C343E">
        <w:rPr>
          <w:spacing w:val="-56"/>
          <w:u w:val="single"/>
          <w:lang w:val="lt-LT"/>
        </w:rPr>
        <w:t xml:space="preserve"> </w:t>
      </w:r>
      <w:r w:rsidRPr="002C343E">
        <w:rPr>
          <w:u w:val="single"/>
          <w:lang w:val="lt-LT"/>
        </w:rPr>
        <w:t>Pranešimas apie įtariamas nepageidaujamas reakcijas</w:t>
      </w:r>
    </w:p>
    <w:p w14:paraId="3E10EF44" w14:textId="304D9136" w:rsidR="00053956" w:rsidRPr="002C343E" w:rsidRDefault="00053956" w:rsidP="00AB443E">
      <w:pPr>
        <w:adjustRightInd w:val="0"/>
        <w:rPr>
          <w:noProof/>
          <w:lang w:val="lt-LT"/>
        </w:rPr>
      </w:pPr>
      <w:r w:rsidRPr="002C343E">
        <w:rPr>
          <w:noProof/>
          <w:lang w:val="lt-LT"/>
        </w:rPr>
        <w:t>Svarbu pranešti apie įtariamas nepageidaujamas reakcijas, pastebėtas po vaistinio preparato registracijos, nes tai leidžia nuolat stebėti vaistinio preparato naudos ir rizikos santykį.</w:t>
      </w:r>
      <w:r w:rsidRPr="002C343E">
        <w:rPr>
          <w:lang w:val="lt-LT"/>
        </w:rPr>
        <w:t xml:space="preserve"> </w:t>
      </w:r>
      <w:r w:rsidRPr="002C343E">
        <w:rPr>
          <w:noProof/>
          <w:lang w:val="lt-LT"/>
        </w:rPr>
        <w:t xml:space="preserve">Sveikatos priežiūros </w:t>
      </w:r>
      <w:r w:rsidR="003A6EEE" w:rsidRPr="008B6A1B">
        <w:rPr>
          <w:lang w:val="lt-LT"/>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3A6EEE" w:rsidRPr="008B6A1B">
        <w:rPr>
          <w:u w:val="single"/>
          <w:lang w:val="lt-LT"/>
        </w:rPr>
        <w:t>https://vvkt.lrv.lt/lt/</w:t>
      </w:r>
      <w:r w:rsidR="003A6EEE" w:rsidRPr="008B6A1B">
        <w:rPr>
          <w:lang w:val="lt-LT"/>
        </w:rPr>
        <w:t xml:space="preserve"> nurodytais būdais.</w:t>
      </w:r>
    </w:p>
    <w:p w14:paraId="2AB7E124" w14:textId="77777777" w:rsidR="008C0CB8" w:rsidRPr="002C343E" w:rsidRDefault="008C0CB8" w:rsidP="00AB443E">
      <w:pPr>
        <w:pStyle w:val="Pagrindinistekstas"/>
        <w:rPr>
          <w:lang w:val="lt-LT"/>
        </w:rPr>
      </w:pPr>
    </w:p>
    <w:p w14:paraId="6B44E8F5" w14:textId="77777777" w:rsidR="008C0CB8" w:rsidRPr="002C343E" w:rsidRDefault="00F20E40" w:rsidP="00AB443E">
      <w:pPr>
        <w:pStyle w:val="Antrat1"/>
        <w:numPr>
          <w:ilvl w:val="1"/>
          <w:numId w:val="7"/>
        </w:numPr>
        <w:tabs>
          <w:tab w:val="left" w:pos="567"/>
        </w:tabs>
        <w:ind w:left="0" w:firstLine="0"/>
        <w:rPr>
          <w:lang w:val="lt-LT"/>
        </w:rPr>
      </w:pPr>
      <w:r w:rsidRPr="002C343E">
        <w:rPr>
          <w:lang w:val="lt-LT"/>
        </w:rPr>
        <w:t>Perdozavimas</w:t>
      </w:r>
    </w:p>
    <w:p w14:paraId="4DA9F8C3" w14:textId="77777777" w:rsidR="008C0CB8" w:rsidRPr="002C343E" w:rsidRDefault="008C0CB8" w:rsidP="00AB443E">
      <w:pPr>
        <w:pStyle w:val="Pagrindinistekstas"/>
        <w:rPr>
          <w:b/>
          <w:lang w:val="lt-LT"/>
        </w:rPr>
      </w:pPr>
    </w:p>
    <w:p w14:paraId="0CB93120" w14:textId="77777777" w:rsidR="008C0CB8" w:rsidRPr="002C343E" w:rsidRDefault="00F20E40" w:rsidP="00AB443E">
      <w:pPr>
        <w:pStyle w:val="Pagrindinistekstas"/>
        <w:rPr>
          <w:lang w:val="lt-LT"/>
        </w:rPr>
      </w:pPr>
      <w:r w:rsidRPr="002C343E">
        <w:rPr>
          <w:lang w:val="lt-LT"/>
        </w:rPr>
        <w:t xml:space="preserve">Nėra </w:t>
      </w:r>
      <w:r w:rsidR="00A12DF8" w:rsidRPr="002C343E">
        <w:rPr>
          <w:lang w:val="lt-LT"/>
        </w:rPr>
        <w:t xml:space="preserve">duomenų </w:t>
      </w:r>
      <w:r w:rsidRPr="002C343E">
        <w:rPr>
          <w:lang w:val="lt-LT"/>
        </w:rPr>
        <w:t xml:space="preserve">apie perdozavimą </w:t>
      </w:r>
      <w:r w:rsidR="00A12DF8" w:rsidRPr="002C343E">
        <w:rPr>
          <w:lang w:val="lt-LT"/>
        </w:rPr>
        <w:t xml:space="preserve">žmonėms vaistinio preparato </w:t>
      </w:r>
      <w:r w:rsidRPr="002C343E">
        <w:rPr>
          <w:lang w:val="lt-LT"/>
        </w:rPr>
        <w:t xml:space="preserve">atsitiktinai arba sąmoningai išgėrus. Ūminis olopatadino toksiškumas gyvūnams yra mažas. Atsitiktinai išgėrus visą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w:t>
      </w:r>
      <w:r w:rsidR="00A12DF8" w:rsidRPr="002C343E">
        <w:rPr>
          <w:lang w:val="lt-LT"/>
        </w:rPr>
        <w:t xml:space="preserve">5 ml (10 ml) </w:t>
      </w:r>
      <w:r w:rsidRPr="002C343E">
        <w:rPr>
          <w:lang w:val="lt-LT"/>
        </w:rPr>
        <w:t>buteliuko turinį</w:t>
      </w:r>
      <w:r w:rsidR="00A12DF8" w:rsidRPr="002C343E">
        <w:rPr>
          <w:lang w:val="lt-LT"/>
        </w:rPr>
        <w:t>,</w:t>
      </w:r>
      <w:r w:rsidRPr="002C343E">
        <w:rPr>
          <w:lang w:val="lt-LT"/>
        </w:rPr>
        <w:t xml:space="preserve"> </w:t>
      </w:r>
      <w:r w:rsidR="00A12DF8" w:rsidRPr="002C343E">
        <w:rPr>
          <w:lang w:val="lt-LT"/>
        </w:rPr>
        <w:t xml:space="preserve">maksimali sisteminė ekspozicija organizme bus 5 mg (10 mg) </w:t>
      </w:r>
      <w:r w:rsidRPr="002C343E">
        <w:rPr>
          <w:lang w:val="lt-LT"/>
        </w:rPr>
        <w:t>olopatadino. Jei absorbcija būtų visiška (100</w:t>
      </w:r>
      <w:r w:rsidR="00A12DF8" w:rsidRPr="002C343E">
        <w:rPr>
          <w:lang w:val="lt-LT"/>
        </w:rPr>
        <w:t> </w:t>
      </w:r>
      <w:r w:rsidRPr="002C343E">
        <w:rPr>
          <w:lang w:val="lt-LT"/>
        </w:rPr>
        <w:t>%), 10</w:t>
      </w:r>
      <w:r w:rsidR="00B57216" w:rsidRPr="002C343E">
        <w:rPr>
          <w:lang w:val="lt-LT"/>
        </w:rPr>
        <w:t> </w:t>
      </w:r>
      <w:r w:rsidRPr="002C343E">
        <w:rPr>
          <w:lang w:val="lt-LT"/>
        </w:rPr>
        <w:t xml:space="preserve">kg sveriančiam kūdikiui </w:t>
      </w:r>
      <w:r w:rsidR="00A12DF8" w:rsidRPr="002C343E">
        <w:rPr>
          <w:lang w:val="lt-LT"/>
        </w:rPr>
        <w:t xml:space="preserve">tokia ekspozicija atitiktų galutinę </w:t>
      </w:r>
      <w:r w:rsidRPr="002C343E">
        <w:rPr>
          <w:lang w:val="lt-LT"/>
        </w:rPr>
        <w:t>0,5</w:t>
      </w:r>
      <w:r w:rsidR="00A12DF8" w:rsidRPr="002C343E">
        <w:rPr>
          <w:lang w:val="lt-LT"/>
        </w:rPr>
        <w:t> </w:t>
      </w:r>
      <w:r w:rsidRPr="002C343E">
        <w:rPr>
          <w:lang w:val="lt-LT"/>
        </w:rPr>
        <w:t>mg/kg</w:t>
      </w:r>
      <w:r w:rsidR="00A12DF8" w:rsidRPr="002C343E">
        <w:rPr>
          <w:lang w:val="lt-LT"/>
        </w:rPr>
        <w:t xml:space="preserve"> (1 mg/kg) dozę</w:t>
      </w:r>
      <w:r w:rsidRPr="002C343E">
        <w:rPr>
          <w:lang w:val="lt-LT"/>
        </w:rPr>
        <w:t>.</w:t>
      </w:r>
    </w:p>
    <w:p w14:paraId="379E5BC3" w14:textId="77777777" w:rsidR="008C0CB8" w:rsidRPr="002C343E" w:rsidRDefault="008C0CB8" w:rsidP="00AB443E">
      <w:pPr>
        <w:pStyle w:val="Pagrindinistekstas"/>
        <w:rPr>
          <w:lang w:val="lt-LT"/>
        </w:rPr>
      </w:pPr>
    </w:p>
    <w:p w14:paraId="51331816" w14:textId="77777777" w:rsidR="008C0CB8" w:rsidRPr="002C343E" w:rsidRDefault="00F20E40" w:rsidP="00AB443E">
      <w:pPr>
        <w:pStyle w:val="Pagrindinistekstas"/>
        <w:rPr>
          <w:lang w:val="lt-LT"/>
        </w:rPr>
      </w:pPr>
      <w:r w:rsidRPr="002C343E">
        <w:rPr>
          <w:lang w:val="lt-LT"/>
        </w:rPr>
        <w:t xml:space="preserve">Šunims tik gerokai didesnės ekspozicijos negu </w:t>
      </w:r>
      <w:r w:rsidR="0061080B" w:rsidRPr="002C343E">
        <w:rPr>
          <w:lang w:val="lt-LT"/>
        </w:rPr>
        <w:t xml:space="preserve">būna </w:t>
      </w:r>
      <w:r w:rsidRPr="002C343E">
        <w:rPr>
          <w:lang w:val="lt-LT"/>
        </w:rPr>
        <w:t xml:space="preserve">vartojant didžiausias žmonėms gydyti nustatytas dozes </w:t>
      </w:r>
      <w:r w:rsidR="0061080B" w:rsidRPr="002C343E">
        <w:rPr>
          <w:lang w:val="lt-LT"/>
        </w:rPr>
        <w:t xml:space="preserve">pailgino </w:t>
      </w:r>
      <w:r w:rsidRPr="002C343E">
        <w:rPr>
          <w:lang w:val="lt-LT"/>
        </w:rPr>
        <w:t xml:space="preserve">QTc </w:t>
      </w:r>
      <w:r w:rsidR="0061080B" w:rsidRPr="002C343E">
        <w:rPr>
          <w:lang w:val="lt-LT"/>
        </w:rPr>
        <w:t>intervalą</w:t>
      </w:r>
      <w:r w:rsidRPr="002C343E">
        <w:rPr>
          <w:lang w:val="lt-LT"/>
        </w:rPr>
        <w:t xml:space="preserve">, todėl šių rezultatų </w:t>
      </w:r>
      <w:r w:rsidR="0061080B" w:rsidRPr="002C343E">
        <w:rPr>
          <w:lang w:val="lt-LT"/>
        </w:rPr>
        <w:t xml:space="preserve">reikšmė </w:t>
      </w:r>
      <w:r w:rsidRPr="002C343E">
        <w:rPr>
          <w:lang w:val="lt-LT"/>
        </w:rPr>
        <w:t>klinikin</w:t>
      </w:r>
      <w:r w:rsidR="0061080B" w:rsidRPr="002C343E">
        <w:rPr>
          <w:lang w:val="lt-LT"/>
        </w:rPr>
        <w:t>iam vartojimui</w:t>
      </w:r>
      <w:r w:rsidRPr="002C343E">
        <w:rPr>
          <w:lang w:val="lt-LT"/>
        </w:rPr>
        <w:t xml:space="preserve"> nedidelė. </w:t>
      </w:r>
      <w:r w:rsidR="00422E7E" w:rsidRPr="002C343E">
        <w:rPr>
          <w:lang w:val="lt-LT"/>
        </w:rPr>
        <w:t>102 j</w:t>
      </w:r>
      <w:r w:rsidRPr="002C343E">
        <w:rPr>
          <w:lang w:val="lt-LT"/>
        </w:rPr>
        <w:t>auniems ir senyviems sveikiems savanoriams (vyrams ir moterims) 2,</w:t>
      </w:r>
      <w:r w:rsidR="0061080B" w:rsidRPr="002C343E">
        <w:rPr>
          <w:lang w:val="lt-LT"/>
        </w:rPr>
        <w:t>5 </w:t>
      </w:r>
      <w:r w:rsidRPr="002C343E">
        <w:rPr>
          <w:lang w:val="lt-LT"/>
        </w:rPr>
        <w:t xml:space="preserve">paros dukart per parą </w:t>
      </w:r>
      <w:r w:rsidR="0061080B" w:rsidRPr="002C343E">
        <w:rPr>
          <w:lang w:val="lt-LT"/>
        </w:rPr>
        <w:t>per burną vartojant</w:t>
      </w:r>
      <w:r w:rsidRPr="002C343E">
        <w:rPr>
          <w:lang w:val="lt-LT"/>
        </w:rPr>
        <w:t xml:space="preserve"> </w:t>
      </w:r>
      <w:r w:rsidR="0061080B" w:rsidRPr="002C343E">
        <w:rPr>
          <w:lang w:val="lt-LT"/>
        </w:rPr>
        <w:t>5 </w:t>
      </w:r>
      <w:r w:rsidRPr="002C343E">
        <w:rPr>
          <w:lang w:val="lt-LT"/>
        </w:rPr>
        <w:t>mg vaistinio preparato</w:t>
      </w:r>
      <w:r w:rsidR="0061080B" w:rsidRPr="002C343E">
        <w:rPr>
          <w:lang w:val="lt-LT"/>
        </w:rPr>
        <w:t xml:space="preserve"> dozę</w:t>
      </w:r>
      <w:r w:rsidRPr="002C343E">
        <w:rPr>
          <w:lang w:val="lt-LT"/>
        </w:rPr>
        <w:t xml:space="preserve">, QTc </w:t>
      </w:r>
      <w:r w:rsidR="0061080B" w:rsidRPr="002C343E">
        <w:rPr>
          <w:lang w:val="lt-LT"/>
        </w:rPr>
        <w:t xml:space="preserve">intervalas </w:t>
      </w:r>
      <w:r w:rsidRPr="002C343E">
        <w:rPr>
          <w:lang w:val="lt-LT"/>
        </w:rPr>
        <w:t xml:space="preserve">reikšmingai nepailgėjo, palyginti su </w:t>
      </w:r>
      <w:r w:rsidR="0061080B" w:rsidRPr="002C343E">
        <w:rPr>
          <w:lang w:val="lt-LT"/>
        </w:rPr>
        <w:t>placebo poveikiu</w:t>
      </w:r>
      <w:r w:rsidRPr="002C343E">
        <w:rPr>
          <w:lang w:val="lt-LT"/>
        </w:rPr>
        <w:t xml:space="preserve">. Atliekant šį tyrimą nustatytos didžiausios olopatadino </w:t>
      </w:r>
      <w:r w:rsidR="0061080B" w:rsidRPr="002C343E">
        <w:rPr>
          <w:lang w:val="lt-LT"/>
        </w:rPr>
        <w:t xml:space="preserve">pusiausvyrinės </w:t>
      </w:r>
      <w:r w:rsidRPr="002C343E">
        <w:rPr>
          <w:lang w:val="lt-LT"/>
        </w:rPr>
        <w:t xml:space="preserve">koncentracijos plazmoje </w:t>
      </w:r>
      <w:r w:rsidR="0061080B" w:rsidRPr="002C343E">
        <w:rPr>
          <w:lang w:val="lt-LT"/>
        </w:rPr>
        <w:t xml:space="preserve">kraujo </w:t>
      </w:r>
      <w:r w:rsidRPr="002C343E">
        <w:rPr>
          <w:lang w:val="lt-LT"/>
        </w:rPr>
        <w:t>ribos (35–</w:t>
      </w:r>
      <w:r w:rsidR="0061080B" w:rsidRPr="002C343E">
        <w:rPr>
          <w:lang w:val="lt-LT"/>
        </w:rPr>
        <w:t>127 </w:t>
      </w:r>
      <w:r w:rsidRPr="002C343E">
        <w:rPr>
          <w:lang w:val="lt-LT"/>
        </w:rPr>
        <w:t xml:space="preserve">ng/ml) buvo bent </w:t>
      </w:r>
      <w:r w:rsidR="0061080B" w:rsidRPr="002C343E">
        <w:rPr>
          <w:lang w:val="lt-LT"/>
        </w:rPr>
        <w:t>70 </w:t>
      </w:r>
      <w:r w:rsidRPr="002C343E">
        <w:rPr>
          <w:lang w:val="lt-LT"/>
        </w:rPr>
        <w:t xml:space="preserve">kartų didesnės už </w:t>
      </w:r>
      <w:r w:rsidR="0061080B" w:rsidRPr="002C343E">
        <w:rPr>
          <w:lang w:val="lt-LT"/>
        </w:rPr>
        <w:t xml:space="preserve">saugią </w:t>
      </w:r>
      <w:r w:rsidRPr="002C343E">
        <w:rPr>
          <w:lang w:val="lt-LT"/>
        </w:rPr>
        <w:t xml:space="preserve">(poveikio širdies </w:t>
      </w:r>
      <w:proofErr w:type="spellStart"/>
      <w:r w:rsidRPr="002C343E">
        <w:rPr>
          <w:lang w:val="lt-LT"/>
        </w:rPr>
        <w:t>repoliarizacijai</w:t>
      </w:r>
      <w:proofErr w:type="spellEnd"/>
      <w:r w:rsidRPr="002C343E">
        <w:rPr>
          <w:lang w:val="lt-LT"/>
        </w:rPr>
        <w:t xml:space="preserve"> atžvilgiu) lokaliai vartojamo olopatadino dozę.</w:t>
      </w:r>
    </w:p>
    <w:p w14:paraId="302FF270" w14:textId="77777777" w:rsidR="008C0CB8" w:rsidRPr="002C343E" w:rsidRDefault="008C0CB8" w:rsidP="00AB443E">
      <w:pPr>
        <w:pStyle w:val="Pagrindinistekstas"/>
        <w:rPr>
          <w:lang w:val="lt-LT"/>
        </w:rPr>
      </w:pPr>
    </w:p>
    <w:p w14:paraId="3A74827D" w14:textId="77777777" w:rsidR="008C0CB8" w:rsidRPr="002C343E" w:rsidRDefault="00FE3D5F" w:rsidP="00AB443E">
      <w:pPr>
        <w:pStyle w:val="Pagrindinistekstas"/>
        <w:rPr>
          <w:lang w:val="lt-LT"/>
        </w:rPr>
      </w:pPr>
      <w:r w:rsidRPr="002C343E">
        <w:rPr>
          <w:lang w:val="lt-LT"/>
        </w:rPr>
        <w:t>P</w:t>
      </w:r>
      <w:r w:rsidR="00F20E40" w:rsidRPr="002C343E">
        <w:rPr>
          <w:lang w:val="lt-LT"/>
        </w:rPr>
        <w:t xml:space="preserve">erdozavus vaistinio preparato </w:t>
      </w:r>
      <w:r w:rsidR="00BB7E59" w:rsidRPr="002C343E">
        <w:rPr>
          <w:lang w:val="lt-LT"/>
        </w:rPr>
        <w:t xml:space="preserve">pacientą </w:t>
      </w:r>
      <w:r w:rsidR="00F20E40" w:rsidRPr="002C343E">
        <w:rPr>
          <w:lang w:val="lt-LT"/>
        </w:rPr>
        <w:t xml:space="preserve">reikia </w:t>
      </w:r>
      <w:r w:rsidR="00BB7E59" w:rsidRPr="002C343E">
        <w:rPr>
          <w:lang w:val="lt-LT"/>
        </w:rPr>
        <w:t xml:space="preserve">tinkamai </w:t>
      </w:r>
      <w:r w:rsidR="00F20E40" w:rsidRPr="002C343E">
        <w:rPr>
          <w:lang w:val="lt-LT"/>
        </w:rPr>
        <w:t>stebėti ir gydyti.</w:t>
      </w:r>
    </w:p>
    <w:p w14:paraId="22BEBA0C" w14:textId="77777777" w:rsidR="008C0CB8" w:rsidRPr="002C343E" w:rsidRDefault="008C0CB8" w:rsidP="00AB443E">
      <w:pPr>
        <w:pStyle w:val="Pagrindinistekstas"/>
        <w:rPr>
          <w:lang w:val="lt-LT"/>
        </w:rPr>
      </w:pPr>
    </w:p>
    <w:p w14:paraId="09F42086" w14:textId="77777777" w:rsidR="008C0CB8" w:rsidRPr="002C343E" w:rsidRDefault="008C0CB8" w:rsidP="00AB443E">
      <w:pPr>
        <w:pStyle w:val="Pagrindinistekstas"/>
        <w:rPr>
          <w:lang w:val="lt-LT"/>
        </w:rPr>
      </w:pPr>
    </w:p>
    <w:p w14:paraId="75907710" w14:textId="77777777" w:rsidR="008C0CB8" w:rsidRPr="002C343E" w:rsidRDefault="00F20E40" w:rsidP="00AB443E">
      <w:pPr>
        <w:pStyle w:val="Antrat1"/>
        <w:numPr>
          <w:ilvl w:val="0"/>
          <w:numId w:val="7"/>
        </w:numPr>
        <w:tabs>
          <w:tab w:val="left" w:pos="567"/>
        </w:tabs>
        <w:ind w:left="0" w:firstLine="0"/>
        <w:rPr>
          <w:lang w:val="lt-LT"/>
        </w:rPr>
      </w:pPr>
      <w:r w:rsidRPr="002C343E">
        <w:rPr>
          <w:lang w:val="lt-LT"/>
        </w:rPr>
        <w:t>FARMAKOLOGINĖS</w:t>
      </w:r>
      <w:r w:rsidRPr="002C343E">
        <w:rPr>
          <w:spacing w:val="-1"/>
          <w:lang w:val="lt-LT"/>
        </w:rPr>
        <w:t xml:space="preserve"> </w:t>
      </w:r>
      <w:r w:rsidRPr="002C343E">
        <w:rPr>
          <w:lang w:val="lt-LT"/>
        </w:rPr>
        <w:t>SAVYBĖS</w:t>
      </w:r>
    </w:p>
    <w:p w14:paraId="42349E78" w14:textId="77777777" w:rsidR="008C0CB8" w:rsidRPr="002C343E" w:rsidRDefault="008C0CB8" w:rsidP="00AB443E">
      <w:pPr>
        <w:pStyle w:val="Pagrindinistekstas"/>
        <w:rPr>
          <w:b/>
          <w:lang w:val="lt-LT"/>
        </w:rPr>
      </w:pPr>
    </w:p>
    <w:p w14:paraId="77B02C98" w14:textId="77777777" w:rsidR="008C0CB8" w:rsidRPr="002C343E" w:rsidRDefault="00F20E40" w:rsidP="00AB443E">
      <w:pPr>
        <w:pStyle w:val="Sraopastraipa"/>
        <w:numPr>
          <w:ilvl w:val="1"/>
          <w:numId w:val="7"/>
        </w:numPr>
        <w:tabs>
          <w:tab w:val="left" w:pos="567"/>
        </w:tabs>
        <w:ind w:left="0" w:firstLine="0"/>
        <w:rPr>
          <w:b/>
          <w:lang w:val="lt-LT"/>
        </w:rPr>
      </w:pPr>
      <w:r w:rsidRPr="002C343E">
        <w:rPr>
          <w:b/>
          <w:lang w:val="lt-LT"/>
        </w:rPr>
        <w:t>Farmakodinaminės</w:t>
      </w:r>
      <w:r w:rsidRPr="002C343E">
        <w:rPr>
          <w:b/>
          <w:spacing w:val="-1"/>
          <w:lang w:val="lt-LT"/>
        </w:rPr>
        <w:t xml:space="preserve"> </w:t>
      </w:r>
      <w:r w:rsidRPr="002C343E">
        <w:rPr>
          <w:b/>
          <w:lang w:val="lt-LT"/>
        </w:rPr>
        <w:t>savybės</w:t>
      </w:r>
    </w:p>
    <w:p w14:paraId="3CABBC9A" w14:textId="77777777" w:rsidR="008C0CB8" w:rsidRPr="002C343E" w:rsidRDefault="008C0CB8" w:rsidP="00AB443E">
      <w:pPr>
        <w:pStyle w:val="Pagrindinistekstas"/>
        <w:rPr>
          <w:b/>
          <w:lang w:val="lt-LT"/>
        </w:rPr>
      </w:pPr>
    </w:p>
    <w:p w14:paraId="236F43AD" w14:textId="6AE17DCA" w:rsidR="008C0CB8" w:rsidRPr="002C343E" w:rsidRDefault="00F20E40" w:rsidP="00AB443E">
      <w:pPr>
        <w:pStyle w:val="Pagrindinistekstas"/>
        <w:rPr>
          <w:lang w:val="lt-LT"/>
        </w:rPr>
      </w:pPr>
      <w:r w:rsidRPr="002C343E">
        <w:rPr>
          <w:lang w:val="lt-LT"/>
        </w:rPr>
        <w:t xml:space="preserve">Farmakoterapinė grupė </w:t>
      </w:r>
      <w:r w:rsidR="00070897">
        <w:rPr>
          <w:lang w:val="lt-LT"/>
        </w:rPr>
        <w:t>–</w:t>
      </w:r>
      <w:r w:rsidRPr="002C343E">
        <w:rPr>
          <w:lang w:val="lt-LT"/>
        </w:rPr>
        <w:t xml:space="preserve"> vaistiniai preparatai akių ligoms gydyti; </w:t>
      </w:r>
      <w:proofErr w:type="spellStart"/>
      <w:r w:rsidRPr="002C343E">
        <w:rPr>
          <w:lang w:val="lt-LT"/>
        </w:rPr>
        <w:t>dekongestantai</w:t>
      </w:r>
      <w:proofErr w:type="spellEnd"/>
      <w:r w:rsidRPr="002C343E">
        <w:rPr>
          <w:lang w:val="lt-LT"/>
        </w:rPr>
        <w:t xml:space="preserve"> ir </w:t>
      </w:r>
      <w:proofErr w:type="spellStart"/>
      <w:r w:rsidRPr="002C343E">
        <w:rPr>
          <w:lang w:val="lt-LT"/>
        </w:rPr>
        <w:t>antialerginiai</w:t>
      </w:r>
      <w:proofErr w:type="spellEnd"/>
      <w:r w:rsidRPr="002C343E">
        <w:rPr>
          <w:lang w:val="lt-LT"/>
        </w:rPr>
        <w:t xml:space="preserve"> vaistiniai preparatai; kiti </w:t>
      </w:r>
      <w:proofErr w:type="spellStart"/>
      <w:r w:rsidRPr="002C343E">
        <w:rPr>
          <w:lang w:val="lt-LT"/>
        </w:rPr>
        <w:t>antialerginiai</w:t>
      </w:r>
      <w:proofErr w:type="spellEnd"/>
      <w:r w:rsidRPr="002C343E">
        <w:rPr>
          <w:lang w:val="lt-LT"/>
        </w:rPr>
        <w:t xml:space="preserve"> vaistiniai preparatai, ATC kodas </w:t>
      </w:r>
      <w:r w:rsidR="00070897">
        <w:rPr>
          <w:lang w:val="lt-LT"/>
        </w:rPr>
        <w:t>–</w:t>
      </w:r>
      <w:r w:rsidRPr="002C343E">
        <w:rPr>
          <w:lang w:val="lt-LT"/>
        </w:rPr>
        <w:t xml:space="preserve"> S01GX09.</w:t>
      </w:r>
    </w:p>
    <w:p w14:paraId="7E84149E" w14:textId="77777777" w:rsidR="008C0CB8" w:rsidRPr="002C343E" w:rsidRDefault="008C0CB8" w:rsidP="00AB443E">
      <w:pPr>
        <w:pStyle w:val="Pagrindinistekstas"/>
        <w:rPr>
          <w:lang w:val="lt-LT"/>
        </w:rPr>
      </w:pPr>
    </w:p>
    <w:p w14:paraId="2C17EA42" w14:textId="77777777" w:rsidR="008C0CB8" w:rsidRPr="002C343E" w:rsidRDefault="00F20E40" w:rsidP="00AB443E">
      <w:pPr>
        <w:pStyle w:val="Pagrindinistekstas"/>
        <w:rPr>
          <w:lang w:val="lt-LT"/>
        </w:rPr>
      </w:pPr>
      <w:r w:rsidRPr="002C343E">
        <w:rPr>
          <w:lang w:val="lt-LT"/>
        </w:rPr>
        <w:t xml:space="preserve">Olopatadinas yra stiprus selektyvus </w:t>
      </w:r>
      <w:proofErr w:type="spellStart"/>
      <w:r w:rsidRPr="002C343E">
        <w:rPr>
          <w:lang w:val="lt-LT"/>
        </w:rPr>
        <w:t>antialerginis</w:t>
      </w:r>
      <w:proofErr w:type="spellEnd"/>
      <w:r w:rsidRPr="002C343E">
        <w:rPr>
          <w:lang w:val="lt-LT"/>
        </w:rPr>
        <w:t xml:space="preserve"> </w:t>
      </w:r>
      <w:proofErr w:type="spellStart"/>
      <w:r w:rsidRPr="002C343E">
        <w:rPr>
          <w:lang w:val="lt-LT"/>
        </w:rPr>
        <w:t>antihistamininis</w:t>
      </w:r>
      <w:proofErr w:type="spellEnd"/>
      <w:r w:rsidRPr="002C343E">
        <w:rPr>
          <w:lang w:val="lt-LT"/>
        </w:rPr>
        <w:t xml:space="preserve"> vaistinis preparatas, veikiantis</w:t>
      </w:r>
      <w:r w:rsidR="007A3A7E" w:rsidRPr="002C343E">
        <w:rPr>
          <w:lang w:val="lt-LT"/>
        </w:rPr>
        <w:t xml:space="preserve"> </w:t>
      </w:r>
      <w:r w:rsidRPr="002C343E">
        <w:rPr>
          <w:lang w:val="lt-LT"/>
        </w:rPr>
        <w:t xml:space="preserve">įvairiais </w:t>
      </w:r>
      <w:r w:rsidR="007A3A7E" w:rsidRPr="002C343E">
        <w:rPr>
          <w:lang w:val="lt-LT"/>
        </w:rPr>
        <w:t>skirtingais mechanizmais</w:t>
      </w:r>
      <w:r w:rsidRPr="002C343E">
        <w:rPr>
          <w:lang w:val="lt-LT"/>
        </w:rPr>
        <w:t>. Jis yra histamino (pirminio alerginės reakcijos mediatoriaus</w:t>
      </w:r>
      <w:r w:rsidR="001D0D0C" w:rsidRPr="002C343E">
        <w:rPr>
          <w:lang w:val="lt-LT"/>
        </w:rPr>
        <w:t xml:space="preserve"> žmonėms</w:t>
      </w:r>
      <w:r w:rsidRPr="002C343E">
        <w:rPr>
          <w:lang w:val="lt-LT"/>
        </w:rPr>
        <w:t xml:space="preserve">) antagonistas, trukdantis </w:t>
      </w:r>
      <w:r w:rsidR="001D0D0C" w:rsidRPr="002C343E">
        <w:rPr>
          <w:lang w:val="lt-LT"/>
        </w:rPr>
        <w:t xml:space="preserve">žmogaus </w:t>
      </w:r>
      <w:r w:rsidRPr="002C343E">
        <w:rPr>
          <w:lang w:val="lt-LT"/>
        </w:rPr>
        <w:t xml:space="preserve">junginės epitelio ląstelėse histamino skatinamą uždegimo citokinų susidarymą. Tyrimų </w:t>
      </w:r>
      <w:proofErr w:type="spellStart"/>
      <w:r w:rsidRPr="002C343E">
        <w:rPr>
          <w:i/>
          <w:lang w:val="lt-LT"/>
        </w:rPr>
        <w:t>in</w:t>
      </w:r>
      <w:proofErr w:type="spellEnd"/>
      <w:r w:rsidRPr="002C343E">
        <w:rPr>
          <w:i/>
          <w:lang w:val="lt-LT"/>
        </w:rPr>
        <w:t xml:space="preserve"> </w:t>
      </w:r>
      <w:proofErr w:type="spellStart"/>
      <w:r w:rsidRPr="002C343E">
        <w:rPr>
          <w:i/>
          <w:lang w:val="lt-LT"/>
        </w:rPr>
        <w:t>vitro</w:t>
      </w:r>
      <w:proofErr w:type="spellEnd"/>
      <w:r w:rsidRPr="002C343E">
        <w:rPr>
          <w:i/>
          <w:lang w:val="lt-LT"/>
        </w:rPr>
        <w:t xml:space="preserve"> </w:t>
      </w:r>
      <w:r w:rsidRPr="002C343E">
        <w:rPr>
          <w:lang w:val="lt-LT"/>
        </w:rPr>
        <w:t xml:space="preserve">duomenimis, jis gali veikti </w:t>
      </w:r>
      <w:r w:rsidR="001D0D0C" w:rsidRPr="002C343E">
        <w:rPr>
          <w:lang w:val="lt-LT"/>
        </w:rPr>
        <w:t xml:space="preserve">žmogaus </w:t>
      </w:r>
      <w:r w:rsidRPr="002C343E">
        <w:rPr>
          <w:lang w:val="lt-LT"/>
        </w:rPr>
        <w:t xml:space="preserve">akių junginės putliąsias ląsteles, slopindamas uždegimo mediatorių išsiskyrimą. Nustatyta, kad </w:t>
      </w:r>
      <w:r w:rsidR="001D0D0C" w:rsidRPr="002C343E">
        <w:rPr>
          <w:lang w:val="lt-LT"/>
        </w:rPr>
        <w:t>už</w:t>
      </w:r>
      <w:r w:rsidRPr="002C343E">
        <w:rPr>
          <w:lang w:val="lt-LT"/>
        </w:rPr>
        <w:t xml:space="preserve">lašintas </w:t>
      </w:r>
      <w:r w:rsidR="001D0D0C" w:rsidRPr="002C343E">
        <w:rPr>
          <w:lang w:val="lt-LT"/>
        </w:rPr>
        <w:t>ant akių pacientui</w:t>
      </w:r>
      <w:r w:rsidRPr="002C343E">
        <w:rPr>
          <w:lang w:val="lt-LT"/>
        </w:rPr>
        <w:t xml:space="preserve">, kurio nosinis ašarų kanalas neužakęs, </w:t>
      </w:r>
      <w:r w:rsidR="001D0D0C" w:rsidRPr="002C343E">
        <w:rPr>
          <w:lang w:val="lt-LT"/>
        </w:rPr>
        <w:t>olopatadinas</w:t>
      </w:r>
      <w:r w:rsidRPr="002C343E">
        <w:rPr>
          <w:lang w:val="lt-LT"/>
        </w:rPr>
        <w:t xml:space="preserve"> mažina </w:t>
      </w:r>
      <w:r w:rsidR="001D0D0C" w:rsidRPr="002C343E">
        <w:rPr>
          <w:lang w:val="lt-LT"/>
        </w:rPr>
        <w:t xml:space="preserve">dažnus </w:t>
      </w:r>
      <w:r w:rsidRPr="002C343E">
        <w:rPr>
          <w:lang w:val="lt-LT"/>
        </w:rPr>
        <w:t>sezoninio alerginio konjunktyvito sukeltus nosies pažeidimo</w:t>
      </w:r>
      <w:r w:rsidR="001D0D0C" w:rsidRPr="002C343E">
        <w:rPr>
          <w:lang w:val="lt-LT"/>
        </w:rPr>
        <w:t xml:space="preserve"> požymius ir</w:t>
      </w:r>
      <w:r w:rsidRPr="002C343E">
        <w:rPr>
          <w:lang w:val="lt-LT"/>
        </w:rPr>
        <w:t xml:space="preserve"> simptomus. Jis nekeičia vyzdžio skersmens tiek, kad tai būtų kliniškai svarbu.</w:t>
      </w:r>
    </w:p>
    <w:p w14:paraId="2C82BF5E" w14:textId="77777777" w:rsidR="0042312D" w:rsidRPr="002C343E" w:rsidRDefault="0042312D" w:rsidP="00AB443E">
      <w:pPr>
        <w:pStyle w:val="Pagrindinistekstas"/>
        <w:rPr>
          <w:lang w:val="lt-LT"/>
        </w:rPr>
      </w:pPr>
    </w:p>
    <w:p w14:paraId="2EF44760" w14:textId="77777777" w:rsidR="008C0CB8" w:rsidRPr="002C343E" w:rsidRDefault="00F20E40" w:rsidP="008D540D">
      <w:pPr>
        <w:pStyle w:val="Antrat1"/>
        <w:keepNext/>
        <w:keepLines/>
        <w:numPr>
          <w:ilvl w:val="1"/>
          <w:numId w:val="7"/>
        </w:numPr>
        <w:tabs>
          <w:tab w:val="left" w:pos="567"/>
        </w:tabs>
        <w:ind w:left="0" w:firstLine="0"/>
        <w:rPr>
          <w:lang w:val="lt-LT"/>
        </w:rPr>
      </w:pPr>
      <w:r w:rsidRPr="002C343E">
        <w:rPr>
          <w:lang w:val="lt-LT"/>
        </w:rPr>
        <w:lastRenderedPageBreak/>
        <w:t>Farmakokinetinės</w:t>
      </w:r>
      <w:r w:rsidRPr="002C343E">
        <w:rPr>
          <w:spacing w:val="-1"/>
          <w:lang w:val="lt-LT"/>
        </w:rPr>
        <w:t xml:space="preserve"> </w:t>
      </w:r>
      <w:r w:rsidRPr="002C343E">
        <w:rPr>
          <w:lang w:val="lt-LT"/>
        </w:rPr>
        <w:t>savybės</w:t>
      </w:r>
    </w:p>
    <w:p w14:paraId="6C62F9A0" w14:textId="77777777" w:rsidR="008C0CB8" w:rsidRPr="002C343E" w:rsidRDefault="008C0CB8" w:rsidP="008D540D">
      <w:pPr>
        <w:pStyle w:val="Pagrindinistekstas"/>
        <w:keepNext/>
        <w:keepLines/>
        <w:rPr>
          <w:b/>
          <w:lang w:val="lt-LT"/>
        </w:rPr>
      </w:pPr>
    </w:p>
    <w:p w14:paraId="2C0F6178" w14:textId="77777777" w:rsidR="008C0CB8" w:rsidRPr="002C343E" w:rsidRDefault="00F20E40" w:rsidP="008D540D">
      <w:pPr>
        <w:pStyle w:val="Pagrindinistekstas"/>
        <w:keepNext/>
        <w:keepLines/>
        <w:rPr>
          <w:lang w:val="lt-LT"/>
        </w:rPr>
      </w:pPr>
      <w:r w:rsidRPr="002C343E">
        <w:rPr>
          <w:u w:val="single"/>
          <w:lang w:val="lt-LT"/>
        </w:rPr>
        <w:t>Absorbcija</w:t>
      </w:r>
    </w:p>
    <w:p w14:paraId="651AF343" w14:textId="67A39EC6" w:rsidR="00837EC1" w:rsidRPr="002C343E" w:rsidRDefault="001D0D0C" w:rsidP="008D540D">
      <w:pPr>
        <w:pStyle w:val="Pagrindinistekstas"/>
        <w:keepNext/>
        <w:keepLines/>
        <w:rPr>
          <w:lang w:val="lt-LT"/>
        </w:rPr>
      </w:pPr>
      <w:r w:rsidRPr="002C343E">
        <w:rPr>
          <w:lang w:val="lt-LT"/>
        </w:rPr>
        <w:t>O</w:t>
      </w:r>
      <w:r w:rsidR="00F20E40" w:rsidRPr="002C343E">
        <w:rPr>
          <w:lang w:val="lt-LT"/>
        </w:rPr>
        <w:t xml:space="preserve">lopatadino, kaip ir kitų lokaliai vartojamų vaistinių preparatų, absorbuojama į kraują, tačiau </w:t>
      </w:r>
      <w:r w:rsidRPr="002C343E">
        <w:rPr>
          <w:lang w:val="lt-LT"/>
        </w:rPr>
        <w:t>lokaliai pavartoto olopatadino sisteminė absorbcija būna minimali ir</w:t>
      </w:r>
      <w:r w:rsidR="00F20E40" w:rsidRPr="002C343E">
        <w:rPr>
          <w:lang w:val="lt-LT"/>
        </w:rPr>
        <w:t xml:space="preserve"> koncentracija </w:t>
      </w:r>
      <w:r w:rsidRPr="002C343E">
        <w:rPr>
          <w:lang w:val="lt-LT"/>
        </w:rPr>
        <w:t xml:space="preserve">kraujo </w:t>
      </w:r>
      <w:r w:rsidR="00F20E40" w:rsidRPr="002C343E">
        <w:rPr>
          <w:lang w:val="lt-LT"/>
        </w:rPr>
        <w:t>plazmoje būna nuo mažesnė</w:t>
      </w:r>
      <w:r w:rsidR="002B5BB3" w:rsidRPr="002C343E">
        <w:rPr>
          <w:lang w:val="lt-LT"/>
        </w:rPr>
        <w:t>s</w:t>
      </w:r>
      <w:r w:rsidR="00F20E40" w:rsidRPr="002C343E">
        <w:rPr>
          <w:lang w:val="lt-LT"/>
        </w:rPr>
        <w:t xml:space="preserve"> už nustatymo ribą </w:t>
      </w:r>
      <w:r w:rsidR="002B5BB3" w:rsidRPr="002C343E">
        <w:rPr>
          <w:lang w:val="lt-LT"/>
        </w:rPr>
        <w:t>(&lt; </w:t>
      </w:r>
      <w:r w:rsidR="00F20E40" w:rsidRPr="002C343E">
        <w:rPr>
          <w:lang w:val="lt-LT"/>
        </w:rPr>
        <w:t>0,</w:t>
      </w:r>
      <w:r w:rsidR="002B5BB3" w:rsidRPr="002C343E">
        <w:rPr>
          <w:lang w:val="lt-LT"/>
        </w:rPr>
        <w:t>5 </w:t>
      </w:r>
      <w:r w:rsidR="00F20E40" w:rsidRPr="002C343E">
        <w:rPr>
          <w:lang w:val="lt-LT"/>
        </w:rPr>
        <w:t>ng/ml)</w:t>
      </w:r>
      <w:r w:rsidR="00F20E40" w:rsidRPr="002C343E">
        <w:rPr>
          <w:spacing w:val="-17"/>
          <w:lang w:val="lt-LT"/>
        </w:rPr>
        <w:t xml:space="preserve"> </w:t>
      </w:r>
      <w:r w:rsidR="00F20E40" w:rsidRPr="002C343E">
        <w:rPr>
          <w:lang w:val="lt-LT"/>
        </w:rPr>
        <w:t>iki</w:t>
      </w:r>
      <w:r w:rsidR="002B5BB3" w:rsidRPr="002C343E">
        <w:rPr>
          <w:lang w:val="lt-LT"/>
        </w:rPr>
        <w:t xml:space="preserve"> </w:t>
      </w:r>
      <w:r w:rsidR="00F20E40" w:rsidRPr="002C343E">
        <w:rPr>
          <w:lang w:val="lt-LT"/>
        </w:rPr>
        <w:t>1,</w:t>
      </w:r>
      <w:r w:rsidR="002B5BB3" w:rsidRPr="002C343E">
        <w:rPr>
          <w:lang w:val="lt-LT"/>
        </w:rPr>
        <w:t>3 </w:t>
      </w:r>
      <w:r w:rsidR="00F20E40" w:rsidRPr="002C343E">
        <w:rPr>
          <w:lang w:val="lt-LT"/>
        </w:rPr>
        <w:t>ng/ml. Ši koncentracija</w:t>
      </w:r>
      <w:r w:rsidR="002B5BB3" w:rsidRPr="002C343E">
        <w:rPr>
          <w:lang w:val="lt-LT"/>
        </w:rPr>
        <w:t xml:space="preserve"> yra</w:t>
      </w:r>
      <w:r w:rsidR="00F20E40" w:rsidRPr="002C343E">
        <w:rPr>
          <w:lang w:val="lt-LT"/>
        </w:rPr>
        <w:t xml:space="preserve"> 50</w:t>
      </w:r>
      <w:r w:rsidR="00070897">
        <w:rPr>
          <w:lang w:val="lt-LT"/>
        </w:rPr>
        <w:t>–</w:t>
      </w:r>
      <w:r w:rsidR="00F20E40" w:rsidRPr="002C343E">
        <w:rPr>
          <w:lang w:val="lt-LT"/>
        </w:rPr>
        <w:t>200</w:t>
      </w:r>
      <w:r w:rsidR="002B5BB3" w:rsidRPr="002C343E">
        <w:rPr>
          <w:lang w:val="lt-LT"/>
        </w:rPr>
        <w:t> </w:t>
      </w:r>
      <w:r w:rsidR="00F20E40" w:rsidRPr="002C343E">
        <w:rPr>
          <w:lang w:val="lt-LT"/>
        </w:rPr>
        <w:t xml:space="preserve">kartų mažesnė už koncentraciją, kuri susidarytų </w:t>
      </w:r>
      <w:r w:rsidR="00837EC1" w:rsidRPr="002C343E">
        <w:rPr>
          <w:lang w:val="lt-LT"/>
        </w:rPr>
        <w:t xml:space="preserve">po </w:t>
      </w:r>
      <w:r w:rsidR="00F20E40" w:rsidRPr="002C343E">
        <w:rPr>
          <w:lang w:val="lt-LT"/>
        </w:rPr>
        <w:t>gerai toleruojamų geriamųjų vaistinių preparatų dozių</w:t>
      </w:r>
      <w:r w:rsidR="00837EC1" w:rsidRPr="002C343E">
        <w:rPr>
          <w:lang w:val="lt-LT"/>
        </w:rPr>
        <w:t xml:space="preserve"> pavartojimo.</w:t>
      </w:r>
    </w:p>
    <w:p w14:paraId="55F333CB" w14:textId="77777777" w:rsidR="00837EC1" w:rsidRPr="002C343E" w:rsidRDefault="00837EC1" w:rsidP="00AB443E">
      <w:pPr>
        <w:pStyle w:val="Pagrindinistekstas"/>
        <w:rPr>
          <w:lang w:val="lt-LT"/>
        </w:rPr>
      </w:pPr>
    </w:p>
    <w:p w14:paraId="6E16E682" w14:textId="77777777" w:rsidR="00837EC1" w:rsidRPr="002C343E" w:rsidRDefault="00837EC1" w:rsidP="00AB443E">
      <w:pPr>
        <w:pStyle w:val="Pagrindinistekstas"/>
        <w:rPr>
          <w:u w:val="single"/>
          <w:lang w:val="lt-LT"/>
        </w:rPr>
      </w:pPr>
      <w:r w:rsidRPr="002C343E">
        <w:rPr>
          <w:u w:val="single"/>
          <w:lang w:val="lt-LT"/>
        </w:rPr>
        <w:t>Eliminacija</w:t>
      </w:r>
    </w:p>
    <w:p w14:paraId="7F95FB6A" w14:textId="591E17B7" w:rsidR="008C0CB8" w:rsidRPr="002C343E" w:rsidRDefault="00F20E40" w:rsidP="00AB443E">
      <w:pPr>
        <w:pStyle w:val="Pagrindinistekstas"/>
        <w:rPr>
          <w:lang w:val="lt-LT"/>
        </w:rPr>
      </w:pPr>
      <w:r w:rsidRPr="002C343E">
        <w:rPr>
          <w:lang w:val="lt-LT"/>
        </w:rPr>
        <w:t>Geriamojo vaistinio preparato</w:t>
      </w:r>
      <w:r w:rsidRPr="002C343E">
        <w:rPr>
          <w:spacing w:val="-33"/>
          <w:lang w:val="lt-LT"/>
        </w:rPr>
        <w:t xml:space="preserve"> </w:t>
      </w:r>
      <w:r w:rsidRPr="002C343E">
        <w:rPr>
          <w:lang w:val="lt-LT"/>
        </w:rPr>
        <w:t>farmakokinetikos</w:t>
      </w:r>
      <w:r w:rsidR="00E65FFE" w:rsidRPr="002C343E">
        <w:rPr>
          <w:lang w:val="lt-LT"/>
        </w:rPr>
        <w:t xml:space="preserve"> </w:t>
      </w:r>
      <w:r w:rsidRPr="002C343E">
        <w:rPr>
          <w:lang w:val="lt-LT"/>
        </w:rPr>
        <w:t>tyrim</w:t>
      </w:r>
      <w:r w:rsidR="00E65FFE" w:rsidRPr="002C343E">
        <w:rPr>
          <w:lang w:val="lt-LT"/>
        </w:rPr>
        <w:t>ų</w:t>
      </w:r>
      <w:r w:rsidRPr="002C343E">
        <w:rPr>
          <w:lang w:val="lt-LT"/>
        </w:rPr>
        <w:t xml:space="preserve"> duomenimis, olopatadino pusinės eliminacijos iš </w:t>
      </w:r>
      <w:r w:rsidR="00E65FFE" w:rsidRPr="002C343E">
        <w:rPr>
          <w:lang w:val="lt-LT"/>
        </w:rPr>
        <w:t xml:space="preserve">kraujo </w:t>
      </w:r>
      <w:r w:rsidRPr="002C343E">
        <w:rPr>
          <w:lang w:val="lt-LT"/>
        </w:rPr>
        <w:t xml:space="preserve">plazmos laikas </w:t>
      </w:r>
      <w:r w:rsidR="00E65FFE" w:rsidRPr="002C343E">
        <w:rPr>
          <w:lang w:val="lt-LT"/>
        </w:rPr>
        <w:t>buvo maždaug</w:t>
      </w:r>
      <w:r w:rsidRPr="002C343E">
        <w:rPr>
          <w:lang w:val="lt-LT"/>
        </w:rPr>
        <w:t xml:space="preserve"> 8</w:t>
      </w:r>
      <w:r w:rsidR="001656B0">
        <w:rPr>
          <w:lang w:val="lt-LT"/>
        </w:rPr>
        <w:t>–</w:t>
      </w:r>
      <w:r w:rsidRPr="002C343E">
        <w:rPr>
          <w:lang w:val="lt-LT"/>
        </w:rPr>
        <w:t>12</w:t>
      </w:r>
      <w:r w:rsidR="00E65FFE" w:rsidRPr="002C343E">
        <w:rPr>
          <w:lang w:val="lt-LT"/>
        </w:rPr>
        <w:t> </w:t>
      </w:r>
      <w:r w:rsidRPr="002C343E">
        <w:rPr>
          <w:lang w:val="lt-LT"/>
        </w:rPr>
        <w:t>valandų</w:t>
      </w:r>
      <w:r w:rsidR="00D71175" w:rsidRPr="002C343E">
        <w:rPr>
          <w:lang w:val="lt-LT"/>
        </w:rPr>
        <w:t>, d</w:t>
      </w:r>
      <w:r w:rsidRPr="002C343E">
        <w:rPr>
          <w:lang w:val="lt-LT"/>
        </w:rPr>
        <w:t>augiausia vaistinio preparato išsiskiria per inkstus. Šlapime apie 60</w:t>
      </w:r>
      <w:r w:rsidR="001656B0">
        <w:rPr>
          <w:lang w:val="lt-LT"/>
        </w:rPr>
        <w:t>–</w:t>
      </w:r>
      <w:r w:rsidRPr="002C343E">
        <w:rPr>
          <w:lang w:val="lt-LT"/>
        </w:rPr>
        <w:t>70</w:t>
      </w:r>
      <w:r w:rsidR="00D71175" w:rsidRPr="002C343E">
        <w:rPr>
          <w:lang w:val="lt-LT"/>
        </w:rPr>
        <w:t> </w:t>
      </w:r>
      <w:r w:rsidRPr="002C343E">
        <w:rPr>
          <w:lang w:val="lt-LT"/>
        </w:rPr>
        <w:t xml:space="preserve">% </w:t>
      </w:r>
      <w:r w:rsidR="00D71175" w:rsidRPr="002C343E">
        <w:rPr>
          <w:lang w:val="lt-LT"/>
        </w:rPr>
        <w:t xml:space="preserve">dozės nustatoma </w:t>
      </w:r>
      <w:r w:rsidRPr="002C343E">
        <w:rPr>
          <w:lang w:val="lt-LT"/>
        </w:rPr>
        <w:t xml:space="preserve">veikliosios medžiagos </w:t>
      </w:r>
      <w:r w:rsidR="00D71175" w:rsidRPr="002C343E">
        <w:rPr>
          <w:lang w:val="lt-LT"/>
        </w:rPr>
        <w:t xml:space="preserve">pavidalu. Mažomis koncentracijomis šlapime nustatoma ir dviejų metabolitų </w:t>
      </w:r>
      <w:r w:rsidRPr="002C343E">
        <w:rPr>
          <w:lang w:val="lt-LT"/>
        </w:rPr>
        <w:t xml:space="preserve">– </w:t>
      </w:r>
      <w:proofErr w:type="spellStart"/>
      <w:r w:rsidRPr="002C343E">
        <w:rPr>
          <w:lang w:val="lt-LT"/>
        </w:rPr>
        <w:t>monode</w:t>
      </w:r>
      <w:r w:rsidR="00CC4EE4" w:rsidRPr="002C343E">
        <w:rPr>
          <w:lang w:val="lt-LT"/>
        </w:rPr>
        <w:t>s</w:t>
      </w:r>
      <w:r w:rsidRPr="002C343E">
        <w:rPr>
          <w:lang w:val="lt-LT"/>
        </w:rPr>
        <w:t>metilo</w:t>
      </w:r>
      <w:proofErr w:type="spellEnd"/>
      <w:r w:rsidRPr="002C343E">
        <w:rPr>
          <w:lang w:val="lt-LT"/>
        </w:rPr>
        <w:t xml:space="preserve"> ir N-oksido.</w:t>
      </w:r>
    </w:p>
    <w:p w14:paraId="37DB0AD1" w14:textId="77777777" w:rsidR="008C0CB8" w:rsidRPr="002C343E" w:rsidRDefault="008C0CB8" w:rsidP="00AB443E">
      <w:pPr>
        <w:pStyle w:val="Pagrindinistekstas"/>
        <w:rPr>
          <w:lang w:val="lt-LT"/>
        </w:rPr>
      </w:pPr>
    </w:p>
    <w:p w14:paraId="693AD0C2" w14:textId="7280B9BE" w:rsidR="008C0CB8" w:rsidRPr="002C343E" w:rsidRDefault="00F20E40" w:rsidP="00AB443E">
      <w:pPr>
        <w:pStyle w:val="Pagrindinistekstas"/>
        <w:rPr>
          <w:lang w:val="lt-LT"/>
        </w:rPr>
      </w:pPr>
      <w:r w:rsidRPr="002C343E">
        <w:rPr>
          <w:lang w:val="lt-LT"/>
        </w:rPr>
        <w:t xml:space="preserve">Kadangi </w:t>
      </w:r>
      <w:r w:rsidR="00516B17" w:rsidRPr="002C343E">
        <w:rPr>
          <w:lang w:val="lt-LT"/>
        </w:rPr>
        <w:t>olopatadinas daugiausia išskiriamas su šlapimu nepakitusios veikliosios medžiagos pavidalu</w:t>
      </w:r>
      <w:r w:rsidRPr="002C343E">
        <w:rPr>
          <w:lang w:val="lt-LT"/>
        </w:rPr>
        <w:t>, sutrikus inkstų veiklai jo</w:t>
      </w:r>
      <w:r w:rsidR="00516B17" w:rsidRPr="002C343E">
        <w:rPr>
          <w:lang w:val="lt-LT"/>
        </w:rPr>
        <w:t xml:space="preserve"> </w:t>
      </w:r>
      <w:r w:rsidRPr="002C343E">
        <w:rPr>
          <w:lang w:val="lt-LT"/>
        </w:rPr>
        <w:t xml:space="preserve">farmakokinetika kinta. </w:t>
      </w:r>
      <w:r w:rsidR="00414DB0" w:rsidRPr="002C343E">
        <w:rPr>
          <w:lang w:val="lt-LT"/>
        </w:rPr>
        <w:t>Esant</w:t>
      </w:r>
      <w:r w:rsidR="00516B17" w:rsidRPr="002C343E">
        <w:rPr>
          <w:lang w:val="lt-LT"/>
        </w:rPr>
        <w:t xml:space="preserve"> sunkiam inkstų funkcijos sutrikimui</w:t>
      </w:r>
      <w:r w:rsidRPr="002C343E">
        <w:rPr>
          <w:lang w:val="lt-LT"/>
        </w:rPr>
        <w:t xml:space="preserve"> (</w:t>
      </w:r>
      <w:r w:rsidR="00516B17" w:rsidRPr="002C343E">
        <w:rPr>
          <w:lang w:val="lt-LT"/>
        </w:rPr>
        <w:t>v</w:t>
      </w:r>
      <w:r w:rsidR="00CC4EE4" w:rsidRPr="002C343E">
        <w:rPr>
          <w:lang w:val="lt-LT"/>
        </w:rPr>
        <w:t>i</w:t>
      </w:r>
      <w:r w:rsidR="00516B17" w:rsidRPr="002C343E">
        <w:rPr>
          <w:lang w:val="lt-LT"/>
        </w:rPr>
        <w:t xml:space="preserve">dutinis </w:t>
      </w:r>
      <w:r w:rsidRPr="002C343E">
        <w:rPr>
          <w:lang w:val="lt-LT"/>
        </w:rPr>
        <w:t>kreatinino klirens</w:t>
      </w:r>
      <w:r w:rsidR="00516B17" w:rsidRPr="002C343E">
        <w:rPr>
          <w:lang w:val="lt-LT"/>
        </w:rPr>
        <w:t>as</w:t>
      </w:r>
      <w:r w:rsidR="00422E7E" w:rsidRPr="002C343E">
        <w:rPr>
          <w:lang w:val="lt-LT"/>
        </w:rPr>
        <w:t xml:space="preserve"> </w:t>
      </w:r>
      <w:r w:rsidRPr="002C343E">
        <w:rPr>
          <w:lang w:val="lt-LT"/>
        </w:rPr>
        <w:t>13,</w:t>
      </w:r>
      <w:r w:rsidR="00516B17" w:rsidRPr="002C343E">
        <w:rPr>
          <w:lang w:val="lt-LT"/>
        </w:rPr>
        <w:t>0 </w:t>
      </w:r>
      <w:r w:rsidRPr="002C343E">
        <w:rPr>
          <w:lang w:val="lt-LT"/>
        </w:rPr>
        <w:t xml:space="preserve">ml/min.), olopatadino didžiausioji koncentracija </w:t>
      </w:r>
      <w:r w:rsidR="00516B17" w:rsidRPr="002C343E">
        <w:rPr>
          <w:lang w:val="lt-LT"/>
        </w:rPr>
        <w:t xml:space="preserve">kraujo </w:t>
      </w:r>
      <w:r w:rsidRPr="002C343E">
        <w:rPr>
          <w:lang w:val="lt-LT"/>
        </w:rPr>
        <w:t>plazmoje būna 2,3</w:t>
      </w:r>
      <w:r w:rsidR="001656B0">
        <w:rPr>
          <w:lang w:val="lt-LT"/>
        </w:rPr>
        <w:t> </w:t>
      </w:r>
      <w:r w:rsidRPr="002C343E">
        <w:rPr>
          <w:lang w:val="lt-LT"/>
        </w:rPr>
        <w:t xml:space="preserve">karto didesnė, palyginti su </w:t>
      </w:r>
      <w:r w:rsidR="00516B17" w:rsidRPr="002C343E">
        <w:rPr>
          <w:lang w:val="lt-LT"/>
        </w:rPr>
        <w:t xml:space="preserve">rodmeniu </w:t>
      </w:r>
      <w:r w:rsidRPr="002C343E">
        <w:rPr>
          <w:lang w:val="lt-LT"/>
        </w:rPr>
        <w:t>sveikų suaugusių žmonių</w:t>
      </w:r>
      <w:r w:rsidR="00516B17" w:rsidRPr="002C343E">
        <w:rPr>
          <w:lang w:val="lt-LT"/>
        </w:rPr>
        <w:t xml:space="preserve"> kraujo plazmoje</w:t>
      </w:r>
      <w:r w:rsidRPr="002C343E">
        <w:rPr>
          <w:lang w:val="lt-LT"/>
        </w:rPr>
        <w:t xml:space="preserve">. </w:t>
      </w:r>
      <w:r w:rsidR="00516B17" w:rsidRPr="002C343E">
        <w:rPr>
          <w:lang w:val="lt-LT"/>
        </w:rPr>
        <w:t>Pacientams</w:t>
      </w:r>
      <w:r w:rsidRPr="002C343E">
        <w:rPr>
          <w:lang w:val="lt-LT"/>
        </w:rPr>
        <w:t xml:space="preserve">, kuriems yra visiška </w:t>
      </w:r>
      <w:proofErr w:type="spellStart"/>
      <w:r w:rsidRPr="002C343E">
        <w:rPr>
          <w:lang w:val="lt-LT"/>
        </w:rPr>
        <w:t>anurija</w:t>
      </w:r>
      <w:proofErr w:type="spellEnd"/>
      <w:r w:rsidRPr="002C343E">
        <w:rPr>
          <w:lang w:val="lt-LT"/>
        </w:rPr>
        <w:t xml:space="preserve"> ir atliekamos hemodializės, išgėrus </w:t>
      </w:r>
      <w:r w:rsidR="00516B17" w:rsidRPr="002C343E">
        <w:rPr>
          <w:lang w:val="lt-LT"/>
        </w:rPr>
        <w:t>10 </w:t>
      </w:r>
      <w:r w:rsidRPr="002C343E">
        <w:rPr>
          <w:lang w:val="lt-LT"/>
        </w:rPr>
        <w:t xml:space="preserve">mg vaistinio preparato, hemodializės dieną jo koncentracija </w:t>
      </w:r>
      <w:r w:rsidR="00516B17" w:rsidRPr="002C343E">
        <w:rPr>
          <w:lang w:val="lt-LT"/>
        </w:rPr>
        <w:t xml:space="preserve">kraujo </w:t>
      </w:r>
      <w:r w:rsidRPr="002C343E">
        <w:rPr>
          <w:lang w:val="lt-LT"/>
        </w:rPr>
        <w:t>plazmoje b</w:t>
      </w:r>
      <w:r w:rsidR="00516B17" w:rsidRPr="002C343E">
        <w:rPr>
          <w:lang w:val="lt-LT"/>
        </w:rPr>
        <w:t>uvo</w:t>
      </w:r>
      <w:r w:rsidRPr="002C343E">
        <w:rPr>
          <w:lang w:val="lt-LT"/>
        </w:rPr>
        <w:t xml:space="preserve"> daug mažesnė, negu tomis dienomis, kai </w:t>
      </w:r>
      <w:r w:rsidR="00516B17" w:rsidRPr="002C343E">
        <w:rPr>
          <w:lang w:val="lt-LT"/>
        </w:rPr>
        <w:t>hemo</w:t>
      </w:r>
      <w:r w:rsidRPr="002C343E">
        <w:rPr>
          <w:lang w:val="lt-LT"/>
        </w:rPr>
        <w:t xml:space="preserve">dializė neatliekama. Tai rodo, kad </w:t>
      </w:r>
      <w:proofErr w:type="spellStart"/>
      <w:r w:rsidRPr="002C343E">
        <w:rPr>
          <w:lang w:val="lt-LT"/>
        </w:rPr>
        <w:t>olopatadiną</w:t>
      </w:r>
      <w:proofErr w:type="spellEnd"/>
      <w:r w:rsidRPr="002C343E">
        <w:rPr>
          <w:lang w:val="lt-LT"/>
        </w:rPr>
        <w:t xml:space="preserve"> galima pašalinti </w:t>
      </w:r>
      <w:r w:rsidR="00516B17" w:rsidRPr="002C343E">
        <w:rPr>
          <w:lang w:val="lt-LT"/>
        </w:rPr>
        <w:t>hemodialize</w:t>
      </w:r>
      <w:r w:rsidRPr="002C343E">
        <w:rPr>
          <w:lang w:val="lt-LT"/>
        </w:rPr>
        <w:t>.</w:t>
      </w:r>
    </w:p>
    <w:p w14:paraId="1067A4B5" w14:textId="77777777" w:rsidR="008C0CB8" w:rsidRPr="002C343E" w:rsidRDefault="008C0CB8" w:rsidP="00AB443E">
      <w:pPr>
        <w:pStyle w:val="Pagrindinistekstas"/>
        <w:rPr>
          <w:lang w:val="lt-LT"/>
        </w:rPr>
      </w:pPr>
    </w:p>
    <w:p w14:paraId="73265B63" w14:textId="77777777" w:rsidR="008C0CB8" w:rsidRPr="002C343E" w:rsidRDefault="00516B17" w:rsidP="00AB443E">
      <w:pPr>
        <w:pStyle w:val="Pagrindinistekstas"/>
        <w:rPr>
          <w:lang w:val="lt-LT"/>
        </w:rPr>
      </w:pPr>
      <w:r w:rsidRPr="002C343E">
        <w:rPr>
          <w:lang w:val="lt-LT"/>
        </w:rPr>
        <w:t>Tyrimų metu l</w:t>
      </w:r>
      <w:r w:rsidR="00F20E40" w:rsidRPr="002C343E">
        <w:rPr>
          <w:lang w:val="lt-LT"/>
        </w:rPr>
        <w:t>yginant 10</w:t>
      </w:r>
      <w:r w:rsidRPr="002C343E">
        <w:rPr>
          <w:lang w:val="lt-LT"/>
        </w:rPr>
        <w:t> </w:t>
      </w:r>
      <w:r w:rsidR="00F20E40" w:rsidRPr="002C343E">
        <w:rPr>
          <w:lang w:val="lt-LT"/>
        </w:rPr>
        <w:t xml:space="preserve">mg išgerto olopatadino farmakokinetiką jaunų (vidutiniškai </w:t>
      </w:r>
      <w:r w:rsidRPr="002C343E">
        <w:rPr>
          <w:lang w:val="lt-LT"/>
        </w:rPr>
        <w:t>21 </w:t>
      </w:r>
      <w:r w:rsidR="00F20E40" w:rsidRPr="002C343E">
        <w:rPr>
          <w:lang w:val="lt-LT"/>
        </w:rPr>
        <w:t>metų) ir senyvų (vidutiniškai 74</w:t>
      </w:r>
      <w:r w:rsidRPr="002C343E">
        <w:rPr>
          <w:lang w:val="lt-LT"/>
        </w:rPr>
        <w:t> </w:t>
      </w:r>
      <w:r w:rsidR="00F20E40" w:rsidRPr="002C343E">
        <w:rPr>
          <w:lang w:val="lt-LT"/>
        </w:rPr>
        <w:t xml:space="preserve">metų) žmonių organizme, </w:t>
      </w:r>
      <w:r w:rsidRPr="002C343E">
        <w:rPr>
          <w:lang w:val="lt-LT"/>
        </w:rPr>
        <w:t xml:space="preserve">reikšmingų </w:t>
      </w:r>
      <w:r w:rsidR="00F20E40" w:rsidRPr="002C343E">
        <w:rPr>
          <w:lang w:val="lt-LT"/>
        </w:rPr>
        <w:t xml:space="preserve">koncentracijos </w:t>
      </w:r>
      <w:r w:rsidRPr="002C343E">
        <w:rPr>
          <w:lang w:val="lt-LT"/>
        </w:rPr>
        <w:t xml:space="preserve">kraujo </w:t>
      </w:r>
      <w:r w:rsidR="00F20E40" w:rsidRPr="002C343E">
        <w:rPr>
          <w:lang w:val="lt-LT"/>
        </w:rPr>
        <w:t>plazmoje (AUC), jungimosi su baltymais</w:t>
      </w:r>
      <w:r w:rsidRPr="002C343E">
        <w:rPr>
          <w:lang w:val="lt-LT"/>
        </w:rPr>
        <w:t xml:space="preserve"> bei </w:t>
      </w:r>
      <w:r w:rsidR="00F20E40" w:rsidRPr="002C343E">
        <w:rPr>
          <w:lang w:val="lt-LT"/>
        </w:rPr>
        <w:t>nepakitusio vaistinio preparato ir jo metabolitų pasišalinimo su šlapimu skirtum</w:t>
      </w:r>
      <w:r w:rsidRPr="002C343E">
        <w:rPr>
          <w:lang w:val="lt-LT"/>
        </w:rPr>
        <w:t>ų</w:t>
      </w:r>
      <w:r w:rsidR="00F20E40" w:rsidRPr="002C343E">
        <w:rPr>
          <w:lang w:val="lt-LT"/>
        </w:rPr>
        <w:t xml:space="preserve"> nenustatyta.</w:t>
      </w:r>
    </w:p>
    <w:p w14:paraId="218CE88B" w14:textId="77777777" w:rsidR="008C0CB8" w:rsidRPr="002C343E" w:rsidRDefault="008C0CB8" w:rsidP="00AB443E">
      <w:pPr>
        <w:pStyle w:val="Pagrindinistekstas"/>
        <w:rPr>
          <w:lang w:val="lt-LT"/>
        </w:rPr>
      </w:pPr>
    </w:p>
    <w:p w14:paraId="35C1CE79" w14:textId="77777777" w:rsidR="008C0CB8" w:rsidRPr="002C343E" w:rsidRDefault="00F20E40" w:rsidP="00AB443E">
      <w:pPr>
        <w:pStyle w:val="Pagrindinistekstas"/>
        <w:rPr>
          <w:lang w:val="lt-LT"/>
        </w:rPr>
      </w:pPr>
      <w:r w:rsidRPr="002C343E">
        <w:rPr>
          <w:lang w:val="lt-LT"/>
        </w:rPr>
        <w:t xml:space="preserve">Tirta geriamojo olopatadino farmakokinetika </w:t>
      </w:r>
      <w:r w:rsidR="00516B17" w:rsidRPr="002C343E">
        <w:rPr>
          <w:lang w:val="lt-LT"/>
        </w:rPr>
        <w:t>pacientų</w:t>
      </w:r>
      <w:r w:rsidRPr="002C343E">
        <w:rPr>
          <w:lang w:val="lt-LT"/>
        </w:rPr>
        <w:t xml:space="preserve">, </w:t>
      </w:r>
      <w:r w:rsidR="00516B17" w:rsidRPr="002C343E">
        <w:rPr>
          <w:lang w:val="lt-LT"/>
        </w:rPr>
        <w:t>kuriems yra sunkus inkstų funkcijos sutrikimas</w:t>
      </w:r>
      <w:r w:rsidRPr="002C343E">
        <w:rPr>
          <w:lang w:val="lt-LT"/>
        </w:rPr>
        <w:t xml:space="preserve">, organizme. Nustatyta, kad šių </w:t>
      </w:r>
      <w:r w:rsidR="00516B17" w:rsidRPr="002C343E">
        <w:rPr>
          <w:lang w:val="lt-LT"/>
        </w:rPr>
        <w:t xml:space="preserve">pacientų </w:t>
      </w:r>
      <w:r w:rsidRPr="002C343E">
        <w:rPr>
          <w:lang w:val="lt-LT"/>
        </w:rPr>
        <w:t xml:space="preserve">kraujo plazmoje </w:t>
      </w:r>
      <w:r w:rsidR="00516B17" w:rsidRPr="002C343E">
        <w:rPr>
          <w:lang w:val="lt-LT"/>
        </w:rPr>
        <w:t xml:space="preserve">olopatadino </w:t>
      </w:r>
      <w:r w:rsidRPr="002C343E">
        <w:rPr>
          <w:lang w:val="lt-LT"/>
        </w:rPr>
        <w:t xml:space="preserve">koncentracija gali būti kiek didesnė. Kadangi lašinant </w:t>
      </w:r>
      <w:r w:rsidR="00516B17" w:rsidRPr="002C343E">
        <w:rPr>
          <w:lang w:val="lt-LT"/>
        </w:rPr>
        <w:t>ant akių</w:t>
      </w:r>
      <w:r w:rsidRPr="002C343E">
        <w:rPr>
          <w:lang w:val="lt-LT"/>
        </w:rPr>
        <w:t xml:space="preserve"> olopatadino koncentracija plazmoje </w:t>
      </w:r>
      <w:r w:rsidR="00516B17" w:rsidRPr="002C343E">
        <w:rPr>
          <w:lang w:val="lt-LT"/>
        </w:rPr>
        <w:t xml:space="preserve">būna </w:t>
      </w:r>
      <w:r w:rsidRPr="002C343E">
        <w:rPr>
          <w:lang w:val="lt-LT"/>
        </w:rPr>
        <w:t>50–</w:t>
      </w:r>
      <w:r w:rsidR="00516B17" w:rsidRPr="002C343E">
        <w:rPr>
          <w:lang w:val="lt-LT"/>
        </w:rPr>
        <w:t>200 </w:t>
      </w:r>
      <w:r w:rsidRPr="002C343E">
        <w:rPr>
          <w:lang w:val="lt-LT"/>
        </w:rPr>
        <w:t>kartų mažesnė negu geriant gerai</w:t>
      </w:r>
      <w:r w:rsidR="00516B17" w:rsidRPr="002C343E">
        <w:rPr>
          <w:lang w:val="lt-LT"/>
        </w:rPr>
        <w:t xml:space="preserve"> </w:t>
      </w:r>
      <w:r w:rsidRPr="002C343E">
        <w:rPr>
          <w:lang w:val="lt-LT"/>
        </w:rPr>
        <w:t xml:space="preserve">toleruojamas dozes, senyviems žmonėms ir </w:t>
      </w:r>
      <w:r w:rsidR="00516B17" w:rsidRPr="002C343E">
        <w:rPr>
          <w:lang w:val="lt-LT"/>
        </w:rPr>
        <w:t>pacientams</w:t>
      </w:r>
      <w:r w:rsidRPr="002C343E">
        <w:rPr>
          <w:lang w:val="lt-LT"/>
        </w:rPr>
        <w:t xml:space="preserve">, kurių inkstų </w:t>
      </w:r>
      <w:r w:rsidR="00516B17" w:rsidRPr="002C343E">
        <w:rPr>
          <w:lang w:val="lt-LT"/>
        </w:rPr>
        <w:t xml:space="preserve">funkcija </w:t>
      </w:r>
      <w:r w:rsidRPr="002C343E">
        <w:rPr>
          <w:lang w:val="lt-LT"/>
        </w:rPr>
        <w:t xml:space="preserve">sutrikusi, vaistinio preparato dozės </w:t>
      </w:r>
      <w:r w:rsidR="00516B17" w:rsidRPr="002C343E">
        <w:rPr>
          <w:lang w:val="lt-LT"/>
        </w:rPr>
        <w:t>keitimo poreikis nėra tikėtinas</w:t>
      </w:r>
      <w:r w:rsidRPr="002C343E">
        <w:rPr>
          <w:lang w:val="lt-LT"/>
        </w:rPr>
        <w:t xml:space="preserve">. Metabolizmu kepenyse vaistinio preparato eliminuojama nedaug, todėl sutrikus kepenų </w:t>
      </w:r>
      <w:r w:rsidR="00516B17" w:rsidRPr="002C343E">
        <w:rPr>
          <w:lang w:val="lt-LT"/>
        </w:rPr>
        <w:t xml:space="preserve">funkcijai </w:t>
      </w:r>
      <w:r w:rsidRPr="002C343E">
        <w:rPr>
          <w:lang w:val="lt-LT"/>
        </w:rPr>
        <w:t>jo dozės keisti nereikia.</w:t>
      </w:r>
    </w:p>
    <w:p w14:paraId="671AD7B7" w14:textId="77777777" w:rsidR="008C0CB8" w:rsidRPr="002C343E" w:rsidRDefault="008C0CB8" w:rsidP="00AB443E">
      <w:pPr>
        <w:pStyle w:val="Pagrindinistekstas"/>
        <w:rPr>
          <w:lang w:val="lt-LT"/>
        </w:rPr>
      </w:pPr>
    </w:p>
    <w:p w14:paraId="0BD26691" w14:textId="77777777" w:rsidR="008C0CB8" w:rsidRPr="002C343E" w:rsidRDefault="00F20E40" w:rsidP="00AB443E">
      <w:pPr>
        <w:pStyle w:val="Antrat1"/>
        <w:numPr>
          <w:ilvl w:val="1"/>
          <w:numId w:val="7"/>
        </w:numPr>
        <w:tabs>
          <w:tab w:val="left" w:pos="567"/>
        </w:tabs>
        <w:ind w:left="0" w:firstLine="0"/>
        <w:rPr>
          <w:lang w:val="lt-LT"/>
        </w:rPr>
      </w:pPr>
      <w:r w:rsidRPr="002C343E">
        <w:rPr>
          <w:lang w:val="lt-LT"/>
        </w:rPr>
        <w:t>Ikiklinikinių saugumo tyrimų</w:t>
      </w:r>
      <w:r w:rsidRPr="002C343E">
        <w:rPr>
          <w:spacing w:val="-4"/>
          <w:lang w:val="lt-LT"/>
        </w:rPr>
        <w:t xml:space="preserve"> </w:t>
      </w:r>
      <w:r w:rsidRPr="002C343E">
        <w:rPr>
          <w:lang w:val="lt-LT"/>
        </w:rPr>
        <w:t>duomenys</w:t>
      </w:r>
    </w:p>
    <w:p w14:paraId="21B58F69" w14:textId="77777777" w:rsidR="008C0CB8" w:rsidRPr="002C343E" w:rsidRDefault="008C0CB8" w:rsidP="00AB443E">
      <w:pPr>
        <w:pStyle w:val="Pagrindinistekstas"/>
        <w:rPr>
          <w:b/>
          <w:lang w:val="lt-LT"/>
        </w:rPr>
      </w:pPr>
    </w:p>
    <w:p w14:paraId="4D4B749A" w14:textId="77777777" w:rsidR="008C0CB8" w:rsidRPr="002C343E" w:rsidRDefault="00F20E40" w:rsidP="00AB443E">
      <w:pPr>
        <w:pStyle w:val="Pagrindinistekstas"/>
        <w:rPr>
          <w:lang w:val="lt-LT"/>
        </w:rPr>
      </w:pPr>
      <w:r w:rsidRPr="002C343E">
        <w:rPr>
          <w:lang w:val="lt-LT"/>
        </w:rPr>
        <w:t xml:space="preserve">Įprastinių farmakologinio saugumo, kartotinių dozių toksiškumo, </w:t>
      </w:r>
      <w:proofErr w:type="spellStart"/>
      <w:r w:rsidRPr="002C343E">
        <w:rPr>
          <w:lang w:val="lt-LT"/>
        </w:rPr>
        <w:t>genotoksiškumo</w:t>
      </w:r>
      <w:proofErr w:type="spellEnd"/>
      <w:r w:rsidRPr="002C343E">
        <w:rPr>
          <w:lang w:val="lt-LT"/>
        </w:rPr>
        <w:t xml:space="preserve">, galimo </w:t>
      </w:r>
      <w:proofErr w:type="spellStart"/>
      <w:r w:rsidRPr="002C343E">
        <w:rPr>
          <w:lang w:val="lt-LT"/>
        </w:rPr>
        <w:t>kancerogeniškumo</w:t>
      </w:r>
      <w:proofErr w:type="spellEnd"/>
      <w:r w:rsidRPr="002C343E">
        <w:rPr>
          <w:lang w:val="lt-LT"/>
        </w:rPr>
        <w:t xml:space="preserve"> ir toksinio poveikio reprodukcijai ikiklinikinių tyrimų duomenys specifinio pavojaus žmogui nerodo.</w:t>
      </w:r>
    </w:p>
    <w:p w14:paraId="62C52065" w14:textId="77777777" w:rsidR="008C0CB8" w:rsidRPr="002C343E" w:rsidRDefault="008C0CB8" w:rsidP="00AB443E">
      <w:pPr>
        <w:pStyle w:val="Pagrindinistekstas"/>
        <w:rPr>
          <w:lang w:val="lt-LT"/>
        </w:rPr>
      </w:pPr>
    </w:p>
    <w:p w14:paraId="3F78A479" w14:textId="77777777" w:rsidR="008C0CB8" w:rsidRPr="002C343E" w:rsidRDefault="00F20E40" w:rsidP="00AB443E">
      <w:pPr>
        <w:pStyle w:val="Pagrindinistekstas"/>
        <w:jc w:val="both"/>
        <w:rPr>
          <w:lang w:val="lt-LT"/>
        </w:rPr>
      </w:pPr>
      <w:r w:rsidRPr="002C343E">
        <w:rPr>
          <w:lang w:val="lt-LT"/>
        </w:rPr>
        <w:t xml:space="preserve">Tyrimų su gyvūnais metu nustatytas patelių, vartojusių </w:t>
      </w:r>
      <w:proofErr w:type="spellStart"/>
      <w:r w:rsidRPr="002C343E">
        <w:rPr>
          <w:lang w:val="lt-LT"/>
        </w:rPr>
        <w:t>olopatidino</w:t>
      </w:r>
      <w:proofErr w:type="spellEnd"/>
      <w:r w:rsidRPr="002C343E">
        <w:rPr>
          <w:lang w:val="lt-LT"/>
        </w:rPr>
        <w:t xml:space="preserve"> sisteminio poveikio dozėmis (jos viršijo maksimalią dozę, rekomenduojamą vartoti žmonėms ant akių), </w:t>
      </w:r>
      <w:r w:rsidR="00FB4483" w:rsidRPr="002C343E">
        <w:rPr>
          <w:lang w:val="lt-LT"/>
        </w:rPr>
        <w:t xml:space="preserve">pienu maitinamų </w:t>
      </w:r>
      <w:r w:rsidRPr="002C343E">
        <w:rPr>
          <w:lang w:val="lt-LT"/>
        </w:rPr>
        <w:t>jauniklių augimo sulėtėjimas. Po vaistinio preparato pavartojimo per burną olopatadino rasta žindamų žiurkių piene.</w:t>
      </w:r>
    </w:p>
    <w:p w14:paraId="124A915F" w14:textId="77777777" w:rsidR="008C0CB8" w:rsidRPr="002C343E" w:rsidRDefault="008C0CB8" w:rsidP="00AB443E">
      <w:pPr>
        <w:pStyle w:val="Pagrindinistekstas"/>
        <w:rPr>
          <w:lang w:val="lt-LT"/>
        </w:rPr>
      </w:pPr>
    </w:p>
    <w:p w14:paraId="51B7B411" w14:textId="77777777" w:rsidR="008C0CB8" w:rsidRPr="002C343E" w:rsidRDefault="008C0CB8" w:rsidP="00AB443E">
      <w:pPr>
        <w:pStyle w:val="Pagrindinistekstas"/>
        <w:rPr>
          <w:lang w:val="lt-LT"/>
        </w:rPr>
      </w:pPr>
    </w:p>
    <w:p w14:paraId="0F83BFC1" w14:textId="77777777" w:rsidR="008C0CB8" w:rsidRPr="002C343E" w:rsidRDefault="00F20E40" w:rsidP="00AB443E">
      <w:pPr>
        <w:pStyle w:val="Antrat1"/>
        <w:numPr>
          <w:ilvl w:val="0"/>
          <w:numId w:val="7"/>
        </w:numPr>
        <w:tabs>
          <w:tab w:val="left" w:pos="567"/>
        </w:tabs>
        <w:ind w:left="0" w:firstLine="0"/>
        <w:rPr>
          <w:lang w:val="lt-LT"/>
        </w:rPr>
      </w:pPr>
      <w:r w:rsidRPr="002C343E">
        <w:rPr>
          <w:lang w:val="lt-LT"/>
        </w:rPr>
        <w:t>FARMACINĖ</w:t>
      </w:r>
      <w:r w:rsidRPr="002C343E">
        <w:rPr>
          <w:spacing w:val="-3"/>
          <w:lang w:val="lt-LT"/>
        </w:rPr>
        <w:t xml:space="preserve"> </w:t>
      </w:r>
      <w:r w:rsidRPr="002C343E">
        <w:rPr>
          <w:lang w:val="lt-LT"/>
        </w:rPr>
        <w:t>INFORMACIJA</w:t>
      </w:r>
    </w:p>
    <w:p w14:paraId="4C5FFED8" w14:textId="77777777" w:rsidR="008C0CB8" w:rsidRPr="002C343E" w:rsidRDefault="008C0CB8" w:rsidP="00AB443E">
      <w:pPr>
        <w:pStyle w:val="Pagrindinistekstas"/>
        <w:rPr>
          <w:b/>
          <w:lang w:val="lt-LT"/>
        </w:rPr>
      </w:pPr>
    </w:p>
    <w:p w14:paraId="19C072FF" w14:textId="77777777" w:rsidR="008C0CB8" w:rsidRPr="002C343E" w:rsidRDefault="00F20E40" w:rsidP="00AB443E">
      <w:pPr>
        <w:pStyle w:val="Sraopastraipa"/>
        <w:numPr>
          <w:ilvl w:val="1"/>
          <w:numId w:val="7"/>
        </w:numPr>
        <w:tabs>
          <w:tab w:val="left" w:pos="567"/>
        </w:tabs>
        <w:ind w:left="0" w:firstLine="0"/>
        <w:rPr>
          <w:b/>
          <w:lang w:val="lt-LT"/>
        </w:rPr>
      </w:pPr>
      <w:r w:rsidRPr="002C343E">
        <w:rPr>
          <w:b/>
          <w:lang w:val="lt-LT"/>
        </w:rPr>
        <w:t>Pagalbinių medžiagų</w:t>
      </w:r>
      <w:r w:rsidRPr="002C343E">
        <w:rPr>
          <w:b/>
          <w:spacing w:val="-7"/>
          <w:lang w:val="lt-LT"/>
        </w:rPr>
        <w:t xml:space="preserve"> </w:t>
      </w:r>
      <w:r w:rsidRPr="002C343E">
        <w:rPr>
          <w:b/>
          <w:lang w:val="lt-LT"/>
        </w:rPr>
        <w:t>sąrašas</w:t>
      </w:r>
    </w:p>
    <w:p w14:paraId="070861E7" w14:textId="77777777" w:rsidR="008C0CB8" w:rsidRPr="002C343E" w:rsidRDefault="008C0CB8" w:rsidP="00AB443E">
      <w:pPr>
        <w:pStyle w:val="Pagrindinistekstas"/>
        <w:rPr>
          <w:b/>
          <w:lang w:val="lt-LT"/>
        </w:rPr>
      </w:pPr>
    </w:p>
    <w:p w14:paraId="67A09669" w14:textId="77777777" w:rsidR="008C0CB8" w:rsidRPr="002C343E" w:rsidRDefault="00F20E40" w:rsidP="00AB443E">
      <w:pPr>
        <w:pStyle w:val="Pagrindinistekstas"/>
        <w:rPr>
          <w:lang w:val="lt-LT"/>
        </w:rPr>
      </w:pPr>
      <w:r w:rsidRPr="002C343E">
        <w:rPr>
          <w:lang w:val="lt-LT"/>
        </w:rPr>
        <w:t>Natrio chloridas</w:t>
      </w:r>
    </w:p>
    <w:p w14:paraId="16B71C87" w14:textId="77777777" w:rsidR="008C0CB8" w:rsidRPr="002C343E" w:rsidRDefault="00F20E40" w:rsidP="00AB443E">
      <w:pPr>
        <w:pStyle w:val="Pagrindinistekstas"/>
        <w:rPr>
          <w:lang w:val="lt-LT"/>
        </w:rPr>
      </w:pPr>
      <w:proofErr w:type="spellStart"/>
      <w:r w:rsidRPr="002C343E">
        <w:rPr>
          <w:lang w:val="lt-LT"/>
        </w:rPr>
        <w:t>Dinatrio</w:t>
      </w:r>
      <w:proofErr w:type="spellEnd"/>
      <w:r w:rsidRPr="002C343E">
        <w:rPr>
          <w:lang w:val="lt-LT"/>
        </w:rPr>
        <w:t xml:space="preserve"> fosfat</w:t>
      </w:r>
      <w:r w:rsidR="00F067F1" w:rsidRPr="002C343E">
        <w:rPr>
          <w:lang w:val="lt-LT"/>
        </w:rPr>
        <w:t>as</w:t>
      </w:r>
      <w:r w:rsidRPr="002C343E">
        <w:rPr>
          <w:lang w:val="lt-LT"/>
        </w:rPr>
        <w:t xml:space="preserve"> </w:t>
      </w:r>
      <w:proofErr w:type="spellStart"/>
      <w:r w:rsidRPr="002C343E">
        <w:rPr>
          <w:lang w:val="lt-LT"/>
        </w:rPr>
        <w:t>dodekahidratas</w:t>
      </w:r>
      <w:proofErr w:type="spellEnd"/>
      <w:r w:rsidRPr="002C343E">
        <w:rPr>
          <w:lang w:val="lt-LT"/>
        </w:rPr>
        <w:t xml:space="preserve"> (E339)</w:t>
      </w:r>
    </w:p>
    <w:p w14:paraId="09CE2D7B" w14:textId="77777777" w:rsidR="0042312D" w:rsidRPr="002C343E" w:rsidRDefault="00F20E40" w:rsidP="00AB443E">
      <w:pPr>
        <w:pStyle w:val="Pagrindinistekstas"/>
        <w:rPr>
          <w:lang w:val="lt-LT"/>
        </w:rPr>
      </w:pPr>
      <w:r w:rsidRPr="002C343E">
        <w:rPr>
          <w:lang w:val="lt-LT"/>
        </w:rPr>
        <w:t>Vandenilio chlorido rūgštis (pH reguliuoti)</w:t>
      </w:r>
    </w:p>
    <w:p w14:paraId="45B37145" w14:textId="77777777" w:rsidR="0042312D" w:rsidRPr="002C343E" w:rsidRDefault="00F20E40" w:rsidP="00AB443E">
      <w:pPr>
        <w:pStyle w:val="Pagrindinistekstas"/>
        <w:rPr>
          <w:lang w:val="lt-LT"/>
        </w:rPr>
      </w:pPr>
      <w:r w:rsidRPr="002C343E">
        <w:rPr>
          <w:lang w:val="lt-LT"/>
        </w:rPr>
        <w:t>Natrio hidroksidas (pH reguliuoti)</w:t>
      </w:r>
    </w:p>
    <w:p w14:paraId="100D36A4" w14:textId="77777777" w:rsidR="008C0CB8" w:rsidRPr="002C343E" w:rsidRDefault="00F20E40" w:rsidP="00AB443E">
      <w:pPr>
        <w:pStyle w:val="Pagrindinistekstas"/>
        <w:rPr>
          <w:lang w:val="lt-LT"/>
        </w:rPr>
      </w:pPr>
      <w:r w:rsidRPr="002C343E">
        <w:rPr>
          <w:lang w:val="lt-LT"/>
        </w:rPr>
        <w:t>I</w:t>
      </w:r>
      <w:r w:rsidR="00840BF3" w:rsidRPr="002C343E">
        <w:rPr>
          <w:lang w:val="lt-LT"/>
        </w:rPr>
        <w:t>njekcinis</w:t>
      </w:r>
      <w:r w:rsidRPr="002C343E">
        <w:rPr>
          <w:lang w:val="lt-LT"/>
        </w:rPr>
        <w:t xml:space="preserve"> vanduo</w:t>
      </w:r>
    </w:p>
    <w:p w14:paraId="65F5EB7F" w14:textId="77777777" w:rsidR="0042312D" w:rsidRPr="002C343E" w:rsidRDefault="0042312D" w:rsidP="00AB443E">
      <w:pPr>
        <w:pStyle w:val="Pagrindinistekstas"/>
        <w:rPr>
          <w:lang w:val="lt-LT"/>
        </w:rPr>
      </w:pPr>
    </w:p>
    <w:p w14:paraId="265850A3" w14:textId="77777777" w:rsidR="008C0CB8" w:rsidRPr="002C343E" w:rsidRDefault="00F20E40" w:rsidP="008D540D">
      <w:pPr>
        <w:pStyle w:val="Antrat1"/>
        <w:keepNext/>
        <w:keepLines/>
        <w:numPr>
          <w:ilvl w:val="1"/>
          <w:numId w:val="7"/>
        </w:numPr>
        <w:tabs>
          <w:tab w:val="left" w:pos="567"/>
        </w:tabs>
        <w:ind w:left="0" w:firstLine="0"/>
        <w:rPr>
          <w:lang w:val="lt-LT"/>
        </w:rPr>
      </w:pPr>
      <w:r w:rsidRPr="002C343E">
        <w:rPr>
          <w:lang w:val="lt-LT"/>
        </w:rPr>
        <w:lastRenderedPageBreak/>
        <w:t>Nesuderinamumas</w:t>
      </w:r>
    </w:p>
    <w:p w14:paraId="251A4D77" w14:textId="77777777" w:rsidR="008C0CB8" w:rsidRPr="002C343E" w:rsidRDefault="008C0CB8" w:rsidP="008D540D">
      <w:pPr>
        <w:pStyle w:val="Pagrindinistekstas"/>
        <w:keepNext/>
        <w:keepLines/>
        <w:rPr>
          <w:b/>
          <w:lang w:val="lt-LT"/>
        </w:rPr>
      </w:pPr>
    </w:p>
    <w:p w14:paraId="7D1A964F" w14:textId="77777777" w:rsidR="008C0CB8" w:rsidRPr="002C343E" w:rsidRDefault="00F20E40" w:rsidP="008D540D">
      <w:pPr>
        <w:pStyle w:val="Pagrindinistekstas"/>
        <w:keepNext/>
        <w:keepLines/>
        <w:rPr>
          <w:lang w:val="lt-LT"/>
        </w:rPr>
      </w:pPr>
      <w:r w:rsidRPr="002C343E">
        <w:rPr>
          <w:lang w:val="lt-LT"/>
        </w:rPr>
        <w:t>Suderinamumo tyrimų neatlikta, todėl šio vaistinio preparato maišyti su kitais negalima.</w:t>
      </w:r>
    </w:p>
    <w:p w14:paraId="00054ADE" w14:textId="77777777" w:rsidR="008C0CB8" w:rsidRPr="002C343E" w:rsidRDefault="008C0CB8" w:rsidP="008D540D">
      <w:pPr>
        <w:pStyle w:val="Pagrindinistekstas"/>
        <w:keepNext/>
        <w:keepLines/>
        <w:rPr>
          <w:lang w:val="lt-LT"/>
        </w:rPr>
      </w:pPr>
    </w:p>
    <w:p w14:paraId="6615C4FE" w14:textId="77777777" w:rsidR="008C0CB8" w:rsidRPr="002C343E" w:rsidRDefault="00F20E40" w:rsidP="008D540D">
      <w:pPr>
        <w:pStyle w:val="Antrat1"/>
        <w:keepNext/>
        <w:keepLines/>
        <w:numPr>
          <w:ilvl w:val="1"/>
          <w:numId w:val="7"/>
        </w:numPr>
        <w:tabs>
          <w:tab w:val="left" w:pos="567"/>
        </w:tabs>
        <w:ind w:left="0" w:firstLine="0"/>
        <w:rPr>
          <w:lang w:val="lt-LT"/>
        </w:rPr>
      </w:pPr>
      <w:r w:rsidRPr="002C343E">
        <w:rPr>
          <w:lang w:val="lt-LT"/>
        </w:rPr>
        <w:t>Tinkamumo</w:t>
      </w:r>
      <w:r w:rsidRPr="002C343E">
        <w:rPr>
          <w:spacing w:val="-4"/>
          <w:lang w:val="lt-LT"/>
        </w:rPr>
        <w:t xml:space="preserve"> </w:t>
      </w:r>
      <w:r w:rsidRPr="002C343E">
        <w:rPr>
          <w:lang w:val="lt-LT"/>
        </w:rPr>
        <w:t>laikas</w:t>
      </w:r>
    </w:p>
    <w:p w14:paraId="6C3333C4" w14:textId="77777777" w:rsidR="008C0CB8" w:rsidRPr="002C343E" w:rsidRDefault="008C0CB8" w:rsidP="00AB443E">
      <w:pPr>
        <w:pStyle w:val="Pagrindinistekstas"/>
        <w:rPr>
          <w:b/>
          <w:lang w:val="lt-LT"/>
        </w:rPr>
      </w:pPr>
    </w:p>
    <w:p w14:paraId="0355D8B3" w14:textId="77777777" w:rsidR="008C0CB8" w:rsidRPr="002C343E" w:rsidRDefault="0042312D" w:rsidP="00AB443E">
      <w:pPr>
        <w:pStyle w:val="Pagrindinistekstas"/>
        <w:rPr>
          <w:lang w:val="lt-LT"/>
        </w:rPr>
      </w:pPr>
      <w:r w:rsidRPr="002C343E">
        <w:rPr>
          <w:lang w:val="lt-LT"/>
        </w:rPr>
        <w:t>2 </w:t>
      </w:r>
      <w:r w:rsidR="00F20E40" w:rsidRPr="002C343E">
        <w:rPr>
          <w:lang w:val="lt-LT"/>
        </w:rPr>
        <w:t>metai</w:t>
      </w:r>
    </w:p>
    <w:p w14:paraId="0F66ED1F" w14:textId="77777777" w:rsidR="008C0CB8" w:rsidRPr="002C343E" w:rsidRDefault="00F20E40" w:rsidP="00AB443E">
      <w:pPr>
        <w:pStyle w:val="Pagrindinistekstas"/>
        <w:rPr>
          <w:lang w:val="lt-LT"/>
        </w:rPr>
      </w:pPr>
      <w:r w:rsidRPr="002C343E">
        <w:rPr>
          <w:lang w:val="lt-LT"/>
        </w:rPr>
        <w:t xml:space="preserve">Tinkamumo laikas po pirmojo </w:t>
      </w:r>
      <w:r w:rsidR="00FB4483" w:rsidRPr="002C343E">
        <w:rPr>
          <w:lang w:val="lt-LT"/>
        </w:rPr>
        <w:t xml:space="preserve">talpyklės </w:t>
      </w:r>
      <w:r w:rsidRPr="002C343E">
        <w:rPr>
          <w:lang w:val="lt-LT"/>
        </w:rPr>
        <w:t>atidarymo</w:t>
      </w:r>
      <w:r w:rsidR="0042312D" w:rsidRPr="002C343E">
        <w:rPr>
          <w:lang w:val="lt-LT"/>
        </w:rPr>
        <w:t xml:space="preserve">: </w:t>
      </w:r>
      <w:r w:rsidR="00FB4483" w:rsidRPr="002C343E">
        <w:rPr>
          <w:lang w:val="lt-LT"/>
        </w:rPr>
        <w:t>8 </w:t>
      </w:r>
      <w:r w:rsidR="0042312D" w:rsidRPr="002C343E">
        <w:rPr>
          <w:lang w:val="lt-LT"/>
        </w:rPr>
        <w:t>savaitės</w:t>
      </w:r>
    </w:p>
    <w:p w14:paraId="7AA38A89" w14:textId="77777777" w:rsidR="008C0CB8" w:rsidRPr="002C343E" w:rsidRDefault="008C0CB8" w:rsidP="00AB443E">
      <w:pPr>
        <w:pStyle w:val="Pagrindinistekstas"/>
        <w:rPr>
          <w:lang w:val="lt-LT"/>
        </w:rPr>
      </w:pPr>
    </w:p>
    <w:p w14:paraId="6F06A686" w14:textId="77777777" w:rsidR="008C0CB8" w:rsidRPr="002C343E" w:rsidRDefault="00F20E40" w:rsidP="00AB443E">
      <w:pPr>
        <w:pStyle w:val="Antrat1"/>
        <w:numPr>
          <w:ilvl w:val="1"/>
          <w:numId w:val="7"/>
        </w:numPr>
        <w:tabs>
          <w:tab w:val="left" w:pos="567"/>
        </w:tabs>
        <w:ind w:left="0" w:firstLine="0"/>
        <w:rPr>
          <w:lang w:val="lt-LT"/>
        </w:rPr>
      </w:pPr>
      <w:r w:rsidRPr="002C343E">
        <w:rPr>
          <w:lang w:val="lt-LT"/>
        </w:rPr>
        <w:t>Specialios laikymo</w:t>
      </w:r>
      <w:r w:rsidRPr="002C343E">
        <w:rPr>
          <w:spacing w:val="-6"/>
          <w:lang w:val="lt-LT"/>
        </w:rPr>
        <w:t xml:space="preserve"> </w:t>
      </w:r>
      <w:r w:rsidRPr="002C343E">
        <w:rPr>
          <w:lang w:val="lt-LT"/>
        </w:rPr>
        <w:t>sąlygos</w:t>
      </w:r>
    </w:p>
    <w:p w14:paraId="6D2F4D26" w14:textId="77777777" w:rsidR="008C0CB8" w:rsidRPr="002C343E" w:rsidRDefault="008C0CB8" w:rsidP="00AB443E">
      <w:pPr>
        <w:pStyle w:val="Pagrindinistekstas"/>
        <w:rPr>
          <w:b/>
          <w:lang w:val="lt-LT"/>
        </w:rPr>
      </w:pPr>
    </w:p>
    <w:p w14:paraId="4AAFAF5A" w14:textId="77777777" w:rsidR="008C0CB8" w:rsidRPr="002C343E" w:rsidRDefault="00840BF3" w:rsidP="00AB443E">
      <w:pPr>
        <w:pStyle w:val="Pagrindinistekstas"/>
        <w:rPr>
          <w:lang w:val="lt-LT"/>
        </w:rPr>
      </w:pPr>
      <w:r w:rsidRPr="002C343E">
        <w:rPr>
          <w:lang w:val="lt-LT"/>
        </w:rPr>
        <w:t>Laikyti ne aukštesnėje kaip 25 °C temperatūroje.</w:t>
      </w:r>
    </w:p>
    <w:p w14:paraId="50E6F5F9" w14:textId="77777777" w:rsidR="00840BF3" w:rsidRPr="002C343E" w:rsidRDefault="00840BF3" w:rsidP="00AB443E">
      <w:pPr>
        <w:pStyle w:val="Pagrindinistekstas"/>
        <w:rPr>
          <w:lang w:val="lt-LT"/>
        </w:rPr>
      </w:pPr>
      <w:r w:rsidRPr="002C343E">
        <w:rPr>
          <w:lang w:val="lt-LT"/>
        </w:rPr>
        <w:t>Negalima šaldyti ar užšaldyti.</w:t>
      </w:r>
    </w:p>
    <w:p w14:paraId="477728F9" w14:textId="77777777" w:rsidR="008C0CB8" w:rsidRPr="002C343E" w:rsidRDefault="008C0CB8" w:rsidP="00AB443E">
      <w:pPr>
        <w:pStyle w:val="Pagrindinistekstas"/>
        <w:rPr>
          <w:lang w:val="lt-LT"/>
        </w:rPr>
      </w:pPr>
    </w:p>
    <w:p w14:paraId="416BB84A" w14:textId="77777777" w:rsidR="008C0CB8" w:rsidRPr="002C343E" w:rsidRDefault="00F20E40" w:rsidP="00AB443E">
      <w:pPr>
        <w:pStyle w:val="Antrat1"/>
        <w:numPr>
          <w:ilvl w:val="1"/>
          <w:numId w:val="7"/>
        </w:numPr>
        <w:tabs>
          <w:tab w:val="left" w:pos="567"/>
        </w:tabs>
        <w:ind w:left="0" w:firstLine="0"/>
        <w:rPr>
          <w:lang w:val="lt-LT"/>
        </w:rPr>
      </w:pPr>
      <w:r w:rsidRPr="002C343E">
        <w:rPr>
          <w:lang w:val="lt-LT"/>
        </w:rPr>
        <w:t>Talpyklės pobūdis ir jos</w:t>
      </w:r>
      <w:r w:rsidRPr="002C343E">
        <w:rPr>
          <w:spacing w:val="-7"/>
          <w:lang w:val="lt-LT"/>
        </w:rPr>
        <w:t xml:space="preserve"> </w:t>
      </w:r>
      <w:r w:rsidRPr="002C343E">
        <w:rPr>
          <w:lang w:val="lt-LT"/>
        </w:rPr>
        <w:t>turinys</w:t>
      </w:r>
    </w:p>
    <w:p w14:paraId="5C89D4EF" w14:textId="77777777" w:rsidR="008C0CB8" w:rsidRPr="002C343E" w:rsidRDefault="008C0CB8" w:rsidP="00AB443E">
      <w:pPr>
        <w:pStyle w:val="Pagrindinistekstas"/>
        <w:rPr>
          <w:b/>
          <w:lang w:val="lt-LT"/>
        </w:rPr>
      </w:pPr>
    </w:p>
    <w:p w14:paraId="2EBABDCD" w14:textId="77777777" w:rsidR="008C0CB8" w:rsidRPr="002C343E" w:rsidRDefault="009D6F7D" w:rsidP="00AB443E">
      <w:pPr>
        <w:pStyle w:val="Pagrindinistekstas"/>
        <w:rPr>
          <w:lang w:val="lt-LT"/>
        </w:rPr>
      </w:pPr>
      <w:r w:rsidRPr="002C343E">
        <w:rPr>
          <w:lang w:val="lt-LT"/>
        </w:rPr>
        <w:t>Polietileno buteliukas su „</w:t>
      </w:r>
      <w:proofErr w:type="spellStart"/>
      <w:r w:rsidRPr="002C343E">
        <w:rPr>
          <w:lang w:val="lt-LT"/>
        </w:rPr>
        <w:t>Novelia</w:t>
      </w:r>
      <w:proofErr w:type="spellEnd"/>
      <w:r w:rsidRPr="002C343E">
        <w:rPr>
          <w:lang w:val="lt-LT"/>
        </w:rPr>
        <w:t>“ lašintuvu</w:t>
      </w:r>
      <w:r w:rsidR="00DB3E2D" w:rsidRPr="002C343E">
        <w:rPr>
          <w:lang w:val="lt-LT"/>
        </w:rPr>
        <w:t xml:space="preserve"> ir</w:t>
      </w:r>
      <w:r w:rsidR="00F067F1" w:rsidRPr="002C343E">
        <w:rPr>
          <w:lang w:val="lt-LT"/>
        </w:rPr>
        <w:t xml:space="preserve"> </w:t>
      </w:r>
      <w:r w:rsidR="00FB4483" w:rsidRPr="002C343E">
        <w:rPr>
          <w:lang w:val="lt-LT"/>
        </w:rPr>
        <w:t>užsukam</w:t>
      </w:r>
      <w:r w:rsidR="00DB3E2D" w:rsidRPr="002C343E">
        <w:rPr>
          <w:lang w:val="lt-LT"/>
        </w:rPr>
        <w:t>u</w:t>
      </w:r>
      <w:r w:rsidR="00F067F1" w:rsidRPr="002C343E">
        <w:rPr>
          <w:lang w:val="lt-LT"/>
        </w:rPr>
        <w:t>oju</w:t>
      </w:r>
      <w:r w:rsidR="00FB4483" w:rsidRPr="002C343E">
        <w:rPr>
          <w:lang w:val="lt-LT"/>
        </w:rPr>
        <w:t xml:space="preserve"> </w:t>
      </w:r>
      <w:r w:rsidRPr="002C343E">
        <w:rPr>
          <w:lang w:val="lt-LT"/>
        </w:rPr>
        <w:t>polietileno dangteli</w:t>
      </w:r>
      <w:r w:rsidR="00213EF6" w:rsidRPr="002C343E">
        <w:rPr>
          <w:lang w:val="lt-LT"/>
        </w:rPr>
        <w:t>u</w:t>
      </w:r>
      <w:r w:rsidRPr="002C343E">
        <w:rPr>
          <w:lang w:val="lt-LT"/>
        </w:rPr>
        <w:t xml:space="preserve"> su apsauginiu žiedu</w:t>
      </w:r>
      <w:r w:rsidR="00DB3E2D" w:rsidRPr="002C343E">
        <w:rPr>
          <w:lang w:val="lt-LT"/>
        </w:rPr>
        <w:t xml:space="preserve"> bei</w:t>
      </w:r>
      <w:r w:rsidR="00213EF6" w:rsidRPr="002C343E">
        <w:rPr>
          <w:lang w:val="lt-LT"/>
        </w:rPr>
        <w:t xml:space="preserve"> </w:t>
      </w:r>
      <w:r w:rsidRPr="002C343E">
        <w:rPr>
          <w:lang w:val="lt-LT"/>
        </w:rPr>
        <w:t>etiket</w:t>
      </w:r>
      <w:r w:rsidR="00213EF6" w:rsidRPr="002C343E">
        <w:rPr>
          <w:lang w:val="lt-LT"/>
        </w:rPr>
        <w:t>e</w:t>
      </w:r>
      <w:r w:rsidRPr="002C343E">
        <w:rPr>
          <w:lang w:val="lt-LT"/>
        </w:rPr>
        <w:t xml:space="preserve">. Buteliukai supakuoti į kartono dėžutes kartu su </w:t>
      </w:r>
      <w:r w:rsidR="00FB4483" w:rsidRPr="002C343E">
        <w:rPr>
          <w:lang w:val="lt-LT"/>
        </w:rPr>
        <w:t xml:space="preserve">vaistinio preparato </w:t>
      </w:r>
      <w:r w:rsidRPr="002C343E">
        <w:rPr>
          <w:lang w:val="lt-LT"/>
        </w:rPr>
        <w:t xml:space="preserve">vartotojui skirtu </w:t>
      </w:r>
      <w:r w:rsidR="00F067F1" w:rsidRPr="002C343E">
        <w:rPr>
          <w:lang w:val="lt-LT"/>
        </w:rPr>
        <w:t xml:space="preserve">pakuotės </w:t>
      </w:r>
      <w:r w:rsidRPr="002C343E">
        <w:rPr>
          <w:lang w:val="lt-LT"/>
        </w:rPr>
        <w:t>lapeliu.</w:t>
      </w:r>
    </w:p>
    <w:p w14:paraId="4D10274E" w14:textId="77777777" w:rsidR="008C0CB8" w:rsidRPr="002C343E" w:rsidRDefault="008C0CB8" w:rsidP="00AB443E">
      <w:pPr>
        <w:pStyle w:val="Pagrindinistekstas"/>
        <w:rPr>
          <w:lang w:val="lt-LT"/>
        </w:rPr>
      </w:pPr>
    </w:p>
    <w:p w14:paraId="7FC0C043" w14:textId="77777777" w:rsidR="00CC3F02" w:rsidRPr="002C343E" w:rsidRDefault="009D6F7D" w:rsidP="00AB443E">
      <w:pPr>
        <w:pStyle w:val="Pagrindinistekstas"/>
        <w:rPr>
          <w:lang w:val="lt-LT"/>
        </w:rPr>
      </w:pPr>
      <w:r w:rsidRPr="002C343E">
        <w:rPr>
          <w:lang w:val="lt-LT"/>
        </w:rPr>
        <w:t xml:space="preserve">Pakuočių dydžiai: </w:t>
      </w:r>
    </w:p>
    <w:p w14:paraId="209CBDE2" w14:textId="77777777" w:rsidR="009D6F7D" w:rsidRPr="002C343E" w:rsidRDefault="009D6F7D" w:rsidP="00AB443E">
      <w:pPr>
        <w:pStyle w:val="Pagrindinistekstas"/>
        <w:rPr>
          <w:lang w:val="lt-LT"/>
        </w:rPr>
      </w:pPr>
      <w:r w:rsidRPr="002C343E">
        <w:rPr>
          <w:lang w:val="lt-LT"/>
        </w:rPr>
        <w:t>1</w:t>
      </w:r>
      <w:r w:rsidR="00CC3F02" w:rsidRPr="002C343E">
        <w:rPr>
          <w:lang w:val="lt-LT"/>
        </w:rPr>
        <w:t> </w:t>
      </w:r>
      <w:r w:rsidRPr="002C343E">
        <w:rPr>
          <w:lang w:val="lt-LT"/>
        </w:rPr>
        <w:t>x</w:t>
      </w:r>
      <w:r w:rsidR="00CC3F02" w:rsidRPr="002C343E">
        <w:rPr>
          <w:lang w:val="lt-LT"/>
        </w:rPr>
        <w:t> </w:t>
      </w:r>
      <w:r w:rsidRPr="002C343E">
        <w:rPr>
          <w:lang w:val="lt-LT"/>
        </w:rPr>
        <w:t>5 ml</w:t>
      </w:r>
    </w:p>
    <w:p w14:paraId="382D3E2D" w14:textId="77777777" w:rsidR="009D6F7D" w:rsidRPr="002C343E" w:rsidRDefault="009D6F7D" w:rsidP="00AB443E">
      <w:pPr>
        <w:pStyle w:val="Pagrindinistekstas"/>
        <w:rPr>
          <w:lang w:val="lt-LT"/>
        </w:rPr>
      </w:pPr>
      <w:r w:rsidRPr="002C343E">
        <w:rPr>
          <w:lang w:val="lt-LT"/>
        </w:rPr>
        <w:t>1</w:t>
      </w:r>
      <w:r w:rsidR="00CC3F02" w:rsidRPr="002C343E">
        <w:rPr>
          <w:lang w:val="lt-LT"/>
        </w:rPr>
        <w:t> </w:t>
      </w:r>
      <w:r w:rsidRPr="002C343E">
        <w:rPr>
          <w:lang w:val="lt-LT"/>
        </w:rPr>
        <w:t>x</w:t>
      </w:r>
      <w:r w:rsidR="00CC3F02" w:rsidRPr="002C343E">
        <w:rPr>
          <w:lang w:val="lt-LT"/>
        </w:rPr>
        <w:t> </w:t>
      </w:r>
      <w:r w:rsidRPr="002C343E">
        <w:rPr>
          <w:lang w:val="lt-LT"/>
        </w:rPr>
        <w:t>10 ml</w:t>
      </w:r>
    </w:p>
    <w:p w14:paraId="4F8C2AC7" w14:textId="3AC4C7C6" w:rsidR="00A4627F" w:rsidRPr="002C343E" w:rsidRDefault="00A4627F" w:rsidP="00AB443E">
      <w:pPr>
        <w:pStyle w:val="Pagrindinistekstas"/>
        <w:rPr>
          <w:lang w:val="lt-LT"/>
        </w:rPr>
      </w:pPr>
      <w:r w:rsidRPr="002C343E">
        <w:rPr>
          <w:lang w:val="lt-LT"/>
        </w:rPr>
        <w:t>3 x 5 ml</w:t>
      </w:r>
    </w:p>
    <w:p w14:paraId="3AB70B3B" w14:textId="77777777" w:rsidR="009D6F7D" w:rsidRPr="002C343E" w:rsidRDefault="009D6F7D" w:rsidP="00AB443E">
      <w:pPr>
        <w:pStyle w:val="Pagrindinistekstas"/>
        <w:rPr>
          <w:lang w:val="lt-LT"/>
        </w:rPr>
      </w:pPr>
    </w:p>
    <w:p w14:paraId="1B36A9D5" w14:textId="77777777" w:rsidR="008C0CB8" w:rsidRPr="002C343E" w:rsidRDefault="00F20E40" w:rsidP="00AB443E">
      <w:pPr>
        <w:pStyle w:val="Pagrindinistekstas"/>
        <w:rPr>
          <w:lang w:val="lt-LT"/>
        </w:rPr>
      </w:pPr>
      <w:r w:rsidRPr="002C343E">
        <w:rPr>
          <w:lang w:val="lt-LT"/>
        </w:rPr>
        <w:t>Gali būti tiekiamos ne visų dydžių pakuotės.</w:t>
      </w:r>
    </w:p>
    <w:p w14:paraId="1B1E0A3A" w14:textId="77777777" w:rsidR="008C0CB8" w:rsidRPr="002C343E" w:rsidRDefault="008C0CB8" w:rsidP="00AB443E">
      <w:pPr>
        <w:pStyle w:val="Pagrindinistekstas"/>
        <w:rPr>
          <w:lang w:val="lt-LT"/>
        </w:rPr>
      </w:pPr>
    </w:p>
    <w:p w14:paraId="6A7B0F3C" w14:textId="77777777" w:rsidR="008C0CB8" w:rsidRPr="002C343E" w:rsidRDefault="00F20E40" w:rsidP="00AB443E">
      <w:pPr>
        <w:pStyle w:val="Antrat1"/>
        <w:numPr>
          <w:ilvl w:val="1"/>
          <w:numId w:val="7"/>
        </w:numPr>
        <w:tabs>
          <w:tab w:val="left" w:pos="567"/>
        </w:tabs>
        <w:ind w:left="0" w:firstLine="0"/>
        <w:rPr>
          <w:lang w:val="lt-LT"/>
        </w:rPr>
      </w:pPr>
      <w:r w:rsidRPr="002C343E">
        <w:rPr>
          <w:lang w:val="lt-LT"/>
        </w:rPr>
        <w:t>Specialūs reikalavimai atliekoms</w:t>
      </w:r>
      <w:r w:rsidRPr="002C343E">
        <w:rPr>
          <w:spacing w:val="-8"/>
          <w:lang w:val="lt-LT"/>
        </w:rPr>
        <w:t xml:space="preserve"> </w:t>
      </w:r>
      <w:r w:rsidRPr="002C343E">
        <w:rPr>
          <w:lang w:val="lt-LT"/>
        </w:rPr>
        <w:t>tvarkyti</w:t>
      </w:r>
    </w:p>
    <w:p w14:paraId="0E046B88" w14:textId="77777777" w:rsidR="008C0CB8" w:rsidRPr="002C343E" w:rsidRDefault="008C0CB8" w:rsidP="00AB443E">
      <w:pPr>
        <w:pStyle w:val="Pagrindinistekstas"/>
        <w:rPr>
          <w:b/>
          <w:lang w:val="lt-LT"/>
        </w:rPr>
      </w:pPr>
    </w:p>
    <w:p w14:paraId="5A9E081D" w14:textId="77777777" w:rsidR="008C0CB8" w:rsidRPr="002C343E" w:rsidRDefault="009D6F7D" w:rsidP="00AB443E">
      <w:pPr>
        <w:pStyle w:val="Pagrindinistekstas"/>
        <w:rPr>
          <w:lang w:val="lt-LT"/>
        </w:rPr>
      </w:pPr>
      <w:r w:rsidRPr="002C343E">
        <w:rPr>
          <w:lang w:val="lt-LT"/>
        </w:rPr>
        <w:t>Nesuvartotą vaistinį preparatą ar atliekas reikia tvarkyti laikantis vietinių reikalavimų.</w:t>
      </w:r>
    </w:p>
    <w:p w14:paraId="7BAA13DA" w14:textId="77777777" w:rsidR="009D6F7D" w:rsidRPr="002C343E" w:rsidRDefault="009D6F7D" w:rsidP="00AB443E">
      <w:pPr>
        <w:pStyle w:val="Pagrindinistekstas"/>
        <w:rPr>
          <w:lang w:val="lt-LT"/>
        </w:rPr>
      </w:pPr>
    </w:p>
    <w:p w14:paraId="46C891CC" w14:textId="77777777" w:rsidR="008C0CB8" w:rsidRPr="002C343E" w:rsidRDefault="008C0CB8" w:rsidP="00AB443E">
      <w:pPr>
        <w:pStyle w:val="Pagrindinistekstas"/>
        <w:rPr>
          <w:lang w:val="lt-LT"/>
        </w:rPr>
      </w:pPr>
    </w:p>
    <w:p w14:paraId="178E25D7" w14:textId="77777777" w:rsidR="008C0CB8" w:rsidRPr="002C343E" w:rsidRDefault="00F20E40" w:rsidP="00AB443E">
      <w:pPr>
        <w:pStyle w:val="Antrat1"/>
        <w:numPr>
          <w:ilvl w:val="0"/>
          <w:numId w:val="7"/>
        </w:numPr>
        <w:tabs>
          <w:tab w:val="left" w:pos="567"/>
        </w:tabs>
        <w:ind w:left="0" w:firstLine="0"/>
        <w:rPr>
          <w:lang w:val="lt-LT"/>
        </w:rPr>
      </w:pPr>
      <w:r w:rsidRPr="002C343E">
        <w:rPr>
          <w:lang w:val="lt-LT"/>
        </w:rPr>
        <w:t>REGISTRUOTOJAS</w:t>
      </w:r>
    </w:p>
    <w:p w14:paraId="434E5DB5" w14:textId="77777777" w:rsidR="008C0CB8" w:rsidRPr="002C343E" w:rsidRDefault="008C0CB8" w:rsidP="00AB443E">
      <w:pPr>
        <w:pStyle w:val="Pagrindinistekstas"/>
        <w:rPr>
          <w:b/>
          <w:lang w:val="lt-LT"/>
        </w:rPr>
      </w:pPr>
    </w:p>
    <w:p w14:paraId="306DAFDD" w14:textId="4EF99D1B" w:rsidR="009D6F7D" w:rsidRPr="002C343E" w:rsidRDefault="009D6F7D" w:rsidP="00AB443E">
      <w:pPr>
        <w:rPr>
          <w:lang w:val="lt-LT"/>
        </w:rPr>
      </w:pPr>
      <w:r w:rsidRPr="002C343E">
        <w:rPr>
          <w:lang w:val="lt-LT"/>
        </w:rPr>
        <w:t xml:space="preserve">UNIMED PHARMA </w:t>
      </w:r>
      <w:proofErr w:type="spellStart"/>
      <w:r w:rsidRPr="002C343E">
        <w:rPr>
          <w:lang w:val="lt-LT"/>
        </w:rPr>
        <w:t>spol</w:t>
      </w:r>
      <w:proofErr w:type="spellEnd"/>
      <w:r w:rsidRPr="002C343E">
        <w:rPr>
          <w:lang w:val="lt-LT"/>
        </w:rPr>
        <w:t>. s</w:t>
      </w:r>
      <w:r w:rsidR="00445247">
        <w:rPr>
          <w:lang w:val="lt-LT"/>
        </w:rPr>
        <w:t xml:space="preserve"> </w:t>
      </w:r>
      <w:proofErr w:type="spellStart"/>
      <w:r w:rsidRPr="002C343E">
        <w:rPr>
          <w:lang w:val="lt-LT"/>
        </w:rPr>
        <w:t>r.o</w:t>
      </w:r>
      <w:proofErr w:type="spellEnd"/>
      <w:r w:rsidRPr="002C343E">
        <w:rPr>
          <w:lang w:val="lt-LT"/>
        </w:rPr>
        <w:t>.</w:t>
      </w:r>
    </w:p>
    <w:p w14:paraId="7B007338" w14:textId="77777777" w:rsidR="009D6F7D" w:rsidRPr="002C343E" w:rsidRDefault="009D6F7D" w:rsidP="00AB443E">
      <w:pPr>
        <w:rPr>
          <w:lang w:val="lt-LT"/>
        </w:rPr>
      </w:pPr>
      <w:proofErr w:type="spellStart"/>
      <w:r w:rsidRPr="002C343E">
        <w:rPr>
          <w:lang w:val="lt-LT"/>
        </w:rPr>
        <w:t>Oriešková</w:t>
      </w:r>
      <w:proofErr w:type="spellEnd"/>
      <w:r w:rsidRPr="002C343E">
        <w:rPr>
          <w:lang w:val="lt-LT"/>
        </w:rPr>
        <w:t xml:space="preserve"> 11</w:t>
      </w:r>
    </w:p>
    <w:p w14:paraId="5B51258D" w14:textId="77777777" w:rsidR="009D6F7D" w:rsidRPr="002C343E" w:rsidRDefault="009D6F7D" w:rsidP="00AB443E">
      <w:pPr>
        <w:rPr>
          <w:lang w:val="lt-LT"/>
        </w:rPr>
      </w:pPr>
      <w:r w:rsidRPr="002C343E">
        <w:rPr>
          <w:lang w:val="lt-LT"/>
        </w:rPr>
        <w:t>821 05 Bratislava</w:t>
      </w:r>
    </w:p>
    <w:p w14:paraId="531A75F4" w14:textId="77777777" w:rsidR="009D6F7D" w:rsidRPr="002C343E" w:rsidRDefault="009D6F7D" w:rsidP="00AB443E">
      <w:pPr>
        <w:rPr>
          <w:lang w:val="lt-LT"/>
        </w:rPr>
      </w:pPr>
      <w:r w:rsidRPr="002C343E">
        <w:rPr>
          <w:lang w:val="lt-LT"/>
        </w:rPr>
        <w:t>Slovakija</w:t>
      </w:r>
    </w:p>
    <w:p w14:paraId="392BE26A" w14:textId="77777777" w:rsidR="008C0CB8" w:rsidRPr="002C343E" w:rsidRDefault="008C0CB8" w:rsidP="00AB443E">
      <w:pPr>
        <w:pStyle w:val="Pagrindinistekstas"/>
        <w:rPr>
          <w:lang w:val="lt-LT"/>
        </w:rPr>
      </w:pPr>
    </w:p>
    <w:p w14:paraId="6399CF01" w14:textId="77777777" w:rsidR="008C0CB8" w:rsidRPr="002C343E" w:rsidRDefault="008C0CB8" w:rsidP="00AB443E">
      <w:pPr>
        <w:pStyle w:val="Pagrindinistekstas"/>
        <w:rPr>
          <w:lang w:val="lt-LT"/>
        </w:rPr>
      </w:pPr>
    </w:p>
    <w:p w14:paraId="1EA732AE" w14:textId="77777777" w:rsidR="008C0CB8" w:rsidRPr="002C343E" w:rsidRDefault="00F20E40" w:rsidP="00AB443E">
      <w:pPr>
        <w:pStyle w:val="Antrat1"/>
        <w:numPr>
          <w:ilvl w:val="0"/>
          <w:numId w:val="7"/>
        </w:numPr>
        <w:tabs>
          <w:tab w:val="left" w:pos="567"/>
        </w:tabs>
        <w:ind w:left="0" w:firstLine="0"/>
        <w:rPr>
          <w:lang w:val="lt-LT"/>
        </w:rPr>
      </w:pPr>
      <w:r w:rsidRPr="002C343E">
        <w:rPr>
          <w:lang w:val="lt-LT"/>
        </w:rPr>
        <w:t>REGISTRACIJOS PAŽYMĖJIMO NUMERIS</w:t>
      </w:r>
      <w:r w:rsidRPr="002C343E">
        <w:rPr>
          <w:spacing w:val="-3"/>
          <w:lang w:val="lt-LT"/>
        </w:rPr>
        <w:t xml:space="preserve"> </w:t>
      </w:r>
      <w:r w:rsidRPr="002C343E">
        <w:rPr>
          <w:lang w:val="lt-LT"/>
        </w:rPr>
        <w:t>(-IAI)</w:t>
      </w:r>
    </w:p>
    <w:p w14:paraId="0F500479" w14:textId="77777777" w:rsidR="008C0CB8" w:rsidRPr="002C343E" w:rsidRDefault="008C0CB8" w:rsidP="00AB443E">
      <w:pPr>
        <w:pStyle w:val="Pagrindinistekstas"/>
        <w:rPr>
          <w:b/>
          <w:lang w:val="lt-LT"/>
        </w:rPr>
      </w:pPr>
    </w:p>
    <w:p w14:paraId="0BC83F79" w14:textId="3428D480" w:rsidR="00770880" w:rsidRPr="002C343E" w:rsidRDefault="00770880" w:rsidP="00AB443E">
      <w:pPr>
        <w:pStyle w:val="Pagrindinistekstas"/>
        <w:rPr>
          <w:lang w:val="lt-LT"/>
        </w:rPr>
      </w:pPr>
      <w:r w:rsidRPr="002C343E">
        <w:rPr>
          <w:lang w:val="lt-LT"/>
        </w:rPr>
        <w:t>LT/1/20/4524/001 – 5</w:t>
      </w:r>
      <w:r w:rsidR="00B947D3" w:rsidRPr="002C343E">
        <w:rPr>
          <w:lang w:val="lt-LT"/>
        </w:rPr>
        <w:t> </w:t>
      </w:r>
      <w:r w:rsidRPr="002C343E">
        <w:rPr>
          <w:lang w:val="lt-LT"/>
        </w:rPr>
        <w:t>ml, N1</w:t>
      </w:r>
    </w:p>
    <w:p w14:paraId="1C37AA33" w14:textId="1D6CFCAE" w:rsidR="00770880" w:rsidRPr="002C343E" w:rsidRDefault="00770880" w:rsidP="00AB443E">
      <w:pPr>
        <w:pStyle w:val="Pagrindinistekstas"/>
        <w:rPr>
          <w:lang w:val="lt-LT"/>
        </w:rPr>
      </w:pPr>
      <w:r w:rsidRPr="002C343E">
        <w:rPr>
          <w:lang w:val="lt-LT"/>
        </w:rPr>
        <w:t>LT/1/20/4524/002 – 10</w:t>
      </w:r>
      <w:r w:rsidR="00B947D3" w:rsidRPr="002C343E">
        <w:rPr>
          <w:lang w:val="lt-LT"/>
        </w:rPr>
        <w:t> </w:t>
      </w:r>
      <w:r w:rsidRPr="002C343E">
        <w:rPr>
          <w:lang w:val="lt-LT"/>
        </w:rPr>
        <w:t>ml, N1</w:t>
      </w:r>
    </w:p>
    <w:p w14:paraId="521613C3" w14:textId="7926724E" w:rsidR="00B80631" w:rsidRPr="002C343E" w:rsidRDefault="00B80631" w:rsidP="00B80631">
      <w:pPr>
        <w:pStyle w:val="Pagrindinistekstas"/>
        <w:rPr>
          <w:lang w:val="lt-LT"/>
        </w:rPr>
      </w:pPr>
      <w:r w:rsidRPr="002C343E">
        <w:rPr>
          <w:lang w:val="lt-LT"/>
        </w:rPr>
        <w:t>LT/1/20/4524/00</w:t>
      </w:r>
      <w:r w:rsidR="000130CB" w:rsidRPr="002C343E">
        <w:rPr>
          <w:lang w:val="lt-LT"/>
        </w:rPr>
        <w:t>3</w:t>
      </w:r>
      <w:r w:rsidRPr="002C343E">
        <w:rPr>
          <w:lang w:val="lt-LT"/>
        </w:rPr>
        <w:t xml:space="preserve"> – 5</w:t>
      </w:r>
      <w:r w:rsidR="00B947D3" w:rsidRPr="002C343E">
        <w:rPr>
          <w:lang w:val="lt-LT"/>
        </w:rPr>
        <w:t> </w:t>
      </w:r>
      <w:r w:rsidRPr="002C343E">
        <w:rPr>
          <w:lang w:val="lt-LT"/>
        </w:rPr>
        <w:t>ml, N3</w:t>
      </w:r>
    </w:p>
    <w:p w14:paraId="3B5054DD" w14:textId="77777777" w:rsidR="00B80631" w:rsidRPr="002C343E" w:rsidRDefault="00B80631" w:rsidP="00AB443E">
      <w:pPr>
        <w:pStyle w:val="Pagrindinistekstas"/>
        <w:rPr>
          <w:lang w:val="lt-LT"/>
        </w:rPr>
      </w:pPr>
    </w:p>
    <w:p w14:paraId="0E4CB7CE" w14:textId="77777777" w:rsidR="008C0CB8" w:rsidRPr="002C343E" w:rsidRDefault="008C0CB8" w:rsidP="00AB443E">
      <w:pPr>
        <w:pStyle w:val="Pagrindinistekstas"/>
        <w:rPr>
          <w:lang w:val="lt-LT"/>
        </w:rPr>
      </w:pPr>
    </w:p>
    <w:p w14:paraId="3034073E" w14:textId="77777777" w:rsidR="008C0CB8" w:rsidRPr="002C343E" w:rsidRDefault="00F20E40" w:rsidP="00AB443E">
      <w:pPr>
        <w:pStyle w:val="Antrat1"/>
        <w:numPr>
          <w:ilvl w:val="0"/>
          <w:numId w:val="7"/>
        </w:numPr>
        <w:tabs>
          <w:tab w:val="left" w:pos="567"/>
        </w:tabs>
        <w:ind w:left="0" w:firstLine="0"/>
        <w:rPr>
          <w:lang w:val="lt-LT"/>
        </w:rPr>
      </w:pPr>
      <w:r w:rsidRPr="002C343E">
        <w:rPr>
          <w:lang w:val="lt-LT"/>
        </w:rPr>
        <w:t>REGISTRAVIMO / PERREGISTRAVIMO</w:t>
      </w:r>
      <w:r w:rsidRPr="002C343E">
        <w:rPr>
          <w:spacing w:val="-1"/>
          <w:lang w:val="lt-LT"/>
        </w:rPr>
        <w:t xml:space="preserve"> </w:t>
      </w:r>
      <w:r w:rsidRPr="002C343E">
        <w:rPr>
          <w:lang w:val="lt-LT"/>
        </w:rPr>
        <w:t>DATA</w:t>
      </w:r>
    </w:p>
    <w:p w14:paraId="5706B235" w14:textId="77777777" w:rsidR="008C0CB8" w:rsidRPr="002C343E" w:rsidRDefault="008C0CB8" w:rsidP="00AB443E">
      <w:pPr>
        <w:pStyle w:val="Pagrindinistekstas"/>
        <w:rPr>
          <w:b/>
          <w:lang w:val="lt-LT"/>
        </w:rPr>
      </w:pPr>
    </w:p>
    <w:p w14:paraId="36EF8F8B" w14:textId="17C5989E" w:rsidR="008C0CB8" w:rsidRPr="002C343E" w:rsidRDefault="00F20E40" w:rsidP="00AB443E">
      <w:pPr>
        <w:pStyle w:val="Pagrindinistekstas"/>
        <w:rPr>
          <w:lang w:val="lt-LT"/>
        </w:rPr>
      </w:pPr>
      <w:r w:rsidRPr="002C343E">
        <w:rPr>
          <w:lang w:val="lt-LT"/>
        </w:rPr>
        <w:t xml:space="preserve">Registravimo data </w:t>
      </w:r>
      <w:r w:rsidR="00770880" w:rsidRPr="002C343E">
        <w:rPr>
          <w:lang w:val="lt-LT"/>
        </w:rPr>
        <w:t>2020</w:t>
      </w:r>
      <w:r w:rsidR="001656B0">
        <w:rPr>
          <w:lang w:val="lt-LT"/>
        </w:rPr>
        <w:t> </w:t>
      </w:r>
      <w:r w:rsidR="00770880" w:rsidRPr="002C343E">
        <w:rPr>
          <w:lang w:val="lt-LT"/>
        </w:rPr>
        <w:t>m. vasario 27</w:t>
      </w:r>
      <w:r w:rsidR="001656B0">
        <w:rPr>
          <w:lang w:val="lt-LT"/>
        </w:rPr>
        <w:t> </w:t>
      </w:r>
      <w:r w:rsidR="00770880" w:rsidRPr="002C343E">
        <w:rPr>
          <w:lang w:val="lt-LT"/>
        </w:rPr>
        <w:t>d.</w:t>
      </w:r>
    </w:p>
    <w:p w14:paraId="1F629DBE" w14:textId="534CAA88" w:rsidR="008C0CB8" w:rsidRPr="00D00503" w:rsidRDefault="001656B0" w:rsidP="00AB443E">
      <w:pPr>
        <w:pStyle w:val="Pagrindinistekstas"/>
        <w:rPr>
          <w:szCs w:val="24"/>
          <w:lang w:val="it-CH"/>
        </w:rPr>
      </w:pPr>
      <w:r w:rsidRPr="00D00503">
        <w:rPr>
          <w:lang w:val="it-CH"/>
        </w:rPr>
        <w:t xml:space="preserve">Paskutinio </w:t>
      </w:r>
      <w:r w:rsidRPr="00D00503">
        <w:rPr>
          <w:szCs w:val="24"/>
          <w:lang w:val="it-CH"/>
        </w:rPr>
        <w:t>perregistravimo data</w:t>
      </w:r>
      <w:r w:rsidR="00D00503" w:rsidRPr="00D00503">
        <w:rPr>
          <w:szCs w:val="24"/>
          <w:lang w:val="it-CH"/>
        </w:rPr>
        <w:t xml:space="preserve"> 2025 m. s</w:t>
      </w:r>
      <w:r w:rsidR="00D00503">
        <w:rPr>
          <w:szCs w:val="24"/>
          <w:lang w:val="it-CH"/>
        </w:rPr>
        <w:t>ausio 28 d.</w:t>
      </w:r>
    </w:p>
    <w:p w14:paraId="3FBA0C78" w14:textId="77777777" w:rsidR="001656B0" w:rsidRPr="002C343E" w:rsidRDefault="001656B0" w:rsidP="00AB443E">
      <w:pPr>
        <w:pStyle w:val="Pagrindinistekstas"/>
        <w:rPr>
          <w:lang w:val="lt-LT"/>
        </w:rPr>
      </w:pPr>
    </w:p>
    <w:p w14:paraId="254A3820" w14:textId="77777777" w:rsidR="008C0CB8" w:rsidRPr="002C343E" w:rsidRDefault="008C0CB8" w:rsidP="00AB443E">
      <w:pPr>
        <w:pStyle w:val="Pagrindinistekstas"/>
        <w:rPr>
          <w:lang w:val="lt-LT"/>
        </w:rPr>
      </w:pPr>
    </w:p>
    <w:p w14:paraId="2B57DCA6" w14:textId="77777777" w:rsidR="008C0CB8" w:rsidRPr="002C343E" w:rsidRDefault="00F20E40" w:rsidP="008D540D">
      <w:pPr>
        <w:pStyle w:val="Antrat1"/>
        <w:keepNext/>
        <w:keepLines/>
        <w:numPr>
          <w:ilvl w:val="0"/>
          <w:numId w:val="7"/>
        </w:numPr>
        <w:tabs>
          <w:tab w:val="left" w:pos="567"/>
        </w:tabs>
        <w:ind w:left="0" w:firstLine="0"/>
        <w:rPr>
          <w:lang w:val="lt-LT"/>
        </w:rPr>
      </w:pPr>
      <w:r w:rsidRPr="002C343E">
        <w:rPr>
          <w:lang w:val="lt-LT"/>
        </w:rPr>
        <w:t>TEKSTO PERŽIŪROS</w:t>
      </w:r>
      <w:r w:rsidRPr="002C343E">
        <w:rPr>
          <w:spacing w:val="-3"/>
          <w:lang w:val="lt-LT"/>
        </w:rPr>
        <w:t xml:space="preserve"> </w:t>
      </w:r>
      <w:r w:rsidRPr="002C343E">
        <w:rPr>
          <w:lang w:val="lt-LT"/>
        </w:rPr>
        <w:t>DATA</w:t>
      </w:r>
    </w:p>
    <w:p w14:paraId="456DEE1D" w14:textId="77777777" w:rsidR="00770880" w:rsidRPr="002C343E" w:rsidRDefault="00770880" w:rsidP="008D540D">
      <w:pPr>
        <w:pStyle w:val="Pagrindinistekstas"/>
        <w:keepNext/>
        <w:keepLines/>
        <w:rPr>
          <w:b/>
          <w:lang w:val="lt-LT"/>
        </w:rPr>
      </w:pPr>
    </w:p>
    <w:p w14:paraId="3C112663" w14:textId="77777777" w:rsidR="00D00503" w:rsidRPr="00D00503" w:rsidRDefault="00D00503" w:rsidP="00D00503">
      <w:pPr>
        <w:pStyle w:val="Pagrindinistekstas"/>
        <w:rPr>
          <w:szCs w:val="24"/>
          <w:lang w:val="it-CH"/>
        </w:rPr>
      </w:pPr>
      <w:r w:rsidRPr="00D00503">
        <w:rPr>
          <w:szCs w:val="24"/>
          <w:lang w:val="it-CH"/>
        </w:rPr>
        <w:t>2025 m. s</w:t>
      </w:r>
      <w:r>
        <w:rPr>
          <w:szCs w:val="24"/>
          <w:lang w:val="it-CH"/>
        </w:rPr>
        <w:t>ausio 28 d.</w:t>
      </w:r>
    </w:p>
    <w:p w14:paraId="082FA1E8" w14:textId="513BEC23" w:rsidR="00B947D3" w:rsidRPr="002C343E" w:rsidRDefault="00B947D3" w:rsidP="008D540D">
      <w:pPr>
        <w:pStyle w:val="Pagrindinistekstas"/>
        <w:keepNext/>
        <w:keepLines/>
        <w:rPr>
          <w:rFonts w:eastAsia="SimSun"/>
          <w:lang w:val="lt-LT" w:bidi="ar-SA"/>
        </w:rPr>
      </w:pPr>
    </w:p>
    <w:p w14:paraId="19B5475F" w14:textId="77777777" w:rsidR="00B947D3" w:rsidRPr="002C343E" w:rsidRDefault="00B947D3" w:rsidP="008D540D">
      <w:pPr>
        <w:pStyle w:val="Pagrindinistekstas"/>
        <w:keepNext/>
        <w:keepLines/>
        <w:rPr>
          <w:lang w:val="lt-LT"/>
        </w:rPr>
      </w:pPr>
    </w:p>
    <w:p w14:paraId="3AE08727" w14:textId="02DEEAF6" w:rsidR="00FB4483" w:rsidRPr="003A6EEE" w:rsidRDefault="00FB4483" w:rsidP="008D540D">
      <w:pPr>
        <w:pStyle w:val="Paprastasistekstas"/>
        <w:keepNext/>
        <w:keepLines/>
        <w:tabs>
          <w:tab w:val="left" w:pos="5954"/>
          <w:tab w:val="left" w:pos="6237"/>
          <w:tab w:val="left" w:pos="6663"/>
          <w:tab w:val="left" w:pos="6946"/>
        </w:tabs>
        <w:rPr>
          <w:rFonts w:ascii="Times New Roman" w:hAnsi="Times New Roman"/>
          <w:iCs/>
          <w:sz w:val="22"/>
          <w:szCs w:val="22"/>
          <w:lang w:val="lt-LT"/>
        </w:rPr>
      </w:pPr>
      <w:r w:rsidRPr="002C343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1114A">
        <w:rPr>
          <w:rFonts w:ascii="Times New Roman" w:hAnsi="Times New Roman"/>
          <w:i/>
          <w:noProof/>
          <w:sz w:val="22"/>
          <w:szCs w:val="22"/>
          <w:lang w:val="lt-LT"/>
        </w:rPr>
        <w:t xml:space="preserve"> </w:t>
      </w:r>
      <w:hyperlink r:id="rId12" w:history="1">
        <w:r w:rsidR="003A6EEE" w:rsidRPr="0011114A">
          <w:rPr>
            <w:rStyle w:val="Hipersaitas"/>
            <w:rFonts w:ascii="Times New Roman" w:hAnsi="Times New Roman"/>
            <w:iCs/>
            <w:sz w:val="22"/>
            <w:szCs w:val="22"/>
            <w:lang w:val="lt-LT"/>
          </w:rPr>
          <w:t>https://vvkt.lrv.lt/lt/</w:t>
        </w:r>
      </w:hyperlink>
      <w:r w:rsidR="003A6EEE" w:rsidRPr="008B6A1B">
        <w:rPr>
          <w:rFonts w:ascii="Times New Roman" w:hAnsi="Times New Roman"/>
          <w:iCs/>
          <w:noProof/>
          <w:sz w:val="22"/>
          <w:szCs w:val="22"/>
          <w:lang w:val="lt-LT"/>
        </w:rPr>
        <w:t>.</w:t>
      </w:r>
    </w:p>
    <w:p w14:paraId="52ADB537" w14:textId="77777777" w:rsidR="00F941AE" w:rsidRPr="003A6EEE" w:rsidRDefault="00F941AE" w:rsidP="00AB443E">
      <w:pPr>
        <w:rPr>
          <w:iCs/>
          <w:lang w:val="lt-LT"/>
        </w:rPr>
      </w:pPr>
      <w:r w:rsidRPr="003A6EEE">
        <w:rPr>
          <w:iCs/>
          <w:lang w:val="lt-LT"/>
        </w:rPr>
        <w:br w:type="page"/>
      </w:r>
    </w:p>
    <w:p w14:paraId="6D0DD4D9" w14:textId="77777777" w:rsidR="00F941AE" w:rsidRPr="002C343E" w:rsidRDefault="00F941AE" w:rsidP="00AB443E">
      <w:pPr>
        <w:rPr>
          <w:lang w:val="lt-LT"/>
        </w:rPr>
      </w:pPr>
    </w:p>
    <w:p w14:paraId="46AB68D1" w14:textId="77777777" w:rsidR="00F941AE" w:rsidRPr="002C343E" w:rsidRDefault="00F941AE" w:rsidP="00AB443E">
      <w:pPr>
        <w:rPr>
          <w:lang w:val="lt-LT"/>
        </w:rPr>
      </w:pPr>
    </w:p>
    <w:p w14:paraId="38E0E7A1" w14:textId="77777777" w:rsidR="00F941AE" w:rsidRPr="002C343E" w:rsidRDefault="00F941AE" w:rsidP="00AB443E">
      <w:pPr>
        <w:rPr>
          <w:lang w:val="lt-LT"/>
        </w:rPr>
      </w:pPr>
    </w:p>
    <w:p w14:paraId="2722CCD4" w14:textId="77777777" w:rsidR="00F941AE" w:rsidRPr="002C343E" w:rsidRDefault="00F941AE" w:rsidP="00AB443E">
      <w:pPr>
        <w:rPr>
          <w:lang w:val="lt-LT"/>
        </w:rPr>
      </w:pPr>
    </w:p>
    <w:p w14:paraId="7D18A379" w14:textId="77777777" w:rsidR="00F941AE" w:rsidRPr="002C343E" w:rsidRDefault="00F941AE" w:rsidP="00AB443E">
      <w:pPr>
        <w:rPr>
          <w:lang w:val="lt-LT"/>
        </w:rPr>
      </w:pPr>
    </w:p>
    <w:p w14:paraId="35445D95" w14:textId="77777777" w:rsidR="00F941AE" w:rsidRPr="002C343E" w:rsidRDefault="00F941AE" w:rsidP="00AB443E">
      <w:pPr>
        <w:rPr>
          <w:lang w:val="lt-LT"/>
        </w:rPr>
      </w:pPr>
    </w:p>
    <w:p w14:paraId="1AC6E417" w14:textId="77777777" w:rsidR="00F941AE" w:rsidRPr="002C343E" w:rsidRDefault="00F941AE" w:rsidP="00AB443E">
      <w:pPr>
        <w:rPr>
          <w:lang w:val="lt-LT"/>
        </w:rPr>
      </w:pPr>
    </w:p>
    <w:p w14:paraId="5B28FA5B" w14:textId="77777777" w:rsidR="00F941AE" w:rsidRPr="002C343E" w:rsidRDefault="00F941AE" w:rsidP="00AB443E">
      <w:pPr>
        <w:rPr>
          <w:lang w:val="lt-LT"/>
        </w:rPr>
      </w:pPr>
    </w:p>
    <w:p w14:paraId="4E195125" w14:textId="77777777" w:rsidR="00F941AE" w:rsidRPr="002C343E" w:rsidRDefault="00F941AE" w:rsidP="00AB443E">
      <w:pPr>
        <w:rPr>
          <w:lang w:val="lt-LT"/>
        </w:rPr>
      </w:pPr>
    </w:p>
    <w:p w14:paraId="3C4ADB59" w14:textId="77777777" w:rsidR="00F941AE" w:rsidRPr="002C343E" w:rsidRDefault="00F941AE" w:rsidP="00AB443E">
      <w:pPr>
        <w:rPr>
          <w:lang w:val="lt-LT"/>
        </w:rPr>
      </w:pPr>
    </w:p>
    <w:p w14:paraId="1ECDB62F" w14:textId="77777777" w:rsidR="00F941AE" w:rsidRPr="002C343E" w:rsidRDefault="00F941AE" w:rsidP="00AB443E">
      <w:pPr>
        <w:rPr>
          <w:lang w:val="lt-LT"/>
        </w:rPr>
      </w:pPr>
    </w:p>
    <w:p w14:paraId="54D2DC2D" w14:textId="77777777" w:rsidR="00F941AE" w:rsidRPr="002C343E" w:rsidRDefault="00F941AE" w:rsidP="00AB443E">
      <w:pPr>
        <w:rPr>
          <w:lang w:val="lt-LT"/>
        </w:rPr>
      </w:pPr>
    </w:p>
    <w:p w14:paraId="38557F8B" w14:textId="77777777" w:rsidR="00F941AE" w:rsidRPr="002C343E" w:rsidRDefault="00F941AE" w:rsidP="00AB443E">
      <w:pPr>
        <w:rPr>
          <w:lang w:val="lt-LT"/>
        </w:rPr>
      </w:pPr>
    </w:p>
    <w:p w14:paraId="430ABF21" w14:textId="77777777" w:rsidR="00F941AE" w:rsidRPr="002C343E" w:rsidRDefault="00F941AE" w:rsidP="00AB443E">
      <w:pPr>
        <w:rPr>
          <w:lang w:val="lt-LT"/>
        </w:rPr>
      </w:pPr>
    </w:p>
    <w:p w14:paraId="0E532158" w14:textId="77777777" w:rsidR="00F941AE" w:rsidRPr="002C343E" w:rsidRDefault="00F941AE" w:rsidP="00AB443E">
      <w:pPr>
        <w:rPr>
          <w:lang w:val="lt-LT"/>
        </w:rPr>
      </w:pPr>
    </w:p>
    <w:p w14:paraId="2632E3F8" w14:textId="77777777" w:rsidR="00F941AE" w:rsidRPr="002C343E" w:rsidRDefault="00F941AE" w:rsidP="00AB443E">
      <w:pPr>
        <w:rPr>
          <w:lang w:val="lt-LT"/>
        </w:rPr>
      </w:pPr>
    </w:p>
    <w:p w14:paraId="09606103" w14:textId="77777777" w:rsidR="00F941AE" w:rsidRPr="002C343E" w:rsidRDefault="00F941AE" w:rsidP="00AB443E">
      <w:pPr>
        <w:rPr>
          <w:lang w:val="lt-LT"/>
        </w:rPr>
      </w:pPr>
    </w:p>
    <w:p w14:paraId="5176613E" w14:textId="77777777" w:rsidR="00F941AE" w:rsidRPr="002C343E" w:rsidRDefault="00F941AE" w:rsidP="00AB443E">
      <w:pPr>
        <w:rPr>
          <w:lang w:val="lt-LT"/>
        </w:rPr>
      </w:pPr>
    </w:p>
    <w:p w14:paraId="457D675B" w14:textId="77777777" w:rsidR="00F941AE" w:rsidRPr="002C343E" w:rsidRDefault="00F941AE" w:rsidP="00AB443E">
      <w:pPr>
        <w:rPr>
          <w:lang w:val="lt-LT"/>
        </w:rPr>
      </w:pPr>
    </w:p>
    <w:p w14:paraId="76F2F41C" w14:textId="77777777" w:rsidR="00F941AE" w:rsidRPr="002C343E" w:rsidRDefault="00F941AE" w:rsidP="00AB443E">
      <w:pPr>
        <w:rPr>
          <w:lang w:val="lt-LT"/>
        </w:rPr>
      </w:pPr>
    </w:p>
    <w:p w14:paraId="618BBF25" w14:textId="77777777" w:rsidR="00F941AE" w:rsidRPr="002C343E" w:rsidRDefault="00F941AE" w:rsidP="00AB443E">
      <w:pPr>
        <w:rPr>
          <w:lang w:val="lt-LT"/>
        </w:rPr>
      </w:pPr>
    </w:p>
    <w:p w14:paraId="4930DAB6" w14:textId="77777777" w:rsidR="00F941AE" w:rsidRPr="002C343E" w:rsidRDefault="00F941AE" w:rsidP="00AB443E">
      <w:pPr>
        <w:rPr>
          <w:lang w:val="lt-LT"/>
        </w:rPr>
      </w:pPr>
    </w:p>
    <w:p w14:paraId="72436403" w14:textId="77777777" w:rsidR="00F941AE" w:rsidRPr="002C343E" w:rsidRDefault="00F941AE" w:rsidP="00AB443E">
      <w:pPr>
        <w:jc w:val="center"/>
        <w:rPr>
          <w:b/>
          <w:lang w:val="lt-LT"/>
        </w:rPr>
      </w:pPr>
      <w:r w:rsidRPr="002C343E">
        <w:rPr>
          <w:b/>
          <w:lang w:val="lt-LT"/>
        </w:rPr>
        <w:t>II PRIEDAS</w:t>
      </w:r>
    </w:p>
    <w:p w14:paraId="1E60B683" w14:textId="77777777" w:rsidR="00F941AE" w:rsidRPr="002C343E" w:rsidRDefault="00F941AE" w:rsidP="00AB443E">
      <w:pPr>
        <w:jc w:val="center"/>
        <w:rPr>
          <w:b/>
          <w:lang w:val="lt-LT"/>
        </w:rPr>
      </w:pPr>
    </w:p>
    <w:p w14:paraId="7F4676F5" w14:textId="77777777" w:rsidR="00F941AE" w:rsidRPr="002C343E" w:rsidRDefault="00F941AE" w:rsidP="00AB443E">
      <w:pPr>
        <w:jc w:val="center"/>
        <w:rPr>
          <w:lang w:val="lt-LT"/>
        </w:rPr>
      </w:pPr>
      <w:r w:rsidRPr="002C343E">
        <w:rPr>
          <w:b/>
          <w:lang w:val="lt-LT"/>
        </w:rPr>
        <w:t>REGISTRACIJOS SĄLYGOS</w:t>
      </w:r>
    </w:p>
    <w:p w14:paraId="4D4E9E1F" w14:textId="77777777" w:rsidR="00F941AE" w:rsidRPr="002C343E" w:rsidRDefault="00F941AE" w:rsidP="008D540D">
      <w:pPr>
        <w:ind w:right="1416"/>
        <w:rPr>
          <w:lang w:val="lt-LT"/>
        </w:rPr>
      </w:pPr>
    </w:p>
    <w:p w14:paraId="5C14F4AF" w14:textId="77777777" w:rsidR="00F941AE" w:rsidRPr="002C343E" w:rsidRDefault="00F941AE" w:rsidP="008D540D">
      <w:pPr>
        <w:widowControl/>
        <w:numPr>
          <w:ilvl w:val="0"/>
          <w:numId w:val="13"/>
        </w:numPr>
        <w:tabs>
          <w:tab w:val="clear" w:pos="0"/>
          <w:tab w:val="num" w:pos="1701"/>
          <w:tab w:val="center" w:pos="4536"/>
          <w:tab w:val="right" w:pos="8306"/>
        </w:tabs>
        <w:suppressAutoHyphens/>
        <w:autoSpaceDE/>
        <w:autoSpaceDN/>
        <w:ind w:right="1418" w:hanging="567"/>
        <w:rPr>
          <w:lang w:val="lt-LT"/>
        </w:rPr>
      </w:pPr>
      <w:r w:rsidRPr="002C343E">
        <w:rPr>
          <w:b/>
          <w:lang w:val="lt-LT"/>
        </w:rPr>
        <w:t>GAMINTOJAS (-AI), ATSAKINGAS (-I) UŽ SERIJŲ IŠLEIDIMĄ</w:t>
      </w:r>
    </w:p>
    <w:p w14:paraId="2AFBCD38" w14:textId="77777777" w:rsidR="00F941AE" w:rsidRPr="002C343E" w:rsidRDefault="00F941AE" w:rsidP="008D540D">
      <w:pPr>
        <w:tabs>
          <w:tab w:val="num" w:pos="1134"/>
        </w:tabs>
        <w:ind w:left="1134"/>
        <w:rPr>
          <w:lang w:val="lt-LT"/>
        </w:rPr>
      </w:pPr>
    </w:p>
    <w:p w14:paraId="18FCA98C" w14:textId="77777777" w:rsidR="00F941AE" w:rsidRPr="002C343E" w:rsidRDefault="00F941AE" w:rsidP="008D540D">
      <w:pPr>
        <w:widowControl/>
        <w:numPr>
          <w:ilvl w:val="0"/>
          <w:numId w:val="13"/>
        </w:numPr>
        <w:tabs>
          <w:tab w:val="clear" w:pos="0"/>
          <w:tab w:val="num" w:pos="1134"/>
          <w:tab w:val="left" w:pos="1701"/>
          <w:tab w:val="center" w:pos="4536"/>
          <w:tab w:val="right" w:pos="8306"/>
        </w:tabs>
        <w:suppressAutoHyphens/>
        <w:autoSpaceDE/>
        <w:autoSpaceDN/>
        <w:ind w:left="1134" w:right="1418" w:firstLine="0"/>
        <w:rPr>
          <w:lang w:val="lt-LT"/>
        </w:rPr>
      </w:pPr>
      <w:r w:rsidRPr="002C343E">
        <w:rPr>
          <w:b/>
          <w:lang w:val="lt-LT"/>
        </w:rPr>
        <w:t>TIEKIMO IR VARTOJIMO SĄLYGOS AR APRIBOJIMAI</w:t>
      </w:r>
    </w:p>
    <w:p w14:paraId="30012F49" w14:textId="77777777" w:rsidR="00F941AE" w:rsidRPr="002C343E" w:rsidRDefault="00F941AE" w:rsidP="008D540D">
      <w:pPr>
        <w:rPr>
          <w:lang w:val="lt-LT"/>
        </w:rPr>
      </w:pPr>
    </w:p>
    <w:p w14:paraId="387FCBAD" w14:textId="77777777" w:rsidR="00F941AE" w:rsidRPr="002C343E" w:rsidRDefault="00F941AE" w:rsidP="008D540D">
      <w:pPr>
        <w:ind w:right="1416"/>
        <w:rPr>
          <w:b/>
          <w:lang w:val="lt-LT"/>
        </w:rPr>
      </w:pPr>
    </w:p>
    <w:p w14:paraId="19B5829E" w14:textId="77777777" w:rsidR="00F941AE" w:rsidRPr="002C343E" w:rsidRDefault="00F941AE" w:rsidP="008D540D">
      <w:pPr>
        <w:tabs>
          <w:tab w:val="left" w:pos="1701"/>
          <w:tab w:val="center" w:pos="4536"/>
          <w:tab w:val="right" w:pos="8306"/>
        </w:tabs>
        <w:ind w:right="1418"/>
        <w:rPr>
          <w:b/>
          <w:lang w:val="lt-LT"/>
        </w:rPr>
      </w:pPr>
    </w:p>
    <w:p w14:paraId="6360A7E9" w14:textId="77777777" w:rsidR="00F941AE" w:rsidRPr="002C343E" w:rsidRDefault="00F941AE" w:rsidP="008D540D">
      <w:pPr>
        <w:keepNext/>
        <w:pageBreakBefore/>
        <w:widowControl/>
        <w:numPr>
          <w:ilvl w:val="0"/>
          <w:numId w:val="12"/>
        </w:numPr>
        <w:tabs>
          <w:tab w:val="left" w:pos="567"/>
        </w:tabs>
        <w:suppressAutoHyphens/>
        <w:autoSpaceDE/>
        <w:autoSpaceDN/>
        <w:ind w:left="0" w:firstLine="0"/>
        <w:rPr>
          <w:lang w:val="lt-LT"/>
        </w:rPr>
      </w:pPr>
      <w:bookmarkStart w:id="1" w:name="A._GAMINTOJAS_(-AI),_ATSAKINGAS_(-I)_UŽ_"/>
      <w:bookmarkStart w:id="2" w:name="B._TIEKIMO_IR_VARTOJIMO_SĄLYGOS_AR_APRIB"/>
      <w:bookmarkStart w:id="3" w:name="C._KITOS_SĄLYGOS_IR_REIKALAVIMAI_REGISTR"/>
      <w:bookmarkStart w:id="4" w:name="D._SĄLYGOS_AR_APRIBOJIMAI,_SKIRTI_SAUGIA"/>
      <w:bookmarkEnd w:id="1"/>
      <w:bookmarkEnd w:id="2"/>
      <w:bookmarkEnd w:id="3"/>
      <w:bookmarkEnd w:id="4"/>
      <w:r w:rsidRPr="002C343E">
        <w:rPr>
          <w:b/>
          <w:lang w:val="lt-LT"/>
        </w:rPr>
        <w:lastRenderedPageBreak/>
        <w:t>GAMINTOJAS (-AI), ATSAKINGAS (-I) UŽ SERIJŲ IŠLEIDIMĄ</w:t>
      </w:r>
    </w:p>
    <w:p w14:paraId="0E167E8C" w14:textId="77777777" w:rsidR="00F941AE" w:rsidRPr="002C343E" w:rsidRDefault="00F941AE" w:rsidP="00AB443E">
      <w:pPr>
        <w:keepNext/>
        <w:ind w:right="1416"/>
        <w:rPr>
          <w:lang w:val="lt-LT"/>
        </w:rPr>
      </w:pPr>
    </w:p>
    <w:p w14:paraId="10017FBA" w14:textId="77777777" w:rsidR="00F941AE" w:rsidRPr="002C343E" w:rsidRDefault="00F941AE" w:rsidP="00AB443E">
      <w:pPr>
        <w:rPr>
          <w:lang w:val="lt-LT"/>
        </w:rPr>
      </w:pPr>
      <w:r w:rsidRPr="002C343E">
        <w:rPr>
          <w:u w:val="single"/>
          <w:lang w:val="lt-LT"/>
        </w:rPr>
        <w:t>Gamintojo (-ų), atsakingo (-ų) už serijų išleidimą, pavadinimas (-ai) ir adresas (-ai)</w:t>
      </w:r>
    </w:p>
    <w:p w14:paraId="248DC542" w14:textId="77777777" w:rsidR="00F941AE" w:rsidRPr="002C343E" w:rsidRDefault="00F941AE" w:rsidP="00AB443E">
      <w:pPr>
        <w:rPr>
          <w:lang w:val="lt-LT"/>
        </w:rPr>
      </w:pPr>
    </w:p>
    <w:p w14:paraId="1B2F6410" w14:textId="590CF863" w:rsidR="000B0B36" w:rsidRPr="000B0B36" w:rsidRDefault="000B0B36" w:rsidP="00D938C5">
      <w:pPr>
        <w:widowControl/>
        <w:autoSpaceDE/>
        <w:autoSpaceDN/>
        <w:rPr>
          <w:lang w:val="lt-LT" w:eastAsia="lt-LT" w:bidi="ar-SA"/>
        </w:rPr>
      </w:pPr>
      <w:r w:rsidRPr="000B0B36">
        <w:rPr>
          <w:lang w:val="lt-LT" w:eastAsia="lt-LT" w:bidi="ar-SA"/>
        </w:rPr>
        <w:t xml:space="preserve">UNIMED PHARMA, </w:t>
      </w:r>
      <w:proofErr w:type="spellStart"/>
      <w:r w:rsidRPr="000B0B36">
        <w:rPr>
          <w:lang w:val="lt-LT" w:eastAsia="lt-LT" w:bidi="ar-SA"/>
        </w:rPr>
        <w:t>spol</w:t>
      </w:r>
      <w:proofErr w:type="spellEnd"/>
      <w:r w:rsidRPr="000B0B36">
        <w:rPr>
          <w:lang w:val="lt-LT" w:eastAsia="lt-LT" w:bidi="ar-SA"/>
        </w:rPr>
        <w:t xml:space="preserve">. s </w:t>
      </w:r>
      <w:proofErr w:type="spellStart"/>
      <w:r w:rsidRPr="000B0B36">
        <w:rPr>
          <w:lang w:val="lt-LT" w:eastAsia="lt-LT" w:bidi="ar-SA"/>
        </w:rPr>
        <w:t>r.o</w:t>
      </w:r>
      <w:proofErr w:type="spellEnd"/>
      <w:r w:rsidRPr="000B0B36">
        <w:rPr>
          <w:lang w:val="lt-LT" w:eastAsia="lt-LT" w:bidi="ar-SA"/>
        </w:rPr>
        <w:t>.</w:t>
      </w:r>
    </w:p>
    <w:p w14:paraId="041E8232" w14:textId="18C84100" w:rsidR="000B0B36" w:rsidRPr="000B0B36" w:rsidRDefault="000B0B36" w:rsidP="000B0B36">
      <w:pPr>
        <w:widowControl/>
        <w:autoSpaceDE/>
        <w:autoSpaceDN/>
        <w:rPr>
          <w:lang w:val="lt-LT" w:eastAsia="lt-LT" w:bidi="ar-SA"/>
        </w:rPr>
      </w:pPr>
      <w:proofErr w:type="spellStart"/>
      <w:r w:rsidRPr="000B0B36">
        <w:rPr>
          <w:lang w:val="lt-LT" w:eastAsia="lt-LT" w:bidi="ar-SA"/>
        </w:rPr>
        <w:t>Račianska</w:t>
      </w:r>
      <w:proofErr w:type="spellEnd"/>
      <w:r w:rsidRPr="000B0B36">
        <w:rPr>
          <w:lang w:val="lt-LT" w:eastAsia="lt-LT" w:bidi="ar-SA"/>
        </w:rPr>
        <w:t xml:space="preserve"> 155</w:t>
      </w:r>
    </w:p>
    <w:p w14:paraId="21757D7A" w14:textId="77777777" w:rsidR="000B0B36" w:rsidRPr="000B0B36" w:rsidRDefault="000B0B36" w:rsidP="00D938C5">
      <w:pPr>
        <w:widowControl/>
        <w:autoSpaceDE/>
        <w:autoSpaceDN/>
        <w:rPr>
          <w:lang w:val="lt-LT" w:eastAsia="lt-LT" w:bidi="ar-SA"/>
        </w:rPr>
      </w:pPr>
      <w:r w:rsidRPr="000B0B36">
        <w:rPr>
          <w:lang w:val="lt-LT" w:eastAsia="lt-LT" w:bidi="ar-SA"/>
        </w:rPr>
        <w:t>831 53 Bratislava</w:t>
      </w:r>
    </w:p>
    <w:p w14:paraId="335B6579" w14:textId="77777777" w:rsidR="000B0B36" w:rsidRPr="000B0B36" w:rsidRDefault="000B0B36" w:rsidP="00D938C5">
      <w:pPr>
        <w:widowControl/>
        <w:autoSpaceDE/>
        <w:autoSpaceDN/>
        <w:rPr>
          <w:lang w:val="lt-LT" w:eastAsia="lt-LT" w:bidi="ar-SA"/>
        </w:rPr>
      </w:pPr>
      <w:r w:rsidRPr="000B0B36">
        <w:rPr>
          <w:lang w:val="lt-LT" w:eastAsia="lt-LT" w:bidi="ar-SA"/>
        </w:rPr>
        <w:t>Slovakija</w:t>
      </w:r>
    </w:p>
    <w:p w14:paraId="777D5C45" w14:textId="77777777" w:rsidR="00F941AE" w:rsidRPr="002C343E" w:rsidRDefault="00F941AE" w:rsidP="00AB443E">
      <w:pPr>
        <w:rPr>
          <w:lang w:val="lt-LT"/>
        </w:rPr>
      </w:pPr>
    </w:p>
    <w:p w14:paraId="1F49AE84" w14:textId="77777777" w:rsidR="00F941AE" w:rsidRPr="002C343E" w:rsidRDefault="00F941AE" w:rsidP="00AB443E">
      <w:pPr>
        <w:rPr>
          <w:lang w:val="lt-LT"/>
        </w:rPr>
      </w:pPr>
    </w:p>
    <w:p w14:paraId="68B8C3B6" w14:textId="77777777" w:rsidR="00F941AE" w:rsidRPr="002C343E" w:rsidRDefault="00F941AE" w:rsidP="008D540D">
      <w:pPr>
        <w:keepNext/>
        <w:widowControl/>
        <w:numPr>
          <w:ilvl w:val="0"/>
          <w:numId w:val="12"/>
        </w:numPr>
        <w:tabs>
          <w:tab w:val="left" w:pos="567"/>
        </w:tabs>
        <w:suppressAutoHyphens/>
        <w:autoSpaceDE/>
        <w:autoSpaceDN/>
        <w:ind w:left="0" w:firstLine="0"/>
        <w:rPr>
          <w:lang w:val="lt-LT"/>
        </w:rPr>
      </w:pPr>
      <w:r w:rsidRPr="002C343E">
        <w:rPr>
          <w:b/>
          <w:lang w:val="lt-LT"/>
        </w:rPr>
        <w:t xml:space="preserve">TIEKIMO IR VARTOJIMO SĄLYGOS AR APRIBOJIMAI </w:t>
      </w:r>
    </w:p>
    <w:p w14:paraId="1338FB15" w14:textId="77777777" w:rsidR="00F941AE" w:rsidRPr="002C343E" w:rsidRDefault="00F941AE" w:rsidP="00AB443E">
      <w:pPr>
        <w:rPr>
          <w:lang w:val="lt-LT"/>
        </w:rPr>
      </w:pPr>
    </w:p>
    <w:p w14:paraId="0C04FF91" w14:textId="77777777" w:rsidR="00F941AE" w:rsidRPr="002C343E" w:rsidRDefault="00F941AE" w:rsidP="00AB443E">
      <w:pPr>
        <w:rPr>
          <w:lang w:val="lt-LT"/>
        </w:rPr>
      </w:pPr>
      <w:r w:rsidRPr="002C343E">
        <w:rPr>
          <w:lang w:val="lt-LT"/>
        </w:rPr>
        <w:t>Receptinis vaistinis preparatas.</w:t>
      </w:r>
    </w:p>
    <w:p w14:paraId="36CD1439" w14:textId="77777777" w:rsidR="00F941AE" w:rsidRPr="002C343E" w:rsidRDefault="00F941AE" w:rsidP="00AB443E">
      <w:pPr>
        <w:ind w:right="-2"/>
        <w:rPr>
          <w:lang w:val="lt-LT"/>
        </w:rPr>
      </w:pPr>
    </w:p>
    <w:p w14:paraId="748DB189" w14:textId="77777777" w:rsidR="00F941AE" w:rsidRPr="002C343E" w:rsidRDefault="00F941AE" w:rsidP="00AB443E">
      <w:pPr>
        <w:pStyle w:val="Pagrindinistekstas"/>
        <w:rPr>
          <w:lang w:val="lt-LT"/>
        </w:rPr>
      </w:pPr>
      <w:r w:rsidRPr="002C343E">
        <w:rPr>
          <w:lang w:val="lt-LT"/>
        </w:rPr>
        <w:br w:type="page"/>
      </w:r>
    </w:p>
    <w:p w14:paraId="7AE0C502" w14:textId="77777777" w:rsidR="00F941AE" w:rsidRPr="002C343E" w:rsidRDefault="00F941AE" w:rsidP="00AB443E">
      <w:pPr>
        <w:ind w:right="-2"/>
        <w:rPr>
          <w:lang w:val="lt-LT"/>
        </w:rPr>
      </w:pPr>
    </w:p>
    <w:p w14:paraId="1BF2E1D4" w14:textId="77777777" w:rsidR="00F941AE" w:rsidRPr="002C343E" w:rsidRDefault="00F941AE" w:rsidP="00AB443E">
      <w:pPr>
        <w:ind w:right="-2"/>
        <w:rPr>
          <w:lang w:val="lt-LT"/>
        </w:rPr>
      </w:pPr>
    </w:p>
    <w:p w14:paraId="4FCE3E7B" w14:textId="77777777" w:rsidR="00F941AE" w:rsidRPr="002C343E" w:rsidRDefault="00F941AE" w:rsidP="00AB443E">
      <w:pPr>
        <w:ind w:right="-2"/>
        <w:rPr>
          <w:lang w:val="lt-LT"/>
        </w:rPr>
      </w:pPr>
    </w:p>
    <w:p w14:paraId="363FE4ED" w14:textId="77777777" w:rsidR="00F941AE" w:rsidRPr="002C343E" w:rsidRDefault="00F941AE" w:rsidP="00AB443E">
      <w:pPr>
        <w:ind w:right="-2"/>
        <w:rPr>
          <w:lang w:val="lt-LT"/>
        </w:rPr>
      </w:pPr>
    </w:p>
    <w:p w14:paraId="4C3E35AF" w14:textId="77777777" w:rsidR="00F941AE" w:rsidRPr="002C343E" w:rsidRDefault="00F941AE" w:rsidP="00AB443E">
      <w:pPr>
        <w:ind w:right="-2"/>
        <w:rPr>
          <w:lang w:val="lt-LT"/>
        </w:rPr>
      </w:pPr>
    </w:p>
    <w:p w14:paraId="099E4F66" w14:textId="77777777" w:rsidR="00F941AE" w:rsidRPr="002C343E" w:rsidRDefault="00F941AE" w:rsidP="00AB443E">
      <w:pPr>
        <w:ind w:right="-2"/>
        <w:rPr>
          <w:lang w:val="lt-LT"/>
        </w:rPr>
      </w:pPr>
    </w:p>
    <w:p w14:paraId="1958A0D9" w14:textId="77777777" w:rsidR="00F941AE" w:rsidRPr="002C343E" w:rsidRDefault="00F941AE" w:rsidP="00AB443E">
      <w:pPr>
        <w:ind w:right="-2"/>
        <w:rPr>
          <w:lang w:val="lt-LT"/>
        </w:rPr>
      </w:pPr>
    </w:p>
    <w:p w14:paraId="781F5F6C" w14:textId="77777777" w:rsidR="00F941AE" w:rsidRPr="002C343E" w:rsidRDefault="00F941AE" w:rsidP="00AB443E">
      <w:pPr>
        <w:ind w:right="-2"/>
        <w:rPr>
          <w:lang w:val="lt-LT"/>
        </w:rPr>
      </w:pPr>
    </w:p>
    <w:p w14:paraId="669CB415" w14:textId="77777777" w:rsidR="00F941AE" w:rsidRPr="002C343E" w:rsidRDefault="00F941AE" w:rsidP="00AB443E">
      <w:pPr>
        <w:ind w:right="-2"/>
        <w:rPr>
          <w:lang w:val="lt-LT"/>
        </w:rPr>
      </w:pPr>
    </w:p>
    <w:p w14:paraId="24B58197" w14:textId="77777777" w:rsidR="00F941AE" w:rsidRPr="002C343E" w:rsidRDefault="00F941AE" w:rsidP="00AB443E">
      <w:pPr>
        <w:ind w:right="-2"/>
        <w:rPr>
          <w:b/>
          <w:lang w:val="lt-LT"/>
        </w:rPr>
      </w:pPr>
    </w:p>
    <w:p w14:paraId="62395046" w14:textId="77777777" w:rsidR="00F941AE" w:rsidRPr="002C343E" w:rsidRDefault="00F941AE" w:rsidP="00AB443E">
      <w:pPr>
        <w:rPr>
          <w:b/>
          <w:lang w:val="lt-LT"/>
        </w:rPr>
      </w:pPr>
    </w:p>
    <w:p w14:paraId="4BC98624" w14:textId="77777777" w:rsidR="00F941AE" w:rsidRPr="002C343E" w:rsidRDefault="00F941AE" w:rsidP="00AB443E">
      <w:pPr>
        <w:rPr>
          <w:b/>
          <w:lang w:val="lt-LT"/>
        </w:rPr>
      </w:pPr>
    </w:p>
    <w:p w14:paraId="0D2BDE76" w14:textId="77777777" w:rsidR="00F941AE" w:rsidRPr="002C343E" w:rsidRDefault="00F941AE" w:rsidP="00AB443E">
      <w:pPr>
        <w:rPr>
          <w:b/>
          <w:lang w:val="lt-LT"/>
        </w:rPr>
      </w:pPr>
    </w:p>
    <w:p w14:paraId="6701FE00" w14:textId="77777777" w:rsidR="00F941AE" w:rsidRPr="002C343E" w:rsidRDefault="00F941AE" w:rsidP="00AB443E">
      <w:pPr>
        <w:rPr>
          <w:b/>
          <w:lang w:val="lt-LT"/>
        </w:rPr>
      </w:pPr>
    </w:p>
    <w:p w14:paraId="527A3B7D" w14:textId="77777777" w:rsidR="00F941AE" w:rsidRPr="002C343E" w:rsidRDefault="00F941AE" w:rsidP="00AB443E">
      <w:pPr>
        <w:rPr>
          <w:b/>
          <w:lang w:val="lt-LT"/>
        </w:rPr>
      </w:pPr>
    </w:p>
    <w:p w14:paraId="3648FD0F" w14:textId="77777777" w:rsidR="00F941AE" w:rsidRPr="002C343E" w:rsidRDefault="00F941AE" w:rsidP="00AB443E">
      <w:pPr>
        <w:rPr>
          <w:b/>
          <w:lang w:val="lt-LT"/>
        </w:rPr>
      </w:pPr>
    </w:p>
    <w:p w14:paraId="2920E957" w14:textId="77777777" w:rsidR="00F941AE" w:rsidRPr="002C343E" w:rsidRDefault="00F941AE" w:rsidP="00AB443E">
      <w:pPr>
        <w:jc w:val="center"/>
        <w:rPr>
          <w:b/>
          <w:lang w:val="lt-LT"/>
        </w:rPr>
      </w:pPr>
    </w:p>
    <w:p w14:paraId="6EA46D9E" w14:textId="77777777" w:rsidR="00F941AE" w:rsidRPr="002C343E" w:rsidRDefault="00F941AE" w:rsidP="00AB443E">
      <w:pPr>
        <w:jc w:val="center"/>
        <w:rPr>
          <w:b/>
          <w:lang w:val="lt-LT"/>
        </w:rPr>
      </w:pPr>
    </w:p>
    <w:p w14:paraId="350E3D63" w14:textId="77777777" w:rsidR="00F941AE" w:rsidRPr="002C343E" w:rsidRDefault="00F941AE" w:rsidP="00AB443E">
      <w:pPr>
        <w:jc w:val="center"/>
        <w:rPr>
          <w:b/>
          <w:lang w:val="lt-LT"/>
        </w:rPr>
      </w:pPr>
    </w:p>
    <w:p w14:paraId="7E55C385" w14:textId="77777777" w:rsidR="00F941AE" w:rsidRPr="002C343E" w:rsidRDefault="00F941AE" w:rsidP="00AB443E">
      <w:pPr>
        <w:jc w:val="center"/>
        <w:rPr>
          <w:b/>
          <w:lang w:val="lt-LT"/>
        </w:rPr>
      </w:pPr>
    </w:p>
    <w:p w14:paraId="3B3ACD3D" w14:textId="77777777" w:rsidR="00F941AE" w:rsidRPr="002C343E" w:rsidRDefault="00F941AE" w:rsidP="00AB443E">
      <w:pPr>
        <w:jc w:val="center"/>
        <w:rPr>
          <w:b/>
          <w:lang w:val="lt-LT"/>
        </w:rPr>
      </w:pPr>
    </w:p>
    <w:p w14:paraId="59E063D1" w14:textId="77777777" w:rsidR="00F941AE" w:rsidRPr="002C343E" w:rsidRDefault="00F941AE" w:rsidP="00AB443E">
      <w:pPr>
        <w:jc w:val="center"/>
        <w:rPr>
          <w:b/>
          <w:lang w:val="lt-LT"/>
        </w:rPr>
      </w:pPr>
    </w:p>
    <w:p w14:paraId="10622DC8" w14:textId="77777777" w:rsidR="00F941AE" w:rsidRPr="002C343E" w:rsidRDefault="00F941AE" w:rsidP="00AB443E">
      <w:pPr>
        <w:jc w:val="center"/>
        <w:rPr>
          <w:b/>
          <w:lang w:val="lt-LT"/>
        </w:rPr>
      </w:pPr>
      <w:r w:rsidRPr="002C343E">
        <w:rPr>
          <w:b/>
          <w:lang w:val="lt-LT"/>
        </w:rPr>
        <w:t>III PRIEDAS</w:t>
      </w:r>
    </w:p>
    <w:p w14:paraId="218317DE" w14:textId="77777777" w:rsidR="00F941AE" w:rsidRPr="002C343E" w:rsidRDefault="00F941AE" w:rsidP="00AB443E">
      <w:pPr>
        <w:jc w:val="center"/>
        <w:rPr>
          <w:b/>
          <w:lang w:val="lt-LT"/>
        </w:rPr>
      </w:pPr>
    </w:p>
    <w:p w14:paraId="3D375AB1" w14:textId="77777777" w:rsidR="00F941AE" w:rsidRPr="002C343E" w:rsidRDefault="00F941AE" w:rsidP="00AB443E">
      <w:pPr>
        <w:jc w:val="center"/>
        <w:rPr>
          <w:b/>
          <w:lang w:val="lt-LT"/>
        </w:rPr>
      </w:pPr>
      <w:r w:rsidRPr="002C343E">
        <w:rPr>
          <w:b/>
          <w:lang w:val="lt-LT"/>
        </w:rPr>
        <w:t>ŽENKLINIMAS IR PAKUOTĖS LAPELIS</w:t>
      </w:r>
    </w:p>
    <w:p w14:paraId="0F9F173D" w14:textId="77777777" w:rsidR="00F941AE" w:rsidRPr="002C343E" w:rsidRDefault="00F941AE" w:rsidP="00AB443E">
      <w:pPr>
        <w:rPr>
          <w:b/>
          <w:lang w:val="lt-LT"/>
        </w:rPr>
      </w:pPr>
      <w:r w:rsidRPr="002C343E">
        <w:rPr>
          <w:b/>
          <w:lang w:val="lt-LT"/>
        </w:rPr>
        <w:br w:type="page"/>
      </w:r>
    </w:p>
    <w:p w14:paraId="654B37F4" w14:textId="77777777" w:rsidR="00F941AE" w:rsidRPr="002C343E" w:rsidRDefault="00F941AE" w:rsidP="00AB443E">
      <w:pPr>
        <w:rPr>
          <w:b/>
          <w:lang w:val="lt-LT"/>
        </w:rPr>
      </w:pPr>
    </w:p>
    <w:p w14:paraId="11AE7FB5" w14:textId="77777777" w:rsidR="00F941AE" w:rsidRPr="002C343E" w:rsidRDefault="00F941AE" w:rsidP="00AB443E">
      <w:pPr>
        <w:rPr>
          <w:b/>
          <w:lang w:val="lt-LT"/>
        </w:rPr>
      </w:pPr>
    </w:p>
    <w:p w14:paraId="6E660417" w14:textId="77777777" w:rsidR="00F941AE" w:rsidRPr="002C343E" w:rsidRDefault="00F941AE" w:rsidP="00AB443E">
      <w:pPr>
        <w:rPr>
          <w:b/>
          <w:lang w:val="lt-LT"/>
        </w:rPr>
      </w:pPr>
    </w:p>
    <w:p w14:paraId="5AB7CF2E" w14:textId="77777777" w:rsidR="00F941AE" w:rsidRPr="002C343E" w:rsidRDefault="00F941AE" w:rsidP="00AB443E">
      <w:pPr>
        <w:rPr>
          <w:b/>
          <w:lang w:val="lt-LT"/>
        </w:rPr>
      </w:pPr>
    </w:p>
    <w:p w14:paraId="5893F60B" w14:textId="77777777" w:rsidR="00F941AE" w:rsidRPr="002C343E" w:rsidRDefault="00F941AE" w:rsidP="00AB443E">
      <w:pPr>
        <w:rPr>
          <w:b/>
          <w:lang w:val="lt-LT"/>
        </w:rPr>
      </w:pPr>
    </w:p>
    <w:p w14:paraId="3F52F823" w14:textId="77777777" w:rsidR="00F941AE" w:rsidRPr="002C343E" w:rsidRDefault="00F941AE" w:rsidP="00AB443E">
      <w:pPr>
        <w:rPr>
          <w:b/>
          <w:lang w:val="lt-LT"/>
        </w:rPr>
      </w:pPr>
    </w:p>
    <w:p w14:paraId="6D061F05" w14:textId="77777777" w:rsidR="00F941AE" w:rsidRPr="002C343E" w:rsidRDefault="00F941AE" w:rsidP="00AB443E">
      <w:pPr>
        <w:rPr>
          <w:b/>
          <w:lang w:val="lt-LT"/>
        </w:rPr>
      </w:pPr>
    </w:p>
    <w:p w14:paraId="1EE0E786" w14:textId="77777777" w:rsidR="00F941AE" w:rsidRPr="002C343E" w:rsidRDefault="00F941AE" w:rsidP="00AB443E">
      <w:pPr>
        <w:rPr>
          <w:b/>
          <w:lang w:val="lt-LT"/>
        </w:rPr>
      </w:pPr>
    </w:p>
    <w:p w14:paraId="351EB7F4" w14:textId="77777777" w:rsidR="00F941AE" w:rsidRPr="002C343E" w:rsidRDefault="00F941AE" w:rsidP="00AB443E">
      <w:pPr>
        <w:rPr>
          <w:b/>
          <w:lang w:val="lt-LT"/>
        </w:rPr>
      </w:pPr>
    </w:p>
    <w:p w14:paraId="7683CEEC" w14:textId="77777777" w:rsidR="00F941AE" w:rsidRPr="002C343E" w:rsidRDefault="00F941AE" w:rsidP="00AB443E">
      <w:pPr>
        <w:rPr>
          <w:b/>
          <w:lang w:val="lt-LT"/>
        </w:rPr>
      </w:pPr>
    </w:p>
    <w:p w14:paraId="39A63849" w14:textId="77777777" w:rsidR="00F941AE" w:rsidRPr="002C343E" w:rsidRDefault="00F941AE" w:rsidP="00AB443E">
      <w:pPr>
        <w:rPr>
          <w:b/>
          <w:lang w:val="lt-LT"/>
        </w:rPr>
      </w:pPr>
    </w:p>
    <w:p w14:paraId="38CA086F" w14:textId="77777777" w:rsidR="00F941AE" w:rsidRPr="002C343E" w:rsidRDefault="00F941AE" w:rsidP="00AB443E">
      <w:pPr>
        <w:rPr>
          <w:b/>
          <w:lang w:val="lt-LT"/>
        </w:rPr>
      </w:pPr>
    </w:p>
    <w:p w14:paraId="39B261D7" w14:textId="77777777" w:rsidR="00F941AE" w:rsidRPr="002C343E" w:rsidRDefault="00F941AE" w:rsidP="00AB443E">
      <w:pPr>
        <w:rPr>
          <w:b/>
          <w:lang w:val="lt-LT"/>
        </w:rPr>
      </w:pPr>
    </w:p>
    <w:p w14:paraId="0B6054F1" w14:textId="77777777" w:rsidR="00F941AE" w:rsidRPr="002C343E" w:rsidRDefault="00F941AE" w:rsidP="00AB443E">
      <w:pPr>
        <w:rPr>
          <w:b/>
          <w:lang w:val="lt-LT"/>
        </w:rPr>
      </w:pPr>
    </w:p>
    <w:p w14:paraId="09A7613E" w14:textId="77777777" w:rsidR="00F941AE" w:rsidRPr="002C343E" w:rsidRDefault="00F941AE" w:rsidP="00AB443E">
      <w:pPr>
        <w:rPr>
          <w:b/>
          <w:lang w:val="lt-LT"/>
        </w:rPr>
      </w:pPr>
    </w:p>
    <w:p w14:paraId="754A4A22" w14:textId="77777777" w:rsidR="00F941AE" w:rsidRPr="002C343E" w:rsidRDefault="00F941AE" w:rsidP="00AB443E">
      <w:pPr>
        <w:rPr>
          <w:b/>
          <w:lang w:val="lt-LT"/>
        </w:rPr>
      </w:pPr>
    </w:p>
    <w:p w14:paraId="3E0AE68C" w14:textId="77777777" w:rsidR="00F941AE" w:rsidRPr="002C343E" w:rsidRDefault="00F941AE" w:rsidP="00AB443E">
      <w:pPr>
        <w:rPr>
          <w:b/>
          <w:lang w:val="lt-LT"/>
        </w:rPr>
      </w:pPr>
    </w:p>
    <w:p w14:paraId="433B6DCA" w14:textId="77777777" w:rsidR="00F941AE" w:rsidRPr="002C343E" w:rsidRDefault="00F941AE" w:rsidP="00AB443E">
      <w:pPr>
        <w:rPr>
          <w:b/>
          <w:lang w:val="lt-LT"/>
        </w:rPr>
      </w:pPr>
    </w:p>
    <w:p w14:paraId="59EFAB8F" w14:textId="77777777" w:rsidR="00F941AE" w:rsidRPr="002C343E" w:rsidRDefault="00F941AE" w:rsidP="00AB443E">
      <w:pPr>
        <w:rPr>
          <w:b/>
          <w:lang w:val="lt-LT"/>
        </w:rPr>
      </w:pPr>
    </w:p>
    <w:p w14:paraId="5A956A3C" w14:textId="77777777" w:rsidR="00F941AE" w:rsidRPr="002C343E" w:rsidRDefault="00F941AE" w:rsidP="00AB443E">
      <w:pPr>
        <w:rPr>
          <w:b/>
          <w:lang w:val="lt-LT"/>
        </w:rPr>
      </w:pPr>
    </w:p>
    <w:p w14:paraId="31195F1B" w14:textId="77777777" w:rsidR="00F941AE" w:rsidRPr="002C343E" w:rsidRDefault="00F941AE" w:rsidP="00AB443E">
      <w:pPr>
        <w:rPr>
          <w:b/>
          <w:lang w:val="lt-LT"/>
        </w:rPr>
      </w:pPr>
    </w:p>
    <w:p w14:paraId="35626A72" w14:textId="77777777" w:rsidR="00F941AE" w:rsidRPr="002C343E" w:rsidRDefault="00F941AE" w:rsidP="00AB443E">
      <w:pPr>
        <w:rPr>
          <w:b/>
          <w:lang w:val="lt-LT"/>
        </w:rPr>
      </w:pPr>
    </w:p>
    <w:p w14:paraId="1B9A76E0" w14:textId="77777777" w:rsidR="00F941AE" w:rsidRPr="002C343E" w:rsidRDefault="00F941AE" w:rsidP="00AB443E">
      <w:pPr>
        <w:jc w:val="center"/>
        <w:rPr>
          <w:lang w:val="lt-LT"/>
        </w:rPr>
      </w:pPr>
      <w:r w:rsidRPr="002C343E">
        <w:rPr>
          <w:rStyle w:val="DoNotTranslateExternal1"/>
          <w:noProof w:val="0"/>
          <w:lang w:val="lt-LT"/>
        </w:rPr>
        <w:t>A.</w:t>
      </w:r>
      <w:r w:rsidRPr="002C343E">
        <w:rPr>
          <w:b/>
          <w:lang w:val="lt-LT"/>
        </w:rPr>
        <w:t xml:space="preserve"> ŽENKLINIMAS</w:t>
      </w:r>
    </w:p>
    <w:p w14:paraId="0FCF3297" w14:textId="77777777" w:rsidR="00F941AE" w:rsidRPr="002C343E" w:rsidRDefault="00F941AE" w:rsidP="00AB443E">
      <w:pPr>
        <w:shd w:val="clear" w:color="auto" w:fill="FFFFFF"/>
        <w:rPr>
          <w:lang w:val="lt-LT"/>
        </w:rPr>
      </w:pPr>
    </w:p>
    <w:p w14:paraId="1AD47BB6" w14:textId="77777777" w:rsidR="00AC6B67" w:rsidRPr="002C343E" w:rsidRDefault="00F941AE" w:rsidP="00AB443E">
      <w:pPr>
        <w:shd w:val="clear" w:color="auto" w:fill="FFFFFF"/>
        <w:rPr>
          <w:lang w:val="lt-LT"/>
        </w:rPr>
      </w:pPr>
      <w:r w:rsidRPr="002C343E">
        <w:rPr>
          <w:lang w:val="lt-LT"/>
        </w:rPr>
        <w:br w:type="page"/>
      </w:r>
    </w:p>
    <w:p w14:paraId="649AB913" w14:textId="77777777" w:rsidR="00AC6B67" w:rsidRPr="002C343E" w:rsidRDefault="00AC6B67" w:rsidP="00AB443E">
      <w:pPr>
        <w:pBdr>
          <w:top w:val="single" w:sz="4" w:space="1" w:color="auto"/>
          <w:left w:val="single" w:sz="4" w:space="4" w:color="auto"/>
          <w:bottom w:val="single" w:sz="4" w:space="1" w:color="auto"/>
          <w:right w:val="single" w:sz="4" w:space="4" w:color="auto"/>
        </w:pBdr>
        <w:rPr>
          <w:b/>
          <w:lang w:val="lt-LT"/>
        </w:rPr>
      </w:pPr>
      <w:r w:rsidRPr="002C343E">
        <w:rPr>
          <w:b/>
          <w:lang w:val="lt-LT"/>
        </w:rPr>
        <w:lastRenderedPageBreak/>
        <w:t>INFORMACIJA ANT IŠORINĖS PAKUOTĖS</w:t>
      </w:r>
    </w:p>
    <w:p w14:paraId="1EBB0471" w14:textId="77777777" w:rsidR="00AC6B67" w:rsidRPr="002C343E" w:rsidRDefault="00AC6B67" w:rsidP="008D540D">
      <w:pPr>
        <w:pBdr>
          <w:top w:val="single" w:sz="4" w:space="1" w:color="auto"/>
          <w:left w:val="single" w:sz="4" w:space="4" w:color="auto"/>
          <w:bottom w:val="single" w:sz="4" w:space="1" w:color="auto"/>
          <w:right w:val="single" w:sz="4" w:space="4" w:color="auto"/>
        </w:pBdr>
        <w:rPr>
          <w:bCs/>
          <w:lang w:val="lt-LT"/>
        </w:rPr>
      </w:pPr>
    </w:p>
    <w:p w14:paraId="07A6242B" w14:textId="77777777" w:rsidR="00AC6B67" w:rsidRPr="002C343E" w:rsidRDefault="00AC6B67" w:rsidP="00AB443E">
      <w:pPr>
        <w:pBdr>
          <w:top w:val="single" w:sz="4" w:space="1" w:color="auto"/>
          <w:left w:val="single" w:sz="4" w:space="4" w:color="auto"/>
          <w:bottom w:val="single" w:sz="4" w:space="1" w:color="auto"/>
          <w:right w:val="single" w:sz="4" w:space="4" w:color="auto"/>
        </w:pBdr>
        <w:rPr>
          <w:bCs/>
          <w:lang w:val="lt-LT"/>
        </w:rPr>
      </w:pPr>
      <w:r w:rsidRPr="002C343E">
        <w:rPr>
          <w:b/>
          <w:lang w:val="lt-LT"/>
        </w:rPr>
        <w:t>KARTONO DĖŽUTĖ</w:t>
      </w:r>
    </w:p>
    <w:p w14:paraId="0BC6332E" w14:textId="77777777" w:rsidR="00AC6B67" w:rsidRPr="002C343E" w:rsidRDefault="00AC6B67" w:rsidP="00AB443E">
      <w:pPr>
        <w:rPr>
          <w:lang w:val="lt-LT"/>
        </w:rPr>
      </w:pPr>
    </w:p>
    <w:p w14:paraId="4DA62FF8" w14:textId="77777777" w:rsidR="00AC6B67" w:rsidRPr="002C343E" w:rsidRDefault="00AC6B67" w:rsidP="00AB443E">
      <w:pPr>
        <w:rPr>
          <w:lang w:val="lt-LT"/>
        </w:rPr>
      </w:pPr>
    </w:p>
    <w:p w14:paraId="7B8B2923"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VAISTINIO PREPARATO PAVADINIMAS</w:t>
      </w:r>
    </w:p>
    <w:p w14:paraId="24B62112" w14:textId="77777777" w:rsidR="00AC6B67" w:rsidRPr="002C343E" w:rsidRDefault="00AC6B67" w:rsidP="00AB443E">
      <w:pPr>
        <w:keepNext/>
        <w:rPr>
          <w:lang w:val="lt-LT"/>
        </w:rPr>
      </w:pPr>
    </w:p>
    <w:p w14:paraId="7A1F8507" w14:textId="77777777" w:rsidR="00AC6B67" w:rsidRPr="002C343E" w:rsidRDefault="00AC6B67" w:rsidP="00AB443E">
      <w:pPr>
        <w:pStyle w:val="Pagrindinistekstas"/>
        <w:rPr>
          <w:lang w:val="lt-LT"/>
        </w:rPr>
      </w:pPr>
      <w:proofErr w:type="spellStart"/>
      <w:r w:rsidRPr="002C343E">
        <w:rPr>
          <w:lang w:val="lt-LT"/>
        </w:rPr>
        <w:t>Olopatadine</w:t>
      </w:r>
      <w:proofErr w:type="spellEnd"/>
      <w:r w:rsidRPr="002C343E">
        <w:rPr>
          <w:lang w:val="lt-LT"/>
        </w:rPr>
        <w:t xml:space="preserve"> UNIMED PHARMA 1 mg/ml akių lašai (tirpalas)</w:t>
      </w:r>
    </w:p>
    <w:p w14:paraId="263F676A" w14:textId="47CD4B0D" w:rsidR="00AC6B67" w:rsidRPr="002C343E" w:rsidRDefault="001656B0" w:rsidP="00AB443E">
      <w:pPr>
        <w:rPr>
          <w:lang w:val="lt-LT"/>
        </w:rPr>
      </w:pPr>
      <w:r>
        <w:rPr>
          <w:lang w:val="lt-LT"/>
        </w:rPr>
        <w:t>o</w:t>
      </w:r>
      <w:r w:rsidR="00AC6B67" w:rsidRPr="002C343E">
        <w:rPr>
          <w:lang w:val="lt-LT"/>
        </w:rPr>
        <w:t>lopatadinas</w:t>
      </w:r>
    </w:p>
    <w:p w14:paraId="696F0960" w14:textId="77777777" w:rsidR="00AC6B67" w:rsidRPr="002C343E" w:rsidRDefault="00AC6B67" w:rsidP="00AB443E">
      <w:pPr>
        <w:rPr>
          <w:lang w:val="lt-LT"/>
        </w:rPr>
      </w:pPr>
    </w:p>
    <w:p w14:paraId="63C786BB" w14:textId="77777777" w:rsidR="00AC6B67" w:rsidRPr="002C343E" w:rsidRDefault="00AC6B67" w:rsidP="00AB443E">
      <w:pPr>
        <w:rPr>
          <w:lang w:val="lt-LT"/>
        </w:rPr>
      </w:pPr>
    </w:p>
    <w:p w14:paraId="7888B27C"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2C343E">
        <w:rPr>
          <w:b/>
          <w:lang w:val="lt-LT"/>
        </w:rPr>
        <w:t>VEIKLIOJI (-IOS) MEDŽIAGA (-OS) IR JOS (-Ų) KIEKIS (-IAI)</w:t>
      </w:r>
    </w:p>
    <w:p w14:paraId="2F34373C" w14:textId="77777777" w:rsidR="00AC6B67" w:rsidRPr="002C343E" w:rsidRDefault="00AC6B67" w:rsidP="00AB443E">
      <w:pPr>
        <w:keepNext/>
        <w:rPr>
          <w:lang w:val="lt-LT"/>
        </w:rPr>
      </w:pPr>
    </w:p>
    <w:p w14:paraId="0137B9C4" w14:textId="77777777" w:rsidR="00AC6B67" w:rsidRPr="002C343E" w:rsidRDefault="004A5B80" w:rsidP="00AB443E">
      <w:pPr>
        <w:pStyle w:val="Pagrindinistekstas"/>
        <w:rPr>
          <w:lang w:val="lt-LT"/>
        </w:rPr>
      </w:pPr>
      <w:r w:rsidRPr="002C343E">
        <w:rPr>
          <w:lang w:val="lt-LT"/>
        </w:rPr>
        <w:t>1 </w:t>
      </w:r>
      <w:r w:rsidR="00AC6B67" w:rsidRPr="002C343E">
        <w:rPr>
          <w:lang w:val="lt-LT"/>
        </w:rPr>
        <w:t>ml tirpalo yra 1 mg olopatadino (atitinka 1,11 mg olopatadino hidrochlorido).</w:t>
      </w:r>
    </w:p>
    <w:p w14:paraId="51DE33D2" w14:textId="77777777" w:rsidR="00AC6B67" w:rsidRPr="002C343E" w:rsidRDefault="00AC6B67" w:rsidP="00AB443E">
      <w:pPr>
        <w:pStyle w:val="Pagrindinistekstas"/>
        <w:rPr>
          <w:lang w:val="lt-LT"/>
        </w:rPr>
      </w:pPr>
      <w:r w:rsidRPr="002C343E">
        <w:rPr>
          <w:lang w:val="lt-LT"/>
        </w:rPr>
        <w:t>Viename laše tirpalo yra 30 </w:t>
      </w:r>
      <w:r w:rsidR="004A5B80" w:rsidRPr="002C343E">
        <w:rPr>
          <w:lang w:val="lt-LT"/>
        </w:rPr>
        <w:t>mikrogramų</w:t>
      </w:r>
      <w:r w:rsidRPr="002C343E">
        <w:rPr>
          <w:lang w:val="lt-LT"/>
        </w:rPr>
        <w:t xml:space="preserve"> olopatadino (atitinka 33,3 </w:t>
      </w:r>
      <w:r w:rsidR="004A5B80" w:rsidRPr="002C343E">
        <w:rPr>
          <w:lang w:val="lt-LT"/>
        </w:rPr>
        <w:t>mikrogramo</w:t>
      </w:r>
      <w:r w:rsidRPr="002C343E">
        <w:rPr>
          <w:lang w:val="lt-LT"/>
        </w:rPr>
        <w:t xml:space="preserve"> olopatadino hidrochlorido).</w:t>
      </w:r>
    </w:p>
    <w:p w14:paraId="5476F228" w14:textId="77777777" w:rsidR="00AC6B67" w:rsidRPr="002C343E" w:rsidRDefault="00AC6B67" w:rsidP="00AB443E">
      <w:pPr>
        <w:rPr>
          <w:lang w:val="lt-LT"/>
        </w:rPr>
      </w:pPr>
    </w:p>
    <w:p w14:paraId="7234B8ED" w14:textId="77777777" w:rsidR="00AC6B67" w:rsidRPr="002C343E" w:rsidRDefault="00AC6B67" w:rsidP="00AB443E">
      <w:pPr>
        <w:rPr>
          <w:lang w:val="lt-LT"/>
        </w:rPr>
      </w:pPr>
    </w:p>
    <w:p w14:paraId="6BA7587A"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PAGALBINIŲ MEDŽIAGŲ SĄRAŠAS</w:t>
      </w:r>
    </w:p>
    <w:p w14:paraId="0DFA2E3E" w14:textId="77777777" w:rsidR="00AC6B67" w:rsidRPr="002C343E" w:rsidRDefault="00AC6B67" w:rsidP="00AB443E">
      <w:pPr>
        <w:rPr>
          <w:lang w:val="lt-LT"/>
        </w:rPr>
      </w:pPr>
    </w:p>
    <w:p w14:paraId="51CCC5FB" w14:textId="77777777" w:rsidR="00AC6B67" w:rsidRPr="002C343E" w:rsidRDefault="00AC6B67" w:rsidP="00AB443E">
      <w:pPr>
        <w:rPr>
          <w:lang w:val="lt-LT"/>
        </w:rPr>
      </w:pPr>
      <w:r w:rsidRPr="002C343E">
        <w:rPr>
          <w:lang w:val="lt-LT"/>
        </w:rPr>
        <w:t>Pagalbinės me</w:t>
      </w:r>
      <w:r w:rsidR="00422E7E" w:rsidRPr="002C343E">
        <w:rPr>
          <w:lang w:val="lt-LT"/>
        </w:rPr>
        <w:t>d</w:t>
      </w:r>
      <w:r w:rsidRPr="002C343E">
        <w:rPr>
          <w:lang w:val="lt-LT"/>
        </w:rPr>
        <w:t>žiagos:</w:t>
      </w:r>
    </w:p>
    <w:p w14:paraId="37D416A2" w14:textId="41E5F3AD" w:rsidR="00AC6B67" w:rsidRPr="002C343E" w:rsidRDefault="00AC6B67" w:rsidP="00AB443E">
      <w:pPr>
        <w:pStyle w:val="Pagrindinistekstas"/>
        <w:rPr>
          <w:lang w:val="lt-LT"/>
        </w:rPr>
      </w:pPr>
      <w:r w:rsidRPr="002C343E">
        <w:rPr>
          <w:lang w:val="lt-LT"/>
        </w:rPr>
        <w:t xml:space="preserve">natrio chloridas, </w:t>
      </w:r>
      <w:proofErr w:type="spellStart"/>
      <w:r w:rsidRPr="002C343E">
        <w:rPr>
          <w:lang w:val="lt-LT"/>
        </w:rPr>
        <w:t>dinatrio</w:t>
      </w:r>
      <w:proofErr w:type="spellEnd"/>
      <w:r w:rsidRPr="002C343E">
        <w:rPr>
          <w:lang w:val="lt-LT"/>
        </w:rPr>
        <w:t xml:space="preserve"> fosfat</w:t>
      </w:r>
      <w:r w:rsidR="00F067F1" w:rsidRPr="002C343E">
        <w:rPr>
          <w:lang w:val="lt-LT"/>
        </w:rPr>
        <w:t>as</w:t>
      </w:r>
      <w:r w:rsidRPr="002C343E">
        <w:rPr>
          <w:lang w:val="lt-LT"/>
        </w:rPr>
        <w:t xml:space="preserve"> </w:t>
      </w:r>
      <w:proofErr w:type="spellStart"/>
      <w:r w:rsidRPr="002C343E">
        <w:rPr>
          <w:lang w:val="lt-LT"/>
        </w:rPr>
        <w:t>dodekahidratas</w:t>
      </w:r>
      <w:proofErr w:type="spellEnd"/>
      <w:r w:rsidRPr="002C343E">
        <w:rPr>
          <w:lang w:val="lt-LT"/>
        </w:rPr>
        <w:t xml:space="preserve"> (E339) (daugiau informacijos žr. pakuotės lapelyje), vandenilio chlorido rūgštis</w:t>
      </w:r>
      <w:r w:rsidR="001656B0">
        <w:rPr>
          <w:lang w:val="lt-LT"/>
        </w:rPr>
        <w:t xml:space="preserve"> </w:t>
      </w:r>
      <w:r w:rsidRPr="002C343E">
        <w:rPr>
          <w:lang w:val="lt-LT"/>
        </w:rPr>
        <w:t>/</w:t>
      </w:r>
      <w:r w:rsidR="001656B0">
        <w:rPr>
          <w:lang w:val="lt-LT"/>
        </w:rPr>
        <w:t xml:space="preserve"> </w:t>
      </w:r>
      <w:r w:rsidRPr="002C343E">
        <w:rPr>
          <w:lang w:val="lt-LT"/>
        </w:rPr>
        <w:t>natrio hidroksidas (pH reguliuoti), injekcinis vanduo</w:t>
      </w:r>
      <w:r w:rsidR="001656B0">
        <w:rPr>
          <w:lang w:val="lt-LT"/>
        </w:rPr>
        <w:t>.</w:t>
      </w:r>
    </w:p>
    <w:p w14:paraId="5E7526A2" w14:textId="77777777" w:rsidR="00AC6B67" w:rsidRPr="002C343E" w:rsidRDefault="00AC6B67" w:rsidP="00AB443E">
      <w:pPr>
        <w:rPr>
          <w:lang w:val="lt-LT"/>
        </w:rPr>
      </w:pPr>
    </w:p>
    <w:p w14:paraId="4F57F043" w14:textId="77777777" w:rsidR="00AC6B67" w:rsidRPr="002C343E" w:rsidRDefault="00AC6B67" w:rsidP="00AB443E">
      <w:pPr>
        <w:rPr>
          <w:lang w:val="lt-LT"/>
        </w:rPr>
      </w:pPr>
    </w:p>
    <w:p w14:paraId="7BA92B41"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FARMACINĖ FORMA IR KIEKIS PAKUOTĖJE</w:t>
      </w:r>
    </w:p>
    <w:p w14:paraId="23ED528D" w14:textId="77777777" w:rsidR="00AC6B67" w:rsidRPr="002C343E" w:rsidRDefault="00AC6B67" w:rsidP="00AB443E">
      <w:pPr>
        <w:rPr>
          <w:lang w:val="lt-LT"/>
        </w:rPr>
      </w:pPr>
    </w:p>
    <w:p w14:paraId="6284C177" w14:textId="77777777" w:rsidR="00AC6B67" w:rsidRPr="002C343E" w:rsidRDefault="00F942D4" w:rsidP="00AB443E">
      <w:pPr>
        <w:pStyle w:val="Pagrindinistekstas"/>
        <w:rPr>
          <w:lang w:val="lt-LT"/>
        </w:rPr>
      </w:pPr>
      <w:r w:rsidRPr="002C343E">
        <w:rPr>
          <w:highlight w:val="lightGray"/>
          <w:shd w:val="clear" w:color="auto" w:fill="D9D9D9"/>
          <w:lang w:val="lt-LT"/>
        </w:rPr>
        <w:t xml:space="preserve">akių </w:t>
      </w:r>
      <w:r w:rsidR="00AC6B67" w:rsidRPr="002C343E">
        <w:rPr>
          <w:highlight w:val="lightGray"/>
          <w:shd w:val="clear" w:color="auto" w:fill="D9D9D9"/>
          <w:lang w:val="lt-LT"/>
        </w:rPr>
        <w:t>lašai (tirpalas)</w:t>
      </w:r>
    </w:p>
    <w:p w14:paraId="19FECEB2" w14:textId="77777777" w:rsidR="00AC6B67" w:rsidRPr="002C343E" w:rsidRDefault="00AC6B67" w:rsidP="00AB443E">
      <w:pPr>
        <w:pStyle w:val="Pagrindinistekstas"/>
        <w:rPr>
          <w:lang w:val="lt-LT"/>
        </w:rPr>
      </w:pPr>
    </w:p>
    <w:p w14:paraId="5F4C3BAF" w14:textId="4FB6BD48" w:rsidR="00AC6B67" w:rsidRPr="008D540D" w:rsidRDefault="00AC6B67" w:rsidP="00AB443E">
      <w:pPr>
        <w:pStyle w:val="Pagrindinistekstas"/>
        <w:rPr>
          <w:lang w:val="lt-LT"/>
        </w:rPr>
      </w:pPr>
      <w:r w:rsidRPr="008D540D">
        <w:rPr>
          <w:lang w:val="lt-LT"/>
        </w:rPr>
        <w:t>1</w:t>
      </w:r>
      <w:r w:rsidR="00CC3F02" w:rsidRPr="008D540D">
        <w:rPr>
          <w:lang w:val="lt-LT"/>
        </w:rPr>
        <w:t> </w:t>
      </w:r>
      <w:r w:rsidRPr="008D540D">
        <w:rPr>
          <w:lang w:val="lt-LT"/>
        </w:rPr>
        <w:t>×</w:t>
      </w:r>
      <w:r w:rsidR="00CC3F02" w:rsidRPr="008D540D">
        <w:rPr>
          <w:lang w:val="lt-LT"/>
        </w:rPr>
        <w:t> </w:t>
      </w:r>
      <w:r w:rsidRPr="008D540D">
        <w:rPr>
          <w:lang w:val="lt-LT"/>
        </w:rPr>
        <w:t>10</w:t>
      </w:r>
      <w:r w:rsidR="00EA7AEB" w:rsidRPr="002C343E">
        <w:rPr>
          <w:spacing w:val="2"/>
          <w:lang w:val="lt-LT"/>
        </w:rPr>
        <w:t> </w:t>
      </w:r>
      <w:r w:rsidRPr="008D540D">
        <w:rPr>
          <w:spacing w:val="-4"/>
          <w:lang w:val="lt-LT"/>
        </w:rPr>
        <w:t>ml</w:t>
      </w:r>
    </w:p>
    <w:p w14:paraId="0A9A8B2F" w14:textId="30886400" w:rsidR="00AC6B67" w:rsidRPr="008D540D" w:rsidRDefault="00AC6B67" w:rsidP="00AB443E">
      <w:pPr>
        <w:pStyle w:val="Pagrindinistekstas"/>
        <w:rPr>
          <w:highlight w:val="lightGray"/>
          <w:lang w:val="lt-LT"/>
        </w:rPr>
      </w:pPr>
      <w:r w:rsidRPr="002C343E">
        <w:rPr>
          <w:highlight w:val="lightGray"/>
          <w:shd w:val="clear" w:color="auto" w:fill="D9D9D9"/>
          <w:lang w:val="lt-LT"/>
        </w:rPr>
        <w:t>1</w:t>
      </w:r>
      <w:r w:rsidR="00CC3F02" w:rsidRPr="002C343E">
        <w:rPr>
          <w:highlight w:val="lightGray"/>
          <w:lang w:val="lt-LT"/>
        </w:rPr>
        <w:t> </w:t>
      </w:r>
      <w:r w:rsidRPr="002C343E">
        <w:rPr>
          <w:highlight w:val="lightGray"/>
          <w:shd w:val="clear" w:color="auto" w:fill="D9D9D9"/>
          <w:lang w:val="lt-LT"/>
        </w:rPr>
        <w:t>×</w:t>
      </w:r>
      <w:r w:rsidR="00CC3F02" w:rsidRPr="002C343E">
        <w:rPr>
          <w:highlight w:val="lightGray"/>
          <w:lang w:val="lt-LT"/>
        </w:rPr>
        <w:t> </w:t>
      </w:r>
      <w:r w:rsidRPr="002C343E">
        <w:rPr>
          <w:highlight w:val="lightGray"/>
          <w:shd w:val="clear" w:color="auto" w:fill="D9D9D9"/>
          <w:lang w:val="lt-LT"/>
        </w:rPr>
        <w:t>5</w:t>
      </w:r>
      <w:r w:rsidR="00EA7AEB" w:rsidRPr="002C343E">
        <w:rPr>
          <w:spacing w:val="2"/>
          <w:highlight w:val="lightGray"/>
          <w:shd w:val="clear" w:color="auto" w:fill="D9D9D9"/>
          <w:lang w:val="lt-LT"/>
        </w:rPr>
        <w:t> </w:t>
      </w:r>
      <w:r w:rsidRPr="002C343E">
        <w:rPr>
          <w:spacing w:val="-4"/>
          <w:highlight w:val="lightGray"/>
          <w:shd w:val="clear" w:color="auto" w:fill="D9D9D9"/>
          <w:lang w:val="lt-LT"/>
        </w:rPr>
        <w:t>ml</w:t>
      </w:r>
    </w:p>
    <w:p w14:paraId="65DA3F0C" w14:textId="53E3390C" w:rsidR="00AC6B67" w:rsidRPr="002C343E" w:rsidRDefault="009C1E35" w:rsidP="00AB443E">
      <w:pPr>
        <w:rPr>
          <w:lang w:val="lt-LT"/>
        </w:rPr>
      </w:pPr>
      <w:r w:rsidRPr="002C343E">
        <w:rPr>
          <w:highlight w:val="lightGray"/>
          <w:lang w:val="lt-LT"/>
        </w:rPr>
        <w:t>3 × 5 ml</w:t>
      </w:r>
    </w:p>
    <w:p w14:paraId="00B19950" w14:textId="77777777" w:rsidR="00AC6B67" w:rsidRPr="002C343E" w:rsidRDefault="00AC6B67" w:rsidP="00AB443E">
      <w:pPr>
        <w:rPr>
          <w:lang w:val="lt-LT"/>
        </w:rPr>
      </w:pPr>
    </w:p>
    <w:p w14:paraId="38533F65"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VARTOJIMO METODAS IR BŪDAS (-AI)</w:t>
      </w:r>
    </w:p>
    <w:p w14:paraId="6CB3DB68" w14:textId="77777777" w:rsidR="00AC6B67" w:rsidRPr="002C343E" w:rsidRDefault="00AC6B67" w:rsidP="00AB443E">
      <w:pPr>
        <w:keepNext/>
        <w:rPr>
          <w:lang w:val="lt-LT"/>
        </w:rPr>
      </w:pPr>
    </w:p>
    <w:p w14:paraId="4AF528A8" w14:textId="77777777" w:rsidR="00AC6B67" w:rsidRPr="002C343E" w:rsidRDefault="00AC6B67" w:rsidP="00AB443E">
      <w:pPr>
        <w:rPr>
          <w:lang w:val="lt-LT"/>
        </w:rPr>
      </w:pPr>
      <w:r w:rsidRPr="002C343E">
        <w:rPr>
          <w:lang w:val="lt-LT"/>
        </w:rPr>
        <w:t>Vartoti ant akių.</w:t>
      </w:r>
    </w:p>
    <w:p w14:paraId="3A2582E2" w14:textId="77777777" w:rsidR="00AC6B67" w:rsidRPr="002C343E" w:rsidRDefault="00AC6B67" w:rsidP="00AB443E">
      <w:pPr>
        <w:rPr>
          <w:lang w:val="lt-LT"/>
        </w:rPr>
      </w:pPr>
    </w:p>
    <w:p w14:paraId="4C1AE760" w14:textId="77777777" w:rsidR="00AC6B67" w:rsidRPr="002C343E" w:rsidRDefault="00AC6B67" w:rsidP="00AB443E">
      <w:pPr>
        <w:rPr>
          <w:lang w:val="lt-LT"/>
        </w:rPr>
      </w:pPr>
      <w:r w:rsidRPr="002C343E">
        <w:rPr>
          <w:lang w:val="lt-LT"/>
        </w:rPr>
        <w:t>Prieš vartojimą perskaitykite pakuotės lapelį.</w:t>
      </w:r>
    </w:p>
    <w:p w14:paraId="3F2B2E75" w14:textId="77777777" w:rsidR="00AC6B67" w:rsidRPr="002C343E" w:rsidRDefault="00AC6B67" w:rsidP="00AB443E">
      <w:pPr>
        <w:rPr>
          <w:lang w:val="lt-LT"/>
        </w:rPr>
      </w:pPr>
    </w:p>
    <w:p w14:paraId="76A21D83" w14:textId="77777777" w:rsidR="00AC6B67" w:rsidRPr="002C343E" w:rsidRDefault="00AC6B67" w:rsidP="00AB443E">
      <w:pPr>
        <w:rPr>
          <w:lang w:val="lt-LT"/>
        </w:rPr>
      </w:pPr>
    </w:p>
    <w:p w14:paraId="445310B8" w14:textId="77777777" w:rsidR="00AC6B67" w:rsidRPr="002C343E" w:rsidRDefault="00AC6B67" w:rsidP="00B76CC0">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lang w:val="lt-LT"/>
        </w:rPr>
      </w:pPr>
      <w:r w:rsidRPr="002C343E">
        <w:rPr>
          <w:b/>
          <w:lang w:val="lt-LT"/>
        </w:rPr>
        <w:t>SPECIALUS ĮSPĖJIMAS, KAD VAISTINĮ PREPARATĄ BŪTINA LAIKYTI VAIKAMS NEPASTEBIMOJE IR NEPASIEKIAMOJE VIETOJE</w:t>
      </w:r>
    </w:p>
    <w:p w14:paraId="41B52C80" w14:textId="77777777" w:rsidR="00AC6B67" w:rsidRPr="002C343E" w:rsidRDefault="00AC6B67" w:rsidP="00AB443E">
      <w:pPr>
        <w:keepNext/>
        <w:rPr>
          <w:lang w:val="lt-LT"/>
        </w:rPr>
      </w:pPr>
    </w:p>
    <w:p w14:paraId="5E78F32E" w14:textId="77777777" w:rsidR="00AC6B67" w:rsidRPr="002C343E" w:rsidRDefault="00AC6B67" w:rsidP="00AB443E">
      <w:pPr>
        <w:outlineLvl w:val="0"/>
        <w:rPr>
          <w:lang w:val="lt-LT"/>
        </w:rPr>
      </w:pPr>
      <w:r w:rsidRPr="002C343E">
        <w:rPr>
          <w:lang w:val="lt-LT"/>
        </w:rPr>
        <w:t>Laikyti vaikams nepastebimoje ir nepasiekiamoje vietoje.</w:t>
      </w:r>
    </w:p>
    <w:p w14:paraId="61160CE4" w14:textId="77777777" w:rsidR="00AC6B67" w:rsidRPr="002C343E" w:rsidRDefault="00AC6B67" w:rsidP="00AB443E">
      <w:pPr>
        <w:rPr>
          <w:lang w:val="lt-LT"/>
        </w:rPr>
      </w:pPr>
    </w:p>
    <w:p w14:paraId="25F97739" w14:textId="77777777" w:rsidR="00AC6B67" w:rsidRPr="002C343E" w:rsidRDefault="00AC6B67" w:rsidP="00AB443E">
      <w:pPr>
        <w:rPr>
          <w:lang w:val="lt-LT"/>
        </w:rPr>
      </w:pPr>
    </w:p>
    <w:p w14:paraId="6E5F8ADD"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KITAS (-I) SPECIALUS (-ŪS) ĮSPĖJIMAS (-AI) (JEI REIKIA)</w:t>
      </w:r>
    </w:p>
    <w:p w14:paraId="625F3339" w14:textId="77777777" w:rsidR="00AC6B67" w:rsidRPr="002C343E" w:rsidRDefault="00AC6B67" w:rsidP="00AB443E">
      <w:pPr>
        <w:keepNext/>
        <w:rPr>
          <w:lang w:val="lt-LT"/>
        </w:rPr>
      </w:pPr>
    </w:p>
    <w:p w14:paraId="793D041F" w14:textId="77777777" w:rsidR="00AC6B67" w:rsidRPr="002C343E" w:rsidRDefault="00AC6B67" w:rsidP="00AB443E">
      <w:pPr>
        <w:tabs>
          <w:tab w:val="left" w:pos="749"/>
        </w:tabs>
        <w:rPr>
          <w:lang w:val="lt-LT"/>
        </w:rPr>
      </w:pPr>
    </w:p>
    <w:p w14:paraId="34D4011D"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lastRenderedPageBreak/>
        <w:t>TINKAMUMO LAIKAS</w:t>
      </w:r>
    </w:p>
    <w:p w14:paraId="443B8615" w14:textId="77777777" w:rsidR="00AC6B67" w:rsidRPr="002C343E" w:rsidRDefault="00AC6B67" w:rsidP="00AB443E">
      <w:pPr>
        <w:keepNext/>
        <w:rPr>
          <w:lang w:val="lt-LT"/>
        </w:rPr>
      </w:pPr>
    </w:p>
    <w:p w14:paraId="3A93B795" w14:textId="77777777" w:rsidR="00AC6B67" w:rsidRPr="002C343E" w:rsidRDefault="00AC6B67" w:rsidP="00AB443E">
      <w:pPr>
        <w:keepNext/>
        <w:rPr>
          <w:lang w:val="lt-LT"/>
        </w:rPr>
      </w:pPr>
      <w:r w:rsidRPr="002C343E">
        <w:rPr>
          <w:lang w:val="lt-LT"/>
        </w:rPr>
        <w:t>EXP</w:t>
      </w:r>
      <w:r w:rsidR="00F941AE" w:rsidRPr="002C343E">
        <w:rPr>
          <w:lang w:val="lt-LT"/>
        </w:rPr>
        <w:t xml:space="preserve"> </w:t>
      </w:r>
      <w:r w:rsidR="00F941AE" w:rsidRPr="00B76CC0">
        <w:rPr>
          <w:highlight w:val="lightGray"/>
          <w:lang w:val="lt-LT"/>
        </w:rPr>
        <w:t>{mm MMMM}</w:t>
      </w:r>
    </w:p>
    <w:p w14:paraId="4FF6B4CE" w14:textId="77777777" w:rsidR="00AC6B67" w:rsidRPr="002C343E" w:rsidRDefault="00AC6B67" w:rsidP="00AB443E">
      <w:pPr>
        <w:keepNext/>
        <w:rPr>
          <w:lang w:val="lt-LT"/>
        </w:rPr>
      </w:pPr>
    </w:p>
    <w:p w14:paraId="46832F55" w14:textId="77777777" w:rsidR="00B4154A" w:rsidRPr="002C343E" w:rsidRDefault="00B4154A" w:rsidP="00AB443E">
      <w:pPr>
        <w:keepNext/>
        <w:rPr>
          <w:lang w:val="lt-LT"/>
        </w:rPr>
      </w:pPr>
      <w:r w:rsidRPr="002C343E">
        <w:rPr>
          <w:lang w:val="lt-LT"/>
        </w:rPr>
        <w:t xml:space="preserve">Atidarius tinka vartoti ne ilgiau kaip </w:t>
      </w:r>
      <w:r w:rsidR="00F942D4" w:rsidRPr="002C343E">
        <w:rPr>
          <w:lang w:val="lt-LT"/>
        </w:rPr>
        <w:t>8 </w:t>
      </w:r>
      <w:r w:rsidRPr="002C343E">
        <w:rPr>
          <w:lang w:val="lt-LT"/>
        </w:rPr>
        <w:t>savaites.</w:t>
      </w:r>
    </w:p>
    <w:p w14:paraId="31BBAA52" w14:textId="77777777" w:rsidR="00B4154A" w:rsidRPr="002C343E" w:rsidRDefault="00B4154A" w:rsidP="00AB443E">
      <w:pPr>
        <w:keepNext/>
        <w:rPr>
          <w:lang w:val="lt-LT"/>
        </w:rPr>
      </w:pPr>
    </w:p>
    <w:p w14:paraId="0781C87C" w14:textId="77777777" w:rsidR="00B4154A" w:rsidRPr="002C343E" w:rsidRDefault="00B4154A" w:rsidP="00AB443E">
      <w:pPr>
        <w:keepNext/>
        <w:rPr>
          <w:lang w:val="lt-LT"/>
        </w:rPr>
      </w:pPr>
      <w:r w:rsidRPr="002C343E">
        <w:rPr>
          <w:lang w:val="lt-LT"/>
        </w:rPr>
        <w:t>Atidarymo data:</w:t>
      </w:r>
    </w:p>
    <w:p w14:paraId="18F4F578" w14:textId="77777777" w:rsidR="00B4154A" w:rsidRPr="002C343E" w:rsidRDefault="00B4154A" w:rsidP="00AB443E">
      <w:pPr>
        <w:keepNext/>
        <w:rPr>
          <w:lang w:val="lt-LT"/>
        </w:rPr>
      </w:pPr>
    </w:p>
    <w:p w14:paraId="0879CDD2" w14:textId="77777777" w:rsidR="00AC6B67" w:rsidRPr="002C343E" w:rsidRDefault="00AC6B67" w:rsidP="00AB443E">
      <w:pPr>
        <w:rPr>
          <w:lang w:val="lt-LT"/>
        </w:rPr>
      </w:pPr>
    </w:p>
    <w:p w14:paraId="43D9A0DE"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SPECIALIOS LAIKYMO SĄLYGOS</w:t>
      </w:r>
    </w:p>
    <w:p w14:paraId="0EFD4B9A" w14:textId="77777777" w:rsidR="00AC6B67" w:rsidRPr="002C343E" w:rsidRDefault="00AC6B67" w:rsidP="00AB443E">
      <w:pPr>
        <w:keepNext/>
        <w:rPr>
          <w:lang w:val="lt-LT"/>
        </w:rPr>
      </w:pPr>
    </w:p>
    <w:p w14:paraId="264A1C74" w14:textId="77777777" w:rsidR="00B4154A" w:rsidRPr="002C343E" w:rsidRDefault="00B4154A" w:rsidP="00AB443E">
      <w:pPr>
        <w:pStyle w:val="Pagrindinistekstas"/>
        <w:rPr>
          <w:lang w:val="lt-LT"/>
        </w:rPr>
      </w:pPr>
      <w:r w:rsidRPr="002C343E">
        <w:rPr>
          <w:lang w:val="lt-LT"/>
        </w:rPr>
        <w:t>Laikyti ne aukštesnėje kaip 25 °C temperatūroje.</w:t>
      </w:r>
    </w:p>
    <w:p w14:paraId="043248E3" w14:textId="77777777" w:rsidR="00B4154A" w:rsidRPr="002C343E" w:rsidRDefault="00B4154A" w:rsidP="00AB443E">
      <w:pPr>
        <w:pStyle w:val="Pagrindinistekstas"/>
        <w:rPr>
          <w:lang w:val="lt-LT"/>
        </w:rPr>
      </w:pPr>
      <w:r w:rsidRPr="002C343E">
        <w:rPr>
          <w:lang w:val="lt-LT"/>
        </w:rPr>
        <w:t>Negalima šaldyti ar užšaldyti.</w:t>
      </w:r>
    </w:p>
    <w:p w14:paraId="1822EF87" w14:textId="77777777" w:rsidR="00B4154A" w:rsidRPr="002C343E" w:rsidRDefault="00B4154A" w:rsidP="00AB443E">
      <w:pPr>
        <w:keepNext/>
        <w:rPr>
          <w:lang w:val="lt-LT"/>
        </w:rPr>
      </w:pPr>
    </w:p>
    <w:p w14:paraId="0F4BD753" w14:textId="77777777" w:rsidR="00AC6B67" w:rsidRPr="002C343E" w:rsidRDefault="00AC6B67" w:rsidP="008D540D">
      <w:pPr>
        <w:rPr>
          <w:lang w:val="lt-LT"/>
        </w:rPr>
      </w:pPr>
    </w:p>
    <w:p w14:paraId="6B90575A" w14:textId="77777777" w:rsidR="00AC6B67" w:rsidRPr="002C343E" w:rsidRDefault="00AC6B67" w:rsidP="00B76CC0">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lang w:val="lt-LT"/>
        </w:rPr>
      </w:pPr>
      <w:r w:rsidRPr="002C343E">
        <w:rPr>
          <w:b/>
          <w:lang w:val="lt-LT"/>
        </w:rPr>
        <w:t>SPECIALIOS ATSARGUMO PRIEMONĖS DĖL NESUVARTOTO VAISTINIO PREPARATO AR JO ATLIEKŲ TVARKYMO (JEI REIKIA)</w:t>
      </w:r>
    </w:p>
    <w:p w14:paraId="1B740D7C" w14:textId="77777777" w:rsidR="00AC6B67" w:rsidRPr="002C343E" w:rsidRDefault="00AC6B67" w:rsidP="00AB443E">
      <w:pPr>
        <w:rPr>
          <w:lang w:val="lt-LT"/>
        </w:rPr>
      </w:pPr>
    </w:p>
    <w:p w14:paraId="4E361634" w14:textId="77777777" w:rsidR="00AC6B67" w:rsidRPr="002C343E" w:rsidRDefault="00AC6B67" w:rsidP="00AB443E">
      <w:pPr>
        <w:rPr>
          <w:lang w:val="lt-LT"/>
        </w:rPr>
      </w:pPr>
    </w:p>
    <w:p w14:paraId="0BFE9FA9"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2C343E">
        <w:rPr>
          <w:b/>
          <w:lang w:val="lt-LT"/>
        </w:rPr>
        <w:t>REGISTRUOTOJO PAVADINIMAS IR ADRESAS</w:t>
      </w:r>
    </w:p>
    <w:p w14:paraId="423FD6E8" w14:textId="77777777" w:rsidR="00AC6B67" w:rsidRPr="002C343E" w:rsidRDefault="00AC6B67" w:rsidP="00AB443E">
      <w:pPr>
        <w:rPr>
          <w:lang w:val="lt-LT"/>
        </w:rPr>
      </w:pPr>
    </w:p>
    <w:p w14:paraId="26246B2F" w14:textId="55724F33" w:rsidR="00B4154A" w:rsidRPr="002C343E" w:rsidRDefault="00B4154A" w:rsidP="00AB443E">
      <w:pPr>
        <w:rPr>
          <w:lang w:val="lt-LT"/>
        </w:rPr>
      </w:pPr>
      <w:r w:rsidRPr="002C343E">
        <w:rPr>
          <w:lang w:val="lt-LT"/>
        </w:rPr>
        <w:t xml:space="preserve">UNIMED PHARMA </w:t>
      </w:r>
      <w:proofErr w:type="spellStart"/>
      <w:r w:rsidRPr="002C343E">
        <w:rPr>
          <w:lang w:val="lt-LT"/>
        </w:rPr>
        <w:t>spol</w:t>
      </w:r>
      <w:proofErr w:type="spellEnd"/>
      <w:r w:rsidRPr="002C343E">
        <w:rPr>
          <w:lang w:val="lt-LT"/>
        </w:rPr>
        <w:t>. s</w:t>
      </w:r>
      <w:r w:rsidR="00445247">
        <w:rPr>
          <w:lang w:val="lt-LT"/>
        </w:rPr>
        <w:t xml:space="preserve"> </w:t>
      </w:r>
      <w:proofErr w:type="spellStart"/>
      <w:r w:rsidRPr="002C343E">
        <w:rPr>
          <w:lang w:val="lt-LT"/>
        </w:rPr>
        <w:t>r.o</w:t>
      </w:r>
      <w:proofErr w:type="spellEnd"/>
      <w:r w:rsidRPr="002C343E">
        <w:rPr>
          <w:lang w:val="lt-LT"/>
        </w:rPr>
        <w:t>.</w:t>
      </w:r>
    </w:p>
    <w:p w14:paraId="5E30A8F0" w14:textId="77777777" w:rsidR="00B4154A" w:rsidRPr="002C343E" w:rsidRDefault="00B4154A" w:rsidP="00AB443E">
      <w:pPr>
        <w:rPr>
          <w:lang w:val="lt-LT"/>
        </w:rPr>
      </w:pPr>
      <w:proofErr w:type="spellStart"/>
      <w:r w:rsidRPr="002C343E">
        <w:rPr>
          <w:lang w:val="lt-LT"/>
        </w:rPr>
        <w:t>Oriešková</w:t>
      </w:r>
      <w:proofErr w:type="spellEnd"/>
      <w:r w:rsidRPr="002C343E">
        <w:rPr>
          <w:lang w:val="lt-LT"/>
        </w:rPr>
        <w:t xml:space="preserve"> 11</w:t>
      </w:r>
    </w:p>
    <w:p w14:paraId="0BCDE83E" w14:textId="77777777" w:rsidR="00B4154A" w:rsidRPr="002C343E" w:rsidRDefault="00B4154A" w:rsidP="00AB443E">
      <w:pPr>
        <w:rPr>
          <w:lang w:val="lt-LT"/>
        </w:rPr>
      </w:pPr>
      <w:r w:rsidRPr="002C343E">
        <w:rPr>
          <w:lang w:val="lt-LT"/>
        </w:rPr>
        <w:t>821 05 Bratislava</w:t>
      </w:r>
    </w:p>
    <w:p w14:paraId="755338F5" w14:textId="77777777" w:rsidR="00B4154A" w:rsidRPr="002C343E" w:rsidRDefault="00B4154A" w:rsidP="00AB443E">
      <w:pPr>
        <w:rPr>
          <w:lang w:val="lt-LT"/>
        </w:rPr>
      </w:pPr>
      <w:r w:rsidRPr="002C343E">
        <w:rPr>
          <w:lang w:val="lt-LT"/>
        </w:rPr>
        <w:t>Slovakija</w:t>
      </w:r>
    </w:p>
    <w:p w14:paraId="14BD162D" w14:textId="77777777" w:rsidR="00AC6B67" w:rsidRPr="002C343E" w:rsidRDefault="00AC6B67" w:rsidP="00AB443E">
      <w:pPr>
        <w:rPr>
          <w:lang w:val="lt-LT"/>
        </w:rPr>
      </w:pPr>
    </w:p>
    <w:p w14:paraId="350889E6" w14:textId="77777777" w:rsidR="00AC6B67" w:rsidRPr="002C343E" w:rsidRDefault="00AC6B67" w:rsidP="00AB443E">
      <w:pPr>
        <w:rPr>
          <w:lang w:val="lt-LT"/>
        </w:rPr>
      </w:pPr>
    </w:p>
    <w:p w14:paraId="239F1652"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 xml:space="preserve">REGISTRACIJOS PAŽYMĖJIMO NUMERIS (-IAI) </w:t>
      </w:r>
    </w:p>
    <w:p w14:paraId="2928127F" w14:textId="77777777" w:rsidR="00AC6B67" w:rsidRPr="002C343E" w:rsidRDefault="00AC6B67" w:rsidP="00AB443E">
      <w:pPr>
        <w:rPr>
          <w:lang w:val="lt-LT"/>
        </w:rPr>
      </w:pPr>
    </w:p>
    <w:p w14:paraId="015A494A" w14:textId="7B711C9A" w:rsidR="005D7670" w:rsidRPr="002C343E" w:rsidRDefault="00770880" w:rsidP="00AB443E">
      <w:pPr>
        <w:rPr>
          <w:shd w:val="clear" w:color="auto" w:fill="D9D9D9" w:themeFill="background1" w:themeFillShade="D9"/>
          <w:lang w:val="lt-LT"/>
        </w:rPr>
      </w:pPr>
      <w:r w:rsidRPr="002C343E">
        <w:rPr>
          <w:lang w:val="lt-LT"/>
        </w:rPr>
        <w:t xml:space="preserve">LT/1/20/4524/002 </w:t>
      </w:r>
      <w:r w:rsidRPr="002C343E">
        <w:rPr>
          <w:shd w:val="clear" w:color="auto" w:fill="D9D9D9" w:themeFill="background1" w:themeFillShade="D9"/>
          <w:lang w:val="lt-LT"/>
        </w:rPr>
        <w:t>– 10</w:t>
      </w:r>
      <w:r w:rsidR="00B947D3" w:rsidRPr="002C343E">
        <w:rPr>
          <w:shd w:val="clear" w:color="auto" w:fill="D9D9D9" w:themeFill="background1" w:themeFillShade="D9"/>
          <w:lang w:val="lt-LT"/>
        </w:rPr>
        <w:t> </w:t>
      </w:r>
      <w:r w:rsidRPr="002C343E">
        <w:rPr>
          <w:shd w:val="clear" w:color="auto" w:fill="D9D9D9" w:themeFill="background1" w:themeFillShade="D9"/>
          <w:lang w:val="lt-LT"/>
        </w:rPr>
        <w:t>ml, N1</w:t>
      </w:r>
    </w:p>
    <w:p w14:paraId="7FBA435E" w14:textId="3D634086" w:rsidR="005D7670" w:rsidRPr="002C343E" w:rsidRDefault="005D7670" w:rsidP="00AB443E">
      <w:pPr>
        <w:rPr>
          <w:shd w:val="clear" w:color="auto" w:fill="D9D9D9" w:themeFill="background1" w:themeFillShade="D9"/>
          <w:lang w:val="lt-LT"/>
        </w:rPr>
      </w:pPr>
      <w:r w:rsidRPr="002C343E">
        <w:rPr>
          <w:shd w:val="clear" w:color="auto" w:fill="D9D9D9" w:themeFill="background1" w:themeFillShade="D9"/>
          <w:lang w:val="lt-LT"/>
        </w:rPr>
        <w:t>LT/1/20/4524/001 – 5</w:t>
      </w:r>
      <w:r w:rsidR="00B947D3" w:rsidRPr="002C343E">
        <w:rPr>
          <w:shd w:val="clear" w:color="auto" w:fill="D9D9D9" w:themeFill="background1" w:themeFillShade="D9"/>
          <w:lang w:val="lt-LT"/>
        </w:rPr>
        <w:t> </w:t>
      </w:r>
      <w:r w:rsidRPr="002C343E">
        <w:rPr>
          <w:shd w:val="clear" w:color="auto" w:fill="D9D9D9" w:themeFill="background1" w:themeFillShade="D9"/>
          <w:lang w:val="lt-LT"/>
        </w:rPr>
        <w:t>ml, N1</w:t>
      </w:r>
    </w:p>
    <w:p w14:paraId="27B762CA" w14:textId="23AF22D5" w:rsidR="00AC6B67" w:rsidRPr="002C343E" w:rsidRDefault="00B80631" w:rsidP="00AB443E">
      <w:pPr>
        <w:rPr>
          <w:lang w:val="lt-LT"/>
        </w:rPr>
      </w:pPr>
      <w:r w:rsidRPr="008D540D">
        <w:rPr>
          <w:highlight w:val="lightGray"/>
          <w:lang w:val="lt-LT"/>
        </w:rPr>
        <w:t>LT/1/20/4524/00</w:t>
      </w:r>
      <w:r w:rsidR="000130CB" w:rsidRPr="002C343E">
        <w:rPr>
          <w:highlight w:val="lightGray"/>
          <w:lang w:val="lt-LT"/>
        </w:rPr>
        <w:t>3</w:t>
      </w:r>
      <w:r w:rsidRPr="008D540D">
        <w:rPr>
          <w:highlight w:val="lightGray"/>
          <w:lang w:val="lt-LT"/>
        </w:rPr>
        <w:t xml:space="preserve"> – 5</w:t>
      </w:r>
      <w:r w:rsidR="00B947D3" w:rsidRPr="002C343E">
        <w:rPr>
          <w:highlight w:val="lightGray"/>
          <w:lang w:val="lt-LT"/>
        </w:rPr>
        <w:t> </w:t>
      </w:r>
      <w:r w:rsidRPr="008D540D">
        <w:rPr>
          <w:highlight w:val="lightGray"/>
          <w:lang w:val="lt-LT"/>
        </w:rPr>
        <w:t>ml, N3</w:t>
      </w:r>
    </w:p>
    <w:p w14:paraId="059F56DB" w14:textId="77777777" w:rsidR="00B80631" w:rsidRPr="002C343E" w:rsidRDefault="00B80631" w:rsidP="00AB443E">
      <w:pPr>
        <w:rPr>
          <w:lang w:val="lt-LT"/>
        </w:rPr>
      </w:pPr>
    </w:p>
    <w:p w14:paraId="4155A524" w14:textId="77777777" w:rsidR="00AC6B67" w:rsidRPr="002C343E" w:rsidRDefault="00AC6B67" w:rsidP="00AB443E">
      <w:pPr>
        <w:rPr>
          <w:lang w:val="lt-LT"/>
        </w:rPr>
      </w:pPr>
    </w:p>
    <w:p w14:paraId="0DAD340B"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SERIJOS NUMERIS</w:t>
      </w:r>
    </w:p>
    <w:p w14:paraId="48B234EE" w14:textId="77777777" w:rsidR="00AC6B67" w:rsidRPr="002C343E" w:rsidRDefault="00AC6B67" w:rsidP="00AB443E">
      <w:pPr>
        <w:rPr>
          <w:i/>
          <w:lang w:val="lt-LT"/>
        </w:rPr>
      </w:pPr>
    </w:p>
    <w:p w14:paraId="77A56B5E" w14:textId="77777777" w:rsidR="00B4154A" w:rsidRPr="002C343E" w:rsidRDefault="00B4154A" w:rsidP="00AB443E">
      <w:pPr>
        <w:rPr>
          <w:lang w:val="lt-LT"/>
        </w:rPr>
      </w:pPr>
      <w:r w:rsidRPr="002C343E">
        <w:rPr>
          <w:lang w:val="lt-LT"/>
        </w:rPr>
        <w:t>Lot</w:t>
      </w:r>
    </w:p>
    <w:p w14:paraId="2014FE58" w14:textId="77777777" w:rsidR="00B4154A" w:rsidRPr="002C343E" w:rsidRDefault="00B4154A" w:rsidP="00AB443E">
      <w:pPr>
        <w:rPr>
          <w:i/>
          <w:lang w:val="lt-LT"/>
        </w:rPr>
      </w:pPr>
    </w:p>
    <w:p w14:paraId="606E3FEC" w14:textId="77777777" w:rsidR="00AC6B67" w:rsidRPr="002C343E" w:rsidRDefault="00AC6B67" w:rsidP="00AB443E">
      <w:pPr>
        <w:rPr>
          <w:lang w:val="lt-LT"/>
        </w:rPr>
      </w:pPr>
    </w:p>
    <w:p w14:paraId="0097254B"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PARDAVIMO (IŠDAVIMO) TVARKA</w:t>
      </w:r>
    </w:p>
    <w:p w14:paraId="417E5895" w14:textId="77777777" w:rsidR="00AC6B67" w:rsidRPr="002C343E" w:rsidRDefault="00AC6B67" w:rsidP="00AB443E">
      <w:pPr>
        <w:rPr>
          <w:i/>
          <w:lang w:val="lt-LT"/>
        </w:rPr>
      </w:pPr>
    </w:p>
    <w:p w14:paraId="271917A9" w14:textId="77777777" w:rsidR="00422E7E" w:rsidRPr="002C343E" w:rsidRDefault="00422E7E" w:rsidP="00AB443E">
      <w:pPr>
        <w:rPr>
          <w:lang w:val="lt-LT"/>
        </w:rPr>
      </w:pPr>
      <w:r w:rsidRPr="002C343E">
        <w:rPr>
          <w:lang w:val="lt-LT"/>
        </w:rPr>
        <w:t>Receptinis vaistas.</w:t>
      </w:r>
    </w:p>
    <w:p w14:paraId="08AD70EF" w14:textId="77777777" w:rsidR="00422E7E" w:rsidRPr="002C343E" w:rsidRDefault="00422E7E" w:rsidP="00AB443E">
      <w:pPr>
        <w:rPr>
          <w:i/>
          <w:lang w:val="lt-LT"/>
        </w:rPr>
      </w:pPr>
    </w:p>
    <w:p w14:paraId="00D23FB1" w14:textId="77777777" w:rsidR="00AC6B67" w:rsidRPr="002C343E" w:rsidRDefault="00AC6B67" w:rsidP="00AB443E">
      <w:pPr>
        <w:rPr>
          <w:lang w:val="lt-LT"/>
        </w:rPr>
      </w:pPr>
    </w:p>
    <w:p w14:paraId="1CE22BFD"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VARTOJIMO INSTRUKCIJA</w:t>
      </w:r>
    </w:p>
    <w:p w14:paraId="2BBE55B7" w14:textId="77777777" w:rsidR="00AC6B67" w:rsidRPr="002C343E" w:rsidRDefault="00AC6B67" w:rsidP="00AB443E">
      <w:pPr>
        <w:rPr>
          <w:lang w:val="lt-LT"/>
        </w:rPr>
      </w:pPr>
    </w:p>
    <w:p w14:paraId="3FEB136D" w14:textId="77777777" w:rsidR="00AC6B67" w:rsidRPr="002C343E" w:rsidRDefault="00AC6B67" w:rsidP="00AB443E">
      <w:pPr>
        <w:rPr>
          <w:lang w:val="lt-LT"/>
        </w:rPr>
      </w:pPr>
    </w:p>
    <w:p w14:paraId="385518CC"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2C343E">
        <w:rPr>
          <w:b/>
          <w:lang w:val="lt-LT"/>
        </w:rPr>
        <w:t>INFORMACIJA BRAILIO RAŠTU</w:t>
      </w:r>
    </w:p>
    <w:p w14:paraId="33A52453" w14:textId="77777777" w:rsidR="00AC6B67" w:rsidRPr="002C343E" w:rsidRDefault="00AC6B67" w:rsidP="00AB443E">
      <w:pPr>
        <w:rPr>
          <w:lang w:val="lt-LT"/>
        </w:rPr>
      </w:pPr>
    </w:p>
    <w:p w14:paraId="616F524D" w14:textId="1292E64A" w:rsidR="00D0399C" w:rsidRPr="008D540D" w:rsidRDefault="00891047" w:rsidP="00AB443E">
      <w:pPr>
        <w:rPr>
          <w:iCs/>
          <w:lang w:val="lt-LT"/>
        </w:rPr>
      </w:pPr>
      <w:proofErr w:type="spellStart"/>
      <w:r w:rsidRPr="008D540D">
        <w:rPr>
          <w:iCs/>
          <w:lang w:val="lt-LT"/>
        </w:rPr>
        <w:t>olopatadine</w:t>
      </w:r>
      <w:proofErr w:type="spellEnd"/>
      <w:r w:rsidRPr="008D540D">
        <w:rPr>
          <w:iCs/>
          <w:lang w:val="lt-LT"/>
        </w:rPr>
        <w:t xml:space="preserve"> </w:t>
      </w:r>
      <w:proofErr w:type="spellStart"/>
      <w:r w:rsidRPr="008D540D">
        <w:rPr>
          <w:iCs/>
          <w:lang w:val="lt-LT"/>
        </w:rPr>
        <w:t>unimed</w:t>
      </w:r>
      <w:proofErr w:type="spellEnd"/>
      <w:r w:rsidRPr="008D540D">
        <w:rPr>
          <w:iCs/>
          <w:lang w:val="lt-LT"/>
        </w:rPr>
        <w:t xml:space="preserve"> </w:t>
      </w:r>
      <w:proofErr w:type="spellStart"/>
      <w:r w:rsidRPr="008D540D">
        <w:rPr>
          <w:iCs/>
          <w:lang w:val="lt-LT"/>
        </w:rPr>
        <w:t>pharma</w:t>
      </w:r>
      <w:proofErr w:type="spellEnd"/>
    </w:p>
    <w:p w14:paraId="06B53F20" w14:textId="77777777" w:rsidR="00AC6B67" w:rsidRPr="002C343E" w:rsidRDefault="00AC6B67" w:rsidP="00AB443E">
      <w:pPr>
        <w:rPr>
          <w:shd w:val="clear" w:color="auto" w:fill="CCCCCC"/>
          <w:lang w:val="lt-LT"/>
        </w:rPr>
      </w:pPr>
    </w:p>
    <w:p w14:paraId="7243585B" w14:textId="77777777" w:rsidR="00AC6B67" w:rsidRPr="002C343E" w:rsidRDefault="00AC6B67" w:rsidP="00AB443E">
      <w:pPr>
        <w:rPr>
          <w:shd w:val="clear" w:color="auto" w:fill="CCCCCC"/>
          <w:lang w:val="lt-LT"/>
        </w:rPr>
      </w:pPr>
    </w:p>
    <w:p w14:paraId="1CA1A1EF"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2C343E">
        <w:rPr>
          <w:b/>
          <w:lang w:val="lt-LT"/>
        </w:rPr>
        <w:t>UNIKALUS IDENTIFIKATORIUS – 2D BRŪKŠNINIS KODAS</w:t>
      </w:r>
    </w:p>
    <w:p w14:paraId="7FCDFF80" w14:textId="77777777" w:rsidR="00AC6B67" w:rsidRPr="002C343E" w:rsidRDefault="00AC6B67" w:rsidP="00AB443E">
      <w:pPr>
        <w:rPr>
          <w:lang w:val="lt-LT"/>
        </w:rPr>
      </w:pPr>
    </w:p>
    <w:p w14:paraId="1CCFBBC0" w14:textId="77777777" w:rsidR="00AC6B67" w:rsidRPr="002C343E" w:rsidRDefault="00AC6B67" w:rsidP="00AB443E">
      <w:pPr>
        <w:rPr>
          <w:shd w:val="clear" w:color="auto" w:fill="CCCCCC"/>
          <w:lang w:val="lt-LT"/>
        </w:rPr>
      </w:pPr>
      <w:r w:rsidRPr="002C343E">
        <w:rPr>
          <w:highlight w:val="lightGray"/>
          <w:lang w:val="lt-LT"/>
        </w:rPr>
        <w:t>2D brūkšninis kodas su nurodytu unikaliu identifikatoriumi.</w:t>
      </w:r>
    </w:p>
    <w:p w14:paraId="68627E1A" w14:textId="77777777" w:rsidR="00AC6B67" w:rsidRPr="002C343E" w:rsidRDefault="00AC6B67" w:rsidP="00AB443E">
      <w:pPr>
        <w:rPr>
          <w:lang w:val="lt-LT"/>
        </w:rPr>
      </w:pPr>
    </w:p>
    <w:p w14:paraId="258CA4FB" w14:textId="77777777" w:rsidR="00AC6B67" w:rsidRPr="002C343E" w:rsidRDefault="00AC6B67" w:rsidP="00AB443E">
      <w:pPr>
        <w:rPr>
          <w:lang w:val="lt-LT"/>
        </w:rPr>
      </w:pPr>
    </w:p>
    <w:p w14:paraId="1FA1FC7D" w14:textId="77777777" w:rsidR="00AC6B67" w:rsidRPr="002C343E" w:rsidRDefault="00AC6B67" w:rsidP="008D540D">
      <w:pPr>
        <w:keepNext/>
        <w:widowControl/>
        <w:numPr>
          <w:ilvl w:val="1"/>
          <w:numId w:val="11"/>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2C343E">
        <w:rPr>
          <w:b/>
          <w:lang w:val="lt-LT"/>
        </w:rPr>
        <w:t>UNIKALUS IDENTIFIKATORIUS – ŽMONĖMS SUPRANTAMI DUOMENYS</w:t>
      </w:r>
    </w:p>
    <w:p w14:paraId="24600FF1" w14:textId="77777777" w:rsidR="00AC6B67" w:rsidRPr="002C343E" w:rsidRDefault="00AC6B67" w:rsidP="00AB443E">
      <w:pPr>
        <w:rPr>
          <w:lang w:val="lt-LT"/>
        </w:rPr>
      </w:pPr>
    </w:p>
    <w:p w14:paraId="29F6D468" w14:textId="17910A77" w:rsidR="005C6A95" w:rsidRPr="002C343E" w:rsidRDefault="005C6A95" w:rsidP="00AB443E">
      <w:pPr>
        <w:rPr>
          <w:b/>
          <w:noProof/>
          <w:u w:val="single"/>
          <w:lang w:val="lt-LT"/>
        </w:rPr>
      </w:pPr>
      <w:bookmarkStart w:id="5" w:name="OLE_LINK420"/>
      <w:bookmarkStart w:id="6" w:name="OLE_LINK421"/>
      <w:r w:rsidRPr="002C343E">
        <w:rPr>
          <w:b/>
          <w:noProof/>
          <w:highlight w:val="lightGray"/>
          <w:u w:val="single"/>
          <w:lang w:val="lt-LT"/>
        </w:rPr>
        <w:t>1</w:t>
      </w:r>
      <w:r w:rsidR="002D45E6" w:rsidRPr="002C343E">
        <w:rPr>
          <w:b/>
          <w:noProof/>
          <w:highlight w:val="lightGray"/>
          <w:u w:val="single"/>
          <w:lang w:val="lt-LT"/>
        </w:rPr>
        <w:t> </w:t>
      </w:r>
      <w:r w:rsidRPr="002C343E">
        <w:rPr>
          <w:b/>
          <w:noProof/>
          <w:highlight w:val="lightGray"/>
          <w:u w:val="single"/>
          <w:lang w:val="lt-LT"/>
        </w:rPr>
        <w:t>x</w:t>
      </w:r>
      <w:r w:rsidR="002D45E6" w:rsidRPr="002C343E">
        <w:rPr>
          <w:b/>
          <w:noProof/>
          <w:highlight w:val="lightGray"/>
          <w:u w:val="single"/>
          <w:lang w:val="lt-LT"/>
        </w:rPr>
        <w:t> </w:t>
      </w:r>
      <w:r w:rsidRPr="002C343E">
        <w:rPr>
          <w:b/>
          <w:noProof/>
          <w:highlight w:val="lightGray"/>
          <w:u w:val="single"/>
          <w:lang w:val="lt-LT"/>
        </w:rPr>
        <w:t>5</w:t>
      </w:r>
      <w:r w:rsidR="00765AEF" w:rsidRPr="002C343E">
        <w:rPr>
          <w:b/>
          <w:noProof/>
          <w:highlight w:val="lightGray"/>
          <w:u w:val="single"/>
          <w:lang w:val="lt-LT"/>
        </w:rPr>
        <w:t> </w:t>
      </w:r>
      <w:r w:rsidRPr="002C343E">
        <w:rPr>
          <w:b/>
          <w:noProof/>
          <w:highlight w:val="lightGray"/>
          <w:u w:val="single"/>
          <w:lang w:val="lt-LT"/>
        </w:rPr>
        <w:t>ml ir 1</w:t>
      </w:r>
      <w:r w:rsidR="002D45E6" w:rsidRPr="002C343E">
        <w:rPr>
          <w:b/>
          <w:noProof/>
          <w:highlight w:val="lightGray"/>
          <w:u w:val="single"/>
          <w:lang w:val="lt-LT"/>
        </w:rPr>
        <w:t> </w:t>
      </w:r>
      <w:r w:rsidRPr="002C343E">
        <w:rPr>
          <w:b/>
          <w:noProof/>
          <w:highlight w:val="lightGray"/>
          <w:u w:val="single"/>
          <w:lang w:val="lt-LT"/>
        </w:rPr>
        <w:t>x</w:t>
      </w:r>
      <w:r w:rsidR="002D45E6" w:rsidRPr="002C343E">
        <w:rPr>
          <w:b/>
          <w:noProof/>
          <w:highlight w:val="lightGray"/>
          <w:u w:val="single"/>
          <w:lang w:val="lt-LT"/>
        </w:rPr>
        <w:t> </w:t>
      </w:r>
      <w:r w:rsidRPr="002C343E">
        <w:rPr>
          <w:b/>
          <w:noProof/>
          <w:highlight w:val="lightGray"/>
          <w:u w:val="single"/>
          <w:lang w:val="lt-LT"/>
        </w:rPr>
        <w:t>10</w:t>
      </w:r>
      <w:r w:rsidR="00765AEF" w:rsidRPr="002C343E">
        <w:rPr>
          <w:b/>
          <w:noProof/>
          <w:highlight w:val="lightGray"/>
          <w:u w:val="single"/>
          <w:lang w:val="lt-LT"/>
        </w:rPr>
        <w:t> </w:t>
      </w:r>
      <w:r w:rsidRPr="002C343E">
        <w:rPr>
          <w:b/>
          <w:noProof/>
          <w:highlight w:val="lightGray"/>
          <w:u w:val="single"/>
          <w:lang w:val="lt-LT"/>
        </w:rPr>
        <w:t>ml pakuotėms:</w:t>
      </w:r>
    </w:p>
    <w:bookmarkEnd w:id="5"/>
    <w:bookmarkEnd w:id="6"/>
    <w:p w14:paraId="07D75F73" w14:textId="77777777" w:rsidR="00786F48" w:rsidRPr="002C343E" w:rsidRDefault="00786F48" w:rsidP="00AB443E">
      <w:pPr>
        <w:tabs>
          <w:tab w:val="left" w:pos="567"/>
        </w:tabs>
        <w:rPr>
          <w:highlight w:val="lightGray"/>
          <w:lang w:val="lt-LT" w:bidi="ar-SA"/>
        </w:rPr>
      </w:pPr>
      <w:r w:rsidRPr="002C343E">
        <w:rPr>
          <w:highlight w:val="lightGray"/>
          <w:lang w:val="lt-LT"/>
        </w:rPr>
        <w:t>Duomenys nebūtini.</w:t>
      </w:r>
    </w:p>
    <w:p w14:paraId="6C7566DD" w14:textId="5B04CB54" w:rsidR="00786F48" w:rsidRPr="002C343E" w:rsidRDefault="00786F48" w:rsidP="00AB443E">
      <w:pPr>
        <w:tabs>
          <w:tab w:val="left" w:pos="567"/>
        </w:tabs>
        <w:rPr>
          <w:lang w:val="lt-LT" w:eastAsia="lt-LT"/>
        </w:rPr>
      </w:pPr>
      <w:r w:rsidRPr="002C343E">
        <w:rPr>
          <w:highlight w:val="lightGray"/>
          <w:lang w:val="lt-LT"/>
        </w:rPr>
        <w:t>Pakuotės parametrai centimetrais</w:t>
      </w:r>
      <w:r w:rsidR="002D45E6" w:rsidRPr="002C343E">
        <w:rPr>
          <w:highlight w:val="lightGray"/>
          <w:lang w:val="lt-LT"/>
        </w:rPr>
        <w:t>:</w:t>
      </w:r>
      <w:r w:rsidRPr="002C343E">
        <w:rPr>
          <w:highlight w:val="lightGray"/>
          <w:lang w:val="lt-LT"/>
        </w:rPr>
        <w:t xml:space="preserve"> 3 cm x 3 cm x 7 cm</w:t>
      </w:r>
    </w:p>
    <w:p w14:paraId="31475468" w14:textId="77777777" w:rsidR="00786F48" w:rsidRPr="002C343E" w:rsidRDefault="00786F48" w:rsidP="00AB443E">
      <w:pPr>
        <w:rPr>
          <w:lang w:val="lt-LT"/>
        </w:rPr>
      </w:pPr>
    </w:p>
    <w:p w14:paraId="790BBAC7" w14:textId="7A260324" w:rsidR="005C6A95" w:rsidRPr="002C343E" w:rsidRDefault="005C6A95" w:rsidP="00AB443E">
      <w:pPr>
        <w:rPr>
          <w:b/>
          <w:noProof/>
          <w:u w:val="single"/>
          <w:lang w:val="lt-LT"/>
        </w:rPr>
      </w:pPr>
      <w:r w:rsidRPr="002C343E">
        <w:rPr>
          <w:b/>
          <w:noProof/>
          <w:highlight w:val="lightGray"/>
          <w:u w:val="single"/>
          <w:lang w:val="lt-LT"/>
        </w:rPr>
        <w:t>3</w:t>
      </w:r>
      <w:r w:rsidR="002D45E6" w:rsidRPr="002C343E">
        <w:rPr>
          <w:b/>
          <w:noProof/>
          <w:highlight w:val="lightGray"/>
          <w:u w:val="single"/>
          <w:lang w:val="lt-LT"/>
        </w:rPr>
        <w:t> </w:t>
      </w:r>
      <w:r w:rsidRPr="002C343E">
        <w:rPr>
          <w:b/>
          <w:noProof/>
          <w:highlight w:val="lightGray"/>
          <w:u w:val="single"/>
          <w:lang w:val="lt-LT"/>
        </w:rPr>
        <w:t>x</w:t>
      </w:r>
      <w:r w:rsidR="002D45E6" w:rsidRPr="002C343E">
        <w:rPr>
          <w:b/>
          <w:noProof/>
          <w:highlight w:val="lightGray"/>
          <w:u w:val="single"/>
          <w:lang w:val="lt-LT"/>
        </w:rPr>
        <w:t> </w:t>
      </w:r>
      <w:r w:rsidRPr="002C343E">
        <w:rPr>
          <w:b/>
          <w:noProof/>
          <w:highlight w:val="lightGray"/>
          <w:u w:val="single"/>
          <w:lang w:val="lt-LT"/>
        </w:rPr>
        <w:t>5</w:t>
      </w:r>
      <w:r w:rsidR="00765AEF" w:rsidRPr="002C343E">
        <w:rPr>
          <w:b/>
          <w:noProof/>
          <w:highlight w:val="lightGray"/>
          <w:u w:val="single"/>
          <w:lang w:val="lt-LT"/>
        </w:rPr>
        <w:t> </w:t>
      </w:r>
      <w:r w:rsidRPr="002C343E">
        <w:rPr>
          <w:b/>
          <w:noProof/>
          <w:highlight w:val="lightGray"/>
          <w:u w:val="single"/>
          <w:lang w:val="lt-LT"/>
        </w:rPr>
        <w:t>ml pakuot</w:t>
      </w:r>
      <w:r w:rsidR="00EC76E8" w:rsidRPr="002C343E">
        <w:rPr>
          <w:b/>
          <w:noProof/>
          <w:highlight w:val="lightGray"/>
          <w:u w:val="single"/>
          <w:lang w:val="lt-LT"/>
        </w:rPr>
        <w:t>ei:</w:t>
      </w:r>
    </w:p>
    <w:p w14:paraId="6B115B61" w14:textId="50A9A362" w:rsidR="002D2A77" w:rsidRPr="008D540D" w:rsidRDefault="00EC76E8" w:rsidP="00AB443E">
      <w:pPr>
        <w:rPr>
          <w:lang w:val="lt-LT"/>
        </w:rPr>
      </w:pPr>
      <w:bookmarkStart w:id="7" w:name="OLE_LINK33"/>
      <w:bookmarkStart w:id="8" w:name="OLE_LINK34"/>
      <w:r w:rsidRPr="008D540D">
        <w:rPr>
          <w:lang w:val="lt-LT"/>
        </w:rPr>
        <w:t>PC</w:t>
      </w:r>
      <w:r w:rsidR="00891047">
        <w:rPr>
          <w:lang w:val="lt-LT"/>
        </w:rPr>
        <w:t xml:space="preserve"> </w:t>
      </w:r>
      <w:r w:rsidR="00891047" w:rsidRPr="008B6A1B">
        <w:rPr>
          <w:highlight w:val="lightGray"/>
          <w:lang w:val="lt-LT"/>
        </w:rPr>
        <w:t>{numeris}</w:t>
      </w:r>
    </w:p>
    <w:p w14:paraId="0DA04BE1" w14:textId="2DC6C5B3" w:rsidR="00EC76E8" w:rsidRPr="008D540D" w:rsidRDefault="00EC76E8" w:rsidP="00AB443E">
      <w:pPr>
        <w:rPr>
          <w:shd w:val="clear" w:color="auto" w:fill="CCCCCC"/>
          <w:lang w:val="lt-LT"/>
        </w:rPr>
      </w:pPr>
      <w:r w:rsidRPr="008D540D">
        <w:rPr>
          <w:lang w:val="lt-LT"/>
        </w:rPr>
        <w:t>SN</w:t>
      </w:r>
      <w:r w:rsidR="00891047">
        <w:rPr>
          <w:lang w:val="lt-LT"/>
        </w:rPr>
        <w:t xml:space="preserve"> </w:t>
      </w:r>
      <w:r w:rsidR="00891047" w:rsidRPr="008B6A1B">
        <w:rPr>
          <w:highlight w:val="lightGray"/>
          <w:lang w:val="lt-LT"/>
        </w:rPr>
        <w:t>{numeris}</w:t>
      </w:r>
    </w:p>
    <w:bookmarkEnd w:id="7"/>
    <w:bookmarkEnd w:id="8"/>
    <w:p w14:paraId="4D0DDDC9" w14:textId="77777777" w:rsidR="00AC6B67" w:rsidRPr="002C343E" w:rsidRDefault="00AC6B67" w:rsidP="00AB443E">
      <w:pPr>
        <w:rPr>
          <w:vanish/>
          <w:lang w:val="lt-LT"/>
        </w:rPr>
      </w:pPr>
    </w:p>
    <w:p w14:paraId="28023DBD" w14:textId="77777777" w:rsidR="00AC6B67" w:rsidRPr="002C343E" w:rsidRDefault="00B4154A" w:rsidP="00AB443E">
      <w:pPr>
        <w:rPr>
          <w:lang w:val="lt-LT"/>
        </w:rPr>
      </w:pPr>
      <w:r w:rsidRPr="008D540D">
        <w:rPr>
          <w:highlight w:val="lightGray"/>
          <w:lang w:val="lt-LT"/>
        </w:rPr>
        <w:t>EAN kodas</w:t>
      </w:r>
    </w:p>
    <w:p w14:paraId="79074DB4" w14:textId="77777777" w:rsidR="00AC6B67" w:rsidRPr="002C343E" w:rsidRDefault="00AC6B67" w:rsidP="00AB443E">
      <w:pPr>
        <w:rPr>
          <w:b/>
          <w:lang w:val="lt-LT"/>
        </w:rPr>
      </w:pPr>
      <w:r w:rsidRPr="002C343E">
        <w:rPr>
          <w:lang w:val="lt-LT"/>
        </w:rPr>
        <w:br w:type="page"/>
      </w:r>
    </w:p>
    <w:p w14:paraId="283CEEA0" w14:textId="77777777" w:rsidR="003218D2" w:rsidRPr="002C343E" w:rsidRDefault="003218D2" w:rsidP="00AB443E">
      <w:pPr>
        <w:pBdr>
          <w:top w:val="single" w:sz="4" w:space="1" w:color="auto"/>
          <w:left w:val="single" w:sz="4" w:space="4" w:color="auto"/>
          <w:bottom w:val="single" w:sz="4" w:space="1" w:color="auto"/>
          <w:right w:val="single" w:sz="4" w:space="4" w:color="auto"/>
        </w:pBdr>
        <w:rPr>
          <w:b/>
          <w:lang w:val="lt-LT"/>
        </w:rPr>
      </w:pPr>
      <w:r w:rsidRPr="002C343E">
        <w:rPr>
          <w:b/>
          <w:lang w:val="lt-LT"/>
        </w:rPr>
        <w:lastRenderedPageBreak/>
        <w:t>MINIMALI INFORMACIJA ANT MAŽŲ VIDINIŲ PAKUOČIŲ</w:t>
      </w:r>
    </w:p>
    <w:p w14:paraId="449B29E5" w14:textId="77777777" w:rsidR="003218D2" w:rsidRPr="002C343E" w:rsidRDefault="003218D2" w:rsidP="00AB443E">
      <w:pPr>
        <w:pBdr>
          <w:top w:val="single" w:sz="4" w:space="1" w:color="auto"/>
          <w:left w:val="single" w:sz="4" w:space="4" w:color="auto"/>
          <w:bottom w:val="single" w:sz="4" w:space="1" w:color="auto"/>
          <w:right w:val="single" w:sz="4" w:space="4" w:color="auto"/>
        </w:pBdr>
        <w:rPr>
          <w:b/>
          <w:lang w:val="lt-LT"/>
        </w:rPr>
      </w:pPr>
    </w:p>
    <w:p w14:paraId="0FA311C2" w14:textId="77777777" w:rsidR="003218D2" w:rsidRPr="002C343E" w:rsidRDefault="003218D2" w:rsidP="00AB443E">
      <w:pPr>
        <w:pBdr>
          <w:top w:val="single" w:sz="4" w:space="1" w:color="auto"/>
          <w:left w:val="single" w:sz="4" w:space="4" w:color="auto"/>
          <w:bottom w:val="single" w:sz="4" w:space="1" w:color="auto"/>
          <w:right w:val="single" w:sz="4" w:space="4" w:color="auto"/>
        </w:pBdr>
        <w:rPr>
          <w:b/>
          <w:lang w:val="lt-LT"/>
        </w:rPr>
      </w:pPr>
      <w:r w:rsidRPr="002C343E">
        <w:rPr>
          <w:b/>
          <w:lang w:val="lt-LT"/>
        </w:rPr>
        <w:t>BUTELIUKO ETIKETĖ</w:t>
      </w:r>
    </w:p>
    <w:p w14:paraId="7DECF19A" w14:textId="77777777" w:rsidR="003218D2" w:rsidRPr="002C343E" w:rsidRDefault="003218D2" w:rsidP="00AB443E">
      <w:pPr>
        <w:rPr>
          <w:lang w:val="lt-LT"/>
        </w:rPr>
      </w:pPr>
    </w:p>
    <w:p w14:paraId="05FD8EA5" w14:textId="77777777" w:rsidR="003218D2" w:rsidRPr="002C343E" w:rsidRDefault="003218D2" w:rsidP="00AB443E">
      <w:pPr>
        <w:rPr>
          <w:lang w:val="lt-LT"/>
        </w:rPr>
      </w:pPr>
    </w:p>
    <w:p w14:paraId="6B56006B" w14:textId="77777777" w:rsidR="003218D2" w:rsidRPr="002C343E" w:rsidRDefault="003218D2" w:rsidP="008D540D">
      <w:pPr>
        <w:widowControl/>
        <w:numPr>
          <w:ilvl w:val="0"/>
          <w:numId w:val="10"/>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2C343E">
        <w:rPr>
          <w:b/>
          <w:lang w:val="lt-LT"/>
        </w:rPr>
        <w:t>VAISTINIO PREPARATO PAVADINIMAS IR VARTOJIMO BŪDAS (-AI)</w:t>
      </w:r>
    </w:p>
    <w:p w14:paraId="5D5AF6B7" w14:textId="77777777" w:rsidR="003218D2" w:rsidRPr="002C343E" w:rsidRDefault="003218D2" w:rsidP="008D540D">
      <w:pPr>
        <w:rPr>
          <w:lang w:val="lt-LT"/>
        </w:rPr>
      </w:pPr>
    </w:p>
    <w:p w14:paraId="05B7AF6A" w14:textId="77777777" w:rsidR="003218D2" w:rsidRPr="002C343E" w:rsidRDefault="003218D2" w:rsidP="00AB443E">
      <w:pPr>
        <w:pStyle w:val="Pagrindinistekstas"/>
        <w:rPr>
          <w:lang w:val="lt-LT"/>
        </w:rPr>
      </w:pPr>
      <w:proofErr w:type="spellStart"/>
      <w:r w:rsidRPr="002C343E">
        <w:rPr>
          <w:lang w:val="lt-LT"/>
        </w:rPr>
        <w:t>Olopatadine</w:t>
      </w:r>
      <w:proofErr w:type="spellEnd"/>
      <w:r w:rsidRPr="002C343E">
        <w:rPr>
          <w:lang w:val="lt-LT"/>
        </w:rPr>
        <w:t xml:space="preserve"> UNIMED PHARMA 1</w:t>
      </w:r>
      <w:r w:rsidR="00AC6B67" w:rsidRPr="002C343E">
        <w:rPr>
          <w:lang w:val="lt-LT"/>
        </w:rPr>
        <w:t> </w:t>
      </w:r>
      <w:r w:rsidRPr="002C343E">
        <w:rPr>
          <w:lang w:val="lt-LT"/>
        </w:rPr>
        <w:t>mg/ml akių lašai</w:t>
      </w:r>
      <w:r w:rsidR="00AC6B67" w:rsidRPr="002C343E">
        <w:rPr>
          <w:lang w:val="lt-LT"/>
        </w:rPr>
        <w:t xml:space="preserve"> (</w:t>
      </w:r>
      <w:r w:rsidRPr="002C343E">
        <w:rPr>
          <w:lang w:val="lt-LT"/>
        </w:rPr>
        <w:t>tirpalas</w:t>
      </w:r>
      <w:r w:rsidR="00AC6B67" w:rsidRPr="002C343E">
        <w:rPr>
          <w:lang w:val="lt-LT"/>
        </w:rPr>
        <w:t>)</w:t>
      </w:r>
    </w:p>
    <w:p w14:paraId="72D11C51" w14:textId="573EA38A" w:rsidR="003218D2" w:rsidRPr="002C343E" w:rsidRDefault="00891047" w:rsidP="00AB443E">
      <w:pPr>
        <w:rPr>
          <w:lang w:val="lt-LT"/>
        </w:rPr>
      </w:pPr>
      <w:r>
        <w:rPr>
          <w:lang w:val="lt-LT"/>
        </w:rPr>
        <w:t>o</w:t>
      </w:r>
      <w:r w:rsidR="003218D2" w:rsidRPr="002C343E">
        <w:rPr>
          <w:lang w:val="lt-LT"/>
        </w:rPr>
        <w:t>lopatadin</w:t>
      </w:r>
      <w:r w:rsidR="00D81CD4" w:rsidRPr="002C343E">
        <w:rPr>
          <w:lang w:val="lt-LT"/>
        </w:rPr>
        <w:t>as</w:t>
      </w:r>
    </w:p>
    <w:p w14:paraId="5B385313" w14:textId="77777777" w:rsidR="00D81CD4" w:rsidRPr="002C343E" w:rsidRDefault="00D81CD4" w:rsidP="00AB443E">
      <w:pPr>
        <w:rPr>
          <w:lang w:val="lt-LT"/>
        </w:rPr>
      </w:pPr>
    </w:p>
    <w:p w14:paraId="1AD7DF4A" w14:textId="77777777" w:rsidR="003218D2" w:rsidRPr="002C343E" w:rsidRDefault="003218D2" w:rsidP="00AB443E">
      <w:pPr>
        <w:rPr>
          <w:lang w:val="lt-LT"/>
        </w:rPr>
      </w:pPr>
      <w:r w:rsidRPr="002C343E">
        <w:rPr>
          <w:lang w:val="lt-LT"/>
        </w:rPr>
        <w:t>Vartoti ant akių.</w:t>
      </w:r>
    </w:p>
    <w:p w14:paraId="669DD620" w14:textId="77777777" w:rsidR="003218D2" w:rsidRPr="002C343E" w:rsidRDefault="003218D2" w:rsidP="00AB443E">
      <w:pPr>
        <w:rPr>
          <w:lang w:val="lt-LT"/>
        </w:rPr>
      </w:pPr>
    </w:p>
    <w:p w14:paraId="502C64F6" w14:textId="77777777" w:rsidR="003218D2" w:rsidRPr="002C343E" w:rsidRDefault="003218D2" w:rsidP="00AB443E">
      <w:pPr>
        <w:rPr>
          <w:lang w:val="lt-LT"/>
        </w:rPr>
      </w:pPr>
    </w:p>
    <w:p w14:paraId="522A1B51" w14:textId="77777777" w:rsidR="003218D2" w:rsidRPr="002C343E" w:rsidRDefault="003218D2" w:rsidP="008D540D">
      <w:pPr>
        <w:widowControl/>
        <w:numPr>
          <w:ilvl w:val="0"/>
          <w:numId w:val="10"/>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2C343E">
        <w:rPr>
          <w:b/>
          <w:lang w:val="lt-LT"/>
        </w:rPr>
        <w:t>VARTOJIMO METODAS</w:t>
      </w:r>
    </w:p>
    <w:p w14:paraId="3466C61F" w14:textId="77777777" w:rsidR="003218D2" w:rsidRPr="002C343E" w:rsidRDefault="003218D2" w:rsidP="00AB443E">
      <w:pPr>
        <w:rPr>
          <w:lang w:val="lt-LT"/>
        </w:rPr>
      </w:pPr>
    </w:p>
    <w:p w14:paraId="65CB68FA" w14:textId="77777777" w:rsidR="003218D2" w:rsidRPr="002C343E" w:rsidRDefault="003218D2" w:rsidP="00AB443E">
      <w:pPr>
        <w:rPr>
          <w:lang w:val="lt-LT"/>
        </w:rPr>
      </w:pPr>
      <w:r w:rsidRPr="002C343E">
        <w:rPr>
          <w:lang w:val="lt-LT"/>
        </w:rPr>
        <w:t>Prieš vartojimą perskaitykite pakuotės lapelį.</w:t>
      </w:r>
    </w:p>
    <w:p w14:paraId="4787373B" w14:textId="77777777" w:rsidR="003218D2" w:rsidRPr="002C343E" w:rsidRDefault="003218D2" w:rsidP="00AB443E">
      <w:pPr>
        <w:rPr>
          <w:lang w:val="lt-LT"/>
        </w:rPr>
      </w:pPr>
    </w:p>
    <w:p w14:paraId="295EA84E" w14:textId="77777777" w:rsidR="003218D2" w:rsidRPr="002C343E" w:rsidRDefault="003218D2" w:rsidP="00AB443E">
      <w:pPr>
        <w:rPr>
          <w:lang w:val="lt-LT"/>
        </w:rPr>
      </w:pPr>
    </w:p>
    <w:p w14:paraId="2F6B71F5" w14:textId="77777777" w:rsidR="003218D2" w:rsidRPr="002C343E" w:rsidRDefault="003218D2" w:rsidP="008D540D">
      <w:pPr>
        <w:widowControl/>
        <w:numPr>
          <w:ilvl w:val="0"/>
          <w:numId w:val="10"/>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2C343E">
        <w:rPr>
          <w:b/>
          <w:lang w:val="lt-LT"/>
        </w:rPr>
        <w:t>TINKAMUMO LAIKAS</w:t>
      </w:r>
    </w:p>
    <w:p w14:paraId="47FF91A1" w14:textId="77777777" w:rsidR="003218D2" w:rsidRPr="002C343E" w:rsidRDefault="003218D2" w:rsidP="00AB443E">
      <w:pPr>
        <w:rPr>
          <w:lang w:val="lt-LT"/>
        </w:rPr>
      </w:pPr>
    </w:p>
    <w:p w14:paraId="3282AE39" w14:textId="77777777" w:rsidR="003218D2" w:rsidRPr="002C343E" w:rsidRDefault="003218D2" w:rsidP="00AB443E">
      <w:pPr>
        <w:pStyle w:val="Pagrindinistekstas"/>
        <w:rPr>
          <w:lang w:val="lt-LT"/>
        </w:rPr>
      </w:pPr>
      <w:r w:rsidRPr="002C343E">
        <w:rPr>
          <w:lang w:val="lt-LT"/>
        </w:rPr>
        <w:t xml:space="preserve">EXP </w:t>
      </w:r>
      <w:r w:rsidR="00F941AE" w:rsidRPr="00B76CC0">
        <w:rPr>
          <w:highlight w:val="lightGray"/>
          <w:lang w:val="lt-LT"/>
        </w:rPr>
        <w:t>{mm MMMM}</w:t>
      </w:r>
    </w:p>
    <w:p w14:paraId="5A62874A" w14:textId="77777777" w:rsidR="003218D2" w:rsidRPr="002C343E" w:rsidRDefault="003218D2" w:rsidP="00AB443E">
      <w:pPr>
        <w:pStyle w:val="Pagrindinistekstas"/>
        <w:rPr>
          <w:lang w:val="lt-LT"/>
        </w:rPr>
      </w:pPr>
    </w:p>
    <w:p w14:paraId="10ECFFC5" w14:textId="1432A741" w:rsidR="003218D2" w:rsidRPr="002C343E" w:rsidRDefault="003218D2" w:rsidP="00AB443E">
      <w:pPr>
        <w:rPr>
          <w:lang w:val="lt-LT"/>
        </w:rPr>
      </w:pPr>
      <w:r w:rsidRPr="002C343E">
        <w:rPr>
          <w:lang w:val="lt-LT"/>
        </w:rPr>
        <w:t>Atidarius tinka vartoti ne ilgiau kaip 8</w:t>
      </w:r>
      <w:r w:rsidR="00891047">
        <w:rPr>
          <w:lang w:val="lt-LT"/>
        </w:rPr>
        <w:t> </w:t>
      </w:r>
      <w:r w:rsidRPr="002C343E">
        <w:rPr>
          <w:lang w:val="lt-LT"/>
        </w:rPr>
        <w:t xml:space="preserve">savaites. </w:t>
      </w:r>
    </w:p>
    <w:p w14:paraId="6F1CF2E5" w14:textId="77777777" w:rsidR="003218D2" w:rsidRPr="002C343E" w:rsidRDefault="003218D2" w:rsidP="00AB443E">
      <w:pPr>
        <w:rPr>
          <w:lang w:val="lt-LT"/>
        </w:rPr>
      </w:pPr>
    </w:p>
    <w:p w14:paraId="449F1C39" w14:textId="77777777" w:rsidR="003218D2" w:rsidRPr="002C343E" w:rsidRDefault="003218D2" w:rsidP="00AB443E">
      <w:pPr>
        <w:rPr>
          <w:lang w:val="lt-LT"/>
        </w:rPr>
      </w:pPr>
      <w:r w:rsidRPr="002C343E">
        <w:rPr>
          <w:lang w:val="lt-LT"/>
        </w:rPr>
        <w:t>Atidarymo data:</w:t>
      </w:r>
    </w:p>
    <w:p w14:paraId="270A993D" w14:textId="77777777" w:rsidR="003218D2" w:rsidRPr="002C343E" w:rsidRDefault="003218D2" w:rsidP="00AB443E">
      <w:pPr>
        <w:rPr>
          <w:lang w:val="lt-LT"/>
        </w:rPr>
      </w:pPr>
    </w:p>
    <w:p w14:paraId="5CA58D87" w14:textId="77777777" w:rsidR="003218D2" w:rsidRPr="002C343E" w:rsidRDefault="003218D2" w:rsidP="00AB443E">
      <w:pPr>
        <w:rPr>
          <w:lang w:val="lt-LT"/>
        </w:rPr>
      </w:pPr>
    </w:p>
    <w:p w14:paraId="5633621D" w14:textId="77777777" w:rsidR="003218D2" w:rsidRPr="002C343E" w:rsidRDefault="003218D2" w:rsidP="008D540D">
      <w:pPr>
        <w:widowControl/>
        <w:numPr>
          <w:ilvl w:val="0"/>
          <w:numId w:val="10"/>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2C343E">
        <w:rPr>
          <w:b/>
          <w:lang w:val="lt-LT"/>
        </w:rPr>
        <w:t>SERIJOS NUMERIS</w:t>
      </w:r>
    </w:p>
    <w:p w14:paraId="0C47C5DC" w14:textId="77777777" w:rsidR="003218D2" w:rsidRPr="002C343E" w:rsidRDefault="003218D2" w:rsidP="00AB443E">
      <w:pPr>
        <w:ind w:right="113"/>
        <w:rPr>
          <w:lang w:val="lt-LT"/>
        </w:rPr>
      </w:pPr>
    </w:p>
    <w:p w14:paraId="387E3BCD" w14:textId="77777777" w:rsidR="003218D2" w:rsidRPr="002C343E" w:rsidRDefault="003218D2" w:rsidP="00AB443E">
      <w:pPr>
        <w:ind w:right="113"/>
        <w:rPr>
          <w:lang w:val="lt-LT"/>
        </w:rPr>
      </w:pPr>
      <w:r w:rsidRPr="002C343E">
        <w:rPr>
          <w:lang w:val="lt-LT"/>
        </w:rPr>
        <w:t>Lot</w:t>
      </w:r>
    </w:p>
    <w:p w14:paraId="5DC8E7C2" w14:textId="77777777" w:rsidR="003218D2" w:rsidRPr="002C343E" w:rsidRDefault="003218D2" w:rsidP="00AB443E">
      <w:pPr>
        <w:ind w:right="113"/>
        <w:rPr>
          <w:lang w:val="lt-LT"/>
        </w:rPr>
      </w:pPr>
    </w:p>
    <w:p w14:paraId="7F6FF7D5" w14:textId="77777777" w:rsidR="003218D2" w:rsidRPr="002C343E" w:rsidRDefault="003218D2" w:rsidP="00AB443E">
      <w:pPr>
        <w:ind w:right="113"/>
        <w:rPr>
          <w:lang w:val="lt-LT"/>
        </w:rPr>
      </w:pPr>
    </w:p>
    <w:p w14:paraId="058397F9" w14:textId="77777777" w:rsidR="003218D2" w:rsidRPr="002C343E" w:rsidRDefault="003218D2" w:rsidP="008D540D">
      <w:pPr>
        <w:widowControl/>
        <w:numPr>
          <w:ilvl w:val="0"/>
          <w:numId w:val="10"/>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2C343E">
        <w:rPr>
          <w:b/>
          <w:lang w:val="lt-LT"/>
        </w:rPr>
        <w:t>KIEKIS (MASĖ, TŪRIS ARBA VIENETAI)</w:t>
      </w:r>
    </w:p>
    <w:p w14:paraId="2469ED05" w14:textId="77777777" w:rsidR="003218D2" w:rsidRPr="002C343E" w:rsidRDefault="003218D2" w:rsidP="00AB443E">
      <w:pPr>
        <w:ind w:right="113"/>
        <w:rPr>
          <w:lang w:val="lt-LT"/>
        </w:rPr>
      </w:pPr>
    </w:p>
    <w:p w14:paraId="0EB6B030" w14:textId="77777777" w:rsidR="003218D2" w:rsidRPr="002C343E" w:rsidRDefault="003218D2" w:rsidP="00AB443E">
      <w:pPr>
        <w:ind w:right="113"/>
        <w:rPr>
          <w:highlight w:val="lightGray"/>
          <w:lang w:val="lt-LT"/>
        </w:rPr>
      </w:pPr>
      <w:r w:rsidRPr="002C343E">
        <w:rPr>
          <w:highlight w:val="lightGray"/>
          <w:lang w:val="lt-LT"/>
        </w:rPr>
        <w:t>10 ml</w:t>
      </w:r>
    </w:p>
    <w:p w14:paraId="1191CCF9" w14:textId="77777777" w:rsidR="003218D2" w:rsidRPr="002C343E" w:rsidRDefault="003218D2" w:rsidP="00AB443E">
      <w:pPr>
        <w:ind w:right="113"/>
        <w:rPr>
          <w:lang w:val="lt-LT"/>
        </w:rPr>
      </w:pPr>
      <w:r w:rsidRPr="002C343E">
        <w:rPr>
          <w:highlight w:val="lightGray"/>
          <w:lang w:val="lt-LT"/>
        </w:rPr>
        <w:t>5 ml</w:t>
      </w:r>
    </w:p>
    <w:p w14:paraId="21713464" w14:textId="77777777" w:rsidR="003218D2" w:rsidRPr="002C343E" w:rsidRDefault="003218D2" w:rsidP="00AB443E">
      <w:pPr>
        <w:ind w:right="113"/>
        <w:rPr>
          <w:lang w:val="lt-LT"/>
        </w:rPr>
      </w:pPr>
    </w:p>
    <w:p w14:paraId="0EF3A232" w14:textId="77777777" w:rsidR="00320D00" w:rsidRPr="002C343E" w:rsidRDefault="00320D00" w:rsidP="00AB443E">
      <w:pPr>
        <w:ind w:right="113"/>
        <w:rPr>
          <w:lang w:val="lt-LT"/>
        </w:rPr>
      </w:pPr>
    </w:p>
    <w:p w14:paraId="33A1FEAE" w14:textId="77777777" w:rsidR="003218D2" w:rsidRPr="002C343E" w:rsidRDefault="003218D2" w:rsidP="008D540D">
      <w:pPr>
        <w:widowControl/>
        <w:numPr>
          <w:ilvl w:val="0"/>
          <w:numId w:val="10"/>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2C343E">
        <w:rPr>
          <w:b/>
          <w:lang w:val="lt-LT"/>
        </w:rPr>
        <w:t>KITA</w:t>
      </w:r>
    </w:p>
    <w:p w14:paraId="68B41A9F" w14:textId="77777777" w:rsidR="003218D2" w:rsidRPr="002C343E" w:rsidRDefault="003218D2" w:rsidP="00AB443E">
      <w:pPr>
        <w:ind w:right="113"/>
        <w:rPr>
          <w:lang w:val="lt-LT"/>
        </w:rPr>
      </w:pPr>
    </w:p>
    <w:p w14:paraId="606E358E" w14:textId="77777777" w:rsidR="003218D2" w:rsidRPr="002C343E" w:rsidRDefault="00D0399C" w:rsidP="00AB443E">
      <w:pPr>
        <w:rPr>
          <w:lang w:val="lt-LT"/>
        </w:rPr>
      </w:pPr>
      <w:r w:rsidRPr="002C343E">
        <w:rPr>
          <w:lang w:val="lt-LT"/>
        </w:rPr>
        <w:t>„</w:t>
      </w:r>
      <w:r w:rsidR="00D81CD4" w:rsidRPr="002C343E">
        <w:rPr>
          <w:lang w:val="lt-LT"/>
        </w:rPr>
        <w:t>logotipas</w:t>
      </w:r>
      <w:r w:rsidRPr="002C343E">
        <w:rPr>
          <w:lang w:val="lt-LT"/>
        </w:rPr>
        <w:t>“</w:t>
      </w:r>
    </w:p>
    <w:p w14:paraId="7F0962B9" w14:textId="77777777" w:rsidR="003218D2" w:rsidRPr="002C343E" w:rsidRDefault="003218D2" w:rsidP="00AB443E">
      <w:pPr>
        <w:ind w:right="113"/>
        <w:rPr>
          <w:lang w:val="lt-LT"/>
        </w:rPr>
      </w:pPr>
    </w:p>
    <w:p w14:paraId="261D40C1" w14:textId="77777777" w:rsidR="003218D2" w:rsidRPr="002C343E" w:rsidRDefault="003218D2" w:rsidP="00AB443E">
      <w:pPr>
        <w:ind w:right="113"/>
        <w:rPr>
          <w:lang w:val="lt-LT"/>
        </w:rPr>
      </w:pPr>
    </w:p>
    <w:p w14:paraId="4B49F52B" w14:textId="77777777" w:rsidR="003218D2" w:rsidRPr="002C343E" w:rsidRDefault="003218D2" w:rsidP="00AB443E">
      <w:pPr>
        <w:outlineLvl w:val="0"/>
        <w:rPr>
          <w:b/>
          <w:lang w:val="lt-LT"/>
        </w:rPr>
      </w:pPr>
      <w:r w:rsidRPr="002C343E">
        <w:rPr>
          <w:lang w:val="lt-LT"/>
        </w:rPr>
        <w:br w:type="page"/>
      </w:r>
    </w:p>
    <w:p w14:paraId="6F4F5047" w14:textId="77777777" w:rsidR="003218D2" w:rsidRPr="002C343E" w:rsidRDefault="003218D2" w:rsidP="00AB443E">
      <w:pPr>
        <w:outlineLvl w:val="0"/>
        <w:rPr>
          <w:b/>
          <w:lang w:val="lt-LT"/>
        </w:rPr>
      </w:pPr>
    </w:p>
    <w:p w14:paraId="50C7B5F1" w14:textId="77777777" w:rsidR="003218D2" w:rsidRPr="002C343E" w:rsidRDefault="003218D2" w:rsidP="00AB443E">
      <w:pPr>
        <w:outlineLvl w:val="0"/>
        <w:rPr>
          <w:b/>
          <w:lang w:val="lt-LT"/>
        </w:rPr>
      </w:pPr>
    </w:p>
    <w:p w14:paraId="189BCC06" w14:textId="77777777" w:rsidR="003218D2" w:rsidRPr="002C343E" w:rsidRDefault="003218D2" w:rsidP="00AB443E">
      <w:pPr>
        <w:outlineLvl w:val="0"/>
        <w:rPr>
          <w:b/>
          <w:lang w:val="lt-LT"/>
        </w:rPr>
      </w:pPr>
    </w:p>
    <w:p w14:paraId="2BEEC41E" w14:textId="77777777" w:rsidR="003218D2" w:rsidRPr="002C343E" w:rsidRDefault="003218D2" w:rsidP="00AB443E">
      <w:pPr>
        <w:outlineLvl w:val="0"/>
        <w:rPr>
          <w:b/>
          <w:lang w:val="lt-LT"/>
        </w:rPr>
      </w:pPr>
    </w:p>
    <w:p w14:paraId="01E686BF" w14:textId="77777777" w:rsidR="003218D2" w:rsidRPr="002C343E" w:rsidRDefault="003218D2" w:rsidP="00AB443E">
      <w:pPr>
        <w:outlineLvl w:val="0"/>
        <w:rPr>
          <w:b/>
          <w:lang w:val="lt-LT"/>
        </w:rPr>
      </w:pPr>
    </w:p>
    <w:p w14:paraId="03CC0AAF" w14:textId="77777777" w:rsidR="003218D2" w:rsidRPr="002C343E" w:rsidRDefault="003218D2" w:rsidP="00AB443E">
      <w:pPr>
        <w:outlineLvl w:val="0"/>
        <w:rPr>
          <w:b/>
          <w:lang w:val="lt-LT"/>
        </w:rPr>
      </w:pPr>
    </w:p>
    <w:p w14:paraId="45C27F05" w14:textId="77777777" w:rsidR="003218D2" w:rsidRPr="002C343E" w:rsidRDefault="003218D2" w:rsidP="00AB443E">
      <w:pPr>
        <w:outlineLvl w:val="0"/>
        <w:rPr>
          <w:b/>
          <w:lang w:val="lt-LT"/>
        </w:rPr>
      </w:pPr>
    </w:p>
    <w:p w14:paraId="518FAA10" w14:textId="77777777" w:rsidR="003218D2" w:rsidRPr="002C343E" w:rsidRDefault="003218D2" w:rsidP="00AB443E">
      <w:pPr>
        <w:outlineLvl w:val="0"/>
        <w:rPr>
          <w:b/>
          <w:lang w:val="lt-LT"/>
        </w:rPr>
      </w:pPr>
    </w:p>
    <w:p w14:paraId="0F7C0EC4" w14:textId="77777777" w:rsidR="003218D2" w:rsidRPr="002C343E" w:rsidRDefault="003218D2" w:rsidP="00AB443E">
      <w:pPr>
        <w:outlineLvl w:val="0"/>
        <w:rPr>
          <w:b/>
          <w:lang w:val="lt-LT"/>
        </w:rPr>
      </w:pPr>
    </w:p>
    <w:p w14:paraId="254F3EB6" w14:textId="77777777" w:rsidR="003218D2" w:rsidRPr="002C343E" w:rsidRDefault="003218D2" w:rsidP="00AB443E">
      <w:pPr>
        <w:outlineLvl w:val="0"/>
        <w:rPr>
          <w:b/>
          <w:lang w:val="lt-LT"/>
        </w:rPr>
      </w:pPr>
    </w:p>
    <w:p w14:paraId="6C2586DC" w14:textId="77777777" w:rsidR="003218D2" w:rsidRPr="002C343E" w:rsidRDefault="003218D2" w:rsidP="00AB443E">
      <w:pPr>
        <w:outlineLvl w:val="0"/>
        <w:rPr>
          <w:b/>
          <w:lang w:val="lt-LT"/>
        </w:rPr>
      </w:pPr>
    </w:p>
    <w:p w14:paraId="76B38F58" w14:textId="77777777" w:rsidR="003218D2" w:rsidRPr="002C343E" w:rsidRDefault="003218D2" w:rsidP="00AB443E">
      <w:pPr>
        <w:outlineLvl w:val="0"/>
        <w:rPr>
          <w:b/>
          <w:lang w:val="lt-LT"/>
        </w:rPr>
      </w:pPr>
    </w:p>
    <w:p w14:paraId="618F12AF" w14:textId="77777777" w:rsidR="003218D2" w:rsidRPr="002C343E" w:rsidRDefault="003218D2" w:rsidP="00AB443E">
      <w:pPr>
        <w:outlineLvl w:val="0"/>
        <w:rPr>
          <w:b/>
          <w:lang w:val="lt-LT"/>
        </w:rPr>
      </w:pPr>
    </w:p>
    <w:p w14:paraId="48CCBD2F" w14:textId="77777777" w:rsidR="003218D2" w:rsidRPr="002C343E" w:rsidRDefault="003218D2" w:rsidP="00AB443E">
      <w:pPr>
        <w:outlineLvl w:val="0"/>
        <w:rPr>
          <w:b/>
          <w:lang w:val="lt-LT"/>
        </w:rPr>
      </w:pPr>
    </w:p>
    <w:p w14:paraId="71828658" w14:textId="77777777" w:rsidR="003218D2" w:rsidRPr="002C343E" w:rsidRDefault="003218D2" w:rsidP="00AB443E">
      <w:pPr>
        <w:outlineLvl w:val="0"/>
        <w:rPr>
          <w:b/>
          <w:lang w:val="lt-LT"/>
        </w:rPr>
      </w:pPr>
    </w:p>
    <w:p w14:paraId="3768C8BE" w14:textId="77777777" w:rsidR="003218D2" w:rsidRPr="002C343E" w:rsidRDefault="003218D2" w:rsidP="00AB443E">
      <w:pPr>
        <w:outlineLvl w:val="0"/>
        <w:rPr>
          <w:b/>
          <w:lang w:val="lt-LT"/>
        </w:rPr>
      </w:pPr>
    </w:p>
    <w:p w14:paraId="49E9F4B8" w14:textId="77777777" w:rsidR="003218D2" w:rsidRPr="002C343E" w:rsidRDefault="003218D2" w:rsidP="00AB443E">
      <w:pPr>
        <w:outlineLvl w:val="0"/>
        <w:rPr>
          <w:b/>
          <w:lang w:val="lt-LT"/>
        </w:rPr>
      </w:pPr>
    </w:p>
    <w:p w14:paraId="2F5E0C90" w14:textId="77777777" w:rsidR="003218D2" w:rsidRPr="002C343E" w:rsidRDefault="003218D2" w:rsidP="00AB443E">
      <w:pPr>
        <w:outlineLvl w:val="0"/>
        <w:rPr>
          <w:b/>
          <w:lang w:val="lt-LT"/>
        </w:rPr>
      </w:pPr>
    </w:p>
    <w:p w14:paraId="4614C25C" w14:textId="77777777" w:rsidR="003218D2" w:rsidRPr="002C343E" w:rsidRDefault="003218D2" w:rsidP="00AB443E">
      <w:pPr>
        <w:outlineLvl w:val="0"/>
        <w:rPr>
          <w:b/>
          <w:lang w:val="lt-LT"/>
        </w:rPr>
      </w:pPr>
    </w:p>
    <w:p w14:paraId="2571194B" w14:textId="77777777" w:rsidR="003218D2" w:rsidRPr="002C343E" w:rsidRDefault="003218D2" w:rsidP="00AB443E">
      <w:pPr>
        <w:outlineLvl w:val="0"/>
        <w:rPr>
          <w:b/>
          <w:lang w:val="lt-LT"/>
        </w:rPr>
      </w:pPr>
    </w:p>
    <w:p w14:paraId="7EE40BDD" w14:textId="77777777" w:rsidR="003218D2" w:rsidRPr="002C343E" w:rsidRDefault="003218D2" w:rsidP="00AB443E">
      <w:pPr>
        <w:outlineLvl w:val="0"/>
        <w:rPr>
          <w:b/>
          <w:lang w:val="lt-LT"/>
        </w:rPr>
      </w:pPr>
    </w:p>
    <w:p w14:paraId="0DA81147" w14:textId="77777777" w:rsidR="003218D2" w:rsidRPr="002C343E" w:rsidRDefault="003218D2" w:rsidP="00AB443E">
      <w:pPr>
        <w:outlineLvl w:val="0"/>
        <w:rPr>
          <w:b/>
          <w:lang w:val="lt-LT"/>
        </w:rPr>
      </w:pPr>
    </w:p>
    <w:p w14:paraId="03AB8B2B" w14:textId="77777777" w:rsidR="003218D2" w:rsidRPr="002C343E" w:rsidRDefault="003218D2" w:rsidP="00AB443E">
      <w:pPr>
        <w:jc w:val="center"/>
        <w:outlineLvl w:val="0"/>
        <w:rPr>
          <w:rStyle w:val="DoNotTranslateExternal1"/>
          <w:noProof w:val="0"/>
          <w:lang w:val="lt-LT"/>
        </w:rPr>
      </w:pPr>
    </w:p>
    <w:p w14:paraId="670690D7" w14:textId="77777777" w:rsidR="003218D2" w:rsidRPr="002C343E" w:rsidRDefault="003218D2" w:rsidP="00AB443E">
      <w:pPr>
        <w:jc w:val="center"/>
        <w:outlineLvl w:val="0"/>
        <w:rPr>
          <w:b/>
          <w:lang w:val="lt-LT"/>
        </w:rPr>
      </w:pPr>
      <w:r w:rsidRPr="002C343E">
        <w:rPr>
          <w:rStyle w:val="DoNotTranslateExternal1"/>
          <w:noProof w:val="0"/>
          <w:lang w:val="lt-LT"/>
        </w:rPr>
        <w:t>B.</w:t>
      </w:r>
      <w:r w:rsidRPr="002C343E">
        <w:rPr>
          <w:b/>
          <w:lang w:val="lt-LT"/>
        </w:rPr>
        <w:t xml:space="preserve"> PAKUOTĖS LAPELIS</w:t>
      </w:r>
    </w:p>
    <w:p w14:paraId="01EF65FF" w14:textId="77777777" w:rsidR="008C0CB8" w:rsidRPr="002C343E" w:rsidRDefault="003218D2" w:rsidP="00AB443E">
      <w:pPr>
        <w:jc w:val="center"/>
        <w:rPr>
          <w:b/>
          <w:lang w:val="lt-LT"/>
        </w:rPr>
      </w:pPr>
      <w:r w:rsidRPr="002C343E">
        <w:rPr>
          <w:lang w:val="lt-LT"/>
        </w:rPr>
        <w:br w:type="page"/>
      </w:r>
      <w:r w:rsidR="00F20E40" w:rsidRPr="002C343E">
        <w:rPr>
          <w:b/>
          <w:lang w:val="lt-LT"/>
        </w:rPr>
        <w:lastRenderedPageBreak/>
        <w:t>Pakuotės lapelis: informacija vartotojui</w:t>
      </w:r>
    </w:p>
    <w:p w14:paraId="58288B9A" w14:textId="77777777" w:rsidR="008C0CB8" w:rsidRPr="002C343E" w:rsidRDefault="008C0CB8" w:rsidP="00AB443E">
      <w:pPr>
        <w:pStyle w:val="Pagrindinistekstas"/>
        <w:rPr>
          <w:b/>
          <w:lang w:val="lt-LT"/>
        </w:rPr>
      </w:pPr>
    </w:p>
    <w:p w14:paraId="268073FB" w14:textId="77777777" w:rsidR="008C0CB8" w:rsidRPr="002C343E" w:rsidRDefault="005B3244" w:rsidP="00AB443E">
      <w:pPr>
        <w:jc w:val="center"/>
        <w:rPr>
          <w:b/>
          <w:lang w:val="lt-LT"/>
        </w:rPr>
      </w:pPr>
      <w:proofErr w:type="spellStart"/>
      <w:r w:rsidRPr="002C343E">
        <w:rPr>
          <w:b/>
          <w:lang w:val="lt-LT"/>
        </w:rPr>
        <w:t>Olopatadine</w:t>
      </w:r>
      <w:proofErr w:type="spellEnd"/>
      <w:r w:rsidRPr="002C343E">
        <w:rPr>
          <w:b/>
          <w:lang w:val="lt-LT"/>
        </w:rPr>
        <w:t xml:space="preserve"> UNIMED PHARMA</w:t>
      </w:r>
      <w:r w:rsidR="00F20E40" w:rsidRPr="002C343E">
        <w:rPr>
          <w:b/>
          <w:lang w:val="lt-LT"/>
        </w:rPr>
        <w:t xml:space="preserve"> 1</w:t>
      </w:r>
      <w:r w:rsidR="002D2A77" w:rsidRPr="002C343E">
        <w:rPr>
          <w:b/>
          <w:lang w:val="lt-LT"/>
        </w:rPr>
        <w:t> </w:t>
      </w:r>
      <w:r w:rsidR="00F20E40" w:rsidRPr="002C343E">
        <w:rPr>
          <w:b/>
          <w:lang w:val="lt-LT"/>
        </w:rPr>
        <w:t>mg/ml akių lašai (tirpalas)</w:t>
      </w:r>
    </w:p>
    <w:p w14:paraId="28EE3748" w14:textId="4D031BB7" w:rsidR="008C0CB8" w:rsidRPr="002C343E" w:rsidRDefault="00891047" w:rsidP="00AB443E">
      <w:pPr>
        <w:jc w:val="center"/>
        <w:rPr>
          <w:lang w:val="lt-LT"/>
        </w:rPr>
      </w:pPr>
      <w:r>
        <w:rPr>
          <w:lang w:val="lt-LT"/>
        </w:rPr>
        <w:t>o</w:t>
      </w:r>
      <w:r w:rsidR="00F20E40" w:rsidRPr="002C343E">
        <w:rPr>
          <w:lang w:val="lt-LT"/>
        </w:rPr>
        <w:t>lopatadinas</w:t>
      </w:r>
    </w:p>
    <w:p w14:paraId="55CB897D" w14:textId="77777777" w:rsidR="008C0CB8" w:rsidRPr="002C343E" w:rsidRDefault="008C0CB8" w:rsidP="00AB443E">
      <w:pPr>
        <w:pStyle w:val="Pagrindinistekstas"/>
        <w:rPr>
          <w:lang w:val="lt-LT"/>
        </w:rPr>
      </w:pPr>
    </w:p>
    <w:p w14:paraId="7C66736C" w14:textId="77777777" w:rsidR="008C0CB8" w:rsidRPr="002C343E" w:rsidRDefault="00F20E40" w:rsidP="00AB443E">
      <w:pPr>
        <w:pStyle w:val="Antrat1"/>
        <w:ind w:left="0"/>
        <w:rPr>
          <w:lang w:val="lt-LT"/>
        </w:rPr>
      </w:pPr>
      <w:r w:rsidRPr="002C343E">
        <w:rPr>
          <w:lang w:val="lt-LT"/>
        </w:rPr>
        <w:t>Atidžiai perskaitykite visą šį lapelį, prieš pradėdami vartoti vaistą, nes jame pateikiama Jums svarbi informacija.</w:t>
      </w:r>
    </w:p>
    <w:p w14:paraId="0166EF79" w14:textId="77777777" w:rsidR="008C0CB8" w:rsidRPr="002C343E" w:rsidRDefault="00F20E40" w:rsidP="00B80631">
      <w:pPr>
        <w:pStyle w:val="Sraopastraipa"/>
        <w:numPr>
          <w:ilvl w:val="0"/>
          <w:numId w:val="3"/>
        </w:numPr>
        <w:tabs>
          <w:tab w:val="left" w:pos="567"/>
        </w:tabs>
        <w:ind w:left="567"/>
        <w:rPr>
          <w:lang w:val="lt-LT"/>
        </w:rPr>
      </w:pPr>
      <w:r w:rsidRPr="002C343E">
        <w:rPr>
          <w:lang w:val="lt-LT"/>
        </w:rPr>
        <w:t>Neišmeskite šio lapelio, nes vėl gali prireikti jį</w:t>
      </w:r>
      <w:r w:rsidRPr="002C343E">
        <w:rPr>
          <w:spacing w:val="-9"/>
          <w:lang w:val="lt-LT"/>
        </w:rPr>
        <w:t xml:space="preserve"> </w:t>
      </w:r>
      <w:r w:rsidRPr="002C343E">
        <w:rPr>
          <w:lang w:val="lt-LT"/>
        </w:rPr>
        <w:t>perskaityti.</w:t>
      </w:r>
    </w:p>
    <w:p w14:paraId="64FDA489" w14:textId="77777777" w:rsidR="008C0CB8" w:rsidRPr="002C343E" w:rsidRDefault="00F20E40" w:rsidP="00B80631">
      <w:pPr>
        <w:pStyle w:val="Sraopastraipa"/>
        <w:numPr>
          <w:ilvl w:val="0"/>
          <w:numId w:val="3"/>
        </w:numPr>
        <w:tabs>
          <w:tab w:val="left" w:pos="567"/>
        </w:tabs>
        <w:ind w:left="567"/>
        <w:rPr>
          <w:lang w:val="lt-LT"/>
        </w:rPr>
      </w:pPr>
      <w:r w:rsidRPr="002C343E">
        <w:rPr>
          <w:lang w:val="lt-LT"/>
        </w:rPr>
        <w:t>Jeigu kiltų daugiau klausimų, kreipkitės į gydytoją arba</w:t>
      </w:r>
      <w:r w:rsidRPr="002C343E">
        <w:rPr>
          <w:spacing w:val="-8"/>
          <w:lang w:val="lt-LT"/>
        </w:rPr>
        <w:t xml:space="preserve"> </w:t>
      </w:r>
      <w:r w:rsidRPr="002C343E">
        <w:rPr>
          <w:lang w:val="lt-LT"/>
        </w:rPr>
        <w:t>vaistininką.</w:t>
      </w:r>
    </w:p>
    <w:p w14:paraId="719E02B8" w14:textId="206485D0" w:rsidR="008C0CB8" w:rsidRPr="002C343E" w:rsidRDefault="00F20E40" w:rsidP="00B80631">
      <w:pPr>
        <w:pStyle w:val="Sraopastraipa"/>
        <w:numPr>
          <w:ilvl w:val="0"/>
          <w:numId w:val="3"/>
        </w:numPr>
        <w:tabs>
          <w:tab w:val="left" w:pos="567"/>
        </w:tabs>
        <w:ind w:left="567"/>
        <w:rPr>
          <w:lang w:val="lt-LT"/>
        </w:rPr>
      </w:pPr>
      <w:r w:rsidRPr="002C343E">
        <w:rPr>
          <w:lang w:val="lt-LT"/>
        </w:rPr>
        <w:t>Šis vaistas skirtas tik Jums, todėl kitiems žmonėms jo duoti negalima.</w:t>
      </w:r>
      <w:r w:rsidR="00D65FB4" w:rsidRPr="002C343E">
        <w:rPr>
          <w:lang w:val="lt-LT"/>
        </w:rPr>
        <w:t xml:space="preserve"> </w:t>
      </w:r>
      <w:r w:rsidRPr="002C343E">
        <w:rPr>
          <w:lang w:val="lt-LT"/>
        </w:rPr>
        <w:t>Vaistas gali</w:t>
      </w:r>
      <w:r w:rsidR="00D0399C" w:rsidRPr="008D540D">
        <w:rPr>
          <w:lang w:val="lt-LT"/>
        </w:rPr>
        <w:t xml:space="preserve"> </w:t>
      </w:r>
      <w:r w:rsidRPr="002C343E">
        <w:rPr>
          <w:lang w:val="lt-LT"/>
        </w:rPr>
        <w:t>jiems pakenkti (net tiems, kurių ligos požymiai yra tokie patys kaip</w:t>
      </w:r>
      <w:r w:rsidRPr="002C343E">
        <w:rPr>
          <w:spacing w:val="-10"/>
          <w:lang w:val="lt-LT"/>
        </w:rPr>
        <w:t xml:space="preserve"> </w:t>
      </w:r>
      <w:r w:rsidRPr="002C343E">
        <w:rPr>
          <w:lang w:val="lt-LT"/>
        </w:rPr>
        <w:t>Jūsų).</w:t>
      </w:r>
    </w:p>
    <w:p w14:paraId="55DB482D" w14:textId="77777777" w:rsidR="008C0CB8" w:rsidRPr="002C343E" w:rsidRDefault="00F20E40" w:rsidP="00B80631">
      <w:pPr>
        <w:pStyle w:val="Sraopastraipa"/>
        <w:numPr>
          <w:ilvl w:val="0"/>
          <w:numId w:val="3"/>
        </w:numPr>
        <w:tabs>
          <w:tab w:val="left" w:pos="567"/>
        </w:tabs>
        <w:ind w:left="567"/>
        <w:rPr>
          <w:lang w:val="lt-LT"/>
        </w:rPr>
      </w:pPr>
      <w:r w:rsidRPr="002C343E">
        <w:rPr>
          <w:lang w:val="lt-LT"/>
        </w:rPr>
        <w:t>Jeigu pasireiškė šalutinis poveikis (net jeigu jis šiame lapelyje nenurodytas), kreipkitės</w:t>
      </w:r>
      <w:r w:rsidRPr="002C343E">
        <w:rPr>
          <w:spacing w:val="-38"/>
          <w:lang w:val="lt-LT"/>
        </w:rPr>
        <w:t xml:space="preserve"> </w:t>
      </w:r>
      <w:r w:rsidRPr="002C343E">
        <w:rPr>
          <w:lang w:val="lt-LT"/>
        </w:rPr>
        <w:t>į gydytoją arba vaistininką. Žr. 4</w:t>
      </w:r>
      <w:r w:rsidR="00480A93" w:rsidRPr="002C343E">
        <w:rPr>
          <w:lang w:val="lt-LT"/>
        </w:rPr>
        <w:t> </w:t>
      </w:r>
      <w:r w:rsidRPr="002C343E">
        <w:rPr>
          <w:lang w:val="lt-LT"/>
        </w:rPr>
        <w:t>skyrių.</w:t>
      </w:r>
    </w:p>
    <w:p w14:paraId="586CBF96" w14:textId="77777777" w:rsidR="008C0CB8" w:rsidRPr="002C343E" w:rsidRDefault="008C0CB8" w:rsidP="00AB443E">
      <w:pPr>
        <w:pStyle w:val="Pagrindinistekstas"/>
        <w:rPr>
          <w:lang w:val="lt-LT"/>
        </w:rPr>
      </w:pPr>
    </w:p>
    <w:p w14:paraId="5EFEC424" w14:textId="77777777" w:rsidR="008C0CB8" w:rsidRPr="002C343E" w:rsidRDefault="00F20E40" w:rsidP="00AB443E">
      <w:pPr>
        <w:pStyle w:val="Antrat1"/>
        <w:ind w:left="0"/>
        <w:rPr>
          <w:lang w:val="lt-LT"/>
        </w:rPr>
      </w:pPr>
      <w:r w:rsidRPr="002C343E">
        <w:rPr>
          <w:lang w:val="lt-LT"/>
        </w:rPr>
        <w:t>Apie ką rašoma šiame lapelyje?</w:t>
      </w:r>
    </w:p>
    <w:p w14:paraId="6EB7936F" w14:textId="77777777" w:rsidR="008C0CB8" w:rsidRPr="002C343E" w:rsidRDefault="008C0CB8" w:rsidP="00AB443E">
      <w:pPr>
        <w:pStyle w:val="Pagrindinistekstas"/>
        <w:rPr>
          <w:b/>
          <w:lang w:val="lt-LT"/>
        </w:rPr>
      </w:pPr>
    </w:p>
    <w:p w14:paraId="139FFAEB" w14:textId="77777777" w:rsidR="008C0CB8" w:rsidRPr="002C343E" w:rsidRDefault="00F20E40" w:rsidP="00AB443E">
      <w:pPr>
        <w:pStyle w:val="Sraopastraipa"/>
        <w:numPr>
          <w:ilvl w:val="0"/>
          <w:numId w:val="2"/>
        </w:numPr>
        <w:tabs>
          <w:tab w:val="left" w:pos="567"/>
        </w:tabs>
        <w:ind w:left="0" w:firstLine="0"/>
        <w:rPr>
          <w:lang w:val="lt-LT"/>
        </w:rPr>
      </w:pPr>
      <w:r w:rsidRPr="002C343E">
        <w:rPr>
          <w:lang w:val="lt-LT"/>
        </w:rPr>
        <w:t xml:space="preserve">Kas yra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ir kam jis</w:t>
      </w:r>
      <w:r w:rsidRPr="002C343E">
        <w:rPr>
          <w:spacing w:val="-7"/>
          <w:lang w:val="lt-LT"/>
        </w:rPr>
        <w:t xml:space="preserve"> </w:t>
      </w:r>
      <w:r w:rsidRPr="002C343E">
        <w:rPr>
          <w:lang w:val="lt-LT"/>
        </w:rPr>
        <w:t>vartojamas</w:t>
      </w:r>
    </w:p>
    <w:p w14:paraId="7B69CAEE" w14:textId="77777777" w:rsidR="008C0CB8" w:rsidRPr="002C343E" w:rsidRDefault="00F20E40" w:rsidP="00AB443E">
      <w:pPr>
        <w:pStyle w:val="Sraopastraipa"/>
        <w:numPr>
          <w:ilvl w:val="0"/>
          <w:numId w:val="2"/>
        </w:numPr>
        <w:tabs>
          <w:tab w:val="left" w:pos="567"/>
        </w:tabs>
        <w:ind w:left="0" w:firstLine="0"/>
        <w:rPr>
          <w:lang w:val="lt-LT"/>
        </w:rPr>
      </w:pPr>
      <w:r w:rsidRPr="002C343E">
        <w:rPr>
          <w:lang w:val="lt-LT"/>
        </w:rPr>
        <w:t>Kas žinotina prieš vartojant</w:t>
      </w:r>
      <w:r w:rsidRPr="002C343E">
        <w:rPr>
          <w:spacing w:val="-3"/>
          <w:lang w:val="lt-LT"/>
        </w:rPr>
        <w:t xml:space="preserve"> </w:t>
      </w:r>
      <w:proofErr w:type="spellStart"/>
      <w:r w:rsidR="005B3244" w:rsidRPr="002C343E">
        <w:rPr>
          <w:lang w:val="lt-LT"/>
        </w:rPr>
        <w:t>Olopatadine</w:t>
      </w:r>
      <w:proofErr w:type="spellEnd"/>
      <w:r w:rsidR="005B3244" w:rsidRPr="002C343E">
        <w:rPr>
          <w:lang w:val="lt-LT"/>
        </w:rPr>
        <w:t xml:space="preserve"> UNIMED PHARMA</w:t>
      </w:r>
    </w:p>
    <w:p w14:paraId="249B0A31" w14:textId="77777777" w:rsidR="008C0CB8" w:rsidRPr="002C343E" w:rsidRDefault="00F20E40" w:rsidP="00AB443E">
      <w:pPr>
        <w:pStyle w:val="Sraopastraipa"/>
        <w:numPr>
          <w:ilvl w:val="0"/>
          <w:numId w:val="2"/>
        </w:numPr>
        <w:tabs>
          <w:tab w:val="left" w:pos="567"/>
        </w:tabs>
        <w:ind w:left="0" w:firstLine="0"/>
        <w:rPr>
          <w:lang w:val="lt-LT"/>
        </w:rPr>
      </w:pPr>
      <w:r w:rsidRPr="002C343E">
        <w:rPr>
          <w:lang w:val="lt-LT"/>
        </w:rPr>
        <w:t xml:space="preserve">Kaip vartoti </w:t>
      </w:r>
      <w:proofErr w:type="spellStart"/>
      <w:r w:rsidR="005B3244" w:rsidRPr="002C343E">
        <w:rPr>
          <w:lang w:val="lt-LT"/>
        </w:rPr>
        <w:t>Olopatadine</w:t>
      </w:r>
      <w:proofErr w:type="spellEnd"/>
      <w:r w:rsidR="005B3244" w:rsidRPr="002C343E">
        <w:rPr>
          <w:lang w:val="lt-LT"/>
        </w:rPr>
        <w:t xml:space="preserve"> UNIMED PHARMA</w:t>
      </w:r>
    </w:p>
    <w:p w14:paraId="6AE2CBD8" w14:textId="77777777" w:rsidR="008C0CB8" w:rsidRPr="002C343E" w:rsidRDefault="00F20E40" w:rsidP="00AB443E">
      <w:pPr>
        <w:pStyle w:val="Sraopastraipa"/>
        <w:numPr>
          <w:ilvl w:val="0"/>
          <w:numId w:val="2"/>
        </w:numPr>
        <w:tabs>
          <w:tab w:val="left" w:pos="567"/>
        </w:tabs>
        <w:ind w:left="0" w:firstLine="0"/>
        <w:rPr>
          <w:lang w:val="lt-LT"/>
        </w:rPr>
      </w:pPr>
      <w:r w:rsidRPr="002C343E">
        <w:rPr>
          <w:lang w:val="lt-LT"/>
        </w:rPr>
        <w:t>Galimas šalutinis</w:t>
      </w:r>
      <w:r w:rsidRPr="002C343E">
        <w:rPr>
          <w:spacing w:val="-1"/>
          <w:lang w:val="lt-LT"/>
        </w:rPr>
        <w:t xml:space="preserve"> </w:t>
      </w:r>
      <w:r w:rsidRPr="002C343E">
        <w:rPr>
          <w:lang w:val="lt-LT"/>
        </w:rPr>
        <w:t>poveikis</w:t>
      </w:r>
    </w:p>
    <w:p w14:paraId="19B319B4" w14:textId="77777777" w:rsidR="008C0CB8" w:rsidRPr="002C343E" w:rsidRDefault="00F20E40" w:rsidP="00AB443E">
      <w:pPr>
        <w:pStyle w:val="Sraopastraipa"/>
        <w:numPr>
          <w:ilvl w:val="0"/>
          <w:numId w:val="2"/>
        </w:numPr>
        <w:tabs>
          <w:tab w:val="left" w:pos="567"/>
        </w:tabs>
        <w:ind w:left="0" w:firstLine="0"/>
        <w:rPr>
          <w:lang w:val="lt-LT"/>
        </w:rPr>
      </w:pPr>
      <w:r w:rsidRPr="002C343E">
        <w:rPr>
          <w:lang w:val="lt-LT"/>
        </w:rPr>
        <w:t>Kaip laikyti</w:t>
      </w:r>
      <w:r w:rsidRPr="002C343E">
        <w:rPr>
          <w:spacing w:val="1"/>
          <w:lang w:val="lt-LT"/>
        </w:rPr>
        <w:t xml:space="preserve"> </w:t>
      </w:r>
      <w:proofErr w:type="spellStart"/>
      <w:r w:rsidR="005B3244" w:rsidRPr="002C343E">
        <w:rPr>
          <w:lang w:val="lt-LT"/>
        </w:rPr>
        <w:t>Olopatadine</w:t>
      </w:r>
      <w:proofErr w:type="spellEnd"/>
      <w:r w:rsidR="005B3244" w:rsidRPr="002C343E">
        <w:rPr>
          <w:lang w:val="lt-LT"/>
        </w:rPr>
        <w:t xml:space="preserve"> UNIMED PHARMA</w:t>
      </w:r>
    </w:p>
    <w:p w14:paraId="06EDC82A" w14:textId="77777777" w:rsidR="008C0CB8" w:rsidRPr="002C343E" w:rsidRDefault="00F20E40" w:rsidP="00AB443E">
      <w:pPr>
        <w:pStyle w:val="Sraopastraipa"/>
        <w:numPr>
          <w:ilvl w:val="0"/>
          <w:numId w:val="2"/>
        </w:numPr>
        <w:tabs>
          <w:tab w:val="left" w:pos="567"/>
        </w:tabs>
        <w:ind w:left="0" w:firstLine="0"/>
        <w:rPr>
          <w:lang w:val="lt-LT"/>
        </w:rPr>
      </w:pPr>
      <w:r w:rsidRPr="002C343E">
        <w:rPr>
          <w:lang w:val="lt-LT"/>
        </w:rPr>
        <w:t>Pakuotės turinys ir kita</w:t>
      </w:r>
      <w:r w:rsidRPr="002C343E">
        <w:rPr>
          <w:spacing w:val="-7"/>
          <w:lang w:val="lt-LT"/>
        </w:rPr>
        <w:t xml:space="preserve"> </w:t>
      </w:r>
      <w:r w:rsidRPr="002C343E">
        <w:rPr>
          <w:lang w:val="lt-LT"/>
        </w:rPr>
        <w:t>informacija</w:t>
      </w:r>
    </w:p>
    <w:p w14:paraId="6B24A874" w14:textId="77777777" w:rsidR="008C0CB8" w:rsidRPr="002C343E" w:rsidRDefault="008C0CB8" w:rsidP="00AB443E">
      <w:pPr>
        <w:pStyle w:val="Pagrindinistekstas"/>
        <w:rPr>
          <w:lang w:val="lt-LT"/>
        </w:rPr>
      </w:pPr>
    </w:p>
    <w:p w14:paraId="785F68FE" w14:textId="77777777" w:rsidR="008C0CB8" w:rsidRPr="002C343E" w:rsidRDefault="008C0CB8" w:rsidP="00AB443E">
      <w:pPr>
        <w:pStyle w:val="Pagrindinistekstas"/>
        <w:rPr>
          <w:lang w:val="lt-LT"/>
        </w:rPr>
      </w:pPr>
    </w:p>
    <w:p w14:paraId="7F4BC60A" w14:textId="77777777" w:rsidR="008C0CB8" w:rsidRPr="002C343E" w:rsidRDefault="00F20E40" w:rsidP="00AB443E">
      <w:pPr>
        <w:pStyle w:val="Antrat1"/>
        <w:numPr>
          <w:ilvl w:val="0"/>
          <w:numId w:val="1"/>
        </w:numPr>
        <w:tabs>
          <w:tab w:val="left" w:pos="567"/>
        </w:tabs>
        <w:ind w:left="0" w:firstLine="0"/>
        <w:rPr>
          <w:lang w:val="lt-LT"/>
        </w:rPr>
      </w:pPr>
      <w:r w:rsidRPr="002C343E">
        <w:rPr>
          <w:lang w:val="lt-LT"/>
        </w:rPr>
        <w:t xml:space="preserve">Kas yra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ir kam jis</w:t>
      </w:r>
      <w:r w:rsidRPr="002C343E">
        <w:rPr>
          <w:spacing w:val="-8"/>
          <w:lang w:val="lt-LT"/>
        </w:rPr>
        <w:t xml:space="preserve"> </w:t>
      </w:r>
      <w:r w:rsidRPr="002C343E">
        <w:rPr>
          <w:lang w:val="lt-LT"/>
        </w:rPr>
        <w:t>vartojamas</w:t>
      </w:r>
    </w:p>
    <w:p w14:paraId="18F971E2" w14:textId="77777777" w:rsidR="008C0CB8" w:rsidRPr="002C343E" w:rsidRDefault="008C0CB8" w:rsidP="00AB443E">
      <w:pPr>
        <w:pStyle w:val="Pagrindinistekstas"/>
        <w:rPr>
          <w:b/>
          <w:lang w:val="lt-LT"/>
        </w:rPr>
      </w:pPr>
    </w:p>
    <w:p w14:paraId="3492B582" w14:textId="77777777" w:rsidR="008C0CB8" w:rsidRPr="002C343E" w:rsidRDefault="005B3244" w:rsidP="00AB443E">
      <w:pPr>
        <w:rPr>
          <w:b/>
          <w:lang w:val="lt-LT"/>
        </w:rPr>
      </w:pPr>
      <w:proofErr w:type="spellStart"/>
      <w:r w:rsidRPr="002C343E">
        <w:rPr>
          <w:b/>
          <w:lang w:val="lt-LT"/>
        </w:rPr>
        <w:t>Olopatadine</w:t>
      </w:r>
      <w:proofErr w:type="spellEnd"/>
      <w:r w:rsidRPr="002C343E">
        <w:rPr>
          <w:b/>
          <w:lang w:val="lt-LT"/>
        </w:rPr>
        <w:t xml:space="preserve"> UNIMED PHARMA</w:t>
      </w:r>
      <w:r w:rsidR="00F20E40" w:rsidRPr="002C343E">
        <w:rPr>
          <w:b/>
          <w:lang w:val="lt-LT"/>
        </w:rPr>
        <w:t xml:space="preserve"> vartojamas sezoninio alerginio konjunktyvito požymiams ir simptomams gydyti</w:t>
      </w:r>
      <w:r w:rsidR="00380A85" w:rsidRPr="002C343E">
        <w:rPr>
          <w:b/>
          <w:lang w:val="lt-LT"/>
        </w:rPr>
        <w:t>.</w:t>
      </w:r>
    </w:p>
    <w:p w14:paraId="7B49FDDC" w14:textId="77777777" w:rsidR="008C0CB8" w:rsidRPr="002C343E" w:rsidRDefault="008C0CB8" w:rsidP="00AB443E">
      <w:pPr>
        <w:pStyle w:val="Pagrindinistekstas"/>
        <w:rPr>
          <w:b/>
          <w:lang w:val="lt-LT"/>
        </w:rPr>
      </w:pPr>
    </w:p>
    <w:p w14:paraId="609CE59E" w14:textId="77777777" w:rsidR="008C0CB8" w:rsidRPr="002C343E" w:rsidRDefault="00F20E40" w:rsidP="00AB443E">
      <w:pPr>
        <w:pStyle w:val="Pagrindinistekstas"/>
        <w:rPr>
          <w:lang w:val="lt-LT"/>
        </w:rPr>
      </w:pPr>
      <w:r w:rsidRPr="002C343E">
        <w:rPr>
          <w:b/>
          <w:lang w:val="lt-LT"/>
        </w:rPr>
        <w:t xml:space="preserve">Alerginis konjunktyvitas. </w:t>
      </w:r>
      <w:r w:rsidRPr="002C343E">
        <w:rPr>
          <w:lang w:val="lt-LT"/>
        </w:rPr>
        <w:t>Kai kurios medžiagos (alergenai), pavyzdžiui, žiedadulkės, namų dulkės arba gyvūnų kaili</w:t>
      </w:r>
      <w:r w:rsidR="002A69EF" w:rsidRPr="002C343E">
        <w:rPr>
          <w:lang w:val="lt-LT"/>
        </w:rPr>
        <w:t>s</w:t>
      </w:r>
      <w:r w:rsidRPr="002C343E">
        <w:rPr>
          <w:lang w:val="lt-LT"/>
        </w:rPr>
        <w:t xml:space="preserve">, gali sukelti </w:t>
      </w:r>
      <w:r w:rsidR="00EE6D30" w:rsidRPr="002C343E">
        <w:rPr>
          <w:lang w:val="lt-LT"/>
        </w:rPr>
        <w:t xml:space="preserve">alergines </w:t>
      </w:r>
      <w:r w:rsidRPr="002C343E">
        <w:rPr>
          <w:lang w:val="lt-LT"/>
        </w:rPr>
        <w:t>reakcij</w:t>
      </w:r>
      <w:r w:rsidR="00EE6D30" w:rsidRPr="002C343E">
        <w:rPr>
          <w:lang w:val="lt-LT"/>
        </w:rPr>
        <w:t>as, pasireiškiančias</w:t>
      </w:r>
      <w:r w:rsidRPr="002C343E">
        <w:rPr>
          <w:lang w:val="lt-LT"/>
        </w:rPr>
        <w:t xml:space="preserve"> akių </w:t>
      </w:r>
      <w:r w:rsidR="00EE6D30" w:rsidRPr="002C343E">
        <w:rPr>
          <w:lang w:val="lt-LT"/>
        </w:rPr>
        <w:t>niežėjimu</w:t>
      </w:r>
      <w:r w:rsidRPr="002C343E">
        <w:rPr>
          <w:lang w:val="lt-LT"/>
        </w:rPr>
        <w:t xml:space="preserve">, </w:t>
      </w:r>
      <w:r w:rsidR="00EE6D30" w:rsidRPr="002C343E">
        <w:rPr>
          <w:lang w:val="lt-LT"/>
        </w:rPr>
        <w:t xml:space="preserve">paraudimu </w:t>
      </w:r>
      <w:r w:rsidRPr="002C343E">
        <w:rPr>
          <w:lang w:val="lt-LT"/>
        </w:rPr>
        <w:t xml:space="preserve">ir </w:t>
      </w:r>
      <w:r w:rsidR="00EE6D30" w:rsidRPr="002C343E">
        <w:rPr>
          <w:lang w:val="lt-LT"/>
        </w:rPr>
        <w:t xml:space="preserve">paviršiaus </w:t>
      </w:r>
      <w:r w:rsidRPr="002C343E">
        <w:rPr>
          <w:lang w:val="lt-LT"/>
        </w:rPr>
        <w:t>paburkim</w:t>
      </w:r>
      <w:r w:rsidR="00EE6D30" w:rsidRPr="002C343E">
        <w:rPr>
          <w:lang w:val="lt-LT"/>
        </w:rPr>
        <w:t>u</w:t>
      </w:r>
      <w:r w:rsidRPr="002C343E">
        <w:rPr>
          <w:lang w:val="lt-LT"/>
        </w:rPr>
        <w:t>.</w:t>
      </w:r>
    </w:p>
    <w:p w14:paraId="7E21D29C" w14:textId="77777777" w:rsidR="008C0CB8" w:rsidRPr="002C343E" w:rsidRDefault="008C0CB8" w:rsidP="00AB443E">
      <w:pPr>
        <w:pStyle w:val="Pagrindinistekstas"/>
        <w:rPr>
          <w:lang w:val="lt-LT"/>
        </w:rPr>
      </w:pPr>
    </w:p>
    <w:p w14:paraId="7299A04E" w14:textId="77777777" w:rsidR="008C0CB8" w:rsidRPr="002C343E" w:rsidRDefault="005B3244" w:rsidP="00AB443E">
      <w:pPr>
        <w:rPr>
          <w:lang w:val="lt-LT"/>
        </w:rPr>
      </w:pPr>
      <w:proofErr w:type="spellStart"/>
      <w:r w:rsidRPr="002C343E">
        <w:rPr>
          <w:lang w:val="lt-LT"/>
        </w:rPr>
        <w:t>Olopatadine</w:t>
      </w:r>
      <w:proofErr w:type="spellEnd"/>
      <w:r w:rsidRPr="002C343E">
        <w:rPr>
          <w:lang w:val="lt-LT"/>
        </w:rPr>
        <w:t xml:space="preserve"> UNIMED PHARMA</w:t>
      </w:r>
      <w:r w:rsidR="00F20E40" w:rsidRPr="002C343E">
        <w:rPr>
          <w:lang w:val="lt-LT"/>
        </w:rPr>
        <w:t xml:space="preserve"> yra vaistas akių alergijai gydyti. Jis mažina alerginės reakcijos intensyvumą.</w:t>
      </w:r>
    </w:p>
    <w:p w14:paraId="0AA7D76F" w14:textId="77777777" w:rsidR="008C0CB8" w:rsidRPr="002C343E" w:rsidRDefault="008C0CB8" w:rsidP="00AB443E">
      <w:pPr>
        <w:pStyle w:val="Pagrindinistekstas"/>
        <w:rPr>
          <w:lang w:val="lt-LT"/>
        </w:rPr>
      </w:pPr>
    </w:p>
    <w:p w14:paraId="640083FB" w14:textId="77777777" w:rsidR="00546F2F" w:rsidRPr="002C343E" w:rsidRDefault="00546F2F" w:rsidP="00AB443E">
      <w:pPr>
        <w:pStyle w:val="Pagrindinistekstas"/>
        <w:rPr>
          <w:lang w:val="lt-LT"/>
        </w:rPr>
      </w:pPr>
      <w:proofErr w:type="spellStart"/>
      <w:r w:rsidRPr="002C343E">
        <w:rPr>
          <w:lang w:val="lt-LT"/>
        </w:rPr>
        <w:t>Olopatadine</w:t>
      </w:r>
      <w:proofErr w:type="spellEnd"/>
      <w:r w:rsidRPr="002C343E">
        <w:rPr>
          <w:lang w:val="lt-LT"/>
        </w:rPr>
        <w:t xml:space="preserve"> UNIMED PHARMA yra skirtas suaugusiesiems, paaugliams nuo 12 iki 18 metų ir vaikams nuo 3 iki 12 metų.</w:t>
      </w:r>
    </w:p>
    <w:p w14:paraId="02D4190B" w14:textId="77777777" w:rsidR="00546F2F" w:rsidRPr="002C343E" w:rsidRDefault="00546F2F" w:rsidP="00AB443E">
      <w:pPr>
        <w:pStyle w:val="Pagrindinistekstas"/>
        <w:rPr>
          <w:lang w:val="lt-LT"/>
        </w:rPr>
      </w:pPr>
    </w:p>
    <w:p w14:paraId="1DD15AD8" w14:textId="77777777" w:rsidR="00546F2F" w:rsidRPr="002C343E" w:rsidRDefault="009206B5" w:rsidP="00AB443E">
      <w:pPr>
        <w:pStyle w:val="Pagrindinistekstas"/>
        <w:rPr>
          <w:lang w:val="lt-LT"/>
        </w:rPr>
      </w:pPr>
      <w:proofErr w:type="spellStart"/>
      <w:r w:rsidRPr="002C343E">
        <w:rPr>
          <w:lang w:val="lt-LT"/>
        </w:rPr>
        <w:t>Olopatadine</w:t>
      </w:r>
      <w:proofErr w:type="spellEnd"/>
      <w:r w:rsidRPr="002C343E">
        <w:rPr>
          <w:lang w:val="lt-LT"/>
        </w:rPr>
        <w:t xml:space="preserve"> UNIMED PHARMA yra sterilus tirpalas, kuriame nėra konservantų.</w:t>
      </w:r>
    </w:p>
    <w:p w14:paraId="0396CB85" w14:textId="77777777" w:rsidR="009206B5" w:rsidRPr="002C343E" w:rsidRDefault="009206B5" w:rsidP="00AB443E">
      <w:pPr>
        <w:pStyle w:val="Pagrindinistekstas"/>
        <w:rPr>
          <w:lang w:val="lt-LT"/>
        </w:rPr>
      </w:pPr>
    </w:p>
    <w:p w14:paraId="4B0A5687" w14:textId="77777777" w:rsidR="009206B5" w:rsidRPr="002C343E" w:rsidRDefault="009206B5" w:rsidP="00AB443E">
      <w:pPr>
        <w:pStyle w:val="Pagrindinistekstas"/>
        <w:rPr>
          <w:lang w:val="lt-LT"/>
        </w:rPr>
      </w:pPr>
    </w:p>
    <w:p w14:paraId="66A64F22" w14:textId="77777777" w:rsidR="009206B5" w:rsidRPr="002C343E" w:rsidRDefault="00F20E40" w:rsidP="00AB443E">
      <w:pPr>
        <w:pStyle w:val="Antrat1"/>
        <w:numPr>
          <w:ilvl w:val="0"/>
          <w:numId w:val="1"/>
        </w:numPr>
        <w:tabs>
          <w:tab w:val="left" w:pos="567"/>
        </w:tabs>
        <w:ind w:left="0" w:firstLine="0"/>
        <w:rPr>
          <w:lang w:val="lt-LT"/>
        </w:rPr>
      </w:pPr>
      <w:r w:rsidRPr="002C343E">
        <w:rPr>
          <w:lang w:val="lt-LT"/>
        </w:rPr>
        <w:t xml:space="preserve">Kas žinotina prieš vartojant </w:t>
      </w:r>
      <w:proofErr w:type="spellStart"/>
      <w:r w:rsidR="005B3244" w:rsidRPr="002C343E">
        <w:rPr>
          <w:lang w:val="lt-LT"/>
        </w:rPr>
        <w:t>Olopatadine</w:t>
      </w:r>
      <w:proofErr w:type="spellEnd"/>
      <w:r w:rsidR="005B3244" w:rsidRPr="002C343E">
        <w:rPr>
          <w:lang w:val="lt-LT"/>
        </w:rPr>
        <w:t xml:space="preserve"> UNIMED PHARMA</w:t>
      </w:r>
    </w:p>
    <w:p w14:paraId="1536C03E" w14:textId="77777777" w:rsidR="009206B5" w:rsidRPr="002C343E" w:rsidRDefault="009206B5" w:rsidP="00AB443E">
      <w:pPr>
        <w:pStyle w:val="Antrat1"/>
        <w:tabs>
          <w:tab w:val="left" w:pos="785"/>
          <w:tab w:val="left" w:pos="786"/>
        </w:tabs>
        <w:ind w:left="0"/>
        <w:rPr>
          <w:lang w:val="lt-LT"/>
        </w:rPr>
      </w:pPr>
    </w:p>
    <w:p w14:paraId="7079CBC9" w14:textId="28DFD288" w:rsidR="008C0CB8" w:rsidRPr="002C343E" w:rsidRDefault="005B3244" w:rsidP="00AB443E">
      <w:pPr>
        <w:pStyle w:val="Antrat1"/>
        <w:tabs>
          <w:tab w:val="left" w:pos="785"/>
          <w:tab w:val="left" w:pos="786"/>
        </w:tabs>
        <w:ind w:left="0"/>
        <w:rPr>
          <w:lang w:val="lt-LT"/>
        </w:rPr>
      </w:pPr>
      <w:proofErr w:type="spellStart"/>
      <w:r w:rsidRPr="002C343E">
        <w:rPr>
          <w:lang w:val="lt-LT"/>
        </w:rPr>
        <w:t>Olopatadine</w:t>
      </w:r>
      <w:proofErr w:type="spellEnd"/>
      <w:r w:rsidRPr="002C343E">
        <w:rPr>
          <w:lang w:val="lt-LT"/>
        </w:rPr>
        <w:t xml:space="preserve"> UNIMED PHARMA</w:t>
      </w:r>
      <w:r w:rsidR="00F20E40" w:rsidRPr="002C343E">
        <w:rPr>
          <w:lang w:val="lt-LT"/>
        </w:rPr>
        <w:t xml:space="preserve"> vartoti</w:t>
      </w:r>
      <w:r w:rsidR="00F20E40" w:rsidRPr="002C343E">
        <w:rPr>
          <w:spacing w:val="1"/>
          <w:lang w:val="lt-LT"/>
        </w:rPr>
        <w:t xml:space="preserve"> </w:t>
      </w:r>
      <w:r w:rsidR="00891047">
        <w:rPr>
          <w:spacing w:val="1"/>
          <w:lang w:val="lt-LT"/>
        </w:rPr>
        <w:t>draudžiama</w:t>
      </w:r>
    </w:p>
    <w:p w14:paraId="0B8BBFE1" w14:textId="77777777" w:rsidR="008C0CB8" w:rsidRPr="002C343E" w:rsidRDefault="00F20E40" w:rsidP="00B76CC0">
      <w:pPr>
        <w:pStyle w:val="Sraopastraipa"/>
        <w:numPr>
          <w:ilvl w:val="0"/>
          <w:numId w:val="4"/>
        </w:numPr>
        <w:tabs>
          <w:tab w:val="left" w:pos="567"/>
        </w:tabs>
        <w:ind w:left="567"/>
        <w:rPr>
          <w:lang w:val="lt-LT"/>
        </w:rPr>
      </w:pPr>
      <w:r w:rsidRPr="002C343E">
        <w:rPr>
          <w:lang w:val="lt-LT"/>
        </w:rPr>
        <w:t>jei</w:t>
      </w:r>
      <w:r w:rsidR="009206B5" w:rsidRPr="002C343E">
        <w:rPr>
          <w:lang w:val="lt-LT"/>
        </w:rPr>
        <w:t>gu</w:t>
      </w:r>
      <w:r w:rsidRPr="002C343E">
        <w:rPr>
          <w:lang w:val="lt-LT"/>
        </w:rPr>
        <w:t xml:space="preserve"> yra alergija olopatadinui arba bet kuriai pagalbinei šio vaisto medžiagai (jos išvardytos 6</w:t>
      </w:r>
      <w:r w:rsidR="009206B5" w:rsidRPr="002C343E">
        <w:rPr>
          <w:lang w:val="lt-LT"/>
        </w:rPr>
        <w:t> s</w:t>
      </w:r>
      <w:r w:rsidRPr="002C343E">
        <w:rPr>
          <w:lang w:val="lt-LT"/>
        </w:rPr>
        <w:t>kyriuje)</w:t>
      </w:r>
      <w:r w:rsidR="009206B5" w:rsidRPr="002C343E">
        <w:rPr>
          <w:lang w:val="lt-LT"/>
        </w:rPr>
        <w:t>.</w:t>
      </w:r>
    </w:p>
    <w:p w14:paraId="0B4CD6E9" w14:textId="77777777" w:rsidR="008C0CB8" w:rsidRPr="002C343E" w:rsidRDefault="008C0CB8" w:rsidP="00AB443E">
      <w:pPr>
        <w:pStyle w:val="Pagrindinistekstas"/>
        <w:rPr>
          <w:lang w:val="lt-LT"/>
        </w:rPr>
      </w:pPr>
    </w:p>
    <w:p w14:paraId="1DDD56A7" w14:textId="77777777" w:rsidR="008C0CB8" w:rsidRPr="002C343E" w:rsidRDefault="00F20E40" w:rsidP="00AB443E">
      <w:pPr>
        <w:pStyle w:val="Antrat1"/>
        <w:ind w:left="0"/>
        <w:rPr>
          <w:lang w:val="lt-LT"/>
        </w:rPr>
      </w:pPr>
      <w:r w:rsidRPr="002C343E">
        <w:rPr>
          <w:lang w:val="lt-LT"/>
        </w:rPr>
        <w:t>Įspėjimai ir atsargumo</w:t>
      </w:r>
      <w:r w:rsidRPr="002C343E">
        <w:rPr>
          <w:spacing w:val="-14"/>
          <w:lang w:val="lt-LT"/>
        </w:rPr>
        <w:t xml:space="preserve"> </w:t>
      </w:r>
      <w:r w:rsidRPr="002C343E">
        <w:rPr>
          <w:lang w:val="lt-LT"/>
        </w:rPr>
        <w:t>priemonės</w:t>
      </w:r>
    </w:p>
    <w:p w14:paraId="4F520C60" w14:textId="77777777" w:rsidR="009206B5" w:rsidRPr="002C343E" w:rsidRDefault="00F20E40" w:rsidP="00AB443E">
      <w:pPr>
        <w:pStyle w:val="Pagrindinistekstas"/>
        <w:rPr>
          <w:lang w:val="lt-LT"/>
        </w:rPr>
      </w:pPr>
      <w:r w:rsidRPr="002C343E">
        <w:rPr>
          <w:lang w:val="lt-LT"/>
        </w:rPr>
        <w:t xml:space="preserve">Pasitarkite su gydytoju arba vaistininku, prieš pradėdami vartoti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w:t>
      </w:r>
    </w:p>
    <w:p w14:paraId="19B19233" w14:textId="77777777" w:rsidR="009206B5" w:rsidRPr="002C343E" w:rsidRDefault="009206B5" w:rsidP="00AB443E">
      <w:pPr>
        <w:pStyle w:val="Pagrindinistekstas"/>
        <w:rPr>
          <w:lang w:val="lt-LT"/>
        </w:rPr>
      </w:pPr>
    </w:p>
    <w:p w14:paraId="4C426167" w14:textId="77777777" w:rsidR="009206B5" w:rsidRPr="002C343E" w:rsidRDefault="009206B5" w:rsidP="00AB443E">
      <w:pPr>
        <w:rPr>
          <w:lang w:val="lt-LT"/>
        </w:rPr>
      </w:pPr>
      <w:r w:rsidRPr="002C343E">
        <w:rPr>
          <w:lang w:val="lt-LT"/>
        </w:rPr>
        <w:t xml:space="preserve">Pasitarkite su gydytoju, jei gydymo </w:t>
      </w:r>
      <w:proofErr w:type="spellStart"/>
      <w:r w:rsidRPr="002C343E">
        <w:rPr>
          <w:lang w:val="lt-LT"/>
        </w:rPr>
        <w:t>Olopatadine</w:t>
      </w:r>
      <w:proofErr w:type="spellEnd"/>
      <w:r w:rsidRPr="002C343E">
        <w:rPr>
          <w:lang w:val="lt-LT"/>
        </w:rPr>
        <w:t xml:space="preserve"> UNIMED PHARMA metu pasireiškia nepageidaujami reiškiniai akims, pvz., akių dirginimas, skausmas, paraudimas ar regėjimo pasikeitimas</w:t>
      </w:r>
      <w:r w:rsidR="00EE6D30" w:rsidRPr="002C343E">
        <w:rPr>
          <w:lang w:val="lt-LT"/>
        </w:rPr>
        <w:t>,</w:t>
      </w:r>
      <w:r w:rsidRPr="002C343E">
        <w:rPr>
          <w:lang w:val="lt-LT"/>
        </w:rPr>
        <w:t xml:space="preserve"> ar Jūsų būklė</w:t>
      </w:r>
      <w:r w:rsidR="00EE6D30" w:rsidRPr="002C343E">
        <w:rPr>
          <w:lang w:val="lt-LT"/>
        </w:rPr>
        <w:t xml:space="preserve"> pablogėja</w:t>
      </w:r>
      <w:r w:rsidRPr="002C343E">
        <w:rPr>
          <w:lang w:val="lt-LT"/>
        </w:rPr>
        <w:t>.</w:t>
      </w:r>
    </w:p>
    <w:p w14:paraId="299F9312" w14:textId="77777777" w:rsidR="009206B5" w:rsidRPr="002C343E" w:rsidRDefault="009206B5" w:rsidP="00AB443E">
      <w:pPr>
        <w:rPr>
          <w:lang w:val="lt-LT"/>
        </w:rPr>
      </w:pPr>
    </w:p>
    <w:p w14:paraId="69D9ED88" w14:textId="486B100B" w:rsidR="009206B5" w:rsidRPr="002C343E" w:rsidRDefault="009206B5" w:rsidP="00AB443E">
      <w:pPr>
        <w:rPr>
          <w:lang w:val="lt-LT"/>
        </w:rPr>
      </w:pPr>
      <w:r w:rsidRPr="002C343E">
        <w:rPr>
          <w:lang w:val="lt-LT"/>
        </w:rPr>
        <w:t xml:space="preserve">Jei </w:t>
      </w:r>
      <w:r w:rsidR="00EE6D30" w:rsidRPr="002C343E">
        <w:rPr>
          <w:lang w:val="lt-LT"/>
        </w:rPr>
        <w:t xml:space="preserve">yra buvęs kontaktinis </w:t>
      </w:r>
      <w:r w:rsidRPr="002C343E">
        <w:rPr>
          <w:lang w:val="lt-LT"/>
        </w:rPr>
        <w:t>padidėj</w:t>
      </w:r>
      <w:r w:rsidR="00EE6D30" w:rsidRPr="002C343E">
        <w:rPr>
          <w:lang w:val="lt-LT"/>
        </w:rPr>
        <w:t>ęs</w:t>
      </w:r>
      <w:r w:rsidRPr="002C343E">
        <w:rPr>
          <w:lang w:val="lt-LT"/>
        </w:rPr>
        <w:t xml:space="preserve"> jautrum</w:t>
      </w:r>
      <w:r w:rsidR="00EE6D30" w:rsidRPr="002C343E">
        <w:rPr>
          <w:lang w:val="lt-LT"/>
        </w:rPr>
        <w:t>as</w:t>
      </w:r>
      <w:r w:rsidRPr="002C343E">
        <w:rPr>
          <w:lang w:val="lt-LT"/>
        </w:rPr>
        <w:t xml:space="preserve"> sidabrui, šio </w:t>
      </w:r>
      <w:r w:rsidR="00EE6D30" w:rsidRPr="002C343E">
        <w:rPr>
          <w:lang w:val="lt-LT"/>
        </w:rPr>
        <w:t xml:space="preserve">vaisto </w:t>
      </w:r>
      <w:r w:rsidRPr="002C343E">
        <w:rPr>
          <w:lang w:val="lt-LT"/>
        </w:rPr>
        <w:t xml:space="preserve">vartoti negalima, nes </w:t>
      </w:r>
      <w:r w:rsidR="00EE6D30" w:rsidRPr="002C343E">
        <w:rPr>
          <w:lang w:val="lt-LT"/>
        </w:rPr>
        <w:t xml:space="preserve">lašinamuose </w:t>
      </w:r>
      <w:r w:rsidRPr="002C343E">
        <w:rPr>
          <w:lang w:val="lt-LT"/>
        </w:rPr>
        <w:t xml:space="preserve">lašuose gali būti </w:t>
      </w:r>
      <w:r w:rsidR="00EE6D30" w:rsidRPr="002C343E">
        <w:rPr>
          <w:lang w:val="lt-LT"/>
        </w:rPr>
        <w:t xml:space="preserve">iš talpyklės dangtelio patekusio </w:t>
      </w:r>
      <w:r w:rsidRPr="002C343E">
        <w:rPr>
          <w:lang w:val="lt-LT"/>
        </w:rPr>
        <w:t>sidabro pėdsakų</w:t>
      </w:r>
      <w:r w:rsidR="00891047">
        <w:rPr>
          <w:lang w:val="lt-LT"/>
        </w:rPr>
        <w:t>.</w:t>
      </w:r>
    </w:p>
    <w:p w14:paraId="687A6BFF" w14:textId="77777777" w:rsidR="009206B5" w:rsidRPr="002C343E" w:rsidRDefault="009206B5" w:rsidP="00AB443E">
      <w:pPr>
        <w:pStyle w:val="Pagrindinistekstas"/>
        <w:rPr>
          <w:lang w:val="lt-LT"/>
        </w:rPr>
      </w:pPr>
    </w:p>
    <w:p w14:paraId="3B8DFD90" w14:textId="77777777" w:rsidR="009206B5" w:rsidRPr="002C343E" w:rsidRDefault="009206B5" w:rsidP="00AB443E">
      <w:pPr>
        <w:pStyle w:val="Pagrindinistekstas"/>
        <w:rPr>
          <w:b/>
          <w:lang w:val="lt-LT"/>
        </w:rPr>
      </w:pPr>
      <w:r w:rsidRPr="002C343E">
        <w:rPr>
          <w:b/>
          <w:lang w:val="lt-LT"/>
        </w:rPr>
        <w:t>Nešiojantiems kontaktinius lęšius</w:t>
      </w:r>
    </w:p>
    <w:p w14:paraId="514554AE" w14:textId="6FBB08DE" w:rsidR="009206B5" w:rsidRPr="002C343E" w:rsidRDefault="009206B5" w:rsidP="00AB443E">
      <w:pPr>
        <w:pStyle w:val="Pagrindinistekstas"/>
        <w:rPr>
          <w:lang w:val="lt-LT"/>
        </w:rPr>
      </w:pPr>
      <w:r w:rsidRPr="002C343E">
        <w:rPr>
          <w:lang w:val="lt-LT"/>
        </w:rPr>
        <w:t xml:space="preserve">Jei nešiojate kontaktinius lęšius, prieš </w:t>
      </w:r>
      <w:r w:rsidR="0066712A" w:rsidRPr="002C343E">
        <w:rPr>
          <w:lang w:val="lt-LT"/>
        </w:rPr>
        <w:t>akių lašų vartojimą kontaktinius lęšius reikia išimti ir vėl juos galima įdėti ne anksčiau kaip po 15 minučių.</w:t>
      </w:r>
    </w:p>
    <w:p w14:paraId="6BCE691B" w14:textId="77777777" w:rsidR="009206B5" w:rsidRPr="002C343E" w:rsidRDefault="009206B5" w:rsidP="00AB443E">
      <w:pPr>
        <w:pStyle w:val="Pagrindinistekstas"/>
        <w:rPr>
          <w:lang w:val="lt-LT"/>
        </w:rPr>
      </w:pPr>
    </w:p>
    <w:p w14:paraId="68A31F1A" w14:textId="77777777" w:rsidR="008C0CB8" w:rsidRPr="002C343E" w:rsidRDefault="00F20E40" w:rsidP="00AB443E">
      <w:pPr>
        <w:pStyle w:val="Antrat1"/>
        <w:ind w:left="0"/>
        <w:rPr>
          <w:lang w:val="lt-LT"/>
        </w:rPr>
      </w:pPr>
      <w:r w:rsidRPr="002C343E">
        <w:rPr>
          <w:lang w:val="lt-LT"/>
        </w:rPr>
        <w:t>Vaikams</w:t>
      </w:r>
    </w:p>
    <w:p w14:paraId="54ED10AB" w14:textId="77777777" w:rsidR="008C0CB8" w:rsidRPr="002C343E" w:rsidRDefault="00F20E40" w:rsidP="00AB443E">
      <w:pPr>
        <w:pStyle w:val="Sraopastraipa"/>
        <w:tabs>
          <w:tab w:val="left" w:pos="785"/>
          <w:tab w:val="left" w:pos="786"/>
        </w:tabs>
        <w:ind w:left="0" w:firstLine="0"/>
        <w:rPr>
          <w:lang w:val="lt-LT"/>
        </w:rPr>
      </w:pPr>
      <w:r w:rsidRPr="002C343E">
        <w:rPr>
          <w:lang w:val="lt-LT"/>
        </w:rPr>
        <w:t>Jaunesniems kaip 3</w:t>
      </w:r>
      <w:r w:rsidR="009206B5" w:rsidRPr="002C343E">
        <w:rPr>
          <w:lang w:val="lt-LT"/>
        </w:rPr>
        <w:t> </w:t>
      </w:r>
      <w:r w:rsidRPr="002C343E">
        <w:rPr>
          <w:lang w:val="lt-LT"/>
        </w:rPr>
        <w:t xml:space="preserve">metų vaikams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vartoti negalima. Šio vaisto nelašinkite jaunesniems kaip 3</w:t>
      </w:r>
      <w:r w:rsidR="009206B5" w:rsidRPr="002C343E">
        <w:rPr>
          <w:lang w:val="lt-LT"/>
        </w:rPr>
        <w:t> </w:t>
      </w:r>
      <w:r w:rsidRPr="002C343E">
        <w:rPr>
          <w:lang w:val="lt-LT"/>
        </w:rPr>
        <w:t>metų vaikams, kadangi nėra jų gydymo saugumą ir veiksmingumą</w:t>
      </w:r>
      <w:r w:rsidRPr="002C343E">
        <w:rPr>
          <w:spacing w:val="-12"/>
          <w:lang w:val="lt-LT"/>
        </w:rPr>
        <w:t xml:space="preserve"> </w:t>
      </w:r>
      <w:r w:rsidRPr="002C343E">
        <w:rPr>
          <w:lang w:val="lt-LT"/>
        </w:rPr>
        <w:t>patvirtinančių</w:t>
      </w:r>
      <w:r w:rsidR="009206B5" w:rsidRPr="002C343E">
        <w:rPr>
          <w:lang w:val="lt-LT"/>
        </w:rPr>
        <w:t xml:space="preserve"> </w:t>
      </w:r>
      <w:r w:rsidRPr="002C343E">
        <w:rPr>
          <w:lang w:val="lt-LT"/>
        </w:rPr>
        <w:t>duomenų.</w:t>
      </w:r>
    </w:p>
    <w:p w14:paraId="25A5635D" w14:textId="77777777" w:rsidR="009206B5" w:rsidRPr="002C343E" w:rsidRDefault="009206B5" w:rsidP="00AB443E">
      <w:pPr>
        <w:pStyle w:val="Antrat1"/>
        <w:ind w:left="0"/>
        <w:rPr>
          <w:lang w:val="lt-LT"/>
        </w:rPr>
      </w:pPr>
    </w:p>
    <w:p w14:paraId="54E1A832" w14:textId="77777777" w:rsidR="008C0CB8" w:rsidRPr="002C343E" w:rsidRDefault="00F20E40" w:rsidP="00AB443E">
      <w:pPr>
        <w:pStyle w:val="Antrat1"/>
        <w:ind w:left="0"/>
        <w:rPr>
          <w:lang w:val="lt-LT"/>
        </w:rPr>
      </w:pPr>
      <w:r w:rsidRPr="002C343E">
        <w:rPr>
          <w:lang w:val="lt-LT"/>
        </w:rPr>
        <w:t xml:space="preserve">Kiti vaistai ir </w:t>
      </w:r>
      <w:proofErr w:type="spellStart"/>
      <w:r w:rsidR="005B3244" w:rsidRPr="002C343E">
        <w:rPr>
          <w:lang w:val="lt-LT"/>
        </w:rPr>
        <w:t>Olopatadine</w:t>
      </w:r>
      <w:proofErr w:type="spellEnd"/>
      <w:r w:rsidR="005B3244" w:rsidRPr="002C343E">
        <w:rPr>
          <w:lang w:val="lt-LT"/>
        </w:rPr>
        <w:t xml:space="preserve"> UNIMED PHARMA</w:t>
      </w:r>
    </w:p>
    <w:p w14:paraId="6FFE75F4" w14:textId="77777777" w:rsidR="008C0CB8" w:rsidRPr="002C343E" w:rsidRDefault="00F20E40" w:rsidP="00AB443E">
      <w:pPr>
        <w:pStyle w:val="Pagrindinistekstas"/>
        <w:rPr>
          <w:lang w:val="lt-LT"/>
        </w:rPr>
      </w:pPr>
      <w:r w:rsidRPr="002C343E">
        <w:rPr>
          <w:lang w:val="lt-LT"/>
        </w:rPr>
        <w:t>Jeigu vartojate ar neseniai vartojote kitų vaistų arba dėl to nesate tikri, apie tai pasakykite gydytojui arba vaistininkui.</w:t>
      </w:r>
    </w:p>
    <w:p w14:paraId="10001225" w14:textId="77777777" w:rsidR="008C0CB8" w:rsidRPr="002C343E" w:rsidRDefault="008C0CB8" w:rsidP="00AB443E">
      <w:pPr>
        <w:pStyle w:val="Pagrindinistekstas"/>
        <w:rPr>
          <w:lang w:val="lt-LT"/>
        </w:rPr>
      </w:pPr>
    </w:p>
    <w:p w14:paraId="6DC4DCB2" w14:textId="226C69EC" w:rsidR="008C0CB8" w:rsidRPr="002C343E" w:rsidRDefault="00F20E40" w:rsidP="00AB443E">
      <w:pPr>
        <w:pStyle w:val="Pagrindinistekstas"/>
        <w:rPr>
          <w:lang w:val="lt-LT"/>
        </w:rPr>
      </w:pPr>
      <w:r w:rsidRPr="002C343E">
        <w:rPr>
          <w:lang w:val="lt-LT"/>
        </w:rPr>
        <w:t xml:space="preserve">Jei tuo pat metu vartojate ir kitų akių lašų ar akių tepalo, tarp kiekvieno vaisto vartojimo reikia daryti </w:t>
      </w:r>
      <w:r w:rsidR="0066712A" w:rsidRPr="002C343E">
        <w:rPr>
          <w:lang w:val="lt-LT"/>
        </w:rPr>
        <w:t>5 </w:t>
      </w:r>
      <w:r w:rsidRPr="002C343E">
        <w:rPr>
          <w:lang w:val="lt-LT"/>
        </w:rPr>
        <w:t>minučių pertrauką. Akių tepalą reikia vartoti paskutinį.</w:t>
      </w:r>
    </w:p>
    <w:p w14:paraId="34538EE7" w14:textId="77777777" w:rsidR="008C0CB8" w:rsidRPr="002C343E" w:rsidRDefault="008C0CB8" w:rsidP="00AB443E">
      <w:pPr>
        <w:pStyle w:val="Pagrindinistekstas"/>
        <w:rPr>
          <w:lang w:val="lt-LT"/>
        </w:rPr>
      </w:pPr>
    </w:p>
    <w:p w14:paraId="049DFFAD" w14:textId="77777777" w:rsidR="009206B5" w:rsidRPr="002C343E" w:rsidRDefault="009206B5" w:rsidP="00AB443E">
      <w:pPr>
        <w:pStyle w:val="Pagrindinistekstas"/>
        <w:rPr>
          <w:b/>
          <w:lang w:val="lt-LT"/>
        </w:rPr>
      </w:pPr>
      <w:proofErr w:type="spellStart"/>
      <w:r w:rsidRPr="002C343E">
        <w:rPr>
          <w:b/>
          <w:lang w:val="lt-LT"/>
        </w:rPr>
        <w:t>Olopatadine</w:t>
      </w:r>
      <w:proofErr w:type="spellEnd"/>
      <w:r w:rsidRPr="002C343E">
        <w:rPr>
          <w:b/>
          <w:lang w:val="lt-LT"/>
        </w:rPr>
        <w:t xml:space="preserve"> UNIMED PHARMA vartojimas su maistu ir gėrimais</w:t>
      </w:r>
    </w:p>
    <w:p w14:paraId="3C663576" w14:textId="77777777" w:rsidR="009206B5" w:rsidRPr="002C343E" w:rsidRDefault="009206B5" w:rsidP="00AB443E">
      <w:pPr>
        <w:pStyle w:val="Pagrindinistekstas"/>
        <w:rPr>
          <w:lang w:val="lt-LT"/>
        </w:rPr>
      </w:pPr>
      <w:r w:rsidRPr="002C343E">
        <w:rPr>
          <w:lang w:val="lt-LT"/>
        </w:rPr>
        <w:t xml:space="preserve">Kadangi vaistas yra akių tirpalas, jo vartojimas </w:t>
      </w:r>
      <w:r w:rsidR="00126BE9" w:rsidRPr="002C343E">
        <w:rPr>
          <w:lang w:val="lt-LT"/>
        </w:rPr>
        <w:t xml:space="preserve">nesusijęs </w:t>
      </w:r>
      <w:r w:rsidRPr="002C343E">
        <w:rPr>
          <w:lang w:val="lt-LT"/>
        </w:rPr>
        <w:t>su maistu ir gėrimais.</w:t>
      </w:r>
    </w:p>
    <w:p w14:paraId="381DD0C0" w14:textId="77777777" w:rsidR="009206B5" w:rsidRPr="002C343E" w:rsidRDefault="009206B5" w:rsidP="00AB443E">
      <w:pPr>
        <w:pStyle w:val="Pagrindinistekstas"/>
        <w:rPr>
          <w:lang w:val="lt-LT"/>
        </w:rPr>
      </w:pPr>
    </w:p>
    <w:p w14:paraId="6ADE2A44" w14:textId="77777777" w:rsidR="008C0CB8" w:rsidRPr="002C343E" w:rsidRDefault="00F20E40" w:rsidP="00AB443E">
      <w:pPr>
        <w:pStyle w:val="Antrat1"/>
        <w:ind w:left="0"/>
        <w:rPr>
          <w:lang w:val="lt-LT"/>
        </w:rPr>
      </w:pPr>
      <w:r w:rsidRPr="002C343E">
        <w:rPr>
          <w:lang w:val="lt-LT"/>
        </w:rPr>
        <w:t>Nėštumas, žindymo laikotarpis ir vaisingumas</w:t>
      </w:r>
    </w:p>
    <w:p w14:paraId="68086EB5" w14:textId="77777777" w:rsidR="008C0CB8" w:rsidRPr="002C343E" w:rsidRDefault="00F20E40" w:rsidP="00AB443E">
      <w:pPr>
        <w:rPr>
          <w:lang w:val="lt-LT"/>
        </w:rPr>
      </w:pPr>
      <w:r w:rsidRPr="002C343E">
        <w:rPr>
          <w:lang w:val="lt-LT"/>
        </w:rPr>
        <w:t>Jeigu esate nėščia, žindote kūdikį, manote, kad galbūt esate nėščia arba planuojate pastoti, tai prieš vartodama šį vaistą pasitarkite su gydytoju arba vaistininku.</w:t>
      </w:r>
    </w:p>
    <w:p w14:paraId="268C0746" w14:textId="77777777" w:rsidR="008C0CB8" w:rsidRPr="002C343E" w:rsidRDefault="008C0CB8" w:rsidP="00AB443E">
      <w:pPr>
        <w:pStyle w:val="Pagrindinistekstas"/>
        <w:rPr>
          <w:lang w:val="lt-LT"/>
        </w:rPr>
      </w:pPr>
    </w:p>
    <w:p w14:paraId="64FFC306" w14:textId="77777777" w:rsidR="008C0CB8" w:rsidRPr="002C343E" w:rsidRDefault="00126BE9" w:rsidP="00AB443E">
      <w:pPr>
        <w:pStyle w:val="Pagrindinistekstas"/>
        <w:rPr>
          <w:lang w:val="lt-LT"/>
        </w:rPr>
      </w:pPr>
      <w:r w:rsidRPr="002C343E">
        <w:rPr>
          <w:lang w:val="lt-LT"/>
        </w:rPr>
        <w:t>Nėštumo ir ž</w:t>
      </w:r>
      <w:r w:rsidR="00F20E40" w:rsidRPr="002C343E">
        <w:rPr>
          <w:lang w:val="lt-LT"/>
        </w:rPr>
        <w:t xml:space="preserve">indymo laikotarpiu </w:t>
      </w:r>
      <w:proofErr w:type="spellStart"/>
      <w:r w:rsidR="005B3244" w:rsidRPr="002C343E">
        <w:rPr>
          <w:lang w:val="lt-LT"/>
        </w:rPr>
        <w:t>Olopatadine</w:t>
      </w:r>
      <w:proofErr w:type="spellEnd"/>
      <w:r w:rsidR="005B3244" w:rsidRPr="002C343E">
        <w:rPr>
          <w:lang w:val="lt-LT"/>
        </w:rPr>
        <w:t xml:space="preserve"> UNIMED PHARMA</w:t>
      </w:r>
      <w:r w:rsidR="00F20E40" w:rsidRPr="002C343E">
        <w:rPr>
          <w:lang w:val="lt-LT"/>
        </w:rPr>
        <w:t xml:space="preserve"> vartoti negalima. Prieš šio vaisto vartojimą pasitarkite su gydytoju.</w:t>
      </w:r>
    </w:p>
    <w:p w14:paraId="42E998AB" w14:textId="77777777" w:rsidR="008C0CB8" w:rsidRPr="002C343E" w:rsidRDefault="008C0CB8" w:rsidP="00AB443E">
      <w:pPr>
        <w:pStyle w:val="Pagrindinistekstas"/>
        <w:rPr>
          <w:lang w:val="lt-LT"/>
        </w:rPr>
      </w:pPr>
    </w:p>
    <w:p w14:paraId="1692A9A5" w14:textId="77777777" w:rsidR="008C0CB8" w:rsidRPr="002C343E" w:rsidRDefault="00F20E40" w:rsidP="00AB443E">
      <w:pPr>
        <w:pStyle w:val="Antrat1"/>
        <w:ind w:left="0"/>
        <w:rPr>
          <w:lang w:val="lt-LT"/>
        </w:rPr>
      </w:pPr>
      <w:r w:rsidRPr="002C343E">
        <w:rPr>
          <w:lang w:val="lt-LT"/>
        </w:rPr>
        <w:t>Vairavimas ir mechanizmų valdymas</w:t>
      </w:r>
    </w:p>
    <w:p w14:paraId="1382EA66" w14:textId="77777777" w:rsidR="008C0CB8" w:rsidRPr="002C343E" w:rsidRDefault="00F20E40" w:rsidP="00AB443E">
      <w:pPr>
        <w:pStyle w:val="Pagrindinistekstas"/>
        <w:rPr>
          <w:lang w:val="lt-LT"/>
        </w:rPr>
      </w:pPr>
      <w:r w:rsidRPr="002C343E">
        <w:rPr>
          <w:lang w:val="lt-LT"/>
        </w:rPr>
        <w:t xml:space="preserve">Įsilašinus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gali </w:t>
      </w:r>
      <w:r w:rsidR="0066712A" w:rsidRPr="002C343E">
        <w:rPr>
          <w:lang w:val="lt-LT"/>
        </w:rPr>
        <w:t>atsirasti laikinas matomo vaizdo neryškumas</w:t>
      </w:r>
      <w:r w:rsidRPr="002C343E">
        <w:rPr>
          <w:lang w:val="lt-LT"/>
        </w:rPr>
        <w:t xml:space="preserve">. Kol </w:t>
      </w:r>
      <w:r w:rsidR="0066712A" w:rsidRPr="002C343E">
        <w:rPr>
          <w:lang w:val="lt-LT"/>
        </w:rPr>
        <w:t>toks poveikis neišnyksta</w:t>
      </w:r>
      <w:r w:rsidRPr="002C343E">
        <w:rPr>
          <w:lang w:val="lt-LT"/>
        </w:rPr>
        <w:t>, vairuoti ir valdyti mechanizmų negalima.</w:t>
      </w:r>
    </w:p>
    <w:p w14:paraId="2066FB29" w14:textId="77777777" w:rsidR="008C0CB8" w:rsidRPr="002C343E" w:rsidRDefault="008C0CB8" w:rsidP="00AB443E">
      <w:pPr>
        <w:pStyle w:val="Pagrindinistekstas"/>
        <w:rPr>
          <w:lang w:val="lt-LT"/>
        </w:rPr>
      </w:pPr>
    </w:p>
    <w:p w14:paraId="29BE1EE6" w14:textId="77777777" w:rsidR="00126BE9" w:rsidRPr="002C343E" w:rsidRDefault="00126BE9" w:rsidP="00AB443E">
      <w:pPr>
        <w:pStyle w:val="Pagrindinistekstas"/>
        <w:rPr>
          <w:b/>
          <w:lang w:val="lt-LT"/>
        </w:rPr>
      </w:pPr>
      <w:proofErr w:type="spellStart"/>
      <w:r w:rsidRPr="002C343E">
        <w:rPr>
          <w:b/>
          <w:lang w:val="lt-LT"/>
        </w:rPr>
        <w:t>Olopatadine</w:t>
      </w:r>
      <w:proofErr w:type="spellEnd"/>
      <w:r w:rsidRPr="002C343E">
        <w:rPr>
          <w:b/>
          <w:lang w:val="lt-LT"/>
        </w:rPr>
        <w:t xml:space="preserve"> UNIMED PHARMA sudėtyje yra fosfat</w:t>
      </w:r>
      <w:r w:rsidR="002D2A77" w:rsidRPr="002C343E">
        <w:rPr>
          <w:b/>
          <w:lang w:val="lt-LT"/>
        </w:rPr>
        <w:t>inių</w:t>
      </w:r>
      <w:r w:rsidRPr="002C343E">
        <w:rPr>
          <w:b/>
          <w:lang w:val="lt-LT"/>
        </w:rPr>
        <w:t xml:space="preserve"> buferių</w:t>
      </w:r>
    </w:p>
    <w:p w14:paraId="7DB43092" w14:textId="4FBF7743" w:rsidR="00126BE9" w:rsidRPr="002C343E" w:rsidRDefault="00CC3F02" w:rsidP="00AB443E">
      <w:pPr>
        <w:pStyle w:val="Pagrindinistekstas"/>
        <w:rPr>
          <w:lang w:val="lt-LT"/>
        </w:rPr>
      </w:pPr>
      <w:r w:rsidRPr="002C343E">
        <w:rPr>
          <w:lang w:val="lt-LT"/>
        </w:rPr>
        <w:t>Kiekviename š</w:t>
      </w:r>
      <w:r w:rsidR="00126BE9" w:rsidRPr="002C343E">
        <w:rPr>
          <w:lang w:val="lt-LT"/>
        </w:rPr>
        <w:t xml:space="preserve">io vaisto </w:t>
      </w:r>
      <w:r w:rsidRPr="002C343E">
        <w:rPr>
          <w:lang w:val="lt-LT"/>
        </w:rPr>
        <w:t xml:space="preserve">1 ml </w:t>
      </w:r>
      <w:r w:rsidR="00126BE9" w:rsidRPr="002C343E">
        <w:rPr>
          <w:lang w:val="lt-LT"/>
        </w:rPr>
        <w:t xml:space="preserve">yra 2,991 mg </w:t>
      </w:r>
      <w:proofErr w:type="spellStart"/>
      <w:r w:rsidR="00126BE9" w:rsidRPr="002C343E">
        <w:rPr>
          <w:lang w:val="lt-LT"/>
        </w:rPr>
        <w:t>dinatrio</w:t>
      </w:r>
      <w:proofErr w:type="spellEnd"/>
      <w:r w:rsidR="00126BE9" w:rsidRPr="002C343E">
        <w:rPr>
          <w:lang w:val="lt-LT"/>
        </w:rPr>
        <w:t xml:space="preserve"> fosfato </w:t>
      </w:r>
      <w:proofErr w:type="spellStart"/>
      <w:r w:rsidR="00126BE9" w:rsidRPr="002C343E">
        <w:rPr>
          <w:lang w:val="lt-LT"/>
        </w:rPr>
        <w:t>dodekahidrato</w:t>
      </w:r>
      <w:proofErr w:type="spellEnd"/>
      <w:r w:rsidR="00126BE9" w:rsidRPr="002C343E">
        <w:rPr>
          <w:lang w:val="lt-LT"/>
        </w:rPr>
        <w:t xml:space="preserve"> (atitinka 0,80 mg fosfatų 1 ml tirpalo).</w:t>
      </w:r>
    </w:p>
    <w:p w14:paraId="04B85B23" w14:textId="77777777" w:rsidR="008C0CB8" w:rsidRPr="002C343E" w:rsidRDefault="002D2A77" w:rsidP="00AB443E">
      <w:pPr>
        <w:pStyle w:val="Pagrindinistekstas"/>
        <w:rPr>
          <w:lang w:val="lt-LT"/>
        </w:rPr>
      </w:pPr>
      <w:r w:rsidRPr="002C343E">
        <w:rPr>
          <w:lang w:val="lt-LT"/>
        </w:rPr>
        <w:t>Jeigu Jums yra akies priekinę dalį gaubiančio skaidraus sluoksnio (ragenos) sunkių pažeidimų, labai retais atvejais fosfatai gali sukelti drumzlinus ragenos plotelius dėl gydymo metu susiformavusių kalcio nuosėdų</w:t>
      </w:r>
      <w:r w:rsidR="00126BE9" w:rsidRPr="002C343E">
        <w:rPr>
          <w:lang w:val="lt-LT"/>
        </w:rPr>
        <w:t>.</w:t>
      </w:r>
    </w:p>
    <w:p w14:paraId="2F8CF833" w14:textId="77777777" w:rsidR="00265AC6" w:rsidRPr="002C343E" w:rsidRDefault="00265AC6" w:rsidP="00AB443E">
      <w:pPr>
        <w:pStyle w:val="Pagrindinistekstas"/>
        <w:rPr>
          <w:lang w:val="lt-LT"/>
        </w:rPr>
      </w:pPr>
    </w:p>
    <w:p w14:paraId="4E1A95FE" w14:textId="77777777" w:rsidR="008C0CB8" w:rsidRPr="002C343E" w:rsidRDefault="008C0CB8" w:rsidP="00AB443E">
      <w:pPr>
        <w:pStyle w:val="Pagrindinistekstas"/>
        <w:rPr>
          <w:lang w:val="lt-LT"/>
        </w:rPr>
      </w:pPr>
    </w:p>
    <w:p w14:paraId="6CF90677" w14:textId="77777777" w:rsidR="008C0CB8" w:rsidRPr="002C343E" w:rsidRDefault="00F20E40" w:rsidP="00AB443E">
      <w:pPr>
        <w:pStyle w:val="Antrat1"/>
        <w:numPr>
          <w:ilvl w:val="0"/>
          <w:numId w:val="1"/>
        </w:numPr>
        <w:tabs>
          <w:tab w:val="left" w:pos="567"/>
        </w:tabs>
        <w:ind w:left="0" w:firstLine="0"/>
        <w:rPr>
          <w:lang w:val="lt-LT"/>
        </w:rPr>
      </w:pPr>
      <w:r w:rsidRPr="002C343E">
        <w:rPr>
          <w:lang w:val="lt-LT"/>
        </w:rPr>
        <w:t>Kaip vartoti</w:t>
      </w:r>
      <w:r w:rsidRPr="002C343E">
        <w:rPr>
          <w:spacing w:val="-4"/>
          <w:lang w:val="lt-LT"/>
        </w:rPr>
        <w:t xml:space="preserve"> </w:t>
      </w:r>
      <w:proofErr w:type="spellStart"/>
      <w:r w:rsidR="005B3244" w:rsidRPr="002C343E">
        <w:rPr>
          <w:lang w:val="lt-LT"/>
        </w:rPr>
        <w:t>Olopatadine</w:t>
      </w:r>
      <w:proofErr w:type="spellEnd"/>
      <w:r w:rsidR="005B3244" w:rsidRPr="002C343E">
        <w:rPr>
          <w:lang w:val="lt-LT"/>
        </w:rPr>
        <w:t xml:space="preserve"> UNIMED PHARMA</w:t>
      </w:r>
    </w:p>
    <w:p w14:paraId="2879F13A" w14:textId="77777777" w:rsidR="008C0CB8" w:rsidRPr="002C343E" w:rsidRDefault="008C0CB8" w:rsidP="00AB443E">
      <w:pPr>
        <w:pStyle w:val="Pagrindinistekstas"/>
        <w:rPr>
          <w:b/>
          <w:lang w:val="lt-LT"/>
        </w:rPr>
      </w:pPr>
    </w:p>
    <w:p w14:paraId="69280A6C" w14:textId="2D9C72E4" w:rsidR="008C0CB8" w:rsidRPr="002C343E" w:rsidRDefault="00F20E40" w:rsidP="00AB443E">
      <w:pPr>
        <w:pStyle w:val="Pagrindinistekstas"/>
        <w:rPr>
          <w:lang w:val="lt-LT"/>
        </w:rPr>
      </w:pPr>
      <w:r w:rsidRPr="002C343E">
        <w:rPr>
          <w:lang w:val="lt-LT"/>
        </w:rPr>
        <w:t>Visada vartokite šį vaistą tiksliai</w:t>
      </w:r>
      <w:r w:rsidR="00357DDA">
        <w:rPr>
          <w:lang w:val="lt-LT"/>
        </w:rPr>
        <w:t>,</w:t>
      </w:r>
      <w:r w:rsidRPr="002C343E">
        <w:rPr>
          <w:lang w:val="lt-LT"/>
        </w:rPr>
        <w:t xml:space="preserve"> </w:t>
      </w:r>
      <w:r w:rsidR="00357DDA">
        <w:rPr>
          <w:lang w:val="lt-LT"/>
        </w:rPr>
        <w:t>k</w:t>
      </w:r>
      <w:r w:rsidRPr="002C343E">
        <w:rPr>
          <w:lang w:val="lt-LT"/>
        </w:rPr>
        <w:t>aip nurodė gydytojas. Jeigu abejojate, kreipkitės į gydytoją arba vaistininką.</w:t>
      </w:r>
    </w:p>
    <w:p w14:paraId="4024AE98" w14:textId="77777777" w:rsidR="008C0CB8" w:rsidRPr="002C343E" w:rsidRDefault="008C0CB8" w:rsidP="00AB443E">
      <w:pPr>
        <w:pStyle w:val="Pagrindinistekstas"/>
        <w:rPr>
          <w:lang w:val="lt-LT"/>
        </w:rPr>
      </w:pPr>
    </w:p>
    <w:p w14:paraId="5A4AE37F" w14:textId="77777777" w:rsidR="008C0CB8" w:rsidRPr="002C343E" w:rsidRDefault="00F20E40" w:rsidP="00AB443E">
      <w:pPr>
        <w:pStyle w:val="Pagrindinistekstas"/>
        <w:jc w:val="both"/>
        <w:rPr>
          <w:lang w:val="lt-LT"/>
        </w:rPr>
      </w:pPr>
      <w:r w:rsidRPr="002C343E">
        <w:rPr>
          <w:lang w:val="lt-LT"/>
        </w:rPr>
        <w:t>Rekomenduojama dozė yra po vieną lašą į vieną arba abi akis du kartus per parą – rytą ir vakare.</w:t>
      </w:r>
    </w:p>
    <w:p w14:paraId="060656A8" w14:textId="77777777" w:rsidR="008C0CB8" w:rsidRPr="002C343E" w:rsidRDefault="008C0CB8" w:rsidP="00AB443E">
      <w:pPr>
        <w:pStyle w:val="Pagrindinistekstas"/>
        <w:rPr>
          <w:lang w:val="lt-LT"/>
        </w:rPr>
      </w:pPr>
    </w:p>
    <w:p w14:paraId="3C372480" w14:textId="77777777" w:rsidR="008C0CB8" w:rsidRPr="002C343E" w:rsidRDefault="00F20E40" w:rsidP="00AB443E">
      <w:pPr>
        <w:pStyle w:val="Pagrindinistekstas"/>
        <w:rPr>
          <w:lang w:val="lt-LT"/>
        </w:rPr>
      </w:pPr>
      <w:r w:rsidRPr="002C343E">
        <w:rPr>
          <w:lang w:val="lt-LT"/>
        </w:rPr>
        <w:t xml:space="preserve">Taip vartokite, jei gydytojas nenurodė kitaip. Lašinkitės </w:t>
      </w:r>
      <w:proofErr w:type="spellStart"/>
      <w:r w:rsidR="008000D0" w:rsidRPr="002C343E">
        <w:rPr>
          <w:lang w:val="lt-LT"/>
        </w:rPr>
        <w:t>Olopatadine</w:t>
      </w:r>
      <w:proofErr w:type="spellEnd"/>
      <w:r w:rsidR="008000D0" w:rsidRPr="002C343E">
        <w:rPr>
          <w:lang w:val="lt-LT"/>
        </w:rPr>
        <w:t xml:space="preserve"> UNIMED PHARMA</w:t>
      </w:r>
      <w:r w:rsidRPr="002C343E">
        <w:rPr>
          <w:lang w:val="lt-LT"/>
        </w:rPr>
        <w:t xml:space="preserve"> į abi akis tik jei gydytojas taip nurodė. Jis pasakys, kaip ilgai vartoti vaistą.</w:t>
      </w:r>
    </w:p>
    <w:p w14:paraId="2A80288E" w14:textId="77777777" w:rsidR="008C0CB8" w:rsidRPr="002C343E" w:rsidRDefault="008C0CB8" w:rsidP="00AB443E">
      <w:pPr>
        <w:pStyle w:val="Pagrindinistekstas"/>
        <w:rPr>
          <w:lang w:val="lt-LT"/>
        </w:rPr>
      </w:pPr>
    </w:p>
    <w:p w14:paraId="11A09233" w14:textId="77777777" w:rsidR="008000D0" w:rsidRPr="002C343E" w:rsidRDefault="005B3244" w:rsidP="00AB443E">
      <w:pPr>
        <w:pStyle w:val="Pagrindinistekstas"/>
        <w:rPr>
          <w:lang w:val="lt-LT"/>
        </w:rPr>
      </w:pPr>
      <w:proofErr w:type="spellStart"/>
      <w:r w:rsidRPr="002C343E">
        <w:rPr>
          <w:lang w:val="lt-LT"/>
        </w:rPr>
        <w:t>Olopatadine</w:t>
      </w:r>
      <w:proofErr w:type="spellEnd"/>
      <w:r w:rsidRPr="002C343E">
        <w:rPr>
          <w:lang w:val="lt-LT"/>
        </w:rPr>
        <w:t xml:space="preserve"> UNIMED PHARMA</w:t>
      </w:r>
      <w:r w:rsidR="00F20E40" w:rsidRPr="002C343E">
        <w:rPr>
          <w:lang w:val="lt-LT"/>
        </w:rPr>
        <w:t xml:space="preserve"> galima vartoti tik kaip akių lašus. </w:t>
      </w:r>
    </w:p>
    <w:p w14:paraId="5815745C" w14:textId="77777777" w:rsidR="00E834D1" w:rsidRPr="002C343E" w:rsidRDefault="00E834D1" w:rsidP="00AB443E">
      <w:pPr>
        <w:pStyle w:val="Pagrindinistekstas"/>
        <w:jc w:val="both"/>
        <w:rPr>
          <w:lang w:val="lt-LT"/>
        </w:rPr>
      </w:pPr>
    </w:p>
    <w:p w14:paraId="4A1DD25A" w14:textId="77777777" w:rsidR="003218D2" w:rsidRPr="002C343E" w:rsidRDefault="008000D0" w:rsidP="00AB443E">
      <w:pPr>
        <w:pStyle w:val="Pagrindinistekstas"/>
        <w:jc w:val="both"/>
        <w:rPr>
          <w:b/>
          <w:lang w:val="lt-LT"/>
        </w:rPr>
      </w:pPr>
      <w:r w:rsidRPr="002C343E">
        <w:rPr>
          <w:b/>
          <w:lang w:val="lt-LT"/>
        </w:rPr>
        <w:t>Naudojimo instrukcija</w:t>
      </w:r>
    </w:p>
    <w:p w14:paraId="751B93DE" w14:textId="77777777" w:rsidR="004E5A49" w:rsidRPr="002C343E" w:rsidRDefault="004E5A49" w:rsidP="00AB443E">
      <w:pPr>
        <w:pStyle w:val="Pagrindinistekstas"/>
        <w:jc w:val="both"/>
        <w:rPr>
          <w:bCs/>
          <w:spacing w:val="-1"/>
          <w:lang w:val="lt-LT"/>
        </w:rPr>
      </w:pPr>
    </w:p>
    <w:p w14:paraId="3E04AF4C" w14:textId="77777777" w:rsidR="004E5A49" w:rsidRPr="002C343E" w:rsidRDefault="004E5A49" w:rsidP="00AB443E">
      <w:pPr>
        <w:pStyle w:val="Pagrindinistekstas"/>
        <w:jc w:val="both"/>
        <w:rPr>
          <w:bCs/>
          <w:spacing w:val="-1"/>
          <w:lang w:val="lt-LT"/>
        </w:rPr>
      </w:pPr>
      <w:r w:rsidRPr="002C343E">
        <w:rPr>
          <w:bCs/>
          <w:spacing w:val="-1"/>
          <w:lang w:val="lt-LT"/>
        </w:rPr>
        <w:t>1. Nusiplaukite rankas ir patogiai atsisėskite.</w:t>
      </w:r>
    </w:p>
    <w:p w14:paraId="54C5D5FE" w14:textId="2C0D93DF" w:rsidR="004E5A49" w:rsidRPr="002C343E" w:rsidRDefault="004E5A49" w:rsidP="00AB443E">
      <w:pPr>
        <w:pStyle w:val="Pagrindinistekstas"/>
        <w:jc w:val="both"/>
        <w:rPr>
          <w:bCs/>
          <w:spacing w:val="-1"/>
          <w:lang w:val="lt-LT"/>
        </w:rPr>
      </w:pPr>
      <w:r w:rsidRPr="002C343E">
        <w:rPr>
          <w:bCs/>
          <w:spacing w:val="-1"/>
          <w:lang w:val="lt-LT"/>
        </w:rPr>
        <w:t>2. Nusukite buteliuko dangtelį. Jei nuėmus dangtelį jo žiedas yra laisvas, jį prieš vaisto vartojimą nuimkite.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2C343E" w:rsidRPr="002C343E" w14:paraId="1531BA14" w14:textId="77777777" w:rsidTr="000458F4">
        <w:tc>
          <w:tcPr>
            <w:tcW w:w="2409" w:type="dxa"/>
          </w:tcPr>
          <w:p w14:paraId="44AF53E1" w14:textId="77777777" w:rsidR="003218D2" w:rsidRPr="002C343E" w:rsidRDefault="00B753F7" w:rsidP="00AB443E">
            <w:pPr>
              <w:rPr>
                <w:lang w:val="lt-LT"/>
              </w:rPr>
            </w:pPr>
            <w:r w:rsidRPr="002C343E">
              <w:rPr>
                <w:noProof/>
                <w:lang w:val="lt-LT" w:eastAsia="lt-LT" w:bidi="ar-SA"/>
              </w:rPr>
              <w:lastRenderedPageBreak/>
              <w:drawing>
                <wp:inline distT="0" distB="0" distL="0" distR="0" wp14:anchorId="1D4C116A" wp14:editId="0A44D246">
                  <wp:extent cx="1390650" cy="942975"/>
                  <wp:effectExtent l="0" t="0" r="0" b="0"/>
                  <wp:docPr id="7"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tc>
      </w:tr>
    </w:tbl>
    <w:p w14:paraId="2FBC54DA" w14:textId="77777777" w:rsidR="003218D2" w:rsidRPr="002C343E" w:rsidRDefault="004E5A49" w:rsidP="00AB443E">
      <w:pPr>
        <w:rPr>
          <w:lang w:val="lt-LT"/>
        </w:rPr>
      </w:pPr>
      <w:r w:rsidRPr="002C343E">
        <w:rPr>
          <w:lang w:val="lt-LT"/>
        </w:rPr>
        <w:t>3. Apverstą buteliuką laikykite nykščiu ir kit</w:t>
      </w:r>
      <w:r w:rsidR="00E55EDB" w:rsidRPr="002C343E">
        <w:rPr>
          <w:lang w:val="lt-LT"/>
        </w:rPr>
        <w:t>ais</w:t>
      </w:r>
      <w:r w:rsidRPr="002C343E">
        <w:rPr>
          <w:lang w:val="lt-LT"/>
        </w:rPr>
        <w:t xml:space="preserve"> piršt</w:t>
      </w:r>
      <w:r w:rsidR="00E55EDB" w:rsidRPr="002C343E">
        <w:rPr>
          <w:lang w:val="lt-LT"/>
        </w:rPr>
        <w:t>ais.</w:t>
      </w:r>
    </w:p>
    <w:p w14:paraId="671002E3" w14:textId="77777777" w:rsidR="004E5A49" w:rsidRPr="002C343E" w:rsidRDefault="004E5A49" w:rsidP="00AB443E">
      <w:pPr>
        <w:rPr>
          <w:lang w:val="lt-LT"/>
        </w:rPr>
      </w:pPr>
      <w:r w:rsidRPr="002C343E">
        <w:rPr>
          <w:lang w:val="lt-LT"/>
        </w:rPr>
        <w:t xml:space="preserve">4. Atloškite galvą. Pirštu švelniai patraukite žemyn </w:t>
      </w:r>
      <w:r w:rsidR="002A69EF" w:rsidRPr="002C343E">
        <w:rPr>
          <w:lang w:val="lt-LT"/>
        </w:rPr>
        <w:t xml:space="preserve">pažeistos </w:t>
      </w:r>
      <w:r w:rsidRPr="002C343E">
        <w:rPr>
          <w:lang w:val="lt-LT"/>
        </w:rPr>
        <w:t>akies apatinį voką.</w:t>
      </w:r>
    </w:p>
    <w:p w14:paraId="6C4BBA8B" w14:textId="77777777" w:rsidR="004E5A49" w:rsidRPr="002C343E" w:rsidRDefault="004E5A49" w:rsidP="00AB443E">
      <w:pPr>
        <w:rPr>
          <w:lang w:val="lt-LT"/>
        </w:rPr>
      </w:pPr>
    </w:p>
    <w:p w14:paraId="30405EE8" w14:textId="77777777" w:rsidR="003218D2" w:rsidRPr="002C343E" w:rsidRDefault="00B753F7" w:rsidP="008D540D">
      <w:pPr>
        <w:rPr>
          <w:lang w:val="lt-LT" w:eastAsia="lt-LT" w:bidi="ar-SA"/>
        </w:rPr>
      </w:pPr>
      <w:r w:rsidRPr="002C343E">
        <w:rPr>
          <w:noProof/>
          <w:lang w:val="lt-LT" w:eastAsia="lt-LT" w:bidi="ar-SA"/>
        </w:rPr>
        <w:drawing>
          <wp:inline distT="0" distB="0" distL="0" distR="0" wp14:anchorId="0D4374D7" wp14:editId="6FE6126D">
            <wp:extent cx="981075" cy="1114425"/>
            <wp:effectExtent l="0" t="0" r="0" b="0"/>
            <wp:docPr id="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1114425"/>
                    </a:xfrm>
                    <a:prstGeom prst="rect">
                      <a:avLst/>
                    </a:prstGeom>
                    <a:noFill/>
                    <a:ln>
                      <a:noFill/>
                    </a:ln>
                  </pic:spPr>
                </pic:pic>
              </a:graphicData>
            </a:graphic>
          </wp:inline>
        </w:drawing>
      </w:r>
    </w:p>
    <w:p w14:paraId="3085C03A" w14:textId="77777777" w:rsidR="00E55EDB" w:rsidRPr="002C343E" w:rsidRDefault="00E55EDB" w:rsidP="008D540D">
      <w:pPr>
        <w:rPr>
          <w:lang w:val="lt-LT" w:eastAsia="ro-RO"/>
        </w:rPr>
      </w:pPr>
    </w:p>
    <w:p w14:paraId="162C31A9" w14:textId="77777777" w:rsidR="004E5A49" w:rsidRPr="002C343E" w:rsidRDefault="004E5A49" w:rsidP="00AB443E">
      <w:pPr>
        <w:jc w:val="both"/>
        <w:rPr>
          <w:lang w:val="lt-LT"/>
        </w:rPr>
      </w:pPr>
      <w:r w:rsidRPr="002C343E">
        <w:rPr>
          <w:lang w:val="lt-LT"/>
        </w:rPr>
        <w:t>5. Lašintuvo galiuką prikiškite netoli akies taip, kad jis neliestų akies ir aplinkinių sričių.</w:t>
      </w:r>
    </w:p>
    <w:p w14:paraId="3879E9E6" w14:textId="77777777" w:rsidR="004E5A49" w:rsidRPr="002C343E" w:rsidRDefault="004E5A49" w:rsidP="00AB443E">
      <w:pPr>
        <w:jc w:val="both"/>
        <w:rPr>
          <w:lang w:val="lt-LT"/>
        </w:rPr>
      </w:pPr>
      <w:r w:rsidRPr="002C343E">
        <w:rPr>
          <w:lang w:val="lt-LT"/>
        </w:rPr>
        <w:t xml:space="preserve">6. Buteliuką švelniai suspauskite, kad į akį įkristų vienas lašas, tada atleiskite apatinį voką. </w:t>
      </w:r>
    </w:p>
    <w:p w14:paraId="380EFDAA" w14:textId="77777777" w:rsidR="004E5A49" w:rsidRPr="002C343E" w:rsidRDefault="004E5A49" w:rsidP="00AB443E">
      <w:pPr>
        <w:jc w:val="both"/>
        <w:rPr>
          <w:lang w:val="lt-LT"/>
        </w:rPr>
      </w:pPr>
      <w:r w:rsidRPr="002C343E">
        <w:rPr>
          <w:lang w:val="lt-LT"/>
        </w:rPr>
        <w:t>Žinokite, kad tarp buteliuko suspaudimo ir lašo iškritimo gali praeiti kelios sekundės.</w:t>
      </w:r>
    </w:p>
    <w:p w14:paraId="322625D2" w14:textId="77777777" w:rsidR="003218D2" w:rsidRPr="002C343E" w:rsidRDefault="004E5A49" w:rsidP="00AB443E">
      <w:pPr>
        <w:jc w:val="both"/>
        <w:rPr>
          <w:lang w:val="lt-LT"/>
        </w:rPr>
      </w:pPr>
      <w:r w:rsidRPr="002C343E">
        <w:rPr>
          <w:lang w:val="lt-LT"/>
        </w:rPr>
        <w:t>Buteliuko negalima spausti per stipriai.</w:t>
      </w:r>
    </w:p>
    <w:p w14:paraId="7C85B291" w14:textId="4B6E40D2" w:rsidR="003218D2" w:rsidRPr="002C343E" w:rsidRDefault="00B753F7" w:rsidP="008D540D">
      <w:pPr>
        <w:rPr>
          <w:lang w:val="lt-LT" w:eastAsia="lt-LT" w:bidi="ar-SA"/>
        </w:rPr>
      </w:pPr>
      <w:r w:rsidRPr="002C343E">
        <w:rPr>
          <w:noProof/>
          <w:lang w:val="lt-LT" w:eastAsia="lt-LT" w:bidi="ar-SA"/>
        </w:rPr>
        <w:drawing>
          <wp:inline distT="0" distB="0" distL="0" distR="0" wp14:anchorId="685DD3E2" wp14:editId="729681B4">
            <wp:extent cx="990600" cy="1152525"/>
            <wp:effectExtent l="0" t="0" r="0" b="0"/>
            <wp:docPr id="3" name="Obrázok 4"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_Pic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r w:rsidR="00282F16" w:rsidRPr="002C343E">
        <w:rPr>
          <w:lang w:val="lt-LT" w:eastAsia="ro-RO"/>
        </w:rPr>
        <w:tab/>
      </w:r>
      <w:r w:rsidRPr="002C343E">
        <w:rPr>
          <w:noProof/>
          <w:lang w:val="lt-LT" w:eastAsia="lt-LT" w:bidi="ar-SA"/>
        </w:rPr>
        <w:drawing>
          <wp:inline distT="0" distB="0" distL="0" distR="0" wp14:anchorId="12FAD938" wp14:editId="3C6BF284">
            <wp:extent cx="952500" cy="1114425"/>
            <wp:effectExtent l="19050" t="19050" r="0" b="9525"/>
            <wp:docPr id="4"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1114425"/>
                    </a:xfrm>
                    <a:prstGeom prst="rect">
                      <a:avLst/>
                    </a:prstGeom>
                    <a:noFill/>
                    <a:ln w="9525" cmpd="sng">
                      <a:solidFill>
                        <a:srgbClr val="000000"/>
                      </a:solidFill>
                      <a:miter lim="800000"/>
                      <a:headEnd/>
                      <a:tailEnd/>
                    </a:ln>
                    <a:effectLst/>
                  </pic:spPr>
                </pic:pic>
              </a:graphicData>
            </a:graphic>
          </wp:inline>
        </w:drawing>
      </w:r>
    </w:p>
    <w:p w14:paraId="3020573E" w14:textId="77777777" w:rsidR="003218D2" w:rsidRPr="002C343E" w:rsidRDefault="003218D2" w:rsidP="008D540D">
      <w:pPr>
        <w:rPr>
          <w:lang w:val="lt-LT" w:eastAsia="lt-LT" w:bidi="ar-SA"/>
        </w:rPr>
      </w:pPr>
    </w:p>
    <w:p w14:paraId="63BFB505" w14:textId="77777777" w:rsidR="003218D2" w:rsidRPr="002C343E" w:rsidRDefault="005567BA" w:rsidP="008D540D">
      <w:pPr>
        <w:rPr>
          <w:lang w:val="lt-LT" w:eastAsia="ro-RO"/>
        </w:rPr>
      </w:pPr>
      <w:r w:rsidRPr="002C343E">
        <w:rPr>
          <w:lang w:val="lt-LT" w:eastAsia="ro-RO"/>
        </w:rPr>
        <w:t xml:space="preserve">7. Pirštu prispauskite </w:t>
      </w:r>
      <w:r w:rsidR="002A69EF" w:rsidRPr="002C343E">
        <w:rPr>
          <w:lang w:val="lt-LT" w:eastAsia="ro-RO"/>
        </w:rPr>
        <w:t xml:space="preserve">pažeistos </w:t>
      </w:r>
      <w:r w:rsidRPr="002C343E">
        <w:rPr>
          <w:lang w:val="lt-LT" w:eastAsia="ro-RO"/>
        </w:rPr>
        <w:t>akies kampą prie nosies. Palaikykite 1 minutę, tuo metu būkite užsimerkę.</w:t>
      </w:r>
    </w:p>
    <w:p w14:paraId="4C90764E" w14:textId="77777777" w:rsidR="003218D2" w:rsidRPr="002C343E" w:rsidRDefault="00B753F7" w:rsidP="00AB443E">
      <w:pPr>
        <w:rPr>
          <w:spacing w:val="-1"/>
          <w:lang w:val="lt-LT"/>
        </w:rPr>
      </w:pPr>
      <w:r w:rsidRPr="002C343E">
        <w:rPr>
          <w:noProof/>
          <w:lang w:val="lt-LT" w:eastAsia="lt-LT" w:bidi="ar-SA"/>
        </w:rPr>
        <w:drawing>
          <wp:inline distT="0" distB="0" distL="0" distR="0" wp14:anchorId="14437C23" wp14:editId="7BFDF772">
            <wp:extent cx="1076325" cy="1219200"/>
            <wp:effectExtent l="0" t="0" r="0" b="0"/>
            <wp:docPr id="5" name="Picture 11"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219200"/>
                    </a:xfrm>
                    <a:prstGeom prst="rect">
                      <a:avLst/>
                    </a:prstGeom>
                    <a:noFill/>
                    <a:ln>
                      <a:noFill/>
                    </a:ln>
                  </pic:spPr>
                </pic:pic>
              </a:graphicData>
            </a:graphic>
          </wp:inline>
        </w:drawing>
      </w:r>
    </w:p>
    <w:p w14:paraId="5D1760FB" w14:textId="77777777" w:rsidR="003218D2" w:rsidRPr="002C343E" w:rsidRDefault="003218D2" w:rsidP="00AB443E">
      <w:pPr>
        <w:widowControl/>
        <w:autoSpaceDE/>
        <w:autoSpaceDN/>
        <w:rPr>
          <w:spacing w:val="-1"/>
          <w:lang w:val="lt-LT"/>
        </w:rPr>
      </w:pPr>
    </w:p>
    <w:p w14:paraId="64F0646F" w14:textId="77777777" w:rsidR="005D02D8" w:rsidRPr="002C343E" w:rsidRDefault="005D02D8" w:rsidP="00AB443E">
      <w:pPr>
        <w:widowControl/>
        <w:autoSpaceDE/>
        <w:autoSpaceDN/>
        <w:rPr>
          <w:spacing w:val="-1"/>
          <w:lang w:val="lt-LT"/>
        </w:rPr>
      </w:pPr>
      <w:r w:rsidRPr="002C343E">
        <w:rPr>
          <w:spacing w:val="-1"/>
          <w:lang w:val="lt-LT"/>
        </w:rPr>
        <w:t>8. Visus veiksmus pakartokite į kitą akį, jei taip nurodė gydytojas.</w:t>
      </w:r>
    </w:p>
    <w:p w14:paraId="7549DBB3" w14:textId="77777777" w:rsidR="005D02D8" w:rsidRPr="002C343E" w:rsidRDefault="005D02D8" w:rsidP="00AB443E">
      <w:pPr>
        <w:widowControl/>
        <w:autoSpaceDE/>
        <w:autoSpaceDN/>
        <w:rPr>
          <w:spacing w:val="-1"/>
          <w:lang w:val="lt-LT"/>
        </w:rPr>
      </w:pPr>
    </w:p>
    <w:p w14:paraId="2D7E5904" w14:textId="77777777" w:rsidR="00E55EDB" w:rsidRPr="002C343E" w:rsidRDefault="005D02D8" w:rsidP="00AB443E">
      <w:pPr>
        <w:widowControl/>
        <w:autoSpaceDE/>
        <w:autoSpaceDN/>
        <w:rPr>
          <w:spacing w:val="-1"/>
          <w:lang w:val="lt-LT"/>
        </w:rPr>
      </w:pPr>
      <w:r w:rsidRPr="002C343E">
        <w:rPr>
          <w:spacing w:val="-1"/>
          <w:lang w:val="lt-LT"/>
        </w:rPr>
        <w:t>9. Po panaudojimo apverstą buteliuką reikia pakratyti (neliečiant lašintuvo galiuko), kad nuo galiuko nulašėtų likęs skystis. Tai būtina siekiant užtikrinti akių lašų sterilumą ir palengvinti kito lašo lašinimą vėlesnio vartojimo metu.</w:t>
      </w:r>
    </w:p>
    <w:p w14:paraId="6329B303" w14:textId="77777777" w:rsidR="003218D2" w:rsidRPr="008D540D" w:rsidRDefault="00B753F7" w:rsidP="00AB443E">
      <w:pPr>
        <w:widowControl/>
        <w:autoSpaceDE/>
        <w:autoSpaceDN/>
        <w:rPr>
          <w:lang w:val="lt-LT"/>
        </w:rPr>
      </w:pPr>
      <w:r w:rsidRPr="002C343E">
        <w:rPr>
          <w:noProof/>
          <w:lang w:val="lt-LT" w:eastAsia="lt-LT" w:bidi="ar-SA"/>
        </w:rPr>
        <w:drawing>
          <wp:inline distT="0" distB="0" distL="0" distR="0" wp14:anchorId="590ABB1C" wp14:editId="0BB91431">
            <wp:extent cx="1476375" cy="1362075"/>
            <wp:effectExtent l="0" t="0" r="0" b="0"/>
            <wp:docPr id="6" name="Paveikslėlis 6" descr="obra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razok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6375" cy="1362075"/>
                    </a:xfrm>
                    <a:prstGeom prst="rect">
                      <a:avLst/>
                    </a:prstGeom>
                    <a:noFill/>
                    <a:ln>
                      <a:noFill/>
                    </a:ln>
                  </pic:spPr>
                </pic:pic>
              </a:graphicData>
            </a:graphic>
          </wp:inline>
        </w:drawing>
      </w:r>
    </w:p>
    <w:p w14:paraId="51C55BA5" w14:textId="77777777" w:rsidR="00E55EDB" w:rsidRPr="002C343E" w:rsidRDefault="00E55EDB" w:rsidP="00AB443E">
      <w:pPr>
        <w:widowControl/>
        <w:autoSpaceDE/>
        <w:autoSpaceDN/>
        <w:rPr>
          <w:lang w:val="lt-LT"/>
        </w:rPr>
      </w:pPr>
    </w:p>
    <w:p w14:paraId="1B59B5D1" w14:textId="77777777" w:rsidR="008C0CB8" w:rsidRPr="002C343E" w:rsidRDefault="005D02D8" w:rsidP="00AB443E">
      <w:pPr>
        <w:pStyle w:val="Pagrindinistekstas"/>
        <w:rPr>
          <w:lang w:val="lt-LT"/>
        </w:rPr>
      </w:pPr>
      <w:r w:rsidRPr="002C343E">
        <w:rPr>
          <w:lang w:val="lt-LT"/>
        </w:rPr>
        <w:t>10. Po panaudojimo buteliuką nedelsdami sandariai uždarykite.</w:t>
      </w:r>
    </w:p>
    <w:p w14:paraId="5BA0C37A" w14:textId="77777777" w:rsidR="00E55EDB" w:rsidRPr="002C343E" w:rsidRDefault="00E55EDB" w:rsidP="00AB443E">
      <w:pPr>
        <w:pStyle w:val="Pagrindinistekstas"/>
        <w:rPr>
          <w:lang w:val="lt-LT"/>
        </w:rPr>
      </w:pPr>
    </w:p>
    <w:p w14:paraId="41781422" w14:textId="65F0533E" w:rsidR="008C0CB8" w:rsidRPr="002C343E" w:rsidRDefault="00F20E40" w:rsidP="008D540D">
      <w:pPr>
        <w:pStyle w:val="Antrat1"/>
        <w:keepNext/>
        <w:keepLines/>
        <w:ind w:left="0"/>
        <w:rPr>
          <w:lang w:val="lt-LT"/>
        </w:rPr>
      </w:pPr>
      <w:r w:rsidRPr="002C343E">
        <w:rPr>
          <w:lang w:val="lt-LT"/>
        </w:rPr>
        <w:lastRenderedPageBreak/>
        <w:t xml:space="preserve">Ką daryti pavartojus per didelę </w:t>
      </w:r>
      <w:proofErr w:type="spellStart"/>
      <w:r w:rsidR="005B3244" w:rsidRPr="002C343E">
        <w:rPr>
          <w:lang w:val="lt-LT"/>
        </w:rPr>
        <w:t>Olopatadine</w:t>
      </w:r>
      <w:proofErr w:type="spellEnd"/>
      <w:r w:rsidR="005B3244" w:rsidRPr="002C343E">
        <w:rPr>
          <w:lang w:val="lt-LT"/>
        </w:rPr>
        <w:t xml:space="preserve"> UNIMED PHARMA</w:t>
      </w:r>
      <w:r w:rsidRPr="002C343E">
        <w:rPr>
          <w:lang w:val="lt-LT"/>
        </w:rPr>
        <w:t xml:space="preserve"> dozę</w:t>
      </w:r>
    </w:p>
    <w:p w14:paraId="36A93D03" w14:textId="77777777" w:rsidR="008C0CB8" w:rsidRPr="002C343E" w:rsidRDefault="00F20E40" w:rsidP="008D540D">
      <w:pPr>
        <w:pStyle w:val="Pagrindinistekstas"/>
        <w:keepNext/>
        <w:keepLines/>
        <w:rPr>
          <w:lang w:val="lt-LT"/>
        </w:rPr>
      </w:pPr>
      <w:r w:rsidRPr="002C343E">
        <w:rPr>
          <w:lang w:val="lt-LT"/>
        </w:rPr>
        <w:t xml:space="preserve">Praplaukite akis šiltu vandeniu. Daugiau nesilašinkite, kol neateis įprastinis laikas </w:t>
      </w:r>
      <w:r w:rsidR="005D02D8" w:rsidRPr="002C343E">
        <w:rPr>
          <w:lang w:val="lt-LT"/>
        </w:rPr>
        <w:t xml:space="preserve">kitai </w:t>
      </w:r>
      <w:r w:rsidRPr="002C343E">
        <w:rPr>
          <w:lang w:val="lt-LT"/>
        </w:rPr>
        <w:t>vaisto dozei.</w:t>
      </w:r>
    </w:p>
    <w:p w14:paraId="15965BB5" w14:textId="77777777" w:rsidR="008C0CB8" w:rsidRPr="002C343E" w:rsidRDefault="008C0CB8" w:rsidP="00AB443E">
      <w:pPr>
        <w:pStyle w:val="Pagrindinistekstas"/>
        <w:rPr>
          <w:lang w:val="lt-LT"/>
        </w:rPr>
      </w:pPr>
    </w:p>
    <w:p w14:paraId="4448EA66" w14:textId="77777777" w:rsidR="008C0CB8" w:rsidRPr="002C343E" w:rsidRDefault="00F20E40" w:rsidP="00AB443E">
      <w:pPr>
        <w:pStyle w:val="Antrat1"/>
        <w:ind w:left="0"/>
        <w:rPr>
          <w:lang w:val="lt-LT"/>
        </w:rPr>
      </w:pPr>
      <w:r w:rsidRPr="002C343E">
        <w:rPr>
          <w:lang w:val="lt-LT"/>
        </w:rPr>
        <w:t xml:space="preserve">Pamiršus pavartoti </w:t>
      </w:r>
      <w:proofErr w:type="spellStart"/>
      <w:r w:rsidR="005B3244" w:rsidRPr="002C343E">
        <w:rPr>
          <w:lang w:val="lt-LT"/>
        </w:rPr>
        <w:t>Olopatadine</w:t>
      </w:r>
      <w:proofErr w:type="spellEnd"/>
      <w:r w:rsidR="005B3244" w:rsidRPr="002C343E">
        <w:rPr>
          <w:lang w:val="lt-LT"/>
        </w:rPr>
        <w:t xml:space="preserve"> UNIMED PHARMA</w:t>
      </w:r>
    </w:p>
    <w:p w14:paraId="3C551502" w14:textId="77777777" w:rsidR="00E55EDB" w:rsidRPr="002C343E" w:rsidRDefault="00F20E40" w:rsidP="00AB443E">
      <w:pPr>
        <w:pStyle w:val="Pagrindinistekstas"/>
        <w:rPr>
          <w:lang w:val="lt-LT"/>
        </w:rPr>
      </w:pPr>
      <w:r w:rsidRPr="002C343E">
        <w:rPr>
          <w:lang w:val="lt-LT"/>
        </w:rPr>
        <w:t>Įsilašinkite vieną lašą, kai tik prisiminsite, tolesnes dozes vartokite įprastu laiku.</w:t>
      </w:r>
    </w:p>
    <w:p w14:paraId="2713D248" w14:textId="15F558B3" w:rsidR="00DF09D7" w:rsidRPr="002C343E" w:rsidRDefault="00F20E40" w:rsidP="00AB443E">
      <w:pPr>
        <w:pStyle w:val="Pagrindinistekstas"/>
        <w:rPr>
          <w:lang w:val="lt-LT"/>
        </w:rPr>
      </w:pPr>
      <w:r w:rsidRPr="002C343E">
        <w:rPr>
          <w:lang w:val="lt-LT"/>
        </w:rPr>
        <w:t>Jei jau beveik laikas vartoti kitą dozę, pamirštą</w:t>
      </w:r>
      <w:r w:rsidR="002A69EF" w:rsidRPr="002C343E">
        <w:rPr>
          <w:lang w:val="lt-LT"/>
        </w:rPr>
        <w:t xml:space="preserve"> dozę</w:t>
      </w:r>
      <w:r w:rsidRPr="002C343E">
        <w:rPr>
          <w:lang w:val="lt-LT"/>
        </w:rPr>
        <w:t xml:space="preserve"> praleiskite ir toliau vaistą vartokite įprast</w:t>
      </w:r>
      <w:r w:rsidR="00DD2725" w:rsidRPr="002C343E">
        <w:rPr>
          <w:lang w:val="lt-LT"/>
        </w:rPr>
        <w:t>u laiku</w:t>
      </w:r>
      <w:r w:rsidRPr="002C343E">
        <w:rPr>
          <w:lang w:val="lt-LT"/>
        </w:rPr>
        <w:t>.</w:t>
      </w:r>
    </w:p>
    <w:p w14:paraId="3E76E4DB" w14:textId="77777777" w:rsidR="008C0CB8" w:rsidRPr="002C343E" w:rsidRDefault="00F20E40" w:rsidP="00AB443E">
      <w:pPr>
        <w:pStyle w:val="Pagrindinistekstas"/>
        <w:rPr>
          <w:lang w:val="lt-LT"/>
        </w:rPr>
      </w:pPr>
      <w:r w:rsidRPr="002C343E">
        <w:rPr>
          <w:lang w:val="lt-LT"/>
        </w:rPr>
        <w:t>Negalima vartoti dvigubos dozės norint kompensuoti praleistą dozę.</w:t>
      </w:r>
    </w:p>
    <w:p w14:paraId="72367115" w14:textId="77777777" w:rsidR="008C0CB8" w:rsidRPr="002C343E" w:rsidRDefault="008C0CB8" w:rsidP="00AB443E">
      <w:pPr>
        <w:pStyle w:val="Pagrindinistekstas"/>
        <w:rPr>
          <w:lang w:val="lt-LT"/>
        </w:rPr>
      </w:pPr>
    </w:p>
    <w:p w14:paraId="2D9D366E" w14:textId="77777777" w:rsidR="008C0CB8" w:rsidRPr="002C343E" w:rsidRDefault="00F20E40" w:rsidP="00AB443E">
      <w:pPr>
        <w:pStyle w:val="Antrat1"/>
        <w:ind w:left="0"/>
        <w:rPr>
          <w:lang w:val="lt-LT"/>
        </w:rPr>
      </w:pPr>
      <w:r w:rsidRPr="002C343E">
        <w:rPr>
          <w:lang w:val="lt-LT"/>
        </w:rPr>
        <w:t xml:space="preserve">Nustojus vartoti </w:t>
      </w:r>
      <w:proofErr w:type="spellStart"/>
      <w:r w:rsidR="005B3244" w:rsidRPr="002C343E">
        <w:rPr>
          <w:lang w:val="lt-LT"/>
        </w:rPr>
        <w:t>Olopatadine</w:t>
      </w:r>
      <w:proofErr w:type="spellEnd"/>
      <w:r w:rsidR="005B3244" w:rsidRPr="002C343E">
        <w:rPr>
          <w:lang w:val="lt-LT"/>
        </w:rPr>
        <w:t xml:space="preserve"> UNIMED PHARMA</w:t>
      </w:r>
    </w:p>
    <w:p w14:paraId="033DE0EC" w14:textId="77777777" w:rsidR="008C0CB8" w:rsidRPr="002C343E" w:rsidRDefault="00F20E40" w:rsidP="00AB443E">
      <w:pPr>
        <w:pStyle w:val="Pagrindinistekstas"/>
        <w:rPr>
          <w:lang w:val="lt-LT"/>
        </w:rPr>
      </w:pPr>
      <w:r w:rsidRPr="002C343E">
        <w:rPr>
          <w:lang w:val="lt-LT"/>
        </w:rPr>
        <w:t>Nenutraukite šio vaisto vartojimo nepasitarę su gydytoju.</w:t>
      </w:r>
    </w:p>
    <w:p w14:paraId="77EA71BB" w14:textId="77777777" w:rsidR="008C0CB8" w:rsidRPr="002C343E" w:rsidRDefault="008C0CB8" w:rsidP="00AB443E">
      <w:pPr>
        <w:pStyle w:val="Pagrindinistekstas"/>
        <w:rPr>
          <w:lang w:val="lt-LT"/>
        </w:rPr>
      </w:pPr>
    </w:p>
    <w:p w14:paraId="781A1562" w14:textId="77777777" w:rsidR="008C0CB8" w:rsidRPr="002C343E" w:rsidRDefault="00F20E40" w:rsidP="00AB443E">
      <w:pPr>
        <w:pStyle w:val="Pagrindinistekstas"/>
        <w:rPr>
          <w:lang w:val="lt-LT"/>
        </w:rPr>
      </w:pPr>
      <w:r w:rsidRPr="002C343E">
        <w:rPr>
          <w:lang w:val="lt-LT"/>
        </w:rPr>
        <w:t>Jeigu kiltų daugiau klausimų dėl šio vaisto vartojimo, kreipkitės į gydytoją arba vaistininką.</w:t>
      </w:r>
    </w:p>
    <w:p w14:paraId="1BB34A83" w14:textId="77777777" w:rsidR="008C0CB8" w:rsidRPr="002C343E" w:rsidRDefault="008C0CB8" w:rsidP="00AB443E">
      <w:pPr>
        <w:pStyle w:val="Pagrindinistekstas"/>
        <w:rPr>
          <w:lang w:val="lt-LT"/>
        </w:rPr>
      </w:pPr>
    </w:p>
    <w:p w14:paraId="483E4B72" w14:textId="77777777" w:rsidR="008C0CB8" w:rsidRPr="002C343E" w:rsidRDefault="008C0CB8" w:rsidP="00AB443E">
      <w:pPr>
        <w:pStyle w:val="Pagrindinistekstas"/>
        <w:rPr>
          <w:lang w:val="lt-LT"/>
        </w:rPr>
      </w:pPr>
    </w:p>
    <w:p w14:paraId="18E135AC" w14:textId="77777777" w:rsidR="008C0CB8" w:rsidRPr="002C343E" w:rsidRDefault="00F20E40" w:rsidP="00AB443E">
      <w:pPr>
        <w:pStyle w:val="Antrat1"/>
        <w:numPr>
          <w:ilvl w:val="0"/>
          <w:numId w:val="1"/>
        </w:numPr>
        <w:tabs>
          <w:tab w:val="left" w:pos="567"/>
        </w:tabs>
        <w:ind w:left="0" w:firstLine="0"/>
        <w:rPr>
          <w:lang w:val="lt-LT"/>
        </w:rPr>
      </w:pPr>
      <w:r w:rsidRPr="002C343E">
        <w:rPr>
          <w:lang w:val="lt-LT"/>
        </w:rPr>
        <w:t>Galimas šalutinis</w:t>
      </w:r>
      <w:r w:rsidRPr="002C343E">
        <w:rPr>
          <w:spacing w:val="-1"/>
          <w:lang w:val="lt-LT"/>
        </w:rPr>
        <w:t xml:space="preserve"> </w:t>
      </w:r>
      <w:r w:rsidRPr="002C343E">
        <w:rPr>
          <w:lang w:val="lt-LT"/>
        </w:rPr>
        <w:t>poveikis</w:t>
      </w:r>
    </w:p>
    <w:p w14:paraId="12D4D87C" w14:textId="77777777" w:rsidR="008C0CB8" w:rsidRPr="002C343E" w:rsidRDefault="008C0CB8" w:rsidP="00AB443E">
      <w:pPr>
        <w:pStyle w:val="Pagrindinistekstas"/>
        <w:rPr>
          <w:b/>
          <w:lang w:val="lt-LT"/>
        </w:rPr>
      </w:pPr>
    </w:p>
    <w:p w14:paraId="0A81CE17" w14:textId="77777777" w:rsidR="00AF33BE" w:rsidRPr="002C343E" w:rsidRDefault="00F20E40" w:rsidP="00AB443E">
      <w:pPr>
        <w:pStyle w:val="Pagrindinistekstas"/>
        <w:rPr>
          <w:lang w:val="lt-LT"/>
        </w:rPr>
      </w:pPr>
      <w:r w:rsidRPr="002C343E">
        <w:rPr>
          <w:lang w:val="lt-LT"/>
        </w:rPr>
        <w:t>Šis vaistas, kaip ir visi kiti, gali sukelti šalutinį poveikį, nors jis pasireiškia ne visiems žmonėms.</w:t>
      </w:r>
    </w:p>
    <w:p w14:paraId="30CBEEF2" w14:textId="77777777" w:rsidR="00AF33BE" w:rsidRPr="002C343E" w:rsidRDefault="00AF33BE" w:rsidP="00AB443E">
      <w:pPr>
        <w:pStyle w:val="Pagrindinistekstas"/>
        <w:rPr>
          <w:lang w:val="lt-LT"/>
        </w:rPr>
      </w:pPr>
    </w:p>
    <w:p w14:paraId="1A9A824C" w14:textId="77777777" w:rsidR="008C0CB8" w:rsidRPr="002C343E" w:rsidRDefault="00AF33BE" w:rsidP="00AB443E">
      <w:pPr>
        <w:pStyle w:val="Pagrindinistekstas"/>
        <w:rPr>
          <w:lang w:val="lt-LT"/>
        </w:rPr>
      </w:pPr>
      <w:r w:rsidRPr="002C343E">
        <w:rPr>
          <w:lang w:val="lt-LT"/>
        </w:rPr>
        <w:t>Vartojant šio vaisto p</w:t>
      </w:r>
      <w:r w:rsidR="00F20E40" w:rsidRPr="002C343E">
        <w:rPr>
          <w:lang w:val="lt-LT"/>
        </w:rPr>
        <w:t>astebėtas toliau išvardytas šalutinis poveikis.</w:t>
      </w:r>
    </w:p>
    <w:p w14:paraId="348562EB" w14:textId="77777777" w:rsidR="00E55EDB" w:rsidRPr="002C343E" w:rsidRDefault="00E55EDB" w:rsidP="00AB443E">
      <w:pPr>
        <w:pStyle w:val="Pagrindinistekstas"/>
        <w:rPr>
          <w:lang w:val="lt-LT"/>
        </w:rPr>
      </w:pPr>
    </w:p>
    <w:p w14:paraId="7C30ABE2" w14:textId="6F3E558E" w:rsidR="008C0CB8" w:rsidRPr="002C343E" w:rsidRDefault="00F20E40" w:rsidP="00AB443E">
      <w:pPr>
        <w:pStyle w:val="Antrat1"/>
        <w:ind w:left="0"/>
        <w:rPr>
          <w:lang w:val="lt-LT"/>
        </w:rPr>
      </w:pPr>
      <w:r w:rsidRPr="002C343E">
        <w:rPr>
          <w:lang w:val="lt-LT"/>
        </w:rPr>
        <w:t>Dažn</w:t>
      </w:r>
      <w:r w:rsidR="00A02371">
        <w:rPr>
          <w:lang w:val="lt-LT"/>
        </w:rPr>
        <w:t>i</w:t>
      </w:r>
      <w:r w:rsidRPr="002C343E">
        <w:rPr>
          <w:lang w:val="lt-LT"/>
        </w:rPr>
        <w:t xml:space="preserve"> šalutini</w:t>
      </w:r>
      <w:r w:rsidR="00A02371">
        <w:rPr>
          <w:lang w:val="lt-LT"/>
        </w:rPr>
        <w:t>o</w:t>
      </w:r>
      <w:r w:rsidRPr="002C343E">
        <w:rPr>
          <w:lang w:val="lt-LT"/>
        </w:rPr>
        <w:t xml:space="preserve"> poveiki</w:t>
      </w:r>
      <w:r w:rsidR="00A02371">
        <w:rPr>
          <w:lang w:val="lt-LT"/>
        </w:rPr>
        <w:t>o reiškiniai (</w:t>
      </w:r>
      <w:r w:rsidRPr="002C343E">
        <w:rPr>
          <w:lang w:val="lt-LT"/>
        </w:rPr>
        <w:t xml:space="preserve">gali </w:t>
      </w:r>
      <w:r w:rsidR="00A02371" w:rsidRPr="008B6A1B">
        <w:rPr>
          <w:lang w:val="lt-LT" w:eastAsia="lt-LT"/>
        </w:rPr>
        <w:t>pasireikšti</w:t>
      </w:r>
      <w:r w:rsidR="00A02371" w:rsidRPr="002C343E" w:rsidDel="00A02371">
        <w:rPr>
          <w:lang w:val="lt-LT"/>
        </w:rPr>
        <w:t xml:space="preserve"> </w:t>
      </w:r>
      <w:r w:rsidR="001D3461" w:rsidRPr="002C343E">
        <w:rPr>
          <w:lang w:val="lt-LT"/>
        </w:rPr>
        <w:t>rečiau</w:t>
      </w:r>
      <w:r w:rsidR="00AF33BE" w:rsidRPr="002C343E">
        <w:rPr>
          <w:lang w:val="lt-LT"/>
        </w:rPr>
        <w:t xml:space="preserve"> </w:t>
      </w:r>
      <w:r w:rsidRPr="002C343E">
        <w:rPr>
          <w:lang w:val="lt-LT"/>
        </w:rPr>
        <w:t>kaip 1 iš 10</w:t>
      </w:r>
      <w:r w:rsidR="00A02371">
        <w:rPr>
          <w:lang w:val="lt-LT"/>
        </w:rPr>
        <w:t> asmenų)</w:t>
      </w:r>
    </w:p>
    <w:p w14:paraId="723EE71F" w14:textId="77777777" w:rsidR="008C0CB8" w:rsidRPr="002C343E" w:rsidRDefault="00F20E40" w:rsidP="00AB443E">
      <w:pPr>
        <w:pStyle w:val="Pagrindinistekstas"/>
        <w:rPr>
          <w:lang w:val="lt-LT"/>
        </w:rPr>
      </w:pPr>
      <w:r w:rsidRPr="002C343E">
        <w:rPr>
          <w:b/>
          <w:lang w:val="lt-LT"/>
        </w:rPr>
        <w:t xml:space="preserve">Poveikis akims: </w:t>
      </w:r>
      <w:r w:rsidRPr="002C343E">
        <w:rPr>
          <w:lang w:val="lt-LT"/>
        </w:rPr>
        <w:t xml:space="preserve">akies skausmas, </w:t>
      </w:r>
      <w:r w:rsidR="00AF33BE" w:rsidRPr="002C343E">
        <w:rPr>
          <w:lang w:val="lt-LT"/>
        </w:rPr>
        <w:t>dirginimas</w:t>
      </w:r>
      <w:r w:rsidRPr="002C343E">
        <w:rPr>
          <w:lang w:val="lt-LT"/>
        </w:rPr>
        <w:t xml:space="preserve">, sausmė, nenormalus pojūtis, </w:t>
      </w:r>
      <w:r w:rsidR="00AF33BE" w:rsidRPr="002C343E">
        <w:rPr>
          <w:lang w:val="lt-LT"/>
        </w:rPr>
        <w:t>diskomfortas</w:t>
      </w:r>
      <w:r w:rsidRPr="002C343E">
        <w:rPr>
          <w:lang w:val="lt-LT"/>
        </w:rPr>
        <w:t>.</w:t>
      </w:r>
    </w:p>
    <w:p w14:paraId="7235915C" w14:textId="77777777" w:rsidR="008C0CB8" w:rsidRPr="002C343E" w:rsidRDefault="00F20E40" w:rsidP="00AB443E">
      <w:pPr>
        <w:rPr>
          <w:lang w:val="lt-LT"/>
        </w:rPr>
      </w:pPr>
      <w:r w:rsidRPr="002C343E">
        <w:rPr>
          <w:b/>
          <w:lang w:val="lt-LT"/>
        </w:rPr>
        <w:t xml:space="preserve">Bendras šalutinis poveikis: </w:t>
      </w:r>
      <w:r w:rsidRPr="002C343E">
        <w:rPr>
          <w:lang w:val="lt-LT"/>
        </w:rPr>
        <w:t>galvos skausmas, nuovargis, nosies džiūvimas, blogas skonis.</w:t>
      </w:r>
    </w:p>
    <w:p w14:paraId="0C16756E" w14:textId="77777777" w:rsidR="008C0CB8" w:rsidRPr="002C343E" w:rsidRDefault="008C0CB8" w:rsidP="00AB443E">
      <w:pPr>
        <w:pStyle w:val="Pagrindinistekstas"/>
        <w:rPr>
          <w:lang w:val="lt-LT"/>
        </w:rPr>
      </w:pPr>
    </w:p>
    <w:p w14:paraId="54A3ABF1" w14:textId="34DAFA10" w:rsidR="008C0CB8" w:rsidRPr="002C343E" w:rsidRDefault="00F20E40" w:rsidP="00AB443E">
      <w:pPr>
        <w:pStyle w:val="Antrat1"/>
        <w:ind w:left="0"/>
        <w:rPr>
          <w:lang w:val="lt-LT"/>
        </w:rPr>
      </w:pPr>
      <w:r w:rsidRPr="002C343E">
        <w:rPr>
          <w:lang w:val="lt-LT"/>
        </w:rPr>
        <w:t>Nedažn</w:t>
      </w:r>
      <w:r w:rsidR="00A02371">
        <w:rPr>
          <w:lang w:val="lt-LT"/>
        </w:rPr>
        <w:t>i</w:t>
      </w:r>
      <w:r w:rsidRPr="002C343E">
        <w:rPr>
          <w:lang w:val="lt-LT"/>
        </w:rPr>
        <w:t xml:space="preserve"> šalutini</w:t>
      </w:r>
      <w:r w:rsidR="00A02371">
        <w:rPr>
          <w:lang w:val="lt-LT"/>
        </w:rPr>
        <w:t>o</w:t>
      </w:r>
      <w:r w:rsidRPr="002C343E">
        <w:rPr>
          <w:lang w:val="lt-LT"/>
        </w:rPr>
        <w:t xml:space="preserve"> poveiki</w:t>
      </w:r>
      <w:r w:rsidR="00A02371">
        <w:rPr>
          <w:lang w:val="lt-LT"/>
        </w:rPr>
        <w:t>o reiškiniai (</w:t>
      </w:r>
      <w:r w:rsidRPr="002C343E">
        <w:rPr>
          <w:lang w:val="lt-LT"/>
        </w:rPr>
        <w:t xml:space="preserve">gali </w:t>
      </w:r>
      <w:r w:rsidR="00A02371">
        <w:rPr>
          <w:lang w:val="lt-LT"/>
        </w:rPr>
        <w:t xml:space="preserve">pasireikšti </w:t>
      </w:r>
      <w:r w:rsidR="001D3461" w:rsidRPr="002C343E">
        <w:rPr>
          <w:lang w:val="lt-LT"/>
        </w:rPr>
        <w:t>rečiau</w:t>
      </w:r>
      <w:r w:rsidR="00AF33BE" w:rsidRPr="002C343E">
        <w:rPr>
          <w:lang w:val="lt-LT"/>
        </w:rPr>
        <w:t xml:space="preserve"> </w:t>
      </w:r>
      <w:r w:rsidRPr="002C343E">
        <w:rPr>
          <w:lang w:val="lt-LT"/>
        </w:rPr>
        <w:t>kaip 1 iš 100</w:t>
      </w:r>
      <w:r w:rsidR="00A02371">
        <w:rPr>
          <w:lang w:val="lt-LT"/>
        </w:rPr>
        <w:t> asmenų)</w:t>
      </w:r>
    </w:p>
    <w:p w14:paraId="2608121F" w14:textId="77777777" w:rsidR="008C0CB8" w:rsidRPr="002C343E" w:rsidRDefault="00F20E40" w:rsidP="00AB443E">
      <w:pPr>
        <w:pStyle w:val="Pagrindinistekstas"/>
        <w:rPr>
          <w:lang w:val="lt-LT"/>
        </w:rPr>
      </w:pPr>
      <w:r w:rsidRPr="002C343E">
        <w:rPr>
          <w:b/>
          <w:lang w:val="lt-LT"/>
        </w:rPr>
        <w:t xml:space="preserve">Poveikis akims: </w:t>
      </w:r>
      <w:r w:rsidRPr="002C343E">
        <w:rPr>
          <w:lang w:val="lt-LT"/>
        </w:rPr>
        <w:t>neryškus</w:t>
      </w:r>
      <w:r w:rsidR="00AF33BE" w:rsidRPr="002C343E">
        <w:rPr>
          <w:lang w:val="lt-LT"/>
        </w:rPr>
        <w:t xml:space="preserve"> matomas vaizdas</w:t>
      </w:r>
      <w:r w:rsidRPr="002C343E">
        <w:rPr>
          <w:lang w:val="lt-LT"/>
        </w:rPr>
        <w:t xml:space="preserve">, susilpnėjęs arba pakitęs regėjimas, ragenos pažeidimas, akies paviršiaus uždegimas su paviršiaus pažeidimu arba be jo, junginių uždegimas arba infekcija, išskyros iš akių, jautrumas šviesai, sustiprėjęs ašarojimas, </w:t>
      </w:r>
      <w:r w:rsidR="002A69EF" w:rsidRPr="002C343E">
        <w:rPr>
          <w:lang w:val="lt-LT"/>
        </w:rPr>
        <w:t xml:space="preserve">akies </w:t>
      </w:r>
      <w:r w:rsidRPr="002C343E">
        <w:rPr>
          <w:lang w:val="lt-LT"/>
        </w:rPr>
        <w:t>niežėjimas, paraudimas, voko pažeidimas, niežėjimas, paraudimas, pabrinkimas arba plutelės susidarymas ant voko krašto.</w:t>
      </w:r>
    </w:p>
    <w:p w14:paraId="1EABF360" w14:textId="77777777" w:rsidR="008C0CB8" w:rsidRPr="002C343E" w:rsidRDefault="00F20E40" w:rsidP="00AB443E">
      <w:pPr>
        <w:rPr>
          <w:lang w:val="lt-LT"/>
        </w:rPr>
      </w:pPr>
      <w:r w:rsidRPr="002C343E">
        <w:rPr>
          <w:b/>
          <w:lang w:val="lt-LT"/>
        </w:rPr>
        <w:t xml:space="preserve">Bendras šalutinis poveikis: </w:t>
      </w:r>
      <w:r w:rsidRPr="002C343E">
        <w:rPr>
          <w:lang w:val="lt-LT"/>
        </w:rPr>
        <w:t xml:space="preserve">sutrikę arba susilpnėję jutimai, svaigulys, </w:t>
      </w:r>
      <w:r w:rsidR="00354EFA" w:rsidRPr="002C343E">
        <w:rPr>
          <w:lang w:val="lt-LT"/>
        </w:rPr>
        <w:t>sloga</w:t>
      </w:r>
      <w:r w:rsidRPr="002C343E">
        <w:rPr>
          <w:lang w:val="lt-LT"/>
        </w:rPr>
        <w:t>, sausa oda, odos uždegimas.</w:t>
      </w:r>
    </w:p>
    <w:p w14:paraId="45A4619F" w14:textId="77777777" w:rsidR="00480A93" w:rsidRPr="002C343E" w:rsidRDefault="00480A93" w:rsidP="00AB443E">
      <w:pPr>
        <w:rPr>
          <w:b/>
          <w:lang w:val="lt-LT"/>
        </w:rPr>
      </w:pPr>
    </w:p>
    <w:p w14:paraId="204826C3" w14:textId="6347E850" w:rsidR="00A02371" w:rsidRDefault="00F20E40" w:rsidP="00AB443E">
      <w:pPr>
        <w:rPr>
          <w:b/>
          <w:lang w:val="lt-LT"/>
        </w:rPr>
      </w:pPr>
      <w:r w:rsidRPr="002C343E">
        <w:rPr>
          <w:b/>
          <w:lang w:val="lt-LT"/>
        </w:rPr>
        <w:t>Šalutini</w:t>
      </w:r>
      <w:r w:rsidR="00A02371">
        <w:rPr>
          <w:b/>
          <w:lang w:val="lt-LT"/>
        </w:rPr>
        <w:t>o</w:t>
      </w:r>
      <w:r w:rsidRPr="002C343E">
        <w:rPr>
          <w:b/>
          <w:lang w:val="lt-LT"/>
        </w:rPr>
        <w:t xml:space="preserve"> poveiki</w:t>
      </w:r>
      <w:r w:rsidR="00A02371">
        <w:rPr>
          <w:b/>
          <w:lang w:val="lt-LT"/>
        </w:rPr>
        <w:t>o reiškiniai</w:t>
      </w:r>
      <w:r w:rsidRPr="002C343E">
        <w:rPr>
          <w:b/>
          <w:lang w:val="lt-LT"/>
        </w:rPr>
        <w:t>, kuri</w:t>
      </w:r>
      <w:r w:rsidR="00A02371">
        <w:rPr>
          <w:b/>
          <w:lang w:val="lt-LT"/>
        </w:rPr>
        <w:t>ų</w:t>
      </w:r>
      <w:r w:rsidRPr="002C343E">
        <w:rPr>
          <w:b/>
          <w:lang w:val="lt-LT"/>
        </w:rPr>
        <w:t xml:space="preserve"> dažnis nežinomas (negali būti apskaičiuotas pagal turimus duomenis)</w:t>
      </w:r>
    </w:p>
    <w:p w14:paraId="4E41EFFF" w14:textId="019324D7" w:rsidR="008C0CB8" w:rsidRPr="002C343E" w:rsidRDefault="00F20E40" w:rsidP="00AB443E">
      <w:pPr>
        <w:rPr>
          <w:lang w:val="lt-LT"/>
        </w:rPr>
      </w:pPr>
      <w:r w:rsidRPr="002C343E">
        <w:rPr>
          <w:b/>
          <w:lang w:val="lt-LT"/>
        </w:rPr>
        <w:t xml:space="preserve">Poveikis akims: </w:t>
      </w:r>
      <w:r w:rsidRPr="002C343E">
        <w:rPr>
          <w:lang w:val="lt-LT"/>
        </w:rPr>
        <w:t>akies patinimas, ragenos patinimas, vyzdžių dydžio pokytis.</w:t>
      </w:r>
    </w:p>
    <w:p w14:paraId="52A0DE4E" w14:textId="77777777" w:rsidR="008C0CB8" w:rsidRPr="002C343E" w:rsidRDefault="00F20E40" w:rsidP="00AB443E">
      <w:pPr>
        <w:pStyle w:val="Pagrindinistekstas"/>
        <w:rPr>
          <w:lang w:val="lt-LT"/>
        </w:rPr>
      </w:pPr>
      <w:r w:rsidRPr="002C343E">
        <w:rPr>
          <w:b/>
          <w:lang w:val="lt-LT"/>
        </w:rPr>
        <w:t xml:space="preserve">Bendras šalutinis poveikis: </w:t>
      </w:r>
      <w:r w:rsidRPr="002C343E">
        <w:rPr>
          <w:lang w:val="lt-LT"/>
        </w:rPr>
        <w:t>dusulys, sustiprėję alergijos simptomai, veido pabrinkimas, mieguistumas, bendras silpnumas, pykinimas, vėmimas, veido ančių (sinusų) infekcija, odos paraudimas ir niež</w:t>
      </w:r>
      <w:r w:rsidR="00354EFA" w:rsidRPr="002C343E">
        <w:rPr>
          <w:lang w:val="lt-LT"/>
        </w:rPr>
        <w:t>ėjimas</w:t>
      </w:r>
      <w:r w:rsidRPr="002C343E">
        <w:rPr>
          <w:lang w:val="lt-LT"/>
        </w:rPr>
        <w:t>.</w:t>
      </w:r>
    </w:p>
    <w:p w14:paraId="007D39EB" w14:textId="77777777" w:rsidR="008C0CB8" w:rsidRPr="002C343E" w:rsidRDefault="008C0CB8" w:rsidP="00AB443E">
      <w:pPr>
        <w:pStyle w:val="Pagrindinistekstas"/>
        <w:rPr>
          <w:lang w:val="lt-LT"/>
        </w:rPr>
      </w:pPr>
    </w:p>
    <w:p w14:paraId="5F23AF35" w14:textId="77777777" w:rsidR="008C0CB8" w:rsidRPr="002C343E" w:rsidRDefault="00F20E40" w:rsidP="00AB443E">
      <w:pPr>
        <w:pStyle w:val="Pagrindinistekstas"/>
        <w:rPr>
          <w:lang w:val="lt-LT"/>
        </w:rPr>
      </w:pPr>
      <w:r w:rsidRPr="002C343E">
        <w:rPr>
          <w:lang w:val="lt-LT"/>
        </w:rPr>
        <w:t>Labai retai pacientams, kuriems buvo sunkus skaidraus priekinio akies sluoksnio (ragenos) pažeidimas, gydymo metu dėl kalcio nuosėdų atsirado drumstų ragenos dėmių.</w:t>
      </w:r>
    </w:p>
    <w:p w14:paraId="77055EFD" w14:textId="77777777" w:rsidR="008C0CB8" w:rsidRPr="002C343E" w:rsidRDefault="008C0CB8" w:rsidP="00AB443E">
      <w:pPr>
        <w:pStyle w:val="Pagrindinistekstas"/>
        <w:rPr>
          <w:lang w:val="lt-LT"/>
        </w:rPr>
      </w:pPr>
    </w:p>
    <w:p w14:paraId="241A1A4E" w14:textId="77777777" w:rsidR="008C0CB8" w:rsidRPr="002C343E" w:rsidRDefault="00F20E40" w:rsidP="00AB443E">
      <w:pPr>
        <w:pStyle w:val="Antrat1"/>
        <w:ind w:left="0"/>
        <w:rPr>
          <w:lang w:val="lt-LT"/>
        </w:rPr>
      </w:pPr>
      <w:r w:rsidRPr="002C343E">
        <w:rPr>
          <w:lang w:val="lt-LT"/>
        </w:rPr>
        <w:t>Pranešimas apie šalutinį poveikį</w:t>
      </w:r>
    </w:p>
    <w:p w14:paraId="186FE8B2" w14:textId="754D1FFA" w:rsidR="00AF33BE" w:rsidRPr="002C343E" w:rsidRDefault="00AF33BE" w:rsidP="00AB443E">
      <w:pPr>
        <w:ind w:right="-449"/>
        <w:rPr>
          <w:noProof/>
          <w:lang w:val="lt-LT"/>
        </w:rPr>
      </w:pPr>
      <w:r w:rsidRPr="002C343E">
        <w:rPr>
          <w:lang w:val="lt-LT"/>
        </w:rPr>
        <w:t xml:space="preserve">Jeigu pasireiškė šalutinis poveikis, įskaitant šiame lapelyje nenurodytą, pasakykite gydytojui arba vaistininkui. </w:t>
      </w:r>
      <w:r w:rsidR="003A6EEE" w:rsidRPr="008B6A1B">
        <w:rPr>
          <w:lang w:val="lt-LT" w:eastAsia="lt-LT"/>
        </w:rPr>
        <w:t xml:space="preserve">Pranešimą apie šalutinį poveikį galite užpildyti ir pateikti Valstybinės vaistų kontrolės tarnybos prie Lietuvos Respublikos sveikatos apsaugos ministerijos tinklalapyje </w:t>
      </w:r>
      <w:r w:rsidR="003A6EEE" w:rsidRPr="008B6A1B">
        <w:rPr>
          <w:color w:val="0000EE"/>
          <w:u w:val="single"/>
          <w:lang w:val="lt-LT" w:eastAsia="lt-LT"/>
        </w:rPr>
        <w:t>https://vvkt.lrv.lt/lt/</w:t>
      </w:r>
      <w:r w:rsidR="003A6EEE" w:rsidRPr="008B6A1B">
        <w:rPr>
          <w:lang w:val="lt-LT" w:eastAsia="lt-LT"/>
        </w:rPr>
        <w:t xml:space="preserve"> nurodytais būdais arba paskambinti nemokamu telefonu 8 800 73 568.</w:t>
      </w:r>
      <w:r w:rsidRPr="002C343E">
        <w:rPr>
          <w:lang w:val="lt-LT"/>
        </w:rPr>
        <w:t xml:space="preserve"> Pranešdami apie šalutinį poveikį galite mums padėti gauti daugiau informacijos apie šio vaisto saugumą.</w:t>
      </w:r>
    </w:p>
    <w:p w14:paraId="183EBDA6" w14:textId="77777777" w:rsidR="008C0CB8" w:rsidRPr="002C343E" w:rsidRDefault="008C0CB8" w:rsidP="00AB443E">
      <w:pPr>
        <w:pStyle w:val="Pagrindinistekstas"/>
        <w:rPr>
          <w:lang w:val="lt-LT"/>
        </w:rPr>
      </w:pPr>
    </w:p>
    <w:p w14:paraId="39FE39A2" w14:textId="77777777" w:rsidR="008C0CB8" w:rsidRPr="002C343E" w:rsidRDefault="008C0CB8" w:rsidP="00AB443E">
      <w:pPr>
        <w:pStyle w:val="Pagrindinistekstas"/>
        <w:rPr>
          <w:lang w:val="lt-LT"/>
        </w:rPr>
      </w:pPr>
    </w:p>
    <w:p w14:paraId="68F5DBC2" w14:textId="77777777" w:rsidR="008C0CB8" w:rsidRPr="002C343E" w:rsidRDefault="00F20E40" w:rsidP="00AB443E">
      <w:pPr>
        <w:pStyle w:val="Antrat1"/>
        <w:numPr>
          <w:ilvl w:val="0"/>
          <w:numId w:val="1"/>
        </w:numPr>
        <w:tabs>
          <w:tab w:val="left" w:pos="567"/>
        </w:tabs>
        <w:ind w:left="0" w:firstLine="0"/>
        <w:rPr>
          <w:lang w:val="lt-LT"/>
        </w:rPr>
      </w:pPr>
      <w:r w:rsidRPr="002C343E">
        <w:rPr>
          <w:lang w:val="lt-LT"/>
        </w:rPr>
        <w:t>Kaip laikyti</w:t>
      </w:r>
      <w:r w:rsidRPr="002C343E">
        <w:rPr>
          <w:spacing w:val="-5"/>
          <w:lang w:val="lt-LT"/>
        </w:rPr>
        <w:t xml:space="preserve"> </w:t>
      </w:r>
      <w:proofErr w:type="spellStart"/>
      <w:r w:rsidR="005B3244" w:rsidRPr="002C343E">
        <w:rPr>
          <w:lang w:val="lt-LT"/>
        </w:rPr>
        <w:t>Olopatadine</w:t>
      </w:r>
      <w:proofErr w:type="spellEnd"/>
      <w:r w:rsidR="005B3244" w:rsidRPr="002C343E">
        <w:rPr>
          <w:lang w:val="lt-LT"/>
        </w:rPr>
        <w:t xml:space="preserve"> UNIMED PHARMA</w:t>
      </w:r>
    </w:p>
    <w:p w14:paraId="3AFC8E7F" w14:textId="77777777" w:rsidR="008C0CB8" w:rsidRPr="002C343E" w:rsidRDefault="008C0CB8" w:rsidP="00AB443E">
      <w:pPr>
        <w:pStyle w:val="Pagrindinistekstas"/>
        <w:rPr>
          <w:b/>
          <w:lang w:val="lt-LT"/>
        </w:rPr>
      </w:pPr>
    </w:p>
    <w:p w14:paraId="05F382FE" w14:textId="77777777" w:rsidR="008C0CB8" w:rsidRPr="002C343E" w:rsidRDefault="00F20E40" w:rsidP="00AB443E">
      <w:pPr>
        <w:pStyle w:val="Pagrindinistekstas"/>
        <w:rPr>
          <w:lang w:val="lt-LT"/>
        </w:rPr>
      </w:pPr>
      <w:r w:rsidRPr="002C343E">
        <w:rPr>
          <w:lang w:val="lt-LT"/>
        </w:rPr>
        <w:t>Šį vaistą laikykite vaikams nepastebimoje ir nepasiekiamoje vietoje.</w:t>
      </w:r>
    </w:p>
    <w:p w14:paraId="69F5107B" w14:textId="77777777" w:rsidR="008C0CB8" w:rsidRPr="002C343E" w:rsidRDefault="008C0CB8" w:rsidP="00AB443E">
      <w:pPr>
        <w:pStyle w:val="Pagrindinistekstas"/>
        <w:rPr>
          <w:lang w:val="lt-LT"/>
        </w:rPr>
      </w:pPr>
    </w:p>
    <w:p w14:paraId="79862016" w14:textId="77777777" w:rsidR="00F72632" w:rsidRPr="002C343E" w:rsidRDefault="00F72632" w:rsidP="00AB443E">
      <w:pPr>
        <w:pStyle w:val="Pagrindinistekstas"/>
        <w:rPr>
          <w:lang w:val="lt-LT"/>
        </w:rPr>
      </w:pPr>
      <w:r w:rsidRPr="002C343E">
        <w:rPr>
          <w:lang w:val="lt-LT"/>
        </w:rPr>
        <w:t>Laikyti ne aukštesnėje kaip 25 °C temperatūroje.</w:t>
      </w:r>
    </w:p>
    <w:p w14:paraId="2989F14B" w14:textId="77777777" w:rsidR="00F72632" w:rsidRPr="002C343E" w:rsidRDefault="00F72632" w:rsidP="00AB443E">
      <w:pPr>
        <w:pStyle w:val="Pagrindinistekstas"/>
        <w:rPr>
          <w:lang w:val="lt-LT"/>
        </w:rPr>
      </w:pPr>
      <w:r w:rsidRPr="002C343E">
        <w:rPr>
          <w:lang w:val="lt-LT"/>
        </w:rPr>
        <w:t>Negalima šaldyti ar užšaldyti.</w:t>
      </w:r>
    </w:p>
    <w:p w14:paraId="2BFA831E" w14:textId="77777777" w:rsidR="00F72632" w:rsidRPr="002C343E" w:rsidRDefault="00F72632" w:rsidP="00AB443E">
      <w:pPr>
        <w:pStyle w:val="Pagrindinistekstas"/>
        <w:rPr>
          <w:lang w:val="lt-LT"/>
        </w:rPr>
      </w:pPr>
    </w:p>
    <w:p w14:paraId="4484EA91" w14:textId="77777777" w:rsidR="008C0CB8" w:rsidRPr="002C343E" w:rsidRDefault="00F20E40" w:rsidP="00AB443E">
      <w:pPr>
        <w:pStyle w:val="Pagrindinistekstas"/>
        <w:rPr>
          <w:lang w:val="lt-LT"/>
        </w:rPr>
      </w:pPr>
      <w:r w:rsidRPr="002C343E">
        <w:rPr>
          <w:lang w:val="lt-LT"/>
        </w:rPr>
        <w:lastRenderedPageBreak/>
        <w:t xml:space="preserve">Ant </w:t>
      </w:r>
      <w:r w:rsidR="00F72632" w:rsidRPr="002C343E">
        <w:rPr>
          <w:lang w:val="lt-LT"/>
        </w:rPr>
        <w:t xml:space="preserve">buteliuko etiketės </w:t>
      </w:r>
      <w:r w:rsidRPr="002C343E">
        <w:rPr>
          <w:lang w:val="lt-LT"/>
        </w:rPr>
        <w:t xml:space="preserve">ir </w:t>
      </w:r>
      <w:r w:rsidR="00F72632" w:rsidRPr="002C343E">
        <w:rPr>
          <w:lang w:val="lt-LT"/>
        </w:rPr>
        <w:t xml:space="preserve">dėžutės </w:t>
      </w:r>
      <w:r w:rsidRPr="002C343E">
        <w:rPr>
          <w:lang w:val="lt-LT"/>
        </w:rPr>
        <w:t>po „EXP“ nurodytam tinkamumo laikui pasibaigus, šio vaisto vartoti negalima. Vaistas tinkamas vartoti iki paskutinės nurodyto mėnesio dienos.</w:t>
      </w:r>
    </w:p>
    <w:p w14:paraId="3A27A042" w14:textId="77777777" w:rsidR="008C0CB8" w:rsidRPr="002C343E" w:rsidRDefault="008C0CB8" w:rsidP="00AB443E">
      <w:pPr>
        <w:pStyle w:val="Pagrindinistekstas"/>
        <w:rPr>
          <w:lang w:val="lt-LT"/>
        </w:rPr>
      </w:pPr>
    </w:p>
    <w:p w14:paraId="1D3BC6D1" w14:textId="77777777" w:rsidR="008C0CB8" w:rsidRPr="002C343E" w:rsidRDefault="003135E1" w:rsidP="00AB443E">
      <w:pPr>
        <w:pStyle w:val="Pagrindinistekstas"/>
        <w:rPr>
          <w:lang w:val="lt-LT"/>
        </w:rPr>
      </w:pPr>
      <w:r w:rsidRPr="002C343E">
        <w:rPr>
          <w:lang w:val="lt-LT"/>
        </w:rPr>
        <w:t>Nevartokite šio vaisto, jei pradėdami naudoti naują buteliuką pastebėsite, kad aplink užsukamą</w:t>
      </w:r>
      <w:r w:rsidR="002D2A77" w:rsidRPr="002C343E">
        <w:rPr>
          <w:lang w:val="lt-LT"/>
        </w:rPr>
        <w:t>jį</w:t>
      </w:r>
      <w:r w:rsidRPr="002C343E">
        <w:rPr>
          <w:lang w:val="lt-LT"/>
        </w:rPr>
        <w:t xml:space="preserve"> dangtelį nėra plastikinės plėvelės arba ji yra pažeista. Tokiais atvejais vaistą grąžinkite į vaistinę.</w:t>
      </w:r>
    </w:p>
    <w:p w14:paraId="1946F44E" w14:textId="77777777" w:rsidR="003135E1" w:rsidRPr="002C343E" w:rsidRDefault="003135E1" w:rsidP="00AB443E">
      <w:pPr>
        <w:pStyle w:val="Pagrindinistekstas"/>
        <w:rPr>
          <w:lang w:val="lt-LT"/>
        </w:rPr>
      </w:pPr>
    </w:p>
    <w:p w14:paraId="5217068A" w14:textId="77777777" w:rsidR="003135E1" w:rsidRPr="002C343E" w:rsidRDefault="003135E1" w:rsidP="00AB443E">
      <w:pPr>
        <w:pStyle w:val="Pagrindinistekstas"/>
        <w:rPr>
          <w:lang w:val="lt-LT"/>
        </w:rPr>
      </w:pPr>
      <w:r w:rsidRPr="002C343E">
        <w:rPr>
          <w:lang w:val="lt-LT"/>
        </w:rPr>
        <w:t>Po pirmojo atidarymo negalima vartoti ilgiau kaip 8 savaites. Po panaudojimo buteliuką nedelsdami uždarykite.</w:t>
      </w:r>
    </w:p>
    <w:p w14:paraId="5862AA6F" w14:textId="77777777" w:rsidR="008C0CB8" w:rsidRPr="002C343E" w:rsidRDefault="008C0CB8" w:rsidP="00AB443E">
      <w:pPr>
        <w:pStyle w:val="Pagrindinistekstas"/>
        <w:rPr>
          <w:lang w:val="lt-LT"/>
        </w:rPr>
      </w:pPr>
    </w:p>
    <w:p w14:paraId="5C31370B" w14:textId="77777777" w:rsidR="008C0CB8" w:rsidRPr="002C343E" w:rsidRDefault="00F20E40" w:rsidP="00AB443E">
      <w:pPr>
        <w:pStyle w:val="Pagrindinistekstas"/>
        <w:rPr>
          <w:lang w:val="lt-LT"/>
        </w:rPr>
      </w:pPr>
      <w:r w:rsidRPr="002C343E">
        <w:rPr>
          <w:lang w:val="lt-LT"/>
        </w:rPr>
        <w:t>Vaistų negalima išmesti į kanalizaciją arba su buitinėmis atliekomis. Kaip išmesti nereikalingus vaistus, klauskite vaistininko. Šios priemonės padės apsaugoti aplinką.</w:t>
      </w:r>
    </w:p>
    <w:p w14:paraId="67198F37" w14:textId="77777777" w:rsidR="008C0CB8" w:rsidRPr="002C343E" w:rsidRDefault="008C0CB8" w:rsidP="00AB443E">
      <w:pPr>
        <w:pStyle w:val="Pagrindinistekstas"/>
        <w:rPr>
          <w:lang w:val="lt-LT"/>
        </w:rPr>
      </w:pPr>
    </w:p>
    <w:p w14:paraId="5A98123C" w14:textId="77777777" w:rsidR="003135E1" w:rsidRPr="002C343E" w:rsidRDefault="003135E1" w:rsidP="00AB443E">
      <w:pPr>
        <w:pStyle w:val="Pagrindinistekstas"/>
        <w:rPr>
          <w:lang w:val="lt-LT"/>
        </w:rPr>
      </w:pPr>
    </w:p>
    <w:p w14:paraId="17007F29" w14:textId="77777777" w:rsidR="00480A93" w:rsidRPr="002C343E" w:rsidRDefault="00F20E40" w:rsidP="00AB443E">
      <w:pPr>
        <w:pStyle w:val="Antrat1"/>
        <w:numPr>
          <w:ilvl w:val="0"/>
          <w:numId w:val="1"/>
        </w:numPr>
        <w:tabs>
          <w:tab w:val="left" w:pos="567"/>
        </w:tabs>
        <w:ind w:left="0" w:firstLine="0"/>
        <w:rPr>
          <w:lang w:val="lt-LT"/>
        </w:rPr>
      </w:pPr>
      <w:r w:rsidRPr="002C343E">
        <w:rPr>
          <w:lang w:val="lt-LT"/>
        </w:rPr>
        <w:t>Pakuotės turinys ir kita informacija</w:t>
      </w:r>
    </w:p>
    <w:p w14:paraId="091B08F0" w14:textId="77777777" w:rsidR="00AC6B67" w:rsidRPr="002C343E" w:rsidRDefault="00AC6B67" w:rsidP="00AB443E">
      <w:pPr>
        <w:pStyle w:val="Antrat1"/>
        <w:tabs>
          <w:tab w:val="left" w:pos="567"/>
        </w:tabs>
        <w:ind w:left="0"/>
        <w:rPr>
          <w:lang w:val="lt-LT"/>
        </w:rPr>
      </w:pPr>
    </w:p>
    <w:p w14:paraId="6D3285C6" w14:textId="77777777" w:rsidR="008C0CB8" w:rsidRPr="002C343E" w:rsidRDefault="005B3244" w:rsidP="00AB443E">
      <w:pPr>
        <w:pStyle w:val="Antrat1"/>
        <w:tabs>
          <w:tab w:val="left" w:pos="785"/>
          <w:tab w:val="left" w:pos="786"/>
        </w:tabs>
        <w:ind w:left="0"/>
        <w:rPr>
          <w:lang w:val="lt-LT"/>
        </w:rPr>
      </w:pPr>
      <w:proofErr w:type="spellStart"/>
      <w:r w:rsidRPr="002C343E">
        <w:rPr>
          <w:lang w:val="lt-LT"/>
        </w:rPr>
        <w:t>Olopatadine</w:t>
      </w:r>
      <w:proofErr w:type="spellEnd"/>
      <w:r w:rsidRPr="002C343E">
        <w:rPr>
          <w:lang w:val="lt-LT"/>
        </w:rPr>
        <w:t xml:space="preserve"> UNIMED PHARMA</w:t>
      </w:r>
      <w:r w:rsidR="00F20E40" w:rsidRPr="002C343E">
        <w:rPr>
          <w:spacing w:val="-3"/>
          <w:lang w:val="lt-LT"/>
        </w:rPr>
        <w:t xml:space="preserve"> </w:t>
      </w:r>
      <w:r w:rsidR="00F20E40" w:rsidRPr="002C343E">
        <w:rPr>
          <w:lang w:val="lt-LT"/>
        </w:rPr>
        <w:t>sudėtis</w:t>
      </w:r>
    </w:p>
    <w:p w14:paraId="4642EBAC" w14:textId="77777777" w:rsidR="008C0CB8" w:rsidRPr="002C343E" w:rsidRDefault="00F20E40" w:rsidP="00B80631">
      <w:pPr>
        <w:pStyle w:val="Sraopastraipa"/>
        <w:numPr>
          <w:ilvl w:val="0"/>
          <w:numId w:val="3"/>
        </w:numPr>
        <w:tabs>
          <w:tab w:val="left" w:pos="567"/>
        </w:tabs>
        <w:ind w:left="567"/>
        <w:rPr>
          <w:lang w:val="lt-LT"/>
        </w:rPr>
      </w:pPr>
      <w:r w:rsidRPr="002C343E">
        <w:rPr>
          <w:lang w:val="lt-LT"/>
        </w:rPr>
        <w:t xml:space="preserve">Veiklioji medžiaga yra olopatadinas. </w:t>
      </w:r>
      <w:r w:rsidR="001553A7" w:rsidRPr="002C343E">
        <w:rPr>
          <w:lang w:val="lt-LT"/>
        </w:rPr>
        <w:t>1 </w:t>
      </w:r>
      <w:r w:rsidRPr="002C343E">
        <w:rPr>
          <w:lang w:val="lt-LT"/>
        </w:rPr>
        <w:t xml:space="preserve">ml tirpalo yra </w:t>
      </w:r>
      <w:r w:rsidR="001553A7" w:rsidRPr="002C343E">
        <w:rPr>
          <w:lang w:val="lt-LT"/>
        </w:rPr>
        <w:t>1 </w:t>
      </w:r>
      <w:r w:rsidRPr="002C343E">
        <w:rPr>
          <w:lang w:val="lt-LT"/>
        </w:rPr>
        <w:t>mg olopatadino (</w:t>
      </w:r>
      <w:r w:rsidR="001553A7" w:rsidRPr="002C343E">
        <w:rPr>
          <w:lang w:val="lt-LT"/>
        </w:rPr>
        <w:t xml:space="preserve">atitinka 1,11 mg olopatadino </w:t>
      </w:r>
      <w:r w:rsidRPr="002C343E">
        <w:rPr>
          <w:lang w:val="lt-LT"/>
        </w:rPr>
        <w:t>hidrochlorido).</w:t>
      </w:r>
      <w:r w:rsidR="00150299" w:rsidRPr="002C343E">
        <w:rPr>
          <w:lang w:val="lt-LT"/>
        </w:rPr>
        <w:t xml:space="preserve"> Viename laše tirpalo yra 30 mikrogramų olopatadino (atitinka 33,3 mikrogramo olopatadino hidrochlorido).</w:t>
      </w:r>
    </w:p>
    <w:p w14:paraId="1058114F" w14:textId="77777777" w:rsidR="008C0CB8" w:rsidRPr="002C343E" w:rsidRDefault="00F20E40" w:rsidP="00B80631">
      <w:pPr>
        <w:pStyle w:val="Sraopastraipa"/>
        <w:numPr>
          <w:ilvl w:val="0"/>
          <w:numId w:val="3"/>
        </w:numPr>
        <w:tabs>
          <w:tab w:val="left" w:pos="567"/>
        </w:tabs>
        <w:ind w:left="567"/>
        <w:rPr>
          <w:lang w:val="lt-LT"/>
        </w:rPr>
      </w:pPr>
      <w:r w:rsidRPr="002C343E">
        <w:rPr>
          <w:lang w:val="lt-LT"/>
        </w:rPr>
        <w:t xml:space="preserve">Pagalbinės medžiagos yra natrio chloridas, </w:t>
      </w:r>
      <w:proofErr w:type="spellStart"/>
      <w:r w:rsidRPr="002C343E">
        <w:rPr>
          <w:lang w:val="lt-LT"/>
        </w:rPr>
        <w:t>dinatrio</w:t>
      </w:r>
      <w:proofErr w:type="spellEnd"/>
      <w:r w:rsidRPr="002C343E">
        <w:rPr>
          <w:lang w:val="lt-LT"/>
        </w:rPr>
        <w:t xml:space="preserve"> fosfat</w:t>
      </w:r>
      <w:r w:rsidR="002D2A77" w:rsidRPr="002C343E">
        <w:rPr>
          <w:lang w:val="lt-LT"/>
        </w:rPr>
        <w:t>as</w:t>
      </w:r>
      <w:r w:rsidRPr="002C343E">
        <w:rPr>
          <w:lang w:val="lt-LT"/>
        </w:rPr>
        <w:t xml:space="preserve"> </w:t>
      </w:r>
      <w:proofErr w:type="spellStart"/>
      <w:r w:rsidRPr="002C343E">
        <w:rPr>
          <w:lang w:val="lt-LT"/>
        </w:rPr>
        <w:t>dodekahidratas</w:t>
      </w:r>
      <w:proofErr w:type="spellEnd"/>
      <w:r w:rsidRPr="002C343E">
        <w:rPr>
          <w:lang w:val="lt-LT"/>
        </w:rPr>
        <w:t xml:space="preserve"> (E339), vandenilio chlorido rūgštis</w:t>
      </w:r>
      <w:r w:rsidR="00E55EDB" w:rsidRPr="002C343E">
        <w:rPr>
          <w:lang w:val="lt-LT"/>
        </w:rPr>
        <w:t xml:space="preserve"> </w:t>
      </w:r>
      <w:r w:rsidR="00DB3E2D" w:rsidRPr="002C343E">
        <w:rPr>
          <w:lang w:val="lt-LT"/>
        </w:rPr>
        <w:t>ir (arba)</w:t>
      </w:r>
      <w:r w:rsidR="002D2A77" w:rsidRPr="002C343E">
        <w:rPr>
          <w:lang w:val="lt-LT"/>
        </w:rPr>
        <w:t xml:space="preserve"> </w:t>
      </w:r>
      <w:r w:rsidRPr="002C343E">
        <w:rPr>
          <w:lang w:val="lt-LT"/>
        </w:rPr>
        <w:t>natrio hidroksidas (</w:t>
      </w:r>
      <w:r w:rsidR="00150299" w:rsidRPr="002C343E">
        <w:rPr>
          <w:lang w:val="lt-LT"/>
        </w:rPr>
        <w:t>pH reguliuoti</w:t>
      </w:r>
      <w:r w:rsidRPr="002C343E">
        <w:rPr>
          <w:lang w:val="lt-LT"/>
        </w:rPr>
        <w:t xml:space="preserve">) bei </w:t>
      </w:r>
      <w:r w:rsidR="00150299" w:rsidRPr="002C343E">
        <w:rPr>
          <w:lang w:val="lt-LT"/>
        </w:rPr>
        <w:t>injekcinis</w:t>
      </w:r>
      <w:r w:rsidR="00150299" w:rsidRPr="002C343E">
        <w:rPr>
          <w:spacing w:val="-2"/>
          <w:lang w:val="lt-LT"/>
        </w:rPr>
        <w:t xml:space="preserve"> </w:t>
      </w:r>
      <w:r w:rsidRPr="002C343E">
        <w:rPr>
          <w:lang w:val="lt-LT"/>
        </w:rPr>
        <w:t>vanduo.</w:t>
      </w:r>
    </w:p>
    <w:p w14:paraId="1D9CC5CA" w14:textId="77777777" w:rsidR="008C0CB8" w:rsidRPr="002C343E" w:rsidRDefault="008C0CB8" w:rsidP="00AB443E">
      <w:pPr>
        <w:pStyle w:val="Pagrindinistekstas"/>
        <w:rPr>
          <w:lang w:val="lt-LT"/>
        </w:rPr>
      </w:pPr>
    </w:p>
    <w:p w14:paraId="225C91CE" w14:textId="77777777" w:rsidR="008C0CB8" w:rsidRPr="002C343E" w:rsidRDefault="005B3244" w:rsidP="00AB443E">
      <w:pPr>
        <w:pStyle w:val="Antrat1"/>
        <w:ind w:left="0"/>
        <w:rPr>
          <w:lang w:val="lt-LT"/>
        </w:rPr>
      </w:pPr>
      <w:proofErr w:type="spellStart"/>
      <w:r w:rsidRPr="002C343E">
        <w:rPr>
          <w:lang w:val="lt-LT"/>
        </w:rPr>
        <w:t>Olopatadine</w:t>
      </w:r>
      <w:proofErr w:type="spellEnd"/>
      <w:r w:rsidRPr="002C343E">
        <w:rPr>
          <w:lang w:val="lt-LT"/>
        </w:rPr>
        <w:t xml:space="preserve"> UNIMED PHARMA</w:t>
      </w:r>
      <w:r w:rsidR="00F20E40" w:rsidRPr="002C343E">
        <w:rPr>
          <w:lang w:val="lt-LT"/>
        </w:rPr>
        <w:t xml:space="preserve"> išvaizda ir kiekis pakuotėje</w:t>
      </w:r>
    </w:p>
    <w:p w14:paraId="545240E2" w14:textId="27EC514F" w:rsidR="004B201A" w:rsidRPr="002C343E" w:rsidRDefault="005B3244" w:rsidP="00AB443E">
      <w:pPr>
        <w:pStyle w:val="Pagrindinistekstas"/>
        <w:rPr>
          <w:lang w:val="lt-LT"/>
        </w:rPr>
      </w:pPr>
      <w:proofErr w:type="spellStart"/>
      <w:r w:rsidRPr="002C343E">
        <w:rPr>
          <w:lang w:val="lt-LT"/>
        </w:rPr>
        <w:t>Olopatadine</w:t>
      </w:r>
      <w:proofErr w:type="spellEnd"/>
      <w:r w:rsidRPr="002C343E">
        <w:rPr>
          <w:lang w:val="lt-LT"/>
        </w:rPr>
        <w:t xml:space="preserve"> UNIMED PHARMA</w:t>
      </w:r>
      <w:r w:rsidR="00F20E40" w:rsidRPr="002C343E">
        <w:rPr>
          <w:lang w:val="lt-LT"/>
        </w:rPr>
        <w:t xml:space="preserve"> yra skaidrus ir bespalvis skystis (tirpalas), </w:t>
      </w:r>
      <w:r w:rsidR="004B201A" w:rsidRPr="002C343E">
        <w:rPr>
          <w:lang w:val="lt-LT"/>
        </w:rPr>
        <w:t xml:space="preserve">kuriame nėra konservantų. Jis </w:t>
      </w:r>
      <w:r w:rsidR="00F20E40" w:rsidRPr="002C343E">
        <w:rPr>
          <w:lang w:val="lt-LT"/>
        </w:rPr>
        <w:t xml:space="preserve">tiekiamas pakuotėje po </w:t>
      </w:r>
      <w:r w:rsidR="004B201A" w:rsidRPr="002C343E">
        <w:rPr>
          <w:lang w:val="lt-LT"/>
        </w:rPr>
        <w:t>vieną 5 ml</w:t>
      </w:r>
      <w:r w:rsidR="00BD1454" w:rsidRPr="002C343E">
        <w:rPr>
          <w:lang w:val="lt-LT"/>
        </w:rPr>
        <w:t xml:space="preserve">, </w:t>
      </w:r>
      <w:r w:rsidR="004B201A" w:rsidRPr="002C343E">
        <w:rPr>
          <w:lang w:val="lt-LT"/>
        </w:rPr>
        <w:t xml:space="preserve">10 ml </w:t>
      </w:r>
      <w:r w:rsidR="005163AE" w:rsidRPr="002C343E">
        <w:rPr>
          <w:lang w:val="lt-LT"/>
        </w:rPr>
        <w:t xml:space="preserve">arba po </w:t>
      </w:r>
      <w:r w:rsidR="00A346AD" w:rsidRPr="002C343E">
        <w:rPr>
          <w:lang w:val="lt-LT"/>
        </w:rPr>
        <w:t xml:space="preserve">tris 5 ml </w:t>
      </w:r>
      <w:r w:rsidR="004B201A" w:rsidRPr="002C343E">
        <w:rPr>
          <w:lang w:val="lt-LT"/>
        </w:rPr>
        <w:t>polipropileno buteliuką</w:t>
      </w:r>
      <w:r w:rsidR="00A346AD" w:rsidRPr="002C343E">
        <w:rPr>
          <w:lang w:val="lt-LT"/>
        </w:rPr>
        <w:t xml:space="preserve"> (-</w:t>
      </w:r>
      <w:proofErr w:type="spellStart"/>
      <w:r w:rsidR="00A346AD" w:rsidRPr="002C343E">
        <w:rPr>
          <w:lang w:val="lt-LT"/>
        </w:rPr>
        <w:t>us</w:t>
      </w:r>
      <w:proofErr w:type="spellEnd"/>
      <w:r w:rsidR="00A346AD" w:rsidRPr="002C343E">
        <w:rPr>
          <w:lang w:val="lt-LT"/>
        </w:rPr>
        <w:t>)</w:t>
      </w:r>
      <w:r w:rsidR="004B201A" w:rsidRPr="002C343E">
        <w:rPr>
          <w:lang w:val="lt-LT"/>
        </w:rPr>
        <w:t xml:space="preserve"> su „</w:t>
      </w:r>
      <w:proofErr w:type="spellStart"/>
      <w:r w:rsidR="004B201A" w:rsidRPr="002C343E">
        <w:rPr>
          <w:lang w:val="lt-LT"/>
        </w:rPr>
        <w:t>Novelia</w:t>
      </w:r>
      <w:proofErr w:type="spellEnd"/>
      <w:r w:rsidR="004B201A" w:rsidRPr="002C343E">
        <w:rPr>
          <w:lang w:val="lt-LT"/>
        </w:rPr>
        <w:t>“ lašintuvu ir užsukamu</w:t>
      </w:r>
      <w:r w:rsidR="002D2A77" w:rsidRPr="002C343E">
        <w:rPr>
          <w:lang w:val="lt-LT"/>
        </w:rPr>
        <w:t>oju</w:t>
      </w:r>
      <w:r w:rsidR="004B201A" w:rsidRPr="002C343E">
        <w:rPr>
          <w:lang w:val="lt-LT"/>
        </w:rPr>
        <w:t xml:space="preserve"> polietileno dangteliu su a</w:t>
      </w:r>
      <w:r w:rsidR="00ED4234" w:rsidRPr="002C343E">
        <w:rPr>
          <w:lang w:val="lt-LT"/>
        </w:rPr>
        <w:t>psauginiu</w:t>
      </w:r>
      <w:r w:rsidR="004B201A" w:rsidRPr="002C343E">
        <w:rPr>
          <w:lang w:val="lt-LT"/>
        </w:rPr>
        <w:t xml:space="preserve"> žiedu. </w:t>
      </w:r>
    </w:p>
    <w:p w14:paraId="72900F04" w14:textId="77777777" w:rsidR="004B201A" w:rsidRPr="002C343E" w:rsidRDefault="004B201A" w:rsidP="00AB443E">
      <w:pPr>
        <w:pStyle w:val="Pagrindinistekstas"/>
        <w:rPr>
          <w:lang w:val="lt-LT"/>
        </w:rPr>
      </w:pPr>
    </w:p>
    <w:p w14:paraId="1B9D0265" w14:textId="77777777" w:rsidR="008C0CB8" w:rsidRPr="002C343E" w:rsidRDefault="00F20E40" w:rsidP="00AB443E">
      <w:pPr>
        <w:pStyle w:val="Pagrindinistekstas"/>
        <w:rPr>
          <w:lang w:val="lt-LT"/>
        </w:rPr>
      </w:pPr>
      <w:r w:rsidRPr="002C343E">
        <w:rPr>
          <w:lang w:val="lt-LT"/>
        </w:rPr>
        <w:t>Gali būti tiekiamos ne visų dydžių pakuotės.</w:t>
      </w:r>
    </w:p>
    <w:p w14:paraId="71718C91" w14:textId="77777777" w:rsidR="008C0CB8" w:rsidRPr="002C343E" w:rsidRDefault="008C0CB8" w:rsidP="00AB443E">
      <w:pPr>
        <w:pStyle w:val="Pagrindinistekstas"/>
        <w:rPr>
          <w:lang w:val="lt-LT"/>
        </w:rPr>
      </w:pPr>
    </w:p>
    <w:p w14:paraId="794FA308" w14:textId="1D554C31" w:rsidR="00480A93" w:rsidRPr="002C343E" w:rsidRDefault="00F20E40" w:rsidP="00AB443E">
      <w:pPr>
        <w:pStyle w:val="Antrat1"/>
        <w:ind w:left="0"/>
        <w:rPr>
          <w:lang w:val="lt-LT"/>
        </w:rPr>
      </w:pPr>
      <w:r w:rsidRPr="002C343E">
        <w:rPr>
          <w:lang w:val="lt-LT"/>
        </w:rPr>
        <w:t>Registruotojas</w:t>
      </w:r>
    </w:p>
    <w:p w14:paraId="7F2E5A72" w14:textId="6C58C685" w:rsidR="00480A93" w:rsidRPr="002C343E" w:rsidRDefault="00480A93" w:rsidP="00AB443E">
      <w:pPr>
        <w:rPr>
          <w:lang w:val="lt-LT"/>
        </w:rPr>
      </w:pPr>
      <w:r w:rsidRPr="002C343E">
        <w:rPr>
          <w:lang w:val="lt-LT"/>
        </w:rPr>
        <w:t>UNIMED PHARMA</w:t>
      </w:r>
      <w:r w:rsidR="000B0B36">
        <w:rPr>
          <w:lang w:val="lt-LT"/>
        </w:rPr>
        <w:t>,</w:t>
      </w:r>
      <w:r w:rsidRPr="002C343E">
        <w:rPr>
          <w:lang w:val="lt-LT"/>
        </w:rPr>
        <w:t xml:space="preserve"> </w:t>
      </w:r>
      <w:proofErr w:type="spellStart"/>
      <w:r w:rsidRPr="002C343E">
        <w:rPr>
          <w:lang w:val="lt-LT"/>
        </w:rPr>
        <w:t>spol</w:t>
      </w:r>
      <w:proofErr w:type="spellEnd"/>
      <w:r w:rsidRPr="002C343E">
        <w:rPr>
          <w:lang w:val="lt-LT"/>
        </w:rPr>
        <w:t>. s</w:t>
      </w:r>
      <w:r w:rsidR="00445247">
        <w:rPr>
          <w:lang w:val="lt-LT"/>
        </w:rPr>
        <w:t xml:space="preserve"> </w:t>
      </w:r>
      <w:proofErr w:type="spellStart"/>
      <w:r w:rsidRPr="002C343E">
        <w:rPr>
          <w:lang w:val="lt-LT"/>
        </w:rPr>
        <w:t>r.o</w:t>
      </w:r>
      <w:proofErr w:type="spellEnd"/>
      <w:r w:rsidRPr="002C343E">
        <w:rPr>
          <w:lang w:val="lt-LT"/>
        </w:rPr>
        <w:t>.</w:t>
      </w:r>
    </w:p>
    <w:p w14:paraId="3050C106" w14:textId="77777777" w:rsidR="00480A93" w:rsidRPr="002C343E" w:rsidRDefault="00480A93" w:rsidP="00AB443E">
      <w:pPr>
        <w:rPr>
          <w:lang w:val="lt-LT"/>
        </w:rPr>
      </w:pPr>
      <w:proofErr w:type="spellStart"/>
      <w:r w:rsidRPr="002C343E">
        <w:rPr>
          <w:lang w:val="lt-LT"/>
        </w:rPr>
        <w:t>Oriešková</w:t>
      </w:r>
      <w:proofErr w:type="spellEnd"/>
      <w:r w:rsidRPr="002C343E">
        <w:rPr>
          <w:lang w:val="lt-LT"/>
        </w:rPr>
        <w:t xml:space="preserve"> 11</w:t>
      </w:r>
    </w:p>
    <w:p w14:paraId="2509D587" w14:textId="77777777" w:rsidR="00480A93" w:rsidRPr="002C343E" w:rsidRDefault="00480A93" w:rsidP="00AB443E">
      <w:pPr>
        <w:rPr>
          <w:lang w:val="lt-LT"/>
        </w:rPr>
      </w:pPr>
      <w:r w:rsidRPr="002C343E">
        <w:rPr>
          <w:lang w:val="lt-LT"/>
        </w:rPr>
        <w:t>821 05 Bratislava</w:t>
      </w:r>
    </w:p>
    <w:p w14:paraId="0551676D" w14:textId="77777777" w:rsidR="00480A93" w:rsidRPr="002C343E" w:rsidRDefault="00480A93" w:rsidP="00AB443E">
      <w:pPr>
        <w:rPr>
          <w:lang w:val="lt-LT"/>
        </w:rPr>
      </w:pPr>
      <w:r w:rsidRPr="002C343E">
        <w:rPr>
          <w:lang w:val="lt-LT"/>
        </w:rPr>
        <w:t>Slovakija</w:t>
      </w:r>
    </w:p>
    <w:p w14:paraId="1EF969BC" w14:textId="77777777" w:rsidR="00ED4234" w:rsidRDefault="00ED4234" w:rsidP="00AB443E">
      <w:pPr>
        <w:rPr>
          <w:lang w:val="lt-LT"/>
        </w:rPr>
      </w:pPr>
    </w:p>
    <w:p w14:paraId="71CF6743" w14:textId="77777777" w:rsidR="000B0B36" w:rsidRPr="000B0B36" w:rsidRDefault="000B0B36" w:rsidP="000B0B36">
      <w:pPr>
        <w:rPr>
          <w:b/>
          <w:bCs/>
          <w:lang w:val="lt-LT"/>
        </w:rPr>
      </w:pPr>
      <w:r w:rsidRPr="000B0B36">
        <w:rPr>
          <w:b/>
          <w:bCs/>
          <w:lang w:val="lt-LT"/>
        </w:rPr>
        <w:t>Gamintojas</w:t>
      </w:r>
    </w:p>
    <w:p w14:paraId="3CB96210" w14:textId="77777777" w:rsidR="000B0B36" w:rsidRPr="000B0B36" w:rsidRDefault="000B0B36" w:rsidP="000B0B36">
      <w:pPr>
        <w:rPr>
          <w:lang w:val="lt-LT"/>
        </w:rPr>
      </w:pPr>
      <w:r w:rsidRPr="000B0B36">
        <w:rPr>
          <w:lang w:val="lt-LT"/>
        </w:rPr>
        <w:t xml:space="preserve">UNIMED PHARMA, </w:t>
      </w:r>
      <w:proofErr w:type="spellStart"/>
      <w:r w:rsidRPr="000B0B36">
        <w:rPr>
          <w:lang w:val="lt-LT"/>
        </w:rPr>
        <w:t>spol</w:t>
      </w:r>
      <w:proofErr w:type="spellEnd"/>
      <w:r w:rsidRPr="000B0B36">
        <w:rPr>
          <w:lang w:val="lt-LT"/>
        </w:rPr>
        <w:t xml:space="preserve">. s </w:t>
      </w:r>
      <w:proofErr w:type="spellStart"/>
      <w:r w:rsidRPr="000B0B36">
        <w:rPr>
          <w:lang w:val="lt-LT"/>
        </w:rPr>
        <w:t>r.o</w:t>
      </w:r>
      <w:proofErr w:type="spellEnd"/>
      <w:r w:rsidRPr="000B0B36">
        <w:rPr>
          <w:lang w:val="lt-LT"/>
        </w:rPr>
        <w:t>.</w:t>
      </w:r>
    </w:p>
    <w:p w14:paraId="2EF3C8DE" w14:textId="77777777" w:rsidR="000B0B36" w:rsidRPr="000B0B36" w:rsidRDefault="000B0B36" w:rsidP="000B0B36">
      <w:pPr>
        <w:rPr>
          <w:lang w:val="lt-LT"/>
        </w:rPr>
      </w:pPr>
      <w:proofErr w:type="spellStart"/>
      <w:r w:rsidRPr="000B0B36">
        <w:rPr>
          <w:lang w:val="lt-LT"/>
        </w:rPr>
        <w:t>Račianska</w:t>
      </w:r>
      <w:proofErr w:type="spellEnd"/>
      <w:r w:rsidRPr="000B0B36">
        <w:rPr>
          <w:lang w:val="lt-LT"/>
        </w:rPr>
        <w:t xml:space="preserve"> 155</w:t>
      </w:r>
    </w:p>
    <w:p w14:paraId="596DCA4F" w14:textId="77777777" w:rsidR="000B0B36" w:rsidRPr="000B0B36" w:rsidRDefault="000B0B36" w:rsidP="000B0B36">
      <w:pPr>
        <w:rPr>
          <w:lang w:val="lt-LT"/>
        </w:rPr>
      </w:pPr>
      <w:r w:rsidRPr="000B0B36">
        <w:rPr>
          <w:lang w:val="lt-LT"/>
        </w:rPr>
        <w:t>831 53 Bratislava</w:t>
      </w:r>
    </w:p>
    <w:p w14:paraId="63F7147C" w14:textId="77777777" w:rsidR="000B0B36" w:rsidRPr="000B0B36" w:rsidRDefault="000B0B36" w:rsidP="000B0B36">
      <w:pPr>
        <w:rPr>
          <w:lang w:val="lt-LT"/>
        </w:rPr>
      </w:pPr>
      <w:r w:rsidRPr="000B0B36">
        <w:rPr>
          <w:lang w:val="lt-LT"/>
        </w:rPr>
        <w:t>Slovakija</w:t>
      </w:r>
    </w:p>
    <w:p w14:paraId="40E927FF" w14:textId="77777777" w:rsidR="000B0B36" w:rsidRPr="002C343E" w:rsidRDefault="000B0B36" w:rsidP="00AB443E">
      <w:pPr>
        <w:rPr>
          <w:lang w:val="lt-LT"/>
        </w:rPr>
      </w:pPr>
    </w:p>
    <w:p w14:paraId="615A206B" w14:textId="2AD0BC46" w:rsidR="00ED4234" w:rsidRPr="008D540D" w:rsidRDefault="00ED4234" w:rsidP="00AB443E">
      <w:pPr>
        <w:keepNext/>
        <w:keepLines/>
        <w:rPr>
          <w:lang w:val="lt-LT"/>
        </w:rPr>
      </w:pPr>
      <w:r w:rsidRPr="008D540D">
        <w:rPr>
          <w:lang w:val="lt-LT"/>
        </w:rPr>
        <w:t>Jeigu apie šį vaistą norite sužinoti daugiau, kreipkitės į vietinį registruotojo atstovą</w:t>
      </w:r>
      <w:r w:rsidR="00A02371">
        <w:rPr>
          <w:lang w:val="lt-LT"/>
        </w:rPr>
        <w:t>:</w:t>
      </w:r>
    </w:p>
    <w:p w14:paraId="599AA1E1" w14:textId="77777777" w:rsidR="00ED4234" w:rsidRPr="008D540D" w:rsidRDefault="00ED4234" w:rsidP="00AB443E">
      <w:pPr>
        <w:keepNext/>
        <w:keepLines/>
        <w:rPr>
          <w:lang w:val="lt-LT"/>
        </w:rPr>
      </w:pPr>
    </w:p>
    <w:p w14:paraId="1C411BFE" w14:textId="24C4CA8A" w:rsidR="00047CF5" w:rsidRPr="008D540D" w:rsidRDefault="00047CF5" w:rsidP="00AB443E">
      <w:pPr>
        <w:tabs>
          <w:tab w:val="left" w:pos="1296"/>
        </w:tabs>
        <w:snapToGrid w:val="0"/>
        <w:rPr>
          <w:lang w:val="lt-LT"/>
        </w:rPr>
      </w:pPr>
      <w:r w:rsidRPr="008D540D">
        <w:rPr>
          <w:lang w:val="lt-LT"/>
        </w:rPr>
        <w:t>UNIMED PHARMA</w:t>
      </w:r>
      <w:r w:rsidR="00445247">
        <w:rPr>
          <w:lang w:val="lt-LT"/>
        </w:rPr>
        <w:t>,</w:t>
      </w:r>
      <w:r w:rsidRPr="008D540D">
        <w:rPr>
          <w:lang w:val="lt-LT"/>
        </w:rPr>
        <w:t xml:space="preserve"> </w:t>
      </w:r>
      <w:proofErr w:type="spellStart"/>
      <w:r w:rsidRPr="008D540D">
        <w:rPr>
          <w:lang w:val="lt-LT"/>
        </w:rPr>
        <w:t>spol</w:t>
      </w:r>
      <w:proofErr w:type="spellEnd"/>
      <w:r w:rsidRPr="008D540D">
        <w:rPr>
          <w:lang w:val="lt-LT"/>
        </w:rPr>
        <w:t>. s</w:t>
      </w:r>
      <w:r w:rsidR="00445247">
        <w:rPr>
          <w:lang w:val="lt-LT"/>
        </w:rPr>
        <w:t xml:space="preserve"> </w:t>
      </w:r>
      <w:proofErr w:type="spellStart"/>
      <w:r w:rsidRPr="008D540D">
        <w:rPr>
          <w:lang w:val="lt-LT"/>
        </w:rPr>
        <w:t>r.o</w:t>
      </w:r>
      <w:proofErr w:type="spellEnd"/>
      <w:r w:rsidRPr="008D540D">
        <w:rPr>
          <w:lang w:val="lt-LT"/>
        </w:rPr>
        <w:t>. atstovybė</w:t>
      </w:r>
    </w:p>
    <w:p w14:paraId="08DB9E4B" w14:textId="77777777" w:rsidR="00047CF5" w:rsidRPr="008D540D" w:rsidRDefault="00047CF5" w:rsidP="00AB443E">
      <w:pPr>
        <w:tabs>
          <w:tab w:val="left" w:pos="1296"/>
        </w:tabs>
        <w:snapToGrid w:val="0"/>
        <w:rPr>
          <w:lang w:val="lt-LT"/>
        </w:rPr>
      </w:pPr>
      <w:r w:rsidRPr="008D540D">
        <w:rPr>
          <w:lang w:val="lt-LT"/>
        </w:rPr>
        <w:t>P. Vileišio g. 18</w:t>
      </w:r>
    </w:p>
    <w:p w14:paraId="6C544D81" w14:textId="77777777" w:rsidR="00047CF5" w:rsidRPr="008D540D" w:rsidRDefault="00047CF5" w:rsidP="00AB443E">
      <w:pPr>
        <w:tabs>
          <w:tab w:val="left" w:pos="1296"/>
        </w:tabs>
        <w:snapToGrid w:val="0"/>
        <w:rPr>
          <w:lang w:val="lt-LT"/>
        </w:rPr>
      </w:pPr>
      <w:r w:rsidRPr="008D540D">
        <w:rPr>
          <w:lang w:val="lt-LT"/>
        </w:rPr>
        <w:t>LT-10306 Vilnius</w:t>
      </w:r>
    </w:p>
    <w:p w14:paraId="792E38C8" w14:textId="77777777" w:rsidR="00047CF5" w:rsidRPr="008D540D" w:rsidRDefault="00047CF5" w:rsidP="00AB443E">
      <w:pPr>
        <w:tabs>
          <w:tab w:val="left" w:pos="1296"/>
        </w:tabs>
        <w:snapToGrid w:val="0"/>
        <w:rPr>
          <w:lang w:val="lt-LT"/>
        </w:rPr>
      </w:pPr>
      <w:r w:rsidRPr="008D540D">
        <w:rPr>
          <w:lang w:val="lt-LT"/>
        </w:rPr>
        <w:t>Tel. +370 686 92060</w:t>
      </w:r>
    </w:p>
    <w:p w14:paraId="7D4558A6" w14:textId="77777777" w:rsidR="00047CF5" w:rsidRPr="008D540D" w:rsidRDefault="00047CF5" w:rsidP="00AB443E">
      <w:pPr>
        <w:tabs>
          <w:tab w:val="left" w:pos="1296"/>
        </w:tabs>
        <w:snapToGrid w:val="0"/>
        <w:rPr>
          <w:bCs/>
          <w:lang w:val="lt-LT" w:eastAsia="sk-SK"/>
        </w:rPr>
      </w:pPr>
      <w:hyperlink r:id="rId19" w:history="1">
        <w:r w:rsidRPr="008D540D">
          <w:rPr>
            <w:bCs/>
            <w:u w:val="single"/>
            <w:lang w:val="lt-LT" w:eastAsia="sk-SK"/>
          </w:rPr>
          <w:t>info@unimedpharma.lt</w:t>
        </w:r>
      </w:hyperlink>
    </w:p>
    <w:p w14:paraId="6866CC37" w14:textId="77777777" w:rsidR="00480A93" w:rsidRPr="002C343E" w:rsidRDefault="00480A93" w:rsidP="00AB443E">
      <w:pPr>
        <w:pStyle w:val="Pagrindinistekstas"/>
        <w:rPr>
          <w:lang w:val="lt-LT"/>
        </w:rPr>
      </w:pPr>
    </w:p>
    <w:p w14:paraId="4AB55A2F" w14:textId="24D3860C" w:rsidR="008C0CB8" w:rsidRPr="002C343E" w:rsidRDefault="003D5D01" w:rsidP="00AB443E">
      <w:pPr>
        <w:pStyle w:val="Pagrindinistekstas"/>
        <w:rPr>
          <w:b/>
          <w:lang w:val="lt-LT"/>
        </w:rPr>
      </w:pPr>
      <w:r w:rsidRPr="002C343E">
        <w:rPr>
          <w:b/>
          <w:lang w:val="lt-LT"/>
        </w:rPr>
        <w:t xml:space="preserve">Šis vaistas </w:t>
      </w:r>
      <w:r w:rsidR="00A02371" w:rsidRPr="00B76CC0">
        <w:rPr>
          <w:b/>
          <w:bCs/>
          <w:lang w:val="pt-PT" w:eastAsia="lt-LT"/>
        </w:rPr>
        <w:t>Europos ekonominės erdvės</w:t>
      </w:r>
      <w:r w:rsidR="00A02371" w:rsidRPr="002C343E" w:rsidDel="00A02371">
        <w:rPr>
          <w:b/>
          <w:lang w:val="lt-LT"/>
        </w:rPr>
        <w:t xml:space="preserve"> </w:t>
      </w:r>
      <w:r w:rsidRPr="002C343E">
        <w:rPr>
          <w:b/>
          <w:lang w:val="lt-LT"/>
        </w:rPr>
        <w:t>valstybėse narėse registruotas tokiais pavadinimais:</w:t>
      </w:r>
    </w:p>
    <w:p w14:paraId="2A518EBF" w14:textId="77777777" w:rsidR="008C0CB8" w:rsidRPr="002C343E" w:rsidRDefault="008C0CB8" w:rsidP="00AB443E">
      <w:pPr>
        <w:pStyle w:val="Pagrindinistekstas"/>
        <w:rPr>
          <w:lang w:val="lt-LT"/>
        </w:rPr>
      </w:pPr>
    </w:p>
    <w:p w14:paraId="15DE0EC7" w14:textId="11A27D6E" w:rsidR="00480A93" w:rsidRPr="002C343E" w:rsidRDefault="00480A93" w:rsidP="008D540D">
      <w:pPr>
        <w:ind w:right="-449"/>
        <w:rPr>
          <w:lang w:val="lt-LT" w:eastAsia="sk-SK"/>
        </w:rPr>
      </w:pPr>
      <w:r w:rsidRPr="002C343E">
        <w:rPr>
          <w:lang w:val="lt-LT" w:eastAsia="sk-SK"/>
        </w:rPr>
        <w:t>Bulgarija</w:t>
      </w:r>
      <w:r w:rsidRPr="002C343E">
        <w:rPr>
          <w:lang w:val="lt-LT" w:eastAsia="sk-SK"/>
        </w:rPr>
        <w:tab/>
      </w:r>
      <w:r w:rsidR="00BD1454" w:rsidRPr="002C343E">
        <w:rPr>
          <w:lang w:val="lt-LT" w:eastAsia="sk-SK"/>
        </w:rPr>
        <w:tab/>
      </w:r>
      <w:proofErr w:type="spellStart"/>
      <w:r w:rsidR="00D104D3" w:rsidRPr="002C343E">
        <w:rPr>
          <w:lang w:val="lt-LT"/>
        </w:rPr>
        <w:t>Олопатадин</w:t>
      </w:r>
      <w:proofErr w:type="spellEnd"/>
      <w:r w:rsidR="00D104D3" w:rsidRPr="002C343E">
        <w:rPr>
          <w:lang w:val="lt-LT"/>
        </w:rPr>
        <w:t xml:space="preserve"> УНИМЕД ФАРМА 1 </w:t>
      </w:r>
      <w:r w:rsidR="00D104D3" w:rsidRPr="008D540D">
        <w:rPr>
          <w:lang w:val="lt-LT"/>
        </w:rPr>
        <w:t>mg</w:t>
      </w:r>
      <w:r w:rsidR="00D104D3" w:rsidRPr="002C343E">
        <w:rPr>
          <w:lang w:val="lt-LT"/>
        </w:rPr>
        <w:t xml:space="preserve">/ml </w:t>
      </w:r>
      <w:proofErr w:type="spellStart"/>
      <w:r w:rsidR="00D104D3" w:rsidRPr="002C343E">
        <w:rPr>
          <w:lang w:val="lt-LT"/>
        </w:rPr>
        <w:t>капки</w:t>
      </w:r>
      <w:proofErr w:type="spellEnd"/>
      <w:r w:rsidR="00D104D3" w:rsidRPr="002C343E">
        <w:rPr>
          <w:lang w:val="lt-LT"/>
        </w:rPr>
        <w:t xml:space="preserve"> </w:t>
      </w:r>
      <w:proofErr w:type="spellStart"/>
      <w:r w:rsidR="00D104D3" w:rsidRPr="002C343E">
        <w:rPr>
          <w:lang w:val="lt-LT"/>
        </w:rPr>
        <w:t>за</w:t>
      </w:r>
      <w:proofErr w:type="spellEnd"/>
      <w:r w:rsidR="00D104D3" w:rsidRPr="002C343E">
        <w:rPr>
          <w:lang w:val="lt-LT"/>
        </w:rPr>
        <w:t xml:space="preserve"> </w:t>
      </w:r>
      <w:proofErr w:type="spellStart"/>
      <w:r w:rsidR="00D104D3" w:rsidRPr="002C343E">
        <w:rPr>
          <w:lang w:val="lt-LT"/>
        </w:rPr>
        <w:t>очи</w:t>
      </w:r>
      <w:proofErr w:type="spellEnd"/>
      <w:r w:rsidR="00D104D3" w:rsidRPr="002C343E">
        <w:rPr>
          <w:lang w:val="lt-LT"/>
        </w:rPr>
        <w:t xml:space="preserve">, </w:t>
      </w:r>
      <w:proofErr w:type="spellStart"/>
      <w:r w:rsidR="00D104D3" w:rsidRPr="002C343E">
        <w:rPr>
          <w:lang w:val="lt-LT"/>
        </w:rPr>
        <w:t>разтвор</w:t>
      </w:r>
      <w:proofErr w:type="spellEnd"/>
    </w:p>
    <w:p w14:paraId="02E9B686" w14:textId="162C293C" w:rsidR="00480A93" w:rsidRPr="002C343E" w:rsidRDefault="00480A93" w:rsidP="008D540D">
      <w:pPr>
        <w:tabs>
          <w:tab w:val="left" w:pos="1276"/>
          <w:tab w:val="left" w:pos="1416"/>
          <w:tab w:val="left" w:pos="2124"/>
          <w:tab w:val="left" w:pos="2832"/>
          <w:tab w:val="left" w:pos="3540"/>
          <w:tab w:val="left" w:pos="4248"/>
          <w:tab w:val="left" w:pos="4956"/>
          <w:tab w:val="left" w:pos="5664"/>
          <w:tab w:val="left" w:pos="6372"/>
          <w:tab w:val="left" w:pos="7872"/>
        </w:tabs>
        <w:ind w:right="-449"/>
        <w:rPr>
          <w:lang w:val="lt-LT" w:eastAsia="sk-SK"/>
        </w:rPr>
      </w:pPr>
      <w:r w:rsidRPr="002C343E">
        <w:rPr>
          <w:lang w:val="lt-LT" w:eastAsia="sk-SK"/>
        </w:rPr>
        <w:t>Čekija</w:t>
      </w:r>
      <w:r w:rsidR="00F56203" w:rsidRPr="002C343E">
        <w:rPr>
          <w:lang w:val="lt-LT" w:eastAsia="sk-SK"/>
        </w:rPr>
        <w:t>, Estija, Lenkija</w:t>
      </w:r>
      <w:r w:rsidRPr="002C343E">
        <w:rPr>
          <w:lang w:val="lt-LT" w:eastAsia="sk-SK"/>
        </w:rPr>
        <w:tab/>
      </w:r>
      <w:proofErr w:type="spellStart"/>
      <w:r w:rsidRPr="002C343E">
        <w:rPr>
          <w:lang w:val="lt-LT" w:eastAsia="sk-SK"/>
        </w:rPr>
        <w:t>Olopatadine</w:t>
      </w:r>
      <w:proofErr w:type="spellEnd"/>
      <w:r w:rsidRPr="002C343E">
        <w:rPr>
          <w:lang w:val="lt-LT" w:eastAsia="sk-SK"/>
        </w:rPr>
        <w:t xml:space="preserve"> UNIMED PHARMA </w:t>
      </w:r>
    </w:p>
    <w:p w14:paraId="5B0BD811" w14:textId="21B2A40E" w:rsidR="00480A93" w:rsidRPr="002C343E" w:rsidRDefault="00480A93" w:rsidP="008D540D">
      <w:pPr>
        <w:tabs>
          <w:tab w:val="left" w:pos="2190"/>
        </w:tabs>
        <w:ind w:right="-449"/>
        <w:rPr>
          <w:lang w:val="lt-LT" w:eastAsia="sk-SK"/>
        </w:rPr>
      </w:pPr>
      <w:r w:rsidRPr="002C343E">
        <w:rPr>
          <w:lang w:val="lt-LT" w:eastAsia="sk-SK"/>
        </w:rPr>
        <w:t>Kroatija</w:t>
      </w:r>
      <w:r w:rsidR="00EA7AEB" w:rsidRPr="002C343E">
        <w:rPr>
          <w:lang w:val="lt-LT" w:eastAsia="sk-SK"/>
        </w:rPr>
        <w:tab/>
      </w:r>
      <w:proofErr w:type="spellStart"/>
      <w:r w:rsidRPr="002C343E">
        <w:rPr>
          <w:lang w:val="lt-LT" w:eastAsia="sk-SK"/>
        </w:rPr>
        <w:t>Olopat</w:t>
      </w:r>
      <w:r w:rsidR="00487577" w:rsidRPr="002C343E">
        <w:rPr>
          <w:lang w:val="lt-LT" w:eastAsia="sk-SK"/>
        </w:rPr>
        <w:t>a</w:t>
      </w:r>
      <w:r w:rsidRPr="002C343E">
        <w:rPr>
          <w:lang w:val="lt-LT" w:eastAsia="sk-SK"/>
        </w:rPr>
        <w:t>din</w:t>
      </w:r>
      <w:proofErr w:type="spellEnd"/>
      <w:r w:rsidRPr="002C343E">
        <w:rPr>
          <w:lang w:val="lt-LT" w:eastAsia="sk-SK"/>
        </w:rPr>
        <w:t xml:space="preserve"> UNIMED PHARMA 1</w:t>
      </w:r>
      <w:r w:rsidR="00F56203" w:rsidRPr="002C343E">
        <w:rPr>
          <w:lang w:val="lt-LT" w:eastAsia="sk-SK"/>
        </w:rPr>
        <w:t> </w:t>
      </w:r>
      <w:r w:rsidRPr="002C343E">
        <w:rPr>
          <w:spacing w:val="3"/>
          <w:lang w:val="lt-LT" w:eastAsia="sk-SK"/>
        </w:rPr>
        <w:t>m</w:t>
      </w:r>
      <w:r w:rsidRPr="002C343E">
        <w:rPr>
          <w:spacing w:val="-2"/>
          <w:lang w:val="lt-LT" w:eastAsia="sk-SK"/>
        </w:rPr>
        <w:t>g</w:t>
      </w:r>
      <w:r w:rsidRPr="002C343E">
        <w:rPr>
          <w:lang w:val="lt-LT" w:eastAsia="sk-SK"/>
        </w:rPr>
        <w:t xml:space="preserve">/ml </w:t>
      </w:r>
      <w:proofErr w:type="spellStart"/>
      <w:r w:rsidRPr="002C343E">
        <w:rPr>
          <w:lang w:val="lt-LT" w:eastAsia="sk-SK"/>
        </w:rPr>
        <w:t>k</w:t>
      </w:r>
      <w:r w:rsidRPr="002C343E">
        <w:rPr>
          <w:spacing w:val="-1"/>
          <w:lang w:val="lt-LT" w:eastAsia="sk-SK"/>
        </w:rPr>
        <w:t>a</w:t>
      </w:r>
      <w:r w:rsidRPr="002C343E">
        <w:rPr>
          <w:lang w:val="lt-LT" w:eastAsia="sk-SK"/>
        </w:rPr>
        <w:t>pi</w:t>
      </w:r>
      <w:proofErr w:type="spellEnd"/>
      <w:r w:rsidRPr="002C343E">
        <w:rPr>
          <w:spacing w:val="3"/>
          <w:lang w:val="lt-LT" w:eastAsia="sk-SK"/>
        </w:rPr>
        <w:t xml:space="preserve"> </w:t>
      </w:r>
      <w:proofErr w:type="spellStart"/>
      <w:r w:rsidRPr="002C343E">
        <w:rPr>
          <w:spacing w:val="1"/>
          <w:lang w:val="lt-LT" w:eastAsia="sk-SK"/>
        </w:rPr>
        <w:t>z</w:t>
      </w:r>
      <w:r w:rsidRPr="002C343E">
        <w:rPr>
          <w:lang w:val="lt-LT" w:eastAsia="sk-SK"/>
        </w:rPr>
        <w:t>a</w:t>
      </w:r>
      <w:proofErr w:type="spellEnd"/>
      <w:r w:rsidRPr="002C343E">
        <w:rPr>
          <w:spacing w:val="-1"/>
          <w:lang w:val="lt-LT" w:eastAsia="sk-SK"/>
        </w:rPr>
        <w:t xml:space="preserve"> </w:t>
      </w:r>
      <w:proofErr w:type="spellStart"/>
      <w:r w:rsidRPr="002C343E">
        <w:rPr>
          <w:lang w:val="lt-LT" w:eastAsia="sk-SK"/>
        </w:rPr>
        <w:t>oko</w:t>
      </w:r>
      <w:proofErr w:type="spellEnd"/>
      <w:r w:rsidRPr="002C343E">
        <w:rPr>
          <w:lang w:val="lt-LT" w:eastAsia="sk-SK"/>
        </w:rPr>
        <w:t xml:space="preserve">, </w:t>
      </w:r>
      <w:proofErr w:type="spellStart"/>
      <w:r w:rsidRPr="002C343E">
        <w:rPr>
          <w:lang w:val="lt-LT" w:eastAsia="sk-SK"/>
        </w:rPr>
        <w:t>otopina</w:t>
      </w:r>
      <w:proofErr w:type="spellEnd"/>
    </w:p>
    <w:p w14:paraId="706CF684" w14:textId="65614A71" w:rsidR="00480A93" w:rsidRPr="002C343E" w:rsidRDefault="00480A93" w:rsidP="008D540D">
      <w:pPr>
        <w:ind w:right="-449"/>
        <w:rPr>
          <w:lang w:val="lt-LT" w:eastAsia="sk-SK"/>
        </w:rPr>
      </w:pPr>
      <w:r w:rsidRPr="002C343E">
        <w:rPr>
          <w:lang w:val="lt-LT" w:eastAsia="sk-SK"/>
        </w:rPr>
        <w:t>Latvija</w:t>
      </w:r>
      <w:r w:rsidRPr="002C343E">
        <w:rPr>
          <w:lang w:val="lt-LT" w:eastAsia="sk-SK"/>
        </w:rPr>
        <w:tab/>
      </w:r>
      <w:r w:rsidR="00393EA6" w:rsidRPr="002C343E">
        <w:rPr>
          <w:lang w:val="lt-LT" w:eastAsia="sk-SK"/>
        </w:rPr>
        <w:tab/>
      </w:r>
      <w:r w:rsidR="00393EA6" w:rsidRPr="002C343E">
        <w:rPr>
          <w:lang w:val="lt-LT" w:eastAsia="sk-SK"/>
        </w:rPr>
        <w:tab/>
      </w:r>
      <w:proofErr w:type="spellStart"/>
      <w:r w:rsidRPr="002C343E">
        <w:rPr>
          <w:lang w:val="lt-LT" w:eastAsia="sk-SK"/>
        </w:rPr>
        <w:t>Olopatadine</w:t>
      </w:r>
      <w:proofErr w:type="spellEnd"/>
      <w:r w:rsidRPr="002C343E">
        <w:rPr>
          <w:lang w:val="lt-LT" w:eastAsia="sk-SK"/>
        </w:rPr>
        <w:t xml:space="preserve"> UNIMED PHARMA 1</w:t>
      </w:r>
      <w:r w:rsidR="00F56203" w:rsidRPr="002C343E">
        <w:rPr>
          <w:lang w:val="lt-LT" w:eastAsia="sk-SK"/>
        </w:rPr>
        <w:t> </w:t>
      </w:r>
      <w:r w:rsidRPr="002C343E">
        <w:rPr>
          <w:spacing w:val="3"/>
          <w:lang w:val="lt-LT" w:eastAsia="sk-SK"/>
        </w:rPr>
        <w:t>m</w:t>
      </w:r>
      <w:r w:rsidRPr="002C343E">
        <w:rPr>
          <w:spacing w:val="-2"/>
          <w:lang w:val="lt-LT" w:eastAsia="sk-SK"/>
        </w:rPr>
        <w:t>g</w:t>
      </w:r>
      <w:r w:rsidRPr="002C343E">
        <w:rPr>
          <w:lang w:val="lt-LT" w:eastAsia="sk-SK"/>
        </w:rPr>
        <w:t xml:space="preserve">/ml </w:t>
      </w:r>
      <w:proofErr w:type="spellStart"/>
      <w:r w:rsidRPr="002C343E">
        <w:rPr>
          <w:lang w:val="lt-LT" w:eastAsia="sk-SK"/>
        </w:rPr>
        <w:t>acu</w:t>
      </w:r>
      <w:proofErr w:type="spellEnd"/>
      <w:r w:rsidRPr="002C343E">
        <w:rPr>
          <w:lang w:val="lt-LT" w:eastAsia="sk-SK"/>
        </w:rPr>
        <w:t xml:space="preserve"> </w:t>
      </w:r>
      <w:proofErr w:type="spellStart"/>
      <w:r w:rsidRPr="002C343E">
        <w:rPr>
          <w:lang w:val="lt-LT" w:eastAsia="sk-SK"/>
        </w:rPr>
        <w:t>pilieni</w:t>
      </w:r>
      <w:proofErr w:type="spellEnd"/>
      <w:r w:rsidRPr="002C343E">
        <w:rPr>
          <w:lang w:val="lt-LT" w:eastAsia="sk-SK"/>
        </w:rPr>
        <w:t xml:space="preserve">, </w:t>
      </w:r>
      <w:proofErr w:type="spellStart"/>
      <w:r w:rsidRPr="002C343E">
        <w:rPr>
          <w:lang w:val="lt-LT" w:eastAsia="sk-SK"/>
        </w:rPr>
        <w:t>šķīdums</w:t>
      </w:r>
      <w:proofErr w:type="spellEnd"/>
      <w:r w:rsidRPr="002C343E">
        <w:rPr>
          <w:lang w:val="lt-LT" w:eastAsia="sk-SK"/>
        </w:rPr>
        <w:t xml:space="preserve"> </w:t>
      </w:r>
    </w:p>
    <w:p w14:paraId="1F3A1DD7" w14:textId="3D4EA990" w:rsidR="00480A93" w:rsidRPr="002C343E" w:rsidRDefault="00480A93" w:rsidP="008D540D">
      <w:pPr>
        <w:ind w:right="-449"/>
        <w:rPr>
          <w:lang w:val="lt-LT" w:eastAsia="sk-SK"/>
        </w:rPr>
      </w:pPr>
      <w:r w:rsidRPr="002C343E">
        <w:rPr>
          <w:lang w:val="lt-LT" w:eastAsia="sk-SK"/>
        </w:rPr>
        <w:t>Lietuva</w:t>
      </w:r>
      <w:r w:rsidRPr="002C343E">
        <w:rPr>
          <w:lang w:val="lt-LT" w:eastAsia="sk-SK"/>
        </w:rPr>
        <w:tab/>
      </w:r>
      <w:r w:rsidR="00393EA6" w:rsidRPr="002C343E">
        <w:rPr>
          <w:lang w:val="lt-LT" w:eastAsia="sk-SK"/>
        </w:rPr>
        <w:tab/>
      </w:r>
      <w:r w:rsidR="00393EA6" w:rsidRPr="002C343E">
        <w:rPr>
          <w:lang w:val="lt-LT" w:eastAsia="sk-SK"/>
        </w:rPr>
        <w:tab/>
      </w:r>
      <w:proofErr w:type="spellStart"/>
      <w:r w:rsidRPr="002C343E">
        <w:rPr>
          <w:lang w:val="lt-LT" w:eastAsia="sk-SK"/>
        </w:rPr>
        <w:t>Olopatadine</w:t>
      </w:r>
      <w:proofErr w:type="spellEnd"/>
      <w:r w:rsidR="00393EA6" w:rsidRPr="002C343E">
        <w:rPr>
          <w:lang w:val="lt-LT" w:eastAsia="sk-SK"/>
        </w:rPr>
        <w:t xml:space="preserve"> </w:t>
      </w:r>
      <w:r w:rsidRPr="002C343E">
        <w:rPr>
          <w:lang w:val="lt-LT" w:eastAsia="sk-SK"/>
        </w:rPr>
        <w:t>UNIMED PHARMA 1 </w:t>
      </w:r>
      <w:r w:rsidRPr="002C343E">
        <w:rPr>
          <w:spacing w:val="3"/>
          <w:lang w:val="lt-LT" w:eastAsia="sk-SK"/>
        </w:rPr>
        <w:t>m</w:t>
      </w:r>
      <w:r w:rsidRPr="002C343E">
        <w:rPr>
          <w:spacing w:val="-2"/>
          <w:lang w:val="lt-LT" w:eastAsia="sk-SK"/>
        </w:rPr>
        <w:t>g</w:t>
      </w:r>
      <w:r w:rsidRPr="002C343E">
        <w:rPr>
          <w:lang w:val="lt-LT" w:eastAsia="sk-SK"/>
        </w:rPr>
        <w:t>/ml akių lašai (tirpalas)</w:t>
      </w:r>
    </w:p>
    <w:p w14:paraId="13978C90" w14:textId="49BA68FE" w:rsidR="00480A93" w:rsidRPr="002C343E" w:rsidRDefault="00480A93" w:rsidP="008D540D">
      <w:pPr>
        <w:ind w:right="-449"/>
        <w:rPr>
          <w:lang w:val="lt-LT" w:eastAsia="sk-SK"/>
        </w:rPr>
      </w:pPr>
      <w:r w:rsidRPr="002C343E">
        <w:rPr>
          <w:lang w:val="lt-LT"/>
        </w:rPr>
        <w:t>Vengrija</w:t>
      </w:r>
      <w:r w:rsidRPr="002C343E">
        <w:rPr>
          <w:lang w:val="lt-LT" w:eastAsia="sk-SK"/>
        </w:rPr>
        <w:tab/>
      </w:r>
      <w:r w:rsidR="00BD1454" w:rsidRPr="002C343E">
        <w:rPr>
          <w:lang w:val="lt-LT" w:eastAsia="sk-SK"/>
        </w:rPr>
        <w:tab/>
      </w:r>
      <w:proofErr w:type="spellStart"/>
      <w:r w:rsidRPr="002C343E">
        <w:rPr>
          <w:lang w:val="lt-LT" w:eastAsia="sk-SK"/>
        </w:rPr>
        <w:t>Olopatadine</w:t>
      </w:r>
      <w:proofErr w:type="spellEnd"/>
      <w:r w:rsidRPr="002C343E">
        <w:rPr>
          <w:lang w:val="lt-LT" w:eastAsia="sk-SK"/>
        </w:rPr>
        <w:t xml:space="preserve"> UNIMED PHARMA 1</w:t>
      </w:r>
      <w:r w:rsidR="00F56203" w:rsidRPr="002C343E">
        <w:rPr>
          <w:lang w:val="lt-LT" w:eastAsia="sk-SK"/>
        </w:rPr>
        <w:t> </w:t>
      </w:r>
      <w:r w:rsidRPr="002C343E">
        <w:rPr>
          <w:spacing w:val="3"/>
          <w:lang w:val="lt-LT" w:eastAsia="sk-SK"/>
        </w:rPr>
        <w:t>m</w:t>
      </w:r>
      <w:r w:rsidRPr="002C343E">
        <w:rPr>
          <w:spacing w:val="-2"/>
          <w:lang w:val="lt-LT" w:eastAsia="sk-SK"/>
        </w:rPr>
        <w:t>g</w:t>
      </w:r>
      <w:r w:rsidRPr="002C343E">
        <w:rPr>
          <w:lang w:val="lt-LT" w:eastAsia="sk-SK"/>
        </w:rPr>
        <w:t xml:space="preserve">/ml </w:t>
      </w:r>
      <w:proofErr w:type="spellStart"/>
      <w:r w:rsidRPr="002C343E">
        <w:rPr>
          <w:bCs/>
          <w:lang w:val="lt-LT" w:eastAsia="sk-SK"/>
        </w:rPr>
        <w:t>oldatos</w:t>
      </w:r>
      <w:proofErr w:type="spellEnd"/>
      <w:r w:rsidRPr="002C343E">
        <w:rPr>
          <w:bCs/>
          <w:lang w:val="lt-LT" w:eastAsia="sk-SK"/>
        </w:rPr>
        <w:t xml:space="preserve"> </w:t>
      </w:r>
      <w:proofErr w:type="spellStart"/>
      <w:r w:rsidRPr="002C343E">
        <w:rPr>
          <w:bCs/>
          <w:lang w:val="lt-LT" w:eastAsia="sk-SK"/>
        </w:rPr>
        <w:t>szemcsepp</w:t>
      </w:r>
      <w:proofErr w:type="spellEnd"/>
    </w:p>
    <w:p w14:paraId="37F8206B" w14:textId="5D4C5E50" w:rsidR="00480A93" w:rsidRPr="002C343E" w:rsidRDefault="00480A93" w:rsidP="008D540D">
      <w:pPr>
        <w:ind w:right="-449"/>
        <w:rPr>
          <w:lang w:val="lt-LT" w:eastAsia="sk-SK"/>
        </w:rPr>
      </w:pPr>
      <w:r w:rsidRPr="002C343E">
        <w:rPr>
          <w:lang w:val="lt-LT" w:eastAsia="sk-SK"/>
        </w:rPr>
        <w:lastRenderedPageBreak/>
        <w:t>Austrija</w:t>
      </w:r>
      <w:r w:rsidRPr="002C343E">
        <w:rPr>
          <w:lang w:val="lt-LT" w:eastAsia="sk-SK"/>
        </w:rPr>
        <w:tab/>
      </w:r>
      <w:r w:rsidR="00393EA6" w:rsidRPr="002C343E">
        <w:rPr>
          <w:lang w:val="lt-LT" w:eastAsia="sk-SK"/>
        </w:rPr>
        <w:tab/>
      </w:r>
      <w:r w:rsidR="00393EA6" w:rsidRPr="002C343E">
        <w:rPr>
          <w:lang w:val="lt-LT" w:eastAsia="sk-SK"/>
        </w:rPr>
        <w:tab/>
      </w:r>
      <w:proofErr w:type="spellStart"/>
      <w:r w:rsidRPr="002C343E">
        <w:rPr>
          <w:lang w:val="lt-LT" w:eastAsia="sk-SK"/>
        </w:rPr>
        <w:t>Olopatadin</w:t>
      </w:r>
      <w:proofErr w:type="spellEnd"/>
      <w:r w:rsidRPr="002C343E">
        <w:rPr>
          <w:lang w:val="lt-LT" w:eastAsia="sk-SK"/>
        </w:rPr>
        <w:t xml:space="preserve"> UNIMED PHARMA 1</w:t>
      </w:r>
      <w:r w:rsidR="00F56203" w:rsidRPr="002C343E">
        <w:rPr>
          <w:lang w:val="lt-LT" w:eastAsia="sk-SK"/>
        </w:rPr>
        <w:t> </w:t>
      </w:r>
      <w:r w:rsidRPr="002C343E">
        <w:rPr>
          <w:spacing w:val="3"/>
          <w:lang w:val="lt-LT" w:eastAsia="sk-SK"/>
        </w:rPr>
        <w:t>m</w:t>
      </w:r>
      <w:r w:rsidRPr="002C343E">
        <w:rPr>
          <w:spacing w:val="-2"/>
          <w:lang w:val="lt-LT" w:eastAsia="sk-SK"/>
        </w:rPr>
        <w:t>g</w:t>
      </w:r>
      <w:r w:rsidRPr="002C343E">
        <w:rPr>
          <w:lang w:val="lt-LT" w:eastAsia="sk-SK"/>
        </w:rPr>
        <w:t>/ml</w:t>
      </w:r>
      <w:r w:rsidRPr="002C343E">
        <w:rPr>
          <w:bCs/>
          <w:lang w:val="lt-LT" w:eastAsia="sk-SK"/>
        </w:rPr>
        <w:t xml:space="preserve"> </w:t>
      </w:r>
      <w:proofErr w:type="spellStart"/>
      <w:r w:rsidRPr="002C343E">
        <w:rPr>
          <w:bCs/>
          <w:lang w:val="lt-LT" w:eastAsia="sk-SK"/>
        </w:rPr>
        <w:t>Augentropfen</w:t>
      </w:r>
      <w:proofErr w:type="spellEnd"/>
      <w:r w:rsidRPr="002C343E">
        <w:rPr>
          <w:lang w:val="lt-LT" w:eastAsia="sk-SK"/>
        </w:rPr>
        <w:t xml:space="preserve">, </w:t>
      </w:r>
      <w:proofErr w:type="spellStart"/>
      <w:r w:rsidRPr="002C343E">
        <w:rPr>
          <w:lang w:val="lt-LT" w:eastAsia="sk-SK"/>
        </w:rPr>
        <w:t>Lösung</w:t>
      </w:r>
      <w:proofErr w:type="spellEnd"/>
    </w:p>
    <w:p w14:paraId="450073E0" w14:textId="1EDB1FD5" w:rsidR="00480A93" w:rsidRPr="002C343E" w:rsidRDefault="00480A93" w:rsidP="008D540D">
      <w:pPr>
        <w:ind w:right="-449"/>
        <w:rPr>
          <w:lang w:val="lt-LT" w:eastAsia="sk-SK"/>
        </w:rPr>
      </w:pPr>
      <w:r w:rsidRPr="002C343E">
        <w:rPr>
          <w:lang w:val="lt-LT" w:eastAsia="sk-SK"/>
        </w:rPr>
        <w:t>Rumunija</w:t>
      </w:r>
      <w:r w:rsidRPr="002C343E">
        <w:rPr>
          <w:lang w:val="lt-LT" w:eastAsia="sk-SK"/>
        </w:rPr>
        <w:tab/>
      </w:r>
      <w:r w:rsidR="00BD1454" w:rsidRPr="002C343E">
        <w:rPr>
          <w:lang w:val="lt-LT" w:eastAsia="sk-SK"/>
        </w:rPr>
        <w:tab/>
      </w:r>
      <w:proofErr w:type="spellStart"/>
      <w:r w:rsidRPr="002C343E">
        <w:rPr>
          <w:lang w:val="lt-LT" w:eastAsia="sk-SK"/>
        </w:rPr>
        <w:t>Olopatadină</w:t>
      </w:r>
      <w:proofErr w:type="spellEnd"/>
      <w:r w:rsidRPr="002C343E">
        <w:rPr>
          <w:lang w:val="lt-LT" w:eastAsia="sk-SK"/>
        </w:rPr>
        <w:t xml:space="preserve"> UNIMED PHARMA 1</w:t>
      </w:r>
      <w:r w:rsidR="00F56203" w:rsidRPr="002C343E">
        <w:rPr>
          <w:lang w:val="lt-LT" w:eastAsia="sk-SK"/>
        </w:rPr>
        <w:t> </w:t>
      </w:r>
      <w:r w:rsidRPr="002C343E">
        <w:rPr>
          <w:spacing w:val="3"/>
          <w:lang w:val="lt-LT" w:eastAsia="sk-SK"/>
        </w:rPr>
        <w:t>m</w:t>
      </w:r>
      <w:r w:rsidRPr="002C343E">
        <w:rPr>
          <w:spacing w:val="-2"/>
          <w:lang w:val="lt-LT" w:eastAsia="sk-SK"/>
        </w:rPr>
        <w:t>g</w:t>
      </w:r>
      <w:r w:rsidRPr="002C343E">
        <w:rPr>
          <w:lang w:val="lt-LT" w:eastAsia="sk-SK"/>
        </w:rPr>
        <w:t xml:space="preserve">/ml </w:t>
      </w:r>
      <w:proofErr w:type="spellStart"/>
      <w:r w:rsidRPr="002C343E">
        <w:rPr>
          <w:lang w:val="lt-LT" w:eastAsia="sk-SK"/>
        </w:rPr>
        <w:t>picături</w:t>
      </w:r>
      <w:proofErr w:type="spellEnd"/>
      <w:r w:rsidRPr="002C343E">
        <w:rPr>
          <w:lang w:val="lt-LT" w:eastAsia="sk-SK"/>
        </w:rPr>
        <w:t xml:space="preserve"> </w:t>
      </w:r>
      <w:proofErr w:type="spellStart"/>
      <w:r w:rsidRPr="002C343E">
        <w:rPr>
          <w:lang w:val="lt-LT" w:eastAsia="sk-SK"/>
        </w:rPr>
        <w:t>oftalmice</w:t>
      </w:r>
      <w:proofErr w:type="spellEnd"/>
      <w:r w:rsidRPr="002C343E">
        <w:rPr>
          <w:lang w:val="lt-LT" w:eastAsia="sk-SK"/>
        </w:rPr>
        <w:t xml:space="preserve">, </w:t>
      </w:r>
      <w:proofErr w:type="spellStart"/>
      <w:r w:rsidRPr="002C343E">
        <w:rPr>
          <w:lang w:val="lt-LT" w:eastAsia="sk-SK"/>
        </w:rPr>
        <w:t>soluţie</w:t>
      </w:r>
      <w:proofErr w:type="spellEnd"/>
    </w:p>
    <w:p w14:paraId="3D6A2B65" w14:textId="56140967" w:rsidR="00480A93" w:rsidRPr="002C343E" w:rsidRDefault="00480A93" w:rsidP="008D540D">
      <w:pPr>
        <w:ind w:right="-449"/>
        <w:rPr>
          <w:lang w:val="lt-LT" w:eastAsia="sk-SK"/>
        </w:rPr>
      </w:pPr>
      <w:r w:rsidRPr="002C343E">
        <w:rPr>
          <w:lang w:val="lt-LT" w:eastAsia="sk-SK"/>
        </w:rPr>
        <w:t>Slovakija</w:t>
      </w:r>
      <w:r w:rsidRPr="002C343E">
        <w:rPr>
          <w:lang w:val="lt-LT" w:eastAsia="sk-SK"/>
        </w:rPr>
        <w:tab/>
      </w:r>
      <w:r w:rsidR="00F348E1">
        <w:rPr>
          <w:lang w:val="lt-LT" w:eastAsia="sk-SK"/>
        </w:rPr>
        <w:tab/>
      </w:r>
      <w:proofErr w:type="spellStart"/>
      <w:r w:rsidRPr="002C343E">
        <w:rPr>
          <w:lang w:val="lt-LT" w:eastAsia="sk-SK"/>
        </w:rPr>
        <w:t>Olopatadine</w:t>
      </w:r>
      <w:proofErr w:type="spellEnd"/>
      <w:r w:rsidRPr="002C343E">
        <w:rPr>
          <w:lang w:val="lt-LT" w:eastAsia="sk-SK"/>
        </w:rPr>
        <w:t xml:space="preserve"> UNIMED PHARMA 1</w:t>
      </w:r>
      <w:r w:rsidR="00F56203" w:rsidRPr="002C343E">
        <w:rPr>
          <w:lang w:val="lt-LT" w:eastAsia="sk-SK"/>
        </w:rPr>
        <w:t> </w:t>
      </w:r>
      <w:r w:rsidRPr="002C343E">
        <w:rPr>
          <w:spacing w:val="3"/>
          <w:lang w:val="lt-LT" w:eastAsia="sk-SK"/>
        </w:rPr>
        <w:t>m</w:t>
      </w:r>
      <w:r w:rsidRPr="002C343E">
        <w:rPr>
          <w:spacing w:val="-2"/>
          <w:lang w:val="lt-LT" w:eastAsia="sk-SK"/>
        </w:rPr>
        <w:t>g</w:t>
      </w:r>
      <w:r w:rsidRPr="002C343E">
        <w:rPr>
          <w:lang w:val="lt-LT" w:eastAsia="sk-SK"/>
        </w:rPr>
        <w:t xml:space="preserve">/ml </w:t>
      </w:r>
      <w:proofErr w:type="spellStart"/>
      <w:r w:rsidRPr="002C343E">
        <w:rPr>
          <w:lang w:val="lt-LT" w:eastAsia="sk-SK"/>
        </w:rPr>
        <w:t>očná</w:t>
      </w:r>
      <w:proofErr w:type="spellEnd"/>
      <w:r w:rsidRPr="002C343E">
        <w:rPr>
          <w:lang w:val="lt-LT" w:eastAsia="sk-SK"/>
        </w:rPr>
        <w:t xml:space="preserve"> </w:t>
      </w:r>
      <w:proofErr w:type="spellStart"/>
      <w:r w:rsidRPr="002C343E">
        <w:rPr>
          <w:lang w:val="lt-LT" w:eastAsia="sk-SK"/>
        </w:rPr>
        <w:t>roztoková</w:t>
      </w:r>
      <w:proofErr w:type="spellEnd"/>
      <w:r w:rsidRPr="002C343E">
        <w:rPr>
          <w:lang w:val="lt-LT" w:eastAsia="sk-SK"/>
        </w:rPr>
        <w:t xml:space="preserve"> </w:t>
      </w:r>
      <w:proofErr w:type="spellStart"/>
      <w:r w:rsidRPr="002C343E">
        <w:rPr>
          <w:lang w:val="lt-LT" w:eastAsia="sk-SK"/>
        </w:rPr>
        <w:t>instilácia</w:t>
      </w:r>
      <w:proofErr w:type="spellEnd"/>
    </w:p>
    <w:p w14:paraId="2D0FA56C" w14:textId="7DAEFD94" w:rsidR="00480A93" w:rsidRPr="002C343E" w:rsidRDefault="00480A93" w:rsidP="00B80631">
      <w:pPr>
        <w:numPr>
          <w:ilvl w:val="12"/>
          <w:numId w:val="0"/>
        </w:numPr>
        <w:ind w:right="-2"/>
        <w:rPr>
          <w:lang w:val="lt-LT"/>
        </w:rPr>
      </w:pPr>
      <w:r w:rsidRPr="002C343E">
        <w:rPr>
          <w:lang w:val="lt-LT" w:eastAsia="sk-SK"/>
        </w:rPr>
        <w:t>Slovėnija</w:t>
      </w:r>
      <w:r w:rsidRPr="002C343E">
        <w:rPr>
          <w:lang w:val="lt-LT" w:eastAsia="sk-SK"/>
        </w:rPr>
        <w:tab/>
      </w:r>
      <w:r w:rsidR="00F348E1">
        <w:rPr>
          <w:lang w:val="lt-LT" w:eastAsia="sk-SK"/>
        </w:rPr>
        <w:tab/>
      </w:r>
      <w:proofErr w:type="spellStart"/>
      <w:r w:rsidRPr="002C343E">
        <w:rPr>
          <w:lang w:val="lt-LT" w:eastAsia="sk-SK"/>
        </w:rPr>
        <w:t>Olopatadin</w:t>
      </w:r>
      <w:proofErr w:type="spellEnd"/>
      <w:r w:rsidRPr="002C343E">
        <w:rPr>
          <w:lang w:val="lt-LT" w:eastAsia="sk-SK"/>
        </w:rPr>
        <w:t xml:space="preserve"> UNIMED PHARMA</w:t>
      </w:r>
      <w:r w:rsidRPr="002C343E">
        <w:rPr>
          <w:bCs/>
          <w:lang w:val="lt-LT" w:eastAsia="sk-SK"/>
        </w:rPr>
        <w:t xml:space="preserve"> </w:t>
      </w:r>
      <w:proofErr w:type="spellStart"/>
      <w:r w:rsidRPr="002C343E">
        <w:rPr>
          <w:bCs/>
          <w:lang w:val="lt-LT" w:eastAsia="sk-SK"/>
        </w:rPr>
        <w:t>kapljice</w:t>
      </w:r>
      <w:proofErr w:type="spellEnd"/>
      <w:r w:rsidRPr="002C343E">
        <w:rPr>
          <w:bCs/>
          <w:lang w:val="lt-LT" w:eastAsia="sk-SK"/>
        </w:rPr>
        <w:t xml:space="preserve"> </w:t>
      </w:r>
      <w:proofErr w:type="spellStart"/>
      <w:r w:rsidRPr="002C343E">
        <w:rPr>
          <w:bCs/>
          <w:lang w:val="lt-LT" w:eastAsia="sk-SK"/>
        </w:rPr>
        <w:t>za</w:t>
      </w:r>
      <w:proofErr w:type="spellEnd"/>
      <w:r w:rsidRPr="002C343E">
        <w:rPr>
          <w:bCs/>
          <w:lang w:val="lt-LT" w:eastAsia="sk-SK"/>
        </w:rPr>
        <w:t xml:space="preserve"> </w:t>
      </w:r>
      <w:proofErr w:type="spellStart"/>
      <w:r w:rsidRPr="002C343E">
        <w:rPr>
          <w:bCs/>
          <w:lang w:val="lt-LT" w:eastAsia="sk-SK"/>
        </w:rPr>
        <w:t>oko</w:t>
      </w:r>
      <w:proofErr w:type="spellEnd"/>
      <w:r w:rsidRPr="002C343E">
        <w:rPr>
          <w:bCs/>
          <w:lang w:val="lt-LT" w:eastAsia="sk-SK"/>
        </w:rPr>
        <w:t xml:space="preserve">, </w:t>
      </w:r>
      <w:proofErr w:type="spellStart"/>
      <w:r w:rsidRPr="002C343E">
        <w:rPr>
          <w:bCs/>
          <w:lang w:val="lt-LT" w:eastAsia="sk-SK"/>
        </w:rPr>
        <w:t>raztopina</w:t>
      </w:r>
      <w:proofErr w:type="spellEnd"/>
    </w:p>
    <w:p w14:paraId="4C49F102" w14:textId="77777777" w:rsidR="008C0CB8" w:rsidRPr="002C343E" w:rsidRDefault="008C0CB8" w:rsidP="00AB443E">
      <w:pPr>
        <w:pStyle w:val="Pagrindinistekstas"/>
        <w:rPr>
          <w:lang w:val="lt-LT"/>
        </w:rPr>
      </w:pPr>
    </w:p>
    <w:p w14:paraId="4BAFAC39" w14:textId="77777777" w:rsidR="00480A93" w:rsidRPr="002C343E" w:rsidRDefault="00480A93" w:rsidP="00AB443E">
      <w:pPr>
        <w:pStyle w:val="Pagrindinistekstas"/>
        <w:rPr>
          <w:lang w:val="lt-LT"/>
        </w:rPr>
      </w:pPr>
    </w:p>
    <w:p w14:paraId="2D6EE006" w14:textId="496E7C69" w:rsidR="00480A93" w:rsidRPr="002C343E" w:rsidRDefault="00F20E40" w:rsidP="00AB443E">
      <w:pPr>
        <w:pStyle w:val="Antrat1"/>
        <w:ind w:left="0"/>
        <w:rPr>
          <w:lang w:val="lt-LT"/>
        </w:rPr>
      </w:pPr>
      <w:r w:rsidRPr="002C343E">
        <w:rPr>
          <w:lang w:val="lt-LT"/>
        </w:rPr>
        <w:t>Šis pakuotės lapelis paskutinį kartą peržiūrėtas</w:t>
      </w:r>
      <w:r w:rsidR="00D00503">
        <w:rPr>
          <w:lang w:val="lt-LT"/>
        </w:rPr>
        <w:t xml:space="preserve"> </w:t>
      </w:r>
      <w:r w:rsidR="005356BB">
        <w:rPr>
          <w:lang w:val="lt-LT"/>
        </w:rPr>
        <w:t>2025-04-16.</w:t>
      </w:r>
    </w:p>
    <w:p w14:paraId="11950D71" w14:textId="77777777" w:rsidR="008C0CB8" w:rsidRPr="008D540D" w:rsidRDefault="008C0CB8" w:rsidP="00AB443E">
      <w:pPr>
        <w:pStyle w:val="Pagrindinistekstas"/>
        <w:rPr>
          <w:u w:val="single" w:color="0000FF"/>
          <w:lang w:val="lt-LT"/>
        </w:rPr>
      </w:pPr>
    </w:p>
    <w:p w14:paraId="1E315190" w14:textId="41E5431F" w:rsidR="008B6A7E" w:rsidRPr="002C343E" w:rsidRDefault="008B6A7E" w:rsidP="00AB443E">
      <w:pPr>
        <w:numPr>
          <w:ilvl w:val="12"/>
          <w:numId w:val="0"/>
        </w:numPr>
        <w:ind w:right="-2"/>
        <w:rPr>
          <w:lang w:val="lt-LT"/>
        </w:rPr>
      </w:pPr>
      <w:r w:rsidRPr="002C343E">
        <w:rPr>
          <w:lang w:val="lt-LT"/>
        </w:rPr>
        <w:t>Išsami informacija apie šį vaistą pateikiama Valstybinės vaistų kontrolės tarnybos prie Lietuvos Respublikos sveikatos apsaugos ministerijos tinklalapyje</w:t>
      </w:r>
      <w:r w:rsidR="003A6EEE" w:rsidRPr="00B76CC0">
        <w:rPr>
          <w:color w:val="0000EE"/>
          <w:u w:val="single"/>
          <w:lang w:val="lt-LT"/>
        </w:rPr>
        <w:t xml:space="preserve"> </w:t>
      </w:r>
      <w:r w:rsidR="003A6EEE" w:rsidRPr="008B6A1B">
        <w:rPr>
          <w:color w:val="0000EE"/>
          <w:u w:val="single"/>
          <w:lang w:val="lt-LT" w:eastAsia="lt-LT"/>
        </w:rPr>
        <w:t>https://vvkt.lrv.lt/lt/</w:t>
      </w:r>
      <w:r w:rsidR="003A6EEE" w:rsidRPr="008B6A1B">
        <w:rPr>
          <w:lang w:val="lt-LT" w:eastAsia="lt-LT"/>
        </w:rPr>
        <w:t>.</w:t>
      </w:r>
    </w:p>
    <w:p w14:paraId="6512CCEA" w14:textId="77777777" w:rsidR="008B6A7E" w:rsidRPr="002C343E" w:rsidRDefault="008B6A7E" w:rsidP="00AB443E">
      <w:pPr>
        <w:pStyle w:val="Pagrindinistekstas"/>
        <w:rPr>
          <w:lang w:val="lt-LT"/>
        </w:rPr>
      </w:pPr>
    </w:p>
    <w:sectPr w:rsidR="008B6A7E" w:rsidRPr="002C343E" w:rsidSect="005078BC">
      <w:headerReference w:type="default" r:id="rId20"/>
      <w:footerReference w:type="default" r:id="rId21"/>
      <w:pgSz w:w="11910" w:h="16840"/>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57EA" w14:textId="77777777" w:rsidR="007B57F2" w:rsidRDefault="007B57F2">
      <w:r>
        <w:separator/>
      </w:r>
    </w:p>
  </w:endnote>
  <w:endnote w:type="continuationSeparator" w:id="0">
    <w:p w14:paraId="5472BD3B" w14:textId="77777777" w:rsidR="007B57F2" w:rsidRDefault="007B57F2">
      <w:r>
        <w:continuationSeparator/>
      </w:r>
    </w:p>
  </w:endnote>
  <w:endnote w:type="continuationNotice" w:id="1">
    <w:p w14:paraId="3111BEC6" w14:textId="77777777" w:rsidR="007B57F2" w:rsidRDefault="007B5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B63E" w14:textId="77777777" w:rsidR="00770880" w:rsidRDefault="00770880">
    <w:pPr>
      <w:pStyle w:val="Pagrindinistekstas"/>
      <w:spacing w:line="14" w:lineRule="auto"/>
      <w:rPr>
        <w:sz w:val="20"/>
      </w:rPr>
    </w:pPr>
    <w:r>
      <w:rPr>
        <w:noProof/>
        <w:lang w:val="lt-LT" w:eastAsia="lt-LT" w:bidi="ar-SA"/>
      </w:rPr>
      <mc:AlternateContent>
        <mc:Choice Requires="wps">
          <w:drawing>
            <wp:anchor distT="0" distB="0" distL="114300" distR="114300" simplePos="0" relativeHeight="251657728" behindDoc="1" locked="0" layoutInCell="1" allowOverlap="1" wp14:anchorId="7CDDBE4B" wp14:editId="61DA3DFA">
              <wp:simplePos x="0" y="0"/>
              <wp:positionH relativeFrom="page">
                <wp:posOffset>3685540</wp:posOffset>
              </wp:positionH>
              <wp:positionV relativeFrom="page">
                <wp:posOffset>9980930</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8E0B" w14:textId="705F82EE" w:rsidR="00770880" w:rsidRDefault="00770880">
                          <w:pPr>
                            <w:spacing w:before="15"/>
                            <w:ind w:left="60"/>
                            <w:rPr>
                              <w:rFonts w:ascii="Arial"/>
                              <w:sz w:val="16"/>
                            </w:rPr>
                          </w:pPr>
                          <w:r>
                            <w:fldChar w:fldCharType="begin"/>
                          </w:r>
                          <w:r>
                            <w:rPr>
                              <w:rFonts w:ascii="Arial"/>
                              <w:sz w:val="16"/>
                            </w:rPr>
                            <w:instrText xml:space="preserve"> PAGE </w:instrText>
                          </w:r>
                          <w:r>
                            <w:fldChar w:fldCharType="separate"/>
                          </w:r>
                          <w:r w:rsidR="00F348E1">
                            <w:rPr>
                              <w:rFonts w:ascii="Arial"/>
                              <w:noProof/>
                              <w:sz w:val="16"/>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DBE4B" id="_x0000_t202" coordsize="21600,21600" o:spt="202" path="m,l,21600r21600,l21600,xe">
              <v:stroke joinstyle="miter"/>
              <v:path gradientshapeok="t" o:connecttype="rect"/>
            </v:shapetype>
            <v:shape id="Text Box 1" o:spid="_x0000_s1026" type="#_x0000_t202" style="position:absolute;margin-left:290.2pt;margin-top:785.9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" filled="f" stroked="f">
              <v:textbox inset="0,0,0,0">
                <w:txbxContent>
                  <w:p w14:paraId="0C888E0B" w14:textId="705F82EE" w:rsidR="00770880" w:rsidRDefault="00770880">
                    <w:pPr>
                      <w:spacing w:before="15"/>
                      <w:ind w:left="60"/>
                      <w:rPr>
                        <w:rFonts w:ascii="Arial"/>
                        <w:sz w:val="16"/>
                      </w:rPr>
                    </w:pPr>
                    <w:r>
                      <w:fldChar w:fldCharType="begin"/>
                    </w:r>
                    <w:r>
                      <w:rPr>
                        <w:rFonts w:ascii="Arial"/>
                        <w:sz w:val="16"/>
                      </w:rPr>
                      <w:instrText xml:space="preserve"> PAGE </w:instrText>
                    </w:r>
                    <w:r>
                      <w:fldChar w:fldCharType="separate"/>
                    </w:r>
                    <w:r w:rsidR="00F348E1">
                      <w:rPr>
                        <w:rFonts w:ascii="Arial"/>
                        <w:noProof/>
                        <w:sz w:val="16"/>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C1CC" w14:textId="77777777" w:rsidR="007B57F2" w:rsidRDefault="007B57F2">
      <w:r>
        <w:separator/>
      </w:r>
    </w:p>
  </w:footnote>
  <w:footnote w:type="continuationSeparator" w:id="0">
    <w:p w14:paraId="46C15738" w14:textId="77777777" w:rsidR="007B57F2" w:rsidRDefault="007B57F2">
      <w:r>
        <w:continuationSeparator/>
      </w:r>
    </w:p>
  </w:footnote>
  <w:footnote w:type="continuationNotice" w:id="1">
    <w:p w14:paraId="4CFF1222" w14:textId="77777777" w:rsidR="007B57F2" w:rsidRDefault="007B5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B8D2" w14:textId="77777777" w:rsidR="00B80631" w:rsidRDefault="00B806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379620E"/>
    <w:multiLevelType w:val="hybridMultilevel"/>
    <w:tmpl w:val="31D03EC6"/>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19A0243"/>
    <w:multiLevelType w:val="hybridMultilevel"/>
    <w:tmpl w:val="9D6E33C4"/>
    <w:lvl w:ilvl="0" w:tplc="FFFFFFFF">
      <w:start w:val="1"/>
      <w:numFmt w:val="bullet"/>
      <w:lvlText w:val="-"/>
      <w:lvlJc w:val="left"/>
      <w:pPr>
        <w:ind w:left="758" w:hanging="567"/>
      </w:pPr>
      <w:rPr>
        <w:rFonts w:hint="default"/>
        <w:w w:val="100"/>
        <w:sz w:val="22"/>
        <w:szCs w:val="22"/>
        <w:lang w:val="en-US" w:eastAsia="en-US" w:bidi="en-US"/>
      </w:rPr>
    </w:lvl>
    <w:lvl w:ilvl="1" w:tplc="EF2E4532">
      <w:numFmt w:val="bullet"/>
      <w:lvlText w:val="•"/>
      <w:lvlJc w:val="left"/>
      <w:pPr>
        <w:ind w:left="1636" w:hanging="567"/>
      </w:pPr>
      <w:rPr>
        <w:rFonts w:hint="default"/>
        <w:lang w:val="en-US" w:eastAsia="en-US" w:bidi="en-US"/>
      </w:rPr>
    </w:lvl>
    <w:lvl w:ilvl="2" w:tplc="24A88736">
      <w:numFmt w:val="bullet"/>
      <w:lvlText w:val="•"/>
      <w:lvlJc w:val="left"/>
      <w:pPr>
        <w:ind w:left="2513" w:hanging="567"/>
      </w:pPr>
      <w:rPr>
        <w:rFonts w:hint="default"/>
        <w:lang w:val="en-US" w:eastAsia="en-US" w:bidi="en-US"/>
      </w:rPr>
    </w:lvl>
    <w:lvl w:ilvl="3" w:tplc="C0260C9E">
      <w:numFmt w:val="bullet"/>
      <w:lvlText w:val="•"/>
      <w:lvlJc w:val="left"/>
      <w:pPr>
        <w:ind w:left="3389" w:hanging="567"/>
      </w:pPr>
      <w:rPr>
        <w:rFonts w:hint="default"/>
        <w:lang w:val="en-US" w:eastAsia="en-US" w:bidi="en-US"/>
      </w:rPr>
    </w:lvl>
    <w:lvl w:ilvl="4" w:tplc="4AA61980">
      <w:numFmt w:val="bullet"/>
      <w:lvlText w:val="•"/>
      <w:lvlJc w:val="left"/>
      <w:pPr>
        <w:ind w:left="4266" w:hanging="567"/>
      </w:pPr>
      <w:rPr>
        <w:rFonts w:hint="default"/>
        <w:lang w:val="en-US" w:eastAsia="en-US" w:bidi="en-US"/>
      </w:rPr>
    </w:lvl>
    <w:lvl w:ilvl="5" w:tplc="BC92CFB2">
      <w:numFmt w:val="bullet"/>
      <w:lvlText w:val="•"/>
      <w:lvlJc w:val="left"/>
      <w:pPr>
        <w:ind w:left="5143" w:hanging="567"/>
      </w:pPr>
      <w:rPr>
        <w:rFonts w:hint="default"/>
        <w:lang w:val="en-US" w:eastAsia="en-US" w:bidi="en-US"/>
      </w:rPr>
    </w:lvl>
    <w:lvl w:ilvl="6" w:tplc="97541096">
      <w:numFmt w:val="bullet"/>
      <w:lvlText w:val="•"/>
      <w:lvlJc w:val="left"/>
      <w:pPr>
        <w:ind w:left="6019" w:hanging="567"/>
      </w:pPr>
      <w:rPr>
        <w:rFonts w:hint="default"/>
        <w:lang w:val="en-US" w:eastAsia="en-US" w:bidi="en-US"/>
      </w:rPr>
    </w:lvl>
    <w:lvl w:ilvl="7" w:tplc="C16E0CEA">
      <w:numFmt w:val="bullet"/>
      <w:lvlText w:val="•"/>
      <w:lvlJc w:val="left"/>
      <w:pPr>
        <w:ind w:left="6896" w:hanging="567"/>
      </w:pPr>
      <w:rPr>
        <w:rFonts w:hint="default"/>
        <w:lang w:val="en-US" w:eastAsia="en-US" w:bidi="en-US"/>
      </w:rPr>
    </w:lvl>
    <w:lvl w:ilvl="8" w:tplc="C494E6E0">
      <w:numFmt w:val="bullet"/>
      <w:lvlText w:val="•"/>
      <w:lvlJc w:val="left"/>
      <w:pPr>
        <w:ind w:left="7773" w:hanging="567"/>
      </w:pPr>
      <w:rPr>
        <w:rFonts w:hint="default"/>
        <w:lang w:val="en-US" w:eastAsia="en-US" w:bidi="en-US"/>
      </w:rPr>
    </w:lvl>
  </w:abstractNum>
  <w:abstractNum w:abstractNumId="4" w15:restartNumberingAfterBreak="0">
    <w:nsid w:val="1CA75CA8"/>
    <w:multiLevelType w:val="hybridMultilevel"/>
    <w:tmpl w:val="A6DA9F68"/>
    <w:lvl w:ilvl="0" w:tplc="CE82F2A0">
      <w:start w:val="1"/>
      <w:numFmt w:val="decimal"/>
      <w:lvlText w:val="%1."/>
      <w:lvlJc w:val="left"/>
      <w:pPr>
        <w:ind w:left="938" w:hanging="720"/>
      </w:pPr>
      <w:rPr>
        <w:rFonts w:ascii="Times New Roman" w:eastAsia="Times New Roman" w:hAnsi="Times New Roman" w:cs="Times New Roman" w:hint="default"/>
        <w:w w:val="100"/>
        <w:sz w:val="22"/>
        <w:szCs w:val="22"/>
        <w:lang w:val="en-US" w:eastAsia="en-US" w:bidi="en-US"/>
      </w:rPr>
    </w:lvl>
    <w:lvl w:ilvl="1" w:tplc="9288F4E0">
      <w:numFmt w:val="bullet"/>
      <w:lvlText w:val="•"/>
      <w:lvlJc w:val="left"/>
      <w:pPr>
        <w:ind w:left="1798" w:hanging="720"/>
      </w:pPr>
      <w:rPr>
        <w:rFonts w:hint="default"/>
        <w:lang w:val="en-US" w:eastAsia="en-US" w:bidi="en-US"/>
      </w:rPr>
    </w:lvl>
    <w:lvl w:ilvl="2" w:tplc="F29498DC">
      <w:numFmt w:val="bullet"/>
      <w:lvlText w:val="•"/>
      <w:lvlJc w:val="left"/>
      <w:pPr>
        <w:ind w:left="2657" w:hanging="720"/>
      </w:pPr>
      <w:rPr>
        <w:rFonts w:hint="default"/>
        <w:lang w:val="en-US" w:eastAsia="en-US" w:bidi="en-US"/>
      </w:rPr>
    </w:lvl>
    <w:lvl w:ilvl="3" w:tplc="D286FBD4">
      <w:numFmt w:val="bullet"/>
      <w:lvlText w:val="•"/>
      <w:lvlJc w:val="left"/>
      <w:pPr>
        <w:ind w:left="3515" w:hanging="720"/>
      </w:pPr>
      <w:rPr>
        <w:rFonts w:hint="default"/>
        <w:lang w:val="en-US" w:eastAsia="en-US" w:bidi="en-US"/>
      </w:rPr>
    </w:lvl>
    <w:lvl w:ilvl="4" w:tplc="8402B712">
      <w:numFmt w:val="bullet"/>
      <w:lvlText w:val="•"/>
      <w:lvlJc w:val="left"/>
      <w:pPr>
        <w:ind w:left="4374" w:hanging="720"/>
      </w:pPr>
      <w:rPr>
        <w:rFonts w:hint="default"/>
        <w:lang w:val="en-US" w:eastAsia="en-US" w:bidi="en-US"/>
      </w:rPr>
    </w:lvl>
    <w:lvl w:ilvl="5" w:tplc="B93CE1F0">
      <w:numFmt w:val="bullet"/>
      <w:lvlText w:val="•"/>
      <w:lvlJc w:val="left"/>
      <w:pPr>
        <w:ind w:left="5233" w:hanging="720"/>
      </w:pPr>
      <w:rPr>
        <w:rFonts w:hint="default"/>
        <w:lang w:val="en-US" w:eastAsia="en-US" w:bidi="en-US"/>
      </w:rPr>
    </w:lvl>
    <w:lvl w:ilvl="6" w:tplc="4AF89602">
      <w:numFmt w:val="bullet"/>
      <w:lvlText w:val="•"/>
      <w:lvlJc w:val="left"/>
      <w:pPr>
        <w:ind w:left="6091" w:hanging="720"/>
      </w:pPr>
      <w:rPr>
        <w:rFonts w:hint="default"/>
        <w:lang w:val="en-US" w:eastAsia="en-US" w:bidi="en-US"/>
      </w:rPr>
    </w:lvl>
    <w:lvl w:ilvl="7" w:tplc="33886ACC">
      <w:numFmt w:val="bullet"/>
      <w:lvlText w:val="•"/>
      <w:lvlJc w:val="left"/>
      <w:pPr>
        <w:ind w:left="6950" w:hanging="720"/>
      </w:pPr>
      <w:rPr>
        <w:rFonts w:hint="default"/>
        <w:lang w:val="en-US" w:eastAsia="en-US" w:bidi="en-US"/>
      </w:rPr>
    </w:lvl>
    <w:lvl w:ilvl="8" w:tplc="888248AC">
      <w:numFmt w:val="bullet"/>
      <w:lvlText w:val="•"/>
      <w:lvlJc w:val="left"/>
      <w:pPr>
        <w:ind w:left="7809" w:hanging="720"/>
      </w:pPr>
      <w:rPr>
        <w:rFonts w:hint="default"/>
        <w:lang w:val="en-US" w:eastAsia="en-US" w:bidi="en-US"/>
      </w:rPr>
    </w:lvl>
  </w:abstractNum>
  <w:abstractNum w:abstractNumId="5" w15:restartNumberingAfterBreak="0">
    <w:nsid w:val="1FBE7F96"/>
    <w:multiLevelType w:val="hybridMultilevel"/>
    <w:tmpl w:val="1806E65A"/>
    <w:lvl w:ilvl="0" w:tplc="6B2E2BC6">
      <w:start w:val="1"/>
      <w:numFmt w:val="decimal"/>
      <w:lvlText w:val="%1."/>
      <w:lvlJc w:val="left"/>
      <w:pPr>
        <w:ind w:left="930" w:hanging="570"/>
      </w:pPr>
      <w:rPr>
        <w:rFonts w:hint="default"/>
      </w:rPr>
    </w:lvl>
    <w:lvl w:ilvl="1" w:tplc="B560DC06" w:tentative="1">
      <w:start w:val="1"/>
      <w:numFmt w:val="lowerLetter"/>
      <w:lvlText w:val="%2."/>
      <w:lvlJc w:val="left"/>
      <w:pPr>
        <w:ind w:left="1440" w:hanging="360"/>
      </w:pPr>
    </w:lvl>
    <w:lvl w:ilvl="2" w:tplc="6006206A" w:tentative="1">
      <w:start w:val="1"/>
      <w:numFmt w:val="lowerRoman"/>
      <w:lvlText w:val="%3."/>
      <w:lvlJc w:val="right"/>
      <w:pPr>
        <w:ind w:left="2160" w:hanging="180"/>
      </w:pPr>
    </w:lvl>
    <w:lvl w:ilvl="3" w:tplc="E09EB560" w:tentative="1">
      <w:start w:val="1"/>
      <w:numFmt w:val="decimal"/>
      <w:lvlText w:val="%4."/>
      <w:lvlJc w:val="left"/>
      <w:pPr>
        <w:ind w:left="2880" w:hanging="360"/>
      </w:pPr>
    </w:lvl>
    <w:lvl w:ilvl="4" w:tplc="C1DA6B20" w:tentative="1">
      <w:start w:val="1"/>
      <w:numFmt w:val="lowerLetter"/>
      <w:lvlText w:val="%5."/>
      <w:lvlJc w:val="left"/>
      <w:pPr>
        <w:ind w:left="3600" w:hanging="360"/>
      </w:pPr>
    </w:lvl>
    <w:lvl w:ilvl="5" w:tplc="33A6EAB4" w:tentative="1">
      <w:start w:val="1"/>
      <w:numFmt w:val="lowerRoman"/>
      <w:lvlText w:val="%6."/>
      <w:lvlJc w:val="right"/>
      <w:pPr>
        <w:ind w:left="4320" w:hanging="180"/>
      </w:pPr>
    </w:lvl>
    <w:lvl w:ilvl="6" w:tplc="B0D094DE" w:tentative="1">
      <w:start w:val="1"/>
      <w:numFmt w:val="decimal"/>
      <w:lvlText w:val="%7."/>
      <w:lvlJc w:val="left"/>
      <w:pPr>
        <w:ind w:left="5040" w:hanging="360"/>
      </w:pPr>
    </w:lvl>
    <w:lvl w:ilvl="7" w:tplc="7C8ED364" w:tentative="1">
      <w:start w:val="1"/>
      <w:numFmt w:val="lowerLetter"/>
      <w:lvlText w:val="%8."/>
      <w:lvlJc w:val="left"/>
      <w:pPr>
        <w:ind w:left="5760" w:hanging="360"/>
      </w:pPr>
    </w:lvl>
    <w:lvl w:ilvl="8" w:tplc="24AE7A7A" w:tentative="1">
      <w:start w:val="1"/>
      <w:numFmt w:val="lowerRoman"/>
      <w:lvlText w:val="%9."/>
      <w:lvlJc w:val="right"/>
      <w:pPr>
        <w:ind w:left="6480" w:hanging="180"/>
      </w:pPr>
    </w:lvl>
  </w:abstractNum>
  <w:abstractNum w:abstractNumId="6" w15:restartNumberingAfterBreak="0">
    <w:nsid w:val="2F8952B0"/>
    <w:multiLevelType w:val="hybridMultilevel"/>
    <w:tmpl w:val="C0E6CF3A"/>
    <w:lvl w:ilvl="0" w:tplc="7D9426B6">
      <w:start w:val="1"/>
      <w:numFmt w:val="upperLetter"/>
      <w:lvlText w:val="%1."/>
      <w:lvlJc w:val="left"/>
      <w:pPr>
        <w:ind w:left="1920" w:hanging="569"/>
      </w:pPr>
      <w:rPr>
        <w:rFonts w:ascii="Times New Roman" w:eastAsia="Times New Roman" w:hAnsi="Times New Roman" w:cs="Times New Roman" w:hint="default"/>
        <w:b/>
        <w:bCs/>
        <w:spacing w:val="-2"/>
        <w:w w:val="100"/>
        <w:sz w:val="22"/>
        <w:szCs w:val="22"/>
        <w:lang w:val="en-US" w:eastAsia="en-US" w:bidi="en-US"/>
      </w:rPr>
    </w:lvl>
    <w:lvl w:ilvl="1" w:tplc="6916CB52">
      <w:numFmt w:val="bullet"/>
      <w:lvlText w:val="•"/>
      <w:lvlJc w:val="left"/>
      <w:pPr>
        <w:ind w:left="2680" w:hanging="569"/>
      </w:pPr>
      <w:rPr>
        <w:rFonts w:hint="default"/>
        <w:lang w:val="en-US" w:eastAsia="en-US" w:bidi="en-US"/>
      </w:rPr>
    </w:lvl>
    <w:lvl w:ilvl="2" w:tplc="B324E01E">
      <w:numFmt w:val="bullet"/>
      <w:lvlText w:val="•"/>
      <w:lvlJc w:val="left"/>
      <w:pPr>
        <w:ind w:left="3441" w:hanging="569"/>
      </w:pPr>
      <w:rPr>
        <w:rFonts w:hint="default"/>
        <w:lang w:val="en-US" w:eastAsia="en-US" w:bidi="en-US"/>
      </w:rPr>
    </w:lvl>
    <w:lvl w:ilvl="3" w:tplc="77846F32">
      <w:numFmt w:val="bullet"/>
      <w:lvlText w:val="•"/>
      <w:lvlJc w:val="left"/>
      <w:pPr>
        <w:ind w:left="4201" w:hanging="569"/>
      </w:pPr>
      <w:rPr>
        <w:rFonts w:hint="default"/>
        <w:lang w:val="en-US" w:eastAsia="en-US" w:bidi="en-US"/>
      </w:rPr>
    </w:lvl>
    <w:lvl w:ilvl="4" w:tplc="64D2446C">
      <w:numFmt w:val="bullet"/>
      <w:lvlText w:val="•"/>
      <w:lvlJc w:val="left"/>
      <w:pPr>
        <w:ind w:left="4962" w:hanging="569"/>
      </w:pPr>
      <w:rPr>
        <w:rFonts w:hint="default"/>
        <w:lang w:val="en-US" w:eastAsia="en-US" w:bidi="en-US"/>
      </w:rPr>
    </w:lvl>
    <w:lvl w:ilvl="5" w:tplc="3C82C6E8">
      <w:numFmt w:val="bullet"/>
      <w:lvlText w:val="•"/>
      <w:lvlJc w:val="left"/>
      <w:pPr>
        <w:ind w:left="5723" w:hanging="569"/>
      </w:pPr>
      <w:rPr>
        <w:rFonts w:hint="default"/>
        <w:lang w:val="en-US" w:eastAsia="en-US" w:bidi="en-US"/>
      </w:rPr>
    </w:lvl>
    <w:lvl w:ilvl="6" w:tplc="53EAA92C">
      <w:numFmt w:val="bullet"/>
      <w:lvlText w:val="•"/>
      <w:lvlJc w:val="left"/>
      <w:pPr>
        <w:ind w:left="6483" w:hanging="569"/>
      </w:pPr>
      <w:rPr>
        <w:rFonts w:hint="default"/>
        <w:lang w:val="en-US" w:eastAsia="en-US" w:bidi="en-US"/>
      </w:rPr>
    </w:lvl>
    <w:lvl w:ilvl="7" w:tplc="978C850A">
      <w:numFmt w:val="bullet"/>
      <w:lvlText w:val="•"/>
      <w:lvlJc w:val="left"/>
      <w:pPr>
        <w:ind w:left="7244" w:hanging="569"/>
      </w:pPr>
      <w:rPr>
        <w:rFonts w:hint="default"/>
        <w:lang w:val="en-US" w:eastAsia="en-US" w:bidi="en-US"/>
      </w:rPr>
    </w:lvl>
    <w:lvl w:ilvl="8" w:tplc="3BB273FA">
      <w:numFmt w:val="bullet"/>
      <w:lvlText w:val="•"/>
      <w:lvlJc w:val="left"/>
      <w:pPr>
        <w:ind w:left="8005" w:hanging="569"/>
      </w:pPr>
      <w:rPr>
        <w:rFonts w:hint="default"/>
        <w:lang w:val="en-US" w:eastAsia="en-US" w:bidi="en-US"/>
      </w:rPr>
    </w:lvl>
  </w:abstractNum>
  <w:abstractNum w:abstractNumId="7" w15:restartNumberingAfterBreak="0">
    <w:nsid w:val="325D607F"/>
    <w:multiLevelType w:val="hybridMultilevel"/>
    <w:tmpl w:val="6E16CAF4"/>
    <w:lvl w:ilvl="0" w:tplc="783878EA">
      <w:numFmt w:val="bullet"/>
      <w:lvlText w:val="-"/>
      <w:lvlJc w:val="left"/>
      <w:pPr>
        <w:ind w:left="785" w:hanging="567"/>
      </w:pPr>
      <w:rPr>
        <w:rFonts w:ascii="Times New Roman" w:eastAsia="Times New Roman" w:hAnsi="Times New Roman" w:cs="Times New Roman" w:hint="default"/>
        <w:w w:val="100"/>
        <w:sz w:val="22"/>
        <w:szCs w:val="22"/>
        <w:lang w:val="en-US" w:eastAsia="en-US" w:bidi="en-US"/>
      </w:rPr>
    </w:lvl>
    <w:lvl w:ilvl="1" w:tplc="33AA8244">
      <w:numFmt w:val="bullet"/>
      <w:lvlText w:val="•"/>
      <w:lvlJc w:val="left"/>
      <w:pPr>
        <w:ind w:left="1654" w:hanging="567"/>
      </w:pPr>
      <w:rPr>
        <w:rFonts w:hint="default"/>
        <w:lang w:val="en-US" w:eastAsia="en-US" w:bidi="en-US"/>
      </w:rPr>
    </w:lvl>
    <w:lvl w:ilvl="2" w:tplc="E190EEEA">
      <w:numFmt w:val="bullet"/>
      <w:lvlText w:val="•"/>
      <w:lvlJc w:val="left"/>
      <w:pPr>
        <w:ind w:left="2529" w:hanging="567"/>
      </w:pPr>
      <w:rPr>
        <w:rFonts w:hint="default"/>
        <w:lang w:val="en-US" w:eastAsia="en-US" w:bidi="en-US"/>
      </w:rPr>
    </w:lvl>
    <w:lvl w:ilvl="3" w:tplc="3A7C2E38">
      <w:numFmt w:val="bullet"/>
      <w:lvlText w:val="•"/>
      <w:lvlJc w:val="left"/>
      <w:pPr>
        <w:ind w:left="3403" w:hanging="567"/>
      </w:pPr>
      <w:rPr>
        <w:rFonts w:hint="default"/>
        <w:lang w:val="en-US" w:eastAsia="en-US" w:bidi="en-US"/>
      </w:rPr>
    </w:lvl>
    <w:lvl w:ilvl="4" w:tplc="8B40905C">
      <w:numFmt w:val="bullet"/>
      <w:lvlText w:val="•"/>
      <w:lvlJc w:val="left"/>
      <w:pPr>
        <w:ind w:left="4278" w:hanging="567"/>
      </w:pPr>
      <w:rPr>
        <w:rFonts w:hint="default"/>
        <w:lang w:val="en-US" w:eastAsia="en-US" w:bidi="en-US"/>
      </w:rPr>
    </w:lvl>
    <w:lvl w:ilvl="5" w:tplc="BA3E7FC8">
      <w:numFmt w:val="bullet"/>
      <w:lvlText w:val="•"/>
      <w:lvlJc w:val="left"/>
      <w:pPr>
        <w:ind w:left="5153" w:hanging="567"/>
      </w:pPr>
      <w:rPr>
        <w:rFonts w:hint="default"/>
        <w:lang w:val="en-US" w:eastAsia="en-US" w:bidi="en-US"/>
      </w:rPr>
    </w:lvl>
    <w:lvl w:ilvl="6" w:tplc="8668A5C0">
      <w:numFmt w:val="bullet"/>
      <w:lvlText w:val="•"/>
      <w:lvlJc w:val="left"/>
      <w:pPr>
        <w:ind w:left="6027" w:hanging="567"/>
      </w:pPr>
      <w:rPr>
        <w:rFonts w:hint="default"/>
        <w:lang w:val="en-US" w:eastAsia="en-US" w:bidi="en-US"/>
      </w:rPr>
    </w:lvl>
    <w:lvl w:ilvl="7" w:tplc="6158F1F8">
      <w:numFmt w:val="bullet"/>
      <w:lvlText w:val="•"/>
      <w:lvlJc w:val="left"/>
      <w:pPr>
        <w:ind w:left="6902" w:hanging="567"/>
      </w:pPr>
      <w:rPr>
        <w:rFonts w:hint="default"/>
        <w:lang w:val="en-US" w:eastAsia="en-US" w:bidi="en-US"/>
      </w:rPr>
    </w:lvl>
    <w:lvl w:ilvl="8" w:tplc="6B868566">
      <w:numFmt w:val="bullet"/>
      <w:lvlText w:val="•"/>
      <w:lvlJc w:val="left"/>
      <w:pPr>
        <w:ind w:left="7777" w:hanging="567"/>
      </w:pPr>
      <w:rPr>
        <w:rFonts w:hint="default"/>
        <w:lang w:val="en-US" w:eastAsia="en-US" w:bidi="en-US"/>
      </w:rPr>
    </w:lvl>
  </w:abstractNum>
  <w:abstractNum w:abstractNumId="8" w15:restartNumberingAfterBreak="0">
    <w:nsid w:val="3983151C"/>
    <w:multiLevelType w:val="hybridMultilevel"/>
    <w:tmpl w:val="193212D0"/>
    <w:lvl w:ilvl="0" w:tplc="37E6EC02">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en-US"/>
      </w:rPr>
    </w:lvl>
    <w:lvl w:ilvl="1" w:tplc="888037FE">
      <w:numFmt w:val="bullet"/>
      <w:lvlText w:val="•"/>
      <w:lvlJc w:val="left"/>
      <w:pPr>
        <w:ind w:left="1654" w:hanging="567"/>
      </w:pPr>
      <w:rPr>
        <w:rFonts w:hint="default"/>
        <w:lang w:val="en-US" w:eastAsia="en-US" w:bidi="en-US"/>
      </w:rPr>
    </w:lvl>
    <w:lvl w:ilvl="2" w:tplc="89309CFA">
      <w:numFmt w:val="bullet"/>
      <w:lvlText w:val="•"/>
      <w:lvlJc w:val="left"/>
      <w:pPr>
        <w:ind w:left="2529" w:hanging="567"/>
      </w:pPr>
      <w:rPr>
        <w:rFonts w:hint="default"/>
        <w:lang w:val="en-US" w:eastAsia="en-US" w:bidi="en-US"/>
      </w:rPr>
    </w:lvl>
    <w:lvl w:ilvl="3" w:tplc="C136DD30">
      <w:numFmt w:val="bullet"/>
      <w:lvlText w:val="•"/>
      <w:lvlJc w:val="left"/>
      <w:pPr>
        <w:ind w:left="3403" w:hanging="567"/>
      </w:pPr>
      <w:rPr>
        <w:rFonts w:hint="default"/>
        <w:lang w:val="en-US" w:eastAsia="en-US" w:bidi="en-US"/>
      </w:rPr>
    </w:lvl>
    <w:lvl w:ilvl="4" w:tplc="0506348C">
      <w:numFmt w:val="bullet"/>
      <w:lvlText w:val="•"/>
      <w:lvlJc w:val="left"/>
      <w:pPr>
        <w:ind w:left="4278" w:hanging="567"/>
      </w:pPr>
      <w:rPr>
        <w:rFonts w:hint="default"/>
        <w:lang w:val="en-US" w:eastAsia="en-US" w:bidi="en-US"/>
      </w:rPr>
    </w:lvl>
    <w:lvl w:ilvl="5" w:tplc="25FCA064">
      <w:numFmt w:val="bullet"/>
      <w:lvlText w:val="•"/>
      <w:lvlJc w:val="left"/>
      <w:pPr>
        <w:ind w:left="5153" w:hanging="567"/>
      </w:pPr>
      <w:rPr>
        <w:rFonts w:hint="default"/>
        <w:lang w:val="en-US" w:eastAsia="en-US" w:bidi="en-US"/>
      </w:rPr>
    </w:lvl>
    <w:lvl w:ilvl="6" w:tplc="AC9086BC">
      <w:numFmt w:val="bullet"/>
      <w:lvlText w:val="•"/>
      <w:lvlJc w:val="left"/>
      <w:pPr>
        <w:ind w:left="6027" w:hanging="567"/>
      </w:pPr>
      <w:rPr>
        <w:rFonts w:hint="default"/>
        <w:lang w:val="en-US" w:eastAsia="en-US" w:bidi="en-US"/>
      </w:rPr>
    </w:lvl>
    <w:lvl w:ilvl="7" w:tplc="52366F02">
      <w:numFmt w:val="bullet"/>
      <w:lvlText w:val="•"/>
      <w:lvlJc w:val="left"/>
      <w:pPr>
        <w:ind w:left="6902" w:hanging="567"/>
      </w:pPr>
      <w:rPr>
        <w:rFonts w:hint="default"/>
        <w:lang w:val="en-US" w:eastAsia="en-US" w:bidi="en-US"/>
      </w:rPr>
    </w:lvl>
    <w:lvl w:ilvl="8" w:tplc="2B56067C">
      <w:numFmt w:val="bullet"/>
      <w:lvlText w:val="•"/>
      <w:lvlJc w:val="left"/>
      <w:pPr>
        <w:ind w:left="7777" w:hanging="567"/>
      </w:pPr>
      <w:rPr>
        <w:rFonts w:hint="default"/>
        <w:lang w:val="en-US" w:eastAsia="en-US" w:bidi="en-US"/>
      </w:rPr>
    </w:lvl>
  </w:abstractNum>
  <w:abstractNum w:abstractNumId="9" w15:restartNumberingAfterBreak="0">
    <w:nsid w:val="5A1F333F"/>
    <w:multiLevelType w:val="hybridMultilevel"/>
    <w:tmpl w:val="7CC2895E"/>
    <w:lvl w:ilvl="0" w:tplc="84CE792C">
      <w:start w:val="1"/>
      <w:numFmt w:val="upperRoman"/>
      <w:lvlText w:val="%1"/>
      <w:lvlJc w:val="left"/>
      <w:pPr>
        <w:ind w:left="4342" w:hanging="142"/>
        <w:jc w:val="right"/>
      </w:pPr>
      <w:rPr>
        <w:rFonts w:ascii="Times New Roman" w:eastAsia="Times New Roman" w:hAnsi="Times New Roman" w:cs="Times New Roman" w:hint="default"/>
        <w:b/>
        <w:bCs/>
        <w:w w:val="100"/>
        <w:sz w:val="22"/>
        <w:szCs w:val="22"/>
        <w:lang w:val="en-US" w:eastAsia="en-US" w:bidi="en-US"/>
      </w:rPr>
    </w:lvl>
    <w:lvl w:ilvl="1" w:tplc="EAB023E8">
      <w:numFmt w:val="bullet"/>
      <w:lvlText w:val="•"/>
      <w:lvlJc w:val="left"/>
      <w:pPr>
        <w:ind w:left="4858" w:hanging="142"/>
      </w:pPr>
      <w:rPr>
        <w:rFonts w:hint="default"/>
        <w:lang w:val="en-US" w:eastAsia="en-US" w:bidi="en-US"/>
      </w:rPr>
    </w:lvl>
    <w:lvl w:ilvl="2" w:tplc="EC8A0310">
      <w:numFmt w:val="bullet"/>
      <w:lvlText w:val="•"/>
      <w:lvlJc w:val="left"/>
      <w:pPr>
        <w:ind w:left="5377" w:hanging="142"/>
      </w:pPr>
      <w:rPr>
        <w:rFonts w:hint="default"/>
        <w:lang w:val="en-US" w:eastAsia="en-US" w:bidi="en-US"/>
      </w:rPr>
    </w:lvl>
    <w:lvl w:ilvl="3" w:tplc="BEA8C016">
      <w:numFmt w:val="bullet"/>
      <w:lvlText w:val="•"/>
      <w:lvlJc w:val="left"/>
      <w:pPr>
        <w:ind w:left="5895" w:hanging="142"/>
      </w:pPr>
      <w:rPr>
        <w:rFonts w:hint="default"/>
        <w:lang w:val="en-US" w:eastAsia="en-US" w:bidi="en-US"/>
      </w:rPr>
    </w:lvl>
    <w:lvl w:ilvl="4" w:tplc="8DB83BC0">
      <w:numFmt w:val="bullet"/>
      <w:lvlText w:val="•"/>
      <w:lvlJc w:val="left"/>
      <w:pPr>
        <w:ind w:left="6414" w:hanging="142"/>
      </w:pPr>
      <w:rPr>
        <w:rFonts w:hint="default"/>
        <w:lang w:val="en-US" w:eastAsia="en-US" w:bidi="en-US"/>
      </w:rPr>
    </w:lvl>
    <w:lvl w:ilvl="5" w:tplc="A8704714">
      <w:numFmt w:val="bullet"/>
      <w:lvlText w:val="•"/>
      <w:lvlJc w:val="left"/>
      <w:pPr>
        <w:ind w:left="6933" w:hanging="142"/>
      </w:pPr>
      <w:rPr>
        <w:rFonts w:hint="default"/>
        <w:lang w:val="en-US" w:eastAsia="en-US" w:bidi="en-US"/>
      </w:rPr>
    </w:lvl>
    <w:lvl w:ilvl="6" w:tplc="4EA8E9F0">
      <w:numFmt w:val="bullet"/>
      <w:lvlText w:val="•"/>
      <w:lvlJc w:val="left"/>
      <w:pPr>
        <w:ind w:left="7451" w:hanging="142"/>
      </w:pPr>
      <w:rPr>
        <w:rFonts w:hint="default"/>
        <w:lang w:val="en-US" w:eastAsia="en-US" w:bidi="en-US"/>
      </w:rPr>
    </w:lvl>
    <w:lvl w:ilvl="7" w:tplc="1A78C5EE">
      <w:numFmt w:val="bullet"/>
      <w:lvlText w:val="•"/>
      <w:lvlJc w:val="left"/>
      <w:pPr>
        <w:ind w:left="7970" w:hanging="142"/>
      </w:pPr>
      <w:rPr>
        <w:rFonts w:hint="default"/>
        <w:lang w:val="en-US" w:eastAsia="en-US" w:bidi="en-US"/>
      </w:rPr>
    </w:lvl>
    <w:lvl w:ilvl="8" w:tplc="F7925B36">
      <w:numFmt w:val="bullet"/>
      <w:lvlText w:val="•"/>
      <w:lvlJc w:val="left"/>
      <w:pPr>
        <w:ind w:left="8489" w:hanging="142"/>
      </w:pPr>
      <w:rPr>
        <w:rFonts w:hint="default"/>
        <w:lang w:val="en-US" w:eastAsia="en-US" w:bidi="en-US"/>
      </w:rPr>
    </w:lvl>
  </w:abstractNum>
  <w:abstractNum w:abstractNumId="10" w15:restartNumberingAfterBreak="0">
    <w:nsid w:val="6ADA7C83"/>
    <w:multiLevelType w:val="hybridMultilevel"/>
    <w:tmpl w:val="F1341ED4"/>
    <w:lvl w:ilvl="0" w:tplc="FAC60542">
      <w:start w:val="1"/>
      <w:numFmt w:val="upperLetter"/>
      <w:lvlText w:val="%1."/>
      <w:lvlJc w:val="left"/>
      <w:pPr>
        <w:ind w:left="785" w:hanging="567"/>
      </w:pPr>
      <w:rPr>
        <w:rFonts w:ascii="Times New Roman" w:eastAsia="Times New Roman" w:hAnsi="Times New Roman" w:cs="Times New Roman" w:hint="default"/>
        <w:b/>
        <w:bCs/>
        <w:spacing w:val="-2"/>
        <w:w w:val="100"/>
        <w:sz w:val="22"/>
        <w:szCs w:val="22"/>
        <w:lang w:val="en-US" w:eastAsia="en-US" w:bidi="en-US"/>
      </w:rPr>
    </w:lvl>
    <w:lvl w:ilvl="1" w:tplc="073CCCCA">
      <w:start w:val="1"/>
      <w:numFmt w:val="upperLetter"/>
      <w:lvlText w:val="%2."/>
      <w:lvlJc w:val="left"/>
      <w:pPr>
        <w:ind w:left="4092" w:hanging="269"/>
        <w:jc w:val="right"/>
      </w:pPr>
      <w:rPr>
        <w:rFonts w:ascii="Times New Roman" w:eastAsia="Times New Roman" w:hAnsi="Times New Roman" w:cs="Times New Roman" w:hint="default"/>
        <w:b/>
        <w:bCs/>
        <w:spacing w:val="-2"/>
        <w:w w:val="100"/>
        <w:sz w:val="22"/>
        <w:szCs w:val="22"/>
        <w:lang w:val="en-US" w:eastAsia="en-US" w:bidi="en-US"/>
      </w:rPr>
    </w:lvl>
    <w:lvl w:ilvl="2" w:tplc="FC38AC12">
      <w:numFmt w:val="bullet"/>
      <w:lvlText w:val="•"/>
      <w:lvlJc w:val="left"/>
      <w:pPr>
        <w:ind w:left="4702" w:hanging="269"/>
      </w:pPr>
      <w:rPr>
        <w:rFonts w:hint="default"/>
        <w:lang w:val="en-US" w:eastAsia="en-US" w:bidi="en-US"/>
      </w:rPr>
    </w:lvl>
    <w:lvl w:ilvl="3" w:tplc="BBFEB9A4">
      <w:numFmt w:val="bullet"/>
      <w:lvlText w:val="•"/>
      <w:lvlJc w:val="left"/>
      <w:pPr>
        <w:ind w:left="5305" w:hanging="269"/>
      </w:pPr>
      <w:rPr>
        <w:rFonts w:hint="default"/>
        <w:lang w:val="en-US" w:eastAsia="en-US" w:bidi="en-US"/>
      </w:rPr>
    </w:lvl>
    <w:lvl w:ilvl="4" w:tplc="612A0510">
      <w:numFmt w:val="bullet"/>
      <w:lvlText w:val="•"/>
      <w:lvlJc w:val="left"/>
      <w:pPr>
        <w:ind w:left="5908" w:hanging="269"/>
      </w:pPr>
      <w:rPr>
        <w:rFonts w:hint="default"/>
        <w:lang w:val="en-US" w:eastAsia="en-US" w:bidi="en-US"/>
      </w:rPr>
    </w:lvl>
    <w:lvl w:ilvl="5" w:tplc="B010E97A">
      <w:numFmt w:val="bullet"/>
      <w:lvlText w:val="•"/>
      <w:lvlJc w:val="left"/>
      <w:pPr>
        <w:ind w:left="6511" w:hanging="269"/>
      </w:pPr>
      <w:rPr>
        <w:rFonts w:hint="default"/>
        <w:lang w:val="en-US" w:eastAsia="en-US" w:bidi="en-US"/>
      </w:rPr>
    </w:lvl>
    <w:lvl w:ilvl="6" w:tplc="7624E82E">
      <w:numFmt w:val="bullet"/>
      <w:lvlText w:val="•"/>
      <w:lvlJc w:val="left"/>
      <w:pPr>
        <w:ind w:left="7114" w:hanging="269"/>
      </w:pPr>
      <w:rPr>
        <w:rFonts w:hint="default"/>
        <w:lang w:val="en-US" w:eastAsia="en-US" w:bidi="en-US"/>
      </w:rPr>
    </w:lvl>
    <w:lvl w:ilvl="7" w:tplc="BB36BDCE">
      <w:numFmt w:val="bullet"/>
      <w:lvlText w:val="•"/>
      <w:lvlJc w:val="left"/>
      <w:pPr>
        <w:ind w:left="7717" w:hanging="269"/>
      </w:pPr>
      <w:rPr>
        <w:rFonts w:hint="default"/>
        <w:lang w:val="en-US" w:eastAsia="en-US" w:bidi="en-US"/>
      </w:rPr>
    </w:lvl>
    <w:lvl w:ilvl="8" w:tplc="402AEC86">
      <w:numFmt w:val="bullet"/>
      <w:lvlText w:val="•"/>
      <w:lvlJc w:val="left"/>
      <w:pPr>
        <w:ind w:left="8320" w:hanging="269"/>
      </w:pPr>
      <w:rPr>
        <w:rFonts w:hint="default"/>
        <w:lang w:val="en-US" w:eastAsia="en-US" w:bidi="en-US"/>
      </w:rPr>
    </w:lvl>
  </w:abstractNum>
  <w:abstractNum w:abstractNumId="11" w15:restartNumberingAfterBreak="0">
    <w:nsid w:val="716C069F"/>
    <w:multiLevelType w:val="multilevel"/>
    <w:tmpl w:val="B1FE0022"/>
    <w:lvl w:ilvl="0">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529" w:hanging="567"/>
      </w:pPr>
      <w:rPr>
        <w:rFonts w:hint="default"/>
        <w:lang w:val="en-US" w:eastAsia="en-US" w:bidi="en-US"/>
      </w:rPr>
    </w:lvl>
    <w:lvl w:ilvl="3">
      <w:numFmt w:val="bullet"/>
      <w:lvlText w:val="•"/>
      <w:lvlJc w:val="left"/>
      <w:pPr>
        <w:ind w:left="3403" w:hanging="567"/>
      </w:pPr>
      <w:rPr>
        <w:rFonts w:hint="default"/>
        <w:lang w:val="en-US" w:eastAsia="en-US" w:bidi="en-US"/>
      </w:rPr>
    </w:lvl>
    <w:lvl w:ilvl="4">
      <w:numFmt w:val="bullet"/>
      <w:lvlText w:val="•"/>
      <w:lvlJc w:val="left"/>
      <w:pPr>
        <w:ind w:left="4278" w:hanging="567"/>
      </w:pPr>
      <w:rPr>
        <w:rFonts w:hint="default"/>
        <w:lang w:val="en-US" w:eastAsia="en-US" w:bidi="en-US"/>
      </w:rPr>
    </w:lvl>
    <w:lvl w:ilvl="5">
      <w:numFmt w:val="bullet"/>
      <w:lvlText w:val="•"/>
      <w:lvlJc w:val="left"/>
      <w:pPr>
        <w:ind w:left="5153" w:hanging="567"/>
      </w:pPr>
      <w:rPr>
        <w:rFonts w:hint="default"/>
        <w:lang w:val="en-US" w:eastAsia="en-US" w:bidi="en-US"/>
      </w:rPr>
    </w:lvl>
    <w:lvl w:ilvl="6">
      <w:numFmt w:val="bullet"/>
      <w:lvlText w:val="•"/>
      <w:lvlJc w:val="left"/>
      <w:pPr>
        <w:ind w:left="6027" w:hanging="567"/>
      </w:pPr>
      <w:rPr>
        <w:rFonts w:hint="default"/>
        <w:lang w:val="en-US" w:eastAsia="en-US" w:bidi="en-US"/>
      </w:rPr>
    </w:lvl>
    <w:lvl w:ilvl="7">
      <w:numFmt w:val="bullet"/>
      <w:lvlText w:val="•"/>
      <w:lvlJc w:val="left"/>
      <w:pPr>
        <w:ind w:left="6902" w:hanging="567"/>
      </w:pPr>
      <w:rPr>
        <w:rFonts w:hint="default"/>
        <w:lang w:val="en-US" w:eastAsia="en-US" w:bidi="en-US"/>
      </w:rPr>
    </w:lvl>
    <w:lvl w:ilvl="8">
      <w:numFmt w:val="bullet"/>
      <w:lvlText w:val="•"/>
      <w:lvlJc w:val="left"/>
      <w:pPr>
        <w:ind w:left="7777" w:hanging="567"/>
      </w:pPr>
      <w:rPr>
        <w:rFonts w:hint="default"/>
        <w:lang w:val="en-US" w:eastAsia="en-US" w:bidi="en-US"/>
      </w:rPr>
    </w:lvl>
  </w:abstractNum>
  <w:abstractNum w:abstractNumId="12" w15:restartNumberingAfterBreak="0">
    <w:nsid w:val="7A100D28"/>
    <w:multiLevelType w:val="hybridMultilevel"/>
    <w:tmpl w:val="2F94C0BA"/>
    <w:lvl w:ilvl="0" w:tplc="E06C18D4">
      <w:start w:val="1"/>
      <w:numFmt w:val="upperLetter"/>
      <w:lvlText w:val="%1."/>
      <w:lvlJc w:val="left"/>
      <w:pPr>
        <w:ind w:left="5670" w:hanging="5670"/>
      </w:pPr>
      <w:rPr>
        <w:rFonts w:hint="default"/>
        <w:b/>
      </w:rPr>
    </w:lvl>
    <w:lvl w:ilvl="1" w:tplc="FDDC87C6">
      <w:start w:val="1"/>
      <w:numFmt w:val="decimal"/>
      <w:lvlText w:val="%2."/>
      <w:lvlJc w:val="left"/>
      <w:pPr>
        <w:ind w:left="1650" w:hanging="570"/>
      </w:pPr>
      <w:rPr>
        <w:rFonts w:hint="default"/>
        <w:b/>
        <w:i w:val="0"/>
      </w:rPr>
    </w:lvl>
    <w:lvl w:ilvl="2" w:tplc="4B566F82" w:tentative="1">
      <w:start w:val="1"/>
      <w:numFmt w:val="lowerRoman"/>
      <w:lvlText w:val="%3."/>
      <w:lvlJc w:val="right"/>
      <w:pPr>
        <w:ind w:left="2160" w:hanging="180"/>
      </w:pPr>
    </w:lvl>
    <w:lvl w:ilvl="3" w:tplc="58E26CD4" w:tentative="1">
      <w:start w:val="1"/>
      <w:numFmt w:val="decimal"/>
      <w:lvlText w:val="%4."/>
      <w:lvlJc w:val="left"/>
      <w:pPr>
        <w:ind w:left="2880" w:hanging="360"/>
      </w:pPr>
    </w:lvl>
    <w:lvl w:ilvl="4" w:tplc="9662C26A" w:tentative="1">
      <w:start w:val="1"/>
      <w:numFmt w:val="lowerLetter"/>
      <w:lvlText w:val="%5."/>
      <w:lvlJc w:val="left"/>
      <w:pPr>
        <w:ind w:left="3600" w:hanging="360"/>
      </w:pPr>
    </w:lvl>
    <w:lvl w:ilvl="5" w:tplc="14AA4604" w:tentative="1">
      <w:start w:val="1"/>
      <w:numFmt w:val="lowerRoman"/>
      <w:lvlText w:val="%6."/>
      <w:lvlJc w:val="right"/>
      <w:pPr>
        <w:ind w:left="4320" w:hanging="180"/>
      </w:pPr>
    </w:lvl>
    <w:lvl w:ilvl="6" w:tplc="80582C8A" w:tentative="1">
      <w:start w:val="1"/>
      <w:numFmt w:val="decimal"/>
      <w:lvlText w:val="%7."/>
      <w:lvlJc w:val="left"/>
      <w:pPr>
        <w:ind w:left="5040" w:hanging="360"/>
      </w:pPr>
    </w:lvl>
    <w:lvl w:ilvl="7" w:tplc="2C760ACE" w:tentative="1">
      <w:start w:val="1"/>
      <w:numFmt w:val="lowerLetter"/>
      <w:lvlText w:val="%8."/>
      <w:lvlJc w:val="left"/>
      <w:pPr>
        <w:ind w:left="5760" w:hanging="360"/>
      </w:pPr>
    </w:lvl>
    <w:lvl w:ilvl="8" w:tplc="D480BE5A" w:tentative="1">
      <w:start w:val="1"/>
      <w:numFmt w:val="lowerRoman"/>
      <w:lvlText w:val="%9."/>
      <w:lvlJc w:val="right"/>
      <w:pPr>
        <w:ind w:left="6480" w:hanging="180"/>
      </w:pPr>
    </w:lvl>
  </w:abstractNum>
  <w:num w:numId="1" w16cid:durableId="1937253131">
    <w:abstractNumId w:val="8"/>
  </w:num>
  <w:num w:numId="2" w16cid:durableId="58211944">
    <w:abstractNumId w:val="4"/>
  </w:num>
  <w:num w:numId="3" w16cid:durableId="2127649883">
    <w:abstractNumId w:val="7"/>
  </w:num>
  <w:num w:numId="4" w16cid:durableId="722756410">
    <w:abstractNumId w:val="3"/>
  </w:num>
  <w:num w:numId="5" w16cid:durableId="160514163">
    <w:abstractNumId w:val="10"/>
  </w:num>
  <w:num w:numId="6" w16cid:durableId="46221635">
    <w:abstractNumId w:val="6"/>
  </w:num>
  <w:num w:numId="7" w16cid:durableId="2083289985">
    <w:abstractNumId w:val="11"/>
  </w:num>
  <w:num w:numId="8" w16cid:durableId="237054904">
    <w:abstractNumId w:val="9"/>
  </w:num>
  <w:num w:numId="9" w16cid:durableId="2059166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072387">
    <w:abstractNumId w:val="5"/>
  </w:num>
  <w:num w:numId="11" w16cid:durableId="1591235389">
    <w:abstractNumId w:val="12"/>
  </w:num>
  <w:num w:numId="12" w16cid:durableId="394208596">
    <w:abstractNumId w:val="1"/>
  </w:num>
  <w:num w:numId="13" w16cid:durableId="76076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B8"/>
    <w:rsid w:val="00000ADD"/>
    <w:rsid w:val="00001CE2"/>
    <w:rsid w:val="000130CB"/>
    <w:rsid w:val="000458F4"/>
    <w:rsid w:val="00047CF5"/>
    <w:rsid w:val="00047EF6"/>
    <w:rsid w:val="00053926"/>
    <w:rsid w:val="00053956"/>
    <w:rsid w:val="000606D8"/>
    <w:rsid w:val="00070897"/>
    <w:rsid w:val="00095023"/>
    <w:rsid w:val="000B0B36"/>
    <w:rsid w:val="0011114A"/>
    <w:rsid w:val="00123751"/>
    <w:rsid w:val="0012593F"/>
    <w:rsid w:val="00126BE9"/>
    <w:rsid w:val="001360D0"/>
    <w:rsid w:val="00144093"/>
    <w:rsid w:val="0014508B"/>
    <w:rsid w:val="00146732"/>
    <w:rsid w:val="00150299"/>
    <w:rsid w:val="001553A7"/>
    <w:rsid w:val="001656B0"/>
    <w:rsid w:val="001833EB"/>
    <w:rsid w:val="00195069"/>
    <w:rsid w:val="001B33E9"/>
    <w:rsid w:val="001B3BC7"/>
    <w:rsid w:val="001D0D0C"/>
    <w:rsid w:val="001D3461"/>
    <w:rsid w:val="001D63DB"/>
    <w:rsid w:val="001E5CDC"/>
    <w:rsid w:val="001F407B"/>
    <w:rsid w:val="00213EF6"/>
    <w:rsid w:val="00226127"/>
    <w:rsid w:val="00250AE5"/>
    <w:rsid w:val="00265AC6"/>
    <w:rsid w:val="002674AC"/>
    <w:rsid w:val="00282F16"/>
    <w:rsid w:val="002A69EF"/>
    <w:rsid w:val="002B5BB3"/>
    <w:rsid w:val="002B76AC"/>
    <w:rsid w:val="002C343E"/>
    <w:rsid w:val="002D2A77"/>
    <w:rsid w:val="002D45E6"/>
    <w:rsid w:val="002F2B2E"/>
    <w:rsid w:val="00301330"/>
    <w:rsid w:val="003135E1"/>
    <w:rsid w:val="00320D00"/>
    <w:rsid w:val="003218D2"/>
    <w:rsid w:val="00322045"/>
    <w:rsid w:val="00330139"/>
    <w:rsid w:val="00333449"/>
    <w:rsid w:val="00346564"/>
    <w:rsid w:val="00350C51"/>
    <w:rsid w:val="00354EFA"/>
    <w:rsid w:val="00357DDA"/>
    <w:rsid w:val="00370531"/>
    <w:rsid w:val="0037408E"/>
    <w:rsid w:val="00380A85"/>
    <w:rsid w:val="00383879"/>
    <w:rsid w:val="0038447D"/>
    <w:rsid w:val="00393EA6"/>
    <w:rsid w:val="003A4277"/>
    <w:rsid w:val="003A6EEE"/>
    <w:rsid w:val="003C1B43"/>
    <w:rsid w:val="003D5D01"/>
    <w:rsid w:val="00404AE7"/>
    <w:rsid w:val="00414DB0"/>
    <w:rsid w:val="00416583"/>
    <w:rsid w:val="00422E7E"/>
    <w:rsid w:val="0042312D"/>
    <w:rsid w:val="004261BD"/>
    <w:rsid w:val="00433D6E"/>
    <w:rsid w:val="00433E28"/>
    <w:rsid w:val="004362CB"/>
    <w:rsid w:val="00445247"/>
    <w:rsid w:val="00456500"/>
    <w:rsid w:val="00480A93"/>
    <w:rsid w:val="00481DF3"/>
    <w:rsid w:val="00487577"/>
    <w:rsid w:val="004A5B80"/>
    <w:rsid w:val="004B201A"/>
    <w:rsid w:val="004E426D"/>
    <w:rsid w:val="004E5A49"/>
    <w:rsid w:val="004F11E7"/>
    <w:rsid w:val="005040AF"/>
    <w:rsid w:val="005078BC"/>
    <w:rsid w:val="00513A69"/>
    <w:rsid w:val="005163AE"/>
    <w:rsid w:val="00516B17"/>
    <w:rsid w:val="0053027F"/>
    <w:rsid w:val="005356BB"/>
    <w:rsid w:val="00546F2F"/>
    <w:rsid w:val="005567BA"/>
    <w:rsid w:val="00571805"/>
    <w:rsid w:val="0059240B"/>
    <w:rsid w:val="005B2F42"/>
    <w:rsid w:val="005B3244"/>
    <w:rsid w:val="005C6A95"/>
    <w:rsid w:val="005D02D8"/>
    <w:rsid w:val="005D7670"/>
    <w:rsid w:val="005E359F"/>
    <w:rsid w:val="005E5F57"/>
    <w:rsid w:val="0061080B"/>
    <w:rsid w:val="00614887"/>
    <w:rsid w:val="006413B3"/>
    <w:rsid w:val="0065621C"/>
    <w:rsid w:val="0066712A"/>
    <w:rsid w:val="00673CF1"/>
    <w:rsid w:val="0067445B"/>
    <w:rsid w:val="006A18D7"/>
    <w:rsid w:val="006D3C94"/>
    <w:rsid w:val="006E4131"/>
    <w:rsid w:val="00763CF9"/>
    <w:rsid w:val="00765AEF"/>
    <w:rsid w:val="00770880"/>
    <w:rsid w:val="00786F48"/>
    <w:rsid w:val="007A1330"/>
    <w:rsid w:val="007A3A7E"/>
    <w:rsid w:val="007B47F7"/>
    <w:rsid w:val="007B57F2"/>
    <w:rsid w:val="007E60A9"/>
    <w:rsid w:val="007F7BD7"/>
    <w:rsid w:val="008000D0"/>
    <w:rsid w:val="00813382"/>
    <w:rsid w:val="0082506C"/>
    <w:rsid w:val="00837EC1"/>
    <w:rsid w:val="00840BF3"/>
    <w:rsid w:val="00891047"/>
    <w:rsid w:val="008A72D7"/>
    <w:rsid w:val="008B6A1B"/>
    <w:rsid w:val="008B6A7E"/>
    <w:rsid w:val="008C0CB8"/>
    <w:rsid w:val="008C1509"/>
    <w:rsid w:val="008C4D32"/>
    <w:rsid w:val="008D5355"/>
    <w:rsid w:val="008D540D"/>
    <w:rsid w:val="008F7575"/>
    <w:rsid w:val="009206B5"/>
    <w:rsid w:val="00925327"/>
    <w:rsid w:val="00967C78"/>
    <w:rsid w:val="009B0D51"/>
    <w:rsid w:val="009B1024"/>
    <w:rsid w:val="009B3D58"/>
    <w:rsid w:val="009C1E35"/>
    <w:rsid w:val="009D0CA1"/>
    <w:rsid w:val="009D6F7D"/>
    <w:rsid w:val="00A02371"/>
    <w:rsid w:val="00A026A6"/>
    <w:rsid w:val="00A12DF8"/>
    <w:rsid w:val="00A25637"/>
    <w:rsid w:val="00A346AD"/>
    <w:rsid w:val="00A4627F"/>
    <w:rsid w:val="00A74CA9"/>
    <w:rsid w:val="00AB443E"/>
    <w:rsid w:val="00AC17BF"/>
    <w:rsid w:val="00AC2006"/>
    <w:rsid w:val="00AC277E"/>
    <w:rsid w:val="00AC6B67"/>
    <w:rsid w:val="00AF33BE"/>
    <w:rsid w:val="00B16EDE"/>
    <w:rsid w:val="00B4154A"/>
    <w:rsid w:val="00B55C76"/>
    <w:rsid w:val="00B57216"/>
    <w:rsid w:val="00B66242"/>
    <w:rsid w:val="00B753F7"/>
    <w:rsid w:val="00B76CC0"/>
    <w:rsid w:val="00B80631"/>
    <w:rsid w:val="00B8319B"/>
    <w:rsid w:val="00B947D3"/>
    <w:rsid w:val="00BA50DD"/>
    <w:rsid w:val="00BB7E59"/>
    <w:rsid w:val="00BD1454"/>
    <w:rsid w:val="00BF54F3"/>
    <w:rsid w:val="00BF6416"/>
    <w:rsid w:val="00C23F50"/>
    <w:rsid w:val="00C5319D"/>
    <w:rsid w:val="00C831BF"/>
    <w:rsid w:val="00CB74B0"/>
    <w:rsid w:val="00CC068E"/>
    <w:rsid w:val="00CC3F02"/>
    <w:rsid w:val="00CC4EE4"/>
    <w:rsid w:val="00CE1989"/>
    <w:rsid w:val="00CE3648"/>
    <w:rsid w:val="00CE42E1"/>
    <w:rsid w:val="00CF7FFE"/>
    <w:rsid w:val="00D00503"/>
    <w:rsid w:val="00D0399C"/>
    <w:rsid w:val="00D04502"/>
    <w:rsid w:val="00D104D3"/>
    <w:rsid w:val="00D1053A"/>
    <w:rsid w:val="00D37240"/>
    <w:rsid w:val="00D64DD3"/>
    <w:rsid w:val="00D65FB4"/>
    <w:rsid w:val="00D71175"/>
    <w:rsid w:val="00D759F7"/>
    <w:rsid w:val="00D77DC3"/>
    <w:rsid w:val="00D81CD4"/>
    <w:rsid w:val="00D938C5"/>
    <w:rsid w:val="00DB3E2D"/>
    <w:rsid w:val="00DB3F2A"/>
    <w:rsid w:val="00DD2725"/>
    <w:rsid w:val="00DD6503"/>
    <w:rsid w:val="00DE127B"/>
    <w:rsid w:val="00DF09D7"/>
    <w:rsid w:val="00DF4897"/>
    <w:rsid w:val="00E0340B"/>
    <w:rsid w:val="00E11E3C"/>
    <w:rsid w:val="00E168E6"/>
    <w:rsid w:val="00E3125A"/>
    <w:rsid w:val="00E55EDB"/>
    <w:rsid w:val="00E65FFE"/>
    <w:rsid w:val="00E834D1"/>
    <w:rsid w:val="00EA7AEB"/>
    <w:rsid w:val="00EC76E8"/>
    <w:rsid w:val="00ED1687"/>
    <w:rsid w:val="00ED4234"/>
    <w:rsid w:val="00ED7762"/>
    <w:rsid w:val="00EE6008"/>
    <w:rsid w:val="00EE6D30"/>
    <w:rsid w:val="00EF59EF"/>
    <w:rsid w:val="00EF5AEF"/>
    <w:rsid w:val="00F067F1"/>
    <w:rsid w:val="00F16DEE"/>
    <w:rsid w:val="00F20E40"/>
    <w:rsid w:val="00F24681"/>
    <w:rsid w:val="00F27058"/>
    <w:rsid w:val="00F348E1"/>
    <w:rsid w:val="00F41395"/>
    <w:rsid w:val="00F511FC"/>
    <w:rsid w:val="00F56203"/>
    <w:rsid w:val="00F72632"/>
    <w:rsid w:val="00F91E79"/>
    <w:rsid w:val="00F941AE"/>
    <w:rsid w:val="00F942D4"/>
    <w:rsid w:val="00F979FA"/>
    <w:rsid w:val="00FB4483"/>
    <w:rsid w:val="00FB48E1"/>
    <w:rsid w:val="00FE3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A54E9"/>
  <w15:docId w15:val="{030E6C1B-4306-449B-9696-3D7D053B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pPr>
    <w:rPr>
      <w:rFonts w:ascii="Times New Roman" w:eastAsia="Times New Roman" w:hAnsi="Times New Roman"/>
      <w:sz w:val="22"/>
      <w:szCs w:val="22"/>
      <w:lang w:val="en-US" w:eastAsia="en-US" w:bidi="en-US"/>
    </w:rPr>
  </w:style>
  <w:style w:type="paragraph" w:styleId="Antrat1">
    <w:name w:val="heading 1"/>
    <w:basedOn w:val="prastasis"/>
    <w:uiPriority w:val="1"/>
    <w:qFormat/>
    <w:pPr>
      <w:ind w:left="785"/>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85" w:hanging="568"/>
    </w:pPr>
  </w:style>
  <w:style w:type="paragraph" w:customStyle="1" w:styleId="TableParagraph">
    <w:name w:val="Table Paragraph"/>
    <w:basedOn w:val="prastasis"/>
    <w:uiPriority w:val="1"/>
    <w:qFormat/>
    <w:pPr>
      <w:spacing w:line="247" w:lineRule="exact"/>
      <w:ind w:left="107"/>
    </w:pPr>
  </w:style>
  <w:style w:type="paragraph" w:styleId="HTMLiankstoformatuotas">
    <w:name w:val="HTML Preformatted"/>
    <w:basedOn w:val="prastasis"/>
    <w:link w:val="HTMLiankstoformatuotasDiagrama"/>
    <w:uiPriority w:val="99"/>
    <w:semiHidden/>
    <w:unhideWhenUsed/>
    <w:rsid w:val="00920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lt-LT" w:eastAsia="lt-LT" w:bidi="ar-SA"/>
    </w:rPr>
  </w:style>
  <w:style w:type="character" w:customStyle="1" w:styleId="HTMLiankstoformatuotasDiagrama">
    <w:name w:val="HTML iš anksto formatuotas Diagrama"/>
    <w:link w:val="HTMLiankstoformatuotas"/>
    <w:uiPriority w:val="99"/>
    <w:semiHidden/>
    <w:rsid w:val="009206B5"/>
    <w:rPr>
      <w:rFonts w:ascii="Courier New" w:eastAsia="Times New Roman" w:hAnsi="Courier New" w:cs="Courier New"/>
    </w:rPr>
  </w:style>
  <w:style w:type="paragraph" w:customStyle="1" w:styleId="Default">
    <w:name w:val="Default"/>
    <w:rsid w:val="003218D2"/>
    <w:pPr>
      <w:autoSpaceDE w:val="0"/>
      <w:autoSpaceDN w:val="0"/>
      <w:adjustRightInd w:val="0"/>
    </w:pPr>
    <w:rPr>
      <w:rFonts w:ascii="Times New Roman" w:eastAsia="Times New Roman" w:hAnsi="Times New Roman"/>
      <w:lang w:val="en-US" w:eastAsia="en-US"/>
    </w:rPr>
  </w:style>
  <w:style w:type="character" w:customStyle="1" w:styleId="DoNotTranslateExternal1">
    <w:name w:val="DoNotTranslateExternal1"/>
    <w:qFormat/>
    <w:rsid w:val="003218D2"/>
    <w:rPr>
      <w:b/>
      <w:noProof/>
      <w:szCs w:val="22"/>
    </w:rPr>
  </w:style>
  <w:style w:type="paragraph" w:styleId="Debesliotekstas">
    <w:name w:val="Balloon Text"/>
    <w:basedOn w:val="prastasis"/>
    <w:link w:val="DebesliotekstasDiagrama"/>
    <w:uiPriority w:val="99"/>
    <w:semiHidden/>
    <w:unhideWhenUsed/>
    <w:rsid w:val="009B0D51"/>
    <w:rPr>
      <w:rFonts w:ascii="Segoe UI" w:hAnsi="Segoe UI" w:cs="Segoe UI"/>
      <w:sz w:val="18"/>
      <w:szCs w:val="18"/>
    </w:rPr>
  </w:style>
  <w:style w:type="character" w:customStyle="1" w:styleId="DebesliotekstasDiagrama">
    <w:name w:val="Debesėlio tekstas Diagrama"/>
    <w:link w:val="Debesliotekstas"/>
    <w:uiPriority w:val="99"/>
    <w:semiHidden/>
    <w:rsid w:val="009B0D51"/>
    <w:rPr>
      <w:rFonts w:ascii="Segoe UI" w:eastAsia="Times New Roman" w:hAnsi="Segoe UI" w:cs="Segoe UI"/>
      <w:sz w:val="18"/>
      <w:szCs w:val="18"/>
      <w:lang w:val="en-US" w:eastAsia="en-US" w:bidi="en-US"/>
    </w:rPr>
  </w:style>
  <w:style w:type="character" w:styleId="Hipersaitas">
    <w:name w:val="Hyperlink"/>
    <w:uiPriority w:val="99"/>
    <w:rsid w:val="00053956"/>
    <w:rPr>
      <w:color w:val="0000FF"/>
      <w:u w:val="single"/>
    </w:rPr>
  </w:style>
  <w:style w:type="paragraph" w:styleId="Pataisymai">
    <w:name w:val="Revision"/>
    <w:hidden/>
    <w:uiPriority w:val="99"/>
    <w:semiHidden/>
    <w:rsid w:val="00516B17"/>
    <w:rPr>
      <w:rFonts w:ascii="Times New Roman" w:eastAsia="Times New Roman" w:hAnsi="Times New Roman"/>
      <w:sz w:val="22"/>
      <w:szCs w:val="22"/>
      <w:lang w:val="en-US" w:eastAsia="en-US" w:bidi="en-US"/>
    </w:rPr>
  </w:style>
  <w:style w:type="paragraph" w:styleId="Paprastasistekstas">
    <w:name w:val="Plain Text"/>
    <w:basedOn w:val="prastasis"/>
    <w:link w:val="PaprastasistekstasDiagrama"/>
    <w:uiPriority w:val="99"/>
    <w:rsid w:val="00FB4483"/>
    <w:pPr>
      <w:widowControl/>
      <w:autoSpaceDE/>
      <w:autoSpaceDN/>
    </w:pPr>
    <w:rPr>
      <w:rFonts w:ascii="Courier New" w:eastAsia="SimSun" w:hAnsi="Courier New"/>
      <w:sz w:val="20"/>
      <w:szCs w:val="20"/>
      <w:lang w:bidi="ar-SA"/>
    </w:rPr>
  </w:style>
  <w:style w:type="character" w:customStyle="1" w:styleId="PaprastasistekstasDiagrama">
    <w:name w:val="Paprastasis tekstas Diagrama"/>
    <w:link w:val="Paprastasistekstas"/>
    <w:uiPriority w:val="99"/>
    <w:rsid w:val="00FB4483"/>
    <w:rPr>
      <w:rFonts w:ascii="Courier New" w:eastAsia="SimSun" w:hAnsi="Courier New"/>
      <w:lang w:val="en-US" w:eastAsia="en-US"/>
    </w:rPr>
  </w:style>
  <w:style w:type="character" w:styleId="Komentaronuoroda">
    <w:name w:val="annotation reference"/>
    <w:semiHidden/>
    <w:rsid w:val="00ED4234"/>
    <w:rPr>
      <w:rFonts w:cs="Times New Roman"/>
      <w:sz w:val="16"/>
    </w:rPr>
  </w:style>
  <w:style w:type="paragraph" w:styleId="Komentarotekstas">
    <w:name w:val="annotation text"/>
    <w:basedOn w:val="prastasis"/>
    <w:link w:val="KomentarotekstasDiagrama"/>
    <w:semiHidden/>
    <w:rsid w:val="00ED4234"/>
    <w:pPr>
      <w:widowControl/>
      <w:autoSpaceDE/>
      <w:autoSpaceDN/>
    </w:pPr>
    <w:rPr>
      <w:rFonts w:eastAsia="Calibri"/>
      <w:sz w:val="20"/>
      <w:szCs w:val="20"/>
      <w:lang w:val="lt-LT" w:eastAsia="lt-LT" w:bidi="ar-SA"/>
    </w:rPr>
  </w:style>
  <w:style w:type="character" w:customStyle="1" w:styleId="KomentarotekstasDiagrama">
    <w:name w:val="Komentaro tekstas Diagrama"/>
    <w:link w:val="Komentarotekstas"/>
    <w:semiHidden/>
    <w:rsid w:val="00ED4234"/>
    <w:rPr>
      <w:rFonts w:ascii="Times New Roman" w:hAnsi="Times New Roman"/>
    </w:rPr>
  </w:style>
  <w:style w:type="paragraph" w:styleId="Komentarotema">
    <w:name w:val="annotation subject"/>
    <w:basedOn w:val="Komentarotekstas"/>
    <w:next w:val="Komentarotekstas"/>
    <w:link w:val="KomentarotemaDiagrama"/>
    <w:uiPriority w:val="99"/>
    <w:semiHidden/>
    <w:unhideWhenUsed/>
    <w:rsid w:val="00ED4234"/>
    <w:pPr>
      <w:widowControl w:val="0"/>
      <w:autoSpaceDE w:val="0"/>
      <w:autoSpaceDN w:val="0"/>
    </w:pPr>
    <w:rPr>
      <w:rFonts w:eastAsia="Times New Roman"/>
      <w:b/>
      <w:bCs/>
      <w:lang w:val="en-US" w:eastAsia="en-US" w:bidi="en-US"/>
    </w:rPr>
  </w:style>
  <w:style w:type="character" w:customStyle="1" w:styleId="KomentarotemaDiagrama">
    <w:name w:val="Komentaro tema Diagrama"/>
    <w:link w:val="Komentarotema"/>
    <w:uiPriority w:val="99"/>
    <w:semiHidden/>
    <w:rsid w:val="00ED4234"/>
    <w:rPr>
      <w:rFonts w:ascii="Times New Roman" w:eastAsia="Times New Roman" w:hAnsi="Times New Roman"/>
      <w:b/>
      <w:bCs/>
      <w:lang w:val="en-US" w:eastAsia="en-US" w:bidi="en-US"/>
    </w:rPr>
  </w:style>
  <w:style w:type="paragraph" w:styleId="Antrats">
    <w:name w:val="header"/>
    <w:basedOn w:val="prastasis"/>
    <w:link w:val="AntratsDiagrama"/>
    <w:uiPriority w:val="99"/>
    <w:unhideWhenUsed/>
    <w:rsid w:val="00B753F7"/>
    <w:pPr>
      <w:tabs>
        <w:tab w:val="center" w:pos="4819"/>
        <w:tab w:val="right" w:pos="9638"/>
      </w:tabs>
    </w:pPr>
  </w:style>
  <w:style w:type="character" w:customStyle="1" w:styleId="AntratsDiagrama">
    <w:name w:val="Antraštės Diagrama"/>
    <w:basedOn w:val="Numatytasispastraiposriftas"/>
    <w:link w:val="Antrats"/>
    <w:uiPriority w:val="99"/>
    <w:rsid w:val="00B753F7"/>
    <w:rPr>
      <w:rFonts w:ascii="Times New Roman" w:eastAsia="Times New Roman" w:hAnsi="Times New Roman"/>
      <w:sz w:val="22"/>
      <w:szCs w:val="22"/>
      <w:lang w:val="en-US" w:eastAsia="en-US" w:bidi="en-US"/>
    </w:rPr>
  </w:style>
  <w:style w:type="character" w:styleId="Neapdorotaspaminjimas">
    <w:name w:val="Unresolved Mention"/>
    <w:basedOn w:val="Numatytasispastraiposriftas"/>
    <w:uiPriority w:val="99"/>
    <w:semiHidden/>
    <w:unhideWhenUsed/>
    <w:rsid w:val="003A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768">
      <w:bodyDiv w:val="1"/>
      <w:marLeft w:val="0"/>
      <w:marRight w:val="0"/>
      <w:marTop w:val="0"/>
      <w:marBottom w:val="0"/>
      <w:divBdr>
        <w:top w:val="none" w:sz="0" w:space="0" w:color="auto"/>
        <w:left w:val="none" w:sz="0" w:space="0" w:color="auto"/>
        <w:bottom w:val="none" w:sz="0" w:space="0" w:color="auto"/>
        <w:right w:val="none" w:sz="0" w:space="0" w:color="auto"/>
      </w:divBdr>
    </w:div>
    <w:div w:id="1712413999">
      <w:bodyDiv w:val="1"/>
      <w:marLeft w:val="0"/>
      <w:marRight w:val="0"/>
      <w:marTop w:val="0"/>
      <w:marBottom w:val="0"/>
      <w:divBdr>
        <w:top w:val="none" w:sz="0" w:space="0" w:color="auto"/>
        <w:left w:val="none" w:sz="0" w:space="0" w:color="auto"/>
        <w:bottom w:val="none" w:sz="0" w:space="0" w:color="auto"/>
        <w:right w:val="none" w:sz="0" w:space="0" w:color="auto"/>
      </w:divBdr>
    </w:div>
    <w:div w:id="1794131608">
      <w:bodyDiv w:val="1"/>
      <w:marLeft w:val="0"/>
      <w:marRight w:val="0"/>
      <w:marTop w:val="0"/>
      <w:marBottom w:val="0"/>
      <w:divBdr>
        <w:top w:val="none" w:sz="0" w:space="0" w:color="auto"/>
        <w:left w:val="none" w:sz="0" w:space="0" w:color="auto"/>
        <w:bottom w:val="none" w:sz="0" w:space="0" w:color="auto"/>
        <w:right w:val="none" w:sz="0" w:space="0" w:color="auto"/>
      </w:divBdr>
    </w:div>
    <w:div w:id="2114671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fo@unimedpharma.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68489-459D-4CA6-BBD3-A0661682A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2F8E5-9917-4DEB-9B70-73E196E0515E}">
  <ds:schemaRefs>
    <ds:schemaRef ds:uri="http://schemas.microsoft.com/sharepoint/v3/contenttype/forms"/>
  </ds:schemaRefs>
</ds:datastoreItem>
</file>

<file path=customXml/itemProps3.xml><?xml version="1.0" encoding="utf-8"?>
<ds:datastoreItem xmlns:ds="http://schemas.openxmlformats.org/officeDocument/2006/customXml" ds:itemID="{09AC5654-CBE4-4EBE-A960-BF89E28A884F}">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0D4AB4EF-6909-4063-A0D3-217FE384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2C87E8-69F0-40D6-9100-CA1C92BC2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19231</Words>
  <Characters>10963</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Opatanol, INN-olopatadine</vt:lpstr>
      <vt:lpstr>Opatanol, INN-olopatadine</vt:lpstr>
    </vt:vector>
  </TitlesOfParts>
  <Company/>
  <LinksUpToDate>false</LinksUpToDate>
  <CharactersWithSpaces>30134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6094944</vt:i4>
      </vt:variant>
      <vt:variant>
        <vt:i4>18</vt:i4>
      </vt:variant>
      <vt:variant>
        <vt:i4>0</vt:i4>
      </vt:variant>
      <vt:variant>
        <vt:i4>5</vt:i4>
      </vt:variant>
      <vt:variant>
        <vt:lpwstr>mailto:info@unimedpharma.lt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Opatanol, INN-olopatadine</dc:title>
  <dc:subject>EPAR</dc:subject>
  <dc:creator>CHMP</dc:creator>
  <cp:keywords>Opatanol, INN-olopatadine</cp:keywords>
  <cp:lastModifiedBy>Albina Burkauskaitė</cp:lastModifiedBy>
  <cp:revision>2</cp:revision>
  <dcterms:created xsi:type="dcterms:W3CDTF">2026-05-21T13:20:00Z</dcterms:created>
  <dcterms:modified xsi:type="dcterms:W3CDTF">2026-05-21T13:20:00Z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LastSaved">
    <vt:filetime>2020-01-20T00:00:00Z</vt:filetime>
  </property>
  <property fmtid="{D5CDD505-2E9C-101B-9397-08002B2CF9AE}" pid="4" name="ContentTypeId">
    <vt:lpwstr>0x01010050324D25C55556468575EE48CC328619</vt:lpwstr>
  </property>
  <property fmtid="{D5CDD505-2E9C-101B-9397-08002B2CF9AE}" pid="5" name="MediaServiceImageTags">
    <vt:lpwstr/>
  </property>
</Properties>
</file>