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0345" w:rsidRPr="00B30345" w:rsidRDefault="00B30345" w:rsidP="00B30345">
      <w:pPr>
        <w:spacing w:after="0" w:line="240" w:lineRule="auto"/>
        <w:rPr>
          <w:rFonts w:ascii="Times New Roman" w:eastAsia="Calibri" w:hAnsi="Times New Roman" w:cs="Times New Roman"/>
          <w:lang w:eastAsia="lt-LT"/>
        </w:rPr>
      </w:pPr>
    </w:p>
    <w:p w:rsidR="00B30345" w:rsidRPr="00B30345" w:rsidRDefault="00B30345" w:rsidP="00B30345">
      <w:pPr>
        <w:spacing w:after="0" w:line="240" w:lineRule="auto"/>
        <w:rPr>
          <w:rFonts w:ascii="Times New Roman" w:eastAsia="Calibri" w:hAnsi="Times New Roman" w:cs="Times New Roman"/>
          <w:lang w:eastAsia="lt-LT"/>
        </w:rPr>
      </w:pPr>
    </w:p>
    <w:p w:rsidR="00B30345" w:rsidRPr="00B30345" w:rsidRDefault="00B30345" w:rsidP="00B30345">
      <w:pPr>
        <w:spacing w:after="0" w:line="240" w:lineRule="auto"/>
        <w:rPr>
          <w:rFonts w:ascii="Times New Roman" w:eastAsia="Calibri" w:hAnsi="Times New Roman" w:cs="Times New Roman"/>
          <w:lang w:eastAsia="lt-LT"/>
        </w:rPr>
      </w:pPr>
    </w:p>
    <w:p w:rsidR="00B30345" w:rsidRPr="00B30345" w:rsidRDefault="00B30345" w:rsidP="00B30345">
      <w:pPr>
        <w:spacing w:after="0" w:line="240" w:lineRule="auto"/>
        <w:rPr>
          <w:rFonts w:ascii="Times New Roman" w:eastAsia="Calibri" w:hAnsi="Times New Roman" w:cs="Times New Roman"/>
          <w:lang w:eastAsia="lt-LT"/>
        </w:rPr>
      </w:pPr>
    </w:p>
    <w:p w:rsidR="00B30345" w:rsidRPr="00B30345" w:rsidRDefault="00B30345" w:rsidP="00B30345">
      <w:pPr>
        <w:spacing w:after="0" w:line="240" w:lineRule="auto"/>
        <w:rPr>
          <w:rFonts w:ascii="Times New Roman" w:eastAsia="Calibri" w:hAnsi="Times New Roman" w:cs="Times New Roman"/>
          <w:lang w:eastAsia="lt-LT"/>
        </w:rPr>
      </w:pPr>
    </w:p>
    <w:p w:rsidR="00B30345" w:rsidRPr="00B30345" w:rsidRDefault="00B30345" w:rsidP="00B30345">
      <w:pPr>
        <w:spacing w:after="0" w:line="240" w:lineRule="auto"/>
        <w:rPr>
          <w:rFonts w:ascii="Times New Roman" w:eastAsia="Calibri" w:hAnsi="Times New Roman" w:cs="Times New Roman"/>
          <w:lang w:eastAsia="lt-LT"/>
        </w:rPr>
      </w:pPr>
    </w:p>
    <w:p w:rsidR="00B30345" w:rsidRPr="00B30345" w:rsidRDefault="00B30345" w:rsidP="00B30345">
      <w:pPr>
        <w:spacing w:after="0" w:line="240" w:lineRule="auto"/>
        <w:rPr>
          <w:rFonts w:ascii="Times New Roman" w:eastAsia="Calibri" w:hAnsi="Times New Roman" w:cs="Times New Roman"/>
          <w:lang w:eastAsia="lt-LT"/>
        </w:rPr>
      </w:pPr>
    </w:p>
    <w:p w:rsidR="00B30345" w:rsidRPr="00B30345" w:rsidRDefault="00B30345" w:rsidP="00B30345">
      <w:pPr>
        <w:spacing w:after="0" w:line="240" w:lineRule="auto"/>
        <w:rPr>
          <w:rFonts w:ascii="Times New Roman" w:eastAsia="Calibri" w:hAnsi="Times New Roman" w:cs="Times New Roman"/>
          <w:lang w:eastAsia="lt-LT"/>
        </w:rPr>
      </w:pPr>
    </w:p>
    <w:p w:rsidR="00B30345" w:rsidRPr="00B30345" w:rsidRDefault="00B30345" w:rsidP="00B30345">
      <w:pPr>
        <w:spacing w:after="0" w:line="240" w:lineRule="auto"/>
        <w:rPr>
          <w:rFonts w:ascii="Times New Roman" w:eastAsia="Calibri" w:hAnsi="Times New Roman" w:cs="Times New Roman"/>
          <w:lang w:eastAsia="lt-LT"/>
        </w:rPr>
      </w:pPr>
    </w:p>
    <w:p w:rsidR="00B30345" w:rsidRPr="00B30345" w:rsidRDefault="00B30345" w:rsidP="00B30345">
      <w:pPr>
        <w:spacing w:after="0" w:line="240" w:lineRule="auto"/>
        <w:rPr>
          <w:rFonts w:ascii="Times New Roman" w:eastAsia="Calibri" w:hAnsi="Times New Roman" w:cs="Times New Roman"/>
          <w:lang w:eastAsia="lt-LT"/>
        </w:rPr>
      </w:pPr>
    </w:p>
    <w:p w:rsidR="00B30345" w:rsidRPr="00B30345" w:rsidRDefault="00B30345" w:rsidP="00B30345">
      <w:pPr>
        <w:spacing w:after="0" w:line="240" w:lineRule="auto"/>
        <w:rPr>
          <w:rFonts w:ascii="Times New Roman" w:eastAsia="Calibri" w:hAnsi="Times New Roman" w:cs="Times New Roman"/>
          <w:lang w:eastAsia="lt-LT"/>
        </w:rPr>
      </w:pPr>
    </w:p>
    <w:p w:rsidR="00B30345" w:rsidRPr="00B30345" w:rsidRDefault="00B30345" w:rsidP="00B30345">
      <w:pPr>
        <w:spacing w:after="0" w:line="240" w:lineRule="auto"/>
        <w:rPr>
          <w:rFonts w:ascii="Times New Roman" w:eastAsia="Calibri" w:hAnsi="Times New Roman" w:cs="Times New Roman"/>
          <w:lang w:eastAsia="lt-LT"/>
        </w:rPr>
      </w:pPr>
    </w:p>
    <w:p w:rsidR="00B30345" w:rsidRPr="00B30345" w:rsidRDefault="00B30345" w:rsidP="00B30345">
      <w:pPr>
        <w:spacing w:after="0" w:line="240" w:lineRule="auto"/>
        <w:rPr>
          <w:rFonts w:ascii="Times New Roman" w:eastAsia="Calibri" w:hAnsi="Times New Roman" w:cs="Times New Roman"/>
          <w:lang w:eastAsia="lt-LT"/>
        </w:rPr>
      </w:pPr>
    </w:p>
    <w:p w:rsidR="00B30345" w:rsidRPr="00B30345" w:rsidRDefault="00B30345" w:rsidP="00B30345">
      <w:pPr>
        <w:spacing w:after="0" w:line="240" w:lineRule="auto"/>
        <w:rPr>
          <w:rFonts w:ascii="Times New Roman" w:eastAsia="Calibri" w:hAnsi="Times New Roman" w:cs="Times New Roman"/>
          <w:lang w:eastAsia="lt-LT"/>
        </w:rPr>
      </w:pPr>
    </w:p>
    <w:p w:rsidR="00B30345" w:rsidRPr="00B30345" w:rsidRDefault="00B30345" w:rsidP="00B30345">
      <w:pPr>
        <w:spacing w:after="0" w:line="240" w:lineRule="auto"/>
        <w:rPr>
          <w:rFonts w:ascii="Times New Roman" w:eastAsia="Calibri" w:hAnsi="Times New Roman" w:cs="Times New Roman"/>
          <w:lang w:eastAsia="lt-LT"/>
        </w:rPr>
      </w:pPr>
    </w:p>
    <w:p w:rsidR="00B30345" w:rsidRPr="00B30345" w:rsidRDefault="00B30345" w:rsidP="00B30345">
      <w:pPr>
        <w:spacing w:after="0" w:line="240" w:lineRule="auto"/>
        <w:rPr>
          <w:rFonts w:ascii="Times New Roman" w:eastAsia="Calibri" w:hAnsi="Times New Roman" w:cs="Times New Roman"/>
          <w:lang w:eastAsia="lt-LT"/>
        </w:rPr>
      </w:pPr>
    </w:p>
    <w:p w:rsidR="00B30345" w:rsidRPr="00B30345" w:rsidRDefault="00B30345" w:rsidP="00B30345">
      <w:pPr>
        <w:spacing w:after="0" w:line="240" w:lineRule="auto"/>
        <w:rPr>
          <w:rFonts w:ascii="Times New Roman" w:eastAsia="Calibri" w:hAnsi="Times New Roman" w:cs="Times New Roman"/>
          <w:lang w:eastAsia="lt-LT"/>
        </w:rPr>
      </w:pPr>
    </w:p>
    <w:p w:rsidR="00B30345" w:rsidRPr="00B30345" w:rsidRDefault="00B30345" w:rsidP="00B30345">
      <w:pPr>
        <w:spacing w:after="0" w:line="240" w:lineRule="auto"/>
        <w:rPr>
          <w:rFonts w:ascii="Times New Roman" w:eastAsia="Calibri" w:hAnsi="Times New Roman" w:cs="Times New Roman"/>
          <w:lang w:eastAsia="lt-LT"/>
        </w:rPr>
      </w:pPr>
    </w:p>
    <w:p w:rsidR="00B30345" w:rsidRPr="00B30345" w:rsidRDefault="00B30345" w:rsidP="00B30345">
      <w:pPr>
        <w:spacing w:after="0" w:line="240" w:lineRule="auto"/>
        <w:rPr>
          <w:rFonts w:ascii="Times New Roman" w:eastAsia="Calibri" w:hAnsi="Times New Roman" w:cs="Times New Roman"/>
          <w:lang w:eastAsia="lt-LT"/>
        </w:rPr>
      </w:pPr>
    </w:p>
    <w:p w:rsidR="00B30345" w:rsidRPr="00B30345" w:rsidRDefault="00B30345" w:rsidP="00B30345">
      <w:pPr>
        <w:spacing w:after="0" w:line="240" w:lineRule="auto"/>
        <w:rPr>
          <w:rFonts w:ascii="Times New Roman" w:eastAsia="Calibri" w:hAnsi="Times New Roman" w:cs="Times New Roman"/>
          <w:lang w:eastAsia="lt-LT"/>
        </w:rPr>
      </w:pPr>
    </w:p>
    <w:p w:rsidR="00B30345" w:rsidRPr="00B30345" w:rsidRDefault="00B30345" w:rsidP="00B30345">
      <w:pPr>
        <w:spacing w:after="0" w:line="240" w:lineRule="auto"/>
        <w:rPr>
          <w:rFonts w:ascii="Times New Roman" w:eastAsia="Calibri" w:hAnsi="Times New Roman" w:cs="Times New Roman"/>
          <w:lang w:eastAsia="lt-LT"/>
        </w:rPr>
      </w:pPr>
    </w:p>
    <w:p w:rsidR="00B30345" w:rsidRPr="00B30345" w:rsidRDefault="00B30345" w:rsidP="00B30345">
      <w:pPr>
        <w:spacing w:after="0" w:line="240" w:lineRule="auto"/>
        <w:rPr>
          <w:rFonts w:ascii="Times New Roman" w:eastAsia="Calibri" w:hAnsi="Times New Roman" w:cs="Times New Roman"/>
          <w:lang w:eastAsia="lt-LT"/>
        </w:rPr>
      </w:pPr>
    </w:p>
    <w:p w:rsidR="00B30345" w:rsidRPr="00B30345" w:rsidRDefault="00B30345" w:rsidP="00B30345">
      <w:pPr>
        <w:spacing w:after="0" w:line="240" w:lineRule="auto"/>
        <w:jc w:val="center"/>
        <w:outlineLvl w:val="0"/>
        <w:rPr>
          <w:rFonts w:ascii="Times New Roman" w:eastAsia="Calibri" w:hAnsi="Times New Roman" w:cs="Times New Roman"/>
          <w:b/>
          <w:kern w:val="28"/>
          <w:lang w:eastAsia="lt-LT"/>
        </w:rPr>
      </w:pPr>
    </w:p>
    <w:p w:rsidR="00B30345" w:rsidRPr="00B30345" w:rsidRDefault="00B30345" w:rsidP="00B30345">
      <w:pPr>
        <w:spacing w:after="0" w:line="240" w:lineRule="auto"/>
        <w:jc w:val="center"/>
        <w:outlineLvl w:val="0"/>
        <w:rPr>
          <w:rFonts w:ascii="Times New Roman" w:eastAsia="Calibri" w:hAnsi="Times New Roman" w:cs="Times New Roman"/>
          <w:b/>
          <w:kern w:val="28"/>
          <w:lang w:eastAsia="lt-LT"/>
        </w:rPr>
      </w:pPr>
      <w:r w:rsidRPr="00B30345">
        <w:rPr>
          <w:rFonts w:ascii="Times New Roman" w:eastAsia="Calibri" w:hAnsi="Times New Roman" w:cs="Times New Roman"/>
          <w:b/>
          <w:kern w:val="28"/>
          <w:lang w:eastAsia="lt-LT"/>
        </w:rPr>
        <w:t>A. ŽENKLINIMAS</w:t>
      </w:r>
    </w:p>
    <w:p w:rsidR="00B30345" w:rsidRPr="00B30345" w:rsidRDefault="00B30345" w:rsidP="00B30345">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Calibri" w:hAnsi="Times New Roman" w:cs="Times New Roman"/>
          <w:b/>
          <w:lang w:eastAsia="lt-LT"/>
        </w:rPr>
      </w:pPr>
      <w:r w:rsidRPr="00B30345">
        <w:rPr>
          <w:rFonts w:ascii="Times New Roman" w:eastAsia="Calibri" w:hAnsi="Times New Roman" w:cs="Times New Roman"/>
          <w:lang w:eastAsia="lt-LT"/>
        </w:rPr>
        <w:br w:type="page"/>
      </w:r>
    </w:p>
    <w:p w:rsidR="00B30345" w:rsidRPr="00B30345" w:rsidRDefault="00B30345" w:rsidP="00B30345">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Calibri" w:hAnsi="Times New Roman" w:cs="Times New Roman"/>
          <w:b/>
          <w:lang w:eastAsia="lt-LT"/>
        </w:rPr>
      </w:pPr>
      <w:r w:rsidRPr="00B30345">
        <w:rPr>
          <w:rFonts w:ascii="Times New Roman" w:eastAsia="Calibri" w:hAnsi="Times New Roman" w:cs="Times New Roman"/>
          <w:b/>
          <w:lang w:eastAsia="lt-LT"/>
        </w:rPr>
        <w:lastRenderedPageBreak/>
        <w:t>INFORMACIJA ANT IŠORINĖS PAKUOTĖS</w:t>
      </w:r>
    </w:p>
    <w:p w:rsidR="00B30345" w:rsidRPr="00B30345" w:rsidRDefault="00B30345" w:rsidP="00B3034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rPr>
      </w:pPr>
    </w:p>
    <w:p w:rsidR="00B30345" w:rsidRPr="00B30345" w:rsidRDefault="00B30345" w:rsidP="00B3034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rPr>
      </w:pPr>
      <w:r w:rsidRPr="00B30345">
        <w:rPr>
          <w:rFonts w:ascii="Times New Roman" w:eastAsia="Calibri" w:hAnsi="Times New Roman" w:cs="Times New Roman"/>
          <w:b/>
          <w:caps/>
        </w:rPr>
        <w:t>Išorinė dėžutė</w:t>
      </w:r>
    </w:p>
    <w:p w:rsidR="00B30345" w:rsidRPr="00B30345" w:rsidRDefault="00B30345" w:rsidP="00B30345">
      <w:pPr>
        <w:spacing w:after="0" w:line="240" w:lineRule="auto"/>
        <w:rPr>
          <w:rFonts w:ascii="Times New Roman" w:eastAsia="Calibri" w:hAnsi="Times New Roman" w:cs="Times New Roman"/>
        </w:rPr>
      </w:pPr>
    </w:p>
    <w:p w:rsidR="00B30345" w:rsidRPr="00B30345" w:rsidRDefault="00B30345" w:rsidP="00B30345">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Calibri" w:hAnsi="Times New Roman" w:cs="Times New Roman"/>
          <w:b/>
          <w:lang w:eastAsia="lt-LT"/>
        </w:rPr>
      </w:pPr>
      <w:r w:rsidRPr="00B30345">
        <w:rPr>
          <w:rFonts w:ascii="Times New Roman" w:eastAsia="Calibri" w:hAnsi="Times New Roman" w:cs="Times New Roman"/>
          <w:b/>
          <w:lang w:eastAsia="lt-LT"/>
        </w:rPr>
        <w:t>1.</w:t>
      </w:r>
      <w:r w:rsidRPr="00B30345">
        <w:rPr>
          <w:rFonts w:ascii="Times New Roman" w:eastAsia="Calibri" w:hAnsi="Times New Roman" w:cs="Times New Roman"/>
          <w:b/>
          <w:lang w:eastAsia="lt-LT"/>
        </w:rPr>
        <w:tab/>
        <w:t>VAISTINIO PREPARATO PAVADINIMAS</w:t>
      </w:r>
    </w:p>
    <w:p w:rsidR="00B30345" w:rsidRPr="00B30345" w:rsidRDefault="00B30345" w:rsidP="00B30345">
      <w:pPr>
        <w:spacing w:after="0" w:line="240" w:lineRule="auto"/>
        <w:ind w:left="567" w:hanging="567"/>
        <w:rPr>
          <w:rFonts w:ascii="Times New Roman" w:eastAsia="Calibri" w:hAnsi="Times New Roman" w:cs="Times New Roman"/>
          <w:lang w:eastAsia="lt-LT"/>
        </w:rPr>
      </w:pPr>
    </w:p>
    <w:p w:rsidR="00B30345" w:rsidRPr="00B30345" w:rsidRDefault="00B30345" w:rsidP="00B30345">
      <w:pPr>
        <w:spacing w:after="0" w:line="240" w:lineRule="auto"/>
        <w:ind w:left="567" w:hanging="567"/>
        <w:rPr>
          <w:rFonts w:ascii="Times New Roman" w:eastAsia="Calibri" w:hAnsi="Times New Roman" w:cs="Times New Roman"/>
        </w:rPr>
      </w:pPr>
      <w:proofErr w:type="spellStart"/>
      <w:r w:rsidRPr="00B30345">
        <w:rPr>
          <w:rFonts w:ascii="Times New Roman" w:eastAsia="Calibri" w:hAnsi="Times New Roman" w:cs="Times New Roman"/>
          <w:spacing w:val="-2"/>
        </w:rPr>
        <w:t>Lexotanil</w:t>
      </w:r>
      <w:proofErr w:type="spellEnd"/>
      <w:r w:rsidRPr="00B30345">
        <w:rPr>
          <w:rFonts w:ascii="Times New Roman" w:eastAsia="Calibri" w:hAnsi="Times New Roman" w:cs="Times New Roman"/>
        </w:rPr>
        <w:t xml:space="preserve"> 3 </w:t>
      </w:r>
      <w:r w:rsidRPr="00B30345">
        <w:rPr>
          <w:rFonts w:ascii="Times New Roman" w:eastAsia="Calibri" w:hAnsi="Times New Roman" w:cs="Times New Roman"/>
          <w:spacing w:val="-2"/>
        </w:rPr>
        <w:t xml:space="preserve">mg </w:t>
      </w:r>
      <w:r w:rsidRPr="00B30345">
        <w:rPr>
          <w:rFonts w:ascii="Times New Roman" w:eastAsia="Calibri" w:hAnsi="Times New Roman" w:cs="Times New Roman"/>
        </w:rPr>
        <w:t>tabletės</w:t>
      </w:r>
    </w:p>
    <w:p w:rsidR="00B30345" w:rsidRPr="00B30345" w:rsidRDefault="00B30345" w:rsidP="00B30345">
      <w:pPr>
        <w:tabs>
          <w:tab w:val="left" w:pos="-720"/>
        </w:tabs>
        <w:suppressAutoHyphens/>
        <w:spacing w:after="0" w:line="240" w:lineRule="auto"/>
        <w:rPr>
          <w:rFonts w:ascii="Times New Roman" w:eastAsia="Calibri" w:hAnsi="Times New Roman" w:cs="Times New Roman"/>
          <w:spacing w:val="-3"/>
        </w:rPr>
      </w:pPr>
      <w:proofErr w:type="spellStart"/>
      <w:r w:rsidRPr="00B30345">
        <w:rPr>
          <w:rFonts w:ascii="Times New Roman" w:eastAsia="Calibri" w:hAnsi="Times New Roman" w:cs="Times New Roman"/>
          <w:spacing w:val="-3"/>
        </w:rPr>
        <w:t>Bromazepamas</w:t>
      </w:r>
      <w:proofErr w:type="spellEnd"/>
    </w:p>
    <w:p w:rsidR="00B30345" w:rsidRPr="00B30345" w:rsidRDefault="00B30345" w:rsidP="00B30345">
      <w:pPr>
        <w:spacing w:after="0" w:line="240" w:lineRule="auto"/>
        <w:ind w:left="567" w:hanging="567"/>
        <w:rPr>
          <w:rFonts w:ascii="Times New Roman" w:eastAsia="Calibri" w:hAnsi="Times New Roman" w:cs="Times New Roman"/>
          <w:lang w:eastAsia="lt-LT"/>
        </w:rPr>
      </w:pPr>
    </w:p>
    <w:p w:rsidR="00B30345" w:rsidRPr="00B30345" w:rsidRDefault="00B30345" w:rsidP="00B30345">
      <w:pPr>
        <w:spacing w:after="0" w:line="240" w:lineRule="auto"/>
        <w:ind w:left="567" w:hanging="567"/>
        <w:rPr>
          <w:rFonts w:ascii="Times New Roman" w:eastAsia="Calibri" w:hAnsi="Times New Roman" w:cs="Times New Roman"/>
          <w:lang w:eastAsia="lt-LT"/>
        </w:rPr>
      </w:pPr>
    </w:p>
    <w:p w:rsidR="00B30345" w:rsidRPr="00B30345" w:rsidRDefault="00B30345" w:rsidP="00B30345">
      <w:pPr>
        <w:pBdr>
          <w:top w:val="single" w:sz="4" w:space="1" w:color="auto"/>
          <w:left w:val="single" w:sz="4" w:space="4" w:color="auto"/>
          <w:bottom w:val="single" w:sz="4" w:space="1" w:color="auto"/>
          <w:right w:val="single" w:sz="4" w:space="4" w:color="auto"/>
        </w:pBdr>
        <w:spacing w:after="200" w:line="240" w:lineRule="auto"/>
        <w:ind w:left="567" w:hanging="567"/>
        <w:outlineLvl w:val="0"/>
        <w:rPr>
          <w:rFonts w:ascii="Times New Roman" w:eastAsia="Calibri" w:hAnsi="Times New Roman" w:cs="Times New Roman"/>
          <w:b/>
          <w:szCs w:val="24"/>
          <w:lang w:eastAsia="lt-LT"/>
        </w:rPr>
      </w:pPr>
      <w:r w:rsidRPr="00B30345">
        <w:rPr>
          <w:rFonts w:ascii="Times New Roman" w:eastAsia="Calibri" w:hAnsi="Times New Roman" w:cs="Times New Roman"/>
          <w:b/>
          <w:szCs w:val="24"/>
          <w:lang w:eastAsia="lt-LT"/>
        </w:rPr>
        <w:t>2.</w:t>
      </w:r>
      <w:r w:rsidRPr="00B30345">
        <w:rPr>
          <w:rFonts w:ascii="Times New Roman" w:eastAsia="Calibri" w:hAnsi="Times New Roman" w:cs="Times New Roman"/>
          <w:b/>
          <w:szCs w:val="24"/>
          <w:lang w:eastAsia="lt-LT"/>
        </w:rPr>
        <w:tab/>
      </w:r>
      <w:r w:rsidRPr="00B30345">
        <w:rPr>
          <w:rFonts w:ascii="Times New Roman" w:eastAsia="Calibri" w:hAnsi="Times New Roman" w:cs="Times New Roman"/>
          <w:b/>
          <w:noProof/>
          <w:szCs w:val="24"/>
          <w:lang w:eastAsia="lt-LT"/>
        </w:rPr>
        <w:t>VEIKLIOJI (-IOS) MEDŽIAGA (-OS) IR JOS (-Ų) KIEKIS (-IAI)</w:t>
      </w:r>
    </w:p>
    <w:p w:rsidR="00B30345" w:rsidRPr="00B30345" w:rsidRDefault="00B30345" w:rsidP="00B30345">
      <w:pPr>
        <w:suppressAutoHyphens/>
        <w:spacing w:after="0" w:line="240" w:lineRule="auto"/>
        <w:ind w:left="567" w:hanging="567"/>
        <w:rPr>
          <w:rFonts w:ascii="Times New Roman" w:eastAsia="Calibri" w:hAnsi="Times New Roman" w:cs="Times New Roman"/>
          <w:lang w:eastAsia="lt-LT"/>
        </w:rPr>
      </w:pPr>
    </w:p>
    <w:p w:rsidR="00B30345" w:rsidRPr="00B30345" w:rsidRDefault="00B30345" w:rsidP="00B30345">
      <w:pPr>
        <w:suppressAutoHyphens/>
        <w:spacing w:after="0" w:line="240" w:lineRule="auto"/>
        <w:ind w:left="567" w:hanging="567"/>
        <w:rPr>
          <w:rFonts w:ascii="Times New Roman" w:eastAsia="Calibri" w:hAnsi="Times New Roman" w:cs="Times New Roman"/>
          <w:lang w:eastAsia="lt-LT"/>
        </w:rPr>
      </w:pPr>
      <w:r w:rsidRPr="00B30345">
        <w:rPr>
          <w:rFonts w:ascii="Times New Roman" w:eastAsia="Calibri" w:hAnsi="Times New Roman" w:cs="Times New Roman"/>
          <w:lang w:eastAsia="lt-LT"/>
        </w:rPr>
        <w:t xml:space="preserve">Vienoje tabletėje yra 3 mg </w:t>
      </w:r>
      <w:proofErr w:type="spellStart"/>
      <w:r w:rsidRPr="00B30345">
        <w:rPr>
          <w:rFonts w:ascii="Times New Roman" w:eastAsia="Calibri" w:hAnsi="Times New Roman" w:cs="Times New Roman"/>
          <w:lang w:eastAsia="lt-LT"/>
        </w:rPr>
        <w:t>bromazepamo</w:t>
      </w:r>
      <w:proofErr w:type="spellEnd"/>
      <w:r w:rsidRPr="00B30345">
        <w:rPr>
          <w:rFonts w:ascii="Times New Roman" w:eastAsia="Calibri" w:hAnsi="Times New Roman" w:cs="Times New Roman"/>
          <w:lang w:eastAsia="lt-LT"/>
        </w:rPr>
        <w:t>.</w:t>
      </w:r>
    </w:p>
    <w:p w:rsidR="00B30345" w:rsidRPr="00B30345" w:rsidRDefault="00B30345" w:rsidP="00B30345">
      <w:pPr>
        <w:suppressAutoHyphens/>
        <w:spacing w:after="0" w:line="240" w:lineRule="auto"/>
        <w:ind w:left="567" w:hanging="567"/>
        <w:rPr>
          <w:rFonts w:ascii="Times New Roman" w:eastAsia="Calibri" w:hAnsi="Times New Roman" w:cs="Times New Roman"/>
          <w:lang w:eastAsia="lt-LT"/>
        </w:rPr>
      </w:pPr>
    </w:p>
    <w:p w:rsidR="00B30345" w:rsidRPr="00B30345" w:rsidRDefault="00B30345" w:rsidP="00B30345">
      <w:pPr>
        <w:spacing w:after="0" w:line="240" w:lineRule="auto"/>
        <w:ind w:left="567" w:hanging="567"/>
        <w:rPr>
          <w:rFonts w:ascii="Times New Roman" w:eastAsia="Calibri" w:hAnsi="Times New Roman" w:cs="Times New Roman"/>
          <w:lang w:eastAsia="lt-LT"/>
        </w:rPr>
      </w:pPr>
    </w:p>
    <w:p w:rsidR="00B30345" w:rsidRPr="00B30345" w:rsidRDefault="00B30345" w:rsidP="00B30345">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Calibri" w:hAnsi="Times New Roman" w:cs="Times New Roman"/>
          <w:b/>
          <w:lang w:eastAsia="lt-LT"/>
        </w:rPr>
      </w:pPr>
      <w:r w:rsidRPr="00B30345">
        <w:rPr>
          <w:rFonts w:ascii="Times New Roman" w:eastAsia="Calibri" w:hAnsi="Times New Roman" w:cs="Times New Roman"/>
          <w:b/>
          <w:lang w:eastAsia="lt-LT"/>
        </w:rPr>
        <w:t>3.</w:t>
      </w:r>
      <w:r w:rsidRPr="00B30345">
        <w:rPr>
          <w:rFonts w:ascii="Times New Roman" w:eastAsia="Calibri" w:hAnsi="Times New Roman" w:cs="Times New Roman"/>
          <w:b/>
          <w:lang w:eastAsia="lt-LT"/>
        </w:rPr>
        <w:tab/>
        <w:t>PAGALBINIŲ MEDŽIAGŲ SĄRAŠAS</w:t>
      </w:r>
    </w:p>
    <w:p w:rsidR="00B30345" w:rsidRPr="00B30345" w:rsidRDefault="00B30345" w:rsidP="00B30345">
      <w:pPr>
        <w:spacing w:after="0" w:line="240" w:lineRule="auto"/>
        <w:ind w:left="567" w:hanging="567"/>
        <w:rPr>
          <w:rFonts w:ascii="Times New Roman" w:eastAsia="Calibri" w:hAnsi="Times New Roman" w:cs="Times New Roman"/>
          <w:lang w:eastAsia="lt-LT"/>
        </w:rPr>
      </w:pPr>
    </w:p>
    <w:p w:rsidR="00B30345" w:rsidRPr="00B30345" w:rsidRDefault="00B30345" w:rsidP="00B30345">
      <w:pPr>
        <w:suppressAutoHyphens/>
        <w:spacing w:after="0" w:line="240" w:lineRule="auto"/>
        <w:ind w:left="567" w:hanging="567"/>
        <w:jc w:val="both"/>
        <w:rPr>
          <w:rFonts w:ascii="Times New Roman" w:eastAsia="Calibri" w:hAnsi="Times New Roman" w:cs="Times New Roman"/>
          <w:lang w:eastAsia="lt-LT"/>
        </w:rPr>
      </w:pPr>
      <w:r w:rsidRPr="00B30345">
        <w:rPr>
          <w:rFonts w:ascii="Times New Roman" w:eastAsia="Calibri" w:hAnsi="Times New Roman" w:cs="Times New Roman"/>
          <w:lang w:eastAsia="lt-LT"/>
        </w:rPr>
        <w:t>Sudėtyje yra laktozės monohidrato.</w:t>
      </w:r>
    </w:p>
    <w:p w:rsidR="00B30345" w:rsidRPr="00B30345" w:rsidRDefault="00B30345" w:rsidP="00B30345">
      <w:pPr>
        <w:suppressAutoHyphens/>
        <w:spacing w:after="0" w:line="240" w:lineRule="auto"/>
        <w:ind w:left="567" w:hanging="567"/>
        <w:jc w:val="both"/>
        <w:rPr>
          <w:rFonts w:ascii="Times New Roman" w:eastAsia="Calibri" w:hAnsi="Times New Roman" w:cs="Times New Roman"/>
          <w:lang w:eastAsia="lt-LT"/>
        </w:rPr>
      </w:pPr>
    </w:p>
    <w:p w:rsidR="00B30345" w:rsidRPr="00B30345" w:rsidRDefault="00B30345" w:rsidP="00B30345">
      <w:pPr>
        <w:spacing w:after="0" w:line="240" w:lineRule="auto"/>
        <w:ind w:left="567" w:hanging="567"/>
        <w:rPr>
          <w:rFonts w:ascii="Times New Roman" w:eastAsia="Calibri" w:hAnsi="Times New Roman" w:cs="Times New Roman"/>
          <w:lang w:eastAsia="lt-LT"/>
        </w:rPr>
      </w:pPr>
    </w:p>
    <w:p w:rsidR="00B30345" w:rsidRPr="00B30345" w:rsidRDefault="00B30345" w:rsidP="00B30345">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Calibri" w:hAnsi="Times New Roman" w:cs="Times New Roman"/>
          <w:b/>
          <w:lang w:eastAsia="lt-LT"/>
        </w:rPr>
      </w:pPr>
      <w:r w:rsidRPr="00B30345">
        <w:rPr>
          <w:rFonts w:ascii="Times New Roman" w:eastAsia="Calibri" w:hAnsi="Times New Roman" w:cs="Times New Roman"/>
          <w:b/>
          <w:lang w:eastAsia="lt-LT"/>
        </w:rPr>
        <w:t>4.</w:t>
      </w:r>
      <w:r w:rsidRPr="00B30345">
        <w:rPr>
          <w:rFonts w:ascii="Times New Roman" w:eastAsia="Calibri" w:hAnsi="Times New Roman" w:cs="Times New Roman"/>
          <w:b/>
          <w:lang w:eastAsia="lt-LT"/>
        </w:rPr>
        <w:tab/>
      </w:r>
      <w:r w:rsidRPr="00B30345">
        <w:rPr>
          <w:rFonts w:ascii="Times New Roman" w:eastAsia="Calibri" w:hAnsi="Times New Roman" w:cs="Times New Roman"/>
          <w:b/>
          <w:caps/>
          <w:lang w:eastAsia="lt-LT"/>
        </w:rPr>
        <w:t>farmacinė</w:t>
      </w:r>
      <w:r w:rsidRPr="00B30345">
        <w:rPr>
          <w:rFonts w:ascii="Times New Roman" w:eastAsia="Calibri" w:hAnsi="Times New Roman" w:cs="Times New Roman"/>
          <w:b/>
          <w:lang w:eastAsia="lt-LT"/>
        </w:rPr>
        <w:t xml:space="preserve"> FORMA IR KIEKIS PAKUOTĖJE</w:t>
      </w:r>
    </w:p>
    <w:p w:rsidR="00B30345" w:rsidRPr="00B30345" w:rsidRDefault="00B30345" w:rsidP="00B30345">
      <w:pPr>
        <w:suppressAutoHyphens/>
        <w:spacing w:after="0" w:line="240" w:lineRule="auto"/>
        <w:ind w:left="567" w:hanging="567"/>
        <w:rPr>
          <w:rFonts w:ascii="Times New Roman" w:eastAsia="Calibri" w:hAnsi="Times New Roman" w:cs="Times New Roman"/>
          <w:lang w:eastAsia="lt-LT"/>
        </w:rPr>
      </w:pPr>
    </w:p>
    <w:p w:rsidR="00B30345" w:rsidRPr="00B30345" w:rsidRDefault="00B30345" w:rsidP="00B30345">
      <w:pPr>
        <w:suppressAutoHyphens/>
        <w:spacing w:after="0" w:line="240" w:lineRule="auto"/>
        <w:ind w:left="567" w:hanging="567"/>
        <w:rPr>
          <w:rFonts w:ascii="Times New Roman" w:eastAsia="Calibri" w:hAnsi="Times New Roman" w:cs="Times New Roman"/>
          <w:lang w:eastAsia="lt-LT"/>
        </w:rPr>
      </w:pPr>
      <w:r w:rsidRPr="00B30345">
        <w:rPr>
          <w:rFonts w:ascii="Times New Roman" w:eastAsia="Calibri" w:hAnsi="Times New Roman" w:cs="Times New Roman"/>
          <w:highlight w:val="lightGray"/>
          <w:lang w:eastAsia="lt-LT"/>
        </w:rPr>
        <w:t>Tabletės</w:t>
      </w:r>
    </w:p>
    <w:p w:rsidR="00B30345" w:rsidRPr="00B30345" w:rsidRDefault="00B30345" w:rsidP="00B30345">
      <w:pPr>
        <w:suppressAutoHyphens/>
        <w:spacing w:after="0" w:line="240" w:lineRule="auto"/>
        <w:ind w:left="567" w:hanging="567"/>
        <w:rPr>
          <w:rFonts w:ascii="Times New Roman" w:eastAsia="Calibri" w:hAnsi="Times New Roman" w:cs="Times New Roman"/>
          <w:lang w:eastAsia="lt-LT"/>
        </w:rPr>
      </w:pPr>
      <w:r w:rsidRPr="00B30345">
        <w:rPr>
          <w:rFonts w:ascii="Times New Roman" w:eastAsia="Calibri" w:hAnsi="Times New Roman" w:cs="Times New Roman"/>
          <w:lang w:eastAsia="lt-LT"/>
        </w:rPr>
        <w:t>30 tablečių</w:t>
      </w:r>
    </w:p>
    <w:p w:rsidR="00B30345" w:rsidRPr="00B30345" w:rsidRDefault="00B30345" w:rsidP="00B30345">
      <w:pPr>
        <w:suppressAutoHyphens/>
        <w:spacing w:after="0" w:line="240" w:lineRule="auto"/>
        <w:ind w:left="567" w:hanging="567"/>
        <w:rPr>
          <w:rFonts w:ascii="Times New Roman" w:eastAsia="Calibri" w:hAnsi="Times New Roman" w:cs="Times New Roman"/>
          <w:lang w:eastAsia="lt-LT"/>
        </w:rPr>
      </w:pPr>
    </w:p>
    <w:p w:rsidR="00B30345" w:rsidRPr="00B30345" w:rsidRDefault="00B30345" w:rsidP="00B30345">
      <w:pPr>
        <w:spacing w:after="0" w:line="240" w:lineRule="auto"/>
        <w:ind w:left="567" w:hanging="567"/>
        <w:rPr>
          <w:rFonts w:ascii="Times New Roman" w:eastAsia="Calibri" w:hAnsi="Times New Roman" w:cs="Times New Roman"/>
          <w:lang w:eastAsia="lt-LT"/>
        </w:rPr>
      </w:pPr>
    </w:p>
    <w:p w:rsidR="00B30345" w:rsidRPr="00B30345" w:rsidRDefault="00B30345" w:rsidP="00B30345">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Calibri" w:hAnsi="Times New Roman" w:cs="Times New Roman"/>
          <w:b/>
          <w:lang w:eastAsia="lt-LT"/>
        </w:rPr>
      </w:pPr>
      <w:r w:rsidRPr="00B30345">
        <w:rPr>
          <w:rFonts w:ascii="Times New Roman" w:eastAsia="Calibri" w:hAnsi="Times New Roman" w:cs="Times New Roman"/>
          <w:b/>
          <w:lang w:eastAsia="lt-LT"/>
        </w:rPr>
        <w:t>5.</w:t>
      </w:r>
      <w:r w:rsidRPr="00B30345">
        <w:rPr>
          <w:rFonts w:ascii="Times New Roman" w:eastAsia="Calibri" w:hAnsi="Times New Roman" w:cs="Times New Roman"/>
          <w:b/>
          <w:lang w:eastAsia="lt-LT"/>
        </w:rPr>
        <w:tab/>
        <w:t>VARTOJIMO METODAS IR BŪDAS (-AI)</w:t>
      </w:r>
    </w:p>
    <w:p w:rsidR="00B30345" w:rsidRPr="00B30345" w:rsidRDefault="00B30345" w:rsidP="00B30345">
      <w:pPr>
        <w:spacing w:after="0" w:line="240" w:lineRule="auto"/>
        <w:ind w:left="567" w:hanging="567"/>
        <w:rPr>
          <w:rFonts w:ascii="Times New Roman" w:eastAsia="Calibri" w:hAnsi="Times New Roman" w:cs="Times New Roman"/>
          <w:lang w:eastAsia="lt-LT"/>
        </w:rPr>
      </w:pPr>
    </w:p>
    <w:p w:rsidR="00B30345" w:rsidRPr="00B30345" w:rsidRDefault="00B30345" w:rsidP="00B30345">
      <w:pPr>
        <w:spacing w:after="0" w:line="240" w:lineRule="auto"/>
        <w:ind w:left="567" w:hanging="567"/>
        <w:rPr>
          <w:rFonts w:ascii="Times New Roman" w:eastAsia="Calibri" w:hAnsi="Times New Roman" w:cs="Times New Roman"/>
          <w:lang w:eastAsia="lt-LT"/>
        </w:rPr>
      </w:pPr>
      <w:r w:rsidRPr="00B30345">
        <w:rPr>
          <w:rFonts w:ascii="Times New Roman" w:eastAsia="Calibri" w:hAnsi="Times New Roman" w:cs="Times New Roman"/>
          <w:lang w:eastAsia="lt-LT"/>
        </w:rPr>
        <w:t>Vartoti per burną.</w:t>
      </w:r>
    </w:p>
    <w:p w:rsidR="00B30345" w:rsidRPr="00B30345" w:rsidRDefault="00B30345" w:rsidP="00B30345">
      <w:pPr>
        <w:spacing w:after="0" w:line="240" w:lineRule="auto"/>
        <w:ind w:left="567" w:hanging="567"/>
        <w:rPr>
          <w:rFonts w:ascii="Times New Roman" w:eastAsia="Calibri" w:hAnsi="Times New Roman" w:cs="Times New Roman"/>
        </w:rPr>
      </w:pPr>
      <w:r w:rsidRPr="00B30345">
        <w:rPr>
          <w:rFonts w:ascii="Times New Roman" w:eastAsia="Calibri" w:hAnsi="Times New Roman" w:cs="Times New Roman"/>
        </w:rPr>
        <w:t>Prieš vartojimą perskaitykite pakuotės lapelį.</w:t>
      </w:r>
    </w:p>
    <w:p w:rsidR="00B30345" w:rsidRPr="00B30345" w:rsidRDefault="00B30345" w:rsidP="00B30345">
      <w:pPr>
        <w:spacing w:after="0" w:line="240" w:lineRule="auto"/>
        <w:ind w:left="567" w:hanging="567"/>
        <w:rPr>
          <w:rFonts w:ascii="Times New Roman" w:eastAsia="Calibri" w:hAnsi="Times New Roman" w:cs="Times New Roman"/>
        </w:rPr>
      </w:pPr>
    </w:p>
    <w:p w:rsidR="00B30345" w:rsidRPr="00B30345" w:rsidRDefault="00B30345" w:rsidP="00B30345">
      <w:pPr>
        <w:spacing w:after="0" w:line="240" w:lineRule="auto"/>
        <w:ind w:left="567" w:hanging="567"/>
        <w:rPr>
          <w:rFonts w:ascii="Times New Roman" w:eastAsia="Calibri" w:hAnsi="Times New Roman" w:cs="Times New Roman"/>
          <w:lang w:eastAsia="lt-LT"/>
        </w:rPr>
      </w:pPr>
    </w:p>
    <w:p w:rsidR="00B30345" w:rsidRPr="00B30345" w:rsidRDefault="00B30345" w:rsidP="00B30345">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Calibri" w:hAnsi="Times New Roman" w:cs="Times New Roman"/>
          <w:b/>
          <w:lang w:eastAsia="lt-LT"/>
        </w:rPr>
      </w:pPr>
      <w:r w:rsidRPr="00B30345">
        <w:rPr>
          <w:rFonts w:ascii="Times New Roman" w:eastAsia="Calibri" w:hAnsi="Times New Roman" w:cs="Times New Roman"/>
          <w:b/>
          <w:lang w:eastAsia="lt-LT"/>
        </w:rPr>
        <w:t>6.</w:t>
      </w:r>
      <w:r w:rsidRPr="00B30345">
        <w:rPr>
          <w:rFonts w:ascii="Times New Roman" w:eastAsia="Calibri" w:hAnsi="Times New Roman" w:cs="Times New Roman"/>
          <w:b/>
          <w:lang w:eastAsia="lt-LT"/>
        </w:rPr>
        <w:tab/>
        <w:t xml:space="preserve">SPECIALUS ĮSPĖJIMAS, </w:t>
      </w:r>
      <w:r w:rsidRPr="00B30345">
        <w:rPr>
          <w:rFonts w:ascii="Times New Roman" w:eastAsia="Calibri" w:hAnsi="Times New Roman" w:cs="Times New Roman"/>
          <w:b/>
          <w:caps/>
          <w:lang w:eastAsia="lt-LT"/>
        </w:rPr>
        <w:t>kad</w:t>
      </w:r>
      <w:r w:rsidRPr="00B30345">
        <w:rPr>
          <w:rFonts w:ascii="Times New Roman" w:eastAsia="Calibri" w:hAnsi="Times New Roman" w:cs="Times New Roman"/>
          <w:b/>
          <w:lang w:eastAsia="lt-LT"/>
        </w:rPr>
        <w:t xml:space="preserve"> VAISTINĮ PREPARATĄ BŪTINA LAIKYTI VAIKAMS NEPASTEBIMOJE IR NEPASIEKIAMOJE VIETOJE</w:t>
      </w:r>
    </w:p>
    <w:p w:rsidR="00B30345" w:rsidRPr="00B30345" w:rsidRDefault="00B30345" w:rsidP="00B30345">
      <w:pPr>
        <w:spacing w:after="0" w:line="240" w:lineRule="auto"/>
        <w:ind w:left="567" w:hanging="567"/>
        <w:rPr>
          <w:rFonts w:ascii="Times New Roman" w:eastAsia="Calibri" w:hAnsi="Times New Roman" w:cs="Times New Roman"/>
          <w:lang w:eastAsia="lt-LT"/>
        </w:rPr>
      </w:pPr>
    </w:p>
    <w:p w:rsidR="00B30345" w:rsidRPr="00B30345" w:rsidRDefault="00B30345" w:rsidP="00B30345">
      <w:pPr>
        <w:spacing w:after="0" w:line="240" w:lineRule="auto"/>
        <w:ind w:left="567" w:hanging="567"/>
        <w:rPr>
          <w:rFonts w:ascii="Times New Roman" w:eastAsia="Calibri" w:hAnsi="Times New Roman" w:cs="Times New Roman"/>
          <w:lang w:eastAsia="lt-LT"/>
        </w:rPr>
      </w:pPr>
      <w:r w:rsidRPr="00B30345">
        <w:rPr>
          <w:rFonts w:ascii="Times New Roman" w:eastAsia="Calibri" w:hAnsi="Times New Roman" w:cs="Times New Roman"/>
          <w:lang w:eastAsia="lt-LT"/>
        </w:rPr>
        <w:t>Laikyti vaikams nepastebimoje ir nepasiekiamoje vietoje.</w:t>
      </w:r>
    </w:p>
    <w:p w:rsidR="00B30345" w:rsidRPr="00B30345" w:rsidRDefault="00B30345" w:rsidP="00B30345">
      <w:pPr>
        <w:spacing w:after="0" w:line="240" w:lineRule="auto"/>
        <w:ind w:left="567" w:hanging="567"/>
        <w:rPr>
          <w:rFonts w:ascii="Times New Roman" w:eastAsia="Calibri" w:hAnsi="Times New Roman" w:cs="Times New Roman"/>
          <w:lang w:eastAsia="lt-LT"/>
        </w:rPr>
      </w:pPr>
    </w:p>
    <w:p w:rsidR="00B30345" w:rsidRPr="00B30345" w:rsidRDefault="00B30345" w:rsidP="00B30345">
      <w:pPr>
        <w:spacing w:after="0" w:line="240" w:lineRule="auto"/>
        <w:ind w:left="567" w:hanging="567"/>
        <w:rPr>
          <w:rFonts w:ascii="Times New Roman" w:eastAsia="Calibri" w:hAnsi="Times New Roman" w:cs="Times New Roman"/>
          <w:lang w:eastAsia="lt-LT"/>
        </w:rPr>
      </w:pPr>
    </w:p>
    <w:p w:rsidR="00B30345" w:rsidRPr="00B30345" w:rsidRDefault="00B30345" w:rsidP="00B30345">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Calibri" w:hAnsi="Times New Roman" w:cs="Times New Roman"/>
          <w:b/>
          <w:lang w:eastAsia="lt-LT"/>
        </w:rPr>
      </w:pPr>
      <w:r w:rsidRPr="00B30345">
        <w:rPr>
          <w:rFonts w:ascii="Times New Roman" w:eastAsia="Calibri" w:hAnsi="Times New Roman" w:cs="Times New Roman"/>
          <w:b/>
          <w:lang w:eastAsia="lt-LT"/>
        </w:rPr>
        <w:t>7.</w:t>
      </w:r>
      <w:r w:rsidRPr="00B30345">
        <w:rPr>
          <w:rFonts w:ascii="Times New Roman" w:eastAsia="Calibri" w:hAnsi="Times New Roman" w:cs="Times New Roman"/>
          <w:b/>
          <w:lang w:eastAsia="lt-LT"/>
        </w:rPr>
        <w:tab/>
        <w:t>KITAS (-I) SPECIALUS (-ŪS) ĮSPĖJIMAS (-AI) (JEI REIKIA)</w:t>
      </w:r>
    </w:p>
    <w:p w:rsidR="00B30345" w:rsidRPr="00B30345" w:rsidRDefault="00B30345" w:rsidP="00B30345">
      <w:pPr>
        <w:spacing w:after="0" w:line="240" w:lineRule="auto"/>
        <w:ind w:left="567" w:hanging="567"/>
        <w:rPr>
          <w:rFonts w:ascii="Times New Roman" w:eastAsia="Calibri" w:hAnsi="Times New Roman" w:cs="Times New Roman"/>
          <w:lang w:eastAsia="lt-LT"/>
        </w:rPr>
      </w:pPr>
    </w:p>
    <w:p w:rsidR="00B30345" w:rsidRPr="00B30345" w:rsidRDefault="00B30345" w:rsidP="00B30345">
      <w:pPr>
        <w:spacing w:after="0" w:line="240" w:lineRule="auto"/>
        <w:ind w:left="567" w:hanging="567"/>
        <w:rPr>
          <w:rFonts w:ascii="Times New Roman" w:eastAsia="Calibri" w:hAnsi="Times New Roman" w:cs="Times New Roman"/>
          <w:lang w:eastAsia="lt-LT"/>
        </w:rPr>
      </w:pPr>
    </w:p>
    <w:p w:rsidR="00B30345" w:rsidRPr="00B30345" w:rsidRDefault="00B30345" w:rsidP="00B30345">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Calibri" w:hAnsi="Times New Roman" w:cs="Times New Roman"/>
          <w:b/>
          <w:lang w:eastAsia="lt-LT"/>
        </w:rPr>
      </w:pPr>
      <w:r w:rsidRPr="00B30345">
        <w:rPr>
          <w:rFonts w:ascii="Times New Roman" w:eastAsia="Calibri" w:hAnsi="Times New Roman" w:cs="Times New Roman"/>
          <w:b/>
          <w:lang w:eastAsia="lt-LT"/>
        </w:rPr>
        <w:t>8.</w:t>
      </w:r>
      <w:r w:rsidRPr="00B30345">
        <w:rPr>
          <w:rFonts w:ascii="Times New Roman" w:eastAsia="Calibri" w:hAnsi="Times New Roman" w:cs="Times New Roman"/>
          <w:b/>
          <w:lang w:eastAsia="lt-LT"/>
        </w:rPr>
        <w:tab/>
        <w:t>TINKAMUMO LAIKAS</w:t>
      </w:r>
    </w:p>
    <w:p w:rsidR="00B30345" w:rsidRPr="00B30345" w:rsidRDefault="00B30345" w:rsidP="00B30345">
      <w:pPr>
        <w:spacing w:after="0" w:line="240" w:lineRule="auto"/>
        <w:ind w:left="567" w:hanging="567"/>
        <w:rPr>
          <w:rFonts w:ascii="Times New Roman" w:eastAsia="Calibri" w:hAnsi="Times New Roman" w:cs="Times New Roman"/>
          <w:lang w:eastAsia="lt-LT"/>
        </w:rPr>
      </w:pPr>
    </w:p>
    <w:p w:rsidR="00B30345" w:rsidRPr="00B30345" w:rsidRDefault="00B30345" w:rsidP="00B30345">
      <w:pPr>
        <w:spacing w:after="0" w:line="240" w:lineRule="auto"/>
        <w:ind w:left="567" w:hanging="567"/>
        <w:rPr>
          <w:rFonts w:ascii="Times New Roman" w:eastAsia="Calibri" w:hAnsi="Times New Roman" w:cs="Times New Roman"/>
          <w:lang w:eastAsia="lt-LT"/>
        </w:rPr>
      </w:pPr>
      <w:r w:rsidRPr="00B30345">
        <w:rPr>
          <w:rFonts w:ascii="Times New Roman" w:eastAsia="Calibri" w:hAnsi="Times New Roman" w:cs="Times New Roman"/>
          <w:lang w:eastAsia="lt-LT"/>
        </w:rPr>
        <w:t>Tinka iki</w:t>
      </w:r>
      <w:r w:rsidR="00E20796">
        <w:rPr>
          <w:rFonts w:ascii="Times New Roman" w:eastAsia="Calibri" w:hAnsi="Times New Roman" w:cs="Times New Roman"/>
          <w:lang w:eastAsia="lt-LT"/>
        </w:rPr>
        <w:t>/</w:t>
      </w:r>
      <w:r w:rsidR="00E20796" w:rsidRPr="00E20796">
        <w:rPr>
          <w:rFonts w:ascii="Times New Roman" w:eastAsia="Calibri" w:hAnsi="Times New Roman" w:cs="Times New Roman"/>
          <w:highlight w:val="lightGray"/>
          <w:lang w:eastAsia="lt-LT"/>
        </w:rPr>
        <w:t>EXP</w:t>
      </w:r>
      <w:r w:rsidRPr="00B30345">
        <w:rPr>
          <w:rFonts w:ascii="Times New Roman" w:eastAsia="Calibri" w:hAnsi="Times New Roman" w:cs="Times New Roman"/>
          <w:lang w:eastAsia="lt-LT"/>
        </w:rPr>
        <w:t>: MMMM mm</w:t>
      </w:r>
    </w:p>
    <w:p w:rsidR="00B30345" w:rsidRPr="00B30345" w:rsidRDefault="00B30345" w:rsidP="00B30345">
      <w:pPr>
        <w:spacing w:after="0" w:line="240" w:lineRule="auto"/>
        <w:ind w:left="567" w:hanging="567"/>
        <w:rPr>
          <w:rFonts w:ascii="Times New Roman" w:eastAsia="Calibri" w:hAnsi="Times New Roman" w:cs="Times New Roman"/>
          <w:lang w:eastAsia="lt-LT"/>
        </w:rPr>
      </w:pPr>
    </w:p>
    <w:p w:rsidR="00B30345" w:rsidRPr="00B30345" w:rsidRDefault="00B30345" w:rsidP="00B30345">
      <w:pPr>
        <w:spacing w:after="0" w:line="240" w:lineRule="auto"/>
        <w:ind w:left="567" w:hanging="567"/>
        <w:rPr>
          <w:rFonts w:ascii="Times New Roman" w:eastAsia="Calibri" w:hAnsi="Times New Roman" w:cs="Times New Roman"/>
          <w:lang w:eastAsia="lt-LT"/>
        </w:rPr>
      </w:pPr>
    </w:p>
    <w:p w:rsidR="00B30345" w:rsidRPr="00B30345" w:rsidRDefault="00B30345" w:rsidP="00B30345">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Calibri" w:hAnsi="Times New Roman" w:cs="Times New Roman"/>
          <w:b/>
          <w:lang w:eastAsia="lt-LT"/>
        </w:rPr>
      </w:pPr>
      <w:r w:rsidRPr="00B30345">
        <w:rPr>
          <w:rFonts w:ascii="Times New Roman" w:eastAsia="Calibri" w:hAnsi="Times New Roman" w:cs="Times New Roman"/>
          <w:b/>
          <w:lang w:eastAsia="lt-LT"/>
        </w:rPr>
        <w:t>9.</w:t>
      </w:r>
      <w:r w:rsidRPr="00B30345">
        <w:rPr>
          <w:rFonts w:ascii="Times New Roman" w:eastAsia="Calibri" w:hAnsi="Times New Roman" w:cs="Times New Roman"/>
          <w:b/>
          <w:lang w:eastAsia="lt-LT"/>
        </w:rPr>
        <w:tab/>
        <w:t>SPECIALIOS LAIKYMO SĄLYGOS</w:t>
      </w:r>
    </w:p>
    <w:p w:rsidR="00B30345" w:rsidRPr="00B30345" w:rsidRDefault="00B30345" w:rsidP="00B30345">
      <w:pPr>
        <w:suppressAutoHyphens/>
        <w:spacing w:after="0" w:line="240" w:lineRule="auto"/>
        <w:ind w:left="567" w:hanging="567"/>
        <w:rPr>
          <w:rFonts w:ascii="Times New Roman" w:eastAsia="Calibri" w:hAnsi="Times New Roman" w:cs="Times New Roman"/>
          <w:lang w:eastAsia="lt-LT"/>
        </w:rPr>
      </w:pPr>
    </w:p>
    <w:p w:rsidR="00B30345" w:rsidRPr="00B30345" w:rsidRDefault="00B30345" w:rsidP="00B30345">
      <w:pPr>
        <w:suppressAutoHyphens/>
        <w:spacing w:after="0" w:line="240" w:lineRule="auto"/>
        <w:ind w:left="567" w:hanging="567"/>
        <w:rPr>
          <w:rFonts w:ascii="Times New Roman" w:eastAsia="Calibri" w:hAnsi="Times New Roman" w:cs="Times New Roman"/>
          <w:lang w:eastAsia="lt-LT"/>
        </w:rPr>
      </w:pPr>
      <w:r w:rsidRPr="00B30345">
        <w:rPr>
          <w:rFonts w:ascii="Times New Roman" w:eastAsia="Calibri" w:hAnsi="Times New Roman" w:cs="Times New Roman"/>
          <w:lang w:eastAsia="lt-LT"/>
        </w:rPr>
        <w:t>Laikyti ne aukštesnėje kaip 30 </w:t>
      </w:r>
      <w:r w:rsidRPr="00B30345">
        <w:rPr>
          <w:rFonts w:ascii="Times New Roman" w:eastAsia="Calibri" w:hAnsi="Times New Roman" w:cs="Times New Roman"/>
          <w:lang w:eastAsia="lt-LT"/>
        </w:rPr>
        <w:sym w:font="Symbol" w:char="F0B0"/>
      </w:r>
      <w:r w:rsidRPr="00B30345">
        <w:rPr>
          <w:rFonts w:ascii="Times New Roman" w:eastAsia="Calibri" w:hAnsi="Times New Roman" w:cs="Times New Roman"/>
          <w:lang w:eastAsia="lt-LT"/>
        </w:rPr>
        <w:t xml:space="preserve">C temperatūroje. </w:t>
      </w:r>
    </w:p>
    <w:p w:rsidR="00B30345" w:rsidRPr="00B30345" w:rsidRDefault="00B30345" w:rsidP="00B30345">
      <w:pPr>
        <w:spacing w:after="0" w:line="240" w:lineRule="auto"/>
        <w:ind w:left="567" w:hanging="567"/>
        <w:rPr>
          <w:rFonts w:ascii="Times New Roman" w:eastAsia="Calibri" w:hAnsi="Times New Roman" w:cs="Times New Roman"/>
          <w:lang w:eastAsia="lt-LT"/>
        </w:rPr>
      </w:pPr>
    </w:p>
    <w:p w:rsidR="00B30345" w:rsidRPr="00B30345" w:rsidRDefault="00B30345" w:rsidP="00B30345">
      <w:pPr>
        <w:spacing w:after="0" w:line="240" w:lineRule="auto"/>
        <w:ind w:left="567" w:hanging="567"/>
        <w:rPr>
          <w:rFonts w:ascii="Times New Roman" w:eastAsia="Calibri" w:hAnsi="Times New Roman" w:cs="Times New Roman"/>
          <w:lang w:eastAsia="lt-LT"/>
        </w:rPr>
      </w:pPr>
    </w:p>
    <w:p w:rsidR="00B30345" w:rsidRPr="00B30345" w:rsidRDefault="00B30345" w:rsidP="00B3034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lang w:eastAsia="lt-LT"/>
        </w:rPr>
      </w:pPr>
      <w:r w:rsidRPr="00B30345">
        <w:rPr>
          <w:rFonts w:ascii="Times New Roman" w:eastAsia="Times New Roman" w:hAnsi="Times New Roman" w:cs="Times New Roman"/>
          <w:b/>
          <w:noProof/>
          <w:lang w:eastAsia="lt-LT"/>
        </w:rPr>
        <w:t>10.</w:t>
      </w:r>
      <w:r w:rsidRPr="00B30345">
        <w:rPr>
          <w:rFonts w:ascii="Times New Roman" w:eastAsia="Times New Roman" w:hAnsi="Times New Roman" w:cs="Times New Roman"/>
          <w:b/>
          <w:noProof/>
          <w:lang w:eastAsia="lt-LT"/>
        </w:rPr>
        <w:tab/>
        <w:t xml:space="preserve">SPECIALIOS ATSARGUMO PRIEMONĖS DĖL NESUVARTOTO </w:t>
      </w:r>
      <w:r w:rsidRPr="00B30345">
        <w:rPr>
          <w:rFonts w:ascii="Times New Roman" w:eastAsia="Times New Roman" w:hAnsi="Times New Roman" w:cs="Times New Roman"/>
          <w:b/>
          <w:bCs/>
          <w:noProof/>
          <w:lang w:eastAsia="lt-LT"/>
        </w:rPr>
        <w:t xml:space="preserve">VAISTINIO PREPARATO AR JO ATLIEKŲ </w:t>
      </w:r>
      <w:r w:rsidRPr="00B30345">
        <w:rPr>
          <w:rFonts w:ascii="Times New Roman" w:eastAsia="Times New Roman" w:hAnsi="Times New Roman" w:cs="Times New Roman"/>
          <w:b/>
          <w:noProof/>
          <w:lang w:eastAsia="lt-LT"/>
        </w:rPr>
        <w:t>TVARKYMO (JEI REIKIA)</w:t>
      </w:r>
    </w:p>
    <w:p w:rsidR="00B30345" w:rsidRPr="00B30345" w:rsidRDefault="00B30345" w:rsidP="00B30345">
      <w:pPr>
        <w:spacing w:after="0" w:line="240" w:lineRule="auto"/>
        <w:ind w:left="567" w:hanging="567"/>
        <w:rPr>
          <w:rFonts w:ascii="Times New Roman" w:eastAsia="Calibri" w:hAnsi="Times New Roman" w:cs="Times New Roman"/>
          <w:lang w:eastAsia="lt-LT"/>
        </w:rPr>
      </w:pPr>
    </w:p>
    <w:p w:rsidR="00B30345" w:rsidRPr="00B30345" w:rsidRDefault="00B30345" w:rsidP="00B30345">
      <w:pPr>
        <w:keepNext/>
        <w:pBdr>
          <w:top w:val="single" w:sz="4" w:space="1" w:color="auto"/>
          <w:left w:val="single" w:sz="4" w:space="4" w:color="auto"/>
          <w:bottom w:val="single" w:sz="4" w:space="1" w:color="auto"/>
          <w:right w:val="single" w:sz="4" w:space="4" w:color="auto"/>
        </w:pBdr>
        <w:tabs>
          <w:tab w:val="left" w:pos="540"/>
        </w:tabs>
        <w:spacing w:after="0" w:line="276" w:lineRule="auto"/>
        <w:outlineLvl w:val="2"/>
        <w:rPr>
          <w:rFonts w:ascii="Times New Roman" w:eastAsia="Calibri" w:hAnsi="Times New Roman" w:cs="Times New Roman"/>
          <w:b/>
          <w:bCs/>
          <w:lang w:eastAsia="lt-LT"/>
        </w:rPr>
      </w:pPr>
      <w:r w:rsidRPr="00B30345">
        <w:rPr>
          <w:rFonts w:ascii="Times New Roman" w:eastAsia="Calibri" w:hAnsi="Times New Roman" w:cs="Times New Roman"/>
          <w:b/>
          <w:bCs/>
          <w:lang w:eastAsia="lt-LT"/>
        </w:rPr>
        <w:lastRenderedPageBreak/>
        <w:t>11.</w:t>
      </w:r>
      <w:r w:rsidRPr="00B30345">
        <w:rPr>
          <w:rFonts w:ascii="Times New Roman" w:eastAsia="Calibri" w:hAnsi="Times New Roman" w:cs="Times New Roman"/>
          <w:b/>
          <w:bCs/>
          <w:lang w:eastAsia="lt-LT"/>
        </w:rPr>
        <w:tab/>
        <w:t xml:space="preserve">LYGIAGRETUS IMPORTUOTOJAS </w:t>
      </w:r>
    </w:p>
    <w:p w:rsidR="00B30345" w:rsidRPr="00B30345" w:rsidRDefault="00B30345" w:rsidP="00B30345">
      <w:pPr>
        <w:tabs>
          <w:tab w:val="left" w:pos="720"/>
        </w:tabs>
        <w:spacing w:after="0" w:line="276" w:lineRule="auto"/>
        <w:rPr>
          <w:rFonts w:ascii="Times New Roman" w:eastAsia="MS Mincho" w:hAnsi="Times New Roman" w:cs="Times New Roman"/>
          <w:lang w:eastAsia="lt-LT"/>
        </w:rPr>
      </w:pPr>
    </w:p>
    <w:p w:rsidR="00CC1FC7" w:rsidRPr="00CB241A" w:rsidRDefault="00CC1FC7" w:rsidP="00CC1FC7">
      <w:pPr>
        <w:spacing w:after="0" w:line="240" w:lineRule="auto"/>
        <w:rPr>
          <w:rFonts w:ascii="Times New Roman" w:eastAsia="Times New Roman" w:hAnsi="Times New Roman" w:cs="Times New Roman"/>
          <w:noProof/>
          <w:lang w:val="en-GB"/>
        </w:rPr>
      </w:pPr>
      <w:proofErr w:type="spellStart"/>
      <w:r w:rsidRPr="00CB241A">
        <w:rPr>
          <w:rFonts w:ascii="Times New Roman" w:eastAsia="Times New Roman" w:hAnsi="Times New Roman" w:cs="Times New Roman"/>
          <w:b/>
          <w:lang w:val="en-GB"/>
        </w:rPr>
        <w:t>Lygiagretus</w:t>
      </w:r>
      <w:proofErr w:type="spellEnd"/>
      <w:r w:rsidRPr="00CB241A">
        <w:rPr>
          <w:rFonts w:ascii="Times New Roman" w:eastAsia="Times New Roman" w:hAnsi="Times New Roman" w:cs="Times New Roman"/>
          <w:b/>
          <w:lang w:val="en-GB"/>
        </w:rPr>
        <w:t xml:space="preserve"> </w:t>
      </w:r>
      <w:proofErr w:type="spellStart"/>
      <w:r w:rsidRPr="00CB241A">
        <w:rPr>
          <w:rFonts w:ascii="Times New Roman" w:eastAsia="Times New Roman" w:hAnsi="Times New Roman" w:cs="Times New Roman"/>
          <w:b/>
          <w:lang w:val="en-GB"/>
        </w:rPr>
        <w:t>importuotojas</w:t>
      </w:r>
      <w:proofErr w:type="spellEnd"/>
      <w:r w:rsidRPr="00CB241A">
        <w:rPr>
          <w:rFonts w:ascii="Times New Roman" w:eastAsia="Times New Roman" w:hAnsi="Times New Roman" w:cs="Times New Roman"/>
          <w:lang w:val="en-GB"/>
        </w:rPr>
        <w:t xml:space="preserve"> </w:t>
      </w:r>
    </w:p>
    <w:p w:rsidR="00CC1FC7" w:rsidRPr="00CB241A" w:rsidRDefault="00CC1FC7" w:rsidP="00CC1FC7">
      <w:pPr>
        <w:spacing w:after="0" w:line="240" w:lineRule="auto"/>
        <w:rPr>
          <w:rFonts w:ascii="Times New Roman" w:eastAsia="Times New Roman" w:hAnsi="Times New Roman" w:cs="Times New Roman"/>
          <w:lang w:val="en-GB"/>
        </w:rPr>
      </w:pPr>
      <w:r w:rsidRPr="00CB241A">
        <w:rPr>
          <w:rFonts w:ascii="Times New Roman" w:eastAsia="Times New Roman" w:hAnsi="Times New Roman" w:cs="Times New Roman"/>
          <w:lang w:val="x-none"/>
        </w:rPr>
        <w:t xml:space="preserve">UAB </w:t>
      </w:r>
      <w:r w:rsidRPr="00CB241A">
        <w:rPr>
          <w:rFonts w:ascii="Times New Roman" w:eastAsia="Times New Roman" w:hAnsi="Times New Roman" w:cs="Times New Roman"/>
          <w:lang w:val="en-GB"/>
        </w:rPr>
        <w:t>„</w:t>
      </w:r>
      <w:r w:rsidRPr="00CB241A">
        <w:rPr>
          <w:rFonts w:ascii="Times New Roman" w:eastAsia="Times New Roman" w:hAnsi="Times New Roman" w:cs="Times New Roman"/>
          <w:lang w:val="x-none"/>
        </w:rPr>
        <w:t>Actiofarma</w:t>
      </w:r>
      <w:r w:rsidRPr="00CB241A">
        <w:rPr>
          <w:rFonts w:ascii="Times New Roman" w:eastAsia="Times New Roman" w:hAnsi="Times New Roman" w:cs="Times New Roman"/>
          <w:lang w:val="en-GB"/>
        </w:rPr>
        <w:t>“</w:t>
      </w:r>
    </w:p>
    <w:p w:rsidR="00CC1FC7" w:rsidRPr="00FE6759" w:rsidRDefault="00CC1FC7" w:rsidP="00CC1FC7">
      <w:pPr>
        <w:spacing w:after="0" w:line="240" w:lineRule="auto"/>
        <w:rPr>
          <w:rFonts w:ascii="Times New Roman" w:eastAsia="Times New Roman" w:hAnsi="Times New Roman" w:cs="Times New Roman"/>
          <w:highlight w:val="lightGray"/>
          <w:lang w:val="en-GB"/>
        </w:rPr>
      </w:pPr>
      <w:r w:rsidRPr="00FE6759">
        <w:rPr>
          <w:rFonts w:ascii="Times New Roman" w:eastAsia="Times New Roman" w:hAnsi="Times New Roman" w:cs="Times New Roman"/>
          <w:highlight w:val="lightGray"/>
          <w:lang w:val="en-GB"/>
        </w:rPr>
        <w:t>Islandijos pl. 209A</w:t>
      </w:r>
    </w:p>
    <w:p w:rsidR="00CC1FC7" w:rsidRPr="00FE6759" w:rsidRDefault="00CC1FC7" w:rsidP="00CC1FC7">
      <w:pPr>
        <w:spacing w:after="0" w:line="240" w:lineRule="auto"/>
        <w:rPr>
          <w:rFonts w:ascii="Times New Roman" w:eastAsia="Times New Roman" w:hAnsi="Times New Roman" w:cs="Times New Roman"/>
          <w:highlight w:val="lightGray"/>
          <w:lang w:val="en-GB"/>
        </w:rPr>
      </w:pPr>
      <w:r w:rsidRPr="00FE6759">
        <w:rPr>
          <w:rFonts w:ascii="Times New Roman" w:eastAsia="Times New Roman" w:hAnsi="Times New Roman" w:cs="Times New Roman"/>
          <w:highlight w:val="lightGray"/>
          <w:lang w:val="en-GB"/>
        </w:rPr>
        <w:t>LT-49163, Kaunas</w:t>
      </w:r>
    </w:p>
    <w:p w:rsidR="00CC1FC7" w:rsidRPr="00CB241A" w:rsidRDefault="00CC1FC7" w:rsidP="00CC1FC7">
      <w:pPr>
        <w:spacing w:after="0" w:line="240" w:lineRule="auto"/>
        <w:ind w:left="567" w:hanging="567"/>
        <w:rPr>
          <w:rFonts w:ascii="Times New Roman" w:eastAsia="Times New Roman" w:hAnsi="Times New Roman" w:cs="Times New Roman"/>
          <w:lang w:val="en-GB"/>
        </w:rPr>
      </w:pPr>
      <w:proofErr w:type="spellStart"/>
      <w:r w:rsidRPr="00FE6759">
        <w:rPr>
          <w:rFonts w:ascii="Times New Roman" w:eastAsia="Times New Roman" w:hAnsi="Times New Roman" w:cs="Times New Roman"/>
          <w:highlight w:val="lightGray"/>
          <w:lang w:val="en-GB"/>
        </w:rPr>
        <w:t>Lietuva</w:t>
      </w:r>
      <w:proofErr w:type="spellEnd"/>
    </w:p>
    <w:p w:rsidR="00B30345" w:rsidRPr="00B30345" w:rsidRDefault="00B30345" w:rsidP="00B30345">
      <w:pPr>
        <w:tabs>
          <w:tab w:val="left" w:pos="720"/>
        </w:tabs>
        <w:spacing w:after="0" w:line="276" w:lineRule="auto"/>
        <w:rPr>
          <w:rFonts w:ascii="Times New Roman" w:eastAsia="MS Mincho" w:hAnsi="Times New Roman" w:cs="Times New Roman"/>
          <w:lang w:eastAsia="lt-LT"/>
        </w:rPr>
      </w:pPr>
    </w:p>
    <w:p w:rsidR="00B30345" w:rsidRPr="00B30345" w:rsidRDefault="00B30345" w:rsidP="00B30345">
      <w:pPr>
        <w:spacing w:after="0" w:line="276" w:lineRule="auto"/>
        <w:rPr>
          <w:rFonts w:ascii="Times New Roman" w:eastAsia="Calibri" w:hAnsi="Times New Roman" w:cs="Times New Roman"/>
          <w:lang w:eastAsia="lt-LT"/>
        </w:rPr>
      </w:pPr>
    </w:p>
    <w:p w:rsidR="00B30345" w:rsidRPr="00B30345" w:rsidRDefault="00B30345" w:rsidP="00B30345">
      <w:pPr>
        <w:keepNext/>
        <w:pBdr>
          <w:top w:val="single" w:sz="4" w:space="1" w:color="auto"/>
          <w:left w:val="single" w:sz="4" w:space="4" w:color="auto"/>
          <w:bottom w:val="single" w:sz="4" w:space="1" w:color="auto"/>
          <w:right w:val="single" w:sz="4" w:space="4" w:color="auto"/>
        </w:pBdr>
        <w:tabs>
          <w:tab w:val="left" w:pos="540"/>
        </w:tabs>
        <w:spacing w:after="0" w:line="276" w:lineRule="auto"/>
        <w:outlineLvl w:val="2"/>
        <w:rPr>
          <w:rFonts w:ascii="Times New Roman" w:eastAsia="Calibri" w:hAnsi="Times New Roman" w:cs="Times New Roman"/>
          <w:b/>
          <w:bCs/>
          <w:lang w:eastAsia="lt-LT"/>
        </w:rPr>
      </w:pPr>
      <w:r w:rsidRPr="00B30345">
        <w:rPr>
          <w:rFonts w:ascii="Times New Roman" w:eastAsia="Calibri" w:hAnsi="Times New Roman" w:cs="Times New Roman"/>
          <w:b/>
          <w:bCs/>
          <w:lang w:eastAsia="lt-LT"/>
        </w:rPr>
        <w:t>12.</w:t>
      </w:r>
      <w:r w:rsidRPr="00B30345">
        <w:rPr>
          <w:rFonts w:ascii="Times New Roman" w:eastAsia="Calibri" w:hAnsi="Times New Roman" w:cs="Times New Roman"/>
          <w:b/>
          <w:bCs/>
          <w:lang w:eastAsia="lt-LT"/>
        </w:rPr>
        <w:tab/>
        <w:t>LYGIAGRETAUS IMPORTO LEIDIMO NUMERIS</w:t>
      </w:r>
    </w:p>
    <w:p w:rsidR="00B30345" w:rsidRPr="00B30345" w:rsidRDefault="00B30345" w:rsidP="00B30345">
      <w:pPr>
        <w:tabs>
          <w:tab w:val="left" w:pos="720"/>
        </w:tabs>
        <w:spacing w:after="0" w:line="276" w:lineRule="auto"/>
        <w:rPr>
          <w:rFonts w:ascii="Times New Roman" w:eastAsia="Calibri" w:hAnsi="Times New Roman" w:cs="Times New Roman"/>
          <w:lang w:eastAsia="lt-LT"/>
        </w:rPr>
      </w:pPr>
    </w:p>
    <w:p w:rsidR="00B30345" w:rsidRPr="00B30345" w:rsidRDefault="00B30345" w:rsidP="00B30345">
      <w:pPr>
        <w:spacing w:after="0" w:line="276" w:lineRule="auto"/>
        <w:rPr>
          <w:rFonts w:ascii="Times New Roman" w:eastAsia="Calibri" w:hAnsi="Times New Roman" w:cs="Times New Roman"/>
          <w:lang w:eastAsia="lt-LT"/>
        </w:rPr>
      </w:pPr>
      <w:r w:rsidRPr="00B30345">
        <w:rPr>
          <w:rFonts w:ascii="Times New Roman" w:eastAsia="Calibri" w:hAnsi="Times New Roman" w:cs="Times New Roman"/>
          <w:lang w:eastAsia="lt-LT"/>
        </w:rPr>
        <w:t>LT/L/</w:t>
      </w:r>
      <w:r w:rsidR="003013E1">
        <w:rPr>
          <w:rFonts w:ascii="Times New Roman" w:eastAsia="Calibri" w:hAnsi="Times New Roman" w:cs="Times New Roman"/>
          <w:lang w:eastAsia="lt-LT"/>
        </w:rPr>
        <w:t>18/0731/001</w:t>
      </w:r>
    </w:p>
    <w:p w:rsidR="00B30345" w:rsidRPr="00B30345" w:rsidRDefault="00B30345" w:rsidP="00B30345">
      <w:pPr>
        <w:tabs>
          <w:tab w:val="left" w:pos="720"/>
        </w:tabs>
        <w:spacing w:after="0" w:line="276" w:lineRule="auto"/>
        <w:rPr>
          <w:rFonts w:ascii="Times New Roman" w:eastAsia="MS Mincho" w:hAnsi="Times New Roman" w:cs="Times New Roman"/>
          <w:lang w:eastAsia="lt-LT"/>
        </w:rPr>
      </w:pPr>
    </w:p>
    <w:p w:rsidR="00B30345" w:rsidRPr="00B30345" w:rsidRDefault="00B30345" w:rsidP="00B30345">
      <w:pPr>
        <w:tabs>
          <w:tab w:val="left" w:pos="720"/>
        </w:tabs>
        <w:spacing w:after="0" w:line="276" w:lineRule="auto"/>
        <w:rPr>
          <w:rFonts w:ascii="Times New Roman" w:eastAsia="MS Mincho" w:hAnsi="Times New Roman" w:cs="Times New Roman"/>
          <w:lang w:eastAsia="lt-LT"/>
        </w:rPr>
      </w:pPr>
    </w:p>
    <w:p w:rsidR="00B30345" w:rsidRPr="00B30345" w:rsidRDefault="00B30345" w:rsidP="00B30345">
      <w:pPr>
        <w:keepNext/>
        <w:pBdr>
          <w:top w:val="single" w:sz="4" w:space="1" w:color="auto"/>
          <w:left w:val="single" w:sz="4" w:space="4" w:color="auto"/>
          <w:bottom w:val="single" w:sz="4" w:space="1" w:color="auto"/>
          <w:right w:val="single" w:sz="4" w:space="4" w:color="auto"/>
        </w:pBdr>
        <w:tabs>
          <w:tab w:val="left" w:pos="540"/>
        </w:tabs>
        <w:spacing w:after="0" w:line="276" w:lineRule="auto"/>
        <w:outlineLvl w:val="2"/>
        <w:rPr>
          <w:rFonts w:ascii="Times New Roman" w:eastAsia="MS Mincho" w:hAnsi="Times New Roman" w:cs="Times New Roman"/>
          <w:b/>
          <w:lang w:eastAsia="lt-LT"/>
        </w:rPr>
      </w:pPr>
      <w:r w:rsidRPr="00B30345">
        <w:rPr>
          <w:rFonts w:ascii="Times New Roman" w:eastAsia="MS Mincho" w:hAnsi="Times New Roman" w:cs="Times New Roman"/>
          <w:b/>
          <w:lang w:eastAsia="lt-LT"/>
        </w:rPr>
        <w:t>13.</w:t>
      </w:r>
      <w:r w:rsidRPr="00B30345">
        <w:rPr>
          <w:rFonts w:ascii="Times New Roman" w:eastAsia="MS Mincho" w:hAnsi="Times New Roman" w:cs="Times New Roman"/>
          <w:b/>
          <w:lang w:eastAsia="lt-LT"/>
        </w:rPr>
        <w:tab/>
        <w:t>SERIJOS NUMERIS</w:t>
      </w:r>
    </w:p>
    <w:p w:rsidR="00B30345" w:rsidRPr="00B30345" w:rsidRDefault="00B30345" w:rsidP="00B30345">
      <w:pPr>
        <w:keepNext/>
        <w:tabs>
          <w:tab w:val="left" w:pos="720"/>
        </w:tabs>
        <w:spacing w:after="0" w:line="276" w:lineRule="auto"/>
        <w:outlineLvl w:val="2"/>
        <w:rPr>
          <w:rFonts w:ascii="Times New Roman" w:eastAsia="MS Mincho" w:hAnsi="Times New Roman" w:cs="Times New Roman"/>
          <w:lang w:eastAsia="lt-LT"/>
        </w:rPr>
      </w:pPr>
    </w:p>
    <w:p w:rsidR="00B30345" w:rsidRPr="00B30345" w:rsidRDefault="00B30345" w:rsidP="00B30345">
      <w:pPr>
        <w:spacing w:after="0" w:line="240" w:lineRule="auto"/>
        <w:ind w:left="567" w:hanging="567"/>
        <w:rPr>
          <w:rFonts w:ascii="Times New Roman" w:eastAsia="Calibri" w:hAnsi="Times New Roman" w:cs="Times New Roman"/>
          <w:lang w:eastAsia="lt-LT"/>
        </w:rPr>
      </w:pPr>
      <w:r w:rsidRPr="00B30345">
        <w:rPr>
          <w:rFonts w:ascii="Times New Roman" w:eastAsia="MS Mincho" w:hAnsi="Times New Roman" w:cs="Times New Roman"/>
          <w:lang w:eastAsia="lt-LT"/>
        </w:rPr>
        <w:t>Serija:</w:t>
      </w:r>
    </w:p>
    <w:p w:rsidR="00B30345" w:rsidRPr="00B30345" w:rsidRDefault="00B30345" w:rsidP="00B30345">
      <w:pPr>
        <w:spacing w:after="0" w:line="240" w:lineRule="auto"/>
        <w:ind w:left="567" w:hanging="567"/>
        <w:rPr>
          <w:rFonts w:ascii="Times New Roman" w:eastAsia="Calibri" w:hAnsi="Times New Roman" w:cs="Times New Roman"/>
          <w:lang w:eastAsia="lt-LT"/>
        </w:rPr>
      </w:pPr>
    </w:p>
    <w:p w:rsidR="00B30345" w:rsidRPr="00B30345" w:rsidRDefault="00B30345" w:rsidP="00B30345">
      <w:pPr>
        <w:spacing w:after="0" w:line="240" w:lineRule="auto"/>
        <w:ind w:left="567" w:hanging="567"/>
        <w:rPr>
          <w:rFonts w:ascii="Times New Roman" w:eastAsia="Calibri" w:hAnsi="Times New Roman" w:cs="Times New Roman"/>
          <w:lang w:eastAsia="lt-LT"/>
        </w:rPr>
      </w:pPr>
    </w:p>
    <w:p w:rsidR="00B30345" w:rsidRPr="00B30345" w:rsidRDefault="00B30345" w:rsidP="00B3034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lang w:eastAsia="lt-LT"/>
        </w:rPr>
      </w:pPr>
      <w:r w:rsidRPr="00B30345">
        <w:rPr>
          <w:rFonts w:ascii="Times New Roman" w:eastAsia="Times New Roman" w:hAnsi="Times New Roman" w:cs="Times New Roman"/>
          <w:b/>
          <w:noProof/>
          <w:lang w:eastAsia="lt-LT"/>
        </w:rPr>
        <w:t>14.</w:t>
      </w:r>
      <w:r w:rsidRPr="00B30345">
        <w:rPr>
          <w:rFonts w:ascii="Times New Roman" w:eastAsia="Times New Roman" w:hAnsi="Times New Roman" w:cs="Times New Roman"/>
          <w:b/>
          <w:noProof/>
          <w:lang w:eastAsia="lt-LT"/>
        </w:rPr>
        <w:tab/>
        <w:t>PARDAVIMO (IŠDAVIMO) TVARKA</w:t>
      </w:r>
    </w:p>
    <w:p w:rsidR="00B30345" w:rsidRPr="00B30345" w:rsidRDefault="00B30345" w:rsidP="00B30345">
      <w:pPr>
        <w:spacing w:after="0" w:line="240" w:lineRule="auto"/>
        <w:ind w:left="567" w:hanging="567"/>
        <w:rPr>
          <w:rFonts w:ascii="Times New Roman" w:eastAsia="Calibri" w:hAnsi="Times New Roman" w:cs="Times New Roman"/>
          <w:lang w:eastAsia="lt-LT"/>
        </w:rPr>
      </w:pPr>
    </w:p>
    <w:p w:rsidR="00B30345" w:rsidRPr="00B30345" w:rsidRDefault="00B30345" w:rsidP="00B30345">
      <w:pPr>
        <w:spacing w:after="0" w:line="240" w:lineRule="auto"/>
        <w:ind w:left="567" w:hanging="567"/>
        <w:rPr>
          <w:rFonts w:ascii="Times New Roman" w:eastAsia="Calibri" w:hAnsi="Times New Roman" w:cs="Times New Roman"/>
          <w:lang w:eastAsia="lt-LT"/>
        </w:rPr>
      </w:pPr>
      <w:r w:rsidRPr="00B30345">
        <w:rPr>
          <w:rFonts w:ascii="Times New Roman" w:eastAsia="Calibri" w:hAnsi="Times New Roman" w:cs="Times New Roman"/>
          <w:lang w:eastAsia="lt-LT"/>
        </w:rPr>
        <w:t>Receptinis vaistas.</w:t>
      </w:r>
    </w:p>
    <w:p w:rsidR="00B30345" w:rsidRPr="00B30345" w:rsidRDefault="00B30345" w:rsidP="00B30345">
      <w:pPr>
        <w:spacing w:after="0" w:line="240" w:lineRule="auto"/>
        <w:ind w:left="567" w:hanging="567"/>
        <w:rPr>
          <w:rFonts w:ascii="Times New Roman" w:eastAsia="Calibri" w:hAnsi="Times New Roman" w:cs="Times New Roman"/>
          <w:lang w:eastAsia="lt-LT"/>
        </w:rPr>
      </w:pPr>
    </w:p>
    <w:p w:rsidR="00B30345" w:rsidRPr="00B30345" w:rsidRDefault="00B30345" w:rsidP="00B30345">
      <w:pPr>
        <w:spacing w:after="0" w:line="240" w:lineRule="auto"/>
        <w:ind w:left="567" w:hanging="567"/>
        <w:rPr>
          <w:rFonts w:ascii="Times New Roman" w:eastAsia="Calibri" w:hAnsi="Times New Roman" w:cs="Times New Roman"/>
          <w:lang w:eastAsia="lt-LT"/>
        </w:rPr>
      </w:pPr>
    </w:p>
    <w:p w:rsidR="00B30345" w:rsidRPr="00B30345" w:rsidRDefault="00B30345" w:rsidP="00B3034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lang w:eastAsia="lt-LT"/>
        </w:rPr>
      </w:pPr>
      <w:r w:rsidRPr="00B30345">
        <w:rPr>
          <w:rFonts w:ascii="Times New Roman" w:eastAsia="Times New Roman" w:hAnsi="Times New Roman" w:cs="Times New Roman"/>
          <w:b/>
          <w:noProof/>
          <w:lang w:eastAsia="lt-LT"/>
        </w:rPr>
        <w:t>15.</w:t>
      </w:r>
      <w:r w:rsidRPr="00B30345">
        <w:rPr>
          <w:rFonts w:ascii="Times New Roman" w:eastAsia="Times New Roman" w:hAnsi="Times New Roman" w:cs="Times New Roman"/>
          <w:b/>
          <w:noProof/>
          <w:lang w:eastAsia="lt-LT"/>
        </w:rPr>
        <w:tab/>
        <w:t>VARTOJIMO INSTRUKCIJA</w:t>
      </w:r>
    </w:p>
    <w:p w:rsidR="00B30345" w:rsidRPr="00B30345" w:rsidRDefault="00B30345" w:rsidP="00B30345">
      <w:pPr>
        <w:spacing w:after="0" w:line="240" w:lineRule="auto"/>
        <w:ind w:left="567" w:hanging="567"/>
        <w:rPr>
          <w:rFonts w:ascii="Times New Roman" w:eastAsia="Calibri" w:hAnsi="Times New Roman" w:cs="Times New Roman"/>
          <w:lang w:eastAsia="lt-LT"/>
        </w:rPr>
      </w:pPr>
    </w:p>
    <w:p w:rsidR="00B30345" w:rsidRPr="00B30345" w:rsidRDefault="00B30345" w:rsidP="00B30345">
      <w:pPr>
        <w:spacing w:after="0" w:line="240" w:lineRule="auto"/>
        <w:ind w:left="567" w:hanging="567"/>
        <w:rPr>
          <w:rFonts w:ascii="Times New Roman" w:eastAsia="Calibri" w:hAnsi="Times New Roman" w:cs="Times New Roman"/>
          <w:lang w:eastAsia="lt-LT"/>
        </w:rPr>
      </w:pPr>
    </w:p>
    <w:p w:rsidR="00B30345" w:rsidRPr="00B30345" w:rsidRDefault="00B30345" w:rsidP="00B3034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lang w:eastAsia="lt-LT"/>
        </w:rPr>
      </w:pPr>
      <w:r w:rsidRPr="00B30345">
        <w:rPr>
          <w:rFonts w:ascii="Times New Roman" w:eastAsia="Times New Roman" w:hAnsi="Times New Roman" w:cs="Times New Roman"/>
          <w:b/>
          <w:noProof/>
          <w:lang w:eastAsia="lt-LT"/>
        </w:rPr>
        <w:t>16.</w:t>
      </w:r>
      <w:r w:rsidRPr="00B30345">
        <w:rPr>
          <w:rFonts w:ascii="Times New Roman" w:eastAsia="Times New Roman" w:hAnsi="Times New Roman" w:cs="Times New Roman"/>
          <w:b/>
          <w:noProof/>
          <w:lang w:eastAsia="lt-LT"/>
        </w:rPr>
        <w:tab/>
        <w:t>INFORMACIJA BRAILIO RAŠTU</w:t>
      </w:r>
    </w:p>
    <w:p w:rsidR="00B30345" w:rsidRPr="00B30345" w:rsidRDefault="00B30345" w:rsidP="00B30345">
      <w:pPr>
        <w:spacing w:after="0" w:line="240" w:lineRule="auto"/>
        <w:ind w:left="567" w:hanging="567"/>
        <w:rPr>
          <w:rFonts w:ascii="Times New Roman" w:eastAsia="Calibri" w:hAnsi="Times New Roman" w:cs="Times New Roman"/>
          <w:lang w:eastAsia="lt-LT"/>
        </w:rPr>
      </w:pPr>
    </w:p>
    <w:p w:rsidR="00B30345" w:rsidRPr="00B30345" w:rsidRDefault="00B30345" w:rsidP="00B30345">
      <w:pPr>
        <w:spacing w:after="0" w:line="240" w:lineRule="auto"/>
        <w:ind w:left="567" w:hanging="567"/>
        <w:rPr>
          <w:rFonts w:ascii="Times New Roman" w:eastAsia="Calibri" w:hAnsi="Times New Roman" w:cs="Times New Roman"/>
        </w:rPr>
      </w:pPr>
      <w:proofErr w:type="spellStart"/>
      <w:r w:rsidRPr="00B30345">
        <w:rPr>
          <w:rFonts w:ascii="Times New Roman" w:eastAsia="Calibri" w:hAnsi="Times New Roman" w:cs="Times New Roman"/>
        </w:rPr>
        <w:t>lexotanil</w:t>
      </w:r>
      <w:proofErr w:type="spellEnd"/>
      <w:r w:rsidRPr="00B30345">
        <w:rPr>
          <w:rFonts w:ascii="Times New Roman" w:eastAsia="Calibri" w:hAnsi="Times New Roman" w:cs="Times New Roman"/>
        </w:rPr>
        <w:t xml:space="preserve"> 3 mg</w:t>
      </w:r>
    </w:p>
    <w:p w:rsidR="00B30345" w:rsidRPr="00B30345" w:rsidRDefault="00B30345" w:rsidP="00B30345">
      <w:pPr>
        <w:tabs>
          <w:tab w:val="left" w:pos="567"/>
        </w:tabs>
        <w:spacing w:after="200" w:line="276" w:lineRule="auto"/>
        <w:rPr>
          <w:rFonts w:ascii="Calibri" w:eastAsia="Calibri" w:hAnsi="Calibri" w:cs="Times New Roman"/>
          <w:noProof/>
          <w:shd w:val="clear" w:color="auto" w:fill="CCCCCC"/>
          <w:lang w:eastAsia="lt-LT" w:bidi="lt-LT"/>
        </w:rPr>
      </w:pPr>
    </w:p>
    <w:p w:rsidR="00B30345" w:rsidRPr="00B30345" w:rsidRDefault="00B30345" w:rsidP="00B30345">
      <w:pPr>
        <w:keepNext/>
        <w:pBdr>
          <w:top w:val="single" w:sz="4" w:space="1" w:color="auto"/>
          <w:left w:val="single" w:sz="4" w:space="4" w:color="auto"/>
          <w:bottom w:val="single" w:sz="4" w:space="1" w:color="auto"/>
          <w:right w:val="single" w:sz="4" w:space="4" w:color="auto"/>
        </w:pBdr>
        <w:tabs>
          <w:tab w:val="left" w:pos="0"/>
        </w:tabs>
        <w:spacing w:after="0" w:line="276" w:lineRule="auto"/>
        <w:outlineLvl w:val="0"/>
        <w:rPr>
          <w:rFonts w:ascii="Times New Roman" w:eastAsia="Calibri" w:hAnsi="Times New Roman" w:cs="Times New Roman"/>
          <w:i/>
          <w:noProof/>
          <w:lang w:eastAsia="lt-LT"/>
        </w:rPr>
      </w:pPr>
      <w:r w:rsidRPr="00B30345">
        <w:rPr>
          <w:rFonts w:ascii="Times New Roman" w:eastAsia="Calibri" w:hAnsi="Times New Roman" w:cs="Times New Roman"/>
          <w:b/>
          <w:noProof/>
          <w:lang w:eastAsia="lt-LT"/>
        </w:rPr>
        <w:t>17.    UNIKALUS IDENTIFIKATORIUS – 2D BRŪKŠNINIS KODAS</w:t>
      </w:r>
    </w:p>
    <w:p w:rsidR="00B30345" w:rsidRPr="00B30345" w:rsidRDefault="00B30345" w:rsidP="00B30345">
      <w:pPr>
        <w:spacing w:after="0" w:line="276" w:lineRule="auto"/>
        <w:rPr>
          <w:rFonts w:ascii="Times New Roman" w:eastAsia="Calibri" w:hAnsi="Times New Roman" w:cs="Times New Roman"/>
          <w:noProof/>
          <w:lang w:eastAsia="lt-LT"/>
        </w:rPr>
      </w:pPr>
    </w:p>
    <w:p w:rsidR="00B30345" w:rsidRPr="00B30345" w:rsidRDefault="00B30345" w:rsidP="00B30345">
      <w:pPr>
        <w:spacing w:after="0" w:line="276" w:lineRule="auto"/>
        <w:rPr>
          <w:rFonts w:ascii="Times New Roman" w:eastAsia="Calibri" w:hAnsi="Times New Roman" w:cs="Times New Roman"/>
          <w:noProof/>
          <w:shd w:val="clear" w:color="auto" w:fill="CCCCCC"/>
          <w:lang w:eastAsia="lt-LT"/>
        </w:rPr>
      </w:pPr>
      <w:r w:rsidRPr="00B30345">
        <w:rPr>
          <w:rFonts w:ascii="Times New Roman" w:eastAsia="Calibri" w:hAnsi="Times New Roman" w:cs="Times New Roman"/>
          <w:noProof/>
          <w:highlight w:val="lightGray"/>
          <w:lang w:eastAsia="lt-LT"/>
        </w:rPr>
        <w:t>2D brūkšninis kodas su nurodytu unikaliu identifikatoriumi.</w:t>
      </w:r>
    </w:p>
    <w:p w:rsidR="00B30345" w:rsidRPr="00B30345" w:rsidRDefault="00B30345" w:rsidP="00B30345">
      <w:pPr>
        <w:spacing w:after="0" w:line="276" w:lineRule="auto"/>
        <w:rPr>
          <w:rFonts w:ascii="Times New Roman" w:eastAsia="Calibri" w:hAnsi="Times New Roman" w:cs="Times New Roman"/>
          <w:noProof/>
          <w:lang w:eastAsia="lt-LT"/>
        </w:rPr>
      </w:pPr>
    </w:p>
    <w:p w:rsidR="00B30345" w:rsidRPr="00B30345" w:rsidRDefault="00B30345" w:rsidP="00B30345">
      <w:pPr>
        <w:spacing w:after="0" w:line="276" w:lineRule="auto"/>
        <w:rPr>
          <w:rFonts w:ascii="Times New Roman" w:eastAsia="Calibri" w:hAnsi="Times New Roman" w:cs="Times New Roman"/>
          <w:noProof/>
          <w:lang w:eastAsia="lt-LT"/>
        </w:rPr>
      </w:pPr>
    </w:p>
    <w:p w:rsidR="00B30345" w:rsidRPr="00B30345" w:rsidRDefault="00B30345" w:rsidP="00B30345">
      <w:pPr>
        <w:keepNext/>
        <w:pBdr>
          <w:top w:val="single" w:sz="4" w:space="0" w:color="auto"/>
          <w:left w:val="single" w:sz="4" w:space="4" w:color="auto"/>
          <w:bottom w:val="single" w:sz="4" w:space="1" w:color="auto"/>
          <w:right w:val="single" w:sz="4" w:space="4" w:color="auto"/>
        </w:pBdr>
        <w:tabs>
          <w:tab w:val="left" w:pos="0"/>
        </w:tabs>
        <w:spacing w:after="0" w:line="276" w:lineRule="auto"/>
        <w:outlineLvl w:val="0"/>
        <w:rPr>
          <w:rFonts w:ascii="Times New Roman" w:eastAsia="Calibri" w:hAnsi="Times New Roman" w:cs="Times New Roman"/>
          <w:i/>
          <w:noProof/>
          <w:lang w:eastAsia="lt-LT"/>
        </w:rPr>
      </w:pPr>
      <w:r w:rsidRPr="00B30345">
        <w:rPr>
          <w:rFonts w:ascii="Times New Roman" w:eastAsia="Calibri" w:hAnsi="Times New Roman" w:cs="Times New Roman"/>
          <w:b/>
          <w:noProof/>
          <w:lang w:eastAsia="lt-LT"/>
        </w:rPr>
        <w:t>18.    UNIKALUS IDENTIFIKATORIUS – ŽMONĖMS SUPRANTAMI DUOMENYS</w:t>
      </w:r>
    </w:p>
    <w:p w:rsidR="00B30345" w:rsidRPr="00B30345" w:rsidRDefault="00B30345" w:rsidP="00B30345">
      <w:pPr>
        <w:spacing w:after="0" w:line="276" w:lineRule="auto"/>
        <w:rPr>
          <w:rFonts w:ascii="Times New Roman" w:eastAsia="Calibri" w:hAnsi="Times New Roman" w:cs="Times New Roman"/>
          <w:noProof/>
          <w:lang w:eastAsia="lt-LT"/>
        </w:rPr>
      </w:pPr>
    </w:p>
    <w:p w:rsidR="00BB3BEE" w:rsidRDefault="00B30345" w:rsidP="00B30345">
      <w:pPr>
        <w:spacing w:after="0" w:line="276" w:lineRule="auto"/>
        <w:rPr>
          <w:rFonts w:ascii="Times New Roman" w:eastAsia="Calibri" w:hAnsi="Times New Roman" w:cs="Times New Roman"/>
          <w:highlight w:val="lightGray"/>
          <w:lang w:eastAsia="lt-LT"/>
        </w:rPr>
      </w:pPr>
      <w:r w:rsidRPr="00B30345">
        <w:rPr>
          <w:rFonts w:ascii="Times New Roman" w:eastAsia="Calibri" w:hAnsi="Times New Roman" w:cs="Times New Roman"/>
          <w:highlight w:val="lightGray"/>
          <w:lang w:eastAsia="lt-LT"/>
        </w:rPr>
        <w:t xml:space="preserve">PC: {numeris} </w:t>
      </w:r>
    </w:p>
    <w:p w:rsidR="00B30345" w:rsidRPr="00B30345" w:rsidRDefault="00B30345" w:rsidP="00B30345">
      <w:pPr>
        <w:spacing w:after="0" w:line="276" w:lineRule="auto"/>
        <w:rPr>
          <w:rFonts w:ascii="Times New Roman" w:eastAsia="Calibri" w:hAnsi="Times New Roman" w:cs="Times New Roman"/>
          <w:lang w:eastAsia="lt-LT"/>
        </w:rPr>
      </w:pPr>
      <w:r w:rsidRPr="00B30345">
        <w:rPr>
          <w:rFonts w:ascii="Times New Roman" w:eastAsia="Calibri" w:hAnsi="Times New Roman" w:cs="Times New Roman"/>
          <w:highlight w:val="lightGray"/>
          <w:lang w:eastAsia="lt-LT"/>
        </w:rPr>
        <w:t xml:space="preserve">SN: {numeris} </w:t>
      </w:r>
    </w:p>
    <w:p w:rsidR="00B30345" w:rsidRPr="00B30345" w:rsidRDefault="00B30345" w:rsidP="00BB3BEE">
      <w:pPr>
        <w:spacing w:after="0" w:line="276" w:lineRule="auto"/>
        <w:rPr>
          <w:rFonts w:ascii="Times New Roman" w:eastAsia="Calibri" w:hAnsi="Times New Roman" w:cs="Times New Roman"/>
          <w:noProof/>
          <w:shd w:val="clear" w:color="auto" w:fill="CCCCCC"/>
          <w:lang w:eastAsia="lt-LT"/>
        </w:rPr>
      </w:pPr>
      <w:r w:rsidRPr="00B30345">
        <w:rPr>
          <w:rFonts w:ascii="Times New Roman" w:eastAsia="Calibri" w:hAnsi="Times New Roman" w:cs="Times New Roman"/>
          <w:highlight w:val="lightGray"/>
          <w:lang w:eastAsia="lt-LT"/>
        </w:rPr>
        <w:t xml:space="preserve">NN: {numeris} </w:t>
      </w:r>
    </w:p>
    <w:p w:rsidR="00BB3BEE" w:rsidRDefault="00BB3BEE" w:rsidP="00B30345">
      <w:pPr>
        <w:spacing w:after="200" w:line="276" w:lineRule="auto"/>
        <w:rPr>
          <w:rFonts w:ascii="Times New Roman" w:eastAsia="Batang" w:hAnsi="Times New Roman" w:cs="Times New Roman"/>
          <w:color w:val="000000"/>
          <w:lang w:eastAsia="lt-LT"/>
        </w:rPr>
      </w:pPr>
    </w:p>
    <w:p w:rsidR="00B30345" w:rsidRPr="00B30345" w:rsidRDefault="00B30345" w:rsidP="00BB3BEE">
      <w:pPr>
        <w:spacing w:after="200" w:line="276" w:lineRule="auto"/>
        <w:rPr>
          <w:rFonts w:ascii="Times New Roman" w:eastAsia="Calibri" w:hAnsi="Times New Roman" w:cs="Times New Roman"/>
          <w:lang w:eastAsia="lt-LT"/>
        </w:rPr>
      </w:pPr>
      <w:r w:rsidRPr="00B30345">
        <w:rPr>
          <w:rFonts w:ascii="Times New Roman" w:eastAsia="Batang" w:hAnsi="Times New Roman" w:cs="Times New Roman"/>
          <w:b/>
          <w:color w:val="000000"/>
          <w:lang w:eastAsia="lt-LT"/>
        </w:rPr>
        <w:t>Gamintojas</w:t>
      </w:r>
      <w:r w:rsidRPr="00B30345">
        <w:rPr>
          <w:rFonts w:ascii="Times New Roman" w:eastAsia="Batang" w:hAnsi="Times New Roman" w:cs="Times New Roman"/>
          <w:color w:val="000000"/>
          <w:lang w:eastAsia="lt-LT"/>
        </w:rPr>
        <w:t xml:space="preserve"> </w:t>
      </w:r>
      <w:proofErr w:type="spellStart"/>
      <w:r w:rsidRPr="00B30345">
        <w:rPr>
          <w:rFonts w:ascii="Times New Roman" w:eastAsia="Calibri" w:hAnsi="Times New Roman" w:cs="Times New Roman"/>
          <w:lang w:eastAsia="lt-LT"/>
        </w:rPr>
        <w:t>Roche</w:t>
      </w:r>
      <w:proofErr w:type="spellEnd"/>
      <w:r w:rsidRPr="00B30345">
        <w:rPr>
          <w:rFonts w:ascii="Times New Roman" w:eastAsia="Calibri" w:hAnsi="Times New Roman" w:cs="Times New Roman"/>
          <w:lang w:eastAsia="lt-LT"/>
        </w:rPr>
        <w:t xml:space="preserve"> </w:t>
      </w:r>
      <w:proofErr w:type="spellStart"/>
      <w:r w:rsidRPr="00B30345">
        <w:rPr>
          <w:rFonts w:ascii="Times New Roman" w:eastAsia="Calibri" w:hAnsi="Times New Roman" w:cs="Times New Roman"/>
          <w:lang w:eastAsia="lt-LT"/>
        </w:rPr>
        <w:t>Pharma</w:t>
      </w:r>
      <w:proofErr w:type="spellEnd"/>
      <w:r w:rsidRPr="00B30345">
        <w:rPr>
          <w:rFonts w:ascii="Times New Roman" w:eastAsia="Calibri" w:hAnsi="Times New Roman" w:cs="Times New Roman"/>
          <w:lang w:eastAsia="lt-LT"/>
        </w:rPr>
        <w:t xml:space="preserve"> AG, </w:t>
      </w:r>
      <w:proofErr w:type="spellStart"/>
      <w:r w:rsidRPr="00B30345">
        <w:rPr>
          <w:rFonts w:ascii="Times New Roman" w:eastAsia="Calibri" w:hAnsi="Times New Roman" w:cs="Times New Roman"/>
          <w:highlight w:val="lightGray"/>
          <w:lang w:eastAsia="lt-LT"/>
        </w:rPr>
        <w:t>Emil-Barell-Strasse</w:t>
      </w:r>
      <w:proofErr w:type="spellEnd"/>
      <w:r w:rsidRPr="00B30345">
        <w:rPr>
          <w:rFonts w:ascii="Times New Roman" w:eastAsia="Calibri" w:hAnsi="Times New Roman" w:cs="Times New Roman"/>
          <w:highlight w:val="lightGray"/>
          <w:lang w:eastAsia="lt-LT"/>
        </w:rPr>
        <w:t xml:space="preserve"> 1, D-79639, </w:t>
      </w:r>
      <w:proofErr w:type="spellStart"/>
      <w:r w:rsidRPr="00B30345">
        <w:rPr>
          <w:rFonts w:ascii="Times New Roman" w:eastAsia="Calibri" w:hAnsi="Times New Roman" w:cs="Times New Roman"/>
          <w:highlight w:val="lightGray"/>
          <w:lang w:eastAsia="lt-LT"/>
        </w:rPr>
        <w:t>Grenzach-Wyhlen</w:t>
      </w:r>
      <w:proofErr w:type="spellEnd"/>
      <w:r w:rsidRPr="00B30345">
        <w:rPr>
          <w:rFonts w:ascii="Times New Roman" w:eastAsia="Calibri" w:hAnsi="Times New Roman" w:cs="Times New Roman"/>
          <w:highlight w:val="lightGray"/>
          <w:lang w:eastAsia="lt-LT"/>
        </w:rPr>
        <w:t>,</w:t>
      </w:r>
      <w:r w:rsidRPr="00B30345">
        <w:rPr>
          <w:rFonts w:ascii="Times New Roman" w:eastAsia="Calibri" w:hAnsi="Times New Roman" w:cs="Times New Roman"/>
          <w:lang w:eastAsia="lt-LT"/>
        </w:rPr>
        <w:t xml:space="preserve"> Vokietija.</w:t>
      </w:r>
    </w:p>
    <w:p w:rsidR="00B30345" w:rsidRDefault="00B30345" w:rsidP="00B30345">
      <w:pPr>
        <w:spacing w:after="0" w:line="276" w:lineRule="auto"/>
        <w:rPr>
          <w:rFonts w:ascii="Times New Roman" w:eastAsia="Times New Roman" w:hAnsi="Times New Roman" w:cs="Times New Roman"/>
          <w:iCs/>
          <w:lang w:eastAsia="lt-LT"/>
        </w:rPr>
      </w:pPr>
      <w:r w:rsidRPr="00B30345">
        <w:rPr>
          <w:rFonts w:ascii="Times New Roman" w:eastAsia="Times New Roman" w:hAnsi="Times New Roman" w:cs="Times New Roman"/>
          <w:b/>
          <w:iCs/>
          <w:lang w:eastAsia="lt-LT"/>
        </w:rPr>
        <w:t>Perpakavo</w:t>
      </w:r>
      <w:r w:rsidRPr="00B30345">
        <w:rPr>
          <w:rFonts w:ascii="Times New Roman" w:eastAsia="Times New Roman" w:hAnsi="Times New Roman" w:cs="Times New Roman"/>
          <w:iCs/>
          <w:lang w:eastAsia="lt-LT"/>
        </w:rPr>
        <w:t xml:space="preserve"> UAB „Entafarma“</w:t>
      </w:r>
    </w:p>
    <w:p w:rsidR="00BB3BEE" w:rsidRPr="00B30345" w:rsidRDefault="00BB3BEE" w:rsidP="00B30345">
      <w:pPr>
        <w:spacing w:after="0" w:line="276" w:lineRule="auto"/>
        <w:rPr>
          <w:rFonts w:ascii="Times New Roman" w:eastAsia="Calibri" w:hAnsi="Times New Roman" w:cs="Times New Roman"/>
          <w:lang w:eastAsia="lt-LT"/>
        </w:rPr>
      </w:pPr>
    </w:p>
    <w:p w:rsidR="00B30345" w:rsidRPr="00B30345" w:rsidRDefault="00B30345" w:rsidP="00B30345">
      <w:pPr>
        <w:spacing w:after="0" w:line="276" w:lineRule="auto"/>
        <w:rPr>
          <w:rFonts w:ascii="Times New Roman" w:eastAsia="Calibri" w:hAnsi="Times New Roman" w:cs="Times New Roman"/>
          <w:b/>
          <w:lang w:eastAsia="lt-LT"/>
        </w:rPr>
      </w:pPr>
      <w:proofErr w:type="spellStart"/>
      <w:r w:rsidRPr="00B30345">
        <w:rPr>
          <w:rFonts w:ascii="Times New Roman" w:eastAsia="Calibri" w:hAnsi="Times New Roman" w:cs="Times New Roman"/>
          <w:b/>
          <w:lang w:eastAsia="lt-LT"/>
        </w:rPr>
        <w:t>Perpak</w:t>
      </w:r>
      <w:proofErr w:type="spellEnd"/>
      <w:r w:rsidRPr="00B30345">
        <w:rPr>
          <w:rFonts w:ascii="Times New Roman" w:eastAsia="Calibri" w:hAnsi="Times New Roman" w:cs="Times New Roman"/>
          <w:b/>
          <w:lang w:eastAsia="lt-LT"/>
        </w:rPr>
        <w:t>.</w:t>
      </w:r>
      <w:r w:rsidR="00BB3BEE" w:rsidRPr="00E20796">
        <w:rPr>
          <w:rFonts w:ascii="Times New Roman" w:eastAsia="Calibri" w:hAnsi="Times New Roman" w:cs="Times New Roman"/>
          <w:b/>
          <w:lang w:eastAsia="lt-LT"/>
        </w:rPr>
        <w:t xml:space="preserve"> </w:t>
      </w:r>
      <w:r w:rsidRPr="00B30345">
        <w:rPr>
          <w:rFonts w:ascii="Times New Roman" w:eastAsia="Calibri" w:hAnsi="Times New Roman" w:cs="Times New Roman"/>
          <w:b/>
          <w:lang w:eastAsia="lt-LT"/>
        </w:rPr>
        <w:t>serija</w:t>
      </w:r>
    </w:p>
    <w:p w:rsidR="00B30345" w:rsidRPr="00B30345" w:rsidRDefault="00B30345" w:rsidP="00B30345">
      <w:pPr>
        <w:spacing w:after="200" w:line="276" w:lineRule="auto"/>
        <w:rPr>
          <w:rFonts w:ascii="Calibri" w:eastAsia="Calibri" w:hAnsi="Calibri" w:cs="Times New Roman"/>
          <w:noProof/>
          <w:vanish/>
          <w:lang w:eastAsia="lt-LT"/>
        </w:rPr>
      </w:pPr>
    </w:p>
    <w:p w:rsidR="00B30345" w:rsidRPr="00B30345" w:rsidRDefault="00B30345" w:rsidP="00B30345">
      <w:pPr>
        <w:spacing w:after="200" w:line="276" w:lineRule="auto"/>
        <w:rPr>
          <w:rFonts w:ascii="Calibri" w:eastAsia="Calibri" w:hAnsi="Calibri" w:cs="Times New Roman"/>
          <w:szCs w:val="24"/>
          <w:lang w:eastAsia="lt-LT"/>
        </w:rPr>
      </w:pPr>
    </w:p>
    <w:p w:rsidR="00B30345" w:rsidRPr="00B30345" w:rsidRDefault="00B30345" w:rsidP="00B30345">
      <w:pPr>
        <w:spacing w:after="0" w:line="240" w:lineRule="auto"/>
        <w:ind w:left="567" w:hanging="567"/>
        <w:rPr>
          <w:rFonts w:ascii="Times New Roman" w:eastAsia="Calibri" w:hAnsi="Times New Roman" w:cs="Times New Roman"/>
          <w:lang w:eastAsia="lt-LT"/>
        </w:rPr>
      </w:pPr>
    </w:p>
    <w:p w:rsidR="00B30345" w:rsidRPr="00B30345" w:rsidRDefault="00B30345" w:rsidP="00B30345">
      <w:pPr>
        <w:spacing w:after="0" w:line="240" w:lineRule="auto"/>
        <w:ind w:left="567" w:hanging="567"/>
        <w:rPr>
          <w:rFonts w:ascii="Times New Roman" w:eastAsia="Calibri" w:hAnsi="Times New Roman" w:cs="Times New Roman"/>
          <w:lang w:eastAsia="lt-LT"/>
        </w:rPr>
      </w:pPr>
    </w:p>
    <w:p w:rsidR="00B30345" w:rsidRPr="00B30345" w:rsidRDefault="00B30345" w:rsidP="00B30345">
      <w:pPr>
        <w:spacing w:after="0" w:line="240" w:lineRule="auto"/>
        <w:rPr>
          <w:rFonts w:ascii="Times New Roman" w:eastAsia="Calibri" w:hAnsi="Times New Roman" w:cs="Times New Roman"/>
        </w:rPr>
      </w:pPr>
    </w:p>
    <w:p w:rsidR="00B30345" w:rsidRPr="00B30345" w:rsidRDefault="00B30345" w:rsidP="00B30345">
      <w:pPr>
        <w:spacing w:after="0" w:line="240" w:lineRule="auto"/>
        <w:ind w:left="567" w:hanging="567"/>
        <w:rPr>
          <w:rFonts w:ascii="Times New Roman" w:eastAsia="Calibri" w:hAnsi="Times New Roman" w:cs="Times New Roman"/>
        </w:rPr>
      </w:pPr>
    </w:p>
    <w:p w:rsidR="00B30345" w:rsidRPr="00B30345" w:rsidRDefault="00B30345" w:rsidP="00B30345">
      <w:pPr>
        <w:spacing w:after="0" w:line="240" w:lineRule="auto"/>
        <w:ind w:left="567" w:hanging="567"/>
        <w:rPr>
          <w:rFonts w:ascii="Times New Roman" w:eastAsia="Calibri" w:hAnsi="Times New Roman" w:cs="Times New Roman"/>
        </w:rPr>
      </w:pPr>
    </w:p>
    <w:p w:rsidR="00B30345" w:rsidRPr="00B30345" w:rsidRDefault="00B30345" w:rsidP="00B30345">
      <w:pPr>
        <w:spacing w:after="0" w:line="240" w:lineRule="auto"/>
        <w:ind w:left="567" w:hanging="567"/>
        <w:rPr>
          <w:rFonts w:ascii="Times New Roman" w:eastAsia="Calibri" w:hAnsi="Times New Roman" w:cs="Times New Roman"/>
        </w:rPr>
      </w:pPr>
    </w:p>
    <w:p w:rsidR="00B30345" w:rsidRPr="00B30345" w:rsidRDefault="00B30345" w:rsidP="00B30345">
      <w:pPr>
        <w:spacing w:after="0" w:line="240" w:lineRule="auto"/>
        <w:ind w:left="567" w:hanging="567"/>
        <w:rPr>
          <w:rFonts w:ascii="Times New Roman" w:eastAsia="Calibri" w:hAnsi="Times New Roman" w:cs="Times New Roman"/>
        </w:rPr>
      </w:pPr>
    </w:p>
    <w:p w:rsidR="00B30345" w:rsidRPr="00B30345" w:rsidRDefault="00B30345" w:rsidP="00B30345">
      <w:pPr>
        <w:spacing w:after="0" w:line="240" w:lineRule="auto"/>
        <w:ind w:left="567" w:hanging="567"/>
        <w:rPr>
          <w:rFonts w:ascii="Times New Roman" w:eastAsia="Calibri" w:hAnsi="Times New Roman" w:cs="Times New Roman"/>
        </w:rPr>
      </w:pPr>
    </w:p>
    <w:p w:rsidR="00B30345" w:rsidRPr="00B30345" w:rsidRDefault="00B30345" w:rsidP="00B30345">
      <w:pPr>
        <w:spacing w:after="0" w:line="240" w:lineRule="auto"/>
        <w:ind w:left="567" w:hanging="567"/>
        <w:rPr>
          <w:rFonts w:ascii="Times New Roman" w:eastAsia="Calibri" w:hAnsi="Times New Roman" w:cs="Times New Roman"/>
        </w:rPr>
      </w:pPr>
    </w:p>
    <w:p w:rsidR="00B30345" w:rsidRPr="00B30345" w:rsidRDefault="00B30345" w:rsidP="00B30345">
      <w:pPr>
        <w:spacing w:after="0" w:line="240" w:lineRule="auto"/>
        <w:ind w:left="567" w:hanging="567"/>
        <w:rPr>
          <w:rFonts w:ascii="Times New Roman" w:eastAsia="Calibri" w:hAnsi="Times New Roman" w:cs="Times New Roman"/>
        </w:rPr>
      </w:pPr>
    </w:p>
    <w:p w:rsidR="00B30345" w:rsidRPr="00B30345" w:rsidRDefault="00B30345" w:rsidP="00B30345">
      <w:pPr>
        <w:spacing w:after="0" w:line="240" w:lineRule="auto"/>
        <w:ind w:left="567" w:hanging="567"/>
        <w:rPr>
          <w:rFonts w:ascii="Times New Roman" w:eastAsia="Calibri" w:hAnsi="Times New Roman" w:cs="Times New Roman"/>
        </w:rPr>
      </w:pPr>
    </w:p>
    <w:p w:rsidR="00B30345" w:rsidRPr="00B30345" w:rsidRDefault="00B30345" w:rsidP="00B30345">
      <w:pPr>
        <w:spacing w:after="0" w:line="240" w:lineRule="auto"/>
        <w:ind w:left="567" w:hanging="567"/>
        <w:rPr>
          <w:rFonts w:ascii="Times New Roman" w:eastAsia="Calibri" w:hAnsi="Times New Roman" w:cs="Times New Roman"/>
        </w:rPr>
      </w:pPr>
    </w:p>
    <w:p w:rsidR="00B30345" w:rsidRPr="00B30345" w:rsidRDefault="00B30345" w:rsidP="00B30345">
      <w:pPr>
        <w:spacing w:after="0" w:line="240" w:lineRule="auto"/>
        <w:ind w:left="567" w:hanging="567"/>
        <w:rPr>
          <w:rFonts w:ascii="Times New Roman" w:eastAsia="Calibri" w:hAnsi="Times New Roman" w:cs="Times New Roman"/>
        </w:rPr>
      </w:pPr>
    </w:p>
    <w:p w:rsidR="00B30345" w:rsidRPr="00B30345" w:rsidRDefault="00B30345" w:rsidP="00B30345">
      <w:pPr>
        <w:spacing w:after="0" w:line="240" w:lineRule="auto"/>
        <w:ind w:left="567" w:hanging="567"/>
        <w:rPr>
          <w:rFonts w:ascii="Times New Roman" w:eastAsia="Calibri" w:hAnsi="Times New Roman" w:cs="Times New Roman"/>
        </w:rPr>
      </w:pPr>
    </w:p>
    <w:p w:rsidR="00B30345" w:rsidRPr="00B30345" w:rsidRDefault="00B30345" w:rsidP="00B30345">
      <w:pPr>
        <w:spacing w:after="0" w:line="240" w:lineRule="auto"/>
        <w:ind w:left="567" w:hanging="567"/>
        <w:rPr>
          <w:rFonts w:ascii="Times New Roman" w:eastAsia="Calibri" w:hAnsi="Times New Roman" w:cs="Times New Roman"/>
        </w:rPr>
      </w:pPr>
    </w:p>
    <w:p w:rsidR="00B30345" w:rsidRPr="00B30345" w:rsidRDefault="00B30345" w:rsidP="00B30345">
      <w:pPr>
        <w:spacing w:after="0" w:line="240" w:lineRule="auto"/>
        <w:ind w:left="567" w:hanging="567"/>
        <w:rPr>
          <w:rFonts w:ascii="Times New Roman" w:eastAsia="Calibri" w:hAnsi="Times New Roman" w:cs="Times New Roman"/>
        </w:rPr>
      </w:pPr>
    </w:p>
    <w:p w:rsidR="00B30345" w:rsidRPr="00B30345" w:rsidRDefault="00B30345" w:rsidP="00B30345">
      <w:pPr>
        <w:spacing w:after="0" w:line="240" w:lineRule="auto"/>
        <w:ind w:left="567" w:hanging="567"/>
        <w:rPr>
          <w:rFonts w:ascii="Times New Roman" w:eastAsia="Calibri" w:hAnsi="Times New Roman" w:cs="Times New Roman"/>
        </w:rPr>
      </w:pPr>
    </w:p>
    <w:p w:rsidR="00B30345" w:rsidRPr="00B30345" w:rsidRDefault="00B30345" w:rsidP="00B30345">
      <w:pPr>
        <w:spacing w:after="0" w:line="240" w:lineRule="auto"/>
        <w:ind w:left="567" w:hanging="567"/>
        <w:rPr>
          <w:rFonts w:ascii="Times New Roman" w:eastAsia="Calibri" w:hAnsi="Times New Roman" w:cs="Times New Roman"/>
        </w:rPr>
      </w:pPr>
    </w:p>
    <w:p w:rsidR="00B30345" w:rsidRPr="00B30345" w:rsidRDefault="00B30345" w:rsidP="00B30345">
      <w:pPr>
        <w:spacing w:after="0" w:line="240" w:lineRule="auto"/>
        <w:ind w:left="567" w:hanging="567"/>
        <w:rPr>
          <w:rFonts w:ascii="Times New Roman" w:eastAsia="Calibri" w:hAnsi="Times New Roman" w:cs="Times New Roman"/>
        </w:rPr>
      </w:pPr>
    </w:p>
    <w:p w:rsidR="00B30345" w:rsidRPr="00B30345" w:rsidRDefault="00B30345" w:rsidP="00B30345">
      <w:pPr>
        <w:spacing w:after="0" w:line="240" w:lineRule="auto"/>
        <w:ind w:left="567" w:hanging="567"/>
        <w:rPr>
          <w:rFonts w:ascii="Times New Roman" w:eastAsia="Calibri" w:hAnsi="Times New Roman" w:cs="Times New Roman"/>
        </w:rPr>
      </w:pPr>
    </w:p>
    <w:p w:rsidR="00B30345" w:rsidRPr="00B30345" w:rsidRDefault="00B30345" w:rsidP="00B30345">
      <w:pPr>
        <w:spacing w:after="0" w:line="240" w:lineRule="auto"/>
        <w:ind w:left="567" w:hanging="567"/>
        <w:rPr>
          <w:rFonts w:ascii="Times New Roman" w:eastAsia="Calibri" w:hAnsi="Times New Roman" w:cs="Times New Roman"/>
        </w:rPr>
      </w:pPr>
    </w:p>
    <w:p w:rsidR="00B30345" w:rsidRPr="00B30345" w:rsidRDefault="00B30345" w:rsidP="00B30345">
      <w:pPr>
        <w:spacing w:after="0" w:line="240" w:lineRule="auto"/>
        <w:ind w:left="567" w:hanging="567"/>
        <w:rPr>
          <w:rFonts w:ascii="Times New Roman" w:eastAsia="Calibri" w:hAnsi="Times New Roman" w:cs="Times New Roman"/>
        </w:rPr>
      </w:pPr>
    </w:p>
    <w:p w:rsidR="00B30345" w:rsidRPr="00B30345" w:rsidRDefault="00B30345" w:rsidP="00B30345">
      <w:pPr>
        <w:spacing w:after="0" w:line="240" w:lineRule="auto"/>
        <w:ind w:left="567" w:hanging="567"/>
        <w:rPr>
          <w:rFonts w:ascii="Times New Roman" w:eastAsia="Calibri" w:hAnsi="Times New Roman" w:cs="Times New Roman"/>
        </w:rPr>
      </w:pPr>
    </w:p>
    <w:p w:rsidR="00B30345" w:rsidRPr="00B30345" w:rsidRDefault="00B30345" w:rsidP="00B30345">
      <w:pPr>
        <w:spacing w:after="0" w:line="240" w:lineRule="auto"/>
        <w:ind w:left="567" w:hanging="567"/>
        <w:rPr>
          <w:rFonts w:ascii="Times New Roman" w:eastAsia="Calibri" w:hAnsi="Times New Roman" w:cs="Times New Roman"/>
        </w:rPr>
      </w:pPr>
    </w:p>
    <w:p w:rsidR="00B30345" w:rsidRPr="00B30345" w:rsidRDefault="00B30345" w:rsidP="00B30345">
      <w:pPr>
        <w:spacing w:after="0" w:line="240" w:lineRule="auto"/>
        <w:ind w:left="567" w:hanging="567"/>
        <w:jc w:val="center"/>
        <w:rPr>
          <w:rFonts w:ascii="Times New Roman" w:eastAsia="Calibri" w:hAnsi="Times New Roman" w:cs="Times New Roman"/>
          <w:b/>
          <w:caps/>
        </w:rPr>
      </w:pPr>
    </w:p>
    <w:p w:rsidR="00B30345" w:rsidRPr="00B30345" w:rsidRDefault="00B30345" w:rsidP="00B30345">
      <w:pPr>
        <w:spacing w:after="0" w:line="240" w:lineRule="auto"/>
        <w:ind w:left="567" w:hanging="567"/>
        <w:jc w:val="center"/>
        <w:rPr>
          <w:rFonts w:ascii="Times New Roman" w:eastAsia="Calibri" w:hAnsi="Times New Roman" w:cs="Times New Roman"/>
          <w:b/>
          <w:caps/>
        </w:rPr>
      </w:pPr>
    </w:p>
    <w:p w:rsidR="00B30345" w:rsidRPr="00B30345" w:rsidRDefault="00B30345" w:rsidP="00B30345">
      <w:pPr>
        <w:spacing w:after="0" w:line="240" w:lineRule="auto"/>
        <w:ind w:left="567" w:hanging="567"/>
        <w:jc w:val="center"/>
        <w:rPr>
          <w:rFonts w:ascii="Times New Roman" w:eastAsia="Calibri" w:hAnsi="Times New Roman" w:cs="Times New Roman"/>
          <w:b/>
          <w:caps/>
        </w:rPr>
      </w:pPr>
      <w:r w:rsidRPr="00B30345">
        <w:rPr>
          <w:rFonts w:ascii="Times New Roman" w:eastAsia="Calibri" w:hAnsi="Times New Roman" w:cs="Times New Roman"/>
          <w:b/>
          <w:caps/>
        </w:rPr>
        <w:t>B. pakuotės lapelis</w:t>
      </w:r>
    </w:p>
    <w:p w:rsidR="00B30345" w:rsidRPr="00B30345" w:rsidRDefault="00B30345" w:rsidP="00B30345">
      <w:pPr>
        <w:spacing w:after="0" w:line="240" w:lineRule="auto"/>
        <w:ind w:left="567" w:hanging="567"/>
        <w:jc w:val="center"/>
        <w:rPr>
          <w:rFonts w:ascii="Times New Roman" w:eastAsia="Calibri" w:hAnsi="Times New Roman" w:cs="Times New Roman"/>
          <w:b/>
          <w:caps/>
        </w:rPr>
      </w:pPr>
      <w:r w:rsidRPr="00B30345">
        <w:rPr>
          <w:rFonts w:ascii="Times New Roman" w:eastAsia="Calibri" w:hAnsi="Times New Roman" w:cs="Times New Roman"/>
        </w:rPr>
        <w:br w:type="page"/>
      </w:r>
      <w:r w:rsidRPr="00B30345">
        <w:rPr>
          <w:rFonts w:ascii="Times New Roman" w:eastAsia="Calibri" w:hAnsi="Times New Roman" w:cs="Times New Roman"/>
          <w:b/>
        </w:rPr>
        <w:lastRenderedPageBreak/>
        <w:t>Pakuotės lapelis: informacija vartotojui</w:t>
      </w:r>
    </w:p>
    <w:p w:rsidR="00B30345" w:rsidRPr="00B30345" w:rsidRDefault="00B30345" w:rsidP="00B30345">
      <w:pPr>
        <w:spacing w:after="0" w:line="240" w:lineRule="auto"/>
        <w:ind w:left="567" w:hanging="567"/>
        <w:jc w:val="center"/>
        <w:rPr>
          <w:rFonts w:ascii="Times New Roman" w:eastAsia="Calibri" w:hAnsi="Times New Roman" w:cs="Times New Roman"/>
          <w:b/>
          <w:caps/>
        </w:rPr>
      </w:pPr>
    </w:p>
    <w:p w:rsidR="00B30345" w:rsidRPr="00B30345" w:rsidRDefault="00B30345" w:rsidP="00B30345">
      <w:pPr>
        <w:tabs>
          <w:tab w:val="left" w:pos="-720"/>
        </w:tabs>
        <w:suppressAutoHyphens/>
        <w:spacing w:after="0" w:line="240" w:lineRule="auto"/>
        <w:jc w:val="center"/>
        <w:rPr>
          <w:rFonts w:ascii="Times New Roman" w:eastAsia="Calibri" w:hAnsi="Times New Roman" w:cs="Times New Roman"/>
          <w:b/>
          <w:spacing w:val="-2"/>
        </w:rPr>
      </w:pPr>
      <w:proofErr w:type="spellStart"/>
      <w:r w:rsidRPr="00B30345">
        <w:rPr>
          <w:rFonts w:ascii="Times New Roman" w:eastAsia="Calibri" w:hAnsi="Times New Roman" w:cs="Times New Roman"/>
          <w:b/>
          <w:spacing w:val="-2"/>
        </w:rPr>
        <w:t>Lexotanil</w:t>
      </w:r>
      <w:proofErr w:type="spellEnd"/>
      <w:r w:rsidRPr="00B30345">
        <w:rPr>
          <w:rFonts w:ascii="Times New Roman" w:eastAsia="Calibri" w:hAnsi="Times New Roman" w:cs="Times New Roman"/>
          <w:b/>
        </w:rPr>
        <w:t xml:space="preserve"> 3</w:t>
      </w:r>
      <w:r w:rsidRPr="00B30345">
        <w:rPr>
          <w:rFonts w:ascii="Times New Roman" w:eastAsia="Calibri" w:hAnsi="Times New Roman" w:cs="Times New Roman"/>
          <w:b/>
          <w:spacing w:val="-2"/>
        </w:rPr>
        <w:t> mg tabletės</w:t>
      </w:r>
    </w:p>
    <w:p w:rsidR="00B30345" w:rsidRPr="00B30345" w:rsidRDefault="00B30345" w:rsidP="00B30345">
      <w:pPr>
        <w:tabs>
          <w:tab w:val="left" w:pos="-720"/>
        </w:tabs>
        <w:suppressAutoHyphens/>
        <w:spacing w:after="0" w:line="240" w:lineRule="auto"/>
        <w:jc w:val="center"/>
        <w:rPr>
          <w:rFonts w:ascii="Times New Roman" w:eastAsia="Calibri" w:hAnsi="Times New Roman" w:cs="Times New Roman"/>
          <w:spacing w:val="-3"/>
        </w:rPr>
      </w:pPr>
      <w:proofErr w:type="spellStart"/>
      <w:r w:rsidRPr="00B30345">
        <w:rPr>
          <w:rFonts w:ascii="Times New Roman" w:eastAsia="Calibri" w:hAnsi="Times New Roman" w:cs="Times New Roman"/>
          <w:spacing w:val="-3"/>
        </w:rPr>
        <w:t>Bromazepamas</w:t>
      </w:r>
      <w:proofErr w:type="spellEnd"/>
    </w:p>
    <w:p w:rsidR="00B30345" w:rsidRPr="00B30345" w:rsidRDefault="00B30345" w:rsidP="00B30345">
      <w:pPr>
        <w:spacing w:after="0" w:line="240" w:lineRule="auto"/>
        <w:ind w:left="567" w:hanging="567"/>
        <w:jc w:val="center"/>
        <w:rPr>
          <w:rFonts w:ascii="Times New Roman" w:eastAsia="Calibri" w:hAnsi="Times New Roman" w:cs="Times New Roman"/>
          <w:b/>
          <w:spacing w:val="-2"/>
        </w:rPr>
      </w:pPr>
    </w:p>
    <w:p w:rsidR="00B30345" w:rsidRPr="00B30345" w:rsidRDefault="00B30345" w:rsidP="00B30345">
      <w:pPr>
        <w:spacing w:after="0" w:line="240" w:lineRule="auto"/>
        <w:ind w:left="567" w:hanging="567"/>
        <w:rPr>
          <w:rFonts w:ascii="Times New Roman" w:eastAsia="Calibri" w:hAnsi="Times New Roman" w:cs="Times New Roman"/>
        </w:rPr>
      </w:pPr>
    </w:p>
    <w:p w:rsidR="00B30345" w:rsidRPr="00B30345" w:rsidRDefault="00B30345" w:rsidP="00B30345">
      <w:pPr>
        <w:spacing w:after="0" w:line="240" w:lineRule="auto"/>
        <w:rPr>
          <w:rFonts w:ascii="Times New Roman" w:eastAsia="Calibri" w:hAnsi="Times New Roman" w:cs="Times New Roman"/>
          <w:b/>
          <w:noProof/>
          <w:lang w:eastAsia="lt-LT"/>
        </w:rPr>
      </w:pPr>
      <w:r w:rsidRPr="00B30345">
        <w:rPr>
          <w:rFonts w:ascii="Times New Roman" w:eastAsia="Calibri" w:hAnsi="Times New Roman" w:cs="Times New Roman"/>
          <w:b/>
          <w:noProof/>
          <w:lang w:eastAsia="lt-LT"/>
        </w:rPr>
        <w:t>Atidžiai perskaitykite visą šį lapelį, prieš pradėdami vartoti vaistą, nes jame pateikiama Jums svarbi informacija.</w:t>
      </w:r>
    </w:p>
    <w:p w:rsidR="00B30345" w:rsidRPr="00B30345" w:rsidRDefault="00B30345" w:rsidP="00B30345">
      <w:pPr>
        <w:numPr>
          <w:ilvl w:val="0"/>
          <w:numId w:val="2"/>
        </w:numPr>
        <w:spacing w:after="0" w:line="240" w:lineRule="auto"/>
        <w:ind w:left="567" w:hanging="567"/>
        <w:rPr>
          <w:rFonts w:ascii="Times New Roman" w:eastAsia="Calibri" w:hAnsi="Times New Roman" w:cs="Times New Roman"/>
          <w:noProof/>
          <w:lang w:eastAsia="lt-LT"/>
        </w:rPr>
      </w:pPr>
      <w:r w:rsidRPr="00B30345">
        <w:rPr>
          <w:rFonts w:ascii="Times New Roman" w:eastAsia="Calibri" w:hAnsi="Times New Roman" w:cs="Times New Roman"/>
          <w:noProof/>
          <w:lang w:eastAsia="lt-LT"/>
        </w:rPr>
        <w:t>Neišmeskite šio lapelio, nes vėl gali prireikti jį perskaityti.</w:t>
      </w:r>
    </w:p>
    <w:p w:rsidR="00B30345" w:rsidRPr="00B30345" w:rsidRDefault="00B30345" w:rsidP="00B30345">
      <w:pPr>
        <w:numPr>
          <w:ilvl w:val="0"/>
          <w:numId w:val="2"/>
        </w:numPr>
        <w:spacing w:after="0" w:line="240" w:lineRule="auto"/>
        <w:ind w:left="567" w:hanging="567"/>
        <w:rPr>
          <w:rFonts w:ascii="Times New Roman" w:eastAsia="Calibri" w:hAnsi="Times New Roman" w:cs="Times New Roman"/>
          <w:noProof/>
          <w:lang w:eastAsia="lt-LT"/>
        </w:rPr>
      </w:pPr>
      <w:r w:rsidRPr="00B30345">
        <w:rPr>
          <w:rFonts w:ascii="Times New Roman" w:eastAsia="Calibri" w:hAnsi="Times New Roman" w:cs="Times New Roman"/>
          <w:noProof/>
          <w:lang w:eastAsia="lt-LT"/>
        </w:rPr>
        <w:t>Jeigu kiltų daugiau klausimų, kreipkitės į gydytoją arba vaistininką.</w:t>
      </w:r>
    </w:p>
    <w:p w:rsidR="00B30345" w:rsidRPr="00B30345" w:rsidRDefault="00B30345" w:rsidP="00B30345">
      <w:pPr>
        <w:numPr>
          <w:ilvl w:val="0"/>
          <w:numId w:val="2"/>
        </w:numPr>
        <w:spacing w:after="0" w:line="240" w:lineRule="auto"/>
        <w:ind w:left="567" w:hanging="567"/>
        <w:rPr>
          <w:rFonts w:ascii="Times New Roman" w:eastAsia="Calibri" w:hAnsi="Times New Roman" w:cs="Times New Roman"/>
          <w:noProof/>
          <w:lang w:eastAsia="lt-LT"/>
        </w:rPr>
      </w:pPr>
      <w:r w:rsidRPr="00B30345">
        <w:rPr>
          <w:rFonts w:ascii="Times New Roman" w:eastAsia="Calibri" w:hAnsi="Times New Roman" w:cs="Times New Roman"/>
          <w:noProof/>
          <w:lang w:eastAsia="lt-LT"/>
        </w:rPr>
        <w:t>Šis vaistas skirtas tik Jums, todėl kitiems žmonėms jo duoti negalima. Vaistas gali jiems pakenkti (net tiems, kurių ligos požymiai yra tokie patys kaip Jūsų).</w:t>
      </w:r>
    </w:p>
    <w:p w:rsidR="00B30345" w:rsidRPr="00B30345" w:rsidRDefault="00B30345" w:rsidP="00B30345">
      <w:pPr>
        <w:numPr>
          <w:ilvl w:val="0"/>
          <w:numId w:val="2"/>
        </w:numPr>
        <w:spacing w:after="0" w:line="240" w:lineRule="auto"/>
        <w:ind w:left="567" w:hanging="567"/>
        <w:rPr>
          <w:rFonts w:ascii="Times New Roman" w:eastAsia="Calibri" w:hAnsi="Times New Roman" w:cs="Times New Roman"/>
          <w:noProof/>
          <w:lang w:eastAsia="lt-LT"/>
        </w:rPr>
      </w:pPr>
      <w:r w:rsidRPr="00B30345">
        <w:rPr>
          <w:rFonts w:ascii="Times New Roman" w:eastAsia="Calibri" w:hAnsi="Times New Roman" w:cs="Times New Roman"/>
          <w:noProof/>
          <w:lang w:eastAsia="lt-LT"/>
        </w:rPr>
        <w:t>Jeigu pasireiškė šalutinis poveikis (net jeigu jis šiame lapelyje nenurodytas), kreipkitės į gydytoją arba vaistininką. Žr. 4 skyrių.</w:t>
      </w:r>
    </w:p>
    <w:p w:rsidR="00B30345" w:rsidRPr="00B30345" w:rsidRDefault="00B30345" w:rsidP="00B30345">
      <w:pPr>
        <w:spacing w:after="0" w:line="240" w:lineRule="auto"/>
        <w:ind w:left="567" w:hanging="567"/>
        <w:rPr>
          <w:rFonts w:ascii="Times New Roman" w:eastAsia="Calibri" w:hAnsi="Times New Roman" w:cs="Times New Roman"/>
        </w:rPr>
      </w:pPr>
    </w:p>
    <w:p w:rsidR="00B30345" w:rsidRPr="00B30345" w:rsidRDefault="00B30345" w:rsidP="00B30345">
      <w:pPr>
        <w:keepNext/>
        <w:spacing w:after="0" w:line="240" w:lineRule="auto"/>
        <w:jc w:val="both"/>
        <w:outlineLvl w:val="3"/>
        <w:rPr>
          <w:rFonts w:ascii="Times New Roman" w:eastAsia="Calibri" w:hAnsi="Times New Roman" w:cs="Times New Roman"/>
          <w:b/>
          <w:lang w:eastAsia="lt-LT"/>
        </w:rPr>
      </w:pPr>
      <w:r w:rsidRPr="00B30345">
        <w:rPr>
          <w:rFonts w:ascii="Times New Roman" w:eastAsia="Calibri" w:hAnsi="Times New Roman" w:cs="Times New Roman"/>
          <w:b/>
          <w:lang w:eastAsia="lt-LT"/>
        </w:rPr>
        <w:t>Apie ką rašoma šiame lapelyje?</w:t>
      </w:r>
    </w:p>
    <w:p w:rsidR="00B30345" w:rsidRPr="00B30345" w:rsidRDefault="00B30345" w:rsidP="00B30345">
      <w:pPr>
        <w:spacing w:after="0" w:line="240" w:lineRule="auto"/>
        <w:ind w:left="567" w:hanging="567"/>
        <w:rPr>
          <w:rFonts w:ascii="Times New Roman" w:eastAsia="Calibri" w:hAnsi="Times New Roman" w:cs="Times New Roman"/>
        </w:rPr>
      </w:pPr>
    </w:p>
    <w:p w:rsidR="00B30345" w:rsidRPr="00B30345" w:rsidRDefault="00B30345" w:rsidP="00B30345">
      <w:pPr>
        <w:spacing w:after="0" w:line="240" w:lineRule="auto"/>
        <w:ind w:left="567" w:hanging="567"/>
        <w:rPr>
          <w:rFonts w:ascii="Times New Roman" w:eastAsia="Calibri" w:hAnsi="Times New Roman" w:cs="Times New Roman"/>
        </w:rPr>
      </w:pPr>
      <w:r w:rsidRPr="00B30345">
        <w:rPr>
          <w:rFonts w:ascii="Times New Roman" w:eastAsia="Calibri" w:hAnsi="Times New Roman" w:cs="Times New Roman"/>
        </w:rPr>
        <w:t>1.</w:t>
      </w:r>
      <w:r w:rsidRPr="00B30345">
        <w:rPr>
          <w:rFonts w:ascii="Times New Roman" w:eastAsia="Calibri" w:hAnsi="Times New Roman" w:cs="Times New Roman"/>
        </w:rPr>
        <w:tab/>
        <w:t xml:space="preserve">Kas yra </w:t>
      </w:r>
      <w:proofErr w:type="spellStart"/>
      <w:r w:rsidRPr="00B30345">
        <w:rPr>
          <w:rFonts w:ascii="Times New Roman" w:eastAsia="Calibri" w:hAnsi="Times New Roman" w:cs="Times New Roman"/>
          <w:spacing w:val="-2"/>
        </w:rPr>
        <w:t>Lexotanil</w:t>
      </w:r>
      <w:proofErr w:type="spellEnd"/>
      <w:r w:rsidRPr="00B30345">
        <w:rPr>
          <w:rFonts w:ascii="Times New Roman" w:eastAsia="Calibri" w:hAnsi="Times New Roman" w:cs="Times New Roman"/>
        </w:rPr>
        <w:t xml:space="preserve"> ir kam jis vartojamas</w:t>
      </w:r>
    </w:p>
    <w:p w:rsidR="00B30345" w:rsidRPr="00B30345" w:rsidRDefault="00B30345" w:rsidP="00B30345">
      <w:pPr>
        <w:spacing w:after="0" w:line="240" w:lineRule="auto"/>
        <w:ind w:left="567" w:hanging="567"/>
        <w:rPr>
          <w:rFonts w:ascii="Times New Roman" w:eastAsia="Calibri" w:hAnsi="Times New Roman" w:cs="Times New Roman"/>
        </w:rPr>
      </w:pPr>
      <w:r w:rsidRPr="00B30345">
        <w:rPr>
          <w:rFonts w:ascii="Times New Roman" w:eastAsia="Calibri" w:hAnsi="Times New Roman" w:cs="Times New Roman"/>
        </w:rPr>
        <w:t>2.</w:t>
      </w:r>
      <w:r w:rsidRPr="00B30345">
        <w:rPr>
          <w:rFonts w:ascii="Times New Roman" w:eastAsia="Calibri" w:hAnsi="Times New Roman" w:cs="Times New Roman"/>
        </w:rPr>
        <w:tab/>
        <w:t xml:space="preserve">Kas žinotina prieš vartojant </w:t>
      </w:r>
      <w:proofErr w:type="spellStart"/>
      <w:r w:rsidRPr="00B30345">
        <w:rPr>
          <w:rFonts w:ascii="Times New Roman" w:eastAsia="Calibri" w:hAnsi="Times New Roman" w:cs="Times New Roman"/>
          <w:spacing w:val="-2"/>
        </w:rPr>
        <w:t>Lexotanil</w:t>
      </w:r>
      <w:proofErr w:type="spellEnd"/>
    </w:p>
    <w:p w:rsidR="00B30345" w:rsidRPr="00B30345" w:rsidRDefault="00B30345" w:rsidP="00B30345">
      <w:pPr>
        <w:spacing w:after="0" w:line="240" w:lineRule="auto"/>
        <w:ind w:left="567" w:hanging="567"/>
        <w:rPr>
          <w:rFonts w:ascii="Times New Roman" w:eastAsia="Calibri" w:hAnsi="Times New Roman" w:cs="Times New Roman"/>
        </w:rPr>
      </w:pPr>
      <w:r w:rsidRPr="00B30345">
        <w:rPr>
          <w:rFonts w:ascii="Times New Roman" w:eastAsia="Calibri" w:hAnsi="Times New Roman" w:cs="Times New Roman"/>
        </w:rPr>
        <w:t>3.</w:t>
      </w:r>
      <w:r w:rsidRPr="00B30345">
        <w:rPr>
          <w:rFonts w:ascii="Times New Roman" w:eastAsia="Calibri" w:hAnsi="Times New Roman" w:cs="Times New Roman"/>
        </w:rPr>
        <w:tab/>
        <w:t xml:space="preserve">Kaip vartoti </w:t>
      </w:r>
      <w:proofErr w:type="spellStart"/>
      <w:r w:rsidRPr="00B30345">
        <w:rPr>
          <w:rFonts w:ascii="Times New Roman" w:eastAsia="Calibri" w:hAnsi="Times New Roman" w:cs="Times New Roman"/>
          <w:spacing w:val="-2"/>
        </w:rPr>
        <w:t>Lexotanil</w:t>
      </w:r>
      <w:proofErr w:type="spellEnd"/>
    </w:p>
    <w:p w:rsidR="00B30345" w:rsidRPr="00B30345" w:rsidRDefault="00B30345" w:rsidP="00B30345">
      <w:pPr>
        <w:spacing w:after="0" w:line="240" w:lineRule="auto"/>
        <w:ind w:left="567" w:hanging="567"/>
        <w:rPr>
          <w:rFonts w:ascii="Times New Roman" w:eastAsia="Calibri" w:hAnsi="Times New Roman" w:cs="Times New Roman"/>
        </w:rPr>
      </w:pPr>
      <w:r w:rsidRPr="00B30345">
        <w:rPr>
          <w:rFonts w:ascii="Times New Roman" w:eastAsia="Calibri" w:hAnsi="Times New Roman" w:cs="Times New Roman"/>
        </w:rPr>
        <w:t>4.</w:t>
      </w:r>
      <w:r w:rsidRPr="00B30345">
        <w:rPr>
          <w:rFonts w:ascii="Times New Roman" w:eastAsia="Calibri" w:hAnsi="Times New Roman" w:cs="Times New Roman"/>
        </w:rPr>
        <w:tab/>
        <w:t>Galimas šalutinis poveikis</w:t>
      </w:r>
    </w:p>
    <w:p w:rsidR="00B30345" w:rsidRPr="00B30345" w:rsidRDefault="00B30345" w:rsidP="00B30345">
      <w:pPr>
        <w:spacing w:after="0" w:line="240" w:lineRule="auto"/>
        <w:ind w:left="567" w:hanging="567"/>
        <w:rPr>
          <w:rFonts w:ascii="Times New Roman" w:eastAsia="Calibri" w:hAnsi="Times New Roman" w:cs="Times New Roman"/>
        </w:rPr>
      </w:pPr>
      <w:r w:rsidRPr="00B30345">
        <w:rPr>
          <w:rFonts w:ascii="Times New Roman" w:eastAsia="Calibri" w:hAnsi="Times New Roman" w:cs="Times New Roman"/>
        </w:rPr>
        <w:t>5.</w:t>
      </w:r>
      <w:r w:rsidRPr="00B30345">
        <w:rPr>
          <w:rFonts w:ascii="Times New Roman" w:eastAsia="Calibri" w:hAnsi="Times New Roman" w:cs="Times New Roman"/>
        </w:rPr>
        <w:tab/>
        <w:t xml:space="preserve">Kaip laikyti </w:t>
      </w:r>
      <w:proofErr w:type="spellStart"/>
      <w:r w:rsidRPr="00B30345">
        <w:rPr>
          <w:rFonts w:ascii="Times New Roman" w:eastAsia="Calibri" w:hAnsi="Times New Roman" w:cs="Times New Roman"/>
          <w:spacing w:val="-2"/>
        </w:rPr>
        <w:t>Lexotanil</w:t>
      </w:r>
      <w:proofErr w:type="spellEnd"/>
    </w:p>
    <w:p w:rsidR="00B30345" w:rsidRPr="00B30345" w:rsidRDefault="00B30345" w:rsidP="00B30345">
      <w:pPr>
        <w:spacing w:after="0" w:line="240" w:lineRule="auto"/>
        <w:ind w:left="567" w:hanging="567"/>
        <w:rPr>
          <w:rFonts w:ascii="Times New Roman" w:eastAsia="Calibri" w:hAnsi="Times New Roman" w:cs="Times New Roman"/>
          <w:spacing w:val="-3"/>
        </w:rPr>
      </w:pPr>
      <w:r w:rsidRPr="00B30345">
        <w:rPr>
          <w:rFonts w:ascii="Times New Roman" w:eastAsia="Calibri" w:hAnsi="Times New Roman" w:cs="Times New Roman"/>
        </w:rPr>
        <w:t>6.</w:t>
      </w:r>
      <w:r w:rsidRPr="00B30345">
        <w:rPr>
          <w:rFonts w:ascii="Times New Roman" w:eastAsia="Calibri" w:hAnsi="Times New Roman" w:cs="Times New Roman"/>
        </w:rPr>
        <w:tab/>
        <w:t>Pakuotės turinys ir kita informacija</w:t>
      </w:r>
    </w:p>
    <w:p w:rsidR="00B30345" w:rsidRPr="00B30345" w:rsidRDefault="00B30345" w:rsidP="00B30345">
      <w:pPr>
        <w:spacing w:after="0" w:line="240" w:lineRule="auto"/>
        <w:ind w:left="567" w:hanging="567"/>
        <w:rPr>
          <w:rFonts w:ascii="Times New Roman" w:eastAsia="Calibri" w:hAnsi="Times New Roman" w:cs="Times New Roman"/>
        </w:rPr>
      </w:pPr>
    </w:p>
    <w:p w:rsidR="00B30345" w:rsidRPr="00B30345" w:rsidRDefault="00B30345" w:rsidP="00B30345">
      <w:pPr>
        <w:spacing w:after="0" w:line="240" w:lineRule="auto"/>
        <w:ind w:left="567" w:hanging="567"/>
        <w:rPr>
          <w:rFonts w:ascii="Times New Roman" w:eastAsia="Calibri" w:hAnsi="Times New Roman" w:cs="Times New Roman"/>
        </w:rPr>
      </w:pPr>
    </w:p>
    <w:p w:rsidR="00B30345" w:rsidRPr="00B30345" w:rsidRDefault="00B30345" w:rsidP="00B30345">
      <w:pPr>
        <w:numPr>
          <w:ilvl w:val="12"/>
          <w:numId w:val="0"/>
        </w:numPr>
        <w:spacing w:after="0" w:line="240" w:lineRule="auto"/>
        <w:ind w:left="567" w:hanging="567"/>
        <w:outlineLvl w:val="0"/>
        <w:rPr>
          <w:rFonts w:ascii="Times New Roman" w:eastAsia="Calibri" w:hAnsi="Times New Roman" w:cs="Times New Roman"/>
          <w:b/>
          <w:caps/>
        </w:rPr>
      </w:pPr>
      <w:r w:rsidRPr="00B30345">
        <w:rPr>
          <w:rFonts w:ascii="Times New Roman" w:eastAsia="Calibri" w:hAnsi="Times New Roman" w:cs="Times New Roman"/>
          <w:b/>
        </w:rPr>
        <w:t>1.</w:t>
      </w:r>
      <w:r w:rsidRPr="00B30345">
        <w:rPr>
          <w:rFonts w:ascii="Times New Roman" w:eastAsia="Calibri" w:hAnsi="Times New Roman" w:cs="Times New Roman"/>
          <w:b/>
        </w:rPr>
        <w:tab/>
        <w:t xml:space="preserve">Kas yra </w:t>
      </w:r>
      <w:proofErr w:type="spellStart"/>
      <w:r w:rsidRPr="00B30345">
        <w:rPr>
          <w:rFonts w:ascii="Times New Roman" w:eastAsia="Calibri" w:hAnsi="Times New Roman" w:cs="Times New Roman"/>
          <w:b/>
        </w:rPr>
        <w:t>Lexotanil</w:t>
      </w:r>
      <w:proofErr w:type="spellEnd"/>
      <w:r w:rsidRPr="00B30345">
        <w:rPr>
          <w:rFonts w:ascii="Times New Roman" w:eastAsia="Calibri" w:hAnsi="Times New Roman" w:cs="Times New Roman"/>
          <w:b/>
        </w:rPr>
        <w:t xml:space="preserve"> ir kam jis vartojamas</w:t>
      </w:r>
    </w:p>
    <w:p w:rsidR="00B30345" w:rsidRPr="00B30345" w:rsidRDefault="00B30345" w:rsidP="00B30345">
      <w:pPr>
        <w:suppressAutoHyphens/>
        <w:spacing w:after="0" w:line="240" w:lineRule="auto"/>
        <w:rPr>
          <w:rFonts w:ascii="Times New Roman" w:eastAsia="Calibri" w:hAnsi="Times New Roman" w:cs="Times New Roman"/>
          <w:lang w:eastAsia="lt-LT"/>
        </w:rPr>
      </w:pPr>
    </w:p>
    <w:p w:rsidR="00B30345" w:rsidRPr="00B30345" w:rsidRDefault="00B30345" w:rsidP="00B30345">
      <w:pPr>
        <w:tabs>
          <w:tab w:val="left" w:pos="-720"/>
        </w:tabs>
        <w:suppressAutoHyphens/>
        <w:spacing w:after="0" w:line="240" w:lineRule="auto"/>
        <w:rPr>
          <w:rFonts w:ascii="Times New Roman" w:eastAsia="Calibri" w:hAnsi="Times New Roman" w:cs="Times New Roman"/>
          <w:spacing w:val="-2"/>
        </w:rPr>
      </w:pPr>
      <w:r w:rsidRPr="00B30345">
        <w:rPr>
          <w:rFonts w:ascii="Times New Roman" w:eastAsia="Calibri" w:hAnsi="Times New Roman" w:cs="Times New Roman"/>
          <w:spacing w:val="-2"/>
        </w:rPr>
        <w:t xml:space="preserve">Veiklioji </w:t>
      </w:r>
      <w:proofErr w:type="spellStart"/>
      <w:r w:rsidRPr="00B30345">
        <w:rPr>
          <w:rFonts w:ascii="Times New Roman" w:eastAsia="Calibri" w:hAnsi="Times New Roman" w:cs="Times New Roman"/>
          <w:spacing w:val="-2"/>
        </w:rPr>
        <w:t>Lexotanil</w:t>
      </w:r>
      <w:proofErr w:type="spellEnd"/>
      <w:r w:rsidRPr="00B30345">
        <w:rPr>
          <w:rFonts w:ascii="Times New Roman" w:eastAsia="Calibri" w:hAnsi="Times New Roman" w:cs="Times New Roman"/>
          <w:spacing w:val="-2"/>
        </w:rPr>
        <w:t xml:space="preserve"> medžiaga yra </w:t>
      </w:r>
      <w:proofErr w:type="spellStart"/>
      <w:r w:rsidRPr="00B30345">
        <w:rPr>
          <w:rFonts w:ascii="Times New Roman" w:eastAsia="Calibri" w:hAnsi="Times New Roman" w:cs="Times New Roman"/>
          <w:spacing w:val="-2"/>
        </w:rPr>
        <w:t>bromazepamas</w:t>
      </w:r>
      <w:proofErr w:type="spellEnd"/>
      <w:r w:rsidRPr="00B30345">
        <w:rPr>
          <w:rFonts w:ascii="Times New Roman" w:eastAsia="Calibri" w:hAnsi="Times New Roman" w:cs="Times New Roman"/>
          <w:spacing w:val="-2"/>
        </w:rPr>
        <w:t>, kuris priklauso vaistų grupei, vadinamai benzodiazepinais.</w:t>
      </w:r>
    </w:p>
    <w:p w:rsidR="00B30345" w:rsidRPr="00B30345" w:rsidRDefault="00B30345" w:rsidP="00B30345">
      <w:pPr>
        <w:tabs>
          <w:tab w:val="left" w:pos="-720"/>
        </w:tabs>
        <w:suppressAutoHyphens/>
        <w:spacing w:after="0" w:line="240" w:lineRule="auto"/>
        <w:rPr>
          <w:rFonts w:ascii="Times New Roman" w:eastAsia="Calibri" w:hAnsi="Times New Roman" w:cs="Times New Roman"/>
          <w:spacing w:val="-2"/>
        </w:rPr>
      </w:pPr>
      <w:proofErr w:type="spellStart"/>
      <w:r w:rsidRPr="00B30345">
        <w:rPr>
          <w:rFonts w:ascii="Times New Roman" w:eastAsia="Calibri" w:hAnsi="Times New Roman" w:cs="Times New Roman"/>
          <w:spacing w:val="-2"/>
        </w:rPr>
        <w:t>Lexotanil</w:t>
      </w:r>
      <w:proofErr w:type="spellEnd"/>
      <w:r w:rsidRPr="00B30345">
        <w:rPr>
          <w:rFonts w:ascii="Times New Roman" w:eastAsia="Calibri" w:hAnsi="Times New Roman" w:cs="Times New Roman"/>
          <w:spacing w:val="-2"/>
        </w:rPr>
        <w:t xml:space="preserve"> skiriama žmonėms, kuriuos vargina nerimas, įtampa ir kiti su nerimu susiję sutrikimai. Rekomenduojamas tik trumpas gydymo šiuo vaistu kursas.</w:t>
      </w:r>
    </w:p>
    <w:p w:rsidR="00B30345" w:rsidRPr="00B30345" w:rsidRDefault="00B30345" w:rsidP="00B30345">
      <w:pPr>
        <w:spacing w:after="0" w:line="240" w:lineRule="auto"/>
        <w:ind w:left="567" w:hanging="567"/>
        <w:rPr>
          <w:rFonts w:ascii="Times New Roman" w:eastAsia="Calibri" w:hAnsi="Times New Roman" w:cs="Times New Roman"/>
        </w:rPr>
      </w:pPr>
    </w:p>
    <w:p w:rsidR="00B30345" w:rsidRPr="00B30345" w:rsidRDefault="00B30345" w:rsidP="00B30345">
      <w:pPr>
        <w:spacing w:after="0" w:line="240" w:lineRule="auto"/>
        <w:ind w:left="567" w:hanging="567"/>
        <w:rPr>
          <w:rFonts w:ascii="Times New Roman" w:eastAsia="Calibri" w:hAnsi="Times New Roman" w:cs="Times New Roman"/>
        </w:rPr>
      </w:pPr>
    </w:p>
    <w:p w:rsidR="00B30345" w:rsidRPr="00B30345" w:rsidRDefault="00B30345" w:rsidP="00B30345">
      <w:pPr>
        <w:numPr>
          <w:ilvl w:val="12"/>
          <w:numId w:val="0"/>
        </w:numPr>
        <w:spacing w:after="0" w:line="240" w:lineRule="auto"/>
        <w:ind w:left="567" w:hanging="567"/>
        <w:outlineLvl w:val="0"/>
        <w:rPr>
          <w:rFonts w:ascii="Times New Roman" w:eastAsia="Calibri" w:hAnsi="Times New Roman" w:cs="Times New Roman"/>
          <w:b/>
          <w:caps/>
        </w:rPr>
      </w:pPr>
      <w:r w:rsidRPr="00B30345">
        <w:rPr>
          <w:rFonts w:ascii="Times New Roman" w:eastAsia="Calibri" w:hAnsi="Times New Roman" w:cs="Times New Roman"/>
          <w:b/>
        </w:rPr>
        <w:t>2.</w:t>
      </w:r>
      <w:r w:rsidRPr="00B30345">
        <w:rPr>
          <w:rFonts w:ascii="Times New Roman" w:eastAsia="Calibri" w:hAnsi="Times New Roman" w:cs="Times New Roman"/>
          <w:b/>
        </w:rPr>
        <w:tab/>
        <w:t xml:space="preserve">Kas žinotina prieš vartojant </w:t>
      </w:r>
      <w:proofErr w:type="spellStart"/>
      <w:r w:rsidRPr="00B30345">
        <w:rPr>
          <w:rFonts w:ascii="Times New Roman" w:eastAsia="Calibri" w:hAnsi="Times New Roman" w:cs="Times New Roman"/>
          <w:b/>
        </w:rPr>
        <w:t>Lexotanil</w:t>
      </w:r>
      <w:proofErr w:type="spellEnd"/>
    </w:p>
    <w:p w:rsidR="00B30345" w:rsidRPr="00B30345" w:rsidRDefault="00B30345" w:rsidP="00B30345">
      <w:pPr>
        <w:tabs>
          <w:tab w:val="left" w:pos="-720"/>
        </w:tabs>
        <w:suppressAutoHyphens/>
        <w:spacing w:after="0" w:line="240" w:lineRule="auto"/>
        <w:rPr>
          <w:rFonts w:ascii="Times New Roman" w:eastAsia="Calibri" w:hAnsi="Times New Roman" w:cs="Times New Roman"/>
          <w:spacing w:val="-2"/>
        </w:rPr>
      </w:pPr>
    </w:p>
    <w:p w:rsidR="00B30345" w:rsidRPr="00B30345" w:rsidRDefault="00B30345" w:rsidP="00B30345">
      <w:pPr>
        <w:tabs>
          <w:tab w:val="left" w:pos="-720"/>
        </w:tabs>
        <w:suppressAutoHyphens/>
        <w:spacing w:after="0" w:line="240" w:lineRule="auto"/>
        <w:rPr>
          <w:rFonts w:ascii="Times New Roman" w:eastAsia="Calibri" w:hAnsi="Times New Roman" w:cs="Times New Roman"/>
          <w:b/>
          <w:spacing w:val="-3"/>
        </w:rPr>
      </w:pPr>
      <w:proofErr w:type="spellStart"/>
      <w:r w:rsidRPr="00B30345">
        <w:rPr>
          <w:rFonts w:ascii="Times New Roman" w:eastAsia="Calibri" w:hAnsi="Times New Roman" w:cs="Times New Roman"/>
          <w:b/>
          <w:spacing w:val="-3"/>
        </w:rPr>
        <w:t>Lexotanil</w:t>
      </w:r>
      <w:proofErr w:type="spellEnd"/>
      <w:r w:rsidRPr="00B30345">
        <w:rPr>
          <w:rFonts w:ascii="Times New Roman" w:eastAsia="Calibri" w:hAnsi="Times New Roman" w:cs="Times New Roman"/>
          <w:b/>
          <w:spacing w:val="-3"/>
        </w:rPr>
        <w:t xml:space="preserve"> vartoti negalima:</w:t>
      </w:r>
    </w:p>
    <w:p w:rsidR="00B30345" w:rsidRPr="00B30345" w:rsidRDefault="00B30345" w:rsidP="00B30345">
      <w:pPr>
        <w:numPr>
          <w:ilvl w:val="0"/>
          <w:numId w:val="1"/>
        </w:numPr>
        <w:tabs>
          <w:tab w:val="left" w:pos="-720"/>
          <w:tab w:val="left" w:pos="450"/>
        </w:tabs>
        <w:suppressAutoHyphens/>
        <w:spacing w:after="0" w:line="240" w:lineRule="auto"/>
        <w:ind w:left="567" w:hanging="567"/>
        <w:rPr>
          <w:rFonts w:ascii="Times New Roman" w:eastAsia="Calibri" w:hAnsi="Times New Roman" w:cs="Times New Roman"/>
          <w:spacing w:val="-2"/>
        </w:rPr>
      </w:pPr>
      <w:r w:rsidRPr="00B30345">
        <w:rPr>
          <w:rFonts w:ascii="Times New Roman" w:eastAsia="Calibri" w:hAnsi="Times New Roman" w:cs="Times New Roman"/>
          <w:spacing w:val="-2"/>
        </w:rPr>
        <w:t xml:space="preserve">jeigu yra alergija </w:t>
      </w:r>
      <w:proofErr w:type="spellStart"/>
      <w:r w:rsidRPr="00B30345">
        <w:rPr>
          <w:rFonts w:ascii="Times New Roman" w:eastAsia="Calibri" w:hAnsi="Times New Roman" w:cs="Times New Roman"/>
          <w:spacing w:val="-2"/>
        </w:rPr>
        <w:t>bromazepamui</w:t>
      </w:r>
      <w:proofErr w:type="spellEnd"/>
      <w:r w:rsidRPr="00B30345">
        <w:rPr>
          <w:rFonts w:ascii="Times New Roman" w:eastAsia="Calibri" w:hAnsi="Times New Roman" w:cs="Times New Roman"/>
          <w:spacing w:val="-2"/>
        </w:rPr>
        <w:t xml:space="preserve">, kitiems benzodiazepinams arba bet kuriai pagalbinei šio vaisto medžiagai </w:t>
      </w:r>
      <w:r w:rsidRPr="00B30345">
        <w:rPr>
          <w:rFonts w:ascii="Times New Roman" w:eastAsia="Calibri" w:hAnsi="Times New Roman" w:cs="Times New Roman"/>
        </w:rPr>
        <w:t>(jos išvardytos 6 skyriuje)</w:t>
      </w:r>
      <w:r w:rsidRPr="00B30345">
        <w:rPr>
          <w:rFonts w:ascii="Times New Roman" w:eastAsia="Calibri" w:hAnsi="Times New Roman" w:cs="Times New Roman"/>
          <w:spacing w:val="-2"/>
        </w:rPr>
        <w:t>;</w:t>
      </w:r>
    </w:p>
    <w:p w:rsidR="00B30345" w:rsidRPr="00B30345" w:rsidRDefault="00B30345" w:rsidP="00B30345">
      <w:pPr>
        <w:numPr>
          <w:ilvl w:val="0"/>
          <w:numId w:val="1"/>
        </w:numPr>
        <w:tabs>
          <w:tab w:val="left" w:pos="567"/>
        </w:tabs>
        <w:spacing w:after="0" w:line="240" w:lineRule="auto"/>
        <w:ind w:left="567" w:hanging="567"/>
        <w:rPr>
          <w:rFonts w:ascii="Times New Roman" w:eastAsia="Calibri" w:hAnsi="Times New Roman" w:cs="Times New Roman"/>
        </w:rPr>
      </w:pPr>
      <w:r w:rsidRPr="00B30345">
        <w:rPr>
          <w:rFonts w:ascii="Times New Roman" w:eastAsia="Calibri" w:hAnsi="Times New Roman" w:cs="Times New Roman"/>
        </w:rPr>
        <w:t>jeigu sergate sunkia plaučių liga ar stipriai sutrikęs kvėpavimas;</w:t>
      </w:r>
    </w:p>
    <w:p w:rsidR="00B30345" w:rsidRPr="00B30345" w:rsidRDefault="00B30345" w:rsidP="00B30345">
      <w:pPr>
        <w:numPr>
          <w:ilvl w:val="0"/>
          <w:numId w:val="1"/>
        </w:numPr>
        <w:tabs>
          <w:tab w:val="left" w:pos="567"/>
        </w:tabs>
        <w:spacing w:after="0" w:line="240" w:lineRule="auto"/>
        <w:ind w:left="567" w:hanging="567"/>
        <w:rPr>
          <w:rFonts w:ascii="Times New Roman" w:eastAsia="Calibri" w:hAnsi="Times New Roman" w:cs="Times New Roman"/>
        </w:rPr>
      </w:pPr>
      <w:r w:rsidRPr="00B30345">
        <w:rPr>
          <w:rFonts w:ascii="Times New Roman" w:eastAsia="Calibri" w:hAnsi="Times New Roman" w:cs="Times New Roman"/>
        </w:rPr>
        <w:t>jeigu sergate sunkiu kepenų veiklos nepakankamumu;</w:t>
      </w:r>
    </w:p>
    <w:p w:rsidR="00B30345" w:rsidRPr="00B30345" w:rsidRDefault="00B30345" w:rsidP="00B30345">
      <w:pPr>
        <w:numPr>
          <w:ilvl w:val="0"/>
          <w:numId w:val="1"/>
        </w:numPr>
        <w:tabs>
          <w:tab w:val="left" w:pos="-720"/>
          <w:tab w:val="decimal" w:pos="270"/>
          <w:tab w:val="left" w:pos="450"/>
        </w:tabs>
        <w:suppressAutoHyphens/>
        <w:spacing w:after="0" w:line="240" w:lineRule="auto"/>
        <w:ind w:left="567" w:hanging="567"/>
        <w:rPr>
          <w:rFonts w:ascii="Times New Roman" w:eastAsia="Calibri" w:hAnsi="Times New Roman" w:cs="Times New Roman"/>
          <w:spacing w:val="-2"/>
        </w:rPr>
      </w:pPr>
      <w:r w:rsidRPr="00B30345">
        <w:rPr>
          <w:rFonts w:ascii="Times New Roman" w:eastAsia="Calibri" w:hAnsi="Times New Roman" w:cs="Times New Roman"/>
          <w:spacing w:val="-2"/>
        </w:rPr>
        <w:t xml:space="preserve">jeigu vargina miego </w:t>
      </w:r>
      <w:proofErr w:type="spellStart"/>
      <w:r w:rsidRPr="00B30345">
        <w:rPr>
          <w:rFonts w:ascii="Times New Roman" w:eastAsia="Calibri" w:hAnsi="Times New Roman" w:cs="Times New Roman"/>
          <w:spacing w:val="-2"/>
        </w:rPr>
        <w:t>apnėjos</w:t>
      </w:r>
      <w:proofErr w:type="spellEnd"/>
      <w:r w:rsidRPr="00B30345">
        <w:rPr>
          <w:rFonts w:ascii="Times New Roman" w:eastAsia="Calibri" w:hAnsi="Times New Roman" w:cs="Times New Roman"/>
          <w:spacing w:val="-2"/>
        </w:rPr>
        <w:t xml:space="preserve"> sindromas (</w:t>
      </w:r>
      <w:r w:rsidRPr="00B30345">
        <w:rPr>
          <w:rFonts w:ascii="Times New Roman" w:eastAsia="Calibri" w:hAnsi="Times New Roman" w:cs="Times New Roman"/>
        </w:rPr>
        <w:t>laikinas kvėpavimo sustojimas miegant</w:t>
      </w:r>
      <w:r w:rsidRPr="00B30345">
        <w:rPr>
          <w:rFonts w:ascii="Times New Roman" w:eastAsia="Calibri" w:hAnsi="Times New Roman" w:cs="Times New Roman"/>
          <w:spacing w:val="-2"/>
        </w:rPr>
        <w:t>);</w:t>
      </w:r>
    </w:p>
    <w:p w:rsidR="00B30345" w:rsidRPr="00B30345" w:rsidRDefault="00B30345" w:rsidP="00B30345">
      <w:pPr>
        <w:numPr>
          <w:ilvl w:val="0"/>
          <w:numId w:val="1"/>
        </w:numPr>
        <w:tabs>
          <w:tab w:val="left" w:pos="567"/>
        </w:tabs>
        <w:spacing w:after="0" w:line="240" w:lineRule="auto"/>
        <w:ind w:left="567" w:hanging="567"/>
        <w:rPr>
          <w:rFonts w:ascii="Times New Roman" w:eastAsia="Calibri" w:hAnsi="Times New Roman" w:cs="Times New Roman"/>
        </w:rPr>
      </w:pPr>
      <w:r w:rsidRPr="00B30345">
        <w:rPr>
          <w:rFonts w:ascii="Times New Roman" w:eastAsia="Calibri" w:hAnsi="Times New Roman" w:cs="Times New Roman"/>
          <w:spacing w:val="-2"/>
        </w:rPr>
        <w:t xml:space="preserve">jeigu sergate sunkiąja </w:t>
      </w:r>
      <w:proofErr w:type="spellStart"/>
      <w:r w:rsidRPr="00B30345">
        <w:rPr>
          <w:rFonts w:ascii="Times New Roman" w:eastAsia="Calibri" w:hAnsi="Times New Roman" w:cs="Times New Roman"/>
          <w:spacing w:val="-2"/>
        </w:rPr>
        <w:t>miastenija</w:t>
      </w:r>
      <w:proofErr w:type="spellEnd"/>
      <w:r w:rsidRPr="00B30345">
        <w:rPr>
          <w:rFonts w:ascii="Times New Roman" w:eastAsia="Calibri" w:hAnsi="Times New Roman" w:cs="Times New Roman"/>
          <w:spacing w:val="-2"/>
        </w:rPr>
        <w:t xml:space="preserve"> (sunkiu raumenų silpnumu).</w:t>
      </w:r>
    </w:p>
    <w:p w:rsidR="00B30345" w:rsidRPr="00B30345" w:rsidRDefault="00B30345" w:rsidP="00B30345">
      <w:pPr>
        <w:tabs>
          <w:tab w:val="left" w:pos="-720"/>
          <w:tab w:val="decimal" w:pos="270"/>
          <w:tab w:val="left" w:pos="450"/>
        </w:tabs>
        <w:suppressAutoHyphens/>
        <w:spacing w:after="0" w:line="240" w:lineRule="auto"/>
        <w:rPr>
          <w:rFonts w:ascii="Times New Roman" w:eastAsia="Calibri" w:hAnsi="Times New Roman" w:cs="Times New Roman"/>
          <w:spacing w:val="-2"/>
        </w:rPr>
      </w:pPr>
    </w:p>
    <w:p w:rsidR="00B30345" w:rsidRPr="00B30345" w:rsidRDefault="00B30345" w:rsidP="00B30345">
      <w:pPr>
        <w:tabs>
          <w:tab w:val="left" w:pos="-720"/>
          <w:tab w:val="decimal" w:pos="270"/>
          <w:tab w:val="decimal" w:pos="360"/>
        </w:tabs>
        <w:suppressAutoHyphens/>
        <w:spacing w:after="0" w:line="240" w:lineRule="auto"/>
        <w:ind w:left="270" w:hanging="270"/>
        <w:rPr>
          <w:rFonts w:ascii="Times New Roman" w:eastAsia="Calibri" w:hAnsi="Times New Roman" w:cs="Times New Roman"/>
        </w:rPr>
      </w:pPr>
      <w:proofErr w:type="spellStart"/>
      <w:r w:rsidRPr="00B30345">
        <w:rPr>
          <w:rFonts w:ascii="Times New Roman" w:eastAsia="Calibri" w:hAnsi="Times New Roman" w:cs="Times New Roman"/>
          <w:spacing w:val="-2"/>
        </w:rPr>
        <w:t>Lexotanil</w:t>
      </w:r>
      <w:proofErr w:type="spellEnd"/>
      <w:r w:rsidRPr="00B30345">
        <w:rPr>
          <w:rFonts w:ascii="Times New Roman" w:eastAsia="Calibri" w:hAnsi="Times New Roman" w:cs="Times New Roman"/>
          <w:spacing w:val="-2"/>
        </w:rPr>
        <w:t xml:space="preserve"> negalima vartoti vaikams, išskyrus atvejus, kuomet, </w:t>
      </w:r>
      <w:r w:rsidRPr="00B30345">
        <w:rPr>
          <w:rFonts w:ascii="Times New Roman" w:eastAsia="Calibri" w:hAnsi="Times New Roman" w:cs="Times New Roman"/>
        </w:rPr>
        <w:t xml:space="preserve">gydytojo nuomone, gydymas </w:t>
      </w:r>
      <w:proofErr w:type="spellStart"/>
      <w:r w:rsidRPr="00B30345">
        <w:rPr>
          <w:rFonts w:ascii="Times New Roman" w:eastAsia="Calibri" w:hAnsi="Times New Roman" w:cs="Times New Roman"/>
        </w:rPr>
        <w:t>Lexotanil</w:t>
      </w:r>
      <w:proofErr w:type="spellEnd"/>
    </w:p>
    <w:p w:rsidR="00B30345" w:rsidRPr="00B30345" w:rsidRDefault="003E4437" w:rsidP="00B30345">
      <w:pPr>
        <w:tabs>
          <w:tab w:val="left" w:pos="-720"/>
          <w:tab w:val="decimal" w:pos="270"/>
          <w:tab w:val="decimal" w:pos="360"/>
        </w:tabs>
        <w:suppressAutoHyphens/>
        <w:spacing w:after="0" w:line="240" w:lineRule="auto"/>
        <w:ind w:left="270" w:hanging="270"/>
        <w:rPr>
          <w:rFonts w:ascii="Times New Roman" w:eastAsia="Calibri" w:hAnsi="Times New Roman" w:cs="Times New Roman"/>
          <w:spacing w:val="-2"/>
        </w:rPr>
      </w:pPr>
      <w:r>
        <w:rPr>
          <w:rFonts w:ascii="Times New Roman" w:eastAsia="Calibri" w:hAnsi="Times New Roman" w:cs="Times New Roman"/>
        </w:rPr>
        <w:t>vaistu</w:t>
      </w:r>
      <w:r w:rsidR="00B30345" w:rsidRPr="00B30345">
        <w:rPr>
          <w:rFonts w:ascii="Times New Roman" w:eastAsia="Calibri" w:hAnsi="Times New Roman" w:cs="Times New Roman"/>
        </w:rPr>
        <w:t xml:space="preserve"> tinkamas.</w:t>
      </w:r>
    </w:p>
    <w:p w:rsidR="00B30345" w:rsidRPr="00B30345" w:rsidRDefault="00B30345" w:rsidP="00B30345">
      <w:pPr>
        <w:spacing w:after="0" w:line="240" w:lineRule="auto"/>
        <w:rPr>
          <w:rFonts w:ascii="Times New Roman" w:eastAsia="Calibri" w:hAnsi="Times New Roman" w:cs="Times New Roman"/>
        </w:rPr>
      </w:pPr>
    </w:p>
    <w:p w:rsidR="00B30345" w:rsidRPr="00B30345" w:rsidRDefault="00B30345" w:rsidP="00B30345">
      <w:pPr>
        <w:tabs>
          <w:tab w:val="left" w:pos="-720"/>
        </w:tabs>
        <w:suppressAutoHyphens/>
        <w:spacing w:after="0" w:line="240" w:lineRule="auto"/>
        <w:rPr>
          <w:rFonts w:ascii="Times New Roman" w:eastAsia="Calibri" w:hAnsi="Times New Roman" w:cs="Times New Roman"/>
          <w:b/>
        </w:rPr>
      </w:pPr>
      <w:r w:rsidRPr="00B30345">
        <w:rPr>
          <w:rFonts w:ascii="Times New Roman" w:eastAsia="Calibri" w:hAnsi="Times New Roman" w:cs="Times New Roman"/>
          <w:b/>
        </w:rPr>
        <w:t>Įspėjimai ir atsargumo priemonės</w:t>
      </w:r>
    </w:p>
    <w:p w:rsidR="00B30345" w:rsidRPr="00B30345" w:rsidRDefault="00B30345" w:rsidP="00B30345">
      <w:pPr>
        <w:numPr>
          <w:ilvl w:val="12"/>
          <w:numId w:val="0"/>
        </w:numPr>
        <w:spacing w:after="0" w:line="240" w:lineRule="auto"/>
        <w:ind w:right="-2"/>
        <w:rPr>
          <w:rFonts w:ascii="Times New Roman" w:eastAsia="Calibri" w:hAnsi="Times New Roman" w:cs="Times New Roman"/>
        </w:rPr>
      </w:pPr>
      <w:r w:rsidRPr="00B30345">
        <w:rPr>
          <w:rFonts w:ascii="Times New Roman" w:eastAsia="Calibri" w:hAnsi="Times New Roman" w:cs="Times New Roman"/>
          <w:noProof/>
        </w:rPr>
        <w:t xml:space="preserve">Pasitarkite su gydytoju arba vaistininku, prieš pradėdami vartoti </w:t>
      </w:r>
      <w:proofErr w:type="spellStart"/>
      <w:r w:rsidRPr="00B30345">
        <w:rPr>
          <w:rFonts w:ascii="Times New Roman" w:eastAsia="Calibri" w:hAnsi="Times New Roman" w:cs="Times New Roman"/>
          <w:spacing w:val="-2"/>
        </w:rPr>
        <w:t>Lexotanil</w:t>
      </w:r>
      <w:proofErr w:type="spellEnd"/>
      <w:r w:rsidRPr="00B30345">
        <w:rPr>
          <w:rFonts w:ascii="Times New Roman" w:eastAsia="Calibri" w:hAnsi="Times New Roman" w:cs="Times New Roman"/>
          <w:spacing w:val="-2"/>
        </w:rPr>
        <w:t>.</w:t>
      </w:r>
    </w:p>
    <w:p w:rsidR="00B30345" w:rsidRPr="00B30345" w:rsidRDefault="00B30345" w:rsidP="00B30345">
      <w:pPr>
        <w:tabs>
          <w:tab w:val="left" w:pos="-720"/>
        </w:tabs>
        <w:suppressAutoHyphens/>
        <w:spacing w:after="0" w:line="240" w:lineRule="auto"/>
        <w:rPr>
          <w:rFonts w:ascii="Times New Roman" w:eastAsia="Calibri" w:hAnsi="Times New Roman" w:cs="Times New Roman"/>
          <w:spacing w:val="-2"/>
        </w:rPr>
      </w:pPr>
    </w:p>
    <w:p w:rsidR="00B30345" w:rsidRPr="00B30345" w:rsidRDefault="00B30345" w:rsidP="00B30345">
      <w:pPr>
        <w:tabs>
          <w:tab w:val="left" w:pos="-720"/>
        </w:tabs>
        <w:suppressAutoHyphens/>
        <w:spacing w:after="0" w:line="240" w:lineRule="auto"/>
        <w:rPr>
          <w:rFonts w:ascii="Times New Roman" w:eastAsia="Calibri" w:hAnsi="Times New Roman" w:cs="Times New Roman"/>
          <w:spacing w:val="-2"/>
        </w:rPr>
      </w:pPr>
      <w:r w:rsidRPr="00B30345">
        <w:rPr>
          <w:rFonts w:ascii="Times New Roman" w:eastAsia="Calibri" w:hAnsi="Times New Roman" w:cs="Times New Roman"/>
          <w:spacing w:val="-2"/>
        </w:rPr>
        <w:t>Įsitikinkite, ar gydytojas tikrai žino, kad Jūs:</w:t>
      </w:r>
    </w:p>
    <w:p w:rsidR="00B30345" w:rsidRPr="00B30345" w:rsidRDefault="00B30345" w:rsidP="00B30345">
      <w:pPr>
        <w:numPr>
          <w:ilvl w:val="0"/>
          <w:numId w:val="3"/>
        </w:numPr>
        <w:tabs>
          <w:tab w:val="left" w:pos="-720"/>
        </w:tabs>
        <w:suppressAutoHyphens/>
        <w:spacing w:after="0" w:line="240" w:lineRule="auto"/>
        <w:contextualSpacing/>
        <w:rPr>
          <w:rFonts w:ascii="Times New Roman" w:eastAsia="Calibri" w:hAnsi="Times New Roman" w:cs="Times New Roman"/>
          <w:spacing w:val="-2"/>
        </w:rPr>
      </w:pPr>
      <w:r w:rsidRPr="00B30345">
        <w:rPr>
          <w:rFonts w:ascii="Times New Roman" w:eastAsia="Calibri" w:hAnsi="Times New Roman" w:cs="Times New Roman"/>
          <w:spacing w:val="-2"/>
        </w:rPr>
        <w:t>sergate plaučių, kepenų ar inkstų liga;</w:t>
      </w:r>
    </w:p>
    <w:p w:rsidR="00B30345" w:rsidRPr="00B30345" w:rsidRDefault="00B30345" w:rsidP="00B30345">
      <w:pPr>
        <w:numPr>
          <w:ilvl w:val="0"/>
          <w:numId w:val="3"/>
        </w:numPr>
        <w:tabs>
          <w:tab w:val="left" w:pos="-720"/>
        </w:tabs>
        <w:suppressAutoHyphens/>
        <w:spacing w:after="0" w:line="240" w:lineRule="auto"/>
        <w:contextualSpacing/>
        <w:rPr>
          <w:rFonts w:ascii="Times New Roman" w:eastAsia="Calibri" w:hAnsi="Times New Roman" w:cs="Times New Roman"/>
          <w:spacing w:val="-2"/>
        </w:rPr>
      </w:pPr>
      <w:r w:rsidRPr="00B30345">
        <w:rPr>
          <w:rFonts w:ascii="Times New Roman" w:eastAsia="Calibri" w:hAnsi="Times New Roman" w:cs="Times New Roman"/>
          <w:spacing w:val="-2"/>
        </w:rPr>
        <w:t>turite psichikos sutrikimų ar esate gydomas nuo depresijos;</w:t>
      </w:r>
    </w:p>
    <w:p w:rsidR="00B30345" w:rsidRPr="00B30345" w:rsidRDefault="00B30345" w:rsidP="00B30345">
      <w:pPr>
        <w:numPr>
          <w:ilvl w:val="0"/>
          <w:numId w:val="3"/>
        </w:numPr>
        <w:tabs>
          <w:tab w:val="left" w:pos="-720"/>
          <w:tab w:val="left" w:pos="0"/>
        </w:tabs>
        <w:suppressAutoHyphens/>
        <w:spacing w:after="0" w:line="240" w:lineRule="auto"/>
        <w:contextualSpacing/>
        <w:rPr>
          <w:rFonts w:ascii="Times New Roman" w:eastAsia="Calibri" w:hAnsi="Times New Roman" w:cs="Times New Roman"/>
          <w:spacing w:val="-2"/>
        </w:rPr>
      </w:pPr>
      <w:r w:rsidRPr="00B30345">
        <w:rPr>
          <w:rFonts w:ascii="Times New Roman" w:eastAsia="Calibri" w:hAnsi="Times New Roman" w:cs="Times New Roman"/>
          <w:spacing w:val="-2"/>
        </w:rPr>
        <w:t>vartojate alkoholį ar piktnaudžiaujate centrinę nervų sistemą slopinančiais vaistais ar narkotikais.</w:t>
      </w:r>
    </w:p>
    <w:p w:rsidR="00B30345" w:rsidRPr="00B30345" w:rsidRDefault="00B30345" w:rsidP="00B30345">
      <w:pPr>
        <w:tabs>
          <w:tab w:val="left" w:pos="-720"/>
        </w:tabs>
        <w:suppressAutoHyphens/>
        <w:spacing w:after="0" w:line="240" w:lineRule="auto"/>
        <w:rPr>
          <w:rFonts w:ascii="Times New Roman" w:eastAsia="Calibri" w:hAnsi="Times New Roman" w:cs="Times New Roman"/>
          <w:i/>
          <w:spacing w:val="-2"/>
        </w:rPr>
      </w:pPr>
    </w:p>
    <w:p w:rsidR="00B30345" w:rsidRPr="00B30345" w:rsidRDefault="00B30345" w:rsidP="00B30345">
      <w:pPr>
        <w:suppressAutoHyphens/>
        <w:spacing w:after="0" w:line="240" w:lineRule="auto"/>
        <w:rPr>
          <w:rFonts w:ascii="Times New Roman" w:eastAsia="Calibri" w:hAnsi="Times New Roman" w:cs="Times New Roman"/>
          <w:lang w:eastAsia="lt-LT"/>
        </w:rPr>
      </w:pPr>
      <w:r w:rsidRPr="00B30345">
        <w:rPr>
          <w:rFonts w:ascii="Times New Roman" w:eastAsia="Calibri" w:hAnsi="Times New Roman" w:cs="Times New Roman"/>
          <w:lang w:eastAsia="lt-LT"/>
        </w:rPr>
        <w:t xml:space="preserve">Kai </w:t>
      </w:r>
      <w:proofErr w:type="spellStart"/>
      <w:r w:rsidRPr="00B30345">
        <w:rPr>
          <w:rFonts w:ascii="Times New Roman" w:eastAsia="Calibri" w:hAnsi="Times New Roman" w:cs="Times New Roman"/>
          <w:lang w:eastAsia="lt-LT"/>
        </w:rPr>
        <w:t>Lexotanil</w:t>
      </w:r>
      <w:proofErr w:type="spellEnd"/>
      <w:r w:rsidRPr="00B30345">
        <w:rPr>
          <w:rFonts w:ascii="Times New Roman" w:eastAsia="Calibri" w:hAnsi="Times New Roman" w:cs="Times New Roman"/>
          <w:lang w:eastAsia="lt-LT"/>
        </w:rPr>
        <w:t xml:space="preserve"> vartojama dažnai ilgą laiką, gali pasireikšti tam tikras reakcijos į vaistą susilpnėjimas.</w:t>
      </w:r>
    </w:p>
    <w:p w:rsidR="00B30345" w:rsidRPr="00B30345" w:rsidRDefault="00B30345" w:rsidP="00B30345">
      <w:pPr>
        <w:suppressAutoHyphens/>
        <w:spacing w:after="0" w:line="240" w:lineRule="auto"/>
        <w:rPr>
          <w:rFonts w:ascii="Times New Roman" w:eastAsia="Calibri" w:hAnsi="Times New Roman" w:cs="Times New Roman"/>
          <w:lang w:eastAsia="lt-LT"/>
        </w:rPr>
      </w:pPr>
      <w:r w:rsidRPr="00B30345">
        <w:rPr>
          <w:rFonts w:ascii="Times New Roman" w:eastAsia="Calibri" w:hAnsi="Times New Roman" w:cs="Times New Roman"/>
          <w:spacing w:val="-2"/>
          <w:lang w:eastAsia="lt-LT"/>
        </w:rPr>
        <w:lastRenderedPageBreak/>
        <w:t>Gydymas turi būti kuo trumpesnis. Vaisto negalima vartoti ilgiau</w:t>
      </w:r>
      <w:r w:rsidRPr="00B30345">
        <w:rPr>
          <w:rFonts w:ascii="Times New Roman" w:eastAsia="Calibri" w:hAnsi="Times New Roman" w:cs="Times New Roman"/>
          <w:lang w:eastAsia="lt-LT"/>
        </w:rPr>
        <w:t xml:space="preserve"> kaip 8-12 savaičių, įskaitant laipsniško dozės mažinimo periodą.</w:t>
      </w:r>
    </w:p>
    <w:p w:rsidR="00B30345" w:rsidRPr="00B30345" w:rsidRDefault="00B30345" w:rsidP="00B30345">
      <w:pPr>
        <w:suppressAutoHyphens/>
        <w:spacing w:after="0" w:line="240" w:lineRule="auto"/>
        <w:rPr>
          <w:rFonts w:ascii="Times New Roman" w:eastAsia="Calibri" w:hAnsi="Times New Roman" w:cs="Times New Roman"/>
          <w:lang w:eastAsia="lt-LT"/>
        </w:rPr>
      </w:pPr>
    </w:p>
    <w:p w:rsidR="00B30345" w:rsidRPr="00B30345" w:rsidRDefault="00B30345" w:rsidP="00B30345">
      <w:pPr>
        <w:suppressAutoHyphens/>
        <w:spacing w:after="0" w:line="240" w:lineRule="auto"/>
        <w:rPr>
          <w:rFonts w:ascii="Times New Roman" w:eastAsia="Calibri" w:hAnsi="Times New Roman" w:cs="Times New Roman"/>
        </w:rPr>
      </w:pPr>
      <w:r w:rsidRPr="00B30345">
        <w:rPr>
          <w:rFonts w:ascii="Times New Roman" w:eastAsia="Calibri" w:hAnsi="Times New Roman" w:cs="Times New Roman"/>
        </w:rPr>
        <w:t xml:space="preserve">Būtinai venkite kartu su </w:t>
      </w:r>
      <w:proofErr w:type="spellStart"/>
      <w:r w:rsidRPr="00B30345">
        <w:rPr>
          <w:rFonts w:ascii="Times New Roman" w:eastAsia="Calibri" w:hAnsi="Times New Roman" w:cs="Times New Roman"/>
        </w:rPr>
        <w:t>Lexotanil</w:t>
      </w:r>
      <w:proofErr w:type="spellEnd"/>
      <w:r w:rsidRPr="00B30345">
        <w:rPr>
          <w:rFonts w:ascii="Times New Roman" w:eastAsia="Calibri" w:hAnsi="Times New Roman" w:cs="Times New Roman"/>
        </w:rPr>
        <w:t xml:space="preserve"> vartoti alkoholinių gėrimų ir (arba) centrinę nervų sistemą slopinančių vaistų, nes gali sustiprėti </w:t>
      </w:r>
      <w:proofErr w:type="spellStart"/>
      <w:r w:rsidRPr="00B30345">
        <w:rPr>
          <w:rFonts w:ascii="Times New Roman" w:eastAsia="Calibri" w:hAnsi="Times New Roman" w:cs="Times New Roman"/>
        </w:rPr>
        <w:t>Lexotanil</w:t>
      </w:r>
      <w:proofErr w:type="spellEnd"/>
      <w:r w:rsidRPr="00B30345">
        <w:rPr>
          <w:rFonts w:ascii="Times New Roman" w:eastAsia="Calibri" w:hAnsi="Times New Roman" w:cs="Times New Roman"/>
        </w:rPr>
        <w:t xml:space="preserve"> poveikis, įskaitant stiprų raminamąjį poveikį, stiprų kvėpavimo ir (arba) širdies ir kraujagyslių sistemos slopinimą.</w:t>
      </w:r>
    </w:p>
    <w:p w:rsidR="00B30345" w:rsidRPr="00B30345" w:rsidRDefault="00B30345" w:rsidP="00B30345">
      <w:pPr>
        <w:suppressAutoHyphens/>
        <w:spacing w:after="0" w:line="240" w:lineRule="auto"/>
        <w:rPr>
          <w:rFonts w:ascii="Times New Roman" w:eastAsia="Calibri" w:hAnsi="Times New Roman" w:cs="Times New Roman"/>
          <w:lang w:eastAsia="lt-LT"/>
        </w:rPr>
      </w:pPr>
    </w:p>
    <w:p w:rsidR="00B30345" w:rsidRPr="00B30345" w:rsidRDefault="00B30345" w:rsidP="00B30345">
      <w:pPr>
        <w:tabs>
          <w:tab w:val="left" w:pos="-720"/>
        </w:tabs>
        <w:suppressAutoHyphens/>
        <w:spacing w:after="0" w:line="240" w:lineRule="auto"/>
        <w:rPr>
          <w:rFonts w:ascii="Times New Roman" w:eastAsia="Calibri" w:hAnsi="Times New Roman" w:cs="Times New Roman"/>
          <w:spacing w:val="-2"/>
        </w:rPr>
      </w:pPr>
      <w:r w:rsidRPr="00B30345">
        <w:rPr>
          <w:rFonts w:ascii="Times New Roman" w:eastAsia="Calibri" w:hAnsi="Times New Roman" w:cs="Times New Roman"/>
          <w:bCs/>
        </w:rPr>
        <w:t>Ilgalaikis benzodiazepinų vartojimas gali sukelti fizinę ir psichinę priklausomybę, dėl to nustojus jų vartoti gali atsirasti abstinencijos reiškinių.</w:t>
      </w:r>
      <w:r w:rsidRPr="00B30345">
        <w:rPr>
          <w:rFonts w:ascii="Times New Roman" w:eastAsia="Calibri" w:hAnsi="Times New Roman" w:cs="Times New Roman"/>
          <w:spacing w:val="-2"/>
        </w:rPr>
        <w:t xml:space="preserve"> Tai gali būti galvos ir raumenų skausmas, viduriavimas, stiprus nerimas, įtampa, nerimastingumas, sumišimas ir irzlumas. Sunkiais atvejais gali pakisti Jūsų elgesys, galite jausti sustingimą ir dilgsėjimą galūnėse, gali padidėti jautrumas šviesai, triukšmui ar lytėjimui, gali būti haliucinacijų ar priepuolių.</w:t>
      </w:r>
      <w:r w:rsidRPr="00B30345">
        <w:rPr>
          <w:rFonts w:ascii="Times New Roman" w:eastAsia="Calibri" w:hAnsi="Times New Roman" w:cs="Times New Roman"/>
        </w:rPr>
        <w:t xml:space="preserve"> Priklausomybės rizika didėja didėjant dozei ir ilgėjant gydymo trukmei; ji taip pat yra didesnė alkoholiu ar narkotikais piktnaudžiavusiems ir piktnaudžiaujantiems pacientams.</w:t>
      </w:r>
    </w:p>
    <w:p w:rsidR="00B30345" w:rsidRPr="00B30345" w:rsidRDefault="00B30345" w:rsidP="00B30345">
      <w:pPr>
        <w:tabs>
          <w:tab w:val="left" w:pos="-720"/>
        </w:tabs>
        <w:suppressAutoHyphens/>
        <w:spacing w:after="0" w:line="240" w:lineRule="auto"/>
        <w:rPr>
          <w:rFonts w:ascii="Times New Roman" w:eastAsia="Calibri" w:hAnsi="Times New Roman" w:cs="Times New Roman"/>
          <w:spacing w:val="-2"/>
        </w:rPr>
      </w:pPr>
    </w:p>
    <w:p w:rsidR="00B30345" w:rsidRPr="00B30345" w:rsidRDefault="00B30345" w:rsidP="00B30345">
      <w:pPr>
        <w:suppressAutoHyphens/>
        <w:spacing w:after="0" w:line="240" w:lineRule="auto"/>
        <w:rPr>
          <w:rFonts w:ascii="Times New Roman" w:eastAsia="Calibri" w:hAnsi="Times New Roman" w:cs="Times New Roman"/>
          <w:lang w:eastAsia="lt-LT"/>
        </w:rPr>
      </w:pPr>
      <w:r w:rsidRPr="00B30345">
        <w:rPr>
          <w:rFonts w:ascii="Times New Roman" w:eastAsia="Calibri" w:hAnsi="Times New Roman" w:cs="Times New Roman"/>
          <w:lang w:eastAsia="lt-LT"/>
        </w:rPr>
        <w:t xml:space="preserve">Atoveiksmio nerimas – tai galintis pasitaikyti laikinas sindromas, kuris atsiranda nutraukus gydymą. Jo metu stipriau pasikartoja tie simptomai, dėl kurių pradėta gydyti </w:t>
      </w:r>
      <w:proofErr w:type="spellStart"/>
      <w:r w:rsidRPr="00B30345">
        <w:rPr>
          <w:rFonts w:ascii="Times New Roman" w:eastAsia="Calibri" w:hAnsi="Times New Roman" w:cs="Times New Roman"/>
          <w:lang w:eastAsia="lt-LT"/>
        </w:rPr>
        <w:t>Lexotanil</w:t>
      </w:r>
      <w:proofErr w:type="spellEnd"/>
      <w:r w:rsidRPr="00B30345">
        <w:rPr>
          <w:rFonts w:ascii="Times New Roman" w:eastAsia="Calibri" w:hAnsi="Times New Roman" w:cs="Times New Roman"/>
          <w:lang w:eastAsia="lt-LT"/>
        </w:rPr>
        <w:t xml:space="preserve"> </w:t>
      </w:r>
      <w:r w:rsidR="003E4437">
        <w:rPr>
          <w:rFonts w:ascii="Times New Roman" w:eastAsia="Calibri" w:hAnsi="Times New Roman" w:cs="Times New Roman"/>
          <w:lang w:eastAsia="lt-LT"/>
        </w:rPr>
        <w:t>vaist</w:t>
      </w:r>
      <w:r w:rsidRPr="00B30345">
        <w:rPr>
          <w:rFonts w:ascii="Times New Roman" w:eastAsia="Calibri" w:hAnsi="Times New Roman" w:cs="Times New Roman"/>
          <w:lang w:eastAsia="lt-LT"/>
        </w:rPr>
        <w:t>u. Šį sindromą gali lydėti kitos reakcijos, tarp jų nuotaikos pokyčiai, nerimas ar miego sutrikimai ir neramumas.</w:t>
      </w:r>
    </w:p>
    <w:p w:rsidR="00B30345" w:rsidRPr="00B30345" w:rsidRDefault="00B30345" w:rsidP="00B30345">
      <w:pPr>
        <w:suppressAutoHyphens/>
        <w:spacing w:after="0" w:line="240" w:lineRule="auto"/>
        <w:rPr>
          <w:rFonts w:ascii="Times New Roman" w:eastAsia="Calibri" w:hAnsi="Times New Roman" w:cs="Times New Roman"/>
          <w:lang w:eastAsia="lt-LT"/>
        </w:rPr>
      </w:pPr>
    </w:p>
    <w:p w:rsidR="00B30345" w:rsidRPr="00B30345" w:rsidRDefault="00B30345" w:rsidP="00B30345">
      <w:pPr>
        <w:spacing w:after="0" w:line="240" w:lineRule="auto"/>
        <w:rPr>
          <w:rFonts w:ascii="Times New Roman" w:eastAsia="Calibri" w:hAnsi="Times New Roman" w:cs="Times New Roman"/>
        </w:rPr>
      </w:pPr>
      <w:r w:rsidRPr="00B30345">
        <w:rPr>
          <w:rFonts w:ascii="Times New Roman" w:eastAsia="Calibri" w:hAnsi="Times New Roman" w:cs="Times New Roman"/>
        </w:rPr>
        <w:t>Kadangi abstinencijos ir atoveiksmio reiškinių rizika yra didesnė staiga nutraukus gydymą, gydytojas, norėdamas, kad šių reiškinių Jums nebūtų, dozę mažins palaipsniui.</w:t>
      </w:r>
    </w:p>
    <w:p w:rsidR="00B30345" w:rsidRPr="00B30345" w:rsidRDefault="00B30345" w:rsidP="00B30345">
      <w:pPr>
        <w:suppressAutoHyphens/>
        <w:spacing w:after="0" w:line="240" w:lineRule="auto"/>
        <w:rPr>
          <w:rFonts w:ascii="Times New Roman" w:eastAsia="Calibri" w:hAnsi="Times New Roman" w:cs="Times New Roman"/>
          <w:lang w:eastAsia="lt-LT"/>
        </w:rPr>
      </w:pPr>
    </w:p>
    <w:p w:rsidR="00B30345" w:rsidRPr="00B30345" w:rsidRDefault="00B30345" w:rsidP="00B30345">
      <w:pPr>
        <w:suppressAutoHyphens/>
        <w:spacing w:after="0" w:line="240" w:lineRule="auto"/>
        <w:rPr>
          <w:rFonts w:ascii="Times New Roman" w:eastAsia="Calibri" w:hAnsi="Times New Roman" w:cs="Times New Roman"/>
          <w:lang w:eastAsia="lt-LT"/>
        </w:rPr>
      </w:pPr>
      <w:r w:rsidRPr="00B30345">
        <w:rPr>
          <w:rFonts w:ascii="Times New Roman" w:eastAsia="Calibri" w:hAnsi="Times New Roman" w:cs="Times New Roman"/>
          <w:lang w:eastAsia="lt-LT"/>
        </w:rPr>
        <w:t>Benzodiazepinai gali sukelti laikiną atminties netekimą. Jis gali pasireikšti vartojant didesnes vaisto dozes, ir jo rizika didėja didėjant dozei. Su atminties netekimu gali būti susijęs nederamas elgesys.</w:t>
      </w:r>
    </w:p>
    <w:p w:rsidR="00B30345" w:rsidRPr="00B30345" w:rsidRDefault="00B30345" w:rsidP="00B30345">
      <w:pPr>
        <w:suppressAutoHyphens/>
        <w:spacing w:after="0" w:line="240" w:lineRule="auto"/>
        <w:rPr>
          <w:rFonts w:ascii="Times New Roman" w:eastAsia="Calibri" w:hAnsi="Times New Roman" w:cs="Times New Roman"/>
          <w:lang w:eastAsia="lt-LT"/>
        </w:rPr>
      </w:pPr>
    </w:p>
    <w:p w:rsidR="00B30345" w:rsidRPr="00B30345" w:rsidRDefault="00B30345" w:rsidP="00B30345">
      <w:pPr>
        <w:tabs>
          <w:tab w:val="left" w:pos="-720"/>
        </w:tabs>
        <w:suppressAutoHyphens/>
        <w:spacing w:after="0" w:line="240" w:lineRule="auto"/>
        <w:rPr>
          <w:rFonts w:ascii="Times New Roman" w:eastAsia="Calibri" w:hAnsi="Times New Roman" w:cs="Times New Roman"/>
          <w:lang w:eastAsia="lt-LT"/>
        </w:rPr>
      </w:pPr>
      <w:r w:rsidRPr="00B30345">
        <w:rPr>
          <w:rFonts w:ascii="Times New Roman" w:eastAsia="Calibri" w:hAnsi="Times New Roman" w:cs="Times New Roman"/>
          <w:bCs/>
        </w:rPr>
        <w:t xml:space="preserve">Žinoma, kad vartojant benzodiazepinų ar į benzodiazepinus panašių vaistų pasitaiko paradoksinių reakcijų </w:t>
      </w:r>
      <w:r w:rsidRPr="00B30345">
        <w:rPr>
          <w:rFonts w:ascii="Times New Roman" w:eastAsia="Calibri" w:hAnsi="Times New Roman" w:cs="Times New Roman"/>
          <w:bCs/>
          <w:i/>
        </w:rPr>
        <w:t>-</w:t>
      </w:r>
      <w:r w:rsidRPr="00B30345">
        <w:rPr>
          <w:rFonts w:ascii="Times New Roman" w:eastAsia="Calibri" w:hAnsi="Times New Roman" w:cs="Times New Roman"/>
        </w:rPr>
        <w:t xml:space="preserve"> neramumas, sujaudinimas, irzlumas, agresija, kliedesiai, pyktis, košmarai, haliucinacijos, psichozė, nederamas elgesys ir kiti nepageidaujami elgesio sutrikimai. Jei taip atsitiktų,</w:t>
      </w:r>
      <w:r w:rsidRPr="00B30345">
        <w:rPr>
          <w:rFonts w:ascii="Times New Roman" w:eastAsia="Calibri" w:hAnsi="Times New Roman" w:cs="Times New Roman"/>
          <w:spacing w:val="-2"/>
        </w:rPr>
        <w:t xml:space="preserve"> nedelsiant apie šiuos simptomus privalote informuoti gydytoją. Jis turėtų Jums šio vaisto nebeskirti. </w:t>
      </w:r>
      <w:r w:rsidRPr="00B30345">
        <w:rPr>
          <w:rFonts w:ascii="Times New Roman" w:eastAsia="Calibri" w:hAnsi="Times New Roman" w:cs="Times New Roman"/>
          <w:lang w:eastAsia="lt-LT"/>
        </w:rPr>
        <w:t>Panašu, kad šios reakcijos dažniau pasitaiko vaikams ir pagyvenusiesiems nei kitiems pacientams.</w:t>
      </w:r>
    </w:p>
    <w:p w:rsidR="00B30345" w:rsidRPr="00B30345" w:rsidRDefault="00B30345" w:rsidP="00B30345">
      <w:pPr>
        <w:suppressAutoHyphens/>
        <w:spacing w:after="0" w:line="240" w:lineRule="auto"/>
        <w:rPr>
          <w:rFonts w:ascii="Times New Roman" w:eastAsia="Calibri" w:hAnsi="Times New Roman" w:cs="Times New Roman"/>
          <w:lang w:eastAsia="lt-LT"/>
        </w:rPr>
      </w:pPr>
    </w:p>
    <w:p w:rsidR="00B30345" w:rsidRPr="00B30345" w:rsidRDefault="00B30345" w:rsidP="00B30345">
      <w:pPr>
        <w:suppressAutoHyphens/>
        <w:spacing w:after="0" w:line="240" w:lineRule="auto"/>
        <w:rPr>
          <w:rFonts w:ascii="Times New Roman" w:eastAsia="Calibri" w:hAnsi="Times New Roman" w:cs="Times New Roman"/>
          <w:lang w:eastAsia="lt-LT"/>
        </w:rPr>
      </w:pPr>
      <w:r w:rsidRPr="00B30345">
        <w:rPr>
          <w:rFonts w:ascii="Times New Roman" w:eastAsia="Calibri" w:hAnsi="Times New Roman" w:cs="Times New Roman"/>
          <w:lang w:eastAsia="lt-LT"/>
        </w:rPr>
        <w:t>Dėl benzodiazepinų raumenis atpalaiduojančio poveikio senyviems benzodiazepinų vartotojams didėja pargriuvimų ir kaulų lūžių rizika.</w:t>
      </w:r>
    </w:p>
    <w:p w:rsidR="00B30345" w:rsidRPr="00B30345" w:rsidRDefault="00B30345" w:rsidP="00B30345">
      <w:pPr>
        <w:spacing w:after="0" w:line="240" w:lineRule="auto"/>
        <w:rPr>
          <w:rFonts w:ascii="Times New Roman" w:eastAsia="Calibri" w:hAnsi="Times New Roman" w:cs="Times New Roman"/>
          <w:b/>
          <w:bCs/>
        </w:rPr>
      </w:pPr>
    </w:p>
    <w:p w:rsidR="00B30345" w:rsidRPr="00B30345" w:rsidRDefault="00B30345" w:rsidP="00B30345">
      <w:pPr>
        <w:spacing w:after="0" w:line="240" w:lineRule="auto"/>
        <w:rPr>
          <w:rFonts w:ascii="Times New Roman" w:eastAsia="Calibri" w:hAnsi="Times New Roman" w:cs="Times New Roman"/>
          <w:b/>
          <w:bCs/>
        </w:rPr>
      </w:pPr>
      <w:r w:rsidRPr="00B30345">
        <w:rPr>
          <w:rFonts w:ascii="Times New Roman" w:eastAsia="Calibri" w:hAnsi="Times New Roman" w:cs="Times New Roman"/>
          <w:b/>
          <w:bCs/>
        </w:rPr>
        <w:t xml:space="preserve">Kiti vaistai ir </w:t>
      </w:r>
      <w:proofErr w:type="spellStart"/>
      <w:r w:rsidRPr="00B30345">
        <w:rPr>
          <w:rFonts w:ascii="Times New Roman" w:eastAsia="Calibri" w:hAnsi="Times New Roman" w:cs="Times New Roman"/>
          <w:b/>
          <w:bCs/>
        </w:rPr>
        <w:t>Lexotanil</w:t>
      </w:r>
      <w:proofErr w:type="spellEnd"/>
    </w:p>
    <w:p w:rsidR="00B30345" w:rsidRPr="00B30345" w:rsidRDefault="00B30345" w:rsidP="00B30345">
      <w:pPr>
        <w:tabs>
          <w:tab w:val="left" w:pos="-720"/>
        </w:tabs>
        <w:suppressAutoHyphens/>
        <w:spacing w:after="0" w:line="240" w:lineRule="auto"/>
        <w:rPr>
          <w:rFonts w:ascii="Times New Roman" w:eastAsia="Calibri" w:hAnsi="Times New Roman" w:cs="Times New Roman"/>
          <w:spacing w:val="-2"/>
        </w:rPr>
      </w:pPr>
      <w:r w:rsidRPr="00B30345">
        <w:rPr>
          <w:rFonts w:ascii="Times New Roman" w:eastAsia="Calibri" w:hAnsi="Times New Roman" w:cs="Times New Roman"/>
          <w:spacing w:val="-2"/>
        </w:rPr>
        <w:t xml:space="preserve">Jeigu vartojate arba neseniai vartojote kitų vaistų </w:t>
      </w:r>
      <w:r w:rsidRPr="00B30345">
        <w:rPr>
          <w:rFonts w:ascii="Times New Roman" w:eastAsia="Calibri" w:hAnsi="Times New Roman" w:cs="Times New Roman"/>
        </w:rPr>
        <w:t>arba dėl to nesate tikri, apie tai</w:t>
      </w:r>
      <w:r w:rsidRPr="00B30345">
        <w:rPr>
          <w:rFonts w:ascii="Times New Roman" w:eastAsia="Calibri" w:hAnsi="Times New Roman" w:cs="Times New Roman"/>
          <w:spacing w:val="-2"/>
        </w:rPr>
        <w:t xml:space="preserve"> pasakykite gydytojui arba vaistininkui.</w:t>
      </w:r>
    </w:p>
    <w:p w:rsidR="00B30345" w:rsidRPr="00B30345" w:rsidRDefault="00B30345" w:rsidP="00B30345">
      <w:pPr>
        <w:tabs>
          <w:tab w:val="left" w:pos="-720"/>
        </w:tabs>
        <w:suppressAutoHyphens/>
        <w:spacing w:after="0" w:line="240" w:lineRule="auto"/>
        <w:rPr>
          <w:rFonts w:ascii="Times New Roman" w:eastAsia="Calibri" w:hAnsi="Times New Roman" w:cs="Times New Roman"/>
          <w:spacing w:val="-2"/>
        </w:rPr>
      </w:pPr>
      <w:r w:rsidRPr="00B30345">
        <w:rPr>
          <w:rFonts w:ascii="Times New Roman" w:eastAsia="Calibri" w:hAnsi="Times New Roman" w:cs="Times New Roman"/>
          <w:spacing w:val="-2"/>
        </w:rPr>
        <w:t xml:space="preserve">Tai ypač svarbu, nes vartojant daugiau nei vieno vaisto tuo pat metu, gali sustiprėti ar susilpnėti vartojamų vaistų poveikis. </w:t>
      </w:r>
    </w:p>
    <w:p w:rsidR="00B30345" w:rsidRPr="00B30345" w:rsidRDefault="00B30345" w:rsidP="00B30345">
      <w:pPr>
        <w:tabs>
          <w:tab w:val="left" w:pos="-720"/>
        </w:tabs>
        <w:suppressAutoHyphens/>
        <w:spacing w:after="0" w:line="240" w:lineRule="auto"/>
        <w:rPr>
          <w:rFonts w:ascii="Times New Roman" w:eastAsia="Calibri" w:hAnsi="Times New Roman" w:cs="Times New Roman"/>
          <w:spacing w:val="-2"/>
        </w:rPr>
      </w:pPr>
    </w:p>
    <w:p w:rsidR="00B30345" w:rsidRPr="00B30345" w:rsidRDefault="00B30345" w:rsidP="00B30345">
      <w:pPr>
        <w:spacing w:after="0" w:line="240" w:lineRule="auto"/>
        <w:rPr>
          <w:rFonts w:ascii="Times New Roman" w:eastAsia="Calibri" w:hAnsi="Times New Roman" w:cs="Times New Roman"/>
        </w:rPr>
      </w:pPr>
      <w:r w:rsidRPr="00B30345">
        <w:rPr>
          <w:rFonts w:ascii="Times New Roman" w:eastAsia="Calibri" w:hAnsi="Times New Roman" w:cs="Times New Roman"/>
        </w:rPr>
        <w:t>Ypač svarbu pasakyti gydytojui ar slaugytojai, jeigu Jūs vartojate bet kurių toliau išvardytų vaistų:</w:t>
      </w:r>
    </w:p>
    <w:p w:rsidR="00B30345" w:rsidRPr="00B30345" w:rsidRDefault="00B30345" w:rsidP="00B30345">
      <w:pPr>
        <w:numPr>
          <w:ilvl w:val="0"/>
          <w:numId w:val="4"/>
        </w:numPr>
        <w:tabs>
          <w:tab w:val="left" w:pos="-720"/>
        </w:tabs>
        <w:suppressAutoHyphens/>
        <w:spacing w:after="0" w:line="240" w:lineRule="auto"/>
        <w:contextualSpacing/>
        <w:rPr>
          <w:rFonts w:ascii="Times New Roman" w:eastAsia="Calibri" w:hAnsi="Times New Roman" w:cs="Times New Roman"/>
          <w:spacing w:val="-2"/>
        </w:rPr>
      </w:pPr>
      <w:proofErr w:type="spellStart"/>
      <w:r w:rsidRPr="00B30345">
        <w:rPr>
          <w:rFonts w:ascii="Times New Roman" w:eastAsia="Calibri" w:hAnsi="Times New Roman" w:cs="Times New Roman"/>
          <w:spacing w:val="-2"/>
        </w:rPr>
        <w:t>antipsichozinių</w:t>
      </w:r>
      <w:proofErr w:type="spellEnd"/>
      <w:r w:rsidRPr="00B30345">
        <w:rPr>
          <w:rFonts w:ascii="Times New Roman" w:eastAsia="Calibri" w:hAnsi="Times New Roman" w:cs="Times New Roman"/>
          <w:spacing w:val="-2"/>
        </w:rPr>
        <w:t xml:space="preserve"> vaistų;</w:t>
      </w:r>
    </w:p>
    <w:p w:rsidR="00B30345" w:rsidRPr="00B30345" w:rsidRDefault="00B30345" w:rsidP="00B30345">
      <w:pPr>
        <w:numPr>
          <w:ilvl w:val="0"/>
          <w:numId w:val="4"/>
        </w:numPr>
        <w:tabs>
          <w:tab w:val="left" w:pos="-720"/>
        </w:tabs>
        <w:suppressAutoHyphens/>
        <w:spacing w:after="0" w:line="240" w:lineRule="auto"/>
        <w:contextualSpacing/>
        <w:rPr>
          <w:rFonts w:ascii="Times New Roman" w:eastAsia="Calibri" w:hAnsi="Times New Roman" w:cs="Times New Roman"/>
          <w:spacing w:val="-2"/>
        </w:rPr>
      </w:pPr>
      <w:r w:rsidRPr="00B30345">
        <w:rPr>
          <w:rFonts w:ascii="Times New Roman" w:eastAsia="Calibri" w:hAnsi="Times New Roman" w:cs="Times New Roman"/>
          <w:spacing w:val="-2"/>
        </w:rPr>
        <w:t>migdomųjų vaistų (kurie sukelia miegą);</w:t>
      </w:r>
    </w:p>
    <w:p w:rsidR="00B30345" w:rsidRPr="00B30345" w:rsidRDefault="00B30345" w:rsidP="00B30345">
      <w:pPr>
        <w:numPr>
          <w:ilvl w:val="0"/>
          <w:numId w:val="4"/>
        </w:numPr>
        <w:tabs>
          <w:tab w:val="left" w:pos="-720"/>
        </w:tabs>
        <w:suppressAutoHyphens/>
        <w:spacing w:after="0" w:line="240" w:lineRule="auto"/>
        <w:contextualSpacing/>
        <w:rPr>
          <w:rFonts w:ascii="Times New Roman" w:eastAsia="Calibri" w:hAnsi="Times New Roman" w:cs="Times New Roman"/>
          <w:spacing w:val="-2"/>
        </w:rPr>
      </w:pPr>
      <w:r w:rsidRPr="00B30345">
        <w:rPr>
          <w:rFonts w:ascii="Times New Roman" w:eastAsia="Calibri" w:hAnsi="Times New Roman" w:cs="Times New Roman"/>
          <w:spacing w:val="-2"/>
        </w:rPr>
        <w:t xml:space="preserve">raminamųjų vaistų (kurie </w:t>
      </w:r>
      <w:r w:rsidRPr="00B30345">
        <w:rPr>
          <w:rFonts w:ascii="Times New Roman" w:eastAsia="Calibri" w:hAnsi="Times New Roman" w:cs="Times New Roman"/>
        </w:rPr>
        <w:t>ramina ar sukelia mieguistumą</w:t>
      </w:r>
      <w:r w:rsidRPr="00B30345">
        <w:rPr>
          <w:rFonts w:ascii="Times New Roman" w:eastAsia="Calibri" w:hAnsi="Times New Roman" w:cs="Times New Roman"/>
          <w:spacing w:val="-2"/>
        </w:rPr>
        <w:t>);</w:t>
      </w:r>
    </w:p>
    <w:p w:rsidR="00B30345" w:rsidRPr="00B30345" w:rsidRDefault="00B30345" w:rsidP="00B30345">
      <w:pPr>
        <w:numPr>
          <w:ilvl w:val="0"/>
          <w:numId w:val="4"/>
        </w:numPr>
        <w:tabs>
          <w:tab w:val="left" w:pos="-720"/>
        </w:tabs>
        <w:suppressAutoHyphens/>
        <w:spacing w:after="0" w:line="240" w:lineRule="auto"/>
        <w:contextualSpacing/>
        <w:rPr>
          <w:rFonts w:ascii="Times New Roman" w:eastAsia="Calibri" w:hAnsi="Times New Roman" w:cs="Times New Roman"/>
          <w:spacing w:val="-2"/>
        </w:rPr>
      </w:pPr>
      <w:r w:rsidRPr="00B30345">
        <w:rPr>
          <w:rFonts w:ascii="Times New Roman" w:eastAsia="Calibri" w:hAnsi="Times New Roman" w:cs="Times New Roman"/>
          <w:spacing w:val="-2"/>
        </w:rPr>
        <w:t>vaistų depresijai gydyti;</w:t>
      </w:r>
    </w:p>
    <w:p w:rsidR="00B30345" w:rsidRPr="00B30345" w:rsidRDefault="00B30345" w:rsidP="00B30345">
      <w:pPr>
        <w:numPr>
          <w:ilvl w:val="0"/>
          <w:numId w:val="4"/>
        </w:numPr>
        <w:tabs>
          <w:tab w:val="left" w:pos="-720"/>
        </w:tabs>
        <w:suppressAutoHyphens/>
        <w:spacing w:after="0" w:line="240" w:lineRule="auto"/>
        <w:contextualSpacing/>
        <w:rPr>
          <w:rFonts w:ascii="Times New Roman" w:eastAsia="Calibri" w:hAnsi="Times New Roman" w:cs="Times New Roman"/>
          <w:spacing w:val="-2"/>
        </w:rPr>
      </w:pPr>
      <w:r w:rsidRPr="00B30345">
        <w:rPr>
          <w:rFonts w:ascii="Times New Roman" w:eastAsia="Calibri" w:hAnsi="Times New Roman" w:cs="Times New Roman"/>
          <w:spacing w:val="-2"/>
        </w:rPr>
        <w:t>stiprių skausmą malšinančių vaistų;</w:t>
      </w:r>
    </w:p>
    <w:p w:rsidR="00B30345" w:rsidRPr="00B30345" w:rsidRDefault="00B30345" w:rsidP="00B30345">
      <w:pPr>
        <w:numPr>
          <w:ilvl w:val="0"/>
          <w:numId w:val="4"/>
        </w:numPr>
        <w:tabs>
          <w:tab w:val="left" w:pos="-720"/>
        </w:tabs>
        <w:suppressAutoHyphens/>
        <w:spacing w:after="0" w:line="240" w:lineRule="auto"/>
        <w:contextualSpacing/>
        <w:rPr>
          <w:rFonts w:ascii="Times New Roman" w:eastAsia="Calibri" w:hAnsi="Times New Roman" w:cs="Times New Roman"/>
          <w:spacing w:val="-2"/>
        </w:rPr>
      </w:pPr>
      <w:r w:rsidRPr="00B30345">
        <w:rPr>
          <w:rFonts w:ascii="Times New Roman" w:eastAsia="Calibri" w:hAnsi="Times New Roman" w:cs="Times New Roman"/>
          <w:spacing w:val="-2"/>
        </w:rPr>
        <w:t>stiprių vaistų nuo kosulio;</w:t>
      </w:r>
    </w:p>
    <w:p w:rsidR="00B30345" w:rsidRPr="00B30345" w:rsidRDefault="00B30345" w:rsidP="00B30345">
      <w:pPr>
        <w:numPr>
          <w:ilvl w:val="0"/>
          <w:numId w:val="4"/>
        </w:numPr>
        <w:tabs>
          <w:tab w:val="left" w:pos="-720"/>
        </w:tabs>
        <w:suppressAutoHyphens/>
        <w:spacing w:after="0" w:line="240" w:lineRule="auto"/>
        <w:contextualSpacing/>
        <w:rPr>
          <w:rFonts w:ascii="Times New Roman" w:eastAsia="Calibri" w:hAnsi="Times New Roman" w:cs="Times New Roman"/>
          <w:spacing w:val="-2"/>
        </w:rPr>
      </w:pPr>
      <w:r w:rsidRPr="00B30345">
        <w:rPr>
          <w:rFonts w:ascii="Times New Roman" w:eastAsia="Calibri" w:hAnsi="Times New Roman" w:cs="Times New Roman"/>
          <w:spacing w:val="-2"/>
        </w:rPr>
        <w:t>vaistų epilepsijai gydyti;</w:t>
      </w:r>
    </w:p>
    <w:p w:rsidR="00B30345" w:rsidRPr="00B30345" w:rsidRDefault="00B30345" w:rsidP="00B30345">
      <w:pPr>
        <w:numPr>
          <w:ilvl w:val="0"/>
          <w:numId w:val="4"/>
        </w:numPr>
        <w:tabs>
          <w:tab w:val="left" w:pos="-720"/>
        </w:tabs>
        <w:suppressAutoHyphens/>
        <w:spacing w:after="0" w:line="240" w:lineRule="auto"/>
        <w:contextualSpacing/>
        <w:rPr>
          <w:rFonts w:ascii="Times New Roman" w:eastAsia="Calibri" w:hAnsi="Times New Roman" w:cs="Times New Roman"/>
          <w:spacing w:val="-2"/>
        </w:rPr>
      </w:pPr>
      <w:r w:rsidRPr="00B30345">
        <w:rPr>
          <w:rFonts w:ascii="Times New Roman" w:eastAsia="Calibri" w:hAnsi="Times New Roman" w:cs="Times New Roman"/>
          <w:spacing w:val="-2"/>
        </w:rPr>
        <w:t>centrinę nervų sistemą slopinančių antihistamininių vaistų (vaistų alergijai gydyti);</w:t>
      </w:r>
    </w:p>
    <w:p w:rsidR="00B30345" w:rsidRPr="00B30345" w:rsidRDefault="00B30345" w:rsidP="00B30345">
      <w:pPr>
        <w:numPr>
          <w:ilvl w:val="0"/>
          <w:numId w:val="4"/>
        </w:numPr>
        <w:tabs>
          <w:tab w:val="left" w:pos="-720"/>
        </w:tabs>
        <w:suppressAutoHyphens/>
        <w:spacing w:after="0" w:line="240" w:lineRule="auto"/>
        <w:contextualSpacing/>
        <w:rPr>
          <w:rFonts w:ascii="Times New Roman" w:eastAsia="Calibri" w:hAnsi="Times New Roman" w:cs="Times New Roman"/>
          <w:spacing w:val="-2"/>
        </w:rPr>
      </w:pPr>
      <w:proofErr w:type="spellStart"/>
      <w:r w:rsidRPr="00B30345">
        <w:rPr>
          <w:rFonts w:ascii="Times New Roman" w:eastAsia="Calibri" w:hAnsi="Times New Roman" w:cs="Times New Roman"/>
          <w:spacing w:val="-2"/>
        </w:rPr>
        <w:t>cimetidino</w:t>
      </w:r>
      <w:proofErr w:type="spellEnd"/>
      <w:r w:rsidRPr="00B30345">
        <w:rPr>
          <w:rFonts w:ascii="Times New Roman" w:eastAsia="Calibri" w:hAnsi="Times New Roman" w:cs="Times New Roman"/>
          <w:spacing w:val="-2"/>
        </w:rPr>
        <w:t xml:space="preserve"> (vaisto kai kuriems skrandžio sutrikimams gydyti);</w:t>
      </w:r>
    </w:p>
    <w:p w:rsidR="00B30345" w:rsidRPr="00B30345" w:rsidRDefault="00B30345" w:rsidP="00B30345">
      <w:pPr>
        <w:numPr>
          <w:ilvl w:val="0"/>
          <w:numId w:val="4"/>
        </w:numPr>
        <w:spacing w:after="200" w:line="276" w:lineRule="auto"/>
        <w:contextualSpacing/>
        <w:rPr>
          <w:rFonts w:ascii="Times New Roman" w:eastAsia="Calibri" w:hAnsi="Times New Roman" w:cs="Times New Roman"/>
          <w:spacing w:val="-2"/>
        </w:rPr>
      </w:pPr>
      <w:proofErr w:type="spellStart"/>
      <w:r w:rsidRPr="00B30345">
        <w:rPr>
          <w:rFonts w:ascii="Times New Roman" w:eastAsia="Calibri" w:hAnsi="Times New Roman" w:cs="Times New Roman"/>
          <w:spacing w:val="-2"/>
        </w:rPr>
        <w:t>propranololio</w:t>
      </w:r>
      <w:proofErr w:type="spellEnd"/>
      <w:r w:rsidRPr="00B30345">
        <w:rPr>
          <w:rFonts w:ascii="Times New Roman" w:eastAsia="Calibri" w:hAnsi="Times New Roman" w:cs="Times New Roman"/>
          <w:spacing w:val="-2"/>
        </w:rPr>
        <w:t xml:space="preserve"> (vaisto  aukštam kraujospūdžiui mažinti, krūtinės anginos gydymui, miokardo infarkto profilaktikai, nereguliariam ar pernelyg greitam širdies ritmui reguliuoti, pernelyg aktyvios skydliaukės veiklos simptomams šalinti, migrenos priepuolių dažniui mažinti, tremorui (drebuliui) šalinti).</w:t>
      </w:r>
    </w:p>
    <w:p w:rsidR="00B30345" w:rsidRPr="00B30345" w:rsidRDefault="00B30345" w:rsidP="00B30345">
      <w:pPr>
        <w:spacing w:after="0" w:line="240" w:lineRule="auto"/>
        <w:rPr>
          <w:rFonts w:ascii="Times New Roman" w:eastAsia="Calibri" w:hAnsi="Times New Roman" w:cs="Times New Roman"/>
          <w:b/>
          <w:bCs/>
        </w:rPr>
      </w:pPr>
    </w:p>
    <w:p w:rsidR="00B30345" w:rsidRPr="00B30345" w:rsidRDefault="00B30345" w:rsidP="00B30345">
      <w:pPr>
        <w:spacing w:after="0" w:line="240" w:lineRule="auto"/>
        <w:rPr>
          <w:rFonts w:ascii="Times New Roman" w:eastAsia="Calibri" w:hAnsi="Times New Roman" w:cs="Times New Roman"/>
          <w:b/>
          <w:bCs/>
        </w:rPr>
      </w:pPr>
      <w:proofErr w:type="spellStart"/>
      <w:r w:rsidRPr="00B30345">
        <w:rPr>
          <w:rFonts w:ascii="Times New Roman" w:eastAsia="Calibri" w:hAnsi="Times New Roman" w:cs="Times New Roman"/>
          <w:b/>
          <w:bCs/>
        </w:rPr>
        <w:t>Lexotanil</w:t>
      </w:r>
      <w:proofErr w:type="spellEnd"/>
      <w:r w:rsidRPr="00B30345">
        <w:rPr>
          <w:rFonts w:ascii="Times New Roman" w:eastAsia="Calibri" w:hAnsi="Times New Roman" w:cs="Times New Roman"/>
          <w:b/>
          <w:bCs/>
        </w:rPr>
        <w:t xml:space="preserve"> vartojimas su maistu, gėrimais ir alkoholiu</w:t>
      </w:r>
    </w:p>
    <w:p w:rsidR="00B30345" w:rsidRPr="00B30345" w:rsidRDefault="00B30345" w:rsidP="00B30345">
      <w:pPr>
        <w:tabs>
          <w:tab w:val="left" w:pos="-720"/>
        </w:tabs>
        <w:suppressAutoHyphens/>
        <w:spacing w:after="0" w:line="240" w:lineRule="auto"/>
        <w:rPr>
          <w:rFonts w:ascii="Times New Roman" w:eastAsia="Calibri" w:hAnsi="Times New Roman" w:cs="Times New Roman"/>
          <w:spacing w:val="-2"/>
        </w:rPr>
      </w:pPr>
      <w:proofErr w:type="spellStart"/>
      <w:r w:rsidRPr="00B30345">
        <w:rPr>
          <w:rFonts w:ascii="Times New Roman" w:eastAsia="Calibri" w:hAnsi="Times New Roman" w:cs="Times New Roman"/>
          <w:spacing w:val="-2"/>
        </w:rPr>
        <w:lastRenderedPageBreak/>
        <w:t>Lexotanil</w:t>
      </w:r>
      <w:proofErr w:type="spellEnd"/>
      <w:r w:rsidRPr="00B30345">
        <w:rPr>
          <w:rFonts w:ascii="Times New Roman" w:eastAsia="Calibri" w:hAnsi="Times New Roman" w:cs="Times New Roman"/>
          <w:spacing w:val="-2"/>
        </w:rPr>
        <w:t xml:space="preserve"> poveikį sustiprina alkoholiniai gėrimai, todėl jų vartoti kartu su </w:t>
      </w:r>
      <w:proofErr w:type="spellStart"/>
      <w:r w:rsidRPr="00B30345">
        <w:rPr>
          <w:rFonts w:ascii="Times New Roman" w:eastAsia="Calibri" w:hAnsi="Times New Roman" w:cs="Times New Roman"/>
          <w:spacing w:val="-2"/>
        </w:rPr>
        <w:t>Lexotanil</w:t>
      </w:r>
      <w:proofErr w:type="spellEnd"/>
      <w:r w:rsidRPr="00B30345">
        <w:rPr>
          <w:rFonts w:ascii="Times New Roman" w:eastAsia="Calibri" w:hAnsi="Times New Roman" w:cs="Times New Roman"/>
          <w:spacing w:val="-2"/>
        </w:rPr>
        <w:t xml:space="preserve"> griežtai draudžiama.</w:t>
      </w:r>
    </w:p>
    <w:p w:rsidR="00B30345" w:rsidRPr="00B30345" w:rsidRDefault="00B30345" w:rsidP="00B30345">
      <w:pPr>
        <w:tabs>
          <w:tab w:val="left" w:pos="-720"/>
        </w:tabs>
        <w:suppressAutoHyphens/>
        <w:spacing w:after="0" w:line="240" w:lineRule="auto"/>
        <w:rPr>
          <w:rFonts w:ascii="Times New Roman" w:eastAsia="Calibri" w:hAnsi="Times New Roman" w:cs="Times New Roman"/>
          <w:spacing w:val="-2"/>
        </w:rPr>
      </w:pPr>
    </w:p>
    <w:p w:rsidR="00B30345" w:rsidRPr="00B30345" w:rsidRDefault="00B30345" w:rsidP="00B30345">
      <w:pPr>
        <w:spacing w:after="0" w:line="240" w:lineRule="auto"/>
        <w:rPr>
          <w:rFonts w:ascii="Times New Roman" w:eastAsia="Calibri" w:hAnsi="Times New Roman" w:cs="Times New Roman"/>
          <w:b/>
          <w:bCs/>
        </w:rPr>
      </w:pPr>
      <w:r w:rsidRPr="00B30345">
        <w:rPr>
          <w:rFonts w:ascii="Times New Roman" w:eastAsia="Calibri" w:hAnsi="Times New Roman" w:cs="Times New Roman"/>
          <w:b/>
          <w:bCs/>
        </w:rPr>
        <w:t>Nėštumas ir žindymo laikotarpis</w:t>
      </w:r>
    </w:p>
    <w:p w:rsidR="00B30345" w:rsidRPr="00B30345" w:rsidRDefault="00B30345" w:rsidP="00B30345">
      <w:pPr>
        <w:spacing w:after="0" w:line="240" w:lineRule="auto"/>
        <w:rPr>
          <w:rFonts w:ascii="Times New Roman" w:eastAsia="Calibri" w:hAnsi="Times New Roman" w:cs="Times New Roman"/>
          <w:lang w:eastAsia="lt-LT"/>
        </w:rPr>
      </w:pPr>
      <w:r w:rsidRPr="00B30345">
        <w:rPr>
          <w:rFonts w:ascii="Times New Roman" w:eastAsia="Calibri" w:hAnsi="Times New Roman" w:cs="Times New Roman"/>
          <w:lang w:eastAsia="lt-LT"/>
        </w:rPr>
        <w:t>Prieš vartojant bet kokį vaistą, būtina pasitarti su gydytoju arba vaistininku.</w:t>
      </w:r>
    </w:p>
    <w:p w:rsidR="00B30345" w:rsidRPr="00B30345" w:rsidRDefault="00B30345" w:rsidP="00B30345">
      <w:pPr>
        <w:tabs>
          <w:tab w:val="left" w:pos="-720"/>
        </w:tabs>
        <w:suppressAutoHyphens/>
        <w:spacing w:after="0" w:line="240" w:lineRule="auto"/>
        <w:rPr>
          <w:rFonts w:ascii="Times New Roman" w:eastAsia="Calibri" w:hAnsi="Times New Roman" w:cs="Times New Roman"/>
          <w:spacing w:val="-2"/>
        </w:rPr>
      </w:pPr>
    </w:p>
    <w:p w:rsidR="00B30345" w:rsidRPr="00B30345" w:rsidRDefault="00B30345" w:rsidP="00B30345">
      <w:pPr>
        <w:tabs>
          <w:tab w:val="left" w:pos="-720"/>
        </w:tabs>
        <w:suppressAutoHyphens/>
        <w:spacing w:after="0" w:line="240" w:lineRule="auto"/>
        <w:rPr>
          <w:rFonts w:ascii="Times New Roman" w:eastAsia="Calibri" w:hAnsi="Times New Roman" w:cs="Times New Roman"/>
          <w:spacing w:val="-2"/>
        </w:rPr>
      </w:pPr>
      <w:r w:rsidRPr="00B30345">
        <w:rPr>
          <w:rFonts w:ascii="Times New Roman" w:eastAsia="Calibri" w:hAnsi="Times New Roman" w:cs="Times New Roman"/>
          <w:spacing w:val="-2"/>
        </w:rPr>
        <w:t xml:space="preserve">Nevartokite </w:t>
      </w:r>
      <w:proofErr w:type="spellStart"/>
      <w:r w:rsidRPr="00B30345">
        <w:rPr>
          <w:rFonts w:ascii="Times New Roman" w:eastAsia="Calibri" w:hAnsi="Times New Roman" w:cs="Times New Roman"/>
          <w:spacing w:val="-2"/>
        </w:rPr>
        <w:t>Lexotanil</w:t>
      </w:r>
      <w:proofErr w:type="spellEnd"/>
      <w:r w:rsidRPr="00B30345">
        <w:rPr>
          <w:rFonts w:ascii="Times New Roman" w:eastAsia="Calibri" w:hAnsi="Times New Roman" w:cs="Times New Roman"/>
          <w:spacing w:val="-2"/>
        </w:rPr>
        <w:t xml:space="preserve">, jei esate nėščia ar galite pastoti. Jei gydytojas nusprendė, kad Jūs turite vartoti šį vaistą vėlyvuoju nėštumo ar gimdymo laikotarpiu, Jūsų kūdikio kūno temperatūra gali būti sumažėjusi, taip pat sumažėjęs raumenų tonusas, jam gali būti sunku kvėpuoti. Jei šį </w:t>
      </w:r>
      <w:r w:rsidR="003E4437">
        <w:rPr>
          <w:rFonts w:ascii="Times New Roman" w:eastAsia="Calibri" w:hAnsi="Times New Roman" w:cs="Times New Roman"/>
          <w:spacing w:val="-2"/>
        </w:rPr>
        <w:t>vais</w:t>
      </w:r>
      <w:r w:rsidRPr="00B30345">
        <w:rPr>
          <w:rFonts w:ascii="Times New Roman" w:eastAsia="Calibri" w:hAnsi="Times New Roman" w:cs="Times New Roman"/>
          <w:spacing w:val="-2"/>
        </w:rPr>
        <w:t xml:space="preserve">tą paskutiniaisiais nėštumo mėnesiais vartosite reguliariai, kūdikiui gali būti abstinencijos simptomų, kurie aprašyti skyriuje „Nustojus vartoti </w:t>
      </w:r>
      <w:proofErr w:type="spellStart"/>
      <w:r w:rsidRPr="00B30345">
        <w:rPr>
          <w:rFonts w:ascii="Times New Roman" w:eastAsia="Calibri" w:hAnsi="Times New Roman" w:cs="Times New Roman"/>
          <w:spacing w:val="-2"/>
        </w:rPr>
        <w:t>Lexotanil</w:t>
      </w:r>
      <w:proofErr w:type="spellEnd"/>
      <w:r w:rsidRPr="00B30345">
        <w:rPr>
          <w:rFonts w:ascii="Times New Roman" w:eastAsia="Calibri" w:hAnsi="Times New Roman" w:cs="Times New Roman"/>
          <w:spacing w:val="-2"/>
        </w:rPr>
        <w:t>“</w:t>
      </w:r>
      <w:r w:rsidRPr="00B30345">
        <w:rPr>
          <w:rFonts w:ascii="Times New Roman" w:eastAsia="Calibri" w:hAnsi="Times New Roman" w:cs="Times New Roman"/>
          <w:i/>
          <w:spacing w:val="-2"/>
        </w:rPr>
        <w:t>.</w:t>
      </w:r>
    </w:p>
    <w:p w:rsidR="00B30345" w:rsidRPr="00B30345" w:rsidRDefault="00B30345" w:rsidP="00B30345">
      <w:pPr>
        <w:tabs>
          <w:tab w:val="left" w:pos="-720"/>
        </w:tabs>
        <w:suppressAutoHyphens/>
        <w:spacing w:after="0" w:line="240" w:lineRule="auto"/>
        <w:rPr>
          <w:rFonts w:ascii="Times New Roman" w:eastAsia="Calibri" w:hAnsi="Times New Roman" w:cs="Times New Roman"/>
          <w:spacing w:val="-2"/>
        </w:rPr>
      </w:pPr>
    </w:p>
    <w:p w:rsidR="00B30345" w:rsidRPr="00B30345" w:rsidRDefault="00B30345" w:rsidP="00B30345">
      <w:pPr>
        <w:tabs>
          <w:tab w:val="left" w:pos="-720"/>
        </w:tabs>
        <w:suppressAutoHyphens/>
        <w:spacing w:after="0" w:line="240" w:lineRule="auto"/>
        <w:rPr>
          <w:rFonts w:ascii="Times New Roman" w:eastAsia="Calibri" w:hAnsi="Times New Roman" w:cs="Times New Roman"/>
          <w:spacing w:val="-2"/>
        </w:rPr>
      </w:pPr>
      <w:proofErr w:type="spellStart"/>
      <w:r w:rsidRPr="00B30345">
        <w:rPr>
          <w:rFonts w:ascii="Times New Roman" w:eastAsia="Calibri" w:hAnsi="Times New Roman" w:cs="Times New Roman"/>
          <w:spacing w:val="-2"/>
        </w:rPr>
        <w:t>Bromazepamo</w:t>
      </w:r>
      <w:proofErr w:type="spellEnd"/>
      <w:r w:rsidRPr="00B30345">
        <w:rPr>
          <w:rFonts w:ascii="Times New Roman" w:eastAsia="Calibri" w:hAnsi="Times New Roman" w:cs="Times New Roman"/>
          <w:spacing w:val="-2"/>
        </w:rPr>
        <w:t xml:space="preserve"> patenka į motinos pieną, todėl, jeigu žindote kūdikį, šio vaisto nevartokite. Jūsų gydytojas Jums tai paaiškins detaliau.</w:t>
      </w:r>
    </w:p>
    <w:p w:rsidR="00B30345" w:rsidRPr="00B30345" w:rsidRDefault="00B30345" w:rsidP="00B30345">
      <w:pPr>
        <w:spacing w:after="0" w:line="240" w:lineRule="auto"/>
        <w:rPr>
          <w:rFonts w:ascii="Times New Roman" w:eastAsia="Calibri" w:hAnsi="Times New Roman" w:cs="Times New Roman"/>
          <w:b/>
          <w:bCs/>
        </w:rPr>
      </w:pPr>
    </w:p>
    <w:p w:rsidR="00B30345" w:rsidRPr="00B30345" w:rsidRDefault="00B30345" w:rsidP="00B30345">
      <w:pPr>
        <w:spacing w:after="0" w:line="240" w:lineRule="auto"/>
        <w:rPr>
          <w:rFonts w:ascii="Times New Roman" w:eastAsia="Calibri" w:hAnsi="Times New Roman" w:cs="Times New Roman"/>
          <w:b/>
          <w:bCs/>
        </w:rPr>
      </w:pPr>
      <w:r w:rsidRPr="00B30345">
        <w:rPr>
          <w:rFonts w:ascii="Times New Roman" w:eastAsia="Calibri" w:hAnsi="Times New Roman" w:cs="Times New Roman"/>
          <w:b/>
          <w:bCs/>
        </w:rPr>
        <w:t>Vairavimas ir mechanizmų valdymas</w:t>
      </w:r>
    </w:p>
    <w:p w:rsidR="00B30345" w:rsidRPr="00B30345" w:rsidRDefault="00B30345" w:rsidP="00B30345">
      <w:pPr>
        <w:tabs>
          <w:tab w:val="left" w:pos="-720"/>
        </w:tabs>
        <w:suppressAutoHyphens/>
        <w:spacing w:after="0" w:line="240" w:lineRule="auto"/>
        <w:rPr>
          <w:rFonts w:ascii="Times New Roman" w:eastAsia="Calibri" w:hAnsi="Times New Roman" w:cs="Times New Roman"/>
          <w:spacing w:val="-2"/>
        </w:rPr>
      </w:pPr>
      <w:proofErr w:type="spellStart"/>
      <w:r w:rsidRPr="00B30345">
        <w:rPr>
          <w:rFonts w:ascii="Times New Roman" w:eastAsia="Calibri" w:hAnsi="Times New Roman" w:cs="Times New Roman"/>
          <w:spacing w:val="-2"/>
        </w:rPr>
        <w:t>Lexotanil</w:t>
      </w:r>
      <w:proofErr w:type="spellEnd"/>
      <w:r w:rsidRPr="00B30345">
        <w:rPr>
          <w:rFonts w:ascii="Times New Roman" w:eastAsia="Calibri" w:hAnsi="Times New Roman" w:cs="Times New Roman"/>
          <w:spacing w:val="-2"/>
        </w:rPr>
        <w:t xml:space="preserve"> gali sukelti mieguistumą ar pabloginti dėmesio koncentravimą. Tai gali paveikti užduočių, kurioms reikia atidumo, pvz., vairuoti automobilį ar valdyti mechanizmus, atlikimą.</w:t>
      </w:r>
    </w:p>
    <w:p w:rsidR="00B30345" w:rsidRPr="00B30345" w:rsidRDefault="00B30345" w:rsidP="00B30345">
      <w:pPr>
        <w:spacing w:after="0" w:line="240" w:lineRule="auto"/>
        <w:rPr>
          <w:rFonts w:ascii="Times New Roman" w:eastAsia="Calibri" w:hAnsi="Times New Roman" w:cs="Times New Roman"/>
        </w:rPr>
      </w:pPr>
    </w:p>
    <w:p w:rsidR="00B30345" w:rsidRPr="00B30345" w:rsidRDefault="00B30345" w:rsidP="00B30345">
      <w:pPr>
        <w:spacing w:after="0" w:line="240" w:lineRule="auto"/>
        <w:rPr>
          <w:rFonts w:ascii="Times New Roman" w:eastAsia="Calibri" w:hAnsi="Times New Roman" w:cs="Times New Roman"/>
          <w:b/>
          <w:bCs/>
        </w:rPr>
      </w:pPr>
      <w:proofErr w:type="spellStart"/>
      <w:r w:rsidRPr="00B30345">
        <w:rPr>
          <w:rFonts w:ascii="Times New Roman" w:eastAsia="Calibri" w:hAnsi="Times New Roman" w:cs="Times New Roman"/>
          <w:b/>
          <w:bCs/>
        </w:rPr>
        <w:t>Lexotanil</w:t>
      </w:r>
      <w:proofErr w:type="spellEnd"/>
      <w:r w:rsidRPr="00B30345">
        <w:rPr>
          <w:rFonts w:ascii="Times New Roman" w:eastAsia="Calibri" w:hAnsi="Times New Roman" w:cs="Times New Roman"/>
          <w:b/>
          <w:bCs/>
        </w:rPr>
        <w:t xml:space="preserve"> sudėtyje yra laktozės</w:t>
      </w:r>
    </w:p>
    <w:p w:rsidR="00B30345" w:rsidRPr="00B30345" w:rsidRDefault="00B30345" w:rsidP="00B30345">
      <w:pPr>
        <w:spacing w:after="200" w:line="276" w:lineRule="auto"/>
        <w:rPr>
          <w:rFonts w:ascii="Times New Roman" w:eastAsia="Calibri" w:hAnsi="Times New Roman" w:cs="Times New Roman"/>
          <w:lang w:eastAsia="lt-LT"/>
        </w:rPr>
      </w:pPr>
      <w:r w:rsidRPr="00B30345">
        <w:rPr>
          <w:rFonts w:ascii="Times New Roman" w:eastAsia="Calibri" w:hAnsi="Times New Roman" w:cs="Times New Roman"/>
          <w:lang w:eastAsia="lt-LT"/>
        </w:rPr>
        <w:t>Jeigu gydytojas Jums yra sakęs, kad netoleruojate kokių nors angliavandenių, kreipkitės į jį prieš pradėdami vartoti šį vaistą.</w:t>
      </w:r>
    </w:p>
    <w:p w:rsidR="00B30345" w:rsidRPr="00B30345" w:rsidRDefault="00B30345" w:rsidP="00B30345">
      <w:pPr>
        <w:spacing w:after="0" w:line="240" w:lineRule="auto"/>
        <w:ind w:left="567" w:hanging="567"/>
        <w:rPr>
          <w:rFonts w:ascii="Times New Roman" w:eastAsia="Calibri" w:hAnsi="Times New Roman" w:cs="Times New Roman"/>
        </w:rPr>
      </w:pPr>
    </w:p>
    <w:p w:rsidR="00B30345" w:rsidRPr="00B30345" w:rsidRDefault="00B30345" w:rsidP="00B30345">
      <w:pPr>
        <w:numPr>
          <w:ilvl w:val="12"/>
          <w:numId w:val="0"/>
        </w:numPr>
        <w:spacing w:after="0" w:line="240" w:lineRule="auto"/>
        <w:ind w:left="567" w:hanging="567"/>
        <w:outlineLvl w:val="0"/>
        <w:rPr>
          <w:rFonts w:ascii="Times New Roman" w:eastAsia="Calibri" w:hAnsi="Times New Roman" w:cs="Times New Roman"/>
          <w:b/>
        </w:rPr>
      </w:pPr>
      <w:r w:rsidRPr="00B30345">
        <w:rPr>
          <w:rFonts w:ascii="Times New Roman" w:eastAsia="Calibri" w:hAnsi="Times New Roman" w:cs="Times New Roman"/>
          <w:b/>
        </w:rPr>
        <w:t>3.</w:t>
      </w:r>
      <w:r w:rsidRPr="00B30345">
        <w:rPr>
          <w:rFonts w:ascii="Times New Roman" w:eastAsia="Calibri" w:hAnsi="Times New Roman" w:cs="Times New Roman"/>
          <w:b/>
        </w:rPr>
        <w:tab/>
        <w:t xml:space="preserve">Kaip vartoti </w:t>
      </w:r>
      <w:proofErr w:type="spellStart"/>
      <w:r w:rsidRPr="00B30345">
        <w:rPr>
          <w:rFonts w:ascii="Times New Roman" w:eastAsia="Calibri" w:hAnsi="Times New Roman" w:cs="Times New Roman"/>
          <w:b/>
        </w:rPr>
        <w:t>Lexotanil</w:t>
      </w:r>
      <w:proofErr w:type="spellEnd"/>
    </w:p>
    <w:p w:rsidR="00B30345" w:rsidRPr="00B30345" w:rsidRDefault="00B30345" w:rsidP="00B30345">
      <w:pPr>
        <w:numPr>
          <w:ilvl w:val="12"/>
          <w:numId w:val="0"/>
        </w:numPr>
        <w:spacing w:after="0" w:line="240" w:lineRule="auto"/>
        <w:ind w:left="567" w:hanging="567"/>
        <w:outlineLvl w:val="0"/>
        <w:rPr>
          <w:rFonts w:ascii="Times New Roman" w:eastAsia="Calibri" w:hAnsi="Times New Roman" w:cs="Times New Roman"/>
          <w:b/>
          <w:caps/>
        </w:rPr>
      </w:pPr>
    </w:p>
    <w:p w:rsidR="00B30345" w:rsidRPr="00B30345" w:rsidRDefault="00B30345" w:rsidP="00B30345">
      <w:pPr>
        <w:spacing w:after="0" w:line="240" w:lineRule="auto"/>
        <w:rPr>
          <w:rFonts w:ascii="Times New Roman" w:eastAsia="Calibri" w:hAnsi="Times New Roman" w:cs="Times New Roman"/>
        </w:rPr>
      </w:pPr>
      <w:r w:rsidRPr="00B30345">
        <w:rPr>
          <w:rFonts w:ascii="Times New Roman" w:eastAsia="Calibri" w:hAnsi="Times New Roman" w:cs="Times New Roman"/>
          <w:spacing w:val="-2"/>
        </w:rPr>
        <w:t xml:space="preserve">Visada vartokite šį vaistą tiksliai kaip nurodė gydytojas arba vaistininkas. </w:t>
      </w:r>
      <w:r w:rsidRPr="00B30345">
        <w:rPr>
          <w:rFonts w:ascii="Times New Roman" w:eastAsia="Calibri" w:hAnsi="Times New Roman" w:cs="Times New Roman"/>
        </w:rPr>
        <w:t>Jeigu abejojate, kreipkitės į gydytoją arba vaistininką.</w:t>
      </w:r>
    </w:p>
    <w:p w:rsidR="00B30345" w:rsidRPr="00B30345" w:rsidRDefault="00B30345" w:rsidP="00B30345">
      <w:pPr>
        <w:spacing w:after="0" w:line="240" w:lineRule="auto"/>
        <w:rPr>
          <w:rFonts w:ascii="Times New Roman" w:eastAsia="Calibri" w:hAnsi="Times New Roman" w:cs="Times New Roman"/>
          <w:spacing w:val="-2"/>
        </w:rPr>
      </w:pPr>
      <w:r w:rsidRPr="00B30345">
        <w:rPr>
          <w:rFonts w:ascii="Times New Roman" w:eastAsia="Calibri" w:hAnsi="Times New Roman" w:cs="Times New Roman"/>
          <w:spacing w:val="-2"/>
        </w:rPr>
        <w:t>Gydytojas paskirs Jums tinkamą dozę. Dozė, kurią Jums skiria gydytojas, priklauso nuo Jūsų ligos pobūdžio, nuo to, kaip reaguojate į gydymą, nuo Jūsų amžiaus ir kūno svorio. Gydytojas gydymą pradės nuo mažų dozių, palaipsniui jas didins tol, kol bus pasiektas norimas poveikis.</w:t>
      </w:r>
    </w:p>
    <w:p w:rsidR="00B30345" w:rsidRPr="00B30345" w:rsidRDefault="00B30345" w:rsidP="00B30345">
      <w:pPr>
        <w:suppressAutoHyphens/>
        <w:spacing w:after="0" w:line="240" w:lineRule="auto"/>
        <w:rPr>
          <w:rFonts w:ascii="Times New Roman" w:eastAsia="Calibri" w:hAnsi="Times New Roman" w:cs="Times New Roman"/>
          <w:lang w:eastAsia="lt-LT"/>
        </w:rPr>
      </w:pPr>
      <w:r w:rsidRPr="00B30345">
        <w:rPr>
          <w:rFonts w:ascii="Times New Roman" w:eastAsia="Calibri" w:hAnsi="Times New Roman" w:cs="Times New Roman"/>
          <w:spacing w:val="-2"/>
          <w:lang w:eastAsia="lt-LT"/>
        </w:rPr>
        <w:t xml:space="preserve">Įprasta dozė suaugusiesiems yra </w:t>
      </w:r>
      <w:r w:rsidRPr="00B30345">
        <w:rPr>
          <w:rFonts w:ascii="Times New Roman" w:eastAsia="Calibri" w:hAnsi="Times New Roman" w:cs="Times New Roman"/>
          <w:lang w:eastAsia="lt-LT"/>
        </w:rPr>
        <w:t xml:space="preserve">po 1,5-3 mg iki trijų kartų per parą, </w:t>
      </w:r>
      <w:r w:rsidRPr="00B30345">
        <w:rPr>
          <w:rFonts w:ascii="Times New Roman" w:eastAsia="Calibri" w:hAnsi="Times New Roman" w:cs="Times New Roman"/>
          <w:spacing w:val="-2"/>
          <w:lang w:eastAsia="lt-LT"/>
        </w:rPr>
        <w:t>geriant tam tikrais intervalais taip, kaip nurodė gydytojas.</w:t>
      </w:r>
    </w:p>
    <w:p w:rsidR="00B30345" w:rsidRPr="00B30345" w:rsidRDefault="00B30345" w:rsidP="00B30345">
      <w:pPr>
        <w:tabs>
          <w:tab w:val="left" w:pos="-720"/>
          <w:tab w:val="left" w:pos="0"/>
        </w:tabs>
        <w:suppressAutoHyphens/>
        <w:spacing w:after="0" w:line="240" w:lineRule="auto"/>
        <w:rPr>
          <w:rFonts w:ascii="Times New Roman" w:eastAsia="Calibri" w:hAnsi="Times New Roman" w:cs="Times New Roman"/>
          <w:spacing w:val="-2"/>
        </w:rPr>
      </w:pPr>
      <w:r w:rsidRPr="00B30345">
        <w:rPr>
          <w:rFonts w:ascii="Times New Roman" w:eastAsia="Calibri" w:hAnsi="Times New Roman" w:cs="Times New Roman"/>
          <w:spacing w:val="-2"/>
        </w:rPr>
        <w:t xml:space="preserve">Sunkiais atvejais, ypač ligoninėje besigydantiems pacientams dozė gali būti </w:t>
      </w:r>
      <w:r w:rsidRPr="00B30345">
        <w:rPr>
          <w:rFonts w:ascii="Times New Roman" w:eastAsia="Calibri" w:hAnsi="Times New Roman" w:cs="Times New Roman"/>
        </w:rPr>
        <w:t xml:space="preserve">po 6-12 mg du arba tris kartus per parą. </w:t>
      </w:r>
      <w:r w:rsidRPr="00B30345">
        <w:rPr>
          <w:rFonts w:ascii="Times New Roman" w:eastAsia="Calibri" w:hAnsi="Times New Roman" w:cs="Times New Roman"/>
          <w:spacing w:val="-2"/>
        </w:rPr>
        <w:t>Jei esate senyvo amžiaus, gydytojas Jums paskirs pusę įprastinės rekomenduojamos dozės. Jei sutrikusi Jūsų kepenų ir (arba) inkstų veikla, gydytojas taip pat skirs mažesnę negu paprastai dozę.</w:t>
      </w:r>
    </w:p>
    <w:p w:rsidR="00B30345" w:rsidRPr="00B30345" w:rsidRDefault="00B30345" w:rsidP="00B30345">
      <w:pPr>
        <w:tabs>
          <w:tab w:val="left" w:pos="-720"/>
          <w:tab w:val="left" w:pos="0"/>
        </w:tabs>
        <w:suppressAutoHyphens/>
        <w:spacing w:after="0" w:line="240" w:lineRule="auto"/>
        <w:rPr>
          <w:rFonts w:ascii="Times New Roman" w:eastAsia="Calibri" w:hAnsi="Times New Roman" w:cs="Times New Roman"/>
          <w:spacing w:val="-2"/>
        </w:rPr>
      </w:pPr>
    </w:p>
    <w:p w:rsidR="00B30345" w:rsidRPr="00B30345" w:rsidRDefault="00B30345" w:rsidP="00B30345">
      <w:pPr>
        <w:tabs>
          <w:tab w:val="left" w:pos="-720"/>
          <w:tab w:val="left" w:pos="0"/>
        </w:tabs>
        <w:suppressAutoHyphens/>
        <w:spacing w:after="0" w:line="240" w:lineRule="auto"/>
        <w:rPr>
          <w:rFonts w:ascii="Times New Roman" w:eastAsia="Calibri" w:hAnsi="Times New Roman" w:cs="Times New Roman"/>
          <w:spacing w:val="-2"/>
        </w:rPr>
      </w:pPr>
      <w:r w:rsidRPr="00B30345">
        <w:rPr>
          <w:rFonts w:ascii="Times New Roman" w:eastAsia="Calibri" w:hAnsi="Times New Roman" w:cs="Times New Roman"/>
          <w:spacing w:val="-2"/>
        </w:rPr>
        <w:t>Tabletes nurykite užgerdami vandeniu ar kitu nealkoholiniu gėrimu.</w:t>
      </w:r>
    </w:p>
    <w:p w:rsidR="00B30345" w:rsidRPr="00B30345" w:rsidRDefault="00B30345" w:rsidP="00B30345">
      <w:pPr>
        <w:spacing w:after="0" w:line="240" w:lineRule="auto"/>
        <w:rPr>
          <w:rFonts w:ascii="Times New Roman" w:eastAsia="Calibri" w:hAnsi="Times New Roman" w:cs="Times New Roman"/>
          <w:spacing w:val="-2"/>
        </w:rPr>
      </w:pPr>
    </w:p>
    <w:p w:rsidR="00B30345" w:rsidRPr="00B30345" w:rsidRDefault="00B30345" w:rsidP="00B30345">
      <w:pPr>
        <w:spacing w:after="0" w:line="240" w:lineRule="auto"/>
        <w:rPr>
          <w:rFonts w:ascii="Times New Roman" w:eastAsia="Calibri" w:hAnsi="Times New Roman" w:cs="Times New Roman"/>
          <w:spacing w:val="-2"/>
        </w:rPr>
      </w:pPr>
      <w:r w:rsidRPr="00B30345">
        <w:rPr>
          <w:rFonts w:ascii="Times New Roman" w:eastAsia="Calibri" w:hAnsi="Times New Roman" w:cs="Times New Roman"/>
          <w:spacing w:val="-2"/>
        </w:rPr>
        <w:t>Savarankiškai nekeiskite paskirtos dozės. Jei manote, kad vaistas veikia per silpnai ar per stipriai, pasitarkite su gydytoju. Gydymas turi būti kuo trumpesnis. Vaisto negalima vartoti ilgiau kaip 8–12 savaičių, įskaitant laipsniško dozės mažinimo periodą.</w:t>
      </w:r>
    </w:p>
    <w:p w:rsidR="00B30345" w:rsidRPr="00B30345" w:rsidRDefault="00B30345" w:rsidP="00B30345">
      <w:pPr>
        <w:spacing w:after="0" w:line="240" w:lineRule="auto"/>
        <w:rPr>
          <w:rFonts w:ascii="Times New Roman" w:eastAsia="Calibri" w:hAnsi="Times New Roman" w:cs="Times New Roman"/>
          <w:spacing w:val="-2"/>
        </w:rPr>
      </w:pPr>
    </w:p>
    <w:p w:rsidR="00B30345" w:rsidRPr="00B30345" w:rsidRDefault="00B30345" w:rsidP="00B30345">
      <w:pPr>
        <w:spacing w:after="0" w:line="240" w:lineRule="auto"/>
        <w:rPr>
          <w:rFonts w:ascii="Times New Roman" w:eastAsia="Calibri" w:hAnsi="Times New Roman" w:cs="Times New Roman"/>
          <w:b/>
          <w:bCs/>
        </w:rPr>
      </w:pPr>
      <w:r w:rsidRPr="00B30345">
        <w:rPr>
          <w:rFonts w:ascii="Times New Roman" w:eastAsia="Calibri" w:hAnsi="Times New Roman" w:cs="Times New Roman"/>
          <w:b/>
          <w:bCs/>
        </w:rPr>
        <w:t xml:space="preserve">Ką daryti pavartojus per didelę </w:t>
      </w:r>
      <w:proofErr w:type="spellStart"/>
      <w:r w:rsidRPr="00B30345">
        <w:rPr>
          <w:rFonts w:ascii="Times New Roman" w:eastAsia="Calibri" w:hAnsi="Times New Roman" w:cs="Times New Roman"/>
          <w:b/>
          <w:bCs/>
        </w:rPr>
        <w:t>Lexotanil</w:t>
      </w:r>
      <w:proofErr w:type="spellEnd"/>
      <w:r w:rsidRPr="00B30345">
        <w:rPr>
          <w:rFonts w:ascii="Times New Roman" w:eastAsia="Calibri" w:hAnsi="Times New Roman" w:cs="Times New Roman"/>
          <w:b/>
          <w:bCs/>
        </w:rPr>
        <w:t xml:space="preserve"> dozę?</w:t>
      </w:r>
    </w:p>
    <w:p w:rsidR="00B30345" w:rsidRPr="00B30345" w:rsidRDefault="00B30345" w:rsidP="00B30345">
      <w:pPr>
        <w:tabs>
          <w:tab w:val="left" w:pos="-720"/>
          <w:tab w:val="left" w:pos="0"/>
        </w:tabs>
        <w:suppressAutoHyphens/>
        <w:spacing w:after="0" w:line="240" w:lineRule="auto"/>
        <w:rPr>
          <w:rFonts w:ascii="Times New Roman" w:eastAsia="Calibri" w:hAnsi="Times New Roman" w:cs="Times New Roman"/>
          <w:spacing w:val="-2"/>
        </w:rPr>
      </w:pPr>
      <w:r w:rsidRPr="00B30345">
        <w:rPr>
          <w:rFonts w:ascii="Times New Roman" w:eastAsia="Calibri" w:hAnsi="Times New Roman" w:cs="Times New Roman"/>
          <w:spacing w:val="-2"/>
        </w:rPr>
        <w:t>Jei išgėrėte per daug tablečių ar kažkas kitas netyčia išgėrė Jūsų vaistų, nedelsdami kreipkitės į gydytoją, vaistininką ar į artimiausią ligoninę.</w:t>
      </w:r>
    </w:p>
    <w:p w:rsidR="00B30345" w:rsidRPr="00B30345" w:rsidRDefault="00B30345" w:rsidP="00B30345">
      <w:pPr>
        <w:spacing w:after="0" w:line="240" w:lineRule="auto"/>
        <w:rPr>
          <w:rFonts w:ascii="Times New Roman" w:eastAsia="Calibri" w:hAnsi="Times New Roman" w:cs="Times New Roman"/>
          <w:spacing w:val="-2"/>
        </w:rPr>
      </w:pPr>
    </w:p>
    <w:p w:rsidR="00B30345" w:rsidRPr="00B30345" w:rsidRDefault="00B30345" w:rsidP="00B30345">
      <w:pPr>
        <w:spacing w:after="0" w:line="240" w:lineRule="auto"/>
        <w:rPr>
          <w:rFonts w:ascii="Times New Roman" w:eastAsia="Calibri" w:hAnsi="Times New Roman" w:cs="Times New Roman"/>
          <w:b/>
          <w:bCs/>
        </w:rPr>
      </w:pPr>
      <w:r w:rsidRPr="00B30345">
        <w:rPr>
          <w:rFonts w:ascii="Times New Roman" w:eastAsia="Calibri" w:hAnsi="Times New Roman" w:cs="Times New Roman"/>
          <w:b/>
          <w:bCs/>
        </w:rPr>
        <w:t xml:space="preserve">Pamiršus pavartoti </w:t>
      </w:r>
      <w:proofErr w:type="spellStart"/>
      <w:r w:rsidRPr="00B30345">
        <w:rPr>
          <w:rFonts w:ascii="Times New Roman" w:eastAsia="Calibri" w:hAnsi="Times New Roman" w:cs="Times New Roman"/>
          <w:b/>
          <w:bCs/>
        </w:rPr>
        <w:t>Lexotanil</w:t>
      </w:r>
      <w:proofErr w:type="spellEnd"/>
    </w:p>
    <w:p w:rsidR="00B30345" w:rsidRPr="00B30345" w:rsidRDefault="00B30345" w:rsidP="00B30345">
      <w:pPr>
        <w:tabs>
          <w:tab w:val="left" w:pos="-720"/>
          <w:tab w:val="left" w:pos="0"/>
        </w:tabs>
        <w:suppressAutoHyphens/>
        <w:spacing w:after="0" w:line="240" w:lineRule="auto"/>
        <w:rPr>
          <w:rFonts w:ascii="Times New Roman" w:eastAsia="Calibri" w:hAnsi="Times New Roman" w:cs="Times New Roman"/>
          <w:spacing w:val="-2"/>
        </w:rPr>
      </w:pPr>
      <w:r w:rsidRPr="00B30345">
        <w:rPr>
          <w:rFonts w:ascii="Times New Roman" w:eastAsia="Calibri" w:hAnsi="Times New Roman" w:cs="Times New Roman"/>
          <w:spacing w:val="-2"/>
        </w:rPr>
        <w:t>Negalima vartoti dvigubos dozės, norint kompensuoti praleistą dozę. Paprasčiausiai toliau gerkite kitą dozę tada, kada priklauso.</w:t>
      </w:r>
    </w:p>
    <w:p w:rsidR="00B30345" w:rsidRPr="00B30345" w:rsidRDefault="00B30345" w:rsidP="00B30345">
      <w:pPr>
        <w:tabs>
          <w:tab w:val="left" w:pos="-720"/>
          <w:tab w:val="left" w:pos="0"/>
        </w:tabs>
        <w:suppressAutoHyphens/>
        <w:spacing w:after="0" w:line="240" w:lineRule="auto"/>
        <w:ind w:left="720" w:hanging="720"/>
        <w:rPr>
          <w:rFonts w:ascii="Times New Roman" w:eastAsia="Calibri" w:hAnsi="Times New Roman" w:cs="Times New Roman"/>
          <w:spacing w:val="-2"/>
        </w:rPr>
      </w:pPr>
    </w:p>
    <w:p w:rsidR="00B30345" w:rsidRPr="00B30345" w:rsidRDefault="00B30345" w:rsidP="00B30345">
      <w:pPr>
        <w:spacing w:after="0" w:line="240" w:lineRule="auto"/>
        <w:rPr>
          <w:rFonts w:ascii="Times New Roman" w:eastAsia="Calibri" w:hAnsi="Times New Roman" w:cs="Times New Roman"/>
          <w:b/>
          <w:bCs/>
        </w:rPr>
      </w:pPr>
      <w:r w:rsidRPr="00B30345">
        <w:rPr>
          <w:rFonts w:ascii="Times New Roman" w:eastAsia="Calibri" w:hAnsi="Times New Roman" w:cs="Times New Roman"/>
          <w:b/>
          <w:bCs/>
        </w:rPr>
        <w:t xml:space="preserve">Nustojus vartoti </w:t>
      </w:r>
      <w:proofErr w:type="spellStart"/>
      <w:r w:rsidRPr="00B30345">
        <w:rPr>
          <w:rFonts w:ascii="Times New Roman" w:eastAsia="Calibri" w:hAnsi="Times New Roman" w:cs="Times New Roman"/>
          <w:b/>
          <w:bCs/>
        </w:rPr>
        <w:t>Lexotanil</w:t>
      </w:r>
      <w:proofErr w:type="spellEnd"/>
    </w:p>
    <w:p w:rsidR="00B30345" w:rsidRPr="00B30345" w:rsidRDefault="00B30345" w:rsidP="00B30345">
      <w:pPr>
        <w:tabs>
          <w:tab w:val="left" w:pos="-720"/>
        </w:tabs>
        <w:suppressAutoHyphens/>
        <w:spacing w:after="0" w:line="240" w:lineRule="auto"/>
        <w:rPr>
          <w:rFonts w:ascii="Times New Roman" w:eastAsia="Calibri" w:hAnsi="Times New Roman" w:cs="Times New Roman"/>
          <w:spacing w:val="-2"/>
        </w:rPr>
      </w:pPr>
      <w:r w:rsidRPr="00B30345">
        <w:rPr>
          <w:rFonts w:ascii="Times New Roman" w:eastAsia="Calibri" w:hAnsi="Times New Roman" w:cs="Times New Roman"/>
          <w:spacing w:val="-2"/>
        </w:rPr>
        <w:t>Gydytojas patars Jums, kada liautis vartoti vaisto. Nepamirškite, kad šio vaisto negalima vartoti ilgai. Po poros savaičių mėginkite apsieiti be jo, laipsniškai mažindami dozę. Tai padės išvengti pripratimo ir sumažins priklausomybės riziką.</w:t>
      </w:r>
    </w:p>
    <w:p w:rsidR="00B30345" w:rsidRPr="00B30345" w:rsidRDefault="00B30345" w:rsidP="00B30345">
      <w:pPr>
        <w:tabs>
          <w:tab w:val="left" w:pos="-720"/>
        </w:tabs>
        <w:suppressAutoHyphens/>
        <w:spacing w:after="0" w:line="240" w:lineRule="auto"/>
        <w:rPr>
          <w:rFonts w:ascii="Times New Roman" w:eastAsia="Calibri" w:hAnsi="Times New Roman" w:cs="Times New Roman"/>
          <w:spacing w:val="-2"/>
        </w:rPr>
      </w:pPr>
    </w:p>
    <w:p w:rsidR="00B30345" w:rsidRPr="00B30345" w:rsidRDefault="00B30345" w:rsidP="00B30345">
      <w:pPr>
        <w:tabs>
          <w:tab w:val="left" w:pos="-720"/>
        </w:tabs>
        <w:suppressAutoHyphens/>
        <w:spacing w:after="0" w:line="240" w:lineRule="auto"/>
        <w:rPr>
          <w:rFonts w:ascii="Times New Roman" w:eastAsia="Calibri" w:hAnsi="Times New Roman" w:cs="Times New Roman"/>
          <w:spacing w:val="-2"/>
        </w:rPr>
      </w:pPr>
      <w:r w:rsidRPr="00B30345">
        <w:rPr>
          <w:rFonts w:ascii="Times New Roman" w:eastAsia="Calibri" w:hAnsi="Times New Roman" w:cs="Times New Roman"/>
          <w:spacing w:val="-2"/>
        </w:rPr>
        <w:lastRenderedPageBreak/>
        <w:t>Nustojus vaisto vartoti, gali atsirasti abstinencijos reiškinių ypač jeigu tai padarysite staiga. Tai gali būti galvos ir raumenų skausmas, stiprus nerimas, įtampa, nerimastingumas, sumišimas ir irzlumas. Sunkiais atvejais gali pakisti Jūsų elgesys, galite jausti dilgsėjimą galūnėse, gali padidėti jautrumas šviesai, triukšmui ar lytėjimui, gali būti haliucinacijų ar priepuolių.</w:t>
      </w:r>
    </w:p>
    <w:p w:rsidR="00B30345" w:rsidRPr="00B30345" w:rsidRDefault="00B30345" w:rsidP="00B30345">
      <w:pPr>
        <w:tabs>
          <w:tab w:val="left" w:pos="-720"/>
        </w:tabs>
        <w:suppressAutoHyphens/>
        <w:spacing w:after="0" w:line="240" w:lineRule="auto"/>
        <w:rPr>
          <w:rFonts w:ascii="Times New Roman" w:eastAsia="Calibri" w:hAnsi="Times New Roman" w:cs="Times New Roman"/>
          <w:spacing w:val="-2"/>
        </w:rPr>
      </w:pPr>
    </w:p>
    <w:p w:rsidR="00B30345" w:rsidRPr="00B30345" w:rsidRDefault="00B30345" w:rsidP="00B30345">
      <w:pPr>
        <w:tabs>
          <w:tab w:val="left" w:pos="-720"/>
        </w:tabs>
        <w:suppressAutoHyphens/>
        <w:spacing w:after="0" w:line="240" w:lineRule="auto"/>
        <w:rPr>
          <w:rFonts w:ascii="Times New Roman" w:eastAsia="Calibri" w:hAnsi="Times New Roman" w:cs="Times New Roman"/>
          <w:spacing w:val="-2"/>
        </w:rPr>
      </w:pPr>
      <w:r w:rsidRPr="00B30345">
        <w:rPr>
          <w:rFonts w:ascii="Times New Roman" w:eastAsia="Calibri" w:hAnsi="Times New Roman" w:cs="Times New Roman"/>
          <w:spacing w:val="-2"/>
        </w:rPr>
        <w:t>Nutraukus gydymą, taip pat gali atsinaujinti Jus varginusi liga, Jūs galite būti neramus, nerimastingas, gali pakisti Jūsų nuotaika. Šių reiškinių tikimybė bus mažesnė, jeigu gydymo pabaigoje dozę mažinsite palaipsniui.</w:t>
      </w:r>
    </w:p>
    <w:p w:rsidR="00B30345" w:rsidRPr="00B30345" w:rsidRDefault="00B30345" w:rsidP="00B30345">
      <w:pPr>
        <w:tabs>
          <w:tab w:val="left" w:pos="-720"/>
        </w:tabs>
        <w:suppressAutoHyphens/>
        <w:spacing w:after="0" w:line="240" w:lineRule="auto"/>
        <w:rPr>
          <w:rFonts w:ascii="Times New Roman" w:eastAsia="Calibri" w:hAnsi="Times New Roman" w:cs="Times New Roman"/>
          <w:spacing w:val="-2"/>
        </w:rPr>
      </w:pPr>
    </w:p>
    <w:p w:rsidR="00B30345" w:rsidRPr="00B30345" w:rsidRDefault="00B30345" w:rsidP="00B30345">
      <w:pPr>
        <w:tabs>
          <w:tab w:val="left" w:pos="-720"/>
        </w:tabs>
        <w:suppressAutoHyphens/>
        <w:spacing w:after="0" w:line="240" w:lineRule="auto"/>
        <w:rPr>
          <w:rFonts w:ascii="Times New Roman" w:eastAsia="Calibri" w:hAnsi="Times New Roman" w:cs="Times New Roman"/>
          <w:spacing w:val="-2"/>
        </w:rPr>
      </w:pPr>
      <w:r w:rsidRPr="00B30345">
        <w:rPr>
          <w:rFonts w:ascii="Times New Roman" w:eastAsia="Calibri" w:hAnsi="Times New Roman" w:cs="Times New Roman"/>
          <w:spacing w:val="-2"/>
        </w:rPr>
        <w:t>Išimtiniais atvejais, kai vaisto vartojama ilgai, reikės ilgesnio periodo dozei mažinti. Gali prireikti specialisto konsultacijos. Gydytojas tai Jums paaiškins detaliau.</w:t>
      </w:r>
    </w:p>
    <w:p w:rsidR="00B30345" w:rsidRPr="00B30345" w:rsidRDefault="00B30345" w:rsidP="00B30345">
      <w:pPr>
        <w:spacing w:after="0" w:line="240" w:lineRule="auto"/>
        <w:ind w:left="567" w:hanging="567"/>
        <w:rPr>
          <w:rFonts w:ascii="Times New Roman" w:eastAsia="Calibri" w:hAnsi="Times New Roman" w:cs="Times New Roman"/>
        </w:rPr>
      </w:pPr>
    </w:p>
    <w:p w:rsidR="00B30345" w:rsidRPr="00B30345" w:rsidRDefault="00B30345" w:rsidP="00B30345">
      <w:pPr>
        <w:numPr>
          <w:ilvl w:val="12"/>
          <w:numId w:val="0"/>
        </w:numPr>
        <w:spacing w:after="0" w:line="240" w:lineRule="auto"/>
        <w:ind w:right="-29"/>
        <w:rPr>
          <w:rFonts w:ascii="Times New Roman" w:eastAsia="Calibri" w:hAnsi="Times New Roman" w:cs="Times New Roman"/>
        </w:rPr>
      </w:pPr>
      <w:r w:rsidRPr="00B30345">
        <w:rPr>
          <w:rFonts w:ascii="Times New Roman" w:eastAsia="Calibri" w:hAnsi="Times New Roman" w:cs="Times New Roman"/>
          <w:noProof/>
        </w:rPr>
        <w:t>Jeigu kiltų daugiau klausimų dėl šio vaisto vartojimo, kreipkitės į gydytoją arba vaistininką.</w:t>
      </w:r>
    </w:p>
    <w:p w:rsidR="00B30345" w:rsidRPr="00B30345" w:rsidRDefault="00B30345" w:rsidP="00B30345">
      <w:pPr>
        <w:spacing w:after="0" w:line="240" w:lineRule="auto"/>
        <w:ind w:left="567" w:hanging="567"/>
        <w:rPr>
          <w:rFonts w:ascii="Times New Roman" w:eastAsia="Calibri" w:hAnsi="Times New Roman" w:cs="Times New Roman"/>
        </w:rPr>
      </w:pPr>
    </w:p>
    <w:p w:rsidR="00B30345" w:rsidRPr="00B30345" w:rsidRDefault="00B30345" w:rsidP="00B30345">
      <w:pPr>
        <w:numPr>
          <w:ilvl w:val="12"/>
          <w:numId w:val="0"/>
        </w:numPr>
        <w:spacing w:after="0" w:line="240" w:lineRule="auto"/>
        <w:ind w:left="567" w:hanging="567"/>
        <w:outlineLvl w:val="0"/>
        <w:rPr>
          <w:rFonts w:ascii="Times New Roman" w:eastAsia="Calibri" w:hAnsi="Times New Roman" w:cs="Times New Roman"/>
          <w:b/>
          <w:caps/>
        </w:rPr>
      </w:pPr>
      <w:r w:rsidRPr="00B30345">
        <w:rPr>
          <w:rFonts w:ascii="Times New Roman" w:eastAsia="Calibri" w:hAnsi="Times New Roman" w:cs="Times New Roman"/>
          <w:b/>
        </w:rPr>
        <w:t>4.</w:t>
      </w:r>
      <w:r w:rsidRPr="00B30345">
        <w:rPr>
          <w:rFonts w:ascii="Times New Roman" w:eastAsia="Calibri" w:hAnsi="Times New Roman" w:cs="Times New Roman"/>
          <w:b/>
        </w:rPr>
        <w:tab/>
        <w:t>Galimas šalutinis poveikis</w:t>
      </w:r>
    </w:p>
    <w:p w:rsidR="00B30345" w:rsidRPr="00B30345" w:rsidRDefault="00B30345" w:rsidP="00B30345">
      <w:pPr>
        <w:numPr>
          <w:ilvl w:val="12"/>
          <w:numId w:val="0"/>
        </w:numPr>
        <w:spacing w:after="0" w:line="240" w:lineRule="auto"/>
        <w:ind w:left="567" w:hanging="567"/>
        <w:outlineLvl w:val="0"/>
        <w:rPr>
          <w:rFonts w:ascii="Times New Roman" w:eastAsia="Calibri" w:hAnsi="Times New Roman" w:cs="Times New Roman"/>
          <w:b/>
          <w:caps/>
        </w:rPr>
      </w:pPr>
    </w:p>
    <w:p w:rsidR="00B30345" w:rsidRPr="00B30345" w:rsidRDefault="00B30345" w:rsidP="00B30345">
      <w:pPr>
        <w:spacing w:after="0" w:line="240" w:lineRule="auto"/>
        <w:rPr>
          <w:rFonts w:ascii="Times New Roman" w:eastAsia="Calibri" w:hAnsi="Times New Roman" w:cs="Times New Roman"/>
          <w:lang w:eastAsia="lt-LT"/>
        </w:rPr>
      </w:pPr>
      <w:r w:rsidRPr="00B30345">
        <w:rPr>
          <w:rFonts w:ascii="Times New Roman" w:eastAsia="Calibri" w:hAnsi="Times New Roman" w:cs="Times New Roman"/>
          <w:lang w:eastAsia="lt-LT"/>
        </w:rPr>
        <w:t>Šis vaistas, kaip ir visi kiti vaistai, gali sukelti šalutinį poveikį, nors jis pasireiškia ne visiems žmonėms.</w:t>
      </w:r>
    </w:p>
    <w:p w:rsidR="00B30345" w:rsidRPr="00B30345" w:rsidRDefault="00B30345" w:rsidP="00B30345">
      <w:pPr>
        <w:tabs>
          <w:tab w:val="left" w:pos="-720"/>
        </w:tabs>
        <w:suppressAutoHyphens/>
        <w:spacing w:after="0" w:line="240" w:lineRule="auto"/>
        <w:rPr>
          <w:rFonts w:ascii="Times New Roman" w:eastAsia="Calibri" w:hAnsi="Times New Roman" w:cs="Times New Roman"/>
          <w:spacing w:val="-2"/>
        </w:rPr>
      </w:pPr>
    </w:p>
    <w:p w:rsidR="00B30345" w:rsidRPr="00B30345" w:rsidRDefault="00B30345" w:rsidP="00B30345">
      <w:pPr>
        <w:tabs>
          <w:tab w:val="left" w:pos="-720"/>
        </w:tabs>
        <w:suppressAutoHyphens/>
        <w:spacing w:after="0" w:line="240" w:lineRule="auto"/>
        <w:rPr>
          <w:rFonts w:ascii="Times New Roman" w:eastAsia="Calibri" w:hAnsi="Times New Roman" w:cs="Times New Roman"/>
          <w:spacing w:val="-2"/>
        </w:rPr>
      </w:pPr>
      <w:r w:rsidRPr="00B30345">
        <w:rPr>
          <w:rFonts w:ascii="Times New Roman" w:eastAsia="Calibri" w:hAnsi="Times New Roman" w:cs="Times New Roman"/>
          <w:spacing w:val="-2"/>
        </w:rPr>
        <w:t xml:space="preserve">Šalutiniai reiškiniai gali būti tokie: padidėjęs jautrumas, anafilaksinis šokas, </w:t>
      </w:r>
      <w:proofErr w:type="spellStart"/>
      <w:r w:rsidRPr="00B30345">
        <w:rPr>
          <w:rFonts w:ascii="Times New Roman" w:eastAsia="Calibri" w:hAnsi="Times New Roman" w:cs="Times New Roman"/>
          <w:spacing w:val="-2"/>
        </w:rPr>
        <w:t>angioedema</w:t>
      </w:r>
      <w:proofErr w:type="spellEnd"/>
      <w:r w:rsidRPr="00B30345">
        <w:rPr>
          <w:rFonts w:ascii="Times New Roman" w:eastAsia="Calibri" w:hAnsi="Times New Roman" w:cs="Times New Roman"/>
          <w:spacing w:val="-2"/>
        </w:rPr>
        <w:t xml:space="preserve">, sumišimo būsena, emocijų sutrikimas, lytinio potraukio sutrikimai, priklausomybė nuo vaisto, piktnaudžiavimas vaistu, abstinencijos sindromas, depresija, paradoksinės reakcijos, tokios kaip </w:t>
      </w:r>
      <w:proofErr w:type="spellStart"/>
      <w:r w:rsidRPr="00B30345">
        <w:rPr>
          <w:rFonts w:ascii="Times New Roman" w:eastAsia="Calibri" w:hAnsi="Times New Roman" w:cs="Times New Roman"/>
          <w:spacing w:val="-2"/>
        </w:rPr>
        <w:t>nenustygstamumas</w:t>
      </w:r>
      <w:proofErr w:type="spellEnd"/>
      <w:r w:rsidRPr="00B30345">
        <w:rPr>
          <w:rFonts w:ascii="Times New Roman" w:eastAsia="Calibri" w:hAnsi="Times New Roman" w:cs="Times New Roman"/>
          <w:spacing w:val="-2"/>
        </w:rPr>
        <w:t xml:space="preserve">, sujaudinimas, irzlumas, agresija, kliedesiai, pyktis, košmariški sapnai, haliucinacijos, psichozė ar nederamas elgesys; </w:t>
      </w:r>
      <w:proofErr w:type="spellStart"/>
      <w:r w:rsidRPr="00B30345">
        <w:rPr>
          <w:rFonts w:ascii="Times New Roman" w:eastAsia="Calibri" w:hAnsi="Times New Roman" w:cs="Times New Roman"/>
          <w:spacing w:val="-2"/>
        </w:rPr>
        <w:t>anterogradinė</w:t>
      </w:r>
      <w:proofErr w:type="spellEnd"/>
      <w:r w:rsidRPr="00B30345">
        <w:rPr>
          <w:rFonts w:ascii="Times New Roman" w:eastAsia="Calibri" w:hAnsi="Times New Roman" w:cs="Times New Roman"/>
          <w:spacing w:val="-2"/>
        </w:rPr>
        <w:t xml:space="preserve"> amnezija (atminties sutrikimas, kai neprisimenami po vaisto pavartojimo buvę įvykai), atminties pablogėjimas, mieguistumas, galvos skausmas, svaigulys, sumažėjęs budrumas, </w:t>
      </w:r>
      <w:proofErr w:type="spellStart"/>
      <w:r w:rsidRPr="00B30345">
        <w:rPr>
          <w:rFonts w:ascii="Times New Roman" w:eastAsia="Calibri" w:hAnsi="Times New Roman" w:cs="Times New Roman"/>
          <w:spacing w:val="-2"/>
        </w:rPr>
        <w:t>ataksija</w:t>
      </w:r>
      <w:proofErr w:type="spellEnd"/>
      <w:r w:rsidRPr="00B30345">
        <w:rPr>
          <w:rFonts w:ascii="Times New Roman" w:eastAsia="Calibri" w:hAnsi="Times New Roman" w:cs="Times New Roman"/>
          <w:spacing w:val="-2"/>
        </w:rPr>
        <w:t>, dvejinimasis akyse, širdies nepakankamumas, įskaitant širdies sustojimą, kvėpavimo slopinimas, pykinimas, vėmimas, vidurių užkietėjimas, išbėrimas, niežulys, dilgėlinė, raumenų silpnumas, šlapimo susilaikymas, nuovargis, griuvimai ir kaulų lūžiai.</w:t>
      </w:r>
    </w:p>
    <w:p w:rsidR="00B30345" w:rsidRPr="00B30345" w:rsidRDefault="00B30345" w:rsidP="00B30345">
      <w:pPr>
        <w:spacing w:after="0" w:line="240" w:lineRule="auto"/>
        <w:rPr>
          <w:rFonts w:ascii="Times New Roman" w:eastAsia="Calibri" w:hAnsi="Times New Roman" w:cs="Times New Roman"/>
        </w:rPr>
      </w:pPr>
    </w:p>
    <w:p w:rsidR="00B30345" w:rsidRPr="00B30345" w:rsidRDefault="00B30345" w:rsidP="00B30345">
      <w:pPr>
        <w:spacing w:after="0" w:line="240" w:lineRule="auto"/>
        <w:rPr>
          <w:rFonts w:ascii="Times New Roman" w:eastAsia="Calibri" w:hAnsi="Times New Roman" w:cs="Times New Roman"/>
        </w:rPr>
      </w:pPr>
      <w:r w:rsidRPr="00B30345">
        <w:rPr>
          <w:rFonts w:ascii="Times New Roman" w:eastAsia="Calibri" w:hAnsi="Times New Roman" w:cs="Times New Roman"/>
          <w:spacing w:val="-2"/>
        </w:rPr>
        <w:t xml:space="preserve">Sumišimo būsena, emocijų sutrikimas, mieguistumas, galvos skausmas, svaigulys, sumažėjęs budrumas, </w:t>
      </w:r>
      <w:proofErr w:type="spellStart"/>
      <w:r w:rsidRPr="00B30345">
        <w:rPr>
          <w:rFonts w:ascii="Times New Roman" w:eastAsia="Calibri" w:hAnsi="Times New Roman" w:cs="Times New Roman"/>
          <w:spacing w:val="-2"/>
        </w:rPr>
        <w:t>ataksija</w:t>
      </w:r>
      <w:proofErr w:type="spellEnd"/>
      <w:r w:rsidRPr="00B30345">
        <w:rPr>
          <w:rFonts w:ascii="Times New Roman" w:eastAsia="Calibri" w:hAnsi="Times New Roman" w:cs="Times New Roman"/>
          <w:spacing w:val="-2"/>
        </w:rPr>
        <w:t>, dvejinimasis akyse, pykinimas, vėmimas, raumenų silpnumas ir nuovargis</w:t>
      </w:r>
      <w:r w:rsidRPr="00B30345">
        <w:rPr>
          <w:rFonts w:ascii="Times New Roman" w:eastAsia="Calibri" w:hAnsi="Times New Roman" w:cs="Times New Roman"/>
        </w:rPr>
        <w:t xml:space="preserve"> daugiausia pasitaiko gydymo pradžioje ir toliau vartojant įprastai išnyksta.</w:t>
      </w:r>
    </w:p>
    <w:p w:rsidR="00B30345" w:rsidRPr="00B30345" w:rsidRDefault="00B30345" w:rsidP="00B30345">
      <w:pPr>
        <w:tabs>
          <w:tab w:val="left" w:pos="-720"/>
        </w:tabs>
        <w:suppressAutoHyphens/>
        <w:spacing w:after="0" w:line="240" w:lineRule="auto"/>
        <w:rPr>
          <w:rFonts w:ascii="Times New Roman" w:eastAsia="Calibri" w:hAnsi="Times New Roman" w:cs="Times New Roman"/>
          <w:spacing w:val="-2"/>
        </w:rPr>
      </w:pPr>
    </w:p>
    <w:p w:rsidR="00B30345" w:rsidRPr="00B30345" w:rsidRDefault="00B30345" w:rsidP="00B30345">
      <w:pPr>
        <w:tabs>
          <w:tab w:val="left" w:pos="-720"/>
        </w:tabs>
        <w:suppressAutoHyphens/>
        <w:spacing w:after="0" w:line="240" w:lineRule="auto"/>
        <w:rPr>
          <w:rFonts w:ascii="Times New Roman" w:eastAsia="Calibri" w:hAnsi="Times New Roman" w:cs="Times New Roman"/>
          <w:spacing w:val="-2"/>
        </w:rPr>
      </w:pPr>
      <w:r w:rsidRPr="00B30345">
        <w:rPr>
          <w:rFonts w:ascii="Times New Roman" w:eastAsia="Calibri" w:hAnsi="Times New Roman" w:cs="Times New Roman"/>
          <w:bCs/>
        </w:rPr>
        <w:t>Nuolatinis benzodiazepinų vartojimas gali sukelti fizinę ir psichinę priklausomybę, dėl to nustojus jų vartoti gali atsirasti abstinencijos reiškinių.</w:t>
      </w:r>
      <w:r w:rsidRPr="00B30345">
        <w:rPr>
          <w:rFonts w:ascii="Times New Roman" w:eastAsia="Calibri" w:hAnsi="Times New Roman" w:cs="Times New Roman"/>
          <w:spacing w:val="-2"/>
        </w:rPr>
        <w:t xml:space="preserve"> Tai gali būti galvos ir raumenų skausmas, stiprus nerimas, įtampa, nerimastingumas, sumišimas ir irzlumas. Sunkiais atvejais gali pakisti Jūsų elgesys, galite jausti dilgsėjimą galūnėse, gali padidėti jautrumas šviesai, triukšmui ar lytėjimui, gali būti haliucinacijų ar priepuolių.</w:t>
      </w:r>
    </w:p>
    <w:p w:rsidR="00B30345" w:rsidRPr="00B30345" w:rsidRDefault="00B30345" w:rsidP="00B30345">
      <w:pPr>
        <w:tabs>
          <w:tab w:val="left" w:pos="-720"/>
        </w:tabs>
        <w:suppressAutoHyphens/>
        <w:spacing w:after="0" w:line="240" w:lineRule="auto"/>
        <w:rPr>
          <w:rFonts w:ascii="Times New Roman" w:eastAsia="Calibri" w:hAnsi="Times New Roman" w:cs="Times New Roman"/>
          <w:spacing w:val="-2"/>
        </w:rPr>
      </w:pPr>
    </w:p>
    <w:p w:rsidR="00B30345" w:rsidRPr="00B30345" w:rsidRDefault="00B30345" w:rsidP="00B30345">
      <w:pPr>
        <w:tabs>
          <w:tab w:val="left" w:pos="-720"/>
        </w:tabs>
        <w:suppressAutoHyphens/>
        <w:spacing w:after="0" w:line="240" w:lineRule="auto"/>
        <w:rPr>
          <w:rFonts w:ascii="Times New Roman" w:eastAsia="Calibri" w:hAnsi="Times New Roman" w:cs="Times New Roman"/>
          <w:spacing w:val="-2"/>
        </w:rPr>
      </w:pPr>
      <w:r w:rsidRPr="00B30345">
        <w:rPr>
          <w:rFonts w:ascii="Times New Roman" w:eastAsia="Calibri" w:hAnsi="Times New Roman" w:cs="Times New Roman"/>
          <w:spacing w:val="-2"/>
        </w:rPr>
        <w:t>Nutraukus gydymą, taip pat gali atsinaujinti Jus varginusi liga, Jūs galite būti neramus, nerimastingas, gali pakisti Jūsų nuotaika. Šių reiškinių tikimybė bus mažesnė, jei gydymo pabaigoje dozė bus mažinama palaipsniui.</w:t>
      </w:r>
    </w:p>
    <w:p w:rsidR="00B30345" w:rsidRPr="00B30345" w:rsidRDefault="00B30345" w:rsidP="00B30345">
      <w:pPr>
        <w:tabs>
          <w:tab w:val="left" w:pos="-720"/>
        </w:tabs>
        <w:suppressAutoHyphens/>
        <w:spacing w:after="0" w:line="240" w:lineRule="auto"/>
        <w:rPr>
          <w:rFonts w:ascii="Times New Roman" w:eastAsia="Calibri" w:hAnsi="Times New Roman" w:cs="Times New Roman"/>
          <w:spacing w:val="-2"/>
        </w:rPr>
      </w:pPr>
    </w:p>
    <w:p w:rsidR="00B30345" w:rsidRPr="00B30345" w:rsidRDefault="00B30345" w:rsidP="00B30345">
      <w:pPr>
        <w:tabs>
          <w:tab w:val="left" w:pos="-720"/>
        </w:tabs>
        <w:suppressAutoHyphens/>
        <w:spacing w:after="0" w:line="240" w:lineRule="auto"/>
        <w:rPr>
          <w:rFonts w:ascii="Times New Roman" w:eastAsia="Calibri" w:hAnsi="Times New Roman" w:cs="Times New Roman"/>
        </w:rPr>
      </w:pPr>
      <w:r w:rsidRPr="00B30345">
        <w:rPr>
          <w:rFonts w:ascii="Times New Roman" w:eastAsia="Calibri" w:hAnsi="Times New Roman" w:cs="Times New Roman"/>
        </w:rPr>
        <w:t>Benzodiazepinų vartojimo laikotarpiu gali išryškėti jau buvusi, bet užmaskuota depresija.</w:t>
      </w:r>
    </w:p>
    <w:p w:rsidR="00B30345" w:rsidRPr="00B30345" w:rsidRDefault="00B30345" w:rsidP="00B30345">
      <w:pPr>
        <w:tabs>
          <w:tab w:val="left" w:pos="-720"/>
        </w:tabs>
        <w:suppressAutoHyphens/>
        <w:spacing w:after="0" w:line="240" w:lineRule="auto"/>
        <w:rPr>
          <w:rFonts w:ascii="Times New Roman" w:eastAsia="Calibri" w:hAnsi="Times New Roman" w:cs="Times New Roman"/>
        </w:rPr>
      </w:pPr>
    </w:p>
    <w:p w:rsidR="00B30345" w:rsidRPr="00B30345" w:rsidRDefault="00B30345" w:rsidP="00B30345">
      <w:pPr>
        <w:suppressAutoHyphens/>
        <w:spacing w:after="0" w:line="240" w:lineRule="auto"/>
        <w:rPr>
          <w:rFonts w:ascii="Times New Roman" w:eastAsia="Calibri" w:hAnsi="Times New Roman" w:cs="Times New Roman"/>
          <w:lang w:eastAsia="lt-LT"/>
        </w:rPr>
      </w:pPr>
      <w:r w:rsidRPr="00B30345">
        <w:rPr>
          <w:rFonts w:ascii="Times New Roman" w:eastAsia="Calibri" w:hAnsi="Times New Roman" w:cs="Times New Roman"/>
          <w:bCs/>
          <w:color w:val="000000"/>
          <w:lang w:eastAsia="lt-LT"/>
        </w:rPr>
        <w:t xml:space="preserve">Griuvimų ir kaulų lūžių rizika padidėja vartojantiesiems raminamuosius </w:t>
      </w:r>
      <w:r w:rsidR="003E4437">
        <w:rPr>
          <w:rFonts w:ascii="Times New Roman" w:eastAsia="Calibri" w:hAnsi="Times New Roman" w:cs="Times New Roman"/>
          <w:bCs/>
          <w:color w:val="000000"/>
          <w:lang w:eastAsia="lt-LT"/>
        </w:rPr>
        <w:t>vaist</w:t>
      </w:r>
      <w:r w:rsidRPr="00B30345">
        <w:rPr>
          <w:rFonts w:ascii="Times New Roman" w:eastAsia="Calibri" w:hAnsi="Times New Roman" w:cs="Times New Roman"/>
          <w:bCs/>
          <w:color w:val="000000"/>
          <w:lang w:eastAsia="lt-LT"/>
        </w:rPr>
        <w:t>us (įskaitant alkoholinius gėrimus) ir senyviems žmonėms.</w:t>
      </w:r>
      <w:r w:rsidRPr="00B30345">
        <w:rPr>
          <w:rFonts w:ascii="Times New Roman" w:eastAsia="Calibri" w:hAnsi="Times New Roman" w:cs="Times New Roman"/>
          <w:lang w:eastAsia="lt-LT"/>
        </w:rPr>
        <w:t xml:space="preserve"> </w:t>
      </w:r>
    </w:p>
    <w:p w:rsidR="00B30345" w:rsidRPr="00B30345" w:rsidRDefault="00B30345" w:rsidP="00B30345">
      <w:pPr>
        <w:spacing w:after="0" w:line="240" w:lineRule="auto"/>
        <w:rPr>
          <w:rFonts w:ascii="Times New Roman" w:eastAsia="Calibri" w:hAnsi="Times New Roman" w:cs="Times New Roman"/>
        </w:rPr>
      </w:pPr>
    </w:p>
    <w:p w:rsidR="00B30345" w:rsidRPr="00B30345" w:rsidRDefault="00B30345" w:rsidP="00B30345">
      <w:pPr>
        <w:spacing w:after="0" w:line="240" w:lineRule="auto"/>
        <w:rPr>
          <w:rFonts w:ascii="Times New Roman" w:eastAsia="Calibri" w:hAnsi="Times New Roman" w:cs="Times New Roman"/>
          <w:b/>
        </w:rPr>
      </w:pPr>
      <w:r w:rsidRPr="00B30345">
        <w:rPr>
          <w:rFonts w:ascii="Times New Roman" w:eastAsia="Calibri" w:hAnsi="Times New Roman" w:cs="Times New Roman"/>
          <w:b/>
          <w:noProof/>
        </w:rPr>
        <w:t>Pranešimas apie šalutinį poveikį</w:t>
      </w:r>
    </w:p>
    <w:p w:rsidR="00B30345" w:rsidRPr="00B30345" w:rsidRDefault="00B30345" w:rsidP="00E20796">
      <w:pPr>
        <w:spacing w:after="0" w:line="240" w:lineRule="auto"/>
        <w:rPr>
          <w:rFonts w:ascii="Times New Roman" w:eastAsia="Calibri" w:hAnsi="Times New Roman" w:cs="Times New Roman"/>
          <w:noProof/>
          <w:szCs w:val="24"/>
          <w:lang w:eastAsia="lt-LT"/>
        </w:rPr>
      </w:pPr>
      <w:r w:rsidRPr="00B30345">
        <w:rPr>
          <w:rFonts w:ascii="Times New Roman" w:eastAsia="Calibri" w:hAnsi="Times New Roman" w:cs="Times New Roman"/>
          <w:noProof/>
        </w:rPr>
        <w:t xml:space="preserve">Jeigu pasireiškė šalutinis poveikis, įskaitant šiame lapelyje nenurodytą, pasakykite gydytojui arba </w:t>
      </w:r>
      <w:r w:rsidRPr="00B30345">
        <w:rPr>
          <w:rFonts w:ascii="Times New Roman" w:eastAsia="Calibri" w:hAnsi="Times New Roman" w:cs="Times New Roman"/>
        </w:rPr>
        <w:t>vaistininkui.</w:t>
      </w:r>
      <w:r w:rsidRPr="00B30345">
        <w:rPr>
          <w:rFonts w:ascii="Times New Roman" w:eastAsia="Calibri" w:hAnsi="Times New Roman" w:cs="Times New Roman"/>
          <w:noProof/>
        </w:rPr>
        <w:t xml:space="preserve"> </w:t>
      </w:r>
      <w:r w:rsidRPr="00B30345">
        <w:rPr>
          <w:rFonts w:ascii="Times New Roman" w:eastAsia="Calibri" w:hAnsi="Times New Roman" w:cs="Times New Roman"/>
          <w:lang w:eastAsia="lt-LT"/>
        </w:rPr>
        <w:t>Apie šalutinį poveikį taip pat galite pranešti Valstybinei vaistų kontrolės tarnybai prie Lietuvos Respublikos sveikatos apsaugos ministerijos nemokamu t</w:t>
      </w:r>
      <w:r w:rsidRPr="00B30345">
        <w:rPr>
          <w:rFonts w:ascii="Times New Roman" w:eastAsia="Calibri" w:hAnsi="Times New Roman" w:cs="Times New Roman"/>
          <w:lang w:eastAsia="zh-CN"/>
        </w:rPr>
        <w:t>elefonu 8 800 73568</w:t>
      </w:r>
      <w:r w:rsidRPr="00B30345">
        <w:rPr>
          <w:rFonts w:ascii="Times New Roman" w:eastAsia="Calibri" w:hAnsi="Times New Roman" w:cs="Times New Roman"/>
          <w:lang w:eastAsia="lt-LT"/>
        </w:rPr>
        <w:t xml:space="preserve"> arba užpildyti interneto svetainėje </w:t>
      </w:r>
      <w:hyperlink r:id="rId5" w:history="1">
        <w:r w:rsidRPr="00E20796">
          <w:rPr>
            <w:rFonts w:ascii="Times New Roman" w:eastAsia="SimSun" w:hAnsi="Times New Roman" w:cs="Times New Roman"/>
            <w:color w:val="0000FF"/>
            <w:u w:val="single"/>
            <w:lang w:eastAsia="lt-LT"/>
          </w:rPr>
          <w:t>www.vvkt.lt</w:t>
        </w:r>
      </w:hyperlink>
      <w:r w:rsidRPr="00B30345">
        <w:rPr>
          <w:rFonts w:ascii="Times New Roman" w:eastAsia="Calibri" w:hAnsi="Times New Roman" w:cs="Times New Roman"/>
          <w:lang w:eastAsia="lt-LT"/>
        </w:rPr>
        <w:t xml:space="preserve"> esančią formą ir pateikti ją Valstybinei vaistų kontrolės tarnybai prie Lietuvos Respublikos sveikatos apsaugos ministerijos vienu iš šių būdų: raštu (adresu Žirmūnų g. 139A, LT-09120 Vilnius), </w:t>
      </w:r>
      <w:r w:rsidRPr="00B30345">
        <w:rPr>
          <w:rFonts w:ascii="Times New Roman" w:eastAsia="Calibri" w:hAnsi="Times New Roman" w:cs="Times New Roman"/>
          <w:lang w:eastAsia="zh-CN"/>
        </w:rPr>
        <w:t xml:space="preserve">nemokamu </w:t>
      </w:r>
      <w:r w:rsidRPr="00B30345">
        <w:rPr>
          <w:rFonts w:ascii="Times New Roman" w:eastAsia="Calibri" w:hAnsi="Times New Roman" w:cs="Times New Roman"/>
          <w:lang w:eastAsia="lt-LT"/>
        </w:rPr>
        <w:t>fakso numeriu 8 800 20131</w:t>
      </w:r>
      <w:r w:rsidRPr="00B30345">
        <w:rPr>
          <w:rFonts w:ascii="Times New Roman" w:eastAsia="Calibri" w:hAnsi="Times New Roman" w:cs="Times New Roman"/>
          <w:lang w:eastAsia="zh-CN"/>
        </w:rPr>
        <w:t xml:space="preserve">, </w:t>
      </w:r>
      <w:r w:rsidRPr="00B30345">
        <w:rPr>
          <w:rFonts w:ascii="Times New Roman" w:eastAsia="Calibri" w:hAnsi="Times New Roman" w:cs="Times New Roman"/>
          <w:lang w:eastAsia="lt-LT"/>
        </w:rPr>
        <w:t xml:space="preserve">el. paštu </w:t>
      </w:r>
      <w:hyperlink r:id="rId6" w:history="1">
        <w:r w:rsidRPr="00E20796">
          <w:rPr>
            <w:rFonts w:ascii="Times New Roman" w:eastAsia="SimSun" w:hAnsi="Times New Roman" w:cs="Times New Roman"/>
            <w:color w:val="0000FF"/>
            <w:u w:val="single"/>
            <w:lang w:eastAsia="lt-LT"/>
          </w:rPr>
          <w:t>NepageidaujamaR@vvkt.lt</w:t>
        </w:r>
      </w:hyperlink>
      <w:r w:rsidRPr="00B30345">
        <w:rPr>
          <w:rFonts w:ascii="Times New Roman" w:eastAsia="Calibri" w:hAnsi="Times New Roman" w:cs="Times New Roman"/>
          <w:lang w:eastAsia="lt-LT"/>
        </w:rPr>
        <w:t xml:space="preserve">, taip pat per Valstybinės vaistų kontrolės tarnybos prie Lietuvos Respublikos sveikatos apsaugos ministerijos interneto svetainę (adresu </w:t>
      </w:r>
      <w:hyperlink r:id="rId7" w:history="1">
        <w:r w:rsidRPr="00E20796">
          <w:rPr>
            <w:rFonts w:ascii="Times New Roman" w:eastAsia="SimSun" w:hAnsi="Times New Roman" w:cs="Times New Roman"/>
            <w:color w:val="0000FF"/>
            <w:u w:val="single"/>
            <w:lang w:eastAsia="lt-LT"/>
          </w:rPr>
          <w:t>http://www.vvkt.lt</w:t>
        </w:r>
      </w:hyperlink>
      <w:r w:rsidRPr="00B30345">
        <w:rPr>
          <w:rFonts w:ascii="Times New Roman" w:eastAsia="Calibri" w:hAnsi="Times New Roman" w:cs="Times New Roman"/>
          <w:lang w:eastAsia="lt-LT"/>
        </w:rPr>
        <w:t xml:space="preserve">). </w:t>
      </w:r>
      <w:r w:rsidRPr="00B30345">
        <w:rPr>
          <w:rFonts w:ascii="Times New Roman" w:eastAsia="Calibri" w:hAnsi="Times New Roman" w:cs="Times New Roman"/>
          <w:lang w:eastAsia="lt-LT"/>
        </w:rPr>
        <w:lastRenderedPageBreak/>
        <w:t>Pranešdami apie šalutinį poveikį galite mums padėti gauti daugiau informacijos apie šio vaisto saugumą.</w:t>
      </w:r>
    </w:p>
    <w:p w:rsidR="00B30345" w:rsidRPr="00B30345" w:rsidRDefault="00B30345" w:rsidP="00B30345">
      <w:pPr>
        <w:spacing w:after="0" w:line="240" w:lineRule="auto"/>
        <w:rPr>
          <w:rFonts w:ascii="Times New Roman" w:eastAsia="Calibri" w:hAnsi="Times New Roman" w:cs="Times New Roman"/>
        </w:rPr>
      </w:pPr>
    </w:p>
    <w:p w:rsidR="00B30345" w:rsidRPr="00B30345" w:rsidRDefault="00B30345" w:rsidP="00B30345">
      <w:pPr>
        <w:spacing w:after="0" w:line="240" w:lineRule="auto"/>
        <w:ind w:left="567" w:hanging="567"/>
        <w:rPr>
          <w:rFonts w:ascii="Times New Roman" w:eastAsia="Calibri" w:hAnsi="Times New Roman" w:cs="Times New Roman"/>
        </w:rPr>
      </w:pPr>
    </w:p>
    <w:p w:rsidR="00B30345" w:rsidRPr="00B30345" w:rsidRDefault="00B30345" w:rsidP="00B30345">
      <w:pPr>
        <w:numPr>
          <w:ilvl w:val="12"/>
          <w:numId w:val="0"/>
        </w:numPr>
        <w:spacing w:after="0" w:line="240" w:lineRule="auto"/>
        <w:ind w:left="567" w:hanging="567"/>
        <w:outlineLvl w:val="0"/>
        <w:rPr>
          <w:rFonts w:ascii="Times New Roman" w:eastAsia="Calibri" w:hAnsi="Times New Roman" w:cs="Times New Roman"/>
          <w:b/>
          <w:caps/>
        </w:rPr>
      </w:pPr>
      <w:r w:rsidRPr="00B30345">
        <w:rPr>
          <w:rFonts w:ascii="Times New Roman" w:eastAsia="Calibri" w:hAnsi="Times New Roman" w:cs="Times New Roman"/>
          <w:b/>
          <w:caps/>
        </w:rPr>
        <w:t>5.</w:t>
      </w:r>
      <w:r w:rsidRPr="00B30345">
        <w:rPr>
          <w:rFonts w:ascii="Times New Roman" w:eastAsia="Calibri" w:hAnsi="Times New Roman" w:cs="Times New Roman"/>
          <w:b/>
          <w:caps/>
        </w:rPr>
        <w:tab/>
        <w:t xml:space="preserve"> </w:t>
      </w:r>
      <w:r w:rsidRPr="00B30345">
        <w:rPr>
          <w:rFonts w:ascii="Times New Roman" w:eastAsia="Calibri" w:hAnsi="Times New Roman" w:cs="Times New Roman"/>
          <w:b/>
        </w:rPr>
        <w:t xml:space="preserve">Kaip laikyti </w:t>
      </w:r>
      <w:proofErr w:type="spellStart"/>
      <w:r w:rsidRPr="00B30345">
        <w:rPr>
          <w:rFonts w:ascii="Times New Roman" w:eastAsia="Calibri" w:hAnsi="Times New Roman" w:cs="Times New Roman"/>
          <w:b/>
          <w:spacing w:val="-2"/>
        </w:rPr>
        <w:t>Lexotanil</w:t>
      </w:r>
      <w:proofErr w:type="spellEnd"/>
    </w:p>
    <w:p w:rsidR="00B30345" w:rsidRPr="00B30345" w:rsidRDefault="00B30345" w:rsidP="00B30345">
      <w:pPr>
        <w:tabs>
          <w:tab w:val="left" w:pos="-720"/>
          <w:tab w:val="left" w:pos="0"/>
        </w:tabs>
        <w:suppressAutoHyphens/>
        <w:spacing w:after="0" w:line="240" w:lineRule="auto"/>
        <w:rPr>
          <w:rFonts w:ascii="Times New Roman" w:eastAsia="Calibri" w:hAnsi="Times New Roman" w:cs="Times New Roman"/>
          <w:spacing w:val="-2"/>
        </w:rPr>
      </w:pPr>
    </w:p>
    <w:p w:rsidR="00B30345" w:rsidRPr="00B30345" w:rsidRDefault="00B30345" w:rsidP="00B30345">
      <w:pPr>
        <w:tabs>
          <w:tab w:val="left" w:pos="-720"/>
          <w:tab w:val="left" w:pos="360"/>
        </w:tabs>
        <w:suppressAutoHyphens/>
        <w:spacing w:after="0" w:line="240" w:lineRule="auto"/>
        <w:rPr>
          <w:rFonts w:ascii="Times New Roman" w:eastAsia="Calibri" w:hAnsi="Times New Roman" w:cs="Times New Roman"/>
          <w:spacing w:val="-2"/>
        </w:rPr>
      </w:pPr>
      <w:r w:rsidRPr="00B30345">
        <w:rPr>
          <w:rFonts w:ascii="Times New Roman" w:eastAsia="Calibri" w:hAnsi="Times New Roman" w:cs="Times New Roman"/>
        </w:rPr>
        <w:t xml:space="preserve">Šį vaistą laikykite vaikams </w:t>
      </w:r>
      <w:r w:rsidRPr="00B30345">
        <w:rPr>
          <w:rFonts w:ascii="Times New Roman" w:eastAsia="Calibri" w:hAnsi="Times New Roman" w:cs="Times New Roman"/>
          <w:noProof/>
        </w:rPr>
        <w:t xml:space="preserve">nepastebimoje ir </w:t>
      </w:r>
      <w:r w:rsidRPr="00B30345">
        <w:rPr>
          <w:rFonts w:ascii="Times New Roman" w:eastAsia="Calibri" w:hAnsi="Times New Roman" w:cs="Times New Roman"/>
        </w:rPr>
        <w:t>nepasiekiamoje vietoje.</w:t>
      </w:r>
    </w:p>
    <w:p w:rsidR="00B30345" w:rsidRPr="00B30345" w:rsidRDefault="00B30345" w:rsidP="00B30345">
      <w:pPr>
        <w:suppressAutoHyphens/>
        <w:spacing w:after="0" w:line="240" w:lineRule="auto"/>
        <w:rPr>
          <w:rFonts w:ascii="Times New Roman" w:eastAsia="Calibri" w:hAnsi="Times New Roman" w:cs="Times New Roman"/>
          <w:spacing w:val="-2"/>
        </w:rPr>
      </w:pPr>
    </w:p>
    <w:p w:rsidR="00B30345" w:rsidRPr="00B30345" w:rsidRDefault="00B30345" w:rsidP="00B30345">
      <w:pPr>
        <w:suppressAutoHyphens/>
        <w:spacing w:after="0" w:line="240" w:lineRule="auto"/>
        <w:rPr>
          <w:rFonts w:ascii="Times New Roman" w:eastAsia="Calibri" w:hAnsi="Times New Roman" w:cs="Times New Roman"/>
          <w:spacing w:val="-2"/>
        </w:rPr>
      </w:pPr>
      <w:r w:rsidRPr="00B30345">
        <w:rPr>
          <w:rFonts w:ascii="Times New Roman" w:eastAsia="Calibri" w:hAnsi="Times New Roman" w:cs="Times New Roman"/>
          <w:spacing w:val="-2"/>
        </w:rPr>
        <w:t>Laikykite ne aukštesnėje kaip 30 °C temperatūroje.</w:t>
      </w:r>
    </w:p>
    <w:p w:rsidR="00B30345" w:rsidRPr="00B30345" w:rsidRDefault="00B30345" w:rsidP="00B30345">
      <w:pPr>
        <w:suppressAutoHyphens/>
        <w:spacing w:after="0" w:line="240" w:lineRule="auto"/>
        <w:rPr>
          <w:rFonts w:ascii="Times New Roman" w:eastAsia="Calibri" w:hAnsi="Times New Roman" w:cs="Times New Roman"/>
          <w:spacing w:val="-2"/>
        </w:rPr>
      </w:pPr>
    </w:p>
    <w:p w:rsidR="00B30345" w:rsidRPr="00B30345" w:rsidRDefault="00B30345" w:rsidP="00B30345">
      <w:pPr>
        <w:spacing w:after="0" w:line="240" w:lineRule="auto"/>
        <w:rPr>
          <w:rFonts w:ascii="Times New Roman" w:eastAsia="Calibri" w:hAnsi="Times New Roman" w:cs="Times New Roman"/>
          <w:lang w:eastAsia="lt-LT"/>
        </w:rPr>
      </w:pPr>
      <w:r w:rsidRPr="00B30345">
        <w:rPr>
          <w:rFonts w:ascii="Times New Roman" w:eastAsia="Calibri" w:hAnsi="Times New Roman" w:cs="Times New Roman"/>
          <w:noProof/>
          <w:lang w:eastAsia="lt-LT"/>
        </w:rPr>
        <w:t>Ant dėžutės ir lizdinės plokštelės po „Tinka iki /EXP“ nurodytam tinkamumo laikui pasibaigus, šio vaisto vartoti negalima.</w:t>
      </w:r>
      <w:r w:rsidRPr="00B30345">
        <w:rPr>
          <w:rFonts w:ascii="Times New Roman" w:eastAsia="Calibri" w:hAnsi="Times New Roman" w:cs="Times New Roman"/>
          <w:lang w:eastAsia="lt-LT"/>
        </w:rPr>
        <w:t xml:space="preserve"> Vaistas tinkamas vartoti iki paskutinės nurodyto mėnesio dienos.</w:t>
      </w:r>
    </w:p>
    <w:p w:rsidR="00B30345" w:rsidRPr="00B30345" w:rsidRDefault="00B30345" w:rsidP="00B30345">
      <w:pPr>
        <w:spacing w:after="0" w:line="240" w:lineRule="auto"/>
        <w:rPr>
          <w:rFonts w:ascii="Times New Roman" w:eastAsia="Calibri" w:hAnsi="Times New Roman" w:cs="Times New Roman"/>
          <w:lang w:eastAsia="lt-LT"/>
        </w:rPr>
      </w:pPr>
    </w:p>
    <w:p w:rsidR="00B30345" w:rsidRPr="00B30345" w:rsidRDefault="00B30345" w:rsidP="00B30345">
      <w:pPr>
        <w:tabs>
          <w:tab w:val="left" w:pos="-720"/>
          <w:tab w:val="left" w:pos="0"/>
        </w:tabs>
        <w:suppressAutoHyphens/>
        <w:spacing w:after="0" w:line="240" w:lineRule="auto"/>
        <w:rPr>
          <w:rFonts w:ascii="Times New Roman" w:eastAsia="Calibri" w:hAnsi="Times New Roman" w:cs="Times New Roman"/>
          <w:spacing w:val="-2"/>
        </w:rPr>
      </w:pPr>
      <w:r w:rsidRPr="00B30345">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rsidR="00B30345" w:rsidRPr="00B30345" w:rsidRDefault="00B30345" w:rsidP="00B30345">
      <w:pPr>
        <w:numPr>
          <w:ilvl w:val="12"/>
          <w:numId w:val="0"/>
        </w:numPr>
        <w:spacing w:after="0" w:line="240" w:lineRule="auto"/>
        <w:ind w:left="567" w:hanging="567"/>
        <w:outlineLvl w:val="0"/>
        <w:rPr>
          <w:rFonts w:ascii="Times New Roman" w:eastAsia="Calibri" w:hAnsi="Times New Roman" w:cs="Times New Roman"/>
        </w:rPr>
      </w:pPr>
    </w:p>
    <w:p w:rsidR="00B30345" w:rsidRPr="00B30345" w:rsidRDefault="00B30345" w:rsidP="00B30345">
      <w:pPr>
        <w:numPr>
          <w:ilvl w:val="12"/>
          <w:numId w:val="0"/>
        </w:numPr>
        <w:spacing w:after="0" w:line="240" w:lineRule="auto"/>
        <w:ind w:left="567" w:hanging="567"/>
        <w:outlineLvl w:val="0"/>
        <w:rPr>
          <w:rFonts w:ascii="Times New Roman" w:eastAsia="Calibri" w:hAnsi="Times New Roman" w:cs="Times New Roman"/>
        </w:rPr>
      </w:pPr>
    </w:p>
    <w:p w:rsidR="00B30345" w:rsidRPr="00B30345" w:rsidRDefault="00B30345" w:rsidP="00B30345">
      <w:pPr>
        <w:numPr>
          <w:ilvl w:val="12"/>
          <w:numId w:val="0"/>
        </w:numPr>
        <w:spacing w:after="0" w:line="240" w:lineRule="auto"/>
        <w:ind w:left="567" w:hanging="567"/>
        <w:outlineLvl w:val="0"/>
        <w:rPr>
          <w:rFonts w:ascii="Times New Roman" w:eastAsia="Calibri" w:hAnsi="Times New Roman" w:cs="Times New Roman"/>
          <w:b/>
        </w:rPr>
      </w:pPr>
      <w:r w:rsidRPr="00B30345">
        <w:rPr>
          <w:rFonts w:ascii="Times New Roman" w:eastAsia="Calibri" w:hAnsi="Times New Roman" w:cs="Times New Roman"/>
          <w:b/>
        </w:rPr>
        <w:t>6.</w:t>
      </w:r>
      <w:r w:rsidRPr="00B30345">
        <w:rPr>
          <w:rFonts w:ascii="Times New Roman" w:eastAsia="Calibri" w:hAnsi="Times New Roman" w:cs="Times New Roman"/>
        </w:rPr>
        <w:tab/>
      </w:r>
      <w:r w:rsidRPr="00B30345">
        <w:rPr>
          <w:rFonts w:ascii="Times New Roman" w:eastAsia="Calibri" w:hAnsi="Times New Roman" w:cs="Times New Roman"/>
          <w:b/>
        </w:rPr>
        <w:t>Pakuotės turinys ir kita informacija</w:t>
      </w:r>
    </w:p>
    <w:p w:rsidR="00B30345" w:rsidRPr="00B30345" w:rsidRDefault="00B30345" w:rsidP="00B30345">
      <w:pPr>
        <w:spacing w:after="0" w:line="240" w:lineRule="auto"/>
        <w:ind w:left="567" w:hanging="567"/>
        <w:rPr>
          <w:rFonts w:ascii="Times New Roman" w:eastAsia="Calibri" w:hAnsi="Times New Roman" w:cs="Times New Roman"/>
        </w:rPr>
      </w:pPr>
    </w:p>
    <w:p w:rsidR="00B30345" w:rsidRPr="00B30345" w:rsidRDefault="00B30345" w:rsidP="00B30345">
      <w:pPr>
        <w:spacing w:after="0" w:line="240" w:lineRule="auto"/>
        <w:ind w:left="567" w:hanging="567"/>
        <w:rPr>
          <w:rFonts w:ascii="Times New Roman" w:eastAsia="Calibri" w:hAnsi="Times New Roman" w:cs="Times New Roman"/>
          <w:b/>
        </w:rPr>
      </w:pPr>
      <w:proofErr w:type="spellStart"/>
      <w:r w:rsidRPr="00B30345">
        <w:rPr>
          <w:rFonts w:ascii="Times New Roman" w:eastAsia="Calibri" w:hAnsi="Times New Roman" w:cs="Times New Roman"/>
          <w:b/>
        </w:rPr>
        <w:t>Lexotanil</w:t>
      </w:r>
      <w:proofErr w:type="spellEnd"/>
      <w:r w:rsidRPr="00B30345">
        <w:rPr>
          <w:rFonts w:ascii="Times New Roman" w:eastAsia="Calibri" w:hAnsi="Times New Roman" w:cs="Times New Roman"/>
          <w:b/>
        </w:rPr>
        <w:t xml:space="preserve"> sudėtis</w:t>
      </w:r>
    </w:p>
    <w:p w:rsidR="00B30345" w:rsidRPr="00B30345" w:rsidRDefault="00B30345" w:rsidP="00B30345">
      <w:pPr>
        <w:spacing w:after="0" w:line="240" w:lineRule="auto"/>
        <w:ind w:left="567" w:hanging="567"/>
        <w:rPr>
          <w:rFonts w:ascii="Times New Roman" w:eastAsia="Calibri" w:hAnsi="Times New Roman" w:cs="Times New Roman"/>
        </w:rPr>
      </w:pPr>
    </w:p>
    <w:p w:rsidR="00B30345" w:rsidRPr="00B30345" w:rsidRDefault="00B30345" w:rsidP="00B30345">
      <w:pPr>
        <w:spacing w:after="0" w:line="240" w:lineRule="auto"/>
        <w:ind w:left="567" w:hanging="567"/>
        <w:rPr>
          <w:rFonts w:ascii="Times New Roman" w:eastAsia="Calibri" w:hAnsi="Times New Roman" w:cs="Times New Roman"/>
        </w:rPr>
      </w:pPr>
      <w:r w:rsidRPr="00B30345">
        <w:rPr>
          <w:rFonts w:ascii="Times New Roman" w:eastAsia="Calibri" w:hAnsi="Times New Roman" w:cs="Times New Roman"/>
          <w:spacing w:val="-2"/>
        </w:rPr>
        <w:t>-</w:t>
      </w:r>
      <w:r w:rsidRPr="00B30345">
        <w:rPr>
          <w:rFonts w:ascii="Times New Roman" w:eastAsia="Calibri" w:hAnsi="Times New Roman" w:cs="Times New Roman"/>
          <w:spacing w:val="-2"/>
        </w:rPr>
        <w:tab/>
        <w:t xml:space="preserve">Veiklioji medžiaga yra </w:t>
      </w:r>
      <w:proofErr w:type="spellStart"/>
      <w:r w:rsidRPr="00B30345">
        <w:rPr>
          <w:rFonts w:ascii="Times New Roman" w:eastAsia="Calibri" w:hAnsi="Times New Roman" w:cs="Times New Roman"/>
          <w:spacing w:val="-2"/>
        </w:rPr>
        <w:t>bromazepamas</w:t>
      </w:r>
      <w:proofErr w:type="spellEnd"/>
      <w:r w:rsidRPr="00B30345">
        <w:rPr>
          <w:rFonts w:ascii="Times New Roman" w:eastAsia="Calibri" w:hAnsi="Times New Roman" w:cs="Times New Roman"/>
          <w:spacing w:val="-2"/>
        </w:rPr>
        <w:t xml:space="preserve">. Vienoje tabletėje yra 3 mg </w:t>
      </w:r>
      <w:proofErr w:type="spellStart"/>
      <w:r w:rsidRPr="00B30345">
        <w:rPr>
          <w:rFonts w:ascii="Times New Roman" w:eastAsia="Calibri" w:hAnsi="Times New Roman" w:cs="Times New Roman"/>
          <w:spacing w:val="-2"/>
        </w:rPr>
        <w:t>bromazepamo</w:t>
      </w:r>
      <w:proofErr w:type="spellEnd"/>
      <w:r w:rsidRPr="00B30345">
        <w:rPr>
          <w:rFonts w:ascii="Times New Roman" w:eastAsia="Calibri" w:hAnsi="Times New Roman" w:cs="Times New Roman"/>
          <w:spacing w:val="-2"/>
        </w:rPr>
        <w:t>.</w:t>
      </w:r>
    </w:p>
    <w:p w:rsidR="00B30345" w:rsidRPr="00B30345" w:rsidRDefault="00B30345" w:rsidP="00B30345">
      <w:pPr>
        <w:suppressAutoHyphens/>
        <w:spacing w:after="0" w:line="240" w:lineRule="auto"/>
        <w:ind w:left="593" w:hangingChars="272" w:hanging="593"/>
        <w:rPr>
          <w:rFonts w:ascii="Times New Roman" w:eastAsia="Calibri" w:hAnsi="Times New Roman" w:cs="Times New Roman"/>
          <w:lang w:eastAsia="lt-LT"/>
        </w:rPr>
      </w:pPr>
      <w:r w:rsidRPr="00B30345">
        <w:rPr>
          <w:rFonts w:ascii="Times New Roman" w:eastAsia="Calibri" w:hAnsi="Times New Roman" w:cs="Times New Roman"/>
          <w:spacing w:val="-2"/>
          <w:lang w:eastAsia="lt-LT"/>
        </w:rPr>
        <w:t>-</w:t>
      </w:r>
      <w:r w:rsidRPr="00B30345">
        <w:rPr>
          <w:rFonts w:ascii="Times New Roman" w:eastAsia="Calibri" w:hAnsi="Times New Roman" w:cs="Times New Roman"/>
          <w:spacing w:val="-2"/>
          <w:lang w:eastAsia="lt-LT"/>
        </w:rPr>
        <w:tab/>
      </w:r>
      <w:r>
        <w:rPr>
          <w:rFonts w:ascii="Times New Roman" w:eastAsia="Calibri" w:hAnsi="Times New Roman" w:cs="Times New Roman"/>
          <w:spacing w:val="-2"/>
          <w:lang w:eastAsia="lt-LT"/>
        </w:rPr>
        <w:t>P</w:t>
      </w:r>
      <w:r w:rsidRPr="00B30345">
        <w:rPr>
          <w:rFonts w:ascii="Times New Roman" w:eastAsia="Calibri" w:hAnsi="Times New Roman" w:cs="Times New Roman"/>
          <w:spacing w:val="-2"/>
          <w:lang w:eastAsia="lt-LT"/>
        </w:rPr>
        <w:t xml:space="preserve">agalbinės medžiagos yra </w:t>
      </w:r>
      <w:proofErr w:type="spellStart"/>
      <w:r w:rsidRPr="00B30345">
        <w:rPr>
          <w:rFonts w:ascii="Times New Roman" w:eastAsia="Calibri" w:hAnsi="Times New Roman" w:cs="Times New Roman"/>
          <w:spacing w:val="-2"/>
          <w:lang w:eastAsia="lt-LT"/>
        </w:rPr>
        <w:t>m</w:t>
      </w:r>
      <w:r w:rsidRPr="00B30345">
        <w:rPr>
          <w:rFonts w:ascii="Times New Roman" w:eastAsia="Calibri" w:hAnsi="Times New Roman" w:cs="Times New Roman"/>
          <w:lang w:eastAsia="lt-LT"/>
        </w:rPr>
        <w:t>ikrokristalinė</w:t>
      </w:r>
      <w:proofErr w:type="spellEnd"/>
      <w:r w:rsidRPr="00B30345">
        <w:rPr>
          <w:rFonts w:ascii="Times New Roman" w:eastAsia="Calibri" w:hAnsi="Times New Roman" w:cs="Times New Roman"/>
          <w:lang w:eastAsia="lt-LT"/>
        </w:rPr>
        <w:t xml:space="preserve"> celiuliozė, laktozė </w:t>
      </w:r>
      <w:proofErr w:type="spellStart"/>
      <w:r w:rsidRPr="00B30345">
        <w:rPr>
          <w:rFonts w:ascii="Times New Roman" w:eastAsia="Calibri" w:hAnsi="Times New Roman" w:cs="Times New Roman"/>
          <w:lang w:eastAsia="lt-LT"/>
        </w:rPr>
        <w:t>monohidratas</w:t>
      </w:r>
      <w:proofErr w:type="spellEnd"/>
      <w:r w:rsidRPr="00B30345">
        <w:rPr>
          <w:rFonts w:ascii="Times New Roman" w:eastAsia="Calibri" w:hAnsi="Times New Roman" w:cs="Times New Roman"/>
          <w:lang w:eastAsia="lt-LT"/>
        </w:rPr>
        <w:t xml:space="preserve">, magnio </w:t>
      </w:r>
      <w:proofErr w:type="spellStart"/>
      <w:r w:rsidRPr="00B30345">
        <w:rPr>
          <w:rFonts w:ascii="Times New Roman" w:eastAsia="Calibri" w:hAnsi="Times New Roman" w:cs="Times New Roman"/>
          <w:lang w:eastAsia="lt-LT"/>
        </w:rPr>
        <w:t>stearatas</w:t>
      </w:r>
      <w:proofErr w:type="spellEnd"/>
      <w:r w:rsidRPr="00B30345">
        <w:rPr>
          <w:rFonts w:ascii="Times New Roman" w:eastAsia="Calibri" w:hAnsi="Times New Roman" w:cs="Times New Roman"/>
          <w:lang w:eastAsia="lt-LT"/>
        </w:rPr>
        <w:t>, talkas ir raudonasis geležies oksidas (E172).</w:t>
      </w:r>
    </w:p>
    <w:p w:rsidR="00B30345" w:rsidRPr="00B30345" w:rsidRDefault="00B30345" w:rsidP="00B30345">
      <w:pPr>
        <w:spacing w:after="0" w:line="240" w:lineRule="auto"/>
        <w:ind w:left="567" w:hanging="567"/>
        <w:rPr>
          <w:rFonts w:ascii="Times New Roman" w:eastAsia="Calibri" w:hAnsi="Times New Roman" w:cs="Times New Roman"/>
        </w:rPr>
      </w:pPr>
    </w:p>
    <w:p w:rsidR="00B30345" w:rsidRPr="00B30345" w:rsidRDefault="00B30345" w:rsidP="00B30345">
      <w:pPr>
        <w:spacing w:after="0" w:line="240" w:lineRule="auto"/>
        <w:rPr>
          <w:rFonts w:ascii="Times New Roman" w:eastAsia="Calibri" w:hAnsi="Times New Roman" w:cs="Times New Roman"/>
          <w:b/>
          <w:bCs/>
        </w:rPr>
      </w:pPr>
      <w:proofErr w:type="spellStart"/>
      <w:r w:rsidRPr="00B30345">
        <w:rPr>
          <w:rFonts w:ascii="Times New Roman" w:eastAsia="Calibri" w:hAnsi="Times New Roman" w:cs="Times New Roman"/>
          <w:b/>
          <w:bCs/>
        </w:rPr>
        <w:t>Lexotanil</w:t>
      </w:r>
      <w:proofErr w:type="spellEnd"/>
      <w:r w:rsidRPr="00B30345">
        <w:rPr>
          <w:rFonts w:ascii="Times New Roman" w:eastAsia="Calibri" w:hAnsi="Times New Roman" w:cs="Times New Roman"/>
          <w:b/>
          <w:bCs/>
        </w:rPr>
        <w:t xml:space="preserve"> išvaizda ir kiekis pakuotėje</w:t>
      </w:r>
    </w:p>
    <w:p w:rsidR="00B30345" w:rsidRPr="00B30345" w:rsidRDefault="00B30345" w:rsidP="00B30345">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T</w:t>
      </w:r>
      <w:r w:rsidRPr="00B30345">
        <w:rPr>
          <w:rFonts w:ascii="Times New Roman" w:eastAsia="Calibri" w:hAnsi="Times New Roman" w:cs="Times New Roman"/>
          <w:lang w:eastAsia="lt-LT"/>
        </w:rPr>
        <w:t>abletė yra rausva, cilindro formos, su vagele ir „</w:t>
      </w:r>
      <w:proofErr w:type="spellStart"/>
      <w:r w:rsidRPr="00B30345">
        <w:rPr>
          <w:rFonts w:ascii="Times New Roman" w:eastAsia="Calibri" w:hAnsi="Times New Roman" w:cs="Times New Roman"/>
          <w:lang w:eastAsia="lt-LT"/>
        </w:rPr>
        <w:t>Roche</w:t>
      </w:r>
      <w:proofErr w:type="spellEnd"/>
      <w:r w:rsidRPr="00B30345">
        <w:rPr>
          <w:rFonts w:ascii="Times New Roman" w:eastAsia="Calibri" w:hAnsi="Times New Roman" w:cs="Times New Roman"/>
          <w:lang w:eastAsia="lt-LT"/>
        </w:rPr>
        <w:t xml:space="preserve"> 3“ žyme. Tabletę galima padalyti į  lygias dozes.</w:t>
      </w:r>
    </w:p>
    <w:p w:rsidR="00B30345" w:rsidRPr="00B30345" w:rsidRDefault="00B30345" w:rsidP="00B30345">
      <w:pPr>
        <w:spacing w:after="0" w:line="240" w:lineRule="auto"/>
        <w:rPr>
          <w:rFonts w:ascii="Times New Roman" w:eastAsia="Calibri" w:hAnsi="Times New Roman" w:cs="Times New Roman"/>
          <w:lang w:eastAsia="lt-LT"/>
        </w:rPr>
      </w:pPr>
      <w:r w:rsidRPr="00B30345">
        <w:rPr>
          <w:rFonts w:ascii="Times New Roman" w:eastAsia="Calibri" w:hAnsi="Times New Roman" w:cs="Times New Roman"/>
          <w:lang w:eastAsia="lt-LT"/>
        </w:rPr>
        <w:t>Pakuotėse yra po 30 tablečių.</w:t>
      </w:r>
    </w:p>
    <w:p w:rsidR="00B30345" w:rsidRDefault="00B30345" w:rsidP="00B30345">
      <w:pPr>
        <w:spacing w:after="0" w:line="240" w:lineRule="auto"/>
        <w:rPr>
          <w:rFonts w:ascii="Times New Roman" w:eastAsia="Calibri" w:hAnsi="Times New Roman" w:cs="Times New Roman"/>
          <w:lang w:eastAsia="lt-LT"/>
        </w:rPr>
      </w:pPr>
    </w:p>
    <w:p w:rsidR="00B30345" w:rsidRPr="00B30345" w:rsidRDefault="00B30345" w:rsidP="00B30345">
      <w:pPr>
        <w:spacing w:after="0" w:line="240" w:lineRule="auto"/>
        <w:rPr>
          <w:rFonts w:ascii="Times New Roman" w:eastAsia="Calibri" w:hAnsi="Times New Roman" w:cs="Times New Roman"/>
          <w:b/>
          <w:lang w:eastAsia="lt-LT"/>
        </w:rPr>
      </w:pPr>
      <w:r w:rsidRPr="00B30345">
        <w:rPr>
          <w:rFonts w:ascii="Times New Roman" w:eastAsia="Calibri" w:hAnsi="Times New Roman" w:cs="Times New Roman"/>
          <w:b/>
          <w:lang w:eastAsia="lt-LT"/>
        </w:rPr>
        <w:t>Registruotojas ir gamintojas</w:t>
      </w:r>
    </w:p>
    <w:p w:rsidR="00E72637" w:rsidRDefault="00E72637" w:rsidP="00B30345">
      <w:pPr>
        <w:spacing w:after="0" w:line="240" w:lineRule="auto"/>
        <w:rPr>
          <w:rFonts w:ascii="Times New Roman" w:eastAsia="Times New Roman" w:hAnsi="Times New Roman" w:cs="Times New Roman"/>
          <w:b/>
          <w:lang w:eastAsia="lt-LT"/>
        </w:rPr>
      </w:pPr>
    </w:p>
    <w:p w:rsidR="00B30345" w:rsidRDefault="00B30345" w:rsidP="00B30345">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Registruotojas</w:t>
      </w:r>
      <w:r w:rsidR="003013E1">
        <w:rPr>
          <w:rFonts w:ascii="Times New Roman" w:eastAsia="Times New Roman" w:hAnsi="Times New Roman" w:cs="Times New Roman"/>
          <w:b/>
          <w:lang w:eastAsia="lt-LT"/>
        </w:rPr>
        <w:t xml:space="preserve"> eksportuojančioje valstybėje</w:t>
      </w:r>
    </w:p>
    <w:p w:rsidR="00B30345" w:rsidRDefault="00B30345" w:rsidP="00B30345">
      <w:pPr>
        <w:spacing w:after="0" w:line="240" w:lineRule="auto"/>
        <w:rPr>
          <w:rFonts w:ascii="Times New Roman" w:eastAsia="Times New Roman" w:hAnsi="Times New Roman" w:cs="Times New Roman"/>
          <w:sz w:val="24"/>
          <w:szCs w:val="24"/>
          <w:lang w:eastAsia="lt-LT"/>
        </w:rPr>
      </w:pPr>
      <w:proofErr w:type="spellStart"/>
      <w:r w:rsidRPr="00B30345">
        <w:rPr>
          <w:rFonts w:ascii="Times New Roman" w:eastAsia="Times New Roman" w:hAnsi="Times New Roman" w:cs="Times New Roman"/>
          <w:sz w:val="24"/>
          <w:szCs w:val="24"/>
          <w:lang w:eastAsia="lt-LT"/>
        </w:rPr>
        <w:t>R</w:t>
      </w:r>
      <w:r w:rsidR="00E72637">
        <w:rPr>
          <w:rFonts w:ascii="Times New Roman" w:eastAsia="Times New Roman" w:hAnsi="Times New Roman" w:cs="Times New Roman"/>
          <w:sz w:val="24"/>
          <w:szCs w:val="24"/>
          <w:lang w:eastAsia="lt-LT"/>
        </w:rPr>
        <w:t>oche</w:t>
      </w:r>
      <w:proofErr w:type="spellEnd"/>
      <w:r w:rsidR="00E72637">
        <w:rPr>
          <w:rFonts w:ascii="Times New Roman" w:eastAsia="Times New Roman" w:hAnsi="Times New Roman" w:cs="Times New Roman"/>
          <w:sz w:val="24"/>
          <w:szCs w:val="24"/>
          <w:lang w:eastAsia="lt-LT"/>
        </w:rPr>
        <w:t xml:space="preserve"> </w:t>
      </w:r>
      <w:proofErr w:type="spellStart"/>
      <w:r w:rsidR="00E72637">
        <w:rPr>
          <w:rFonts w:ascii="Times New Roman" w:eastAsia="Times New Roman" w:hAnsi="Times New Roman" w:cs="Times New Roman"/>
          <w:sz w:val="24"/>
          <w:szCs w:val="24"/>
          <w:lang w:eastAsia="lt-LT"/>
        </w:rPr>
        <w:t>Hellas</w:t>
      </w:r>
      <w:proofErr w:type="spellEnd"/>
      <w:r w:rsidR="00E72637">
        <w:rPr>
          <w:rFonts w:ascii="Times New Roman" w:eastAsia="Times New Roman" w:hAnsi="Times New Roman" w:cs="Times New Roman"/>
          <w:sz w:val="24"/>
          <w:szCs w:val="24"/>
          <w:lang w:eastAsia="lt-LT"/>
        </w:rPr>
        <w:t xml:space="preserve"> S.A.</w:t>
      </w:r>
    </w:p>
    <w:p w:rsidR="00B30345" w:rsidRDefault="00B30345" w:rsidP="00B30345">
      <w:pPr>
        <w:spacing w:after="0" w:line="240" w:lineRule="auto"/>
        <w:rPr>
          <w:rFonts w:ascii="Times New Roman" w:eastAsia="Times New Roman" w:hAnsi="Times New Roman" w:cs="Times New Roman"/>
          <w:sz w:val="24"/>
          <w:szCs w:val="24"/>
          <w:lang w:eastAsia="lt-LT"/>
        </w:rPr>
      </w:pPr>
      <w:r w:rsidRPr="00B30345">
        <w:rPr>
          <w:rFonts w:ascii="Times New Roman" w:eastAsia="Times New Roman" w:hAnsi="Times New Roman" w:cs="Times New Roman"/>
          <w:sz w:val="24"/>
          <w:szCs w:val="24"/>
          <w:lang w:eastAsia="lt-LT"/>
        </w:rPr>
        <w:t xml:space="preserve">4 </w:t>
      </w:r>
      <w:proofErr w:type="spellStart"/>
      <w:r w:rsidRPr="00B30345">
        <w:rPr>
          <w:rFonts w:ascii="Times New Roman" w:eastAsia="Times New Roman" w:hAnsi="Times New Roman" w:cs="Times New Roman"/>
          <w:sz w:val="24"/>
          <w:szCs w:val="24"/>
          <w:lang w:eastAsia="lt-LT"/>
        </w:rPr>
        <w:t>Alamanas</w:t>
      </w:r>
      <w:proofErr w:type="spellEnd"/>
      <w:r w:rsidRPr="00B30345">
        <w:rPr>
          <w:rFonts w:ascii="Times New Roman" w:eastAsia="Times New Roman" w:hAnsi="Times New Roman" w:cs="Times New Roman"/>
          <w:sz w:val="24"/>
          <w:szCs w:val="24"/>
          <w:lang w:eastAsia="lt-LT"/>
        </w:rPr>
        <w:t xml:space="preserve"> </w:t>
      </w:r>
      <w:proofErr w:type="spellStart"/>
      <w:r w:rsidRPr="00B30345">
        <w:rPr>
          <w:rFonts w:ascii="Times New Roman" w:eastAsia="Times New Roman" w:hAnsi="Times New Roman" w:cs="Times New Roman"/>
          <w:sz w:val="24"/>
          <w:szCs w:val="24"/>
          <w:lang w:eastAsia="lt-LT"/>
        </w:rPr>
        <w:t>Street</w:t>
      </w:r>
      <w:proofErr w:type="spellEnd"/>
      <w:r w:rsidRPr="00B30345">
        <w:rPr>
          <w:rFonts w:ascii="Times New Roman" w:eastAsia="Times New Roman" w:hAnsi="Times New Roman" w:cs="Times New Roman"/>
          <w:sz w:val="24"/>
          <w:szCs w:val="24"/>
          <w:lang w:eastAsia="lt-LT"/>
        </w:rPr>
        <w:t>, Soros</w:t>
      </w:r>
    </w:p>
    <w:p w:rsidR="00B30345" w:rsidRDefault="00B30345" w:rsidP="00B30345">
      <w:pPr>
        <w:spacing w:after="0" w:line="240" w:lineRule="auto"/>
        <w:rPr>
          <w:rFonts w:ascii="Times New Roman" w:eastAsia="Times New Roman" w:hAnsi="Times New Roman" w:cs="Times New Roman"/>
          <w:sz w:val="24"/>
          <w:szCs w:val="24"/>
          <w:lang w:eastAsia="lt-LT"/>
        </w:rPr>
      </w:pPr>
      <w:r w:rsidRPr="00B30345">
        <w:rPr>
          <w:rFonts w:ascii="Times New Roman" w:eastAsia="Times New Roman" w:hAnsi="Times New Roman" w:cs="Times New Roman"/>
          <w:sz w:val="24"/>
          <w:szCs w:val="24"/>
          <w:lang w:eastAsia="lt-LT"/>
        </w:rPr>
        <w:t xml:space="preserve">151 25 </w:t>
      </w:r>
      <w:proofErr w:type="spellStart"/>
      <w:r w:rsidRPr="00B30345">
        <w:rPr>
          <w:rFonts w:ascii="Times New Roman" w:eastAsia="Times New Roman" w:hAnsi="Times New Roman" w:cs="Times New Roman"/>
          <w:sz w:val="24"/>
          <w:szCs w:val="24"/>
          <w:lang w:eastAsia="lt-LT"/>
        </w:rPr>
        <w:t>Marousi</w:t>
      </w:r>
      <w:proofErr w:type="spellEnd"/>
      <w:r w:rsidRPr="00B30345">
        <w:rPr>
          <w:rFonts w:ascii="Times New Roman" w:eastAsia="Times New Roman" w:hAnsi="Times New Roman" w:cs="Times New Roman"/>
          <w:sz w:val="24"/>
          <w:szCs w:val="24"/>
          <w:lang w:eastAsia="lt-LT"/>
        </w:rPr>
        <w:t xml:space="preserve"> </w:t>
      </w:r>
      <w:proofErr w:type="spellStart"/>
      <w:r w:rsidRPr="00B30345">
        <w:rPr>
          <w:rFonts w:ascii="Times New Roman" w:eastAsia="Times New Roman" w:hAnsi="Times New Roman" w:cs="Times New Roman"/>
          <w:sz w:val="24"/>
          <w:szCs w:val="24"/>
          <w:lang w:eastAsia="lt-LT"/>
        </w:rPr>
        <w:t>Attica</w:t>
      </w:r>
      <w:proofErr w:type="spellEnd"/>
    </w:p>
    <w:p w:rsidR="00B30345" w:rsidRPr="00B30345" w:rsidRDefault="00B30345" w:rsidP="00B30345">
      <w:pPr>
        <w:spacing w:after="0" w:line="240" w:lineRule="auto"/>
        <w:rPr>
          <w:rFonts w:ascii="Times New Roman" w:eastAsia="Times New Roman" w:hAnsi="Times New Roman" w:cs="Times New Roman"/>
          <w:sz w:val="24"/>
          <w:szCs w:val="24"/>
          <w:lang w:eastAsia="lt-LT"/>
        </w:rPr>
      </w:pPr>
      <w:r w:rsidRPr="00B30345">
        <w:rPr>
          <w:rFonts w:ascii="Times New Roman" w:eastAsia="Times New Roman" w:hAnsi="Times New Roman" w:cs="Times New Roman"/>
          <w:sz w:val="24"/>
          <w:szCs w:val="24"/>
          <w:lang w:eastAsia="lt-LT"/>
        </w:rPr>
        <w:t xml:space="preserve">Graikija </w:t>
      </w:r>
    </w:p>
    <w:p w:rsidR="00B30345" w:rsidRDefault="00B30345" w:rsidP="00B30345">
      <w:pPr>
        <w:spacing w:after="0" w:line="240" w:lineRule="auto"/>
        <w:rPr>
          <w:rFonts w:ascii="Times New Roman" w:eastAsia="Times New Roman" w:hAnsi="Times New Roman" w:cs="Times New Roman"/>
          <w:b/>
          <w:lang w:eastAsia="lt-LT"/>
        </w:rPr>
      </w:pPr>
    </w:p>
    <w:p w:rsidR="00B30345" w:rsidRPr="00B30345" w:rsidRDefault="00B30345" w:rsidP="00B30345">
      <w:pPr>
        <w:spacing w:after="0" w:line="240" w:lineRule="auto"/>
        <w:rPr>
          <w:rFonts w:ascii="Times New Roman" w:eastAsia="Times New Roman" w:hAnsi="Times New Roman" w:cs="Times New Roman"/>
          <w:b/>
          <w:lang w:eastAsia="lt-LT"/>
        </w:rPr>
      </w:pPr>
      <w:r w:rsidRPr="00B30345">
        <w:rPr>
          <w:rFonts w:ascii="Times New Roman" w:eastAsia="Times New Roman" w:hAnsi="Times New Roman" w:cs="Times New Roman"/>
          <w:b/>
          <w:lang w:eastAsia="lt-LT"/>
        </w:rPr>
        <w:t>Gamintojas</w:t>
      </w:r>
    </w:p>
    <w:p w:rsidR="00B30345" w:rsidRPr="00B30345" w:rsidRDefault="00B30345" w:rsidP="00B30345">
      <w:pPr>
        <w:spacing w:after="0" w:line="240" w:lineRule="auto"/>
        <w:rPr>
          <w:rFonts w:ascii="Times New Roman" w:eastAsia="Times New Roman" w:hAnsi="Times New Roman" w:cs="Times New Roman"/>
          <w:szCs w:val="20"/>
          <w:lang w:eastAsia="lt-LT"/>
        </w:rPr>
      </w:pPr>
      <w:proofErr w:type="spellStart"/>
      <w:r w:rsidRPr="00B30345">
        <w:rPr>
          <w:rFonts w:ascii="Times New Roman" w:eastAsia="Times New Roman" w:hAnsi="Times New Roman" w:cs="Times New Roman"/>
          <w:szCs w:val="20"/>
          <w:lang w:eastAsia="lt-LT"/>
        </w:rPr>
        <w:t>Roche</w:t>
      </w:r>
      <w:proofErr w:type="spellEnd"/>
      <w:r w:rsidRPr="00B30345">
        <w:rPr>
          <w:rFonts w:ascii="Times New Roman" w:eastAsia="Times New Roman" w:hAnsi="Times New Roman" w:cs="Times New Roman"/>
          <w:szCs w:val="20"/>
          <w:lang w:eastAsia="lt-LT"/>
        </w:rPr>
        <w:t xml:space="preserve"> </w:t>
      </w:r>
      <w:proofErr w:type="spellStart"/>
      <w:r w:rsidRPr="00B30345">
        <w:rPr>
          <w:rFonts w:ascii="Times New Roman" w:eastAsia="Times New Roman" w:hAnsi="Times New Roman" w:cs="Times New Roman"/>
          <w:szCs w:val="20"/>
          <w:lang w:eastAsia="lt-LT"/>
        </w:rPr>
        <w:t>Pharma</w:t>
      </w:r>
      <w:proofErr w:type="spellEnd"/>
      <w:r w:rsidRPr="00B30345">
        <w:rPr>
          <w:rFonts w:ascii="Times New Roman" w:eastAsia="Times New Roman" w:hAnsi="Times New Roman" w:cs="Times New Roman"/>
          <w:szCs w:val="20"/>
          <w:lang w:eastAsia="lt-LT"/>
        </w:rPr>
        <w:t xml:space="preserve"> AG</w:t>
      </w:r>
    </w:p>
    <w:p w:rsidR="00B30345" w:rsidRPr="00B30345" w:rsidRDefault="00B30345" w:rsidP="00B30345">
      <w:pPr>
        <w:spacing w:after="0" w:line="240" w:lineRule="auto"/>
        <w:rPr>
          <w:rFonts w:ascii="Times New Roman" w:eastAsia="Times New Roman" w:hAnsi="Times New Roman" w:cs="Times New Roman"/>
          <w:szCs w:val="20"/>
          <w:lang w:eastAsia="lt-LT"/>
        </w:rPr>
      </w:pPr>
      <w:proofErr w:type="spellStart"/>
      <w:r w:rsidRPr="00B30345">
        <w:rPr>
          <w:rFonts w:ascii="Times New Roman" w:eastAsia="Times New Roman" w:hAnsi="Times New Roman" w:cs="Times New Roman"/>
          <w:szCs w:val="20"/>
          <w:lang w:eastAsia="lt-LT"/>
        </w:rPr>
        <w:t>Emil-Barell-Strasse</w:t>
      </w:r>
      <w:proofErr w:type="spellEnd"/>
      <w:r w:rsidRPr="00B30345">
        <w:rPr>
          <w:rFonts w:ascii="Times New Roman" w:eastAsia="Times New Roman" w:hAnsi="Times New Roman" w:cs="Times New Roman"/>
          <w:szCs w:val="20"/>
          <w:lang w:eastAsia="lt-LT"/>
        </w:rPr>
        <w:t xml:space="preserve"> 1</w:t>
      </w:r>
    </w:p>
    <w:p w:rsidR="00B30345" w:rsidRPr="00B30345" w:rsidRDefault="00B30345" w:rsidP="00B30345">
      <w:pPr>
        <w:spacing w:after="0" w:line="240" w:lineRule="auto"/>
        <w:rPr>
          <w:rFonts w:ascii="Times New Roman" w:eastAsia="Times New Roman" w:hAnsi="Times New Roman" w:cs="Times New Roman"/>
          <w:szCs w:val="20"/>
          <w:lang w:eastAsia="lt-LT"/>
        </w:rPr>
      </w:pPr>
      <w:r w:rsidRPr="00B30345">
        <w:rPr>
          <w:rFonts w:ascii="Times New Roman" w:eastAsia="Times New Roman" w:hAnsi="Times New Roman" w:cs="Times New Roman"/>
          <w:szCs w:val="20"/>
          <w:lang w:eastAsia="lt-LT"/>
        </w:rPr>
        <w:t xml:space="preserve">D-79639, </w:t>
      </w:r>
      <w:proofErr w:type="spellStart"/>
      <w:r w:rsidRPr="00B30345">
        <w:rPr>
          <w:rFonts w:ascii="Times New Roman" w:eastAsia="Times New Roman" w:hAnsi="Times New Roman" w:cs="Times New Roman"/>
          <w:szCs w:val="20"/>
          <w:lang w:eastAsia="lt-LT"/>
        </w:rPr>
        <w:t>Grenzach-Wyhlen</w:t>
      </w:r>
      <w:proofErr w:type="spellEnd"/>
    </w:p>
    <w:p w:rsidR="00B30345" w:rsidRPr="00B30345" w:rsidRDefault="00B30345" w:rsidP="00B30345">
      <w:pPr>
        <w:spacing w:after="0" w:line="240" w:lineRule="auto"/>
        <w:rPr>
          <w:rFonts w:ascii="Times New Roman" w:eastAsia="Times New Roman" w:hAnsi="Times New Roman" w:cs="Times New Roman"/>
          <w:szCs w:val="20"/>
          <w:lang w:eastAsia="lt-LT"/>
        </w:rPr>
      </w:pPr>
      <w:r w:rsidRPr="00B30345">
        <w:rPr>
          <w:rFonts w:ascii="Times New Roman" w:eastAsia="Times New Roman" w:hAnsi="Times New Roman" w:cs="Times New Roman"/>
          <w:szCs w:val="20"/>
          <w:lang w:eastAsia="lt-LT"/>
        </w:rPr>
        <w:t>Vokietija</w:t>
      </w:r>
    </w:p>
    <w:p w:rsidR="00B30345" w:rsidRPr="00B30345" w:rsidRDefault="00B30345" w:rsidP="00B30345">
      <w:pPr>
        <w:spacing w:after="0" w:line="240" w:lineRule="auto"/>
        <w:rPr>
          <w:rFonts w:ascii="Times New Roman" w:eastAsia="Times New Roman" w:hAnsi="Times New Roman" w:cs="Times New Roman"/>
          <w:lang w:eastAsia="lt-LT"/>
        </w:rPr>
      </w:pPr>
    </w:p>
    <w:p w:rsidR="00B30345" w:rsidRPr="00B30345" w:rsidRDefault="00B30345" w:rsidP="00B30345">
      <w:pPr>
        <w:spacing w:after="0" w:line="240" w:lineRule="auto"/>
        <w:rPr>
          <w:rFonts w:ascii="Times New Roman" w:eastAsia="Calibri" w:hAnsi="Times New Roman" w:cs="Times New Roman"/>
          <w:b/>
          <w:lang w:eastAsia="lt-LT"/>
        </w:rPr>
      </w:pPr>
      <w:r w:rsidRPr="00B30345">
        <w:rPr>
          <w:rFonts w:ascii="Times New Roman" w:eastAsia="Calibri" w:hAnsi="Times New Roman" w:cs="Times New Roman"/>
          <w:b/>
          <w:lang w:eastAsia="lt-LT"/>
        </w:rPr>
        <w:t xml:space="preserve">Lygiagretus importuotojas </w:t>
      </w:r>
    </w:p>
    <w:p w:rsidR="00B30345" w:rsidRPr="00B30345" w:rsidRDefault="00B30345" w:rsidP="00B30345">
      <w:pPr>
        <w:spacing w:after="0" w:line="240" w:lineRule="auto"/>
        <w:rPr>
          <w:rFonts w:ascii="Times New Roman" w:eastAsia="Calibri" w:hAnsi="Times New Roman" w:cs="Times New Roman"/>
          <w:b/>
          <w:lang w:eastAsia="lt-LT"/>
        </w:rPr>
      </w:pPr>
      <w:r w:rsidRPr="00B30345">
        <w:rPr>
          <w:rFonts w:ascii="Times New Roman" w:eastAsia="Calibri" w:hAnsi="Times New Roman" w:cs="Times New Roman"/>
          <w:lang w:eastAsia="lt-LT"/>
        </w:rPr>
        <w:t>UAB „</w:t>
      </w:r>
      <w:r>
        <w:rPr>
          <w:rFonts w:ascii="Times New Roman" w:eastAsia="Calibri" w:hAnsi="Times New Roman" w:cs="Times New Roman"/>
          <w:lang w:eastAsia="lt-LT"/>
        </w:rPr>
        <w:t>Actiofarma</w:t>
      </w:r>
      <w:r w:rsidRPr="00B30345">
        <w:rPr>
          <w:rFonts w:ascii="Times New Roman" w:eastAsia="Calibri" w:hAnsi="Times New Roman" w:cs="Times New Roman"/>
          <w:lang w:eastAsia="lt-LT"/>
        </w:rPr>
        <w:t xml:space="preserve">“ </w:t>
      </w:r>
    </w:p>
    <w:p w:rsidR="00B30345" w:rsidRDefault="00B30345" w:rsidP="00B30345">
      <w:pPr>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Islandijos pl. 209A</w:t>
      </w:r>
    </w:p>
    <w:p w:rsidR="00B30345" w:rsidRDefault="00B30345" w:rsidP="00B30345">
      <w:pPr>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LT-49163 Kauna</w:t>
      </w:r>
    </w:p>
    <w:p w:rsidR="00B30345" w:rsidRPr="00B30345" w:rsidRDefault="00B30345" w:rsidP="00B30345">
      <w:pPr>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Lietuva</w:t>
      </w:r>
    </w:p>
    <w:p w:rsidR="00B30345" w:rsidRPr="00B30345" w:rsidRDefault="00B30345" w:rsidP="00B30345">
      <w:pPr>
        <w:widowControl w:val="0"/>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after="0" w:line="240" w:lineRule="auto"/>
        <w:ind w:left="567" w:hanging="567"/>
        <w:jc w:val="both"/>
        <w:rPr>
          <w:rFonts w:ascii="Times New Roman" w:eastAsia="Times New Roman" w:hAnsi="Times New Roman" w:cs="Times New Roman"/>
          <w:iCs/>
          <w:lang w:eastAsia="lt-LT"/>
        </w:rPr>
      </w:pPr>
    </w:p>
    <w:p w:rsidR="00B30345" w:rsidRPr="00B30345" w:rsidRDefault="00B30345" w:rsidP="00B30345">
      <w:pPr>
        <w:widowControl w:val="0"/>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after="0" w:line="240" w:lineRule="auto"/>
        <w:ind w:left="567" w:hanging="567"/>
        <w:jc w:val="both"/>
        <w:rPr>
          <w:rFonts w:ascii="Times New Roman" w:eastAsia="Times New Roman" w:hAnsi="Times New Roman" w:cs="Times New Roman"/>
          <w:b/>
          <w:iCs/>
          <w:lang w:eastAsia="lt-LT"/>
        </w:rPr>
      </w:pPr>
      <w:r w:rsidRPr="00B30345">
        <w:rPr>
          <w:rFonts w:ascii="Times New Roman" w:eastAsia="Times New Roman" w:hAnsi="Times New Roman" w:cs="Times New Roman"/>
          <w:b/>
          <w:iCs/>
          <w:lang w:eastAsia="lt-LT"/>
        </w:rPr>
        <w:t xml:space="preserve">Perpakavo </w:t>
      </w:r>
    </w:p>
    <w:p w:rsidR="00B30345" w:rsidRPr="00B30345" w:rsidRDefault="00B30345" w:rsidP="00B30345">
      <w:pPr>
        <w:spacing w:after="0" w:line="240" w:lineRule="auto"/>
        <w:rPr>
          <w:rFonts w:ascii="Times New Roman" w:eastAsia="Calibri" w:hAnsi="Times New Roman" w:cs="Times New Roman"/>
          <w:noProof/>
          <w:lang w:eastAsia="lt-LT"/>
        </w:rPr>
      </w:pPr>
      <w:r w:rsidRPr="00B30345">
        <w:rPr>
          <w:rFonts w:ascii="Times New Roman" w:eastAsia="Calibri" w:hAnsi="Times New Roman" w:cs="Times New Roman"/>
          <w:noProof/>
          <w:lang w:eastAsia="lt-LT"/>
        </w:rPr>
        <w:t>UAB „Entafarma“</w:t>
      </w:r>
    </w:p>
    <w:p w:rsidR="00B30345" w:rsidRPr="00B30345" w:rsidRDefault="00B30345" w:rsidP="00B30345">
      <w:pPr>
        <w:spacing w:after="0" w:line="240" w:lineRule="auto"/>
        <w:rPr>
          <w:rFonts w:ascii="Times New Roman" w:eastAsia="Calibri" w:hAnsi="Times New Roman" w:cs="Times New Roman"/>
          <w:noProof/>
          <w:lang w:eastAsia="lt-LT"/>
        </w:rPr>
      </w:pPr>
      <w:r w:rsidRPr="00B30345">
        <w:rPr>
          <w:rFonts w:ascii="Times New Roman" w:eastAsia="Calibri" w:hAnsi="Times New Roman" w:cs="Times New Roman"/>
          <w:noProof/>
          <w:lang w:eastAsia="lt-LT"/>
        </w:rPr>
        <w:t xml:space="preserve">Klonėnų vs. 1, </w:t>
      </w:r>
      <w:r w:rsidRPr="00B30345">
        <w:rPr>
          <w:rFonts w:ascii="Times New Roman" w:eastAsia="Times New Roman" w:hAnsi="Times New Roman" w:cs="Times New Roman"/>
          <w:iCs/>
          <w:lang w:eastAsia="lt-LT"/>
        </w:rPr>
        <w:t>Širvintų r. sav.</w:t>
      </w:r>
    </w:p>
    <w:p w:rsidR="00B30345" w:rsidRPr="00B30345" w:rsidRDefault="00B30345" w:rsidP="00B30345">
      <w:pPr>
        <w:widowControl w:val="0"/>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after="0" w:line="240" w:lineRule="auto"/>
        <w:ind w:left="567" w:hanging="567"/>
        <w:jc w:val="both"/>
        <w:rPr>
          <w:rFonts w:ascii="Times New Roman" w:eastAsia="Times New Roman" w:hAnsi="Times New Roman" w:cs="Times New Roman"/>
          <w:iCs/>
          <w:lang w:eastAsia="lt-LT"/>
        </w:rPr>
      </w:pPr>
      <w:r w:rsidRPr="00B30345">
        <w:rPr>
          <w:rFonts w:ascii="Times New Roman" w:eastAsia="Times New Roman" w:hAnsi="Times New Roman" w:cs="Times New Roman"/>
          <w:iCs/>
          <w:lang w:eastAsia="lt-LT"/>
        </w:rPr>
        <w:t>Lietuva</w:t>
      </w:r>
    </w:p>
    <w:p w:rsidR="00B30345" w:rsidRPr="00B30345" w:rsidRDefault="00B30345" w:rsidP="00B30345">
      <w:pPr>
        <w:widowControl w:val="0"/>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after="0" w:line="240" w:lineRule="auto"/>
        <w:ind w:left="567" w:hanging="567"/>
        <w:jc w:val="both"/>
        <w:rPr>
          <w:rFonts w:ascii="Times New Roman" w:eastAsia="Times New Roman" w:hAnsi="Times New Roman" w:cs="Times New Roman"/>
          <w:iCs/>
          <w:lang w:eastAsia="lt-LT"/>
        </w:rPr>
      </w:pPr>
    </w:p>
    <w:p w:rsidR="00B30345" w:rsidRPr="00B30345" w:rsidRDefault="00B30345" w:rsidP="00B30345">
      <w:pPr>
        <w:spacing w:after="0" w:line="240" w:lineRule="auto"/>
        <w:rPr>
          <w:rFonts w:ascii="Times New Roman" w:eastAsia="Calibri" w:hAnsi="Times New Roman" w:cs="Times New Roman"/>
          <w:b/>
          <w:noProof/>
          <w:lang w:eastAsia="lt-LT"/>
        </w:rPr>
      </w:pPr>
    </w:p>
    <w:p w:rsidR="00B30345" w:rsidRDefault="00B30345" w:rsidP="00B30345">
      <w:pPr>
        <w:spacing w:after="0" w:line="240" w:lineRule="auto"/>
        <w:rPr>
          <w:rFonts w:ascii="Times New Roman" w:eastAsia="Calibri" w:hAnsi="Times New Roman" w:cs="Times New Roman"/>
          <w:b/>
          <w:noProof/>
          <w:lang w:eastAsia="lt-LT"/>
        </w:rPr>
      </w:pPr>
      <w:r w:rsidRPr="00B30345">
        <w:rPr>
          <w:rFonts w:ascii="Times New Roman" w:eastAsia="Calibri" w:hAnsi="Times New Roman" w:cs="Times New Roman"/>
          <w:b/>
          <w:bCs/>
          <w:noProof/>
          <w:lang w:eastAsia="lt-LT"/>
        </w:rPr>
        <w:t>Šis pakuotės</w:t>
      </w:r>
      <w:r w:rsidRPr="00B30345">
        <w:rPr>
          <w:rFonts w:ascii="Times New Roman" w:eastAsia="Calibri" w:hAnsi="Times New Roman" w:cs="Times New Roman"/>
          <w:b/>
          <w:noProof/>
          <w:lang w:eastAsia="lt-LT"/>
        </w:rPr>
        <w:t xml:space="preserve"> lapelis paskutinį kartą peržiūrėtas </w:t>
      </w:r>
      <w:r w:rsidR="003013E1">
        <w:rPr>
          <w:rFonts w:ascii="Times New Roman" w:eastAsia="Calibri" w:hAnsi="Times New Roman" w:cs="Times New Roman"/>
          <w:b/>
          <w:noProof/>
          <w:lang w:eastAsia="lt-LT"/>
        </w:rPr>
        <w:t>2018-09-</w:t>
      </w:r>
      <w:r w:rsidR="001A4607">
        <w:rPr>
          <w:rFonts w:ascii="Times New Roman" w:eastAsia="Calibri" w:hAnsi="Times New Roman" w:cs="Times New Roman"/>
          <w:b/>
          <w:noProof/>
          <w:lang w:eastAsia="lt-LT"/>
        </w:rPr>
        <w:t>11</w:t>
      </w:r>
      <w:bookmarkStart w:id="0" w:name="_GoBack"/>
      <w:bookmarkEnd w:id="0"/>
    </w:p>
    <w:p w:rsidR="0075427B" w:rsidRPr="00B30345" w:rsidRDefault="0075427B" w:rsidP="00B30345">
      <w:pPr>
        <w:spacing w:after="0" w:line="240" w:lineRule="auto"/>
        <w:rPr>
          <w:rFonts w:ascii="Times New Roman" w:eastAsia="Calibri" w:hAnsi="Times New Roman" w:cs="Times New Roman"/>
          <w:lang w:eastAsia="lt-LT"/>
        </w:rPr>
      </w:pPr>
    </w:p>
    <w:p w:rsidR="00B30345" w:rsidRPr="00B30345" w:rsidRDefault="00B30345" w:rsidP="00B30345">
      <w:pPr>
        <w:spacing w:after="0" w:line="240" w:lineRule="auto"/>
        <w:rPr>
          <w:rFonts w:ascii="Times New Roman" w:eastAsia="Calibri" w:hAnsi="Times New Roman" w:cs="Times New Roman"/>
          <w:color w:val="0000FF"/>
          <w:lang w:eastAsia="lt-LT"/>
        </w:rPr>
      </w:pPr>
      <w:r w:rsidRPr="00B30345">
        <w:rPr>
          <w:rFonts w:ascii="Times New Roman" w:eastAsia="Calibri" w:hAnsi="Times New Roman" w:cs="Times New Roman"/>
          <w:lang w:eastAsia="lt-LT"/>
        </w:rPr>
        <w:t xml:space="preserve">Išsami informacija apie šį vaistą pateikiama Valstybinės vaistų kontrolės tarnybos prie Lietuvos Respublikos sveikatos apsaugos ministerijos interneto svetainėje </w:t>
      </w:r>
      <w:hyperlink r:id="rId8" w:history="1">
        <w:r w:rsidRPr="00B30345">
          <w:rPr>
            <w:rFonts w:ascii="Times New Roman" w:eastAsia="Calibri" w:hAnsi="Times New Roman" w:cs="Times New Roman"/>
            <w:color w:val="0000FF"/>
            <w:u w:val="single"/>
            <w:lang w:eastAsia="lt-LT"/>
          </w:rPr>
          <w:t>http://www.vvkt.lt/</w:t>
        </w:r>
      </w:hyperlink>
    </w:p>
    <w:p w:rsidR="00B30345" w:rsidRPr="00B30345" w:rsidRDefault="00B30345" w:rsidP="00B30345">
      <w:pPr>
        <w:spacing w:after="200" w:line="276" w:lineRule="auto"/>
        <w:rPr>
          <w:rFonts w:ascii="Calibri" w:eastAsia="Calibri" w:hAnsi="Calibri" w:cs="Times New Roman"/>
          <w:lang w:eastAsia="lt-LT"/>
        </w:rPr>
      </w:pPr>
    </w:p>
    <w:p w:rsidR="00B30345" w:rsidRPr="00B30345" w:rsidRDefault="00B30345" w:rsidP="00B30345">
      <w:pPr>
        <w:spacing w:after="200" w:line="276" w:lineRule="auto"/>
        <w:rPr>
          <w:rFonts w:ascii="Calibri" w:eastAsia="Calibri" w:hAnsi="Calibri" w:cs="Times New Roman"/>
          <w:lang w:eastAsia="lt-LT"/>
        </w:rPr>
      </w:pPr>
    </w:p>
    <w:p w:rsidR="00B30345" w:rsidRPr="00B30345" w:rsidRDefault="00B30345" w:rsidP="00B30345">
      <w:pPr>
        <w:spacing w:after="200" w:line="276" w:lineRule="auto"/>
        <w:rPr>
          <w:rFonts w:ascii="Calibri" w:eastAsia="Calibri" w:hAnsi="Calibri" w:cs="Times New Roman"/>
          <w:lang w:eastAsia="lt-LT"/>
        </w:rPr>
      </w:pPr>
    </w:p>
    <w:p w:rsidR="007E1963" w:rsidRDefault="007E1963"/>
    <w:sectPr w:rsidR="007E1963" w:rsidSect="00040EF2">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2D61C1"/>
    <w:multiLevelType w:val="hybridMultilevel"/>
    <w:tmpl w:val="00F88594"/>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2" w15:restartNumberingAfterBreak="0">
    <w:nsid w:val="440E1C8D"/>
    <w:multiLevelType w:val="hybridMultilevel"/>
    <w:tmpl w:val="51742294"/>
    <w:lvl w:ilvl="0" w:tplc="086C7184">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A0618C7"/>
    <w:multiLevelType w:val="hybridMultilevel"/>
    <w:tmpl w:val="1982E0E2"/>
    <w:lvl w:ilvl="0" w:tplc="64B60D92">
      <w:start w:val="1"/>
      <w:numFmt w:val="bullet"/>
      <w:lvlText w:val=""/>
      <w:lvlJc w:val="left"/>
      <w:pPr>
        <w:ind w:left="567" w:hanging="567"/>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lvlOverride w:ilvl="0">
      <w:lvl w:ilvl="0">
        <w:numFmt w:val="bullet"/>
        <w:lvlText w:val=""/>
        <w:legacy w:legacy="1" w:legacySpace="0" w:legacyIndent="283"/>
        <w:lvlJc w:val="left"/>
        <w:pPr>
          <w:ind w:left="283" w:hanging="283"/>
        </w:pPr>
        <w:rPr>
          <w:rFonts w:ascii="Symbol" w:hAnsi="Symbol" w:hint="default"/>
        </w:rPr>
      </w:lvl>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345"/>
    <w:rsid w:val="001A4607"/>
    <w:rsid w:val="00287366"/>
    <w:rsid w:val="002E1CD6"/>
    <w:rsid w:val="003013E1"/>
    <w:rsid w:val="003E4437"/>
    <w:rsid w:val="005D2989"/>
    <w:rsid w:val="006A1045"/>
    <w:rsid w:val="006B0F44"/>
    <w:rsid w:val="0075427B"/>
    <w:rsid w:val="007E1963"/>
    <w:rsid w:val="00824819"/>
    <w:rsid w:val="00B30345"/>
    <w:rsid w:val="00BB3BEE"/>
    <w:rsid w:val="00C150CD"/>
    <w:rsid w:val="00CC1FC7"/>
    <w:rsid w:val="00DD3345"/>
    <w:rsid w:val="00E20796"/>
    <w:rsid w:val="00E35AB9"/>
    <w:rsid w:val="00E72637"/>
    <w:rsid w:val="00ED3B28"/>
    <w:rsid w:val="00F30FFD"/>
    <w:rsid w:val="00FE67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7DB33"/>
  <w15:chartTrackingRefBased/>
  <w15:docId w15:val="{C9506D48-23A3-4EB1-ADE5-B5A56125C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10257</Words>
  <Characters>5847</Characters>
  <Application>Microsoft Office Word</Application>
  <DocSecurity>0</DocSecurity>
  <Lines>48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c:creator>
  <cp:keywords/>
  <dc:description/>
  <cp:lastModifiedBy>Gediminas Ruša</cp:lastModifiedBy>
  <cp:revision>5</cp:revision>
  <dcterms:created xsi:type="dcterms:W3CDTF">2018-08-02T13:27:00Z</dcterms:created>
  <dcterms:modified xsi:type="dcterms:W3CDTF">2018-09-12T10:31:00Z</dcterms:modified>
</cp:coreProperties>
</file>