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5A" w:rsidRDefault="007D035A" w:rsidP="007D035A">
      <w:pPr>
        <w:widowControl w:val="0"/>
        <w:jc w:val="center"/>
        <w:outlineLvl w:val="1"/>
        <w:rPr>
          <w:b/>
          <w:sz w:val="22"/>
          <w:szCs w:val="22"/>
          <w:lang w:val="lt-LT"/>
        </w:rPr>
      </w:pPr>
      <w:bookmarkStart w:id="0" w:name="_Toc129243138"/>
      <w:bookmarkStart w:id="1" w:name="_Toc129243263"/>
      <w:r>
        <w:rPr>
          <w:b/>
          <w:sz w:val="22"/>
          <w:szCs w:val="22"/>
          <w:lang w:val="lt-LT"/>
        </w:rPr>
        <w:t xml:space="preserve">Pakuotės lapelis: informacija </w:t>
      </w:r>
      <w:r>
        <w:rPr>
          <w:b/>
          <w:bCs/>
          <w:iCs/>
          <w:sz w:val="22"/>
          <w:szCs w:val="22"/>
          <w:lang w:val="lt-LT" w:eastAsia="x-none"/>
        </w:rPr>
        <w:t>pacientui</w:t>
      </w:r>
    </w:p>
    <w:bookmarkEnd w:id="0"/>
    <w:bookmarkEnd w:id="1"/>
    <w:p w:rsidR="007D035A" w:rsidRDefault="007D035A" w:rsidP="007D035A">
      <w:pPr>
        <w:widowControl w:val="0"/>
        <w:ind w:left="567" w:hanging="567"/>
        <w:jc w:val="center"/>
        <w:outlineLvl w:val="0"/>
        <w:rPr>
          <w:b/>
          <w:sz w:val="22"/>
          <w:szCs w:val="22"/>
          <w:lang w:val="lt-LT"/>
        </w:rPr>
      </w:pPr>
    </w:p>
    <w:p w:rsidR="007D035A" w:rsidRDefault="007D035A" w:rsidP="007D035A">
      <w:pPr>
        <w:widowControl w:val="0"/>
        <w:jc w:val="center"/>
        <w:rPr>
          <w:b/>
          <w:sz w:val="22"/>
          <w:szCs w:val="22"/>
          <w:lang w:val="lt-LT"/>
        </w:rPr>
      </w:pPr>
      <w:proofErr w:type="spellStart"/>
      <w:r>
        <w:rPr>
          <w:b/>
          <w:sz w:val="22"/>
          <w:szCs w:val="22"/>
          <w:lang w:val="lt-LT"/>
        </w:rPr>
        <w:t>Roxampex</w:t>
      </w:r>
      <w:proofErr w:type="spellEnd"/>
      <w:r>
        <w:rPr>
          <w:b/>
          <w:sz w:val="22"/>
          <w:szCs w:val="22"/>
          <w:lang w:val="lt-LT"/>
        </w:rPr>
        <w:t xml:space="preserve"> 10 mg/5 mg/4 mg plėvele dengtos tabletės</w:t>
      </w:r>
    </w:p>
    <w:p w:rsidR="007D035A" w:rsidRDefault="007D035A" w:rsidP="007D035A">
      <w:pPr>
        <w:widowControl w:val="0"/>
        <w:jc w:val="center"/>
        <w:rPr>
          <w:b/>
          <w:sz w:val="22"/>
          <w:szCs w:val="22"/>
          <w:lang w:val="lt-LT"/>
        </w:rPr>
      </w:pPr>
      <w:proofErr w:type="spellStart"/>
      <w:r>
        <w:rPr>
          <w:b/>
          <w:sz w:val="22"/>
          <w:szCs w:val="22"/>
          <w:lang w:val="lt-LT"/>
        </w:rPr>
        <w:t>Roxampex</w:t>
      </w:r>
      <w:proofErr w:type="spellEnd"/>
      <w:r>
        <w:rPr>
          <w:b/>
          <w:sz w:val="22"/>
          <w:szCs w:val="22"/>
          <w:lang w:val="lt-LT"/>
        </w:rPr>
        <w:t xml:space="preserve"> 10 mg/5 mg/8 mg plėvele dengtos tabletės</w:t>
      </w:r>
    </w:p>
    <w:p w:rsidR="007D035A" w:rsidRDefault="007D035A" w:rsidP="007D035A">
      <w:pPr>
        <w:widowControl w:val="0"/>
        <w:jc w:val="center"/>
        <w:rPr>
          <w:b/>
          <w:sz w:val="22"/>
          <w:szCs w:val="22"/>
          <w:lang w:val="lt-LT"/>
        </w:rPr>
      </w:pPr>
      <w:proofErr w:type="spellStart"/>
      <w:r>
        <w:rPr>
          <w:b/>
          <w:sz w:val="22"/>
          <w:szCs w:val="22"/>
          <w:lang w:val="lt-LT"/>
        </w:rPr>
        <w:t>Roxampex</w:t>
      </w:r>
      <w:proofErr w:type="spellEnd"/>
      <w:r>
        <w:rPr>
          <w:b/>
          <w:sz w:val="22"/>
          <w:szCs w:val="22"/>
          <w:lang w:val="lt-LT"/>
        </w:rPr>
        <w:t xml:space="preserve"> 10 mg/10 mg/8 mg plėvele dengtos tabletės</w:t>
      </w:r>
    </w:p>
    <w:p w:rsidR="007D035A" w:rsidRDefault="007D035A" w:rsidP="007D035A">
      <w:pPr>
        <w:widowControl w:val="0"/>
        <w:jc w:val="center"/>
        <w:rPr>
          <w:b/>
          <w:sz w:val="22"/>
          <w:szCs w:val="22"/>
          <w:lang w:val="lt-LT"/>
        </w:rPr>
      </w:pPr>
      <w:proofErr w:type="spellStart"/>
      <w:r>
        <w:rPr>
          <w:b/>
          <w:sz w:val="22"/>
          <w:szCs w:val="22"/>
          <w:lang w:val="lt-LT"/>
        </w:rPr>
        <w:t>Roxampex</w:t>
      </w:r>
      <w:proofErr w:type="spellEnd"/>
      <w:r>
        <w:rPr>
          <w:b/>
          <w:sz w:val="22"/>
          <w:szCs w:val="22"/>
          <w:lang w:val="lt-LT"/>
        </w:rPr>
        <w:t xml:space="preserve"> 20 mg/5 mg/4 mg plėvele dengtos tabletės</w:t>
      </w:r>
    </w:p>
    <w:p w:rsidR="007D035A" w:rsidRDefault="007D035A" w:rsidP="007D035A">
      <w:pPr>
        <w:widowControl w:val="0"/>
        <w:jc w:val="center"/>
        <w:rPr>
          <w:b/>
          <w:sz w:val="22"/>
          <w:szCs w:val="22"/>
          <w:lang w:val="lt-LT"/>
        </w:rPr>
      </w:pPr>
      <w:proofErr w:type="spellStart"/>
      <w:r>
        <w:rPr>
          <w:b/>
          <w:sz w:val="22"/>
          <w:szCs w:val="22"/>
          <w:lang w:val="lt-LT"/>
        </w:rPr>
        <w:t>Roxampex</w:t>
      </w:r>
      <w:proofErr w:type="spellEnd"/>
      <w:r>
        <w:rPr>
          <w:b/>
          <w:sz w:val="22"/>
          <w:szCs w:val="22"/>
          <w:lang w:val="lt-LT"/>
        </w:rPr>
        <w:t xml:space="preserve"> 20 mg/5 mg/8 mg plėvele dengtos tabletės</w:t>
      </w:r>
    </w:p>
    <w:p w:rsidR="007D035A" w:rsidRDefault="007D035A" w:rsidP="007D035A">
      <w:pPr>
        <w:widowControl w:val="0"/>
        <w:jc w:val="center"/>
        <w:rPr>
          <w:sz w:val="22"/>
          <w:szCs w:val="22"/>
          <w:lang w:val="lt-LT"/>
        </w:rPr>
      </w:pPr>
      <w:proofErr w:type="spellStart"/>
      <w:r>
        <w:rPr>
          <w:b/>
          <w:sz w:val="22"/>
          <w:szCs w:val="22"/>
          <w:lang w:val="lt-LT"/>
        </w:rPr>
        <w:t>Roxampex</w:t>
      </w:r>
      <w:proofErr w:type="spellEnd"/>
      <w:r>
        <w:rPr>
          <w:b/>
          <w:sz w:val="22"/>
          <w:szCs w:val="22"/>
          <w:lang w:val="lt-LT"/>
        </w:rPr>
        <w:t xml:space="preserve"> 20 mg/10 mg/8 mg plėvele dengtos tabletės</w:t>
      </w:r>
    </w:p>
    <w:p w:rsidR="007D035A" w:rsidRDefault="007D035A" w:rsidP="007D035A">
      <w:pPr>
        <w:widowControl w:val="0"/>
        <w:jc w:val="center"/>
        <w:rPr>
          <w:sz w:val="22"/>
          <w:szCs w:val="22"/>
          <w:lang w:val="lt-LT"/>
        </w:rPr>
      </w:pPr>
      <w:proofErr w:type="spellStart"/>
      <w:r>
        <w:rPr>
          <w:sz w:val="22"/>
          <w:szCs w:val="22"/>
          <w:lang w:val="lt-LT"/>
        </w:rPr>
        <w:t>rozuvastatinas</w:t>
      </w:r>
      <w:proofErr w:type="spellEnd"/>
      <w:r>
        <w:rPr>
          <w:sz w:val="22"/>
          <w:szCs w:val="22"/>
          <w:lang w:val="lt-LT"/>
        </w:rPr>
        <w:t>/</w:t>
      </w:r>
      <w:proofErr w:type="spellStart"/>
      <w:r>
        <w:rPr>
          <w:sz w:val="22"/>
          <w:szCs w:val="22"/>
          <w:lang w:val="lt-LT"/>
        </w:rPr>
        <w:t>amlodipinas</w:t>
      </w:r>
      <w:proofErr w:type="spellEnd"/>
      <w:r>
        <w:rPr>
          <w:sz w:val="22"/>
          <w:szCs w:val="22"/>
          <w:lang w:val="lt-LT"/>
        </w:rPr>
        <w:t>/</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perindoprilis</w:t>
      </w:r>
      <w:proofErr w:type="spellEnd"/>
    </w:p>
    <w:p w:rsidR="007D035A" w:rsidRDefault="007D035A" w:rsidP="007D035A">
      <w:pPr>
        <w:widowControl w:val="0"/>
        <w:jc w:val="center"/>
        <w:rPr>
          <w:b/>
          <w:sz w:val="22"/>
          <w:szCs w:val="22"/>
          <w:lang w:val="lt-LT"/>
        </w:rPr>
      </w:pPr>
    </w:p>
    <w:p w:rsidR="007D035A" w:rsidRDefault="007D035A" w:rsidP="007D035A">
      <w:pPr>
        <w:widowControl w:val="0"/>
        <w:rPr>
          <w:b/>
          <w:sz w:val="22"/>
          <w:szCs w:val="22"/>
          <w:lang w:val="lt-LT"/>
        </w:rPr>
      </w:pPr>
      <w:r>
        <w:rPr>
          <w:b/>
          <w:sz w:val="22"/>
          <w:szCs w:val="22"/>
          <w:lang w:val="lt-LT"/>
        </w:rPr>
        <w:t>Atidžiai perskaitykite visą šį lapelį, prieš pradėdami vartoti vaistą, nes jame pateikiama Jums svarbi informacija.</w:t>
      </w:r>
    </w:p>
    <w:p w:rsidR="007D035A" w:rsidRDefault="007D035A" w:rsidP="007D035A">
      <w:pPr>
        <w:widowControl w:val="0"/>
        <w:numPr>
          <w:ilvl w:val="0"/>
          <w:numId w:val="3"/>
        </w:numPr>
        <w:ind w:left="567" w:hanging="567"/>
        <w:rPr>
          <w:sz w:val="22"/>
          <w:szCs w:val="22"/>
          <w:lang w:val="lt-LT"/>
        </w:rPr>
      </w:pPr>
      <w:r>
        <w:rPr>
          <w:sz w:val="22"/>
          <w:szCs w:val="22"/>
          <w:lang w:val="lt-LT"/>
        </w:rPr>
        <w:t>Neišmeskite šio lapelio, nes vėl gali prireikti jį perskaityti.</w:t>
      </w:r>
    </w:p>
    <w:p w:rsidR="007D035A" w:rsidRDefault="007D035A" w:rsidP="007D035A">
      <w:pPr>
        <w:widowControl w:val="0"/>
        <w:numPr>
          <w:ilvl w:val="0"/>
          <w:numId w:val="3"/>
        </w:numPr>
        <w:ind w:left="567" w:hanging="567"/>
        <w:rPr>
          <w:sz w:val="22"/>
          <w:szCs w:val="22"/>
          <w:lang w:val="lt-LT"/>
        </w:rPr>
      </w:pPr>
      <w:r>
        <w:rPr>
          <w:sz w:val="22"/>
          <w:szCs w:val="22"/>
          <w:lang w:val="lt-LT"/>
        </w:rPr>
        <w:t>Jeigu kiltų daugiau klausimų, kreipkitės į gydytoją arba vaistininką.</w:t>
      </w:r>
    </w:p>
    <w:p w:rsidR="007D035A" w:rsidRDefault="007D035A" w:rsidP="007D035A">
      <w:pPr>
        <w:widowControl w:val="0"/>
        <w:numPr>
          <w:ilvl w:val="0"/>
          <w:numId w:val="3"/>
        </w:numPr>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rsidR="007D035A" w:rsidRDefault="007D035A" w:rsidP="007D035A">
      <w:pPr>
        <w:widowControl w:val="0"/>
        <w:numPr>
          <w:ilvl w:val="0"/>
          <w:numId w:val="3"/>
        </w:numPr>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rsidR="007D035A" w:rsidRDefault="007D035A" w:rsidP="007D035A">
      <w:pPr>
        <w:widowControl w:val="0"/>
        <w:rPr>
          <w:sz w:val="22"/>
          <w:szCs w:val="22"/>
          <w:lang w:val="lt-LT"/>
        </w:rPr>
      </w:pPr>
    </w:p>
    <w:p w:rsidR="007D035A" w:rsidRDefault="007D035A" w:rsidP="007D035A">
      <w:pPr>
        <w:widowControl w:val="0"/>
        <w:numPr>
          <w:ilvl w:val="12"/>
          <w:numId w:val="0"/>
        </w:numPr>
        <w:ind w:right="-2"/>
        <w:outlineLvl w:val="0"/>
        <w:rPr>
          <w:b/>
          <w:sz w:val="22"/>
          <w:szCs w:val="22"/>
          <w:lang w:val="lt-LT"/>
        </w:rPr>
      </w:pPr>
      <w:r>
        <w:rPr>
          <w:b/>
          <w:sz w:val="22"/>
          <w:szCs w:val="22"/>
          <w:lang w:val="lt-LT"/>
        </w:rPr>
        <w:t>Apie ką rašoma šiame lapelyje?</w:t>
      </w:r>
    </w:p>
    <w:p w:rsidR="007D035A" w:rsidRDefault="007D035A" w:rsidP="007D035A">
      <w:pPr>
        <w:widowControl w:val="0"/>
        <w:ind w:left="567" w:hanging="567"/>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Roxampex</w:t>
      </w:r>
      <w:proofErr w:type="spellEnd"/>
      <w:r>
        <w:rPr>
          <w:sz w:val="22"/>
          <w:szCs w:val="22"/>
          <w:lang w:val="lt-LT"/>
        </w:rPr>
        <w:t xml:space="preserve"> ir kam jis vartojamas</w:t>
      </w:r>
    </w:p>
    <w:p w:rsidR="007D035A" w:rsidRDefault="007D035A" w:rsidP="007D035A">
      <w:pPr>
        <w:widowControl w:val="0"/>
        <w:ind w:left="567" w:hanging="567"/>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Roxampex</w:t>
      </w:r>
      <w:proofErr w:type="spellEnd"/>
    </w:p>
    <w:p w:rsidR="007D035A" w:rsidRDefault="007D035A" w:rsidP="007D035A">
      <w:pPr>
        <w:widowControl w:val="0"/>
        <w:ind w:left="567" w:hanging="567"/>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Roxampex</w:t>
      </w:r>
      <w:proofErr w:type="spellEnd"/>
    </w:p>
    <w:p w:rsidR="007D035A" w:rsidRDefault="007D035A" w:rsidP="007D035A">
      <w:pPr>
        <w:widowControl w:val="0"/>
        <w:ind w:left="567" w:hanging="567"/>
        <w:rPr>
          <w:sz w:val="22"/>
          <w:szCs w:val="22"/>
          <w:lang w:val="lt-LT"/>
        </w:rPr>
      </w:pPr>
      <w:r>
        <w:rPr>
          <w:sz w:val="22"/>
          <w:szCs w:val="22"/>
          <w:lang w:val="lt-LT"/>
        </w:rPr>
        <w:t>4.</w:t>
      </w:r>
      <w:r>
        <w:rPr>
          <w:sz w:val="22"/>
          <w:szCs w:val="22"/>
          <w:lang w:val="lt-LT"/>
        </w:rPr>
        <w:tab/>
        <w:t>Galimas šalutinis poveikis</w:t>
      </w:r>
    </w:p>
    <w:p w:rsidR="007D035A" w:rsidRDefault="007D035A" w:rsidP="007D035A">
      <w:pPr>
        <w:widowControl w:val="0"/>
        <w:ind w:left="567" w:hanging="567"/>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Roxampex</w:t>
      </w:r>
      <w:proofErr w:type="spellEnd"/>
    </w:p>
    <w:p w:rsidR="007D035A" w:rsidRDefault="007D035A" w:rsidP="007D035A">
      <w:pPr>
        <w:widowControl w:val="0"/>
        <w:ind w:left="567" w:hanging="567"/>
        <w:rPr>
          <w:sz w:val="22"/>
          <w:szCs w:val="22"/>
          <w:lang w:val="lt-LT"/>
        </w:rPr>
      </w:pPr>
      <w:r>
        <w:rPr>
          <w:sz w:val="22"/>
          <w:szCs w:val="22"/>
          <w:lang w:val="lt-LT"/>
        </w:rPr>
        <w:t>6.</w:t>
      </w:r>
      <w:r>
        <w:rPr>
          <w:sz w:val="22"/>
          <w:szCs w:val="22"/>
          <w:lang w:val="lt-LT"/>
        </w:rPr>
        <w:tab/>
        <w:t>Pakuotės turinys ir kita informacija</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
    <w:p w:rsidR="007D035A" w:rsidRDefault="007D035A" w:rsidP="007D035A">
      <w:pPr>
        <w:widowControl w:val="0"/>
        <w:ind w:left="567" w:hanging="567"/>
        <w:rPr>
          <w:b/>
          <w:sz w:val="22"/>
          <w:szCs w:val="22"/>
          <w:lang w:val="lt-LT"/>
        </w:rPr>
      </w:pPr>
      <w:r>
        <w:rPr>
          <w:b/>
          <w:sz w:val="22"/>
          <w:szCs w:val="22"/>
          <w:lang w:val="lt-LT"/>
        </w:rPr>
        <w:t>1.</w:t>
      </w:r>
      <w:r>
        <w:rPr>
          <w:b/>
          <w:sz w:val="22"/>
          <w:szCs w:val="22"/>
          <w:lang w:val="lt-LT"/>
        </w:rPr>
        <w:tab/>
        <w:t xml:space="preserve">Kas yra </w:t>
      </w:r>
      <w:proofErr w:type="spellStart"/>
      <w:r>
        <w:rPr>
          <w:b/>
          <w:sz w:val="22"/>
          <w:szCs w:val="22"/>
          <w:lang w:val="lt-LT"/>
        </w:rPr>
        <w:t>Roxampex</w:t>
      </w:r>
      <w:proofErr w:type="spellEnd"/>
      <w:r>
        <w:rPr>
          <w:b/>
          <w:sz w:val="22"/>
          <w:szCs w:val="22"/>
          <w:lang w:val="lt-LT"/>
        </w:rPr>
        <w:t xml:space="preserve"> ir kam jis vartojamas</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roofErr w:type="spellStart"/>
      <w:r>
        <w:rPr>
          <w:sz w:val="22"/>
          <w:szCs w:val="22"/>
          <w:lang w:val="lt-LT"/>
        </w:rPr>
        <w:t>Roxampex</w:t>
      </w:r>
      <w:proofErr w:type="spellEnd"/>
      <w:r>
        <w:rPr>
          <w:sz w:val="22"/>
          <w:szCs w:val="22"/>
          <w:lang w:val="lt-LT"/>
        </w:rPr>
        <w:t xml:space="preserve"> yra trijų veikliųjų medžiagų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derinys. </w:t>
      </w:r>
      <w:proofErr w:type="spellStart"/>
      <w:r>
        <w:rPr>
          <w:sz w:val="22"/>
          <w:szCs w:val="22"/>
          <w:lang w:val="lt-LT"/>
        </w:rPr>
        <w:t>Rozuvastatinas</w:t>
      </w:r>
      <w:proofErr w:type="spellEnd"/>
      <w:r>
        <w:rPr>
          <w:sz w:val="22"/>
          <w:szCs w:val="22"/>
          <w:lang w:val="lt-LT"/>
        </w:rPr>
        <w:t xml:space="preserve"> priklauso vaistų, vadinamų </w:t>
      </w:r>
      <w:proofErr w:type="spellStart"/>
      <w:r>
        <w:rPr>
          <w:sz w:val="22"/>
          <w:szCs w:val="22"/>
          <w:lang w:val="lt-LT"/>
        </w:rPr>
        <w:t>statinais</w:t>
      </w:r>
      <w:proofErr w:type="spellEnd"/>
      <w:r>
        <w:rPr>
          <w:sz w:val="22"/>
          <w:szCs w:val="22"/>
          <w:lang w:val="lt-LT"/>
        </w:rPr>
        <w:t xml:space="preserve">, grupei. </w:t>
      </w:r>
      <w:proofErr w:type="spellStart"/>
      <w:r>
        <w:rPr>
          <w:sz w:val="22"/>
          <w:szCs w:val="22"/>
          <w:lang w:val="lt-LT"/>
        </w:rPr>
        <w:t>Perindoprilis</w:t>
      </w:r>
      <w:proofErr w:type="spellEnd"/>
      <w:r>
        <w:rPr>
          <w:sz w:val="22"/>
          <w:szCs w:val="22"/>
          <w:lang w:val="lt-LT"/>
        </w:rPr>
        <w:t xml:space="preserve"> yra AKF (</w:t>
      </w:r>
      <w:proofErr w:type="spellStart"/>
      <w:r>
        <w:rPr>
          <w:sz w:val="22"/>
          <w:szCs w:val="22"/>
          <w:lang w:val="lt-LT"/>
        </w:rPr>
        <w:t>angiotenziną</w:t>
      </w:r>
      <w:proofErr w:type="spellEnd"/>
      <w:r>
        <w:rPr>
          <w:sz w:val="22"/>
          <w:szCs w:val="22"/>
          <w:lang w:val="lt-LT"/>
        </w:rPr>
        <w:t xml:space="preserve"> konvertuojančio fermento) inhibitorius. </w:t>
      </w:r>
      <w:proofErr w:type="spellStart"/>
      <w:r>
        <w:rPr>
          <w:sz w:val="22"/>
          <w:szCs w:val="22"/>
          <w:lang w:val="lt-LT"/>
        </w:rPr>
        <w:t>Amlodipinas</w:t>
      </w:r>
      <w:proofErr w:type="spellEnd"/>
      <w:r>
        <w:rPr>
          <w:sz w:val="22"/>
          <w:szCs w:val="22"/>
          <w:lang w:val="lt-LT"/>
        </w:rPr>
        <w:t xml:space="preserve"> priklauso vaistų, vadinamų kalcio kanalų blokatoriais.</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roofErr w:type="spellStart"/>
      <w:r>
        <w:rPr>
          <w:sz w:val="22"/>
          <w:szCs w:val="22"/>
          <w:lang w:val="lt-LT"/>
        </w:rPr>
        <w:t>Rozuvastatinas</w:t>
      </w:r>
      <w:proofErr w:type="spellEnd"/>
      <w:r>
        <w:rPr>
          <w:sz w:val="22"/>
          <w:szCs w:val="22"/>
          <w:lang w:val="lt-LT"/>
        </w:rPr>
        <w:t xml:space="preserve"> padeda kontroliuoti didelį cholesterolio kiekį:</w:t>
      </w:r>
    </w:p>
    <w:p w:rsidR="007D035A" w:rsidRDefault="007D035A" w:rsidP="007D035A">
      <w:pPr>
        <w:widowControl w:val="0"/>
        <w:numPr>
          <w:ilvl w:val="0"/>
          <w:numId w:val="1"/>
        </w:numPr>
        <w:tabs>
          <w:tab w:val="clear" w:pos="567"/>
        </w:tabs>
        <w:rPr>
          <w:sz w:val="22"/>
          <w:szCs w:val="22"/>
          <w:lang w:val="lt-LT"/>
        </w:rPr>
      </w:pPr>
      <w:r>
        <w:rPr>
          <w:sz w:val="22"/>
          <w:szCs w:val="22"/>
          <w:lang w:val="lt-LT"/>
        </w:rPr>
        <w:t xml:space="preserve">jeigu Jums yra širdies priepuolio ar insulto pasireiškimo rizika, </w:t>
      </w:r>
      <w:proofErr w:type="spellStart"/>
      <w:r>
        <w:rPr>
          <w:sz w:val="22"/>
          <w:szCs w:val="22"/>
          <w:lang w:val="lt-LT"/>
        </w:rPr>
        <w:t>rozuvastatinas</w:t>
      </w:r>
      <w:proofErr w:type="spellEnd"/>
      <w:r>
        <w:rPr>
          <w:sz w:val="22"/>
          <w:szCs w:val="22"/>
          <w:lang w:val="lt-LT"/>
        </w:rPr>
        <w:t xml:space="preserve"> yra vartojamas dideliam cholesterolio kiekiui mažinti;</w:t>
      </w:r>
    </w:p>
    <w:p w:rsidR="007D035A" w:rsidRDefault="007D035A" w:rsidP="007D035A">
      <w:pPr>
        <w:widowControl w:val="0"/>
        <w:numPr>
          <w:ilvl w:val="0"/>
          <w:numId w:val="1"/>
        </w:numPr>
        <w:tabs>
          <w:tab w:val="clear" w:pos="567"/>
        </w:tabs>
        <w:rPr>
          <w:sz w:val="22"/>
          <w:szCs w:val="22"/>
          <w:lang w:val="lt-LT"/>
        </w:rPr>
      </w:pPr>
      <w:r>
        <w:rPr>
          <w:sz w:val="22"/>
          <w:szCs w:val="22"/>
          <w:lang w:val="lt-LT"/>
        </w:rPr>
        <w:t xml:space="preserve">jeigu mitybos pokyčių ir fizinio krūvio intensyvinimo nepakako </w:t>
      </w:r>
      <w:proofErr w:type="spellStart"/>
      <w:r>
        <w:rPr>
          <w:sz w:val="22"/>
          <w:szCs w:val="22"/>
          <w:lang w:val="lt-LT"/>
        </w:rPr>
        <w:t>choesterolio</w:t>
      </w:r>
      <w:proofErr w:type="spellEnd"/>
      <w:r>
        <w:rPr>
          <w:sz w:val="22"/>
          <w:szCs w:val="22"/>
          <w:lang w:val="lt-LT"/>
        </w:rPr>
        <w:t xml:space="preserve"> kiekiui koreguoti. Vartodami </w:t>
      </w:r>
      <w:proofErr w:type="spellStart"/>
      <w:r>
        <w:rPr>
          <w:sz w:val="22"/>
          <w:szCs w:val="22"/>
          <w:lang w:val="lt-LT"/>
        </w:rPr>
        <w:t>rozuvastatiną</w:t>
      </w:r>
      <w:proofErr w:type="spellEnd"/>
      <w:r>
        <w:rPr>
          <w:sz w:val="22"/>
          <w:szCs w:val="22"/>
          <w:lang w:val="lt-LT"/>
        </w:rPr>
        <w:t>, turite toliau laikytis cholesterolio kiekį mažinančios dietos ir mankštintis.</w:t>
      </w:r>
    </w:p>
    <w:p w:rsidR="007D035A" w:rsidRDefault="007D035A" w:rsidP="007D035A">
      <w:pPr>
        <w:widowControl w:val="0"/>
        <w:rPr>
          <w:sz w:val="22"/>
          <w:szCs w:val="22"/>
          <w:lang w:val="lt-LT"/>
        </w:rPr>
      </w:pPr>
      <w:proofErr w:type="spellStart"/>
      <w:r>
        <w:rPr>
          <w:sz w:val="22"/>
          <w:szCs w:val="22"/>
          <w:lang w:val="lt-LT"/>
        </w:rPr>
        <w:t>Perindoprilis</w:t>
      </w:r>
      <w:proofErr w:type="spellEnd"/>
      <w:r>
        <w:rPr>
          <w:sz w:val="22"/>
          <w:szCs w:val="22"/>
          <w:lang w:val="lt-LT"/>
        </w:rPr>
        <w:t xml:space="preserve"> ir </w:t>
      </w:r>
      <w:proofErr w:type="spellStart"/>
      <w:r>
        <w:rPr>
          <w:sz w:val="22"/>
          <w:szCs w:val="22"/>
          <w:lang w:val="lt-LT"/>
        </w:rPr>
        <w:t>amlodipinas</w:t>
      </w:r>
      <w:proofErr w:type="spellEnd"/>
      <w:r>
        <w:rPr>
          <w:sz w:val="22"/>
          <w:szCs w:val="22"/>
          <w:lang w:val="lt-LT"/>
        </w:rPr>
        <w:t xml:space="preserve"> padeda kontroliuoti didelį kraujospūdį (hipertenziją).</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roofErr w:type="spellStart"/>
      <w:r>
        <w:rPr>
          <w:sz w:val="22"/>
          <w:szCs w:val="22"/>
          <w:lang w:val="lt-LT"/>
        </w:rPr>
        <w:t>Roxampex</w:t>
      </w:r>
      <w:proofErr w:type="spellEnd"/>
      <w:r>
        <w:rPr>
          <w:sz w:val="22"/>
          <w:szCs w:val="22"/>
          <w:lang w:val="lt-LT"/>
        </w:rPr>
        <w:t xml:space="preserve"> skiriamas didelio kraujospūdžio ligai (hipertenzijai) gydyti, kai kartu yra didelis cholesterolio kiekis. Pacientai, jau vartojantys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tablečių, vietoj jų gali vartoti vieną </w:t>
      </w:r>
      <w:proofErr w:type="spellStart"/>
      <w:r>
        <w:rPr>
          <w:sz w:val="22"/>
          <w:szCs w:val="22"/>
          <w:lang w:val="lt-LT"/>
        </w:rPr>
        <w:t>Roxampex</w:t>
      </w:r>
      <w:proofErr w:type="spellEnd"/>
      <w:r>
        <w:rPr>
          <w:sz w:val="22"/>
          <w:szCs w:val="22"/>
          <w:lang w:val="lt-LT"/>
        </w:rPr>
        <w:t xml:space="preserve"> tabletę, kurioje yra visos trys medžiagos.</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
    <w:p w:rsidR="007D035A" w:rsidRDefault="007D035A" w:rsidP="007D035A">
      <w:pPr>
        <w:widowControl w:val="0"/>
        <w:ind w:left="567" w:hanging="567"/>
        <w:rPr>
          <w:b/>
          <w:sz w:val="22"/>
          <w:szCs w:val="22"/>
          <w:lang w:val="lt-LT"/>
        </w:rPr>
      </w:pPr>
      <w:r>
        <w:rPr>
          <w:b/>
          <w:sz w:val="22"/>
          <w:szCs w:val="22"/>
          <w:lang w:val="lt-LT"/>
        </w:rPr>
        <w:t>2.</w:t>
      </w:r>
      <w:r>
        <w:rPr>
          <w:b/>
          <w:sz w:val="22"/>
          <w:szCs w:val="22"/>
          <w:lang w:val="lt-LT"/>
        </w:rPr>
        <w:tab/>
        <w:t xml:space="preserve">Kas žinotina prieš vartojant </w:t>
      </w:r>
      <w:proofErr w:type="spellStart"/>
      <w:r>
        <w:rPr>
          <w:b/>
          <w:sz w:val="22"/>
          <w:szCs w:val="22"/>
          <w:lang w:val="lt-LT"/>
        </w:rPr>
        <w:t>Roxampex</w:t>
      </w:r>
      <w:proofErr w:type="spellEnd"/>
    </w:p>
    <w:p w:rsidR="007D035A" w:rsidRDefault="007D035A" w:rsidP="007D035A">
      <w:pPr>
        <w:widowControl w:val="0"/>
        <w:rPr>
          <w:b/>
          <w:sz w:val="22"/>
          <w:szCs w:val="22"/>
          <w:lang w:val="lt-LT"/>
        </w:rPr>
      </w:pPr>
    </w:p>
    <w:p w:rsidR="007D035A" w:rsidRDefault="007D035A" w:rsidP="007D035A">
      <w:pPr>
        <w:widowControl w:val="0"/>
        <w:rPr>
          <w:b/>
          <w:sz w:val="22"/>
          <w:szCs w:val="22"/>
          <w:lang w:val="lt-LT"/>
        </w:rPr>
      </w:pPr>
      <w:proofErr w:type="spellStart"/>
      <w:r>
        <w:rPr>
          <w:b/>
          <w:sz w:val="22"/>
          <w:szCs w:val="22"/>
          <w:lang w:val="lt-LT"/>
        </w:rPr>
        <w:t>Roxampex</w:t>
      </w:r>
      <w:proofErr w:type="spellEnd"/>
      <w:r>
        <w:rPr>
          <w:b/>
          <w:sz w:val="22"/>
          <w:szCs w:val="22"/>
          <w:lang w:val="lt-LT"/>
        </w:rPr>
        <w:t xml:space="preserve"> vartoti draudžiama:</w:t>
      </w:r>
    </w:p>
    <w:p w:rsidR="007D035A" w:rsidRDefault="007D035A" w:rsidP="007D035A">
      <w:pPr>
        <w:widowControl w:val="0"/>
        <w:numPr>
          <w:ilvl w:val="0"/>
          <w:numId w:val="5"/>
        </w:numPr>
        <w:ind w:left="567" w:hanging="567"/>
        <w:rPr>
          <w:sz w:val="22"/>
          <w:szCs w:val="22"/>
          <w:lang w:val="lt-LT"/>
        </w:rPr>
      </w:pPr>
      <w:r>
        <w:rPr>
          <w:sz w:val="22"/>
          <w:szCs w:val="22"/>
          <w:lang w:val="lt-LT"/>
        </w:rPr>
        <w:t xml:space="preserve">jeigu yra alergija </w:t>
      </w:r>
      <w:proofErr w:type="spellStart"/>
      <w:r>
        <w:rPr>
          <w:sz w:val="22"/>
          <w:szCs w:val="22"/>
          <w:lang w:val="lt-LT"/>
        </w:rPr>
        <w:t>rozuvastatinui</w:t>
      </w:r>
      <w:proofErr w:type="spellEnd"/>
      <w:r>
        <w:rPr>
          <w:sz w:val="22"/>
          <w:szCs w:val="22"/>
          <w:lang w:val="lt-LT"/>
        </w:rPr>
        <w:t xml:space="preserve">, </w:t>
      </w:r>
      <w:proofErr w:type="spellStart"/>
      <w:r>
        <w:rPr>
          <w:sz w:val="22"/>
          <w:szCs w:val="22"/>
          <w:lang w:val="lt-LT"/>
        </w:rPr>
        <w:t>perindopriliui</w:t>
      </w:r>
      <w:proofErr w:type="spellEnd"/>
      <w:r>
        <w:rPr>
          <w:sz w:val="22"/>
          <w:szCs w:val="22"/>
          <w:lang w:val="lt-LT"/>
        </w:rPr>
        <w:t xml:space="preserve">, bet kuriam kitam AKF inhibitoriui, </w:t>
      </w:r>
      <w:proofErr w:type="spellStart"/>
      <w:r>
        <w:rPr>
          <w:sz w:val="22"/>
          <w:szCs w:val="22"/>
          <w:lang w:val="lt-LT"/>
        </w:rPr>
        <w:t>amlodipinui</w:t>
      </w:r>
      <w:proofErr w:type="spellEnd"/>
      <w:r>
        <w:rPr>
          <w:sz w:val="22"/>
          <w:szCs w:val="22"/>
          <w:lang w:val="lt-LT"/>
        </w:rPr>
        <w:t>, bet kuriam kitam kalcio antagonistui arba bet kuriai pagalbinei šio vaisto medžiagai (jos išvardytos 6 skyriuje);</w:t>
      </w:r>
    </w:p>
    <w:p w:rsidR="007D035A" w:rsidRDefault="007D035A" w:rsidP="007D035A">
      <w:pPr>
        <w:widowControl w:val="0"/>
        <w:numPr>
          <w:ilvl w:val="0"/>
          <w:numId w:val="5"/>
        </w:numPr>
        <w:ind w:left="567" w:hanging="567"/>
        <w:rPr>
          <w:sz w:val="22"/>
          <w:szCs w:val="22"/>
          <w:lang w:val="lt-LT"/>
        </w:rPr>
      </w:pPr>
      <w:r>
        <w:rPr>
          <w:sz w:val="22"/>
          <w:szCs w:val="22"/>
          <w:lang w:val="lt-LT"/>
        </w:rPr>
        <w:t xml:space="preserve">jeigu ankstesnio AKF inhibitorių vartojimo metu buvo atsiradę tokių simptomų kaip švokštimas, </w:t>
      </w:r>
      <w:r>
        <w:rPr>
          <w:sz w:val="22"/>
          <w:szCs w:val="22"/>
          <w:lang w:val="lt-LT"/>
        </w:rPr>
        <w:lastRenderedPageBreak/>
        <w:t xml:space="preserve">veido ar liežuvio patinimas, stiprus niežėjimas arba sunkus odos išbėrimas (būklė, vadinama </w:t>
      </w:r>
      <w:proofErr w:type="spellStart"/>
      <w:r>
        <w:rPr>
          <w:sz w:val="22"/>
          <w:szCs w:val="22"/>
          <w:lang w:val="lt-LT"/>
        </w:rPr>
        <w:t>angioneurozine</w:t>
      </w:r>
      <w:proofErr w:type="spellEnd"/>
      <w:r>
        <w:rPr>
          <w:sz w:val="22"/>
          <w:szCs w:val="22"/>
          <w:lang w:val="lt-LT"/>
        </w:rPr>
        <w:t xml:space="preserve"> edema) arba jei Jums ar Jūsų giminaičiams tokių simptomų buvo atsiradę bet kokiomis aplinkybėmis;</w:t>
      </w:r>
    </w:p>
    <w:p w:rsidR="007D035A" w:rsidRDefault="007D035A" w:rsidP="007D035A">
      <w:pPr>
        <w:widowControl w:val="0"/>
        <w:numPr>
          <w:ilvl w:val="0"/>
          <w:numId w:val="5"/>
        </w:numPr>
        <w:tabs>
          <w:tab w:val="left" w:pos="567"/>
        </w:tabs>
        <w:ind w:left="567" w:hanging="567"/>
        <w:rPr>
          <w:sz w:val="22"/>
          <w:szCs w:val="22"/>
          <w:lang w:val="lt-LT"/>
        </w:rPr>
      </w:pPr>
      <w:r>
        <w:rPr>
          <w:sz w:val="22"/>
          <w:szCs w:val="22"/>
          <w:lang w:val="lt-LT"/>
        </w:rPr>
        <w:t xml:space="preserve">jeigu Jūs sergate cukriniu diabetu arba Jūsų inkstų funkcija sutrikusi ir Jums skirtas kraujospūdį mažinantis vaistas, kurio sudėtyje yra </w:t>
      </w:r>
      <w:proofErr w:type="spellStart"/>
      <w:r>
        <w:rPr>
          <w:sz w:val="22"/>
          <w:szCs w:val="22"/>
          <w:lang w:val="lt-LT"/>
        </w:rPr>
        <w:t>aliskireno</w:t>
      </w:r>
      <w:proofErr w:type="spellEnd"/>
      <w:r>
        <w:rPr>
          <w:sz w:val="22"/>
          <w:szCs w:val="22"/>
          <w:lang w:val="lt-LT"/>
        </w:rPr>
        <w:t>;</w:t>
      </w:r>
    </w:p>
    <w:p w:rsidR="007D035A" w:rsidRDefault="007D035A" w:rsidP="007D035A">
      <w:pPr>
        <w:widowControl w:val="0"/>
        <w:numPr>
          <w:ilvl w:val="0"/>
          <w:numId w:val="5"/>
        </w:numPr>
        <w:ind w:left="567" w:hanging="567"/>
        <w:rPr>
          <w:sz w:val="22"/>
          <w:szCs w:val="22"/>
          <w:lang w:val="lt-LT"/>
        </w:rPr>
      </w:pPr>
      <w:r>
        <w:rPr>
          <w:sz w:val="22"/>
          <w:szCs w:val="22"/>
          <w:lang w:val="lt-LT"/>
        </w:rPr>
        <w:t xml:space="preserve">jei kraujospūdis yra labai mažas (yra </w:t>
      </w:r>
      <w:proofErr w:type="spellStart"/>
      <w:r>
        <w:rPr>
          <w:sz w:val="22"/>
          <w:szCs w:val="22"/>
          <w:lang w:val="lt-LT"/>
        </w:rPr>
        <w:t>hipotenzija</w:t>
      </w:r>
      <w:proofErr w:type="spellEnd"/>
      <w:r>
        <w:rPr>
          <w:sz w:val="22"/>
          <w:szCs w:val="22"/>
          <w:lang w:val="lt-LT"/>
        </w:rPr>
        <w:t>);</w:t>
      </w:r>
    </w:p>
    <w:p w:rsidR="007D035A" w:rsidRDefault="007D035A" w:rsidP="007D035A">
      <w:pPr>
        <w:widowControl w:val="0"/>
        <w:numPr>
          <w:ilvl w:val="0"/>
          <w:numId w:val="5"/>
        </w:numPr>
        <w:ind w:left="567" w:hanging="567"/>
        <w:rPr>
          <w:sz w:val="22"/>
          <w:szCs w:val="22"/>
          <w:lang w:val="lt-LT"/>
        </w:rPr>
      </w:pPr>
      <w:r>
        <w:rPr>
          <w:sz w:val="22"/>
          <w:szCs w:val="22"/>
          <w:lang w:val="lt-LT"/>
        </w:rPr>
        <w:t xml:space="preserve">jeigu yra susiaurėjęs aortos vožtuvas (yra aortos vožtuvo stenozė) arba pasireiškia </w:t>
      </w:r>
      <w:proofErr w:type="spellStart"/>
      <w:r>
        <w:rPr>
          <w:sz w:val="22"/>
          <w:szCs w:val="22"/>
          <w:lang w:val="lt-LT"/>
        </w:rPr>
        <w:t>kardiogeninis</w:t>
      </w:r>
      <w:proofErr w:type="spellEnd"/>
      <w:r>
        <w:rPr>
          <w:sz w:val="22"/>
          <w:szCs w:val="22"/>
          <w:lang w:val="lt-LT"/>
        </w:rPr>
        <w:t xml:space="preserve"> šokas (būklė, kai širdis negali aprūpinti organizmo reikiamu kraujo kiekiu);</w:t>
      </w:r>
    </w:p>
    <w:p w:rsidR="007D035A" w:rsidRDefault="007D035A" w:rsidP="007D035A">
      <w:pPr>
        <w:widowControl w:val="0"/>
        <w:numPr>
          <w:ilvl w:val="0"/>
          <w:numId w:val="5"/>
        </w:numPr>
        <w:ind w:left="567" w:hanging="567"/>
        <w:rPr>
          <w:sz w:val="22"/>
          <w:szCs w:val="22"/>
          <w:lang w:val="lt-LT"/>
        </w:rPr>
      </w:pPr>
      <w:r>
        <w:rPr>
          <w:sz w:val="22"/>
          <w:szCs w:val="22"/>
          <w:lang w:val="lt-LT"/>
        </w:rPr>
        <w:t>jeigu pasireiškia širdies nepakankamumas po širdies priepuolio;</w:t>
      </w:r>
    </w:p>
    <w:p w:rsidR="007D035A" w:rsidRDefault="007D035A" w:rsidP="007D035A">
      <w:pPr>
        <w:widowControl w:val="0"/>
        <w:numPr>
          <w:ilvl w:val="0"/>
          <w:numId w:val="5"/>
        </w:numPr>
        <w:ind w:left="567" w:hanging="567"/>
        <w:rPr>
          <w:sz w:val="22"/>
          <w:szCs w:val="22"/>
          <w:lang w:val="lt-LT"/>
        </w:rPr>
      </w:pPr>
      <w:r>
        <w:rPr>
          <w:sz w:val="22"/>
          <w:szCs w:val="22"/>
          <w:lang w:val="lt-LT"/>
        </w:rPr>
        <w:t>jeigu sergate sunkia inkstų liga;</w:t>
      </w:r>
    </w:p>
    <w:p w:rsidR="007D035A" w:rsidRDefault="007D035A" w:rsidP="007D035A">
      <w:pPr>
        <w:widowControl w:val="0"/>
        <w:numPr>
          <w:ilvl w:val="0"/>
          <w:numId w:val="5"/>
        </w:numPr>
        <w:ind w:left="567" w:hanging="567"/>
        <w:rPr>
          <w:sz w:val="22"/>
          <w:szCs w:val="22"/>
          <w:lang w:val="lt-LT"/>
        </w:rPr>
      </w:pPr>
      <w:r>
        <w:rPr>
          <w:sz w:val="22"/>
          <w:szCs w:val="22"/>
          <w:lang w:val="lt-LT"/>
        </w:rPr>
        <w:t>jeigu sergate kepenų liga;</w:t>
      </w:r>
    </w:p>
    <w:p w:rsidR="007D035A" w:rsidRDefault="007D035A" w:rsidP="007D035A">
      <w:pPr>
        <w:widowControl w:val="0"/>
        <w:numPr>
          <w:ilvl w:val="0"/>
          <w:numId w:val="5"/>
        </w:numPr>
        <w:ind w:left="567" w:hanging="567"/>
        <w:rPr>
          <w:sz w:val="22"/>
          <w:szCs w:val="22"/>
          <w:lang w:val="lt-LT"/>
        </w:rPr>
      </w:pPr>
      <w:r>
        <w:rPr>
          <w:sz w:val="22"/>
          <w:szCs w:val="22"/>
          <w:lang w:val="lt-LT"/>
        </w:rPr>
        <w:t>jeigu kartojasi arba dėl neaiškių priežasčių atsiranda raumenų maudimas arba skausmas;</w:t>
      </w:r>
    </w:p>
    <w:p w:rsidR="007D035A" w:rsidRDefault="007D035A" w:rsidP="007D035A">
      <w:pPr>
        <w:numPr>
          <w:ilvl w:val="0"/>
          <w:numId w:val="5"/>
        </w:numPr>
        <w:tabs>
          <w:tab w:val="left" w:pos="567"/>
        </w:tabs>
        <w:ind w:left="567" w:hanging="567"/>
        <w:rPr>
          <w:rFonts w:eastAsia="Calibri"/>
          <w:bCs/>
          <w:sz w:val="22"/>
          <w:szCs w:val="22"/>
          <w:lang w:eastAsia="en-US"/>
        </w:rPr>
      </w:pPr>
      <w:r>
        <w:rPr>
          <w:bCs/>
          <w:color w:val="000000"/>
          <w:sz w:val="22"/>
          <w:szCs w:val="22"/>
        </w:rPr>
        <w:t xml:space="preserve">jeigu vartojate </w:t>
      </w:r>
      <w:r>
        <w:rPr>
          <w:rFonts w:eastAsia="Calibri"/>
          <w:bCs/>
          <w:sz w:val="22"/>
          <w:szCs w:val="22"/>
        </w:rPr>
        <w:t xml:space="preserve">kartu su </w:t>
      </w:r>
      <w:r>
        <w:rPr>
          <w:sz w:val="22"/>
          <w:szCs w:val="22"/>
          <w:lang w:eastAsia="lt-LT"/>
        </w:rPr>
        <w:t>sofosbuviro/velpatasviro/voksilapreviro deriniu (vartojamu kepenų virusinei infekcijai, vadinamai hepatitu C, gydyti);</w:t>
      </w:r>
    </w:p>
    <w:p w:rsidR="007D035A" w:rsidRDefault="007D035A" w:rsidP="007D035A">
      <w:pPr>
        <w:widowControl w:val="0"/>
        <w:numPr>
          <w:ilvl w:val="0"/>
          <w:numId w:val="5"/>
        </w:numPr>
        <w:ind w:left="567" w:hanging="567"/>
        <w:rPr>
          <w:sz w:val="22"/>
          <w:szCs w:val="22"/>
          <w:lang w:val="lt-LT"/>
        </w:rPr>
      </w:pPr>
      <w:r>
        <w:rPr>
          <w:sz w:val="22"/>
          <w:szCs w:val="22"/>
          <w:lang w:val="lt-LT"/>
        </w:rPr>
        <w:t xml:space="preserve">jeigu vartojate vaistą, vadinamą </w:t>
      </w:r>
      <w:proofErr w:type="spellStart"/>
      <w:r>
        <w:rPr>
          <w:sz w:val="22"/>
          <w:szCs w:val="22"/>
          <w:lang w:val="lt-LT"/>
        </w:rPr>
        <w:t>ciklosporinu</w:t>
      </w:r>
      <w:proofErr w:type="spellEnd"/>
      <w:r>
        <w:rPr>
          <w:sz w:val="22"/>
          <w:szCs w:val="22"/>
          <w:lang w:val="lt-LT"/>
        </w:rPr>
        <w:t xml:space="preserve"> (jo vartojama, pvz., po organų persodinimo);</w:t>
      </w:r>
    </w:p>
    <w:p w:rsidR="007D035A" w:rsidRDefault="007D035A" w:rsidP="007D035A">
      <w:pPr>
        <w:widowControl w:val="0"/>
        <w:numPr>
          <w:ilvl w:val="0"/>
          <w:numId w:val="5"/>
        </w:numPr>
        <w:ind w:left="567" w:hanging="567"/>
        <w:rPr>
          <w:sz w:val="22"/>
          <w:szCs w:val="22"/>
          <w:lang w:val="lt-LT"/>
        </w:rPr>
      </w:pPr>
      <w:r>
        <w:rPr>
          <w:sz w:val="22"/>
          <w:szCs w:val="22"/>
          <w:lang w:val="lt-LT"/>
        </w:rPr>
        <w:t xml:space="preserve">jeigu esate nėščia arba maitinate krūtimi. Jeigu pastojote vartodama </w:t>
      </w:r>
      <w:proofErr w:type="spellStart"/>
      <w:r>
        <w:rPr>
          <w:sz w:val="22"/>
          <w:szCs w:val="22"/>
          <w:lang w:val="lt-LT"/>
        </w:rPr>
        <w:t>Roxampex</w:t>
      </w:r>
      <w:proofErr w:type="spellEnd"/>
      <w:r>
        <w:rPr>
          <w:sz w:val="22"/>
          <w:szCs w:val="22"/>
          <w:lang w:val="lt-LT"/>
        </w:rPr>
        <w:t>, nedelsdama nutraukite vaisto vartojimą ir kreipkitės į gydytoją;</w:t>
      </w:r>
    </w:p>
    <w:p w:rsidR="007D035A" w:rsidRDefault="007D035A" w:rsidP="007D035A">
      <w:pPr>
        <w:widowControl w:val="0"/>
        <w:numPr>
          <w:ilvl w:val="0"/>
          <w:numId w:val="5"/>
        </w:numPr>
        <w:ind w:left="567" w:hanging="567"/>
        <w:rPr>
          <w:sz w:val="22"/>
          <w:szCs w:val="22"/>
          <w:lang w:val="lt-LT"/>
        </w:rPr>
      </w:pPr>
      <w:r>
        <w:rPr>
          <w:sz w:val="22"/>
          <w:szCs w:val="22"/>
          <w:lang w:val="lt-LT"/>
        </w:rPr>
        <w:t xml:space="preserve">jeigu Jums atliekama dializė arba bet kuri kita kraujo filtravimo procedūra. </w:t>
      </w:r>
      <w:proofErr w:type="spellStart"/>
      <w:r>
        <w:rPr>
          <w:sz w:val="22"/>
          <w:szCs w:val="22"/>
          <w:lang w:val="lt-LT"/>
        </w:rPr>
        <w:t>Roxampex</w:t>
      </w:r>
      <w:proofErr w:type="spellEnd"/>
      <w:r>
        <w:rPr>
          <w:sz w:val="22"/>
          <w:szCs w:val="22"/>
          <w:lang w:val="lt-LT"/>
        </w:rPr>
        <w:t xml:space="preserve"> gali Jums netikti, tai priklauso nuo naudojamo prietaiso;</w:t>
      </w:r>
    </w:p>
    <w:p w:rsidR="007D035A" w:rsidRDefault="007D035A" w:rsidP="007D035A">
      <w:pPr>
        <w:widowControl w:val="0"/>
        <w:numPr>
          <w:ilvl w:val="0"/>
          <w:numId w:val="5"/>
        </w:numPr>
        <w:ind w:left="567" w:hanging="567"/>
        <w:rPr>
          <w:sz w:val="22"/>
          <w:szCs w:val="22"/>
          <w:lang w:val="lt-LT"/>
        </w:rPr>
      </w:pPr>
      <w:r>
        <w:rPr>
          <w:sz w:val="22"/>
          <w:szCs w:val="22"/>
          <w:lang w:val="lt-LT"/>
        </w:rPr>
        <w:t>jeigu yra inkstų funkcijos sutrikimų, kuomet sumažėja inkstų aprūpinimas krauju (inksto arterijos stenozė);</w:t>
      </w:r>
    </w:p>
    <w:p w:rsidR="007D035A" w:rsidRDefault="007D035A" w:rsidP="007D035A">
      <w:pPr>
        <w:widowControl w:val="0"/>
        <w:numPr>
          <w:ilvl w:val="0"/>
          <w:numId w:val="5"/>
        </w:numPr>
        <w:ind w:left="567" w:hanging="567"/>
        <w:rPr>
          <w:sz w:val="22"/>
          <w:szCs w:val="22"/>
          <w:lang w:val="lt-LT"/>
        </w:rPr>
      </w:pPr>
      <w:r>
        <w:rPr>
          <w:sz w:val="22"/>
          <w:szCs w:val="22"/>
          <w:lang w:val="lt-LT"/>
        </w:rPr>
        <w:t xml:space="preserve">jeigu vartojote arba šiuo metu vartojate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derinį suaugusiųjų ilgalaikio (lėtinio) širdies nepakankamumo gydymui, nes yra padidėjusi </w:t>
      </w:r>
      <w:proofErr w:type="spellStart"/>
      <w:r>
        <w:rPr>
          <w:sz w:val="22"/>
          <w:szCs w:val="22"/>
          <w:lang w:val="lt-LT"/>
        </w:rPr>
        <w:t>angioneurozinės</w:t>
      </w:r>
      <w:proofErr w:type="spellEnd"/>
      <w:r>
        <w:rPr>
          <w:sz w:val="22"/>
          <w:szCs w:val="22"/>
          <w:lang w:val="lt-LT"/>
        </w:rPr>
        <w:t xml:space="preserve"> edemos (staigaus patinimo po oda tokiose vietose kaip gerklė) rizika.</w:t>
      </w:r>
    </w:p>
    <w:p w:rsidR="007D035A" w:rsidRDefault="007D035A" w:rsidP="007D035A">
      <w:pPr>
        <w:widowControl w:val="0"/>
        <w:ind w:left="567" w:hanging="567"/>
        <w:rPr>
          <w:b/>
          <w:sz w:val="22"/>
          <w:szCs w:val="22"/>
          <w:lang w:val="lt-LT"/>
        </w:rPr>
      </w:pPr>
    </w:p>
    <w:p w:rsidR="007D035A" w:rsidRDefault="007D035A" w:rsidP="007D035A">
      <w:pPr>
        <w:widowControl w:val="0"/>
        <w:jc w:val="both"/>
        <w:outlineLvl w:val="3"/>
        <w:rPr>
          <w:b/>
          <w:sz w:val="22"/>
          <w:szCs w:val="22"/>
          <w:lang w:val="lt-LT"/>
        </w:rPr>
      </w:pPr>
      <w:r>
        <w:rPr>
          <w:b/>
          <w:sz w:val="22"/>
          <w:szCs w:val="22"/>
          <w:lang w:val="lt-LT"/>
        </w:rPr>
        <w:t>Įspėjimai ir atsargumo priemonės</w:t>
      </w:r>
    </w:p>
    <w:p w:rsidR="007D035A" w:rsidRDefault="007D035A" w:rsidP="007D035A">
      <w:pPr>
        <w:widowControl w:val="0"/>
        <w:numPr>
          <w:ilvl w:val="12"/>
          <w:numId w:val="0"/>
        </w:numPr>
        <w:ind w:right="-2"/>
        <w:rPr>
          <w:sz w:val="22"/>
          <w:szCs w:val="22"/>
          <w:lang w:val="lt-LT"/>
        </w:rPr>
      </w:pPr>
      <w:r>
        <w:rPr>
          <w:sz w:val="22"/>
          <w:szCs w:val="22"/>
          <w:lang w:val="lt-LT"/>
        </w:rPr>
        <w:t xml:space="preserve">Pasitarkite su gydytoju arba vaistininku, prieš pradėdami vartoti </w:t>
      </w:r>
      <w:proofErr w:type="spellStart"/>
      <w:r>
        <w:rPr>
          <w:sz w:val="22"/>
          <w:szCs w:val="22"/>
          <w:lang w:val="lt-LT"/>
        </w:rPr>
        <w:t>Roxampex</w:t>
      </w:r>
      <w:proofErr w:type="spellEnd"/>
      <w:r>
        <w:rPr>
          <w:sz w:val="22"/>
          <w:szCs w:val="22"/>
          <w:lang w:val="lt-LT"/>
        </w:rPr>
        <w:t>:</w:t>
      </w:r>
    </w:p>
    <w:p w:rsidR="007D035A" w:rsidRDefault="007D035A" w:rsidP="007D035A">
      <w:pPr>
        <w:widowControl w:val="0"/>
        <w:numPr>
          <w:ilvl w:val="0"/>
          <w:numId w:val="6"/>
        </w:numPr>
        <w:ind w:left="567" w:hanging="567"/>
        <w:rPr>
          <w:sz w:val="22"/>
          <w:szCs w:val="22"/>
          <w:lang w:val="lt-LT"/>
        </w:rPr>
      </w:pPr>
      <w:r>
        <w:rPr>
          <w:sz w:val="22"/>
          <w:szCs w:val="22"/>
          <w:lang w:val="lt-LT"/>
        </w:rPr>
        <w:t>jeigu Jus neseniai ištiko širdies priepuolis;</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yra aortos vožtuvo stenozė (svarbiausios iš širdies išeinančios kraujagyslės susiaurėjimas), </w:t>
      </w:r>
      <w:proofErr w:type="spellStart"/>
      <w:r>
        <w:rPr>
          <w:sz w:val="22"/>
          <w:szCs w:val="22"/>
          <w:lang w:val="lt-LT"/>
        </w:rPr>
        <w:t>hipertrofinė</w:t>
      </w:r>
      <w:proofErr w:type="spellEnd"/>
      <w:r>
        <w:rPr>
          <w:sz w:val="22"/>
          <w:szCs w:val="22"/>
          <w:lang w:val="lt-LT"/>
        </w:rPr>
        <w:t xml:space="preserve"> kardiomiopatija (širdies raumens liga) arba inksto arterijos stenozė (inkstą krauju aprūpinančios arterijos susiaurėjimas);</w:t>
      </w:r>
    </w:p>
    <w:p w:rsidR="007D035A" w:rsidRDefault="007D035A" w:rsidP="007D035A">
      <w:pPr>
        <w:widowControl w:val="0"/>
        <w:numPr>
          <w:ilvl w:val="0"/>
          <w:numId w:val="6"/>
        </w:numPr>
        <w:ind w:left="567" w:hanging="567"/>
        <w:rPr>
          <w:sz w:val="22"/>
          <w:szCs w:val="22"/>
          <w:lang w:val="lt-LT"/>
        </w:rPr>
      </w:pPr>
      <w:r>
        <w:rPr>
          <w:sz w:val="22"/>
          <w:szCs w:val="22"/>
          <w:lang w:val="lt-LT"/>
        </w:rPr>
        <w:t>jeigu sergate širdies nepakankamumu ar yra kitų širdies problemų;</w:t>
      </w:r>
    </w:p>
    <w:p w:rsidR="007D035A" w:rsidRDefault="007D035A" w:rsidP="007D035A">
      <w:pPr>
        <w:widowControl w:val="0"/>
        <w:numPr>
          <w:ilvl w:val="0"/>
          <w:numId w:val="6"/>
        </w:numPr>
        <w:ind w:left="567" w:hanging="567"/>
        <w:rPr>
          <w:sz w:val="22"/>
          <w:szCs w:val="22"/>
          <w:lang w:val="lt-LT"/>
        </w:rPr>
      </w:pPr>
      <w:r>
        <w:rPr>
          <w:sz w:val="22"/>
          <w:szCs w:val="22"/>
          <w:lang w:val="lt-LT"/>
        </w:rPr>
        <w:t>jeigu sergate inkstų liga arba esate gydomas dializėmis;</w:t>
      </w:r>
    </w:p>
    <w:p w:rsidR="007D035A" w:rsidRDefault="007D035A" w:rsidP="007D035A">
      <w:pPr>
        <w:widowControl w:val="0"/>
        <w:numPr>
          <w:ilvl w:val="0"/>
          <w:numId w:val="6"/>
        </w:numPr>
        <w:ind w:left="567" w:hanging="567"/>
        <w:rPr>
          <w:sz w:val="22"/>
          <w:szCs w:val="22"/>
          <w:lang w:val="lt-LT"/>
        </w:rPr>
      </w:pPr>
      <w:r>
        <w:rPr>
          <w:sz w:val="22"/>
          <w:szCs w:val="22"/>
          <w:lang w:val="lt-LT"/>
        </w:rPr>
        <w:t>jeigu yra kepenų funkcijos sutrikimas;</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sergate </w:t>
      </w:r>
      <w:proofErr w:type="spellStart"/>
      <w:r>
        <w:rPr>
          <w:sz w:val="22"/>
          <w:szCs w:val="22"/>
          <w:lang w:val="lt-LT"/>
        </w:rPr>
        <w:t>kolagenoze</w:t>
      </w:r>
      <w:proofErr w:type="spellEnd"/>
      <w:r>
        <w:rPr>
          <w:sz w:val="22"/>
          <w:szCs w:val="22"/>
          <w:lang w:val="lt-LT"/>
        </w:rPr>
        <w:t xml:space="preserve"> (jungiamojo audinio liga), pvz., sistemine raudonąja vilklige arba </w:t>
      </w:r>
      <w:proofErr w:type="spellStart"/>
      <w:r>
        <w:rPr>
          <w:sz w:val="22"/>
          <w:szCs w:val="22"/>
          <w:lang w:val="lt-LT"/>
        </w:rPr>
        <w:t>sklerodermija</w:t>
      </w:r>
      <w:proofErr w:type="spellEnd"/>
      <w:r>
        <w:rPr>
          <w:sz w:val="22"/>
          <w:szCs w:val="22"/>
          <w:lang w:val="lt-LT"/>
        </w:rPr>
        <w:t>;</w:t>
      </w:r>
    </w:p>
    <w:p w:rsidR="007D035A" w:rsidRDefault="007D035A" w:rsidP="007D035A">
      <w:pPr>
        <w:widowControl w:val="0"/>
        <w:numPr>
          <w:ilvl w:val="0"/>
          <w:numId w:val="6"/>
        </w:numPr>
        <w:ind w:left="567" w:hanging="567"/>
        <w:rPr>
          <w:sz w:val="22"/>
          <w:szCs w:val="22"/>
          <w:lang w:val="lt-LT"/>
        </w:rPr>
      </w:pPr>
      <w:r>
        <w:rPr>
          <w:sz w:val="22"/>
          <w:szCs w:val="22"/>
          <w:lang w:val="lt-LT"/>
        </w:rPr>
        <w:t>jeigu yra sunkus kvėpavimo nepakankamumas;</w:t>
      </w:r>
    </w:p>
    <w:p w:rsidR="007D035A" w:rsidRDefault="007D035A" w:rsidP="007D035A">
      <w:pPr>
        <w:widowControl w:val="0"/>
        <w:numPr>
          <w:ilvl w:val="0"/>
          <w:numId w:val="6"/>
        </w:numPr>
        <w:ind w:left="567" w:hanging="567"/>
        <w:rPr>
          <w:sz w:val="22"/>
          <w:szCs w:val="22"/>
          <w:lang w:val="lt-LT"/>
        </w:rPr>
      </w:pPr>
      <w:r>
        <w:rPr>
          <w:sz w:val="22"/>
          <w:szCs w:val="22"/>
          <w:lang w:val="lt-LT"/>
        </w:rPr>
        <w:t>jeigu pasireiškia veido, lūpų, burnos, liežuvio ar gerklės patinimas, galintis pasunkinti rijimą ar kvėpavimą (</w:t>
      </w:r>
      <w:proofErr w:type="spellStart"/>
      <w:r>
        <w:rPr>
          <w:sz w:val="22"/>
          <w:szCs w:val="22"/>
          <w:lang w:val="lt-LT"/>
        </w:rPr>
        <w:t>angioneurozinė</w:t>
      </w:r>
      <w:proofErr w:type="spellEnd"/>
      <w:r>
        <w:rPr>
          <w:sz w:val="22"/>
          <w:szCs w:val="22"/>
          <w:lang w:val="lt-LT"/>
        </w:rPr>
        <w:t xml:space="preserve"> edema). Toks poveikis gali pasireikšti bet kuriuo gydymo laikotarpiu, tokiu atveju būtina nedelsiant nutraukti gydymą ir kreiptis į gydytoją;</w:t>
      </w:r>
    </w:p>
    <w:p w:rsidR="007D035A" w:rsidRDefault="007D035A" w:rsidP="007D035A">
      <w:pPr>
        <w:widowControl w:val="0"/>
        <w:numPr>
          <w:ilvl w:val="0"/>
          <w:numId w:val="6"/>
        </w:numPr>
        <w:ind w:left="567" w:hanging="567"/>
        <w:rPr>
          <w:sz w:val="22"/>
          <w:szCs w:val="22"/>
          <w:lang w:val="lt-LT"/>
        </w:rPr>
      </w:pPr>
      <w:r>
        <w:rPr>
          <w:sz w:val="22"/>
          <w:szCs w:val="22"/>
          <w:lang w:val="lt-LT"/>
        </w:rPr>
        <w:t>jeigu ribojate druskos kiekį maiste arba vartojate druskų pakaitalų, kuriuose yra kalio;</w:t>
      </w:r>
    </w:p>
    <w:p w:rsidR="007D035A" w:rsidRDefault="007D035A" w:rsidP="007D035A">
      <w:pPr>
        <w:widowControl w:val="0"/>
        <w:numPr>
          <w:ilvl w:val="0"/>
          <w:numId w:val="6"/>
        </w:numPr>
        <w:ind w:left="567" w:hanging="567"/>
        <w:rPr>
          <w:sz w:val="22"/>
          <w:szCs w:val="22"/>
          <w:lang w:val="lt-LT"/>
        </w:rPr>
      </w:pPr>
      <w:r>
        <w:rPr>
          <w:sz w:val="22"/>
          <w:szCs w:val="22"/>
          <w:lang w:val="lt-LT"/>
        </w:rPr>
        <w:t>jeigu vartojate ličio preparatų arba kalį organizme sulaikančių diuretikų (</w:t>
      </w:r>
      <w:proofErr w:type="spellStart"/>
      <w:r>
        <w:rPr>
          <w:sz w:val="22"/>
          <w:szCs w:val="22"/>
          <w:lang w:val="lt-LT"/>
        </w:rPr>
        <w:t>spironolaktoną</w:t>
      </w:r>
      <w:proofErr w:type="spellEnd"/>
      <w:r>
        <w:rPr>
          <w:sz w:val="22"/>
          <w:szCs w:val="22"/>
          <w:lang w:val="lt-LT"/>
        </w:rPr>
        <w:t xml:space="preserve">, </w:t>
      </w:r>
      <w:proofErr w:type="spellStart"/>
      <w:r>
        <w:rPr>
          <w:sz w:val="22"/>
          <w:szCs w:val="22"/>
          <w:lang w:val="lt-LT"/>
        </w:rPr>
        <w:t>triamtereną</w:t>
      </w:r>
      <w:proofErr w:type="spellEnd"/>
      <w:r>
        <w:rPr>
          <w:sz w:val="22"/>
          <w:szCs w:val="22"/>
          <w:lang w:val="lt-LT"/>
        </w:rPr>
        <w:t xml:space="preserve">), kadangi jų vartoti kartu su </w:t>
      </w:r>
      <w:proofErr w:type="spellStart"/>
      <w:r>
        <w:rPr>
          <w:sz w:val="22"/>
          <w:szCs w:val="22"/>
          <w:lang w:val="lt-LT"/>
        </w:rPr>
        <w:t>Roxampex</w:t>
      </w:r>
      <w:proofErr w:type="spellEnd"/>
      <w:r>
        <w:rPr>
          <w:sz w:val="22"/>
          <w:szCs w:val="22"/>
          <w:lang w:val="lt-LT"/>
        </w:rPr>
        <w:t xml:space="preserve"> nerekomenduojama (žr. poskyrį „Kiti vaistai ir </w:t>
      </w:r>
      <w:proofErr w:type="spellStart"/>
      <w:r>
        <w:rPr>
          <w:sz w:val="22"/>
          <w:szCs w:val="22"/>
          <w:lang w:val="lt-LT"/>
        </w:rPr>
        <w:t>Roxampex</w:t>
      </w:r>
      <w:proofErr w:type="spellEnd"/>
      <w:r>
        <w:rPr>
          <w:sz w:val="22"/>
          <w:szCs w:val="22"/>
          <w:lang w:val="lt-LT"/>
        </w:rPr>
        <w:t>“);</w:t>
      </w:r>
    </w:p>
    <w:p w:rsidR="007D035A" w:rsidRDefault="007D035A" w:rsidP="007D035A">
      <w:pPr>
        <w:widowControl w:val="0"/>
        <w:numPr>
          <w:ilvl w:val="0"/>
          <w:numId w:val="6"/>
        </w:numPr>
        <w:ind w:left="567" w:hanging="567"/>
        <w:rPr>
          <w:sz w:val="22"/>
          <w:szCs w:val="22"/>
          <w:lang w:val="lt-LT"/>
        </w:rPr>
      </w:pPr>
      <w:r>
        <w:rPr>
          <w:sz w:val="22"/>
          <w:szCs w:val="22"/>
          <w:lang w:val="lt-LT"/>
        </w:rPr>
        <w:t>jeigu esate senyvi;</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yra nenormaliai padidėjęs hormono, vadinamo </w:t>
      </w:r>
      <w:proofErr w:type="spellStart"/>
      <w:r>
        <w:rPr>
          <w:sz w:val="22"/>
          <w:szCs w:val="22"/>
          <w:lang w:val="lt-LT"/>
        </w:rPr>
        <w:t>aldosteronu</w:t>
      </w:r>
      <w:proofErr w:type="spellEnd"/>
      <w:r>
        <w:rPr>
          <w:sz w:val="22"/>
          <w:szCs w:val="22"/>
          <w:lang w:val="lt-LT"/>
        </w:rPr>
        <w:t xml:space="preserve">, kiekis kraujyje (pirminis </w:t>
      </w:r>
      <w:proofErr w:type="spellStart"/>
      <w:r>
        <w:rPr>
          <w:sz w:val="22"/>
          <w:szCs w:val="22"/>
          <w:lang w:val="lt-LT"/>
        </w:rPr>
        <w:t>aldosteronizmas</w:t>
      </w:r>
      <w:proofErr w:type="spellEnd"/>
      <w:r>
        <w:rPr>
          <w:sz w:val="22"/>
          <w:szCs w:val="22"/>
          <w:lang w:val="lt-LT"/>
        </w:rPr>
        <w:t>);</w:t>
      </w:r>
    </w:p>
    <w:p w:rsidR="007D035A" w:rsidRDefault="007D035A" w:rsidP="007D035A">
      <w:pPr>
        <w:widowControl w:val="0"/>
        <w:numPr>
          <w:ilvl w:val="0"/>
          <w:numId w:val="6"/>
        </w:numPr>
        <w:ind w:left="567" w:hanging="567"/>
        <w:rPr>
          <w:sz w:val="22"/>
          <w:szCs w:val="22"/>
          <w:lang w:val="lt-LT"/>
        </w:rPr>
      </w:pPr>
      <w:r>
        <w:rPr>
          <w:sz w:val="22"/>
          <w:szCs w:val="22"/>
          <w:lang w:val="lt-LT"/>
        </w:rPr>
        <w:t>jeigu sergate cukriniu diabetu;</w:t>
      </w:r>
    </w:p>
    <w:p w:rsidR="007D035A" w:rsidRDefault="007D035A" w:rsidP="007D035A">
      <w:pPr>
        <w:widowControl w:val="0"/>
        <w:numPr>
          <w:ilvl w:val="0"/>
          <w:numId w:val="6"/>
        </w:numPr>
        <w:ind w:left="567" w:hanging="567"/>
        <w:rPr>
          <w:sz w:val="22"/>
          <w:szCs w:val="22"/>
          <w:lang w:val="lt-LT"/>
        </w:rPr>
      </w:pPr>
      <w:r>
        <w:rPr>
          <w:sz w:val="22"/>
          <w:szCs w:val="22"/>
          <w:lang w:val="lt-LT"/>
        </w:rPr>
        <w:t>jeigu Jums bus sukeliama anestezija ir (arba) atliekama didelė operacija;</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Jums bus atliekama mažo tankio lipidų </w:t>
      </w:r>
      <w:proofErr w:type="spellStart"/>
      <w:r>
        <w:rPr>
          <w:sz w:val="22"/>
          <w:szCs w:val="22"/>
          <w:lang w:val="lt-LT"/>
        </w:rPr>
        <w:t>aferezė</w:t>
      </w:r>
      <w:proofErr w:type="spellEnd"/>
      <w:r>
        <w:rPr>
          <w:sz w:val="22"/>
          <w:szCs w:val="22"/>
          <w:lang w:val="lt-LT"/>
        </w:rPr>
        <w:t xml:space="preserve"> (cholesterolio pašalinimas iš kraujo naudojant tam tikrą prietaisą);</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bus atliekamas jautrumą mažinantis gydymas, kad alerginės reakcijos į bičių ar vapsvų </w:t>
      </w:r>
      <w:proofErr w:type="spellStart"/>
      <w:r>
        <w:rPr>
          <w:sz w:val="22"/>
          <w:szCs w:val="22"/>
          <w:lang w:val="lt-LT"/>
        </w:rPr>
        <w:t>įgėlimus</w:t>
      </w:r>
      <w:proofErr w:type="spellEnd"/>
      <w:r>
        <w:rPr>
          <w:sz w:val="22"/>
          <w:szCs w:val="22"/>
          <w:lang w:val="lt-LT"/>
        </w:rPr>
        <w:t xml:space="preserve"> nebūtų tokios sunkios;</w:t>
      </w:r>
    </w:p>
    <w:p w:rsidR="007D035A" w:rsidRDefault="007D035A" w:rsidP="007D035A">
      <w:pPr>
        <w:widowControl w:val="0"/>
        <w:numPr>
          <w:ilvl w:val="0"/>
          <w:numId w:val="6"/>
        </w:numPr>
        <w:ind w:left="567" w:hanging="567"/>
        <w:rPr>
          <w:sz w:val="22"/>
          <w:szCs w:val="22"/>
          <w:lang w:val="lt-LT"/>
        </w:rPr>
      </w:pPr>
      <w:r>
        <w:rPr>
          <w:sz w:val="22"/>
          <w:szCs w:val="22"/>
          <w:lang w:val="lt-LT"/>
        </w:rPr>
        <w:t>jeigu neseniai viduriavote ar vėmėte arba jeigu organizme stokojama skysčio (yra dehidratacija);</w:t>
      </w:r>
    </w:p>
    <w:p w:rsidR="007D035A" w:rsidRDefault="007D035A" w:rsidP="007D035A">
      <w:pPr>
        <w:widowControl w:val="0"/>
        <w:numPr>
          <w:ilvl w:val="0"/>
          <w:numId w:val="6"/>
        </w:numPr>
        <w:ind w:left="567" w:hanging="567"/>
        <w:rPr>
          <w:sz w:val="22"/>
          <w:szCs w:val="22"/>
          <w:lang w:val="lt-LT"/>
        </w:rPr>
      </w:pPr>
      <w:r>
        <w:rPr>
          <w:sz w:val="22"/>
          <w:szCs w:val="22"/>
          <w:lang w:val="lt-LT"/>
        </w:rPr>
        <w:t>jeigu gydytojas Jums yra sakęs, kad netoleruojate tam tikrų angliavandenių;</w:t>
      </w:r>
    </w:p>
    <w:p w:rsidR="007D035A" w:rsidRDefault="007D035A" w:rsidP="007D035A">
      <w:pPr>
        <w:widowControl w:val="0"/>
        <w:numPr>
          <w:ilvl w:val="0"/>
          <w:numId w:val="6"/>
        </w:numPr>
        <w:ind w:left="567" w:hanging="567"/>
        <w:rPr>
          <w:sz w:val="22"/>
          <w:szCs w:val="22"/>
          <w:lang w:val="lt-LT"/>
        </w:rPr>
      </w:pPr>
      <w:r>
        <w:rPr>
          <w:sz w:val="22"/>
          <w:szCs w:val="22"/>
          <w:lang w:val="lt-LT"/>
        </w:rPr>
        <w:t>jeigu Jūsų skydliaukė neveikia tinkamai;</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este azijiečių (japonų, kinų, filipiniečių, vietnamiečių, korėjiečių ir indų) kilmės. Gydytojui reikės parinkti Jums tinkamą pradinę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indapamido</w:t>
      </w:r>
      <w:proofErr w:type="spellEnd"/>
      <w:r>
        <w:rPr>
          <w:sz w:val="22"/>
          <w:szCs w:val="22"/>
          <w:lang w:val="lt-LT"/>
        </w:rPr>
        <w:t xml:space="preserve"> ir </w:t>
      </w:r>
      <w:proofErr w:type="spellStart"/>
      <w:r>
        <w:rPr>
          <w:sz w:val="22"/>
          <w:szCs w:val="22"/>
          <w:lang w:val="lt-LT"/>
        </w:rPr>
        <w:t>rozuvastatino</w:t>
      </w:r>
      <w:proofErr w:type="spellEnd"/>
      <w:r>
        <w:rPr>
          <w:sz w:val="22"/>
          <w:szCs w:val="22"/>
          <w:lang w:val="lt-LT"/>
        </w:rPr>
        <w:t xml:space="preserve"> dozę;</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esate juodaodis, nes gali būti didesnė </w:t>
      </w:r>
      <w:proofErr w:type="spellStart"/>
      <w:r>
        <w:rPr>
          <w:sz w:val="22"/>
          <w:szCs w:val="22"/>
          <w:lang w:val="lt-LT"/>
        </w:rPr>
        <w:t>angioneurozinės</w:t>
      </w:r>
      <w:proofErr w:type="spellEnd"/>
      <w:r>
        <w:rPr>
          <w:sz w:val="22"/>
          <w:szCs w:val="22"/>
          <w:lang w:val="lt-LT"/>
        </w:rPr>
        <w:t xml:space="preserve"> edemos pasireiškimo rizika ir šis vaistas gali ne taip veiksmingai mažinti kraujospūdį, palyginti su nejuodaodžiais pacientais;</w:t>
      </w:r>
    </w:p>
    <w:p w:rsidR="007D035A" w:rsidRDefault="007D035A" w:rsidP="007D035A">
      <w:pPr>
        <w:widowControl w:val="0"/>
        <w:numPr>
          <w:ilvl w:val="0"/>
          <w:numId w:val="6"/>
        </w:numPr>
        <w:ind w:left="567" w:hanging="567"/>
        <w:rPr>
          <w:sz w:val="22"/>
          <w:szCs w:val="22"/>
          <w:lang w:val="lt-LT"/>
        </w:rPr>
      </w:pPr>
      <w:r>
        <w:rPr>
          <w:sz w:val="22"/>
          <w:szCs w:val="22"/>
          <w:lang w:val="lt-LT"/>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 jei Jums pasireikš išliekantis raumenų silpnumas;</w:t>
      </w:r>
    </w:p>
    <w:p w:rsidR="007D035A" w:rsidRDefault="007D035A" w:rsidP="007D035A">
      <w:pPr>
        <w:widowControl w:val="0"/>
        <w:numPr>
          <w:ilvl w:val="0"/>
          <w:numId w:val="11"/>
        </w:numPr>
        <w:ind w:left="567" w:hanging="567"/>
        <w:rPr>
          <w:sz w:val="22"/>
          <w:szCs w:val="22"/>
        </w:rPr>
      </w:pPr>
      <w:r>
        <w:rPr>
          <w:sz w:val="22"/>
          <w:szCs w:val="22"/>
        </w:rPr>
        <w:t>jeigu sergate arba sirgote miastenija (liga, sukeliančia bendrą raumenų silpnumą, įskaitant kai kuriais atvejais, kvėpavimui naudojamus raumenis) arba akių miastenija (liga, sukeliančia akių raumenų silpnumą), nes statinai kartais gali sukelti miasteniją arba pasunkinti ligą (žr. 4 skyrių);</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vartojate kitų vaistų, vadinamų </w:t>
      </w:r>
      <w:proofErr w:type="spellStart"/>
      <w:r>
        <w:rPr>
          <w:sz w:val="22"/>
          <w:szCs w:val="22"/>
          <w:lang w:val="lt-LT"/>
        </w:rPr>
        <w:t>fibratais</w:t>
      </w:r>
      <w:proofErr w:type="spellEnd"/>
      <w:r>
        <w:rPr>
          <w:sz w:val="22"/>
          <w:szCs w:val="22"/>
          <w:lang w:val="lt-LT"/>
        </w:rPr>
        <w:t>, cholesterolio kiekiui mažinti. Atidžiai perskaitykite šį lapelį, net jei anksčiau jau vartojote kitų vaistų nuo padidėjusio cholesterolio kiekio;</w:t>
      </w:r>
    </w:p>
    <w:p w:rsidR="007D035A" w:rsidRDefault="007D035A" w:rsidP="007D035A">
      <w:pPr>
        <w:widowControl w:val="0"/>
        <w:numPr>
          <w:ilvl w:val="0"/>
          <w:numId w:val="6"/>
        </w:numPr>
        <w:ind w:left="567" w:hanging="567"/>
        <w:rPr>
          <w:sz w:val="22"/>
          <w:szCs w:val="22"/>
          <w:lang w:val="lt-LT"/>
        </w:rPr>
      </w:pPr>
      <w:r>
        <w:rPr>
          <w:sz w:val="22"/>
          <w:szCs w:val="22"/>
          <w:lang w:val="lt-LT"/>
        </w:rPr>
        <w:t xml:space="preserve">jeigu vartojate vaistų nuo ŽIV infekcijos, pvz., </w:t>
      </w:r>
      <w:proofErr w:type="spellStart"/>
      <w:r>
        <w:rPr>
          <w:sz w:val="22"/>
          <w:szCs w:val="22"/>
          <w:lang w:val="lt-LT"/>
        </w:rPr>
        <w:t>ritonaviro</w:t>
      </w:r>
      <w:proofErr w:type="spellEnd"/>
      <w:r>
        <w:rPr>
          <w:sz w:val="22"/>
          <w:szCs w:val="22"/>
          <w:lang w:val="lt-LT"/>
        </w:rPr>
        <w:t xml:space="preserve"> su </w:t>
      </w:r>
      <w:proofErr w:type="spellStart"/>
      <w:r>
        <w:rPr>
          <w:sz w:val="22"/>
          <w:szCs w:val="22"/>
          <w:lang w:val="lt-LT"/>
        </w:rPr>
        <w:t>lopinaviru</w:t>
      </w:r>
      <w:proofErr w:type="spellEnd"/>
      <w:r>
        <w:rPr>
          <w:sz w:val="22"/>
          <w:szCs w:val="22"/>
          <w:lang w:val="lt-LT"/>
        </w:rPr>
        <w:t xml:space="preserve"> ir (arba) </w:t>
      </w:r>
      <w:proofErr w:type="spellStart"/>
      <w:r>
        <w:rPr>
          <w:sz w:val="22"/>
          <w:szCs w:val="22"/>
          <w:lang w:val="lt-LT"/>
        </w:rPr>
        <w:t>atazanaviru</w:t>
      </w:r>
      <w:proofErr w:type="spellEnd"/>
      <w:r>
        <w:rPr>
          <w:sz w:val="22"/>
          <w:szCs w:val="22"/>
          <w:lang w:val="lt-LT"/>
        </w:rPr>
        <w:t xml:space="preserve"> (žr. poskyrį „Kiti vaistai ir </w:t>
      </w:r>
      <w:proofErr w:type="spellStart"/>
      <w:r>
        <w:rPr>
          <w:sz w:val="22"/>
          <w:szCs w:val="22"/>
          <w:lang w:val="lt-LT"/>
        </w:rPr>
        <w:t>Roxampex</w:t>
      </w:r>
      <w:proofErr w:type="spellEnd"/>
      <w:r>
        <w:rPr>
          <w:sz w:val="22"/>
          <w:szCs w:val="22"/>
          <w:lang w:val="lt-LT"/>
        </w:rPr>
        <w:t>“);</w:t>
      </w:r>
    </w:p>
    <w:p w:rsidR="007D035A" w:rsidRDefault="007D035A" w:rsidP="007D035A">
      <w:pPr>
        <w:widowControl w:val="0"/>
        <w:numPr>
          <w:ilvl w:val="0"/>
          <w:numId w:val="6"/>
        </w:numPr>
        <w:ind w:left="567" w:hanging="567"/>
        <w:rPr>
          <w:sz w:val="22"/>
          <w:szCs w:val="22"/>
          <w:lang w:val="lt-LT"/>
        </w:rPr>
      </w:pPr>
      <w:r>
        <w:rPr>
          <w:sz w:val="22"/>
          <w:szCs w:val="22"/>
          <w:lang w:val="lt-LT"/>
        </w:rPr>
        <w:t>jeigu reguliariai vartojate daug alkoholio;</w:t>
      </w:r>
    </w:p>
    <w:p w:rsidR="007D035A" w:rsidRDefault="007D035A" w:rsidP="007D035A">
      <w:pPr>
        <w:widowControl w:val="0"/>
        <w:numPr>
          <w:ilvl w:val="0"/>
          <w:numId w:val="6"/>
        </w:numPr>
        <w:ind w:left="567" w:hanging="567"/>
        <w:rPr>
          <w:sz w:val="22"/>
          <w:szCs w:val="22"/>
          <w:lang w:val="lt-LT"/>
        </w:rPr>
      </w:pPr>
      <w:r>
        <w:rPr>
          <w:sz w:val="22"/>
          <w:szCs w:val="22"/>
          <w:lang w:val="lt-LT"/>
        </w:rPr>
        <w:t>jeigu vartojate kurį nors iš šių vaistų didelio kraujospūdžio ligai gydyti:</w:t>
      </w:r>
    </w:p>
    <w:p w:rsidR="007D035A" w:rsidRDefault="007D035A" w:rsidP="007D035A">
      <w:pPr>
        <w:widowControl w:val="0"/>
        <w:numPr>
          <w:ilvl w:val="1"/>
          <w:numId w:val="9"/>
        </w:numPr>
        <w:tabs>
          <w:tab w:val="left" w:pos="1134"/>
        </w:tabs>
        <w:ind w:left="1134" w:hanging="567"/>
        <w:contextualSpacing/>
        <w:rPr>
          <w:sz w:val="22"/>
          <w:szCs w:val="22"/>
          <w:lang w:val="lt-LT"/>
        </w:rPr>
      </w:pPr>
      <w:proofErr w:type="spellStart"/>
      <w:r>
        <w:rPr>
          <w:sz w:val="22"/>
          <w:szCs w:val="22"/>
          <w:lang w:val="lt-LT"/>
        </w:rPr>
        <w:t>angiotenzino</w:t>
      </w:r>
      <w:proofErr w:type="spellEnd"/>
      <w:r>
        <w:rPr>
          <w:sz w:val="22"/>
          <w:szCs w:val="22"/>
          <w:lang w:val="lt-LT"/>
        </w:rPr>
        <w:t xml:space="preserve"> II receptorių blokatorių (ARB) (vadinamąjį </w:t>
      </w:r>
      <w:proofErr w:type="spellStart"/>
      <w:r>
        <w:rPr>
          <w:sz w:val="22"/>
          <w:szCs w:val="22"/>
          <w:lang w:val="lt-LT"/>
        </w:rPr>
        <w:t>sartaną</w:t>
      </w:r>
      <w:proofErr w:type="spellEnd"/>
      <w:r>
        <w:rPr>
          <w:sz w:val="22"/>
          <w:szCs w:val="22"/>
          <w:lang w:val="lt-LT"/>
        </w:rPr>
        <w:t xml:space="preserve">, pavyzdžiui, </w:t>
      </w:r>
      <w:proofErr w:type="spellStart"/>
      <w:r>
        <w:rPr>
          <w:sz w:val="22"/>
          <w:szCs w:val="22"/>
          <w:lang w:val="lt-LT"/>
        </w:rPr>
        <w:t>valsartaną</w:t>
      </w:r>
      <w:proofErr w:type="spellEnd"/>
      <w:r>
        <w:rPr>
          <w:sz w:val="22"/>
          <w:szCs w:val="22"/>
          <w:lang w:val="lt-LT"/>
        </w:rPr>
        <w:t xml:space="preserve">, </w:t>
      </w:r>
      <w:proofErr w:type="spellStart"/>
      <w:r>
        <w:rPr>
          <w:sz w:val="22"/>
          <w:szCs w:val="22"/>
          <w:lang w:val="lt-LT"/>
        </w:rPr>
        <w:t>telmisartaną</w:t>
      </w:r>
      <w:proofErr w:type="spellEnd"/>
      <w:r>
        <w:rPr>
          <w:sz w:val="22"/>
          <w:szCs w:val="22"/>
          <w:lang w:val="lt-LT"/>
        </w:rPr>
        <w:t xml:space="preserve">, </w:t>
      </w:r>
      <w:proofErr w:type="spellStart"/>
      <w:r>
        <w:rPr>
          <w:sz w:val="22"/>
          <w:szCs w:val="22"/>
          <w:lang w:val="lt-LT"/>
        </w:rPr>
        <w:t>irbesartaną</w:t>
      </w:r>
      <w:proofErr w:type="spellEnd"/>
      <w:r>
        <w:rPr>
          <w:sz w:val="22"/>
          <w:szCs w:val="22"/>
          <w:lang w:val="lt-LT"/>
        </w:rPr>
        <w:t>), ypač jei turite su cukriniu diabetu susijusių inkstų sutrikimų;</w:t>
      </w:r>
    </w:p>
    <w:p w:rsidR="007D035A" w:rsidRDefault="007D035A" w:rsidP="007D035A">
      <w:pPr>
        <w:widowControl w:val="0"/>
        <w:numPr>
          <w:ilvl w:val="1"/>
          <w:numId w:val="9"/>
        </w:numPr>
        <w:tabs>
          <w:tab w:val="left" w:pos="1134"/>
        </w:tabs>
        <w:ind w:left="1134" w:hanging="567"/>
        <w:contextualSpacing/>
        <w:rPr>
          <w:sz w:val="22"/>
          <w:szCs w:val="22"/>
          <w:lang w:val="lt-LT"/>
        </w:rPr>
      </w:pPr>
      <w:proofErr w:type="spellStart"/>
      <w:r>
        <w:rPr>
          <w:sz w:val="22"/>
          <w:szCs w:val="22"/>
          <w:lang w:val="lt-LT"/>
        </w:rPr>
        <w:t>aliskireną</w:t>
      </w:r>
      <w:proofErr w:type="spellEnd"/>
      <w:r>
        <w:rPr>
          <w:sz w:val="22"/>
          <w:szCs w:val="22"/>
          <w:lang w:val="lt-LT"/>
        </w:rPr>
        <w:t>;</w:t>
      </w:r>
    </w:p>
    <w:p w:rsidR="007D035A" w:rsidRDefault="007D035A" w:rsidP="007D035A">
      <w:pPr>
        <w:widowControl w:val="0"/>
        <w:numPr>
          <w:ilvl w:val="0"/>
          <w:numId w:val="6"/>
        </w:numPr>
        <w:ind w:left="567" w:hanging="567"/>
        <w:rPr>
          <w:sz w:val="22"/>
          <w:szCs w:val="22"/>
          <w:lang w:val="lt-LT"/>
        </w:rPr>
      </w:pPr>
      <w:r>
        <w:rPr>
          <w:sz w:val="22"/>
          <w:szCs w:val="22"/>
          <w:lang w:val="lt-LT"/>
        </w:rPr>
        <w:t xml:space="preserve">gydymo </w:t>
      </w:r>
      <w:proofErr w:type="spellStart"/>
      <w:r>
        <w:rPr>
          <w:sz w:val="22"/>
          <w:szCs w:val="22"/>
          <w:lang w:val="lt-LT"/>
        </w:rPr>
        <w:t>Roxampex</w:t>
      </w:r>
      <w:proofErr w:type="spellEnd"/>
      <w:r>
        <w:rPr>
          <w:sz w:val="22"/>
          <w:szCs w:val="22"/>
          <w:lang w:val="lt-LT"/>
        </w:rPr>
        <w:t xml:space="preserve"> metu moterys turi saugotis pastojimo naudodamos tinkamą </w:t>
      </w:r>
      <w:proofErr w:type="spellStart"/>
      <w:r>
        <w:rPr>
          <w:sz w:val="22"/>
          <w:szCs w:val="22"/>
          <w:lang w:val="lt-LT"/>
        </w:rPr>
        <w:t>kontracepciiją</w:t>
      </w:r>
      <w:proofErr w:type="spellEnd"/>
      <w:r>
        <w:rPr>
          <w:sz w:val="22"/>
          <w:szCs w:val="22"/>
          <w:lang w:val="lt-LT"/>
        </w:rPr>
        <w:t>;</w:t>
      </w:r>
    </w:p>
    <w:p w:rsidR="007D035A" w:rsidRDefault="007D035A" w:rsidP="007D035A">
      <w:pPr>
        <w:widowControl w:val="0"/>
        <w:numPr>
          <w:ilvl w:val="0"/>
          <w:numId w:val="6"/>
        </w:numPr>
        <w:ind w:left="567" w:hanging="567"/>
        <w:rPr>
          <w:sz w:val="22"/>
          <w:szCs w:val="22"/>
          <w:lang w:val="lt-LT"/>
        </w:rPr>
      </w:pPr>
      <w:r>
        <w:rPr>
          <w:sz w:val="22"/>
          <w:szCs w:val="22"/>
        </w:rPr>
        <w:t>jeigu Jums po Roxampex ar kitų susijusių vaistų buvo atsiradęs sunkus odos išbėrimas ar lupimasis, pūslių atsiradimas ir (arba) burnos išopėjimas</w:t>
      </w:r>
      <w:r>
        <w:rPr>
          <w:sz w:val="22"/>
          <w:szCs w:val="22"/>
          <w:lang w:val="lt-LT"/>
        </w:rPr>
        <w:t>.</w:t>
      </w:r>
    </w:p>
    <w:p w:rsidR="007D035A" w:rsidRDefault="007D035A" w:rsidP="007D035A">
      <w:pPr>
        <w:widowControl w:val="0"/>
        <w:tabs>
          <w:tab w:val="left" w:pos="1134"/>
        </w:tabs>
        <w:contextualSpacing/>
        <w:rPr>
          <w:sz w:val="22"/>
          <w:szCs w:val="22"/>
          <w:lang w:val="lt-LT"/>
        </w:rPr>
      </w:pPr>
    </w:p>
    <w:p w:rsidR="007D035A" w:rsidRDefault="007D035A" w:rsidP="007D035A">
      <w:pPr>
        <w:widowControl w:val="0"/>
        <w:tabs>
          <w:tab w:val="left" w:pos="540"/>
        </w:tabs>
        <w:rPr>
          <w:sz w:val="22"/>
          <w:szCs w:val="22"/>
          <w:lang w:val="lt-LT"/>
        </w:rPr>
      </w:pPr>
      <w:r>
        <w:rPr>
          <w:sz w:val="22"/>
          <w:szCs w:val="22"/>
          <w:lang w:val="lt-LT"/>
        </w:rPr>
        <w:t>Jūsų gydytojas gali reguliariai ištirti Jūsų inkstų funkciją, kraujospūdį ir elektrolitų kiekį (pvz., kalio) kraujyje.</w:t>
      </w:r>
    </w:p>
    <w:p w:rsidR="007D035A" w:rsidRDefault="007D035A" w:rsidP="007D035A">
      <w:pPr>
        <w:widowControl w:val="0"/>
        <w:tabs>
          <w:tab w:val="left" w:pos="540"/>
        </w:tabs>
        <w:rPr>
          <w:sz w:val="22"/>
          <w:szCs w:val="22"/>
          <w:lang w:val="lt-LT"/>
        </w:rPr>
      </w:pPr>
      <w:r>
        <w:rPr>
          <w:sz w:val="22"/>
          <w:szCs w:val="22"/>
          <w:lang w:val="lt-LT"/>
        </w:rPr>
        <w:t>Taip pat žiūrėkite informaciją, pateiktą poskyryje „</w:t>
      </w:r>
      <w:proofErr w:type="spellStart"/>
      <w:r>
        <w:rPr>
          <w:sz w:val="22"/>
          <w:szCs w:val="22"/>
          <w:lang w:val="lt-LT"/>
        </w:rPr>
        <w:t>Roxampex</w:t>
      </w:r>
      <w:proofErr w:type="spellEnd"/>
      <w:r>
        <w:rPr>
          <w:sz w:val="22"/>
          <w:szCs w:val="22"/>
          <w:lang w:val="lt-LT"/>
        </w:rPr>
        <w:t xml:space="preserve"> vartoti draudžiama“.</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sz w:val="22"/>
          <w:szCs w:val="22"/>
          <w:lang w:val="lt-LT"/>
        </w:rPr>
        <w:t xml:space="preserve">Jeigu vartojate arba paskutinių 7 dienų laikotarpiu vartojote geriamosios ar </w:t>
      </w:r>
      <w:proofErr w:type="spellStart"/>
      <w:r>
        <w:rPr>
          <w:sz w:val="22"/>
          <w:szCs w:val="22"/>
          <w:lang w:val="lt-LT"/>
        </w:rPr>
        <w:t>injekuojamosios</w:t>
      </w:r>
      <w:proofErr w:type="spellEnd"/>
      <w:r>
        <w:rPr>
          <w:sz w:val="22"/>
          <w:szCs w:val="22"/>
          <w:lang w:val="lt-LT"/>
        </w:rPr>
        <w:t xml:space="preserve"> </w:t>
      </w:r>
      <w:proofErr w:type="spellStart"/>
      <w:r>
        <w:rPr>
          <w:sz w:val="22"/>
          <w:szCs w:val="22"/>
          <w:lang w:val="lt-LT"/>
        </w:rPr>
        <w:t>fuzido</w:t>
      </w:r>
      <w:proofErr w:type="spellEnd"/>
      <w:r>
        <w:rPr>
          <w:sz w:val="22"/>
          <w:szCs w:val="22"/>
          <w:lang w:val="lt-LT"/>
        </w:rPr>
        <w:t xml:space="preserve"> rūgšties (vaisto nuo bakterijų sukeltos infekcinės ligos): </w:t>
      </w:r>
      <w:proofErr w:type="spellStart"/>
      <w:r>
        <w:rPr>
          <w:sz w:val="22"/>
          <w:szCs w:val="22"/>
          <w:lang w:val="lt-LT"/>
        </w:rPr>
        <w:t>fuzido</w:t>
      </w:r>
      <w:proofErr w:type="spellEnd"/>
      <w:r>
        <w:rPr>
          <w:sz w:val="22"/>
          <w:szCs w:val="22"/>
          <w:lang w:val="lt-LT"/>
        </w:rPr>
        <w:t xml:space="preserve"> rūgšties ir </w:t>
      </w:r>
      <w:proofErr w:type="spellStart"/>
      <w:r>
        <w:rPr>
          <w:sz w:val="22"/>
          <w:szCs w:val="22"/>
          <w:lang w:val="lt-LT"/>
        </w:rPr>
        <w:t>rozuvastatino</w:t>
      </w:r>
      <w:proofErr w:type="spellEnd"/>
      <w:r>
        <w:rPr>
          <w:sz w:val="22"/>
          <w:szCs w:val="22"/>
          <w:lang w:val="lt-LT"/>
        </w:rPr>
        <w:t xml:space="preserve"> derinys gali sukelti sunkių raumenų sutrikimų (</w:t>
      </w:r>
      <w:proofErr w:type="spellStart"/>
      <w:r>
        <w:rPr>
          <w:sz w:val="22"/>
          <w:szCs w:val="22"/>
          <w:lang w:val="lt-LT"/>
        </w:rPr>
        <w:t>rabdomiolizę</w:t>
      </w:r>
      <w:proofErr w:type="spellEnd"/>
      <w:r>
        <w:rPr>
          <w:sz w:val="22"/>
          <w:szCs w:val="22"/>
          <w:lang w:val="lt-LT"/>
        </w:rPr>
        <w:t xml:space="preserve">) (žr. poskyrį „Kiti vaistai ir </w:t>
      </w:r>
      <w:proofErr w:type="spellStart"/>
      <w:r>
        <w:rPr>
          <w:sz w:val="22"/>
          <w:szCs w:val="22"/>
          <w:lang w:val="lt-LT"/>
        </w:rPr>
        <w:t>Roxampex</w:t>
      </w:r>
      <w:proofErr w:type="spellEnd"/>
      <w:r>
        <w:rPr>
          <w:sz w:val="22"/>
          <w:szCs w:val="22"/>
          <w:lang w:val="lt-LT"/>
        </w:rPr>
        <w:t>“).</w:t>
      </w:r>
    </w:p>
    <w:p w:rsidR="007D035A" w:rsidRDefault="007D035A" w:rsidP="007D035A">
      <w:pPr>
        <w:widowControl w:val="0"/>
        <w:rPr>
          <w:sz w:val="22"/>
          <w:szCs w:val="22"/>
          <w:lang w:val="lt-LT"/>
        </w:rPr>
      </w:pPr>
    </w:p>
    <w:p w:rsidR="007D035A" w:rsidRDefault="007D035A" w:rsidP="007D035A">
      <w:pPr>
        <w:widowControl w:val="0"/>
        <w:numPr>
          <w:ilvl w:val="12"/>
          <w:numId w:val="0"/>
        </w:numPr>
        <w:rPr>
          <w:sz w:val="22"/>
          <w:szCs w:val="22"/>
          <w:lang w:val="lt-LT"/>
        </w:rPr>
      </w:pPr>
      <w:r>
        <w:rPr>
          <w:sz w:val="22"/>
          <w:szCs w:val="22"/>
          <w:lang w:val="lt-LT"/>
        </w:rPr>
        <w:t xml:space="preserve">Jeigu vartojate kurį nors iš šių vaistų, gali padidėti </w:t>
      </w:r>
      <w:proofErr w:type="spellStart"/>
      <w:r>
        <w:rPr>
          <w:sz w:val="22"/>
          <w:szCs w:val="22"/>
          <w:lang w:val="lt-LT"/>
        </w:rPr>
        <w:t>angioneurozinės</w:t>
      </w:r>
      <w:proofErr w:type="spellEnd"/>
      <w:r>
        <w:rPr>
          <w:sz w:val="22"/>
          <w:szCs w:val="22"/>
          <w:lang w:val="lt-LT"/>
        </w:rPr>
        <w:t xml:space="preserve"> edemos pasireiškimo rizika:</w:t>
      </w:r>
    </w:p>
    <w:p w:rsidR="007D035A" w:rsidRDefault="007D035A" w:rsidP="007D035A">
      <w:pPr>
        <w:widowControl w:val="0"/>
        <w:numPr>
          <w:ilvl w:val="0"/>
          <w:numId w:val="4"/>
        </w:numPr>
        <w:ind w:left="567" w:hanging="567"/>
        <w:rPr>
          <w:rFonts w:eastAsia="Batang"/>
          <w:sz w:val="22"/>
          <w:szCs w:val="22"/>
          <w:lang w:val="lt-LT"/>
        </w:rPr>
      </w:pPr>
      <w:proofErr w:type="spellStart"/>
      <w:r>
        <w:rPr>
          <w:rFonts w:eastAsia="Batang"/>
          <w:sz w:val="22"/>
          <w:szCs w:val="22"/>
          <w:lang w:val="lt-LT"/>
        </w:rPr>
        <w:t>racekadotrilį</w:t>
      </w:r>
      <w:proofErr w:type="spellEnd"/>
      <w:r>
        <w:rPr>
          <w:rFonts w:eastAsia="Batang"/>
          <w:sz w:val="22"/>
          <w:szCs w:val="22"/>
          <w:lang w:val="lt-LT"/>
        </w:rPr>
        <w:t xml:space="preserve"> (vartojama viduriavimui gydyti);</w:t>
      </w:r>
    </w:p>
    <w:p w:rsidR="007D035A" w:rsidRDefault="007D035A" w:rsidP="007D035A">
      <w:pPr>
        <w:widowControl w:val="0"/>
        <w:numPr>
          <w:ilvl w:val="0"/>
          <w:numId w:val="4"/>
        </w:numPr>
        <w:ind w:left="567" w:hanging="567"/>
        <w:rPr>
          <w:rFonts w:eastAsia="Batang"/>
          <w:sz w:val="22"/>
          <w:szCs w:val="22"/>
          <w:lang w:val="lt-LT"/>
        </w:rPr>
      </w:pPr>
      <w:proofErr w:type="spellStart"/>
      <w:r>
        <w:rPr>
          <w:rFonts w:eastAsia="Batang"/>
          <w:sz w:val="22"/>
          <w:szCs w:val="22"/>
          <w:lang w:val="lt-LT"/>
        </w:rPr>
        <w:t>sirolimuzą</w:t>
      </w:r>
      <w:proofErr w:type="spellEnd"/>
      <w:r>
        <w:rPr>
          <w:rFonts w:eastAsia="Batang"/>
          <w:sz w:val="22"/>
          <w:szCs w:val="22"/>
          <w:lang w:val="lt-LT"/>
        </w:rPr>
        <w:t xml:space="preserve">, </w:t>
      </w:r>
      <w:proofErr w:type="spellStart"/>
      <w:r>
        <w:rPr>
          <w:rFonts w:eastAsia="Batang"/>
          <w:sz w:val="22"/>
          <w:szCs w:val="22"/>
          <w:lang w:val="lt-LT"/>
        </w:rPr>
        <w:t>everolimuzą</w:t>
      </w:r>
      <w:proofErr w:type="spellEnd"/>
      <w:r>
        <w:rPr>
          <w:rFonts w:eastAsia="Batang"/>
          <w:sz w:val="22"/>
          <w:szCs w:val="22"/>
          <w:lang w:val="lt-LT"/>
        </w:rPr>
        <w:t xml:space="preserve">, </w:t>
      </w:r>
      <w:proofErr w:type="spellStart"/>
      <w:r>
        <w:rPr>
          <w:rFonts w:eastAsia="Batang"/>
          <w:sz w:val="22"/>
          <w:szCs w:val="22"/>
          <w:lang w:val="lt-LT"/>
        </w:rPr>
        <w:t>temsirolimuzą</w:t>
      </w:r>
      <w:proofErr w:type="spellEnd"/>
      <w:r>
        <w:rPr>
          <w:rFonts w:eastAsia="Batang"/>
          <w:sz w:val="22"/>
          <w:szCs w:val="22"/>
          <w:lang w:val="lt-LT"/>
        </w:rPr>
        <w:t xml:space="preserve"> ir kitus vaistus, priklausančius vadinamųjų </w:t>
      </w:r>
      <w:proofErr w:type="spellStart"/>
      <w:r>
        <w:rPr>
          <w:rFonts w:eastAsia="Batang"/>
          <w:sz w:val="22"/>
          <w:szCs w:val="22"/>
          <w:lang w:val="lt-LT"/>
        </w:rPr>
        <w:t>mTOR</w:t>
      </w:r>
      <w:proofErr w:type="spellEnd"/>
      <w:r>
        <w:rPr>
          <w:rFonts w:eastAsia="Batang"/>
          <w:sz w:val="22"/>
          <w:szCs w:val="22"/>
          <w:lang w:val="lt-LT"/>
        </w:rPr>
        <w:t xml:space="preserve"> inhibitorių klasei (jų vartojama siekiant išvengti persodintų organų atmetimo);</w:t>
      </w:r>
    </w:p>
    <w:p w:rsidR="007D035A" w:rsidRDefault="007D035A" w:rsidP="007D035A">
      <w:pPr>
        <w:widowControl w:val="0"/>
        <w:numPr>
          <w:ilvl w:val="0"/>
          <w:numId w:val="4"/>
        </w:numPr>
        <w:ind w:left="567" w:hanging="567"/>
        <w:rPr>
          <w:rFonts w:eastAsia="Batang"/>
          <w:sz w:val="22"/>
          <w:szCs w:val="22"/>
          <w:lang w:val="lt-LT"/>
        </w:rPr>
      </w:pPr>
      <w:proofErr w:type="spellStart"/>
      <w:r>
        <w:rPr>
          <w:sz w:val="22"/>
          <w:szCs w:val="22"/>
          <w:lang w:val="lt-LT"/>
        </w:rPr>
        <w:t>vildagliptiną</w:t>
      </w:r>
      <w:proofErr w:type="spellEnd"/>
      <w:r>
        <w:rPr>
          <w:sz w:val="22"/>
          <w:szCs w:val="22"/>
          <w:lang w:val="lt-LT"/>
        </w:rPr>
        <w:t xml:space="preserve"> (cukriniam diabetui gydyti vartojamą vaistą).</w:t>
      </w:r>
    </w:p>
    <w:p w:rsidR="007D035A" w:rsidRDefault="007D035A" w:rsidP="007D035A">
      <w:pPr>
        <w:widowControl w:val="0"/>
        <w:numPr>
          <w:ilvl w:val="12"/>
          <w:numId w:val="0"/>
        </w:numPr>
        <w:rPr>
          <w:sz w:val="22"/>
          <w:szCs w:val="22"/>
          <w:lang w:val="lt-LT"/>
        </w:rPr>
      </w:pPr>
    </w:p>
    <w:p w:rsidR="007D035A" w:rsidRDefault="007D035A" w:rsidP="007D035A">
      <w:pPr>
        <w:widowControl w:val="0"/>
        <w:numPr>
          <w:ilvl w:val="12"/>
          <w:numId w:val="0"/>
        </w:numPr>
        <w:ind w:right="-2"/>
        <w:rPr>
          <w:sz w:val="22"/>
          <w:szCs w:val="22"/>
          <w:u w:val="single"/>
          <w:lang w:val="lt-LT"/>
        </w:rPr>
      </w:pPr>
      <w:proofErr w:type="spellStart"/>
      <w:r>
        <w:rPr>
          <w:sz w:val="22"/>
          <w:szCs w:val="22"/>
          <w:u w:val="single"/>
          <w:lang w:val="lt-LT"/>
        </w:rPr>
        <w:t>Angioneurozinė</w:t>
      </w:r>
      <w:proofErr w:type="spellEnd"/>
      <w:r>
        <w:rPr>
          <w:sz w:val="22"/>
          <w:szCs w:val="22"/>
          <w:u w:val="single"/>
          <w:lang w:val="lt-LT"/>
        </w:rPr>
        <w:t xml:space="preserve"> edema</w:t>
      </w:r>
    </w:p>
    <w:p w:rsidR="007D035A" w:rsidRDefault="007D035A" w:rsidP="007D035A">
      <w:pPr>
        <w:widowControl w:val="0"/>
        <w:numPr>
          <w:ilvl w:val="12"/>
          <w:numId w:val="0"/>
        </w:numPr>
        <w:ind w:right="-2"/>
        <w:rPr>
          <w:sz w:val="22"/>
          <w:szCs w:val="22"/>
          <w:lang w:val="lt-LT"/>
        </w:rPr>
      </w:pPr>
      <w:r>
        <w:rPr>
          <w:sz w:val="22"/>
          <w:szCs w:val="22"/>
          <w:lang w:val="lt-LT"/>
        </w:rPr>
        <w:t xml:space="preserve">Pranešta apie </w:t>
      </w:r>
      <w:proofErr w:type="spellStart"/>
      <w:r>
        <w:rPr>
          <w:sz w:val="22"/>
          <w:szCs w:val="22"/>
          <w:lang w:val="lt-LT"/>
        </w:rPr>
        <w:t>angioneurozinės</w:t>
      </w:r>
      <w:proofErr w:type="spellEnd"/>
      <w:r>
        <w:rPr>
          <w:sz w:val="22"/>
          <w:szCs w:val="22"/>
          <w:lang w:val="lt-LT"/>
        </w:rPr>
        <w:t xml:space="preserve"> edemos (sunkios alerginės reakcijos su veido, lūpų, liežuvio ar gerklės patinimu bei pasunkėjusiu rijimu ar kvėpavimu) atvejus pacientams, gydytiems AKF inhibitoriais, įskaitant </w:t>
      </w:r>
      <w:proofErr w:type="spellStart"/>
      <w:r>
        <w:rPr>
          <w:sz w:val="22"/>
          <w:szCs w:val="22"/>
          <w:lang w:val="lt-LT"/>
        </w:rPr>
        <w:t>Roxampex</w:t>
      </w:r>
      <w:proofErr w:type="spellEnd"/>
      <w:r>
        <w:rPr>
          <w:sz w:val="22"/>
          <w:szCs w:val="22"/>
          <w:lang w:val="lt-LT"/>
        </w:rPr>
        <w:t xml:space="preserve">. Tai gali įvykti bet kuriuo gydymo metu. Jei Jums atsirado tokių simptomų, nedelsdami nutraukite </w:t>
      </w:r>
      <w:proofErr w:type="spellStart"/>
      <w:r>
        <w:rPr>
          <w:sz w:val="22"/>
          <w:szCs w:val="22"/>
          <w:lang w:val="lt-LT"/>
        </w:rPr>
        <w:t>Roxampex</w:t>
      </w:r>
      <w:proofErr w:type="spellEnd"/>
      <w:r>
        <w:rPr>
          <w:sz w:val="22"/>
          <w:szCs w:val="22"/>
          <w:lang w:val="lt-LT"/>
        </w:rPr>
        <w:t xml:space="preserve"> vartojimą ir kreipkitės į gydytoją. Taip pat žr. 4 skyrių.</w:t>
      </w:r>
    </w:p>
    <w:p w:rsidR="007D035A" w:rsidRDefault="007D035A" w:rsidP="007D035A">
      <w:pPr>
        <w:widowControl w:val="0"/>
        <w:numPr>
          <w:ilvl w:val="12"/>
          <w:numId w:val="0"/>
        </w:numPr>
        <w:ind w:right="-2"/>
        <w:rPr>
          <w:sz w:val="22"/>
          <w:szCs w:val="22"/>
          <w:lang w:val="lt-LT"/>
        </w:rPr>
      </w:pPr>
    </w:p>
    <w:p w:rsidR="007D035A" w:rsidRDefault="007D035A" w:rsidP="007D035A">
      <w:pPr>
        <w:widowControl w:val="0"/>
        <w:numPr>
          <w:ilvl w:val="12"/>
          <w:numId w:val="0"/>
        </w:numPr>
        <w:ind w:right="-2"/>
      </w:pPr>
      <w:r>
        <w:rPr>
          <w:sz w:val="22"/>
          <w:szCs w:val="22"/>
        </w:rPr>
        <w:t>Pranešta apie su rozuvastatino vartojimu susijusias sunkias odos reakcijas, įskaitant Stivenso Džonsono sindromą ir reakciją į vaistą su eozinofilija ir sisteminiais simptomais (</w:t>
      </w:r>
      <w:r>
        <w:rPr>
          <w:i/>
          <w:sz w:val="22"/>
          <w:szCs w:val="22"/>
        </w:rPr>
        <w:t>DRESS</w:t>
      </w:r>
      <w:r>
        <w:rPr>
          <w:sz w:val="22"/>
          <w:szCs w:val="22"/>
        </w:rPr>
        <w:t>). Jeigu atsiranda bet kuris iš 4</w:t>
      </w:r>
      <w:r>
        <w:rPr>
          <w:sz w:val="22"/>
          <w:szCs w:val="22"/>
          <w:lang w:val="lt-LT"/>
        </w:rPr>
        <w:t> </w:t>
      </w:r>
      <w:r>
        <w:rPr>
          <w:sz w:val="22"/>
          <w:szCs w:val="22"/>
        </w:rPr>
        <w:t>skyriuje aprašytų simptomų, nutraukite Roxampex vartojimą ir nedelsdami kreipkitės į medikus</w:t>
      </w:r>
      <w:r>
        <w:t>.</w:t>
      </w:r>
    </w:p>
    <w:p w:rsidR="007D035A" w:rsidRDefault="007D035A" w:rsidP="007D035A">
      <w:pPr>
        <w:widowControl w:val="0"/>
        <w:numPr>
          <w:ilvl w:val="12"/>
          <w:numId w:val="0"/>
        </w:numPr>
        <w:ind w:right="-2"/>
        <w:rPr>
          <w:sz w:val="22"/>
          <w:szCs w:val="22"/>
          <w:lang w:val="lt-LT"/>
        </w:rPr>
      </w:pPr>
    </w:p>
    <w:p w:rsidR="007D035A" w:rsidRDefault="007D035A" w:rsidP="007D035A">
      <w:pPr>
        <w:widowControl w:val="0"/>
        <w:rPr>
          <w:color w:val="000000"/>
          <w:sz w:val="22"/>
          <w:szCs w:val="22"/>
          <w:lang w:val="lt-LT"/>
        </w:rPr>
      </w:pPr>
      <w:r>
        <w:rPr>
          <w:color w:val="000000"/>
          <w:sz w:val="22"/>
          <w:szCs w:val="22"/>
          <w:lang w:val="lt-LT"/>
        </w:rPr>
        <w:t xml:space="preserve">Nedidelei daliai žmonių </w:t>
      </w:r>
      <w:proofErr w:type="spellStart"/>
      <w:r>
        <w:rPr>
          <w:color w:val="000000"/>
          <w:sz w:val="22"/>
          <w:szCs w:val="22"/>
          <w:lang w:val="lt-LT"/>
        </w:rPr>
        <w:t>statinai</w:t>
      </w:r>
      <w:proofErr w:type="spellEnd"/>
      <w:r>
        <w:rPr>
          <w:color w:val="000000"/>
          <w:sz w:val="22"/>
          <w:szCs w:val="22"/>
          <w:lang w:val="lt-LT"/>
        </w:rPr>
        <w:t xml:space="preserve"> gali pažeisti kepenis. Tai nustatoma atliekant paprastą tyrimą, kuris parodo kepenų fermentų aktyvumo kraujyje padidėjimą. Dėl šios priežasties gydytojas paprastai atliks tokį kraujo tyrimą (kepenų funkcijos tyrimą) prieš pradedant gydymą </w:t>
      </w:r>
      <w:proofErr w:type="spellStart"/>
      <w:r>
        <w:rPr>
          <w:sz w:val="22"/>
          <w:szCs w:val="22"/>
          <w:lang w:val="lt-LT"/>
        </w:rPr>
        <w:t>Roxampex</w:t>
      </w:r>
      <w:proofErr w:type="spellEnd"/>
      <w:r>
        <w:rPr>
          <w:sz w:val="22"/>
          <w:szCs w:val="22"/>
          <w:lang w:val="lt-LT"/>
        </w:rPr>
        <w:t xml:space="preserve"> </w:t>
      </w:r>
      <w:r>
        <w:rPr>
          <w:color w:val="000000"/>
          <w:sz w:val="22"/>
          <w:szCs w:val="22"/>
          <w:lang w:val="lt-LT"/>
        </w:rPr>
        <w:t xml:space="preserve">ir gydymo </w:t>
      </w:r>
      <w:proofErr w:type="spellStart"/>
      <w:r>
        <w:rPr>
          <w:sz w:val="22"/>
          <w:szCs w:val="22"/>
          <w:lang w:val="lt-LT"/>
        </w:rPr>
        <w:t>Roxampex</w:t>
      </w:r>
      <w:proofErr w:type="spellEnd"/>
      <w:r>
        <w:rPr>
          <w:sz w:val="22"/>
          <w:szCs w:val="22"/>
          <w:lang w:val="lt-LT"/>
        </w:rPr>
        <w:t xml:space="preserve"> </w:t>
      </w:r>
      <w:r>
        <w:rPr>
          <w:color w:val="000000"/>
          <w:sz w:val="22"/>
          <w:szCs w:val="22"/>
          <w:lang w:val="lt-LT"/>
        </w:rPr>
        <w:t>metu.</w:t>
      </w:r>
    </w:p>
    <w:p w:rsidR="007D035A" w:rsidRDefault="007D035A" w:rsidP="007D035A">
      <w:pPr>
        <w:widowControl w:val="0"/>
        <w:autoSpaceDE w:val="0"/>
        <w:autoSpaceDN w:val="0"/>
        <w:adjustRightInd w:val="0"/>
        <w:rPr>
          <w:sz w:val="22"/>
          <w:szCs w:val="22"/>
          <w:lang w:val="lt-LT"/>
        </w:rPr>
      </w:pPr>
    </w:p>
    <w:p w:rsidR="007D035A" w:rsidRDefault="007D035A" w:rsidP="007D035A">
      <w:pPr>
        <w:widowControl w:val="0"/>
        <w:autoSpaceDE w:val="0"/>
        <w:autoSpaceDN w:val="0"/>
        <w:adjustRightInd w:val="0"/>
        <w:rPr>
          <w:sz w:val="22"/>
          <w:szCs w:val="22"/>
          <w:lang w:val="lt-LT"/>
        </w:rPr>
      </w:pPr>
      <w:r>
        <w:rPr>
          <w:sz w:val="22"/>
          <w:szCs w:val="22"/>
          <w:lang w:val="lt-LT"/>
        </w:rPr>
        <w:t xml:space="preserve">Šio vaisto vartojimo metu gydytojas atidžiai stebės Jūsų būklę, jei sergate cukriniu diabetu arba yra jo pasireiškimo rizika. Cukrinio diabeto pasireiškimo rizika yra didesnė, </w:t>
      </w:r>
      <w:r>
        <w:rPr>
          <w:color w:val="000000"/>
          <w:sz w:val="22"/>
          <w:szCs w:val="22"/>
          <w:lang w:val="lt-LT"/>
        </w:rPr>
        <w:t>jei kraujyje yra didelis cukraus ir riebalų kiekis arba Jūsų kūno svoris ar kraujospūdis yra per didelis</w:t>
      </w:r>
      <w:r>
        <w:rPr>
          <w:sz w:val="22"/>
          <w:szCs w:val="22"/>
          <w:lang w:val="lt-LT"/>
        </w:rPr>
        <w:t>.</w:t>
      </w:r>
    </w:p>
    <w:p w:rsidR="007D035A" w:rsidRDefault="007D035A" w:rsidP="007D035A">
      <w:pPr>
        <w:widowControl w:val="0"/>
        <w:numPr>
          <w:ilvl w:val="12"/>
          <w:numId w:val="0"/>
        </w:numPr>
        <w:ind w:right="-2"/>
        <w:rPr>
          <w:sz w:val="22"/>
          <w:szCs w:val="22"/>
          <w:lang w:val="lt-LT"/>
        </w:rPr>
      </w:pPr>
    </w:p>
    <w:p w:rsidR="007D035A" w:rsidRDefault="007D035A" w:rsidP="007D035A">
      <w:pPr>
        <w:widowControl w:val="0"/>
        <w:jc w:val="both"/>
        <w:outlineLvl w:val="3"/>
        <w:rPr>
          <w:b/>
          <w:bCs/>
          <w:sz w:val="22"/>
          <w:szCs w:val="22"/>
          <w:lang w:val="lt-LT" w:eastAsia="x-none"/>
        </w:rPr>
      </w:pPr>
      <w:r>
        <w:rPr>
          <w:b/>
          <w:bCs/>
          <w:sz w:val="22"/>
          <w:szCs w:val="22"/>
          <w:lang w:val="lt-LT" w:eastAsia="x-none"/>
        </w:rPr>
        <w:t>Vaikams ir paaugliams</w:t>
      </w:r>
    </w:p>
    <w:p w:rsidR="007D035A" w:rsidRDefault="007D035A" w:rsidP="007D035A">
      <w:pPr>
        <w:widowControl w:val="0"/>
        <w:numPr>
          <w:ilvl w:val="12"/>
          <w:numId w:val="0"/>
        </w:numPr>
        <w:rPr>
          <w:color w:val="000000"/>
          <w:sz w:val="22"/>
          <w:szCs w:val="22"/>
          <w:lang w:val="lt-LT"/>
        </w:rPr>
      </w:pPr>
      <w:r>
        <w:rPr>
          <w:color w:val="000000"/>
          <w:sz w:val="22"/>
          <w:szCs w:val="22"/>
          <w:lang w:val="lt-LT"/>
        </w:rPr>
        <w:t xml:space="preserve">Vaikams ir paaugliams </w:t>
      </w:r>
      <w:proofErr w:type="spellStart"/>
      <w:r>
        <w:rPr>
          <w:color w:val="000000"/>
          <w:sz w:val="22"/>
          <w:szCs w:val="22"/>
          <w:lang w:val="lt-LT"/>
        </w:rPr>
        <w:t>Roxampex</w:t>
      </w:r>
      <w:proofErr w:type="spellEnd"/>
      <w:r>
        <w:rPr>
          <w:color w:val="000000"/>
          <w:sz w:val="22"/>
          <w:szCs w:val="22"/>
          <w:lang w:val="lt-LT"/>
        </w:rPr>
        <w:t xml:space="preserve"> vartoti negalima.</w:t>
      </w:r>
    </w:p>
    <w:p w:rsidR="007D035A" w:rsidRDefault="007D035A" w:rsidP="007D035A">
      <w:pPr>
        <w:widowControl w:val="0"/>
        <w:rPr>
          <w:sz w:val="22"/>
          <w:szCs w:val="22"/>
          <w:lang w:val="lt-LT"/>
        </w:rPr>
      </w:pPr>
    </w:p>
    <w:p w:rsidR="007D035A" w:rsidRDefault="007D035A" w:rsidP="007D035A">
      <w:pPr>
        <w:widowControl w:val="0"/>
        <w:rPr>
          <w:b/>
          <w:sz w:val="22"/>
          <w:szCs w:val="22"/>
          <w:lang w:val="lt-LT"/>
        </w:rPr>
      </w:pPr>
      <w:r>
        <w:rPr>
          <w:b/>
          <w:sz w:val="22"/>
          <w:szCs w:val="22"/>
          <w:lang w:val="lt-LT"/>
        </w:rPr>
        <w:t xml:space="preserve">Kiti vaistai ir </w:t>
      </w:r>
      <w:proofErr w:type="spellStart"/>
      <w:r>
        <w:rPr>
          <w:b/>
          <w:sz w:val="22"/>
          <w:szCs w:val="22"/>
          <w:lang w:val="lt-LT"/>
        </w:rPr>
        <w:t>Roxampex</w:t>
      </w:r>
      <w:proofErr w:type="spellEnd"/>
    </w:p>
    <w:p w:rsidR="007D035A" w:rsidRDefault="007D035A" w:rsidP="007D035A">
      <w:pPr>
        <w:widowControl w:val="0"/>
        <w:rPr>
          <w:sz w:val="22"/>
          <w:szCs w:val="22"/>
          <w:lang w:val="lt-LT"/>
        </w:rPr>
      </w:pPr>
      <w:r>
        <w:rPr>
          <w:sz w:val="22"/>
          <w:szCs w:val="22"/>
          <w:lang w:val="lt-LT"/>
        </w:rPr>
        <w:t>Jeigu vartojate arba neseniai vartojote kitų vaistų</w:t>
      </w:r>
      <w:r>
        <w:rPr>
          <w:rFonts w:eastAsia="Calibri"/>
          <w:sz w:val="22"/>
          <w:szCs w:val="22"/>
          <w:lang w:val="lt-LT"/>
        </w:rPr>
        <w:t xml:space="preserve"> </w:t>
      </w:r>
      <w:r>
        <w:rPr>
          <w:sz w:val="22"/>
          <w:szCs w:val="22"/>
          <w:lang w:val="lt-LT"/>
        </w:rPr>
        <w:t>arba dėl to nesate tikri, apie tai, pasakykite gydytojui arba vaistininkui.</w:t>
      </w:r>
    </w:p>
    <w:p w:rsidR="007D035A" w:rsidRDefault="007D035A" w:rsidP="007D035A">
      <w:pPr>
        <w:widowControl w:val="0"/>
        <w:numPr>
          <w:ilvl w:val="12"/>
          <w:numId w:val="0"/>
        </w:numPr>
        <w:ind w:right="-2"/>
        <w:rPr>
          <w:sz w:val="22"/>
          <w:szCs w:val="22"/>
          <w:lang w:val="lt-LT"/>
        </w:rPr>
      </w:pPr>
      <w:r>
        <w:rPr>
          <w:sz w:val="22"/>
          <w:szCs w:val="22"/>
          <w:lang w:val="lt-LT"/>
        </w:rPr>
        <w:t xml:space="preserve">Kiti vaistai gali daryti įtaką </w:t>
      </w:r>
      <w:proofErr w:type="spellStart"/>
      <w:r>
        <w:rPr>
          <w:sz w:val="22"/>
          <w:szCs w:val="22"/>
          <w:lang w:val="lt-LT"/>
        </w:rPr>
        <w:t>Roxampex</w:t>
      </w:r>
      <w:proofErr w:type="spellEnd"/>
      <w:r>
        <w:rPr>
          <w:sz w:val="22"/>
          <w:szCs w:val="22"/>
          <w:lang w:val="lt-LT"/>
        </w:rPr>
        <w:t xml:space="preserve"> poveikiui.</w:t>
      </w:r>
    </w:p>
    <w:p w:rsidR="007D035A" w:rsidRDefault="007D035A" w:rsidP="007D035A">
      <w:pPr>
        <w:widowControl w:val="0"/>
        <w:numPr>
          <w:ilvl w:val="12"/>
          <w:numId w:val="0"/>
        </w:numPr>
        <w:ind w:right="-2"/>
        <w:rPr>
          <w:sz w:val="22"/>
          <w:szCs w:val="22"/>
          <w:lang w:val="lt-LT"/>
        </w:rPr>
      </w:pPr>
      <w:r>
        <w:rPr>
          <w:sz w:val="22"/>
          <w:szCs w:val="22"/>
          <w:lang w:val="lt-LT"/>
        </w:rPr>
        <w:t>Būtinai pasakykite gydytojui, jeigu vartojate bet kurį iš toliau paminėtų vaistų, nes gali reikėti imtis specifinių atsargumo priemonių.</w:t>
      </w:r>
    </w:p>
    <w:p w:rsidR="007D035A" w:rsidRDefault="007D035A" w:rsidP="007D035A">
      <w:pPr>
        <w:widowControl w:val="0"/>
        <w:numPr>
          <w:ilvl w:val="12"/>
          <w:numId w:val="0"/>
        </w:numPr>
        <w:ind w:right="-2"/>
        <w:rPr>
          <w:sz w:val="22"/>
          <w:szCs w:val="22"/>
          <w:lang w:val="lt-LT"/>
        </w:rPr>
      </w:pP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Kiti vaistai didelio kraujospūdžio ligai gydyti, įskaitant </w:t>
      </w:r>
      <w:proofErr w:type="spellStart"/>
      <w:r>
        <w:rPr>
          <w:sz w:val="22"/>
          <w:szCs w:val="22"/>
          <w:lang w:val="lt-LT"/>
        </w:rPr>
        <w:t>angiotenzino</w:t>
      </w:r>
      <w:proofErr w:type="spellEnd"/>
      <w:r>
        <w:rPr>
          <w:sz w:val="22"/>
          <w:szCs w:val="22"/>
          <w:lang w:val="lt-LT"/>
        </w:rPr>
        <w:t xml:space="preserve"> II receptorių blokatorius (ARB), </w:t>
      </w:r>
      <w:proofErr w:type="spellStart"/>
      <w:r>
        <w:rPr>
          <w:sz w:val="22"/>
          <w:szCs w:val="22"/>
          <w:lang w:val="lt-LT"/>
        </w:rPr>
        <w:t>aliskireną</w:t>
      </w:r>
      <w:proofErr w:type="spellEnd"/>
      <w:r>
        <w:rPr>
          <w:sz w:val="22"/>
          <w:szCs w:val="22"/>
          <w:lang w:val="lt-LT"/>
        </w:rPr>
        <w:t xml:space="preserve"> (taip pat žiūrėkite informaciją, pateiktą poskyriuose „</w:t>
      </w:r>
      <w:proofErr w:type="spellStart"/>
      <w:r>
        <w:rPr>
          <w:sz w:val="22"/>
          <w:szCs w:val="22"/>
          <w:lang w:val="lt-LT"/>
        </w:rPr>
        <w:t>Roxampex</w:t>
      </w:r>
      <w:proofErr w:type="spellEnd"/>
      <w:r>
        <w:rPr>
          <w:sz w:val="22"/>
          <w:szCs w:val="22"/>
          <w:lang w:val="lt-LT"/>
        </w:rPr>
        <w:t xml:space="preserve"> vartoti draudžiama“ ir „Įspėjimai ir atsargumo priemonės“) ar diuretikus (vaistus, kurie didina inkstuose išskiriamo šlapimo kiekį).</w:t>
      </w: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Kalį organizme sulaikantys diuretikai (pvz., </w:t>
      </w:r>
      <w:proofErr w:type="spellStart"/>
      <w:r>
        <w:rPr>
          <w:sz w:val="22"/>
          <w:szCs w:val="22"/>
          <w:lang w:val="lt-LT"/>
        </w:rPr>
        <w:t>triamterenas</w:t>
      </w:r>
      <w:proofErr w:type="spellEnd"/>
      <w:r>
        <w:rPr>
          <w:sz w:val="22"/>
          <w:szCs w:val="22"/>
          <w:lang w:val="lt-LT"/>
        </w:rPr>
        <w:t xml:space="preserve">, </w:t>
      </w:r>
      <w:proofErr w:type="spellStart"/>
      <w:r>
        <w:rPr>
          <w:sz w:val="22"/>
          <w:szCs w:val="22"/>
          <w:lang w:val="lt-LT"/>
        </w:rPr>
        <w:t>amiloridas</w:t>
      </w:r>
      <w:proofErr w:type="spellEnd"/>
      <w:r>
        <w:rPr>
          <w:sz w:val="22"/>
          <w:szCs w:val="22"/>
          <w:lang w:val="lt-LT"/>
        </w:rPr>
        <w:t xml:space="preserve">), kalio papildai (įskaitant druskos pakaitalus) ir kiti vaistai, galintys didinti kalio kiekį kraujyje (pvz., </w:t>
      </w:r>
      <w:proofErr w:type="spellStart"/>
      <w:r>
        <w:rPr>
          <w:sz w:val="22"/>
          <w:szCs w:val="22"/>
          <w:lang w:val="lt-LT"/>
        </w:rPr>
        <w:t>trimetoprimas</w:t>
      </w:r>
      <w:proofErr w:type="spellEnd"/>
      <w:r>
        <w:rPr>
          <w:sz w:val="22"/>
          <w:szCs w:val="22"/>
          <w:lang w:val="lt-LT"/>
        </w:rPr>
        <w:t xml:space="preserve"> ir </w:t>
      </w:r>
      <w:proofErr w:type="spellStart"/>
      <w:r>
        <w:rPr>
          <w:sz w:val="22"/>
          <w:szCs w:val="22"/>
          <w:lang w:val="lt-LT"/>
        </w:rPr>
        <w:t>kotrimoksazolas</w:t>
      </w:r>
      <w:proofErr w:type="spellEnd"/>
      <w:r>
        <w:rPr>
          <w:sz w:val="22"/>
          <w:szCs w:val="22"/>
          <w:lang w:val="lt-LT"/>
        </w:rPr>
        <w:t xml:space="preserve">, vartojami nuo bakterijų sukeltų infekcijų, </w:t>
      </w:r>
      <w:proofErr w:type="spellStart"/>
      <w:r>
        <w:rPr>
          <w:sz w:val="22"/>
          <w:szCs w:val="22"/>
          <w:lang w:val="lt-LT"/>
        </w:rPr>
        <w:t>ciklosporinas</w:t>
      </w:r>
      <w:proofErr w:type="spellEnd"/>
      <w:r>
        <w:rPr>
          <w:sz w:val="22"/>
          <w:szCs w:val="22"/>
          <w:lang w:val="lt-LT"/>
        </w:rPr>
        <w:t xml:space="preserve"> ar </w:t>
      </w:r>
      <w:proofErr w:type="spellStart"/>
      <w:r>
        <w:rPr>
          <w:sz w:val="22"/>
          <w:szCs w:val="22"/>
          <w:lang w:val="lt-LT"/>
        </w:rPr>
        <w:t>takrolimuzas</w:t>
      </w:r>
      <w:proofErr w:type="spellEnd"/>
      <w:r>
        <w:rPr>
          <w:sz w:val="22"/>
          <w:szCs w:val="22"/>
          <w:lang w:val="lt-LT"/>
        </w:rPr>
        <w:t xml:space="preserve"> (imuninę sistemą slopinantys vaistai, vartojami persodintų organų atmetimo reakcijos profilaktikai), ir heparinas (kraują skystinantis vaistas, vartojamas norint išvengti kraujo krešulių susidarymo).</w:t>
      </w: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Kalį organizme sulaikantys vaistai, vartojami širdies nepakankamumui gydyti: </w:t>
      </w:r>
      <w:proofErr w:type="spellStart"/>
      <w:r>
        <w:rPr>
          <w:sz w:val="22"/>
          <w:szCs w:val="22"/>
          <w:lang w:val="lt-LT"/>
        </w:rPr>
        <w:t>epleronas</w:t>
      </w:r>
      <w:proofErr w:type="spellEnd"/>
      <w:r>
        <w:rPr>
          <w:sz w:val="22"/>
          <w:szCs w:val="22"/>
          <w:lang w:val="lt-LT"/>
        </w:rPr>
        <w:t xml:space="preserve"> ir </w:t>
      </w:r>
      <w:proofErr w:type="spellStart"/>
      <w:r>
        <w:rPr>
          <w:sz w:val="22"/>
          <w:szCs w:val="22"/>
          <w:lang w:val="lt-LT"/>
        </w:rPr>
        <w:t>spironolaktonas</w:t>
      </w:r>
      <w:proofErr w:type="spellEnd"/>
      <w:r>
        <w:rPr>
          <w:sz w:val="22"/>
          <w:szCs w:val="22"/>
          <w:lang w:val="lt-LT"/>
        </w:rPr>
        <w:t>, jei vartojama 12,5</w:t>
      </w:r>
      <w:r>
        <w:rPr>
          <w:sz w:val="22"/>
          <w:szCs w:val="22"/>
          <w:lang w:val="lt-LT"/>
        </w:rPr>
        <w:noBreakHyphen/>
        <w:t>50 mg paros dozė.</w:t>
      </w:r>
    </w:p>
    <w:p w:rsidR="007D035A" w:rsidRDefault="007D035A" w:rsidP="007D035A">
      <w:pPr>
        <w:widowControl w:val="0"/>
        <w:numPr>
          <w:ilvl w:val="0"/>
          <w:numId w:val="7"/>
        </w:numPr>
        <w:ind w:left="567" w:right="-2" w:hanging="567"/>
        <w:rPr>
          <w:sz w:val="22"/>
          <w:szCs w:val="22"/>
          <w:lang w:val="lt-LT"/>
        </w:rPr>
      </w:pPr>
      <w:r>
        <w:rPr>
          <w:sz w:val="22"/>
          <w:szCs w:val="22"/>
          <w:lang w:val="lt-LT"/>
        </w:rPr>
        <w:t>Ličio preparatai manijai ar depresijai gydyti.</w:t>
      </w: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Nesteroidiniai vaistai nuo uždegimo (pvz., </w:t>
      </w:r>
      <w:proofErr w:type="spellStart"/>
      <w:r>
        <w:rPr>
          <w:sz w:val="22"/>
          <w:szCs w:val="22"/>
          <w:lang w:val="lt-LT"/>
        </w:rPr>
        <w:t>ibuprofenas</w:t>
      </w:r>
      <w:proofErr w:type="spellEnd"/>
      <w:r>
        <w:rPr>
          <w:sz w:val="22"/>
          <w:szCs w:val="22"/>
          <w:lang w:val="lt-LT"/>
        </w:rPr>
        <w:t xml:space="preserve">) ar </w:t>
      </w:r>
      <w:proofErr w:type="spellStart"/>
      <w:r>
        <w:rPr>
          <w:sz w:val="22"/>
          <w:szCs w:val="22"/>
          <w:lang w:val="lt-LT"/>
        </w:rPr>
        <w:t>salicilatai</w:t>
      </w:r>
      <w:proofErr w:type="spellEnd"/>
      <w:r>
        <w:rPr>
          <w:sz w:val="22"/>
          <w:szCs w:val="22"/>
          <w:lang w:val="lt-LT"/>
        </w:rPr>
        <w:t xml:space="preserve"> (pvz., aspirinas) didelėmis dozėmis.</w:t>
      </w: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Vaistai cukriniam diabetui gydyti (tokie kaip insulinas ar </w:t>
      </w:r>
      <w:proofErr w:type="spellStart"/>
      <w:r>
        <w:rPr>
          <w:sz w:val="22"/>
          <w:szCs w:val="22"/>
          <w:lang w:val="lt-LT"/>
        </w:rPr>
        <w:t>metforminas</w:t>
      </w:r>
      <w:proofErr w:type="spellEnd"/>
      <w:r>
        <w:rPr>
          <w:sz w:val="22"/>
          <w:szCs w:val="22"/>
          <w:lang w:val="lt-LT"/>
        </w:rPr>
        <w:t>).</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Baklofenas</w:t>
      </w:r>
      <w:proofErr w:type="spellEnd"/>
      <w:r>
        <w:rPr>
          <w:sz w:val="22"/>
          <w:szCs w:val="22"/>
          <w:lang w:val="lt-LT"/>
        </w:rPr>
        <w:t xml:space="preserve"> (vaistas raumenų sąstingiui gydyti sergant tokiomis ligomis kaip išsėtinė sklerozė).</w:t>
      </w: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Vaistai psichikos sutrikimams, tokiems kaip depresija, nerimas, šizofrenija ir kt., gydyti (pvz., </w:t>
      </w:r>
      <w:proofErr w:type="spellStart"/>
      <w:r>
        <w:rPr>
          <w:sz w:val="22"/>
          <w:szCs w:val="22"/>
          <w:lang w:val="lt-LT"/>
        </w:rPr>
        <w:t>tricikliai</w:t>
      </w:r>
      <w:proofErr w:type="spellEnd"/>
      <w:r>
        <w:rPr>
          <w:sz w:val="22"/>
          <w:szCs w:val="22"/>
          <w:lang w:val="lt-LT"/>
        </w:rPr>
        <w:t xml:space="preserve"> antidepresantai, vaistai nuo psichozių).</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Trimetoprimas</w:t>
      </w:r>
      <w:proofErr w:type="spellEnd"/>
      <w:r>
        <w:rPr>
          <w:sz w:val="22"/>
          <w:szCs w:val="22"/>
          <w:lang w:val="lt-LT"/>
        </w:rPr>
        <w:t xml:space="preserve"> (vaistas infekcinėms ligoms gydyti).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Estramustinas</w:t>
      </w:r>
      <w:proofErr w:type="spellEnd"/>
      <w:r>
        <w:rPr>
          <w:sz w:val="22"/>
          <w:szCs w:val="22"/>
          <w:lang w:val="lt-LT"/>
        </w:rPr>
        <w:t xml:space="preserve"> (vaistas, vartojamas gydant vėžį).</w:t>
      </w:r>
    </w:p>
    <w:p w:rsidR="007D035A" w:rsidRDefault="007D035A" w:rsidP="007D035A">
      <w:pPr>
        <w:widowControl w:val="0"/>
        <w:numPr>
          <w:ilvl w:val="0"/>
          <w:numId w:val="7"/>
        </w:numPr>
        <w:ind w:left="567" w:right="-2" w:hanging="567"/>
        <w:rPr>
          <w:sz w:val="22"/>
          <w:szCs w:val="22"/>
          <w:lang w:val="lt-LT"/>
        </w:rPr>
      </w:pPr>
      <w:r>
        <w:rPr>
          <w:sz w:val="22"/>
          <w:szCs w:val="22"/>
          <w:lang w:val="lt-LT"/>
        </w:rPr>
        <w:t>Vaistai, kurie dažniausiai vartojami gydyti viduriavimą (</w:t>
      </w:r>
      <w:proofErr w:type="spellStart"/>
      <w:r>
        <w:rPr>
          <w:sz w:val="22"/>
          <w:szCs w:val="22"/>
          <w:lang w:val="lt-LT"/>
        </w:rPr>
        <w:t>racekadotrilis</w:t>
      </w:r>
      <w:proofErr w:type="spellEnd"/>
      <w:r>
        <w:rPr>
          <w:sz w:val="22"/>
          <w:szCs w:val="22"/>
          <w:lang w:val="lt-LT"/>
        </w:rPr>
        <w:t>) arba išvengti persodintų organų atmetimo (</w:t>
      </w:r>
      <w:proofErr w:type="spellStart"/>
      <w:r>
        <w:rPr>
          <w:sz w:val="22"/>
          <w:szCs w:val="22"/>
          <w:lang w:val="lt-LT"/>
        </w:rPr>
        <w:t>sirolimuzas</w:t>
      </w:r>
      <w:proofErr w:type="spellEnd"/>
      <w:r>
        <w:rPr>
          <w:sz w:val="22"/>
          <w:szCs w:val="22"/>
          <w:lang w:val="lt-LT"/>
        </w:rPr>
        <w:t xml:space="preserve">, </w:t>
      </w:r>
      <w:proofErr w:type="spellStart"/>
      <w:r>
        <w:rPr>
          <w:sz w:val="22"/>
          <w:szCs w:val="22"/>
          <w:lang w:val="lt-LT"/>
        </w:rPr>
        <w:t>everolimuzas</w:t>
      </w:r>
      <w:proofErr w:type="spellEnd"/>
      <w:r>
        <w:rPr>
          <w:sz w:val="22"/>
          <w:szCs w:val="22"/>
          <w:lang w:val="lt-LT"/>
        </w:rPr>
        <w:t xml:space="preserve">, </w:t>
      </w:r>
      <w:proofErr w:type="spellStart"/>
      <w:r>
        <w:rPr>
          <w:sz w:val="22"/>
          <w:szCs w:val="22"/>
          <w:lang w:val="lt-LT"/>
        </w:rPr>
        <w:t>temsirolimuzas</w:t>
      </w:r>
      <w:proofErr w:type="spellEnd"/>
      <w:r>
        <w:rPr>
          <w:sz w:val="22"/>
          <w:szCs w:val="22"/>
          <w:lang w:val="lt-LT"/>
        </w:rPr>
        <w:t xml:space="preserve"> ir kiti vaistai, priklausantys vadinamųjų </w:t>
      </w:r>
      <w:proofErr w:type="spellStart"/>
      <w:r>
        <w:rPr>
          <w:sz w:val="22"/>
          <w:szCs w:val="22"/>
          <w:lang w:val="lt-LT"/>
        </w:rPr>
        <w:t>mTOR</w:t>
      </w:r>
      <w:proofErr w:type="spellEnd"/>
      <w:r>
        <w:rPr>
          <w:sz w:val="22"/>
          <w:szCs w:val="22"/>
          <w:lang w:val="lt-LT"/>
        </w:rPr>
        <w:t xml:space="preserve"> inhibitorių klasei). Žr. poskyrį „Įspėjimai ir atsargumo priemonės“.</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Alopurinolis</w:t>
      </w:r>
      <w:proofErr w:type="spellEnd"/>
      <w:r>
        <w:rPr>
          <w:sz w:val="22"/>
          <w:szCs w:val="22"/>
          <w:lang w:val="lt-LT"/>
        </w:rPr>
        <w:t xml:space="preserve"> (juo gydoma podagra).</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Prokainamidas</w:t>
      </w:r>
      <w:proofErr w:type="spellEnd"/>
      <w:r>
        <w:rPr>
          <w:sz w:val="22"/>
          <w:szCs w:val="22"/>
          <w:lang w:val="lt-LT"/>
        </w:rPr>
        <w:t xml:space="preserve"> (vaistas nuo nereguliaraus širdies plakimo).</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Vazodilatatoriai</w:t>
      </w:r>
      <w:proofErr w:type="spellEnd"/>
      <w:r>
        <w:rPr>
          <w:sz w:val="22"/>
          <w:szCs w:val="22"/>
          <w:lang w:val="lt-LT"/>
        </w:rPr>
        <w:t>, įskaitant nitratus (kraujagysles išplečiantys vaistai).</w:t>
      </w:r>
    </w:p>
    <w:p w:rsidR="007D035A" w:rsidRDefault="007D035A" w:rsidP="007D035A">
      <w:pPr>
        <w:widowControl w:val="0"/>
        <w:numPr>
          <w:ilvl w:val="0"/>
          <w:numId w:val="7"/>
        </w:numPr>
        <w:ind w:left="567" w:right="-2" w:hanging="567"/>
        <w:rPr>
          <w:sz w:val="22"/>
          <w:szCs w:val="22"/>
          <w:lang w:val="lt-LT"/>
        </w:rPr>
      </w:pPr>
      <w:r>
        <w:rPr>
          <w:sz w:val="22"/>
          <w:szCs w:val="22"/>
          <w:lang w:val="lt-LT"/>
        </w:rPr>
        <w:t>Heparinas (vaistas, vartojamas kraujui skystinti).</w:t>
      </w: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Vaistai, vartojami nuo mažo kraujospūdžio, šoko ar astmos (pvz., efedrinas, </w:t>
      </w:r>
      <w:proofErr w:type="spellStart"/>
      <w:r>
        <w:rPr>
          <w:sz w:val="22"/>
          <w:szCs w:val="22"/>
          <w:lang w:val="lt-LT"/>
        </w:rPr>
        <w:t>noradrenalinas</w:t>
      </w:r>
      <w:proofErr w:type="spellEnd"/>
      <w:r>
        <w:rPr>
          <w:sz w:val="22"/>
          <w:szCs w:val="22"/>
          <w:lang w:val="lt-LT"/>
        </w:rPr>
        <w:t xml:space="preserve"> ar adrenalinas).</w:t>
      </w:r>
    </w:p>
    <w:p w:rsidR="007D035A" w:rsidRDefault="007D035A" w:rsidP="007D035A">
      <w:pPr>
        <w:widowControl w:val="0"/>
        <w:numPr>
          <w:ilvl w:val="0"/>
          <w:numId w:val="7"/>
        </w:numPr>
        <w:ind w:left="567" w:right="-2" w:hanging="567"/>
        <w:rPr>
          <w:sz w:val="22"/>
          <w:szCs w:val="22"/>
          <w:lang w:val="lt-LT"/>
        </w:rPr>
      </w:pPr>
      <w:r>
        <w:rPr>
          <w:sz w:val="22"/>
          <w:szCs w:val="22"/>
          <w:lang w:val="lt-LT"/>
        </w:rPr>
        <w:t>Aukso druskos, ypač vartojamos į veną (jomis gydomi reumatoidinio artrito simptomai).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Varfarinas</w:t>
      </w:r>
      <w:proofErr w:type="spellEnd"/>
      <w:r>
        <w:rPr>
          <w:sz w:val="22"/>
          <w:szCs w:val="22"/>
          <w:lang w:val="lt-LT"/>
        </w:rPr>
        <w:t xml:space="preserve">, </w:t>
      </w:r>
      <w:proofErr w:type="spellStart"/>
      <w:r>
        <w:rPr>
          <w:sz w:val="22"/>
          <w:szCs w:val="22"/>
          <w:lang w:val="lt-LT"/>
        </w:rPr>
        <w:t>tikagreloras</w:t>
      </w:r>
      <w:proofErr w:type="spellEnd"/>
      <w:r>
        <w:rPr>
          <w:sz w:val="22"/>
          <w:szCs w:val="22"/>
          <w:lang w:val="lt-LT"/>
        </w:rPr>
        <w:t xml:space="preserve">, </w:t>
      </w:r>
      <w:proofErr w:type="spellStart"/>
      <w:r>
        <w:rPr>
          <w:sz w:val="22"/>
          <w:szCs w:val="22"/>
          <w:lang w:val="lt-LT"/>
        </w:rPr>
        <w:t>klopidogrelis</w:t>
      </w:r>
      <w:proofErr w:type="spellEnd"/>
      <w:r>
        <w:rPr>
          <w:sz w:val="22"/>
          <w:szCs w:val="22"/>
          <w:lang w:val="lt-LT"/>
        </w:rPr>
        <w:t xml:space="preserve"> (ar bet koks kitas kraujui skystinti vartojamas vaistas).</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Fibratai</w:t>
      </w:r>
      <w:proofErr w:type="spellEnd"/>
      <w:r>
        <w:rPr>
          <w:sz w:val="22"/>
          <w:szCs w:val="22"/>
          <w:lang w:val="lt-LT"/>
        </w:rPr>
        <w:t xml:space="preserve"> (pvz., </w:t>
      </w:r>
      <w:proofErr w:type="spellStart"/>
      <w:r>
        <w:rPr>
          <w:sz w:val="22"/>
          <w:szCs w:val="22"/>
          <w:lang w:val="lt-LT"/>
        </w:rPr>
        <w:t>gemfibrozilis</w:t>
      </w:r>
      <w:proofErr w:type="spellEnd"/>
      <w:r>
        <w:rPr>
          <w:sz w:val="22"/>
          <w:szCs w:val="22"/>
          <w:lang w:val="lt-LT"/>
        </w:rPr>
        <w:t xml:space="preserve">, </w:t>
      </w:r>
      <w:proofErr w:type="spellStart"/>
      <w:r>
        <w:rPr>
          <w:sz w:val="22"/>
          <w:szCs w:val="22"/>
          <w:lang w:val="lt-LT"/>
        </w:rPr>
        <w:t>fenofibratas</w:t>
      </w:r>
      <w:proofErr w:type="spellEnd"/>
      <w:r>
        <w:rPr>
          <w:sz w:val="22"/>
          <w:szCs w:val="22"/>
          <w:lang w:val="lt-LT"/>
        </w:rPr>
        <w:t xml:space="preserve">) arba bet koks kitas cholesterolio kiekiui mažinti vartojamas vaistas (pvz., </w:t>
      </w:r>
      <w:proofErr w:type="spellStart"/>
      <w:r>
        <w:rPr>
          <w:sz w:val="22"/>
          <w:szCs w:val="22"/>
          <w:lang w:val="lt-LT"/>
        </w:rPr>
        <w:t>ezetimibas</w:t>
      </w:r>
      <w:proofErr w:type="spellEnd"/>
      <w:r>
        <w:rPr>
          <w:sz w:val="22"/>
          <w:szCs w:val="22"/>
          <w:lang w:val="lt-LT"/>
        </w:rPr>
        <w:t>).</w:t>
      </w: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Vaistai nuo </w:t>
      </w:r>
      <w:proofErr w:type="spellStart"/>
      <w:r>
        <w:rPr>
          <w:sz w:val="22"/>
          <w:szCs w:val="22"/>
          <w:lang w:val="lt-LT"/>
        </w:rPr>
        <w:t>nevirškinimo</w:t>
      </w:r>
      <w:proofErr w:type="spellEnd"/>
      <w:r>
        <w:rPr>
          <w:sz w:val="22"/>
          <w:szCs w:val="22"/>
          <w:lang w:val="lt-LT"/>
        </w:rPr>
        <w:t xml:space="preserve"> (vartojami skrandžio rūgščiai neutralizuoti).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Rifampicinas</w:t>
      </w:r>
      <w:proofErr w:type="spellEnd"/>
      <w:r>
        <w:rPr>
          <w:sz w:val="22"/>
          <w:szCs w:val="22"/>
          <w:lang w:val="lt-LT"/>
        </w:rPr>
        <w:t xml:space="preserve">, </w:t>
      </w:r>
      <w:proofErr w:type="spellStart"/>
      <w:r>
        <w:rPr>
          <w:sz w:val="22"/>
          <w:szCs w:val="22"/>
          <w:lang w:val="lt-LT"/>
        </w:rPr>
        <w:t>eritromicinas</w:t>
      </w:r>
      <w:proofErr w:type="spellEnd"/>
      <w:r>
        <w:rPr>
          <w:sz w:val="22"/>
          <w:szCs w:val="22"/>
          <w:lang w:val="lt-LT"/>
        </w:rPr>
        <w:t xml:space="preserve">, </w:t>
      </w:r>
      <w:proofErr w:type="spellStart"/>
      <w:r>
        <w:rPr>
          <w:sz w:val="22"/>
          <w:szCs w:val="22"/>
          <w:lang w:val="lt-LT"/>
        </w:rPr>
        <w:t>klaritromicinas</w:t>
      </w:r>
      <w:proofErr w:type="spellEnd"/>
      <w:r>
        <w:rPr>
          <w:sz w:val="22"/>
          <w:szCs w:val="22"/>
          <w:lang w:val="lt-LT"/>
        </w:rPr>
        <w:t xml:space="preserve"> (antibiotikai).</w:t>
      </w:r>
    </w:p>
    <w:p w:rsidR="007D035A" w:rsidRDefault="007D035A" w:rsidP="007D035A">
      <w:pPr>
        <w:widowControl w:val="0"/>
        <w:numPr>
          <w:ilvl w:val="0"/>
          <w:numId w:val="7"/>
        </w:numPr>
        <w:ind w:left="567" w:right="-2" w:hanging="567"/>
        <w:rPr>
          <w:sz w:val="22"/>
          <w:szCs w:val="22"/>
          <w:lang w:val="lt-LT"/>
        </w:rPr>
      </w:pPr>
      <w:r>
        <w:rPr>
          <w:sz w:val="22"/>
          <w:szCs w:val="22"/>
          <w:lang w:val="lt-LT"/>
        </w:rPr>
        <w:t>Geriamieji kontraceptikai ar vaistai pakaitinei hormonų terapijai.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Regorafenibas</w:t>
      </w:r>
      <w:proofErr w:type="spellEnd"/>
      <w:r>
        <w:rPr>
          <w:sz w:val="22"/>
          <w:szCs w:val="22"/>
          <w:lang w:val="lt-LT"/>
        </w:rPr>
        <w:t xml:space="preserve"> (vartojamas vėžiui gydyti).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Darolutamidas</w:t>
      </w:r>
      <w:proofErr w:type="spellEnd"/>
      <w:r>
        <w:rPr>
          <w:sz w:val="22"/>
          <w:szCs w:val="22"/>
          <w:lang w:val="lt-LT"/>
        </w:rPr>
        <w:t xml:space="preserve"> (vartojamas vėžiui gydyti).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Kapmatinibas</w:t>
      </w:r>
      <w:proofErr w:type="spellEnd"/>
      <w:r>
        <w:rPr>
          <w:sz w:val="22"/>
          <w:szCs w:val="22"/>
          <w:lang w:val="lt-LT"/>
        </w:rPr>
        <w:t xml:space="preserve"> (vartojamas vėžiui gydyti).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Fostamatinibas</w:t>
      </w:r>
      <w:proofErr w:type="spellEnd"/>
      <w:r>
        <w:rPr>
          <w:sz w:val="22"/>
          <w:szCs w:val="22"/>
          <w:lang w:val="lt-LT"/>
        </w:rPr>
        <w:t xml:space="preserve"> (vartojamas mažam trombocitų kiekiui gydyti).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Febuksostatas</w:t>
      </w:r>
      <w:proofErr w:type="spellEnd"/>
      <w:r>
        <w:rPr>
          <w:sz w:val="22"/>
          <w:szCs w:val="22"/>
          <w:lang w:val="lt-LT"/>
        </w:rPr>
        <w:t xml:space="preserve"> (vartojamas didelio šlapimo rūgšties kiekio kraujyje gydymui ir profilaktikai).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Teriflunomidas</w:t>
      </w:r>
      <w:proofErr w:type="spellEnd"/>
      <w:r>
        <w:rPr>
          <w:sz w:val="22"/>
          <w:szCs w:val="22"/>
          <w:lang w:val="lt-LT"/>
        </w:rPr>
        <w:t xml:space="preserve"> (vartojamas išsėtinei sklerozei gydyti).</w:t>
      </w:r>
    </w:p>
    <w:p w:rsidR="007D035A" w:rsidRDefault="007D035A" w:rsidP="007D035A">
      <w:pPr>
        <w:widowControl w:val="0"/>
        <w:numPr>
          <w:ilvl w:val="0"/>
          <w:numId w:val="7"/>
        </w:numPr>
        <w:ind w:left="567" w:right="-2" w:hanging="567"/>
        <w:rPr>
          <w:sz w:val="22"/>
          <w:szCs w:val="22"/>
          <w:lang w:val="lt-LT"/>
        </w:rPr>
      </w:pPr>
      <w:r>
        <w:rPr>
          <w:sz w:val="22"/>
          <w:szCs w:val="22"/>
          <w:lang w:val="lt-LT"/>
        </w:rPr>
        <w:t xml:space="preserve">Antivirusiniai vaistai, tokie kaip </w:t>
      </w:r>
      <w:proofErr w:type="spellStart"/>
      <w:r>
        <w:rPr>
          <w:sz w:val="22"/>
          <w:szCs w:val="22"/>
          <w:lang w:val="lt-LT"/>
        </w:rPr>
        <w:t>ritonaviras</w:t>
      </w:r>
      <w:proofErr w:type="spellEnd"/>
      <w:r>
        <w:rPr>
          <w:sz w:val="22"/>
          <w:szCs w:val="22"/>
          <w:lang w:val="lt-LT"/>
        </w:rPr>
        <w:t xml:space="preserve"> kartu su </w:t>
      </w:r>
      <w:proofErr w:type="spellStart"/>
      <w:r>
        <w:rPr>
          <w:sz w:val="22"/>
          <w:szCs w:val="22"/>
          <w:lang w:val="lt-LT"/>
        </w:rPr>
        <w:t>lopinaviru</w:t>
      </w:r>
      <w:proofErr w:type="spellEnd"/>
      <w:r>
        <w:rPr>
          <w:sz w:val="22"/>
          <w:szCs w:val="22"/>
          <w:lang w:val="lt-LT"/>
        </w:rPr>
        <w:t xml:space="preserve"> ir (arba) </w:t>
      </w:r>
      <w:proofErr w:type="spellStart"/>
      <w:r>
        <w:rPr>
          <w:sz w:val="22"/>
          <w:szCs w:val="22"/>
          <w:lang w:val="lt-LT"/>
        </w:rPr>
        <w:t>atazanaviru</w:t>
      </w:r>
      <w:proofErr w:type="spellEnd"/>
      <w:r>
        <w:rPr>
          <w:sz w:val="22"/>
          <w:szCs w:val="22"/>
          <w:lang w:val="lt-LT"/>
        </w:rPr>
        <w:t xml:space="preserve"> ar </w:t>
      </w:r>
      <w:proofErr w:type="spellStart"/>
      <w:r>
        <w:rPr>
          <w:sz w:val="22"/>
          <w:szCs w:val="22"/>
          <w:lang w:val="lt-LT"/>
        </w:rPr>
        <w:t>simepreviru</w:t>
      </w:r>
      <w:proofErr w:type="spellEnd"/>
      <w:r>
        <w:rPr>
          <w:sz w:val="22"/>
          <w:szCs w:val="22"/>
          <w:lang w:val="lt-LT"/>
        </w:rPr>
        <w:t xml:space="preserve"> (jų vartojama nuo infekcinių ligų, įskaitant ŽIV infekciją ar hepatitą C, žr. poskyrį „Įspėjimai ir atsargumo priemonės“).</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Roksadustatas</w:t>
      </w:r>
      <w:proofErr w:type="spellEnd"/>
      <w:r>
        <w:rPr>
          <w:sz w:val="22"/>
          <w:szCs w:val="22"/>
          <w:lang w:val="lt-LT"/>
        </w:rPr>
        <w:t xml:space="preserve"> (vartojamas anemijai gydyti pacientams, sergantiems lėtine inkstų liga).</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Tafamidis</w:t>
      </w:r>
      <w:proofErr w:type="spellEnd"/>
      <w:r>
        <w:rPr>
          <w:sz w:val="22"/>
          <w:szCs w:val="22"/>
          <w:lang w:val="lt-LT"/>
        </w:rPr>
        <w:t xml:space="preserve"> (vartojamas ligai, vadinamai </w:t>
      </w:r>
      <w:proofErr w:type="spellStart"/>
      <w:r>
        <w:rPr>
          <w:sz w:val="22"/>
          <w:szCs w:val="22"/>
          <w:lang w:val="lt-LT"/>
        </w:rPr>
        <w:t>transtiretino</w:t>
      </w:r>
      <w:proofErr w:type="spellEnd"/>
      <w:r>
        <w:rPr>
          <w:sz w:val="22"/>
          <w:szCs w:val="22"/>
          <w:lang w:val="lt-LT"/>
        </w:rPr>
        <w:t xml:space="preserve"> </w:t>
      </w:r>
      <w:proofErr w:type="spellStart"/>
      <w:r>
        <w:rPr>
          <w:sz w:val="22"/>
          <w:szCs w:val="22"/>
          <w:lang w:val="lt-LT"/>
        </w:rPr>
        <w:t>amiloidoze</w:t>
      </w:r>
      <w:proofErr w:type="spellEnd"/>
      <w:r>
        <w:rPr>
          <w:sz w:val="22"/>
          <w:szCs w:val="22"/>
          <w:lang w:val="lt-LT"/>
        </w:rPr>
        <w:t>, gydyti).</w:t>
      </w:r>
    </w:p>
    <w:p w:rsidR="007D035A" w:rsidRDefault="007D035A" w:rsidP="007D035A">
      <w:pPr>
        <w:widowControl w:val="0"/>
        <w:numPr>
          <w:ilvl w:val="0"/>
          <w:numId w:val="7"/>
        </w:numPr>
        <w:ind w:left="567" w:right="-2" w:hanging="567"/>
        <w:rPr>
          <w:sz w:val="22"/>
          <w:szCs w:val="22"/>
          <w:lang w:val="lt-LT"/>
        </w:rPr>
      </w:pPr>
      <w:proofErr w:type="spellStart"/>
      <w:r>
        <w:rPr>
          <w:i/>
          <w:iCs/>
          <w:sz w:val="22"/>
          <w:szCs w:val="22"/>
          <w:lang w:val="lt-LT"/>
        </w:rPr>
        <w:t>Hypericum</w:t>
      </w:r>
      <w:proofErr w:type="spellEnd"/>
      <w:r>
        <w:rPr>
          <w:i/>
          <w:iCs/>
          <w:sz w:val="22"/>
          <w:szCs w:val="22"/>
          <w:lang w:val="lt-LT"/>
        </w:rPr>
        <w:t xml:space="preserve"> </w:t>
      </w:r>
      <w:proofErr w:type="spellStart"/>
      <w:r>
        <w:rPr>
          <w:i/>
          <w:iCs/>
          <w:sz w:val="22"/>
          <w:szCs w:val="22"/>
          <w:lang w:val="lt-LT"/>
        </w:rPr>
        <w:t>perforatum</w:t>
      </w:r>
      <w:proofErr w:type="spellEnd"/>
      <w:r>
        <w:rPr>
          <w:sz w:val="22"/>
          <w:szCs w:val="22"/>
          <w:lang w:val="lt-LT"/>
        </w:rPr>
        <w:t xml:space="preserve"> (paprastųjų jonažolių) preparatai.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Verapamilis</w:t>
      </w:r>
      <w:proofErr w:type="spellEnd"/>
      <w:r>
        <w:rPr>
          <w:sz w:val="22"/>
          <w:szCs w:val="22"/>
          <w:lang w:val="lt-LT"/>
        </w:rPr>
        <w:t xml:space="preserve">, </w:t>
      </w:r>
      <w:proofErr w:type="spellStart"/>
      <w:r>
        <w:rPr>
          <w:sz w:val="22"/>
          <w:szCs w:val="22"/>
          <w:lang w:val="lt-LT"/>
        </w:rPr>
        <w:t>diltiazemas</w:t>
      </w:r>
      <w:proofErr w:type="spellEnd"/>
      <w:r>
        <w:rPr>
          <w:sz w:val="22"/>
          <w:szCs w:val="22"/>
          <w:lang w:val="lt-LT"/>
        </w:rPr>
        <w:t xml:space="preserve"> (vaistai nuo širdies ligų).</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Dantrolenas</w:t>
      </w:r>
      <w:proofErr w:type="spellEnd"/>
      <w:r>
        <w:rPr>
          <w:sz w:val="22"/>
          <w:szCs w:val="22"/>
          <w:lang w:val="lt-LT"/>
        </w:rPr>
        <w:t xml:space="preserve"> (infuzinis tirpalas, vartojamas esant labai didelei kūno temperatūrai).</w:t>
      </w:r>
    </w:p>
    <w:p w:rsidR="007D035A" w:rsidRDefault="007D035A" w:rsidP="007D035A">
      <w:pPr>
        <w:widowControl w:val="0"/>
        <w:numPr>
          <w:ilvl w:val="0"/>
          <w:numId w:val="7"/>
        </w:numPr>
        <w:ind w:left="567" w:right="-2" w:hanging="567"/>
        <w:rPr>
          <w:sz w:val="22"/>
          <w:szCs w:val="22"/>
          <w:lang w:val="lt-LT"/>
        </w:rPr>
      </w:pPr>
      <w:proofErr w:type="spellStart"/>
      <w:r>
        <w:rPr>
          <w:sz w:val="22"/>
          <w:szCs w:val="22"/>
          <w:lang w:val="lt-LT"/>
        </w:rPr>
        <w:t>Simvastatinas</w:t>
      </w:r>
      <w:proofErr w:type="spellEnd"/>
      <w:r>
        <w:rPr>
          <w:sz w:val="22"/>
          <w:szCs w:val="22"/>
          <w:lang w:val="lt-LT"/>
        </w:rPr>
        <w:t xml:space="preserve"> (cholesterolio kiekį mažinantis vaistas).</w:t>
      </w:r>
    </w:p>
    <w:p w:rsidR="007D035A" w:rsidRDefault="007D035A" w:rsidP="007D035A">
      <w:pPr>
        <w:widowControl w:val="0"/>
        <w:numPr>
          <w:ilvl w:val="12"/>
          <w:numId w:val="0"/>
        </w:numPr>
        <w:rPr>
          <w:sz w:val="22"/>
          <w:szCs w:val="22"/>
          <w:lang w:val="lt-LT"/>
        </w:rPr>
      </w:pPr>
    </w:p>
    <w:p w:rsidR="007D035A" w:rsidRDefault="007D035A" w:rsidP="007D035A">
      <w:pPr>
        <w:widowControl w:val="0"/>
        <w:numPr>
          <w:ilvl w:val="12"/>
          <w:numId w:val="0"/>
        </w:numPr>
        <w:rPr>
          <w:sz w:val="22"/>
          <w:szCs w:val="22"/>
          <w:lang w:val="lt-LT"/>
        </w:rPr>
      </w:pPr>
      <w:r>
        <w:rPr>
          <w:sz w:val="22"/>
          <w:szCs w:val="22"/>
          <w:lang w:val="lt-LT"/>
        </w:rPr>
        <w:t xml:space="preserve">Jeigu Jums bakterijų sukeltai infekcinei ligai gydyti reikia vartoti geriamosios </w:t>
      </w:r>
      <w:proofErr w:type="spellStart"/>
      <w:r>
        <w:rPr>
          <w:sz w:val="22"/>
          <w:szCs w:val="22"/>
          <w:lang w:val="lt-LT"/>
        </w:rPr>
        <w:t>fuzido</w:t>
      </w:r>
      <w:proofErr w:type="spellEnd"/>
      <w:r>
        <w:rPr>
          <w:sz w:val="22"/>
          <w:szCs w:val="22"/>
          <w:lang w:val="lt-LT"/>
        </w:rPr>
        <w:t xml:space="preserve"> rūgšties, šio vaisto vartojimą turėsite laikinai nutraukti. Gydytojas Jums pasakys, kada yra saugu atnaujinti </w:t>
      </w:r>
      <w:proofErr w:type="spellStart"/>
      <w:r>
        <w:rPr>
          <w:sz w:val="22"/>
          <w:szCs w:val="22"/>
          <w:lang w:val="lt-LT"/>
        </w:rPr>
        <w:t>Roxampex</w:t>
      </w:r>
      <w:proofErr w:type="spellEnd"/>
      <w:r>
        <w:rPr>
          <w:sz w:val="22"/>
          <w:szCs w:val="22"/>
          <w:lang w:val="lt-LT"/>
        </w:rPr>
        <w:t xml:space="preserve"> vartojimą. </w:t>
      </w:r>
      <w:proofErr w:type="spellStart"/>
      <w:r>
        <w:rPr>
          <w:sz w:val="22"/>
          <w:szCs w:val="22"/>
          <w:lang w:val="lt-LT"/>
        </w:rPr>
        <w:t>Fuzido</w:t>
      </w:r>
      <w:proofErr w:type="spellEnd"/>
      <w:r>
        <w:rPr>
          <w:sz w:val="22"/>
          <w:szCs w:val="22"/>
          <w:lang w:val="lt-LT"/>
        </w:rPr>
        <w:t xml:space="preserve"> rūgšties ir </w:t>
      </w:r>
      <w:proofErr w:type="spellStart"/>
      <w:r>
        <w:rPr>
          <w:sz w:val="22"/>
          <w:szCs w:val="22"/>
          <w:lang w:val="lt-LT"/>
        </w:rPr>
        <w:t>Roxampex</w:t>
      </w:r>
      <w:proofErr w:type="spellEnd"/>
      <w:r>
        <w:rPr>
          <w:sz w:val="22"/>
          <w:szCs w:val="22"/>
          <w:lang w:val="lt-LT"/>
        </w:rPr>
        <w:t xml:space="preserve"> derinys retai gali sukelti raumenų silpnumą, jautrumą ar skausmą (</w:t>
      </w:r>
      <w:proofErr w:type="spellStart"/>
      <w:r>
        <w:rPr>
          <w:sz w:val="22"/>
          <w:szCs w:val="22"/>
          <w:lang w:val="lt-LT"/>
        </w:rPr>
        <w:t>rabdomiolizę</w:t>
      </w:r>
      <w:proofErr w:type="spellEnd"/>
      <w:r>
        <w:rPr>
          <w:sz w:val="22"/>
          <w:szCs w:val="22"/>
          <w:lang w:val="lt-LT"/>
        </w:rPr>
        <w:t xml:space="preserve">). Daugiau informacijos apie </w:t>
      </w:r>
      <w:proofErr w:type="spellStart"/>
      <w:r>
        <w:rPr>
          <w:sz w:val="22"/>
          <w:szCs w:val="22"/>
          <w:lang w:val="lt-LT"/>
        </w:rPr>
        <w:t>rabdomiolizę</w:t>
      </w:r>
      <w:proofErr w:type="spellEnd"/>
      <w:r>
        <w:rPr>
          <w:sz w:val="22"/>
          <w:szCs w:val="22"/>
          <w:lang w:val="lt-LT"/>
        </w:rPr>
        <w:t xml:space="preserve"> pateikiama 4 skyriuje.</w:t>
      </w:r>
    </w:p>
    <w:p w:rsidR="007D035A" w:rsidRDefault="007D035A" w:rsidP="007D035A">
      <w:pPr>
        <w:widowControl w:val="0"/>
        <w:numPr>
          <w:ilvl w:val="12"/>
          <w:numId w:val="0"/>
        </w:numPr>
        <w:rPr>
          <w:sz w:val="22"/>
          <w:szCs w:val="22"/>
          <w:lang w:val="lt-LT"/>
        </w:rPr>
      </w:pPr>
    </w:p>
    <w:p w:rsidR="007D035A" w:rsidRDefault="007D035A" w:rsidP="007D035A">
      <w:pPr>
        <w:widowControl w:val="0"/>
        <w:rPr>
          <w:sz w:val="22"/>
          <w:szCs w:val="22"/>
          <w:lang w:val="lt-LT"/>
        </w:rPr>
      </w:pPr>
      <w:r>
        <w:rPr>
          <w:sz w:val="22"/>
          <w:szCs w:val="22"/>
          <w:lang w:val="lt-LT"/>
        </w:rPr>
        <w:t>Jūsų gydytojui gali tekti pakeisti vaisto dozę ir (arba) imtis kitų atsargumo priemonių:</w:t>
      </w:r>
    </w:p>
    <w:p w:rsidR="007D035A" w:rsidRDefault="007D035A" w:rsidP="007D035A">
      <w:pPr>
        <w:widowControl w:val="0"/>
        <w:numPr>
          <w:ilvl w:val="0"/>
          <w:numId w:val="2"/>
        </w:numPr>
        <w:tabs>
          <w:tab w:val="clear" w:pos="567"/>
        </w:tabs>
        <w:rPr>
          <w:sz w:val="22"/>
          <w:szCs w:val="22"/>
          <w:lang w:val="lt-LT"/>
        </w:rPr>
      </w:pPr>
      <w:r>
        <w:rPr>
          <w:sz w:val="22"/>
          <w:szCs w:val="22"/>
          <w:lang w:val="lt-LT"/>
        </w:rPr>
        <w:t xml:space="preserve">jeigu vartojate </w:t>
      </w:r>
      <w:proofErr w:type="spellStart"/>
      <w:r>
        <w:rPr>
          <w:sz w:val="22"/>
          <w:szCs w:val="22"/>
          <w:lang w:val="lt-LT"/>
        </w:rPr>
        <w:t>angiotenzino</w:t>
      </w:r>
      <w:proofErr w:type="spellEnd"/>
      <w:r>
        <w:rPr>
          <w:sz w:val="22"/>
          <w:szCs w:val="22"/>
          <w:lang w:val="lt-LT"/>
        </w:rPr>
        <w:t xml:space="preserve"> II receptorių blokatorių (ARB) arba </w:t>
      </w:r>
      <w:proofErr w:type="spellStart"/>
      <w:r>
        <w:rPr>
          <w:sz w:val="22"/>
          <w:szCs w:val="22"/>
          <w:lang w:val="lt-LT"/>
        </w:rPr>
        <w:t>aliskireną</w:t>
      </w:r>
      <w:proofErr w:type="spellEnd"/>
      <w:r>
        <w:rPr>
          <w:sz w:val="22"/>
          <w:szCs w:val="22"/>
          <w:lang w:val="lt-LT"/>
        </w:rPr>
        <w:t xml:space="preserve"> (taip pat žiūrėkite informaciją, pateiktą poskyriuose „</w:t>
      </w:r>
      <w:proofErr w:type="spellStart"/>
      <w:r>
        <w:rPr>
          <w:sz w:val="22"/>
          <w:szCs w:val="22"/>
          <w:lang w:val="lt-LT"/>
        </w:rPr>
        <w:t>Roxampex</w:t>
      </w:r>
      <w:proofErr w:type="spellEnd"/>
      <w:r>
        <w:rPr>
          <w:sz w:val="22"/>
          <w:szCs w:val="22"/>
          <w:lang w:val="lt-LT"/>
        </w:rPr>
        <w:t xml:space="preserve"> vartoti draudžiama“ ir „Įspėjimai ir atsargumo priemonės“).</w:t>
      </w:r>
    </w:p>
    <w:p w:rsidR="007D035A" w:rsidRDefault="007D035A" w:rsidP="007D035A">
      <w:pPr>
        <w:widowControl w:val="0"/>
        <w:rPr>
          <w:b/>
          <w:sz w:val="22"/>
          <w:szCs w:val="22"/>
          <w:lang w:val="lt-LT"/>
        </w:rPr>
      </w:pPr>
    </w:p>
    <w:p w:rsidR="007D035A" w:rsidRDefault="007D035A" w:rsidP="007D035A">
      <w:pPr>
        <w:widowControl w:val="0"/>
        <w:rPr>
          <w:b/>
          <w:sz w:val="22"/>
          <w:szCs w:val="22"/>
          <w:lang w:val="lt-LT"/>
        </w:rPr>
      </w:pPr>
      <w:proofErr w:type="spellStart"/>
      <w:r>
        <w:rPr>
          <w:b/>
          <w:sz w:val="22"/>
          <w:szCs w:val="22"/>
          <w:lang w:val="lt-LT"/>
        </w:rPr>
        <w:t>Roxampex</w:t>
      </w:r>
      <w:proofErr w:type="spellEnd"/>
      <w:r>
        <w:rPr>
          <w:b/>
          <w:sz w:val="22"/>
          <w:szCs w:val="22"/>
          <w:lang w:val="lt-LT"/>
        </w:rPr>
        <w:t xml:space="preserve"> vartojimas su maistu ir gėrimais</w:t>
      </w:r>
    </w:p>
    <w:p w:rsidR="007D035A" w:rsidRDefault="007D035A" w:rsidP="007D035A">
      <w:pPr>
        <w:widowControl w:val="0"/>
        <w:rPr>
          <w:sz w:val="22"/>
          <w:szCs w:val="22"/>
          <w:lang w:val="lt-LT"/>
        </w:rPr>
      </w:pPr>
      <w:proofErr w:type="spellStart"/>
      <w:r>
        <w:rPr>
          <w:sz w:val="22"/>
          <w:szCs w:val="22"/>
          <w:lang w:val="lt-LT"/>
        </w:rPr>
        <w:t>Roxampex</w:t>
      </w:r>
      <w:proofErr w:type="spellEnd"/>
      <w:r>
        <w:rPr>
          <w:sz w:val="22"/>
          <w:szCs w:val="22"/>
          <w:lang w:val="lt-LT"/>
        </w:rPr>
        <w:t xml:space="preserve"> tabletes geriausia vartoti prieš valgį.</w:t>
      </w:r>
    </w:p>
    <w:p w:rsidR="007D035A" w:rsidRDefault="007D035A" w:rsidP="007D035A">
      <w:pPr>
        <w:widowControl w:val="0"/>
        <w:rPr>
          <w:sz w:val="22"/>
          <w:szCs w:val="22"/>
          <w:lang w:val="lt-LT"/>
        </w:rPr>
      </w:pPr>
    </w:p>
    <w:p w:rsidR="007D035A" w:rsidRDefault="007D035A" w:rsidP="007D035A">
      <w:pPr>
        <w:widowControl w:val="0"/>
        <w:rPr>
          <w:b/>
          <w:sz w:val="22"/>
          <w:szCs w:val="22"/>
          <w:lang w:val="lt-LT"/>
        </w:rPr>
      </w:pPr>
      <w:r>
        <w:rPr>
          <w:b/>
          <w:sz w:val="22"/>
          <w:szCs w:val="22"/>
          <w:lang w:val="lt-LT"/>
        </w:rPr>
        <w:t>Nėštumas ir žindymo laikotarpis</w:t>
      </w:r>
    </w:p>
    <w:p w:rsidR="007D035A" w:rsidRDefault="007D035A" w:rsidP="007D035A">
      <w:pPr>
        <w:widowControl w:val="0"/>
        <w:rPr>
          <w:bCs/>
          <w:color w:val="000000"/>
          <w:sz w:val="22"/>
          <w:szCs w:val="22"/>
          <w:lang w:val="lt-LT"/>
        </w:rPr>
      </w:pPr>
      <w:r>
        <w:rPr>
          <w:sz w:val="22"/>
          <w:szCs w:val="22"/>
          <w:lang w:val="lt-LT"/>
        </w:rPr>
        <w:t xml:space="preserve">Nėštumo ir žindymo laikotarpiu </w:t>
      </w:r>
      <w:proofErr w:type="spellStart"/>
      <w:r>
        <w:rPr>
          <w:bCs/>
          <w:color w:val="000000"/>
          <w:sz w:val="22"/>
          <w:szCs w:val="22"/>
          <w:lang w:val="lt-LT"/>
        </w:rPr>
        <w:t>Roxampex</w:t>
      </w:r>
      <w:proofErr w:type="spellEnd"/>
      <w:r>
        <w:rPr>
          <w:bCs/>
          <w:color w:val="000000"/>
          <w:sz w:val="22"/>
          <w:szCs w:val="22"/>
          <w:lang w:val="lt-LT"/>
        </w:rPr>
        <w:t xml:space="preserve"> </w:t>
      </w:r>
      <w:r>
        <w:rPr>
          <w:b/>
          <w:bCs/>
          <w:color w:val="000000"/>
          <w:sz w:val="22"/>
          <w:szCs w:val="22"/>
          <w:lang w:val="lt-LT"/>
        </w:rPr>
        <w:t>vartoti negalima</w:t>
      </w:r>
      <w:r>
        <w:rPr>
          <w:bCs/>
          <w:color w:val="000000"/>
          <w:sz w:val="22"/>
          <w:szCs w:val="22"/>
          <w:lang w:val="lt-LT"/>
        </w:rPr>
        <w:t>.</w:t>
      </w:r>
    </w:p>
    <w:p w:rsidR="007D035A" w:rsidRDefault="007D035A" w:rsidP="007D035A">
      <w:pPr>
        <w:widowControl w:val="0"/>
        <w:rPr>
          <w:sz w:val="22"/>
          <w:szCs w:val="22"/>
          <w:lang w:val="lt-LT"/>
        </w:rPr>
      </w:pPr>
      <w:r>
        <w:rPr>
          <w:sz w:val="22"/>
          <w:szCs w:val="22"/>
          <w:lang w:val="lt-LT"/>
        </w:rPr>
        <w:t>Prieš vartodama bet kokį vaistą, pasitarkite su gydytoju arba vaistininku.</w:t>
      </w:r>
    </w:p>
    <w:p w:rsidR="007D035A" w:rsidRDefault="007D035A" w:rsidP="007D035A">
      <w:pPr>
        <w:widowControl w:val="0"/>
        <w:rPr>
          <w:bCs/>
          <w:color w:val="000000"/>
          <w:sz w:val="22"/>
          <w:szCs w:val="22"/>
          <w:lang w:val="lt-LT"/>
        </w:rPr>
      </w:pPr>
    </w:p>
    <w:p w:rsidR="007D035A" w:rsidRDefault="007D035A" w:rsidP="007D035A">
      <w:pPr>
        <w:widowControl w:val="0"/>
        <w:rPr>
          <w:i/>
          <w:sz w:val="22"/>
          <w:szCs w:val="22"/>
          <w:lang w:val="lt-LT"/>
        </w:rPr>
      </w:pPr>
      <w:r>
        <w:rPr>
          <w:i/>
          <w:sz w:val="22"/>
          <w:szCs w:val="22"/>
          <w:lang w:val="lt-LT"/>
        </w:rPr>
        <w:t>Nėštumas</w:t>
      </w:r>
    </w:p>
    <w:p w:rsidR="007D035A" w:rsidRDefault="007D035A" w:rsidP="007D035A">
      <w:pPr>
        <w:widowControl w:val="0"/>
        <w:rPr>
          <w:sz w:val="22"/>
          <w:szCs w:val="22"/>
          <w:lang w:val="lt-LT"/>
        </w:rPr>
      </w:pPr>
      <w:r>
        <w:rPr>
          <w:sz w:val="22"/>
          <w:szCs w:val="22"/>
          <w:lang w:val="lt-LT"/>
        </w:rPr>
        <w:t xml:space="preserve">Jeigu esate nėščia (ar manote, kad galite būti pastojusi), apie tai turite pasakyti savo gydytojui. Jei pastosite vartodama </w:t>
      </w:r>
      <w:proofErr w:type="spellStart"/>
      <w:r>
        <w:rPr>
          <w:sz w:val="22"/>
          <w:szCs w:val="22"/>
          <w:lang w:val="lt-LT"/>
        </w:rPr>
        <w:t>Roxampex</w:t>
      </w:r>
      <w:proofErr w:type="spellEnd"/>
      <w:r>
        <w:rPr>
          <w:sz w:val="22"/>
          <w:szCs w:val="22"/>
          <w:lang w:val="lt-LT"/>
        </w:rPr>
        <w:t xml:space="preserve">, </w:t>
      </w:r>
      <w:r>
        <w:rPr>
          <w:b/>
          <w:sz w:val="22"/>
          <w:szCs w:val="22"/>
          <w:lang w:val="lt-LT"/>
        </w:rPr>
        <w:t>nedelsdama nutraukite jo vartojimą</w:t>
      </w:r>
      <w:r>
        <w:rPr>
          <w:sz w:val="22"/>
          <w:szCs w:val="22"/>
          <w:lang w:val="lt-LT"/>
        </w:rPr>
        <w:t xml:space="preserve"> ir kreipkitės į gydytoją. Jūsų gydytojas paprastai lieps Jums nebevartoti </w:t>
      </w:r>
      <w:proofErr w:type="spellStart"/>
      <w:r>
        <w:rPr>
          <w:sz w:val="22"/>
          <w:szCs w:val="22"/>
          <w:lang w:val="lt-LT"/>
        </w:rPr>
        <w:t>Roxampex</w:t>
      </w:r>
      <w:proofErr w:type="spellEnd"/>
      <w:r>
        <w:rPr>
          <w:sz w:val="22"/>
          <w:szCs w:val="22"/>
          <w:lang w:val="lt-LT"/>
        </w:rPr>
        <w:t xml:space="preserve"> prieš planuojant pastojimą arba iš karto sužinojus apie nėštumą ir paskirs kitą vaistą vietoj </w:t>
      </w:r>
      <w:proofErr w:type="spellStart"/>
      <w:r>
        <w:rPr>
          <w:sz w:val="22"/>
          <w:szCs w:val="22"/>
          <w:lang w:val="lt-LT"/>
        </w:rPr>
        <w:t>Roxampex</w:t>
      </w:r>
      <w:proofErr w:type="spellEnd"/>
      <w:r>
        <w:rPr>
          <w:sz w:val="22"/>
          <w:szCs w:val="22"/>
          <w:lang w:val="lt-LT"/>
        </w:rPr>
        <w:t>.</w:t>
      </w:r>
    </w:p>
    <w:p w:rsidR="007D035A" w:rsidRDefault="007D035A" w:rsidP="007D035A">
      <w:pPr>
        <w:widowControl w:val="0"/>
        <w:rPr>
          <w:sz w:val="22"/>
          <w:szCs w:val="22"/>
          <w:lang w:val="lt-LT"/>
        </w:rPr>
      </w:pPr>
      <w:r>
        <w:rPr>
          <w:sz w:val="22"/>
          <w:szCs w:val="22"/>
          <w:lang w:val="lt-LT"/>
        </w:rPr>
        <w:t xml:space="preserve">Moterys </w:t>
      </w:r>
      <w:proofErr w:type="spellStart"/>
      <w:r>
        <w:rPr>
          <w:sz w:val="22"/>
          <w:szCs w:val="22"/>
          <w:lang w:val="lt-LT"/>
        </w:rPr>
        <w:t>Roxampex</w:t>
      </w:r>
      <w:proofErr w:type="spellEnd"/>
      <w:r>
        <w:rPr>
          <w:sz w:val="22"/>
          <w:szCs w:val="22"/>
          <w:lang w:val="lt-LT"/>
        </w:rPr>
        <w:t xml:space="preserve"> vartojimo metu turi saugotis nuo pastojimo, t. y. naudoti tinkamą kontracepcijos priemonę.</w:t>
      </w:r>
    </w:p>
    <w:p w:rsidR="007D035A" w:rsidRDefault="007D035A" w:rsidP="007D035A">
      <w:pPr>
        <w:widowControl w:val="0"/>
        <w:rPr>
          <w:sz w:val="22"/>
          <w:szCs w:val="22"/>
          <w:lang w:val="lt-LT"/>
        </w:rPr>
      </w:pPr>
    </w:p>
    <w:p w:rsidR="007D035A" w:rsidRDefault="007D035A" w:rsidP="007D035A">
      <w:pPr>
        <w:widowControl w:val="0"/>
        <w:rPr>
          <w:i/>
          <w:sz w:val="22"/>
          <w:szCs w:val="22"/>
          <w:lang w:val="lt-LT"/>
        </w:rPr>
      </w:pPr>
      <w:r>
        <w:rPr>
          <w:i/>
          <w:sz w:val="22"/>
          <w:szCs w:val="22"/>
          <w:lang w:val="lt-LT"/>
        </w:rPr>
        <w:t>Žindymo laikotarpis</w:t>
      </w:r>
    </w:p>
    <w:p w:rsidR="007D035A" w:rsidRDefault="007D035A" w:rsidP="007D035A">
      <w:pPr>
        <w:widowControl w:val="0"/>
        <w:rPr>
          <w:sz w:val="22"/>
          <w:szCs w:val="22"/>
          <w:lang w:val="lt-LT"/>
        </w:rPr>
      </w:pPr>
      <w:r>
        <w:rPr>
          <w:sz w:val="22"/>
          <w:szCs w:val="22"/>
          <w:lang w:val="lt-LT"/>
        </w:rPr>
        <w:t xml:space="preserve">Pasakykite savo gydytojui, jei maitinate krūtimi ar ruošiatės pradėti tai daryti. </w:t>
      </w:r>
      <w:proofErr w:type="spellStart"/>
      <w:r>
        <w:rPr>
          <w:sz w:val="22"/>
          <w:szCs w:val="22"/>
          <w:lang w:val="lt-LT"/>
        </w:rPr>
        <w:t>Roxampex</w:t>
      </w:r>
      <w:proofErr w:type="spellEnd"/>
      <w:r>
        <w:rPr>
          <w:sz w:val="22"/>
          <w:szCs w:val="22"/>
          <w:lang w:val="lt-LT"/>
        </w:rPr>
        <w:t xml:space="preserve"> negalima vartoti krūtimi maitinančioms moterims, ir jei Jūs norite žindyti, gydytojas gali paskirti kitą vaistą, ypač jei norima žindyti naujagimį arba prieš laiką gimusį kūdikį.</w:t>
      </w:r>
    </w:p>
    <w:p w:rsidR="007D035A" w:rsidRDefault="007D035A" w:rsidP="007D035A">
      <w:pPr>
        <w:widowControl w:val="0"/>
        <w:rPr>
          <w:sz w:val="22"/>
          <w:szCs w:val="22"/>
          <w:lang w:val="lt-LT"/>
        </w:rPr>
      </w:pPr>
    </w:p>
    <w:p w:rsidR="007D035A" w:rsidRDefault="007D035A" w:rsidP="007D035A">
      <w:pPr>
        <w:widowControl w:val="0"/>
        <w:rPr>
          <w:b/>
          <w:sz w:val="22"/>
          <w:szCs w:val="22"/>
          <w:lang w:val="lt-LT"/>
        </w:rPr>
      </w:pPr>
      <w:r>
        <w:rPr>
          <w:b/>
          <w:sz w:val="22"/>
          <w:szCs w:val="22"/>
          <w:lang w:val="lt-LT"/>
        </w:rPr>
        <w:t>Vairavimas ir mechanizmų valdymas</w:t>
      </w:r>
    </w:p>
    <w:p w:rsidR="007D035A" w:rsidRDefault="007D035A" w:rsidP="007D035A">
      <w:pPr>
        <w:widowControl w:val="0"/>
        <w:rPr>
          <w:sz w:val="22"/>
          <w:szCs w:val="22"/>
          <w:lang w:val="lt-LT"/>
        </w:rPr>
      </w:pPr>
      <w:proofErr w:type="spellStart"/>
      <w:r>
        <w:rPr>
          <w:sz w:val="22"/>
          <w:szCs w:val="22"/>
          <w:lang w:val="lt-LT"/>
        </w:rPr>
        <w:t>Roxampex</w:t>
      </w:r>
      <w:proofErr w:type="spellEnd"/>
      <w:r>
        <w:rPr>
          <w:sz w:val="22"/>
          <w:szCs w:val="22"/>
          <w:lang w:val="lt-LT"/>
        </w:rPr>
        <w:t xml:space="preserve"> gali veikti gebėjimą vairuoti ir valdyti mechanizmus. Kol nepaaiškės, kaip </w:t>
      </w:r>
      <w:proofErr w:type="spellStart"/>
      <w:r>
        <w:rPr>
          <w:sz w:val="22"/>
          <w:szCs w:val="22"/>
          <w:lang w:val="lt-LT"/>
        </w:rPr>
        <w:t>Roxampex</w:t>
      </w:r>
      <w:proofErr w:type="spellEnd"/>
      <w:r>
        <w:rPr>
          <w:sz w:val="22"/>
          <w:szCs w:val="22"/>
          <w:lang w:val="lt-LT"/>
        </w:rPr>
        <w:t xml:space="preserve"> Jus veikia, rekomenduojama nevairuoti transporto priemonių ir nevaldyti mechanizmų.</w:t>
      </w:r>
    </w:p>
    <w:p w:rsidR="007D035A" w:rsidRDefault="007D035A" w:rsidP="007D035A">
      <w:pPr>
        <w:widowControl w:val="0"/>
        <w:rPr>
          <w:sz w:val="22"/>
          <w:szCs w:val="22"/>
          <w:lang w:val="lt-LT"/>
        </w:rPr>
      </w:pPr>
      <w:r>
        <w:rPr>
          <w:sz w:val="22"/>
          <w:szCs w:val="22"/>
          <w:lang w:val="lt-LT"/>
        </w:rPr>
        <w:t>Jeigu vartojant tabletes pasireiškia pykinimas, svaigulys, nuovargis ar galvos skausmas, vairuoti ar mechanizmų valdyti negalima. Nedelsdami kreipkitės į gydytoją.</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
    <w:p w:rsidR="007D035A" w:rsidRDefault="007D035A" w:rsidP="007D035A">
      <w:pPr>
        <w:widowControl w:val="0"/>
        <w:ind w:left="567" w:hanging="567"/>
        <w:rPr>
          <w:b/>
          <w:sz w:val="22"/>
          <w:szCs w:val="22"/>
          <w:lang w:val="lt-LT"/>
        </w:rPr>
      </w:pPr>
      <w:r>
        <w:rPr>
          <w:b/>
          <w:sz w:val="22"/>
          <w:szCs w:val="22"/>
          <w:lang w:val="lt-LT"/>
        </w:rPr>
        <w:t>3.</w:t>
      </w:r>
      <w:r>
        <w:rPr>
          <w:b/>
          <w:sz w:val="22"/>
          <w:szCs w:val="22"/>
          <w:lang w:val="lt-LT"/>
        </w:rPr>
        <w:tab/>
        <w:t xml:space="preserve">Kaip vartoti </w:t>
      </w:r>
      <w:proofErr w:type="spellStart"/>
      <w:r>
        <w:rPr>
          <w:b/>
          <w:sz w:val="22"/>
          <w:szCs w:val="22"/>
          <w:lang w:val="lt-LT"/>
        </w:rPr>
        <w:t>Roxampex</w:t>
      </w:r>
      <w:proofErr w:type="spellEnd"/>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sz w:val="22"/>
          <w:szCs w:val="22"/>
          <w:lang w:val="lt-LT"/>
        </w:rPr>
        <w:t>Visada vartokite šį vaistą tiksliai kaip nurodė gydytojas arba vaistininkas. Jeigu abejojate, kreipkitės į gydytoją arba vaistininką.</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sz w:val="22"/>
          <w:szCs w:val="22"/>
          <w:lang w:val="lt-LT"/>
        </w:rPr>
        <w:t>Rekomenduojama dozė yra viena tabletė, ji vartojama kartą per parą. Tabletę geriausia išgerti ryte, prieš valgį. Tabletę reikia nuryti užsigeriant stikline vandens.</w:t>
      </w:r>
    </w:p>
    <w:p w:rsidR="007D035A" w:rsidRDefault="007D035A" w:rsidP="007D035A">
      <w:pPr>
        <w:widowControl w:val="0"/>
        <w:rPr>
          <w:sz w:val="22"/>
          <w:szCs w:val="22"/>
          <w:lang w:val="lt-LT"/>
        </w:rPr>
      </w:pPr>
      <w:r>
        <w:rPr>
          <w:sz w:val="22"/>
          <w:szCs w:val="22"/>
          <w:lang w:val="lt-LT"/>
        </w:rPr>
        <w:t xml:space="preserve">Gydytojas nuspręs, kokia dozė Jums tinka. </w:t>
      </w:r>
      <w:proofErr w:type="spellStart"/>
      <w:r>
        <w:rPr>
          <w:sz w:val="22"/>
          <w:szCs w:val="22"/>
          <w:lang w:val="lt-LT"/>
        </w:rPr>
        <w:t>Roxampex</w:t>
      </w:r>
      <w:proofErr w:type="spellEnd"/>
      <w:r>
        <w:rPr>
          <w:sz w:val="22"/>
          <w:szCs w:val="22"/>
          <w:lang w:val="lt-LT"/>
        </w:rPr>
        <w:t xml:space="preserve"> skiriamas pacientams, kurie jau vartoja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atskiromis tabletėmis.</w:t>
      </w:r>
    </w:p>
    <w:p w:rsidR="007D035A" w:rsidRDefault="007D035A" w:rsidP="007D035A">
      <w:pPr>
        <w:widowControl w:val="0"/>
        <w:rPr>
          <w:sz w:val="22"/>
          <w:szCs w:val="22"/>
          <w:lang w:val="lt-LT"/>
        </w:rPr>
      </w:pPr>
    </w:p>
    <w:p w:rsidR="007D035A" w:rsidRDefault="007D035A" w:rsidP="007D035A">
      <w:pPr>
        <w:widowControl w:val="0"/>
        <w:rPr>
          <w:b/>
          <w:sz w:val="22"/>
          <w:szCs w:val="22"/>
          <w:lang w:val="lt-LT"/>
        </w:rPr>
      </w:pPr>
      <w:r>
        <w:rPr>
          <w:b/>
          <w:sz w:val="22"/>
          <w:szCs w:val="22"/>
          <w:lang w:val="lt-LT"/>
        </w:rPr>
        <w:t xml:space="preserve">Ką daryti pavartojus per didelę </w:t>
      </w:r>
      <w:proofErr w:type="spellStart"/>
      <w:r>
        <w:rPr>
          <w:b/>
          <w:sz w:val="22"/>
          <w:szCs w:val="22"/>
          <w:lang w:val="lt-LT"/>
        </w:rPr>
        <w:t>Roxampex</w:t>
      </w:r>
      <w:proofErr w:type="spellEnd"/>
      <w:r>
        <w:rPr>
          <w:b/>
          <w:sz w:val="22"/>
          <w:szCs w:val="22"/>
          <w:lang w:val="lt-LT"/>
        </w:rPr>
        <w:t xml:space="preserve"> dozę</w:t>
      </w:r>
    </w:p>
    <w:p w:rsidR="007D035A" w:rsidRDefault="007D035A" w:rsidP="007D035A">
      <w:pPr>
        <w:widowControl w:val="0"/>
        <w:rPr>
          <w:sz w:val="22"/>
          <w:szCs w:val="22"/>
          <w:lang w:val="lt-LT"/>
        </w:rPr>
      </w:pPr>
      <w:r>
        <w:rPr>
          <w:sz w:val="22"/>
          <w:szCs w:val="22"/>
          <w:lang w:val="lt-LT"/>
        </w:rPr>
        <w:t xml:space="preserve">Jei išgėrėte per daug tablečių, nedelsdami kreipkitės į gydytoją arba artimiausios ligoninės skubios pagalbos skyrių. </w:t>
      </w:r>
    </w:p>
    <w:p w:rsidR="007D035A" w:rsidRDefault="007D035A" w:rsidP="007D035A">
      <w:pPr>
        <w:widowControl w:val="0"/>
        <w:rPr>
          <w:sz w:val="22"/>
          <w:szCs w:val="22"/>
          <w:lang w:val="lt-LT"/>
        </w:rPr>
      </w:pPr>
      <w:r>
        <w:rPr>
          <w:sz w:val="22"/>
          <w:szCs w:val="22"/>
          <w:lang w:val="lt-LT"/>
        </w:rPr>
        <w:t>Labiausiai tikėtinas perdozavimo poveikis yra mažas kraujospūdis. Jei kraujospūdis sumažėja reikšmingai (galimi simptomai yra svaigulys ir apalpimas), gali būti naudinga atsigulti ir pakelti aukščiau kojas.</w:t>
      </w:r>
    </w:p>
    <w:p w:rsidR="007D035A" w:rsidRDefault="007D035A" w:rsidP="007D035A">
      <w:pPr>
        <w:widowControl w:val="0"/>
        <w:rPr>
          <w:sz w:val="22"/>
          <w:szCs w:val="22"/>
          <w:lang w:val="lt-LT"/>
        </w:rPr>
      </w:pPr>
      <w:r>
        <w:rPr>
          <w:sz w:val="22"/>
          <w:szCs w:val="22"/>
          <w:lang w:val="lt-LT"/>
        </w:rPr>
        <w:t>Jūsų plaučiuose gali kauptis skystis (plaučių edema), sukeldamas dusulį, kuris gali išsivystyti per 24 – 48 valandas nuo vaisto pavartojimo.</w:t>
      </w:r>
    </w:p>
    <w:p w:rsidR="007D035A" w:rsidRDefault="007D035A" w:rsidP="007D035A">
      <w:pPr>
        <w:widowControl w:val="0"/>
        <w:rPr>
          <w:sz w:val="22"/>
          <w:szCs w:val="22"/>
          <w:lang w:val="lt-LT"/>
        </w:rPr>
      </w:pPr>
    </w:p>
    <w:p w:rsidR="007D035A" w:rsidRDefault="007D035A" w:rsidP="007D035A">
      <w:pPr>
        <w:widowControl w:val="0"/>
        <w:rPr>
          <w:b/>
          <w:sz w:val="22"/>
          <w:szCs w:val="22"/>
          <w:lang w:val="lt-LT"/>
        </w:rPr>
      </w:pPr>
      <w:r>
        <w:rPr>
          <w:b/>
          <w:sz w:val="22"/>
          <w:szCs w:val="22"/>
          <w:lang w:val="lt-LT"/>
        </w:rPr>
        <w:t xml:space="preserve">Pamiršus pavartoti </w:t>
      </w:r>
      <w:proofErr w:type="spellStart"/>
      <w:r>
        <w:rPr>
          <w:b/>
          <w:sz w:val="22"/>
          <w:szCs w:val="22"/>
          <w:lang w:val="lt-LT"/>
        </w:rPr>
        <w:t>Roxampex</w:t>
      </w:r>
      <w:proofErr w:type="spellEnd"/>
    </w:p>
    <w:p w:rsidR="007D035A" w:rsidRDefault="007D035A" w:rsidP="007D035A">
      <w:pPr>
        <w:widowControl w:val="0"/>
        <w:rPr>
          <w:sz w:val="22"/>
          <w:szCs w:val="22"/>
          <w:lang w:val="lt-LT"/>
        </w:rPr>
      </w:pPr>
      <w:proofErr w:type="spellStart"/>
      <w:r>
        <w:rPr>
          <w:sz w:val="22"/>
          <w:szCs w:val="22"/>
          <w:lang w:val="lt-LT"/>
        </w:rPr>
        <w:t>Roxampex</w:t>
      </w:r>
      <w:proofErr w:type="spellEnd"/>
      <w:r>
        <w:rPr>
          <w:sz w:val="22"/>
          <w:szCs w:val="22"/>
          <w:lang w:val="lt-LT"/>
        </w:rPr>
        <w:t xml:space="preserve"> svarbu gerti kasdien, kadangi reguliarus gydymas yra veiksmingesnis. Vis dėlto, jei pamiršote išgerti </w:t>
      </w:r>
      <w:proofErr w:type="spellStart"/>
      <w:r>
        <w:rPr>
          <w:sz w:val="22"/>
          <w:szCs w:val="22"/>
          <w:lang w:val="lt-LT"/>
        </w:rPr>
        <w:t>Roxampex</w:t>
      </w:r>
      <w:proofErr w:type="spellEnd"/>
      <w:r>
        <w:rPr>
          <w:sz w:val="22"/>
          <w:szCs w:val="22"/>
          <w:lang w:val="lt-LT"/>
        </w:rPr>
        <w:t xml:space="preserve"> dozę, kitą dozę gerkite įprastu metu.</w:t>
      </w:r>
    </w:p>
    <w:p w:rsidR="007D035A" w:rsidRDefault="007D035A" w:rsidP="007D035A">
      <w:pPr>
        <w:widowControl w:val="0"/>
        <w:rPr>
          <w:sz w:val="22"/>
          <w:szCs w:val="22"/>
          <w:lang w:val="lt-LT"/>
        </w:rPr>
      </w:pPr>
      <w:r>
        <w:rPr>
          <w:sz w:val="22"/>
          <w:szCs w:val="22"/>
          <w:lang w:val="lt-LT"/>
        </w:rPr>
        <w:t>Negalima vartoti dvigubos dozės norint kompensuoti praleistą tabletę.</w:t>
      </w:r>
    </w:p>
    <w:p w:rsidR="007D035A" w:rsidRDefault="007D035A" w:rsidP="007D035A">
      <w:pPr>
        <w:widowControl w:val="0"/>
        <w:rPr>
          <w:sz w:val="22"/>
          <w:szCs w:val="22"/>
          <w:lang w:val="lt-LT"/>
        </w:rPr>
      </w:pPr>
    </w:p>
    <w:p w:rsidR="007D035A" w:rsidRDefault="007D035A" w:rsidP="007D035A">
      <w:pPr>
        <w:widowControl w:val="0"/>
        <w:ind w:left="567" w:hanging="567"/>
        <w:rPr>
          <w:b/>
          <w:sz w:val="22"/>
          <w:szCs w:val="22"/>
          <w:lang w:val="lt-LT"/>
        </w:rPr>
      </w:pPr>
      <w:r>
        <w:rPr>
          <w:b/>
          <w:sz w:val="22"/>
          <w:szCs w:val="22"/>
          <w:lang w:val="lt-LT"/>
        </w:rPr>
        <w:t xml:space="preserve">Nustojus vartoti </w:t>
      </w:r>
      <w:proofErr w:type="spellStart"/>
      <w:r>
        <w:rPr>
          <w:b/>
          <w:sz w:val="22"/>
          <w:szCs w:val="22"/>
          <w:lang w:val="lt-LT"/>
        </w:rPr>
        <w:t>Roxampex</w:t>
      </w:r>
      <w:proofErr w:type="spellEnd"/>
    </w:p>
    <w:p w:rsidR="007D035A" w:rsidRDefault="007D035A" w:rsidP="007D035A">
      <w:pPr>
        <w:widowControl w:val="0"/>
        <w:numPr>
          <w:ilvl w:val="12"/>
          <w:numId w:val="0"/>
        </w:numPr>
        <w:ind w:right="-2"/>
        <w:rPr>
          <w:sz w:val="22"/>
          <w:szCs w:val="22"/>
          <w:lang w:val="lt-LT"/>
        </w:rPr>
      </w:pPr>
      <w:r>
        <w:rPr>
          <w:sz w:val="22"/>
          <w:szCs w:val="22"/>
          <w:lang w:val="lt-LT"/>
        </w:rPr>
        <w:t>Didelio kraujospūdžio liga paprastai gydoma visą gyvenimą, todėl prieš nutraukdamas šio vaisto vartojimą, pasitarkite su gydytoju.</w:t>
      </w:r>
    </w:p>
    <w:p w:rsidR="007D035A" w:rsidRDefault="007D035A" w:rsidP="007D035A">
      <w:pPr>
        <w:widowControl w:val="0"/>
        <w:numPr>
          <w:ilvl w:val="12"/>
          <w:numId w:val="0"/>
        </w:numPr>
        <w:ind w:right="-2"/>
        <w:rPr>
          <w:sz w:val="22"/>
          <w:szCs w:val="22"/>
          <w:lang w:val="lt-LT"/>
        </w:rPr>
      </w:pPr>
    </w:p>
    <w:p w:rsidR="007D035A" w:rsidRDefault="007D035A" w:rsidP="007D035A">
      <w:pPr>
        <w:widowControl w:val="0"/>
        <w:rPr>
          <w:sz w:val="22"/>
          <w:szCs w:val="22"/>
          <w:lang w:val="lt-LT"/>
        </w:rPr>
      </w:pPr>
      <w:r>
        <w:rPr>
          <w:sz w:val="22"/>
          <w:szCs w:val="22"/>
          <w:lang w:val="lt-LT"/>
        </w:rPr>
        <w:t>Jeigu kiltų daugiau klausimų dėl šio vaisto vartojimo, kreipkitės į gydytoją arba vaistininką.</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
    <w:p w:rsidR="007D035A" w:rsidRDefault="007D035A" w:rsidP="007D035A">
      <w:pPr>
        <w:widowControl w:val="0"/>
        <w:ind w:left="567" w:hanging="567"/>
        <w:rPr>
          <w:b/>
          <w:sz w:val="22"/>
          <w:szCs w:val="22"/>
          <w:lang w:val="lt-LT"/>
        </w:rPr>
      </w:pPr>
      <w:r>
        <w:rPr>
          <w:b/>
          <w:sz w:val="22"/>
          <w:szCs w:val="22"/>
          <w:lang w:val="lt-LT"/>
        </w:rPr>
        <w:t>4.</w:t>
      </w:r>
      <w:r>
        <w:rPr>
          <w:b/>
          <w:sz w:val="22"/>
          <w:szCs w:val="22"/>
          <w:lang w:val="lt-LT"/>
        </w:rPr>
        <w:tab/>
        <w:t>Galimas šalutinis poveikis</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sz w:val="22"/>
          <w:szCs w:val="22"/>
          <w:lang w:val="lt-LT"/>
        </w:rPr>
        <w:t>Šis vaistas, kaip ir visi kiti, gali sukelti šalutinį poveikį, nors jis pasireiškia ne visiems žmonėms.</w:t>
      </w:r>
    </w:p>
    <w:p w:rsidR="007D035A" w:rsidRDefault="007D035A" w:rsidP="007D035A">
      <w:pPr>
        <w:widowControl w:val="0"/>
        <w:rPr>
          <w:sz w:val="22"/>
          <w:szCs w:val="22"/>
          <w:lang w:val="lt-LT"/>
        </w:rPr>
      </w:pPr>
    </w:p>
    <w:p w:rsidR="007D035A" w:rsidRDefault="007D035A" w:rsidP="007D035A">
      <w:pPr>
        <w:widowControl w:val="0"/>
        <w:rPr>
          <w:b/>
          <w:sz w:val="22"/>
          <w:szCs w:val="22"/>
          <w:lang w:val="lt-LT"/>
        </w:rPr>
      </w:pPr>
      <w:r>
        <w:rPr>
          <w:b/>
          <w:sz w:val="22"/>
          <w:szCs w:val="22"/>
          <w:lang w:val="lt-LT"/>
        </w:rPr>
        <w:t xml:space="preserve">Jeigu atsiranda bet kuris toliau išvardytas poveikis, </w:t>
      </w:r>
      <w:r>
        <w:rPr>
          <w:bCs/>
          <w:sz w:val="22"/>
          <w:szCs w:val="22"/>
          <w:lang w:val="lt-LT"/>
        </w:rPr>
        <w:t>kuris gali būti sunkus,</w:t>
      </w:r>
      <w:r>
        <w:rPr>
          <w:b/>
          <w:sz w:val="22"/>
          <w:szCs w:val="22"/>
          <w:lang w:val="lt-LT"/>
        </w:rPr>
        <w:t xml:space="preserve"> nedelsdami nutraukite vaisto vartojimą ir kreipkitės į gydytoją.</w:t>
      </w:r>
    </w:p>
    <w:p w:rsidR="007D035A" w:rsidRDefault="007D035A" w:rsidP="007D035A">
      <w:pPr>
        <w:widowControl w:val="0"/>
        <w:numPr>
          <w:ilvl w:val="0"/>
          <w:numId w:val="10"/>
        </w:numPr>
        <w:tabs>
          <w:tab w:val="clear" w:pos="720"/>
        </w:tabs>
        <w:ind w:left="567" w:hanging="567"/>
        <w:rPr>
          <w:sz w:val="22"/>
          <w:szCs w:val="22"/>
          <w:lang w:val="lt-LT"/>
        </w:rPr>
      </w:pPr>
      <w:r>
        <w:rPr>
          <w:sz w:val="22"/>
          <w:szCs w:val="22"/>
          <w:lang w:val="lt-LT"/>
        </w:rPr>
        <w:t>Veido, lūpų, burnos, liežuvio ar gerklės patinimas, rijimo pasunkėjimas (</w:t>
      </w:r>
      <w:proofErr w:type="spellStart"/>
      <w:r>
        <w:rPr>
          <w:sz w:val="22"/>
          <w:szCs w:val="22"/>
          <w:lang w:val="lt-LT"/>
        </w:rPr>
        <w:t>angioneurozinė</w:t>
      </w:r>
      <w:proofErr w:type="spellEnd"/>
      <w:r>
        <w:rPr>
          <w:sz w:val="22"/>
          <w:szCs w:val="22"/>
          <w:lang w:val="lt-LT"/>
        </w:rPr>
        <w:t xml:space="preserve"> edema) (žr. 2 skyriaus poskyrį „Įspėjimai ir atsargumo priemonės“) (nedažnas – gali pasireikšti rečiau  kaip 1 iš 100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lang w:val="lt-LT"/>
        </w:rPr>
        <w:t>Stiprus svaigulys ar alpulys dėl mažo kraujospūdžio (dažnas – gali pasireikšti rečiau kaip 1 iš 10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lang w:val="lt-LT"/>
        </w:rPr>
        <w:t>Neįprastai dažnas ir neritmiškas širdies plakimas, krūtinės skausmas (krūtinės angina) ar širdies priepuolis (labai retas – gali pasireikšti rečiau kaip 1 iš 10 000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lang w:val="lt-LT"/>
        </w:rPr>
        <w:t>Rankų ar kojų silpnumas ar kalbos sutrikimai, nes tai gali būti insulto požymiai (labai retas – gali pasireikšti rečiau kaip 1 iš 10 000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lang w:val="lt-LT"/>
        </w:rPr>
        <w:t>Staiga pasireiškęs švokštimas, krūtinės skausmas, dusulys ar kvėpavimo pasunkėjimas (bronchų spazmas) (nedažnas – gali pasireikšti rečiau kaip 1 iš 100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lang w:val="lt-LT"/>
        </w:rPr>
        <w:t>Kasos uždegimas, galintis sukelti stiprų pilvo ir nugaros skausmą, kartu pasireiškiant labai blogai savijautai (retas – gali pasireikšti rečiau kaip 1 iš 1 000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lang w:val="lt-LT"/>
        </w:rPr>
        <w:t>Odos ir akių pageltimas (gelta), nes tai gali būti hepatito požymiai (labai retas – gali pasireikšti rečiau kaip 1 iš 10 000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lang w:val="lt-LT"/>
        </w:rPr>
        <w:t>Odos išbėrimas, kuris dažnai prasideda raudonomis niežtinčiomis dėmėmis ant rankų ar kojų (daugiaformė raudonė (</w:t>
      </w:r>
      <w:proofErr w:type="spellStart"/>
      <w:r>
        <w:rPr>
          <w:i/>
          <w:sz w:val="22"/>
          <w:szCs w:val="22"/>
          <w:lang w:val="lt-LT"/>
        </w:rPr>
        <w:t>erythema</w:t>
      </w:r>
      <w:proofErr w:type="spellEnd"/>
      <w:r>
        <w:rPr>
          <w:i/>
          <w:sz w:val="22"/>
          <w:szCs w:val="22"/>
          <w:lang w:val="lt-LT"/>
        </w:rPr>
        <w:t xml:space="preserve"> </w:t>
      </w:r>
      <w:proofErr w:type="spellStart"/>
      <w:r>
        <w:rPr>
          <w:i/>
          <w:sz w:val="22"/>
          <w:szCs w:val="22"/>
          <w:lang w:val="lt-LT"/>
        </w:rPr>
        <w:t>multiforme</w:t>
      </w:r>
      <w:proofErr w:type="spellEnd"/>
      <w:r>
        <w:rPr>
          <w:sz w:val="22"/>
          <w:szCs w:val="22"/>
          <w:lang w:val="lt-LT"/>
        </w:rPr>
        <w:t>)) (labai retas – gali pasireikšti rečiau kaip 1 iš 10 000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(Stivenso-Džonsono sindromas, toksinė epidermio nekrolizė)</w:t>
      </w:r>
      <w:r>
        <w:rPr>
          <w:sz w:val="22"/>
          <w:szCs w:val="22"/>
          <w:lang w:val="lt-LT"/>
        </w:rPr>
        <w:t xml:space="preserve"> (labai retas – gali pasireikšti rečiau kaip 1 iš 10 000 asmenų).</w:t>
      </w:r>
    </w:p>
    <w:p w:rsidR="007D035A" w:rsidRDefault="007D035A" w:rsidP="007D035A">
      <w:pPr>
        <w:widowControl w:val="0"/>
        <w:numPr>
          <w:ilvl w:val="0"/>
          <w:numId w:val="10"/>
        </w:numPr>
        <w:tabs>
          <w:tab w:val="clear" w:pos="720"/>
        </w:tabs>
        <w:ind w:left="567" w:hanging="567"/>
        <w:rPr>
          <w:sz w:val="22"/>
          <w:szCs w:val="22"/>
          <w:lang w:val="lt-LT"/>
        </w:rPr>
      </w:pPr>
      <w:r>
        <w:rPr>
          <w:sz w:val="22"/>
          <w:szCs w:val="22"/>
        </w:rPr>
        <w:t>Išplitęs išbėrimas, aukšta kūno temperatūra ir padidėję limfmazgiai (DRESS sindromas arba padidėjusio jautrumo vaistui sindromas) (dažnis nežinomas – negali būti apskaičiuotas pagal turimus duomenis).</w:t>
      </w:r>
    </w:p>
    <w:p w:rsidR="007D035A" w:rsidRDefault="007D035A" w:rsidP="007D035A">
      <w:pPr>
        <w:widowControl w:val="0"/>
        <w:numPr>
          <w:ilvl w:val="12"/>
          <w:numId w:val="0"/>
        </w:numPr>
        <w:rPr>
          <w:sz w:val="22"/>
          <w:szCs w:val="22"/>
          <w:lang w:val="lt-LT"/>
        </w:rPr>
      </w:pPr>
    </w:p>
    <w:p w:rsidR="007D035A" w:rsidRDefault="007D035A" w:rsidP="007D035A">
      <w:pPr>
        <w:widowControl w:val="0"/>
        <w:rPr>
          <w:sz w:val="22"/>
          <w:szCs w:val="22"/>
          <w:lang w:val="lt-LT"/>
        </w:rPr>
      </w:pPr>
      <w:r>
        <w:rPr>
          <w:b/>
          <w:sz w:val="22"/>
          <w:szCs w:val="22"/>
          <w:lang w:val="lt-LT"/>
        </w:rPr>
        <w:t xml:space="preserve">Be to, nutraukite </w:t>
      </w:r>
      <w:proofErr w:type="spellStart"/>
      <w:r>
        <w:rPr>
          <w:b/>
          <w:sz w:val="22"/>
          <w:szCs w:val="22"/>
          <w:lang w:val="lt-LT"/>
        </w:rPr>
        <w:t>Roxampex</w:t>
      </w:r>
      <w:proofErr w:type="spellEnd"/>
      <w:r>
        <w:rPr>
          <w:b/>
          <w:sz w:val="22"/>
          <w:szCs w:val="22"/>
          <w:lang w:val="lt-LT"/>
        </w:rPr>
        <w:t xml:space="preserve"> vartojimą ir nedelsdami kreipkitės į gydytoją, jei pasireikš neįprastas maudimas ar skausmas </w:t>
      </w:r>
      <w:r>
        <w:rPr>
          <w:sz w:val="22"/>
          <w:szCs w:val="22"/>
          <w:lang w:val="lt-LT"/>
        </w:rPr>
        <w:t xml:space="preserve">raumenyse, išliekantis ilgiau nei tikėtina. Raumenų simptomų dažniau atsiranda vaikams ir paaugliams, palyginti su suaugusiaisiais. Kaip ir vartojant kitų </w:t>
      </w:r>
      <w:proofErr w:type="spellStart"/>
      <w:r>
        <w:rPr>
          <w:sz w:val="22"/>
          <w:szCs w:val="22"/>
          <w:lang w:val="lt-LT"/>
        </w:rPr>
        <w:t>statinų</w:t>
      </w:r>
      <w:proofErr w:type="spellEnd"/>
      <w:r>
        <w:rPr>
          <w:sz w:val="22"/>
          <w:szCs w:val="22"/>
          <w:lang w:val="lt-LT"/>
        </w:rPr>
        <w:t xml:space="preserve">, labai nedideliam skaičiui pacientų pasireiškė nemalonus poveikis raumenims ir retai atsirado gyvybei pavojų kelti galintis raumenų pažeidimas, vadinamas </w:t>
      </w:r>
      <w:proofErr w:type="spellStart"/>
      <w:r>
        <w:rPr>
          <w:i/>
          <w:sz w:val="22"/>
          <w:szCs w:val="22"/>
          <w:lang w:val="lt-LT"/>
        </w:rPr>
        <w:t>rabdomiolize</w:t>
      </w:r>
      <w:proofErr w:type="spellEnd"/>
      <w:r>
        <w:rPr>
          <w:sz w:val="22"/>
          <w:szCs w:val="22"/>
          <w:lang w:val="lt-LT"/>
        </w:rPr>
        <w:t>.</w:t>
      </w:r>
    </w:p>
    <w:p w:rsidR="007D035A" w:rsidRDefault="007D035A" w:rsidP="007D035A">
      <w:pPr>
        <w:widowControl w:val="0"/>
        <w:numPr>
          <w:ilvl w:val="12"/>
          <w:numId w:val="0"/>
        </w:numPr>
        <w:rPr>
          <w:sz w:val="22"/>
          <w:szCs w:val="22"/>
          <w:lang w:val="lt-LT"/>
        </w:rPr>
      </w:pPr>
    </w:p>
    <w:p w:rsidR="007D035A" w:rsidRDefault="007D035A" w:rsidP="007D035A">
      <w:pPr>
        <w:widowControl w:val="0"/>
        <w:numPr>
          <w:ilvl w:val="12"/>
          <w:numId w:val="0"/>
        </w:numPr>
        <w:rPr>
          <w:sz w:val="22"/>
          <w:szCs w:val="22"/>
          <w:lang w:val="lt-LT"/>
        </w:rPr>
      </w:pPr>
      <w:r>
        <w:rPr>
          <w:sz w:val="22"/>
          <w:szCs w:val="22"/>
          <w:lang w:val="lt-LT"/>
        </w:rPr>
        <w:t>Toliau išvardytas galimas šalutinis poveikis nurodytas mažėjančio dažnio tvarka.</w:t>
      </w:r>
    </w:p>
    <w:p w:rsidR="007D035A" w:rsidRDefault="007D035A" w:rsidP="007D035A">
      <w:pPr>
        <w:widowControl w:val="0"/>
        <w:numPr>
          <w:ilvl w:val="12"/>
          <w:numId w:val="0"/>
        </w:numPr>
        <w:rPr>
          <w:sz w:val="22"/>
          <w:szCs w:val="22"/>
          <w:lang w:val="lt-LT"/>
        </w:rPr>
      </w:pPr>
    </w:p>
    <w:p w:rsidR="007D035A" w:rsidRDefault="007D035A" w:rsidP="007D035A">
      <w:pPr>
        <w:widowControl w:val="0"/>
        <w:numPr>
          <w:ilvl w:val="12"/>
          <w:numId w:val="0"/>
        </w:numPr>
        <w:rPr>
          <w:sz w:val="22"/>
          <w:szCs w:val="22"/>
          <w:u w:val="single"/>
          <w:lang w:val="lt-LT"/>
        </w:rPr>
      </w:pPr>
      <w:r>
        <w:rPr>
          <w:sz w:val="22"/>
          <w:szCs w:val="22"/>
          <w:u w:val="single"/>
          <w:lang w:val="lt-LT"/>
        </w:rPr>
        <w:t>Labai dažni šalutinio poveikio reiškiniai (gali pasireikšti ne rečiau kaip 1 iš 10 asmenų):</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edema (skysčių susilaikymas).</w:t>
      </w:r>
    </w:p>
    <w:p w:rsidR="007D035A" w:rsidRDefault="007D035A" w:rsidP="007D035A">
      <w:pPr>
        <w:widowControl w:val="0"/>
        <w:numPr>
          <w:ilvl w:val="12"/>
          <w:numId w:val="0"/>
        </w:numPr>
        <w:rPr>
          <w:sz w:val="22"/>
          <w:szCs w:val="22"/>
          <w:lang w:val="lt-LT"/>
        </w:rPr>
      </w:pPr>
    </w:p>
    <w:p w:rsidR="007D035A" w:rsidRDefault="007D035A" w:rsidP="007D035A">
      <w:pPr>
        <w:widowControl w:val="0"/>
        <w:numPr>
          <w:ilvl w:val="12"/>
          <w:numId w:val="0"/>
        </w:numPr>
        <w:rPr>
          <w:sz w:val="22"/>
          <w:szCs w:val="22"/>
          <w:u w:val="single"/>
          <w:lang w:val="lt-LT"/>
        </w:rPr>
      </w:pPr>
      <w:r>
        <w:rPr>
          <w:sz w:val="22"/>
          <w:szCs w:val="22"/>
          <w:u w:val="single"/>
          <w:lang w:val="lt-LT"/>
        </w:rPr>
        <w:t>Dažni šalutinio poveikio reiškiniai (gali pasireikšti rečiau kaip 1 iš 10 asmenų):</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cukrinis diabetas (jo pasireiškimo rizika yra didesnė, jei kraujyje yra didelis cukraus ir riebalų kiekis arba Jūsų kūno svoris ar kraujospūdis yra per didelis; gydytojas stebės Jūsų būklę šio vaisto vartojimo laikotarpiu);</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 xml:space="preserve">svaigulys, galvos skausmas, </w:t>
      </w:r>
      <w:proofErr w:type="spellStart"/>
      <w:r>
        <w:rPr>
          <w:sz w:val="22"/>
          <w:szCs w:val="22"/>
          <w:lang w:val="lt-LT"/>
        </w:rPr>
        <w:t>galvossvaigimas</w:t>
      </w:r>
      <w:proofErr w:type="spellEnd"/>
      <w:r>
        <w:rPr>
          <w:sz w:val="22"/>
          <w:szCs w:val="22"/>
          <w:lang w:val="lt-LT"/>
        </w:rPr>
        <w:t xml:space="preserve"> (</w:t>
      </w:r>
      <w:proofErr w:type="spellStart"/>
      <w:r>
        <w:rPr>
          <w:i/>
          <w:sz w:val="22"/>
          <w:szCs w:val="22"/>
          <w:lang w:val="lt-LT"/>
        </w:rPr>
        <w:t>vertigo</w:t>
      </w:r>
      <w:proofErr w:type="spellEnd"/>
      <w:r>
        <w:rPr>
          <w:sz w:val="22"/>
          <w:szCs w:val="22"/>
          <w:lang w:val="lt-LT"/>
        </w:rPr>
        <w:t>), badymo ir dilgčiojimo pojūtis, labai stiprus mieguistumas;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proofErr w:type="spellStart"/>
      <w:r>
        <w:rPr>
          <w:sz w:val="22"/>
          <w:szCs w:val="22"/>
          <w:lang w:val="lt-LT"/>
        </w:rPr>
        <w:t>palpitacijos</w:t>
      </w:r>
      <w:proofErr w:type="spellEnd"/>
      <w:r>
        <w:rPr>
          <w:sz w:val="22"/>
          <w:szCs w:val="22"/>
          <w:lang w:val="lt-LT"/>
        </w:rPr>
        <w:t xml:space="preserve"> (širdies plakimo pojūtis);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mažas kraujospūdis, veido ir kaklo paraudimas;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kosulys, dusulys;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virškinimo trakto sutrikimai (skonio pojūčio sutrikimai, dispepsija arba virškinimo sunkumas, vėmimas, pilvo skausmas, pykinimas, viduriavimas, vidurių užkietėjimas);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alerginės reakcijos (pvz., odos išbėrimas, niežėjimas);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regos sutrikimai (įskaitant matomo vaizdo dvigubinimąsi);</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ūžesys (triukšmo pojūtis ausyse);</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raumenų skausmas, mėšlungis;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nuovargio pojūtis, nuovargis.</w:t>
      </w:r>
    </w:p>
    <w:p w:rsidR="007D035A" w:rsidRDefault="007D035A" w:rsidP="007D035A">
      <w:pPr>
        <w:widowControl w:val="0"/>
        <w:rPr>
          <w:sz w:val="22"/>
          <w:szCs w:val="22"/>
          <w:lang w:val="lt-LT"/>
        </w:rPr>
      </w:pPr>
    </w:p>
    <w:p w:rsidR="007D035A" w:rsidRDefault="007D035A" w:rsidP="007D035A">
      <w:pPr>
        <w:widowControl w:val="0"/>
        <w:numPr>
          <w:ilvl w:val="12"/>
          <w:numId w:val="0"/>
        </w:numPr>
        <w:rPr>
          <w:sz w:val="22"/>
          <w:szCs w:val="22"/>
          <w:u w:val="single"/>
          <w:lang w:val="lt-LT"/>
        </w:rPr>
      </w:pPr>
      <w:r>
        <w:rPr>
          <w:sz w:val="22"/>
          <w:szCs w:val="22"/>
          <w:u w:val="single"/>
          <w:lang w:val="lt-LT"/>
        </w:rPr>
        <w:t>Nedažni šalutinio poveikio reiškiniai (gali pasireikšti rečiau kaip 1 iš 100 asmenų):</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 xml:space="preserve">pernelyg didelis </w:t>
      </w:r>
      <w:proofErr w:type="spellStart"/>
      <w:r>
        <w:rPr>
          <w:sz w:val="22"/>
          <w:szCs w:val="22"/>
          <w:lang w:val="lt-LT"/>
        </w:rPr>
        <w:t>eozinofilų</w:t>
      </w:r>
      <w:proofErr w:type="spellEnd"/>
      <w:r>
        <w:rPr>
          <w:sz w:val="22"/>
          <w:szCs w:val="22"/>
          <w:lang w:val="lt-LT"/>
        </w:rPr>
        <w:t xml:space="preserve"> (baltųjų kraujo ląstelių tipas) kiekis;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 xml:space="preserve">nuotaikos svyravimai, miego sutrikimai, depresija, nemiga; </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drebulys, galūnių tirpimo ar dilgčiojimo pojūtis, skausmo pojūčio išnykimas, alpulys;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širdies ritmo sutrikimai, dažnas širdies plakimas (</w:t>
      </w:r>
      <w:proofErr w:type="spellStart"/>
      <w:r>
        <w:rPr>
          <w:sz w:val="22"/>
          <w:szCs w:val="22"/>
          <w:lang w:val="lt-LT"/>
        </w:rPr>
        <w:t>tachikardija</w:t>
      </w:r>
      <w:proofErr w:type="spellEnd"/>
      <w:r>
        <w:rPr>
          <w:sz w:val="22"/>
          <w:szCs w:val="22"/>
          <w:lang w:val="lt-LT"/>
        </w:rPr>
        <w:t>);</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kraujagyslių uždegimas;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bronchų spazmas (krūtinės veržimas, švokštimas ar dusulys), nosies gleivinės uždegimo (rinito) sukeltas čiaudėjimas / nosies bėgimas;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burnos džiūvimas;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proofErr w:type="spellStart"/>
      <w:r>
        <w:rPr>
          <w:sz w:val="22"/>
          <w:szCs w:val="22"/>
          <w:lang w:val="lt-LT"/>
        </w:rPr>
        <w:t>angioneurozinė</w:t>
      </w:r>
      <w:proofErr w:type="spellEnd"/>
      <w:r>
        <w:rPr>
          <w:sz w:val="22"/>
          <w:szCs w:val="22"/>
          <w:lang w:val="lt-LT"/>
        </w:rPr>
        <w:t xml:space="preserve"> edema (galimi simptomai yra švokštimas, veido ir liežuvio patinimas);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inkstų sutrikimai;</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stiprus niežėjimas ar sunkus odos išbėrimas, pūslių sankaupų atsiradimas odoje, plaukų slinkimas, sustiprėjęs prakaitavimas, odos niežėjimas, raudonos odos dėmės, odos spalvos pokytis;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jautrumo šviesai reakcijos (padidėjęs odos jautrumas saulei);</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sąnarių skausmas;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nugaros skausmas;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proofErr w:type="spellStart"/>
      <w:r>
        <w:rPr>
          <w:sz w:val="22"/>
          <w:szCs w:val="22"/>
          <w:lang w:val="lt-LT"/>
        </w:rPr>
        <w:t>šlapinimosi</w:t>
      </w:r>
      <w:proofErr w:type="spellEnd"/>
      <w:r>
        <w:rPr>
          <w:sz w:val="22"/>
          <w:szCs w:val="22"/>
          <w:lang w:val="lt-LT"/>
        </w:rPr>
        <w:t xml:space="preserve"> sutrikimas, padidėjęs poreikis šlapintis naktį, padažnėjęs </w:t>
      </w:r>
      <w:proofErr w:type="spellStart"/>
      <w:r>
        <w:rPr>
          <w:sz w:val="22"/>
          <w:szCs w:val="22"/>
          <w:lang w:val="lt-LT"/>
        </w:rPr>
        <w:t>šlapinimasis</w:t>
      </w:r>
      <w:proofErr w:type="spellEnd"/>
      <w:r>
        <w:rPr>
          <w:sz w:val="22"/>
          <w:szCs w:val="22"/>
          <w:lang w:val="lt-LT"/>
        </w:rPr>
        <w:t>;</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negalėjimas pasiekti erekcijos, krūtų diskomfortas ar padidėjimas vyrams;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krūtinės skausmas, skausmas, bendrasis negalavimas, periferinė edema, karščiavimas;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 xml:space="preserve">laboratorinių rodmenų pokyčiai: didelis kalio kiekis kraujyje (toks poveikis išnyksta nutraukus vaisto vartojimą), mažas natrio kiekis kraujyje, hipoglikemija (labai mažas cukraus kiekis kraujyje) sergant cukriniu diabetu, padidėjęs šlapalo kiekis kraujyje ir padidėjęs </w:t>
      </w:r>
      <w:proofErr w:type="spellStart"/>
      <w:r>
        <w:rPr>
          <w:sz w:val="22"/>
          <w:szCs w:val="22"/>
          <w:lang w:val="lt-LT"/>
        </w:rPr>
        <w:t>kreatinino</w:t>
      </w:r>
      <w:proofErr w:type="spellEnd"/>
      <w:r>
        <w:rPr>
          <w:sz w:val="22"/>
          <w:szCs w:val="22"/>
          <w:lang w:val="lt-LT"/>
        </w:rPr>
        <w:t xml:space="preserve"> kiekis kraujyje;</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kūno svorio padidėjimas ar sumažėjimas;</w:t>
      </w:r>
    </w:p>
    <w:p w:rsidR="007D035A" w:rsidRDefault="007D035A" w:rsidP="007D035A">
      <w:pPr>
        <w:widowControl w:val="0"/>
        <w:numPr>
          <w:ilvl w:val="0"/>
          <w:numId w:val="10"/>
        </w:numPr>
        <w:tabs>
          <w:tab w:val="clear" w:pos="720"/>
        </w:tabs>
        <w:autoSpaceDE w:val="0"/>
        <w:autoSpaceDN w:val="0"/>
        <w:adjustRightInd w:val="0"/>
        <w:ind w:left="567" w:hanging="567"/>
        <w:rPr>
          <w:sz w:val="22"/>
          <w:szCs w:val="22"/>
          <w:lang w:val="lt-LT"/>
        </w:rPr>
      </w:pPr>
      <w:r>
        <w:rPr>
          <w:sz w:val="22"/>
          <w:szCs w:val="22"/>
          <w:lang w:val="lt-LT"/>
        </w:rPr>
        <w:t>griuvimas.</w:t>
      </w:r>
    </w:p>
    <w:p w:rsidR="007D035A" w:rsidRDefault="007D035A" w:rsidP="007D035A">
      <w:pPr>
        <w:widowControl w:val="0"/>
        <w:rPr>
          <w:sz w:val="22"/>
          <w:szCs w:val="22"/>
          <w:lang w:val="lt-LT"/>
        </w:rPr>
      </w:pPr>
    </w:p>
    <w:p w:rsidR="007D035A" w:rsidRDefault="007D035A" w:rsidP="007D035A">
      <w:pPr>
        <w:widowControl w:val="0"/>
        <w:numPr>
          <w:ilvl w:val="12"/>
          <w:numId w:val="0"/>
        </w:numPr>
        <w:rPr>
          <w:sz w:val="22"/>
          <w:szCs w:val="22"/>
          <w:u w:val="single"/>
          <w:lang w:val="lt-LT"/>
        </w:rPr>
      </w:pPr>
      <w:r>
        <w:rPr>
          <w:sz w:val="22"/>
          <w:szCs w:val="22"/>
          <w:u w:val="single"/>
          <w:lang w:val="lt-LT"/>
        </w:rPr>
        <w:t>Reti šalutinio poveikio reiškiniai (gali pasireikšti rečiau kaip 1 iš 1 000 asmenų):</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 xml:space="preserve">laboratorinių rodmenų pokyčiai: padidėjęs kepenų fermentų aktyvumas, didelis </w:t>
      </w:r>
      <w:proofErr w:type="spellStart"/>
      <w:r>
        <w:rPr>
          <w:sz w:val="22"/>
          <w:szCs w:val="22"/>
          <w:lang w:val="lt-LT"/>
        </w:rPr>
        <w:t>bilirubino</w:t>
      </w:r>
      <w:proofErr w:type="spellEnd"/>
      <w:r>
        <w:rPr>
          <w:sz w:val="22"/>
          <w:szCs w:val="22"/>
          <w:lang w:val="lt-LT"/>
        </w:rPr>
        <w:t xml:space="preserve"> kiekis kraujo serume, mažas kraujo plokštelių kiekis;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rPr>
        <w:t>tamsios spalvos šlapimas, pykinimas ar vėmimas, raumenų mėšlungis, sumišimas ir priepuoliai. Tai gali būti būklės, vadinamos sutrikusios antidiurezinio hormono sekrecijos sindromu (SAHSS), simptomai;</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minčių susipainiojimas;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labai stiprus pilvo skausmas (kasos uždegimas);</w:t>
      </w:r>
    </w:p>
    <w:p w:rsidR="007D035A" w:rsidRDefault="007D035A" w:rsidP="007D035A">
      <w:pPr>
        <w:widowControl w:val="0"/>
        <w:numPr>
          <w:ilvl w:val="0"/>
          <w:numId w:val="7"/>
        </w:numPr>
        <w:tabs>
          <w:tab w:val="left" w:pos="567"/>
        </w:tabs>
        <w:ind w:left="567" w:hanging="567"/>
        <w:rPr>
          <w:sz w:val="22"/>
          <w:szCs w:val="22"/>
          <w:lang w:val="lt-LT"/>
        </w:rPr>
      </w:pPr>
      <w:r>
        <w:rPr>
          <w:sz w:val="22"/>
          <w:szCs w:val="22"/>
          <w:lang w:val="lt-LT"/>
        </w:rPr>
        <w:t xml:space="preserve">sunki alerginė reakcija. Jos požymiai yra veido, lūpų, liežuvio ir (arba) gerklės patinimas, rijimo ir kvėpavimo pasunkėjimas, stiprus odos niežėjimas (su iškilusiais gumbais). </w:t>
      </w:r>
      <w:r>
        <w:rPr>
          <w:b/>
          <w:sz w:val="22"/>
          <w:szCs w:val="22"/>
          <w:lang w:val="lt-LT"/>
        </w:rPr>
        <w:t xml:space="preserve">Jei manote, kad Jums pasireiškė alerginė reakcija, nutraukite </w:t>
      </w:r>
      <w:proofErr w:type="spellStart"/>
      <w:r>
        <w:rPr>
          <w:b/>
          <w:sz w:val="22"/>
          <w:szCs w:val="22"/>
          <w:lang w:val="lt-LT"/>
        </w:rPr>
        <w:t>Roxampex</w:t>
      </w:r>
      <w:proofErr w:type="spellEnd"/>
      <w:r>
        <w:rPr>
          <w:b/>
          <w:sz w:val="22"/>
          <w:szCs w:val="22"/>
          <w:lang w:val="lt-LT"/>
        </w:rPr>
        <w:t xml:space="preserve"> vartojimą</w:t>
      </w:r>
      <w:r>
        <w:rPr>
          <w:sz w:val="22"/>
          <w:szCs w:val="22"/>
          <w:lang w:val="lt-LT"/>
        </w:rPr>
        <w:t xml:space="preserve"> ir nedelsdami kreipkitės medicininės pagalbos;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į vilkligę panašios ligos sindromas (įskaitant išbėrimą, sąnarių sutrikimus ir poveikį kraujo ląstelėms);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rPr>
        <w:t>šlapimo kiekio sumažėjimas arba šlapimo neišsiskyrimas;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 xml:space="preserve">raumenų pažeidimas suaugusiesiems, raumenų plyšimas; atsargumo dėlei </w:t>
      </w:r>
      <w:r>
        <w:rPr>
          <w:b/>
          <w:sz w:val="22"/>
          <w:szCs w:val="22"/>
          <w:lang w:val="lt-LT"/>
        </w:rPr>
        <w:t xml:space="preserve">nutraukite </w:t>
      </w:r>
      <w:proofErr w:type="spellStart"/>
      <w:r>
        <w:rPr>
          <w:b/>
          <w:sz w:val="22"/>
          <w:szCs w:val="22"/>
          <w:lang w:val="lt-LT"/>
        </w:rPr>
        <w:t>Roxampex</w:t>
      </w:r>
      <w:proofErr w:type="spellEnd"/>
      <w:r>
        <w:rPr>
          <w:b/>
          <w:sz w:val="22"/>
          <w:szCs w:val="22"/>
          <w:lang w:val="lt-LT"/>
        </w:rPr>
        <w:t xml:space="preserve"> vartojimą</w:t>
      </w:r>
      <w:r>
        <w:rPr>
          <w:sz w:val="22"/>
          <w:szCs w:val="22"/>
          <w:lang w:val="lt-LT"/>
        </w:rPr>
        <w:t xml:space="preserve"> </w:t>
      </w:r>
      <w:r>
        <w:rPr>
          <w:b/>
          <w:sz w:val="22"/>
          <w:szCs w:val="22"/>
          <w:lang w:val="lt-LT"/>
        </w:rPr>
        <w:t>ir nedelsdami kreipkitės į savo gydytoją, jeigu atsiranda bet koks neįprastas raumenų skausmas ar maudimas</w:t>
      </w:r>
      <w:r>
        <w:rPr>
          <w:sz w:val="22"/>
          <w:szCs w:val="22"/>
          <w:lang w:val="lt-LT"/>
        </w:rPr>
        <w:t>, kuris trunka ilgiau nei tikėtina.</w:t>
      </w:r>
    </w:p>
    <w:p w:rsidR="007D035A" w:rsidRDefault="007D035A" w:rsidP="007D035A">
      <w:pPr>
        <w:widowControl w:val="0"/>
        <w:rPr>
          <w:sz w:val="22"/>
          <w:szCs w:val="22"/>
          <w:lang w:val="lt-LT"/>
        </w:rPr>
      </w:pPr>
    </w:p>
    <w:p w:rsidR="007D035A" w:rsidRDefault="007D035A" w:rsidP="007D035A">
      <w:pPr>
        <w:widowControl w:val="0"/>
        <w:numPr>
          <w:ilvl w:val="12"/>
          <w:numId w:val="0"/>
        </w:numPr>
        <w:rPr>
          <w:sz w:val="22"/>
          <w:szCs w:val="22"/>
          <w:u w:val="single"/>
          <w:lang w:val="lt-LT"/>
        </w:rPr>
      </w:pPr>
      <w:r>
        <w:rPr>
          <w:sz w:val="22"/>
          <w:szCs w:val="22"/>
          <w:u w:val="single"/>
          <w:lang w:val="lt-LT"/>
        </w:rPr>
        <w:t>Labai reti šalutinio poveikio reiškiniai (gali pasireikšti rečiau kaip 1 iš 10 000 asmenų):</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kraujo rodmenų pokyčiai, tokie kaip baltųjų ir raudonųjų kraujo ląstelių kiekio sumažėjimas, hemoglobino kiekio sumažėjimas;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per didelis cukraus kiekis kraujyje (hiperglikemija);</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kojų ir rankų nervų pažaida (pvz., tirpimas);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atminties netekimas;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širdies ir kraujagyslių sutrikimai (krūtinės angina ir širdies priepuolis);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padidėjęs raumenų tonusas;</w:t>
      </w:r>
    </w:p>
    <w:p w:rsidR="007D035A" w:rsidRDefault="007D035A" w:rsidP="007D035A">
      <w:pPr>
        <w:widowControl w:val="0"/>
        <w:numPr>
          <w:ilvl w:val="0"/>
          <w:numId w:val="7"/>
        </w:numPr>
        <w:autoSpaceDE w:val="0"/>
        <w:autoSpaceDN w:val="0"/>
        <w:adjustRightInd w:val="0"/>
        <w:ind w:left="567" w:hanging="567"/>
        <w:rPr>
          <w:sz w:val="22"/>
          <w:szCs w:val="22"/>
          <w:lang w:val="lt-LT"/>
        </w:rPr>
      </w:pPr>
      <w:proofErr w:type="spellStart"/>
      <w:r>
        <w:rPr>
          <w:sz w:val="22"/>
          <w:szCs w:val="22"/>
          <w:lang w:val="lt-LT"/>
        </w:rPr>
        <w:t>eozinofilinė</w:t>
      </w:r>
      <w:proofErr w:type="spellEnd"/>
      <w:r>
        <w:rPr>
          <w:sz w:val="22"/>
          <w:szCs w:val="22"/>
          <w:lang w:val="lt-LT"/>
        </w:rPr>
        <w:t xml:space="preserve"> pneumonija (retas plaučių uždegimo tipas), nosies gleivinės uždegimas (rinitas);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pilvo pūtimas (gastritas);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 xml:space="preserve">dantenų paburkimas; </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nenormali kepenų veikla, kepenų uždegimas (hepatitas), gelta (odos ir akių pageltimas);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daugiaformė raudonė (</w:t>
      </w:r>
      <w:proofErr w:type="spellStart"/>
      <w:r>
        <w:rPr>
          <w:sz w:val="22"/>
          <w:szCs w:val="22"/>
          <w:lang w:val="lt-LT"/>
        </w:rPr>
        <w:t>eritema</w:t>
      </w:r>
      <w:proofErr w:type="spellEnd"/>
      <w:r>
        <w:rPr>
          <w:sz w:val="22"/>
          <w:szCs w:val="22"/>
          <w:lang w:val="lt-LT"/>
        </w:rPr>
        <w:t>) (odos išbėrimas, kuris dažnai prasideda raudonomis dėmėmis ant veido, rankų ar kojų);</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kraujo pėdsakai šlapime, sunkus inkstų funkcijos sutrikimas.</w:t>
      </w:r>
    </w:p>
    <w:p w:rsidR="007D035A" w:rsidRDefault="007D035A" w:rsidP="007D035A">
      <w:pPr>
        <w:widowControl w:val="0"/>
        <w:autoSpaceDE w:val="0"/>
        <w:autoSpaceDN w:val="0"/>
        <w:adjustRightInd w:val="0"/>
        <w:rPr>
          <w:sz w:val="22"/>
          <w:szCs w:val="22"/>
          <w:lang w:val="lt-LT"/>
        </w:rPr>
      </w:pPr>
    </w:p>
    <w:p w:rsidR="007D035A" w:rsidRDefault="007D035A" w:rsidP="007D035A">
      <w:pPr>
        <w:widowControl w:val="0"/>
        <w:rPr>
          <w:sz w:val="22"/>
          <w:szCs w:val="22"/>
          <w:u w:val="single"/>
          <w:lang w:val="lt-LT"/>
        </w:rPr>
      </w:pPr>
      <w:r>
        <w:rPr>
          <w:sz w:val="22"/>
          <w:szCs w:val="22"/>
          <w:u w:val="single"/>
          <w:lang w:val="lt-LT"/>
        </w:rPr>
        <w:t>Šalutinio poveikio reiškiniai, kurių dažnis nežinomas (negali būti apskaičiuotas pagal turimus duomenis):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miego sutrikimai, įskaitant nemigą ir košmariškus sapnus;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sausgyslės pažaida, neišnykstantis raumenų silpnumas;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didelių odos plotų paraudimas ir lupimas;</w:t>
      </w:r>
    </w:p>
    <w:p w:rsidR="007D035A" w:rsidRDefault="007D035A" w:rsidP="007D035A">
      <w:pPr>
        <w:widowControl w:val="0"/>
        <w:numPr>
          <w:ilvl w:val="0"/>
          <w:numId w:val="7"/>
        </w:numPr>
        <w:autoSpaceDE w:val="0"/>
        <w:autoSpaceDN w:val="0"/>
        <w:adjustRightInd w:val="0"/>
        <w:ind w:left="567" w:hanging="567"/>
        <w:rPr>
          <w:sz w:val="22"/>
          <w:szCs w:val="22"/>
          <w:lang w:val="lt-LT"/>
        </w:rPr>
      </w:pPr>
      <w:proofErr w:type="spellStart"/>
      <w:r>
        <w:rPr>
          <w:sz w:val="22"/>
          <w:szCs w:val="22"/>
          <w:lang w:val="lt-LT"/>
        </w:rPr>
        <w:t>angioneurozinė</w:t>
      </w:r>
      <w:proofErr w:type="spellEnd"/>
      <w:r>
        <w:rPr>
          <w:sz w:val="22"/>
          <w:szCs w:val="22"/>
          <w:lang w:val="lt-LT"/>
        </w:rPr>
        <w:t xml:space="preserve"> edema;</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 xml:space="preserve">sunki odos reakcija (toksinė epidermio </w:t>
      </w:r>
      <w:proofErr w:type="spellStart"/>
      <w:r>
        <w:rPr>
          <w:sz w:val="22"/>
          <w:szCs w:val="22"/>
          <w:lang w:val="lt-LT"/>
        </w:rPr>
        <w:t>nekrolizė</w:t>
      </w:r>
      <w:proofErr w:type="spellEnd"/>
      <w:r>
        <w:rPr>
          <w:sz w:val="22"/>
          <w:szCs w:val="22"/>
          <w:lang w:val="lt-LT"/>
        </w:rPr>
        <w:t>);</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lang w:val="lt-LT"/>
        </w:rPr>
        <w:t>rankų ir kojų pirštų spalvos pokytis, tirpimas ir skausmas (Reino (</w:t>
      </w:r>
      <w:proofErr w:type="spellStart"/>
      <w:r>
        <w:rPr>
          <w:i/>
          <w:iCs/>
          <w:sz w:val="22"/>
          <w:szCs w:val="22"/>
          <w:lang w:val="lt-LT"/>
        </w:rPr>
        <w:t>Raynaud</w:t>
      </w:r>
      <w:proofErr w:type="spellEnd"/>
      <w:r>
        <w:rPr>
          <w:sz w:val="22"/>
          <w:szCs w:val="22"/>
          <w:lang w:val="lt-LT"/>
        </w:rPr>
        <w:t>) fenomenas);</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rPr>
        <w:t>generalizuota miastenija (liga, sukelianti bendrą raumenų, įskaitant kai kuriais atvejais, kvėpavimui naudojamus raumenis, silpnumą);</w:t>
      </w:r>
    </w:p>
    <w:p w:rsidR="007D035A" w:rsidRDefault="007D035A" w:rsidP="007D035A">
      <w:pPr>
        <w:widowControl w:val="0"/>
        <w:numPr>
          <w:ilvl w:val="0"/>
          <w:numId w:val="7"/>
        </w:numPr>
        <w:autoSpaceDE w:val="0"/>
        <w:autoSpaceDN w:val="0"/>
        <w:adjustRightInd w:val="0"/>
        <w:ind w:left="567" w:hanging="567"/>
        <w:rPr>
          <w:sz w:val="22"/>
          <w:szCs w:val="22"/>
          <w:lang w:val="lt-LT"/>
        </w:rPr>
      </w:pPr>
      <w:r>
        <w:rPr>
          <w:sz w:val="22"/>
          <w:szCs w:val="22"/>
        </w:rPr>
        <w:t>akių miastenija (akių raumenų silpnumą sukelianti liga).</w:t>
      </w:r>
    </w:p>
    <w:p w:rsidR="007D035A" w:rsidRDefault="007D035A" w:rsidP="007D035A">
      <w:pPr>
        <w:widowControl w:val="0"/>
        <w:autoSpaceDE w:val="0"/>
        <w:autoSpaceDN w:val="0"/>
        <w:adjustRightInd w:val="0"/>
        <w:rPr>
          <w:sz w:val="22"/>
          <w:szCs w:val="22"/>
          <w:lang w:val="lt-LT"/>
        </w:rPr>
      </w:pPr>
    </w:p>
    <w:p w:rsidR="007D035A" w:rsidRDefault="007D035A" w:rsidP="007D035A">
      <w:pPr>
        <w:widowControl w:val="0"/>
        <w:autoSpaceDE w:val="0"/>
        <w:autoSpaceDN w:val="0"/>
        <w:adjustRightInd w:val="0"/>
        <w:rPr>
          <w:sz w:val="22"/>
          <w:szCs w:val="22"/>
          <w:lang w:val="lt-LT"/>
        </w:rPr>
      </w:pPr>
      <w:r>
        <w:rPr>
          <w:sz w:val="22"/>
          <w:szCs w:val="22"/>
          <w:lang w:val="lt-LT"/>
        </w:rPr>
        <w:t>Pasitarkite su gydytoju, jei jaučiate rankų ar kojų silpnumą, kuris pasunkėja aktyviau pajudėjus, jei dvejinasi akyse arba užkrenta akių vokai, sunku ryti arba pasireiškia dusulys.</w:t>
      </w:r>
    </w:p>
    <w:p w:rsidR="007D035A" w:rsidRDefault="007D035A" w:rsidP="007D035A">
      <w:pPr>
        <w:widowControl w:val="0"/>
        <w:autoSpaceDE w:val="0"/>
        <w:autoSpaceDN w:val="0"/>
        <w:adjustRightInd w:val="0"/>
        <w:rPr>
          <w:sz w:val="22"/>
          <w:szCs w:val="22"/>
          <w:lang w:val="lt-LT"/>
        </w:rPr>
      </w:pPr>
    </w:p>
    <w:p w:rsidR="007D035A" w:rsidRDefault="007D035A" w:rsidP="007D035A">
      <w:pPr>
        <w:widowControl w:val="0"/>
        <w:numPr>
          <w:ilvl w:val="12"/>
          <w:numId w:val="0"/>
        </w:numPr>
        <w:ind w:right="-2"/>
        <w:rPr>
          <w:sz w:val="22"/>
          <w:szCs w:val="22"/>
          <w:lang w:val="lt-LT"/>
        </w:rPr>
      </w:pPr>
      <w:r>
        <w:rPr>
          <w:sz w:val="22"/>
          <w:szCs w:val="22"/>
          <w:lang w:val="lt-LT"/>
        </w:rPr>
        <w:t>Gali atsirasti kraujo, inkstų, kepenų ar kasos sutrikimų ir laboratorinių rodmenų (kraujo tyrimų rezultatų) pokyčių. Jūsų gydytojui gali tekti atlikti kraujo tyrimus, kad būtų galima stebėti Jūsų būklę.</w:t>
      </w:r>
    </w:p>
    <w:p w:rsidR="007D035A" w:rsidRDefault="007D035A" w:rsidP="007D035A">
      <w:pPr>
        <w:widowControl w:val="0"/>
        <w:rPr>
          <w:sz w:val="22"/>
          <w:szCs w:val="22"/>
          <w:lang w:val="lt-LT"/>
        </w:rPr>
      </w:pPr>
    </w:p>
    <w:p w:rsidR="007D035A" w:rsidRDefault="007D035A" w:rsidP="007D035A">
      <w:pPr>
        <w:widowControl w:val="0"/>
        <w:rPr>
          <w:b/>
          <w:sz w:val="22"/>
          <w:szCs w:val="22"/>
          <w:lang w:val="lt-LT"/>
        </w:rPr>
      </w:pPr>
      <w:r>
        <w:rPr>
          <w:b/>
          <w:sz w:val="22"/>
          <w:szCs w:val="22"/>
          <w:lang w:val="lt-LT"/>
        </w:rPr>
        <w:t>Pranešimas apie šalutinį poveikį</w:t>
      </w:r>
    </w:p>
    <w:p w:rsidR="007D035A" w:rsidRDefault="007D035A" w:rsidP="007D035A">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2"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2"/>
    </w:p>
    <w:p w:rsidR="007D035A" w:rsidRDefault="007D035A" w:rsidP="007D035A">
      <w:pPr>
        <w:widowControl w:val="0"/>
        <w:rPr>
          <w:sz w:val="22"/>
          <w:szCs w:val="22"/>
          <w:lang w:val="lt-LT"/>
        </w:rPr>
      </w:pPr>
    </w:p>
    <w:p w:rsidR="007D035A" w:rsidRDefault="007D035A" w:rsidP="007D035A">
      <w:pPr>
        <w:widowControl w:val="0"/>
        <w:rPr>
          <w:sz w:val="22"/>
          <w:szCs w:val="22"/>
          <w:lang w:val="lt-LT"/>
        </w:rPr>
      </w:pPr>
    </w:p>
    <w:p w:rsidR="007D035A" w:rsidRDefault="007D035A" w:rsidP="007D035A">
      <w:pPr>
        <w:widowControl w:val="0"/>
        <w:ind w:left="567" w:hanging="567"/>
        <w:rPr>
          <w:b/>
          <w:sz w:val="22"/>
          <w:szCs w:val="22"/>
          <w:lang w:val="lt-LT"/>
        </w:rPr>
      </w:pPr>
      <w:r>
        <w:rPr>
          <w:b/>
          <w:sz w:val="22"/>
          <w:szCs w:val="22"/>
          <w:lang w:val="lt-LT"/>
        </w:rPr>
        <w:t>5.</w:t>
      </w:r>
      <w:r>
        <w:rPr>
          <w:b/>
          <w:sz w:val="22"/>
          <w:szCs w:val="22"/>
          <w:lang w:val="lt-LT"/>
        </w:rPr>
        <w:tab/>
        <w:t xml:space="preserve">Kaip laikyti </w:t>
      </w:r>
      <w:proofErr w:type="spellStart"/>
      <w:r>
        <w:rPr>
          <w:b/>
          <w:sz w:val="22"/>
          <w:szCs w:val="22"/>
          <w:lang w:val="lt-LT"/>
        </w:rPr>
        <w:t>Roxampex</w:t>
      </w:r>
      <w:proofErr w:type="spellEnd"/>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sz w:val="22"/>
          <w:szCs w:val="22"/>
          <w:lang w:val="lt-LT"/>
        </w:rPr>
        <w:t>Šį vaistą laikykite vaikams nepastebimoje ir nepasiekiamoje vietoje.</w:t>
      </w:r>
    </w:p>
    <w:p w:rsidR="007D035A" w:rsidRDefault="007D035A" w:rsidP="007D035A">
      <w:pPr>
        <w:widowControl w:val="0"/>
        <w:rPr>
          <w:sz w:val="22"/>
          <w:szCs w:val="22"/>
          <w:lang w:val="lt-LT"/>
        </w:rPr>
      </w:pPr>
    </w:p>
    <w:p w:rsidR="007D035A" w:rsidRDefault="007D035A" w:rsidP="007D035A">
      <w:pPr>
        <w:widowControl w:val="0"/>
        <w:jc w:val="both"/>
        <w:rPr>
          <w:sz w:val="22"/>
          <w:szCs w:val="22"/>
          <w:lang w:val="lt-LT"/>
        </w:rPr>
      </w:pPr>
      <w:r>
        <w:rPr>
          <w:sz w:val="22"/>
          <w:szCs w:val="22"/>
          <w:lang w:val="lt-LT"/>
        </w:rPr>
        <w:t>Ant dėžutės ir lizdinės plokštelės po „EXP“ nurodytam tinkamumo laikui pasibaigus, šio vaisto vartoti negalima. Vaistas tinkamas vartoti iki paskutinės nurodyto mėnesio dienos.</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sz w:val="22"/>
          <w:szCs w:val="22"/>
          <w:lang w:val="lt-LT"/>
        </w:rPr>
        <w:t>Laikyti gamintojo pakuotėje, kad vaistas būtų apsaugotas nuo šviesos.</w:t>
      </w:r>
    </w:p>
    <w:p w:rsidR="007D035A" w:rsidRDefault="007D035A" w:rsidP="007D035A">
      <w:pPr>
        <w:widowControl w:val="0"/>
        <w:rPr>
          <w:sz w:val="22"/>
          <w:szCs w:val="22"/>
          <w:lang w:val="lt-LT"/>
        </w:rPr>
      </w:pPr>
      <w:r>
        <w:rPr>
          <w:sz w:val="22"/>
          <w:szCs w:val="22"/>
          <w:lang w:val="lt-LT"/>
        </w:rPr>
        <w:t>Šio vaisto laikymui specialių temperatūros sąlygų nereikalaujama.</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
    <w:p w:rsidR="007D035A" w:rsidRDefault="007D035A" w:rsidP="007D035A">
      <w:pPr>
        <w:widowControl w:val="0"/>
        <w:ind w:left="567" w:hanging="567"/>
        <w:rPr>
          <w:b/>
          <w:sz w:val="22"/>
          <w:szCs w:val="22"/>
          <w:lang w:val="lt-LT"/>
        </w:rPr>
      </w:pPr>
      <w:r>
        <w:rPr>
          <w:b/>
          <w:sz w:val="22"/>
          <w:szCs w:val="22"/>
          <w:lang w:val="lt-LT"/>
        </w:rPr>
        <w:t>6.</w:t>
      </w:r>
      <w:r>
        <w:rPr>
          <w:b/>
          <w:sz w:val="22"/>
          <w:szCs w:val="22"/>
          <w:lang w:val="lt-LT"/>
        </w:rPr>
        <w:tab/>
        <w:t>Pakuotės turinys ir kita informacija</w:t>
      </w:r>
    </w:p>
    <w:p w:rsidR="007D035A" w:rsidRDefault="007D035A" w:rsidP="007D035A">
      <w:pPr>
        <w:widowControl w:val="0"/>
        <w:rPr>
          <w:sz w:val="22"/>
          <w:szCs w:val="22"/>
          <w:lang w:val="lt-LT"/>
        </w:rPr>
      </w:pPr>
    </w:p>
    <w:p w:rsidR="007D035A" w:rsidRDefault="007D035A" w:rsidP="007D035A">
      <w:pPr>
        <w:widowControl w:val="0"/>
        <w:rPr>
          <w:b/>
          <w:sz w:val="22"/>
          <w:szCs w:val="22"/>
          <w:lang w:val="lt-LT"/>
        </w:rPr>
      </w:pPr>
      <w:proofErr w:type="spellStart"/>
      <w:r>
        <w:rPr>
          <w:b/>
          <w:sz w:val="22"/>
          <w:szCs w:val="22"/>
          <w:lang w:val="lt-LT"/>
        </w:rPr>
        <w:t>Roxampex</w:t>
      </w:r>
      <w:proofErr w:type="spellEnd"/>
      <w:r>
        <w:rPr>
          <w:b/>
          <w:sz w:val="22"/>
          <w:szCs w:val="22"/>
          <w:lang w:val="lt-LT"/>
        </w:rPr>
        <w:t xml:space="preserve"> sudėtis</w:t>
      </w:r>
    </w:p>
    <w:p w:rsidR="007D035A" w:rsidRDefault="007D035A" w:rsidP="007D035A">
      <w:pPr>
        <w:widowControl w:val="0"/>
        <w:numPr>
          <w:ilvl w:val="0"/>
          <w:numId w:val="8"/>
        </w:numPr>
        <w:ind w:left="567" w:hanging="567"/>
        <w:rPr>
          <w:sz w:val="22"/>
          <w:szCs w:val="22"/>
          <w:lang w:val="lt-LT"/>
        </w:rPr>
      </w:pPr>
      <w:r>
        <w:rPr>
          <w:sz w:val="22"/>
          <w:szCs w:val="22"/>
          <w:lang w:val="lt-LT"/>
        </w:rPr>
        <w:t xml:space="preserve">Veikliosios medžiagos yra </w:t>
      </w:r>
      <w:proofErr w:type="spellStart"/>
      <w:r>
        <w:rPr>
          <w:sz w:val="22"/>
          <w:szCs w:val="22"/>
          <w:lang w:val="lt-LT"/>
        </w:rPr>
        <w:t>rozuvastatinas</w:t>
      </w:r>
      <w:proofErr w:type="spellEnd"/>
      <w:r>
        <w:rPr>
          <w:sz w:val="22"/>
          <w:szCs w:val="22"/>
          <w:lang w:val="lt-LT"/>
        </w:rPr>
        <w:t xml:space="preserve">, </w:t>
      </w:r>
      <w:proofErr w:type="spellStart"/>
      <w:r>
        <w:rPr>
          <w:sz w:val="22"/>
          <w:szCs w:val="22"/>
          <w:lang w:val="lt-LT"/>
        </w:rPr>
        <w:t>amlodipinas</w:t>
      </w:r>
      <w:proofErr w:type="spellEnd"/>
      <w:r>
        <w:rPr>
          <w:sz w:val="22"/>
          <w:szCs w:val="22"/>
          <w:lang w:val="lt-LT"/>
        </w:rPr>
        <w:t xml:space="preserve"> ir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perindoprilis</w:t>
      </w:r>
      <w:proofErr w:type="spellEnd"/>
      <w:r>
        <w:rPr>
          <w:sz w:val="22"/>
          <w:szCs w:val="22"/>
          <w:lang w:val="lt-LT"/>
        </w:rPr>
        <w:t>.</w:t>
      </w:r>
    </w:p>
    <w:p w:rsidR="007D035A" w:rsidRDefault="007D035A" w:rsidP="007D035A">
      <w:pPr>
        <w:widowControl w:val="0"/>
        <w:ind w:left="567"/>
        <w:rPr>
          <w:sz w:val="22"/>
          <w:szCs w:val="22"/>
          <w:u w:val="single"/>
          <w:lang w:val="lt-LT"/>
        </w:rPr>
      </w:pPr>
    </w:p>
    <w:p w:rsidR="007D035A" w:rsidRDefault="007D035A" w:rsidP="007D035A">
      <w:pPr>
        <w:widowControl w:val="0"/>
        <w:ind w:left="567"/>
        <w:rPr>
          <w:b/>
          <w:sz w:val="22"/>
          <w:szCs w:val="22"/>
          <w:u w:val="single"/>
          <w:lang w:val="lt-LT"/>
        </w:rPr>
      </w:pPr>
      <w:proofErr w:type="spellStart"/>
      <w:r>
        <w:rPr>
          <w:sz w:val="22"/>
          <w:szCs w:val="22"/>
          <w:u w:val="single"/>
          <w:lang w:val="lt-LT"/>
        </w:rPr>
        <w:t>Roxampex</w:t>
      </w:r>
      <w:proofErr w:type="spellEnd"/>
      <w:r>
        <w:rPr>
          <w:sz w:val="22"/>
          <w:szCs w:val="22"/>
          <w:u w:val="single"/>
          <w:lang w:val="lt-LT"/>
        </w:rPr>
        <w:t xml:space="preserve"> </w:t>
      </w:r>
      <w:r>
        <w:rPr>
          <w:rFonts w:eastAsia="Calibri"/>
          <w:sz w:val="22"/>
          <w:szCs w:val="22"/>
          <w:u w:val="single"/>
          <w:lang w:val="lt-LT"/>
        </w:rPr>
        <w:t>10 mg/5 mg/4 mg plėvele dengtos tabletės</w:t>
      </w:r>
    </w:p>
    <w:p w:rsidR="007D035A" w:rsidRDefault="007D035A" w:rsidP="007D035A">
      <w:pPr>
        <w:widowControl w:val="0"/>
        <w:numPr>
          <w:ilvl w:val="0"/>
          <w:numId w:val="8"/>
        </w:numPr>
        <w:ind w:left="567" w:hanging="567"/>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atitinkančio 10,395 mg </w:t>
      </w:r>
      <w:proofErr w:type="spellStart"/>
      <w:r>
        <w:rPr>
          <w:sz w:val="22"/>
          <w:szCs w:val="22"/>
          <w:lang w:val="lt-LT"/>
        </w:rPr>
        <w:t>rozuvastatino</w:t>
      </w:r>
      <w:proofErr w:type="spellEnd"/>
      <w:r>
        <w:rPr>
          <w:sz w:val="22"/>
          <w:szCs w:val="22"/>
          <w:lang w:val="lt-LT"/>
        </w:rPr>
        <w:t xml:space="preserve"> kalcio druskos, 5 mg </w:t>
      </w:r>
      <w:proofErr w:type="spellStart"/>
      <w:r>
        <w:rPr>
          <w:sz w:val="22"/>
          <w:szCs w:val="22"/>
          <w:lang w:val="lt-LT"/>
        </w:rPr>
        <w:t>amlodipino</w:t>
      </w:r>
      <w:proofErr w:type="spellEnd"/>
      <w:r>
        <w:rPr>
          <w:sz w:val="22"/>
          <w:szCs w:val="22"/>
          <w:lang w:val="lt-LT"/>
        </w:rPr>
        <w:t xml:space="preserve">, atitinkančio 6,934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ir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atitinkančio 3,338 mg </w:t>
      </w:r>
      <w:proofErr w:type="spellStart"/>
      <w:r>
        <w:rPr>
          <w:sz w:val="22"/>
          <w:szCs w:val="22"/>
          <w:lang w:val="lt-LT"/>
        </w:rPr>
        <w:t>perindoprilio</w:t>
      </w:r>
      <w:proofErr w:type="spellEnd"/>
      <w:r>
        <w:rPr>
          <w:sz w:val="22"/>
          <w:szCs w:val="22"/>
          <w:lang w:val="lt-LT"/>
        </w:rPr>
        <w:t>.</w:t>
      </w:r>
    </w:p>
    <w:p w:rsidR="007D035A" w:rsidRDefault="007D035A" w:rsidP="007D035A">
      <w:pPr>
        <w:widowControl w:val="0"/>
        <w:numPr>
          <w:ilvl w:val="0"/>
          <w:numId w:val="8"/>
        </w:numPr>
        <w:ind w:left="567" w:hanging="567"/>
        <w:rPr>
          <w:sz w:val="22"/>
          <w:szCs w:val="22"/>
          <w:lang w:val="lt-LT"/>
        </w:rPr>
      </w:pPr>
      <w:r>
        <w:rPr>
          <w:sz w:val="22"/>
          <w:szCs w:val="22"/>
          <w:lang w:val="lt-LT"/>
        </w:rPr>
        <w:t xml:space="preserve">Pagalbinės medžiagos yra </w:t>
      </w:r>
      <w:proofErr w:type="spellStart"/>
      <w:r>
        <w:rPr>
          <w:sz w:val="22"/>
          <w:szCs w:val="22"/>
          <w:lang w:val="lt-LT"/>
        </w:rPr>
        <w:t>mikrokristalinė</w:t>
      </w:r>
      <w:proofErr w:type="spellEnd"/>
      <w:r>
        <w:rPr>
          <w:sz w:val="22"/>
          <w:szCs w:val="22"/>
          <w:lang w:val="lt-LT"/>
        </w:rPr>
        <w:t xml:space="preserve"> celiuliozė (200 tipo), </w:t>
      </w:r>
      <w:proofErr w:type="spellStart"/>
      <w:r>
        <w:rPr>
          <w:sz w:val="22"/>
          <w:szCs w:val="22"/>
          <w:lang w:val="lt-LT"/>
        </w:rPr>
        <w:t>mikrokristalinė</w:t>
      </w:r>
      <w:proofErr w:type="spellEnd"/>
      <w:r>
        <w:rPr>
          <w:sz w:val="22"/>
          <w:szCs w:val="22"/>
          <w:lang w:val="lt-LT"/>
        </w:rPr>
        <w:t xml:space="preserve"> celiuliozė (112 tipo), </w:t>
      </w:r>
      <w:proofErr w:type="spellStart"/>
      <w:r>
        <w:rPr>
          <w:sz w:val="22"/>
          <w:szCs w:val="22"/>
          <w:lang w:val="lt-LT"/>
        </w:rPr>
        <w:t>krospovidonas</w:t>
      </w:r>
      <w:proofErr w:type="spellEnd"/>
      <w:r>
        <w:rPr>
          <w:sz w:val="22"/>
          <w:szCs w:val="22"/>
          <w:lang w:val="lt-LT"/>
        </w:rPr>
        <w:t xml:space="preserve"> (A tipo), bevandenis koloidinis silicio dioksidas ir magnio </w:t>
      </w:r>
      <w:proofErr w:type="spellStart"/>
      <w:r>
        <w:rPr>
          <w:sz w:val="22"/>
          <w:szCs w:val="22"/>
          <w:lang w:val="lt-LT"/>
        </w:rPr>
        <w:t>stearatas</w:t>
      </w:r>
      <w:proofErr w:type="spellEnd"/>
      <w:r>
        <w:rPr>
          <w:sz w:val="22"/>
          <w:szCs w:val="22"/>
          <w:lang w:val="lt-LT"/>
        </w:rPr>
        <w:t xml:space="preserve"> tabletės branduolyje, bei </w:t>
      </w:r>
      <w:proofErr w:type="spellStart"/>
      <w:r>
        <w:rPr>
          <w:sz w:val="22"/>
          <w:szCs w:val="22"/>
          <w:lang w:val="lt-LT"/>
        </w:rPr>
        <w:t>polivinilo</w:t>
      </w:r>
      <w:proofErr w:type="spellEnd"/>
      <w:r>
        <w:rPr>
          <w:sz w:val="22"/>
          <w:szCs w:val="22"/>
          <w:lang w:val="lt-LT"/>
        </w:rPr>
        <w:t xml:space="preserve"> alkoholis, </w:t>
      </w:r>
      <w:proofErr w:type="spellStart"/>
      <w:r>
        <w:rPr>
          <w:sz w:val="22"/>
          <w:szCs w:val="22"/>
          <w:lang w:val="lt-LT"/>
        </w:rPr>
        <w:t>makrogolis</w:t>
      </w:r>
      <w:proofErr w:type="spellEnd"/>
      <w:r>
        <w:rPr>
          <w:sz w:val="22"/>
          <w:szCs w:val="22"/>
          <w:lang w:val="lt-LT"/>
        </w:rPr>
        <w:t xml:space="preserve"> 3350, titano dioksidas (E171), geltonasis geležies oksidas (E172), raudonasis geležies oksidas (E172), juodasis geležies oksidas (E172) ir talkas tabletės plėvelėje.</w:t>
      </w:r>
    </w:p>
    <w:p w:rsidR="007D035A" w:rsidRDefault="007D035A" w:rsidP="007D035A">
      <w:pPr>
        <w:widowControl w:val="0"/>
        <w:ind w:left="567"/>
        <w:rPr>
          <w:sz w:val="22"/>
          <w:szCs w:val="22"/>
          <w:u w:val="single"/>
          <w:lang w:val="lt-LT"/>
        </w:rPr>
      </w:pPr>
    </w:p>
    <w:p w:rsidR="007D035A" w:rsidRDefault="007D035A" w:rsidP="007D035A">
      <w:pPr>
        <w:widowControl w:val="0"/>
        <w:ind w:left="567"/>
        <w:rPr>
          <w:sz w:val="22"/>
          <w:szCs w:val="22"/>
          <w:u w:val="single"/>
          <w:lang w:val="lt-LT"/>
        </w:rPr>
      </w:pPr>
      <w:proofErr w:type="spellStart"/>
      <w:r>
        <w:rPr>
          <w:sz w:val="22"/>
          <w:szCs w:val="22"/>
          <w:u w:val="single"/>
          <w:lang w:val="lt-LT"/>
        </w:rPr>
        <w:t>Roxampex</w:t>
      </w:r>
      <w:proofErr w:type="spellEnd"/>
      <w:r>
        <w:rPr>
          <w:sz w:val="22"/>
          <w:szCs w:val="22"/>
          <w:u w:val="single"/>
          <w:lang w:val="lt-LT"/>
        </w:rPr>
        <w:t xml:space="preserve"> 10 mg/5 mg/8 mg plėvele dengtos tabletės</w:t>
      </w:r>
    </w:p>
    <w:p w:rsidR="007D035A" w:rsidRDefault="007D035A" w:rsidP="007D035A">
      <w:pPr>
        <w:widowControl w:val="0"/>
        <w:numPr>
          <w:ilvl w:val="0"/>
          <w:numId w:val="8"/>
        </w:numPr>
        <w:ind w:left="567" w:hanging="567"/>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atitinkančio 10,395 mg </w:t>
      </w:r>
      <w:proofErr w:type="spellStart"/>
      <w:r>
        <w:rPr>
          <w:sz w:val="22"/>
          <w:szCs w:val="22"/>
          <w:lang w:val="lt-LT"/>
        </w:rPr>
        <w:t>rozuvastatino</w:t>
      </w:r>
      <w:proofErr w:type="spellEnd"/>
      <w:r>
        <w:rPr>
          <w:sz w:val="22"/>
          <w:szCs w:val="22"/>
          <w:lang w:val="lt-LT"/>
        </w:rPr>
        <w:t xml:space="preserve"> kalcio druskos, 5 mg </w:t>
      </w:r>
      <w:proofErr w:type="spellStart"/>
      <w:r>
        <w:rPr>
          <w:sz w:val="22"/>
          <w:szCs w:val="22"/>
          <w:lang w:val="lt-LT"/>
        </w:rPr>
        <w:t>amlodipino</w:t>
      </w:r>
      <w:proofErr w:type="spellEnd"/>
      <w:r>
        <w:rPr>
          <w:sz w:val="22"/>
          <w:szCs w:val="22"/>
          <w:lang w:val="lt-LT"/>
        </w:rPr>
        <w:t xml:space="preserve">, atitinkančio 6,934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ir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atitinkančio 6,676 mg </w:t>
      </w:r>
      <w:proofErr w:type="spellStart"/>
      <w:r>
        <w:rPr>
          <w:sz w:val="22"/>
          <w:szCs w:val="22"/>
          <w:lang w:val="lt-LT"/>
        </w:rPr>
        <w:t>perindoprilio</w:t>
      </w:r>
      <w:proofErr w:type="spellEnd"/>
      <w:r>
        <w:rPr>
          <w:sz w:val="22"/>
          <w:szCs w:val="22"/>
          <w:lang w:val="lt-LT"/>
        </w:rPr>
        <w:t>.</w:t>
      </w:r>
    </w:p>
    <w:p w:rsidR="007D035A" w:rsidRDefault="007D035A" w:rsidP="007D035A">
      <w:pPr>
        <w:widowControl w:val="0"/>
        <w:numPr>
          <w:ilvl w:val="0"/>
          <w:numId w:val="8"/>
        </w:numPr>
        <w:ind w:left="567" w:hanging="567"/>
        <w:rPr>
          <w:sz w:val="22"/>
          <w:szCs w:val="22"/>
          <w:lang w:val="lt-LT"/>
        </w:rPr>
      </w:pPr>
      <w:r>
        <w:rPr>
          <w:sz w:val="22"/>
          <w:szCs w:val="22"/>
          <w:lang w:val="lt-LT"/>
        </w:rPr>
        <w:t xml:space="preserve">Pagalbinės medžiagos yra </w:t>
      </w:r>
      <w:proofErr w:type="spellStart"/>
      <w:r>
        <w:rPr>
          <w:sz w:val="22"/>
          <w:szCs w:val="22"/>
          <w:lang w:val="lt-LT"/>
        </w:rPr>
        <w:t>mikrokristalinė</w:t>
      </w:r>
      <w:proofErr w:type="spellEnd"/>
      <w:r>
        <w:rPr>
          <w:sz w:val="22"/>
          <w:szCs w:val="22"/>
          <w:lang w:val="lt-LT"/>
        </w:rPr>
        <w:t xml:space="preserve"> celiuliozė (200 tipo), </w:t>
      </w:r>
      <w:proofErr w:type="spellStart"/>
      <w:r>
        <w:rPr>
          <w:sz w:val="22"/>
          <w:szCs w:val="22"/>
          <w:lang w:val="lt-LT"/>
        </w:rPr>
        <w:t>mikrokristalinė</w:t>
      </w:r>
      <w:proofErr w:type="spellEnd"/>
      <w:r>
        <w:rPr>
          <w:sz w:val="22"/>
          <w:szCs w:val="22"/>
          <w:lang w:val="lt-LT"/>
        </w:rPr>
        <w:t xml:space="preserve"> celiuliozė (112 tipo), </w:t>
      </w:r>
      <w:proofErr w:type="spellStart"/>
      <w:r>
        <w:rPr>
          <w:sz w:val="22"/>
          <w:szCs w:val="22"/>
          <w:lang w:val="lt-LT"/>
        </w:rPr>
        <w:t>krospovidonas</w:t>
      </w:r>
      <w:proofErr w:type="spellEnd"/>
      <w:r>
        <w:rPr>
          <w:sz w:val="22"/>
          <w:szCs w:val="22"/>
          <w:lang w:val="lt-LT"/>
        </w:rPr>
        <w:t xml:space="preserve"> (A tipo), bevandenis koloidinis silicio dioksidas ir magnio </w:t>
      </w:r>
      <w:proofErr w:type="spellStart"/>
      <w:r>
        <w:rPr>
          <w:sz w:val="22"/>
          <w:szCs w:val="22"/>
          <w:lang w:val="lt-LT"/>
        </w:rPr>
        <w:t>stearatas</w:t>
      </w:r>
      <w:proofErr w:type="spellEnd"/>
      <w:r>
        <w:rPr>
          <w:sz w:val="22"/>
          <w:szCs w:val="22"/>
          <w:lang w:val="lt-LT"/>
        </w:rPr>
        <w:t xml:space="preserve"> tabletės branduolyje, bei </w:t>
      </w:r>
      <w:proofErr w:type="spellStart"/>
      <w:r>
        <w:rPr>
          <w:sz w:val="22"/>
          <w:szCs w:val="22"/>
          <w:lang w:val="lt-LT"/>
        </w:rPr>
        <w:t>polivinilo</w:t>
      </w:r>
      <w:proofErr w:type="spellEnd"/>
      <w:r>
        <w:rPr>
          <w:sz w:val="22"/>
          <w:szCs w:val="22"/>
          <w:lang w:val="lt-LT"/>
        </w:rPr>
        <w:t xml:space="preserve"> alkoholis, </w:t>
      </w:r>
      <w:proofErr w:type="spellStart"/>
      <w:r>
        <w:rPr>
          <w:sz w:val="22"/>
          <w:szCs w:val="22"/>
          <w:lang w:val="lt-LT"/>
        </w:rPr>
        <w:t>makrogolis</w:t>
      </w:r>
      <w:proofErr w:type="spellEnd"/>
      <w:r>
        <w:rPr>
          <w:sz w:val="22"/>
          <w:szCs w:val="22"/>
          <w:lang w:val="lt-LT"/>
        </w:rPr>
        <w:t xml:space="preserve"> 3350, titano dioksidas (E171), geltonasis geležies oksidas (E172), raudonasis geležies oksidas (E172), juodasis geležies oksidas (E172) ir talkas tabletės plėvelėje.</w:t>
      </w:r>
    </w:p>
    <w:p w:rsidR="007D035A" w:rsidRDefault="007D035A" w:rsidP="007D035A">
      <w:pPr>
        <w:widowControl w:val="0"/>
        <w:ind w:firstLine="567"/>
        <w:rPr>
          <w:sz w:val="22"/>
          <w:szCs w:val="22"/>
          <w:u w:val="single"/>
          <w:lang w:val="lt-LT"/>
        </w:rPr>
      </w:pPr>
    </w:p>
    <w:p w:rsidR="007D035A" w:rsidRDefault="007D035A" w:rsidP="007D035A">
      <w:pPr>
        <w:widowControl w:val="0"/>
        <w:ind w:firstLine="567"/>
        <w:rPr>
          <w:rFonts w:eastAsia="Calibri"/>
          <w:sz w:val="22"/>
          <w:szCs w:val="22"/>
          <w:u w:val="single"/>
          <w:lang w:val="lt-LT"/>
        </w:rPr>
      </w:pPr>
      <w:proofErr w:type="spellStart"/>
      <w:r>
        <w:rPr>
          <w:sz w:val="22"/>
          <w:szCs w:val="22"/>
          <w:u w:val="single"/>
          <w:lang w:val="lt-LT"/>
        </w:rPr>
        <w:t>Roxampex</w:t>
      </w:r>
      <w:proofErr w:type="spellEnd"/>
      <w:r>
        <w:rPr>
          <w:sz w:val="22"/>
          <w:szCs w:val="22"/>
          <w:u w:val="single"/>
          <w:lang w:val="lt-LT"/>
        </w:rPr>
        <w:t xml:space="preserve"> </w:t>
      </w:r>
      <w:r>
        <w:rPr>
          <w:rFonts w:eastAsia="Calibri"/>
          <w:sz w:val="22"/>
          <w:szCs w:val="22"/>
          <w:u w:val="single"/>
          <w:lang w:val="lt-LT"/>
        </w:rPr>
        <w:t>10 mg/10 mg/8 mg plėvele dengtos tabletės</w:t>
      </w:r>
    </w:p>
    <w:p w:rsidR="007D035A" w:rsidRDefault="007D035A" w:rsidP="007D035A">
      <w:pPr>
        <w:widowControl w:val="0"/>
        <w:numPr>
          <w:ilvl w:val="0"/>
          <w:numId w:val="8"/>
        </w:numPr>
        <w:ind w:left="567" w:hanging="567"/>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atitinkančio 10,395 mg </w:t>
      </w:r>
      <w:proofErr w:type="spellStart"/>
      <w:r>
        <w:rPr>
          <w:sz w:val="22"/>
          <w:szCs w:val="22"/>
          <w:lang w:val="lt-LT"/>
        </w:rPr>
        <w:t>rozuvastatino</w:t>
      </w:r>
      <w:proofErr w:type="spellEnd"/>
      <w:r>
        <w:rPr>
          <w:sz w:val="22"/>
          <w:szCs w:val="22"/>
          <w:lang w:val="lt-LT"/>
        </w:rPr>
        <w:t xml:space="preserve"> kalcio druskos, 10 mg </w:t>
      </w:r>
      <w:proofErr w:type="spellStart"/>
      <w:r>
        <w:rPr>
          <w:sz w:val="22"/>
          <w:szCs w:val="22"/>
          <w:lang w:val="lt-LT"/>
        </w:rPr>
        <w:t>amlodipino</w:t>
      </w:r>
      <w:proofErr w:type="spellEnd"/>
      <w:r>
        <w:rPr>
          <w:sz w:val="22"/>
          <w:szCs w:val="22"/>
          <w:lang w:val="lt-LT"/>
        </w:rPr>
        <w:t xml:space="preserve">, atitinkančio 13,870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ir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atitinkančio 6,676 mg </w:t>
      </w:r>
      <w:proofErr w:type="spellStart"/>
      <w:r>
        <w:rPr>
          <w:sz w:val="22"/>
          <w:szCs w:val="22"/>
          <w:lang w:val="lt-LT"/>
        </w:rPr>
        <w:t>perindoprilio</w:t>
      </w:r>
      <w:proofErr w:type="spellEnd"/>
      <w:r>
        <w:rPr>
          <w:sz w:val="22"/>
          <w:szCs w:val="22"/>
          <w:lang w:val="lt-LT"/>
        </w:rPr>
        <w:t>.</w:t>
      </w:r>
    </w:p>
    <w:p w:rsidR="007D035A" w:rsidRDefault="007D035A" w:rsidP="007D035A">
      <w:pPr>
        <w:widowControl w:val="0"/>
        <w:numPr>
          <w:ilvl w:val="0"/>
          <w:numId w:val="8"/>
        </w:numPr>
        <w:ind w:left="567" w:hanging="567"/>
        <w:rPr>
          <w:sz w:val="22"/>
          <w:szCs w:val="22"/>
          <w:lang w:val="lt-LT"/>
        </w:rPr>
      </w:pPr>
      <w:r>
        <w:rPr>
          <w:sz w:val="22"/>
          <w:szCs w:val="22"/>
          <w:lang w:val="lt-LT"/>
        </w:rPr>
        <w:t xml:space="preserve">Pagalbinės medžiagos yra </w:t>
      </w:r>
      <w:proofErr w:type="spellStart"/>
      <w:r>
        <w:rPr>
          <w:sz w:val="22"/>
          <w:szCs w:val="22"/>
          <w:lang w:val="lt-LT"/>
        </w:rPr>
        <w:t>mikrokristalinė</w:t>
      </w:r>
      <w:proofErr w:type="spellEnd"/>
      <w:r>
        <w:rPr>
          <w:sz w:val="22"/>
          <w:szCs w:val="22"/>
          <w:lang w:val="lt-LT"/>
        </w:rPr>
        <w:t xml:space="preserve"> celiuliozė (200 tipo), </w:t>
      </w:r>
      <w:proofErr w:type="spellStart"/>
      <w:r>
        <w:rPr>
          <w:sz w:val="22"/>
          <w:szCs w:val="22"/>
          <w:lang w:val="lt-LT"/>
        </w:rPr>
        <w:t>mikrokristalinė</w:t>
      </w:r>
      <w:proofErr w:type="spellEnd"/>
      <w:r>
        <w:rPr>
          <w:sz w:val="22"/>
          <w:szCs w:val="22"/>
          <w:lang w:val="lt-LT"/>
        </w:rPr>
        <w:t xml:space="preserve"> celiuliozė (112 tipo), </w:t>
      </w:r>
      <w:proofErr w:type="spellStart"/>
      <w:r>
        <w:rPr>
          <w:sz w:val="22"/>
          <w:szCs w:val="22"/>
          <w:lang w:val="lt-LT"/>
        </w:rPr>
        <w:t>krospovidonas</w:t>
      </w:r>
      <w:proofErr w:type="spellEnd"/>
      <w:r>
        <w:rPr>
          <w:sz w:val="22"/>
          <w:szCs w:val="22"/>
          <w:lang w:val="lt-LT"/>
        </w:rPr>
        <w:t xml:space="preserve"> (A tipo), bevandenis koloidinis silicio dioksidas ir magnio </w:t>
      </w:r>
      <w:proofErr w:type="spellStart"/>
      <w:r>
        <w:rPr>
          <w:sz w:val="22"/>
          <w:szCs w:val="22"/>
          <w:lang w:val="lt-LT"/>
        </w:rPr>
        <w:t>stearatas</w:t>
      </w:r>
      <w:proofErr w:type="spellEnd"/>
      <w:r>
        <w:rPr>
          <w:sz w:val="22"/>
          <w:szCs w:val="22"/>
          <w:lang w:val="lt-LT"/>
        </w:rPr>
        <w:t xml:space="preserve"> tabletės branduolyje, bei </w:t>
      </w:r>
      <w:proofErr w:type="spellStart"/>
      <w:r>
        <w:rPr>
          <w:sz w:val="22"/>
          <w:szCs w:val="22"/>
          <w:lang w:val="lt-LT"/>
        </w:rPr>
        <w:t>polivinilo</w:t>
      </w:r>
      <w:proofErr w:type="spellEnd"/>
      <w:r>
        <w:rPr>
          <w:sz w:val="22"/>
          <w:szCs w:val="22"/>
          <w:lang w:val="lt-LT"/>
        </w:rPr>
        <w:t xml:space="preserve"> alkoholis, </w:t>
      </w:r>
      <w:proofErr w:type="spellStart"/>
      <w:r>
        <w:rPr>
          <w:sz w:val="22"/>
          <w:szCs w:val="22"/>
          <w:lang w:val="lt-LT"/>
        </w:rPr>
        <w:t>makrogolis</w:t>
      </w:r>
      <w:proofErr w:type="spellEnd"/>
      <w:r>
        <w:rPr>
          <w:sz w:val="22"/>
          <w:szCs w:val="22"/>
          <w:lang w:val="lt-LT"/>
        </w:rPr>
        <w:t xml:space="preserve"> 3350, titano dioksidas (E171), geltonasis geležies oksidas (E172) ir talkas tabletės plėvelėje.</w:t>
      </w:r>
    </w:p>
    <w:p w:rsidR="007D035A" w:rsidRDefault="007D035A" w:rsidP="007D035A">
      <w:pPr>
        <w:widowControl w:val="0"/>
        <w:rPr>
          <w:sz w:val="22"/>
          <w:szCs w:val="22"/>
          <w:u w:val="single"/>
          <w:lang w:val="lt-LT"/>
        </w:rPr>
      </w:pPr>
    </w:p>
    <w:p w:rsidR="007D035A" w:rsidRDefault="007D035A" w:rsidP="007D035A">
      <w:pPr>
        <w:widowControl w:val="0"/>
        <w:ind w:firstLine="567"/>
        <w:rPr>
          <w:rFonts w:eastAsia="Calibri"/>
          <w:sz w:val="22"/>
          <w:szCs w:val="22"/>
          <w:u w:val="single"/>
          <w:lang w:val="lt-LT"/>
        </w:rPr>
      </w:pPr>
      <w:proofErr w:type="spellStart"/>
      <w:r>
        <w:rPr>
          <w:sz w:val="22"/>
          <w:szCs w:val="22"/>
          <w:u w:val="single"/>
          <w:lang w:val="lt-LT"/>
        </w:rPr>
        <w:t>Roxampex</w:t>
      </w:r>
      <w:proofErr w:type="spellEnd"/>
      <w:r>
        <w:rPr>
          <w:sz w:val="22"/>
          <w:szCs w:val="22"/>
          <w:u w:val="single"/>
          <w:lang w:val="lt-LT"/>
        </w:rPr>
        <w:t xml:space="preserve"> </w:t>
      </w:r>
      <w:r>
        <w:rPr>
          <w:rFonts w:eastAsia="Calibri"/>
          <w:sz w:val="22"/>
          <w:szCs w:val="22"/>
          <w:u w:val="single"/>
          <w:lang w:val="lt-LT"/>
        </w:rPr>
        <w:t>20 mg/5 mg/4 mg plėvele dengtos tabletės</w:t>
      </w:r>
    </w:p>
    <w:p w:rsidR="007D035A" w:rsidRDefault="007D035A" w:rsidP="007D035A">
      <w:pPr>
        <w:widowControl w:val="0"/>
        <w:numPr>
          <w:ilvl w:val="0"/>
          <w:numId w:val="8"/>
        </w:numPr>
        <w:ind w:left="567" w:hanging="567"/>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atitinkančio 20,79 mg </w:t>
      </w:r>
      <w:proofErr w:type="spellStart"/>
      <w:r>
        <w:rPr>
          <w:sz w:val="22"/>
          <w:szCs w:val="22"/>
          <w:lang w:val="lt-LT"/>
        </w:rPr>
        <w:t>rozuvastatino</w:t>
      </w:r>
      <w:proofErr w:type="spellEnd"/>
      <w:r>
        <w:rPr>
          <w:sz w:val="22"/>
          <w:szCs w:val="22"/>
          <w:lang w:val="lt-LT"/>
        </w:rPr>
        <w:t xml:space="preserve"> kalcio druskos, 5 mg </w:t>
      </w:r>
      <w:proofErr w:type="spellStart"/>
      <w:r>
        <w:rPr>
          <w:sz w:val="22"/>
          <w:szCs w:val="22"/>
          <w:lang w:val="lt-LT"/>
        </w:rPr>
        <w:t>amlodipino</w:t>
      </w:r>
      <w:proofErr w:type="spellEnd"/>
      <w:r>
        <w:rPr>
          <w:sz w:val="22"/>
          <w:szCs w:val="22"/>
          <w:lang w:val="lt-LT"/>
        </w:rPr>
        <w:t xml:space="preserve">, atitinkančio 6,934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ir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atitinkančio 3,338 mg </w:t>
      </w:r>
      <w:proofErr w:type="spellStart"/>
      <w:r>
        <w:rPr>
          <w:sz w:val="22"/>
          <w:szCs w:val="22"/>
          <w:lang w:val="lt-LT"/>
        </w:rPr>
        <w:t>perindoprilio</w:t>
      </w:r>
      <w:proofErr w:type="spellEnd"/>
      <w:r>
        <w:rPr>
          <w:sz w:val="22"/>
          <w:szCs w:val="22"/>
          <w:lang w:val="lt-LT"/>
        </w:rPr>
        <w:t>.</w:t>
      </w:r>
    </w:p>
    <w:p w:rsidR="007D035A" w:rsidRDefault="007D035A" w:rsidP="007D035A">
      <w:pPr>
        <w:widowControl w:val="0"/>
        <w:numPr>
          <w:ilvl w:val="0"/>
          <w:numId w:val="8"/>
        </w:numPr>
        <w:ind w:left="567" w:hanging="567"/>
        <w:rPr>
          <w:sz w:val="22"/>
          <w:szCs w:val="22"/>
          <w:lang w:val="lt-LT"/>
        </w:rPr>
      </w:pPr>
      <w:r>
        <w:rPr>
          <w:sz w:val="22"/>
          <w:szCs w:val="22"/>
          <w:lang w:val="lt-LT"/>
        </w:rPr>
        <w:t xml:space="preserve">Pagalbinės medžiagos yra </w:t>
      </w:r>
      <w:proofErr w:type="spellStart"/>
      <w:r>
        <w:rPr>
          <w:sz w:val="22"/>
          <w:szCs w:val="22"/>
          <w:lang w:val="lt-LT"/>
        </w:rPr>
        <w:t>mikrokristalinė</w:t>
      </w:r>
      <w:proofErr w:type="spellEnd"/>
      <w:r>
        <w:rPr>
          <w:sz w:val="22"/>
          <w:szCs w:val="22"/>
          <w:lang w:val="lt-LT"/>
        </w:rPr>
        <w:t xml:space="preserve"> celiuliozė (200 tipo), </w:t>
      </w:r>
      <w:proofErr w:type="spellStart"/>
      <w:r>
        <w:rPr>
          <w:sz w:val="22"/>
          <w:szCs w:val="22"/>
          <w:lang w:val="lt-LT"/>
        </w:rPr>
        <w:t>mikrokristalinė</w:t>
      </w:r>
      <w:proofErr w:type="spellEnd"/>
      <w:r>
        <w:rPr>
          <w:sz w:val="22"/>
          <w:szCs w:val="22"/>
          <w:lang w:val="lt-LT"/>
        </w:rPr>
        <w:t xml:space="preserve"> celiuliozė (112 tipo), </w:t>
      </w:r>
      <w:proofErr w:type="spellStart"/>
      <w:r>
        <w:rPr>
          <w:sz w:val="22"/>
          <w:szCs w:val="22"/>
          <w:lang w:val="lt-LT"/>
        </w:rPr>
        <w:t>krospovidonas</w:t>
      </w:r>
      <w:proofErr w:type="spellEnd"/>
      <w:r>
        <w:rPr>
          <w:sz w:val="22"/>
          <w:szCs w:val="22"/>
          <w:lang w:val="lt-LT"/>
        </w:rPr>
        <w:t xml:space="preserve"> (A tipo), bevandenis koloidinis silicio dioksidas ir magnio </w:t>
      </w:r>
      <w:proofErr w:type="spellStart"/>
      <w:r>
        <w:rPr>
          <w:sz w:val="22"/>
          <w:szCs w:val="22"/>
          <w:lang w:val="lt-LT"/>
        </w:rPr>
        <w:t>stearatas</w:t>
      </w:r>
      <w:proofErr w:type="spellEnd"/>
      <w:r>
        <w:rPr>
          <w:sz w:val="22"/>
          <w:szCs w:val="22"/>
          <w:lang w:val="lt-LT"/>
        </w:rPr>
        <w:t xml:space="preserve"> tabletės branduolyje, bei </w:t>
      </w:r>
      <w:proofErr w:type="spellStart"/>
      <w:r>
        <w:rPr>
          <w:sz w:val="22"/>
          <w:szCs w:val="22"/>
          <w:lang w:val="lt-LT"/>
        </w:rPr>
        <w:t>polivinilo</w:t>
      </w:r>
      <w:proofErr w:type="spellEnd"/>
      <w:r>
        <w:rPr>
          <w:sz w:val="22"/>
          <w:szCs w:val="22"/>
          <w:lang w:val="lt-LT"/>
        </w:rPr>
        <w:t xml:space="preserve"> alkoholis, </w:t>
      </w:r>
      <w:proofErr w:type="spellStart"/>
      <w:r>
        <w:rPr>
          <w:sz w:val="22"/>
          <w:szCs w:val="22"/>
          <w:lang w:val="lt-LT"/>
        </w:rPr>
        <w:t>makrogolis</w:t>
      </w:r>
      <w:proofErr w:type="spellEnd"/>
      <w:r>
        <w:rPr>
          <w:sz w:val="22"/>
          <w:szCs w:val="22"/>
          <w:lang w:val="lt-LT"/>
        </w:rPr>
        <w:t xml:space="preserve"> 3350, titano dioksidas (E171), geltonasis geležies oksidas (E172), raudonasis geležies oksidas (E172) ir talkas tabletės plėvelėje.</w:t>
      </w:r>
    </w:p>
    <w:p w:rsidR="007D035A" w:rsidRDefault="007D035A" w:rsidP="007D035A">
      <w:pPr>
        <w:widowControl w:val="0"/>
        <w:rPr>
          <w:sz w:val="22"/>
          <w:szCs w:val="22"/>
          <w:u w:val="single"/>
          <w:lang w:val="lt-LT"/>
        </w:rPr>
      </w:pPr>
    </w:p>
    <w:p w:rsidR="007D035A" w:rsidRDefault="007D035A" w:rsidP="007D035A">
      <w:pPr>
        <w:widowControl w:val="0"/>
        <w:ind w:firstLine="567"/>
        <w:rPr>
          <w:rFonts w:eastAsia="Calibri"/>
          <w:sz w:val="22"/>
          <w:szCs w:val="22"/>
          <w:u w:val="single"/>
          <w:lang w:val="lt-LT"/>
        </w:rPr>
      </w:pPr>
      <w:proofErr w:type="spellStart"/>
      <w:r>
        <w:rPr>
          <w:sz w:val="22"/>
          <w:szCs w:val="22"/>
          <w:u w:val="single"/>
          <w:lang w:val="lt-LT"/>
        </w:rPr>
        <w:t>Roxampex</w:t>
      </w:r>
      <w:proofErr w:type="spellEnd"/>
      <w:r>
        <w:rPr>
          <w:sz w:val="22"/>
          <w:szCs w:val="22"/>
          <w:u w:val="single"/>
          <w:lang w:val="lt-LT"/>
        </w:rPr>
        <w:t xml:space="preserve"> </w:t>
      </w:r>
      <w:r>
        <w:rPr>
          <w:rFonts w:eastAsia="Calibri"/>
          <w:sz w:val="22"/>
          <w:szCs w:val="22"/>
          <w:u w:val="single"/>
          <w:lang w:val="lt-LT"/>
        </w:rPr>
        <w:t>20 mg/5 mg/8 mg plėvele dengtos tabletės</w:t>
      </w:r>
    </w:p>
    <w:p w:rsidR="007D035A" w:rsidRDefault="007D035A" w:rsidP="007D035A">
      <w:pPr>
        <w:widowControl w:val="0"/>
        <w:numPr>
          <w:ilvl w:val="0"/>
          <w:numId w:val="8"/>
        </w:numPr>
        <w:ind w:left="567" w:hanging="567"/>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atitinkančio 20,79 mg </w:t>
      </w:r>
      <w:proofErr w:type="spellStart"/>
      <w:r>
        <w:rPr>
          <w:sz w:val="22"/>
          <w:szCs w:val="22"/>
          <w:lang w:val="lt-LT"/>
        </w:rPr>
        <w:t>rozuvastatino</w:t>
      </w:r>
      <w:proofErr w:type="spellEnd"/>
      <w:r>
        <w:rPr>
          <w:sz w:val="22"/>
          <w:szCs w:val="22"/>
          <w:lang w:val="lt-LT"/>
        </w:rPr>
        <w:t xml:space="preserve"> kalcio druskos, 5 mg </w:t>
      </w:r>
      <w:proofErr w:type="spellStart"/>
      <w:r>
        <w:rPr>
          <w:sz w:val="22"/>
          <w:szCs w:val="22"/>
          <w:lang w:val="lt-LT"/>
        </w:rPr>
        <w:t>amlodipino</w:t>
      </w:r>
      <w:proofErr w:type="spellEnd"/>
      <w:r>
        <w:rPr>
          <w:sz w:val="22"/>
          <w:szCs w:val="22"/>
          <w:lang w:val="lt-LT"/>
        </w:rPr>
        <w:t xml:space="preserve">, atitinkančio 6,934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ir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atitinkančio 6,676 mg </w:t>
      </w:r>
      <w:proofErr w:type="spellStart"/>
      <w:r>
        <w:rPr>
          <w:sz w:val="22"/>
          <w:szCs w:val="22"/>
          <w:lang w:val="lt-LT"/>
        </w:rPr>
        <w:t>perindoprilio</w:t>
      </w:r>
      <w:proofErr w:type="spellEnd"/>
      <w:r>
        <w:rPr>
          <w:sz w:val="22"/>
          <w:szCs w:val="22"/>
          <w:lang w:val="lt-LT"/>
        </w:rPr>
        <w:t>.</w:t>
      </w:r>
    </w:p>
    <w:p w:rsidR="007D035A" w:rsidRDefault="007D035A" w:rsidP="007D035A">
      <w:pPr>
        <w:widowControl w:val="0"/>
        <w:numPr>
          <w:ilvl w:val="0"/>
          <w:numId w:val="8"/>
        </w:numPr>
        <w:ind w:left="567" w:hanging="567"/>
        <w:rPr>
          <w:sz w:val="22"/>
          <w:szCs w:val="22"/>
          <w:lang w:val="lt-LT"/>
        </w:rPr>
      </w:pPr>
      <w:r>
        <w:rPr>
          <w:sz w:val="22"/>
          <w:szCs w:val="22"/>
          <w:lang w:val="lt-LT"/>
        </w:rPr>
        <w:t xml:space="preserve">Pagalbinės medžiagos yra </w:t>
      </w:r>
      <w:proofErr w:type="spellStart"/>
      <w:r>
        <w:rPr>
          <w:sz w:val="22"/>
          <w:szCs w:val="22"/>
          <w:lang w:val="lt-LT"/>
        </w:rPr>
        <w:t>mikrokristalinė</w:t>
      </w:r>
      <w:proofErr w:type="spellEnd"/>
      <w:r>
        <w:rPr>
          <w:sz w:val="22"/>
          <w:szCs w:val="22"/>
          <w:lang w:val="lt-LT"/>
        </w:rPr>
        <w:t xml:space="preserve"> celiuliozė (200 tipo), </w:t>
      </w:r>
      <w:proofErr w:type="spellStart"/>
      <w:r>
        <w:rPr>
          <w:sz w:val="22"/>
          <w:szCs w:val="22"/>
          <w:lang w:val="lt-LT"/>
        </w:rPr>
        <w:t>mikrokristalinė</w:t>
      </w:r>
      <w:proofErr w:type="spellEnd"/>
      <w:r>
        <w:rPr>
          <w:sz w:val="22"/>
          <w:szCs w:val="22"/>
          <w:lang w:val="lt-LT"/>
        </w:rPr>
        <w:t xml:space="preserve"> celiuliozė (112 tipo), </w:t>
      </w:r>
      <w:proofErr w:type="spellStart"/>
      <w:r>
        <w:rPr>
          <w:sz w:val="22"/>
          <w:szCs w:val="22"/>
          <w:lang w:val="lt-LT"/>
        </w:rPr>
        <w:t>krospovidonas</w:t>
      </w:r>
      <w:proofErr w:type="spellEnd"/>
      <w:r>
        <w:rPr>
          <w:sz w:val="22"/>
          <w:szCs w:val="22"/>
          <w:lang w:val="lt-LT"/>
        </w:rPr>
        <w:t xml:space="preserve"> (A tipo), bevandenis koloidinis silicio dioksidas ir magnio </w:t>
      </w:r>
      <w:proofErr w:type="spellStart"/>
      <w:r>
        <w:rPr>
          <w:sz w:val="22"/>
          <w:szCs w:val="22"/>
          <w:lang w:val="lt-LT"/>
        </w:rPr>
        <w:t>stearatas</w:t>
      </w:r>
      <w:proofErr w:type="spellEnd"/>
      <w:r>
        <w:rPr>
          <w:sz w:val="22"/>
          <w:szCs w:val="22"/>
          <w:lang w:val="lt-LT"/>
        </w:rPr>
        <w:t xml:space="preserve"> tabletės branduolyje, bei </w:t>
      </w:r>
      <w:proofErr w:type="spellStart"/>
      <w:r>
        <w:rPr>
          <w:sz w:val="22"/>
          <w:szCs w:val="22"/>
          <w:lang w:val="lt-LT"/>
        </w:rPr>
        <w:t>polivinilo</w:t>
      </w:r>
      <w:proofErr w:type="spellEnd"/>
      <w:r>
        <w:rPr>
          <w:sz w:val="22"/>
          <w:szCs w:val="22"/>
          <w:lang w:val="lt-LT"/>
        </w:rPr>
        <w:t xml:space="preserve"> alkoholis, </w:t>
      </w:r>
      <w:proofErr w:type="spellStart"/>
      <w:r>
        <w:rPr>
          <w:sz w:val="22"/>
          <w:szCs w:val="22"/>
          <w:lang w:val="lt-LT"/>
        </w:rPr>
        <w:t>makrogolis</w:t>
      </w:r>
      <w:proofErr w:type="spellEnd"/>
      <w:r>
        <w:rPr>
          <w:sz w:val="22"/>
          <w:szCs w:val="22"/>
          <w:lang w:val="lt-LT"/>
        </w:rPr>
        <w:t xml:space="preserve"> 3350, titano dioksidas (E171), geltonasis geležies oksidas (E172) ir talkas tabletės plėvelėje.</w:t>
      </w:r>
    </w:p>
    <w:p w:rsidR="007D035A" w:rsidRDefault="007D035A" w:rsidP="007D035A">
      <w:pPr>
        <w:widowControl w:val="0"/>
        <w:rPr>
          <w:sz w:val="22"/>
          <w:szCs w:val="22"/>
          <w:lang w:val="lt-LT"/>
        </w:rPr>
      </w:pPr>
    </w:p>
    <w:p w:rsidR="007D035A" w:rsidRDefault="007D035A" w:rsidP="007D035A">
      <w:pPr>
        <w:widowControl w:val="0"/>
        <w:ind w:firstLine="567"/>
        <w:rPr>
          <w:rFonts w:eastAsia="Calibri"/>
          <w:sz w:val="22"/>
          <w:szCs w:val="22"/>
          <w:u w:val="single"/>
          <w:lang w:val="lt-LT"/>
        </w:rPr>
      </w:pPr>
      <w:proofErr w:type="spellStart"/>
      <w:r>
        <w:rPr>
          <w:sz w:val="22"/>
          <w:szCs w:val="22"/>
          <w:u w:val="single"/>
          <w:lang w:val="lt-LT"/>
        </w:rPr>
        <w:t>Roxampex</w:t>
      </w:r>
      <w:proofErr w:type="spellEnd"/>
      <w:r>
        <w:rPr>
          <w:sz w:val="22"/>
          <w:szCs w:val="22"/>
          <w:u w:val="single"/>
          <w:lang w:val="lt-LT"/>
        </w:rPr>
        <w:t xml:space="preserve"> </w:t>
      </w:r>
      <w:r>
        <w:rPr>
          <w:rFonts w:eastAsia="Calibri"/>
          <w:sz w:val="22"/>
          <w:szCs w:val="22"/>
          <w:u w:val="single"/>
          <w:lang w:val="lt-LT"/>
        </w:rPr>
        <w:t>20 mg/10 mg/8 mg plėvele dengtos tabletės</w:t>
      </w:r>
    </w:p>
    <w:p w:rsidR="007D035A" w:rsidRDefault="007D035A" w:rsidP="007D035A">
      <w:pPr>
        <w:widowControl w:val="0"/>
        <w:numPr>
          <w:ilvl w:val="0"/>
          <w:numId w:val="8"/>
        </w:numPr>
        <w:ind w:left="567" w:hanging="567"/>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atitinkančio 20,79 mg </w:t>
      </w:r>
      <w:proofErr w:type="spellStart"/>
      <w:r>
        <w:rPr>
          <w:sz w:val="22"/>
          <w:szCs w:val="22"/>
          <w:lang w:val="lt-LT"/>
        </w:rPr>
        <w:t>rozuvastatino</w:t>
      </w:r>
      <w:proofErr w:type="spellEnd"/>
      <w:r>
        <w:rPr>
          <w:sz w:val="22"/>
          <w:szCs w:val="22"/>
          <w:lang w:val="lt-LT"/>
        </w:rPr>
        <w:t xml:space="preserve"> kalcio druskos, 10 mg </w:t>
      </w:r>
      <w:proofErr w:type="spellStart"/>
      <w:r>
        <w:rPr>
          <w:sz w:val="22"/>
          <w:szCs w:val="22"/>
          <w:lang w:val="lt-LT"/>
        </w:rPr>
        <w:t>amlodipino</w:t>
      </w:r>
      <w:proofErr w:type="spellEnd"/>
      <w:r>
        <w:rPr>
          <w:sz w:val="22"/>
          <w:szCs w:val="22"/>
          <w:lang w:val="lt-LT"/>
        </w:rPr>
        <w:t xml:space="preserve">, atitinkančio 13,87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ir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atitinkančio 6,676 mg </w:t>
      </w:r>
      <w:proofErr w:type="spellStart"/>
      <w:r>
        <w:rPr>
          <w:sz w:val="22"/>
          <w:szCs w:val="22"/>
          <w:lang w:val="lt-LT"/>
        </w:rPr>
        <w:t>perindoprilio</w:t>
      </w:r>
      <w:proofErr w:type="spellEnd"/>
      <w:r>
        <w:rPr>
          <w:sz w:val="22"/>
          <w:szCs w:val="22"/>
          <w:lang w:val="lt-LT"/>
        </w:rPr>
        <w:t>.</w:t>
      </w:r>
    </w:p>
    <w:p w:rsidR="007D035A" w:rsidRDefault="007D035A" w:rsidP="007D035A">
      <w:pPr>
        <w:widowControl w:val="0"/>
        <w:numPr>
          <w:ilvl w:val="0"/>
          <w:numId w:val="8"/>
        </w:numPr>
        <w:ind w:left="567" w:hanging="567"/>
        <w:rPr>
          <w:sz w:val="22"/>
          <w:szCs w:val="22"/>
          <w:lang w:val="lt-LT"/>
        </w:rPr>
      </w:pPr>
      <w:r>
        <w:rPr>
          <w:sz w:val="22"/>
          <w:szCs w:val="22"/>
          <w:lang w:val="lt-LT"/>
        </w:rPr>
        <w:t xml:space="preserve">Pagalbinės medžiagos yra </w:t>
      </w:r>
      <w:proofErr w:type="spellStart"/>
      <w:r>
        <w:rPr>
          <w:sz w:val="22"/>
          <w:szCs w:val="22"/>
          <w:lang w:val="lt-LT"/>
        </w:rPr>
        <w:t>mikrokristalinė</w:t>
      </w:r>
      <w:proofErr w:type="spellEnd"/>
      <w:r>
        <w:rPr>
          <w:sz w:val="22"/>
          <w:szCs w:val="22"/>
          <w:lang w:val="lt-LT"/>
        </w:rPr>
        <w:t xml:space="preserve"> celiuliozė (200 tipo), </w:t>
      </w:r>
      <w:proofErr w:type="spellStart"/>
      <w:r>
        <w:rPr>
          <w:sz w:val="22"/>
          <w:szCs w:val="22"/>
          <w:lang w:val="lt-LT"/>
        </w:rPr>
        <w:t>mikrokristalinė</w:t>
      </w:r>
      <w:proofErr w:type="spellEnd"/>
      <w:r>
        <w:rPr>
          <w:sz w:val="22"/>
          <w:szCs w:val="22"/>
          <w:lang w:val="lt-LT"/>
        </w:rPr>
        <w:t xml:space="preserve"> celiuliozė (112 tipo), </w:t>
      </w:r>
      <w:proofErr w:type="spellStart"/>
      <w:r>
        <w:rPr>
          <w:sz w:val="22"/>
          <w:szCs w:val="22"/>
          <w:lang w:val="lt-LT"/>
        </w:rPr>
        <w:t>krospovidonas</w:t>
      </w:r>
      <w:proofErr w:type="spellEnd"/>
      <w:r>
        <w:rPr>
          <w:sz w:val="22"/>
          <w:szCs w:val="22"/>
          <w:lang w:val="lt-LT"/>
        </w:rPr>
        <w:t xml:space="preserve"> (A tipo), bevandenis koloidinis silicio dioksidas ir magnio </w:t>
      </w:r>
      <w:proofErr w:type="spellStart"/>
      <w:r>
        <w:rPr>
          <w:sz w:val="22"/>
          <w:szCs w:val="22"/>
          <w:lang w:val="lt-LT"/>
        </w:rPr>
        <w:t>stearatas</w:t>
      </w:r>
      <w:proofErr w:type="spellEnd"/>
      <w:r>
        <w:rPr>
          <w:sz w:val="22"/>
          <w:szCs w:val="22"/>
          <w:lang w:val="lt-LT"/>
        </w:rPr>
        <w:t xml:space="preserve"> tabletės branduolyje, bei </w:t>
      </w:r>
      <w:proofErr w:type="spellStart"/>
      <w:r>
        <w:rPr>
          <w:sz w:val="22"/>
          <w:szCs w:val="22"/>
          <w:lang w:val="lt-LT"/>
        </w:rPr>
        <w:t>polivinilo</w:t>
      </w:r>
      <w:proofErr w:type="spellEnd"/>
      <w:r>
        <w:rPr>
          <w:sz w:val="22"/>
          <w:szCs w:val="22"/>
          <w:lang w:val="lt-LT"/>
        </w:rPr>
        <w:t xml:space="preserve"> alkoholis, </w:t>
      </w:r>
      <w:proofErr w:type="spellStart"/>
      <w:r>
        <w:rPr>
          <w:sz w:val="22"/>
          <w:szCs w:val="22"/>
          <w:lang w:val="lt-LT"/>
        </w:rPr>
        <w:t>makrogolis</w:t>
      </w:r>
      <w:proofErr w:type="spellEnd"/>
      <w:r>
        <w:rPr>
          <w:sz w:val="22"/>
          <w:szCs w:val="22"/>
          <w:lang w:val="lt-LT"/>
        </w:rPr>
        <w:t xml:space="preserve"> 3350, titano dioksidas (E171) ir talkas tabletės plėvelėje.</w:t>
      </w:r>
    </w:p>
    <w:p w:rsidR="007D035A" w:rsidRDefault="007D035A" w:rsidP="007D035A">
      <w:pPr>
        <w:widowControl w:val="0"/>
        <w:rPr>
          <w:bCs/>
          <w:sz w:val="22"/>
          <w:szCs w:val="22"/>
          <w:lang w:val="lt-LT"/>
        </w:rPr>
      </w:pPr>
    </w:p>
    <w:p w:rsidR="007D035A" w:rsidRDefault="007D035A" w:rsidP="007D035A">
      <w:pPr>
        <w:widowControl w:val="0"/>
        <w:rPr>
          <w:b/>
          <w:sz w:val="22"/>
          <w:szCs w:val="22"/>
          <w:lang w:val="lt-LT"/>
        </w:rPr>
      </w:pPr>
      <w:proofErr w:type="spellStart"/>
      <w:r>
        <w:rPr>
          <w:b/>
          <w:sz w:val="22"/>
          <w:szCs w:val="22"/>
          <w:lang w:val="lt-LT"/>
        </w:rPr>
        <w:t>Roxampex</w:t>
      </w:r>
      <w:proofErr w:type="spellEnd"/>
      <w:r>
        <w:rPr>
          <w:b/>
          <w:sz w:val="22"/>
          <w:szCs w:val="22"/>
          <w:lang w:val="lt-LT"/>
        </w:rPr>
        <w:t xml:space="preserve"> išvaizda ir kiekis pakuotėje</w:t>
      </w:r>
    </w:p>
    <w:p w:rsidR="007D035A" w:rsidRDefault="007D035A" w:rsidP="007D035A">
      <w:pPr>
        <w:widowControl w:val="0"/>
        <w:rPr>
          <w:b/>
          <w:sz w:val="22"/>
          <w:szCs w:val="22"/>
          <w:u w:val="single"/>
          <w:lang w:val="lt-LT"/>
        </w:rPr>
      </w:pPr>
      <w:r>
        <w:rPr>
          <w:rFonts w:eastAsia="Calibri"/>
          <w:sz w:val="22"/>
          <w:szCs w:val="22"/>
          <w:u w:val="single"/>
          <w:lang w:val="lt-LT"/>
        </w:rPr>
        <w:t>10 mg/5 mg/4 mg plėvele dengtos tabletės (tabletės)</w:t>
      </w:r>
    </w:p>
    <w:p w:rsidR="007D035A" w:rsidRDefault="007D035A" w:rsidP="007D035A">
      <w:pPr>
        <w:widowControl w:val="0"/>
        <w:autoSpaceDE w:val="0"/>
        <w:autoSpaceDN w:val="0"/>
        <w:adjustRightInd w:val="0"/>
        <w:jc w:val="both"/>
        <w:rPr>
          <w:color w:val="000000"/>
          <w:sz w:val="22"/>
          <w:szCs w:val="22"/>
          <w:lang w:val="lt-LT"/>
        </w:rPr>
      </w:pPr>
      <w:r>
        <w:rPr>
          <w:color w:val="000000"/>
          <w:sz w:val="22"/>
          <w:szCs w:val="22"/>
          <w:lang w:val="lt-LT"/>
        </w:rPr>
        <w:t>Rausvos, apvalios, šiek tiek abipus išgaubtos, plėvele dengtos tabletės nuožulniais kraštais, vienoje tabletės pusėje įspaustas ženklas „PAR1“ (tabletės skersmuo − maždaug 8,5 mm).</w:t>
      </w:r>
    </w:p>
    <w:p w:rsidR="007D035A" w:rsidRDefault="007D035A" w:rsidP="007D035A">
      <w:pPr>
        <w:widowControl w:val="0"/>
        <w:rPr>
          <w:sz w:val="22"/>
          <w:szCs w:val="22"/>
          <w:lang w:val="lt-LT"/>
        </w:rPr>
      </w:pPr>
    </w:p>
    <w:p w:rsidR="007D035A" w:rsidRDefault="007D035A" w:rsidP="007D035A">
      <w:pPr>
        <w:widowControl w:val="0"/>
        <w:rPr>
          <w:rFonts w:eastAsia="Calibri"/>
          <w:sz w:val="22"/>
          <w:szCs w:val="22"/>
          <w:u w:val="single"/>
          <w:lang w:val="lt-LT"/>
        </w:rPr>
      </w:pPr>
      <w:r>
        <w:rPr>
          <w:rFonts w:eastAsia="Calibri"/>
          <w:sz w:val="22"/>
          <w:szCs w:val="22"/>
          <w:u w:val="single"/>
          <w:lang w:val="lt-LT"/>
        </w:rPr>
        <w:t>10 mg/5 mg/8 mg plėvele dengtos tabletės (tabletės)</w:t>
      </w:r>
    </w:p>
    <w:p w:rsidR="007D035A" w:rsidRDefault="007D035A" w:rsidP="007D035A">
      <w:pPr>
        <w:widowControl w:val="0"/>
        <w:autoSpaceDE w:val="0"/>
        <w:autoSpaceDN w:val="0"/>
        <w:adjustRightInd w:val="0"/>
        <w:jc w:val="both"/>
        <w:rPr>
          <w:color w:val="000000"/>
          <w:sz w:val="22"/>
          <w:szCs w:val="22"/>
          <w:lang w:val="lt-LT"/>
        </w:rPr>
      </w:pPr>
      <w:r>
        <w:rPr>
          <w:color w:val="000000"/>
          <w:sz w:val="22"/>
          <w:szCs w:val="22"/>
          <w:lang w:val="lt-LT"/>
        </w:rPr>
        <w:t>Šviesiai rausvai rudos, apvalios, šiek tiek abipus išgaubtos, plėvele dengtos tabletės nuožulniais kraštais, vienoje tabletės pusėje įspaustas ženklas „PAR2“ (tabletės skersmuo − maždaug 8,5 mm).</w:t>
      </w:r>
    </w:p>
    <w:p w:rsidR="007D035A" w:rsidRDefault="007D035A" w:rsidP="007D035A">
      <w:pPr>
        <w:widowControl w:val="0"/>
        <w:rPr>
          <w:sz w:val="22"/>
          <w:szCs w:val="22"/>
          <w:lang w:val="lt-LT"/>
        </w:rPr>
      </w:pPr>
    </w:p>
    <w:p w:rsidR="007D035A" w:rsidRDefault="007D035A" w:rsidP="007D035A">
      <w:pPr>
        <w:widowControl w:val="0"/>
        <w:rPr>
          <w:rFonts w:eastAsia="Calibri"/>
          <w:sz w:val="22"/>
          <w:szCs w:val="22"/>
          <w:u w:val="single"/>
          <w:lang w:val="lt-LT"/>
        </w:rPr>
      </w:pPr>
      <w:r>
        <w:rPr>
          <w:rFonts w:eastAsia="Calibri"/>
          <w:sz w:val="22"/>
          <w:szCs w:val="22"/>
          <w:u w:val="single"/>
          <w:lang w:val="lt-LT"/>
        </w:rPr>
        <w:t>10 mg/10 mg/8 mg plėvele dengtos tabletės (tabletės)</w:t>
      </w:r>
    </w:p>
    <w:p w:rsidR="007D035A" w:rsidRDefault="007D035A" w:rsidP="007D035A">
      <w:pPr>
        <w:widowControl w:val="0"/>
        <w:autoSpaceDE w:val="0"/>
        <w:autoSpaceDN w:val="0"/>
        <w:adjustRightInd w:val="0"/>
        <w:jc w:val="both"/>
        <w:rPr>
          <w:color w:val="000000"/>
          <w:sz w:val="22"/>
          <w:szCs w:val="22"/>
          <w:lang w:val="lt-LT"/>
        </w:rPr>
      </w:pPr>
      <w:r>
        <w:rPr>
          <w:color w:val="000000"/>
          <w:sz w:val="22"/>
          <w:szCs w:val="22"/>
          <w:lang w:val="lt-LT"/>
        </w:rPr>
        <w:t>Gelsvai rudos, apvalios, šiek tiek abipus išgaubtos, plėvele dengtos tabletės nuožulniais kraštais, vienoje tabletės pusėje įspaustas ženklas „PAR3“ (tabletės skersmuo − maždaug 11 mm).</w:t>
      </w:r>
    </w:p>
    <w:p w:rsidR="007D035A" w:rsidRDefault="007D035A" w:rsidP="007D035A">
      <w:pPr>
        <w:widowControl w:val="0"/>
        <w:rPr>
          <w:sz w:val="22"/>
          <w:szCs w:val="22"/>
          <w:lang w:val="lt-LT"/>
        </w:rPr>
      </w:pPr>
    </w:p>
    <w:p w:rsidR="007D035A" w:rsidRDefault="007D035A" w:rsidP="007D035A">
      <w:pPr>
        <w:widowControl w:val="0"/>
        <w:rPr>
          <w:rFonts w:eastAsia="Calibri"/>
          <w:sz w:val="22"/>
          <w:szCs w:val="22"/>
          <w:u w:val="single"/>
          <w:lang w:val="lt-LT"/>
        </w:rPr>
      </w:pPr>
      <w:r>
        <w:rPr>
          <w:rFonts w:eastAsia="Calibri"/>
          <w:sz w:val="22"/>
          <w:szCs w:val="22"/>
          <w:u w:val="single"/>
          <w:lang w:val="lt-LT"/>
        </w:rPr>
        <w:t>20 mg/5 mg/4 mg plėvele dengtos tabletės (tabletės)</w:t>
      </w:r>
    </w:p>
    <w:p w:rsidR="007D035A" w:rsidRDefault="007D035A" w:rsidP="007D035A">
      <w:pPr>
        <w:widowControl w:val="0"/>
        <w:autoSpaceDE w:val="0"/>
        <w:autoSpaceDN w:val="0"/>
        <w:adjustRightInd w:val="0"/>
        <w:jc w:val="both"/>
        <w:rPr>
          <w:color w:val="000000"/>
          <w:sz w:val="22"/>
          <w:szCs w:val="22"/>
          <w:lang w:val="lt-LT"/>
        </w:rPr>
      </w:pPr>
      <w:r>
        <w:rPr>
          <w:color w:val="000000"/>
          <w:sz w:val="22"/>
          <w:szCs w:val="22"/>
          <w:lang w:val="lt-LT"/>
        </w:rPr>
        <w:t>Šviesiai oranžinės rausvos, apvalios, šiek tiek abipus išgaubtos, plėvele dengtos tabletės nuožulniais kraštais, vienoje tabletės pusėje įspaustas ženklas „PAR4“ (tabletės skersmuo − maždaug 11 mm).</w:t>
      </w:r>
    </w:p>
    <w:p w:rsidR="007D035A" w:rsidRDefault="007D035A" w:rsidP="007D035A">
      <w:pPr>
        <w:widowControl w:val="0"/>
        <w:rPr>
          <w:sz w:val="22"/>
          <w:szCs w:val="22"/>
          <w:lang w:val="lt-LT"/>
        </w:rPr>
      </w:pPr>
    </w:p>
    <w:p w:rsidR="007D035A" w:rsidRDefault="007D035A" w:rsidP="007D035A">
      <w:pPr>
        <w:widowControl w:val="0"/>
        <w:rPr>
          <w:rFonts w:eastAsia="Calibri"/>
          <w:sz w:val="22"/>
          <w:szCs w:val="22"/>
          <w:u w:val="single"/>
          <w:lang w:val="lt-LT"/>
        </w:rPr>
      </w:pPr>
      <w:r>
        <w:rPr>
          <w:rFonts w:eastAsia="Calibri"/>
          <w:sz w:val="22"/>
          <w:szCs w:val="22"/>
          <w:u w:val="single"/>
          <w:lang w:val="lt-LT"/>
        </w:rPr>
        <w:t>20 mg/5 mg/8 mg plėvele dengtos tabletės (tabletės)</w:t>
      </w:r>
    </w:p>
    <w:p w:rsidR="007D035A" w:rsidRDefault="007D035A" w:rsidP="007D035A">
      <w:pPr>
        <w:widowControl w:val="0"/>
        <w:autoSpaceDE w:val="0"/>
        <w:autoSpaceDN w:val="0"/>
        <w:adjustRightInd w:val="0"/>
        <w:jc w:val="both"/>
        <w:rPr>
          <w:color w:val="000000"/>
          <w:sz w:val="22"/>
          <w:szCs w:val="22"/>
          <w:lang w:val="lt-LT"/>
        </w:rPr>
      </w:pPr>
      <w:r>
        <w:rPr>
          <w:color w:val="000000"/>
          <w:sz w:val="22"/>
          <w:szCs w:val="22"/>
          <w:lang w:val="lt-LT"/>
        </w:rPr>
        <w:t>Šviesiai geltonos, apvalios, šiek tiek abipus išgaubtos, plėvele dengtos tabletės nuožulniais kraštais, vienoje tabletės pusėje įspaustas ženklas „PAR5“ (tabletės skersmuo − maždaug 11 mm).</w:t>
      </w:r>
    </w:p>
    <w:p w:rsidR="007D035A" w:rsidRDefault="007D035A" w:rsidP="007D035A">
      <w:pPr>
        <w:widowControl w:val="0"/>
        <w:rPr>
          <w:sz w:val="22"/>
          <w:szCs w:val="22"/>
          <w:lang w:val="lt-LT"/>
        </w:rPr>
      </w:pPr>
    </w:p>
    <w:p w:rsidR="007D035A" w:rsidRDefault="007D035A" w:rsidP="007D035A">
      <w:pPr>
        <w:widowControl w:val="0"/>
        <w:rPr>
          <w:rFonts w:eastAsia="Calibri"/>
          <w:sz w:val="22"/>
          <w:szCs w:val="22"/>
          <w:u w:val="single"/>
          <w:lang w:val="lt-LT"/>
        </w:rPr>
      </w:pPr>
      <w:r>
        <w:rPr>
          <w:rFonts w:eastAsia="Calibri"/>
          <w:sz w:val="22"/>
          <w:szCs w:val="22"/>
          <w:u w:val="single"/>
          <w:lang w:val="lt-LT"/>
        </w:rPr>
        <w:t>20 mg/10 mg/8 mg plėvele dengtos tabletės (tabletės)</w:t>
      </w:r>
    </w:p>
    <w:p w:rsidR="007D035A" w:rsidRDefault="007D035A" w:rsidP="007D035A">
      <w:pPr>
        <w:widowControl w:val="0"/>
        <w:autoSpaceDE w:val="0"/>
        <w:autoSpaceDN w:val="0"/>
        <w:adjustRightInd w:val="0"/>
        <w:jc w:val="both"/>
        <w:rPr>
          <w:color w:val="000000"/>
          <w:sz w:val="22"/>
          <w:szCs w:val="22"/>
          <w:lang w:val="lt-LT"/>
        </w:rPr>
      </w:pPr>
      <w:r>
        <w:rPr>
          <w:color w:val="000000"/>
          <w:sz w:val="22"/>
          <w:szCs w:val="22"/>
          <w:lang w:val="lt-LT"/>
        </w:rPr>
        <w:t>Baltos, apvalios, šiek tiek abipus išgaubtos, plėvele dengtos tabletės nuožulniais kraštais, vienoje tabletės pusėje įspaustas ženklas „PAR6“ (tabletės skersmuo – maždaug 11 mm).</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proofErr w:type="spellStart"/>
      <w:r>
        <w:rPr>
          <w:sz w:val="22"/>
          <w:szCs w:val="22"/>
          <w:lang w:val="lt-LT"/>
        </w:rPr>
        <w:t>Roxampex</w:t>
      </w:r>
      <w:proofErr w:type="spellEnd"/>
      <w:r>
        <w:rPr>
          <w:sz w:val="22"/>
          <w:szCs w:val="22"/>
          <w:lang w:val="lt-LT"/>
        </w:rPr>
        <w:t xml:space="preserve"> tabletės tiekiamos dėžutėmis po 30, 60, 90 arba 100 plėvele dengtų tablečių lizdinėse plokštelėse.</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sz w:val="22"/>
          <w:szCs w:val="22"/>
          <w:lang w:val="lt-LT"/>
        </w:rPr>
        <w:t>Gali būti tiekiamos ne visų dydžių pakuotės.</w:t>
      </w:r>
    </w:p>
    <w:p w:rsidR="007D035A" w:rsidRDefault="007D035A" w:rsidP="007D035A">
      <w:pPr>
        <w:widowControl w:val="0"/>
        <w:rPr>
          <w:sz w:val="22"/>
          <w:szCs w:val="22"/>
          <w:lang w:val="lt-LT"/>
        </w:rPr>
      </w:pPr>
    </w:p>
    <w:p w:rsidR="007D035A" w:rsidRDefault="007D035A" w:rsidP="007D035A">
      <w:pPr>
        <w:widowControl w:val="0"/>
        <w:rPr>
          <w:sz w:val="22"/>
          <w:szCs w:val="22"/>
          <w:lang w:val="lt-LT"/>
        </w:rPr>
      </w:pPr>
      <w:r>
        <w:rPr>
          <w:b/>
          <w:sz w:val="22"/>
          <w:szCs w:val="22"/>
          <w:lang w:val="lt-LT"/>
        </w:rPr>
        <w:t>Registruotojas ir gamintojas</w:t>
      </w:r>
    </w:p>
    <w:p w:rsidR="007D035A" w:rsidRDefault="007D035A" w:rsidP="007D035A">
      <w:pPr>
        <w:widowControl w:val="0"/>
        <w:rPr>
          <w:i/>
          <w:sz w:val="22"/>
          <w:szCs w:val="22"/>
          <w:lang w:val="lt-LT"/>
        </w:rPr>
      </w:pPr>
    </w:p>
    <w:p w:rsidR="007D035A" w:rsidRDefault="007D035A" w:rsidP="007D035A">
      <w:pPr>
        <w:widowControl w:val="0"/>
        <w:rPr>
          <w:i/>
          <w:sz w:val="22"/>
          <w:szCs w:val="22"/>
          <w:lang w:val="lt-LT"/>
        </w:rPr>
      </w:pPr>
      <w:r>
        <w:rPr>
          <w:i/>
          <w:sz w:val="22"/>
          <w:szCs w:val="22"/>
          <w:lang w:val="lt-LT"/>
        </w:rPr>
        <w:t>Registruotojas</w:t>
      </w:r>
    </w:p>
    <w:p w:rsidR="007D035A" w:rsidRDefault="007D035A" w:rsidP="007D035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rsidR="007D035A" w:rsidRDefault="007D035A" w:rsidP="007D035A">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rsidR="007D035A" w:rsidRDefault="007D035A" w:rsidP="007D035A">
      <w:pPr>
        <w:widowControl w:val="0"/>
        <w:rPr>
          <w:sz w:val="22"/>
          <w:szCs w:val="22"/>
          <w:lang w:val="lt-LT"/>
        </w:rPr>
      </w:pPr>
      <w:r>
        <w:rPr>
          <w:sz w:val="22"/>
          <w:szCs w:val="22"/>
          <w:lang w:val="lt-LT"/>
        </w:rPr>
        <w:t>8501 Novo mesto</w:t>
      </w:r>
    </w:p>
    <w:p w:rsidR="007D035A" w:rsidRDefault="007D035A" w:rsidP="007D035A">
      <w:pPr>
        <w:widowControl w:val="0"/>
        <w:rPr>
          <w:sz w:val="22"/>
          <w:szCs w:val="22"/>
          <w:lang w:val="lt-LT"/>
        </w:rPr>
      </w:pPr>
      <w:r>
        <w:rPr>
          <w:sz w:val="22"/>
          <w:szCs w:val="22"/>
          <w:lang w:val="lt-LT"/>
        </w:rPr>
        <w:t>Slovėnija</w:t>
      </w:r>
    </w:p>
    <w:p w:rsidR="007D035A" w:rsidRDefault="007D035A" w:rsidP="007D035A">
      <w:pPr>
        <w:widowControl w:val="0"/>
        <w:numPr>
          <w:ilvl w:val="12"/>
          <w:numId w:val="0"/>
        </w:numPr>
        <w:ind w:right="-2"/>
        <w:rPr>
          <w:sz w:val="22"/>
          <w:szCs w:val="22"/>
          <w:lang w:val="lt-LT"/>
        </w:rPr>
      </w:pPr>
    </w:p>
    <w:p w:rsidR="007D035A" w:rsidRDefault="007D035A" w:rsidP="007D035A">
      <w:pPr>
        <w:widowControl w:val="0"/>
        <w:numPr>
          <w:ilvl w:val="12"/>
          <w:numId w:val="0"/>
        </w:numPr>
        <w:ind w:right="-2"/>
        <w:rPr>
          <w:i/>
          <w:sz w:val="22"/>
          <w:szCs w:val="22"/>
          <w:lang w:val="lt-LT"/>
        </w:rPr>
      </w:pPr>
      <w:r>
        <w:rPr>
          <w:i/>
          <w:sz w:val="22"/>
          <w:szCs w:val="22"/>
          <w:lang w:val="lt-LT"/>
        </w:rPr>
        <w:t>Gamintojas</w:t>
      </w:r>
    </w:p>
    <w:p w:rsidR="007D035A" w:rsidRDefault="007D035A" w:rsidP="007D035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rsidR="007D035A" w:rsidRDefault="007D035A" w:rsidP="007D035A">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rsidR="007D035A" w:rsidRDefault="007D035A" w:rsidP="007D035A">
      <w:pPr>
        <w:widowControl w:val="0"/>
        <w:rPr>
          <w:sz w:val="22"/>
          <w:szCs w:val="22"/>
          <w:lang w:val="lt-LT"/>
        </w:rPr>
      </w:pPr>
      <w:r>
        <w:rPr>
          <w:sz w:val="22"/>
          <w:szCs w:val="22"/>
          <w:lang w:val="lt-LT"/>
        </w:rPr>
        <w:t>8501 Novo mesto</w:t>
      </w:r>
    </w:p>
    <w:p w:rsidR="007D035A" w:rsidRDefault="007D035A" w:rsidP="007D035A">
      <w:pPr>
        <w:widowControl w:val="0"/>
        <w:rPr>
          <w:sz w:val="22"/>
          <w:szCs w:val="22"/>
          <w:lang w:val="lt-LT"/>
        </w:rPr>
      </w:pPr>
      <w:r>
        <w:rPr>
          <w:sz w:val="22"/>
          <w:szCs w:val="22"/>
          <w:lang w:val="lt-LT"/>
        </w:rPr>
        <w:t>Slovėnija</w:t>
      </w:r>
    </w:p>
    <w:p w:rsidR="007D035A" w:rsidRDefault="007D035A" w:rsidP="007D035A">
      <w:pPr>
        <w:widowControl w:val="0"/>
        <w:numPr>
          <w:ilvl w:val="12"/>
          <w:numId w:val="0"/>
        </w:numPr>
        <w:ind w:right="-2"/>
        <w:rPr>
          <w:sz w:val="22"/>
          <w:szCs w:val="22"/>
          <w:lang w:val="lt-LT"/>
        </w:rPr>
      </w:pPr>
    </w:p>
    <w:p w:rsidR="007D035A" w:rsidRDefault="007D035A" w:rsidP="007D035A">
      <w:pPr>
        <w:widowControl w:val="0"/>
        <w:rPr>
          <w:sz w:val="22"/>
          <w:szCs w:val="22"/>
          <w:lang w:val="lt-LT"/>
        </w:rPr>
      </w:pPr>
      <w:r>
        <w:rPr>
          <w:sz w:val="22"/>
          <w:szCs w:val="22"/>
          <w:lang w:val="lt-LT"/>
        </w:rPr>
        <w:t>Jeigu apie šį vaistą norite sužinoti daugiau, kreipkitės į vietinį registruotojo atstovą.</w:t>
      </w:r>
    </w:p>
    <w:p w:rsidR="007D035A" w:rsidRDefault="007D035A" w:rsidP="007D035A">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7D035A" w:rsidTr="00F1785B">
        <w:tc>
          <w:tcPr>
            <w:tcW w:w="4678" w:type="dxa"/>
          </w:tcPr>
          <w:tbl>
            <w:tblPr>
              <w:tblW w:w="4678" w:type="dxa"/>
              <w:tblLayout w:type="fixed"/>
              <w:tblLook w:val="0000" w:firstRow="0" w:lastRow="0" w:firstColumn="0" w:lastColumn="0" w:noHBand="0" w:noVBand="0"/>
            </w:tblPr>
            <w:tblGrid>
              <w:gridCol w:w="4678"/>
            </w:tblGrid>
            <w:tr w:rsidR="007D035A" w:rsidTr="00F1785B">
              <w:tc>
                <w:tcPr>
                  <w:tcW w:w="4678" w:type="dxa"/>
                </w:tcPr>
                <w:p w:rsidR="007D035A" w:rsidRDefault="007D035A" w:rsidP="00F1785B">
                  <w:pPr>
                    <w:widowControl w:val="0"/>
                    <w:rPr>
                      <w:sz w:val="22"/>
                      <w:szCs w:val="22"/>
                      <w:lang w:val="lt-LT"/>
                    </w:rPr>
                  </w:pPr>
                  <w:r>
                    <w:rPr>
                      <w:sz w:val="22"/>
                      <w:szCs w:val="22"/>
                      <w:lang w:val="lt-LT"/>
                    </w:rPr>
                    <w:t>UAB KRKA Lietuva</w:t>
                  </w:r>
                </w:p>
                <w:p w:rsidR="007D035A" w:rsidRDefault="007D035A" w:rsidP="00F1785B">
                  <w:pPr>
                    <w:widowControl w:val="0"/>
                    <w:rPr>
                      <w:sz w:val="22"/>
                      <w:szCs w:val="22"/>
                      <w:lang w:val="lt-LT"/>
                    </w:rPr>
                  </w:pPr>
                  <w:r>
                    <w:rPr>
                      <w:sz w:val="22"/>
                      <w:szCs w:val="22"/>
                      <w:lang w:val="lt-LT"/>
                    </w:rPr>
                    <w:t>Senasis Ukmergės kelias 4,</w:t>
                  </w:r>
                </w:p>
                <w:p w:rsidR="007D035A" w:rsidRDefault="007D035A" w:rsidP="00F1785B">
                  <w:pPr>
                    <w:widowControl w:val="0"/>
                    <w:rPr>
                      <w:sz w:val="22"/>
                      <w:szCs w:val="22"/>
                      <w:lang w:val="lt-LT"/>
                    </w:rPr>
                  </w:pPr>
                  <w:proofErr w:type="spellStart"/>
                  <w:r>
                    <w:rPr>
                      <w:sz w:val="22"/>
                      <w:szCs w:val="22"/>
                      <w:lang w:val="lt-LT"/>
                    </w:rPr>
                    <w:t>Užubalių</w:t>
                  </w:r>
                  <w:proofErr w:type="spellEnd"/>
                  <w:r>
                    <w:rPr>
                      <w:sz w:val="22"/>
                      <w:szCs w:val="22"/>
                      <w:lang w:val="lt-LT"/>
                    </w:rPr>
                    <w:t xml:space="preserve"> km., Vilniaus r.</w:t>
                  </w:r>
                </w:p>
                <w:p w:rsidR="007D035A" w:rsidRDefault="007D035A" w:rsidP="00F1785B">
                  <w:pPr>
                    <w:widowControl w:val="0"/>
                    <w:rPr>
                      <w:sz w:val="22"/>
                      <w:szCs w:val="22"/>
                      <w:lang w:val="lt-LT"/>
                    </w:rPr>
                  </w:pPr>
                  <w:r>
                    <w:rPr>
                      <w:sz w:val="22"/>
                      <w:szCs w:val="22"/>
                      <w:lang w:val="lt-LT"/>
                    </w:rPr>
                    <w:t>LT - 14013</w:t>
                  </w:r>
                </w:p>
                <w:p w:rsidR="007D035A" w:rsidRDefault="007D035A" w:rsidP="00F1785B">
                  <w:pPr>
                    <w:widowControl w:val="0"/>
                    <w:rPr>
                      <w:sz w:val="22"/>
                      <w:szCs w:val="22"/>
                      <w:lang w:val="lt-LT"/>
                    </w:rPr>
                  </w:pPr>
                  <w:r>
                    <w:rPr>
                      <w:sz w:val="22"/>
                      <w:szCs w:val="22"/>
                      <w:lang w:val="lt-LT"/>
                    </w:rPr>
                    <w:t>Tel. + 370 5 236 27 40</w:t>
                  </w:r>
                </w:p>
              </w:tc>
            </w:tr>
          </w:tbl>
          <w:p w:rsidR="007D035A" w:rsidRDefault="007D035A" w:rsidP="00F1785B">
            <w:pPr>
              <w:widowControl w:val="0"/>
              <w:tabs>
                <w:tab w:val="left" w:pos="-720"/>
              </w:tabs>
              <w:rPr>
                <w:sz w:val="22"/>
                <w:szCs w:val="22"/>
                <w:lang w:val="lt-LT"/>
              </w:rPr>
            </w:pPr>
          </w:p>
        </w:tc>
      </w:tr>
    </w:tbl>
    <w:p w:rsidR="007D035A" w:rsidRDefault="007D035A" w:rsidP="007D035A">
      <w:pPr>
        <w:widowControl w:val="0"/>
        <w:rPr>
          <w:b/>
          <w:sz w:val="22"/>
          <w:szCs w:val="22"/>
          <w:lang w:val="lt-LT"/>
        </w:rPr>
      </w:pPr>
    </w:p>
    <w:p w:rsidR="007D035A" w:rsidRDefault="007D035A" w:rsidP="007D035A">
      <w:pPr>
        <w:widowControl w:val="0"/>
        <w:rPr>
          <w:b/>
          <w:sz w:val="22"/>
          <w:szCs w:val="22"/>
          <w:lang w:val="lt-LT"/>
        </w:rPr>
      </w:pPr>
      <w:r>
        <w:rPr>
          <w:b/>
          <w:sz w:val="22"/>
          <w:szCs w:val="22"/>
          <w:lang w:val="lt-LT"/>
        </w:rPr>
        <w:t>Šis vaistas Europos ekonominės erdvės valstybėse narėse registruotas tokiais pavadinimais:</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6"/>
        <w:gridCol w:w="2410"/>
      </w:tblGrid>
      <w:tr w:rsidR="007D035A" w:rsidTr="00F1785B">
        <w:tc>
          <w:tcPr>
            <w:tcW w:w="6266" w:type="dxa"/>
            <w:tcBorders>
              <w:top w:val="single" w:sz="4" w:space="0" w:color="auto"/>
              <w:left w:val="single" w:sz="4" w:space="0" w:color="auto"/>
              <w:bottom w:val="single" w:sz="4" w:space="0" w:color="auto"/>
              <w:right w:val="single" w:sz="4" w:space="0" w:color="auto"/>
            </w:tcBorders>
            <w:shd w:val="clear" w:color="auto" w:fill="auto"/>
          </w:tcPr>
          <w:p w:rsidR="007D035A" w:rsidRDefault="007D035A" w:rsidP="00F1785B">
            <w:pPr>
              <w:widowControl w:val="0"/>
              <w:numPr>
                <w:ilvl w:val="12"/>
                <w:numId w:val="0"/>
              </w:numPr>
              <w:tabs>
                <w:tab w:val="left" w:pos="708"/>
              </w:tabs>
              <w:ind w:right="-2"/>
              <w:rPr>
                <w:sz w:val="22"/>
                <w:szCs w:val="22"/>
                <w:lang w:val="lt-LT"/>
              </w:rPr>
            </w:pPr>
            <w:r>
              <w:rPr>
                <w:sz w:val="22"/>
                <w:szCs w:val="22"/>
                <w:lang w:val="lt-LT"/>
              </w:rPr>
              <w:t>Valstybės narės pavadinimas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D035A" w:rsidRDefault="007D035A" w:rsidP="00F1785B">
            <w:pPr>
              <w:widowControl w:val="0"/>
              <w:numPr>
                <w:ilvl w:val="12"/>
                <w:numId w:val="0"/>
              </w:numPr>
              <w:tabs>
                <w:tab w:val="left" w:pos="708"/>
              </w:tabs>
              <w:ind w:right="-2"/>
              <w:rPr>
                <w:sz w:val="22"/>
                <w:szCs w:val="22"/>
                <w:lang w:val="lt-LT"/>
              </w:rPr>
            </w:pPr>
            <w:r>
              <w:rPr>
                <w:sz w:val="22"/>
                <w:szCs w:val="22"/>
                <w:lang w:val="lt-LT"/>
              </w:rPr>
              <w:t>Vaisto pavadinimas</w:t>
            </w:r>
          </w:p>
        </w:tc>
      </w:tr>
      <w:tr w:rsidR="007D035A" w:rsidTr="00F1785B">
        <w:tc>
          <w:tcPr>
            <w:tcW w:w="6266" w:type="dxa"/>
            <w:tcBorders>
              <w:top w:val="single" w:sz="4" w:space="0" w:color="auto"/>
              <w:left w:val="single" w:sz="4" w:space="0" w:color="auto"/>
              <w:bottom w:val="single" w:sz="4" w:space="0" w:color="auto"/>
              <w:right w:val="single" w:sz="4" w:space="0" w:color="auto"/>
            </w:tcBorders>
            <w:shd w:val="clear" w:color="auto" w:fill="auto"/>
          </w:tcPr>
          <w:p w:rsidR="007D035A" w:rsidRDefault="007D035A" w:rsidP="00F1785B">
            <w:pPr>
              <w:widowControl w:val="0"/>
              <w:numPr>
                <w:ilvl w:val="12"/>
                <w:numId w:val="0"/>
              </w:numPr>
              <w:tabs>
                <w:tab w:val="left" w:pos="708"/>
              </w:tabs>
              <w:ind w:right="-2"/>
              <w:rPr>
                <w:sz w:val="22"/>
                <w:szCs w:val="22"/>
                <w:lang w:val="lt-LT"/>
              </w:rPr>
            </w:pPr>
            <w:r>
              <w:rPr>
                <w:sz w:val="22"/>
                <w:szCs w:val="22"/>
                <w:lang w:val="lt-LT"/>
              </w:rPr>
              <w:t>Vengrija, Bulgarija, Estija, Latvija, Lietuva, Rumunija, Slovėnija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D035A" w:rsidRDefault="007D035A" w:rsidP="00F1785B">
            <w:pPr>
              <w:widowControl w:val="0"/>
              <w:numPr>
                <w:ilvl w:val="12"/>
                <w:numId w:val="0"/>
              </w:numPr>
              <w:tabs>
                <w:tab w:val="left" w:pos="708"/>
              </w:tabs>
              <w:ind w:right="-2"/>
              <w:rPr>
                <w:sz w:val="22"/>
                <w:szCs w:val="22"/>
                <w:lang w:val="lt-LT"/>
              </w:rPr>
            </w:pPr>
            <w:proofErr w:type="spellStart"/>
            <w:r>
              <w:rPr>
                <w:sz w:val="22"/>
                <w:szCs w:val="22"/>
                <w:lang w:val="lt-LT"/>
              </w:rPr>
              <w:t>Roxampex</w:t>
            </w:r>
            <w:proofErr w:type="spellEnd"/>
          </w:p>
        </w:tc>
      </w:tr>
      <w:tr w:rsidR="007D035A" w:rsidTr="00F1785B">
        <w:tc>
          <w:tcPr>
            <w:tcW w:w="6266" w:type="dxa"/>
            <w:tcBorders>
              <w:top w:val="single" w:sz="4" w:space="0" w:color="auto"/>
              <w:left w:val="single" w:sz="4" w:space="0" w:color="auto"/>
              <w:bottom w:val="single" w:sz="4" w:space="0" w:color="auto"/>
              <w:right w:val="single" w:sz="4" w:space="0" w:color="auto"/>
            </w:tcBorders>
            <w:shd w:val="clear" w:color="auto" w:fill="auto"/>
          </w:tcPr>
          <w:p w:rsidR="007D035A" w:rsidRDefault="007D035A" w:rsidP="00F1785B">
            <w:pPr>
              <w:widowControl w:val="0"/>
              <w:numPr>
                <w:ilvl w:val="12"/>
                <w:numId w:val="0"/>
              </w:numPr>
              <w:tabs>
                <w:tab w:val="left" w:pos="708"/>
              </w:tabs>
              <w:ind w:right="-2"/>
              <w:rPr>
                <w:sz w:val="22"/>
                <w:szCs w:val="22"/>
                <w:lang w:val="lt-LT"/>
              </w:rPr>
            </w:pPr>
            <w:r>
              <w:rPr>
                <w:sz w:val="22"/>
                <w:szCs w:val="22"/>
                <w:lang w:val="lt-LT"/>
              </w:rPr>
              <w:t>Suomija, Lenkija, Portugalija, Slovakija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D035A" w:rsidRDefault="007D035A" w:rsidP="00F1785B">
            <w:pPr>
              <w:widowControl w:val="0"/>
              <w:numPr>
                <w:ilvl w:val="12"/>
                <w:numId w:val="0"/>
              </w:numPr>
              <w:tabs>
                <w:tab w:val="left" w:pos="708"/>
              </w:tabs>
              <w:ind w:right="-2"/>
              <w:rPr>
                <w:sz w:val="22"/>
                <w:szCs w:val="22"/>
                <w:lang w:val="lt-LT"/>
              </w:rPr>
            </w:pPr>
            <w:proofErr w:type="spellStart"/>
            <w:r>
              <w:rPr>
                <w:sz w:val="22"/>
                <w:szCs w:val="22"/>
                <w:lang w:val="lt-LT"/>
              </w:rPr>
              <w:t>Rosamera</w:t>
            </w:r>
            <w:proofErr w:type="spellEnd"/>
          </w:p>
        </w:tc>
      </w:tr>
    </w:tbl>
    <w:p w:rsidR="007D035A" w:rsidRDefault="007D035A" w:rsidP="007D035A">
      <w:pPr>
        <w:widowControl w:val="0"/>
        <w:rPr>
          <w:b/>
          <w:sz w:val="22"/>
          <w:szCs w:val="22"/>
          <w:lang w:val="lt-LT"/>
        </w:rPr>
      </w:pPr>
    </w:p>
    <w:p w:rsidR="007D035A" w:rsidRDefault="007D035A" w:rsidP="007D035A">
      <w:pPr>
        <w:widowControl w:val="0"/>
        <w:rPr>
          <w:b/>
          <w:sz w:val="22"/>
          <w:szCs w:val="22"/>
          <w:lang w:val="lt-LT"/>
        </w:rPr>
      </w:pPr>
    </w:p>
    <w:p w:rsidR="007D035A" w:rsidRDefault="007D035A" w:rsidP="007D035A">
      <w:pPr>
        <w:widowControl w:val="0"/>
        <w:numPr>
          <w:ilvl w:val="12"/>
          <w:numId w:val="0"/>
        </w:numPr>
        <w:ind w:right="-2"/>
        <w:rPr>
          <w:b/>
          <w:sz w:val="22"/>
          <w:szCs w:val="22"/>
          <w:lang w:val="lt-LT"/>
        </w:rPr>
      </w:pPr>
      <w:r>
        <w:rPr>
          <w:b/>
          <w:sz w:val="22"/>
          <w:szCs w:val="22"/>
          <w:lang w:val="lt-LT"/>
        </w:rPr>
        <w:t>Šis pakuotės lapelis paskutinį kartą peržiūrėtas 2024-12-31.</w:t>
      </w:r>
    </w:p>
    <w:p w:rsidR="007D035A" w:rsidRDefault="007D035A" w:rsidP="007D035A">
      <w:pPr>
        <w:widowControl w:val="0"/>
        <w:numPr>
          <w:ilvl w:val="12"/>
          <w:numId w:val="0"/>
        </w:numPr>
        <w:ind w:right="-2"/>
        <w:rPr>
          <w:sz w:val="22"/>
          <w:szCs w:val="22"/>
          <w:lang w:val="lt-LT"/>
        </w:rPr>
      </w:pPr>
    </w:p>
    <w:p w:rsidR="007D035A" w:rsidRDefault="007D035A" w:rsidP="007D035A">
      <w:pPr>
        <w:widowControl w:val="0"/>
        <w:rPr>
          <w:rFonts w:eastAsia="SimSun"/>
          <w:color w:val="0000FF"/>
          <w:sz w:val="22"/>
          <w:szCs w:val="22"/>
          <w:u w:val="single"/>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bookmarkStart w:id="3" w:name="_Hlk173407610"/>
      <w:r>
        <w:rPr>
          <w:color w:val="0000EE"/>
          <w:sz w:val="22"/>
          <w:szCs w:val="22"/>
          <w:u w:val="single"/>
          <w:lang w:val="lt-LT" w:eastAsia="lt-LT"/>
        </w:rPr>
        <w:t>https://vvkt.lrv.lt/lt/</w:t>
      </w:r>
      <w:bookmarkEnd w:id="3"/>
      <w:r>
        <w:rPr>
          <w:rFonts w:eastAsia="SimSun"/>
          <w:color w:val="0000FF"/>
          <w:sz w:val="22"/>
          <w:szCs w:val="22"/>
          <w:u w:val="single"/>
          <w:lang w:val="lt-LT"/>
        </w:rPr>
        <w:t>.</w:t>
      </w:r>
    </w:p>
    <w:p w:rsidR="007D035A" w:rsidRDefault="007D035A" w:rsidP="007D035A">
      <w:pPr>
        <w:widowControl w:val="0"/>
        <w:rPr>
          <w:sz w:val="22"/>
        </w:rPr>
      </w:pPr>
    </w:p>
    <w:p w:rsidR="00BA6577" w:rsidRDefault="00BA6577">
      <w:bookmarkStart w:id="4" w:name="_GoBack"/>
      <w:bookmarkEnd w:id="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52FD"/>
    <w:multiLevelType w:val="hybridMultilevel"/>
    <w:tmpl w:val="17FC78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6B75EA"/>
    <w:multiLevelType w:val="hybridMultilevel"/>
    <w:tmpl w:val="D172A99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C410446"/>
    <w:multiLevelType w:val="multilevel"/>
    <w:tmpl w:val="466C0B8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373F3E"/>
    <w:multiLevelType w:val="hybridMultilevel"/>
    <w:tmpl w:val="A83EDF5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9"/>
  </w:num>
  <w:num w:numId="4">
    <w:abstractNumId w:val="5"/>
  </w:num>
  <w:num w:numId="5">
    <w:abstractNumId w:val="3"/>
  </w:num>
  <w:num w:numId="6">
    <w:abstractNumId w:val="4"/>
  </w:num>
  <w:num w:numId="7">
    <w:abstractNumId w:val="7"/>
  </w:num>
  <w:num w:numId="8">
    <w:abstractNumId w:val="0"/>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5A"/>
    <w:rsid w:val="00072F85"/>
    <w:rsid w:val="000A5E72"/>
    <w:rsid w:val="000A7B60"/>
    <w:rsid w:val="00181364"/>
    <w:rsid w:val="002945D9"/>
    <w:rsid w:val="00305C48"/>
    <w:rsid w:val="003362C6"/>
    <w:rsid w:val="00497D4D"/>
    <w:rsid w:val="00742EBF"/>
    <w:rsid w:val="007D035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FF9FF-60F5-4CD3-9086-90D07002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35A"/>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21825</Words>
  <Characters>12441</Characters>
  <Application>Microsoft Office Word</Application>
  <DocSecurity>0</DocSecurity>
  <Lines>103</Lines>
  <Paragraphs>68</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Pakuotės lapelis: informacija pacientui</vt:lpstr>
      <vt:lpstr/>
      <vt:lpstr>Apie ką rašoma šiame lapelyje?</vt:lpstr>
    </vt:vector>
  </TitlesOfParts>
  <Company/>
  <LinksUpToDate>false</LinksUpToDate>
  <CharactersWithSpaces>34198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2025-03-06T12:21:00Z</dcterms:created>
  <dcterms:modified xsi:type="dcterms:W3CDTF">2025-03-06T12:22:00Z</dcterms:modified>
</cp:coreProperties>
</file>