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DB22B"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6B9A911D"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482EE09A"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34DBC676"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75299D98"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1C6FFCB2"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58593310"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7C93B9FA"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6172EA5B"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5376E09D"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487DCD01"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1C6AE05D"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4347E495"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34DD1CB4"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034C0173"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57339E4C"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0354EB5D"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0CFC0C30"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2275C67D"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5EDB9C5F"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7D60DF3D"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1132F7EA"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00858078" w14:textId="77777777" w:rsidR="0018426B" w:rsidRPr="008451B3" w:rsidRDefault="0018426B" w:rsidP="001D1804">
      <w:pPr>
        <w:keepNext/>
        <w:tabs>
          <w:tab w:val="left" w:pos="567"/>
        </w:tabs>
        <w:spacing w:after="0" w:line="240" w:lineRule="auto"/>
        <w:contextualSpacing/>
        <w:jc w:val="center"/>
        <w:outlineLvl w:val="1"/>
        <w:rPr>
          <w:rFonts w:ascii="Times New Roman" w:eastAsia="Times New Roman" w:hAnsi="Times New Roman" w:cs="Times New Roman"/>
          <w:b/>
          <w:bCs/>
          <w:iCs/>
          <w:snapToGrid w:val="0"/>
        </w:rPr>
      </w:pPr>
    </w:p>
    <w:p w14:paraId="7F7C687E" w14:textId="6B5D9762" w:rsidR="001D1804" w:rsidRPr="008451B3" w:rsidRDefault="001D1804" w:rsidP="001D1804">
      <w:pPr>
        <w:keepNext/>
        <w:tabs>
          <w:tab w:val="left" w:pos="567"/>
        </w:tabs>
        <w:spacing w:after="0" w:line="240" w:lineRule="auto"/>
        <w:contextualSpacing/>
        <w:jc w:val="center"/>
        <w:outlineLvl w:val="1"/>
        <w:rPr>
          <w:rFonts w:ascii="Times New Roman" w:eastAsia="Times New Roman" w:hAnsi="Times New Roman" w:cs="Times New Roman"/>
          <w:b/>
          <w:snapToGrid w:val="0"/>
        </w:rPr>
      </w:pPr>
      <w:r w:rsidRPr="008451B3">
        <w:rPr>
          <w:rFonts w:ascii="Times New Roman" w:eastAsia="Times New Roman" w:hAnsi="Times New Roman" w:cs="Times New Roman"/>
          <w:b/>
          <w:bCs/>
          <w:iCs/>
          <w:snapToGrid w:val="0"/>
        </w:rPr>
        <w:t>A. ŽENKLINIMAS</w:t>
      </w:r>
    </w:p>
    <w:p w14:paraId="62C1A674"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br w:type="page"/>
      </w:r>
    </w:p>
    <w:p w14:paraId="3A1B9392"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rPr>
      </w:pPr>
      <w:r w:rsidRPr="008451B3">
        <w:rPr>
          <w:rFonts w:ascii="Times New Roman" w:eastAsia="Times New Roman" w:hAnsi="Times New Roman" w:cs="Times New Roman"/>
          <w:b/>
          <w:snapToGrid w:val="0"/>
        </w:rPr>
        <w:lastRenderedPageBreak/>
        <w:t>INFORMACIJA ANT IŠORINĖS PAKUOTĖS</w:t>
      </w:r>
    </w:p>
    <w:p w14:paraId="4EF9234D"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snapToGrid w:val="0"/>
        </w:rPr>
      </w:pPr>
    </w:p>
    <w:p w14:paraId="46CC23F4"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snapToGrid w:val="0"/>
        </w:rPr>
      </w:pPr>
      <w:r w:rsidRPr="008451B3">
        <w:rPr>
          <w:rFonts w:ascii="Times New Roman" w:eastAsia="Times New Roman" w:hAnsi="Times New Roman" w:cs="Times New Roman"/>
          <w:b/>
          <w:snapToGrid w:val="0"/>
        </w:rPr>
        <w:t>KARTONO DĖŽUTĖ</w:t>
      </w:r>
    </w:p>
    <w:p w14:paraId="208C1F75"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3A9FA0D9"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8EA7A67"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1.</w:t>
      </w:r>
      <w:r w:rsidRPr="008451B3">
        <w:rPr>
          <w:rFonts w:ascii="Times New Roman" w:eastAsia="Times New Roman" w:hAnsi="Times New Roman" w:cs="Times New Roman"/>
          <w:b/>
          <w:snapToGrid w:val="0"/>
        </w:rPr>
        <w:tab/>
      </w:r>
      <w:r w:rsidRPr="008451B3">
        <w:rPr>
          <w:rFonts w:ascii="Times New Roman" w:eastAsia="Times New Roman" w:hAnsi="Times New Roman" w:cs="Times New Roman"/>
          <w:b/>
          <w:caps/>
          <w:snapToGrid w:val="0"/>
        </w:rPr>
        <w:t>VAISTINIO</w:t>
      </w:r>
      <w:r w:rsidRPr="008451B3">
        <w:rPr>
          <w:rFonts w:ascii="Times New Roman" w:eastAsia="Times New Roman" w:hAnsi="Times New Roman" w:cs="Times New Roman"/>
          <w:b/>
          <w:snapToGrid w:val="0"/>
        </w:rPr>
        <w:t xml:space="preserve"> PREPARATO PAVADINIMAS</w:t>
      </w:r>
    </w:p>
    <w:p w14:paraId="76668586"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561D6A27" w14:textId="2DF68054"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Fu</w:t>
      </w:r>
      <w:r w:rsidR="00FA673E">
        <w:rPr>
          <w:rFonts w:ascii="Times New Roman" w:eastAsia="Times New Roman" w:hAnsi="Times New Roman" w:cs="Times New Roman"/>
          <w:snapToGrid w:val="0"/>
        </w:rPr>
        <w:t>r</w:t>
      </w:r>
      <w:r w:rsidRPr="008451B3">
        <w:rPr>
          <w:rFonts w:ascii="Times New Roman" w:eastAsia="Times New Roman" w:hAnsi="Times New Roman" w:cs="Times New Roman"/>
          <w:snapToGrid w:val="0"/>
        </w:rPr>
        <w:t>osemide</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r w:rsidRPr="008451B3">
        <w:rPr>
          <w:rFonts w:ascii="Times New Roman" w:eastAsia="Times New Roman" w:hAnsi="Times New Roman" w:cs="Times New Roman"/>
          <w:snapToGrid w:val="0"/>
        </w:rPr>
        <w:t xml:space="preserve"> 10 mg/ml injekcinis ar infuzinis tirpalas</w:t>
      </w:r>
    </w:p>
    <w:p w14:paraId="417E3967"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Furozemidas</w:t>
      </w:r>
      <w:proofErr w:type="spellEnd"/>
    </w:p>
    <w:p w14:paraId="226CF917"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99CA492"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9625E3E"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b/>
          <w:snapToGrid w:val="0"/>
        </w:rPr>
      </w:pPr>
      <w:r w:rsidRPr="008451B3">
        <w:rPr>
          <w:rFonts w:ascii="Times New Roman" w:eastAsia="Times New Roman" w:hAnsi="Times New Roman" w:cs="Times New Roman"/>
          <w:b/>
          <w:snapToGrid w:val="0"/>
        </w:rPr>
        <w:t>2.</w:t>
      </w:r>
      <w:r w:rsidRPr="008451B3">
        <w:rPr>
          <w:rFonts w:ascii="Times New Roman" w:eastAsia="Times New Roman" w:hAnsi="Times New Roman" w:cs="Times New Roman"/>
          <w:b/>
          <w:snapToGrid w:val="0"/>
        </w:rPr>
        <w:tab/>
        <w:t>VEIKLIOJI (-IOS) MEDŽIAGA (-OS) IR JOS (-Ų) KIEKIS (-IAI)</w:t>
      </w:r>
    </w:p>
    <w:p w14:paraId="6DC624E5"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6582641E"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Kiekviename ml </w:t>
      </w:r>
      <w:r w:rsidRPr="008451B3">
        <w:rPr>
          <w:rFonts w:ascii="Times New Roman" w:eastAsia="Calibri" w:hAnsi="Times New Roman" w:cs="Times New Roman"/>
        </w:rPr>
        <w:t>injekcinio ar infuzinio</w:t>
      </w:r>
      <w:r w:rsidRPr="008451B3">
        <w:rPr>
          <w:rFonts w:ascii="Times New Roman" w:eastAsia="Times New Roman" w:hAnsi="Times New Roman" w:cs="Times New Roman"/>
        </w:rPr>
        <w:t xml:space="preserve"> </w:t>
      </w:r>
      <w:r w:rsidRPr="008451B3">
        <w:rPr>
          <w:rFonts w:ascii="Times New Roman" w:eastAsia="Times New Roman" w:hAnsi="Times New Roman" w:cs="Times New Roman"/>
          <w:snapToGrid w:val="0"/>
        </w:rPr>
        <w:t xml:space="preserve">tirpalo yra 10 mg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w:t>
      </w:r>
    </w:p>
    <w:p w14:paraId="5647C7B6"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Kiekvienoje 2 ml ampulėje yra 20 mg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w:t>
      </w:r>
    </w:p>
    <w:p w14:paraId="1AC571C7"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p>
    <w:p w14:paraId="23AA9EE9"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639F0C49"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3.</w:t>
      </w:r>
      <w:r w:rsidRPr="008451B3">
        <w:rPr>
          <w:rFonts w:ascii="Times New Roman" w:eastAsia="Times New Roman" w:hAnsi="Times New Roman" w:cs="Times New Roman"/>
          <w:b/>
          <w:snapToGrid w:val="0"/>
        </w:rPr>
        <w:tab/>
        <w:t>PAGALBINIŲ MEDŽIAGŲ SĄRAŠAS</w:t>
      </w:r>
    </w:p>
    <w:p w14:paraId="67A73CD6"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5D5C24D" w14:textId="514CB85B"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DF3B25">
        <w:rPr>
          <w:rFonts w:ascii="Times New Roman" w:eastAsia="Times New Roman" w:hAnsi="Times New Roman" w:cs="Times New Roman"/>
          <w:snapToGrid w:val="0"/>
        </w:rPr>
        <w:t>Pagalbinės medžiagos: injekcinis vanduo.</w:t>
      </w:r>
    </w:p>
    <w:p w14:paraId="448BAE4F"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3DAAD83A"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5E360681"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4.</w:t>
      </w:r>
      <w:r w:rsidRPr="008451B3">
        <w:rPr>
          <w:rFonts w:ascii="Times New Roman" w:eastAsia="Times New Roman" w:hAnsi="Times New Roman" w:cs="Times New Roman"/>
          <w:b/>
          <w:snapToGrid w:val="0"/>
        </w:rPr>
        <w:tab/>
        <w:t>FARMACINĖ FORMA IR KIEKIS PAKUOTĖJE</w:t>
      </w:r>
    </w:p>
    <w:p w14:paraId="59A4701C"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46DB592" w14:textId="77777777" w:rsidR="001D1804" w:rsidRPr="008451B3" w:rsidRDefault="001D1804" w:rsidP="001D1804">
      <w:pPr>
        <w:tabs>
          <w:tab w:val="left" w:pos="567"/>
          <w:tab w:val="center" w:pos="4535"/>
        </w:tabs>
        <w:spacing w:after="0" w:line="240" w:lineRule="auto"/>
        <w:contextualSpacing/>
        <w:rPr>
          <w:rFonts w:ascii="Times New Roman" w:eastAsia="Times New Roman" w:hAnsi="Times New Roman" w:cs="Times New Roman"/>
          <w:snapToGrid w:val="0"/>
        </w:rPr>
      </w:pPr>
      <w:r w:rsidRPr="00DF3B25">
        <w:rPr>
          <w:rFonts w:ascii="Times New Roman" w:eastAsia="Times New Roman" w:hAnsi="Times New Roman" w:cs="Times New Roman"/>
          <w:snapToGrid w:val="0"/>
          <w:highlight w:val="lightGray"/>
        </w:rPr>
        <w:t>Injekcinis ar infuzinis tirpalas</w:t>
      </w:r>
      <w:r w:rsidRPr="008451B3">
        <w:rPr>
          <w:rFonts w:ascii="Times New Roman" w:eastAsia="Times New Roman" w:hAnsi="Times New Roman" w:cs="Times New Roman"/>
          <w:snapToGrid w:val="0"/>
        </w:rPr>
        <w:t>.</w:t>
      </w:r>
      <w:r w:rsidRPr="008451B3">
        <w:rPr>
          <w:rFonts w:ascii="Times New Roman" w:eastAsia="Times New Roman" w:hAnsi="Times New Roman" w:cs="Times New Roman"/>
          <w:snapToGrid w:val="0"/>
        </w:rPr>
        <w:tab/>
      </w:r>
    </w:p>
    <w:p w14:paraId="4FDB5BE2" w14:textId="77777777" w:rsidR="001D1804" w:rsidRPr="008451B3" w:rsidRDefault="001D1804" w:rsidP="001D1804">
      <w:pPr>
        <w:keepNext/>
        <w:spacing w:after="0" w:line="240" w:lineRule="auto"/>
        <w:contextualSpacing/>
        <w:outlineLvl w:val="3"/>
        <w:rPr>
          <w:rFonts w:ascii="Times New Roman" w:eastAsia="Times New Roman" w:hAnsi="Times New Roman" w:cs="Times New Roman"/>
          <w:snapToGrid w:val="0"/>
        </w:rPr>
      </w:pPr>
      <w:r w:rsidRPr="008451B3">
        <w:rPr>
          <w:rFonts w:ascii="Times New Roman" w:eastAsia="Times New Roman" w:hAnsi="Times New Roman" w:cs="Times New Roman"/>
          <w:snapToGrid w:val="0"/>
        </w:rPr>
        <w:t>10 ampulių po 2 ml.</w:t>
      </w:r>
    </w:p>
    <w:p w14:paraId="2D60CFA2" w14:textId="77777777" w:rsidR="001D1804" w:rsidRPr="008451B3" w:rsidRDefault="001D1804" w:rsidP="001D1804">
      <w:pPr>
        <w:keepNext/>
        <w:spacing w:after="0" w:line="240" w:lineRule="auto"/>
        <w:contextualSpacing/>
        <w:outlineLvl w:val="3"/>
        <w:rPr>
          <w:rFonts w:ascii="Times New Roman" w:eastAsia="Times New Roman" w:hAnsi="Times New Roman" w:cs="Times New Roman"/>
          <w:snapToGrid w:val="0"/>
        </w:rPr>
      </w:pPr>
    </w:p>
    <w:p w14:paraId="760A4E38"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0467A86B"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5.</w:t>
      </w:r>
      <w:r w:rsidRPr="008451B3">
        <w:rPr>
          <w:rFonts w:ascii="Times New Roman" w:eastAsia="Times New Roman" w:hAnsi="Times New Roman" w:cs="Times New Roman"/>
          <w:b/>
          <w:snapToGrid w:val="0"/>
        </w:rPr>
        <w:tab/>
        <w:t>VARTOJIMO METODAS IR BŪDAS (-AI)</w:t>
      </w:r>
    </w:p>
    <w:p w14:paraId="17B4BDE8"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0BE62721"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Leisti į veną arba į raumenis.</w:t>
      </w:r>
    </w:p>
    <w:p w14:paraId="1777D929"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Prieš vartojimą perskaitykite pakuotės lapelį.</w:t>
      </w:r>
    </w:p>
    <w:p w14:paraId="6BD2A7E6" w14:textId="77777777" w:rsidR="001D1804" w:rsidRPr="008451B3" w:rsidRDefault="001D1804" w:rsidP="001D1804">
      <w:pPr>
        <w:tabs>
          <w:tab w:val="left" w:pos="567"/>
        </w:tabs>
        <w:spacing w:after="0" w:line="240" w:lineRule="auto"/>
        <w:rPr>
          <w:rFonts w:ascii="Times New Roman" w:eastAsia="Calibri" w:hAnsi="Times New Roman" w:cs="Times New Roman"/>
        </w:rPr>
      </w:pPr>
      <w:r w:rsidRPr="008451B3">
        <w:rPr>
          <w:rFonts w:ascii="Times New Roman" w:eastAsia="Calibri" w:hAnsi="Times New Roman" w:cs="Times New Roman"/>
        </w:rPr>
        <w:t>Tik vienkartiniam vartojimui.</w:t>
      </w:r>
    </w:p>
    <w:p w14:paraId="0B8010A1"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B0A9D85"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7149D786"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6.</w:t>
      </w:r>
      <w:r w:rsidRPr="008451B3">
        <w:rPr>
          <w:rFonts w:ascii="Times New Roman" w:eastAsia="Times New Roman" w:hAnsi="Times New Roman" w:cs="Times New Roman"/>
          <w:b/>
          <w:snapToGrid w:val="0"/>
        </w:rPr>
        <w:tab/>
        <w:t>SPECIALUS ĮSPĖJIMAS, KAD VAISTINĮ PREPARATĄ BŪTINA LAIKYTI VAIKAMS NEPASTEBIMOJE IR  NEPASIEKIAMOJE VIETOJE</w:t>
      </w:r>
    </w:p>
    <w:p w14:paraId="38DE1236"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3A6D7610"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Laikyti vaikams nepastebimoje ir nepasiekiamoje vietoje.</w:t>
      </w:r>
    </w:p>
    <w:p w14:paraId="1457127D"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6B6D149B"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52BC7E49"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7.</w:t>
      </w:r>
      <w:r w:rsidRPr="008451B3">
        <w:rPr>
          <w:rFonts w:ascii="Times New Roman" w:eastAsia="Times New Roman" w:hAnsi="Times New Roman" w:cs="Times New Roman"/>
          <w:b/>
          <w:snapToGrid w:val="0"/>
        </w:rPr>
        <w:tab/>
        <w:t>KITAS (-I) SPECIALUS (-ŪS) ĮSPĖJIMAS (-AI) (JEI REIKIA)</w:t>
      </w:r>
    </w:p>
    <w:p w14:paraId="244599A7"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D245B0F"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6C61B8E"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8.</w:t>
      </w:r>
      <w:r w:rsidRPr="008451B3">
        <w:rPr>
          <w:rFonts w:ascii="Times New Roman" w:eastAsia="Times New Roman" w:hAnsi="Times New Roman" w:cs="Times New Roman"/>
          <w:b/>
          <w:snapToGrid w:val="0"/>
        </w:rPr>
        <w:tab/>
        <w:t>TINKAMUMO LAIKAS</w:t>
      </w:r>
    </w:p>
    <w:p w14:paraId="491BC68A"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99C7F90" w14:textId="7018F6F2"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Tinka iki</w:t>
      </w:r>
      <w:r w:rsidR="008C59DF">
        <w:rPr>
          <w:rFonts w:ascii="Times New Roman" w:eastAsia="Times New Roman" w:hAnsi="Times New Roman" w:cs="Times New Roman"/>
          <w:snapToGrid w:val="0"/>
        </w:rPr>
        <w:t>/EXP</w:t>
      </w:r>
      <w:r w:rsidRPr="008451B3">
        <w:rPr>
          <w:rFonts w:ascii="Times New Roman" w:eastAsia="Times New Roman" w:hAnsi="Times New Roman" w:cs="Times New Roman"/>
          <w:snapToGrid w:val="0"/>
        </w:rPr>
        <w:t xml:space="preserve">: </w:t>
      </w:r>
      <w:r w:rsidRPr="008451B3">
        <w:rPr>
          <w:rFonts w:ascii="Times New Roman" w:eastAsia="Times New Roman" w:hAnsi="Times New Roman" w:cs="Times New Roman"/>
          <w:snapToGrid w:val="0"/>
          <w:highlight w:val="lightGray"/>
        </w:rPr>
        <w:t>{</w:t>
      </w:r>
      <w:r w:rsidR="00711D01">
        <w:rPr>
          <w:rFonts w:ascii="Times New Roman" w:eastAsia="Times New Roman" w:hAnsi="Times New Roman" w:cs="Times New Roman"/>
          <w:snapToGrid w:val="0"/>
          <w:highlight w:val="lightGray"/>
        </w:rPr>
        <w:t xml:space="preserve">MMMM </w:t>
      </w:r>
      <w:r w:rsidRPr="008451B3">
        <w:rPr>
          <w:rFonts w:ascii="Times New Roman" w:eastAsia="Times New Roman" w:hAnsi="Times New Roman" w:cs="Times New Roman"/>
          <w:snapToGrid w:val="0"/>
          <w:highlight w:val="lightGray"/>
        </w:rPr>
        <w:t>mm}</w:t>
      </w:r>
    </w:p>
    <w:p w14:paraId="13D69294" w14:textId="77777777" w:rsidR="001D1804" w:rsidRPr="008451B3" w:rsidRDefault="001D1804" w:rsidP="001D1804">
      <w:pPr>
        <w:tabs>
          <w:tab w:val="left" w:pos="567"/>
        </w:tabs>
        <w:spacing w:after="0" w:line="240" w:lineRule="auto"/>
        <w:rPr>
          <w:rFonts w:ascii="Times New Roman" w:eastAsia="Times New Roman" w:hAnsi="Times New Roman" w:cs="Times New Roman"/>
        </w:rPr>
      </w:pPr>
      <w:r w:rsidRPr="008451B3">
        <w:rPr>
          <w:rFonts w:ascii="Times New Roman" w:eastAsia="Times New Roman" w:hAnsi="Times New Roman" w:cs="Times New Roman"/>
        </w:rPr>
        <w:t>Praskiestą tirpalą, suvartoti nedelsiant.</w:t>
      </w:r>
    </w:p>
    <w:p w14:paraId="29C1F462"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0C92B6C"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0937D38" w14:textId="77777777" w:rsidR="001D1804" w:rsidRPr="008451B3" w:rsidRDefault="001D1804" w:rsidP="001D180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9.</w:t>
      </w:r>
      <w:r w:rsidRPr="008451B3">
        <w:rPr>
          <w:rFonts w:ascii="Times New Roman" w:eastAsia="Times New Roman" w:hAnsi="Times New Roman" w:cs="Times New Roman"/>
          <w:b/>
          <w:snapToGrid w:val="0"/>
        </w:rPr>
        <w:tab/>
        <w:t>SPECIALIOS LAIKYMO SĄLYGOS</w:t>
      </w:r>
    </w:p>
    <w:p w14:paraId="05377C8D"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5FEF426" w14:textId="77777777" w:rsidR="001D1804" w:rsidRPr="008451B3" w:rsidRDefault="001D1804" w:rsidP="001D1804">
      <w:pPr>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lastRenderedPageBreak/>
        <w:t>Ampules laikyti išorinėje dėžutėje, kad vaistas būtų apsaugotas nuo šviesos.</w:t>
      </w:r>
    </w:p>
    <w:p w14:paraId="70E9041C"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364F89C1"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24647407"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rPr>
      </w:pPr>
      <w:r w:rsidRPr="008451B3">
        <w:rPr>
          <w:rFonts w:ascii="Times New Roman" w:eastAsia="Times New Roman" w:hAnsi="Times New Roman" w:cs="Times New Roman"/>
          <w:b/>
          <w:snapToGrid w:val="0"/>
        </w:rPr>
        <w:t>10.</w:t>
      </w:r>
      <w:r w:rsidRPr="008451B3">
        <w:rPr>
          <w:rFonts w:ascii="Times New Roman" w:eastAsia="Times New Roman" w:hAnsi="Times New Roman" w:cs="Times New Roman"/>
          <w:b/>
          <w:snapToGrid w:val="0"/>
        </w:rPr>
        <w:tab/>
        <w:t>SPECIALIOS ATSARGUMO PRIEMONĖS DĖL NESUVARTOTO VAISTINIO PREPARATO AR JO ATLIEKŲ TVARKYMO (JEI REIKIA)</w:t>
      </w:r>
    </w:p>
    <w:p w14:paraId="3CC3EBE3"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33D37E9" w14:textId="77777777" w:rsidR="001D1804" w:rsidRPr="008451B3" w:rsidRDefault="001D1804" w:rsidP="001D1804">
      <w:pPr>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Po vartojimo bet kokį likutį išpilti. </w:t>
      </w:r>
    </w:p>
    <w:p w14:paraId="1E96B452"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6907CFE"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017CF86" w14:textId="338321A8"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b/>
          <w:snapToGrid w:val="0"/>
        </w:rPr>
      </w:pPr>
      <w:r w:rsidRPr="008451B3">
        <w:rPr>
          <w:rFonts w:ascii="Times New Roman" w:eastAsia="Times New Roman" w:hAnsi="Times New Roman" w:cs="Times New Roman"/>
          <w:b/>
          <w:snapToGrid w:val="0"/>
        </w:rPr>
        <w:t>11.</w:t>
      </w:r>
      <w:r w:rsidRPr="008451B3">
        <w:rPr>
          <w:rFonts w:ascii="Times New Roman" w:eastAsia="Times New Roman" w:hAnsi="Times New Roman" w:cs="Times New Roman"/>
          <w:b/>
          <w:snapToGrid w:val="0"/>
        </w:rPr>
        <w:tab/>
      </w:r>
      <w:r w:rsidRPr="008451B3">
        <w:rPr>
          <w:rFonts w:ascii="Times New Roman" w:eastAsia="Times New Roman" w:hAnsi="Times New Roman" w:cs="Times New Roman"/>
          <w:b/>
          <w:caps/>
          <w:snapToGrid w:val="0"/>
        </w:rPr>
        <w:t xml:space="preserve"> </w:t>
      </w:r>
      <w:r w:rsidR="008451B3" w:rsidRPr="008451B3">
        <w:rPr>
          <w:rFonts w:ascii="Times New Roman" w:eastAsia="Times New Roman" w:hAnsi="Times New Roman" w:cs="Times New Roman"/>
          <w:b/>
          <w:caps/>
          <w:snapToGrid w:val="0"/>
          <w:lang w:val="en-GB"/>
        </w:rPr>
        <w:t>LYGIAGRETUS IMPORTUOTOJAS</w:t>
      </w:r>
    </w:p>
    <w:p w14:paraId="6C812ACF"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630DFB3" w14:textId="77777777" w:rsidR="008451B3" w:rsidRPr="008451B3" w:rsidRDefault="008451B3" w:rsidP="008451B3">
      <w:pPr>
        <w:tabs>
          <w:tab w:val="left" w:pos="567"/>
        </w:tabs>
        <w:spacing w:after="0" w:line="240" w:lineRule="auto"/>
        <w:contextualSpacing/>
        <w:rPr>
          <w:rFonts w:ascii="Times New Roman" w:eastAsia="Times New Roman" w:hAnsi="Times New Roman" w:cs="Times New Roman"/>
          <w:snapToGrid w:val="0"/>
          <w:lang w:val="en-GB"/>
        </w:rPr>
      </w:pPr>
      <w:proofErr w:type="spellStart"/>
      <w:r w:rsidRPr="008451B3">
        <w:rPr>
          <w:rFonts w:ascii="Times New Roman" w:eastAsia="Times New Roman" w:hAnsi="Times New Roman" w:cs="Times New Roman"/>
          <w:b/>
          <w:snapToGrid w:val="0"/>
          <w:lang w:val="en-GB"/>
        </w:rPr>
        <w:t>Lygiagretus</w:t>
      </w:r>
      <w:proofErr w:type="spellEnd"/>
      <w:r w:rsidRPr="008451B3">
        <w:rPr>
          <w:rFonts w:ascii="Times New Roman" w:eastAsia="Times New Roman" w:hAnsi="Times New Roman" w:cs="Times New Roman"/>
          <w:b/>
          <w:snapToGrid w:val="0"/>
          <w:lang w:val="en-GB"/>
        </w:rPr>
        <w:t xml:space="preserve"> </w:t>
      </w:r>
      <w:proofErr w:type="spellStart"/>
      <w:r w:rsidRPr="008451B3">
        <w:rPr>
          <w:rFonts w:ascii="Times New Roman" w:eastAsia="Times New Roman" w:hAnsi="Times New Roman" w:cs="Times New Roman"/>
          <w:b/>
          <w:snapToGrid w:val="0"/>
          <w:lang w:val="en-GB"/>
        </w:rPr>
        <w:t>importuotojas</w:t>
      </w:r>
      <w:proofErr w:type="spellEnd"/>
      <w:r w:rsidRPr="008451B3">
        <w:rPr>
          <w:rFonts w:ascii="Times New Roman" w:eastAsia="Times New Roman" w:hAnsi="Times New Roman" w:cs="Times New Roman"/>
          <w:snapToGrid w:val="0"/>
          <w:lang w:val="en-GB"/>
        </w:rPr>
        <w:t xml:space="preserve"> </w:t>
      </w:r>
    </w:p>
    <w:p w14:paraId="5C02BDBA" w14:textId="77777777" w:rsidR="008451B3" w:rsidRPr="008451B3" w:rsidRDefault="008451B3" w:rsidP="008451B3">
      <w:pPr>
        <w:tabs>
          <w:tab w:val="left" w:pos="567"/>
        </w:tabs>
        <w:spacing w:after="0" w:line="240" w:lineRule="auto"/>
        <w:contextualSpacing/>
        <w:rPr>
          <w:rFonts w:ascii="Times New Roman" w:eastAsia="Times New Roman" w:hAnsi="Times New Roman" w:cs="Times New Roman"/>
          <w:snapToGrid w:val="0"/>
          <w:lang w:val="en-GB"/>
        </w:rPr>
      </w:pPr>
      <w:r w:rsidRPr="008451B3">
        <w:rPr>
          <w:rFonts w:ascii="Times New Roman" w:eastAsia="Times New Roman" w:hAnsi="Times New Roman" w:cs="Times New Roman"/>
          <w:snapToGrid w:val="0"/>
          <w:lang w:val="x-none"/>
        </w:rPr>
        <w:t xml:space="preserve">UAB </w:t>
      </w:r>
      <w:r w:rsidRPr="008451B3">
        <w:rPr>
          <w:rFonts w:ascii="Times New Roman" w:eastAsia="Times New Roman" w:hAnsi="Times New Roman" w:cs="Times New Roman"/>
          <w:snapToGrid w:val="0"/>
          <w:lang w:val="en-GB"/>
        </w:rPr>
        <w:t>„</w:t>
      </w:r>
      <w:r w:rsidRPr="008451B3">
        <w:rPr>
          <w:rFonts w:ascii="Times New Roman" w:eastAsia="Times New Roman" w:hAnsi="Times New Roman" w:cs="Times New Roman"/>
          <w:snapToGrid w:val="0"/>
          <w:lang w:val="x-none"/>
        </w:rPr>
        <w:t>Actiofarma</w:t>
      </w:r>
      <w:r w:rsidRPr="008451B3">
        <w:rPr>
          <w:rFonts w:ascii="Times New Roman" w:eastAsia="Times New Roman" w:hAnsi="Times New Roman" w:cs="Times New Roman"/>
          <w:snapToGrid w:val="0"/>
          <w:lang w:val="en-GB"/>
        </w:rPr>
        <w:t>“</w:t>
      </w:r>
    </w:p>
    <w:p w14:paraId="70357164" w14:textId="77777777" w:rsidR="008451B3" w:rsidRPr="008451B3" w:rsidRDefault="008451B3" w:rsidP="008451B3">
      <w:pPr>
        <w:tabs>
          <w:tab w:val="left" w:pos="567"/>
        </w:tabs>
        <w:spacing w:after="0" w:line="240" w:lineRule="auto"/>
        <w:contextualSpacing/>
        <w:rPr>
          <w:rFonts w:ascii="Times New Roman" w:eastAsia="Times New Roman" w:hAnsi="Times New Roman" w:cs="Times New Roman"/>
          <w:snapToGrid w:val="0"/>
          <w:highlight w:val="lightGray"/>
          <w:lang w:val="en-GB"/>
        </w:rPr>
      </w:pPr>
      <w:r w:rsidRPr="008451B3">
        <w:rPr>
          <w:rFonts w:ascii="Times New Roman" w:eastAsia="Times New Roman" w:hAnsi="Times New Roman" w:cs="Times New Roman"/>
          <w:snapToGrid w:val="0"/>
          <w:highlight w:val="lightGray"/>
          <w:lang w:val="en-GB"/>
        </w:rPr>
        <w:t>Islandijos pl. 209A</w:t>
      </w:r>
    </w:p>
    <w:p w14:paraId="4D4C0DF3" w14:textId="77777777" w:rsidR="008451B3" w:rsidRPr="008451B3" w:rsidRDefault="008451B3" w:rsidP="008451B3">
      <w:pPr>
        <w:tabs>
          <w:tab w:val="left" w:pos="567"/>
        </w:tabs>
        <w:spacing w:after="0" w:line="240" w:lineRule="auto"/>
        <w:contextualSpacing/>
        <w:rPr>
          <w:rFonts w:ascii="Times New Roman" w:eastAsia="Times New Roman" w:hAnsi="Times New Roman" w:cs="Times New Roman"/>
          <w:snapToGrid w:val="0"/>
          <w:highlight w:val="lightGray"/>
          <w:lang w:val="en-GB"/>
        </w:rPr>
      </w:pPr>
      <w:r w:rsidRPr="008451B3">
        <w:rPr>
          <w:rFonts w:ascii="Times New Roman" w:eastAsia="Times New Roman" w:hAnsi="Times New Roman" w:cs="Times New Roman"/>
          <w:snapToGrid w:val="0"/>
          <w:highlight w:val="lightGray"/>
          <w:lang w:val="en-GB"/>
        </w:rPr>
        <w:t>LT-49163, Kaunas</w:t>
      </w:r>
    </w:p>
    <w:p w14:paraId="79C01098" w14:textId="77777777" w:rsidR="008451B3" w:rsidRPr="008451B3" w:rsidRDefault="008451B3" w:rsidP="008451B3">
      <w:pPr>
        <w:tabs>
          <w:tab w:val="left" w:pos="567"/>
        </w:tabs>
        <w:spacing w:after="0" w:line="240" w:lineRule="auto"/>
        <w:contextualSpacing/>
        <w:rPr>
          <w:rFonts w:ascii="Times New Roman" w:eastAsia="Times New Roman" w:hAnsi="Times New Roman" w:cs="Times New Roman"/>
          <w:snapToGrid w:val="0"/>
          <w:lang w:val="en-GB"/>
        </w:rPr>
      </w:pPr>
      <w:proofErr w:type="spellStart"/>
      <w:r w:rsidRPr="008451B3">
        <w:rPr>
          <w:rFonts w:ascii="Times New Roman" w:eastAsia="Times New Roman" w:hAnsi="Times New Roman" w:cs="Times New Roman"/>
          <w:snapToGrid w:val="0"/>
          <w:highlight w:val="lightGray"/>
          <w:lang w:val="en-GB"/>
        </w:rPr>
        <w:t>Lietuva</w:t>
      </w:r>
      <w:proofErr w:type="spellEnd"/>
    </w:p>
    <w:p w14:paraId="4B0CB1F0"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lang w:val="en-GB"/>
        </w:rPr>
      </w:pPr>
    </w:p>
    <w:p w14:paraId="41132020"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5C44099" w14:textId="7FC56E3A"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12.</w:t>
      </w:r>
      <w:r w:rsidRPr="008451B3">
        <w:rPr>
          <w:rFonts w:ascii="Times New Roman" w:eastAsia="Times New Roman" w:hAnsi="Times New Roman" w:cs="Times New Roman"/>
          <w:b/>
          <w:snapToGrid w:val="0"/>
        </w:rPr>
        <w:tab/>
      </w:r>
      <w:r w:rsidR="008451B3" w:rsidRPr="008451B3">
        <w:rPr>
          <w:rFonts w:ascii="Times New Roman" w:eastAsia="Times New Roman" w:hAnsi="Times New Roman" w:cs="Times New Roman"/>
          <w:b/>
          <w:snapToGrid w:val="0"/>
          <w:lang w:val="en-GB"/>
        </w:rPr>
        <w:t xml:space="preserve">LYGIAGRETAUS IMPORTO LEIDIMO </w:t>
      </w:r>
      <w:r w:rsidRPr="008451B3">
        <w:rPr>
          <w:rFonts w:ascii="Times New Roman" w:eastAsia="Times New Roman" w:hAnsi="Times New Roman" w:cs="Times New Roman"/>
          <w:b/>
          <w:snapToGrid w:val="0"/>
        </w:rPr>
        <w:t xml:space="preserve">NUMERIS (-IAI) </w:t>
      </w:r>
    </w:p>
    <w:p w14:paraId="24EEE04F"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7B200F69" w14:textId="5C23DEE9" w:rsidR="001D1804" w:rsidRPr="008451B3" w:rsidRDefault="001D1804" w:rsidP="001D1804">
      <w:pPr>
        <w:tabs>
          <w:tab w:val="left" w:pos="567"/>
        </w:tabs>
        <w:spacing w:after="0" w:line="260" w:lineRule="exact"/>
        <w:rPr>
          <w:rFonts w:ascii="Times New Roman" w:eastAsia="Times New Roman" w:hAnsi="Times New Roman" w:cs="Times New Roman"/>
          <w:bCs/>
          <w:snapToGrid w:val="0"/>
        </w:rPr>
      </w:pPr>
      <w:r w:rsidRPr="008451B3">
        <w:rPr>
          <w:rFonts w:ascii="Times New Roman" w:eastAsia="Times New Roman" w:hAnsi="Times New Roman" w:cs="Times New Roman"/>
          <w:snapToGrid w:val="0"/>
        </w:rPr>
        <w:t>LT/</w:t>
      </w:r>
      <w:r w:rsidR="00AC0CEC" w:rsidRPr="008451B3">
        <w:rPr>
          <w:rFonts w:ascii="Times New Roman" w:eastAsia="Times New Roman" w:hAnsi="Times New Roman" w:cs="Times New Roman"/>
          <w:snapToGrid w:val="0"/>
        </w:rPr>
        <w:t>L/</w:t>
      </w:r>
      <w:r w:rsidR="00D107C6">
        <w:rPr>
          <w:rFonts w:ascii="Times New Roman" w:eastAsia="Times New Roman" w:hAnsi="Times New Roman" w:cs="Times New Roman"/>
          <w:snapToGrid w:val="0"/>
        </w:rPr>
        <w:t>18/0768/001</w:t>
      </w:r>
    </w:p>
    <w:p w14:paraId="17FC31BF"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10D36F1"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33018B20"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13.</w:t>
      </w:r>
      <w:r w:rsidRPr="008451B3">
        <w:rPr>
          <w:rFonts w:ascii="Times New Roman" w:eastAsia="Times New Roman" w:hAnsi="Times New Roman" w:cs="Times New Roman"/>
          <w:b/>
          <w:snapToGrid w:val="0"/>
        </w:rPr>
        <w:tab/>
        <w:t xml:space="preserve">SERIJOS NUMERIS </w:t>
      </w:r>
    </w:p>
    <w:p w14:paraId="5D4320B7"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734B015E" w14:textId="07496B28"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Serija</w:t>
      </w:r>
      <w:r w:rsidR="008C59DF">
        <w:rPr>
          <w:rFonts w:ascii="Times New Roman" w:eastAsia="Times New Roman" w:hAnsi="Times New Roman" w:cs="Times New Roman"/>
          <w:snapToGrid w:val="0"/>
        </w:rPr>
        <w:t>/Lot</w:t>
      </w:r>
    </w:p>
    <w:p w14:paraId="1F805AC7"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A273FDD"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6EC9C445" w14:textId="77777777" w:rsidR="001D1804" w:rsidRPr="008451B3" w:rsidRDefault="001D1804" w:rsidP="001D1804">
      <w:pPr>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14.</w:t>
      </w:r>
      <w:r w:rsidRPr="008451B3">
        <w:rPr>
          <w:rFonts w:ascii="Times New Roman" w:eastAsia="Times New Roman" w:hAnsi="Times New Roman" w:cs="Times New Roman"/>
          <w:b/>
          <w:snapToGrid w:val="0"/>
        </w:rPr>
        <w:tab/>
        <w:t>PARDAVIMO (IŠDAVIMO) TVARKA</w:t>
      </w:r>
    </w:p>
    <w:p w14:paraId="4D7B73BE"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1414106D"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Receptinis vaistas.</w:t>
      </w:r>
    </w:p>
    <w:p w14:paraId="60C6D540"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6EFE62B"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7C5DEB5D" w14:textId="77777777" w:rsidR="001D1804" w:rsidRPr="008451B3" w:rsidRDefault="001D1804" w:rsidP="001D1804">
      <w:pPr>
        <w:pBdr>
          <w:top w:val="single" w:sz="4" w:space="2" w:color="auto"/>
          <w:left w:val="single" w:sz="4" w:space="4"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snapToGrid w:val="0"/>
        </w:rPr>
      </w:pPr>
      <w:r w:rsidRPr="008451B3">
        <w:rPr>
          <w:rFonts w:ascii="Times New Roman" w:eastAsia="Times New Roman" w:hAnsi="Times New Roman" w:cs="Times New Roman"/>
          <w:b/>
          <w:snapToGrid w:val="0"/>
        </w:rPr>
        <w:t>15.</w:t>
      </w:r>
      <w:r w:rsidRPr="008451B3">
        <w:rPr>
          <w:rFonts w:ascii="Times New Roman" w:eastAsia="Times New Roman" w:hAnsi="Times New Roman" w:cs="Times New Roman"/>
          <w:b/>
          <w:snapToGrid w:val="0"/>
        </w:rPr>
        <w:tab/>
        <w:t>VARTOJIMO INSTRUKCIJA</w:t>
      </w:r>
    </w:p>
    <w:p w14:paraId="3A1B56A1"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5D74477"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6E6A6B3C" w14:textId="77777777" w:rsidR="001D1804" w:rsidRPr="008451B3" w:rsidRDefault="001D1804" w:rsidP="001D1804">
      <w:pPr>
        <w:pBdr>
          <w:top w:val="single" w:sz="4" w:space="1" w:color="auto"/>
          <w:left w:val="single" w:sz="4" w:space="4" w:color="auto"/>
          <w:bottom w:val="single" w:sz="4" w:space="0" w:color="auto"/>
          <w:right w:val="single" w:sz="4" w:space="4" w:color="auto"/>
        </w:pBd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b/>
          <w:snapToGrid w:val="0"/>
        </w:rPr>
        <w:t>16.</w:t>
      </w:r>
      <w:r w:rsidRPr="008451B3">
        <w:rPr>
          <w:rFonts w:ascii="Times New Roman" w:eastAsia="Times New Roman" w:hAnsi="Times New Roman" w:cs="Times New Roman"/>
          <w:b/>
          <w:snapToGrid w:val="0"/>
        </w:rPr>
        <w:tab/>
        <w:t>INFORMACIJA BRAILIO RAŠTU</w:t>
      </w:r>
    </w:p>
    <w:p w14:paraId="03A0CD1E"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4AE9B62A" w14:textId="26A086D2" w:rsidR="001D1804" w:rsidRPr="008451B3" w:rsidRDefault="00FA673E" w:rsidP="001D1804">
      <w:pPr>
        <w:tabs>
          <w:tab w:val="left" w:pos="567"/>
        </w:tabs>
        <w:spacing w:after="0" w:line="260" w:lineRule="exact"/>
        <w:rPr>
          <w:rFonts w:ascii="Times New Roman" w:eastAsia="Times New Roman" w:hAnsi="Times New Roman" w:cs="Times New Roman"/>
          <w:noProof/>
          <w:snapToGrid w:val="0"/>
        </w:rPr>
      </w:pPr>
      <w:proofErr w:type="spellStart"/>
      <w:r>
        <w:rPr>
          <w:rFonts w:ascii="Times New Roman" w:hAnsi="Times New Roman" w:cs="Times New Roman"/>
        </w:rPr>
        <w:t>Furosemide</w:t>
      </w:r>
      <w:proofErr w:type="spellEnd"/>
      <w:r>
        <w:rPr>
          <w:rFonts w:ascii="Times New Roman" w:hAnsi="Times New Roman" w:cs="Times New Roman"/>
        </w:rPr>
        <w:t xml:space="preserve"> </w:t>
      </w:r>
      <w:proofErr w:type="spellStart"/>
      <w:r>
        <w:rPr>
          <w:rFonts w:ascii="Times New Roman" w:hAnsi="Times New Roman" w:cs="Times New Roman"/>
        </w:rPr>
        <w:t>Galenica</w:t>
      </w:r>
      <w:proofErr w:type="spellEnd"/>
      <w:r w:rsidR="001D1804" w:rsidRPr="008451B3">
        <w:rPr>
          <w:rFonts w:ascii="Times New Roman" w:hAnsi="Times New Roman" w:cs="Times New Roman"/>
        </w:rPr>
        <w:t xml:space="preserve"> </w:t>
      </w:r>
      <w:proofErr w:type="spellStart"/>
      <w:r w:rsidR="001D1804" w:rsidRPr="008451B3">
        <w:rPr>
          <w:rFonts w:ascii="Times New Roman" w:hAnsi="Times New Roman" w:cs="Times New Roman"/>
        </w:rPr>
        <w:t>Senese</w:t>
      </w:r>
      <w:proofErr w:type="spellEnd"/>
      <w:r w:rsidR="001D1804" w:rsidRPr="008451B3">
        <w:rPr>
          <w:rFonts w:ascii="Times New Roman" w:hAnsi="Times New Roman" w:cs="Times New Roman"/>
        </w:rPr>
        <w:t xml:space="preserve"> 10 mg/ml</w:t>
      </w:r>
    </w:p>
    <w:p w14:paraId="02FE40EE" w14:textId="77777777" w:rsidR="001D1804" w:rsidRPr="008451B3" w:rsidRDefault="001D1804" w:rsidP="001D1804">
      <w:pPr>
        <w:tabs>
          <w:tab w:val="left" w:pos="567"/>
        </w:tabs>
        <w:spacing w:after="0" w:line="260" w:lineRule="exact"/>
        <w:rPr>
          <w:rFonts w:ascii="Times New Roman" w:eastAsia="Times New Roman" w:hAnsi="Times New Roman" w:cs="Times New Roman"/>
          <w:noProof/>
          <w:snapToGrid w:val="0"/>
        </w:rPr>
      </w:pPr>
    </w:p>
    <w:p w14:paraId="6F0D8B80" w14:textId="77777777" w:rsidR="001D1804" w:rsidRPr="008451B3" w:rsidRDefault="001D1804" w:rsidP="001D1804">
      <w:pPr>
        <w:tabs>
          <w:tab w:val="left" w:pos="567"/>
        </w:tabs>
        <w:spacing w:after="0" w:line="260" w:lineRule="exact"/>
        <w:rPr>
          <w:rFonts w:ascii="Times New Roman" w:eastAsia="Times New Roman" w:hAnsi="Times New Roman" w:cs="Times New Roman"/>
          <w:noProof/>
          <w:snapToGrid w:val="0"/>
        </w:rPr>
      </w:pPr>
    </w:p>
    <w:p w14:paraId="75ADB1AC" w14:textId="77777777" w:rsidR="001D1804" w:rsidRPr="008451B3" w:rsidRDefault="001D1804" w:rsidP="001D180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fi-FI"/>
        </w:rPr>
      </w:pPr>
      <w:r w:rsidRPr="008451B3">
        <w:rPr>
          <w:rFonts w:ascii="Times New Roman" w:eastAsia="Times New Roman" w:hAnsi="Times New Roman" w:cs="Times New Roman"/>
          <w:b/>
          <w:noProof/>
          <w:snapToGrid w:val="0"/>
          <w:lang w:val="fi-FI"/>
        </w:rPr>
        <w:t>17.</w:t>
      </w:r>
      <w:r w:rsidRPr="008451B3">
        <w:rPr>
          <w:rFonts w:ascii="Times New Roman" w:eastAsia="Times New Roman" w:hAnsi="Times New Roman" w:cs="Times New Roman"/>
          <w:b/>
          <w:noProof/>
          <w:snapToGrid w:val="0"/>
          <w:lang w:val="fi-FI"/>
        </w:rPr>
        <w:tab/>
        <w:t>UNIKALUS IDENTIFIKATORIUS – 2D BRŪKŠNINIS KODAS</w:t>
      </w:r>
    </w:p>
    <w:p w14:paraId="2386144A" w14:textId="77777777" w:rsidR="001D1804" w:rsidRPr="008451B3" w:rsidRDefault="001D1804" w:rsidP="001D1804">
      <w:pPr>
        <w:tabs>
          <w:tab w:val="left" w:pos="567"/>
        </w:tabs>
        <w:spacing w:after="0" w:line="260" w:lineRule="exact"/>
        <w:rPr>
          <w:rFonts w:ascii="Times New Roman" w:eastAsia="Times New Roman" w:hAnsi="Times New Roman" w:cs="Times New Roman"/>
          <w:noProof/>
          <w:snapToGrid w:val="0"/>
          <w:lang w:val="fi-FI"/>
        </w:rPr>
      </w:pPr>
    </w:p>
    <w:p w14:paraId="3F06946F" w14:textId="7760DCFC" w:rsidR="00717B4D" w:rsidRPr="008451B3" w:rsidRDefault="00717B4D" w:rsidP="00717B4D">
      <w:pPr>
        <w:spacing w:after="0" w:line="240" w:lineRule="auto"/>
        <w:rPr>
          <w:rFonts w:ascii="Times New Roman" w:hAnsi="Times New Roman" w:cs="Times New Roman"/>
          <w:noProof/>
          <w:shd w:val="clear" w:color="auto" w:fill="CCCCCC"/>
        </w:rPr>
      </w:pPr>
      <w:r w:rsidRPr="008451B3">
        <w:rPr>
          <w:rFonts w:ascii="Times New Roman" w:hAnsi="Times New Roman" w:cs="Times New Roman"/>
          <w:noProof/>
          <w:highlight w:val="lightGray"/>
        </w:rPr>
        <w:t>2D brūkšninis kodas su nurodytu unikaliu identifikatoriumi.</w:t>
      </w:r>
    </w:p>
    <w:p w14:paraId="199691CF" w14:textId="77777777" w:rsidR="00717B4D" w:rsidRPr="008451B3" w:rsidRDefault="00717B4D" w:rsidP="00717B4D">
      <w:pPr>
        <w:spacing w:after="0" w:line="240" w:lineRule="auto"/>
        <w:rPr>
          <w:rFonts w:ascii="Times New Roman" w:hAnsi="Times New Roman" w:cs="Times New Roman"/>
          <w:noProof/>
          <w:vanish/>
        </w:rPr>
      </w:pPr>
    </w:p>
    <w:p w14:paraId="4929210F" w14:textId="77777777" w:rsidR="001D1804" w:rsidRPr="008451B3" w:rsidRDefault="001D1804" w:rsidP="00717B4D">
      <w:pPr>
        <w:tabs>
          <w:tab w:val="left" w:pos="567"/>
        </w:tabs>
        <w:spacing w:after="0" w:line="240" w:lineRule="auto"/>
        <w:rPr>
          <w:rFonts w:ascii="Times New Roman" w:eastAsia="Times New Roman" w:hAnsi="Times New Roman" w:cs="Times New Roman"/>
          <w:noProof/>
          <w:snapToGrid w:val="0"/>
          <w:lang w:val="fi-FI"/>
        </w:rPr>
      </w:pPr>
    </w:p>
    <w:p w14:paraId="49E6098D" w14:textId="77777777" w:rsidR="001D1804" w:rsidRPr="008451B3" w:rsidRDefault="001D1804" w:rsidP="00717B4D">
      <w:pPr>
        <w:tabs>
          <w:tab w:val="left" w:pos="567"/>
        </w:tabs>
        <w:spacing w:after="0" w:line="240" w:lineRule="auto"/>
        <w:rPr>
          <w:rFonts w:ascii="Times New Roman" w:eastAsia="Times New Roman" w:hAnsi="Times New Roman" w:cs="Times New Roman"/>
          <w:noProof/>
          <w:snapToGrid w:val="0"/>
          <w:lang w:val="fi-FI"/>
        </w:rPr>
      </w:pPr>
    </w:p>
    <w:p w14:paraId="19093C8B" w14:textId="77777777" w:rsidR="001D1804" w:rsidRPr="008451B3" w:rsidRDefault="001D1804" w:rsidP="00717B4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lang w:val="fi-FI"/>
        </w:rPr>
      </w:pPr>
      <w:r w:rsidRPr="008451B3">
        <w:rPr>
          <w:rFonts w:ascii="Times New Roman" w:eastAsia="Times New Roman" w:hAnsi="Times New Roman" w:cs="Times New Roman"/>
          <w:b/>
          <w:noProof/>
          <w:snapToGrid w:val="0"/>
          <w:lang w:val="fi-FI"/>
        </w:rPr>
        <w:t>18.</w:t>
      </w:r>
      <w:r w:rsidRPr="008451B3">
        <w:rPr>
          <w:rFonts w:ascii="Times New Roman" w:eastAsia="Times New Roman" w:hAnsi="Times New Roman" w:cs="Times New Roman"/>
          <w:b/>
          <w:noProof/>
          <w:snapToGrid w:val="0"/>
          <w:lang w:val="fi-FI"/>
        </w:rPr>
        <w:tab/>
        <w:t>UNIKALUS IDENTIFIKATORIUS – ŽMONĖMS SUPRANTAMI DUOMENYS</w:t>
      </w:r>
    </w:p>
    <w:p w14:paraId="12645D91" w14:textId="77777777" w:rsidR="001D1804" w:rsidRPr="008451B3" w:rsidRDefault="001D1804" w:rsidP="00717B4D">
      <w:pPr>
        <w:tabs>
          <w:tab w:val="left" w:pos="567"/>
        </w:tabs>
        <w:spacing w:after="0" w:line="240" w:lineRule="auto"/>
        <w:rPr>
          <w:rFonts w:ascii="Times New Roman" w:eastAsia="Times New Roman" w:hAnsi="Times New Roman" w:cs="Times New Roman"/>
          <w:noProof/>
          <w:snapToGrid w:val="0"/>
          <w:lang w:val="fi-FI"/>
        </w:rPr>
      </w:pPr>
    </w:p>
    <w:p w14:paraId="4C99D980" w14:textId="42DCA37F" w:rsidR="00717B4D" w:rsidRPr="008451B3" w:rsidRDefault="00717B4D" w:rsidP="00717B4D">
      <w:pPr>
        <w:spacing w:after="0" w:line="240" w:lineRule="auto"/>
        <w:rPr>
          <w:rFonts w:ascii="Times New Roman" w:hAnsi="Times New Roman" w:cs="Times New Roman"/>
          <w:color w:val="008000"/>
        </w:rPr>
      </w:pPr>
      <w:r w:rsidRPr="008451B3">
        <w:rPr>
          <w:rFonts w:ascii="Times New Roman" w:hAnsi="Times New Roman" w:cs="Times New Roman"/>
        </w:rPr>
        <w:t>PC: {numeris}</w:t>
      </w:r>
    </w:p>
    <w:p w14:paraId="4539E821" w14:textId="77777777" w:rsidR="00717B4D" w:rsidRPr="008451B3" w:rsidRDefault="00717B4D" w:rsidP="00717B4D">
      <w:pPr>
        <w:spacing w:after="0" w:line="240" w:lineRule="auto"/>
        <w:rPr>
          <w:rFonts w:ascii="Times New Roman" w:hAnsi="Times New Roman" w:cs="Times New Roman"/>
        </w:rPr>
      </w:pPr>
      <w:r w:rsidRPr="008451B3">
        <w:rPr>
          <w:rFonts w:ascii="Times New Roman" w:hAnsi="Times New Roman" w:cs="Times New Roman"/>
        </w:rPr>
        <w:t>SN: {numeris}</w:t>
      </w:r>
    </w:p>
    <w:p w14:paraId="598B11A7" w14:textId="34216513" w:rsidR="00717B4D" w:rsidRPr="008451B3" w:rsidRDefault="00717B4D" w:rsidP="00717B4D">
      <w:pPr>
        <w:spacing w:after="0" w:line="240" w:lineRule="auto"/>
        <w:rPr>
          <w:rFonts w:ascii="Times New Roman" w:hAnsi="Times New Roman" w:cs="Times New Roman"/>
        </w:rPr>
      </w:pPr>
      <w:r w:rsidRPr="008451B3">
        <w:rPr>
          <w:rFonts w:ascii="Times New Roman" w:hAnsi="Times New Roman" w:cs="Times New Roman"/>
        </w:rPr>
        <w:t>NN: {numeris}</w:t>
      </w:r>
    </w:p>
    <w:p w14:paraId="2F663894" w14:textId="77777777" w:rsidR="001D1804" w:rsidRPr="008451B3" w:rsidRDefault="001D1804" w:rsidP="001D1804">
      <w:pPr>
        <w:tabs>
          <w:tab w:val="left" w:pos="567"/>
        </w:tabs>
        <w:spacing w:after="0" w:line="260" w:lineRule="exact"/>
        <w:rPr>
          <w:rFonts w:ascii="Times New Roman" w:eastAsia="Times New Roman" w:hAnsi="Times New Roman" w:cs="Times New Roman"/>
          <w:noProof/>
          <w:snapToGrid w:val="0"/>
        </w:rPr>
      </w:pPr>
    </w:p>
    <w:p w14:paraId="66C27D52" w14:textId="2900AEA6" w:rsidR="00717B4D" w:rsidRDefault="00717B4D" w:rsidP="00C86023">
      <w:pPr>
        <w:numPr>
          <w:ilvl w:val="12"/>
          <w:numId w:val="0"/>
        </w:numPr>
        <w:spacing w:after="0" w:line="240" w:lineRule="auto"/>
        <w:ind w:right="-2"/>
        <w:contextualSpacing/>
        <w:rPr>
          <w:rFonts w:ascii="Times New Roman" w:eastAsia="Times New Roman" w:hAnsi="Times New Roman" w:cs="Times New Roman"/>
          <w:bCs/>
          <w:snapToGrid w:val="0"/>
        </w:rPr>
      </w:pPr>
      <w:r w:rsidRPr="008451B3">
        <w:rPr>
          <w:rFonts w:ascii="Times New Roman" w:eastAsia="Calibri" w:hAnsi="Times New Roman" w:cs="Times New Roman"/>
          <w:b/>
        </w:rPr>
        <w:lastRenderedPageBreak/>
        <w:t xml:space="preserve">Gamintojas </w:t>
      </w:r>
      <w:proofErr w:type="spellStart"/>
      <w:r w:rsidR="00C86023" w:rsidRPr="00E578A1">
        <w:rPr>
          <w:rFonts w:ascii="Times New Roman" w:eastAsia="Times New Roman" w:hAnsi="Times New Roman" w:cs="Times New Roman"/>
          <w:bCs/>
          <w:snapToGrid w:val="0"/>
        </w:rPr>
        <w:t>Industria</w:t>
      </w:r>
      <w:proofErr w:type="spellEnd"/>
      <w:r w:rsidR="00C86023" w:rsidRPr="00E578A1">
        <w:rPr>
          <w:rFonts w:ascii="Times New Roman" w:eastAsia="Times New Roman" w:hAnsi="Times New Roman" w:cs="Times New Roman"/>
          <w:bCs/>
          <w:snapToGrid w:val="0"/>
        </w:rPr>
        <w:t xml:space="preserve"> </w:t>
      </w:r>
      <w:proofErr w:type="spellStart"/>
      <w:r w:rsidR="00C86023" w:rsidRPr="00E578A1">
        <w:rPr>
          <w:rFonts w:ascii="Times New Roman" w:eastAsia="Times New Roman" w:hAnsi="Times New Roman" w:cs="Times New Roman"/>
          <w:bCs/>
          <w:snapToGrid w:val="0"/>
        </w:rPr>
        <w:t>Farmaceutica</w:t>
      </w:r>
      <w:proofErr w:type="spellEnd"/>
      <w:r w:rsidR="00C86023" w:rsidRPr="00E578A1">
        <w:rPr>
          <w:rFonts w:ascii="Times New Roman" w:eastAsia="Times New Roman" w:hAnsi="Times New Roman" w:cs="Times New Roman"/>
          <w:bCs/>
          <w:snapToGrid w:val="0"/>
        </w:rPr>
        <w:t xml:space="preserve"> </w:t>
      </w:r>
      <w:proofErr w:type="spellStart"/>
      <w:r w:rsidR="00C86023" w:rsidRPr="00E578A1">
        <w:rPr>
          <w:rFonts w:ascii="Times New Roman" w:eastAsia="Times New Roman" w:hAnsi="Times New Roman" w:cs="Times New Roman"/>
          <w:bCs/>
          <w:snapToGrid w:val="0"/>
        </w:rPr>
        <w:t>Galenica</w:t>
      </w:r>
      <w:proofErr w:type="spellEnd"/>
      <w:r w:rsidR="00C86023" w:rsidRPr="00E578A1">
        <w:rPr>
          <w:rFonts w:ascii="Times New Roman" w:eastAsia="Times New Roman" w:hAnsi="Times New Roman" w:cs="Times New Roman"/>
          <w:bCs/>
          <w:snapToGrid w:val="0"/>
        </w:rPr>
        <w:t xml:space="preserve"> </w:t>
      </w:r>
      <w:proofErr w:type="spellStart"/>
      <w:r w:rsidR="00C86023" w:rsidRPr="00E578A1">
        <w:rPr>
          <w:rFonts w:ascii="Times New Roman" w:eastAsia="Times New Roman" w:hAnsi="Times New Roman" w:cs="Times New Roman"/>
          <w:bCs/>
          <w:snapToGrid w:val="0"/>
        </w:rPr>
        <w:t>Senese</w:t>
      </w:r>
      <w:proofErr w:type="spellEnd"/>
      <w:r w:rsidR="00C86023" w:rsidRPr="00E578A1">
        <w:rPr>
          <w:rFonts w:ascii="Times New Roman" w:eastAsia="Times New Roman" w:hAnsi="Times New Roman" w:cs="Times New Roman"/>
          <w:bCs/>
          <w:snapToGrid w:val="0"/>
        </w:rPr>
        <w:t xml:space="preserve"> </w:t>
      </w:r>
      <w:proofErr w:type="spellStart"/>
      <w:r w:rsidR="00C86023" w:rsidRPr="00E578A1">
        <w:rPr>
          <w:rFonts w:ascii="Times New Roman" w:eastAsia="Times New Roman" w:hAnsi="Times New Roman" w:cs="Times New Roman"/>
          <w:bCs/>
          <w:snapToGrid w:val="0"/>
        </w:rPr>
        <w:t>S.r.l</w:t>
      </w:r>
      <w:proofErr w:type="spellEnd"/>
      <w:r w:rsidR="00C86023" w:rsidRPr="00E578A1">
        <w:rPr>
          <w:rFonts w:ascii="Times New Roman" w:eastAsia="Times New Roman" w:hAnsi="Times New Roman" w:cs="Times New Roman"/>
          <w:bCs/>
          <w:snapToGrid w:val="0"/>
        </w:rPr>
        <w:t>.</w:t>
      </w:r>
      <w:r w:rsidR="00C86023">
        <w:rPr>
          <w:rFonts w:ascii="Times New Roman" w:eastAsia="Times New Roman" w:hAnsi="Times New Roman" w:cs="Times New Roman"/>
          <w:bCs/>
          <w:snapToGrid w:val="0"/>
        </w:rPr>
        <w:t xml:space="preserve">, </w:t>
      </w:r>
      <w:r w:rsidR="00C86023" w:rsidRPr="003E786C">
        <w:rPr>
          <w:rFonts w:ascii="Times New Roman" w:eastAsia="Times New Roman" w:hAnsi="Times New Roman" w:cs="Times New Roman"/>
          <w:bCs/>
          <w:snapToGrid w:val="0"/>
          <w:highlight w:val="lightGray"/>
        </w:rPr>
        <w:t xml:space="preserve">Via </w:t>
      </w:r>
      <w:proofErr w:type="spellStart"/>
      <w:r w:rsidR="00C86023" w:rsidRPr="003E786C">
        <w:rPr>
          <w:rFonts w:ascii="Times New Roman" w:eastAsia="Times New Roman" w:hAnsi="Times New Roman" w:cs="Times New Roman"/>
          <w:bCs/>
          <w:snapToGrid w:val="0"/>
          <w:highlight w:val="lightGray"/>
        </w:rPr>
        <w:t>Cassia</w:t>
      </w:r>
      <w:proofErr w:type="spellEnd"/>
      <w:r w:rsidR="00C86023" w:rsidRPr="003E786C">
        <w:rPr>
          <w:rFonts w:ascii="Times New Roman" w:eastAsia="Times New Roman" w:hAnsi="Times New Roman" w:cs="Times New Roman"/>
          <w:bCs/>
          <w:snapToGrid w:val="0"/>
          <w:highlight w:val="lightGray"/>
        </w:rPr>
        <w:t xml:space="preserve"> Nord, 388, 53014 </w:t>
      </w:r>
      <w:proofErr w:type="spellStart"/>
      <w:r w:rsidR="00C86023" w:rsidRPr="003E786C">
        <w:rPr>
          <w:rFonts w:ascii="Times New Roman" w:eastAsia="Times New Roman" w:hAnsi="Times New Roman" w:cs="Times New Roman"/>
          <w:bCs/>
          <w:snapToGrid w:val="0"/>
          <w:highlight w:val="lightGray"/>
        </w:rPr>
        <w:t>Monteroni</w:t>
      </w:r>
      <w:proofErr w:type="spellEnd"/>
      <w:r w:rsidR="00C86023" w:rsidRPr="003E786C">
        <w:rPr>
          <w:rFonts w:ascii="Times New Roman" w:eastAsia="Times New Roman" w:hAnsi="Times New Roman" w:cs="Times New Roman"/>
          <w:bCs/>
          <w:snapToGrid w:val="0"/>
          <w:highlight w:val="lightGray"/>
        </w:rPr>
        <w:t xml:space="preserve"> </w:t>
      </w:r>
      <w:proofErr w:type="spellStart"/>
      <w:r w:rsidR="00C86023" w:rsidRPr="003E786C">
        <w:rPr>
          <w:rFonts w:ascii="Times New Roman" w:eastAsia="Times New Roman" w:hAnsi="Times New Roman" w:cs="Times New Roman"/>
          <w:bCs/>
          <w:snapToGrid w:val="0"/>
          <w:highlight w:val="lightGray"/>
        </w:rPr>
        <w:t>d'Arbia</w:t>
      </w:r>
      <w:proofErr w:type="spellEnd"/>
      <w:r w:rsidR="00C86023" w:rsidRPr="003E786C">
        <w:rPr>
          <w:rFonts w:ascii="Times New Roman" w:eastAsia="Times New Roman" w:hAnsi="Times New Roman" w:cs="Times New Roman"/>
          <w:bCs/>
          <w:snapToGrid w:val="0"/>
          <w:highlight w:val="lightGray"/>
        </w:rPr>
        <w:t xml:space="preserve"> SI,</w:t>
      </w:r>
      <w:r w:rsidR="00C86023">
        <w:rPr>
          <w:rFonts w:ascii="Times New Roman" w:eastAsia="Times New Roman" w:hAnsi="Times New Roman" w:cs="Times New Roman"/>
          <w:bCs/>
          <w:snapToGrid w:val="0"/>
        </w:rPr>
        <w:t xml:space="preserve"> </w:t>
      </w:r>
      <w:r w:rsidR="00C86023" w:rsidRPr="00E578A1">
        <w:rPr>
          <w:rFonts w:ascii="Times New Roman" w:eastAsia="Times New Roman" w:hAnsi="Times New Roman" w:cs="Times New Roman"/>
          <w:bCs/>
          <w:snapToGrid w:val="0"/>
        </w:rPr>
        <w:t>Italija</w:t>
      </w:r>
    </w:p>
    <w:p w14:paraId="1A38E91A" w14:textId="77777777" w:rsidR="00C86023" w:rsidRPr="008451B3" w:rsidRDefault="00C86023" w:rsidP="00C86023">
      <w:pPr>
        <w:numPr>
          <w:ilvl w:val="12"/>
          <w:numId w:val="0"/>
        </w:numPr>
        <w:spacing w:after="0" w:line="240" w:lineRule="auto"/>
        <w:ind w:right="-2"/>
        <w:contextualSpacing/>
        <w:rPr>
          <w:rFonts w:ascii="Times New Roman" w:eastAsia="Calibri" w:hAnsi="Times New Roman" w:cs="Times New Roman"/>
          <w:b/>
        </w:rPr>
      </w:pPr>
    </w:p>
    <w:p w14:paraId="392A8EFE" w14:textId="6287A1B9" w:rsidR="00717B4D" w:rsidRPr="008451B3" w:rsidRDefault="00717B4D" w:rsidP="00717B4D">
      <w:pPr>
        <w:rPr>
          <w:rFonts w:ascii="Times New Roman" w:eastAsia="Calibri" w:hAnsi="Times New Roman" w:cs="Times New Roman"/>
          <w:b/>
        </w:rPr>
      </w:pPr>
      <w:r w:rsidRPr="008451B3">
        <w:rPr>
          <w:rFonts w:ascii="Times New Roman" w:eastAsia="Calibri" w:hAnsi="Times New Roman" w:cs="Times New Roman"/>
          <w:b/>
        </w:rPr>
        <w:t>Perpakavo</w:t>
      </w:r>
      <w:r w:rsidRPr="008451B3">
        <w:rPr>
          <w:rFonts w:ascii="Times New Roman" w:eastAsia="Calibri" w:hAnsi="Times New Roman" w:cs="Times New Roman"/>
        </w:rPr>
        <w:t xml:space="preserve"> UAB „Entafarma</w:t>
      </w:r>
      <w:r w:rsidRPr="008451B3">
        <w:rPr>
          <w:rFonts w:ascii="Times New Roman" w:hAnsi="Times New Roman" w:cs="Times New Roman"/>
        </w:rPr>
        <w:t>“</w:t>
      </w:r>
    </w:p>
    <w:p w14:paraId="4B1E439C" w14:textId="77777777" w:rsidR="00717B4D" w:rsidRPr="008451B3" w:rsidRDefault="00717B4D" w:rsidP="00717B4D">
      <w:pPr>
        <w:rPr>
          <w:rFonts w:ascii="Times New Roman" w:hAnsi="Times New Roman" w:cs="Times New Roman"/>
        </w:rPr>
      </w:pPr>
      <w:r w:rsidRPr="008451B3">
        <w:rPr>
          <w:rFonts w:ascii="Times New Roman" w:hAnsi="Times New Roman" w:cs="Times New Roman"/>
          <w:b/>
          <w:bCs/>
          <w:noProof/>
        </w:rPr>
        <w:t>Perpak. serija</w:t>
      </w:r>
    </w:p>
    <w:p w14:paraId="78D0D446" w14:textId="64B50523" w:rsidR="001D1804" w:rsidRPr="008451B3" w:rsidRDefault="00714ADA" w:rsidP="00DF3B25">
      <w:pPr>
        <w:spacing w:after="0" w:line="240" w:lineRule="auto"/>
        <w:contextualSpacing/>
        <w:rPr>
          <w:rFonts w:ascii="Times New Roman" w:eastAsia="Times New Roman" w:hAnsi="Times New Roman" w:cs="Times New Roman"/>
          <w:snapToGrid w:val="0"/>
        </w:rPr>
      </w:pPr>
      <w:r w:rsidRPr="00E578A1">
        <w:rPr>
          <w:rFonts w:ascii="Times New Roman" w:eastAsia="Times New Roman" w:hAnsi="Times New Roman" w:cs="Times New Roman"/>
          <w:i/>
          <w:snapToGrid w:val="0"/>
        </w:rPr>
        <w:t xml:space="preserve">Lygiagrečiai </w:t>
      </w:r>
      <w:r w:rsidR="003864E7" w:rsidRPr="00E578A1">
        <w:rPr>
          <w:rFonts w:ascii="Times New Roman" w:eastAsia="Times New Roman" w:hAnsi="Times New Roman" w:cs="Times New Roman"/>
          <w:i/>
          <w:snapToGrid w:val="0"/>
        </w:rPr>
        <w:t>importuojamas</w:t>
      </w:r>
      <w:r w:rsidRPr="00E578A1">
        <w:rPr>
          <w:rFonts w:ascii="Times New Roman" w:eastAsia="Times New Roman" w:hAnsi="Times New Roman" w:cs="Times New Roman"/>
          <w:i/>
          <w:snapToGrid w:val="0"/>
        </w:rPr>
        <w:t xml:space="preserve"> skirias</w:t>
      </w:r>
      <w:r w:rsidR="003864E7" w:rsidRPr="00E578A1">
        <w:rPr>
          <w:rFonts w:ascii="Times New Roman" w:eastAsia="Times New Roman" w:hAnsi="Times New Roman" w:cs="Times New Roman"/>
          <w:i/>
          <w:snapToGrid w:val="0"/>
        </w:rPr>
        <w:t>i</w:t>
      </w:r>
      <w:r w:rsidRPr="00E578A1">
        <w:rPr>
          <w:rFonts w:ascii="Times New Roman" w:eastAsia="Times New Roman" w:hAnsi="Times New Roman" w:cs="Times New Roman"/>
          <w:i/>
          <w:snapToGrid w:val="0"/>
        </w:rPr>
        <w:t xml:space="preserve"> nuo referencinio pagalbinėmis medžiag</w:t>
      </w:r>
      <w:r w:rsidR="003864E7" w:rsidRPr="00E578A1">
        <w:rPr>
          <w:rFonts w:ascii="Times New Roman" w:eastAsia="Times New Roman" w:hAnsi="Times New Roman" w:cs="Times New Roman"/>
          <w:i/>
          <w:snapToGrid w:val="0"/>
        </w:rPr>
        <w:t>o</w:t>
      </w:r>
      <w:r w:rsidRPr="00E578A1">
        <w:rPr>
          <w:rFonts w:ascii="Times New Roman" w:eastAsia="Times New Roman" w:hAnsi="Times New Roman" w:cs="Times New Roman"/>
          <w:i/>
          <w:snapToGrid w:val="0"/>
        </w:rPr>
        <w:t xml:space="preserve">mis: </w:t>
      </w:r>
      <w:proofErr w:type="spellStart"/>
      <w:r w:rsidRPr="00E578A1">
        <w:rPr>
          <w:rFonts w:ascii="Times New Roman" w:eastAsia="Times New Roman" w:hAnsi="Times New Roman" w:cs="Times New Roman"/>
          <w:i/>
          <w:snapToGrid w:val="0"/>
        </w:rPr>
        <w:t>ref</w:t>
      </w:r>
      <w:proofErr w:type="spellEnd"/>
      <w:r w:rsidRPr="00E578A1">
        <w:rPr>
          <w:rFonts w:ascii="Times New Roman" w:eastAsia="Times New Roman" w:hAnsi="Times New Roman" w:cs="Times New Roman"/>
          <w:i/>
          <w:snapToGrid w:val="0"/>
        </w:rPr>
        <w:t>. papildomai turi</w:t>
      </w:r>
      <w:r w:rsidR="003864E7" w:rsidRPr="00E578A1">
        <w:rPr>
          <w:rFonts w:ascii="Times New Roman" w:eastAsia="Times New Roman" w:hAnsi="Times New Roman" w:cs="Times New Roman"/>
          <w:i/>
          <w:snapToGrid w:val="0"/>
        </w:rPr>
        <w:t xml:space="preserve"> natrio chlorid</w:t>
      </w:r>
      <w:r w:rsidR="00AC0ABA">
        <w:rPr>
          <w:rFonts w:ascii="Times New Roman" w:eastAsia="Times New Roman" w:hAnsi="Times New Roman" w:cs="Times New Roman"/>
          <w:i/>
          <w:snapToGrid w:val="0"/>
        </w:rPr>
        <w:t>ą</w:t>
      </w:r>
      <w:r w:rsidR="009E0DCF">
        <w:rPr>
          <w:rFonts w:ascii="Times New Roman" w:eastAsia="Times New Roman" w:hAnsi="Times New Roman" w:cs="Times New Roman"/>
          <w:i/>
          <w:snapToGrid w:val="0"/>
        </w:rPr>
        <w:t xml:space="preserve"> ir natrio hidroksid</w:t>
      </w:r>
      <w:r w:rsidR="00AC0ABA">
        <w:rPr>
          <w:rFonts w:ascii="Times New Roman" w:eastAsia="Times New Roman" w:hAnsi="Times New Roman" w:cs="Times New Roman"/>
          <w:i/>
          <w:snapToGrid w:val="0"/>
        </w:rPr>
        <w:t>ą</w:t>
      </w:r>
      <w:r w:rsidR="009E0DCF">
        <w:rPr>
          <w:rFonts w:ascii="Times New Roman" w:eastAsia="Times New Roman" w:hAnsi="Times New Roman" w:cs="Times New Roman"/>
          <w:i/>
          <w:snapToGrid w:val="0"/>
        </w:rPr>
        <w:t xml:space="preserve"> (pH koreguoti)</w:t>
      </w:r>
      <w:r w:rsidR="003864E7" w:rsidRPr="00E578A1">
        <w:rPr>
          <w:rFonts w:ascii="Times New Roman" w:eastAsia="Times New Roman" w:hAnsi="Times New Roman" w:cs="Times New Roman"/>
          <w:i/>
          <w:snapToGrid w:val="0"/>
        </w:rPr>
        <w:t xml:space="preserve">; laikymo sąlygomis: </w:t>
      </w:r>
      <w:proofErr w:type="spellStart"/>
      <w:r w:rsidR="003864E7" w:rsidRPr="00E578A1">
        <w:rPr>
          <w:rFonts w:ascii="Times New Roman" w:eastAsia="Times New Roman" w:hAnsi="Times New Roman" w:cs="Times New Roman"/>
          <w:i/>
          <w:snapToGrid w:val="0"/>
        </w:rPr>
        <w:t>ref</w:t>
      </w:r>
      <w:proofErr w:type="spellEnd"/>
      <w:r w:rsidR="003864E7" w:rsidRPr="00E578A1">
        <w:rPr>
          <w:rFonts w:ascii="Times New Roman" w:eastAsia="Times New Roman" w:hAnsi="Times New Roman" w:cs="Times New Roman"/>
          <w:i/>
          <w:snapToGrid w:val="0"/>
        </w:rPr>
        <w:t xml:space="preserve">. papildomai turi - </w:t>
      </w:r>
      <w:r w:rsidR="003864E7" w:rsidRPr="00E578A1">
        <w:rPr>
          <w:rFonts w:ascii="Times New Roman" w:eastAsia="Times New Roman" w:hAnsi="Times New Roman" w:cs="Times New Roman"/>
          <w:i/>
          <w:snapToGrid w:val="0"/>
          <w:szCs w:val="24"/>
        </w:rPr>
        <w:t>Laikyti ne aukštesnėje kaip 25 °C temperatūroje.</w:t>
      </w:r>
      <w:r w:rsidR="009E0DCF">
        <w:rPr>
          <w:rFonts w:ascii="Times New Roman" w:eastAsia="Times New Roman" w:hAnsi="Times New Roman" w:cs="Times New Roman"/>
          <w:i/>
          <w:snapToGrid w:val="0"/>
          <w:szCs w:val="24"/>
        </w:rPr>
        <w:t xml:space="preserve"> </w:t>
      </w:r>
      <w:r w:rsidR="003864E7" w:rsidRPr="00E578A1">
        <w:rPr>
          <w:rFonts w:ascii="Times New Roman" w:eastAsia="Times New Roman" w:hAnsi="Times New Roman" w:cs="Times New Roman"/>
          <w:i/>
          <w:snapToGrid w:val="0"/>
          <w:szCs w:val="24"/>
        </w:rPr>
        <w:t>Negalima užšaldyti</w:t>
      </w:r>
      <w:r w:rsidR="003864E7" w:rsidRPr="00E578A1">
        <w:rPr>
          <w:rFonts w:ascii="Times New Roman" w:eastAsia="Times New Roman" w:hAnsi="Times New Roman" w:cs="Times New Roman"/>
          <w:i/>
          <w:snapToGrid w:val="0"/>
        </w:rPr>
        <w:t>.; tinkamumo laiku – lyg.</w:t>
      </w:r>
      <w:r w:rsidR="00E578A1" w:rsidRPr="00E578A1">
        <w:rPr>
          <w:rFonts w:ascii="Times New Roman" w:eastAsia="Times New Roman" w:hAnsi="Times New Roman" w:cs="Times New Roman"/>
          <w:i/>
          <w:snapToGrid w:val="0"/>
        </w:rPr>
        <w:t xml:space="preserve"> </w:t>
      </w:r>
      <w:proofErr w:type="spellStart"/>
      <w:r w:rsidR="003864E7" w:rsidRPr="00E578A1">
        <w:rPr>
          <w:rFonts w:ascii="Times New Roman" w:eastAsia="Times New Roman" w:hAnsi="Times New Roman" w:cs="Times New Roman"/>
          <w:i/>
          <w:snapToGrid w:val="0"/>
        </w:rPr>
        <w:t>imp</w:t>
      </w:r>
      <w:proofErr w:type="spellEnd"/>
      <w:r w:rsidR="003864E7" w:rsidRPr="00E578A1">
        <w:rPr>
          <w:rFonts w:ascii="Times New Roman" w:eastAsia="Times New Roman" w:hAnsi="Times New Roman" w:cs="Times New Roman"/>
          <w:i/>
          <w:snapToGrid w:val="0"/>
        </w:rPr>
        <w:t>. – 3 m</w:t>
      </w:r>
      <w:r w:rsidR="003E786C">
        <w:rPr>
          <w:rFonts w:ascii="Times New Roman" w:eastAsia="Times New Roman" w:hAnsi="Times New Roman" w:cs="Times New Roman"/>
          <w:i/>
          <w:snapToGrid w:val="0"/>
        </w:rPr>
        <w:t>.</w:t>
      </w:r>
      <w:r w:rsidR="003864E7" w:rsidRPr="00E578A1">
        <w:rPr>
          <w:rFonts w:ascii="Times New Roman" w:eastAsia="Times New Roman" w:hAnsi="Times New Roman" w:cs="Times New Roman"/>
          <w:i/>
          <w:snapToGrid w:val="0"/>
        </w:rPr>
        <w:t xml:space="preserve">, </w:t>
      </w:r>
      <w:proofErr w:type="spellStart"/>
      <w:r w:rsidR="003864E7" w:rsidRPr="00E578A1">
        <w:rPr>
          <w:rFonts w:ascii="Times New Roman" w:eastAsia="Times New Roman" w:hAnsi="Times New Roman" w:cs="Times New Roman"/>
          <w:i/>
          <w:snapToGrid w:val="0"/>
        </w:rPr>
        <w:t>ref</w:t>
      </w:r>
      <w:proofErr w:type="spellEnd"/>
      <w:r w:rsidR="003864E7" w:rsidRPr="00E578A1">
        <w:rPr>
          <w:rFonts w:ascii="Times New Roman" w:eastAsia="Times New Roman" w:hAnsi="Times New Roman" w:cs="Times New Roman"/>
          <w:i/>
          <w:snapToGrid w:val="0"/>
        </w:rPr>
        <w:t>. – 2 m.</w:t>
      </w:r>
      <w:r w:rsidR="001D1804" w:rsidRPr="008451B3">
        <w:rPr>
          <w:rFonts w:ascii="Times New Roman" w:eastAsia="Times New Roman" w:hAnsi="Times New Roman" w:cs="Times New Roman"/>
          <w:snapToGrid w:val="0"/>
        </w:rPr>
        <w:br w:type="page"/>
      </w:r>
    </w:p>
    <w:p w14:paraId="7E6C781D"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2248E5F3"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61AA6707"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613F69E2"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58CDE3FC"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6DB00F10"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163ED4D2"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03774772"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11FC9B03"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22D37737"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25914A81"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51E40251"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3339B3E5"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47B72332"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57CE082F"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161CD6CF"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6B696D9B"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469ECC2B"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550B6702"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317BAC51"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708E6B2D"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22B28FB1"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373F33F8" w14:textId="77777777" w:rsidR="001D1804" w:rsidRPr="008451B3" w:rsidRDefault="001D1804" w:rsidP="001D1804">
      <w:pPr>
        <w:tabs>
          <w:tab w:val="left" w:pos="567"/>
        </w:tabs>
        <w:spacing w:after="0" w:line="240" w:lineRule="auto"/>
        <w:contextualSpacing/>
        <w:outlineLvl w:val="0"/>
        <w:rPr>
          <w:rFonts w:ascii="Times New Roman" w:eastAsia="Times New Roman" w:hAnsi="Times New Roman" w:cs="Times New Roman"/>
          <w:snapToGrid w:val="0"/>
        </w:rPr>
      </w:pPr>
    </w:p>
    <w:p w14:paraId="0EB9938E" w14:textId="77777777" w:rsidR="001D1804" w:rsidRPr="008451B3" w:rsidRDefault="001D1804" w:rsidP="001D1804">
      <w:pPr>
        <w:tabs>
          <w:tab w:val="left" w:pos="567"/>
        </w:tabs>
        <w:spacing w:after="0" w:line="240" w:lineRule="auto"/>
        <w:contextualSpacing/>
        <w:jc w:val="center"/>
        <w:outlineLvl w:val="0"/>
        <w:rPr>
          <w:rFonts w:ascii="Times New Roman" w:eastAsia="Times New Roman" w:hAnsi="Times New Roman" w:cs="Times New Roman"/>
          <w:b/>
          <w:snapToGrid w:val="0"/>
        </w:rPr>
      </w:pPr>
      <w:r w:rsidRPr="008451B3">
        <w:rPr>
          <w:rFonts w:ascii="Times New Roman" w:eastAsia="Times New Roman" w:hAnsi="Times New Roman" w:cs="Times New Roman"/>
          <w:b/>
          <w:snapToGrid w:val="0"/>
        </w:rPr>
        <w:t>B. PAKUOTĖS LAPELIS</w:t>
      </w:r>
    </w:p>
    <w:p w14:paraId="005E55A1" w14:textId="77777777" w:rsidR="001D1804" w:rsidRPr="008451B3" w:rsidRDefault="001D1804" w:rsidP="001D1804">
      <w:pPr>
        <w:keepNext/>
        <w:tabs>
          <w:tab w:val="left" w:pos="567"/>
        </w:tabs>
        <w:spacing w:after="0" w:line="240" w:lineRule="auto"/>
        <w:contextualSpacing/>
        <w:jc w:val="center"/>
        <w:outlineLvl w:val="1"/>
        <w:rPr>
          <w:rFonts w:ascii="Times New Roman" w:eastAsia="Times New Roman" w:hAnsi="Times New Roman" w:cs="Times New Roman"/>
          <w:b/>
          <w:snapToGrid w:val="0"/>
        </w:rPr>
      </w:pPr>
      <w:r w:rsidRPr="008451B3">
        <w:rPr>
          <w:rFonts w:ascii="Times New Roman" w:eastAsia="Times New Roman" w:hAnsi="Times New Roman" w:cs="Times New Roman"/>
          <w:b/>
          <w:bCs/>
          <w:iCs/>
          <w:snapToGrid w:val="0"/>
        </w:rPr>
        <w:br w:type="page"/>
      </w:r>
      <w:r w:rsidRPr="008451B3">
        <w:rPr>
          <w:rFonts w:ascii="Times New Roman" w:eastAsia="Times New Roman" w:hAnsi="Times New Roman" w:cs="Times New Roman"/>
          <w:b/>
          <w:bCs/>
          <w:iCs/>
          <w:snapToGrid w:val="0"/>
        </w:rPr>
        <w:lastRenderedPageBreak/>
        <w:t>Pakuotės lapelis:</w:t>
      </w:r>
      <w:r w:rsidRPr="008451B3">
        <w:rPr>
          <w:rFonts w:ascii="Times New Roman" w:eastAsia="Times New Roman" w:hAnsi="Times New Roman" w:cs="Times New Roman"/>
          <w:b/>
          <w:snapToGrid w:val="0"/>
        </w:rPr>
        <w:t xml:space="preserve"> </w:t>
      </w:r>
      <w:r w:rsidRPr="008451B3">
        <w:rPr>
          <w:rFonts w:ascii="Times New Roman" w:eastAsia="Times New Roman" w:hAnsi="Times New Roman" w:cs="Times New Roman"/>
          <w:b/>
          <w:bCs/>
          <w:iCs/>
          <w:snapToGrid w:val="0"/>
        </w:rPr>
        <w:t>informacija vartotojui</w:t>
      </w:r>
    </w:p>
    <w:p w14:paraId="3E07A6F4" w14:textId="77777777" w:rsidR="001D1804" w:rsidRPr="008451B3" w:rsidRDefault="001D1804" w:rsidP="001D1804">
      <w:pPr>
        <w:numPr>
          <w:ilvl w:val="12"/>
          <w:numId w:val="0"/>
        </w:numPr>
        <w:shd w:val="clear" w:color="auto" w:fill="FFFFFF"/>
        <w:spacing w:after="0" w:line="240" w:lineRule="auto"/>
        <w:contextualSpacing/>
        <w:jc w:val="center"/>
        <w:rPr>
          <w:rFonts w:ascii="Times New Roman" w:eastAsia="Times New Roman" w:hAnsi="Times New Roman" w:cs="Times New Roman"/>
          <w:snapToGrid w:val="0"/>
        </w:rPr>
      </w:pPr>
    </w:p>
    <w:p w14:paraId="469CB196" w14:textId="64A5DCDF" w:rsidR="001D1804" w:rsidRPr="008451B3" w:rsidRDefault="001D1804" w:rsidP="001D1804">
      <w:pPr>
        <w:tabs>
          <w:tab w:val="left" w:pos="567"/>
        </w:tabs>
        <w:spacing w:after="0" w:line="240" w:lineRule="auto"/>
        <w:contextualSpacing/>
        <w:jc w:val="center"/>
        <w:rPr>
          <w:rFonts w:ascii="Times New Roman" w:eastAsia="Times New Roman" w:hAnsi="Times New Roman" w:cs="Times New Roman"/>
          <w:b/>
          <w:snapToGrid w:val="0"/>
        </w:rPr>
      </w:pPr>
      <w:proofErr w:type="spellStart"/>
      <w:r w:rsidRPr="008451B3">
        <w:rPr>
          <w:rFonts w:ascii="Times New Roman" w:eastAsia="Times New Roman" w:hAnsi="Times New Roman" w:cs="Times New Roman"/>
          <w:b/>
          <w:snapToGrid w:val="0"/>
        </w:rPr>
        <w:t>Fu</w:t>
      </w:r>
      <w:r w:rsidR="00FA673E">
        <w:rPr>
          <w:rFonts w:ascii="Times New Roman" w:eastAsia="Times New Roman" w:hAnsi="Times New Roman" w:cs="Times New Roman"/>
          <w:b/>
          <w:snapToGrid w:val="0"/>
        </w:rPr>
        <w:t>r</w:t>
      </w:r>
      <w:r w:rsidRPr="008451B3">
        <w:rPr>
          <w:rFonts w:ascii="Times New Roman" w:eastAsia="Times New Roman" w:hAnsi="Times New Roman" w:cs="Times New Roman"/>
          <w:b/>
          <w:snapToGrid w:val="0"/>
        </w:rPr>
        <w:t>osemide</w:t>
      </w:r>
      <w:proofErr w:type="spellEnd"/>
      <w:r w:rsidRPr="008451B3">
        <w:rPr>
          <w:rFonts w:ascii="Times New Roman" w:eastAsia="Times New Roman" w:hAnsi="Times New Roman" w:cs="Times New Roman"/>
          <w:b/>
          <w:snapToGrid w:val="0"/>
        </w:rPr>
        <w:t xml:space="preserve"> </w:t>
      </w:r>
      <w:proofErr w:type="spellStart"/>
      <w:r w:rsidRPr="008451B3">
        <w:rPr>
          <w:rFonts w:ascii="Times New Roman" w:eastAsia="Times New Roman" w:hAnsi="Times New Roman" w:cs="Times New Roman"/>
          <w:b/>
          <w:snapToGrid w:val="0"/>
        </w:rPr>
        <w:t>Galenica</w:t>
      </w:r>
      <w:proofErr w:type="spellEnd"/>
      <w:r w:rsidRPr="008451B3">
        <w:rPr>
          <w:rFonts w:ascii="Times New Roman" w:eastAsia="Times New Roman" w:hAnsi="Times New Roman" w:cs="Times New Roman"/>
          <w:b/>
          <w:snapToGrid w:val="0"/>
        </w:rPr>
        <w:t xml:space="preserve"> </w:t>
      </w:r>
      <w:proofErr w:type="spellStart"/>
      <w:r w:rsidRPr="008451B3">
        <w:rPr>
          <w:rFonts w:ascii="Times New Roman" w:eastAsia="Times New Roman" w:hAnsi="Times New Roman" w:cs="Times New Roman"/>
          <w:b/>
          <w:snapToGrid w:val="0"/>
        </w:rPr>
        <w:t>Senese</w:t>
      </w:r>
      <w:proofErr w:type="spellEnd"/>
      <w:r w:rsidRPr="008451B3">
        <w:rPr>
          <w:rFonts w:ascii="Times New Roman" w:eastAsia="Times New Roman" w:hAnsi="Times New Roman" w:cs="Times New Roman"/>
          <w:b/>
          <w:snapToGrid w:val="0"/>
        </w:rPr>
        <w:t xml:space="preserve"> 10 mg/ml injekcinis ar infuzinis tirpalas</w:t>
      </w:r>
    </w:p>
    <w:p w14:paraId="0455B2A5" w14:textId="77777777" w:rsidR="001D1804" w:rsidRPr="008451B3" w:rsidRDefault="001D1804" w:rsidP="001D1804">
      <w:pPr>
        <w:numPr>
          <w:ilvl w:val="12"/>
          <w:numId w:val="0"/>
        </w:numPr>
        <w:spacing w:after="0" w:line="240" w:lineRule="auto"/>
        <w:contextualSpacing/>
        <w:jc w:val="center"/>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Furozemidas</w:t>
      </w:r>
      <w:proofErr w:type="spellEnd"/>
    </w:p>
    <w:p w14:paraId="66B30DAD" w14:textId="77777777" w:rsidR="001D1804" w:rsidRPr="008451B3" w:rsidRDefault="001D1804" w:rsidP="001D1804">
      <w:pPr>
        <w:suppressAutoHyphens/>
        <w:spacing w:after="0" w:line="240" w:lineRule="auto"/>
        <w:ind w:left="142" w:hanging="142"/>
        <w:contextualSpacing/>
        <w:rPr>
          <w:rFonts w:ascii="Times New Roman" w:eastAsia="Times New Roman" w:hAnsi="Times New Roman" w:cs="Times New Roman"/>
          <w:snapToGrid w:val="0"/>
        </w:rPr>
      </w:pPr>
    </w:p>
    <w:p w14:paraId="7E20865A" w14:textId="77777777" w:rsidR="001D1804" w:rsidRPr="008451B3" w:rsidRDefault="001D1804" w:rsidP="001D1804">
      <w:pPr>
        <w:suppressAutoHyphen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b/>
          <w:snapToGrid w:val="0"/>
        </w:rPr>
        <w:t>Atidžiai perskaitykite visą šį lapelį, prieš pradėdami vartoti vaistą, nes jame pateikiama Jums svarbi informacija.</w:t>
      </w:r>
    </w:p>
    <w:p w14:paraId="40CF291A" w14:textId="77777777" w:rsidR="001D1804" w:rsidRPr="008451B3" w:rsidRDefault="001D1804" w:rsidP="001D1804">
      <w:pPr>
        <w:numPr>
          <w:ilvl w:val="0"/>
          <w:numId w:val="1"/>
        </w:numPr>
        <w:tabs>
          <w:tab w:val="left" w:pos="567"/>
        </w:tabs>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Neišmeskite šio lapelio, nes vėl gali prireikti jį perskaityti. </w:t>
      </w:r>
    </w:p>
    <w:p w14:paraId="66688E67" w14:textId="77777777" w:rsidR="001D1804" w:rsidRPr="008451B3" w:rsidRDefault="001D1804" w:rsidP="001D1804">
      <w:pPr>
        <w:numPr>
          <w:ilvl w:val="0"/>
          <w:numId w:val="1"/>
        </w:numPr>
        <w:tabs>
          <w:tab w:val="left" w:pos="567"/>
        </w:tabs>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kiltų daugiau klausimų, kreipkitės į gydytoją arba vaistininką.</w:t>
      </w:r>
    </w:p>
    <w:p w14:paraId="542BFBF4" w14:textId="77777777" w:rsidR="001D1804" w:rsidRPr="008451B3" w:rsidRDefault="001D1804" w:rsidP="001D1804">
      <w:pPr>
        <w:tabs>
          <w:tab w:val="left" w:pos="567"/>
        </w:tabs>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w:t>
      </w:r>
      <w:r w:rsidRPr="008451B3">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366DA71E" w14:textId="77777777" w:rsidR="001D1804" w:rsidRPr="008451B3" w:rsidRDefault="001D1804" w:rsidP="001D1804">
      <w:pPr>
        <w:numPr>
          <w:ilvl w:val="0"/>
          <w:numId w:val="1"/>
        </w:numPr>
        <w:tabs>
          <w:tab w:val="left" w:pos="567"/>
        </w:tabs>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27B0FDD2" w14:textId="77777777" w:rsidR="001D1804" w:rsidRPr="008451B3" w:rsidRDefault="001D1804" w:rsidP="001D1804">
      <w:pPr>
        <w:spacing w:after="0" w:line="240" w:lineRule="auto"/>
        <w:ind w:right="-2"/>
        <w:contextualSpacing/>
        <w:rPr>
          <w:rFonts w:ascii="Times New Roman" w:eastAsia="Times New Roman" w:hAnsi="Times New Roman" w:cs="Times New Roman"/>
          <w:snapToGrid w:val="0"/>
        </w:rPr>
      </w:pPr>
    </w:p>
    <w:p w14:paraId="4C06258C" w14:textId="77777777" w:rsidR="001D1804" w:rsidRPr="008451B3"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Apie ką rašoma šiame lapelyje?</w:t>
      </w:r>
    </w:p>
    <w:p w14:paraId="22DB57E8"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53C83646" w14:textId="0F92F505" w:rsidR="001D1804" w:rsidRPr="008451B3" w:rsidRDefault="001D1804" w:rsidP="001D1804">
      <w:pPr>
        <w:numPr>
          <w:ilvl w:val="12"/>
          <w:numId w:val="0"/>
        </w:numPr>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1.</w:t>
      </w:r>
      <w:r w:rsidRPr="008451B3">
        <w:rPr>
          <w:rFonts w:ascii="Times New Roman" w:eastAsia="Times New Roman" w:hAnsi="Times New Roman" w:cs="Times New Roman"/>
          <w:snapToGrid w:val="0"/>
        </w:rPr>
        <w:tab/>
        <w:t xml:space="preserve">Kas yra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r w:rsidRPr="008451B3">
        <w:rPr>
          <w:rFonts w:ascii="Times New Roman" w:eastAsia="Times New Roman" w:hAnsi="Times New Roman" w:cs="Times New Roman"/>
          <w:snapToGrid w:val="0"/>
        </w:rPr>
        <w:t xml:space="preserve"> ir kam jis vartojamas </w:t>
      </w:r>
    </w:p>
    <w:p w14:paraId="42D6F0D9" w14:textId="13CE8A79" w:rsidR="001D1804" w:rsidRPr="008451B3" w:rsidRDefault="001D1804" w:rsidP="001D1804">
      <w:pPr>
        <w:numPr>
          <w:ilvl w:val="12"/>
          <w:numId w:val="0"/>
        </w:numPr>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2.</w:t>
      </w:r>
      <w:r w:rsidRPr="008451B3">
        <w:rPr>
          <w:rFonts w:ascii="Times New Roman" w:eastAsia="Times New Roman" w:hAnsi="Times New Roman" w:cs="Times New Roman"/>
          <w:snapToGrid w:val="0"/>
        </w:rPr>
        <w:tab/>
        <w:t xml:space="preserve">Kas žinotina prieš vartojant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p>
    <w:p w14:paraId="4AE2915E" w14:textId="75A30CA2" w:rsidR="001D1804" w:rsidRPr="008451B3" w:rsidRDefault="001D1804" w:rsidP="001D1804">
      <w:pPr>
        <w:numPr>
          <w:ilvl w:val="12"/>
          <w:numId w:val="0"/>
        </w:numPr>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3.</w:t>
      </w:r>
      <w:r w:rsidRPr="008451B3">
        <w:rPr>
          <w:rFonts w:ascii="Times New Roman" w:eastAsia="Times New Roman" w:hAnsi="Times New Roman" w:cs="Times New Roman"/>
          <w:snapToGrid w:val="0"/>
        </w:rPr>
        <w:tab/>
        <w:t xml:space="preserve">Kaip vartoti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r w:rsidRPr="008451B3">
        <w:rPr>
          <w:rFonts w:ascii="Times New Roman" w:eastAsia="Times New Roman" w:hAnsi="Times New Roman" w:cs="Times New Roman"/>
          <w:snapToGrid w:val="0"/>
        </w:rPr>
        <w:t xml:space="preserve"> </w:t>
      </w:r>
    </w:p>
    <w:p w14:paraId="70EFA97F" w14:textId="77777777" w:rsidR="001D1804" w:rsidRPr="008451B3" w:rsidRDefault="001D1804" w:rsidP="001D1804">
      <w:pPr>
        <w:numPr>
          <w:ilvl w:val="12"/>
          <w:numId w:val="0"/>
        </w:numPr>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4.</w:t>
      </w:r>
      <w:r w:rsidRPr="008451B3">
        <w:rPr>
          <w:rFonts w:ascii="Times New Roman" w:eastAsia="Times New Roman" w:hAnsi="Times New Roman" w:cs="Times New Roman"/>
          <w:snapToGrid w:val="0"/>
        </w:rPr>
        <w:tab/>
        <w:t xml:space="preserve">Galimas šalutinis poveikis </w:t>
      </w:r>
    </w:p>
    <w:p w14:paraId="354671FC" w14:textId="0B28AA67" w:rsidR="001D1804" w:rsidRPr="008451B3" w:rsidRDefault="001D1804" w:rsidP="001D1804">
      <w:pPr>
        <w:numPr>
          <w:ilvl w:val="12"/>
          <w:numId w:val="0"/>
        </w:numPr>
        <w:tabs>
          <w:tab w:val="left" w:pos="709"/>
        </w:tabs>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5.</w:t>
      </w:r>
      <w:r w:rsidRPr="008451B3">
        <w:rPr>
          <w:rFonts w:ascii="Times New Roman" w:eastAsia="Times New Roman" w:hAnsi="Times New Roman" w:cs="Times New Roman"/>
          <w:snapToGrid w:val="0"/>
        </w:rPr>
        <w:tab/>
        <w:t xml:space="preserve">Kaip laikyti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p>
    <w:p w14:paraId="6A8FAC55" w14:textId="77777777" w:rsidR="001D1804" w:rsidRPr="008451B3" w:rsidRDefault="001D1804" w:rsidP="001D1804">
      <w:pPr>
        <w:numPr>
          <w:ilvl w:val="12"/>
          <w:numId w:val="0"/>
        </w:numPr>
        <w:spacing w:after="0" w:line="240" w:lineRule="auto"/>
        <w:ind w:left="567" w:right="-2"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6.</w:t>
      </w:r>
      <w:r w:rsidRPr="008451B3">
        <w:rPr>
          <w:rFonts w:ascii="Times New Roman" w:eastAsia="Times New Roman" w:hAnsi="Times New Roman" w:cs="Times New Roman"/>
          <w:snapToGrid w:val="0"/>
        </w:rPr>
        <w:tab/>
        <w:t>Pakuotės turinys ir kita informacija</w:t>
      </w:r>
    </w:p>
    <w:p w14:paraId="24D32647"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53702CC3"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11720CCF" w14:textId="321DD529" w:rsidR="001D1804" w:rsidRPr="008451B3"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1.</w:t>
      </w:r>
      <w:r w:rsidRPr="008451B3">
        <w:rPr>
          <w:rFonts w:ascii="Times New Roman" w:eastAsia="Times New Roman" w:hAnsi="Times New Roman" w:cs="Times New Roman"/>
          <w:b/>
          <w:bCs/>
          <w:snapToGrid w:val="0"/>
        </w:rPr>
        <w:tab/>
        <w:t xml:space="preserve">Kas yra </w:t>
      </w:r>
      <w:proofErr w:type="spellStart"/>
      <w:r w:rsidR="00FA673E">
        <w:rPr>
          <w:rFonts w:ascii="Times New Roman" w:eastAsia="Times New Roman" w:hAnsi="Times New Roman" w:cs="Times New Roman"/>
          <w:b/>
          <w:bCs/>
          <w:snapToGrid w:val="0"/>
        </w:rPr>
        <w:t>Furosemide</w:t>
      </w:r>
      <w:proofErr w:type="spellEnd"/>
      <w:r w:rsidR="00FA673E">
        <w:rPr>
          <w:rFonts w:ascii="Times New Roman" w:eastAsia="Times New Roman" w:hAnsi="Times New Roman" w:cs="Times New Roman"/>
          <w:b/>
          <w:bCs/>
          <w:snapToGrid w:val="0"/>
        </w:rPr>
        <w:t xml:space="preserve"> </w:t>
      </w:r>
      <w:proofErr w:type="spellStart"/>
      <w:r w:rsidR="00FA673E">
        <w:rPr>
          <w:rFonts w:ascii="Times New Roman" w:eastAsia="Times New Roman" w:hAnsi="Times New Roman" w:cs="Times New Roman"/>
          <w:b/>
          <w:bCs/>
          <w:snapToGrid w:val="0"/>
        </w:rPr>
        <w:t>Galenica</w:t>
      </w:r>
      <w:proofErr w:type="spellEnd"/>
      <w:r w:rsidRPr="008451B3">
        <w:rPr>
          <w:rFonts w:ascii="Times New Roman" w:eastAsia="Times New Roman" w:hAnsi="Times New Roman" w:cs="Times New Roman"/>
          <w:b/>
          <w:bCs/>
          <w:snapToGrid w:val="0"/>
        </w:rPr>
        <w:t xml:space="preserve"> </w:t>
      </w:r>
      <w:proofErr w:type="spellStart"/>
      <w:r w:rsidRPr="008451B3">
        <w:rPr>
          <w:rFonts w:ascii="Times New Roman" w:eastAsia="Times New Roman" w:hAnsi="Times New Roman" w:cs="Times New Roman"/>
          <w:b/>
          <w:bCs/>
          <w:snapToGrid w:val="0"/>
        </w:rPr>
        <w:t>Senese</w:t>
      </w:r>
      <w:proofErr w:type="spellEnd"/>
      <w:r w:rsidRPr="008451B3">
        <w:rPr>
          <w:rFonts w:ascii="Times New Roman" w:eastAsia="Times New Roman" w:hAnsi="Times New Roman" w:cs="Times New Roman"/>
          <w:b/>
          <w:bCs/>
          <w:snapToGrid w:val="0"/>
        </w:rPr>
        <w:t xml:space="preserve"> ir kam jis vartojamas</w:t>
      </w:r>
    </w:p>
    <w:p w14:paraId="5F621E1D"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522A3239" w14:textId="3D875206" w:rsidR="001D1804" w:rsidRPr="008451B3" w:rsidRDefault="00FA673E" w:rsidP="001D1804">
      <w:pPr>
        <w:numPr>
          <w:ilvl w:val="12"/>
          <w:numId w:val="0"/>
        </w:numPr>
        <w:spacing w:after="0" w:line="240" w:lineRule="auto"/>
        <w:ind w:right="-2"/>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Furosemide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Galenica</w:t>
      </w:r>
      <w:proofErr w:type="spellEnd"/>
      <w:r w:rsidR="001D1804" w:rsidRPr="008451B3">
        <w:rPr>
          <w:rFonts w:ascii="Times New Roman" w:eastAsia="Times New Roman" w:hAnsi="Times New Roman" w:cs="Times New Roman"/>
          <w:snapToGrid w:val="0"/>
        </w:rPr>
        <w:t xml:space="preserve"> </w:t>
      </w:r>
      <w:proofErr w:type="spellStart"/>
      <w:r w:rsidR="001D1804" w:rsidRPr="008451B3">
        <w:rPr>
          <w:rFonts w:ascii="Times New Roman" w:eastAsia="Times New Roman" w:hAnsi="Times New Roman" w:cs="Times New Roman"/>
          <w:snapToGrid w:val="0"/>
        </w:rPr>
        <w:t>Senese</w:t>
      </w:r>
      <w:proofErr w:type="spellEnd"/>
      <w:r w:rsidR="001D1804" w:rsidRPr="008451B3">
        <w:rPr>
          <w:rFonts w:ascii="Times New Roman" w:eastAsia="Times New Roman" w:hAnsi="Times New Roman" w:cs="Times New Roman"/>
          <w:snapToGrid w:val="0"/>
        </w:rPr>
        <w:t xml:space="preserve"> sudėtyje yra veikliosios medžiagos </w:t>
      </w:r>
      <w:proofErr w:type="spellStart"/>
      <w:r w:rsidR="001D1804" w:rsidRPr="008451B3">
        <w:rPr>
          <w:rFonts w:ascii="Times New Roman" w:eastAsia="Times New Roman" w:hAnsi="Times New Roman" w:cs="Times New Roman"/>
          <w:snapToGrid w:val="0"/>
        </w:rPr>
        <w:t>furozemido</w:t>
      </w:r>
      <w:proofErr w:type="spellEnd"/>
      <w:r w:rsidR="001D1804" w:rsidRPr="008451B3">
        <w:rPr>
          <w:rFonts w:ascii="Times New Roman" w:eastAsia="Times New Roman" w:hAnsi="Times New Roman" w:cs="Times New Roman"/>
          <w:snapToGrid w:val="0"/>
        </w:rPr>
        <w:t xml:space="preserve">. </w:t>
      </w:r>
      <w:proofErr w:type="spellStart"/>
      <w:r w:rsidR="001D1804" w:rsidRPr="008451B3">
        <w:rPr>
          <w:rFonts w:ascii="Times New Roman" w:eastAsia="Times New Roman" w:hAnsi="Times New Roman" w:cs="Times New Roman"/>
          <w:snapToGrid w:val="0"/>
        </w:rPr>
        <w:t>Furozemidas</w:t>
      </w:r>
      <w:proofErr w:type="spellEnd"/>
      <w:r w:rsidR="001D1804" w:rsidRPr="008451B3">
        <w:rPr>
          <w:rFonts w:ascii="Times New Roman" w:eastAsia="Times New Roman" w:hAnsi="Times New Roman" w:cs="Times New Roman"/>
          <w:snapToGrid w:val="0"/>
        </w:rPr>
        <w:t xml:space="preserve"> priklauso vaistų, vadinamų diuretikais, grupei. </w:t>
      </w:r>
      <w:proofErr w:type="spellStart"/>
      <w:r w:rsidR="001D1804" w:rsidRPr="008451B3">
        <w:rPr>
          <w:rFonts w:ascii="Times New Roman" w:eastAsia="Times New Roman" w:hAnsi="Times New Roman" w:cs="Times New Roman"/>
          <w:snapToGrid w:val="0"/>
        </w:rPr>
        <w:t>Furozemidas</w:t>
      </w:r>
      <w:proofErr w:type="spellEnd"/>
      <w:r w:rsidR="001D1804" w:rsidRPr="008451B3">
        <w:rPr>
          <w:rFonts w:ascii="Times New Roman" w:eastAsia="Times New Roman" w:hAnsi="Times New Roman" w:cs="Times New Roman"/>
          <w:snapToGrid w:val="0"/>
        </w:rPr>
        <w:t xml:space="preserve"> veikia skatindamas šlapimo išsiskyrimą. Tai padeda palengvinti simptomus, kuriuos sukelia per didelis skysčio kiekis organizme.</w:t>
      </w:r>
    </w:p>
    <w:p w14:paraId="37D59FEE"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19654488" w14:textId="0B6278A4" w:rsidR="001D1804" w:rsidRPr="008451B3" w:rsidRDefault="00FA673E" w:rsidP="001D1804">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Furosemide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Galenica</w:t>
      </w:r>
      <w:proofErr w:type="spellEnd"/>
      <w:r w:rsidR="001D1804" w:rsidRPr="008451B3">
        <w:rPr>
          <w:rFonts w:ascii="Times New Roman" w:eastAsia="Times New Roman" w:hAnsi="Times New Roman" w:cs="Times New Roman"/>
          <w:snapToGrid w:val="0"/>
        </w:rPr>
        <w:t xml:space="preserve"> </w:t>
      </w:r>
      <w:proofErr w:type="spellStart"/>
      <w:r w:rsidR="001D1804" w:rsidRPr="008451B3">
        <w:rPr>
          <w:rFonts w:ascii="Times New Roman" w:eastAsia="Times New Roman" w:hAnsi="Times New Roman" w:cs="Times New Roman"/>
          <w:snapToGrid w:val="0"/>
        </w:rPr>
        <w:t>Senese</w:t>
      </w:r>
      <w:proofErr w:type="spellEnd"/>
      <w:r w:rsidR="001D1804" w:rsidRPr="008451B3">
        <w:rPr>
          <w:rFonts w:ascii="Times New Roman" w:eastAsia="Times New Roman" w:hAnsi="Times New Roman" w:cs="Times New Roman"/>
          <w:snapToGrid w:val="0"/>
        </w:rPr>
        <w:t xml:space="preserve"> vartojamas, jeigu reikia greitai paskatinti šlapimo išsiskyrimą arba gydymas geriamaisiais vaistais negalimas.</w:t>
      </w:r>
    </w:p>
    <w:p w14:paraId="5D02CB6E"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4F431360" w14:textId="2903A52B" w:rsidR="001D1804" w:rsidRPr="008451B3" w:rsidRDefault="00FA673E" w:rsidP="001D1804">
      <w:pPr>
        <w:numPr>
          <w:ilvl w:val="12"/>
          <w:numId w:val="0"/>
        </w:numPr>
        <w:spacing w:after="0" w:line="240" w:lineRule="auto"/>
        <w:ind w:right="-2"/>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Furosemide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Galenica</w:t>
      </w:r>
      <w:proofErr w:type="spellEnd"/>
      <w:r w:rsidR="001D1804" w:rsidRPr="008451B3">
        <w:rPr>
          <w:rFonts w:ascii="Times New Roman" w:eastAsia="Times New Roman" w:hAnsi="Times New Roman" w:cs="Times New Roman"/>
          <w:snapToGrid w:val="0"/>
        </w:rPr>
        <w:t xml:space="preserve"> </w:t>
      </w:r>
      <w:proofErr w:type="spellStart"/>
      <w:r w:rsidR="001D1804" w:rsidRPr="008451B3">
        <w:rPr>
          <w:rFonts w:ascii="Times New Roman" w:eastAsia="Times New Roman" w:hAnsi="Times New Roman" w:cs="Times New Roman"/>
          <w:snapToGrid w:val="0"/>
        </w:rPr>
        <w:t>Senese</w:t>
      </w:r>
      <w:proofErr w:type="spellEnd"/>
      <w:r w:rsidR="001D1804" w:rsidRPr="008451B3">
        <w:rPr>
          <w:rFonts w:ascii="Times New Roman" w:eastAsia="Times New Roman" w:hAnsi="Times New Roman" w:cs="Times New Roman"/>
          <w:snapToGrid w:val="0"/>
        </w:rPr>
        <w:t xml:space="preserve"> skirtas toliau išvardytų būklių gydymui.</w:t>
      </w:r>
    </w:p>
    <w:p w14:paraId="5B4B309A" w14:textId="77777777" w:rsidR="001D1804" w:rsidRPr="008451B3" w:rsidRDefault="001D1804" w:rsidP="001D1804">
      <w:pPr>
        <w:pStyle w:val="ListParagraph"/>
        <w:numPr>
          <w:ilvl w:val="0"/>
          <w:numId w:val="1"/>
        </w:numPr>
        <w:spacing w:after="0" w:line="240" w:lineRule="auto"/>
        <w:ind w:left="1080" w:right="-2"/>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dėl širdies ar kepenų ligų kaupiasi skysčiai audiniuose (edema) ar pilve (</w:t>
      </w:r>
      <w:proofErr w:type="spellStart"/>
      <w:r w:rsidRPr="008451B3">
        <w:rPr>
          <w:rFonts w:ascii="Times New Roman" w:eastAsia="Times New Roman" w:hAnsi="Times New Roman" w:cs="Times New Roman"/>
          <w:snapToGrid w:val="0"/>
        </w:rPr>
        <w:t>ascitas</w:t>
      </w:r>
      <w:proofErr w:type="spellEnd"/>
      <w:r w:rsidRPr="008451B3">
        <w:rPr>
          <w:rFonts w:ascii="Times New Roman" w:eastAsia="Times New Roman" w:hAnsi="Times New Roman" w:cs="Times New Roman"/>
          <w:snapToGrid w:val="0"/>
        </w:rPr>
        <w:t>).</w:t>
      </w:r>
    </w:p>
    <w:p w14:paraId="6E945EE8" w14:textId="77777777" w:rsidR="001D1804" w:rsidRPr="008451B3" w:rsidRDefault="001D1804" w:rsidP="001D1804">
      <w:pPr>
        <w:pStyle w:val="ListParagraph"/>
        <w:numPr>
          <w:ilvl w:val="0"/>
          <w:numId w:val="1"/>
        </w:numPr>
        <w:spacing w:after="0" w:line="240" w:lineRule="auto"/>
        <w:ind w:left="1080" w:right="-2"/>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dėl inkstų ligų kaupiasi skysčiai audiniuose (edema).</w:t>
      </w:r>
    </w:p>
    <w:p w14:paraId="4D09D7C0" w14:textId="77777777" w:rsidR="001D1804" w:rsidRPr="008451B3" w:rsidRDefault="001D1804" w:rsidP="001D1804">
      <w:pPr>
        <w:pStyle w:val="ListParagraph"/>
        <w:numPr>
          <w:ilvl w:val="0"/>
          <w:numId w:val="1"/>
        </w:numPr>
        <w:spacing w:after="0" w:line="240" w:lineRule="auto"/>
        <w:ind w:left="1080" w:right="-2"/>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dėl sunkaus širdies nepakankamumo kaupiasi skysčiai plaučių audiniuose (plaučių edema).</w:t>
      </w:r>
    </w:p>
    <w:p w14:paraId="0DA6C921" w14:textId="77777777" w:rsidR="001D1804" w:rsidRPr="008451B3" w:rsidRDefault="001D1804" w:rsidP="001D1804">
      <w:pPr>
        <w:pStyle w:val="ListParagraph"/>
        <w:numPr>
          <w:ilvl w:val="0"/>
          <w:numId w:val="1"/>
        </w:numPr>
        <w:spacing w:after="0" w:line="240" w:lineRule="auto"/>
        <w:ind w:left="1080" w:right="-2"/>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Jeigu pasireiškia </w:t>
      </w:r>
      <w:proofErr w:type="spellStart"/>
      <w:r w:rsidRPr="008451B3">
        <w:rPr>
          <w:rFonts w:ascii="Times New Roman" w:eastAsia="Times New Roman" w:hAnsi="Times New Roman" w:cs="Times New Roman"/>
          <w:snapToGrid w:val="0"/>
        </w:rPr>
        <w:t>hipertenzinė</w:t>
      </w:r>
      <w:proofErr w:type="spellEnd"/>
      <w:r w:rsidRPr="008451B3">
        <w:rPr>
          <w:rFonts w:ascii="Times New Roman" w:eastAsia="Times New Roman" w:hAnsi="Times New Roman" w:cs="Times New Roman"/>
          <w:snapToGrid w:val="0"/>
        </w:rPr>
        <w:t xml:space="preserve"> krizė (sindromas, pasireiškiantis staigiu arterinio kraujo spaudimo pakilimu, kurio metu sutrinka gyvybiškai svarbių organų kraujotaka).</w:t>
      </w:r>
    </w:p>
    <w:p w14:paraId="527EAB70"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6083C738"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3A7E9FE3" w14:textId="0BE426A9" w:rsidR="001D1804" w:rsidRPr="008451B3"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2.</w:t>
      </w:r>
      <w:r w:rsidRPr="008451B3">
        <w:rPr>
          <w:rFonts w:ascii="Times New Roman" w:eastAsia="Times New Roman" w:hAnsi="Times New Roman" w:cs="Times New Roman"/>
          <w:b/>
          <w:bCs/>
          <w:snapToGrid w:val="0"/>
        </w:rPr>
        <w:tab/>
        <w:t xml:space="preserve">Kas žinotina prieš vartojant </w:t>
      </w:r>
      <w:proofErr w:type="spellStart"/>
      <w:r w:rsidR="00FA673E">
        <w:rPr>
          <w:rFonts w:ascii="Times New Roman" w:eastAsia="Times New Roman" w:hAnsi="Times New Roman" w:cs="Times New Roman"/>
          <w:b/>
          <w:bCs/>
          <w:snapToGrid w:val="0"/>
        </w:rPr>
        <w:t>Furosemide</w:t>
      </w:r>
      <w:proofErr w:type="spellEnd"/>
      <w:r w:rsidR="00FA673E">
        <w:rPr>
          <w:rFonts w:ascii="Times New Roman" w:eastAsia="Times New Roman" w:hAnsi="Times New Roman" w:cs="Times New Roman"/>
          <w:b/>
          <w:bCs/>
          <w:snapToGrid w:val="0"/>
        </w:rPr>
        <w:t xml:space="preserve"> </w:t>
      </w:r>
      <w:proofErr w:type="spellStart"/>
      <w:r w:rsidR="00FA673E">
        <w:rPr>
          <w:rFonts w:ascii="Times New Roman" w:eastAsia="Times New Roman" w:hAnsi="Times New Roman" w:cs="Times New Roman"/>
          <w:b/>
          <w:bCs/>
          <w:snapToGrid w:val="0"/>
        </w:rPr>
        <w:t>Galenica</w:t>
      </w:r>
      <w:proofErr w:type="spellEnd"/>
      <w:r w:rsidRPr="008451B3">
        <w:rPr>
          <w:rFonts w:ascii="Times New Roman" w:eastAsia="Times New Roman" w:hAnsi="Times New Roman" w:cs="Times New Roman"/>
          <w:b/>
          <w:bCs/>
          <w:snapToGrid w:val="0"/>
        </w:rPr>
        <w:t xml:space="preserve"> </w:t>
      </w:r>
      <w:proofErr w:type="spellStart"/>
      <w:r w:rsidRPr="008451B3">
        <w:rPr>
          <w:rFonts w:ascii="Times New Roman" w:eastAsia="Times New Roman" w:hAnsi="Times New Roman" w:cs="Times New Roman"/>
          <w:b/>
          <w:bCs/>
          <w:snapToGrid w:val="0"/>
        </w:rPr>
        <w:t>Senese</w:t>
      </w:r>
      <w:proofErr w:type="spellEnd"/>
    </w:p>
    <w:p w14:paraId="26C89A90"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78DE4AA5" w14:textId="4AABD22C" w:rsidR="001D1804" w:rsidRPr="008451B3" w:rsidRDefault="00FA673E"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Furosemide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Galenica</w:t>
      </w:r>
      <w:proofErr w:type="spellEnd"/>
      <w:r w:rsidR="001D1804" w:rsidRPr="008451B3">
        <w:rPr>
          <w:rFonts w:ascii="Times New Roman" w:eastAsia="Times New Roman" w:hAnsi="Times New Roman" w:cs="Times New Roman"/>
          <w:b/>
          <w:bCs/>
          <w:snapToGrid w:val="0"/>
        </w:rPr>
        <w:t xml:space="preserve"> </w:t>
      </w:r>
      <w:proofErr w:type="spellStart"/>
      <w:r w:rsidR="001D1804" w:rsidRPr="008451B3">
        <w:rPr>
          <w:rFonts w:ascii="Times New Roman" w:eastAsia="Times New Roman" w:hAnsi="Times New Roman" w:cs="Times New Roman"/>
          <w:b/>
          <w:bCs/>
          <w:snapToGrid w:val="0"/>
        </w:rPr>
        <w:t>Senese</w:t>
      </w:r>
      <w:proofErr w:type="spellEnd"/>
      <w:r w:rsidR="001D1804" w:rsidRPr="008451B3">
        <w:rPr>
          <w:rFonts w:ascii="Times New Roman" w:eastAsia="Times New Roman" w:hAnsi="Times New Roman" w:cs="Times New Roman"/>
          <w:b/>
          <w:bCs/>
          <w:snapToGrid w:val="0"/>
        </w:rPr>
        <w:t xml:space="preserve"> vartoti negalima:</w:t>
      </w:r>
    </w:p>
    <w:p w14:paraId="02E28EF6" w14:textId="77777777" w:rsidR="001D1804" w:rsidRPr="008451B3" w:rsidRDefault="001D1804" w:rsidP="001D1804">
      <w:pPr>
        <w:numPr>
          <w:ilvl w:val="0"/>
          <w:numId w:val="4"/>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yra alergija veikliajai medžiagai arba bet kuriai pagalbinei šio vaisto medžiagai (jos išvardytos 6 skyriuje);</w:t>
      </w:r>
    </w:p>
    <w:p w14:paraId="48931FF3" w14:textId="77777777" w:rsidR="001D1804" w:rsidRPr="008451B3" w:rsidRDefault="001D1804" w:rsidP="001D1804">
      <w:pPr>
        <w:numPr>
          <w:ilvl w:val="0"/>
          <w:numId w:val="4"/>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jeigu yra alergija </w:t>
      </w:r>
      <w:proofErr w:type="spellStart"/>
      <w:r w:rsidRPr="008451B3">
        <w:rPr>
          <w:rFonts w:ascii="Times New Roman" w:eastAsia="Times New Roman" w:hAnsi="Times New Roman" w:cs="Times New Roman"/>
          <w:snapToGrid w:val="0"/>
        </w:rPr>
        <w:t>sulfonamidų</w:t>
      </w:r>
      <w:proofErr w:type="spellEnd"/>
      <w:r w:rsidRPr="008451B3">
        <w:rPr>
          <w:rFonts w:ascii="Times New Roman" w:eastAsia="Times New Roman" w:hAnsi="Times New Roman" w:cs="Times New Roman"/>
          <w:snapToGrid w:val="0"/>
        </w:rPr>
        <w:t xml:space="preserve"> grupės antibiotikams;</w:t>
      </w:r>
    </w:p>
    <w:p w14:paraId="4F3D8A0A" w14:textId="77777777" w:rsidR="001D1804" w:rsidRPr="008451B3" w:rsidRDefault="001D1804" w:rsidP="001D1804">
      <w:pPr>
        <w:numPr>
          <w:ilvl w:val="0"/>
          <w:numId w:val="4"/>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jeigu sergate inkstų nepakankamumu ir nesišlapinate, nepaisant gydymo </w:t>
      </w:r>
      <w:proofErr w:type="spellStart"/>
      <w:r w:rsidRPr="008451B3">
        <w:rPr>
          <w:rFonts w:ascii="Times New Roman" w:eastAsia="Times New Roman" w:hAnsi="Times New Roman" w:cs="Times New Roman"/>
          <w:snapToGrid w:val="0"/>
        </w:rPr>
        <w:t>furozemidu</w:t>
      </w:r>
      <w:proofErr w:type="spellEnd"/>
      <w:r w:rsidRPr="008451B3">
        <w:rPr>
          <w:rFonts w:ascii="Times New Roman" w:eastAsia="Times New Roman" w:hAnsi="Times New Roman" w:cs="Times New Roman"/>
          <w:snapToGrid w:val="0"/>
        </w:rPr>
        <w:t>;</w:t>
      </w:r>
    </w:p>
    <w:p w14:paraId="06E58D89" w14:textId="77777777" w:rsidR="001D1804" w:rsidRPr="008451B3" w:rsidRDefault="001D1804" w:rsidP="001D1804">
      <w:pPr>
        <w:numPr>
          <w:ilvl w:val="0"/>
          <w:numId w:val="4"/>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kalio arba natrio kiekis kraujyje yra labai mažas;</w:t>
      </w:r>
    </w:p>
    <w:p w14:paraId="2F736376" w14:textId="77777777" w:rsidR="001D1804" w:rsidRPr="008451B3" w:rsidRDefault="001D1804" w:rsidP="001D1804">
      <w:pPr>
        <w:numPr>
          <w:ilvl w:val="0"/>
          <w:numId w:val="4"/>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yra didelis organizmo skysčių netekimas (</w:t>
      </w:r>
      <w:proofErr w:type="spellStart"/>
      <w:r w:rsidRPr="008451B3">
        <w:rPr>
          <w:rFonts w:ascii="Times New Roman" w:eastAsia="Times New Roman" w:hAnsi="Times New Roman" w:cs="Times New Roman"/>
          <w:snapToGrid w:val="0"/>
        </w:rPr>
        <w:t>dehidracija</w:t>
      </w:r>
      <w:proofErr w:type="spellEnd"/>
      <w:r w:rsidRPr="008451B3">
        <w:rPr>
          <w:rFonts w:ascii="Times New Roman" w:eastAsia="Times New Roman" w:hAnsi="Times New Roman" w:cs="Times New Roman"/>
          <w:snapToGrid w:val="0"/>
        </w:rPr>
        <w:t>) ar sumažėjęs kraujo tūris organizme (</w:t>
      </w:r>
      <w:proofErr w:type="spellStart"/>
      <w:r w:rsidRPr="008451B3">
        <w:rPr>
          <w:rFonts w:ascii="Times New Roman" w:eastAsia="Times New Roman" w:hAnsi="Times New Roman" w:cs="Times New Roman"/>
          <w:snapToGrid w:val="0"/>
        </w:rPr>
        <w:t>hipovolemija</w:t>
      </w:r>
      <w:proofErr w:type="spellEnd"/>
      <w:r w:rsidRPr="008451B3">
        <w:rPr>
          <w:rFonts w:ascii="Times New Roman" w:eastAsia="Times New Roman" w:hAnsi="Times New Roman" w:cs="Times New Roman"/>
          <w:snapToGrid w:val="0"/>
        </w:rPr>
        <w:t>);</w:t>
      </w:r>
    </w:p>
    <w:p w14:paraId="78BB8386" w14:textId="77777777" w:rsidR="001D1804" w:rsidRPr="008451B3" w:rsidRDefault="001D1804" w:rsidP="001D1804">
      <w:pPr>
        <w:numPr>
          <w:ilvl w:val="0"/>
          <w:numId w:val="4"/>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žindymo laikotarpiu.</w:t>
      </w:r>
    </w:p>
    <w:p w14:paraId="4CB1ADD4" w14:textId="77777777" w:rsidR="001D1804" w:rsidRPr="008451B3" w:rsidRDefault="001D1804" w:rsidP="001D1804">
      <w:pPr>
        <w:numPr>
          <w:ilvl w:val="12"/>
          <w:numId w:val="0"/>
        </w:numPr>
        <w:tabs>
          <w:tab w:val="left" w:pos="567"/>
        </w:tabs>
        <w:spacing w:after="0" w:line="240" w:lineRule="auto"/>
        <w:ind w:left="567" w:hanging="567"/>
        <w:contextualSpacing/>
        <w:rPr>
          <w:rFonts w:ascii="Times New Roman" w:eastAsia="Times New Roman" w:hAnsi="Times New Roman" w:cs="Times New Roman"/>
          <w:snapToGrid w:val="0"/>
        </w:rPr>
      </w:pPr>
    </w:p>
    <w:p w14:paraId="57668B7C" w14:textId="77777777" w:rsidR="001D1804" w:rsidRPr="008451B3" w:rsidRDefault="001D1804" w:rsidP="001D1804">
      <w:pPr>
        <w:numPr>
          <w:ilvl w:val="12"/>
          <w:numId w:val="0"/>
        </w:numPr>
        <w:tabs>
          <w:tab w:val="left" w:pos="0"/>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abejojate, ar galite vartoti šį vaistą, pasitarkite su gydytoju arba vaistininku.</w:t>
      </w:r>
    </w:p>
    <w:p w14:paraId="1401FC5A"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2B3AB62E" w14:textId="77777777" w:rsidR="001D1804" w:rsidRPr="008451B3"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lastRenderedPageBreak/>
        <w:t xml:space="preserve">Įspėjimai ir atsargumo priemonės </w:t>
      </w:r>
    </w:p>
    <w:p w14:paraId="066BC002" w14:textId="7E616EE5"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Pasitarkite su gydytoju, prieš pradėdami vartoti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r w:rsidRPr="008451B3">
        <w:rPr>
          <w:rFonts w:ascii="Times New Roman" w:eastAsia="Times New Roman" w:hAnsi="Times New Roman" w:cs="Times New Roman"/>
          <w:snapToGrid w:val="0"/>
        </w:rPr>
        <w:t>:</w:t>
      </w:r>
    </w:p>
    <w:p w14:paraId="6EB1B02A" w14:textId="77777777" w:rsidR="001D1804" w:rsidRPr="008451B3" w:rsidRDefault="001D1804" w:rsidP="001D1804">
      <w:pPr>
        <w:numPr>
          <w:ilvl w:val="0"/>
          <w:numId w:val="3"/>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Jūsų kraujospūdis yra mažas arba būna staigaus jo sumažėjimo epizodų (širdies ar smegenų kraujagyslės yra per siauros).</w:t>
      </w:r>
    </w:p>
    <w:p w14:paraId="31C0383D" w14:textId="77777777" w:rsidR="001D1804" w:rsidRPr="008451B3" w:rsidRDefault="001D1804" w:rsidP="001D1804">
      <w:pPr>
        <w:numPr>
          <w:ilvl w:val="0"/>
          <w:numId w:val="3"/>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esate senyvi, vartojate kitų kraujospūdį mažinti galinčių vaistų arba yra kitokia medicininė būklė, didinanti kraujospūdžio sumažėjimo riziką.</w:t>
      </w:r>
    </w:p>
    <w:p w14:paraId="363A551A" w14:textId="77777777" w:rsidR="001D1804" w:rsidRPr="008451B3" w:rsidRDefault="001D1804" w:rsidP="001D1804">
      <w:pPr>
        <w:numPr>
          <w:ilvl w:val="0"/>
          <w:numId w:val="3"/>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sergate cukriniu diabetu; reikia nuolat stebėti gliukozės kiekį kraujyje.</w:t>
      </w:r>
    </w:p>
    <w:p w14:paraId="76DF9139" w14:textId="77777777" w:rsidR="001D1804" w:rsidRPr="008451B3" w:rsidRDefault="001D1804" w:rsidP="001D1804">
      <w:pPr>
        <w:numPr>
          <w:ilvl w:val="0"/>
          <w:numId w:val="3"/>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sergate podagra (sąnarių skausmingumu arba uždegimu), kurią sukelia didelis šlapimo rūgšties (šalutinio medžiagų apykaitos produkto) kiekis kraujyje; reikia nuolat stebėti šlapimo rūgšties kiekį kraujyje.</w:t>
      </w:r>
    </w:p>
    <w:p w14:paraId="79D31C2F" w14:textId="77777777" w:rsidR="001D1804" w:rsidRPr="008451B3" w:rsidRDefault="001D1804" w:rsidP="001D1804">
      <w:pPr>
        <w:numPr>
          <w:ilvl w:val="0"/>
          <w:numId w:val="3"/>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yra šlapimo takų susiaurėjimo (pvz., prostatos padidėjimo) sukeltų šlapinimosi sutrikimų.</w:t>
      </w:r>
    </w:p>
    <w:p w14:paraId="32ED273E" w14:textId="77777777" w:rsidR="001D1804" w:rsidRPr="008451B3" w:rsidRDefault="001D1804" w:rsidP="001D1804">
      <w:pPr>
        <w:numPr>
          <w:ilvl w:val="0"/>
          <w:numId w:val="3"/>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yra sumažėjęs baltymų kiekis kraujyje; reikia atidžiai stebėti vaisto dozavimą.</w:t>
      </w:r>
    </w:p>
    <w:p w14:paraId="4F074C37" w14:textId="77777777" w:rsidR="001D1804" w:rsidRPr="008451B3" w:rsidRDefault="001D1804" w:rsidP="001D1804">
      <w:pPr>
        <w:numPr>
          <w:ilvl w:val="0"/>
          <w:numId w:val="3"/>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sergate kepenų liga (pvz., kepenų ciroze);</w:t>
      </w:r>
    </w:p>
    <w:p w14:paraId="6603B9E3" w14:textId="77777777" w:rsidR="001D1804" w:rsidRPr="008451B3" w:rsidRDefault="001D1804" w:rsidP="001D1804">
      <w:pPr>
        <w:numPr>
          <w:ilvl w:val="0"/>
          <w:numId w:val="3"/>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jeigu yra inkstų sutrikimų (pvz., </w:t>
      </w:r>
      <w:proofErr w:type="spellStart"/>
      <w:r w:rsidRPr="008451B3">
        <w:rPr>
          <w:rFonts w:ascii="Times New Roman" w:eastAsia="Times New Roman" w:hAnsi="Times New Roman" w:cs="Times New Roman"/>
          <w:snapToGrid w:val="0"/>
        </w:rPr>
        <w:t>nefrozinis</w:t>
      </w:r>
      <w:proofErr w:type="spellEnd"/>
      <w:r w:rsidRPr="008451B3">
        <w:rPr>
          <w:rFonts w:ascii="Times New Roman" w:eastAsia="Times New Roman" w:hAnsi="Times New Roman" w:cs="Times New Roman"/>
          <w:snapToGrid w:val="0"/>
        </w:rPr>
        <w:t xml:space="preserve"> sindromas).</w:t>
      </w:r>
    </w:p>
    <w:p w14:paraId="37FF267C" w14:textId="77777777" w:rsidR="001D1804" w:rsidRPr="008451B3" w:rsidRDefault="001D1804" w:rsidP="001D1804">
      <w:pPr>
        <w:spacing w:after="0" w:line="240" w:lineRule="auto"/>
        <w:ind w:right="-2"/>
        <w:contextualSpacing/>
        <w:rPr>
          <w:rFonts w:ascii="Times New Roman" w:eastAsia="Times New Roman" w:hAnsi="Times New Roman" w:cs="Times New Roman"/>
          <w:snapToGrid w:val="0"/>
        </w:rPr>
      </w:pPr>
    </w:p>
    <w:p w14:paraId="527447E6"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Pacientams, sergantiems šlapimo pūslės sutrikimais (pvz., prostatos hipertrofija), reikia užtikrinti šlapimo nutekėjimą, nes staigus noras šlapintis gali sukelti šlapimo susilaikymą ir šlapimo pūslės pertempimą.</w:t>
      </w:r>
    </w:p>
    <w:p w14:paraId="51F72F20" w14:textId="77777777" w:rsidR="001D1804" w:rsidRPr="008451B3" w:rsidRDefault="001D1804" w:rsidP="001D1804">
      <w:pPr>
        <w:spacing w:after="0" w:line="240" w:lineRule="auto"/>
        <w:ind w:right="-2"/>
        <w:contextualSpacing/>
        <w:rPr>
          <w:rFonts w:ascii="Times New Roman" w:eastAsia="Times New Roman" w:hAnsi="Times New Roman" w:cs="Times New Roman"/>
          <w:snapToGrid w:val="0"/>
        </w:rPr>
      </w:pPr>
    </w:p>
    <w:p w14:paraId="12D7C009" w14:textId="7AE854A7" w:rsidR="001D1804" w:rsidRPr="008451B3" w:rsidRDefault="001D1804" w:rsidP="001D1804">
      <w:p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Gydymas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r w:rsidRPr="008451B3">
        <w:rPr>
          <w:rFonts w:ascii="Times New Roman" w:eastAsia="Times New Roman" w:hAnsi="Times New Roman" w:cs="Times New Roman"/>
          <w:snapToGrid w:val="0"/>
        </w:rPr>
        <w:t xml:space="preserve"> padidina natrio, chloridų ir kitų organizmo druskų (pvz., kalio, kalcio ir magnio) bei vandens pasišalinimą iš organizmo. Gydytojas gali rekomenduoti reguliariai atlikti kraujo tyrimus cukraus ir šlapimo rūgšties kiekiui kraujyje nustatyti. Be to, jis gali nurodyti tikrinti svarbių organizmo druskų, pvz., kalio ir natrio, kiekį kraujyje (tai ypač svarbu, jei Jums pasireiškia vėmimas ar viduriavimas).</w:t>
      </w:r>
    </w:p>
    <w:p w14:paraId="79EED1D6"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Organizmo druskų pusiausvyros sutrikimus gali sukelti gretutinės ligos (pvz., kepenų cirozė, širdies nepakankamumas), kartu vartojami kiti vaistai ir mitybos įpročiai.</w:t>
      </w:r>
    </w:p>
    <w:p w14:paraId="59F50443" w14:textId="77777777" w:rsidR="001D1804" w:rsidRPr="008451B3" w:rsidRDefault="001D1804" w:rsidP="001D1804">
      <w:pPr>
        <w:spacing w:after="0" w:line="240" w:lineRule="auto"/>
        <w:ind w:right="-29"/>
        <w:contextualSpacing/>
        <w:rPr>
          <w:rFonts w:ascii="Times New Roman" w:eastAsia="Times New Roman" w:hAnsi="Times New Roman" w:cs="Times New Roman"/>
          <w:snapToGrid w:val="0"/>
        </w:rPr>
      </w:pPr>
    </w:p>
    <w:p w14:paraId="27B1728E" w14:textId="77777777" w:rsidR="001D1804" w:rsidRPr="008451B3" w:rsidRDefault="001D1804" w:rsidP="001D1804">
      <w:p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Padidėjusio šlapimo išskyrimo sukeliamas kūno svorio sumažėjimas negali būti didesnis kaip 1 kg per parą.</w:t>
      </w:r>
    </w:p>
    <w:p w14:paraId="5D8480DC" w14:textId="77777777" w:rsidR="001D1804" w:rsidRPr="008451B3" w:rsidRDefault="001D1804" w:rsidP="001D1804">
      <w:pPr>
        <w:spacing w:after="0" w:line="240" w:lineRule="auto"/>
        <w:ind w:right="-29"/>
        <w:contextualSpacing/>
        <w:rPr>
          <w:rFonts w:ascii="Times New Roman" w:eastAsia="Times New Roman" w:hAnsi="Times New Roman" w:cs="Times New Roman"/>
          <w:snapToGrid w:val="0"/>
        </w:rPr>
      </w:pPr>
    </w:p>
    <w:p w14:paraId="3F505881"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i/>
          <w:snapToGrid w:val="0"/>
        </w:rPr>
      </w:pPr>
      <w:r w:rsidRPr="008451B3">
        <w:rPr>
          <w:rFonts w:ascii="Times New Roman" w:eastAsia="Times New Roman" w:hAnsi="Times New Roman" w:cs="Times New Roman"/>
          <w:i/>
          <w:snapToGrid w:val="0"/>
        </w:rPr>
        <w:t xml:space="preserve">Vartojimas kartu su </w:t>
      </w:r>
      <w:proofErr w:type="spellStart"/>
      <w:r w:rsidRPr="008451B3">
        <w:rPr>
          <w:rFonts w:ascii="Times New Roman" w:eastAsia="Times New Roman" w:hAnsi="Times New Roman" w:cs="Times New Roman"/>
          <w:i/>
          <w:snapToGrid w:val="0"/>
        </w:rPr>
        <w:t>risperidonu</w:t>
      </w:r>
      <w:proofErr w:type="spellEnd"/>
    </w:p>
    <w:p w14:paraId="08602BE0"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Klinikinių tyrimų, kuriuose dalyvavo senyvi demencija sergantys pacientai, duomenimis, didesnis mirtingumas nustatytas pacientams, kurie vartojo </w:t>
      </w: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kartu su </w:t>
      </w:r>
      <w:proofErr w:type="spellStart"/>
      <w:r w:rsidRPr="008451B3">
        <w:rPr>
          <w:rFonts w:ascii="Times New Roman" w:eastAsia="Times New Roman" w:hAnsi="Times New Roman" w:cs="Times New Roman"/>
          <w:snapToGrid w:val="0"/>
        </w:rPr>
        <w:t>risperidonu</w:t>
      </w:r>
      <w:proofErr w:type="spellEnd"/>
      <w:r w:rsidRPr="008451B3">
        <w:rPr>
          <w:rFonts w:ascii="Times New Roman" w:eastAsia="Times New Roman" w:hAnsi="Times New Roman" w:cs="Times New Roman"/>
          <w:snapToGrid w:val="0"/>
        </w:rPr>
        <w:t xml:space="preserve">, palyginus su pacientais, kurie vartojo vien </w:t>
      </w:r>
      <w:proofErr w:type="spellStart"/>
      <w:r w:rsidRPr="008451B3">
        <w:rPr>
          <w:rFonts w:ascii="Times New Roman" w:eastAsia="Times New Roman" w:hAnsi="Times New Roman" w:cs="Times New Roman"/>
          <w:snapToGrid w:val="0"/>
        </w:rPr>
        <w:t>risperidoną</w:t>
      </w:r>
      <w:proofErr w:type="spellEnd"/>
      <w:r w:rsidRPr="008451B3">
        <w:rPr>
          <w:rFonts w:ascii="Times New Roman" w:eastAsia="Times New Roman" w:hAnsi="Times New Roman" w:cs="Times New Roman"/>
          <w:snapToGrid w:val="0"/>
        </w:rPr>
        <w:t xml:space="preserve"> arba vien </w:t>
      </w: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Prieš nusprendžiant skirti vartoti </w:t>
      </w:r>
      <w:proofErr w:type="spellStart"/>
      <w:r w:rsidRPr="008451B3">
        <w:rPr>
          <w:rFonts w:ascii="Times New Roman" w:eastAsia="Times New Roman" w:hAnsi="Times New Roman" w:cs="Times New Roman"/>
          <w:snapToGrid w:val="0"/>
        </w:rPr>
        <w:t>risperidoną</w:t>
      </w:r>
      <w:proofErr w:type="spellEnd"/>
      <w:r w:rsidRPr="008451B3">
        <w:rPr>
          <w:rFonts w:ascii="Times New Roman" w:eastAsia="Times New Roman" w:hAnsi="Times New Roman" w:cs="Times New Roman"/>
          <w:snapToGrid w:val="0"/>
        </w:rPr>
        <w:t xml:space="preserve"> kartu su </w:t>
      </w:r>
      <w:proofErr w:type="spellStart"/>
      <w:r w:rsidRPr="008451B3">
        <w:rPr>
          <w:rFonts w:ascii="Times New Roman" w:eastAsia="Times New Roman" w:hAnsi="Times New Roman" w:cs="Times New Roman"/>
          <w:snapToGrid w:val="0"/>
        </w:rPr>
        <w:t>furozemidu</w:t>
      </w:r>
      <w:proofErr w:type="spellEnd"/>
      <w:r w:rsidRPr="008451B3">
        <w:rPr>
          <w:rFonts w:ascii="Times New Roman" w:eastAsia="Times New Roman" w:hAnsi="Times New Roman" w:cs="Times New Roman"/>
          <w:snapToGrid w:val="0"/>
        </w:rPr>
        <w:t>, būtina imtis atsargumo priemonių ir įvertinti riziką bei naudą.</w:t>
      </w:r>
    </w:p>
    <w:p w14:paraId="6C7FF023"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032C5EA9"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Vartojant </w:t>
      </w: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galimas raudonosios vilkligės (lėtinė autoimuninė liga, kuri gali pažeisti įvairius vidaus organus, ypač odą, sąnarius, kraują, inkstus ir centrinę nervų sistemą) paūmėjimas ar suaktyvėjimas. </w:t>
      </w:r>
    </w:p>
    <w:p w14:paraId="58383B41"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p>
    <w:p w14:paraId="00461FDC" w14:textId="77777777" w:rsidR="001D1804" w:rsidRPr="008451B3" w:rsidRDefault="001D1804" w:rsidP="001D1804">
      <w:pPr>
        <w:pStyle w:val="Heading4"/>
        <w:rPr>
          <w:rFonts w:ascii="Times New Roman" w:hAnsi="Times New Roman"/>
          <w:sz w:val="22"/>
          <w:szCs w:val="22"/>
          <w:lang w:val="lt-LT"/>
        </w:rPr>
      </w:pPr>
      <w:r w:rsidRPr="008451B3">
        <w:rPr>
          <w:rFonts w:ascii="Times New Roman" w:hAnsi="Times New Roman"/>
          <w:sz w:val="22"/>
          <w:szCs w:val="22"/>
          <w:lang w:val="lt-LT"/>
        </w:rPr>
        <w:t>Vaikams ir paaugliams</w:t>
      </w:r>
    </w:p>
    <w:p w14:paraId="1D40ECFA"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Neišnešiotiems kūdikiams vartojant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gali atsirasti inkstų akmenų arba kalcio sankaupų. Gydymas </w:t>
      </w:r>
      <w:proofErr w:type="spellStart"/>
      <w:r w:rsidRPr="008451B3">
        <w:rPr>
          <w:rFonts w:ascii="Times New Roman" w:eastAsia="Times New Roman" w:hAnsi="Times New Roman" w:cs="Times New Roman"/>
          <w:snapToGrid w:val="0"/>
        </w:rPr>
        <w:t>furozemidu</w:t>
      </w:r>
      <w:proofErr w:type="spellEnd"/>
      <w:r w:rsidRPr="008451B3">
        <w:rPr>
          <w:rFonts w:ascii="Times New Roman" w:eastAsia="Times New Roman" w:hAnsi="Times New Roman" w:cs="Times New Roman"/>
          <w:snapToGrid w:val="0"/>
        </w:rPr>
        <w:t xml:space="preserve"> neišnešiotiems naujagimiams, kuriems yra kvėpavimo sutrikimas, pirmosiomis gyvenimo savaitėmis gali didinti riziką, kad kraujagyslių susijungimas, apeinantis plaučius iki gimimo, nebus uždarytas.</w:t>
      </w:r>
    </w:p>
    <w:p w14:paraId="5ECFF32F"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Vaikams ir jaunesniems kaip 15 metų paaugliams </w:t>
      </w: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leisti į veną rekomenduojama tik išimtiniais atvejais.</w:t>
      </w:r>
    </w:p>
    <w:p w14:paraId="6AB13B6C"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2C4186E9" w14:textId="3E048879" w:rsidR="001D1804" w:rsidRPr="008451B3" w:rsidRDefault="00FA673E" w:rsidP="001D1804">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Furosemide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Galenica</w:t>
      </w:r>
      <w:proofErr w:type="spellEnd"/>
      <w:r w:rsidR="001D1804" w:rsidRPr="008451B3">
        <w:rPr>
          <w:rFonts w:ascii="Times New Roman" w:eastAsia="Times New Roman" w:hAnsi="Times New Roman" w:cs="Times New Roman"/>
          <w:snapToGrid w:val="0"/>
        </w:rPr>
        <w:t xml:space="preserve"> </w:t>
      </w:r>
      <w:proofErr w:type="spellStart"/>
      <w:r w:rsidR="001D1804" w:rsidRPr="008451B3">
        <w:rPr>
          <w:rFonts w:ascii="Times New Roman" w:eastAsia="Times New Roman" w:hAnsi="Times New Roman" w:cs="Times New Roman"/>
          <w:snapToGrid w:val="0"/>
        </w:rPr>
        <w:t>Senese</w:t>
      </w:r>
      <w:proofErr w:type="spellEnd"/>
      <w:r w:rsidR="001D1804" w:rsidRPr="008451B3">
        <w:rPr>
          <w:rFonts w:ascii="Times New Roman" w:eastAsia="Times New Roman" w:hAnsi="Times New Roman" w:cs="Times New Roman"/>
          <w:snapToGrid w:val="0"/>
        </w:rPr>
        <w:t xml:space="preserve"> vartojimas gali turėti įtakos dopingo testo rezultatams. </w:t>
      </w:r>
    </w:p>
    <w:p w14:paraId="68E168F7"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2A84C125" w14:textId="4EF462E5" w:rsidR="001D1804" w:rsidRPr="008451B3"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 xml:space="preserve">Kiti vaistai ir </w:t>
      </w:r>
      <w:proofErr w:type="spellStart"/>
      <w:r w:rsidR="00FA673E">
        <w:rPr>
          <w:rFonts w:ascii="Times New Roman" w:eastAsia="Times New Roman" w:hAnsi="Times New Roman" w:cs="Times New Roman"/>
          <w:b/>
          <w:bCs/>
          <w:snapToGrid w:val="0"/>
        </w:rPr>
        <w:t>Furosemide</w:t>
      </w:r>
      <w:proofErr w:type="spellEnd"/>
      <w:r w:rsidR="00FA673E">
        <w:rPr>
          <w:rFonts w:ascii="Times New Roman" w:eastAsia="Times New Roman" w:hAnsi="Times New Roman" w:cs="Times New Roman"/>
          <w:b/>
          <w:bCs/>
          <w:snapToGrid w:val="0"/>
        </w:rPr>
        <w:t xml:space="preserve"> </w:t>
      </w:r>
      <w:proofErr w:type="spellStart"/>
      <w:r w:rsidR="00FA673E">
        <w:rPr>
          <w:rFonts w:ascii="Times New Roman" w:eastAsia="Times New Roman" w:hAnsi="Times New Roman" w:cs="Times New Roman"/>
          <w:b/>
          <w:bCs/>
          <w:snapToGrid w:val="0"/>
        </w:rPr>
        <w:t>Galenica</w:t>
      </w:r>
      <w:proofErr w:type="spellEnd"/>
      <w:r w:rsidRPr="008451B3">
        <w:rPr>
          <w:rFonts w:ascii="Times New Roman" w:eastAsia="Times New Roman" w:hAnsi="Times New Roman" w:cs="Times New Roman"/>
          <w:b/>
          <w:bCs/>
          <w:snapToGrid w:val="0"/>
        </w:rPr>
        <w:t xml:space="preserve"> </w:t>
      </w:r>
      <w:proofErr w:type="spellStart"/>
      <w:r w:rsidRPr="008451B3">
        <w:rPr>
          <w:rFonts w:ascii="Times New Roman" w:eastAsia="Times New Roman" w:hAnsi="Times New Roman" w:cs="Times New Roman"/>
          <w:b/>
          <w:bCs/>
          <w:snapToGrid w:val="0"/>
        </w:rPr>
        <w:t>Senese</w:t>
      </w:r>
      <w:proofErr w:type="spellEnd"/>
    </w:p>
    <w:p w14:paraId="41F2741F" w14:textId="1082DC56"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Jeigu vartojate ar neseniai vartojote kitų vaistų, įskaitant įsigytus be recepto, arba dėl to nesate tikri, apie tai pasakykite gydytojui arba vaistininkui, kadangi kai kurių vaistų su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r w:rsidRPr="008451B3">
        <w:rPr>
          <w:rFonts w:ascii="Times New Roman" w:eastAsia="Times New Roman" w:hAnsi="Times New Roman" w:cs="Times New Roman"/>
          <w:snapToGrid w:val="0"/>
        </w:rPr>
        <w:t xml:space="preserve"> vartoti negalima. Ypač svarbu pasakyti gydytojui arba vaistininkui, jeigu vartojate bet kurį iš toliau paminėtų vaistų, nes jie gali turėti įtakos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poveikiui.</w:t>
      </w:r>
    </w:p>
    <w:p w14:paraId="0D5D8E46"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lastRenderedPageBreak/>
        <w:t xml:space="preserve">Vaistai nuo uždegimo ar alergijos, pvz., kortikosteroidai, vaistai nuo skrandžio opos, pvz., </w:t>
      </w:r>
      <w:proofErr w:type="spellStart"/>
      <w:r w:rsidRPr="008451B3">
        <w:rPr>
          <w:rFonts w:ascii="Times New Roman" w:eastAsia="Times New Roman" w:hAnsi="Times New Roman" w:cs="Times New Roman"/>
          <w:snapToGrid w:val="0"/>
        </w:rPr>
        <w:t>karbenoksolonas</w:t>
      </w:r>
      <w:proofErr w:type="spellEnd"/>
      <w:r w:rsidRPr="008451B3">
        <w:rPr>
          <w:rFonts w:ascii="Times New Roman" w:eastAsia="Times New Roman" w:hAnsi="Times New Roman" w:cs="Times New Roman"/>
          <w:snapToGrid w:val="0"/>
        </w:rPr>
        <w:t xml:space="preserve">, ar vidurių laisvinamieji vaistai, kadangi jų vartojant kartu su </w:t>
      </w:r>
      <w:proofErr w:type="spellStart"/>
      <w:r w:rsidRPr="008451B3">
        <w:rPr>
          <w:rFonts w:ascii="Times New Roman" w:eastAsia="Times New Roman" w:hAnsi="Times New Roman" w:cs="Times New Roman"/>
          <w:snapToGrid w:val="0"/>
        </w:rPr>
        <w:t>furozemidu</w:t>
      </w:r>
      <w:proofErr w:type="spellEnd"/>
      <w:r w:rsidRPr="008451B3">
        <w:rPr>
          <w:rFonts w:ascii="Times New Roman" w:eastAsia="Times New Roman" w:hAnsi="Times New Roman" w:cs="Times New Roman"/>
          <w:snapToGrid w:val="0"/>
        </w:rPr>
        <w:t xml:space="preserve"> gali pakisti natrio ir kalio kiekis kraujyje. Gydytojas tikrins kalio kiekį Jūsų kraujyje.</w:t>
      </w:r>
    </w:p>
    <w:p w14:paraId="5927D212"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Vaistai nuo uždegimo, įskaitant NVNU (pvz., </w:t>
      </w:r>
      <w:proofErr w:type="spellStart"/>
      <w:r w:rsidRPr="008451B3">
        <w:rPr>
          <w:rFonts w:ascii="Times New Roman" w:eastAsia="Times New Roman" w:hAnsi="Times New Roman" w:cs="Times New Roman"/>
          <w:snapToGrid w:val="0"/>
        </w:rPr>
        <w:t>idometaciną</w:t>
      </w:r>
      <w:proofErr w:type="spellEnd"/>
      <w:r w:rsidRPr="008451B3">
        <w:rPr>
          <w:rFonts w:ascii="Times New Roman" w:eastAsia="Times New Roman" w:hAnsi="Times New Roman" w:cs="Times New Roman"/>
          <w:snapToGrid w:val="0"/>
        </w:rPr>
        <w:t xml:space="preserve"> ar  </w:t>
      </w:r>
      <w:proofErr w:type="spellStart"/>
      <w:r w:rsidRPr="008451B3">
        <w:rPr>
          <w:rFonts w:ascii="Times New Roman" w:eastAsia="Times New Roman" w:hAnsi="Times New Roman" w:cs="Times New Roman"/>
          <w:snapToGrid w:val="0"/>
        </w:rPr>
        <w:t>acetisalicilo</w:t>
      </w:r>
      <w:proofErr w:type="spellEnd"/>
      <w:r w:rsidRPr="008451B3">
        <w:rPr>
          <w:rFonts w:ascii="Times New Roman" w:eastAsia="Times New Roman" w:hAnsi="Times New Roman" w:cs="Times New Roman"/>
          <w:snapToGrid w:val="0"/>
        </w:rPr>
        <w:t xml:space="preserve"> rūgštį), nes jie gali silpninti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poveikį; didelės vaistų nuo skausmo (</w:t>
      </w:r>
      <w:proofErr w:type="spellStart"/>
      <w:r w:rsidRPr="008451B3">
        <w:rPr>
          <w:rFonts w:ascii="Times New Roman" w:eastAsia="Times New Roman" w:hAnsi="Times New Roman" w:cs="Times New Roman"/>
          <w:snapToGrid w:val="0"/>
        </w:rPr>
        <w:t>salicilatų</w:t>
      </w:r>
      <w:proofErr w:type="spellEnd"/>
      <w:r w:rsidRPr="008451B3">
        <w:rPr>
          <w:rFonts w:ascii="Times New Roman" w:eastAsia="Times New Roman" w:hAnsi="Times New Roman" w:cs="Times New Roman"/>
          <w:snapToGrid w:val="0"/>
        </w:rPr>
        <w:t xml:space="preserve">) dozės gali didinti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šalutinį poveikį.</w:t>
      </w:r>
    </w:p>
    <w:p w14:paraId="67B2D0AE"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Probenecidas</w:t>
      </w:r>
      <w:proofErr w:type="spellEnd"/>
      <w:r w:rsidRPr="008451B3">
        <w:rPr>
          <w:rFonts w:ascii="Times New Roman" w:eastAsia="Times New Roman" w:hAnsi="Times New Roman" w:cs="Times New Roman"/>
          <w:snapToGrid w:val="0"/>
        </w:rPr>
        <w:t xml:space="preserve"> (vartojamas kartu su kitais vaistais inkstams apsaugoti), </w:t>
      </w:r>
      <w:proofErr w:type="spellStart"/>
      <w:r w:rsidRPr="008451B3">
        <w:rPr>
          <w:rFonts w:ascii="Times New Roman" w:eastAsia="Times New Roman" w:hAnsi="Times New Roman" w:cs="Times New Roman"/>
          <w:snapToGrid w:val="0"/>
        </w:rPr>
        <w:t>metotreksatas</w:t>
      </w:r>
      <w:proofErr w:type="spellEnd"/>
      <w:r w:rsidRPr="008451B3">
        <w:rPr>
          <w:rFonts w:ascii="Times New Roman" w:eastAsia="Times New Roman" w:hAnsi="Times New Roman" w:cs="Times New Roman"/>
          <w:snapToGrid w:val="0"/>
        </w:rPr>
        <w:t xml:space="preserve"> (jų vartojama tam tikram vėžiui gydyti ir nuo sunkaus artrito) ir kiti per inkstus išskiriami vaistai, kadangi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poveikis gali susilpnėti.</w:t>
      </w:r>
    </w:p>
    <w:p w14:paraId="51FCA2BD"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Fenitoinas</w:t>
      </w:r>
      <w:proofErr w:type="spellEnd"/>
      <w:r w:rsidRPr="008451B3">
        <w:rPr>
          <w:rFonts w:ascii="Times New Roman" w:eastAsia="Times New Roman" w:hAnsi="Times New Roman" w:cs="Times New Roman"/>
          <w:snapToGrid w:val="0"/>
        </w:rPr>
        <w:t xml:space="preserve"> ar </w:t>
      </w:r>
      <w:proofErr w:type="spellStart"/>
      <w:r w:rsidRPr="008451B3">
        <w:rPr>
          <w:rFonts w:ascii="Times New Roman" w:eastAsia="Times New Roman" w:hAnsi="Times New Roman" w:cs="Times New Roman"/>
          <w:snapToGrid w:val="0"/>
        </w:rPr>
        <w:t>fenobarbitalis</w:t>
      </w:r>
      <w:proofErr w:type="spellEnd"/>
      <w:r w:rsidRPr="008451B3">
        <w:rPr>
          <w:rFonts w:ascii="Times New Roman" w:eastAsia="Times New Roman" w:hAnsi="Times New Roman" w:cs="Times New Roman"/>
          <w:snapToGrid w:val="0"/>
        </w:rPr>
        <w:t xml:space="preserve"> (vaistai nuo epilepsijos), kadangi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poveikis gali susilpnėti.</w:t>
      </w:r>
    </w:p>
    <w:p w14:paraId="63FC0C57"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57726415"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Ypač svarbu pasakyti gydytojui arba vaistininkui, jeigu vartojate bet kurį iš toliau paminėtų vaistų, nes </w:t>
      </w:r>
      <w:proofErr w:type="spellStart"/>
      <w:r w:rsidRPr="008451B3">
        <w:rPr>
          <w:rFonts w:ascii="Times New Roman" w:eastAsia="Times New Roman" w:hAnsi="Times New Roman" w:cs="Times New Roman"/>
          <w:snapToGrid w:val="0"/>
        </w:rPr>
        <w:t>furozemidas</w:t>
      </w:r>
      <w:proofErr w:type="spellEnd"/>
      <w:r w:rsidRPr="008451B3">
        <w:rPr>
          <w:rFonts w:ascii="Times New Roman" w:eastAsia="Times New Roman" w:hAnsi="Times New Roman" w:cs="Times New Roman"/>
          <w:snapToGrid w:val="0"/>
        </w:rPr>
        <w:t xml:space="preserve"> gali įtakoti šių vaistų poveikį.</w:t>
      </w:r>
    </w:p>
    <w:p w14:paraId="5A766AD8"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Vaistai nuo širdies sutrikimų, pvz., širdį veikiantys glikozidai, kaip </w:t>
      </w:r>
      <w:proofErr w:type="spellStart"/>
      <w:r w:rsidRPr="008451B3">
        <w:rPr>
          <w:rFonts w:ascii="Times New Roman" w:eastAsia="Times New Roman" w:hAnsi="Times New Roman" w:cs="Times New Roman"/>
          <w:snapToGrid w:val="0"/>
        </w:rPr>
        <w:t>digoksinas</w:t>
      </w:r>
      <w:proofErr w:type="spellEnd"/>
      <w:r w:rsidRPr="008451B3">
        <w:rPr>
          <w:rFonts w:ascii="Times New Roman" w:eastAsia="Times New Roman" w:hAnsi="Times New Roman" w:cs="Times New Roman"/>
          <w:snapToGrid w:val="0"/>
        </w:rPr>
        <w:t xml:space="preserve">. Gydymo </w:t>
      </w:r>
      <w:proofErr w:type="spellStart"/>
      <w:r w:rsidRPr="008451B3">
        <w:rPr>
          <w:rFonts w:ascii="Times New Roman" w:eastAsia="Times New Roman" w:hAnsi="Times New Roman" w:cs="Times New Roman"/>
          <w:snapToGrid w:val="0"/>
        </w:rPr>
        <w:t>furozemidu</w:t>
      </w:r>
      <w:proofErr w:type="spellEnd"/>
      <w:r w:rsidRPr="008451B3">
        <w:rPr>
          <w:rFonts w:ascii="Times New Roman" w:eastAsia="Times New Roman" w:hAnsi="Times New Roman" w:cs="Times New Roman"/>
          <w:snapToGrid w:val="0"/>
        </w:rPr>
        <w:t xml:space="preserve"> metu gali sumažėti kalio ar magnio kiekis organizme, dėl to padidėja širdies raumens jautrumas. Jūsų gydytojui gali reikėti keisti dozę.</w:t>
      </w:r>
    </w:p>
    <w:p w14:paraId="0BEDCBEB"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Antibiotikai, pvz., </w:t>
      </w:r>
      <w:proofErr w:type="spellStart"/>
      <w:r w:rsidRPr="008451B3">
        <w:rPr>
          <w:rFonts w:ascii="Times New Roman" w:eastAsia="Times New Roman" w:hAnsi="Times New Roman" w:cs="Times New Roman"/>
          <w:snapToGrid w:val="0"/>
        </w:rPr>
        <w:t>cefalosporinai</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polimiksinai</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aminoglikozidai</w:t>
      </w:r>
      <w:proofErr w:type="spellEnd"/>
      <w:r w:rsidRPr="008451B3">
        <w:rPr>
          <w:rFonts w:ascii="Times New Roman" w:eastAsia="Times New Roman" w:hAnsi="Times New Roman" w:cs="Times New Roman"/>
          <w:snapToGrid w:val="0"/>
        </w:rPr>
        <w:t xml:space="preserve"> ar </w:t>
      </w:r>
      <w:proofErr w:type="spellStart"/>
      <w:r w:rsidRPr="008451B3">
        <w:rPr>
          <w:rFonts w:ascii="Times New Roman" w:eastAsia="Times New Roman" w:hAnsi="Times New Roman" w:cs="Times New Roman"/>
          <w:snapToGrid w:val="0"/>
        </w:rPr>
        <w:t>chinolonai</w:t>
      </w:r>
      <w:proofErr w:type="spellEnd"/>
      <w:r w:rsidRPr="008451B3">
        <w:rPr>
          <w:rFonts w:ascii="Times New Roman" w:eastAsia="Times New Roman" w:hAnsi="Times New Roman" w:cs="Times New Roman"/>
          <w:snapToGrid w:val="0"/>
        </w:rPr>
        <w:t xml:space="preserve">, bei kiti vaistai, kurie gali sukelti poveikį inkstams, nes </w:t>
      </w:r>
      <w:proofErr w:type="spellStart"/>
      <w:r w:rsidRPr="008451B3">
        <w:rPr>
          <w:rFonts w:ascii="Times New Roman" w:eastAsia="Times New Roman" w:hAnsi="Times New Roman" w:cs="Times New Roman"/>
          <w:snapToGrid w:val="0"/>
        </w:rPr>
        <w:t>furozemidas</w:t>
      </w:r>
      <w:proofErr w:type="spellEnd"/>
      <w:r w:rsidRPr="008451B3">
        <w:rPr>
          <w:rFonts w:ascii="Times New Roman" w:eastAsia="Times New Roman" w:hAnsi="Times New Roman" w:cs="Times New Roman"/>
          <w:snapToGrid w:val="0"/>
        </w:rPr>
        <w:t xml:space="preserve"> tokį poveikį gali pasunkinti.</w:t>
      </w:r>
    </w:p>
    <w:p w14:paraId="3CB4BBFB" w14:textId="7EA8794D" w:rsidR="001D1804" w:rsidRPr="008451B3" w:rsidRDefault="001D1804" w:rsidP="00B71A69">
      <w:pPr>
        <w:pStyle w:val="ListParagraph"/>
        <w:numPr>
          <w:ilvl w:val="0"/>
          <w:numId w:val="2"/>
        </w:numPr>
        <w:tabs>
          <w:tab w:val="left" w:pos="567"/>
        </w:tabs>
        <w:spacing w:after="0" w:line="260" w:lineRule="exact"/>
        <w:ind w:left="574" w:hanging="602"/>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Furozemidas</w:t>
      </w:r>
      <w:proofErr w:type="spellEnd"/>
      <w:r w:rsidRPr="008451B3">
        <w:rPr>
          <w:rFonts w:ascii="Times New Roman" w:eastAsia="Times New Roman" w:hAnsi="Times New Roman" w:cs="Times New Roman"/>
          <w:snapToGrid w:val="0"/>
        </w:rPr>
        <w:t xml:space="preserve"> gali stiprinti kai kurių vaistų, pvz., </w:t>
      </w:r>
      <w:proofErr w:type="spellStart"/>
      <w:r w:rsidRPr="008451B3">
        <w:rPr>
          <w:rFonts w:ascii="Times New Roman" w:eastAsia="Times New Roman" w:hAnsi="Times New Roman" w:cs="Times New Roman"/>
          <w:snapToGrid w:val="0"/>
        </w:rPr>
        <w:t>aminoglikozidų</w:t>
      </w:r>
      <w:proofErr w:type="spellEnd"/>
      <w:r w:rsidRPr="008451B3">
        <w:rPr>
          <w:rFonts w:ascii="Times New Roman" w:eastAsia="Times New Roman" w:hAnsi="Times New Roman" w:cs="Times New Roman"/>
          <w:snapToGrid w:val="0"/>
        </w:rPr>
        <w:t xml:space="preserve"> grupės antibiotikų (tokių kaip </w:t>
      </w:r>
      <w:proofErr w:type="spellStart"/>
      <w:r w:rsidRPr="008451B3">
        <w:rPr>
          <w:rFonts w:ascii="Times New Roman" w:eastAsia="Times New Roman" w:hAnsi="Times New Roman" w:cs="Times New Roman"/>
          <w:snapToGrid w:val="0"/>
        </w:rPr>
        <w:t>kanamicinas</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gentamicinas</w:t>
      </w:r>
      <w:proofErr w:type="spellEnd"/>
      <w:r w:rsidRPr="008451B3">
        <w:rPr>
          <w:rFonts w:ascii="Times New Roman" w:eastAsia="Times New Roman" w:hAnsi="Times New Roman" w:cs="Times New Roman"/>
          <w:snapToGrid w:val="0"/>
        </w:rPr>
        <w:t xml:space="preserve"> ir </w:t>
      </w:r>
      <w:proofErr w:type="spellStart"/>
      <w:r w:rsidRPr="008451B3">
        <w:rPr>
          <w:rFonts w:ascii="Times New Roman" w:eastAsia="Times New Roman" w:hAnsi="Times New Roman" w:cs="Times New Roman"/>
          <w:snapToGrid w:val="0"/>
        </w:rPr>
        <w:t>tobramicinas</w:t>
      </w:r>
      <w:proofErr w:type="spellEnd"/>
      <w:r w:rsidRPr="008451B3">
        <w:rPr>
          <w:rFonts w:ascii="Times New Roman" w:eastAsia="Times New Roman" w:hAnsi="Times New Roman" w:cs="Times New Roman"/>
          <w:snapToGrid w:val="0"/>
        </w:rPr>
        <w:t xml:space="preserve">), sukeliamą žalingą poveikį klausai. </w:t>
      </w:r>
    </w:p>
    <w:p w14:paraId="7C9C5C34"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vartojant kartu su cisplatina (vaistas vėžiui gydyti) galimas žalingas poveikis klausai ir inkstams.</w:t>
      </w:r>
    </w:p>
    <w:p w14:paraId="158A36CC"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Litis (vaistas nuo nuotaikos sutrikimų), nes </w:t>
      </w:r>
      <w:proofErr w:type="spellStart"/>
      <w:r w:rsidRPr="008451B3">
        <w:rPr>
          <w:rFonts w:ascii="Times New Roman" w:eastAsia="Times New Roman" w:hAnsi="Times New Roman" w:cs="Times New Roman"/>
          <w:snapToGrid w:val="0"/>
        </w:rPr>
        <w:t>furozemidas</w:t>
      </w:r>
      <w:proofErr w:type="spellEnd"/>
      <w:r w:rsidRPr="008451B3">
        <w:rPr>
          <w:rFonts w:ascii="Times New Roman" w:eastAsia="Times New Roman" w:hAnsi="Times New Roman" w:cs="Times New Roman"/>
          <w:snapToGrid w:val="0"/>
        </w:rPr>
        <w:t xml:space="preserve"> gali sustiprinti jo pageidaujamą ir šalutinį poveikį. Gydytojas šio vaisto skirs, tik jeigu neabejotinai būtina, tikrins ličio kiekį kraujyje ir galės keisti dozę.</w:t>
      </w:r>
    </w:p>
    <w:p w14:paraId="7264E5FB"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Bet kokie vaistai nuo didelio kraujospūdžio, įskaitant </w:t>
      </w:r>
      <w:proofErr w:type="spellStart"/>
      <w:r w:rsidRPr="008451B3">
        <w:rPr>
          <w:rFonts w:ascii="Times New Roman" w:eastAsia="Times New Roman" w:hAnsi="Times New Roman" w:cs="Times New Roman"/>
          <w:snapToGrid w:val="0"/>
        </w:rPr>
        <w:t>tiazidų</w:t>
      </w:r>
      <w:proofErr w:type="spellEnd"/>
      <w:r w:rsidRPr="008451B3">
        <w:rPr>
          <w:rFonts w:ascii="Times New Roman" w:eastAsia="Times New Roman" w:hAnsi="Times New Roman" w:cs="Times New Roman"/>
          <w:snapToGrid w:val="0"/>
        </w:rPr>
        <w:t xml:space="preserve"> grupės šlapimo išsiskyrimą skatinančius vaistus (pvz., </w:t>
      </w:r>
      <w:proofErr w:type="spellStart"/>
      <w:r w:rsidRPr="008451B3">
        <w:rPr>
          <w:rFonts w:ascii="Times New Roman" w:eastAsia="Times New Roman" w:hAnsi="Times New Roman" w:cs="Times New Roman"/>
          <w:snapToGrid w:val="0"/>
        </w:rPr>
        <w:t>bendroflumetiazidą</w:t>
      </w:r>
      <w:proofErr w:type="spellEnd"/>
      <w:r w:rsidRPr="008451B3">
        <w:rPr>
          <w:rFonts w:ascii="Times New Roman" w:eastAsia="Times New Roman" w:hAnsi="Times New Roman" w:cs="Times New Roman"/>
          <w:snapToGrid w:val="0"/>
        </w:rPr>
        <w:t xml:space="preserve"> arba </w:t>
      </w:r>
      <w:proofErr w:type="spellStart"/>
      <w:r w:rsidRPr="008451B3">
        <w:rPr>
          <w:rFonts w:ascii="Times New Roman" w:eastAsia="Times New Roman" w:hAnsi="Times New Roman" w:cs="Times New Roman"/>
          <w:snapToGrid w:val="0"/>
        </w:rPr>
        <w:t>hidrochlorotiazidą</w:t>
      </w:r>
      <w:proofErr w:type="spellEnd"/>
      <w:r w:rsidRPr="008451B3">
        <w:rPr>
          <w:rFonts w:ascii="Times New Roman" w:eastAsia="Times New Roman" w:hAnsi="Times New Roman" w:cs="Times New Roman"/>
          <w:snapToGrid w:val="0"/>
        </w:rPr>
        <w:t xml:space="preserve">), AKF inhibitorius (pvz., </w:t>
      </w:r>
      <w:proofErr w:type="spellStart"/>
      <w:r w:rsidRPr="008451B3">
        <w:rPr>
          <w:rFonts w:ascii="Times New Roman" w:eastAsia="Times New Roman" w:hAnsi="Times New Roman" w:cs="Times New Roman"/>
          <w:snapToGrid w:val="0"/>
        </w:rPr>
        <w:t>lizinoprilį</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angiotenzino</w:t>
      </w:r>
      <w:proofErr w:type="spellEnd"/>
      <w:r w:rsidRPr="008451B3">
        <w:rPr>
          <w:rFonts w:ascii="Times New Roman" w:eastAsia="Times New Roman" w:hAnsi="Times New Roman" w:cs="Times New Roman"/>
          <w:snapToGrid w:val="0"/>
        </w:rPr>
        <w:t xml:space="preserve"> II antagonistus (pvz., </w:t>
      </w:r>
      <w:proofErr w:type="spellStart"/>
      <w:r w:rsidRPr="008451B3">
        <w:rPr>
          <w:rFonts w:ascii="Times New Roman" w:eastAsia="Times New Roman" w:hAnsi="Times New Roman" w:cs="Times New Roman"/>
          <w:snapToGrid w:val="0"/>
        </w:rPr>
        <w:t>losartaną</w:t>
      </w:r>
      <w:proofErr w:type="spellEnd"/>
      <w:r w:rsidRPr="008451B3">
        <w:rPr>
          <w:rFonts w:ascii="Times New Roman" w:eastAsia="Times New Roman" w:hAnsi="Times New Roman" w:cs="Times New Roman"/>
          <w:snapToGrid w:val="0"/>
        </w:rPr>
        <w:t xml:space="preserve">), kadangi kartu vartojant </w:t>
      </w: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kraujospūdis gali sumažėti per daug. Jūsų gydytojui gali reikėti keisti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dozę.</w:t>
      </w:r>
    </w:p>
    <w:p w14:paraId="23D7BF07"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Teofilinas</w:t>
      </w:r>
      <w:proofErr w:type="spellEnd"/>
      <w:r w:rsidRPr="008451B3">
        <w:rPr>
          <w:rFonts w:ascii="Times New Roman" w:eastAsia="Times New Roman" w:hAnsi="Times New Roman" w:cs="Times New Roman"/>
          <w:snapToGrid w:val="0"/>
        </w:rPr>
        <w:t xml:space="preserve"> (vaistas nuo astmos) ir </w:t>
      </w:r>
      <w:proofErr w:type="spellStart"/>
      <w:r w:rsidRPr="008451B3">
        <w:rPr>
          <w:rFonts w:ascii="Times New Roman" w:eastAsia="Times New Roman" w:hAnsi="Times New Roman" w:cs="Times New Roman"/>
          <w:snapToGrid w:val="0"/>
        </w:rPr>
        <w:t>kurarės</w:t>
      </w:r>
      <w:proofErr w:type="spellEnd"/>
      <w:r w:rsidRPr="008451B3">
        <w:rPr>
          <w:rFonts w:ascii="Times New Roman" w:eastAsia="Times New Roman" w:hAnsi="Times New Roman" w:cs="Times New Roman"/>
          <w:snapToGrid w:val="0"/>
        </w:rPr>
        <w:t xml:space="preserve"> tipo operacijų metu leidžiami vaistai, nes </w:t>
      </w:r>
      <w:proofErr w:type="spellStart"/>
      <w:r w:rsidRPr="008451B3">
        <w:rPr>
          <w:rFonts w:ascii="Times New Roman" w:eastAsia="Times New Roman" w:hAnsi="Times New Roman" w:cs="Times New Roman"/>
          <w:snapToGrid w:val="0"/>
        </w:rPr>
        <w:t>furozemidas</w:t>
      </w:r>
      <w:proofErr w:type="spellEnd"/>
      <w:r w:rsidRPr="008451B3">
        <w:rPr>
          <w:rFonts w:ascii="Times New Roman" w:eastAsia="Times New Roman" w:hAnsi="Times New Roman" w:cs="Times New Roman"/>
          <w:snapToGrid w:val="0"/>
        </w:rPr>
        <w:t xml:space="preserve"> gali sustiprinti jų poveikį.</w:t>
      </w:r>
    </w:p>
    <w:p w14:paraId="26C8384D"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Vaistai nuo cukrinio diabeto, pvz., </w:t>
      </w:r>
      <w:proofErr w:type="spellStart"/>
      <w:r w:rsidRPr="008451B3">
        <w:rPr>
          <w:rFonts w:ascii="Times New Roman" w:eastAsia="Times New Roman" w:hAnsi="Times New Roman" w:cs="Times New Roman"/>
          <w:snapToGrid w:val="0"/>
        </w:rPr>
        <w:t>metforminas</w:t>
      </w:r>
      <w:proofErr w:type="spellEnd"/>
      <w:r w:rsidRPr="008451B3">
        <w:rPr>
          <w:rFonts w:ascii="Times New Roman" w:eastAsia="Times New Roman" w:hAnsi="Times New Roman" w:cs="Times New Roman"/>
          <w:snapToGrid w:val="0"/>
        </w:rPr>
        <w:t xml:space="preserve"> ir insulinas, kadangi gali padidėti cukraus kiekis kraujyje.</w:t>
      </w:r>
    </w:p>
    <w:p w14:paraId="6A24A3C2"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Kraujospūdį didinantys vaistai (kraujagysles sutraukiantys aminai, </w:t>
      </w:r>
      <w:proofErr w:type="spellStart"/>
      <w:r w:rsidRPr="008451B3">
        <w:rPr>
          <w:rFonts w:ascii="Times New Roman" w:eastAsia="Times New Roman" w:hAnsi="Times New Roman" w:cs="Times New Roman"/>
          <w:snapToGrid w:val="0"/>
        </w:rPr>
        <w:t>pvz</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epinefrinas</w:t>
      </w:r>
      <w:proofErr w:type="spellEnd"/>
      <w:r w:rsidRPr="008451B3">
        <w:rPr>
          <w:rFonts w:ascii="Times New Roman" w:eastAsia="Times New Roman" w:hAnsi="Times New Roman" w:cs="Times New Roman"/>
          <w:snapToGrid w:val="0"/>
        </w:rPr>
        <w:t xml:space="preserve"> ar </w:t>
      </w:r>
      <w:proofErr w:type="spellStart"/>
      <w:r w:rsidRPr="008451B3">
        <w:rPr>
          <w:rFonts w:ascii="Times New Roman" w:eastAsia="Times New Roman" w:hAnsi="Times New Roman" w:cs="Times New Roman"/>
          <w:snapToGrid w:val="0"/>
        </w:rPr>
        <w:t>norepinefrinas</w:t>
      </w:r>
      <w:proofErr w:type="spellEnd"/>
      <w:r w:rsidRPr="008451B3">
        <w:rPr>
          <w:rFonts w:ascii="Times New Roman" w:eastAsia="Times New Roman" w:hAnsi="Times New Roman" w:cs="Times New Roman"/>
          <w:snapToGrid w:val="0"/>
        </w:rPr>
        <w:t xml:space="preserve">), nes jų poveikis vartojant kartu su </w:t>
      </w:r>
      <w:proofErr w:type="spellStart"/>
      <w:r w:rsidRPr="008451B3">
        <w:rPr>
          <w:rFonts w:ascii="Times New Roman" w:eastAsia="Times New Roman" w:hAnsi="Times New Roman" w:cs="Times New Roman"/>
          <w:snapToGrid w:val="0"/>
        </w:rPr>
        <w:t>furozemidu</w:t>
      </w:r>
      <w:proofErr w:type="spellEnd"/>
      <w:r w:rsidRPr="008451B3">
        <w:rPr>
          <w:rFonts w:ascii="Times New Roman" w:eastAsia="Times New Roman" w:hAnsi="Times New Roman" w:cs="Times New Roman"/>
          <w:snapToGrid w:val="0"/>
        </w:rPr>
        <w:t xml:space="preserve"> gali nebūti tinkamas.</w:t>
      </w:r>
    </w:p>
    <w:p w14:paraId="1AAB35C0"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Risperidonas</w:t>
      </w:r>
      <w:proofErr w:type="spellEnd"/>
      <w:r w:rsidRPr="008451B3">
        <w:rPr>
          <w:rFonts w:ascii="Times New Roman" w:eastAsia="Times New Roman" w:hAnsi="Times New Roman" w:cs="Times New Roman"/>
          <w:snapToGrid w:val="0"/>
        </w:rPr>
        <w:t xml:space="preserve"> (juo gydomi psichikos sutrikimai).</w:t>
      </w:r>
    </w:p>
    <w:p w14:paraId="3539CC49"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Skydliaukės hormonai (</w:t>
      </w:r>
      <w:proofErr w:type="spellStart"/>
      <w:r w:rsidRPr="008451B3">
        <w:rPr>
          <w:rFonts w:ascii="Times New Roman" w:eastAsia="Times New Roman" w:hAnsi="Times New Roman" w:cs="Times New Roman"/>
          <w:snapToGrid w:val="0"/>
        </w:rPr>
        <w:t>pvz</w:t>
      </w:r>
      <w:proofErr w:type="spellEnd"/>
      <w:r w:rsidRPr="008451B3">
        <w:rPr>
          <w:rFonts w:ascii="Times New Roman" w:eastAsia="Times New Roman" w:hAnsi="Times New Roman" w:cs="Times New Roman"/>
          <w:snapToGrid w:val="0"/>
        </w:rPr>
        <w:t>, L-</w:t>
      </w:r>
      <w:proofErr w:type="spellStart"/>
      <w:r w:rsidRPr="008451B3">
        <w:rPr>
          <w:rFonts w:ascii="Times New Roman" w:eastAsia="Times New Roman" w:hAnsi="Times New Roman" w:cs="Times New Roman"/>
          <w:snapToGrid w:val="0"/>
        </w:rPr>
        <w:t>tiroksinas</w:t>
      </w:r>
      <w:proofErr w:type="spellEnd"/>
      <w:r w:rsidRPr="008451B3">
        <w:rPr>
          <w:rFonts w:ascii="Times New Roman" w:eastAsia="Times New Roman" w:hAnsi="Times New Roman" w:cs="Times New Roman"/>
          <w:snapToGrid w:val="0"/>
        </w:rPr>
        <w:t xml:space="preserve">), nes kartu vartojant dideles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dozes, gali pakisti skydliaukės hormonų kiekis kraujyje. Reikia atidžiai stebėti skydliaukės hormonų kiekį kraujyje.</w:t>
      </w:r>
    </w:p>
    <w:p w14:paraId="055ED594" w14:textId="77777777" w:rsidR="001D1804" w:rsidRPr="008451B3" w:rsidRDefault="001D1804" w:rsidP="001D1804">
      <w:pPr>
        <w:tabs>
          <w:tab w:val="left" w:pos="567"/>
        </w:tabs>
        <w:spacing w:after="0" w:line="240" w:lineRule="auto"/>
        <w:ind w:left="567"/>
        <w:contextualSpacing/>
        <w:rPr>
          <w:rFonts w:ascii="Times New Roman" w:eastAsia="Times New Roman" w:hAnsi="Times New Roman" w:cs="Times New Roman"/>
          <w:snapToGrid w:val="0"/>
        </w:rPr>
      </w:pPr>
    </w:p>
    <w:p w14:paraId="22344611" w14:textId="77777777" w:rsidR="001D1804" w:rsidRPr="008451B3" w:rsidRDefault="001D1804" w:rsidP="001D1804">
      <w:pPr>
        <w:tabs>
          <w:tab w:val="left" w:pos="567"/>
        </w:tabs>
        <w:spacing w:after="0" w:line="240" w:lineRule="auto"/>
        <w:ind w:left="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Kitokios sąveikos</w:t>
      </w:r>
    </w:p>
    <w:p w14:paraId="4A70AF99"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Ciklosporinas</w:t>
      </w:r>
      <w:proofErr w:type="spellEnd"/>
      <w:r w:rsidRPr="008451B3">
        <w:rPr>
          <w:rFonts w:ascii="Times New Roman" w:eastAsia="Times New Roman" w:hAnsi="Times New Roman" w:cs="Times New Roman"/>
          <w:snapToGrid w:val="0"/>
        </w:rPr>
        <w:t xml:space="preserve"> (jo vartojama persodinto organo atmetimui išvengti), kadangi kyla podagrinio atrito (sąnarių skausmingumo) pasireiškimo rizika.</w:t>
      </w:r>
    </w:p>
    <w:p w14:paraId="600D6DFA"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Nustatyta, kad pacientams, kuriems buvo didelė rizika, jog rentgeno kontrastinės medžiagos sukels inkstų pažeidimą, vartojusiems </w:t>
      </w: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inkstų pažaida pasireiškė dažniau nei tiems, kuriems prieš rentgeno tyrimą buvo taikyta skysčių terapija (</w:t>
      </w:r>
      <w:proofErr w:type="spellStart"/>
      <w:r w:rsidRPr="008451B3">
        <w:rPr>
          <w:rFonts w:ascii="Times New Roman" w:eastAsia="Times New Roman" w:hAnsi="Times New Roman" w:cs="Times New Roman"/>
          <w:snapToGrid w:val="0"/>
        </w:rPr>
        <w:t>hidracija</w:t>
      </w:r>
      <w:proofErr w:type="spellEnd"/>
      <w:r w:rsidRPr="008451B3">
        <w:rPr>
          <w:rFonts w:ascii="Times New Roman" w:eastAsia="Times New Roman" w:hAnsi="Times New Roman" w:cs="Times New Roman"/>
          <w:snapToGrid w:val="0"/>
        </w:rPr>
        <w:t>).</w:t>
      </w:r>
    </w:p>
    <w:p w14:paraId="7E40F126" w14:textId="77777777" w:rsidR="001D1804" w:rsidRPr="008451B3" w:rsidRDefault="001D1804" w:rsidP="001D1804">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Chloralhidratas</w:t>
      </w:r>
      <w:proofErr w:type="spellEnd"/>
      <w:r w:rsidRPr="008451B3">
        <w:rPr>
          <w:rFonts w:ascii="Times New Roman" w:eastAsia="Times New Roman" w:hAnsi="Times New Roman" w:cs="Times New Roman"/>
          <w:snapToGrid w:val="0"/>
        </w:rPr>
        <w:t xml:space="preserve"> (vaistas nuo miego sutrikimų). Pavieniais atvejais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suleidimas į veną 24 valandų laikotarpiu iki </w:t>
      </w:r>
      <w:proofErr w:type="spellStart"/>
      <w:r w:rsidRPr="008451B3">
        <w:rPr>
          <w:rFonts w:ascii="Times New Roman" w:eastAsia="Times New Roman" w:hAnsi="Times New Roman" w:cs="Times New Roman"/>
          <w:snapToGrid w:val="0"/>
        </w:rPr>
        <w:t>chloralhidrato</w:t>
      </w:r>
      <w:proofErr w:type="spellEnd"/>
      <w:r w:rsidRPr="008451B3">
        <w:rPr>
          <w:rFonts w:ascii="Times New Roman" w:eastAsia="Times New Roman" w:hAnsi="Times New Roman" w:cs="Times New Roman"/>
          <w:snapToGrid w:val="0"/>
        </w:rPr>
        <w:t xml:space="preserve"> vartojimo gali sukelti paraudimą, sustiprėjusį prakaitavimą, nerimą, pykinimą, kraujospūdžio padidėjimą ir dažnesnį širdies plakimą. Dėl šios priežasties </w:t>
      </w:r>
      <w:proofErr w:type="spellStart"/>
      <w:r w:rsidRPr="008451B3">
        <w:rPr>
          <w:rFonts w:ascii="Times New Roman" w:eastAsia="Times New Roman" w:hAnsi="Times New Roman" w:cs="Times New Roman"/>
          <w:snapToGrid w:val="0"/>
        </w:rPr>
        <w:t>chloralhidrato</w:t>
      </w:r>
      <w:proofErr w:type="spellEnd"/>
      <w:r w:rsidRPr="008451B3">
        <w:rPr>
          <w:rFonts w:ascii="Times New Roman" w:eastAsia="Times New Roman" w:hAnsi="Times New Roman" w:cs="Times New Roman"/>
          <w:snapToGrid w:val="0"/>
        </w:rPr>
        <w:t xml:space="preserve"> vartoti kartu su </w:t>
      </w:r>
      <w:proofErr w:type="spellStart"/>
      <w:r w:rsidRPr="008451B3">
        <w:rPr>
          <w:rFonts w:ascii="Times New Roman" w:eastAsia="Times New Roman" w:hAnsi="Times New Roman" w:cs="Times New Roman"/>
          <w:snapToGrid w:val="0"/>
        </w:rPr>
        <w:t>furozemidu</w:t>
      </w:r>
      <w:proofErr w:type="spellEnd"/>
      <w:r w:rsidRPr="008451B3">
        <w:rPr>
          <w:rFonts w:ascii="Times New Roman" w:eastAsia="Times New Roman" w:hAnsi="Times New Roman" w:cs="Times New Roman"/>
          <w:snapToGrid w:val="0"/>
        </w:rPr>
        <w:t xml:space="preserve"> nerekomenduojama.</w:t>
      </w:r>
    </w:p>
    <w:p w14:paraId="1C703D23" w14:textId="77777777" w:rsidR="001D1804" w:rsidRPr="008451B3" w:rsidRDefault="001D1804" w:rsidP="001D1804">
      <w:pPr>
        <w:tabs>
          <w:tab w:val="left" w:pos="567"/>
        </w:tabs>
        <w:spacing w:after="0" w:line="240" w:lineRule="auto"/>
        <w:ind w:left="567"/>
        <w:contextualSpacing/>
        <w:rPr>
          <w:rFonts w:ascii="Times New Roman" w:eastAsia="Times New Roman" w:hAnsi="Times New Roman" w:cs="Times New Roman"/>
          <w:snapToGrid w:val="0"/>
        </w:rPr>
      </w:pPr>
    </w:p>
    <w:p w14:paraId="18E624C9" w14:textId="074B8D5D" w:rsidR="001D1804" w:rsidRPr="008451B3" w:rsidRDefault="00FA673E"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Furosemide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Galenica</w:t>
      </w:r>
      <w:proofErr w:type="spellEnd"/>
      <w:r w:rsidR="001D1804" w:rsidRPr="008451B3">
        <w:rPr>
          <w:rFonts w:ascii="Times New Roman" w:eastAsia="Times New Roman" w:hAnsi="Times New Roman" w:cs="Times New Roman"/>
          <w:b/>
          <w:bCs/>
          <w:snapToGrid w:val="0"/>
        </w:rPr>
        <w:t xml:space="preserve"> </w:t>
      </w:r>
      <w:proofErr w:type="spellStart"/>
      <w:r w:rsidR="001D1804" w:rsidRPr="008451B3">
        <w:rPr>
          <w:rFonts w:ascii="Times New Roman" w:eastAsia="Times New Roman" w:hAnsi="Times New Roman" w:cs="Times New Roman"/>
          <w:b/>
          <w:bCs/>
          <w:snapToGrid w:val="0"/>
        </w:rPr>
        <w:t>Senese</w:t>
      </w:r>
      <w:proofErr w:type="spellEnd"/>
      <w:r w:rsidR="001D1804" w:rsidRPr="008451B3">
        <w:rPr>
          <w:rFonts w:ascii="Times New Roman" w:eastAsia="Times New Roman" w:hAnsi="Times New Roman" w:cs="Times New Roman"/>
          <w:b/>
          <w:bCs/>
          <w:snapToGrid w:val="0"/>
        </w:rPr>
        <w:t xml:space="preserve"> vartojimas su maistu, gėrimais ir alkoholiu</w:t>
      </w:r>
    </w:p>
    <w:p w14:paraId="501DE7EB" w14:textId="787ACC26" w:rsidR="001D1804" w:rsidRPr="008451B3" w:rsidRDefault="001D1804" w:rsidP="001D1804">
      <w:pPr>
        <w:numPr>
          <w:ilvl w:val="12"/>
          <w:numId w:val="0"/>
        </w:numPr>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Šis vaistas leidžiamas į veną, todėl maisto įtaka jam nėra tikėtina. Jeigu nuolat vidutiniais ar dideliais kiekiais vartojamas alkoholis, padidėja kraujospūdis ir sumažėja kraujospūdį mažinančių vaistų veiksmingumas. Netrukus po alkoholio pavartojimo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r w:rsidRPr="008451B3">
        <w:rPr>
          <w:rFonts w:ascii="Times New Roman" w:eastAsia="Times New Roman" w:hAnsi="Times New Roman" w:cs="Times New Roman"/>
          <w:snapToGrid w:val="0"/>
        </w:rPr>
        <w:t xml:space="preserve"> gydomiems pacientams gali pasireikšti svaigulys ar alpulys.</w:t>
      </w:r>
    </w:p>
    <w:p w14:paraId="2657055A" w14:textId="77777777" w:rsidR="001D1804" w:rsidRPr="008451B3" w:rsidRDefault="001D1804" w:rsidP="001D1804">
      <w:pPr>
        <w:numPr>
          <w:ilvl w:val="12"/>
          <w:numId w:val="0"/>
        </w:numPr>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lastRenderedPageBreak/>
        <w:t>Dideliais kiekiais vartojamas saldymedis gali sumažinti kalio kiekį organizme.</w:t>
      </w:r>
    </w:p>
    <w:p w14:paraId="73752582" w14:textId="77777777" w:rsidR="001D1804" w:rsidRPr="008451B3" w:rsidRDefault="001D1804" w:rsidP="001D1804">
      <w:pPr>
        <w:numPr>
          <w:ilvl w:val="12"/>
          <w:numId w:val="0"/>
        </w:numPr>
        <w:spacing w:after="0" w:line="240" w:lineRule="auto"/>
        <w:contextualSpacing/>
        <w:rPr>
          <w:rFonts w:ascii="Times New Roman" w:eastAsia="Times New Roman" w:hAnsi="Times New Roman" w:cs="Times New Roman"/>
          <w:snapToGrid w:val="0"/>
        </w:rPr>
      </w:pPr>
    </w:p>
    <w:p w14:paraId="702CE7EE" w14:textId="77777777" w:rsidR="001D1804" w:rsidRPr="008451B3"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Nėštumas ir žindymo laikotarpis</w:t>
      </w:r>
    </w:p>
    <w:p w14:paraId="05CA9179" w14:textId="19F6C3D2" w:rsidR="001D1804" w:rsidRPr="008451B3" w:rsidRDefault="001D1804" w:rsidP="001D1804">
      <w:pPr>
        <w:numPr>
          <w:ilvl w:val="12"/>
          <w:numId w:val="0"/>
        </w:numPr>
        <w:spacing w:after="0" w:line="240" w:lineRule="auto"/>
        <w:contextualSpacing/>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nėštumo laikotarpiu vartoti negalima, nebent tam yra labai svarbių medicininių priežasčių.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patenka į motinos pieną, todėl žindymo laikotarpiu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r w:rsidRPr="008451B3">
        <w:rPr>
          <w:rFonts w:ascii="Times New Roman" w:eastAsia="Times New Roman" w:hAnsi="Times New Roman" w:cs="Times New Roman"/>
          <w:snapToGrid w:val="0"/>
        </w:rPr>
        <w:t xml:space="preserve"> vartoti negalima.</w:t>
      </w:r>
    </w:p>
    <w:p w14:paraId="473B73BF" w14:textId="77777777" w:rsidR="001D1804" w:rsidRPr="008451B3" w:rsidRDefault="001D1804" w:rsidP="001D1804">
      <w:pPr>
        <w:numPr>
          <w:ilvl w:val="12"/>
          <w:numId w:val="0"/>
        </w:numPr>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4ED44758" w14:textId="77777777" w:rsidR="001D1804" w:rsidRPr="008451B3" w:rsidRDefault="001D1804" w:rsidP="001D1804">
      <w:pPr>
        <w:numPr>
          <w:ilvl w:val="12"/>
          <w:numId w:val="0"/>
        </w:numPr>
        <w:spacing w:after="0" w:line="240" w:lineRule="auto"/>
        <w:contextualSpacing/>
        <w:rPr>
          <w:rFonts w:ascii="Times New Roman" w:eastAsia="Times New Roman" w:hAnsi="Times New Roman" w:cs="Times New Roman"/>
          <w:snapToGrid w:val="0"/>
        </w:rPr>
      </w:pPr>
    </w:p>
    <w:p w14:paraId="40C1D675" w14:textId="77777777" w:rsidR="001D1804" w:rsidRPr="008451B3"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Vairavimas ir mechanizmų valdymas</w:t>
      </w:r>
    </w:p>
    <w:p w14:paraId="674D1806" w14:textId="2AC30610" w:rsidR="001D1804" w:rsidRPr="008451B3" w:rsidRDefault="00FA673E" w:rsidP="001D1804">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Furosemide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Galenica</w:t>
      </w:r>
      <w:proofErr w:type="spellEnd"/>
      <w:r w:rsidR="001D1804" w:rsidRPr="008451B3">
        <w:rPr>
          <w:rFonts w:ascii="Times New Roman" w:eastAsia="Times New Roman" w:hAnsi="Times New Roman" w:cs="Times New Roman"/>
          <w:snapToGrid w:val="0"/>
        </w:rPr>
        <w:t xml:space="preserve"> </w:t>
      </w:r>
      <w:proofErr w:type="spellStart"/>
      <w:r w:rsidR="001D1804" w:rsidRPr="008451B3">
        <w:rPr>
          <w:rFonts w:ascii="Times New Roman" w:eastAsia="Times New Roman" w:hAnsi="Times New Roman" w:cs="Times New Roman"/>
          <w:snapToGrid w:val="0"/>
        </w:rPr>
        <w:t>Senese</w:t>
      </w:r>
      <w:proofErr w:type="spellEnd"/>
      <w:r w:rsidR="001D1804" w:rsidRPr="008451B3">
        <w:rPr>
          <w:rFonts w:ascii="Times New Roman" w:eastAsia="Times New Roman" w:hAnsi="Times New Roman" w:cs="Times New Roman"/>
          <w:snapToGrid w:val="0"/>
        </w:rPr>
        <w:t xml:space="preserve"> gebėjimą vairuoti ir valdyti mechanizmus veikia nereikšmingai.</w:t>
      </w:r>
    </w:p>
    <w:p w14:paraId="139F9000"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Pacientų reakcija į </w:t>
      </w: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būna individuali. </w:t>
      </w:r>
    </w:p>
    <w:p w14:paraId="6B64001A"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Kartais gydymo </w:t>
      </w:r>
      <w:proofErr w:type="spellStart"/>
      <w:r w:rsidRPr="008451B3">
        <w:rPr>
          <w:rFonts w:ascii="Times New Roman" w:eastAsia="Times New Roman" w:hAnsi="Times New Roman" w:cs="Times New Roman"/>
          <w:snapToGrid w:val="0"/>
        </w:rPr>
        <w:t>furozemidu</w:t>
      </w:r>
      <w:proofErr w:type="spellEnd"/>
      <w:r w:rsidRPr="008451B3">
        <w:rPr>
          <w:rFonts w:ascii="Times New Roman" w:eastAsia="Times New Roman" w:hAnsi="Times New Roman" w:cs="Times New Roman"/>
          <w:snapToGrid w:val="0"/>
        </w:rPr>
        <w:t xml:space="preserve"> metu gebėjimas vairuoti ar valdyti mechanizmus gali pablogėti, ypač gydymo pradžioje, keičiant vartojamus vaistus arba kartu vartojant alkoholio.</w:t>
      </w:r>
    </w:p>
    <w:p w14:paraId="7664D6CF"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1591BCA9" w14:textId="668641A7" w:rsidR="001D1804" w:rsidRPr="00DF3B25"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proofErr w:type="spellStart"/>
      <w:r w:rsidRPr="00DF3B25">
        <w:rPr>
          <w:rFonts w:ascii="Times New Roman" w:eastAsia="Times New Roman" w:hAnsi="Times New Roman" w:cs="Times New Roman"/>
          <w:b/>
          <w:bCs/>
          <w:snapToGrid w:val="0"/>
        </w:rPr>
        <w:t>Fuosemide</w:t>
      </w:r>
      <w:proofErr w:type="spellEnd"/>
      <w:r w:rsidRPr="00DF3B25">
        <w:rPr>
          <w:rFonts w:ascii="Times New Roman" w:eastAsia="Times New Roman" w:hAnsi="Times New Roman" w:cs="Times New Roman"/>
          <w:b/>
          <w:bCs/>
          <w:snapToGrid w:val="0"/>
        </w:rPr>
        <w:t xml:space="preserve"> </w:t>
      </w:r>
      <w:proofErr w:type="spellStart"/>
      <w:r w:rsidRPr="00DF3B25">
        <w:rPr>
          <w:rFonts w:ascii="Times New Roman" w:eastAsia="Times New Roman" w:hAnsi="Times New Roman" w:cs="Times New Roman"/>
          <w:b/>
          <w:bCs/>
          <w:snapToGrid w:val="0"/>
        </w:rPr>
        <w:t>Galenica</w:t>
      </w:r>
      <w:proofErr w:type="spellEnd"/>
      <w:r w:rsidRPr="00DF3B25">
        <w:rPr>
          <w:rFonts w:ascii="Times New Roman" w:eastAsia="Times New Roman" w:hAnsi="Times New Roman" w:cs="Times New Roman"/>
          <w:b/>
          <w:bCs/>
          <w:snapToGrid w:val="0"/>
        </w:rPr>
        <w:t xml:space="preserve"> </w:t>
      </w:r>
      <w:proofErr w:type="spellStart"/>
      <w:r w:rsidRPr="00DF3B25">
        <w:rPr>
          <w:rFonts w:ascii="Times New Roman" w:eastAsia="Times New Roman" w:hAnsi="Times New Roman" w:cs="Times New Roman"/>
          <w:b/>
          <w:bCs/>
          <w:snapToGrid w:val="0"/>
        </w:rPr>
        <w:t>Senese</w:t>
      </w:r>
      <w:proofErr w:type="spellEnd"/>
      <w:r w:rsidRPr="00DF3B25">
        <w:rPr>
          <w:rFonts w:ascii="Times New Roman" w:eastAsia="Times New Roman" w:hAnsi="Times New Roman" w:cs="Times New Roman"/>
          <w:b/>
          <w:bCs/>
          <w:snapToGrid w:val="0"/>
        </w:rPr>
        <w:t xml:space="preserve"> sudėtyje yra </w:t>
      </w:r>
      <w:r w:rsidRPr="00DF3B25">
        <w:rPr>
          <w:rFonts w:ascii="Times New Roman" w:eastAsia="Times New Roman" w:hAnsi="Times New Roman" w:cs="Times New Roman"/>
          <w:b/>
          <w:bCs/>
          <w:snapToGrid w:val="0"/>
          <w:color w:val="000000"/>
        </w:rPr>
        <w:t>natrio</w:t>
      </w:r>
    </w:p>
    <w:p w14:paraId="12FF63CF" w14:textId="63784C1A" w:rsidR="001D1804" w:rsidRPr="00DF3B25" w:rsidRDefault="001D1804" w:rsidP="001D1804">
      <w:pPr>
        <w:tabs>
          <w:tab w:val="left" w:pos="567"/>
        </w:tabs>
        <w:spacing w:after="0" w:line="240" w:lineRule="auto"/>
        <w:contextualSpacing/>
        <w:rPr>
          <w:rFonts w:ascii="Times New Roman" w:eastAsia="Times New Roman" w:hAnsi="Times New Roman" w:cs="Times New Roman"/>
          <w:snapToGrid w:val="0"/>
        </w:rPr>
      </w:pPr>
      <w:r w:rsidRPr="00DF3B25">
        <w:rPr>
          <w:rFonts w:ascii="Times New Roman" w:eastAsia="Times New Roman" w:hAnsi="Times New Roman" w:cs="Times New Roman"/>
          <w:snapToGrid w:val="0"/>
        </w:rPr>
        <w:t>Šio vaisto ampulėje yra mažiau kaip 1 </w:t>
      </w:r>
      <w:proofErr w:type="spellStart"/>
      <w:r w:rsidRPr="00DF3B25">
        <w:rPr>
          <w:rFonts w:ascii="Times New Roman" w:eastAsia="Times New Roman" w:hAnsi="Times New Roman" w:cs="Times New Roman"/>
          <w:snapToGrid w:val="0"/>
        </w:rPr>
        <w:t>mmol</w:t>
      </w:r>
      <w:proofErr w:type="spellEnd"/>
      <w:r w:rsidRPr="00DF3B25">
        <w:rPr>
          <w:rFonts w:ascii="Times New Roman" w:eastAsia="Times New Roman" w:hAnsi="Times New Roman" w:cs="Times New Roman"/>
          <w:snapToGrid w:val="0"/>
        </w:rPr>
        <w:t xml:space="preserve"> (23 mg) natrio, t. y. jis beveik neturi reikšmės. </w:t>
      </w:r>
    </w:p>
    <w:p w14:paraId="6AA4A974" w14:textId="0D66CB0B"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r w:rsidRPr="00DF3B25">
        <w:rPr>
          <w:rFonts w:ascii="Times New Roman" w:eastAsia="Times New Roman" w:hAnsi="Times New Roman" w:cs="Times New Roman"/>
          <w:snapToGrid w:val="0"/>
        </w:rPr>
        <w:t>Būtina atsižvelgti pacientams, kontroliuojantiems natrio kiekį maiste.</w:t>
      </w:r>
    </w:p>
    <w:p w14:paraId="4A05BC41" w14:textId="3B8823F0" w:rsidR="001D1804" w:rsidRPr="008451B3" w:rsidRDefault="001D1804" w:rsidP="001D1804">
      <w:pPr>
        <w:tabs>
          <w:tab w:val="left" w:pos="567"/>
        </w:tabs>
        <w:spacing w:after="0" w:line="240" w:lineRule="auto"/>
        <w:contextualSpacing/>
        <w:rPr>
          <w:rFonts w:ascii="Times New Roman" w:eastAsia="Times New Roman" w:hAnsi="Times New Roman" w:cs="Times New Roman"/>
          <w:snapToGrid w:val="0"/>
        </w:rPr>
      </w:pPr>
    </w:p>
    <w:p w14:paraId="5913DFC8"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6A7CD126" w14:textId="16CC6530" w:rsidR="001D1804" w:rsidRPr="008451B3" w:rsidRDefault="001D1804" w:rsidP="001D1804">
      <w:pPr>
        <w:keepNext/>
        <w:keepLines/>
        <w:tabs>
          <w:tab w:val="left" w:pos="567"/>
        </w:tabs>
        <w:spacing w:after="0" w:line="240" w:lineRule="auto"/>
        <w:contextualSpacing/>
        <w:outlineLvl w:val="2"/>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3.</w:t>
      </w:r>
      <w:r w:rsidRPr="008451B3">
        <w:rPr>
          <w:rFonts w:ascii="Times New Roman" w:eastAsia="Times New Roman" w:hAnsi="Times New Roman" w:cs="Times New Roman"/>
          <w:b/>
          <w:bCs/>
          <w:snapToGrid w:val="0"/>
        </w:rPr>
        <w:tab/>
        <w:t xml:space="preserve">Kaip vartoti </w:t>
      </w:r>
      <w:proofErr w:type="spellStart"/>
      <w:r w:rsidR="00FA673E">
        <w:rPr>
          <w:rFonts w:ascii="Times New Roman" w:eastAsia="Times New Roman" w:hAnsi="Times New Roman" w:cs="Times New Roman"/>
          <w:b/>
          <w:bCs/>
          <w:snapToGrid w:val="0"/>
        </w:rPr>
        <w:t>Furosemide</w:t>
      </w:r>
      <w:proofErr w:type="spellEnd"/>
      <w:r w:rsidR="00FA673E">
        <w:rPr>
          <w:rFonts w:ascii="Times New Roman" w:eastAsia="Times New Roman" w:hAnsi="Times New Roman" w:cs="Times New Roman"/>
          <w:b/>
          <w:bCs/>
          <w:snapToGrid w:val="0"/>
        </w:rPr>
        <w:t xml:space="preserve"> </w:t>
      </w:r>
      <w:proofErr w:type="spellStart"/>
      <w:r w:rsidR="00FA673E">
        <w:rPr>
          <w:rFonts w:ascii="Times New Roman" w:eastAsia="Times New Roman" w:hAnsi="Times New Roman" w:cs="Times New Roman"/>
          <w:b/>
          <w:bCs/>
          <w:snapToGrid w:val="0"/>
        </w:rPr>
        <w:t>Galenica</w:t>
      </w:r>
      <w:proofErr w:type="spellEnd"/>
      <w:r w:rsidRPr="008451B3">
        <w:rPr>
          <w:rFonts w:ascii="Times New Roman" w:eastAsia="Times New Roman" w:hAnsi="Times New Roman" w:cs="Times New Roman"/>
          <w:b/>
          <w:bCs/>
          <w:snapToGrid w:val="0"/>
        </w:rPr>
        <w:t xml:space="preserve"> </w:t>
      </w:r>
      <w:proofErr w:type="spellStart"/>
      <w:r w:rsidRPr="008451B3">
        <w:rPr>
          <w:rFonts w:ascii="Times New Roman" w:eastAsia="Times New Roman" w:hAnsi="Times New Roman" w:cs="Times New Roman"/>
          <w:b/>
          <w:bCs/>
          <w:snapToGrid w:val="0"/>
        </w:rPr>
        <w:t>Senese</w:t>
      </w:r>
      <w:proofErr w:type="spellEnd"/>
    </w:p>
    <w:p w14:paraId="5170824F"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6443F2EE" w14:textId="3A529FF4" w:rsidR="001D1804" w:rsidRPr="008451B3" w:rsidRDefault="00FA673E" w:rsidP="001D1804">
      <w:pPr>
        <w:numPr>
          <w:ilvl w:val="12"/>
          <w:numId w:val="0"/>
        </w:numPr>
        <w:spacing w:after="0" w:line="240" w:lineRule="auto"/>
        <w:ind w:right="-2"/>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Furosemide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Galenica</w:t>
      </w:r>
      <w:proofErr w:type="spellEnd"/>
      <w:r w:rsidR="001D1804" w:rsidRPr="008451B3">
        <w:rPr>
          <w:rFonts w:ascii="Times New Roman" w:eastAsia="Times New Roman" w:hAnsi="Times New Roman" w:cs="Times New Roman"/>
          <w:snapToGrid w:val="0"/>
        </w:rPr>
        <w:t xml:space="preserve"> </w:t>
      </w:r>
      <w:proofErr w:type="spellStart"/>
      <w:r w:rsidR="001D1804" w:rsidRPr="008451B3">
        <w:rPr>
          <w:rFonts w:ascii="Times New Roman" w:eastAsia="Times New Roman" w:hAnsi="Times New Roman" w:cs="Times New Roman"/>
          <w:snapToGrid w:val="0"/>
        </w:rPr>
        <w:t>Senese</w:t>
      </w:r>
      <w:proofErr w:type="spellEnd"/>
      <w:r w:rsidR="001D1804" w:rsidRPr="008451B3">
        <w:rPr>
          <w:rFonts w:ascii="Times New Roman" w:eastAsia="Times New Roman" w:hAnsi="Times New Roman" w:cs="Times New Roman"/>
          <w:snapToGrid w:val="0"/>
        </w:rPr>
        <w:t xml:space="preserve"> vartojamas: </w:t>
      </w:r>
    </w:p>
    <w:p w14:paraId="1DCB7353" w14:textId="77777777" w:rsidR="001D1804" w:rsidRPr="008451B3" w:rsidRDefault="001D1804" w:rsidP="001D1804">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8451B3">
        <w:rPr>
          <w:rFonts w:ascii="Times New Roman" w:eastAsia="Times New Roman" w:hAnsi="Times New Roman" w:cs="Times New Roman"/>
          <w:snapToGrid w:val="0"/>
        </w:rPr>
        <w:t>lėtai suleidžiant į veną; arba</w:t>
      </w:r>
    </w:p>
    <w:p w14:paraId="2113E8FB" w14:textId="77777777" w:rsidR="001D1804" w:rsidRPr="008451B3" w:rsidRDefault="001D1804" w:rsidP="001D1804">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8451B3">
        <w:rPr>
          <w:rFonts w:ascii="Times New Roman" w:eastAsia="Times New Roman" w:hAnsi="Times New Roman" w:cs="Times New Roman"/>
          <w:snapToGrid w:val="0"/>
        </w:rPr>
        <w:t>išimtiniais atvejais suleidžiant į raumenis.</w:t>
      </w:r>
    </w:p>
    <w:p w14:paraId="13DDB702"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Jūsų gydytojas nuspręs, kokios dozės reikia, kada ją reikia leisti ir kiek truks gydymas. Tai priklausys nuo Jūsų amžiaus, kūno svorio, medicininės istorijos, kitų kartu vartojamų vaistų bei ligos pobūdžio ir sunkumo.</w:t>
      </w:r>
    </w:p>
    <w:p w14:paraId="3BC288B1"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3102B449"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u w:val="single"/>
        </w:rPr>
      </w:pPr>
      <w:r w:rsidRPr="008451B3">
        <w:rPr>
          <w:rFonts w:ascii="Times New Roman" w:eastAsia="Times New Roman" w:hAnsi="Times New Roman" w:cs="Times New Roman"/>
          <w:snapToGrid w:val="0"/>
          <w:u w:val="single"/>
        </w:rPr>
        <w:t>Dozavimas</w:t>
      </w:r>
    </w:p>
    <w:p w14:paraId="4FCB2105"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u w:val="single"/>
        </w:rPr>
      </w:pPr>
    </w:p>
    <w:p w14:paraId="3EBEA81D"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i/>
          <w:snapToGrid w:val="0"/>
        </w:rPr>
      </w:pPr>
      <w:r w:rsidRPr="008451B3">
        <w:rPr>
          <w:rFonts w:ascii="Times New Roman" w:eastAsia="Times New Roman" w:hAnsi="Times New Roman" w:cs="Times New Roman"/>
          <w:i/>
          <w:snapToGrid w:val="0"/>
        </w:rPr>
        <w:t>Suaugusiesiems</w:t>
      </w:r>
    </w:p>
    <w:p w14:paraId="33443E92"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i/>
          <w:snapToGrid w:val="0"/>
        </w:rPr>
      </w:pPr>
    </w:p>
    <w:p w14:paraId="5C213F4E"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u w:val="single"/>
        </w:rPr>
      </w:pPr>
      <w:r w:rsidRPr="008451B3">
        <w:rPr>
          <w:rFonts w:ascii="Times New Roman" w:eastAsia="Times New Roman" w:hAnsi="Times New Roman" w:cs="Times New Roman"/>
          <w:snapToGrid w:val="0"/>
          <w:u w:val="single"/>
        </w:rPr>
        <w:t>Širdies ar kepenų ligų sukeltas skysčių kaupimasis audiniuose (edema) ar pilve (</w:t>
      </w:r>
      <w:proofErr w:type="spellStart"/>
      <w:r w:rsidRPr="008451B3">
        <w:rPr>
          <w:rFonts w:ascii="Times New Roman" w:eastAsia="Times New Roman" w:hAnsi="Times New Roman" w:cs="Times New Roman"/>
          <w:snapToGrid w:val="0"/>
          <w:u w:val="single"/>
        </w:rPr>
        <w:t>ascitas</w:t>
      </w:r>
      <w:proofErr w:type="spellEnd"/>
      <w:r w:rsidRPr="008451B3">
        <w:rPr>
          <w:rFonts w:ascii="Times New Roman" w:eastAsia="Times New Roman" w:hAnsi="Times New Roman" w:cs="Times New Roman"/>
          <w:snapToGrid w:val="0"/>
          <w:u w:val="single"/>
        </w:rPr>
        <w:t xml:space="preserve">) </w:t>
      </w:r>
    </w:p>
    <w:p w14:paraId="02866C21"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Pradinė į veną leidžiama dozė yra 2-4 ml (atitinka 20-40 mg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w:t>
      </w:r>
    </w:p>
    <w:p w14:paraId="79EEEAD4"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5DB3B3BD"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u w:val="single"/>
        </w:rPr>
      </w:pPr>
      <w:r w:rsidRPr="008451B3">
        <w:rPr>
          <w:rFonts w:ascii="Times New Roman" w:eastAsia="Times New Roman" w:hAnsi="Times New Roman" w:cs="Times New Roman"/>
          <w:snapToGrid w:val="0"/>
          <w:u w:val="single"/>
        </w:rPr>
        <w:t>Inkstų ligų sukeltas skysčių kaupimasis audiniuose (edema) dėl inkstų ligų</w:t>
      </w:r>
    </w:p>
    <w:p w14:paraId="520339A4"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Pradinė į veną leidžiama dozė yra 2-4 ml (atitinka 20-40 mg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w:t>
      </w:r>
    </w:p>
    <w:p w14:paraId="60C73C91"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Jeigu yra </w:t>
      </w:r>
      <w:proofErr w:type="spellStart"/>
      <w:r w:rsidRPr="008451B3">
        <w:rPr>
          <w:rFonts w:ascii="Times New Roman" w:eastAsia="Times New Roman" w:hAnsi="Times New Roman" w:cs="Times New Roman"/>
          <w:snapToGrid w:val="0"/>
        </w:rPr>
        <w:t>nefrozinis</w:t>
      </w:r>
      <w:proofErr w:type="spellEnd"/>
      <w:r w:rsidRPr="008451B3">
        <w:rPr>
          <w:rFonts w:ascii="Times New Roman" w:eastAsia="Times New Roman" w:hAnsi="Times New Roman" w:cs="Times New Roman"/>
          <w:snapToGrid w:val="0"/>
        </w:rPr>
        <w:t xml:space="preserve"> sindromas, dozę reikia parinkti atsargiai, kadangi nepageidaujamų reiškinių atsiradimo rizika tokiais atvejais yra didesnė.</w:t>
      </w:r>
    </w:p>
    <w:p w14:paraId="566B6768"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u w:val="single"/>
        </w:rPr>
      </w:pPr>
    </w:p>
    <w:p w14:paraId="716AEDB9"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u w:val="single"/>
        </w:rPr>
      </w:pPr>
      <w:r w:rsidRPr="008451B3">
        <w:rPr>
          <w:rFonts w:ascii="Times New Roman" w:eastAsia="Times New Roman" w:hAnsi="Times New Roman" w:cs="Times New Roman"/>
          <w:snapToGrid w:val="0"/>
          <w:u w:val="single"/>
        </w:rPr>
        <w:t xml:space="preserve">Ūminio širdies nepakankamumo sukeltas skysčių kaupimasis plaučių  audiniuose (plaučių edema) </w:t>
      </w:r>
    </w:p>
    <w:p w14:paraId="2E2ED675"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reikia vartoti kartu su kitais vaistais.</w:t>
      </w:r>
    </w:p>
    <w:p w14:paraId="55E610E8"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Pradinė į veną leidžiama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dozė yra 2-4 ml (atitinka 20-40 mg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Po 30</w:t>
      </w:r>
      <w:r w:rsidRPr="008451B3">
        <w:rPr>
          <w:rFonts w:ascii="Times New Roman" w:eastAsia="Times New Roman" w:hAnsi="Times New Roman" w:cs="Times New Roman"/>
          <w:snapToGrid w:val="0"/>
        </w:rPr>
        <w:noBreakHyphen/>
        <w:t>60 minučių galima leisti papildomą 20</w:t>
      </w:r>
      <w:r w:rsidRPr="008451B3">
        <w:rPr>
          <w:rFonts w:ascii="Times New Roman" w:eastAsia="Times New Roman" w:hAnsi="Times New Roman" w:cs="Times New Roman"/>
          <w:snapToGrid w:val="0"/>
        </w:rPr>
        <w:noBreakHyphen/>
        <w:t xml:space="preserve">40 mg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dozę, jeigu to reikalauja paciento būklė. </w:t>
      </w:r>
    </w:p>
    <w:p w14:paraId="76237C47"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p>
    <w:p w14:paraId="4A63B47E"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u w:val="single"/>
        </w:rPr>
      </w:pPr>
      <w:r w:rsidRPr="008451B3">
        <w:rPr>
          <w:rFonts w:ascii="Times New Roman" w:eastAsia="Times New Roman" w:hAnsi="Times New Roman" w:cs="Times New Roman"/>
          <w:snapToGrid w:val="0"/>
          <w:u w:val="single"/>
          <w:lang w:val="fi-FI"/>
        </w:rPr>
        <w:t>Hipertenzin</w:t>
      </w:r>
      <w:r w:rsidRPr="008451B3">
        <w:rPr>
          <w:rFonts w:ascii="Times New Roman" w:eastAsia="Times New Roman" w:hAnsi="Times New Roman" w:cs="Times New Roman"/>
          <w:snapToGrid w:val="0"/>
          <w:u w:val="single"/>
        </w:rPr>
        <w:t>ė krizė</w:t>
      </w:r>
    </w:p>
    <w:p w14:paraId="6E10139F"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reikia vartoti kartu su kitais vaistais.</w:t>
      </w:r>
    </w:p>
    <w:p w14:paraId="79CDB065"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Pradinė į veną leidžiama dozė yra 2-4 ml (atitinka 20-40 mg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w:t>
      </w:r>
    </w:p>
    <w:p w14:paraId="62F519C9"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p>
    <w:p w14:paraId="6FEB210A" w14:textId="77777777" w:rsidR="001D1804" w:rsidRPr="008451B3" w:rsidRDefault="001D1804" w:rsidP="001D1804">
      <w:pPr>
        <w:tabs>
          <w:tab w:val="left" w:pos="567"/>
        </w:tabs>
        <w:spacing w:after="0" w:line="260" w:lineRule="exact"/>
        <w:rPr>
          <w:rFonts w:ascii="Times New Roman" w:eastAsia="Times New Roman" w:hAnsi="Times New Roman" w:cs="Times New Roman"/>
          <w:i/>
          <w:snapToGrid w:val="0"/>
        </w:rPr>
      </w:pPr>
      <w:r w:rsidRPr="008451B3">
        <w:rPr>
          <w:rFonts w:ascii="Times New Roman" w:eastAsia="Times New Roman" w:hAnsi="Times New Roman" w:cs="Times New Roman"/>
          <w:i/>
          <w:snapToGrid w:val="0"/>
        </w:rPr>
        <w:t xml:space="preserve">Vaikams ir paaugliams </w:t>
      </w:r>
    </w:p>
    <w:p w14:paraId="2A5F617D"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Vaikams ir jaunesniems kaip 15 metų paaugliams </w:t>
      </w:r>
      <w:proofErr w:type="spellStart"/>
      <w:r w:rsidRPr="008451B3">
        <w:rPr>
          <w:rFonts w:ascii="Times New Roman" w:eastAsia="Times New Roman" w:hAnsi="Times New Roman" w:cs="Times New Roman"/>
          <w:snapToGrid w:val="0"/>
        </w:rPr>
        <w:t>furozemidą</w:t>
      </w:r>
      <w:proofErr w:type="spellEnd"/>
      <w:r w:rsidRPr="008451B3">
        <w:rPr>
          <w:rFonts w:ascii="Times New Roman" w:eastAsia="Times New Roman" w:hAnsi="Times New Roman" w:cs="Times New Roman"/>
          <w:snapToGrid w:val="0"/>
        </w:rPr>
        <w:t xml:space="preserve"> leisti į veną rekomenduojama tik išimtiniais atvejais.</w:t>
      </w:r>
    </w:p>
    <w:p w14:paraId="282BBEC5" w14:textId="77777777" w:rsidR="001D1804" w:rsidRPr="008451B3" w:rsidRDefault="001D1804" w:rsidP="001D1804">
      <w:pPr>
        <w:tabs>
          <w:tab w:val="left" w:pos="567"/>
        </w:tabs>
        <w:spacing w:after="0" w:line="260" w:lineRule="exact"/>
        <w:rPr>
          <w:rFonts w:ascii="Times New Roman" w:eastAsia="Times New Roman" w:hAnsi="Times New Roman" w:cs="Times New Roman"/>
          <w:snapToGrid w:val="0"/>
        </w:rPr>
      </w:pPr>
      <w:r w:rsidRPr="008451B3">
        <w:rPr>
          <w:rFonts w:ascii="Times New Roman" w:eastAsia="Times New Roman" w:hAnsi="Times New Roman" w:cs="Times New Roman"/>
          <w:snapToGrid w:val="0"/>
        </w:rPr>
        <w:t>Dozė koreguojama pagal kūno svorį, rekomenduojama paros dozė yra 0,5</w:t>
      </w:r>
      <w:r w:rsidRPr="008451B3">
        <w:rPr>
          <w:rFonts w:ascii="Times New Roman" w:eastAsia="Times New Roman" w:hAnsi="Times New Roman" w:cs="Times New Roman"/>
          <w:snapToGrid w:val="0"/>
        </w:rPr>
        <w:noBreakHyphen/>
        <w:t>1 mg/kg kūno svorio.</w:t>
      </w:r>
    </w:p>
    <w:p w14:paraId="3142548C"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58B2558D" w14:textId="0ECF325A" w:rsidR="001D1804" w:rsidRPr="008451B3" w:rsidRDefault="001D1804" w:rsidP="001D1804">
      <w:pPr>
        <w:tabs>
          <w:tab w:val="left" w:pos="567"/>
        </w:tabs>
        <w:spacing w:after="0" w:line="260" w:lineRule="exact"/>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lastRenderedPageBreak/>
        <w:t xml:space="preserve">Ką daryti pavartojus per didelę </w:t>
      </w:r>
      <w:proofErr w:type="spellStart"/>
      <w:r w:rsidR="00FA673E">
        <w:rPr>
          <w:rFonts w:ascii="Times New Roman" w:eastAsia="Times New Roman" w:hAnsi="Times New Roman" w:cs="Times New Roman"/>
          <w:b/>
          <w:bCs/>
          <w:snapToGrid w:val="0"/>
        </w:rPr>
        <w:t>Furosemide</w:t>
      </w:r>
      <w:proofErr w:type="spellEnd"/>
      <w:r w:rsidR="00FA673E">
        <w:rPr>
          <w:rFonts w:ascii="Times New Roman" w:eastAsia="Times New Roman" w:hAnsi="Times New Roman" w:cs="Times New Roman"/>
          <w:b/>
          <w:bCs/>
          <w:snapToGrid w:val="0"/>
        </w:rPr>
        <w:t xml:space="preserve"> </w:t>
      </w:r>
      <w:proofErr w:type="spellStart"/>
      <w:r w:rsidR="00FA673E">
        <w:rPr>
          <w:rFonts w:ascii="Times New Roman" w:eastAsia="Times New Roman" w:hAnsi="Times New Roman" w:cs="Times New Roman"/>
          <w:b/>
          <w:bCs/>
          <w:snapToGrid w:val="0"/>
        </w:rPr>
        <w:t>Galenica</w:t>
      </w:r>
      <w:proofErr w:type="spellEnd"/>
      <w:r w:rsidRPr="008451B3">
        <w:rPr>
          <w:rFonts w:ascii="Times New Roman" w:eastAsia="Times New Roman" w:hAnsi="Times New Roman" w:cs="Times New Roman"/>
          <w:b/>
          <w:bCs/>
          <w:snapToGrid w:val="0"/>
        </w:rPr>
        <w:t xml:space="preserve"> </w:t>
      </w:r>
      <w:proofErr w:type="spellStart"/>
      <w:r w:rsidRPr="008451B3">
        <w:rPr>
          <w:rFonts w:ascii="Times New Roman" w:eastAsia="Times New Roman" w:hAnsi="Times New Roman" w:cs="Times New Roman"/>
          <w:b/>
          <w:bCs/>
          <w:snapToGrid w:val="0"/>
        </w:rPr>
        <w:t>Senese</w:t>
      </w:r>
      <w:proofErr w:type="spellEnd"/>
      <w:r w:rsidRPr="008451B3">
        <w:rPr>
          <w:rFonts w:ascii="Times New Roman" w:eastAsia="Times New Roman" w:hAnsi="Times New Roman" w:cs="Times New Roman"/>
          <w:b/>
          <w:bCs/>
          <w:snapToGrid w:val="0"/>
        </w:rPr>
        <w:t xml:space="preserve"> dozę?</w:t>
      </w:r>
    </w:p>
    <w:p w14:paraId="4C88E221"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Jeigu Jums kyla įtarimų, kad galėjo būti suleista per didelė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dozė, tai nedelsdami aptarkite su gydytoju. Jeigu suvartota per didelė dozė, galimi požymiai yra burnos džiūvimas, sustiprėjęs troškulys, nereguliarus širdies plakimas, nuotaikos pokyčiai, raumenų mėšlungis ar skausmas, pykinimas arba vėmimas, neįprastas nuovargis ar silpnumas, silpnas pulsas ar apetito netekimas.</w:t>
      </w:r>
    </w:p>
    <w:p w14:paraId="3A57F902"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5BF8A694" w14:textId="3DCB70F3" w:rsidR="001D1804" w:rsidRPr="008451B3"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 xml:space="preserve">Pamiršus pavartoti </w:t>
      </w:r>
      <w:proofErr w:type="spellStart"/>
      <w:r w:rsidR="00FA673E">
        <w:rPr>
          <w:rFonts w:ascii="Times New Roman" w:eastAsia="Times New Roman" w:hAnsi="Times New Roman" w:cs="Times New Roman"/>
          <w:b/>
          <w:bCs/>
          <w:snapToGrid w:val="0"/>
        </w:rPr>
        <w:t>Furosemide</w:t>
      </w:r>
      <w:proofErr w:type="spellEnd"/>
      <w:r w:rsidR="00FA673E">
        <w:rPr>
          <w:rFonts w:ascii="Times New Roman" w:eastAsia="Times New Roman" w:hAnsi="Times New Roman" w:cs="Times New Roman"/>
          <w:b/>
          <w:bCs/>
          <w:snapToGrid w:val="0"/>
        </w:rPr>
        <w:t xml:space="preserve"> </w:t>
      </w:r>
      <w:proofErr w:type="spellStart"/>
      <w:r w:rsidR="00FA673E">
        <w:rPr>
          <w:rFonts w:ascii="Times New Roman" w:eastAsia="Times New Roman" w:hAnsi="Times New Roman" w:cs="Times New Roman"/>
          <w:b/>
          <w:bCs/>
          <w:snapToGrid w:val="0"/>
        </w:rPr>
        <w:t>Galenica</w:t>
      </w:r>
      <w:proofErr w:type="spellEnd"/>
      <w:r w:rsidRPr="008451B3">
        <w:rPr>
          <w:rFonts w:ascii="Times New Roman" w:eastAsia="Times New Roman" w:hAnsi="Times New Roman" w:cs="Times New Roman"/>
          <w:b/>
          <w:bCs/>
          <w:snapToGrid w:val="0"/>
        </w:rPr>
        <w:t xml:space="preserve"> </w:t>
      </w:r>
      <w:proofErr w:type="spellStart"/>
      <w:r w:rsidRPr="008451B3">
        <w:rPr>
          <w:rFonts w:ascii="Times New Roman" w:eastAsia="Times New Roman" w:hAnsi="Times New Roman" w:cs="Times New Roman"/>
          <w:b/>
          <w:bCs/>
          <w:snapToGrid w:val="0"/>
        </w:rPr>
        <w:t>Senese</w:t>
      </w:r>
      <w:proofErr w:type="spellEnd"/>
    </w:p>
    <w:p w14:paraId="6D1B6856"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Jums kyla įtarimų, kad galėjote praleisti dozę, tai nedelsdami aptarkite su gydytoju.</w:t>
      </w:r>
    </w:p>
    <w:p w14:paraId="4F7E8CA6"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44E69B3D" w14:textId="40B8F457" w:rsidR="001D1804" w:rsidRPr="008451B3" w:rsidRDefault="001D1804"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 xml:space="preserve">Nustojus vartoti </w:t>
      </w:r>
      <w:proofErr w:type="spellStart"/>
      <w:r w:rsidR="00FA673E">
        <w:rPr>
          <w:rFonts w:ascii="Times New Roman" w:eastAsia="Times New Roman" w:hAnsi="Times New Roman" w:cs="Times New Roman"/>
          <w:b/>
          <w:bCs/>
          <w:snapToGrid w:val="0"/>
        </w:rPr>
        <w:t>Furosemide</w:t>
      </w:r>
      <w:proofErr w:type="spellEnd"/>
      <w:r w:rsidR="00FA673E">
        <w:rPr>
          <w:rFonts w:ascii="Times New Roman" w:eastAsia="Times New Roman" w:hAnsi="Times New Roman" w:cs="Times New Roman"/>
          <w:b/>
          <w:bCs/>
          <w:snapToGrid w:val="0"/>
        </w:rPr>
        <w:t xml:space="preserve"> </w:t>
      </w:r>
      <w:proofErr w:type="spellStart"/>
      <w:r w:rsidR="00FA673E">
        <w:rPr>
          <w:rFonts w:ascii="Times New Roman" w:eastAsia="Times New Roman" w:hAnsi="Times New Roman" w:cs="Times New Roman"/>
          <w:b/>
          <w:bCs/>
          <w:snapToGrid w:val="0"/>
        </w:rPr>
        <w:t>Galenica</w:t>
      </w:r>
      <w:proofErr w:type="spellEnd"/>
      <w:r w:rsidRPr="008451B3">
        <w:rPr>
          <w:rFonts w:ascii="Times New Roman" w:eastAsia="Times New Roman" w:hAnsi="Times New Roman" w:cs="Times New Roman"/>
          <w:b/>
          <w:bCs/>
          <w:snapToGrid w:val="0"/>
        </w:rPr>
        <w:t xml:space="preserve"> </w:t>
      </w:r>
      <w:proofErr w:type="spellStart"/>
      <w:r w:rsidRPr="008451B3">
        <w:rPr>
          <w:rFonts w:ascii="Times New Roman" w:eastAsia="Times New Roman" w:hAnsi="Times New Roman" w:cs="Times New Roman"/>
          <w:b/>
          <w:bCs/>
          <w:snapToGrid w:val="0"/>
        </w:rPr>
        <w:t>Senese</w:t>
      </w:r>
      <w:proofErr w:type="spellEnd"/>
    </w:p>
    <w:p w14:paraId="5DDE5251"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gydymą nutrauksite anksčiau nei rekomendavo gydytojas, gali pasireikšti sunkus per didelio skysčių kiekio sukeliamas poveikis širdžiai, plaučiams arba inkstams.</w:t>
      </w:r>
    </w:p>
    <w:p w14:paraId="3508E17E"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30BF601D"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Jeigu kiltų daugiau klausimų dėl šio vaisto vartojimo, kreipkitės į gydytoją.</w:t>
      </w:r>
    </w:p>
    <w:p w14:paraId="38D6FAFF"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2A67E6E6" w14:textId="77777777" w:rsidR="001D1804" w:rsidRPr="008451B3" w:rsidRDefault="001D1804" w:rsidP="001D1804">
      <w:pPr>
        <w:numPr>
          <w:ilvl w:val="12"/>
          <w:numId w:val="0"/>
        </w:numPr>
        <w:spacing w:after="0" w:line="240" w:lineRule="auto"/>
        <w:contextualSpacing/>
        <w:rPr>
          <w:rFonts w:ascii="Times New Roman" w:eastAsia="Times New Roman" w:hAnsi="Times New Roman" w:cs="Times New Roman"/>
          <w:snapToGrid w:val="0"/>
        </w:rPr>
      </w:pPr>
    </w:p>
    <w:p w14:paraId="6F11CC5C" w14:textId="77777777" w:rsidR="001D1804" w:rsidRPr="008451B3" w:rsidRDefault="001D1804" w:rsidP="001D1804">
      <w:pPr>
        <w:keepNext/>
        <w:keepLines/>
        <w:tabs>
          <w:tab w:val="left" w:pos="567"/>
        </w:tabs>
        <w:spacing w:after="0" w:line="240" w:lineRule="auto"/>
        <w:contextualSpacing/>
        <w:outlineLvl w:val="2"/>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4.</w:t>
      </w:r>
      <w:r w:rsidRPr="008451B3">
        <w:rPr>
          <w:rFonts w:ascii="Times New Roman" w:eastAsia="Times New Roman" w:hAnsi="Times New Roman" w:cs="Times New Roman"/>
          <w:b/>
          <w:bCs/>
          <w:snapToGrid w:val="0"/>
        </w:rPr>
        <w:tab/>
        <w:t>Galimas šalutinis poveikis</w:t>
      </w:r>
    </w:p>
    <w:p w14:paraId="18D9D837" w14:textId="77777777" w:rsidR="001D1804" w:rsidRPr="008451B3" w:rsidRDefault="001D1804" w:rsidP="001D1804">
      <w:pPr>
        <w:numPr>
          <w:ilvl w:val="12"/>
          <w:numId w:val="0"/>
        </w:numPr>
        <w:spacing w:after="0" w:line="240" w:lineRule="auto"/>
        <w:contextualSpacing/>
        <w:rPr>
          <w:rFonts w:ascii="Times New Roman" w:eastAsia="Times New Roman" w:hAnsi="Times New Roman" w:cs="Times New Roman"/>
          <w:snapToGrid w:val="0"/>
        </w:rPr>
      </w:pPr>
    </w:p>
    <w:p w14:paraId="784873F1" w14:textId="77777777" w:rsidR="001D1804" w:rsidRPr="008451B3" w:rsidRDefault="001D1804" w:rsidP="001D1804">
      <w:pPr>
        <w:numPr>
          <w:ilvl w:val="12"/>
          <w:numId w:val="0"/>
        </w:numPr>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Šis vaistas, kaip ir visi kiti, gali sukelti šalutinį poveikį, nors jis pasireiškia ne visiems žmonėms. Jeigu Jums pasireikš bet kuris toliau paminėtas šalutinis poveikis, apie tai nedelsdami pasakykite gydytojui arba slaugytojui.</w:t>
      </w:r>
    </w:p>
    <w:p w14:paraId="0E94ED13" w14:textId="77777777" w:rsidR="001D1804" w:rsidRPr="008451B3" w:rsidRDefault="001D1804" w:rsidP="001D1804">
      <w:pPr>
        <w:numPr>
          <w:ilvl w:val="12"/>
          <w:numId w:val="0"/>
        </w:numPr>
        <w:spacing w:after="0" w:line="240" w:lineRule="auto"/>
        <w:ind w:right="-29"/>
        <w:contextualSpacing/>
        <w:rPr>
          <w:rFonts w:ascii="Times New Roman" w:eastAsia="Times New Roman" w:hAnsi="Times New Roman" w:cs="Times New Roman"/>
          <w:snapToGrid w:val="0"/>
        </w:rPr>
      </w:pPr>
    </w:p>
    <w:p w14:paraId="0257A395" w14:textId="77777777" w:rsidR="001D1804" w:rsidRPr="008451B3" w:rsidRDefault="001D1804" w:rsidP="001D1804">
      <w:pPr>
        <w:numPr>
          <w:ilvl w:val="12"/>
          <w:numId w:val="0"/>
        </w:numPr>
        <w:spacing w:after="0" w:line="240" w:lineRule="auto"/>
        <w:ind w:right="-29"/>
        <w:contextualSpacing/>
        <w:rPr>
          <w:rFonts w:ascii="Times New Roman" w:eastAsia="Times New Roman" w:hAnsi="Times New Roman" w:cs="Times New Roman"/>
          <w:i/>
          <w:snapToGrid w:val="0"/>
        </w:rPr>
      </w:pPr>
      <w:r w:rsidRPr="008451B3">
        <w:rPr>
          <w:rFonts w:ascii="Times New Roman" w:eastAsia="Times New Roman" w:hAnsi="Times New Roman" w:cs="Times New Roman"/>
          <w:i/>
          <w:snapToGrid w:val="0"/>
        </w:rPr>
        <w:t>Labai dažnas (gali pasireikšti daugiau kaip 1 iš 10 žmonių)</w:t>
      </w:r>
    </w:p>
    <w:p w14:paraId="772B4F03" w14:textId="77777777" w:rsidR="001D1804" w:rsidRPr="008451B3" w:rsidRDefault="001D1804" w:rsidP="001D1804">
      <w:pPr>
        <w:pStyle w:val="ListParagraph"/>
        <w:numPr>
          <w:ilvl w:val="0"/>
          <w:numId w:val="5"/>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Sutrikusi organizmo druskų pusiausvyra.</w:t>
      </w:r>
    </w:p>
    <w:p w14:paraId="538315A9" w14:textId="77777777" w:rsidR="001D1804" w:rsidRPr="008451B3" w:rsidRDefault="001D1804" w:rsidP="001D1804">
      <w:pPr>
        <w:pStyle w:val="ListParagraph"/>
        <w:numPr>
          <w:ilvl w:val="0"/>
          <w:numId w:val="5"/>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Sumažėjęs organizmo skysčių kiekis (</w:t>
      </w:r>
      <w:proofErr w:type="spellStart"/>
      <w:r w:rsidRPr="008451B3">
        <w:rPr>
          <w:rFonts w:ascii="Times New Roman" w:eastAsia="Times New Roman" w:hAnsi="Times New Roman" w:cs="Times New Roman"/>
          <w:snapToGrid w:val="0"/>
        </w:rPr>
        <w:t>dehidracija</w:t>
      </w:r>
      <w:proofErr w:type="spellEnd"/>
      <w:r w:rsidRPr="008451B3">
        <w:rPr>
          <w:rFonts w:ascii="Times New Roman" w:eastAsia="Times New Roman" w:hAnsi="Times New Roman" w:cs="Times New Roman"/>
          <w:snapToGrid w:val="0"/>
        </w:rPr>
        <w:t>).</w:t>
      </w:r>
    </w:p>
    <w:p w14:paraId="66E2D0A1" w14:textId="77777777" w:rsidR="001D1804" w:rsidRPr="008451B3" w:rsidRDefault="001D1804" w:rsidP="001D1804">
      <w:pPr>
        <w:pStyle w:val="ListParagraph"/>
        <w:numPr>
          <w:ilvl w:val="0"/>
          <w:numId w:val="5"/>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Sumažėjęs organizmo kraujo tūris (</w:t>
      </w:r>
      <w:proofErr w:type="spellStart"/>
      <w:r w:rsidRPr="008451B3">
        <w:rPr>
          <w:rFonts w:ascii="Times New Roman" w:eastAsia="Times New Roman" w:hAnsi="Times New Roman" w:cs="Times New Roman"/>
          <w:snapToGrid w:val="0"/>
        </w:rPr>
        <w:t>hipovolemija</w:t>
      </w:r>
      <w:proofErr w:type="spellEnd"/>
      <w:r w:rsidRPr="008451B3">
        <w:rPr>
          <w:rFonts w:ascii="Times New Roman" w:eastAsia="Times New Roman" w:hAnsi="Times New Roman" w:cs="Times New Roman"/>
          <w:snapToGrid w:val="0"/>
        </w:rPr>
        <w:t>)</w:t>
      </w:r>
    </w:p>
    <w:p w14:paraId="266AA155" w14:textId="77777777" w:rsidR="001D1804" w:rsidRPr="008451B3" w:rsidRDefault="001D1804" w:rsidP="001D1804">
      <w:pPr>
        <w:pStyle w:val="ListParagraph"/>
        <w:numPr>
          <w:ilvl w:val="0"/>
          <w:numId w:val="5"/>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trigliceridų kiekis kraujyje.</w:t>
      </w:r>
    </w:p>
    <w:p w14:paraId="63BC027C" w14:textId="77777777" w:rsidR="001D1804" w:rsidRPr="008451B3" w:rsidRDefault="001D1804" w:rsidP="001D1804">
      <w:pPr>
        <w:pStyle w:val="ListParagraph"/>
        <w:numPr>
          <w:ilvl w:val="0"/>
          <w:numId w:val="5"/>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Neįprastai mažas kraujo spaudimas (</w:t>
      </w:r>
      <w:proofErr w:type="spellStart"/>
      <w:r w:rsidRPr="008451B3">
        <w:rPr>
          <w:rFonts w:ascii="Times New Roman" w:eastAsia="Times New Roman" w:hAnsi="Times New Roman" w:cs="Times New Roman"/>
          <w:snapToGrid w:val="0"/>
        </w:rPr>
        <w:t>hipotenzija</w:t>
      </w:r>
      <w:proofErr w:type="spellEnd"/>
      <w:r w:rsidRPr="008451B3">
        <w:rPr>
          <w:rFonts w:ascii="Times New Roman" w:eastAsia="Times New Roman" w:hAnsi="Times New Roman" w:cs="Times New Roman"/>
          <w:snapToGrid w:val="0"/>
        </w:rPr>
        <w:t>).</w:t>
      </w:r>
    </w:p>
    <w:p w14:paraId="3EB82943" w14:textId="77777777" w:rsidR="001D1804" w:rsidRPr="008451B3" w:rsidRDefault="001D1804" w:rsidP="001D1804">
      <w:pPr>
        <w:pStyle w:val="ListParagraph"/>
        <w:numPr>
          <w:ilvl w:val="0"/>
          <w:numId w:val="5"/>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Kraujo spaudimo sumažėjimas stovint ar staiga atsistojus (</w:t>
      </w:r>
      <w:proofErr w:type="spellStart"/>
      <w:r w:rsidRPr="008451B3">
        <w:rPr>
          <w:rFonts w:ascii="Times New Roman" w:eastAsia="Times New Roman" w:hAnsi="Times New Roman" w:cs="Times New Roman"/>
          <w:snapToGrid w:val="0"/>
        </w:rPr>
        <w:t>ortostatinė</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hipotenzija</w:t>
      </w:r>
      <w:proofErr w:type="spellEnd"/>
      <w:r w:rsidRPr="008451B3">
        <w:rPr>
          <w:rFonts w:ascii="Times New Roman" w:eastAsia="Times New Roman" w:hAnsi="Times New Roman" w:cs="Times New Roman"/>
          <w:snapToGrid w:val="0"/>
        </w:rPr>
        <w:t>).</w:t>
      </w:r>
    </w:p>
    <w:p w14:paraId="3A13BD7E" w14:textId="77777777" w:rsidR="001D1804" w:rsidRPr="008451B3" w:rsidRDefault="001D1804" w:rsidP="001D1804">
      <w:pPr>
        <w:pStyle w:val="ListParagraph"/>
        <w:numPr>
          <w:ilvl w:val="0"/>
          <w:numId w:val="5"/>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kreatinino kiekis kraujyje.</w:t>
      </w:r>
    </w:p>
    <w:p w14:paraId="22594F8F" w14:textId="77777777" w:rsidR="001D1804" w:rsidRPr="008451B3" w:rsidRDefault="001D1804" w:rsidP="001D1804">
      <w:pPr>
        <w:spacing w:after="0" w:line="240" w:lineRule="auto"/>
        <w:ind w:right="-29"/>
        <w:rPr>
          <w:rFonts w:ascii="Times New Roman" w:eastAsia="Times New Roman" w:hAnsi="Times New Roman" w:cs="Times New Roman"/>
          <w:i/>
          <w:snapToGrid w:val="0"/>
        </w:rPr>
      </w:pPr>
    </w:p>
    <w:p w14:paraId="574DF10C" w14:textId="77777777" w:rsidR="001D1804" w:rsidRPr="008451B3" w:rsidRDefault="001D1804" w:rsidP="001D1804">
      <w:pPr>
        <w:spacing w:after="0" w:line="240" w:lineRule="auto"/>
        <w:ind w:right="-29"/>
        <w:rPr>
          <w:rFonts w:ascii="Times New Roman" w:eastAsia="Times New Roman" w:hAnsi="Times New Roman" w:cs="Times New Roman"/>
          <w:i/>
          <w:snapToGrid w:val="0"/>
        </w:rPr>
      </w:pPr>
      <w:r w:rsidRPr="008451B3">
        <w:rPr>
          <w:rFonts w:ascii="Times New Roman" w:eastAsia="Times New Roman" w:hAnsi="Times New Roman" w:cs="Times New Roman"/>
          <w:i/>
          <w:snapToGrid w:val="0"/>
        </w:rPr>
        <w:t>Dažnas (gali pasireikšti mažiau kaip 1 iš 10 žmonių)</w:t>
      </w:r>
    </w:p>
    <w:p w14:paraId="642539DD" w14:textId="77777777" w:rsidR="001D1804" w:rsidRPr="008451B3" w:rsidRDefault="001D1804" w:rsidP="001D1804">
      <w:pPr>
        <w:pStyle w:val="ListParagraph"/>
        <w:numPr>
          <w:ilvl w:val="0"/>
          <w:numId w:val="6"/>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Padidėjusi ląstelių koncentracija kraujyje (</w:t>
      </w:r>
      <w:proofErr w:type="spellStart"/>
      <w:r w:rsidRPr="008451B3">
        <w:rPr>
          <w:rFonts w:ascii="Times New Roman" w:eastAsia="Times New Roman" w:hAnsi="Times New Roman" w:cs="Times New Roman"/>
          <w:snapToGrid w:val="0"/>
        </w:rPr>
        <w:t>hemokoncentracija</w:t>
      </w:r>
      <w:proofErr w:type="spellEnd"/>
      <w:r w:rsidRPr="008451B3">
        <w:rPr>
          <w:rFonts w:ascii="Times New Roman" w:eastAsia="Times New Roman" w:hAnsi="Times New Roman" w:cs="Times New Roman"/>
          <w:snapToGrid w:val="0"/>
        </w:rPr>
        <w:t>).</w:t>
      </w:r>
    </w:p>
    <w:p w14:paraId="0329D1B1" w14:textId="77777777" w:rsidR="001D1804" w:rsidRPr="008451B3" w:rsidRDefault="001D1804" w:rsidP="001D1804">
      <w:pPr>
        <w:pStyle w:val="ListParagraph"/>
        <w:numPr>
          <w:ilvl w:val="0"/>
          <w:numId w:val="6"/>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šlapimo kiekis.</w:t>
      </w:r>
    </w:p>
    <w:p w14:paraId="765E372F" w14:textId="77777777" w:rsidR="001D1804" w:rsidRPr="008451B3" w:rsidRDefault="001D1804" w:rsidP="001D1804">
      <w:pPr>
        <w:pStyle w:val="ListParagraph"/>
        <w:numPr>
          <w:ilvl w:val="0"/>
          <w:numId w:val="6"/>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natrio, chloridų ar kalio kiekis kraujyje.</w:t>
      </w:r>
    </w:p>
    <w:p w14:paraId="1777F5A6" w14:textId="77777777" w:rsidR="001D1804" w:rsidRPr="008451B3" w:rsidRDefault="001D1804" w:rsidP="001D1804">
      <w:pPr>
        <w:pStyle w:val="ListParagraph"/>
        <w:numPr>
          <w:ilvl w:val="0"/>
          <w:numId w:val="6"/>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cholesterolio kiekis kraujyje.</w:t>
      </w:r>
    </w:p>
    <w:p w14:paraId="7017972D" w14:textId="77777777" w:rsidR="001D1804" w:rsidRPr="008451B3" w:rsidRDefault="001D1804" w:rsidP="001D1804">
      <w:pPr>
        <w:pStyle w:val="ListParagraph"/>
        <w:numPr>
          <w:ilvl w:val="0"/>
          <w:numId w:val="6"/>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šlapimo rūgšties kiekis kraujyje.</w:t>
      </w:r>
    </w:p>
    <w:p w14:paraId="540F8A30" w14:textId="77777777" w:rsidR="001D1804" w:rsidRPr="008451B3" w:rsidRDefault="001D1804" w:rsidP="001D1804">
      <w:pPr>
        <w:pStyle w:val="ListParagraph"/>
        <w:numPr>
          <w:ilvl w:val="0"/>
          <w:numId w:val="6"/>
        </w:numPr>
        <w:spacing w:after="0" w:line="240" w:lineRule="auto"/>
        <w:ind w:right="-29"/>
        <w:rPr>
          <w:rFonts w:ascii="Times New Roman" w:eastAsia="Times New Roman" w:hAnsi="Times New Roman" w:cs="Times New Roman"/>
          <w:snapToGrid w:val="0"/>
        </w:rPr>
      </w:pPr>
      <w:proofErr w:type="spellStart"/>
      <w:r w:rsidRPr="008451B3">
        <w:rPr>
          <w:rFonts w:ascii="Times New Roman" w:eastAsia="Times New Roman" w:hAnsi="Times New Roman" w:cs="Times New Roman"/>
          <w:snapToGrid w:val="0"/>
        </w:rPr>
        <w:t>Hepatinė</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encefalopatija</w:t>
      </w:r>
      <w:proofErr w:type="spellEnd"/>
      <w:r w:rsidRPr="008451B3">
        <w:rPr>
          <w:rFonts w:ascii="Times New Roman" w:eastAsia="Times New Roman" w:hAnsi="Times New Roman" w:cs="Times New Roman"/>
          <w:snapToGrid w:val="0"/>
        </w:rPr>
        <w:t xml:space="preserve"> pacientams, sergantiems kepenų funkcijos nepakankamumu.</w:t>
      </w:r>
    </w:p>
    <w:p w14:paraId="7335428E" w14:textId="77777777" w:rsidR="001D1804" w:rsidRPr="008451B3" w:rsidRDefault="001D1804" w:rsidP="001D1804">
      <w:pPr>
        <w:numPr>
          <w:ilvl w:val="12"/>
          <w:numId w:val="0"/>
        </w:numPr>
        <w:spacing w:after="0" w:line="240" w:lineRule="auto"/>
        <w:ind w:right="-29"/>
        <w:contextualSpacing/>
        <w:rPr>
          <w:rFonts w:ascii="Times New Roman" w:eastAsia="Times New Roman" w:hAnsi="Times New Roman" w:cs="Times New Roman"/>
          <w:snapToGrid w:val="0"/>
        </w:rPr>
      </w:pPr>
    </w:p>
    <w:p w14:paraId="5D4729BC" w14:textId="77777777" w:rsidR="001D1804" w:rsidRPr="008451B3" w:rsidRDefault="001D1804" w:rsidP="001D1804">
      <w:pPr>
        <w:numPr>
          <w:ilvl w:val="12"/>
          <w:numId w:val="0"/>
        </w:numPr>
        <w:spacing w:after="0" w:line="240" w:lineRule="auto"/>
        <w:ind w:right="-29"/>
        <w:contextualSpacing/>
        <w:rPr>
          <w:rFonts w:ascii="Times New Roman" w:eastAsia="Times New Roman" w:hAnsi="Times New Roman" w:cs="Times New Roman"/>
          <w:i/>
          <w:snapToGrid w:val="0"/>
        </w:rPr>
      </w:pPr>
      <w:r w:rsidRPr="008451B3">
        <w:rPr>
          <w:rFonts w:ascii="Times New Roman" w:eastAsia="Times New Roman" w:hAnsi="Times New Roman" w:cs="Times New Roman"/>
          <w:i/>
          <w:snapToGrid w:val="0"/>
        </w:rPr>
        <w:t xml:space="preserve">Nedažnas (gali pasireikšti mažiau kaip 1 iš 100 žmonių) </w:t>
      </w:r>
    </w:p>
    <w:p w14:paraId="0E18FDB9" w14:textId="77777777" w:rsidR="001D1804" w:rsidRPr="008451B3" w:rsidRDefault="001D1804" w:rsidP="001D1804">
      <w:pPr>
        <w:numPr>
          <w:ilvl w:val="0"/>
          <w:numId w:val="7"/>
        </w:numPr>
        <w:tabs>
          <w:tab w:val="left" w:pos="567"/>
        </w:tabs>
        <w:spacing w:after="0" w:line="240" w:lineRule="auto"/>
        <w:ind w:left="567" w:right="-29" w:hanging="141"/>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Kraujo ląstelių pokyčiai, galintys sukelti kraujo krešėjimo sutrikimą (padidėja kraujavimo rizika).</w:t>
      </w:r>
    </w:p>
    <w:p w14:paraId="6FCA4F50" w14:textId="77777777" w:rsidR="001D1804" w:rsidRPr="008451B3" w:rsidRDefault="001D1804" w:rsidP="001D1804">
      <w:pPr>
        <w:numPr>
          <w:ilvl w:val="0"/>
          <w:numId w:val="7"/>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Alerginės odos ir gleivinės reakcijos.</w:t>
      </w:r>
    </w:p>
    <w:p w14:paraId="3F51973D" w14:textId="77777777" w:rsidR="001D1804" w:rsidRPr="008451B3" w:rsidRDefault="001D1804" w:rsidP="001D1804">
      <w:pPr>
        <w:numPr>
          <w:ilvl w:val="0"/>
          <w:numId w:val="7"/>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Sumažėjusi tolerancija gliukozei ir padidėjęs gliukozės kiekis kraujyje.</w:t>
      </w:r>
    </w:p>
    <w:p w14:paraId="3823DDA5" w14:textId="77777777" w:rsidR="001D1804" w:rsidRPr="008451B3" w:rsidRDefault="001D1804" w:rsidP="001D1804">
      <w:pPr>
        <w:numPr>
          <w:ilvl w:val="0"/>
          <w:numId w:val="7"/>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Klausos sutrikimai.</w:t>
      </w:r>
    </w:p>
    <w:p w14:paraId="52FADEA7" w14:textId="77777777" w:rsidR="001D1804" w:rsidRPr="008451B3" w:rsidRDefault="001D1804" w:rsidP="001D1804">
      <w:pPr>
        <w:numPr>
          <w:ilvl w:val="0"/>
          <w:numId w:val="7"/>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Prikurtimas (kartais neišnykstantis).</w:t>
      </w:r>
    </w:p>
    <w:p w14:paraId="7D3C9317" w14:textId="77777777" w:rsidR="001D1804" w:rsidRPr="008451B3" w:rsidRDefault="001D1804" w:rsidP="001D1804">
      <w:pPr>
        <w:numPr>
          <w:ilvl w:val="0"/>
          <w:numId w:val="7"/>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Pykinimas.</w:t>
      </w:r>
    </w:p>
    <w:p w14:paraId="17E3E52D" w14:textId="77777777" w:rsidR="001D1804" w:rsidRPr="008451B3" w:rsidRDefault="001D1804" w:rsidP="001D1804">
      <w:pPr>
        <w:numPr>
          <w:ilvl w:val="0"/>
          <w:numId w:val="7"/>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Odos išbėrimas (įskaitant niežėjimą, paraudimą, lupimąsi), padidėjęs polinkis kraujosruvų atsiradimui ar odos jautrumas saulės šviesai.</w:t>
      </w:r>
    </w:p>
    <w:p w14:paraId="1CDBA0BA" w14:textId="77777777" w:rsidR="001D1804" w:rsidRPr="008451B3" w:rsidRDefault="001D1804" w:rsidP="001D1804">
      <w:pPr>
        <w:numPr>
          <w:ilvl w:val="12"/>
          <w:numId w:val="0"/>
        </w:numPr>
        <w:spacing w:after="0" w:line="240" w:lineRule="auto"/>
        <w:ind w:right="-29"/>
        <w:contextualSpacing/>
        <w:rPr>
          <w:rFonts w:ascii="Times New Roman" w:eastAsia="Times New Roman" w:hAnsi="Times New Roman" w:cs="Times New Roman"/>
          <w:snapToGrid w:val="0"/>
        </w:rPr>
      </w:pPr>
    </w:p>
    <w:p w14:paraId="30B1CDF2" w14:textId="3BBB25F8" w:rsidR="001D1804" w:rsidRPr="008451B3" w:rsidRDefault="001D1804" w:rsidP="001D1804">
      <w:pPr>
        <w:numPr>
          <w:ilvl w:val="12"/>
          <w:numId w:val="0"/>
        </w:numPr>
        <w:spacing w:after="0" w:line="240" w:lineRule="auto"/>
        <w:ind w:right="-29"/>
        <w:contextualSpacing/>
        <w:rPr>
          <w:rFonts w:ascii="Times New Roman" w:eastAsia="Times New Roman" w:hAnsi="Times New Roman" w:cs="Times New Roman"/>
          <w:i/>
          <w:snapToGrid w:val="0"/>
        </w:rPr>
      </w:pPr>
      <w:r w:rsidRPr="008451B3">
        <w:rPr>
          <w:rFonts w:ascii="Times New Roman" w:eastAsia="Times New Roman" w:hAnsi="Times New Roman" w:cs="Times New Roman"/>
          <w:i/>
          <w:snapToGrid w:val="0"/>
        </w:rPr>
        <w:t xml:space="preserve">Retas (gali pasireikšti mažiau kaip 1 iš 1000 žmonių) </w:t>
      </w:r>
    </w:p>
    <w:p w14:paraId="3036969B" w14:textId="77777777" w:rsidR="001D1804" w:rsidRPr="008451B3" w:rsidRDefault="001D1804" w:rsidP="001D1804">
      <w:pPr>
        <w:pStyle w:val="ListParagraph"/>
        <w:numPr>
          <w:ilvl w:val="0"/>
          <w:numId w:val="8"/>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Labai mažas baltųjų kraujo ląstelių kiekis kraujyje (gali pasireikšti gyvybei pavojinga infekcija).</w:t>
      </w:r>
    </w:p>
    <w:p w14:paraId="393C7C0B" w14:textId="77777777" w:rsidR="001D1804" w:rsidRPr="008451B3" w:rsidRDefault="001D1804" w:rsidP="001D1804">
      <w:pPr>
        <w:pStyle w:val="ListParagraph"/>
        <w:numPr>
          <w:ilvl w:val="0"/>
          <w:numId w:val="8"/>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Sunkios alerginės reakcijos ar anafilaksinis šokas.</w:t>
      </w:r>
    </w:p>
    <w:p w14:paraId="606F93A0" w14:textId="77777777" w:rsidR="001D1804" w:rsidRPr="008451B3" w:rsidRDefault="001D1804" w:rsidP="001D1804">
      <w:pPr>
        <w:pStyle w:val="ListParagraph"/>
        <w:numPr>
          <w:ilvl w:val="0"/>
          <w:numId w:val="8"/>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Nesamų dirgiklių jutimas – tirpimas, niežulys, šaltis (</w:t>
      </w:r>
      <w:proofErr w:type="spellStart"/>
      <w:r w:rsidRPr="008451B3">
        <w:rPr>
          <w:rFonts w:ascii="Times New Roman" w:eastAsia="Times New Roman" w:hAnsi="Times New Roman" w:cs="Times New Roman"/>
          <w:snapToGrid w:val="0"/>
        </w:rPr>
        <w:t>parestezija</w:t>
      </w:r>
      <w:proofErr w:type="spellEnd"/>
      <w:r w:rsidRPr="008451B3">
        <w:rPr>
          <w:rFonts w:ascii="Times New Roman" w:eastAsia="Times New Roman" w:hAnsi="Times New Roman" w:cs="Times New Roman"/>
          <w:snapToGrid w:val="0"/>
        </w:rPr>
        <w:t>).</w:t>
      </w:r>
    </w:p>
    <w:p w14:paraId="337F54F7" w14:textId="77777777" w:rsidR="001D1804" w:rsidRPr="008451B3" w:rsidRDefault="001D1804" w:rsidP="001D1804">
      <w:pPr>
        <w:pStyle w:val="ListParagraph"/>
        <w:numPr>
          <w:ilvl w:val="0"/>
          <w:numId w:val="8"/>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Ūžesys ausyse (</w:t>
      </w:r>
      <w:proofErr w:type="spellStart"/>
      <w:r w:rsidRPr="008451B3">
        <w:rPr>
          <w:rFonts w:ascii="Times New Roman" w:eastAsia="Times New Roman" w:hAnsi="Times New Roman" w:cs="Times New Roman"/>
          <w:snapToGrid w:val="0"/>
        </w:rPr>
        <w:t>tinitas</w:t>
      </w:r>
      <w:proofErr w:type="spellEnd"/>
      <w:r w:rsidRPr="008451B3">
        <w:rPr>
          <w:rFonts w:ascii="Times New Roman" w:eastAsia="Times New Roman" w:hAnsi="Times New Roman" w:cs="Times New Roman"/>
          <w:snapToGrid w:val="0"/>
        </w:rPr>
        <w:t>).</w:t>
      </w:r>
    </w:p>
    <w:p w14:paraId="36EB5A87" w14:textId="77777777" w:rsidR="001D1804" w:rsidRPr="008451B3" w:rsidRDefault="001D1804" w:rsidP="001D1804">
      <w:pPr>
        <w:pStyle w:val="ListParagraph"/>
        <w:numPr>
          <w:ilvl w:val="0"/>
          <w:numId w:val="8"/>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Kraujagyslių uždegimas (</w:t>
      </w:r>
      <w:proofErr w:type="spellStart"/>
      <w:r w:rsidRPr="008451B3">
        <w:rPr>
          <w:rFonts w:ascii="Times New Roman" w:eastAsia="Times New Roman" w:hAnsi="Times New Roman" w:cs="Times New Roman"/>
          <w:snapToGrid w:val="0"/>
        </w:rPr>
        <w:t>vaskulitas</w:t>
      </w:r>
      <w:proofErr w:type="spellEnd"/>
      <w:r w:rsidRPr="008451B3">
        <w:rPr>
          <w:rFonts w:ascii="Times New Roman" w:eastAsia="Times New Roman" w:hAnsi="Times New Roman" w:cs="Times New Roman"/>
          <w:snapToGrid w:val="0"/>
        </w:rPr>
        <w:t>).</w:t>
      </w:r>
    </w:p>
    <w:p w14:paraId="7DFCBBDD" w14:textId="77777777" w:rsidR="001D1804" w:rsidRPr="008451B3" w:rsidRDefault="001D1804" w:rsidP="001D1804">
      <w:pPr>
        <w:pStyle w:val="ListParagraph"/>
        <w:numPr>
          <w:ilvl w:val="0"/>
          <w:numId w:val="8"/>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lastRenderedPageBreak/>
        <w:t>Vėmimas.</w:t>
      </w:r>
    </w:p>
    <w:p w14:paraId="63C010C8" w14:textId="77777777" w:rsidR="001D1804" w:rsidRPr="008451B3" w:rsidRDefault="001D1804" w:rsidP="001D1804">
      <w:pPr>
        <w:pStyle w:val="ListParagraph"/>
        <w:numPr>
          <w:ilvl w:val="0"/>
          <w:numId w:val="8"/>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Viduriavimas.</w:t>
      </w:r>
    </w:p>
    <w:p w14:paraId="5A50C077" w14:textId="77777777" w:rsidR="001D1804" w:rsidRPr="008451B3" w:rsidRDefault="001D1804" w:rsidP="001D1804">
      <w:pPr>
        <w:numPr>
          <w:ilvl w:val="0"/>
          <w:numId w:val="8"/>
        </w:numPr>
        <w:tabs>
          <w:tab w:val="left" w:pos="709"/>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Inkstų pažeidimas (</w:t>
      </w:r>
      <w:proofErr w:type="spellStart"/>
      <w:r w:rsidRPr="008451B3">
        <w:rPr>
          <w:rFonts w:ascii="Times New Roman" w:eastAsia="Times New Roman" w:hAnsi="Times New Roman" w:cs="Times New Roman"/>
          <w:snapToGrid w:val="0"/>
        </w:rPr>
        <w:t>intersticinis</w:t>
      </w:r>
      <w:proofErr w:type="spellEnd"/>
      <w:r w:rsidRPr="008451B3">
        <w:rPr>
          <w:rFonts w:ascii="Times New Roman" w:eastAsia="Times New Roman" w:hAnsi="Times New Roman" w:cs="Times New Roman"/>
          <w:snapToGrid w:val="0"/>
        </w:rPr>
        <w:t xml:space="preserve"> nefritas).</w:t>
      </w:r>
    </w:p>
    <w:p w14:paraId="66F48013" w14:textId="77777777" w:rsidR="001D1804" w:rsidRPr="008451B3" w:rsidRDefault="001D1804" w:rsidP="001D1804">
      <w:pPr>
        <w:pStyle w:val="ListParagraph"/>
        <w:numPr>
          <w:ilvl w:val="0"/>
          <w:numId w:val="8"/>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Regos sutrikimai.</w:t>
      </w:r>
    </w:p>
    <w:p w14:paraId="4CE259DA" w14:textId="77777777" w:rsidR="001D1804" w:rsidRPr="008451B3" w:rsidRDefault="001D1804" w:rsidP="001D1804">
      <w:pPr>
        <w:pStyle w:val="ListParagraph"/>
        <w:numPr>
          <w:ilvl w:val="0"/>
          <w:numId w:val="8"/>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Karščiavimas.</w:t>
      </w:r>
    </w:p>
    <w:p w14:paraId="229DF130" w14:textId="77777777" w:rsidR="001D1804" w:rsidRPr="008451B3" w:rsidRDefault="001D1804" w:rsidP="001D1804">
      <w:pPr>
        <w:spacing w:after="0" w:line="240" w:lineRule="auto"/>
        <w:ind w:right="-29"/>
        <w:rPr>
          <w:rFonts w:ascii="Times New Roman" w:eastAsia="Times New Roman" w:hAnsi="Times New Roman" w:cs="Times New Roman"/>
          <w:snapToGrid w:val="0"/>
        </w:rPr>
      </w:pPr>
    </w:p>
    <w:p w14:paraId="203A94FB" w14:textId="710A85C7" w:rsidR="001D1804" w:rsidRPr="008451B3" w:rsidRDefault="001D1804" w:rsidP="001D1804">
      <w:pPr>
        <w:numPr>
          <w:ilvl w:val="12"/>
          <w:numId w:val="0"/>
        </w:numPr>
        <w:spacing w:after="0" w:line="240" w:lineRule="auto"/>
        <w:ind w:right="-29"/>
        <w:contextualSpacing/>
        <w:rPr>
          <w:rFonts w:ascii="Times New Roman" w:eastAsia="Times New Roman" w:hAnsi="Times New Roman" w:cs="Times New Roman"/>
          <w:i/>
          <w:snapToGrid w:val="0"/>
        </w:rPr>
      </w:pPr>
      <w:r w:rsidRPr="008451B3">
        <w:rPr>
          <w:rFonts w:ascii="Times New Roman" w:eastAsia="Times New Roman" w:hAnsi="Times New Roman" w:cs="Times New Roman"/>
          <w:i/>
          <w:snapToGrid w:val="0"/>
        </w:rPr>
        <w:t xml:space="preserve">Labai retas (gali pasireikšti mažiau kaip 1 iš 10000 žmonių) </w:t>
      </w:r>
    </w:p>
    <w:p w14:paraId="02723329" w14:textId="77777777" w:rsidR="001D1804" w:rsidRPr="008451B3" w:rsidRDefault="001D1804" w:rsidP="001D1804">
      <w:pPr>
        <w:numPr>
          <w:ilvl w:val="0"/>
          <w:numId w:val="9"/>
        </w:numPr>
        <w:tabs>
          <w:tab w:val="left" w:pos="567"/>
        </w:tabs>
        <w:spacing w:after="0" w:line="240" w:lineRule="auto"/>
        <w:ind w:left="567" w:right="-29" w:hanging="207"/>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Kraujo ląstelių pokytis, galintis sukelti mažakraujystę ir organizmo gebėjimo kovoti su infekcija susilpnėjimą.</w:t>
      </w:r>
    </w:p>
    <w:p w14:paraId="7221546E" w14:textId="77777777" w:rsidR="001D1804" w:rsidRPr="008451B3" w:rsidRDefault="001D1804" w:rsidP="001D1804">
      <w:pPr>
        <w:numPr>
          <w:ilvl w:val="0"/>
          <w:numId w:val="9"/>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Ūminis kasos uždegimas (pankreatitas).</w:t>
      </w:r>
    </w:p>
    <w:p w14:paraId="03B0E412" w14:textId="77777777" w:rsidR="001D1804" w:rsidRPr="008451B3" w:rsidRDefault="001D1804" w:rsidP="001D1804">
      <w:pPr>
        <w:numPr>
          <w:ilvl w:val="0"/>
          <w:numId w:val="9"/>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Kepenų sutrikimas (</w:t>
      </w:r>
      <w:proofErr w:type="spellStart"/>
      <w:r w:rsidRPr="008451B3">
        <w:rPr>
          <w:rFonts w:ascii="Times New Roman" w:eastAsia="Times New Roman" w:hAnsi="Times New Roman" w:cs="Times New Roman"/>
          <w:snapToGrid w:val="0"/>
        </w:rPr>
        <w:t>intrahepatinė</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cholestazė</w:t>
      </w:r>
      <w:proofErr w:type="spellEnd"/>
      <w:r w:rsidRPr="008451B3">
        <w:rPr>
          <w:rFonts w:ascii="Times New Roman" w:eastAsia="Times New Roman" w:hAnsi="Times New Roman" w:cs="Times New Roman"/>
          <w:snapToGrid w:val="0"/>
        </w:rPr>
        <w:t>).</w:t>
      </w:r>
    </w:p>
    <w:p w14:paraId="342A4481" w14:textId="77777777" w:rsidR="001D1804" w:rsidRPr="008451B3" w:rsidRDefault="001D1804" w:rsidP="001D1804">
      <w:pPr>
        <w:numPr>
          <w:ilvl w:val="0"/>
          <w:numId w:val="9"/>
        </w:numPr>
        <w:tabs>
          <w:tab w:val="left" w:pos="567"/>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kepenų fermentų aktyvumas.</w:t>
      </w:r>
    </w:p>
    <w:p w14:paraId="5492EB05" w14:textId="77777777" w:rsidR="001D1804" w:rsidRPr="008451B3" w:rsidRDefault="001D1804" w:rsidP="001D1804">
      <w:pPr>
        <w:spacing w:after="0" w:line="240" w:lineRule="auto"/>
        <w:ind w:right="-29"/>
        <w:rPr>
          <w:rFonts w:ascii="Times New Roman" w:eastAsia="Times New Roman" w:hAnsi="Times New Roman" w:cs="Times New Roman"/>
          <w:snapToGrid w:val="0"/>
        </w:rPr>
      </w:pPr>
    </w:p>
    <w:p w14:paraId="234EF6B6" w14:textId="77777777" w:rsidR="001D1804" w:rsidRPr="008451B3" w:rsidRDefault="001D1804" w:rsidP="001D1804">
      <w:pPr>
        <w:spacing w:after="0" w:line="240" w:lineRule="auto"/>
        <w:ind w:right="-29"/>
        <w:contextualSpacing/>
        <w:rPr>
          <w:rFonts w:ascii="Times New Roman" w:eastAsia="Times New Roman" w:hAnsi="Times New Roman" w:cs="Times New Roman"/>
          <w:i/>
          <w:snapToGrid w:val="0"/>
        </w:rPr>
      </w:pPr>
      <w:r w:rsidRPr="008451B3">
        <w:rPr>
          <w:rFonts w:ascii="Times New Roman" w:eastAsia="Times New Roman" w:hAnsi="Times New Roman" w:cs="Times New Roman"/>
          <w:i/>
          <w:snapToGrid w:val="0"/>
        </w:rPr>
        <w:t>Dažnis nežinomas (negali būti apskaičiuotas pagal turimus duomenis)</w:t>
      </w:r>
    </w:p>
    <w:p w14:paraId="275B5A11"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Lėtinė autoimuninė liga (raudonoji sisteminė vilkligė).</w:t>
      </w:r>
    </w:p>
    <w:p w14:paraId="769B0F9F"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Sumažėjęs kalcio ir magnio kiekis kraujyje.</w:t>
      </w:r>
    </w:p>
    <w:p w14:paraId="35B3319C"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šarmų kiekis kraujyje (</w:t>
      </w:r>
      <w:proofErr w:type="spellStart"/>
      <w:r w:rsidRPr="008451B3">
        <w:rPr>
          <w:rFonts w:ascii="Times New Roman" w:eastAsia="Times New Roman" w:hAnsi="Times New Roman" w:cs="Times New Roman"/>
          <w:snapToGrid w:val="0"/>
        </w:rPr>
        <w:t>alkalozė</w:t>
      </w:r>
      <w:proofErr w:type="spellEnd"/>
      <w:r w:rsidRPr="008451B3">
        <w:rPr>
          <w:rFonts w:ascii="Times New Roman" w:eastAsia="Times New Roman" w:hAnsi="Times New Roman" w:cs="Times New Roman"/>
          <w:snapToGrid w:val="0"/>
        </w:rPr>
        <w:t>).</w:t>
      </w:r>
    </w:p>
    <w:p w14:paraId="36830869"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Svaigulys.</w:t>
      </w:r>
    </w:p>
    <w:p w14:paraId="5BE67CB5"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Apalpimas.</w:t>
      </w:r>
    </w:p>
    <w:p w14:paraId="344B206B"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Galvos skausmas.</w:t>
      </w:r>
    </w:p>
    <w:p w14:paraId="41277B98"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Arterijų užsikišimas krešuliu (trombozė).</w:t>
      </w:r>
    </w:p>
    <w:p w14:paraId="22BD3E14" w14:textId="77777777" w:rsidR="001D1804" w:rsidRPr="008451B3" w:rsidRDefault="001D1804" w:rsidP="001D1804">
      <w:pPr>
        <w:numPr>
          <w:ilvl w:val="0"/>
          <w:numId w:val="10"/>
        </w:numPr>
        <w:tabs>
          <w:tab w:val="left" w:pos="709"/>
        </w:tabs>
        <w:spacing w:after="0" w:line="240" w:lineRule="auto"/>
        <w:ind w:right="-29"/>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Ūminė išplitusi </w:t>
      </w:r>
      <w:proofErr w:type="spellStart"/>
      <w:r w:rsidRPr="008451B3">
        <w:rPr>
          <w:rFonts w:ascii="Times New Roman" w:eastAsia="Times New Roman" w:hAnsi="Times New Roman" w:cs="Times New Roman"/>
          <w:snapToGrid w:val="0"/>
        </w:rPr>
        <w:t>egzanteminė</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pustuliozė</w:t>
      </w:r>
      <w:proofErr w:type="spellEnd"/>
      <w:r w:rsidRPr="008451B3">
        <w:rPr>
          <w:rFonts w:ascii="Times New Roman" w:eastAsia="Times New Roman" w:hAnsi="Times New Roman" w:cs="Times New Roman"/>
          <w:snapToGrid w:val="0"/>
        </w:rPr>
        <w:t xml:space="preserve"> (AGEP) (ūminis vaisto sukeltas išbėrimas su karščiavimu).</w:t>
      </w:r>
    </w:p>
    <w:p w14:paraId="51034029"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Toksinė epidermio </w:t>
      </w:r>
      <w:proofErr w:type="spellStart"/>
      <w:r w:rsidRPr="008451B3">
        <w:rPr>
          <w:rFonts w:ascii="Times New Roman" w:eastAsia="Times New Roman" w:hAnsi="Times New Roman" w:cs="Times New Roman"/>
          <w:snapToGrid w:val="0"/>
        </w:rPr>
        <w:t>nekrolizė</w:t>
      </w:r>
      <w:proofErr w:type="spellEnd"/>
      <w:r w:rsidRPr="008451B3">
        <w:rPr>
          <w:rFonts w:ascii="Times New Roman" w:eastAsia="Times New Roman" w:hAnsi="Times New Roman" w:cs="Times New Roman"/>
          <w:snapToGrid w:val="0"/>
        </w:rPr>
        <w:t>.</w:t>
      </w:r>
    </w:p>
    <w:p w14:paraId="04C135E5"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Vaistų sukeltas odos bėrimas su </w:t>
      </w:r>
      <w:proofErr w:type="spellStart"/>
      <w:r w:rsidRPr="008451B3">
        <w:rPr>
          <w:rFonts w:ascii="Times New Roman" w:eastAsia="Times New Roman" w:hAnsi="Times New Roman" w:cs="Times New Roman"/>
          <w:snapToGrid w:val="0"/>
        </w:rPr>
        <w:t>eozinofilija</w:t>
      </w:r>
      <w:proofErr w:type="spellEnd"/>
      <w:r w:rsidRPr="008451B3">
        <w:rPr>
          <w:rFonts w:ascii="Times New Roman" w:eastAsia="Times New Roman" w:hAnsi="Times New Roman" w:cs="Times New Roman"/>
          <w:snapToGrid w:val="0"/>
        </w:rPr>
        <w:t xml:space="preserve"> (DRESS).</w:t>
      </w:r>
    </w:p>
    <w:p w14:paraId="033D533C"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Retas raumenų pažeidimas (</w:t>
      </w:r>
      <w:proofErr w:type="spellStart"/>
      <w:r w:rsidRPr="008451B3">
        <w:rPr>
          <w:rFonts w:ascii="Times New Roman" w:eastAsia="Times New Roman" w:hAnsi="Times New Roman" w:cs="Times New Roman"/>
          <w:snapToGrid w:val="0"/>
        </w:rPr>
        <w:t>rabdomiolizė</w:t>
      </w:r>
      <w:proofErr w:type="spellEnd"/>
      <w:r w:rsidRPr="008451B3">
        <w:rPr>
          <w:rFonts w:ascii="Times New Roman" w:eastAsia="Times New Roman" w:hAnsi="Times New Roman" w:cs="Times New Roman"/>
          <w:snapToGrid w:val="0"/>
        </w:rPr>
        <w:t>).</w:t>
      </w:r>
    </w:p>
    <w:p w14:paraId="62AECB62"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natrio ir chloridų kiekis šlapime.</w:t>
      </w:r>
    </w:p>
    <w:p w14:paraId="66BD5D59"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Padidėjęs karbamido kiekis kraujyje.</w:t>
      </w:r>
    </w:p>
    <w:p w14:paraId="09B2FBA6"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Šlapimo susilaikymo simptomai.</w:t>
      </w:r>
    </w:p>
    <w:p w14:paraId="326CBA64"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Inkstų sutrikimai neišnešiotiems naujagimiams.</w:t>
      </w:r>
    </w:p>
    <w:p w14:paraId="103752D1"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Arterinio latako išsilaikymas neišnešiotiems naujagimiams.</w:t>
      </w:r>
    </w:p>
    <w:p w14:paraId="3570D027" w14:textId="77777777" w:rsidR="001D1804" w:rsidRPr="008451B3" w:rsidRDefault="001D1804" w:rsidP="001D1804">
      <w:pPr>
        <w:pStyle w:val="ListParagraph"/>
        <w:numPr>
          <w:ilvl w:val="0"/>
          <w:numId w:val="10"/>
        </w:numPr>
        <w:spacing w:after="0" w:line="240" w:lineRule="auto"/>
        <w:ind w:right="-29"/>
        <w:rPr>
          <w:rFonts w:ascii="Times New Roman" w:eastAsia="Times New Roman" w:hAnsi="Times New Roman" w:cs="Times New Roman"/>
          <w:snapToGrid w:val="0"/>
        </w:rPr>
      </w:pPr>
      <w:r w:rsidRPr="008451B3">
        <w:rPr>
          <w:rFonts w:ascii="Times New Roman" w:eastAsia="Times New Roman" w:hAnsi="Times New Roman" w:cs="Times New Roman"/>
          <w:snapToGrid w:val="0"/>
        </w:rPr>
        <w:t>Vietinė reakcija injekcijos vietoje, pvz., skausmas.</w:t>
      </w:r>
    </w:p>
    <w:p w14:paraId="43EE32CC" w14:textId="77777777" w:rsidR="001D1804" w:rsidRPr="008451B3" w:rsidRDefault="001D1804" w:rsidP="001D1804">
      <w:pPr>
        <w:numPr>
          <w:ilvl w:val="12"/>
          <w:numId w:val="0"/>
        </w:numPr>
        <w:spacing w:after="0" w:line="240" w:lineRule="auto"/>
        <w:ind w:right="-29"/>
        <w:contextualSpacing/>
        <w:rPr>
          <w:rFonts w:ascii="Times New Roman" w:eastAsia="Times New Roman" w:hAnsi="Times New Roman" w:cs="Times New Roman"/>
          <w:i/>
          <w:snapToGrid w:val="0"/>
        </w:rPr>
      </w:pPr>
    </w:p>
    <w:p w14:paraId="241F92A7"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b/>
          <w:snapToGrid w:val="0"/>
        </w:rPr>
      </w:pPr>
      <w:r w:rsidRPr="008451B3">
        <w:rPr>
          <w:rFonts w:ascii="Times New Roman" w:eastAsia="Times New Roman" w:hAnsi="Times New Roman" w:cs="Times New Roman"/>
          <w:b/>
          <w:snapToGrid w:val="0"/>
        </w:rPr>
        <w:t>Pranešimas apie šalutinį poveikį</w:t>
      </w:r>
    </w:p>
    <w:p w14:paraId="6A49E2A3" w14:textId="77777777" w:rsidR="001D1804" w:rsidRPr="008451B3" w:rsidRDefault="001D1804" w:rsidP="0026572E">
      <w:pPr>
        <w:tabs>
          <w:tab w:val="left" w:pos="567"/>
        </w:tabs>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8451B3">
          <w:rPr>
            <w:rFonts w:ascii="Times New Roman" w:eastAsia="SimSun" w:hAnsi="Times New Roman" w:cs="Times New Roman"/>
            <w:snapToGrid w:val="0"/>
            <w:color w:val="0000FF"/>
            <w:u w:val="single"/>
          </w:rPr>
          <w:t>www.vvkt.lt</w:t>
        </w:r>
      </w:hyperlink>
      <w:r w:rsidRPr="008451B3">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6" w:history="1">
        <w:r w:rsidRPr="008451B3">
          <w:rPr>
            <w:rFonts w:ascii="Times New Roman" w:eastAsia="SimSun" w:hAnsi="Times New Roman" w:cs="Times New Roman"/>
            <w:snapToGrid w:val="0"/>
            <w:color w:val="0000FF"/>
            <w:u w:val="single"/>
          </w:rPr>
          <w:t>NepageidaujamaR@vvkt.lt</w:t>
        </w:r>
      </w:hyperlink>
      <w:r w:rsidRPr="008451B3">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r w:rsidRPr="008451B3">
        <w:rPr>
          <w:rFonts w:ascii="Times New Roman" w:eastAsia="SimSun" w:hAnsi="Times New Roman" w:cs="Times New Roman"/>
          <w:snapToGrid w:val="0"/>
          <w:color w:val="0000FF"/>
          <w:u w:val="single"/>
        </w:rPr>
        <w:t>http://www.vvkt.lt</w:t>
      </w:r>
      <w:r w:rsidRPr="008451B3">
        <w:rPr>
          <w:rFonts w:ascii="Times New Roman" w:eastAsia="Times New Roman" w:hAnsi="Times New Roman" w:cs="Times New Roman"/>
          <w:snapToGrid w:val="0"/>
        </w:rPr>
        <w:t>). Pranešdami apie šalutinį poveikį galite mums padėti gauti daugiau informacijos apie šio vaisto saugumą.</w:t>
      </w:r>
    </w:p>
    <w:p w14:paraId="2F887C7B" w14:textId="77777777" w:rsidR="001D1804" w:rsidRPr="008451B3" w:rsidRDefault="001D1804" w:rsidP="001D1804">
      <w:pPr>
        <w:tabs>
          <w:tab w:val="left" w:pos="567"/>
        </w:tabs>
        <w:spacing w:after="0" w:line="240" w:lineRule="auto"/>
        <w:ind w:right="-449"/>
        <w:contextualSpacing/>
        <w:rPr>
          <w:rFonts w:ascii="Times New Roman" w:eastAsia="Times New Roman" w:hAnsi="Times New Roman" w:cs="Times New Roman"/>
          <w:snapToGrid w:val="0"/>
        </w:rPr>
      </w:pPr>
    </w:p>
    <w:p w14:paraId="221C386D" w14:textId="77777777" w:rsidR="001D1804" w:rsidRPr="008451B3" w:rsidRDefault="001D1804" w:rsidP="001D1804">
      <w:pPr>
        <w:tabs>
          <w:tab w:val="left" w:pos="567"/>
        </w:tabs>
        <w:spacing w:after="0" w:line="240" w:lineRule="auto"/>
        <w:ind w:right="-449"/>
        <w:contextualSpacing/>
        <w:rPr>
          <w:rFonts w:ascii="Times New Roman" w:eastAsia="Times New Roman" w:hAnsi="Times New Roman" w:cs="Times New Roman"/>
          <w:snapToGrid w:val="0"/>
        </w:rPr>
      </w:pPr>
    </w:p>
    <w:p w14:paraId="2FAD7ADA" w14:textId="1282942F" w:rsidR="001D1804" w:rsidRPr="008451B3" w:rsidRDefault="001D1804" w:rsidP="001D1804">
      <w:pPr>
        <w:keepNext/>
        <w:keepLines/>
        <w:tabs>
          <w:tab w:val="left" w:pos="567"/>
        </w:tabs>
        <w:spacing w:after="0" w:line="240" w:lineRule="auto"/>
        <w:contextualSpacing/>
        <w:outlineLvl w:val="2"/>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5.</w:t>
      </w:r>
      <w:r w:rsidRPr="008451B3">
        <w:rPr>
          <w:rFonts w:ascii="Times New Roman" w:eastAsia="Times New Roman" w:hAnsi="Times New Roman" w:cs="Times New Roman"/>
          <w:b/>
          <w:bCs/>
          <w:snapToGrid w:val="0"/>
        </w:rPr>
        <w:tab/>
        <w:t xml:space="preserve">Kaip laikyti </w:t>
      </w:r>
      <w:proofErr w:type="spellStart"/>
      <w:r w:rsidR="00FA673E">
        <w:rPr>
          <w:rFonts w:ascii="Times New Roman" w:eastAsia="Times New Roman" w:hAnsi="Times New Roman" w:cs="Times New Roman"/>
          <w:b/>
          <w:bCs/>
          <w:snapToGrid w:val="0"/>
        </w:rPr>
        <w:t>Furosemide</w:t>
      </w:r>
      <w:proofErr w:type="spellEnd"/>
      <w:r w:rsidR="00FA673E">
        <w:rPr>
          <w:rFonts w:ascii="Times New Roman" w:eastAsia="Times New Roman" w:hAnsi="Times New Roman" w:cs="Times New Roman"/>
          <w:b/>
          <w:bCs/>
          <w:snapToGrid w:val="0"/>
        </w:rPr>
        <w:t xml:space="preserve"> </w:t>
      </w:r>
      <w:proofErr w:type="spellStart"/>
      <w:r w:rsidR="00FA673E">
        <w:rPr>
          <w:rFonts w:ascii="Times New Roman" w:eastAsia="Times New Roman" w:hAnsi="Times New Roman" w:cs="Times New Roman"/>
          <w:b/>
          <w:bCs/>
          <w:snapToGrid w:val="0"/>
        </w:rPr>
        <w:t>Galenica</w:t>
      </w:r>
      <w:proofErr w:type="spellEnd"/>
      <w:r w:rsidRPr="008451B3">
        <w:rPr>
          <w:rFonts w:ascii="Times New Roman" w:eastAsia="Times New Roman" w:hAnsi="Times New Roman" w:cs="Times New Roman"/>
          <w:b/>
          <w:bCs/>
          <w:snapToGrid w:val="0"/>
        </w:rPr>
        <w:t xml:space="preserve"> </w:t>
      </w:r>
      <w:proofErr w:type="spellStart"/>
      <w:r w:rsidRPr="008451B3">
        <w:rPr>
          <w:rFonts w:ascii="Times New Roman" w:eastAsia="Times New Roman" w:hAnsi="Times New Roman" w:cs="Times New Roman"/>
          <w:b/>
          <w:bCs/>
          <w:snapToGrid w:val="0"/>
        </w:rPr>
        <w:t>Senese</w:t>
      </w:r>
      <w:proofErr w:type="spellEnd"/>
    </w:p>
    <w:p w14:paraId="2D4EBB16"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406C162E"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Šį vaistą laikykite vaikams nepastebimoje ir nepasiekiamoje vietoje.</w:t>
      </w:r>
    </w:p>
    <w:p w14:paraId="0D9BBEBA" w14:textId="77777777" w:rsidR="001D1804" w:rsidRPr="008451B3" w:rsidRDefault="001D1804" w:rsidP="001D1804">
      <w:pPr>
        <w:spacing w:after="0" w:line="240" w:lineRule="auto"/>
        <w:contextualSpacing/>
        <w:rPr>
          <w:rFonts w:ascii="Times New Roman" w:eastAsia="Times New Roman" w:hAnsi="Times New Roman" w:cs="Times New Roman"/>
          <w:snapToGrid w:val="0"/>
        </w:rPr>
      </w:pPr>
    </w:p>
    <w:p w14:paraId="2962283C" w14:textId="77777777" w:rsidR="001D1804" w:rsidRPr="008451B3" w:rsidRDefault="001D1804" w:rsidP="001D1804">
      <w:pPr>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Ampules laikyti išorinėje dėžutėje, kad vaistas būtų apsaugotas nuo šviesos.</w:t>
      </w:r>
    </w:p>
    <w:p w14:paraId="35AE5E96" w14:textId="77777777" w:rsidR="001D1804" w:rsidRPr="008451B3" w:rsidRDefault="001D1804" w:rsidP="001D1804">
      <w:pPr>
        <w:spacing w:after="0" w:line="240" w:lineRule="auto"/>
        <w:contextualSpacing/>
        <w:rPr>
          <w:rFonts w:ascii="Times New Roman" w:eastAsia="Times New Roman" w:hAnsi="Times New Roman" w:cs="Times New Roman"/>
          <w:snapToGrid w:val="0"/>
        </w:rPr>
      </w:pPr>
    </w:p>
    <w:p w14:paraId="7D6F83B2" w14:textId="367B9C1A" w:rsidR="001D1804" w:rsidRPr="008451B3" w:rsidRDefault="00C677BE" w:rsidP="001D1804">
      <w:pPr>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Ant dėžutės po „Tinka iki</w:t>
      </w:r>
      <w:r w:rsidR="0026572E">
        <w:rPr>
          <w:rFonts w:ascii="Times New Roman" w:eastAsia="Times New Roman" w:hAnsi="Times New Roman" w:cs="Times New Roman"/>
          <w:snapToGrid w:val="0"/>
        </w:rPr>
        <w:t>/EXP</w:t>
      </w:r>
      <w:r w:rsidRPr="008451B3">
        <w:rPr>
          <w:rFonts w:ascii="Times New Roman" w:eastAsia="Times New Roman" w:hAnsi="Times New Roman" w:cs="Times New Roman"/>
          <w:snapToGrid w:val="0"/>
        </w:rPr>
        <w:t xml:space="preserve">“ ir ampulės nurodytam tinkamumo laikui pasibaigus, šio vaisto vartoti negalima.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001D1804" w:rsidRPr="008451B3">
        <w:rPr>
          <w:rFonts w:ascii="Times New Roman" w:eastAsia="Times New Roman" w:hAnsi="Times New Roman" w:cs="Times New Roman"/>
          <w:snapToGrid w:val="0"/>
        </w:rPr>
        <w:t xml:space="preserve"> </w:t>
      </w:r>
      <w:proofErr w:type="spellStart"/>
      <w:r w:rsidR="001D1804" w:rsidRPr="008451B3">
        <w:rPr>
          <w:rFonts w:ascii="Times New Roman" w:eastAsia="Times New Roman" w:hAnsi="Times New Roman" w:cs="Times New Roman"/>
          <w:snapToGrid w:val="0"/>
        </w:rPr>
        <w:t>Senese</w:t>
      </w:r>
      <w:proofErr w:type="spellEnd"/>
      <w:r w:rsidR="001D1804" w:rsidRPr="008451B3">
        <w:rPr>
          <w:rFonts w:ascii="Times New Roman" w:eastAsia="Times New Roman" w:hAnsi="Times New Roman" w:cs="Times New Roman"/>
          <w:snapToGrid w:val="0"/>
        </w:rPr>
        <w:t xml:space="preserve"> skirtas vartoti tik vieną kartą. Po pirmojo </w:t>
      </w:r>
      <w:proofErr w:type="spellStart"/>
      <w:r w:rsidR="001D1804" w:rsidRPr="008451B3">
        <w:rPr>
          <w:rFonts w:ascii="Times New Roman" w:eastAsia="Times New Roman" w:hAnsi="Times New Roman" w:cs="Times New Roman"/>
          <w:snapToGrid w:val="0"/>
        </w:rPr>
        <w:t>talpyklės</w:t>
      </w:r>
      <w:proofErr w:type="spellEnd"/>
      <w:r w:rsidR="001D1804" w:rsidRPr="008451B3">
        <w:rPr>
          <w:rFonts w:ascii="Times New Roman" w:eastAsia="Times New Roman" w:hAnsi="Times New Roman" w:cs="Times New Roman"/>
          <w:snapToGrid w:val="0"/>
        </w:rPr>
        <w:t xml:space="preserve"> atidarymo vaistą vartoti nedelsiant. Vaistas tinkamas vartoti iki paskutinės nurodyto mėnesio dienos.</w:t>
      </w:r>
    </w:p>
    <w:p w14:paraId="3A1C3063"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66790F05"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lastRenderedPageBreak/>
        <w:t>Informacija apie laikymą po tirpalo paruošimo/praskiedimo pateikiama skyriuje „Toliau pateikta informacija skirta tik sveikatos priežiūros specialistams“.</w:t>
      </w:r>
    </w:p>
    <w:p w14:paraId="4D42107A"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7A7EF41B"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i/>
          <w:snapToGrid w:val="0"/>
        </w:rPr>
      </w:pPr>
      <w:r w:rsidRPr="008451B3">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73679D33"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6906B538"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416323BF" w14:textId="77777777" w:rsidR="001D1804" w:rsidRPr="008451B3" w:rsidRDefault="001D1804" w:rsidP="001D1804">
      <w:pPr>
        <w:keepNext/>
        <w:keepLines/>
        <w:tabs>
          <w:tab w:val="left" w:pos="567"/>
        </w:tabs>
        <w:spacing w:after="0" w:line="240" w:lineRule="auto"/>
        <w:contextualSpacing/>
        <w:outlineLvl w:val="2"/>
        <w:rPr>
          <w:rFonts w:ascii="Times New Roman" w:eastAsia="Times New Roman" w:hAnsi="Times New Roman" w:cs="Times New Roman"/>
          <w:b/>
          <w:bCs/>
          <w:snapToGrid w:val="0"/>
        </w:rPr>
      </w:pPr>
      <w:r w:rsidRPr="008451B3">
        <w:rPr>
          <w:rFonts w:ascii="Times New Roman" w:eastAsia="Times New Roman" w:hAnsi="Times New Roman" w:cs="Times New Roman"/>
          <w:b/>
          <w:bCs/>
          <w:snapToGrid w:val="0"/>
        </w:rPr>
        <w:t>6.</w:t>
      </w:r>
      <w:r w:rsidRPr="008451B3">
        <w:rPr>
          <w:rFonts w:ascii="Times New Roman" w:eastAsia="Times New Roman" w:hAnsi="Times New Roman" w:cs="Times New Roman"/>
          <w:bCs/>
          <w:snapToGrid w:val="0"/>
        </w:rPr>
        <w:tab/>
      </w:r>
      <w:r w:rsidRPr="008451B3">
        <w:rPr>
          <w:rFonts w:ascii="Times New Roman" w:eastAsia="Times New Roman" w:hAnsi="Times New Roman" w:cs="Times New Roman"/>
          <w:b/>
          <w:bCs/>
          <w:snapToGrid w:val="0"/>
        </w:rPr>
        <w:t>Pakuotės turinys ir kita informacija</w:t>
      </w:r>
    </w:p>
    <w:p w14:paraId="135F40A3" w14:textId="77777777" w:rsidR="001D1804" w:rsidRPr="008451B3" w:rsidRDefault="001D1804" w:rsidP="001D1804">
      <w:pPr>
        <w:numPr>
          <w:ilvl w:val="12"/>
          <w:numId w:val="0"/>
        </w:numPr>
        <w:spacing w:after="0" w:line="240" w:lineRule="auto"/>
        <w:contextualSpacing/>
        <w:rPr>
          <w:rFonts w:ascii="Times New Roman" w:eastAsia="Times New Roman" w:hAnsi="Times New Roman" w:cs="Times New Roman"/>
          <w:snapToGrid w:val="0"/>
        </w:rPr>
      </w:pPr>
    </w:p>
    <w:p w14:paraId="483F766B" w14:textId="3F2060CB" w:rsidR="001D1804" w:rsidRPr="008451B3" w:rsidRDefault="00FA673E"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Furosemide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Galenica</w:t>
      </w:r>
      <w:proofErr w:type="spellEnd"/>
      <w:r w:rsidR="001D1804" w:rsidRPr="008451B3">
        <w:rPr>
          <w:rFonts w:ascii="Times New Roman" w:eastAsia="Times New Roman" w:hAnsi="Times New Roman" w:cs="Times New Roman"/>
          <w:b/>
          <w:bCs/>
          <w:snapToGrid w:val="0"/>
        </w:rPr>
        <w:t xml:space="preserve"> </w:t>
      </w:r>
      <w:proofErr w:type="spellStart"/>
      <w:r w:rsidR="001D1804" w:rsidRPr="008451B3">
        <w:rPr>
          <w:rFonts w:ascii="Times New Roman" w:eastAsia="Times New Roman" w:hAnsi="Times New Roman" w:cs="Times New Roman"/>
          <w:b/>
          <w:bCs/>
          <w:snapToGrid w:val="0"/>
        </w:rPr>
        <w:t>Senese</w:t>
      </w:r>
      <w:proofErr w:type="spellEnd"/>
      <w:r w:rsidR="001D1804" w:rsidRPr="008451B3">
        <w:rPr>
          <w:rFonts w:ascii="Times New Roman" w:eastAsia="Times New Roman" w:hAnsi="Times New Roman" w:cs="Times New Roman"/>
          <w:b/>
          <w:bCs/>
          <w:snapToGrid w:val="0"/>
        </w:rPr>
        <w:t xml:space="preserve"> sudėtis </w:t>
      </w:r>
    </w:p>
    <w:p w14:paraId="5ECD1923" w14:textId="604E6167" w:rsidR="001D1804" w:rsidRPr="00E578A1" w:rsidRDefault="001D1804" w:rsidP="001D1804">
      <w:pPr>
        <w:pStyle w:val="ListParagraph"/>
        <w:numPr>
          <w:ilvl w:val="0"/>
          <w:numId w:val="1"/>
        </w:numPr>
        <w:spacing w:after="0" w:line="240" w:lineRule="auto"/>
        <w:ind w:left="567" w:right="-2" w:hanging="567"/>
        <w:rPr>
          <w:rFonts w:ascii="Times New Roman" w:eastAsia="Times New Roman" w:hAnsi="Times New Roman" w:cs="Times New Roman"/>
          <w:lang w:eastAsia="en-GB"/>
        </w:rPr>
      </w:pPr>
      <w:r w:rsidRPr="00E578A1">
        <w:rPr>
          <w:rFonts w:ascii="Times New Roman" w:eastAsia="Times New Roman" w:hAnsi="Times New Roman" w:cs="Times New Roman"/>
          <w:snapToGrid w:val="0"/>
        </w:rPr>
        <w:t xml:space="preserve">Veiklioji medžiaga yra </w:t>
      </w:r>
      <w:proofErr w:type="spellStart"/>
      <w:r w:rsidRPr="00E578A1">
        <w:rPr>
          <w:rFonts w:ascii="Times New Roman" w:eastAsia="Times New Roman" w:hAnsi="Times New Roman" w:cs="Times New Roman"/>
          <w:snapToGrid w:val="0"/>
        </w:rPr>
        <w:t>furozemidas</w:t>
      </w:r>
      <w:proofErr w:type="spellEnd"/>
      <w:r w:rsidRPr="00E578A1">
        <w:rPr>
          <w:rFonts w:ascii="Times New Roman" w:eastAsia="Times New Roman" w:hAnsi="Times New Roman" w:cs="Times New Roman"/>
          <w:snapToGrid w:val="0"/>
        </w:rPr>
        <w:t>.</w:t>
      </w:r>
      <w:r w:rsidR="00E578A1">
        <w:rPr>
          <w:rFonts w:ascii="Times New Roman" w:eastAsia="Times New Roman" w:hAnsi="Times New Roman" w:cs="Times New Roman"/>
          <w:snapToGrid w:val="0"/>
        </w:rPr>
        <w:t xml:space="preserve"> </w:t>
      </w:r>
      <w:r w:rsidRPr="00E578A1">
        <w:rPr>
          <w:rFonts w:ascii="Times New Roman" w:eastAsia="Times New Roman" w:hAnsi="Times New Roman" w:cs="Times New Roman"/>
          <w:lang w:eastAsia="en-GB"/>
        </w:rPr>
        <w:t xml:space="preserve">Kiekviename mililitre injekcinio ar infuzinio tirpalo yra 10 mg </w:t>
      </w:r>
      <w:proofErr w:type="spellStart"/>
      <w:r w:rsidRPr="00E578A1">
        <w:rPr>
          <w:rFonts w:ascii="Times New Roman" w:eastAsia="Times New Roman" w:hAnsi="Times New Roman" w:cs="Times New Roman"/>
          <w:lang w:eastAsia="en-GB"/>
        </w:rPr>
        <w:t>furozemido</w:t>
      </w:r>
      <w:proofErr w:type="spellEnd"/>
      <w:r w:rsidRPr="00E578A1">
        <w:rPr>
          <w:rFonts w:ascii="Times New Roman" w:eastAsia="Times New Roman" w:hAnsi="Times New Roman" w:cs="Times New Roman"/>
          <w:lang w:eastAsia="en-GB"/>
        </w:rPr>
        <w:t>.</w:t>
      </w:r>
    </w:p>
    <w:p w14:paraId="7D4A41DB" w14:textId="582E334C" w:rsidR="001D1804" w:rsidRPr="00833468" w:rsidRDefault="001D1804" w:rsidP="001D1804">
      <w:pPr>
        <w:pStyle w:val="ListParagraph"/>
        <w:numPr>
          <w:ilvl w:val="0"/>
          <w:numId w:val="1"/>
        </w:numPr>
        <w:spacing w:after="0" w:line="240" w:lineRule="auto"/>
        <w:ind w:left="567" w:right="-2" w:hanging="567"/>
        <w:rPr>
          <w:rFonts w:ascii="Times New Roman" w:eastAsia="Times New Roman" w:hAnsi="Times New Roman" w:cs="Times New Roman"/>
          <w:snapToGrid w:val="0"/>
        </w:rPr>
      </w:pPr>
      <w:r w:rsidRPr="00930157">
        <w:rPr>
          <w:rFonts w:ascii="Times New Roman" w:eastAsia="Times New Roman" w:hAnsi="Times New Roman" w:cs="Times New Roman"/>
          <w:snapToGrid w:val="0"/>
        </w:rPr>
        <w:t>Pagalbinės medžiagos</w:t>
      </w:r>
      <w:r w:rsidR="009E0DCF" w:rsidRPr="00930157">
        <w:rPr>
          <w:rFonts w:ascii="Times New Roman" w:eastAsia="Times New Roman" w:hAnsi="Times New Roman" w:cs="Times New Roman"/>
          <w:snapToGrid w:val="0"/>
        </w:rPr>
        <w:t>:</w:t>
      </w:r>
      <w:r w:rsidRPr="00833468">
        <w:rPr>
          <w:rFonts w:ascii="Times New Roman" w:eastAsia="Times New Roman" w:hAnsi="Times New Roman" w:cs="Times New Roman"/>
          <w:snapToGrid w:val="0"/>
        </w:rPr>
        <w:t xml:space="preserve"> injekcinis vanduo.</w:t>
      </w:r>
    </w:p>
    <w:p w14:paraId="24CD6F36"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78303FCF" w14:textId="7F72C57E" w:rsidR="001D1804" w:rsidRPr="008451B3" w:rsidRDefault="00FA673E" w:rsidP="001D1804">
      <w:pPr>
        <w:keepNext/>
        <w:tabs>
          <w:tab w:val="left" w:pos="567"/>
        </w:tabs>
        <w:spacing w:after="0" w:line="240" w:lineRule="auto"/>
        <w:contextualSpacing/>
        <w:jc w:val="both"/>
        <w:outlineLvl w:val="3"/>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Furosemide</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Galenica</w:t>
      </w:r>
      <w:proofErr w:type="spellEnd"/>
      <w:r w:rsidR="001D1804" w:rsidRPr="008451B3">
        <w:rPr>
          <w:rFonts w:ascii="Times New Roman" w:eastAsia="Times New Roman" w:hAnsi="Times New Roman" w:cs="Times New Roman"/>
          <w:b/>
          <w:bCs/>
          <w:snapToGrid w:val="0"/>
        </w:rPr>
        <w:t xml:space="preserve"> </w:t>
      </w:r>
      <w:proofErr w:type="spellStart"/>
      <w:r w:rsidR="001D1804" w:rsidRPr="008451B3">
        <w:rPr>
          <w:rFonts w:ascii="Times New Roman" w:eastAsia="Times New Roman" w:hAnsi="Times New Roman" w:cs="Times New Roman"/>
          <w:b/>
          <w:bCs/>
          <w:snapToGrid w:val="0"/>
        </w:rPr>
        <w:t>Senese</w:t>
      </w:r>
      <w:proofErr w:type="spellEnd"/>
      <w:r w:rsidR="001D1804" w:rsidRPr="008451B3">
        <w:rPr>
          <w:rFonts w:ascii="Times New Roman" w:eastAsia="Times New Roman" w:hAnsi="Times New Roman" w:cs="Times New Roman"/>
          <w:b/>
          <w:bCs/>
          <w:snapToGrid w:val="0"/>
        </w:rPr>
        <w:t xml:space="preserve"> išvaizda ir kiekis pakuotėje</w:t>
      </w:r>
    </w:p>
    <w:p w14:paraId="6E0CD631" w14:textId="710F7FA3" w:rsidR="001D1804" w:rsidRPr="008451B3" w:rsidRDefault="00FA673E" w:rsidP="001D1804">
      <w:pPr>
        <w:spacing w:after="0" w:line="240" w:lineRule="auto"/>
        <w:contextualSpacing/>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Furosemide</w:t>
      </w:r>
      <w:proofErr w:type="spellEnd"/>
      <w:r>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Galenica</w:t>
      </w:r>
      <w:proofErr w:type="spellEnd"/>
      <w:r w:rsidR="001D1804" w:rsidRPr="008451B3">
        <w:rPr>
          <w:rFonts w:ascii="Times New Roman" w:eastAsia="Times New Roman" w:hAnsi="Times New Roman" w:cs="Times New Roman"/>
          <w:lang w:eastAsia="en-GB"/>
        </w:rPr>
        <w:t xml:space="preserve"> </w:t>
      </w:r>
      <w:proofErr w:type="spellStart"/>
      <w:r w:rsidR="001D1804" w:rsidRPr="008451B3">
        <w:rPr>
          <w:rFonts w:ascii="Times New Roman" w:eastAsia="Times New Roman" w:hAnsi="Times New Roman" w:cs="Times New Roman"/>
          <w:lang w:eastAsia="en-GB"/>
        </w:rPr>
        <w:t>Senese</w:t>
      </w:r>
      <w:proofErr w:type="spellEnd"/>
      <w:r w:rsidR="001D1804" w:rsidRPr="008451B3">
        <w:rPr>
          <w:rFonts w:ascii="Times New Roman" w:eastAsia="Times New Roman" w:hAnsi="Times New Roman" w:cs="Times New Roman"/>
          <w:lang w:eastAsia="en-GB"/>
        </w:rPr>
        <w:t xml:space="preserve"> yra skaidrus, bespalvis arba šiek tiek gelsvas injekcinis ar infuzinis tirpalas.</w:t>
      </w:r>
    </w:p>
    <w:p w14:paraId="7D820883" w14:textId="77777777" w:rsidR="001D1804" w:rsidRPr="008451B3" w:rsidRDefault="001D1804" w:rsidP="001D1804">
      <w:pPr>
        <w:spacing w:after="0" w:line="240" w:lineRule="auto"/>
        <w:contextualSpacing/>
        <w:rPr>
          <w:rFonts w:ascii="Times New Roman" w:eastAsia="Times New Roman" w:hAnsi="Times New Roman" w:cs="Times New Roman"/>
          <w:lang w:eastAsia="en-GB"/>
        </w:rPr>
      </w:pPr>
    </w:p>
    <w:p w14:paraId="008D8D65"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lang w:eastAsia="en-GB"/>
        </w:rPr>
      </w:pPr>
      <w:r w:rsidRPr="008451B3">
        <w:rPr>
          <w:rFonts w:ascii="Times New Roman" w:eastAsia="Times New Roman" w:hAnsi="Times New Roman" w:cs="Times New Roman"/>
          <w:lang w:eastAsia="en-GB"/>
        </w:rPr>
        <w:t>Bespalvio stiklo (I tipo) ampulė, kurioje  yra 2 ml</w:t>
      </w:r>
      <w:r w:rsidRPr="008451B3">
        <w:rPr>
          <w:rFonts w:ascii="Times New Roman" w:eastAsia="Times New Roman" w:hAnsi="Times New Roman" w:cs="Times New Roman"/>
        </w:rPr>
        <w:t xml:space="preserve"> injekcinio ar infuzinio</w:t>
      </w:r>
      <w:r w:rsidRPr="008451B3">
        <w:rPr>
          <w:rFonts w:ascii="Times New Roman" w:eastAsia="Times New Roman" w:hAnsi="Times New Roman" w:cs="Times New Roman"/>
          <w:lang w:eastAsia="en-GB"/>
        </w:rPr>
        <w:t xml:space="preserve"> tirpalo.</w:t>
      </w:r>
    </w:p>
    <w:p w14:paraId="5175FC49" w14:textId="77777777" w:rsidR="001D1804" w:rsidRPr="008451B3" w:rsidRDefault="001D1804" w:rsidP="001D1804">
      <w:pPr>
        <w:tabs>
          <w:tab w:val="left" w:pos="567"/>
        </w:tabs>
        <w:spacing w:after="0" w:line="240" w:lineRule="auto"/>
        <w:contextualSpacing/>
        <w:rPr>
          <w:rFonts w:ascii="Times New Roman" w:eastAsia="Times New Roman" w:hAnsi="Times New Roman" w:cs="Times New Roman"/>
          <w:lang w:eastAsia="en-GB"/>
        </w:rPr>
      </w:pPr>
      <w:r w:rsidRPr="008451B3">
        <w:rPr>
          <w:rFonts w:ascii="Times New Roman" w:eastAsia="Times New Roman" w:hAnsi="Times New Roman" w:cs="Times New Roman"/>
          <w:lang w:eastAsia="en-GB"/>
        </w:rPr>
        <w:t xml:space="preserve">Kartono dėžutėje yra 10 ampulių po 2 ml </w:t>
      </w:r>
      <w:r w:rsidRPr="008451B3">
        <w:rPr>
          <w:rFonts w:ascii="Times New Roman" w:eastAsia="Times New Roman" w:hAnsi="Times New Roman" w:cs="Times New Roman"/>
        </w:rPr>
        <w:t xml:space="preserve">injekcinio ar infuzinio </w:t>
      </w:r>
      <w:r w:rsidRPr="008451B3">
        <w:rPr>
          <w:rFonts w:ascii="Times New Roman" w:eastAsia="Times New Roman" w:hAnsi="Times New Roman" w:cs="Times New Roman"/>
          <w:lang w:eastAsia="en-GB"/>
        </w:rPr>
        <w:t>tirpalo.</w:t>
      </w:r>
    </w:p>
    <w:p w14:paraId="365C56E3"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5BDF9231" w14:textId="6BC646DC"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b/>
          <w:bCs/>
          <w:snapToGrid w:val="0"/>
        </w:rPr>
      </w:pPr>
      <w:r w:rsidRPr="00E578A1">
        <w:rPr>
          <w:rFonts w:ascii="Times New Roman" w:eastAsia="Times New Roman" w:hAnsi="Times New Roman" w:cs="Times New Roman"/>
          <w:b/>
          <w:bCs/>
          <w:snapToGrid w:val="0"/>
        </w:rPr>
        <w:t>Registruotojas ir gamintojas</w:t>
      </w:r>
      <w:r w:rsidR="0015362F">
        <w:rPr>
          <w:rFonts w:ascii="Times New Roman" w:eastAsia="Times New Roman" w:hAnsi="Times New Roman" w:cs="Times New Roman"/>
          <w:b/>
          <w:bCs/>
          <w:snapToGrid w:val="0"/>
        </w:rPr>
        <w:t xml:space="preserve"> eksportuojančioje valstybėje</w:t>
      </w:r>
    </w:p>
    <w:p w14:paraId="2AF85890"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bCs/>
          <w:snapToGrid w:val="0"/>
        </w:rPr>
      </w:pPr>
      <w:proofErr w:type="spellStart"/>
      <w:r w:rsidRPr="00E578A1">
        <w:rPr>
          <w:rFonts w:ascii="Times New Roman" w:eastAsia="Times New Roman" w:hAnsi="Times New Roman" w:cs="Times New Roman"/>
          <w:bCs/>
          <w:snapToGrid w:val="0"/>
        </w:rPr>
        <w:t>Industria</w:t>
      </w:r>
      <w:proofErr w:type="spellEnd"/>
      <w:r w:rsidRPr="00E578A1">
        <w:rPr>
          <w:rFonts w:ascii="Times New Roman" w:eastAsia="Times New Roman" w:hAnsi="Times New Roman" w:cs="Times New Roman"/>
          <w:bCs/>
          <w:snapToGrid w:val="0"/>
        </w:rPr>
        <w:t xml:space="preserve"> </w:t>
      </w:r>
      <w:proofErr w:type="spellStart"/>
      <w:r w:rsidRPr="00E578A1">
        <w:rPr>
          <w:rFonts w:ascii="Times New Roman" w:eastAsia="Times New Roman" w:hAnsi="Times New Roman" w:cs="Times New Roman"/>
          <w:bCs/>
          <w:snapToGrid w:val="0"/>
        </w:rPr>
        <w:t>Farmaceutica</w:t>
      </w:r>
      <w:proofErr w:type="spellEnd"/>
      <w:r w:rsidRPr="00E578A1">
        <w:rPr>
          <w:rFonts w:ascii="Times New Roman" w:eastAsia="Times New Roman" w:hAnsi="Times New Roman" w:cs="Times New Roman"/>
          <w:bCs/>
          <w:snapToGrid w:val="0"/>
        </w:rPr>
        <w:t xml:space="preserve"> </w:t>
      </w:r>
      <w:proofErr w:type="spellStart"/>
      <w:r w:rsidRPr="00E578A1">
        <w:rPr>
          <w:rFonts w:ascii="Times New Roman" w:eastAsia="Times New Roman" w:hAnsi="Times New Roman" w:cs="Times New Roman"/>
          <w:bCs/>
          <w:snapToGrid w:val="0"/>
        </w:rPr>
        <w:t>Galenica</w:t>
      </w:r>
      <w:proofErr w:type="spellEnd"/>
      <w:r w:rsidRPr="00E578A1">
        <w:rPr>
          <w:rFonts w:ascii="Times New Roman" w:eastAsia="Times New Roman" w:hAnsi="Times New Roman" w:cs="Times New Roman"/>
          <w:bCs/>
          <w:snapToGrid w:val="0"/>
        </w:rPr>
        <w:t xml:space="preserve"> </w:t>
      </w:r>
      <w:proofErr w:type="spellStart"/>
      <w:r w:rsidRPr="00E578A1">
        <w:rPr>
          <w:rFonts w:ascii="Times New Roman" w:eastAsia="Times New Roman" w:hAnsi="Times New Roman" w:cs="Times New Roman"/>
          <w:bCs/>
          <w:snapToGrid w:val="0"/>
        </w:rPr>
        <w:t>Senese</w:t>
      </w:r>
      <w:proofErr w:type="spellEnd"/>
      <w:r w:rsidRPr="00E578A1">
        <w:rPr>
          <w:rFonts w:ascii="Times New Roman" w:eastAsia="Times New Roman" w:hAnsi="Times New Roman" w:cs="Times New Roman"/>
          <w:bCs/>
          <w:snapToGrid w:val="0"/>
        </w:rPr>
        <w:t xml:space="preserve"> </w:t>
      </w:r>
      <w:proofErr w:type="spellStart"/>
      <w:r w:rsidRPr="00E578A1">
        <w:rPr>
          <w:rFonts w:ascii="Times New Roman" w:eastAsia="Times New Roman" w:hAnsi="Times New Roman" w:cs="Times New Roman"/>
          <w:bCs/>
          <w:snapToGrid w:val="0"/>
        </w:rPr>
        <w:t>S.r.l</w:t>
      </w:r>
      <w:proofErr w:type="spellEnd"/>
      <w:r w:rsidRPr="00E578A1">
        <w:rPr>
          <w:rFonts w:ascii="Times New Roman" w:eastAsia="Times New Roman" w:hAnsi="Times New Roman" w:cs="Times New Roman"/>
          <w:bCs/>
          <w:snapToGrid w:val="0"/>
        </w:rPr>
        <w:t>.</w:t>
      </w:r>
    </w:p>
    <w:p w14:paraId="146A6255"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bCs/>
          <w:snapToGrid w:val="0"/>
        </w:rPr>
      </w:pPr>
      <w:r w:rsidRPr="00E578A1">
        <w:rPr>
          <w:rFonts w:ascii="Times New Roman" w:eastAsia="Times New Roman" w:hAnsi="Times New Roman" w:cs="Times New Roman"/>
          <w:bCs/>
          <w:snapToGrid w:val="0"/>
        </w:rPr>
        <w:t xml:space="preserve">Via </w:t>
      </w:r>
      <w:proofErr w:type="spellStart"/>
      <w:r w:rsidRPr="00E578A1">
        <w:rPr>
          <w:rFonts w:ascii="Times New Roman" w:eastAsia="Times New Roman" w:hAnsi="Times New Roman" w:cs="Times New Roman"/>
          <w:bCs/>
          <w:snapToGrid w:val="0"/>
        </w:rPr>
        <w:t>Cassia</w:t>
      </w:r>
      <w:proofErr w:type="spellEnd"/>
      <w:r w:rsidRPr="00E578A1">
        <w:rPr>
          <w:rFonts w:ascii="Times New Roman" w:eastAsia="Times New Roman" w:hAnsi="Times New Roman" w:cs="Times New Roman"/>
          <w:bCs/>
          <w:snapToGrid w:val="0"/>
        </w:rPr>
        <w:t xml:space="preserve"> Nord, 388</w:t>
      </w:r>
    </w:p>
    <w:p w14:paraId="504B1E6F"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bCs/>
          <w:snapToGrid w:val="0"/>
        </w:rPr>
      </w:pPr>
      <w:r w:rsidRPr="00E578A1">
        <w:rPr>
          <w:rFonts w:ascii="Times New Roman" w:eastAsia="Times New Roman" w:hAnsi="Times New Roman" w:cs="Times New Roman"/>
          <w:bCs/>
          <w:snapToGrid w:val="0"/>
        </w:rPr>
        <w:t xml:space="preserve">53014 </w:t>
      </w:r>
      <w:proofErr w:type="spellStart"/>
      <w:r w:rsidRPr="00E578A1">
        <w:rPr>
          <w:rFonts w:ascii="Times New Roman" w:eastAsia="Times New Roman" w:hAnsi="Times New Roman" w:cs="Times New Roman"/>
          <w:bCs/>
          <w:snapToGrid w:val="0"/>
        </w:rPr>
        <w:t>Monteroni</w:t>
      </w:r>
      <w:proofErr w:type="spellEnd"/>
      <w:r w:rsidRPr="00E578A1">
        <w:rPr>
          <w:rFonts w:ascii="Times New Roman" w:eastAsia="Times New Roman" w:hAnsi="Times New Roman" w:cs="Times New Roman"/>
          <w:bCs/>
          <w:snapToGrid w:val="0"/>
        </w:rPr>
        <w:t xml:space="preserve"> </w:t>
      </w:r>
      <w:proofErr w:type="spellStart"/>
      <w:r w:rsidRPr="00E578A1">
        <w:rPr>
          <w:rFonts w:ascii="Times New Roman" w:eastAsia="Times New Roman" w:hAnsi="Times New Roman" w:cs="Times New Roman"/>
          <w:bCs/>
          <w:snapToGrid w:val="0"/>
        </w:rPr>
        <w:t>d'Arbia</w:t>
      </w:r>
      <w:proofErr w:type="spellEnd"/>
      <w:r w:rsidRPr="00E578A1">
        <w:rPr>
          <w:rFonts w:ascii="Times New Roman" w:eastAsia="Times New Roman" w:hAnsi="Times New Roman" w:cs="Times New Roman"/>
          <w:bCs/>
          <w:snapToGrid w:val="0"/>
        </w:rPr>
        <w:t xml:space="preserve"> SI</w:t>
      </w:r>
    </w:p>
    <w:p w14:paraId="517D74FF" w14:textId="6CDB7412" w:rsidR="001D1804"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r w:rsidRPr="00E578A1">
        <w:rPr>
          <w:rFonts w:ascii="Times New Roman" w:eastAsia="Times New Roman" w:hAnsi="Times New Roman" w:cs="Times New Roman"/>
          <w:bCs/>
          <w:snapToGrid w:val="0"/>
        </w:rPr>
        <w:t>Italija</w:t>
      </w:r>
    </w:p>
    <w:p w14:paraId="69EFD280" w14:textId="306B7003" w:rsidR="00E578A1" w:rsidRDefault="00E578A1" w:rsidP="001D1804">
      <w:pPr>
        <w:numPr>
          <w:ilvl w:val="12"/>
          <w:numId w:val="0"/>
        </w:numPr>
        <w:spacing w:after="0" w:line="240" w:lineRule="auto"/>
        <w:ind w:right="-2"/>
        <w:contextualSpacing/>
        <w:rPr>
          <w:rFonts w:ascii="Times New Roman" w:eastAsia="Times New Roman" w:hAnsi="Times New Roman" w:cs="Times New Roman"/>
          <w:snapToGrid w:val="0"/>
        </w:rPr>
      </w:pPr>
    </w:p>
    <w:p w14:paraId="6A21BF5B"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b/>
          <w:snapToGrid w:val="0"/>
        </w:rPr>
      </w:pPr>
      <w:r w:rsidRPr="00E578A1">
        <w:rPr>
          <w:rFonts w:ascii="Times New Roman" w:eastAsia="Times New Roman" w:hAnsi="Times New Roman" w:cs="Times New Roman"/>
          <w:b/>
          <w:snapToGrid w:val="0"/>
        </w:rPr>
        <w:t xml:space="preserve">Lygiagretus importuotojas </w:t>
      </w:r>
    </w:p>
    <w:p w14:paraId="2BB6EAD7"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r w:rsidRPr="00E578A1">
        <w:rPr>
          <w:rFonts w:ascii="Times New Roman" w:eastAsia="Times New Roman" w:hAnsi="Times New Roman" w:cs="Times New Roman"/>
          <w:snapToGrid w:val="0"/>
        </w:rPr>
        <w:t>UAB „Actiofarma“</w:t>
      </w:r>
    </w:p>
    <w:p w14:paraId="235BF959"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r w:rsidRPr="00E578A1">
        <w:rPr>
          <w:rFonts w:ascii="Times New Roman" w:eastAsia="Times New Roman" w:hAnsi="Times New Roman" w:cs="Times New Roman"/>
          <w:snapToGrid w:val="0"/>
        </w:rPr>
        <w:t>Islandijos pl. 209A, Kaunas</w:t>
      </w:r>
    </w:p>
    <w:p w14:paraId="1A798A80"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r w:rsidRPr="00E578A1">
        <w:rPr>
          <w:rFonts w:ascii="Times New Roman" w:eastAsia="Times New Roman" w:hAnsi="Times New Roman" w:cs="Times New Roman"/>
          <w:snapToGrid w:val="0"/>
        </w:rPr>
        <w:t>Lietuva</w:t>
      </w:r>
    </w:p>
    <w:p w14:paraId="43C308B2"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p>
    <w:p w14:paraId="2C317759"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b/>
          <w:snapToGrid w:val="0"/>
        </w:rPr>
      </w:pPr>
      <w:r w:rsidRPr="00E578A1">
        <w:rPr>
          <w:rFonts w:ascii="Times New Roman" w:eastAsia="Times New Roman" w:hAnsi="Times New Roman" w:cs="Times New Roman"/>
          <w:b/>
          <w:snapToGrid w:val="0"/>
        </w:rPr>
        <w:t xml:space="preserve">Perpakavo </w:t>
      </w:r>
    </w:p>
    <w:p w14:paraId="00BC4D47"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r w:rsidRPr="00E578A1">
        <w:rPr>
          <w:rFonts w:ascii="Times New Roman" w:eastAsia="Times New Roman" w:hAnsi="Times New Roman" w:cs="Times New Roman"/>
          <w:snapToGrid w:val="0"/>
        </w:rPr>
        <w:t>UAB „Entafarma”</w:t>
      </w:r>
    </w:p>
    <w:p w14:paraId="52ED5C42"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proofErr w:type="spellStart"/>
      <w:r w:rsidRPr="00E578A1">
        <w:rPr>
          <w:rFonts w:ascii="Times New Roman" w:eastAsia="Times New Roman" w:hAnsi="Times New Roman" w:cs="Times New Roman"/>
          <w:snapToGrid w:val="0"/>
        </w:rPr>
        <w:t>Klonėnų</w:t>
      </w:r>
      <w:proofErr w:type="spellEnd"/>
      <w:r w:rsidRPr="00E578A1">
        <w:rPr>
          <w:rFonts w:ascii="Times New Roman" w:eastAsia="Times New Roman" w:hAnsi="Times New Roman" w:cs="Times New Roman"/>
          <w:snapToGrid w:val="0"/>
        </w:rPr>
        <w:t xml:space="preserve"> vs. 1, LT-19156 Širvintų r. sav., </w:t>
      </w:r>
    </w:p>
    <w:p w14:paraId="76F9240B" w14:textId="77777777" w:rsidR="00E578A1" w:rsidRPr="00E578A1"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r w:rsidRPr="00E578A1">
        <w:rPr>
          <w:rFonts w:ascii="Times New Roman" w:eastAsia="Times New Roman" w:hAnsi="Times New Roman" w:cs="Times New Roman"/>
          <w:snapToGrid w:val="0"/>
        </w:rPr>
        <w:t>Lietuva</w:t>
      </w:r>
    </w:p>
    <w:p w14:paraId="24B4F211" w14:textId="4CB73AE2" w:rsidR="00E578A1" w:rsidRDefault="00E578A1" w:rsidP="001D1804">
      <w:pPr>
        <w:numPr>
          <w:ilvl w:val="12"/>
          <w:numId w:val="0"/>
        </w:numPr>
        <w:spacing w:after="0" w:line="240" w:lineRule="auto"/>
        <w:ind w:right="-2"/>
        <w:contextualSpacing/>
        <w:rPr>
          <w:rFonts w:ascii="Times New Roman" w:eastAsia="Times New Roman" w:hAnsi="Times New Roman" w:cs="Times New Roman"/>
          <w:snapToGrid w:val="0"/>
        </w:rPr>
      </w:pPr>
    </w:p>
    <w:p w14:paraId="2C5ADF99" w14:textId="77777777" w:rsidR="00E578A1" w:rsidRPr="008451B3" w:rsidRDefault="00E578A1" w:rsidP="001D1804">
      <w:pPr>
        <w:numPr>
          <w:ilvl w:val="12"/>
          <w:numId w:val="0"/>
        </w:numPr>
        <w:spacing w:after="0" w:line="240" w:lineRule="auto"/>
        <w:ind w:right="-2"/>
        <w:contextualSpacing/>
        <w:rPr>
          <w:rFonts w:ascii="Times New Roman" w:eastAsia="Times New Roman" w:hAnsi="Times New Roman" w:cs="Times New Roman"/>
          <w:snapToGrid w:val="0"/>
        </w:rPr>
      </w:pPr>
    </w:p>
    <w:p w14:paraId="54FE391F" w14:textId="79DA4CC2" w:rsidR="001D1804" w:rsidRDefault="00E578A1" w:rsidP="00DF3B25">
      <w:pPr>
        <w:spacing w:after="0" w:line="240" w:lineRule="auto"/>
        <w:contextualSpacing/>
        <w:rPr>
          <w:rFonts w:ascii="Times New Roman" w:eastAsia="Times New Roman" w:hAnsi="Times New Roman" w:cs="Times New Roman"/>
          <w:i/>
          <w:snapToGrid w:val="0"/>
        </w:rPr>
      </w:pPr>
      <w:r w:rsidRPr="00E578A1">
        <w:rPr>
          <w:rFonts w:ascii="Times New Roman" w:eastAsia="Times New Roman" w:hAnsi="Times New Roman" w:cs="Times New Roman"/>
          <w:i/>
          <w:snapToGrid w:val="0"/>
        </w:rPr>
        <w:t xml:space="preserve">Lygiagrečiai importuojamas skiriasi nuo referencinio pagalbinėmis medžiagomis: </w:t>
      </w:r>
      <w:proofErr w:type="spellStart"/>
      <w:r w:rsidRPr="00E578A1">
        <w:rPr>
          <w:rFonts w:ascii="Times New Roman" w:eastAsia="Times New Roman" w:hAnsi="Times New Roman" w:cs="Times New Roman"/>
          <w:i/>
          <w:snapToGrid w:val="0"/>
        </w:rPr>
        <w:t>ref</w:t>
      </w:r>
      <w:proofErr w:type="spellEnd"/>
      <w:r w:rsidRPr="00E578A1">
        <w:rPr>
          <w:rFonts w:ascii="Times New Roman" w:eastAsia="Times New Roman" w:hAnsi="Times New Roman" w:cs="Times New Roman"/>
          <w:i/>
          <w:snapToGrid w:val="0"/>
        </w:rPr>
        <w:t xml:space="preserve">. papildomai turi natrio </w:t>
      </w:r>
      <w:r w:rsidR="00833468" w:rsidRPr="00E578A1">
        <w:rPr>
          <w:rFonts w:ascii="Times New Roman" w:eastAsia="Times New Roman" w:hAnsi="Times New Roman" w:cs="Times New Roman"/>
          <w:i/>
          <w:snapToGrid w:val="0"/>
        </w:rPr>
        <w:t>chlorid</w:t>
      </w:r>
      <w:r w:rsidR="00833468">
        <w:rPr>
          <w:rFonts w:ascii="Times New Roman" w:eastAsia="Times New Roman" w:hAnsi="Times New Roman" w:cs="Times New Roman"/>
          <w:i/>
          <w:snapToGrid w:val="0"/>
        </w:rPr>
        <w:t xml:space="preserve">ą </w:t>
      </w:r>
      <w:r w:rsidR="0099607E">
        <w:rPr>
          <w:rFonts w:ascii="Times New Roman" w:eastAsia="Times New Roman" w:hAnsi="Times New Roman" w:cs="Times New Roman"/>
          <w:i/>
          <w:snapToGrid w:val="0"/>
        </w:rPr>
        <w:t>ir natrio hidroksid</w:t>
      </w:r>
      <w:r w:rsidR="00833468">
        <w:rPr>
          <w:rFonts w:ascii="Times New Roman" w:eastAsia="Times New Roman" w:hAnsi="Times New Roman" w:cs="Times New Roman"/>
          <w:i/>
          <w:snapToGrid w:val="0"/>
        </w:rPr>
        <w:t>ą</w:t>
      </w:r>
      <w:r w:rsidR="0099607E">
        <w:rPr>
          <w:rFonts w:ascii="Times New Roman" w:eastAsia="Times New Roman" w:hAnsi="Times New Roman" w:cs="Times New Roman"/>
          <w:i/>
          <w:snapToGrid w:val="0"/>
        </w:rPr>
        <w:t xml:space="preserve"> (pH koreguoti)</w:t>
      </w:r>
      <w:r w:rsidRPr="00E578A1">
        <w:rPr>
          <w:rFonts w:ascii="Times New Roman" w:eastAsia="Times New Roman" w:hAnsi="Times New Roman" w:cs="Times New Roman"/>
          <w:i/>
          <w:snapToGrid w:val="0"/>
        </w:rPr>
        <w:t xml:space="preserve">; laikymo sąlygomis: </w:t>
      </w:r>
      <w:proofErr w:type="spellStart"/>
      <w:r w:rsidRPr="00E578A1">
        <w:rPr>
          <w:rFonts w:ascii="Times New Roman" w:eastAsia="Times New Roman" w:hAnsi="Times New Roman" w:cs="Times New Roman"/>
          <w:i/>
          <w:snapToGrid w:val="0"/>
        </w:rPr>
        <w:t>ref</w:t>
      </w:r>
      <w:proofErr w:type="spellEnd"/>
      <w:r w:rsidRPr="00E578A1">
        <w:rPr>
          <w:rFonts w:ascii="Times New Roman" w:eastAsia="Times New Roman" w:hAnsi="Times New Roman" w:cs="Times New Roman"/>
          <w:i/>
          <w:snapToGrid w:val="0"/>
        </w:rPr>
        <w:t xml:space="preserve">. papildomai turi - </w:t>
      </w:r>
      <w:r w:rsidRPr="00E578A1">
        <w:rPr>
          <w:rFonts w:ascii="Times New Roman" w:eastAsia="Times New Roman" w:hAnsi="Times New Roman" w:cs="Times New Roman"/>
          <w:i/>
          <w:snapToGrid w:val="0"/>
          <w:szCs w:val="24"/>
        </w:rPr>
        <w:t>Laikyti ne aukštesnėje kaip 25 °C temperatūroje.</w:t>
      </w:r>
      <w:r w:rsidR="009E0DCF">
        <w:rPr>
          <w:rFonts w:ascii="Times New Roman" w:eastAsia="Times New Roman" w:hAnsi="Times New Roman" w:cs="Times New Roman"/>
          <w:i/>
          <w:snapToGrid w:val="0"/>
          <w:szCs w:val="24"/>
        </w:rPr>
        <w:t xml:space="preserve"> </w:t>
      </w:r>
      <w:r w:rsidRPr="00E578A1">
        <w:rPr>
          <w:rFonts w:ascii="Times New Roman" w:eastAsia="Times New Roman" w:hAnsi="Times New Roman" w:cs="Times New Roman"/>
          <w:i/>
          <w:snapToGrid w:val="0"/>
          <w:szCs w:val="24"/>
        </w:rPr>
        <w:t>Negalima užšaldyti</w:t>
      </w:r>
      <w:r w:rsidRPr="00E578A1">
        <w:rPr>
          <w:rFonts w:ascii="Times New Roman" w:eastAsia="Times New Roman" w:hAnsi="Times New Roman" w:cs="Times New Roman"/>
          <w:i/>
          <w:snapToGrid w:val="0"/>
        </w:rPr>
        <w:t xml:space="preserve">.; tinkamumo laiku – lyg. </w:t>
      </w:r>
      <w:proofErr w:type="spellStart"/>
      <w:r w:rsidRPr="00E578A1">
        <w:rPr>
          <w:rFonts w:ascii="Times New Roman" w:eastAsia="Times New Roman" w:hAnsi="Times New Roman" w:cs="Times New Roman"/>
          <w:i/>
          <w:snapToGrid w:val="0"/>
        </w:rPr>
        <w:t>imp</w:t>
      </w:r>
      <w:proofErr w:type="spellEnd"/>
      <w:r w:rsidRPr="00E578A1">
        <w:rPr>
          <w:rFonts w:ascii="Times New Roman" w:eastAsia="Times New Roman" w:hAnsi="Times New Roman" w:cs="Times New Roman"/>
          <w:i/>
          <w:snapToGrid w:val="0"/>
        </w:rPr>
        <w:t>. – 3 m</w:t>
      </w:r>
      <w:r w:rsidR="00107B31">
        <w:rPr>
          <w:rFonts w:ascii="Times New Roman" w:eastAsia="Times New Roman" w:hAnsi="Times New Roman" w:cs="Times New Roman"/>
          <w:i/>
          <w:snapToGrid w:val="0"/>
        </w:rPr>
        <w:t>.</w:t>
      </w:r>
      <w:r w:rsidRPr="00E578A1">
        <w:rPr>
          <w:rFonts w:ascii="Times New Roman" w:eastAsia="Times New Roman" w:hAnsi="Times New Roman" w:cs="Times New Roman"/>
          <w:i/>
          <w:snapToGrid w:val="0"/>
        </w:rPr>
        <w:t xml:space="preserve">, </w:t>
      </w:r>
      <w:proofErr w:type="spellStart"/>
      <w:r w:rsidRPr="00E578A1">
        <w:rPr>
          <w:rFonts w:ascii="Times New Roman" w:eastAsia="Times New Roman" w:hAnsi="Times New Roman" w:cs="Times New Roman"/>
          <w:i/>
          <w:snapToGrid w:val="0"/>
        </w:rPr>
        <w:t>ref</w:t>
      </w:r>
      <w:proofErr w:type="spellEnd"/>
      <w:r w:rsidRPr="00E578A1">
        <w:rPr>
          <w:rFonts w:ascii="Times New Roman" w:eastAsia="Times New Roman" w:hAnsi="Times New Roman" w:cs="Times New Roman"/>
          <w:i/>
          <w:snapToGrid w:val="0"/>
        </w:rPr>
        <w:t>. – 2 m.</w:t>
      </w:r>
    </w:p>
    <w:p w14:paraId="4B21CD69" w14:textId="6AD201B8" w:rsidR="00E578A1"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p>
    <w:p w14:paraId="1598E21D" w14:textId="77777777" w:rsidR="00E578A1" w:rsidRPr="008451B3" w:rsidRDefault="00E578A1" w:rsidP="00E578A1">
      <w:pPr>
        <w:numPr>
          <w:ilvl w:val="12"/>
          <w:numId w:val="0"/>
        </w:numPr>
        <w:spacing w:after="0" w:line="240" w:lineRule="auto"/>
        <w:ind w:right="-2"/>
        <w:contextualSpacing/>
        <w:rPr>
          <w:rFonts w:ascii="Times New Roman" w:eastAsia="Times New Roman" w:hAnsi="Times New Roman" w:cs="Times New Roman"/>
          <w:snapToGrid w:val="0"/>
        </w:rPr>
      </w:pPr>
    </w:p>
    <w:p w14:paraId="7C3D77E1" w14:textId="7B2806A1"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b/>
          <w:snapToGrid w:val="0"/>
        </w:rPr>
        <w:t xml:space="preserve">Šis pakuotės lapelis paskutinį kartą peržiūrėtas </w:t>
      </w:r>
      <w:r w:rsidR="00D107C6">
        <w:rPr>
          <w:rFonts w:ascii="Times New Roman" w:eastAsia="Times New Roman" w:hAnsi="Times New Roman" w:cs="Times New Roman"/>
          <w:b/>
          <w:snapToGrid w:val="0"/>
        </w:rPr>
        <w:t>2018-10-</w:t>
      </w:r>
      <w:r w:rsidR="000562FB">
        <w:rPr>
          <w:rFonts w:ascii="Times New Roman" w:eastAsia="Times New Roman" w:hAnsi="Times New Roman" w:cs="Times New Roman"/>
          <w:b/>
          <w:snapToGrid w:val="0"/>
        </w:rPr>
        <w:t>24</w:t>
      </w:r>
      <w:bookmarkStart w:id="0" w:name="_GoBack"/>
      <w:bookmarkEnd w:id="0"/>
    </w:p>
    <w:p w14:paraId="5D2CFE8E"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222E6554"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451B3">
        <w:rPr>
          <w:rFonts w:ascii="Times New Roman" w:eastAsia="Times New Roman" w:hAnsi="Times New Roman" w:cs="Times New Roman"/>
          <w:i/>
          <w:snapToGrid w:val="0"/>
        </w:rPr>
        <w:t xml:space="preserve"> </w:t>
      </w:r>
      <w:hyperlink r:id="rId7" w:history="1">
        <w:r w:rsidRPr="008451B3">
          <w:rPr>
            <w:rFonts w:ascii="Times New Roman" w:eastAsia="SimSun" w:hAnsi="Times New Roman" w:cs="Times New Roman"/>
            <w:snapToGrid w:val="0"/>
            <w:color w:val="0000FF"/>
            <w:u w:val="single"/>
          </w:rPr>
          <w:t>http://www.vvkt.lt/</w:t>
        </w:r>
      </w:hyperlink>
      <w:r w:rsidRPr="008451B3">
        <w:rPr>
          <w:rFonts w:ascii="Times New Roman" w:eastAsia="Times New Roman" w:hAnsi="Times New Roman" w:cs="Times New Roman"/>
          <w:snapToGrid w:val="0"/>
        </w:rPr>
        <w:t>.</w:t>
      </w:r>
    </w:p>
    <w:p w14:paraId="68F215E3"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hAnsi="Times New Roman" w:cs="Times New Roman"/>
        </w:rPr>
        <w:t>--------------------------------------------------------------------------------------------------------------------------</w:t>
      </w:r>
    </w:p>
    <w:p w14:paraId="2A3EA585"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Toliau pateikta informacija skirta tik sveikatos priežiūros specialistams.</w:t>
      </w:r>
    </w:p>
    <w:p w14:paraId="4060A30D"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p>
    <w:p w14:paraId="565C0B5A" w14:textId="77777777"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b/>
          <w:snapToGrid w:val="0"/>
        </w:rPr>
      </w:pPr>
      <w:r w:rsidRPr="008451B3">
        <w:rPr>
          <w:rFonts w:ascii="Times New Roman" w:eastAsia="Times New Roman" w:hAnsi="Times New Roman" w:cs="Times New Roman"/>
          <w:b/>
          <w:snapToGrid w:val="0"/>
        </w:rPr>
        <w:t>Nesuderinamumas</w:t>
      </w:r>
    </w:p>
    <w:p w14:paraId="242C6F89" w14:textId="46BF9CB2"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Tirpaluose, kurių pH mažas, gali susidaryti </w:t>
      </w:r>
      <w:proofErr w:type="spellStart"/>
      <w:r w:rsidRPr="008451B3">
        <w:rPr>
          <w:rFonts w:ascii="Times New Roman" w:eastAsia="Times New Roman" w:hAnsi="Times New Roman" w:cs="Times New Roman"/>
          <w:snapToGrid w:val="0"/>
        </w:rPr>
        <w:t>furozemido</w:t>
      </w:r>
      <w:proofErr w:type="spellEnd"/>
      <w:r w:rsidRPr="008451B3">
        <w:rPr>
          <w:rFonts w:ascii="Times New Roman" w:eastAsia="Times New Roman" w:hAnsi="Times New Roman" w:cs="Times New Roman"/>
          <w:snapToGrid w:val="0"/>
        </w:rPr>
        <w:t xml:space="preserve"> nuosėdų. </w:t>
      </w:r>
      <w:proofErr w:type="spellStart"/>
      <w:r w:rsidR="00FA673E">
        <w:rPr>
          <w:rFonts w:ascii="Times New Roman" w:eastAsia="Times New Roman" w:hAnsi="Times New Roman" w:cs="Times New Roman"/>
          <w:snapToGrid w:val="0"/>
        </w:rPr>
        <w:t>Furosemide</w:t>
      </w:r>
      <w:proofErr w:type="spellEnd"/>
      <w:r w:rsidR="00FA673E">
        <w:rPr>
          <w:rFonts w:ascii="Times New Roman" w:eastAsia="Times New Roman" w:hAnsi="Times New Roman" w:cs="Times New Roman"/>
          <w:snapToGrid w:val="0"/>
        </w:rPr>
        <w:t xml:space="preserve"> </w:t>
      </w:r>
      <w:proofErr w:type="spellStart"/>
      <w:r w:rsidR="00FA673E">
        <w:rPr>
          <w:rFonts w:ascii="Times New Roman" w:eastAsia="Times New Roman" w:hAnsi="Times New Roman" w:cs="Times New Roman"/>
          <w:snapToGrid w:val="0"/>
        </w:rPr>
        <w:t>Galenica</w:t>
      </w:r>
      <w:proofErr w:type="spellEnd"/>
      <w:r w:rsidRPr="008451B3">
        <w:rPr>
          <w:rFonts w:ascii="Times New Roman" w:eastAsia="Times New Roman" w:hAnsi="Times New Roman" w:cs="Times New Roman"/>
          <w:snapToGrid w:val="0"/>
        </w:rPr>
        <w:t xml:space="preserve"> </w:t>
      </w:r>
      <w:proofErr w:type="spellStart"/>
      <w:r w:rsidRPr="008451B3">
        <w:rPr>
          <w:rFonts w:ascii="Times New Roman" w:eastAsia="Times New Roman" w:hAnsi="Times New Roman" w:cs="Times New Roman"/>
          <w:snapToGrid w:val="0"/>
        </w:rPr>
        <w:t>Senese</w:t>
      </w:r>
      <w:proofErr w:type="spellEnd"/>
      <w:r w:rsidRPr="008451B3">
        <w:rPr>
          <w:rFonts w:ascii="Times New Roman" w:eastAsia="Times New Roman" w:hAnsi="Times New Roman" w:cs="Times New Roman"/>
          <w:snapToGrid w:val="0"/>
        </w:rPr>
        <w:t xml:space="preserve"> 10 mg/ml injekcinio ar infuzinio tirpalo negalima maišyti su jokiais kitais vaistais. </w:t>
      </w:r>
    </w:p>
    <w:p w14:paraId="57BFAD90" w14:textId="77777777" w:rsidR="001D1804" w:rsidRPr="008451B3" w:rsidRDefault="001D1804" w:rsidP="001D1804">
      <w:pPr>
        <w:spacing w:after="0" w:line="240" w:lineRule="auto"/>
        <w:contextualSpacing/>
        <w:rPr>
          <w:rFonts w:ascii="Times New Roman" w:eastAsia="Times New Roman" w:hAnsi="Times New Roman" w:cs="Times New Roman"/>
          <w:snapToGrid w:val="0"/>
        </w:rPr>
      </w:pPr>
    </w:p>
    <w:p w14:paraId="6F72627F" w14:textId="3D5FC0A5" w:rsidR="001D1804" w:rsidRPr="008451B3" w:rsidRDefault="001D1804" w:rsidP="001D1804">
      <w:pPr>
        <w:spacing w:after="0" w:line="240" w:lineRule="auto"/>
        <w:rPr>
          <w:rFonts w:ascii="Times New Roman" w:eastAsia="Calibri" w:hAnsi="Times New Roman" w:cs="Times New Roman"/>
          <w:b/>
          <w:noProof/>
          <w:lang w:eastAsia="lt-LT"/>
        </w:rPr>
      </w:pPr>
      <w:r w:rsidRPr="008451B3">
        <w:rPr>
          <w:rFonts w:ascii="Times New Roman" w:eastAsia="Calibri" w:hAnsi="Times New Roman" w:cs="Times New Roman"/>
          <w:b/>
          <w:noProof/>
          <w:lang w:eastAsia="lt-LT"/>
        </w:rPr>
        <w:t>Darbo su vaistu instrukcija</w:t>
      </w:r>
    </w:p>
    <w:p w14:paraId="1239A5A4" w14:textId="3FEB39FF" w:rsidR="001D1804" w:rsidRPr="008451B3" w:rsidRDefault="00FA673E" w:rsidP="001D1804">
      <w:pPr>
        <w:spacing w:after="0" w:line="240" w:lineRule="auto"/>
        <w:contextualSpacing/>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Furosemide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Galenica</w:t>
      </w:r>
      <w:proofErr w:type="spellEnd"/>
      <w:r w:rsidR="001D1804" w:rsidRPr="008451B3">
        <w:rPr>
          <w:rFonts w:ascii="Times New Roman" w:eastAsia="Times New Roman" w:hAnsi="Times New Roman" w:cs="Times New Roman"/>
          <w:snapToGrid w:val="0"/>
        </w:rPr>
        <w:t xml:space="preserve"> </w:t>
      </w:r>
      <w:proofErr w:type="spellStart"/>
      <w:r w:rsidR="001D1804" w:rsidRPr="008451B3">
        <w:rPr>
          <w:rFonts w:ascii="Times New Roman" w:eastAsia="Times New Roman" w:hAnsi="Times New Roman" w:cs="Times New Roman"/>
          <w:snapToGrid w:val="0"/>
        </w:rPr>
        <w:t>Senese</w:t>
      </w:r>
      <w:proofErr w:type="spellEnd"/>
      <w:r w:rsidR="001D1804" w:rsidRPr="008451B3">
        <w:rPr>
          <w:rFonts w:ascii="Times New Roman" w:eastAsia="Times New Roman" w:hAnsi="Times New Roman" w:cs="Times New Roman"/>
          <w:snapToGrid w:val="0"/>
        </w:rPr>
        <w:t xml:space="preserve"> galima skiesti su 9 mg/ml (0,9 %) natrio chlorido tirpalu.</w:t>
      </w:r>
    </w:p>
    <w:p w14:paraId="48942FA9" w14:textId="77777777" w:rsidR="001D1804" w:rsidRPr="008451B3" w:rsidRDefault="001D1804" w:rsidP="001D1804">
      <w:pPr>
        <w:spacing w:after="0" w:line="240" w:lineRule="auto"/>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lastRenderedPageBreak/>
        <w:t>Prieš vartojimą tirpalą reikia apžiūrėti, ar nėra dalelių ir ar jo spalva nepakitusi. Galima vartoti tik skaidrų tirpalą, kuriame nėra dalelių.</w:t>
      </w:r>
    </w:p>
    <w:p w14:paraId="77F5513D" w14:textId="2CC1A3E2" w:rsidR="001D1804" w:rsidRPr="008451B3" w:rsidRDefault="001D1804" w:rsidP="001D1804">
      <w:pPr>
        <w:numPr>
          <w:ilvl w:val="12"/>
          <w:numId w:val="0"/>
        </w:numPr>
        <w:spacing w:after="0" w:line="240" w:lineRule="auto"/>
        <w:ind w:right="-2"/>
        <w:contextualSpacing/>
        <w:rPr>
          <w:rFonts w:ascii="Times New Roman" w:eastAsia="Times New Roman" w:hAnsi="Times New Roman" w:cs="Times New Roman"/>
          <w:snapToGrid w:val="0"/>
        </w:rPr>
      </w:pPr>
      <w:r w:rsidRPr="008451B3">
        <w:rPr>
          <w:rFonts w:ascii="Times New Roman" w:eastAsia="Times New Roman" w:hAnsi="Times New Roman" w:cs="Times New Roman"/>
          <w:snapToGrid w:val="0"/>
        </w:rPr>
        <w:t xml:space="preserve">Nesuvartotą vaistą ar atliekas reikia tvarkyti laikantis vietinių reikalavimų. Negalima vartoti vaisto, kuriame yra matomų dalelių. Vartoti tik vieną kartą, po vartojimo bet kokį likutį išpilti. </w:t>
      </w:r>
    </w:p>
    <w:p w14:paraId="77EB3023" w14:textId="77777777" w:rsidR="007E1963" w:rsidRPr="008451B3" w:rsidRDefault="007E1963">
      <w:pPr>
        <w:rPr>
          <w:rFonts w:ascii="Times New Roman" w:hAnsi="Times New Roman" w:cs="Times New Roman"/>
        </w:rPr>
      </w:pPr>
    </w:p>
    <w:sectPr w:rsidR="007E1963" w:rsidRPr="008451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B76F0"/>
    <w:multiLevelType w:val="hybridMultilevel"/>
    <w:tmpl w:val="5E88DA7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1BA9"/>
    <w:multiLevelType w:val="hybridMultilevel"/>
    <w:tmpl w:val="D3420FD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570C"/>
    <w:multiLevelType w:val="hybridMultilevel"/>
    <w:tmpl w:val="41B2BA4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A62F82"/>
    <w:multiLevelType w:val="hybridMultilevel"/>
    <w:tmpl w:val="A3520A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4B0BFD"/>
    <w:multiLevelType w:val="hybridMultilevel"/>
    <w:tmpl w:val="306E495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10205"/>
    <w:multiLevelType w:val="hybridMultilevel"/>
    <w:tmpl w:val="3104F1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F72968"/>
    <w:multiLevelType w:val="hybridMultilevel"/>
    <w:tmpl w:val="68227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CA1"/>
    <w:multiLevelType w:val="hybridMultilevel"/>
    <w:tmpl w:val="1CF2D3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AD409C"/>
    <w:multiLevelType w:val="hybridMultilevel"/>
    <w:tmpl w:val="D900623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7"/>
  </w:num>
  <w:num w:numId="3">
    <w:abstractNumId w:val="9"/>
  </w:num>
  <w:num w:numId="4">
    <w:abstractNumId w:val="1"/>
  </w:num>
  <w:num w:numId="5">
    <w:abstractNumId w:val="4"/>
  </w:num>
  <w:num w:numId="6">
    <w:abstractNumId w:val="8"/>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04"/>
    <w:rsid w:val="0005210C"/>
    <w:rsid w:val="000562FB"/>
    <w:rsid w:val="000D382A"/>
    <w:rsid w:val="00107B31"/>
    <w:rsid w:val="0012217F"/>
    <w:rsid w:val="0015362F"/>
    <w:rsid w:val="0018426B"/>
    <w:rsid w:val="001D1804"/>
    <w:rsid w:val="00264B44"/>
    <w:rsid w:val="0026572E"/>
    <w:rsid w:val="00287366"/>
    <w:rsid w:val="002D0754"/>
    <w:rsid w:val="002E1CD6"/>
    <w:rsid w:val="003864E7"/>
    <w:rsid w:val="003E786C"/>
    <w:rsid w:val="003F03B5"/>
    <w:rsid w:val="004B044C"/>
    <w:rsid w:val="0061150C"/>
    <w:rsid w:val="006A1045"/>
    <w:rsid w:val="006F0B19"/>
    <w:rsid w:val="00711D01"/>
    <w:rsid w:val="00714ADA"/>
    <w:rsid w:val="00717B4D"/>
    <w:rsid w:val="00794338"/>
    <w:rsid w:val="007E1963"/>
    <w:rsid w:val="00824819"/>
    <w:rsid w:val="00833468"/>
    <w:rsid w:val="008451B3"/>
    <w:rsid w:val="008C59DF"/>
    <w:rsid w:val="00930157"/>
    <w:rsid w:val="0099607E"/>
    <w:rsid w:val="009E0DCF"/>
    <w:rsid w:val="00A40C49"/>
    <w:rsid w:val="00AC0ABA"/>
    <w:rsid w:val="00AC0CEC"/>
    <w:rsid w:val="00B71A69"/>
    <w:rsid w:val="00C150CD"/>
    <w:rsid w:val="00C677BE"/>
    <w:rsid w:val="00C86023"/>
    <w:rsid w:val="00D107C6"/>
    <w:rsid w:val="00DD3345"/>
    <w:rsid w:val="00DF3B25"/>
    <w:rsid w:val="00E35AB9"/>
    <w:rsid w:val="00E578A1"/>
    <w:rsid w:val="00ED3B28"/>
    <w:rsid w:val="00F30FFD"/>
    <w:rsid w:val="00F854A5"/>
    <w:rsid w:val="00FA6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A077"/>
  <w15:chartTrackingRefBased/>
  <w15:docId w15:val="{ACBC3AE7-DCB3-4B31-A204-F3710165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804"/>
  </w:style>
  <w:style w:type="paragraph" w:styleId="Heading4">
    <w:name w:val="heading 4"/>
    <w:basedOn w:val="Normal"/>
    <w:next w:val="Normal"/>
    <w:link w:val="Heading4Char"/>
    <w:uiPriority w:val="99"/>
    <w:qFormat/>
    <w:rsid w:val="001D1804"/>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1D1804"/>
    <w:rPr>
      <w:rFonts w:ascii="Calibri" w:eastAsia="Times New Roman" w:hAnsi="Calibri" w:cs="Times New Roman"/>
      <w:b/>
      <w:bCs/>
      <w:snapToGrid w:val="0"/>
      <w:sz w:val="28"/>
      <w:szCs w:val="28"/>
      <w:lang w:val="en-GB"/>
    </w:rPr>
  </w:style>
  <w:style w:type="paragraph" w:styleId="ListParagraph">
    <w:name w:val="List Paragraph"/>
    <w:basedOn w:val="Normal"/>
    <w:uiPriority w:val="34"/>
    <w:qFormat/>
    <w:rsid w:val="001D1804"/>
    <w:pPr>
      <w:ind w:left="720"/>
      <w:contextualSpacing/>
    </w:pPr>
  </w:style>
  <w:style w:type="paragraph" w:styleId="BalloonText">
    <w:name w:val="Balloon Text"/>
    <w:basedOn w:val="Normal"/>
    <w:link w:val="BalloonTextChar"/>
    <w:uiPriority w:val="99"/>
    <w:semiHidden/>
    <w:unhideWhenUsed/>
    <w:rsid w:val="008C5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14801</Words>
  <Characters>8437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Gediminas Ruša</cp:lastModifiedBy>
  <cp:revision>4</cp:revision>
  <dcterms:created xsi:type="dcterms:W3CDTF">2018-10-12T11:31:00Z</dcterms:created>
  <dcterms:modified xsi:type="dcterms:W3CDTF">2018-10-26T11:02:00Z</dcterms:modified>
</cp:coreProperties>
</file>