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FE9D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bookmarkStart w:id="0" w:name="_GoBack"/>
      <w:bookmarkEnd w:id="0"/>
    </w:p>
    <w:p w14:paraId="5DE9951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50AA7D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4D4E9C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71A0E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D98F0F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F6220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96307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6CD1AB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85E89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D39D9F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F6B365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10732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51DBCC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0E0584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9A6FC1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6222B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7E3986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15AEEF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88DD550"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243D53A1"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5FBDFABD"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164907CB"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0ABCB624"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b/>
          <w:lang w:val="lt-LT"/>
        </w:rPr>
        <w:t>I PRIEDAS</w:t>
      </w:r>
    </w:p>
    <w:p w14:paraId="04A429D2"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bookmarkStart w:id="1" w:name="_Hlk38978616"/>
    </w:p>
    <w:p w14:paraId="28E50D3F"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r w:rsidRPr="00207D8B">
        <w:rPr>
          <w:rFonts w:ascii="Times New Roman" w:eastAsia="Times New Roman" w:hAnsi="Times New Roman" w:cs="Times New Roman"/>
          <w:b/>
          <w:lang w:val="lt-LT"/>
        </w:rPr>
        <w:t>PREPARATO CHARAKTERISTIKŲ SANTRAUKA</w:t>
      </w:r>
    </w:p>
    <w:p w14:paraId="7639E6F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65DF9E8" w14:textId="77777777" w:rsidR="00EC77F4" w:rsidRPr="00207D8B" w:rsidRDefault="00EC77F4" w:rsidP="00BA700F">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Cs/>
          <w:iCs/>
          <w:lang w:val="lt-LT"/>
        </w:rPr>
        <w:br w:type="page"/>
      </w:r>
      <w:r w:rsidRPr="00207D8B">
        <w:rPr>
          <w:rFonts w:ascii="Times New Roman" w:eastAsia="Times New Roman" w:hAnsi="Times New Roman" w:cs="Times New Roman"/>
          <w:b/>
          <w:lang w:val="lt-LT"/>
        </w:rPr>
        <w:lastRenderedPageBreak/>
        <w:t>1.</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VAISTINIO</w:t>
      </w:r>
      <w:r w:rsidRPr="00207D8B">
        <w:rPr>
          <w:rFonts w:ascii="Times New Roman" w:eastAsia="Times New Roman" w:hAnsi="Times New Roman" w:cs="Times New Roman"/>
          <w:b/>
          <w:lang w:val="lt-LT"/>
        </w:rPr>
        <w:t xml:space="preserve"> PREPARATO PAVADINIMAS</w:t>
      </w:r>
    </w:p>
    <w:p w14:paraId="7E48F60B"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5014101D" w14:textId="2D423243" w:rsidR="00EC77F4" w:rsidRPr="00207D8B" w:rsidRDefault="00F7113B" w:rsidP="00F7113B">
      <w:pPr>
        <w:tabs>
          <w:tab w:val="left" w:pos="567"/>
        </w:tabs>
        <w:spacing w:after="0" w:line="240" w:lineRule="auto"/>
        <w:rPr>
          <w:rFonts w:ascii="Times New Roman" w:eastAsia="Times New Roman" w:hAnsi="Times New Roman" w:cs="Times New Roman"/>
          <w:lang w:val="lt-LT"/>
        </w:rPr>
      </w:pPr>
      <w:r w:rsidRPr="00207D8B">
        <w:rPr>
          <w:rFonts w:ascii="Times New Roman" w:hAnsi="Times New Roman" w:cs="Times New Roman"/>
          <w:lang w:val="lt-LT"/>
        </w:rPr>
        <w:t>Rivotra 2</w:t>
      </w:r>
      <w:r w:rsidR="003E48CA" w:rsidRPr="00207D8B">
        <w:rPr>
          <w:rFonts w:ascii="Times New Roman" w:hAnsi="Times New Roman" w:cs="Times New Roman"/>
          <w:lang w:val="lt-LT"/>
        </w:rPr>
        <w:t> </w:t>
      </w:r>
      <w:r w:rsidRPr="00207D8B">
        <w:rPr>
          <w:rFonts w:ascii="Times New Roman" w:hAnsi="Times New Roman" w:cs="Times New Roman"/>
          <w:lang w:val="lt-LT"/>
        </w:rPr>
        <w:t>mg/ml akių lašai (tirpalas)</w:t>
      </w:r>
    </w:p>
    <w:p w14:paraId="2CBAF5C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B740447" w14:textId="77777777" w:rsidR="00EC77F4" w:rsidRPr="00207D8B" w:rsidRDefault="00EC77F4" w:rsidP="00EC77F4">
      <w:pPr>
        <w:tabs>
          <w:tab w:val="left" w:pos="567"/>
        </w:tabs>
        <w:spacing w:after="0" w:line="240" w:lineRule="auto"/>
        <w:rPr>
          <w:rFonts w:ascii="Times New Roman" w:eastAsia="Times New Roman" w:hAnsi="Times New Roman" w:cs="Times New Roman"/>
          <w:bCs/>
          <w:lang w:val="lt-LT"/>
        </w:rPr>
      </w:pPr>
    </w:p>
    <w:p w14:paraId="4CD4CC9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2.</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kokybinė ir kiekybinė sudėtis</w:t>
      </w:r>
    </w:p>
    <w:p w14:paraId="1ABAA56A" w14:textId="77777777" w:rsidR="00EC77F4" w:rsidRPr="00207D8B" w:rsidRDefault="00EC77F4" w:rsidP="00EC77F4">
      <w:pPr>
        <w:tabs>
          <w:tab w:val="left" w:pos="567"/>
        </w:tabs>
        <w:spacing w:after="0" w:line="240" w:lineRule="auto"/>
        <w:rPr>
          <w:rFonts w:ascii="Times New Roman" w:eastAsia="Times New Roman" w:hAnsi="Times New Roman" w:cs="Times New Roman"/>
          <w:bCs/>
          <w:lang w:val="lt-LT"/>
        </w:rPr>
      </w:pPr>
    </w:p>
    <w:p w14:paraId="05688916" w14:textId="77777777" w:rsidR="00EC77F4" w:rsidRPr="00207D8B" w:rsidRDefault="00F7113B" w:rsidP="00EC77F4">
      <w:pPr>
        <w:tabs>
          <w:tab w:val="left" w:pos="567"/>
        </w:tabs>
        <w:spacing w:after="0" w:line="240" w:lineRule="auto"/>
        <w:rPr>
          <w:rFonts w:ascii="Times New Roman" w:eastAsia="Times New Roman" w:hAnsi="Times New Roman" w:cs="Times New Roman"/>
          <w:bCs/>
          <w:lang w:val="lt-LT"/>
        </w:rPr>
      </w:pPr>
      <w:r w:rsidRPr="00207D8B">
        <w:rPr>
          <w:rFonts w:ascii="Times New Roman" w:eastAsia="Times New Roman" w:hAnsi="Times New Roman" w:cs="Times New Roman"/>
          <w:bCs/>
          <w:lang w:val="lt-LT"/>
        </w:rPr>
        <w:t>Kiekviename</w:t>
      </w:r>
      <w:r w:rsidR="00EC77F4" w:rsidRPr="00207D8B">
        <w:rPr>
          <w:rFonts w:ascii="Times New Roman" w:eastAsia="Times New Roman" w:hAnsi="Times New Roman" w:cs="Times New Roman"/>
          <w:bCs/>
          <w:lang w:val="lt-LT"/>
        </w:rPr>
        <w:t xml:space="preserve"> ml tirpalo yra 2 mg </w:t>
      </w:r>
      <w:bookmarkStart w:id="2" w:name="OLE_LINK1"/>
      <w:bookmarkStart w:id="3" w:name="OLE_LINK2"/>
      <w:r w:rsidR="00EC77F4" w:rsidRPr="00207D8B">
        <w:rPr>
          <w:rFonts w:ascii="Times New Roman" w:eastAsia="Times New Roman" w:hAnsi="Times New Roman" w:cs="Times New Roman"/>
          <w:bCs/>
          <w:lang w:val="lt-LT"/>
        </w:rPr>
        <w:t>brimonidino</w:t>
      </w:r>
      <w:bookmarkEnd w:id="2"/>
      <w:bookmarkEnd w:id="3"/>
      <w:r w:rsidR="00EC77F4" w:rsidRPr="00207D8B">
        <w:rPr>
          <w:rFonts w:ascii="Times New Roman" w:eastAsia="Times New Roman" w:hAnsi="Times New Roman" w:cs="Times New Roman"/>
          <w:bCs/>
          <w:lang w:val="lt-LT"/>
        </w:rPr>
        <w:t xml:space="preserve"> tartrato, atitinkančio 1,3 mg brimonidino.</w:t>
      </w:r>
    </w:p>
    <w:p w14:paraId="165FBF9A" w14:textId="53262086" w:rsidR="00F7113B" w:rsidRPr="00207D8B" w:rsidRDefault="00F7113B" w:rsidP="00F7113B">
      <w:pPr>
        <w:tabs>
          <w:tab w:val="left" w:pos="567"/>
        </w:tabs>
        <w:spacing w:after="0" w:line="240" w:lineRule="auto"/>
        <w:rPr>
          <w:rFonts w:ascii="Times New Roman" w:eastAsia="Times New Roman" w:hAnsi="Times New Roman" w:cs="Times New Roman"/>
          <w:bCs/>
          <w:lang w:val="lt-LT"/>
        </w:rPr>
      </w:pPr>
      <w:r w:rsidRPr="00207D8B">
        <w:rPr>
          <w:rFonts w:ascii="Times New Roman" w:eastAsia="Times New Roman" w:hAnsi="Times New Roman" w:cs="Times New Roman"/>
          <w:bCs/>
          <w:lang w:val="lt-LT"/>
        </w:rPr>
        <w:t>Kiekviename laše yra 0,06 mg brimonidino tartrato, atitinkančio 0,04 mg brimonidino.</w:t>
      </w:r>
    </w:p>
    <w:p w14:paraId="724629AB" w14:textId="6B6E30AB"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8B9843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Visos pagalbinės medžiagos išvardytos 6.1 skyriuje.</w:t>
      </w:r>
    </w:p>
    <w:p w14:paraId="501174C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8B94DA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7E5FB2F" w14:textId="77777777" w:rsidR="00EC77F4" w:rsidRPr="00207D8B" w:rsidRDefault="00EC77F4" w:rsidP="00EC77F4">
      <w:pPr>
        <w:tabs>
          <w:tab w:val="left" w:pos="567"/>
        </w:tabs>
        <w:spacing w:after="0" w:line="240" w:lineRule="auto"/>
        <w:rPr>
          <w:rFonts w:ascii="Times New Roman" w:eastAsia="Times New Roman" w:hAnsi="Times New Roman" w:cs="Times New Roman"/>
          <w:caps/>
          <w:lang w:val="lt-LT"/>
        </w:rPr>
      </w:pPr>
      <w:r w:rsidRPr="00207D8B">
        <w:rPr>
          <w:rFonts w:ascii="Times New Roman" w:eastAsia="Times New Roman" w:hAnsi="Times New Roman" w:cs="Times New Roman"/>
          <w:b/>
          <w:lang w:val="lt-LT"/>
        </w:rPr>
        <w:t>3.</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FARMACINĖ forma</w:t>
      </w:r>
    </w:p>
    <w:p w14:paraId="1CE1EDE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2716B4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Akių lašai (tirpalas)</w:t>
      </w:r>
    </w:p>
    <w:p w14:paraId="742C3B08" w14:textId="77777777" w:rsidR="00F7113B" w:rsidRPr="00207D8B" w:rsidRDefault="00F7113B" w:rsidP="00EC77F4">
      <w:pPr>
        <w:tabs>
          <w:tab w:val="left" w:pos="567"/>
        </w:tabs>
        <w:spacing w:after="0" w:line="240" w:lineRule="auto"/>
        <w:rPr>
          <w:rFonts w:ascii="Times New Roman" w:eastAsia="Times New Roman" w:hAnsi="Times New Roman" w:cs="Times New Roman"/>
          <w:lang w:val="lt-LT"/>
        </w:rPr>
      </w:pPr>
    </w:p>
    <w:p w14:paraId="5FE1985E" w14:textId="67D19FDE" w:rsidR="00EC77F4" w:rsidRPr="00207D8B" w:rsidRDefault="00F7113B"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S</w:t>
      </w:r>
      <w:r w:rsidR="00EC77F4" w:rsidRPr="00207D8B">
        <w:rPr>
          <w:rFonts w:ascii="Times New Roman" w:eastAsia="Times New Roman" w:hAnsi="Times New Roman" w:cs="Times New Roman"/>
          <w:lang w:val="lt-LT"/>
        </w:rPr>
        <w:t>kaidrus</w:t>
      </w:r>
      <w:r w:rsidRPr="00207D8B">
        <w:rPr>
          <w:rFonts w:ascii="Times New Roman" w:eastAsia="Times New Roman" w:hAnsi="Times New Roman" w:cs="Times New Roman"/>
          <w:lang w:val="lt-LT"/>
        </w:rPr>
        <w:t xml:space="preserve"> </w:t>
      </w:r>
      <w:r w:rsidR="005001DE" w:rsidRPr="00207D8B">
        <w:rPr>
          <w:rFonts w:ascii="Times New Roman" w:eastAsia="Times New Roman" w:hAnsi="Times New Roman" w:cs="Times New Roman"/>
          <w:lang w:val="lt-LT"/>
        </w:rPr>
        <w:t>ir</w:t>
      </w:r>
      <w:r w:rsidR="00EC77F4" w:rsidRPr="00207D8B">
        <w:rPr>
          <w:rFonts w:ascii="Times New Roman" w:eastAsia="Times New Roman" w:hAnsi="Times New Roman" w:cs="Times New Roman"/>
          <w:lang w:val="lt-LT"/>
        </w:rPr>
        <w:t xml:space="preserve"> šiek tiek </w:t>
      </w:r>
      <w:r w:rsidRPr="00207D8B">
        <w:rPr>
          <w:rFonts w:ascii="Times New Roman" w:eastAsia="Times New Roman" w:hAnsi="Times New Roman" w:cs="Times New Roman"/>
          <w:lang w:val="lt-LT"/>
        </w:rPr>
        <w:t xml:space="preserve">gelsvai </w:t>
      </w:r>
      <w:r w:rsidR="00EC77F4" w:rsidRPr="00207D8B">
        <w:rPr>
          <w:rFonts w:ascii="Times New Roman" w:eastAsia="Times New Roman" w:hAnsi="Times New Roman" w:cs="Times New Roman"/>
          <w:lang w:val="lt-LT"/>
        </w:rPr>
        <w:t>žal</w:t>
      </w:r>
      <w:r w:rsidR="00B522B7" w:rsidRPr="00207D8B">
        <w:rPr>
          <w:rFonts w:ascii="Times New Roman" w:eastAsia="Times New Roman" w:hAnsi="Times New Roman" w:cs="Times New Roman"/>
          <w:lang w:val="lt-LT"/>
        </w:rPr>
        <w:t>ias</w:t>
      </w:r>
      <w:r w:rsidR="00340C38" w:rsidRPr="00207D8B">
        <w:rPr>
          <w:rFonts w:ascii="Times New Roman" w:eastAsia="Times New Roman" w:hAnsi="Times New Roman" w:cs="Times New Roman"/>
          <w:lang w:val="lt-LT"/>
        </w:rPr>
        <w:t xml:space="preserve"> tirpalas</w:t>
      </w:r>
      <w:r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color w:val="000000"/>
          <w:lang w:val="lt-LT" w:eastAsia="lt-LT"/>
        </w:rPr>
        <w:t>be matomų dalelių.</w:t>
      </w:r>
    </w:p>
    <w:p w14:paraId="6C9F2EBB" w14:textId="3D32E8B7" w:rsidR="00F7113B" w:rsidRPr="00207D8B" w:rsidRDefault="00F7113B"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Osmoliališkumas</w:t>
      </w:r>
      <w:r w:rsidR="009471AD"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280</w:t>
      </w:r>
      <w:r w:rsidR="0012639E" w:rsidRPr="00207D8B">
        <w:rPr>
          <w:rFonts w:ascii="Times New Roman" w:eastAsia="Times New Roman" w:hAnsi="Times New Roman" w:cs="Times New Roman"/>
          <w:lang w:val="lt-LT"/>
        </w:rPr>
        <w:t> </w:t>
      </w:r>
      <w:r w:rsidR="003E48CA" w:rsidRPr="00207D8B">
        <w:rPr>
          <w:rFonts w:ascii="Times New Roman" w:eastAsia="Times New Roman" w:hAnsi="Times New Roman" w:cs="Times New Roman"/>
          <w:lang w:val="lt-LT"/>
        </w:rPr>
        <w:t>–</w:t>
      </w:r>
      <w:r w:rsidR="0012639E"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t>330</w:t>
      </w:r>
      <w:r w:rsidR="003E48CA"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t>mosmol/kg</w:t>
      </w:r>
      <w:r w:rsidR="009471AD" w:rsidRPr="00207D8B">
        <w:rPr>
          <w:rFonts w:ascii="Times New Roman" w:eastAsia="Times New Roman" w:hAnsi="Times New Roman" w:cs="Times New Roman"/>
          <w:lang w:val="lt-LT"/>
        </w:rPr>
        <w:t>.</w:t>
      </w:r>
    </w:p>
    <w:p w14:paraId="31D09AF2" w14:textId="2EF11F5B" w:rsidR="00602499" w:rsidRPr="00207D8B" w:rsidRDefault="00602499" w:rsidP="00602499">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Tirpalo</w:t>
      </w:r>
      <w:r w:rsidR="009471AD"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pH 5,7</w:t>
      </w:r>
      <w:r w:rsidR="0012639E"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t>–</w:t>
      </w:r>
      <w:r w:rsidR="0012639E"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t>6,5</w:t>
      </w:r>
      <w:r w:rsidR="009471AD" w:rsidRPr="00207D8B">
        <w:rPr>
          <w:rFonts w:ascii="Times New Roman" w:eastAsia="Times New Roman" w:hAnsi="Times New Roman" w:cs="Times New Roman"/>
          <w:lang w:val="lt-LT"/>
        </w:rPr>
        <w:t>.</w:t>
      </w:r>
    </w:p>
    <w:p w14:paraId="2AD4F5AE" w14:textId="77777777" w:rsidR="00F7113B" w:rsidRPr="00207D8B" w:rsidRDefault="00F7113B" w:rsidP="00EC77F4">
      <w:pPr>
        <w:tabs>
          <w:tab w:val="left" w:pos="567"/>
        </w:tabs>
        <w:spacing w:after="0" w:line="240" w:lineRule="auto"/>
        <w:rPr>
          <w:rFonts w:ascii="Times New Roman" w:eastAsia="Times New Roman" w:hAnsi="Times New Roman" w:cs="Times New Roman"/>
          <w:lang w:val="lt-LT"/>
        </w:rPr>
      </w:pPr>
    </w:p>
    <w:p w14:paraId="46E1DDC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2067675" w14:textId="77777777" w:rsidR="00EC77F4" w:rsidRPr="00207D8B" w:rsidRDefault="00EC77F4" w:rsidP="00EC77F4">
      <w:pPr>
        <w:tabs>
          <w:tab w:val="left" w:pos="567"/>
        </w:tabs>
        <w:spacing w:after="0" w:line="240" w:lineRule="auto"/>
        <w:rPr>
          <w:rFonts w:ascii="Times New Roman" w:eastAsia="Times New Roman" w:hAnsi="Times New Roman" w:cs="Times New Roman"/>
          <w:caps/>
          <w:lang w:val="lt-LT"/>
        </w:rPr>
      </w:pPr>
      <w:r w:rsidRPr="00207D8B">
        <w:rPr>
          <w:rFonts w:ascii="Times New Roman" w:eastAsia="Times New Roman" w:hAnsi="Times New Roman" w:cs="Times New Roman"/>
          <w:b/>
          <w:caps/>
          <w:lang w:val="lt-LT"/>
        </w:rPr>
        <w:t>4.</w:t>
      </w:r>
      <w:r w:rsidRPr="00207D8B">
        <w:rPr>
          <w:rFonts w:ascii="Times New Roman" w:eastAsia="Times New Roman" w:hAnsi="Times New Roman" w:cs="Times New Roman"/>
          <w:b/>
          <w:caps/>
          <w:lang w:val="lt-LT"/>
        </w:rPr>
        <w:tab/>
        <w:t>klinikinĖ informacija</w:t>
      </w:r>
    </w:p>
    <w:p w14:paraId="2CFB4BC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F980DD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4.1</w:t>
      </w:r>
      <w:r w:rsidRPr="00207D8B">
        <w:rPr>
          <w:rFonts w:ascii="Times New Roman" w:eastAsia="Times New Roman" w:hAnsi="Times New Roman" w:cs="Times New Roman"/>
          <w:b/>
          <w:lang w:val="lt-LT"/>
        </w:rPr>
        <w:tab/>
        <w:t>Terapinės indikacijos</w:t>
      </w:r>
    </w:p>
    <w:p w14:paraId="4758533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27E2C5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Padidėjusio akispūdžio mažinimas pacientams, sergantiems atviro kampo glaukoma arba akies hipertenzija:</w:t>
      </w:r>
    </w:p>
    <w:p w14:paraId="5D77F5FF" w14:textId="77777777" w:rsidR="00EC77F4" w:rsidRPr="00207D8B" w:rsidRDefault="00602499" w:rsidP="00BA700F">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00EC77F4" w:rsidRPr="00207D8B">
        <w:rPr>
          <w:rFonts w:ascii="Times New Roman" w:eastAsia="Times New Roman" w:hAnsi="Times New Roman" w:cs="Times New Roman"/>
          <w:lang w:val="lt-LT"/>
        </w:rPr>
        <w:tab/>
        <w:t>monoterapija pacientams, kuriems yra gydymo lokalaus poveikio beta adrenoblokatoriais kontraindikacijų;</w:t>
      </w:r>
    </w:p>
    <w:p w14:paraId="5E252328" w14:textId="77777777" w:rsidR="00EC77F4" w:rsidRPr="00207D8B" w:rsidRDefault="00602499" w:rsidP="00BA700F">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00EC77F4" w:rsidRPr="00207D8B">
        <w:rPr>
          <w:rFonts w:ascii="Times New Roman" w:eastAsia="Times New Roman" w:hAnsi="Times New Roman" w:cs="Times New Roman"/>
          <w:lang w:val="lt-LT"/>
        </w:rPr>
        <w:tab/>
        <w:t>papildomas gydymas kartu su kitais akispūdį mažinančiais vaistiniais preparatais tuo atveju, jeigu vienas vaistinis preparatas akispūdį mažina nepakankamai (žr. 5.1 skyrių).</w:t>
      </w:r>
    </w:p>
    <w:p w14:paraId="51C2A87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3C5F5D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4.2</w:t>
      </w:r>
      <w:r w:rsidRPr="00207D8B">
        <w:rPr>
          <w:rFonts w:ascii="Times New Roman" w:eastAsia="Times New Roman" w:hAnsi="Times New Roman" w:cs="Times New Roman"/>
          <w:b/>
          <w:lang w:val="lt-LT"/>
        </w:rPr>
        <w:tab/>
        <w:t>Dozavimas ir vartojimo metodas</w:t>
      </w:r>
    </w:p>
    <w:p w14:paraId="4C75D2D6"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5F263461"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Dozavimas</w:t>
      </w:r>
    </w:p>
    <w:p w14:paraId="57B468DE"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p>
    <w:p w14:paraId="3F28019D" w14:textId="77777777" w:rsidR="00EC77F4" w:rsidRPr="00207D8B" w:rsidRDefault="00602499"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Rekomenduojamas dozavimas suaugusiesiems</w:t>
      </w:r>
      <w:r w:rsidR="00EC77F4" w:rsidRPr="00207D8B">
        <w:rPr>
          <w:rFonts w:ascii="Times New Roman" w:eastAsia="Times New Roman" w:hAnsi="Times New Roman" w:cs="Times New Roman"/>
          <w:i/>
          <w:lang w:val="lt-LT"/>
        </w:rPr>
        <w:t xml:space="preserve"> (įskaitant senyvus </w:t>
      </w:r>
      <w:r w:rsidRPr="00207D8B">
        <w:rPr>
          <w:rFonts w:ascii="Times New Roman" w:eastAsia="Times New Roman" w:hAnsi="Times New Roman" w:cs="Times New Roman"/>
          <w:i/>
          <w:lang w:val="lt-LT"/>
        </w:rPr>
        <w:t>pacientus</w:t>
      </w:r>
      <w:r w:rsidR="00EC77F4" w:rsidRPr="00207D8B">
        <w:rPr>
          <w:rFonts w:ascii="Times New Roman" w:eastAsia="Times New Roman" w:hAnsi="Times New Roman" w:cs="Times New Roman"/>
          <w:i/>
          <w:lang w:val="lt-LT"/>
        </w:rPr>
        <w:t>)</w:t>
      </w:r>
    </w:p>
    <w:p w14:paraId="7CD2AC4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Rekomenduojama dozė yra vienas lašas </w:t>
      </w:r>
      <w:r w:rsidR="00602499"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į pažeistą (-as) akį (-is) 2 kartus per parą, maždaug kas 12 val</w:t>
      </w:r>
      <w:r w:rsidR="008A0226" w:rsidRPr="00207D8B">
        <w:rPr>
          <w:rFonts w:ascii="Times New Roman" w:eastAsia="Times New Roman" w:hAnsi="Times New Roman" w:cs="Times New Roman"/>
          <w:lang w:val="lt-LT"/>
        </w:rPr>
        <w:t>andų</w:t>
      </w:r>
      <w:r w:rsidRPr="00207D8B">
        <w:rPr>
          <w:rFonts w:ascii="Times New Roman" w:eastAsia="Times New Roman" w:hAnsi="Times New Roman" w:cs="Times New Roman"/>
          <w:lang w:val="lt-LT"/>
        </w:rPr>
        <w:t xml:space="preserve">. Senyviems </w:t>
      </w:r>
      <w:r w:rsidR="00602499" w:rsidRPr="00207D8B">
        <w:rPr>
          <w:rFonts w:ascii="Times New Roman" w:eastAsia="Times New Roman" w:hAnsi="Times New Roman" w:cs="Times New Roman"/>
          <w:lang w:val="lt-LT"/>
        </w:rPr>
        <w:t>pacientams</w:t>
      </w:r>
      <w:r w:rsidRPr="00207D8B">
        <w:rPr>
          <w:rFonts w:ascii="Times New Roman" w:eastAsia="Times New Roman" w:hAnsi="Times New Roman" w:cs="Times New Roman"/>
          <w:lang w:val="lt-LT"/>
        </w:rPr>
        <w:t xml:space="preserve"> dozės keisti nereikia.</w:t>
      </w:r>
    </w:p>
    <w:p w14:paraId="39278A7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CF6CD85"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Pacientams, kurių inkstų ar kepenų funkcija sutrikusi</w:t>
      </w:r>
    </w:p>
    <w:p w14:paraId="6337313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Brimonidino poveikis pacientams, kurių kepenų ar inkstų funkcija sutrikusi, netirtas (žr. 4.4 skyrių). </w:t>
      </w:r>
    </w:p>
    <w:p w14:paraId="576728C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B932292"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Vaikų populiacija</w:t>
      </w:r>
    </w:p>
    <w:p w14:paraId="46A2063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Klinikinių tyrimų su paaugliais (12 – 17 metų) neatlikta.</w:t>
      </w:r>
    </w:p>
    <w:p w14:paraId="50D466C2" w14:textId="77777777" w:rsidR="00602499" w:rsidRPr="00207D8B" w:rsidRDefault="00602499" w:rsidP="00EC77F4">
      <w:pPr>
        <w:tabs>
          <w:tab w:val="left" w:pos="567"/>
        </w:tabs>
        <w:spacing w:after="0" w:line="240" w:lineRule="auto"/>
        <w:rPr>
          <w:rFonts w:ascii="Times New Roman" w:eastAsia="Times New Roman" w:hAnsi="Times New Roman" w:cs="Times New Roman"/>
          <w:lang w:val="lt-LT"/>
        </w:rPr>
      </w:pPr>
    </w:p>
    <w:p w14:paraId="7F76FBF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Jaunesniems negu 12 metų vaikams </w:t>
      </w:r>
      <w:r w:rsidR="00602499" w:rsidRPr="00207D8B">
        <w:rPr>
          <w:rFonts w:ascii="Times New Roman" w:eastAsia="Times New Roman" w:hAnsi="Times New Roman" w:cs="Times New Roman"/>
          <w:lang w:val="lt-LT"/>
        </w:rPr>
        <w:t xml:space="preserve">Rivotra </w:t>
      </w:r>
      <w:r w:rsidRPr="00207D8B">
        <w:rPr>
          <w:rFonts w:ascii="Times New Roman" w:eastAsia="Times New Roman" w:hAnsi="Times New Roman" w:cs="Times New Roman"/>
          <w:lang w:val="lt-LT"/>
        </w:rPr>
        <w:t>vartoti nerekomenduojama</w:t>
      </w:r>
      <w:r w:rsidR="00304B41" w:rsidRPr="00207D8B">
        <w:rPr>
          <w:rFonts w:ascii="Times New Roman" w:eastAsia="Times New Roman" w:hAnsi="Times New Roman" w:cs="Times New Roman"/>
          <w:lang w:val="lt-LT"/>
        </w:rPr>
        <w:t>, naujagimiams bei kūdikiams (jaunesniems negu 2 metai)</w:t>
      </w:r>
      <w:r w:rsidRPr="00207D8B">
        <w:rPr>
          <w:rFonts w:ascii="Times New Roman" w:eastAsia="Times New Roman" w:hAnsi="Times New Roman" w:cs="Times New Roman"/>
          <w:lang w:val="lt-LT"/>
        </w:rPr>
        <w:t xml:space="preserve"> </w:t>
      </w:r>
      <w:r w:rsidR="00304B41" w:rsidRPr="00207D8B">
        <w:rPr>
          <w:rFonts w:ascii="Times New Roman" w:eastAsia="Times New Roman" w:hAnsi="Times New Roman" w:cs="Times New Roman"/>
          <w:lang w:val="lt-LT"/>
        </w:rPr>
        <w:t xml:space="preserve">vartoti negalima </w:t>
      </w:r>
      <w:r w:rsidRPr="00207D8B">
        <w:rPr>
          <w:rFonts w:ascii="Times New Roman" w:eastAsia="Times New Roman" w:hAnsi="Times New Roman" w:cs="Times New Roman"/>
          <w:lang w:val="lt-LT"/>
        </w:rPr>
        <w:t>(žr. 4.3, 4.4 ir 4.9 skyrius). Žinoma, kad naujagimiams galimos sunkios nepageidaujamos reakcijos. Brimonidino saugumas ir veiksmingumas vaikams netirtas.</w:t>
      </w:r>
    </w:p>
    <w:p w14:paraId="12AD044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288FD12"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Vartojimo metodas</w:t>
      </w:r>
    </w:p>
    <w:p w14:paraId="2C614BA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Vartoti ant akių.</w:t>
      </w:r>
    </w:p>
    <w:p w14:paraId="2B9FC3F2" w14:textId="77777777" w:rsidR="00CF2F3B" w:rsidRPr="00207D8B" w:rsidRDefault="00CF2F3B" w:rsidP="00EC77F4">
      <w:pPr>
        <w:tabs>
          <w:tab w:val="left" w:pos="567"/>
        </w:tabs>
        <w:spacing w:after="0" w:line="240" w:lineRule="auto"/>
        <w:rPr>
          <w:rFonts w:ascii="Times New Roman" w:eastAsia="Times New Roman" w:hAnsi="Times New Roman" w:cs="Times New Roman"/>
          <w:lang w:val="lt-LT"/>
        </w:rPr>
      </w:pPr>
    </w:p>
    <w:p w14:paraId="2B2CEDF0" w14:textId="77777777" w:rsidR="00BA700F" w:rsidRPr="00207D8B" w:rsidRDefault="00CF2F3B" w:rsidP="00D75F70">
      <w:pPr>
        <w:spacing w:after="0"/>
        <w:rPr>
          <w:rFonts w:ascii="Times New Roman" w:hAnsi="Times New Roman" w:cs="Times New Roman"/>
          <w:lang w:val="lt-LT"/>
        </w:rPr>
      </w:pPr>
      <w:r w:rsidRPr="00207D8B">
        <w:rPr>
          <w:rStyle w:val="tlid-translation"/>
          <w:rFonts w:ascii="Times New Roman" w:hAnsi="Times New Roman" w:cs="Times New Roman"/>
          <w:lang w:val="lt-LT"/>
        </w:rPr>
        <w:t>Rivotra yra sterilus tirpalas, kuriame nėra konservantų.</w:t>
      </w:r>
    </w:p>
    <w:p w14:paraId="75B0CD8D" w14:textId="77777777" w:rsidR="00BA700F" w:rsidRPr="00207D8B" w:rsidRDefault="00BA700F" w:rsidP="00D75F70">
      <w:pPr>
        <w:spacing w:after="0"/>
        <w:rPr>
          <w:rFonts w:ascii="Times New Roman" w:hAnsi="Times New Roman" w:cs="Times New Roman"/>
          <w:lang w:val="lt-LT"/>
        </w:rPr>
      </w:pPr>
    </w:p>
    <w:p w14:paraId="1ACA915C" w14:textId="77777777" w:rsidR="005972A2" w:rsidRPr="00207D8B" w:rsidRDefault="005972A2" w:rsidP="00D75F70">
      <w:pPr>
        <w:spacing w:after="0"/>
        <w:rPr>
          <w:rFonts w:ascii="Times New Roman" w:hAnsi="Times New Roman" w:cs="Times New Roman"/>
          <w:lang w:val="lt-LT"/>
        </w:rPr>
      </w:pPr>
      <w:r w:rsidRPr="00207D8B">
        <w:rPr>
          <w:rFonts w:ascii="Times New Roman" w:hAnsi="Times New Roman" w:cs="Times New Roman"/>
          <w:lang w:val="lt-LT"/>
        </w:rPr>
        <w:lastRenderedPageBreak/>
        <w:t>Prieš įlašinant akių lašų:</w:t>
      </w:r>
    </w:p>
    <w:p w14:paraId="68374911" w14:textId="77777777" w:rsidR="005972A2" w:rsidRPr="00207D8B" w:rsidRDefault="005972A2" w:rsidP="00F13A61">
      <w:pPr>
        <w:pStyle w:val="Sraopastraipa"/>
        <w:numPr>
          <w:ilvl w:val="0"/>
          <w:numId w:val="5"/>
        </w:numPr>
        <w:ind w:left="567" w:hanging="567"/>
        <w:rPr>
          <w:rFonts w:ascii="Times New Roman" w:hAnsi="Times New Roman" w:cs="Times New Roman"/>
          <w:lang w:val="lt-LT"/>
        </w:rPr>
      </w:pPr>
      <w:r w:rsidRPr="00207D8B">
        <w:rPr>
          <w:rFonts w:ascii="Times New Roman" w:hAnsi="Times New Roman" w:cs="Times New Roman"/>
          <w:lang w:val="lt-LT"/>
        </w:rPr>
        <w:t>Pirmą kartą vartojant, prieš užlašinant lašą ant akių, pacientui reikia visų pirma patikrinti lašinamo tirpalo nutekėjimą iš buteliuko, lėtai nuspaudžiant buteliuką ir lašinant vieną lašą į orą, atokiau nuo akies.</w:t>
      </w:r>
    </w:p>
    <w:p w14:paraId="2BFAF86E" w14:textId="77777777" w:rsidR="005972A2" w:rsidRPr="00207D8B" w:rsidRDefault="005972A2" w:rsidP="00F13A61">
      <w:pPr>
        <w:pStyle w:val="Sraopastraipa"/>
        <w:numPr>
          <w:ilvl w:val="0"/>
          <w:numId w:val="5"/>
        </w:numPr>
        <w:spacing w:after="0" w:line="240" w:lineRule="auto"/>
        <w:ind w:left="567" w:hanging="567"/>
        <w:rPr>
          <w:rFonts w:ascii="Times New Roman" w:hAnsi="Times New Roman" w:cs="Times New Roman"/>
          <w:lang w:val="lt-LT"/>
        </w:rPr>
      </w:pPr>
      <w:r w:rsidRPr="00207D8B">
        <w:rPr>
          <w:rFonts w:ascii="Times New Roman" w:hAnsi="Times New Roman" w:cs="Times New Roman"/>
          <w:lang w:val="lt-LT"/>
        </w:rPr>
        <w:t>Kai pacientas yra įsitikinęs, kad gali lašinti vieną lašą vienu metu, jis turi pasirinkti poziciją, kuri jam būtų patogiausia lašinimui (pacientas gali atsisėsti, atsigulti ant nugaros arba stovėti prieš veidrodį).</w:t>
      </w:r>
    </w:p>
    <w:p w14:paraId="561952FA" w14:textId="77777777" w:rsidR="005972A2" w:rsidRPr="00207D8B" w:rsidRDefault="005972A2" w:rsidP="00D75F70">
      <w:pPr>
        <w:spacing w:after="0"/>
        <w:rPr>
          <w:rFonts w:ascii="Times New Roman" w:hAnsi="Times New Roman" w:cs="Times New Roman"/>
          <w:lang w:val="lt-LT"/>
        </w:rPr>
      </w:pPr>
    </w:p>
    <w:p w14:paraId="24911172" w14:textId="77777777" w:rsidR="005972A2" w:rsidRPr="00207D8B" w:rsidRDefault="005972A2" w:rsidP="00D75F70">
      <w:pPr>
        <w:spacing w:after="0"/>
        <w:rPr>
          <w:rFonts w:ascii="Times New Roman" w:hAnsi="Times New Roman" w:cs="Times New Roman"/>
          <w:b/>
          <w:lang w:val="lt-LT"/>
        </w:rPr>
      </w:pPr>
      <w:r w:rsidRPr="00207D8B">
        <w:rPr>
          <w:rFonts w:ascii="Times New Roman" w:hAnsi="Times New Roman" w:cs="Times New Roman"/>
          <w:b/>
          <w:lang w:val="lt-LT"/>
        </w:rPr>
        <w:t>Vartojimo instrukcija:</w:t>
      </w:r>
    </w:p>
    <w:p w14:paraId="6C5706F9"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Prieš vartojant šį vaistinį preparatą, pacientas turi atidžiai nusiplauti rankas.</w:t>
      </w:r>
    </w:p>
    <w:p w14:paraId="61B36003"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Jeigu pakuotė ar buteliukas pažeisti, vaistinio preparato vartoti negalima.</w:t>
      </w:r>
    </w:p>
    <w:p w14:paraId="3977401C"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Vaistinio preparato vartojant pirmąjį kartą, prieš atsukant dangtelį reikia įsitikinti, kad apsauginis žiedas ant dangtelio nėra pažeistas. Pacientas turėtų jausti nežymų pasipriešinimą, kol nuo pažeidimo saugantis žiedas nulūžta.</w:t>
      </w:r>
    </w:p>
    <w:p w14:paraId="2EE35707"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 xml:space="preserve">Jei nuo pažeidimo saugantis žiedas atsilaisvino, jį reikia išmesti, nes jis gali patekti į akį ir sužeisti. </w:t>
      </w:r>
    </w:p>
    <w:p w14:paraId="628E6DC0"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Pacientui reikia atlošti galvą atgal ir patraukti apatinį voką šiek tiek žemyn taip, kad tarp voko ir akies susiformuotų kišenė. (Vengti kontakto tarp buteliuko galiuko ir akies, vokų ar pirštų).</w:t>
      </w:r>
    </w:p>
    <w:p w14:paraId="0D154029"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Lėtai spaudžiant buteliuką, į maišelį reikia įlašinti vieną lašą. Pacientas turi švelniai spausti buteliuką per vidurį tol, kol lašas įlašės ant akies. Gali būti keleto sekundžių uždelsimas tarp nuspaudimo momento ir lašo atsiskyrimo. Pacientas neturėtų buteliuko spausti pernelyg stipriai. Jeigu pacientas nėra tikras, kaip teisingai vartoti vaistinį preparatą, jis turi pasitarti su gydytoju, vaistininku arba slaugytoju.</w:t>
      </w:r>
    </w:p>
    <w:p w14:paraId="034B1D78" w14:textId="621FEF96"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 xml:space="preserve">Tuomet pacientas turi nuspausti ašarų lataką apie 1 minutę (paspaudus pirštu nuo akies kampo link nosies) ir užmerkti savo akį (-is) bei laikyti ją / jas užmerktas per visą šį laiką. Tai užtikrina, kad lašas bus sugertas akies ir kad vaistinio preparato tūris, nutekėjęs ašarų lataku į nosį, tikriausiai </w:t>
      </w:r>
      <w:r w:rsidR="002E5B19" w:rsidRPr="00207D8B">
        <w:rPr>
          <w:rFonts w:ascii="Times New Roman" w:hAnsi="Times New Roman" w:cs="Times New Roman"/>
          <w:lang w:val="lt-LT"/>
        </w:rPr>
        <w:t>su</w:t>
      </w:r>
      <w:r w:rsidRPr="00207D8B">
        <w:rPr>
          <w:rFonts w:ascii="Times New Roman" w:hAnsi="Times New Roman" w:cs="Times New Roman"/>
          <w:lang w:val="lt-LT"/>
        </w:rPr>
        <w:t>maž</w:t>
      </w:r>
      <w:r w:rsidR="002E5B19" w:rsidRPr="00207D8B">
        <w:rPr>
          <w:rFonts w:ascii="Times New Roman" w:hAnsi="Times New Roman" w:cs="Times New Roman"/>
          <w:lang w:val="lt-LT"/>
        </w:rPr>
        <w:t>ės</w:t>
      </w:r>
      <w:r w:rsidRPr="00207D8B">
        <w:rPr>
          <w:rFonts w:ascii="Times New Roman" w:hAnsi="Times New Roman" w:cs="Times New Roman"/>
          <w:lang w:val="lt-LT"/>
        </w:rPr>
        <w:t>.</w:t>
      </w:r>
    </w:p>
    <w:p w14:paraId="73B63D63"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Pacientas turi pakartoti 5, 6 ir 7 veiksmus su kita akimi, jeigu taip daryti nurodė gydytojas.</w:t>
      </w:r>
    </w:p>
    <w:p w14:paraId="315DF308" w14:textId="77777777" w:rsidR="005972A2" w:rsidRPr="00207D8B" w:rsidRDefault="005972A2" w:rsidP="00F13A61">
      <w:pPr>
        <w:pStyle w:val="Sraopastraipa"/>
        <w:numPr>
          <w:ilvl w:val="0"/>
          <w:numId w:val="7"/>
        </w:numPr>
        <w:spacing w:after="0"/>
        <w:ind w:left="567" w:hanging="567"/>
        <w:rPr>
          <w:rFonts w:ascii="Times New Roman" w:hAnsi="Times New Roman" w:cs="Times New Roman"/>
          <w:lang w:val="lt-LT"/>
        </w:rPr>
      </w:pPr>
      <w:r w:rsidRPr="00207D8B">
        <w:rPr>
          <w:rFonts w:ascii="Times New Roman" w:hAnsi="Times New Roman" w:cs="Times New Roman"/>
          <w:lang w:val="lt-LT"/>
        </w:rPr>
        <w:t>Po vaistinio preparato vartojimo ir prieš uždarymą, buteliuką reikia supurtyti staigiu vienkartiniu judesiu žemyn, neliečiant lašintuvo galiuko, tam, kad pašalinti bet kokį skysčio likutį galiuke. Tai būtina, siekiant užtikrinti tikslų vėlesnių lašų dozavimą. Sulašinus vaistinio preparato, reikia užsukti dangtelį ant buteliuko.</w:t>
      </w:r>
    </w:p>
    <w:p w14:paraId="7C41523E" w14:textId="77777777" w:rsidR="005972A2" w:rsidRPr="00207D8B" w:rsidRDefault="005972A2" w:rsidP="00D75F70">
      <w:pPr>
        <w:spacing w:after="0"/>
        <w:rPr>
          <w:rFonts w:ascii="Times New Roman" w:hAnsi="Times New Roman" w:cs="Times New Roman"/>
          <w:lang w:val="lt-LT"/>
        </w:rPr>
      </w:pPr>
    </w:p>
    <w:p w14:paraId="70FD1AA4" w14:textId="77777777" w:rsidR="005972A2" w:rsidRPr="00207D8B" w:rsidRDefault="005972A2" w:rsidP="00D75F70">
      <w:pPr>
        <w:spacing w:after="0"/>
        <w:rPr>
          <w:rFonts w:ascii="Times New Roman" w:hAnsi="Times New Roman" w:cs="Times New Roman"/>
          <w:lang w:val="lt-LT"/>
        </w:rPr>
      </w:pPr>
      <w:r w:rsidRPr="00207D8B">
        <w:rPr>
          <w:rFonts w:ascii="Times New Roman" w:hAnsi="Times New Roman" w:cs="Times New Roman"/>
          <w:lang w:val="lt-LT"/>
        </w:rPr>
        <w:t xml:space="preserve">Užspaudus ašarų nosies lataką arba </w:t>
      </w:r>
      <w:r w:rsidR="00EA254D" w:rsidRPr="00207D8B">
        <w:rPr>
          <w:rFonts w:ascii="Times New Roman" w:hAnsi="Times New Roman" w:cs="Times New Roman"/>
          <w:lang w:val="lt-LT"/>
        </w:rPr>
        <w:t>1</w:t>
      </w:r>
      <w:r w:rsidRPr="00207D8B">
        <w:rPr>
          <w:rFonts w:ascii="Times New Roman" w:hAnsi="Times New Roman" w:cs="Times New Roman"/>
          <w:lang w:val="lt-LT"/>
        </w:rPr>
        <w:t> minut</w:t>
      </w:r>
      <w:r w:rsidR="00EA254D" w:rsidRPr="00207D8B">
        <w:rPr>
          <w:rFonts w:ascii="Times New Roman" w:hAnsi="Times New Roman" w:cs="Times New Roman"/>
          <w:lang w:val="lt-LT"/>
        </w:rPr>
        <w:t>ę</w:t>
      </w:r>
      <w:r w:rsidRPr="00207D8B">
        <w:rPr>
          <w:rFonts w:ascii="Times New Roman" w:hAnsi="Times New Roman" w:cs="Times New Roman"/>
          <w:lang w:val="lt-LT"/>
        </w:rPr>
        <w:t xml:space="preserve"> užmerkiant akių vokus, sisteminė absorbcija yra sumažinama. Tai gali sumažinti sisteminius šalutinius poveikius ir padidinti vietinį poveikį.</w:t>
      </w:r>
    </w:p>
    <w:p w14:paraId="38F40B2D" w14:textId="77777777" w:rsidR="00EA254D" w:rsidRPr="00207D8B" w:rsidRDefault="00EA254D" w:rsidP="00EC77F4">
      <w:pPr>
        <w:tabs>
          <w:tab w:val="left" w:pos="567"/>
        </w:tabs>
        <w:spacing w:after="0" w:line="240" w:lineRule="auto"/>
        <w:rPr>
          <w:rStyle w:val="tlid-translation"/>
          <w:rFonts w:ascii="Times New Roman" w:hAnsi="Times New Roman" w:cs="Times New Roman"/>
          <w:lang w:val="lt-LT"/>
        </w:rPr>
      </w:pPr>
    </w:p>
    <w:p w14:paraId="055D9218" w14:textId="77777777" w:rsidR="00CF2F3B" w:rsidRPr="00207D8B" w:rsidRDefault="007215E5" w:rsidP="00EC77F4">
      <w:pPr>
        <w:tabs>
          <w:tab w:val="left" w:pos="567"/>
        </w:tabs>
        <w:spacing w:after="0" w:line="240" w:lineRule="auto"/>
        <w:rPr>
          <w:rStyle w:val="tlid-translation"/>
          <w:rFonts w:ascii="Times New Roman" w:hAnsi="Times New Roman" w:cs="Times New Roman"/>
          <w:lang w:val="lt-LT"/>
        </w:rPr>
      </w:pPr>
      <w:r w:rsidRPr="00207D8B">
        <w:rPr>
          <w:rFonts w:ascii="Times New Roman" w:hAnsi="Times New Roman" w:cs="Times New Roman"/>
          <w:lang w:val="lt-LT"/>
        </w:rPr>
        <w:t xml:space="preserve">Jei vartojamas daugiau kaip vienas vietinio veikimo </w:t>
      </w:r>
      <w:r w:rsidRPr="00207D8B">
        <w:rPr>
          <w:rStyle w:val="tlid-translation"/>
          <w:rFonts w:ascii="Times New Roman" w:hAnsi="Times New Roman" w:cs="Times New Roman"/>
          <w:lang w:val="lt-LT"/>
        </w:rPr>
        <w:t>oftalmologinis vaistinis preparatas</w:t>
      </w:r>
      <w:r w:rsidRPr="00207D8B">
        <w:rPr>
          <w:rFonts w:ascii="Times New Roman" w:hAnsi="Times New Roman" w:cs="Times New Roman"/>
          <w:lang w:val="lt-LT"/>
        </w:rPr>
        <w:t xml:space="preserve">, tarp jų vartojimo reikia daryti mažiausiai 5 minučių pertrauką. </w:t>
      </w:r>
      <w:r w:rsidR="00CF2F3B" w:rsidRPr="00207D8B">
        <w:rPr>
          <w:rStyle w:val="tlid-translation"/>
          <w:rFonts w:ascii="Times New Roman" w:hAnsi="Times New Roman" w:cs="Times New Roman"/>
          <w:lang w:val="lt-LT"/>
        </w:rPr>
        <w:t>Akių tepalus reikia vartoti pask</w:t>
      </w:r>
      <w:r w:rsidR="00EA254D" w:rsidRPr="00207D8B">
        <w:rPr>
          <w:rStyle w:val="tlid-translation"/>
          <w:rFonts w:ascii="Times New Roman" w:hAnsi="Times New Roman" w:cs="Times New Roman"/>
          <w:lang w:val="lt-LT"/>
        </w:rPr>
        <w:t>iausiai.</w:t>
      </w:r>
    </w:p>
    <w:p w14:paraId="71BA66E7"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170A910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4.3</w:t>
      </w:r>
      <w:r w:rsidRPr="00207D8B">
        <w:rPr>
          <w:rFonts w:ascii="Times New Roman" w:eastAsia="Times New Roman" w:hAnsi="Times New Roman" w:cs="Times New Roman"/>
          <w:b/>
          <w:lang w:val="lt-LT"/>
        </w:rPr>
        <w:tab/>
        <w:t>Kontraindikacijos</w:t>
      </w:r>
    </w:p>
    <w:p w14:paraId="0B6961D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4DAB7AA" w14:textId="77777777" w:rsidR="00EC77F4" w:rsidRPr="00207D8B" w:rsidRDefault="00EC77F4" w:rsidP="00D75F70">
      <w:pPr>
        <w:pStyle w:val="Sraopastraipa"/>
        <w:numPr>
          <w:ilvl w:val="0"/>
          <w:numId w:val="4"/>
        </w:numPr>
        <w:tabs>
          <w:tab w:val="left" w:pos="567"/>
        </w:tabs>
        <w:spacing w:after="0" w:line="240" w:lineRule="auto"/>
        <w:ind w:hanging="720"/>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Padidėjęs jautrumas veikliajai arba bet kuriai 6.1 skyriuje nurodytai pagalbinei medžiagai. </w:t>
      </w:r>
    </w:p>
    <w:p w14:paraId="35C4D0B2" w14:textId="7E37454D" w:rsidR="00EC77F4" w:rsidRPr="00207D8B" w:rsidRDefault="00F45796" w:rsidP="00D75F70">
      <w:pPr>
        <w:pStyle w:val="Sraopastraipa"/>
        <w:numPr>
          <w:ilvl w:val="0"/>
          <w:numId w:val="4"/>
        </w:numPr>
        <w:tabs>
          <w:tab w:val="left" w:pos="567"/>
        </w:tabs>
        <w:spacing w:after="0" w:line="240" w:lineRule="auto"/>
        <w:ind w:hanging="720"/>
        <w:rPr>
          <w:rFonts w:ascii="Times New Roman" w:eastAsia="Times New Roman" w:hAnsi="Times New Roman" w:cs="Times New Roman"/>
          <w:lang w:val="lt-LT"/>
        </w:rPr>
      </w:pPr>
      <w:r w:rsidRPr="00207D8B">
        <w:rPr>
          <w:rFonts w:ascii="Times New Roman" w:eastAsia="Times New Roman" w:hAnsi="Times New Roman" w:cs="Times New Roman"/>
          <w:lang w:val="lt-LT"/>
        </w:rPr>
        <w:t>N</w:t>
      </w:r>
      <w:r w:rsidR="00EC77F4" w:rsidRPr="00207D8B">
        <w:rPr>
          <w:rFonts w:ascii="Times New Roman" w:eastAsia="Times New Roman" w:hAnsi="Times New Roman" w:cs="Times New Roman"/>
          <w:lang w:val="lt-LT"/>
        </w:rPr>
        <w:t>aujagimi</w:t>
      </w:r>
      <w:r w:rsidRPr="00207D8B">
        <w:rPr>
          <w:rFonts w:ascii="Times New Roman" w:eastAsia="Times New Roman" w:hAnsi="Times New Roman" w:cs="Times New Roman"/>
          <w:lang w:val="lt-LT"/>
        </w:rPr>
        <w:t>ai</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ir kūdikiai (</w:t>
      </w:r>
      <w:r w:rsidR="00EC77F4" w:rsidRPr="00207D8B">
        <w:rPr>
          <w:rFonts w:ascii="Times New Roman" w:eastAsia="Times New Roman" w:hAnsi="Times New Roman" w:cs="Times New Roman"/>
          <w:lang w:val="lt-LT"/>
        </w:rPr>
        <w:t>jaunesni kaip 2 metų</w:t>
      </w:r>
      <w:r w:rsidRPr="00207D8B">
        <w:rPr>
          <w:rFonts w:ascii="Times New Roman" w:eastAsia="Times New Roman" w:hAnsi="Times New Roman" w:cs="Times New Roman"/>
          <w:lang w:val="lt-LT"/>
        </w:rPr>
        <w:t>).</w:t>
      </w:r>
    </w:p>
    <w:p w14:paraId="5A8711A2" w14:textId="77777777" w:rsidR="00EC77F4" w:rsidRPr="00207D8B" w:rsidRDefault="00F45796" w:rsidP="00D75F70">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Pacientai, gydomi</w:t>
      </w:r>
      <w:r w:rsidR="00EC77F4" w:rsidRPr="00207D8B">
        <w:rPr>
          <w:rFonts w:ascii="Times New Roman" w:eastAsia="Times New Roman" w:hAnsi="Times New Roman" w:cs="Times New Roman"/>
          <w:lang w:val="lt-LT"/>
        </w:rPr>
        <w:t xml:space="preserve"> monoaminooksidazės (MAO) inhibitoriais arba antidepresantais, veikiančiais noradrenerginę transmisiją (pvz., tricikliais antidepresantais, mianserinu). </w:t>
      </w:r>
    </w:p>
    <w:p w14:paraId="0ABC4CF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4E0924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4.4</w:t>
      </w:r>
      <w:r w:rsidRPr="00207D8B">
        <w:rPr>
          <w:rFonts w:ascii="Times New Roman" w:eastAsia="Times New Roman" w:hAnsi="Times New Roman" w:cs="Times New Roman"/>
          <w:b/>
          <w:lang w:val="lt-LT"/>
        </w:rPr>
        <w:tab/>
        <w:t>Specialūs įspėjimai ir atsargumo priemonės</w:t>
      </w:r>
    </w:p>
    <w:p w14:paraId="665816F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C74E61A" w14:textId="77777777" w:rsidR="00F45796" w:rsidRPr="00207D8B" w:rsidRDefault="00F45796" w:rsidP="00F45796">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2 metų ir vyresnius, ypač 2 – 7 metų ir (arba) sveriančius mažiau negu 20 kg, vaikus reikia gydyti atsargiai ir atidžiai stebint, kadangi jiems dažnai gali pasireikšti somnolencija, kuri gali būti ir sunki (žr. 4.8 skyrių). </w:t>
      </w:r>
    </w:p>
    <w:p w14:paraId="0BAC6963" w14:textId="77777777" w:rsidR="00F45796" w:rsidRPr="00207D8B" w:rsidRDefault="00F45796" w:rsidP="00EC77F4">
      <w:pPr>
        <w:tabs>
          <w:tab w:val="left" w:pos="567"/>
        </w:tabs>
        <w:spacing w:after="0" w:line="240" w:lineRule="auto"/>
        <w:rPr>
          <w:rFonts w:ascii="Times New Roman" w:eastAsia="Times New Roman" w:hAnsi="Times New Roman" w:cs="Times New Roman"/>
          <w:lang w:val="lt-LT"/>
        </w:rPr>
      </w:pPr>
    </w:p>
    <w:p w14:paraId="7053AAB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Atsargiai reikia gydyti ir sunkia ar nestabilia ir nekontroliuojama širdies ir kraujagyslių sistemos liga sergančius ligonius.</w:t>
      </w:r>
    </w:p>
    <w:p w14:paraId="54C83D3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0E04211" w14:textId="296A85D2"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Klinikinių tyrimų metu kai kuriems pacientams (12,7</w:t>
      </w:r>
      <w:r w:rsidR="00266C21"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vartojusiems brimonidino, pasireiškė akių alerginio tipo reakcija (žr. 4.8 skyrių). Jeigu alerginė reakcija pasireiškia, gydymą </w:t>
      </w:r>
      <w:r w:rsidR="00F45796" w:rsidRPr="00207D8B">
        <w:rPr>
          <w:rFonts w:ascii="Times New Roman" w:eastAsia="Times New Roman" w:hAnsi="Times New Roman" w:cs="Times New Roman"/>
          <w:lang w:val="lt-LT"/>
        </w:rPr>
        <w:t xml:space="preserve">Rivotra </w:t>
      </w:r>
      <w:r w:rsidRPr="00207D8B">
        <w:rPr>
          <w:rFonts w:ascii="Times New Roman" w:eastAsia="Times New Roman" w:hAnsi="Times New Roman" w:cs="Times New Roman"/>
          <w:lang w:val="lt-LT"/>
        </w:rPr>
        <w:t xml:space="preserve">reikia nutraukti. </w:t>
      </w:r>
    </w:p>
    <w:p w14:paraId="565341A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30B1F80" w14:textId="769CA406"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Gauta pranešimų apie brimonidino</w:t>
      </w:r>
      <w:r w:rsidR="00F45796" w:rsidRPr="00207D8B">
        <w:rPr>
          <w:rFonts w:ascii="Times New Roman" w:eastAsia="Times New Roman" w:hAnsi="Times New Roman" w:cs="Times New Roman"/>
          <w:lang w:val="lt-LT"/>
        </w:rPr>
        <w:t xml:space="preserve"> tartrato 0,2</w:t>
      </w:r>
      <w:r w:rsidR="00266C21" w:rsidRPr="00207D8B">
        <w:rPr>
          <w:rFonts w:ascii="Times New Roman" w:eastAsia="Times New Roman" w:hAnsi="Times New Roman" w:cs="Times New Roman"/>
          <w:lang w:val="lt-LT"/>
        </w:rPr>
        <w:t> </w:t>
      </w:r>
      <w:r w:rsidR="00F45796" w:rsidRPr="00207D8B">
        <w:rPr>
          <w:rFonts w:ascii="Times New Roman" w:eastAsia="Times New Roman" w:hAnsi="Times New Roman" w:cs="Times New Roman"/>
          <w:lang w:val="lt-LT"/>
        </w:rPr>
        <w:t>%</w:t>
      </w:r>
      <w:r w:rsidR="000C76A7" w:rsidRPr="00207D8B">
        <w:rPr>
          <w:rFonts w:ascii="Times New Roman" w:eastAsia="Times New Roman" w:hAnsi="Times New Roman" w:cs="Times New Roman"/>
          <w:lang w:val="lt-LT"/>
        </w:rPr>
        <w:t xml:space="preserve"> tirpalo</w:t>
      </w:r>
      <w:r w:rsidRPr="00207D8B">
        <w:rPr>
          <w:rFonts w:ascii="Times New Roman" w:eastAsia="Times New Roman" w:hAnsi="Times New Roman" w:cs="Times New Roman"/>
          <w:lang w:val="lt-LT"/>
        </w:rPr>
        <w:t xml:space="preserve"> vartojantiems ligoniams atsiradusias uždelstas akių padidėjusio jautrumo reakcijas, kai kada jos buvo susijusios su akispūdžio padidėjimu.</w:t>
      </w:r>
    </w:p>
    <w:p w14:paraId="6CC45E4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462598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Pacientus, sergančius depresija, smegenų ar širdies vainikinės kraujotakos nepakankamumu, Raynaud fenomenu, ortostatine hipotenzija, obliteruojančiu trombangitu, </w:t>
      </w:r>
      <w:r w:rsidR="000C76A7" w:rsidRPr="00207D8B">
        <w:rPr>
          <w:rFonts w:ascii="Times New Roman" w:eastAsia="Times New Roman" w:hAnsi="Times New Roman" w:cs="Times New Roman"/>
          <w:lang w:val="lt-LT"/>
        </w:rPr>
        <w:t>brimonidinu</w:t>
      </w:r>
      <w:r w:rsidRPr="00207D8B">
        <w:rPr>
          <w:rFonts w:ascii="Times New Roman" w:eastAsia="Times New Roman" w:hAnsi="Times New Roman" w:cs="Times New Roman"/>
          <w:lang w:val="lt-LT"/>
        </w:rPr>
        <w:t xml:space="preserve"> reikia gydyti atsargiai.</w:t>
      </w:r>
    </w:p>
    <w:p w14:paraId="0C12959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001CF7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Brimonidino poveikis pacientams, kurių kepenų ar inkstų funkcija sutrikusi, netirtas, todėl juos reikia gydyti atsargiai. </w:t>
      </w:r>
    </w:p>
    <w:p w14:paraId="208113F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2E80815" w14:textId="77777777" w:rsidR="000C76A7" w:rsidRPr="00207D8B" w:rsidRDefault="000C76A7" w:rsidP="00EC77F4">
      <w:pPr>
        <w:tabs>
          <w:tab w:val="left" w:pos="567"/>
        </w:tabs>
        <w:spacing w:after="0" w:line="240" w:lineRule="auto"/>
        <w:rPr>
          <w:rFonts w:ascii="Times New Roman" w:eastAsia="Times New Roman" w:hAnsi="Times New Roman" w:cs="Times New Roman"/>
          <w:lang w:val="lt-LT"/>
        </w:rPr>
      </w:pPr>
      <w:r w:rsidRPr="00207D8B">
        <w:rPr>
          <w:rStyle w:val="tlid-translation"/>
          <w:rFonts w:ascii="Times New Roman" w:hAnsi="Times New Roman" w:cs="Times New Roman"/>
          <w:lang w:val="lt-LT"/>
        </w:rPr>
        <w:t xml:space="preserve">Rivotra poveikis pacientams, nešiojantiems kontaktinius lęšius, netirtas. Kontaktinius lęšius reikia išimti prieš įlašinant ir vėl įsidėti po 15 minučių po vartojimo. </w:t>
      </w:r>
      <w:r w:rsidRPr="00207D8B">
        <w:rPr>
          <w:rFonts w:ascii="Times New Roman" w:eastAsia="Times New Roman" w:hAnsi="Times New Roman" w:cs="Times New Roman"/>
          <w:lang w:val="lt-LT"/>
        </w:rPr>
        <w:t>Prieš vaistinio preparato instiliaciją, lęšius reikia išimti ir praėjus 15 min</w:t>
      </w:r>
      <w:r w:rsidR="008A0226" w:rsidRPr="00207D8B">
        <w:rPr>
          <w:rFonts w:ascii="Times New Roman" w:eastAsia="Times New Roman" w:hAnsi="Times New Roman" w:cs="Times New Roman"/>
          <w:lang w:val="lt-LT"/>
        </w:rPr>
        <w:t>učių</w:t>
      </w:r>
      <w:r w:rsidRPr="00207D8B">
        <w:rPr>
          <w:rFonts w:ascii="Times New Roman" w:eastAsia="Times New Roman" w:hAnsi="Times New Roman" w:cs="Times New Roman"/>
          <w:lang w:val="lt-LT"/>
        </w:rPr>
        <w:t xml:space="preserve"> juos vėl galima įdėti.</w:t>
      </w:r>
    </w:p>
    <w:p w14:paraId="6A8AD23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AAE5CF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4.5</w:t>
      </w:r>
      <w:r w:rsidRPr="00207D8B">
        <w:rPr>
          <w:rFonts w:ascii="Times New Roman" w:eastAsia="Times New Roman" w:hAnsi="Times New Roman" w:cs="Times New Roman"/>
          <w:b/>
          <w:lang w:val="lt-LT"/>
        </w:rPr>
        <w:tab/>
        <w:t>Sąveika su kitais vaistiniais preparatais ir kitokia sąveika</w:t>
      </w:r>
    </w:p>
    <w:p w14:paraId="3E32692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EF8875C" w14:textId="77777777" w:rsidR="00EC77F4" w:rsidRPr="00207D8B" w:rsidRDefault="00F7754A"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draudžiama vartoti pacientams, vartojantiems monoaminooksidazės (MAO) inhibitorių ar antidepresantų, kurie veikia noradrenerginį nervinio signalo perdavimą (pvz., triciklių antidepresantų ir mia</w:t>
      </w:r>
      <w:r w:rsidRPr="00207D8B">
        <w:rPr>
          <w:rFonts w:ascii="Times New Roman" w:eastAsia="Times New Roman" w:hAnsi="Times New Roman" w:cs="Times New Roman"/>
          <w:lang w:val="lt-LT"/>
        </w:rPr>
        <w:t>n</w:t>
      </w:r>
      <w:r w:rsidR="00EC77F4" w:rsidRPr="00207D8B">
        <w:rPr>
          <w:rFonts w:ascii="Times New Roman" w:eastAsia="Times New Roman" w:hAnsi="Times New Roman" w:cs="Times New Roman"/>
          <w:lang w:val="lt-LT"/>
        </w:rPr>
        <w:t>serino) (žr. 4.3 skyrių).</w:t>
      </w:r>
    </w:p>
    <w:p w14:paraId="0F6DA2E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C0E25AA" w14:textId="212BF5A0"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Nors specifinių vaistinių preparatų sąveikos tyrimų neatlikta, </w:t>
      </w:r>
      <w:r w:rsidR="003861A6" w:rsidRPr="00207D8B">
        <w:rPr>
          <w:rFonts w:ascii="Times New Roman" w:eastAsia="Times New Roman" w:hAnsi="Times New Roman" w:cs="Times New Roman"/>
          <w:lang w:val="lt-LT"/>
        </w:rPr>
        <w:t>tikėtina</w:t>
      </w:r>
      <w:r w:rsidRPr="00207D8B">
        <w:rPr>
          <w:rFonts w:ascii="Times New Roman" w:eastAsia="Times New Roman" w:hAnsi="Times New Roman" w:cs="Times New Roman"/>
          <w:lang w:val="lt-LT"/>
        </w:rPr>
        <w:t xml:space="preserve">, kad brimonidino vartojant kartu su CNS slopinančiais preparatais (alkoholiu, barbitūratais, opioidais, raminamaisiais </w:t>
      </w:r>
      <w:r w:rsidR="003861A6" w:rsidRPr="00207D8B">
        <w:rPr>
          <w:rFonts w:ascii="Times New Roman" w:eastAsia="Times New Roman" w:hAnsi="Times New Roman" w:cs="Times New Roman"/>
          <w:lang w:val="lt-LT"/>
        </w:rPr>
        <w:t>vaistiniais preparatais</w:t>
      </w:r>
      <w:r w:rsidRPr="00207D8B">
        <w:rPr>
          <w:rFonts w:ascii="Times New Roman" w:eastAsia="Times New Roman" w:hAnsi="Times New Roman" w:cs="Times New Roman"/>
          <w:lang w:val="lt-LT"/>
        </w:rPr>
        <w:t xml:space="preserve"> arba anestetikais) poveikis gali būti </w:t>
      </w:r>
      <w:r w:rsidR="00266C21" w:rsidRPr="00207D8B">
        <w:rPr>
          <w:rFonts w:ascii="Times New Roman" w:eastAsia="Times New Roman" w:hAnsi="Times New Roman" w:cs="Times New Roman"/>
          <w:lang w:val="lt-LT"/>
        </w:rPr>
        <w:t xml:space="preserve">suminis </w:t>
      </w:r>
      <w:r w:rsidRPr="00207D8B">
        <w:rPr>
          <w:rFonts w:ascii="Times New Roman" w:eastAsia="Times New Roman" w:hAnsi="Times New Roman" w:cs="Times New Roman"/>
          <w:lang w:val="lt-LT"/>
        </w:rPr>
        <w:t xml:space="preserve">arba </w:t>
      </w:r>
      <w:r w:rsidR="00266C21" w:rsidRPr="00207D8B">
        <w:rPr>
          <w:rFonts w:ascii="Times New Roman" w:eastAsia="Times New Roman" w:hAnsi="Times New Roman" w:cs="Times New Roman"/>
          <w:lang w:val="lt-LT"/>
        </w:rPr>
        <w:t>stipresnis</w:t>
      </w:r>
      <w:r w:rsidRPr="00207D8B">
        <w:rPr>
          <w:rFonts w:ascii="Times New Roman" w:eastAsia="Times New Roman" w:hAnsi="Times New Roman" w:cs="Times New Roman"/>
          <w:lang w:val="lt-LT"/>
        </w:rPr>
        <w:t>.</w:t>
      </w:r>
    </w:p>
    <w:p w14:paraId="45C7F71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35F5C2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Apie cirkuliuojančių katecholaminų kiekį po brimonidino pavartojimo</w:t>
      </w:r>
      <w:r w:rsidR="003861A6"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duomenų nėra. </w:t>
      </w:r>
      <w:r w:rsidR="003861A6" w:rsidRPr="00207D8B">
        <w:rPr>
          <w:rFonts w:ascii="Times New Roman" w:eastAsia="Times New Roman" w:hAnsi="Times New Roman" w:cs="Times New Roman"/>
          <w:lang w:val="lt-LT"/>
        </w:rPr>
        <w:t>Tačiau</w:t>
      </w:r>
      <w:r w:rsidRPr="00207D8B">
        <w:rPr>
          <w:rFonts w:ascii="Times New Roman" w:eastAsia="Times New Roman" w:hAnsi="Times New Roman" w:cs="Times New Roman"/>
          <w:lang w:val="lt-LT"/>
        </w:rPr>
        <w:t xml:space="preserve"> pacientus, vartojančius vaistinių preparatų, galinčių veikti cirkuliuojančių aminų metabolizmą ir pasisavinimą, pvz., chlorpromazino, metilfenidato ar rezerpino, patariama gydyti atsargiai.</w:t>
      </w:r>
    </w:p>
    <w:p w14:paraId="1C5F882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7F82D25" w14:textId="2E7AB57F"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Kai kuriems pacientams po brimonidino pavartojimo kliniškai nereikšmingai sumažėjo kraujospūdis. Ligonius, vartojančius antihipertenzinių </w:t>
      </w:r>
      <w:r w:rsidR="00097AB4" w:rsidRPr="00207D8B">
        <w:rPr>
          <w:rFonts w:ascii="Times New Roman" w:eastAsia="Times New Roman" w:hAnsi="Times New Roman" w:cs="Times New Roman"/>
          <w:lang w:val="lt-LT"/>
        </w:rPr>
        <w:t xml:space="preserve">vaistinių </w:t>
      </w:r>
      <w:r w:rsidRPr="00207D8B">
        <w:rPr>
          <w:rFonts w:ascii="Times New Roman" w:eastAsia="Times New Roman" w:hAnsi="Times New Roman" w:cs="Times New Roman"/>
          <w:lang w:val="lt-LT"/>
        </w:rPr>
        <w:t xml:space="preserve">preparatų ar (ir) širdies glikozidų, </w:t>
      </w:r>
      <w:r w:rsidR="003861A6" w:rsidRPr="00207D8B">
        <w:rPr>
          <w:rFonts w:ascii="Times New Roman" w:eastAsia="Times New Roman" w:hAnsi="Times New Roman" w:cs="Times New Roman"/>
          <w:lang w:val="lt-LT"/>
        </w:rPr>
        <w:t>brimonidinu</w:t>
      </w:r>
      <w:r w:rsidRPr="00207D8B">
        <w:rPr>
          <w:rFonts w:ascii="Times New Roman" w:eastAsia="Times New Roman" w:hAnsi="Times New Roman" w:cs="Times New Roman"/>
          <w:lang w:val="lt-LT"/>
        </w:rPr>
        <w:t xml:space="preserve"> patariama gydyti atsargiai. </w:t>
      </w:r>
    </w:p>
    <w:p w14:paraId="26E8B58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88850F6" w14:textId="34918FB8" w:rsidR="003861A6" w:rsidRPr="00207D8B" w:rsidRDefault="003861A6" w:rsidP="003861A6">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Atsargumo reikia, kai</w:t>
      </w:r>
      <w:r w:rsidR="00EC77F4" w:rsidRPr="00207D8B">
        <w:rPr>
          <w:rFonts w:ascii="Times New Roman" w:eastAsia="Times New Roman" w:hAnsi="Times New Roman" w:cs="Times New Roman"/>
          <w:lang w:val="lt-LT"/>
        </w:rPr>
        <w:t xml:space="preserve"> kartu su brimonidinu prad</w:t>
      </w:r>
      <w:r w:rsidRPr="00207D8B">
        <w:rPr>
          <w:rFonts w:ascii="Times New Roman" w:eastAsia="Times New Roman" w:hAnsi="Times New Roman" w:cs="Times New Roman"/>
          <w:lang w:val="lt-LT"/>
        </w:rPr>
        <w:t>edama</w:t>
      </w:r>
      <w:r w:rsidR="00EC77F4" w:rsidRPr="00207D8B">
        <w:rPr>
          <w:rFonts w:ascii="Times New Roman" w:eastAsia="Times New Roman" w:hAnsi="Times New Roman" w:cs="Times New Roman"/>
          <w:lang w:val="lt-LT"/>
        </w:rPr>
        <w:t xml:space="preserve"> vartoti (arba </w:t>
      </w:r>
      <w:r w:rsidRPr="00207D8B">
        <w:rPr>
          <w:rFonts w:ascii="Times New Roman" w:eastAsia="Times New Roman" w:hAnsi="Times New Roman" w:cs="Times New Roman"/>
          <w:lang w:val="lt-LT"/>
        </w:rPr>
        <w:t>keičiama dozė</w:t>
      </w:r>
      <w:r w:rsidR="00EC77F4" w:rsidRPr="00207D8B">
        <w:rPr>
          <w:rFonts w:ascii="Times New Roman" w:eastAsia="Times New Roman" w:hAnsi="Times New Roman" w:cs="Times New Roman"/>
          <w:lang w:val="lt-LT"/>
        </w:rPr>
        <w:t>) sisteminio poveikio vaistinių preparatų (</w:t>
      </w:r>
      <w:r w:rsidRPr="00207D8B">
        <w:rPr>
          <w:rFonts w:ascii="Times New Roman" w:hAnsi="Times New Roman" w:cs="Times New Roman"/>
          <w:lang w:val="lt-LT"/>
        </w:rPr>
        <w:t>neatsižvelgiant į farmacinę formą</w:t>
      </w:r>
      <w:r w:rsidR="00EC77F4" w:rsidRPr="00207D8B">
        <w:rPr>
          <w:rFonts w:ascii="Times New Roman" w:eastAsia="Times New Roman" w:hAnsi="Times New Roman" w:cs="Times New Roman"/>
          <w:lang w:val="lt-LT"/>
        </w:rPr>
        <w:t xml:space="preserve">), galinčių sąveikauti su </w:t>
      </w:r>
      <w:r w:rsidRPr="00207D8B">
        <w:rPr>
          <w:rFonts w:ascii="Times New Roman" w:hAnsi="Times New Roman" w:cs="Times New Roman"/>
          <w:lang w:val="lt-LT"/>
        </w:rPr>
        <w:t>α-adrenerginių receptorių agonistais ar keisti jų aktyvumą, t. y. adrenerginių receptorių agonistų ar antagonistų (pvz., izoprenalino, prazo</w:t>
      </w:r>
      <w:r w:rsidR="00097AB4" w:rsidRPr="00207D8B">
        <w:rPr>
          <w:rFonts w:ascii="Times New Roman" w:hAnsi="Times New Roman" w:cs="Times New Roman"/>
          <w:lang w:val="lt-LT"/>
        </w:rPr>
        <w:t>z</w:t>
      </w:r>
      <w:r w:rsidRPr="00207D8B">
        <w:rPr>
          <w:rFonts w:ascii="Times New Roman" w:hAnsi="Times New Roman" w:cs="Times New Roman"/>
          <w:lang w:val="lt-LT"/>
        </w:rPr>
        <w:t>ino).</w:t>
      </w:r>
    </w:p>
    <w:p w14:paraId="3096B633" w14:textId="77777777" w:rsidR="003861A6" w:rsidRPr="00207D8B" w:rsidRDefault="003861A6" w:rsidP="00EC77F4">
      <w:pPr>
        <w:tabs>
          <w:tab w:val="left" w:pos="567"/>
        </w:tabs>
        <w:spacing w:after="0" w:line="240" w:lineRule="auto"/>
        <w:rPr>
          <w:rFonts w:ascii="Times New Roman" w:eastAsia="Times New Roman" w:hAnsi="Times New Roman" w:cs="Times New Roman"/>
          <w:lang w:val="lt-LT"/>
        </w:rPr>
      </w:pPr>
    </w:p>
    <w:p w14:paraId="20D88B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4.6</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bCs/>
          <w:lang w:val="lt-LT"/>
        </w:rPr>
        <w:t>Vaisingumas, nėštumo ir žindymo laikotarpis</w:t>
      </w:r>
    </w:p>
    <w:p w14:paraId="2E64314F" w14:textId="77777777" w:rsidR="00EC77F4" w:rsidRPr="00207D8B" w:rsidRDefault="00EC77F4" w:rsidP="00EC77F4">
      <w:pPr>
        <w:tabs>
          <w:tab w:val="left" w:pos="567"/>
        </w:tabs>
        <w:spacing w:after="0" w:line="240" w:lineRule="auto"/>
        <w:rPr>
          <w:rFonts w:ascii="Times New Roman" w:eastAsia="Times New Roman" w:hAnsi="Times New Roman" w:cs="Times New Roman"/>
          <w:highlight w:val="yellow"/>
          <w:lang w:val="lt-LT"/>
        </w:rPr>
      </w:pPr>
    </w:p>
    <w:p w14:paraId="54C4699B"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Nėštumas</w:t>
      </w:r>
    </w:p>
    <w:p w14:paraId="0E144B35" w14:textId="77777777" w:rsidR="00EC77F4" w:rsidRPr="00207D8B" w:rsidRDefault="007005AE"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Saugumo</w:t>
      </w:r>
      <w:r w:rsidR="00EC77F4" w:rsidRPr="00207D8B">
        <w:rPr>
          <w:rFonts w:ascii="Times New Roman" w:eastAsia="Times New Roman" w:hAnsi="Times New Roman" w:cs="Times New Roman"/>
          <w:lang w:val="lt-LT"/>
        </w:rPr>
        <w:t xml:space="preserve"> duomenų apie </w:t>
      </w:r>
      <w:r w:rsidRPr="00207D8B">
        <w:rPr>
          <w:rFonts w:ascii="Times New Roman" w:eastAsia="Times New Roman" w:hAnsi="Times New Roman" w:cs="Times New Roman"/>
          <w:lang w:val="lt-LT"/>
        </w:rPr>
        <w:t>vaistinio preparato</w:t>
      </w:r>
      <w:r w:rsidR="00EC77F4" w:rsidRPr="00207D8B">
        <w:rPr>
          <w:rFonts w:ascii="Times New Roman" w:eastAsia="Times New Roman" w:hAnsi="Times New Roman" w:cs="Times New Roman"/>
          <w:lang w:val="lt-LT"/>
        </w:rPr>
        <w:t xml:space="preserve"> vartojimą nėštumo metu nėra. Tyrimų metu gyvūnams brimonidin</w:t>
      </w:r>
      <w:r w:rsidR="00C20AA5" w:rsidRPr="00207D8B">
        <w:rPr>
          <w:rFonts w:ascii="Times New Roman" w:eastAsia="Times New Roman" w:hAnsi="Times New Roman" w:cs="Times New Roman"/>
          <w:lang w:val="lt-LT"/>
        </w:rPr>
        <w:t>as</w:t>
      </w:r>
      <w:r w:rsidR="00EC77F4" w:rsidRPr="00207D8B">
        <w:rPr>
          <w:rFonts w:ascii="Times New Roman" w:eastAsia="Times New Roman" w:hAnsi="Times New Roman" w:cs="Times New Roman"/>
          <w:lang w:val="lt-LT"/>
        </w:rPr>
        <w:t xml:space="preserve"> teratogeninio poveikio nesukėlė</w:t>
      </w:r>
      <w:r w:rsidR="00C20AA5" w:rsidRPr="00207D8B">
        <w:rPr>
          <w:rFonts w:ascii="Times New Roman" w:eastAsia="Times New Roman" w:hAnsi="Times New Roman" w:cs="Times New Roman"/>
          <w:lang w:val="lt-LT"/>
        </w:rPr>
        <w:t xml:space="preserve"> (žr. 5.3 skyrių).</w:t>
      </w:r>
      <w:r w:rsidR="00D05F3C" w:rsidRPr="00207D8B">
        <w:rPr>
          <w:rFonts w:ascii="Times New Roman" w:eastAsia="Times New Roman" w:hAnsi="Times New Roman" w:cs="Times New Roman"/>
          <w:lang w:val="lt-LT"/>
        </w:rPr>
        <w:t xml:space="preserve"> Rivotra nėštumo metu galima vartoti tik tokiu atveju, jei galima nauda motinai bus didesnė už galimą pavojų vaisiui.</w:t>
      </w:r>
    </w:p>
    <w:p w14:paraId="3B95F94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38A295D"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Žindymas</w:t>
      </w:r>
    </w:p>
    <w:p w14:paraId="66618A3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Ar brimonidino tartrato išsiskiria su motinos pienu, nežinoma. Laktacijos laikotarpiu su žiurkių pienu jo išsiskyrė. </w:t>
      </w:r>
      <w:r w:rsidR="00C20AA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netur</w:t>
      </w:r>
      <w:r w:rsidR="00C20AA5" w:rsidRPr="00207D8B">
        <w:rPr>
          <w:rFonts w:ascii="Times New Roman" w:eastAsia="Times New Roman" w:hAnsi="Times New Roman" w:cs="Times New Roman"/>
          <w:lang w:val="lt-LT"/>
        </w:rPr>
        <w:t>ėtų</w:t>
      </w:r>
      <w:r w:rsidRPr="00207D8B">
        <w:rPr>
          <w:rFonts w:ascii="Times New Roman" w:eastAsia="Times New Roman" w:hAnsi="Times New Roman" w:cs="Times New Roman"/>
          <w:lang w:val="lt-LT"/>
        </w:rPr>
        <w:t xml:space="preserve"> būti vartojamas žindymo metu. </w:t>
      </w:r>
    </w:p>
    <w:p w14:paraId="470000A6" w14:textId="77777777" w:rsidR="00C20AA5" w:rsidRPr="00207D8B" w:rsidRDefault="00C20AA5" w:rsidP="00EC77F4">
      <w:pPr>
        <w:tabs>
          <w:tab w:val="left" w:pos="567"/>
        </w:tabs>
        <w:spacing w:after="0" w:line="240" w:lineRule="auto"/>
        <w:rPr>
          <w:rFonts w:ascii="Times New Roman" w:eastAsia="Times New Roman" w:hAnsi="Times New Roman" w:cs="Times New Roman"/>
          <w:lang w:val="lt-LT"/>
        </w:rPr>
      </w:pPr>
    </w:p>
    <w:p w14:paraId="6625C1A2" w14:textId="77777777" w:rsidR="00C20AA5" w:rsidRPr="00207D8B" w:rsidRDefault="008E67E2"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Vaisingumas</w:t>
      </w:r>
    </w:p>
    <w:p w14:paraId="5182622E" w14:textId="77777777" w:rsidR="00825E85" w:rsidRPr="00207D8B" w:rsidRDefault="008E67E2" w:rsidP="008E67E2">
      <w:pPr>
        <w:pStyle w:val="Default"/>
        <w:rPr>
          <w:rStyle w:val="tlid-translation"/>
          <w:sz w:val="22"/>
          <w:szCs w:val="22"/>
          <w:lang w:val="lt-LT"/>
        </w:rPr>
      </w:pPr>
      <w:r w:rsidRPr="00207D8B">
        <w:rPr>
          <w:rStyle w:val="tlid-translation"/>
          <w:sz w:val="22"/>
          <w:szCs w:val="22"/>
          <w:lang w:val="lt-LT"/>
        </w:rPr>
        <w:t>Įprastų toksi</w:t>
      </w:r>
      <w:r w:rsidR="00304B41" w:rsidRPr="00207D8B">
        <w:rPr>
          <w:rStyle w:val="tlid-translation"/>
          <w:sz w:val="22"/>
          <w:szCs w:val="22"/>
          <w:lang w:val="lt-LT"/>
        </w:rPr>
        <w:t xml:space="preserve">nio poveikio </w:t>
      </w:r>
      <w:r w:rsidRPr="00207D8B">
        <w:rPr>
          <w:rStyle w:val="tlid-translation"/>
          <w:sz w:val="22"/>
          <w:szCs w:val="22"/>
          <w:lang w:val="lt-LT"/>
        </w:rPr>
        <w:t xml:space="preserve">reprodukcijai ikiklinikinių tyrimų duomenys specifinio pavojaus </w:t>
      </w:r>
      <w:r w:rsidR="00304B41" w:rsidRPr="00207D8B">
        <w:rPr>
          <w:rStyle w:val="tlid-translation"/>
          <w:sz w:val="22"/>
          <w:szCs w:val="22"/>
          <w:lang w:val="lt-LT"/>
        </w:rPr>
        <w:t xml:space="preserve">žmogui </w:t>
      </w:r>
      <w:r w:rsidRPr="00207D8B">
        <w:rPr>
          <w:rStyle w:val="tlid-translation"/>
          <w:sz w:val="22"/>
          <w:szCs w:val="22"/>
          <w:lang w:val="lt-LT"/>
        </w:rPr>
        <w:t>nerodo (žr. 5.3 skyrių).</w:t>
      </w:r>
    </w:p>
    <w:p w14:paraId="11FD61FE" w14:textId="77777777" w:rsidR="007215E5" w:rsidRPr="00207D8B" w:rsidRDefault="007215E5" w:rsidP="00EC77F4">
      <w:pPr>
        <w:tabs>
          <w:tab w:val="left" w:pos="567"/>
        </w:tabs>
        <w:spacing w:after="0" w:line="240" w:lineRule="auto"/>
        <w:rPr>
          <w:rFonts w:ascii="Times New Roman" w:eastAsia="Times New Roman" w:hAnsi="Times New Roman" w:cs="Times New Roman"/>
          <w:b/>
          <w:lang w:val="lt-LT"/>
        </w:rPr>
      </w:pPr>
    </w:p>
    <w:p w14:paraId="40A51A9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4.7</w:t>
      </w:r>
      <w:r w:rsidRPr="00207D8B">
        <w:rPr>
          <w:rFonts w:ascii="Times New Roman" w:eastAsia="Times New Roman" w:hAnsi="Times New Roman" w:cs="Times New Roman"/>
          <w:b/>
          <w:lang w:val="lt-LT"/>
        </w:rPr>
        <w:tab/>
        <w:t>Poveikis gebėjimui vairuoti ir valdyti mechanizmus</w:t>
      </w:r>
    </w:p>
    <w:p w14:paraId="18FA4AC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1497E7" w14:textId="77777777" w:rsidR="00EC77F4" w:rsidRPr="00207D8B" w:rsidRDefault="00830272"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Brimonidinas</w:t>
      </w:r>
      <w:r w:rsidR="00EC77F4" w:rsidRPr="00207D8B">
        <w:rPr>
          <w:rFonts w:ascii="Times New Roman" w:eastAsia="Times New Roman" w:hAnsi="Times New Roman" w:cs="Times New Roman"/>
          <w:lang w:val="lt-LT"/>
        </w:rPr>
        <w:t xml:space="preserve"> gali sukelti nuovargį ir (arba) mieguistumą, dėl kurių gali sutrikti gebėjimas vairuoti ir valdyti mechanizmus. </w:t>
      </w:r>
      <w:r w:rsidRPr="00207D8B">
        <w:rPr>
          <w:rFonts w:ascii="Times New Roman" w:eastAsia="Times New Roman" w:hAnsi="Times New Roman" w:cs="Times New Roman"/>
          <w:lang w:val="lt-LT"/>
        </w:rPr>
        <w:t>B</w:t>
      </w:r>
      <w:r w:rsidR="00EC77F4" w:rsidRPr="00207D8B">
        <w:rPr>
          <w:rFonts w:ascii="Times New Roman" w:eastAsia="Times New Roman" w:hAnsi="Times New Roman" w:cs="Times New Roman"/>
          <w:lang w:val="lt-LT"/>
        </w:rPr>
        <w:t xml:space="preserve">rimonidinas gali sukelti </w:t>
      </w:r>
      <w:r w:rsidRPr="00207D8B">
        <w:rPr>
          <w:rFonts w:ascii="Times New Roman" w:eastAsia="Times New Roman" w:hAnsi="Times New Roman" w:cs="Times New Roman"/>
          <w:lang w:val="lt-LT"/>
        </w:rPr>
        <w:t>neryškų matymą</w:t>
      </w:r>
      <w:r w:rsidR="00EC77F4" w:rsidRPr="00207D8B">
        <w:rPr>
          <w:rFonts w:ascii="Times New Roman" w:eastAsia="Times New Roman" w:hAnsi="Times New Roman" w:cs="Times New Roman"/>
          <w:lang w:val="lt-LT"/>
        </w:rPr>
        <w:t xml:space="preserve"> ir (arba) regos sutrikimą, dėl kurių gali sutrikti gebėjimas vairuoti ir valdyti mechanizmus, ypač naktį arba silpnesnio apšvietimo sąlygomis. Prieš vairuodamas ar valdydamas mechanizmus, pacientas turi palaukti, kol šie simptomai išnyks.</w:t>
      </w:r>
    </w:p>
    <w:p w14:paraId="1214554F" w14:textId="77777777" w:rsidR="00830272" w:rsidRPr="00207D8B" w:rsidRDefault="00830272" w:rsidP="00EC77F4">
      <w:pPr>
        <w:tabs>
          <w:tab w:val="left" w:pos="567"/>
        </w:tabs>
        <w:spacing w:after="0" w:line="240" w:lineRule="auto"/>
        <w:rPr>
          <w:rFonts w:ascii="Times New Roman" w:eastAsia="Times New Roman" w:hAnsi="Times New Roman" w:cs="Times New Roman"/>
          <w:lang w:val="lt-LT"/>
        </w:rPr>
      </w:pPr>
    </w:p>
    <w:p w14:paraId="311969C1"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4.8</w:t>
      </w:r>
      <w:r w:rsidRPr="00207D8B">
        <w:rPr>
          <w:rFonts w:ascii="Times New Roman" w:eastAsia="Times New Roman" w:hAnsi="Times New Roman" w:cs="Times New Roman"/>
          <w:b/>
          <w:lang w:val="lt-LT"/>
        </w:rPr>
        <w:tab/>
        <w:t>Nepageidaujamas poveikis</w:t>
      </w:r>
    </w:p>
    <w:p w14:paraId="36FAD17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431048" w14:textId="4F4363BA"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Dažniausios nepageidaujamos reakcijos yra burnos džiūvimas, akių hiperemija ir deginimas arba </w:t>
      </w:r>
      <w:r w:rsidR="00D05F3C" w:rsidRPr="00207D8B">
        <w:rPr>
          <w:rFonts w:ascii="Times New Roman" w:eastAsia="Times New Roman" w:hAnsi="Times New Roman" w:cs="Times New Roman"/>
          <w:lang w:val="lt-LT"/>
        </w:rPr>
        <w:t>gėlimas</w:t>
      </w:r>
      <w:r w:rsidRPr="00207D8B">
        <w:rPr>
          <w:rFonts w:ascii="Times New Roman" w:eastAsia="Times New Roman" w:hAnsi="Times New Roman" w:cs="Times New Roman"/>
          <w:lang w:val="lt-LT"/>
        </w:rPr>
        <w:t>. Vis</w:t>
      </w:r>
      <w:r w:rsidR="00830272" w:rsidRPr="00207D8B">
        <w:rPr>
          <w:rFonts w:ascii="Times New Roman" w:eastAsia="Times New Roman" w:hAnsi="Times New Roman" w:cs="Times New Roman"/>
          <w:lang w:val="lt-LT"/>
        </w:rPr>
        <w:t>os šios reakcijos</w:t>
      </w:r>
      <w:r w:rsidRPr="00207D8B">
        <w:rPr>
          <w:rFonts w:ascii="Times New Roman" w:eastAsia="Times New Roman" w:hAnsi="Times New Roman" w:cs="Times New Roman"/>
          <w:lang w:val="lt-LT"/>
        </w:rPr>
        <w:t xml:space="preserve"> pasireiškia 22 – 25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pacientų. Paprastai </w:t>
      </w:r>
      <w:r w:rsidR="00830272" w:rsidRPr="00207D8B">
        <w:rPr>
          <w:rFonts w:ascii="Times New Roman" w:eastAsia="Times New Roman" w:hAnsi="Times New Roman" w:cs="Times New Roman"/>
          <w:lang w:val="lt-LT"/>
        </w:rPr>
        <w:t>jos</w:t>
      </w:r>
      <w:r w:rsidRPr="00207D8B">
        <w:rPr>
          <w:rFonts w:ascii="Times New Roman" w:eastAsia="Times New Roman" w:hAnsi="Times New Roman" w:cs="Times New Roman"/>
          <w:lang w:val="lt-LT"/>
        </w:rPr>
        <w:t xml:space="preserve"> būna trumpalaik</w:t>
      </w:r>
      <w:r w:rsidR="00830272" w:rsidRPr="00207D8B">
        <w:rPr>
          <w:rFonts w:ascii="Times New Roman" w:eastAsia="Times New Roman" w:hAnsi="Times New Roman" w:cs="Times New Roman"/>
          <w:lang w:val="lt-LT"/>
        </w:rPr>
        <w:t>ės</w:t>
      </w:r>
      <w:r w:rsidRPr="00207D8B">
        <w:rPr>
          <w:rFonts w:ascii="Times New Roman" w:eastAsia="Times New Roman" w:hAnsi="Times New Roman" w:cs="Times New Roman"/>
          <w:lang w:val="lt-LT"/>
        </w:rPr>
        <w:t xml:space="preserve"> ir dažniausiai ne toki</w:t>
      </w:r>
      <w:r w:rsidR="001D519E" w:rsidRPr="00207D8B">
        <w:rPr>
          <w:rFonts w:ascii="Times New Roman" w:eastAsia="Times New Roman" w:hAnsi="Times New Roman" w:cs="Times New Roman"/>
          <w:lang w:val="lt-LT"/>
        </w:rPr>
        <w:t>os</w:t>
      </w:r>
      <w:r w:rsidRPr="00207D8B">
        <w:rPr>
          <w:rFonts w:ascii="Times New Roman" w:eastAsia="Times New Roman" w:hAnsi="Times New Roman" w:cs="Times New Roman"/>
          <w:lang w:val="lt-LT"/>
        </w:rPr>
        <w:t xml:space="preserve"> stipr</w:t>
      </w:r>
      <w:r w:rsidR="00830272" w:rsidRPr="00207D8B">
        <w:rPr>
          <w:rFonts w:ascii="Times New Roman" w:eastAsia="Times New Roman" w:hAnsi="Times New Roman" w:cs="Times New Roman"/>
          <w:lang w:val="lt-LT"/>
        </w:rPr>
        <w:t>ios</w:t>
      </w:r>
      <w:r w:rsidRPr="00207D8B">
        <w:rPr>
          <w:rFonts w:ascii="Times New Roman" w:eastAsia="Times New Roman" w:hAnsi="Times New Roman" w:cs="Times New Roman"/>
          <w:lang w:val="lt-LT"/>
        </w:rPr>
        <w:t xml:space="preserve">, kad dėl jų reikėtų nutraukti vaistinio preparato vartojimą. </w:t>
      </w:r>
    </w:p>
    <w:p w14:paraId="5AD487A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663ED6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Klinikinių tyrimų metu 12,7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pacientų atsirado alerginės akių reakcijos simptomų (11,5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w:t>
      </w:r>
      <w:r w:rsidR="00830272" w:rsidRPr="00207D8B">
        <w:rPr>
          <w:rFonts w:ascii="Times New Roman" w:eastAsia="Times New Roman" w:hAnsi="Times New Roman" w:cs="Times New Roman"/>
          <w:lang w:val="lt-LT"/>
        </w:rPr>
        <w:t xml:space="preserve">pacientų </w:t>
      </w:r>
      <w:r w:rsidRPr="00207D8B">
        <w:rPr>
          <w:rFonts w:ascii="Times New Roman" w:eastAsia="Times New Roman" w:hAnsi="Times New Roman" w:cs="Times New Roman"/>
          <w:lang w:val="lt-LT"/>
        </w:rPr>
        <w:t>gydymą dėl jų reikėjo nutraukti)</w:t>
      </w:r>
      <w:r w:rsidR="00830272" w:rsidRPr="00207D8B">
        <w:rPr>
          <w:rFonts w:ascii="Times New Roman" w:eastAsia="Times New Roman" w:hAnsi="Times New Roman" w:cs="Times New Roman"/>
          <w:lang w:val="lt-LT"/>
        </w:rPr>
        <w:t xml:space="preserve"> ir d</w:t>
      </w:r>
      <w:r w:rsidRPr="00207D8B">
        <w:rPr>
          <w:rFonts w:ascii="Times New Roman" w:eastAsia="Times New Roman" w:hAnsi="Times New Roman" w:cs="Times New Roman"/>
          <w:lang w:val="lt-LT"/>
        </w:rPr>
        <w:t xml:space="preserve">augumai pacientų toks poveikis pasireiškė 3 – 9 gydymo mėnesių laikotarpiu. </w:t>
      </w:r>
    </w:p>
    <w:p w14:paraId="6298427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639CCB6" w14:textId="77777777" w:rsidR="001D519E" w:rsidRPr="00207D8B" w:rsidRDefault="007F0596" w:rsidP="00EC77F4">
      <w:pPr>
        <w:tabs>
          <w:tab w:val="left" w:pos="567"/>
        </w:tabs>
        <w:spacing w:after="0" w:line="240" w:lineRule="auto"/>
        <w:rPr>
          <w:rFonts w:ascii="Times New Roman" w:hAnsi="Times New Roman" w:cs="Times New Roman"/>
          <w:lang w:val="lt-LT"/>
        </w:rPr>
      </w:pPr>
      <w:r w:rsidRPr="00207D8B">
        <w:rPr>
          <w:rFonts w:ascii="Times New Roman" w:hAnsi="Times New Roman" w:cs="Times New Roman"/>
          <w:lang w:val="lt-LT"/>
        </w:rPr>
        <w:t xml:space="preserve">Kiekvienoje grupėje nepageidaujami poveikiai pateikti mažėjimo tvarka pagal jų sunkumo pobūdį. </w:t>
      </w:r>
    </w:p>
    <w:p w14:paraId="726F058E" w14:textId="77777777" w:rsidR="001D519E" w:rsidRPr="00207D8B" w:rsidRDefault="001D519E" w:rsidP="00EC77F4">
      <w:pPr>
        <w:tabs>
          <w:tab w:val="left" w:pos="567"/>
        </w:tabs>
        <w:spacing w:after="0" w:line="240" w:lineRule="auto"/>
        <w:rPr>
          <w:rFonts w:ascii="Times New Roman" w:hAnsi="Times New Roman" w:cs="Times New Roman"/>
          <w:snapToGrid w:val="0"/>
          <w:lang w:val="lt-LT"/>
        </w:rPr>
      </w:pPr>
      <w:r w:rsidRPr="00207D8B">
        <w:rPr>
          <w:rFonts w:ascii="Times New Roman" w:hAnsi="Times New Roman" w:cs="Times New Roman"/>
          <w:snapToGrid w:val="0"/>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835159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789349E"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Imuninės sistemos sutrikimai</w:t>
      </w:r>
    </w:p>
    <w:p w14:paraId="05B45C2E"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Nedažnas:</w:t>
      </w:r>
      <w:r w:rsidRPr="00207D8B">
        <w:rPr>
          <w:rFonts w:ascii="Times New Roman" w:hAnsi="Times New Roman" w:cs="Times New Roman"/>
          <w:lang w:val="lt-LT"/>
        </w:rPr>
        <w:tab/>
      </w:r>
      <w:r w:rsidR="00C6556C" w:rsidRPr="00207D8B">
        <w:rPr>
          <w:rFonts w:ascii="Times New Roman" w:hAnsi="Times New Roman" w:cs="Times New Roman"/>
          <w:lang w:val="lt-LT"/>
        </w:rPr>
        <w:t>sisteminės alerginės reakcijos</w:t>
      </w:r>
    </w:p>
    <w:p w14:paraId="73410ED3" w14:textId="77777777" w:rsidR="001D519E" w:rsidRPr="00207D8B" w:rsidRDefault="001D519E" w:rsidP="00D75F70">
      <w:pPr>
        <w:autoSpaceDE w:val="0"/>
        <w:autoSpaceDN w:val="0"/>
        <w:adjustRightInd w:val="0"/>
        <w:spacing w:after="0" w:line="240" w:lineRule="auto"/>
        <w:rPr>
          <w:rFonts w:ascii="Times New Roman" w:hAnsi="Times New Roman" w:cs="Times New Roman"/>
          <w:i/>
          <w:iCs/>
          <w:lang w:val="lt-LT"/>
        </w:rPr>
      </w:pPr>
    </w:p>
    <w:p w14:paraId="21E2A4BF"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Ps</w:t>
      </w:r>
      <w:r w:rsidR="006442B7" w:rsidRPr="00207D8B">
        <w:rPr>
          <w:rFonts w:ascii="Times New Roman" w:hAnsi="Times New Roman" w:cs="Times New Roman"/>
          <w:i/>
          <w:iCs/>
          <w:lang w:val="lt-LT"/>
        </w:rPr>
        <w:t>ichikos sutrikimai</w:t>
      </w:r>
    </w:p>
    <w:p w14:paraId="0ED7030A" w14:textId="77777777" w:rsidR="001D519E" w:rsidRPr="00207D8B" w:rsidRDefault="006442B7"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Nedažnas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hAnsi="Times New Roman" w:cs="Times New Roman"/>
          <w:lang w:val="lt-LT"/>
        </w:rPr>
        <w:t>depresija</w:t>
      </w:r>
    </w:p>
    <w:p w14:paraId="699C4D54" w14:textId="77777777" w:rsidR="001D519E" w:rsidRPr="00207D8B" w:rsidRDefault="006442B7"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retas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hAnsi="Times New Roman" w:cs="Times New Roman"/>
          <w:lang w:val="lt-LT"/>
        </w:rPr>
        <w:t>nemiga</w:t>
      </w:r>
    </w:p>
    <w:p w14:paraId="2C4F8049"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i/>
          <w:iCs/>
          <w:lang w:val="lt-LT"/>
        </w:rPr>
      </w:pPr>
    </w:p>
    <w:p w14:paraId="00F93229"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Ner</w:t>
      </w:r>
      <w:r w:rsidR="006442B7" w:rsidRPr="00207D8B">
        <w:rPr>
          <w:rFonts w:ascii="Times New Roman" w:hAnsi="Times New Roman" w:cs="Times New Roman"/>
          <w:i/>
          <w:iCs/>
          <w:lang w:val="lt-LT"/>
        </w:rPr>
        <w:t>vų sistemos sutrikimai</w:t>
      </w:r>
    </w:p>
    <w:p w14:paraId="730606DD" w14:textId="77777777" w:rsidR="001D519E" w:rsidRPr="00207D8B" w:rsidRDefault="006442B7"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dažnas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r>
      <w:r w:rsidRPr="00207D8B">
        <w:rPr>
          <w:rFonts w:ascii="Times New Roman" w:hAnsi="Times New Roman" w:cs="Times New Roman"/>
          <w:lang w:val="lt-LT"/>
        </w:rPr>
        <w:t>galvos skausmas, mieguistumas</w:t>
      </w:r>
    </w:p>
    <w:p w14:paraId="4942406D" w14:textId="77777777" w:rsidR="001D519E" w:rsidRPr="00207D8B" w:rsidRDefault="007F0596"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Dažnas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r>
      <w:r w:rsidR="006442B7" w:rsidRPr="00207D8B">
        <w:rPr>
          <w:rFonts w:ascii="Times New Roman" w:hAnsi="Times New Roman" w:cs="Times New Roman"/>
          <w:lang w:val="lt-LT"/>
        </w:rPr>
        <w:t>svaigulys</w:t>
      </w:r>
      <w:r w:rsidR="001D519E" w:rsidRPr="00207D8B">
        <w:rPr>
          <w:rFonts w:ascii="Times New Roman" w:hAnsi="Times New Roman" w:cs="Times New Roman"/>
          <w:lang w:val="lt-LT"/>
        </w:rPr>
        <w:t xml:space="preserve">, </w:t>
      </w:r>
      <w:r w:rsidR="006442B7" w:rsidRPr="00207D8B">
        <w:rPr>
          <w:rFonts w:ascii="Times New Roman" w:hAnsi="Times New Roman" w:cs="Times New Roman"/>
          <w:lang w:val="lt-LT"/>
        </w:rPr>
        <w:t>nenormalus skonio pojūtis</w:t>
      </w:r>
    </w:p>
    <w:p w14:paraId="0DAE6972" w14:textId="77777777" w:rsidR="001D519E" w:rsidRPr="00207D8B" w:rsidRDefault="007F0596"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retas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r>
      <w:r w:rsidR="006442B7" w:rsidRPr="00207D8B">
        <w:rPr>
          <w:rFonts w:ascii="Times New Roman" w:hAnsi="Times New Roman" w:cs="Times New Roman"/>
          <w:lang w:val="lt-LT"/>
        </w:rPr>
        <w:t>sinkopė</w:t>
      </w:r>
    </w:p>
    <w:p w14:paraId="770FF7B4"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i/>
          <w:iCs/>
          <w:lang w:val="lt-LT"/>
        </w:rPr>
      </w:pPr>
    </w:p>
    <w:p w14:paraId="3A9EA48F" w14:textId="77777777" w:rsidR="001D519E" w:rsidRPr="00207D8B" w:rsidRDefault="006442B7"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Akių sutrikimai</w:t>
      </w:r>
    </w:p>
    <w:p w14:paraId="731BD8A3" w14:textId="5B0B0558" w:rsidR="001D519E" w:rsidRPr="00207D8B" w:rsidRDefault="006442B7" w:rsidP="001B12BC">
      <w:pPr>
        <w:tabs>
          <w:tab w:val="left" w:pos="1701"/>
        </w:tabs>
        <w:autoSpaceDE w:val="0"/>
        <w:autoSpaceDN w:val="0"/>
        <w:adjustRightInd w:val="0"/>
        <w:spacing w:after="0" w:line="240" w:lineRule="auto"/>
        <w:ind w:left="1701" w:hanging="1701"/>
        <w:rPr>
          <w:rFonts w:ascii="Times New Roman" w:hAnsi="Times New Roman" w:cs="Times New Roman"/>
          <w:lang w:val="lt-LT"/>
        </w:rPr>
      </w:pPr>
      <w:r w:rsidRPr="00207D8B">
        <w:rPr>
          <w:rFonts w:ascii="Times New Roman" w:hAnsi="Times New Roman" w:cs="Times New Roman"/>
          <w:lang w:val="lt-LT"/>
        </w:rPr>
        <w:t>Labai 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eastAsia="Times New Roman" w:hAnsi="Times New Roman" w:cs="Times New Roman"/>
          <w:lang w:val="lt-LT"/>
        </w:rPr>
        <w:t xml:space="preserve">akių dirginimas (hiperemija, deginimas ir </w:t>
      </w:r>
      <w:r w:rsidR="00D05F3C" w:rsidRPr="00207D8B">
        <w:rPr>
          <w:rFonts w:ascii="Times New Roman" w:eastAsia="Times New Roman" w:hAnsi="Times New Roman" w:cs="Times New Roman"/>
          <w:lang w:val="lt-LT"/>
        </w:rPr>
        <w:t>gėlimas</w:t>
      </w:r>
      <w:r w:rsidRPr="00207D8B">
        <w:rPr>
          <w:rFonts w:ascii="Times New Roman" w:eastAsia="Times New Roman" w:hAnsi="Times New Roman" w:cs="Times New Roman"/>
          <w:lang w:val="lt-LT"/>
        </w:rPr>
        <w:t>, niež</w:t>
      </w:r>
      <w:r w:rsidR="00D05F3C" w:rsidRPr="00207D8B">
        <w:rPr>
          <w:rFonts w:ascii="Times New Roman" w:eastAsia="Times New Roman" w:hAnsi="Times New Roman" w:cs="Times New Roman"/>
          <w:lang w:val="lt-LT"/>
        </w:rPr>
        <w:t>ėjimas</w:t>
      </w:r>
      <w:r w:rsidRPr="00207D8B">
        <w:rPr>
          <w:rFonts w:ascii="Times New Roman" w:eastAsia="Times New Roman" w:hAnsi="Times New Roman" w:cs="Times New Roman"/>
          <w:lang w:val="lt-LT"/>
        </w:rPr>
        <w:t>, svetimkūnio pojūtis, junginės folikulai), neryškus matymas, alerginis blefaritas, alerginis blefarokonjunktyvitas, alerginis konjunktyvitas, akių alerginė reakcija ir folikulinis konjunktyvitas</w:t>
      </w:r>
    </w:p>
    <w:p w14:paraId="0E52EB7D" w14:textId="2E5CBA30" w:rsidR="001D519E" w:rsidRPr="00207D8B" w:rsidRDefault="0095523F" w:rsidP="001B12BC">
      <w:pPr>
        <w:tabs>
          <w:tab w:val="left" w:pos="1701"/>
        </w:tabs>
        <w:autoSpaceDE w:val="0"/>
        <w:autoSpaceDN w:val="0"/>
        <w:adjustRightInd w:val="0"/>
        <w:spacing w:after="0" w:line="240" w:lineRule="auto"/>
        <w:ind w:left="1701" w:hanging="1701"/>
        <w:rPr>
          <w:rFonts w:ascii="Times New Roman" w:hAnsi="Times New Roman" w:cs="Times New Roman"/>
          <w:lang w:val="lt-LT"/>
        </w:rPr>
      </w:pPr>
      <w:r w:rsidRPr="00207D8B">
        <w:rPr>
          <w:rFonts w:ascii="Times New Roman" w:hAnsi="Times New Roman" w:cs="Times New Roman"/>
          <w:lang w:val="lt-LT"/>
        </w:rPr>
        <w:t>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hAnsi="Times New Roman" w:cs="Times New Roman"/>
          <w:lang w:val="lt-LT"/>
        </w:rPr>
        <w:t>l</w:t>
      </w:r>
      <w:r w:rsidRPr="00207D8B">
        <w:rPr>
          <w:rFonts w:ascii="Times New Roman" w:eastAsia="Times New Roman" w:hAnsi="Times New Roman" w:cs="Times New Roman"/>
          <w:lang w:val="lt-LT"/>
        </w:rPr>
        <w:t>okalus dirginimas (vokų hiperemija ir edema, blefaritas, junginės edema ir sekrecija, akių skausmas ir ašarojimas),</w:t>
      </w:r>
      <w:r w:rsidR="001D519E" w:rsidRPr="00207D8B">
        <w:rPr>
          <w:rFonts w:ascii="Times New Roman" w:hAnsi="Times New Roman" w:cs="Times New Roman"/>
          <w:lang w:val="lt-LT"/>
        </w:rPr>
        <w:t xml:space="preserve"> </w:t>
      </w:r>
      <w:r w:rsidRPr="00207D8B">
        <w:rPr>
          <w:rFonts w:ascii="Times New Roman" w:hAnsi="Times New Roman" w:cs="Times New Roman"/>
          <w:lang w:val="lt-LT"/>
        </w:rPr>
        <w:t>fotofobija,</w:t>
      </w:r>
      <w:r w:rsidR="001D519E" w:rsidRPr="00207D8B">
        <w:rPr>
          <w:rFonts w:ascii="Times New Roman" w:hAnsi="Times New Roman" w:cs="Times New Roman"/>
          <w:lang w:val="lt-LT"/>
        </w:rPr>
        <w:t xml:space="preserve"> </w:t>
      </w:r>
      <w:r w:rsidRPr="00207D8B">
        <w:rPr>
          <w:rFonts w:ascii="Times New Roman" w:eastAsia="Times New Roman" w:hAnsi="Times New Roman" w:cs="Times New Roman"/>
          <w:lang w:val="lt-LT"/>
        </w:rPr>
        <w:t>ragenos erozija ir dėmėtumas,</w:t>
      </w:r>
      <w:r w:rsidR="001D519E" w:rsidRPr="00207D8B">
        <w:rPr>
          <w:rFonts w:ascii="Times New Roman" w:hAnsi="Times New Roman" w:cs="Times New Roman"/>
          <w:lang w:val="lt-LT"/>
        </w:rPr>
        <w:t xml:space="preserve"> </w:t>
      </w:r>
      <w:r w:rsidRPr="00207D8B">
        <w:rPr>
          <w:rFonts w:ascii="Times New Roman" w:hAnsi="Times New Roman" w:cs="Times New Roman"/>
          <w:lang w:val="lt-LT"/>
        </w:rPr>
        <w:t>akių sausmė</w:t>
      </w:r>
      <w:r w:rsidR="001D519E" w:rsidRPr="00207D8B">
        <w:rPr>
          <w:rFonts w:ascii="Times New Roman" w:hAnsi="Times New Roman" w:cs="Times New Roman"/>
          <w:lang w:val="lt-LT"/>
        </w:rPr>
        <w:t xml:space="preserve">, </w:t>
      </w:r>
      <w:r w:rsidRPr="00207D8B">
        <w:rPr>
          <w:rFonts w:ascii="Times New Roman" w:hAnsi="Times New Roman" w:cs="Times New Roman"/>
          <w:lang w:val="lt-LT"/>
        </w:rPr>
        <w:t>junginės blyškumas, nenormali rega, konjunktyvitas</w:t>
      </w:r>
    </w:p>
    <w:p w14:paraId="1E20E112"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retas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t>irit</w:t>
      </w:r>
      <w:r w:rsidRPr="00207D8B">
        <w:rPr>
          <w:rFonts w:ascii="Times New Roman" w:hAnsi="Times New Roman" w:cs="Times New Roman"/>
          <w:lang w:val="lt-LT"/>
        </w:rPr>
        <w:t>as</w:t>
      </w:r>
      <w:r w:rsidR="001D519E" w:rsidRPr="00207D8B">
        <w:rPr>
          <w:rFonts w:ascii="Times New Roman" w:hAnsi="Times New Roman" w:cs="Times New Roman"/>
          <w:lang w:val="lt-LT"/>
        </w:rPr>
        <w:t>, mio</w:t>
      </w:r>
      <w:r w:rsidRPr="00207D8B">
        <w:rPr>
          <w:rFonts w:ascii="Times New Roman" w:hAnsi="Times New Roman" w:cs="Times New Roman"/>
          <w:lang w:val="lt-LT"/>
        </w:rPr>
        <w:t>zė</w:t>
      </w:r>
    </w:p>
    <w:p w14:paraId="6E672E07"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p>
    <w:p w14:paraId="075DAF1E" w14:textId="77777777" w:rsidR="0095523F" w:rsidRPr="00207D8B" w:rsidRDefault="0095523F" w:rsidP="00D75F70">
      <w:pPr>
        <w:tabs>
          <w:tab w:val="left" w:pos="1418"/>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Širdies sutrikimai</w:t>
      </w:r>
    </w:p>
    <w:p w14:paraId="3013CD05"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iCs/>
          <w:lang w:val="lt-LT"/>
        </w:rPr>
        <w:t>Nedažnas</w:t>
      </w:r>
      <w:r w:rsidR="001D519E" w:rsidRPr="00207D8B">
        <w:rPr>
          <w:rFonts w:ascii="Times New Roman" w:hAnsi="Times New Roman" w:cs="Times New Roman"/>
          <w:lang w:val="lt-LT"/>
        </w:rPr>
        <w:t>:</w:t>
      </w:r>
      <w:r w:rsidRPr="00207D8B">
        <w:rPr>
          <w:rFonts w:ascii="Times New Roman" w:hAnsi="Times New Roman" w:cs="Times New Roman"/>
          <w:lang w:val="lt-LT"/>
        </w:rPr>
        <w:tab/>
      </w:r>
      <w:r w:rsidRPr="00207D8B">
        <w:rPr>
          <w:rFonts w:ascii="Times New Roman" w:eastAsia="Times New Roman" w:hAnsi="Times New Roman" w:cs="Times New Roman"/>
          <w:lang w:val="lt-LT"/>
        </w:rPr>
        <w:t>palpitacija, aritmija, įskaitant bradikardiją ir tachikardiją</w:t>
      </w:r>
    </w:p>
    <w:p w14:paraId="02ACF85C"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p>
    <w:p w14:paraId="40C09619"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hAnsi="Times New Roman" w:cs="Times New Roman"/>
          <w:i/>
          <w:iCs/>
          <w:lang w:val="lt-LT"/>
        </w:rPr>
        <w:t>Kraujagyslių sutrikimai</w:t>
      </w:r>
    </w:p>
    <w:p w14:paraId="374B0B29"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retas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t>h</w:t>
      </w:r>
      <w:r w:rsidRPr="00207D8B">
        <w:rPr>
          <w:rFonts w:ascii="Times New Roman" w:hAnsi="Times New Roman" w:cs="Times New Roman"/>
          <w:lang w:val="lt-LT"/>
        </w:rPr>
        <w:t>ipertenzija, hipotenzija</w:t>
      </w:r>
    </w:p>
    <w:p w14:paraId="54F7F8B6"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p>
    <w:p w14:paraId="480D4FA2"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eastAsia="Times New Roman" w:hAnsi="Times New Roman" w:cs="Times New Roman"/>
          <w:i/>
          <w:lang w:val="lt-LT"/>
        </w:rPr>
        <w:t>Kvėpavimo sistemos, krūtinės ląstos ir tarpuplaučio sutrikimai</w:t>
      </w:r>
      <w:r w:rsidRPr="00207D8B">
        <w:rPr>
          <w:rFonts w:ascii="Times New Roman" w:hAnsi="Times New Roman" w:cs="Times New Roman"/>
          <w:i/>
          <w:iCs/>
          <w:lang w:val="lt-LT"/>
        </w:rPr>
        <w:t xml:space="preserve"> </w:t>
      </w:r>
    </w:p>
    <w:p w14:paraId="41B4DACF" w14:textId="77777777" w:rsidR="0095523F"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eastAsia="Times New Roman" w:hAnsi="Times New Roman" w:cs="Times New Roman"/>
          <w:lang w:val="lt-LT"/>
        </w:rPr>
        <w:t>viršutinių kvėpavimo takų simptomai</w:t>
      </w:r>
      <w:r w:rsidRPr="00207D8B">
        <w:rPr>
          <w:rFonts w:ascii="Times New Roman" w:hAnsi="Times New Roman" w:cs="Times New Roman"/>
          <w:lang w:val="lt-LT"/>
        </w:rPr>
        <w:t xml:space="preserve"> </w:t>
      </w:r>
    </w:p>
    <w:p w14:paraId="523B12B0"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Nedažnas: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t>n</w:t>
      </w:r>
      <w:r w:rsidRPr="00207D8B">
        <w:rPr>
          <w:rFonts w:ascii="Times New Roman" w:hAnsi="Times New Roman" w:cs="Times New Roman"/>
          <w:lang w:val="lt-LT"/>
        </w:rPr>
        <w:t>osies sausmė</w:t>
      </w:r>
    </w:p>
    <w:p w14:paraId="3F48BB76"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R</w:t>
      </w:r>
      <w:r w:rsidR="0095523F" w:rsidRPr="00207D8B">
        <w:rPr>
          <w:rFonts w:ascii="Times New Roman" w:hAnsi="Times New Roman" w:cs="Times New Roman"/>
          <w:lang w:val="lt-LT"/>
        </w:rPr>
        <w:t>etas</w:t>
      </w:r>
      <w:r w:rsidRPr="00207D8B">
        <w:rPr>
          <w:rFonts w:ascii="Times New Roman" w:hAnsi="Times New Roman" w:cs="Times New Roman"/>
          <w:lang w:val="lt-LT"/>
        </w:rPr>
        <w:t>:</w:t>
      </w:r>
      <w:r w:rsidRPr="00207D8B">
        <w:rPr>
          <w:rFonts w:ascii="Times New Roman" w:hAnsi="Times New Roman" w:cs="Times New Roman"/>
          <w:lang w:val="lt-LT"/>
        </w:rPr>
        <w:tab/>
        <w:t>d</w:t>
      </w:r>
      <w:r w:rsidR="0095523F" w:rsidRPr="00207D8B">
        <w:rPr>
          <w:rFonts w:ascii="Times New Roman" w:hAnsi="Times New Roman" w:cs="Times New Roman"/>
          <w:lang w:val="lt-LT"/>
        </w:rPr>
        <w:t>ispnėja</w:t>
      </w:r>
    </w:p>
    <w:p w14:paraId="644C6951"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p>
    <w:p w14:paraId="62714541"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eastAsia="Times New Roman" w:hAnsi="Times New Roman" w:cs="Times New Roman"/>
          <w:i/>
          <w:lang w:val="lt-LT"/>
        </w:rPr>
        <w:t>Virškinimo trakto sutrikimai</w:t>
      </w:r>
      <w:r w:rsidRPr="00207D8B">
        <w:rPr>
          <w:rFonts w:ascii="Times New Roman" w:hAnsi="Times New Roman" w:cs="Times New Roman"/>
          <w:i/>
          <w:iCs/>
          <w:lang w:val="lt-LT"/>
        </w:rPr>
        <w:t xml:space="preserve"> </w:t>
      </w:r>
    </w:p>
    <w:p w14:paraId="2E7ABFFB"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dažnas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r>
      <w:r w:rsidRPr="00207D8B">
        <w:rPr>
          <w:rFonts w:ascii="Times New Roman" w:hAnsi="Times New Roman" w:cs="Times New Roman"/>
          <w:lang w:val="lt-LT"/>
        </w:rPr>
        <w:t>burnos džiūvimas</w:t>
      </w:r>
    </w:p>
    <w:p w14:paraId="3623D334" w14:textId="77777777" w:rsidR="001D519E" w:rsidRPr="00207D8B" w:rsidRDefault="0095523F"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00AE1BF1" w:rsidRPr="00207D8B">
        <w:rPr>
          <w:rFonts w:ascii="Times New Roman" w:hAnsi="Times New Roman" w:cs="Times New Roman"/>
          <w:lang w:val="lt-LT"/>
        </w:rPr>
        <w:t>virkinimo trakto simptomai</w:t>
      </w:r>
    </w:p>
    <w:p w14:paraId="176A559F" w14:textId="77777777" w:rsidR="001D519E" w:rsidRPr="00207D8B" w:rsidRDefault="001D519E" w:rsidP="00D75F70">
      <w:pPr>
        <w:tabs>
          <w:tab w:val="left" w:pos="1701"/>
        </w:tabs>
        <w:autoSpaceDE w:val="0"/>
        <w:autoSpaceDN w:val="0"/>
        <w:adjustRightInd w:val="0"/>
        <w:spacing w:after="0" w:line="240" w:lineRule="auto"/>
        <w:rPr>
          <w:rFonts w:ascii="Times New Roman" w:hAnsi="Times New Roman" w:cs="Times New Roman"/>
          <w:lang w:val="lt-LT"/>
        </w:rPr>
      </w:pPr>
    </w:p>
    <w:p w14:paraId="65638588" w14:textId="77777777" w:rsidR="001D519E" w:rsidRPr="00207D8B" w:rsidRDefault="00AE1BF1" w:rsidP="00D75F70">
      <w:pPr>
        <w:tabs>
          <w:tab w:val="left" w:pos="1701"/>
        </w:tabs>
        <w:autoSpaceDE w:val="0"/>
        <w:autoSpaceDN w:val="0"/>
        <w:adjustRightInd w:val="0"/>
        <w:spacing w:after="0" w:line="240" w:lineRule="auto"/>
        <w:rPr>
          <w:rFonts w:ascii="Times New Roman" w:hAnsi="Times New Roman" w:cs="Times New Roman"/>
          <w:i/>
          <w:iCs/>
          <w:lang w:val="lt-LT"/>
        </w:rPr>
      </w:pPr>
      <w:r w:rsidRPr="00207D8B">
        <w:rPr>
          <w:rFonts w:ascii="Times New Roman" w:eastAsia="Times New Roman" w:hAnsi="Times New Roman" w:cs="Times New Roman"/>
          <w:i/>
          <w:lang w:val="lt-LT"/>
        </w:rPr>
        <w:t>Bendrieji sutrikimai ir vartojimo vietos pažeidimai</w:t>
      </w:r>
      <w:r w:rsidRPr="00207D8B">
        <w:rPr>
          <w:rFonts w:ascii="Times New Roman" w:hAnsi="Times New Roman" w:cs="Times New Roman"/>
          <w:i/>
          <w:iCs/>
          <w:lang w:val="lt-LT"/>
        </w:rPr>
        <w:t xml:space="preserve"> </w:t>
      </w:r>
    </w:p>
    <w:p w14:paraId="3606AB44" w14:textId="77777777" w:rsidR="001D519E" w:rsidRPr="00207D8B" w:rsidRDefault="00AE1BF1"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Labai dažnas</w:t>
      </w:r>
      <w:r w:rsidR="001D519E" w:rsidRPr="00207D8B">
        <w:rPr>
          <w:rFonts w:ascii="Times New Roman" w:hAnsi="Times New Roman" w:cs="Times New Roman"/>
          <w:lang w:val="lt-LT"/>
        </w:rPr>
        <w:t xml:space="preserve">: </w:t>
      </w:r>
      <w:r w:rsidR="001D519E" w:rsidRPr="00207D8B">
        <w:rPr>
          <w:rFonts w:ascii="Times New Roman" w:hAnsi="Times New Roman" w:cs="Times New Roman"/>
          <w:lang w:val="lt-LT"/>
        </w:rPr>
        <w:tab/>
      </w:r>
      <w:r w:rsidRPr="00207D8B">
        <w:rPr>
          <w:rFonts w:ascii="Times New Roman" w:hAnsi="Times New Roman" w:cs="Times New Roman"/>
          <w:lang w:val="lt-LT"/>
        </w:rPr>
        <w:t>nuovargis</w:t>
      </w:r>
    </w:p>
    <w:p w14:paraId="38E52905" w14:textId="77777777" w:rsidR="001D519E" w:rsidRPr="00207D8B" w:rsidRDefault="00AE1BF1" w:rsidP="00D75F70">
      <w:pPr>
        <w:tabs>
          <w:tab w:val="left" w:pos="1701"/>
        </w:tabs>
        <w:autoSpaceDE w:val="0"/>
        <w:autoSpaceDN w:val="0"/>
        <w:adjustRightInd w:val="0"/>
        <w:spacing w:after="0" w:line="240" w:lineRule="auto"/>
        <w:rPr>
          <w:rFonts w:ascii="Times New Roman" w:hAnsi="Times New Roman" w:cs="Times New Roman"/>
          <w:lang w:val="lt-LT"/>
        </w:rPr>
      </w:pPr>
      <w:r w:rsidRPr="00207D8B">
        <w:rPr>
          <w:rFonts w:ascii="Times New Roman" w:hAnsi="Times New Roman" w:cs="Times New Roman"/>
          <w:lang w:val="lt-LT"/>
        </w:rPr>
        <w:t>Dažnas</w:t>
      </w:r>
      <w:r w:rsidR="001D519E" w:rsidRPr="00207D8B">
        <w:rPr>
          <w:rFonts w:ascii="Times New Roman" w:hAnsi="Times New Roman" w:cs="Times New Roman"/>
          <w:lang w:val="lt-LT"/>
        </w:rPr>
        <w:t>:</w:t>
      </w:r>
      <w:r w:rsidR="001D519E" w:rsidRPr="00207D8B">
        <w:rPr>
          <w:rFonts w:ascii="Times New Roman" w:hAnsi="Times New Roman" w:cs="Times New Roman"/>
          <w:lang w:val="lt-LT"/>
        </w:rPr>
        <w:tab/>
      </w:r>
      <w:r w:rsidRPr="00207D8B">
        <w:rPr>
          <w:rFonts w:ascii="Times New Roman" w:hAnsi="Times New Roman" w:cs="Times New Roman"/>
          <w:lang w:val="lt-LT"/>
        </w:rPr>
        <w:t>astenija</w:t>
      </w:r>
    </w:p>
    <w:p w14:paraId="4A636C13" w14:textId="77777777" w:rsidR="001D519E" w:rsidRPr="00207D8B" w:rsidRDefault="001D519E" w:rsidP="00D75F70">
      <w:pPr>
        <w:autoSpaceDE w:val="0"/>
        <w:autoSpaceDN w:val="0"/>
        <w:adjustRightInd w:val="0"/>
        <w:spacing w:after="0" w:line="240" w:lineRule="auto"/>
        <w:rPr>
          <w:rFonts w:ascii="Times New Roman" w:hAnsi="Times New Roman" w:cs="Times New Roman"/>
          <w:lang w:val="lt-LT"/>
        </w:rPr>
      </w:pPr>
    </w:p>
    <w:p w14:paraId="6335E4C6" w14:textId="77777777" w:rsidR="00AE1BF1" w:rsidRPr="00207D8B" w:rsidRDefault="00AE1BF1" w:rsidP="00AE1BF1">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Toliau išvardytos nepageidaujamos reakcijos pastebėtos brimonidino vartojant klinikiniais tikslais po </w:t>
      </w:r>
      <w:r w:rsidR="00A87549" w:rsidRPr="00207D8B">
        <w:rPr>
          <w:rFonts w:ascii="Times New Roman" w:eastAsia="Times New Roman" w:hAnsi="Times New Roman" w:cs="Times New Roman"/>
          <w:lang w:val="lt-LT"/>
        </w:rPr>
        <w:t xml:space="preserve">vaistinio </w:t>
      </w:r>
      <w:r w:rsidRPr="00207D8B">
        <w:rPr>
          <w:rFonts w:ascii="Times New Roman" w:eastAsia="Times New Roman" w:hAnsi="Times New Roman" w:cs="Times New Roman"/>
          <w:lang w:val="lt-LT"/>
        </w:rPr>
        <w:t>preparato pasirodymo rinkoje. Apie šias reakcijas pranešta savanoriškai, populiacijos dydis nėra žinomas, todėl dažnio įvertinti negalima.</w:t>
      </w:r>
    </w:p>
    <w:p w14:paraId="259671E6" w14:textId="77777777" w:rsidR="00AE1BF1" w:rsidRPr="00207D8B" w:rsidRDefault="00AE1BF1" w:rsidP="00D75F70">
      <w:pPr>
        <w:spacing w:after="0" w:line="240" w:lineRule="auto"/>
        <w:rPr>
          <w:rFonts w:ascii="Times New Roman" w:hAnsi="Times New Roman" w:cs="Times New Roman"/>
          <w:lang w:val="lt-LT"/>
        </w:rPr>
      </w:pPr>
    </w:p>
    <w:p w14:paraId="179C4299" w14:textId="77777777" w:rsidR="001D519E" w:rsidRPr="00207D8B" w:rsidRDefault="00AE1BF1" w:rsidP="00D75F70">
      <w:pPr>
        <w:spacing w:after="0" w:line="240" w:lineRule="auto"/>
        <w:rPr>
          <w:rFonts w:ascii="Times New Roman" w:hAnsi="Times New Roman" w:cs="Times New Roman"/>
          <w:lang w:val="lt-LT"/>
        </w:rPr>
      </w:pPr>
      <w:r w:rsidRPr="00207D8B">
        <w:rPr>
          <w:rFonts w:ascii="Times New Roman" w:hAnsi="Times New Roman" w:cs="Times New Roman"/>
          <w:lang w:val="lt-LT"/>
        </w:rPr>
        <w:t>Dažnis nežinomas</w:t>
      </w:r>
      <w:r w:rsidR="001D519E" w:rsidRPr="00207D8B">
        <w:rPr>
          <w:rFonts w:ascii="Times New Roman" w:hAnsi="Times New Roman" w:cs="Times New Roman"/>
          <w:lang w:val="lt-LT"/>
        </w:rPr>
        <w:t>:</w:t>
      </w:r>
    </w:p>
    <w:p w14:paraId="60B3AA57" w14:textId="77777777" w:rsidR="001D519E" w:rsidRPr="00207D8B" w:rsidRDefault="001D519E" w:rsidP="00D75F70">
      <w:pPr>
        <w:spacing w:after="0" w:line="240" w:lineRule="auto"/>
        <w:rPr>
          <w:rFonts w:ascii="Times New Roman" w:hAnsi="Times New Roman" w:cs="Times New Roman"/>
          <w:i/>
          <w:lang w:val="lt-LT"/>
        </w:rPr>
      </w:pPr>
    </w:p>
    <w:p w14:paraId="679AC5BD" w14:textId="77777777" w:rsidR="001D519E" w:rsidRPr="00207D8B" w:rsidRDefault="00AE1BF1" w:rsidP="00D75F70">
      <w:pPr>
        <w:spacing w:after="0" w:line="240" w:lineRule="auto"/>
        <w:rPr>
          <w:rFonts w:ascii="Times New Roman" w:hAnsi="Times New Roman" w:cs="Times New Roman"/>
          <w:lang w:val="lt-LT"/>
        </w:rPr>
      </w:pPr>
      <w:r w:rsidRPr="00207D8B">
        <w:rPr>
          <w:rFonts w:ascii="Times New Roman" w:hAnsi="Times New Roman" w:cs="Times New Roman"/>
          <w:i/>
          <w:lang w:val="lt-LT"/>
        </w:rPr>
        <w:t>Akių sutrikimai</w:t>
      </w:r>
      <w:r w:rsidR="001D519E" w:rsidRPr="00207D8B">
        <w:rPr>
          <w:rFonts w:ascii="Times New Roman" w:hAnsi="Times New Roman" w:cs="Times New Roman"/>
          <w:i/>
          <w:lang w:val="lt-LT"/>
        </w:rPr>
        <w:t>:</w:t>
      </w:r>
      <w:r w:rsidR="001D519E" w:rsidRPr="00207D8B">
        <w:rPr>
          <w:rFonts w:ascii="Times New Roman" w:hAnsi="Times New Roman" w:cs="Times New Roman"/>
          <w:lang w:val="lt-LT"/>
        </w:rPr>
        <w:tab/>
      </w:r>
      <w:r w:rsidRPr="00207D8B">
        <w:rPr>
          <w:rFonts w:ascii="Times New Roman" w:hAnsi="Times New Roman" w:cs="Times New Roman"/>
          <w:lang w:val="lt-LT"/>
        </w:rPr>
        <w:tab/>
      </w:r>
      <w:r w:rsidR="001D519E" w:rsidRPr="00207D8B">
        <w:rPr>
          <w:rFonts w:ascii="Times New Roman" w:hAnsi="Times New Roman" w:cs="Times New Roman"/>
          <w:lang w:val="lt-LT"/>
        </w:rPr>
        <w:t>iridoc</w:t>
      </w:r>
      <w:r w:rsidRPr="00207D8B">
        <w:rPr>
          <w:rFonts w:ascii="Times New Roman" w:hAnsi="Times New Roman" w:cs="Times New Roman"/>
          <w:lang w:val="lt-LT"/>
        </w:rPr>
        <w:t>iklitas</w:t>
      </w:r>
      <w:r w:rsidR="001D519E" w:rsidRPr="00207D8B">
        <w:rPr>
          <w:rFonts w:ascii="Times New Roman" w:hAnsi="Times New Roman" w:cs="Times New Roman"/>
          <w:lang w:val="lt-LT"/>
        </w:rPr>
        <w:t xml:space="preserve"> (</w:t>
      </w:r>
      <w:r w:rsidRPr="00207D8B">
        <w:rPr>
          <w:rFonts w:ascii="Times New Roman" w:hAnsi="Times New Roman" w:cs="Times New Roman"/>
          <w:lang w:val="lt-LT"/>
        </w:rPr>
        <w:t>priekinis uveitas</w:t>
      </w:r>
      <w:r w:rsidR="001D519E" w:rsidRPr="00207D8B">
        <w:rPr>
          <w:rFonts w:ascii="Times New Roman" w:hAnsi="Times New Roman" w:cs="Times New Roman"/>
          <w:lang w:val="lt-LT"/>
        </w:rPr>
        <w:t xml:space="preserve">), </w:t>
      </w:r>
      <w:r w:rsidRPr="00207D8B">
        <w:rPr>
          <w:rFonts w:ascii="Times New Roman" w:hAnsi="Times New Roman" w:cs="Times New Roman"/>
          <w:lang w:val="lt-LT"/>
        </w:rPr>
        <w:t>vokų niežėjimas</w:t>
      </w:r>
    </w:p>
    <w:p w14:paraId="37A0C059" w14:textId="77777777" w:rsidR="001D519E" w:rsidRPr="00207D8B" w:rsidRDefault="001D519E" w:rsidP="00D75F70">
      <w:pPr>
        <w:spacing w:after="0" w:line="240" w:lineRule="auto"/>
        <w:ind w:hanging="4245"/>
        <w:rPr>
          <w:rFonts w:ascii="Times New Roman" w:hAnsi="Times New Roman" w:cs="Times New Roman"/>
          <w:i/>
          <w:lang w:val="lt-LT"/>
        </w:rPr>
      </w:pPr>
    </w:p>
    <w:p w14:paraId="2CFFE442" w14:textId="6397EEE6" w:rsidR="001D519E" w:rsidRPr="00207D8B" w:rsidRDefault="00AE1BF1" w:rsidP="001B12BC">
      <w:pPr>
        <w:spacing w:after="0" w:line="240" w:lineRule="auto"/>
        <w:ind w:left="3402" w:hanging="3402"/>
        <w:rPr>
          <w:rFonts w:ascii="Times New Roman" w:hAnsi="Times New Roman" w:cs="Times New Roman"/>
          <w:lang w:val="lt-LT"/>
        </w:rPr>
      </w:pPr>
      <w:r w:rsidRPr="00207D8B">
        <w:rPr>
          <w:rFonts w:ascii="Times New Roman" w:eastAsia="Times New Roman" w:hAnsi="Times New Roman" w:cs="Times New Roman"/>
          <w:i/>
          <w:lang w:val="lt-LT"/>
        </w:rPr>
        <w:t>Odos ir poodinio audinio sutrikimai</w:t>
      </w:r>
      <w:r w:rsidR="001D519E" w:rsidRPr="00207D8B">
        <w:rPr>
          <w:rFonts w:ascii="Times New Roman" w:hAnsi="Times New Roman" w:cs="Times New Roman"/>
          <w:i/>
          <w:lang w:val="lt-LT"/>
        </w:rPr>
        <w:t>:</w:t>
      </w:r>
      <w:r w:rsidR="001D519E" w:rsidRPr="00207D8B">
        <w:rPr>
          <w:rFonts w:ascii="Times New Roman" w:hAnsi="Times New Roman" w:cs="Times New Roman"/>
          <w:lang w:val="lt-LT"/>
        </w:rPr>
        <w:tab/>
      </w:r>
      <w:r w:rsidRPr="00207D8B">
        <w:rPr>
          <w:rFonts w:ascii="Times New Roman" w:eastAsia="Times New Roman" w:hAnsi="Times New Roman" w:cs="Times New Roman"/>
          <w:lang w:val="lt-LT"/>
        </w:rPr>
        <w:t>odos reakcijos, įskaitant eritemą, veido edemą, niežulį, išbėrimą ir vazodilataciją</w:t>
      </w:r>
    </w:p>
    <w:p w14:paraId="6FE48E37" w14:textId="77777777" w:rsidR="001D519E" w:rsidRPr="00207D8B" w:rsidRDefault="001D519E" w:rsidP="001D519E">
      <w:pPr>
        <w:pStyle w:val="prastasiniatinklio"/>
        <w:spacing w:before="0" w:beforeAutospacing="0" w:after="0" w:afterAutospacing="0"/>
        <w:rPr>
          <w:sz w:val="22"/>
          <w:szCs w:val="22"/>
          <w:lang w:val="lt-LT"/>
        </w:rPr>
      </w:pPr>
    </w:p>
    <w:p w14:paraId="2E30D6CF" w14:textId="4894BCF8" w:rsidR="00AE1BF1" w:rsidRPr="00207D8B" w:rsidRDefault="00AE1BF1" w:rsidP="00AE1BF1">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Tais atvejais, kai brimonidinas buvo vartotas kaip sudedamoji </w:t>
      </w:r>
      <w:r w:rsidR="00A87549" w:rsidRPr="00207D8B">
        <w:rPr>
          <w:rFonts w:ascii="Times New Roman" w:eastAsia="Times New Roman" w:hAnsi="Times New Roman" w:cs="Times New Roman"/>
          <w:lang w:val="lt-LT"/>
        </w:rPr>
        <w:t xml:space="preserve">įgimtos </w:t>
      </w:r>
      <w:r w:rsidRPr="00207D8B">
        <w:rPr>
          <w:rFonts w:ascii="Times New Roman" w:eastAsia="Times New Roman" w:hAnsi="Times New Roman" w:cs="Times New Roman"/>
          <w:lang w:val="lt-LT"/>
        </w:rPr>
        <w:t xml:space="preserve">glaukomos gydymo dalis, naujagimiams ir kūdikiams buvo brimonidino perdozavimo simptomų, pvz., sąmonės netekimo, letargijos, somnolencijos, hipotenzijos, hipotonijos, bradikardijos, hipotermijos, cianozės, blyškumo, kvėpavimo slopinimo ir apnėjos atvejų (žr. 4.3 skyrių). </w:t>
      </w:r>
    </w:p>
    <w:p w14:paraId="22AD7C5F" w14:textId="77777777" w:rsidR="00AE1BF1" w:rsidRPr="00207D8B" w:rsidRDefault="00AE1BF1" w:rsidP="00AE1BF1">
      <w:pPr>
        <w:tabs>
          <w:tab w:val="left" w:pos="567"/>
        </w:tabs>
        <w:spacing w:after="0" w:line="240" w:lineRule="auto"/>
        <w:rPr>
          <w:rFonts w:ascii="Times New Roman" w:eastAsia="Times New Roman" w:hAnsi="Times New Roman" w:cs="Times New Roman"/>
          <w:lang w:val="lt-LT"/>
        </w:rPr>
      </w:pPr>
    </w:p>
    <w:p w14:paraId="748912B0" w14:textId="383C80B0" w:rsidR="00AE1BF1" w:rsidRPr="00207D8B" w:rsidRDefault="00AE1BF1" w:rsidP="00AE1BF1">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III fazės 3 mėn. trukmės tyrimų, kuriuose dalyvavo 2 – 7 metų vaikai, sergantys glaukoma, kuriems gydymas beta adrenoblokatoriais buvo nepakankamai veiksmingas, papildomas gydymas brimonidinu lėmė didelį somnolencijos dažnį (55</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8</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vaikų somnolencija buvo sunki, gydymą dėl jos reikėjo nutraukti 13</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vaikų. Su amžiumi somnolencijos dažnis mažėjo ir mažiausias (25</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buvo 7 metų vaikų grupėje. Tačiau didesnę įtaką šiai grupei turėjo kūno svoris: vaikams, sveriantiems </w:t>
      </w:r>
      <w:r w:rsidRPr="00207D8B">
        <w:rPr>
          <w:rFonts w:ascii="Times New Roman" w:eastAsia="Times New Roman" w:hAnsi="Times New Roman" w:cs="Times New Roman"/>
          <w:lang w:val="lt-LT"/>
        </w:rPr>
        <w:sym w:font="Symbol" w:char="F0A3"/>
      </w:r>
      <w:r w:rsidRPr="00207D8B">
        <w:rPr>
          <w:rFonts w:ascii="Times New Roman" w:eastAsia="Times New Roman" w:hAnsi="Times New Roman" w:cs="Times New Roman"/>
          <w:lang w:val="lt-LT"/>
        </w:rPr>
        <w:t> 20 kg somnolencija pasireiškė dažniau (63</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negu sveriantiems </w:t>
      </w:r>
      <w:r w:rsidRPr="00207D8B">
        <w:rPr>
          <w:rFonts w:ascii="Times New Roman" w:eastAsia="Times New Roman" w:hAnsi="Times New Roman" w:cs="Times New Roman"/>
          <w:lang w:val="lt-LT"/>
        </w:rPr>
        <w:sym w:font="Symbol" w:char="F03E"/>
      </w:r>
      <w:r w:rsidRPr="00207D8B">
        <w:rPr>
          <w:rFonts w:ascii="Times New Roman" w:eastAsia="Times New Roman" w:hAnsi="Times New Roman" w:cs="Times New Roman"/>
          <w:lang w:val="lt-LT"/>
        </w:rPr>
        <w:t> 20 kg (25</w:t>
      </w:r>
      <w:r w:rsidR="00CA132C"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(žr. 4.4 skyrių). </w:t>
      </w:r>
    </w:p>
    <w:p w14:paraId="499EE365" w14:textId="77777777" w:rsidR="007215E5" w:rsidRPr="00207D8B" w:rsidRDefault="007215E5" w:rsidP="00D75F70">
      <w:pPr>
        <w:autoSpaceDE w:val="0"/>
        <w:autoSpaceDN w:val="0"/>
        <w:adjustRightInd w:val="0"/>
        <w:spacing w:after="0"/>
        <w:jc w:val="both"/>
        <w:rPr>
          <w:rFonts w:ascii="Times New Roman" w:hAnsi="Times New Roman" w:cs="Times New Roman"/>
          <w:noProof/>
          <w:u w:val="single"/>
          <w:lang w:val="lt-LT"/>
        </w:rPr>
      </w:pPr>
    </w:p>
    <w:p w14:paraId="6F868476" w14:textId="77777777" w:rsidR="00AE1BF1" w:rsidRPr="00207D8B" w:rsidRDefault="00AE1BF1" w:rsidP="00D75F70">
      <w:pPr>
        <w:autoSpaceDE w:val="0"/>
        <w:autoSpaceDN w:val="0"/>
        <w:adjustRightInd w:val="0"/>
        <w:spacing w:after="0"/>
        <w:jc w:val="both"/>
        <w:rPr>
          <w:rFonts w:ascii="Times New Roman" w:hAnsi="Times New Roman" w:cs="Times New Roman"/>
          <w:u w:val="single"/>
          <w:lang w:val="lt-LT"/>
        </w:rPr>
      </w:pPr>
      <w:r w:rsidRPr="00207D8B">
        <w:rPr>
          <w:rFonts w:ascii="Times New Roman" w:hAnsi="Times New Roman" w:cs="Times New Roman"/>
          <w:noProof/>
          <w:u w:val="single"/>
          <w:lang w:val="lt-LT"/>
        </w:rPr>
        <w:t>Pranešimas apie įtariamas nepageidaujamas reakcijas</w:t>
      </w:r>
    </w:p>
    <w:p w14:paraId="32D94BEC" w14:textId="3B0B3805" w:rsidR="006B333D" w:rsidRPr="003541D7" w:rsidRDefault="006B333D" w:rsidP="006B333D">
      <w:pPr>
        <w:tabs>
          <w:tab w:val="left" w:pos="567"/>
        </w:tabs>
        <w:autoSpaceDE w:val="0"/>
        <w:autoSpaceDN w:val="0"/>
        <w:adjustRightInd w:val="0"/>
        <w:spacing w:after="0" w:line="240" w:lineRule="auto"/>
        <w:rPr>
          <w:rFonts w:ascii="Times New Roman" w:eastAsia="Times New Roman" w:hAnsi="Times New Roman" w:cs="Times New Roman"/>
          <w:snapToGrid w:val="0"/>
          <w:lang w:val="lt-LT" w:bidi="lt-LT"/>
        </w:rPr>
      </w:pPr>
      <w:r w:rsidRPr="003541D7">
        <w:rPr>
          <w:rFonts w:ascii="Times New Roman" w:eastAsia="Times New Roman" w:hAnsi="Times New Roman" w:cs="Times New Roman"/>
          <w:snapToGrid w:val="0"/>
          <w:lang w:val="lt-LT" w:bidi="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3541D7">
          <w:rPr>
            <w:rStyle w:val="Hipersaitas"/>
            <w:rFonts w:ascii="Times New Roman" w:eastAsia="Times New Roman" w:hAnsi="Times New Roman" w:cs="Times New Roman"/>
            <w:snapToGrid w:val="0"/>
            <w:lang w:val="lt-LT" w:bidi="lt-LT"/>
          </w:rPr>
          <w:t>https://vapris.vvkt.lt/vvkt-web/public/nrvSpecialist</w:t>
        </w:r>
      </w:hyperlink>
      <w:r w:rsidRPr="003541D7">
        <w:rPr>
          <w:rFonts w:ascii="Times New Roman" w:eastAsia="Times New Roman" w:hAnsi="Times New Roman" w:cs="Times New Roman"/>
          <w:snapToGrid w:val="0"/>
          <w:lang w:val="lt-LT" w:bidi="lt-LT"/>
        </w:rPr>
        <w:t xml:space="preserve"> arba užpildę Sveikatos priežiūros ar farmacijos specialisto pranešimo apie įtariamą nepageidaujamą reakciją (ĮNR) formą, kuri skelbiama </w:t>
      </w:r>
      <w:hyperlink r:id="rId13" w:history="1">
        <w:r w:rsidRPr="003541D7">
          <w:rPr>
            <w:rStyle w:val="Hipersaitas"/>
            <w:rFonts w:ascii="Times New Roman" w:eastAsia="Times New Roman" w:hAnsi="Times New Roman" w:cs="Times New Roman"/>
            <w:snapToGrid w:val="0"/>
            <w:lang w:val="lt-LT" w:bidi="lt-LT"/>
          </w:rPr>
          <w:t>https://www.vvkt.lt/index.php?1399030386</w:t>
        </w:r>
      </w:hyperlink>
      <w:r w:rsidRPr="003541D7">
        <w:rPr>
          <w:rFonts w:ascii="Times New Roman" w:eastAsia="Times New Roman" w:hAnsi="Times New Roman" w:cs="Times New Roman"/>
          <w:snapToGrid w:val="0"/>
          <w:lang w:val="lt-LT" w:bidi="lt-LT"/>
        </w:rPr>
        <w:t xml:space="preserve">, ir atsiųsti elektroniniu paštu (adresu </w:t>
      </w:r>
      <w:proofErr w:type="spellStart"/>
      <w:r w:rsidRPr="003541D7">
        <w:rPr>
          <w:rFonts w:ascii="Times New Roman" w:eastAsia="Times New Roman" w:hAnsi="Times New Roman" w:cs="Times New Roman"/>
          <w:snapToGrid w:val="0"/>
          <w:lang w:val="lt-LT" w:bidi="lt-LT"/>
        </w:rPr>
        <w:t>NepageidaujamaR@vvkt.lt</w:t>
      </w:r>
      <w:proofErr w:type="spellEnd"/>
      <w:r w:rsidRPr="003541D7">
        <w:rPr>
          <w:rFonts w:ascii="Times New Roman" w:eastAsia="Times New Roman" w:hAnsi="Times New Roman" w:cs="Times New Roman"/>
          <w:snapToGrid w:val="0"/>
          <w:lang w:val="lt-LT" w:bidi="lt-LT"/>
        </w:rPr>
        <w:t>).</w:t>
      </w:r>
    </w:p>
    <w:p w14:paraId="55426749" w14:textId="77777777" w:rsidR="006B333D" w:rsidRPr="00A44377" w:rsidRDefault="006B333D" w:rsidP="00E335F2">
      <w:pPr>
        <w:keepNext/>
        <w:tabs>
          <w:tab w:val="left" w:pos="567"/>
        </w:tabs>
        <w:spacing w:after="0" w:line="240" w:lineRule="auto"/>
        <w:rPr>
          <w:rFonts w:ascii="Times New Roman" w:eastAsia="Times New Roman" w:hAnsi="Times New Roman" w:cs="Times New Roman"/>
          <w:snapToGrid w:val="0"/>
          <w:lang w:val="lt-LT"/>
        </w:rPr>
      </w:pPr>
    </w:p>
    <w:p w14:paraId="5E5225F2"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10868B1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4.9</w:t>
      </w:r>
      <w:r w:rsidRPr="00207D8B">
        <w:rPr>
          <w:rFonts w:ascii="Times New Roman" w:eastAsia="Times New Roman" w:hAnsi="Times New Roman" w:cs="Times New Roman"/>
          <w:b/>
          <w:lang w:val="lt-LT"/>
        </w:rPr>
        <w:tab/>
        <w:t>Perdozavimas</w:t>
      </w:r>
    </w:p>
    <w:p w14:paraId="14927A2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263DAC4"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Perdozavimas vartojant į akis (suaugusie</w:t>
      </w:r>
      <w:r w:rsidR="00771A6B" w:rsidRPr="00207D8B">
        <w:rPr>
          <w:rFonts w:ascii="Times New Roman" w:eastAsia="Times New Roman" w:hAnsi="Times New Roman" w:cs="Times New Roman"/>
          <w:u w:val="single"/>
          <w:lang w:val="lt-LT"/>
        </w:rPr>
        <w:t>siems</w:t>
      </w:r>
      <w:r w:rsidRPr="00207D8B">
        <w:rPr>
          <w:rFonts w:ascii="Times New Roman" w:eastAsia="Times New Roman" w:hAnsi="Times New Roman" w:cs="Times New Roman"/>
          <w:u w:val="single"/>
          <w:lang w:val="lt-LT"/>
        </w:rPr>
        <w:t>)</w:t>
      </w:r>
    </w:p>
    <w:p w14:paraId="5BCC736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Tokio perdozavimo atvejais paprastai atsirasdavo simptomų, jau paminėtų</w:t>
      </w:r>
      <w:r w:rsidR="00CA132C" w:rsidRPr="00207D8B">
        <w:rPr>
          <w:rFonts w:ascii="Times New Roman" w:eastAsia="Times New Roman" w:hAnsi="Times New Roman" w:cs="Times New Roman"/>
          <w:lang w:val="lt-LT"/>
        </w:rPr>
        <w:t xml:space="preserve"> pirmiau</w:t>
      </w:r>
      <w:r w:rsidRPr="00207D8B">
        <w:rPr>
          <w:rFonts w:ascii="Times New Roman" w:eastAsia="Times New Roman" w:hAnsi="Times New Roman" w:cs="Times New Roman"/>
          <w:lang w:val="lt-LT"/>
        </w:rPr>
        <w:t xml:space="preserve"> kaip nepageidaujamos reakcijos.</w:t>
      </w:r>
    </w:p>
    <w:p w14:paraId="4D75482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75F0B44" w14:textId="0421BD2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 xml:space="preserve">Sisteminis perdozavimas, vaisinio preparato </w:t>
      </w:r>
      <w:r w:rsidR="00CA132C" w:rsidRPr="00207D8B">
        <w:rPr>
          <w:rFonts w:ascii="Times New Roman" w:eastAsia="Times New Roman" w:hAnsi="Times New Roman" w:cs="Times New Roman"/>
          <w:u w:val="single"/>
          <w:lang w:val="lt-LT"/>
        </w:rPr>
        <w:t>atsitiktinai prarijus</w:t>
      </w:r>
      <w:r w:rsidRPr="00207D8B">
        <w:rPr>
          <w:rFonts w:ascii="Times New Roman" w:eastAsia="Times New Roman" w:hAnsi="Times New Roman" w:cs="Times New Roman"/>
          <w:u w:val="single"/>
          <w:lang w:val="lt-LT"/>
        </w:rPr>
        <w:t xml:space="preserve"> (suaugusie</w:t>
      </w:r>
      <w:r w:rsidR="00771A6B" w:rsidRPr="00207D8B">
        <w:rPr>
          <w:rFonts w:ascii="Times New Roman" w:eastAsia="Times New Roman" w:hAnsi="Times New Roman" w:cs="Times New Roman"/>
          <w:u w:val="single"/>
          <w:lang w:val="lt-LT"/>
        </w:rPr>
        <w:t>siems</w:t>
      </w:r>
      <w:r w:rsidRPr="00207D8B">
        <w:rPr>
          <w:rFonts w:ascii="Times New Roman" w:eastAsia="Times New Roman" w:hAnsi="Times New Roman" w:cs="Times New Roman"/>
          <w:u w:val="single"/>
          <w:lang w:val="lt-LT"/>
        </w:rPr>
        <w:t>)</w:t>
      </w:r>
    </w:p>
    <w:p w14:paraId="0440018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Informacijos apie perdozavimą brimonidino atsitiktinai nurijus suaugusiems žmonėms yra labai nedaug. Vienintelis nepageidaujamas poveikis, apie kurį iki šiol pranešta, yra hipotenzija. Pranešta, kad po hipotenzijos epizodo pasireiškė reaktyvioji hipertenzija. </w:t>
      </w:r>
    </w:p>
    <w:p w14:paraId="2687590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6E67B6" w14:textId="5B98FD0B" w:rsidR="00EC77F4" w:rsidRPr="00207D8B" w:rsidRDefault="00CA132C"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Vaistinio preparato perdozavus geriant (vartojant per burną)</w:t>
      </w:r>
      <w:r w:rsidR="00EC77F4" w:rsidRPr="00207D8B">
        <w:rPr>
          <w:rFonts w:ascii="Times New Roman" w:eastAsia="Times New Roman" w:hAnsi="Times New Roman" w:cs="Times New Roman"/>
          <w:lang w:val="lt-LT"/>
        </w:rPr>
        <w:t xml:space="preserve"> gydymas yra palaikomasis ir simptominis; </w:t>
      </w:r>
      <w:r w:rsidR="00771A6B" w:rsidRPr="00207D8B">
        <w:rPr>
          <w:rFonts w:ascii="Times New Roman" w:eastAsia="Times New Roman" w:hAnsi="Times New Roman" w:cs="Times New Roman"/>
          <w:lang w:val="lt-LT"/>
        </w:rPr>
        <w:t>reikia</w:t>
      </w:r>
      <w:r w:rsidR="00EC77F4" w:rsidRPr="00207D8B">
        <w:rPr>
          <w:rFonts w:ascii="Times New Roman" w:eastAsia="Times New Roman" w:hAnsi="Times New Roman" w:cs="Times New Roman"/>
          <w:lang w:val="lt-LT"/>
        </w:rPr>
        <w:t xml:space="preserve"> palaikyti atvirus paciento kvėpavimo takus.</w:t>
      </w:r>
    </w:p>
    <w:p w14:paraId="738D7D9E" w14:textId="77777777" w:rsidR="00771A6B" w:rsidRPr="00207D8B" w:rsidRDefault="00771A6B" w:rsidP="00EC77F4">
      <w:pPr>
        <w:tabs>
          <w:tab w:val="left" w:pos="567"/>
        </w:tabs>
        <w:spacing w:after="0" w:line="240" w:lineRule="auto"/>
        <w:rPr>
          <w:rFonts w:ascii="Times New Roman" w:eastAsia="Times New Roman" w:hAnsi="Times New Roman" w:cs="Times New Roman"/>
          <w:lang w:val="lt-LT"/>
        </w:rPr>
      </w:pPr>
    </w:p>
    <w:p w14:paraId="161901B3" w14:textId="4B686D9C"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Pastebėta, kad kitokių alfa-2 adrenomimetikų perdozavimas </w:t>
      </w:r>
      <w:r w:rsidR="00CA132C" w:rsidRPr="00207D8B">
        <w:rPr>
          <w:rFonts w:ascii="Times New Roman" w:eastAsia="Times New Roman" w:hAnsi="Times New Roman" w:cs="Times New Roman"/>
          <w:lang w:val="lt-LT"/>
        </w:rPr>
        <w:t xml:space="preserve">geriant (vartojant per burną) </w:t>
      </w:r>
      <w:r w:rsidRPr="00207D8B">
        <w:rPr>
          <w:rFonts w:ascii="Times New Roman" w:eastAsia="Times New Roman" w:hAnsi="Times New Roman" w:cs="Times New Roman"/>
          <w:lang w:val="lt-LT"/>
        </w:rPr>
        <w:t>sukelia hipotenziją, asteniją, vėmimą, letargiją, sedaciją, bradikardiją, aritmiją, miozę, apnėją, hipotoniją, hipotermiją, kvėpavimo slopinimą ir traukulius.</w:t>
      </w:r>
    </w:p>
    <w:p w14:paraId="5862E7B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55F964A"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u w:val="single"/>
          <w:lang w:val="lt-LT"/>
        </w:rPr>
        <w:t>Vaikų populiacija</w:t>
      </w:r>
    </w:p>
    <w:p w14:paraId="1F15940A" w14:textId="3518A3A2"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Apie pastebėtą sunkų nepageidaujamą poveikį vaikams, </w:t>
      </w:r>
      <w:r w:rsidR="004E4965" w:rsidRPr="00207D8B">
        <w:rPr>
          <w:rFonts w:ascii="Times New Roman" w:eastAsia="Times New Roman" w:hAnsi="Times New Roman" w:cs="Times New Roman"/>
          <w:lang w:val="lt-LT"/>
        </w:rPr>
        <w:t>netyčia</w:t>
      </w:r>
      <w:r w:rsidRPr="00207D8B">
        <w:rPr>
          <w:rFonts w:ascii="Times New Roman" w:eastAsia="Times New Roman" w:hAnsi="Times New Roman" w:cs="Times New Roman"/>
          <w:lang w:val="lt-LT"/>
        </w:rPr>
        <w:t xml:space="preserve"> išgėrusiems brimonidino, buvo </w:t>
      </w:r>
      <w:r w:rsidR="00771A6B" w:rsidRPr="00207D8B">
        <w:rPr>
          <w:rFonts w:ascii="Times New Roman" w:eastAsia="Times New Roman" w:hAnsi="Times New Roman" w:cs="Times New Roman"/>
          <w:lang w:val="lt-LT"/>
        </w:rPr>
        <w:t xml:space="preserve">paskelbta bei </w:t>
      </w:r>
      <w:r w:rsidRPr="00207D8B">
        <w:rPr>
          <w:rFonts w:ascii="Times New Roman" w:eastAsia="Times New Roman" w:hAnsi="Times New Roman" w:cs="Times New Roman"/>
          <w:lang w:val="lt-LT"/>
        </w:rPr>
        <w:t>pranešta</w:t>
      </w:r>
      <w:r w:rsidR="00771A6B"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w:t>
      </w:r>
      <w:r w:rsidR="00771A6B" w:rsidRPr="00207D8B">
        <w:rPr>
          <w:rFonts w:ascii="Times New Roman" w:eastAsia="Times New Roman" w:hAnsi="Times New Roman" w:cs="Times New Roman"/>
          <w:lang w:val="lt-LT"/>
        </w:rPr>
        <w:t>Vaikams</w:t>
      </w:r>
      <w:r w:rsidRPr="00207D8B">
        <w:rPr>
          <w:rFonts w:ascii="Times New Roman" w:eastAsia="Times New Roman" w:hAnsi="Times New Roman" w:cs="Times New Roman"/>
          <w:lang w:val="lt-LT"/>
        </w:rPr>
        <w:t xml:space="preserve"> atsirado CNS slopinimo simptomų, įprastinė trumpalaikė koma arba </w:t>
      </w:r>
      <w:r w:rsidR="004E4965" w:rsidRPr="00207D8B">
        <w:rPr>
          <w:rFonts w:ascii="Times New Roman" w:eastAsia="Times New Roman" w:hAnsi="Times New Roman" w:cs="Times New Roman"/>
          <w:lang w:val="lt-LT"/>
        </w:rPr>
        <w:t xml:space="preserve">žemas </w:t>
      </w:r>
      <w:r w:rsidRPr="00207D8B">
        <w:rPr>
          <w:rFonts w:ascii="Times New Roman" w:eastAsia="Times New Roman" w:hAnsi="Times New Roman" w:cs="Times New Roman"/>
          <w:lang w:val="lt-LT"/>
        </w:rPr>
        <w:t xml:space="preserve">sąmonės </w:t>
      </w:r>
      <w:r w:rsidR="004E4965" w:rsidRPr="00207D8B">
        <w:rPr>
          <w:rFonts w:ascii="Times New Roman" w:eastAsia="Times New Roman" w:hAnsi="Times New Roman" w:cs="Times New Roman"/>
          <w:lang w:val="lt-LT"/>
        </w:rPr>
        <w:t>lygis</w:t>
      </w:r>
      <w:r w:rsidRPr="00207D8B">
        <w:rPr>
          <w:rFonts w:ascii="Times New Roman" w:eastAsia="Times New Roman" w:hAnsi="Times New Roman" w:cs="Times New Roman"/>
          <w:lang w:val="lt-LT"/>
        </w:rPr>
        <w:t>, letargija, somnolencija, hipotonija, bradikardija, hipotermija</w:t>
      </w:r>
      <w:r w:rsidR="00771A6B"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blyškumas, kvėpavimo slopinimas ir apnėja, </w:t>
      </w:r>
      <w:r w:rsidR="00771A6B" w:rsidRPr="00207D8B">
        <w:rPr>
          <w:rFonts w:ascii="Times New Roman" w:eastAsia="Times New Roman" w:hAnsi="Times New Roman" w:cs="Times New Roman"/>
          <w:lang w:val="lt-LT"/>
        </w:rPr>
        <w:t xml:space="preserve">ir </w:t>
      </w:r>
      <w:r w:rsidRPr="00207D8B">
        <w:rPr>
          <w:rFonts w:ascii="Times New Roman" w:eastAsia="Times New Roman" w:hAnsi="Times New Roman" w:cs="Times New Roman"/>
          <w:lang w:val="lt-LT"/>
        </w:rPr>
        <w:t xml:space="preserve">todėl reikėjo taikyti intensyviąją terapiją, prireikus </w:t>
      </w:r>
      <w:r w:rsidRPr="00207D8B">
        <w:rPr>
          <w:rFonts w:ascii="Times New Roman" w:eastAsia="Times New Roman" w:hAnsi="Times New Roman" w:cs="Times New Roman"/>
          <w:lang w:val="lt-LT"/>
        </w:rPr>
        <w:sym w:font="Symbol" w:char="F02D"/>
      </w:r>
      <w:r w:rsidRPr="00207D8B">
        <w:rPr>
          <w:rFonts w:ascii="Times New Roman" w:eastAsia="Times New Roman" w:hAnsi="Times New Roman" w:cs="Times New Roman"/>
          <w:lang w:val="lt-LT"/>
        </w:rPr>
        <w:t xml:space="preserve"> ir intubaciją. Visi minėti pacientai dažniausiai per 6 – 24 val. visiškai pasveiko.</w:t>
      </w:r>
    </w:p>
    <w:p w14:paraId="19DD007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E680EA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907F23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w:t>
      </w:r>
      <w:r w:rsidRPr="00207D8B">
        <w:rPr>
          <w:rFonts w:ascii="Times New Roman" w:eastAsia="Times New Roman" w:hAnsi="Times New Roman" w:cs="Times New Roman"/>
          <w:b/>
          <w:lang w:val="lt-LT"/>
        </w:rPr>
        <w:tab/>
        <w:t xml:space="preserve">FARMAKOLOGINĖS </w:t>
      </w:r>
      <w:r w:rsidRPr="00207D8B">
        <w:rPr>
          <w:rFonts w:ascii="Times New Roman" w:eastAsia="Times New Roman" w:hAnsi="Times New Roman" w:cs="Times New Roman"/>
          <w:b/>
          <w:caps/>
          <w:lang w:val="lt-LT"/>
        </w:rPr>
        <w:t>savybės</w:t>
      </w:r>
    </w:p>
    <w:p w14:paraId="10E3187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32F79A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5.1</w:t>
      </w:r>
      <w:r w:rsidRPr="00207D8B">
        <w:rPr>
          <w:rFonts w:ascii="Times New Roman" w:eastAsia="Times New Roman" w:hAnsi="Times New Roman" w:cs="Times New Roman"/>
          <w:b/>
          <w:lang w:val="lt-LT"/>
        </w:rPr>
        <w:tab/>
        <w:t>Farmakodinaminės savybės</w:t>
      </w:r>
    </w:p>
    <w:p w14:paraId="7F5BF53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5DBBD5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Farmakoterapinė grupė – </w:t>
      </w:r>
      <w:r w:rsidR="004E4965" w:rsidRPr="00207D8B">
        <w:rPr>
          <w:rFonts w:ascii="Times New Roman" w:eastAsia="Times New Roman" w:hAnsi="Times New Roman" w:cs="Times New Roman"/>
          <w:lang w:val="lt-LT"/>
        </w:rPr>
        <w:t xml:space="preserve">vaistiniai preparatai akių ligoms gydyti, </w:t>
      </w:r>
      <w:r w:rsidRPr="00207D8B">
        <w:rPr>
          <w:rFonts w:ascii="Times New Roman" w:eastAsia="Times New Roman" w:hAnsi="Times New Roman" w:cs="Times New Roman"/>
          <w:lang w:val="lt-LT"/>
        </w:rPr>
        <w:t>simpatikomimetikai skirti glaukomos gydymui, ATC kodas – S01EA05.</w:t>
      </w:r>
    </w:p>
    <w:p w14:paraId="59FC660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E34B86"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Brimonidinas yra alfa-2 adren</w:t>
      </w:r>
      <w:r w:rsidR="00A21846" w:rsidRPr="00207D8B">
        <w:rPr>
          <w:rFonts w:ascii="Times New Roman" w:eastAsia="Times New Roman" w:hAnsi="Times New Roman" w:cs="Times New Roman"/>
          <w:iCs/>
          <w:lang w:val="lt-LT"/>
        </w:rPr>
        <w:t>erginių receptorių agonistas, kuris</w:t>
      </w:r>
      <w:r w:rsidRPr="00207D8B">
        <w:rPr>
          <w:rFonts w:ascii="Times New Roman" w:eastAsia="Times New Roman" w:hAnsi="Times New Roman" w:cs="Times New Roman"/>
          <w:iCs/>
          <w:lang w:val="lt-LT"/>
        </w:rPr>
        <w:t xml:space="preserve"> </w:t>
      </w:r>
      <w:r w:rsidR="00A21846" w:rsidRPr="00207D8B">
        <w:rPr>
          <w:rFonts w:ascii="Times New Roman" w:eastAsia="Times New Roman" w:hAnsi="Times New Roman" w:cs="Times New Roman"/>
          <w:iCs/>
          <w:lang w:val="lt-LT"/>
        </w:rPr>
        <w:t>a</w:t>
      </w:r>
      <w:r w:rsidRPr="00207D8B">
        <w:rPr>
          <w:rFonts w:ascii="Times New Roman" w:eastAsia="Times New Roman" w:hAnsi="Times New Roman" w:cs="Times New Roman"/>
          <w:iCs/>
          <w:lang w:val="lt-LT"/>
        </w:rPr>
        <w:t>lfa-2 adrenoreceptorius veikia 1 000 kartų selektyviau negu alfa-1 adrenoreceptorius.</w:t>
      </w:r>
    </w:p>
    <w:p w14:paraId="24D52EDF"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Dėl </w:t>
      </w:r>
      <w:r w:rsidR="006D09C3" w:rsidRPr="00207D8B">
        <w:rPr>
          <w:rFonts w:ascii="Times New Roman" w:eastAsia="Times New Roman" w:hAnsi="Times New Roman" w:cs="Times New Roman"/>
          <w:iCs/>
          <w:lang w:val="lt-LT"/>
        </w:rPr>
        <w:t>minėto</w:t>
      </w:r>
      <w:r w:rsidRPr="00207D8B">
        <w:rPr>
          <w:rFonts w:ascii="Times New Roman" w:eastAsia="Times New Roman" w:hAnsi="Times New Roman" w:cs="Times New Roman"/>
          <w:iCs/>
          <w:lang w:val="lt-LT"/>
        </w:rPr>
        <w:t xml:space="preserve"> selektyvumo brimonidinas nesukelia midriazės ir smulkiųjų kraujagyslių susitraukimo, susijusio su heterogeniniu žmogaus tinklainės transplantantu.</w:t>
      </w:r>
    </w:p>
    <w:p w14:paraId="2173D6AA"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73FEED54"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Lokaliai pavartotas brimonidino tartratas žmogui mažina akispūdį, tačiau širdies ir kraujagyslių sistemos bei plaučių parametrus veikia silpnai. </w:t>
      </w:r>
    </w:p>
    <w:p w14:paraId="15E3AADA" w14:textId="77777777" w:rsidR="006D09C3" w:rsidRPr="00207D8B" w:rsidRDefault="006D09C3" w:rsidP="00EC77F4">
      <w:pPr>
        <w:tabs>
          <w:tab w:val="left" w:pos="567"/>
        </w:tabs>
        <w:spacing w:after="0" w:line="240" w:lineRule="auto"/>
        <w:rPr>
          <w:rFonts w:ascii="Times New Roman" w:eastAsia="Times New Roman" w:hAnsi="Times New Roman" w:cs="Times New Roman"/>
          <w:iCs/>
          <w:lang w:val="lt-LT"/>
        </w:rPr>
      </w:pPr>
    </w:p>
    <w:p w14:paraId="5A1E2012"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Turimi riboti duomenys rodo, kad bronchine astma sergantiems </w:t>
      </w:r>
      <w:r w:rsidR="006D09C3" w:rsidRPr="00207D8B">
        <w:rPr>
          <w:rFonts w:ascii="Times New Roman" w:eastAsia="Times New Roman" w:hAnsi="Times New Roman" w:cs="Times New Roman"/>
          <w:iCs/>
          <w:lang w:val="lt-LT"/>
        </w:rPr>
        <w:t>pacientams</w:t>
      </w:r>
      <w:r w:rsidRPr="00207D8B">
        <w:rPr>
          <w:rFonts w:ascii="Times New Roman" w:eastAsia="Times New Roman" w:hAnsi="Times New Roman" w:cs="Times New Roman"/>
          <w:iCs/>
          <w:lang w:val="lt-LT"/>
        </w:rPr>
        <w:t xml:space="preserve"> brimonidinas nepageidaujamo poveikio nesukelia.</w:t>
      </w:r>
    </w:p>
    <w:p w14:paraId="50C13931"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1FBBE0CC" w14:textId="0D4A47A9"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Brimonidinas pradeda veikti greitai, stipriausias akispūdį mažinantis poveikis pasireiškia praėjus 2 val. po </w:t>
      </w:r>
      <w:r w:rsidR="000B6486" w:rsidRPr="00207D8B">
        <w:rPr>
          <w:rFonts w:ascii="Times New Roman" w:eastAsia="Times New Roman" w:hAnsi="Times New Roman" w:cs="Times New Roman"/>
          <w:iCs/>
          <w:lang w:val="lt-LT"/>
        </w:rPr>
        <w:t>dozavimo</w:t>
      </w:r>
      <w:r w:rsidRPr="00207D8B">
        <w:rPr>
          <w:rFonts w:ascii="Times New Roman" w:eastAsia="Times New Roman" w:hAnsi="Times New Roman" w:cs="Times New Roman"/>
          <w:iCs/>
          <w:lang w:val="lt-LT"/>
        </w:rPr>
        <w:t xml:space="preserve">. Vienerių metų tyrimo metu brimonidinas akispūdį mažino vidutiniškai maždaug 4 – 6 mm Hg. </w:t>
      </w:r>
    </w:p>
    <w:p w14:paraId="05ABBD57"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288B742B" w14:textId="7E3B2EBD"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Fluorofotometriniai tyrimai su gyvūnais ir žmonėmis rodo, kad brimonidino tartratas veikia dviem būdais. Manoma, kad akispūdį jis gali mažinti slopindamas </w:t>
      </w:r>
      <w:r w:rsidR="000B6486" w:rsidRPr="00207D8B">
        <w:rPr>
          <w:rFonts w:ascii="Times New Roman" w:eastAsia="Times New Roman" w:hAnsi="Times New Roman" w:cs="Times New Roman"/>
          <w:iCs/>
          <w:lang w:val="lt-LT"/>
        </w:rPr>
        <w:t xml:space="preserve">akies </w:t>
      </w:r>
      <w:r w:rsidRPr="00207D8B">
        <w:rPr>
          <w:rFonts w:ascii="Times New Roman" w:eastAsia="Times New Roman" w:hAnsi="Times New Roman" w:cs="Times New Roman"/>
          <w:iCs/>
          <w:lang w:val="lt-LT"/>
        </w:rPr>
        <w:t>skysčio gamybą ir didindamas jo nu</w:t>
      </w:r>
      <w:r w:rsidR="000B6486" w:rsidRPr="00207D8B">
        <w:rPr>
          <w:rFonts w:ascii="Times New Roman" w:eastAsia="Times New Roman" w:hAnsi="Times New Roman" w:cs="Times New Roman"/>
          <w:iCs/>
          <w:lang w:val="lt-LT"/>
        </w:rPr>
        <w:t>tekėjimą</w:t>
      </w:r>
      <w:r w:rsidRPr="00207D8B">
        <w:rPr>
          <w:rFonts w:ascii="Times New Roman" w:eastAsia="Times New Roman" w:hAnsi="Times New Roman" w:cs="Times New Roman"/>
          <w:iCs/>
          <w:lang w:val="lt-LT"/>
        </w:rPr>
        <w:t xml:space="preserve"> į </w:t>
      </w:r>
      <w:r w:rsidR="000B6486" w:rsidRPr="00207D8B">
        <w:rPr>
          <w:rFonts w:ascii="Times New Roman" w:eastAsia="Times New Roman" w:hAnsi="Times New Roman" w:cs="Times New Roman"/>
          <w:iCs/>
          <w:lang w:val="lt-LT"/>
        </w:rPr>
        <w:t>akies kraujagyslinį dangalą ir odeną</w:t>
      </w:r>
      <w:r w:rsidRPr="00207D8B">
        <w:rPr>
          <w:rFonts w:ascii="Times New Roman" w:eastAsia="Times New Roman" w:hAnsi="Times New Roman" w:cs="Times New Roman"/>
          <w:iCs/>
          <w:lang w:val="lt-LT"/>
        </w:rPr>
        <w:t xml:space="preserve">. </w:t>
      </w:r>
    </w:p>
    <w:p w14:paraId="08F46CFE"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2405F7CF" w14:textId="3F7CF41C"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 xml:space="preserve">Klinikiniai tyrimai rodo, kad brimonidinas yra veiksmingas vartojamas kartu su lokalaus poveikio beta adrenoblokatoriais. </w:t>
      </w:r>
      <w:r w:rsidR="006D09C3" w:rsidRPr="00207D8B">
        <w:rPr>
          <w:rFonts w:ascii="Times New Roman" w:eastAsia="Times New Roman" w:hAnsi="Times New Roman" w:cs="Times New Roman"/>
          <w:iCs/>
          <w:lang w:val="lt-LT"/>
        </w:rPr>
        <w:t>T</w:t>
      </w:r>
      <w:r w:rsidRPr="00207D8B">
        <w:rPr>
          <w:rFonts w:ascii="Times New Roman" w:eastAsia="Times New Roman" w:hAnsi="Times New Roman" w:cs="Times New Roman"/>
          <w:iCs/>
          <w:lang w:val="lt-LT"/>
        </w:rPr>
        <w:t xml:space="preserve">rumpalaikiai tyrimai </w:t>
      </w:r>
      <w:r w:rsidR="006D09C3" w:rsidRPr="00207D8B">
        <w:rPr>
          <w:rFonts w:ascii="Times New Roman" w:eastAsia="Times New Roman" w:hAnsi="Times New Roman" w:cs="Times New Roman"/>
          <w:iCs/>
          <w:lang w:val="lt-LT"/>
        </w:rPr>
        <w:t xml:space="preserve">taip pat </w:t>
      </w:r>
      <w:r w:rsidRPr="00207D8B">
        <w:rPr>
          <w:rFonts w:ascii="Times New Roman" w:eastAsia="Times New Roman" w:hAnsi="Times New Roman" w:cs="Times New Roman"/>
          <w:iCs/>
          <w:lang w:val="lt-LT"/>
        </w:rPr>
        <w:t>rodo, kad gydant brimonidinu ir kartu travoprostu (6 savai</w:t>
      </w:r>
      <w:r w:rsidR="006D09C3" w:rsidRPr="00207D8B">
        <w:rPr>
          <w:rFonts w:ascii="Times New Roman" w:eastAsia="Times New Roman" w:hAnsi="Times New Roman" w:cs="Times New Roman"/>
          <w:iCs/>
          <w:lang w:val="lt-LT"/>
        </w:rPr>
        <w:t>tes</w:t>
      </w:r>
      <w:r w:rsidRPr="00207D8B">
        <w:rPr>
          <w:rFonts w:ascii="Times New Roman" w:eastAsia="Times New Roman" w:hAnsi="Times New Roman" w:cs="Times New Roman"/>
          <w:iCs/>
          <w:lang w:val="lt-LT"/>
        </w:rPr>
        <w:t>) arba latanoprostu (3 mėn</w:t>
      </w:r>
      <w:r w:rsidR="006D09C3" w:rsidRPr="00207D8B">
        <w:rPr>
          <w:rFonts w:ascii="Times New Roman" w:eastAsia="Times New Roman" w:hAnsi="Times New Roman" w:cs="Times New Roman"/>
          <w:iCs/>
          <w:lang w:val="lt-LT"/>
        </w:rPr>
        <w:t>esius</w:t>
      </w:r>
      <w:r w:rsidRPr="00207D8B">
        <w:rPr>
          <w:rFonts w:ascii="Times New Roman" w:eastAsia="Times New Roman" w:hAnsi="Times New Roman" w:cs="Times New Roman"/>
          <w:iCs/>
          <w:lang w:val="lt-LT"/>
        </w:rPr>
        <w:t xml:space="preserve">), pasireiškia kliniškai reikšmingas </w:t>
      </w:r>
      <w:r w:rsidR="00241317" w:rsidRPr="00207D8B">
        <w:rPr>
          <w:rFonts w:ascii="Times New Roman" w:eastAsia="Times New Roman" w:hAnsi="Times New Roman" w:cs="Times New Roman"/>
          <w:iCs/>
          <w:lang w:val="lt-LT"/>
        </w:rPr>
        <w:t xml:space="preserve">suminis </w:t>
      </w:r>
      <w:r w:rsidRPr="00207D8B">
        <w:rPr>
          <w:rFonts w:ascii="Times New Roman" w:eastAsia="Times New Roman" w:hAnsi="Times New Roman" w:cs="Times New Roman"/>
          <w:iCs/>
          <w:lang w:val="lt-LT"/>
        </w:rPr>
        <w:t xml:space="preserve">poveikis. </w:t>
      </w:r>
    </w:p>
    <w:p w14:paraId="14008822"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p>
    <w:p w14:paraId="7373423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5.2</w:t>
      </w:r>
      <w:r w:rsidRPr="00207D8B">
        <w:rPr>
          <w:rFonts w:ascii="Times New Roman" w:eastAsia="Times New Roman" w:hAnsi="Times New Roman" w:cs="Times New Roman"/>
          <w:b/>
          <w:lang w:val="lt-LT"/>
        </w:rPr>
        <w:tab/>
        <w:t>Farmakokinetinės savybės</w:t>
      </w:r>
    </w:p>
    <w:p w14:paraId="27C004D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0C872D7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a) </w:t>
      </w:r>
      <w:r w:rsidRPr="00207D8B">
        <w:rPr>
          <w:rFonts w:ascii="Times New Roman" w:eastAsia="Times New Roman" w:hAnsi="Times New Roman" w:cs="Times New Roman"/>
          <w:u w:val="single"/>
          <w:lang w:val="lt-LT"/>
        </w:rPr>
        <w:t>Bendros savybės</w:t>
      </w:r>
    </w:p>
    <w:p w14:paraId="38E8C56A" w14:textId="60A90D51"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0,2</w:t>
      </w:r>
      <w:r w:rsidR="00536089"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tirpalo lašin</w:t>
      </w:r>
      <w:r w:rsidR="00BB27C0" w:rsidRPr="00207D8B">
        <w:rPr>
          <w:rFonts w:ascii="Times New Roman" w:eastAsia="Times New Roman" w:hAnsi="Times New Roman" w:cs="Times New Roman"/>
          <w:lang w:val="lt-LT"/>
        </w:rPr>
        <w:t>ant</w:t>
      </w:r>
      <w:r w:rsidRPr="00207D8B">
        <w:rPr>
          <w:rFonts w:ascii="Times New Roman" w:eastAsia="Times New Roman" w:hAnsi="Times New Roman" w:cs="Times New Roman"/>
          <w:lang w:val="lt-LT"/>
        </w:rPr>
        <w:t xml:space="preserve"> į akis 2 kartus per parą</w:t>
      </w:r>
      <w:r w:rsidR="00587723" w:rsidRPr="00207D8B">
        <w:rPr>
          <w:rFonts w:ascii="Times New Roman" w:eastAsia="Times New Roman" w:hAnsi="Times New Roman" w:cs="Times New Roman"/>
          <w:lang w:val="lt-LT"/>
        </w:rPr>
        <w:t xml:space="preserve"> 10 parų</w:t>
      </w:r>
      <w:r w:rsidRPr="00207D8B">
        <w:rPr>
          <w:rFonts w:ascii="Times New Roman" w:eastAsia="Times New Roman" w:hAnsi="Times New Roman" w:cs="Times New Roman"/>
          <w:lang w:val="lt-LT"/>
        </w:rPr>
        <w:t>, koncentracija plazmoje buvo maža (vidutinė C</w:t>
      </w:r>
      <w:r w:rsidRPr="00207D8B">
        <w:rPr>
          <w:rFonts w:ascii="Times New Roman" w:eastAsia="Times New Roman" w:hAnsi="Times New Roman" w:cs="Times New Roman"/>
          <w:vertAlign w:val="subscript"/>
          <w:lang w:val="lt-LT"/>
        </w:rPr>
        <w:t>max</w:t>
      </w:r>
      <w:r w:rsidRPr="00207D8B">
        <w:rPr>
          <w:rFonts w:ascii="Times New Roman" w:eastAsia="Times New Roman" w:hAnsi="Times New Roman" w:cs="Times New Roman"/>
          <w:lang w:val="lt-LT"/>
        </w:rPr>
        <w:t xml:space="preserve"> buvo 0,06 ng/ml). Po kartotinio </w:t>
      </w:r>
      <w:r w:rsidR="00536089" w:rsidRPr="00207D8B">
        <w:rPr>
          <w:rFonts w:ascii="Times New Roman" w:eastAsia="Times New Roman" w:hAnsi="Times New Roman" w:cs="Times New Roman"/>
          <w:lang w:val="lt-LT"/>
        </w:rPr>
        <w:t xml:space="preserve">lašinimo </w:t>
      </w:r>
      <w:r w:rsidRPr="00207D8B">
        <w:rPr>
          <w:rFonts w:ascii="Times New Roman" w:eastAsia="Times New Roman" w:hAnsi="Times New Roman" w:cs="Times New Roman"/>
          <w:lang w:val="lt-LT"/>
        </w:rPr>
        <w:t xml:space="preserve">(2 kartus per parą 10 parų iš eilės) </w:t>
      </w:r>
      <w:r w:rsidR="00587723" w:rsidRPr="00207D8B">
        <w:rPr>
          <w:rFonts w:ascii="Times New Roman" w:eastAsia="Times New Roman" w:hAnsi="Times New Roman" w:cs="Times New Roman"/>
          <w:lang w:val="lt-LT"/>
        </w:rPr>
        <w:t xml:space="preserve">vaistinio preparato </w:t>
      </w:r>
      <w:r w:rsidRPr="00207D8B">
        <w:rPr>
          <w:rFonts w:ascii="Times New Roman" w:eastAsia="Times New Roman" w:hAnsi="Times New Roman" w:cs="Times New Roman"/>
          <w:lang w:val="lt-LT"/>
        </w:rPr>
        <w:t xml:space="preserve">šiek tiek susikaupė kraujyje. 12 val. laikotarpiu plotas po koncentracijos </w:t>
      </w:r>
      <w:r w:rsidR="00536089" w:rsidRPr="00207D8B">
        <w:rPr>
          <w:rFonts w:ascii="Times New Roman" w:eastAsia="Times New Roman" w:hAnsi="Times New Roman" w:cs="Times New Roman"/>
          <w:lang w:val="lt-LT"/>
        </w:rPr>
        <w:t>ir</w:t>
      </w:r>
      <w:r w:rsidRPr="00207D8B">
        <w:rPr>
          <w:rFonts w:ascii="Times New Roman" w:eastAsia="Times New Roman" w:hAnsi="Times New Roman" w:cs="Times New Roman"/>
          <w:lang w:val="lt-LT"/>
        </w:rPr>
        <w:t xml:space="preserve"> laiko kreive (angl. AUC</w:t>
      </w:r>
      <w:r w:rsidRPr="00207D8B">
        <w:rPr>
          <w:rFonts w:ascii="Times New Roman" w:eastAsia="Times New Roman" w:hAnsi="Times New Roman" w:cs="Times New Roman"/>
          <w:vertAlign w:val="subscript"/>
          <w:lang w:val="lt-LT"/>
        </w:rPr>
        <w:t>0-12 h</w:t>
      </w:r>
      <w:r w:rsidRPr="00207D8B">
        <w:rPr>
          <w:rFonts w:ascii="Times New Roman" w:eastAsia="Times New Roman" w:hAnsi="Times New Roman" w:cs="Times New Roman"/>
          <w:lang w:val="lt-LT"/>
        </w:rPr>
        <w:t xml:space="preserve">) buvo 0,31 ng.val./ml, </w:t>
      </w:r>
      <w:r w:rsidR="00536089" w:rsidRPr="00207D8B">
        <w:rPr>
          <w:rFonts w:ascii="Times New Roman" w:eastAsia="Times New Roman" w:hAnsi="Times New Roman" w:cs="Times New Roman"/>
          <w:lang w:val="lt-LT"/>
        </w:rPr>
        <w:t>palyginimui -</w:t>
      </w:r>
      <w:r w:rsidRPr="00207D8B">
        <w:rPr>
          <w:rFonts w:ascii="Times New Roman" w:eastAsia="Times New Roman" w:hAnsi="Times New Roman" w:cs="Times New Roman"/>
          <w:lang w:val="lt-LT"/>
        </w:rPr>
        <w:t xml:space="preserve"> po pirmos dozės pavartojimo jis buvo 0,23 ng.val./ml. Po lokalaus pavartojimo vidutinis tariamas pusinės eliminacijos laikas žmogaus sisteminėje kraujotakoje buvo maždaug 3 val.</w:t>
      </w:r>
    </w:p>
    <w:p w14:paraId="54EA456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A756EB7" w14:textId="5070BF41"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Lokaliai pavartoto brimonidino prie žmogaus kraujo plazmos baltymų prisijungia maždaug 29</w:t>
      </w:r>
      <w:r w:rsidR="00536089"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w:t>
      </w:r>
    </w:p>
    <w:p w14:paraId="46252458" w14:textId="77777777" w:rsidR="00587723" w:rsidRPr="00207D8B" w:rsidRDefault="00587723" w:rsidP="00EC77F4">
      <w:pPr>
        <w:tabs>
          <w:tab w:val="left" w:pos="567"/>
        </w:tabs>
        <w:spacing w:after="0" w:line="240" w:lineRule="auto"/>
        <w:rPr>
          <w:rFonts w:ascii="Times New Roman" w:eastAsia="Times New Roman" w:hAnsi="Times New Roman" w:cs="Times New Roman"/>
          <w:lang w:val="lt-LT"/>
        </w:rPr>
      </w:pPr>
    </w:p>
    <w:p w14:paraId="19F010D9" w14:textId="106610DC"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Tyrimų </w:t>
      </w:r>
      <w:r w:rsidRPr="00207D8B">
        <w:rPr>
          <w:rFonts w:ascii="Times New Roman" w:eastAsia="Times New Roman" w:hAnsi="Times New Roman" w:cs="Times New Roman"/>
          <w:i/>
          <w:lang w:val="lt-LT"/>
        </w:rPr>
        <w:t xml:space="preserve">in vitro </w:t>
      </w:r>
      <w:r w:rsidRPr="00207D8B">
        <w:rPr>
          <w:rFonts w:ascii="Times New Roman" w:eastAsia="Times New Roman" w:hAnsi="Times New Roman" w:cs="Times New Roman"/>
          <w:lang w:val="lt-LT"/>
        </w:rPr>
        <w:t xml:space="preserve">bei </w:t>
      </w:r>
      <w:r w:rsidRPr="00207D8B">
        <w:rPr>
          <w:rFonts w:ascii="Times New Roman" w:eastAsia="Times New Roman" w:hAnsi="Times New Roman" w:cs="Times New Roman"/>
          <w:i/>
          <w:lang w:val="lt-LT"/>
        </w:rPr>
        <w:t xml:space="preserve">in vivo </w:t>
      </w:r>
      <w:r w:rsidRPr="00207D8B">
        <w:rPr>
          <w:rFonts w:ascii="Times New Roman" w:eastAsia="Times New Roman" w:hAnsi="Times New Roman" w:cs="Times New Roman"/>
          <w:lang w:val="lt-LT"/>
        </w:rPr>
        <w:t xml:space="preserve">metu brimonidinas grįžtamai prisijungė prie akių audiniuose esančio melanino. Dvi savaites vaistinio preparato </w:t>
      </w:r>
      <w:r w:rsidR="00536089" w:rsidRPr="00207D8B">
        <w:rPr>
          <w:rFonts w:ascii="Times New Roman" w:eastAsia="Times New Roman" w:hAnsi="Times New Roman" w:cs="Times New Roman"/>
          <w:lang w:val="lt-LT"/>
        </w:rPr>
        <w:t xml:space="preserve">lašinus </w:t>
      </w:r>
      <w:r w:rsidRPr="00207D8B">
        <w:rPr>
          <w:rFonts w:ascii="Times New Roman" w:eastAsia="Times New Roman" w:hAnsi="Times New Roman" w:cs="Times New Roman"/>
          <w:lang w:val="lt-LT"/>
        </w:rPr>
        <w:t xml:space="preserve">į akis, brimonidino koncentracija rainelėje, krumplyne, gyslainėje </w:t>
      </w:r>
      <w:r w:rsidR="00BB27C0" w:rsidRPr="00207D8B">
        <w:rPr>
          <w:rFonts w:ascii="Times New Roman" w:eastAsia="Times New Roman" w:hAnsi="Times New Roman" w:cs="Times New Roman"/>
          <w:lang w:val="lt-LT"/>
        </w:rPr>
        <w:t>ir</w:t>
      </w:r>
      <w:r w:rsidRPr="00207D8B">
        <w:rPr>
          <w:rFonts w:ascii="Times New Roman" w:eastAsia="Times New Roman" w:hAnsi="Times New Roman" w:cs="Times New Roman"/>
          <w:lang w:val="lt-LT"/>
        </w:rPr>
        <w:t xml:space="preserve"> tinklainėje buvo 3 – 17 kartų didesnė negu po vienos dozės pavartojimo. Nesant melanino, kaupimasis nepasireiškia.</w:t>
      </w:r>
    </w:p>
    <w:p w14:paraId="29C3163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C39385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Prisijungimo prie melanino reikšmė žmonėms nėra aiški. </w:t>
      </w:r>
      <w:r w:rsidR="00587723" w:rsidRPr="00207D8B">
        <w:rPr>
          <w:rFonts w:ascii="Times New Roman" w:eastAsia="Times New Roman" w:hAnsi="Times New Roman" w:cs="Times New Roman"/>
          <w:lang w:val="lt-LT"/>
        </w:rPr>
        <w:t>Vis dėlto, b</w:t>
      </w:r>
      <w:r w:rsidRPr="00207D8B">
        <w:rPr>
          <w:rFonts w:ascii="Times New Roman" w:eastAsia="Times New Roman" w:hAnsi="Times New Roman" w:cs="Times New Roman"/>
          <w:lang w:val="lt-LT"/>
        </w:rPr>
        <w:t xml:space="preserve">iomikroskopinio akių tyrimo metu ne ilgiau kaip metus brimonidinu gydytiems pacientams reikšmingų nepageidaujamų reakcijų akims nepastebėta. Vienerių metų saugumo akims tyrimų su beždžionėmis, vartojusiomis dozes, kurios yra maždaug 4 kartus didesnės už </w:t>
      </w:r>
      <w:r w:rsidR="00587723" w:rsidRPr="00207D8B">
        <w:rPr>
          <w:rFonts w:ascii="Times New Roman" w:eastAsia="Times New Roman" w:hAnsi="Times New Roman" w:cs="Times New Roman"/>
          <w:lang w:val="lt-LT"/>
        </w:rPr>
        <w:t>brimonidino tartrato dozę</w:t>
      </w:r>
      <w:r w:rsidR="00BB27C0" w:rsidRPr="00207D8B">
        <w:rPr>
          <w:rFonts w:ascii="Times New Roman" w:eastAsia="Times New Roman" w:hAnsi="Times New Roman" w:cs="Times New Roman"/>
          <w:lang w:val="lt-LT"/>
        </w:rPr>
        <w:t>, rekomenduojamą vartoti žmogui</w:t>
      </w:r>
      <w:r w:rsidRPr="00207D8B">
        <w:rPr>
          <w:rFonts w:ascii="Times New Roman" w:eastAsia="Times New Roman" w:hAnsi="Times New Roman" w:cs="Times New Roman"/>
          <w:lang w:val="lt-LT"/>
        </w:rPr>
        <w:t>, metu reikšmingo toksinio poveikio akims irgi nepastebėta.</w:t>
      </w:r>
    </w:p>
    <w:p w14:paraId="7A3255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80962DB" w14:textId="36A17F25"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Išgertas brimonidinas žmogaus organizme absorbuojamas gerai ir greitai eliminuojamas. Didžioji dozės dalis (apie 75</w:t>
      </w:r>
      <w:r w:rsidR="003023F5"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dozės) išsiskyrė metabolitų pavidalu su šlapimu per 5 paras. Nepakitusio vaistinio preparato šlapime neaptikta. Tyrimų </w:t>
      </w:r>
      <w:r w:rsidRPr="00207D8B">
        <w:rPr>
          <w:rFonts w:ascii="Times New Roman" w:eastAsia="Times New Roman" w:hAnsi="Times New Roman" w:cs="Times New Roman"/>
          <w:i/>
          <w:lang w:val="lt-LT"/>
        </w:rPr>
        <w:t xml:space="preserve">in vitro </w:t>
      </w:r>
      <w:r w:rsidRPr="00207D8B">
        <w:rPr>
          <w:rFonts w:ascii="Times New Roman" w:eastAsia="Times New Roman" w:hAnsi="Times New Roman" w:cs="Times New Roman"/>
          <w:lang w:val="lt-LT"/>
        </w:rPr>
        <w:t xml:space="preserve">su gyvūnų ir žmogaus kepenimis rezultatai rodo, kad metabolizmą daugiausiai vykdo aldehidoksidazė ir citochromas P 450. Taigi atrodo, kad sisteminė eliminacija yra daugiausiai metabolizmas kepenyse. </w:t>
      </w:r>
    </w:p>
    <w:p w14:paraId="1B225AF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009068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Kinetika</w:t>
      </w:r>
    </w:p>
    <w:p w14:paraId="454D5857" w14:textId="31B5FECF"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Lokaliai pavartojus vieną 0,08</w:t>
      </w:r>
      <w:r w:rsidR="003023F5"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0,2</w:t>
      </w:r>
      <w:r w:rsidR="003023F5"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arba 0,5</w:t>
      </w:r>
      <w:r w:rsidR="003023F5" w:rsidRPr="00207D8B">
        <w:rPr>
          <w:rFonts w:ascii="Times New Roman" w:eastAsia="Times New Roman" w:hAnsi="Times New Roman" w:cs="Times New Roman"/>
          <w:lang w:val="lt-LT"/>
        </w:rPr>
        <w:t> </w:t>
      </w:r>
      <w:r w:rsidRPr="00207D8B">
        <w:rPr>
          <w:rFonts w:ascii="Times New Roman" w:eastAsia="Times New Roman" w:hAnsi="Times New Roman" w:cs="Times New Roman"/>
          <w:lang w:val="lt-LT"/>
        </w:rPr>
        <w:sym w:font="Symbol" w:char="F025"/>
      </w:r>
      <w:r w:rsidRPr="00207D8B">
        <w:rPr>
          <w:rFonts w:ascii="Times New Roman" w:eastAsia="Times New Roman" w:hAnsi="Times New Roman" w:cs="Times New Roman"/>
          <w:lang w:val="lt-LT"/>
        </w:rPr>
        <w:t xml:space="preserve"> tirpalo dozę, didelio nuokrypio tarp dozės proporcingumo ir C</w:t>
      </w:r>
      <w:r w:rsidRPr="00207D8B">
        <w:rPr>
          <w:rFonts w:ascii="Times New Roman" w:eastAsia="Times New Roman" w:hAnsi="Times New Roman" w:cs="Times New Roman"/>
          <w:vertAlign w:val="subscript"/>
          <w:lang w:val="lt-LT"/>
        </w:rPr>
        <w:t>max</w:t>
      </w:r>
      <w:r w:rsidRPr="00207D8B">
        <w:rPr>
          <w:rFonts w:ascii="Times New Roman" w:eastAsia="Times New Roman" w:hAnsi="Times New Roman" w:cs="Times New Roman"/>
          <w:lang w:val="lt-LT"/>
        </w:rPr>
        <w:t xml:space="preserve"> ar AUC, nebuvo. </w:t>
      </w:r>
    </w:p>
    <w:p w14:paraId="4342EAE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9399B71" w14:textId="77777777" w:rsidR="00EC77F4" w:rsidRPr="00207D8B" w:rsidRDefault="00EC77F4" w:rsidP="00EC77F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lang w:val="lt-LT"/>
        </w:rPr>
        <w:t xml:space="preserve">b) </w:t>
      </w:r>
      <w:r w:rsidR="00147E88" w:rsidRPr="00207D8B">
        <w:rPr>
          <w:rFonts w:ascii="Times New Roman" w:eastAsia="Times New Roman" w:hAnsi="Times New Roman" w:cs="Times New Roman"/>
          <w:lang w:val="lt-LT"/>
        </w:rPr>
        <w:t>S</w:t>
      </w:r>
      <w:r w:rsidRPr="00207D8B">
        <w:rPr>
          <w:rFonts w:ascii="Times New Roman" w:eastAsia="Times New Roman" w:hAnsi="Times New Roman" w:cs="Times New Roman"/>
          <w:u w:val="single"/>
          <w:lang w:val="lt-LT"/>
        </w:rPr>
        <w:t>avybės pacientams</w:t>
      </w:r>
    </w:p>
    <w:p w14:paraId="320D38DC" w14:textId="77777777" w:rsidR="00BB27C0" w:rsidRPr="00207D8B" w:rsidRDefault="00BB27C0" w:rsidP="00EC77F4">
      <w:pPr>
        <w:tabs>
          <w:tab w:val="left" w:pos="567"/>
        </w:tabs>
        <w:spacing w:after="0" w:line="240" w:lineRule="auto"/>
        <w:rPr>
          <w:rFonts w:ascii="Times New Roman" w:eastAsia="Times New Roman" w:hAnsi="Times New Roman" w:cs="Times New Roman"/>
          <w:u w:val="single"/>
          <w:lang w:val="lt-LT"/>
        </w:rPr>
      </w:pPr>
    </w:p>
    <w:p w14:paraId="404B1EA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Savybės senyviems pacientams</w:t>
      </w:r>
    </w:p>
    <w:p w14:paraId="1CE482A8" w14:textId="2DFD074B"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Po vienos dozės </w:t>
      </w:r>
      <w:r w:rsidR="003023F5" w:rsidRPr="00207D8B">
        <w:rPr>
          <w:rFonts w:ascii="Times New Roman" w:eastAsia="Times New Roman" w:hAnsi="Times New Roman" w:cs="Times New Roman"/>
          <w:lang w:val="lt-LT"/>
        </w:rPr>
        <w:t xml:space="preserve">įlašinimo </w:t>
      </w:r>
      <w:r w:rsidRPr="00207D8B">
        <w:rPr>
          <w:rFonts w:ascii="Times New Roman" w:eastAsia="Times New Roman" w:hAnsi="Times New Roman" w:cs="Times New Roman"/>
          <w:lang w:val="lt-LT"/>
        </w:rPr>
        <w:t xml:space="preserve">senyvų (65 metų arba vyresnių) </w:t>
      </w:r>
      <w:r w:rsidR="00BB27C0" w:rsidRPr="00207D8B">
        <w:rPr>
          <w:rFonts w:ascii="Times New Roman" w:eastAsia="Times New Roman" w:hAnsi="Times New Roman" w:cs="Times New Roman"/>
          <w:lang w:val="lt-LT"/>
        </w:rPr>
        <w:t>pacientų</w:t>
      </w:r>
      <w:r w:rsidRPr="00207D8B">
        <w:rPr>
          <w:rFonts w:ascii="Times New Roman" w:eastAsia="Times New Roman" w:hAnsi="Times New Roman" w:cs="Times New Roman"/>
          <w:lang w:val="lt-LT"/>
        </w:rPr>
        <w:t>, palyginti su jaunais suaugusiais asmenimis, organizme brimonidino C</w:t>
      </w:r>
      <w:r w:rsidRPr="00207D8B">
        <w:rPr>
          <w:rFonts w:ascii="Times New Roman" w:eastAsia="Times New Roman" w:hAnsi="Times New Roman" w:cs="Times New Roman"/>
          <w:vertAlign w:val="subscript"/>
          <w:lang w:val="lt-LT"/>
        </w:rPr>
        <w:t>max</w:t>
      </w:r>
      <w:r w:rsidRPr="00207D8B">
        <w:rPr>
          <w:rFonts w:ascii="Times New Roman" w:eastAsia="Times New Roman" w:hAnsi="Times New Roman" w:cs="Times New Roman"/>
          <w:lang w:val="lt-LT"/>
        </w:rPr>
        <w:t xml:space="preserve">, AUC ir tariamas pusinės eliminacijos laikas buvo panašūs, </w:t>
      </w:r>
      <w:r w:rsidR="00147E88" w:rsidRPr="00207D8B">
        <w:rPr>
          <w:rFonts w:ascii="Times New Roman" w:eastAsia="Times New Roman" w:hAnsi="Times New Roman" w:cs="Times New Roman"/>
          <w:lang w:val="lt-LT"/>
        </w:rPr>
        <w:t>tai rodo, kad</w:t>
      </w:r>
      <w:r w:rsidRPr="00207D8B">
        <w:rPr>
          <w:rFonts w:ascii="Times New Roman" w:eastAsia="Times New Roman" w:hAnsi="Times New Roman" w:cs="Times New Roman"/>
          <w:lang w:val="lt-LT"/>
        </w:rPr>
        <w:t xml:space="preserve"> patekimui į sisteminę kraujotaką ir eliminacijai amžius įtakos nedaro. </w:t>
      </w:r>
    </w:p>
    <w:p w14:paraId="0575162A" w14:textId="77777777" w:rsidR="00BB27C0" w:rsidRPr="00207D8B" w:rsidRDefault="00BB27C0" w:rsidP="00EC77F4">
      <w:pPr>
        <w:tabs>
          <w:tab w:val="left" w:pos="567"/>
        </w:tabs>
        <w:spacing w:after="0" w:line="240" w:lineRule="auto"/>
        <w:rPr>
          <w:rFonts w:ascii="Times New Roman" w:eastAsia="Times New Roman" w:hAnsi="Times New Roman" w:cs="Times New Roman"/>
          <w:lang w:val="lt-LT"/>
        </w:rPr>
      </w:pPr>
    </w:p>
    <w:p w14:paraId="77E0066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Remiantis </w:t>
      </w:r>
      <w:r w:rsidR="00147E88" w:rsidRPr="00207D8B">
        <w:rPr>
          <w:rFonts w:ascii="Times New Roman" w:eastAsia="Times New Roman" w:hAnsi="Times New Roman" w:cs="Times New Roman"/>
          <w:lang w:val="lt-LT"/>
        </w:rPr>
        <w:t>3</w:t>
      </w:r>
      <w:r w:rsidRPr="00207D8B">
        <w:rPr>
          <w:rFonts w:ascii="Times New Roman" w:eastAsia="Times New Roman" w:hAnsi="Times New Roman" w:cs="Times New Roman"/>
          <w:lang w:val="lt-LT"/>
        </w:rPr>
        <w:t xml:space="preserve"> mėnesių klinikinio tyrimo, kuriame dalyvavo senyvi pacientai, duomenimis, sisteminė brimonidino ekspozicija </w:t>
      </w:r>
      <w:r w:rsidR="00147E88" w:rsidRPr="00207D8B">
        <w:rPr>
          <w:rFonts w:ascii="Times New Roman" w:eastAsia="Times New Roman" w:hAnsi="Times New Roman" w:cs="Times New Roman"/>
          <w:lang w:val="lt-LT"/>
        </w:rPr>
        <w:t>buvo</w:t>
      </w:r>
      <w:r w:rsidRPr="00207D8B">
        <w:rPr>
          <w:rFonts w:ascii="Times New Roman" w:eastAsia="Times New Roman" w:hAnsi="Times New Roman" w:cs="Times New Roman"/>
          <w:lang w:val="lt-LT"/>
        </w:rPr>
        <w:t xml:space="preserve"> labai maža. </w:t>
      </w:r>
    </w:p>
    <w:p w14:paraId="686259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008247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5.3</w:t>
      </w:r>
      <w:r w:rsidRPr="00207D8B">
        <w:rPr>
          <w:rFonts w:ascii="Times New Roman" w:eastAsia="Times New Roman" w:hAnsi="Times New Roman" w:cs="Times New Roman"/>
          <w:b/>
          <w:lang w:val="lt-LT"/>
        </w:rPr>
        <w:tab/>
        <w:t>Ikiklinikinių saugumo tyrimų duomenys</w:t>
      </w:r>
    </w:p>
    <w:p w14:paraId="736B554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7B438AC" w14:textId="77777777" w:rsidR="00A11FCF" w:rsidRPr="00207D8B" w:rsidRDefault="00147E88" w:rsidP="00EC77F4">
      <w:pPr>
        <w:tabs>
          <w:tab w:val="left" w:pos="567"/>
        </w:tabs>
        <w:spacing w:after="0" w:line="240" w:lineRule="auto"/>
        <w:rPr>
          <w:rFonts w:ascii="Times New Roman" w:hAnsi="Times New Roman" w:cs="Times New Roman"/>
          <w:lang w:val="lt-LT"/>
        </w:rPr>
      </w:pPr>
      <w:r w:rsidRPr="00207D8B">
        <w:rPr>
          <w:rStyle w:val="tlid-translation"/>
          <w:rFonts w:ascii="Times New Roman" w:hAnsi="Times New Roman" w:cs="Times New Roman"/>
          <w:lang w:val="lt-LT"/>
        </w:rPr>
        <w:t xml:space="preserve">Įrodyta, kad didesnis brimonidino kiekis </w:t>
      </w:r>
      <w:r w:rsidR="00BD1DFB" w:rsidRPr="00207D8B">
        <w:rPr>
          <w:rStyle w:val="tlid-translation"/>
          <w:rFonts w:ascii="Times New Roman" w:hAnsi="Times New Roman" w:cs="Times New Roman"/>
          <w:lang w:val="lt-LT"/>
        </w:rPr>
        <w:t xml:space="preserve">lyginant su terapiniu kiekiu žmonėms </w:t>
      </w:r>
      <w:r w:rsidRPr="00207D8B">
        <w:rPr>
          <w:rStyle w:val="tlid-translation"/>
          <w:rFonts w:ascii="Times New Roman" w:hAnsi="Times New Roman" w:cs="Times New Roman"/>
          <w:lang w:val="lt-LT"/>
        </w:rPr>
        <w:t>kraujo plazmoje</w:t>
      </w:r>
      <w:r w:rsidR="00BD1DFB" w:rsidRPr="00207D8B">
        <w:rPr>
          <w:rStyle w:val="tlid-translation"/>
          <w:rFonts w:ascii="Times New Roman" w:hAnsi="Times New Roman" w:cs="Times New Roman"/>
          <w:lang w:val="lt-LT"/>
        </w:rPr>
        <w:t>,</w:t>
      </w:r>
      <w:r w:rsidR="00A11FCF" w:rsidRPr="00207D8B">
        <w:rPr>
          <w:rStyle w:val="tlid-translation"/>
          <w:rFonts w:ascii="Times New Roman" w:hAnsi="Times New Roman" w:cs="Times New Roman"/>
          <w:lang w:val="lt-LT"/>
        </w:rPr>
        <w:t xml:space="preserve"> sukėlė persileidimų triušiams bei sulėtino atsivestų triušių augimą.</w:t>
      </w:r>
    </w:p>
    <w:p w14:paraId="57EF0642" w14:textId="77777777" w:rsidR="00A11FCF" w:rsidRPr="00207D8B" w:rsidRDefault="00A11FCF" w:rsidP="00EC77F4">
      <w:pPr>
        <w:tabs>
          <w:tab w:val="left" w:pos="567"/>
        </w:tabs>
        <w:spacing w:after="0" w:line="240" w:lineRule="auto"/>
        <w:rPr>
          <w:rFonts w:ascii="Times New Roman" w:hAnsi="Times New Roman" w:cs="Times New Roman"/>
          <w:lang w:val="lt-LT"/>
        </w:rPr>
      </w:pPr>
    </w:p>
    <w:p w14:paraId="07D001D9" w14:textId="5F0D95A5"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Įprastų farmakologinio saugumo, kartotinių dozių toksiškumo, genotoksiškumo, galimo kancerogeniškumo ir toksinio poveikio reprodukcijai ikiklinikinių tyrimų duomenys specifinio pavojaus žmogui nerodo.</w:t>
      </w:r>
    </w:p>
    <w:p w14:paraId="51E39C9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3FA9CD4"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605F3A4B"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6.</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farmacinė informacija</w:t>
      </w:r>
    </w:p>
    <w:p w14:paraId="404C41D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88597F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6.1</w:t>
      </w:r>
      <w:r w:rsidRPr="00207D8B">
        <w:rPr>
          <w:rFonts w:ascii="Times New Roman" w:eastAsia="Times New Roman" w:hAnsi="Times New Roman" w:cs="Times New Roman"/>
          <w:b/>
          <w:lang w:val="lt-LT"/>
        </w:rPr>
        <w:tab/>
        <w:t>Pagalbinių medžiagų sąrašas</w:t>
      </w:r>
    </w:p>
    <w:p w14:paraId="48248D11" w14:textId="77777777" w:rsidR="007215E5" w:rsidRPr="00207D8B" w:rsidRDefault="007215E5" w:rsidP="00BA0E89">
      <w:pPr>
        <w:spacing w:after="0" w:line="240" w:lineRule="auto"/>
        <w:rPr>
          <w:rFonts w:ascii="Times New Roman" w:hAnsi="Times New Roman" w:cs="Times New Roman"/>
          <w:lang w:val="lt-LT"/>
        </w:rPr>
      </w:pPr>
    </w:p>
    <w:p w14:paraId="3D449BF1" w14:textId="77777777" w:rsidR="006D09C3" w:rsidRPr="00207D8B" w:rsidRDefault="00FA487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Polivinilo alkoholis</w:t>
      </w:r>
      <w:r w:rsidR="006D09C3" w:rsidRPr="00207D8B">
        <w:rPr>
          <w:rFonts w:ascii="Times New Roman" w:hAnsi="Times New Roman" w:cs="Times New Roman"/>
          <w:lang w:val="lt-LT"/>
        </w:rPr>
        <w:t xml:space="preserve"> </w:t>
      </w:r>
    </w:p>
    <w:p w14:paraId="0C1F536E" w14:textId="77777777" w:rsidR="006D09C3" w:rsidRPr="00207D8B" w:rsidRDefault="00DE2782"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Natrio citratas</w:t>
      </w:r>
      <w:r w:rsidR="006D09C3" w:rsidRPr="00207D8B">
        <w:rPr>
          <w:rFonts w:ascii="Times New Roman" w:hAnsi="Times New Roman" w:cs="Times New Roman"/>
          <w:lang w:val="lt-LT"/>
        </w:rPr>
        <w:t xml:space="preserve"> </w:t>
      </w:r>
    </w:p>
    <w:p w14:paraId="28D06580" w14:textId="77777777" w:rsidR="00DE2782" w:rsidRPr="00207D8B" w:rsidRDefault="00DE2782" w:rsidP="0004356D">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Citrinų rūgštis monohidratas</w:t>
      </w:r>
    </w:p>
    <w:p w14:paraId="5DD29E5D" w14:textId="77777777" w:rsidR="00FA487B" w:rsidRPr="00207D8B" w:rsidRDefault="00DE2782"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Natrio chloridas</w:t>
      </w:r>
    </w:p>
    <w:p w14:paraId="74123ED5" w14:textId="62F4644C" w:rsidR="006D09C3" w:rsidRPr="00207D8B" w:rsidRDefault="003E48CA"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 xml:space="preserve">Praskiesta vandenilio </w:t>
      </w:r>
      <w:r w:rsidR="00FA487B" w:rsidRPr="00207D8B">
        <w:rPr>
          <w:rFonts w:ascii="Times New Roman" w:hAnsi="Times New Roman" w:cs="Times New Roman"/>
          <w:lang w:val="lt-LT"/>
        </w:rPr>
        <w:t xml:space="preserve">chlorido rūgštis </w:t>
      </w:r>
      <w:r w:rsidR="006D09C3" w:rsidRPr="00207D8B">
        <w:rPr>
          <w:rFonts w:ascii="Times New Roman" w:hAnsi="Times New Roman" w:cs="Times New Roman"/>
          <w:lang w:val="lt-LT"/>
        </w:rPr>
        <w:t>(pH</w:t>
      </w:r>
      <w:r w:rsidR="00FA487B" w:rsidRPr="00207D8B">
        <w:rPr>
          <w:rFonts w:ascii="Times New Roman" w:hAnsi="Times New Roman" w:cs="Times New Roman"/>
          <w:lang w:val="lt-LT"/>
        </w:rPr>
        <w:t xml:space="preserve"> koreguoti</w:t>
      </w:r>
      <w:r w:rsidR="006D09C3" w:rsidRPr="00207D8B">
        <w:rPr>
          <w:rFonts w:ascii="Times New Roman" w:hAnsi="Times New Roman" w:cs="Times New Roman"/>
          <w:lang w:val="lt-LT"/>
        </w:rPr>
        <w:t>)</w:t>
      </w:r>
    </w:p>
    <w:p w14:paraId="7B01648A" w14:textId="77777777" w:rsidR="006D09C3" w:rsidRPr="00207D8B" w:rsidRDefault="00FA487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Natrio hidroksidas</w:t>
      </w:r>
      <w:r w:rsidR="006D09C3" w:rsidRPr="00207D8B">
        <w:rPr>
          <w:rFonts w:ascii="Times New Roman" w:hAnsi="Times New Roman" w:cs="Times New Roman"/>
          <w:lang w:val="lt-LT"/>
        </w:rPr>
        <w:t xml:space="preserve"> (</w:t>
      </w:r>
      <w:r w:rsidRPr="00207D8B">
        <w:rPr>
          <w:rFonts w:ascii="Times New Roman" w:hAnsi="Times New Roman" w:cs="Times New Roman"/>
          <w:lang w:val="lt-LT"/>
        </w:rPr>
        <w:t>pH koreguoti</w:t>
      </w:r>
      <w:r w:rsidR="006D09C3" w:rsidRPr="00207D8B">
        <w:rPr>
          <w:rFonts w:ascii="Times New Roman" w:hAnsi="Times New Roman" w:cs="Times New Roman"/>
          <w:lang w:val="lt-LT"/>
        </w:rPr>
        <w:t>)</w:t>
      </w:r>
    </w:p>
    <w:p w14:paraId="7F7B0960" w14:textId="5D7E0806" w:rsidR="006D09C3" w:rsidRPr="00207D8B" w:rsidRDefault="00266FE6" w:rsidP="0004356D">
      <w:pPr>
        <w:spacing w:after="0" w:line="240" w:lineRule="auto"/>
        <w:rPr>
          <w:rFonts w:ascii="Times New Roman" w:hAnsi="Times New Roman" w:cs="Times New Roman"/>
          <w:lang w:val="lt-LT"/>
        </w:rPr>
      </w:pPr>
      <w:r w:rsidRPr="00266FE6">
        <w:rPr>
          <w:rFonts w:ascii="Times New Roman" w:hAnsi="Times New Roman" w:cs="Times New Roman"/>
          <w:lang w:val="lt-LT"/>
        </w:rPr>
        <w:t>Injekcinis</w:t>
      </w:r>
      <w:r w:rsidRPr="00E335F2">
        <w:rPr>
          <w:rFonts w:ascii="Times New Roman" w:hAnsi="Times New Roman"/>
          <w:lang w:val="lt-LT"/>
        </w:rPr>
        <w:t xml:space="preserve"> </w:t>
      </w:r>
      <w:r w:rsidR="008A484C" w:rsidRPr="00207D8B">
        <w:rPr>
          <w:rFonts w:ascii="Times New Roman" w:hAnsi="Times New Roman" w:cs="Times New Roman"/>
          <w:lang w:val="lt-LT"/>
        </w:rPr>
        <w:t>vanduo</w:t>
      </w:r>
    </w:p>
    <w:p w14:paraId="2E23A2D5"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p>
    <w:p w14:paraId="282AA21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6.2</w:t>
      </w:r>
      <w:r w:rsidRPr="00207D8B">
        <w:rPr>
          <w:rFonts w:ascii="Times New Roman" w:eastAsia="Times New Roman" w:hAnsi="Times New Roman" w:cs="Times New Roman"/>
          <w:b/>
          <w:lang w:val="lt-LT"/>
        </w:rPr>
        <w:tab/>
        <w:t>Nesuderinamumas</w:t>
      </w:r>
    </w:p>
    <w:p w14:paraId="0698341B"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18139FB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Duomenys nebūtini.</w:t>
      </w:r>
    </w:p>
    <w:p w14:paraId="43E1FF66" w14:textId="77777777"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p>
    <w:p w14:paraId="500FCB70" w14:textId="77777777"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6.3</w:t>
      </w:r>
      <w:r w:rsidRPr="00207D8B">
        <w:rPr>
          <w:rFonts w:ascii="Times New Roman" w:eastAsia="Times New Roman" w:hAnsi="Times New Roman" w:cs="Times New Roman"/>
          <w:b/>
          <w:lang w:val="lt-LT"/>
        </w:rPr>
        <w:tab/>
        <w:t>Tinkamumo laikas</w:t>
      </w:r>
    </w:p>
    <w:p w14:paraId="08FC6A4C" w14:textId="77777777"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p>
    <w:p w14:paraId="56869A95" w14:textId="77777777" w:rsidR="00EC77F4" w:rsidRPr="00207D8B" w:rsidRDefault="00DE2782" w:rsidP="003E76A8">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2 metai.</w:t>
      </w:r>
    </w:p>
    <w:p w14:paraId="04E53015" w14:textId="77777777" w:rsidR="00EC77F4" w:rsidRPr="00207D8B" w:rsidRDefault="00DE2782">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Po pirmojo </w:t>
      </w:r>
      <w:r w:rsidR="00B522B7" w:rsidRPr="00207D8B">
        <w:rPr>
          <w:rFonts w:ascii="Times New Roman" w:eastAsia="Times New Roman" w:hAnsi="Times New Roman" w:cs="Times New Roman"/>
          <w:lang w:val="lt-LT"/>
        </w:rPr>
        <w:t xml:space="preserve">buteliuko </w:t>
      </w:r>
      <w:r w:rsidRPr="00207D8B">
        <w:rPr>
          <w:rFonts w:ascii="Times New Roman" w:eastAsia="Times New Roman" w:hAnsi="Times New Roman" w:cs="Times New Roman"/>
          <w:lang w:val="lt-LT"/>
        </w:rPr>
        <w:t xml:space="preserve">atidarymo: suvartoti per 90 </w:t>
      </w:r>
      <w:r w:rsidR="009471AD" w:rsidRPr="00207D8B">
        <w:rPr>
          <w:rFonts w:ascii="Times New Roman" w:eastAsia="Times New Roman" w:hAnsi="Times New Roman" w:cs="Times New Roman"/>
          <w:lang w:val="lt-LT"/>
        </w:rPr>
        <w:t>dienų</w:t>
      </w:r>
      <w:r w:rsidRPr="00207D8B">
        <w:rPr>
          <w:rFonts w:ascii="Times New Roman" w:eastAsia="Times New Roman" w:hAnsi="Times New Roman" w:cs="Times New Roman"/>
          <w:lang w:val="lt-LT"/>
        </w:rPr>
        <w:t>.</w:t>
      </w:r>
    </w:p>
    <w:p w14:paraId="677242F5"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p>
    <w:p w14:paraId="257FAD16"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6.4</w:t>
      </w:r>
      <w:r w:rsidRPr="00207D8B">
        <w:rPr>
          <w:rFonts w:ascii="Times New Roman" w:eastAsia="Times New Roman" w:hAnsi="Times New Roman" w:cs="Times New Roman"/>
          <w:b/>
          <w:lang w:val="lt-LT"/>
        </w:rPr>
        <w:tab/>
        <w:t>Specialios laikymo sąlygos</w:t>
      </w:r>
    </w:p>
    <w:p w14:paraId="2E1FF70A"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1B551081" w14:textId="77777777" w:rsidR="00DE2782" w:rsidRPr="00207D8B" w:rsidRDefault="00746540">
      <w:pPr>
        <w:spacing w:after="0" w:line="240" w:lineRule="auto"/>
        <w:rPr>
          <w:rFonts w:ascii="Times New Roman" w:hAnsi="Times New Roman" w:cs="Times New Roman"/>
          <w:lang w:val="lt-LT"/>
        </w:rPr>
      </w:pPr>
      <w:r w:rsidRPr="00207D8B">
        <w:rPr>
          <w:rFonts w:ascii="Times New Roman" w:hAnsi="Times New Roman" w:cs="Times New Roman"/>
          <w:noProof/>
          <w:lang w:val="lt-LT"/>
        </w:rPr>
        <w:t xml:space="preserve">Laikyti ne aukštesnėje kaip 30 </w:t>
      </w:r>
      <w:r w:rsidRPr="00207D8B">
        <w:rPr>
          <w:rFonts w:ascii="Times New Roman" w:hAnsi="Times New Roman" w:cs="Times New Roman"/>
          <w:noProof/>
          <w:lang w:val="lt-LT"/>
        </w:rPr>
        <w:sym w:font="Symbol" w:char="F0B0"/>
      </w:r>
      <w:r w:rsidRPr="00207D8B">
        <w:rPr>
          <w:rFonts w:ascii="Times New Roman" w:hAnsi="Times New Roman" w:cs="Times New Roman"/>
          <w:noProof/>
          <w:lang w:val="lt-LT"/>
        </w:rPr>
        <w:t>C temperatūroje.</w:t>
      </w:r>
      <w:r w:rsidRPr="00207D8B">
        <w:rPr>
          <w:rFonts w:ascii="Times New Roman" w:hAnsi="Times New Roman" w:cs="Times New Roman"/>
          <w:lang w:val="lt-LT"/>
        </w:rPr>
        <w:t xml:space="preserve"> </w:t>
      </w:r>
    </w:p>
    <w:p w14:paraId="2966DE7C"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6A7208AC"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bCs/>
          <w:lang w:val="lt-LT"/>
        </w:rPr>
        <w:t>6.5</w:t>
      </w:r>
      <w:r w:rsidRPr="00207D8B">
        <w:rPr>
          <w:rFonts w:ascii="Times New Roman" w:eastAsia="Times New Roman" w:hAnsi="Times New Roman" w:cs="Times New Roman"/>
          <w:b/>
          <w:bCs/>
          <w:lang w:val="lt-LT"/>
        </w:rPr>
        <w:tab/>
        <w:t>Talpyklės pobūdis ir jos</w:t>
      </w:r>
      <w:r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b/>
          <w:lang w:val="lt-LT"/>
        </w:rPr>
        <w:t>turinys</w:t>
      </w:r>
    </w:p>
    <w:p w14:paraId="33C38F38"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p>
    <w:p w14:paraId="705A1DEC" w14:textId="77777777" w:rsidR="009471AD" w:rsidRPr="00207D8B" w:rsidRDefault="009471AD"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Baltas MTPE buteliukas (5 ml talpos) su daugiadoziu DTPE aplikatoriumi su lašintuvu, saugančiu turinį nuo atgalinio užteršimo dėka silikoninių vožtuvų sistemos ir filtruojamo oro grąžinimo į buteliuką, bei užsukamuoju DTPE dangteliu su nuo pažeidimo saugančiu žiedu.</w:t>
      </w:r>
    </w:p>
    <w:p w14:paraId="4C3AEAFB" w14:textId="77777777" w:rsidR="009471AD" w:rsidRPr="00207D8B" w:rsidRDefault="009471AD"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Buteliukas įdėtas į kartono dėžutę.</w:t>
      </w:r>
    </w:p>
    <w:p w14:paraId="0B558FF4" w14:textId="77777777" w:rsidR="009471AD" w:rsidRPr="00207D8B" w:rsidRDefault="009471AD" w:rsidP="00BA0E89">
      <w:pPr>
        <w:spacing w:after="0" w:line="240" w:lineRule="auto"/>
        <w:rPr>
          <w:rFonts w:ascii="Times New Roman" w:hAnsi="Times New Roman" w:cs="Times New Roman"/>
          <w:lang w:val="lt-LT"/>
        </w:rPr>
      </w:pPr>
    </w:p>
    <w:p w14:paraId="6C804547" w14:textId="77777777" w:rsidR="009471AD" w:rsidRPr="00207D8B" w:rsidRDefault="009471AD"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1 x 5 ml buteliukas</w:t>
      </w:r>
    </w:p>
    <w:p w14:paraId="0FEE9322" w14:textId="54B8945F" w:rsidR="009471AD" w:rsidRPr="00207D8B" w:rsidRDefault="009471AD"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3 x 5 ml buteliuk</w:t>
      </w:r>
      <w:r w:rsidR="003E48CA" w:rsidRPr="00207D8B">
        <w:rPr>
          <w:rFonts w:ascii="Times New Roman" w:hAnsi="Times New Roman" w:cs="Times New Roman"/>
          <w:lang w:val="lt-LT"/>
        </w:rPr>
        <w:t>ai</w:t>
      </w:r>
    </w:p>
    <w:p w14:paraId="4E8F26D7" w14:textId="77777777" w:rsidR="00EC77F4" w:rsidRPr="00207D8B" w:rsidRDefault="00EC77F4" w:rsidP="0004356D">
      <w:pPr>
        <w:tabs>
          <w:tab w:val="left" w:pos="567"/>
        </w:tabs>
        <w:spacing w:after="0" w:line="240" w:lineRule="auto"/>
        <w:rPr>
          <w:rFonts w:ascii="Times New Roman" w:eastAsia="Times New Roman" w:hAnsi="Times New Roman" w:cs="Times New Roman"/>
          <w:b/>
          <w:lang w:val="lt-LT"/>
        </w:rPr>
      </w:pPr>
    </w:p>
    <w:p w14:paraId="64D1D56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6.6</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bCs/>
          <w:color w:val="000000"/>
          <w:lang w:val="lt-LT"/>
        </w:rPr>
        <w:t>Specialūs reikalavimai atliekoms tvarkyti</w:t>
      </w:r>
    </w:p>
    <w:p w14:paraId="60F3CAD2"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3B8B94D"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Specialių reikalavimų nėra.</w:t>
      </w:r>
    </w:p>
    <w:p w14:paraId="60A97EBC"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616FE23D"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1C47263D" w14:textId="3A93E47D"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7.</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REGISTRUOTOJAS</w:t>
      </w:r>
    </w:p>
    <w:p w14:paraId="7092B119"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46A0FC1A" w14:textId="4706BBBA" w:rsidR="009471AD" w:rsidRPr="00207D8B" w:rsidRDefault="00D50812" w:rsidP="00BA0E89">
      <w:pPr>
        <w:spacing w:after="0" w:line="240" w:lineRule="auto"/>
        <w:rPr>
          <w:rFonts w:ascii="Times New Roman" w:hAnsi="Times New Roman" w:cs="Times New Roman"/>
          <w:color w:val="000000" w:themeColor="text1"/>
          <w:lang w:val="lt-LT"/>
        </w:rPr>
      </w:pPr>
      <w:proofErr w:type="spellStart"/>
      <w:r w:rsidRPr="00207D8B">
        <w:rPr>
          <w:rFonts w:ascii="Times New Roman" w:hAnsi="Times New Roman" w:cs="Times New Roman"/>
          <w:color w:val="000000" w:themeColor="text1"/>
          <w:lang w:val="lt-LT"/>
        </w:rPr>
        <w:t>Zakłady</w:t>
      </w:r>
      <w:proofErr w:type="spellEnd"/>
      <w:r w:rsidRPr="00207D8B">
        <w:rPr>
          <w:rFonts w:ascii="Times New Roman" w:hAnsi="Times New Roman" w:cs="Times New Roman"/>
          <w:color w:val="000000" w:themeColor="text1"/>
          <w:lang w:val="lt-LT"/>
        </w:rPr>
        <w:t xml:space="preserve"> </w:t>
      </w:r>
      <w:proofErr w:type="spellStart"/>
      <w:r w:rsidRPr="00207D8B">
        <w:rPr>
          <w:rFonts w:ascii="Times New Roman" w:hAnsi="Times New Roman" w:cs="Times New Roman"/>
          <w:color w:val="000000" w:themeColor="text1"/>
          <w:lang w:val="lt-LT"/>
        </w:rPr>
        <w:t>Farmaceutyczne</w:t>
      </w:r>
      <w:proofErr w:type="spellEnd"/>
      <w:r w:rsidRPr="00207D8B">
        <w:rPr>
          <w:rFonts w:ascii="Times New Roman" w:hAnsi="Times New Roman" w:cs="Times New Roman"/>
          <w:color w:val="000000" w:themeColor="text1"/>
          <w:lang w:val="lt-LT"/>
        </w:rPr>
        <w:t xml:space="preserve"> </w:t>
      </w:r>
      <w:r w:rsidR="00CF6F7B" w:rsidRPr="00207D8B">
        <w:rPr>
          <w:rFonts w:ascii="Times New Roman" w:hAnsi="Times New Roman" w:cs="Times New Roman"/>
          <w:color w:val="000000" w:themeColor="text1"/>
          <w:lang w:val="lt-LT"/>
        </w:rPr>
        <w:t>P</w:t>
      </w:r>
      <w:r w:rsidR="00CF6F7B">
        <w:rPr>
          <w:rFonts w:ascii="Times New Roman" w:hAnsi="Times New Roman" w:cs="Times New Roman"/>
          <w:color w:val="000000" w:themeColor="text1"/>
          <w:lang w:val="lt-LT"/>
        </w:rPr>
        <w:t>OLPHARMA</w:t>
      </w:r>
      <w:r w:rsidR="00CF6F7B" w:rsidRPr="00207D8B">
        <w:rPr>
          <w:rFonts w:ascii="Times New Roman" w:hAnsi="Times New Roman" w:cs="Times New Roman"/>
          <w:color w:val="000000" w:themeColor="text1"/>
          <w:lang w:val="lt-LT"/>
        </w:rPr>
        <w:t xml:space="preserve"> </w:t>
      </w:r>
      <w:r w:rsidRPr="00207D8B">
        <w:rPr>
          <w:rFonts w:ascii="Times New Roman" w:hAnsi="Times New Roman" w:cs="Times New Roman"/>
          <w:color w:val="000000" w:themeColor="text1"/>
          <w:lang w:val="lt-LT"/>
        </w:rPr>
        <w:t>S</w:t>
      </w:r>
      <w:r w:rsidR="00266FE6">
        <w:rPr>
          <w:rFonts w:ascii="Times New Roman" w:hAnsi="Times New Roman" w:cs="Times New Roman"/>
          <w:color w:val="000000" w:themeColor="text1"/>
          <w:lang w:val="lt-LT"/>
        </w:rPr>
        <w:t>.</w:t>
      </w:r>
      <w:r w:rsidRPr="00207D8B">
        <w:rPr>
          <w:rFonts w:ascii="Times New Roman" w:hAnsi="Times New Roman" w:cs="Times New Roman"/>
          <w:color w:val="000000" w:themeColor="text1"/>
          <w:lang w:val="lt-LT"/>
        </w:rPr>
        <w:t>A</w:t>
      </w:r>
      <w:r w:rsidR="00266FE6">
        <w:rPr>
          <w:rFonts w:ascii="Times New Roman" w:hAnsi="Times New Roman" w:cs="Times New Roman"/>
          <w:color w:val="000000" w:themeColor="text1"/>
          <w:lang w:val="lt-LT"/>
        </w:rPr>
        <w:t>.</w:t>
      </w:r>
    </w:p>
    <w:p w14:paraId="28F43A34" w14:textId="1F8F0A77" w:rsidR="009471AD" w:rsidRPr="00207D8B" w:rsidRDefault="00803EC6" w:rsidP="00BA0E89">
      <w:pPr>
        <w:spacing w:after="0" w:line="240" w:lineRule="auto"/>
        <w:rPr>
          <w:rFonts w:ascii="Times New Roman" w:hAnsi="Times New Roman" w:cs="Times New Roman"/>
          <w:color w:val="000000" w:themeColor="text1"/>
          <w:lang w:val="lt-LT"/>
        </w:rPr>
      </w:pPr>
      <w:r w:rsidRPr="00207D8B">
        <w:rPr>
          <w:rFonts w:ascii="Times New Roman" w:hAnsi="Times New Roman" w:cs="Times New Roman"/>
          <w:color w:val="000000" w:themeColor="text1"/>
          <w:lang w:val="lt-LT"/>
        </w:rPr>
        <w:t>u</w:t>
      </w:r>
      <w:r w:rsidR="006E28C9" w:rsidRPr="00207D8B">
        <w:rPr>
          <w:rFonts w:ascii="Times New Roman" w:hAnsi="Times New Roman" w:cs="Times New Roman"/>
          <w:color w:val="000000" w:themeColor="text1"/>
          <w:lang w:val="lt-LT"/>
        </w:rPr>
        <w:t xml:space="preserve">l. </w:t>
      </w:r>
      <w:r w:rsidR="009471AD" w:rsidRPr="00207D8B">
        <w:rPr>
          <w:rFonts w:ascii="Times New Roman" w:hAnsi="Times New Roman" w:cs="Times New Roman"/>
          <w:color w:val="000000" w:themeColor="text1"/>
          <w:lang w:val="lt-LT"/>
        </w:rPr>
        <w:t xml:space="preserve">Pelplińska </w:t>
      </w:r>
      <w:r w:rsidR="006E28C9" w:rsidRPr="00207D8B">
        <w:rPr>
          <w:rFonts w:ascii="Times New Roman" w:hAnsi="Times New Roman" w:cs="Times New Roman"/>
          <w:color w:val="000000" w:themeColor="text1"/>
          <w:lang w:val="lt-LT"/>
        </w:rPr>
        <w:t>19</w:t>
      </w:r>
    </w:p>
    <w:p w14:paraId="3C699EAE" w14:textId="77777777" w:rsidR="009471AD" w:rsidRPr="00207D8B" w:rsidRDefault="009471AD" w:rsidP="00BA0E89">
      <w:pPr>
        <w:spacing w:after="0" w:line="240" w:lineRule="auto"/>
        <w:rPr>
          <w:rFonts w:ascii="Times New Roman" w:hAnsi="Times New Roman" w:cs="Times New Roman"/>
          <w:color w:val="000000" w:themeColor="text1"/>
          <w:lang w:val="lt-LT"/>
        </w:rPr>
      </w:pPr>
      <w:r w:rsidRPr="00207D8B">
        <w:rPr>
          <w:rFonts w:ascii="Times New Roman" w:hAnsi="Times New Roman" w:cs="Times New Roman"/>
          <w:color w:val="000000" w:themeColor="text1"/>
          <w:lang w:val="lt-LT"/>
        </w:rPr>
        <w:t>83-200 Starogard Gdański</w:t>
      </w:r>
    </w:p>
    <w:p w14:paraId="3AF93F1F" w14:textId="77777777" w:rsidR="009471AD" w:rsidRPr="00207D8B" w:rsidRDefault="009471AD" w:rsidP="00BA0E89">
      <w:pPr>
        <w:spacing w:after="0" w:line="240" w:lineRule="auto"/>
        <w:rPr>
          <w:rFonts w:ascii="Times New Roman" w:hAnsi="Times New Roman" w:cs="Times New Roman"/>
          <w:lang w:val="lt-LT"/>
        </w:rPr>
      </w:pPr>
      <w:r w:rsidRPr="00207D8B">
        <w:rPr>
          <w:rFonts w:ascii="Times New Roman" w:hAnsi="Times New Roman" w:cs="Times New Roman"/>
          <w:color w:val="000000" w:themeColor="text1"/>
          <w:lang w:val="lt-LT"/>
        </w:rPr>
        <w:t>Lenkija</w:t>
      </w:r>
    </w:p>
    <w:p w14:paraId="06F74DCD" w14:textId="77777777" w:rsidR="00EC77F4" w:rsidRPr="00207D8B" w:rsidRDefault="00EC77F4" w:rsidP="0004356D">
      <w:pPr>
        <w:tabs>
          <w:tab w:val="left" w:pos="567"/>
        </w:tabs>
        <w:spacing w:after="0" w:line="240" w:lineRule="auto"/>
        <w:rPr>
          <w:rFonts w:ascii="Times New Roman" w:eastAsia="Times New Roman" w:hAnsi="Times New Roman" w:cs="Times New Roman"/>
          <w:lang w:val="lt-LT"/>
        </w:rPr>
      </w:pPr>
    </w:p>
    <w:p w14:paraId="5870542A" w14:textId="77777777" w:rsidR="00EC77F4" w:rsidRPr="00207D8B" w:rsidRDefault="00EC77F4" w:rsidP="0004356D">
      <w:pPr>
        <w:tabs>
          <w:tab w:val="left" w:pos="567"/>
        </w:tabs>
        <w:spacing w:after="0" w:line="240" w:lineRule="auto"/>
        <w:rPr>
          <w:rFonts w:ascii="Times New Roman" w:eastAsia="Times New Roman" w:hAnsi="Times New Roman" w:cs="Times New Roman"/>
          <w:lang w:val="lt-LT"/>
        </w:rPr>
      </w:pPr>
    </w:p>
    <w:p w14:paraId="6859ACEB"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8.</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REGISTRACIJOS PAŽYMĖJIMO numeris</w:t>
      </w:r>
      <w:r w:rsidRPr="00207D8B">
        <w:rPr>
          <w:rFonts w:ascii="Times New Roman" w:eastAsia="Times New Roman" w:hAnsi="Times New Roman" w:cs="Times New Roman"/>
          <w:b/>
          <w:lang w:val="lt-LT"/>
        </w:rPr>
        <w:t xml:space="preserve"> </w:t>
      </w:r>
      <w:r w:rsidRPr="00207D8B">
        <w:rPr>
          <w:rFonts w:ascii="Times New Roman" w:eastAsia="Times New Roman" w:hAnsi="Times New Roman" w:cs="Times New Roman"/>
          <w:b/>
          <w:caps/>
          <w:lang w:val="lt-LT"/>
        </w:rPr>
        <w:t>(-IAI)</w:t>
      </w:r>
    </w:p>
    <w:p w14:paraId="534B8F28"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4A9BE97" w14:textId="3C8A0907" w:rsidR="00BA1184" w:rsidRPr="00207D8B" w:rsidRDefault="00BA1184" w:rsidP="00BA118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LT/1/19/4443/001 – 5 ml, N1</w:t>
      </w:r>
    </w:p>
    <w:p w14:paraId="33DE5B50" w14:textId="6B08A9FB" w:rsidR="00BA1184" w:rsidRPr="00207D8B" w:rsidRDefault="00BA1184" w:rsidP="00BA118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LT/1/19/4443/002 – 5 ml, N3</w:t>
      </w:r>
    </w:p>
    <w:p w14:paraId="733AF1CE" w14:textId="77777777" w:rsidR="00BA1184" w:rsidRPr="00207D8B" w:rsidRDefault="00BA1184" w:rsidP="00BA1184">
      <w:pPr>
        <w:tabs>
          <w:tab w:val="left" w:pos="567"/>
        </w:tabs>
        <w:spacing w:after="0" w:line="240" w:lineRule="auto"/>
        <w:rPr>
          <w:rFonts w:ascii="Times New Roman" w:eastAsia="Times New Roman" w:hAnsi="Times New Roman" w:cs="Times New Roman"/>
          <w:lang w:val="lt-LT"/>
        </w:rPr>
      </w:pPr>
    </w:p>
    <w:p w14:paraId="14BFDEEE"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1FD80B6F"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9.</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REGISTRAVIMO / PERREGISTRAVIMO data</w:t>
      </w:r>
    </w:p>
    <w:p w14:paraId="3E3B52ED"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4E93162" w14:textId="322A1691" w:rsidR="00FB070F" w:rsidRPr="00207D8B" w:rsidRDefault="00FB070F">
      <w:pPr>
        <w:tabs>
          <w:tab w:val="left" w:pos="720"/>
        </w:tabs>
        <w:spacing w:after="0" w:line="240" w:lineRule="auto"/>
        <w:rPr>
          <w:rFonts w:ascii="Times New Roman" w:hAnsi="Times New Roman" w:cs="Times New Roman"/>
          <w:lang w:val="lt-LT"/>
        </w:rPr>
      </w:pPr>
      <w:r w:rsidRPr="00207D8B">
        <w:rPr>
          <w:rFonts w:ascii="Times New Roman" w:hAnsi="Times New Roman" w:cs="Times New Roman"/>
          <w:noProof/>
          <w:lang w:val="lt-LT"/>
        </w:rPr>
        <w:t xml:space="preserve">Registravimo data </w:t>
      </w:r>
      <w:r w:rsidR="00BA1184" w:rsidRPr="00207D8B">
        <w:rPr>
          <w:rFonts w:ascii="Times New Roman" w:hAnsi="Times New Roman" w:cs="Times New Roman"/>
          <w:noProof/>
          <w:lang w:val="lt-LT"/>
        </w:rPr>
        <w:t xml:space="preserve"> 2019 m. spalio 1 d.</w:t>
      </w:r>
    </w:p>
    <w:p w14:paraId="01182392" w14:textId="24562B7F" w:rsidR="00EC77F4" w:rsidRDefault="00E46E8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0115F7">
        <w:rPr>
          <w:rFonts w:ascii="Times New Roman" w:eastAsia="Times New Roman" w:hAnsi="Times New Roman" w:cs="Times New Roman"/>
          <w:lang w:val="lt-LT"/>
        </w:rPr>
        <w:t xml:space="preserve"> 2025 m. sausio 13 d.</w:t>
      </w:r>
    </w:p>
    <w:p w14:paraId="15279ED2" w14:textId="77777777" w:rsidR="00E46E85" w:rsidRPr="00207D8B" w:rsidRDefault="00E46E85">
      <w:pPr>
        <w:tabs>
          <w:tab w:val="left" w:pos="567"/>
        </w:tabs>
        <w:spacing w:after="0" w:line="240" w:lineRule="auto"/>
        <w:rPr>
          <w:rFonts w:ascii="Times New Roman" w:eastAsia="Times New Roman" w:hAnsi="Times New Roman" w:cs="Times New Roman"/>
          <w:lang w:val="lt-LT"/>
        </w:rPr>
      </w:pPr>
    </w:p>
    <w:p w14:paraId="1619368A"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604DFCD6"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10.</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teksto peržiūros data</w:t>
      </w:r>
    </w:p>
    <w:p w14:paraId="2AE985A2"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4A2B704C" w14:textId="084089D6" w:rsidR="00EC77F4" w:rsidRDefault="000115F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sausio 13 d.</w:t>
      </w:r>
    </w:p>
    <w:p w14:paraId="687A6C2F" w14:textId="77777777" w:rsidR="000115F7" w:rsidRPr="00207D8B" w:rsidRDefault="000115F7">
      <w:pPr>
        <w:tabs>
          <w:tab w:val="left" w:pos="567"/>
        </w:tabs>
        <w:spacing w:after="0" w:line="240" w:lineRule="auto"/>
        <w:rPr>
          <w:rFonts w:ascii="Times New Roman" w:eastAsia="Times New Roman" w:hAnsi="Times New Roman" w:cs="Times New Roman"/>
          <w:lang w:val="lt-LT"/>
        </w:rPr>
      </w:pPr>
    </w:p>
    <w:p w14:paraId="7F7FEC79" w14:textId="77777777" w:rsidR="00EC77F4" w:rsidRPr="00207D8B" w:rsidRDefault="00EC77F4">
      <w:pPr>
        <w:tabs>
          <w:tab w:val="left" w:pos="5954"/>
          <w:tab w:val="left" w:pos="6237"/>
          <w:tab w:val="left" w:pos="6663"/>
          <w:tab w:val="left" w:pos="6946"/>
        </w:tabs>
        <w:spacing w:after="0" w:line="240" w:lineRule="auto"/>
        <w:rPr>
          <w:rFonts w:ascii="Times New Roman" w:eastAsia="Times New Roman" w:hAnsi="Times New Roman" w:cs="Times New Roman"/>
          <w:lang w:val="lt-LT"/>
        </w:rPr>
      </w:pPr>
      <w:r w:rsidRPr="00207D8B">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207D8B">
        <w:rPr>
          <w:rFonts w:ascii="Times New Roman" w:eastAsia="SimSun" w:hAnsi="Times New Roman" w:cs="Times New Roman"/>
          <w:i/>
          <w:noProof/>
          <w:lang w:val="lt-LT"/>
        </w:rPr>
        <w:t xml:space="preserve"> </w:t>
      </w:r>
      <w:hyperlink r:id="rId14" w:history="1">
        <w:r w:rsidRPr="00207D8B">
          <w:rPr>
            <w:rStyle w:val="Hipersaitas"/>
            <w:rFonts w:ascii="Times New Roman" w:eastAsia="SimSun" w:hAnsi="Times New Roman" w:cs="Times New Roman"/>
            <w:noProof/>
            <w:color w:val="0000FF"/>
            <w:lang w:val="lt-LT"/>
          </w:rPr>
          <w:t>http://www.</w:t>
        </w:r>
        <w:proofErr w:type="spellStart"/>
        <w:r w:rsidRPr="00207D8B">
          <w:rPr>
            <w:rStyle w:val="Hipersaitas"/>
            <w:rFonts w:ascii="Times New Roman" w:eastAsia="SimSun" w:hAnsi="Times New Roman" w:cs="Times New Roman"/>
            <w:color w:val="0000FF"/>
            <w:lang w:val="lt-LT"/>
          </w:rPr>
          <w:t>vvkt.lt</w:t>
        </w:r>
        <w:proofErr w:type="spellEnd"/>
      </w:hyperlink>
      <w:bookmarkEnd w:id="1"/>
      <w:r w:rsidRPr="00207D8B">
        <w:rPr>
          <w:rFonts w:ascii="Times New Roman" w:eastAsia="SimSun" w:hAnsi="Times New Roman" w:cs="Times New Roman"/>
          <w:color w:val="0000FF"/>
          <w:u w:val="single"/>
          <w:lang w:val="lt-LT"/>
        </w:rPr>
        <w:t xml:space="preserve"> </w:t>
      </w:r>
      <w:r w:rsidRPr="00207D8B">
        <w:rPr>
          <w:rFonts w:ascii="Times New Roman" w:eastAsia="Times New Roman" w:hAnsi="Times New Roman" w:cs="Times New Roman"/>
          <w:lang w:val="lt-LT"/>
        </w:rPr>
        <w:br w:type="page"/>
      </w:r>
    </w:p>
    <w:p w14:paraId="699FC82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CD82A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41A841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849E8A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67026E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790BDF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6D55F7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2BD0A5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94178F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FCAE77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61E6F2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89A607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5738B6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CB79D8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B23E75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B6FBD0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8B3216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B14B22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40243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5DDAED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489CA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18001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4C7C613"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4F069354"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b/>
          <w:lang w:val="lt-LT"/>
        </w:rPr>
        <w:t>II PRIEDAS</w:t>
      </w:r>
    </w:p>
    <w:p w14:paraId="4A4EE1D8" w14:textId="77777777" w:rsidR="00EC77F4" w:rsidRPr="00207D8B" w:rsidRDefault="00EC77F4" w:rsidP="00EC77F4">
      <w:pPr>
        <w:spacing w:after="0"/>
        <w:jc w:val="center"/>
        <w:rPr>
          <w:rFonts w:ascii="Times New Roman" w:hAnsi="Times New Roman" w:cs="Times New Roman"/>
          <w:b/>
          <w:lang w:val="lt-LT"/>
        </w:rPr>
      </w:pPr>
    </w:p>
    <w:p w14:paraId="4F3AFDA0" w14:textId="77777777" w:rsidR="00EC77F4" w:rsidRPr="00207D8B" w:rsidRDefault="00EC77F4" w:rsidP="00EC77F4">
      <w:pPr>
        <w:spacing w:after="0"/>
        <w:jc w:val="center"/>
        <w:rPr>
          <w:rFonts w:ascii="Times New Roman" w:hAnsi="Times New Roman" w:cs="Times New Roman"/>
          <w:i/>
          <w:lang w:val="lt-LT"/>
        </w:rPr>
      </w:pPr>
      <w:r w:rsidRPr="00207D8B">
        <w:rPr>
          <w:rFonts w:ascii="Times New Roman" w:hAnsi="Times New Roman" w:cs="Times New Roman"/>
          <w:b/>
          <w:lang w:val="lt-LT"/>
        </w:rPr>
        <w:t>REGISTRACIJOS SĄLYGOS</w:t>
      </w:r>
    </w:p>
    <w:p w14:paraId="2520BB05"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highlight w:val="yellow"/>
          <w:lang w:val="lt-LT"/>
        </w:rPr>
      </w:pPr>
    </w:p>
    <w:p w14:paraId="73B364C3" w14:textId="77777777" w:rsidR="00EC77F4" w:rsidRPr="00207D8B" w:rsidRDefault="00EC77F4" w:rsidP="00BA0E89">
      <w:pPr>
        <w:tabs>
          <w:tab w:val="left" w:pos="567"/>
          <w:tab w:val="left" w:pos="1701"/>
        </w:tabs>
        <w:spacing w:after="0" w:line="240" w:lineRule="auto"/>
        <w:ind w:left="1701" w:hanging="567"/>
        <w:rPr>
          <w:rFonts w:ascii="Times New Roman" w:eastAsia="Times New Roman" w:hAnsi="Times New Roman" w:cs="Times New Roman"/>
          <w:b/>
          <w:highlight w:val="yellow"/>
          <w:lang w:val="lt-LT"/>
        </w:rPr>
      </w:pPr>
      <w:r w:rsidRPr="00207D8B">
        <w:rPr>
          <w:rFonts w:ascii="Times New Roman" w:eastAsia="Times New Roman" w:hAnsi="Times New Roman" w:cs="Times New Roman"/>
          <w:b/>
          <w:lang w:val="lt-LT"/>
        </w:rPr>
        <w:t>A.</w:t>
      </w:r>
      <w:r w:rsidRPr="00207D8B">
        <w:rPr>
          <w:rFonts w:ascii="Times New Roman" w:eastAsia="Times New Roman" w:hAnsi="Times New Roman" w:cs="Times New Roman"/>
          <w:b/>
          <w:lang w:val="lt-LT"/>
        </w:rPr>
        <w:tab/>
        <w:t>GAMINTOJAS (-AI), ATSAKINGAS (-I) UŽ SERIJŲ IŠLEIDIMĄ</w:t>
      </w:r>
    </w:p>
    <w:p w14:paraId="442D84A6" w14:textId="77777777" w:rsidR="00EC77F4" w:rsidRPr="00207D8B" w:rsidRDefault="00EC77F4" w:rsidP="00BA0E89">
      <w:pPr>
        <w:tabs>
          <w:tab w:val="left" w:pos="567"/>
          <w:tab w:val="left" w:pos="1701"/>
        </w:tabs>
        <w:spacing w:after="0" w:line="240" w:lineRule="auto"/>
        <w:ind w:left="1701" w:hanging="567"/>
        <w:jc w:val="center"/>
        <w:rPr>
          <w:rFonts w:ascii="Times New Roman" w:eastAsia="Times New Roman" w:hAnsi="Times New Roman" w:cs="Times New Roman"/>
          <w:highlight w:val="yellow"/>
          <w:lang w:val="lt-LT"/>
        </w:rPr>
      </w:pPr>
    </w:p>
    <w:p w14:paraId="2146BF3B" w14:textId="77777777" w:rsidR="00EC77F4" w:rsidRPr="00207D8B" w:rsidRDefault="00EC77F4" w:rsidP="00BA0E89">
      <w:pPr>
        <w:tabs>
          <w:tab w:val="left" w:pos="567"/>
          <w:tab w:val="left" w:pos="1701"/>
        </w:tabs>
        <w:spacing w:after="0" w:line="240" w:lineRule="auto"/>
        <w:ind w:left="1701" w:hanging="567"/>
        <w:rPr>
          <w:rFonts w:ascii="Times New Roman" w:eastAsia="Times New Roman" w:hAnsi="Times New Roman" w:cs="Times New Roman"/>
          <w:b/>
          <w:lang w:val="lt-LT"/>
        </w:rPr>
      </w:pPr>
      <w:r w:rsidRPr="00207D8B">
        <w:rPr>
          <w:rFonts w:ascii="Times New Roman" w:eastAsia="Times New Roman" w:hAnsi="Times New Roman" w:cs="Times New Roman"/>
          <w:b/>
          <w:lang w:val="lt-LT"/>
        </w:rPr>
        <w:t>B.</w:t>
      </w:r>
      <w:r w:rsidRPr="00207D8B">
        <w:rPr>
          <w:rFonts w:ascii="Times New Roman" w:eastAsia="Times New Roman" w:hAnsi="Times New Roman" w:cs="Times New Roman"/>
          <w:b/>
          <w:lang w:val="lt-LT"/>
        </w:rPr>
        <w:tab/>
        <w:t>TIEKIMO IR VARTOJIMO SĄLYGOS AR APRIBOJIMAI</w:t>
      </w:r>
    </w:p>
    <w:p w14:paraId="3222F5A1"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highlight w:val="yellow"/>
          <w:lang w:val="lt-LT"/>
        </w:rPr>
      </w:pPr>
    </w:p>
    <w:p w14:paraId="0235E800"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6911F88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br w:type="page"/>
      </w:r>
      <w:r w:rsidRPr="00207D8B">
        <w:rPr>
          <w:rFonts w:ascii="Times New Roman" w:eastAsia="Times New Roman" w:hAnsi="Times New Roman" w:cs="Times New Roman"/>
          <w:b/>
          <w:lang w:val="lt-LT"/>
        </w:rPr>
        <w:t>A.</w:t>
      </w:r>
      <w:r w:rsidRPr="00207D8B">
        <w:rPr>
          <w:rFonts w:ascii="Times New Roman" w:eastAsia="Times New Roman" w:hAnsi="Times New Roman" w:cs="Times New Roman"/>
          <w:b/>
          <w:lang w:val="lt-LT"/>
        </w:rPr>
        <w:tab/>
        <w:t>GAMINTOJAS (-AI), ATSAKINGAS (-I) UŽ SERIJU IŠLEIDIMĄ</w:t>
      </w:r>
    </w:p>
    <w:p w14:paraId="71792E09" w14:textId="77777777" w:rsidR="00EC77F4" w:rsidRPr="00207D8B" w:rsidRDefault="00EC77F4" w:rsidP="00EC77F4">
      <w:pPr>
        <w:tabs>
          <w:tab w:val="left" w:pos="567"/>
        </w:tabs>
        <w:spacing w:after="0" w:line="240" w:lineRule="auto"/>
        <w:rPr>
          <w:rFonts w:ascii="Times New Roman" w:eastAsia="Times New Roman" w:hAnsi="Times New Roman" w:cs="Times New Roman"/>
          <w:highlight w:val="yellow"/>
          <w:lang w:val="lt-LT"/>
        </w:rPr>
      </w:pPr>
    </w:p>
    <w:p w14:paraId="50E806EE" w14:textId="77777777" w:rsidR="00451654" w:rsidRPr="00207D8B" w:rsidRDefault="00451654" w:rsidP="00451654">
      <w:pPr>
        <w:tabs>
          <w:tab w:val="left" w:pos="567"/>
        </w:tabs>
        <w:spacing w:after="0" w:line="240" w:lineRule="auto"/>
        <w:jc w:val="both"/>
        <w:rPr>
          <w:rFonts w:ascii="Times New Roman" w:eastAsia="Times New Roman" w:hAnsi="Times New Roman" w:cs="Times New Roman"/>
          <w:noProof/>
          <w:u w:val="single"/>
          <w:lang w:val="lt-LT"/>
        </w:rPr>
      </w:pPr>
      <w:r w:rsidRPr="00207D8B">
        <w:rPr>
          <w:rFonts w:ascii="Times New Roman" w:eastAsia="Times New Roman" w:hAnsi="Times New Roman" w:cs="Times New Roman"/>
          <w:noProof/>
          <w:u w:val="single"/>
          <w:lang w:val="lt-LT"/>
        </w:rPr>
        <w:t>Gamintojo (-ų), atsakingo (-ų) už serijų išleidimą, pavadinimas (-ai) ir adresas (-ai)</w:t>
      </w:r>
    </w:p>
    <w:p w14:paraId="1372D579" w14:textId="77777777" w:rsidR="00096BC6" w:rsidRDefault="00096BC6" w:rsidP="00451654">
      <w:pPr>
        <w:tabs>
          <w:tab w:val="left" w:pos="567"/>
        </w:tabs>
        <w:spacing w:after="0" w:line="240" w:lineRule="auto"/>
        <w:jc w:val="both"/>
        <w:rPr>
          <w:rFonts w:ascii="Times New Roman" w:eastAsia="Times New Roman" w:hAnsi="Times New Roman" w:cs="Times New Roman"/>
          <w:noProof/>
          <w:lang w:val="lt-LT"/>
        </w:rPr>
      </w:pPr>
    </w:p>
    <w:p w14:paraId="1DBA999E" w14:textId="77777777" w:rsidR="00D156BD" w:rsidRPr="00D156BD" w:rsidRDefault="00D156BD" w:rsidP="00D156BD">
      <w:pPr>
        <w:tabs>
          <w:tab w:val="left" w:pos="567"/>
        </w:tabs>
        <w:spacing w:after="0" w:line="240" w:lineRule="auto"/>
        <w:jc w:val="both"/>
        <w:rPr>
          <w:rFonts w:ascii="Times New Roman" w:eastAsia="Times New Roman" w:hAnsi="Times New Roman" w:cs="Times New Roman"/>
          <w:noProof/>
          <w:lang w:val="lt-LT"/>
        </w:rPr>
      </w:pPr>
      <w:r w:rsidRPr="00D156BD">
        <w:rPr>
          <w:rFonts w:ascii="Times New Roman" w:eastAsia="Times New Roman" w:hAnsi="Times New Roman" w:cs="Times New Roman"/>
          <w:noProof/>
          <w:lang w:val="lt-LT"/>
        </w:rPr>
        <w:t>Rafarm S.A.</w:t>
      </w:r>
    </w:p>
    <w:p w14:paraId="1AA40516" w14:textId="77777777" w:rsidR="00D156BD" w:rsidRPr="00D156BD" w:rsidRDefault="00D156BD" w:rsidP="00D156BD">
      <w:pPr>
        <w:tabs>
          <w:tab w:val="left" w:pos="567"/>
        </w:tabs>
        <w:spacing w:after="0" w:line="240" w:lineRule="auto"/>
        <w:jc w:val="both"/>
        <w:rPr>
          <w:rFonts w:ascii="Times New Roman" w:eastAsia="Times New Roman" w:hAnsi="Times New Roman" w:cs="Times New Roman"/>
          <w:noProof/>
          <w:lang w:val="lt-LT"/>
        </w:rPr>
      </w:pPr>
      <w:r w:rsidRPr="00D156BD">
        <w:rPr>
          <w:rFonts w:ascii="Times New Roman" w:eastAsia="Times New Roman" w:hAnsi="Times New Roman" w:cs="Times New Roman"/>
          <w:noProof/>
          <w:lang w:val="lt-LT"/>
        </w:rPr>
        <w:t>Thesi Pousi Xatzi Agiou Louka</w:t>
      </w:r>
    </w:p>
    <w:p w14:paraId="2163E9CC" w14:textId="77777777" w:rsidR="00D156BD" w:rsidRPr="00D156BD" w:rsidRDefault="00D156BD" w:rsidP="00D156BD">
      <w:pPr>
        <w:tabs>
          <w:tab w:val="left" w:pos="567"/>
        </w:tabs>
        <w:spacing w:after="0" w:line="240" w:lineRule="auto"/>
        <w:jc w:val="both"/>
        <w:rPr>
          <w:rFonts w:ascii="Times New Roman" w:eastAsia="Times New Roman" w:hAnsi="Times New Roman" w:cs="Times New Roman"/>
          <w:noProof/>
          <w:lang w:val="lt-LT"/>
        </w:rPr>
      </w:pPr>
      <w:r w:rsidRPr="00D156BD">
        <w:rPr>
          <w:rFonts w:ascii="Times New Roman" w:eastAsia="Times New Roman" w:hAnsi="Times New Roman" w:cs="Times New Roman"/>
          <w:noProof/>
          <w:lang w:val="lt-LT"/>
        </w:rPr>
        <w:t>Paiania, 190 02</w:t>
      </w:r>
    </w:p>
    <w:p w14:paraId="0C545ABB" w14:textId="6999D208" w:rsidR="00096BC6" w:rsidRPr="00207D8B" w:rsidRDefault="00D156BD" w:rsidP="00451654">
      <w:pPr>
        <w:tabs>
          <w:tab w:val="left" w:pos="567"/>
        </w:tabs>
        <w:spacing w:after="0" w:line="240" w:lineRule="auto"/>
        <w:jc w:val="both"/>
        <w:rPr>
          <w:rFonts w:ascii="Times New Roman" w:eastAsia="Times New Roman" w:hAnsi="Times New Roman" w:cs="Times New Roman"/>
          <w:noProof/>
          <w:lang w:val="lt-LT"/>
        </w:rPr>
      </w:pPr>
      <w:r w:rsidRPr="00D156BD">
        <w:rPr>
          <w:rFonts w:ascii="Times New Roman" w:eastAsia="Times New Roman" w:hAnsi="Times New Roman" w:cs="Times New Roman"/>
          <w:noProof/>
          <w:lang w:val="lt-LT"/>
        </w:rPr>
        <w:t>Graikija</w:t>
      </w:r>
    </w:p>
    <w:p w14:paraId="7C5AF63F" w14:textId="77777777" w:rsidR="007758D1" w:rsidRPr="00207D8B" w:rsidRDefault="007758D1" w:rsidP="00EC77F4">
      <w:pPr>
        <w:tabs>
          <w:tab w:val="left" w:pos="567"/>
        </w:tabs>
        <w:spacing w:after="0" w:line="240" w:lineRule="auto"/>
        <w:rPr>
          <w:rFonts w:ascii="Times New Roman" w:eastAsia="Times New Roman" w:hAnsi="Times New Roman" w:cs="Times New Roman"/>
          <w:lang w:val="lt-LT"/>
        </w:rPr>
      </w:pPr>
    </w:p>
    <w:p w14:paraId="48A5D874" w14:textId="77777777" w:rsidR="00EC77F4" w:rsidRPr="00207D8B" w:rsidRDefault="00EC77F4" w:rsidP="00EC77F4">
      <w:pPr>
        <w:tabs>
          <w:tab w:val="left" w:pos="567"/>
        </w:tabs>
        <w:spacing w:after="0" w:line="240" w:lineRule="auto"/>
        <w:rPr>
          <w:rFonts w:ascii="Times New Roman" w:eastAsia="Times New Roman" w:hAnsi="Times New Roman" w:cs="Times New Roman"/>
          <w:highlight w:val="yellow"/>
          <w:lang w:val="lt-LT"/>
        </w:rPr>
      </w:pPr>
    </w:p>
    <w:p w14:paraId="78EDCA9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B.</w:t>
      </w:r>
      <w:r w:rsidRPr="00207D8B">
        <w:rPr>
          <w:rFonts w:ascii="Times New Roman" w:eastAsia="Times New Roman" w:hAnsi="Times New Roman" w:cs="Times New Roman"/>
          <w:b/>
          <w:lang w:val="lt-LT"/>
        </w:rPr>
        <w:tab/>
        <w:t>TIEKIMO IR VARTOJIMO SĄLYGOS AR APRIBOJIMAI</w:t>
      </w:r>
    </w:p>
    <w:p w14:paraId="55823C9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05BC4E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Receptinis vaistinis preparatas</w:t>
      </w:r>
      <w:r w:rsidR="00DB3508" w:rsidRPr="00207D8B">
        <w:rPr>
          <w:rFonts w:ascii="Times New Roman" w:eastAsia="Times New Roman" w:hAnsi="Times New Roman" w:cs="Times New Roman"/>
          <w:lang w:val="lt-LT"/>
        </w:rPr>
        <w:t>.</w:t>
      </w:r>
    </w:p>
    <w:p w14:paraId="5B9C928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br w:type="page"/>
      </w:r>
    </w:p>
    <w:p w14:paraId="20AF088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5E650E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FBB449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E42A95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E669A8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1435B6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0164BE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26A62F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66452B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1C6D36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3AA1AB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CF028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3A16D3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2E7548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FA1D94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F19D29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CB185A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160857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ED42D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F29B0F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D7771A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A5050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62F7AEE"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68BD566"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r w:rsidRPr="00207D8B">
        <w:rPr>
          <w:rFonts w:ascii="Times New Roman" w:eastAsia="Times New Roman" w:hAnsi="Times New Roman" w:cs="Times New Roman"/>
          <w:b/>
          <w:lang w:val="lt-LT"/>
        </w:rPr>
        <w:t>III PRIEDAS</w:t>
      </w:r>
    </w:p>
    <w:p w14:paraId="6D869B32"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5FFCB1CB"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r w:rsidRPr="00207D8B">
        <w:rPr>
          <w:rFonts w:ascii="Times New Roman" w:eastAsia="Times New Roman" w:hAnsi="Times New Roman" w:cs="Times New Roman"/>
          <w:b/>
          <w:lang w:val="lt-LT"/>
        </w:rPr>
        <w:t>ŽENKLINIMAS IR PAKUOTĖS LAPELIS</w:t>
      </w:r>
    </w:p>
    <w:p w14:paraId="7C3D907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br w:type="page"/>
      </w:r>
    </w:p>
    <w:p w14:paraId="60DCD9C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39BCDD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B35429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5489A9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D6020E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BDAE34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74F19C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09BC29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2855E5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1812C0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384305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13F3AD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1C2388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FE8F3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ACA35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A83E7B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5C51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DA72B3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131EB0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312EDD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83A6F8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4D63B0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9A38553"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413EB37E"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b/>
          <w:lang w:val="lt-LT"/>
        </w:rPr>
        <w:t>A. ŽENKLINIMAS</w:t>
      </w:r>
    </w:p>
    <w:p w14:paraId="1D78C9A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br w:type="page"/>
      </w:r>
    </w:p>
    <w:p w14:paraId="3DDD068D"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bookmarkStart w:id="4" w:name="_Hlk22209278"/>
      <w:r w:rsidRPr="00207D8B">
        <w:rPr>
          <w:rFonts w:ascii="Times New Roman" w:eastAsia="Times New Roman" w:hAnsi="Times New Roman" w:cs="Times New Roman"/>
          <w:b/>
          <w:lang w:val="lt-LT"/>
        </w:rPr>
        <w:t>INFORMACIJA ANT IŠORINĖS PAKUOTĖS</w:t>
      </w:r>
    </w:p>
    <w:p w14:paraId="635124DD"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p>
    <w:p w14:paraId="3B0023BA"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r w:rsidRPr="00207D8B">
        <w:rPr>
          <w:rFonts w:ascii="Times New Roman" w:eastAsia="Times New Roman" w:hAnsi="Times New Roman" w:cs="Times New Roman"/>
          <w:b/>
          <w:lang w:val="lt-LT"/>
        </w:rPr>
        <w:t>KARTONO DĖŽUTĖ</w:t>
      </w:r>
    </w:p>
    <w:p w14:paraId="0F6770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E55FD90"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13ED2819"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w:t>
      </w:r>
      <w:r w:rsidRPr="00207D8B">
        <w:rPr>
          <w:rFonts w:ascii="Times New Roman" w:eastAsia="Times New Roman" w:hAnsi="Times New Roman" w:cs="Times New Roman"/>
          <w:b/>
          <w:lang w:val="lt-LT"/>
        </w:rPr>
        <w:tab/>
        <w:t>VAISTINIO PREPARATO PAVADINIMAS</w:t>
      </w:r>
    </w:p>
    <w:p w14:paraId="0C28160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8E30228" w14:textId="77777777" w:rsidR="00EC77F4" w:rsidRPr="00207D8B" w:rsidRDefault="0082298B"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2 mg/ml akių lašai (tirpalas)</w:t>
      </w:r>
    </w:p>
    <w:p w14:paraId="37D6A806" w14:textId="3A6DF090" w:rsidR="00BA700F" w:rsidRPr="00207D8B" w:rsidRDefault="0002496D" w:rsidP="00EC77F4">
      <w:pPr>
        <w:tabs>
          <w:tab w:val="left" w:pos="567"/>
        </w:tabs>
        <w:spacing w:after="0" w:line="240" w:lineRule="auto"/>
        <w:rPr>
          <w:rFonts w:ascii="Times New Roman" w:eastAsia="Times New Roman" w:hAnsi="Times New Roman" w:cs="Times New Roman"/>
          <w:lang w:val="lt-LT"/>
        </w:rPr>
      </w:pPr>
      <w:r w:rsidRPr="00207D8B">
        <w:rPr>
          <w:rFonts w:ascii="Times New Roman" w:hAnsi="Times New Roman" w:cs="Times New Roman"/>
          <w:lang w:val="pt-PT"/>
        </w:rPr>
        <w:t>Brimonidino tartratas</w:t>
      </w:r>
    </w:p>
    <w:p w14:paraId="40F8D2C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4BC26D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12BDA0E"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2.</w:t>
      </w:r>
      <w:r w:rsidRPr="00207D8B">
        <w:rPr>
          <w:rFonts w:ascii="Times New Roman" w:eastAsia="Times New Roman" w:hAnsi="Times New Roman" w:cs="Times New Roman"/>
          <w:b/>
          <w:lang w:val="lt-LT"/>
        </w:rPr>
        <w:tab/>
        <w:t>VEIKLIOJI (-IOS) MEDŽIAGA (-OS) IR JOS (-Ų) KIEKIS (-IAI)</w:t>
      </w:r>
    </w:p>
    <w:p w14:paraId="6A5928E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982C2E9" w14:textId="77777777" w:rsidR="00EC77F4" w:rsidRPr="00207D8B" w:rsidRDefault="0082298B"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Kiekviename</w:t>
      </w:r>
      <w:r w:rsidR="00EC77F4" w:rsidRPr="00207D8B">
        <w:rPr>
          <w:rFonts w:ascii="Times New Roman" w:eastAsia="Times New Roman" w:hAnsi="Times New Roman" w:cs="Times New Roman"/>
          <w:lang w:val="lt-LT"/>
        </w:rPr>
        <w:t> ml tirpalo yra 2 mg brimonidino tartrato, atitinkančio 1,3 mg brimonidino.</w:t>
      </w:r>
    </w:p>
    <w:p w14:paraId="287C702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8E7B72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C69257B"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b/>
          <w:lang w:val="lt-LT"/>
        </w:rPr>
        <w:t>3.</w:t>
      </w:r>
      <w:r w:rsidRPr="00207D8B">
        <w:rPr>
          <w:rFonts w:ascii="Times New Roman" w:eastAsia="Times New Roman" w:hAnsi="Times New Roman" w:cs="Times New Roman"/>
          <w:b/>
          <w:lang w:val="lt-LT"/>
        </w:rPr>
        <w:tab/>
        <w:t>PAGALBINIŲ MEDŽIAGŲ SĄRAŠAS</w:t>
      </w:r>
    </w:p>
    <w:p w14:paraId="68CFDE3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98D9C0F" w14:textId="3B06AF52" w:rsidR="00FB070F" w:rsidRPr="00207D8B" w:rsidRDefault="00FB070F" w:rsidP="00D75F70">
      <w:pPr>
        <w:spacing w:after="0"/>
        <w:rPr>
          <w:rFonts w:ascii="Times New Roman" w:hAnsi="Times New Roman" w:cs="Times New Roman"/>
          <w:lang w:val="lt-LT"/>
        </w:rPr>
      </w:pPr>
      <w:r w:rsidRPr="00207D8B">
        <w:rPr>
          <w:rFonts w:ascii="Times New Roman" w:hAnsi="Times New Roman" w:cs="Times New Roman"/>
          <w:lang w:val="lt-LT"/>
        </w:rPr>
        <w:t>Pagalbinės medžiagos: polivinilo alkoholis, natrio citratas, c</w:t>
      </w:r>
      <w:r w:rsidRPr="00207D8B">
        <w:rPr>
          <w:rFonts w:ascii="Times New Roman" w:eastAsia="Times New Roman" w:hAnsi="Times New Roman" w:cs="Times New Roman"/>
          <w:iCs/>
          <w:lang w:val="lt-LT"/>
        </w:rPr>
        <w:t>itrinų rūgštis monohidratas, n</w:t>
      </w:r>
      <w:r w:rsidRPr="00207D8B">
        <w:rPr>
          <w:rFonts w:ascii="Times New Roman" w:hAnsi="Times New Roman" w:cs="Times New Roman"/>
          <w:lang w:val="lt-LT"/>
        </w:rPr>
        <w:t xml:space="preserve">atrio chloridas, </w:t>
      </w:r>
      <w:r w:rsidR="00DB3508" w:rsidRPr="00207D8B">
        <w:rPr>
          <w:rFonts w:ascii="Times New Roman" w:hAnsi="Times New Roman" w:cs="Times New Roman"/>
          <w:lang w:val="lt-LT"/>
        </w:rPr>
        <w:t xml:space="preserve">praskiesta </w:t>
      </w:r>
      <w:r w:rsidRPr="00207D8B">
        <w:rPr>
          <w:rFonts w:ascii="Times New Roman" w:hAnsi="Times New Roman" w:cs="Times New Roman"/>
          <w:lang w:val="lt-LT"/>
        </w:rPr>
        <w:t xml:space="preserve">vandenilio chlorido rūgštis, natrio hidroksidas, </w:t>
      </w:r>
      <w:r w:rsidR="00266FE6">
        <w:rPr>
          <w:rFonts w:ascii="Times New Roman" w:hAnsi="Times New Roman" w:cs="Times New Roman"/>
          <w:lang w:val="lt-LT"/>
        </w:rPr>
        <w:t>i</w:t>
      </w:r>
      <w:r w:rsidR="00266FE6" w:rsidRPr="00266FE6">
        <w:rPr>
          <w:rFonts w:ascii="Times New Roman" w:hAnsi="Times New Roman" w:cs="Times New Roman"/>
          <w:lang w:val="lt-LT"/>
        </w:rPr>
        <w:t>njekcinis</w:t>
      </w:r>
      <w:r w:rsidR="008A484C" w:rsidRPr="00E335F2">
        <w:rPr>
          <w:rFonts w:ascii="Times New Roman" w:hAnsi="Times New Roman"/>
          <w:lang w:val="lt-LT"/>
        </w:rPr>
        <w:t xml:space="preserve"> </w:t>
      </w:r>
      <w:r w:rsidR="008A484C" w:rsidRPr="00207D8B">
        <w:rPr>
          <w:rFonts w:ascii="Times New Roman" w:hAnsi="Times New Roman" w:cs="Times New Roman"/>
          <w:lang w:val="lt-LT"/>
        </w:rPr>
        <w:t>vanduo</w:t>
      </w:r>
      <w:r w:rsidRPr="00207D8B">
        <w:rPr>
          <w:rFonts w:ascii="Times New Roman" w:hAnsi="Times New Roman" w:cs="Times New Roman"/>
          <w:lang w:val="lt-LT"/>
        </w:rPr>
        <w:t>.</w:t>
      </w:r>
    </w:p>
    <w:p w14:paraId="18A8B36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AF6787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C783A1B"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4.</w:t>
      </w:r>
      <w:r w:rsidRPr="00207D8B">
        <w:rPr>
          <w:rFonts w:ascii="Times New Roman" w:eastAsia="Times New Roman" w:hAnsi="Times New Roman" w:cs="Times New Roman"/>
          <w:b/>
          <w:lang w:val="lt-LT"/>
        </w:rPr>
        <w:tab/>
        <w:t>FARMACINĖ FORMA IR KIEKIS PAKUOTĖJE</w:t>
      </w:r>
    </w:p>
    <w:p w14:paraId="2B5A059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79514F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highlight w:val="lightGray"/>
          <w:lang w:val="lt-LT"/>
        </w:rPr>
        <w:t>Akių lašai (tirpalas)</w:t>
      </w:r>
    </w:p>
    <w:p w14:paraId="6D535BBE" w14:textId="77777777" w:rsidR="00BA700F" w:rsidRPr="00207D8B" w:rsidRDefault="00BA700F" w:rsidP="00EC77F4">
      <w:pPr>
        <w:tabs>
          <w:tab w:val="left" w:pos="567"/>
        </w:tabs>
        <w:spacing w:after="0" w:line="240" w:lineRule="auto"/>
        <w:rPr>
          <w:rFonts w:ascii="Times New Roman" w:eastAsia="Times New Roman" w:hAnsi="Times New Roman" w:cs="Times New Roman"/>
          <w:lang w:val="lt-LT"/>
        </w:rPr>
      </w:pPr>
    </w:p>
    <w:p w14:paraId="31F3717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1 buteliukas po 5 ml</w:t>
      </w:r>
    </w:p>
    <w:p w14:paraId="2B487586" w14:textId="77777777" w:rsidR="00EC77F4" w:rsidRPr="00207D8B" w:rsidRDefault="00EC77F4" w:rsidP="00EC77F4">
      <w:pPr>
        <w:tabs>
          <w:tab w:val="left" w:pos="567"/>
        </w:tabs>
        <w:spacing w:after="0" w:line="240" w:lineRule="auto"/>
        <w:rPr>
          <w:rFonts w:ascii="Times New Roman" w:eastAsia="Times New Roman" w:hAnsi="Times New Roman" w:cs="Times New Roman"/>
          <w:highlight w:val="darkGray"/>
          <w:lang w:val="lt-LT"/>
        </w:rPr>
      </w:pPr>
      <w:r w:rsidRPr="00207D8B">
        <w:rPr>
          <w:rFonts w:ascii="Times New Roman" w:eastAsia="Times New Roman" w:hAnsi="Times New Roman" w:cs="Times New Roman"/>
          <w:highlight w:val="darkGray"/>
          <w:lang w:val="lt-LT"/>
        </w:rPr>
        <w:t>3 buteliukai po 5 ml</w:t>
      </w:r>
    </w:p>
    <w:p w14:paraId="15D160F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C826C1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2790E83"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b/>
          <w:lang w:val="lt-LT"/>
        </w:rPr>
        <w:t>5.</w:t>
      </w:r>
      <w:r w:rsidRPr="00207D8B">
        <w:rPr>
          <w:rFonts w:ascii="Times New Roman" w:eastAsia="Times New Roman" w:hAnsi="Times New Roman" w:cs="Times New Roman"/>
          <w:b/>
          <w:lang w:val="lt-LT"/>
        </w:rPr>
        <w:tab/>
        <w:t>VARTOJIMO METODAS IR BŪDAS (-AI)</w:t>
      </w:r>
    </w:p>
    <w:p w14:paraId="092E89D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96BA7B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Vartoti ant akių.</w:t>
      </w:r>
    </w:p>
    <w:p w14:paraId="120D2B4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Prieš vartojimą perskaitykite pakuotės lapelį.</w:t>
      </w:r>
    </w:p>
    <w:p w14:paraId="1E425E4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327533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6B0FA4A"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b/>
          <w:lang w:val="lt-LT"/>
        </w:rPr>
        <w:t>6.</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bCs/>
          <w:lang w:val="lt-LT"/>
        </w:rPr>
        <w:t>SPECIALUS ĮSPĖJIMAS, KAD VAISTINĮ PREPARATĄ BŪTINA LAIKYTI VAIKAMS NEPASTEBIMOJE IR NEPASIEKIAMOJE VIETOJE</w:t>
      </w:r>
    </w:p>
    <w:p w14:paraId="0E7ECC7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76B411" w14:textId="77777777" w:rsidR="00EC77F4" w:rsidRPr="00207D8B" w:rsidRDefault="00EC77F4" w:rsidP="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Laikyti vaikams nepastebimoje ir nepasiekiamoje vietoje.</w:t>
      </w:r>
    </w:p>
    <w:p w14:paraId="31E6CAE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034B9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F7714B3"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b/>
          <w:lang w:val="lt-LT"/>
        </w:rPr>
        <w:t>7.</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bCs/>
          <w:lang w:val="lt-LT"/>
        </w:rPr>
        <w:t>KITAS (-I) SPECIALUS (-ŪS) ĮSPĖJIMAS (-AI) (JEI REIKIA)</w:t>
      </w:r>
    </w:p>
    <w:p w14:paraId="7662102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B13D043" w14:textId="677C8B6D" w:rsidR="00FB070F" w:rsidRPr="00207D8B" w:rsidRDefault="00156ED0" w:rsidP="00FB070F">
      <w:pPr>
        <w:spacing w:after="0" w:line="240" w:lineRule="auto"/>
        <w:rPr>
          <w:rFonts w:ascii="Times New Roman" w:hAnsi="Times New Roman" w:cs="Times New Roman"/>
          <w:noProof/>
          <w:lang w:val="lt-LT"/>
        </w:rPr>
      </w:pPr>
      <w:r w:rsidRPr="00207D8B">
        <w:rPr>
          <w:rStyle w:val="tlid-translation"/>
          <w:rFonts w:ascii="Times New Roman" w:hAnsi="Times New Roman" w:cs="Times New Roman"/>
          <w:lang w:val="lt-LT"/>
        </w:rPr>
        <w:t>Prieš vartojimą</w:t>
      </w:r>
      <w:r w:rsidR="00075905" w:rsidRPr="00207D8B">
        <w:rPr>
          <w:rStyle w:val="tlid-translation"/>
          <w:rFonts w:ascii="Times New Roman" w:hAnsi="Times New Roman" w:cs="Times New Roman"/>
          <w:lang w:val="lt-LT"/>
        </w:rPr>
        <w:t xml:space="preserve"> reikia išsiimti</w:t>
      </w:r>
      <w:r w:rsidRPr="00207D8B">
        <w:rPr>
          <w:rStyle w:val="tlid-translation"/>
          <w:rFonts w:ascii="Times New Roman" w:hAnsi="Times New Roman" w:cs="Times New Roman"/>
          <w:lang w:val="lt-LT"/>
        </w:rPr>
        <w:t xml:space="preserve"> kontaktinius lęšius.</w:t>
      </w:r>
    </w:p>
    <w:p w14:paraId="5B92EE2E" w14:textId="29AB21C4" w:rsidR="00BA700F" w:rsidRPr="00207D8B" w:rsidRDefault="00BA700F" w:rsidP="00EC77F4">
      <w:pPr>
        <w:tabs>
          <w:tab w:val="left" w:pos="567"/>
        </w:tabs>
        <w:spacing w:after="0" w:line="240" w:lineRule="auto"/>
        <w:rPr>
          <w:rFonts w:ascii="Times New Roman" w:eastAsia="Times New Roman" w:hAnsi="Times New Roman" w:cs="Times New Roman"/>
          <w:lang w:val="lt-LT"/>
        </w:rPr>
      </w:pPr>
    </w:p>
    <w:p w14:paraId="253B1B4B" w14:textId="77777777" w:rsidR="001E1F3D" w:rsidRPr="00207D8B" w:rsidRDefault="001E1F3D" w:rsidP="00EC77F4">
      <w:pPr>
        <w:tabs>
          <w:tab w:val="left" w:pos="567"/>
        </w:tabs>
        <w:spacing w:after="0" w:line="240" w:lineRule="auto"/>
        <w:rPr>
          <w:rFonts w:ascii="Times New Roman" w:eastAsia="Times New Roman" w:hAnsi="Times New Roman" w:cs="Times New Roman"/>
          <w:lang w:val="lt-LT"/>
        </w:rPr>
      </w:pPr>
    </w:p>
    <w:p w14:paraId="2EC8397F"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b/>
          <w:lang w:val="lt-LT"/>
        </w:rPr>
        <w:t>8.</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bCs/>
          <w:lang w:val="lt-LT"/>
        </w:rPr>
        <w:t>TINKAMUMO LAIKAS</w:t>
      </w:r>
    </w:p>
    <w:p w14:paraId="52528E5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42C355D" w14:textId="77777777" w:rsidR="00EC77F4" w:rsidRPr="00207D8B" w:rsidRDefault="007A5A2F" w:rsidP="00EC77F4">
      <w:pPr>
        <w:tabs>
          <w:tab w:val="left" w:pos="567"/>
        </w:tabs>
        <w:spacing w:after="0" w:line="240" w:lineRule="auto"/>
        <w:rPr>
          <w:rFonts w:ascii="Times New Roman" w:eastAsia="Times New Roman" w:hAnsi="Times New Roman" w:cs="Times New Roman"/>
          <w:lang w:val="lt-LT"/>
        </w:rPr>
      </w:pPr>
      <w:r w:rsidRPr="00207D8B">
        <w:rPr>
          <w:rFonts w:ascii="Times New Roman" w:hAnsi="Times New Roman" w:cs="Times New Roman"/>
          <w:noProof/>
          <w:lang w:val="lt-LT"/>
        </w:rPr>
        <w:t xml:space="preserve">EXP: </w:t>
      </w:r>
      <w:r w:rsidRPr="00207D8B">
        <w:rPr>
          <w:rFonts w:ascii="Times New Roman" w:hAnsi="Times New Roman" w:cs="Times New Roman"/>
          <w:lang w:val="lt-LT"/>
        </w:rPr>
        <w:t>{mm.MMMM}</w:t>
      </w:r>
    </w:p>
    <w:p w14:paraId="6F0817BC" w14:textId="4FA1F81A" w:rsidR="00EC77F4" w:rsidRPr="00207D8B" w:rsidRDefault="0077600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Buteliuką išmeskite praėjus 90 dienų po pirmojo jo atidarymo.</w:t>
      </w:r>
    </w:p>
    <w:p w14:paraId="2483772B" w14:textId="77777777" w:rsidR="00FB070F" w:rsidRPr="00207D8B" w:rsidRDefault="00FB070F" w:rsidP="00FB070F">
      <w:pPr>
        <w:spacing w:after="0" w:line="240" w:lineRule="auto"/>
        <w:jc w:val="both"/>
        <w:rPr>
          <w:rFonts w:ascii="Times New Roman" w:hAnsi="Times New Roman" w:cs="Times New Roman"/>
          <w:lang w:val="lt-LT"/>
        </w:rPr>
      </w:pPr>
      <w:r w:rsidRPr="00207D8B">
        <w:rPr>
          <w:rFonts w:ascii="Times New Roman" w:hAnsi="Times New Roman" w:cs="Times New Roman"/>
          <w:noProof/>
          <w:lang w:val="lt-LT"/>
        </w:rPr>
        <w:t>Atidaryta:</w:t>
      </w:r>
    </w:p>
    <w:p w14:paraId="627F6770" w14:textId="77777777" w:rsidR="00FB070F" w:rsidRPr="00207D8B" w:rsidRDefault="00FB070F" w:rsidP="00FB070F">
      <w:pPr>
        <w:spacing w:after="0" w:line="240" w:lineRule="auto"/>
        <w:rPr>
          <w:rFonts w:ascii="Times New Roman" w:hAnsi="Times New Roman" w:cs="Times New Roman"/>
          <w:noProof/>
          <w:highlight w:val="darkGray"/>
          <w:lang w:val="lt-LT"/>
        </w:rPr>
      </w:pPr>
      <w:r w:rsidRPr="00207D8B">
        <w:rPr>
          <w:rFonts w:ascii="Times New Roman" w:hAnsi="Times New Roman" w:cs="Times New Roman"/>
          <w:noProof/>
          <w:highlight w:val="darkGray"/>
          <w:lang w:val="lt-LT"/>
        </w:rPr>
        <w:t>Atidaryta (1):</w:t>
      </w:r>
    </w:p>
    <w:p w14:paraId="4CB02414" w14:textId="77777777" w:rsidR="00FB070F" w:rsidRPr="00207D8B" w:rsidRDefault="00FB070F" w:rsidP="00FB070F">
      <w:pPr>
        <w:spacing w:after="0" w:line="240" w:lineRule="auto"/>
        <w:rPr>
          <w:rFonts w:ascii="Times New Roman" w:hAnsi="Times New Roman" w:cs="Times New Roman"/>
          <w:noProof/>
          <w:highlight w:val="darkGray"/>
          <w:lang w:val="lt-LT"/>
        </w:rPr>
      </w:pPr>
      <w:r w:rsidRPr="00207D8B">
        <w:rPr>
          <w:rFonts w:ascii="Times New Roman" w:hAnsi="Times New Roman" w:cs="Times New Roman"/>
          <w:noProof/>
          <w:highlight w:val="darkGray"/>
          <w:lang w:val="lt-LT"/>
        </w:rPr>
        <w:t>Atidaryta (2):</w:t>
      </w:r>
    </w:p>
    <w:p w14:paraId="1C64FECA" w14:textId="77777777" w:rsidR="00EC77F4" w:rsidRPr="00207D8B" w:rsidRDefault="00FB070F" w:rsidP="00FB070F">
      <w:pPr>
        <w:tabs>
          <w:tab w:val="left" w:pos="567"/>
        </w:tabs>
        <w:spacing w:after="0" w:line="240" w:lineRule="auto"/>
        <w:rPr>
          <w:rFonts w:ascii="Times New Roman" w:eastAsia="Times New Roman" w:hAnsi="Times New Roman" w:cs="Times New Roman"/>
          <w:lang w:val="lt-LT"/>
        </w:rPr>
      </w:pPr>
      <w:r w:rsidRPr="00207D8B">
        <w:rPr>
          <w:rFonts w:ascii="Times New Roman" w:hAnsi="Times New Roman" w:cs="Times New Roman"/>
          <w:noProof/>
          <w:highlight w:val="darkGray"/>
          <w:lang w:val="lt-LT"/>
        </w:rPr>
        <w:t>Atidaryta (3):</w:t>
      </w:r>
    </w:p>
    <w:p w14:paraId="698F57F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B2E4445" w14:textId="77777777" w:rsidR="00BA700F" w:rsidRPr="00207D8B" w:rsidRDefault="00BA700F" w:rsidP="00EC77F4">
      <w:pPr>
        <w:tabs>
          <w:tab w:val="left" w:pos="567"/>
        </w:tabs>
        <w:spacing w:after="0" w:line="240" w:lineRule="auto"/>
        <w:rPr>
          <w:rFonts w:ascii="Times New Roman" w:eastAsia="Times New Roman" w:hAnsi="Times New Roman" w:cs="Times New Roman"/>
          <w:lang w:val="lt-LT"/>
        </w:rPr>
      </w:pPr>
    </w:p>
    <w:p w14:paraId="78FDE4FA"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9.</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SPECIALIOS laikymo sąlygos</w:t>
      </w:r>
    </w:p>
    <w:p w14:paraId="3F4649D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68AF900" w14:textId="13B7D557" w:rsidR="00FB070F" w:rsidRPr="00207D8B" w:rsidRDefault="00FB070F" w:rsidP="00FB070F">
      <w:pPr>
        <w:spacing w:after="0" w:line="240" w:lineRule="auto"/>
        <w:rPr>
          <w:rFonts w:ascii="Times New Roman" w:hAnsi="Times New Roman" w:cs="Times New Roman"/>
          <w:lang w:val="lt-LT"/>
        </w:rPr>
      </w:pPr>
      <w:r w:rsidRPr="00207D8B">
        <w:rPr>
          <w:rFonts w:ascii="Times New Roman" w:hAnsi="Times New Roman" w:cs="Times New Roman"/>
          <w:noProof/>
          <w:lang w:val="lt-LT"/>
        </w:rPr>
        <w:t>Laikyti ne aukštesnėje kaip 30</w:t>
      </w:r>
      <w:r w:rsidR="00075905" w:rsidRPr="00207D8B">
        <w:rPr>
          <w:rFonts w:ascii="Times New Roman" w:hAnsi="Times New Roman" w:cs="Times New Roman"/>
          <w:noProof/>
          <w:lang w:val="lt-LT"/>
        </w:rPr>
        <w:t> </w:t>
      </w:r>
      <w:r w:rsidRPr="00207D8B">
        <w:rPr>
          <w:rFonts w:ascii="Times New Roman" w:hAnsi="Times New Roman" w:cs="Times New Roman"/>
          <w:noProof/>
          <w:lang w:val="lt-LT"/>
        </w:rPr>
        <w:sym w:font="Symbol" w:char="F0B0"/>
      </w:r>
      <w:r w:rsidRPr="00207D8B">
        <w:rPr>
          <w:rFonts w:ascii="Times New Roman" w:hAnsi="Times New Roman" w:cs="Times New Roman"/>
          <w:noProof/>
          <w:lang w:val="lt-LT"/>
        </w:rPr>
        <w:t>C temperatūroje.</w:t>
      </w:r>
      <w:r w:rsidRPr="00207D8B">
        <w:rPr>
          <w:rFonts w:ascii="Times New Roman" w:hAnsi="Times New Roman" w:cs="Times New Roman"/>
          <w:lang w:val="lt-LT"/>
        </w:rPr>
        <w:t xml:space="preserve"> </w:t>
      </w:r>
    </w:p>
    <w:p w14:paraId="1C7F243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49CC95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DE5D2E6"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207D8B">
        <w:rPr>
          <w:rFonts w:ascii="Times New Roman" w:eastAsia="Times New Roman" w:hAnsi="Times New Roman" w:cs="Times New Roman"/>
          <w:b/>
          <w:lang w:val="lt-LT"/>
        </w:rPr>
        <w:t>10.</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 xml:space="preserve">specialios atsargumo priemonės DĖL NESUVARTOTO </w:t>
      </w:r>
      <w:r w:rsidRPr="00207D8B">
        <w:rPr>
          <w:rFonts w:ascii="Times New Roman" w:eastAsia="Times New Roman" w:hAnsi="Times New Roman" w:cs="Times New Roman"/>
          <w:b/>
          <w:bCs/>
          <w:caps/>
          <w:lang w:val="lt-LT"/>
        </w:rPr>
        <w:t>VAISTINIO PREPARATO AR JO ATLIEK</w:t>
      </w:r>
      <w:r w:rsidRPr="00207D8B">
        <w:rPr>
          <w:rFonts w:ascii="Times New Roman" w:eastAsia="Times New Roman" w:hAnsi="Times New Roman" w:cs="Times New Roman"/>
          <w:b/>
          <w:lang w:val="lt-LT"/>
        </w:rPr>
        <w:t>Ų</w:t>
      </w:r>
      <w:r w:rsidRPr="00207D8B">
        <w:rPr>
          <w:rFonts w:ascii="Times New Roman" w:eastAsia="Times New Roman" w:hAnsi="Times New Roman" w:cs="Times New Roman"/>
          <w:caps/>
          <w:lang w:val="lt-LT"/>
        </w:rPr>
        <w:t xml:space="preserve"> </w:t>
      </w:r>
      <w:r w:rsidRPr="00207D8B">
        <w:rPr>
          <w:rFonts w:ascii="Times New Roman" w:eastAsia="Times New Roman" w:hAnsi="Times New Roman" w:cs="Times New Roman"/>
          <w:b/>
          <w:bCs/>
          <w:caps/>
          <w:lang w:val="lt-LT"/>
        </w:rPr>
        <w:t>TVARKYMO</w:t>
      </w:r>
      <w:r w:rsidRPr="00207D8B">
        <w:rPr>
          <w:rFonts w:ascii="Times New Roman" w:eastAsia="Times New Roman" w:hAnsi="Times New Roman" w:cs="Times New Roman"/>
          <w:b/>
          <w:caps/>
          <w:lang w:val="lt-LT"/>
        </w:rPr>
        <w:t xml:space="preserve"> (jei reikia)</w:t>
      </w:r>
    </w:p>
    <w:p w14:paraId="14D87A6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DD7C4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F52048"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11.</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REGISTRUOTOJO pavadinimas ir adresas</w:t>
      </w:r>
    </w:p>
    <w:p w14:paraId="1CE4535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5EA4CB" w14:textId="77777777" w:rsidR="00156ED0" w:rsidRPr="00207D8B" w:rsidRDefault="00156ED0" w:rsidP="007A5A2F">
      <w:pPr>
        <w:spacing w:after="0"/>
        <w:rPr>
          <w:rFonts w:ascii="Times New Roman" w:hAnsi="Times New Roman" w:cs="Times New Roman"/>
          <w:lang w:val="lt-LT"/>
        </w:rPr>
      </w:pPr>
      <w:r w:rsidRPr="00207D8B">
        <w:rPr>
          <w:rFonts w:ascii="Times New Roman" w:hAnsi="Times New Roman" w:cs="Times New Roman"/>
          <w:lang w:val="lt-LT"/>
        </w:rPr>
        <w:t>&lt;Logotipas&gt;</w:t>
      </w:r>
    </w:p>
    <w:p w14:paraId="0FE4FEAE" w14:textId="0A80AEEA" w:rsidR="007A5A2F" w:rsidRPr="00207D8B" w:rsidRDefault="0002496D" w:rsidP="007A5A2F">
      <w:pPr>
        <w:spacing w:after="0"/>
        <w:rPr>
          <w:rFonts w:ascii="Times New Roman" w:hAnsi="Times New Roman" w:cs="Times New Roman"/>
          <w:color w:val="000000" w:themeColor="text1"/>
          <w:lang w:val="lt-LT"/>
        </w:rPr>
      </w:pPr>
      <w:proofErr w:type="spellStart"/>
      <w:r w:rsidRPr="00207D8B">
        <w:rPr>
          <w:rFonts w:ascii="Times New Roman" w:hAnsi="Times New Roman" w:cs="Times New Roman"/>
          <w:color w:val="000000" w:themeColor="text1"/>
          <w:lang w:val="lt-LT"/>
        </w:rPr>
        <w:t>Zakłady</w:t>
      </w:r>
      <w:proofErr w:type="spellEnd"/>
      <w:r w:rsidRPr="00207D8B">
        <w:rPr>
          <w:rFonts w:ascii="Times New Roman" w:hAnsi="Times New Roman" w:cs="Times New Roman"/>
          <w:color w:val="000000" w:themeColor="text1"/>
          <w:lang w:val="lt-LT"/>
        </w:rPr>
        <w:t xml:space="preserve"> </w:t>
      </w:r>
      <w:proofErr w:type="spellStart"/>
      <w:r w:rsidRPr="00207D8B">
        <w:rPr>
          <w:rFonts w:ascii="Times New Roman" w:hAnsi="Times New Roman" w:cs="Times New Roman"/>
          <w:color w:val="000000" w:themeColor="text1"/>
          <w:lang w:val="lt-LT"/>
        </w:rPr>
        <w:t>Farmaceutyczne</w:t>
      </w:r>
      <w:proofErr w:type="spellEnd"/>
      <w:r w:rsidRPr="00207D8B">
        <w:rPr>
          <w:rFonts w:ascii="Times New Roman" w:hAnsi="Times New Roman" w:cs="Times New Roman"/>
          <w:color w:val="000000" w:themeColor="text1"/>
          <w:lang w:val="lt-LT"/>
        </w:rPr>
        <w:t xml:space="preserve"> </w:t>
      </w:r>
      <w:r w:rsidR="007A5A2F" w:rsidRPr="00207D8B">
        <w:rPr>
          <w:rFonts w:ascii="Times New Roman" w:hAnsi="Times New Roman" w:cs="Times New Roman"/>
          <w:color w:val="000000" w:themeColor="text1"/>
          <w:lang w:val="lt-LT"/>
        </w:rPr>
        <w:t>POLPHARMA S</w:t>
      </w:r>
      <w:r w:rsidR="00266FE6">
        <w:rPr>
          <w:rFonts w:ascii="Times New Roman" w:hAnsi="Times New Roman" w:cs="Times New Roman"/>
          <w:color w:val="000000" w:themeColor="text1"/>
          <w:lang w:val="lt-LT"/>
        </w:rPr>
        <w:t>.</w:t>
      </w:r>
      <w:r w:rsidR="007A5A2F" w:rsidRPr="00207D8B">
        <w:rPr>
          <w:rFonts w:ascii="Times New Roman" w:hAnsi="Times New Roman" w:cs="Times New Roman"/>
          <w:color w:val="000000" w:themeColor="text1"/>
          <w:lang w:val="lt-LT"/>
        </w:rPr>
        <w:t>A</w:t>
      </w:r>
      <w:r w:rsidR="00266FE6">
        <w:rPr>
          <w:rFonts w:ascii="Times New Roman" w:hAnsi="Times New Roman" w:cs="Times New Roman"/>
          <w:color w:val="000000" w:themeColor="text1"/>
          <w:lang w:val="lt-LT"/>
        </w:rPr>
        <w:t>.</w:t>
      </w:r>
    </w:p>
    <w:p w14:paraId="5F0B014C" w14:textId="09B58786" w:rsidR="007A5A2F" w:rsidRPr="00207D8B" w:rsidRDefault="00803EC6" w:rsidP="007A5A2F">
      <w:pPr>
        <w:spacing w:after="0"/>
        <w:rPr>
          <w:rFonts w:ascii="Times New Roman" w:hAnsi="Times New Roman" w:cs="Times New Roman"/>
          <w:color w:val="000000" w:themeColor="text1"/>
          <w:lang w:val="lt-LT"/>
        </w:rPr>
      </w:pPr>
      <w:r w:rsidRPr="00207D8B">
        <w:rPr>
          <w:rFonts w:ascii="Times New Roman" w:hAnsi="Times New Roman" w:cs="Times New Roman"/>
          <w:color w:val="000000" w:themeColor="text1"/>
          <w:lang w:val="lt-LT"/>
        </w:rPr>
        <w:t>u</w:t>
      </w:r>
      <w:r w:rsidR="006E28C9" w:rsidRPr="00207D8B">
        <w:rPr>
          <w:rFonts w:ascii="Times New Roman" w:hAnsi="Times New Roman" w:cs="Times New Roman"/>
          <w:color w:val="000000" w:themeColor="text1"/>
          <w:lang w:val="lt-LT"/>
        </w:rPr>
        <w:t xml:space="preserve">l. </w:t>
      </w:r>
      <w:r w:rsidR="007A5A2F" w:rsidRPr="00207D8B">
        <w:rPr>
          <w:rFonts w:ascii="Times New Roman" w:hAnsi="Times New Roman" w:cs="Times New Roman"/>
          <w:color w:val="000000" w:themeColor="text1"/>
          <w:lang w:val="lt-LT"/>
        </w:rPr>
        <w:t xml:space="preserve">Pelplińska </w:t>
      </w:r>
      <w:r w:rsidR="006E28C9" w:rsidRPr="00207D8B">
        <w:rPr>
          <w:rFonts w:ascii="Times New Roman" w:hAnsi="Times New Roman" w:cs="Times New Roman"/>
          <w:color w:val="000000" w:themeColor="text1"/>
          <w:lang w:val="lt-LT"/>
        </w:rPr>
        <w:t>19</w:t>
      </w:r>
    </w:p>
    <w:p w14:paraId="443DA144" w14:textId="77777777" w:rsidR="007A5A2F" w:rsidRPr="00207D8B" w:rsidRDefault="007A5A2F" w:rsidP="007A5A2F">
      <w:pPr>
        <w:spacing w:after="0"/>
        <w:rPr>
          <w:rFonts w:ascii="Times New Roman" w:hAnsi="Times New Roman" w:cs="Times New Roman"/>
          <w:color w:val="000000" w:themeColor="text1"/>
          <w:lang w:val="lt-LT"/>
        </w:rPr>
      </w:pPr>
      <w:r w:rsidRPr="00207D8B">
        <w:rPr>
          <w:rFonts w:ascii="Times New Roman" w:hAnsi="Times New Roman" w:cs="Times New Roman"/>
          <w:color w:val="000000" w:themeColor="text1"/>
          <w:lang w:val="lt-LT"/>
        </w:rPr>
        <w:t>83-200 Starogard Gdański</w:t>
      </w:r>
    </w:p>
    <w:p w14:paraId="0B6093AF" w14:textId="77777777" w:rsidR="007A5A2F" w:rsidRPr="00207D8B" w:rsidRDefault="007A5A2F" w:rsidP="007A5A2F">
      <w:pPr>
        <w:spacing w:after="0"/>
        <w:rPr>
          <w:rFonts w:ascii="Times New Roman" w:hAnsi="Times New Roman" w:cs="Times New Roman"/>
          <w:lang w:val="lt-LT"/>
        </w:rPr>
      </w:pPr>
      <w:r w:rsidRPr="00207D8B">
        <w:rPr>
          <w:rFonts w:ascii="Times New Roman" w:hAnsi="Times New Roman" w:cs="Times New Roman"/>
          <w:color w:val="000000" w:themeColor="text1"/>
          <w:lang w:val="lt-LT"/>
        </w:rPr>
        <w:t>Lenkija</w:t>
      </w:r>
    </w:p>
    <w:p w14:paraId="130E5C3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8F49A4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AD03A2A"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12.</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REGISTRACIJOS pažymėjimo numeris</w:t>
      </w:r>
      <w:r w:rsidRPr="00207D8B">
        <w:rPr>
          <w:rFonts w:ascii="Times New Roman" w:eastAsia="Times New Roman" w:hAnsi="Times New Roman" w:cs="Times New Roman"/>
          <w:b/>
          <w:lang w:val="lt-LT"/>
        </w:rPr>
        <w:t xml:space="preserve"> (-IAI)</w:t>
      </w:r>
    </w:p>
    <w:p w14:paraId="31542DF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9216259" w14:textId="77777777" w:rsidR="00BA1184" w:rsidRPr="00207D8B" w:rsidRDefault="00BA1184" w:rsidP="00BA1184">
      <w:pP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lang w:val="lt-LT"/>
        </w:rPr>
        <w:t xml:space="preserve">LT/1/19/4443/001 </w:t>
      </w:r>
      <w:r w:rsidRPr="00207D8B">
        <w:rPr>
          <w:rFonts w:ascii="Times New Roman" w:eastAsia="Times New Roman" w:hAnsi="Times New Roman" w:cs="Times New Roman"/>
          <w:highlight w:val="lightGray"/>
          <w:lang w:val="lt-LT"/>
        </w:rPr>
        <w:t>– 5 ml, N1</w:t>
      </w:r>
    </w:p>
    <w:p w14:paraId="0573DB89" w14:textId="40C6D21D" w:rsidR="00EC77F4" w:rsidRPr="00207D8B" w:rsidRDefault="00BA1184" w:rsidP="00BA1184">
      <w:pPr>
        <w:tabs>
          <w:tab w:val="left" w:pos="567"/>
        </w:tabs>
        <w:spacing w:after="0" w:line="240" w:lineRule="auto"/>
        <w:rPr>
          <w:rFonts w:ascii="Times New Roman" w:eastAsia="Times New Roman" w:hAnsi="Times New Roman" w:cs="Times New Roman"/>
          <w:highlight w:val="lightGray"/>
          <w:lang w:val="lt-LT"/>
        </w:rPr>
      </w:pPr>
      <w:r w:rsidRPr="00207D8B">
        <w:rPr>
          <w:rFonts w:ascii="Times New Roman" w:eastAsia="Times New Roman" w:hAnsi="Times New Roman" w:cs="Times New Roman"/>
          <w:highlight w:val="lightGray"/>
          <w:lang w:val="lt-LT"/>
        </w:rPr>
        <w:t>LT/1/19/4443/002 – 5 ml, N3</w:t>
      </w:r>
    </w:p>
    <w:p w14:paraId="26777DF3" w14:textId="77777777" w:rsidR="00BA1184" w:rsidRPr="00207D8B" w:rsidRDefault="00BA1184" w:rsidP="00BA1184">
      <w:pPr>
        <w:tabs>
          <w:tab w:val="left" w:pos="567"/>
        </w:tabs>
        <w:spacing w:after="0" w:line="240" w:lineRule="auto"/>
        <w:rPr>
          <w:rFonts w:ascii="Times New Roman" w:eastAsia="Times New Roman" w:hAnsi="Times New Roman" w:cs="Times New Roman"/>
          <w:lang w:val="lt-LT"/>
        </w:rPr>
      </w:pPr>
    </w:p>
    <w:p w14:paraId="48B9CD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B1A9E5A"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13.</w:t>
      </w:r>
      <w:r w:rsidRPr="00207D8B">
        <w:rPr>
          <w:rFonts w:ascii="Times New Roman" w:eastAsia="Times New Roman" w:hAnsi="Times New Roman" w:cs="Times New Roman"/>
          <w:b/>
          <w:lang w:val="lt-LT"/>
        </w:rPr>
        <w:tab/>
        <w:t>SERIJOS NUMERIS</w:t>
      </w:r>
    </w:p>
    <w:p w14:paraId="6739B61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C0B709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Lot</w:t>
      </w:r>
      <w:r w:rsidR="007A5A2F" w:rsidRPr="00207D8B">
        <w:rPr>
          <w:rFonts w:ascii="Times New Roman" w:eastAsia="Times New Roman" w:hAnsi="Times New Roman" w:cs="Times New Roman"/>
          <w:lang w:val="lt-LT"/>
        </w:rPr>
        <w:t>:</w:t>
      </w:r>
    </w:p>
    <w:p w14:paraId="4DEA26D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AE100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4E9FFD1"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14.</w:t>
      </w:r>
      <w:r w:rsidRPr="00207D8B">
        <w:rPr>
          <w:rFonts w:ascii="Times New Roman" w:eastAsia="Times New Roman" w:hAnsi="Times New Roman" w:cs="Times New Roman"/>
          <w:b/>
          <w:lang w:val="lt-LT"/>
        </w:rPr>
        <w:tab/>
        <w:t>PARDAVIMO (IŠDAVIMO)</w:t>
      </w:r>
      <w:r w:rsidRPr="00207D8B">
        <w:rPr>
          <w:rFonts w:ascii="Times New Roman" w:eastAsia="Times New Roman" w:hAnsi="Times New Roman" w:cs="Times New Roman"/>
          <w:b/>
          <w:caps/>
          <w:lang w:val="lt-LT"/>
        </w:rPr>
        <w:t xml:space="preserve"> tvarka</w:t>
      </w:r>
    </w:p>
    <w:p w14:paraId="7007A1E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FDA345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Receptinis vaistas</w:t>
      </w:r>
      <w:r w:rsidR="007A5A2F" w:rsidRPr="00207D8B">
        <w:rPr>
          <w:rFonts w:ascii="Times New Roman" w:eastAsia="Times New Roman" w:hAnsi="Times New Roman" w:cs="Times New Roman"/>
          <w:lang w:val="lt-LT"/>
        </w:rPr>
        <w:t>.</w:t>
      </w:r>
    </w:p>
    <w:p w14:paraId="2116D45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3DC9BE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1565472"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15.</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vartojimo instrukcijA</w:t>
      </w:r>
    </w:p>
    <w:p w14:paraId="27F27D9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CC9047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6BC1CD2"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16.</w:t>
      </w:r>
      <w:r w:rsidRPr="00207D8B">
        <w:rPr>
          <w:rFonts w:ascii="Times New Roman" w:eastAsia="Times New Roman" w:hAnsi="Times New Roman" w:cs="Times New Roman"/>
          <w:b/>
          <w:lang w:val="lt-LT"/>
        </w:rPr>
        <w:tab/>
        <w:t>INFORMACIJA BRAILIO RAŠTU</w:t>
      </w:r>
    </w:p>
    <w:p w14:paraId="59AA7FD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CF7A6AF" w14:textId="77777777" w:rsidR="007A5A2F" w:rsidRPr="00207D8B" w:rsidRDefault="00BA700F" w:rsidP="007A5A2F">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2 mg/ml akių lašai (tirpalas)</w:t>
      </w:r>
    </w:p>
    <w:p w14:paraId="43C2754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619AEE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257E820"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17.</w:t>
      </w:r>
      <w:r w:rsidRPr="00207D8B">
        <w:rPr>
          <w:rFonts w:ascii="Times New Roman" w:eastAsia="Times New Roman" w:hAnsi="Times New Roman" w:cs="Times New Roman"/>
          <w:b/>
          <w:lang w:val="lt-LT"/>
        </w:rPr>
        <w:tab/>
        <w:t>UNIKALUS IDENTIFIKATORIUS – 2D BRŪKŠNINIS KODAS</w:t>
      </w:r>
    </w:p>
    <w:p w14:paraId="3170F86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F66D1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highlight w:val="lightGray"/>
          <w:lang w:val="lt-LT"/>
        </w:rPr>
        <w:t>2D brūkšninis kodas su nurodytu unikaliu identifikatoriumi.</w:t>
      </w:r>
    </w:p>
    <w:p w14:paraId="69C41E3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3C7FE6C" w14:textId="77777777"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p>
    <w:p w14:paraId="4A7831ED" w14:textId="77777777" w:rsidR="00EC77F4" w:rsidRPr="00207D8B" w:rsidRDefault="00EC77F4" w:rsidP="003E76A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18.</w:t>
      </w:r>
      <w:r w:rsidRPr="00207D8B">
        <w:rPr>
          <w:rFonts w:ascii="Times New Roman" w:eastAsia="Times New Roman" w:hAnsi="Times New Roman" w:cs="Times New Roman"/>
          <w:b/>
          <w:lang w:val="lt-LT"/>
        </w:rPr>
        <w:tab/>
        <w:t>UNIKALUS IDENTIFIKATORIUS – ŽMONĖMS SUPRANTAMI DUOMENYS</w:t>
      </w:r>
    </w:p>
    <w:p w14:paraId="00202FE3" w14:textId="77777777"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p>
    <w:p w14:paraId="6DD9C252" w14:textId="05C2FD7C"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PC: </w:t>
      </w:r>
    </w:p>
    <w:p w14:paraId="5600C018" w14:textId="2483338C"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SN: </w:t>
      </w:r>
    </w:p>
    <w:p w14:paraId="75D64E21" w14:textId="585D4FDC" w:rsidR="00EC77F4" w:rsidRPr="00207D8B" w:rsidRDefault="00EC77F4" w:rsidP="003E76A8">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highlight w:val="lightGray"/>
          <w:lang w:val="lt-LT"/>
        </w:rPr>
        <w:t xml:space="preserve">NN: </w:t>
      </w:r>
      <w:r w:rsidR="00CF6F7B" w:rsidRPr="00207D8B" w:rsidDel="00CF6F7B">
        <w:rPr>
          <w:rFonts w:ascii="Times New Roman" w:eastAsia="Times New Roman" w:hAnsi="Times New Roman" w:cs="Times New Roman"/>
          <w:highlight w:val="lightGray"/>
          <w:lang w:val="lt-LT"/>
        </w:rPr>
        <w:t xml:space="preserve"> </w:t>
      </w:r>
      <w:r w:rsidRPr="00207D8B">
        <w:rPr>
          <w:rFonts w:ascii="Times New Roman" w:eastAsia="Times New Roman" w:hAnsi="Times New Roman" w:cs="Times New Roman"/>
          <w:lang w:val="lt-LT"/>
        </w:rPr>
        <w:br w:type="page"/>
      </w:r>
    </w:p>
    <w:p w14:paraId="39803A08"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caps/>
          <w:lang w:val="lt-LT"/>
        </w:rPr>
        <w:t xml:space="preserve">Minimali informacija ant mažų </w:t>
      </w:r>
      <w:r w:rsidRPr="00207D8B">
        <w:rPr>
          <w:rFonts w:ascii="Times New Roman" w:eastAsia="Times New Roman" w:hAnsi="Times New Roman" w:cs="Times New Roman"/>
          <w:b/>
          <w:lang w:val="lt-LT"/>
        </w:rPr>
        <w:t>VIDINIŲ</w:t>
      </w:r>
      <w:r w:rsidRPr="00207D8B">
        <w:rPr>
          <w:rFonts w:ascii="Times New Roman" w:eastAsia="Times New Roman" w:hAnsi="Times New Roman" w:cs="Times New Roman"/>
          <w:bCs/>
          <w:lang w:val="lt-LT"/>
        </w:rPr>
        <w:t xml:space="preserve"> </w:t>
      </w:r>
      <w:r w:rsidRPr="00207D8B">
        <w:rPr>
          <w:rFonts w:ascii="Times New Roman" w:eastAsia="Times New Roman" w:hAnsi="Times New Roman" w:cs="Times New Roman"/>
          <w:b/>
          <w:caps/>
          <w:lang w:val="lt-LT"/>
        </w:rPr>
        <w:t>pakuočių</w:t>
      </w:r>
    </w:p>
    <w:p w14:paraId="073F0A12"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1871FAC1" w14:textId="77777777" w:rsidR="00EC77F4" w:rsidRPr="00207D8B" w:rsidRDefault="007A5A2F"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BUTELIUKAS</w:t>
      </w:r>
      <w:r w:rsidR="00EC77F4" w:rsidRPr="00207D8B">
        <w:rPr>
          <w:rFonts w:ascii="Times New Roman" w:eastAsia="Times New Roman" w:hAnsi="Times New Roman" w:cs="Times New Roman"/>
          <w:b/>
          <w:lang w:val="lt-LT"/>
        </w:rPr>
        <w:t xml:space="preserve"> </w:t>
      </w:r>
    </w:p>
    <w:p w14:paraId="67AD8A0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794955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A330FC9"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1.</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Vaistinio preparato pavadinimas ir vartojimo būdas (-AI)</w:t>
      </w:r>
    </w:p>
    <w:p w14:paraId="43F18DA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4D40E45" w14:textId="77777777" w:rsidR="00EC77F4" w:rsidRPr="00207D8B" w:rsidRDefault="007A5A2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2 mg/ml akių lašai (tirpalas)</w:t>
      </w:r>
    </w:p>
    <w:p w14:paraId="7634354B" w14:textId="1A3C0C38"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Brimonidino tartratas</w:t>
      </w:r>
    </w:p>
    <w:p w14:paraId="4BED825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1AE4CCC" w14:textId="77777777" w:rsidR="00EC77F4" w:rsidRPr="00207D8B" w:rsidRDefault="007A5A2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Vartoti ant akių.</w:t>
      </w:r>
    </w:p>
    <w:p w14:paraId="46C51E5A" w14:textId="77777777" w:rsidR="007A5A2F" w:rsidRPr="00207D8B" w:rsidRDefault="007A5A2F" w:rsidP="00EC77F4">
      <w:pPr>
        <w:tabs>
          <w:tab w:val="left" w:pos="567"/>
        </w:tabs>
        <w:spacing w:after="0" w:line="240" w:lineRule="auto"/>
        <w:rPr>
          <w:rFonts w:ascii="Times New Roman" w:eastAsia="Times New Roman" w:hAnsi="Times New Roman" w:cs="Times New Roman"/>
          <w:lang w:val="lt-LT"/>
        </w:rPr>
      </w:pPr>
    </w:p>
    <w:p w14:paraId="132A406F" w14:textId="77777777" w:rsidR="007A5A2F" w:rsidRPr="00207D8B" w:rsidRDefault="007A5A2F" w:rsidP="00EC77F4">
      <w:pPr>
        <w:tabs>
          <w:tab w:val="left" w:pos="567"/>
        </w:tabs>
        <w:spacing w:after="0" w:line="240" w:lineRule="auto"/>
        <w:rPr>
          <w:rFonts w:ascii="Times New Roman" w:eastAsia="Times New Roman" w:hAnsi="Times New Roman" w:cs="Times New Roman"/>
          <w:lang w:val="lt-LT"/>
        </w:rPr>
      </w:pPr>
    </w:p>
    <w:p w14:paraId="56F69EB7"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2.</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vartojimo metodas</w:t>
      </w:r>
    </w:p>
    <w:p w14:paraId="4E33BBC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B6BCD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A7698BC"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3.</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tinkamumo laikas</w:t>
      </w:r>
    </w:p>
    <w:p w14:paraId="42CE32F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B8649A7" w14:textId="77777777" w:rsidR="00EC77F4" w:rsidRPr="00207D8B" w:rsidRDefault="007A5A2F" w:rsidP="00EC77F4">
      <w:pPr>
        <w:tabs>
          <w:tab w:val="left" w:pos="567"/>
        </w:tabs>
        <w:spacing w:after="0" w:line="240" w:lineRule="auto"/>
        <w:rPr>
          <w:rFonts w:ascii="Times New Roman" w:eastAsia="Times New Roman" w:hAnsi="Times New Roman" w:cs="Times New Roman"/>
          <w:lang w:val="lt-LT"/>
        </w:rPr>
      </w:pPr>
      <w:r w:rsidRPr="00207D8B">
        <w:rPr>
          <w:rFonts w:ascii="Times New Roman" w:hAnsi="Times New Roman" w:cs="Times New Roman"/>
          <w:noProof/>
          <w:lang w:val="lt-LT"/>
        </w:rPr>
        <w:t xml:space="preserve">EXP: </w:t>
      </w:r>
      <w:r w:rsidRPr="00207D8B">
        <w:rPr>
          <w:rFonts w:ascii="Times New Roman" w:hAnsi="Times New Roman" w:cs="Times New Roman"/>
          <w:lang w:val="lt-LT"/>
        </w:rPr>
        <w:t>{mm.MMMM}</w:t>
      </w:r>
    </w:p>
    <w:p w14:paraId="69C48BA5" w14:textId="6A5390B3" w:rsidR="00EC77F4" w:rsidRPr="00207D8B" w:rsidRDefault="0077600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Buteliuką išmeskite praėjus 90 dienų po pirmojo jo atidarymo.</w:t>
      </w:r>
    </w:p>
    <w:p w14:paraId="342E1C1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7F7C44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7323E59"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207D8B">
        <w:rPr>
          <w:rFonts w:ascii="Times New Roman" w:eastAsia="Times New Roman" w:hAnsi="Times New Roman" w:cs="Times New Roman"/>
          <w:b/>
          <w:lang w:val="lt-LT"/>
        </w:rPr>
        <w:t>4.</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serijos numeris</w:t>
      </w:r>
    </w:p>
    <w:p w14:paraId="4D8EB2A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6686DB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Lot</w:t>
      </w:r>
      <w:r w:rsidR="007A5A2F" w:rsidRPr="00207D8B">
        <w:rPr>
          <w:rFonts w:ascii="Times New Roman" w:eastAsia="Times New Roman" w:hAnsi="Times New Roman" w:cs="Times New Roman"/>
          <w:lang w:val="lt-LT"/>
        </w:rPr>
        <w:t>:</w:t>
      </w:r>
    </w:p>
    <w:p w14:paraId="1F46A0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38A711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120F205"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207D8B">
        <w:rPr>
          <w:rFonts w:ascii="Times New Roman" w:eastAsia="Times New Roman" w:hAnsi="Times New Roman" w:cs="Times New Roman"/>
          <w:b/>
          <w:lang w:val="lt-LT"/>
        </w:rPr>
        <w:t>5.</w:t>
      </w:r>
      <w:r w:rsidRPr="00207D8B">
        <w:rPr>
          <w:rFonts w:ascii="Times New Roman" w:eastAsia="Times New Roman" w:hAnsi="Times New Roman" w:cs="Times New Roman"/>
          <w:b/>
          <w:lang w:val="lt-LT"/>
        </w:rPr>
        <w:tab/>
      </w:r>
      <w:r w:rsidRPr="00207D8B">
        <w:rPr>
          <w:rFonts w:ascii="Times New Roman" w:eastAsia="Times New Roman" w:hAnsi="Times New Roman" w:cs="Times New Roman"/>
          <w:b/>
          <w:caps/>
          <w:lang w:val="lt-LT"/>
        </w:rPr>
        <w:t>kiekis</w:t>
      </w:r>
      <w:r w:rsidRPr="00207D8B">
        <w:rPr>
          <w:rFonts w:ascii="Times New Roman" w:eastAsia="Times New Roman" w:hAnsi="Times New Roman" w:cs="Times New Roman"/>
          <w:b/>
          <w:lang w:val="lt-LT"/>
        </w:rPr>
        <w:t xml:space="preserve"> (MASĖ, TŪRIS ARBA VIENETAI)</w:t>
      </w:r>
    </w:p>
    <w:p w14:paraId="07F1771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71AB6E" w14:textId="77777777" w:rsidR="00EC77F4" w:rsidRPr="00207D8B" w:rsidRDefault="00EC77F4" w:rsidP="00EC77F4">
      <w:pPr>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5 ml</w:t>
      </w:r>
    </w:p>
    <w:p w14:paraId="04CA7627" w14:textId="77777777" w:rsidR="00EC77F4" w:rsidRPr="00207D8B" w:rsidRDefault="00EC77F4" w:rsidP="00EC77F4">
      <w:pPr>
        <w:spacing w:after="0" w:line="240" w:lineRule="auto"/>
        <w:rPr>
          <w:rFonts w:ascii="Times New Roman" w:eastAsia="Times New Roman" w:hAnsi="Times New Roman" w:cs="Times New Roman"/>
          <w:lang w:val="lt-LT"/>
        </w:rPr>
      </w:pPr>
    </w:p>
    <w:p w14:paraId="66236BD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7EC0CDC" w14:textId="77777777" w:rsidR="00EC77F4" w:rsidRPr="00207D8B" w:rsidRDefault="00EC77F4" w:rsidP="00EC77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207D8B">
        <w:rPr>
          <w:rFonts w:ascii="Times New Roman" w:eastAsia="Times New Roman" w:hAnsi="Times New Roman" w:cs="Times New Roman"/>
          <w:b/>
          <w:lang w:val="lt-LT"/>
        </w:rPr>
        <w:t>6.</w:t>
      </w:r>
      <w:r w:rsidRPr="00207D8B">
        <w:rPr>
          <w:rFonts w:ascii="Times New Roman" w:eastAsia="Times New Roman" w:hAnsi="Times New Roman" w:cs="Times New Roman"/>
          <w:b/>
          <w:lang w:val="lt-LT"/>
        </w:rPr>
        <w:tab/>
        <w:t>KITA</w:t>
      </w:r>
    </w:p>
    <w:p w14:paraId="35B64F4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E0B49DB" w14:textId="77777777" w:rsidR="00156ED0" w:rsidRPr="00207D8B" w:rsidRDefault="00156ED0" w:rsidP="00156ED0">
      <w:pPr>
        <w:spacing w:after="0"/>
        <w:rPr>
          <w:rFonts w:ascii="Times New Roman" w:hAnsi="Times New Roman" w:cs="Times New Roman"/>
          <w:lang w:val="lt-LT"/>
        </w:rPr>
      </w:pPr>
      <w:r w:rsidRPr="00207D8B">
        <w:rPr>
          <w:rFonts w:ascii="Times New Roman" w:hAnsi="Times New Roman" w:cs="Times New Roman"/>
          <w:lang w:val="lt-LT"/>
        </w:rPr>
        <w:t>&lt;Logotipas&gt;</w:t>
      </w:r>
    </w:p>
    <w:bookmarkEnd w:id="4"/>
    <w:p w14:paraId="021D16D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10256D4" w14:textId="77777777" w:rsidR="00DB3508" w:rsidRPr="00207D8B" w:rsidRDefault="00DB3508"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br w:type="page"/>
      </w:r>
    </w:p>
    <w:p w14:paraId="0007D76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7DFC12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E0269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D8DF4C0"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9F364DB"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0971102F"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5186A0D5"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34D4E957"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67087FE7"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4C1F9DD4"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3F6B0D8"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59EB3EB6"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30D1A9DB"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66DF2F3"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30E3D8C"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045C2C02"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5F10FDD9"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29E765B8"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2D360F4C"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0DF5AD14"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24FDA345"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316D6117"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4C326CB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4581C5FB"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b/>
          <w:lang w:val="lt-LT"/>
        </w:rPr>
        <w:t>B. PAKUOTĖS LAPELIS</w:t>
      </w:r>
    </w:p>
    <w:p w14:paraId="1E9500A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547EC86" w14:textId="22E31405"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r w:rsidRPr="00207D8B">
        <w:rPr>
          <w:rFonts w:ascii="Times New Roman" w:eastAsia="Times New Roman" w:hAnsi="Times New Roman" w:cs="Times New Roman"/>
          <w:b/>
          <w:lang w:val="lt-LT"/>
        </w:rPr>
        <w:br w:type="page"/>
      </w:r>
      <w:bookmarkStart w:id="5" w:name="_Hlk22209341"/>
      <w:r w:rsidRPr="00207D8B">
        <w:rPr>
          <w:rFonts w:ascii="Times New Roman" w:eastAsia="Times New Roman" w:hAnsi="Times New Roman" w:cs="Times New Roman"/>
          <w:b/>
          <w:lang w:val="lt-LT"/>
        </w:rPr>
        <w:t xml:space="preserve">Pakuotės lapelis: informacija </w:t>
      </w:r>
      <w:r w:rsidR="00776009" w:rsidRPr="00207D8B">
        <w:rPr>
          <w:rFonts w:ascii="Times New Roman" w:eastAsia="Times New Roman" w:hAnsi="Times New Roman" w:cs="Times New Roman"/>
          <w:b/>
          <w:lang w:val="lt-LT"/>
        </w:rPr>
        <w:t>pacientui</w:t>
      </w:r>
    </w:p>
    <w:p w14:paraId="4349BE4D"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F165FD8" w14:textId="77777777" w:rsidR="00EC77F4" w:rsidRPr="00207D8B" w:rsidRDefault="005513BF" w:rsidP="00EC77F4">
      <w:pPr>
        <w:tabs>
          <w:tab w:val="left" w:pos="567"/>
        </w:tabs>
        <w:spacing w:after="0" w:line="240" w:lineRule="auto"/>
        <w:jc w:val="center"/>
        <w:rPr>
          <w:rFonts w:ascii="Times New Roman" w:eastAsia="Times New Roman" w:hAnsi="Times New Roman" w:cs="Times New Roman"/>
          <w:b/>
          <w:bCs/>
          <w:lang w:val="lt-LT"/>
        </w:rPr>
      </w:pPr>
      <w:r w:rsidRPr="00207D8B">
        <w:rPr>
          <w:rFonts w:ascii="Times New Roman" w:eastAsia="Times New Roman" w:hAnsi="Times New Roman" w:cs="Times New Roman"/>
          <w:b/>
          <w:lang w:val="lt-LT"/>
        </w:rPr>
        <w:t>Rivotra 2 mg/ml akių lašai (tirpalas)</w:t>
      </w:r>
    </w:p>
    <w:p w14:paraId="1867D370" w14:textId="0695C493"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lang w:val="lt-LT"/>
        </w:rPr>
        <w:t>Brimonidino tartratas</w:t>
      </w:r>
    </w:p>
    <w:p w14:paraId="62272DC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4150192"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Atidžiai perskaitykite visą šį lapelį, prieš pradėdami vartoti vaistą, nes jame pateikiama Jums svarbi informacija.</w:t>
      </w:r>
    </w:p>
    <w:p w14:paraId="04E9E7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Neišmeskite šio lapelio, nes vėl gali prireikti jį perskaityti.</w:t>
      </w:r>
    </w:p>
    <w:p w14:paraId="1C5C383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kiltų daugiau klausimų, kreipkitės į gydytoją arba vaistininką.</w:t>
      </w:r>
    </w:p>
    <w:p w14:paraId="18E56063"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32AF779A"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108C2D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CB1F0EE"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0174C922"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Apie ką rašoma šiame lapelyje?</w:t>
      </w:r>
    </w:p>
    <w:p w14:paraId="7854DBC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1.</w:t>
      </w:r>
      <w:r w:rsidRPr="00207D8B">
        <w:rPr>
          <w:rFonts w:ascii="Times New Roman" w:eastAsia="Times New Roman" w:hAnsi="Times New Roman" w:cs="Times New Roman"/>
          <w:lang w:val="lt-LT"/>
        </w:rPr>
        <w:tab/>
        <w:t xml:space="preserve">Kas yra </w:t>
      </w:r>
      <w:r w:rsidR="005513BF"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ir kam jis vartojamas</w:t>
      </w:r>
    </w:p>
    <w:p w14:paraId="6A7FD3C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2.</w:t>
      </w:r>
      <w:r w:rsidRPr="00207D8B">
        <w:rPr>
          <w:rFonts w:ascii="Times New Roman" w:eastAsia="Times New Roman" w:hAnsi="Times New Roman" w:cs="Times New Roman"/>
          <w:lang w:val="lt-LT"/>
        </w:rPr>
        <w:tab/>
        <w:t xml:space="preserve">Kas žinotina prieš vartojant </w:t>
      </w:r>
      <w:r w:rsidR="005513BF" w:rsidRPr="00207D8B">
        <w:rPr>
          <w:rFonts w:ascii="Times New Roman" w:eastAsia="Times New Roman" w:hAnsi="Times New Roman" w:cs="Times New Roman"/>
          <w:lang w:val="lt-LT"/>
        </w:rPr>
        <w:t>Rivotra</w:t>
      </w:r>
    </w:p>
    <w:p w14:paraId="44ED76E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3.</w:t>
      </w:r>
      <w:r w:rsidRPr="00207D8B">
        <w:rPr>
          <w:rFonts w:ascii="Times New Roman" w:eastAsia="Times New Roman" w:hAnsi="Times New Roman" w:cs="Times New Roman"/>
          <w:lang w:val="lt-LT"/>
        </w:rPr>
        <w:tab/>
        <w:t xml:space="preserve">Kaip vartoti </w:t>
      </w:r>
      <w:r w:rsidR="005513BF" w:rsidRPr="00207D8B">
        <w:rPr>
          <w:rFonts w:ascii="Times New Roman" w:eastAsia="Times New Roman" w:hAnsi="Times New Roman" w:cs="Times New Roman"/>
          <w:lang w:val="lt-LT"/>
        </w:rPr>
        <w:t>Rivotra</w:t>
      </w:r>
    </w:p>
    <w:p w14:paraId="64F7596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4.</w:t>
      </w:r>
      <w:r w:rsidRPr="00207D8B">
        <w:rPr>
          <w:rFonts w:ascii="Times New Roman" w:eastAsia="Times New Roman" w:hAnsi="Times New Roman" w:cs="Times New Roman"/>
          <w:lang w:val="lt-LT"/>
        </w:rPr>
        <w:tab/>
        <w:t>Galimas šalutinis poveikis</w:t>
      </w:r>
    </w:p>
    <w:p w14:paraId="002E9ED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5.</w:t>
      </w:r>
      <w:r w:rsidRPr="00207D8B">
        <w:rPr>
          <w:rFonts w:ascii="Times New Roman" w:eastAsia="Times New Roman" w:hAnsi="Times New Roman" w:cs="Times New Roman"/>
          <w:lang w:val="lt-LT"/>
        </w:rPr>
        <w:tab/>
        <w:t xml:space="preserve">Kaip laikyti </w:t>
      </w:r>
      <w:r w:rsidR="005513BF" w:rsidRPr="00207D8B">
        <w:rPr>
          <w:rFonts w:ascii="Times New Roman" w:eastAsia="Times New Roman" w:hAnsi="Times New Roman" w:cs="Times New Roman"/>
          <w:lang w:val="lt-LT"/>
        </w:rPr>
        <w:t>Rivotra</w:t>
      </w:r>
    </w:p>
    <w:p w14:paraId="178F60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6.</w:t>
      </w:r>
      <w:r w:rsidRPr="00207D8B">
        <w:rPr>
          <w:rFonts w:ascii="Times New Roman" w:eastAsia="Times New Roman" w:hAnsi="Times New Roman" w:cs="Times New Roman"/>
          <w:lang w:val="lt-LT"/>
        </w:rPr>
        <w:tab/>
        <w:t>Pakuotės turinys ir kita informacija</w:t>
      </w:r>
    </w:p>
    <w:p w14:paraId="7282D25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FCBA78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2E6CF51"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1.</w:t>
      </w:r>
      <w:r w:rsidRPr="00207D8B">
        <w:rPr>
          <w:rFonts w:ascii="Times New Roman" w:eastAsia="Times New Roman" w:hAnsi="Times New Roman" w:cs="Times New Roman"/>
          <w:b/>
          <w:lang w:val="lt-LT"/>
        </w:rPr>
        <w:tab/>
        <w:t xml:space="preserve">Kas yra </w:t>
      </w:r>
      <w:r w:rsidR="005513BF"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ir kam jis vartojimas</w:t>
      </w:r>
    </w:p>
    <w:p w14:paraId="4BAC382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8F244CC" w14:textId="77777777" w:rsidR="005513BF"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vartojamas mažinti akispūdį. </w:t>
      </w:r>
    </w:p>
    <w:p w14:paraId="714614C8" w14:textId="7C83DA5B" w:rsidR="00EC77F4"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Jis</w:t>
      </w:r>
      <w:r w:rsidR="00EC77F4" w:rsidRPr="00207D8B">
        <w:rPr>
          <w:rFonts w:ascii="Times New Roman" w:eastAsia="Times New Roman" w:hAnsi="Times New Roman" w:cs="Times New Roman"/>
          <w:lang w:val="lt-LT"/>
        </w:rPr>
        <w:t xml:space="preserve"> gali būti vartojamas vienas, kai akių lašų su beta blokatoriais vartoti negalima arba kartu su kitais akių lašais, jeigu vieno vaisto nepakanka sumažinti padidėjusio akispūdžio gydant atviro kampo glaukomą arba akies hipertenziją.</w:t>
      </w:r>
    </w:p>
    <w:p w14:paraId="28983238" w14:textId="77777777" w:rsidR="005513BF" w:rsidRPr="00207D8B" w:rsidRDefault="005513BF" w:rsidP="00EC77F4">
      <w:pPr>
        <w:tabs>
          <w:tab w:val="left" w:pos="567"/>
        </w:tabs>
        <w:spacing w:after="0" w:line="240" w:lineRule="auto"/>
        <w:rPr>
          <w:rFonts w:ascii="Times New Roman" w:eastAsia="Times New Roman" w:hAnsi="Times New Roman" w:cs="Times New Roman"/>
          <w:lang w:val="lt-LT"/>
        </w:rPr>
      </w:pPr>
    </w:p>
    <w:p w14:paraId="71CB6808" w14:textId="77777777" w:rsidR="00EC77F4"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veiklioji medžiaga yra brimonidino tartratas, kuris mažina spaudimą akies viduje.</w:t>
      </w:r>
    </w:p>
    <w:p w14:paraId="2362E502" w14:textId="77777777" w:rsidR="0039139D" w:rsidRPr="00207D8B" w:rsidRDefault="0039139D" w:rsidP="00EC77F4">
      <w:pPr>
        <w:tabs>
          <w:tab w:val="left" w:pos="567"/>
        </w:tabs>
        <w:spacing w:after="0" w:line="240" w:lineRule="auto"/>
        <w:rPr>
          <w:rFonts w:ascii="Times New Roman" w:eastAsia="Times New Roman" w:hAnsi="Times New Roman" w:cs="Times New Roman"/>
          <w:lang w:val="lt-LT"/>
        </w:rPr>
      </w:pPr>
    </w:p>
    <w:p w14:paraId="23F838F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4AF5C1E"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2.</w:t>
      </w:r>
      <w:r w:rsidRPr="00207D8B">
        <w:rPr>
          <w:rFonts w:ascii="Times New Roman" w:eastAsia="Times New Roman" w:hAnsi="Times New Roman" w:cs="Times New Roman"/>
          <w:b/>
          <w:lang w:val="lt-LT"/>
        </w:rPr>
        <w:tab/>
        <w:t xml:space="preserve">Kas žinotina prieš vartojant </w:t>
      </w:r>
      <w:r w:rsidR="005513BF" w:rsidRPr="00207D8B">
        <w:rPr>
          <w:rFonts w:ascii="Times New Roman" w:eastAsia="Times New Roman" w:hAnsi="Times New Roman" w:cs="Times New Roman"/>
          <w:b/>
          <w:lang w:val="lt-LT"/>
        </w:rPr>
        <w:t>Rivotra</w:t>
      </w:r>
    </w:p>
    <w:p w14:paraId="566D97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55366B4" w14:textId="63C32ABC" w:rsidR="00EC77F4" w:rsidRPr="00207D8B" w:rsidRDefault="005513BF"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vartoti negalima:</w:t>
      </w:r>
    </w:p>
    <w:p w14:paraId="2B97E487"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yra alergija brimonidin</w:t>
      </w:r>
      <w:r w:rsidR="005513BF" w:rsidRPr="00207D8B">
        <w:rPr>
          <w:rFonts w:ascii="Times New Roman" w:eastAsia="Times New Roman" w:hAnsi="Times New Roman" w:cs="Times New Roman"/>
          <w:lang w:val="lt-LT"/>
        </w:rPr>
        <w:t>ui</w:t>
      </w:r>
      <w:r w:rsidRPr="00207D8B">
        <w:rPr>
          <w:rFonts w:ascii="Times New Roman" w:eastAsia="Times New Roman" w:hAnsi="Times New Roman" w:cs="Times New Roman"/>
          <w:lang w:val="lt-LT"/>
        </w:rPr>
        <w:t xml:space="preserve"> arba bet kuriai pagalbinei šio vaisto medžiagai (jos išvardytos 6 skyriuje);</w:t>
      </w:r>
    </w:p>
    <w:p w14:paraId="7D26E069"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vartojate monoaminooksidazės (MAO) inhibitorių ar tam tikrų antidepresantų. Jeigu vartojate bet kokių antidepresantų, apie tai turite pasakyti gydytojui; </w:t>
      </w:r>
    </w:p>
    <w:p w14:paraId="577C2663" w14:textId="77777777" w:rsidR="0039139D" w:rsidRPr="00207D8B" w:rsidRDefault="0039139D"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žindymo laikotarpiu;</w:t>
      </w:r>
    </w:p>
    <w:p w14:paraId="50D982C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naujagimiams ir kūdikiams (</w:t>
      </w:r>
      <w:r w:rsidR="005513BF" w:rsidRPr="00207D8B">
        <w:rPr>
          <w:rFonts w:ascii="Times New Roman" w:eastAsia="Times New Roman" w:hAnsi="Times New Roman" w:cs="Times New Roman"/>
          <w:lang w:val="lt-LT"/>
        </w:rPr>
        <w:t xml:space="preserve">iki </w:t>
      </w:r>
      <w:r w:rsidRPr="00207D8B">
        <w:rPr>
          <w:rFonts w:ascii="Times New Roman" w:eastAsia="Times New Roman" w:hAnsi="Times New Roman" w:cs="Times New Roman"/>
          <w:lang w:val="lt-LT"/>
        </w:rPr>
        <w:t>2 met</w:t>
      </w:r>
      <w:r w:rsidR="005513BF" w:rsidRPr="00207D8B">
        <w:rPr>
          <w:rFonts w:ascii="Times New Roman" w:eastAsia="Times New Roman" w:hAnsi="Times New Roman" w:cs="Times New Roman"/>
          <w:lang w:val="lt-LT"/>
        </w:rPr>
        <w:t>ų amžiaus</w:t>
      </w:r>
      <w:r w:rsidRPr="00207D8B">
        <w:rPr>
          <w:rFonts w:ascii="Times New Roman" w:eastAsia="Times New Roman" w:hAnsi="Times New Roman" w:cs="Times New Roman"/>
          <w:lang w:val="lt-LT"/>
        </w:rPr>
        <w:t>).</w:t>
      </w:r>
    </w:p>
    <w:p w14:paraId="4379D0F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3352B667"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Įspėjimai ir atsargumo priemonės</w:t>
      </w:r>
    </w:p>
    <w:p w14:paraId="072C4E0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Pasitarkite su gydytoju, prieš pradėdami vartoti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w:t>
      </w:r>
    </w:p>
    <w:p w14:paraId="49B96C3B"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sergate </w:t>
      </w:r>
      <w:r w:rsidR="00616057" w:rsidRPr="00207D8B">
        <w:rPr>
          <w:rFonts w:ascii="Times New Roman" w:eastAsia="Times New Roman" w:hAnsi="Times New Roman" w:cs="Times New Roman"/>
          <w:lang w:val="lt-LT"/>
        </w:rPr>
        <w:t xml:space="preserve">ar sirgote </w:t>
      </w:r>
      <w:r w:rsidRPr="00207D8B">
        <w:rPr>
          <w:rFonts w:ascii="Times New Roman" w:eastAsia="Times New Roman" w:hAnsi="Times New Roman" w:cs="Times New Roman"/>
          <w:lang w:val="lt-LT"/>
        </w:rPr>
        <w:t>depresija, yra apribota Jūsų psichinė veikla, sumažėjęs smegenų aprūpinimas krauju, turite širdies problemų, sutrikęs galūnių aprūpinimas krauju ar sutrikęs kraujo spaudimas;</w:t>
      </w:r>
    </w:p>
    <w:p w14:paraId="6979F48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yra arba buvo inkstų ar kepenų sutrikimų;</w:t>
      </w:r>
    </w:p>
    <w:p w14:paraId="06A73B90" w14:textId="695CCD64"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w:t>
      </w:r>
      <w:r w:rsidR="0039139D" w:rsidRPr="00207D8B">
        <w:rPr>
          <w:rFonts w:ascii="Times New Roman" w:eastAsia="Times New Roman" w:hAnsi="Times New Roman" w:cs="Times New Roman"/>
          <w:lang w:val="lt-LT"/>
        </w:rPr>
        <w:t>skirta</w:t>
      </w:r>
      <w:r w:rsidRPr="00207D8B">
        <w:rPr>
          <w:rFonts w:ascii="Times New Roman" w:eastAsia="Times New Roman" w:hAnsi="Times New Roman" w:cs="Times New Roman"/>
          <w:lang w:val="lt-LT"/>
        </w:rPr>
        <w:t xml:space="preserve"> 2 – 12 metų vaikams, nes tokio amžiaus vaikams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vartoti nerekomenduojama.</w:t>
      </w:r>
    </w:p>
    <w:p w14:paraId="58A4A63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F89F1A3"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Vaikams ir paaugliams</w:t>
      </w:r>
    </w:p>
    <w:p w14:paraId="2A07C9A4" w14:textId="77777777" w:rsidR="00616057" w:rsidRPr="00207D8B" w:rsidRDefault="00616057" w:rsidP="00616057">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negalima vartoti jaunesniems kaip 2 metų kūdikiams.</w:t>
      </w:r>
    </w:p>
    <w:p w14:paraId="07CF60BD" w14:textId="77777777" w:rsidR="00616057" w:rsidRPr="00207D8B" w:rsidRDefault="00616057"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nerekomenduojama vartoti</w:t>
      </w:r>
      <w:r w:rsidR="00EC77F4" w:rsidRPr="00207D8B">
        <w:rPr>
          <w:rFonts w:ascii="Times New Roman" w:eastAsia="Times New Roman" w:hAnsi="Times New Roman" w:cs="Times New Roman"/>
          <w:lang w:val="lt-LT"/>
        </w:rPr>
        <w:t xml:space="preserve"> 2 – 12 metų vaikams</w:t>
      </w:r>
      <w:r w:rsidRPr="00207D8B">
        <w:rPr>
          <w:rFonts w:ascii="Times New Roman" w:eastAsia="Times New Roman" w:hAnsi="Times New Roman" w:cs="Times New Roman"/>
          <w:lang w:val="lt-LT"/>
        </w:rPr>
        <w:t>.</w:t>
      </w:r>
    </w:p>
    <w:p w14:paraId="39BEE31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B19C3B0" w14:textId="77777777" w:rsidR="00EC77F4" w:rsidRPr="00207D8B" w:rsidRDefault="00EC77F4" w:rsidP="00F13A61">
      <w:pPr>
        <w:keepNext/>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Kiti vaistai ir </w:t>
      </w:r>
      <w:r w:rsidR="00616057" w:rsidRPr="00207D8B">
        <w:rPr>
          <w:rFonts w:ascii="Times New Roman" w:eastAsia="Times New Roman" w:hAnsi="Times New Roman" w:cs="Times New Roman"/>
          <w:b/>
          <w:lang w:val="lt-LT"/>
        </w:rPr>
        <w:t>Rivotra</w:t>
      </w:r>
    </w:p>
    <w:p w14:paraId="56751FD6"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vartojate ar neseniai vartojote kitų vaistų, arba dėl to nesate tikri, apie tai pasakykite gydytojui arba vaistininkui.</w:t>
      </w:r>
    </w:p>
    <w:p w14:paraId="665339F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1E3C825" w14:textId="28406ABE"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Pasakykite gydytojui, jei vartojate bet kur</w:t>
      </w:r>
      <w:r w:rsidR="0039139D" w:rsidRPr="00207D8B">
        <w:rPr>
          <w:rFonts w:ascii="Times New Roman" w:eastAsia="Times New Roman" w:hAnsi="Times New Roman" w:cs="Times New Roman"/>
          <w:lang w:val="lt-LT"/>
        </w:rPr>
        <w:t>į</w:t>
      </w:r>
      <w:r w:rsidRPr="00207D8B">
        <w:rPr>
          <w:rFonts w:ascii="Times New Roman" w:eastAsia="Times New Roman" w:hAnsi="Times New Roman" w:cs="Times New Roman"/>
          <w:lang w:val="lt-LT"/>
        </w:rPr>
        <w:t xml:space="preserve"> iš šių vaistų:</w:t>
      </w:r>
    </w:p>
    <w:p w14:paraId="3A82003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vaistų nuo skausmo, raminamųjų vaistų, opiatų, barbitūratų ar reguliariai vartojate alkoholį;</w:t>
      </w:r>
    </w:p>
    <w:p w14:paraId="28502B5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anestetikų;</w:t>
      </w:r>
    </w:p>
    <w:p w14:paraId="269B296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vaistų širdies ligoms gydyti ar kraujospūdžiui mažinti;</w:t>
      </w:r>
    </w:p>
    <w:p w14:paraId="29913AB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chlorpromazino, metilfenidato ir rezerpino</w:t>
      </w:r>
      <w:r w:rsidR="00616057" w:rsidRPr="00207D8B">
        <w:rPr>
          <w:rFonts w:ascii="Times New Roman" w:eastAsia="Times New Roman" w:hAnsi="Times New Roman" w:cs="Times New Roman"/>
          <w:lang w:val="lt-LT"/>
        </w:rPr>
        <w:t>, kurie gali veikti metabolizmą</w:t>
      </w:r>
      <w:r w:rsidRPr="00207D8B">
        <w:rPr>
          <w:rFonts w:ascii="Times New Roman" w:eastAsia="Times New Roman" w:hAnsi="Times New Roman" w:cs="Times New Roman"/>
          <w:lang w:val="lt-LT"/>
        </w:rPr>
        <w:t>;</w:t>
      </w:r>
    </w:p>
    <w:p w14:paraId="4386BC46"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vaistų, kurie veikia tuos pačius receptorius kaip ir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pavyzdžiui, izoprenalino ir prazozino;</w:t>
      </w:r>
    </w:p>
    <w:p w14:paraId="22F1A6F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monoaminooksidazės (MAO) inhibitorių ir kitų antidepresantų;</w:t>
      </w:r>
    </w:p>
    <w:p w14:paraId="2B9E3967" w14:textId="4A4BC6B3"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vaistų kitoms ligoms gydyti, </w:t>
      </w:r>
      <w:r w:rsidR="00616057" w:rsidRPr="00207D8B">
        <w:rPr>
          <w:rFonts w:ascii="Times New Roman" w:eastAsia="Times New Roman" w:hAnsi="Times New Roman" w:cs="Times New Roman"/>
          <w:lang w:val="lt-LT"/>
        </w:rPr>
        <w:t xml:space="preserve">net </w:t>
      </w:r>
      <w:r w:rsidR="00D36B9C" w:rsidRPr="00207D8B">
        <w:rPr>
          <w:rFonts w:ascii="Times New Roman" w:eastAsia="Times New Roman" w:hAnsi="Times New Roman" w:cs="Times New Roman"/>
          <w:lang w:val="lt-LT"/>
        </w:rPr>
        <w:t>ir</w:t>
      </w:r>
      <w:r w:rsidRPr="00207D8B">
        <w:rPr>
          <w:rFonts w:ascii="Times New Roman" w:eastAsia="Times New Roman" w:hAnsi="Times New Roman" w:cs="Times New Roman"/>
          <w:lang w:val="lt-LT"/>
        </w:rPr>
        <w:t xml:space="preserve"> nesusijusioms su </w:t>
      </w:r>
      <w:r w:rsidR="0039139D" w:rsidRPr="00207D8B">
        <w:rPr>
          <w:rFonts w:ascii="Times New Roman" w:eastAsia="Times New Roman" w:hAnsi="Times New Roman" w:cs="Times New Roman"/>
          <w:lang w:val="lt-LT"/>
        </w:rPr>
        <w:t xml:space="preserve">Jūsų </w:t>
      </w:r>
      <w:r w:rsidRPr="00207D8B">
        <w:rPr>
          <w:rFonts w:ascii="Times New Roman" w:eastAsia="Times New Roman" w:hAnsi="Times New Roman" w:cs="Times New Roman"/>
          <w:lang w:val="lt-LT"/>
        </w:rPr>
        <w:t xml:space="preserve">akių </w:t>
      </w:r>
      <w:r w:rsidR="0039139D" w:rsidRPr="00207D8B">
        <w:rPr>
          <w:rFonts w:ascii="Times New Roman" w:eastAsia="Times New Roman" w:hAnsi="Times New Roman" w:cs="Times New Roman"/>
          <w:lang w:val="lt-LT"/>
        </w:rPr>
        <w:t>sutrikimu</w:t>
      </w:r>
      <w:r w:rsidRPr="00207D8B">
        <w:rPr>
          <w:rFonts w:ascii="Times New Roman" w:eastAsia="Times New Roman" w:hAnsi="Times New Roman" w:cs="Times New Roman"/>
          <w:lang w:val="lt-LT"/>
        </w:rPr>
        <w:t>;</w:t>
      </w:r>
    </w:p>
    <w:p w14:paraId="700CF3B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r>
      <w:r w:rsidR="00EF7CAA" w:rsidRPr="00207D8B">
        <w:rPr>
          <w:rFonts w:ascii="Times New Roman" w:eastAsia="Times New Roman" w:hAnsi="Times New Roman" w:cs="Times New Roman"/>
          <w:lang w:val="lt-LT"/>
        </w:rPr>
        <w:t xml:space="preserve">ar </w:t>
      </w:r>
      <w:r w:rsidRPr="00207D8B">
        <w:rPr>
          <w:rFonts w:ascii="Times New Roman" w:eastAsia="Times New Roman" w:hAnsi="Times New Roman" w:cs="Times New Roman"/>
          <w:lang w:val="lt-LT"/>
        </w:rPr>
        <w:t>jei keičiama bet kurio Jūsų šiuo metų vartojamo vaisto dozė.</w:t>
      </w:r>
    </w:p>
    <w:p w14:paraId="3BEDADE2" w14:textId="5812AC66"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Tai gali </w:t>
      </w:r>
      <w:r w:rsidR="0039139D" w:rsidRPr="00207D8B">
        <w:rPr>
          <w:rFonts w:ascii="Times New Roman" w:eastAsia="Times New Roman" w:hAnsi="Times New Roman" w:cs="Times New Roman"/>
          <w:lang w:val="lt-LT"/>
        </w:rPr>
        <w:t xml:space="preserve">lemti </w:t>
      </w:r>
      <w:r w:rsidRPr="00207D8B">
        <w:rPr>
          <w:rFonts w:ascii="Times New Roman" w:eastAsia="Times New Roman" w:hAnsi="Times New Roman" w:cs="Times New Roman"/>
          <w:lang w:val="lt-LT"/>
        </w:rPr>
        <w:t xml:space="preserve">Jūsų gydymą </w:t>
      </w:r>
      <w:r w:rsidR="00EF7CAA" w:rsidRPr="00207D8B">
        <w:rPr>
          <w:rFonts w:ascii="Times New Roman" w:eastAsia="Times New Roman" w:hAnsi="Times New Roman" w:cs="Times New Roman"/>
          <w:lang w:val="lt-LT"/>
        </w:rPr>
        <w:t>Rivotra.</w:t>
      </w:r>
    </w:p>
    <w:p w14:paraId="28349630" w14:textId="77777777" w:rsidR="00EC77F4" w:rsidRPr="00207D8B" w:rsidRDefault="00EC77F4" w:rsidP="007F2E0F">
      <w:pPr>
        <w:tabs>
          <w:tab w:val="left" w:pos="567"/>
        </w:tabs>
        <w:spacing w:after="0" w:line="240" w:lineRule="auto"/>
        <w:rPr>
          <w:rFonts w:ascii="Times New Roman" w:eastAsia="Times New Roman" w:hAnsi="Times New Roman" w:cs="Times New Roman"/>
          <w:lang w:val="lt-LT"/>
        </w:rPr>
      </w:pPr>
    </w:p>
    <w:p w14:paraId="0472762C" w14:textId="5F6CAA0E" w:rsidR="007215E5" w:rsidRPr="00207D8B" w:rsidRDefault="007215E5" w:rsidP="007F2E0F">
      <w:pPr>
        <w:tabs>
          <w:tab w:val="left" w:pos="567"/>
        </w:tabs>
        <w:spacing w:after="0" w:line="240" w:lineRule="auto"/>
        <w:rPr>
          <w:rFonts w:ascii="Times New Roman" w:hAnsi="Times New Roman" w:cs="Times New Roman"/>
          <w:lang w:val="lt-LT"/>
        </w:rPr>
      </w:pPr>
      <w:r w:rsidRPr="00207D8B">
        <w:rPr>
          <w:rFonts w:ascii="Times New Roman" w:hAnsi="Times New Roman" w:cs="Times New Roman"/>
          <w:b/>
          <w:bCs/>
          <w:lang w:val="lt-LT"/>
        </w:rPr>
        <w:t xml:space="preserve">Jei vartojate kitokių akių lašų, </w:t>
      </w:r>
      <w:r w:rsidRPr="00207D8B">
        <w:rPr>
          <w:rFonts w:ascii="Times New Roman" w:hAnsi="Times New Roman" w:cs="Times New Roman"/>
          <w:bCs/>
          <w:lang w:val="lt-LT"/>
        </w:rPr>
        <w:t>tarp</w:t>
      </w:r>
      <w:r w:rsidRPr="00207D8B">
        <w:rPr>
          <w:rFonts w:ascii="Times New Roman" w:hAnsi="Times New Roman" w:cs="Times New Roman"/>
          <w:lang w:val="lt-LT"/>
        </w:rPr>
        <w:t xml:space="preserve"> Rivotra ir kitų lašų vartojimo turi praeiti mažiausiai penkios minutės. </w:t>
      </w:r>
      <w:r w:rsidR="00B47739" w:rsidRPr="00207D8B">
        <w:rPr>
          <w:rFonts w:ascii="Times New Roman" w:hAnsi="Times New Roman" w:cs="Times New Roman"/>
          <w:lang w:val="lt-LT"/>
        </w:rPr>
        <w:t>Akių tepalus reikia vartoti paskiausiai.</w:t>
      </w:r>
    </w:p>
    <w:p w14:paraId="362C3B72" w14:textId="77777777" w:rsidR="007F2E0F" w:rsidRPr="00207D8B" w:rsidRDefault="007F2E0F" w:rsidP="00D75F70">
      <w:pPr>
        <w:numPr>
          <w:ilvl w:val="12"/>
          <w:numId w:val="0"/>
        </w:numPr>
        <w:tabs>
          <w:tab w:val="left" w:pos="1290"/>
        </w:tabs>
        <w:spacing w:after="0" w:line="240" w:lineRule="auto"/>
        <w:rPr>
          <w:rFonts w:ascii="Times New Roman" w:hAnsi="Times New Roman" w:cs="Times New Roman"/>
          <w:noProof/>
          <w:lang w:val="lt-LT"/>
        </w:rPr>
      </w:pPr>
    </w:p>
    <w:p w14:paraId="59F14680" w14:textId="77777777" w:rsidR="00E67AD2" w:rsidRPr="00207D8B" w:rsidRDefault="00E67AD2" w:rsidP="00F13A61">
      <w:pPr>
        <w:pStyle w:val="Antrat4"/>
        <w:keepNext w:val="0"/>
        <w:widowControl w:val="0"/>
        <w:rPr>
          <w:rFonts w:ascii="Times New Roman" w:hAnsi="Times New Roman"/>
          <w:sz w:val="22"/>
          <w:szCs w:val="22"/>
          <w:lang w:val="lt-LT"/>
        </w:rPr>
      </w:pPr>
      <w:r w:rsidRPr="00207D8B">
        <w:rPr>
          <w:rFonts w:ascii="Times New Roman" w:hAnsi="Times New Roman"/>
          <w:sz w:val="22"/>
          <w:szCs w:val="22"/>
          <w:lang w:val="lt-LT"/>
        </w:rPr>
        <w:t>Rivotra vartojimas su alkoholiu</w:t>
      </w:r>
    </w:p>
    <w:p w14:paraId="182A7E49" w14:textId="77777777" w:rsidR="00E67AD2" w:rsidRPr="00207D8B" w:rsidRDefault="00E67AD2" w:rsidP="00D75F70">
      <w:pPr>
        <w:numPr>
          <w:ilvl w:val="12"/>
          <w:numId w:val="0"/>
        </w:numPr>
        <w:tabs>
          <w:tab w:val="left" w:pos="1290"/>
        </w:tabs>
        <w:spacing w:after="0" w:line="240" w:lineRule="auto"/>
        <w:rPr>
          <w:rStyle w:val="tlid-translation"/>
          <w:rFonts w:ascii="Times New Roman" w:hAnsi="Times New Roman" w:cs="Times New Roman"/>
          <w:lang w:val="lt-LT"/>
        </w:rPr>
      </w:pPr>
      <w:r w:rsidRPr="00207D8B">
        <w:rPr>
          <w:rStyle w:val="tlid-translation"/>
          <w:rFonts w:ascii="Times New Roman" w:hAnsi="Times New Roman" w:cs="Times New Roman"/>
          <w:lang w:val="lt-LT"/>
        </w:rPr>
        <w:t xml:space="preserve">Alkoholio poveikis gali sustiprėti, jei jį </w:t>
      </w:r>
      <w:r w:rsidR="007215E5" w:rsidRPr="00207D8B">
        <w:rPr>
          <w:rStyle w:val="tlid-translation"/>
          <w:rFonts w:ascii="Times New Roman" w:hAnsi="Times New Roman" w:cs="Times New Roman"/>
          <w:lang w:val="lt-LT"/>
        </w:rPr>
        <w:t xml:space="preserve">vartojate kartu su </w:t>
      </w:r>
      <w:r w:rsidRPr="00207D8B">
        <w:rPr>
          <w:rStyle w:val="tlid-translation"/>
          <w:rFonts w:ascii="Times New Roman" w:hAnsi="Times New Roman" w:cs="Times New Roman"/>
          <w:lang w:val="lt-LT"/>
        </w:rPr>
        <w:t>brimonidin</w:t>
      </w:r>
      <w:r w:rsidR="007215E5" w:rsidRPr="00207D8B">
        <w:rPr>
          <w:rStyle w:val="tlid-translation"/>
          <w:rFonts w:ascii="Times New Roman" w:hAnsi="Times New Roman" w:cs="Times New Roman"/>
          <w:lang w:val="lt-LT"/>
        </w:rPr>
        <w:t>u</w:t>
      </w:r>
      <w:r w:rsidRPr="00207D8B">
        <w:rPr>
          <w:rStyle w:val="tlid-translation"/>
          <w:rFonts w:ascii="Times New Roman" w:hAnsi="Times New Roman" w:cs="Times New Roman"/>
          <w:lang w:val="lt-LT"/>
        </w:rPr>
        <w:t>.</w:t>
      </w:r>
    </w:p>
    <w:p w14:paraId="313B6B92" w14:textId="77777777" w:rsidR="007F2E0F" w:rsidRPr="00207D8B" w:rsidRDefault="007F2E0F" w:rsidP="00EC77F4">
      <w:pPr>
        <w:tabs>
          <w:tab w:val="left" w:pos="567"/>
        </w:tabs>
        <w:spacing w:after="0" w:line="240" w:lineRule="auto"/>
        <w:rPr>
          <w:rFonts w:ascii="Times New Roman" w:eastAsia="Times New Roman" w:hAnsi="Times New Roman" w:cs="Times New Roman"/>
          <w:b/>
          <w:lang w:val="lt-LT"/>
        </w:rPr>
      </w:pPr>
    </w:p>
    <w:p w14:paraId="4F9A8A98"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Nėštumas ir žindymo laikotarpis</w:t>
      </w:r>
    </w:p>
    <w:p w14:paraId="76C3B8C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4D9519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C0D1BB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Žindymo laikotarpiu </w:t>
      </w:r>
      <w:r w:rsidR="00E67AD2"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neturėtų būti vartojamas.</w:t>
      </w:r>
    </w:p>
    <w:p w14:paraId="4DECB6F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0D34BF49" w14:textId="77777777" w:rsidR="00BC3E61" w:rsidRPr="00207D8B" w:rsidRDefault="00EC77F4" w:rsidP="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Vairavimas ir mechanizmų valdymas</w:t>
      </w:r>
    </w:p>
    <w:p w14:paraId="3B9B0FEA" w14:textId="77777777" w:rsidR="00EC77F4" w:rsidRPr="00207D8B" w:rsidRDefault="00BC3E61" w:rsidP="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 xml:space="preserve">gali sukelti neryškų ar nenormalų </w:t>
      </w:r>
      <w:r w:rsidR="00EC77F4" w:rsidRPr="00207D8B">
        <w:rPr>
          <w:rFonts w:ascii="Times New Roman" w:eastAsia="Times New Roman" w:hAnsi="Times New Roman" w:cs="Times New Roman"/>
          <w:lang w:val="lt-LT"/>
        </w:rPr>
        <w:t>regėjim</w:t>
      </w:r>
      <w:r w:rsidRPr="00207D8B">
        <w:rPr>
          <w:rFonts w:ascii="Times New Roman" w:eastAsia="Times New Roman" w:hAnsi="Times New Roman" w:cs="Times New Roman"/>
          <w:lang w:val="lt-LT"/>
        </w:rPr>
        <w:t>ą. Šis poveikis gali pablogėti naktį ar silpno apšvietimo sąlygomis.</w:t>
      </w:r>
    </w:p>
    <w:p w14:paraId="46BE46EB" w14:textId="77777777" w:rsidR="00EC77F4" w:rsidRPr="00207D8B" w:rsidRDefault="00BC3E61"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kai kuriems pacientams gali sukelti mieguistumą ar nuovargį.</w:t>
      </w:r>
    </w:p>
    <w:p w14:paraId="0CB38715" w14:textId="77777777" w:rsidR="00EC77F4" w:rsidRPr="00207D8B" w:rsidRDefault="00EC77F4" w:rsidP="00D75F70">
      <w:pPr>
        <w:tabs>
          <w:tab w:val="left" w:pos="0"/>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jaučiate bet kurį iš šių simptomų, nevairuokite ir nevaldykite mechanizmų, kol simptomai neišnyks.</w:t>
      </w:r>
    </w:p>
    <w:p w14:paraId="5E51DEB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5D9BAC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CDFCCF3"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3.</w:t>
      </w:r>
      <w:r w:rsidRPr="00207D8B">
        <w:rPr>
          <w:rFonts w:ascii="Times New Roman" w:eastAsia="Times New Roman" w:hAnsi="Times New Roman" w:cs="Times New Roman"/>
          <w:b/>
          <w:lang w:val="lt-LT"/>
        </w:rPr>
        <w:tab/>
        <w:t xml:space="preserve">Kaip vartoti </w:t>
      </w:r>
      <w:r w:rsidR="00BD1DFB" w:rsidRPr="00207D8B">
        <w:rPr>
          <w:rFonts w:ascii="Times New Roman" w:eastAsia="Times New Roman" w:hAnsi="Times New Roman" w:cs="Times New Roman"/>
          <w:b/>
          <w:lang w:val="lt-LT"/>
        </w:rPr>
        <w:t>Rivotra</w:t>
      </w:r>
    </w:p>
    <w:p w14:paraId="00C6398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99D32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14:paraId="5B4724B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3593F3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Suaugusieji</w:t>
      </w:r>
    </w:p>
    <w:p w14:paraId="21DB625F" w14:textId="77777777" w:rsidR="00EC77F4" w:rsidRPr="00207D8B" w:rsidRDefault="00BC3E61"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Įprasta</w:t>
      </w:r>
      <w:r w:rsidR="00EC77F4" w:rsidRPr="00207D8B">
        <w:rPr>
          <w:rFonts w:ascii="Times New Roman" w:eastAsia="Times New Roman" w:hAnsi="Times New Roman" w:cs="Times New Roman"/>
          <w:lang w:val="lt-LT"/>
        </w:rPr>
        <w:t xml:space="preserve"> dozė yra po vieną lašą į pažeistą akį ar akis du kartus per parą, maždaug kas 12 valandų.</w:t>
      </w:r>
    </w:p>
    <w:p w14:paraId="7859A93B"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22BE2AA8"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Vaikai iki 12 metų</w:t>
      </w:r>
    </w:p>
    <w:p w14:paraId="747729FF" w14:textId="77777777" w:rsidR="00EC77F4" w:rsidRPr="00207D8B" w:rsidRDefault="0035492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negalima vartoti jaunesniems kaip 2 metų kūdikiams.</w:t>
      </w:r>
    </w:p>
    <w:p w14:paraId="1A9319F8" w14:textId="77777777" w:rsidR="00EC77F4" w:rsidRPr="00207D8B" w:rsidRDefault="0035492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nerekomenduojama vartoti 2 – 12 metų vaikams.</w:t>
      </w:r>
    </w:p>
    <w:p w14:paraId="1857FC2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2718C29" w14:textId="77777777" w:rsidR="001754E8" w:rsidRPr="00207D8B" w:rsidRDefault="001754E8" w:rsidP="001754E8">
      <w:pPr>
        <w:tabs>
          <w:tab w:val="left" w:pos="567"/>
        </w:tabs>
        <w:spacing w:after="0" w:line="240" w:lineRule="auto"/>
        <w:rPr>
          <w:rStyle w:val="tlid-translation"/>
          <w:rFonts w:ascii="Times New Roman" w:hAnsi="Times New Roman" w:cs="Times New Roman"/>
          <w:lang w:val="lt-LT"/>
        </w:rPr>
      </w:pPr>
      <w:r w:rsidRPr="00207D8B">
        <w:rPr>
          <w:rStyle w:val="tlid-translation"/>
          <w:rFonts w:ascii="Times New Roman" w:hAnsi="Times New Roman" w:cs="Times New Roman"/>
          <w:lang w:val="lt-LT"/>
        </w:rPr>
        <w:t xml:space="preserve">Rivotra poveikis pacientams, nešiojantiems kontaktinius lęšius, netirtas. Kontaktinius lęšius reikia išimti prieš įlašinant ir vėl įsidėti po 15 minučių po vartojimo. </w:t>
      </w:r>
    </w:p>
    <w:p w14:paraId="591ABD83" w14:textId="77777777" w:rsidR="001754E8" w:rsidRPr="00207D8B" w:rsidRDefault="001754E8" w:rsidP="001754E8">
      <w:pPr>
        <w:tabs>
          <w:tab w:val="left" w:pos="567"/>
        </w:tabs>
        <w:spacing w:after="0" w:line="240" w:lineRule="auto"/>
        <w:rPr>
          <w:rStyle w:val="tlid-translation"/>
          <w:rFonts w:ascii="Times New Roman" w:hAnsi="Times New Roman" w:cs="Times New Roman"/>
          <w:lang w:val="lt-LT"/>
        </w:rPr>
      </w:pPr>
    </w:p>
    <w:p w14:paraId="71E52268" w14:textId="77777777" w:rsidR="000C3BC6" w:rsidRPr="00207D8B" w:rsidRDefault="000C3BC6" w:rsidP="000C3BC6">
      <w:pPr>
        <w:tabs>
          <w:tab w:val="left" w:pos="567"/>
        </w:tabs>
        <w:spacing w:after="0" w:line="240" w:lineRule="auto"/>
        <w:rPr>
          <w:rFonts w:ascii="Times New Roman" w:eastAsia="Times New Roman" w:hAnsi="Times New Roman" w:cs="Times New Roman"/>
          <w:bCs/>
          <w:i/>
          <w:lang w:val="lt-LT"/>
        </w:rPr>
      </w:pPr>
      <w:r w:rsidRPr="00207D8B">
        <w:rPr>
          <w:rFonts w:ascii="Times New Roman" w:hAnsi="Times New Roman" w:cs="Times New Roman"/>
          <w:color w:val="000000"/>
          <w:lang w:val="lt-LT"/>
        </w:rPr>
        <w:t xml:space="preserve">Rivotra yra sterilus tirpalas, kurio sudėtyje nėra konservantų. Žr. 6 skyrių </w:t>
      </w:r>
      <w:r w:rsidRPr="00207D8B">
        <w:rPr>
          <w:rFonts w:ascii="Times New Roman" w:hAnsi="Times New Roman" w:cs="Times New Roman"/>
          <w:i/>
          <w:color w:val="000000"/>
          <w:lang w:val="lt-LT"/>
        </w:rPr>
        <w:t>Rivotra</w:t>
      </w:r>
      <w:r w:rsidRPr="00207D8B">
        <w:rPr>
          <w:rFonts w:ascii="Times New Roman" w:eastAsia="Times New Roman" w:hAnsi="Times New Roman" w:cs="Times New Roman"/>
          <w:bCs/>
          <w:i/>
          <w:lang w:val="lt-LT"/>
        </w:rPr>
        <w:t xml:space="preserve"> išvaizda ir kiekis pakuotėje.</w:t>
      </w:r>
    </w:p>
    <w:p w14:paraId="7E65DC20" w14:textId="77777777" w:rsidR="001754E8" w:rsidRPr="00207D8B" w:rsidRDefault="001754E8" w:rsidP="001754E8">
      <w:pPr>
        <w:tabs>
          <w:tab w:val="left" w:pos="567"/>
        </w:tabs>
        <w:spacing w:after="0" w:line="240" w:lineRule="auto"/>
        <w:rPr>
          <w:rFonts w:ascii="Times New Roman" w:eastAsia="Times New Roman" w:hAnsi="Times New Roman" w:cs="Times New Roman"/>
          <w:lang w:val="lt-LT"/>
        </w:rPr>
      </w:pPr>
    </w:p>
    <w:p w14:paraId="24BAAAA4" w14:textId="77777777" w:rsidR="000C3BC6" w:rsidRPr="00207D8B" w:rsidRDefault="000C3BC6" w:rsidP="00F13A61">
      <w:pPr>
        <w:keepNext/>
        <w:spacing w:after="0"/>
        <w:rPr>
          <w:rFonts w:ascii="Times New Roman" w:hAnsi="Times New Roman" w:cs="Times New Roman"/>
          <w:b/>
          <w:lang w:val="lt-LT"/>
        </w:rPr>
      </w:pPr>
      <w:r w:rsidRPr="00207D8B">
        <w:rPr>
          <w:rFonts w:ascii="Times New Roman" w:hAnsi="Times New Roman" w:cs="Times New Roman"/>
          <w:b/>
          <w:lang w:val="lt-LT"/>
        </w:rPr>
        <w:t>Prieš įlašinant akių lašų:</w:t>
      </w:r>
    </w:p>
    <w:p w14:paraId="28312887" w14:textId="77777777" w:rsidR="000C3BC6" w:rsidRPr="00207D8B" w:rsidRDefault="000C3BC6" w:rsidP="00F13A61">
      <w:pPr>
        <w:pStyle w:val="Sraopastraipa"/>
        <w:keepNext/>
        <w:numPr>
          <w:ilvl w:val="0"/>
          <w:numId w:val="9"/>
        </w:numPr>
        <w:spacing w:after="0" w:line="240" w:lineRule="auto"/>
        <w:ind w:left="567" w:hanging="567"/>
        <w:rPr>
          <w:rFonts w:ascii="Times New Roman" w:hAnsi="Times New Roman" w:cs="Times New Roman"/>
          <w:lang w:val="lt-LT"/>
        </w:rPr>
      </w:pPr>
      <w:r w:rsidRPr="00207D8B">
        <w:rPr>
          <w:rFonts w:ascii="Times New Roman" w:hAnsi="Times New Roman" w:cs="Times New Roman"/>
          <w:lang w:val="lt-LT"/>
        </w:rPr>
        <w:t>Pirmą kartą vartojant, prieš užlašinant lašą ant akių, reikia visų pirma patikrinti lašinamo tirpalo nutekėjimą iš buteliuko, lėtai nuspaudžiant buteliuką ir lašinant vieną lašą į orą, atokiau nuo akies.</w:t>
      </w:r>
    </w:p>
    <w:p w14:paraId="00EC7972" w14:textId="77777777" w:rsidR="000C3BC6" w:rsidRPr="00207D8B" w:rsidRDefault="000C3BC6" w:rsidP="00F13A61">
      <w:pPr>
        <w:pStyle w:val="Sraopastraipa"/>
        <w:numPr>
          <w:ilvl w:val="0"/>
          <w:numId w:val="9"/>
        </w:numPr>
        <w:spacing w:after="0" w:line="240" w:lineRule="auto"/>
        <w:ind w:left="567" w:hanging="567"/>
        <w:rPr>
          <w:rFonts w:ascii="Times New Roman" w:hAnsi="Times New Roman" w:cs="Times New Roman"/>
          <w:lang w:val="lt-LT"/>
        </w:rPr>
      </w:pPr>
      <w:r w:rsidRPr="00207D8B">
        <w:rPr>
          <w:rFonts w:ascii="Times New Roman" w:hAnsi="Times New Roman" w:cs="Times New Roman"/>
          <w:lang w:val="lt-LT"/>
        </w:rPr>
        <w:t>Kai įsitikinate, kad galite lašinti vieną lašą vienu metu, turite pasirinkti poziciją, kuri Jums būtų patogiausia lašinimui (galite atsisėsti, atsigulti ant nugaros arba stovėti prieš veidrodį).</w:t>
      </w:r>
    </w:p>
    <w:p w14:paraId="0AFBB8F3" w14:textId="77777777" w:rsidR="000C3BC6" w:rsidRPr="00207D8B" w:rsidRDefault="000C3BC6" w:rsidP="000C3BC6">
      <w:pPr>
        <w:spacing w:after="0"/>
        <w:rPr>
          <w:rFonts w:ascii="Times New Roman" w:hAnsi="Times New Roman" w:cs="Times New Roman"/>
          <w:lang w:val="lt-LT"/>
        </w:rPr>
      </w:pPr>
    </w:p>
    <w:p w14:paraId="75F2EE09" w14:textId="77777777" w:rsidR="000C3BC6" w:rsidRPr="00207D8B" w:rsidRDefault="000C3BC6" w:rsidP="000C3BC6">
      <w:pPr>
        <w:spacing w:after="0"/>
        <w:rPr>
          <w:rFonts w:ascii="Times New Roman" w:hAnsi="Times New Roman" w:cs="Times New Roman"/>
          <w:b/>
          <w:lang w:val="lt-LT"/>
        </w:rPr>
      </w:pPr>
      <w:r w:rsidRPr="00207D8B">
        <w:rPr>
          <w:rFonts w:ascii="Times New Roman" w:hAnsi="Times New Roman" w:cs="Times New Roman"/>
          <w:b/>
          <w:lang w:val="lt-LT"/>
        </w:rPr>
        <w:t>Vartojimo instrukcija:</w:t>
      </w:r>
    </w:p>
    <w:p w14:paraId="03A2B79C"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Prieš vartojant šį vaistą, turite atidžiai nusiplauti rankas.</w:t>
      </w:r>
    </w:p>
    <w:p w14:paraId="146A9FEF"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Jeigu pakuotė ar buteliukas pažeisti, vaisto vartoti negalima.</w:t>
      </w:r>
    </w:p>
    <w:p w14:paraId="59865982"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Vaisto vartojant pirmąjį kartą, prieš atsukant dangtelį reikia įsitikinti, kad apsauginis žiedas ant dangtelio nėra pažeistas. Jūs turite jausti nežymų pasipriešinimą, kol nuo pažeidimo saugantis žiedas nulūžta (</w:t>
      </w:r>
      <w:r w:rsidRPr="00207D8B">
        <w:rPr>
          <w:rFonts w:ascii="Times New Roman" w:hAnsi="Times New Roman" w:cs="Times New Roman"/>
          <w:i/>
          <w:lang w:val="lt-LT"/>
        </w:rPr>
        <w:t xml:space="preserve">žr. </w:t>
      </w:r>
      <w:r w:rsidR="006B7DE2" w:rsidRPr="00207D8B">
        <w:rPr>
          <w:rFonts w:ascii="Times New Roman" w:hAnsi="Times New Roman" w:cs="Times New Roman"/>
          <w:i/>
          <w:lang w:val="lt-LT"/>
        </w:rPr>
        <w:t xml:space="preserve">1 </w:t>
      </w:r>
      <w:r w:rsidR="002F2B83" w:rsidRPr="00207D8B">
        <w:rPr>
          <w:rFonts w:ascii="Times New Roman" w:hAnsi="Times New Roman" w:cs="Times New Roman"/>
          <w:i/>
          <w:lang w:val="lt-LT"/>
        </w:rPr>
        <w:t>pav.</w:t>
      </w:r>
      <w:r w:rsidR="002F2B83" w:rsidRPr="00207D8B">
        <w:rPr>
          <w:rFonts w:ascii="Times New Roman" w:hAnsi="Times New Roman" w:cs="Times New Roman"/>
          <w:lang w:val="lt-LT"/>
        </w:rPr>
        <w:t>)</w:t>
      </w:r>
      <w:r w:rsidRPr="00207D8B">
        <w:rPr>
          <w:rFonts w:ascii="Times New Roman" w:hAnsi="Times New Roman" w:cs="Times New Roman"/>
          <w:lang w:val="lt-LT"/>
        </w:rPr>
        <w:t>.</w:t>
      </w:r>
    </w:p>
    <w:p w14:paraId="1224A739"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 xml:space="preserve">Jei nuo pažeidimo saugantis žiedas atsilaisvino, jį reikia išmesti, nes jis gali patekti į akį ir sužeisti. </w:t>
      </w:r>
    </w:p>
    <w:p w14:paraId="232FE4C4" w14:textId="66C4D597" w:rsidR="000C3BC6" w:rsidRPr="00207D8B" w:rsidRDefault="002F2B83"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Jums</w:t>
      </w:r>
      <w:r w:rsidR="000C3BC6" w:rsidRPr="00207D8B">
        <w:rPr>
          <w:rFonts w:ascii="Times New Roman" w:hAnsi="Times New Roman" w:cs="Times New Roman"/>
          <w:lang w:val="lt-LT"/>
        </w:rPr>
        <w:t xml:space="preserve"> reikia atlošti galvą atgal ir patraukti apatinį voką šiek tiek žemyn taip, kad tarp voko ir akies susiformuotų kišenė</w:t>
      </w:r>
      <w:r w:rsidRPr="00207D8B">
        <w:rPr>
          <w:rFonts w:ascii="Times New Roman" w:hAnsi="Times New Roman" w:cs="Times New Roman"/>
          <w:lang w:val="lt-LT"/>
        </w:rPr>
        <w:t xml:space="preserve"> (</w:t>
      </w:r>
      <w:r w:rsidRPr="00207D8B">
        <w:rPr>
          <w:rFonts w:ascii="Times New Roman" w:hAnsi="Times New Roman" w:cs="Times New Roman"/>
          <w:i/>
          <w:lang w:val="lt-LT"/>
        </w:rPr>
        <w:t>žr. 2 pav.</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Vengti kontakto tarp buteliuko galiuko ir akies, vokų ar pirštų.</w:t>
      </w:r>
    </w:p>
    <w:p w14:paraId="7F67E95F"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Lėtai spaudžiant buteliuką, į maišelį reikia įlašinti vieną lašą</w:t>
      </w:r>
      <w:r w:rsidR="002F2B83" w:rsidRPr="00207D8B">
        <w:rPr>
          <w:rFonts w:ascii="Times New Roman" w:hAnsi="Times New Roman" w:cs="Times New Roman"/>
          <w:lang w:val="lt-LT"/>
        </w:rPr>
        <w:t xml:space="preserve"> (</w:t>
      </w:r>
      <w:r w:rsidR="002F2B83" w:rsidRPr="00207D8B">
        <w:rPr>
          <w:rFonts w:ascii="Times New Roman" w:hAnsi="Times New Roman" w:cs="Times New Roman"/>
          <w:i/>
          <w:lang w:val="lt-LT"/>
        </w:rPr>
        <w:t>žr. 3 pav.)</w:t>
      </w:r>
      <w:r w:rsidRPr="00207D8B">
        <w:rPr>
          <w:rFonts w:ascii="Times New Roman" w:hAnsi="Times New Roman" w:cs="Times New Roman"/>
          <w:lang w:val="lt-LT"/>
        </w:rPr>
        <w:t xml:space="preserve">. </w:t>
      </w:r>
      <w:r w:rsidR="002F2B83" w:rsidRPr="00207D8B">
        <w:rPr>
          <w:rFonts w:ascii="Times New Roman" w:hAnsi="Times New Roman" w:cs="Times New Roman"/>
          <w:lang w:val="lt-LT"/>
        </w:rPr>
        <w:t>Š</w:t>
      </w:r>
      <w:r w:rsidRPr="00207D8B">
        <w:rPr>
          <w:rFonts w:ascii="Times New Roman" w:hAnsi="Times New Roman" w:cs="Times New Roman"/>
          <w:lang w:val="lt-LT"/>
        </w:rPr>
        <w:t>velniai spaus</w:t>
      </w:r>
      <w:r w:rsidR="002F2B83" w:rsidRPr="00207D8B">
        <w:rPr>
          <w:rFonts w:ascii="Times New Roman" w:hAnsi="Times New Roman" w:cs="Times New Roman"/>
          <w:lang w:val="lt-LT"/>
        </w:rPr>
        <w:t>kite</w:t>
      </w:r>
      <w:r w:rsidRPr="00207D8B">
        <w:rPr>
          <w:rFonts w:ascii="Times New Roman" w:hAnsi="Times New Roman" w:cs="Times New Roman"/>
          <w:lang w:val="lt-LT"/>
        </w:rPr>
        <w:t xml:space="preserve"> buteliuką per vidurį tol, kol lašas įlašės ant akies. Gali būti keleto sekundžių uždelsimas tarp nuspaudimo momento ir lašo atsiskyrimo. </w:t>
      </w:r>
      <w:r w:rsidR="002F2B83" w:rsidRPr="00207D8B">
        <w:rPr>
          <w:rFonts w:ascii="Times New Roman" w:hAnsi="Times New Roman" w:cs="Times New Roman"/>
          <w:lang w:val="lt-LT"/>
        </w:rPr>
        <w:t xml:space="preserve">Nespauskite </w:t>
      </w:r>
      <w:r w:rsidRPr="00207D8B">
        <w:rPr>
          <w:rFonts w:ascii="Times New Roman" w:hAnsi="Times New Roman" w:cs="Times New Roman"/>
          <w:lang w:val="lt-LT"/>
        </w:rPr>
        <w:t>buteliuko pernelyg</w:t>
      </w:r>
      <w:r w:rsidR="002F2B83" w:rsidRPr="00207D8B">
        <w:rPr>
          <w:rFonts w:ascii="Times New Roman" w:hAnsi="Times New Roman" w:cs="Times New Roman"/>
          <w:lang w:val="lt-LT"/>
        </w:rPr>
        <w:t xml:space="preserve"> </w:t>
      </w:r>
      <w:r w:rsidRPr="00207D8B">
        <w:rPr>
          <w:rFonts w:ascii="Times New Roman" w:hAnsi="Times New Roman" w:cs="Times New Roman"/>
          <w:lang w:val="lt-LT"/>
        </w:rPr>
        <w:t xml:space="preserve">stipriai. Jeigu </w:t>
      </w:r>
      <w:r w:rsidR="002F2B83" w:rsidRPr="00207D8B">
        <w:rPr>
          <w:rFonts w:ascii="Times New Roman" w:hAnsi="Times New Roman" w:cs="Times New Roman"/>
          <w:lang w:val="lt-LT"/>
        </w:rPr>
        <w:t>nesate tikras</w:t>
      </w:r>
      <w:r w:rsidRPr="00207D8B">
        <w:rPr>
          <w:rFonts w:ascii="Times New Roman" w:hAnsi="Times New Roman" w:cs="Times New Roman"/>
          <w:lang w:val="lt-LT"/>
        </w:rPr>
        <w:t>, kaip vartoti vaist</w:t>
      </w:r>
      <w:r w:rsidR="002F2B83" w:rsidRPr="00207D8B">
        <w:rPr>
          <w:rFonts w:ascii="Times New Roman" w:hAnsi="Times New Roman" w:cs="Times New Roman"/>
          <w:lang w:val="lt-LT"/>
        </w:rPr>
        <w:t>ą</w:t>
      </w:r>
      <w:r w:rsidRPr="00207D8B">
        <w:rPr>
          <w:rFonts w:ascii="Times New Roman" w:hAnsi="Times New Roman" w:cs="Times New Roman"/>
          <w:lang w:val="lt-LT"/>
        </w:rPr>
        <w:t xml:space="preserve">, </w:t>
      </w:r>
      <w:r w:rsidR="002F2B83" w:rsidRPr="00207D8B">
        <w:rPr>
          <w:rFonts w:ascii="Times New Roman" w:hAnsi="Times New Roman" w:cs="Times New Roman"/>
          <w:lang w:val="lt-LT"/>
        </w:rPr>
        <w:t>Jūs</w:t>
      </w:r>
      <w:r w:rsidRPr="00207D8B">
        <w:rPr>
          <w:rFonts w:ascii="Times New Roman" w:hAnsi="Times New Roman" w:cs="Times New Roman"/>
          <w:lang w:val="lt-LT"/>
        </w:rPr>
        <w:t xml:space="preserve"> turi</w:t>
      </w:r>
      <w:r w:rsidR="002F2B83" w:rsidRPr="00207D8B">
        <w:rPr>
          <w:rFonts w:ascii="Times New Roman" w:hAnsi="Times New Roman" w:cs="Times New Roman"/>
          <w:lang w:val="lt-LT"/>
        </w:rPr>
        <w:t>te</w:t>
      </w:r>
      <w:r w:rsidRPr="00207D8B">
        <w:rPr>
          <w:rFonts w:ascii="Times New Roman" w:hAnsi="Times New Roman" w:cs="Times New Roman"/>
          <w:lang w:val="lt-LT"/>
        </w:rPr>
        <w:t xml:space="preserve"> pasitarti su</w:t>
      </w:r>
      <w:r w:rsidR="002F2B83" w:rsidRPr="00207D8B">
        <w:rPr>
          <w:rFonts w:ascii="Times New Roman" w:hAnsi="Times New Roman" w:cs="Times New Roman"/>
          <w:lang w:val="lt-LT"/>
        </w:rPr>
        <w:t xml:space="preserve"> </w:t>
      </w:r>
      <w:r w:rsidRPr="00207D8B">
        <w:rPr>
          <w:rFonts w:ascii="Times New Roman" w:hAnsi="Times New Roman" w:cs="Times New Roman"/>
          <w:lang w:val="lt-LT"/>
        </w:rPr>
        <w:t>gydytoju, vaistininku arba slaugytoju.</w:t>
      </w:r>
    </w:p>
    <w:p w14:paraId="5070EE3A" w14:textId="5EAD84A2" w:rsidR="000C3BC6" w:rsidRPr="00207D8B" w:rsidRDefault="00C62ABF"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N</w:t>
      </w:r>
      <w:r w:rsidR="000C3BC6" w:rsidRPr="00207D8B">
        <w:rPr>
          <w:rFonts w:ascii="Times New Roman" w:hAnsi="Times New Roman" w:cs="Times New Roman"/>
          <w:lang w:val="lt-LT"/>
        </w:rPr>
        <w:t>uspaus</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ašarų lataką apie 1 minutę (paspaudus pirštu nuo akies</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kampo link nosies) ir užmerk</w:t>
      </w:r>
      <w:r w:rsidRPr="00207D8B">
        <w:rPr>
          <w:rFonts w:ascii="Times New Roman" w:hAnsi="Times New Roman" w:cs="Times New Roman"/>
          <w:lang w:val="lt-LT"/>
        </w:rPr>
        <w:t>ite</w:t>
      </w:r>
      <w:r w:rsidR="000C3BC6" w:rsidRPr="00207D8B">
        <w:rPr>
          <w:rFonts w:ascii="Times New Roman" w:hAnsi="Times New Roman" w:cs="Times New Roman"/>
          <w:lang w:val="lt-LT"/>
        </w:rPr>
        <w:t xml:space="preserve"> savo akį (-is) bei laiky</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j</w:t>
      </w:r>
      <w:r w:rsidRPr="00207D8B">
        <w:rPr>
          <w:rFonts w:ascii="Times New Roman" w:hAnsi="Times New Roman" w:cs="Times New Roman"/>
          <w:lang w:val="lt-LT"/>
        </w:rPr>
        <w:t>ą</w:t>
      </w:r>
      <w:r w:rsidR="000C3BC6" w:rsidRPr="00207D8B">
        <w:rPr>
          <w:rFonts w:ascii="Times New Roman" w:hAnsi="Times New Roman" w:cs="Times New Roman"/>
          <w:lang w:val="lt-LT"/>
        </w:rPr>
        <w:t xml:space="preserve"> / jas užmerktas per visą šį laiką. Tai</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užtikrina, kad lašas</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bus sugertas akies ir kad vaist</w:t>
      </w:r>
      <w:r w:rsidRPr="00207D8B">
        <w:rPr>
          <w:rFonts w:ascii="Times New Roman" w:hAnsi="Times New Roman" w:cs="Times New Roman"/>
          <w:lang w:val="lt-LT"/>
        </w:rPr>
        <w:t>o</w:t>
      </w:r>
      <w:r w:rsidR="000C3BC6" w:rsidRPr="00207D8B">
        <w:rPr>
          <w:rFonts w:ascii="Times New Roman" w:hAnsi="Times New Roman" w:cs="Times New Roman"/>
          <w:lang w:val="lt-LT"/>
        </w:rPr>
        <w:t xml:space="preserve"> tūris, nutekėjęs ašarų lataku į</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 xml:space="preserve">nosį, </w:t>
      </w:r>
      <w:r w:rsidRPr="00207D8B">
        <w:rPr>
          <w:rFonts w:ascii="Times New Roman" w:hAnsi="Times New Roman" w:cs="Times New Roman"/>
          <w:lang w:val="lt-LT"/>
        </w:rPr>
        <w:tab/>
      </w:r>
      <w:r w:rsidR="000C3BC6" w:rsidRPr="00207D8B">
        <w:rPr>
          <w:rFonts w:ascii="Times New Roman" w:hAnsi="Times New Roman" w:cs="Times New Roman"/>
          <w:lang w:val="lt-LT"/>
        </w:rPr>
        <w:t xml:space="preserve">tikriausiai </w:t>
      </w:r>
      <w:r w:rsidR="005E1EEB" w:rsidRPr="00207D8B">
        <w:rPr>
          <w:rFonts w:ascii="Times New Roman" w:hAnsi="Times New Roman" w:cs="Times New Roman"/>
          <w:lang w:val="lt-LT"/>
        </w:rPr>
        <w:t>su</w:t>
      </w:r>
      <w:r w:rsidR="000C3BC6" w:rsidRPr="00207D8B">
        <w:rPr>
          <w:rFonts w:ascii="Times New Roman" w:hAnsi="Times New Roman" w:cs="Times New Roman"/>
          <w:lang w:val="lt-LT"/>
        </w:rPr>
        <w:t>maž</w:t>
      </w:r>
      <w:r w:rsidR="005E1EEB" w:rsidRPr="00207D8B">
        <w:rPr>
          <w:rFonts w:ascii="Times New Roman" w:hAnsi="Times New Roman" w:cs="Times New Roman"/>
          <w:lang w:val="lt-LT"/>
        </w:rPr>
        <w:t>ės</w:t>
      </w:r>
      <w:r w:rsidR="000C3BC6" w:rsidRPr="00207D8B">
        <w:rPr>
          <w:rFonts w:ascii="Times New Roman" w:hAnsi="Times New Roman" w:cs="Times New Roman"/>
          <w:lang w:val="lt-LT"/>
        </w:rPr>
        <w:t>.</w:t>
      </w:r>
    </w:p>
    <w:p w14:paraId="177005B5" w14:textId="77777777" w:rsidR="000C3BC6" w:rsidRPr="00207D8B" w:rsidRDefault="00C62ABF"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w:t>
      </w:r>
      <w:r w:rsidR="000C3BC6" w:rsidRPr="00207D8B">
        <w:rPr>
          <w:rFonts w:ascii="Times New Roman" w:hAnsi="Times New Roman" w:cs="Times New Roman"/>
          <w:lang w:val="lt-LT"/>
        </w:rPr>
        <w:t>akarto</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5, 6 ir 7 veiksmus su kita akimi, jeigu taip daryti nurodė gydytojas.</w:t>
      </w:r>
    </w:p>
    <w:p w14:paraId="3F97B40A"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Po vaist</w:t>
      </w:r>
      <w:r w:rsidR="00C62ABF" w:rsidRPr="00207D8B">
        <w:rPr>
          <w:rFonts w:ascii="Times New Roman" w:hAnsi="Times New Roman" w:cs="Times New Roman"/>
          <w:lang w:val="lt-LT"/>
        </w:rPr>
        <w:t>o</w:t>
      </w:r>
      <w:r w:rsidRPr="00207D8B">
        <w:rPr>
          <w:rFonts w:ascii="Times New Roman" w:hAnsi="Times New Roman" w:cs="Times New Roman"/>
          <w:lang w:val="lt-LT"/>
        </w:rPr>
        <w:t xml:space="preserve"> vartojimo ir prieš uždarymą, buteliuką reikia supurtyti staigiu</w:t>
      </w:r>
      <w:r w:rsidR="00C62ABF" w:rsidRPr="00207D8B">
        <w:rPr>
          <w:rFonts w:ascii="Times New Roman" w:hAnsi="Times New Roman" w:cs="Times New Roman"/>
          <w:lang w:val="lt-LT"/>
        </w:rPr>
        <w:t xml:space="preserve"> </w:t>
      </w:r>
      <w:r w:rsidRPr="00207D8B">
        <w:rPr>
          <w:rFonts w:ascii="Times New Roman" w:hAnsi="Times New Roman" w:cs="Times New Roman"/>
          <w:lang w:val="lt-LT"/>
        </w:rPr>
        <w:t>vienkartiniu judesiu žemyn, neliečiant lašintuvo galiuko, tam, kad pašalinti bet kokį skysčio</w:t>
      </w:r>
      <w:r w:rsidR="00C62ABF" w:rsidRPr="00207D8B">
        <w:rPr>
          <w:rFonts w:ascii="Times New Roman" w:hAnsi="Times New Roman" w:cs="Times New Roman"/>
          <w:lang w:val="lt-LT"/>
        </w:rPr>
        <w:t xml:space="preserve"> </w:t>
      </w:r>
      <w:r w:rsidRPr="00207D8B">
        <w:rPr>
          <w:rFonts w:ascii="Times New Roman" w:hAnsi="Times New Roman" w:cs="Times New Roman"/>
          <w:lang w:val="lt-LT"/>
        </w:rPr>
        <w:t xml:space="preserve">likutį galiuke. Tai būtina, siekiant užtikrinti tikslų vėlesnių lašų dozavimą. Sulašinus </w:t>
      </w:r>
      <w:r w:rsidR="00C62ABF" w:rsidRPr="00207D8B">
        <w:rPr>
          <w:rFonts w:ascii="Times New Roman" w:hAnsi="Times New Roman" w:cs="Times New Roman"/>
          <w:lang w:val="lt-LT"/>
        </w:rPr>
        <w:t>vaisto</w:t>
      </w:r>
      <w:r w:rsidRPr="00207D8B">
        <w:rPr>
          <w:rFonts w:ascii="Times New Roman" w:hAnsi="Times New Roman" w:cs="Times New Roman"/>
          <w:lang w:val="lt-LT"/>
        </w:rPr>
        <w:t>, reikia užsukti dangtelį ant buteliuko</w:t>
      </w:r>
      <w:r w:rsidR="00C62ABF" w:rsidRPr="00207D8B">
        <w:rPr>
          <w:rFonts w:ascii="Times New Roman" w:hAnsi="Times New Roman" w:cs="Times New Roman"/>
          <w:lang w:val="lt-LT"/>
        </w:rPr>
        <w:t xml:space="preserve"> (</w:t>
      </w:r>
      <w:r w:rsidR="00C62ABF" w:rsidRPr="00207D8B">
        <w:rPr>
          <w:rFonts w:ascii="Times New Roman" w:hAnsi="Times New Roman" w:cs="Times New Roman"/>
          <w:i/>
          <w:lang w:val="lt-LT"/>
        </w:rPr>
        <w:t>žr. 4 pav.)</w:t>
      </w:r>
      <w:r w:rsidRPr="00207D8B">
        <w:rPr>
          <w:rFonts w:ascii="Times New Roman" w:hAnsi="Times New Roman" w:cs="Times New Roman"/>
          <w:lang w:val="lt-LT"/>
        </w:rPr>
        <w:t>.</w:t>
      </w:r>
    </w:p>
    <w:p w14:paraId="39E2C1D2" w14:textId="77777777" w:rsidR="000C3BC6" w:rsidRPr="00207D8B" w:rsidRDefault="000C3BC6" w:rsidP="000C3BC6">
      <w:pPr>
        <w:spacing w:after="0"/>
        <w:rPr>
          <w:rFonts w:ascii="Times New Roman" w:hAnsi="Times New Roman" w:cs="Times New Roman"/>
          <w:lang w:val="lt-LT"/>
        </w:rPr>
      </w:pPr>
    </w:p>
    <w:p w14:paraId="4B325521" w14:textId="77777777" w:rsidR="00A17A25" w:rsidRPr="00207D8B" w:rsidRDefault="00A17A25" w:rsidP="00F13A61">
      <w:pPr>
        <w:spacing w:after="0"/>
        <w:rPr>
          <w:rFonts w:ascii="Times New Roman" w:hAnsi="Times New Roman" w:cs="Times New Roman"/>
          <w:lang w:val="lt-LT"/>
        </w:rPr>
      </w:pPr>
      <w:r w:rsidRPr="00207D8B">
        <w:rPr>
          <w:rFonts w:ascii="Times New Roman" w:hAnsi="Times New Roman" w:cs="Times New Roman"/>
          <w:lang w:val="lt-LT"/>
        </w:rPr>
        <w:t>Jei lašas nepateko ant Jūsų akies, reikia pabandyti dar kartą.</w:t>
      </w:r>
    </w:p>
    <w:p w14:paraId="64F8A389" w14:textId="77777777" w:rsidR="00F13A61" w:rsidRPr="00207D8B" w:rsidRDefault="00F13A61" w:rsidP="00F13A61">
      <w:pPr>
        <w:spacing w:after="0"/>
        <w:rPr>
          <w:rFonts w:ascii="Times New Roman" w:hAnsi="Times New Roman" w:cs="Times New Roman"/>
          <w:lang w:val="lt-LT"/>
        </w:rPr>
      </w:pPr>
    </w:p>
    <w:p w14:paraId="31A6A2BA" w14:textId="77777777" w:rsidR="00A17A25" w:rsidRPr="00207D8B" w:rsidRDefault="00A17A25" w:rsidP="00A17A25">
      <w:pPr>
        <w:autoSpaceDE w:val="0"/>
        <w:autoSpaceDN w:val="0"/>
        <w:adjustRightInd w:val="0"/>
        <w:rPr>
          <w:rFonts w:ascii="Times New Roman" w:hAnsi="Times New Roman" w:cs="Times New Roman"/>
          <w:i/>
          <w:noProof/>
        </w:rPr>
      </w:pPr>
      <w:r w:rsidRPr="00207D8B">
        <w:rPr>
          <w:rFonts w:ascii="Times New Roman" w:hAnsi="Times New Roman" w:cs="Times New Roman"/>
          <w:b/>
          <w:noProof/>
          <w:lang w:val="lt-LT" w:eastAsia="lt-LT"/>
        </w:rPr>
        <w:drawing>
          <wp:inline distT="0" distB="0" distL="0" distR="0" wp14:anchorId="584ACE55" wp14:editId="48DA8721">
            <wp:extent cx="1123950" cy="714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714375"/>
                    </a:xfrm>
                    <a:prstGeom prst="rect">
                      <a:avLst/>
                    </a:prstGeom>
                    <a:noFill/>
                    <a:ln>
                      <a:noFill/>
                    </a:ln>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027EE2E5" wp14:editId="58D31FDD">
            <wp:extent cx="1085850" cy="628650"/>
            <wp:effectExtent l="38100" t="38100" r="38100"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w="28575" cmpd="sng">
                      <a:solidFill>
                        <a:srgbClr val="000000"/>
                      </a:solidFill>
                      <a:miter lim="800000"/>
                      <a:headEnd/>
                      <a:tailEnd/>
                    </a:ln>
                    <a:effectLst/>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367A55BA" wp14:editId="0E379564">
            <wp:extent cx="9906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056AE87C" wp14:editId="716597A3">
            <wp:extent cx="10477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p w14:paraId="60BD78E2" w14:textId="77777777" w:rsidR="00A17A25" w:rsidRPr="00207D8B" w:rsidRDefault="00A17A25" w:rsidP="00A17A25">
      <w:pPr>
        <w:tabs>
          <w:tab w:val="left" w:pos="284"/>
          <w:tab w:val="left" w:pos="2127"/>
          <w:tab w:val="left" w:pos="2410"/>
          <w:tab w:val="left" w:pos="4395"/>
          <w:tab w:val="left" w:pos="4678"/>
          <w:tab w:val="left" w:pos="6521"/>
          <w:tab w:val="left" w:pos="6804"/>
        </w:tabs>
        <w:autoSpaceDE w:val="0"/>
        <w:autoSpaceDN w:val="0"/>
        <w:adjustRightInd w:val="0"/>
        <w:rPr>
          <w:rFonts w:ascii="Times New Roman" w:hAnsi="Times New Roman" w:cs="Times New Roman"/>
          <w:bCs/>
        </w:rPr>
      </w:pPr>
      <w:r w:rsidRPr="00207D8B">
        <w:rPr>
          <w:rFonts w:ascii="Times New Roman" w:hAnsi="Times New Roman" w:cs="Times New Roman"/>
          <w:i/>
          <w:noProof/>
        </w:rPr>
        <w:tab/>
        <w:t>Pav. 1</w:t>
      </w:r>
      <w:r w:rsidRPr="00207D8B">
        <w:rPr>
          <w:rFonts w:ascii="Times New Roman" w:hAnsi="Times New Roman" w:cs="Times New Roman"/>
          <w:i/>
          <w:noProof/>
        </w:rPr>
        <w:tab/>
      </w:r>
      <w:r w:rsidRPr="00207D8B">
        <w:rPr>
          <w:rFonts w:ascii="Times New Roman" w:hAnsi="Times New Roman" w:cs="Times New Roman"/>
          <w:i/>
          <w:noProof/>
        </w:rPr>
        <w:tab/>
        <w:t>Pav. 2</w:t>
      </w:r>
      <w:r w:rsidRPr="00207D8B">
        <w:rPr>
          <w:rFonts w:ascii="Times New Roman" w:hAnsi="Times New Roman" w:cs="Times New Roman"/>
          <w:i/>
          <w:noProof/>
        </w:rPr>
        <w:tab/>
      </w:r>
      <w:r w:rsidRPr="00207D8B">
        <w:rPr>
          <w:rFonts w:ascii="Times New Roman" w:hAnsi="Times New Roman" w:cs="Times New Roman"/>
          <w:i/>
          <w:noProof/>
        </w:rPr>
        <w:tab/>
        <w:t>Pav. 3</w:t>
      </w:r>
      <w:r w:rsidRPr="00207D8B">
        <w:rPr>
          <w:rFonts w:ascii="Times New Roman" w:hAnsi="Times New Roman" w:cs="Times New Roman"/>
          <w:i/>
          <w:noProof/>
        </w:rPr>
        <w:tab/>
      </w:r>
      <w:r w:rsidRPr="00207D8B">
        <w:rPr>
          <w:rFonts w:ascii="Times New Roman" w:hAnsi="Times New Roman" w:cs="Times New Roman"/>
          <w:i/>
          <w:noProof/>
        </w:rPr>
        <w:tab/>
        <w:t>Pav. 4</w:t>
      </w:r>
    </w:p>
    <w:p w14:paraId="5FD36299" w14:textId="77777777" w:rsidR="00A17A25" w:rsidRPr="00207D8B" w:rsidRDefault="00A17A25" w:rsidP="00EC77F4">
      <w:pPr>
        <w:tabs>
          <w:tab w:val="left" w:pos="567"/>
        </w:tabs>
        <w:spacing w:after="0" w:line="240" w:lineRule="auto"/>
        <w:rPr>
          <w:rFonts w:ascii="Times New Roman" w:eastAsia="Times New Roman" w:hAnsi="Times New Roman" w:cs="Times New Roman"/>
          <w:b/>
          <w:lang w:val="lt-LT"/>
        </w:rPr>
      </w:pPr>
    </w:p>
    <w:p w14:paraId="4B7A6205"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Ką daryti pavartojus per didelę </w:t>
      </w:r>
      <w:r w:rsidR="00A17A25"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dozę?</w:t>
      </w:r>
    </w:p>
    <w:p w14:paraId="310F3CD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09F15CC"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Suaugusieji</w:t>
      </w:r>
    </w:p>
    <w:p w14:paraId="621404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 suaugęs žmogus įsilašina daugiau lašų nei reikia, pasireiškia simptomai, panašūs į </w:t>
      </w:r>
      <w:r w:rsidR="00A17A25" w:rsidRPr="00207D8B">
        <w:rPr>
          <w:rFonts w:ascii="Times New Roman" w:eastAsia="Times New Roman" w:hAnsi="Times New Roman" w:cs="Times New Roman"/>
          <w:lang w:val="lt-LT"/>
        </w:rPr>
        <w:t>brimonidino</w:t>
      </w:r>
      <w:r w:rsidRPr="00207D8B">
        <w:rPr>
          <w:rFonts w:ascii="Times New Roman" w:eastAsia="Times New Roman" w:hAnsi="Times New Roman" w:cs="Times New Roman"/>
          <w:lang w:val="lt-LT"/>
        </w:rPr>
        <w:t xml:space="preserve"> sukeliamas nepageidaujamas reakcijas.</w:t>
      </w:r>
    </w:p>
    <w:p w14:paraId="34F706D3" w14:textId="77777777" w:rsidR="00A17A25" w:rsidRPr="00207D8B" w:rsidRDefault="00A17A25" w:rsidP="00EC77F4">
      <w:pPr>
        <w:tabs>
          <w:tab w:val="left" w:pos="567"/>
        </w:tabs>
        <w:spacing w:after="0" w:line="240" w:lineRule="auto"/>
        <w:rPr>
          <w:rFonts w:ascii="Times New Roman" w:eastAsia="Times New Roman" w:hAnsi="Times New Roman" w:cs="Times New Roman"/>
          <w:lang w:val="lt-LT"/>
        </w:rPr>
      </w:pPr>
    </w:p>
    <w:p w14:paraId="03CD8D3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Suaugusiesiems, atsitiktinai nurijus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sumažėjo kraujo spaudimas. Kai kuriems pacientams po to pasireiškė kraujo spaudimo padidėjimas.</w:t>
      </w:r>
    </w:p>
    <w:p w14:paraId="7FB04D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987E6A7" w14:textId="77777777"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Vaikai</w:t>
      </w:r>
    </w:p>
    <w:p w14:paraId="5DA857BA"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Buvo pranešta apie sunkius šalutinius poveikius vaikams, atsitiktinai nurijusiems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Pasireiškė tokie poveikiai: mieguistumas, suglebimas, žema kūno temperatūra, blyškumas ir apsunkintas kvėpavimas. Jei </w:t>
      </w:r>
      <w:r w:rsidR="00A17A25" w:rsidRPr="00207D8B">
        <w:rPr>
          <w:rFonts w:ascii="Times New Roman" w:eastAsia="Times New Roman" w:hAnsi="Times New Roman" w:cs="Times New Roman"/>
          <w:lang w:val="lt-LT"/>
        </w:rPr>
        <w:t xml:space="preserve">tai </w:t>
      </w:r>
      <w:r w:rsidRPr="00207D8B">
        <w:rPr>
          <w:rFonts w:ascii="Times New Roman" w:eastAsia="Times New Roman" w:hAnsi="Times New Roman" w:cs="Times New Roman"/>
          <w:lang w:val="lt-LT"/>
        </w:rPr>
        <w:t>atsiranda, nedelsiant kreipkitės į gydytoją.</w:t>
      </w:r>
    </w:p>
    <w:p w14:paraId="1E3A6A3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098C2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Suaugusieji ir vaikai</w:t>
      </w:r>
    </w:p>
    <w:p w14:paraId="0353B68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netyčia išgeriama (nuryjama) ar suvartojama per didelė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dozė, būtina nedelsiant kreiptis į gydytoją.</w:t>
      </w:r>
    </w:p>
    <w:p w14:paraId="3D8D14A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85E47C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Pamiršus pavartoti </w:t>
      </w:r>
      <w:r w:rsidR="00A17A25" w:rsidRPr="00207D8B">
        <w:rPr>
          <w:rFonts w:ascii="Times New Roman" w:eastAsia="Times New Roman" w:hAnsi="Times New Roman" w:cs="Times New Roman"/>
          <w:b/>
          <w:lang w:val="lt-LT"/>
        </w:rPr>
        <w:t>Rivotra</w:t>
      </w:r>
    </w:p>
    <w:p w14:paraId="03F55AF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Jeigu pamiršote įsilašinti </w:t>
      </w:r>
      <w:r w:rsidR="00A17A25" w:rsidRPr="00207D8B">
        <w:rPr>
          <w:rFonts w:ascii="Times New Roman" w:eastAsia="Times New Roman" w:hAnsi="Times New Roman" w:cs="Times New Roman"/>
          <w:lang w:val="lt-LT"/>
        </w:rPr>
        <w:t>dozę</w:t>
      </w:r>
      <w:r w:rsidRPr="00207D8B">
        <w:rPr>
          <w:rFonts w:ascii="Times New Roman" w:eastAsia="Times New Roman" w:hAnsi="Times New Roman" w:cs="Times New Roman"/>
          <w:lang w:val="lt-LT"/>
        </w:rPr>
        <w:t xml:space="preserve">, lašinkite </w:t>
      </w:r>
      <w:r w:rsidR="00A17A25" w:rsidRPr="00207D8B">
        <w:rPr>
          <w:rFonts w:ascii="Times New Roman" w:eastAsia="Times New Roman" w:hAnsi="Times New Roman" w:cs="Times New Roman"/>
          <w:lang w:val="lt-LT"/>
        </w:rPr>
        <w:t>ją</w:t>
      </w:r>
      <w:r w:rsidRPr="00207D8B">
        <w:rPr>
          <w:rFonts w:ascii="Times New Roman" w:eastAsia="Times New Roman" w:hAnsi="Times New Roman" w:cs="Times New Roman"/>
          <w:lang w:val="lt-LT"/>
        </w:rPr>
        <w:t xml:space="preserve"> tuoj pat, kai tik prisiminsite</w:t>
      </w:r>
      <w:r w:rsidR="00A17A25" w:rsidRPr="00207D8B">
        <w:rPr>
          <w:rFonts w:ascii="Times New Roman" w:eastAsia="Times New Roman" w:hAnsi="Times New Roman" w:cs="Times New Roman"/>
          <w:lang w:val="lt-LT"/>
        </w:rPr>
        <w:t xml:space="preserve"> ir</w:t>
      </w:r>
      <w:r w:rsidRPr="00207D8B">
        <w:rPr>
          <w:rFonts w:ascii="Times New Roman" w:eastAsia="Times New Roman" w:hAnsi="Times New Roman" w:cs="Times New Roman"/>
          <w:lang w:val="lt-LT"/>
        </w:rPr>
        <w:t xml:space="preserve"> toliau vaisto vartokite įprasta tvarka. Negalima vartoti dvigubos dozės norint kompensuoti praleistą dozę.</w:t>
      </w:r>
    </w:p>
    <w:p w14:paraId="76B07BB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B880E1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 xml:space="preserve">Nustojus vartoti </w:t>
      </w:r>
      <w:r w:rsidR="00A17A25"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w:t>
      </w:r>
    </w:p>
    <w:p w14:paraId="5D90D8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Kad pasireikštų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poveikis, vaisto reikia vartoti kasdien.</w:t>
      </w:r>
    </w:p>
    <w:p w14:paraId="18BC5864" w14:textId="77777777" w:rsidR="00EC77F4" w:rsidRPr="00207D8B" w:rsidRDefault="003744D2" w:rsidP="00EC77F4">
      <w:pPr>
        <w:tabs>
          <w:tab w:val="left" w:pos="567"/>
        </w:tabs>
        <w:spacing w:after="0" w:line="240" w:lineRule="auto"/>
        <w:rPr>
          <w:rFonts w:ascii="Times New Roman" w:eastAsia="Times New Roman" w:hAnsi="Times New Roman" w:cs="Times New Roman"/>
          <w:lang w:val="lt-LT"/>
        </w:rPr>
      </w:pPr>
      <w:r w:rsidRPr="00207D8B">
        <w:rPr>
          <w:rStyle w:val="tlid-translation"/>
          <w:rFonts w:ascii="Times New Roman" w:hAnsi="Times New Roman" w:cs="Times New Roman"/>
          <w:lang w:val="lt-LT"/>
        </w:rPr>
        <w:t>Nustojus vartoti Rivotra gali padidėti akispūdis, todėl prieš nutraukdami šį gydymą pasitarkite su gydytoju.</w:t>
      </w:r>
    </w:p>
    <w:p w14:paraId="0C97B19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285EA9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kiltų daugiau klausimų dėl šio vaisto vartojimo, kreipkitės į gydytoją arba vaistininką.</w:t>
      </w:r>
    </w:p>
    <w:p w14:paraId="5684934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7137D3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1B66538"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caps/>
          <w:lang w:val="lt-LT"/>
        </w:rPr>
        <w:t>4.</w:t>
      </w:r>
      <w:r w:rsidRPr="00207D8B">
        <w:rPr>
          <w:rFonts w:ascii="Times New Roman" w:eastAsia="Times New Roman" w:hAnsi="Times New Roman" w:cs="Times New Roman"/>
          <w:b/>
          <w:caps/>
          <w:lang w:val="lt-LT"/>
        </w:rPr>
        <w:tab/>
      </w:r>
      <w:r w:rsidRPr="00207D8B">
        <w:rPr>
          <w:rFonts w:ascii="Times New Roman" w:eastAsia="Times New Roman" w:hAnsi="Times New Roman" w:cs="Times New Roman"/>
          <w:b/>
          <w:lang w:val="lt-LT"/>
        </w:rPr>
        <w:t>Galimas šalutinis poveikis</w:t>
      </w:r>
    </w:p>
    <w:p w14:paraId="4D55D37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09E1F9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Šis vaistas, kaip ir visi kiti, gali sukelti šalutinį poveikį, nors jis pasireiškia ne visiems žmonėms. </w:t>
      </w:r>
    </w:p>
    <w:p w14:paraId="7D2F173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29B2CF2" w14:textId="6F135E0E" w:rsidR="007C5C17" w:rsidRPr="00207D8B" w:rsidRDefault="007C5C17" w:rsidP="00EC77F4">
      <w:pPr>
        <w:tabs>
          <w:tab w:val="left" w:pos="567"/>
        </w:tabs>
        <w:spacing w:after="0" w:line="240" w:lineRule="auto"/>
        <w:rPr>
          <w:rStyle w:val="tlid-translation"/>
          <w:rFonts w:ascii="Times New Roman" w:hAnsi="Times New Roman" w:cs="Times New Roman"/>
          <w:b/>
          <w:lang w:val="lt-LT"/>
        </w:rPr>
      </w:pPr>
      <w:r w:rsidRPr="00207D8B">
        <w:rPr>
          <w:rStyle w:val="tlid-translation"/>
          <w:rFonts w:ascii="Times New Roman" w:hAnsi="Times New Roman" w:cs="Times New Roman"/>
          <w:lang w:val="lt-LT"/>
        </w:rPr>
        <w:t xml:space="preserve">Jei vartojant brimonidino pasireiškia </w:t>
      </w:r>
      <w:r w:rsidRPr="00207D8B">
        <w:rPr>
          <w:rStyle w:val="tlid-translation"/>
          <w:rFonts w:ascii="Times New Roman" w:hAnsi="Times New Roman" w:cs="Times New Roman"/>
          <w:b/>
          <w:lang w:val="lt-LT"/>
        </w:rPr>
        <w:t>reta</w:t>
      </w:r>
      <w:r w:rsidRPr="00207D8B">
        <w:rPr>
          <w:rStyle w:val="tlid-translation"/>
          <w:rFonts w:ascii="Times New Roman" w:hAnsi="Times New Roman" w:cs="Times New Roman"/>
          <w:lang w:val="lt-LT"/>
        </w:rPr>
        <w:t xml:space="preserve"> (ji gali pasireikšti </w:t>
      </w:r>
      <w:r w:rsidR="00621116" w:rsidRPr="00207D8B">
        <w:rPr>
          <w:rStyle w:val="tlid-translation"/>
          <w:rFonts w:ascii="Times New Roman" w:hAnsi="Times New Roman" w:cs="Times New Roman"/>
          <w:lang w:val="lt-LT"/>
        </w:rPr>
        <w:t xml:space="preserve">nuo </w:t>
      </w:r>
      <w:r w:rsidRPr="00207D8B">
        <w:rPr>
          <w:rStyle w:val="tlid-translation"/>
          <w:rFonts w:ascii="Times New Roman" w:hAnsi="Times New Roman" w:cs="Times New Roman"/>
          <w:lang w:val="lt-LT"/>
        </w:rPr>
        <w:t>1 iš 1000 i</w:t>
      </w:r>
      <w:r w:rsidR="00621116" w:rsidRPr="00207D8B">
        <w:rPr>
          <w:rStyle w:val="tlid-translation"/>
          <w:rFonts w:ascii="Times New Roman" w:hAnsi="Times New Roman" w:cs="Times New Roman"/>
          <w:lang w:val="lt-LT"/>
        </w:rPr>
        <w:t xml:space="preserve">ki </w:t>
      </w:r>
      <w:r w:rsidRPr="00207D8B">
        <w:rPr>
          <w:rStyle w:val="tlid-translation"/>
          <w:rFonts w:ascii="Times New Roman" w:hAnsi="Times New Roman" w:cs="Times New Roman"/>
          <w:lang w:val="lt-LT"/>
        </w:rPr>
        <w:t xml:space="preserve">1 iš 10000 iš </w:t>
      </w:r>
      <w:r w:rsidR="001C2556">
        <w:rPr>
          <w:rStyle w:val="tlid-translation"/>
          <w:rFonts w:ascii="Times New Roman" w:hAnsi="Times New Roman" w:cs="Times New Roman"/>
          <w:lang w:val="lt-LT"/>
        </w:rPr>
        <w:t>asmenų</w:t>
      </w:r>
      <w:r w:rsidRPr="00207D8B">
        <w:rPr>
          <w:rStyle w:val="tlid-translation"/>
          <w:rFonts w:ascii="Times New Roman" w:hAnsi="Times New Roman" w:cs="Times New Roman"/>
          <w:lang w:val="lt-LT"/>
        </w:rPr>
        <w:t xml:space="preserve">), bet sunki alerginė reakcija (pasunkėjęs kvėpavimas, </w:t>
      </w:r>
      <w:r w:rsidR="00621116" w:rsidRPr="00207D8B">
        <w:rPr>
          <w:rStyle w:val="tlid-translation"/>
          <w:rFonts w:ascii="Times New Roman" w:hAnsi="Times New Roman" w:cs="Times New Roman"/>
          <w:lang w:val="lt-LT"/>
        </w:rPr>
        <w:t>ryklės susiaurėjimas</w:t>
      </w:r>
      <w:r w:rsidRPr="00207D8B">
        <w:rPr>
          <w:rStyle w:val="tlid-translation"/>
          <w:rFonts w:ascii="Times New Roman" w:hAnsi="Times New Roman" w:cs="Times New Roman"/>
          <w:lang w:val="lt-LT"/>
        </w:rPr>
        <w:t xml:space="preserve">, lūpų, liežuvio ar veido patinimas ar dilgėlinė), </w:t>
      </w:r>
      <w:r w:rsidRPr="00207D8B">
        <w:rPr>
          <w:rStyle w:val="tlid-translation"/>
          <w:rFonts w:ascii="Times New Roman" w:hAnsi="Times New Roman" w:cs="Times New Roman"/>
          <w:b/>
          <w:lang w:val="lt-LT"/>
        </w:rPr>
        <w:t>nutraukite vaisto vartojimą ir nedelsdami kreipkitės į gydytoją.</w:t>
      </w:r>
    </w:p>
    <w:p w14:paraId="6617F2CA" w14:textId="77777777" w:rsidR="007C5C17" w:rsidRPr="00207D8B" w:rsidRDefault="007C5C17" w:rsidP="00EC77F4">
      <w:pPr>
        <w:tabs>
          <w:tab w:val="left" w:pos="567"/>
        </w:tabs>
        <w:spacing w:after="0" w:line="240" w:lineRule="auto"/>
        <w:rPr>
          <w:rStyle w:val="tlid-translation"/>
          <w:rFonts w:ascii="Times New Roman" w:hAnsi="Times New Roman" w:cs="Times New Roman"/>
          <w:lang w:val="lt-LT"/>
        </w:rPr>
      </w:pPr>
    </w:p>
    <w:p w14:paraId="3FCA160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Šalutinis poveikis, pastebėtas gydymo </w:t>
      </w:r>
      <w:r w:rsidR="007C5C1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metu nurodytas toliau.</w:t>
      </w:r>
    </w:p>
    <w:p w14:paraId="46BC2B44" w14:textId="77777777" w:rsidR="00EC77F4" w:rsidRPr="00207D8B" w:rsidRDefault="00EC77F4" w:rsidP="00EC77F4">
      <w:pPr>
        <w:tabs>
          <w:tab w:val="left" w:pos="567"/>
        </w:tabs>
        <w:spacing w:after="0" w:line="240" w:lineRule="auto"/>
        <w:rPr>
          <w:rFonts w:ascii="Times New Roman" w:eastAsia="Times New Roman" w:hAnsi="Times New Roman" w:cs="Times New Roman"/>
          <w:b/>
          <w:i/>
          <w:lang w:val="lt-LT"/>
        </w:rPr>
      </w:pPr>
    </w:p>
    <w:p w14:paraId="3BD49A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Poveikis akims:</w:t>
      </w:r>
    </w:p>
    <w:p w14:paraId="66488462" w14:textId="54582FA4"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dažnas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 xml:space="preserve">gali pasireikšti </w:t>
      </w:r>
      <w:r w:rsidR="00621116" w:rsidRPr="00207D8B">
        <w:rPr>
          <w:rFonts w:ascii="Times New Roman" w:eastAsia="Times New Roman" w:hAnsi="Times New Roman" w:cs="Times New Roman"/>
          <w:i/>
          <w:lang w:val="lt-LT" w:eastAsia="sk-SK"/>
        </w:rPr>
        <w:t xml:space="preserve">dažniau </w:t>
      </w:r>
      <w:r w:rsidR="002F1D04" w:rsidRPr="00207D8B">
        <w:rPr>
          <w:rFonts w:ascii="Times New Roman" w:eastAsia="Times New Roman" w:hAnsi="Times New Roman" w:cs="Times New Roman"/>
          <w:i/>
          <w:lang w:val="lt-LT" w:eastAsia="sk-SK"/>
        </w:rPr>
        <w:t>kaip 1 iš 10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070BA156" w14:textId="3E1AAA52"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akies dirginimas (paraudimas, deginimas, gėlimas, svetimkūnio pojūtis akyje, niež</w:t>
      </w:r>
      <w:r w:rsidR="008631CE" w:rsidRPr="00207D8B">
        <w:rPr>
          <w:rFonts w:ascii="Times New Roman" w:eastAsia="Times New Roman" w:hAnsi="Times New Roman" w:cs="Times New Roman"/>
          <w:lang w:val="lt-LT"/>
        </w:rPr>
        <w:t>ėjimas</w:t>
      </w:r>
      <w:r w:rsidRPr="00207D8B">
        <w:rPr>
          <w:rFonts w:ascii="Times New Roman" w:eastAsia="Times New Roman" w:hAnsi="Times New Roman" w:cs="Times New Roman"/>
          <w:lang w:val="lt-LT"/>
        </w:rPr>
        <w:t>, pūslių ar baltų dėmių atsiradimas ant matomo akies paviršių dengiančio sluoksnio)</w:t>
      </w:r>
    </w:p>
    <w:p w14:paraId="64390BC6" w14:textId="77777777" w:rsidR="00EC77F4" w:rsidRPr="00207D8B" w:rsidRDefault="002F1D0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neryškus</w:t>
      </w:r>
      <w:r w:rsidR="00EC77F4" w:rsidRPr="00207D8B">
        <w:rPr>
          <w:rFonts w:ascii="Times New Roman" w:eastAsia="Times New Roman" w:hAnsi="Times New Roman" w:cs="Times New Roman"/>
          <w:lang w:val="lt-LT"/>
        </w:rPr>
        <w:t xml:space="preserve"> matymas</w:t>
      </w:r>
    </w:p>
    <w:p w14:paraId="7B85993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alerginė akies reakcija</w:t>
      </w:r>
    </w:p>
    <w:p w14:paraId="4F5407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5C128C6" w14:textId="0EF5139C"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gali pasireikšti</w:t>
      </w:r>
      <w:r w:rsidR="00621116" w:rsidRPr="00207D8B">
        <w:rPr>
          <w:rFonts w:ascii="Times New Roman" w:eastAsia="Times New Roman" w:hAnsi="Times New Roman" w:cs="Times New Roman"/>
          <w:i/>
          <w:lang w:val="lt-LT" w:eastAsia="sk-SK"/>
        </w:rPr>
        <w:t xml:space="preserve"> nuo</w:t>
      </w:r>
      <w:r w:rsidR="002F1D04" w:rsidRPr="00207D8B">
        <w:rPr>
          <w:rFonts w:ascii="Times New Roman" w:eastAsia="Times New Roman" w:hAnsi="Times New Roman" w:cs="Times New Roman"/>
          <w:i/>
          <w:lang w:val="lt-LT" w:eastAsia="sk-SK"/>
        </w:rPr>
        <w:t xml:space="preserve"> 1 iš 10 </w:t>
      </w:r>
      <w:r w:rsidR="00A7549D" w:rsidRPr="00207D8B">
        <w:rPr>
          <w:rFonts w:ascii="Times New Roman" w:eastAsia="Times New Roman" w:hAnsi="Times New Roman" w:cs="Times New Roman"/>
          <w:i/>
          <w:lang w:val="lt-LT" w:eastAsia="sk-SK"/>
        </w:rPr>
        <w:t>i</w:t>
      </w:r>
      <w:r w:rsidR="00621116"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3E4622AD"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lokalus dirginimas (vokų uždegimas ir patinimas, junginės patinimas, lipnios akys</w:t>
      </w:r>
      <w:r w:rsidR="00DB029F"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akių skausmas ir ašarojimas)</w:t>
      </w:r>
    </w:p>
    <w:p w14:paraId="23AD0C2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jautrumas šviesai</w:t>
      </w:r>
    </w:p>
    <w:p w14:paraId="40B8350B" w14:textId="77777777" w:rsidR="00EC77F4" w:rsidRPr="00207D8B" w:rsidRDefault="00EC77F4" w:rsidP="00D75F70">
      <w:pPr>
        <w:pStyle w:val="Sraopastraipa"/>
        <w:numPr>
          <w:ilvl w:val="0"/>
          <w:numId w:val="3"/>
        </w:numPr>
        <w:tabs>
          <w:tab w:val="left" w:pos="567"/>
        </w:tabs>
        <w:spacing w:after="0" w:line="240" w:lineRule="auto"/>
        <w:ind w:hanging="720"/>
        <w:rPr>
          <w:rFonts w:ascii="Times New Roman" w:eastAsia="Times New Roman" w:hAnsi="Times New Roman" w:cs="Times New Roman"/>
          <w:lang w:val="lt-LT"/>
        </w:rPr>
      </w:pPr>
      <w:r w:rsidRPr="00207D8B">
        <w:rPr>
          <w:rFonts w:ascii="Times New Roman" w:eastAsia="Times New Roman" w:hAnsi="Times New Roman" w:cs="Times New Roman"/>
          <w:lang w:val="lt-LT"/>
        </w:rPr>
        <w:t>akies paviršiaus erozijos ir jų dėmėtumas</w:t>
      </w:r>
    </w:p>
    <w:p w14:paraId="75D7D10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akies sausumas</w:t>
      </w:r>
    </w:p>
    <w:p w14:paraId="737A877A"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junginės blyškumas</w:t>
      </w:r>
    </w:p>
    <w:p w14:paraId="3EAC4B6E"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nenormal</w:t>
      </w:r>
      <w:r w:rsidR="002F1D04" w:rsidRPr="00207D8B">
        <w:rPr>
          <w:rFonts w:ascii="Times New Roman" w:eastAsia="Times New Roman" w:hAnsi="Times New Roman" w:cs="Times New Roman"/>
          <w:lang w:val="lt-LT"/>
        </w:rPr>
        <w:t>us matymas</w:t>
      </w:r>
    </w:p>
    <w:p w14:paraId="72D69B6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junginės uždegimas</w:t>
      </w:r>
    </w:p>
    <w:p w14:paraId="2E1442C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A52215C" w14:textId="3BA3481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retas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rečiau </w:t>
      </w:r>
      <w:r w:rsidR="002F1D04" w:rsidRPr="00207D8B">
        <w:rPr>
          <w:rFonts w:ascii="Times New Roman" w:eastAsia="Times New Roman" w:hAnsi="Times New Roman" w:cs="Times New Roman"/>
          <w:i/>
          <w:lang w:val="lt-LT" w:eastAsia="sk-SK"/>
        </w:rPr>
        <w:t>kaip 1 iš 100</w:t>
      </w:r>
      <w:r w:rsidR="00BD057C" w:rsidRPr="00207D8B">
        <w:rPr>
          <w:rFonts w:ascii="Times New Roman" w:eastAsia="Times New Roman" w:hAnsi="Times New Roman" w:cs="Times New Roman"/>
          <w:i/>
          <w:lang w:val="lt-LT" w:eastAsia="sk-SK"/>
        </w:rPr>
        <w:t>00</w:t>
      </w:r>
      <w:r w:rsidR="002F1D04" w:rsidRPr="00207D8B">
        <w:rPr>
          <w:rFonts w:ascii="Times New Roman" w:eastAsia="Times New Roman" w:hAnsi="Times New Roman" w:cs="Times New Roman"/>
          <w:i/>
          <w:lang w:val="lt-LT" w:eastAsia="sk-SK"/>
        </w:rPr>
        <w:t xml:space="preserve">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1BD69D3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rainelės uždegimas</w:t>
      </w:r>
    </w:p>
    <w:p w14:paraId="1359215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vyzdžių susiaurėjimas</w:t>
      </w:r>
    </w:p>
    <w:p w14:paraId="5D5FE2F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92DC98" w14:textId="77777777" w:rsidR="00EC77F4" w:rsidRPr="00207D8B" w:rsidRDefault="002F1D0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Šalutinis poveikis, kurio d</w:t>
      </w:r>
      <w:r w:rsidR="00EC77F4" w:rsidRPr="00207D8B">
        <w:rPr>
          <w:rFonts w:ascii="Times New Roman" w:eastAsia="Times New Roman" w:hAnsi="Times New Roman" w:cs="Times New Roman"/>
          <w:i/>
          <w:lang w:val="lt-LT"/>
        </w:rPr>
        <w:t>ažnis nežinomas:</w:t>
      </w:r>
    </w:p>
    <w:p w14:paraId="17259C45"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vokų niežulys</w:t>
      </w:r>
    </w:p>
    <w:p w14:paraId="18E8CFD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p>
    <w:p w14:paraId="367B5875"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Bendras šalutinis poveikis:</w:t>
      </w:r>
    </w:p>
    <w:p w14:paraId="34FD4E0E" w14:textId="77777777"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p>
    <w:p w14:paraId="74A848D9" w14:textId="24E2F1B2"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dažnas</w:t>
      </w:r>
      <w:r w:rsidR="002F1D04" w:rsidRPr="00207D8B">
        <w:rPr>
          <w:rFonts w:ascii="Times New Roman" w:eastAsia="Times New Roman" w:hAnsi="Times New Roman" w:cs="Times New Roman"/>
          <w:i/>
          <w:lang w:val="lt-LT" w:eastAsia="sk-SK"/>
        </w:rPr>
        <w:t xml:space="preserve"> (gali pasireikšti </w:t>
      </w:r>
      <w:r w:rsidR="00DB029F" w:rsidRPr="00207D8B">
        <w:rPr>
          <w:rFonts w:ascii="Times New Roman" w:eastAsia="Times New Roman" w:hAnsi="Times New Roman" w:cs="Times New Roman"/>
          <w:i/>
          <w:lang w:val="lt-LT" w:eastAsia="sk-SK"/>
        </w:rPr>
        <w:t xml:space="preserve">dažniau </w:t>
      </w:r>
      <w:r w:rsidR="002F1D04" w:rsidRPr="00207D8B">
        <w:rPr>
          <w:rFonts w:ascii="Times New Roman" w:eastAsia="Times New Roman" w:hAnsi="Times New Roman" w:cs="Times New Roman"/>
          <w:i/>
          <w:lang w:val="lt-LT" w:eastAsia="sk-SK"/>
        </w:rPr>
        <w:t>kaip 1 iš 10 pacientų)</w:t>
      </w:r>
      <w:r w:rsidRPr="00207D8B">
        <w:rPr>
          <w:rFonts w:ascii="Times New Roman" w:eastAsia="Times New Roman" w:hAnsi="Times New Roman" w:cs="Times New Roman"/>
          <w:i/>
          <w:lang w:val="lt-LT"/>
        </w:rPr>
        <w:t>:</w:t>
      </w:r>
    </w:p>
    <w:p w14:paraId="76FF9DE5"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galvos skausmas</w:t>
      </w:r>
    </w:p>
    <w:p w14:paraId="47595E2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burnos džiūvimas</w:t>
      </w:r>
    </w:p>
    <w:p w14:paraId="4A7D5FF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nuovargis, mieguistumas</w:t>
      </w:r>
    </w:p>
    <w:p w14:paraId="46D7A59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9F7FB9A" w14:textId="2D2F2BC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Dažnas</w:t>
      </w:r>
      <w:r w:rsidR="006527E8"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 pacientų)</w:t>
      </w:r>
      <w:r w:rsidRPr="00207D8B">
        <w:rPr>
          <w:rFonts w:ascii="Times New Roman" w:eastAsia="Times New Roman" w:hAnsi="Times New Roman" w:cs="Times New Roman"/>
          <w:i/>
          <w:lang w:val="lt-LT"/>
        </w:rPr>
        <w:t>:</w:t>
      </w:r>
    </w:p>
    <w:p w14:paraId="197C1ECF"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svaigulys</w:t>
      </w:r>
    </w:p>
    <w:p w14:paraId="49B6B933"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į peršalimą panašūs simptomai</w:t>
      </w:r>
    </w:p>
    <w:p w14:paraId="01EBB6BE"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skrandžio ir virškinimo sutrikimų simptomai</w:t>
      </w:r>
    </w:p>
    <w:p w14:paraId="4ACE4900"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nenormalus skonio pojūtis</w:t>
      </w:r>
    </w:p>
    <w:p w14:paraId="66D364C2"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bendras silpnumas</w:t>
      </w:r>
    </w:p>
    <w:p w14:paraId="56CD5C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F64E458" w14:textId="3B1C6FB0"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Nedažnas</w:t>
      </w:r>
      <w:r w:rsidR="00A7549D"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1000 pacientų)</w:t>
      </w:r>
      <w:r w:rsidRPr="00207D8B">
        <w:rPr>
          <w:rFonts w:ascii="Times New Roman" w:eastAsia="Times New Roman" w:hAnsi="Times New Roman" w:cs="Times New Roman"/>
          <w:i/>
          <w:lang w:val="lt-LT"/>
        </w:rPr>
        <w:t>:</w:t>
      </w:r>
    </w:p>
    <w:p w14:paraId="7C98CA40"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depresija</w:t>
      </w:r>
    </w:p>
    <w:p w14:paraId="0C93E1A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širdies plakimo pojūtis ar pakitęs širdies ritmas</w:t>
      </w:r>
    </w:p>
    <w:p w14:paraId="2043920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nosies sausumas</w:t>
      </w:r>
    </w:p>
    <w:p w14:paraId="5B456397" w14:textId="77777777" w:rsidR="00EC77F4" w:rsidRPr="00207D8B" w:rsidRDefault="006527E8"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bendra</w:t>
      </w:r>
      <w:r w:rsidR="00EC77F4" w:rsidRPr="00207D8B">
        <w:rPr>
          <w:rFonts w:ascii="Times New Roman" w:eastAsia="Times New Roman" w:hAnsi="Times New Roman" w:cs="Times New Roman"/>
          <w:lang w:val="lt-LT"/>
        </w:rPr>
        <w:t xml:space="preserve"> alerginė reakcija</w:t>
      </w:r>
    </w:p>
    <w:p w14:paraId="100A844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816B42" w14:textId="2754527E"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Retas</w:t>
      </w:r>
      <w:r w:rsidR="00A7549D"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1000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10000 pacientų)</w:t>
      </w:r>
      <w:r w:rsidRPr="00207D8B">
        <w:rPr>
          <w:rFonts w:ascii="Times New Roman" w:eastAsia="Times New Roman" w:hAnsi="Times New Roman" w:cs="Times New Roman"/>
          <w:i/>
          <w:lang w:val="lt-LT"/>
        </w:rPr>
        <w:t>:</w:t>
      </w:r>
    </w:p>
    <w:p w14:paraId="45FCD08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dusulys</w:t>
      </w:r>
    </w:p>
    <w:p w14:paraId="0ED83671"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17AD4267" w14:textId="688C6922"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retas</w:t>
      </w:r>
      <w:r w:rsidR="00A84294" w:rsidRPr="00207D8B">
        <w:rPr>
          <w:rFonts w:ascii="Times New Roman" w:eastAsia="Times New Roman" w:hAnsi="Times New Roman" w:cs="Times New Roman"/>
          <w:i/>
          <w:lang w:val="lt-LT"/>
        </w:rPr>
        <w:t>(</w:t>
      </w:r>
      <w:r w:rsidR="00A84294"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rečiau </w:t>
      </w:r>
      <w:r w:rsidR="00A84294" w:rsidRPr="00207D8B">
        <w:rPr>
          <w:rFonts w:ascii="Times New Roman" w:eastAsia="Times New Roman" w:hAnsi="Times New Roman" w:cs="Times New Roman"/>
          <w:i/>
          <w:lang w:val="lt-LT" w:eastAsia="sk-SK"/>
        </w:rPr>
        <w:t>kaip 1 iš 10000 pacientų)</w:t>
      </w:r>
      <w:r w:rsidRPr="00207D8B">
        <w:rPr>
          <w:rFonts w:ascii="Times New Roman" w:eastAsia="Times New Roman" w:hAnsi="Times New Roman" w:cs="Times New Roman"/>
          <w:i/>
          <w:lang w:val="lt-LT"/>
        </w:rPr>
        <w:t>:</w:t>
      </w:r>
    </w:p>
    <w:p w14:paraId="6CD9297B"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nemiga</w:t>
      </w:r>
    </w:p>
    <w:p w14:paraId="62193922"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apalpimas</w:t>
      </w:r>
    </w:p>
    <w:p w14:paraId="7CB1CB7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didelis kraujospūdis</w:t>
      </w:r>
    </w:p>
    <w:p w14:paraId="4BD715E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mažas kraujospūdis</w:t>
      </w:r>
    </w:p>
    <w:p w14:paraId="156F3295"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65F4296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Dažnis nežinomas:</w:t>
      </w:r>
    </w:p>
    <w:p w14:paraId="62E68713"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odos reakcijos, įskaitant paraudimą, veido patinimą, niežulį, išbėrimą ir kraujagyslių išsiplėtimą</w:t>
      </w:r>
    </w:p>
    <w:p w14:paraId="40D8D87E"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p>
    <w:p w14:paraId="59F62586"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Pranešimas apie šalutinį poveikį</w:t>
      </w:r>
    </w:p>
    <w:p w14:paraId="4D883252" w14:textId="49DC8D25" w:rsidR="003B4EA7" w:rsidRPr="00A44377" w:rsidRDefault="003B4EA7" w:rsidP="00E335F2">
      <w:pPr>
        <w:tabs>
          <w:tab w:val="left" w:pos="567"/>
        </w:tabs>
        <w:spacing w:after="0" w:line="240" w:lineRule="auto"/>
        <w:rPr>
          <w:rFonts w:ascii="Times New Roman" w:eastAsia="Times New Roman" w:hAnsi="Times New Roman" w:cs="Times New Roman"/>
          <w:snapToGrid w:val="0"/>
          <w:lang w:val="lt-LT"/>
        </w:rPr>
      </w:pPr>
      <w:r w:rsidRPr="003541D7">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3541D7">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3541D7">
          <w:rPr>
            <w:rStyle w:val="Hipersaitas"/>
            <w:rFonts w:ascii="Times New Roman" w:eastAsia="Times New Roman" w:hAnsi="Times New Roman" w:cs="Times New Roman"/>
            <w:snapToGrid w:val="0"/>
            <w:lang w:val="lt-LT" w:bidi="lt-LT"/>
          </w:rPr>
          <w:t>https://vapris.vvkt.lt/vvkt-web/public/nrv</w:t>
        </w:r>
      </w:hyperlink>
      <w:r w:rsidRPr="003541D7">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20" w:history="1">
        <w:r w:rsidRPr="003541D7">
          <w:rPr>
            <w:rStyle w:val="Hipersaitas"/>
            <w:rFonts w:ascii="Times New Roman" w:eastAsia="Times New Roman" w:hAnsi="Times New Roman" w:cs="Times New Roman"/>
            <w:snapToGrid w:val="0"/>
            <w:lang w:val="lt-LT" w:bidi="lt-LT"/>
          </w:rPr>
          <w:t>https://www.vvkt.lt/index.php?4004286486</w:t>
        </w:r>
      </w:hyperlink>
      <w:r w:rsidRPr="003541D7">
        <w:rPr>
          <w:rFonts w:ascii="Times New Roman" w:eastAsia="Times New Roman" w:hAnsi="Times New Roman" w:cs="Times New Roman"/>
          <w:snapToGrid w:val="0"/>
          <w:lang w:val="lt-LT" w:bidi="lt-LT"/>
        </w:rPr>
        <w:t xml:space="preserve">, ir atsiunčiant elektroniniu paštu (adresu </w:t>
      </w:r>
      <w:hyperlink r:id="rId21" w:history="1">
        <w:r w:rsidRPr="003541D7">
          <w:rPr>
            <w:rStyle w:val="Hipersaitas"/>
            <w:rFonts w:ascii="Times New Roman" w:eastAsia="Times New Roman" w:hAnsi="Times New Roman" w:cs="Times New Roman"/>
            <w:snapToGrid w:val="0"/>
            <w:lang w:val="lt-LT" w:bidi="lt-LT"/>
          </w:rPr>
          <w:t>NepageidaujamaR@vvkt.lt</w:t>
        </w:r>
      </w:hyperlink>
      <w:r w:rsidRPr="003541D7">
        <w:rPr>
          <w:rFonts w:ascii="Times New Roman" w:eastAsia="Times New Roman" w:hAnsi="Times New Roman" w:cs="Times New Roman"/>
          <w:snapToGrid w:val="0"/>
          <w:lang w:val="lt-LT" w:bidi="lt-LT"/>
        </w:rPr>
        <w:t xml:space="preserve">) arba nemokamu telefonu 8 800 73 568. </w:t>
      </w:r>
      <w:r w:rsidRPr="003541D7">
        <w:rPr>
          <w:rFonts w:ascii="Times New Roman" w:eastAsia="Times New Roman" w:hAnsi="Times New Roman" w:cs="Times New Roman"/>
          <w:snapToGrid w:val="0"/>
          <w:lang w:val="lt-LT"/>
        </w:rPr>
        <w:t>Pranešdami apie šalutinį poveikį galite mums padėti gauti daugiau informacijos apie šio vaisto saugumą.</w:t>
      </w:r>
    </w:p>
    <w:p w14:paraId="53AB38B3" w14:textId="77777777" w:rsidR="00EC77F4" w:rsidRPr="00207D8B" w:rsidRDefault="00EC77F4" w:rsidP="0002496D">
      <w:pPr>
        <w:tabs>
          <w:tab w:val="left" w:pos="567"/>
        </w:tabs>
        <w:spacing w:after="0" w:line="240" w:lineRule="auto"/>
        <w:rPr>
          <w:rFonts w:ascii="Times New Roman" w:eastAsia="Times New Roman" w:hAnsi="Times New Roman" w:cs="Times New Roman"/>
          <w:i/>
          <w:lang w:val="lt-LT"/>
        </w:rPr>
      </w:pPr>
    </w:p>
    <w:p w14:paraId="6AAAFF8B" w14:textId="77777777" w:rsidR="00EC77F4" w:rsidRPr="00E335F2" w:rsidRDefault="00EC77F4">
      <w:pPr>
        <w:tabs>
          <w:tab w:val="left" w:pos="567"/>
        </w:tabs>
        <w:spacing w:after="0" w:line="240" w:lineRule="auto"/>
        <w:rPr>
          <w:rFonts w:ascii="Times New Roman" w:hAnsi="Times New Roman"/>
          <w:lang w:val="lt-LT"/>
        </w:rPr>
      </w:pPr>
    </w:p>
    <w:p w14:paraId="3D1A738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w:t>
      </w:r>
      <w:r w:rsidRPr="00207D8B">
        <w:rPr>
          <w:rFonts w:ascii="Times New Roman" w:eastAsia="Times New Roman" w:hAnsi="Times New Roman" w:cs="Times New Roman"/>
          <w:b/>
          <w:lang w:val="lt-LT"/>
        </w:rPr>
        <w:tab/>
        <w:t xml:space="preserve">Kaip laikyti </w:t>
      </w:r>
      <w:r w:rsidR="006527E8" w:rsidRPr="00207D8B">
        <w:rPr>
          <w:rFonts w:ascii="Times New Roman" w:eastAsia="Times New Roman" w:hAnsi="Times New Roman" w:cs="Times New Roman"/>
          <w:b/>
          <w:lang w:val="lt-LT"/>
        </w:rPr>
        <w:t>Rivotra</w:t>
      </w:r>
    </w:p>
    <w:p w14:paraId="3ACDE6F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821858B" w14:textId="04576E58" w:rsidR="00A84294" w:rsidRPr="00207D8B" w:rsidRDefault="00A84294">
      <w:pPr>
        <w:spacing w:after="0" w:line="240" w:lineRule="auto"/>
        <w:rPr>
          <w:rFonts w:ascii="Times New Roman" w:hAnsi="Times New Roman" w:cs="Times New Roman"/>
          <w:lang w:val="lt-LT"/>
        </w:rPr>
      </w:pPr>
      <w:r w:rsidRPr="00207D8B">
        <w:rPr>
          <w:rFonts w:ascii="Times New Roman" w:hAnsi="Times New Roman" w:cs="Times New Roman"/>
          <w:noProof/>
          <w:lang w:val="lt-LT"/>
        </w:rPr>
        <w:t>Laikyti ne aukštesnėje kaip 30</w:t>
      </w:r>
      <w:r w:rsidR="00776009" w:rsidRPr="00207D8B">
        <w:rPr>
          <w:rFonts w:ascii="Times New Roman" w:hAnsi="Times New Roman" w:cs="Times New Roman"/>
          <w:noProof/>
          <w:lang w:val="lt-LT"/>
        </w:rPr>
        <w:t> </w:t>
      </w:r>
      <w:r w:rsidRPr="00207D8B">
        <w:rPr>
          <w:rFonts w:ascii="Times New Roman" w:hAnsi="Times New Roman" w:cs="Times New Roman"/>
          <w:noProof/>
          <w:lang w:val="lt-LT"/>
        </w:rPr>
        <w:sym w:font="Symbol" w:char="F0B0"/>
      </w:r>
      <w:r w:rsidRPr="00207D8B">
        <w:rPr>
          <w:rFonts w:ascii="Times New Roman" w:hAnsi="Times New Roman" w:cs="Times New Roman"/>
          <w:noProof/>
          <w:lang w:val="lt-LT"/>
        </w:rPr>
        <w:t>C temperatūroje.</w:t>
      </w:r>
      <w:r w:rsidRPr="00207D8B">
        <w:rPr>
          <w:rFonts w:ascii="Times New Roman" w:hAnsi="Times New Roman" w:cs="Times New Roman"/>
          <w:lang w:val="lt-LT"/>
        </w:rPr>
        <w:t xml:space="preserve"> </w:t>
      </w:r>
    </w:p>
    <w:p w14:paraId="090CDEBF" w14:textId="77777777" w:rsidR="00A84294" w:rsidRPr="00207D8B" w:rsidRDefault="00A84294">
      <w:pPr>
        <w:tabs>
          <w:tab w:val="left" w:pos="567"/>
        </w:tabs>
        <w:spacing w:after="0" w:line="240" w:lineRule="auto"/>
        <w:rPr>
          <w:rFonts w:ascii="Times New Roman" w:eastAsia="Times New Roman" w:hAnsi="Times New Roman" w:cs="Times New Roman"/>
          <w:lang w:val="lt-LT"/>
        </w:rPr>
      </w:pPr>
    </w:p>
    <w:p w14:paraId="4DC9F02C"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Šį vaistą laikykite vaikams nepastebimoje ir nepasiekiamoje vietoje.</w:t>
      </w:r>
    </w:p>
    <w:p w14:paraId="570F96F5"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C1F2014"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Ant dėžutės ir buteliuko po „EXP“ nurodytam tinkamumo laikui pasibaigus, šio vaisto vartoti negalima. Vaistas tinkamas vartoti iki paskutinės nurodyto mėnesio dienos.</w:t>
      </w:r>
    </w:p>
    <w:p w14:paraId="211E6866"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2697CF52"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lang w:val="lt-LT"/>
        </w:rPr>
        <w:t>Buteliuką pirmą kartą atidarius</w:t>
      </w:r>
      <w:r w:rsidR="00A84294" w:rsidRPr="00207D8B">
        <w:rPr>
          <w:rFonts w:ascii="Times New Roman" w:eastAsia="Times New Roman" w:hAnsi="Times New Roman" w:cs="Times New Roman"/>
          <w:lang w:val="lt-LT"/>
        </w:rPr>
        <w:t>, laikyti 90 dienų.</w:t>
      </w:r>
    </w:p>
    <w:p w14:paraId="28F95475" w14:textId="77777777" w:rsidR="00EC77F4" w:rsidRPr="00207D8B" w:rsidRDefault="00A8429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Buteliuką išmeskite praėjus 90 dienų po pirmojo jo atidarymo.</w:t>
      </w:r>
    </w:p>
    <w:p w14:paraId="0029D3EA" w14:textId="77777777" w:rsidR="00A84294" w:rsidRPr="00207D8B" w:rsidRDefault="00A84294">
      <w:pPr>
        <w:tabs>
          <w:tab w:val="left" w:pos="567"/>
        </w:tabs>
        <w:spacing w:after="0" w:line="240" w:lineRule="auto"/>
        <w:rPr>
          <w:rFonts w:ascii="Times New Roman" w:eastAsia="Times New Roman" w:hAnsi="Times New Roman" w:cs="Times New Roman"/>
          <w:lang w:val="lt-LT"/>
        </w:rPr>
      </w:pPr>
    </w:p>
    <w:p w14:paraId="5FB36F74"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1C79EDF"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622677D3"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78CFB6F0"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6.</w:t>
      </w:r>
      <w:r w:rsidRPr="00207D8B">
        <w:rPr>
          <w:rFonts w:ascii="Times New Roman" w:eastAsia="Times New Roman" w:hAnsi="Times New Roman" w:cs="Times New Roman"/>
          <w:b/>
          <w:lang w:val="lt-LT"/>
        </w:rPr>
        <w:tab/>
        <w:t>Pakuotės turinys ir kita informacija</w:t>
      </w:r>
    </w:p>
    <w:p w14:paraId="53AA0B80"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3D880025" w14:textId="77777777" w:rsidR="00EC77F4" w:rsidRPr="00207D8B" w:rsidRDefault="00A8429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sudėtis </w:t>
      </w:r>
    </w:p>
    <w:p w14:paraId="257A72B2"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Veiklioji medžiaga yra brimonidin</w:t>
      </w:r>
      <w:r w:rsidR="00A84294" w:rsidRPr="00207D8B">
        <w:rPr>
          <w:rFonts w:ascii="Times New Roman" w:eastAsia="Times New Roman" w:hAnsi="Times New Roman" w:cs="Times New Roman"/>
          <w:lang w:val="lt-LT"/>
        </w:rPr>
        <w:t>as.</w:t>
      </w:r>
    </w:p>
    <w:p w14:paraId="658ED5AD" w14:textId="77777777" w:rsidR="00EC77F4" w:rsidRPr="00207D8B" w:rsidRDefault="00A84294">
      <w:pPr>
        <w:tabs>
          <w:tab w:val="left" w:pos="567"/>
        </w:tabs>
        <w:spacing w:after="0" w:line="240" w:lineRule="auto"/>
        <w:ind w:left="567"/>
        <w:rPr>
          <w:rFonts w:ascii="Times New Roman" w:eastAsia="Times New Roman" w:hAnsi="Times New Roman" w:cs="Times New Roman"/>
          <w:lang w:val="lt-LT"/>
        </w:rPr>
      </w:pPr>
      <w:r w:rsidRPr="00207D8B">
        <w:rPr>
          <w:rFonts w:ascii="Times New Roman" w:eastAsia="Times New Roman" w:hAnsi="Times New Roman" w:cs="Times New Roman"/>
          <w:lang w:val="lt-LT"/>
        </w:rPr>
        <w:t>Kiekviename</w:t>
      </w:r>
      <w:r w:rsidR="00EC77F4" w:rsidRPr="00207D8B">
        <w:rPr>
          <w:rFonts w:ascii="Times New Roman" w:eastAsia="Times New Roman" w:hAnsi="Times New Roman" w:cs="Times New Roman"/>
          <w:lang w:val="lt-LT"/>
        </w:rPr>
        <w:t> ml tirpalo yra 2 mg brimonidino tartrato, atitinkančio 1,3 mg brimonidino.</w:t>
      </w:r>
    </w:p>
    <w:p w14:paraId="33A844D6" w14:textId="11B239FE" w:rsidR="00A84294" w:rsidRPr="00207D8B" w:rsidRDefault="00A84294">
      <w:pPr>
        <w:tabs>
          <w:tab w:val="left" w:pos="567"/>
        </w:tabs>
        <w:spacing w:after="0" w:line="240" w:lineRule="auto"/>
        <w:ind w:left="567"/>
        <w:rPr>
          <w:rFonts w:ascii="Times New Roman" w:eastAsia="Times New Roman" w:hAnsi="Times New Roman" w:cs="Times New Roman"/>
          <w:bCs/>
          <w:lang w:val="lt-LT"/>
        </w:rPr>
      </w:pPr>
      <w:r w:rsidRPr="00207D8B">
        <w:rPr>
          <w:rFonts w:ascii="Times New Roman" w:eastAsia="Times New Roman" w:hAnsi="Times New Roman" w:cs="Times New Roman"/>
          <w:bCs/>
          <w:lang w:val="lt-LT"/>
        </w:rPr>
        <w:t>Kiekviename laše yra 0,06 mg brimonidino tartrato, atitinkančio 0,04 mg brimonidino.</w:t>
      </w:r>
    </w:p>
    <w:p w14:paraId="59658A4D" w14:textId="2D1FA480" w:rsidR="00A84294" w:rsidRPr="00207D8B" w:rsidRDefault="00EC77F4" w:rsidP="00BA0E89">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Pagalbinės medžiagos yra </w:t>
      </w:r>
      <w:r w:rsidR="00A84294" w:rsidRPr="00207D8B">
        <w:rPr>
          <w:rFonts w:ascii="Times New Roman" w:eastAsia="Times New Roman" w:hAnsi="Times New Roman" w:cs="Times New Roman"/>
          <w:lang w:val="lt-LT"/>
        </w:rPr>
        <w:t xml:space="preserve">polivinilo alkoholis, natrio citratas, citrinų rūgštis monohidratas, natrio chloridas, </w:t>
      </w:r>
      <w:r w:rsidR="00DB3508" w:rsidRPr="00207D8B">
        <w:rPr>
          <w:rFonts w:ascii="Times New Roman" w:eastAsia="Times New Roman" w:hAnsi="Times New Roman" w:cs="Times New Roman"/>
          <w:lang w:val="lt-LT"/>
        </w:rPr>
        <w:t xml:space="preserve">praskiesta </w:t>
      </w:r>
      <w:r w:rsidR="00A84294" w:rsidRPr="00207D8B">
        <w:rPr>
          <w:rFonts w:ascii="Times New Roman" w:eastAsia="Times New Roman" w:hAnsi="Times New Roman" w:cs="Times New Roman"/>
          <w:lang w:val="lt-LT"/>
        </w:rPr>
        <w:t>vandenilio chlorido rūgštis (pH koreguoti), natrio hidroksidas (pH koreguoti),</w:t>
      </w:r>
      <w:r w:rsidR="00266FE6">
        <w:rPr>
          <w:rFonts w:ascii="Times New Roman" w:eastAsia="Times New Roman" w:hAnsi="Times New Roman" w:cs="Times New Roman"/>
          <w:lang w:val="lt-LT"/>
        </w:rPr>
        <w:t xml:space="preserve"> i</w:t>
      </w:r>
      <w:r w:rsidR="00266FE6" w:rsidRPr="00266FE6">
        <w:rPr>
          <w:rFonts w:ascii="Times New Roman" w:eastAsia="Times New Roman" w:hAnsi="Times New Roman" w:cs="Times New Roman"/>
          <w:lang w:val="lt-LT"/>
        </w:rPr>
        <w:t>njekcinis</w:t>
      </w:r>
      <w:r w:rsidR="008A484C" w:rsidRPr="00207D8B">
        <w:rPr>
          <w:rFonts w:ascii="Times New Roman" w:eastAsia="Times New Roman" w:hAnsi="Times New Roman" w:cs="Times New Roman"/>
          <w:lang w:val="lt-LT"/>
        </w:rPr>
        <w:t xml:space="preserve"> vanduo</w:t>
      </w:r>
      <w:r w:rsidR="00A84294" w:rsidRPr="00207D8B">
        <w:rPr>
          <w:rFonts w:ascii="Times New Roman" w:eastAsia="Times New Roman" w:hAnsi="Times New Roman" w:cs="Times New Roman"/>
          <w:lang w:val="lt-LT"/>
        </w:rPr>
        <w:t>.</w:t>
      </w:r>
    </w:p>
    <w:p w14:paraId="27778D88" w14:textId="77777777" w:rsidR="00EC77F4" w:rsidRPr="00207D8B" w:rsidRDefault="00EC77F4" w:rsidP="0002496D">
      <w:pPr>
        <w:tabs>
          <w:tab w:val="left" w:pos="567"/>
        </w:tabs>
        <w:spacing w:after="0" w:line="240" w:lineRule="auto"/>
        <w:rPr>
          <w:rFonts w:ascii="Times New Roman" w:eastAsia="Times New Roman" w:hAnsi="Times New Roman" w:cs="Times New Roman"/>
          <w:lang w:val="lt-LT"/>
        </w:rPr>
      </w:pPr>
    </w:p>
    <w:p w14:paraId="307D60EA" w14:textId="77777777" w:rsidR="00EC77F4" w:rsidRPr="00207D8B" w:rsidRDefault="00A84294">
      <w:pPr>
        <w:tabs>
          <w:tab w:val="left" w:pos="567"/>
        </w:tabs>
        <w:spacing w:after="0" w:line="240" w:lineRule="auto"/>
        <w:rPr>
          <w:rFonts w:ascii="Times New Roman" w:eastAsia="Times New Roman" w:hAnsi="Times New Roman" w:cs="Times New Roman"/>
          <w:b/>
          <w:bCs/>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išvaizda ir kiekis pakuotėje</w:t>
      </w:r>
    </w:p>
    <w:p w14:paraId="54FBC7EC" w14:textId="76FE1ECC" w:rsidR="00D75F70" w:rsidRPr="00207D8B" w:rsidRDefault="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yra skaidrus ir šiek tiek gelsvai žalias</w:t>
      </w:r>
      <w:r w:rsidR="00553611" w:rsidRPr="00207D8B">
        <w:rPr>
          <w:rFonts w:ascii="Times New Roman" w:eastAsia="Times New Roman" w:hAnsi="Times New Roman" w:cs="Times New Roman"/>
          <w:color w:val="000000"/>
          <w:lang w:val="lt-LT" w:eastAsia="lt-LT"/>
        </w:rPr>
        <w:t xml:space="preserve"> tirpalas</w:t>
      </w:r>
      <w:r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color w:val="000000"/>
          <w:lang w:val="lt-LT" w:eastAsia="lt-LT"/>
        </w:rPr>
        <w:t>be matomų dalelių.</w:t>
      </w:r>
      <w:r w:rsidRPr="00207D8B">
        <w:rPr>
          <w:rFonts w:ascii="Times New Roman" w:eastAsia="Times New Roman" w:hAnsi="Times New Roman" w:cs="Times New Roman"/>
          <w:lang w:val="lt-LT"/>
        </w:rPr>
        <w:t xml:space="preserve"> </w:t>
      </w:r>
    </w:p>
    <w:p w14:paraId="5A319D8C" w14:textId="77777777" w:rsidR="00DB3508" w:rsidRPr="00207D8B" w:rsidRDefault="00DB3508" w:rsidP="00BA0E89">
      <w:pPr>
        <w:spacing w:after="0" w:line="240" w:lineRule="auto"/>
        <w:rPr>
          <w:rFonts w:ascii="Times New Roman" w:eastAsia="Times New Roman" w:hAnsi="Times New Roman" w:cs="Times New Roman"/>
          <w:lang w:val="lt-LT"/>
        </w:rPr>
      </w:pPr>
    </w:p>
    <w:p w14:paraId="3C75E484"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eastAsia="Times New Roman" w:hAnsi="Times New Roman" w:cs="Times New Roman"/>
          <w:lang w:val="lt-LT"/>
        </w:rPr>
        <w:t>Šis vaistas</w:t>
      </w:r>
      <w:r w:rsidR="00EC77F4" w:rsidRPr="00207D8B">
        <w:rPr>
          <w:rFonts w:ascii="Times New Roman" w:eastAsia="Times New Roman" w:hAnsi="Times New Roman" w:cs="Times New Roman"/>
          <w:lang w:val="lt-LT"/>
        </w:rPr>
        <w:t xml:space="preserve"> tiekiam</w:t>
      </w:r>
      <w:r w:rsidRPr="00207D8B">
        <w:rPr>
          <w:rFonts w:ascii="Times New Roman" w:eastAsia="Times New Roman" w:hAnsi="Times New Roman" w:cs="Times New Roman"/>
          <w:lang w:val="lt-LT"/>
        </w:rPr>
        <w:t>as</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b</w:t>
      </w:r>
      <w:r w:rsidRPr="00207D8B">
        <w:rPr>
          <w:rFonts w:ascii="Times New Roman" w:hAnsi="Times New Roman" w:cs="Times New Roman"/>
          <w:lang w:val="lt-LT"/>
        </w:rPr>
        <w:t>altame MTPE buteliuke (5 ml talpos) su daugiadoziu DTPE aplikatoriumi su lašintuvu, saugančiu turinį nuo atgalinio užteršimo dėka silikoninių vožtuvų sistemos ir filtruojamo oro grąžinimo į buteliuką, bei užsukamuoju DTPE dangteliu su nuo pažeidimo saugančiu žiedu. Buteliukas įdėtas į kartono dėžutę.</w:t>
      </w:r>
    </w:p>
    <w:p w14:paraId="11CC81EF"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Pakuotės dydis:</w:t>
      </w:r>
    </w:p>
    <w:p w14:paraId="6DA16977"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1 x 5 ml buteliukas</w:t>
      </w:r>
    </w:p>
    <w:p w14:paraId="6457EA8C" w14:textId="0DF05E3D"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3 x 5 ml buteliuk</w:t>
      </w:r>
      <w:r w:rsidR="00DB3508" w:rsidRPr="00207D8B">
        <w:rPr>
          <w:rFonts w:ascii="Times New Roman" w:hAnsi="Times New Roman" w:cs="Times New Roman"/>
          <w:lang w:val="lt-LT"/>
        </w:rPr>
        <w:t>ai</w:t>
      </w:r>
    </w:p>
    <w:p w14:paraId="1BCDE17E" w14:textId="77777777" w:rsidR="00EC77F4" w:rsidRPr="00207D8B" w:rsidRDefault="00EC77F4" w:rsidP="0002496D">
      <w:pPr>
        <w:tabs>
          <w:tab w:val="left" w:pos="567"/>
        </w:tabs>
        <w:spacing w:after="0" w:line="240" w:lineRule="auto"/>
        <w:rPr>
          <w:rFonts w:ascii="Times New Roman" w:eastAsia="Times New Roman" w:hAnsi="Times New Roman" w:cs="Times New Roman"/>
          <w:lang w:val="lt-LT"/>
        </w:rPr>
      </w:pPr>
    </w:p>
    <w:p w14:paraId="44505014" w14:textId="77777777" w:rsidR="00EC77F4" w:rsidRPr="00207D8B" w:rsidRDefault="00EC77F4" w:rsidP="00BA0E89">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Registruotojas</w:t>
      </w:r>
      <w:r w:rsidR="00D75F70" w:rsidRPr="00207D8B">
        <w:rPr>
          <w:rFonts w:ascii="Times New Roman" w:eastAsia="Times New Roman" w:hAnsi="Times New Roman" w:cs="Times New Roman"/>
          <w:b/>
          <w:lang w:val="lt-LT"/>
        </w:rPr>
        <w:t xml:space="preserve"> ir gamintojas</w:t>
      </w:r>
    </w:p>
    <w:p w14:paraId="581CD6AC" w14:textId="77777777" w:rsidR="007B692B" w:rsidRPr="00207D8B" w:rsidRDefault="007B692B" w:rsidP="00BA0E89">
      <w:pPr>
        <w:spacing w:after="0" w:line="240" w:lineRule="auto"/>
        <w:rPr>
          <w:rFonts w:ascii="Times New Roman" w:hAnsi="Times New Roman" w:cs="Times New Roman"/>
          <w:i/>
          <w:iCs/>
          <w:lang w:val="lt-LT"/>
        </w:rPr>
      </w:pPr>
    </w:p>
    <w:p w14:paraId="6564624B" w14:textId="77777777" w:rsidR="007B692B" w:rsidRPr="00207D8B" w:rsidRDefault="007B692B" w:rsidP="00BA0E89">
      <w:pPr>
        <w:spacing w:after="0" w:line="240" w:lineRule="auto"/>
        <w:rPr>
          <w:rFonts w:ascii="Times New Roman" w:hAnsi="Times New Roman" w:cs="Times New Roman"/>
          <w:i/>
          <w:iCs/>
          <w:lang w:val="lt-LT"/>
        </w:rPr>
      </w:pPr>
      <w:r w:rsidRPr="00207D8B">
        <w:rPr>
          <w:rFonts w:ascii="Times New Roman" w:hAnsi="Times New Roman" w:cs="Times New Roman"/>
          <w:i/>
          <w:iCs/>
          <w:lang w:val="lt-LT"/>
        </w:rPr>
        <w:t>Registruotojas</w:t>
      </w:r>
    </w:p>
    <w:p w14:paraId="571BC0F8" w14:textId="31F69718" w:rsidR="007B692B" w:rsidRPr="00207D8B" w:rsidRDefault="0002496D" w:rsidP="00BA0E89">
      <w:pPr>
        <w:spacing w:after="0" w:line="240" w:lineRule="auto"/>
        <w:rPr>
          <w:rFonts w:ascii="Times New Roman" w:hAnsi="Times New Roman" w:cs="Times New Roman"/>
          <w:lang w:val="lt-LT"/>
        </w:rPr>
      </w:pPr>
      <w:proofErr w:type="spellStart"/>
      <w:r w:rsidRPr="00207D8B">
        <w:rPr>
          <w:rFonts w:ascii="Times New Roman" w:hAnsi="Times New Roman" w:cs="Times New Roman"/>
          <w:lang w:val="lt-LT"/>
        </w:rPr>
        <w:t>Zakłady</w:t>
      </w:r>
      <w:proofErr w:type="spellEnd"/>
      <w:r w:rsidRPr="00207D8B">
        <w:rPr>
          <w:rFonts w:ascii="Times New Roman" w:hAnsi="Times New Roman" w:cs="Times New Roman"/>
          <w:lang w:val="lt-LT"/>
        </w:rPr>
        <w:t xml:space="preserve"> </w:t>
      </w:r>
      <w:proofErr w:type="spellStart"/>
      <w:r w:rsidRPr="00207D8B">
        <w:rPr>
          <w:rFonts w:ascii="Times New Roman" w:hAnsi="Times New Roman" w:cs="Times New Roman"/>
          <w:lang w:val="lt-LT"/>
        </w:rPr>
        <w:t>Farmaceutyczne</w:t>
      </w:r>
      <w:proofErr w:type="spellEnd"/>
      <w:r w:rsidRPr="00207D8B">
        <w:rPr>
          <w:rFonts w:ascii="Times New Roman" w:hAnsi="Times New Roman" w:cs="Times New Roman"/>
          <w:lang w:val="lt-LT"/>
        </w:rPr>
        <w:t xml:space="preserve"> </w:t>
      </w:r>
      <w:r w:rsidR="007B692B" w:rsidRPr="00207D8B">
        <w:rPr>
          <w:rFonts w:ascii="Times New Roman" w:hAnsi="Times New Roman" w:cs="Times New Roman"/>
          <w:lang w:val="lt-LT"/>
        </w:rPr>
        <w:t>P</w:t>
      </w:r>
      <w:r w:rsidR="00CF6F7B">
        <w:rPr>
          <w:rFonts w:ascii="Times New Roman" w:hAnsi="Times New Roman" w:cs="Times New Roman"/>
          <w:lang w:val="lt-LT"/>
        </w:rPr>
        <w:t>OLPHARMA</w:t>
      </w:r>
      <w:r w:rsidR="007B692B" w:rsidRPr="00207D8B">
        <w:rPr>
          <w:rFonts w:ascii="Times New Roman" w:hAnsi="Times New Roman" w:cs="Times New Roman"/>
          <w:lang w:val="lt-LT"/>
        </w:rPr>
        <w:t xml:space="preserve"> S</w:t>
      </w:r>
      <w:r w:rsidR="00CC2EFE">
        <w:rPr>
          <w:rFonts w:ascii="Times New Roman" w:hAnsi="Times New Roman" w:cs="Times New Roman"/>
          <w:lang w:val="lt-LT"/>
        </w:rPr>
        <w:t>.</w:t>
      </w:r>
      <w:r w:rsidR="007B692B" w:rsidRPr="00207D8B">
        <w:rPr>
          <w:rFonts w:ascii="Times New Roman" w:hAnsi="Times New Roman" w:cs="Times New Roman"/>
          <w:lang w:val="lt-LT"/>
        </w:rPr>
        <w:t>A</w:t>
      </w:r>
      <w:r w:rsidR="00CC2EFE">
        <w:rPr>
          <w:rFonts w:ascii="Times New Roman" w:hAnsi="Times New Roman" w:cs="Times New Roman"/>
          <w:lang w:val="lt-LT"/>
        </w:rPr>
        <w:t>.</w:t>
      </w:r>
    </w:p>
    <w:p w14:paraId="5EC6CF3F" w14:textId="7C046467" w:rsidR="007B692B" w:rsidRPr="00207D8B" w:rsidRDefault="00803EC6"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u</w:t>
      </w:r>
      <w:r w:rsidR="006E28C9" w:rsidRPr="00207D8B">
        <w:rPr>
          <w:rFonts w:ascii="Times New Roman" w:hAnsi="Times New Roman" w:cs="Times New Roman"/>
          <w:lang w:val="lt-LT"/>
        </w:rPr>
        <w:t xml:space="preserve">l. </w:t>
      </w:r>
      <w:r w:rsidR="007B692B" w:rsidRPr="00207D8B">
        <w:rPr>
          <w:rFonts w:ascii="Times New Roman" w:hAnsi="Times New Roman" w:cs="Times New Roman"/>
          <w:lang w:val="lt-LT"/>
        </w:rPr>
        <w:t xml:space="preserve">Pelplińska </w:t>
      </w:r>
      <w:r w:rsidR="006E28C9" w:rsidRPr="00207D8B">
        <w:rPr>
          <w:rFonts w:ascii="Times New Roman" w:hAnsi="Times New Roman" w:cs="Times New Roman"/>
          <w:lang w:val="lt-LT"/>
        </w:rPr>
        <w:t>19</w:t>
      </w:r>
    </w:p>
    <w:p w14:paraId="0C0985F9" w14:textId="77777777" w:rsidR="007B692B" w:rsidRPr="00207D8B" w:rsidRDefault="007B692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 xml:space="preserve">83-200 Starogard Gdański </w:t>
      </w:r>
    </w:p>
    <w:p w14:paraId="64654C04" w14:textId="77777777" w:rsidR="007B692B" w:rsidRPr="00207D8B" w:rsidRDefault="007B692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Lenkija</w:t>
      </w:r>
    </w:p>
    <w:p w14:paraId="1D2215E3" w14:textId="77777777" w:rsidR="007B692B" w:rsidRPr="00207D8B" w:rsidRDefault="007B692B" w:rsidP="00BA0E89">
      <w:pPr>
        <w:spacing w:after="0" w:line="240" w:lineRule="auto"/>
        <w:rPr>
          <w:rFonts w:ascii="Times New Roman" w:hAnsi="Times New Roman" w:cs="Times New Roman"/>
          <w:lang w:val="lt-LT"/>
        </w:rPr>
      </w:pPr>
    </w:p>
    <w:p w14:paraId="365CC489" w14:textId="4C638C22" w:rsidR="00EC77F4" w:rsidRPr="00E335F2" w:rsidRDefault="007B692B" w:rsidP="00D87D01">
      <w:pPr>
        <w:spacing w:after="0" w:line="240" w:lineRule="auto"/>
        <w:rPr>
          <w:rFonts w:ascii="Times New Roman" w:hAnsi="Times New Roman"/>
          <w:lang w:val="lt-LT"/>
        </w:rPr>
      </w:pPr>
      <w:r w:rsidRPr="00207D8B">
        <w:rPr>
          <w:rFonts w:ascii="Times New Roman" w:hAnsi="Times New Roman" w:cs="Times New Roman"/>
          <w:i/>
          <w:iCs/>
          <w:lang w:val="lt-LT"/>
        </w:rPr>
        <w:t>Gamintojas</w:t>
      </w:r>
    </w:p>
    <w:p w14:paraId="2E3B327F"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proofErr w:type="spellStart"/>
      <w:r w:rsidRPr="00266FE6">
        <w:rPr>
          <w:rFonts w:ascii="Times New Roman" w:eastAsia="Times New Roman" w:hAnsi="Times New Roman" w:cs="Times New Roman"/>
          <w:lang w:val="lt-LT"/>
        </w:rPr>
        <w:t>Rafarm</w:t>
      </w:r>
      <w:proofErr w:type="spellEnd"/>
      <w:r w:rsidRPr="00266FE6">
        <w:rPr>
          <w:rFonts w:ascii="Times New Roman" w:eastAsia="Times New Roman" w:hAnsi="Times New Roman" w:cs="Times New Roman"/>
          <w:lang w:val="lt-LT"/>
        </w:rPr>
        <w:t xml:space="preserve"> S.A.</w:t>
      </w:r>
    </w:p>
    <w:p w14:paraId="300CED42"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Thesi Pousi Xatzi Agiou Louka</w:t>
      </w:r>
    </w:p>
    <w:p w14:paraId="7AF6BC83"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Paiania, 190 02</w:t>
      </w:r>
    </w:p>
    <w:p w14:paraId="4706B008" w14:textId="66AAEEFD" w:rsidR="00CC2EFE"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Graikija</w:t>
      </w:r>
    </w:p>
    <w:p w14:paraId="70B022B3" w14:textId="77777777" w:rsidR="00CC2EFE" w:rsidRPr="00207D8B" w:rsidRDefault="00CC2EFE" w:rsidP="0002496D">
      <w:pPr>
        <w:tabs>
          <w:tab w:val="left" w:pos="567"/>
        </w:tabs>
        <w:spacing w:after="0" w:line="240" w:lineRule="auto"/>
        <w:rPr>
          <w:rFonts w:ascii="Times New Roman" w:eastAsia="Times New Roman" w:hAnsi="Times New Roman" w:cs="Times New Roman"/>
          <w:lang w:val="lt-LT"/>
        </w:rPr>
      </w:pPr>
    </w:p>
    <w:p w14:paraId="1FEC7C96"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apie šį vaistą norite sužinoti daugiau, kreipkitės į vietinį registruotojo atstovą.</w:t>
      </w:r>
    </w:p>
    <w:p w14:paraId="4E743E8A"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POLPHARMA S.A. atstovybė Lietuvoje</w:t>
      </w:r>
    </w:p>
    <w:p w14:paraId="5C9008E0"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E.Ožeškienės g. 18A</w:t>
      </w:r>
    </w:p>
    <w:p w14:paraId="1CB163ED"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LT-44254 Kaunas</w:t>
      </w:r>
    </w:p>
    <w:p w14:paraId="5C5339D0"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Tel. +370 37 325131</w:t>
      </w:r>
    </w:p>
    <w:p w14:paraId="7FDDBBAC" w14:textId="77777777" w:rsidR="00D75F70" w:rsidRPr="00207D8B" w:rsidRDefault="00D75F70" w:rsidP="00BA0E89">
      <w:pPr>
        <w:numPr>
          <w:ilvl w:val="12"/>
          <w:numId w:val="0"/>
        </w:numPr>
        <w:spacing w:after="0" w:line="240" w:lineRule="auto"/>
        <w:rPr>
          <w:rFonts w:ascii="Times New Roman" w:hAnsi="Times New Roman" w:cs="Times New Roman"/>
          <w:lang w:val="lt-LT"/>
        </w:rPr>
      </w:pPr>
    </w:p>
    <w:p w14:paraId="7875B0E3" w14:textId="30AFEF60" w:rsidR="00D75F70" w:rsidRPr="00207D8B" w:rsidRDefault="00D75F70" w:rsidP="00BA0E89">
      <w:pPr>
        <w:numPr>
          <w:ilvl w:val="12"/>
          <w:numId w:val="0"/>
        </w:numPr>
        <w:spacing w:after="0" w:line="240" w:lineRule="auto"/>
        <w:rPr>
          <w:rFonts w:ascii="Times New Roman" w:hAnsi="Times New Roman" w:cs="Times New Roman"/>
          <w:lang w:val="lt-LT"/>
        </w:rPr>
      </w:pPr>
      <w:r w:rsidRPr="00207D8B">
        <w:rPr>
          <w:rFonts w:ascii="Times New Roman" w:hAnsi="Times New Roman" w:cs="Times New Roman"/>
          <w:b/>
          <w:lang w:val="lt-LT"/>
        </w:rPr>
        <w:t>Šis vaistas E</w:t>
      </w:r>
      <w:r w:rsidR="00366614" w:rsidRPr="00366614">
        <w:rPr>
          <w:rFonts w:ascii="Times New Roman" w:hAnsi="Times New Roman" w:cs="Times New Roman"/>
          <w:b/>
          <w:lang w:val="lt-LT"/>
        </w:rPr>
        <w:t>uropos ekonominės erdvės</w:t>
      </w:r>
      <w:r w:rsidRPr="00207D8B">
        <w:rPr>
          <w:rFonts w:ascii="Times New Roman" w:hAnsi="Times New Roman" w:cs="Times New Roman"/>
          <w:b/>
          <w:lang w:val="lt-LT"/>
        </w:rPr>
        <w:t xml:space="preserve"> valstybėse narėse registruotas tokiais pavadinimais</w:t>
      </w:r>
      <w:r w:rsidRPr="00207D8B">
        <w:rPr>
          <w:rFonts w:ascii="Times New Roman" w:hAnsi="Times New Roman" w:cs="Times New Roman"/>
          <w:lang w:val="lt-LT"/>
        </w:rPr>
        <w:t>:</w:t>
      </w:r>
    </w:p>
    <w:p w14:paraId="560FFAF6" w14:textId="77777777" w:rsidR="00D75F70" w:rsidRPr="00207D8B" w:rsidRDefault="00D75F70" w:rsidP="0002496D">
      <w:pPr>
        <w:pStyle w:val="Default"/>
        <w:rPr>
          <w:sz w:val="22"/>
          <w:szCs w:val="22"/>
          <w:lang w:val="lt-LT"/>
        </w:rPr>
      </w:pPr>
      <w:r w:rsidRPr="00207D8B">
        <w:rPr>
          <w:sz w:val="22"/>
          <w:szCs w:val="22"/>
          <w:lang w:val="lt-LT"/>
        </w:rPr>
        <w:t>Čekija</w:t>
      </w:r>
      <w:r w:rsidRPr="00207D8B">
        <w:rPr>
          <w:sz w:val="22"/>
          <w:szCs w:val="22"/>
          <w:lang w:val="lt-LT"/>
        </w:rPr>
        <w:tab/>
      </w:r>
      <w:r w:rsidRPr="00207D8B">
        <w:rPr>
          <w:sz w:val="22"/>
          <w:szCs w:val="22"/>
          <w:lang w:val="lt-LT"/>
        </w:rPr>
        <w:tab/>
        <w:t>Brimonidine Polpharma</w:t>
      </w:r>
    </w:p>
    <w:p w14:paraId="3E1B8B01" w14:textId="6689F8E3" w:rsidR="00D75F70" w:rsidRPr="00207D8B" w:rsidRDefault="00D75F70">
      <w:pPr>
        <w:pStyle w:val="Default"/>
        <w:rPr>
          <w:sz w:val="22"/>
          <w:szCs w:val="22"/>
          <w:lang w:val="lt-LT"/>
        </w:rPr>
      </w:pPr>
      <w:r w:rsidRPr="00207D8B">
        <w:rPr>
          <w:sz w:val="22"/>
          <w:szCs w:val="22"/>
          <w:lang w:val="lt-LT"/>
        </w:rPr>
        <w:t>Latvija</w:t>
      </w:r>
      <w:r w:rsidRPr="00207D8B">
        <w:rPr>
          <w:sz w:val="22"/>
          <w:szCs w:val="22"/>
          <w:lang w:val="lt-LT"/>
        </w:rPr>
        <w:tab/>
      </w:r>
      <w:r w:rsidRPr="00207D8B">
        <w:rPr>
          <w:sz w:val="22"/>
          <w:szCs w:val="22"/>
          <w:lang w:val="lt-LT"/>
        </w:rPr>
        <w:tab/>
        <w:t>Briglafre, 2</w:t>
      </w:r>
      <w:r w:rsidR="00803EC6" w:rsidRPr="00207D8B">
        <w:rPr>
          <w:sz w:val="22"/>
          <w:szCs w:val="22"/>
          <w:lang w:val="lt-LT"/>
        </w:rPr>
        <w:t xml:space="preserve"> </w:t>
      </w:r>
      <w:r w:rsidRPr="00207D8B">
        <w:rPr>
          <w:sz w:val="22"/>
          <w:szCs w:val="22"/>
          <w:lang w:val="lt-LT"/>
        </w:rPr>
        <w:t xml:space="preserve">mg/ml, acu pilieni šķīdums </w:t>
      </w:r>
    </w:p>
    <w:p w14:paraId="41B084D2" w14:textId="561DFC86" w:rsidR="00D75F70" w:rsidRPr="00207D8B" w:rsidRDefault="00D75F70" w:rsidP="00BA0E89">
      <w:pPr>
        <w:autoSpaceDE w:val="0"/>
        <w:autoSpaceDN w:val="0"/>
        <w:adjustRightInd w:val="0"/>
        <w:spacing w:after="0" w:line="240" w:lineRule="auto"/>
        <w:rPr>
          <w:rFonts w:ascii="Times New Roman" w:hAnsi="Times New Roman" w:cs="Times New Roman"/>
          <w:color w:val="000000"/>
          <w:lang w:val="lt-LT"/>
        </w:rPr>
      </w:pPr>
      <w:r w:rsidRPr="00207D8B">
        <w:rPr>
          <w:rFonts w:ascii="Times New Roman" w:hAnsi="Times New Roman" w:cs="Times New Roman"/>
          <w:lang w:val="lt-LT"/>
        </w:rPr>
        <w:t>Lietuva</w:t>
      </w:r>
      <w:r w:rsidRPr="00207D8B">
        <w:rPr>
          <w:rFonts w:ascii="Times New Roman" w:hAnsi="Times New Roman" w:cs="Times New Roman"/>
          <w:bCs/>
          <w:lang w:val="lt-LT"/>
        </w:rPr>
        <w:t xml:space="preserve"> </w:t>
      </w:r>
      <w:r w:rsidRPr="00207D8B">
        <w:rPr>
          <w:rFonts w:ascii="Times New Roman" w:hAnsi="Times New Roman" w:cs="Times New Roman"/>
          <w:bCs/>
          <w:lang w:val="lt-LT"/>
        </w:rPr>
        <w:tab/>
      </w:r>
      <w:r w:rsidRPr="00207D8B">
        <w:rPr>
          <w:rFonts w:ascii="Times New Roman" w:hAnsi="Times New Roman" w:cs="Times New Roman"/>
          <w:lang w:val="lt-LT"/>
        </w:rPr>
        <w:t>Rivotra 2</w:t>
      </w:r>
      <w:r w:rsidR="00803EC6" w:rsidRPr="00207D8B">
        <w:rPr>
          <w:rFonts w:ascii="Times New Roman" w:hAnsi="Times New Roman" w:cs="Times New Roman"/>
          <w:lang w:val="lt-LT"/>
        </w:rPr>
        <w:t xml:space="preserve"> </w:t>
      </w:r>
      <w:r w:rsidRPr="00207D8B">
        <w:rPr>
          <w:rFonts w:ascii="Times New Roman" w:hAnsi="Times New Roman" w:cs="Times New Roman"/>
          <w:lang w:val="lt-LT"/>
        </w:rPr>
        <w:t>mg/ml akių lašai (tirpalas)</w:t>
      </w:r>
    </w:p>
    <w:p w14:paraId="71BED680" w14:textId="77777777" w:rsidR="00EC77F4" w:rsidRPr="00207D8B" w:rsidRDefault="00EC77F4" w:rsidP="0002496D">
      <w:pPr>
        <w:tabs>
          <w:tab w:val="left" w:pos="567"/>
        </w:tabs>
        <w:spacing w:after="0" w:line="240" w:lineRule="auto"/>
        <w:rPr>
          <w:rFonts w:ascii="Times New Roman" w:eastAsia="Times New Roman" w:hAnsi="Times New Roman" w:cs="Times New Roman"/>
          <w:b/>
          <w:bCs/>
          <w:lang w:val="lt-LT"/>
        </w:rPr>
      </w:pPr>
    </w:p>
    <w:p w14:paraId="4137D6D3" w14:textId="326AE9B9"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bCs/>
          <w:lang w:val="lt-LT"/>
        </w:rPr>
        <w:t xml:space="preserve">Šis pakuotės </w:t>
      </w:r>
      <w:r w:rsidRPr="00207D8B">
        <w:rPr>
          <w:rFonts w:ascii="Times New Roman" w:eastAsia="Times New Roman" w:hAnsi="Times New Roman" w:cs="Times New Roman"/>
          <w:b/>
          <w:lang w:val="lt-LT"/>
        </w:rPr>
        <w:t>lapelis paskutinį kartą peržiūrėtas</w:t>
      </w:r>
      <w:r w:rsidR="000115F7">
        <w:rPr>
          <w:rFonts w:ascii="Times New Roman" w:eastAsia="Times New Roman" w:hAnsi="Times New Roman" w:cs="Times New Roman"/>
          <w:b/>
          <w:lang w:val="lt-LT"/>
        </w:rPr>
        <w:t xml:space="preserve"> 2025-01-13</w:t>
      </w:r>
      <w:r w:rsidR="004756EC">
        <w:rPr>
          <w:rFonts w:ascii="Times New Roman" w:eastAsia="Times New Roman" w:hAnsi="Times New Roman" w:cs="Times New Roman"/>
          <w:b/>
          <w:lang w:val="lt-LT"/>
        </w:rPr>
        <w:t>.</w:t>
      </w:r>
    </w:p>
    <w:p w14:paraId="16392CE7"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2A7C6200"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0C869CE" w14:textId="77777777" w:rsidR="00EC77F4" w:rsidRPr="00207D8B" w:rsidRDefault="00EC77F4">
      <w:pPr>
        <w:numPr>
          <w:ilvl w:val="12"/>
          <w:numId w:val="0"/>
        </w:numPr>
        <w:tabs>
          <w:tab w:val="left" w:pos="567"/>
        </w:tabs>
        <w:spacing w:after="0" w:line="240" w:lineRule="auto"/>
        <w:ind w:right="-2"/>
        <w:rPr>
          <w:rFonts w:ascii="Times New Roman" w:eastAsia="Times New Roman" w:hAnsi="Times New Roman" w:cs="Times New Roman"/>
          <w:lang w:val="lt-LT"/>
        </w:rPr>
      </w:pPr>
      <w:r w:rsidRPr="00207D8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207D8B">
        <w:rPr>
          <w:rFonts w:ascii="Times New Roman" w:eastAsia="Times New Roman" w:hAnsi="Times New Roman" w:cs="Times New Roman"/>
          <w:i/>
          <w:lang w:val="lt-LT"/>
        </w:rPr>
        <w:t xml:space="preserve"> </w:t>
      </w:r>
      <w:hyperlink r:id="rId22" w:history="1">
        <w:r w:rsidRPr="00207D8B">
          <w:rPr>
            <w:rStyle w:val="Hipersaitas"/>
            <w:rFonts w:ascii="Times New Roman" w:eastAsia="SimSun" w:hAnsi="Times New Roman" w:cs="Times New Roman"/>
            <w:color w:val="0000FF"/>
            <w:lang w:val="lt-LT"/>
          </w:rPr>
          <w:t>http://www.vvkt.lt/</w:t>
        </w:r>
      </w:hyperlink>
      <w:r w:rsidRPr="00207D8B">
        <w:rPr>
          <w:rFonts w:ascii="Times New Roman" w:eastAsia="Times New Roman" w:hAnsi="Times New Roman" w:cs="Times New Roman"/>
          <w:lang w:val="lt-LT"/>
        </w:rPr>
        <w:t>.</w:t>
      </w:r>
    </w:p>
    <w:bookmarkEnd w:id="5"/>
    <w:p w14:paraId="238FA21C" w14:textId="77777777" w:rsidR="005603AB" w:rsidRPr="00207D8B" w:rsidRDefault="005603AB" w:rsidP="00CA7CA8">
      <w:pPr>
        <w:spacing w:line="240" w:lineRule="auto"/>
        <w:rPr>
          <w:rFonts w:ascii="Times New Roman" w:hAnsi="Times New Roman" w:cs="Times New Roman"/>
          <w:lang w:val="lt-LT"/>
        </w:rPr>
      </w:pPr>
    </w:p>
    <w:sectPr w:rsidR="005603AB" w:rsidRPr="00207D8B" w:rsidSect="00207D8B">
      <w:headerReference w:type="even" r:id="rId23"/>
      <w:headerReference w:type="default" r:id="rId24"/>
      <w:footerReference w:type="even" r:id="rId25"/>
      <w:footerReference w:type="default" r:id="rId26"/>
      <w:headerReference w:type="first" r:id="rId27"/>
      <w:footerReference w:type="first" r:id="rId2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2C7E" w14:textId="77777777" w:rsidR="004756EC" w:rsidRDefault="004756EC" w:rsidP="00CC2EFE">
      <w:pPr>
        <w:spacing w:after="0" w:line="240" w:lineRule="auto"/>
      </w:pPr>
      <w:r>
        <w:separator/>
      </w:r>
    </w:p>
  </w:endnote>
  <w:endnote w:type="continuationSeparator" w:id="0">
    <w:p w14:paraId="656D6C30" w14:textId="77777777" w:rsidR="004756EC" w:rsidRDefault="004756EC" w:rsidP="00CC2EFE">
      <w:pPr>
        <w:spacing w:after="0" w:line="240" w:lineRule="auto"/>
      </w:pPr>
      <w:r>
        <w:continuationSeparator/>
      </w:r>
    </w:p>
  </w:endnote>
  <w:endnote w:type="continuationNotice" w:id="1">
    <w:p w14:paraId="07EAB453" w14:textId="77777777" w:rsidR="004756EC" w:rsidRDefault="00475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2324" w14:textId="77777777" w:rsidR="00CC2EFE" w:rsidRDefault="00CC2E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0E52" w14:textId="3D871EE6" w:rsidR="00CC2EFE" w:rsidRDefault="00CC2E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1BAC" w14:textId="77777777" w:rsidR="00CC2EFE" w:rsidRDefault="00CC2E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85F3" w14:textId="77777777" w:rsidR="004756EC" w:rsidRDefault="004756EC" w:rsidP="00CC2EFE">
      <w:pPr>
        <w:spacing w:after="0" w:line="240" w:lineRule="auto"/>
      </w:pPr>
      <w:r>
        <w:separator/>
      </w:r>
    </w:p>
  </w:footnote>
  <w:footnote w:type="continuationSeparator" w:id="0">
    <w:p w14:paraId="248F54AE" w14:textId="77777777" w:rsidR="004756EC" w:rsidRDefault="004756EC" w:rsidP="00CC2EFE">
      <w:pPr>
        <w:spacing w:after="0" w:line="240" w:lineRule="auto"/>
      </w:pPr>
      <w:r>
        <w:continuationSeparator/>
      </w:r>
    </w:p>
  </w:footnote>
  <w:footnote w:type="continuationNotice" w:id="1">
    <w:p w14:paraId="5C408367" w14:textId="77777777" w:rsidR="004756EC" w:rsidRDefault="00475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9404" w14:textId="77777777" w:rsidR="00CC2EFE" w:rsidRDefault="00CC2E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BAC" w14:textId="77777777" w:rsidR="00CC2EFE" w:rsidRDefault="00CC2E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D7E7" w14:textId="77777777" w:rsidR="00CC2EFE" w:rsidRDefault="00CC2E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FDF"/>
    <w:multiLevelType w:val="hybridMultilevel"/>
    <w:tmpl w:val="717AAE3A"/>
    <w:lvl w:ilvl="0" w:tplc="A5B0CF7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A63C5"/>
    <w:multiLevelType w:val="hybridMultilevel"/>
    <w:tmpl w:val="C48844A6"/>
    <w:lvl w:ilvl="0" w:tplc="85D267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C6070"/>
    <w:multiLevelType w:val="hybridMultilevel"/>
    <w:tmpl w:val="04D6CE60"/>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4A356EB"/>
    <w:multiLevelType w:val="hybridMultilevel"/>
    <w:tmpl w:val="9072F77C"/>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95D40F7"/>
    <w:multiLevelType w:val="hybridMultilevel"/>
    <w:tmpl w:val="FE0CD4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AC91639"/>
    <w:multiLevelType w:val="hybridMultilevel"/>
    <w:tmpl w:val="D7A806AA"/>
    <w:lvl w:ilvl="0" w:tplc="6138251A">
      <w:numFmt w:val="bullet"/>
      <w:lvlText w:val="-"/>
      <w:lvlJc w:val="left"/>
      <w:pPr>
        <w:ind w:left="1080" w:hanging="72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DD08BB"/>
    <w:multiLevelType w:val="hybridMultilevel"/>
    <w:tmpl w:val="611A82BA"/>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F1A0F34"/>
    <w:multiLevelType w:val="hybridMultilevel"/>
    <w:tmpl w:val="E1E465F2"/>
    <w:lvl w:ilvl="0" w:tplc="7E1C8D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724051"/>
    <w:multiLevelType w:val="hybridMultilevel"/>
    <w:tmpl w:val="08D6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AAA2DF5"/>
    <w:multiLevelType w:val="hybridMultilevel"/>
    <w:tmpl w:val="9F10B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6"/>
  </w:num>
  <w:num w:numId="7">
    <w:abstractNumId w:val="4"/>
  </w:num>
  <w:num w:numId="8">
    <w:abstractNumId w:val="8"/>
  </w:num>
  <w:num w:numId="9">
    <w:abstractNumId w:val="7"/>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F4"/>
    <w:rsid w:val="000115F7"/>
    <w:rsid w:val="0002496D"/>
    <w:rsid w:val="0004356D"/>
    <w:rsid w:val="000457FE"/>
    <w:rsid w:val="000675D7"/>
    <w:rsid w:val="00075905"/>
    <w:rsid w:val="00096BC6"/>
    <w:rsid w:val="00097AB4"/>
    <w:rsid w:val="000B6486"/>
    <w:rsid w:val="000C35B4"/>
    <w:rsid w:val="000C3BC6"/>
    <w:rsid w:val="000C76A7"/>
    <w:rsid w:val="000E383A"/>
    <w:rsid w:val="000F1949"/>
    <w:rsid w:val="001176A8"/>
    <w:rsid w:val="0012639E"/>
    <w:rsid w:val="00147E88"/>
    <w:rsid w:val="00156ED0"/>
    <w:rsid w:val="001754E8"/>
    <w:rsid w:val="001A24E0"/>
    <w:rsid w:val="001A6217"/>
    <w:rsid w:val="001A6AC9"/>
    <w:rsid w:val="001B12BC"/>
    <w:rsid w:val="001C2556"/>
    <w:rsid w:val="001C6C66"/>
    <w:rsid w:val="001D519E"/>
    <w:rsid w:val="001E1F3D"/>
    <w:rsid w:val="00207D8B"/>
    <w:rsid w:val="00241317"/>
    <w:rsid w:val="00244DCD"/>
    <w:rsid w:val="00252EF4"/>
    <w:rsid w:val="00263CF7"/>
    <w:rsid w:val="00266C21"/>
    <w:rsid w:val="00266FE6"/>
    <w:rsid w:val="002E5B19"/>
    <w:rsid w:val="002F1D04"/>
    <w:rsid w:val="002F2B83"/>
    <w:rsid w:val="003023F5"/>
    <w:rsid w:val="00304B41"/>
    <w:rsid w:val="003268FC"/>
    <w:rsid w:val="00340C38"/>
    <w:rsid w:val="00354929"/>
    <w:rsid w:val="0035792F"/>
    <w:rsid w:val="00366614"/>
    <w:rsid w:val="003744D2"/>
    <w:rsid w:val="00376EB1"/>
    <w:rsid w:val="003861A6"/>
    <w:rsid w:val="0039139D"/>
    <w:rsid w:val="003B4EA7"/>
    <w:rsid w:val="003E48CA"/>
    <w:rsid w:val="003E76A8"/>
    <w:rsid w:val="004234CD"/>
    <w:rsid w:val="0044335B"/>
    <w:rsid w:val="00451654"/>
    <w:rsid w:val="004756EC"/>
    <w:rsid w:val="004E4965"/>
    <w:rsid w:val="005001DE"/>
    <w:rsid w:val="0051098F"/>
    <w:rsid w:val="00536089"/>
    <w:rsid w:val="005454EB"/>
    <w:rsid w:val="005513BF"/>
    <w:rsid w:val="00553611"/>
    <w:rsid w:val="005603AB"/>
    <w:rsid w:val="005623AA"/>
    <w:rsid w:val="00587723"/>
    <w:rsid w:val="005972A2"/>
    <w:rsid w:val="00597341"/>
    <w:rsid w:val="005E1EEB"/>
    <w:rsid w:val="005F17E2"/>
    <w:rsid w:val="00602499"/>
    <w:rsid w:val="00616057"/>
    <w:rsid w:val="00621116"/>
    <w:rsid w:val="00623CF6"/>
    <w:rsid w:val="00641CC7"/>
    <w:rsid w:val="006442B7"/>
    <w:rsid w:val="006511D8"/>
    <w:rsid w:val="006527E8"/>
    <w:rsid w:val="00676521"/>
    <w:rsid w:val="006B333D"/>
    <w:rsid w:val="006B4DC5"/>
    <w:rsid w:val="006B7DE2"/>
    <w:rsid w:val="006D09C3"/>
    <w:rsid w:val="006E28C9"/>
    <w:rsid w:val="006E6F8A"/>
    <w:rsid w:val="007005AE"/>
    <w:rsid w:val="007215E5"/>
    <w:rsid w:val="00746540"/>
    <w:rsid w:val="00746987"/>
    <w:rsid w:val="00771A6B"/>
    <w:rsid w:val="007758D1"/>
    <w:rsid w:val="00776009"/>
    <w:rsid w:val="007A5A2F"/>
    <w:rsid w:val="007B692B"/>
    <w:rsid w:val="007C5C17"/>
    <w:rsid w:val="007F0596"/>
    <w:rsid w:val="007F1A41"/>
    <w:rsid w:val="007F2E0F"/>
    <w:rsid w:val="00803EC6"/>
    <w:rsid w:val="008054AF"/>
    <w:rsid w:val="0082298B"/>
    <w:rsid w:val="00825E85"/>
    <w:rsid w:val="008261DF"/>
    <w:rsid w:val="00830272"/>
    <w:rsid w:val="008631CE"/>
    <w:rsid w:val="008816AC"/>
    <w:rsid w:val="008A0226"/>
    <w:rsid w:val="008A484C"/>
    <w:rsid w:val="008E67E2"/>
    <w:rsid w:val="00924400"/>
    <w:rsid w:val="009471AD"/>
    <w:rsid w:val="0095523F"/>
    <w:rsid w:val="00957932"/>
    <w:rsid w:val="009B6DC4"/>
    <w:rsid w:val="009B781E"/>
    <w:rsid w:val="00A11FCF"/>
    <w:rsid w:val="00A17A25"/>
    <w:rsid w:val="00A21846"/>
    <w:rsid w:val="00A70EAD"/>
    <w:rsid w:val="00A7549D"/>
    <w:rsid w:val="00A77449"/>
    <w:rsid w:val="00A84294"/>
    <w:rsid w:val="00A87549"/>
    <w:rsid w:val="00AE1BF1"/>
    <w:rsid w:val="00AF0AAA"/>
    <w:rsid w:val="00B00BF9"/>
    <w:rsid w:val="00B42C2B"/>
    <w:rsid w:val="00B47739"/>
    <w:rsid w:val="00B522B7"/>
    <w:rsid w:val="00B776CE"/>
    <w:rsid w:val="00BA0E89"/>
    <w:rsid w:val="00BA1184"/>
    <w:rsid w:val="00BA700F"/>
    <w:rsid w:val="00BB27C0"/>
    <w:rsid w:val="00BC3E61"/>
    <w:rsid w:val="00BC5387"/>
    <w:rsid w:val="00BD057C"/>
    <w:rsid w:val="00BD1DFB"/>
    <w:rsid w:val="00BD5360"/>
    <w:rsid w:val="00BE0B4B"/>
    <w:rsid w:val="00BE7500"/>
    <w:rsid w:val="00C20AA5"/>
    <w:rsid w:val="00C62ABF"/>
    <w:rsid w:val="00C6556C"/>
    <w:rsid w:val="00C72D1D"/>
    <w:rsid w:val="00C93909"/>
    <w:rsid w:val="00C95CFD"/>
    <w:rsid w:val="00CA132C"/>
    <w:rsid w:val="00CA4206"/>
    <w:rsid w:val="00CA7CA8"/>
    <w:rsid w:val="00CC2EFE"/>
    <w:rsid w:val="00CE6496"/>
    <w:rsid w:val="00CF2DEF"/>
    <w:rsid w:val="00CF2F3B"/>
    <w:rsid w:val="00CF6F7B"/>
    <w:rsid w:val="00D05F3C"/>
    <w:rsid w:val="00D156BD"/>
    <w:rsid w:val="00D22AAD"/>
    <w:rsid w:val="00D23277"/>
    <w:rsid w:val="00D248CA"/>
    <w:rsid w:val="00D36B9C"/>
    <w:rsid w:val="00D50812"/>
    <w:rsid w:val="00D75F70"/>
    <w:rsid w:val="00D76AB0"/>
    <w:rsid w:val="00D85D55"/>
    <w:rsid w:val="00D87D01"/>
    <w:rsid w:val="00DB029F"/>
    <w:rsid w:val="00DB3508"/>
    <w:rsid w:val="00DC62A5"/>
    <w:rsid w:val="00DE2782"/>
    <w:rsid w:val="00DE5FD5"/>
    <w:rsid w:val="00DE6F8E"/>
    <w:rsid w:val="00E335F2"/>
    <w:rsid w:val="00E46E85"/>
    <w:rsid w:val="00E548E2"/>
    <w:rsid w:val="00E67AD2"/>
    <w:rsid w:val="00E83C82"/>
    <w:rsid w:val="00EA254D"/>
    <w:rsid w:val="00EC77F4"/>
    <w:rsid w:val="00EF7CAA"/>
    <w:rsid w:val="00F13A61"/>
    <w:rsid w:val="00F241ED"/>
    <w:rsid w:val="00F431E8"/>
    <w:rsid w:val="00F43AA9"/>
    <w:rsid w:val="00F45796"/>
    <w:rsid w:val="00F502A7"/>
    <w:rsid w:val="00F7113B"/>
    <w:rsid w:val="00F7754A"/>
    <w:rsid w:val="00F966AA"/>
    <w:rsid w:val="00FA487B"/>
    <w:rsid w:val="00FB070F"/>
    <w:rsid w:val="00FC23B0"/>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CC0402"/>
  <w15:docId w15:val="{7E1E44E4-F9F5-45C6-A172-F820993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CA8"/>
    <w:rPr>
      <w:rFonts w:ascii="Calibri" w:eastAsia="Calibri" w:hAnsi="Calibri" w:cs="Arial"/>
    </w:rPr>
  </w:style>
  <w:style w:type="paragraph" w:styleId="Antrat4">
    <w:name w:val="heading 4"/>
    <w:basedOn w:val="prastasis"/>
    <w:next w:val="prastasis"/>
    <w:link w:val="Antrat4Diagrama"/>
    <w:uiPriority w:val="99"/>
    <w:semiHidden/>
    <w:unhideWhenUsed/>
    <w:qFormat/>
    <w:rsid w:val="00E67AD2"/>
    <w:pPr>
      <w:keepNext/>
      <w:tabs>
        <w:tab w:val="left" w:pos="567"/>
      </w:tabs>
      <w:snapToGrid w:val="0"/>
      <w:spacing w:after="0" w:line="260" w:lineRule="exact"/>
      <w:jc w:val="both"/>
      <w:outlineLvl w:val="3"/>
    </w:pPr>
    <w:rPr>
      <w:rFonts w:eastAsia="Times New Roman"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77F4"/>
    <w:rPr>
      <w:color w:val="0000FF" w:themeColor="hyperlink"/>
      <w:u w:val="single"/>
    </w:rPr>
  </w:style>
  <w:style w:type="paragraph" w:styleId="Komentarotekstas">
    <w:name w:val="annotation text"/>
    <w:basedOn w:val="prastasis"/>
    <w:link w:val="KomentarotekstasDiagrama"/>
    <w:uiPriority w:val="99"/>
    <w:unhideWhenUsed/>
    <w:rsid w:val="004756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F4"/>
    <w:rPr>
      <w:rFonts w:ascii="Calibri" w:eastAsia="Calibri" w:hAnsi="Calibri" w:cs="Arial"/>
      <w:sz w:val="20"/>
      <w:szCs w:val="20"/>
    </w:rPr>
  </w:style>
  <w:style w:type="character" w:customStyle="1" w:styleId="AntratsDiagrama">
    <w:name w:val="Antraštės Diagrama"/>
    <w:basedOn w:val="Numatytasispastraiposriftas"/>
    <w:link w:val="Antrats"/>
    <w:uiPriority w:val="99"/>
    <w:rsid w:val="00EC77F4"/>
    <w:rPr>
      <w:rFonts w:ascii="Calibri" w:eastAsia="Calibri" w:hAnsi="Calibri" w:cs="Arial"/>
    </w:rPr>
  </w:style>
  <w:style w:type="paragraph" w:styleId="Antrats">
    <w:name w:val="header"/>
    <w:basedOn w:val="prastasis"/>
    <w:link w:val="AntratsDiagrama"/>
    <w:uiPriority w:val="99"/>
    <w:unhideWhenUsed/>
    <w:rsid w:val="00EC77F4"/>
    <w:pPr>
      <w:tabs>
        <w:tab w:val="center" w:pos="4819"/>
        <w:tab w:val="right" w:pos="9638"/>
      </w:tabs>
      <w:spacing w:after="0" w:line="240" w:lineRule="auto"/>
    </w:pPr>
  </w:style>
  <w:style w:type="character" w:customStyle="1" w:styleId="PoratDiagrama">
    <w:name w:val="Poraštė Diagrama"/>
    <w:basedOn w:val="Numatytasispastraiposriftas"/>
    <w:link w:val="Porat"/>
    <w:rsid w:val="00EC77F4"/>
    <w:rPr>
      <w:rFonts w:ascii="Helvetica" w:eastAsia="Times New Roman" w:hAnsi="Helvetica" w:cs="Times New Roman"/>
      <w:sz w:val="16"/>
      <w:szCs w:val="20"/>
      <w:lang w:val="en-GB" w:eastAsia="x-none"/>
    </w:rPr>
  </w:style>
  <w:style w:type="paragraph" w:styleId="Porat">
    <w:name w:val="footer"/>
    <w:basedOn w:val="prastasis"/>
    <w:link w:val="PoratDiagrama"/>
    <w:unhideWhenUsed/>
    <w:rsid w:val="00EC77F4"/>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KomentarotemaDiagrama">
    <w:name w:val="Komentaro tema Diagrama"/>
    <w:basedOn w:val="KomentarotekstasDiagrama"/>
    <w:link w:val="Komentarotema"/>
    <w:uiPriority w:val="99"/>
    <w:semiHidden/>
    <w:rsid w:val="00EC77F4"/>
    <w:rPr>
      <w:rFonts w:ascii="Calibri" w:eastAsia="Calibri" w:hAnsi="Calibri" w:cs="Arial"/>
      <w:b/>
      <w:bCs/>
      <w:sz w:val="20"/>
      <w:szCs w:val="20"/>
    </w:rPr>
  </w:style>
  <w:style w:type="paragraph" w:styleId="Komentarotema">
    <w:name w:val="annotation subject"/>
    <w:basedOn w:val="Komentarotekstas"/>
    <w:next w:val="Komentarotekstas"/>
    <w:link w:val="KomentarotemaDiagrama"/>
    <w:uiPriority w:val="99"/>
    <w:semiHidden/>
    <w:unhideWhenUsed/>
    <w:rsid w:val="00EC77F4"/>
    <w:rPr>
      <w:b/>
      <w:bCs/>
    </w:rPr>
  </w:style>
  <w:style w:type="paragraph" w:styleId="Debesliotekstas">
    <w:name w:val="Balloon Text"/>
    <w:basedOn w:val="prastasis"/>
    <w:link w:val="DebesliotekstasDiagrama"/>
    <w:uiPriority w:val="99"/>
    <w:semiHidden/>
    <w:unhideWhenUsed/>
    <w:rsid w:val="00EC77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77F4"/>
    <w:rPr>
      <w:rFonts w:ascii="Tahoma" w:eastAsia="Calibri" w:hAnsi="Tahoma" w:cs="Tahoma"/>
      <w:sz w:val="16"/>
      <w:szCs w:val="16"/>
    </w:rPr>
  </w:style>
  <w:style w:type="paragraph" w:styleId="Betarp">
    <w:name w:val="No Spacing"/>
    <w:uiPriority w:val="1"/>
    <w:qFormat/>
    <w:rsid w:val="00EC77F4"/>
    <w:pPr>
      <w:spacing w:after="0" w:line="240" w:lineRule="auto"/>
    </w:pPr>
    <w:rPr>
      <w:rFonts w:ascii="Calibri" w:eastAsia="Calibri" w:hAnsi="Calibri" w:cs="Arial"/>
    </w:rPr>
  </w:style>
  <w:style w:type="paragraph" w:styleId="Sraopastraipa">
    <w:name w:val="List Paragraph"/>
    <w:basedOn w:val="prastasis"/>
    <w:uiPriority w:val="34"/>
    <w:qFormat/>
    <w:rsid w:val="00EC77F4"/>
    <w:pPr>
      <w:ind w:left="720"/>
      <w:contextualSpacing/>
    </w:pPr>
  </w:style>
  <w:style w:type="paragraph" w:customStyle="1" w:styleId="Default">
    <w:name w:val="Default"/>
    <w:link w:val="DefaultZnak"/>
    <w:rsid w:val="00F711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Numatytasispastraiposriftas"/>
    <w:rsid w:val="00CF2F3B"/>
  </w:style>
  <w:style w:type="paragraph" w:styleId="prastasiniatinklio">
    <w:name w:val="Normal (Web)"/>
    <w:basedOn w:val="prastasis"/>
    <w:uiPriority w:val="99"/>
    <w:unhideWhenUsed/>
    <w:rsid w:val="001D519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DefaultZnak">
    <w:name w:val="Default Znak"/>
    <w:link w:val="Default"/>
    <w:rsid w:val="007F2E0F"/>
    <w:rPr>
      <w:rFonts w:ascii="Times New Roman" w:hAnsi="Times New Roman" w:cs="Times New Roman"/>
      <w:color w:val="000000"/>
      <w:sz w:val="24"/>
      <w:szCs w:val="24"/>
    </w:rPr>
  </w:style>
  <w:style w:type="character" w:customStyle="1" w:styleId="Antrat4Diagrama">
    <w:name w:val="Antraštė 4 Diagrama"/>
    <w:basedOn w:val="Numatytasispastraiposriftas"/>
    <w:link w:val="Antrat4"/>
    <w:uiPriority w:val="99"/>
    <w:semiHidden/>
    <w:rsid w:val="00E67AD2"/>
    <w:rPr>
      <w:rFonts w:ascii="Calibri" w:eastAsia="Times New Roman" w:hAnsi="Calibri" w:cs="Times New Roman"/>
      <w:b/>
      <w:bCs/>
      <w:sz w:val="28"/>
      <w:szCs w:val="28"/>
      <w:lang w:val="en-GB" w:eastAsia="x-none"/>
    </w:rPr>
  </w:style>
  <w:style w:type="character" w:styleId="Komentaronuoroda">
    <w:name w:val="annotation reference"/>
    <w:basedOn w:val="Numatytasispastraiposriftas"/>
    <w:uiPriority w:val="99"/>
    <w:unhideWhenUsed/>
    <w:rsid w:val="004756EC"/>
    <w:rPr>
      <w:sz w:val="16"/>
      <w:szCs w:val="16"/>
    </w:rPr>
  </w:style>
  <w:style w:type="character" w:customStyle="1" w:styleId="HeaderChar1">
    <w:name w:val="Header Char1"/>
    <w:basedOn w:val="Numatytasispastraiposriftas"/>
    <w:uiPriority w:val="99"/>
    <w:semiHidden/>
    <w:rsid w:val="00CA7CA8"/>
    <w:rPr>
      <w:rFonts w:ascii="Calibri" w:eastAsia="Calibri" w:hAnsi="Calibri" w:cs="Arial"/>
      <w:lang w:val="en-US"/>
    </w:rPr>
  </w:style>
  <w:style w:type="character" w:customStyle="1" w:styleId="FooterChar1">
    <w:name w:val="Footer Char1"/>
    <w:basedOn w:val="Numatytasispastraiposriftas"/>
    <w:uiPriority w:val="99"/>
    <w:semiHidden/>
    <w:rsid w:val="00CA7CA8"/>
    <w:rPr>
      <w:rFonts w:ascii="Calibri" w:eastAsia="Calibri" w:hAnsi="Calibri" w:cs="Arial"/>
      <w:lang w:val="en-US"/>
    </w:rPr>
  </w:style>
  <w:style w:type="character" w:customStyle="1" w:styleId="CommentSubjectChar1">
    <w:name w:val="Comment Subject Char1"/>
    <w:basedOn w:val="KomentarotekstasDiagrama"/>
    <w:uiPriority w:val="99"/>
    <w:semiHidden/>
    <w:rsid w:val="00CA7CA8"/>
    <w:rPr>
      <w:rFonts w:ascii="Calibri" w:eastAsia="Calibri" w:hAnsi="Calibri" w:cs="Arial"/>
      <w:b/>
      <w:bCs/>
      <w:sz w:val="20"/>
      <w:szCs w:val="20"/>
      <w:lang w:val="en-US"/>
    </w:rPr>
  </w:style>
  <w:style w:type="paragraph" w:styleId="Pataisymai">
    <w:name w:val="Revision"/>
    <w:hidden/>
    <w:uiPriority w:val="99"/>
    <w:semiHidden/>
    <w:rsid w:val="00CA7CA8"/>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212">
      <w:bodyDiv w:val="1"/>
      <w:marLeft w:val="0"/>
      <w:marRight w:val="0"/>
      <w:marTop w:val="0"/>
      <w:marBottom w:val="0"/>
      <w:divBdr>
        <w:top w:val="none" w:sz="0" w:space="0" w:color="auto"/>
        <w:left w:val="none" w:sz="0" w:space="0" w:color="auto"/>
        <w:bottom w:val="none" w:sz="0" w:space="0" w:color="auto"/>
        <w:right w:val="none" w:sz="0" w:space="0" w:color="auto"/>
      </w:divBdr>
    </w:div>
    <w:div w:id="191193881">
      <w:bodyDiv w:val="1"/>
      <w:marLeft w:val="0"/>
      <w:marRight w:val="0"/>
      <w:marTop w:val="0"/>
      <w:marBottom w:val="0"/>
      <w:divBdr>
        <w:top w:val="none" w:sz="0" w:space="0" w:color="auto"/>
        <w:left w:val="none" w:sz="0" w:space="0" w:color="auto"/>
        <w:bottom w:val="none" w:sz="0" w:space="0" w:color="auto"/>
        <w:right w:val="none" w:sz="0" w:space="0" w:color="auto"/>
      </w:divBdr>
    </w:div>
    <w:div w:id="332420879">
      <w:bodyDiv w:val="1"/>
      <w:marLeft w:val="0"/>
      <w:marRight w:val="0"/>
      <w:marTop w:val="0"/>
      <w:marBottom w:val="0"/>
      <w:divBdr>
        <w:top w:val="none" w:sz="0" w:space="0" w:color="auto"/>
        <w:left w:val="none" w:sz="0" w:space="0" w:color="auto"/>
        <w:bottom w:val="none" w:sz="0" w:space="0" w:color="auto"/>
        <w:right w:val="none" w:sz="0" w:space="0" w:color="auto"/>
      </w:divBdr>
    </w:div>
    <w:div w:id="438836556">
      <w:bodyDiv w:val="1"/>
      <w:marLeft w:val="0"/>
      <w:marRight w:val="0"/>
      <w:marTop w:val="0"/>
      <w:marBottom w:val="0"/>
      <w:divBdr>
        <w:top w:val="none" w:sz="0" w:space="0" w:color="auto"/>
        <w:left w:val="none" w:sz="0" w:space="0" w:color="auto"/>
        <w:bottom w:val="none" w:sz="0" w:space="0" w:color="auto"/>
        <w:right w:val="none" w:sz="0" w:space="0" w:color="auto"/>
      </w:divBdr>
      <w:divsChild>
        <w:div w:id="2136286955">
          <w:marLeft w:val="0"/>
          <w:marRight w:val="0"/>
          <w:marTop w:val="0"/>
          <w:marBottom w:val="0"/>
          <w:divBdr>
            <w:top w:val="none" w:sz="0" w:space="0" w:color="auto"/>
            <w:left w:val="none" w:sz="0" w:space="0" w:color="auto"/>
            <w:bottom w:val="none" w:sz="0" w:space="0" w:color="auto"/>
            <w:right w:val="none" w:sz="0" w:space="0" w:color="auto"/>
          </w:divBdr>
          <w:divsChild>
            <w:div w:id="1310133929">
              <w:marLeft w:val="0"/>
              <w:marRight w:val="0"/>
              <w:marTop w:val="0"/>
              <w:marBottom w:val="0"/>
              <w:divBdr>
                <w:top w:val="none" w:sz="0" w:space="0" w:color="auto"/>
                <w:left w:val="none" w:sz="0" w:space="0" w:color="auto"/>
                <w:bottom w:val="none" w:sz="0" w:space="0" w:color="auto"/>
                <w:right w:val="none" w:sz="0" w:space="0" w:color="auto"/>
              </w:divBdr>
              <w:divsChild>
                <w:div w:id="1607150100">
                  <w:marLeft w:val="0"/>
                  <w:marRight w:val="0"/>
                  <w:marTop w:val="0"/>
                  <w:marBottom w:val="0"/>
                  <w:divBdr>
                    <w:top w:val="none" w:sz="0" w:space="0" w:color="auto"/>
                    <w:left w:val="none" w:sz="0" w:space="0" w:color="auto"/>
                    <w:bottom w:val="none" w:sz="0" w:space="0" w:color="auto"/>
                    <w:right w:val="none" w:sz="0" w:space="0" w:color="auto"/>
                  </w:divBdr>
                  <w:divsChild>
                    <w:div w:id="1364670754">
                      <w:marLeft w:val="0"/>
                      <w:marRight w:val="0"/>
                      <w:marTop w:val="0"/>
                      <w:marBottom w:val="0"/>
                      <w:divBdr>
                        <w:top w:val="none" w:sz="0" w:space="0" w:color="auto"/>
                        <w:left w:val="none" w:sz="0" w:space="0" w:color="auto"/>
                        <w:bottom w:val="none" w:sz="0" w:space="0" w:color="auto"/>
                        <w:right w:val="none" w:sz="0" w:space="0" w:color="auto"/>
                      </w:divBdr>
                      <w:divsChild>
                        <w:div w:id="1454786697">
                          <w:marLeft w:val="0"/>
                          <w:marRight w:val="0"/>
                          <w:marTop w:val="0"/>
                          <w:marBottom w:val="0"/>
                          <w:divBdr>
                            <w:top w:val="none" w:sz="0" w:space="0" w:color="auto"/>
                            <w:left w:val="none" w:sz="0" w:space="0" w:color="auto"/>
                            <w:bottom w:val="none" w:sz="0" w:space="0" w:color="auto"/>
                            <w:right w:val="none" w:sz="0" w:space="0" w:color="auto"/>
                          </w:divBdr>
                          <w:divsChild>
                            <w:div w:id="92677495">
                              <w:marLeft w:val="0"/>
                              <w:marRight w:val="0"/>
                              <w:marTop w:val="0"/>
                              <w:marBottom w:val="0"/>
                              <w:divBdr>
                                <w:top w:val="none" w:sz="0" w:space="0" w:color="auto"/>
                                <w:left w:val="none" w:sz="0" w:space="0" w:color="auto"/>
                                <w:bottom w:val="none" w:sz="0" w:space="0" w:color="auto"/>
                                <w:right w:val="none" w:sz="0" w:space="0" w:color="auto"/>
                              </w:divBdr>
                              <w:divsChild>
                                <w:div w:id="1358582540">
                                  <w:marLeft w:val="0"/>
                                  <w:marRight w:val="0"/>
                                  <w:marTop w:val="0"/>
                                  <w:marBottom w:val="0"/>
                                  <w:divBdr>
                                    <w:top w:val="none" w:sz="0" w:space="0" w:color="auto"/>
                                    <w:left w:val="none" w:sz="0" w:space="0" w:color="auto"/>
                                    <w:bottom w:val="none" w:sz="0" w:space="0" w:color="auto"/>
                                    <w:right w:val="none" w:sz="0" w:space="0" w:color="auto"/>
                                  </w:divBdr>
                                  <w:divsChild>
                                    <w:div w:id="1442794767">
                                      <w:marLeft w:val="0"/>
                                      <w:marRight w:val="0"/>
                                      <w:marTop w:val="0"/>
                                      <w:marBottom w:val="0"/>
                                      <w:divBdr>
                                        <w:top w:val="none" w:sz="0" w:space="0" w:color="auto"/>
                                        <w:left w:val="none" w:sz="0" w:space="0" w:color="auto"/>
                                        <w:bottom w:val="none" w:sz="0" w:space="0" w:color="auto"/>
                                        <w:right w:val="none" w:sz="0" w:space="0" w:color="auto"/>
                                      </w:divBdr>
                                      <w:divsChild>
                                        <w:div w:id="260913949">
                                          <w:marLeft w:val="0"/>
                                          <w:marRight w:val="0"/>
                                          <w:marTop w:val="0"/>
                                          <w:marBottom w:val="0"/>
                                          <w:divBdr>
                                            <w:top w:val="none" w:sz="0" w:space="0" w:color="auto"/>
                                            <w:left w:val="none" w:sz="0" w:space="0" w:color="auto"/>
                                            <w:bottom w:val="none" w:sz="0" w:space="0" w:color="auto"/>
                                            <w:right w:val="none" w:sz="0" w:space="0" w:color="auto"/>
                                          </w:divBdr>
                                          <w:divsChild>
                                            <w:div w:id="412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890113">
      <w:bodyDiv w:val="1"/>
      <w:marLeft w:val="0"/>
      <w:marRight w:val="0"/>
      <w:marTop w:val="0"/>
      <w:marBottom w:val="0"/>
      <w:divBdr>
        <w:top w:val="none" w:sz="0" w:space="0" w:color="auto"/>
        <w:left w:val="none" w:sz="0" w:space="0" w:color="auto"/>
        <w:bottom w:val="none" w:sz="0" w:space="0" w:color="auto"/>
        <w:right w:val="none" w:sz="0" w:space="0" w:color="auto"/>
      </w:divBdr>
    </w:div>
    <w:div w:id="626617805">
      <w:bodyDiv w:val="1"/>
      <w:marLeft w:val="0"/>
      <w:marRight w:val="0"/>
      <w:marTop w:val="0"/>
      <w:marBottom w:val="0"/>
      <w:divBdr>
        <w:top w:val="none" w:sz="0" w:space="0" w:color="auto"/>
        <w:left w:val="none" w:sz="0" w:space="0" w:color="auto"/>
        <w:bottom w:val="none" w:sz="0" w:space="0" w:color="auto"/>
        <w:right w:val="none" w:sz="0" w:space="0" w:color="auto"/>
      </w:divBdr>
    </w:div>
    <w:div w:id="668093229">
      <w:bodyDiv w:val="1"/>
      <w:marLeft w:val="0"/>
      <w:marRight w:val="0"/>
      <w:marTop w:val="0"/>
      <w:marBottom w:val="0"/>
      <w:divBdr>
        <w:top w:val="none" w:sz="0" w:space="0" w:color="auto"/>
        <w:left w:val="none" w:sz="0" w:space="0" w:color="auto"/>
        <w:bottom w:val="none" w:sz="0" w:space="0" w:color="auto"/>
        <w:right w:val="none" w:sz="0" w:space="0" w:color="auto"/>
      </w:divBdr>
    </w:div>
    <w:div w:id="1126243707">
      <w:bodyDiv w:val="1"/>
      <w:marLeft w:val="0"/>
      <w:marRight w:val="0"/>
      <w:marTop w:val="0"/>
      <w:marBottom w:val="0"/>
      <w:divBdr>
        <w:top w:val="none" w:sz="0" w:space="0" w:color="auto"/>
        <w:left w:val="none" w:sz="0" w:space="0" w:color="auto"/>
        <w:bottom w:val="none" w:sz="0" w:space="0" w:color="auto"/>
        <w:right w:val="none" w:sz="0" w:space="0" w:color="auto"/>
      </w:divBdr>
    </w:div>
    <w:div w:id="1353386247">
      <w:bodyDiv w:val="1"/>
      <w:marLeft w:val="0"/>
      <w:marRight w:val="0"/>
      <w:marTop w:val="0"/>
      <w:marBottom w:val="0"/>
      <w:divBdr>
        <w:top w:val="none" w:sz="0" w:space="0" w:color="auto"/>
        <w:left w:val="none" w:sz="0" w:space="0" w:color="auto"/>
        <w:bottom w:val="none" w:sz="0" w:space="0" w:color="auto"/>
        <w:right w:val="none" w:sz="0" w:space="0" w:color="auto"/>
      </w:divBdr>
    </w:div>
    <w:div w:id="1463768358">
      <w:bodyDiv w:val="1"/>
      <w:marLeft w:val="0"/>
      <w:marRight w:val="0"/>
      <w:marTop w:val="0"/>
      <w:marBottom w:val="0"/>
      <w:divBdr>
        <w:top w:val="none" w:sz="0" w:space="0" w:color="auto"/>
        <w:left w:val="none" w:sz="0" w:space="0" w:color="auto"/>
        <w:bottom w:val="none" w:sz="0" w:space="0" w:color="auto"/>
        <w:right w:val="none" w:sz="0" w:space="0" w:color="auto"/>
      </w:divBdr>
    </w:div>
    <w:div w:id="1584334296">
      <w:bodyDiv w:val="1"/>
      <w:marLeft w:val="0"/>
      <w:marRight w:val="0"/>
      <w:marTop w:val="0"/>
      <w:marBottom w:val="0"/>
      <w:divBdr>
        <w:top w:val="none" w:sz="0" w:space="0" w:color="auto"/>
        <w:left w:val="none" w:sz="0" w:space="0" w:color="auto"/>
        <w:bottom w:val="none" w:sz="0" w:space="0" w:color="auto"/>
        <w:right w:val="none" w:sz="0" w:space="0" w:color="auto"/>
      </w:divBdr>
    </w:div>
    <w:div w:id="1638561989">
      <w:bodyDiv w:val="1"/>
      <w:marLeft w:val="0"/>
      <w:marRight w:val="0"/>
      <w:marTop w:val="0"/>
      <w:marBottom w:val="0"/>
      <w:divBdr>
        <w:top w:val="none" w:sz="0" w:space="0" w:color="auto"/>
        <w:left w:val="none" w:sz="0" w:space="0" w:color="auto"/>
        <w:bottom w:val="none" w:sz="0" w:space="0" w:color="auto"/>
        <w:right w:val="none" w:sz="0" w:space="0" w:color="auto"/>
      </w:divBdr>
    </w:div>
    <w:div w:id="1785927561">
      <w:bodyDiv w:val="1"/>
      <w:marLeft w:val="0"/>
      <w:marRight w:val="0"/>
      <w:marTop w:val="0"/>
      <w:marBottom w:val="0"/>
      <w:divBdr>
        <w:top w:val="none" w:sz="0" w:space="0" w:color="auto"/>
        <w:left w:val="none" w:sz="0" w:space="0" w:color="auto"/>
        <w:bottom w:val="none" w:sz="0" w:space="0" w:color="auto"/>
        <w:right w:val="none" w:sz="0" w:space="0" w:color="auto"/>
      </w:divBdr>
    </w:div>
    <w:div w:id="1920825783">
      <w:bodyDiv w:val="1"/>
      <w:marLeft w:val="0"/>
      <w:marRight w:val="0"/>
      <w:marTop w:val="0"/>
      <w:marBottom w:val="0"/>
      <w:divBdr>
        <w:top w:val="none" w:sz="0" w:space="0" w:color="auto"/>
        <w:left w:val="none" w:sz="0" w:space="0" w:color="auto"/>
        <w:bottom w:val="none" w:sz="0" w:space="0" w:color="auto"/>
        <w:right w:val="none" w:sz="0" w:space="0" w:color="auto"/>
      </w:divBdr>
    </w:div>
    <w:div w:id="1960334703">
      <w:bodyDiv w:val="1"/>
      <w:marLeft w:val="0"/>
      <w:marRight w:val="0"/>
      <w:marTop w:val="0"/>
      <w:marBottom w:val="0"/>
      <w:divBdr>
        <w:top w:val="none" w:sz="0" w:space="0" w:color="auto"/>
        <w:left w:val="none" w:sz="0" w:space="0" w:color="auto"/>
        <w:bottom w:val="none" w:sz="0" w:space="0" w:color="auto"/>
        <w:right w:val="none" w:sz="0" w:space="0" w:color="auto"/>
      </w:divBdr>
    </w:div>
    <w:div w:id="20891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vvkt.lt/index.php?40042864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vapris.vvkt.lt/vvkt-web/public/nr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B874-5E3E-4C5A-8BEF-F28768E83F12}">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a086511-33fc-4d32-b298-ffdb5eac5094"/>
    <ds:schemaRef ds:uri="ab4c40fc-b9da-498a-a643-ed8060d12465"/>
    <ds:schemaRef ds:uri="http://purl.org/dc/terms/"/>
  </ds:schemaRefs>
</ds:datastoreItem>
</file>

<file path=customXml/itemProps2.xml><?xml version="1.0" encoding="utf-8"?>
<ds:datastoreItem xmlns:ds="http://schemas.openxmlformats.org/officeDocument/2006/customXml" ds:itemID="{9B3567BB-B89F-4402-AFA7-466A70309FDE}">
  <ds:schemaRefs>
    <ds:schemaRef ds:uri="http://schemas.microsoft.com/sharepoint/v3/contenttype/forms"/>
  </ds:schemaRefs>
</ds:datastoreItem>
</file>

<file path=customXml/itemProps3.xml><?xml version="1.0" encoding="utf-8"?>
<ds:datastoreItem xmlns:ds="http://schemas.openxmlformats.org/officeDocument/2006/customXml" ds:itemID="{D06DFD2B-D28C-4630-A32C-DBA4BEFE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9DBB0-1BB9-4982-86BC-59E4D2CDB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FCD8B-330F-4B43-8E15-6EF5B089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23871</Words>
  <Characters>13607</Characters>
  <Application>Microsoft Office Word</Application>
  <DocSecurity>0</DocSecurity>
  <Lines>113</Lines>
  <Paragraphs>74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2025-01-14T12:33:00Z</dcterms:created>
  <dcterms:modified xsi:type="dcterms:W3CDTF">2025-01-14T12:37:00Z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2022-12-01T12:06:21Z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3e257cf1-fbfb-42c3-9e79-e84a4eaaa056</vt:lpwstr>
  </property>
  <property fmtid="{D5CDD505-2E9C-101B-9397-08002B2CF9AE}" pid="9" name="MSIP_Label_52c6716a-2832-4ee8-8ee5-b4471006f0c1_ContentBits">
    <vt:lpwstr>0</vt:lpwstr>
  </property>
</Properties>
</file>