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i w:val="0"/>
          <w:sz w:val="22"/>
          <w:lang w:val="lt-LT"/>
        </w:rPr>
      </w:pPr>
    </w:p>
    <w:p w:rsidR="002617F1" w:rsidRDefault="002617F1" w:rsidP="002617F1">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rsidR="002617F1" w:rsidRDefault="002617F1" w:rsidP="002617F1">
      <w:pPr>
        <w:rPr>
          <w:szCs w:val="24"/>
          <w:lang w:val="lt-LT"/>
        </w:rPr>
      </w:pPr>
      <w:r>
        <w:rPr>
          <w:szCs w:val="24"/>
          <w:lang w:val="lt-LT"/>
        </w:rPr>
        <w:br w:type="page"/>
      </w:r>
    </w:p>
    <w:p w:rsidR="002617F1" w:rsidRDefault="002617F1" w:rsidP="002617F1">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Pr>
          <w:b/>
          <w:szCs w:val="24"/>
          <w:lang w:val="lt-LT"/>
        </w:rPr>
        <w:t>KARTONO DĖŽUTĖ</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rsidR="002617F1" w:rsidRDefault="002617F1" w:rsidP="002617F1">
      <w:pPr>
        <w:rPr>
          <w:szCs w:val="24"/>
          <w:lang w:val="lt-LT"/>
        </w:rPr>
      </w:pPr>
    </w:p>
    <w:p w:rsidR="002617F1" w:rsidRDefault="002617F1" w:rsidP="002617F1">
      <w:pPr>
        <w:rPr>
          <w:rFonts w:eastAsia="SimSun"/>
          <w:lang w:eastAsia="zh-CN"/>
        </w:rPr>
      </w:pPr>
      <w:r>
        <w:rPr>
          <w:rFonts w:eastAsia="SimSun"/>
          <w:lang w:eastAsia="zh-CN"/>
        </w:rPr>
        <w:t>Ultravist-370</w:t>
      </w:r>
    </w:p>
    <w:p w:rsidR="002617F1" w:rsidRDefault="002617F1" w:rsidP="002617F1">
      <w:pPr>
        <w:rPr>
          <w:rFonts w:eastAsia="SimSun"/>
          <w:lang w:eastAsia="zh-CN"/>
        </w:rPr>
      </w:pPr>
      <w:r>
        <w:rPr>
          <w:rFonts w:eastAsia="SimSun"/>
          <w:lang w:eastAsia="zh-CN"/>
        </w:rPr>
        <w:t xml:space="preserve">769 mg/ml </w:t>
      </w:r>
      <w:proofErr w:type="spellStart"/>
      <w:r>
        <w:rPr>
          <w:rFonts w:eastAsia="SimSun"/>
          <w:lang w:eastAsia="zh-CN"/>
        </w:rPr>
        <w:t>injekcinis</w:t>
      </w:r>
      <w:proofErr w:type="spellEnd"/>
      <w:r>
        <w:rPr>
          <w:rFonts w:eastAsia="SimSun"/>
          <w:lang w:eastAsia="zh-CN"/>
        </w:rPr>
        <w:t xml:space="preserve"> </w:t>
      </w:r>
      <w:proofErr w:type="spellStart"/>
      <w:r>
        <w:rPr>
          <w:rFonts w:eastAsia="SimSun"/>
          <w:lang w:eastAsia="zh-CN"/>
        </w:rPr>
        <w:t>ar</w:t>
      </w:r>
      <w:proofErr w:type="spellEnd"/>
      <w:r>
        <w:rPr>
          <w:rFonts w:eastAsia="SimSun"/>
          <w:lang w:eastAsia="zh-CN"/>
        </w:rPr>
        <w:t xml:space="preserve"> </w:t>
      </w:r>
      <w:proofErr w:type="spellStart"/>
      <w:r>
        <w:rPr>
          <w:rFonts w:eastAsia="SimSun"/>
          <w:lang w:eastAsia="zh-CN"/>
        </w:rPr>
        <w:t>infuzinis</w:t>
      </w:r>
      <w:proofErr w:type="spellEnd"/>
      <w:r>
        <w:rPr>
          <w:rFonts w:eastAsia="SimSun"/>
          <w:lang w:eastAsia="zh-CN"/>
        </w:rPr>
        <w:t xml:space="preserve"> </w:t>
      </w:r>
      <w:proofErr w:type="spellStart"/>
      <w:r>
        <w:rPr>
          <w:rFonts w:eastAsia="SimSun"/>
          <w:lang w:eastAsia="zh-CN"/>
        </w:rPr>
        <w:t>tirpalas</w:t>
      </w:r>
      <w:proofErr w:type="spellEnd"/>
    </w:p>
    <w:p w:rsidR="002617F1" w:rsidRDefault="002617F1" w:rsidP="002617F1">
      <w:pPr>
        <w:rPr>
          <w:rFonts w:eastAsia="SimSun"/>
          <w:lang w:eastAsia="zh-CN"/>
        </w:rPr>
      </w:pPr>
      <w:proofErr w:type="spellStart"/>
      <w:r>
        <w:rPr>
          <w:rFonts w:eastAsia="SimSun"/>
          <w:lang w:eastAsia="zh-CN"/>
        </w:rPr>
        <w:t>Jopromidas</w:t>
      </w:r>
      <w:proofErr w:type="spellEnd"/>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rsidR="002617F1" w:rsidRDefault="002617F1" w:rsidP="002617F1">
      <w:pPr>
        <w:rPr>
          <w:szCs w:val="24"/>
          <w:lang w:val="lt-LT"/>
        </w:rPr>
      </w:pPr>
    </w:p>
    <w:p w:rsidR="002617F1" w:rsidRDefault="002617F1" w:rsidP="002617F1">
      <w:pPr>
        <w:spacing w:line="240" w:lineRule="auto"/>
        <w:rPr>
          <w:lang w:val="lt-LT"/>
        </w:rPr>
      </w:pPr>
      <w:r>
        <w:rPr>
          <w:lang w:val="lt-LT"/>
        </w:rPr>
        <w:t xml:space="preserve">1 ml tirpalo yra 769 mg </w:t>
      </w:r>
      <w:proofErr w:type="spellStart"/>
      <w:r>
        <w:rPr>
          <w:lang w:val="lt-LT"/>
        </w:rPr>
        <w:t>jopromido</w:t>
      </w:r>
      <w:proofErr w:type="spellEnd"/>
      <w:r>
        <w:rPr>
          <w:lang w:val="lt-LT"/>
        </w:rPr>
        <w:t>, atitinkančio 370 mg jodo.</w:t>
      </w: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rsidR="002617F1" w:rsidRDefault="002617F1" w:rsidP="002617F1">
      <w:pPr>
        <w:rPr>
          <w:szCs w:val="24"/>
          <w:lang w:val="lt-LT"/>
        </w:rPr>
      </w:pPr>
    </w:p>
    <w:p w:rsidR="002617F1" w:rsidRDefault="002617F1" w:rsidP="002617F1">
      <w:pPr>
        <w:rPr>
          <w:szCs w:val="22"/>
          <w:lang w:val="lt-LT"/>
        </w:rPr>
      </w:pPr>
      <w:proofErr w:type="spellStart"/>
      <w:r>
        <w:rPr>
          <w:szCs w:val="22"/>
        </w:rPr>
        <w:t>Pagalbinės</w:t>
      </w:r>
      <w:proofErr w:type="spellEnd"/>
      <w:r>
        <w:rPr>
          <w:szCs w:val="22"/>
        </w:rPr>
        <w:t xml:space="preserve"> </w:t>
      </w:r>
      <w:proofErr w:type="spellStart"/>
      <w:r>
        <w:rPr>
          <w:szCs w:val="22"/>
        </w:rPr>
        <w:t>medžiagos</w:t>
      </w:r>
      <w:proofErr w:type="spellEnd"/>
      <w:r>
        <w:rPr>
          <w:szCs w:val="22"/>
        </w:rPr>
        <w:t xml:space="preserve">: </w:t>
      </w:r>
      <w:proofErr w:type="spellStart"/>
      <w:r>
        <w:rPr>
          <w:szCs w:val="22"/>
        </w:rPr>
        <w:t>natrio-kalcio</w:t>
      </w:r>
      <w:proofErr w:type="spellEnd"/>
      <w:r>
        <w:rPr>
          <w:szCs w:val="22"/>
        </w:rPr>
        <w:t xml:space="preserve"> </w:t>
      </w:r>
      <w:proofErr w:type="spellStart"/>
      <w:r>
        <w:rPr>
          <w:szCs w:val="22"/>
        </w:rPr>
        <w:t>edetatas</w:t>
      </w:r>
      <w:proofErr w:type="spellEnd"/>
      <w:r>
        <w:rPr>
          <w:szCs w:val="22"/>
        </w:rPr>
        <w:t xml:space="preserve">, </w:t>
      </w:r>
      <w:proofErr w:type="spellStart"/>
      <w:r>
        <w:rPr>
          <w:szCs w:val="22"/>
        </w:rPr>
        <w:t>trometamolis</w:t>
      </w:r>
      <w:proofErr w:type="spellEnd"/>
      <w:r>
        <w:rPr>
          <w:szCs w:val="22"/>
        </w:rPr>
        <w:t xml:space="preserve">, </w:t>
      </w:r>
      <w:proofErr w:type="spellStart"/>
      <w:r>
        <w:rPr>
          <w:szCs w:val="22"/>
        </w:rPr>
        <w:t>vandenilio</w:t>
      </w:r>
      <w:proofErr w:type="spellEnd"/>
      <w:r>
        <w:rPr>
          <w:szCs w:val="22"/>
        </w:rPr>
        <w:t xml:space="preserve"> </w:t>
      </w:r>
      <w:proofErr w:type="spellStart"/>
      <w:r>
        <w:rPr>
          <w:szCs w:val="22"/>
        </w:rPr>
        <w:t>chlorido</w:t>
      </w:r>
      <w:proofErr w:type="spellEnd"/>
      <w:r>
        <w:rPr>
          <w:szCs w:val="22"/>
        </w:rPr>
        <w:t xml:space="preserve"> </w:t>
      </w:r>
      <w:proofErr w:type="spellStart"/>
      <w:r>
        <w:rPr>
          <w:szCs w:val="22"/>
        </w:rPr>
        <w:t>rūgštis</w:t>
      </w:r>
      <w:proofErr w:type="spellEnd"/>
      <w:r>
        <w:rPr>
          <w:szCs w:val="22"/>
        </w:rPr>
        <w:t xml:space="preserve">, </w:t>
      </w:r>
      <w:proofErr w:type="spellStart"/>
      <w:r>
        <w:rPr>
          <w:szCs w:val="22"/>
        </w:rPr>
        <w:t>praskiesta</w:t>
      </w:r>
      <w:proofErr w:type="spellEnd"/>
      <w:r>
        <w:rPr>
          <w:szCs w:val="22"/>
        </w:rPr>
        <w:t xml:space="preserve"> (pH </w:t>
      </w:r>
      <w:proofErr w:type="spellStart"/>
      <w:r>
        <w:rPr>
          <w:szCs w:val="22"/>
        </w:rPr>
        <w:t>koreguoti</w:t>
      </w:r>
      <w:proofErr w:type="spellEnd"/>
      <w:r>
        <w:rPr>
          <w:szCs w:val="22"/>
        </w:rPr>
        <w:t xml:space="preserve">), </w:t>
      </w:r>
      <w:proofErr w:type="spellStart"/>
      <w:r>
        <w:rPr>
          <w:szCs w:val="22"/>
        </w:rPr>
        <w:t>injekcinis</w:t>
      </w:r>
      <w:proofErr w:type="spellEnd"/>
      <w:r>
        <w:rPr>
          <w:szCs w:val="22"/>
        </w:rPr>
        <w:t xml:space="preserve"> </w:t>
      </w:r>
      <w:proofErr w:type="spellStart"/>
      <w:r>
        <w:rPr>
          <w:szCs w:val="22"/>
        </w:rPr>
        <w:t>vanduo</w:t>
      </w:r>
      <w:proofErr w:type="spellEnd"/>
      <w:r>
        <w:rPr>
          <w:szCs w:val="22"/>
        </w:rPr>
        <w:t>.</w:t>
      </w: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rsidR="002617F1" w:rsidRDefault="002617F1" w:rsidP="002617F1">
      <w:pPr>
        <w:rPr>
          <w:szCs w:val="24"/>
          <w:lang w:val="lt-LT"/>
        </w:rPr>
      </w:pPr>
    </w:p>
    <w:p w:rsidR="002617F1" w:rsidRDefault="002617F1" w:rsidP="002617F1">
      <w:pPr>
        <w:spacing w:line="240" w:lineRule="auto"/>
        <w:rPr>
          <w:lang w:val="lt-LT"/>
        </w:rPr>
      </w:pPr>
      <w:r>
        <w:rPr>
          <w:lang w:val="lt-LT"/>
        </w:rPr>
        <w:t>Injekcinis ar infuzinis tirpalas</w:t>
      </w:r>
    </w:p>
    <w:p w:rsidR="002617F1" w:rsidRDefault="002617F1" w:rsidP="002617F1">
      <w:pPr>
        <w:spacing w:line="240" w:lineRule="auto"/>
        <w:rPr>
          <w:noProof/>
          <w:lang w:val="lt-LT"/>
        </w:rPr>
      </w:pPr>
    </w:p>
    <w:p w:rsidR="002617F1" w:rsidRDefault="002617F1" w:rsidP="002617F1">
      <w:pPr>
        <w:spacing w:line="240" w:lineRule="auto"/>
        <w:rPr>
          <w:lang w:val="lt-LT"/>
        </w:rPr>
      </w:pPr>
      <w:r>
        <w:rPr>
          <w:lang w:val="lt-LT"/>
        </w:rPr>
        <w:t>370 mg I/ml</w:t>
      </w:r>
    </w:p>
    <w:p w:rsidR="002617F1" w:rsidRDefault="002617F1" w:rsidP="002617F1">
      <w:pPr>
        <w:spacing w:line="240" w:lineRule="auto"/>
        <w:rPr>
          <w:lang w:val="lt-LT"/>
        </w:rPr>
      </w:pPr>
    </w:p>
    <w:p w:rsidR="002617F1" w:rsidRDefault="002617F1" w:rsidP="002617F1">
      <w:pPr>
        <w:spacing w:line="240" w:lineRule="auto"/>
        <w:rPr>
          <w:lang w:val="lt-LT"/>
        </w:rPr>
      </w:pPr>
      <w:r>
        <w:rPr>
          <w:lang w:val="lt-LT"/>
        </w:rPr>
        <w:t>18,5 g I</w:t>
      </w:r>
    </w:p>
    <w:p w:rsidR="002617F1" w:rsidRDefault="002617F1" w:rsidP="002617F1">
      <w:pPr>
        <w:spacing w:line="240" w:lineRule="auto"/>
        <w:rPr>
          <w:highlight w:val="lightGray"/>
          <w:lang w:val="lt-LT"/>
        </w:rPr>
      </w:pPr>
      <w:r>
        <w:rPr>
          <w:highlight w:val="lightGray"/>
          <w:lang w:val="lt-LT"/>
        </w:rPr>
        <w:t>37 g I</w:t>
      </w:r>
    </w:p>
    <w:p w:rsidR="002617F1" w:rsidRDefault="002617F1" w:rsidP="002617F1">
      <w:pPr>
        <w:spacing w:line="240" w:lineRule="auto"/>
        <w:rPr>
          <w:highlight w:val="lightGray"/>
          <w:lang w:val="lt-LT"/>
        </w:rPr>
      </w:pPr>
      <w:r>
        <w:rPr>
          <w:highlight w:val="lightGray"/>
          <w:lang w:val="lt-LT"/>
        </w:rPr>
        <w:t>74 g I</w:t>
      </w:r>
    </w:p>
    <w:p w:rsidR="002617F1" w:rsidRDefault="002617F1" w:rsidP="002617F1">
      <w:pPr>
        <w:spacing w:line="240" w:lineRule="auto"/>
        <w:rPr>
          <w:lang w:val="lt-LT"/>
        </w:rPr>
      </w:pPr>
      <w:r>
        <w:rPr>
          <w:highlight w:val="lightGray"/>
          <w:lang w:val="lt-LT"/>
        </w:rPr>
        <w:t>185 g I</w:t>
      </w:r>
    </w:p>
    <w:p w:rsidR="002617F1" w:rsidRDefault="002617F1" w:rsidP="002617F1">
      <w:pPr>
        <w:spacing w:line="240" w:lineRule="auto"/>
        <w:rPr>
          <w:lang w:val="lt-LT"/>
        </w:rPr>
      </w:pPr>
    </w:p>
    <w:p w:rsidR="002617F1" w:rsidRDefault="002617F1" w:rsidP="002617F1">
      <w:pPr>
        <w:spacing w:line="240" w:lineRule="auto"/>
        <w:rPr>
          <w:lang w:val="lt-LT"/>
        </w:rPr>
      </w:pPr>
      <w:r>
        <w:rPr>
          <w:lang w:val="lt-LT"/>
        </w:rPr>
        <w:t>50 ml</w:t>
      </w:r>
    </w:p>
    <w:p w:rsidR="002617F1" w:rsidRDefault="002617F1" w:rsidP="002617F1">
      <w:pPr>
        <w:spacing w:line="240" w:lineRule="auto"/>
        <w:rPr>
          <w:highlight w:val="lightGray"/>
          <w:lang w:val="lt-LT"/>
        </w:rPr>
      </w:pPr>
      <w:r>
        <w:rPr>
          <w:highlight w:val="lightGray"/>
          <w:lang w:val="lt-LT"/>
        </w:rPr>
        <w:t>100 ml</w:t>
      </w:r>
    </w:p>
    <w:p w:rsidR="002617F1" w:rsidRDefault="002617F1" w:rsidP="002617F1">
      <w:pPr>
        <w:spacing w:line="240" w:lineRule="auto"/>
        <w:rPr>
          <w:highlight w:val="lightGray"/>
          <w:lang w:val="lt-LT"/>
        </w:rPr>
      </w:pPr>
      <w:r>
        <w:rPr>
          <w:highlight w:val="lightGray"/>
          <w:lang w:val="lt-LT"/>
        </w:rPr>
        <w:t>200 ml</w:t>
      </w:r>
    </w:p>
    <w:p w:rsidR="002617F1" w:rsidRDefault="002617F1" w:rsidP="002617F1">
      <w:pPr>
        <w:rPr>
          <w:szCs w:val="24"/>
          <w:lang w:val="lt-LT"/>
        </w:rPr>
      </w:pPr>
      <w:r>
        <w:rPr>
          <w:highlight w:val="lightGray"/>
          <w:lang w:val="lt-LT"/>
        </w:rPr>
        <w:t>500 m</w:t>
      </w: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rsidR="002617F1" w:rsidRDefault="002617F1" w:rsidP="002617F1">
      <w:pPr>
        <w:rPr>
          <w:szCs w:val="24"/>
          <w:lang w:val="lt-LT"/>
        </w:rPr>
      </w:pPr>
    </w:p>
    <w:p w:rsidR="002617F1" w:rsidRDefault="002617F1" w:rsidP="002617F1">
      <w:pPr>
        <w:spacing w:line="240" w:lineRule="auto"/>
        <w:rPr>
          <w:lang w:val="lt-LT"/>
        </w:rPr>
      </w:pPr>
      <w:r>
        <w:rPr>
          <w:lang w:val="lt-LT"/>
        </w:rPr>
        <w:t>Leisti į veną/ arteriją. Prieš vartojimą perskaitykite pakuotės lapelį.</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rsidR="002617F1" w:rsidRDefault="002617F1" w:rsidP="002617F1">
      <w:pPr>
        <w:rPr>
          <w:szCs w:val="24"/>
          <w:lang w:val="lt-LT"/>
        </w:rPr>
      </w:pPr>
    </w:p>
    <w:p w:rsidR="002617F1" w:rsidRDefault="002617F1" w:rsidP="002617F1">
      <w:pPr>
        <w:rPr>
          <w:szCs w:val="24"/>
          <w:lang w:val="lt-LT"/>
        </w:rPr>
      </w:pPr>
      <w:r>
        <w:rPr>
          <w:noProof/>
          <w:szCs w:val="24"/>
          <w:lang w:val="lt-LT"/>
        </w:rPr>
        <w:t>Laikyti vaikams nepastebimoje ir nepasiekiamoje vietoje.</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rsidR="002617F1" w:rsidRDefault="002617F1" w:rsidP="002617F1">
      <w:pPr>
        <w:rPr>
          <w:szCs w:val="24"/>
          <w:lang w:val="lt-LT"/>
        </w:rPr>
      </w:pPr>
    </w:p>
    <w:p w:rsidR="002617F1" w:rsidRDefault="002617F1" w:rsidP="002617F1">
      <w:pPr>
        <w:rPr>
          <w:lang w:val="lt-LT"/>
        </w:rPr>
      </w:pPr>
      <w:r>
        <w:rPr>
          <w:lang w:val="lt-LT"/>
        </w:rPr>
        <w:t>Tinka iki &lt;mm/MMMM&gt;</w:t>
      </w:r>
    </w:p>
    <w:p w:rsidR="002617F1" w:rsidRDefault="002617F1" w:rsidP="002617F1">
      <w:pPr>
        <w:rPr>
          <w:szCs w:val="22"/>
        </w:rPr>
      </w:pPr>
      <w:proofErr w:type="spellStart"/>
      <w:r>
        <w:rPr>
          <w:szCs w:val="22"/>
        </w:rPr>
        <w:t>Pirmą</w:t>
      </w:r>
      <w:proofErr w:type="spellEnd"/>
      <w:r>
        <w:rPr>
          <w:szCs w:val="22"/>
        </w:rPr>
        <w:t xml:space="preserve"> </w:t>
      </w:r>
      <w:proofErr w:type="spellStart"/>
      <w:r>
        <w:rPr>
          <w:szCs w:val="22"/>
        </w:rPr>
        <w:t>kartą</w:t>
      </w:r>
      <w:proofErr w:type="spellEnd"/>
      <w:r>
        <w:rPr>
          <w:szCs w:val="22"/>
        </w:rPr>
        <w:t xml:space="preserve"> </w:t>
      </w:r>
      <w:proofErr w:type="spellStart"/>
      <w:r>
        <w:rPr>
          <w:szCs w:val="22"/>
        </w:rPr>
        <w:t>atidarius</w:t>
      </w:r>
      <w:proofErr w:type="spellEnd"/>
      <w:r>
        <w:rPr>
          <w:szCs w:val="22"/>
        </w:rPr>
        <w:t xml:space="preserve"> </w:t>
      </w:r>
      <w:proofErr w:type="spellStart"/>
      <w:r>
        <w:rPr>
          <w:szCs w:val="22"/>
        </w:rPr>
        <w:t>vidinę</w:t>
      </w:r>
      <w:proofErr w:type="spellEnd"/>
      <w:r>
        <w:rPr>
          <w:szCs w:val="22"/>
        </w:rPr>
        <w:t xml:space="preserve"> </w:t>
      </w:r>
      <w:proofErr w:type="spellStart"/>
      <w:r>
        <w:rPr>
          <w:szCs w:val="22"/>
        </w:rPr>
        <w:t>pakuotę</w:t>
      </w:r>
      <w:proofErr w:type="spellEnd"/>
      <w:r>
        <w:rPr>
          <w:szCs w:val="22"/>
        </w:rPr>
        <w:t xml:space="preserve">, </w:t>
      </w:r>
      <w:proofErr w:type="spellStart"/>
      <w:r>
        <w:rPr>
          <w:szCs w:val="22"/>
        </w:rPr>
        <w:t>tirpalą</w:t>
      </w:r>
      <w:proofErr w:type="spellEnd"/>
      <w:r>
        <w:rPr>
          <w:szCs w:val="22"/>
        </w:rPr>
        <w:t xml:space="preserve"> </w:t>
      </w:r>
      <w:proofErr w:type="spellStart"/>
      <w:r>
        <w:rPr>
          <w:szCs w:val="22"/>
        </w:rPr>
        <w:t>suvartoti</w:t>
      </w:r>
      <w:proofErr w:type="spellEnd"/>
      <w:r>
        <w:rPr>
          <w:szCs w:val="22"/>
        </w:rPr>
        <w:t xml:space="preserve"> per 10 val.</w:t>
      </w:r>
    </w:p>
    <w:p w:rsidR="002617F1" w:rsidRDefault="002617F1" w:rsidP="002617F1">
      <w:pPr>
        <w:rPr>
          <w:szCs w:val="24"/>
          <w:lang w:val="lt-LT"/>
        </w:rPr>
      </w:pPr>
    </w:p>
    <w:p w:rsidR="002617F1" w:rsidRDefault="002617F1" w:rsidP="002617F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rsidR="002617F1" w:rsidRDefault="002617F1" w:rsidP="002617F1">
      <w:pPr>
        <w:rPr>
          <w:szCs w:val="24"/>
          <w:lang w:val="lt-LT"/>
        </w:rPr>
      </w:pPr>
    </w:p>
    <w:p w:rsidR="002617F1" w:rsidRDefault="002617F1" w:rsidP="002617F1">
      <w:pPr>
        <w:rPr>
          <w:szCs w:val="22"/>
        </w:rPr>
      </w:pPr>
      <w:proofErr w:type="spellStart"/>
      <w:r>
        <w:rPr>
          <w:szCs w:val="22"/>
        </w:rPr>
        <w:t>Laikyti</w:t>
      </w:r>
      <w:proofErr w:type="spellEnd"/>
      <w:r>
        <w:rPr>
          <w:szCs w:val="22"/>
        </w:rPr>
        <w:t xml:space="preserve"> ne </w:t>
      </w:r>
      <w:proofErr w:type="spellStart"/>
      <w:r>
        <w:rPr>
          <w:szCs w:val="22"/>
        </w:rPr>
        <w:t>aukštesnėje</w:t>
      </w:r>
      <w:proofErr w:type="spellEnd"/>
      <w:r>
        <w:rPr>
          <w:szCs w:val="22"/>
        </w:rPr>
        <w:t xml:space="preserve"> </w:t>
      </w:r>
      <w:proofErr w:type="spellStart"/>
      <w:r>
        <w:rPr>
          <w:szCs w:val="22"/>
        </w:rPr>
        <w:t>kaip</w:t>
      </w:r>
      <w:proofErr w:type="spellEnd"/>
      <w:r>
        <w:rPr>
          <w:szCs w:val="22"/>
        </w:rPr>
        <w:t xml:space="preserve"> 30 </w:t>
      </w:r>
      <w:r>
        <w:rPr>
          <w:szCs w:val="22"/>
        </w:rPr>
        <w:sym w:font="Symbol" w:char="F0B0"/>
      </w:r>
      <w:r>
        <w:rPr>
          <w:szCs w:val="22"/>
        </w:rPr>
        <w:t xml:space="preserve">C </w:t>
      </w:r>
      <w:proofErr w:type="spellStart"/>
      <w:r>
        <w:rPr>
          <w:szCs w:val="22"/>
        </w:rPr>
        <w:t>temperatūroje</w:t>
      </w:r>
      <w:proofErr w:type="spellEnd"/>
      <w:r>
        <w:rPr>
          <w:szCs w:val="22"/>
        </w:rPr>
        <w:t xml:space="preserve">. </w:t>
      </w:r>
    </w:p>
    <w:p w:rsidR="002617F1" w:rsidRDefault="002617F1" w:rsidP="002617F1">
      <w:pPr>
        <w:rPr>
          <w:szCs w:val="22"/>
        </w:rPr>
      </w:pPr>
      <w:proofErr w:type="spellStart"/>
      <w:r>
        <w:rPr>
          <w:szCs w:val="22"/>
        </w:rPr>
        <w:t>Saugoti</w:t>
      </w:r>
      <w:proofErr w:type="spellEnd"/>
      <w:r>
        <w:rPr>
          <w:szCs w:val="22"/>
        </w:rPr>
        <w:t xml:space="preserve"> </w:t>
      </w:r>
      <w:proofErr w:type="spellStart"/>
      <w:r>
        <w:rPr>
          <w:szCs w:val="22"/>
        </w:rPr>
        <w:t>nuo</w:t>
      </w:r>
      <w:proofErr w:type="spellEnd"/>
      <w:r>
        <w:rPr>
          <w:szCs w:val="22"/>
        </w:rPr>
        <w:t xml:space="preserve"> </w:t>
      </w:r>
      <w:proofErr w:type="spellStart"/>
      <w:r>
        <w:rPr>
          <w:szCs w:val="22"/>
        </w:rPr>
        <w:t>šviesos</w:t>
      </w:r>
      <w:proofErr w:type="spellEnd"/>
      <w:r>
        <w:rPr>
          <w:szCs w:val="22"/>
        </w:rPr>
        <w:t xml:space="preserve"> </w:t>
      </w:r>
      <w:proofErr w:type="spellStart"/>
      <w:r>
        <w:rPr>
          <w:szCs w:val="22"/>
        </w:rPr>
        <w:t>ir</w:t>
      </w:r>
      <w:proofErr w:type="spellEnd"/>
      <w:r>
        <w:rPr>
          <w:szCs w:val="22"/>
        </w:rPr>
        <w:t xml:space="preserve"> </w:t>
      </w:r>
      <w:proofErr w:type="spellStart"/>
      <w:r>
        <w:rPr>
          <w:szCs w:val="22"/>
        </w:rPr>
        <w:t>jonizuojančios</w:t>
      </w:r>
      <w:proofErr w:type="spellEnd"/>
      <w:r>
        <w:rPr>
          <w:szCs w:val="22"/>
        </w:rPr>
        <w:t xml:space="preserve"> </w:t>
      </w:r>
      <w:proofErr w:type="spellStart"/>
      <w:r>
        <w:rPr>
          <w:szCs w:val="22"/>
        </w:rPr>
        <w:t>spinduliuotės</w:t>
      </w:r>
      <w:proofErr w:type="spellEnd"/>
      <w:r>
        <w:rPr>
          <w:szCs w:val="22"/>
        </w:rPr>
        <w:t xml:space="preserve">. </w:t>
      </w: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Lygiagretus Importuotojas</w:t>
      </w:r>
    </w:p>
    <w:p w:rsidR="002617F1" w:rsidRDefault="002617F1" w:rsidP="002617F1">
      <w:pPr>
        <w:rPr>
          <w:szCs w:val="24"/>
          <w:lang w:val="lt-LT"/>
        </w:rPr>
      </w:pPr>
    </w:p>
    <w:p w:rsidR="002617F1" w:rsidRDefault="002617F1" w:rsidP="002617F1">
      <w:pPr>
        <w:rPr>
          <w:szCs w:val="24"/>
          <w:lang w:val="lt-LT"/>
        </w:rPr>
      </w:pPr>
      <w:r>
        <w:rPr>
          <w:noProof/>
          <w:szCs w:val="24"/>
          <w:lang w:val="lt-LT"/>
        </w:rPr>
        <w:t>Lygiagretus importuotojas UAB „Tamro“</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LYGIAGRETAUS IMPORTO LEIDIMO NUMERIS</w:t>
      </w:r>
    </w:p>
    <w:p w:rsidR="002617F1" w:rsidRDefault="002617F1" w:rsidP="002617F1">
      <w:pPr>
        <w:rPr>
          <w:szCs w:val="24"/>
          <w:lang w:val="lt-LT"/>
        </w:rPr>
      </w:pPr>
    </w:p>
    <w:p w:rsidR="002617F1" w:rsidRDefault="002617F1" w:rsidP="002617F1">
      <w:pPr>
        <w:rPr>
          <w:szCs w:val="24"/>
          <w:lang w:val="lt-LT"/>
        </w:rPr>
      </w:pPr>
      <w:proofErr w:type="spellStart"/>
      <w:r>
        <w:rPr>
          <w:szCs w:val="22"/>
        </w:rPr>
        <w:t>Lyg.imp.Nr</w:t>
      </w:r>
      <w:proofErr w:type="spellEnd"/>
      <w:r>
        <w:rPr>
          <w:szCs w:val="22"/>
        </w:rPr>
        <w:t xml:space="preserve">.: </w:t>
      </w:r>
      <w:r w:rsidR="00AE1F49">
        <w:rPr>
          <w:szCs w:val="22"/>
        </w:rPr>
        <w:t>LT/L/18/0761/001</w:t>
      </w:r>
    </w:p>
    <w:p w:rsidR="002617F1" w:rsidRPr="00AE1F49" w:rsidRDefault="002617F1" w:rsidP="002617F1">
      <w:pPr>
        <w:rPr>
          <w:szCs w:val="22"/>
          <w:highlight w:val="lightGray"/>
        </w:rPr>
      </w:pPr>
      <w:proofErr w:type="spellStart"/>
      <w:r>
        <w:rPr>
          <w:szCs w:val="22"/>
          <w:highlight w:val="lightGray"/>
        </w:rPr>
        <w:t>Lyg.imp.Nr</w:t>
      </w:r>
      <w:proofErr w:type="spellEnd"/>
      <w:r>
        <w:rPr>
          <w:szCs w:val="22"/>
          <w:highlight w:val="lightGray"/>
        </w:rPr>
        <w:t xml:space="preserve">.: </w:t>
      </w:r>
      <w:r w:rsidR="00AE1F49" w:rsidRPr="00AE1F49">
        <w:rPr>
          <w:szCs w:val="22"/>
          <w:highlight w:val="lightGray"/>
        </w:rPr>
        <w:t>LT/L/18/0761/002</w:t>
      </w:r>
    </w:p>
    <w:p w:rsidR="002617F1" w:rsidRPr="00AE1F49" w:rsidRDefault="002617F1" w:rsidP="002617F1">
      <w:pPr>
        <w:rPr>
          <w:szCs w:val="22"/>
          <w:highlight w:val="lightGray"/>
        </w:rPr>
      </w:pPr>
      <w:proofErr w:type="spellStart"/>
      <w:r>
        <w:rPr>
          <w:szCs w:val="22"/>
          <w:highlight w:val="lightGray"/>
        </w:rPr>
        <w:t>Lyg.imp.Nr</w:t>
      </w:r>
      <w:proofErr w:type="spellEnd"/>
      <w:r>
        <w:rPr>
          <w:szCs w:val="22"/>
          <w:highlight w:val="lightGray"/>
        </w:rPr>
        <w:t xml:space="preserve">.: </w:t>
      </w:r>
      <w:r w:rsidR="00AE1F49" w:rsidRPr="00AE1F49">
        <w:rPr>
          <w:szCs w:val="22"/>
          <w:highlight w:val="lightGray"/>
        </w:rPr>
        <w:t>LT/L/18/0761/003</w:t>
      </w:r>
    </w:p>
    <w:p w:rsidR="002617F1" w:rsidRPr="00AE1F49" w:rsidRDefault="002617F1" w:rsidP="002617F1">
      <w:pPr>
        <w:rPr>
          <w:szCs w:val="22"/>
          <w:highlight w:val="lightGray"/>
        </w:rPr>
      </w:pPr>
      <w:proofErr w:type="spellStart"/>
      <w:r>
        <w:rPr>
          <w:szCs w:val="22"/>
          <w:highlight w:val="lightGray"/>
        </w:rPr>
        <w:t>Lyg.imp.Nr</w:t>
      </w:r>
      <w:proofErr w:type="spellEnd"/>
      <w:r>
        <w:rPr>
          <w:szCs w:val="22"/>
          <w:highlight w:val="lightGray"/>
        </w:rPr>
        <w:t xml:space="preserve">.: </w:t>
      </w:r>
      <w:r w:rsidR="00AE1F49" w:rsidRPr="00AE1F49">
        <w:rPr>
          <w:szCs w:val="22"/>
          <w:highlight w:val="lightGray"/>
        </w:rPr>
        <w:t>LT/L/18/0761/004</w:t>
      </w: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rsidR="002617F1" w:rsidRDefault="002617F1" w:rsidP="002617F1">
      <w:pPr>
        <w:rPr>
          <w:lang w:val="lt-LT"/>
        </w:rPr>
      </w:pPr>
    </w:p>
    <w:p w:rsidR="002617F1" w:rsidRDefault="002617F1" w:rsidP="002617F1">
      <w:pPr>
        <w:rPr>
          <w:szCs w:val="24"/>
          <w:lang w:val="lt-LT"/>
        </w:rPr>
      </w:pPr>
      <w:r>
        <w:rPr>
          <w:lang w:val="lt-LT"/>
        </w:rPr>
        <w:t xml:space="preserve">Serija </w:t>
      </w:r>
      <w:r>
        <w:rPr>
          <w:szCs w:val="22"/>
        </w:rPr>
        <w:t>{</w:t>
      </w:r>
      <w:proofErr w:type="spellStart"/>
      <w:r>
        <w:rPr>
          <w:szCs w:val="22"/>
        </w:rPr>
        <w:t>numeris</w:t>
      </w:r>
      <w:proofErr w:type="spellEnd"/>
      <w:r>
        <w:rPr>
          <w:szCs w:val="22"/>
        </w:rPr>
        <w:t>}</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rsidR="002617F1" w:rsidRDefault="002617F1" w:rsidP="002617F1">
      <w:pPr>
        <w:rPr>
          <w:szCs w:val="24"/>
          <w:lang w:val="lt-LT"/>
        </w:rPr>
      </w:pPr>
    </w:p>
    <w:p w:rsidR="002617F1" w:rsidRDefault="002617F1" w:rsidP="002617F1">
      <w:pPr>
        <w:rPr>
          <w:szCs w:val="24"/>
          <w:lang w:val="lt-LT"/>
        </w:rPr>
      </w:pPr>
      <w:r>
        <w:rPr>
          <w:lang w:val="lt-LT"/>
        </w:rPr>
        <w:t>Receptinis vaistinis preparatas.</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rsidR="002617F1" w:rsidRDefault="002617F1" w:rsidP="002617F1">
      <w:pPr>
        <w:rPr>
          <w:szCs w:val="24"/>
          <w:lang w:val="lt-LT"/>
        </w:rPr>
      </w:pPr>
    </w:p>
    <w:p w:rsidR="002617F1" w:rsidRDefault="002617F1" w:rsidP="002617F1">
      <w:pPr>
        <w:rPr>
          <w:szCs w:val="24"/>
          <w:lang w:val="lt-LT"/>
        </w:rPr>
      </w:pPr>
    </w:p>
    <w:p w:rsidR="002617F1" w:rsidRDefault="002617F1" w:rsidP="002617F1">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rsidR="002617F1" w:rsidRDefault="002617F1" w:rsidP="002617F1">
      <w:pPr>
        <w:rPr>
          <w:szCs w:val="24"/>
          <w:lang w:val="lt-LT"/>
        </w:rPr>
      </w:pPr>
    </w:p>
    <w:p w:rsidR="002617F1" w:rsidRDefault="002617F1" w:rsidP="002617F1">
      <w:pPr>
        <w:rPr>
          <w:szCs w:val="22"/>
        </w:rPr>
      </w:pPr>
      <w:proofErr w:type="spellStart"/>
      <w:r>
        <w:rPr>
          <w:szCs w:val="22"/>
          <w:highlight w:val="lightGray"/>
        </w:rPr>
        <w:t>Priimtas</w:t>
      </w:r>
      <w:proofErr w:type="spellEnd"/>
      <w:r>
        <w:rPr>
          <w:szCs w:val="22"/>
          <w:highlight w:val="lightGray"/>
        </w:rPr>
        <w:t xml:space="preserve"> </w:t>
      </w:r>
      <w:proofErr w:type="spellStart"/>
      <w:r>
        <w:rPr>
          <w:szCs w:val="22"/>
          <w:highlight w:val="lightGray"/>
        </w:rPr>
        <w:t>pagrindimas</w:t>
      </w:r>
      <w:proofErr w:type="spellEnd"/>
      <w:r>
        <w:rPr>
          <w:szCs w:val="22"/>
          <w:highlight w:val="lightGray"/>
        </w:rPr>
        <w:t xml:space="preserve"> </w:t>
      </w:r>
      <w:proofErr w:type="spellStart"/>
      <w:r>
        <w:rPr>
          <w:szCs w:val="22"/>
          <w:highlight w:val="lightGray"/>
        </w:rPr>
        <w:t>informacijos</w:t>
      </w:r>
      <w:proofErr w:type="spellEnd"/>
      <w:r>
        <w:rPr>
          <w:szCs w:val="22"/>
          <w:highlight w:val="lightGray"/>
        </w:rPr>
        <w:t xml:space="preserve"> </w:t>
      </w:r>
      <w:proofErr w:type="spellStart"/>
      <w:r>
        <w:rPr>
          <w:szCs w:val="22"/>
          <w:highlight w:val="lightGray"/>
        </w:rPr>
        <w:t>Brailio</w:t>
      </w:r>
      <w:proofErr w:type="spellEnd"/>
      <w:r>
        <w:rPr>
          <w:szCs w:val="22"/>
          <w:highlight w:val="lightGray"/>
        </w:rPr>
        <w:t xml:space="preserve"> </w:t>
      </w:r>
      <w:proofErr w:type="spellStart"/>
      <w:r>
        <w:rPr>
          <w:szCs w:val="22"/>
          <w:highlight w:val="lightGray"/>
        </w:rPr>
        <w:t>raštu</w:t>
      </w:r>
      <w:proofErr w:type="spellEnd"/>
      <w:r>
        <w:rPr>
          <w:szCs w:val="22"/>
          <w:highlight w:val="lightGray"/>
        </w:rPr>
        <w:t xml:space="preserve"> </w:t>
      </w:r>
      <w:proofErr w:type="spellStart"/>
      <w:r>
        <w:rPr>
          <w:szCs w:val="22"/>
          <w:highlight w:val="lightGray"/>
        </w:rPr>
        <w:t>nepateikti</w:t>
      </w:r>
      <w:proofErr w:type="spellEnd"/>
    </w:p>
    <w:p w:rsidR="002617F1" w:rsidRDefault="002617F1" w:rsidP="002617F1">
      <w:pPr>
        <w:rPr>
          <w:szCs w:val="24"/>
          <w:lang w:val="lt-LT"/>
        </w:rPr>
      </w:pPr>
      <w:r>
        <w:rPr>
          <w:szCs w:val="24"/>
          <w:lang w:val="lt-LT"/>
        </w:rPr>
        <w:t>---------------------------------------------------------------------------------------------------------------------------------</w:t>
      </w:r>
    </w:p>
    <w:p w:rsidR="002617F1" w:rsidRDefault="002617F1" w:rsidP="002617F1">
      <w:pPr>
        <w:rPr>
          <w:noProof/>
          <w:szCs w:val="22"/>
          <w:shd w:val="clear" w:color="auto" w:fill="CCCCCC"/>
          <w:lang w:val="lt-LT"/>
        </w:rPr>
      </w:pPr>
    </w:p>
    <w:p w:rsidR="002617F1" w:rsidRDefault="002617F1" w:rsidP="002617F1">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2617F1" w:rsidRDefault="002617F1" w:rsidP="002617F1">
      <w:pPr>
        <w:rPr>
          <w:noProof/>
        </w:rPr>
      </w:pPr>
    </w:p>
    <w:p w:rsidR="002617F1" w:rsidRDefault="002617F1" w:rsidP="002617F1">
      <w:pPr>
        <w:rPr>
          <w:noProof/>
          <w:szCs w:val="22"/>
          <w:shd w:val="clear" w:color="auto" w:fill="CCCCCC"/>
        </w:rPr>
      </w:pPr>
      <w:r>
        <w:rPr>
          <w:noProof/>
          <w:highlight w:val="lightGray"/>
        </w:rPr>
        <w:t>2D brūkšninis kodas su nurodytu unikaliu identifikatoriumi.</w:t>
      </w:r>
    </w:p>
    <w:p w:rsidR="002617F1" w:rsidRDefault="002617F1" w:rsidP="002617F1">
      <w:pPr>
        <w:rPr>
          <w:noProof/>
          <w:szCs w:val="22"/>
          <w:shd w:val="clear" w:color="auto" w:fill="CCCCCC"/>
        </w:rPr>
      </w:pPr>
    </w:p>
    <w:p w:rsidR="002617F1" w:rsidRDefault="002617F1" w:rsidP="002617F1">
      <w:pPr>
        <w:rPr>
          <w:noProof/>
        </w:rPr>
      </w:pPr>
    </w:p>
    <w:p w:rsidR="002617F1" w:rsidRDefault="002617F1" w:rsidP="002617F1">
      <w:pPr>
        <w:rPr>
          <w:noProof/>
        </w:rPr>
      </w:pPr>
    </w:p>
    <w:p w:rsidR="002617F1" w:rsidRDefault="002617F1" w:rsidP="002617F1">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2617F1" w:rsidRDefault="002617F1" w:rsidP="002617F1">
      <w:pPr>
        <w:rPr>
          <w:noProof/>
        </w:rPr>
      </w:pPr>
    </w:p>
    <w:p w:rsidR="002617F1" w:rsidRDefault="002617F1" w:rsidP="002617F1">
      <w:pPr>
        <w:rPr>
          <w:color w:val="008000"/>
          <w:szCs w:val="22"/>
        </w:rPr>
      </w:pPr>
      <w:r>
        <w:t>PC: {</w:t>
      </w:r>
      <w:proofErr w:type="spellStart"/>
      <w:r>
        <w:t>numeris</w:t>
      </w:r>
      <w:proofErr w:type="spellEnd"/>
      <w:r>
        <w:t xml:space="preserve">} </w:t>
      </w:r>
    </w:p>
    <w:p w:rsidR="002617F1" w:rsidRDefault="002617F1" w:rsidP="002617F1">
      <w:pPr>
        <w:rPr>
          <w:szCs w:val="22"/>
        </w:rPr>
      </w:pPr>
      <w:r>
        <w:t>SN: {</w:t>
      </w:r>
      <w:proofErr w:type="spellStart"/>
      <w:r>
        <w:t>numeris</w:t>
      </w:r>
      <w:proofErr w:type="spellEnd"/>
      <w:r>
        <w:t xml:space="preserve">} </w:t>
      </w:r>
    </w:p>
    <w:p w:rsidR="002617F1" w:rsidRDefault="002617F1" w:rsidP="002617F1"/>
    <w:p w:rsidR="00E11439" w:rsidRPr="00B34FA1" w:rsidRDefault="00E11439" w:rsidP="00E11439">
      <w:pPr>
        <w:outlineLvl w:val="0"/>
        <w:rPr>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Default="00E11439" w:rsidP="00E11439">
      <w:pPr>
        <w:jc w:val="center"/>
        <w:outlineLvl w:val="0"/>
        <w:rPr>
          <w:b/>
          <w:lang w:val="lt-LT"/>
        </w:rPr>
      </w:pPr>
    </w:p>
    <w:p w:rsidR="00E11439" w:rsidRPr="00593EC8" w:rsidRDefault="00E11439" w:rsidP="00E11439">
      <w:pPr>
        <w:jc w:val="center"/>
        <w:outlineLvl w:val="0"/>
        <w:rPr>
          <w:b/>
          <w:lang w:val="lt-LT"/>
        </w:rPr>
      </w:pPr>
      <w:r w:rsidRPr="00593EC8">
        <w:rPr>
          <w:b/>
          <w:lang w:val="lt-LT"/>
        </w:rPr>
        <w:t>B. PAKUOTĖS LAPELIS</w:t>
      </w:r>
    </w:p>
    <w:p w:rsidR="00E11439" w:rsidRDefault="00E11439" w:rsidP="00E11439">
      <w:pPr>
        <w:keepNext/>
        <w:spacing w:line="240" w:lineRule="auto"/>
        <w:jc w:val="center"/>
        <w:outlineLvl w:val="1"/>
        <w:rPr>
          <w:rFonts w:eastAsia="SimSun"/>
          <w:b/>
          <w:iCs/>
        </w:rPr>
      </w:pPr>
      <w:r w:rsidRPr="00593EC8">
        <w:rPr>
          <w:i/>
          <w:lang w:val="lt-LT"/>
        </w:rPr>
        <w:br w:type="page"/>
      </w:r>
      <w:proofErr w:type="spellStart"/>
      <w:r>
        <w:rPr>
          <w:rFonts w:eastAsia="SimSun"/>
          <w:b/>
          <w:iCs/>
        </w:rPr>
        <w:lastRenderedPageBreak/>
        <w:t>Pakuotės</w:t>
      </w:r>
      <w:proofErr w:type="spellEnd"/>
      <w:r>
        <w:rPr>
          <w:rFonts w:eastAsia="SimSun"/>
          <w:b/>
          <w:iCs/>
        </w:rPr>
        <w:t xml:space="preserve"> </w:t>
      </w:r>
      <w:proofErr w:type="spellStart"/>
      <w:r>
        <w:rPr>
          <w:rFonts w:eastAsia="SimSun"/>
          <w:b/>
          <w:iCs/>
        </w:rPr>
        <w:t>lapelis</w:t>
      </w:r>
      <w:proofErr w:type="spellEnd"/>
      <w:r>
        <w:rPr>
          <w:rFonts w:eastAsia="SimSun"/>
          <w:b/>
          <w:iCs/>
        </w:rPr>
        <w:t xml:space="preserve">: </w:t>
      </w:r>
      <w:proofErr w:type="spellStart"/>
      <w:r>
        <w:rPr>
          <w:rFonts w:eastAsia="SimSun"/>
          <w:b/>
          <w:iCs/>
        </w:rPr>
        <w:t>informacija</w:t>
      </w:r>
      <w:proofErr w:type="spellEnd"/>
      <w:r>
        <w:rPr>
          <w:rFonts w:eastAsia="SimSun"/>
          <w:b/>
          <w:iCs/>
        </w:rPr>
        <w:t xml:space="preserve"> </w:t>
      </w:r>
      <w:proofErr w:type="spellStart"/>
      <w:r>
        <w:rPr>
          <w:rFonts w:eastAsia="SimSun"/>
          <w:b/>
          <w:iCs/>
        </w:rPr>
        <w:t>vartotojui</w:t>
      </w:r>
      <w:proofErr w:type="spellEnd"/>
    </w:p>
    <w:p w:rsidR="00E11439" w:rsidRDefault="00E11439" w:rsidP="00E11439">
      <w:pPr>
        <w:numPr>
          <w:ilvl w:val="12"/>
          <w:numId w:val="0"/>
        </w:numPr>
        <w:shd w:val="clear" w:color="auto" w:fill="FFFFFF"/>
        <w:spacing w:line="240" w:lineRule="auto"/>
        <w:jc w:val="center"/>
        <w:rPr>
          <w:rFonts w:eastAsia="SimSun"/>
          <w:lang w:eastAsia="zh-CN"/>
        </w:rPr>
      </w:pPr>
    </w:p>
    <w:p w:rsidR="00E11439" w:rsidRPr="00C50AD9" w:rsidRDefault="00E11439" w:rsidP="00E11439">
      <w:pPr>
        <w:spacing w:line="240" w:lineRule="auto"/>
        <w:jc w:val="center"/>
        <w:rPr>
          <w:noProof/>
          <w:lang w:val="lt-LT"/>
        </w:rPr>
      </w:pPr>
      <w:r>
        <w:rPr>
          <w:b/>
          <w:lang w:val="lt-LT"/>
        </w:rPr>
        <w:t>Ultravist-370,</w:t>
      </w:r>
      <w:r w:rsidRPr="00C50AD9">
        <w:rPr>
          <w:b/>
          <w:lang w:val="lt-LT"/>
        </w:rPr>
        <w:t xml:space="preserve"> 769 mg/ml</w:t>
      </w:r>
      <w:r w:rsidRPr="00C50AD9">
        <w:rPr>
          <w:b/>
          <w:noProof/>
          <w:lang w:val="lt-LT"/>
        </w:rPr>
        <w:t xml:space="preserve"> injekcinis</w:t>
      </w:r>
      <w:r>
        <w:rPr>
          <w:b/>
          <w:noProof/>
          <w:lang w:val="lt-LT"/>
        </w:rPr>
        <w:t xml:space="preserve"> ar </w:t>
      </w:r>
      <w:r w:rsidRPr="00C50AD9">
        <w:rPr>
          <w:b/>
          <w:noProof/>
          <w:lang w:val="lt-LT"/>
        </w:rPr>
        <w:t>infuzinis tirpalas</w:t>
      </w:r>
    </w:p>
    <w:p w:rsidR="00E11439" w:rsidRPr="00C50AD9" w:rsidRDefault="00E11439" w:rsidP="00E11439">
      <w:pPr>
        <w:spacing w:line="240" w:lineRule="auto"/>
        <w:jc w:val="center"/>
        <w:rPr>
          <w:noProof/>
          <w:lang w:val="lt-LT"/>
        </w:rPr>
      </w:pPr>
      <w:r w:rsidRPr="00C50AD9">
        <w:rPr>
          <w:noProof/>
          <w:lang w:val="lt-LT"/>
        </w:rPr>
        <w:t>Jopromidas</w:t>
      </w:r>
    </w:p>
    <w:p w:rsidR="00E11439" w:rsidRPr="00C50AD9" w:rsidRDefault="00E11439" w:rsidP="00E11439">
      <w:pPr>
        <w:spacing w:line="240" w:lineRule="auto"/>
        <w:rPr>
          <w:noProof/>
          <w:lang w:val="lt-LT"/>
        </w:rPr>
      </w:pPr>
    </w:p>
    <w:p w:rsidR="00E11439" w:rsidRPr="00C50AD9" w:rsidRDefault="00E11439" w:rsidP="00E11439">
      <w:pPr>
        <w:spacing w:line="240" w:lineRule="auto"/>
        <w:rPr>
          <w:b/>
          <w:noProof/>
          <w:lang w:val="lt-LT"/>
        </w:rPr>
      </w:pPr>
      <w:r w:rsidRPr="00C50AD9">
        <w:rPr>
          <w:b/>
          <w:noProof/>
          <w:lang w:val="lt-LT"/>
        </w:rPr>
        <w:t>Atidžiai perskaitykite visą šį lapelį, prieš pradėdami vartoti šį vaistą</w:t>
      </w:r>
      <w:r w:rsidRPr="00DA18AB">
        <w:rPr>
          <w:b/>
          <w:noProof/>
          <w:lang w:val="lt-LT"/>
        </w:rPr>
        <w:t>, nes jame pateikiama Jums svarbi informacija.</w:t>
      </w:r>
    </w:p>
    <w:p w:rsidR="00E11439" w:rsidRPr="00C50AD9" w:rsidRDefault="00E11439" w:rsidP="00E11439">
      <w:pPr>
        <w:tabs>
          <w:tab w:val="left" w:pos="720"/>
        </w:tabs>
        <w:spacing w:line="240" w:lineRule="auto"/>
        <w:ind w:left="567" w:hanging="567"/>
        <w:rPr>
          <w:noProof/>
          <w:lang w:val="lt-LT"/>
        </w:rPr>
      </w:pPr>
      <w:r w:rsidRPr="00C50AD9">
        <w:rPr>
          <w:noProof/>
          <w:lang w:val="lt-LT"/>
        </w:rPr>
        <w:t>-</w:t>
      </w:r>
      <w:r w:rsidRPr="00C50AD9">
        <w:rPr>
          <w:noProof/>
          <w:lang w:val="lt-LT"/>
        </w:rPr>
        <w:tab/>
        <w:t>Neišmeskite šio lapelio, nes vėl gali prireikti jį perskaityti.</w:t>
      </w:r>
    </w:p>
    <w:p w:rsidR="00E11439" w:rsidRPr="00C50AD9" w:rsidRDefault="00E11439" w:rsidP="00E11439">
      <w:pPr>
        <w:tabs>
          <w:tab w:val="left" w:pos="720"/>
        </w:tabs>
        <w:spacing w:line="240" w:lineRule="auto"/>
        <w:ind w:left="567" w:hanging="567"/>
        <w:rPr>
          <w:noProof/>
          <w:lang w:val="lt-LT"/>
        </w:rPr>
      </w:pPr>
      <w:r w:rsidRPr="00C50AD9">
        <w:rPr>
          <w:noProof/>
          <w:lang w:val="lt-LT"/>
        </w:rPr>
        <w:t>-</w:t>
      </w:r>
      <w:r w:rsidRPr="00C50AD9">
        <w:rPr>
          <w:noProof/>
          <w:lang w:val="lt-LT"/>
        </w:rPr>
        <w:tab/>
        <w:t>Jeigu kiltų daugiau klausimų, kreipkitės į gydytoją arba rentgeno skyriaus personalą.</w:t>
      </w:r>
    </w:p>
    <w:p w:rsidR="00E11439" w:rsidRPr="00C50AD9" w:rsidRDefault="00E11439" w:rsidP="00E11439">
      <w:pPr>
        <w:tabs>
          <w:tab w:val="left" w:pos="720"/>
        </w:tabs>
        <w:spacing w:line="240" w:lineRule="auto"/>
        <w:ind w:left="567" w:hanging="567"/>
        <w:rPr>
          <w:noProof/>
          <w:lang w:val="lt-LT"/>
        </w:rPr>
      </w:pPr>
      <w:r w:rsidRPr="00C50AD9">
        <w:rPr>
          <w:noProof/>
          <w:lang w:val="lt-LT"/>
        </w:rPr>
        <w:t>-</w:t>
      </w:r>
      <w:r w:rsidRPr="00C50AD9">
        <w:rPr>
          <w:noProof/>
          <w:lang w:val="lt-LT"/>
        </w:rPr>
        <w:tab/>
        <w:t>Šis vaistas skirtas Jums, todėl kitiems žmonėms jo duoti negalima. Vaistas gali jiems pakenkti (net tiems, kurių ligos simptomai yra tokie patys kaip Jūsų).</w:t>
      </w:r>
    </w:p>
    <w:p w:rsidR="00E11439" w:rsidRPr="00C50AD9" w:rsidRDefault="00E11439" w:rsidP="00E11439">
      <w:pPr>
        <w:tabs>
          <w:tab w:val="left" w:pos="720"/>
        </w:tabs>
        <w:spacing w:line="240" w:lineRule="auto"/>
        <w:ind w:left="567" w:hanging="567"/>
        <w:rPr>
          <w:noProof/>
          <w:lang w:val="lt-LT"/>
        </w:rPr>
      </w:pPr>
      <w:r w:rsidRPr="00C50AD9">
        <w:rPr>
          <w:noProof/>
          <w:lang w:val="lt-LT"/>
        </w:rPr>
        <w:t>-</w:t>
      </w:r>
      <w:r w:rsidRPr="00C50AD9">
        <w:rPr>
          <w:noProof/>
          <w:lang w:val="lt-LT"/>
        </w:rPr>
        <w:tab/>
        <w:t>Jeigu pasireiškė sunkus šalutinis poveikis arba pastebėjote šiame lapelyje nenurodytą šalutinį poveikį, pasakykite gydytojui.</w:t>
      </w:r>
    </w:p>
    <w:p w:rsidR="00E11439" w:rsidRPr="00C50AD9" w:rsidRDefault="00E11439" w:rsidP="00E11439">
      <w:pPr>
        <w:spacing w:line="240" w:lineRule="auto"/>
        <w:rPr>
          <w:noProof/>
          <w:lang w:val="lt-LT"/>
        </w:rPr>
      </w:pPr>
    </w:p>
    <w:p w:rsidR="00E11439" w:rsidRPr="00C50AD9" w:rsidRDefault="00E11439" w:rsidP="00E11439">
      <w:pPr>
        <w:spacing w:line="240" w:lineRule="auto"/>
        <w:rPr>
          <w:b/>
          <w:noProof/>
          <w:lang w:val="lt-LT"/>
        </w:rPr>
      </w:pPr>
      <w:r>
        <w:rPr>
          <w:b/>
          <w:noProof/>
          <w:lang w:val="lt-LT"/>
        </w:rPr>
        <w:t>Apie ką rašoma šiame lapelyje?</w:t>
      </w:r>
    </w:p>
    <w:p w:rsidR="00E11439" w:rsidRPr="00C50AD9" w:rsidRDefault="00E11439" w:rsidP="00E11439">
      <w:pPr>
        <w:spacing w:line="240" w:lineRule="auto"/>
        <w:ind w:left="567" w:hanging="567"/>
        <w:rPr>
          <w:noProof/>
          <w:lang w:val="lt-LT"/>
        </w:rPr>
      </w:pPr>
      <w:r w:rsidRPr="00C50AD9">
        <w:rPr>
          <w:noProof/>
          <w:lang w:val="lt-LT"/>
        </w:rPr>
        <w:t>1.</w:t>
      </w:r>
      <w:r w:rsidRPr="00C50AD9">
        <w:rPr>
          <w:noProof/>
          <w:lang w:val="lt-LT"/>
        </w:rPr>
        <w:tab/>
        <w:t xml:space="preserve">Kas yra </w:t>
      </w:r>
      <w:r>
        <w:rPr>
          <w:noProof/>
          <w:lang w:val="lt-LT"/>
        </w:rPr>
        <w:t>Ultravist-370</w:t>
      </w:r>
      <w:r w:rsidRPr="00C50AD9">
        <w:rPr>
          <w:noProof/>
          <w:lang w:val="lt-LT"/>
        </w:rPr>
        <w:t xml:space="preserve"> ir kam jis vartojamas</w:t>
      </w:r>
    </w:p>
    <w:p w:rsidR="00E11439" w:rsidRPr="00C50AD9" w:rsidRDefault="00E11439" w:rsidP="00E11439">
      <w:pPr>
        <w:spacing w:line="240" w:lineRule="auto"/>
        <w:ind w:left="567" w:hanging="567"/>
        <w:rPr>
          <w:noProof/>
          <w:lang w:val="lt-LT"/>
        </w:rPr>
      </w:pPr>
      <w:r w:rsidRPr="00C50AD9">
        <w:rPr>
          <w:noProof/>
          <w:lang w:val="lt-LT"/>
        </w:rPr>
        <w:t>2.</w:t>
      </w:r>
      <w:r w:rsidRPr="00C50AD9">
        <w:rPr>
          <w:noProof/>
          <w:lang w:val="lt-LT"/>
        </w:rPr>
        <w:tab/>
        <w:t xml:space="preserve">Kas žinotina prieš vartojant </w:t>
      </w:r>
      <w:r>
        <w:rPr>
          <w:noProof/>
          <w:lang w:val="lt-LT"/>
        </w:rPr>
        <w:t>Ultravist-370</w:t>
      </w:r>
    </w:p>
    <w:p w:rsidR="00E11439" w:rsidRPr="00C50AD9" w:rsidRDefault="00E11439" w:rsidP="00E11439">
      <w:pPr>
        <w:spacing w:line="240" w:lineRule="auto"/>
        <w:ind w:left="567" w:hanging="567"/>
        <w:rPr>
          <w:noProof/>
          <w:lang w:val="lt-LT"/>
        </w:rPr>
      </w:pPr>
      <w:r w:rsidRPr="00C50AD9">
        <w:rPr>
          <w:noProof/>
          <w:lang w:val="lt-LT"/>
        </w:rPr>
        <w:t>3.</w:t>
      </w:r>
      <w:r w:rsidRPr="00C50AD9">
        <w:rPr>
          <w:noProof/>
          <w:lang w:val="lt-LT"/>
        </w:rPr>
        <w:tab/>
        <w:t xml:space="preserve">Kaip vartoti </w:t>
      </w:r>
      <w:r>
        <w:rPr>
          <w:noProof/>
          <w:lang w:val="lt-LT"/>
        </w:rPr>
        <w:t>Ultravist-370</w:t>
      </w:r>
    </w:p>
    <w:p w:rsidR="00E11439" w:rsidRPr="00C50AD9" w:rsidRDefault="00E11439" w:rsidP="00E11439">
      <w:pPr>
        <w:spacing w:line="240" w:lineRule="auto"/>
        <w:ind w:left="567" w:hanging="567"/>
        <w:rPr>
          <w:noProof/>
          <w:lang w:val="lt-LT"/>
        </w:rPr>
      </w:pPr>
      <w:r w:rsidRPr="00C50AD9">
        <w:rPr>
          <w:noProof/>
          <w:lang w:val="lt-LT"/>
        </w:rPr>
        <w:t>4.</w:t>
      </w:r>
      <w:r w:rsidRPr="00C50AD9">
        <w:rPr>
          <w:noProof/>
          <w:lang w:val="lt-LT"/>
        </w:rPr>
        <w:tab/>
        <w:t>Galimas šalutinis poveikis</w:t>
      </w:r>
    </w:p>
    <w:p w:rsidR="00E11439" w:rsidRPr="00C50AD9" w:rsidRDefault="00E11439" w:rsidP="00E11439">
      <w:pPr>
        <w:spacing w:line="240" w:lineRule="auto"/>
        <w:ind w:left="567" w:hanging="567"/>
        <w:rPr>
          <w:noProof/>
          <w:lang w:val="lt-LT"/>
        </w:rPr>
      </w:pPr>
      <w:r w:rsidRPr="00C50AD9">
        <w:rPr>
          <w:noProof/>
          <w:lang w:val="lt-LT"/>
        </w:rPr>
        <w:t>5.</w:t>
      </w:r>
      <w:r w:rsidRPr="00C50AD9">
        <w:rPr>
          <w:noProof/>
          <w:lang w:val="lt-LT"/>
        </w:rPr>
        <w:tab/>
        <w:t xml:space="preserve">Kaip laikyti </w:t>
      </w:r>
      <w:r>
        <w:rPr>
          <w:noProof/>
          <w:lang w:val="lt-LT"/>
        </w:rPr>
        <w:t>Ultravist-370</w:t>
      </w:r>
    </w:p>
    <w:p w:rsidR="00E11439" w:rsidRPr="00C50AD9" w:rsidRDefault="00E11439" w:rsidP="00E11439">
      <w:pPr>
        <w:spacing w:line="240" w:lineRule="auto"/>
        <w:ind w:left="567" w:hanging="567"/>
        <w:rPr>
          <w:noProof/>
          <w:lang w:val="lt-LT"/>
        </w:rPr>
      </w:pPr>
      <w:r w:rsidRPr="00C50AD9">
        <w:rPr>
          <w:noProof/>
          <w:lang w:val="lt-LT"/>
        </w:rPr>
        <w:t>6.</w:t>
      </w:r>
      <w:r w:rsidRPr="00C50AD9">
        <w:rPr>
          <w:noProof/>
          <w:lang w:val="lt-LT"/>
        </w:rPr>
        <w:tab/>
      </w:r>
      <w:r w:rsidRPr="00AE26EE">
        <w:rPr>
          <w:noProof/>
          <w:lang w:val="lt-LT"/>
        </w:rPr>
        <w:t>Pakuotės turinys ir kita informacija</w:t>
      </w:r>
    </w:p>
    <w:p w:rsidR="00E11439" w:rsidRPr="00C50AD9" w:rsidRDefault="00E11439" w:rsidP="00E11439">
      <w:pPr>
        <w:spacing w:line="240" w:lineRule="auto"/>
        <w:rPr>
          <w:noProof/>
          <w:lang w:val="lt-LT"/>
        </w:rPr>
      </w:pPr>
    </w:p>
    <w:p w:rsidR="00E11439" w:rsidRPr="00C50AD9" w:rsidRDefault="00E11439" w:rsidP="00E11439">
      <w:pPr>
        <w:spacing w:line="240" w:lineRule="auto"/>
        <w:rPr>
          <w:noProof/>
          <w:lang w:val="lt-LT"/>
        </w:rPr>
      </w:pPr>
    </w:p>
    <w:p w:rsidR="00E11439" w:rsidRPr="00C50AD9" w:rsidRDefault="00E11439" w:rsidP="00E11439">
      <w:pPr>
        <w:spacing w:line="240" w:lineRule="auto"/>
        <w:ind w:left="567" w:hanging="567"/>
        <w:rPr>
          <w:b/>
          <w:noProof/>
          <w:lang w:val="lt-LT"/>
        </w:rPr>
      </w:pPr>
      <w:r w:rsidRPr="00C50AD9">
        <w:rPr>
          <w:b/>
          <w:noProof/>
          <w:lang w:val="lt-LT"/>
        </w:rPr>
        <w:t>1.</w:t>
      </w:r>
      <w:r w:rsidRPr="00C50AD9">
        <w:rPr>
          <w:b/>
          <w:noProof/>
          <w:lang w:val="lt-LT"/>
        </w:rPr>
        <w:tab/>
        <w:t>K</w:t>
      </w:r>
      <w:r>
        <w:rPr>
          <w:b/>
          <w:noProof/>
          <w:lang w:val="lt-LT"/>
        </w:rPr>
        <w:t>as yra Ultravist-370 ir kam jis vartojamas</w:t>
      </w:r>
    </w:p>
    <w:p w:rsidR="00E11439" w:rsidRPr="00C50AD9" w:rsidRDefault="00E11439" w:rsidP="00E11439">
      <w:pPr>
        <w:spacing w:line="240" w:lineRule="auto"/>
        <w:rPr>
          <w:noProof/>
          <w:lang w:val="lt-LT"/>
        </w:rPr>
      </w:pPr>
    </w:p>
    <w:p w:rsidR="00E11439" w:rsidRPr="00C50AD9" w:rsidRDefault="00E11439" w:rsidP="00E11439">
      <w:pPr>
        <w:spacing w:line="240" w:lineRule="auto"/>
        <w:rPr>
          <w:noProof/>
          <w:lang w:val="lt-LT"/>
        </w:rPr>
      </w:pPr>
      <w:r w:rsidRPr="00C50AD9">
        <w:rPr>
          <w:noProof/>
          <w:lang w:val="lt-LT"/>
        </w:rPr>
        <w:t>Šis vaistas vartojamas tik diagnostikai.</w:t>
      </w:r>
    </w:p>
    <w:p w:rsidR="00E11439" w:rsidRPr="00C50AD9" w:rsidRDefault="00E11439" w:rsidP="00E11439">
      <w:pPr>
        <w:spacing w:line="240" w:lineRule="auto"/>
        <w:rPr>
          <w:noProof/>
          <w:lang w:val="lt-LT"/>
        </w:rPr>
      </w:pPr>
    </w:p>
    <w:p w:rsidR="00E11439" w:rsidRPr="00C50AD9" w:rsidRDefault="00E11439" w:rsidP="00E11439">
      <w:pPr>
        <w:spacing w:line="240" w:lineRule="auto"/>
        <w:rPr>
          <w:lang w:val="lt-LT"/>
        </w:rPr>
      </w:pPr>
      <w:r>
        <w:rPr>
          <w:lang w:val="lt-LT"/>
        </w:rPr>
        <w:t>Ultravist-370</w:t>
      </w:r>
      <w:r w:rsidRPr="00C50AD9">
        <w:rPr>
          <w:lang w:val="lt-LT"/>
        </w:rPr>
        <w:t xml:space="preserve"> yra kontrastinė medžiaga, vartojama įvairiems tyrimams rentgeno spinduliais: kompiuterinei tomografijai, </w:t>
      </w:r>
      <w:proofErr w:type="spellStart"/>
      <w:r w:rsidRPr="00C50AD9">
        <w:rPr>
          <w:lang w:val="lt-LT"/>
        </w:rPr>
        <w:t>arteriografijai</w:t>
      </w:r>
      <w:proofErr w:type="spellEnd"/>
      <w:r w:rsidRPr="00C50AD9">
        <w:rPr>
          <w:lang w:val="lt-LT"/>
        </w:rPr>
        <w:t xml:space="preserve"> (arterijų tyrimui), </w:t>
      </w:r>
      <w:proofErr w:type="spellStart"/>
      <w:r w:rsidRPr="00C50AD9">
        <w:rPr>
          <w:lang w:val="lt-LT"/>
        </w:rPr>
        <w:t>venografijai</w:t>
      </w:r>
      <w:proofErr w:type="spellEnd"/>
      <w:r w:rsidRPr="00C50AD9">
        <w:rPr>
          <w:lang w:val="lt-LT"/>
        </w:rPr>
        <w:t xml:space="preserve"> (venų tyrimui), </w:t>
      </w:r>
      <w:proofErr w:type="spellStart"/>
      <w:r w:rsidRPr="00C50AD9">
        <w:rPr>
          <w:lang w:val="lt-LT"/>
        </w:rPr>
        <w:t>urografijai</w:t>
      </w:r>
      <w:proofErr w:type="spellEnd"/>
      <w:r w:rsidRPr="00C50AD9">
        <w:rPr>
          <w:lang w:val="lt-LT"/>
        </w:rPr>
        <w:t xml:space="preserve"> (šlapimo sistemos tyrimui) ir kūno ertmių (pvz., sąnarių) tyrimui. </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 xml:space="preserve">Visų </w:t>
      </w:r>
      <w:r>
        <w:rPr>
          <w:lang w:val="lt-LT"/>
        </w:rPr>
        <w:t xml:space="preserve">leidžiamų </w:t>
      </w:r>
      <w:r w:rsidRPr="00C50AD9">
        <w:rPr>
          <w:lang w:val="lt-LT"/>
        </w:rPr>
        <w:t xml:space="preserve">rentgeno kontrastinių medžiagų sudėtyje yra jodo. Rentgeno spinduliai negali prasiskverbti per kontrastinę medžiagą, nes juos sugeria jodas. Tiriant rentgenu, kūno vietos, kuriose susikaupia į kraują arba kūno ertmes įšvirkšto </w:t>
      </w:r>
      <w:r>
        <w:rPr>
          <w:lang w:val="lt-LT"/>
        </w:rPr>
        <w:t>Ultravist-370</w:t>
      </w:r>
      <w:r w:rsidRPr="00C50AD9">
        <w:rPr>
          <w:lang w:val="lt-LT"/>
        </w:rPr>
        <w:t>, tampa matomos.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 xml:space="preserve">Priklausomai nuo </w:t>
      </w:r>
      <w:r>
        <w:rPr>
          <w:lang w:val="lt-LT"/>
        </w:rPr>
        <w:t>vartojimo</w:t>
      </w:r>
      <w:r w:rsidRPr="00C50AD9">
        <w:rPr>
          <w:lang w:val="lt-LT"/>
        </w:rPr>
        <w:t xml:space="preserve"> būdo ir vaisto koncentracijos, </w:t>
      </w:r>
      <w:r>
        <w:rPr>
          <w:lang w:val="lt-LT"/>
        </w:rPr>
        <w:t>Ultravist-370</w:t>
      </w:r>
      <w:r w:rsidRPr="00C50AD9">
        <w:rPr>
          <w:lang w:val="lt-LT"/>
        </w:rPr>
        <w:t xml:space="preserve"> padeda matyti venas ir arterijas, šlapimo takų, inkstų, smegenų, širdies ir kūno ertmių pokyčius.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p>
    <w:p w:rsidR="00E11439" w:rsidRDefault="00E11439" w:rsidP="00E11439">
      <w:pPr>
        <w:spacing w:line="240" w:lineRule="auto"/>
        <w:ind w:left="567" w:hanging="567"/>
        <w:rPr>
          <w:lang w:val="lt-LT"/>
        </w:rPr>
      </w:pPr>
      <w:r w:rsidRPr="00C50AD9">
        <w:rPr>
          <w:b/>
          <w:noProof/>
          <w:lang w:val="lt-LT"/>
        </w:rPr>
        <w:t>2.</w:t>
      </w:r>
      <w:r w:rsidRPr="00C50AD9">
        <w:rPr>
          <w:b/>
          <w:noProof/>
          <w:lang w:val="lt-LT"/>
        </w:rPr>
        <w:tab/>
      </w:r>
      <w:r w:rsidRPr="00C309BC">
        <w:rPr>
          <w:b/>
          <w:lang w:val="lt-LT"/>
        </w:rPr>
        <w:t>Kas žinotina prieš vartojant</w:t>
      </w:r>
      <w:r w:rsidRPr="00B34FA1">
        <w:rPr>
          <w:lang w:val="lt-LT"/>
        </w:rPr>
        <w:t xml:space="preserve"> </w:t>
      </w:r>
      <w:r>
        <w:rPr>
          <w:b/>
          <w:noProof/>
          <w:lang w:val="lt-LT"/>
        </w:rPr>
        <w:t>Ultravist-370</w:t>
      </w:r>
    </w:p>
    <w:p w:rsidR="00E11439" w:rsidRPr="00C50AD9" w:rsidRDefault="00E11439" w:rsidP="00E11439">
      <w:pPr>
        <w:spacing w:line="240" w:lineRule="auto"/>
        <w:ind w:left="567" w:hanging="567"/>
        <w:rPr>
          <w:noProof/>
          <w:lang w:val="lt-LT"/>
        </w:rPr>
      </w:pPr>
    </w:p>
    <w:p w:rsidR="00E11439" w:rsidRPr="00C50AD9" w:rsidRDefault="00E11439" w:rsidP="00E11439">
      <w:pPr>
        <w:tabs>
          <w:tab w:val="left" w:pos="540"/>
        </w:tabs>
        <w:spacing w:line="240" w:lineRule="auto"/>
        <w:rPr>
          <w:lang w:val="lt-LT"/>
        </w:rPr>
      </w:pPr>
      <w:r w:rsidRPr="00C50AD9">
        <w:rPr>
          <w:lang w:val="lt-LT"/>
        </w:rPr>
        <w:t xml:space="preserve">Prieš vartojant </w:t>
      </w:r>
      <w:r>
        <w:rPr>
          <w:lang w:val="lt-LT"/>
        </w:rPr>
        <w:t>Ultravist-370</w:t>
      </w:r>
      <w:r w:rsidRPr="00C50AD9">
        <w:rPr>
          <w:lang w:val="lt-LT"/>
        </w:rPr>
        <w:t>, pasakykite gydytojui, jei nerimaujate: didelis susijaudinimas, nerimas ir skausmas gali didinti šalutinio poveikio riziką ar stiprinti kontrastinės medžiagos sukeliamas reakcijas</w:t>
      </w:r>
      <w:r w:rsidRPr="00C50AD9">
        <w:rPr>
          <w:noProof/>
          <w:lang w:val="lt-LT"/>
        </w:rPr>
        <w:t>.</w:t>
      </w:r>
    </w:p>
    <w:p w:rsidR="00E11439" w:rsidRPr="00C50AD9" w:rsidRDefault="00E11439" w:rsidP="00E11439">
      <w:pPr>
        <w:spacing w:line="240" w:lineRule="auto"/>
        <w:rPr>
          <w:noProof/>
          <w:lang w:val="lt-LT"/>
        </w:rPr>
      </w:pPr>
    </w:p>
    <w:p w:rsidR="00E11439" w:rsidRPr="00C50AD9" w:rsidRDefault="00E11439" w:rsidP="00E11439">
      <w:pPr>
        <w:spacing w:line="240" w:lineRule="auto"/>
        <w:rPr>
          <w:noProof/>
          <w:lang w:val="lt-LT"/>
        </w:rPr>
      </w:pPr>
      <w:r w:rsidRPr="00C50AD9">
        <w:rPr>
          <w:lang w:val="lt-LT"/>
        </w:rPr>
        <w:t xml:space="preserve">Jeigu sergate daugine mieloma (kaulų čiulpuose esančių plazminių ląstelių vėžiu), cukralige, </w:t>
      </w:r>
      <w:proofErr w:type="spellStart"/>
      <w:r w:rsidRPr="00C50AD9">
        <w:rPr>
          <w:lang w:val="lt-LT"/>
        </w:rPr>
        <w:t>poliurija</w:t>
      </w:r>
      <w:proofErr w:type="spellEnd"/>
      <w:r w:rsidRPr="00C50AD9">
        <w:rPr>
          <w:lang w:val="lt-LT"/>
        </w:rPr>
        <w:t xml:space="preserve"> (gausiu šlapinimusi) ar </w:t>
      </w:r>
      <w:proofErr w:type="spellStart"/>
      <w:r w:rsidRPr="00C50AD9">
        <w:rPr>
          <w:lang w:val="lt-LT"/>
        </w:rPr>
        <w:t>oligurija</w:t>
      </w:r>
      <w:proofErr w:type="spellEnd"/>
      <w:r w:rsidRPr="00C50AD9">
        <w:rPr>
          <w:lang w:val="lt-LT"/>
        </w:rPr>
        <w:t xml:space="preserve"> (šlapimo kiekio sumažėjimu), </w:t>
      </w:r>
      <w:proofErr w:type="spellStart"/>
      <w:r w:rsidRPr="00C50AD9">
        <w:rPr>
          <w:lang w:val="lt-LT"/>
        </w:rPr>
        <w:t>hiperurikemija</w:t>
      </w:r>
      <w:proofErr w:type="spellEnd"/>
      <w:r w:rsidRPr="00C50AD9">
        <w:rPr>
          <w:lang w:val="lt-LT"/>
        </w:rPr>
        <w:t xml:space="preserve"> ar podagra (</w:t>
      </w:r>
      <w:r w:rsidRPr="00C50AD9">
        <w:rPr>
          <w:color w:val="000000"/>
          <w:lang w:val="lt-LT"/>
        </w:rPr>
        <w:t>padidėjusiu šlapimo rūgšties kiekiu kraujyje), jei esate senyvo amžiaus ligonis, pacientas yra Jūsų prižiūrimas naujagimis, kūdikis ar mažas vaikas, gali būti padidėjusi</w:t>
      </w:r>
      <w:r w:rsidRPr="00C50AD9">
        <w:rPr>
          <w:lang w:val="lt-LT"/>
        </w:rPr>
        <w:t xml:space="preserve"> kontrastinės medžiagos</w:t>
      </w:r>
      <w:r w:rsidRPr="00C50AD9">
        <w:rPr>
          <w:noProof/>
          <w:lang w:val="lt-LT"/>
        </w:rPr>
        <w:t xml:space="preserve"> sukeliamo toksinio poveikio inkstams rizika.</w:t>
      </w:r>
      <w:r w:rsidRPr="00C50AD9">
        <w:rPr>
          <w:lang w:val="lt-LT"/>
        </w:rPr>
        <w:t xml:space="preserve"> Kad to būtų išvengta, g</w:t>
      </w:r>
      <w:r w:rsidRPr="00C50AD9">
        <w:rPr>
          <w:noProof/>
          <w:lang w:val="lt-LT"/>
        </w:rPr>
        <w:t xml:space="preserve">ydytojas užtikrins, kad </w:t>
      </w:r>
      <w:r w:rsidRPr="00C50AD9">
        <w:rPr>
          <w:lang w:val="lt-LT"/>
        </w:rPr>
        <w:t xml:space="preserve">prieš tyrimą </w:t>
      </w:r>
      <w:r w:rsidRPr="00C50AD9">
        <w:rPr>
          <w:noProof/>
          <w:lang w:val="lt-LT"/>
        </w:rPr>
        <w:t>būtų skirta pakankamai skysčių.</w:t>
      </w:r>
    </w:p>
    <w:p w:rsidR="00E11439" w:rsidRPr="00C50AD9" w:rsidRDefault="00E11439" w:rsidP="00E11439">
      <w:pPr>
        <w:spacing w:line="240" w:lineRule="auto"/>
        <w:rPr>
          <w:noProof/>
          <w:lang w:val="lt-LT"/>
        </w:rPr>
      </w:pPr>
    </w:p>
    <w:p w:rsidR="00E11439" w:rsidRPr="00C50AD9" w:rsidRDefault="00E11439" w:rsidP="00E11439">
      <w:pPr>
        <w:spacing w:line="240" w:lineRule="auto"/>
        <w:rPr>
          <w:b/>
          <w:noProof/>
          <w:lang w:val="lt-LT"/>
        </w:rPr>
      </w:pPr>
      <w:r>
        <w:rPr>
          <w:b/>
          <w:noProof/>
          <w:lang w:val="lt-LT"/>
        </w:rPr>
        <w:t>Ultravist-370</w:t>
      </w:r>
      <w:r w:rsidRPr="00C50AD9">
        <w:rPr>
          <w:b/>
          <w:noProof/>
          <w:lang w:val="lt-LT"/>
        </w:rPr>
        <w:t xml:space="preserve"> vartoti negalima:</w:t>
      </w:r>
    </w:p>
    <w:p w:rsidR="00E11439" w:rsidRPr="00C50AD9" w:rsidRDefault="00E11439" w:rsidP="00E11439">
      <w:pPr>
        <w:numPr>
          <w:ilvl w:val="0"/>
          <w:numId w:val="1"/>
        </w:numPr>
        <w:tabs>
          <w:tab w:val="clear" w:pos="567"/>
        </w:tabs>
        <w:spacing w:line="240" w:lineRule="auto"/>
        <w:ind w:left="567" w:hanging="567"/>
        <w:rPr>
          <w:noProof/>
          <w:lang w:val="lt-LT"/>
        </w:rPr>
      </w:pPr>
      <w:r w:rsidRPr="00C50AD9">
        <w:rPr>
          <w:noProof/>
          <w:lang w:val="lt-LT"/>
        </w:rPr>
        <w:t xml:space="preserve">būklių, kai </w:t>
      </w:r>
      <w:r>
        <w:rPr>
          <w:noProof/>
          <w:lang w:val="lt-LT"/>
        </w:rPr>
        <w:t>Ultravist-370</w:t>
      </w:r>
      <w:r w:rsidRPr="00C50AD9">
        <w:rPr>
          <w:noProof/>
          <w:lang w:val="lt-LT"/>
        </w:rPr>
        <w:t xml:space="preserve"> nebūtų galima vartoti jokiomis aplinkybėmis, nėra.</w:t>
      </w:r>
    </w:p>
    <w:p w:rsidR="00E11439" w:rsidRPr="00C50AD9" w:rsidRDefault="00E11439" w:rsidP="00E11439">
      <w:pPr>
        <w:spacing w:line="240" w:lineRule="auto"/>
        <w:rPr>
          <w:lang w:val="lt-LT"/>
        </w:rPr>
      </w:pPr>
    </w:p>
    <w:p w:rsidR="00E11439" w:rsidRPr="00DC2CD6" w:rsidRDefault="00E11439" w:rsidP="00E11439">
      <w:pPr>
        <w:spacing w:line="240" w:lineRule="auto"/>
        <w:rPr>
          <w:b/>
          <w:lang w:val="lt-LT"/>
        </w:rPr>
      </w:pPr>
      <w:r>
        <w:rPr>
          <w:b/>
          <w:lang w:val="lt-LT"/>
        </w:rPr>
        <w:t>Įspėjimai ir atsargumo priemonės</w:t>
      </w:r>
    </w:p>
    <w:p w:rsidR="00E11439" w:rsidRPr="00C50AD9" w:rsidRDefault="00E11439" w:rsidP="00E11439">
      <w:pPr>
        <w:spacing w:line="240" w:lineRule="auto"/>
        <w:ind w:left="567" w:hanging="567"/>
        <w:rPr>
          <w:noProof/>
          <w:lang w:val="lt-LT"/>
        </w:rPr>
      </w:pPr>
      <w:r w:rsidRPr="00C50AD9">
        <w:rPr>
          <w:lang w:val="lt-LT"/>
        </w:rPr>
        <w:lastRenderedPageBreak/>
        <w:sym w:font="Symbol" w:char="F0B7"/>
      </w:r>
      <w:r w:rsidRPr="00C50AD9">
        <w:rPr>
          <w:lang w:val="lt-LT"/>
        </w:rPr>
        <w:tab/>
        <w:t xml:space="preserve">jei Jums yra </w:t>
      </w:r>
      <w:r w:rsidRPr="00C50AD9">
        <w:rPr>
          <w:noProof/>
          <w:lang w:val="lt-LT"/>
        </w:rPr>
        <w:t xml:space="preserve">padidėjęs jautrumas (alergija) </w:t>
      </w:r>
      <w:r>
        <w:rPr>
          <w:noProof/>
          <w:lang w:val="lt-LT"/>
        </w:rPr>
        <w:t>Ultravist-370</w:t>
      </w:r>
      <w:r w:rsidRPr="00C50AD9">
        <w:rPr>
          <w:noProof/>
          <w:lang w:val="lt-LT"/>
        </w:rPr>
        <w:t xml:space="preserve"> ar bet kuriai pagalbinei šio vaisto medžiagai, jei anksčiau pasireiškė padidėjusio jautrumo reakcija bet kuriai kitai kontrastinei medžiagai, jei sergate ar sirgote bronchų astma ar kita alergija;</w:t>
      </w:r>
    </w:p>
    <w:p w:rsidR="00E11439" w:rsidRPr="00C50AD9" w:rsidRDefault="00E11439" w:rsidP="00E11439">
      <w:pPr>
        <w:spacing w:line="240" w:lineRule="auto"/>
        <w:ind w:left="567" w:hanging="567"/>
        <w:rPr>
          <w:lang w:val="lt-LT"/>
        </w:rPr>
      </w:pPr>
      <w:r w:rsidRPr="00C50AD9">
        <w:rPr>
          <w:lang w:val="lt-LT"/>
        </w:rPr>
        <w:sym w:font="Symbol" w:char="F0B7"/>
      </w:r>
      <w:r w:rsidRPr="00C50AD9">
        <w:rPr>
          <w:lang w:val="lt-LT"/>
        </w:rPr>
        <w:tab/>
      </w:r>
      <w:r w:rsidRPr="00C50AD9">
        <w:rPr>
          <w:noProof/>
          <w:lang w:val="lt-LT"/>
        </w:rPr>
        <w:t>jei vartojate beta adrenoblokatorius (</w:t>
      </w:r>
      <w:r w:rsidRPr="00C50AD9">
        <w:rPr>
          <w:lang w:val="lt-LT"/>
        </w:rPr>
        <w:t>vaistus nuo padidėjusio kraujospūdžio);</w:t>
      </w:r>
    </w:p>
    <w:p w:rsidR="00E11439" w:rsidRPr="00C50AD9" w:rsidRDefault="00E11439" w:rsidP="00E11439">
      <w:pPr>
        <w:tabs>
          <w:tab w:val="left" w:pos="720"/>
        </w:tabs>
        <w:spacing w:line="240" w:lineRule="auto"/>
        <w:ind w:left="567" w:hanging="567"/>
        <w:rPr>
          <w:lang w:val="lt-LT"/>
        </w:rPr>
      </w:pPr>
      <w:r w:rsidRPr="00C50AD9">
        <w:rPr>
          <w:lang w:val="lt-LT"/>
        </w:rPr>
        <w:sym w:font="Symbol" w:char="F0B7"/>
      </w:r>
      <w:r w:rsidRPr="00C50AD9">
        <w:rPr>
          <w:lang w:val="lt-LT"/>
        </w:rPr>
        <w:tab/>
        <w:t>jei sergate širdies ir kraujagyslių liga;</w:t>
      </w:r>
    </w:p>
    <w:p w:rsidR="00E11439" w:rsidRPr="00C50AD9" w:rsidRDefault="00E11439" w:rsidP="00E11439">
      <w:pPr>
        <w:tabs>
          <w:tab w:val="left" w:pos="720"/>
        </w:tabs>
        <w:spacing w:line="240" w:lineRule="auto"/>
        <w:ind w:left="567" w:hanging="567"/>
        <w:rPr>
          <w:lang w:val="lt-LT"/>
        </w:rPr>
      </w:pPr>
      <w:r w:rsidRPr="00C50AD9">
        <w:rPr>
          <w:lang w:val="lt-LT"/>
        </w:rPr>
        <w:sym w:font="Symbol" w:char="F0B7"/>
      </w:r>
      <w:r w:rsidRPr="00C50AD9">
        <w:rPr>
          <w:lang w:val="lt-LT"/>
        </w:rPr>
        <w:tab/>
        <w:t>jei sutrikusi Jūsų inkstų veikla;</w:t>
      </w:r>
    </w:p>
    <w:p w:rsidR="00E11439" w:rsidRPr="00C50AD9" w:rsidRDefault="00E11439" w:rsidP="00E11439">
      <w:pPr>
        <w:tabs>
          <w:tab w:val="left" w:pos="720"/>
        </w:tabs>
        <w:spacing w:line="240" w:lineRule="auto"/>
        <w:ind w:left="567" w:hanging="567"/>
        <w:rPr>
          <w:noProof/>
          <w:lang w:val="lt-LT"/>
        </w:rPr>
      </w:pPr>
      <w:r w:rsidRPr="00C50AD9">
        <w:rPr>
          <w:lang w:val="lt-LT"/>
        </w:rPr>
        <w:sym w:font="Symbol" w:char="F0B7"/>
      </w:r>
      <w:r w:rsidRPr="00C50AD9">
        <w:rPr>
          <w:lang w:val="lt-LT"/>
        </w:rPr>
        <w:tab/>
      </w:r>
      <w:r w:rsidRPr="00C50AD9">
        <w:rPr>
          <w:noProof/>
          <w:lang w:val="lt-LT"/>
        </w:rPr>
        <w:t>jei sergate hipertiroidizmu (Jūsų skydliaukė per daug aktyvi) ar struma (Jūsų skydliaukė padidėjusi);</w:t>
      </w:r>
    </w:p>
    <w:p w:rsidR="00E11439" w:rsidRPr="00C50AD9" w:rsidRDefault="00E11439" w:rsidP="00E11439">
      <w:pPr>
        <w:tabs>
          <w:tab w:val="left" w:pos="720"/>
        </w:tabs>
        <w:spacing w:line="240" w:lineRule="auto"/>
        <w:ind w:left="567" w:hanging="567"/>
        <w:rPr>
          <w:noProof/>
          <w:lang w:val="lt-LT"/>
        </w:rPr>
      </w:pPr>
      <w:r w:rsidRPr="00C50AD9">
        <w:rPr>
          <w:lang w:val="lt-LT"/>
        </w:rPr>
        <w:sym w:font="Symbol" w:char="F0B7"/>
      </w:r>
      <w:r w:rsidRPr="00C50AD9">
        <w:rPr>
          <w:lang w:val="lt-LT"/>
        </w:rPr>
        <w:tab/>
      </w:r>
      <w:r w:rsidRPr="00C50AD9">
        <w:rPr>
          <w:noProof/>
          <w:lang w:val="lt-LT"/>
        </w:rPr>
        <w:t>jei Jums yra CNS (centrinės nervų sistemos) sutrikimų, pvz., yra buvę traukulių ar priepuolių;</w:t>
      </w:r>
    </w:p>
    <w:p w:rsidR="00E11439" w:rsidRPr="00C50AD9" w:rsidRDefault="00E11439" w:rsidP="00E11439">
      <w:pPr>
        <w:tabs>
          <w:tab w:val="left" w:pos="720"/>
        </w:tabs>
        <w:spacing w:line="240" w:lineRule="auto"/>
        <w:ind w:left="567" w:hanging="567"/>
        <w:rPr>
          <w:lang w:val="lt-LT"/>
        </w:rPr>
      </w:pPr>
      <w:r w:rsidRPr="00C50AD9">
        <w:rPr>
          <w:lang w:val="lt-LT"/>
        </w:rPr>
        <w:sym w:font="Symbol" w:char="F0B7"/>
      </w:r>
      <w:r w:rsidRPr="00C50AD9">
        <w:rPr>
          <w:lang w:val="lt-LT"/>
        </w:rPr>
        <w:tab/>
        <w:t>jei sergate cukralige;</w:t>
      </w:r>
    </w:p>
    <w:p w:rsidR="00E11439" w:rsidRPr="00C50AD9" w:rsidRDefault="00E11439" w:rsidP="00E11439">
      <w:pPr>
        <w:tabs>
          <w:tab w:val="left" w:pos="720"/>
        </w:tabs>
        <w:spacing w:line="240" w:lineRule="auto"/>
        <w:ind w:left="567" w:hanging="567"/>
        <w:rPr>
          <w:lang w:val="lt-LT"/>
        </w:rPr>
      </w:pPr>
      <w:r w:rsidRPr="00C50AD9">
        <w:rPr>
          <w:lang w:val="lt-LT"/>
        </w:rPr>
        <w:sym w:font="Symbol" w:char="F0B7"/>
      </w:r>
      <w:r w:rsidRPr="00C50AD9">
        <w:rPr>
          <w:lang w:val="lt-LT"/>
        </w:rPr>
        <w:tab/>
        <w:t>j</w:t>
      </w:r>
      <w:r w:rsidRPr="00C50AD9">
        <w:rPr>
          <w:noProof/>
          <w:lang w:val="lt-LT"/>
        </w:rPr>
        <w:t>ei Jums yra dauginė mieloma (</w:t>
      </w:r>
      <w:r w:rsidRPr="00C50AD9">
        <w:rPr>
          <w:lang w:val="lt-LT"/>
        </w:rPr>
        <w:t xml:space="preserve">kaulų čiulpuose esančių plazminių ląstelių vėžys) arba </w:t>
      </w:r>
      <w:proofErr w:type="spellStart"/>
      <w:r w:rsidRPr="00C50AD9">
        <w:rPr>
          <w:lang w:val="lt-LT"/>
        </w:rPr>
        <w:t>paraproteinemija</w:t>
      </w:r>
      <w:proofErr w:type="spellEnd"/>
      <w:r w:rsidRPr="00C50AD9">
        <w:rPr>
          <w:lang w:val="lt-LT"/>
        </w:rPr>
        <w:t xml:space="preserve"> (per didelis </w:t>
      </w:r>
      <w:proofErr w:type="spellStart"/>
      <w:r w:rsidRPr="00C50AD9">
        <w:rPr>
          <w:lang w:val="lt-LT"/>
        </w:rPr>
        <w:t>paraproteino</w:t>
      </w:r>
      <w:proofErr w:type="spellEnd"/>
      <w:r w:rsidRPr="00C50AD9">
        <w:rPr>
          <w:lang w:val="lt-LT"/>
        </w:rPr>
        <w:t xml:space="preserve"> kiekis kraujyje);</w:t>
      </w:r>
    </w:p>
    <w:p w:rsidR="00E11439" w:rsidRPr="00C50AD9" w:rsidRDefault="00E11439" w:rsidP="00E11439">
      <w:pPr>
        <w:tabs>
          <w:tab w:val="left" w:pos="720"/>
        </w:tabs>
        <w:spacing w:line="240" w:lineRule="auto"/>
        <w:ind w:left="567" w:hanging="567"/>
        <w:rPr>
          <w:noProof/>
          <w:lang w:val="lt-LT"/>
        </w:rPr>
      </w:pPr>
      <w:r w:rsidRPr="00C50AD9">
        <w:rPr>
          <w:lang w:val="lt-LT"/>
        </w:rPr>
        <w:sym w:font="Symbol" w:char="F0B7"/>
      </w:r>
      <w:r w:rsidRPr="00C50AD9">
        <w:rPr>
          <w:lang w:val="lt-LT"/>
        </w:rPr>
        <w:tab/>
        <w:t>j</w:t>
      </w:r>
      <w:r w:rsidRPr="00C50AD9">
        <w:rPr>
          <w:noProof/>
          <w:lang w:val="lt-LT"/>
        </w:rPr>
        <w:t>eigu sergate feochromocitoma (</w:t>
      </w:r>
      <w:r w:rsidRPr="00C50AD9">
        <w:rPr>
          <w:color w:val="000000"/>
          <w:lang w:val="lt-LT"/>
        </w:rPr>
        <w:t>antinksčių liga, dėl kurios padidėja kraujospūdis)</w:t>
      </w:r>
      <w:r w:rsidRPr="00C50AD9">
        <w:rPr>
          <w:noProof/>
          <w:lang w:val="lt-LT"/>
        </w:rPr>
        <w:t>;</w:t>
      </w:r>
    </w:p>
    <w:p w:rsidR="00E11439" w:rsidRPr="00C50AD9" w:rsidRDefault="00E11439" w:rsidP="00E11439">
      <w:pPr>
        <w:tabs>
          <w:tab w:val="left" w:pos="720"/>
        </w:tabs>
        <w:spacing w:line="240" w:lineRule="auto"/>
        <w:ind w:left="567" w:hanging="567"/>
        <w:rPr>
          <w:lang w:val="lt-LT"/>
        </w:rPr>
      </w:pPr>
      <w:r w:rsidRPr="00C50AD9">
        <w:rPr>
          <w:lang w:val="lt-LT"/>
        </w:rPr>
        <w:sym w:font="Symbol" w:char="F0B7"/>
      </w:r>
      <w:r w:rsidRPr="00C50AD9">
        <w:rPr>
          <w:lang w:val="lt-LT"/>
        </w:rPr>
        <w:tab/>
        <w:t>j</w:t>
      </w:r>
      <w:r w:rsidRPr="00C50AD9">
        <w:rPr>
          <w:noProof/>
          <w:lang w:val="lt-LT"/>
        </w:rPr>
        <w:t>eigu sergate generalizuota miastenija (lėtine raumenų liga).</w:t>
      </w:r>
    </w:p>
    <w:p w:rsidR="00E11439" w:rsidRPr="00C50AD9" w:rsidRDefault="00E11439" w:rsidP="00E11439">
      <w:pPr>
        <w:tabs>
          <w:tab w:val="left" w:pos="720"/>
        </w:tabs>
        <w:spacing w:line="240" w:lineRule="auto"/>
        <w:rPr>
          <w:lang w:val="lt-LT"/>
        </w:rPr>
      </w:pPr>
    </w:p>
    <w:p w:rsidR="00E11439" w:rsidRPr="00C50AD9" w:rsidRDefault="00E11439" w:rsidP="00E11439">
      <w:pPr>
        <w:tabs>
          <w:tab w:val="left" w:pos="720"/>
        </w:tabs>
        <w:spacing w:line="240" w:lineRule="auto"/>
        <w:rPr>
          <w:lang w:val="lt-LT"/>
        </w:rPr>
      </w:pPr>
      <w:r w:rsidRPr="00C50AD9">
        <w:rPr>
          <w:lang w:val="lt-LT"/>
        </w:rPr>
        <w:t>Jei Jums yra kuri nors iš minėtų būklių, pasakykite gydytojui. Jis spręs, ar tyrimą galima atlikti, ar ne.</w:t>
      </w:r>
    </w:p>
    <w:p w:rsidR="00E11439" w:rsidRPr="00C50AD9" w:rsidRDefault="00E11439" w:rsidP="00E11439">
      <w:pPr>
        <w:tabs>
          <w:tab w:val="left" w:pos="720"/>
        </w:tabs>
        <w:spacing w:line="240" w:lineRule="auto"/>
        <w:rPr>
          <w:lang w:val="lt-LT"/>
        </w:rPr>
      </w:pPr>
    </w:p>
    <w:p w:rsidR="00E11439" w:rsidRPr="00C50AD9" w:rsidRDefault="00E11439" w:rsidP="00E11439">
      <w:pPr>
        <w:spacing w:line="240" w:lineRule="auto"/>
        <w:rPr>
          <w:lang w:val="lt-LT"/>
        </w:rPr>
      </w:pPr>
      <w:r w:rsidRPr="00C50AD9">
        <w:rPr>
          <w:lang w:val="lt-LT"/>
        </w:rPr>
        <w:t xml:space="preserve">Pavartojus rentgeno kontrastinių medžiagų, pvz., </w:t>
      </w:r>
      <w:r>
        <w:rPr>
          <w:lang w:val="lt-LT"/>
        </w:rPr>
        <w:t>Ultravist-370</w:t>
      </w:r>
      <w:r w:rsidRPr="00C50AD9">
        <w:rPr>
          <w:lang w:val="lt-LT"/>
        </w:rPr>
        <w:t xml:space="preserve">, pasitaikė į alergines panašių reakcijų. </w:t>
      </w:r>
      <w:r w:rsidRPr="00C50AD9">
        <w:rPr>
          <w:noProof/>
          <w:lang w:val="lt-LT"/>
        </w:rPr>
        <w:t>Dauguma šių reakcijų įvyksta per 30 min. po kontrastinės medžiagos suleidimo, tačiau kartais gali pasireikšti vėlyvos reakcijos (po kelių valandų arba dienų).</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 xml:space="preserve">Nedidelis veido, lūpų, liežuvio arba gerklės tinimas, konjunktyvitas, kosulys, niežulys, „bėganti“ nosis, čiaudulys ir dilgėlinė, kurie gali ištikti nepriklausomai nuo suleisto vaisto kiekio, gali būti pirmieji sunkios reakcijos pradinės stadijos požymiai. Tokiu atveju būtina nedelsiant nustoti leisti kontrastinę medžiagą ir – jei reikia – į veną suleisti specialių vaistų. </w:t>
      </w:r>
    </w:p>
    <w:p w:rsidR="00E11439" w:rsidRPr="00C50AD9" w:rsidRDefault="00E11439" w:rsidP="00E11439">
      <w:pPr>
        <w:spacing w:line="240" w:lineRule="auto"/>
        <w:rPr>
          <w:lang w:val="lt-LT"/>
        </w:rPr>
      </w:pPr>
    </w:p>
    <w:p w:rsidR="00E11439" w:rsidRPr="00C50AD9" w:rsidRDefault="00E11439" w:rsidP="00E11439">
      <w:pPr>
        <w:spacing w:line="240" w:lineRule="auto"/>
        <w:rPr>
          <w:b/>
          <w:noProof/>
          <w:lang w:val="lt-LT"/>
        </w:rPr>
      </w:pPr>
      <w:r w:rsidRPr="00C50AD9">
        <w:rPr>
          <w:b/>
          <w:noProof/>
          <w:lang w:val="lt-LT"/>
        </w:rPr>
        <w:t>Kit</w:t>
      </w:r>
      <w:r>
        <w:rPr>
          <w:b/>
          <w:noProof/>
          <w:lang w:val="lt-LT"/>
        </w:rPr>
        <w:t>i</w:t>
      </w:r>
      <w:r w:rsidRPr="00C50AD9">
        <w:rPr>
          <w:b/>
          <w:noProof/>
          <w:lang w:val="lt-LT"/>
        </w:rPr>
        <w:t xml:space="preserve"> vaist</w:t>
      </w:r>
      <w:r>
        <w:rPr>
          <w:b/>
          <w:noProof/>
          <w:lang w:val="lt-LT"/>
        </w:rPr>
        <w:t>ai</w:t>
      </w:r>
      <w:r w:rsidRPr="00C50AD9">
        <w:rPr>
          <w:b/>
          <w:noProof/>
          <w:lang w:val="lt-LT"/>
        </w:rPr>
        <w:t xml:space="preserve"> </w:t>
      </w:r>
      <w:r>
        <w:rPr>
          <w:b/>
          <w:noProof/>
          <w:lang w:val="lt-LT"/>
        </w:rPr>
        <w:t>ir Ultravist-370</w:t>
      </w:r>
    </w:p>
    <w:p w:rsidR="00E11439" w:rsidRPr="00C50AD9" w:rsidRDefault="00E11439" w:rsidP="00E11439">
      <w:pPr>
        <w:spacing w:line="240" w:lineRule="auto"/>
        <w:rPr>
          <w:lang w:val="lt-LT"/>
        </w:rPr>
      </w:pPr>
      <w:r w:rsidRPr="00C50AD9">
        <w:rPr>
          <w:lang w:val="lt-LT"/>
        </w:rPr>
        <w:t>Jeigu vartojate arba neseniai vartojote kitų vaistų, įskaitant įsigytus be recepto, pasakykite gydytojui.</w:t>
      </w:r>
    </w:p>
    <w:p w:rsidR="00E11439" w:rsidRPr="00C50AD9" w:rsidRDefault="00E11439" w:rsidP="00E11439">
      <w:pPr>
        <w:spacing w:line="240" w:lineRule="auto"/>
        <w:ind w:left="360"/>
        <w:rPr>
          <w:lang w:val="lt-LT"/>
        </w:rPr>
      </w:pPr>
    </w:p>
    <w:p w:rsidR="00E11439" w:rsidRPr="00C50AD9" w:rsidRDefault="00E11439" w:rsidP="00E11439">
      <w:pPr>
        <w:tabs>
          <w:tab w:val="left" w:pos="720"/>
        </w:tabs>
        <w:spacing w:line="240" w:lineRule="auto"/>
        <w:rPr>
          <w:lang w:val="lt-LT"/>
        </w:rPr>
      </w:pPr>
      <w:r w:rsidRPr="00C50AD9">
        <w:rPr>
          <w:lang w:val="lt-LT"/>
        </w:rPr>
        <w:t xml:space="preserve">Kai kurie vaistai gali pakeisti </w:t>
      </w:r>
      <w:r>
        <w:rPr>
          <w:lang w:val="lt-LT"/>
        </w:rPr>
        <w:t>Ultravist-370</w:t>
      </w:r>
      <w:r w:rsidRPr="00C50AD9">
        <w:rPr>
          <w:lang w:val="lt-LT"/>
        </w:rPr>
        <w:t xml:space="preserve"> veikimą Jūsų organizme. Tai </w:t>
      </w:r>
      <w:proofErr w:type="spellStart"/>
      <w:r w:rsidRPr="00C50AD9">
        <w:rPr>
          <w:lang w:val="lt-LT"/>
        </w:rPr>
        <w:t>biguanidai</w:t>
      </w:r>
      <w:proofErr w:type="spellEnd"/>
      <w:r w:rsidRPr="00C50AD9">
        <w:rPr>
          <w:lang w:val="lt-LT"/>
        </w:rPr>
        <w:t xml:space="preserve"> (</w:t>
      </w:r>
      <w:proofErr w:type="spellStart"/>
      <w:r w:rsidRPr="00C50AD9">
        <w:rPr>
          <w:lang w:val="lt-LT"/>
        </w:rPr>
        <w:t>metforminas</w:t>
      </w:r>
      <w:proofErr w:type="spellEnd"/>
      <w:r w:rsidRPr="00C50AD9">
        <w:rPr>
          <w:lang w:val="lt-LT"/>
        </w:rPr>
        <w:t xml:space="preserve">) (tam tikro tipo vaistai nuo cukraligės), </w:t>
      </w:r>
      <w:proofErr w:type="spellStart"/>
      <w:r w:rsidRPr="00C50AD9">
        <w:rPr>
          <w:lang w:val="lt-LT"/>
        </w:rPr>
        <w:t>interleukinas</w:t>
      </w:r>
      <w:proofErr w:type="spellEnd"/>
      <w:r w:rsidRPr="00C50AD9">
        <w:rPr>
          <w:lang w:val="lt-LT"/>
        </w:rPr>
        <w:t xml:space="preserve"> (vaistas nuo vėžio), radioaktyvios medžiagos skydliaukei tirti.</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Gydytojas patars, kaip vartoti šiuos vaistus prieš atliekant tyrimą.</w:t>
      </w:r>
    </w:p>
    <w:p w:rsidR="00E11439" w:rsidRPr="00C50AD9" w:rsidRDefault="00E11439" w:rsidP="00E11439">
      <w:pPr>
        <w:spacing w:line="240" w:lineRule="auto"/>
        <w:rPr>
          <w:lang w:val="lt-LT"/>
        </w:rPr>
      </w:pPr>
    </w:p>
    <w:p w:rsidR="00E11439" w:rsidRPr="00C50AD9" w:rsidRDefault="00E11439" w:rsidP="00E11439">
      <w:pPr>
        <w:spacing w:line="240" w:lineRule="auto"/>
        <w:rPr>
          <w:b/>
          <w:lang w:val="lt-LT"/>
        </w:rPr>
      </w:pPr>
      <w:r>
        <w:rPr>
          <w:b/>
          <w:lang w:val="lt-LT"/>
        </w:rPr>
        <w:t>Ultravist-370</w:t>
      </w:r>
      <w:r w:rsidRPr="00C50AD9">
        <w:rPr>
          <w:b/>
          <w:lang w:val="lt-LT"/>
        </w:rPr>
        <w:t xml:space="preserve"> vartojimas su maistu ir gėrimais</w:t>
      </w:r>
    </w:p>
    <w:p w:rsidR="00E11439" w:rsidRPr="00C50AD9" w:rsidRDefault="00E11439" w:rsidP="00E11439">
      <w:pPr>
        <w:spacing w:line="240" w:lineRule="auto"/>
        <w:rPr>
          <w:lang w:val="lt-LT"/>
        </w:rPr>
      </w:pPr>
      <w:r w:rsidRPr="00C50AD9">
        <w:rPr>
          <w:lang w:val="lt-LT"/>
        </w:rPr>
        <w:t xml:space="preserve">Prieš </w:t>
      </w:r>
      <w:r>
        <w:rPr>
          <w:lang w:val="lt-LT"/>
        </w:rPr>
        <w:t>leidžiant</w:t>
      </w:r>
      <w:r w:rsidRPr="00C50AD9">
        <w:rPr>
          <w:lang w:val="lt-LT"/>
        </w:rPr>
        <w:t xml:space="preserve"> </w:t>
      </w:r>
      <w:r>
        <w:rPr>
          <w:lang w:val="lt-LT"/>
        </w:rPr>
        <w:t>Ultravist-370</w:t>
      </w:r>
      <w:r w:rsidRPr="00C50AD9">
        <w:rPr>
          <w:lang w:val="lt-LT"/>
        </w:rPr>
        <w:t xml:space="preserve"> į kraujagysles ir po to reikia vartoti pakankamai skysčių.</w:t>
      </w:r>
      <w:r w:rsidRPr="00C50AD9">
        <w:rPr>
          <w:sz w:val="20"/>
          <w:lang w:val="lt-LT"/>
        </w:rPr>
        <w:t xml:space="preserve"> </w:t>
      </w:r>
      <w:r w:rsidRPr="00C50AD9">
        <w:rPr>
          <w:lang w:val="lt-LT"/>
        </w:rPr>
        <w:t>Kaip pasirengti tyrimui, tiksliau pasakys gydytojas.</w:t>
      </w:r>
    </w:p>
    <w:p w:rsidR="00E11439" w:rsidRPr="00C50AD9" w:rsidRDefault="00E11439" w:rsidP="00E11439">
      <w:pPr>
        <w:spacing w:line="240" w:lineRule="auto"/>
        <w:rPr>
          <w:lang w:val="lt-LT"/>
        </w:rPr>
      </w:pPr>
    </w:p>
    <w:p w:rsidR="00E11439" w:rsidRPr="00C50AD9" w:rsidRDefault="00E11439" w:rsidP="00E11439">
      <w:pPr>
        <w:keepNext/>
        <w:spacing w:line="240" w:lineRule="auto"/>
        <w:rPr>
          <w:b/>
          <w:lang w:val="lt-LT"/>
        </w:rPr>
      </w:pPr>
      <w:r w:rsidRPr="00C50AD9">
        <w:rPr>
          <w:b/>
          <w:lang w:val="lt-LT"/>
        </w:rPr>
        <w:t>Nėštumas</w:t>
      </w:r>
      <w:r>
        <w:rPr>
          <w:b/>
          <w:lang w:val="lt-LT"/>
        </w:rPr>
        <w:t>,</w:t>
      </w:r>
      <w:r w:rsidRPr="00C50AD9">
        <w:rPr>
          <w:b/>
          <w:lang w:val="lt-LT"/>
        </w:rPr>
        <w:t xml:space="preserve"> žindymo laikotarpis</w:t>
      </w:r>
      <w:r>
        <w:rPr>
          <w:b/>
          <w:lang w:val="lt-LT"/>
        </w:rPr>
        <w:t xml:space="preserve"> ir vaisingumas</w:t>
      </w:r>
    </w:p>
    <w:p w:rsidR="00E11439" w:rsidRPr="00C50AD9" w:rsidRDefault="00E11439" w:rsidP="00E11439">
      <w:pPr>
        <w:keepNext/>
        <w:spacing w:line="240" w:lineRule="auto"/>
        <w:rPr>
          <w:u w:val="single"/>
          <w:lang w:val="lt-LT"/>
        </w:rPr>
      </w:pPr>
      <w:r w:rsidRPr="00C50AD9">
        <w:rPr>
          <w:u w:val="single"/>
          <w:lang w:val="lt-LT"/>
        </w:rPr>
        <w:t>Nėštumas</w:t>
      </w:r>
    </w:p>
    <w:p w:rsidR="00E11439" w:rsidRPr="00C50AD9" w:rsidRDefault="00E11439" w:rsidP="00E11439">
      <w:pPr>
        <w:keepNext/>
        <w:spacing w:line="240" w:lineRule="auto"/>
        <w:rPr>
          <w:noProof/>
          <w:lang w:val="lt-LT"/>
        </w:rPr>
      </w:pPr>
      <w:r w:rsidRPr="00C50AD9">
        <w:rPr>
          <w:lang w:val="lt-LT"/>
        </w:rPr>
        <w:t>Jei planuojate pastoti, esate nėščia arba manote, kad galėjote pastoti, pasakykite gydytojui. Klinikinių tyrimų su nėščiosiomis neatlikta.</w:t>
      </w:r>
    </w:p>
    <w:p w:rsidR="00E11439" w:rsidRPr="00C50AD9" w:rsidRDefault="00E11439" w:rsidP="00E11439">
      <w:pPr>
        <w:keepNext/>
        <w:spacing w:line="240" w:lineRule="auto"/>
        <w:rPr>
          <w:noProof/>
          <w:lang w:val="lt-LT"/>
        </w:rPr>
      </w:pPr>
    </w:p>
    <w:p w:rsidR="00E11439" w:rsidRPr="00C50AD9" w:rsidRDefault="00E11439" w:rsidP="00E11439">
      <w:pPr>
        <w:spacing w:line="240" w:lineRule="auto"/>
        <w:rPr>
          <w:noProof/>
          <w:u w:val="single"/>
          <w:lang w:val="lt-LT"/>
        </w:rPr>
      </w:pPr>
      <w:r w:rsidRPr="00C50AD9">
        <w:rPr>
          <w:u w:val="single"/>
          <w:lang w:val="lt-LT"/>
        </w:rPr>
        <w:t>Žindymo laikotarpis</w:t>
      </w:r>
    </w:p>
    <w:p w:rsidR="00E11439" w:rsidRPr="00C50AD9" w:rsidRDefault="00E11439" w:rsidP="00E11439">
      <w:pPr>
        <w:spacing w:line="240" w:lineRule="auto"/>
        <w:rPr>
          <w:noProof/>
          <w:lang w:val="lt-LT"/>
        </w:rPr>
      </w:pPr>
      <w:r>
        <w:rPr>
          <w:noProof/>
          <w:lang w:val="lt-LT"/>
        </w:rPr>
        <w:t>Ultravist-370</w:t>
      </w:r>
      <w:r w:rsidRPr="00C50AD9">
        <w:rPr>
          <w:noProof/>
          <w:lang w:val="lt-LT"/>
        </w:rPr>
        <w:t xml:space="preserve"> saugumas žindomiems kūdikiams netirtas. Nedaug veikliosios medžiagos jopromido prasiskverbia į moters pieną. Žalingo poveikio žindomam kūdikiui neturėtų būti.</w:t>
      </w:r>
    </w:p>
    <w:p w:rsidR="00E11439" w:rsidRPr="00C50AD9" w:rsidRDefault="00E11439" w:rsidP="00E11439">
      <w:pPr>
        <w:spacing w:line="240" w:lineRule="auto"/>
        <w:rPr>
          <w:lang w:val="lt-LT"/>
        </w:rPr>
      </w:pPr>
    </w:p>
    <w:p w:rsidR="00E11439" w:rsidRPr="00C50AD9" w:rsidRDefault="00E11439" w:rsidP="00E11439">
      <w:pPr>
        <w:spacing w:line="240" w:lineRule="auto"/>
        <w:rPr>
          <w:b/>
          <w:lang w:val="lt-LT"/>
        </w:rPr>
      </w:pPr>
      <w:r w:rsidRPr="00C50AD9">
        <w:rPr>
          <w:b/>
          <w:lang w:val="lt-LT"/>
        </w:rPr>
        <w:t>Vairavimas ir mechanizmų valdymas</w:t>
      </w:r>
    </w:p>
    <w:p w:rsidR="00E11439" w:rsidRPr="00C50AD9" w:rsidRDefault="00E11439" w:rsidP="00E11439">
      <w:pPr>
        <w:spacing w:line="240" w:lineRule="auto"/>
        <w:rPr>
          <w:bCs/>
          <w:lang w:val="lt-LT"/>
        </w:rPr>
      </w:pPr>
      <w:r w:rsidRPr="00C50AD9">
        <w:rPr>
          <w:bCs/>
          <w:lang w:val="lt-LT"/>
        </w:rPr>
        <w:t xml:space="preserve">Nežinoma, ar </w:t>
      </w:r>
      <w:r>
        <w:rPr>
          <w:bCs/>
          <w:lang w:val="lt-LT"/>
        </w:rPr>
        <w:t>Ultravist-370</w:t>
      </w:r>
      <w:r w:rsidRPr="00C50AD9">
        <w:rPr>
          <w:bCs/>
          <w:lang w:val="lt-LT"/>
        </w:rPr>
        <w:t xml:space="preserve"> veikia gebėjimą vairuoti ir valdyti mechanizmus.</w:t>
      </w:r>
    </w:p>
    <w:p w:rsidR="00E11439" w:rsidRDefault="00E11439" w:rsidP="00E11439">
      <w:pPr>
        <w:spacing w:line="240" w:lineRule="auto"/>
        <w:rPr>
          <w:noProof/>
          <w:lang w:val="lt-LT"/>
        </w:rPr>
      </w:pPr>
    </w:p>
    <w:p w:rsidR="00E11439" w:rsidRDefault="00E11439" w:rsidP="00E11439">
      <w:pPr>
        <w:spacing w:line="240" w:lineRule="auto"/>
        <w:rPr>
          <w:b/>
          <w:noProof/>
          <w:lang w:val="lt-LT"/>
        </w:rPr>
      </w:pPr>
      <w:r>
        <w:rPr>
          <w:b/>
          <w:noProof/>
          <w:lang w:val="lt-LT"/>
        </w:rPr>
        <w:t>Ultravist-370 sudėtyje yra natrio.</w:t>
      </w:r>
    </w:p>
    <w:p w:rsidR="00E11439" w:rsidRPr="00C309BC" w:rsidRDefault="00E11439" w:rsidP="00E11439">
      <w:pPr>
        <w:spacing w:line="240" w:lineRule="auto"/>
        <w:rPr>
          <w:lang w:val="lt-LT"/>
        </w:rPr>
      </w:pPr>
      <w:r>
        <w:rPr>
          <w:lang w:val="lt-LT"/>
        </w:rPr>
        <w:t>Šio vaisto k</w:t>
      </w:r>
      <w:r w:rsidRPr="00C7710A">
        <w:rPr>
          <w:lang w:val="lt-LT"/>
        </w:rPr>
        <w:t>iekviename</w:t>
      </w:r>
      <w:r>
        <w:rPr>
          <w:lang w:val="lt-LT"/>
        </w:rPr>
        <w:t xml:space="preserve"> mililitre tirpalo yra mažiau kaip 1 </w:t>
      </w:r>
      <w:proofErr w:type="spellStart"/>
      <w:r>
        <w:rPr>
          <w:lang w:val="lt-LT"/>
        </w:rPr>
        <w:t>mmol</w:t>
      </w:r>
      <w:proofErr w:type="spellEnd"/>
      <w:r>
        <w:rPr>
          <w:lang w:val="lt-LT"/>
        </w:rPr>
        <w:t xml:space="preserve"> (23 mg) natrio, </w:t>
      </w:r>
      <w:proofErr w:type="spellStart"/>
      <w:r>
        <w:rPr>
          <w:lang w:val="lt-LT"/>
        </w:rPr>
        <w:t>t.y</w:t>
      </w:r>
      <w:proofErr w:type="spellEnd"/>
      <w:r>
        <w:rPr>
          <w:lang w:val="lt-LT"/>
        </w:rPr>
        <w:t>. jis beveik neturi reikšmės</w:t>
      </w:r>
      <w:r w:rsidRPr="00C7710A">
        <w:rPr>
          <w:lang w:val="lt-LT"/>
        </w:rPr>
        <w:t>.</w:t>
      </w:r>
    </w:p>
    <w:p w:rsidR="00E11439" w:rsidRDefault="00E11439" w:rsidP="00E11439">
      <w:pPr>
        <w:spacing w:line="240" w:lineRule="auto"/>
        <w:rPr>
          <w:noProof/>
          <w:lang w:val="lt-LT"/>
        </w:rPr>
      </w:pPr>
    </w:p>
    <w:p w:rsidR="00E11439" w:rsidRPr="00C50AD9" w:rsidRDefault="00E11439" w:rsidP="00E11439">
      <w:pPr>
        <w:spacing w:line="240" w:lineRule="auto"/>
        <w:rPr>
          <w:noProof/>
          <w:lang w:val="lt-LT"/>
        </w:rPr>
      </w:pPr>
    </w:p>
    <w:p w:rsidR="00E11439" w:rsidRPr="006C3E0A" w:rsidRDefault="00E11439" w:rsidP="00E11439">
      <w:pPr>
        <w:spacing w:line="240" w:lineRule="auto"/>
        <w:ind w:left="567" w:hanging="567"/>
        <w:rPr>
          <w:b/>
          <w:noProof/>
          <w:lang w:val="lt-LT"/>
        </w:rPr>
      </w:pPr>
      <w:r w:rsidRPr="00C50AD9">
        <w:rPr>
          <w:b/>
          <w:noProof/>
          <w:lang w:val="lt-LT"/>
        </w:rPr>
        <w:lastRenderedPageBreak/>
        <w:t>3.</w:t>
      </w:r>
      <w:r w:rsidRPr="00C50AD9">
        <w:rPr>
          <w:b/>
          <w:noProof/>
          <w:lang w:val="lt-LT"/>
        </w:rPr>
        <w:tab/>
      </w:r>
      <w:r w:rsidRPr="00C309BC">
        <w:rPr>
          <w:b/>
          <w:lang w:val="lt-LT"/>
        </w:rPr>
        <w:t xml:space="preserve">Kaip vartoti </w:t>
      </w:r>
      <w:r>
        <w:rPr>
          <w:b/>
          <w:lang w:val="lt-LT"/>
        </w:rPr>
        <w:t>Ultravist-370</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lang w:val="lt-LT"/>
        </w:rPr>
        <w:t>Šį v</w:t>
      </w:r>
      <w:r w:rsidRPr="00C50AD9">
        <w:rPr>
          <w:lang w:val="lt-LT"/>
        </w:rPr>
        <w:t>aist</w:t>
      </w:r>
      <w:r>
        <w:rPr>
          <w:lang w:val="lt-LT"/>
        </w:rPr>
        <w:t>ą</w:t>
      </w:r>
      <w:r w:rsidRPr="00C50AD9">
        <w:rPr>
          <w:lang w:val="lt-LT"/>
        </w:rPr>
        <w:t xml:space="preserve"> suleis kvalifikuotas sveikatos priežiūros specialistas.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lang w:val="lt-LT"/>
        </w:rPr>
        <w:t>Ultravist-370</w:t>
      </w:r>
      <w:r w:rsidRPr="00C50AD9">
        <w:rPr>
          <w:lang w:val="lt-LT"/>
        </w:rPr>
        <w:t xml:space="preserve"> </w:t>
      </w:r>
      <w:r>
        <w:rPr>
          <w:lang w:val="lt-LT"/>
        </w:rPr>
        <w:t>leidžiamas</w:t>
      </w:r>
      <w:r w:rsidRPr="00C50AD9">
        <w:rPr>
          <w:lang w:val="lt-LT"/>
        </w:rPr>
        <w:t xml:space="preserve"> maža adata į kraujagyslę, dažniausiai plaštakos nugariniame paviršiuje arba alkūnės lenkimo vietoje. </w:t>
      </w:r>
      <w:r>
        <w:rPr>
          <w:lang w:val="lt-LT"/>
        </w:rPr>
        <w:t>Vaistą</w:t>
      </w:r>
      <w:r w:rsidRPr="00C50AD9">
        <w:rPr>
          <w:lang w:val="lt-LT"/>
        </w:rPr>
        <w:t xml:space="preserve"> taip pat galima </w:t>
      </w:r>
      <w:r>
        <w:rPr>
          <w:lang w:val="lt-LT"/>
        </w:rPr>
        <w:t>leisti</w:t>
      </w:r>
      <w:r w:rsidRPr="00C50AD9">
        <w:rPr>
          <w:lang w:val="lt-LT"/>
        </w:rPr>
        <w:t xml:space="preserve"> į kūno ertmes. </w:t>
      </w:r>
      <w:r>
        <w:rPr>
          <w:lang w:val="lt-LT"/>
        </w:rPr>
        <w:t>Leidžiama</w:t>
      </w:r>
      <w:r w:rsidRPr="00C50AD9">
        <w:rPr>
          <w:lang w:val="lt-LT"/>
        </w:rPr>
        <w:t xml:space="preserve"> prieš pat tyrimą rentgenu.</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lang w:val="lt-LT"/>
        </w:rPr>
        <w:t>Ultravist-370</w:t>
      </w:r>
      <w:r w:rsidRPr="00C50AD9">
        <w:rPr>
          <w:lang w:val="lt-LT"/>
        </w:rPr>
        <w:t xml:space="preserve"> dozę nustato gydytojas, atsižvelgdamas į ligonio amžių, kūno svorį ir tyrimo rentgenu tipą. </w:t>
      </w:r>
      <w:r>
        <w:rPr>
          <w:lang w:val="lt-LT"/>
        </w:rPr>
        <w:t>Leidimo</w:t>
      </w:r>
      <w:r w:rsidRPr="00C50AD9">
        <w:rPr>
          <w:lang w:val="lt-LT"/>
        </w:rPr>
        <w:t xml:space="preserve"> greitis ir laikas, kai po suleidimo tiriama rentgenu, taip pat priklauso nuo to, koks tyrimas atliekamas. Daugumai tyrimų pakanka suleisti </w:t>
      </w:r>
      <w:r>
        <w:rPr>
          <w:lang w:val="lt-LT"/>
        </w:rPr>
        <w:t>Ultravist-370</w:t>
      </w:r>
      <w:r w:rsidRPr="00C50AD9">
        <w:rPr>
          <w:lang w:val="lt-LT"/>
        </w:rPr>
        <w:t xml:space="preserve"> vieną kartą.</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 xml:space="preserve">Kadangi suleidus </w:t>
      </w:r>
      <w:r>
        <w:rPr>
          <w:lang w:val="lt-LT"/>
        </w:rPr>
        <w:t>Ultravist-370</w:t>
      </w:r>
      <w:r w:rsidRPr="00C50AD9">
        <w:rPr>
          <w:lang w:val="lt-LT"/>
        </w:rPr>
        <w:t xml:space="preserve"> gali ištikti sunki reakcija, gydytojas stebės, ar Jums neatsiranda kokių nors pirminių šalutinių reiškinių. </w:t>
      </w:r>
    </w:p>
    <w:p w:rsidR="00E11439" w:rsidRPr="00C50AD9" w:rsidRDefault="00E11439" w:rsidP="00E11439">
      <w:pPr>
        <w:spacing w:line="240" w:lineRule="auto"/>
        <w:rPr>
          <w:lang w:val="lt-LT"/>
        </w:rPr>
      </w:pPr>
    </w:p>
    <w:p w:rsidR="00E11439" w:rsidRPr="00C50AD9" w:rsidRDefault="00E11439" w:rsidP="00E11439">
      <w:pPr>
        <w:spacing w:line="240" w:lineRule="auto"/>
        <w:rPr>
          <w:i/>
          <w:lang w:val="lt-LT"/>
        </w:rPr>
      </w:pPr>
      <w:r w:rsidRPr="00C50AD9">
        <w:rPr>
          <w:i/>
          <w:lang w:val="lt-LT"/>
        </w:rPr>
        <w:t>Naujagimia</w:t>
      </w:r>
      <w:r>
        <w:rPr>
          <w:i/>
          <w:lang w:val="lt-LT"/>
        </w:rPr>
        <w:t>ms</w:t>
      </w:r>
      <w:r w:rsidRPr="00C50AD9">
        <w:rPr>
          <w:i/>
          <w:lang w:val="lt-LT"/>
        </w:rPr>
        <w:t xml:space="preserve"> ir kūdikia</w:t>
      </w:r>
      <w:r>
        <w:rPr>
          <w:i/>
          <w:lang w:val="lt-LT"/>
        </w:rPr>
        <w:t>ms</w:t>
      </w:r>
      <w:r w:rsidRPr="00C50AD9">
        <w:rPr>
          <w:i/>
          <w:lang w:val="lt-LT"/>
        </w:rPr>
        <w:t xml:space="preserve"> (nuo 1 mėnesio iki 2 metų)</w:t>
      </w:r>
    </w:p>
    <w:p w:rsidR="00E11439" w:rsidRPr="00C50AD9" w:rsidRDefault="00E11439" w:rsidP="00E11439">
      <w:pPr>
        <w:spacing w:line="240" w:lineRule="auto"/>
        <w:rPr>
          <w:lang w:val="lt-LT"/>
        </w:rPr>
      </w:pPr>
      <w:r w:rsidRPr="00C50AD9">
        <w:rPr>
          <w:lang w:val="lt-LT"/>
        </w:rPr>
        <w:t xml:space="preserve">Prieš skirdamas </w:t>
      </w:r>
      <w:r>
        <w:rPr>
          <w:lang w:val="lt-LT"/>
        </w:rPr>
        <w:t>Ultravist-370</w:t>
      </w:r>
      <w:r w:rsidRPr="00C50AD9">
        <w:rPr>
          <w:lang w:val="lt-LT"/>
        </w:rPr>
        <w:t xml:space="preserve"> kūdikiams (iki vienerių metų) ir ypač naujagimiams, gydytojas labai atidžiai įvertins būklę, parinks dozę ir ypač techniškai atliks rentgenologinį tyrimą. </w:t>
      </w:r>
    </w:p>
    <w:p w:rsidR="00E11439" w:rsidRPr="00C50AD9" w:rsidRDefault="00E11439" w:rsidP="00E11439">
      <w:pPr>
        <w:spacing w:line="240" w:lineRule="auto"/>
        <w:rPr>
          <w:rFonts w:ascii="TimesNewRoman" w:hAnsi="TimesNewRoman" w:cs="TimesNewRoman"/>
          <w:sz w:val="24"/>
          <w:u w:val="single"/>
          <w:lang w:val="lt-LT"/>
        </w:rPr>
      </w:pPr>
    </w:p>
    <w:p w:rsidR="00E11439" w:rsidRPr="00C50AD9" w:rsidRDefault="00E11439" w:rsidP="00E11439">
      <w:pPr>
        <w:spacing w:line="240" w:lineRule="auto"/>
        <w:rPr>
          <w:rFonts w:ascii="TimesNewRoman" w:hAnsi="TimesNewRoman" w:cs="TimesNewRoman"/>
          <w:i/>
          <w:lang w:val="lt-LT"/>
        </w:rPr>
      </w:pPr>
      <w:r w:rsidRPr="00C50AD9">
        <w:rPr>
          <w:rFonts w:ascii="TimesNewRoman" w:hAnsi="TimesNewRoman" w:cs="TimesNewRoman"/>
          <w:i/>
          <w:lang w:val="lt-LT"/>
        </w:rPr>
        <w:t>Senyvi</w:t>
      </w:r>
      <w:r>
        <w:rPr>
          <w:rFonts w:ascii="TimesNewRoman" w:hAnsi="TimesNewRoman" w:cs="TimesNewRoman"/>
          <w:i/>
          <w:lang w:val="lt-LT"/>
        </w:rPr>
        <w:t>ems</w:t>
      </w:r>
      <w:r w:rsidRPr="00C50AD9">
        <w:rPr>
          <w:rFonts w:ascii="TimesNewRoman" w:hAnsi="TimesNewRoman" w:cs="TimesNewRoman"/>
          <w:i/>
          <w:lang w:val="lt-LT"/>
        </w:rPr>
        <w:t xml:space="preserve"> pacienta</w:t>
      </w:r>
      <w:r>
        <w:rPr>
          <w:rFonts w:ascii="TimesNewRoman" w:hAnsi="TimesNewRoman" w:cs="TimesNewRoman"/>
          <w:i/>
          <w:lang w:val="lt-LT"/>
        </w:rPr>
        <w:t>ms</w:t>
      </w:r>
      <w:r w:rsidRPr="00C50AD9">
        <w:rPr>
          <w:rFonts w:ascii="TimesNewRoman" w:hAnsi="TimesNewRoman" w:cs="TimesNewRoman"/>
          <w:i/>
          <w:lang w:val="lt-LT"/>
        </w:rPr>
        <w:t xml:space="preserve"> (65 metų ir vyresni</w:t>
      </w:r>
      <w:r>
        <w:rPr>
          <w:rFonts w:ascii="TimesNewRoman" w:hAnsi="TimesNewRoman" w:cs="TimesNewRoman"/>
          <w:i/>
          <w:lang w:val="lt-LT"/>
        </w:rPr>
        <w:t>ems</w:t>
      </w:r>
      <w:r w:rsidRPr="00C50AD9">
        <w:rPr>
          <w:rFonts w:ascii="TimesNewRoman" w:hAnsi="TimesNewRoman" w:cs="TimesNewRoman"/>
          <w:i/>
          <w:lang w:val="lt-LT"/>
        </w:rPr>
        <w:t>)</w:t>
      </w:r>
    </w:p>
    <w:p w:rsidR="00E11439" w:rsidRPr="00C50AD9" w:rsidRDefault="00E11439" w:rsidP="00E11439">
      <w:pPr>
        <w:spacing w:line="240" w:lineRule="auto"/>
        <w:rPr>
          <w:rFonts w:ascii="TimesNewRoman" w:hAnsi="TimesNewRoman" w:cs="TimesNewRoman"/>
          <w:lang w:val="lt-LT"/>
        </w:rPr>
      </w:pPr>
      <w:r w:rsidRPr="00C50AD9">
        <w:rPr>
          <w:rFonts w:ascii="TimesNewRoman" w:hAnsi="TimesNewRoman" w:cs="TimesNewRoman"/>
          <w:lang w:val="lt-LT"/>
        </w:rPr>
        <w:t>Senyviems pacientams specialiai dozės keisti nereikia.</w:t>
      </w:r>
    </w:p>
    <w:p w:rsidR="00E11439" w:rsidRPr="00C50AD9" w:rsidRDefault="00E11439" w:rsidP="00E11439">
      <w:pPr>
        <w:spacing w:line="240" w:lineRule="auto"/>
        <w:rPr>
          <w:b/>
          <w:lang w:val="lt-LT"/>
        </w:rPr>
      </w:pPr>
    </w:p>
    <w:p w:rsidR="00E11439" w:rsidRPr="00C50AD9" w:rsidRDefault="00E11439" w:rsidP="00E11439">
      <w:pPr>
        <w:autoSpaceDE w:val="0"/>
        <w:autoSpaceDN w:val="0"/>
        <w:adjustRightInd w:val="0"/>
        <w:spacing w:line="240" w:lineRule="auto"/>
        <w:rPr>
          <w:i/>
          <w:lang w:val="lt-LT"/>
        </w:rPr>
      </w:pPr>
      <w:r w:rsidRPr="00C50AD9">
        <w:rPr>
          <w:i/>
          <w:lang w:val="lt-LT"/>
        </w:rPr>
        <w:t>Pacienta</w:t>
      </w:r>
      <w:r>
        <w:rPr>
          <w:i/>
          <w:lang w:val="lt-LT"/>
        </w:rPr>
        <w:t>ms</w:t>
      </w:r>
      <w:r w:rsidRPr="00C50AD9">
        <w:rPr>
          <w:i/>
          <w:lang w:val="lt-LT"/>
        </w:rPr>
        <w:t>, kurių kepenų funkcija</w:t>
      </w:r>
      <w:r>
        <w:rPr>
          <w:i/>
          <w:lang w:val="lt-LT"/>
        </w:rPr>
        <w:t xml:space="preserve"> sutrikusi</w:t>
      </w:r>
    </w:p>
    <w:p w:rsidR="00E11439" w:rsidRPr="00C50AD9" w:rsidRDefault="00E11439" w:rsidP="00E11439">
      <w:pPr>
        <w:spacing w:line="240" w:lineRule="auto"/>
        <w:rPr>
          <w:lang w:val="lt-LT"/>
        </w:rPr>
      </w:pPr>
      <w:r w:rsidRPr="00C50AD9">
        <w:rPr>
          <w:lang w:val="lt-LT"/>
        </w:rPr>
        <w:t>Pacientams, kurių sutrikusi kepenų funkcija, dozės keisti nereikia.</w:t>
      </w:r>
    </w:p>
    <w:p w:rsidR="00E11439" w:rsidRPr="00C50AD9" w:rsidRDefault="00E11439" w:rsidP="00E11439">
      <w:pPr>
        <w:spacing w:line="240" w:lineRule="auto"/>
        <w:rPr>
          <w:b/>
          <w:lang w:val="lt-LT"/>
        </w:rPr>
      </w:pPr>
    </w:p>
    <w:p w:rsidR="00E11439" w:rsidRPr="00C50AD9" w:rsidRDefault="00E11439" w:rsidP="00E11439">
      <w:pPr>
        <w:spacing w:line="240" w:lineRule="auto"/>
        <w:rPr>
          <w:i/>
          <w:lang w:val="lt-LT"/>
        </w:rPr>
      </w:pPr>
      <w:r w:rsidRPr="00C50AD9">
        <w:rPr>
          <w:i/>
          <w:lang w:val="lt-LT"/>
        </w:rPr>
        <w:t>Pacienta</w:t>
      </w:r>
      <w:r>
        <w:rPr>
          <w:i/>
          <w:lang w:val="lt-LT"/>
        </w:rPr>
        <w:t>ms</w:t>
      </w:r>
      <w:r w:rsidRPr="00C50AD9">
        <w:rPr>
          <w:i/>
          <w:lang w:val="lt-LT"/>
        </w:rPr>
        <w:t>, kurių inkstų funkcija</w:t>
      </w:r>
      <w:r>
        <w:rPr>
          <w:i/>
          <w:lang w:val="lt-LT"/>
        </w:rPr>
        <w:t xml:space="preserve"> sutrikusi</w:t>
      </w:r>
    </w:p>
    <w:p w:rsidR="00E11439" w:rsidRPr="00C50AD9" w:rsidRDefault="00E11439" w:rsidP="00E11439">
      <w:pPr>
        <w:spacing w:line="240" w:lineRule="auto"/>
        <w:rPr>
          <w:lang w:val="lt-LT"/>
        </w:rPr>
      </w:pPr>
      <w:r w:rsidRPr="00C50AD9">
        <w:rPr>
          <w:lang w:val="lt-LT"/>
        </w:rPr>
        <w:t xml:space="preserve">Jei Jūsų inkstų funkcija sutrikusi, gydytojas Jums skirs </w:t>
      </w:r>
      <w:r w:rsidRPr="00C50AD9">
        <w:rPr>
          <w:noProof/>
          <w:lang w:val="lt-LT"/>
        </w:rPr>
        <w:t>mažiausią įmanomą dozę, kad</w:t>
      </w:r>
      <w:r w:rsidRPr="00C50AD9">
        <w:rPr>
          <w:lang w:val="lt-LT"/>
        </w:rPr>
        <w:t xml:space="preserve"> sumažintų papildomo kontrastinės medžiagos sukeliamo inkstų funkcijos sutrikimo riziką.</w:t>
      </w:r>
    </w:p>
    <w:p w:rsidR="00E11439" w:rsidRPr="00C50AD9" w:rsidRDefault="00E11439" w:rsidP="00E11439">
      <w:pPr>
        <w:spacing w:line="240" w:lineRule="auto"/>
        <w:rPr>
          <w:bCs/>
          <w:lang w:val="lt-LT"/>
        </w:rPr>
      </w:pPr>
    </w:p>
    <w:p w:rsidR="00E11439" w:rsidRPr="00C50AD9" w:rsidRDefault="00E11439" w:rsidP="00E11439">
      <w:pPr>
        <w:spacing w:line="240" w:lineRule="auto"/>
        <w:rPr>
          <w:lang w:val="lt-LT"/>
        </w:rPr>
      </w:pPr>
      <w:r>
        <w:rPr>
          <w:b/>
          <w:bCs/>
          <w:lang w:val="lt-LT"/>
        </w:rPr>
        <w:t>Ką daryti p</w:t>
      </w:r>
      <w:r w:rsidRPr="00C50AD9">
        <w:rPr>
          <w:b/>
          <w:bCs/>
          <w:lang w:val="lt-LT"/>
        </w:rPr>
        <w:t xml:space="preserve">avartojus per didelę </w:t>
      </w:r>
      <w:r>
        <w:rPr>
          <w:b/>
          <w:bCs/>
          <w:lang w:val="lt-LT"/>
        </w:rPr>
        <w:t>Ultravist-370</w:t>
      </w:r>
      <w:r w:rsidRPr="00C50AD9">
        <w:rPr>
          <w:b/>
          <w:bCs/>
          <w:lang w:val="lt-LT"/>
        </w:rPr>
        <w:t xml:space="preserve"> dozę</w:t>
      </w:r>
      <w:r w:rsidRPr="00446831">
        <w:rPr>
          <w:b/>
          <w:bCs/>
          <w:lang w:val="lt-LT"/>
        </w:rPr>
        <w:t>?</w:t>
      </w:r>
    </w:p>
    <w:p w:rsidR="00E11439" w:rsidRPr="00C50AD9" w:rsidRDefault="00E11439" w:rsidP="00E11439">
      <w:pPr>
        <w:spacing w:line="240" w:lineRule="auto"/>
        <w:rPr>
          <w:lang w:val="lt-LT"/>
        </w:rPr>
      </w:pPr>
      <w:r w:rsidRPr="00C50AD9">
        <w:rPr>
          <w:lang w:val="lt-LT"/>
        </w:rPr>
        <w:t xml:space="preserve">Perdozavimo tikimybė maža. Jei tai atsitiktų, būtų gydomi perdozavimo simptomai. </w:t>
      </w:r>
      <w:r w:rsidRPr="00C50AD9">
        <w:rPr>
          <w:noProof/>
          <w:lang w:val="lt-LT"/>
        </w:rPr>
        <w:t xml:space="preserve">Gydytojas gali nuspręsti </w:t>
      </w:r>
      <w:r>
        <w:rPr>
          <w:noProof/>
          <w:lang w:val="lt-LT"/>
        </w:rPr>
        <w:t>Ultravist-370</w:t>
      </w:r>
      <w:r w:rsidRPr="00C50AD9">
        <w:rPr>
          <w:noProof/>
          <w:lang w:val="lt-LT"/>
        </w:rPr>
        <w:t xml:space="preserve"> pašalinti dialize.</w:t>
      </w:r>
    </w:p>
    <w:p w:rsidR="00E11439" w:rsidRPr="00C50AD9" w:rsidRDefault="00E11439" w:rsidP="00E11439">
      <w:pPr>
        <w:spacing w:line="240" w:lineRule="auto"/>
        <w:rPr>
          <w:lang w:val="lt-LT"/>
        </w:rPr>
      </w:pPr>
    </w:p>
    <w:p w:rsidR="00E11439" w:rsidRPr="00C50AD9" w:rsidRDefault="00E11439" w:rsidP="00E11439">
      <w:pPr>
        <w:spacing w:line="240" w:lineRule="auto"/>
        <w:rPr>
          <w:noProof/>
          <w:lang w:val="lt-LT"/>
        </w:rPr>
      </w:pPr>
    </w:p>
    <w:p w:rsidR="00E11439" w:rsidRPr="00C50AD9" w:rsidRDefault="00E11439" w:rsidP="00E11439">
      <w:pPr>
        <w:spacing w:line="240" w:lineRule="auto"/>
        <w:ind w:left="567" w:hanging="567"/>
        <w:rPr>
          <w:b/>
          <w:noProof/>
          <w:lang w:val="lt-LT"/>
        </w:rPr>
      </w:pPr>
      <w:r w:rsidRPr="00C50AD9">
        <w:rPr>
          <w:b/>
          <w:noProof/>
          <w:lang w:val="lt-LT"/>
        </w:rPr>
        <w:t>4.</w:t>
      </w:r>
      <w:r w:rsidRPr="00C50AD9">
        <w:rPr>
          <w:b/>
          <w:noProof/>
          <w:lang w:val="lt-LT"/>
        </w:rPr>
        <w:tab/>
      </w:r>
      <w:r w:rsidRPr="00C309BC">
        <w:rPr>
          <w:b/>
          <w:noProof/>
          <w:lang w:val="lt-LT"/>
        </w:rPr>
        <w:t>Galimas šalutinis poveikis</w:t>
      </w:r>
    </w:p>
    <w:p w:rsidR="00E11439" w:rsidRPr="00C50AD9" w:rsidRDefault="00E11439" w:rsidP="00E11439">
      <w:pPr>
        <w:spacing w:line="240" w:lineRule="auto"/>
        <w:rPr>
          <w:noProof/>
          <w:lang w:val="lt-LT"/>
        </w:rPr>
      </w:pPr>
    </w:p>
    <w:p w:rsidR="00E11439" w:rsidRPr="00C50AD9" w:rsidRDefault="00E11439" w:rsidP="00E11439">
      <w:pPr>
        <w:spacing w:line="240" w:lineRule="auto"/>
        <w:rPr>
          <w:lang w:val="lt-LT"/>
        </w:rPr>
      </w:pPr>
      <w:r w:rsidRPr="008D03AC">
        <w:rPr>
          <w:lang w:val="lt-LT"/>
        </w:rPr>
        <w:t>Šis vaistas, kaip ir visi kiti</w:t>
      </w:r>
      <w:r w:rsidRPr="00C50AD9">
        <w:rPr>
          <w:lang w:val="lt-LT"/>
        </w:rPr>
        <w:t>, gali sukelti šalutinį poveikį, nors jis pasireiškia ne visiems žmonėms.</w:t>
      </w:r>
    </w:p>
    <w:p w:rsidR="00E11439" w:rsidRPr="00C50AD9" w:rsidRDefault="00E11439" w:rsidP="00E11439">
      <w:pPr>
        <w:spacing w:line="240" w:lineRule="auto"/>
        <w:rPr>
          <w:lang w:val="lt-LT"/>
        </w:rPr>
      </w:pPr>
    </w:p>
    <w:p w:rsidR="00E11439" w:rsidRPr="00C50AD9" w:rsidRDefault="00E11439" w:rsidP="00E11439">
      <w:pPr>
        <w:spacing w:line="240" w:lineRule="auto"/>
        <w:rPr>
          <w:noProof/>
          <w:lang w:val="lt-LT"/>
        </w:rPr>
      </w:pPr>
      <w:r w:rsidRPr="00C50AD9">
        <w:rPr>
          <w:noProof/>
          <w:lang w:val="lt-LT"/>
        </w:rPr>
        <w:t xml:space="preserve">Dažniausios reakcijos yra </w:t>
      </w:r>
      <w:r w:rsidRPr="00C50AD9">
        <w:rPr>
          <w:color w:val="000000"/>
          <w:lang w:val="lt-LT"/>
        </w:rPr>
        <w:t xml:space="preserve">galvos skausmas, pykinimas ir </w:t>
      </w:r>
      <w:r w:rsidRPr="00C50AD9">
        <w:rPr>
          <w:noProof/>
          <w:lang w:val="lt-LT"/>
        </w:rPr>
        <w:t>kraujagyslių išsiplėtimas</w:t>
      </w:r>
      <w:r w:rsidRPr="00C50AD9">
        <w:rPr>
          <w:color w:val="000000"/>
          <w:lang w:val="lt-LT"/>
        </w:rPr>
        <w:t xml:space="preserve"> (</w:t>
      </w:r>
      <w:proofErr w:type="spellStart"/>
      <w:r w:rsidRPr="00C50AD9">
        <w:rPr>
          <w:color w:val="000000"/>
          <w:lang w:val="lt-LT"/>
        </w:rPr>
        <w:t>v</w:t>
      </w:r>
      <w:r w:rsidRPr="00C50AD9">
        <w:rPr>
          <w:noProof/>
          <w:lang w:val="lt-LT"/>
        </w:rPr>
        <w:t>azodilatacija</w:t>
      </w:r>
      <w:proofErr w:type="spellEnd"/>
      <w:r w:rsidRPr="00C50AD9">
        <w:rPr>
          <w:noProof/>
          <w:lang w:val="lt-LT"/>
        </w:rPr>
        <w:t>).</w:t>
      </w:r>
    </w:p>
    <w:p w:rsidR="00E11439" w:rsidRPr="00C50AD9" w:rsidRDefault="00E11439" w:rsidP="00E11439">
      <w:pPr>
        <w:spacing w:line="240" w:lineRule="auto"/>
        <w:rPr>
          <w:noProof/>
          <w:lang w:val="lt-LT"/>
        </w:rPr>
      </w:pPr>
    </w:p>
    <w:p w:rsidR="00E11439" w:rsidRPr="00C50AD9" w:rsidRDefault="00E11439" w:rsidP="00E11439">
      <w:pPr>
        <w:spacing w:line="240" w:lineRule="auto"/>
        <w:rPr>
          <w:noProof/>
          <w:u w:val="single"/>
          <w:lang w:val="lt-LT"/>
        </w:rPr>
      </w:pPr>
      <w:r w:rsidRPr="00C50AD9">
        <w:rPr>
          <w:noProof/>
          <w:lang w:val="lt-LT"/>
        </w:rPr>
        <w:t xml:space="preserve">Šalutiniai reiškiniai, susiję su rentgeno kontrastinių medžiagų vartojimu, dažniausiai esti silpni arba vidutinio sunkumo ir trumpalaikiai, tačiau yra buvę sunkių ir gyvybei pavojingų reakcijų, net mirties atvejų. </w:t>
      </w:r>
    </w:p>
    <w:p w:rsidR="00E11439" w:rsidRPr="00C50AD9" w:rsidRDefault="00E11439" w:rsidP="00E11439">
      <w:pPr>
        <w:spacing w:line="240" w:lineRule="auto"/>
        <w:rPr>
          <w:noProof/>
          <w:u w:val="single"/>
          <w:lang w:val="it-IT"/>
        </w:rPr>
      </w:pPr>
    </w:p>
    <w:p w:rsidR="00E11439" w:rsidRPr="00C50AD9" w:rsidRDefault="00E11439" w:rsidP="00E11439">
      <w:pPr>
        <w:spacing w:line="240" w:lineRule="auto"/>
        <w:rPr>
          <w:lang w:val="lt-LT"/>
        </w:rPr>
      </w:pPr>
      <w:r w:rsidRPr="00C50AD9">
        <w:rPr>
          <w:lang w:val="lt-LT"/>
        </w:rPr>
        <w:t xml:space="preserve">Toliau pateikiamas galimas šalutinis poveikis pagal organų sistemų klases ir dažnį. </w:t>
      </w:r>
    </w:p>
    <w:p w:rsidR="00E11439" w:rsidRPr="00C50AD9" w:rsidRDefault="00E11439" w:rsidP="00E11439">
      <w:pPr>
        <w:spacing w:line="240" w:lineRule="auto"/>
        <w:rPr>
          <w:lang w:val="lt-LT"/>
        </w:rPr>
      </w:pPr>
    </w:p>
    <w:p w:rsidR="00E11439" w:rsidRPr="00C50AD9" w:rsidRDefault="00E11439" w:rsidP="00E11439">
      <w:pPr>
        <w:spacing w:line="240" w:lineRule="auto"/>
        <w:rPr>
          <w:noProof/>
          <w:lang w:val="lt-LT"/>
        </w:rPr>
      </w:pPr>
      <w:r w:rsidRPr="00C50AD9">
        <w:rPr>
          <w:noProof/>
          <w:lang w:val="lt-LT"/>
        </w:rPr>
        <w:t>Šalutinio poveikio dažnis apibūdinamas taip:</w:t>
      </w:r>
    </w:p>
    <w:p w:rsidR="00E11439" w:rsidRPr="00C50AD9" w:rsidRDefault="00E11439" w:rsidP="00E11439">
      <w:pPr>
        <w:spacing w:line="240" w:lineRule="auto"/>
        <w:rPr>
          <w:lang w:val="lt-LT"/>
        </w:rPr>
      </w:pPr>
      <w:r w:rsidRPr="00C50AD9">
        <w:rPr>
          <w:lang w:val="lt-LT"/>
        </w:rPr>
        <w:t>- dažni: pasireiškia nuo 1 iki 10 vartotojų iš 100,</w:t>
      </w:r>
    </w:p>
    <w:p w:rsidR="00E11439" w:rsidRPr="00C50AD9" w:rsidRDefault="00E11439" w:rsidP="00E11439">
      <w:pPr>
        <w:spacing w:line="240" w:lineRule="auto"/>
        <w:rPr>
          <w:lang w:val="lt-LT"/>
        </w:rPr>
      </w:pPr>
      <w:r w:rsidRPr="00C50AD9">
        <w:rPr>
          <w:lang w:val="lt-LT"/>
        </w:rPr>
        <w:t>- nedažni: pasireiškia nuo 1 iki 10 vartotojų iš 1000,</w:t>
      </w:r>
    </w:p>
    <w:p w:rsidR="00E11439" w:rsidRPr="00C50AD9" w:rsidRDefault="00E11439" w:rsidP="00E11439">
      <w:pPr>
        <w:spacing w:line="240" w:lineRule="auto"/>
        <w:rPr>
          <w:lang w:val="lt-LT"/>
        </w:rPr>
      </w:pPr>
      <w:r w:rsidRPr="00C50AD9">
        <w:rPr>
          <w:lang w:val="lt-LT"/>
        </w:rPr>
        <w:t>- reti: pasireiškia nuo 1 iki 10 vartotojų iš 10 000 vartotojų,</w:t>
      </w:r>
    </w:p>
    <w:p w:rsidR="00E11439" w:rsidRPr="00C50AD9" w:rsidRDefault="00E11439" w:rsidP="00E11439">
      <w:pPr>
        <w:spacing w:line="240" w:lineRule="auto"/>
        <w:rPr>
          <w:lang w:val="lt-LT"/>
        </w:rPr>
      </w:pPr>
      <w:r w:rsidRPr="00C50AD9">
        <w:rPr>
          <w:lang w:val="lt-LT"/>
        </w:rPr>
        <w:t>- dažnis nežinomas (negali būti įvertintas pagal turimus duomenis).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Imuninės sistemos sutrikimai</w:t>
      </w:r>
    </w:p>
    <w:p w:rsidR="00E11439" w:rsidRPr="00C50AD9" w:rsidRDefault="00E11439" w:rsidP="00E11439">
      <w:pPr>
        <w:spacing w:line="240" w:lineRule="auto"/>
        <w:rPr>
          <w:lang w:val="lt-LT" w:eastAsia="lt-LT"/>
        </w:rPr>
      </w:pPr>
      <w:r w:rsidRPr="00C50AD9">
        <w:rPr>
          <w:i/>
          <w:lang w:val="lt-LT" w:eastAsia="lt-LT"/>
        </w:rPr>
        <w:t>Nedažni:</w:t>
      </w:r>
      <w:r w:rsidRPr="00C50AD9">
        <w:rPr>
          <w:lang w:val="lt-LT" w:eastAsia="lt-LT"/>
        </w:rPr>
        <w:t xml:space="preserve"> padidėjusio jautrumo ar </w:t>
      </w:r>
      <w:proofErr w:type="spellStart"/>
      <w:r w:rsidRPr="00C50AD9">
        <w:rPr>
          <w:lang w:val="lt-LT" w:eastAsia="lt-LT"/>
        </w:rPr>
        <w:t>anafilaktoidinės</w:t>
      </w:r>
      <w:proofErr w:type="spellEnd"/>
      <w:r w:rsidRPr="00C50AD9">
        <w:rPr>
          <w:lang w:val="lt-LT" w:eastAsia="lt-LT"/>
        </w:rPr>
        <w:t xml:space="preserve"> (į alergines panašios) reakcijos (anafilaksinis šokas, kvėpavimo sustojimas, bronchų spazmai, gerklų, ryklės, liežuvio ar veido tinimas, gerklų ar ryklės spazmas, astma, akies junginės uždegimas, ašarojimas, čiaudulys, kosulys, gleivinių tinimas, rinitas, užkimimas, gerklės dirginimas, dilgėlinė, niežulys, </w:t>
      </w:r>
      <w:proofErr w:type="spellStart"/>
      <w:r w:rsidRPr="00C50AD9">
        <w:rPr>
          <w:lang w:val="lt-LT" w:eastAsia="lt-LT"/>
        </w:rPr>
        <w:t>angioneurozinė</w:t>
      </w:r>
      <w:proofErr w:type="spellEnd"/>
      <w:r w:rsidRPr="00C50AD9">
        <w:rPr>
          <w:lang w:val="lt-LT" w:eastAsia="lt-LT"/>
        </w:rPr>
        <w:t xml:space="preserve"> edema).</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Endokrininės sistemos sutrikimai</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w:t>
      </w:r>
      <w:r w:rsidRPr="00C50AD9">
        <w:rPr>
          <w:noProof/>
          <w:lang w:val="lt-LT" w:eastAsia="lt-LT"/>
        </w:rPr>
        <w:t xml:space="preserve">tireotoksinė krizė (sunki per daug aktyvios skydliaukės komplikacija), </w:t>
      </w:r>
      <w:r w:rsidRPr="00C50AD9">
        <w:rPr>
          <w:lang w:val="lt-LT" w:eastAsia="lt-LT"/>
        </w:rPr>
        <w:t>skydliaukės funkcijos sutrikimas.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Psichikos sutrikimai</w:t>
      </w:r>
    </w:p>
    <w:p w:rsidR="00E11439" w:rsidRPr="00C50AD9" w:rsidRDefault="00E11439" w:rsidP="00E11439">
      <w:pPr>
        <w:spacing w:line="240" w:lineRule="auto"/>
        <w:rPr>
          <w:lang w:val="lt-LT" w:eastAsia="lt-LT"/>
        </w:rPr>
      </w:pPr>
      <w:r w:rsidRPr="00C50AD9">
        <w:rPr>
          <w:i/>
          <w:lang w:val="lt-LT" w:eastAsia="lt-LT"/>
        </w:rPr>
        <w:t>Reti:</w:t>
      </w:r>
      <w:r w:rsidRPr="00C50AD9">
        <w:rPr>
          <w:lang w:val="lt-LT" w:eastAsia="lt-LT"/>
        </w:rPr>
        <w:t xml:space="preserve"> nerimas.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Nervų sistemos sutrikimai</w:t>
      </w:r>
    </w:p>
    <w:p w:rsidR="00E11439" w:rsidRPr="00C50AD9" w:rsidRDefault="00E11439" w:rsidP="00E11439">
      <w:pPr>
        <w:spacing w:line="240" w:lineRule="auto"/>
        <w:rPr>
          <w:lang w:val="lt-LT" w:eastAsia="lt-LT"/>
        </w:rPr>
      </w:pPr>
      <w:r w:rsidRPr="00C50AD9">
        <w:rPr>
          <w:i/>
          <w:lang w:val="lt-LT" w:eastAsia="lt-LT"/>
        </w:rPr>
        <w:t>Dažni:</w:t>
      </w:r>
      <w:r w:rsidRPr="00C50AD9">
        <w:rPr>
          <w:lang w:val="lt-LT" w:eastAsia="lt-LT"/>
        </w:rPr>
        <w:t xml:space="preserve"> </w:t>
      </w:r>
      <w:r w:rsidRPr="00C50AD9">
        <w:rPr>
          <w:noProof/>
          <w:lang w:val="lt-LT" w:eastAsia="lt-LT"/>
        </w:rPr>
        <w:t>svaigulys</w:t>
      </w:r>
      <w:r w:rsidRPr="00C50AD9">
        <w:rPr>
          <w:lang w:val="lt-LT" w:eastAsia="lt-LT"/>
        </w:rPr>
        <w:t>, galvos skausmas, skonio sutrikimai;</w:t>
      </w:r>
    </w:p>
    <w:p w:rsidR="00E11439" w:rsidRPr="00C50AD9" w:rsidRDefault="00E11439" w:rsidP="00E11439">
      <w:pPr>
        <w:spacing w:line="240" w:lineRule="auto"/>
        <w:rPr>
          <w:lang w:val="lt-LT" w:eastAsia="lt-LT"/>
        </w:rPr>
      </w:pPr>
      <w:r w:rsidRPr="00C50AD9">
        <w:rPr>
          <w:i/>
          <w:lang w:val="lt-LT" w:eastAsia="lt-LT"/>
        </w:rPr>
        <w:t>Nedažni:</w:t>
      </w:r>
      <w:r w:rsidRPr="00C50AD9">
        <w:rPr>
          <w:lang w:val="lt-LT" w:eastAsia="lt-LT"/>
        </w:rPr>
        <w:t xml:space="preserve"> sąmonės netekimas ar alpimas, sumaišties būklė, neramumas, </w:t>
      </w:r>
      <w:proofErr w:type="spellStart"/>
      <w:r w:rsidRPr="00C50AD9">
        <w:rPr>
          <w:lang w:val="lt-LT" w:eastAsia="lt-LT"/>
        </w:rPr>
        <w:t>parestezija</w:t>
      </w:r>
      <w:proofErr w:type="spellEnd"/>
      <w:r w:rsidRPr="00C50AD9">
        <w:rPr>
          <w:lang w:val="lt-LT" w:eastAsia="lt-LT"/>
        </w:rPr>
        <w:t xml:space="preserve"> (nenormalūs odos pojūčiai, pvz., deginimas, peršėjimas, niežulys ar dilgčiojimas) arba </w:t>
      </w:r>
      <w:proofErr w:type="spellStart"/>
      <w:r w:rsidRPr="00C50AD9">
        <w:rPr>
          <w:lang w:val="lt-LT" w:eastAsia="lt-LT"/>
        </w:rPr>
        <w:t>hipestezija</w:t>
      </w:r>
      <w:proofErr w:type="spellEnd"/>
      <w:r w:rsidRPr="00C50AD9">
        <w:rPr>
          <w:lang w:val="lt-LT" w:eastAsia="lt-LT"/>
        </w:rPr>
        <w:t xml:space="preserve"> (susilpnėjęs jautrumas), mieguistumas;</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koma, galvos smegenų išemija arba infarktas (</w:t>
      </w:r>
      <w:r w:rsidRPr="00C50AD9">
        <w:rPr>
          <w:noProof/>
          <w:lang w:val="lt-LT" w:eastAsia="lt-LT"/>
        </w:rPr>
        <w:t xml:space="preserve">pablogėjęs kraujo tekėjimas į galvos smegenų dalį), </w:t>
      </w:r>
      <w:r w:rsidRPr="00C50AD9">
        <w:rPr>
          <w:lang w:val="lt-LT" w:eastAsia="lt-LT"/>
        </w:rPr>
        <w:t xml:space="preserve">insultas, smegenų </w:t>
      </w:r>
      <w:proofErr w:type="spellStart"/>
      <w:r w:rsidRPr="00C50AD9">
        <w:rPr>
          <w:lang w:val="lt-LT" w:eastAsia="lt-LT"/>
        </w:rPr>
        <w:t>tinimas</w:t>
      </w:r>
      <w:r w:rsidRPr="00C50AD9">
        <w:rPr>
          <w:noProof/>
          <w:vertAlign w:val="superscript"/>
          <w:lang w:val="lt-LT" w:eastAsia="lt-LT"/>
        </w:rPr>
        <w:t>a</w:t>
      </w:r>
      <w:proofErr w:type="spellEnd"/>
      <w:r w:rsidRPr="00C50AD9">
        <w:rPr>
          <w:lang w:val="lt-LT" w:eastAsia="lt-LT"/>
        </w:rPr>
        <w:t>, traukuliai ar</w:t>
      </w:r>
      <w:r w:rsidRPr="00C50AD9">
        <w:rPr>
          <w:noProof/>
          <w:lang w:val="lt-LT" w:eastAsia="lt-LT"/>
        </w:rPr>
        <w:t xml:space="preserve"> priepuoliai, </w:t>
      </w:r>
      <w:r w:rsidRPr="00C50AD9">
        <w:rPr>
          <w:lang w:val="lt-LT" w:eastAsia="lt-LT"/>
        </w:rPr>
        <w:t>trumpalaikis žievinis aklumas (regėjimo sutrikimas)</w:t>
      </w:r>
      <w:r w:rsidRPr="00C50AD9">
        <w:rPr>
          <w:noProof/>
          <w:vertAlign w:val="superscript"/>
          <w:lang w:val="lt-LT" w:eastAsia="lt-LT"/>
        </w:rPr>
        <w:t>a</w:t>
      </w:r>
      <w:r w:rsidRPr="00C50AD9">
        <w:rPr>
          <w:lang w:val="lt-LT" w:eastAsia="lt-LT"/>
        </w:rPr>
        <w:t>, sąmonės netekimas, sujaudinimas, atminties netekimas, drebulys, kalbos sutrikimai, parezė arba paralyžius (dalinis arba visiškas negalėjimas judėti).</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Akių sutrikimai</w:t>
      </w:r>
    </w:p>
    <w:p w:rsidR="00E11439" w:rsidRPr="00C50AD9" w:rsidRDefault="00E11439" w:rsidP="00E11439">
      <w:pPr>
        <w:spacing w:line="240" w:lineRule="auto"/>
        <w:rPr>
          <w:noProof/>
          <w:color w:val="000000"/>
          <w:lang w:val="lt-LT" w:eastAsia="lt-LT"/>
        </w:rPr>
      </w:pPr>
      <w:r w:rsidRPr="00C50AD9">
        <w:rPr>
          <w:i/>
          <w:lang w:val="lt-LT" w:eastAsia="lt-LT"/>
        </w:rPr>
        <w:t>Dažni:</w:t>
      </w:r>
      <w:r w:rsidRPr="00C50AD9">
        <w:rPr>
          <w:lang w:val="lt-LT" w:eastAsia="lt-LT"/>
        </w:rPr>
        <w:t xml:space="preserve"> </w:t>
      </w:r>
      <w:r w:rsidRPr="00C50AD9">
        <w:rPr>
          <w:noProof/>
          <w:color w:val="000000"/>
          <w:lang w:val="lt-LT" w:eastAsia="lt-LT"/>
        </w:rPr>
        <w:t>neaiškus ar sutrikęs regėjimas.</w:t>
      </w:r>
    </w:p>
    <w:p w:rsidR="00E11439" w:rsidRPr="00C50AD9" w:rsidRDefault="00E11439" w:rsidP="00E11439">
      <w:pPr>
        <w:spacing w:line="240" w:lineRule="auto"/>
        <w:rPr>
          <w:noProof/>
          <w:color w:val="000000"/>
          <w:lang w:val="lt-LT" w:eastAsia="lt-LT"/>
        </w:rPr>
      </w:pPr>
    </w:p>
    <w:p w:rsidR="00E11439" w:rsidRPr="00C50AD9" w:rsidRDefault="00E11439" w:rsidP="00E11439">
      <w:pPr>
        <w:spacing w:line="240" w:lineRule="auto"/>
        <w:rPr>
          <w:b/>
          <w:noProof/>
          <w:color w:val="000000"/>
          <w:lang w:val="lt-LT" w:eastAsia="lt-LT"/>
        </w:rPr>
      </w:pPr>
      <w:r w:rsidRPr="00C50AD9">
        <w:rPr>
          <w:b/>
          <w:noProof/>
          <w:color w:val="000000"/>
          <w:lang w:val="lt-LT" w:eastAsia="lt-LT"/>
        </w:rPr>
        <w:t>Ausies ir labirintų sutrikimai</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klausos sutrikimai.</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Širdies sutrikimai</w:t>
      </w:r>
    </w:p>
    <w:p w:rsidR="00E11439" w:rsidRPr="00C50AD9" w:rsidRDefault="00E11439" w:rsidP="00E11439">
      <w:pPr>
        <w:spacing w:line="240" w:lineRule="auto"/>
        <w:rPr>
          <w:lang w:val="lt-LT" w:eastAsia="lt-LT"/>
        </w:rPr>
      </w:pPr>
      <w:r w:rsidRPr="00C50AD9">
        <w:rPr>
          <w:i/>
          <w:lang w:val="lt-LT" w:eastAsia="lt-LT"/>
        </w:rPr>
        <w:t>Dažni:</w:t>
      </w:r>
      <w:r w:rsidRPr="00C50AD9">
        <w:rPr>
          <w:lang w:val="lt-LT" w:eastAsia="lt-LT"/>
        </w:rPr>
        <w:t xml:space="preserve"> krūtinės skausmas ar</w:t>
      </w:r>
      <w:r w:rsidRPr="00C50AD9">
        <w:rPr>
          <w:color w:val="0000FF"/>
          <w:lang w:val="lt-LT" w:eastAsia="lt-LT"/>
        </w:rPr>
        <w:t xml:space="preserve"> </w:t>
      </w:r>
      <w:r w:rsidRPr="00C50AD9">
        <w:rPr>
          <w:lang w:val="lt-LT" w:eastAsia="lt-LT"/>
        </w:rPr>
        <w:t>diskomfortas;</w:t>
      </w:r>
    </w:p>
    <w:p w:rsidR="00E11439" w:rsidRPr="00C50AD9" w:rsidRDefault="00E11439" w:rsidP="00E11439">
      <w:pPr>
        <w:spacing w:line="240" w:lineRule="auto"/>
        <w:rPr>
          <w:lang w:val="lt-LT" w:eastAsia="lt-LT"/>
        </w:rPr>
      </w:pPr>
      <w:r w:rsidRPr="00C50AD9">
        <w:rPr>
          <w:i/>
          <w:lang w:val="lt-LT" w:eastAsia="lt-LT"/>
        </w:rPr>
        <w:t>Nedažni:</w:t>
      </w:r>
      <w:r w:rsidRPr="00C50AD9">
        <w:rPr>
          <w:lang w:val="lt-LT" w:eastAsia="lt-LT"/>
        </w:rPr>
        <w:t xml:space="preserve"> širdies ritmo sutrikimas;</w:t>
      </w:r>
    </w:p>
    <w:p w:rsidR="00E11439" w:rsidRPr="00C50AD9" w:rsidRDefault="00E11439" w:rsidP="00E11439">
      <w:pPr>
        <w:spacing w:line="240" w:lineRule="auto"/>
        <w:rPr>
          <w:lang w:val="lt-LT" w:eastAsia="lt-LT"/>
        </w:rPr>
      </w:pPr>
      <w:r w:rsidRPr="00C50AD9">
        <w:rPr>
          <w:i/>
          <w:lang w:val="lt-LT" w:eastAsia="lt-LT"/>
        </w:rPr>
        <w:t>Reti:</w:t>
      </w:r>
      <w:r w:rsidRPr="00C50AD9">
        <w:rPr>
          <w:lang w:val="lt-LT" w:eastAsia="lt-LT"/>
        </w:rPr>
        <w:t xml:space="preserve"> širdies sustojimas, miokardo išemija (skausminga širdies būklė dėl nepakankamo kraujo tekėjimo į širdį), </w:t>
      </w:r>
      <w:r w:rsidRPr="00C50AD9">
        <w:rPr>
          <w:iCs/>
          <w:lang w:val="lt-LT" w:eastAsia="lt-LT"/>
        </w:rPr>
        <w:t>stiprus (juntamas) ir greitas širdies plakimas;</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miokardo infarktas (širdies smūgis), širdies nepakankamumas, lėtas širdies plakimas, dažnas širdies plakimas, cianozė (odos ir gleivinių mėlynumas dėl deguonies trūkumo).</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bCs/>
          <w:lang w:val="lt-LT"/>
        </w:rPr>
      </w:pPr>
      <w:r w:rsidRPr="00C50AD9">
        <w:rPr>
          <w:b/>
          <w:bCs/>
          <w:lang w:val="lt-LT"/>
        </w:rPr>
        <w:t>Kraujagyslių sutrikimai</w:t>
      </w:r>
    </w:p>
    <w:p w:rsidR="00E11439" w:rsidRPr="00C50AD9" w:rsidRDefault="00E11439" w:rsidP="00E11439">
      <w:pPr>
        <w:spacing w:line="240" w:lineRule="auto"/>
        <w:rPr>
          <w:noProof/>
          <w:lang w:val="lt-LT" w:eastAsia="lt-LT"/>
        </w:rPr>
      </w:pPr>
      <w:r w:rsidRPr="00C50AD9">
        <w:rPr>
          <w:i/>
          <w:lang w:val="lt-LT" w:eastAsia="lt-LT"/>
        </w:rPr>
        <w:t>Dažni:</w:t>
      </w:r>
      <w:r w:rsidRPr="00C50AD9">
        <w:rPr>
          <w:lang w:val="lt-LT" w:eastAsia="lt-LT"/>
        </w:rPr>
        <w:t xml:space="preserve"> </w:t>
      </w:r>
      <w:r w:rsidRPr="00C50AD9">
        <w:rPr>
          <w:noProof/>
          <w:lang w:val="lt-LT" w:eastAsia="lt-LT"/>
        </w:rPr>
        <w:t>padidėjęs kraujospūdis, kraujagyslių išsiplėtimas;</w:t>
      </w:r>
    </w:p>
    <w:p w:rsidR="00E11439" w:rsidRPr="00C50AD9" w:rsidRDefault="00E11439" w:rsidP="00E11439">
      <w:pPr>
        <w:spacing w:line="240" w:lineRule="auto"/>
        <w:rPr>
          <w:lang w:val="lt-LT" w:eastAsia="lt-LT"/>
        </w:rPr>
      </w:pPr>
      <w:r w:rsidRPr="00C50AD9">
        <w:rPr>
          <w:i/>
          <w:noProof/>
          <w:lang w:val="lt-LT" w:eastAsia="lt-LT"/>
        </w:rPr>
        <w:t>Nedažni:</w:t>
      </w:r>
      <w:r w:rsidRPr="00C50AD9">
        <w:rPr>
          <w:noProof/>
          <w:lang w:val="lt-LT" w:eastAsia="lt-LT"/>
        </w:rPr>
        <w:t xml:space="preserve"> </w:t>
      </w:r>
      <w:r w:rsidRPr="00C50AD9">
        <w:rPr>
          <w:lang w:val="lt-LT" w:eastAsia="lt-LT"/>
        </w:rPr>
        <w:t>sumažėjęs kraujospūdis;</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šokas, </w:t>
      </w:r>
      <w:r w:rsidRPr="00C50AD9">
        <w:rPr>
          <w:noProof/>
          <w:lang w:val="lt-LT" w:eastAsia="lt-LT"/>
        </w:rPr>
        <w:t>tromboemboliniai įvykiai (insultą sukeliantis kraujo krešulio susidarymas kraujagyslėje)</w:t>
      </w:r>
      <w:r w:rsidRPr="00C50AD9">
        <w:rPr>
          <w:noProof/>
          <w:vertAlign w:val="superscript"/>
          <w:lang w:val="lt-LT" w:eastAsia="lt-LT"/>
        </w:rPr>
        <w:t>a</w:t>
      </w:r>
      <w:r w:rsidRPr="00C50AD9">
        <w:rPr>
          <w:lang w:val="lt-LT" w:eastAsia="lt-LT"/>
        </w:rPr>
        <w:t xml:space="preserve">, kraujagyslių </w:t>
      </w:r>
      <w:proofErr w:type="spellStart"/>
      <w:r w:rsidRPr="00C50AD9">
        <w:rPr>
          <w:lang w:val="lt-LT" w:eastAsia="lt-LT"/>
        </w:rPr>
        <w:t>spazmas</w:t>
      </w:r>
      <w:r w:rsidRPr="00C50AD9">
        <w:rPr>
          <w:noProof/>
          <w:vertAlign w:val="superscript"/>
          <w:lang w:val="lt-LT" w:eastAsia="lt-LT"/>
        </w:rPr>
        <w:t>a</w:t>
      </w:r>
      <w:proofErr w:type="spellEnd"/>
      <w:r w:rsidRPr="00C50AD9">
        <w:rPr>
          <w:lang w:val="lt-LT" w:eastAsia="lt-LT"/>
        </w:rPr>
        <w:t>.</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bCs/>
          <w:lang w:val="lt-LT"/>
        </w:rPr>
      </w:pPr>
      <w:r w:rsidRPr="00C50AD9">
        <w:rPr>
          <w:b/>
          <w:bCs/>
          <w:lang w:val="lt-LT"/>
        </w:rPr>
        <w:t>Kvėpavimo sistemos, krūtinės ląstos ir tarpuplaučio sutrikimai</w:t>
      </w:r>
    </w:p>
    <w:p w:rsidR="00E11439" w:rsidRPr="00C50AD9" w:rsidRDefault="00E11439" w:rsidP="00E11439">
      <w:pPr>
        <w:spacing w:line="240" w:lineRule="auto"/>
        <w:rPr>
          <w:lang w:val="lt-LT" w:eastAsia="lt-LT"/>
        </w:rPr>
      </w:pPr>
      <w:r w:rsidRPr="00C50AD9">
        <w:rPr>
          <w:i/>
          <w:noProof/>
          <w:lang w:val="lt-LT" w:eastAsia="lt-LT"/>
        </w:rPr>
        <w:t>Nedažni:</w:t>
      </w:r>
      <w:r w:rsidRPr="00C50AD9">
        <w:rPr>
          <w:lang w:val="lt-LT" w:eastAsia="lt-LT"/>
        </w:rPr>
        <w:t xml:space="preserve"> dusulys;</w:t>
      </w:r>
    </w:p>
    <w:p w:rsidR="00E11439" w:rsidRPr="00C50AD9" w:rsidRDefault="00E11439" w:rsidP="00E11439">
      <w:pPr>
        <w:spacing w:line="240" w:lineRule="auto"/>
        <w:rPr>
          <w:bCs/>
          <w:lang w:val="lt-LT"/>
        </w:rPr>
      </w:pPr>
      <w:r w:rsidRPr="00C50AD9">
        <w:rPr>
          <w:i/>
          <w:lang w:val="lt-LT" w:eastAsia="lt-LT"/>
        </w:rPr>
        <w:t>Dažnis nežinomas:</w:t>
      </w:r>
      <w:r w:rsidRPr="00C50AD9">
        <w:rPr>
          <w:lang w:val="lt-LT" w:eastAsia="lt-LT"/>
        </w:rPr>
        <w:t xml:space="preserve"> plaučių edema </w:t>
      </w:r>
      <w:r w:rsidRPr="00C50AD9">
        <w:rPr>
          <w:noProof/>
          <w:lang w:val="it-IT" w:eastAsia="lt-LT"/>
        </w:rPr>
        <w:t>(skysčių kaupimasis plaučiuose), kvėpavimo nepakankamumas (plaučiai negali paimti pakankamai deguonies arba pašalinti pakankamai anglies dioksido), aspiracija (svetimkūnio patekimas į plaučius).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Virškinimo trakto sutrikimai</w:t>
      </w:r>
    </w:p>
    <w:p w:rsidR="00E11439" w:rsidRPr="00C50AD9" w:rsidRDefault="00E11439" w:rsidP="00E11439">
      <w:pPr>
        <w:spacing w:line="240" w:lineRule="auto"/>
        <w:rPr>
          <w:noProof/>
          <w:lang w:val="lt-LT" w:eastAsia="lt-LT"/>
        </w:rPr>
      </w:pPr>
      <w:r w:rsidRPr="00C50AD9">
        <w:rPr>
          <w:i/>
          <w:lang w:val="lt-LT" w:eastAsia="lt-LT"/>
        </w:rPr>
        <w:t>Dažni:</w:t>
      </w:r>
      <w:r w:rsidRPr="00C50AD9">
        <w:rPr>
          <w:lang w:val="lt-LT" w:eastAsia="lt-LT"/>
        </w:rPr>
        <w:t xml:space="preserve"> </w:t>
      </w:r>
      <w:r w:rsidRPr="00C50AD9">
        <w:rPr>
          <w:noProof/>
          <w:lang w:val="lt-LT" w:eastAsia="lt-LT"/>
        </w:rPr>
        <w:t>vėmimas, pykinimas;</w:t>
      </w:r>
    </w:p>
    <w:p w:rsidR="00E11439" w:rsidRPr="00C50AD9" w:rsidRDefault="00E11439" w:rsidP="00E11439">
      <w:pPr>
        <w:spacing w:line="240" w:lineRule="auto"/>
        <w:rPr>
          <w:lang w:val="lt-LT" w:eastAsia="lt-LT"/>
        </w:rPr>
      </w:pPr>
      <w:r w:rsidRPr="00C50AD9">
        <w:rPr>
          <w:i/>
          <w:noProof/>
          <w:lang w:val="lt-LT" w:eastAsia="lt-LT"/>
        </w:rPr>
        <w:t>Nedažni:</w:t>
      </w:r>
      <w:r w:rsidRPr="00C50AD9">
        <w:rPr>
          <w:noProof/>
          <w:lang w:val="lt-LT" w:eastAsia="lt-LT"/>
        </w:rPr>
        <w:t xml:space="preserve"> </w:t>
      </w:r>
      <w:r w:rsidRPr="00C50AD9">
        <w:rPr>
          <w:lang w:val="lt-LT" w:eastAsia="lt-LT"/>
        </w:rPr>
        <w:t>pilvo skausmas;</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rijimo sutrikimas, seilių liaukų padidėjimas, viduriavimas.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Odos ir poodinio audinio sutrikimai</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sunkios odos reakcijos (skausmas, didelės pūslės, odos sluoksnių lupimasis, lūpų, akių kraujavimas), bėrimas, odos paraudimas, pernelyg stiprus prakaitavimas.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Skeleto, raumenų ir jungiamojo audinio sutrikimai</w:t>
      </w:r>
    </w:p>
    <w:p w:rsidR="00E11439" w:rsidRPr="00C50AD9" w:rsidRDefault="00E11439" w:rsidP="00E11439">
      <w:pPr>
        <w:spacing w:line="240" w:lineRule="auto"/>
        <w:rPr>
          <w:lang w:val="lt-LT" w:eastAsia="lt-LT"/>
        </w:rPr>
      </w:pPr>
      <w:r w:rsidRPr="00C50AD9">
        <w:rPr>
          <w:i/>
          <w:lang w:val="lt-LT" w:eastAsia="lt-LT"/>
        </w:rPr>
        <w:lastRenderedPageBreak/>
        <w:t>Dažnis nežinomas:</w:t>
      </w:r>
      <w:r w:rsidRPr="00C50AD9">
        <w:rPr>
          <w:lang w:val="lt-LT" w:eastAsia="lt-LT"/>
        </w:rPr>
        <w:t xml:space="preserve"> vietinio suspaudimo sindromas, suleidus </w:t>
      </w:r>
      <w:r>
        <w:rPr>
          <w:lang w:val="lt-LT" w:eastAsia="lt-LT"/>
        </w:rPr>
        <w:t>Ultravist-370</w:t>
      </w:r>
      <w:r w:rsidRPr="00C50AD9">
        <w:rPr>
          <w:lang w:val="lt-LT" w:eastAsia="lt-LT"/>
        </w:rPr>
        <w:t xml:space="preserve"> netiksliai į kraujagyslę (raumens spaudimas, sukeliantis raumens ir nervo pažeidimą bei </w:t>
      </w:r>
      <w:r w:rsidRPr="00C50AD9">
        <w:rPr>
          <w:noProof/>
          <w:lang w:val="lt-LT" w:eastAsia="lt-LT"/>
        </w:rPr>
        <w:t>kraujo tekėjimo sutrikimus)</w:t>
      </w:r>
      <w:r w:rsidRPr="00C50AD9">
        <w:rPr>
          <w:noProof/>
          <w:vertAlign w:val="superscript"/>
          <w:lang w:val="lt-LT" w:eastAsia="lt-LT"/>
        </w:rPr>
        <w:t>a</w:t>
      </w:r>
      <w:r w:rsidRPr="00C50AD9">
        <w:rPr>
          <w:lang w:val="lt-LT" w:eastAsia="lt-LT"/>
        </w:rPr>
        <w:t>,</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Inkstų ir šlapimo takų sutrikimai</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inkstų funkcijos </w:t>
      </w:r>
      <w:proofErr w:type="spellStart"/>
      <w:r w:rsidRPr="00C50AD9">
        <w:rPr>
          <w:lang w:val="lt-LT" w:eastAsia="lt-LT"/>
        </w:rPr>
        <w:t>sutrikimas</w:t>
      </w:r>
      <w:r w:rsidRPr="00C50AD9">
        <w:rPr>
          <w:noProof/>
          <w:vertAlign w:val="superscript"/>
          <w:lang w:val="lt-LT" w:eastAsia="lt-LT"/>
        </w:rPr>
        <w:t>a</w:t>
      </w:r>
      <w:proofErr w:type="spellEnd"/>
      <w:r w:rsidRPr="00C50AD9">
        <w:rPr>
          <w:lang w:val="lt-LT" w:eastAsia="lt-LT"/>
        </w:rPr>
        <w:t xml:space="preserve">, ūminis inkstų </w:t>
      </w:r>
      <w:proofErr w:type="spellStart"/>
      <w:r w:rsidRPr="00C50AD9">
        <w:rPr>
          <w:lang w:val="lt-LT" w:eastAsia="lt-LT"/>
        </w:rPr>
        <w:t>nepakankamumas</w:t>
      </w:r>
      <w:r w:rsidRPr="00C50AD9">
        <w:rPr>
          <w:noProof/>
          <w:vertAlign w:val="superscript"/>
          <w:lang w:val="lt-LT" w:eastAsia="lt-LT"/>
        </w:rPr>
        <w:t>a</w:t>
      </w:r>
      <w:proofErr w:type="spellEnd"/>
      <w:r w:rsidRPr="00C50AD9">
        <w:rPr>
          <w:lang w:val="lt-LT" w:eastAsia="lt-LT"/>
        </w:rPr>
        <w:t>.</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Bendrieji sutrikimai ir vartojimo vietos pažeidimai</w:t>
      </w:r>
    </w:p>
    <w:p w:rsidR="00E11439" w:rsidRPr="00C50AD9" w:rsidRDefault="00E11439" w:rsidP="00E11439">
      <w:pPr>
        <w:spacing w:line="240" w:lineRule="auto"/>
        <w:rPr>
          <w:lang w:val="lt-LT" w:eastAsia="lt-LT"/>
        </w:rPr>
      </w:pPr>
      <w:r w:rsidRPr="00C50AD9">
        <w:rPr>
          <w:i/>
          <w:lang w:val="lt-LT" w:eastAsia="lt-LT"/>
        </w:rPr>
        <w:t>Dažni:</w:t>
      </w:r>
      <w:r w:rsidRPr="00C50AD9">
        <w:rPr>
          <w:lang w:val="lt-LT" w:eastAsia="lt-LT"/>
        </w:rPr>
        <w:t xml:space="preserve"> skausmas, injekcijos vietos reakcijos (skausmas, šilumos jutimas, tinimas, uždegimas ir aplink esančių minkštųjų audinių pažeidimas dėl </w:t>
      </w:r>
      <w:r>
        <w:rPr>
          <w:lang w:val="lt-LT" w:eastAsia="lt-LT"/>
        </w:rPr>
        <w:t>Ultravist-370</w:t>
      </w:r>
      <w:r w:rsidRPr="00C50AD9">
        <w:rPr>
          <w:lang w:val="lt-LT" w:eastAsia="lt-LT"/>
        </w:rPr>
        <w:t xml:space="preserve"> išsiliejimo iš injekcijos vietos), karščio pojūtis;</w:t>
      </w:r>
    </w:p>
    <w:p w:rsidR="00E11439" w:rsidRPr="00C50AD9" w:rsidRDefault="00E11439" w:rsidP="00E11439">
      <w:pPr>
        <w:spacing w:line="240" w:lineRule="auto"/>
        <w:rPr>
          <w:lang w:val="lt-LT" w:eastAsia="lt-LT"/>
        </w:rPr>
      </w:pPr>
      <w:r w:rsidRPr="00C50AD9">
        <w:rPr>
          <w:i/>
          <w:lang w:val="lt-LT" w:eastAsia="lt-LT"/>
        </w:rPr>
        <w:t>Nedažni:</w:t>
      </w:r>
      <w:r w:rsidRPr="00C50AD9">
        <w:rPr>
          <w:lang w:val="lt-LT" w:eastAsia="lt-LT"/>
        </w:rPr>
        <w:t xml:space="preserve"> audinių tinimas;</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bendras silpnumas, </w:t>
      </w:r>
      <w:proofErr w:type="spellStart"/>
      <w:r w:rsidRPr="00C50AD9">
        <w:rPr>
          <w:lang w:val="lt-LT" w:eastAsia="lt-LT"/>
        </w:rPr>
        <w:t>šaltkrėtis</w:t>
      </w:r>
      <w:proofErr w:type="spellEnd"/>
      <w:r w:rsidRPr="00C50AD9">
        <w:rPr>
          <w:lang w:val="lt-LT" w:eastAsia="lt-LT"/>
        </w:rPr>
        <w:t>, blyškumas.</w:t>
      </w:r>
    </w:p>
    <w:p w:rsidR="00E11439" w:rsidRPr="00C50AD9" w:rsidRDefault="00E11439" w:rsidP="00E11439">
      <w:pPr>
        <w:spacing w:line="240" w:lineRule="auto"/>
        <w:rPr>
          <w:lang w:val="lt-LT" w:eastAsia="lt-LT"/>
        </w:rPr>
      </w:pPr>
    </w:p>
    <w:p w:rsidR="00E11439" w:rsidRPr="00C50AD9" w:rsidRDefault="00E11439" w:rsidP="00E11439">
      <w:pPr>
        <w:spacing w:line="240" w:lineRule="auto"/>
        <w:rPr>
          <w:b/>
          <w:lang w:val="lt-LT" w:eastAsia="lt-LT"/>
        </w:rPr>
      </w:pPr>
      <w:r w:rsidRPr="00C50AD9">
        <w:rPr>
          <w:b/>
          <w:lang w:val="lt-LT" w:eastAsia="lt-LT"/>
        </w:rPr>
        <w:t>Tyrimai</w:t>
      </w:r>
    </w:p>
    <w:p w:rsidR="00E11439" w:rsidRPr="00C50AD9" w:rsidRDefault="00E11439" w:rsidP="00E11439">
      <w:pPr>
        <w:spacing w:line="240" w:lineRule="auto"/>
        <w:rPr>
          <w:lang w:val="lt-LT" w:eastAsia="lt-LT"/>
        </w:rPr>
      </w:pPr>
      <w:r w:rsidRPr="00C50AD9">
        <w:rPr>
          <w:i/>
          <w:lang w:val="lt-LT" w:eastAsia="lt-LT"/>
        </w:rPr>
        <w:t>Dažnis nežinomas:</w:t>
      </w:r>
      <w:r w:rsidRPr="00C50AD9">
        <w:rPr>
          <w:lang w:val="lt-LT" w:eastAsia="lt-LT"/>
        </w:rPr>
        <w:t xml:space="preserve"> kūno temperatūros pokyčiai.</w:t>
      </w:r>
    </w:p>
    <w:p w:rsidR="00E11439" w:rsidRPr="00C50AD9" w:rsidRDefault="00E11439" w:rsidP="00E11439">
      <w:pPr>
        <w:spacing w:line="240" w:lineRule="auto"/>
        <w:rPr>
          <w:noProof/>
          <w:vertAlign w:val="superscript"/>
          <w:lang w:val="lt-LT"/>
        </w:rPr>
      </w:pPr>
    </w:p>
    <w:p w:rsidR="00E11439" w:rsidRPr="00C50AD9" w:rsidRDefault="00E11439" w:rsidP="00E11439">
      <w:pPr>
        <w:spacing w:line="240" w:lineRule="auto"/>
        <w:rPr>
          <w:noProof/>
          <w:lang w:val="lt-LT"/>
        </w:rPr>
      </w:pPr>
      <w:r w:rsidRPr="00C50AD9">
        <w:rPr>
          <w:noProof/>
          <w:vertAlign w:val="superscript"/>
          <w:lang w:val="lt-LT"/>
        </w:rPr>
        <w:t xml:space="preserve">a </w:t>
      </w:r>
      <w:r w:rsidRPr="00C50AD9">
        <w:rPr>
          <w:noProof/>
          <w:lang w:val="lt-LT"/>
        </w:rPr>
        <w:t>tik vartojant tik į kraujagysl</w:t>
      </w:r>
      <w:r>
        <w:rPr>
          <w:noProof/>
          <w:lang w:val="lt-LT"/>
        </w:rPr>
        <w:t>es</w:t>
      </w:r>
      <w:r w:rsidRPr="00C50AD9">
        <w:rPr>
          <w:noProof/>
          <w:lang w:val="lt-LT"/>
        </w:rPr>
        <w:t>.</w:t>
      </w:r>
    </w:p>
    <w:p w:rsidR="00E11439" w:rsidRPr="00C50AD9" w:rsidRDefault="00E11439" w:rsidP="00E11439">
      <w:pPr>
        <w:spacing w:line="240" w:lineRule="auto"/>
        <w:rPr>
          <w:lang w:val="lt-LT"/>
        </w:rPr>
      </w:pPr>
    </w:p>
    <w:p w:rsidR="00E11439" w:rsidRPr="00C50AD9" w:rsidRDefault="00E11439" w:rsidP="00E11439">
      <w:pPr>
        <w:spacing w:line="240" w:lineRule="auto"/>
        <w:rPr>
          <w:noProof/>
          <w:lang w:val="lt-LT"/>
        </w:rPr>
      </w:pPr>
      <w:r w:rsidRPr="00C50AD9">
        <w:rPr>
          <w:noProof/>
          <w:lang w:val="lt-LT"/>
        </w:rPr>
        <w:t xml:space="preserve">Atliekant </w:t>
      </w:r>
      <w:r w:rsidRPr="00C50AD9">
        <w:rPr>
          <w:lang w:val="lt-LT"/>
        </w:rPr>
        <w:t>kasos ir tulžies latakų tyrimą, b</w:t>
      </w:r>
      <w:r w:rsidRPr="00C50AD9">
        <w:rPr>
          <w:noProof/>
          <w:lang w:val="lt-LT"/>
        </w:rPr>
        <w:t>e aukščiau išvardytų šalutinių poveikių, nustatytas kasos fermentų aktyvumo padidėjimas ir pankreatitas (dažnis nežinomas).</w:t>
      </w:r>
    </w:p>
    <w:p w:rsidR="00E11439" w:rsidRPr="00C50AD9" w:rsidRDefault="00E11439" w:rsidP="00E11439">
      <w:pPr>
        <w:spacing w:line="240" w:lineRule="auto"/>
        <w:rPr>
          <w:noProof/>
          <w:lang w:val="lt-LT"/>
        </w:rPr>
      </w:pPr>
    </w:p>
    <w:p w:rsidR="00E11439" w:rsidRPr="00C50AD9" w:rsidRDefault="00E11439" w:rsidP="00E11439">
      <w:pPr>
        <w:spacing w:line="240" w:lineRule="auto"/>
        <w:rPr>
          <w:lang w:val="lt-LT"/>
        </w:rPr>
      </w:pPr>
      <w:r w:rsidRPr="00C50AD9">
        <w:rPr>
          <w:lang w:val="lt-LT"/>
        </w:rPr>
        <w:t>Jeigu pasireiškė sunkus šalutinis poveikis arba pastebėjote šiame lapelyje nenurodytą šalutinį poveikį, pasakykite gydytojui.</w:t>
      </w:r>
    </w:p>
    <w:p w:rsidR="00E11439" w:rsidRDefault="00E11439" w:rsidP="00E11439">
      <w:pPr>
        <w:spacing w:line="240" w:lineRule="auto"/>
        <w:rPr>
          <w:b/>
          <w:noProof/>
          <w:szCs w:val="24"/>
          <w:lang w:val="lt-LT"/>
        </w:rPr>
      </w:pPr>
    </w:p>
    <w:p w:rsidR="00E11439" w:rsidRPr="00DC2CD6" w:rsidRDefault="00E11439" w:rsidP="00E11439">
      <w:pPr>
        <w:spacing w:line="240" w:lineRule="auto"/>
        <w:rPr>
          <w:b/>
          <w:szCs w:val="24"/>
          <w:lang w:val="lt-LT"/>
        </w:rPr>
      </w:pPr>
      <w:r w:rsidRPr="00DC2CD6">
        <w:rPr>
          <w:b/>
          <w:noProof/>
          <w:szCs w:val="24"/>
          <w:lang w:val="lt-LT"/>
        </w:rPr>
        <w:t>Pranešimas apie šalutinį poveikį</w:t>
      </w:r>
    </w:p>
    <w:p w:rsidR="00E11439" w:rsidRPr="00DC2CD6" w:rsidRDefault="00E11439" w:rsidP="00E11439">
      <w:pPr>
        <w:spacing w:line="240" w:lineRule="auto"/>
        <w:rPr>
          <w:noProof/>
          <w:szCs w:val="24"/>
          <w:lang w:val="lt-LT"/>
        </w:rPr>
      </w:pPr>
      <w:r w:rsidRPr="00DC2CD6">
        <w:rPr>
          <w:lang w:val="lt-LT"/>
        </w:rPr>
        <w:t>Jeigu pasireiškė šalutinis poveikis, įskaitant šiame lapelyje nen</w:t>
      </w:r>
      <w:r>
        <w:rPr>
          <w:lang w:val="lt-LT"/>
        </w:rPr>
        <w:t>urodytą, pasakykite gydytojui arba vaistininkui</w:t>
      </w:r>
      <w:r w:rsidRPr="00DC2CD6">
        <w:rPr>
          <w:lang w:val="lt-LT"/>
        </w:rPr>
        <w:t>. Apie šalutinį poveikį taip pat galite pranešti Valstybinei vaistų kontrolės tarnybai prie Lietuvos Respublikos sveikatos apsaugos ministerijos nemokamu t</w:t>
      </w:r>
      <w:r w:rsidRPr="00DC2CD6">
        <w:rPr>
          <w:lang w:val="lt-LT" w:eastAsia="zh-CN"/>
        </w:rPr>
        <w:t>elefonu 8 800 73568</w:t>
      </w:r>
      <w:r w:rsidRPr="00DC2CD6">
        <w:rPr>
          <w:lang w:val="lt-LT"/>
        </w:rPr>
        <w:t xml:space="preserve"> arba užpildyti interneto svetainėje </w:t>
      </w:r>
      <w:hyperlink r:id="rId5" w:history="1">
        <w:r w:rsidRPr="00DC2CD6">
          <w:rPr>
            <w:rFonts w:eastAsia="SimSun"/>
            <w:color w:val="0000FF"/>
            <w:u w:val="single"/>
            <w:lang w:val="lt-LT"/>
          </w:rPr>
          <w:t>www.vvkt.lt</w:t>
        </w:r>
      </w:hyperlink>
      <w:r w:rsidRPr="00DC2CD6">
        <w:rPr>
          <w:lang w:val="lt-LT"/>
        </w:rPr>
        <w:t xml:space="preserve"> esančią formą ir pateikti ją Valstybinei vaistų kontrolės tarnybai prie Lietuvos Respublikos sveikatos apsaugos ministerijos vienu iš šių būdų: raštu (adresu Žirmūnų g. 139A, LT-09120 Vilnius), </w:t>
      </w:r>
      <w:r w:rsidRPr="00DC2CD6">
        <w:rPr>
          <w:lang w:val="lt-LT" w:eastAsia="zh-CN"/>
        </w:rPr>
        <w:t xml:space="preserve">nemokamu </w:t>
      </w:r>
      <w:r w:rsidRPr="00DC2CD6">
        <w:rPr>
          <w:lang w:val="lt-LT"/>
        </w:rPr>
        <w:t>fakso numeriu 8 800 20131</w:t>
      </w:r>
      <w:r w:rsidRPr="00DC2CD6">
        <w:rPr>
          <w:lang w:val="lt-LT" w:eastAsia="zh-CN"/>
        </w:rPr>
        <w:t xml:space="preserve">, </w:t>
      </w:r>
      <w:r w:rsidRPr="00DC2CD6">
        <w:rPr>
          <w:lang w:val="lt-LT"/>
        </w:rPr>
        <w:t xml:space="preserve">el. paštu </w:t>
      </w:r>
      <w:hyperlink r:id="rId6" w:history="1">
        <w:r w:rsidRPr="00DC2CD6">
          <w:rPr>
            <w:rFonts w:eastAsia="SimSun"/>
            <w:color w:val="0000FF"/>
            <w:u w:val="single"/>
            <w:lang w:val="lt-LT"/>
          </w:rPr>
          <w:t>NepageidaujamaR@vvkt.lt</w:t>
        </w:r>
      </w:hyperlink>
      <w:r w:rsidRPr="00DC2CD6">
        <w:rPr>
          <w:lang w:val="lt-LT"/>
        </w:rPr>
        <w:t xml:space="preserve">, taip pat per Valstybinės vaistų kontrolės tarnybos prie Lietuvos Respublikos sveikatos apsaugos ministerijos interneto svetainę (adresu </w:t>
      </w:r>
      <w:hyperlink r:id="rId7" w:history="1">
        <w:r w:rsidRPr="00DC2CD6">
          <w:rPr>
            <w:rFonts w:eastAsia="SimSun"/>
            <w:color w:val="0000FF"/>
            <w:u w:val="single"/>
            <w:lang w:val="lt-LT"/>
          </w:rPr>
          <w:t>http://www.vvkt.lt</w:t>
        </w:r>
      </w:hyperlink>
      <w:r w:rsidRPr="00DC2CD6">
        <w:rPr>
          <w:lang w:val="lt-LT"/>
        </w:rPr>
        <w:t>). Pranešdami apie šalutinį poveikį galite mums padėti gauti daugiau inform</w:t>
      </w:r>
      <w:r>
        <w:rPr>
          <w:lang w:val="lt-LT"/>
        </w:rPr>
        <w:t>acijos apie šio vaisto saugumą.</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p>
    <w:p w:rsidR="00E11439" w:rsidRDefault="00E11439" w:rsidP="00E11439">
      <w:pPr>
        <w:spacing w:line="240" w:lineRule="auto"/>
        <w:ind w:left="567" w:hanging="567"/>
        <w:rPr>
          <w:b/>
          <w:lang w:val="lt-LT"/>
        </w:rPr>
      </w:pPr>
      <w:r w:rsidRPr="00C50AD9">
        <w:rPr>
          <w:b/>
          <w:noProof/>
          <w:lang w:val="lt-LT"/>
        </w:rPr>
        <w:t>5.</w:t>
      </w:r>
      <w:r w:rsidRPr="00C50AD9">
        <w:rPr>
          <w:b/>
          <w:noProof/>
          <w:lang w:val="lt-LT"/>
        </w:rPr>
        <w:tab/>
      </w:r>
      <w:r w:rsidRPr="00C309BC">
        <w:rPr>
          <w:b/>
          <w:noProof/>
          <w:lang w:val="lt-LT"/>
        </w:rPr>
        <w:t xml:space="preserve">Kaip laikyti </w:t>
      </w:r>
      <w:r>
        <w:rPr>
          <w:b/>
          <w:lang w:val="lt-LT"/>
        </w:rPr>
        <w:t>Ultravist-370</w:t>
      </w:r>
    </w:p>
    <w:p w:rsidR="00E11439" w:rsidRPr="00C50AD9" w:rsidRDefault="00E11439" w:rsidP="00E11439">
      <w:pPr>
        <w:spacing w:line="240" w:lineRule="auto"/>
        <w:ind w:left="567" w:hanging="567"/>
        <w:rPr>
          <w:lang w:val="lt-LT"/>
        </w:rPr>
      </w:pPr>
    </w:p>
    <w:p w:rsidR="00E11439" w:rsidRPr="00C50AD9" w:rsidRDefault="00E11439" w:rsidP="00E11439">
      <w:pPr>
        <w:spacing w:line="240" w:lineRule="auto"/>
        <w:rPr>
          <w:lang w:val="lt-LT"/>
        </w:rPr>
      </w:pPr>
      <w:r>
        <w:rPr>
          <w:lang w:val="lt-LT"/>
        </w:rPr>
        <w:t>Šį vaistą laikykite</w:t>
      </w:r>
      <w:r w:rsidRPr="00C50AD9">
        <w:rPr>
          <w:lang w:val="lt-LT"/>
        </w:rPr>
        <w:t xml:space="preserve"> vaikams nepastebimoje </w:t>
      </w:r>
      <w:r>
        <w:rPr>
          <w:lang w:val="lt-LT"/>
        </w:rPr>
        <w:t xml:space="preserve">ir nepasiekiamoje </w:t>
      </w:r>
      <w:r w:rsidRPr="00C50AD9">
        <w:rPr>
          <w:lang w:val="lt-LT"/>
        </w:rPr>
        <w:t>vietoje.</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Ant dėžutės po „Tinka iki“ ar</w:t>
      </w:r>
      <w:r>
        <w:rPr>
          <w:lang w:val="lt-LT"/>
        </w:rPr>
        <w:t xml:space="preserve"> buteliuko etiketės po</w:t>
      </w:r>
      <w:r w:rsidRPr="00C50AD9">
        <w:rPr>
          <w:lang w:val="lt-LT"/>
        </w:rPr>
        <w:t xml:space="preserve"> „EXP“ nurodytam tinkamumo laikui pasibaigus, </w:t>
      </w:r>
      <w:r>
        <w:rPr>
          <w:lang w:val="lt-LT"/>
        </w:rPr>
        <w:t>šio vaisto</w:t>
      </w:r>
      <w:r w:rsidRPr="00C50AD9">
        <w:rPr>
          <w:lang w:val="lt-LT"/>
        </w:rPr>
        <w:t xml:space="preserve"> vartoti negalima. Vaistas tinkamas vartoti iki paskutinės nurodyto mėnesio dienos. </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Laikyti ne aukštesnėje kaip 30 °C temperatūroje.</w:t>
      </w:r>
    </w:p>
    <w:p w:rsidR="00E11439" w:rsidRDefault="00E11439" w:rsidP="00E11439">
      <w:pPr>
        <w:spacing w:line="240" w:lineRule="auto"/>
        <w:rPr>
          <w:lang w:val="lt-LT"/>
        </w:rPr>
      </w:pPr>
      <w:r>
        <w:rPr>
          <w:lang w:val="lt-LT"/>
        </w:rPr>
        <w:t xml:space="preserve">Buteliuką </w:t>
      </w:r>
      <w:r w:rsidRPr="00C50AD9">
        <w:rPr>
          <w:lang w:val="lt-LT"/>
        </w:rPr>
        <w:t xml:space="preserve">laikyti išorinėje dėžutėje, kad </w:t>
      </w:r>
      <w:r>
        <w:rPr>
          <w:lang w:val="lt-LT"/>
        </w:rPr>
        <w:t>vaistas</w:t>
      </w:r>
      <w:r w:rsidRPr="00C50AD9">
        <w:rPr>
          <w:lang w:val="lt-LT"/>
        </w:rPr>
        <w:t xml:space="preserve"> būtų apsaugotas nuo šviesos ir jonizuojančiosios spinduliuotės. </w:t>
      </w:r>
    </w:p>
    <w:p w:rsidR="00E11439" w:rsidRPr="00C50AD9" w:rsidRDefault="00E11439" w:rsidP="00E11439">
      <w:pPr>
        <w:spacing w:line="240" w:lineRule="auto"/>
        <w:rPr>
          <w:lang w:val="lt-LT"/>
        </w:rPr>
      </w:pPr>
    </w:p>
    <w:p w:rsidR="00E11439" w:rsidRPr="00C50AD9" w:rsidRDefault="00E11439" w:rsidP="00E11439">
      <w:pPr>
        <w:spacing w:line="240" w:lineRule="auto"/>
        <w:rPr>
          <w:noProof/>
          <w:kern w:val="16"/>
          <w:lang w:val="lt-LT"/>
        </w:rPr>
      </w:pPr>
      <w:r w:rsidRPr="00C50AD9">
        <w:rPr>
          <w:noProof/>
          <w:kern w:val="16"/>
          <w:lang w:val="lt-LT"/>
        </w:rPr>
        <w:t xml:space="preserve">Pastebėjus kristalizacijos požymių (tirpalas susidrumstė ar iškrito kristalai), </w:t>
      </w:r>
      <w:r>
        <w:rPr>
          <w:noProof/>
          <w:kern w:val="16"/>
          <w:lang w:val="lt-LT"/>
        </w:rPr>
        <w:t>šio vaisto</w:t>
      </w:r>
      <w:r w:rsidRPr="00C50AD9">
        <w:rPr>
          <w:noProof/>
          <w:kern w:val="16"/>
          <w:lang w:val="lt-LT"/>
        </w:rPr>
        <w:t xml:space="preserve"> vartoti negalima.</w:t>
      </w:r>
    </w:p>
    <w:p w:rsidR="00E11439" w:rsidRPr="00C50AD9" w:rsidRDefault="00E11439" w:rsidP="00E11439">
      <w:pPr>
        <w:spacing w:line="240" w:lineRule="auto"/>
        <w:rPr>
          <w:lang w:val="lt-LT"/>
        </w:rPr>
      </w:pPr>
    </w:p>
    <w:p w:rsidR="00E11439" w:rsidRPr="00C50AD9" w:rsidRDefault="00E11439" w:rsidP="00E11439">
      <w:pPr>
        <w:spacing w:line="240" w:lineRule="auto"/>
        <w:rPr>
          <w:noProof/>
          <w:kern w:val="16"/>
          <w:lang w:val="lt-LT"/>
        </w:rPr>
      </w:pPr>
      <w:r w:rsidRPr="00C50AD9">
        <w:rPr>
          <w:noProof/>
          <w:kern w:val="16"/>
          <w:lang w:val="lt-LT"/>
        </w:rPr>
        <w:t>Vaistų negalima iš</w:t>
      </w:r>
      <w:r>
        <w:rPr>
          <w:noProof/>
          <w:kern w:val="16"/>
          <w:lang w:val="lt-LT"/>
        </w:rPr>
        <w:t>mesti</w:t>
      </w:r>
      <w:r w:rsidRPr="00C50AD9">
        <w:rPr>
          <w:noProof/>
          <w:kern w:val="16"/>
          <w:lang w:val="lt-LT"/>
        </w:rPr>
        <w:t xml:space="preserve"> į kanalizaciją arba su buitinėmis atliekomis. </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p>
    <w:p w:rsidR="00E11439" w:rsidRPr="00C50AD9" w:rsidRDefault="00E11439" w:rsidP="00E11439">
      <w:pPr>
        <w:spacing w:line="240" w:lineRule="auto"/>
        <w:ind w:left="567" w:hanging="567"/>
        <w:rPr>
          <w:b/>
          <w:noProof/>
          <w:lang w:val="lt-LT"/>
        </w:rPr>
      </w:pPr>
      <w:r w:rsidRPr="00C50AD9">
        <w:rPr>
          <w:b/>
          <w:noProof/>
          <w:lang w:val="lt-LT"/>
        </w:rPr>
        <w:t>6.</w:t>
      </w:r>
      <w:r w:rsidRPr="00C50AD9">
        <w:rPr>
          <w:b/>
          <w:noProof/>
          <w:lang w:val="lt-LT"/>
        </w:rPr>
        <w:tab/>
      </w:r>
      <w:r w:rsidRPr="00D437C6">
        <w:rPr>
          <w:b/>
          <w:noProof/>
          <w:lang w:val="lt-LT"/>
        </w:rPr>
        <w:t xml:space="preserve">Pakuotės turinys ir kita </w:t>
      </w:r>
      <w:r w:rsidRPr="00A438ED">
        <w:rPr>
          <w:b/>
          <w:noProof/>
          <w:lang w:val="lt-LT"/>
        </w:rPr>
        <w:t>informacija</w:t>
      </w:r>
    </w:p>
    <w:p w:rsidR="00E11439" w:rsidRPr="00C50AD9" w:rsidRDefault="00E11439" w:rsidP="00E11439">
      <w:pPr>
        <w:spacing w:line="240" w:lineRule="auto"/>
        <w:rPr>
          <w:lang w:val="lt-LT"/>
        </w:rPr>
      </w:pPr>
    </w:p>
    <w:p w:rsidR="00E11439" w:rsidRPr="00C50AD9" w:rsidRDefault="00E11439" w:rsidP="00E11439">
      <w:pPr>
        <w:spacing w:line="240" w:lineRule="auto"/>
        <w:rPr>
          <w:b/>
          <w:lang w:val="lt-LT"/>
        </w:rPr>
      </w:pPr>
      <w:r>
        <w:rPr>
          <w:b/>
          <w:lang w:val="lt-LT"/>
        </w:rPr>
        <w:t>Ultravist-370</w:t>
      </w:r>
      <w:r w:rsidRPr="00C50AD9">
        <w:rPr>
          <w:b/>
          <w:lang w:val="lt-LT"/>
        </w:rPr>
        <w:t xml:space="preserve"> sudėtis</w:t>
      </w:r>
    </w:p>
    <w:p w:rsidR="00E11439" w:rsidRPr="00C50AD9" w:rsidRDefault="00E11439" w:rsidP="00E11439">
      <w:pPr>
        <w:spacing w:line="240" w:lineRule="auto"/>
        <w:ind w:left="720" w:hanging="540"/>
        <w:rPr>
          <w:b/>
          <w:noProof/>
          <w:lang w:val="lt-LT"/>
        </w:rPr>
      </w:pPr>
    </w:p>
    <w:p w:rsidR="00E11439" w:rsidRPr="00C50AD9" w:rsidRDefault="00E11439" w:rsidP="00E11439">
      <w:pPr>
        <w:spacing w:line="240" w:lineRule="auto"/>
        <w:ind w:left="720" w:hanging="540"/>
        <w:rPr>
          <w:b/>
          <w:noProof/>
          <w:lang w:val="lt-LT"/>
        </w:rPr>
      </w:pPr>
      <w:r w:rsidRPr="00C50AD9">
        <w:rPr>
          <w:lang w:val="lt-LT"/>
        </w:rPr>
        <w:lastRenderedPageBreak/>
        <w:t>-</w:t>
      </w:r>
      <w:r w:rsidRPr="00C50AD9">
        <w:rPr>
          <w:lang w:val="lt-LT"/>
        </w:rPr>
        <w:tab/>
        <w:t xml:space="preserve">Pagalbinės medžiagos: natrio-kalcio </w:t>
      </w:r>
      <w:proofErr w:type="spellStart"/>
      <w:r w:rsidRPr="00C50AD9">
        <w:rPr>
          <w:lang w:val="lt-LT"/>
        </w:rPr>
        <w:t>edetatas</w:t>
      </w:r>
      <w:proofErr w:type="spellEnd"/>
      <w:r w:rsidRPr="00C50AD9">
        <w:rPr>
          <w:lang w:val="lt-LT"/>
        </w:rPr>
        <w:t xml:space="preserve">, </w:t>
      </w:r>
      <w:proofErr w:type="spellStart"/>
      <w:r w:rsidRPr="00C50AD9">
        <w:rPr>
          <w:lang w:val="lt-LT"/>
        </w:rPr>
        <w:t>trometamolis</w:t>
      </w:r>
      <w:proofErr w:type="spellEnd"/>
      <w:r w:rsidRPr="00C50AD9">
        <w:rPr>
          <w:lang w:val="lt-LT"/>
        </w:rPr>
        <w:t>, vandenilio chlorido rūgštis (pH koregavimui) ir injekcinis vanduo.</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b/>
          <w:lang w:val="lt-LT"/>
        </w:rPr>
        <w:t>Ultravist-370</w:t>
      </w:r>
      <w:r w:rsidRPr="00C50AD9">
        <w:rPr>
          <w:b/>
          <w:lang w:val="lt-LT"/>
        </w:rPr>
        <w:t xml:space="preserve"> išvaizda ir kiekis pakuotėje</w:t>
      </w:r>
    </w:p>
    <w:p w:rsidR="00E11439" w:rsidRPr="00C50AD9" w:rsidRDefault="00E11439" w:rsidP="00E11439">
      <w:pPr>
        <w:spacing w:line="240" w:lineRule="auto"/>
        <w:rPr>
          <w:lang w:val="lt-LT"/>
        </w:rPr>
      </w:pPr>
      <w:r>
        <w:rPr>
          <w:lang w:val="lt-LT"/>
        </w:rPr>
        <w:t>Ultravist-370</w:t>
      </w:r>
      <w:r w:rsidRPr="00C50AD9">
        <w:rPr>
          <w:lang w:val="lt-LT"/>
        </w:rPr>
        <w:t xml:space="preserve"> yra skaidrus bespalvis arba gelsvas </w:t>
      </w:r>
      <w:r>
        <w:rPr>
          <w:lang w:val="lt-LT"/>
        </w:rPr>
        <w:t xml:space="preserve">injekcinis ar infuzinis </w:t>
      </w:r>
      <w:r w:rsidRPr="00C50AD9">
        <w:rPr>
          <w:lang w:val="lt-LT"/>
        </w:rPr>
        <w:t>tirpalas.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u w:val="single"/>
          <w:lang w:val="lt-LT"/>
        </w:rPr>
        <w:t>Ultravist-370</w:t>
      </w:r>
      <w:r w:rsidRPr="00C50AD9">
        <w:rPr>
          <w:u w:val="single"/>
          <w:lang w:val="lt-LT"/>
        </w:rPr>
        <w:t xml:space="preserve"> 769 mg/ml injekcinis</w:t>
      </w:r>
      <w:r>
        <w:rPr>
          <w:u w:val="single"/>
          <w:lang w:val="lt-LT"/>
        </w:rPr>
        <w:t xml:space="preserve"> ar </w:t>
      </w:r>
      <w:r w:rsidRPr="00C50AD9">
        <w:rPr>
          <w:u w:val="single"/>
          <w:lang w:val="lt-LT"/>
        </w:rPr>
        <w:t>infuzinis tirpalas</w:t>
      </w:r>
    </w:p>
    <w:p w:rsidR="00E11439" w:rsidRPr="00C50AD9" w:rsidRDefault="00E11439" w:rsidP="00E11439">
      <w:pPr>
        <w:spacing w:line="240" w:lineRule="auto"/>
        <w:rPr>
          <w:lang w:val="lt-LT"/>
        </w:rPr>
      </w:pPr>
      <w:r>
        <w:rPr>
          <w:lang w:val="lt-LT"/>
        </w:rPr>
        <w:t>Stikliniai buteliukai</w:t>
      </w:r>
      <w:r w:rsidRPr="00C50AD9">
        <w:rPr>
          <w:lang w:val="lt-LT"/>
        </w:rPr>
        <w:t xml:space="preserve"> po 50 ml, 100 ml, 200 ml. Vienoje pakuotėje yra 10 </w:t>
      </w:r>
      <w:r>
        <w:rPr>
          <w:lang w:val="lt-LT"/>
        </w:rPr>
        <w:t>buteliukų</w:t>
      </w:r>
      <w:r w:rsidRPr="00C50AD9">
        <w:rPr>
          <w:lang w:val="lt-LT"/>
        </w:rPr>
        <w:t>.</w:t>
      </w:r>
    </w:p>
    <w:p w:rsidR="00E11439" w:rsidRPr="00C50AD9" w:rsidRDefault="00E11439" w:rsidP="00E11439">
      <w:pPr>
        <w:spacing w:line="240" w:lineRule="auto"/>
        <w:rPr>
          <w:lang w:val="lt-LT"/>
        </w:rPr>
      </w:pPr>
      <w:r>
        <w:rPr>
          <w:lang w:val="lt-LT"/>
        </w:rPr>
        <w:t>Stikliniai buteliukai</w:t>
      </w:r>
      <w:r w:rsidRPr="00C50AD9">
        <w:rPr>
          <w:lang w:val="lt-LT"/>
        </w:rPr>
        <w:t xml:space="preserve"> po 500 ml. Vienoje pakuotėje yra 8 </w:t>
      </w:r>
      <w:r>
        <w:rPr>
          <w:lang w:val="lt-LT"/>
        </w:rPr>
        <w:t>buteliukai</w:t>
      </w:r>
      <w:r w:rsidRPr="00C50AD9">
        <w:rPr>
          <w:lang w:val="lt-LT"/>
        </w:rPr>
        <w:t>.</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Gali būti tiekiamos ne visų dydžių pakuotės.</w:t>
      </w:r>
    </w:p>
    <w:p w:rsidR="00E11439" w:rsidRPr="00C50AD9" w:rsidRDefault="00E11439" w:rsidP="00E11439">
      <w:pPr>
        <w:spacing w:line="240" w:lineRule="auto"/>
        <w:rPr>
          <w:lang w:val="lt-LT"/>
        </w:rPr>
      </w:pPr>
    </w:p>
    <w:p w:rsidR="00E11439" w:rsidRPr="00C50AD9" w:rsidRDefault="00E11439" w:rsidP="00E11439">
      <w:pPr>
        <w:keepNext/>
        <w:spacing w:line="240" w:lineRule="auto"/>
        <w:rPr>
          <w:lang w:val="lt-LT"/>
        </w:rPr>
      </w:pPr>
      <w:r w:rsidRPr="00C50AD9">
        <w:rPr>
          <w:b/>
          <w:lang w:val="lt-LT"/>
        </w:rPr>
        <w:t>R</w:t>
      </w:r>
      <w:r>
        <w:rPr>
          <w:b/>
          <w:lang w:val="lt-LT"/>
        </w:rPr>
        <w:t>egistruotojas</w:t>
      </w:r>
      <w:r w:rsidRPr="00C50AD9">
        <w:rPr>
          <w:b/>
          <w:lang w:val="lt-LT"/>
        </w:rPr>
        <w:t xml:space="preserve"> </w:t>
      </w:r>
      <w:r w:rsidR="00792A1E">
        <w:rPr>
          <w:b/>
          <w:lang w:val="lt-LT"/>
        </w:rPr>
        <w:t>eksportuojančioje valstybėje</w:t>
      </w:r>
    </w:p>
    <w:p w:rsidR="00E11439" w:rsidRPr="002712ED" w:rsidRDefault="00E11439" w:rsidP="00E11439">
      <w:pPr>
        <w:spacing w:line="240" w:lineRule="auto"/>
        <w:jc w:val="both"/>
        <w:rPr>
          <w:lang w:val="de-DE"/>
        </w:rPr>
      </w:pPr>
    </w:p>
    <w:p w:rsidR="00E11439" w:rsidRPr="002712ED" w:rsidRDefault="00E11439" w:rsidP="00E11439">
      <w:pPr>
        <w:spacing w:line="240" w:lineRule="auto"/>
        <w:jc w:val="both"/>
        <w:rPr>
          <w:lang w:val="de-DE"/>
        </w:rPr>
      </w:pPr>
      <w:r w:rsidRPr="002712ED">
        <w:rPr>
          <w:lang w:val="de-DE"/>
        </w:rPr>
        <w:t xml:space="preserve">Bayer AG </w:t>
      </w:r>
    </w:p>
    <w:p w:rsidR="00E11439" w:rsidRPr="002712ED" w:rsidRDefault="00E11439" w:rsidP="00E11439">
      <w:pPr>
        <w:spacing w:line="240" w:lineRule="auto"/>
        <w:jc w:val="both"/>
        <w:rPr>
          <w:lang w:val="de-DE"/>
        </w:rPr>
      </w:pPr>
      <w:r w:rsidRPr="00213934">
        <w:rPr>
          <w:lang w:val="de-DE"/>
        </w:rPr>
        <w:t>Kaiser-Wilhelm-Allee 1</w:t>
      </w:r>
      <w:r w:rsidRPr="002712ED">
        <w:rPr>
          <w:lang w:val="de-DE"/>
        </w:rPr>
        <w:t xml:space="preserve"> </w:t>
      </w:r>
    </w:p>
    <w:p w:rsidR="00E11439" w:rsidRPr="002712ED" w:rsidRDefault="00E11439" w:rsidP="00E11439">
      <w:pPr>
        <w:spacing w:line="240" w:lineRule="auto"/>
        <w:jc w:val="both"/>
        <w:rPr>
          <w:lang w:val="de-DE"/>
        </w:rPr>
      </w:pPr>
      <w:r w:rsidRPr="002712ED">
        <w:rPr>
          <w:lang w:val="de-DE"/>
        </w:rPr>
        <w:t xml:space="preserve">51373 Leverkusen </w:t>
      </w:r>
    </w:p>
    <w:p w:rsidR="00E11439" w:rsidRPr="002712ED" w:rsidRDefault="00E11439" w:rsidP="00E11439">
      <w:pPr>
        <w:spacing w:line="240" w:lineRule="auto"/>
        <w:jc w:val="both"/>
        <w:rPr>
          <w:lang w:val="de-DE"/>
        </w:rPr>
      </w:pPr>
      <w:r w:rsidRPr="002712ED">
        <w:rPr>
          <w:lang w:val="de-DE"/>
        </w:rPr>
        <w:t>Vokietija</w:t>
      </w:r>
    </w:p>
    <w:p w:rsidR="00E11439" w:rsidRDefault="00E11439" w:rsidP="00E11439">
      <w:pPr>
        <w:spacing w:line="240" w:lineRule="auto"/>
        <w:rPr>
          <w:b/>
          <w:lang w:val="lt-LT"/>
        </w:rPr>
      </w:pPr>
    </w:p>
    <w:p w:rsidR="00E11439" w:rsidRPr="00C50AD9" w:rsidRDefault="00E11439" w:rsidP="00E11439">
      <w:pPr>
        <w:spacing w:line="240" w:lineRule="auto"/>
        <w:rPr>
          <w:lang w:val="lt-LT"/>
        </w:rPr>
      </w:pPr>
      <w:r>
        <w:rPr>
          <w:b/>
          <w:lang w:val="lt-LT"/>
        </w:rPr>
        <w:t>G</w:t>
      </w:r>
      <w:r w:rsidRPr="00C50AD9">
        <w:rPr>
          <w:b/>
          <w:lang w:val="lt-LT"/>
        </w:rPr>
        <w:t>amintojas</w:t>
      </w:r>
    </w:p>
    <w:p w:rsidR="00E11439" w:rsidRDefault="00E11439" w:rsidP="00E11439">
      <w:pPr>
        <w:keepNext/>
        <w:spacing w:line="240" w:lineRule="auto"/>
        <w:rPr>
          <w:lang w:val="lt-LT"/>
        </w:rPr>
      </w:pPr>
    </w:p>
    <w:p w:rsidR="00E11439" w:rsidRPr="00A82E89" w:rsidRDefault="00E11439" w:rsidP="00E11439">
      <w:pPr>
        <w:keepNext/>
        <w:spacing w:line="240" w:lineRule="auto"/>
        <w:rPr>
          <w:lang w:val="lt-LT"/>
        </w:rPr>
      </w:pPr>
      <w:r>
        <w:rPr>
          <w:lang w:val="lt-LT"/>
        </w:rPr>
        <w:t>Bayer AG</w:t>
      </w:r>
    </w:p>
    <w:p w:rsidR="00E11439" w:rsidRPr="00A82E89" w:rsidRDefault="00E11439" w:rsidP="00E11439">
      <w:pPr>
        <w:keepNext/>
        <w:spacing w:line="240" w:lineRule="auto"/>
        <w:rPr>
          <w:sz w:val="24"/>
          <w:lang w:val="lt-LT"/>
        </w:rPr>
      </w:pPr>
      <w:proofErr w:type="spellStart"/>
      <w:r w:rsidRPr="00A82E89">
        <w:rPr>
          <w:sz w:val="24"/>
          <w:lang w:val="lt-LT"/>
        </w:rPr>
        <w:t>Müllerstraße</w:t>
      </w:r>
      <w:proofErr w:type="spellEnd"/>
      <w:r w:rsidRPr="00A82E89">
        <w:rPr>
          <w:sz w:val="24"/>
          <w:lang w:val="lt-LT"/>
        </w:rPr>
        <w:t xml:space="preserve"> 178</w:t>
      </w:r>
    </w:p>
    <w:p w:rsidR="00E11439" w:rsidRPr="00A82E89" w:rsidRDefault="00E11439" w:rsidP="00E11439">
      <w:pPr>
        <w:keepNext/>
        <w:spacing w:line="240" w:lineRule="auto"/>
        <w:rPr>
          <w:lang w:val="lt-LT"/>
        </w:rPr>
      </w:pPr>
      <w:r w:rsidRPr="00A82E89">
        <w:rPr>
          <w:lang w:val="lt-LT"/>
        </w:rPr>
        <w:t xml:space="preserve">13353 </w:t>
      </w:r>
      <w:proofErr w:type="spellStart"/>
      <w:r w:rsidRPr="00A82E89">
        <w:rPr>
          <w:lang w:val="lt-LT"/>
        </w:rPr>
        <w:t>Berlin</w:t>
      </w:r>
      <w:proofErr w:type="spellEnd"/>
      <w:r w:rsidRPr="00A82E89">
        <w:rPr>
          <w:lang w:val="lt-LT"/>
        </w:rPr>
        <w:t xml:space="preserve"> </w:t>
      </w:r>
    </w:p>
    <w:p w:rsidR="00E11439" w:rsidRPr="00A82E89" w:rsidRDefault="00E11439" w:rsidP="00E11439">
      <w:pPr>
        <w:keepNext/>
        <w:spacing w:line="240" w:lineRule="auto"/>
        <w:rPr>
          <w:lang w:val="lt-LT"/>
        </w:rPr>
      </w:pPr>
      <w:r w:rsidRPr="00A82E89">
        <w:rPr>
          <w:lang w:val="lt-LT"/>
        </w:rPr>
        <w:t>Vokietija</w:t>
      </w:r>
    </w:p>
    <w:p w:rsidR="00E11439" w:rsidRDefault="00E11439" w:rsidP="00E11439">
      <w:pPr>
        <w:spacing w:line="240" w:lineRule="auto"/>
        <w:rPr>
          <w:lang w:val="lt-LT"/>
        </w:rPr>
      </w:pPr>
    </w:p>
    <w:p w:rsidR="00E11439" w:rsidRDefault="00E11439" w:rsidP="00E11439">
      <w:pPr>
        <w:numPr>
          <w:ilvl w:val="12"/>
          <w:numId w:val="0"/>
        </w:numPr>
        <w:ind w:right="-2"/>
        <w:rPr>
          <w:b/>
          <w:szCs w:val="22"/>
        </w:rPr>
      </w:pPr>
      <w:proofErr w:type="spellStart"/>
      <w:r>
        <w:rPr>
          <w:b/>
          <w:szCs w:val="22"/>
        </w:rPr>
        <w:t>Lygiagretus</w:t>
      </w:r>
      <w:proofErr w:type="spellEnd"/>
      <w:r>
        <w:rPr>
          <w:b/>
          <w:szCs w:val="22"/>
        </w:rPr>
        <w:t xml:space="preserve"> </w:t>
      </w:r>
      <w:proofErr w:type="spellStart"/>
      <w:r>
        <w:rPr>
          <w:b/>
          <w:szCs w:val="22"/>
        </w:rPr>
        <w:t>importuotojas</w:t>
      </w:r>
      <w:proofErr w:type="spellEnd"/>
    </w:p>
    <w:p w:rsidR="00E11439" w:rsidRPr="0049688B" w:rsidRDefault="00E11439" w:rsidP="00E11439">
      <w:pPr>
        <w:numPr>
          <w:ilvl w:val="12"/>
          <w:numId w:val="0"/>
        </w:numPr>
        <w:ind w:right="-2"/>
        <w:rPr>
          <w:szCs w:val="22"/>
          <w:lang w:val="lt-LT"/>
        </w:rPr>
      </w:pPr>
      <w:r w:rsidRPr="0049688B">
        <w:rPr>
          <w:szCs w:val="22"/>
        </w:rPr>
        <w:t xml:space="preserve">UAB </w:t>
      </w:r>
      <w:r w:rsidRPr="0049688B">
        <w:rPr>
          <w:szCs w:val="22"/>
          <w:lang w:val="lt-LT"/>
        </w:rPr>
        <w:t>„Tamro“</w:t>
      </w:r>
    </w:p>
    <w:p w:rsidR="00E11439" w:rsidRPr="0049688B" w:rsidRDefault="00E11439" w:rsidP="00E11439">
      <w:pPr>
        <w:numPr>
          <w:ilvl w:val="12"/>
          <w:numId w:val="0"/>
        </w:numPr>
        <w:ind w:right="-2"/>
        <w:rPr>
          <w:szCs w:val="22"/>
          <w:lang w:val="lt-LT"/>
        </w:rPr>
      </w:pPr>
      <w:r w:rsidRPr="0049688B">
        <w:rPr>
          <w:szCs w:val="22"/>
          <w:lang w:val="lt-LT"/>
        </w:rPr>
        <w:t>9-ojo Forto g. 70,</w:t>
      </w:r>
    </w:p>
    <w:p w:rsidR="00E11439" w:rsidRDefault="00E11439" w:rsidP="00E11439">
      <w:pPr>
        <w:numPr>
          <w:ilvl w:val="12"/>
          <w:numId w:val="0"/>
        </w:numPr>
        <w:ind w:right="-2"/>
        <w:rPr>
          <w:szCs w:val="22"/>
          <w:lang w:val="lt-LT"/>
        </w:rPr>
      </w:pPr>
      <w:r>
        <w:rPr>
          <w:szCs w:val="22"/>
          <w:lang w:val="lt-LT"/>
        </w:rPr>
        <w:t>LT-48179 Kaunas</w:t>
      </w:r>
    </w:p>
    <w:p w:rsidR="00E11439" w:rsidRPr="0049688B" w:rsidRDefault="00E11439" w:rsidP="00E11439">
      <w:pPr>
        <w:numPr>
          <w:ilvl w:val="12"/>
          <w:numId w:val="0"/>
        </w:numPr>
        <w:ind w:right="-2"/>
        <w:rPr>
          <w:szCs w:val="22"/>
          <w:lang w:val="lt-LT"/>
        </w:rPr>
      </w:pPr>
      <w:r>
        <w:rPr>
          <w:szCs w:val="22"/>
          <w:lang w:val="lt-LT"/>
        </w:rPr>
        <w:t>Lietuva</w:t>
      </w:r>
    </w:p>
    <w:p w:rsidR="00E11439" w:rsidRPr="00C50AD9" w:rsidRDefault="00E11439" w:rsidP="00E11439">
      <w:pPr>
        <w:spacing w:line="240" w:lineRule="auto"/>
        <w:rPr>
          <w:lang w:val="lt-LT"/>
        </w:rPr>
      </w:pPr>
    </w:p>
    <w:p w:rsidR="00E11439" w:rsidRPr="00C50AD9" w:rsidRDefault="00E11439" w:rsidP="00E11439">
      <w:pPr>
        <w:spacing w:line="240" w:lineRule="auto"/>
        <w:rPr>
          <w:rFonts w:eastAsia="Arial Unicode MS"/>
          <w:noProof/>
          <w:lang w:val="lt-LT"/>
        </w:rPr>
      </w:pPr>
    </w:p>
    <w:p w:rsidR="00E11439" w:rsidRPr="00C50AD9" w:rsidRDefault="00E11439" w:rsidP="00E11439">
      <w:pPr>
        <w:spacing w:line="240" w:lineRule="auto"/>
        <w:rPr>
          <w:b/>
          <w:bCs/>
          <w:lang w:val="lt-LT"/>
        </w:rPr>
      </w:pPr>
      <w:r w:rsidRPr="00C50AD9">
        <w:rPr>
          <w:b/>
          <w:lang w:val="lt-LT"/>
        </w:rPr>
        <w:t xml:space="preserve">Šis pakuotės lapelis paskutinį kartą </w:t>
      </w:r>
      <w:r>
        <w:rPr>
          <w:b/>
          <w:lang w:val="lt-LT"/>
        </w:rPr>
        <w:t xml:space="preserve">peržiūrėtas </w:t>
      </w:r>
      <w:r w:rsidR="008D655A">
        <w:rPr>
          <w:b/>
          <w:lang w:val="lt-LT"/>
        </w:rPr>
        <w:t>2018-10-</w:t>
      </w:r>
      <w:r w:rsidR="00B875CA">
        <w:rPr>
          <w:b/>
          <w:lang w:val="lt-LT"/>
        </w:rPr>
        <w:t>24</w:t>
      </w:r>
      <w:bookmarkStart w:id="0" w:name="_GoBack"/>
      <w:bookmarkEnd w:id="0"/>
    </w:p>
    <w:p w:rsidR="00E11439" w:rsidRPr="00C50AD9" w:rsidRDefault="00E11439" w:rsidP="00E11439">
      <w:pPr>
        <w:spacing w:line="240" w:lineRule="auto"/>
        <w:rPr>
          <w:b/>
          <w:bCs/>
          <w:lang w:val="lt-LT"/>
        </w:rPr>
      </w:pPr>
    </w:p>
    <w:p w:rsidR="00E11439" w:rsidRPr="00013937" w:rsidRDefault="00E11439" w:rsidP="00E11439">
      <w:pPr>
        <w:numPr>
          <w:ilvl w:val="12"/>
          <w:numId w:val="0"/>
        </w:numPr>
        <w:snapToGrid w:val="0"/>
        <w:spacing w:line="240" w:lineRule="auto"/>
        <w:ind w:right="-2"/>
        <w:rPr>
          <w:szCs w:val="24"/>
          <w:lang w:val="lt-LT"/>
        </w:rPr>
      </w:pPr>
      <w:r w:rsidRPr="00013937">
        <w:rPr>
          <w:lang w:val="lt-LT"/>
        </w:rPr>
        <w:t xml:space="preserve">Išsami informacija apie šį </w:t>
      </w:r>
      <w:r w:rsidRPr="00013937">
        <w:rPr>
          <w:szCs w:val="24"/>
          <w:lang w:val="lt-LT"/>
        </w:rPr>
        <w:t>vaistą</w:t>
      </w:r>
      <w:r w:rsidRPr="00013937">
        <w:rPr>
          <w:lang w:val="lt-LT"/>
        </w:rPr>
        <w:t xml:space="preserve"> pateikiama Valstybinės vaistų kontrolės tarnybos prie Lietuvos Respublikos sveikatos apsaugos ministerijos tinklalapyje</w:t>
      </w:r>
      <w:r w:rsidRPr="00013937">
        <w:rPr>
          <w:i/>
          <w:szCs w:val="24"/>
          <w:lang w:val="lt-LT"/>
        </w:rPr>
        <w:t xml:space="preserve"> </w:t>
      </w:r>
      <w:hyperlink r:id="rId8" w:history="1">
        <w:r w:rsidRPr="00013937">
          <w:rPr>
            <w:rFonts w:eastAsia="SimSun"/>
            <w:color w:val="0000FF"/>
            <w:u w:val="single"/>
            <w:lang w:val="lt-LT"/>
          </w:rPr>
          <w:t>http://www.vvkt.lt/</w:t>
        </w:r>
      </w:hyperlink>
      <w:r w:rsidRPr="00013937">
        <w:rPr>
          <w:lang w:val="lt-LT"/>
        </w:rPr>
        <w:t>.</w:t>
      </w:r>
    </w:p>
    <w:p w:rsidR="00E11439" w:rsidRPr="00C50AD9" w:rsidRDefault="00E11439" w:rsidP="00E11439">
      <w:pPr>
        <w:spacing w:line="240" w:lineRule="auto"/>
        <w:rPr>
          <w:lang w:val="lt-LT"/>
        </w:rPr>
      </w:pPr>
      <w:r w:rsidRPr="00C50AD9">
        <w:rPr>
          <w:lang w:val="lt-LT"/>
        </w:rPr>
        <w:t>-------------------------------------------------------------------------------------------------------------------------</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bCs/>
          <w:lang w:val="lt-LT"/>
        </w:rPr>
        <w:t>Žemiau pateikta informacija skirta tik sveikatos priežiūros specialistams: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lang w:val="lt-LT"/>
        </w:rPr>
        <w:t>Ultravist-370</w:t>
      </w:r>
      <w:r w:rsidRPr="00C50AD9">
        <w:rPr>
          <w:lang w:val="lt-LT"/>
        </w:rPr>
        <w:t xml:space="preserve"> prieš vartojant reikia pašildyti iki kūno temperatūros.</w:t>
      </w:r>
    </w:p>
    <w:p w:rsidR="00E11439" w:rsidRPr="00C50AD9" w:rsidRDefault="00E11439" w:rsidP="00E11439">
      <w:pPr>
        <w:spacing w:line="240" w:lineRule="auto"/>
        <w:rPr>
          <w:lang w:val="lt-LT"/>
        </w:rPr>
      </w:pPr>
    </w:p>
    <w:p w:rsidR="00E11439" w:rsidRPr="00C50AD9" w:rsidRDefault="00E11439" w:rsidP="00E11439">
      <w:pPr>
        <w:spacing w:line="240" w:lineRule="auto"/>
        <w:rPr>
          <w:noProof/>
          <w:lang w:val="lt-LT"/>
        </w:rPr>
      </w:pPr>
      <w:r w:rsidRPr="00C50AD9">
        <w:rPr>
          <w:noProof/>
          <w:lang w:val="lt-LT"/>
        </w:rPr>
        <w:t xml:space="preserve">Prieš vartojant būtina patikrinti kontrastinę medžiagą vizualiai. Jos negalima vartoti, jei pakitusi spalva, yra nuosėdų (įskaitant kristalus) ar pažeista pakuotė. Kadangi </w:t>
      </w:r>
      <w:r>
        <w:rPr>
          <w:noProof/>
          <w:lang w:val="lt-LT"/>
        </w:rPr>
        <w:t>Ultravist-370</w:t>
      </w:r>
      <w:r w:rsidRPr="00C50AD9">
        <w:rPr>
          <w:noProof/>
          <w:lang w:val="lt-LT"/>
        </w:rPr>
        <w:t xml:space="preserve"> yra didelės koncentracijos tirpalas, todėl labai retai gali pasitaikyti kristalizacija (pieno-drumzlių išvaizdos ir/ar nuosėdos ant dugno, ar plaukiojantys kristalai).</w:t>
      </w:r>
    </w:p>
    <w:p w:rsidR="00E11439" w:rsidRPr="00C50AD9" w:rsidRDefault="00E11439" w:rsidP="00E11439">
      <w:pPr>
        <w:spacing w:line="240" w:lineRule="auto"/>
        <w:rPr>
          <w:lang w:val="lt-LT"/>
        </w:rPr>
      </w:pPr>
    </w:p>
    <w:p w:rsidR="00E11439" w:rsidRPr="00C50AD9" w:rsidRDefault="00E11439" w:rsidP="00E11439">
      <w:pPr>
        <w:numPr>
          <w:ilvl w:val="0"/>
          <w:numId w:val="2"/>
        </w:numPr>
        <w:spacing w:line="240" w:lineRule="auto"/>
        <w:rPr>
          <w:lang w:val="lt-LT"/>
        </w:rPr>
      </w:pPr>
      <w:r w:rsidRPr="00C50AD9">
        <w:rPr>
          <w:lang w:val="lt-LT"/>
        </w:rPr>
        <w:t xml:space="preserve">Mažo tūrio </w:t>
      </w:r>
      <w:r>
        <w:rPr>
          <w:lang w:val="lt-LT"/>
        </w:rPr>
        <w:t>buteliukai</w:t>
      </w:r>
      <w:r w:rsidRPr="00C50AD9">
        <w:rPr>
          <w:lang w:val="lt-LT"/>
        </w:rPr>
        <w:t>:</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 xml:space="preserve">Kontrastinę medžiagą reikia įtraukti į švirkštą arba buteliuką, sujungtą su infuzijos sistema, tik prieš pat tyrimą. </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lastRenderedPageBreak/>
        <w:t>Guminį kamštį galima pradurti tik vieną kartą, siekiant užtikrinti, kad į tirpalą nepatektų daug kamščio mikrodalelių. Kamščiui pradurti ir kontrastinei medžiagai įtraukti į švirkštą rekomenduojama vartoti ilgas didžiausio 18</w:t>
      </w:r>
      <w:r>
        <w:rPr>
          <w:lang w:val="lt-LT"/>
        </w:rPr>
        <w:t> </w:t>
      </w:r>
      <w:r w:rsidRPr="00C50AD9">
        <w:rPr>
          <w:lang w:val="lt-LT"/>
        </w:rPr>
        <w:t xml:space="preserve">G skersmens adatas (ypač tinka specialios adatos su šonine angele, pvz., </w:t>
      </w:r>
      <w:proofErr w:type="spellStart"/>
      <w:r w:rsidRPr="00C50AD9">
        <w:rPr>
          <w:lang w:val="lt-LT"/>
        </w:rPr>
        <w:t>Nocore-Admix</w:t>
      </w:r>
      <w:proofErr w:type="spellEnd"/>
      <w:r w:rsidRPr="00C50AD9">
        <w:rPr>
          <w:lang w:val="lt-LT"/>
        </w:rPr>
        <w:t xml:space="preserve"> adatos).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Vienam tyrimui nesuvartotą kontrastinę medžiagą reikia sunaikinti.</w:t>
      </w:r>
    </w:p>
    <w:p w:rsidR="00E11439" w:rsidRPr="00C50AD9" w:rsidRDefault="00E11439" w:rsidP="00E11439">
      <w:pPr>
        <w:spacing w:line="240" w:lineRule="auto"/>
        <w:rPr>
          <w:lang w:val="lt-LT"/>
        </w:rPr>
      </w:pPr>
    </w:p>
    <w:p w:rsidR="00E11439" w:rsidRPr="00C50AD9" w:rsidRDefault="00E11439" w:rsidP="00E11439">
      <w:pPr>
        <w:numPr>
          <w:ilvl w:val="0"/>
          <w:numId w:val="2"/>
        </w:numPr>
        <w:spacing w:line="240" w:lineRule="auto"/>
        <w:rPr>
          <w:lang w:val="lt-LT"/>
        </w:rPr>
      </w:pPr>
      <w:r w:rsidRPr="00C50AD9">
        <w:rPr>
          <w:lang w:val="lt-LT"/>
        </w:rPr>
        <w:t xml:space="preserve">Didelio tūrio </w:t>
      </w:r>
      <w:proofErr w:type="spellStart"/>
      <w:r>
        <w:rPr>
          <w:lang w:val="lt-LT"/>
        </w:rPr>
        <w:t>talpyklės</w:t>
      </w:r>
      <w:proofErr w:type="spellEnd"/>
      <w:r w:rsidRPr="00C50AD9">
        <w:rPr>
          <w:lang w:val="lt-LT"/>
        </w:rPr>
        <w:t xml:space="preserve"> (tik </w:t>
      </w:r>
      <w:r>
        <w:rPr>
          <w:lang w:val="lt-LT"/>
        </w:rPr>
        <w:t>leidžiant</w:t>
      </w:r>
      <w:r w:rsidRPr="00C50AD9">
        <w:rPr>
          <w:lang w:val="lt-LT"/>
        </w:rPr>
        <w:t xml:space="preserve"> į kraujagysles):</w:t>
      </w:r>
    </w:p>
    <w:p w:rsidR="00E11439" w:rsidRPr="00C50AD9" w:rsidRDefault="00E11439" w:rsidP="00E11439">
      <w:pPr>
        <w:spacing w:line="240" w:lineRule="auto"/>
        <w:rPr>
          <w:lang w:val="lt-LT"/>
        </w:rPr>
      </w:pPr>
    </w:p>
    <w:p w:rsidR="00E11439" w:rsidRPr="00C50AD9" w:rsidRDefault="00E11439" w:rsidP="00E11439">
      <w:pPr>
        <w:spacing w:line="240" w:lineRule="auto"/>
        <w:rPr>
          <w:b/>
          <w:lang w:val="lt-LT"/>
        </w:rPr>
      </w:pPr>
      <w:r w:rsidRPr="00C50AD9">
        <w:rPr>
          <w:b/>
          <w:lang w:val="lt-LT"/>
        </w:rPr>
        <w:t xml:space="preserve">Toliau nurodytas daugkartinis kontrastinės medžiagos vartojimas iš 200 ml ar didesnės talpos </w:t>
      </w:r>
      <w:proofErr w:type="spellStart"/>
      <w:r>
        <w:rPr>
          <w:b/>
          <w:lang w:val="lt-LT"/>
        </w:rPr>
        <w:t>talpyklių</w:t>
      </w:r>
      <w:proofErr w:type="spellEnd"/>
      <w:r w:rsidRPr="00C50AD9">
        <w:rPr>
          <w:b/>
          <w:lang w:val="lt-LT"/>
        </w:rPr>
        <w:t>.</w:t>
      </w:r>
    </w:p>
    <w:p w:rsidR="00E11439" w:rsidRPr="00C50AD9" w:rsidRDefault="00E11439" w:rsidP="00E11439">
      <w:pPr>
        <w:spacing w:line="240" w:lineRule="auto"/>
        <w:rPr>
          <w:sz w:val="24"/>
          <w:lang w:val="lt-LT"/>
        </w:rPr>
      </w:pPr>
    </w:p>
    <w:p w:rsidR="00E11439" w:rsidRPr="00C50AD9" w:rsidRDefault="00E11439" w:rsidP="00E11439">
      <w:pPr>
        <w:spacing w:line="240" w:lineRule="auto"/>
        <w:rPr>
          <w:lang w:val="lt-LT"/>
        </w:rPr>
      </w:pPr>
      <w:r w:rsidRPr="00C50AD9">
        <w:rPr>
          <w:lang w:val="lt-LT"/>
        </w:rPr>
        <w:t>Daug</w:t>
      </w:r>
      <w:r>
        <w:rPr>
          <w:lang w:val="lt-LT"/>
        </w:rPr>
        <w:t>iau</w:t>
      </w:r>
      <w:r w:rsidRPr="00C50AD9">
        <w:rPr>
          <w:lang w:val="lt-LT"/>
        </w:rPr>
        <w:t xml:space="preserve"> kartų traukti kontrastinę medžiagą iš </w:t>
      </w:r>
      <w:proofErr w:type="spellStart"/>
      <w:r>
        <w:rPr>
          <w:lang w:val="lt-LT"/>
        </w:rPr>
        <w:t>talpyklių</w:t>
      </w:r>
      <w:proofErr w:type="spellEnd"/>
      <w:r w:rsidRPr="00C50AD9">
        <w:rPr>
          <w:lang w:val="lt-LT"/>
        </w:rPr>
        <w:t xml:space="preserve"> galima tik daugkartinio naudojimo priemonėmis.</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Guminį kamštį galima pradurti tik vieną kartą, siekiant užtikrinti, kad į tirpalą nepatektų daug kamščio mikrodalelių.</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Pr>
          <w:lang w:val="lt-LT"/>
        </w:rPr>
        <w:t>Vaistinį preparatą</w:t>
      </w:r>
      <w:r w:rsidRPr="00C50AD9">
        <w:rPr>
          <w:lang w:val="lt-LT"/>
        </w:rPr>
        <w:t xml:space="preserve"> galima </w:t>
      </w:r>
      <w:r>
        <w:rPr>
          <w:lang w:val="lt-LT"/>
        </w:rPr>
        <w:t>leisti</w:t>
      </w:r>
      <w:r w:rsidRPr="00C50AD9">
        <w:rPr>
          <w:lang w:val="lt-LT"/>
        </w:rPr>
        <w:t xml:space="preserve"> automatiniu </w:t>
      </w:r>
      <w:proofErr w:type="spellStart"/>
      <w:r w:rsidRPr="00C50AD9">
        <w:rPr>
          <w:lang w:val="lt-LT"/>
        </w:rPr>
        <w:t>injektoriumi</w:t>
      </w:r>
      <w:proofErr w:type="spellEnd"/>
      <w:r w:rsidRPr="00C50AD9">
        <w:rPr>
          <w:lang w:val="lt-LT"/>
        </w:rPr>
        <w:t xml:space="preserve"> arba taikyti kitas procedūras, užtikrinančias </w:t>
      </w:r>
      <w:r>
        <w:rPr>
          <w:lang w:val="lt-LT"/>
        </w:rPr>
        <w:t>vaistinio preparato</w:t>
      </w:r>
      <w:r w:rsidRPr="00C50AD9">
        <w:rPr>
          <w:lang w:val="lt-LT"/>
        </w:rPr>
        <w:t xml:space="preserve"> sterilumą.</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r w:rsidRPr="00C50AD9">
        <w:rPr>
          <w:lang w:val="lt-LT"/>
        </w:rPr>
        <w:t>Po kiekvieno ligonio tyrimo, kad nebūtų kryžminio užteršimo, reikia keisti injekcinį vamzdelį.</w:t>
      </w:r>
    </w:p>
    <w:p w:rsidR="00E11439" w:rsidRPr="00C50AD9" w:rsidRDefault="00E11439" w:rsidP="00E11439">
      <w:pPr>
        <w:spacing w:line="240" w:lineRule="auto"/>
        <w:rPr>
          <w:lang w:val="lt-LT"/>
        </w:rPr>
      </w:pPr>
    </w:p>
    <w:p w:rsidR="00E11439" w:rsidRPr="00C50AD9" w:rsidRDefault="00E11439" w:rsidP="00E11439">
      <w:pPr>
        <w:spacing w:line="240" w:lineRule="auto"/>
        <w:rPr>
          <w:lang w:val="lt-LT"/>
        </w:rPr>
      </w:pPr>
      <w:proofErr w:type="spellStart"/>
      <w:r>
        <w:rPr>
          <w:lang w:val="lt-LT"/>
        </w:rPr>
        <w:t>Talpyklei</w:t>
      </w:r>
      <w:proofErr w:type="spellEnd"/>
      <w:r w:rsidRPr="00C50AD9">
        <w:rPr>
          <w:lang w:val="lt-LT"/>
        </w:rPr>
        <w:t xml:space="preserve"> ištuštėjus arba praėjus 10 valandų po jo atidarymo, reikia sunaikinti visus jungiamuosius vamzdelius ir kitas vienkartinio naudojimo infuzinės sistemos dalis.</w:t>
      </w:r>
    </w:p>
    <w:p w:rsidR="00E11439" w:rsidRPr="00C50AD9" w:rsidRDefault="00E11439" w:rsidP="00E11439">
      <w:pPr>
        <w:spacing w:line="240" w:lineRule="auto"/>
        <w:rPr>
          <w:lang w:val="lt-LT"/>
        </w:rPr>
      </w:pPr>
    </w:p>
    <w:p w:rsidR="00E11439" w:rsidRDefault="00E11439" w:rsidP="00E11439">
      <w:r w:rsidRPr="00C50AD9">
        <w:rPr>
          <w:lang w:val="lt-LT"/>
        </w:rPr>
        <w:t xml:space="preserve">Būtina laikytis </w:t>
      </w:r>
      <w:r>
        <w:rPr>
          <w:lang w:val="lt-LT"/>
        </w:rPr>
        <w:t>vaisto leidimo</w:t>
      </w:r>
      <w:r w:rsidRPr="00C50AD9">
        <w:rPr>
          <w:lang w:val="lt-LT"/>
        </w:rPr>
        <w:t xml:space="preserve"> priemonių gamintojo rekomendacijų.</w:t>
      </w:r>
    </w:p>
    <w:p w:rsidR="009A2CA3" w:rsidRDefault="00B875CA"/>
    <w:sectPr w:rsidR="009A2C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733A3"/>
    <w:multiLevelType w:val="hybridMultilevel"/>
    <w:tmpl w:val="610A487E"/>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960838"/>
    <w:multiLevelType w:val="hybridMultilevel"/>
    <w:tmpl w:val="C85626F0"/>
    <w:lvl w:ilvl="0" w:tplc="A66E736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39"/>
    <w:rsid w:val="002617F1"/>
    <w:rsid w:val="0030223D"/>
    <w:rsid w:val="00322196"/>
    <w:rsid w:val="00792A1E"/>
    <w:rsid w:val="008D655A"/>
    <w:rsid w:val="00AE1F49"/>
    <w:rsid w:val="00B875CA"/>
    <w:rsid w:val="00E11439"/>
    <w:rsid w:val="00FE6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AF7C"/>
  <w15:chartTrackingRefBased/>
  <w15:docId w15:val="{ED65A348-21B0-4B80-80B1-D7A27CFF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43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semiHidden/>
    <w:unhideWhenUsed/>
    <w:qFormat/>
    <w:rsid w:val="002617F1"/>
    <w:pPr>
      <w:keepNext/>
      <w:snapToGrid w:val="0"/>
      <w:spacing w:before="240" w:after="60"/>
      <w:outlineLvl w:val="1"/>
    </w:pPr>
    <w:rPr>
      <w:rFonts w:ascii="Cambria" w:hAnsi="Cambria"/>
      <w:b/>
      <w:bCs/>
      <w:i/>
      <w:iCs/>
      <w:snapToGrid/>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2617F1"/>
    <w:rPr>
      <w:rFonts w:ascii="Cambria" w:eastAsia="Times New Roman" w:hAnsi="Cambria" w:cs="Times New Roman"/>
      <w:b/>
      <w:bCs/>
      <w:i/>
      <w:iCs/>
      <w:sz w:val="28"/>
      <w:szCs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12022</Words>
  <Characters>6854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SADAUSKIENE Toma</dc:creator>
  <cp:keywords/>
  <dc:description/>
  <cp:lastModifiedBy>Gediminas Ruša</cp:lastModifiedBy>
  <cp:revision>7</cp:revision>
  <dcterms:created xsi:type="dcterms:W3CDTF">2018-10-09T08:50:00Z</dcterms:created>
  <dcterms:modified xsi:type="dcterms:W3CDTF">2018-10-26T08:14:00Z</dcterms:modified>
</cp:coreProperties>
</file>