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742F0" w:rsidRDefault="007742F0" w:rsidP="0042083A">
      <w:pPr>
        <w:pStyle w:val="Title"/>
        <w:rPr>
          <w:szCs w:val="22"/>
        </w:rPr>
      </w:pPr>
    </w:p>
    <w:p w:rsidR="007742F0" w:rsidRDefault="007742F0" w:rsidP="0042083A">
      <w:pPr>
        <w:pStyle w:val="Title"/>
        <w:rPr>
          <w:szCs w:val="22"/>
        </w:rPr>
      </w:pPr>
    </w:p>
    <w:p w:rsidR="007742F0" w:rsidRDefault="007742F0" w:rsidP="0042083A">
      <w:pPr>
        <w:pStyle w:val="Title"/>
        <w:rPr>
          <w:szCs w:val="22"/>
        </w:rPr>
      </w:pPr>
    </w:p>
    <w:p w:rsidR="007742F0" w:rsidRDefault="007742F0" w:rsidP="0042083A">
      <w:pPr>
        <w:pStyle w:val="Title"/>
        <w:rPr>
          <w:szCs w:val="22"/>
        </w:rPr>
      </w:pPr>
    </w:p>
    <w:p w:rsidR="007742F0" w:rsidRDefault="007742F0" w:rsidP="0042083A">
      <w:pPr>
        <w:pStyle w:val="Title"/>
        <w:rPr>
          <w:szCs w:val="22"/>
        </w:rPr>
      </w:pPr>
    </w:p>
    <w:p w:rsidR="007742F0" w:rsidRDefault="007742F0" w:rsidP="0042083A">
      <w:pPr>
        <w:pStyle w:val="Title"/>
        <w:rPr>
          <w:szCs w:val="22"/>
        </w:rPr>
      </w:pPr>
    </w:p>
    <w:p w:rsidR="007742F0" w:rsidRDefault="007742F0" w:rsidP="0042083A">
      <w:pPr>
        <w:pStyle w:val="Title"/>
        <w:rPr>
          <w:szCs w:val="22"/>
        </w:rPr>
      </w:pPr>
    </w:p>
    <w:p w:rsidR="007742F0" w:rsidRDefault="007742F0" w:rsidP="0042083A">
      <w:pPr>
        <w:pStyle w:val="Title"/>
        <w:rPr>
          <w:szCs w:val="22"/>
        </w:rPr>
      </w:pPr>
    </w:p>
    <w:p w:rsidR="007742F0" w:rsidRDefault="007742F0" w:rsidP="0042083A">
      <w:pPr>
        <w:pStyle w:val="Title"/>
        <w:rPr>
          <w:szCs w:val="22"/>
        </w:rPr>
      </w:pPr>
    </w:p>
    <w:p w:rsidR="007742F0" w:rsidRDefault="007742F0" w:rsidP="0042083A">
      <w:pPr>
        <w:pStyle w:val="Title"/>
        <w:rPr>
          <w:szCs w:val="22"/>
        </w:rPr>
      </w:pPr>
    </w:p>
    <w:p w:rsidR="007742F0" w:rsidRDefault="007742F0" w:rsidP="0042083A">
      <w:pPr>
        <w:pStyle w:val="Title"/>
        <w:rPr>
          <w:szCs w:val="22"/>
        </w:rPr>
      </w:pPr>
    </w:p>
    <w:p w:rsidR="007742F0" w:rsidRDefault="007742F0" w:rsidP="0042083A">
      <w:pPr>
        <w:pStyle w:val="Title"/>
        <w:rPr>
          <w:szCs w:val="22"/>
        </w:rPr>
      </w:pPr>
    </w:p>
    <w:p w:rsidR="007742F0" w:rsidRDefault="007742F0" w:rsidP="0042083A">
      <w:pPr>
        <w:pStyle w:val="Title"/>
        <w:rPr>
          <w:szCs w:val="22"/>
        </w:rPr>
      </w:pPr>
    </w:p>
    <w:p w:rsidR="007742F0" w:rsidRDefault="007742F0" w:rsidP="0042083A">
      <w:pPr>
        <w:pStyle w:val="Title"/>
        <w:rPr>
          <w:szCs w:val="22"/>
        </w:rPr>
      </w:pPr>
    </w:p>
    <w:p w:rsidR="007742F0" w:rsidRDefault="007742F0" w:rsidP="0042083A">
      <w:pPr>
        <w:pStyle w:val="Title"/>
        <w:rPr>
          <w:szCs w:val="22"/>
        </w:rPr>
      </w:pPr>
    </w:p>
    <w:p w:rsidR="007742F0" w:rsidRDefault="007742F0" w:rsidP="0042083A">
      <w:pPr>
        <w:pStyle w:val="Title"/>
        <w:rPr>
          <w:szCs w:val="22"/>
        </w:rPr>
      </w:pPr>
    </w:p>
    <w:p w:rsidR="007742F0" w:rsidRDefault="007742F0" w:rsidP="0042083A">
      <w:pPr>
        <w:pStyle w:val="Title"/>
        <w:rPr>
          <w:szCs w:val="22"/>
        </w:rPr>
      </w:pPr>
    </w:p>
    <w:p w:rsidR="007742F0" w:rsidRDefault="007742F0" w:rsidP="0042083A">
      <w:pPr>
        <w:pStyle w:val="Title"/>
        <w:rPr>
          <w:szCs w:val="22"/>
        </w:rPr>
      </w:pPr>
    </w:p>
    <w:p w:rsidR="007742F0" w:rsidRDefault="007742F0" w:rsidP="0042083A">
      <w:pPr>
        <w:pStyle w:val="Title"/>
        <w:rPr>
          <w:szCs w:val="22"/>
        </w:rPr>
      </w:pPr>
    </w:p>
    <w:p w:rsidR="007742F0" w:rsidRDefault="007742F0" w:rsidP="0042083A">
      <w:pPr>
        <w:pStyle w:val="Title"/>
        <w:rPr>
          <w:szCs w:val="22"/>
        </w:rPr>
      </w:pPr>
    </w:p>
    <w:p w:rsidR="007742F0" w:rsidRDefault="007742F0" w:rsidP="0042083A">
      <w:pPr>
        <w:pStyle w:val="Title"/>
        <w:rPr>
          <w:szCs w:val="22"/>
        </w:rPr>
      </w:pPr>
    </w:p>
    <w:p w:rsidR="007742F0" w:rsidRDefault="007742F0" w:rsidP="0042083A">
      <w:pPr>
        <w:pStyle w:val="Title"/>
        <w:rPr>
          <w:szCs w:val="22"/>
        </w:rPr>
      </w:pPr>
    </w:p>
    <w:p w:rsidR="007742F0" w:rsidRDefault="007742F0" w:rsidP="0042083A">
      <w:pPr>
        <w:pStyle w:val="Title"/>
        <w:rPr>
          <w:szCs w:val="22"/>
        </w:rPr>
      </w:pPr>
    </w:p>
    <w:p w:rsidR="0042083A" w:rsidRPr="00E44A70" w:rsidRDefault="0042083A" w:rsidP="0042083A">
      <w:pPr>
        <w:pStyle w:val="Title"/>
        <w:rPr>
          <w:szCs w:val="22"/>
        </w:rPr>
      </w:pPr>
      <w:r w:rsidRPr="00E44A70">
        <w:rPr>
          <w:szCs w:val="22"/>
        </w:rPr>
        <w:t>A. ŽENKLINIMAS</w:t>
      </w:r>
    </w:p>
    <w:p w:rsidR="0042083A" w:rsidRPr="00E44A70" w:rsidRDefault="0042083A" w:rsidP="0042083A">
      <w:pPr>
        <w:pBdr>
          <w:top w:val="single" w:sz="4" w:space="1" w:color="auto"/>
          <w:left w:val="single" w:sz="4" w:space="4" w:color="auto"/>
          <w:bottom w:val="single" w:sz="4" w:space="1" w:color="auto"/>
          <w:right w:val="single" w:sz="4" w:space="4" w:color="auto"/>
        </w:pBdr>
        <w:outlineLvl w:val="0"/>
        <w:rPr>
          <w:b/>
          <w:caps/>
          <w:sz w:val="22"/>
          <w:szCs w:val="22"/>
        </w:rPr>
      </w:pPr>
      <w:r w:rsidRPr="00E44A70">
        <w:rPr>
          <w:sz w:val="22"/>
          <w:szCs w:val="22"/>
        </w:rPr>
        <w:br w:type="page"/>
      </w:r>
      <w:r w:rsidRPr="00E44A70">
        <w:rPr>
          <w:b/>
          <w:caps/>
          <w:sz w:val="22"/>
          <w:szCs w:val="22"/>
        </w:rPr>
        <w:lastRenderedPageBreak/>
        <w:t xml:space="preserve">Informacija ant </w:t>
      </w:r>
      <w:r w:rsidRPr="00E44A70">
        <w:rPr>
          <w:b/>
          <w:sz w:val="22"/>
          <w:szCs w:val="22"/>
        </w:rPr>
        <w:t>IŠORINĖS</w:t>
      </w:r>
      <w:r w:rsidRPr="00E44A70">
        <w:rPr>
          <w:sz w:val="22"/>
          <w:szCs w:val="22"/>
        </w:rPr>
        <w:t xml:space="preserve"> </w:t>
      </w:r>
      <w:r w:rsidRPr="00E44A70">
        <w:rPr>
          <w:b/>
          <w:caps/>
          <w:sz w:val="22"/>
          <w:szCs w:val="22"/>
        </w:rPr>
        <w:t xml:space="preserve">pakuotės </w:t>
      </w:r>
    </w:p>
    <w:p w:rsidR="0042083A" w:rsidRPr="00E44A70" w:rsidRDefault="0042083A" w:rsidP="0042083A">
      <w:pPr>
        <w:pBdr>
          <w:top w:val="single" w:sz="4" w:space="1" w:color="auto"/>
          <w:left w:val="single" w:sz="4" w:space="4" w:color="auto"/>
          <w:bottom w:val="single" w:sz="4" w:space="1" w:color="auto"/>
          <w:right w:val="single" w:sz="4" w:space="4" w:color="auto"/>
        </w:pBdr>
        <w:outlineLvl w:val="0"/>
        <w:rPr>
          <w:b/>
          <w:caps/>
          <w:sz w:val="22"/>
          <w:szCs w:val="22"/>
        </w:rPr>
      </w:pPr>
    </w:p>
    <w:p w:rsidR="0042083A" w:rsidRPr="00E44A70" w:rsidRDefault="0042083A" w:rsidP="0042083A">
      <w:pPr>
        <w:pBdr>
          <w:top w:val="single" w:sz="4" w:space="1" w:color="auto"/>
          <w:left w:val="single" w:sz="4" w:space="4" w:color="auto"/>
          <w:bottom w:val="single" w:sz="4" w:space="1" w:color="auto"/>
          <w:right w:val="single" w:sz="4" w:space="4" w:color="auto"/>
        </w:pBdr>
        <w:ind w:left="567" w:hanging="567"/>
        <w:rPr>
          <w:b/>
          <w:sz w:val="22"/>
          <w:szCs w:val="22"/>
        </w:rPr>
      </w:pPr>
      <w:r w:rsidRPr="00E44A70">
        <w:rPr>
          <w:b/>
          <w:sz w:val="22"/>
          <w:szCs w:val="22"/>
        </w:rPr>
        <w:t>KARTONO DĖŽUTĖ</w:t>
      </w:r>
    </w:p>
    <w:p w:rsidR="0042083A" w:rsidRPr="00E44A70" w:rsidRDefault="0042083A" w:rsidP="0042083A">
      <w:pPr>
        <w:ind w:left="567" w:hanging="567"/>
        <w:rPr>
          <w:sz w:val="22"/>
          <w:szCs w:val="22"/>
        </w:rPr>
      </w:pPr>
    </w:p>
    <w:p w:rsidR="0042083A" w:rsidRPr="00E44A70" w:rsidRDefault="0042083A" w:rsidP="0042083A">
      <w:pPr>
        <w:ind w:left="567" w:hanging="567"/>
        <w:rPr>
          <w:sz w:val="22"/>
          <w:szCs w:val="22"/>
        </w:rPr>
      </w:pPr>
    </w:p>
    <w:p w:rsidR="0042083A" w:rsidRPr="00E44A70" w:rsidRDefault="0042083A" w:rsidP="0042083A">
      <w:pPr>
        <w:pBdr>
          <w:top w:val="single" w:sz="4" w:space="1" w:color="auto"/>
          <w:left w:val="single" w:sz="4" w:space="4" w:color="auto"/>
          <w:bottom w:val="single" w:sz="4" w:space="1" w:color="auto"/>
          <w:right w:val="single" w:sz="4" w:space="4" w:color="auto"/>
        </w:pBdr>
        <w:ind w:left="567" w:hanging="567"/>
        <w:outlineLvl w:val="0"/>
        <w:rPr>
          <w:b/>
          <w:caps/>
          <w:sz w:val="22"/>
          <w:szCs w:val="22"/>
        </w:rPr>
      </w:pPr>
      <w:r w:rsidRPr="00E44A70">
        <w:rPr>
          <w:b/>
          <w:caps/>
          <w:sz w:val="22"/>
          <w:szCs w:val="22"/>
        </w:rPr>
        <w:t>1.</w:t>
      </w:r>
      <w:r w:rsidRPr="00E44A70">
        <w:rPr>
          <w:b/>
          <w:caps/>
          <w:sz w:val="22"/>
          <w:szCs w:val="22"/>
        </w:rPr>
        <w:tab/>
        <w:t>vaistinio preparato pavadinimas</w:t>
      </w:r>
    </w:p>
    <w:p w:rsidR="0042083A" w:rsidRPr="00E44A70" w:rsidRDefault="0042083A" w:rsidP="0042083A">
      <w:pPr>
        <w:pStyle w:val="BodyText"/>
        <w:rPr>
          <w:b w:val="0"/>
          <w:szCs w:val="22"/>
          <w:lang w:val="lt-LT"/>
        </w:rPr>
      </w:pPr>
    </w:p>
    <w:p w:rsidR="0042083A" w:rsidRPr="00E44A70" w:rsidRDefault="0042083A" w:rsidP="0042083A">
      <w:pPr>
        <w:rPr>
          <w:sz w:val="22"/>
          <w:szCs w:val="22"/>
        </w:rPr>
      </w:pPr>
      <w:r w:rsidRPr="00E44A70">
        <w:rPr>
          <w:sz w:val="22"/>
          <w:szCs w:val="22"/>
        </w:rPr>
        <w:t>Sertralin Actavis 50 mg plėvele dengtos tabletės</w:t>
      </w:r>
    </w:p>
    <w:p w:rsidR="0042083A" w:rsidRPr="00E44A70" w:rsidRDefault="0042083A" w:rsidP="0042083A">
      <w:pPr>
        <w:rPr>
          <w:sz w:val="22"/>
          <w:szCs w:val="22"/>
        </w:rPr>
      </w:pPr>
      <w:r w:rsidRPr="00E44A70">
        <w:rPr>
          <w:sz w:val="22"/>
          <w:szCs w:val="22"/>
          <w:highlight w:val="lightGray"/>
        </w:rPr>
        <w:t>Sertralin Actavis 100 mg plėvele dengtos tabletės</w:t>
      </w:r>
    </w:p>
    <w:p w:rsidR="0042083A" w:rsidRPr="00E44A70" w:rsidRDefault="0042083A" w:rsidP="0042083A">
      <w:pPr>
        <w:ind w:left="567" w:hanging="567"/>
        <w:rPr>
          <w:sz w:val="22"/>
          <w:szCs w:val="22"/>
        </w:rPr>
      </w:pPr>
      <w:r w:rsidRPr="00E44A70">
        <w:rPr>
          <w:sz w:val="22"/>
          <w:szCs w:val="22"/>
        </w:rPr>
        <w:t>Sertralin</w:t>
      </w:r>
      <w:r w:rsidR="00615644" w:rsidRPr="00E44A70">
        <w:rPr>
          <w:sz w:val="22"/>
          <w:szCs w:val="22"/>
        </w:rPr>
        <w:t>as</w:t>
      </w:r>
    </w:p>
    <w:p w:rsidR="0042083A" w:rsidRPr="00E44A70" w:rsidRDefault="0042083A" w:rsidP="0042083A">
      <w:pPr>
        <w:ind w:left="567" w:hanging="567"/>
        <w:rPr>
          <w:sz w:val="22"/>
          <w:szCs w:val="22"/>
        </w:rPr>
      </w:pPr>
    </w:p>
    <w:p w:rsidR="0042083A" w:rsidRPr="00E44A70" w:rsidRDefault="0042083A" w:rsidP="0042083A">
      <w:pPr>
        <w:ind w:left="567" w:hanging="567"/>
        <w:rPr>
          <w:sz w:val="22"/>
          <w:szCs w:val="22"/>
        </w:rPr>
      </w:pPr>
    </w:p>
    <w:p w:rsidR="0042083A" w:rsidRPr="00E44A70" w:rsidRDefault="0042083A" w:rsidP="0042083A">
      <w:pPr>
        <w:pBdr>
          <w:top w:val="single" w:sz="4" w:space="1" w:color="auto"/>
          <w:left w:val="single" w:sz="4" w:space="4" w:color="auto"/>
          <w:bottom w:val="single" w:sz="4" w:space="1" w:color="auto"/>
          <w:right w:val="single" w:sz="4" w:space="4" w:color="auto"/>
        </w:pBdr>
        <w:ind w:left="567" w:hanging="567"/>
        <w:outlineLvl w:val="0"/>
        <w:rPr>
          <w:b/>
          <w:caps/>
          <w:sz w:val="22"/>
          <w:szCs w:val="22"/>
        </w:rPr>
      </w:pPr>
      <w:r w:rsidRPr="00E44A70">
        <w:rPr>
          <w:b/>
          <w:caps/>
          <w:sz w:val="22"/>
          <w:szCs w:val="22"/>
        </w:rPr>
        <w:t>2.</w:t>
      </w:r>
      <w:r w:rsidRPr="00E44A70">
        <w:rPr>
          <w:b/>
          <w:caps/>
          <w:sz w:val="22"/>
          <w:szCs w:val="22"/>
        </w:rPr>
        <w:tab/>
        <w:t xml:space="preserve">veikliOJI medžiagA ir JOS kiekis </w:t>
      </w:r>
    </w:p>
    <w:p w:rsidR="0042083A" w:rsidRPr="00E44A70" w:rsidRDefault="0042083A" w:rsidP="0042083A">
      <w:pPr>
        <w:pStyle w:val="BodyTextIndent"/>
        <w:spacing w:after="0"/>
        <w:ind w:left="0"/>
        <w:rPr>
          <w:sz w:val="22"/>
          <w:szCs w:val="22"/>
        </w:rPr>
      </w:pPr>
    </w:p>
    <w:p w:rsidR="0042083A" w:rsidRPr="00E44A70" w:rsidRDefault="0042083A" w:rsidP="0042083A">
      <w:pPr>
        <w:ind w:left="567" w:hanging="567"/>
        <w:rPr>
          <w:sz w:val="22"/>
          <w:szCs w:val="22"/>
        </w:rPr>
      </w:pPr>
      <w:r w:rsidRPr="00E44A70">
        <w:rPr>
          <w:sz w:val="22"/>
          <w:szCs w:val="22"/>
        </w:rPr>
        <w:t>Vienoje tabletėje yra 50 mg sertralino (sertralino hidrochlorido pavidalu).</w:t>
      </w:r>
    </w:p>
    <w:p w:rsidR="0042083A" w:rsidRPr="00E44A70" w:rsidRDefault="0042083A" w:rsidP="0042083A">
      <w:pPr>
        <w:ind w:left="567" w:hanging="567"/>
        <w:rPr>
          <w:sz w:val="22"/>
          <w:szCs w:val="22"/>
        </w:rPr>
      </w:pPr>
      <w:r w:rsidRPr="00E44A70">
        <w:rPr>
          <w:sz w:val="22"/>
          <w:szCs w:val="22"/>
          <w:highlight w:val="lightGray"/>
        </w:rPr>
        <w:t>Vienoje tabletėje yra 100 mg sertralino (sertralino hidrochlorido pavidalu).</w:t>
      </w:r>
    </w:p>
    <w:p w:rsidR="0042083A" w:rsidRPr="00E44A70" w:rsidRDefault="0042083A" w:rsidP="0042083A">
      <w:pPr>
        <w:ind w:left="567" w:hanging="567"/>
        <w:rPr>
          <w:caps/>
          <w:sz w:val="22"/>
          <w:szCs w:val="22"/>
        </w:rPr>
      </w:pPr>
    </w:p>
    <w:p w:rsidR="0042083A" w:rsidRPr="00E44A70" w:rsidRDefault="0042083A" w:rsidP="0042083A">
      <w:pPr>
        <w:ind w:left="567" w:hanging="567"/>
        <w:rPr>
          <w:caps/>
          <w:sz w:val="22"/>
          <w:szCs w:val="22"/>
        </w:rPr>
      </w:pPr>
    </w:p>
    <w:p w:rsidR="0042083A" w:rsidRPr="00E44A70" w:rsidRDefault="0042083A" w:rsidP="0042083A">
      <w:pPr>
        <w:pBdr>
          <w:top w:val="single" w:sz="4" w:space="1" w:color="auto"/>
          <w:left w:val="single" w:sz="4" w:space="4" w:color="auto"/>
          <w:bottom w:val="single" w:sz="4" w:space="1" w:color="auto"/>
          <w:right w:val="single" w:sz="4" w:space="4" w:color="auto"/>
        </w:pBdr>
        <w:ind w:left="567" w:hanging="567"/>
        <w:outlineLvl w:val="0"/>
        <w:rPr>
          <w:b/>
          <w:caps/>
          <w:sz w:val="22"/>
          <w:szCs w:val="22"/>
        </w:rPr>
      </w:pPr>
      <w:r w:rsidRPr="00E44A70">
        <w:rPr>
          <w:b/>
          <w:caps/>
          <w:sz w:val="22"/>
          <w:szCs w:val="22"/>
        </w:rPr>
        <w:t>3.</w:t>
      </w:r>
      <w:r w:rsidRPr="00E44A70">
        <w:rPr>
          <w:b/>
          <w:caps/>
          <w:sz w:val="22"/>
          <w:szCs w:val="22"/>
        </w:rPr>
        <w:tab/>
        <w:t>pagalbinių medžiagų sąrašas</w:t>
      </w:r>
    </w:p>
    <w:p w:rsidR="0042083A" w:rsidRPr="00E44A70" w:rsidRDefault="0042083A" w:rsidP="0042083A">
      <w:pPr>
        <w:rPr>
          <w:sz w:val="22"/>
          <w:szCs w:val="22"/>
        </w:rPr>
      </w:pPr>
    </w:p>
    <w:p w:rsidR="0042083A" w:rsidRPr="00E44A70" w:rsidRDefault="0042083A" w:rsidP="0042083A">
      <w:pPr>
        <w:jc w:val="both"/>
        <w:rPr>
          <w:sz w:val="22"/>
          <w:szCs w:val="22"/>
        </w:rPr>
      </w:pPr>
      <w:r w:rsidRPr="00E44A70">
        <w:rPr>
          <w:sz w:val="22"/>
          <w:szCs w:val="22"/>
        </w:rPr>
        <w:t>Sudėtyje yra laktozės monohidrato</w:t>
      </w:r>
      <w:r w:rsidRPr="00E44A70">
        <w:rPr>
          <w:bCs/>
          <w:sz w:val="22"/>
          <w:szCs w:val="22"/>
        </w:rPr>
        <w:t>.</w:t>
      </w:r>
      <w:r w:rsidRPr="00E44A70">
        <w:rPr>
          <w:sz w:val="22"/>
          <w:szCs w:val="22"/>
        </w:rPr>
        <w:t xml:space="preserve"> </w:t>
      </w:r>
    </w:p>
    <w:p w:rsidR="0042083A" w:rsidRPr="00E44A70" w:rsidRDefault="0042083A" w:rsidP="0042083A">
      <w:pPr>
        <w:ind w:left="567" w:hanging="567"/>
        <w:rPr>
          <w:caps/>
          <w:sz w:val="22"/>
          <w:szCs w:val="22"/>
        </w:rPr>
      </w:pPr>
    </w:p>
    <w:p w:rsidR="0042083A" w:rsidRPr="00E44A70" w:rsidRDefault="0042083A" w:rsidP="0042083A">
      <w:pPr>
        <w:ind w:left="567" w:hanging="567"/>
        <w:rPr>
          <w:caps/>
          <w:sz w:val="22"/>
          <w:szCs w:val="22"/>
        </w:rPr>
      </w:pPr>
    </w:p>
    <w:p w:rsidR="0042083A" w:rsidRPr="00E44A70" w:rsidRDefault="0042083A" w:rsidP="0042083A">
      <w:pPr>
        <w:pBdr>
          <w:top w:val="single" w:sz="4" w:space="1" w:color="auto"/>
          <w:left w:val="single" w:sz="4" w:space="4" w:color="auto"/>
          <w:bottom w:val="single" w:sz="4" w:space="1" w:color="auto"/>
          <w:right w:val="single" w:sz="4" w:space="4" w:color="auto"/>
        </w:pBdr>
        <w:ind w:left="567" w:hanging="567"/>
        <w:outlineLvl w:val="0"/>
        <w:rPr>
          <w:b/>
          <w:caps/>
          <w:sz w:val="22"/>
          <w:szCs w:val="22"/>
        </w:rPr>
      </w:pPr>
      <w:r w:rsidRPr="00E44A70">
        <w:rPr>
          <w:b/>
          <w:caps/>
          <w:sz w:val="22"/>
          <w:szCs w:val="22"/>
        </w:rPr>
        <w:t>4.</w:t>
      </w:r>
      <w:r w:rsidRPr="00E44A70">
        <w:rPr>
          <w:b/>
          <w:caps/>
          <w:sz w:val="22"/>
          <w:szCs w:val="22"/>
        </w:rPr>
        <w:tab/>
        <w:t>FARMACINĖ forma ir KIEKIS PAKUOTĖJE</w:t>
      </w:r>
    </w:p>
    <w:p w:rsidR="0042083A" w:rsidRPr="00E44A70" w:rsidRDefault="0042083A" w:rsidP="0042083A">
      <w:pPr>
        <w:ind w:left="567" w:hanging="567"/>
        <w:rPr>
          <w:caps/>
          <w:sz w:val="22"/>
          <w:szCs w:val="22"/>
        </w:rPr>
      </w:pPr>
    </w:p>
    <w:p w:rsidR="0042083A" w:rsidRPr="00E44A70" w:rsidRDefault="0042083A" w:rsidP="0042083A">
      <w:pPr>
        <w:rPr>
          <w:sz w:val="22"/>
          <w:szCs w:val="22"/>
          <w:highlight w:val="lightGray"/>
        </w:rPr>
      </w:pPr>
      <w:r w:rsidRPr="00E44A70">
        <w:rPr>
          <w:sz w:val="22"/>
          <w:szCs w:val="22"/>
        </w:rPr>
        <w:t>28 plėvele dengtos tabletės</w:t>
      </w:r>
    </w:p>
    <w:p w:rsidR="0042083A" w:rsidRPr="00E44A70" w:rsidRDefault="0042083A" w:rsidP="0042083A">
      <w:pPr>
        <w:ind w:left="567" w:hanging="567"/>
        <w:rPr>
          <w:caps/>
          <w:sz w:val="22"/>
          <w:szCs w:val="22"/>
        </w:rPr>
      </w:pPr>
    </w:p>
    <w:p w:rsidR="0042083A" w:rsidRPr="00E44A70" w:rsidRDefault="0042083A" w:rsidP="0042083A">
      <w:pPr>
        <w:ind w:left="567" w:hanging="567"/>
        <w:rPr>
          <w:caps/>
          <w:sz w:val="22"/>
          <w:szCs w:val="22"/>
        </w:rPr>
      </w:pPr>
    </w:p>
    <w:p w:rsidR="0042083A" w:rsidRPr="00E44A70" w:rsidRDefault="0042083A" w:rsidP="0042083A">
      <w:pPr>
        <w:pBdr>
          <w:top w:val="single" w:sz="4" w:space="1" w:color="auto"/>
          <w:left w:val="single" w:sz="4" w:space="4" w:color="auto"/>
          <w:bottom w:val="single" w:sz="4" w:space="1" w:color="auto"/>
          <w:right w:val="single" w:sz="4" w:space="4" w:color="auto"/>
        </w:pBdr>
        <w:ind w:left="567" w:hanging="567"/>
        <w:outlineLvl w:val="0"/>
        <w:rPr>
          <w:b/>
          <w:caps/>
          <w:sz w:val="22"/>
          <w:szCs w:val="22"/>
        </w:rPr>
      </w:pPr>
      <w:r w:rsidRPr="00E44A70">
        <w:rPr>
          <w:b/>
          <w:caps/>
          <w:sz w:val="22"/>
          <w:szCs w:val="22"/>
        </w:rPr>
        <w:t>5.</w:t>
      </w:r>
      <w:r w:rsidRPr="00E44A70">
        <w:rPr>
          <w:b/>
          <w:caps/>
          <w:sz w:val="22"/>
          <w:szCs w:val="22"/>
        </w:rPr>
        <w:tab/>
        <w:t>vartojimo METODAS IR būdas</w:t>
      </w:r>
    </w:p>
    <w:p w:rsidR="0042083A" w:rsidRPr="00E44A70" w:rsidRDefault="0042083A" w:rsidP="0042083A">
      <w:pPr>
        <w:ind w:left="567" w:hanging="567"/>
        <w:rPr>
          <w:caps/>
          <w:sz w:val="22"/>
          <w:szCs w:val="22"/>
        </w:rPr>
      </w:pPr>
    </w:p>
    <w:p w:rsidR="0042083A" w:rsidRPr="00E44A70" w:rsidRDefault="0042083A" w:rsidP="0042083A">
      <w:pPr>
        <w:ind w:left="567" w:hanging="567"/>
        <w:rPr>
          <w:sz w:val="22"/>
          <w:szCs w:val="22"/>
        </w:rPr>
      </w:pPr>
      <w:r w:rsidRPr="00E44A70">
        <w:rPr>
          <w:sz w:val="22"/>
          <w:szCs w:val="22"/>
        </w:rPr>
        <w:t>Vartoti per burną</w:t>
      </w:r>
    </w:p>
    <w:p w:rsidR="0042083A" w:rsidRPr="00E44A70" w:rsidRDefault="0042083A" w:rsidP="0042083A">
      <w:pPr>
        <w:pStyle w:val="BodyTextIndent"/>
        <w:spacing w:after="0"/>
        <w:ind w:left="0"/>
        <w:rPr>
          <w:sz w:val="22"/>
          <w:szCs w:val="22"/>
        </w:rPr>
      </w:pPr>
      <w:r w:rsidRPr="00E44A70">
        <w:rPr>
          <w:sz w:val="22"/>
          <w:szCs w:val="22"/>
        </w:rPr>
        <w:t>Prieš vartojimą perskaitykite pakuotės lapelį.</w:t>
      </w:r>
    </w:p>
    <w:p w:rsidR="0042083A" w:rsidRPr="00E44A70" w:rsidRDefault="0042083A" w:rsidP="0042083A">
      <w:pPr>
        <w:ind w:left="567" w:hanging="567"/>
        <w:rPr>
          <w:caps/>
          <w:sz w:val="22"/>
          <w:szCs w:val="22"/>
        </w:rPr>
      </w:pPr>
    </w:p>
    <w:p w:rsidR="0042083A" w:rsidRPr="00E44A70" w:rsidRDefault="0042083A" w:rsidP="0042083A">
      <w:pPr>
        <w:ind w:left="567" w:hanging="567"/>
        <w:rPr>
          <w:caps/>
          <w:sz w:val="22"/>
          <w:szCs w:val="22"/>
        </w:rPr>
      </w:pPr>
    </w:p>
    <w:p w:rsidR="0042083A" w:rsidRPr="00E44A70" w:rsidRDefault="0042083A" w:rsidP="0042083A">
      <w:pPr>
        <w:pBdr>
          <w:top w:val="single" w:sz="4" w:space="1" w:color="auto"/>
          <w:left w:val="single" w:sz="4" w:space="4" w:color="auto"/>
          <w:bottom w:val="single" w:sz="4" w:space="1" w:color="auto"/>
          <w:right w:val="single" w:sz="4" w:space="4" w:color="auto"/>
        </w:pBdr>
        <w:ind w:left="720" w:hanging="720"/>
        <w:outlineLvl w:val="0"/>
        <w:rPr>
          <w:b/>
          <w:caps/>
          <w:sz w:val="22"/>
          <w:szCs w:val="22"/>
        </w:rPr>
      </w:pPr>
      <w:r w:rsidRPr="00E44A70">
        <w:rPr>
          <w:b/>
          <w:caps/>
          <w:sz w:val="22"/>
          <w:szCs w:val="22"/>
        </w:rPr>
        <w:t>6.</w:t>
      </w:r>
      <w:r w:rsidRPr="00E44A70">
        <w:rPr>
          <w:b/>
          <w:caps/>
          <w:sz w:val="22"/>
          <w:szCs w:val="22"/>
        </w:rPr>
        <w:tab/>
        <w:t>SPECIALUS Įspėjimas</w:t>
      </w:r>
      <w:r w:rsidRPr="00E44A70">
        <w:rPr>
          <w:sz w:val="22"/>
          <w:szCs w:val="22"/>
        </w:rPr>
        <w:t xml:space="preserve">, </w:t>
      </w:r>
      <w:r w:rsidRPr="00E44A70">
        <w:rPr>
          <w:b/>
          <w:sz w:val="22"/>
          <w:szCs w:val="22"/>
        </w:rPr>
        <w:t xml:space="preserve">KAD VAISTINĮ PREPARATĄ BŪTINA LAIKYTI </w:t>
      </w:r>
      <w:r w:rsidRPr="00E44A70">
        <w:rPr>
          <w:b/>
          <w:caps/>
          <w:sz w:val="22"/>
          <w:szCs w:val="22"/>
        </w:rPr>
        <w:t>vaikams nepastebimoje IR nepasiekiamoje vietoje</w:t>
      </w:r>
    </w:p>
    <w:p w:rsidR="0042083A" w:rsidRPr="00E44A70" w:rsidRDefault="0042083A" w:rsidP="0042083A">
      <w:pPr>
        <w:ind w:left="567" w:hanging="567"/>
        <w:rPr>
          <w:sz w:val="22"/>
          <w:szCs w:val="22"/>
        </w:rPr>
      </w:pPr>
    </w:p>
    <w:p w:rsidR="0042083A" w:rsidRPr="00E44A70" w:rsidRDefault="0042083A" w:rsidP="0042083A">
      <w:pPr>
        <w:ind w:left="567" w:hanging="567"/>
        <w:outlineLvl w:val="0"/>
        <w:rPr>
          <w:sz w:val="22"/>
          <w:szCs w:val="22"/>
        </w:rPr>
      </w:pPr>
      <w:r w:rsidRPr="00E44A70">
        <w:rPr>
          <w:sz w:val="22"/>
          <w:szCs w:val="22"/>
        </w:rPr>
        <w:t>Laikyti vaikams nepastebimoje ir nepasiekiamoje vietoje.</w:t>
      </w:r>
    </w:p>
    <w:p w:rsidR="0042083A" w:rsidRPr="00E44A70" w:rsidRDefault="0042083A" w:rsidP="0042083A">
      <w:pPr>
        <w:ind w:left="567" w:hanging="567"/>
        <w:rPr>
          <w:sz w:val="22"/>
          <w:szCs w:val="22"/>
        </w:rPr>
      </w:pPr>
    </w:p>
    <w:p w:rsidR="0042083A" w:rsidRPr="00E44A70" w:rsidRDefault="0042083A" w:rsidP="0042083A">
      <w:pPr>
        <w:ind w:left="567" w:hanging="567"/>
        <w:rPr>
          <w:sz w:val="22"/>
          <w:szCs w:val="22"/>
        </w:rPr>
      </w:pPr>
    </w:p>
    <w:p w:rsidR="0042083A" w:rsidRPr="00E44A70" w:rsidRDefault="0042083A" w:rsidP="0042083A">
      <w:pPr>
        <w:pBdr>
          <w:top w:val="single" w:sz="4" w:space="1" w:color="auto"/>
          <w:left w:val="single" w:sz="4" w:space="4" w:color="auto"/>
          <w:bottom w:val="single" w:sz="4" w:space="1" w:color="auto"/>
          <w:right w:val="single" w:sz="4" w:space="4" w:color="auto"/>
        </w:pBdr>
        <w:ind w:left="567" w:hanging="567"/>
        <w:outlineLvl w:val="0"/>
        <w:rPr>
          <w:b/>
          <w:caps/>
          <w:sz w:val="22"/>
          <w:szCs w:val="22"/>
        </w:rPr>
      </w:pPr>
      <w:r w:rsidRPr="00E44A70">
        <w:rPr>
          <w:b/>
          <w:caps/>
          <w:sz w:val="22"/>
          <w:szCs w:val="22"/>
        </w:rPr>
        <w:t>7.</w:t>
      </w:r>
      <w:r w:rsidRPr="00E44A70">
        <w:rPr>
          <w:b/>
          <w:caps/>
          <w:sz w:val="22"/>
          <w:szCs w:val="22"/>
        </w:rPr>
        <w:tab/>
        <w:t>kitas specialus Įspėjimas (jei reikia)</w:t>
      </w:r>
    </w:p>
    <w:p w:rsidR="0042083A" w:rsidRPr="00E44A70" w:rsidRDefault="0042083A" w:rsidP="0042083A">
      <w:pPr>
        <w:ind w:left="567" w:hanging="567"/>
        <w:rPr>
          <w:sz w:val="22"/>
          <w:szCs w:val="22"/>
        </w:rPr>
      </w:pPr>
    </w:p>
    <w:p w:rsidR="0042083A" w:rsidRPr="00E44A70" w:rsidRDefault="0042083A" w:rsidP="0042083A">
      <w:pPr>
        <w:ind w:left="567" w:hanging="567"/>
        <w:rPr>
          <w:caps/>
          <w:sz w:val="22"/>
          <w:szCs w:val="22"/>
        </w:rPr>
      </w:pPr>
    </w:p>
    <w:p w:rsidR="0042083A" w:rsidRPr="00E44A70" w:rsidRDefault="0042083A" w:rsidP="0042083A">
      <w:pPr>
        <w:pBdr>
          <w:top w:val="single" w:sz="4" w:space="1" w:color="auto"/>
          <w:left w:val="single" w:sz="4" w:space="4" w:color="auto"/>
          <w:bottom w:val="single" w:sz="4" w:space="1" w:color="auto"/>
          <w:right w:val="single" w:sz="4" w:space="4" w:color="auto"/>
        </w:pBdr>
        <w:ind w:left="567" w:hanging="567"/>
        <w:outlineLvl w:val="0"/>
        <w:rPr>
          <w:b/>
          <w:caps/>
          <w:sz w:val="22"/>
          <w:szCs w:val="22"/>
        </w:rPr>
      </w:pPr>
      <w:r w:rsidRPr="00E44A70">
        <w:rPr>
          <w:b/>
          <w:caps/>
          <w:sz w:val="22"/>
          <w:szCs w:val="22"/>
        </w:rPr>
        <w:t>8.</w:t>
      </w:r>
      <w:r w:rsidRPr="00E44A70">
        <w:rPr>
          <w:b/>
          <w:caps/>
          <w:sz w:val="22"/>
          <w:szCs w:val="22"/>
        </w:rPr>
        <w:tab/>
        <w:t>tinkamumo laikas</w:t>
      </w:r>
    </w:p>
    <w:p w:rsidR="0042083A" w:rsidRPr="00E44A70" w:rsidRDefault="0042083A" w:rsidP="0042083A">
      <w:pPr>
        <w:ind w:left="567" w:hanging="567"/>
        <w:rPr>
          <w:sz w:val="22"/>
          <w:szCs w:val="22"/>
        </w:rPr>
      </w:pPr>
    </w:p>
    <w:p w:rsidR="0042083A" w:rsidRPr="00E44A70" w:rsidRDefault="0042083A" w:rsidP="0042083A">
      <w:pPr>
        <w:ind w:left="567" w:hanging="567"/>
        <w:outlineLvl w:val="0"/>
        <w:rPr>
          <w:sz w:val="22"/>
          <w:szCs w:val="22"/>
        </w:rPr>
      </w:pPr>
      <w:r w:rsidRPr="00E44A70">
        <w:rPr>
          <w:sz w:val="22"/>
          <w:szCs w:val="22"/>
        </w:rPr>
        <w:t>Tinka iki</w:t>
      </w:r>
      <w:r w:rsidR="00E04A6F" w:rsidRPr="00E04A6F">
        <w:rPr>
          <w:sz w:val="22"/>
          <w:szCs w:val="22"/>
          <w:highlight w:val="lightGray"/>
        </w:rPr>
        <w:t>/EXP</w:t>
      </w:r>
      <w:r w:rsidRPr="00E44A70">
        <w:rPr>
          <w:sz w:val="22"/>
          <w:szCs w:val="22"/>
        </w:rPr>
        <w:t xml:space="preserve"> {mm/MMMM} </w:t>
      </w:r>
    </w:p>
    <w:p w:rsidR="0042083A" w:rsidRPr="00E44A70" w:rsidRDefault="0042083A" w:rsidP="0042083A">
      <w:pPr>
        <w:ind w:left="567" w:hanging="567"/>
        <w:rPr>
          <w:sz w:val="22"/>
          <w:szCs w:val="22"/>
        </w:rPr>
      </w:pPr>
    </w:p>
    <w:p w:rsidR="0042083A" w:rsidRPr="00E44A70" w:rsidRDefault="0042083A" w:rsidP="0042083A">
      <w:pPr>
        <w:ind w:left="567" w:hanging="567"/>
        <w:rPr>
          <w:sz w:val="22"/>
          <w:szCs w:val="22"/>
        </w:rPr>
      </w:pPr>
    </w:p>
    <w:p w:rsidR="0042083A" w:rsidRPr="00E44A70" w:rsidRDefault="0042083A" w:rsidP="0042083A">
      <w:pPr>
        <w:pBdr>
          <w:top w:val="single" w:sz="4" w:space="1" w:color="auto"/>
          <w:left w:val="single" w:sz="4" w:space="4" w:color="auto"/>
          <w:bottom w:val="single" w:sz="4" w:space="1" w:color="auto"/>
          <w:right w:val="single" w:sz="4" w:space="4" w:color="auto"/>
        </w:pBdr>
        <w:ind w:left="567" w:hanging="567"/>
        <w:outlineLvl w:val="0"/>
        <w:rPr>
          <w:b/>
          <w:caps/>
          <w:sz w:val="22"/>
          <w:szCs w:val="22"/>
        </w:rPr>
      </w:pPr>
      <w:r w:rsidRPr="00E44A70">
        <w:rPr>
          <w:b/>
          <w:caps/>
          <w:sz w:val="22"/>
          <w:szCs w:val="22"/>
        </w:rPr>
        <w:t>9.</w:t>
      </w:r>
      <w:r w:rsidRPr="00E44A70">
        <w:rPr>
          <w:b/>
          <w:caps/>
          <w:sz w:val="22"/>
          <w:szCs w:val="22"/>
        </w:rPr>
        <w:tab/>
        <w:t>SPECIALIOS laikymo sąlygos</w:t>
      </w:r>
    </w:p>
    <w:p w:rsidR="0042083A" w:rsidRPr="00E44A70" w:rsidRDefault="0042083A" w:rsidP="0042083A">
      <w:pPr>
        <w:rPr>
          <w:sz w:val="22"/>
          <w:szCs w:val="22"/>
        </w:rPr>
      </w:pPr>
    </w:p>
    <w:p w:rsidR="0042083A" w:rsidRPr="00E44A70" w:rsidRDefault="0042083A" w:rsidP="0042083A">
      <w:pPr>
        <w:rPr>
          <w:sz w:val="22"/>
          <w:szCs w:val="22"/>
        </w:rPr>
      </w:pPr>
      <w:r w:rsidRPr="00E44A70">
        <w:rPr>
          <w:sz w:val="22"/>
          <w:szCs w:val="22"/>
        </w:rPr>
        <w:t>Laikyti ne aukštesnėje kaip 25 </w:t>
      </w:r>
      <w:r w:rsidRPr="00E44A70">
        <w:rPr>
          <w:sz w:val="22"/>
          <w:szCs w:val="22"/>
        </w:rPr>
        <w:sym w:font="Symbol" w:char="F0B0"/>
      </w:r>
      <w:r w:rsidRPr="00E44A70">
        <w:rPr>
          <w:sz w:val="22"/>
          <w:szCs w:val="22"/>
        </w:rPr>
        <w:t>C temperatūroje.</w:t>
      </w:r>
    </w:p>
    <w:p w:rsidR="0042083A" w:rsidRPr="00E44A70" w:rsidRDefault="0042083A" w:rsidP="0042083A">
      <w:pPr>
        <w:rPr>
          <w:sz w:val="22"/>
          <w:szCs w:val="22"/>
        </w:rPr>
      </w:pPr>
    </w:p>
    <w:p w:rsidR="0042083A" w:rsidRPr="00E44A70" w:rsidRDefault="0042083A" w:rsidP="0042083A">
      <w:pPr>
        <w:rPr>
          <w:sz w:val="22"/>
          <w:szCs w:val="22"/>
        </w:rPr>
      </w:pPr>
    </w:p>
    <w:p w:rsidR="0042083A" w:rsidRPr="00E44A70" w:rsidRDefault="0042083A" w:rsidP="0042083A">
      <w:pPr>
        <w:pBdr>
          <w:top w:val="single" w:sz="4" w:space="1" w:color="auto"/>
          <w:left w:val="single" w:sz="4" w:space="4" w:color="auto"/>
          <w:bottom w:val="single" w:sz="4" w:space="1" w:color="auto"/>
          <w:right w:val="single" w:sz="4" w:space="4" w:color="auto"/>
        </w:pBdr>
        <w:ind w:left="567" w:hanging="567"/>
        <w:outlineLvl w:val="0"/>
        <w:rPr>
          <w:b/>
          <w:caps/>
          <w:sz w:val="22"/>
          <w:szCs w:val="22"/>
        </w:rPr>
      </w:pPr>
      <w:r w:rsidRPr="00E44A70">
        <w:rPr>
          <w:b/>
          <w:caps/>
          <w:sz w:val="22"/>
          <w:szCs w:val="22"/>
        </w:rPr>
        <w:t>10.</w:t>
      </w:r>
      <w:r w:rsidRPr="00E44A70">
        <w:rPr>
          <w:b/>
          <w:caps/>
          <w:sz w:val="22"/>
          <w:szCs w:val="22"/>
        </w:rPr>
        <w:tab/>
        <w:t>specialios atsargumo priemonės</w:t>
      </w:r>
      <w:r w:rsidRPr="00E44A70">
        <w:rPr>
          <w:b/>
          <w:sz w:val="22"/>
          <w:szCs w:val="22"/>
        </w:rPr>
        <w:t xml:space="preserve"> </w:t>
      </w:r>
      <w:r w:rsidRPr="00E44A70">
        <w:rPr>
          <w:b/>
          <w:caps/>
          <w:sz w:val="22"/>
          <w:szCs w:val="22"/>
        </w:rPr>
        <w:t>DĖL NESUVARTOTO VAISTINIO PREPARATO AR JO ATLIEKŲ TVARKYMO (jEI REIKIA)</w:t>
      </w:r>
    </w:p>
    <w:p w:rsidR="0042083A" w:rsidRPr="00E44A70" w:rsidRDefault="0042083A" w:rsidP="0042083A">
      <w:pPr>
        <w:ind w:left="567" w:hanging="567"/>
        <w:rPr>
          <w:caps/>
          <w:sz w:val="22"/>
          <w:szCs w:val="22"/>
        </w:rPr>
      </w:pPr>
    </w:p>
    <w:p w:rsidR="0042083A" w:rsidRPr="00E44A70" w:rsidRDefault="0042083A" w:rsidP="0042083A">
      <w:pPr>
        <w:ind w:left="567" w:hanging="567"/>
        <w:rPr>
          <w:caps/>
          <w:sz w:val="22"/>
          <w:szCs w:val="22"/>
        </w:rPr>
      </w:pPr>
    </w:p>
    <w:p w:rsidR="0042083A" w:rsidRPr="00E44A70" w:rsidRDefault="0042083A" w:rsidP="0042083A">
      <w:pPr>
        <w:pBdr>
          <w:top w:val="single" w:sz="4" w:space="1" w:color="auto"/>
          <w:left w:val="single" w:sz="4" w:space="4" w:color="auto"/>
          <w:bottom w:val="single" w:sz="4" w:space="1" w:color="auto"/>
          <w:right w:val="single" w:sz="4" w:space="4" w:color="auto"/>
        </w:pBdr>
        <w:ind w:left="567" w:hanging="567"/>
        <w:outlineLvl w:val="0"/>
        <w:rPr>
          <w:b/>
          <w:caps/>
          <w:sz w:val="22"/>
          <w:szCs w:val="22"/>
        </w:rPr>
      </w:pPr>
      <w:r w:rsidRPr="00E44A70">
        <w:rPr>
          <w:b/>
          <w:caps/>
          <w:sz w:val="22"/>
          <w:szCs w:val="22"/>
        </w:rPr>
        <w:t>11.</w:t>
      </w:r>
      <w:r w:rsidRPr="00E44A70">
        <w:rPr>
          <w:b/>
          <w:caps/>
          <w:sz w:val="22"/>
          <w:szCs w:val="22"/>
        </w:rPr>
        <w:tab/>
      </w:r>
      <w:r w:rsidR="005F4AB0" w:rsidRPr="00E44A70">
        <w:rPr>
          <w:b/>
          <w:caps/>
          <w:sz w:val="22"/>
          <w:szCs w:val="22"/>
        </w:rPr>
        <w:t>LYGIAGRETUS IMPORTUOTOJAS</w:t>
      </w:r>
    </w:p>
    <w:p w:rsidR="0042083A" w:rsidRPr="00E44A70" w:rsidRDefault="0042083A" w:rsidP="0042083A">
      <w:pPr>
        <w:ind w:left="567" w:hanging="567"/>
        <w:rPr>
          <w:caps/>
          <w:sz w:val="22"/>
          <w:szCs w:val="22"/>
        </w:rPr>
      </w:pPr>
    </w:p>
    <w:p w:rsidR="007742F0" w:rsidRDefault="007742F0" w:rsidP="007742F0">
      <w:pPr>
        <w:keepNext/>
        <w:tabs>
          <w:tab w:val="left" w:pos="567"/>
        </w:tabs>
        <w:rPr>
          <w:b/>
          <w:sz w:val="22"/>
          <w:szCs w:val="22"/>
        </w:rPr>
      </w:pPr>
      <w:r>
        <w:rPr>
          <w:b/>
        </w:rPr>
        <w:t xml:space="preserve">Lygiagretus importuotojas </w:t>
      </w:r>
    </w:p>
    <w:p w:rsidR="007742F0" w:rsidRDefault="007742F0" w:rsidP="007742F0">
      <w:pPr>
        <w:keepNext/>
        <w:tabs>
          <w:tab w:val="left" w:pos="567"/>
        </w:tabs>
      </w:pPr>
      <w:r>
        <w:t>UAB „Actiofarma“</w:t>
      </w:r>
    </w:p>
    <w:p w:rsidR="007742F0" w:rsidRDefault="007742F0" w:rsidP="007742F0">
      <w:pPr>
        <w:keepNext/>
        <w:tabs>
          <w:tab w:val="left" w:pos="567"/>
        </w:tabs>
        <w:rPr>
          <w:highlight w:val="lightGray"/>
        </w:rPr>
      </w:pPr>
      <w:r>
        <w:rPr>
          <w:highlight w:val="lightGray"/>
        </w:rPr>
        <w:t>Islandijos pl. 209A</w:t>
      </w:r>
    </w:p>
    <w:p w:rsidR="007742F0" w:rsidRDefault="007742F0" w:rsidP="007742F0">
      <w:pPr>
        <w:keepNext/>
        <w:tabs>
          <w:tab w:val="left" w:pos="567"/>
        </w:tabs>
        <w:rPr>
          <w:highlight w:val="lightGray"/>
        </w:rPr>
      </w:pPr>
      <w:r>
        <w:rPr>
          <w:highlight w:val="lightGray"/>
        </w:rPr>
        <w:t>LT-49163 Kaunas</w:t>
      </w:r>
    </w:p>
    <w:p w:rsidR="0042083A" w:rsidRPr="00E44A70" w:rsidRDefault="0042083A" w:rsidP="0042083A">
      <w:pPr>
        <w:ind w:left="567" w:hanging="567"/>
        <w:rPr>
          <w:sz w:val="22"/>
          <w:szCs w:val="22"/>
        </w:rPr>
      </w:pPr>
    </w:p>
    <w:p w:rsidR="0042083A" w:rsidRPr="00E44A70" w:rsidRDefault="0042083A" w:rsidP="0042083A">
      <w:pPr>
        <w:ind w:left="567" w:hanging="567"/>
        <w:rPr>
          <w:caps/>
          <w:sz w:val="22"/>
          <w:szCs w:val="22"/>
        </w:rPr>
      </w:pPr>
    </w:p>
    <w:p w:rsidR="0042083A" w:rsidRPr="00E44A70" w:rsidRDefault="0042083A" w:rsidP="0042083A">
      <w:pPr>
        <w:pBdr>
          <w:top w:val="single" w:sz="4" w:space="1" w:color="auto"/>
          <w:left w:val="single" w:sz="4" w:space="4" w:color="auto"/>
          <w:bottom w:val="single" w:sz="4" w:space="1" w:color="auto"/>
          <w:right w:val="single" w:sz="4" w:space="4" w:color="auto"/>
        </w:pBdr>
        <w:ind w:left="567" w:hanging="567"/>
        <w:outlineLvl w:val="0"/>
        <w:rPr>
          <w:b/>
          <w:caps/>
          <w:sz w:val="22"/>
          <w:szCs w:val="22"/>
        </w:rPr>
      </w:pPr>
      <w:r w:rsidRPr="00E44A70">
        <w:rPr>
          <w:b/>
          <w:caps/>
          <w:sz w:val="22"/>
          <w:szCs w:val="22"/>
        </w:rPr>
        <w:t>12.</w:t>
      </w:r>
      <w:r w:rsidRPr="00E44A70">
        <w:rPr>
          <w:b/>
          <w:caps/>
          <w:sz w:val="22"/>
          <w:szCs w:val="22"/>
        </w:rPr>
        <w:tab/>
      </w:r>
      <w:r w:rsidR="007742F0">
        <w:rPr>
          <w:b/>
        </w:rPr>
        <w:t>LYGIAGRETAUS IMPORTO LEIDIMO NUMERIS (-IAI)</w:t>
      </w:r>
    </w:p>
    <w:p w:rsidR="0042083A" w:rsidRPr="00E44A70" w:rsidRDefault="0042083A" w:rsidP="0042083A">
      <w:pPr>
        <w:ind w:left="567" w:hanging="567"/>
        <w:rPr>
          <w:sz w:val="22"/>
          <w:szCs w:val="22"/>
        </w:rPr>
      </w:pPr>
    </w:p>
    <w:p w:rsidR="0042083A" w:rsidRPr="00E44A70" w:rsidRDefault="0042083A" w:rsidP="0042083A">
      <w:pPr>
        <w:tabs>
          <w:tab w:val="left" w:pos="567"/>
        </w:tabs>
        <w:rPr>
          <w:bCs/>
          <w:sz w:val="22"/>
          <w:szCs w:val="22"/>
        </w:rPr>
      </w:pPr>
      <w:r w:rsidRPr="00E44A70">
        <w:rPr>
          <w:bCs/>
          <w:sz w:val="22"/>
          <w:szCs w:val="22"/>
        </w:rPr>
        <w:t>Sertralin Actavis 50 mg plėvele dengtos tabletės</w:t>
      </w:r>
    </w:p>
    <w:p w:rsidR="0042083A" w:rsidRPr="00E44A70" w:rsidRDefault="0042083A" w:rsidP="0042083A">
      <w:pPr>
        <w:rPr>
          <w:sz w:val="22"/>
          <w:szCs w:val="22"/>
        </w:rPr>
      </w:pPr>
      <w:r w:rsidRPr="00E44A70">
        <w:rPr>
          <w:sz w:val="22"/>
          <w:szCs w:val="22"/>
        </w:rPr>
        <w:t>LT/</w:t>
      </w:r>
      <w:r w:rsidR="005F4AB0" w:rsidRPr="00E44A70">
        <w:rPr>
          <w:sz w:val="22"/>
          <w:szCs w:val="22"/>
        </w:rPr>
        <w:t>L/</w:t>
      </w:r>
      <w:r w:rsidR="00B23185">
        <w:rPr>
          <w:sz w:val="22"/>
          <w:szCs w:val="22"/>
        </w:rPr>
        <w:t>18/0752/001</w:t>
      </w:r>
    </w:p>
    <w:p w:rsidR="0042083A" w:rsidRPr="00E44A70" w:rsidRDefault="0042083A" w:rsidP="0042083A">
      <w:pPr>
        <w:tabs>
          <w:tab w:val="left" w:pos="567"/>
        </w:tabs>
        <w:rPr>
          <w:bCs/>
          <w:sz w:val="22"/>
          <w:szCs w:val="22"/>
        </w:rPr>
      </w:pPr>
    </w:p>
    <w:p w:rsidR="0042083A" w:rsidRPr="00E44A70" w:rsidRDefault="0042083A" w:rsidP="0042083A">
      <w:pPr>
        <w:tabs>
          <w:tab w:val="left" w:pos="567"/>
        </w:tabs>
        <w:rPr>
          <w:bCs/>
          <w:sz w:val="22"/>
          <w:szCs w:val="22"/>
        </w:rPr>
      </w:pPr>
      <w:r w:rsidRPr="00E44A70">
        <w:rPr>
          <w:bCs/>
          <w:sz w:val="22"/>
          <w:szCs w:val="22"/>
        </w:rPr>
        <w:t xml:space="preserve">Sertralin Actavis 100 mg plėvele dengtos tabletės </w:t>
      </w:r>
    </w:p>
    <w:p w:rsidR="0042083A" w:rsidRPr="00E44A70" w:rsidRDefault="0042083A" w:rsidP="0042083A">
      <w:pPr>
        <w:rPr>
          <w:sz w:val="22"/>
          <w:szCs w:val="22"/>
        </w:rPr>
      </w:pPr>
      <w:r w:rsidRPr="00E44A70">
        <w:rPr>
          <w:sz w:val="22"/>
          <w:szCs w:val="22"/>
        </w:rPr>
        <w:t>LT/</w:t>
      </w:r>
      <w:r w:rsidR="005F4AB0" w:rsidRPr="00E44A70">
        <w:rPr>
          <w:sz w:val="22"/>
          <w:szCs w:val="22"/>
        </w:rPr>
        <w:t>L/</w:t>
      </w:r>
      <w:r w:rsidR="00F7678A">
        <w:rPr>
          <w:sz w:val="22"/>
          <w:szCs w:val="22"/>
        </w:rPr>
        <w:t>18/0753/001</w:t>
      </w:r>
    </w:p>
    <w:p w:rsidR="005F4AB0" w:rsidRPr="00E44A70" w:rsidRDefault="005F4AB0" w:rsidP="0042083A">
      <w:pPr>
        <w:rPr>
          <w:sz w:val="22"/>
          <w:szCs w:val="22"/>
        </w:rPr>
      </w:pPr>
    </w:p>
    <w:p w:rsidR="0042083A" w:rsidRPr="00E44A70" w:rsidRDefault="0042083A" w:rsidP="0042083A">
      <w:pPr>
        <w:ind w:left="567" w:hanging="567"/>
        <w:rPr>
          <w:sz w:val="22"/>
          <w:szCs w:val="22"/>
        </w:rPr>
      </w:pPr>
    </w:p>
    <w:p w:rsidR="0042083A" w:rsidRPr="00E44A70" w:rsidRDefault="0042083A" w:rsidP="0042083A">
      <w:pPr>
        <w:pBdr>
          <w:top w:val="single" w:sz="4" w:space="1" w:color="auto"/>
          <w:left w:val="single" w:sz="4" w:space="4" w:color="auto"/>
          <w:bottom w:val="single" w:sz="4" w:space="1" w:color="auto"/>
          <w:right w:val="single" w:sz="4" w:space="4" w:color="auto"/>
        </w:pBdr>
        <w:ind w:left="567" w:hanging="567"/>
        <w:outlineLvl w:val="0"/>
        <w:rPr>
          <w:b/>
          <w:caps/>
          <w:sz w:val="22"/>
          <w:szCs w:val="22"/>
        </w:rPr>
      </w:pPr>
      <w:r w:rsidRPr="00E44A70">
        <w:rPr>
          <w:b/>
          <w:caps/>
          <w:sz w:val="22"/>
          <w:szCs w:val="22"/>
        </w:rPr>
        <w:t>13.</w:t>
      </w:r>
      <w:r w:rsidRPr="00E44A70">
        <w:rPr>
          <w:b/>
          <w:caps/>
          <w:sz w:val="22"/>
          <w:szCs w:val="22"/>
        </w:rPr>
        <w:tab/>
        <w:t>serijos numeris</w:t>
      </w:r>
    </w:p>
    <w:p w:rsidR="0042083A" w:rsidRPr="00E44A70" w:rsidRDefault="0042083A" w:rsidP="0042083A">
      <w:pPr>
        <w:ind w:left="567" w:hanging="567"/>
        <w:rPr>
          <w:sz w:val="22"/>
          <w:szCs w:val="22"/>
        </w:rPr>
      </w:pPr>
    </w:p>
    <w:p w:rsidR="0042083A" w:rsidRPr="00E44A70" w:rsidRDefault="0042083A" w:rsidP="0042083A">
      <w:pPr>
        <w:ind w:left="567" w:hanging="567"/>
        <w:rPr>
          <w:sz w:val="22"/>
          <w:szCs w:val="22"/>
        </w:rPr>
      </w:pPr>
      <w:r w:rsidRPr="007742F0">
        <w:rPr>
          <w:sz w:val="22"/>
          <w:szCs w:val="22"/>
        </w:rPr>
        <w:t>Serija</w:t>
      </w:r>
      <w:r w:rsidRPr="00E44A70">
        <w:rPr>
          <w:sz w:val="22"/>
          <w:szCs w:val="22"/>
        </w:rPr>
        <w:t xml:space="preserve"> {numeris}</w:t>
      </w:r>
    </w:p>
    <w:p w:rsidR="0042083A" w:rsidRPr="00E44A70" w:rsidRDefault="0042083A" w:rsidP="0042083A">
      <w:pPr>
        <w:ind w:left="567" w:hanging="567"/>
        <w:rPr>
          <w:sz w:val="22"/>
          <w:szCs w:val="22"/>
        </w:rPr>
      </w:pPr>
    </w:p>
    <w:p w:rsidR="0042083A" w:rsidRPr="00E44A70" w:rsidRDefault="0042083A" w:rsidP="0042083A">
      <w:pPr>
        <w:ind w:left="567" w:hanging="567"/>
        <w:rPr>
          <w:sz w:val="22"/>
          <w:szCs w:val="22"/>
        </w:rPr>
      </w:pPr>
    </w:p>
    <w:p w:rsidR="0042083A" w:rsidRPr="00E44A70" w:rsidRDefault="0042083A" w:rsidP="0042083A">
      <w:pPr>
        <w:pBdr>
          <w:top w:val="single" w:sz="4" w:space="1" w:color="auto"/>
          <w:left w:val="single" w:sz="4" w:space="4" w:color="auto"/>
          <w:bottom w:val="single" w:sz="4" w:space="1" w:color="auto"/>
          <w:right w:val="single" w:sz="4" w:space="4" w:color="auto"/>
        </w:pBdr>
        <w:ind w:left="567" w:hanging="567"/>
        <w:outlineLvl w:val="0"/>
        <w:rPr>
          <w:b/>
          <w:caps/>
          <w:sz w:val="22"/>
          <w:szCs w:val="22"/>
        </w:rPr>
      </w:pPr>
      <w:r w:rsidRPr="00E44A70">
        <w:rPr>
          <w:b/>
          <w:caps/>
          <w:sz w:val="22"/>
          <w:szCs w:val="22"/>
        </w:rPr>
        <w:t>14.</w:t>
      </w:r>
      <w:r w:rsidRPr="00E44A70">
        <w:rPr>
          <w:b/>
          <w:caps/>
          <w:sz w:val="22"/>
          <w:szCs w:val="22"/>
        </w:rPr>
        <w:tab/>
        <w:t>PARDAVIMO (iŠDAVIMO) tvarka</w:t>
      </w:r>
    </w:p>
    <w:p w:rsidR="0042083A" w:rsidRPr="00E44A70" w:rsidRDefault="0042083A" w:rsidP="0042083A">
      <w:pPr>
        <w:ind w:left="567" w:hanging="567"/>
        <w:rPr>
          <w:sz w:val="22"/>
          <w:szCs w:val="22"/>
        </w:rPr>
      </w:pPr>
    </w:p>
    <w:p w:rsidR="0042083A" w:rsidRPr="00E44A70" w:rsidRDefault="0042083A" w:rsidP="0042083A">
      <w:pPr>
        <w:ind w:left="567" w:hanging="567"/>
        <w:rPr>
          <w:sz w:val="22"/>
          <w:szCs w:val="22"/>
        </w:rPr>
      </w:pPr>
      <w:r w:rsidRPr="00E44A70">
        <w:rPr>
          <w:sz w:val="22"/>
          <w:szCs w:val="22"/>
        </w:rPr>
        <w:t>Receptinis vaistas.</w:t>
      </w:r>
    </w:p>
    <w:p w:rsidR="0042083A" w:rsidRPr="00E44A70" w:rsidRDefault="0042083A" w:rsidP="0042083A">
      <w:pPr>
        <w:ind w:left="567" w:hanging="567"/>
        <w:rPr>
          <w:sz w:val="22"/>
          <w:szCs w:val="22"/>
        </w:rPr>
      </w:pPr>
    </w:p>
    <w:p w:rsidR="0042083A" w:rsidRPr="00E44A70" w:rsidRDefault="0042083A" w:rsidP="0042083A">
      <w:pPr>
        <w:ind w:left="567" w:hanging="567"/>
        <w:rPr>
          <w:sz w:val="22"/>
          <w:szCs w:val="22"/>
        </w:rPr>
      </w:pPr>
    </w:p>
    <w:p w:rsidR="0042083A" w:rsidRPr="00E44A70" w:rsidRDefault="0042083A" w:rsidP="0042083A">
      <w:pPr>
        <w:pBdr>
          <w:top w:val="single" w:sz="4" w:space="1" w:color="auto"/>
          <w:left w:val="single" w:sz="4" w:space="4" w:color="auto"/>
          <w:bottom w:val="single" w:sz="4" w:space="1" w:color="auto"/>
          <w:right w:val="single" w:sz="4" w:space="4" w:color="auto"/>
        </w:pBdr>
        <w:ind w:left="567" w:hanging="567"/>
        <w:outlineLvl w:val="0"/>
        <w:rPr>
          <w:b/>
          <w:caps/>
          <w:sz w:val="22"/>
          <w:szCs w:val="22"/>
        </w:rPr>
      </w:pPr>
      <w:r w:rsidRPr="00E44A70">
        <w:rPr>
          <w:b/>
          <w:caps/>
          <w:sz w:val="22"/>
          <w:szCs w:val="22"/>
        </w:rPr>
        <w:t>15.</w:t>
      </w:r>
      <w:r w:rsidRPr="00E44A70">
        <w:rPr>
          <w:b/>
          <w:caps/>
          <w:sz w:val="22"/>
          <w:szCs w:val="22"/>
        </w:rPr>
        <w:tab/>
        <w:t>vartojimo instrukcijA</w:t>
      </w:r>
    </w:p>
    <w:p w:rsidR="0042083A" w:rsidRPr="00E44A70" w:rsidRDefault="0042083A" w:rsidP="0042083A">
      <w:pPr>
        <w:pStyle w:val="BodyTextIndent"/>
        <w:spacing w:after="0"/>
        <w:ind w:left="0"/>
        <w:rPr>
          <w:sz w:val="22"/>
          <w:szCs w:val="22"/>
        </w:rPr>
      </w:pPr>
    </w:p>
    <w:p w:rsidR="0042083A" w:rsidRPr="00E44A70" w:rsidRDefault="0042083A" w:rsidP="0042083A">
      <w:pPr>
        <w:pStyle w:val="BodyTextIndent"/>
        <w:spacing w:after="0"/>
        <w:ind w:left="0"/>
        <w:rPr>
          <w:sz w:val="22"/>
          <w:szCs w:val="22"/>
        </w:rPr>
      </w:pPr>
    </w:p>
    <w:p w:rsidR="0042083A" w:rsidRPr="00E44A70" w:rsidRDefault="0042083A" w:rsidP="0042083A">
      <w:pPr>
        <w:pStyle w:val="PI-1labEMEASMCA"/>
      </w:pPr>
      <w:r w:rsidRPr="00E44A70">
        <w:t>16.</w:t>
      </w:r>
      <w:r w:rsidRPr="00E44A70">
        <w:tab/>
        <w:t>INFORMACIJA BRAILIO RAŠTU</w:t>
      </w:r>
    </w:p>
    <w:p w:rsidR="0042083A" w:rsidRPr="00E44A70" w:rsidRDefault="0042083A" w:rsidP="0042083A">
      <w:pPr>
        <w:pStyle w:val="BodyTextIndent"/>
        <w:spacing w:after="0"/>
        <w:ind w:left="0"/>
        <w:rPr>
          <w:sz w:val="22"/>
          <w:szCs w:val="22"/>
        </w:rPr>
      </w:pPr>
    </w:p>
    <w:p w:rsidR="0042083A" w:rsidRPr="00E44A70" w:rsidRDefault="0042083A" w:rsidP="0042083A">
      <w:pPr>
        <w:outlineLvl w:val="0"/>
        <w:rPr>
          <w:sz w:val="22"/>
          <w:szCs w:val="22"/>
        </w:rPr>
      </w:pPr>
      <w:r w:rsidRPr="00E44A70">
        <w:rPr>
          <w:sz w:val="22"/>
          <w:szCs w:val="22"/>
        </w:rPr>
        <w:t>Sertralin Actavis 50 mg</w:t>
      </w:r>
    </w:p>
    <w:p w:rsidR="0042083A" w:rsidRPr="00E44A70" w:rsidRDefault="0042083A" w:rsidP="0042083A">
      <w:pPr>
        <w:outlineLvl w:val="0"/>
        <w:rPr>
          <w:sz w:val="22"/>
          <w:szCs w:val="22"/>
        </w:rPr>
      </w:pPr>
      <w:r w:rsidRPr="00E44A70">
        <w:rPr>
          <w:sz w:val="22"/>
          <w:szCs w:val="22"/>
          <w:highlight w:val="lightGray"/>
        </w:rPr>
        <w:t>Sertralin Actavis 100 mg</w:t>
      </w:r>
    </w:p>
    <w:p w:rsidR="0042083A" w:rsidRPr="00E44A70" w:rsidRDefault="0042083A" w:rsidP="0042083A">
      <w:pPr>
        <w:outlineLvl w:val="0"/>
        <w:rPr>
          <w:sz w:val="22"/>
          <w:szCs w:val="22"/>
        </w:rPr>
      </w:pPr>
    </w:p>
    <w:p w:rsidR="00396444" w:rsidRPr="00E44A70" w:rsidRDefault="00396444" w:rsidP="0042083A">
      <w:pPr>
        <w:outlineLvl w:val="0"/>
        <w:rPr>
          <w:sz w:val="22"/>
          <w:szCs w:val="22"/>
        </w:rPr>
      </w:pPr>
    </w:p>
    <w:p w:rsidR="00396444" w:rsidRPr="00E44A70" w:rsidRDefault="00396444" w:rsidP="00396444">
      <w:pPr>
        <w:pBdr>
          <w:top w:val="single" w:sz="4" w:space="1" w:color="auto"/>
          <w:left w:val="single" w:sz="4" w:space="4" w:color="auto"/>
          <w:bottom w:val="single" w:sz="4" w:space="0" w:color="auto"/>
          <w:right w:val="single" w:sz="4" w:space="4" w:color="auto"/>
        </w:pBdr>
        <w:tabs>
          <w:tab w:val="left" w:pos="567"/>
        </w:tabs>
        <w:rPr>
          <w:i/>
          <w:noProof/>
          <w:sz w:val="22"/>
          <w:szCs w:val="22"/>
        </w:rPr>
      </w:pPr>
      <w:r w:rsidRPr="00E44A70">
        <w:rPr>
          <w:b/>
          <w:noProof/>
          <w:sz w:val="22"/>
          <w:szCs w:val="22"/>
        </w:rPr>
        <w:t>17.</w:t>
      </w:r>
      <w:r w:rsidRPr="00E44A70">
        <w:rPr>
          <w:b/>
          <w:noProof/>
          <w:sz w:val="22"/>
          <w:szCs w:val="22"/>
        </w:rPr>
        <w:tab/>
        <w:t>UNIKALUS IDENTIFIKATORIUS – 2D BRŪKŠNINIS KODAS</w:t>
      </w:r>
    </w:p>
    <w:p w:rsidR="00396444" w:rsidRPr="00E44A70" w:rsidRDefault="00396444" w:rsidP="00396444">
      <w:pPr>
        <w:rPr>
          <w:noProof/>
          <w:sz w:val="22"/>
          <w:szCs w:val="22"/>
        </w:rPr>
      </w:pPr>
    </w:p>
    <w:p w:rsidR="00396444" w:rsidRPr="00E44A70" w:rsidRDefault="00396444" w:rsidP="00396444">
      <w:pPr>
        <w:tabs>
          <w:tab w:val="left" w:pos="567"/>
        </w:tabs>
        <w:rPr>
          <w:noProof/>
          <w:sz w:val="22"/>
          <w:szCs w:val="22"/>
          <w:shd w:val="clear" w:color="auto" w:fill="CCCCCC"/>
        </w:rPr>
      </w:pPr>
      <w:r w:rsidRPr="00E44A70">
        <w:rPr>
          <w:noProof/>
          <w:sz w:val="22"/>
          <w:szCs w:val="22"/>
          <w:highlight w:val="lightGray"/>
          <w:lang w:bidi="lt-LT"/>
        </w:rPr>
        <w:t>2D brūkšninis kodas su nurodytu unikaliu identifikatoriumi.</w:t>
      </w:r>
    </w:p>
    <w:p w:rsidR="00396444" w:rsidRPr="00E44A70" w:rsidRDefault="00396444" w:rsidP="00396444">
      <w:pPr>
        <w:tabs>
          <w:tab w:val="left" w:pos="567"/>
        </w:tabs>
        <w:rPr>
          <w:noProof/>
          <w:sz w:val="22"/>
          <w:szCs w:val="22"/>
          <w:shd w:val="clear" w:color="auto" w:fill="CCCCCC"/>
        </w:rPr>
      </w:pPr>
    </w:p>
    <w:p w:rsidR="00396444" w:rsidRPr="00E44A70" w:rsidRDefault="00396444" w:rsidP="00396444">
      <w:pPr>
        <w:rPr>
          <w:noProof/>
          <w:sz w:val="22"/>
          <w:szCs w:val="22"/>
        </w:rPr>
      </w:pPr>
    </w:p>
    <w:p w:rsidR="00396444" w:rsidRPr="00E44A70" w:rsidRDefault="00396444" w:rsidP="00396444">
      <w:pPr>
        <w:pBdr>
          <w:top w:val="single" w:sz="4" w:space="1" w:color="auto"/>
          <w:left w:val="single" w:sz="4" w:space="4" w:color="auto"/>
          <w:bottom w:val="single" w:sz="4" w:space="0" w:color="auto"/>
          <w:right w:val="single" w:sz="4" w:space="4" w:color="auto"/>
        </w:pBdr>
        <w:tabs>
          <w:tab w:val="left" w:pos="567"/>
        </w:tabs>
        <w:rPr>
          <w:i/>
          <w:noProof/>
          <w:sz w:val="22"/>
          <w:szCs w:val="22"/>
        </w:rPr>
      </w:pPr>
      <w:r w:rsidRPr="00E44A70">
        <w:rPr>
          <w:b/>
          <w:noProof/>
          <w:sz w:val="22"/>
          <w:szCs w:val="22"/>
        </w:rPr>
        <w:t>18.</w:t>
      </w:r>
      <w:r w:rsidRPr="00E44A70">
        <w:rPr>
          <w:b/>
          <w:noProof/>
          <w:sz w:val="22"/>
          <w:szCs w:val="22"/>
        </w:rPr>
        <w:tab/>
        <w:t>UNIKALUS IDENTIFIKATORIUS – ŽMONĖMS SUPRANTAMI DUOMENYS</w:t>
      </w:r>
    </w:p>
    <w:p w:rsidR="00396444" w:rsidRPr="00E44A70" w:rsidRDefault="00396444" w:rsidP="00396444">
      <w:pPr>
        <w:rPr>
          <w:noProof/>
          <w:sz w:val="22"/>
          <w:szCs w:val="22"/>
        </w:rPr>
      </w:pPr>
    </w:p>
    <w:p w:rsidR="00396444" w:rsidRPr="00E44A70" w:rsidRDefault="00396444" w:rsidP="00396444">
      <w:pPr>
        <w:tabs>
          <w:tab w:val="left" w:pos="567"/>
        </w:tabs>
        <w:rPr>
          <w:sz w:val="22"/>
          <w:szCs w:val="22"/>
        </w:rPr>
      </w:pPr>
      <w:r w:rsidRPr="00E44A70">
        <w:rPr>
          <w:sz w:val="22"/>
          <w:szCs w:val="22"/>
        </w:rPr>
        <w:t>PC:</w:t>
      </w:r>
    </w:p>
    <w:p w:rsidR="00396444" w:rsidRPr="00E44A70" w:rsidRDefault="00396444" w:rsidP="00396444">
      <w:pPr>
        <w:tabs>
          <w:tab w:val="left" w:pos="567"/>
        </w:tabs>
        <w:rPr>
          <w:sz w:val="22"/>
          <w:szCs w:val="22"/>
        </w:rPr>
      </w:pPr>
      <w:r w:rsidRPr="00E44A70">
        <w:rPr>
          <w:sz w:val="22"/>
          <w:szCs w:val="22"/>
        </w:rPr>
        <w:t>SN:</w:t>
      </w:r>
    </w:p>
    <w:p w:rsidR="00396444" w:rsidRPr="00E44A70" w:rsidRDefault="00396444" w:rsidP="00396444">
      <w:pPr>
        <w:tabs>
          <w:tab w:val="left" w:pos="567"/>
        </w:tabs>
        <w:rPr>
          <w:b/>
          <w:noProof/>
          <w:sz w:val="22"/>
          <w:szCs w:val="22"/>
          <w:u w:val="single"/>
        </w:rPr>
      </w:pPr>
      <w:r w:rsidRPr="00E44A70">
        <w:rPr>
          <w:sz w:val="22"/>
          <w:szCs w:val="22"/>
        </w:rPr>
        <w:t>NN:</w:t>
      </w:r>
    </w:p>
    <w:p w:rsidR="00396444" w:rsidRPr="00E44A70" w:rsidRDefault="00396444" w:rsidP="00396444">
      <w:pPr>
        <w:rPr>
          <w:rFonts w:eastAsia="Calibri"/>
          <w:sz w:val="22"/>
          <w:szCs w:val="22"/>
          <w:lang w:eastAsia="lt-LT"/>
        </w:rPr>
      </w:pPr>
    </w:p>
    <w:p w:rsidR="00396444" w:rsidRPr="00E44A70" w:rsidRDefault="00396444" w:rsidP="00396444">
      <w:pPr>
        <w:rPr>
          <w:rFonts w:eastAsiaTheme="minorHAnsi"/>
          <w:noProof/>
          <w:sz w:val="22"/>
          <w:szCs w:val="22"/>
        </w:rPr>
      </w:pPr>
      <w:r w:rsidRPr="00E44A70">
        <w:rPr>
          <w:rFonts w:eastAsia="Batang"/>
          <w:b/>
          <w:sz w:val="22"/>
          <w:szCs w:val="22"/>
        </w:rPr>
        <w:lastRenderedPageBreak/>
        <w:t>Gamintojas</w:t>
      </w:r>
      <w:r w:rsidRPr="00E44A70">
        <w:rPr>
          <w:rFonts w:eastAsia="Batang"/>
          <w:sz w:val="22"/>
          <w:szCs w:val="22"/>
        </w:rPr>
        <w:t xml:space="preserve"> </w:t>
      </w:r>
      <w:r w:rsidRPr="00E44A70">
        <w:rPr>
          <w:noProof/>
          <w:color w:val="000000"/>
          <w:sz w:val="22"/>
          <w:szCs w:val="22"/>
        </w:rPr>
        <w:t xml:space="preserve">Actavis Ltd., Malta arba </w:t>
      </w:r>
      <w:r w:rsidRPr="00E44A70">
        <w:rPr>
          <w:noProof/>
          <w:sz w:val="22"/>
          <w:szCs w:val="22"/>
        </w:rPr>
        <w:t>Actavis hf., Islandija</w:t>
      </w:r>
    </w:p>
    <w:p w:rsidR="00396444" w:rsidRPr="00E44A70" w:rsidRDefault="00396444" w:rsidP="00396444">
      <w:pPr>
        <w:keepNext/>
        <w:widowControl w:val="0"/>
        <w:outlineLvl w:val="5"/>
        <w:rPr>
          <w:rFonts w:eastAsia="Batang"/>
          <w:sz w:val="22"/>
          <w:szCs w:val="22"/>
        </w:rPr>
      </w:pPr>
    </w:p>
    <w:p w:rsidR="00396444" w:rsidRPr="00E44A70" w:rsidRDefault="00396444" w:rsidP="00396444">
      <w:pPr>
        <w:rPr>
          <w:sz w:val="22"/>
          <w:szCs w:val="22"/>
          <w:lang w:eastAsia="lt-LT"/>
        </w:rPr>
      </w:pPr>
      <w:r w:rsidRPr="00E44A70">
        <w:rPr>
          <w:b/>
          <w:sz w:val="22"/>
          <w:szCs w:val="22"/>
          <w:lang w:eastAsia="lt-LT"/>
        </w:rPr>
        <w:t>Perpakavo</w:t>
      </w:r>
      <w:r w:rsidRPr="00E44A70">
        <w:rPr>
          <w:sz w:val="22"/>
          <w:szCs w:val="22"/>
          <w:lang w:eastAsia="lt-LT"/>
        </w:rPr>
        <w:t xml:space="preserve"> UAB „Entafarma“</w:t>
      </w:r>
    </w:p>
    <w:p w:rsidR="00396444" w:rsidRPr="00E44A70" w:rsidRDefault="00396444" w:rsidP="00396444">
      <w:pPr>
        <w:rPr>
          <w:sz w:val="22"/>
          <w:szCs w:val="22"/>
          <w:lang w:eastAsia="lt-LT"/>
        </w:rPr>
      </w:pPr>
    </w:p>
    <w:p w:rsidR="00396444" w:rsidRPr="00E44A70" w:rsidRDefault="00396444" w:rsidP="00396444">
      <w:pPr>
        <w:rPr>
          <w:sz w:val="22"/>
          <w:szCs w:val="22"/>
          <w:lang w:eastAsia="lt-LT"/>
        </w:rPr>
      </w:pPr>
      <w:proofErr w:type="spellStart"/>
      <w:r w:rsidRPr="00E44A70">
        <w:rPr>
          <w:b/>
          <w:sz w:val="22"/>
          <w:szCs w:val="22"/>
          <w:lang w:eastAsia="lt-LT"/>
        </w:rPr>
        <w:t>Perpak</w:t>
      </w:r>
      <w:proofErr w:type="spellEnd"/>
      <w:r w:rsidRPr="00E44A70">
        <w:rPr>
          <w:b/>
          <w:sz w:val="22"/>
          <w:szCs w:val="22"/>
          <w:lang w:eastAsia="lt-LT"/>
        </w:rPr>
        <w:t>. serija</w:t>
      </w:r>
    </w:p>
    <w:p w:rsidR="00615644" w:rsidRPr="00E44A70" w:rsidRDefault="00615644">
      <w:pPr>
        <w:spacing w:after="160" w:line="259" w:lineRule="auto"/>
        <w:rPr>
          <w:rFonts w:eastAsia="Calibri"/>
          <w:sz w:val="22"/>
          <w:szCs w:val="22"/>
          <w:lang w:eastAsia="lt-LT"/>
        </w:rPr>
      </w:pPr>
      <w:r w:rsidRPr="00E44A70">
        <w:rPr>
          <w:rFonts w:eastAsia="Calibri"/>
          <w:sz w:val="22"/>
          <w:szCs w:val="22"/>
          <w:lang w:eastAsia="lt-LT"/>
        </w:rPr>
        <w:br w:type="page"/>
      </w:r>
    </w:p>
    <w:p w:rsidR="0042083A" w:rsidRPr="00E44A70" w:rsidRDefault="0042083A" w:rsidP="0042083A">
      <w:pPr>
        <w:ind w:left="567" w:hanging="567"/>
        <w:jc w:val="center"/>
        <w:rPr>
          <w:b/>
          <w:caps/>
          <w:sz w:val="22"/>
          <w:szCs w:val="22"/>
        </w:rPr>
      </w:pPr>
    </w:p>
    <w:p w:rsidR="0042083A" w:rsidRPr="00E44A70" w:rsidRDefault="0042083A" w:rsidP="0042083A">
      <w:pPr>
        <w:ind w:left="567" w:hanging="567"/>
        <w:jc w:val="center"/>
        <w:rPr>
          <w:b/>
          <w:caps/>
          <w:sz w:val="22"/>
          <w:szCs w:val="22"/>
        </w:rPr>
      </w:pPr>
    </w:p>
    <w:p w:rsidR="0042083A" w:rsidRPr="00E44A70" w:rsidRDefault="0042083A" w:rsidP="0042083A">
      <w:pPr>
        <w:ind w:left="567" w:hanging="567"/>
        <w:jc w:val="center"/>
        <w:rPr>
          <w:b/>
          <w:caps/>
          <w:sz w:val="22"/>
          <w:szCs w:val="22"/>
        </w:rPr>
      </w:pPr>
    </w:p>
    <w:p w:rsidR="0042083A" w:rsidRPr="00E44A70" w:rsidRDefault="0042083A" w:rsidP="0042083A">
      <w:pPr>
        <w:ind w:left="567" w:hanging="567"/>
        <w:jc w:val="center"/>
        <w:rPr>
          <w:b/>
          <w:caps/>
          <w:sz w:val="22"/>
          <w:szCs w:val="22"/>
        </w:rPr>
      </w:pPr>
    </w:p>
    <w:p w:rsidR="0042083A" w:rsidRPr="00E44A70" w:rsidRDefault="0042083A" w:rsidP="0042083A">
      <w:pPr>
        <w:ind w:left="567" w:hanging="567"/>
        <w:jc w:val="center"/>
        <w:rPr>
          <w:b/>
          <w:caps/>
          <w:sz w:val="22"/>
          <w:szCs w:val="22"/>
        </w:rPr>
      </w:pPr>
    </w:p>
    <w:p w:rsidR="0042083A" w:rsidRPr="00E44A70" w:rsidRDefault="0042083A" w:rsidP="0042083A">
      <w:pPr>
        <w:ind w:left="567" w:hanging="567"/>
        <w:jc w:val="center"/>
        <w:rPr>
          <w:b/>
          <w:caps/>
          <w:sz w:val="22"/>
          <w:szCs w:val="22"/>
        </w:rPr>
      </w:pPr>
    </w:p>
    <w:p w:rsidR="0042083A" w:rsidRPr="00E44A70" w:rsidRDefault="0042083A" w:rsidP="0042083A">
      <w:pPr>
        <w:ind w:left="567" w:hanging="567"/>
        <w:jc w:val="center"/>
        <w:rPr>
          <w:b/>
          <w:caps/>
          <w:sz w:val="22"/>
          <w:szCs w:val="22"/>
        </w:rPr>
      </w:pPr>
    </w:p>
    <w:p w:rsidR="0042083A" w:rsidRPr="00E44A70" w:rsidRDefault="0042083A" w:rsidP="0042083A">
      <w:pPr>
        <w:ind w:left="567" w:hanging="567"/>
        <w:jc w:val="center"/>
        <w:rPr>
          <w:b/>
          <w:caps/>
          <w:sz w:val="22"/>
          <w:szCs w:val="22"/>
        </w:rPr>
      </w:pPr>
    </w:p>
    <w:p w:rsidR="0042083A" w:rsidRPr="00E44A70" w:rsidRDefault="0042083A" w:rsidP="0042083A">
      <w:pPr>
        <w:ind w:left="567" w:hanging="567"/>
        <w:jc w:val="center"/>
        <w:rPr>
          <w:b/>
          <w:caps/>
          <w:sz w:val="22"/>
          <w:szCs w:val="22"/>
        </w:rPr>
      </w:pPr>
    </w:p>
    <w:p w:rsidR="0042083A" w:rsidRPr="00E44A70" w:rsidRDefault="0042083A" w:rsidP="0042083A">
      <w:pPr>
        <w:ind w:left="567" w:hanging="567"/>
        <w:jc w:val="center"/>
        <w:rPr>
          <w:b/>
          <w:caps/>
          <w:sz w:val="22"/>
          <w:szCs w:val="22"/>
        </w:rPr>
      </w:pPr>
    </w:p>
    <w:p w:rsidR="0042083A" w:rsidRPr="00E44A70" w:rsidRDefault="0042083A" w:rsidP="0042083A">
      <w:pPr>
        <w:ind w:left="567" w:hanging="567"/>
        <w:jc w:val="center"/>
        <w:rPr>
          <w:b/>
          <w:caps/>
          <w:sz w:val="22"/>
          <w:szCs w:val="22"/>
        </w:rPr>
      </w:pPr>
    </w:p>
    <w:p w:rsidR="0042083A" w:rsidRPr="00E44A70" w:rsidRDefault="0042083A" w:rsidP="0042083A">
      <w:pPr>
        <w:ind w:left="567" w:hanging="567"/>
        <w:jc w:val="center"/>
        <w:rPr>
          <w:b/>
          <w:caps/>
          <w:sz w:val="22"/>
          <w:szCs w:val="22"/>
        </w:rPr>
      </w:pPr>
    </w:p>
    <w:p w:rsidR="0042083A" w:rsidRPr="00E44A70" w:rsidRDefault="0042083A" w:rsidP="0042083A">
      <w:pPr>
        <w:ind w:left="567" w:hanging="567"/>
        <w:jc w:val="center"/>
        <w:rPr>
          <w:b/>
          <w:caps/>
          <w:sz w:val="22"/>
          <w:szCs w:val="22"/>
        </w:rPr>
      </w:pPr>
    </w:p>
    <w:p w:rsidR="0042083A" w:rsidRPr="00E44A70" w:rsidRDefault="0042083A" w:rsidP="0042083A">
      <w:pPr>
        <w:ind w:left="567" w:hanging="567"/>
        <w:jc w:val="center"/>
        <w:rPr>
          <w:b/>
          <w:caps/>
          <w:sz w:val="22"/>
          <w:szCs w:val="22"/>
        </w:rPr>
      </w:pPr>
    </w:p>
    <w:p w:rsidR="0042083A" w:rsidRPr="00E44A70" w:rsidRDefault="0042083A" w:rsidP="0042083A">
      <w:pPr>
        <w:ind w:left="567" w:hanging="567"/>
        <w:jc w:val="center"/>
        <w:rPr>
          <w:b/>
          <w:caps/>
          <w:sz w:val="22"/>
          <w:szCs w:val="22"/>
        </w:rPr>
      </w:pPr>
    </w:p>
    <w:p w:rsidR="0042083A" w:rsidRPr="00E44A70" w:rsidRDefault="0042083A" w:rsidP="0042083A">
      <w:pPr>
        <w:ind w:left="567" w:hanging="567"/>
        <w:jc w:val="center"/>
        <w:rPr>
          <w:b/>
          <w:caps/>
          <w:sz w:val="22"/>
          <w:szCs w:val="22"/>
        </w:rPr>
      </w:pPr>
    </w:p>
    <w:p w:rsidR="0042083A" w:rsidRPr="00E44A70" w:rsidRDefault="0042083A" w:rsidP="0042083A">
      <w:pPr>
        <w:ind w:left="567" w:hanging="567"/>
        <w:jc w:val="center"/>
        <w:rPr>
          <w:b/>
          <w:caps/>
          <w:sz w:val="22"/>
          <w:szCs w:val="22"/>
        </w:rPr>
      </w:pPr>
    </w:p>
    <w:p w:rsidR="0042083A" w:rsidRPr="00E44A70" w:rsidRDefault="0042083A" w:rsidP="0042083A">
      <w:pPr>
        <w:ind w:left="567" w:hanging="567"/>
        <w:jc w:val="center"/>
        <w:rPr>
          <w:b/>
          <w:caps/>
          <w:sz w:val="22"/>
          <w:szCs w:val="22"/>
        </w:rPr>
      </w:pPr>
    </w:p>
    <w:p w:rsidR="0042083A" w:rsidRPr="00E44A70" w:rsidRDefault="0042083A" w:rsidP="0042083A">
      <w:pPr>
        <w:ind w:left="567" w:hanging="567"/>
        <w:jc w:val="center"/>
        <w:rPr>
          <w:b/>
          <w:caps/>
          <w:sz w:val="22"/>
          <w:szCs w:val="22"/>
        </w:rPr>
      </w:pPr>
    </w:p>
    <w:p w:rsidR="0042083A" w:rsidRPr="00E44A70" w:rsidRDefault="0042083A" w:rsidP="0042083A">
      <w:pPr>
        <w:ind w:left="567" w:hanging="567"/>
        <w:jc w:val="center"/>
        <w:rPr>
          <w:b/>
          <w:caps/>
          <w:sz w:val="22"/>
          <w:szCs w:val="22"/>
        </w:rPr>
      </w:pPr>
    </w:p>
    <w:p w:rsidR="0042083A" w:rsidRPr="00E44A70" w:rsidRDefault="0042083A" w:rsidP="0042083A">
      <w:pPr>
        <w:ind w:left="567" w:hanging="567"/>
        <w:jc w:val="center"/>
        <w:rPr>
          <w:b/>
          <w:caps/>
          <w:sz w:val="22"/>
          <w:szCs w:val="22"/>
        </w:rPr>
      </w:pPr>
    </w:p>
    <w:p w:rsidR="0042083A" w:rsidRPr="00E44A70" w:rsidRDefault="0042083A" w:rsidP="0042083A">
      <w:pPr>
        <w:ind w:left="567" w:hanging="567"/>
        <w:jc w:val="center"/>
        <w:rPr>
          <w:b/>
          <w:caps/>
          <w:sz w:val="22"/>
          <w:szCs w:val="22"/>
        </w:rPr>
      </w:pPr>
    </w:p>
    <w:p w:rsidR="0042083A" w:rsidRPr="00E44A70" w:rsidRDefault="0042083A" w:rsidP="0042083A">
      <w:pPr>
        <w:ind w:left="567" w:hanging="567"/>
        <w:jc w:val="center"/>
        <w:rPr>
          <w:b/>
          <w:caps/>
          <w:sz w:val="22"/>
          <w:szCs w:val="22"/>
        </w:rPr>
      </w:pPr>
    </w:p>
    <w:p w:rsidR="0042083A" w:rsidRPr="00E44A70" w:rsidRDefault="0042083A" w:rsidP="0042083A">
      <w:pPr>
        <w:ind w:left="567" w:hanging="567"/>
        <w:jc w:val="center"/>
        <w:rPr>
          <w:b/>
          <w:caps/>
          <w:sz w:val="22"/>
          <w:szCs w:val="22"/>
        </w:rPr>
      </w:pPr>
      <w:r w:rsidRPr="00E44A70">
        <w:rPr>
          <w:b/>
          <w:caps/>
          <w:sz w:val="22"/>
          <w:szCs w:val="22"/>
        </w:rPr>
        <w:t>B. PAKUOTĖS LAPELIS</w:t>
      </w:r>
    </w:p>
    <w:p w:rsidR="0042083A" w:rsidRPr="00E44A70" w:rsidRDefault="0042083A" w:rsidP="0042083A">
      <w:pPr>
        <w:ind w:left="567" w:hanging="567"/>
        <w:jc w:val="center"/>
        <w:rPr>
          <w:b/>
          <w:caps/>
          <w:sz w:val="22"/>
          <w:szCs w:val="22"/>
        </w:rPr>
      </w:pPr>
    </w:p>
    <w:p w:rsidR="0042083A" w:rsidRPr="00E44A70" w:rsidRDefault="0042083A" w:rsidP="0042083A">
      <w:pPr>
        <w:jc w:val="center"/>
        <w:rPr>
          <w:b/>
          <w:sz w:val="22"/>
          <w:szCs w:val="22"/>
        </w:rPr>
      </w:pPr>
      <w:r w:rsidRPr="00E44A70">
        <w:rPr>
          <w:sz w:val="22"/>
          <w:szCs w:val="22"/>
        </w:rPr>
        <w:br w:type="page"/>
      </w:r>
      <w:r w:rsidRPr="00E44A70">
        <w:rPr>
          <w:b/>
          <w:sz w:val="22"/>
          <w:szCs w:val="22"/>
        </w:rPr>
        <w:lastRenderedPageBreak/>
        <w:t>Pakuotės lapelis: informacija vartotojui</w:t>
      </w:r>
    </w:p>
    <w:p w:rsidR="0042083A" w:rsidRPr="00E44A70" w:rsidRDefault="0042083A" w:rsidP="0042083A">
      <w:pPr>
        <w:ind w:left="567" w:hanging="567"/>
        <w:jc w:val="center"/>
        <w:rPr>
          <w:b/>
          <w:caps/>
          <w:sz w:val="22"/>
          <w:szCs w:val="22"/>
        </w:rPr>
      </w:pPr>
    </w:p>
    <w:p w:rsidR="0042083A" w:rsidRPr="00E44A70" w:rsidRDefault="0042083A" w:rsidP="0042083A">
      <w:pPr>
        <w:ind w:left="567" w:hanging="567"/>
        <w:jc w:val="center"/>
        <w:rPr>
          <w:b/>
          <w:sz w:val="22"/>
          <w:szCs w:val="22"/>
        </w:rPr>
      </w:pPr>
      <w:r w:rsidRPr="00E44A70">
        <w:rPr>
          <w:b/>
          <w:caps/>
          <w:sz w:val="22"/>
          <w:szCs w:val="22"/>
        </w:rPr>
        <w:t>s</w:t>
      </w:r>
      <w:r w:rsidRPr="00E44A70">
        <w:rPr>
          <w:b/>
          <w:sz w:val="22"/>
          <w:szCs w:val="22"/>
        </w:rPr>
        <w:t>ertralin Actavis 50 mg plėvele dengtos tabletės</w:t>
      </w:r>
    </w:p>
    <w:p w:rsidR="0042083A" w:rsidRPr="00E44A70" w:rsidRDefault="0042083A" w:rsidP="0042083A">
      <w:pPr>
        <w:ind w:left="567" w:hanging="567"/>
        <w:jc w:val="center"/>
        <w:rPr>
          <w:b/>
          <w:caps/>
          <w:sz w:val="22"/>
          <w:szCs w:val="22"/>
        </w:rPr>
      </w:pPr>
      <w:r w:rsidRPr="00E44A70">
        <w:rPr>
          <w:b/>
          <w:caps/>
          <w:sz w:val="22"/>
          <w:szCs w:val="22"/>
        </w:rPr>
        <w:t>s</w:t>
      </w:r>
      <w:r w:rsidRPr="00E44A70">
        <w:rPr>
          <w:b/>
          <w:sz w:val="22"/>
          <w:szCs w:val="22"/>
        </w:rPr>
        <w:t xml:space="preserve">ertralin Actavis 100 mg plėvele dengtos tabletės </w:t>
      </w:r>
    </w:p>
    <w:p w:rsidR="0042083A" w:rsidRPr="00E44A70" w:rsidRDefault="0042083A" w:rsidP="0042083A">
      <w:pPr>
        <w:ind w:left="567" w:hanging="567"/>
        <w:jc w:val="center"/>
        <w:rPr>
          <w:sz w:val="22"/>
          <w:szCs w:val="22"/>
        </w:rPr>
      </w:pPr>
      <w:r w:rsidRPr="00E44A70">
        <w:rPr>
          <w:sz w:val="22"/>
          <w:szCs w:val="22"/>
        </w:rPr>
        <w:t>Sertralinas</w:t>
      </w:r>
    </w:p>
    <w:p w:rsidR="0042083A" w:rsidRPr="00E44A70" w:rsidRDefault="0042083A" w:rsidP="0042083A">
      <w:pPr>
        <w:ind w:left="567" w:hanging="567"/>
        <w:jc w:val="center"/>
        <w:rPr>
          <w:b/>
          <w:caps/>
          <w:sz w:val="22"/>
          <w:szCs w:val="22"/>
        </w:rPr>
      </w:pPr>
    </w:p>
    <w:p w:rsidR="0042083A" w:rsidRPr="00E44A70" w:rsidRDefault="0042083A" w:rsidP="0042083A">
      <w:pPr>
        <w:rPr>
          <w:b/>
          <w:sz w:val="22"/>
          <w:szCs w:val="22"/>
        </w:rPr>
      </w:pPr>
      <w:r w:rsidRPr="00E44A70">
        <w:rPr>
          <w:b/>
          <w:sz w:val="22"/>
          <w:szCs w:val="22"/>
        </w:rPr>
        <w:t>Atidžiai perskaitykite visą šį lapelį, prieš pradėdami vartoti šį vaistą, nes jame pateikiama Jums svarbi informacija.</w:t>
      </w:r>
    </w:p>
    <w:p w:rsidR="0042083A" w:rsidRPr="00E44A70" w:rsidRDefault="0042083A" w:rsidP="0042083A">
      <w:pPr>
        <w:ind w:left="567" w:hanging="567"/>
        <w:rPr>
          <w:sz w:val="22"/>
          <w:szCs w:val="22"/>
        </w:rPr>
      </w:pPr>
      <w:r w:rsidRPr="00E44A70">
        <w:rPr>
          <w:sz w:val="22"/>
          <w:szCs w:val="22"/>
        </w:rPr>
        <w:t>-</w:t>
      </w:r>
      <w:r w:rsidRPr="00E44A70">
        <w:rPr>
          <w:sz w:val="22"/>
          <w:szCs w:val="22"/>
        </w:rPr>
        <w:tab/>
        <w:t>Neišmeskite šio lapelio, nes vėl gali prireikti jį perskaityti.</w:t>
      </w:r>
    </w:p>
    <w:p w:rsidR="0042083A" w:rsidRPr="00E44A70" w:rsidRDefault="0042083A" w:rsidP="0042083A">
      <w:pPr>
        <w:ind w:left="567" w:hanging="567"/>
        <w:rPr>
          <w:sz w:val="22"/>
          <w:szCs w:val="22"/>
        </w:rPr>
      </w:pPr>
      <w:r w:rsidRPr="00E44A70">
        <w:rPr>
          <w:sz w:val="22"/>
          <w:szCs w:val="22"/>
        </w:rPr>
        <w:t>-</w:t>
      </w:r>
      <w:r w:rsidRPr="00E44A70">
        <w:rPr>
          <w:sz w:val="22"/>
          <w:szCs w:val="22"/>
        </w:rPr>
        <w:tab/>
        <w:t>Jeigu kiltų daugiau klausimų, kreipkitės į gydytoją arba vaistininką.</w:t>
      </w:r>
    </w:p>
    <w:p w:rsidR="0042083A" w:rsidRPr="00E44A70" w:rsidRDefault="0042083A" w:rsidP="0042083A">
      <w:pPr>
        <w:ind w:left="567" w:hanging="567"/>
        <w:rPr>
          <w:sz w:val="22"/>
          <w:szCs w:val="22"/>
        </w:rPr>
      </w:pPr>
      <w:r w:rsidRPr="00E44A70">
        <w:rPr>
          <w:sz w:val="22"/>
          <w:szCs w:val="22"/>
        </w:rPr>
        <w:t>-</w:t>
      </w:r>
      <w:r w:rsidRPr="00E44A70">
        <w:rPr>
          <w:sz w:val="22"/>
          <w:szCs w:val="22"/>
        </w:rPr>
        <w:tab/>
        <w:t>Šis vaistas skirtas tik Jums, todėl kitiems žmonėms jo duoti negalima. Vaistas gali jiems pakenkti (net tiems, kurių ligos požymiai yra tokie patys kaip Jūsų).</w:t>
      </w:r>
    </w:p>
    <w:p w:rsidR="0042083A" w:rsidRPr="00E44A70" w:rsidRDefault="0042083A" w:rsidP="0042083A">
      <w:pPr>
        <w:pStyle w:val="BT-EMEASMCA"/>
        <w:ind w:left="567" w:hanging="567"/>
        <w:rPr>
          <w:noProof w:val="0"/>
        </w:rPr>
      </w:pPr>
      <w:r w:rsidRPr="00E44A70">
        <w:rPr>
          <w:noProof w:val="0"/>
        </w:rPr>
        <w:t>-</w:t>
      </w:r>
      <w:r w:rsidRPr="00E44A70">
        <w:rPr>
          <w:noProof w:val="0"/>
        </w:rPr>
        <w:tab/>
        <w:t>Jeigu pasireiškė sunkus poveikis (net jeigu jis  šiame lapelyje nenurodytas) kreipkitės į gydytoją arba vaistininką. Žr. 4 skyrių.</w:t>
      </w:r>
    </w:p>
    <w:p w:rsidR="0042083A" w:rsidRPr="00E44A70" w:rsidRDefault="0042083A" w:rsidP="0042083A">
      <w:pPr>
        <w:ind w:left="567" w:hanging="567"/>
        <w:rPr>
          <w:sz w:val="22"/>
          <w:szCs w:val="22"/>
        </w:rPr>
      </w:pPr>
    </w:p>
    <w:p w:rsidR="0042083A" w:rsidRPr="00E44A70" w:rsidRDefault="0042083A" w:rsidP="0042083A">
      <w:pPr>
        <w:ind w:left="567" w:hanging="567"/>
        <w:rPr>
          <w:b/>
          <w:sz w:val="22"/>
          <w:szCs w:val="22"/>
        </w:rPr>
      </w:pPr>
      <w:r w:rsidRPr="00E44A70">
        <w:rPr>
          <w:b/>
          <w:sz w:val="22"/>
          <w:szCs w:val="22"/>
        </w:rPr>
        <w:t>Apie ką rašoma šiame lapelyje?</w:t>
      </w:r>
    </w:p>
    <w:p w:rsidR="0042083A" w:rsidRPr="00E44A70" w:rsidRDefault="0042083A" w:rsidP="0042083A">
      <w:pPr>
        <w:tabs>
          <w:tab w:val="left" w:pos="567"/>
        </w:tabs>
        <w:rPr>
          <w:sz w:val="22"/>
          <w:szCs w:val="22"/>
        </w:rPr>
      </w:pPr>
      <w:r w:rsidRPr="00E44A70">
        <w:rPr>
          <w:sz w:val="22"/>
          <w:szCs w:val="22"/>
        </w:rPr>
        <w:t>1.</w:t>
      </w:r>
      <w:r w:rsidRPr="00E44A70">
        <w:rPr>
          <w:sz w:val="22"/>
          <w:szCs w:val="22"/>
        </w:rPr>
        <w:tab/>
        <w:t>Kas yra Sertralin Actavis ir kam jis vartojamas</w:t>
      </w:r>
    </w:p>
    <w:p w:rsidR="0042083A" w:rsidRPr="00E44A70" w:rsidRDefault="0042083A" w:rsidP="0042083A">
      <w:pPr>
        <w:ind w:left="567" w:hanging="567"/>
        <w:rPr>
          <w:sz w:val="22"/>
          <w:szCs w:val="22"/>
        </w:rPr>
      </w:pPr>
      <w:r w:rsidRPr="00E44A70">
        <w:rPr>
          <w:sz w:val="22"/>
          <w:szCs w:val="22"/>
        </w:rPr>
        <w:t>2.</w:t>
      </w:r>
      <w:r w:rsidRPr="00E44A70">
        <w:rPr>
          <w:sz w:val="22"/>
          <w:szCs w:val="22"/>
        </w:rPr>
        <w:tab/>
        <w:t>Kas žinotina prieš vartojant Sertralin Actavis</w:t>
      </w:r>
    </w:p>
    <w:p w:rsidR="0042083A" w:rsidRPr="00E44A70" w:rsidRDefault="0042083A" w:rsidP="0042083A">
      <w:pPr>
        <w:ind w:left="567" w:hanging="567"/>
        <w:rPr>
          <w:sz w:val="22"/>
          <w:szCs w:val="22"/>
        </w:rPr>
      </w:pPr>
      <w:r w:rsidRPr="00E44A70">
        <w:rPr>
          <w:sz w:val="22"/>
          <w:szCs w:val="22"/>
        </w:rPr>
        <w:t>3.</w:t>
      </w:r>
      <w:r w:rsidRPr="00E44A70">
        <w:rPr>
          <w:sz w:val="22"/>
          <w:szCs w:val="22"/>
        </w:rPr>
        <w:tab/>
        <w:t>Kaip vartoti Sertralin Actavis</w:t>
      </w:r>
    </w:p>
    <w:p w:rsidR="0042083A" w:rsidRPr="00E44A70" w:rsidRDefault="0042083A" w:rsidP="0042083A">
      <w:pPr>
        <w:ind w:left="567" w:hanging="567"/>
        <w:rPr>
          <w:sz w:val="22"/>
          <w:szCs w:val="22"/>
        </w:rPr>
      </w:pPr>
      <w:r w:rsidRPr="00E44A70">
        <w:rPr>
          <w:sz w:val="22"/>
          <w:szCs w:val="22"/>
        </w:rPr>
        <w:t>4.</w:t>
      </w:r>
      <w:r w:rsidRPr="00E44A70">
        <w:rPr>
          <w:sz w:val="22"/>
          <w:szCs w:val="22"/>
        </w:rPr>
        <w:tab/>
        <w:t>Galimas šalutinis poveikis</w:t>
      </w:r>
    </w:p>
    <w:p w:rsidR="0042083A" w:rsidRPr="00E44A70" w:rsidRDefault="0042083A" w:rsidP="0042083A">
      <w:pPr>
        <w:ind w:left="567" w:hanging="567"/>
        <w:rPr>
          <w:sz w:val="22"/>
          <w:szCs w:val="22"/>
        </w:rPr>
      </w:pPr>
      <w:r w:rsidRPr="00E44A70">
        <w:rPr>
          <w:sz w:val="22"/>
          <w:szCs w:val="22"/>
        </w:rPr>
        <w:t>5.</w:t>
      </w:r>
      <w:r w:rsidRPr="00E44A70">
        <w:rPr>
          <w:sz w:val="22"/>
          <w:szCs w:val="22"/>
        </w:rPr>
        <w:tab/>
        <w:t>Kaip laikyti Sertralin Actavis</w:t>
      </w:r>
    </w:p>
    <w:p w:rsidR="0042083A" w:rsidRPr="00E44A70" w:rsidRDefault="0042083A" w:rsidP="0042083A">
      <w:pPr>
        <w:ind w:left="567" w:hanging="567"/>
        <w:rPr>
          <w:sz w:val="22"/>
          <w:szCs w:val="22"/>
        </w:rPr>
      </w:pPr>
      <w:r w:rsidRPr="00E44A70">
        <w:rPr>
          <w:sz w:val="22"/>
          <w:szCs w:val="22"/>
        </w:rPr>
        <w:t>6.</w:t>
      </w:r>
      <w:r w:rsidRPr="00E44A70">
        <w:rPr>
          <w:sz w:val="22"/>
          <w:szCs w:val="22"/>
        </w:rPr>
        <w:tab/>
        <w:t>Pakuotės turinys ir kita informacija</w:t>
      </w:r>
    </w:p>
    <w:p w:rsidR="0042083A" w:rsidRPr="00E44A70" w:rsidRDefault="0042083A" w:rsidP="0042083A">
      <w:pPr>
        <w:ind w:left="567" w:hanging="567"/>
        <w:rPr>
          <w:sz w:val="22"/>
          <w:szCs w:val="22"/>
        </w:rPr>
      </w:pPr>
    </w:p>
    <w:p w:rsidR="0042083A" w:rsidRPr="00E44A70" w:rsidRDefault="0042083A" w:rsidP="0042083A">
      <w:pPr>
        <w:ind w:left="567" w:hanging="567"/>
        <w:rPr>
          <w:sz w:val="22"/>
          <w:szCs w:val="22"/>
        </w:rPr>
      </w:pPr>
    </w:p>
    <w:p w:rsidR="0042083A" w:rsidRPr="00E44A70" w:rsidRDefault="0042083A" w:rsidP="0042083A">
      <w:pPr>
        <w:numPr>
          <w:ilvl w:val="12"/>
          <w:numId w:val="0"/>
        </w:numPr>
        <w:ind w:left="567" w:hanging="567"/>
        <w:outlineLvl w:val="0"/>
        <w:rPr>
          <w:b/>
          <w:caps/>
          <w:sz w:val="22"/>
          <w:szCs w:val="22"/>
        </w:rPr>
      </w:pPr>
      <w:r w:rsidRPr="00E44A70">
        <w:rPr>
          <w:b/>
          <w:sz w:val="22"/>
          <w:szCs w:val="22"/>
        </w:rPr>
        <w:t>1.</w:t>
      </w:r>
      <w:r w:rsidRPr="00E44A70">
        <w:rPr>
          <w:b/>
          <w:sz w:val="22"/>
          <w:szCs w:val="22"/>
        </w:rPr>
        <w:tab/>
        <w:t>Kas yra Sertralin Actavis ir kam jis vartojamas</w:t>
      </w:r>
    </w:p>
    <w:p w:rsidR="0042083A" w:rsidRPr="00E44A70" w:rsidRDefault="0042083A" w:rsidP="0042083A">
      <w:pPr>
        <w:ind w:left="567" w:hanging="567"/>
        <w:rPr>
          <w:sz w:val="22"/>
          <w:szCs w:val="22"/>
        </w:rPr>
      </w:pPr>
    </w:p>
    <w:p w:rsidR="0042083A" w:rsidRPr="00E44A70" w:rsidRDefault="0042083A" w:rsidP="0042083A">
      <w:pPr>
        <w:autoSpaceDE w:val="0"/>
        <w:autoSpaceDN w:val="0"/>
        <w:adjustRightInd w:val="0"/>
        <w:rPr>
          <w:sz w:val="22"/>
          <w:szCs w:val="22"/>
        </w:rPr>
      </w:pPr>
      <w:r w:rsidRPr="00E44A70">
        <w:rPr>
          <w:sz w:val="22"/>
          <w:szCs w:val="22"/>
        </w:rPr>
        <w:t xml:space="preserve">Veiklioji Sertralin Actavis medžiaga yra sertralinas. Jis priklauso depresijai ir nerimo sutrikimams gydyti vartojamų vaistų, vadinamų selektyvaus poveikio </w:t>
      </w:r>
      <w:proofErr w:type="spellStart"/>
      <w:r w:rsidRPr="00E44A70">
        <w:rPr>
          <w:sz w:val="22"/>
          <w:szCs w:val="22"/>
        </w:rPr>
        <w:t>serotonino</w:t>
      </w:r>
      <w:proofErr w:type="spellEnd"/>
      <w:r w:rsidRPr="00E44A70">
        <w:rPr>
          <w:sz w:val="22"/>
          <w:szCs w:val="22"/>
        </w:rPr>
        <w:t xml:space="preserve"> reabsorbcijos inhibitoriais (SSRI), grupei.</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Sertralin Actavis gali būti vartojamas toliau išvardytais atvejais:</w:t>
      </w:r>
    </w:p>
    <w:p w:rsidR="0042083A" w:rsidRPr="00E44A70" w:rsidRDefault="0042083A" w:rsidP="0042083A">
      <w:pPr>
        <w:numPr>
          <w:ilvl w:val="0"/>
          <w:numId w:val="1"/>
        </w:numPr>
        <w:autoSpaceDE w:val="0"/>
        <w:autoSpaceDN w:val="0"/>
        <w:adjustRightInd w:val="0"/>
        <w:rPr>
          <w:sz w:val="22"/>
          <w:szCs w:val="22"/>
        </w:rPr>
      </w:pPr>
      <w:r w:rsidRPr="00E44A70">
        <w:rPr>
          <w:sz w:val="22"/>
          <w:szCs w:val="22"/>
        </w:rPr>
        <w:t>Suaugusių žmonių depresijai gydyti bei depresijos pasikartojimo profilaktikai.</w:t>
      </w:r>
    </w:p>
    <w:p w:rsidR="0042083A" w:rsidRPr="00E44A70" w:rsidRDefault="0042083A" w:rsidP="0042083A">
      <w:pPr>
        <w:numPr>
          <w:ilvl w:val="0"/>
          <w:numId w:val="1"/>
        </w:numPr>
        <w:autoSpaceDE w:val="0"/>
        <w:autoSpaceDN w:val="0"/>
        <w:adjustRightInd w:val="0"/>
        <w:rPr>
          <w:sz w:val="22"/>
          <w:szCs w:val="22"/>
        </w:rPr>
      </w:pPr>
      <w:r w:rsidRPr="00E44A70">
        <w:rPr>
          <w:sz w:val="22"/>
          <w:szCs w:val="22"/>
        </w:rPr>
        <w:t>Suaugusių žmonių socialinio nerimo sutrikimui gydyti.</w:t>
      </w:r>
    </w:p>
    <w:p w:rsidR="0042083A" w:rsidRPr="00E44A70" w:rsidRDefault="0042083A" w:rsidP="0042083A">
      <w:pPr>
        <w:numPr>
          <w:ilvl w:val="0"/>
          <w:numId w:val="1"/>
        </w:numPr>
        <w:autoSpaceDE w:val="0"/>
        <w:autoSpaceDN w:val="0"/>
        <w:adjustRightInd w:val="0"/>
        <w:rPr>
          <w:sz w:val="22"/>
          <w:szCs w:val="22"/>
        </w:rPr>
      </w:pPr>
      <w:r w:rsidRPr="00E44A70">
        <w:rPr>
          <w:sz w:val="22"/>
          <w:szCs w:val="22"/>
        </w:rPr>
        <w:t>Suaugusių žmonių potrauminio streso sutrikimui (PTSS) gydyti.</w:t>
      </w:r>
    </w:p>
    <w:p w:rsidR="0042083A" w:rsidRPr="00E44A70" w:rsidRDefault="0042083A" w:rsidP="0042083A">
      <w:pPr>
        <w:numPr>
          <w:ilvl w:val="0"/>
          <w:numId w:val="1"/>
        </w:numPr>
        <w:autoSpaceDE w:val="0"/>
        <w:autoSpaceDN w:val="0"/>
        <w:adjustRightInd w:val="0"/>
        <w:rPr>
          <w:sz w:val="22"/>
          <w:szCs w:val="22"/>
        </w:rPr>
      </w:pPr>
      <w:r w:rsidRPr="00E44A70">
        <w:rPr>
          <w:sz w:val="22"/>
          <w:szCs w:val="22"/>
        </w:rPr>
        <w:t>Suaugusių žmonių panikos sutrikimui gydyti.</w:t>
      </w:r>
    </w:p>
    <w:p w:rsidR="0042083A" w:rsidRPr="00E44A70" w:rsidRDefault="0042083A" w:rsidP="0042083A">
      <w:pPr>
        <w:numPr>
          <w:ilvl w:val="0"/>
          <w:numId w:val="1"/>
        </w:numPr>
        <w:autoSpaceDE w:val="0"/>
        <w:autoSpaceDN w:val="0"/>
        <w:adjustRightInd w:val="0"/>
        <w:rPr>
          <w:sz w:val="22"/>
          <w:szCs w:val="22"/>
        </w:rPr>
      </w:pPr>
      <w:r w:rsidRPr="00E44A70">
        <w:rPr>
          <w:sz w:val="22"/>
          <w:szCs w:val="22"/>
        </w:rPr>
        <w:t>Suaugusių žmonių bei 6–17 metų vaikų ir paauglių obsesiniam kompulsiniam sutrikimui (OKS) gydyti.</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sz w:val="22"/>
          <w:szCs w:val="22"/>
        </w:rPr>
      </w:pPr>
      <w:r w:rsidRPr="00E44A70">
        <w:rPr>
          <w:sz w:val="22"/>
          <w:szCs w:val="22"/>
        </w:rPr>
        <w:t>Depresija yra tokia liga, kurios simptomai yra liūdesys, negalėjimas gerai išsimiegoti ar džiaugtis gyvenimu kaip anksčiau.</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sz w:val="22"/>
          <w:szCs w:val="22"/>
        </w:rPr>
      </w:pPr>
      <w:r w:rsidRPr="00E44A70">
        <w:rPr>
          <w:sz w:val="22"/>
          <w:szCs w:val="22"/>
        </w:rPr>
        <w:t>OKS ir panikos sutrikimas yra su nerimu susijusios ligos. Jų simptomai yra nuolatinės nerimą keliančios įkyrios mintys (</w:t>
      </w:r>
      <w:proofErr w:type="spellStart"/>
      <w:r w:rsidRPr="00E44A70">
        <w:rPr>
          <w:sz w:val="22"/>
          <w:szCs w:val="22"/>
        </w:rPr>
        <w:t>obsesijos</w:t>
      </w:r>
      <w:proofErr w:type="spellEnd"/>
      <w:r w:rsidRPr="00E44A70">
        <w:rPr>
          <w:sz w:val="22"/>
          <w:szCs w:val="22"/>
        </w:rPr>
        <w:t>), verčiančios atlikinėti pasikartojančius ritualus (</w:t>
      </w:r>
      <w:proofErr w:type="spellStart"/>
      <w:r w:rsidRPr="00E44A70">
        <w:rPr>
          <w:sz w:val="22"/>
          <w:szCs w:val="22"/>
        </w:rPr>
        <w:t>kompulsijas</w:t>
      </w:r>
      <w:proofErr w:type="spellEnd"/>
      <w:r w:rsidRPr="00E44A70">
        <w:rPr>
          <w:sz w:val="22"/>
          <w:szCs w:val="22"/>
        </w:rPr>
        <w:t>).</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sz w:val="22"/>
          <w:szCs w:val="22"/>
        </w:rPr>
      </w:pPr>
      <w:r w:rsidRPr="00E44A70">
        <w:rPr>
          <w:sz w:val="22"/>
          <w:szCs w:val="22"/>
        </w:rPr>
        <w:t>PTSS yra būklė, galinti atsirasti po didelę emocinę traumą sukeliančio streso. Jos simptomai yra panašūs į depresijos ir nerimo simptomus. Socialinio nerimo sutrikimas (socialinė fobija) yra su nerimu susijusi būklė, kuriai būdingas stipraus nerimo ar kančios pojūtis socialinių būklių metu (pavyzdžiui, kalbantis su nepažįstamais žmonėmis ar auditorija, geriant ar valgant su kitais žmonėmis arba baiminantis pasielgti taip, kad pasijusite nesmagiai).</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sz w:val="22"/>
          <w:szCs w:val="22"/>
        </w:rPr>
      </w:pPr>
      <w:r w:rsidRPr="00E44A70">
        <w:rPr>
          <w:sz w:val="22"/>
          <w:szCs w:val="22"/>
        </w:rPr>
        <w:t>Gydytojas nusprendė, kad šis vaistas tinka Jūsų ligai gydyti.</w:t>
      </w:r>
    </w:p>
    <w:p w:rsidR="0042083A" w:rsidRPr="00E44A70" w:rsidRDefault="0042083A" w:rsidP="0042083A">
      <w:pPr>
        <w:autoSpaceDE w:val="0"/>
        <w:autoSpaceDN w:val="0"/>
        <w:adjustRightInd w:val="0"/>
        <w:rPr>
          <w:sz w:val="22"/>
          <w:szCs w:val="22"/>
        </w:rPr>
      </w:pPr>
    </w:p>
    <w:p w:rsidR="0042083A" w:rsidRPr="00E44A70" w:rsidRDefault="0042083A" w:rsidP="0042083A">
      <w:pPr>
        <w:numPr>
          <w:ilvl w:val="12"/>
          <w:numId w:val="0"/>
        </w:numPr>
        <w:ind w:left="567" w:hanging="567"/>
        <w:outlineLvl w:val="0"/>
        <w:rPr>
          <w:b/>
          <w:sz w:val="22"/>
          <w:szCs w:val="22"/>
        </w:rPr>
      </w:pPr>
      <w:r w:rsidRPr="00E44A70">
        <w:rPr>
          <w:sz w:val="22"/>
          <w:szCs w:val="22"/>
        </w:rPr>
        <w:t>Jei nežinote, kodėl Jums skyrė vartoti Sertralin Actavis, paklauskite gydytojo.</w:t>
      </w:r>
    </w:p>
    <w:p w:rsidR="0042083A" w:rsidRPr="00E44A70" w:rsidRDefault="0042083A" w:rsidP="0042083A">
      <w:pPr>
        <w:numPr>
          <w:ilvl w:val="12"/>
          <w:numId w:val="0"/>
        </w:numPr>
        <w:ind w:left="567" w:hanging="567"/>
        <w:outlineLvl w:val="0"/>
        <w:rPr>
          <w:b/>
          <w:sz w:val="22"/>
          <w:szCs w:val="22"/>
        </w:rPr>
      </w:pPr>
    </w:p>
    <w:p w:rsidR="0042083A" w:rsidRPr="00E44A70" w:rsidRDefault="0042083A" w:rsidP="0042083A">
      <w:pPr>
        <w:numPr>
          <w:ilvl w:val="12"/>
          <w:numId w:val="0"/>
        </w:numPr>
        <w:ind w:left="567" w:hanging="567"/>
        <w:outlineLvl w:val="0"/>
        <w:rPr>
          <w:b/>
          <w:sz w:val="22"/>
          <w:szCs w:val="22"/>
        </w:rPr>
      </w:pPr>
    </w:p>
    <w:p w:rsidR="0042083A" w:rsidRPr="00E44A70" w:rsidRDefault="0042083A" w:rsidP="0042083A">
      <w:pPr>
        <w:numPr>
          <w:ilvl w:val="12"/>
          <w:numId w:val="0"/>
        </w:numPr>
        <w:ind w:left="567" w:hanging="567"/>
        <w:outlineLvl w:val="0"/>
        <w:rPr>
          <w:b/>
          <w:caps/>
          <w:sz w:val="22"/>
          <w:szCs w:val="22"/>
        </w:rPr>
      </w:pPr>
      <w:r w:rsidRPr="00E44A70">
        <w:rPr>
          <w:b/>
          <w:sz w:val="22"/>
          <w:szCs w:val="22"/>
        </w:rPr>
        <w:t>2.</w:t>
      </w:r>
      <w:r w:rsidRPr="00E44A70">
        <w:rPr>
          <w:b/>
          <w:sz w:val="22"/>
          <w:szCs w:val="22"/>
        </w:rPr>
        <w:tab/>
        <w:t xml:space="preserve">Kas žinotina prieš </w:t>
      </w:r>
      <w:r w:rsidR="00E44A70" w:rsidRPr="00E44A70">
        <w:rPr>
          <w:b/>
          <w:sz w:val="22"/>
          <w:szCs w:val="22"/>
        </w:rPr>
        <w:t>vartojant</w:t>
      </w:r>
      <w:r w:rsidRPr="00E44A70">
        <w:rPr>
          <w:b/>
          <w:sz w:val="22"/>
          <w:szCs w:val="22"/>
        </w:rPr>
        <w:t xml:space="preserve"> Sertralin Actavis</w:t>
      </w:r>
    </w:p>
    <w:p w:rsidR="0042083A" w:rsidRPr="00E44A70" w:rsidRDefault="0042083A" w:rsidP="0042083A">
      <w:pPr>
        <w:ind w:left="567" w:hanging="567"/>
        <w:rPr>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Sertralin Actavis vartoti negalima:</w:t>
      </w:r>
    </w:p>
    <w:p w:rsidR="0042083A" w:rsidRPr="00E44A70" w:rsidRDefault="0042083A" w:rsidP="0042083A">
      <w:pPr>
        <w:numPr>
          <w:ilvl w:val="0"/>
          <w:numId w:val="2"/>
        </w:numPr>
        <w:autoSpaceDE w:val="0"/>
        <w:autoSpaceDN w:val="0"/>
        <w:adjustRightInd w:val="0"/>
        <w:rPr>
          <w:sz w:val="22"/>
          <w:szCs w:val="22"/>
        </w:rPr>
      </w:pPr>
      <w:r w:rsidRPr="00E44A70">
        <w:rPr>
          <w:sz w:val="22"/>
          <w:szCs w:val="22"/>
        </w:rPr>
        <w:t xml:space="preserve">jeigu yra alergija </w:t>
      </w:r>
      <w:proofErr w:type="spellStart"/>
      <w:r w:rsidRPr="00E44A70">
        <w:rPr>
          <w:sz w:val="22"/>
          <w:szCs w:val="22"/>
        </w:rPr>
        <w:t>sertralinui</w:t>
      </w:r>
      <w:proofErr w:type="spellEnd"/>
      <w:r w:rsidRPr="00E44A70">
        <w:rPr>
          <w:sz w:val="22"/>
          <w:szCs w:val="22"/>
        </w:rPr>
        <w:t xml:space="preserve"> arba bet kuriai pagalbinei šio vaisto medžiagai (jos išvardytos 6 skyriuje);</w:t>
      </w:r>
    </w:p>
    <w:p w:rsidR="0042083A" w:rsidRPr="00E44A70" w:rsidRDefault="0042083A" w:rsidP="0042083A">
      <w:pPr>
        <w:numPr>
          <w:ilvl w:val="0"/>
          <w:numId w:val="2"/>
        </w:numPr>
        <w:autoSpaceDE w:val="0"/>
        <w:autoSpaceDN w:val="0"/>
        <w:adjustRightInd w:val="0"/>
        <w:rPr>
          <w:sz w:val="22"/>
          <w:szCs w:val="22"/>
        </w:rPr>
      </w:pPr>
      <w:r w:rsidRPr="00E44A70">
        <w:rPr>
          <w:sz w:val="22"/>
          <w:szCs w:val="22"/>
        </w:rPr>
        <w:t xml:space="preserve">jeigu vartojate ar vartojote vaistų, vadinamų </w:t>
      </w:r>
      <w:proofErr w:type="spellStart"/>
      <w:r w:rsidRPr="00E44A70">
        <w:rPr>
          <w:sz w:val="22"/>
          <w:szCs w:val="22"/>
        </w:rPr>
        <w:t>monoaminooksidazės</w:t>
      </w:r>
      <w:proofErr w:type="spellEnd"/>
      <w:r w:rsidRPr="00E44A70">
        <w:rPr>
          <w:sz w:val="22"/>
          <w:szCs w:val="22"/>
        </w:rPr>
        <w:t xml:space="preserve"> inhibitoriais (MAOI), pvz., </w:t>
      </w:r>
      <w:proofErr w:type="spellStart"/>
      <w:r w:rsidRPr="00E44A70">
        <w:rPr>
          <w:sz w:val="22"/>
          <w:szCs w:val="22"/>
        </w:rPr>
        <w:t>selegilino</w:t>
      </w:r>
      <w:proofErr w:type="spellEnd"/>
      <w:r w:rsidRPr="00E44A70">
        <w:rPr>
          <w:sz w:val="22"/>
          <w:szCs w:val="22"/>
        </w:rPr>
        <w:t xml:space="preserve"> arba </w:t>
      </w:r>
      <w:proofErr w:type="spellStart"/>
      <w:r w:rsidRPr="00E44A70">
        <w:rPr>
          <w:sz w:val="22"/>
          <w:szCs w:val="22"/>
        </w:rPr>
        <w:t>moklobemido</w:t>
      </w:r>
      <w:proofErr w:type="spellEnd"/>
      <w:r w:rsidRPr="00E44A70">
        <w:rPr>
          <w:sz w:val="22"/>
          <w:szCs w:val="22"/>
        </w:rPr>
        <w:t xml:space="preserve">, arba į MAOI panašių vaistų (pvz., </w:t>
      </w:r>
      <w:proofErr w:type="spellStart"/>
      <w:r w:rsidRPr="00E44A70">
        <w:rPr>
          <w:sz w:val="22"/>
          <w:szCs w:val="22"/>
        </w:rPr>
        <w:t>linezolido</w:t>
      </w:r>
      <w:proofErr w:type="spellEnd"/>
      <w:r w:rsidRPr="00E44A70">
        <w:rPr>
          <w:sz w:val="22"/>
          <w:szCs w:val="22"/>
        </w:rPr>
        <w:t>). Nutraukę gydymą sertralinu, MAOI galite pradėti vartoti ne anksčiau kaip po savaitės. Nutraukę gydymą MAOI, sertralino galite pradėti vartoti ne anksčiau kaip po 2 savaičių;</w:t>
      </w:r>
    </w:p>
    <w:p w:rsidR="0042083A" w:rsidRPr="00E44A70" w:rsidRDefault="0042083A" w:rsidP="0042083A">
      <w:pPr>
        <w:numPr>
          <w:ilvl w:val="0"/>
          <w:numId w:val="2"/>
        </w:numPr>
        <w:rPr>
          <w:sz w:val="22"/>
          <w:szCs w:val="22"/>
        </w:rPr>
      </w:pPr>
      <w:r w:rsidRPr="00E44A70">
        <w:rPr>
          <w:sz w:val="22"/>
          <w:szCs w:val="22"/>
        </w:rPr>
        <w:t xml:space="preserve">jeigu vartojate vaisto, vadinamo </w:t>
      </w:r>
      <w:proofErr w:type="spellStart"/>
      <w:r w:rsidRPr="00E44A70">
        <w:rPr>
          <w:sz w:val="22"/>
          <w:szCs w:val="22"/>
        </w:rPr>
        <w:t>pimozidu</w:t>
      </w:r>
      <w:proofErr w:type="spellEnd"/>
      <w:r w:rsidRPr="00E44A70">
        <w:rPr>
          <w:sz w:val="22"/>
          <w:szCs w:val="22"/>
        </w:rPr>
        <w:t xml:space="preserve"> (juo gydomi psichikos sutrikimai).</w:t>
      </w:r>
    </w:p>
    <w:p w:rsidR="0042083A" w:rsidRPr="00E44A70" w:rsidRDefault="0042083A" w:rsidP="0042083A">
      <w:pPr>
        <w:ind w:left="567" w:hanging="567"/>
        <w:rPr>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Įspėjimai ir atsargumo priemonės</w:t>
      </w:r>
    </w:p>
    <w:p w:rsidR="0042083A" w:rsidRPr="00E44A70" w:rsidRDefault="0042083A" w:rsidP="0042083A">
      <w:pPr>
        <w:autoSpaceDE w:val="0"/>
        <w:autoSpaceDN w:val="0"/>
        <w:adjustRightInd w:val="0"/>
        <w:rPr>
          <w:sz w:val="22"/>
          <w:szCs w:val="22"/>
        </w:rPr>
      </w:pPr>
      <w:r w:rsidRPr="00E44A70">
        <w:rPr>
          <w:sz w:val="22"/>
          <w:szCs w:val="22"/>
        </w:rPr>
        <w:t>Jei Jums yra arba buvo bet kuri iš toliau išvardytų būklių, pasitarkite su gydytoju prieš pradedant gydymą Sertralin Actavis.</w:t>
      </w:r>
    </w:p>
    <w:p w:rsidR="0042083A" w:rsidRPr="00E44A70" w:rsidRDefault="0042083A" w:rsidP="0042083A">
      <w:pPr>
        <w:autoSpaceDE w:val="0"/>
        <w:autoSpaceDN w:val="0"/>
        <w:adjustRightInd w:val="0"/>
        <w:rPr>
          <w:sz w:val="22"/>
          <w:szCs w:val="22"/>
        </w:rPr>
      </w:pPr>
    </w:p>
    <w:p w:rsidR="0042083A" w:rsidRPr="00E44A70" w:rsidRDefault="0042083A" w:rsidP="0042083A">
      <w:pPr>
        <w:numPr>
          <w:ilvl w:val="0"/>
          <w:numId w:val="3"/>
        </w:numPr>
        <w:autoSpaceDE w:val="0"/>
        <w:autoSpaceDN w:val="0"/>
        <w:adjustRightInd w:val="0"/>
        <w:rPr>
          <w:sz w:val="22"/>
          <w:szCs w:val="22"/>
        </w:rPr>
      </w:pPr>
      <w:proofErr w:type="spellStart"/>
      <w:r w:rsidRPr="00E44A70">
        <w:rPr>
          <w:sz w:val="22"/>
          <w:szCs w:val="22"/>
        </w:rPr>
        <w:t>Serotonino</w:t>
      </w:r>
      <w:proofErr w:type="spellEnd"/>
      <w:r w:rsidRPr="00E44A70">
        <w:rPr>
          <w:sz w:val="22"/>
          <w:szCs w:val="22"/>
        </w:rPr>
        <w:t xml:space="preserve"> sindromas arba piktybinis </w:t>
      </w:r>
      <w:proofErr w:type="spellStart"/>
      <w:r w:rsidRPr="00E44A70">
        <w:rPr>
          <w:sz w:val="22"/>
          <w:szCs w:val="22"/>
        </w:rPr>
        <w:t>neurolepsinis</w:t>
      </w:r>
      <w:proofErr w:type="spellEnd"/>
      <w:r w:rsidRPr="00E44A70">
        <w:rPr>
          <w:sz w:val="22"/>
          <w:szCs w:val="22"/>
        </w:rPr>
        <w:t xml:space="preserve"> sindromas. Retai šie sindromai gali atsirasti tuo atveju, jei kartu su sertralinu vartojate kai kurių kitokių vaistų. Tokio poveikio simptomai išvardyti 4 skyriuje „Galimas šalutinis poveikis“. Gydytojas pasakys, ar Jums tokio sutrikimo nebuvo atsiradę anksčiau.</w:t>
      </w:r>
    </w:p>
    <w:p w:rsidR="0042083A" w:rsidRPr="00E44A70" w:rsidRDefault="0042083A" w:rsidP="0042083A">
      <w:pPr>
        <w:numPr>
          <w:ilvl w:val="0"/>
          <w:numId w:val="3"/>
        </w:numPr>
        <w:autoSpaceDE w:val="0"/>
        <w:autoSpaceDN w:val="0"/>
        <w:adjustRightInd w:val="0"/>
        <w:rPr>
          <w:sz w:val="22"/>
          <w:szCs w:val="22"/>
        </w:rPr>
      </w:pPr>
      <w:bookmarkStart w:id="0" w:name="OLE_LINK1"/>
      <w:bookmarkStart w:id="1" w:name="OLE_LINK2"/>
      <w:r w:rsidRPr="00E44A70">
        <w:rPr>
          <w:sz w:val="22"/>
          <w:szCs w:val="22"/>
        </w:rPr>
        <w:t>Mažas nario kiekis kraujyje (toks poveikis gali atsirasti gydymo Sertralin Actavis metu). Turite pasakyti gydytojui, jei vartojate tam tikrų vaistų nuo didelio kraujo spaudimo ligos, nes jie irgi gali keisti natrio kiekį kraujyje.</w:t>
      </w:r>
    </w:p>
    <w:p w:rsidR="0042083A" w:rsidRPr="00E44A70" w:rsidRDefault="0042083A" w:rsidP="0042083A">
      <w:pPr>
        <w:numPr>
          <w:ilvl w:val="0"/>
          <w:numId w:val="3"/>
        </w:numPr>
        <w:autoSpaceDE w:val="0"/>
        <w:autoSpaceDN w:val="0"/>
        <w:adjustRightInd w:val="0"/>
        <w:rPr>
          <w:sz w:val="22"/>
          <w:szCs w:val="22"/>
        </w:rPr>
      </w:pPr>
      <w:r w:rsidRPr="00E44A70">
        <w:rPr>
          <w:sz w:val="22"/>
          <w:szCs w:val="22"/>
        </w:rPr>
        <w:t>Esate senyvo amžiaus. Tokiu atveju vaisto reikia vartoti ypač atsargiai, nes natrio kiekio kraujyje sumažėjimo rizika gali būti didesnė (žr. aukščiau).</w:t>
      </w:r>
    </w:p>
    <w:p w:rsidR="0042083A" w:rsidRPr="00E44A70" w:rsidRDefault="0042083A" w:rsidP="0042083A">
      <w:pPr>
        <w:numPr>
          <w:ilvl w:val="0"/>
          <w:numId w:val="3"/>
        </w:numPr>
        <w:autoSpaceDE w:val="0"/>
        <w:autoSpaceDN w:val="0"/>
        <w:adjustRightInd w:val="0"/>
        <w:rPr>
          <w:sz w:val="22"/>
          <w:szCs w:val="22"/>
        </w:rPr>
      </w:pPr>
      <w:r w:rsidRPr="00E44A70">
        <w:rPr>
          <w:sz w:val="22"/>
          <w:szCs w:val="22"/>
        </w:rPr>
        <w:t>Kepenų liga. Gydytojas gali nurodyti vartoti mažesnę Sertralin Actavis dozę.</w:t>
      </w:r>
    </w:p>
    <w:p w:rsidR="0042083A" w:rsidRPr="00E44A70" w:rsidRDefault="0042083A" w:rsidP="0042083A">
      <w:pPr>
        <w:numPr>
          <w:ilvl w:val="0"/>
          <w:numId w:val="3"/>
        </w:numPr>
        <w:autoSpaceDE w:val="0"/>
        <w:autoSpaceDN w:val="0"/>
        <w:adjustRightInd w:val="0"/>
        <w:rPr>
          <w:sz w:val="22"/>
          <w:szCs w:val="22"/>
        </w:rPr>
      </w:pPr>
      <w:r w:rsidRPr="00E44A70">
        <w:rPr>
          <w:sz w:val="22"/>
          <w:szCs w:val="22"/>
        </w:rPr>
        <w:t>Diabetas. Sertralin Actavis vartojimo metu gali pakisti cukraus kiekis kraujyje, gali reikėti keisti vaisto nuo diabeto dozę.</w:t>
      </w:r>
    </w:p>
    <w:p w:rsidR="0042083A" w:rsidRPr="00E44A70" w:rsidRDefault="0042083A" w:rsidP="0042083A">
      <w:pPr>
        <w:numPr>
          <w:ilvl w:val="0"/>
          <w:numId w:val="3"/>
        </w:numPr>
        <w:autoSpaceDE w:val="0"/>
        <w:autoSpaceDN w:val="0"/>
        <w:adjustRightInd w:val="0"/>
        <w:rPr>
          <w:sz w:val="22"/>
          <w:szCs w:val="22"/>
        </w:rPr>
      </w:pPr>
      <w:r w:rsidRPr="00E44A70">
        <w:rPr>
          <w:sz w:val="22"/>
          <w:szCs w:val="22"/>
        </w:rPr>
        <w:t>Epilepsija ar anksčiau buvę traukuliai. Jei Jums anksčiau yra buvę priepuolių (traukulių), nedelsdami pasakykite gydytojui.</w:t>
      </w:r>
    </w:p>
    <w:p w:rsidR="0042083A" w:rsidRPr="00E44A70" w:rsidRDefault="0042083A" w:rsidP="0042083A">
      <w:pPr>
        <w:numPr>
          <w:ilvl w:val="0"/>
          <w:numId w:val="3"/>
        </w:numPr>
        <w:autoSpaceDE w:val="0"/>
        <w:autoSpaceDN w:val="0"/>
        <w:adjustRightInd w:val="0"/>
        <w:rPr>
          <w:sz w:val="22"/>
          <w:szCs w:val="22"/>
        </w:rPr>
      </w:pPr>
      <w:r w:rsidRPr="00E44A70">
        <w:rPr>
          <w:sz w:val="22"/>
          <w:szCs w:val="22"/>
        </w:rPr>
        <w:t>Depresinis sutrikimas su manija (</w:t>
      </w:r>
      <w:proofErr w:type="spellStart"/>
      <w:r w:rsidRPr="00E44A70">
        <w:rPr>
          <w:sz w:val="22"/>
          <w:szCs w:val="22"/>
        </w:rPr>
        <w:t>bipolinis</w:t>
      </w:r>
      <w:proofErr w:type="spellEnd"/>
      <w:r w:rsidRPr="00E44A70">
        <w:rPr>
          <w:sz w:val="22"/>
          <w:szCs w:val="22"/>
        </w:rPr>
        <w:t xml:space="preserve"> sutrikimas) arba šizofrenija. Jei Jums yra manijos sutrikimas, nedelsdami kreipkitės į gydytoją.</w:t>
      </w:r>
    </w:p>
    <w:p w:rsidR="0042083A" w:rsidRPr="00E44A70" w:rsidRDefault="0042083A" w:rsidP="0042083A">
      <w:pPr>
        <w:numPr>
          <w:ilvl w:val="0"/>
          <w:numId w:val="3"/>
        </w:numPr>
        <w:autoSpaceDE w:val="0"/>
        <w:autoSpaceDN w:val="0"/>
        <w:adjustRightInd w:val="0"/>
        <w:rPr>
          <w:sz w:val="22"/>
          <w:szCs w:val="22"/>
        </w:rPr>
      </w:pPr>
      <w:r w:rsidRPr="00E44A70">
        <w:rPr>
          <w:sz w:val="22"/>
          <w:szCs w:val="22"/>
        </w:rPr>
        <w:t xml:space="preserve">Yra arba anksčiau buvo minčių apie savižudybę (žr. toliau esantį poskyrį „Mintys apie savižudybę bei depresijos arba nerimo sutrikimo pasunkėjimas“). </w:t>
      </w:r>
    </w:p>
    <w:p w:rsidR="0042083A" w:rsidRPr="00E44A70" w:rsidRDefault="0042083A" w:rsidP="0042083A">
      <w:pPr>
        <w:numPr>
          <w:ilvl w:val="0"/>
          <w:numId w:val="3"/>
        </w:numPr>
        <w:autoSpaceDE w:val="0"/>
        <w:autoSpaceDN w:val="0"/>
        <w:adjustRightInd w:val="0"/>
        <w:rPr>
          <w:sz w:val="22"/>
          <w:szCs w:val="22"/>
        </w:rPr>
      </w:pPr>
      <w:r w:rsidRPr="00E44A70">
        <w:rPr>
          <w:sz w:val="22"/>
          <w:szCs w:val="22"/>
        </w:rPr>
        <w:t>Kraujavimo sutrikimai arba vartojama kraują skystinančių vaistų, pvz., acetilsalicilo rūgšties (aspirino) ar varfarino arba kraujavimo riziką didinti galinčių preparatų.</w:t>
      </w:r>
    </w:p>
    <w:p w:rsidR="0042083A" w:rsidRPr="00E44A70" w:rsidRDefault="0042083A" w:rsidP="0042083A">
      <w:pPr>
        <w:numPr>
          <w:ilvl w:val="0"/>
          <w:numId w:val="3"/>
        </w:numPr>
        <w:autoSpaceDE w:val="0"/>
        <w:autoSpaceDN w:val="0"/>
        <w:adjustRightInd w:val="0"/>
        <w:rPr>
          <w:sz w:val="22"/>
          <w:szCs w:val="22"/>
        </w:rPr>
      </w:pPr>
      <w:r w:rsidRPr="00E44A70">
        <w:rPr>
          <w:sz w:val="22"/>
          <w:szCs w:val="22"/>
        </w:rPr>
        <w:t xml:space="preserve">Esate vaikas ar jaunesnis kaip 18 metų paauglys. Sertralin Actavis galima gydyti tik 6–17 metų vaikus ir paauglius, kuriems yra </w:t>
      </w:r>
      <w:proofErr w:type="spellStart"/>
      <w:r w:rsidRPr="00E44A70">
        <w:rPr>
          <w:sz w:val="22"/>
          <w:szCs w:val="22"/>
        </w:rPr>
        <w:t>obsesinis</w:t>
      </w:r>
      <w:proofErr w:type="spellEnd"/>
      <w:r w:rsidRPr="00E44A70">
        <w:rPr>
          <w:sz w:val="22"/>
          <w:szCs w:val="22"/>
        </w:rPr>
        <w:t xml:space="preserve"> </w:t>
      </w:r>
      <w:proofErr w:type="spellStart"/>
      <w:r w:rsidRPr="00E44A70">
        <w:rPr>
          <w:sz w:val="22"/>
          <w:szCs w:val="22"/>
        </w:rPr>
        <w:t>kompulsinis</w:t>
      </w:r>
      <w:proofErr w:type="spellEnd"/>
      <w:r w:rsidRPr="00E44A70">
        <w:rPr>
          <w:sz w:val="22"/>
          <w:szCs w:val="22"/>
        </w:rPr>
        <w:t xml:space="preserve"> sutrikimas. Jei esate gydomas nuo šios ligos, gydytojas gali norėti atidžiai stebėti jūsų būklę (žr. toliau esantį poskyrį „Vaikai ir paaugliai“).</w:t>
      </w:r>
    </w:p>
    <w:p w:rsidR="0042083A" w:rsidRPr="00E44A70" w:rsidRDefault="0042083A" w:rsidP="0042083A">
      <w:pPr>
        <w:numPr>
          <w:ilvl w:val="0"/>
          <w:numId w:val="3"/>
        </w:numPr>
        <w:autoSpaceDE w:val="0"/>
        <w:autoSpaceDN w:val="0"/>
        <w:adjustRightInd w:val="0"/>
        <w:rPr>
          <w:sz w:val="22"/>
          <w:szCs w:val="22"/>
        </w:rPr>
      </w:pPr>
      <w:r w:rsidRPr="00E44A70">
        <w:rPr>
          <w:sz w:val="22"/>
          <w:szCs w:val="22"/>
        </w:rPr>
        <w:t>Esate gydomas elektra sukeliamais traukuliais (EST).</w:t>
      </w:r>
    </w:p>
    <w:p w:rsidR="0042083A" w:rsidRPr="00E44A70" w:rsidRDefault="0042083A" w:rsidP="0042083A">
      <w:pPr>
        <w:numPr>
          <w:ilvl w:val="0"/>
          <w:numId w:val="3"/>
        </w:numPr>
        <w:autoSpaceDE w:val="0"/>
        <w:autoSpaceDN w:val="0"/>
        <w:adjustRightInd w:val="0"/>
        <w:rPr>
          <w:sz w:val="22"/>
          <w:szCs w:val="22"/>
        </w:rPr>
      </w:pPr>
      <w:r w:rsidRPr="00E44A70">
        <w:rPr>
          <w:sz w:val="22"/>
          <w:szCs w:val="22"/>
        </w:rPr>
        <w:t>Jei sergate akies uždarojo kampo glaukoma ar anksčiau buvo pasireiškusi glaukoma (padidėjęs spaudimas akyje).</w:t>
      </w:r>
    </w:p>
    <w:p w:rsidR="0042083A" w:rsidRPr="00E44A70" w:rsidRDefault="0042083A" w:rsidP="0042083A">
      <w:pPr>
        <w:numPr>
          <w:ilvl w:val="0"/>
          <w:numId w:val="3"/>
        </w:numPr>
        <w:autoSpaceDE w:val="0"/>
        <w:autoSpaceDN w:val="0"/>
        <w:adjustRightInd w:val="0"/>
        <w:rPr>
          <w:sz w:val="22"/>
          <w:szCs w:val="22"/>
        </w:rPr>
      </w:pPr>
      <w:r w:rsidRPr="00E44A70">
        <w:rPr>
          <w:sz w:val="22"/>
          <w:szCs w:val="22"/>
        </w:rPr>
        <w:t>Dėl sertralino gali būti klaidingai teigiami benzodiazepino nustatymo šlapime tyrimo rezultatai. Tai tikėtina keletą dar keletą dienų nutraukus Sertralin Actavis vartojimą.</w:t>
      </w:r>
    </w:p>
    <w:p w:rsidR="0042083A" w:rsidRPr="00E44A70" w:rsidRDefault="0042083A" w:rsidP="0042083A">
      <w:pPr>
        <w:autoSpaceDE w:val="0"/>
        <w:autoSpaceDN w:val="0"/>
        <w:adjustRightInd w:val="0"/>
        <w:rPr>
          <w:b/>
          <w:bCs/>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 xml:space="preserve">Nenustygimas ir </w:t>
      </w:r>
      <w:proofErr w:type="spellStart"/>
      <w:r w:rsidRPr="00E44A70">
        <w:rPr>
          <w:b/>
          <w:bCs/>
          <w:sz w:val="22"/>
          <w:szCs w:val="22"/>
        </w:rPr>
        <w:t>akatizija</w:t>
      </w:r>
      <w:proofErr w:type="spellEnd"/>
    </w:p>
    <w:p w:rsidR="0042083A" w:rsidRPr="00E44A70" w:rsidRDefault="0042083A" w:rsidP="0042083A">
      <w:pPr>
        <w:autoSpaceDE w:val="0"/>
        <w:autoSpaceDN w:val="0"/>
        <w:adjustRightInd w:val="0"/>
        <w:rPr>
          <w:sz w:val="22"/>
          <w:szCs w:val="22"/>
        </w:rPr>
      </w:pPr>
      <w:r w:rsidRPr="00E44A70">
        <w:rPr>
          <w:sz w:val="22"/>
          <w:szCs w:val="22"/>
        </w:rPr>
        <w:t xml:space="preserve">Sertralino vartojimas buvo susijęs su </w:t>
      </w:r>
      <w:proofErr w:type="spellStart"/>
      <w:r w:rsidRPr="00E44A70">
        <w:rPr>
          <w:sz w:val="22"/>
          <w:szCs w:val="22"/>
        </w:rPr>
        <w:t>akatizijos</w:t>
      </w:r>
      <w:proofErr w:type="spellEnd"/>
      <w:r w:rsidRPr="00E44A70">
        <w:rPr>
          <w:sz w:val="22"/>
          <w:szCs w:val="22"/>
        </w:rPr>
        <w:t xml:space="preserve"> (varginančio nenustygimo ir poreikio judėti, dažnai kartu su negalėjimu ramiai pasėdėti ar pastovėti) atsiradimu. Didžiausia tokio poveikio rizika būna kelių pirmųjų gydymo savaičių laikotarpiu. Dozės didinimas pacientui, kuriam atsirado tokių simptomų, gali būti pavojingas.</w:t>
      </w:r>
    </w:p>
    <w:p w:rsidR="0042083A" w:rsidRPr="00E44A70" w:rsidRDefault="0042083A" w:rsidP="0042083A">
      <w:pPr>
        <w:ind w:left="567" w:hanging="567"/>
        <w:rPr>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Nutraukimo reakcijos</w:t>
      </w:r>
    </w:p>
    <w:p w:rsidR="0042083A" w:rsidRPr="00E44A70" w:rsidRDefault="0042083A" w:rsidP="0042083A">
      <w:pPr>
        <w:autoSpaceDE w:val="0"/>
        <w:autoSpaceDN w:val="0"/>
        <w:adjustRightInd w:val="0"/>
        <w:rPr>
          <w:sz w:val="22"/>
          <w:szCs w:val="22"/>
        </w:rPr>
      </w:pPr>
      <w:r w:rsidRPr="00E44A70">
        <w:rPr>
          <w:sz w:val="22"/>
          <w:szCs w:val="22"/>
        </w:rPr>
        <w:t xml:space="preserve">Nutraukus gydymą, ypač staiga, dažnai atsiranda nutraukimo reakcijų (žr. 3 skyrių „Nustojus vartoti Sertralin Actavis“). Nutraukimo simptomų rizika priklauso nuo gydymo trukmės, dozės bei jos mažinimo greičio. Simptomai parastai būna lengvi ar vidutinio sunkumo, tačiau kai kuriems pacientams gali atsirasti ir sunkių simptomų. Paprastai toks poveikis pasireiškia per kelias dienas po gydymo nutraukimo ir išnyksta negydant per 2 savaites, tačiau kai kuriems pacientams jis gali trukti ilgiau (2–3 mėnesius ar dar ilgiau). </w:t>
      </w:r>
      <w:r w:rsidRPr="00E44A70">
        <w:rPr>
          <w:sz w:val="22"/>
          <w:szCs w:val="22"/>
        </w:rPr>
        <w:lastRenderedPageBreak/>
        <w:t>Gydymą sertralinu rekomenduojama nutraukti palaipsniui per kelias savaites ar mėnesius mažinant dozę, atsižvelgiant į paciento poreikius.</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Mintys apie savižudybę bei depresijos arba nerimo sutrikimo pasunkėjimas</w:t>
      </w:r>
    </w:p>
    <w:p w:rsidR="0042083A" w:rsidRPr="00E44A70" w:rsidRDefault="0042083A" w:rsidP="0042083A">
      <w:pPr>
        <w:autoSpaceDE w:val="0"/>
        <w:autoSpaceDN w:val="0"/>
        <w:adjustRightInd w:val="0"/>
        <w:rPr>
          <w:sz w:val="22"/>
          <w:szCs w:val="22"/>
        </w:rPr>
      </w:pPr>
      <w:r w:rsidRPr="00E44A70">
        <w:rPr>
          <w:sz w:val="22"/>
          <w:szCs w:val="22"/>
        </w:rPr>
        <w:t>Jei sergate depresija ir (arba) yra nerimo sutrikimas, kartais gali atsirasti minčių apie kenkimą sau arba savižudybę. Tokios mintys gali sustiprėti pradėjus vartoti antidepresantų, nes, kol šie vaistai pradeda veikti, turi praeiti laiko (paprastai maždaug dvi savaitės, bet kartais ir ilgiau).</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Didesnis tokių minčių atsiradimo pavojus gali kilti, jei:</w:t>
      </w:r>
    </w:p>
    <w:p w:rsidR="0042083A" w:rsidRPr="00E44A70" w:rsidRDefault="0042083A" w:rsidP="0042083A">
      <w:pPr>
        <w:numPr>
          <w:ilvl w:val="0"/>
          <w:numId w:val="4"/>
        </w:numPr>
        <w:autoSpaceDE w:val="0"/>
        <w:autoSpaceDN w:val="0"/>
        <w:adjustRightInd w:val="0"/>
        <w:rPr>
          <w:sz w:val="22"/>
          <w:szCs w:val="22"/>
        </w:rPr>
      </w:pPr>
      <w:r w:rsidRPr="00E44A70">
        <w:rPr>
          <w:sz w:val="22"/>
          <w:szCs w:val="22"/>
        </w:rPr>
        <w:t>anksčiau yra buvę minčių apie savižudybę ar kenkimą sau;</w:t>
      </w:r>
    </w:p>
    <w:p w:rsidR="0042083A" w:rsidRPr="00E44A70" w:rsidRDefault="0042083A" w:rsidP="0042083A">
      <w:pPr>
        <w:numPr>
          <w:ilvl w:val="0"/>
          <w:numId w:val="4"/>
        </w:numPr>
        <w:autoSpaceDE w:val="0"/>
        <w:autoSpaceDN w:val="0"/>
        <w:adjustRightInd w:val="0"/>
        <w:rPr>
          <w:sz w:val="22"/>
          <w:szCs w:val="22"/>
        </w:rPr>
      </w:pPr>
      <w:r w:rsidRPr="00E44A70">
        <w:rPr>
          <w:sz w:val="22"/>
          <w:szCs w:val="22"/>
        </w:rPr>
        <w:t>esate jaunas suaugęs žmogus. Klinikinių tyrimų metu gauta duomenų, kad jaunesniems kaip 25 metų suaugusiems žmonėms, sergantiems psichikos liga ir vartojantiems antidepresantų, padidėja su savižudybe susijusio elgesio pavojus.</w:t>
      </w:r>
    </w:p>
    <w:p w:rsidR="0042083A" w:rsidRPr="00E44A70" w:rsidRDefault="0042083A" w:rsidP="0042083A">
      <w:pPr>
        <w:autoSpaceDE w:val="0"/>
        <w:autoSpaceDN w:val="0"/>
        <w:adjustRightInd w:val="0"/>
        <w:rPr>
          <w:sz w:val="22"/>
          <w:szCs w:val="22"/>
        </w:rPr>
      </w:pPr>
      <w:r w:rsidRPr="00E44A70">
        <w:rPr>
          <w:sz w:val="22"/>
          <w:szCs w:val="22"/>
        </w:rPr>
        <w:t>Bet kuriuo metu atsiradus minčių apie kenkimą sau ar savižudybę, kreipkitės į gydytoją arba tiesiai į ligoninę.</w:t>
      </w:r>
    </w:p>
    <w:p w:rsidR="0042083A" w:rsidRPr="00E44A70" w:rsidRDefault="0042083A" w:rsidP="0042083A">
      <w:pPr>
        <w:autoSpaceDE w:val="0"/>
        <w:autoSpaceDN w:val="0"/>
        <w:adjustRightInd w:val="0"/>
        <w:rPr>
          <w:sz w:val="22"/>
          <w:szCs w:val="22"/>
        </w:rPr>
      </w:pPr>
      <w:r w:rsidRPr="00E44A70">
        <w:rPr>
          <w:sz w:val="22"/>
          <w:szCs w:val="22"/>
        </w:rPr>
        <w:t>Gali būti naudinga pasakyti giminaičiams ir artimiems draugams, kad sergate depresija arba kad Jums yra nerimo sutrikimas, bei pasiūlyti jiems perskaityti šį pakuotės lapelį. Galite paprašyti, kad pasakytų Jums, jei jiems atrodo, kad Jūsų depresija ar nerimas pasunkėjo, arba jei jiems nerimą kelia Jūsų elgesys.</w:t>
      </w:r>
      <w:bookmarkEnd w:id="0"/>
      <w:bookmarkEnd w:id="1"/>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Vaikams</w:t>
      </w:r>
      <w:r w:rsidR="005367D4">
        <w:rPr>
          <w:b/>
          <w:bCs/>
          <w:sz w:val="22"/>
          <w:szCs w:val="22"/>
        </w:rPr>
        <w:t xml:space="preserve"> </w:t>
      </w:r>
      <w:r w:rsidRPr="00E44A70">
        <w:rPr>
          <w:b/>
          <w:bCs/>
          <w:sz w:val="22"/>
          <w:szCs w:val="22"/>
        </w:rPr>
        <w:t>ir paaugliams</w:t>
      </w:r>
    </w:p>
    <w:p w:rsidR="0042083A" w:rsidRPr="00E44A70" w:rsidRDefault="0042083A" w:rsidP="0042083A">
      <w:pPr>
        <w:autoSpaceDE w:val="0"/>
        <w:autoSpaceDN w:val="0"/>
        <w:adjustRightInd w:val="0"/>
        <w:rPr>
          <w:sz w:val="22"/>
          <w:szCs w:val="22"/>
        </w:rPr>
      </w:pPr>
      <w:r w:rsidRPr="00E44A70">
        <w:rPr>
          <w:sz w:val="22"/>
          <w:szCs w:val="22"/>
        </w:rPr>
        <w:t xml:space="preserve">Sertralin Actavis paprastai nėra skiriamas vaikams ir jaunesniems nei 18 metų paaugliams, išskyrus pacientus, sergančius </w:t>
      </w:r>
      <w:proofErr w:type="spellStart"/>
      <w:r w:rsidRPr="00E44A70">
        <w:rPr>
          <w:sz w:val="22"/>
          <w:szCs w:val="22"/>
        </w:rPr>
        <w:t>obsesiniu</w:t>
      </w:r>
      <w:proofErr w:type="spellEnd"/>
      <w:r w:rsidRPr="00E44A70">
        <w:rPr>
          <w:sz w:val="22"/>
          <w:szCs w:val="22"/>
        </w:rPr>
        <w:t xml:space="preserve"> </w:t>
      </w:r>
      <w:proofErr w:type="spellStart"/>
      <w:r w:rsidRPr="00E44A70">
        <w:rPr>
          <w:sz w:val="22"/>
          <w:szCs w:val="22"/>
        </w:rPr>
        <w:t>kompulsiniu</w:t>
      </w:r>
      <w:proofErr w:type="spellEnd"/>
      <w:r w:rsidRPr="00E44A70">
        <w:rPr>
          <w:sz w:val="22"/>
          <w:szCs w:val="22"/>
        </w:rPr>
        <w:t xml:space="preserve"> sutrikimu. Taip pat turėtumėte žinoti, kad jaunesniems nei 18 metų pacientams, vartojantiems šios klasės vaistinius preparatus, padidėja šalutinio poveikio, pvz., bandymo nusižudyti, galvojimo apie savižudybę ir priešiškumo (daugiausia agresijos, prieštaravimo ir neklusnumo bei pykčio) apraiškų tikimybė. Nepaisant to, gydytojas gali skirti Sertralin Actavis jaunesniems nei 18 metų pacientams, jei, jo manymu, tai yra jiems tinkamiausias gydymas. Jeigu gydytojas skyrė Sertralin Actavis jaunesniam nei 18 metų pacientui ir Jūs pageidaujate tai išsamiau aptarti, dar kartą kreipkitės į gydytoją. Būtinai pasakykite gydytojui, jei jaunesniems nei 18 metu pacientams, vartojantiems Sertralin Actavis, pasireiškė ar pasunkėjo bent vienas iš pirmiau išvardytų simptomų. Taip pat šiuo metu dar nėra pateikta ilgalaikio saugumo duomenų apie Sertralin Actavis poveikį šios amžiaus grupės pacientų augimui, brendimui ir jų pažinimo bei elgsenos vystymuisi.</w:t>
      </w:r>
    </w:p>
    <w:p w:rsidR="0042083A" w:rsidRPr="00E44A70" w:rsidRDefault="0042083A" w:rsidP="0042083A">
      <w:pPr>
        <w:ind w:left="567" w:hanging="567"/>
        <w:rPr>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 xml:space="preserve">Kiti vaistai ir </w:t>
      </w:r>
      <w:r w:rsidRPr="00E44A70">
        <w:rPr>
          <w:b/>
          <w:sz w:val="22"/>
          <w:szCs w:val="22"/>
        </w:rPr>
        <w:t>Sertralin Actavis</w:t>
      </w:r>
    </w:p>
    <w:p w:rsidR="0042083A" w:rsidRPr="00E44A70" w:rsidRDefault="0042083A" w:rsidP="0042083A">
      <w:pPr>
        <w:autoSpaceDE w:val="0"/>
        <w:autoSpaceDN w:val="0"/>
        <w:adjustRightInd w:val="0"/>
        <w:rPr>
          <w:sz w:val="22"/>
          <w:szCs w:val="22"/>
        </w:rPr>
      </w:pPr>
      <w:r w:rsidRPr="00E44A70">
        <w:rPr>
          <w:sz w:val="22"/>
          <w:szCs w:val="22"/>
        </w:rPr>
        <w:t>Jeigu vartojate ar neseniai vartojote kitų vaistų arba dėl to nesate tikri, apie tai pasakykite gydytojui arba vaistininkui.</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sz w:val="22"/>
          <w:szCs w:val="22"/>
        </w:rPr>
      </w:pPr>
      <w:r w:rsidRPr="00E44A70">
        <w:rPr>
          <w:sz w:val="22"/>
          <w:szCs w:val="22"/>
        </w:rPr>
        <w:t>Kai kurie vaistai gali keisti Sertralin Actavis poveikį, o Sertralin Actavis gali mažinti kitų tuo pat metu vartojamų vaistų veiksmingumą.</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Sertralin Actavis vartojimas su toliau išvardytais vaistais gali sukelti sunkų šalutinį poveikį.</w:t>
      </w:r>
    </w:p>
    <w:p w:rsidR="0042083A" w:rsidRPr="00E44A70" w:rsidRDefault="0042083A" w:rsidP="0042083A">
      <w:pPr>
        <w:numPr>
          <w:ilvl w:val="0"/>
          <w:numId w:val="5"/>
        </w:numPr>
        <w:autoSpaceDE w:val="0"/>
        <w:autoSpaceDN w:val="0"/>
        <w:adjustRightInd w:val="0"/>
        <w:rPr>
          <w:sz w:val="22"/>
          <w:szCs w:val="22"/>
        </w:rPr>
      </w:pPr>
      <w:r w:rsidRPr="00E44A70">
        <w:rPr>
          <w:sz w:val="22"/>
          <w:szCs w:val="22"/>
        </w:rPr>
        <w:t xml:space="preserve">Vaistais, vadinamais </w:t>
      </w:r>
      <w:proofErr w:type="spellStart"/>
      <w:r w:rsidRPr="00E44A70">
        <w:rPr>
          <w:sz w:val="22"/>
          <w:szCs w:val="22"/>
        </w:rPr>
        <w:t>monoaminooksidazės</w:t>
      </w:r>
      <w:proofErr w:type="spellEnd"/>
      <w:r w:rsidRPr="00E44A70">
        <w:rPr>
          <w:sz w:val="22"/>
          <w:szCs w:val="22"/>
        </w:rPr>
        <w:t xml:space="preserve"> inhibitoriais (MAOI), pvz., </w:t>
      </w:r>
      <w:proofErr w:type="spellStart"/>
      <w:r w:rsidRPr="00E44A70">
        <w:rPr>
          <w:sz w:val="22"/>
          <w:szCs w:val="22"/>
        </w:rPr>
        <w:t>moklobemidu</w:t>
      </w:r>
      <w:proofErr w:type="spellEnd"/>
      <w:r w:rsidRPr="00E44A70">
        <w:rPr>
          <w:sz w:val="22"/>
          <w:szCs w:val="22"/>
        </w:rPr>
        <w:t xml:space="preserve"> (juo gydoma depresija), </w:t>
      </w:r>
      <w:proofErr w:type="spellStart"/>
      <w:r w:rsidRPr="00E44A70">
        <w:rPr>
          <w:sz w:val="22"/>
          <w:szCs w:val="22"/>
        </w:rPr>
        <w:t>selegilinu</w:t>
      </w:r>
      <w:proofErr w:type="spellEnd"/>
      <w:r w:rsidRPr="00E44A70">
        <w:rPr>
          <w:sz w:val="22"/>
          <w:szCs w:val="22"/>
        </w:rPr>
        <w:t xml:space="preserve"> (vaistu nuo Parkinsono ligos) ir antibiotiku </w:t>
      </w:r>
      <w:proofErr w:type="spellStart"/>
      <w:r w:rsidRPr="00E44A70">
        <w:rPr>
          <w:sz w:val="22"/>
          <w:szCs w:val="22"/>
        </w:rPr>
        <w:t>linezolidu</w:t>
      </w:r>
      <w:proofErr w:type="spellEnd"/>
      <w:r w:rsidRPr="00E44A70">
        <w:rPr>
          <w:sz w:val="22"/>
          <w:szCs w:val="22"/>
        </w:rPr>
        <w:t>. MAOI vartoti kartu su Sertralin Actavis draudžiama.</w:t>
      </w:r>
    </w:p>
    <w:p w:rsidR="0042083A" w:rsidRPr="00E44A70" w:rsidRDefault="0042083A" w:rsidP="0042083A">
      <w:pPr>
        <w:numPr>
          <w:ilvl w:val="0"/>
          <w:numId w:val="5"/>
        </w:numPr>
        <w:rPr>
          <w:sz w:val="22"/>
          <w:szCs w:val="22"/>
        </w:rPr>
      </w:pPr>
      <w:r w:rsidRPr="00E44A70">
        <w:rPr>
          <w:sz w:val="22"/>
          <w:szCs w:val="22"/>
        </w:rPr>
        <w:t>Vaistu nuo psichikos sutrikimų (</w:t>
      </w:r>
      <w:proofErr w:type="spellStart"/>
      <w:r w:rsidRPr="00E44A70">
        <w:rPr>
          <w:sz w:val="22"/>
          <w:szCs w:val="22"/>
        </w:rPr>
        <w:t>pimozidu</w:t>
      </w:r>
      <w:proofErr w:type="spellEnd"/>
      <w:r w:rsidRPr="00E44A70">
        <w:rPr>
          <w:sz w:val="22"/>
          <w:szCs w:val="22"/>
        </w:rPr>
        <w:t xml:space="preserve">). Sertralin Actavis vartoti kartu su </w:t>
      </w:r>
      <w:proofErr w:type="spellStart"/>
      <w:r w:rsidRPr="00E44A70">
        <w:rPr>
          <w:sz w:val="22"/>
          <w:szCs w:val="22"/>
        </w:rPr>
        <w:t>pimozidu</w:t>
      </w:r>
      <w:proofErr w:type="spellEnd"/>
      <w:r w:rsidRPr="00E44A70">
        <w:rPr>
          <w:sz w:val="22"/>
          <w:szCs w:val="22"/>
        </w:rPr>
        <w:t xml:space="preserve"> negalima.</w:t>
      </w:r>
    </w:p>
    <w:p w:rsidR="0042083A" w:rsidRPr="00E44A70" w:rsidRDefault="0042083A" w:rsidP="0042083A">
      <w:pPr>
        <w:numPr>
          <w:ilvl w:val="12"/>
          <w:numId w:val="0"/>
        </w:numPr>
        <w:ind w:left="567" w:hanging="567"/>
        <w:outlineLvl w:val="0"/>
        <w:rPr>
          <w:b/>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Pasakykite gydytojui, jei vartojate toliau išvardytų vaistų.</w:t>
      </w:r>
    </w:p>
    <w:p w:rsidR="0042083A" w:rsidRPr="00E44A70" w:rsidRDefault="0042083A" w:rsidP="0042083A">
      <w:pPr>
        <w:numPr>
          <w:ilvl w:val="0"/>
          <w:numId w:val="6"/>
        </w:numPr>
        <w:autoSpaceDE w:val="0"/>
        <w:autoSpaceDN w:val="0"/>
        <w:adjustRightInd w:val="0"/>
        <w:rPr>
          <w:sz w:val="22"/>
          <w:szCs w:val="22"/>
        </w:rPr>
      </w:pPr>
      <w:r w:rsidRPr="00E44A70">
        <w:rPr>
          <w:sz w:val="22"/>
          <w:szCs w:val="22"/>
        </w:rPr>
        <w:t>Augalinių paprastosios jonažolės (</w:t>
      </w:r>
      <w:proofErr w:type="spellStart"/>
      <w:r w:rsidRPr="00E44A70">
        <w:rPr>
          <w:i/>
          <w:iCs/>
          <w:sz w:val="22"/>
          <w:szCs w:val="22"/>
        </w:rPr>
        <w:t>Hypericum</w:t>
      </w:r>
      <w:proofErr w:type="spellEnd"/>
      <w:r w:rsidRPr="00E44A70">
        <w:rPr>
          <w:i/>
          <w:iCs/>
          <w:sz w:val="22"/>
          <w:szCs w:val="22"/>
        </w:rPr>
        <w:t xml:space="preserve"> </w:t>
      </w:r>
      <w:proofErr w:type="spellStart"/>
      <w:r w:rsidRPr="00E44A70">
        <w:rPr>
          <w:i/>
          <w:iCs/>
          <w:sz w:val="22"/>
          <w:szCs w:val="22"/>
        </w:rPr>
        <w:t>perforatum</w:t>
      </w:r>
      <w:proofErr w:type="spellEnd"/>
      <w:r w:rsidRPr="00E44A70">
        <w:rPr>
          <w:sz w:val="22"/>
          <w:szCs w:val="22"/>
        </w:rPr>
        <w:t>) preparatų. Jonažolės preparatų poveikis trunka 1–2 savaites. Pasitarkite su gydytoju.</w:t>
      </w:r>
    </w:p>
    <w:p w:rsidR="0042083A" w:rsidRPr="00E44A70" w:rsidRDefault="0042083A" w:rsidP="0042083A">
      <w:pPr>
        <w:numPr>
          <w:ilvl w:val="0"/>
          <w:numId w:val="6"/>
        </w:numPr>
        <w:autoSpaceDE w:val="0"/>
        <w:autoSpaceDN w:val="0"/>
        <w:adjustRightInd w:val="0"/>
        <w:rPr>
          <w:sz w:val="22"/>
          <w:szCs w:val="22"/>
        </w:rPr>
      </w:pPr>
      <w:r w:rsidRPr="00E44A70">
        <w:rPr>
          <w:sz w:val="22"/>
          <w:szCs w:val="22"/>
        </w:rPr>
        <w:t xml:space="preserve">Vaistų, kuriuose yra aminorūgšties </w:t>
      </w:r>
      <w:proofErr w:type="spellStart"/>
      <w:r w:rsidRPr="00E44A70">
        <w:rPr>
          <w:sz w:val="22"/>
          <w:szCs w:val="22"/>
        </w:rPr>
        <w:t>triptofano</w:t>
      </w:r>
      <w:proofErr w:type="spellEnd"/>
      <w:r w:rsidRPr="00E44A70">
        <w:rPr>
          <w:sz w:val="22"/>
          <w:szCs w:val="22"/>
        </w:rPr>
        <w:t>.</w:t>
      </w:r>
    </w:p>
    <w:p w:rsidR="0042083A" w:rsidRPr="00E44A70" w:rsidRDefault="0042083A" w:rsidP="0042083A">
      <w:pPr>
        <w:numPr>
          <w:ilvl w:val="0"/>
          <w:numId w:val="6"/>
        </w:numPr>
        <w:autoSpaceDE w:val="0"/>
        <w:autoSpaceDN w:val="0"/>
        <w:adjustRightInd w:val="0"/>
        <w:rPr>
          <w:sz w:val="22"/>
          <w:szCs w:val="22"/>
        </w:rPr>
      </w:pPr>
      <w:r w:rsidRPr="00E44A70">
        <w:rPr>
          <w:sz w:val="22"/>
          <w:szCs w:val="22"/>
        </w:rPr>
        <w:t xml:space="preserve">Vaistų, kuriais malšinamas stiprus skausmas (pvz., </w:t>
      </w:r>
      <w:proofErr w:type="spellStart"/>
      <w:r w:rsidRPr="00E44A70">
        <w:rPr>
          <w:sz w:val="22"/>
          <w:szCs w:val="22"/>
        </w:rPr>
        <w:t>tramadolio</w:t>
      </w:r>
      <w:proofErr w:type="spellEnd"/>
      <w:r w:rsidRPr="00E44A70">
        <w:rPr>
          <w:sz w:val="22"/>
          <w:szCs w:val="22"/>
        </w:rPr>
        <w:t>).</w:t>
      </w:r>
    </w:p>
    <w:p w:rsidR="0042083A" w:rsidRPr="00E44A70" w:rsidRDefault="0042083A" w:rsidP="0042083A">
      <w:pPr>
        <w:numPr>
          <w:ilvl w:val="0"/>
          <w:numId w:val="6"/>
        </w:numPr>
        <w:autoSpaceDE w:val="0"/>
        <w:autoSpaceDN w:val="0"/>
        <w:adjustRightInd w:val="0"/>
        <w:rPr>
          <w:sz w:val="22"/>
          <w:szCs w:val="22"/>
        </w:rPr>
      </w:pPr>
      <w:r w:rsidRPr="00E44A70">
        <w:rPr>
          <w:sz w:val="22"/>
          <w:szCs w:val="22"/>
        </w:rPr>
        <w:t xml:space="preserve">Vaistų nuo migrenos (pvz., </w:t>
      </w:r>
      <w:proofErr w:type="spellStart"/>
      <w:r w:rsidRPr="00E44A70">
        <w:rPr>
          <w:sz w:val="22"/>
          <w:szCs w:val="22"/>
        </w:rPr>
        <w:t>sumatriptano</w:t>
      </w:r>
      <w:proofErr w:type="spellEnd"/>
      <w:r w:rsidRPr="00E44A70">
        <w:rPr>
          <w:sz w:val="22"/>
          <w:szCs w:val="22"/>
        </w:rPr>
        <w:t>).</w:t>
      </w:r>
    </w:p>
    <w:p w:rsidR="0042083A" w:rsidRPr="00E44A70" w:rsidRDefault="0042083A" w:rsidP="0042083A">
      <w:pPr>
        <w:numPr>
          <w:ilvl w:val="0"/>
          <w:numId w:val="6"/>
        </w:numPr>
        <w:autoSpaceDE w:val="0"/>
        <w:autoSpaceDN w:val="0"/>
        <w:adjustRightInd w:val="0"/>
        <w:rPr>
          <w:sz w:val="22"/>
          <w:szCs w:val="22"/>
        </w:rPr>
      </w:pPr>
      <w:r w:rsidRPr="00E44A70">
        <w:rPr>
          <w:sz w:val="22"/>
          <w:szCs w:val="22"/>
        </w:rPr>
        <w:t>Kraują skystinančio vaisto (varfarino).</w:t>
      </w:r>
    </w:p>
    <w:p w:rsidR="0042083A" w:rsidRPr="00E44A70" w:rsidRDefault="0042083A" w:rsidP="0042083A">
      <w:pPr>
        <w:numPr>
          <w:ilvl w:val="0"/>
          <w:numId w:val="6"/>
        </w:numPr>
        <w:autoSpaceDE w:val="0"/>
        <w:autoSpaceDN w:val="0"/>
        <w:adjustRightInd w:val="0"/>
        <w:rPr>
          <w:sz w:val="22"/>
          <w:szCs w:val="22"/>
        </w:rPr>
      </w:pPr>
      <w:r w:rsidRPr="00E44A70">
        <w:rPr>
          <w:sz w:val="22"/>
          <w:szCs w:val="22"/>
        </w:rPr>
        <w:t>Vaistų, kuriais malšinamas skausmas bei gydomas sąnarių uždegimas (nesteroidinių vaistų nuo uždegimo [NVNU]), pvz., ibuprofeno, acetilsalicilo rūgšties (aspirino).</w:t>
      </w:r>
    </w:p>
    <w:p w:rsidR="0042083A" w:rsidRPr="00E44A70" w:rsidRDefault="0042083A" w:rsidP="0042083A">
      <w:pPr>
        <w:numPr>
          <w:ilvl w:val="0"/>
          <w:numId w:val="6"/>
        </w:numPr>
        <w:autoSpaceDE w:val="0"/>
        <w:autoSpaceDN w:val="0"/>
        <w:adjustRightInd w:val="0"/>
        <w:rPr>
          <w:sz w:val="22"/>
          <w:szCs w:val="22"/>
        </w:rPr>
      </w:pPr>
      <w:r w:rsidRPr="00E44A70">
        <w:rPr>
          <w:sz w:val="22"/>
          <w:szCs w:val="22"/>
        </w:rPr>
        <w:t>Raminamųjų preparatų (</w:t>
      </w:r>
      <w:proofErr w:type="spellStart"/>
      <w:r w:rsidRPr="00E44A70">
        <w:rPr>
          <w:sz w:val="22"/>
          <w:szCs w:val="22"/>
        </w:rPr>
        <w:t>diazepamo</w:t>
      </w:r>
      <w:proofErr w:type="spellEnd"/>
      <w:r w:rsidRPr="00E44A70">
        <w:rPr>
          <w:sz w:val="22"/>
          <w:szCs w:val="22"/>
        </w:rPr>
        <w:t>).</w:t>
      </w:r>
    </w:p>
    <w:p w:rsidR="0042083A" w:rsidRPr="00E44A70" w:rsidRDefault="0042083A" w:rsidP="0042083A">
      <w:pPr>
        <w:numPr>
          <w:ilvl w:val="0"/>
          <w:numId w:val="6"/>
        </w:numPr>
        <w:autoSpaceDE w:val="0"/>
        <w:autoSpaceDN w:val="0"/>
        <w:adjustRightInd w:val="0"/>
        <w:rPr>
          <w:sz w:val="22"/>
          <w:szCs w:val="22"/>
        </w:rPr>
      </w:pPr>
      <w:r w:rsidRPr="00E44A70">
        <w:rPr>
          <w:sz w:val="22"/>
          <w:szCs w:val="22"/>
        </w:rPr>
        <w:lastRenderedPageBreak/>
        <w:t>Šlapimo išsiskyrimą skatinančių vaistų.</w:t>
      </w:r>
    </w:p>
    <w:p w:rsidR="0042083A" w:rsidRPr="00E44A70" w:rsidRDefault="0042083A" w:rsidP="0042083A">
      <w:pPr>
        <w:numPr>
          <w:ilvl w:val="0"/>
          <w:numId w:val="6"/>
        </w:numPr>
        <w:autoSpaceDE w:val="0"/>
        <w:autoSpaceDN w:val="0"/>
        <w:adjustRightInd w:val="0"/>
        <w:rPr>
          <w:sz w:val="22"/>
          <w:szCs w:val="22"/>
        </w:rPr>
      </w:pPr>
      <w:r w:rsidRPr="00E44A70">
        <w:rPr>
          <w:sz w:val="22"/>
          <w:szCs w:val="22"/>
        </w:rPr>
        <w:t>Vaistų nuo epilepsijos (</w:t>
      </w:r>
      <w:proofErr w:type="spellStart"/>
      <w:r w:rsidRPr="00E44A70">
        <w:rPr>
          <w:sz w:val="22"/>
          <w:szCs w:val="22"/>
        </w:rPr>
        <w:t>fenitoino</w:t>
      </w:r>
      <w:proofErr w:type="spellEnd"/>
      <w:r w:rsidRPr="00E44A70">
        <w:rPr>
          <w:sz w:val="22"/>
          <w:szCs w:val="22"/>
        </w:rPr>
        <w:t>).</w:t>
      </w:r>
    </w:p>
    <w:p w:rsidR="0042083A" w:rsidRPr="00E44A70" w:rsidRDefault="0042083A" w:rsidP="0042083A">
      <w:pPr>
        <w:numPr>
          <w:ilvl w:val="0"/>
          <w:numId w:val="6"/>
        </w:numPr>
        <w:autoSpaceDE w:val="0"/>
        <w:autoSpaceDN w:val="0"/>
        <w:adjustRightInd w:val="0"/>
        <w:rPr>
          <w:sz w:val="22"/>
          <w:szCs w:val="22"/>
        </w:rPr>
      </w:pPr>
      <w:r w:rsidRPr="00E44A70">
        <w:rPr>
          <w:sz w:val="22"/>
          <w:szCs w:val="22"/>
        </w:rPr>
        <w:t>Vaistų diabetui gydyti (</w:t>
      </w:r>
      <w:proofErr w:type="spellStart"/>
      <w:r w:rsidRPr="00E44A70">
        <w:rPr>
          <w:sz w:val="22"/>
          <w:szCs w:val="22"/>
        </w:rPr>
        <w:t>tolbutamido</w:t>
      </w:r>
      <w:proofErr w:type="spellEnd"/>
      <w:r w:rsidRPr="00E44A70">
        <w:rPr>
          <w:sz w:val="22"/>
          <w:szCs w:val="22"/>
        </w:rPr>
        <w:t>).</w:t>
      </w:r>
    </w:p>
    <w:p w:rsidR="0042083A" w:rsidRPr="00E44A70" w:rsidRDefault="0042083A" w:rsidP="0042083A">
      <w:pPr>
        <w:numPr>
          <w:ilvl w:val="0"/>
          <w:numId w:val="6"/>
        </w:numPr>
        <w:autoSpaceDE w:val="0"/>
        <w:autoSpaceDN w:val="0"/>
        <w:adjustRightInd w:val="0"/>
        <w:rPr>
          <w:sz w:val="22"/>
          <w:szCs w:val="22"/>
        </w:rPr>
      </w:pPr>
      <w:r w:rsidRPr="00E44A70">
        <w:rPr>
          <w:sz w:val="22"/>
          <w:szCs w:val="22"/>
        </w:rPr>
        <w:t>Vaistų, kuriais mažinamas padidėjęs skrandžio rūgšties kiekis bei gydomos opos (</w:t>
      </w:r>
      <w:proofErr w:type="spellStart"/>
      <w:r w:rsidRPr="00E44A70">
        <w:rPr>
          <w:sz w:val="22"/>
          <w:szCs w:val="22"/>
        </w:rPr>
        <w:t>cimetidino</w:t>
      </w:r>
      <w:proofErr w:type="spellEnd"/>
      <w:r w:rsidRPr="00E44A70">
        <w:rPr>
          <w:sz w:val="22"/>
          <w:szCs w:val="22"/>
        </w:rPr>
        <w:t>).</w:t>
      </w:r>
    </w:p>
    <w:p w:rsidR="0042083A" w:rsidRPr="00E44A70" w:rsidRDefault="0042083A" w:rsidP="0042083A">
      <w:pPr>
        <w:numPr>
          <w:ilvl w:val="0"/>
          <w:numId w:val="6"/>
        </w:numPr>
        <w:autoSpaceDE w:val="0"/>
        <w:autoSpaceDN w:val="0"/>
        <w:adjustRightInd w:val="0"/>
        <w:rPr>
          <w:sz w:val="22"/>
          <w:szCs w:val="22"/>
        </w:rPr>
      </w:pPr>
      <w:r w:rsidRPr="00E44A70">
        <w:rPr>
          <w:sz w:val="22"/>
          <w:szCs w:val="22"/>
        </w:rPr>
        <w:t xml:space="preserve">Vaistų, kuriais gydoma manija, nerimo sutrikimas ir depresija (ličio, </w:t>
      </w:r>
      <w:proofErr w:type="spellStart"/>
      <w:r w:rsidRPr="00E44A70">
        <w:rPr>
          <w:sz w:val="22"/>
          <w:szCs w:val="22"/>
        </w:rPr>
        <w:t>nefazodono</w:t>
      </w:r>
      <w:proofErr w:type="spellEnd"/>
      <w:r w:rsidRPr="00E44A70">
        <w:rPr>
          <w:sz w:val="22"/>
          <w:szCs w:val="22"/>
        </w:rPr>
        <w:t xml:space="preserve">, </w:t>
      </w:r>
      <w:proofErr w:type="spellStart"/>
      <w:r w:rsidRPr="00E44A70">
        <w:rPr>
          <w:sz w:val="22"/>
          <w:szCs w:val="22"/>
        </w:rPr>
        <w:t>fluoksetino</w:t>
      </w:r>
      <w:proofErr w:type="spellEnd"/>
      <w:r w:rsidRPr="00E44A70">
        <w:rPr>
          <w:sz w:val="22"/>
          <w:szCs w:val="22"/>
        </w:rPr>
        <w:t xml:space="preserve">, </w:t>
      </w:r>
      <w:proofErr w:type="spellStart"/>
      <w:r w:rsidRPr="00E44A70">
        <w:rPr>
          <w:sz w:val="22"/>
          <w:szCs w:val="22"/>
        </w:rPr>
        <w:t>fluvoksamino</w:t>
      </w:r>
      <w:proofErr w:type="spellEnd"/>
      <w:r w:rsidRPr="00E44A70">
        <w:rPr>
          <w:sz w:val="22"/>
          <w:szCs w:val="22"/>
        </w:rPr>
        <w:t>).</w:t>
      </w:r>
    </w:p>
    <w:p w:rsidR="0042083A" w:rsidRPr="00E44A70" w:rsidRDefault="0042083A" w:rsidP="0042083A">
      <w:pPr>
        <w:numPr>
          <w:ilvl w:val="0"/>
          <w:numId w:val="6"/>
        </w:numPr>
        <w:autoSpaceDE w:val="0"/>
        <w:autoSpaceDN w:val="0"/>
        <w:adjustRightInd w:val="0"/>
        <w:rPr>
          <w:sz w:val="22"/>
          <w:szCs w:val="22"/>
        </w:rPr>
      </w:pPr>
      <w:r w:rsidRPr="00E44A70">
        <w:rPr>
          <w:sz w:val="22"/>
          <w:szCs w:val="22"/>
        </w:rPr>
        <w:t xml:space="preserve">Kitokių vaistų nuo depresijos (pvz., </w:t>
      </w:r>
      <w:proofErr w:type="spellStart"/>
      <w:r w:rsidRPr="00E44A70">
        <w:rPr>
          <w:sz w:val="22"/>
          <w:szCs w:val="22"/>
        </w:rPr>
        <w:t>amitriptilino</w:t>
      </w:r>
      <w:proofErr w:type="spellEnd"/>
      <w:r w:rsidRPr="00E44A70">
        <w:rPr>
          <w:sz w:val="22"/>
          <w:szCs w:val="22"/>
        </w:rPr>
        <w:t xml:space="preserve">, </w:t>
      </w:r>
      <w:proofErr w:type="spellStart"/>
      <w:r w:rsidRPr="00E44A70">
        <w:rPr>
          <w:sz w:val="22"/>
          <w:szCs w:val="22"/>
        </w:rPr>
        <w:t>nortriptilino</w:t>
      </w:r>
      <w:proofErr w:type="spellEnd"/>
      <w:r w:rsidRPr="00E44A70">
        <w:rPr>
          <w:sz w:val="22"/>
          <w:szCs w:val="22"/>
        </w:rPr>
        <w:t>).</w:t>
      </w:r>
    </w:p>
    <w:p w:rsidR="0042083A" w:rsidRPr="00E44A70" w:rsidRDefault="0042083A" w:rsidP="0042083A">
      <w:pPr>
        <w:numPr>
          <w:ilvl w:val="0"/>
          <w:numId w:val="6"/>
        </w:numPr>
        <w:autoSpaceDE w:val="0"/>
        <w:autoSpaceDN w:val="0"/>
        <w:adjustRightInd w:val="0"/>
        <w:rPr>
          <w:sz w:val="22"/>
          <w:szCs w:val="22"/>
        </w:rPr>
      </w:pPr>
      <w:r w:rsidRPr="00E44A70">
        <w:rPr>
          <w:sz w:val="22"/>
          <w:szCs w:val="22"/>
        </w:rPr>
        <w:t xml:space="preserve">Vaistų, kuriais gydoma šizofrenija bei kitokie psichikos sutrikimai (pvz., </w:t>
      </w:r>
      <w:proofErr w:type="spellStart"/>
      <w:r w:rsidRPr="00E44A70">
        <w:rPr>
          <w:sz w:val="22"/>
          <w:szCs w:val="22"/>
        </w:rPr>
        <w:t>perfenazino</w:t>
      </w:r>
      <w:proofErr w:type="spellEnd"/>
      <w:r w:rsidRPr="00E44A70">
        <w:rPr>
          <w:sz w:val="22"/>
          <w:szCs w:val="22"/>
        </w:rPr>
        <w:t xml:space="preserve">, </w:t>
      </w:r>
      <w:proofErr w:type="spellStart"/>
      <w:r w:rsidRPr="00E44A70">
        <w:rPr>
          <w:sz w:val="22"/>
          <w:szCs w:val="22"/>
        </w:rPr>
        <w:t>levomepromazino</w:t>
      </w:r>
      <w:proofErr w:type="spellEnd"/>
      <w:r w:rsidRPr="00E44A70">
        <w:rPr>
          <w:sz w:val="22"/>
          <w:szCs w:val="22"/>
        </w:rPr>
        <w:t xml:space="preserve"> ir </w:t>
      </w:r>
      <w:proofErr w:type="spellStart"/>
      <w:r w:rsidRPr="00E44A70">
        <w:rPr>
          <w:sz w:val="22"/>
          <w:szCs w:val="22"/>
        </w:rPr>
        <w:t>olanzapino</w:t>
      </w:r>
      <w:proofErr w:type="spellEnd"/>
      <w:r w:rsidRPr="00E44A70">
        <w:rPr>
          <w:sz w:val="22"/>
          <w:szCs w:val="22"/>
        </w:rPr>
        <w:t>).</w:t>
      </w:r>
    </w:p>
    <w:p w:rsidR="0042083A" w:rsidRPr="00E44A70" w:rsidRDefault="0042083A" w:rsidP="0042083A">
      <w:pPr>
        <w:numPr>
          <w:ilvl w:val="0"/>
          <w:numId w:val="6"/>
        </w:numPr>
        <w:autoSpaceDE w:val="0"/>
        <w:autoSpaceDN w:val="0"/>
        <w:adjustRightInd w:val="0"/>
        <w:rPr>
          <w:sz w:val="22"/>
          <w:szCs w:val="22"/>
        </w:rPr>
      </w:pPr>
      <w:r w:rsidRPr="00E44A70">
        <w:rPr>
          <w:sz w:val="22"/>
          <w:szCs w:val="22"/>
        </w:rPr>
        <w:t xml:space="preserve">Vaistų pykinimui ir vėmimui gydyti (pvz., </w:t>
      </w:r>
      <w:proofErr w:type="spellStart"/>
      <w:r w:rsidRPr="00E44A70">
        <w:rPr>
          <w:sz w:val="22"/>
          <w:szCs w:val="22"/>
        </w:rPr>
        <w:t>aprepitano</w:t>
      </w:r>
      <w:proofErr w:type="spellEnd"/>
      <w:r w:rsidRPr="00E44A70">
        <w:rPr>
          <w:sz w:val="22"/>
          <w:szCs w:val="22"/>
        </w:rPr>
        <w:t>).</w:t>
      </w:r>
    </w:p>
    <w:p w:rsidR="0042083A" w:rsidRPr="00E44A70" w:rsidRDefault="0042083A" w:rsidP="0042083A">
      <w:pPr>
        <w:numPr>
          <w:ilvl w:val="0"/>
          <w:numId w:val="6"/>
        </w:numPr>
        <w:autoSpaceDE w:val="0"/>
        <w:autoSpaceDN w:val="0"/>
        <w:adjustRightInd w:val="0"/>
        <w:rPr>
          <w:sz w:val="22"/>
          <w:szCs w:val="22"/>
        </w:rPr>
      </w:pPr>
      <w:r w:rsidRPr="00E44A70">
        <w:rPr>
          <w:sz w:val="22"/>
          <w:szCs w:val="22"/>
        </w:rPr>
        <w:t>Krešumą mažinančių vaistų (</w:t>
      </w:r>
      <w:proofErr w:type="spellStart"/>
      <w:r w:rsidRPr="00E44A70">
        <w:rPr>
          <w:sz w:val="22"/>
          <w:szCs w:val="22"/>
        </w:rPr>
        <w:t>tiklopidino</w:t>
      </w:r>
      <w:proofErr w:type="spellEnd"/>
      <w:r w:rsidRPr="00E44A70">
        <w:rPr>
          <w:sz w:val="22"/>
          <w:szCs w:val="22"/>
        </w:rPr>
        <w:t>).</w:t>
      </w:r>
    </w:p>
    <w:p w:rsidR="0042083A" w:rsidRPr="00E44A70" w:rsidRDefault="0042083A" w:rsidP="0042083A">
      <w:pPr>
        <w:numPr>
          <w:ilvl w:val="0"/>
          <w:numId w:val="6"/>
        </w:numPr>
        <w:autoSpaceDE w:val="0"/>
        <w:autoSpaceDN w:val="0"/>
        <w:adjustRightInd w:val="0"/>
        <w:rPr>
          <w:sz w:val="22"/>
          <w:szCs w:val="22"/>
        </w:rPr>
      </w:pPr>
      <w:proofErr w:type="spellStart"/>
      <w:r w:rsidRPr="00E44A70">
        <w:rPr>
          <w:sz w:val="22"/>
          <w:szCs w:val="22"/>
        </w:rPr>
        <w:t>Fentanilio</w:t>
      </w:r>
      <w:proofErr w:type="spellEnd"/>
      <w:r w:rsidRPr="00E44A70">
        <w:rPr>
          <w:sz w:val="22"/>
          <w:szCs w:val="22"/>
        </w:rPr>
        <w:t xml:space="preserve"> (naudojamas anestezijai ar ilgalaikiam skausmui gydyti).</w:t>
      </w:r>
    </w:p>
    <w:p w:rsidR="0042083A" w:rsidRPr="00E44A70" w:rsidRDefault="0042083A" w:rsidP="0042083A">
      <w:pPr>
        <w:numPr>
          <w:ilvl w:val="0"/>
          <w:numId w:val="6"/>
        </w:numPr>
        <w:autoSpaceDE w:val="0"/>
        <w:autoSpaceDN w:val="0"/>
        <w:adjustRightInd w:val="0"/>
        <w:rPr>
          <w:sz w:val="22"/>
          <w:szCs w:val="22"/>
        </w:rPr>
      </w:pPr>
      <w:r w:rsidRPr="00E44A70">
        <w:rPr>
          <w:sz w:val="22"/>
          <w:szCs w:val="22"/>
        </w:rPr>
        <w:t xml:space="preserve">Vaistų grybelinei infekcija gydyti (pvz., </w:t>
      </w:r>
      <w:proofErr w:type="spellStart"/>
      <w:r w:rsidRPr="00E44A70">
        <w:rPr>
          <w:sz w:val="22"/>
          <w:szCs w:val="22"/>
        </w:rPr>
        <w:t>ketokonazolo</w:t>
      </w:r>
      <w:proofErr w:type="spellEnd"/>
      <w:r w:rsidRPr="00E44A70">
        <w:rPr>
          <w:sz w:val="22"/>
          <w:szCs w:val="22"/>
        </w:rPr>
        <w:t xml:space="preserve">, </w:t>
      </w:r>
      <w:proofErr w:type="spellStart"/>
      <w:r w:rsidRPr="00E44A70">
        <w:rPr>
          <w:sz w:val="22"/>
          <w:szCs w:val="22"/>
        </w:rPr>
        <w:t>itrakonazolo</w:t>
      </w:r>
      <w:proofErr w:type="spellEnd"/>
      <w:r w:rsidRPr="00E44A70">
        <w:rPr>
          <w:sz w:val="22"/>
          <w:szCs w:val="22"/>
        </w:rPr>
        <w:t xml:space="preserve">, </w:t>
      </w:r>
      <w:proofErr w:type="spellStart"/>
      <w:r w:rsidRPr="00E44A70">
        <w:rPr>
          <w:sz w:val="22"/>
          <w:szCs w:val="22"/>
        </w:rPr>
        <w:t>posokonazolo</w:t>
      </w:r>
      <w:proofErr w:type="spellEnd"/>
      <w:r w:rsidRPr="00E44A70">
        <w:rPr>
          <w:sz w:val="22"/>
          <w:szCs w:val="22"/>
        </w:rPr>
        <w:t xml:space="preserve">, </w:t>
      </w:r>
      <w:proofErr w:type="spellStart"/>
      <w:r w:rsidRPr="00E44A70">
        <w:rPr>
          <w:sz w:val="22"/>
          <w:szCs w:val="22"/>
        </w:rPr>
        <w:t>vorikonazolo</w:t>
      </w:r>
      <w:proofErr w:type="spellEnd"/>
      <w:r w:rsidRPr="00E44A70">
        <w:rPr>
          <w:sz w:val="22"/>
          <w:szCs w:val="22"/>
        </w:rPr>
        <w:t xml:space="preserve">, </w:t>
      </w:r>
      <w:proofErr w:type="spellStart"/>
      <w:r w:rsidRPr="00E44A70">
        <w:rPr>
          <w:sz w:val="22"/>
          <w:szCs w:val="22"/>
        </w:rPr>
        <w:t>flukonazolo</w:t>
      </w:r>
      <w:proofErr w:type="spellEnd"/>
      <w:r w:rsidRPr="00E44A70">
        <w:rPr>
          <w:sz w:val="22"/>
          <w:szCs w:val="22"/>
        </w:rPr>
        <w:t>).</w:t>
      </w:r>
    </w:p>
    <w:p w:rsidR="0042083A" w:rsidRPr="00E44A70" w:rsidRDefault="0042083A" w:rsidP="0042083A">
      <w:pPr>
        <w:numPr>
          <w:ilvl w:val="0"/>
          <w:numId w:val="6"/>
        </w:numPr>
        <w:autoSpaceDE w:val="0"/>
        <w:autoSpaceDN w:val="0"/>
        <w:adjustRightInd w:val="0"/>
        <w:rPr>
          <w:sz w:val="22"/>
          <w:szCs w:val="22"/>
        </w:rPr>
      </w:pPr>
      <w:r w:rsidRPr="00E44A70">
        <w:rPr>
          <w:sz w:val="22"/>
          <w:szCs w:val="22"/>
        </w:rPr>
        <w:t xml:space="preserve">Vaistų bakterinei infekcijai gydyti (pvz., </w:t>
      </w:r>
      <w:proofErr w:type="spellStart"/>
      <w:r w:rsidRPr="00E44A70">
        <w:rPr>
          <w:sz w:val="22"/>
          <w:szCs w:val="22"/>
        </w:rPr>
        <w:t>klaritromicino</w:t>
      </w:r>
      <w:proofErr w:type="spellEnd"/>
      <w:r w:rsidRPr="00E44A70">
        <w:rPr>
          <w:sz w:val="22"/>
          <w:szCs w:val="22"/>
        </w:rPr>
        <w:t xml:space="preserve">, </w:t>
      </w:r>
      <w:proofErr w:type="spellStart"/>
      <w:r w:rsidRPr="00E44A70">
        <w:rPr>
          <w:sz w:val="22"/>
          <w:szCs w:val="22"/>
        </w:rPr>
        <w:t>telitromicino</w:t>
      </w:r>
      <w:proofErr w:type="spellEnd"/>
      <w:r w:rsidRPr="00E44A70">
        <w:rPr>
          <w:sz w:val="22"/>
          <w:szCs w:val="22"/>
        </w:rPr>
        <w:t xml:space="preserve">, </w:t>
      </w:r>
      <w:proofErr w:type="spellStart"/>
      <w:r w:rsidRPr="00E44A70">
        <w:rPr>
          <w:sz w:val="22"/>
          <w:szCs w:val="22"/>
        </w:rPr>
        <w:t>eritromicino</w:t>
      </w:r>
      <w:proofErr w:type="spellEnd"/>
      <w:r w:rsidRPr="00E44A70">
        <w:rPr>
          <w:sz w:val="22"/>
          <w:szCs w:val="22"/>
        </w:rPr>
        <w:t>).</w:t>
      </w:r>
    </w:p>
    <w:p w:rsidR="0042083A" w:rsidRPr="00E44A70" w:rsidRDefault="0042083A" w:rsidP="0042083A">
      <w:pPr>
        <w:numPr>
          <w:ilvl w:val="0"/>
          <w:numId w:val="6"/>
        </w:numPr>
        <w:autoSpaceDE w:val="0"/>
        <w:autoSpaceDN w:val="0"/>
        <w:adjustRightInd w:val="0"/>
        <w:rPr>
          <w:sz w:val="22"/>
          <w:szCs w:val="22"/>
        </w:rPr>
      </w:pPr>
      <w:r w:rsidRPr="00E44A70">
        <w:rPr>
          <w:sz w:val="22"/>
          <w:szCs w:val="22"/>
        </w:rPr>
        <w:t>Vaistų virusinei infekcijai (įskaitant ŽIV ir hepatitą C) gydyti (pvz., proteazės inhibitorių).</w:t>
      </w:r>
    </w:p>
    <w:p w:rsidR="0042083A" w:rsidRPr="00E44A70" w:rsidRDefault="0042083A" w:rsidP="0042083A">
      <w:pPr>
        <w:numPr>
          <w:ilvl w:val="0"/>
          <w:numId w:val="6"/>
        </w:numPr>
        <w:autoSpaceDE w:val="0"/>
        <w:autoSpaceDN w:val="0"/>
        <w:adjustRightInd w:val="0"/>
        <w:rPr>
          <w:sz w:val="22"/>
          <w:szCs w:val="22"/>
        </w:rPr>
      </w:pPr>
      <w:r w:rsidRPr="00E44A70">
        <w:rPr>
          <w:sz w:val="22"/>
          <w:szCs w:val="22"/>
        </w:rPr>
        <w:t xml:space="preserve">Vaistų aukšto kraujospūdžio ligai ar įvairioms širdies būklėms gydyti (pvz., </w:t>
      </w:r>
      <w:proofErr w:type="spellStart"/>
      <w:r w:rsidRPr="00E44A70">
        <w:rPr>
          <w:sz w:val="22"/>
          <w:szCs w:val="22"/>
        </w:rPr>
        <w:t>verapamilio</w:t>
      </w:r>
      <w:proofErr w:type="spellEnd"/>
      <w:r w:rsidRPr="00E44A70">
        <w:rPr>
          <w:sz w:val="22"/>
          <w:szCs w:val="22"/>
        </w:rPr>
        <w:t xml:space="preserve">, </w:t>
      </w:r>
      <w:proofErr w:type="spellStart"/>
      <w:r w:rsidRPr="00E44A70">
        <w:rPr>
          <w:sz w:val="22"/>
          <w:szCs w:val="22"/>
        </w:rPr>
        <w:t>diltiazemo</w:t>
      </w:r>
      <w:proofErr w:type="spellEnd"/>
      <w:r w:rsidRPr="00E44A70">
        <w:rPr>
          <w:sz w:val="22"/>
          <w:szCs w:val="22"/>
        </w:rPr>
        <w:t xml:space="preserve">, </w:t>
      </w:r>
      <w:proofErr w:type="spellStart"/>
      <w:r w:rsidRPr="00E44A70">
        <w:rPr>
          <w:sz w:val="22"/>
          <w:szCs w:val="22"/>
        </w:rPr>
        <w:t>propafenono</w:t>
      </w:r>
      <w:proofErr w:type="spellEnd"/>
      <w:r w:rsidRPr="00E44A70">
        <w:rPr>
          <w:sz w:val="22"/>
          <w:szCs w:val="22"/>
        </w:rPr>
        <w:t xml:space="preserve">, </w:t>
      </w:r>
      <w:proofErr w:type="spellStart"/>
      <w:r w:rsidRPr="00E44A70">
        <w:rPr>
          <w:sz w:val="22"/>
          <w:szCs w:val="22"/>
        </w:rPr>
        <w:t>flekainidino</w:t>
      </w:r>
      <w:proofErr w:type="spellEnd"/>
      <w:r w:rsidRPr="00E44A70">
        <w:rPr>
          <w:sz w:val="22"/>
          <w:szCs w:val="22"/>
        </w:rPr>
        <w:t>).</w:t>
      </w:r>
    </w:p>
    <w:p w:rsidR="0042083A" w:rsidRPr="00E44A70" w:rsidRDefault="0042083A" w:rsidP="0042083A">
      <w:pPr>
        <w:numPr>
          <w:ilvl w:val="0"/>
          <w:numId w:val="6"/>
        </w:numPr>
        <w:autoSpaceDE w:val="0"/>
        <w:autoSpaceDN w:val="0"/>
        <w:adjustRightInd w:val="0"/>
        <w:rPr>
          <w:sz w:val="22"/>
          <w:szCs w:val="22"/>
        </w:rPr>
      </w:pPr>
      <w:r w:rsidRPr="00E44A70">
        <w:rPr>
          <w:sz w:val="22"/>
          <w:szCs w:val="22"/>
        </w:rPr>
        <w:t xml:space="preserve">Vaistų </w:t>
      </w:r>
      <w:proofErr w:type="spellStart"/>
      <w:r w:rsidRPr="00E44A70">
        <w:rPr>
          <w:sz w:val="22"/>
          <w:szCs w:val="22"/>
        </w:rPr>
        <w:t>gastroezofaginiam</w:t>
      </w:r>
      <w:proofErr w:type="spellEnd"/>
      <w:r w:rsidRPr="00E44A70">
        <w:rPr>
          <w:sz w:val="22"/>
          <w:szCs w:val="22"/>
        </w:rPr>
        <w:t xml:space="preserve"> </w:t>
      </w:r>
      <w:proofErr w:type="spellStart"/>
      <w:r w:rsidRPr="00E44A70">
        <w:rPr>
          <w:sz w:val="22"/>
          <w:szCs w:val="22"/>
        </w:rPr>
        <w:t>refliksui</w:t>
      </w:r>
      <w:proofErr w:type="spellEnd"/>
      <w:r w:rsidRPr="00E44A70">
        <w:rPr>
          <w:sz w:val="22"/>
          <w:szCs w:val="22"/>
        </w:rPr>
        <w:t xml:space="preserve"> (GERL) gydyti (pvz., </w:t>
      </w:r>
      <w:proofErr w:type="spellStart"/>
      <w:r w:rsidRPr="00E44A70">
        <w:rPr>
          <w:sz w:val="22"/>
          <w:szCs w:val="22"/>
        </w:rPr>
        <w:t>omeprazolo</w:t>
      </w:r>
      <w:proofErr w:type="spellEnd"/>
      <w:r w:rsidRPr="00E44A70">
        <w:rPr>
          <w:sz w:val="22"/>
          <w:szCs w:val="22"/>
        </w:rPr>
        <w:t xml:space="preserve">, </w:t>
      </w:r>
      <w:proofErr w:type="spellStart"/>
      <w:r w:rsidRPr="00E44A70">
        <w:rPr>
          <w:sz w:val="22"/>
          <w:szCs w:val="22"/>
        </w:rPr>
        <w:t>lanzoprazolo</w:t>
      </w:r>
      <w:proofErr w:type="spellEnd"/>
      <w:r w:rsidRPr="00E44A70">
        <w:rPr>
          <w:sz w:val="22"/>
          <w:szCs w:val="22"/>
        </w:rPr>
        <w:t xml:space="preserve">, </w:t>
      </w:r>
      <w:proofErr w:type="spellStart"/>
      <w:r w:rsidRPr="00E44A70">
        <w:rPr>
          <w:sz w:val="22"/>
          <w:szCs w:val="22"/>
        </w:rPr>
        <w:t>pantoprazolo</w:t>
      </w:r>
      <w:proofErr w:type="spellEnd"/>
      <w:r w:rsidRPr="00E44A70">
        <w:rPr>
          <w:sz w:val="22"/>
          <w:szCs w:val="22"/>
        </w:rPr>
        <w:t xml:space="preserve">, </w:t>
      </w:r>
      <w:proofErr w:type="spellStart"/>
      <w:r w:rsidRPr="00E44A70">
        <w:rPr>
          <w:sz w:val="22"/>
          <w:szCs w:val="22"/>
        </w:rPr>
        <w:t>rabeprazolo</w:t>
      </w:r>
      <w:proofErr w:type="spellEnd"/>
      <w:r w:rsidRPr="00E44A70">
        <w:rPr>
          <w:sz w:val="22"/>
          <w:szCs w:val="22"/>
        </w:rPr>
        <w:t>).</w:t>
      </w:r>
    </w:p>
    <w:p w:rsidR="0042083A" w:rsidRPr="00E44A70" w:rsidRDefault="0042083A" w:rsidP="0042083A">
      <w:pPr>
        <w:autoSpaceDE w:val="0"/>
        <w:autoSpaceDN w:val="0"/>
        <w:adjustRightInd w:val="0"/>
        <w:rPr>
          <w:b/>
          <w:bCs/>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Sertralin Actavis vartojimas su maistu, gėrimais ir alkoholiu</w:t>
      </w:r>
    </w:p>
    <w:p w:rsidR="0042083A" w:rsidRPr="00E44A70" w:rsidRDefault="0042083A" w:rsidP="0042083A">
      <w:pPr>
        <w:numPr>
          <w:ilvl w:val="12"/>
          <w:numId w:val="0"/>
        </w:numPr>
        <w:ind w:left="567" w:hanging="567"/>
        <w:outlineLvl w:val="0"/>
        <w:rPr>
          <w:sz w:val="22"/>
          <w:szCs w:val="22"/>
        </w:rPr>
      </w:pPr>
      <w:r w:rsidRPr="00E44A70">
        <w:rPr>
          <w:sz w:val="22"/>
          <w:szCs w:val="22"/>
        </w:rPr>
        <w:t>Sertralin Actavis tabletes galima gerti ir valgant, ir nevalgius.</w:t>
      </w:r>
    </w:p>
    <w:p w:rsidR="0042083A" w:rsidRPr="00E44A70" w:rsidRDefault="0042083A" w:rsidP="0042083A">
      <w:pPr>
        <w:numPr>
          <w:ilvl w:val="12"/>
          <w:numId w:val="0"/>
        </w:numPr>
        <w:ind w:left="567" w:hanging="567"/>
        <w:outlineLvl w:val="0"/>
        <w:rPr>
          <w:sz w:val="22"/>
          <w:szCs w:val="22"/>
        </w:rPr>
      </w:pPr>
    </w:p>
    <w:p w:rsidR="0042083A" w:rsidRPr="00E44A70" w:rsidRDefault="0042083A" w:rsidP="0042083A">
      <w:pPr>
        <w:numPr>
          <w:ilvl w:val="12"/>
          <w:numId w:val="0"/>
        </w:numPr>
        <w:outlineLvl w:val="0"/>
        <w:rPr>
          <w:sz w:val="22"/>
          <w:szCs w:val="22"/>
        </w:rPr>
      </w:pPr>
      <w:r w:rsidRPr="00E44A70">
        <w:rPr>
          <w:sz w:val="22"/>
          <w:szCs w:val="22"/>
        </w:rPr>
        <w:t>Vartojant Sertralin Actavis, nerekomenduojama gerti greipfrutų sulčių, nes jos gali padidinti sertralino kiekį Jūsų kūne.</w:t>
      </w:r>
    </w:p>
    <w:p w:rsidR="0042083A" w:rsidRPr="00E44A70" w:rsidRDefault="0042083A" w:rsidP="0042083A">
      <w:pPr>
        <w:numPr>
          <w:ilvl w:val="12"/>
          <w:numId w:val="0"/>
        </w:numPr>
        <w:ind w:left="567" w:hanging="567"/>
        <w:outlineLvl w:val="0"/>
        <w:rPr>
          <w:sz w:val="22"/>
          <w:szCs w:val="22"/>
        </w:rPr>
      </w:pPr>
    </w:p>
    <w:p w:rsidR="0042083A" w:rsidRPr="00E44A70" w:rsidRDefault="0042083A" w:rsidP="0042083A">
      <w:pPr>
        <w:autoSpaceDE w:val="0"/>
        <w:autoSpaceDN w:val="0"/>
        <w:adjustRightInd w:val="0"/>
        <w:rPr>
          <w:sz w:val="22"/>
          <w:szCs w:val="22"/>
        </w:rPr>
      </w:pPr>
      <w:r w:rsidRPr="00E44A70">
        <w:rPr>
          <w:sz w:val="22"/>
          <w:szCs w:val="22"/>
        </w:rPr>
        <w:t>Sertralin Actavis vartojimo laikotarpiu reikia vengti vartoti alkoholį.</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Nėštumas, žindymo laikotarpis ir vaisingumas</w:t>
      </w:r>
    </w:p>
    <w:p w:rsidR="0042083A" w:rsidRPr="00E44A70" w:rsidRDefault="0042083A" w:rsidP="0042083A">
      <w:pPr>
        <w:autoSpaceDE w:val="0"/>
        <w:autoSpaceDN w:val="0"/>
        <w:adjustRightInd w:val="0"/>
        <w:rPr>
          <w:sz w:val="22"/>
          <w:szCs w:val="22"/>
        </w:rPr>
      </w:pPr>
      <w:r w:rsidRPr="00E44A70">
        <w:rPr>
          <w:sz w:val="22"/>
          <w:szCs w:val="22"/>
        </w:rPr>
        <w:t>Jeigu esate nėščia, žindote kūdikį, manote, kad galbūt esate nėščia arba planuojate pastoti, tai prieš vartodama šį vaistą pasitarkite su gydytoju arba vaistininku.</w:t>
      </w:r>
      <w:r w:rsidRPr="00E44A70" w:rsidDel="00E0519E">
        <w:rPr>
          <w:sz w:val="22"/>
          <w:szCs w:val="22"/>
        </w:rPr>
        <w:t xml:space="preserve"> </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sz w:val="22"/>
          <w:szCs w:val="22"/>
        </w:rPr>
      </w:pPr>
      <w:r w:rsidRPr="00E44A70">
        <w:rPr>
          <w:sz w:val="22"/>
          <w:szCs w:val="22"/>
        </w:rPr>
        <w:t>Ar sertalino nėščioms moterims vartoti saugu, iki galo neištirta. Nėštumo laikotarpiu sertralino galima vartoti tik tuo atveju, jei gydytojas mano, kad nauda moteriai yra didesnė už galimą riziką vaisiui. Vaisingo amžiaus moterys gydymo sertralinu metu turi naudoti patikimą kontracepcijos priemonę.</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sz w:val="22"/>
          <w:szCs w:val="22"/>
        </w:rPr>
      </w:pPr>
      <w:r w:rsidRPr="00E44A70">
        <w:rPr>
          <w:sz w:val="22"/>
          <w:szCs w:val="22"/>
        </w:rPr>
        <w:t>Pasakykite akušerei ir/arba gydytojui, kad vartojate Sertralin Actavis. Nėštumo metu, ypač paskutiniais tr</w:t>
      </w:r>
      <w:r w:rsidR="00421A3A">
        <w:rPr>
          <w:sz w:val="22"/>
          <w:szCs w:val="22"/>
        </w:rPr>
        <w:t>imis</w:t>
      </w:r>
      <w:r w:rsidRPr="00E44A70">
        <w:rPr>
          <w:sz w:val="22"/>
          <w:szCs w:val="22"/>
        </w:rPr>
        <w:t xml:space="preserve"> nėštumo mėnesiais vartojamas Sertralin Actavis, gali padidinti rimtos būklės, vadinamos naujagimių </w:t>
      </w:r>
      <w:proofErr w:type="spellStart"/>
      <w:r w:rsidRPr="00E44A70">
        <w:rPr>
          <w:sz w:val="22"/>
          <w:szCs w:val="22"/>
        </w:rPr>
        <w:t>persistuojančia</w:t>
      </w:r>
      <w:proofErr w:type="spellEnd"/>
      <w:r w:rsidRPr="00E44A70">
        <w:rPr>
          <w:sz w:val="22"/>
          <w:szCs w:val="22"/>
        </w:rPr>
        <w:t xml:space="preserve"> </w:t>
      </w:r>
      <w:proofErr w:type="spellStart"/>
      <w:r w:rsidRPr="00E44A70">
        <w:rPr>
          <w:sz w:val="22"/>
          <w:szCs w:val="22"/>
        </w:rPr>
        <w:t>plautine</w:t>
      </w:r>
      <w:proofErr w:type="spellEnd"/>
      <w:r w:rsidRPr="00E44A70">
        <w:rPr>
          <w:sz w:val="22"/>
          <w:szCs w:val="22"/>
        </w:rPr>
        <w:t xml:space="preserve"> hipertenzija (NPPH) riziką kūdikiui, dėl kurios kūdikiai dažnai alsuoja ir atrodo pamėlę. Šie simptomai dažniausia pasireiškia per pirmą parą po kūdikio gimi</w:t>
      </w:r>
      <w:r w:rsidR="00421A3A">
        <w:rPr>
          <w:sz w:val="22"/>
          <w:szCs w:val="22"/>
        </w:rPr>
        <w:t>m</w:t>
      </w:r>
      <w:r w:rsidRPr="00E44A70">
        <w:rPr>
          <w:sz w:val="22"/>
          <w:szCs w:val="22"/>
        </w:rPr>
        <w:t>o. Jei tai pasireiškia Jūsų kūdikiui, nedelsiant informuokite akušerę ir /arba gydytoją.</w:t>
      </w:r>
    </w:p>
    <w:p w:rsidR="0042083A" w:rsidRPr="00E44A70" w:rsidRDefault="0042083A" w:rsidP="0042083A">
      <w:pPr>
        <w:autoSpaceDE w:val="0"/>
        <w:autoSpaceDN w:val="0"/>
        <w:adjustRightInd w:val="0"/>
        <w:rPr>
          <w:sz w:val="22"/>
          <w:szCs w:val="22"/>
        </w:rPr>
      </w:pPr>
    </w:p>
    <w:p w:rsidR="0042083A" w:rsidRPr="00E44A70" w:rsidRDefault="0042083A" w:rsidP="0042083A">
      <w:pPr>
        <w:rPr>
          <w:sz w:val="22"/>
          <w:szCs w:val="22"/>
        </w:rPr>
      </w:pPr>
      <w:r w:rsidRPr="00E44A70">
        <w:rPr>
          <w:sz w:val="22"/>
          <w:szCs w:val="22"/>
        </w:rPr>
        <w:t>Be to, Jūsų naujagimiui gali pasireikšti kitos būklės, kurios dažniausiai prasideda per pirmąsias 24 valandas po gimimo. Simptomai gali būti:</w:t>
      </w:r>
    </w:p>
    <w:p w:rsidR="0042083A" w:rsidRPr="00E44A70" w:rsidRDefault="0042083A" w:rsidP="0042083A">
      <w:pPr>
        <w:numPr>
          <w:ilvl w:val="0"/>
          <w:numId w:val="13"/>
        </w:numPr>
        <w:tabs>
          <w:tab w:val="clear" w:pos="720"/>
          <w:tab w:val="num" w:pos="567"/>
        </w:tabs>
        <w:ind w:left="567" w:hanging="567"/>
        <w:rPr>
          <w:sz w:val="22"/>
          <w:szCs w:val="22"/>
        </w:rPr>
      </w:pPr>
      <w:r w:rsidRPr="00E44A70">
        <w:rPr>
          <w:sz w:val="22"/>
          <w:szCs w:val="22"/>
        </w:rPr>
        <w:t xml:space="preserve">kvėpavimo sutrikimas, </w:t>
      </w:r>
    </w:p>
    <w:p w:rsidR="0042083A" w:rsidRPr="00E44A70" w:rsidRDefault="0042083A" w:rsidP="0042083A">
      <w:pPr>
        <w:numPr>
          <w:ilvl w:val="0"/>
          <w:numId w:val="13"/>
        </w:numPr>
        <w:tabs>
          <w:tab w:val="clear" w:pos="720"/>
          <w:tab w:val="num" w:pos="567"/>
        </w:tabs>
        <w:ind w:left="567" w:hanging="567"/>
        <w:rPr>
          <w:sz w:val="22"/>
          <w:szCs w:val="22"/>
          <w:lang w:val="sv-SE"/>
        </w:rPr>
      </w:pPr>
      <w:r w:rsidRPr="00E44A70">
        <w:rPr>
          <w:sz w:val="22"/>
          <w:szCs w:val="22"/>
          <w:lang w:val="sv-SE"/>
        </w:rPr>
        <w:t xml:space="preserve">melsva arba per karšta ar per šalta oda, </w:t>
      </w:r>
    </w:p>
    <w:p w:rsidR="0042083A" w:rsidRPr="00E44A70" w:rsidRDefault="0042083A" w:rsidP="0042083A">
      <w:pPr>
        <w:numPr>
          <w:ilvl w:val="0"/>
          <w:numId w:val="13"/>
        </w:numPr>
        <w:tabs>
          <w:tab w:val="clear" w:pos="720"/>
          <w:tab w:val="num" w:pos="567"/>
        </w:tabs>
        <w:ind w:left="567" w:hanging="567"/>
        <w:rPr>
          <w:sz w:val="22"/>
          <w:szCs w:val="22"/>
        </w:rPr>
      </w:pPr>
      <w:r w:rsidRPr="00E44A70">
        <w:rPr>
          <w:sz w:val="22"/>
          <w:szCs w:val="22"/>
        </w:rPr>
        <w:t>mėlynos lūpos,</w:t>
      </w:r>
    </w:p>
    <w:p w:rsidR="0042083A" w:rsidRPr="00E44A70" w:rsidRDefault="0042083A" w:rsidP="0042083A">
      <w:pPr>
        <w:numPr>
          <w:ilvl w:val="0"/>
          <w:numId w:val="13"/>
        </w:numPr>
        <w:tabs>
          <w:tab w:val="clear" w:pos="720"/>
          <w:tab w:val="num" w:pos="567"/>
        </w:tabs>
        <w:ind w:left="567" w:hanging="567"/>
        <w:rPr>
          <w:sz w:val="22"/>
          <w:szCs w:val="22"/>
        </w:rPr>
      </w:pPr>
      <w:r w:rsidRPr="00E44A70">
        <w:rPr>
          <w:sz w:val="22"/>
          <w:szCs w:val="22"/>
        </w:rPr>
        <w:t xml:space="preserve">vėmimas ar žindymo sutrikimas, </w:t>
      </w:r>
    </w:p>
    <w:p w:rsidR="0042083A" w:rsidRPr="00E44A70" w:rsidRDefault="0042083A" w:rsidP="0042083A">
      <w:pPr>
        <w:numPr>
          <w:ilvl w:val="0"/>
          <w:numId w:val="13"/>
        </w:numPr>
        <w:tabs>
          <w:tab w:val="clear" w:pos="720"/>
          <w:tab w:val="num" w:pos="567"/>
        </w:tabs>
        <w:ind w:left="567" w:hanging="567"/>
        <w:rPr>
          <w:sz w:val="22"/>
          <w:szCs w:val="22"/>
        </w:rPr>
      </w:pPr>
      <w:r w:rsidRPr="00E44A70">
        <w:rPr>
          <w:sz w:val="22"/>
          <w:szCs w:val="22"/>
        </w:rPr>
        <w:t xml:space="preserve">didelis nuovargis, negalėjimas miegoti arba nuolatinis verkimas, </w:t>
      </w:r>
    </w:p>
    <w:p w:rsidR="0042083A" w:rsidRPr="00E44A70" w:rsidRDefault="0042083A" w:rsidP="0042083A">
      <w:pPr>
        <w:numPr>
          <w:ilvl w:val="0"/>
          <w:numId w:val="13"/>
        </w:numPr>
        <w:tabs>
          <w:tab w:val="clear" w:pos="720"/>
          <w:tab w:val="num" w:pos="567"/>
        </w:tabs>
        <w:ind w:left="567" w:hanging="567"/>
        <w:rPr>
          <w:sz w:val="22"/>
          <w:szCs w:val="22"/>
        </w:rPr>
      </w:pPr>
      <w:r w:rsidRPr="00E44A70">
        <w:rPr>
          <w:sz w:val="22"/>
          <w:szCs w:val="22"/>
        </w:rPr>
        <w:t xml:space="preserve">raumenų sąstingis arba suglebimas, </w:t>
      </w:r>
    </w:p>
    <w:p w:rsidR="0042083A" w:rsidRPr="00E44A70" w:rsidRDefault="0042083A" w:rsidP="0042083A">
      <w:pPr>
        <w:numPr>
          <w:ilvl w:val="0"/>
          <w:numId w:val="13"/>
        </w:numPr>
        <w:tabs>
          <w:tab w:val="clear" w:pos="720"/>
          <w:tab w:val="num" w:pos="567"/>
        </w:tabs>
        <w:ind w:left="567" w:hanging="567"/>
        <w:rPr>
          <w:sz w:val="22"/>
          <w:szCs w:val="22"/>
        </w:rPr>
      </w:pPr>
      <w:r w:rsidRPr="00E44A70">
        <w:rPr>
          <w:sz w:val="22"/>
          <w:szCs w:val="22"/>
        </w:rPr>
        <w:t xml:space="preserve">drebulys, nervingumas ar priepuoliai, </w:t>
      </w:r>
    </w:p>
    <w:p w:rsidR="0042083A" w:rsidRPr="00E44A70" w:rsidRDefault="0042083A" w:rsidP="0042083A">
      <w:pPr>
        <w:numPr>
          <w:ilvl w:val="0"/>
          <w:numId w:val="13"/>
        </w:numPr>
        <w:tabs>
          <w:tab w:val="clear" w:pos="720"/>
          <w:tab w:val="num" w:pos="567"/>
        </w:tabs>
        <w:ind w:left="567" w:hanging="567"/>
        <w:rPr>
          <w:sz w:val="22"/>
          <w:szCs w:val="22"/>
        </w:rPr>
      </w:pPr>
      <w:r w:rsidRPr="00E44A70">
        <w:rPr>
          <w:sz w:val="22"/>
          <w:szCs w:val="22"/>
        </w:rPr>
        <w:t xml:space="preserve">refleksinių reakcijų sustiprėjimas, </w:t>
      </w:r>
    </w:p>
    <w:p w:rsidR="0042083A" w:rsidRPr="00E44A70" w:rsidRDefault="0042083A" w:rsidP="0042083A">
      <w:pPr>
        <w:numPr>
          <w:ilvl w:val="0"/>
          <w:numId w:val="13"/>
        </w:numPr>
        <w:tabs>
          <w:tab w:val="clear" w:pos="720"/>
          <w:tab w:val="num" w:pos="567"/>
        </w:tabs>
        <w:ind w:left="567" w:hanging="567"/>
        <w:rPr>
          <w:sz w:val="22"/>
          <w:szCs w:val="22"/>
        </w:rPr>
      </w:pPr>
      <w:r w:rsidRPr="00E44A70">
        <w:rPr>
          <w:sz w:val="22"/>
          <w:szCs w:val="22"/>
        </w:rPr>
        <w:t xml:space="preserve">irzlumas, </w:t>
      </w:r>
    </w:p>
    <w:p w:rsidR="0042083A" w:rsidRPr="00E44A70" w:rsidRDefault="0042083A" w:rsidP="0042083A">
      <w:pPr>
        <w:numPr>
          <w:ilvl w:val="0"/>
          <w:numId w:val="13"/>
        </w:numPr>
        <w:tabs>
          <w:tab w:val="clear" w:pos="720"/>
          <w:tab w:val="num" w:pos="567"/>
        </w:tabs>
        <w:ind w:left="567" w:hanging="567"/>
        <w:rPr>
          <w:sz w:val="22"/>
          <w:szCs w:val="22"/>
          <w:shd w:val="clear" w:color="auto" w:fill="FFFF00"/>
        </w:rPr>
      </w:pPr>
      <w:r w:rsidRPr="00E44A70">
        <w:rPr>
          <w:sz w:val="22"/>
          <w:szCs w:val="22"/>
        </w:rPr>
        <w:t>gliukozės koncentracijos kraujyje sumažėjimas.</w:t>
      </w:r>
      <w:r w:rsidRPr="00E44A70">
        <w:rPr>
          <w:sz w:val="22"/>
          <w:szCs w:val="22"/>
          <w:shd w:val="clear" w:color="auto" w:fill="FFFF00"/>
        </w:rPr>
        <w:t xml:space="preserve"> </w:t>
      </w:r>
    </w:p>
    <w:p w:rsidR="0042083A" w:rsidRPr="00E44A70" w:rsidRDefault="0042083A" w:rsidP="0042083A">
      <w:pPr>
        <w:pStyle w:val="BTEMEASMCA"/>
      </w:pPr>
      <w:r w:rsidRPr="00E44A70">
        <w:lastRenderedPageBreak/>
        <w:t>Jeigu Jūsų kūdikiui po gimdymo atsirado kuris nors iš šių simptomų arba nerimaujate dėl savo kūdikio sveikatos, kreipkitės į savo gydytoją arba akušerę, kurie gali Jums patarti.</w:t>
      </w:r>
    </w:p>
    <w:p w:rsidR="0042083A" w:rsidRPr="00E44A70" w:rsidRDefault="0042083A" w:rsidP="0042083A">
      <w:pPr>
        <w:rPr>
          <w:sz w:val="22"/>
          <w:szCs w:val="22"/>
        </w:rPr>
      </w:pPr>
    </w:p>
    <w:p w:rsidR="0042083A" w:rsidRPr="00E44A70" w:rsidRDefault="0042083A" w:rsidP="0042083A">
      <w:pPr>
        <w:autoSpaceDE w:val="0"/>
        <w:autoSpaceDN w:val="0"/>
        <w:adjustRightInd w:val="0"/>
        <w:rPr>
          <w:sz w:val="22"/>
          <w:szCs w:val="22"/>
        </w:rPr>
      </w:pPr>
      <w:r w:rsidRPr="00E44A70">
        <w:rPr>
          <w:sz w:val="22"/>
          <w:szCs w:val="22"/>
        </w:rPr>
        <w:t>Gauta duomenų, kad sertralino patenka į moters pieną. Maitinimo krūtimi laikotarpiu sertralino galima vartoti tik tuo atveju, jei gydytojas mano, kad nauda moteriai yra didesnė už galimą riziką vaikui.</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sz w:val="22"/>
          <w:szCs w:val="22"/>
        </w:rPr>
      </w:pPr>
      <w:r w:rsidRPr="00E44A70">
        <w:rPr>
          <w:sz w:val="22"/>
          <w:szCs w:val="22"/>
        </w:rPr>
        <w:t>Tyrimų su gyvūnais metu nustatyta, kad kai kurie į sertraliną panašūs vaistai gali pabloginti spermos kokybę. Teoriškai tai gali turėti įtakos vaisingumui, bet poveikio žmogaus vaisingumui iki šiol nepastebėta.</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Vairavimas ir mechanizmų valdymas</w:t>
      </w:r>
    </w:p>
    <w:p w:rsidR="0042083A" w:rsidRPr="00E44A70" w:rsidRDefault="0042083A" w:rsidP="0042083A">
      <w:pPr>
        <w:autoSpaceDE w:val="0"/>
        <w:autoSpaceDN w:val="0"/>
        <w:adjustRightInd w:val="0"/>
        <w:rPr>
          <w:sz w:val="22"/>
          <w:szCs w:val="22"/>
        </w:rPr>
      </w:pPr>
      <w:r w:rsidRPr="00E44A70">
        <w:rPr>
          <w:sz w:val="22"/>
          <w:szCs w:val="22"/>
        </w:rPr>
        <w:t>Psichiką veikiantys preparatai, pvz., sertralinas, gali veikti gebėjimą vairuoti ar valdyti mechanizmus. Nevairuokite ir nevaldykite mechanizmų tol, kol neįsitikinsite, kaip šis vaistas veikia Jūsų gebėjimą atlikti minėtus veiksmus.</w:t>
      </w:r>
    </w:p>
    <w:p w:rsidR="0042083A" w:rsidRPr="00E44A70" w:rsidRDefault="0042083A" w:rsidP="0042083A">
      <w:pPr>
        <w:rPr>
          <w:b/>
          <w:sz w:val="22"/>
          <w:szCs w:val="22"/>
        </w:rPr>
      </w:pPr>
    </w:p>
    <w:p w:rsidR="0042083A" w:rsidRPr="00E44A70" w:rsidRDefault="0042083A" w:rsidP="0042083A">
      <w:pPr>
        <w:rPr>
          <w:sz w:val="22"/>
          <w:szCs w:val="22"/>
        </w:rPr>
      </w:pPr>
      <w:r w:rsidRPr="00E44A70">
        <w:rPr>
          <w:b/>
          <w:sz w:val="22"/>
          <w:szCs w:val="22"/>
        </w:rPr>
        <w:t>Sertralin Actavis sudėtyje yra laktozės.</w:t>
      </w:r>
      <w:r w:rsidRPr="00E44A70">
        <w:rPr>
          <w:sz w:val="22"/>
          <w:szCs w:val="22"/>
        </w:rPr>
        <w:t xml:space="preserve"> </w:t>
      </w:r>
    </w:p>
    <w:p w:rsidR="0042083A" w:rsidRPr="00E44A70" w:rsidRDefault="0042083A" w:rsidP="0042083A">
      <w:pPr>
        <w:rPr>
          <w:sz w:val="22"/>
          <w:szCs w:val="22"/>
        </w:rPr>
      </w:pPr>
      <w:r w:rsidRPr="00E44A70">
        <w:rPr>
          <w:sz w:val="22"/>
          <w:szCs w:val="22"/>
        </w:rPr>
        <w:t xml:space="preserve">Jeigu gydytojas Jums yra sakęs, kad netoleruojate kokių nors angliavandenių, kreipkitės į jį prieš pradėdami vartoti šį vaistą. </w:t>
      </w:r>
    </w:p>
    <w:p w:rsidR="0042083A" w:rsidRPr="00E44A70" w:rsidRDefault="0042083A" w:rsidP="0042083A">
      <w:pPr>
        <w:numPr>
          <w:ilvl w:val="12"/>
          <w:numId w:val="0"/>
        </w:numPr>
        <w:ind w:left="567" w:hanging="567"/>
        <w:outlineLvl w:val="0"/>
        <w:rPr>
          <w:b/>
          <w:sz w:val="22"/>
          <w:szCs w:val="22"/>
        </w:rPr>
      </w:pPr>
    </w:p>
    <w:p w:rsidR="0042083A" w:rsidRPr="00E44A70" w:rsidRDefault="0042083A" w:rsidP="0042083A">
      <w:pPr>
        <w:numPr>
          <w:ilvl w:val="12"/>
          <w:numId w:val="0"/>
        </w:numPr>
        <w:ind w:left="567" w:hanging="567"/>
        <w:outlineLvl w:val="0"/>
        <w:rPr>
          <w:b/>
          <w:sz w:val="22"/>
          <w:szCs w:val="22"/>
        </w:rPr>
      </w:pPr>
      <w:r w:rsidRPr="00E44A70">
        <w:rPr>
          <w:b/>
          <w:sz w:val="22"/>
          <w:szCs w:val="22"/>
        </w:rPr>
        <w:t>Sąveika su šlapimo patikros tyrimais</w:t>
      </w:r>
    </w:p>
    <w:p w:rsidR="0042083A" w:rsidRPr="00E44A70" w:rsidRDefault="0042083A" w:rsidP="0042083A">
      <w:pPr>
        <w:numPr>
          <w:ilvl w:val="12"/>
          <w:numId w:val="0"/>
        </w:numPr>
        <w:ind w:left="567" w:hanging="567"/>
        <w:outlineLvl w:val="0"/>
        <w:rPr>
          <w:sz w:val="22"/>
          <w:szCs w:val="22"/>
        </w:rPr>
      </w:pPr>
      <w:r w:rsidRPr="00E44A70">
        <w:rPr>
          <w:sz w:val="22"/>
          <w:szCs w:val="22"/>
        </w:rPr>
        <w:t>Dėl sertralino gali būti klaidingai teigiamas benzodiazepinų nustatymo tyrimas.</w:t>
      </w:r>
    </w:p>
    <w:p w:rsidR="0042083A" w:rsidRPr="00E44A70" w:rsidRDefault="0042083A" w:rsidP="0042083A">
      <w:pPr>
        <w:numPr>
          <w:ilvl w:val="12"/>
          <w:numId w:val="0"/>
        </w:numPr>
        <w:ind w:left="567" w:hanging="567"/>
        <w:outlineLvl w:val="0"/>
        <w:rPr>
          <w:b/>
          <w:sz w:val="22"/>
          <w:szCs w:val="22"/>
        </w:rPr>
      </w:pPr>
    </w:p>
    <w:p w:rsidR="0042083A" w:rsidRPr="00E44A70" w:rsidRDefault="0042083A" w:rsidP="0042083A">
      <w:pPr>
        <w:numPr>
          <w:ilvl w:val="12"/>
          <w:numId w:val="0"/>
        </w:numPr>
        <w:ind w:left="567" w:hanging="567"/>
        <w:outlineLvl w:val="0"/>
        <w:rPr>
          <w:b/>
          <w:caps/>
          <w:sz w:val="22"/>
          <w:szCs w:val="22"/>
        </w:rPr>
      </w:pPr>
      <w:r w:rsidRPr="00E44A70">
        <w:rPr>
          <w:b/>
          <w:sz w:val="22"/>
          <w:szCs w:val="22"/>
        </w:rPr>
        <w:t>3.</w:t>
      </w:r>
      <w:r w:rsidRPr="00E44A70">
        <w:rPr>
          <w:b/>
          <w:sz w:val="22"/>
          <w:szCs w:val="22"/>
        </w:rPr>
        <w:tab/>
        <w:t>Kaip vartoti Sertralin Actavis</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sz w:val="22"/>
          <w:szCs w:val="22"/>
        </w:rPr>
      </w:pPr>
      <w:r w:rsidRPr="00E44A70">
        <w:rPr>
          <w:sz w:val="22"/>
          <w:szCs w:val="22"/>
        </w:rPr>
        <w:t>Visada vartokite šį vaistą tiksliai kaip nurodė gydytojas arba vaistininkas. Jeigu abejojate, kreipkitės į gydytoją arba vaistininką.</w:t>
      </w:r>
      <w:r w:rsidRPr="00E44A70" w:rsidDel="00C1206E">
        <w:rPr>
          <w:sz w:val="22"/>
          <w:szCs w:val="22"/>
        </w:rPr>
        <w:t xml:space="preserve"> </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sz w:val="22"/>
          <w:szCs w:val="22"/>
        </w:rPr>
      </w:pPr>
      <w:r w:rsidRPr="00E44A70">
        <w:rPr>
          <w:sz w:val="22"/>
          <w:szCs w:val="22"/>
        </w:rPr>
        <w:t>Sertralin Actavis tabletes galima gerti ir valgant, ir nevalgius.</w:t>
      </w:r>
    </w:p>
    <w:p w:rsidR="0042083A" w:rsidRPr="00E44A70" w:rsidRDefault="0042083A" w:rsidP="0042083A">
      <w:pPr>
        <w:rPr>
          <w:sz w:val="22"/>
          <w:szCs w:val="22"/>
        </w:rPr>
      </w:pPr>
    </w:p>
    <w:p w:rsidR="0042083A" w:rsidRPr="00E44A70" w:rsidRDefault="0042083A" w:rsidP="0042083A">
      <w:pPr>
        <w:autoSpaceDE w:val="0"/>
        <w:autoSpaceDN w:val="0"/>
        <w:adjustRightInd w:val="0"/>
        <w:rPr>
          <w:sz w:val="22"/>
          <w:szCs w:val="22"/>
        </w:rPr>
      </w:pPr>
      <w:r w:rsidRPr="00E44A70">
        <w:rPr>
          <w:sz w:val="22"/>
          <w:szCs w:val="22"/>
        </w:rPr>
        <w:t>Vaisto reikia vartoti kartą per parą ryte arba vakare.</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Rekomenduojamos dozės</w:t>
      </w:r>
    </w:p>
    <w:p w:rsidR="0042083A" w:rsidRPr="00E44A70" w:rsidRDefault="0042083A" w:rsidP="0042083A">
      <w:pPr>
        <w:autoSpaceDE w:val="0"/>
        <w:autoSpaceDN w:val="0"/>
        <w:adjustRightInd w:val="0"/>
        <w:rPr>
          <w:b/>
          <w:bCs/>
          <w:sz w:val="22"/>
          <w:szCs w:val="22"/>
        </w:rPr>
      </w:pPr>
      <w:r w:rsidRPr="00E44A70">
        <w:rPr>
          <w:b/>
          <w:bCs/>
          <w:sz w:val="22"/>
          <w:szCs w:val="22"/>
        </w:rPr>
        <w:t>Suaugę žmonės</w:t>
      </w:r>
    </w:p>
    <w:p w:rsidR="0042083A" w:rsidRPr="00E44A70" w:rsidRDefault="0042083A" w:rsidP="0042083A">
      <w:pPr>
        <w:numPr>
          <w:ilvl w:val="0"/>
          <w:numId w:val="11"/>
        </w:numPr>
        <w:autoSpaceDE w:val="0"/>
        <w:autoSpaceDN w:val="0"/>
        <w:adjustRightInd w:val="0"/>
        <w:rPr>
          <w:b/>
          <w:bCs/>
          <w:sz w:val="22"/>
          <w:szCs w:val="22"/>
        </w:rPr>
      </w:pPr>
      <w:r w:rsidRPr="00E44A70">
        <w:rPr>
          <w:b/>
          <w:bCs/>
          <w:sz w:val="22"/>
          <w:szCs w:val="22"/>
        </w:rPr>
        <w:t xml:space="preserve">Depresija ir </w:t>
      </w:r>
      <w:proofErr w:type="spellStart"/>
      <w:r w:rsidRPr="00E44A70">
        <w:rPr>
          <w:b/>
          <w:bCs/>
          <w:sz w:val="22"/>
          <w:szCs w:val="22"/>
        </w:rPr>
        <w:t>obsesinis</w:t>
      </w:r>
      <w:proofErr w:type="spellEnd"/>
      <w:r w:rsidRPr="00E44A70">
        <w:rPr>
          <w:b/>
          <w:bCs/>
          <w:sz w:val="22"/>
          <w:szCs w:val="22"/>
        </w:rPr>
        <w:t xml:space="preserve"> </w:t>
      </w:r>
      <w:proofErr w:type="spellStart"/>
      <w:r w:rsidRPr="00E44A70">
        <w:rPr>
          <w:b/>
          <w:bCs/>
          <w:sz w:val="22"/>
          <w:szCs w:val="22"/>
        </w:rPr>
        <w:t>kompulsinis</w:t>
      </w:r>
      <w:proofErr w:type="spellEnd"/>
      <w:r w:rsidRPr="00E44A70">
        <w:rPr>
          <w:b/>
          <w:bCs/>
          <w:sz w:val="22"/>
          <w:szCs w:val="22"/>
        </w:rPr>
        <w:t xml:space="preserve"> sutrikimas</w:t>
      </w:r>
    </w:p>
    <w:p w:rsidR="0042083A" w:rsidRPr="00E44A70" w:rsidRDefault="0042083A" w:rsidP="0042083A">
      <w:pPr>
        <w:numPr>
          <w:ilvl w:val="0"/>
          <w:numId w:val="8"/>
        </w:numPr>
        <w:autoSpaceDE w:val="0"/>
        <w:autoSpaceDN w:val="0"/>
        <w:adjustRightInd w:val="0"/>
        <w:rPr>
          <w:sz w:val="22"/>
          <w:szCs w:val="22"/>
        </w:rPr>
      </w:pPr>
      <w:r w:rsidRPr="00E44A70">
        <w:rPr>
          <w:sz w:val="22"/>
          <w:szCs w:val="22"/>
        </w:rPr>
        <w:t>Gydant depresiją ir OKS, įprasta veiksminga paros dozė yra 50 mg. Vėliau kelias savaites paros dozę galima ne dažniau kaip kas savaitę didinti 50 mg. Didžiausia rekomenduojama paros dozė yra 200 mg.</w:t>
      </w:r>
    </w:p>
    <w:p w:rsidR="0042083A" w:rsidRPr="00E44A70" w:rsidRDefault="0042083A" w:rsidP="0042083A">
      <w:pPr>
        <w:numPr>
          <w:ilvl w:val="0"/>
          <w:numId w:val="7"/>
        </w:numPr>
        <w:autoSpaceDE w:val="0"/>
        <w:autoSpaceDN w:val="0"/>
        <w:adjustRightInd w:val="0"/>
        <w:rPr>
          <w:b/>
          <w:bCs/>
          <w:sz w:val="22"/>
          <w:szCs w:val="22"/>
        </w:rPr>
      </w:pPr>
      <w:r w:rsidRPr="00E44A70">
        <w:rPr>
          <w:b/>
          <w:bCs/>
          <w:sz w:val="22"/>
          <w:szCs w:val="22"/>
        </w:rPr>
        <w:t>Panikos sutrikimas, socialinio nerimo sutrikimas ir potrauminio streso sutrikimas</w:t>
      </w:r>
    </w:p>
    <w:p w:rsidR="0042083A" w:rsidRPr="00E44A70" w:rsidRDefault="0042083A" w:rsidP="0042083A">
      <w:pPr>
        <w:numPr>
          <w:ilvl w:val="0"/>
          <w:numId w:val="9"/>
        </w:numPr>
        <w:autoSpaceDE w:val="0"/>
        <w:autoSpaceDN w:val="0"/>
        <w:adjustRightInd w:val="0"/>
        <w:rPr>
          <w:sz w:val="22"/>
          <w:szCs w:val="22"/>
        </w:rPr>
      </w:pPr>
      <w:r w:rsidRPr="00E44A70">
        <w:rPr>
          <w:sz w:val="22"/>
          <w:szCs w:val="22"/>
        </w:rPr>
        <w:t>Pradinė paros dozė, vartojama panikos sutrikimui, socialinio nerimo sutrikimui ir potrauminio streso sutrikimui gydyti, yra 25 mg. Po savaitės paros dozę galima didinti ir vartoti 50 mg. Vėliau per kelias savaites paros dozę galima didinti 50 mg. Didžiausia rekomenduojama paros dozė yra 200 mg.</w:t>
      </w:r>
    </w:p>
    <w:p w:rsidR="0042083A" w:rsidRPr="00E44A70" w:rsidRDefault="0042083A" w:rsidP="0042083A">
      <w:pPr>
        <w:autoSpaceDE w:val="0"/>
        <w:autoSpaceDN w:val="0"/>
        <w:adjustRightInd w:val="0"/>
        <w:rPr>
          <w:b/>
          <w:bCs/>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Vaikai ir paaugliai</w:t>
      </w:r>
    </w:p>
    <w:p w:rsidR="0042083A" w:rsidRPr="00E44A70" w:rsidRDefault="0042083A" w:rsidP="0042083A">
      <w:pPr>
        <w:autoSpaceDE w:val="0"/>
        <w:autoSpaceDN w:val="0"/>
        <w:adjustRightInd w:val="0"/>
        <w:rPr>
          <w:sz w:val="22"/>
          <w:szCs w:val="22"/>
        </w:rPr>
      </w:pPr>
      <w:r w:rsidRPr="00E44A70">
        <w:rPr>
          <w:sz w:val="22"/>
          <w:szCs w:val="22"/>
        </w:rPr>
        <w:t>Sertralin Actavis galima gydyti tik 6–17 metų vaikus ir paauglius, kuriems yra OKS.</w:t>
      </w:r>
    </w:p>
    <w:p w:rsidR="0042083A" w:rsidRPr="00E44A70" w:rsidRDefault="0042083A" w:rsidP="0042083A">
      <w:pPr>
        <w:autoSpaceDE w:val="0"/>
        <w:autoSpaceDN w:val="0"/>
        <w:adjustRightInd w:val="0"/>
        <w:ind w:firstLine="540"/>
        <w:rPr>
          <w:b/>
          <w:bCs/>
          <w:sz w:val="22"/>
          <w:szCs w:val="22"/>
        </w:rPr>
      </w:pPr>
      <w:proofErr w:type="spellStart"/>
      <w:r w:rsidRPr="00E44A70">
        <w:rPr>
          <w:b/>
          <w:bCs/>
          <w:sz w:val="22"/>
          <w:szCs w:val="22"/>
        </w:rPr>
        <w:t>Obsesinis</w:t>
      </w:r>
      <w:proofErr w:type="spellEnd"/>
      <w:r w:rsidRPr="00E44A70">
        <w:rPr>
          <w:b/>
          <w:bCs/>
          <w:sz w:val="22"/>
          <w:szCs w:val="22"/>
        </w:rPr>
        <w:t xml:space="preserve"> </w:t>
      </w:r>
      <w:proofErr w:type="spellStart"/>
      <w:r w:rsidRPr="00E44A70">
        <w:rPr>
          <w:b/>
          <w:bCs/>
          <w:sz w:val="22"/>
          <w:szCs w:val="22"/>
        </w:rPr>
        <w:t>kompulsinis</w:t>
      </w:r>
      <w:proofErr w:type="spellEnd"/>
      <w:r w:rsidRPr="00E44A70">
        <w:rPr>
          <w:b/>
          <w:bCs/>
          <w:sz w:val="22"/>
          <w:szCs w:val="22"/>
        </w:rPr>
        <w:t xml:space="preserve"> sutrikimas</w:t>
      </w:r>
    </w:p>
    <w:p w:rsidR="0042083A" w:rsidRPr="00E44A70" w:rsidRDefault="0042083A" w:rsidP="0042083A">
      <w:pPr>
        <w:numPr>
          <w:ilvl w:val="0"/>
          <w:numId w:val="10"/>
        </w:numPr>
        <w:autoSpaceDE w:val="0"/>
        <w:autoSpaceDN w:val="0"/>
        <w:adjustRightInd w:val="0"/>
        <w:rPr>
          <w:sz w:val="22"/>
          <w:szCs w:val="22"/>
        </w:rPr>
      </w:pPr>
      <w:r w:rsidRPr="00E44A70">
        <w:rPr>
          <w:b/>
          <w:bCs/>
          <w:sz w:val="22"/>
          <w:szCs w:val="22"/>
        </w:rPr>
        <w:t>6</w:t>
      </w:r>
      <w:r w:rsidRPr="00E44A70">
        <w:rPr>
          <w:sz w:val="22"/>
          <w:szCs w:val="22"/>
        </w:rPr>
        <w:t>–</w:t>
      </w:r>
      <w:r w:rsidRPr="00E44A70">
        <w:rPr>
          <w:b/>
          <w:bCs/>
          <w:sz w:val="22"/>
          <w:szCs w:val="22"/>
        </w:rPr>
        <w:t xml:space="preserve">12 metų vaikams </w:t>
      </w:r>
      <w:r w:rsidRPr="00E44A70">
        <w:rPr>
          <w:sz w:val="22"/>
          <w:szCs w:val="22"/>
        </w:rPr>
        <w:t>rekomenduojama vartoti pradinę 25 mg paros dozę.</w:t>
      </w:r>
    </w:p>
    <w:p w:rsidR="0042083A" w:rsidRPr="00E44A70" w:rsidRDefault="0042083A" w:rsidP="0042083A">
      <w:pPr>
        <w:numPr>
          <w:ilvl w:val="0"/>
          <w:numId w:val="10"/>
        </w:numPr>
        <w:autoSpaceDE w:val="0"/>
        <w:autoSpaceDN w:val="0"/>
        <w:adjustRightInd w:val="0"/>
        <w:rPr>
          <w:sz w:val="22"/>
          <w:szCs w:val="22"/>
        </w:rPr>
      </w:pPr>
      <w:r w:rsidRPr="00E44A70">
        <w:rPr>
          <w:sz w:val="22"/>
          <w:szCs w:val="22"/>
        </w:rPr>
        <w:t>Po savaitės gydytojas paros dozę gali padidinti iki 50 mg. Didžiausia paros dozė yra 200 mg.</w:t>
      </w:r>
    </w:p>
    <w:p w:rsidR="0042083A" w:rsidRPr="00E44A70" w:rsidRDefault="0042083A" w:rsidP="0042083A">
      <w:pPr>
        <w:numPr>
          <w:ilvl w:val="0"/>
          <w:numId w:val="10"/>
        </w:numPr>
        <w:autoSpaceDE w:val="0"/>
        <w:autoSpaceDN w:val="0"/>
        <w:adjustRightInd w:val="0"/>
        <w:rPr>
          <w:sz w:val="22"/>
          <w:szCs w:val="22"/>
        </w:rPr>
      </w:pPr>
      <w:r w:rsidRPr="00E44A70">
        <w:rPr>
          <w:b/>
          <w:sz w:val="22"/>
          <w:szCs w:val="22"/>
        </w:rPr>
        <w:t>13–17 metų paaugliams</w:t>
      </w:r>
      <w:r w:rsidRPr="00E44A70">
        <w:rPr>
          <w:sz w:val="22"/>
          <w:szCs w:val="22"/>
        </w:rPr>
        <w:t xml:space="preserve"> rekomenduojama vartoti pradinę 50 mg paros dozę. </w:t>
      </w:r>
    </w:p>
    <w:p w:rsidR="0042083A" w:rsidRPr="00E44A70" w:rsidRDefault="0042083A" w:rsidP="0042083A">
      <w:pPr>
        <w:numPr>
          <w:ilvl w:val="0"/>
          <w:numId w:val="10"/>
        </w:numPr>
        <w:autoSpaceDE w:val="0"/>
        <w:autoSpaceDN w:val="0"/>
        <w:adjustRightInd w:val="0"/>
        <w:rPr>
          <w:sz w:val="22"/>
          <w:szCs w:val="22"/>
        </w:rPr>
      </w:pPr>
      <w:r w:rsidRPr="00E44A70">
        <w:rPr>
          <w:sz w:val="22"/>
          <w:szCs w:val="22"/>
        </w:rPr>
        <w:t>Didžiausia paros dozė yra 200 mg.</w:t>
      </w:r>
    </w:p>
    <w:p w:rsidR="0042083A" w:rsidRPr="00E44A70" w:rsidRDefault="0042083A" w:rsidP="0042083A">
      <w:pPr>
        <w:autoSpaceDE w:val="0"/>
        <w:autoSpaceDN w:val="0"/>
        <w:adjustRightInd w:val="0"/>
        <w:ind w:left="567"/>
        <w:rPr>
          <w:sz w:val="22"/>
          <w:szCs w:val="22"/>
        </w:rPr>
      </w:pPr>
    </w:p>
    <w:p w:rsidR="0042083A" w:rsidRPr="00E44A70" w:rsidRDefault="0042083A" w:rsidP="0042083A">
      <w:pPr>
        <w:autoSpaceDE w:val="0"/>
        <w:autoSpaceDN w:val="0"/>
        <w:adjustRightInd w:val="0"/>
        <w:rPr>
          <w:sz w:val="22"/>
          <w:szCs w:val="22"/>
        </w:rPr>
      </w:pPr>
      <w:r w:rsidRPr="00E44A70">
        <w:rPr>
          <w:sz w:val="22"/>
          <w:szCs w:val="22"/>
        </w:rPr>
        <w:t>Jei sergate kepenų ar inkstų liga, pasakykite gydytojui ir vykdykite jo nurodymus.</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sz w:val="22"/>
          <w:szCs w:val="22"/>
        </w:rPr>
      </w:pPr>
      <w:r w:rsidRPr="00E44A70">
        <w:rPr>
          <w:sz w:val="22"/>
          <w:szCs w:val="22"/>
        </w:rPr>
        <w:t>Gydytojas nurodys, kiek laiko turite vartoti šio vaisto (tai priklauso nuo Jūsų ligos pobūdžio bei reakcijos į gydymą). Simptomai gali pagerėti tik po kelių gydymo savaičių.</w:t>
      </w:r>
    </w:p>
    <w:p w:rsidR="0042083A" w:rsidRPr="00E44A70" w:rsidRDefault="0042083A" w:rsidP="0042083A">
      <w:pPr>
        <w:autoSpaceDE w:val="0"/>
        <w:autoSpaceDN w:val="0"/>
        <w:adjustRightInd w:val="0"/>
        <w:rPr>
          <w:b/>
          <w:bCs/>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Pavartojus per didelę Sertralin Actavis dozę</w:t>
      </w:r>
    </w:p>
    <w:p w:rsidR="0042083A" w:rsidRPr="00E44A70" w:rsidRDefault="0042083A" w:rsidP="0042083A">
      <w:pPr>
        <w:autoSpaceDE w:val="0"/>
        <w:autoSpaceDN w:val="0"/>
        <w:adjustRightInd w:val="0"/>
        <w:rPr>
          <w:sz w:val="22"/>
          <w:szCs w:val="22"/>
        </w:rPr>
      </w:pPr>
      <w:r w:rsidRPr="00E44A70">
        <w:rPr>
          <w:sz w:val="22"/>
          <w:szCs w:val="22"/>
        </w:rPr>
        <w:lastRenderedPageBreak/>
        <w:t>Jei atsitiktinai išgėrėte per daug Sertralin Actavis, kreipkitės į gydytoją arba artimiausios ligoninės skubios pagalbos skyrių. Visada pasiimkite pakuotę (nesvarbu, ar joje liko vaisto, ar ne).</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sz w:val="22"/>
          <w:szCs w:val="22"/>
        </w:rPr>
      </w:pPr>
      <w:r w:rsidRPr="00E44A70">
        <w:rPr>
          <w:sz w:val="22"/>
          <w:szCs w:val="22"/>
        </w:rPr>
        <w:t>Galimi perdozavimo simptomai yra apsnūdimas, pykinimas ir vėmimas, dažnas širdies plakimas, drebulys, baimingas susijaudinimas, galvos svaigimas ir retai – sąmonės išnykimas.</w:t>
      </w:r>
    </w:p>
    <w:p w:rsidR="0042083A" w:rsidRPr="00E44A70" w:rsidRDefault="0042083A" w:rsidP="0042083A">
      <w:pPr>
        <w:autoSpaceDE w:val="0"/>
        <w:autoSpaceDN w:val="0"/>
        <w:adjustRightInd w:val="0"/>
        <w:rPr>
          <w:b/>
          <w:bCs/>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Pamiršus pavartoti Sertralin Actavis</w:t>
      </w:r>
    </w:p>
    <w:p w:rsidR="0042083A" w:rsidRPr="00E44A70" w:rsidRDefault="0042083A" w:rsidP="0042083A">
      <w:pPr>
        <w:autoSpaceDE w:val="0"/>
        <w:autoSpaceDN w:val="0"/>
        <w:adjustRightInd w:val="0"/>
        <w:rPr>
          <w:sz w:val="22"/>
          <w:szCs w:val="22"/>
        </w:rPr>
      </w:pPr>
      <w:r w:rsidRPr="00E44A70">
        <w:rPr>
          <w:sz w:val="22"/>
          <w:szCs w:val="22"/>
        </w:rPr>
        <w:t>Jei pamiršote išgerti tabletę, ją praleiskite. Kitą tabletę gerkite įprastu laiku. Negalima vartoti dvigubos dozės norint kompensuoti praleistą dozę.</w:t>
      </w:r>
    </w:p>
    <w:p w:rsidR="0042083A" w:rsidRPr="00E44A70" w:rsidRDefault="0042083A" w:rsidP="0042083A">
      <w:pPr>
        <w:autoSpaceDE w:val="0"/>
        <w:autoSpaceDN w:val="0"/>
        <w:adjustRightInd w:val="0"/>
        <w:rPr>
          <w:b/>
          <w:bCs/>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Nustojus vartoti Sertralin Actavis</w:t>
      </w:r>
    </w:p>
    <w:p w:rsidR="0042083A" w:rsidRPr="00E44A70" w:rsidRDefault="0042083A" w:rsidP="0042083A">
      <w:pPr>
        <w:autoSpaceDE w:val="0"/>
        <w:autoSpaceDN w:val="0"/>
        <w:adjustRightInd w:val="0"/>
        <w:rPr>
          <w:sz w:val="22"/>
          <w:szCs w:val="22"/>
        </w:rPr>
      </w:pPr>
      <w:r w:rsidRPr="00E44A70">
        <w:rPr>
          <w:sz w:val="22"/>
          <w:szCs w:val="22"/>
        </w:rPr>
        <w:t>Nenutraukite Sertralin Actavis vartojimo, nebent taip nurodė padaryti gydytojas. Jis gali nurodyti kelias savaites palaipsniui mažinti Sertralin Actavis dozę ir tik tada visiškai nutraukti vaisto vartojimą. Jei staiga nutrauksite Sertralin Actavis vartojimą, gali atsirasti šalutinis poveikis: galvos svaigimas, tirpulys, miego sutrikimas, baimingas susijaudinimas arba nerimas, galvos skausmas, pykinimas, vėmimas ir drebulys. Jei nutraukus Sertralin Actavis vartojimą atsiranda išvardytas arba kitoks šalutinis poveikis, pasitarkite su gydytoju.</w:t>
      </w:r>
    </w:p>
    <w:p w:rsidR="0042083A" w:rsidRPr="00E44A70" w:rsidRDefault="0042083A" w:rsidP="0042083A">
      <w:pPr>
        <w:autoSpaceDE w:val="0"/>
        <w:autoSpaceDN w:val="0"/>
        <w:adjustRightInd w:val="0"/>
        <w:rPr>
          <w:sz w:val="22"/>
          <w:szCs w:val="22"/>
        </w:rPr>
      </w:pPr>
    </w:p>
    <w:p w:rsidR="0042083A" w:rsidRPr="00E44A70" w:rsidRDefault="0042083A" w:rsidP="0042083A">
      <w:pPr>
        <w:rPr>
          <w:sz w:val="22"/>
          <w:szCs w:val="22"/>
        </w:rPr>
      </w:pPr>
      <w:r w:rsidRPr="00E44A70">
        <w:rPr>
          <w:sz w:val="22"/>
          <w:szCs w:val="22"/>
        </w:rPr>
        <w:t>Jeigu kiltų daugiau klausimų dėl šio vaisto vartojimo, kreipkitės į gydytoją arba vaistininką.</w:t>
      </w:r>
    </w:p>
    <w:p w:rsidR="0042083A" w:rsidRPr="00E44A70" w:rsidRDefault="0042083A" w:rsidP="0042083A">
      <w:pPr>
        <w:rPr>
          <w:sz w:val="22"/>
          <w:szCs w:val="22"/>
        </w:rPr>
      </w:pPr>
    </w:p>
    <w:p w:rsidR="0042083A" w:rsidRPr="00E44A70" w:rsidRDefault="0042083A" w:rsidP="0042083A">
      <w:pPr>
        <w:ind w:left="567" w:hanging="567"/>
        <w:rPr>
          <w:sz w:val="22"/>
          <w:szCs w:val="22"/>
        </w:rPr>
      </w:pPr>
    </w:p>
    <w:p w:rsidR="0042083A" w:rsidRPr="00E44A70" w:rsidRDefault="0042083A" w:rsidP="0042083A">
      <w:pPr>
        <w:numPr>
          <w:ilvl w:val="12"/>
          <w:numId w:val="0"/>
        </w:numPr>
        <w:ind w:left="567" w:hanging="567"/>
        <w:outlineLvl w:val="0"/>
        <w:rPr>
          <w:b/>
          <w:caps/>
          <w:sz w:val="22"/>
          <w:szCs w:val="22"/>
        </w:rPr>
      </w:pPr>
      <w:r w:rsidRPr="00E44A70">
        <w:rPr>
          <w:b/>
          <w:caps/>
          <w:sz w:val="22"/>
          <w:szCs w:val="22"/>
        </w:rPr>
        <w:t>4.</w:t>
      </w:r>
      <w:r w:rsidRPr="00E44A70">
        <w:rPr>
          <w:b/>
          <w:caps/>
          <w:sz w:val="22"/>
          <w:szCs w:val="22"/>
        </w:rPr>
        <w:tab/>
        <w:t>G</w:t>
      </w:r>
      <w:r w:rsidRPr="00E44A70">
        <w:rPr>
          <w:b/>
          <w:sz w:val="22"/>
          <w:szCs w:val="22"/>
        </w:rPr>
        <w:t>alimas šalutinis poveikis</w:t>
      </w:r>
    </w:p>
    <w:p w:rsidR="0042083A" w:rsidRPr="00E44A70" w:rsidRDefault="0042083A" w:rsidP="0042083A">
      <w:pPr>
        <w:ind w:left="567" w:hanging="567"/>
        <w:rPr>
          <w:sz w:val="22"/>
          <w:szCs w:val="22"/>
        </w:rPr>
      </w:pPr>
    </w:p>
    <w:p w:rsidR="0042083A" w:rsidRPr="00E44A70" w:rsidRDefault="0042083A" w:rsidP="0042083A">
      <w:pPr>
        <w:autoSpaceDE w:val="0"/>
        <w:autoSpaceDN w:val="0"/>
        <w:adjustRightInd w:val="0"/>
        <w:rPr>
          <w:sz w:val="22"/>
          <w:szCs w:val="22"/>
        </w:rPr>
      </w:pPr>
      <w:r w:rsidRPr="00E44A70">
        <w:rPr>
          <w:sz w:val="22"/>
          <w:szCs w:val="22"/>
        </w:rPr>
        <w:t>Šis vaistas,  kaip ir visi kiti, gali sukelti šalutinį poveikį, nors jis pasireiškia ne visiems žmonėms.</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sz w:val="22"/>
          <w:szCs w:val="22"/>
        </w:rPr>
      </w:pPr>
      <w:r w:rsidRPr="00E44A70">
        <w:rPr>
          <w:sz w:val="22"/>
          <w:szCs w:val="22"/>
        </w:rPr>
        <w:t>Jeigu pasireiškė šalutinis poveikis,  net jeigu jis šiame lapelyje nenurodytas, pasakykite gydytojui arba vaistininkui.</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sz w:val="22"/>
          <w:szCs w:val="22"/>
        </w:rPr>
      </w:pPr>
      <w:r w:rsidRPr="00E44A70">
        <w:rPr>
          <w:sz w:val="22"/>
          <w:szCs w:val="22"/>
        </w:rPr>
        <w:t>Dažniausias šalutinis poveikis yra pykinimas. Toks poveikis priklauso nuo dozės ir dažnai, tęsiant gydymą, išnyksta.</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sz w:val="22"/>
          <w:szCs w:val="22"/>
        </w:rPr>
      </w:pPr>
      <w:r w:rsidRPr="00E44A70">
        <w:rPr>
          <w:b/>
          <w:bCs/>
          <w:sz w:val="22"/>
          <w:szCs w:val="22"/>
        </w:rPr>
        <w:t xml:space="preserve">Nedelsdami kreipkitės į gydytoją, jei </w:t>
      </w:r>
      <w:r w:rsidRPr="00E44A70">
        <w:rPr>
          <w:sz w:val="22"/>
          <w:szCs w:val="22"/>
        </w:rPr>
        <w:t>pavartoję vaisto pastebėsite toliau išvardytų simptomų (jie gali būti sunkūs).</w:t>
      </w:r>
    </w:p>
    <w:p w:rsidR="0042083A" w:rsidRPr="00E44A70" w:rsidRDefault="0042083A" w:rsidP="0042083A">
      <w:pPr>
        <w:numPr>
          <w:ilvl w:val="0"/>
          <w:numId w:val="12"/>
        </w:numPr>
        <w:autoSpaceDE w:val="0"/>
        <w:autoSpaceDN w:val="0"/>
        <w:adjustRightInd w:val="0"/>
        <w:rPr>
          <w:sz w:val="22"/>
          <w:szCs w:val="22"/>
        </w:rPr>
      </w:pPr>
      <w:r w:rsidRPr="00E44A70">
        <w:rPr>
          <w:sz w:val="22"/>
          <w:szCs w:val="22"/>
        </w:rPr>
        <w:t xml:space="preserve">Sunkų odos išbėrimą su pūslių susidarymu (daugiaformę </w:t>
      </w:r>
      <w:proofErr w:type="spellStart"/>
      <w:r w:rsidRPr="00E44A70">
        <w:rPr>
          <w:sz w:val="22"/>
          <w:szCs w:val="22"/>
        </w:rPr>
        <w:t>eritemą</w:t>
      </w:r>
      <w:proofErr w:type="spellEnd"/>
      <w:r w:rsidRPr="00E44A70">
        <w:rPr>
          <w:sz w:val="22"/>
          <w:szCs w:val="22"/>
        </w:rPr>
        <w:t xml:space="preserve">) (išbėrimas gali pasireikšti ir burnoje bei liežuvyje). Tai gali būti būklės, vadinamos </w:t>
      </w:r>
      <w:proofErr w:type="spellStart"/>
      <w:r w:rsidRPr="00E44A70">
        <w:rPr>
          <w:sz w:val="22"/>
          <w:szCs w:val="22"/>
        </w:rPr>
        <w:t>Stevens</w:t>
      </w:r>
      <w:proofErr w:type="spellEnd"/>
      <w:r w:rsidRPr="00E44A70">
        <w:rPr>
          <w:sz w:val="22"/>
          <w:szCs w:val="22"/>
        </w:rPr>
        <w:t xml:space="preserve"> </w:t>
      </w:r>
      <w:r w:rsidRPr="00E44A70">
        <w:rPr>
          <w:sz w:val="22"/>
          <w:szCs w:val="22"/>
        </w:rPr>
        <w:sym w:font="Symbol" w:char="F02D"/>
      </w:r>
      <w:r w:rsidRPr="00E44A70">
        <w:rPr>
          <w:sz w:val="22"/>
          <w:szCs w:val="22"/>
        </w:rPr>
        <w:t xml:space="preserve"> </w:t>
      </w:r>
      <w:proofErr w:type="spellStart"/>
      <w:r w:rsidRPr="00E44A70">
        <w:rPr>
          <w:sz w:val="22"/>
          <w:szCs w:val="22"/>
        </w:rPr>
        <w:t>Johnson‘o</w:t>
      </w:r>
      <w:proofErr w:type="spellEnd"/>
      <w:r w:rsidRPr="00E44A70">
        <w:rPr>
          <w:sz w:val="22"/>
          <w:szCs w:val="22"/>
        </w:rPr>
        <w:t xml:space="preserve"> sindromu, arba toksinės epidermio </w:t>
      </w:r>
      <w:proofErr w:type="spellStart"/>
      <w:r w:rsidRPr="00E44A70">
        <w:rPr>
          <w:sz w:val="22"/>
          <w:szCs w:val="22"/>
        </w:rPr>
        <w:t>nekrolizės</w:t>
      </w:r>
      <w:proofErr w:type="spellEnd"/>
      <w:r w:rsidRPr="00E44A70">
        <w:rPr>
          <w:sz w:val="22"/>
          <w:szCs w:val="22"/>
        </w:rPr>
        <w:t xml:space="preserve"> (TEN) požymis. Tokiu atveju gydytojas nurodys gydymą nutraukti.</w:t>
      </w:r>
    </w:p>
    <w:p w:rsidR="0042083A" w:rsidRPr="00E44A70" w:rsidRDefault="0042083A" w:rsidP="0042083A">
      <w:pPr>
        <w:numPr>
          <w:ilvl w:val="0"/>
          <w:numId w:val="12"/>
        </w:numPr>
        <w:autoSpaceDE w:val="0"/>
        <w:autoSpaceDN w:val="0"/>
        <w:adjustRightInd w:val="0"/>
        <w:rPr>
          <w:sz w:val="22"/>
          <w:szCs w:val="22"/>
        </w:rPr>
      </w:pPr>
      <w:r w:rsidRPr="00E44A70">
        <w:rPr>
          <w:sz w:val="22"/>
          <w:szCs w:val="22"/>
        </w:rPr>
        <w:t>Alerginę reakciją arba alergiją (galimi simptomai yra odos išbėrimas su niežėjimu, kvėpavimo sutrikimas, švokštimas, akių vokų, veido ar lūpų patinimas).</w:t>
      </w:r>
    </w:p>
    <w:p w:rsidR="0042083A" w:rsidRPr="00E44A70" w:rsidRDefault="0042083A" w:rsidP="0042083A">
      <w:pPr>
        <w:numPr>
          <w:ilvl w:val="0"/>
          <w:numId w:val="12"/>
        </w:numPr>
        <w:autoSpaceDE w:val="0"/>
        <w:autoSpaceDN w:val="0"/>
        <w:adjustRightInd w:val="0"/>
        <w:rPr>
          <w:sz w:val="22"/>
          <w:szCs w:val="22"/>
        </w:rPr>
      </w:pPr>
      <w:r w:rsidRPr="00E44A70">
        <w:rPr>
          <w:sz w:val="22"/>
          <w:szCs w:val="22"/>
        </w:rPr>
        <w:t xml:space="preserve">Baimingą susijaudinimą, sumišimą, viduriavimą, karščiavimą, kraujo spaudimo padidėjimą, smarkų prakaitavimą ir dažną širdies plakimą. Tai yra </w:t>
      </w:r>
      <w:proofErr w:type="spellStart"/>
      <w:r w:rsidRPr="00E44A70">
        <w:rPr>
          <w:sz w:val="22"/>
          <w:szCs w:val="22"/>
        </w:rPr>
        <w:t>serotonino</w:t>
      </w:r>
      <w:proofErr w:type="spellEnd"/>
      <w:r w:rsidRPr="00E44A70">
        <w:rPr>
          <w:sz w:val="22"/>
          <w:szCs w:val="22"/>
        </w:rPr>
        <w:t xml:space="preserve"> sindromo simptomai. Retai šis sindromas gali atsirasti tuo atveju, jei kartu su sertralinu vartojate kai kurių kitokių vaistų. Gydytojas gali nurodyti nutraukti gydymą.</w:t>
      </w:r>
    </w:p>
    <w:p w:rsidR="0042083A" w:rsidRPr="00E44A70" w:rsidRDefault="0042083A" w:rsidP="0042083A">
      <w:pPr>
        <w:numPr>
          <w:ilvl w:val="0"/>
          <w:numId w:val="12"/>
        </w:numPr>
        <w:autoSpaceDE w:val="0"/>
        <w:autoSpaceDN w:val="0"/>
        <w:adjustRightInd w:val="0"/>
        <w:rPr>
          <w:sz w:val="22"/>
          <w:szCs w:val="22"/>
        </w:rPr>
      </w:pPr>
      <w:r w:rsidRPr="00E44A70">
        <w:rPr>
          <w:sz w:val="22"/>
          <w:szCs w:val="22"/>
        </w:rPr>
        <w:t>Odos ir akių pageltimą (tokio poveikio priežastis gali būti kepenų pakenkimas).</w:t>
      </w:r>
    </w:p>
    <w:p w:rsidR="0042083A" w:rsidRPr="00E44A70" w:rsidRDefault="0042083A" w:rsidP="0042083A">
      <w:pPr>
        <w:numPr>
          <w:ilvl w:val="0"/>
          <w:numId w:val="12"/>
        </w:numPr>
        <w:autoSpaceDE w:val="0"/>
        <w:autoSpaceDN w:val="0"/>
        <w:adjustRightInd w:val="0"/>
        <w:rPr>
          <w:sz w:val="22"/>
          <w:szCs w:val="22"/>
        </w:rPr>
      </w:pPr>
      <w:r w:rsidRPr="00E44A70">
        <w:rPr>
          <w:sz w:val="22"/>
          <w:szCs w:val="22"/>
        </w:rPr>
        <w:t xml:space="preserve">Depresijos simptomus ir mintis apie savižudybę, </w:t>
      </w:r>
      <w:r w:rsidRPr="00E44A70">
        <w:rPr>
          <w:b/>
          <w:sz w:val="22"/>
          <w:szCs w:val="22"/>
        </w:rPr>
        <w:t xml:space="preserve">nedelsdami kreipkitės į gydytoją ar artimiausią ligoninės skyrių </w:t>
      </w:r>
      <w:r w:rsidRPr="00E44A70">
        <w:rPr>
          <w:sz w:val="22"/>
          <w:szCs w:val="22"/>
        </w:rPr>
        <w:t>(žr. 2 skyrių).</w:t>
      </w:r>
    </w:p>
    <w:p w:rsidR="0042083A" w:rsidRPr="00E44A70" w:rsidRDefault="0042083A" w:rsidP="0042083A">
      <w:pPr>
        <w:numPr>
          <w:ilvl w:val="0"/>
          <w:numId w:val="12"/>
        </w:numPr>
        <w:autoSpaceDE w:val="0"/>
        <w:autoSpaceDN w:val="0"/>
        <w:adjustRightInd w:val="0"/>
        <w:rPr>
          <w:sz w:val="22"/>
          <w:szCs w:val="22"/>
        </w:rPr>
      </w:pPr>
      <w:r w:rsidRPr="00E44A70">
        <w:rPr>
          <w:sz w:val="22"/>
          <w:szCs w:val="22"/>
        </w:rPr>
        <w:t>Pradėjus vartoti Sertralin Actavis atsiradusį nenustygimą ir negalėjimą ramiai sėdėti ar stovėti. Atsiradus nenustygimui, būtina kreiptis į gydytoją.</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sz w:val="22"/>
          <w:szCs w:val="22"/>
        </w:rPr>
      </w:pPr>
      <w:r w:rsidRPr="00E44A70">
        <w:rPr>
          <w:sz w:val="22"/>
          <w:szCs w:val="22"/>
        </w:rPr>
        <w:t>Toliau išvardytas šalutinis poveikis pastebėtas klinikinių tyrimų, kuriuose dalyvavo suaugę žmonės, metu.</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Labai dažnas šalutinis poveikis (atsiranda daugiau kaip 1 pacientui iš 10)</w:t>
      </w:r>
    </w:p>
    <w:p w:rsidR="0042083A" w:rsidRPr="00E44A70" w:rsidRDefault="0042083A" w:rsidP="0042083A">
      <w:pPr>
        <w:autoSpaceDE w:val="0"/>
        <w:autoSpaceDN w:val="0"/>
        <w:adjustRightInd w:val="0"/>
        <w:rPr>
          <w:sz w:val="22"/>
          <w:szCs w:val="22"/>
        </w:rPr>
      </w:pPr>
      <w:r w:rsidRPr="00E44A70">
        <w:rPr>
          <w:sz w:val="22"/>
          <w:szCs w:val="22"/>
        </w:rPr>
        <w:t>Nemiga, galvos svaigimas, mieguistumas, galvos skausmas, viduriavimas, pykinimas, burnos džiūvimas, ejakuliacijos nebuvimas, nuovargis.</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Dažnas šalutinis poveikis (atsiranda 1–10 pacientų iš 100)</w:t>
      </w:r>
    </w:p>
    <w:p w:rsidR="0042083A" w:rsidRPr="00E44A70" w:rsidRDefault="0042083A" w:rsidP="0042083A">
      <w:pPr>
        <w:autoSpaceDE w:val="0"/>
        <w:autoSpaceDN w:val="0"/>
        <w:adjustRightInd w:val="0"/>
        <w:rPr>
          <w:sz w:val="22"/>
          <w:szCs w:val="22"/>
        </w:rPr>
      </w:pPr>
      <w:r w:rsidRPr="00E44A70">
        <w:rPr>
          <w:sz w:val="22"/>
          <w:szCs w:val="22"/>
        </w:rPr>
        <w:lastRenderedPageBreak/>
        <w:t xml:space="preserve">Gerklės skausmas, anoreksija, apetito padidėjimas, depresija, keistumo pojūtis, košmariški sapnai, nerimas, susijaudinimas, nervingumas, lytinio potraukio susilpnėjimas, griežimas dantimis, tirpulys ir dilgčiojimas, drebulys, raumenų įtempimas, skonio pojūčio sutrikimas, dėmesio stoka, regos sutrikimas, spengimas ausyse, širdies plakimas, kraujo </w:t>
      </w:r>
      <w:proofErr w:type="spellStart"/>
      <w:r w:rsidRPr="00E44A70">
        <w:rPr>
          <w:sz w:val="22"/>
          <w:szCs w:val="22"/>
        </w:rPr>
        <w:t>samplūdis</w:t>
      </w:r>
      <w:proofErr w:type="spellEnd"/>
      <w:r w:rsidRPr="00E44A70">
        <w:rPr>
          <w:sz w:val="22"/>
          <w:szCs w:val="22"/>
        </w:rPr>
        <w:t xml:space="preserve"> į veidą, žiovulys, pilvo skausmas, vėmimas, vidurių užkietėjimas, skrandžio sutrikimas, dujų kaupimasis, išbėrimas, prakaitavimo sustiprėjimas, raumenų skausmas, lytinės veiklos sutrikimas, erekcijos sutrikimas, krūtinės skausmas.</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Nedažnas šalutinis poveikis (atsiranda 1–10 pacientų iš 1000)</w:t>
      </w:r>
    </w:p>
    <w:p w:rsidR="0042083A" w:rsidRPr="00E44A70" w:rsidRDefault="0042083A" w:rsidP="0042083A">
      <w:pPr>
        <w:autoSpaceDE w:val="0"/>
        <w:autoSpaceDN w:val="0"/>
        <w:adjustRightInd w:val="0"/>
        <w:rPr>
          <w:sz w:val="22"/>
          <w:szCs w:val="22"/>
        </w:rPr>
      </w:pPr>
      <w:r w:rsidRPr="00E44A70">
        <w:rPr>
          <w:sz w:val="22"/>
          <w:szCs w:val="22"/>
        </w:rPr>
        <w:t xml:space="preserve">Šalčio pojūtis krūtinėje, nosies bėgimas, haliucinacijos, neadekvatus laimės pojūtis, užuojautos nebuvimas, nenormalus mąstymas, traukuliai, nevalingi raumenų susitraukimai, koordinacijos sutrikimas, intensyvus judėjimas, atminties netekimas, pojūčių susilpnėjimas, kalbos sutrikimas, galvos svaigimas stojantis, migrena, ausies skausmas, dažnas širdies plakimas, didelis kraujo spaudimas, veido paraudimas, kvėpavimo pasunkėjimas (galimas švokštimas ir dusulys), kraujavimas iš nosies, stemplės sutrikimai, rijimo pasunkėjimas, hemorojus, seilių išsiskyrimo sustiprėjimas, liežuvio sutrikimas, raugulys, akių patinimas, purpurinės odos dėmės, plaukų slinkimas, šalto prakaito pylimas, odos sausumas, dilgėlinė, </w:t>
      </w:r>
      <w:proofErr w:type="spellStart"/>
      <w:r w:rsidRPr="00E44A70">
        <w:rPr>
          <w:sz w:val="22"/>
          <w:szCs w:val="22"/>
        </w:rPr>
        <w:t>osteoartritas</w:t>
      </w:r>
      <w:proofErr w:type="spellEnd"/>
      <w:r w:rsidRPr="00E44A70">
        <w:rPr>
          <w:sz w:val="22"/>
          <w:szCs w:val="22"/>
        </w:rPr>
        <w:t xml:space="preserve">, raumenų silpnumas, nugaros skausmas, raumenų trūkčiojimas, šlapinimasis naktį, negalėjimas pasišlapinti, šlapimo kiekio padidėjimas, šlapinimosi dažnumo padidėjimas, šlapinimosi sutrikimas, kraujavimas iš makšties, moters lytinės veiklos sutrikimas, negalavimas, </w:t>
      </w:r>
      <w:proofErr w:type="spellStart"/>
      <w:r w:rsidRPr="00E44A70">
        <w:rPr>
          <w:sz w:val="22"/>
          <w:szCs w:val="22"/>
        </w:rPr>
        <w:t>šaltkrėtis</w:t>
      </w:r>
      <w:proofErr w:type="spellEnd"/>
      <w:r w:rsidRPr="00E44A70">
        <w:rPr>
          <w:sz w:val="22"/>
          <w:szCs w:val="22"/>
        </w:rPr>
        <w:t>, karščiavimas, silpnumas, troškulys, kūno svorio sumažėjimas, kūno svorio padidėjimas.</w:t>
      </w:r>
    </w:p>
    <w:p w:rsidR="0042083A" w:rsidRPr="00E44A70" w:rsidRDefault="0042083A" w:rsidP="0042083A">
      <w:pPr>
        <w:autoSpaceDE w:val="0"/>
        <w:autoSpaceDN w:val="0"/>
        <w:adjustRightInd w:val="0"/>
        <w:rPr>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Retas šalutinis poveikis (atsiranda 1–10 pacientų iš 10000)</w:t>
      </w:r>
    </w:p>
    <w:p w:rsidR="0042083A" w:rsidRPr="00E44A70" w:rsidRDefault="0042083A" w:rsidP="0042083A">
      <w:pPr>
        <w:autoSpaceDE w:val="0"/>
        <w:autoSpaceDN w:val="0"/>
        <w:adjustRightInd w:val="0"/>
        <w:rPr>
          <w:sz w:val="22"/>
          <w:szCs w:val="22"/>
        </w:rPr>
      </w:pPr>
      <w:r w:rsidRPr="00E44A70">
        <w:rPr>
          <w:sz w:val="22"/>
          <w:szCs w:val="22"/>
        </w:rPr>
        <w:t>Žarnyno sutrikimai, ausų infekcija, vėžys, liaukų patinimas, didelis cholesterolio kiekis, mažas cukraus kiekis kraujyje, streso ar emocijų sukelti fiziniai simptomai, priklausomybė nuo vaisto, psichikos sutrikimas, agresija, paranoja, mintys apie savižudybę ar savižudiškas elgesys, vaikščiojimas miegant, priešlaikinė ejakuliacija, koma, judesių nenormalumas, judesių pasunkėjimas, pojūčių sustiprėjimas, jutimų sutrikimas, glaukoma, ašarų išsiskyrimo sutrikimas, dėmės prieš akis, matomo vaizdo dvigubinimasis, šviesos sukeltas akies pažeidimas, kraujas akyje, vyzdžių išsiplėtimas, širdies priepuolis, retas širdies plakimas, širdies sutrikimai, rankų ir kojų kraujotakos sutrikimas, gerklės užburkimas, kvėpavimo padažnėjimas, kvėpavimo suretėjimas, kalbos sutrikimas, žagsėjimas, kraujas išmatose, burnos skausmas, liežuvio išopėjimas, dantų pažeidimai, liežuvio sutrikimas, burnos išopėjimas, kepenų veiklos sutrikimas, odos sutrikimas su pūslių atsiradimu, išbėrimas aplink plaukus, plauko struktūros nenormalumas, nenormalus odos kvapas, kaulų sutrikimas, šlapimo kiekio sumažėjimas, šlapimo nelaikymas, šlapinimosi pasunkėjimas, nenormalus kraujavimas iš makšties, makšties sausmė, varpos bei apyvarpės paraudimas ir skausmingumas, išskyros iš lytinių takų, erekcijos pailgėjimas, išskyros iš krūtų, išvarža, vaisto toleravimo pablogėjimas, vaikščiojimo pasunkėjimas, nenormalūs laboratorinių tyrimų rodmenys, sėklos nenormalumas, sužalojimas, kraujagyslių išsiplėtimas.</w:t>
      </w:r>
    </w:p>
    <w:p w:rsidR="0042083A" w:rsidRPr="00E44A70" w:rsidRDefault="0042083A" w:rsidP="0042083A">
      <w:pPr>
        <w:autoSpaceDE w:val="0"/>
        <w:autoSpaceDN w:val="0"/>
        <w:adjustRightInd w:val="0"/>
        <w:rPr>
          <w:b/>
          <w:bCs/>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 xml:space="preserve">Po sertralino pasirodymo rinkoje pastebėtas šalutinis poveikis </w:t>
      </w:r>
    </w:p>
    <w:p w:rsidR="0042083A" w:rsidRPr="00E44A70" w:rsidRDefault="0042083A" w:rsidP="0042083A">
      <w:pPr>
        <w:autoSpaceDE w:val="0"/>
        <w:autoSpaceDN w:val="0"/>
        <w:adjustRightInd w:val="0"/>
        <w:rPr>
          <w:sz w:val="22"/>
          <w:szCs w:val="22"/>
        </w:rPr>
      </w:pPr>
      <w:r w:rsidRPr="00E44A70">
        <w:rPr>
          <w:sz w:val="22"/>
          <w:szCs w:val="22"/>
        </w:rPr>
        <w:t>Baltųjų kraujo ląstelių kiekio sumažėjimas, trombocitų kiekio sumažėjimas, skydliaukės hormone kiekio sumažėjimas, endokrininiai sutrikimai, diabetas, didelis cukraus kiekis kraujyje, mažas druskų kiekis kraujyje, keisti bauginantys sapnai, galvos skausmas, raumenų judesių sutrikimai (pvz., intensyvus judėjimas, raumenų įtempimas bei gebėjimo vaikščioti pablogėjimas), alpulys, sutrikimas, svaigulys, regos sutrikimas, nevienodi vyzdžiai, kraujavimo sutrikimai (pvz., kraujavimas iš nosies ar skrandžio arba kraujas šlapime), kasos uždegimas, sunkus kepenų veiklos sutrikimas, gelta, odos patinimas, odos reakcija į saulę, niežėjimas, sąnarių skausmas, raumenų mėšlungis, krūtų padidėjimas, menstruacijų nereguliarumas, kojų patinimas, kraujo krešulių susidarymo sutrikimai, ir sunki alerginė reakcija.</w:t>
      </w:r>
    </w:p>
    <w:p w:rsidR="0042083A" w:rsidRPr="00E44A70" w:rsidRDefault="0042083A" w:rsidP="0042083A">
      <w:pPr>
        <w:ind w:left="567" w:hanging="567"/>
        <w:rPr>
          <w:sz w:val="22"/>
          <w:szCs w:val="22"/>
        </w:rPr>
      </w:pPr>
    </w:p>
    <w:p w:rsidR="0042083A" w:rsidRPr="00E44A70" w:rsidRDefault="0042083A" w:rsidP="0042083A">
      <w:pPr>
        <w:ind w:left="567" w:hanging="567"/>
        <w:rPr>
          <w:sz w:val="22"/>
          <w:szCs w:val="22"/>
        </w:rPr>
      </w:pPr>
      <w:r w:rsidRPr="00E44A70">
        <w:rPr>
          <w:sz w:val="22"/>
          <w:szCs w:val="22"/>
        </w:rPr>
        <w:t>Šio tipo vaistus vartojantiems pacientams pastebėta padidėjusi kaulų lūžių rizika.</w:t>
      </w:r>
    </w:p>
    <w:p w:rsidR="0042083A" w:rsidRPr="00E44A70" w:rsidRDefault="0042083A" w:rsidP="0042083A">
      <w:pPr>
        <w:ind w:left="567" w:hanging="567"/>
        <w:rPr>
          <w:sz w:val="22"/>
          <w:szCs w:val="22"/>
        </w:rPr>
      </w:pPr>
    </w:p>
    <w:p w:rsidR="0042083A" w:rsidRPr="00E44A70" w:rsidRDefault="0042083A" w:rsidP="0042083A">
      <w:pPr>
        <w:autoSpaceDE w:val="0"/>
        <w:autoSpaceDN w:val="0"/>
        <w:adjustRightInd w:val="0"/>
        <w:rPr>
          <w:b/>
          <w:bCs/>
          <w:sz w:val="22"/>
          <w:szCs w:val="22"/>
        </w:rPr>
      </w:pPr>
      <w:r w:rsidRPr="00E44A70">
        <w:rPr>
          <w:b/>
          <w:bCs/>
          <w:sz w:val="22"/>
          <w:szCs w:val="22"/>
        </w:rPr>
        <w:t>Šalutinis poveikis vaikams ir paaugliams</w:t>
      </w:r>
    </w:p>
    <w:p w:rsidR="0042083A" w:rsidRPr="00E44A70" w:rsidRDefault="0042083A" w:rsidP="0042083A">
      <w:pPr>
        <w:autoSpaceDE w:val="0"/>
        <w:autoSpaceDN w:val="0"/>
        <w:adjustRightInd w:val="0"/>
        <w:rPr>
          <w:sz w:val="22"/>
          <w:szCs w:val="22"/>
        </w:rPr>
      </w:pPr>
      <w:r w:rsidRPr="00E44A70">
        <w:rPr>
          <w:sz w:val="22"/>
          <w:szCs w:val="22"/>
        </w:rPr>
        <w:t>Klinikinių tyrimų, kuriuose dalyvavo vaikai ir paaugliai, metu pastebėtas šalutinis poveikis buvo panašus į pasireiškiantį suaugusiems žmonėms (žr. anksčiau). Dažniausias vaikams ir paaugliams pasireiškęs šalutinis poveikis buvo galvos skausmas, nemiga, viduriavimas ir pykinimas.</w:t>
      </w:r>
    </w:p>
    <w:p w:rsidR="0042083A" w:rsidRPr="00E44A70" w:rsidRDefault="0042083A" w:rsidP="0042083A">
      <w:pPr>
        <w:ind w:left="567" w:hanging="567"/>
        <w:rPr>
          <w:sz w:val="22"/>
          <w:szCs w:val="22"/>
        </w:rPr>
      </w:pPr>
    </w:p>
    <w:p w:rsidR="0042083A" w:rsidRPr="00E44A70" w:rsidRDefault="0042083A" w:rsidP="0042083A">
      <w:pPr>
        <w:ind w:left="567" w:hanging="567"/>
        <w:rPr>
          <w:sz w:val="22"/>
          <w:szCs w:val="22"/>
        </w:rPr>
      </w:pPr>
    </w:p>
    <w:p w:rsidR="0042083A" w:rsidRPr="00E44A70" w:rsidRDefault="0042083A" w:rsidP="0042083A">
      <w:pPr>
        <w:rPr>
          <w:b/>
          <w:sz w:val="22"/>
          <w:szCs w:val="22"/>
        </w:rPr>
      </w:pPr>
      <w:r w:rsidRPr="00E44A70">
        <w:rPr>
          <w:b/>
          <w:noProof/>
          <w:sz w:val="22"/>
          <w:szCs w:val="22"/>
        </w:rPr>
        <w:lastRenderedPageBreak/>
        <w:t>Pranešimas apie šalutinį poveikį</w:t>
      </w:r>
    </w:p>
    <w:p w:rsidR="0042083A" w:rsidRPr="00E44A70" w:rsidRDefault="0042083A" w:rsidP="00C95941">
      <w:pPr>
        <w:rPr>
          <w:sz w:val="22"/>
          <w:szCs w:val="22"/>
        </w:rPr>
      </w:pPr>
      <w:r w:rsidRPr="00E44A70">
        <w:rPr>
          <w:noProof/>
          <w:sz w:val="22"/>
          <w:szCs w:val="22"/>
        </w:rPr>
        <w:t xml:space="preserve">Jeigu pasireiškė šalutinis poveikis, įskaitant šiame lapelyje nenurodytą, pasakykite gydytojui, vaistininkui arba slaugytojui. Apie šalutinį poveikį taip pat galite pranešti Valstybinei vaistų kontrolės tarnybai prie Lietuvos Respublikos sveikatos apsaugos ministerijos nemokamu telefonu 8 800 73568 arba užpildyti interneto svetainėje </w:t>
      </w:r>
      <w:hyperlink r:id="rId5" w:history="1">
        <w:r w:rsidRPr="00E44A70">
          <w:rPr>
            <w:rStyle w:val="Hyperlink"/>
            <w:noProof/>
            <w:sz w:val="22"/>
            <w:szCs w:val="22"/>
          </w:rPr>
          <w:t>www.vvkt.lt</w:t>
        </w:r>
      </w:hyperlink>
      <w:r w:rsidRPr="00E44A70">
        <w:rPr>
          <w:noProof/>
          <w:sz w:val="22"/>
          <w:szCs w:val="22"/>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hyperlink r:id="rId6" w:history="1">
        <w:r w:rsidRPr="00E44A70">
          <w:rPr>
            <w:rStyle w:val="Hyperlink"/>
            <w:noProof/>
            <w:sz w:val="22"/>
            <w:szCs w:val="22"/>
          </w:rPr>
          <w:t>NepageidaujamaR@vvkt.lt</w:t>
        </w:r>
      </w:hyperlink>
      <w:r w:rsidRPr="00E44A70">
        <w:rPr>
          <w:noProof/>
          <w:sz w:val="22"/>
          <w:szCs w:val="22"/>
        </w:rPr>
        <w:t xml:space="preserve">, taip pat per Valstybinės vaistų kontrolės tarnybos prie Lietuvos Respublikos sveikatos apsaugos ministerijos interneto svetainę (adresu </w:t>
      </w:r>
      <w:hyperlink r:id="rId7" w:history="1">
        <w:r w:rsidRPr="00E44A70">
          <w:rPr>
            <w:rStyle w:val="Hyperlink"/>
            <w:noProof/>
            <w:sz w:val="22"/>
            <w:szCs w:val="22"/>
          </w:rPr>
          <w:t>http://www.vvkt.lt</w:t>
        </w:r>
      </w:hyperlink>
      <w:r w:rsidRPr="00E44A70">
        <w:rPr>
          <w:noProof/>
          <w:sz w:val="22"/>
          <w:szCs w:val="22"/>
        </w:rPr>
        <w:t>). Pranešdami apie šalutinį poveikį galite mums padėti gauti daugiau informacijos apie šio vaisto saugumą.</w:t>
      </w:r>
    </w:p>
    <w:p w:rsidR="0042083A" w:rsidRPr="00E44A70" w:rsidRDefault="0042083A" w:rsidP="0042083A">
      <w:pPr>
        <w:ind w:left="567" w:hanging="567"/>
        <w:rPr>
          <w:sz w:val="22"/>
          <w:szCs w:val="22"/>
        </w:rPr>
      </w:pPr>
    </w:p>
    <w:p w:rsidR="00C95941" w:rsidRPr="00E44A70" w:rsidRDefault="00C95941" w:rsidP="0042083A">
      <w:pPr>
        <w:ind w:left="567" w:hanging="567"/>
        <w:rPr>
          <w:sz w:val="22"/>
          <w:szCs w:val="22"/>
        </w:rPr>
      </w:pPr>
    </w:p>
    <w:p w:rsidR="0042083A" w:rsidRPr="00E44A70" w:rsidRDefault="0042083A" w:rsidP="0042083A">
      <w:pPr>
        <w:numPr>
          <w:ilvl w:val="12"/>
          <w:numId w:val="0"/>
        </w:numPr>
        <w:ind w:left="567" w:hanging="567"/>
        <w:outlineLvl w:val="0"/>
        <w:rPr>
          <w:b/>
          <w:caps/>
          <w:sz w:val="22"/>
          <w:szCs w:val="22"/>
        </w:rPr>
      </w:pPr>
      <w:r w:rsidRPr="00E44A70">
        <w:rPr>
          <w:b/>
          <w:caps/>
          <w:sz w:val="22"/>
          <w:szCs w:val="22"/>
        </w:rPr>
        <w:t>5.</w:t>
      </w:r>
      <w:r w:rsidRPr="00E44A70">
        <w:rPr>
          <w:b/>
          <w:caps/>
          <w:sz w:val="22"/>
          <w:szCs w:val="22"/>
        </w:rPr>
        <w:tab/>
      </w:r>
      <w:r w:rsidRPr="00E44A70">
        <w:rPr>
          <w:b/>
          <w:sz w:val="22"/>
          <w:szCs w:val="22"/>
        </w:rPr>
        <w:t>Kaip laikyti Sertralin Actavis</w:t>
      </w:r>
    </w:p>
    <w:p w:rsidR="0042083A" w:rsidRPr="00E44A70" w:rsidRDefault="0042083A" w:rsidP="0042083A">
      <w:pPr>
        <w:ind w:left="567" w:hanging="567"/>
        <w:rPr>
          <w:sz w:val="22"/>
          <w:szCs w:val="22"/>
        </w:rPr>
      </w:pPr>
    </w:p>
    <w:p w:rsidR="0042083A" w:rsidRPr="00E44A70" w:rsidRDefault="0042083A" w:rsidP="0042083A">
      <w:pPr>
        <w:numPr>
          <w:ilvl w:val="12"/>
          <w:numId w:val="0"/>
        </w:numPr>
        <w:ind w:right="-2"/>
        <w:rPr>
          <w:sz w:val="22"/>
          <w:szCs w:val="22"/>
        </w:rPr>
      </w:pPr>
      <w:r w:rsidRPr="00E44A70">
        <w:rPr>
          <w:sz w:val="22"/>
          <w:szCs w:val="22"/>
        </w:rPr>
        <w:t>Šį vaistą laikykite vaikams nepastebimoje ir nepasiekiamoje vietoje.</w:t>
      </w:r>
    </w:p>
    <w:p w:rsidR="0042083A" w:rsidRPr="00E44A70" w:rsidRDefault="0042083A" w:rsidP="0042083A">
      <w:pPr>
        <w:rPr>
          <w:sz w:val="22"/>
          <w:szCs w:val="22"/>
        </w:rPr>
      </w:pPr>
    </w:p>
    <w:p w:rsidR="0042083A" w:rsidRPr="00E44A70" w:rsidRDefault="0042083A" w:rsidP="0042083A">
      <w:pPr>
        <w:rPr>
          <w:sz w:val="22"/>
          <w:szCs w:val="22"/>
        </w:rPr>
      </w:pPr>
      <w:r w:rsidRPr="00E44A70">
        <w:rPr>
          <w:sz w:val="22"/>
          <w:szCs w:val="22"/>
        </w:rPr>
        <w:t>Laikyti ne aukštesnėje kaip 25 </w:t>
      </w:r>
      <w:r w:rsidRPr="00E44A70">
        <w:rPr>
          <w:sz w:val="22"/>
          <w:szCs w:val="22"/>
        </w:rPr>
        <w:sym w:font="Symbol" w:char="F0B0"/>
      </w:r>
      <w:r w:rsidRPr="00E44A70">
        <w:rPr>
          <w:sz w:val="22"/>
          <w:szCs w:val="22"/>
        </w:rPr>
        <w:t>C temperatūroje.</w:t>
      </w:r>
    </w:p>
    <w:p w:rsidR="0042083A" w:rsidRPr="00E44A70" w:rsidRDefault="0042083A" w:rsidP="0042083A">
      <w:pPr>
        <w:rPr>
          <w:sz w:val="22"/>
          <w:szCs w:val="22"/>
        </w:rPr>
      </w:pPr>
    </w:p>
    <w:p w:rsidR="0042083A" w:rsidRPr="00E44A70" w:rsidRDefault="0042083A" w:rsidP="0042083A">
      <w:pPr>
        <w:rPr>
          <w:sz w:val="22"/>
          <w:szCs w:val="22"/>
        </w:rPr>
      </w:pPr>
      <w:r w:rsidRPr="00E44A70">
        <w:rPr>
          <w:sz w:val="22"/>
          <w:szCs w:val="22"/>
        </w:rPr>
        <w:t xml:space="preserve">Ant kartono dėžutės ir lizdinės plokštelės </w:t>
      </w:r>
      <w:r w:rsidR="00E04A6F" w:rsidRPr="00E44A70">
        <w:rPr>
          <w:sz w:val="22"/>
          <w:szCs w:val="22"/>
        </w:rPr>
        <w:t>po „Tinka iki</w:t>
      </w:r>
      <w:r w:rsidR="00E04A6F">
        <w:rPr>
          <w:sz w:val="22"/>
          <w:szCs w:val="22"/>
        </w:rPr>
        <w:t>/EXP</w:t>
      </w:r>
      <w:r w:rsidR="00E04A6F" w:rsidRPr="00E44A70">
        <w:rPr>
          <w:sz w:val="22"/>
          <w:szCs w:val="22"/>
        </w:rPr>
        <w:t xml:space="preserve">“ </w:t>
      </w:r>
      <w:r w:rsidRPr="00E44A70">
        <w:rPr>
          <w:sz w:val="22"/>
          <w:szCs w:val="22"/>
        </w:rPr>
        <w:t>nurodytam tinkamumo laikui pasibaigus, šio vaisto vartoti negalima. Vaistas tinkamas vartoti iki paskutinės nurodyto mėnesio dienos</w:t>
      </w:r>
    </w:p>
    <w:p w:rsidR="0042083A" w:rsidRPr="00E44A70" w:rsidRDefault="0042083A" w:rsidP="0042083A">
      <w:pPr>
        <w:ind w:left="567" w:hanging="567"/>
        <w:rPr>
          <w:sz w:val="22"/>
          <w:szCs w:val="22"/>
        </w:rPr>
      </w:pPr>
    </w:p>
    <w:p w:rsidR="0042083A" w:rsidRPr="00E44A70" w:rsidRDefault="0042083A" w:rsidP="0042083A">
      <w:pPr>
        <w:rPr>
          <w:sz w:val="22"/>
          <w:szCs w:val="22"/>
        </w:rPr>
      </w:pPr>
      <w:r w:rsidRPr="00E44A70">
        <w:rPr>
          <w:sz w:val="22"/>
          <w:szCs w:val="22"/>
        </w:rPr>
        <w:t>Vaistų negalima išmesti į kanalizaciją arba su buitinėmis atliekomis. Kaip išmesti nereikalingus vaistus, klauskite vaistininko. Šios priemonės padės apsaugoti aplinką.</w:t>
      </w:r>
    </w:p>
    <w:p w:rsidR="0042083A" w:rsidRPr="00E44A70" w:rsidRDefault="0042083A" w:rsidP="0042083A">
      <w:pPr>
        <w:ind w:left="567" w:hanging="567"/>
        <w:rPr>
          <w:sz w:val="22"/>
          <w:szCs w:val="22"/>
        </w:rPr>
      </w:pPr>
    </w:p>
    <w:p w:rsidR="0042083A" w:rsidRPr="00E44A70" w:rsidRDefault="0042083A" w:rsidP="0042083A">
      <w:pPr>
        <w:rPr>
          <w:sz w:val="22"/>
          <w:szCs w:val="22"/>
        </w:rPr>
      </w:pPr>
    </w:p>
    <w:p w:rsidR="0042083A" w:rsidRPr="00E44A70" w:rsidRDefault="0042083A" w:rsidP="0042083A">
      <w:pPr>
        <w:numPr>
          <w:ilvl w:val="12"/>
          <w:numId w:val="0"/>
        </w:numPr>
        <w:ind w:left="567" w:hanging="567"/>
        <w:outlineLvl w:val="0"/>
        <w:rPr>
          <w:b/>
          <w:sz w:val="22"/>
          <w:szCs w:val="22"/>
        </w:rPr>
      </w:pPr>
      <w:r w:rsidRPr="00E44A70">
        <w:rPr>
          <w:b/>
          <w:sz w:val="22"/>
          <w:szCs w:val="22"/>
        </w:rPr>
        <w:t>6.</w:t>
      </w:r>
      <w:r w:rsidRPr="00E44A70">
        <w:rPr>
          <w:sz w:val="22"/>
          <w:szCs w:val="22"/>
        </w:rPr>
        <w:tab/>
      </w:r>
      <w:r w:rsidRPr="00E44A70">
        <w:rPr>
          <w:b/>
          <w:sz w:val="22"/>
          <w:szCs w:val="22"/>
        </w:rPr>
        <w:t>Pakuotės turinys ir kita informacija</w:t>
      </w:r>
    </w:p>
    <w:p w:rsidR="0042083A" w:rsidRPr="00E44A70" w:rsidRDefault="0042083A" w:rsidP="0042083A">
      <w:pPr>
        <w:ind w:left="567" w:hanging="567"/>
        <w:rPr>
          <w:sz w:val="22"/>
          <w:szCs w:val="22"/>
        </w:rPr>
      </w:pPr>
    </w:p>
    <w:p w:rsidR="0042083A" w:rsidRPr="00E44A70" w:rsidRDefault="0042083A" w:rsidP="0042083A">
      <w:pPr>
        <w:ind w:left="567" w:hanging="567"/>
        <w:rPr>
          <w:b/>
          <w:sz w:val="22"/>
          <w:szCs w:val="22"/>
        </w:rPr>
      </w:pPr>
      <w:r w:rsidRPr="00E44A70">
        <w:rPr>
          <w:b/>
          <w:sz w:val="22"/>
          <w:szCs w:val="22"/>
        </w:rPr>
        <w:t>Sertralin Actavis sudėtis</w:t>
      </w:r>
    </w:p>
    <w:p w:rsidR="0042083A" w:rsidRPr="00E44A70" w:rsidRDefault="0042083A" w:rsidP="0042083A">
      <w:pPr>
        <w:ind w:left="567" w:hanging="567"/>
        <w:rPr>
          <w:i/>
          <w:sz w:val="22"/>
          <w:szCs w:val="22"/>
        </w:rPr>
      </w:pPr>
      <w:r w:rsidRPr="00E44A70">
        <w:rPr>
          <w:sz w:val="22"/>
          <w:szCs w:val="22"/>
        </w:rPr>
        <w:t>-</w:t>
      </w:r>
      <w:r w:rsidRPr="00E44A70">
        <w:rPr>
          <w:sz w:val="22"/>
          <w:szCs w:val="22"/>
        </w:rPr>
        <w:tab/>
        <w:t>Veiklioji medžiaga yra sertralinas.</w:t>
      </w:r>
    </w:p>
    <w:p w:rsidR="0042083A" w:rsidRPr="00E44A70" w:rsidRDefault="0042083A" w:rsidP="0042083A">
      <w:pPr>
        <w:ind w:left="567"/>
        <w:rPr>
          <w:sz w:val="22"/>
          <w:szCs w:val="22"/>
        </w:rPr>
      </w:pPr>
      <w:r w:rsidRPr="00E44A70">
        <w:rPr>
          <w:sz w:val="22"/>
          <w:szCs w:val="22"/>
        </w:rPr>
        <w:t xml:space="preserve">Vienoje 50 mg tabletėje yra 50 mg sertralino (sertralino hidrochlorido pavidalu). Vienoje 100 mg tabletėje yra 100 mg sertralino (sertralino hidrochlorido pavidalu). </w:t>
      </w:r>
    </w:p>
    <w:p w:rsidR="0042083A" w:rsidRPr="00E44A70" w:rsidRDefault="0042083A" w:rsidP="0042083A">
      <w:pPr>
        <w:ind w:left="567" w:hanging="567"/>
        <w:rPr>
          <w:i/>
          <w:sz w:val="22"/>
          <w:szCs w:val="22"/>
        </w:rPr>
      </w:pPr>
      <w:r w:rsidRPr="00E44A70">
        <w:rPr>
          <w:sz w:val="22"/>
          <w:szCs w:val="22"/>
        </w:rPr>
        <w:t>-</w:t>
      </w:r>
      <w:r w:rsidRPr="00E44A70">
        <w:rPr>
          <w:sz w:val="22"/>
          <w:szCs w:val="22"/>
        </w:rPr>
        <w:tab/>
        <w:t>Pagalbinės medžiagos:</w:t>
      </w:r>
    </w:p>
    <w:p w:rsidR="0042083A" w:rsidRPr="00E44A70" w:rsidRDefault="0042083A" w:rsidP="0042083A">
      <w:pPr>
        <w:ind w:left="567"/>
        <w:rPr>
          <w:sz w:val="22"/>
          <w:szCs w:val="22"/>
        </w:rPr>
      </w:pPr>
      <w:r w:rsidRPr="00E44A70">
        <w:rPr>
          <w:sz w:val="22"/>
          <w:szCs w:val="22"/>
        </w:rPr>
        <w:t xml:space="preserve">Tabletės branduolys: bevandenis koloidinis silicio dioksidas, </w:t>
      </w:r>
      <w:proofErr w:type="spellStart"/>
      <w:r w:rsidRPr="00E44A70">
        <w:rPr>
          <w:sz w:val="22"/>
          <w:szCs w:val="22"/>
        </w:rPr>
        <w:t>mikrokristalinė</w:t>
      </w:r>
      <w:proofErr w:type="spellEnd"/>
      <w:r w:rsidRPr="00E44A70">
        <w:rPr>
          <w:sz w:val="22"/>
          <w:szCs w:val="22"/>
        </w:rPr>
        <w:t xml:space="preserve"> celiuliozė, </w:t>
      </w:r>
      <w:proofErr w:type="spellStart"/>
      <w:r w:rsidRPr="00E44A70">
        <w:rPr>
          <w:sz w:val="22"/>
          <w:szCs w:val="22"/>
        </w:rPr>
        <w:t>kroskarmeliozės</w:t>
      </w:r>
      <w:proofErr w:type="spellEnd"/>
      <w:r w:rsidRPr="00E44A70">
        <w:rPr>
          <w:sz w:val="22"/>
          <w:szCs w:val="22"/>
        </w:rPr>
        <w:t xml:space="preserve"> natrio druska, </w:t>
      </w:r>
      <w:proofErr w:type="spellStart"/>
      <w:r w:rsidRPr="00E44A70">
        <w:rPr>
          <w:sz w:val="22"/>
          <w:szCs w:val="22"/>
        </w:rPr>
        <w:t>kopovidonas</w:t>
      </w:r>
      <w:proofErr w:type="spellEnd"/>
      <w:r w:rsidRPr="00E44A70">
        <w:rPr>
          <w:sz w:val="22"/>
          <w:szCs w:val="22"/>
        </w:rPr>
        <w:t xml:space="preserve">, laktozė </w:t>
      </w:r>
      <w:proofErr w:type="spellStart"/>
      <w:r w:rsidRPr="00E44A70">
        <w:rPr>
          <w:sz w:val="22"/>
          <w:szCs w:val="22"/>
        </w:rPr>
        <w:t>monohidratas</w:t>
      </w:r>
      <w:proofErr w:type="spellEnd"/>
      <w:r w:rsidRPr="00E44A70">
        <w:rPr>
          <w:sz w:val="22"/>
          <w:szCs w:val="22"/>
        </w:rPr>
        <w:t xml:space="preserve"> ir magnio </w:t>
      </w:r>
      <w:proofErr w:type="spellStart"/>
      <w:r w:rsidRPr="00E44A70">
        <w:rPr>
          <w:sz w:val="22"/>
          <w:szCs w:val="22"/>
        </w:rPr>
        <w:t>stereatas</w:t>
      </w:r>
      <w:proofErr w:type="spellEnd"/>
      <w:r w:rsidRPr="00E44A70">
        <w:rPr>
          <w:sz w:val="22"/>
          <w:szCs w:val="22"/>
        </w:rPr>
        <w:t xml:space="preserve">. </w:t>
      </w:r>
    </w:p>
    <w:p w:rsidR="0042083A" w:rsidRPr="00E44A70" w:rsidRDefault="0042083A" w:rsidP="0042083A">
      <w:pPr>
        <w:ind w:left="567"/>
        <w:rPr>
          <w:sz w:val="22"/>
          <w:szCs w:val="22"/>
        </w:rPr>
      </w:pPr>
      <w:r w:rsidRPr="00E44A70">
        <w:rPr>
          <w:sz w:val="22"/>
          <w:szCs w:val="22"/>
        </w:rPr>
        <w:t xml:space="preserve">Tabletės plėvelė: </w:t>
      </w:r>
      <w:proofErr w:type="spellStart"/>
      <w:r w:rsidRPr="00E44A70">
        <w:rPr>
          <w:sz w:val="22"/>
          <w:szCs w:val="22"/>
        </w:rPr>
        <w:t>hipromeliozė</w:t>
      </w:r>
      <w:proofErr w:type="spellEnd"/>
      <w:r w:rsidRPr="00E44A70">
        <w:rPr>
          <w:sz w:val="22"/>
          <w:szCs w:val="22"/>
        </w:rPr>
        <w:t xml:space="preserve">, </w:t>
      </w:r>
      <w:proofErr w:type="spellStart"/>
      <w:r w:rsidRPr="00E44A70">
        <w:rPr>
          <w:sz w:val="22"/>
          <w:szCs w:val="22"/>
        </w:rPr>
        <w:t>hidroksipropilceliuliozė</w:t>
      </w:r>
      <w:proofErr w:type="spellEnd"/>
      <w:r w:rsidRPr="00E44A70">
        <w:rPr>
          <w:sz w:val="22"/>
          <w:szCs w:val="22"/>
        </w:rPr>
        <w:t xml:space="preserve">, </w:t>
      </w:r>
      <w:proofErr w:type="spellStart"/>
      <w:r w:rsidRPr="00E44A70">
        <w:rPr>
          <w:sz w:val="22"/>
          <w:szCs w:val="22"/>
        </w:rPr>
        <w:t>makrogolis</w:t>
      </w:r>
      <w:proofErr w:type="spellEnd"/>
      <w:r w:rsidRPr="00E44A70">
        <w:rPr>
          <w:sz w:val="22"/>
          <w:szCs w:val="22"/>
        </w:rPr>
        <w:t xml:space="preserve"> ir titano dioksidas (E 171).</w:t>
      </w:r>
    </w:p>
    <w:p w:rsidR="0042083A" w:rsidRPr="00E44A70" w:rsidRDefault="0042083A" w:rsidP="0042083A">
      <w:pPr>
        <w:rPr>
          <w:sz w:val="22"/>
          <w:szCs w:val="22"/>
        </w:rPr>
      </w:pPr>
    </w:p>
    <w:p w:rsidR="0042083A" w:rsidRPr="00E44A70" w:rsidRDefault="0042083A" w:rsidP="0042083A">
      <w:pPr>
        <w:rPr>
          <w:b/>
          <w:sz w:val="22"/>
          <w:szCs w:val="22"/>
        </w:rPr>
      </w:pPr>
      <w:r w:rsidRPr="00E44A70">
        <w:rPr>
          <w:b/>
          <w:sz w:val="22"/>
          <w:szCs w:val="22"/>
        </w:rPr>
        <w:t>Sertralin Actavis išvaizda ir kiekis pakuotėje</w:t>
      </w:r>
    </w:p>
    <w:p w:rsidR="0042083A" w:rsidRPr="00E44A70" w:rsidRDefault="0042083A" w:rsidP="0042083A">
      <w:pPr>
        <w:rPr>
          <w:sz w:val="22"/>
          <w:szCs w:val="22"/>
        </w:rPr>
      </w:pPr>
      <w:r w:rsidRPr="00E44A70">
        <w:rPr>
          <w:sz w:val="22"/>
          <w:szCs w:val="22"/>
        </w:rPr>
        <w:t xml:space="preserve">50 mg tabletės yra baltos arba balkšvos, kapsulės formos, dengtos plėvele, 4,2 mm pločio ir 10,3 mm ilgio. Vienoje jų pusėje yra įspausta vagelė, kitoje </w:t>
      </w:r>
      <w:r w:rsidRPr="00E44A70">
        <w:rPr>
          <w:sz w:val="22"/>
          <w:szCs w:val="22"/>
        </w:rPr>
        <w:sym w:font="Symbol" w:char="F02D"/>
      </w:r>
      <w:r w:rsidRPr="00E44A70">
        <w:rPr>
          <w:sz w:val="22"/>
          <w:szCs w:val="22"/>
        </w:rPr>
        <w:t xml:space="preserve"> „50“.</w:t>
      </w:r>
    </w:p>
    <w:p w:rsidR="0042083A" w:rsidRDefault="0042083A" w:rsidP="0042083A">
      <w:pPr>
        <w:rPr>
          <w:sz w:val="22"/>
          <w:szCs w:val="22"/>
        </w:rPr>
      </w:pPr>
      <w:r w:rsidRPr="00E44A70">
        <w:rPr>
          <w:sz w:val="22"/>
          <w:szCs w:val="22"/>
        </w:rPr>
        <w:t xml:space="preserve">100 mg tabletės yra baltos arba balkšvos, kapsulės formos, dengtos plėvele, 5,2 mm pločio ir 13,1 mm ilgio. Vienoje jų pusėje yra įspausta vagelė, kitoje </w:t>
      </w:r>
      <w:r w:rsidRPr="00E44A70">
        <w:rPr>
          <w:sz w:val="22"/>
          <w:szCs w:val="22"/>
        </w:rPr>
        <w:sym w:font="Symbol" w:char="F02D"/>
      </w:r>
      <w:r w:rsidRPr="00E44A70">
        <w:rPr>
          <w:sz w:val="22"/>
          <w:szCs w:val="22"/>
        </w:rPr>
        <w:t xml:space="preserve"> „100“.</w:t>
      </w:r>
    </w:p>
    <w:p w:rsidR="00DA3E0D" w:rsidRPr="00E44A70" w:rsidRDefault="00DA3E0D" w:rsidP="0042083A">
      <w:pPr>
        <w:rPr>
          <w:sz w:val="22"/>
          <w:szCs w:val="22"/>
        </w:rPr>
      </w:pPr>
    </w:p>
    <w:p w:rsidR="0042083A" w:rsidRPr="00E44A70" w:rsidRDefault="00FD69F0" w:rsidP="0042083A">
      <w:pPr>
        <w:rPr>
          <w:sz w:val="22"/>
          <w:szCs w:val="22"/>
        </w:rPr>
      </w:pPr>
      <w:r w:rsidRPr="00E44A70">
        <w:rPr>
          <w:sz w:val="22"/>
          <w:szCs w:val="22"/>
        </w:rPr>
        <w:t>Kartono dėžutėje</w:t>
      </w:r>
      <w:r w:rsidR="0042083A" w:rsidRPr="00E44A70">
        <w:rPr>
          <w:sz w:val="22"/>
          <w:szCs w:val="22"/>
        </w:rPr>
        <w:t xml:space="preserve"> yra 28 table</w:t>
      </w:r>
      <w:r w:rsidR="00D3470A" w:rsidRPr="00E44A70">
        <w:rPr>
          <w:sz w:val="22"/>
          <w:szCs w:val="22"/>
        </w:rPr>
        <w:t>tės</w:t>
      </w:r>
      <w:r w:rsidR="0042083A" w:rsidRPr="00E44A70">
        <w:rPr>
          <w:sz w:val="22"/>
          <w:szCs w:val="22"/>
        </w:rPr>
        <w:t>, supakuot</w:t>
      </w:r>
      <w:r w:rsidR="00D3470A" w:rsidRPr="00E44A70">
        <w:rPr>
          <w:sz w:val="22"/>
          <w:szCs w:val="22"/>
        </w:rPr>
        <w:t>os</w:t>
      </w:r>
      <w:r w:rsidR="0042083A" w:rsidRPr="00E44A70">
        <w:rPr>
          <w:sz w:val="22"/>
          <w:szCs w:val="22"/>
        </w:rPr>
        <w:t xml:space="preserve"> į </w:t>
      </w:r>
      <w:r w:rsidR="007A57A2">
        <w:rPr>
          <w:sz w:val="22"/>
          <w:szCs w:val="22"/>
        </w:rPr>
        <w:t xml:space="preserve">2 </w:t>
      </w:r>
      <w:r w:rsidR="0042083A" w:rsidRPr="00E44A70">
        <w:rPr>
          <w:sz w:val="22"/>
          <w:szCs w:val="22"/>
        </w:rPr>
        <w:t>lizdines plokšteles.</w:t>
      </w:r>
    </w:p>
    <w:p w:rsidR="0042083A" w:rsidRPr="00E44A70" w:rsidRDefault="0042083A" w:rsidP="0042083A">
      <w:pPr>
        <w:rPr>
          <w:sz w:val="22"/>
          <w:szCs w:val="22"/>
        </w:rPr>
      </w:pPr>
    </w:p>
    <w:p w:rsidR="0042083A" w:rsidRPr="00E44A70" w:rsidRDefault="0042083A" w:rsidP="0042083A">
      <w:pPr>
        <w:ind w:left="567" w:hanging="567"/>
        <w:rPr>
          <w:b/>
          <w:sz w:val="22"/>
          <w:szCs w:val="22"/>
        </w:rPr>
      </w:pPr>
      <w:r w:rsidRPr="00E44A70">
        <w:rPr>
          <w:b/>
          <w:sz w:val="22"/>
          <w:szCs w:val="22"/>
        </w:rPr>
        <w:t>Registruotojas ir gamintojas</w:t>
      </w:r>
      <w:r w:rsidR="009312A5">
        <w:rPr>
          <w:b/>
          <w:sz w:val="22"/>
          <w:szCs w:val="22"/>
        </w:rPr>
        <w:t xml:space="preserve"> eksportuojančioje valstybėje</w:t>
      </w:r>
    </w:p>
    <w:p w:rsidR="0042083A" w:rsidRPr="00E44A70" w:rsidRDefault="0042083A" w:rsidP="0042083A">
      <w:pPr>
        <w:ind w:left="567" w:hanging="567"/>
        <w:rPr>
          <w:sz w:val="22"/>
          <w:szCs w:val="22"/>
        </w:rPr>
      </w:pPr>
    </w:p>
    <w:p w:rsidR="0042083A" w:rsidRPr="009312A5" w:rsidRDefault="0042083A" w:rsidP="0042083A">
      <w:pPr>
        <w:ind w:left="567" w:hanging="567"/>
        <w:rPr>
          <w:i/>
          <w:sz w:val="22"/>
          <w:szCs w:val="22"/>
        </w:rPr>
      </w:pPr>
      <w:r w:rsidRPr="009312A5">
        <w:rPr>
          <w:i/>
          <w:sz w:val="22"/>
          <w:szCs w:val="22"/>
        </w:rPr>
        <w:t>Registruotojas</w:t>
      </w:r>
    </w:p>
    <w:p w:rsidR="0042083A" w:rsidRPr="00E44A70" w:rsidRDefault="0042083A" w:rsidP="0042083A">
      <w:pPr>
        <w:ind w:left="567" w:hanging="567"/>
        <w:rPr>
          <w:sz w:val="22"/>
          <w:szCs w:val="22"/>
        </w:rPr>
      </w:pPr>
      <w:proofErr w:type="spellStart"/>
      <w:r w:rsidRPr="00E44A70">
        <w:rPr>
          <w:sz w:val="22"/>
          <w:szCs w:val="22"/>
        </w:rPr>
        <w:t>Actavis</w:t>
      </w:r>
      <w:proofErr w:type="spellEnd"/>
      <w:r w:rsidRPr="00E44A70">
        <w:rPr>
          <w:sz w:val="22"/>
          <w:szCs w:val="22"/>
        </w:rPr>
        <w:t xml:space="preserve"> Group PTC </w:t>
      </w:r>
      <w:proofErr w:type="spellStart"/>
      <w:r w:rsidRPr="00E44A70">
        <w:rPr>
          <w:sz w:val="22"/>
          <w:szCs w:val="22"/>
        </w:rPr>
        <w:t>ehf</w:t>
      </w:r>
      <w:proofErr w:type="spellEnd"/>
      <w:r w:rsidRPr="00E44A70">
        <w:rPr>
          <w:sz w:val="22"/>
          <w:szCs w:val="22"/>
        </w:rPr>
        <w:t>.</w:t>
      </w:r>
    </w:p>
    <w:p w:rsidR="0042083A" w:rsidRPr="00E44A70" w:rsidRDefault="0042083A" w:rsidP="0042083A">
      <w:pPr>
        <w:ind w:left="567" w:hanging="567"/>
        <w:rPr>
          <w:sz w:val="22"/>
          <w:szCs w:val="22"/>
        </w:rPr>
      </w:pPr>
      <w:proofErr w:type="spellStart"/>
      <w:r w:rsidRPr="00E44A70">
        <w:rPr>
          <w:sz w:val="22"/>
          <w:szCs w:val="22"/>
        </w:rPr>
        <w:t>Reykjavíkurvegi</w:t>
      </w:r>
      <w:proofErr w:type="spellEnd"/>
      <w:r w:rsidRPr="00E44A70">
        <w:rPr>
          <w:sz w:val="22"/>
          <w:szCs w:val="22"/>
        </w:rPr>
        <w:t xml:space="preserve"> 76-78</w:t>
      </w:r>
    </w:p>
    <w:p w:rsidR="0042083A" w:rsidRPr="00E44A70" w:rsidRDefault="0042083A" w:rsidP="0042083A">
      <w:pPr>
        <w:ind w:left="567" w:hanging="567"/>
        <w:rPr>
          <w:sz w:val="22"/>
          <w:szCs w:val="22"/>
        </w:rPr>
      </w:pPr>
      <w:r w:rsidRPr="00E44A70">
        <w:rPr>
          <w:sz w:val="22"/>
          <w:szCs w:val="22"/>
        </w:rPr>
        <w:t xml:space="preserve">220 </w:t>
      </w:r>
      <w:proofErr w:type="spellStart"/>
      <w:r w:rsidRPr="00E44A70">
        <w:rPr>
          <w:sz w:val="22"/>
          <w:szCs w:val="22"/>
        </w:rPr>
        <w:t>Hafnarfjörður</w:t>
      </w:r>
      <w:proofErr w:type="spellEnd"/>
    </w:p>
    <w:p w:rsidR="0042083A" w:rsidRPr="00E44A70" w:rsidRDefault="0042083A" w:rsidP="0042083A">
      <w:pPr>
        <w:ind w:left="567" w:hanging="567"/>
        <w:rPr>
          <w:sz w:val="22"/>
          <w:szCs w:val="22"/>
        </w:rPr>
      </w:pPr>
      <w:r w:rsidRPr="00E44A70">
        <w:rPr>
          <w:sz w:val="22"/>
          <w:szCs w:val="22"/>
        </w:rPr>
        <w:t>Islandija</w:t>
      </w:r>
    </w:p>
    <w:p w:rsidR="0042083A" w:rsidRPr="00E44A70" w:rsidRDefault="0042083A" w:rsidP="0042083A">
      <w:pPr>
        <w:ind w:left="567" w:hanging="567"/>
        <w:rPr>
          <w:sz w:val="22"/>
          <w:szCs w:val="22"/>
        </w:rPr>
      </w:pPr>
    </w:p>
    <w:p w:rsidR="0042083A" w:rsidRPr="009312A5" w:rsidRDefault="0042083A" w:rsidP="0042083A">
      <w:pPr>
        <w:ind w:left="567" w:hanging="567"/>
        <w:rPr>
          <w:i/>
          <w:sz w:val="22"/>
          <w:szCs w:val="22"/>
        </w:rPr>
      </w:pPr>
      <w:r w:rsidRPr="009312A5">
        <w:rPr>
          <w:i/>
          <w:sz w:val="22"/>
          <w:szCs w:val="22"/>
        </w:rPr>
        <w:t>Gamintojas</w:t>
      </w:r>
    </w:p>
    <w:tbl>
      <w:tblPr>
        <w:tblW w:w="0" w:type="auto"/>
        <w:tblLook w:val="01E0" w:firstRow="1" w:lastRow="1" w:firstColumn="1" w:lastColumn="1" w:noHBand="0" w:noVBand="0"/>
      </w:tblPr>
      <w:tblGrid>
        <w:gridCol w:w="4643"/>
        <w:gridCol w:w="4643"/>
      </w:tblGrid>
      <w:tr w:rsidR="0042083A" w:rsidRPr="00E44A70" w:rsidTr="007D6AE6">
        <w:tc>
          <w:tcPr>
            <w:tcW w:w="4643" w:type="dxa"/>
          </w:tcPr>
          <w:p w:rsidR="0042083A" w:rsidRPr="00E44A70" w:rsidRDefault="0042083A" w:rsidP="007D6AE6">
            <w:pPr>
              <w:tabs>
                <w:tab w:val="left" w:pos="567"/>
              </w:tabs>
              <w:ind w:left="567" w:hanging="567"/>
              <w:jc w:val="both"/>
              <w:rPr>
                <w:sz w:val="22"/>
                <w:szCs w:val="22"/>
              </w:rPr>
            </w:pPr>
            <w:proofErr w:type="spellStart"/>
            <w:r w:rsidRPr="00E44A70">
              <w:rPr>
                <w:sz w:val="22"/>
                <w:szCs w:val="22"/>
              </w:rPr>
              <w:t>Actavis</w:t>
            </w:r>
            <w:proofErr w:type="spellEnd"/>
            <w:r w:rsidRPr="00E44A70">
              <w:rPr>
                <w:sz w:val="22"/>
                <w:szCs w:val="22"/>
              </w:rPr>
              <w:t xml:space="preserve"> </w:t>
            </w:r>
            <w:proofErr w:type="spellStart"/>
            <w:r w:rsidRPr="00E44A70">
              <w:rPr>
                <w:sz w:val="22"/>
                <w:szCs w:val="22"/>
              </w:rPr>
              <w:t>hf</w:t>
            </w:r>
            <w:proofErr w:type="spellEnd"/>
            <w:r w:rsidRPr="00E44A70">
              <w:rPr>
                <w:sz w:val="22"/>
                <w:szCs w:val="22"/>
              </w:rPr>
              <w:t>.</w:t>
            </w:r>
          </w:p>
          <w:p w:rsidR="0042083A" w:rsidRPr="00E44A70" w:rsidRDefault="0042083A" w:rsidP="007D6AE6">
            <w:pPr>
              <w:tabs>
                <w:tab w:val="left" w:pos="567"/>
              </w:tabs>
              <w:ind w:left="567" w:hanging="567"/>
              <w:jc w:val="both"/>
              <w:rPr>
                <w:sz w:val="22"/>
                <w:szCs w:val="22"/>
              </w:rPr>
            </w:pPr>
            <w:proofErr w:type="spellStart"/>
            <w:r w:rsidRPr="00E44A70">
              <w:rPr>
                <w:sz w:val="22"/>
                <w:szCs w:val="22"/>
              </w:rPr>
              <w:t>Reykjavikurvegur</w:t>
            </w:r>
            <w:proofErr w:type="spellEnd"/>
            <w:r w:rsidRPr="00E44A70">
              <w:rPr>
                <w:sz w:val="22"/>
                <w:szCs w:val="22"/>
              </w:rPr>
              <w:t xml:space="preserve"> </w:t>
            </w:r>
            <w:r w:rsidR="00B64478" w:rsidRPr="00E44A70">
              <w:rPr>
                <w:sz w:val="22"/>
                <w:szCs w:val="22"/>
              </w:rPr>
              <w:t>76-78</w:t>
            </w:r>
          </w:p>
          <w:p w:rsidR="0042083A" w:rsidRPr="00E44A70" w:rsidRDefault="0042083A" w:rsidP="007D6AE6">
            <w:pPr>
              <w:tabs>
                <w:tab w:val="left" w:pos="567"/>
              </w:tabs>
              <w:ind w:left="567" w:hanging="567"/>
              <w:jc w:val="both"/>
              <w:rPr>
                <w:sz w:val="22"/>
                <w:szCs w:val="22"/>
              </w:rPr>
            </w:pPr>
            <w:r w:rsidRPr="00E44A70">
              <w:rPr>
                <w:sz w:val="22"/>
                <w:szCs w:val="22"/>
              </w:rPr>
              <w:lastRenderedPageBreak/>
              <w:t xml:space="preserve">IS-220 </w:t>
            </w:r>
            <w:proofErr w:type="spellStart"/>
            <w:r w:rsidRPr="00E44A70">
              <w:rPr>
                <w:sz w:val="22"/>
                <w:szCs w:val="22"/>
              </w:rPr>
              <w:t>Hafnarfjördur</w:t>
            </w:r>
            <w:proofErr w:type="spellEnd"/>
          </w:p>
          <w:p w:rsidR="0042083A" w:rsidRPr="00E44A70" w:rsidRDefault="0042083A" w:rsidP="007D6AE6">
            <w:pPr>
              <w:rPr>
                <w:b/>
                <w:sz w:val="22"/>
                <w:szCs w:val="22"/>
              </w:rPr>
            </w:pPr>
            <w:r w:rsidRPr="00E44A70">
              <w:rPr>
                <w:sz w:val="22"/>
                <w:szCs w:val="22"/>
              </w:rPr>
              <w:t>Islandija</w:t>
            </w:r>
          </w:p>
        </w:tc>
        <w:tc>
          <w:tcPr>
            <w:tcW w:w="4643" w:type="dxa"/>
          </w:tcPr>
          <w:p w:rsidR="0042083A" w:rsidRPr="00E44A70" w:rsidRDefault="0042083A" w:rsidP="007D6AE6">
            <w:pPr>
              <w:ind w:right="28"/>
              <w:rPr>
                <w:rFonts w:eastAsia="Arial Unicode MS"/>
                <w:sz w:val="22"/>
                <w:szCs w:val="22"/>
              </w:rPr>
            </w:pPr>
            <w:proofErr w:type="spellStart"/>
            <w:r w:rsidRPr="00E44A70">
              <w:rPr>
                <w:rFonts w:eastAsia="Arial Unicode MS"/>
                <w:sz w:val="22"/>
                <w:szCs w:val="22"/>
              </w:rPr>
              <w:lastRenderedPageBreak/>
              <w:t>Actavis</w:t>
            </w:r>
            <w:proofErr w:type="spellEnd"/>
            <w:r w:rsidRPr="00E44A70">
              <w:rPr>
                <w:rFonts w:eastAsia="Arial Unicode MS"/>
                <w:sz w:val="22"/>
                <w:szCs w:val="22"/>
              </w:rPr>
              <w:t xml:space="preserve"> </w:t>
            </w:r>
            <w:proofErr w:type="spellStart"/>
            <w:r w:rsidRPr="00E44A70">
              <w:rPr>
                <w:rFonts w:eastAsia="Arial Unicode MS"/>
                <w:sz w:val="22"/>
                <w:szCs w:val="22"/>
              </w:rPr>
              <w:t>Ltd</w:t>
            </w:r>
            <w:proofErr w:type="spellEnd"/>
          </w:p>
          <w:p w:rsidR="0042083A" w:rsidRPr="00E44A70" w:rsidRDefault="0042083A" w:rsidP="007D6AE6">
            <w:pPr>
              <w:ind w:right="28"/>
              <w:rPr>
                <w:rFonts w:eastAsia="Arial Unicode MS"/>
                <w:sz w:val="22"/>
                <w:szCs w:val="22"/>
              </w:rPr>
            </w:pPr>
            <w:r w:rsidRPr="00E44A70">
              <w:rPr>
                <w:rFonts w:eastAsia="Arial Unicode MS"/>
                <w:sz w:val="22"/>
                <w:szCs w:val="22"/>
              </w:rPr>
              <w:t xml:space="preserve">BLB016 </w:t>
            </w:r>
            <w:proofErr w:type="spellStart"/>
            <w:r w:rsidRPr="00E44A70">
              <w:rPr>
                <w:rFonts w:eastAsia="Arial Unicode MS"/>
                <w:sz w:val="22"/>
                <w:szCs w:val="22"/>
              </w:rPr>
              <w:t>Bulebel</w:t>
            </w:r>
            <w:proofErr w:type="spellEnd"/>
            <w:r w:rsidRPr="00E44A70">
              <w:rPr>
                <w:rFonts w:eastAsia="Arial Unicode MS"/>
                <w:sz w:val="22"/>
                <w:szCs w:val="22"/>
              </w:rPr>
              <w:t xml:space="preserve"> </w:t>
            </w:r>
            <w:proofErr w:type="spellStart"/>
            <w:r w:rsidRPr="00E44A70">
              <w:rPr>
                <w:rFonts w:eastAsia="Arial Unicode MS"/>
                <w:sz w:val="22"/>
                <w:szCs w:val="22"/>
              </w:rPr>
              <w:t>Industrial</w:t>
            </w:r>
            <w:proofErr w:type="spellEnd"/>
            <w:r w:rsidRPr="00E44A70">
              <w:rPr>
                <w:rFonts w:eastAsia="Arial Unicode MS"/>
                <w:sz w:val="22"/>
                <w:szCs w:val="22"/>
              </w:rPr>
              <w:t xml:space="preserve"> </w:t>
            </w:r>
            <w:proofErr w:type="spellStart"/>
            <w:r w:rsidRPr="00E44A70">
              <w:rPr>
                <w:rFonts w:eastAsia="Arial Unicode MS"/>
                <w:sz w:val="22"/>
                <w:szCs w:val="22"/>
              </w:rPr>
              <w:t>Estate</w:t>
            </w:r>
            <w:proofErr w:type="spellEnd"/>
          </w:p>
          <w:p w:rsidR="0042083A" w:rsidRPr="00E44A70" w:rsidRDefault="0042083A" w:rsidP="007D6AE6">
            <w:pPr>
              <w:ind w:right="28"/>
              <w:rPr>
                <w:rFonts w:eastAsia="Arial Unicode MS"/>
                <w:sz w:val="22"/>
                <w:szCs w:val="22"/>
              </w:rPr>
            </w:pPr>
            <w:proofErr w:type="spellStart"/>
            <w:r w:rsidRPr="00E44A70">
              <w:rPr>
                <w:rFonts w:eastAsia="Arial Unicode MS"/>
                <w:sz w:val="22"/>
                <w:szCs w:val="22"/>
              </w:rPr>
              <w:lastRenderedPageBreak/>
              <w:t>Zejtun</w:t>
            </w:r>
            <w:proofErr w:type="spellEnd"/>
            <w:r w:rsidRPr="00E44A70">
              <w:rPr>
                <w:rFonts w:eastAsia="Arial Unicode MS"/>
                <w:sz w:val="22"/>
                <w:szCs w:val="22"/>
              </w:rPr>
              <w:t xml:space="preserve"> ZTN 3000 </w:t>
            </w:r>
          </w:p>
          <w:p w:rsidR="0042083A" w:rsidRPr="00E44A70" w:rsidRDefault="0042083A" w:rsidP="007D6AE6">
            <w:pPr>
              <w:rPr>
                <w:b/>
                <w:sz w:val="22"/>
                <w:szCs w:val="22"/>
              </w:rPr>
            </w:pPr>
            <w:r w:rsidRPr="00E44A70">
              <w:rPr>
                <w:rFonts w:eastAsia="Arial Unicode MS"/>
                <w:sz w:val="22"/>
                <w:szCs w:val="22"/>
              </w:rPr>
              <w:t>Malta</w:t>
            </w:r>
          </w:p>
        </w:tc>
      </w:tr>
    </w:tbl>
    <w:p w:rsidR="0042083A" w:rsidRPr="00E44A70" w:rsidRDefault="0042083A" w:rsidP="0042083A">
      <w:pPr>
        <w:tabs>
          <w:tab w:val="left" w:pos="567"/>
        </w:tabs>
        <w:ind w:left="567" w:hanging="567"/>
        <w:jc w:val="both"/>
        <w:rPr>
          <w:sz w:val="22"/>
          <w:szCs w:val="22"/>
        </w:rPr>
      </w:pPr>
    </w:p>
    <w:p w:rsidR="00E23AFC" w:rsidRPr="00E44A70" w:rsidRDefault="00E23AFC" w:rsidP="0042083A">
      <w:pPr>
        <w:tabs>
          <w:tab w:val="left" w:pos="567"/>
        </w:tabs>
        <w:ind w:left="567" w:hanging="567"/>
        <w:jc w:val="both"/>
        <w:rPr>
          <w:sz w:val="22"/>
          <w:szCs w:val="22"/>
        </w:rPr>
      </w:pPr>
    </w:p>
    <w:p w:rsidR="001B72C2" w:rsidRPr="00E44A70" w:rsidRDefault="001B72C2" w:rsidP="001B72C2">
      <w:pPr>
        <w:rPr>
          <w:b/>
          <w:sz w:val="22"/>
          <w:szCs w:val="22"/>
        </w:rPr>
      </w:pPr>
      <w:r w:rsidRPr="00E44A70">
        <w:rPr>
          <w:b/>
          <w:sz w:val="22"/>
          <w:szCs w:val="22"/>
        </w:rPr>
        <w:t xml:space="preserve">Lygiagretus importuotojas </w:t>
      </w:r>
    </w:p>
    <w:p w:rsidR="001B72C2" w:rsidRPr="00E44A70" w:rsidRDefault="001B72C2" w:rsidP="001B72C2">
      <w:pPr>
        <w:keepNext/>
        <w:tabs>
          <w:tab w:val="left" w:pos="567"/>
        </w:tabs>
        <w:rPr>
          <w:rFonts w:eastAsiaTheme="minorHAnsi"/>
          <w:sz w:val="22"/>
          <w:szCs w:val="22"/>
        </w:rPr>
      </w:pPr>
      <w:r w:rsidRPr="00E44A70">
        <w:rPr>
          <w:sz w:val="22"/>
          <w:szCs w:val="22"/>
        </w:rPr>
        <w:t>UAB „Actiofarma“</w:t>
      </w:r>
    </w:p>
    <w:p w:rsidR="001B72C2" w:rsidRPr="00E44A70" w:rsidRDefault="001B72C2" w:rsidP="001B72C2">
      <w:pPr>
        <w:keepNext/>
        <w:tabs>
          <w:tab w:val="left" w:pos="567"/>
        </w:tabs>
        <w:rPr>
          <w:sz w:val="22"/>
          <w:szCs w:val="22"/>
        </w:rPr>
      </w:pPr>
      <w:r w:rsidRPr="00E44A70">
        <w:rPr>
          <w:sz w:val="22"/>
          <w:szCs w:val="22"/>
        </w:rPr>
        <w:t>Islandijos pl. 209A</w:t>
      </w:r>
    </w:p>
    <w:p w:rsidR="001B72C2" w:rsidRPr="00E44A70" w:rsidRDefault="001B72C2" w:rsidP="001B72C2">
      <w:pPr>
        <w:rPr>
          <w:sz w:val="22"/>
          <w:szCs w:val="22"/>
        </w:rPr>
      </w:pPr>
      <w:r w:rsidRPr="00E44A70">
        <w:rPr>
          <w:sz w:val="22"/>
          <w:szCs w:val="22"/>
        </w:rPr>
        <w:t>LT-49163 Kaunas</w:t>
      </w:r>
    </w:p>
    <w:p w:rsidR="001B72C2" w:rsidRPr="00E44A70" w:rsidRDefault="001B72C2" w:rsidP="001B72C2">
      <w:pPr>
        <w:tabs>
          <w:tab w:val="left" w:pos="567"/>
        </w:tabs>
        <w:rPr>
          <w:sz w:val="22"/>
          <w:szCs w:val="22"/>
        </w:rPr>
      </w:pPr>
    </w:p>
    <w:p w:rsidR="001B72C2" w:rsidRPr="00E44A70" w:rsidRDefault="001B72C2" w:rsidP="001B72C2">
      <w:pPr>
        <w:rPr>
          <w:b/>
          <w:bCs/>
          <w:iCs/>
          <w:sz w:val="22"/>
          <w:szCs w:val="22"/>
          <w:lang w:eastAsia="lt-LT"/>
        </w:rPr>
      </w:pPr>
      <w:r w:rsidRPr="00E44A70">
        <w:rPr>
          <w:b/>
          <w:bCs/>
          <w:iCs/>
          <w:sz w:val="22"/>
          <w:szCs w:val="22"/>
          <w:lang w:eastAsia="lt-LT"/>
        </w:rPr>
        <w:t xml:space="preserve">Perpakavo </w:t>
      </w:r>
    </w:p>
    <w:p w:rsidR="001B72C2" w:rsidRPr="00E44A70" w:rsidRDefault="001B72C2" w:rsidP="001B72C2">
      <w:pPr>
        <w:rPr>
          <w:bCs/>
          <w:iCs/>
          <w:sz w:val="22"/>
          <w:szCs w:val="22"/>
          <w:lang w:eastAsia="lt-LT"/>
        </w:rPr>
      </w:pPr>
      <w:r w:rsidRPr="00E44A70">
        <w:rPr>
          <w:bCs/>
          <w:iCs/>
          <w:sz w:val="22"/>
          <w:szCs w:val="22"/>
          <w:lang w:eastAsia="lt-LT"/>
        </w:rPr>
        <w:t>UAB „Entafarma“</w:t>
      </w:r>
    </w:p>
    <w:p w:rsidR="001B72C2" w:rsidRPr="00E44A70" w:rsidRDefault="001B72C2" w:rsidP="001B72C2">
      <w:pPr>
        <w:rPr>
          <w:bCs/>
          <w:iCs/>
          <w:sz w:val="22"/>
          <w:szCs w:val="22"/>
          <w:lang w:eastAsia="lt-LT"/>
        </w:rPr>
      </w:pPr>
      <w:proofErr w:type="spellStart"/>
      <w:r w:rsidRPr="00E44A70">
        <w:rPr>
          <w:bCs/>
          <w:iCs/>
          <w:sz w:val="22"/>
          <w:szCs w:val="22"/>
          <w:lang w:eastAsia="lt-LT"/>
        </w:rPr>
        <w:t>Klonėnų</w:t>
      </w:r>
      <w:proofErr w:type="spellEnd"/>
      <w:r w:rsidRPr="00E44A70">
        <w:rPr>
          <w:bCs/>
          <w:iCs/>
          <w:sz w:val="22"/>
          <w:szCs w:val="22"/>
          <w:lang w:eastAsia="lt-LT"/>
        </w:rPr>
        <w:t xml:space="preserve"> vs. 1</w:t>
      </w:r>
    </w:p>
    <w:p w:rsidR="001B72C2" w:rsidRPr="00E44A70" w:rsidRDefault="001B72C2" w:rsidP="001B72C2">
      <w:pPr>
        <w:rPr>
          <w:bCs/>
          <w:iCs/>
          <w:sz w:val="22"/>
          <w:szCs w:val="22"/>
          <w:lang w:eastAsia="lt-LT"/>
        </w:rPr>
      </w:pPr>
      <w:r w:rsidRPr="00E44A70">
        <w:rPr>
          <w:bCs/>
          <w:iCs/>
          <w:sz w:val="22"/>
          <w:szCs w:val="22"/>
          <w:lang w:eastAsia="lt-LT"/>
        </w:rPr>
        <w:t>Širvintų r. sav.</w:t>
      </w:r>
    </w:p>
    <w:p w:rsidR="00E23AFC" w:rsidRPr="00E44A70" w:rsidRDefault="001B72C2" w:rsidP="001B72C2">
      <w:pPr>
        <w:tabs>
          <w:tab w:val="left" w:pos="567"/>
        </w:tabs>
        <w:ind w:left="567" w:hanging="567"/>
        <w:jc w:val="both"/>
        <w:rPr>
          <w:bCs/>
          <w:iCs/>
          <w:sz w:val="22"/>
          <w:szCs w:val="22"/>
          <w:lang w:eastAsia="lt-LT"/>
        </w:rPr>
      </w:pPr>
      <w:r w:rsidRPr="00E44A70">
        <w:rPr>
          <w:bCs/>
          <w:iCs/>
          <w:sz w:val="22"/>
          <w:szCs w:val="22"/>
          <w:lang w:eastAsia="lt-LT"/>
        </w:rPr>
        <w:t>Lietuva</w:t>
      </w:r>
    </w:p>
    <w:p w:rsidR="001B72C2" w:rsidRPr="00E44A70" w:rsidRDefault="001B72C2" w:rsidP="001B72C2">
      <w:pPr>
        <w:tabs>
          <w:tab w:val="left" w:pos="567"/>
        </w:tabs>
        <w:ind w:left="567" w:hanging="567"/>
        <w:jc w:val="both"/>
        <w:rPr>
          <w:sz w:val="22"/>
          <w:szCs w:val="22"/>
        </w:rPr>
      </w:pPr>
    </w:p>
    <w:p w:rsidR="001B72C2" w:rsidRPr="00E44A70" w:rsidRDefault="001B72C2" w:rsidP="001B72C2">
      <w:pPr>
        <w:tabs>
          <w:tab w:val="left" w:pos="567"/>
        </w:tabs>
        <w:ind w:left="567" w:hanging="567"/>
        <w:jc w:val="both"/>
        <w:rPr>
          <w:sz w:val="22"/>
          <w:szCs w:val="22"/>
        </w:rPr>
      </w:pPr>
    </w:p>
    <w:p w:rsidR="00E23AFC" w:rsidRPr="00E44A70" w:rsidRDefault="00E23AFC" w:rsidP="0042083A">
      <w:pPr>
        <w:tabs>
          <w:tab w:val="left" w:pos="567"/>
        </w:tabs>
        <w:ind w:left="567" w:hanging="567"/>
        <w:jc w:val="both"/>
        <w:rPr>
          <w:sz w:val="22"/>
          <w:szCs w:val="22"/>
        </w:rPr>
      </w:pPr>
    </w:p>
    <w:p w:rsidR="0042083A" w:rsidRPr="00E44A70" w:rsidRDefault="0042083A" w:rsidP="0042083A">
      <w:pPr>
        <w:rPr>
          <w:sz w:val="22"/>
          <w:szCs w:val="22"/>
        </w:rPr>
      </w:pPr>
      <w:r w:rsidRPr="00E44A70">
        <w:rPr>
          <w:b/>
          <w:sz w:val="22"/>
          <w:szCs w:val="22"/>
        </w:rPr>
        <w:t xml:space="preserve">Šis pakuotės lapelis paskutinį kartą peržiūrėtas </w:t>
      </w:r>
      <w:r w:rsidR="00B23185">
        <w:rPr>
          <w:b/>
          <w:sz w:val="22"/>
          <w:szCs w:val="22"/>
        </w:rPr>
        <w:t>2018-10-</w:t>
      </w:r>
      <w:r w:rsidR="00760BC1">
        <w:rPr>
          <w:b/>
          <w:sz w:val="22"/>
          <w:szCs w:val="22"/>
        </w:rPr>
        <w:t>11</w:t>
      </w:r>
      <w:bookmarkStart w:id="2" w:name="_GoBack"/>
      <w:bookmarkEnd w:id="2"/>
    </w:p>
    <w:p w:rsidR="0042083A" w:rsidRPr="00E44A70" w:rsidRDefault="0042083A" w:rsidP="0042083A">
      <w:pPr>
        <w:pStyle w:val="BTEMEASMCA"/>
        <w:rPr>
          <w:b/>
        </w:rPr>
      </w:pPr>
    </w:p>
    <w:p w:rsidR="0042083A" w:rsidRPr="00E44A70" w:rsidRDefault="0042083A" w:rsidP="0042083A">
      <w:pPr>
        <w:pStyle w:val="BTEMEASMCA"/>
      </w:pPr>
    </w:p>
    <w:p w:rsidR="0042083A" w:rsidRPr="00E44A70" w:rsidRDefault="0042083A" w:rsidP="0042083A">
      <w:pPr>
        <w:pStyle w:val="BTEMEASMCA"/>
      </w:pPr>
      <w:r w:rsidRPr="00E44A70">
        <w:t>Išsami informacija apie šį vaistą pateikiama Valstybinės vaistų kontrolės tarnybos prie Lietuvos Respublikos sveikatos apsaugos ministerijos tinklalapyje</w:t>
      </w:r>
      <w:r w:rsidRPr="00E44A70">
        <w:rPr>
          <w:i/>
        </w:rPr>
        <w:t xml:space="preserve"> </w:t>
      </w:r>
      <w:hyperlink r:id="rId8" w:history="1">
        <w:r w:rsidRPr="00E44A70">
          <w:rPr>
            <w:rStyle w:val="Hyperlink"/>
          </w:rPr>
          <w:t>http://www.vvkt.lt/</w:t>
        </w:r>
      </w:hyperlink>
      <w:r w:rsidRPr="00E44A70">
        <w:t>.</w:t>
      </w:r>
    </w:p>
    <w:p w:rsidR="0042083A" w:rsidRPr="00E44A70" w:rsidRDefault="0042083A" w:rsidP="0042083A">
      <w:pPr>
        <w:rPr>
          <w:sz w:val="22"/>
          <w:szCs w:val="22"/>
        </w:rPr>
      </w:pPr>
    </w:p>
    <w:p w:rsidR="007E1963" w:rsidRPr="00E44A70" w:rsidRDefault="007E1963">
      <w:pPr>
        <w:rPr>
          <w:sz w:val="22"/>
          <w:szCs w:val="22"/>
        </w:rPr>
      </w:pPr>
    </w:p>
    <w:sectPr w:rsidR="007E1963" w:rsidRPr="00E44A70">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024341"/>
    <w:multiLevelType w:val="hybridMultilevel"/>
    <w:tmpl w:val="9CA4B7F8"/>
    <w:lvl w:ilvl="0" w:tplc="81FE900E">
      <w:start w:val="1"/>
      <w:numFmt w:val="bullet"/>
      <w:lvlText w:val="-"/>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7B4255E"/>
    <w:multiLevelType w:val="hybridMultilevel"/>
    <w:tmpl w:val="A6B4E27C"/>
    <w:lvl w:ilvl="0" w:tplc="3DBA92F8">
      <w:start w:val="1"/>
      <w:numFmt w:val="bullet"/>
      <w:lvlText w:val=" "/>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F8F0FBD"/>
    <w:multiLevelType w:val="hybridMultilevel"/>
    <w:tmpl w:val="11B48AB6"/>
    <w:lvl w:ilvl="0" w:tplc="81FE900E">
      <w:start w:val="1"/>
      <w:numFmt w:val="bullet"/>
      <w:lvlText w:val="-"/>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F425AAD"/>
    <w:multiLevelType w:val="hybridMultilevel"/>
    <w:tmpl w:val="CCC07464"/>
    <w:lvl w:ilvl="0" w:tplc="81FE900E">
      <w:start w:val="1"/>
      <w:numFmt w:val="bullet"/>
      <w:lvlText w:val="-"/>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5986B59"/>
    <w:multiLevelType w:val="hybridMultilevel"/>
    <w:tmpl w:val="E43EAF82"/>
    <w:lvl w:ilvl="0" w:tplc="81FE900E">
      <w:start w:val="1"/>
      <w:numFmt w:val="bullet"/>
      <w:lvlText w:val="-"/>
      <w:lvlJc w:val="left"/>
      <w:pPr>
        <w:tabs>
          <w:tab w:val="num" w:pos="567"/>
        </w:tabs>
        <w:ind w:left="567" w:hanging="567"/>
      </w:pPr>
      <w:rPr>
        <w:rFonts w:ascii="Times New Roman" w:eastAsia="Arial Unicode MS" w:hAnsi="Times New Roman" w:cs="Times New Roman" w:hint="default"/>
      </w:rPr>
    </w:lvl>
    <w:lvl w:ilvl="1" w:tplc="3DBA92F8">
      <w:start w:val="1"/>
      <w:numFmt w:val="bullet"/>
      <w:lvlText w:val=" "/>
      <w:lvlJc w:val="left"/>
      <w:pPr>
        <w:tabs>
          <w:tab w:val="num" w:pos="1647"/>
        </w:tabs>
        <w:ind w:left="1647" w:hanging="567"/>
      </w:pPr>
      <w:rPr>
        <w:rFonts w:ascii="Times New Roman" w:eastAsia="Arial Unicode MS"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C9D4959"/>
    <w:multiLevelType w:val="hybridMultilevel"/>
    <w:tmpl w:val="268ADBA8"/>
    <w:lvl w:ilvl="0" w:tplc="81FE900E">
      <w:start w:val="1"/>
      <w:numFmt w:val="bullet"/>
      <w:lvlText w:val="-"/>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BBE3312"/>
    <w:multiLevelType w:val="hybridMultilevel"/>
    <w:tmpl w:val="EC4009D2"/>
    <w:lvl w:ilvl="0" w:tplc="81FE900E">
      <w:start w:val="1"/>
      <w:numFmt w:val="bullet"/>
      <w:lvlText w:val="-"/>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9F448C8"/>
    <w:multiLevelType w:val="hybridMultilevel"/>
    <w:tmpl w:val="BC82814E"/>
    <w:lvl w:ilvl="0" w:tplc="A4749096">
      <w:start w:val="1"/>
      <w:numFmt w:val="bullet"/>
      <w:lvlText w:val="-"/>
      <w:lvlJc w:val="left"/>
      <w:pPr>
        <w:tabs>
          <w:tab w:val="num" w:pos="720"/>
        </w:tabs>
        <w:ind w:left="720" w:hanging="360"/>
      </w:pPr>
      <w:rPr>
        <w:rFonts w:ascii="Times New Roman" w:eastAsia="Times New Roman" w:hAnsi="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1061A6E"/>
    <w:multiLevelType w:val="hybridMultilevel"/>
    <w:tmpl w:val="4BBA88AA"/>
    <w:lvl w:ilvl="0" w:tplc="81FE900E">
      <w:start w:val="1"/>
      <w:numFmt w:val="bullet"/>
      <w:lvlText w:val="-"/>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5596C60"/>
    <w:multiLevelType w:val="hybridMultilevel"/>
    <w:tmpl w:val="DC0437F8"/>
    <w:lvl w:ilvl="0" w:tplc="81FE900E">
      <w:start w:val="1"/>
      <w:numFmt w:val="bullet"/>
      <w:lvlText w:val="-"/>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CD05E67"/>
    <w:multiLevelType w:val="hybridMultilevel"/>
    <w:tmpl w:val="DA1AA24A"/>
    <w:lvl w:ilvl="0" w:tplc="300A5EE6">
      <w:start w:val="1"/>
      <w:numFmt w:val="bullet"/>
      <w:lvlText w:val=" "/>
      <w:lvlJc w:val="left"/>
      <w:pPr>
        <w:tabs>
          <w:tab w:val="num" w:pos="567"/>
        </w:tabs>
        <w:ind w:left="567" w:hanging="567"/>
      </w:pPr>
      <w:rPr>
        <w:rFonts w:ascii="Times New Roman" w:eastAsia="Arial Unicode MS" w:hAnsi="Times New Roman" w:cs="Times New Roman" w:hint="default"/>
      </w:rPr>
    </w:lvl>
    <w:lvl w:ilvl="1" w:tplc="3DBA92F8">
      <w:start w:val="1"/>
      <w:numFmt w:val="bullet"/>
      <w:lvlText w:val=" "/>
      <w:lvlJc w:val="left"/>
      <w:pPr>
        <w:tabs>
          <w:tab w:val="num" w:pos="1647"/>
        </w:tabs>
        <w:ind w:left="1647" w:hanging="567"/>
      </w:pPr>
      <w:rPr>
        <w:rFonts w:ascii="Times New Roman" w:eastAsia="Arial Unicode MS"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E7F757A"/>
    <w:multiLevelType w:val="hybridMultilevel"/>
    <w:tmpl w:val="3F4E1EA6"/>
    <w:lvl w:ilvl="0" w:tplc="3DBA92F8">
      <w:start w:val="1"/>
      <w:numFmt w:val="bullet"/>
      <w:lvlText w:val=" "/>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BBA71BB"/>
    <w:multiLevelType w:val="hybridMultilevel"/>
    <w:tmpl w:val="C39A96B2"/>
    <w:lvl w:ilvl="0" w:tplc="81FE900E">
      <w:start w:val="1"/>
      <w:numFmt w:val="bullet"/>
      <w:lvlText w:val="-"/>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0"/>
  </w:num>
  <w:num w:numId="3">
    <w:abstractNumId w:val="2"/>
  </w:num>
  <w:num w:numId="4">
    <w:abstractNumId w:val="3"/>
  </w:num>
  <w:num w:numId="5">
    <w:abstractNumId w:val="9"/>
  </w:num>
  <w:num w:numId="6">
    <w:abstractNumId w:val="6"/>
  </w:num>
  <w:num w:numId="7">
    <w:abstractNumId w:val="12"/>
  </w:num>
  <w:num w:numId="8">
    <w:abstractNumId w:val="11"/>
  </w:num>
  <w:num w:numId="9">
    <w:abstractNumId w:val="1"/>
  </w:num>
  <w:num w:numId="10">
    <w:abstractNumId w:val="10"/>
  </w:num>
  <w:num w:numId="11">
    <w:abstractNumId w:val="8"/>
  </w:num>
  <w:num w:numId="12">
    <w:abstractNumId w:val="4"/>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083A"/>
    <w:rsid w:val="00034A5B"/>
    <w:rsid w:val="001B72C2"/>
    <w:rsid w:val="00287366"/>
    <w:rsid w:val="002E1CD6"/>
    <w:rsid w:val="0032028E"/>
    <w:rsid w:val="00396444"/>
    <w:rsid w:val="0042083A"/>
    <w:rsid w:val="00421A3A"/>
    <w:rsid w:val="005367D4"/>
    <w:rsid w:val="005F4AB0"/>
    <w:rsid w:val="00615644"/>
    <w:rsid w:val="006A1045"/>
    <w:rsid w:val="006B4E7B"/>
    <w:rsid w:val="006C3F56"/>
    <w:rsid w:val="00724AEC"/>
    <w:rsid w:val="00760BC1"/>
    <w:rsid w:val="007742F0"/>
    <w:rsid w:val="007A57A2"/>
    <w:rsid w:val="007E1963"/>
    <w:rsid w:val="00824819"/>
    <w:rsid w:val="00891F18"/>
    <w:rsid w:val="009312A5"/>
    <w:rsid w:val="00A30505"/>
    <w:rsid w:val="00B23185"/>
    <w:rsid w:val="00B64478"/>
    <w:rsid w:val="00C150CD"/>
    <w:rsid w:val="00C95941"/>
    <w:rsid w:val="00D3470A"/>
    <w:rsid w:val="00DA3E0D"/>
    <w:rsid w:val="00DD3345"/>
    <w:rsid w:val="00E04A6F"/>
    <w:rsid w:val="00E23AFC"/>
    <w:rsid w:val="00E35AB9"/>
    <w:rsid w:val="00E44A70"/>
    <w:rsid w:val="00ED3B28"/>
    <w:rsid w:val="00F30FFD"/>
    <w:rsid w:val="00F7678A"/>
    <w:rsid w:val="00FD69F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A143E5"/>
  <w15:chartTrackingRefBased/>
  <w15:docId w15:val="{CDAAFDE5-1C9F-4DB4-BF8A-45E2063446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2083A"/>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TEMEASMCA">
    <w:name w:val="BT EMEA_SMCA"/>
    <w:basedOn w:val="Normal"/>
    <w:link w:val="BTEMEASMCAChar"/>
    <w:autoRedefine/>
    <w:rsid w:val="0042083A"/>
    <w:rPr>
      <w:noProof/>
      <w:sz w:val="22"/>
      <w:szCs w:val="22"/>
    </w:rPr>
  </w:style>
  <w:style w:type="character" w:customStyle="1" w:styleId="BTEMEASMCAChar">
    <w:name w:val="BT EMEA_SMCA Char"/>
    <w:link w:val="BTEMEASMCA"/>
    <w:rsid w:val="0042083A"/>
    <w:rPr>
      <w:rFonts w:ascii="Times New Roman" w:eastAsia="Times New Roman" w:hAnsi="Times New Roman" w:cs="Times New Roman"/>
      <w:noProof/>
    </w:rPr>
  </w:style>
  <w:style w:type="paragraph" w:styleId="Title">
    <w:name w:val="Title"/>
    <w:basedOn w:val="Normal"/>
    <w:link w:val="TitleChar"/>
    <w:autoRedefine/>
    <w:qFormat/>
    <w:rsid w:val="0042083A"/>
    <w:pPr>
      <w:jc w:val="center"/>
      <w:outlineLvl w:val="0"/>
    </w:pPr>
    <w:rPr>
      <w:b/>
      <w:kern w:val="28"/>
      <w:sz w:val="22"/>
      <w:szCs w:val="20"/>
      <w:lang w:eastAsia="lt-LT"/>
    </w:rPr>
  </w:style>
  <w:style w:type="character" w:customStyle="1" w:styleId="TitleChar">
    <w:name w:val="Title Char"/>
    <w:basedOn w:val="DefaultParagraphFont"/>
    <w:link w:val="Title"/>
    <w:rsid w:val="0042083A"/>
    <w:rPr>
      <w:rFonts w:ascii="Times New Roman" w:eastAsia="Times New Roman" w:hAnsi="Times New Roman" w:cs="Times New Roman"/>
      <w:b/>
      <w:kern w:val="28"/>
      <w:szCs w:val="20"/>
      <w:lang w:eastAsia="lt-LT"/>
    </w:rPr>
  </w:style>
  <w:style w:type="paragraph" w:styleId="BodyText">
    <w:name w:val="Body Text"/>
    <w:basedOn w:val="Normal"/>
    <w:link w:val="BodyTextChar"/>
    <w:rsid w:val="0042083A"/>
    <w:pPr>
      <w:tabs>
        <w:tab w:val="left" w:pos="567"/>
      </w:tabs>
      <w:spacing w:line="260" w:lineRule="exact"/>
    </w:pPr>
    <w:rPr>
      <w:b/>
      <w:i/>
      <w:sz w:val="22"/>
      <w:szCs w:val="20"/>
      <w:lang w:val="cs-CZ"/>
    </w:rPr>
  </w:style>
  <w:style w:type="character" w:customStyle="1" w:styleId="BodyTextChar">
    <w:name w:val="Body Text Char"/>
    <w:basedOn w:val="DefaultParagraphFont"/>
    <w:link w:val="BodyText"/>
    <w:rsid w:val="0042083A"/>
    <w:rPr>
      <w:rFonts w:ascii="Times New Roman" w:eastAsia="Times New Roman" w:hAnsi="Times New Roman" w:cs="Times New Roman"/>
      <w:b/>
      <w:i/>
      <w:szCs w:val="20"/>
      <w:lang w:val="cs-CZ"/>
    </w:rPr>
  </w:style>
  <w:style w:type="paragraph" w:styleId="BodyTextIndent">
    <w:name w:val="Body Text Indent"/>
    <w:basedOn w:val="Normal"/>
    <w:link w:val="BodyTextIndentChar"/>
    <w:rsid w:val="0042083A"/>
    <w:pPr>
      <w:spacing w:after="120"/>
      <w:ind w:left="283"/>
    </w:pPr>
  </w:style>
  <w:style w:type="character" w:customStyle="1" w:styleId="BodyTextIndentChar">
    <w:name w:val="Body Text Indent Char"/>
    <w:basedOn w:val="DefaultParagraphFont"/>
    <w:link w:val="BodyTextIndent"/>
    <w:rsid w:val="0042083A"/>
    <w:rPr>
      <w:rFonts w:ascii="Times New Roman" w:eastAsia="Times New Roman" w:hAnsi="Times New Roman" w:cs="Times New Roman"/>
      <w:sz w:val="24"/>
      <w:szCs w:val="24"/>
    </w:rPr>
  </w:style>
  <w:style w:type="paragraph" w:customStyle="1" w:styleId="BT-EMEASMCA">
    <w:name w:val="BT- EMEA_SMCA"/>
    <w:basedOn w:val="Normal"/>
    <w:autoRedefine/>
    <w:rsid w:val="0042083A"/>
    <w:pPr>
      <w:tabs>
        <w:tab w:val="num" w:pos="567"/>
      </w:tabs>
    </w:pPr>
    <w:rPr>
      <w:noProof/>
      <w:sz w:val="22"/>
      <w:szCs w:val="22"/>
    </w:rPr>
  </w:style>
  <w:style w:type="character" w:styleId="Hyperlink">
    <w:name w:val="Hyperlink"/>
    <w:uiPriority w:val="99"/>
    <w:rsid w:val="0042083A"/>
    <w:rPr>
      <w:color w:val="0000FF"/>
      <w:u w:val="single"/>
    </w:rPr>
  </w:style>
  <w:style w:type="paragraph" w:customStyle="1" w:styleId="PI-1labEMEASMCA">
    <w:name w:val="PI-1_lab EMEA_SMCA"/>
    <w:basedOn w:val="Normal"/>
    <w:link w:val="PI-1labEMEASMCAChar"/>
    <w:autoRedefine/>
    <w:rsid w:val="0042083A"/>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character" w:customStyle="1" w:styleId="PI-1labEMEASMCAChar">
    <w:name w:val="PI-1_lab EMEA_SMCA Char"/>
    <w:link w:val="PI-1labEMEASMCA"/>
    <w:rsid w:val="0042083A"/>
    <w:rPr>
      <w:rFonts w:ascii="Times New Roman" w:eastAsia="Times New Roman" w:hAnsi="Times New Roman" w:cs="Times New Roman"/>
      <w:b/>
      <w:noProof/>
    </w:rPr>
  </w:style>
  <w:style w:type="character" w:styleId="UnresolvedMention">
    <w:name w:val="Unresolved Mention"/>
    <w:basedOn w:val="DefaultParagraphFont"/>
    <w:uiPriority w:val="99"/>
    <w:semiHidden/>
    <w:unhideWhenUsed/>
    <w:rsid w:val="00FD69F0"/>
    <w:rPr>
      <w:color w:val="605E5C"/>
      <w:shd w:val="clear" w:color="auto" w:fill="E1DFDD"/>
    </w:rPr>
  </w:style>
  <w:style w:type="paragraph" w:styleId="ListParagraph">
    <w:name w:val="List Paragraph"/>
    <w:basedOn w:val="Normal"/>
    <w:uiPriority w:val="34"/>
    <w:qFormat/>
    <w:rsid w:val="00421A3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1397518">
      <w:bodyDiv w:val="1"/>
      <w:marLeft w:val="0"/>
      <w:marRight w:val="0"/>
      <w:marTop w:val="0"/>
      <w:marBottom w:val="0"/>
      <w:divBdr>
        <w:top w:val="none" w:sz="0" w:space="0" w:color="auto"/>
        <w:left w:val="none" w:sz="0" w:space="0" w:color="auto"/>
        <w:bottom w:val="none" w:sz="0" w:space="0" w:color="auto"/>
        <w:right w:val="none" w:sz="0" w:space="0" w:color="auto"/>
      </w:divBdr>
    </w:div>
    <w:div w:id="1425766367">
      <w:bodyDiv w:val="1"/>
      <w:marLeft w:val="0"/>
      <w:marRight w:val="0"/>
      <w:marTop w:val="0"/>
      <w:marBottom w:val="0"/>
      <w:divBdr>
        <w:top w:val="none" w:sz="0" w:space="0" w:color="auto"/>
        <w:left w:val="none" w:sz="0" w:space="0" w:color="auto"/>
        <w:bottom w:val="none" w:sz="0" w:space="0" w:color="auto"/>
        <w:right w:val="none" w:sz="0" w:space="0" w:color="auto"/>
      </w:divBdr>
    </w:div>
    <w:div w:id="1594123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file:///C:\Users\Daiva\Dropbox%20(Actiofarma)\Actiopharma%20-%20Parallel%20import\RA\EE%20-%20Sertralin%20Actavis%20-%20tr\100%20mg\NepageidaujamaR@vvkt.lt" TargetMode="External"/><Relationship Id="rId5" Type="http://schemas.openxmlformats.org/officeDocument/2006/relationships/hyperlink" Target="file:///C:\Users\Daiva\Dropbox%20(Actiofarma)\Actiopharma%20-%20Parallel%20import\RA\EE%20-%20Sertralin%20Actavis%20-%20tr\100%20mg\www.vvk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14</Pages>
  <Words>18604</Words>
  <Characters>10605</Characters>
  <Application>Microsoft Office Word</Application>
  <DocSecurity>0</DocSecurity>
  <Lines>88</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dc:creator>
  <cp:keywords/>
  <dc:description/>
  <cp:lastModifiedBy>Gediminas Ruša</cp:lastModifiedBy>
  <cp:revision>6</cp:revision>
  <dcterms:created xsi:type="dcterms:W3CDTF">2018-08-22T11:18:00Z</dcterms:created>
  <dcterms:modified xsi:type="dcterms:W3CDTF">2018-10-16T11:37:00Z</dcterms:modified>
</cp:coreProperties>
</file>