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AF07A" w14:textId="77777777" w:rsidR="001A0FFF" w:rsidRPr="003109B7" w:rsidRDefault="001A0FFF" w:rsidP="00674793">
      <w:pPr>
        <w:jc w:val="center"/>
        <w:outlineLvl w:val="0"/>
        <w:rPr>
          <w:rFonts w:eastAsia="Times New Roman" w:cs="Times New Roman"/>
          <w:b/>
          <w:sz w:val="22"/>
          <w:szCs w:val="22"/>
          <w:lang w:val="lt-LT" w:eastAsia="en-US"/>
        </w:rPr>
      </w:pPr>
    </w:p>
    <w:p w14:paraId="550DDC8E" w14:textId="77777777" w:rsidR="001A0FFF" w:rsidRPr="003109B7" w:rsidRDefault="001A0FFF" w:rsidP="00674793">
      <w:pPr>
        <w:jc w:val="center"/>
        <w:outlineLvl w:val="0"/>
        <w:rPr>
          <w:rFonts w:eastAsia="Times New Roman" w:cs="Times New Roman"/>
          <w:b/>
          <w:sz w:val="22"/>
          <w:szCs w:val="22"/>
          <w:lang w:val="lt-LT" w:eastAsia="en-US"/>
        </w:rPr>
      </w:pPr>
    </w:p>
    <w:p w14:paraId="327F94B0" w14:textId="77777777" w:rsidR="001A0FFF" w:rsidRPr="003109B7" w:rsidRDefault="001A0FFF" w:rsidP="00674793">
      <w:pPr>
        <w:jc w:val="center"/>
        <w:outlineLvl w:val="0"/>
        <w:rPr>
          <w:rFonts w:eastAsia="Times New Roman" w:cs="Times New Roman"/>
          <w:b/>
          <w:sz w:val="22"/>
          <w:szCs w:val="22"/>
          <w:lang w:val="lt-LT" w:eastAsia="en-US"/>
        </w:rPr>
      </w:pPr>
    </w:p>
    <w:p w14:paraId="0C163B11" w14:textId="77777777" w:rsidR="001A0FFF" w:rsidRPr="003109B7" w:rsidRDefault="001A0FFF" w:rsidP="00674793">
      <w:pPr>
        <w:jc w:val="center"/>
        <w:outlineLvl w:val="0"/>
        <w:rPr>
          <w:rFonts w:eastAsia="Times New Roman" w:cs="Times New Roman"/>
          <w:b/>
          <w:sz w:val="22"/>
          <w:szCs w:val="22"/>
          <w:lang w:val="lt-LT" w:eastAsia="en-US"/>
        </w:rPr>
      </w:pPr>
    </w:p>
    <w:p w14:paraId="1D4F8263" w14:textId="77777777" w:rsidR="001A0FFF" w:rsidRPr="003109B7" w:rsidRDefault="001A0FFF" w:rsidP="00674793">
      <w:pPr>
        <w:jc w:val="center"/>
        <w:outlineLvl w:val="0"/>
        <w:rPr>
          <w:rFonts w:eastAsia="Times New Roman" w:cs="Times New Roman"/>
          <w:b/>
          <w:sz w:val="22"/>
          <w:szCs w:val="22"/>
          <w:lang w:val="lt-LT" w:eastAsia="en-US"/>
        </w:rPr>
      </w:pPr>
    </w:p>
    <w:p w14:paraId="42878D6F" w14:textId="77777777" w:rsidR="001A0FFF" w:rsidRPr="003109B7" w:rsidRDefault="001A0FFF" w:rsidP="00674793">
      <w:pPr>
        <w:jc w:val="center"/>
        <w:outlineLvl w:val="0"/>
        <w:rPr>
          <w:rFonts w:eastAsia="Times New Roman" w:cs="Times New Roman"/>
          <w:b/>
          <w:sz w:val="22"/>
          <w:szCs w:val="22"/>
          <w:lang w:val="lt-LT" w:eastAsia="en-US"/>
        </w:rPr>
      </w:pPr>
    </w:p>
    <w:p w14:paraId="56EBC71C" w14:textId="77777777" w:rsidR="001A0FFF" w:rsidRPr="003109B7" w:rsidRDefault="001A0FFF" w:rsidP="00674793">
      <w:pPr>
        <w:jc w:val="center"/>
        <w:outlineLvl w:val="0"/>
        <w:rPr>
          <w:rFonts w:eastAsia="Times New Roman" w:cs="Times New Roman"/>
          <w:b/>
          <w:sz w:val="22"/>
          <w:szCs w:val="22"/>
          <w:lang w:val="lt-LT" w:eastAsia="en-US"/>
        </w:rPr>
      </w:pPr>
    </w:p>
    <w:p w14:paraId="459A5706" w14:textId="77777777" w:rsidR="001A0FFF" w:rsidRPr="003109B7" w:rsidRDefault="001A0FFF" w:rsidP="00674793">
      <w:pPr>
        <w:jc w:val="center"/>
        <w:outlineLvl w:val="0"/>
        <w:rPr>
          <w:rFonts w:eastAsia="Times New Roman" w:cs="Times New Roman"/>
          <w:b/>
          <w:sz w:val="22"/>
          <w:szCs w:val="22"/>
          <w:lang w:val="lt-LT" w:eastAsia="en-US"/>
        </w:rPr>
      </w:pPr>
    </w:p>
    <w:p w14:paraId="7BD2F687" w14:textId="77777777" w:rsidR="001A0FFF" w:rsidRPr="003109B7" w:rsidRDefault="001A0FFF" w:rsidP="00674793">
      <w:pPr>
        <w:jc w:val="center"/>
        <w:outlineLvl w:val="0"/>
        <w:rPr>
          <w:rFonts w:eastAsia="Times New Roman" w:cs="Times New Roman"/>
          <w:b/>
          <w:sz w:val="22"/>
          <w:szCs w:val="22"/>
          <w:lang w:val="lt-LT" w:eastAsia="en-US"/>
        </w:rPr>
      </w:pPr>
    </w:p>
    <w:p w14:paraId="658B0A75" w14:textId="77777777" w:rsidR="001A0FFF" w:rsidRPr="003109B7" w:rsidRDefault="001A0FFF" w:rsidP="00674793">
      <w:pPr>
        <w:jc w:val="center"/>
        <w:outlineLvl w:val="0"/>
        <w:rPr>
          <w:rFonts w:eastAsia="Times New Roman" w:cs="Times New Roman"/>
          <w:b/>
          <w:sz w:val="22"/>
          <w:szCs w:val="22"/>
          <w:lang w:val="lt-LT" w:eastAsia="en-US"/>
        </w:rPr>
      </w:pPr>
    </w:p>
    <w:p w14:paraId="5391D836" w14:textId="77777777" w:rsidR="001A0FFF" w:rsidRPr="003109B7" w:rsidRDefault="001A0FFF" w:rsidP="00674793">
      <w:pPr>
        <w:jc w:val="center"/>
        <w:outlineLvl w:val="0"/>
        <w:rPr>
          <w:rFonts w:eastAsia="Times New Roman" w:cs="Times New Roman"/>
          <w:b/>
          <w:sz w:val="22"/>
          <w:szCs w:val="22"/>
          <w:lang w:val="lt-LT" w:eastAsia="en-US"/>
        </w:rPr>
      </w:pPr>
    </w:p>
    <w:p w14:paraId="7F43E1A1" w14:textId="77777777" w:rsidR="001A0FFF" w:rsidRPr="003109B7" w:rsidRDefault="001A0FFF" w:rsidP="00674793">
      <w:pPr>
        <w:jc w:val="center"/>
        <w:outlineLvl w:val="0"/>
        <w:rPr>
          <w:rFonts w:eastAsia="Times New Roman" w:cs="Times New Roman"/>
          <w:b/>
          <w:sz w:val="22"/>
          <w:szCs w:val="22"/>
          <w:lang w:val="lt-LT" w:eastAsia="en-US"/>
        </w:rPr>
      </w:pPr>
    </w:p>
    <w:p w14:paraId="62F7BF2E" w14:textId="77777777" w:rsidR="001A0FFF" w:rsidRPr="003109B7" w:rsidRDefault="001A0FFF" w:rsidP="00674793">
      <w:pPr>
        <w:jc w:val="center"/>
        <w:outlineLvl w:val="0"/>
        <w:rPr>
          <w:rFonts w:eastAsia="Times New Roman" w:cs="Times New Roman"/>
          <w:b/>
          <w:sz w:val="22"/>
          <w:szCs w:val="22"/>
          <w:lang w:val="lt-LT" w:eastAsia="en-US"/>
        </w:rPr>
      </w:pPr>
    </w:p>
    <w:p w14:paraId="014B5EE2" w14:textId="77777777" w:rsidR="001A0FFF" w:rsidRPr="003109B7" w:rsidRDefault="001A0FFF" w:rsidP="00674793">
      <w:pPr>
        <w:jc w:val="center"/>
        <w:outlineLvl w:val="0"/>
        <w:rPr>
          <w:rFonts w:eastAsia="Times New Roman" w:cs="Times New Roman"/>
          <w:b/>
          <w:sz w:val="22"/>
          <w:szCs w:val="22"/>
          <w:lang w:val="lt-LT" w:eastAsia="en-US"/>
        </w:rPr>
      </w:pPr>
    </w:p>
    <w:p w14:paraId="30BBC834" w14:textId="77777777" w:rsidR="001A0FFF" w:rsidRPr="003109B7" w:rsidRDefault="001A0FFF" w:rsidP="00674793">
      <w:pPr>
        <w:jc w:val="center"/>
        <w:outlineLvl w:val="0"/>
        <w:rPr>
          <w:rFonts w:eastAsia="Times New Roman" w:cs="Times New Roman"/>
          <w:b/>
          <w:sz w:val="22"/>
          <w:szCs w:val="22"/>
          <w:lang w:val="lt-LT" w:eastAsia="en-US"/>
        </w:rPr>
      </w:pPr>
    </w:p>
    <w:p w14:paraId="20E76A4C" w14:textId="77777777" w:rsidR="001A0FFF" w:rsidRPr="003109B7" w:rsidRDefault="001A0FFF" w:rsidP="00674793">
      <w:pPr>
        <w:jc w:val="center"/>
        <w:outlineLvl w:val="0"/>
        <w:rPr>
          <w:rFonts w:eastAsia="Times New Roman" w:cs="Times New Roman"/>
          <w:b/>
          <w:sz w:val="22"/>
          <w:szCs w:val="22"/>
          <w:lang w:val="lt-LT" w:eastAsia="en-US"/>
        </w:rPr>
      </w:pPr>
    </w:p>
    <w:p w14:paraId="4CA461DA" w14:textId="77777777" w:rsidR="001A0FFF" w:rsidRPr="003109B7" w:rsidRDefault="001A0FFF" w:rsidP="00674793">
      <w:pPr>
        <w:jc w:val="center"/>
        <w:outlineLvl w:val="0"/>
        <w:rPr>
          <w:rFonts w:eastAsia="Times New Roman" w:cs="Times New Roman"/>
          <w:b/>
          <w:sz w:val="22"/>
          <w:szCs w:val="22"/>
          <w:lang w:val="lt-LT" w:eastAsia="en-US"/>
        </w:rPr>
      </w:pPr>
    </w:p>
    <w:p w14:paraId="24252364" w14:textId="77777777" w:rsidR="001A0FFF" w:rsidRPr="003109B7" w:rsidRDefault="001A0FFF" w:rsidP="00674793">
      <w:pPr>
        <w:jc w:val="center"/>
        <w:outlineLvl w:val="0"/>
        <w:rPr>
          <w:rFonts w:eastAsia="Times New Roman" w:cs="Times New Roman"/>
          <w:b/>
          <w:sz w:val="22"/>
          <w:szCs w:val="22"/>
          <w:lang w:val="lt-LT" w:eastAsia="en-US"/>
        </w:rPr>
      </w:pPr>
    </w:p>
    <w:p w14:paraId="7D38D035" w14:textId="77777777" w:rsidR="001A0FFF" w:rsidRPr="003109B7" w:rsidRDefault="001A0FFF" w:rsidP="00674793">
      <w:pPr>
        <w:jc w:val="center"/>
        <w:outlineLvl w:val="0"/>
        <w:rPr>
          <w:rFonts w:eastAsia="Times New Roman" w:cs="Times New Roman"/>
          <w:b/>
          <w:sz w:val="22"/>
          <w:szCs w:val="22"/>
          <w:lang w:val="lt-LT" w:eastAsia="en-US"/>
        </w:rPr>
      </w:pPr>
    </w:p>
    <w:p w14:paraId="7DF95649" w14:textId="77777777" w:rsidR="001A0FFF" w:rsidRPr="003109B7" w:rsidRDefault="001A0FFF" w:rsidP="00674793">
      <w:pPr>
        <w:jc w:val="center"/>
        <w:outlineLvl w:val="0"/>
        <w:rPr>
          <w:rFonts w:eastAsia="Times New Roman" w:cs="Times New Roman"/>
          <w:b/>
          <w:sz w:val="22"/>
          <w:szCs w:val="22"/>
          <w:lang w:val="lt-LT" w:eastAsia="en-US"/>
        </w:rPr>
      </w:pPr>
    </w:p>
    <w:p w14:paraId="27756444" w14:textId="77777777" w:rsidR="001A0FFF" w:rsidRPr="003109B7" w:rsidRDefault="001A0FFF" w:rsidP="00674793">
      <w:pPr>
        <w:jc w:val="center"/>
        <w:outlineLvl w:val="0"/>
        <w:rPr>
          <w:rFonts w:eastAsia="Times New Roman" w:cs="Times New Roman"/>
          <w:b/>
          <w:sz w:val="22"/>
          <w:szCs w:val="22"/>
          <w:lang w:val="lt-LT" w:eastAsia="en-US"/>
        </w:rPr>
      </w:pPr>
    </w:p>
    <w:p w14:paraId="1A72ABEE" w14:textId="77777777" w:rsidR="001A0FFF" w:rsidRPr="003109B7" w:rsidRDefault="001A0FFF" w:rsidP="00674793">
      <w:pPr>
        <w:jc w:val="center"/>
        <w:outlineLvl w:val="0"/>
        <w:rPr>
          <w:rFonts w:eastAsia="Times New Roman" w:cs="Times New Roman"/>
          <w:b/>
          <w:sz w:val="22"/>
          <w:szCs w:val="22"/>
          <w:lang w:val="lt-LT" w:eastAsia="en-US"/>
        </w:rPr>
      </w:pPr>
    </w:p>
    <w:p w14:paraId="2A8A385A" w14:textId="77777777" w:rsidR="001A0FFF" w:rsidRPr="003109B7" w:rsidRDefault="001A0FFF" w:rsidP="00674793">
      <w:pPr>
        <w:jc w:val="center"/>
        <w:outlineLvl w:val="0"/>
        <w:rPr>
          <w:rFonts w:eastAsia="Times New Roman" w:cs="Times New Roman"/>
          <w:b/>
          <w:sz w:val="22"/>
          <w:szCs w:val="22"/>
          <w:lang w:val="lt-LT" w:eastAsia="en-US"/>
        </w:rPr>
      </w:pPr>
    </w:p>
    <w:p w14:paraId="1C36C1BA" w14:textId="3C3A7AEA" w:rsidR="00674793" w:rsidRPr="003109B7" w:rsidRDefault="00674793" w:rsidP="00674793">
      <w:pPr>
        <w:jc w:val="center"/>
        <w:outlineLvl w:val="0"/>
        <w:rPr>
          <w:rFonts w:eastAsia="Times New Roman" w:cs="Times New Roman"/>
          <w:sz w:val="22"/>
          <w:szCs w:val="22"/>
          <w:lang w:val="lt-LT" w:eastAsia="en-US"/>
        </w:rPr>
      </w:pPr>
      <w:r w:rsidRPr="003109B7">
        <w:rPr>
          <w:rFonts w:eastAsia="Times New Roman" w:cs="Times New Roman"/>
          <w:b/>
          <w:sz w:val="22"/>
          <w:szCs w:val="22"/>
          <w:lang w:val="lt-LT" w:eastAsia="en-US"/>
        </w:rPr>
        <w:t>A. ŽENKLINIMAS</w:t>
      </w:r>
    </w:p>
    <w:p w14:paraId="7BB2B5F6" w14:textId="77777777" w:rsidR="00674793" w:rsidRPr="003109B7" w:rsidRDefault="00674793" w:rsidP="00674793">
      <w:pPr>
        <w:shd w:val="clear" w:color="auto" w:fill="FFFFFF"/>
        <w:rPr>
          <w:rFonts w:eastAsia="Times New Roman" w:cs="Times New Roman"/>
          <w:sz w:val="22"/>
          <w:szCs w:val="22"/>
          <w:lang w:val="lt-LT" w:eastAsia="en-US"/>
        </w:rPr>
      </w:pPr>
      <w:r w:rsidRPr="003109B7">
        <w:rPr>
          <w:rFonts w:eastAsia="Times New Roman" w:cs="Times New Roman"/>
          <w:sz w:val="22"/>
          <w:szCs w:val="22"/>
          <w:lang w:val="lt-LT" w:eastAsia="en-US"/>
        </w:rPr>
        <w:br w:type="page"/>
      </w:r>
    </w:p>
    <w:p w14:paraId="11FBA3D1" w14:textId="77777777" w:rsidR="00674793" w:rsidRPr="003109B7" w:rsidRDefault="00674793" w:rsidP="00674793">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en-US"/>
        </w:rPr>
      </w:pPr>
      <w:r w:rsidRPr="003109B7">
        <w:rPr>
          <w:rFonts w:eastAsia="Times New Roman" w:cs="Times New Roman"/>
          <w:b/>
          <w:sz w:val="22"/>
          <w:szCs w:val="22"/>
          <w:lang w:val="lt-LT" w:eastAsia="en-US"/>
        </w:rPr>
        <w:lastRenderedPageBreak/>
        <w:t>INFORMACIJA ANT IŠORINĖS PAKUOTĖS</w:t>
      </w:r>
    </w:p>
    <w:p w14:paraId="7DC84FBB"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rPr>
          <w:rFonts w:eastAsia="Times New Roman" w:cs="Times New Roman"/>
          <w:bCs/>
          <w:sz w:val="22"/>
          <w:szCs w:val="22"/>
          <w:lang w:val="lt-LT" w:eastAsia="en-US"/>
        </w:rPr>
      </w:pPr>
    </w:p>
    <w:p w14:paraId="08A7ABBA" w14:textId="77777777" w:rsidR="00674793" w:rsidRPr="003109B7" w:rsidRDefault="00674793" w:rsidP="00674793">
      <w:pPr>
        <w:pBdr>
          <w:top w:val="single" w:sz="4" w:space="1" w:color="auto"/>
          <w:left w:val="single" w:sz="4" w:space="4" w:color="auto"/>
          <w:bottom w:val="single" w:sz="4" w:space="1" w:color="auto"/>
          <w:right w:val="single" w:sz="4" w:space="4" w:color="auto"/>
        </w:pBdr>
        <w:rPr>
          <w:rFonts w:eastAsia="Times New Roman" w:cs="Times New Roman"/>
          <w:bCs/>
          <w:sz w:val="22"/>
          <w:szCs w:val="22"/>
          <w:lang w:val="lt-LT" w:eastAsia="en-US"/>
        </w:rPr>
      </w:pPr>
      <w:r w:rsidRPr="003109B7">
        <w:rPr>
          <w:rFonts w:eastAsia="Times New Roman" w:cs="Times New Roman"/>
          <w:b/>
          <w:sz w:val="22"/>
          <w:szCs w:val="22"/>
          <w:lang w:val="lt-LT" w:eastAsia="en-US"/>
        </w:rPr>
        <w:t>KARTONO DĖŽUTĖ</w:t>
      </w:r>
    </w:p>
    <w:p w14:paraId="2373BC8A" w14:textId="77777777" w:rsidR="00674793" w:rsidRPr="003109B7" w:rsidRDefault="00674793" w:rsidP="00674793">
      <w:pPr>
        <w:rPr>
          <w:rFonts w:eastAsia="Times New Roman" w:cs="Times New Roman"/>
          <w:sz w:val="22"/>
          <w:szCs w:val="22"/>
          <w:lang w:val="lt-LT" w:eastAsia="en-US"/>
        </w:rPr>
      </w:pPr>
    </w:p>
    <w:p w14:paraId="2A14B5ED" w14:textId="77777777" w:rsidR="00674793" w:rsidRPr="003109B7" w:rsidRDefault="00674793" w:rsidP="00674793">
      <w:pPr>
        <w:rPr>
          <w:rFonts w:eastAsia="Times New Roman" w:cs="Times New Roman"/>
          <w:sz w:val="22"/>
          <w:szCs w:val="22"/>
          <w:lang w:val="lt-LT" w:eastAsia="en-US"/>
        </w:rPr>
      </w:pPr>
    </w:p>
    <w:p w14:paraId="77941CFC"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w:t>
      </w:r>
      <w:r w:rsidRPr="003109B7">
        <w:rPr>
          <w:rFonts w:eastAsia="Times New Roman" w:cs="Times New Roman"/>
          <w:b/>
          <w:sz w:val="22"/>
          <w:szCs w:val="22"/>
          <w:lang w:val="lt-LT" w:eastAsia="en-US"/>
        </w:rPr>
        <w:tab/>
        <w:t>VAISTINIO PREPARATO PAVADINIMAS</w:t>
      </w:r>
    </w:p>
    <w:p w14:paraId="0828F23A" w14:textId="77777777" w:rsidR="00674793" w:rsidRPr="003109B7" w:rsidRDefault="00674793" w:rsidP="00674793">
      <w:pPr>
        <w:rPr>
          <w:rFonts w:eastAsia="Times New Roman" w:cs="Times New Roman"/>
          <w:sz w:val="22"/>
          <w:szCs w:val="22"/>
          <w:lang w:val="lt-LT" w:eastAsia="en-US"/>
        </w:rPr>
      </w:pPr>
    </w:p>
    <w:p w14:paraId="4E4D3104" w14:textId="0F9BB121" w:rsidR="00674793" w:rsidRPr="003109B7" w:rsidRDefault="00A73AEA"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00674793" w:rsidRPr="003109B7">
        <w:rPr>
          <w:rFonts w:eastAsia="Times New Roman" w:cs="Times New Roman"/>
          <w:sz w:val="22"/>
          <w:szCs w:val="22"/>
          <w:lang w:val="lt-LT" w:eastAsia="lt-LT"/>
        </w:rPr>
        <w:t xml:space="preserve"> 60 mg plėvele dengtos tabletės</w:t>
      </w:r>
    </w:p>
    <w:p w14:paraId="025E410C" w14:textId="77777777" w:rsidR="00674793" w:rsidRPr="003109B7" w:rsidRDefault="00674793" w:rsidP="00674793">
      <w:pPr>
        <w:jc w:val="both"/>
        <w:rPr>
          <w:rFonts w:eastAsia="Times New Roman" w:cs="Times New Roman"/>
          <w:sz w:val="22"/>
          <w:szCs w:val="22"/>
          <w:highlight w:val="lightGray"/>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90 mg plėvele dengtos tabletės</w:t>
      </w:r>
    </w:p>
    <w:p w14:paraId="74F20D9F"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120 mg plėvele dengtos tabletės</w:t>
      </w:r>
    </w:p>
    <w:p w14:paraId="050189AC" w14:textId="77777777" w:rsidR="00674793" w:rsidRPr="003109B7" w:rsidRDefault="00674793" w:rsidP="00674793">
      <w:pPr>
        <w:rPr>
          <w:rFonts w:eastAsia="Times New Roman" w:cs="Times New Roman"/>
          <w:sz w:val="22"/>
          <w:szCs w:val="22"/>
          <w:lang w:val="lt-LT" w:eastAsia="en-US"/>
        </w:rPr>
      </w:pPr>
    </w:p>
    <w:p w14:paraId="270B4E19" w14:textId="46FECDEE" w:rsidR="00674793" w:rsidRPr="003109B7" w:rsidRDefault="00674793" w:rsidP="00674793">
      <w:pPr>
        <w:rPr>
          <w:rFonts w:eastAsia="Times New Roman" w:cs="Times New Roman"/>
          <w:sz w:val="22"/>
          <w:szCs w:val="22"/>
          <w:lang w:val="lt-LT" w:eastAsia="en-US"/>
        </w:rPr>
      </w:pPr>
      <w:proofErr w:type="spellStart"/>
      <w:r w:rsidRPr="003109B7">
        <w:rPr>
          <w:rFonts w:eastAsia="Times New Roman" w:cs="Times New Roman"/>
          <w:sz w:val="22"/>
          <w:szCs w:val="22"/>
          <w:lang w:val="lt-LT" w:eastAsia="en-US"/>
        </w:rPr>
        <w:t>Etori</w:t>
      </w:r>
      <w:r w:rsidR="001A0FFF" w:rsidRPr="003109B7">
        <w:rPr>
          <w:rFonts w:eastAsia="Times New Roman" w:cs="Times New Roman"/>
          <w:sz w:val="22"/>
          <w:szCs w:val="22"/>
          <w:lang w:val="lt-LT" w:eastAsia="en-US"/>
        </w:rPr>
        <w:t>koksibas</w:t>
      </w:r>
      <w:proofErr w:type="spellEnd"/>
    </w:p>
    <w:p w14:paraId="77BFDAEA" w14:textId="77777777" w:rsidR="00674793" w:rsidRPr="003109B7" w:rsidRDefault="00674793" w:rsidP="00674793">
      <w:pPr>
        <w:rPr>
          <w:rFonts w:eastAsia="Times New Roman" w:cs="Times New Roman"/>
          <w:sz w:val="22"/>
          <w:szCs w:val="22"/>
          <w:lang w:val="lt-LT" w:eastAsia="en-US"/>
        </w:rPr>
      </w:pPr>
    </w:p>
    <w:p w14:paraId="163E27F0" w14:textId="77777777" w:rsidR="00674793" w:rsidRPr="003109B7" w:rsidRDefault="00674793" w:rsidP="00674793">
      <w:pPr>
        <w:rPr>
          <w:rFonts w:eastAsia="Times New Roman" w:cs="Times New Roman"/>
          <w:sz w:val="22"/>
          <w:szCs w:val="22"/>
          <w:lang w:val="lt-LT" w:eastAsia="en-US"/>
        </w:rPr>
      </w:pPr>
    </w:p>
    <w:p w14:paraId="698EEF70"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2.</w:t>
      </w:r>
      <w:r w:rsidRPr="003109B7">
        <w:rPr>
          <w:rFonts w:eastAsia="Times New Roman" w:cs="Times New Roman"/>
          <w:b/>
          <w:sz w:val="22"/>
          <w:szCs w:val="22"/>
          <w:lang w:val="lt-LT" w:eastAsia="en-US"/>
        </w:rPr>
        <w:tab/>
      </w:r>
      <w:r w:rsidRPr="003109B7">
        <w:rPr>
          <w:rFonts w:eastAsia="Times New Roman" w:cs="Times New Roman"/>
          <w:b/>
          <w:snapToGrid w:val="0"/>
          <w:sz w:val="22"/>
          <w:szCs w:val="22"/>
          <w:lang w:val="lt-LT" w:eastAsia="en-US"/>
        </w:rPr>
        <w:t>VEIKLIOJI (-IOS) MEDŽIAGA (-OS) IR JOS (-Ų) KIEKIS (-IAI)</w:t>
      </w:r>
    </w:p>
    <w:p w14:paraId="2B847FF1" w14:textId="77777777" w:rsidR="00674793" w:rsidRPr="003109B7" w:rsidRDefault="00674793" w:rsidP="00674793">
      <w:pPr>
        <w:rPr>
          <w:rFonts w:eastAsia="Times New Roman" w:cs="Times New Roman"/>
          <w:sz w:val="22"/>
          <w:szCs w:val="22"/>
          <w:lang w:val="lt-LT" w:eastAsia="en-US"/>
        </w:rPr>
      </w:pPr>
    </w:p>
    <w:p w14:paraId="7E8DFDAB"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 xml:space="preserve">Kiekvienoje plėvele dengtoje tabletėje yra 60 mg </w:t>
      </w:r>
      <w:proofErr w:type="spellStart"/>
      <w:r w:rsidRPr="003109B7">
        <w:rPr>
          <w:rFonts w:eastAsia="Times New Roman" w:cs="Times New Roman"/>
          <w:sz w:val="22"/>
          <w:szCs w:val="22"/>
          <w:lang w:val="lt-LT" w:eastAsia="en-US"/>
        </w:rPr>
        <w:t>etorikoksibo</w:t>
      </w:r>
      <w:proofErr w:type="spellEnd"/>
      <w:r w:rsidRPr="003109B7">
        <w:rPr>
          <w:rFonts w:eastAsia="Times New Roman" w:cs="Times New Roman"/>
          <w:sz w:val="22"/>
          <w:szCs w:val="22"/>
          <w:lang w:val="lt-LT" w:eastAsia="en-US"/>
        </w:rPr>
        <w:t>.</w:t>
      </w:r>
    </w:p>
    <w:p w14:paraId="28498B6C" w14:textId="77777777" w:rsidR="00674793" w:rsidRPr="003109B7" w:rsidRDefault="00674793" w:rsidP="00674793">
      <w:pPr>
        <w:rPr>
          <w:rFonts w:eastAsia="Times New Roman" w:cs="Times New Roman"/>
          <w:sz w:val="22"/>
          <w:szCs w:val="22"/>
          <w:highlight w:val="lightGray"/>
          <w:lang w:val="lt-LT" w:eastAsia="en-US"/>
        </w:rPr>
      </w:pPr>
      <w:r w:rsidRPr="003109B7">
        <w:rPr>
          <w:rFonts w:eastAsia="Times New Roman" w:cs="Times New Roman"/>
          <w:sz w:val="22"/>
          <w:szCs w:val="22"/>
          <w:highlight w:val="lightGray"/>
          <w:lang w:val="lt-LT" w:eastAsia="en-US"/>
        </w:rPr>
        <w:t xml:space="preserve">Kiekvienoje plėvele dengtoje tabletėje yra 90 mg </w:t>
      </w:r>
      <w:proofErr w:type="spellStart"/>
      <w:r w:rsidRPr="003109B7">
        <w:rPr>
          <w:rFonts w:eastAsia="Times New Roman" w:cs="Times New Roman"/>
          <w:sz w:val="22"/>
          <w:szCs w:val="22"/>
          <w:highlight w:val="lightGray"/>
          <w:lang w:val="lt-LT" w:eastAsia="en-US"/>
        </w:rPr>
        <w:t>etorikoksibo</w:t>
      </w:r>
      <w:proofErr w:type="spellEnd"/>
      <w:r w:rsidRPr="003109B7">
        <w:rPr>
          <w:rFonts w:eastAsia="Times New Roman" w:cs="Times New Roman"/>
          <w:sz w:val="22"/>
          <w:szCs w:val="22"/>
          <w:highlight w:val="lightGray"/>
          <w:lang w:val="lt-LT" w:eastAsia="en-US"/>
        </w:rPr>
        <w:t>.</w:t>
      </w:r>
    </w:p>
    <w:p w14:paraId="28768348" w14:textId="77777777" w:rsidR="00674793" w:rsidRPr="003109B7" w:rsidRDefault="00674793" w:rsidP="00674793">
      <w:pPr>
        <w:rPr>
          <w:rFonts w:eastAsia="Times New Roman" w:cs="Times New Roman"/>
          <w:sz w:val="22"/>
          <w:szCs w:val="22"/>
          <w:highlight w:val="lightGray"/>
          <w:lang w:val="lt-LT" w:eastAsia="en-US"/>
        </w:rPr>
      </w:pPr>
      <w:r w:rsidRPr="003109B7">
        <w:rPr>
          <w:rFonts w:eastAsia="Times New Roman" w:cs="Times New Roman"/>
          <w:sz w:val="22"/>
          <w:szCs w:val="22"/>
          <w:highlight w:val="lightGray"/>
          <w:lang w:val="lt-LT" w:eastAsia="en-US"/>
        </w:rPr>
        <w:t xml:space="preserve">Kiekvienoje plėvele dengtoje tabletėje yra 120 mg </w:t>
      </w:r>
      <w:proofErr w:type="spellStart"/>
      <w:r w:rsidRPr="003109B7">
        <w:rPr>
          <w:rFonts w:eastAsia="Times New Roman" w:cs="Times New Roman"/>
          <w:sz w:val="22"/>
          <w:szCs w:val="22"/>
          <w:highlight w:val="lightGray"/>
          <w:lang w:val="lt-LT" w:eastAsia="en-US"/>
        </w:rPr>
        <w:t>etorikoksibo</w:t>
      </w:r>
      <w:proofErr w:type="spellEnd"/>
      <w:r w:rsidRPr="003109B7">
        <w:rPr>
          <w:rFonts w:eastAsia="Times New Roman" w:cs="Times New Roman"/>
          <w:sz w:val="22"/>
          <w:szCs w:val="22"/>
          <w:highlight w:val="lightGray"/>
          <w:lang w:val="lt-LT" w:eastAsia="en-US"/>
        </w:rPr>
        <w:t>.</w:t>
      </w:r>
    </w:p>
    <w:p w14:paraId="65971AD9" w14:textId="77777777" w:rsidR="00674793" w:rsidRPr="003109B7" w:rsidRDefault="00674793" w:rsidP="00674793">
      <w:pPr>
        <w:rPr>
          <w:rFonts w:eastAsia="Times New Roman" w:cs="Times New Roman"/>
          <w:sz w:val="22"/>
          <w:szCs w:val="22"/>
          <w:highlight w:val="lightGray"/>
          <w:lang w:val="lt-LT" w:eastAsia="en-US"/>
        </w:rPr>
      </w:pPr>
    </w:p>
    <w:p w14:paraId="70EDF1C9" w14:textId="77777777" w:rsidR="00674793" w:rsidRPr="003109B7" w:rsidRDefault="00674793" w:rsidP="00674793">
      <w:pPr>
        <w:rPr>
          <w:rFonts w:eastAsia="Times New Roman" w:cs="Times New Roman"/>
          <w:sz w:val="22"/>
          <w:szCs w:val="22"/>
          <w:lang w:val="lt-LT" w:eastAsia="en-US"/>
        </w:rPr>
      </w:pPr>
    </w:p>
    <w:p w14:paraId="7361AEFE"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3.</w:t>
      </w:r>
      <w:r w:rsidRPr="003109B7">
        <w:rPr>
          <w:rFonts w:eastAsia="Times New Roman" w:cs="Times New Roman"/>
          <w:b/>
          <w:sz w:val="22"/>
          <w:szCs w:val="22"/>
          <w:lang w:val="lt-LT" w:eastAsia="en-US"/>
        </w:rPr>
        <w:tab/>
        <w:t>PAGALBINIŲ MEDŽIAGŲ SĄRAŠAS</w:t>
      </w:r>
    </w:p>
    <w:p w14:paraId="05833399" w14:textId="77777777" w:rsidR="00674793" w:rsidRPr="003109B7" w:rsidRDefault="00674793" w:rsidP="00674793">
      <w:pPr>
        <w:rPr>
          <w:rFonts w:eastAsia="Times New Roman" w:cs="Times New Roman"/>
          <w:sz w:val="22"/>
          <w:szCs w:val="22"/>
          <w:lang w:val="lt-LT" w:eastAsia="en-US"/>
        </w:rPr>
      </w:pPr>
    </w:p>
    <w:p w14:paraId="155F28A9" w14:textId="77777777" w:rsidR="00674793" w:rsidRPr="003109B7" w:rsidRDefault="00674793" w:rsidP="00674793">
      <w:pPr>
        <w:rPr>
          <w:rFonts w:eastAsia="Times New Roman" w:cs="Times New Roman"/>
          <w:sz w:val="22"/>
          <w:szCs w:val="22"/>
          <w:lang w:val="lt-LT" w:eastAsia="en-US"/>
        </w:rPr>
      </w:pPr>
    </w:p>
    <w:p w14:paraId="7EA79815"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4.</w:t>
      </w:r>
      <w:r w:rsidRPr="003109B7">
        <w:rPr>
          <w:rFonts w:eastAsia="Times New Roman" w:cs="Times New Roman"/>
          <w:b/>
          <w:sz w:val="22"/>
          <w:szCs w:val="22"/>
          <w:lang w:val="lt-LT" w:eastAsia="en-US"/>
        </w:rPr>
        <w:tab/>
        <w:t>FARMACINĖ FORMA IR KIEKIS PAKUOTĖJE</w:t>
      </w:r>
    </w:p>
    <w:p w14:paraId="7E8262C6" w14:textId="77777777" w:rsidR="00674793" w:rsidRPr="003109B7" w:rsidRDefault="00674793" w:rsidP="00674793">
      <w:pPr>
        <w:rPr>
          <w:rFonts w:eastAsia="Times New Roman" w:cs="Times New Roman"/>
          <w:sz w:val="22"/>
          <w:szCs w:val="22"/>
          <w:lang w:val="lt-LT" w:eastAsia="en-US"/>
        </w:rPr>
      </w:pPr>
    </w:p>
    <w:p w14:paraId="6B143D96"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highlight w:val="lightGray"/>
          <w:lang w:val="lt-LT" w:eastAsia="en-US"/>
        </w:rPr>
        <w:t>Plėvele dengta tabletė</w:t>
      </w:r>
    </w:p>
    <w:p w14:paraId="028BA6D8" w14:textId="77777777" w:rsidR="00674793" w:rsidRPr="003109B7" w:rsidRDefault="00674793" w:rsidP="00674793">
      <w:pPr>
        <w:rPr>
          <w:rFonts w:eastAsia="Times New Roman" w:cs="Times New Roman"/>
          <w:sz w:val="22"/>
          <w:szCs w:val="22"/>
          <w:lang w:val="lt-LT" w:eastAsia="en-US"/>
        </w:rPr>
      </w:pPr>
    </w:p>
    <w:p w14:paraId="7F93AF03" w14:textId="77777777" w:rsidR="00674793" w:rsidRPr="003109B7" w:rsidRDefault="00674793" w:rsidP="00674793">
      <w:pPr>
        <w:rPr>
          <w:rFonts w:eastAsia="Times New Roman" w:cs="Times New Roman"/>
          <w:sz w:val="22"/>
          <w:szCs w:val="22"/>
          <w:lang w:val="lt-LT" w:eastAsia="en-US"/>
        </w:rPr>
      </w:pPr>
      <w:bookmarkStart w:id="0" w:name="OLE_LINK3"/>
      <w:bookmarkStart w:id="1" w:name="OLE_LINK4"/>
      <w:r w:rsidRPr="003A7617">
        <w:rPr>
          <w:rFonts w:eastAsia="Times New Roman" w:cs="Times New Roman"/>
          <w:sz w:val="22"/>
          <w:szCs w:val="22"/>
          <w:lang w:val="lt-LT" w:eastAsia="en-US"/>
        </w:rPr>
        <w:t>28 plėvele dengtos tabletės</w:t>
      </w:r>
    </w:p>
    <w:bookmarkEnd w:id="0"/>
    <w:bookmarkEnd w:id="1"/>
    <w:p w14:paraId="01CEFACA" w14:textId="10FE3DF8" w:rsidR="00674793" w:rsidRPr="003109B7" w:rsidRDefault="00674793" w:rsidP="00674793">
      <w:pPr>
        <w:rPr>
          <w:rFonts w:eastAsia="Times New Roman" w:cs="Times New Roman"/>
          <w:sz w:val="22"/>
          <w:szCs w:val="22"/>
          <w:lang w:val="lt-LT" w:eastAsia="en-US"/>
        </w:rPr>
      </w:pPr>
    </w:p>
    <w:p w14:paraId="049C0527" w14:textId="77777777" w:rsidR="001A0FFF" w:rsidRPr="003109B7" w:rsidRDefault="001A0FFF" w:rsidP="00674793">
      <w:pPr>
        <w:rPr>
          <w:rFonts w:eastAsia="Times New Roman" w:cs="Times New Roman"/>
          <w:sz w:val="22"/>
          <w:szCs w:val="22"/>
          <w:lang w:val="lt-LT" w:eastAsia="en-US"/>
        </w:rPr>
      </w:pPr>
    </w:p>
    <w:p w14:paraId="7C77C4DC"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5.</w:t>
      </w:r>
      <w:r w:rsidRPr="003109B7">
        <w:rPr>
          <w:rFonts w:eastAsia="Times New Roman" w:cs="Times New Roman"/>
          <w:b/>
          <w:sz w:val="22"/>
          <w:szCs w:val="22"/>
          <w:lang w:val="lt-LT" w:eastAsia="en-US"/>
        </w:rPr>
        <w:tab/>
        <w:t>VARTOJIMO METODAS IR BŪDAS (-AI)</w:t>
      </w:r>
    </w:p>
    <w:p w14:paraId="19C835F2" w14:textId="77777777" w:rsidR="00674793" w:rsidRPr="003109B7" w:rsidRDefault="00674793" w:rsidP="00674793">
      <w:pPr>
        <w:rPr>
          <w:rFonts w:eastAsia="Times New Roman" w:cs="Times New Roman"/>
          <w:i/>
          <w:sz w:val="22"/>
          <w:szCs w:val="22"/>
          <w:lang w:val="lt-LT" w:eastAsia="en-US"/>
        </w:rPr>
      </w:pPr>
    </w:p>
    <w:p w14:paraId="30CA3F6F"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Vartoti per burną.</w:t>
      </w:r>
    </w:p>
    <w:p w14:paraId="59F059D8"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Prieš vartojimą perskaitykite pakuotės lapelį.</w:t>
      </w:r>
    </w:p>
    <w:p w14:paraId="74B3891C" w14:textId="77777777" w:rsidR="00674793" w:rsidRPr="003109B7" w:rsidRDefault="00674793" w:rsidP="00674793">
      <w:pPr>
        <w:rPr>
          <w:rFonts w:eastAsia="Times New Roman" w:cs="Times New Roman"/>
          <w:sz w:val="22"/>
          <w:szCs w:val="22"/>
          <w:lang w:val="lt-LT" w:eastAsia="en-US"/>
        </w:rPr>
      </w:pPr>
    </w:p>
    <w:p w14:paraId="269FE89D" w14:textId="77777777" w:rsidR="00674793" w:rsidRPr="003109B7" w:rsidRDefault="00674793" w:rsidP="00674793">
      <w:pPr>
        <w:rPr>
          <w:rFonts w:eastAsia="Times New Roman" w:cs="Times New Roman"/>
          <w:sz w:val="22"/>
          <w:szCs w:val="22"/>
          <w:lang w:val="lt-LT" w:eastAsia="en-US"/>
        </w:rPr>
      </w:pPr>
    </w:p>
    <w:p w14:paraId="5FABA92C" w14:textId="77777777" w:rsidR="00674793" w:rsidRPr="003109B7" w:rsidRDefault="00674793" w:rsidP="00674793">
      <w:pPr>
        <w:keepNext/>
        <w:keepLines/>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6.</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SPECIALUS ĮSPĖJIMAS, KAD VAISTINĮ PREPARATĄ BŪTINA LAIKYTI VAIKAMS NEPASTEBIMOJE IR NEPASIEKIAMOJE VIETOJE</w:t>
      </w:r>
    </w:p>
    <w:p w14:paraId="5785EA87" w14:textId="77777777" w:rsidR="00674793" w:rsidRPr="003109B7" w:rsidRDefault="00674793" w:rsidP="00674793">
      <w:pPr>
        <w:keepNext/>
        <w:keepLines/>
        <w:rPr>
          <w:rFonts w:eastAsia="Times New Roman" w:cs="Times New Roman"/>
          <w:sz w:val="22"/>
          <w:szCs w:val="22"/>
          <w:lang w:val="lt-LT" w:eastAsia="en-US"/>
        </w:rPr>
      </w:pPr>
    </w:p>
    <w:p w14:paraId="47832C50" w14:textId="77777777" w:rsidR="00674793" w:rsidRPr="003109B7" w:rsidRDefault="00674793" w:rsidP="00674793">
      <w:pPr>
        <w:keepNext/>
        <w:keepLines/>
        <w:jc w:val="both"/>
        <w:rPr>
          <w:rFonts w:eastAsia="Times New Roman" w:cs="Times New Roman"/>
          <w:iCs/>
          <w:sz w:val="22"/>
          <w:szCs w:val="22"/>
          <w:lang w:val="lt-LT" w:eastAsia="lt-LT" w:bidi="bo-CN"/>
        </w:rPr>
      </w:pPr>
      <w:r w:rsidRPr="003109B7">
        <w:rPr>
          <w:rFonts w:eastAsia="Times New Roman" w:cs="Times New Roman"/>
          <w:iCs/>
          <w:sz w:val="22"/>
          <w:szCs w:val="22"/>
          <w:lang w:val="lt-LT" w:eastAsia="lt-LT" w:bidi="bo-CN"/>
        </w:rPr>
        <w:t>Laikyti vaikams nepastebimoje ir nepasiekiamoje vietoje.</w:t>
      </w:r>
    </w:p>
    <w:p w14:paraId="0E47C8CA" w14:textId="77777777" w:rsidR="00674793" w:rsidRPr="003109B7" w:rsidRDefault="00674793" w:rsidP="00674793">
      <w:pPr>
        <w:rPr>
          <w:rFonts w:eastAsia="Times New Roman" w:cs="Times New Roman"/>
          <w:sz w:val="22"/>
          <w:szCs w:val="22"/>
          <w:lang w:val="lt-LT" w:eastAsia="en-US"/>
        </w:rPr>
      </w:pPr>
    </w:p>
    <w:p w14:paraId="72EEAB0C" w14:textId="77777777" w:rsidR="00674793" w:rsidRPr="003109B7" w:rsidRDefault="00674793" w:rsidP="00674793">
      <w:pPr>
        <w:rPr>
          <w:rFonts w:eastAsia="Times New Roman" w:cs="Times New Roman"/>
          <w:sz w:val="22"/>
          <w:szCs w:val="22"/>
          <w:lang w:val="lt-LT" w:eastAsia="en-US"/>
        </w:rPr>
      </w:pPr>
    </w:p>
    <w:p w14:paraId="4924D801"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7.</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KITAS (-I) SPECIALUS (-ŪS) ĮSPĖJIMAS (-AI) (JEI REIKIA)</w:t>
      </w:r>
    </w:p>
    <w:p w14:paraId="257F86E4" w14:textId="77777777" w:rsidR="00674793" w:rsidRPr="003109B7" w:rsidRDefault="00674793" w:rsidP="00674793">
      <w:pPr>
        <w:rPr>
          <w:rFonts w:eastAsia="Times New Roman" w:cs="Times New Roman"/>
          <w:sz w:val="22"/>
          <w:szCs w:val="22"/>
          <w:lang w:val="lt-LT" w:eastAsia="en-US"/>
        </w:rPr>
      </w:pPr>
    </w:p>
    <w:p w14:paraId="28669B37" w14:textId="77777777" w:rsidR="00674793" w:rsidRPr="003109B7" w:rsidRDefault="00674793" w:rsidP="00674793">
      <w:pPr>
        <w:rPr>
          <w:rFonts w:eastAsia="Times New Roman" w:cs="Times New Roman"/>
          <w:sz w:val="22"/>
          <w:szCs w:val="22"/>
          <w:lang w:val="lt-LT" w:eastAsia="en-US"/>
        </w:rPr>
      </w:pPr>
    </w:p>
    <w:p w14:paraId="035D6447"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8.</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TINKAMUMO LAIKAS</w:t>
      </w:r>
    </w:p>
    <w:p w14:paraId="30DC9C5C" w14:textId="77777777" w:rsidR="00674793" w:rsidRPr="003109B7" w:rsidRDefault="00674793" w:rsidP="00674793">
      <w:pPr>
        <w:rPr>
          <w:rFonts w:eastAsia="Times New Roman" w:cs="Times New Roman"/>
          <w:sz w:val="22"/>
          <w:szCs w:val="22"/>
          <w:lang w:val="lt-LT" w:eastAsia="en-US"/>
        </w:rPr>
      </w:pPr>
    </w:p>
    <w:p w14:paraId="1A67417A" w14:textId="38C57DC8"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Tinka iki</w:t>
      </w:r>
      <w:r w:rsidR="001A0FFF" w:rsidRPr="003109B7">
        <w:rPr>
          <w:rFonts w:eastAsia="Times New Roman" w:cs="Times New Roman"/>
          <w:sz w:val="22"/>
          <w:szCs w:val="22"/>
          <w:highlight w:val="lightGray"/>
          <w:lang w:val="lt-LT" w:eastAsia="en-US"/>
        </w:rPr>
        <w:t>/EXP</w:t>
      </w:r>
      <w:r w:rsidRPr="003109B7">
        <w:rPr>
          <w:rFonts w:eastAsia="Times New Roman" w:cs="Times New Roman"/>
          <w:sz w:val="22"/>
          <w:szCs w:val="22"/>
          <w:lang w:val="lt-LT" w:eastAsia="en-US"/>
        </w:rPr>
        <w:t xml:space="preserve"> </w:t>
      </w:r>
      <w:r w:rsidRPr="003109B7">
        <w:rPr>
          <w:rFonts w:eastAsia="Times New Roman" w:cs="Times New Roman"/>
          <w:sz w:val="22"/>
          <w:szCs w:val="22"/>
          <w:lang w:val="lt-LT" w:eastAsia="lt-LT"/>
        </w:rPr>
        <w:t>{MMMM</w:t>
      </w:r>
      <w:r w:rsidR="00172C19" w:rsidRPr="003109B7">
        <w:rPr>
          <w:rFonts w:eastAsia="Times New Roman" w:cs="Times New Roman"/>
          <w:sz w:val="22"/>
          <w:szCs w:val="22"/>
          <w:lang w:val="lt-LT" w:eastAsia="lt-LT"/>
        </w:rPr>
        <w:t xml:space="preserve"> mm</w:t>
      </w:r>
      <w:r w:rsidRPr="003109B7">
        <w:rPr>
          <w:rFonts w:eastAsia="Times New Roman" w:cs="Times New Roman"/>
          <w:sz w:val="22"/>
          <w:szCs w:val="22"/>
          <w:lang w:val="lt-LT" w:eastAsia="lt-LT"/>
        </w:rPr>
        <w:t>}</w:t>
      </w:r>
    </w:p>
    <w:p w14:paraId="0647A6D0" w14:textId="77777777" w:rsidR="00674793" w:rsidRPr="003109B7" w:rsidRDefault="00674793" w:rsidP="00674793">
      <w:pPr>
        <w:rPr>
          <w:rFonts w:eastAsia="Times New Roman" w:cs="Times New Roman"/>
          <w:sz w:val="22"/>
          <w:szCs w:val="22"/>
          <w:lang w:val="lt-LT" w:eastAsia="en-US"/>
        </w:rPr>
      </w:pPr>
    </w:p>
    <w:p w14:paraId="05D7239A" w14:textId="77777777" w:rsidR="00674793" w:rsidRPr="003109B7" w:rsidRDefault="00674793" w:rsidP="00674793">
      <w:pPr>
        <w:rPr>
          <w:rFonts w:eastAsia="Times New Roman" w:cs="Times New Roman"/>
          <w:sz w:val="22"/>
          <w:szCs w:val="22"/>
          <w:lang w:val="lt-LT" w:eastAsia="en-US"/>
        </w:rPr>
      </w:pPr>
    </w:p>
    <w:p w14:paraId="297D7A9A"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9.</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SPECIALIOS laikymo sąlygos</w:t>
      </w:r>
    </w:p>
    <w:p w14:paraId="4DD52D80" w14:textId="77777777" w:rsidR="00674793" w:rsidRPr="003109B7" w:rsidRDefault="00674793" w:rsidP="00674793">
      <w:pPr>
        <w:rPr>
          <w:rFonts w:eastAsia="Times New Roman" w:cs="Times New Roman"/>
          <w:sz w:val="22"/>
          <w:szCs w:val="22"/>
          <w:lang w:val="lt-LT" w:eastAsia="en-US"/>
        </w:rPr>
      </w:pPr>
    </w:p>
    <w:p w14:paraId="063F7340" w14:textId="6EDE241D"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lastRenderedPageBreak/>
        <w:t xml:space="preserve">Laikyti gamintojo pakuotėje, kad </w:t>
      </w:r>
      <w:r w:rsidR="001A0FFF" w:rsidRPr="003109B7">
        <w:rPr>
          <w:rFonts w:eastAsia="Times New Roman" w:cs="Times New Roman"/>
          <w:sz w:val="22"/>
          <w:szCs w:val="22"/>
          <w:lang w:val="lt-LT" w:eastAsia="en-US"/>
        </w:rPr>
        <w:t>vaistas</w:t>
      </w:r>
      <w:r w:rsidRPr="003109B7">
        <w:rPr>
          <w:rFonts w:eastAsia="Times New Roman" w:cs="Times New Roman"/>
          <w:sz w:val="22"/>
          <w:szCs w:val="22"/>
          <w:lang w:val="lt-LT" w:eastAsia="en-US"/>
        </w:rPr>
        <w:t xml:space="preserve"> būtų apsaugotas nuo šviesos.</w:t>
      </w:r>
    </w:p>
    <w:p w14:paraId="4B35195E" w14:textId="77777777" w:rsidR="00674793" w:rsidRPr="003109B7" w:rsidRDefault="00674793" w:rsidP="00674793">
      <w:pPr>
        <w:rPr>
          <w:rFonts w:eastAsia="Times New Roman" w:cs="Times New Roman"/>
          <w:sz w:val="22"/>
          <w:szCs w:val="22"/>
          <w:lang w:val="lt-LT" w:eastAsia="en-US"/>
        </w:rPr>
      </w:pPr>
    </w:p>
    <w:p w14:paraId="4F1B110D" w14:textId="77777777" w:rsidR="00674793" w:rsidRPr="003109B7" w:rsidRDefault="00674793" w:rsidP="00674793">
      <w:pPr>
        <w:ind w:left="567" w:hanging="567"/>
        <w:rPr>
          <w:rFonts w:eastAsia="Times New Roman" w:cs="Times New Roman"/>
          <w:sz w:val="22"/>
          <w:szCs w:val="22"/>
          <w:lang w:val="lt-LT" w:eastAsia="en-US"/>
        </w:rPr>
      </w:pPr>
    </w:p>
    <w:p w14:paraId="5C69FAC2"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10.</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specialios atsargumo priemonės</w:t>
      </w:r>
      <w:r w:rsidRPr="003109B7">
        <w:rPr>
          <w:rFonts w:eastAsia="Times New Roman" w:cs="Times New Roman"/>
          <w:b/>
          <w:bCs/>
          <w:sz w:val="22"/>
          <w:szCs w:val="22"/>
          <w:lang w:val="lt-LT" w:eastAsia="en-US"/>
        </w:rPr>
        <w:t xml:space="preserve"> DĖL NESUVARTOTO</w:t>
      </w:r>
      <w:r w:rsidRPr="003109B7">
        <w:rPr>
          <w:rFonts w:eastAsia="Times New Roman" w:cs="Times New Roman"/>
          <w:b/>
          <w:bCs/>
          <w:caps/>
          <w:sz w:val="22"/>
          <w:szCs w:val="22"/>
          <w:lang w:val="lt-LT" w:eastAsia="en-US"/>
        </w:rPr>
        <w:t xml:space="preserve"> VAISTINIO PREPARATO AR JO ATLIEKŲ TVARKYMO</w:t>
      </w:r>
      <w:r w:rsidRPr="003109B7">
        <w:rPr>
          <w:rFonts w:eastAsia="Times New Roman" w:cs="Times New Roman"/>
          <w:caps/>
          <w:sz w:val="22"/>
          <w:szCs w:val="22"/>
          <w:lang w:val="lt-LT" w:eastAsia="en-US"/>
        </w:rPr>
        <w:t xml:space="preserve"> </w:t>
      </w:r>
      <w:r w:rsidRPr="003109B7">
        <w:rPr>
          <w:rFonts w:eastAsia="Times New Roman" w:cs="Times New Roman"/>
          <w:b/>
          <w:caps/>
          <w:sz w:val="22"/>
          <w:szCs w:val="22"/>
          <w:lang w:val="lt-LT" w:eastAsia="en-US"/>
        </w:rPr>
        <w:t>(jei reikia)</w:t>
      </w:r>
    </w:p>
    <w:p w14:paraId="68C5D8EA" w14:textId="77777777" w:rsidR="00674793" w:rsidRPr="003109B7" w:rsidRDefault="00674793" w:rsidP="00674793">
      <w:pPr>
        <w:rPr>
          <w:rFonts w:eastAsia="Times New Roman" w:cs="Times New Roman"/>
          <w:sz w:val="22"/>
          <w:szCs w:val="22"/>
          <w:lang w:val="lt-LT" w:eastAsia="en-US"/>
        </w:rPr>
      </w:pPr>
    </w:p>
    <w:p w14:paraId="091F6D31" w14:textId="77777777" w:rsidR="00674793" w:rsidRPr="003109B7" w:rsidRDefault="00674793" w:rsidP="00674793">
      <w:pPr>
        <w:rPr>
          <w:rFonts w:eastAsia="Times New Roman" w:cs="Times New Roman"/>
          <w:sz w:val="22"/>
          <w:szCs w:val="22"/>
          <w:lang w:val="lt-LT" w:eastAsia="en-US"/>
        </w:rPr>
      </w:pPr>
    </w:p>
    <w:p w14:paraId="15AC9EA9" w14:textId="08B71F25"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11.</w:t>
      </w:r>
      <w:r w:rsidRPr="003109B7">
        <w:rPr>
          <w:rFonts w:eastAsia="Times New Roman" w:cs="Times New Roman"/>
          <w:b/>
          <w:sz w:val="22"/>
          <w:szCs w:val="22"/>
          <w:lang w:val="lt-LT" w:eastAsia="en-US"/>
        </w:rPr>
        <w:tab/>
      </w:r>
      <w:r w:rsidR="001A0FFF" w:rsidRPr="003109B7">
        <w:rPr>
          <w:rFonts w:eastAsia="Times New Roman" w:cs="Times New Roman"/>
          <w:b/>
          <w:caps/>
          <w:sz w:val="22"/>
          <w:szCs w:val="22"/>
          <w:lang w:val="lt-LT" w:eastAsia="en-US"/>
        </w:rPr>
        <w:t>LYGIAGRETUS IMPORTUOTOJAS</w:t>
      </w:r>
    </w:p>
    <w:p w14:paraId="075228A0" w14:textId="77777777" w:rsidR="00CB1251" w:rsidRPr="003109B7" w:rsidRDefault="00CB1251" w:rsidP="00CB1251">
      <w:pPr>
        <w:rPr>
          <w:rFonts w:cs="Times New Roman"/>
          <w:b/>
          <w:sz w:val="22"/>
          <w:szCs w:val="22"/>
        </w:rPr>
      </w:pPr>
    </w:p>
    <w:p w14:paraId="3B98AB7E" w14:textId="5BEBFCE8" w:rsidR="00CB1251" w:rsidRPr="003109B7" w:rsidRDefault="00CB1251" w:rsidP="00CB1251">
      <w:pPr>
        <w:rPr>
          <w:rFonts w:cs="Times New Roman"/>
          <w:b/>
          <w:sz w:val="22"/>
          <w:szCs w:val="22"/>
        </w:rPr>
      </w:pPr>
      <w:r w:rsidRPr="003109B7">
        <w:rPr>
          <w:rFonts w:cs="Times New Roman"/>
          <w:b/>
          <w:sz w:val="22"/>
          <w:szCs w:val="22"/>
        </w:rPr>
        <w:t xml:space="preserve">Lygiagretus importuotojas </w:t>
      </w:r>
    </w:p>
    <w:p w14:paraId="6AF7D644" w14:textId="77777777" w:rsidR="00CB1251" w:rsidRPr="003109B7" w:rsidRDefault="00CB1251" w:rsidP="00CB1251">
      <w:pPr>
        <w:rPr>
          <w:rFonts w:cs="Times New Roman"/>
          <w:sz w:val="22"/>
          <w:szCs w:val="22"/>
        </w:rPr>
      </w:pPr>
      <w:r w:rsidRPr="003109B7">
        <w:rPr>
          <w:rFonts w:cs="Times New Roman"/>
          <w:sz w:val="22"/>
          <w:szCs w:val="22"/>
        </w:rPr>
        <w:t>UAB „Actiofarma“</w:t>
      </w:r>
    </w:p>
    <w:p w14:paraId="40E3D235" w14:textId="77777777" w:rsidR="00CB1251" w:rsidRPr="003109B7" w:rsidRDefault="00CB1251" w:rsidP="00CB1251">
      <w:pPr>
        <w:rPr>
          <w:rFonts w:cs="Times New Roman"/>
          <w:sz w:val="22"/>
          <w:szCs w:val="22"/>
          <w:highlight w:val="lightGray"/>
        </w:rPr>
      </w:pPr>
      <w:r w:rsidRPr="003109B7">
        <w:rPr>
          <w:rFonts w:cs="Times New Roman"/>
          <w:sz w:val="22"/>
          <w:szCs w:val="22"/>
          <w:highlight w:val="lightGray"/>
        </w:rPr>
        <w:t>Islandijos pl. 209A</w:t>
      </w:r>
    </w:p>
    <w:p w14:paraId="7F041D7B" w14:textId="77777777" w:rsidR="00CB1251" w:rsidRPr="003109B7" w:rsidRDefault="00CB1251" w:rsidP="00CB1251">
      <w:pPr>
        <w:rPr>
          <w:rFonts w:cs="Times New Roman"/>
          <w:sz w:val="22"/>
          <w:szCs w:val="22"/>
        </w:rPr>
      </w:pPr>
      <w:r w:rsidRPr="003109B7">
        <w:rPr>
          <w:rFonts w:cs="Times New Roman"/>
          <w:sz w:val="22"/>
          <w:szCs w:val="22"/>
          <w:highlight w:val="lightGray"/>
        </w:rPr>
        <w:t>LT-49163 Kaunas</w:t>
      </w:r>
    </w:p>
    <w:p w14:paraId="5B3DE17C" w14:textId="77777777" w:rsidR="00674793" w:rsidRPr="003109B7" w:rsidRDefault="00674793" w:rsidP="00674793">
      <w:pPr>
        <w:rPr>
          <w:rFonts w:eastAsia="Times New Roman" w:cs="Times New Roman"/>
          <w:sz w:val="22"/>
          <w:szCs w:val="22"/>
          <w:lang w:val="lt-LT" w:eastAsia="en-US"/>
        </w:rPr>
      </w:pPr>
    </w:p>
    <w:p w14:paraId="70003733" w14:textId="77777777" w:rsidR="00674793" w:rsidRPr="003109B7" w:rsidRDefault="00674793" w:rsidP="00674793">
      <w:pPr>
        <w:rPr>
          <w:rFonts w:eastAsia="Times New Roman" w:cs="Times New Roman"/>
          <w:sz w:val="22"/>
          <w:szCs w:val="22"/>
          <w:lang w:val="lt-LT" w:eastAsia="en-US"/>
        </w:rPr>
      </w:pPr>
    </w:p>
    <w:p w14:paraId="5352819C" w14:textId="29113C6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12.</w:t>
      </w:r>
      <w:r w:rsidRPr="003109B7">
        <w:rPr>
          <w:rFonts w:eastAsia="Times New Roman" w:cs="Times New Roman"/>
          <w:b/>
          <w:sz w:val="22"/>
          <w:szCs w:val="22"/>
          <w:lang w:val="lt-LT" w:eastAsia="en-US"/>
        </w:rPr>
        <w:tab/>
      </w:r>
      <w:r w:rsidR="00CB1251" w:rsidRPr="003109B7">
        <w:rPr>
          <w:rFonts w:eastAsia="Times New Roman" w:cs="Times New Roman"/>
          <w:b/>
          <w:sz w:val="22"/>
          <w:szCs w:val="22"/>
          <w:lang w:eastAsia="lt-LT"/>
        </w:rPr>
        <w:t xml:space="preserve">LYGIAGRETAUS IMPORTO LEIDIMO </w:t>
      </w:r>
      <w:r w:rsidRPr="003109B7">
        <w:rPr>
          <w:rFonts w:eastAsia="Times New Roman" w:cs="Times New Roman"/>
          <w:b/>
          <w:caps/>
          <w:sz w:val="22"/>
          <w:szCs w:val="22"/>
          <w:lang w:val="lt-LT" w:eastAsia="en-US"/>
        </w:rPr>
        <w:t>numerIS (-iAI)</w:t>
      </w:r>
    </w:p>
    <w:p w14:paraId="1F430EAC" w14:textId="77777777" w:rsidR="00674793" w:rsidRPr="003109B7" w:rsidRDefault="00674793" w:rsidP="00674793">
      <w:pPr>
        <w:rPr>
          <w:rFonts w:eastAsia="Times New Roman" w:cs="Times New Roman"/>
          <w:sz w:val="22"/>
          <w:szCs w:val="22"/>
          <w:lang w:val="lt-LT" w:eastAsia="en-US"/>
        </w:rPr>
      </w:pPr>
    </w:p>
    <w:p w14:paraId="7EADC16E"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60 mg</w:t>
      </w:r>
    </w:p>
    <w:p w14:paraId="1D498C5B" w14:textId="303332D3" w:rsidR="00674793" w:rsidRPr="003109B7" w:rsidRDefault="00674793" w:rsidP="00674793">
      <w:pPr>
        <w:rPr>
          <w:rFonts w:cs="Times New Roman"/>
          <w:bCs/>
          <w:sz w:val="22"/>
          <w:szCs w:val="22"/>
          <w:lang w:val="lt-LT"/>
        </w:rPr>
      </w:pPr>
      <w:r w:rsidRPr="003109B7">
        <w:rPr>
          <w:rFonts w:cs="Times New Roman"/>
          <w:bCs/>
          <w:sz w:val="22"/>
          <w:szCs w:val="22"/>
          <w:lang w:val="lt-LT"/>
        </w:rPr>
        <w:t>N28 - LT/</w:t>
      </w:r>
      <w:r w:rsidR="001A0FFF" w:rsidRPr="003109B7">
        <w:rPr>
          <w:rFonts w:cs="Times New Roman"/>
          <w:bCs/>
          <w:sz w:val="22"/>
          <w:szCs w:val="22"/>
          <w:lang w:val="lt-LT"/>
        </w:rPr>
        <w:t>L</w:t>
      </w:r>
      <w:r w:rsidRPr="003109B7">
        <w:rPr>
          <w:rFonts w:cs="Times New Roman"/>
          <w:bCs/>
          <w:sz w:val="22"/>
          <w:szCs w:val="22"/>
          <w:lang w:val="lt-LT"/>
        </w:rPr>
        <w:t>/</w:t>
      </w:r>
      <w:r w:rsidR="00347BF9">
        <w:rPr>
          <w:rFonts w:cs="Times New Roman"/>
          <w:bCs/>
          <w:sz w:val="22"/>
          <w:szCs w:val="22"/>
          <w:lang w:val="lt-LT"/>
        </w:rPr>
        <w:t>18/0792/001</w:t>
      </w:r>
      <w:r w:rsidRPr="003109B7">
        <w:rPr>
          <w:rFonts w:cs="Times New Roman"/>
          <w:bCs/>
          <w:sz w:val="22"/>
          <w:szCs w:val="22"/>
          <w:lang w:val="lt-LT"/>
        </w:rPr>
        <w:t xml:space="preserve"> </w:t>
      </w:r>
    </w:p>
    <w:p w14:paraId="044553AE" w14:textId="77777777" w:rsidR="00674793" w:rsidRPr="003109B7" w:rsidRDefault="00674793" w:rsidP="00674793">
      <w:pPr>
        <w:rPr>
          <w:rFonts w:eastAsia="Times New Roman" w:cs="Times New Roman"/>
          <w:sz w:val="22"/>
          <w:szCs w:val="22"/>
          <w:lang w:val="lt-LT" w:eastAsia="lt-LT"/>
        </w:rPr>
      </w:pPr>
    </w:p>
    <w:p w14:paraId="72A7DBB3"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90 mg</w:t>
      </w:r>
    </w:p>
    <w:p w14:paraId="491BBEEA" w14:textId="4064E9BE" w:rsidR="001A0FFF" w:rsidRPr="003109B7" w:rsidRDefault="001A0FFF" w:rsidP="001A0FFF">
      <w:pPr>
        <w:rPr>
          <w:rFonts w:cs="Times New Roman"/>
          <w:bCs/>
          <w:sz w:val="22"/>
          <w:szCs w:val="22"/>
          <w:lang w:val="lt-LT"/>
        </w:rPr>
      </w:pPr>
      <w:r w:rsidRPr="003109B7">
        <w:rPr>
          <w:rFonts w:cs="Times New Roman"/>
          <w:bCs/>
          <w:sz w:val="22"/>
          <w:szCs w:val="22"/>
          <w:lang w:val="lt-LT"/>
        </w:rPr>
        <w:t>N28 - LT/L/</w:t>
      </w:r>
      <w:r w:rsidR="00347BF9">
        <w:rPr>
          <w:rFonts w:cs="Times New Roman"/>
          <w:bCs/>
          <w:sz w:val="22"/>
          <w:szCs w:val="22"/>
          <w:lang w:val="lt-LT"/>
        </w:rPr>
        <w:t>18/0793/001</w:t>
      </w:r>
      <w:r w:rsidRPr="003109B7">
        <w:rPr>
          <w:rFonts w:cs="Times New Roman"/>
          <w:bCs/>
          <w:sz w:val="22"/>
          <w:szCs w:val="22"/>
          <w:lang w:val="lt-LT"/>
        </w:rPr>
        <w:t xml:space="preserve"> </w:t>
      </w:r>
    </w:p>
    <w:p w14:paraId="677FB24D" w14:textId="77777777" w:rsidR="00674793" w:rsidRPr="003109B7" w:rsidRDefault="00674793" w:rsidP="00674793">
      <w:pPr>
        <w:rPr>
          <w:rFonts w:eastAsia="Times New Roman" w:cs="Times New Roman"/>
          <w:sz w:val="22"/>
          <w:szCs w:val="22"/>
          <w:lang w:val="lt-LT" w:eastAsia="lt-LT"/>
        </w:rPr>
      </w:pPr>
    </w:p>
    <w:p w14:paraId="28E82232"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120 mg</w:t>
      </w:r>
    </w:p>
    <w:p w14:paraId="3D6ADA7A" w14:textId="0AFE8079" w:rsidR="001A0FFF" w:rsidRPr="003109B7" w:rsidRDefault="001A0FFF" w:rsidP="001A0FFF">
      <w:pPr>
        <w:rPr>
          <w:rFonts w:cs="Times New Roman"/>
          <w:bCs/>
          <w:sz w:val="22"/>
          <w:szCs w:val="22"/>
          <w:lang w:val="lt-LT"/>
        </w:rPr>
      </w:pPr>
      <w:r w:rsidRPr="003109B7">
        <w:rPr>
          <w:rFonts w:cs="Times New Roman"/>
          <w:bCs/>
          <w:sz w:val="22"/>
          <w:szCs w:val="22"/>
          <w:lang w:val="lt-LT"/>
        </w:rPr>
        <w:t>N28 - LT/L/</w:t>
      </w:r>
      <w:r w:rsidR="00347BF9">
        <w:rPr>
          <w:rFonts w:cs="Times New Roman"/>
          <w:bCs/>
          <w:sz w:val="22"/>
          <w:szCs w:val="22"/>
          <w:lang w:val="lt-LT"/>
        </w:rPr>
        <w:t>18/0794/001</w:t>
      </w:r>
      <w:r w:rsidRPr="003109B7">
        <w:rPr>
          <w:rFonts w:cs="Times New Roman"/>
          <w:bCs/>
          <w:sz w:val="22"/>
          <w:szCs w:val="22"/>
          <w:lang w:val="lt-LT"/>
        </w:rPr>
        <w:t xml:space="preserve"> </w:t>
      </w:r>
    </w:p>
    <w:p w14:paraId="2C520DA3" w14:textId="77777777" w:rsidR="00674793" w:rsidRPr="003109B7" w:rsidRDefault="00674793" w:rsidP="00674793">
      <w:pPr>
        <w:rPr>
          <w:rFonts w:eastAsia="Times New Roman" w:cs="Times New Roman"/>
          <w:sz w:val="22"/>
          <w:szCs w:val="22"/>
          <w:lang w:val="lt-LT" w:eastAsia="en-US"/>
        </w:rPr>
      </w:pPr>
    </w:p>
    <w:p w14:paraId="62E1DEB5" w14:textId="77777777" w:rsidR="00674793" w:rsidRPr="003109B7" w:rsidRDefault="00674793" w:rsidP="00674793">
      <w:pPr>
        <w:rPr>
          <w:rFonts w:eastAsia="Times New Roman" w:cs="Times New Roman"/>
          <w:sz w:val="22"/>
          <w:szCs w:val="22"/>
          <w:lang w:val="lt-LT" w:eastAsia="en-US"/>
        </w:rPr>
      </w:pPr>
    </w:p>
    <w:p w14:paraId="0E29C450" w14:textId="77777777" w:rsidR="00674793" w:rsidRPr="003109B7" w:rsidRDefault="00674793" w:rsidP="00674793">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13.</w:t>
      </w:r>
      <w:r w:rsidRPr="003109B7">
        <w:rPr>
          <w:rFonts w:eastAsia="Times New Roman" w:cs="Times New Roman"/>
          <w:b/>
          <w:sz w:val="22"/>
          <w:szCs w:val="22"/>
          <w:lang w:val="lt-LT" w:eastAsia="en-US"/>
        </w:rPr>
        <w:tab/>
        <w:t>SERIJOS NUMERIS</w:t>
      </w:r>
    </w:p>
    <w:p w14:paraId="735CDC85" w14:textId="77777777" w:rsidR="00674793" w:rsidRPr="003109B7" w:rsidRDefault="00674793" w:rsidP="00674793">
      <w:pPr>
        <w:keepNext/>
        <w:keepLines/>
        <w:rPr>
          <w:rFonts w:eastAsia="Times New Roman" w:cs="Times New Roman"/>
          <w:sz w:val="22"/>
          <w:szCs w:val="22"/>
          <w:lang w:val="lt-LT" w:eastAsia="en-US"/>
        </w:rPr>
      </w:pPr>
    </w:p>
    <w:p w14:paraId="4C84C1A4" w14:textId="14B3C6F5" w:rsidR="00674793" w:rsidRPr="003109B7" w:rsidRDefault="00674793" w:rsidP="00674793">
      <w:pPr>
        <w:keepNext/>
        <w:keepLines/>
        <w:rPr>
          <w:rFonts w:eastAsia="Times New Roman" w:cs="Times New Roman"/>
          <w:sz w:val="22"/>
          <w:szCs w:val="22"/>
          <w:lang w:val="lt-LT" w:eastAsia="en-US"/>
        </w:rPr>
      </w:pPr>
      <w:r w:rsidRPr="003109B7">
        <w:rPr>
          <w:rFonts w:eastAsia="Times New Roman" w:cs="Times New Roman"/>
          <w:sz w:val="22"/>
          <w:szCs w:val="22"/>
          <w:lang w:val="lt-LT" w:eastAsia="en-US"/>
        </w:rPr>
        <w:t>Serija</w:t>
      </w:r>
      <w:r w:rsidR="003109B7" w:rsidRPr="003109B7">
        <w:rPr>
          <w:rFonts w:eastAsia="Times New Roman" w:cs="Times New Roman"/>
          <w:sz w:val="22"/>
          <w:szCs w:val="22"/>
          <w:highlight w:val="lightGray"/>
          <w:lang w:val="lt-LT" w:eastAsia="en-US"/>
        </w:rPr>
        <w:t>/Lot</w:t>
      </w:r>
    </w:p>
    <w:p w14:paraId="1C059D00" w14:textId="77777777" w:rsidR="00674793" w:rsidRPr="003109B7" w:rsidRDefault="00674793" w:rsidP="00674793">
      <w:pPr>
        <w:rPr>
          <w:rFonts w:eastAsia="Times New Roman" w:cs="Times New Roman"/>
          <w:sz w:val="22"/>
          <w:szCs w:val="22"/>
          <w:lang w:val="lt-LT" w:eastAsia="en-US"/>
        </w:rPr>
      </w:pPr>
    </w:p>
    <w:p w14:paraId="1E64DC79" w14:textId="77777777" w:rsidR="00674793" w:rsidRPr="003109B7" w:rsidRDefault="00674793" w:rsidP="00674793">
      <w:pPr>
        <w:rPr>
          <w:rFonts w:eastAsia="Times New Roman" w:cs="Times New Roman"/>
          <w:sz w:val="22"/>
          <w:szCs w:val="22"/>
          <w:lang w:val="lt-LT" w:eastAsia="en-US"/>
        </w:rPr>
      </w:pPr>
    </w:p>
    <w:p w14:paraId="1E6ACEC6"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14.</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PARDAVIMO (IŠDAVIMO) tvarka</w:t>
      </w:r>
    </w:p>
    <w:p w14:paraId="028B39FB" w14:textId="77777777" w:rsidR="00674793" w:rsidRPr="003109B7" w:rsidRDefault="00674793" w:rsidP="00674793">
      <w:pPr>
        <w:rPr>
          <w:rFonts w:eastAsia="Times New Roman" w:cs="Times New Roman"/>
          <w:sz w:val="22"/>
          <w:szCs w:val="22"/>
          <w:lang w:val="lt-LT" w:eastAsia="en-US"/>
        </w:rPr>
      </w:pPr>
    </w:p>
    <w:p w14:paraId="323C0091" w14:textId="6774F433" w:rsidR="00674793" w:rsidRPr="003109B7" w:rsidRDefault="00674793" w:rsidP="00674793">
      <w:pPr>
        <w:ind w:left="567" w:hanging="567"/>
        <w:rPr>
          <w:rFonts w:eastAsia="Times New Roman" w:cs="Times New Roman"/>
          <w:sz w:val="22"/>
          <w:szCs w:val="22"/>
          <w:lang w:val="lt-LT" w:eastAsia="en-US"/>
        </w:rPr>
      </w:pPr>
      <w:r w:rsidRPr="003109B7">
        <w:rPr>
          <w:rFonts w:eastAsia="Times New Roman" w:cs="Times New Roman"/>
          <w:sz w:val="22"/>
          <w:szCs w:val="22"/>
          <w:lang w:val="lt-LT" w:eastAsia="en-US"/>
        </w:rPr>
        <w:t>Receptinis vaistas.</w:t>
      </w:r>
    </w:p>
    <w:p w14:paraId="42EE7EDD" w14:textId="77777777" w:rsidR="00674793" w:rsidRPr="003109B7" w:rsidRDefault="00674793" w:rsidP="00674793">
      <w:pPr>
        <w:rPr>
          <w:rFonts w:eastAsia="Times New Roman" w:cs="Times New Roman"/>
          <w:sz w:val="22"/>
          <w:szCs w:val="22"/>
          <w:lang w:val="lt-LT" w:eastAsia="en-US"/>
        </w:rPr>
      </w:pPr>
    </w:p>
    <w:p w14:paraId="5285BA01" w14:textId="77777777" w:rsidR="00674793" w:rsidRPr="003109B7" w:rsidRDefault="00674793" w:rsidP="00674793">
      <w:pPr>
        <w:rPr>
          <w:rFonts w:eastAsia="Times New Roman" w:cs="Times New Roman"/>
          <w:sz w:val="22"/>
          <w:szCs w:val="22"/>
          <w:lang w:val="lt-LT" w:eastAsia="en-US"/>
        </w:rPr>
      </w:pPr>
    </w:p>
    <w:p w14:paraId="6F3D8A68"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15.</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vartojimo instrukcijA</w:t>
      </w:r>
    </w:p>
    <w:p w14:paraId="26F3B404" w14:textId="77777777" w:rsidR="00674793" w:rsidRPr="003109B7" w:rsidRDefault="00674793" w:rsidP="00674793">
      <w:pPr>
        <w:rPr>
          <w:rFonts w:eastAsia="Times New Roman" w:cs="Times New Roman"/>
          <w:sz w:val="22"/>
          <w:szCs w:val="22"/>
          <w:lang w:val="lt-LT" w:eastAsia="en-US"/>
        </w:rPr>
      </w:pPr>
    </w:p>
    <w:p w14:paraId="6E4DB738" w14:textId="77777777" w:rsidR="00674793" w:rsidRPr="003109B7" w:rsidRDefault="00674793" w:rsidP="00674793">
      <w:pPr>
        <w:rPr>
          <w:rFonts w:eastAsia="Times New Roman" w:cs="Times New Roman"/>
          <w:sz w:val="22"/>
          <w:szCs w:val="22"/>
          <w:lang w:val="lt-LT" w:eastAsia="en-US"/>
        </w:rPr>
      </w:pPr>
    </w:p>
    <w:p w14:paraId="367AE145"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16.</w:t>
      </w:r>
      <w:r w:rsidRPr="003109B7">
        <w:rPr>
          <w:rFonts w:eastAsia="Times New Roman" w:cs="Times New Roman"/>
          <w:b/>
          <w:sz w:val="22"/>
          <w:szCs w:val="22"/>
          <w:lang w:val="lt-LT" w:eastAsia="en-US"/>
        </w:rPr>
        <w:tab/>
        <w:t>INFORMACIJA BRAILIO RAŠTU</w:t>
      </w:r>
    </w:p>
    <w:p w14:paraId="2320ECB5" w14:textId="77777777" w:rsidR="00674793" w:rsidRPr="003109B7" w:rsidRDefault="00674793" w:rsidP="00674793">
      <w:pPr>
        <w:rPr>
          <w:rFonts w:eastAsia="Times New Roman" w:cs="Times New Roman"/>
          <w:sz w:val="22"/>
          <w:szCs w:val="22"/>
          <w:lang w:val="lt-LT" w:eastAsia="en-US"/>
        </w:rPr>
      </w:pPr>
    </w:p>
    <w:p w14:paraId="5E0501C7"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60 mg</w:t>
      </w:r>
    </w:p>
    <w:p w14:paraId="01221DE4" w14:textId="77777777" w:rsidR="00674793" w:rsidRPr="003109B7" w:rsidRDefault="00674793" w:rsidP="00674793">
      <w:pPr>
        <w:jc w:val="both"/>
        <w:rPr>
          <w:rFonts w:eastAsia="Times New Roman" w:cs="Times New Roman"/>
          <w:sz w:val="22"/>
          <w:szCs w:val="22"/>
          <w:highlight w:val="lightGray"/>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90 mg</w:t>
      </w:r>
    </w:p>
    <w:p w14:paraId="14E16B34"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120 mg</w:t>
      </w:r>
    </w:p>
    <w:p w14:paraId="26DA6649" w14:textId="77777777" w:rsidR="00674793" w:rsidRPr="003109B7" w:rsidRDefault="00674793" w:rsidP="00674793">
      <w:pPr>
        <w:jc w:val="both"/>
        <w:rPr>
          <w:rFonts w:eastAsia="Times New Roman" w:cs="Times New Roman"/>
          <w:sz w:val="22"/>
          <w:szCs w:val="22"/>
          <w:lang w:val="lt-LT" w:eastAsia="lt-LT"/>
        </w:rPr>
      </w:pPr>
    </w:p>
    <w:p w14:paraId="2392CCEF"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p>
    <w:p w14:paraId="51CCB6D1" w14:textId="77777777" w:rsidR="00674793" w:rsidRPr="003109B7" w:rsidRDefault="00674793" w:rsidP="00674793">
      <w:pPr>
        <w:pStyle w:val="ListParagraph"/>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szCs w:val="22"/>
          <w:lang w:val="lt-LT" w:eastAsia="lt-LT" w:bidi="lt-LT"/>
        </w:rPr>
      </w:pPr>
      <w:r w:rsidRPr="003109B7">
        <w:rPr>
          <w:b/>
          <w:sz w:val="22"/>
          <w:szCs w:val="22"/>
          <w:lang w:val="lt-LT" w:eastAsia="lt-LT" w:bidi="lt-LT"/>
        </w:rPr>
        <w:t>UNIKALUS IDENTIFIKATORIUS – 2D BRŪKŠNINIS KODAS</w:t>
      </w:r>
    </w:p>
    <w:p w14:paraId="358E44C8" w14:textId="77777777" w:rsidR="00674793" w:rsidRPr="003109B7" w:rsidRDefault="00674793" w:rsidP="00674793">
      <w:pPr>
        <w:rPr>
          <w:rFonts w:eastAsia="Times New Roman" w:cs="Times New Roman"/>
          <w:sz w:val="22"/>
          <w:szCs w:val="22"/>
          <w:lang w:val="lt-LT" w:eastAsia="lt-LT" w:bidi="lt-LT"/>
        </w:rPr>
      </w:pPr>
    </w:p>
    <w:p w14:paraId="2DF18E84"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r w:rsidRPr="003109B7">
        <w:rPr>
          <w:rFonts w:eastAsia="Times New Roman" w:cs="Times New Roman"/>
          <w:sz w:val="22"/>
          <w:szCs w:val="22"/>
          <w:highlight w:val="lightGray"/>
          <w:lang w:val="lt-LT" w:eastAsia="lt-LT" w:bidi="lt-LT"/>
        </w:rPr>
        <w:t>2D brūkšninis kodas su nurodytu unikaliu identifikatoriumi.</w:t>
      </w:r>
    </w:p>
    <w:p w14:paraId="26F519F9"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p>
    <w:p w14:paraId="1C8A99C7" w14:textId="77777777" w:rsidR="00674793" w:rsidRPr="003109B7" w:rsidRDefault="00674793" w:rsidP="00674793">
      <w:pPr>
        <w:rPr>
          <w:rFonts w:eastAsia="Times New Roman" w:cs="Times New Roman"/>
          <w:sz w:val="22"/>
          <w:szCs w:val="22"/>
          <w:lang w:val="lt-LT" w:eastAsia="lt-LT" w:bidi="lt-LT"/>
        </w:rPr>
      </w:pPr>
    </w:p>
    <w:p w14:paraId="0C3A39DE" w14:textId="77777777" w:rsidR="00674793" w:rsidRPr="003109B7" w:rsidRDefault="00674793" w:rsidP="00674793">
      <w:pPr>
        <w:pStyle w:val="ListParagraph"/>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szCs w:val="22"/>
          <w:lang w:val="lt-LT" w:eastAsia="lt-LT" w:bidi="lt-LT"/>
        </w:rPr>
      </w:pPr>
      <w:r w:rsidRPr="003109B7">
        <w:rPr>
          <w:b/>
          <w:sz w:val="22"/>
          <w:szCs w:val="22"/>
          <w:lang w:val="lt-LT" w:eastAsia="lt-LT" w:bidi="lt-LT"/>
        </w:rPr>
        <w:lastRenderedPageBreak/>
        <w:t>UNIKALUS IDENTIFIKATORIUS – ŽMONĖMS SUPRANTAMI DUOMENYS</w:t>
      </w:r>
    </w:p>
    <w:p w14:paraId="30CAB392" w14:textId="77777777" w:rsidR="00674793" w:rsidRPr="003109B7" w:rsidRDefault="00674793" w:rsidP="00674793">
      <w:pPr>
        <w:rPr>
          <w:rFonts w:eastAsia="Times New Roman" w:cs="Times New Roman"/>
          <w:sz w:val="22"/>
          <w:szCs w:val="22"/>
          <w:lang w:val="lt-LT" w:eastAsia="lt-LT" w:bidi="lt-LT"/>
        </w:rPr>
      </w:pPr>
    </w:p>
    <w:p w14:paraId="6B57AB2C" w14:textId="77777777" w:rsidR="00674793" w:rsidRPr="003109B7" w:rsidRDefault="00674793" w:rsidP="00674793">
      <w:pPr>
        <w:tabs>
          <w:tab w:val="left" w:pos="567"/>
        </w:tabs>
        <w:spacing w:line="260" w:lineRule="exact"/>
        <w:rPr>
          <w:rFonts w:eastAsia="Times New Roman" w:cs="Times New Roman"/>
          <w:color w:val="008000"/>
          <w:sz w:val="22"/>
          <w:szCs w:val="22"/>
          <w:lang w:val="lt-LT" w:eastAsia="lt-LT" w:bidi="lt-LT"/>
        </w:rPr>
      </w:pPr>
      <w:r w:rsidRPr="003109B7">
        <w:rPr>
          <w:rFonts w:eastAsia="Times New Roman" w:cs="Times New Roman"/>
          <w:sz w:val="22"/>
          <w:szCs w:val="22"/>
          <w:lang w:val="lt-LT" w:eastAsia="lt-LT" w:bidi="lt-LT"/>
        </w:rPr>
        <w:t xml:space="preserve">PC: {numeris} </w:t>
      </w:r>
    </w:p>
    <w:p w14:paraId="1D4EAD99" w14:textId="77777777" w:rsidR="00674793" w:rsidRPr="003109B7" w:rsidRDefault="00674793" w:rsidP="00674793">
      <w:pPr>
        <w:tabs>
          <w:tab w:val="left" w:pos="567"/>
        </w:tabs>
        <w:spacing w:line="260" w:lineRule="exact"/>
        <w:rPr>
          <w:rFonts w:eastAsia="Times New Roman" w:cs="Times New Roman"/>
          <w:sz w:val="22"/>
          <w:szCs w:val="22"/>
          <w:lang w:val="lt-LT" w:eastAsia="lt-LT" w:bidi="lt-LT"/>
        </w:rPr>
      </w:pPr>
      <w:r w:rsidRPr="003109B7">
        <w:rPr>
          <w:rFonts w:eastAsia="Times New Roman" w:cs="Times New Roman"/>
          <w:sz w:val="22"/>
          <w:szCs w:val="22"/>
          <w:lang w:val="lt-LT" w:eastAsia="lt-LT" w:bidi="lt-LT"/>
        </w:rPr>
        <w:t>SN: {numeris}</w:t>
      </w:r>
    </w:p>
    <w:p w14:paraId="6E668EBC" w14:textId="7F74D248" w:rsidR="00674793" w:rsidRPr="003109B7" w:rsidRDefault="00674793" w:rsidP="00674793">
      <w:pPr>
        <w:tabs>
          <w:tab w:val="left" w:pos="567"/>
        </w:tabs>
        <w:spacing w:line="260" w:lineRule="exact"/>
        <w:rPr>
          <w:rFonts w:eastAsia="Times New Roman" w:cs="Times New Roman"/>
          <w:sz w:val="22"/>
          <w:szCs w:val="22"/>
          <w:lang w:val="lt-LT" w:eastAsia="lt-LT" w:bidi="lt-LT"/>
        </w:rPr>
      </w:pPr>
      <w:r w:rsidRPr="003109B7">
        <w:rPr>
          <w:rFonts w:eastAsia="Times New Roman" w:cs="Times New Roman"/>
          <w:sz w:val="22"/>
          <w:szCs w:val="22"/>
          <w:lang w:val="lt-LT" w:eastAsia="lt-LT" w:bidi="lt-LT"/>
        </w:rPr>
        <w:t>NN: {numeris}</w:t>
      </w:r>
    </w:p>
    <w:p w14:paraId="3FB40526" w14:textId="77777777" w:rsidR="00BD41C6" w:rsidRPr="003109B7" w:rsidRDefault="00BD41C6" w:rsidP="00674793">
      <w:pPr>
        <w:tabs>
          <w:tab w:val="left" w:pos="567"/>
        </w:tabs>
        <w:spacing w:line="260" w:lineRule="exact"/>
        <w:rPr>
          <w:rFonts w:eastAsia="Times New Roman" w:cs="Times New Roman"/>
          <w:sz w:val="22"/>
          <w:szCs w:val="22"/>
          <w:lang w:val="lt-LT" w:eastAsia="lt-LT" w:bidi="lt-LT"/>
        </w:rPr>
      </w:pPr>
    </w:p>
    <w:p w14:paraId="6F7EBF6D" w14:textId="77777777" w:rsidR="00674793" w:rsidRPr="003109B7" w:rsidRDefault="00674793" w:rsidP="00674793">
      <w:pPr>
        <w:tabs>
          <w:tab w:val="left" w:pos="567"/>
        </w:tabs>
        <w:rPr>
          <w:rFonts w:eastAsia="Times New Roman" w:cs="Times New Roman"/>
          <w:vanish/>
          <w:sz w:val="22"/>
          <w:szCs w:val="22"/>
          <w:lang w:val="lt-LT" w:eastAsia="lt-LT" w:bidi="lt-LT"/>
        </w:rPr>
      </w:pPr>
    </w:p>
    <w:p w14:paraId="6C829F9F" w14:textId="77777777" w:rsidR="00674793" w:rsidRPr="003109B7" w:rsidRDefault="00674793" w:rsidP="00674793">
      <w:pPr>
        <w:rPr>
          <w:rFonts w:eastAsia="Times New Roman" w:cs="Times New Roman"/>
          <w:vanish/>
          <w:sz w:val="22"/>
          <w:szCs w:val="22"/>
          <w:lang w:val="lt-LT" w:eastAsia="lt-LT" w:bidi="lt-LT"/>
        </w:rPr>
      </w:pPr>
    </w:p>
    <w:p w14:paraId="51B90613" w14:textId="4E48F7B6" w:rsidR="007F0151" w:rsidRPr="003109B7" w:rsidRDefault="001A0FFF" w:rsidP="007F0151">
      <w:pPr>
        <w:shd w:val="clear" w:color="auto" w:fill="FFFFFF"/>
        <w:rPr>
          <w:rFonts w:eastAsia="Times New Roman" w:cs="Times New Roman"/>
          <w:color w:val="222222"/>
          <w:sz w:val="22"/>
          <w:szCs w:val="22"/>
          <w:lang w:val="lt-LT" w:eastAsia="en-GB"/>
        </w:rPr>
      </w:pPr>
      <w:r w:rsidRPr="003109B7">
        <w:rPr>
          <w:rFonts w:eastAsia="Times New Roman" w:cs="Times New Roman"/>
          <w:b/>
          <w:sz w:val="22"/>
          <w:szCs w:val="22"/>
          <w:lang w:val="lt-LT" w:eastAsia="lt-LT"/>
        </w:rPr>
        <w:t>Gamintojas</w:t>
      </w:r>
      <w:r w:rsidR="002108C5" w:rsidRPr="003109B7">
        <w:rPr>
          <w:rFonts w:eastAsia="Times New Roman" w:cs="Times New Roman"/>
          <w:b/>
          <w:sz w:val="22"/>
          <w:szCs w:val="22"/>
          <w:lang w:val="lt-LT" w:eastAsia="lt-LT"/>
        </w:rPr>
        <w:t xml:space="preserve"> </w:t>
      </w:r>
      <w:r w:rsidR="002108C5" w:rsidRPr="003109B7">
        <w:rPr>
          <w:rFonts w:eastAsia="Times New Roman" w:cs="Times New Roman"/>
          <w:color w:val="222222"/>
          <w:sz w:val="22"/>
          <w:szCs w:val="22"/>
          <w:lang w:val="lt-LT" w:eastAsia="en-GB"/>
        </w:rPr>
        <w:t xml:space="preserve">TEVA </w:t>
      </w:r>
      <w:proofErr w:type="spellStart"/>
      <w:r w:rsidR="002108C5" w:rsidRPr="003109B7">
        <w:rPr>
          <w:rFonts w:eastAsia="Times New Roman" w:cs="Times New Roman"/>
          <w:color w:val="222222"/>
          <w:sz w:val="22"/>
          <w:szCs w:val="22"/>
          <w:lang w:val="lt-LT" w:eastAsia="en-GB"/>
        </w:rPr>
        <w:t>Gyógyszergyár</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Zrt</w:t>
      </w:r>
      <w:proofErr w:type="spellEnd"/>
      <w:r w:rsidR="002108C5" w:rsidRPr="003109B7">
        <w:rPr>
          <w:rFonts w:eastAsia="Times New Roman" w:cs="Times New Roman"/>
          <w:color w:val="222222"/>
          <w:sz w:val="22"/>
          <w:szCs w:val="22"/>
          <w:lang w:val="lt-LT" w:eastAsia="en-GB"/>
        </w:rPr>
        <w:t xml:space="preserve">., Vengrija arba TEVA UK Ltd., Jungtinė Karalystė arba </w:t>
      </w:r>
      <w:proofErr w:type="spellStart"/>
      <w:r w:rsidR="002108C5" w:rsidRPr="003109B7">
        <w:rPr>
          <w:rFonts w:eastAsia="Times New Roman" w:cs="Times New Roman"/>
          <w:color w:val="222222"/>
          <w:sz w:val="22"/>
          <w:szCs w:val="22"/>
          <w:lang w:val="lt-LT" w:eastAsia="en-GB"/>
        </w:rPr>
        <w:t>Merckle</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GmbH</w:t>
      </w:r>
      <w:proofErr w:type="spellEnd"/>
      <w:r w:rsidR="002108C5" w:rsidRPr="003109B7">
        <w:rPr>
          <w:rFonts w:eastAsia="Times New Roman" w:cs="Times New Roman"/>
          <w:color w:val="222222"/>
          <w:sz w:val="22"/>
          <w:szCs w:val="22"/>
          <w:lang w:val="lt-LT" w:eastAsia="en-GB"/>
        </w:rPr>
        <w:t xml:space="preserve">, Vokietija arba </w:t>
      </w:r>
      <w:proofErr w:type="spellStart"/>
      <w:r w:rsidR="002108C5" w:rsidRPr="003109B7">
        <w:rPr>
          <w:rFonts w:eastAsia="Times New Roman" w:cs="Times New Roman"/>
          <w:color w:val="222222"/>
          <w:sz w:val="22"/>
          <w:szCs w:val="22"/>
          <w:lang w:val="lt-LT" w:eastAsia="en-GB"/>
        </w:rPr>
        <w:t>Teva</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Nederland</w:t>
      </w:r>
      <w:proofErr w:type="spellEnd"/>
      <w:r w:rsidR="002108C5" w:rsidRPr="003109B7">
        <w:rPr>
          <w:rFonts w:eastAsia="Times New Roman" w:cs="Times New Roman"/>
          <w:color w:val="222222"/>
          <w:sz w:val="22"/>
          <w:szCs w:val="22"/>
          <w:lang w:val="lt-LT" w:eastAsia="en-GB"/>
        </w:rPr>
        <w:t xml:space="preserve"> B.V., Nyderlandai arba </w:t>
      </w:r>
      <w:proofErr w:type="spellStart"/>
      <w:r w:rsidR="002108C5" w:rsidRPr="003109B7">
        <w:rPr>
          <w:rFonts w:eastAsia="Times New Roman" w:cs="Times New Roman"/>
          <w:color w:val="222222"/>
          <w:sz w:val="22"/>
          <w:szCs w:val="22"/>
          <w:lang w:val="lt-LT" w:eastAsia="en-GB"/>
        </w:rPr>
        <w:t>Teva</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Czech</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Industries</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s.r.o</w:t>
      </w:r>
      <w:proofErr w:type="spellEnd"/>
      <w:r w:rsidR="002108C5" w:rsidRPr="003109B7">
        <w:rPr>
          <w:rFonts w:eastAsia="Times New Roman" w:cs="Times New Roman"/>
          <w:color w:val="222222"/>
          <w:sz w:val="22"/>
          <w:szCs w:val="22"/>
          <w:lang w:val="lt-LT" w:eastAsia="en-GB"/>
        </w:rPr>
        <w:t xml:space="preserve">., </w:t>
      </w:r>
      <w:r w:rsidR="007F0151" w:rsidRPr="003109B7">
        <w:rPr>
          <w:rFonts w:eastAsia="Times New Roman" w:cs="Times New Roman"/>
          <w:color w:val="222222"/>
          <w:sz w:val="22"/>
          <w:szCs w:val="22"/>
          <w:lang w:val="lt-LT" w:eastAsia="en-GB"/>
        </w:rPr>
        <w:t xml:space="preserve">Čekija arba </w:t>
      </w:r>
      <w:proofErr w:type="spellStart"/>
      <w:r w:rsidR="007F0151" w:rsidRPr="003109B7">
        <w:rPr>
          <w:rFonts w:eastAsia="Times New Roman" w:cs="Times New Roman"/>
          <w:color w:val="222222"/>
          <w:sz w:val="22"/>
          <w:szCs w:val="22"/>
          <w:lang w:val="lt-LT" w:eastAsia="en-GB"/>
        </w:rPr>
        <w:t>Teva</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Operations</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Poland</w:t>
      </w:r>
      <w:proofErr w:type="spellEnd"/>
      <w:r w:rsidR="007F0151" w:rsidRPr="003109B7">
        <w:rPr>
          <w:rFonts w:eastAsia="Times New Roman" w:cs="Times New Roman"/>
          <w:color w:val="222222"/>
          <w:sz w:val="22"/>
          <w:szCs w:val="22"/>
          <w:lang w:val="lt-LT" w:eastAsia="en-GB"/>
        </w:rPr>
        <w:t xml:space="preserve"> Sp. </w:t>
      </w:r>
      <w:proofErr w:type="spellStart"/>
      <w:r w:rsidR="007F0151" w:rsidRPr="003109B7">
        <w:rPr>
          <w:rFonts w:eastAsia="Times New Roman" w:cs="Times New Roman"/>
          <w:color w:val="222222"/>
          <w:sz w:val="22"/>
          <w:szCs w:val="22"/>
          <w:lang w:val="lt-LT" w:eastAsia="en-GB"/>
        </w:rPr>
        <w:t>z.o.o</w:t>
      </w:r>
      <w:proofErr w:type="spellEnd"/>
      <w:r w:rsidR="007F0151" w:rsidRPr="003109B7">
        <w:rPr>
          <w:rFonts w:eastAsia="Times New Roman" w:cs="Times New Roman"/>
          <w:color w:val="222222"/>
          <w:sz w:val="22"/>
          <w:szCs w:val="22"/>
          <w:lang w:val="lt-LT" w:eastAsia="en-GB"/>
        </w:rPr>
        <w:t xml:space="preserve">, Lenkija arba TEVA PHARMA S.L.U., Ispanija arba Teva Pharma B.V., Nyderlandai arba PLIVA </w:t>
      </w:r>
      <w:proofErr w:type="spellStart"/>
      <w:r w:rsidR="007F0151" w:rsidRPr="003109B7">
        <w:rPr>
          <w:rFonts w:eastAsia="Times New Roman" w:cs="Times New Roman"/>
          <w:color w:val="222222"/>
          <w:sz w:val="22"/>
          <w:szCs w:val="22"/>
          <w:lang w:val="lt-LT" w:eastAsia="en-GB"/>
        </w:rPr>
        <w:t>Hrvatska</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d.o.o</w:t>
      </w:r>
      <w:proofErr w:type="spellEnd"/>
      <w:r w:rsidR="007F0151" w:rsidRPr="003109B7">
        <w:rPr>
          <w:rFonts w:eastAsia="Times New Roman" w:cs="Times New Roman"/>
          <w:color w:val="222222"/>
          <w:sz w:val="22"/>
          <w:szCs w:val="22"/>
          <w:lang w:val="lt-LT" w:eastAsia="en-GB"/>
        </w:rPr>
        <w:t xml:space="preserve">. (PLIVA </w:t>
      </w:r>
      <w:proofErr w:type="spellStart"/>
      <w:r w:rsidR="007F0151" w:rsidRPr="003109B7">
        <w:rPr>
          <w:rFonts w:eastAsia="Times New Roman" w:cs="Times New Roman"/>
          <w:color w:val="222222"/>
          <w:sz w:val="22"/>
          <w:szCs w:val="22"/>
          <w:lang w:val="lt-LT" w:eastAsia="en-GB"/>
        </w:rPr>
        <w:t>Croatia</w:t>
      </w:r>
      <w:proofErr w:type="spellEnd"/>
      <w:r w:rsidR="007F0151" w:rsidRPr="003109B7">
        <w:rPr>
          <w:rFonts w:eastAsia="Times New Roman" w:cs="Times New Roman"/>
          <w:color w:val="222222"/>
          <w:sz w:val="22"/>
          <w:szCs w:val="22"/>
          <w:lang w:val="lt-LT" w:eastAsia="en-GB"/>
        </w:rPr>
        <w:t xml:space="preserve"> Ltd.), Kroatija arba </w:t>
      </w:r>
      <w:proofErr w:type="spellStart"/>
      <w:r w:rsidR="007F0151" w:rsidRPr="003109B7">
        <w:rPr>
          <w:rFonts w:eastAsia="Times New Roman" w:cs="Times New Roman"/>
          <w:color w:val="222222"/>
          <w:sz w:val="22"/>
          <w:szCs w:val="22"/>
          <w:lang w:val="lt-LT" w:eastAsia="en-GB"/>
        </w:rPr>
        <w:t>Pharmadox</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Healthcare</w:t>
      </w:r>
      <w:proofErr w:type="spellEnd"/>
      <w:r w:rsidR="007F0151" w:rsidRPr="003109B7">
        <w:rPr>
          <w:rFonts w:eastAsia="Times New Roman" w:cs="Times New Roman"/>
          <w:color w:val="222222"/>
          <w:sz w:val="22"/>
          <w:szCs w:val="22"/>
          <w:lang w:val="lt-LT" w:eastAsia="en-GB"/>
        </w:rPr>
        <w:t xml:space="preserve"> Ltd., Malta</w:t>
      </w:r>
    </w:p>
    <w:p w14:paraId="0A62ED6E" w14:textId="77777777" w:rsidR="007F0151" w:rsidRPr="003109B7" w:rsidRDefault="007F0151" w:rsidP="007F0151">
      <w:pPr>
        <w:rPr>
          <w:rFonts w:eastAsia="Times New Roman" w:cs="Times New Roman"/>
          <w:b/>
          <w:sz w:val="22"/>
          <w:szCs w:val="22"/>
          <w:lang w:val="lt-LT" w:eastAsia="lt-LT"/>
        </w:rPr>
      </w:pPr>
    </w:p>
    <w:p w14:paraId="24157C4F" w14:textId="7C72A3C6" w:rsidR="001A0FFF" w:rsidRPr="003109B7" w:rsidRDefault="001A0FFF" w:rsidP="007F0151">
      <w:pPr>
        <w:rPr>
          <w:rFonts w:eastAsia="Times New Roman" w:cs="Times New Roman"/>
          <w:sz w:val="22"/>
          <w:szCs w:val="22"/>
          <w:lang w:val="lt-LT" w:eastAsia="lt-LT"/>
        </w:rPr>
      </w:pPr>
      <w:r w:rsidRPr="003109B7">
        <w:rPr>
          <w:rFonts w:eastAsia="Times New Roman" w:cs="Times New Roman"/>
          <w:b/>
          <w:sz w:val="22"/>
          <w:szCs w:val="22"/>
          <w:lang w:val="lt-LT" w:eastAsia="lt-LT"/>
        </w:rPr>
        <w:t>Perpakavo</w:t>
      </w:r>
      <w:r w:rsidRPr="003109B7">
        <w:rPr>
          <w:rFonts w:eastAsia="Times New Roman" w:cs="Times New Roman"/>
          <w:sz w:val="22"/>
          <w:szCs w:val="22"/>
          <w:lang w:val="lt-LT" w:eastAsia="lt-LT"/>
        </w:rPr>
        <w:t xml:space="preserve"> UAB „Entafarma“</w:t>
      </w:r>
    </w:p>
    <w:p w14:paraId="5501CCA7" w14:textId="77777777" w:rsidR="007F0151" w:rsidRPr="003109B7" w:rsidRDefault="007F0151" w:rsidP="007F0151">
      <w:pPr>
        <w:rPr>
          <w:rFonts w:eastAsia="Times New Roman" w:cs="Times New Roman"/>
          <w:sz w:val="22"/>
          <w:szCs w:val="22"/>
          <w:lang w:val="lt-LT" w:eastAsia="lt-LT"/>
        </w:rPr>
      </w:pPr>
    </w:p>
    <w:p w14:paraId="060816B2" w14:textId="67676D11" w:rsidR="001A0FFF" w:rsidRPr="003109B7" w:rsidRDefault="001A0FFF" w:rsidP="007F0151">
      <w:pPr>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Perpak</w:t>
      </w:r>
      <w:proofErr w:type="spellEnd"/>
      <w:r w:rsidRPr="003109B7">
        <w:rPr>
          <w:rFonts w:eastAsia="Times New Roman" w:cs="Times New Roman"/>
          <w:b/>
          <w:sz w:val="22"/>
          <w:szCs w:val="22"/>
          <w:lang w:val="lt-LT" w:eastAsia="lt-LT"/>
        </w:rPr>
        <w:t>. serija</w:t>
      </w:r>
    </w:p>
    <w:p w14:paraId="6B0F128A" w14:textId="54FAFF6A" w:rsidR="001A0FFF" w:rsidRPr="003109B7" w:rsidRDefault="001A0FFF" w:rsidP="00674793">
      <w:pPr>
        <w:spacing w:after="200" w:line="276" w:lineRule="auto"/>
        <w:rPr>
          <w:rFonts w:eastAsia="Times New Roman" w:cs="Times New Roman"/>
          <w:sz w:val="22"/>
          <w:szCs w:val="22"/>
          <w:lang w:val="lt-LT" w:eastAsia="lt-LT"/>
        </w:rPr>
      </w:pPr>
    </w:p>
    <w:p w14:paraId="7E22EDCB" w14:textId="77777777" w:rsidR="00674793" w:rsidRPr="003109B7" w:rsidRDefault="00674793" w:rsidP="00674793">
      <w:pPr>
        <w:spacing w:after="200" w:line="276" w:lineRule="auto"/>
        <w:rPr>
          <w:rFonts w:eastAsia="Times New Roman" w:cs="Times New Roman"/>
          <w:sz w:val="22"/>
          <w:szCs w:val="22"/>
          <w:lang w:val="lt-LT" w:eastAsia="lt-LT"/>
        </w:rPr>
      </w:pPr>
      <w:r w:rsidRPr="003109B7">
        <w:rPr>
          <w:rFonts w:eastAsia="Times New Roman" w:cs="Times New Roman"/>
          <w:sz w:val="22"/>
          <w:szCs w:val="22"/>
          <w:lang w:val="lt-LT" w:eastAsia="lt-LT"/>
        </w:rPr>
        <w:br w:type="page"/>
      </w:r>
    </w:p>
    <w:p w14:paraId="264F4C5A" w14:textId="77777777" w:rsidR="00674793" w:rsidRPr="003109B7" w:rsidRDefault="00674793" w:rsidP="00674793">
      <w:pPr>
        <w:rPr>
          <w:rFonts w:eastAsia="Times New Roman" w:cs="Times New Roman"/>
          <w:sz w:val="22"/>
          <w:szCs w:val="22"/>
          <w:lang w:val="lt-LT" w:eastAsia="en-US"/>
        </w:rPr>
      </w:pPr>
    </w:p>
    <w:p w14:paraId="4B30E6C5" w14:textId="77777777" w:rsidR="00674793" w:rsidRPr="003109B7" w:rsidRDefault="00674793" w:rsidP="00674793">
      <w:pPr>
        <w:rPr>
          <w:rFonts w:eastAsia="Times New Roman" w:cs="Times New Roman"/>
          <w:sz w:val="22"/>
          <w:szCs w:val="22"/>
          <w:lang w:val="lt-LT" w:eastAsia="en-US"/>
        </w:rPr>
      </w:pPr>
    </w:p>
    <w:p w14:paraId="2E11F7BF" w14:textId="77777777" w:rsidR="00674793" w:rsidRPr="003109B7" w:rsidRDefault="00674793" w:rsidP="00674793">
      <w:pPr>
        <w:rPr>
          <w:rFonts w:eastAsia="Times New Roman" w:cs="Times New Roman"/>
          <w:sz w:val="22"/>
          <w:szCs w:val="22"/>
          <w:lang w:val="lt-LT" w:eastAsia="en-US"/>
        </w:rPr>
      </w:pPr>
    </w:p>
    <w:p w14:paraId="025A2E9C" w14:textId="77777777" w:rsidR="00674793" w:rsidRPr="003109B7" w:rsidRDefault="00674793" w:rsidP="00674793">
      <w:pPr>
        <w:rPr>
          <w:rFonts w:eastAsia="Times New Roman" w:cs="Times New Roman"/>
          <w:sz w:val="22"/>
          <w:szCs w:val="22"/>
          <w:lang w:val="lt-LT" w:eastAsia="en-US"/>
        </w:rPr>
      </w:pPr>
    </w:p>
    <w:p w14:paraId="58BAD071" w14:textId="77777777" w:rsidR="00674793" w:rsidRPr="003109B7" w:rsidRDefault="00674793" w:rsidP="00674793">
      <w:pPr>
        <w:rPr>
          <w:rFonts w:eastAsia="Times New Roman" w:cs="Times New Roman"/>
          <w:sz w:val="22"/>
          <w:szCs w:val="22"/>
          <w:lang w:val="lt-LT" w:eastAsia="en-US"/>
        </w:rPr>
      </w:pPr>
    </w:p>
    <w:p w14:paraId="11DB5A9E" w14:textId="77777777" w:rsidR="00674793" w:rsidRPr="003109B7" w:rsidRDefault="00674793" w:rsidP="00674793">
      <w:pPr>
        <w:rPr>
          <w:rFonts w:eastAsia="Times New Roman" w:cs="Times New Roman"/>
          <w:sz w:val="22"/>
          <w:szCs w:val="22"/>
          <w:lang w:val="lt-LT" w:eastAsia="en-US"/>
        </w:rPr>
      </w:pPr>
    </w:p>
    <w:p w14:paraId="27302888" w14:textId="77777777" w:rsidR="00674793" w:rsidRPr="003109B7" w:rsidRDefault="00674793" w:rsidP="00674793">
      <w:pPr>
        <w:rPr>
          <w:rFonts w:eastAsia="Times New Roman" w:cs="Times New Roman"/>
          <w:sz w:val="22"/>
          <w:szCs w:val="22"/>
          <w:lang w:val="lt-LT" w:eastAsia="en-US"/>
        </w:rPr>
      </w:pPr>
    </w:p>
    <w:p w14:paraId="7D8FA7AB" w14:textId="77777777" w:rsidR="00674793" w:rsidRPr="003109B7" w:rsidRDefault="00674793" w:rsidP="00674793">
      <w:pPr>
        <w:rPr>
          <w:rFonts w:eastAsia="Times New Roman" w:cs="Times New Roman"/>
          <w:sz w:val="22"/>
          <w:szCs w:val="22"/>
          <w:lang w:val="lt-LT" w:eastAsia="en-US"/>
        </w:rPr>
      </w:pPr>
    </w:p>
    <w:p w14:paraId="0B204927" w14:textId="77777777" w:rsidR="00674793" w:rsidRPr="003109B7" w:rsidRDefault="00674793" w:rsidP="00674793">
      <w:pPr>
        <w:rPr>
          <w:rFonts w:eastAsia="Times New Roman" w:cs="Times New Roman"/>
          <w:sz w:val="22"/>
          <w:szCs w:val="22"/>
          <w:lang w:val="lt-LT" w:eastAsia="en-US"/>
        </w:rPr>
      </w:pPr>
    </w:p>
    <w:p w14:paraId="70A324B9" w14:textId="77777777" w:rsidR="00674793" w:rsidRPr="003109B7" w:rsidRDefault="00674793" w:rsidP="00674793">
      <w:pPr>
        <w:rPr>
          <w:rFonts w:eastAsia="Times New Roman" w:cs="Times New Roman"/>
          <w:sz w:val="22"/>
          <w:szCs w:val="22"/>
          <w:lang w:val="lt-LT" w:eastAsia="en-US"/>
        </w:rPr>
      </w:pPr>
    </w:p>
    <w:p w14:paraId="3DC4B8F4" w14:textId="77777777" w:rsidR="00674793" w:rsidRPr="003109B7" w:rsidRDefault="00674793" w:rsidP="00674793">
      <w:pPr>
        <w:rPr>
          <w:rFonts w:eastAsia="Times New Roman" w:cs="Times New Roman"/>
          <w:sz w:val="22"/>
          <w:szCs w:val="22"/>
          <w:lang w:val="lt-LT" w:eastAsia="en-US"/>
        </w:rPr>
      </w:pPr>
    </w:p>
    <w:p w14:paraId="3EF84A46" w14:textId="77777777" w:rsidR="00674793" w:rsidRPr="003109B7" w:rsidRDefault="00674793" w:rsidP="00674793">
      <w:pPr>
        <w:rPr>
          <w:rFonts w:eastAsia="Times New Roman" w:cs="Times New Roman"/>
          <w:sz w:val="22"/>
          <w:szCs w:val="22"/>
          <w:lang w:val="lt-LT" w:eastAsia="en-US"/>
        </w:rPr>
      </w:pPr>
    </w:p>
    <w:p w14:paraId="56462CE8" w14:textId="77777777" w:rsidR="00674793" w:rsidRPr="003109B7" w:rsidRDefault="00674793" w:rsidP="00674793">
      <w:pPr>
        <w:rPr>
          <w:rFonts w:eastAsia="Times New Roman" w:cs="Times New Roman"/>
          <w:sz w:val="22"/>
          <w:szCs w:val="22"/>
          <w:lang w:val="lt-LT" w:eastAsia="en-US"/>
        </w:rPr>
      </w:pPr>
    </w:p>
    <w:p w14:paraId="5D359313" w14:textId="77777777" w:rsidR="00674793" w:rsidRPr="003109B7" w:rsidRDefault="00674793" w:rsidP="00674793">
      <w:pPr>
        <w:rPr>
          <w:rFonts w:eastAsia="Times New Roman" w:cs="Times New Roman"/>
          <w:sz w:val="22"/>
          <w:szCs w:val="22"/>
          <w:lang w:val="lt-LT" w:eastAsia="en-US"/>
        </w:rPr>
      </w:pPr>
    </w:p>
    <w:p w14:paraId="6B583516" w14:textId="77777777" w:rsidR="00674793" w:rsidRPr="003109B7" w:rsidRDefault="00674793" w:rsidP="00674793">
      <w:pPr>
        <w:rPr>
          <w:rFonts w:eastAsia="Times New Roman" w:cs="Times New Roman"/>
          <w:sz w:val="22"/>
          <w:szCs w:val="22"/>
          <w:lang w:val="lt-LT" w:eastAsia="en-US"/>
        </w:rPr>
      </w:pPr>
    </w:p>
    <w:p w14:paraId="31F9907E" w14:textId="77777777" w:rsidR="00674793" w:rsidRPr="003109B7" w:rsidRDefault="00674793" w:rsidP="00674793">
      <w:pPr>
        <w:rPr>
          <w:rFonts w:eastAsia="Times New Roman" w:cs="Times New Roman"/>
          <w:sz w:val="22"/>
          <w:szCs w:val="22"/>
          <w:lang w:val="lt-LT" w:eastAsia="en-US"/>
        </w:rPr>
      </w:pPr>
    </w:p>
    <w:p w14:paraId="4E290338" w14:textId="77777777" w:rsidR="00674793" w:rsidRPr="003109B7" w:rsidRDefault="00674793" w:rsidP="00674793">
      <w:pPr>
        <w:rPr>
          <w:rFonts w:eastAsia="Times New Roman" w:cs="Times New Roman"/>
          <w:sz w:val="22"/>
          <w:szCs w:val="22"/>
          <w:lang w:val="lt-LT" w:eastAsia="en-US"/>
        </w:rPr>
      </w:pPr>
    </w:p>
    <w:p w14:paraId="166D6632" w14:textId="77777777" w:rsidR="00674793" w:rsidRPr="003109B7" w:rsidRDefault="00674793" w:rsidP="00674793">
      <w:pPr>
        <w:rPr>
          <w:rFonts w:eastAsia="Times New Roman" w:cs="Times New Roman"/>
          <w:sz w:val="22"/>
          <w:szCs w:val="22"/>
          <w:lang w:val="lt-LT" w:eastAsia="en-US"/>
        </w:rPr>
      </w:pPr>
    </w:p>
    <w:p w14:paraId="7DF64063" w14:textId="77777777" w:rsidR="00674793" w:rsidRPr="003109B7" w:rsidRDefault="00674793" w:rsidP="00674793">
      <w:pPr>
        <w:jc w:val="center"/>
        <w:outlineLvl w:val="0"/>
        <w:rPr>
          <w:rFonts w:eastAsia="Times New Roman" w:cs="Times New Roman"/>
          <w:b/>
          <w:kern w:val="28"/>
          <w:sz w:val="22"/>
          <w:szCs w:val="22"/>
          <w:lang w:val="lt-LT" w:eastAsia="lt-LT"/>
        </w:rPr>
      </w:pPr>
    </w:p>
    <w:p w14:paraId="05E40649" w14:textId="77777777" w:rsidR="00E92E84" w:rsidRPr="003109B7" w:rsidRDefault="00E92E84" w:rsidP="00674793">
      <w:pPr>
        <w:jc w:val="center"/>
        <w:outlineLvl w:val="0"/>
        <w:rPr>
          <w:rFonts w:eastAsia="Times New Roman" w:cs="Times New Roman"/>
          <w:b/>
          <w:kern w:val="28"/>
          <w:sz w:val="22"/>
          <w:szCs w:val="22"/>
          <w:lang w:val="lt-LT" w:eastAsia="lt-LT"/>
        </w:rPr>
      </w:pPr>
    </w:p>
    <w:p w14:paraId="66977F23" w14:textId="77777777" w:rsidR="00E92E84" w:rsidRPr="003109B7" w:rsidRDefault="00E92E84" w:rsidP="00674793">
      <w:pPr>
        <w:jc w:val="center"/>
        <w:outlineLvl w:val="0"/>
        <w:rPr>
          <w:rFonts w:eastAsia="Times New Roman" w:cs="Times New Roman"/>
          <w:b/>
          <w:kern w:val="28"/>
          <w:sz w:val="22"/>
          <w:szCs w:val="22"/>
          <w:lang w:val="lt-LT" w:eastAsia="lt-LT"/>
        </w:rPr>
      </w:pPr>
    </w:p>
    <w:p w14:paraId="47DABE2C" w14:textId="77777777" w:rsidR="00E92E84" w:rsidRPr="003109B7" w:rsidRDefault="00E92E84" w:rsidP="00674793">
      <w:pPr>
        <w:jc w:val="center"/>
        <w:outlineLvl w:val="0"/>
        <w:rPr>
          <w:rFonts w:eastAsia="Times New Roman" w:cs="Times New Roman"/>
          <w:b/>
          <w:kern w:val="28"/>
          <w:sz w:val="22"/>
          <w:szCs w:val="22"/>
          <w:lang w:val="lt-LT" w:eastAsia="lt-LT"/>
        </w:rPr>
      </w:pPr>
    </w:p>
    <w:p w14:paraId="7CC8C530" w14:textId="77777777" w:rsidR="00E92E84" w:rsidRPr="003109B7" w:rsidRDefault="00E92E84" w:rsidP="00674793">
      <w:pPr>
        <w:jc w:val="center"/>
        <w:outlineLvl w:val="0"/>
        <w:rPr>
          <w:rFonts w:eastAsia="Times New Roman" w:cs="Times New Roman"/>
          <w:b/>
          <w:kern w:val="28"/>
          <w:sz w:val="22"/>
          <w:szCs w:val="22"/>
          <w:lang w:val="lt-LT" w:eastAsia="lt-LT"/>
        </w:rPr>
      </w:pPr>
    </w:p>
    <w:p w14:paraId="6B1106F4" w14:textId="3D41AE69" w:rsidR="00674793" w:rsidRPr="003109B7" w:rsidRDefault="00674793" w:rsidP="00674793">
      <w:pPr>
        <w:jc w:val="center"/>
        <w:outlineLvl w:val="0"/>
        <w:rPr>
          <w:rFonts w:eastAsia="Times New Roman" w:cs="Times New Roman"/>
          <w:b/>
          <w:kern w:val="28"/>
          <w:sz w:val="22"/>
          <w:szCs w:val="22"/>
          <w:lang w:val="lt-LT" w:eastAsia="lt-LT"/>
        </w:rPr>
      </w:pPr>
      <w:r w:rsidRPr="003109B7">
        <w:rPr>
          <w:rFonts w:eastAsia="Times New Roman" w:cs="Times New Roman"/>
          <w:b/>
          <w:kern w:val="28"/>
          <w:sz w:val="22"/>
          <w:szCs w:val="22"/>
          <w:lang w:val="lt-LT" w:eastAsia="lt-LT"/>
        </w:rPr>
        <w:t>B. PAKUOTĖS LAPELIS</w:t>
      </w:r>
    </w:p>
    <w:p w14:paraId="0744BB8D" w14:textId="77777777" w:rsidR="00674793" w:rsidRPr="003109B7" w:rsidRDefault="00674793" w:rsidP="00674793">
      <w:pPr>
        <w:jc w:val="center"/>
        <w:rPr>
          <w:rFonts w:eastAsia="Times New Roman" w:cs="Times New Roman"/>
          <w:b/>
          <w:sz w:val="22"/>
          <w:szCs w:val="22"/>
          <w:lang w:val="lt-LT" w:eastAsia="lt-LT"/>
        </w:rPr>
      </w:pPr>
      <w:r w:rsidRPr="003109B7">
        <w:rPr>
          <w:rFonts w:eastAsia="Times New Roman" w:cs="Times New Roman"/>
          <w:sz w:val="22"/>
          <w:szCs w:val="22"/>
          <w:lang w:val="lt-LT" w:eastAsia="lt-LT"/>
        </w:rPr>
        <w:br w:type="page"/>
      </w:r>
      <w:r w:rsidRPr="003109B7">
        <w:rPr>
          <w:rFonts w:eastAsia="Times New Roman" w:cs="Times New Roman"/>
          <w:b/>
          <w:sz w:val="22"/>
          <w:szCs w:val="22"/>
          <w:lang w:val="lt-LT" w:eastAsia="lt-LT"/>
        </w:rPr>
        <w:lastRenderedPageBreak/>
        <w:t>Pakuotės lapelis: informacija vartotojui</w:t>
      </w:r>
    </w:p>
    <w:p w14:paraId="72DBBBE7" w14:textId="77777777" w:rsidR="00674793" w:rsidRPr="003109B7" w:rsidRDefault="00674793" w:rsidP="00674793">
      <w:pPr>
        <w:jc w:val="center"/>
        <w:rPr>
          <w:rFonts w:eastAsia="Times New Roman" w:cs="Times New Roman"/>
          <w:b/>
          <w:sz w:val="22"/>
          <w:szCs w:val="22"/>
          <w:lang w:val="lt-LT" w:eastAsia="lt-LT"/>
        </w:rPr>
      </w:pPr>
    </w:p>
    <w:p w14:paraId="78CE56EF" w14:textId="77777777" w:rsidR="00674793" w:rsidRPr="003109B7" w:rsidRDefault="00674793" w:rsidP="00674793">
      <w:pPr>
        <w:jc w:val="center"/>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60 mg plėvele dengtos tabletės</w:t>
      </w:r>
    </w:p>
    <w:p w14:paraId="1EEA10D4" w14:textId="77777777" w:rsidR="00674793" w:rsidRPr="003109B7" w:rsidRDefault="00674793" w:rsidP="00674793">
      <w:pPr>
        <w:jc w:val="center"/>
        <w:rPr>
          <w:rFonts w:eastAsia="Times New Roman" w:cs="Times New Roman"/>
          <w:b/>
          <w:sz w:val="22"/>
          <w:szCs w:val="22"/>
          <w:highlight w:val="lightGray"/>
          <w:lang w:val="lt-LT" w:eastAsia="lt-LT"/>
        </w:rPr>
      </w:pPr>
      <w:proofErr w:type="spellStart"/>
      <w:r w:rsidRPr="003109B7">
        <w:rPr>
          <w:rFonts w:eastAsia="Times New Roman" w:cs="Times New Roman"/>
          <w:b/>
          <w:sz w:val="22"/>
          <w:szCs w:val="22"/>
          <w:highlight w:val="lightGray"/>
          <w:lang w:val="lt-LT" w:eastAsia="lt-LT"/>
        </w:rPr>
        <w:t>Etoricoxib</w:t>
      </w:r>
      <w:proofErr w:type="spellEnd"/>
      <w:r w:rsidRPr="003109B7">
        <w:rPr>
          <w:rFonts w:eastAsia="Times New Roman" w:cs="Times New Roman"/>
          <w:b/>
          <w:sz w:val="22"/>
          <w:szCs w:val="22"/>
          <w:highlight w:val="lightGray"/>
          <w:lang w:val="lt-LT" w:eastAsia="lt-LT"/>
        </w:rPr>
        <w:t xml:space="preserve"> </w:t>
      </w:r>
      <w:proofErr w:type="spellStart"/>
      <w:r w:rsidRPr="003109B7">
        <w:rPr>
          <w:rFonts w:eastAsia="Times New Roman" w:cs="Times New Roman"/>
          <w:b/>
          <w:sz w:val="22"/>
          <w:szCs w:val="22"/>
          <w:highlight w:val="lightGray"/>
          <w:lang w:val="lt-LT" w:eastAsia="lt-LT"/>
        </w:rPr>
        <w:t>Teva</w:t>
      </w:r>
      <w:proofErr w:type="spellEnd"/>
      <w:r w:rsidRPr="003109B7">
        <w:rPr>
          <w:rFonts w:eastAsia="Times New Roman" w:cs="Times New Roman"/>
          <w:b/>
          <w:sz w:val="22"/>
          <w:szCs w:val="22"/>
          <w:highlight w:val="lightGray"/>
          <w:lang w:val="lt-LT" w:eastAsia="lt-LT"/>
        </w:rPr>
        <w:t xml:space="preserve"> 90 mg plėvele dengtos tabletės</w:t>
      </w:r>
    </w:p>
    <w:p w14:paraId="14944E30" w14:textId="77777777" w:rsidR="00674793" w:rsidRPr="003109B7" w:rsidRDefault="00674793" w:rsidP="00674793">
      <w:pPr>
        <w:jc w:val="center"/>
        <w:rPr>
          <w:rFonts w:eastAsia="Times New Roman" w:cs="Times New Roman"/>
          <w:b/>
          <w:sz w:val="22"/>
          <w:szCs w:val="22"/>
          <w:lang w:val="lt-LT" w:eastAsia="lt-LT"/>
        </w:rPr>
      </w:pPr>
      <w:proofErr w:type="spellStart"/>
      <w:r w:rsidRPr="003109B7">
        <w:rPr>
          <w:rFonts w:eastAsia="Times New Roman" w:cs="Times New Roman"/>
          <w:b/>
          <w:sz w:val="22"/>
          <w:szCs w:val="22"/>
          <w:highlight w:val="lightGray"/>
          <w:lang w:val="lt-LT" w:eastAsia="lt-LT"/>
        </w:rPr>
        <w:t>Etoricoxib</w:t>
      </w:r>
      <w:proofErr w:type="spellEnd"/>
      <w:r w:rsidRPr="003109B7">
        <w:rPr>
          <w:rFonts w:eastAsia="Times New Roman" w:cs="Times New Roman"/>
          <w:b/>
          <w:sz w:val="22"/>
          <w:szCs w:val="22"/>
          <w:highlight w:val="lightGray"/>
          <w:lang w:val="lt-LT" w:eastAsia="lt-LT"/>
        </w:rPr>
        <w:t xml:space="preserve"> </w:t>
      </w:r>
      <w:proofErr w:type="spellStart"/>
      <w:r w:rsidRPr="003109B7">
        <w:rPr>
          <w:rFonts w:eastAsia="Times New Roman" w:cs="Times New Roman"/>
          <w:b/>
          <w:sz w:val="22"/>
          <w:szCs w:val="22"/>
          <w:highlight w:val="lightGray"/>
          <w:lang w:val="lt-LT" w:eastAsia="lt-LT"/>
        </w:rPr>
        <w:t>Teva</w:t>
      </w:r>
      <w:proofErr w:type="spellEnd"/>
      <w:r w:rsidRPr="003109B7">
        <w:rPr>
          <w:rFonts w:eastAsia="Times New Roman" w:cs="Times New Roman"/>
          <w:b/>
          <w:sz w:val="22"/>
          <w:szCs w:val="22"/>
          <w:highlight w:val="lightGray"/>
          <w:lang w:val="lt-LT" w:eastAsia="lt-LT"/>
        </w:rPr>
        <w:t xml:space="preserve"> 120 mg plėvele dengtos tabletės</w:t>
      </w:r>
    </w:p>
    <w:p w14:paraId="1888519F" w14:textId="77777777" w:rsidR="00674793" w:rsidRPr="003109B7" w:rsidRDefault="00674793" w:rsidP="00674793">
      <w:pPr>
        <w:rPr>
          <w:rFonts w:eastAsia="Times New Roman" w:cs="Times New Roman"/>
          <w:sz w:val="22"/>
          <w:szCs w:val="22"/>
          <w:lang w:val="lt-LT" w:eastAsia="en-US"/>
        </w:rPr>
      </w:pPr>
    </w:p>
    <w:p w14:paraId="40AFED7F" w14:textId="77777777" w:rsidR="00674793" w:rsidRPr="003109B7" w:rsidRDefault="00674793" w:rsidP="00674793">
      <w:pPr>
        <w:jc w:val="cente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Etorikoksibas</w:t>
      </w:r>
      <w:proofErr w:type="spellEnd"/>
    </w:p>
    <w:p w14:paraId="3836E579" w14:textId="77777777" w:rsidR="00674793" w:rsidRPr="003109B7" w:rsidRDefault="00674793" w:rsidP="00674793">
      <w:pPr>
        <w:rPr>
          <w:rFonts w:eastAsia="Times New Roman" w:cs="Times New Roman"/>
          <w:b/>
          <w:sz w:val="22"/>
          <w:szCs w:val="22"/>
          <w:lang w:val="lt-LT" w:eastAsia="lt-LT"/>
        </w:rPr>
      </w:pPr>
    </w:p>
    <w:p w14:paraId="2D0E1F9C"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Atidžiai perskaitykite visą šį lapelį, prieš pradėdami vartoti vaistą, nes jame pateikiama Jums svarbi informacija.</w:t>
      </w:r>
    </w:p>
    <w:p w14:paraId="11DF768C"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w:t>
      </w:r>
      <w:r w:rsidRPr="003109B7">
        <w:rPr>
          <w:rFonts w:eastAsia="Times New Roman" w:cs="Times New Roman"/>
          <w:sz w:val="22"/>
          <w:szCs w:val="22"/>
          <w:lang w:val="lt-LT" w:eastAsia="lt-LT"/>
        </w:rPr>
        <w:tab/>
        <w:t>Neišmeskite šio lapelio, nes vėl gali prireikti jį perskaityti.</w:t>
      </w:r>
    </w:p>
    <w:p w14:paraId="44D3884A"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w:t>
      </w:r>
      <w:r w:rsidRPr="003109B7">
        <w:rPr>
          <w:rFonts w:eastAsia="Times New Roman" w:cs="Times New Roman"/>
          <w:sz w:val="22"/>
          <w:szCs w:val="22"/>
          <w:lang w:val="lt-LT" w:eastAsia="lt-LT"/>
        </w:rPr>
        <w:tab/>
        <w:t>Jeigu kiltų daugiau klausimų, kreipkitės į gydytoją arba vaistininką.</w:t>
      </w:r>
    </w:p>
    <w:p w14:paraId="022057E7" w14:textId="77777777" w:rsidR="00674793" w:rsidRPr="003109B7" w:rsidRDefault="00674793" w:rsidP="00674793">
      <w:pPr>
        <w:numPr>
          <w:ilvl w:val="0"/>
          <w:numId w:val="8"/>
        </w:numPr>
        <w:tabs>
          <w:tab w:val="left" w:pos="567"/>
        </w:tabs>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2DD8E44E" w14:textId="77777777" w:rsidR="00674793" w:rsidRPr="003109B7" w:rsidRDefault="00674793" w:rsidP="00674793">
      <w:pPr>
        <w:numPr>
          <w:ilvl w:val="0"/>
          <w:numId w:val="8"/>
        </w:numPr>
        <w:tabs>
          <w:tab w:val="left" w:pos="567"/>
        </w:tabs>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Jeigu pasireiškė šalutinis poveikis (net jeigu jis šiame lapelyje nenurodytas), kreipkitės į gydytoją arba vaistininką. Žr. 4 skyrių.</w:t>
      </w:r>
    </w:p>
    <w:p w14:paraId="74BB3E54" w14:textId="77777777" w:rsidR="00674793" w:rsidRPr="003109B7" w:rsidRDefault="00674793" w:rsidP="00674793">
      <w:pPr>
        <w:ind w:right="-2"/>
        <w:rPr>
          <w:rFonts w:eastAsia="Times New Roman" w:cs="Times New Roman"/>
          <w:sz w:val="22"/>
          <w:szCs w:val="22"/>
          <w:lang w:val="lt-LT" w:eastAsia="lt-LT"/>
        </w:rPr>
      </w:pPr>
    </w:p>
    <w:p w14:paraId="4E5323FC" w14:textId="77777777" w:rsidR="00674793" w:rsidRPr="003109B7" w:rsidRDefault="00674793" w:rsidP="00674793">
      <w:pPr>
        <w:jc w:val="both"/>
        <w:rPr>
          <w:rFonts w:eastAsia="Times New Roman" w:cs="Times New Roman"/>
          <w:b/>
          <w:sz w:val="22"/>
          <w:szCs w:val="22"/>
          <w:lang w:val="lt-LT" w:eastAsia="lt-LT"/>
        </w:rPr>
      </w:pPr>
      <w:r w:rsidRPr="003109B7">
        <w:rPr>
          <w:rFonts w:eastAsia="Times New Roman" w:cs="Times New Roman"/>
          <w:b/>
          <w:sz w:val="22"/>
          <w:szCs w:val="22"/>
          <w:lang w:val="lt-LT" w:eastAsia="lt-LT"/>
        </w:rPr>
        <w:t>Apie ką rašoma šiame lapelyje?</w:t>
      </w:r>
    </w:p>
    <w:p w14:paraId="669863F8" w14:textId="77777777" w:rsidR="00674793" w:rsidRPr="003109B7" w:rsidRDefault="00674793" w:rsidP="00674793">
      <w:pPr>
        <w:jc w:val="both"/>
        <w:rPr>
          <w:rFonts w:eastAsia="Times New Roman" w:cs="Times New Roman"/>
          <w:b/>
          <w:sz w:val="22"/>
          <w:szCs w:val="22"/>
          <w:lang w:val="lt-LT" w:eastAsia="lt-LT"/>
        </w:rPr>
      </w:pPr>
    </w:p>
    <w:p w14:paraId="7F4010BC"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1.</w:t>
      </w:r>
      <w:r w:rsidRPr="003109B7">
        <w:rPr>
          <w:rFonts w:eastAsia="Times New Roman" w:cs="Times New Roman"/>
          <w:sz w:val="22"/>
          <w:szCs w:val="22"/>
          <w:lang w:val="lt-LT" w:eastAsia="lt-LT"/>
        </w:rPr>
        <w:tab/>
        <w:t xml:space="preserve">Kas yra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ir kam jis vartojamas</w:t>
      </w:r>
    </w:p>
    <w:p w14:paraId="57CEEEDC"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2.</w:t>
      </w:r>
      <w:r w:rsidRPr="003109B7">
        <w:rPr>
          <w:rFonts w:eastAsia="Times New Roman" w:cs="Times New Roman"/>
          <w:sz w:val="22"/>
          <w:szCs w:val="22"/>
          <w:lang w:val="lt-LT" w:eastAsia="lt-LT"/>
        </w:rPr>
        <w:tab/>
        <w:t xml:space="preserve">Kas žinotina prieš vartojant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p>
    <w:p w14:paraId="38AE63C9"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3.</w:t>
      </w:r>
      <w:r w:rsidRPr="003109B7">
        <w:rPr>
          <w:rFonts w:eastAsia="Times New Roman" w:cs="Times New Roman"/>
          <w:sz w:val="22"/>
          <w:szCs w:val="22"/>
          <w:lang w:val="lt-LT" w:eastAsia="lt-LT"/>
        </w:rPr>
        <w:tab/>
        <w:t xml:space="preserve">Kaip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w:t>
      </w:r>
    </w:p>
    <w:p w14:paraId="1536E526"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4.</w:t>
      </w:r>
      <w:r w:rsidRPr="003109B7">
        <w:rPr>
          <w:rFonts w:eastAsia="Times New Roman" w:cs="Times New Roman"/>
          <w:sz w:val="22"/>
          <w:szCs w:val="22"/>
          <w:lang w:val="lt-LT" w:eastAsia="lt-LT"/>
        </w:rPr>
        <w:tab/>
        <w:t>Galimas šalutinis poveikis</w:t>
      </w:r>
    </w:p>
    <w:p w14:paraId="76018F16"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5.</w:t>
      </w:r>
      <w:r w:rsidRPr="003109B7">
        <w:rPr>
          <w:rFonts w:eastAsia="Times New Roman" w:cs="Times New Roman"/>
          <w:sz w:val="22"/>
          <w:szCs w:val="22"/>
          <w:lang w:val="lt-LT" w:eastAsia="lt-LT"/>
        </w:rPr>
        <w:tab/>
        <w:t xml:space="preserve">Kaip laikyti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w:t>
      </w:r>
    </w:p>
    <w:p w14:paraId="34DB263F"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6.</w:t>
      </w:r>
      <w:r w:rsidRPr="003109B7">
        <w:rPr>
          <w:rFonts w:eastAsia="Times New Roman" w:cs="Times New Roman"/>
          <w:sz w:val="22"/>
          <w:szCs w:val="22"/>
          <w:lang w:val="lt-LT" w:eastAsia="lt-LT"/>
        </w:rPr>
        <w:tab/>
        <w:t>Pakuotės turinys ir kita informacija</w:t>
      </w:r>
    </w:p>
    <w:p w14:paraId="5656FE0D" w14:textId="77777777" w:rsidR="00674793" w:rsidRPr="003109B7" w:rsidRDefault="00674793" w:rsidP="00674793">
      <w:pPr>
        <w:rPr>
          <w:rFonts w:eastAsia="Times New Roman" w:cs="Times New Roman"/>
          <w:sz w:val="22"/>
          <w:szCs w:val="22"/>
          <w:lang w:val="lt-LT" w:eastAsia="lt-LT"/>
        </w:rPr>
      </w:pPr>
    </w:p>
    <w:p w14:paraId="625D1748" w14:textId="77777777" w:rsidR="00674793" w:rsidRPr="003109B7" w:rsidRDefault="00674793" w:rsidP="00674793">
      <w:pPr>
        <w:rPr>
          <w:rFonts w:eastAsia="Times New Roman" w:cs="Times New Roman"/>
          <w:sz w:val="22"/>
          <w:szCs w:val="22"/>
          <w:lang w:val="lt-LT" w:eastAsia="lt-LT"/>
        </w:rPr>
      </w:pPr>
    </w:p>
    <w:p w14:paraId="285307D7" w14:textId="77777777" w:rsidR="00674793" w:rsidRPr="003109B7" w:rsidRDefault="00674793" w:rsidP="00674793">
      <w:pPr>
        <w:tabs>
          <w:tab w:val="left" w:pos="567"/>
        </w:tabs>
        <w:rPr>
          <w:rFonts w:eastAsia="Times New Roman" w:cs="Times New Roman"/>
          <w:b/>
          <w:sz w:val="22"/>
          <w:szCs w:val="22"/>
          <w:lang w:val="lt-LT" w:eastAsia="lt-LT"/>
        </w:rPr>
      </w:pPr>
      <w:r w:rsidRPr="003109B7">
        <w:rPr>
          <w:rFonts w:eastAsia="Times New Roman" w:cs="Times New Roman"/>
          <w:b/>
          <w:sz w:val="22"/>
          <w:szCs w:val="22"/>
          <w:lang w:val="lt-LT" w:eastAsia="lt-LT"/>
        </w:rPr>
        <w:t>1.</w:t>
      </w:r>
      <w:r w:rsidRPr="003109B7">
        <w:rPr>
          <w:rFonts w:eastAsia="Times New Roman" w:cs="Times New Roman"/>
          <w:b/>
          <w:sz w:val="22"/>
          <w:szCs w:val="22"/>
          <w:lang w:val="lt-LT" w:eastAsia="lt-LT"/>
        </w:rPr>
        <w:tab/>
        <w:t xml:space="preserve">Kas yra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ir kam jis vartojamas</w:t>
      </w:r>
    </w:p>
    <w:p w14:paraId="14607F0D" w14:textId="77777777" w:rsidR="00674793" w:rsidRPr="003109B7" w:rsidRDefault="00674793" w:rsidP="00674793">
      <w:pPr>
        <w:rPr>
          <w:rFonts w:eastAsia="Times New Roman" w:cs="Times New Roman"/>
          <w:sz w:val="22"/>
          <w:szCs w:val="22"/>
          <w:lang w:val="lt-LT" w:eastAsia="lt-LT"/>
        </w:rPr>
      </w:pPr>
    </w:p>
    <w:p w14:paraId="54F6D530"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1C5D6682"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sudėtyje yra veikliosios medžiagos </w:t>
      </w:r>
      <w:proofErr w:type="spellStart"/>
      <w:r w:rsidRPr="003109B7">
        <w:rPr>
          <w:rFonts w:cs="Times New Roman"/>
          <w:sz w:val="22"/>
          <w:szCs w:val="22"/>
          <w:lang w:val="lt-LT" w:eastAsia="lt-LT"/>
        </w:rPr>
        <w:t>etorikoksibo</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yra vienas iš selektyvių COX-2 inhibitorių grupės vaistų. Jie priklauso nesteroidinių vaistų nuo uždegimo (NVNU) šeimai.</w:t>
      </w:r>
    </w:p>
    <w:p w14:paraId="46325B6C" w14:textId="77777777" w:rsidR="00674793" w:rsidRPr="003109B7" w:rsidRDefault="00674793" w:rsidP="00674793">
      <w:pPr>
        <w:rPr>
          <w:rFonts w:eastAsia="Times New Roman" w:cs="Times New Roman"/>
          <w:sz w:val="22"/>
          <w:szCs w:val="22"/>
          <w:lang w:val="lt-LT" w:eastAsia="lt-LT"/>
        </w:rPr>
      </w:pPr>
    </w:p>
    <w:p w14:paraId="14EA220B"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Kam vartojamas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w:t>
      </w:r>
    </w:p>
    <w:p w14:paraId="7528B15F"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padeda sumažinti sąnarių ir raumenų skausmą ir patinimą (uždegimą) sergantiems </w:t>
      </w:r>
      <w:proofErr w:type="spellStart"/>
      <w:r w:rsidRPr="003109B7">
        <w:rPr>
          <w:rFonts w:cs="Times New Roman"/>
          <w:sz w:val="22"/>
          <w:szCs w:val="22"/>
          <w:lang w:val="lt-LT" w:eastAsia="lt-LT"/>
        </w:rPr>
        <w:t>osteoartritu</w:t>
      </w:r>
      <w:proofErr w:type="spellEnd"/>
      <w:r w:rsidRPr="003109B7">
        <w:rPr>
          <w:rFonts w:cs="Times New Roman"/>
          <w:sz w:val="22"/>
          <w:szCs w:val="22"/>
          <w:lang w:val="lt-LT" w:eastAsia="lt-LT"/>
        </w:rPr>
        <w:t xml:space="preserve">, reumatoidiniu artritu, </w:t>
      </w:r>
      <w:proofErr w:type="spellStart"/>
      <w:r w:rsidRPr="003109B7">
        <w:rPr>
          <w:rFonts w:cs="Times New Roman"/>
          <w:sz w:val="22"/>
          <w:szCs w:val="22"/>
          <w:lang w:val="lt-LT" w:eastAsia="lt-LT"/>
        </w:rPr>
        <w:t>ankiloziniu</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spondilitu</w:t>
      </w:r>
      <w:proofErr w:type="spellEnd"/>
      <w:r w:rsidRPr="003109B7">
        <w:rPr>
          <w:rFonts w:cs="Times New Roman"/>
          <w:sz w:val="22"/>
          <w:szCs w:val="22"/>
          <w:lang w:val="lt-LT" w:eastAsia="lt-LT"/>
        </w:rPr>
        <w:t xml:space="preserve"> ir podagra 16 metų ir vyresniems žmonėms.</w:t>
      </w:r>
    </w:p>
    <w:p w14:paraId="35297E40"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taip pat galima trumpai vartoti dantų operacijos sukelto vidutinio stiprumo skausmo 16 metų ir vyresniems žmonėms malšinimui.</w:t>
      </w:r>
    </w:p>
    <w:p w14:paraId="13DD3718" w14:textId="77777777" w:rsidR="00674793" w:rsidRPr="003109B7" w:rsidRDefault="00674793" w:rsidP="00674793">
      <w:pPr>
        <w:pStyle w:val="BT-EMEASMCA"/>
        <w:numPr>
          <w:ilvl w:val="0"/>
          <w:numId w:val="0"/>
        </w:numPr>
        <w:ind w:left="567"/>
        <w:rPr>
          <w:rFonts w:cs="Times New Roman"/>
          <w:sz w:val="22"/>
          <w:szCs w:val="22"/>
          <w:lang w:val="lt-LT" w:eastAsia="lt-LT"/>
        </w:rPr>
      </w:pPr>
    </w:p>
    <w:p w14:paraId="28973F07"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osteoartritas</w:t>
      </w:r>
      <w:proofErr w:type="spellEnd"/>
      <w:r w:rsidRPr="003109B7">
        <w:rPr>
          <w:rFonts w:eastAsia="Times New Roman" w:cs="Times New Roman"/>
          <w:b/>
          <w:sz w:val="22"/>
          <w:szCs w:val="22"/>
          <w:lang w:val="lt-LT" w:eastAsia="lt-LT"/>
        </w:rPr>
        <w:t>?</w:t>
      </w:r>
    </w:p>
    <w:p w14:paraId="4D59C8EF" w14:textId="77777777" w:rsidR="00674793" w:rsidRPr="003109B7" w:rsidRDefault="00674793" w:rsidP="00674793">
      <w:pPr>
        <w:keepNext/>
        <w:keepLines/>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Osteoartritas</w:t>
      </w:r>
      <w:proofErr w:type="spellEnd"/>
      <w:r w:rsidRPr="003109B7">
        <w:rPr>
          <w:rFonts w:eastAsia="Times New Roman" w:cs="Times New Roman"/>
          <w:sz w:val="22"/>
          <w:szCs w:val="22"/>
          <w:lang w:val="lt-LT" w:eastAsia="lt-LT"/>
        </w:rPr>
        <w:t xml:space="preserve"> yra sąnarių liga. Ji prasideda laipsniškai yrant kaulų galus dengiančiai kremzlei. Dėl to būna patinimas (uždegimas), skausmas, jautrumas, sąstingis ir fizinė negalia.</w:t>
      </w:r>
    </w:p>
    <w:p w14:paraId="087E470E" w14:textId="77777777" w:rsidR="00674793" w:rsidRPr="003109B7" w:rsidRDefault="00674793" w:rsidP="00674793">
      <w:pPr>
        <w:rPr>
          <w:rFonts w:eastAsia="Times New Roman" w:cs="Times New Roman"/>
          <w:sz w:val="22"/>
          <w:szCs w:val="22"/>
          <w:lang w:val="lt-LT" w:eastAsia="lt-LT"/>
        </w:rPr>
      </w:pPr>
    </w:p>
    <w:p w14:paraId="6F788979"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Kas yra reumatoidinis artritas?</w:t>
      </w:r>
    </w:p>
    <w:p w14:paraId="7E3ED94B"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Reumatoidinis artritas yra ilgalaikė uždegiminė sąnarių liga. Ji sukelia sąnarių skausmą, sąstingį, patinimą, sumažina pažeistų sąnarių judesius. Be to, ji gali sukelti uždegimą ir kitose kūno vietose.</w:t>
      </w:r>
    </w:p>
    <w:p w14:paraId="4C2319A4" w14:textId="77777777" w:rsidR="00674793" w:rsidRPr="003109B7" w:rsidRDefault="00674793" w:rsidP="00674793">
      <w:pPr>
        <w:rPr>
          <w:rFonts w:eastAsia="Times New Roman" w:cs="Times New Roman"/>
          <w:sz w:val="22"/>
          <w:szCs w:val="22"/>
          <w:lang w:val="lt-LT" w:eastAsia="lt-LT"/>
        </w:rPr>
      </w:pPr>
    </w:p>
    <w:p w14:paraId="799B8B1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b/>
          <w:sz w:val="22"/>
          <w:szCs w:val="22"/>
          <w:lang w:val="lt-LT" w:eastAsia="lt-LT"/>
        </w:rPr>
        <w:t>Kas yra podagra?</w:t>
      </w:r>
    </w:p>
    <w:p w14:paraId="5F34858A"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Podagra yra liga, pasireiškianti staigiu pasikartojančiu labai skausmingu sąnarių uždegimu ir paraudimu. Ją sukelia sąnaryje susikaupę druskų kristalai.</w:t>
      </w:r>
    </w:p>
    <w:p w14:paraId="7CF3ED59" w14:textId="77777777" w:rsidR="00674793" w:rsidRPr="003109B7" w:rsidRDefault="00674793" w:rsidP="00674793">
      <w:pPr>
        <w:rPr>
          <w:rFonts w:eastAsia="Times New Roman" w:cs="Times New Roman"/>
          <w:sz w:val="22"/>
          <w:szCs w:val="22"/>
          <w:lang w:val="lt-LT" w:eastAsia="lt-LT"/>
        </w:rPr>
      </w:pPr>
    </w:p>
    <w:p w14:paraId="34E576F4"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ankilozinis</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spondilitas</w:t>
      </w:r>
      <w:proofErr w:type="spellEnd"/>
      <w:r w:rsidRPr="003109B7">
        <w:rPr>
          <w:rFonts w:eastAsia="Times New Roman" w:cs="Times New Roman"/>
          <w:b/>
          <w:sz w:val="22"/>
          <w:szCs w:val="22"/>
          <w:lang w:val="lt-LT" w:eastAsia="lt-LT"/>
        </w:rPr>
        <w:t>?</w:t>
      </w:r>
    </w:p>
    <w:p w14:paraId="62113FC9" w14:textId="77777777" w:rsidR="00674793" w:rsidRPr="003109B7" w:rsidRDefault="00674793" w:rsidP="00674793">
      <w:pPr>
        <w:keepNext/>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Ankilozinis</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spondilitas</w:t>
      </w:r>
      <w:proofErr w:type="spellEnd"/>
      <w:r w:rsidRPr="003109B7">
        <w:rPr>
          <w:rFonts w:eastAsia="Times New Roman" w:cs="Times New Roman"/>
          <w:sz w:val="22"/>
          <w:szCs w:val="22"/>
          <w:lang w:val="lt-LT" w:eastAsia="lt-LT"/>
        </w:rPr>
        <w:t xml:space="preserve"> yra uždegiminė stuburo ir stambiųjų sąnarių liga.</w:t>
      </w:r>
    </w:p>
    <w:p w14:paraId="4AC8F75B" w14:textId="77777777" w:rsidR="00674793" w:rsidRPr="003109B7" w:rsidRDefault="00674793" w:rsidP="00674793">
      <w:pPr>
        <w:jc w:val="both"/>
        <w:rPr>
          <w:rFonts w:eastAsia="Times New Roman" w:cs="Times New Roman"/>
          <w:sz w:val="22"/>
          <w:szCs w:val="22"/>
          <w:lang w:val="lt-LT" w:eastAsia="lt-LT"/>
        </w:rPr>
      </w:pPr>
    </w:p>
    <w:p w14:paraId="1AC64922" w14:textId="77777777" w:rsidR="00674793" w:rsidRPr="003109B7" w:rsidRDefault="00674793" w:rsidP="00674793">
      <w:pPr>
        <w:jc w:val="both"/>
        <w:rPr>
          <w:rFonts w:eastAsia="Times New Roman" w:cs="Times New Roman"/>
          <w:sz w:val="22"/>
          <w:szCs w:val="22"/>
          <w:lang w:val="lt-LT" w:eastAsia="lt-LT"/>
        </w:rPr>
      </w:pPr>
    </w:p>
    <w:p w14:paraId="43F0667B" w14:textId="77777777" w:rsidR="00674793" w:rsidRPr="003109B7" w:rsidRDefault="00674793" w:rsidP="00674793">
      <w:pPr>
        <w:keepNext/>
        <w:keepLines/>
        <w:tabs>
          <w:tab w:val="left" w:pos="567"/>
        </w:tabs>
        <w:jc w:val="both"/>
        <w:rPr>
          <w:rFonts w:eastAsia="Times New Roman" w:cs="Times New Roman"/>
          <w:b/>
          <w:sz w:val="22"/>
          <w:szCs w:val="22"/>
          <w:lang w:val="lt-LT" w:eastAsia="lt-LT"/>
        </w:rPr>
      </w:pPr>
      <w:r w:rsidRPr="003109B7">
        <w:rPr>
          <w:rFonts w:eastAsia="Times New Roman" w:cs="Times New Roman"/>
          <w:b/>
          <w:sz w:val="22"/>
          <w:szCs w:val="22"/>
          <w:lang w:val="lt-LT" w:eastAsia="en-US"/>
        </w:rPr>
        <w:lastRenderedPageBreak/>
        <w:t>2.</w:t>
      </w:r>
      <w:r w:rsidRPr="003109B7">
        <w:rPr>
          <w:rFonts w:eastAsia="Times New Roman" w:cs="Times New Roman"/>
          <w:b/>
          <w:sz w:val="22"/>
          <w:szCs w:val="22"/>
          <w:lang w:val="lt-LT" w:eastAsia="en-US"/>
        </w:rPr>
        <w:tab/>
      </w:r>
      <w:r w:rsidRPr="003109B7">
        <w:rPr>
          <w:rFonts w:eastAsia="Times New Roman" w:cs="Times New Roman"/>
          <w:b/>
          <w:sz w:val="22"/>
          <w:szCs w:val="22"/>
          <w:lang w:val="lt-LT" w:eastAsia="lt-LT"/>
        </w:rPr>
        <w:t>Kas žinotina prieš vartojant</w:t>
      </w:r>
      <w:r w:rsidRPr="003109B7">
        <w:rPr>
          <w:rFonts w:eastAsia="Times New Roman" w:cs="Times New Roman"/>
          <w:b/>
          <w:sz w:val="22"/>
          <w:szCs w:val="22"/>
          <w:lang w:val="lt-LT" w:eastAsia="en-US"/>
        </w:rPr>
        <w:t xml:space="preserv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7898614F" w14:textId="77777777" w:rsidR="00674793" w:rsidRPr="003109B7" w:rsidRDefault="00674793" w:rsidP="00674793">
      <w:pPr>
        <w:keepNext/>
        <w:keepLines/>
        <w:tabs>
          <w:tab w:val="left" w:pos="567"/>
        </w:tabs>
        <w:jc w:val="both"/>
        <w:rPr>
          <w:rFonts w:eastAsia="Times New Roman" w:cs="Times New Roman"/>
          <w:sz w:val="22"/>
          <w:szCs w:val="22"/>
          <w:lang w:val="lt-LT" w:eastAsia="lt-LT"/>
        </w:rPr>
      </w:pPr>
    </w:p>
    <w:p w14:paraId="08DA11BB" w14:textId="77777777" w:rsidR="00674793" w:rsidRPr="003109B7" w:rsidRDefault="00674793" w:rsidP="00674793">
      <w:pPr>
        <w:keepNext/>
        <w:keepLines/>
        <w:rPr>
          <w:rFonts w:eastAsia="Times New Roman" w:cs="Times New Roman"/>
          <w:b/>
          <w:bCs/>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caps/>
          <w:sz w:val="22"/>
          <w:szCs w:val="22"/>
          <w:lang w:val="lt-LT" w:eastAsia="en-US"/>
        </w:rPr>
        <w:t xml:space="preserve"> </w:t>
      </w:r>
      <w:r w:rsidRPr="003109B7">
        <w:rPr>
          <w:rFonts w:eastAsia="Times New Roman" w:cs="Times New Roman"/>
          <w:b/>
          <w:bCs/>
          <w:sz w:val="22"/>
          <w:szCs w:val="22"/>
          <w:lang w:val="lt-LT" w:eastAsia="lt-LT"/>
        </w:rPr>
        <w:t>vartoti negalima, jeigu:</w:t>
      </w:r>
    </w:p>
    <w:p w14:paraId="30E6FA7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yra alergija (padidėjęs jautrumas) </w:t>
      </w:r>
      <w:proofErr w:type="spellStart"/>
      <w:r w:rsidRPr="003109B7">
        <w:rPr>
          <w:rFonts w:cs="Times New Roman"/>
          <w:sz w:val="22"/>
          <w:szCs w:val="22"/>
          <w:lang w:val="lt-LT" w:eastAsia="lt-LT"/>
        </w:rPr>
        <w:t>etorikoksibui</w:t>
      </w:r>
      <w:proofErr w:type="spellEnd"/>
      <w:r w:rsidRPr="003109B7">
        <w:rPr>
          <w:rFonts w:cs="Times New Roman"/>
          <w:sz w:val="22"/>
          <w:szCs w:val="22"/>
          <w:lang w:val="lt-LT" w:eastAsia="lt-LT"/>
        </w:rPr>
        <w:t xml:space="preserve"> arba bet kuriai pagalbinei šio vaisto medžiagai (jos išvardytos 6 skyriuje);</w:t>
      </w:r>
    </w:p>
    <w:p w14:paraId="2824792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yra alergija NVNU, įskaitant aspiriną ir COX-2 inhibitorius (žr. sk. 4 "Galimas šalutinis poveikis");</w:t>
      </w:r>
    </w:p>
    <w:p w14:paraId="1A48D504"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šiuo metu sergate skrandžio opa ar kraujuoja iš skrandžio arba žarnų;</w:t>
      </w:r>
    </w:p>
    <w:p w14:paraId="7720B9F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sunkia kepenų liga;</w:t>
      </w:r>
    </w:p>
    <w:p w14:paraId="3D8C205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sunkia inkstų liga;</w:t>
      </w:r>
    </w:p>
    <w:p w14:paraId="43C06B3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esate nėščia ar manote, kad galėjote pastoti, ar žindote kūdikį (žr. "Nėštumas, žindymo laikotarpis ir vaisingumas");</w:t>
      </w:r>
    </w:p>
    <w:p w14:paraId="47DDE1C4"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yra mažiau nei 16 metų;</w:t>
      </w:r>
    </w:p>
    <w:p w14:paraId="262AEC4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uždegimine žarnų liga, pavyzdžiui, Krono liga, opiniu kolitu arba kolitu;</w:t>
      </w:r>
    </w:p>
    <w:p w14:paraId="57B8267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yra padidėjęs kraujospūdis, kuris nėra tinkamai gydomas (pasitikrinkite pas gydytoją ar slaugytoją ar Jūsų kraujospūdis tinkamai kontroliuojamas);</w:t>
      </w:r>
    </w:p>
    <w:p w14:paraId="4EA914B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nustatyta širdies liga, įskaitant širdies nepakankamumą (vidutinio ar sunkaus tipo), krūtinės angina (krūtinės skausmas);</w:t>
      </w:r>
    </w:p>
    <w:p w14:paraId="478CE77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persirgote miokardo infarktu, Jums atlikta šuntavimo operacija, sirgote periferinių arterijų liga (nepakankama kraujotaka kojose ar rankose dėl susiaurėjusio ar užsikimšusio arterijų spindžio);</w:t>
      </w:r>
    </w:p>
    <w:p w14:paraId="03983CB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persirgote bet kokios rūšies insultu (įskaitant praeinantį galvos smegenų išemijos priepuolį [PSIP]). </w:t>
      </w:r>
      <w:proofErr w:type="spellStart"/>
      <w:r w:rsidRPr="003109B7">
        <w:rPr>
          <w:rFonts w:cs="Times New Roman"/>
          <w:sz w:val="22"/>
          <w:szCs w:val="22"/>
          <w:lang w:val="lt-LT" w:eastAsia="lt-LT"/>
        </w:rPr>
        <w:t>Etorikoksibas</w:t>
      </w:r>
      <w:proofErr w:type="spellEnd"/>
      <w:r w:rsidRPr="003109B7">
        <w:rPr>
          <w:rFonts w:cs="Times New Roman"/>
          <w:sz w:val="22"/>
          <w:szCs w:val="22"/>
          <w:lang w:val="lt-LT" w:eastAsia="lt-LT"/>
        </w:rPr>
        <w:t xml:space="preserve"> gali Jums šiek tiek padidinti miokardo infarkto ir insulto pavojų, todėl jeigu sergate širdies ligomis ar buvo insultas, jo vartoti negalima.</w:t>
      </w:r>
    </w:p>
    <w:p w14:paraId="025DD75B" w14:textId="77777777" w:rsidR="00674793" w:rsidRPr="003109B7" w:rsidRDefault="00674793" w:rsidP="00674793">
      <w:pPr>
        <w:ind w:left="567" w:hanging="567"/>
        <w:rPr>
          <w:rFonts w:eastAsia="Times New Roman" w:cs="Times New Roman"/>
          <w:sz w:val="22"/>
          <w:szCs w:val="22"/>
          <w:lang w:val="lt-LT" w:eastAsia="lt-LT"/>
        </w:rPr>
      </w:pPr>
    </w:p>
    <w:p w14:paraId="651B6B3D"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Jei manote, kad bent viena iš šių būklių Jums tinka, negerkite tablečių, nepasitarę su gydytoju.</w:t>
      </w:r>
    </w:p>
    <w:p w14:paraId="67EDF14E" w14:textId="77777777" w:rsidR="00674793" w:rsidRPr="003109B7" w:rsidRDefault="00674793" w:rsidP="00674793">
      <w:pPr>
        <w:rPr>
          <w:rFonts w:eastAsia="Times New Roman" w:cs="Times New Roman"/>
          <w:sz w:val="22"/>
          <w:szCs w:val="22"/>
          <w:lang w:val="lt-LT" w:eastAsia="lt-LT"/>
        </w:rPr>
      </w:pPr>
    </w:p>
    <w:p w14:paraId="2E4F2EA1"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Įspėjimai ir atsargumo priemonės</w:t>
      </w:r>
    </w:p>
    <w:p w14:paraId="2EBCA28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Pasitarkite su gydytoju arba vaistininku, prieš pradėdami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jeigu:</w:t>
      </w:r>
    </w:p>
    <w:p w14:paraId="15B46FFD" w14:textId="77777777" w:rsidR="00674793" w:rsidRPr="003109B7" w:rsidRDefault="00674793" w:rsidP="00674793">
      <w:pPr>
        <w:tabs>
          <w:tab w:val="left" w:pos="993"/>
        </w:tabs>
        <w:rPr>
          <w:rFonts w:eastAsia="Times New Roman" w:cs="Times New Roman"/>
          <w:sz w:val="22"/>
          <w:szCs w:val="22"/>
          <w:lang w:val="lt-LT" w:eastAsia="lt-LT"/>
        </w:rPr>
      </w:pPr>
    </w:p>
    <w:p w14:paraId="4638E6F2"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Jums buvo kraujavimas iš skrandžio ar buvo skrandžio opų;</w:t>
      </w:r>
    </w:p>
    <w:p w14:paraId="1000A7EF"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netekote daug skysčių, pvz., po užsitęsusio vėmimo ar viduriavimo;</w:t>
      </w:r>
    </w:p>
    <w:p w14:paraId="04374362"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Jums yra patinimų dėl skysčių susilaikymo;</w:t>
      </w:r>
    </w:p>
    <w:p w14:paraId="5720CBFC"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širdies nepakankamumu ar kokia kita širdies liga;</w:t>
      </w:r>
    </w:p>
    <w:p w14:paraId="203E6408"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 xml:space="preserve">Jūsų kraujospūdis yra padidėjęs. Kai kuriems žmonėms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 didinti kraujospūdį, ypač vartojant dideles dozes, todėl gydytojas retkarčiais norės patikrinti Jūsų kraujospūdį;</w:t>
      </w:r>
    </w:p>
    <w:p w14:paraId="14904673"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kokia nors kepenų ar inkstų liga;</w:t>
      </w:r>
    </w:p>
    <w:p w14:paraId="7DEB5E73"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 xml:space="preserve">Jūs gydėtės nuo infekcinės ligos.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 užmaskuoti ar paslėpti karščiavimą, kuris yra infekcinės ligos požymis;</w:t>
      </w:r>
    </w:p>
    <w:p w14:paraId="49935637"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cukriniu diabetu, Jums yra padidėjusi cholesterolio koncentracija kraujyje arba Jūs rūkote. Tai gali padidinti širdies ligų pavojų;</w:t>
      </w:r>
    </w:p>
    <w:p w14:paraId="345F604F"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ketinate pastoti;</w:t>
      </w:r>
    </w:p>
    <w:p w14:paraId="49FE98DB"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esate vyresnis arba vyresnė nei 65 metų.</w:t>
      </w:r>
    </w:p>
    <w:p w14:paraId="473AE173" w14:textId="77777777" w:rsidR="00674793" w:rsidRPr="003109B7" w:rsidRDefault="00674793" w:rsidP="00674793">
      <w:pPr>
        <w:tabs>
          <w:tab w:val="num" w:pos="567"/>
        </w:tabs>
        <w:ind w:left="567" w:hanging="567"/>
        <w:rPr>
          <w:rFonts w:eastAsia="Times New Roman" w:cs="Times New Roman"/>
          <w:sz w:val="22"/>
          <w:szCs w:val="22"/>
          <w:lang w:val="lt-LT" w:eastAsia="lt-LT"/>
        </w:rPr>
      </w:pPr>
    </w:p>
    <w:p w14:paraId="38E7D51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Jeigu nesate tikri, ar kuris iš išvardytų punktų tinka Jums, pasitarkite su gydytoju prieš pradėdami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kad įsitikintumėte, ar šis vaistas Jums tinkamas.</w:t>
      </w:r>
    </w:p>
    <w:p w14:paraId="30E6A4CE" w14:textId="77777777" w:rsidR="00674793" w:rsidRPr="003109B7" w:rsidRDefault="00674793" w:rsidP="00674793">
      <w:pPr>
        <w:ind w:left="133"/>
        <w:rPr>
          <w:rFonts w:eastAsia="Times New Roman" w:cs="Times New Roman"/>
          <w:sz w:val="22"/>
          <w:szCs w:val="22"/>
          <w:lang w:val="lt-LT" w:eastAsia="lt-LT"/>
        </w:rPr>
      </w:pPr>
    </w:p>
    <w:p w14:paraId="1B4D3753"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vienodai gerai veiksmingas vyresniems ir jaunesniems suaugusiems pacientams. Jei esate vyresnis kaip 65 metų, gydytojas norės reguliariai tikrinti Jūsų sveikatą. Vyresniems kaip 65 metų pacientams dozės koreguoti nereikia.</w:t>
      </w:r>
    </w:p>
    <w:p w14:paraId="7C501F60" w14:textId="77777777" w:rsidR="00674793" w:rsidRPr="003109B7" w:rsidRDefault="00674793" w:rsidP="00674793">
      <w:pPr>
        <w:rPr>
          <w:rFonts w:eastAsia="Times New Roman" w:cs="Times New Roman"/>
          <w:b/>
          <w:sz w:val="22"/>
          <w:szCs w:val="22"/>
          <w:lang w:val="lt-LT" w:eastAsia="lt-LT"/>
        </w:rPr>
      </w:pPr>
    </w:p>
    <w:p w14:paraId="28D096DE"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Vaikams ir paaugliams</w:t>
      </w:r>
    </w:p>
    <w:p w14:paraId="65389930" w14:textId="77777777" w:rsidR="00674793" w:rsidRPr="003109B7" w:rsidRDefault="00674793" w:rsidP="00674793">
      <w:pPr>
        <w:keepNext/>
        <w:rPr>
          <w:rFonts w:eastAsia="Times New Roman" w:cs="Times New Roman"/>
          <w:sz w:val="22"/>
          <w:szCs w:val="22"/>
          <w:lang w:val="lt-LT" w:eastAsia="lt-LT"/>
        </w:rPr>
      </w:pPr>
      <w:r w:rsidRPr="003109B7">
        <w:rPr>
          <w:rFonts w:eastAsia="Times New Roman" w:cs="Times New Roman"/>
          <w:sz w:val="22"/>
          <w:szCs w:val="22"/>
          <w:lang w:val="lt-LT" w:eastAsia="lt-LT"/>
        </w:rPr>
        <w:t>Šio vaisto neduokite jaunesniems kaip 16 metų vaikams ir paaugliams.</w:t>
      </w:r>
    </w:p>
    <w:p w14:paraId="4759BEC6" w14:textId="77777777" w:rsidR="00674793" w:rsidRPr="003109B7" w:rsidRDefault="00674793" w:rsidP="00674793">
      <w:pPr>
        <w:rPr>
          <w:rFonts w:eastAsia="Times New Roman" w:cs="Times New Roman"/>
          <w:sz w:val="22"/>
          <w:szCs w:val="22"/>
          <w:lang w:val="lt-LT" w:eastAsia="lt-LT"/>
        </w:rPr>
      </w:pPr>
    </w:p>
    <w:p w14:paraId="58F880D4"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Kiti vaistai ir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5073291F"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Jeigu vartojate arba neseniai vartojote kitų vaistų arba dėl to nesate tikri, apie tai pasakykite gydytojui arba vaistininkui.</w:t>
      </w:r>
    </w:p>
    <w:p w14:paraId="6CFD5783" w14:textId="77777777" w:rsidR="00674793" w:rsidRPr="003109B7" w:rsidRDefault="00674793" w:rsidP="00674793">
      <w:pPr>
        <w:rPr>
          <w:rFonts w:eastAsia="Times New Roman" w:cs="Times New Roman"/>
          <w:sz w:val="22"/>
          <w:szCs w:val="22"/>
          <w:lang w:val="lt-LT" w:eastAsia="lt-LT"/>
        </w:rPr>
      </w:pPr>
    </w:p>
    <w:p w14:paraId="4E1320D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Pradėjus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gydytojas gali norėti tikrinti, ar tinkamai veikia Jūsų vartojami vaistai, ypač jeigu kartu vartojamas bet kuris iš toliau išvardytų vaistų:</w:t>
      </w:r>
    </w:p>
    <w:p w14:paraId="4EDFD9CE" w14:textId="77777777" w:rsidR="00674793" w:rsidRPr="003109B7" w:rsidRDefault="00674793" w:rsidP="00674793">
      <w:pPr>
        <w:rPr>
          <w:rFonts w:eastAsia="Times New Roman" w:cs="Times New Roman"/>
          <w:sz w:val="22"/>
          <w:szCs w:val="22"/>
          <w:lang w:val="lt-LT" w:eastAsia="lt-LT"/>
        </w:rPr>
      </w:pPr>
    </w:p>
    <w:p w14:paraId="7CB39DC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kraują skystinantis vaistas (antikoaguliantas), pavyzdžiui, varfarinas;</w:t>
      </w:r>
    </w:p>
    <w:p w14:paraId="11B8FBB8"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rifampicinas</w:t>
      </w:r>
      <w:proofErr w:type="spellEnd"/>
      <w:r w:rsidRPr="003109B7">
        <w:rPr>
          <w:rFonts w:cs="Times New Roman"/>
          <w:sz w:val="22"/>
          <w:szCs w:val="22"/>
          <w:lang w:val="lt-LT" w:eastAsia="lt-LT"/>
        </w:rPr>
        <w:t xml:space="preserve"> (antibiotikas);</w:t>
      </w:r>
    </w:p>
    <w:p w14:paraId="009D7147"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metotreksatas</w:t>
      </w:r>
      <w:proofErr w:type="spellEnd"/>
      <w:r w:rsidRPr="003109B7">
        <w:rPr>
          <w:rFonts w:cs="Times New Roman"/>
          <w:sz w:val="22"/>
          <w:szCs w:val="22"/>
          <w:lang w:val="lt-LT" w:eastAsia="lt-LT"/>
        </w:rPr>
        <w:t xml:space="preserve"> (vaistas imuninei sistemai slopinti ir dažnai vartojamas reumatoidiniam artritui gydyti);</w:t>
      </w:r>
    </w:p>
    <w:p w14:paraId="330F6372"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ciklosporinas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takrolimuzas</w:t>
      </w:r>
      <w:proofErr w:type="spellEnd"/>
      <w:r w:rsidRPr="003109B7">
        <w:rPr>
          <w:rFonts w:cs="Times New Roman"/>
          <w:sz w:val="22"/>
          <w:szCs w:val="22"/>
          <w:lang w:val="lt-LT" w:eastAsia="lt-LT"/>
        </w:rPr>
        <w:t xml:space="preserve"> (vaistai imuninei sistemai slopinti);</w:t>
      </w:r>
    </w:p>
    <w:p w14:paraId="7066DE2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litis (vaistas kai kuriems depresijos variantams gydyti);</w:t>
      </w:r>
    </w:p>
    <w:p w14:paraId="3565B6C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AKF inhibitoriais ir </w:t>
      </w:r>
      <w:proofErr w:type="spellStart"/>
      <w:r w:rsidRPr="003109B7">
        <w:rPr>
          <w:rFonts w:cs="Times New Roman"/>
          <w:sz w:val="22"/>
          <w:szCs w:val="22"/>
          <w:lang w:val="lt-LT" w:eastAsia="lt-LT"/>
        </w:rPr>
        <w:t>angiotenzino</w:t>
      </w:r>
      <w:proofErr w:type="spellEnd"/>
      <w:r w:rsidRPr="003109B7">
        <w:rPr>
          <w:rFonts w:cs="Times New Roman"/>
          <w:sz w:val="22"/>
          <w:szCs w:val="22"/>
          <w:lang w:val="lt-LT" w:eastAsia="lt-LT"/>
        </w:rPr>
        <w:t xml:space="preserve"> receptorių blokatoriais vadinami vaistai, kurie vartojami, kad padėtų kontroliuoti padidėjusį kraujospūdį ir širdies nepakankamumą, pavyzdžiui, </w:t>
      </w:r>
      <w:proofErr w:type="spellStart"/>
      <w:r w:rsidRPr="003109B7">
        <w:rPr>
          <w:rFonts w:cs="Times New Roman"/>
          <w:sz w:val="22"/>
          <w:szCs w:val="22"/>
          <w:lang w:val="lt-LT" w:eastAsia="lt-LT"/>
        </w:rPr>
        <w:t>enalaprilis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ramiprilis</w:t>
      </w:r>
      <w:proofErr w:type="spellEnd"/>
      <w:r w:rsidRPr="003109B7">
        <w:rPr>
          <w:rFonts w:cs="Times New Roman"/>
          <w:sz w:val="22"/>
          <w:szCs w:val="22"/>
          <w:lang w:val="lt-LT" w:eastAsia="lt-LT"/>
        </w:rPr>
        <w:t xml:space="preserve"> bei </w:t>
      </w:r>
      <w:proofErr w:type="spellStart"/>
      <w:r w:rsidRPr="003109B7">
        <w:rPr>
          <w:rFonts w:cs="Times New Roman"/>
          <w:sz w:val="22"/>
          <w:szCs w:val="22"/>
          <w:lang w:val="lt-LT" w:eastAsia="lt-LT"/>
        </w:rPr>
        <w:t>losartanas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valsartanas</w:t>
      </w:r>
      <w:proofErr w:type="spellEnd"/>
      <w:r w:rsidRPr="003109B7">
        <w:rPr>
          <w:rFonts w:cs="Times New Roman"/>
          <w:sz w:val="22"/>
          <w:szCs w:val="22"/>
          <w:lang w:val="lt-LT" w:eastAsia="lt-LT"/>
        </w:rPr>
        <w:t>;</w:t>
      </w:r>
    </w:p>
    <w:p w14:paraId="1A20E2E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diuretikai (šlapimą varantys vaistai);</w:t>
      </w:r>
    </w:p>
    <w:p w14:paraId="7AAD9B1F"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digoksinas</w:t>
      </w:r>
      <w:proofErr w:type="spellEnd"/>
      <w:r w:rsidRPr="003109B7">
        <w:rPr>
          <w:rFonts w:cs="Times New Roman"/>
          <w:sz w:val="22"/>
          <w:szCs w:val="22"/>
          <w:lang w:val="lt-LT" w:eastAsia="lt-LT"/>
        </w:rPr>
        <w:t xml:space="preserve"> (vaistas širdies nepakankamumui ir nereguliariam širdies ritmui gydyti);</w:t>
      </w:r>
    </w:p>
    <w:p w14:paraId="7124E0FB"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minoksidilis</w:t>
      </w:r>
      <w:proofErr w:type="spellEnd"/>
      <w:r w:rsidRPr="003109B7">
        <w:rPr>
          <w:rFonts w:cs="Times New Roman"/>
          <w:sz w:val="22"/>
          <w:szCs w:val="22"/>
          <w:lang w:val="lt-LT" w:eastAsia="lt-LT"/>
        </w:rPr>
        <w:t xml:space="preserve"> (vaistas padidėjusiam kraujospūdžiui gydyti);</w:t>
      </w:r>
    </w:p>
    <w:p w14:paraId="2ED7EC9A"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salbutamolio</w:t>
      </w:r>
      <w:proofErr w:type="spellEnd"/>
      <w:r w:rsidRPr="003109B7">
        <w:rPr>
          <w:rFonts w:cs="Times New Roman"/>
          <w:sz w:val="22"/>
          <w:szCs w:val="22"/>
          <w:lang w:val="lt-LT" w:eastAsia="lt-LT"/>
        </w:rPr>
        <w:t xml:space="preserve"> tabletės arba geriamasis tirpalas (vaistas astmai gydyti);</w:t>
      </w:r>
    </w:p>
    <w:p w14:paraId="2C9CADAF"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apsaugai nuo nėštumo skirtos tabletės (toks derinys gali didinti šalutinio poveikio pavojų);</w:t>
      </w:r>
    </w:p>
    <w:p w14:paraId="11BFCEF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pakaitinė hormonų terapija (toks derinys gali didinti šalutinio poveikio pavojų);</w:t>
      </w:r>
    </w:p>
    <w:p w14:paraId="0673C30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acetilsalicilo rūgštis (aspirinas), nes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vartojant kartu su acetilsalicilo rūgštimi, padidėja skrandžio opų rizika;</w:t>
      </w:r>
    </w:p>
    <w:p w14:paraId="220CDF1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acetilsalicilo rūgštis miokardo infarkto ar insulto profilaktikai:</w:t>
      </w:r>
    </w:p>
    <w:p w14:paraId="62D689FB" w14:textId="77777777" w:rsidR="00674793" w:rsidRPr="003109B7" w:rsidRDefault="00674793" w:rsidP="00674793">
      <w:pPr>
        <w:pStyle w:val="BT-EMEASMCA"/>
        <w:numPr>
          <w:ilvl w:val="0"/>
          <w:numId w:val="31"/>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galima vartoti kartu su </w:t>
      </w:r>
      <w:r w:rsidRPr="003109B7">
        <w:rPr>
          <w:rFonts w:cs="Times New Roman"/>
          <w:b/>
          <w:sz w:val="22"/>
          <w:szCs w:val="22"/>
          <w:lang w:val="lt-LT" w:eastAsia="en-US"/>
        </w:rPr>
        <w:t>mažomis</w:t>
      </w:r>
      <w:r w:rsidRPr="003109B7">
        <w:rPr>
          <w:rFonts w:cs="Times New Roman"/>
          <w:sz w:val="22"/>
          <w:szCs w:val="22"/>
          <w:lang w:val="lt-LT" w:eastAsia="lt-LT"/>
        </w:rPr>
        <w:t xml:space="preserve"> acetilsalicilo rūgšties dozėmis. Jeigu vartojate mažas acetilsalicilo rūgšties dozes miokardo infarkto ar insulto profilaktikai, nepasitarę su gydytoju, jos vartojimo nenutraukite;</w:t>
      </w:r>
    </w:p>
    <w:p w14:paraId="5B785738" w14:textId="77777777" w:rsidR="00674793" w:rsidRPr="003109B7" w:rsidRDefault="00674793" w:rsidP="00674793">
      <w:pPr>
        <w:pStyle w:val="BT-EMEASMCA"/>
        <w:numPr>
          <w:ilvl w:val="0"/>
          <w:numId w:val="31"/>
        </w:numPr>
        <w:rPr>
          <w:rFonts w:eastAsia="Times New Roman" w:cs="Times New Roman"/>
          <w:sz w:val="22"/>
          <w:szCs w:val="22"/>
          <w:lang w:val="lt-LT" w:eastAsia="lt-LT"/>
        </w:rPr>
      </w:pPr>
      <w:r w:rsidRPr="003109B7">
        <w:rPr>
          <w:rFonts w:cs="Times New Roman"/>
          <w:sz w:val="22"/>
          <w:szCs w:val="22"/>
          <w:lang w:val="lt-LT" w:eastAsia="lt-LT"/>
        </w:rPr>
        <w:t xml:space="preserve">acetilsalicilo rūgštis </w:t>
      </w:r>
      <w:r w:rsidRPr="003109B7">
        <w:rPr>
          <w:rFonts w:eastAsia="Times New Roman" w:cs="Times New Roman"/>
          <w:sz w:val="22"/>
          <w:szCs w:val="22"/>
          <w:lang w:val="lt-LT" w:eastAsia="lt-LT"/>
        </w:rPr>
        <w:t xml:space="preserve"> ir kiti NVNU:</w:t>
      </w:r>
    </w:p>
    <w:p w14:paraId="32B6F4E8" w14:textId="77777777" w:rsidR="00674793" w:rsidRPr="003109B7" w:rsidRDefault="00674793" w:rsidP="00674793">
      <w:pPr>
        <w:pStyle w:val="BT-EMEASMCA"/>
        <w:numPr>
          <w:ilvl w:val="0"/>
          <w:numId w:val="31"/>
        </w:numPr>
        <w:rPr>
          <w:rFonts w:cs="Times New Roman"/>
          <w:sz w:val="22"/>
          <w:szCs w:val="22"/>
          <w:lang w:val="lt-LT" w:eastAsia="lt-LT"/>
        </w:rPr>
      </w:pPr>
      <w:r w:rsidRPr="003109B7">
        <w:rPr>
          <w:rFonts w:cs="Times New Roman"/>
          <w:sz w:val="22"/>
          <w:szCs w:val="22"/>
          <w:lang w:val="lt-LT" w:eastAsia="lt-LT"/>
        </w:rPr>
        <w:t xml:space="preserve">gydydamiesi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nevartokite </w:t>
      </w:r>
      <w:r w:rsidRPr="003109B7">
        <w:rPr>
          <w:rFonts w:cs="Times New Roman"/>
          <w:b/>
          <w:sz w:val="22"/>
          <w:szCs w:val="22"/>
          <w:lang w:val="lt-LT" w:eastAsia="en-US"/>
        </w:rPr>
        <w:t>didelių</w:t>
      </w:r>
      <w:r w:rsidRPr="003109B7">
        <w:rPr>
          <w:rFonts w:cs="Times New Roman"/>
          <w:sz w:val="22"/>
          <w:szCs w:val="22"/>
          <w:lang w:val="lt-LT" w:eastAsia="lt-LT"/>
        </w:rPr>
        <w:t xml:space="preserve"> acetilsalicilo rūgšties dozių arba kitų vaistų nuo uždegimo.</w:t>
      </w:r>
    </w:p>
    <w:p w14:paraId="2FDE41E6" w14:textId="77777777" w:rsidR="00674793" w:rsidRPr="003109B7" w:rsidRDefault="00674793" w:rsidP="00674793">
      <w:pPr>
        <w:rPr>
          <w:rFonts w:eastAsia="Times New Roman" w:cs="Times New Roman"/>
          <w:sz w:val="22"/>
          <w:szCs w:val="22"/>
          <w:lang w:val="lt-LT" w:eastAsia="lt-LT"/>
        </w:rPr>
      </w:pPr>
    </w:p>
    <w:p w14:paraId="7C92D151"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Nėštumas, žindymo laikotarpis ir vaisingumas</w:t>
      </w:r>
    </w:p>
    <w:p w14:paraId="27751C8B" w14:textId="77777777" w:rsidR="00674793" w:rsidRPr="003109B7" w:rsidRDefault="00674793" w:rsidP="00674793">
      <w:pPr>
        <w:rPr>
          <w:rFonts w:eastAsia="Times New Roman" w:cs="Times New Roman"/>
          <w:sz w:val="22"/>
          <w:szCs w:val="22"/>
          <w:lang w:val="lt-LT" w:eastAsia="lt-LT"/>
        </w:rPr>
      </w:pPr>
    </w:p>
    <w:p w14:paraId="52D4CDBF"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Nėštumas</w:t>
      </w:r>
    </w:p>
    <w:p w14:paraId="48E5FCA4"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Nėštumo metu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vartoti negalima. Jei esate nėščia arba manote, kad esate nėščia, arba ketinate pastoti, nevartokite tablečių. Jei pastojote, tablečių vartojimą nutraukite ir pasitarkite su gydytoju. Jei nesate dėl to tikra arba Jums reikia daugiau informacijos, pasitarkite su gydytoju.</w:t>
      </w:r>
    </w:p>
    <w:p w14:paraId="3A19FAC4" w14:textId="77777777" w:rsidR="00674793" w:rsidRPr="003109B7" w:rsidRDefault="00674793" w:rsidP="00674793">
      <w:pPr>
        <w:rPr>
          <w:rFonts w:eastAsia="Times New Roman" w:cs="Times New Roman"/>
          <w:sz w:val="22"/>
          <w:szCs w:val="22"/>
          <w:lang w:val="lt-LT" w:eastAsia="lt-LT"/>
        </w:rPr>
      </w:pPr>
    </w:p>
    <w:p w14:paraId="11B60D38"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Žindymas</w:t>
      </w:r>
    </w:p>
    <w:p w14:paraId="1025D2E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Nežinoma, ar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išsiskiria su žindyvės pienu. Jei žindote ar ketinate tai daryti, prieš pradėdama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pasitarkite su savo gydytoju. Vartodama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nežindykite.</w:t>
      </w:r>
    </w:p>
    <w:p w14:paraId="16195658" w14:textId="77777777" w:rsidR="00674793" w:rsidRPr="003109B7" w:rsidRDefault="00674793" w:rsidP="00674793">
      <w:pPr>
        <w:rPr>
          <w:rFonts w:eastAsia="Times New Roman" w:cs="Times New Roman"/>
          <w:sz w:val="22"/>
          <w:szCs w:val="22"/>
          <w:lang w:val="lt-LT" w:eastAsia="lt-LT"/>
        </w:rPr>
      </w:pPr>
    </w:p>
    <w:p w14:paraId="651220B1"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Vaisingumas</w:t>
      </w:r>
    </w:p>
    <w:p w14:paraId="037D2562"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Pastoti ketinančioms moterims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vartoti nerekomenduojama.</w:t>
      </w:r>
    </w:p>
    <w:p w14:paraId="730FD679" w14:textId="77777777" w:rsidR="00674793" w:rsidRPr="003109B7" w:rsidRDefault="00674793" w:rsidP="00674793">
      <w:pPr>
        <w:rPr>
          <w:rFonts w:eastAsia="Times New Roman" w:cs="Times New Roman"/>
          <w:sz w:val="22"/>
          <w:szCs w:val="22"/>
          <w:lang w:val="lt-LT" w:eastAsia="en-US"/>
        </w:rPr>
      </w:pPr>
    </w:p>
    <w:p w14:paraId="41A3D0CD"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Vairavimas ir mechanizmų valdymas</w:t>
      </w:r>
    </w:p>
    <w:p w14:paraId="448E113A"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Kai kuriems pacientams, vartojusiems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pasitaikė galvos svaigimas ir mieguistumas.</w:t>
      </w:r>
    </w:p>
    <w:p w14:paraId="1937C639"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 Jums pasireiškia galvos svaigimas arba mieguistumas, nevairuokite.</w:t>
      </w:r>
    </w:p>
    <w:p w14:paraId="0BBC3E9E"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 pasireiškia galvos svaigimas arba mieguistumas, nedirbkite su įrankiais arba mechanizmais.</w:t>
      </w:r>
    </w:p>
    <w:p w14:paraId="4FBAF8EE" w14:textId="77777777" w:rsidR="00674793" w:rsidRPr="003109B7" w:rsidRDefault="00674793" w:rsidP="00674793">
      <w:pPr>
        <w:rPr>
          <w:rFonts w:eastAsia="Times New Roman" w:cs="Times New Roman"/>
          <w:b/>
          <w:sz w:val="22"/>
          <w:szCs w:val="22"/>
          <w:lang w:val="lt-LT" w:eastAsia="lt-LT"/>
        </w:rPr>
      </w:pPr>
    </w:p>
    <w:p w14:paraId="52ECB1E1" w14:textId="77777777" w:rsidR="00674793" w:rsidRPr="003109B7" w:rsidRDefault="00674793" w:rsidP="00674793">
      <w:pPr>
        <w:rPr>
          <w:rFonts w:eastAsia="Times New Roman" w:cs="Times New Roman"/>
          <w:sz w:val="22"/>
          <w:szCs w:val="22"/>
          <w:lang w:val="lt-LT" w:eastAsia="lt-LT"/>
        </w:rPr>
      </w:pPr>
    </w:p>
    <w:p w14:paraId="5D70E266" w14:textId="77777777" w:rsidR="00674793" w:rsidRPr="003109B7" w:rsidRDefault="00674793" w:rsidP="00674793">
      <w:pPr>
        <w:keepNext/>
        <w:keepLines/>
        <w:tabs>
          <w:tab w:val="left" w:pos="567"/>
          <w:tab w:val="left" w:pos="3969"/>
        </w:tabs>
        <w:rPr>
          <w:rFonts w:eastAsia="Times New Roman" w:cs="Times New Roman"/>
          <w:b/>
          <w:sz w:val="22"/>
          <w:szCs w:val="22"/>
          <w:lang w:val="lt-LT" w:eastAsia="lt-LT"/>
        </w:rPr>
      </w:pPr>
      <w:r w:rsidRPr="003109B7">
        <w:rPr>
          <w:rFonts w:eastAsia="Times New Roman" w:cs="Times New Roman"/>
          <w:b/>
          <w:sz w:val="22"/>
          <w:szCs w:val="22"/>
          <w:lang w:val="lt-LT" w:eastAsia="en-US"/>
        </w:rPr>
        <w:t>3.</w:t>
      </w:r>
      <w:r w:rsidRPr="003109B7">
        <w:rPr>
          <w:rFonts w:eastAsia="Times New Roman" w:cs="Times New Roman"/>
          <w:b/>
          <w:sz w:val="22"/>
          <w:szCs w:val="22"/>
          <w:lang w:val="lt-LT" w:eastAsia="en-US"/>
        </w:rPr>
        <w:tab/>
        <w:t xml:space="preserve">Kaip vartoti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4EAA3ED7" w14:textId="77777777" w:rsidR="00674793" w:rsidRPr="003109B7" w:rsidRDefault="00674793" w:rsidP="00674793">
      <w:pPr>
        <w:keepNext/>
        <w:keepLines/>
        <w:tabs>
          <w:tab w:val="left" w:pos="567"/>
          <w:tab w:val="left" w:pos="3969"/>
        </w:tabs>
        <w:rPr>
          <w:rFonts w:eastAsia="Times New Roman" w:cs="Times New Roman"/>
          <w:sz w:val="22"/>
          <w:szCs w:val="22"/>
          <w:lang w:val="lt-LT" w:eastAsia="lt-LT"/>
        </w:rPr>
      </w:pPr>
    </w:p>
    <w:p w14:paraId="7439AB7F"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Visada vartokite šį vaistą tiksliai kaip nurodė gydytojas. Jeigu abejojate, kreipkitės į gydytoją arba vaistininką.</w:t>
      </w:r>
    </w:p>
    <w:p w14:paraId="63752ED4" w14:textId="77777777" w:rsidR="00674793" w:rsidRPr="003109B7" w:rsidRDefault="00674793" w:rsidP="00674793">
      <w:pPr>
        <w:rPr>
          <w:rFonts w:eastAsia="Times New Roman" w:cs="Times New Roman"/>
          <w:sz w:val="22"/>
          <w:szCs w:val="22"/>
          <w:lang w:val="lt-LT" w:eastAsia="lt-LT"/>
        </w:rPr>
      </w:pPr>
    </w:p>
    <w:p w14:paraId="2192796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Pr="003109B7">
        <w:rPr>
          <w:rFonts w:eastAsia="Times New Roman" w:cs="Times New Roman"/>
          <w:sz w:val="22"/>
          <w:szCs w:val="22"/>
          <w:lang w:val="lt-LT" w:eastAsia="lt-LT"/>
        </w:rPr>
        <w:lastRenderedPageBreak/>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ilgiau nei būtina, kadangi ilgai vartojant vaistą, ypač didelėmis dozėmis, gali padidėti miokardo infarkto ir insulto rizika.</w:t>
      </w:r>
    </w:p>
    <w:p w14:paraId="0B48E81F" w14:textId="77777777" w:rsidR="00674793" w:rsidRPr="003109B7" w:rsidRDefault="00674793" w:rsidP="00674793">
      <w:pPr>
        <w:rPr>
          <w:rFonts w:eastAsia="Times New Roman" w:cs="Times New Roman"/>
          <w:sz w:val="22"/>
          <w:szCs w:val="22"/>
          <w:lang w:val="lt-LT" w:eastAsia="lt-LT"/>
        </w:rPr>
      </w:pPr>
    </w:p>
    <w:p w14:paraId="06FDB67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Šis vaistas yra tiekiamas įvairaus stiprumo, todėl gydytojas, atsižvelgdamas į Jūsų ligą, išrašys Jums tinkamo stiprumo tablečių.</w:t>
      </w:r>
    </w:p>
    <w:p w14:paraId="4E4DDED4" w14:textId="77777777" w:rsidR="00674793" w:rsidRPr="003109B7" w:rsidRDefault="00674793" w:rsidP="00674793">
      <w:pPr>
        <w:rPr>
          <w:rFonts w:eastAsia="Times New Roman" w:cs="Times New Roman"/>
          <w:i/>
          <w:sz w:val="22"/>
          <w:szCs w:val="22"/>
          <w:lang w:val="lt-LT" w:eastAsia="lt-LT"/>
        </w:rPr>
      </w:pPr>
    </w:p>
    <w:p w14:paraId="1C6A3E90"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w:t>
      </w:r>
    </w:p>
    <w:p w14:paraId="32EEE218" w14:textId="77777777" w:rsidR="00674793" w:rsidRPr="003109B7" w:rsidRDefault="00674793" w:rsidP="00674793">
      <w:pPr>
        <w:rPr>
          <w:rFonts w:eastAsia="Times New Roman" w:cs="Times New Roman"/>
          <w:sz w:val="22"/>
          <w:szCs w:val="22"/>
          <w:lang w:val="lt-LT" w:eastAsia="lt-LT"/>
        </w:rPr>
      </w:pPr>
    </w:p>
    <w:p w14:paraId="11648D03"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i/>
          <w:sz w:val="22"/>
          <w:szCs w:val="22"/>
          <w:lang w:val="lt-LT" w:eastAsia="lt-LT"/>
        </w:rPr>
        <w:t>Osteoartritas</w:t>
      </w:r>
      <w:proofErr w:type="spellEnd"/>
    </w:p>
    <w:p w14:paraId="59825AD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30 mg vieną kartą per parą, jei reikia, galima padidinti iki didžiausios 60 mg dozės vieną kartą per parą.</w:t>
      </w:r>
    </w:p>
    <w:p w14:paraId="78E3F77E" w14:textId="77777777" w:rsidR="00674793" w:rsidRPr="003109B7" w:rsidRDefault="00674793" w:rsidP="00674793">
      <w:pPr>
        <w:rPr>
          <w:rFonts w:eastAsia="Times New Roman" w:cs="Times New Roman"/>
          <w:sz w:val="22"/>
          <w:szCs w:val="22"/>
          <w:lang w:val="lt-LT" w:eastAsia="lt-LT"/>
        </w:rPr>
      </w:pPr>
    </w:p>
    <w:p w14:paraId="5C9A939C"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i/>
          <w:sz w:val="22"/>
          <w:szCs w:val="22"/>
          <w:lang w:val="lt-LT" w:eastAsia="lt-LT"/>
        </w:rPr>
        <w:t>Reumatoidinis artritas</w:t>
      </w:r>
    </w:p>
    <w:p w14:paraId="311DA4CF"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60 mg vieną kartą per parą, jei reikia, galima padidinti iki didžiausios 90 mg dozės vieną kartą per parą.</w:t>
      </w:r>
    </w:p>
    <w:p w14:paraId="59486A92" w14:textId="77777777" w:rsidR="00674793" w:rsidRPr="003109B7" w:rsidRDefault="00674793" w:rsidP="00674793">
      <w:pPr>
        <w:rPr>
          <w:rFonts w:eastAsia="Times New Roman" w:cs="Times New Roman"/>
          <w:sz w:val="22"/>
          <w:szCs w:val="22"/>
          <w:lang w:val="lt-LT" w:eastAsia="lt-LT"/>
        </w:rPr>
      </w:pPr>
    </w:p>
    <w:p w14:paraId="4A2D46EB" w14:textId="77777777" w:rsidR="00674793" w:rsidRPr="003109B7" w:rsidRDefault="00674793" w:rsidP="00674793">
      <w:pPr>
        <w:jc w:val="both"/>
        <w:rPr>
          <w:rFonts w:eastAsia="Times New Roman" w:cs="Times New Roman"/>
          <w:i/>
          <w:sz w:val="22"/>
          <w:szCs w:val="22"/>
          <w:lang w:val="lt-LT" w:eastAsia="lt-LT"/>
        </w:rPr>
      </w:pPr>
      <w:proofErr w:type="spellStart"/>
      <w:r w:rsidRPr="003109B7">
        <w:rPr>
          <w:rFonts w:eastAsia="Times New Roman" w:cs="Times New Roman"/>
          <w:i/>
          <w:sz w:val="22"/>
          <w:szCs w:val="22"/>
          <w:lang w:val="lt-LT" w:eastAsia="lt-LT"/>
        </w:rPr>
        <w:t>Ankilozinis</w:t>
      </w:r>
      <w:proofErr w:type="spellEnd"/>
      <w:r w:rsidRPr="003109B7">
        <w:rPr>
          <w:rFonts w:eastAsia="Times New Roman" w:cs="Times New Roman"/>
          <w:i/>
          <w:sz w:val="22"/>
          <w:szCs w:val="22"/>
          <w:lang w:val="lt-LT" w:eastAsia="lt-LT"/>
        </w:rPr>
        <w:t xml:space="preserve"> </w:t>
      </w:r>
      <w:proofErr w:type="spellStart"/>
      <w:r w:rsidRPr="003109B7">
        <w:rPr>
          <w:rFonts w:eastAsia="Times New Roman" w:cs="Times New Roman"/>
          <w:i/>
          <w:sz w:val="22"/>
          <w:szCs w:val="22"/>
          <w:lang w:val="lt-LT" w:eastAsia="lt-LT"/>
        </w:rPr>
        <w:t>spondilitas</w:t>
      </w:r>
      <w:proofErr w:type="spellEnd"/>
    </w:p>
    <w:p w14:paraId="46068415" w14:textId="77777777" w:rsidR="00674793" w:rsidRPr="003109B7" w:rsidRDefault="00674793" w:rsidP="00674793">
      <w:pPr>
        <w:jc w:val="both"/>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60 mg vieną kartą per parą, jei reikia, galima padidinti iki didžiausios 90 mg dozės vieną kartą per parą.</w:t>
      </w:r>
    </w:p>
    <w:p w14:paraId="0305E3E3" w14:textId="77777777" w:rsidR="00674793" w:rsidRPr="003109B7" w:rsidRDefault="00674793" w:rsidP="00674793">
      <w:pPr>
        <w:jc w:val="both"/>
        <w:rPr>
          <w:rFonts w:eastAsia="Times New Roman" w:cs="Times New Roman"/>
          <w:sz w:val="22"/>
          <w:szCs w:val="22"/>
          <w:lang w:val="lt-LT" w:eastAsia="lt-LT"/>
        </w:rPr>
      </w:pPr>
    </w:p>
    <w:p w14:paraId="14042F2B" w14:textId="77777777" w:rsidR="00674793" w:rsidRPr="003109B7" w:rsidRDefault="00674793" w:rsidP="00674793">
      <w:pPr>
        <w:jc w:val="both"/>
        <w:rPr>
          <w:rFonts w:eastAsia="Times New Roman" w:cs="Times New Roman"/>
          <w:i/>
          <w:sz w:val="22"/>
          <w:szCs w:val="22"/>
          <w:lang w:val="lt-LT" w:eastAsia="lt-LT"/>
        </w:rPr>
      </w:pPr>
      <w:r w:rsidRPr="003109B7">
        <w:rPr>
          <w:rFonts w:eastAsia="Times New Roman" w:cs="Times New Roman"/>
          <w:i/>
          <w:sz w:val="22"/>
          <w:szCs w:val="22"/>
          <w:lang w:val="lt-LT" w:eastAsia="lt-LT"/>
        </w:rPr>
        <w:t>Ūminio skausmo būklės</w:t>
      </w:r>
    </w:p>
    <w:p w14:paraId="7F9244D5"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Etorikoksibą</w:t>
      </w:r>
      <w:proofErr w:type="spellEnd"/>
      <w:r w:rsidRPr="003109B7">
        <w:rPr>
          <w:rFonts w:eastAsia="Times New Roman" w:cs="Times New Roman"/>
          <w:sz w:val="22"/>
          <w:szCs w:val="22"/>
          <w:lang w:val="lt-LT" w:eastAsia="lt-LT"/>
        </w:rPr>
        <w:t xml:space="preserve"> galima vartoti tik ūminio skausmo laikotarpiu.</w:t>
      </w:r>
    </w:p>
    <w:p w14:paraId="2967A9C6" w14:textId="77777777" w:rsidR="00674793" w:rsidRPr="003109B7" w:rsidRDefault="00674793" w:rsidP="00674793">
      <w:pPr>
        <w:jc w:val="both"/>
        <w:rPr>
          <w:rFonts w:eastAsia="Times New Roman" w:cs="Times New Roman"/>
          <w:sz w:val="22"/>
          <w:szCs w:val="22"/>
          <w:lang w:val="lt-LT" w:eastAsia="lt-LT"/>
        </w:rPr>
      </w:pPr>
    </w:p>
    <w:p w14:paraId="08E8D74B" w14:textId="77777777" w:rsidR="00674793" w:rsidRPr="003109B7" w:rsidRDefault="00674793" w:rsidP="00674793">
      <w:pPr>
        <w:jc w:val="both"/>
        <w:rPr>
          <w:rFonts w:eastAsia="Times New Roman" w:cs="Times New Roman"/>
          <w:i/>
          <w:sz w:val="22"/>
          <w:szCs w:val="22"/>
          <w:lang w:val="lt-LT" w:eastAsia="lt-LT"/>
        </w:rPr>
      </w:pPr>
      <w:r w:rsidRPr="003109B7">
        <w:rPr>
          <w:rFonts w:eastAsia="Times New Roman" w:cs="Times New Roman"/>
          <w:i/>
          <w:sz w:val="22"/>
          <w:szCs w:val="22"/>
          <w:lang w:val="lt-LT" w:eastAsia="lt-LT"/>
        </w:rPr>
        <w:t>Podagra</w:t>
      </w:r>
    </w:p>
    <w:p w14:paraId="6797FAD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120 mg vieną kartą per parą tik ūminio skausmo laikotarpiu, galima vartoti ne ilgiau kaip 8 paras.</w:t>
      </w:r>
    </w:p>
    <w:p w14:paraId="4C7FC6FA" w14:textId="77777777" w:rsidR="00674793" w:rsidRPr="003109B7" w:rsidRDefault="00674793" w:rsidP="00674793">
      <w:pPr>
        <w:jc w:val="both"/>
        <w:rPr>
          <w:rFonts w:eastAsia="Times New Roman" w:cs="Times New Roman"/>
          <w:sz w:val="22"/>
          <w:szCs w:val="22"/>
          <w:lang w:val="lt-LT" w:eastAsia="lt-LT"/>
        </w:rPr>
      </w:pPr>
    </w:p>
    <w:p w14:paraId="5D0144BA"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Skausmas po dantų operacijos</w:t>
      </w:r>
    </w:p>
    <w:p w14:paraId="14B6809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90 mg vieną kartą per parą, galima vartoti ne ilgiau kaip 3 paras.</w:t>
      </w:r>
    </w:p>
    <w:p w14:paraId="387005B6" w14:textId="77777777" w:rsidR="00674793" w:rsidRPr="003109B7" w:rsidRDefault="00674793" w:rsidP="00674793">
      <w:pPr>
        <w:jc w:val="both"/>
        <w:rPr>
          <w:rFonts w:eastAsia="Times New Roman" w:cs="Times New Roman"/>
          <w:sz w:val="22"/>
          <w:szCs w:val="22"/>
          <w:lang w:val="lt-LT" w:eastAsia="lt-LT"/>
        </w:rPr>
      </w:pPr>
    </w:p>
    <w:p w14:paraId="3C97DD53"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Žmonės, kuriems yra kepenų sutrikimų</w:t>
      </w:r>
    </w:p>
    <w:p w14:paraId="29129A90" w14:textId="77777777" w:rsidR="00674793" w:rsidRPr="003109B7" w:rsidRDefault="00674793" w:rsidP="00674793">
      <w:pPr>
        <w:pStyle w:val="BT-EMEASMCA"/>
        <w:rPr>
          <w:rFonts w:cs="Times New Roman"/>
          <w:sz w:val="22"/>
          <w:szCs w:val="22"/>
          <w:lang w:val="lt-LT" w:eastAsia="lt-LT"/>
        </w:rPr>
      </w:pPr>
      <w:r w:rsidRPr="003109B7">
        <w:rPr>
          <w:rFonts w:cs="Times New Roman"/>
          <w:sz w:val="22"/>
          <w:szCs w:val="22"/>
          <w:lang w:val="lt-LT" w:eastAsia="lt-LT"/>
        </w:rPr>
        <w:t>Jei sergate lengva kepenų liga, nevartokite daugiau kaip 60 mg per parą.</w:t>
      </w:r>
    </w:p>
    <w:p w14:paraId="49C03EE2" w14:textId="77777777" w:rsidR="00674793" w:rsidRPr="003109B7" w:rsidRDefault="00674793" w:rsidP="00674793">
      <w:pPr>
        <w:pStyle w:val="BT-EMEASMCA"/>
        <w:rPr>
          <w:rFonts w:cs="Times New Roman"/>
          <w:sz w:val="22"/>
          <w:szCs w:val="22"/>
          <w:lang w:val="lt-LT" w:eastAsia="lt-LT"/>
        </w:rPr>
      </w:pPr>
      <w:r w:rsidRPr="003109B7">
        <w:rPr>
          <w:rFonts w:cs="Times New Roman"/>
          <w:sz w:val="22"/>
          <w:szCs w:val="22"/>
          <w:lang w:val="lt-LT" w:eastAsia="lt-LT"/>
        </w:rPr>
        <w:t>Jei sergate vidutinio sunkumo kepenų liga, nevartokite daugiau kaip 30 mg per parą.</w:t>
      </w:r>
    </w:p>
    <w:p w14:paraId="6F394342" w14:textId="77777777" w:rsidR="00674793" w:rsidRPr="003109B7" w:rsidRDefault="00674793" w:rsidP="00674793">
      <w:pPr>
        <w:rPr>
          <w:rFonts w:eastAsia="Times New Roman" w:cs="Times New Roman"/>
          <w:b/>
          <w:sz w:val="22"/>
          <w:szCs w:val="22"/>
          <w:lang w:val="lt-LT" w:eastAsia="lt-LT"/>
        </w:rPr>
      </w:pPr>
    </w:p>
    <w:p w14:paraId="02D62F0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Nevartokite didesnės negu Jūsų būklei gydyti reikalinga dozė. Tam tikrais laiko tarpais gydymą gydytojas norės aptarti kartu su Jumis. Svarbu vartoti mažiausią skausmo malšinimui reikalingą dozę ir nevartoti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ilgiau negu reikalinga. Tai svarbu todėl, kad ilgai vartojant gali padidėti širdies priepuolio ir insulto rizika, ypač jeigu vaisto dozė didelė.</w:t>
      </w:r>
    </w:p>
    <w:p w14:paraId="6DD77A68" w14:textId="77777777" w:rsidR="00674793" w:rsidRPr="003109B7" w:rsidRDefault="00674793" w:rsidP="00674793">
      <w:pPr>
        <w:rPr>
          <w:rFonts w:eastAsia="Times New Roman" w:cs="Times New Roman"/>
          <w:b/>
          <w:sz w:val="22"/>
          <w:szCs w:val="22"/>
          <w:lang w:val="lt-LT" w:eastAsia="lt-LT"/>
        </w:rPr>
      </w:pPr>
    </w:p>
    <w:p w14:paraId="7E7FD793"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Vartojimas vaikams ir paaugliams</w:t>
      </w:r>
    </w:p>
    <w:p w14:paraId="097E139F"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Jaunesniems nei 16 metų vaikams ir paaugliams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vartoti negalima.</w:t>
      </w:r>
    </w:p>
    <w:p w14:paraId="44C37FEC" w14:textId="77777777" w:rsidR="00674793" w:rsidRPr="003109B7" w:rsidRDefault="00674793" w:rsidP="00674793">
      <w:pPr>
        <w:rPr>
          <w:rFonts w:eastAsia="Times New Roman" w:cs="Times New Roman"/>
          <w:sz w:val="22"/>
          <w:szCs w:val="22"/>
          <w:lang w:val="lt-LT" w:eastAsia="lt-LT"/>
        </w:rPr>
      </w:pPr>
    </w:p>
    <w:p w14:paraId="1B0F4D50" w14:textId="77777777" w:rsidR="00674793" w:rsidRPr="003109B7" w:rsidRDefault="00674793" w:rsidP="00674793">
      <w:pPr>
        <w:rPr>
          <w:rFonts w:eastAsia="Times New Roman" w:cs="Times New Roman"/>
          <w:b/>
          <w:sz w:val="22"/>
          <w:szCs w:val="22"/>
          <w:lang w:val="lt-LT" w:eastAsia="en-US"/>
        </w:rPr>
      </w:pPr>
      <w:r w:rsidRPr="003109B7">
        <w:rPr>
          <w:rFonts w:eastAsia="Times New Roman" w:cs="Times New Roman"/>
          <w:b/>
          <w:sz w:val="22"/>
          <w:szCs w:val="22"/>
          <w:lang w:val="lt-LT" w:eastAsia="en-US"/>
        </w:rPr>
        <w:t>Senyvi pacientai</w:t>
      </w:r>
    </w:p>
    <w:p w14:paraId="3515C1F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Senyviems pacientams dozės koreguoti nereikia. Kaip ir vartodami kitų vaistų, senyvi pacientai turi būti atsargūs.</w:t>
      </w:r>
    </w:p>
    <w:p w14:paraId="1EBEFAA6" w14:textId="77777777" w:rsidR="00674793" w:rsidRPr="003109B7" w:rsidRDefault="00674793" w:rsidP="00674793">
      <w:pPr>
        <w:rPr>
          <w:rFonts w:eastAsia="Times New Roman" w:cs="Times New Roman"/>
          <w:sz w:val="22"/>
          <w:szCs w:val="22"/>
          <w:lang w:val="lt-LT" w:eastAsia="lt-LT"/>
        </w:rPr>
      </w:pPr>
    </w:p>
    <w:p w14:paraId="1FA26495" w14:textId="77777777" w:rsidR="00674793" w:rsidRPr="003109B7" w:rsidRDefault="00674793" w:rsidP="00674793">
      <w:pPr>
        <w:rPr>
          <w:rFonts w:cs="Times New Roman"/>
          <w:b/>
          <w:sz w:val="22"/>
          <w:szCs w:val="22"/>
          <w:lang w:val="lt-LT"/>
        </w:rPr>
      </w:pPr>
      <w:r w:rsidRPr="003109B7">
        <w:rPr>
          <w:rFonts w:cs="Times New Roman"/>
          <w:b/>
          <w:sz w:val="22"/>
          <w:szCs w:val="22"/>
          <w:lang w:val="lt-LT"/>
        </w:rPr>
        <w:t>Vartojimo metodas</w:t>
      </w:r>
    </w:p>
    <w:p w14:paraId="33F97D66"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tabletės skirtos vartoti per burną. </w:t>
      </w:r>
    </w:p>
    <w:p w14:paraId="054C80A9"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Gerkite tabletes vieną kartą per parą.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galima vartoti valgio metu arba nevalgius.</w:t>
      </w:r>
    </w:p>
    <w:p w14:paraId="62F07543" w14:textId="77777777" w:rsidR="00674793" w:rsidRPr="003109B7" w:rsidRDefault="00674793" w:rsidP="00674793">
      <w:pPr>
        <w:rPr>
          <w:rFonts w:eastAsia="Times New Roman" w:cs="Times New Roman"/>
          <w:sz w:val="22"/>
          <w:szCs w:val="22"/>
          <w:lang w:val="lt-LT" w:eastAsia="lt-LT"/>
        </w:rPr>
      </w:pPr>
    </w:p>
    <w:p w14:paraId="3DCF6913"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Ką daryti pavartojus per didelę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dozę?</w:t>
      </w:r>
    </w:p>
    <w:p w14:paraId="58FEE0A8"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 xml:space="preserve">Niekada nevartokite daugiau tablečių negu rekomenduoja gydytojas. Jei išgėrėte per daug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nedelsdami kreipkitės medicinos pagalbos.</w:t>
      </w:r>
    </w:p>
    <w:p w14:paraId="44FD764E" w14:textId="77777777" w:rsidR="00674793" w:rsidRPr="003109B7" w:rsidRDefault="00674793" w:rsidP="00674793">
      <w:pPr>
        <w:rPr>
          <w:rFonts w:eastAsia="Times New Roman" w:cs="Times New Roman"/>
          <w:b/>
          <w:sz w:val="22"/>
          <w:szCs w:val="22"/>
          <w:lang w:val="lt-LT" w:eastAsia="lt-LT"/>
        </w:rPr>
      </w:pPr>
    </w:p>
    <w:p w14:paraId="4AB0700B"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lastRenderedPageBreak/>
        <w:t xml:space="preserve">Pamiršus pavartoti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w:t>
      </w:r>
      <w:r w:rsidRPr="003109B7">
        <w:rPr>
          <w:rFonts w:eastAsia="Times New Roman" w:cs="Times New Roman"/>
          <w:b/>
          <w:bCs/>
          <w:sz w:val="22"/>
          <w:szCs w:val="22"/>
          <w:lang w:val="lt-LT" w:eastAsia="lt-LT"/>
        </w:rPr>
        <w:t>A</w:t>
      </w:r>
    </w:p>
    <w:p w14:paraId="6DC72A70" w14:textId="77777777" w:rsidR="00674793" w:rsidRPr="003109B7" w:rsidRDefault="00674793" w:rsidP="00674793">
      <w:pPr>
        <w:keepNext/>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visada vartokite tiksliai, kaip nurodė gydytojas. Praleidus dozę, kitą dieną vaistą toliau vartokite kaip įprasta. Negalima vartoti dvigubos dozės norint kompensuoti praleistą tabletę.</w:t>
      </w:r>
    </w:p>
    <w:p w14:paraId="0CB3FFBB" w14:textId="77777777" w:rsidR="00674793" w:rsidRPr="003109B7" w:rsidRDefault="00674793" w:rsidP="00674793">
      <w:pPr>
        <w:keepNext/>
        <w:keepLines/>
        <w:rPr>
          <w:rFonts w:eastAsia="Times New Roman" w:cs="Times New Roman"/>
          <w:sz w:val="22"/>
          <w:szCs w:val="22"/>
          <w:lang w:val="lt-LT" w:eastAsia="lt-LT"/>
        </w:rPr>
      </w:pPr>
    </w:p>
    <w:p w14:paraId="706651E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Jeigu kiltų daugiau klausimų dėl šio vaisto vartojimo, kreipkitės į gydytoją arba vaistininką.</w:t>
      </w:r>
    </w:p>
    <w:p w14:paraId="20618BED" w14:textId="77777777" w:rsidR="00674793" w:rsidRPr="003109B7" w:rsidRDefault="00674793" w:rsidP="00674793">
      <w:pPr>
        <w:rPr>
          <w:rFonts w:eastAsia="Times New Roman" w:cs="Times New Roman"/>
          <w:sz w:val="22"/>
          <w:szCs w:val="22"/>
          <w:lang w:val="lt-LT" w:eastAsia="lt-LT"/>
        </w:rPr>
      </w:pPr>
    </w:p>
    <w:p w14:paraId="5941B7C5" w14:textId="77777777" w:rsidR="00674793" w:rsidRPr="003109B7" w:rsidRDefault="00674793" w:rsidP="00674793">
      <w:pPr>
        <w:rPr>
          <w:rFonts w:eastAsia="Times New Roman" w:cs="Times New Roman"/>
          <w:sz w:val="22"/>
          <w:szCs w:val="22"/>
          <w:lang w:val="lt-LT" w:eastAsia="lt-LT"/>
        </w:rPr>
      </w:pPr>
    </w:p>
    <w:p w14:paraId="4933F501" w14:textId="77777777" w:rsidR="00674793" w:rsidRPr="003109B7" w:rsidRDefault="00674793" w:rsidP="00674793">
      <w:pPr>
        <w:keepNext/>
        <w:keepLines/>
        <w:tabs>
          <w:tab w:val="left" w:pos="567"/>
        </w:tabs>
        <w:rPr>
          <w:rFonts w:eastAsia="Times New Roman" w:cs="Times New Roman"/>
          <w:b/>
          <w:caps/>
          <w:sz w:val="22"/>
          <w:szCs w:val="22"/>
          <w:lang w:val="lt-LT" w:eastAsia="lt-LT"/>
        </w:rPr>
      </w:pPr>
      <w:r w:rsidRPr="003109B7">
        <w:rPr>
          <w:rFonts w:eastAsia="Times New Roman" w:cs="Times New Roman"/>
          <w:b/>
          <w:sz w:val="22"/>
          <w:szCs w:val="22"/>
          <w:lang w:val="lt-LT" w:eastAsia="en-US"/>
        </w:rPr>
        <w:t>4.</w:t>
      </w:r>
      <w:r w:rsidRPr="003109B7">
        <w:rPr>
          <w:rFonts w:eastAsia="Times New Roman" w:cs="Times New Roman"/>
          <w:b/>
          <w:sz w:val="22"/>
          <w:szCs w:val="22"/>
          <w:lang w:val="lt-LT" w:eastAsia="en-US"/>
        </w:rPr>
        <w:tab/>
        <w:t>Galimas šalutinis poveikis</w:t>
      </w:r>
    </w:p>
    <w:p w14:paraId="694B0B8A" w14:textId="77777777" w:rsidR="00674793" w:rsidRPr="003109B7" w:rsidRDefault="00674793" w:rsidP="00674793">
      <w:pPr>
        <w:keepNext/>
        <w:keepLines/>
        <w:rPr>
          <w:rFonts w:eastAsia="Times New Roman" w:cs="Times New Roman"/>
          <w:b/>
          <w:sz w:val="22"/>
          <w:szCs w:val="22"/>
          <w:lang w:val="lt-LT" w:eastAsia="lt-LT"/>
        </w:rPr>
      </w:pPr>
    </w:p>
    <w:p w14:paraId="7F06A7B6"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Šis vaistas, kaip ir visi kiti, gali sukelti šalutinį poveikį, nors jis pasireiškia ne visiems žmonėms.</w:t>
      </w:r>
    </w:p>
    <w:p w14:paraId="3D5CF79D" w14:textId="77777777" w:rsidR="00674793" w:rsidRPr="003109B7" w:rsidRDefault="00674793" w:rsidP="00674793">
      <w:pPr>
        <w:keepNext/>
        <w:keepLines/>
        <w:tabs>
          <w:tab w:val="left" w:pos="567"/>
        </w:tabs>
        <w:jc w:val="both"/>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Jeigu Jums pasireiškė bet kuris iš toliau išvardytų požymių, nutraukite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vartojimą ir nedelsiant kreipkitės į gydytoją (žiūrėkite </w:t>
      </w:r>
      <w:r w:rsidRPr="003109B7">
        <w:rPr>
          <w:rFonts w:eastAsia="Times New Roman" w:cs="Times New Roman"/>
          <w:b/>
          <w:sz w:val="22"/>
          <w:szCs w:val="22"/>
          <w:lang w:val="lt-LT" w:eastAsia="en-US"/>
        </w:rPr>
        <w:t>2 skyrių „</w:t>
      </w:r>
      <w:r w:rsidRPr="003109B7">
        <w:rPr>
          <w:rFonts w:eastAsia="Times New Roman" w:cs="Times New Roman"/>
          <w:b/>
          <w:sz w:val="22"/>
          <w:szCs w:val="22"/>
          <w:lang w:val="lt-LT" w:eastAsia="lt-LT"/>
        </w:rPr>
        <w:t>Kas žinotina prieš vartojant</w:t>
      </w:r>
      <w:r w:rsidRPr="003109B7">
        <w:rPr>
          <w:rFonts w:eastAsia="Times New Roman" w:cs="Times New Roman"/>
          <w:b/>
          <w:sz w:val="22"/>
          <w:szCs w:val="22"/>
          <w:lang w:val="lt-LT" w:eastAsia="en-US"/>
        </w:rPr>
        <w:t xml:space="preserv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w:t>
      </w:r>
    </w:p>
    <w:p w14:paraId="32941DA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dusulys, krūtinės skausmas arba kulkšnių tinimas arba pablogėja;</w:t>
      </w:r>
    </w:p>
    <w:p w14:paraId="77432EF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oda arba akys pagelsta (gelta) – tai kepenų veiklos sutrikimų požymiai;</w:t>
      </w:r>
    </w:p>
    <w:p w14:paraId="676CBD1F"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stiprus arba nuolatinis skrandžio skausmas arba išmatų spalva tampa juoda;</w:t>
      </w:r>
    </w:p>
    <w:p w14:paraId="51A04BEA"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alerginė reakcija, pasireiškianti odos sutrikimais, pavyzdžiui, išopėjimais arba pūslėmis, arba veido, lūpų, liežuvio ar gerklų tinimu, dėl kurio gali pasidaryti sunku kvėpuoti.</w:t>
      </w:r>
    </w:p>
    <w:p w14:paraId="0D8D414E" w14:textId="77777777" w:rsidR="00674793" w:rsidRPr="003109B7" w:rsidRDefault="00674793" w:rsidP="00674793">
      <w:pPr>
        <w:rPr>
          <w:rFonts w:eastAsia="Times New Roman" w:cs="Times New Roman"/>
          <w:sz w:val="22"/>
          <w:szCs w:val="22"/>
          <w:lang w:val="lt-LT" w:eastAsia="lt-LT"/>
        </w:rPr>
      </w:pPr>
    </w:p>
    <w:p w14:paraId="7F0EF305"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Gydymo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metu gali pasireikšti toliau išvardinti šalutiniai poveikiai.</w:t>
      </w:r>
    </w:p>
    <w:p w14:paraId="7B8E1507" w14:textId="77777777" w:rsidR="00674793" w:rsidRPr="003109B7" w:rsidRDefault="00674793" w:rsidP="00674793">
      <w:pPr>
        <w:rPr>
          <w:rFonts w:eastAsia="Times New Roman" w:cs="Times New Roman"/>
          <w:sz w:val="22"/>
          <w:szCs w:val="22"/>
          <w:lang w:val="lt-LT" w:eastAsia="lt-LT"/>
        </w:rPr>
      </w:pPr>
    </w:p>
    <w:p w14:paraId="14C9A475" w14:textId="5EF9F8A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b/>
          <w:i/>
          <w:sz w:val="22"/>
          <w:szCs w:val="22"/>
          <w:lang w:val="lt-LT" w:eastAsia="lt-LT"/>
        </w:rPr>
        <w:t>Labai dažn</w:t>
      </w:r>
      <w:r w:rsidR="00912B40" w:rsidRPr="003109B7">
        <w:rPr>
          <w:rFonts w:eastAsia="Times New Roman" w:cs="Times New Roman"/>
          <w:b/>
          <w:i/>
          <w:sz w:val="22"/>
          <w:szCs w:val="22"/>
          <w:lang w:val="lt-LT" w:eastAsia="lt-LT"/>
        </w:rPr>
        <w:t>as</w:t>
      </w:r>
      <w:r w:rsidRPr="003109B7">
        <w:rPr>
          <w:rFonts w:eastAsia="Times New Roman" w:cs="Times New Roman"/>
          <w:sz w:val="22"/>
          <w:szCs w:val="22"/>
          <w:lang w:val="lt-LT" w:eastAsia="lt-LT"/>
        </w:rPr>
        <w:t xml:space="preserve"> (pasireiškia daugiau kaip 1 iš 10 žmonių)</w:t>
      </w:r>
    </w:p>
    <w:p w14:paraId="16B6DA2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skrandžio skausmas.</w:t>
      </w:r>
    </w:p>
    <w:p w14:paraId="7FDC9043" w14:textId="77777777" w:rsidR="00674793" w:rsidRPr="003109B7" w:rsidRDefault="00674793" w:rsidP="00674793">
      <w:pPr>
        <w:keepNext/>
        <w:keepLines/>
        <w:rPr>
          <w:rFonts w:eastAsia="Times New Roman" w:cs="Times New Roman"/>
          <w:b/>
          <w:i/>
          <w:sz w:val="22"/>
          <w:szCs w:val="22"/>
          <w:lang w:val="lt-LT" w:eastAsia="lt-LT"/>
        </w:rPr>
      </w:pPr>
    </w:p>
    <w:p w14:paraId="4B976914" w14:textId="4E65E86A"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i/>
          <w:sz w:val="22"/>
          <w:szCs w:val="22"/>
          <w:lang w:val="lt-LT" w:eastAsia="lt-LT"/>
        </w:rPr>
        <w:t>Dažn</w:t>
      </w:r>
      <w:r w:rsidR="00912B40" w:rsidRPr="003109B7">
        <w:rPr>
          <w:rFonts w:eastAsia="Times New Roman" w:cs="Times New Roman"/>
          <w:b/>
          <w:i/>
          <w:sz w:val="22"/>
          <w:szCs w:val="22"/>
          <w:lang w:val="lt-LT" w:eastAsia="lt-LT"/>
        </w:rPr>
        <w:t>as</w:t>
      </w:r>
      <w:r w:rsidRPr="003109B7">
        <w:rPr>
          <w:rFonts w:eastAsia="Times New Roman" w:cs="Times New Roman"/>
          <w:b/>
          <w:i/>
          <w:sz w:val="22"/>
          <w:szCs w:val="22"/>
          <w:lang w:val="lt-LT" w:eastAsia="lt-LT"/>
        </w:rPr>
        <w:t xml:space="preserve"> </w:t>
      </w:r>
      <w:r w:rsidRPr="003109B7">
        <w:rPr>
          <w:rFonts w:eastAsia="Times New Roman" w:cs="Times New Roman"/>
          <w:sz w:val="22"/>
          <w:szCs w:val="22"/>
          <w:lang w:val="lt-LT" w:eastAsia="lt-LT"/>
        </w:rPr>
        <w:t>(pasireiškia nuo 1 iki 10 iš 100 žmonių)</w:t>
      </w:r>
      <w:r w:rsidRPr="003109B7">
        <w:rPr>
          <w:rFonts w:eastAsia="Times New Roman" w:cs="Times New Roman"/>
          <w:b/>
          <w:i/>
          <w:sz w:val="22"/>
          <w:szCs w:val="22"/>
          <w:lang w:val="lt-LT" w:eastAsia="lt-LT"/>
        </w:rPr>
        <w:t>:</w:t>
      </w:r>
    </w:p>
    <w:p w14:paraId="0AA6FF2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sausa įduba (uždegimas ir skausmas po danties ištraukimo);</w:t>
      </w:r>
    </w:p>
    <w:p w14:paraId="439761A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kojų ir (arba) pėdų patinimas dėl susilaikiusių skysčių (edema);</w:t>
      </w:r>
    </w:p>
    <w:p w14:paraId="218AC98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galvos svaigimas, galvos skausmas;</w:t>
      </w:r>
    </w:p>
    <w:p w14:paraId="6462ACF7"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palpitacijos</w:t>
      </w:r>
      <w:proofErr w:type="spellEnd"/>
      <w:r w:rsidRPr="003109B7">
        <w:rPr>
          <w:rFonts w:cs="Times New Roman"/>
          <w:sz w:val="22"/>
          <w:szCs w:val="22"/>
          <w:lang w:val="lt-LT" w:eastAsia="lt-LT"/>
        </w:rPr>
        <w:t xml:space="preserve"> (jaučiamas greitas arba nereguliarus širdies plakimas), nereguliarus širdies ritmas (aritmija);</w:t>
      </w:r>
    </w:p>
    <w:p w14:paraId="389266E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padidėjęs kraujospūdis;</w:t>
      </w:r>
    </w:p>
    <w:p w14:paraId="6382B0B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švokštimas arba dusulys (bronchų spazmas);</w:t>
      </w:r>
    </w:p>
    <w:p w14:paraId="27C14B0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vidurių užkietėjimas, vėjavimas (gausus dujų išsiskyrimas), gastritas (skrandžio gleivinės uždegimas), rėmuo, viduriavimas, </w:t>
      </w:r>
      <w:proofErr w:type="spellStart"/>
      <w:r w:rsidRPr="003109B7">
        <w:rPr>
          <w:rFonts w:cs="Times New Roman"/>
          <w:sz w:val="22"/>
          <w:szCs w:val="22"/>
          <w:lang w:val="lt-LT" w:eastAsia="lt-LT"/>
        </w:rPr>
        <w:t>nevirškinimas</w:t>
      </w:r>
      <w:proofErr w:type="spellEnd"/>
      <w:r w:rsidRPr="003109B7">
        <w:rPr>
          <w:rFonts w:cs="Times New Roman"/>
          <w:sz w:val="22"/>
          <w:szCs w:val="22"/>
          <w:lang w:val="lt-LT" w:eastAsia="lt-LT"/>
        </w:rPr>
        <w:t xml:space="preserve"> (dispepsija) arba skrandžio diskomfortas, pykinimas, vėmimas, stemplės uždegimas, burnos opos;</w:t>
      </w:r>
    </w:p>
    <w:p w14:paraId="3D68CF8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 kepenų veikla susijusių kraujo tyrimų pokyčiai;</w:t>
      </w:r>
    </w:p>
    <w:p w14:paraId="78EEEC9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kraujosruvos;</w:t>
      </w:r>
    </w:p>
    <w:p w14:paraId="00F69E8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silpnumas ar nuovargis, į gripą panašus negalavimas.</w:t>
      </w:r>
    </w:p>
    <w:p w14:paraId="102C0300" w14:textId="77777777" w:rsidR="00674793" w:rsidRPr="003109B7" w:rsidRDefault="00674793" w:rsidP="00674793">
      <w:pPr>
        <w:rPr>
          <w:rFonts w:eastAsia="Times New Roman" w:cs="Times New Roman"/>
          <w:b/>
          <w:i/>
          <w:sz w:val="22"/>
          <w:szCs w:val="22"/>
          <w:lang w:val="lt-LT" w:eastAsia="lt-LT"/>
        </w:rPr>
      </w:pPr>
    </w:p>
    <w:p w14:paraId="037BD0B3" w14:textId="31B9E00F" w:rsidR="00674793" w:rsidRPr="003109B7" w:rsidRDefault="00674793" w:rsidP="00674793">
      <w:pPr>
        <w:rPr>
          <w:rFonts w:eastAsia="Times New Roman" w:cs="Times New Roman"/>
          <w:sz w:val="22"/>
          <w:szCs w:val="22"/>
          <w:lang w:val="lt-LT" w:eastAsia="lt-LT"/>
        </w:rPr>
      </w:pPr>
      <w:r w:rsidRPr="003109B7">
        <w:rPr>
          <w:rFonts w:eastAsia="Times New Roman" w:cs="Times New Roman"/>
          <w:b/>
          <w:i/>
          <w:sz w:val="22"/>
          <w:szCs w:val="22"/>
          <w:lang w:val="lt-LT" w:eastAsia="lt-LT"/>
        </w:rPr>
        <w:t>Nedažn</w:t>
      </w:r>
      <w:r w:rsidR="00912B40" w:rsidRPr="003109B7">
        <w:rPr>
          <w:rFonts w:eastAsia="Times New Roman" w:cs="Times New Roman"/>
          <w:b/>
          <w:i/>
          <w:sz w:val="22"/>
          <w:szCs w:val="22"/>
          <w:lang w:val="lt-LT" w:eastAsia="lt-LT"/>
        </w:rPr>
        <w:t>as</w:t>
      </w:r>
      <w:r w:rsidRPr="003109B7">
        <w:rPr>
          <w:rFonts w:eastAsia="Times New Roman" w:cs="Times New Roman"/>
          <w:b/>
          <w:i/>
          <w:sz w:val="22"/>
          <w:szCs w:val="22"/>
          <w:lang w:val="lt-LT" w:eastAsia="lt-LT"/>
        </w:rPr>
        <w:t xml:space="preserve"> </w:t>
      </w:r>
      <w:r w:rsidRPr="003109B7">
        <w:rPr>
          <w:rFonts w:eastAsia="Times New Roman" w:cs="Times New Roman"/>
          <w:sz w:val="22"/>
          <w:szCs w:val="22"/>
          <w:lang w:val="lt-LT" w:eastAsia="lt-LT"/>
        </w:rPr>
        <w:t>(pasireiškia nuo 1 iki 10 iš 1000 žmonių)</w:t>
      </w:r>
    </w:p>
    <w:p w14:paraId="40021CC3"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gastroenteritas</w:t>
      </w:r>
      <w:proofErr w:type="spellEnd"/>
      <w:r w:rsidRPr="003109B7">
        <w:rPr>
          <w:rFonts w:cs="Times New Roman"/>
          <w:sz w:val="22"/>
          <w:szCs w:val="22"/>
          <w:lang w:val="lt-LT" w:eastAsia="lt-LT"/>
        </w:rPr>
        <w:t xml:space="preserve"> (virškinimo trakto gleivinės uždegimas, apimantis skrandį ir plonąjį žarnyną), viršutinių kvėpavimo takų infekcija, šlapimo takų infekcija;</w:t>
      </w:r>
    </w:p>
    <w:p w14:paraId="2C1629B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laboratorinių tyrimų rodmenų pokyčiai (sumažėjęs raudonųjų, baltųjų kraujo ląstelių skaičius, sumažėjęs trombocitų (kraujo plokštelių) skaičius);</w:t>
      </w:r>
    </w:p>
    <w:p w14:paraId="694BFEF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padidėjęs jautrumas (alerginė reakcija, įskaitant dilgėlinę, kuri gali būti tiek sunki, kad ją reikėtų nedelsiant gydyti);</w:t>
      </w:r>
    </w:p>
    <w:p w14:paraId="23822D1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apetito padidėjimas arba sumažėjimas, kūno svorio padidėjimas;</w:t>
      </w:r>
    </w:p>
    <w:p w14:paraId="54099F6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nerimas, depresija, mąstymo aštrumo sumažėjimas, nesančių dalykų matymas, jautimas ar girdėjimas (haliucinacijos);</w:t>
      </w:r>
    </w:p>
    <w:p w14:paraId="1034310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skonio pakitimas, negalėjimas užmigti, nutirpimas arba dilgčiojimas, mieguistumas;</w:t>
      </w:r>
    </w:p>
    <w:p w14:paraId="3D494C0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neryškus matymas, akių sudirginimas ir paraudimas;</w:t>
      </w:r>
    </w:p>
    <w:p w14:paraId="3FF79A9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skambėjimas ausyse, galvos sukimasis (sukimosi pojūtis esant ramiai būsenai);</w:t>
      </w:r>
    </w:p>
    <w:p w14:paraId="18F3579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sutrikęs širdies ritmas (prieširdžių virpėjimas), greitas širdies plakimas, širdies nepakankamumas, veržimo, spaudimo ar sunkumo jausmas krūtinėje (krūtinės angina), širdies smūgis;</w:t>
      </w:r>
    </w:p>
    <w:p w14:paraId="4A7444E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karščio pylimas, insultas, </w:t>
      </w:r>
      <w:proofErr w:type="spellStart"/>
      <w:r w:rsidRPr="003109B7">
        <w:rPr>
          <w:rFonts w:cs="Times New Roman"/>
          <w:sz w:val="22"/>
          <w:szCs w:val="22"/>
          <w:lang w:val="lt-LT" w:eastAsia="lt-LT"/>
        </w:rPr>
        <w:t>mikroinsultas</w:t>
      </w:r>
      <w:proofErr w:type="spellEnd"/>
      <w:r w:rsidRPr="003109B7">
        <w:rPr>
          <w:rFonts w:cs="Times New Roman"/>
          <w:sz w:val="22"/>
          <w:szCs w:val="22"/>
          <w:lang w:val="lt-LT" w:eastAsia="lt-LT"/>
        </w:rPr>
        <w:t xml:space="preserve"> (praeinantis galvos smegenų išemijos priepuolis), sunkus kraujospūdžio padidėjimas, kraujagyslių uždegimas;</w:t>
      </w:r>
    </w:p>
    <w:p w14:paraId="69840DD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lastRenderedPageBreak/>
        <w:t>kosulys, dusulys, kraujavimas iš nosies;</w:t>
      </w:r>
    </w:p>
    <w:p w14:paraId="0A1496C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skrandžio ar žarnų pūtimas, tuštinimosi įpročių pokyčiai, burnos džiūvimas, skrandžio opa, skrandžio gleivinės uždegimas, kuris gali būti stiprus ir sukelti kraujavimą, dirgliosios žarnos sindromas, kasos uždegimas;</w:t>
      </w:r>
    </w:p>
    <w:p w14:paraId="52E817D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veido patinimas, odos išbėrimas arba niežulys, odos paraudimas;</w:t>
      </w:r>
    </w:p>
    <w:p w14:paraId="2CE6A57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mėšlungis arba spazmai, raumenų skausmas arba sustingimas;</w:t>
      </w:r>
    </w:p>
    <w:p w14:paraId="276769DA"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kalio kiekio kraujyje padidėjimas, inkstų veiklą atspindinčių kraujo ir šlapimo rodmenų pokyčiai, sunkūs inkstų veiklos sutrikimai;</w:t>
      </w:r>
    </w:p>
    <w:p w14:paraId="4554A7F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krūtinės skausmas.</w:t>
      </w:r>
    </w:p>
    <w:p w14:paraId="5BBB7090" w14:textId="77777777" w:rsidR="00674793" w:rsidRPr="003109B7" w:rsidRDefault="00674793" w:rsidP="00674793">
      <w:pPr>
        <w:rPr>
          <w:rFonts w:eastAsia="Times New Roman" w:cs="Times New Roman"/>
          <w:sz w:val="22"/>
          <w:szCs w:val="22"/>
          <w:lang w:val="lt-LT" w:eastAsia="lt-LT"/>
        </w:rPr>
      </w:pPr>
    </w:p>
    <w:p w14:paraId="40DA1E00" w14:textId="2118C26A" w:rsidR="00674793" w:rsidRPr="003109B7" w:rsidRDefault="00674793" w:rsidP="00674793">
      <w:pPr>
        <w:rPr>
          <w:rFonts w:eastAsia="Times New Roman" w:cs="Times New Roman"/>
          <w:sz w:val="22"/>
          <w:szCs w:val="22"/>
          <w:lang w:val="lt-LT" w:eastAsia="lt-LT"/>
        </w:rPr>
      </w:pPr>
      <w:r w:rsidRPr="003109B7">
        <w:rPr>
          <w:rFonts w:eastAsia="Times New Roman" w:cs="Times New Roman"/>
          <w:b/>
          <w:i/>
          <w:sz w:val="22"/>
          <w:szCs w:val="22"/>
          <w:lang w:val="lt-LT" w:eastAsia="lt-LT"/>
        </w:rPr>
        <w:t>Ret</w:t>
      </w:r>
      <w:r w:rsidR="00912B40" w:rsidRPr="003109B7">
        <w:rPr>
          <w:rFonts w:eastAsia="Times New Roman" w:cs="Times New Roman"/>
          <w:b/>
          <w:i/>
          <w:sz w:val="22"/>
          <w:szCs w:val="22"/>
          <w:lang w:val="lt-LT" w:eastAsia="lt-LT"/>
        </w:rPr>
        <w:t>as</w:t>
      </w:r>
      <w:r w:rsidRPr="003109B7">
        <w:rPr>
          <w:rFonts w:eastAsia="Times New Roman" w:cs="Times New Roman"/>
          <w:sz w:val="22"/>
          <w:szCs w:val="22"/>
          <w:lang w:val="lt-LT" w:eastAsia="lt-LT"/>
        </w:rPr>
        <w:t xml:space="preserve"> (pasireiškia nuo 1 iki 10 iš 10000 žmonių)</w:t>
      </w:r>
    </w:p>
    <w:p w14:paraId="0ABDD01A"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angioedema</w:t>
      </w:r>
      <w:proofErr w:type="spellEnd"/>
      <w:r w:rsidRPr="003109B7">
        <w:rPr>
          <w:rFonts w:cs="Times New Roman"/>
          <w:sz w:val="22"/>
          <w:szCs w:val="22"/>
          <w:lang w:val="lt-LT" w:eastAsia="lt-LT"/>
        </w:rPr>
        <w:t xml:space="preserve"> (alerginė reakcija - veido, lūpų, liežuvio ir (arba) gerklės patinimas, galinti pasunkinti kvėpavimą ar rijimą, kuri gali būti tiek sunki, kad gali reikėti neatidėliotinos medicininės pagalbos), anafilaksinė arba </w:t>
      </w:r>
      <w:proofErr w:type="spellStart"/>
      <w:r w:rsidRPr="003109B7">
        <w:rPr>
          <w:rFonts w:cs="Times New Roman"/>
          <w:sz w:val="22"/>
          <w:szCs w:val="22"/>
          <w:lang w:val="lt-LT" w:eastAsia="lt-LT"/>
        </w:rPr>
        <w:t>anafilaktoidinė</w:t>
      </w:r>
      <w:proofErr w:type="spellEnd"/>
      <w:r w:rsidRPr="003109B7">
        <w:rPr>
          <w:rFonts w:cs="Times New Roman"/>
          <w:sz w:val="22"/>
          <w:szCs w:val="22"/>
          <w:lang w:val="lt-LT" w:eastAsia="lt-LT"/>
        </w:rPr>
        <w:t xml:space="preserve"> reakcija, įskaitant šoką (sunki alerginė reakcija, reikalinga neatidėliotinos medicininės pagalbos);</w:t>
      </w:r>
    </w:p>
    <w:p w14:paraId="2EE530B7"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sumišimas, neramumas;</w:t>
      </w:r>
    </w:p>
    <w:p w14:paraId="298AA9F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kepenų ligos (hepatitas);</w:t>
      </w:r>
    </w:p>
    <w:p w14:paraId="47A6EEC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natrio kiekio kraujyje sumažėjimas;</w:t>
      </w:r>
    </w:p>
    <w:p w14:paraId="6A23FD4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kepenų nepakankamumas, odos ir (arba) akių pageltimas (gelta);</w:t>
      </w:r>
    </w:p>
    <w:p w14:paraId="01B929C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sunkios odos reakcijos.</w:t>
      </w:r>
    </w:p>
    <w:p w14:paraId="378355C2" w14:textId="77777777" w:rsidR="00674793" w:rsidRPr="003109B7" w:rsidRDefault="00674793" w:rsidP="00674793">
      <w:pPr>
        <w:rPr>
          <w:rFonts w:eastAsia="Times New Roman" w:cs="Times New Roman"/>
          <w:sz w:val="22"/>
          <w:szCs w:val="22"/>
          <w:lang w:val="lt-LT" w:eastAsia="lt-LT"/>
        </w:rPr>
      </w:pPr>
    </w:p>
    <w:p w14:paraId="447DD75C" w14:textId="77777777" w:rsidR="00674793" w:rsidRPr="003109B7" w:rsidRDefault="00674793" w:rsidP="00674793">
      <w:pPr>
        <w:tabs>
          <w:tab w:val="left" w:pos="567"/>
        </w:tabs>
        <w:rPr>
          <w:rFonts w:eastAsia="Times New Roman" w:cs="Times New Roman"/>
          <w:b/>
          <w:snapToGrid w:val="0"/>
          <w:sz w:val="22"/>
          <w:szCs w:val="22"/>
          <w:lang w:val="lt-LT" w:eastAsia="en-US"/>
        </w:rPr>
      </w:pPr>
      <w:r w:rsidRPr="003109B7">
        <w:rPr>
          <w:rFonts w:eastAsia="Times New Roman" w:cs="Times New Roman"/>
          <w:b/>
          <w:snapToGrid w:val="0"/>
          <w:sz w:val="22"/>
          <w:szCs w:val="22"/>
          <w:lang w:val="lt-LT" w:eastAsia="en-US"/>
        </w:rPr>
        <w:t>Pranešimas apie šalutinį poveikį</w:t>
      </w:r>
    </w:p>
    <w:p w14:paraId="2ABBB3C6" w14:textId="43774D75" w:rsidR="00674793" w:rsidRPr="003109B7" w:rsidRDefault="00674793" w:rsidP="00674793">
      <w:pPr>
        <w:tabs>
          <w:tab w:val="left" w:pos="567"/>
        </w:tabs>
        <w:rPr>
          <w:rFonts w:eastAsia="Times New Roman" w:cs="Times New Roman"/>
          <w:snapToGrid w:val="0"/>
          <w:sz w:val="22"/>
          <w:szCs w:val="22"/>
          <w:lang w:val="lt-LT" w:eastAsia="en-US"/>
        </w:rPr>
      </w:pPr>
      <w:r w:rsidRPr="003109B7">
        <w:rPr>
          <w:rFonts w:eastAsia="Times New Roman" w:cs="Times New Roman"/>
          <w:snapToGrid w:val="0"/>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109B7">
          <w:rPr>
            <w:rStyle w:val="Hyperlink"/>
            <w:rFonts w:eastAsia="Times New Roman"/>
            <w:snapToGrid w:val="0"/>
            <w:sz w:val="22"/>
            <w:szCs w:val="22"/>
            <w:lang w:val="lt-LT" w:eastAsia="en-US"/>
          </w:rPr>
          <w:t>www.vvkt.lt</w:t>
        </w:r>
      </w:hyperlink>
      <w:r w:rsidRPr="003109B7">
        <w:rPr>
          <w:rFonts w:eastAsia="Times New Roman" w:cs="Times New Roman"/>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109B7">
          <w:rPr>
            <w:rStyle w:val="Hyperlink"/>
            <w:rFonts w:eastAsia="Times New Roman"/>
            <w:snapToGrid w:val="0"/>
            <w:sz w:val="22"/>
            <w:szCs w:val="22"/>
            <w:lang w:val="lt-LT" w:eastAsia="en-US"/>
          </w:rPr>
          <w:t>NepageidaujamaR@vvkt.lt</w:t>
        </w:r>
      </w:hyperlink>
      <w:r w:rsidRPr="003109B7">
        <w:rPr>
          <w:rFonts w:eastAsia="Times New Roman" w:cs="Times New Roman"/>
          <w:snapToGrid w:val="0"/>
          <w:sz w:val="22"/>
          <w:szCs w:val="22"/>
          <w:lang w:val="lt-LT" w:eastAsia="en-US"/>
        </w:rPr>
        <w:t xml:space="preserve">, taip pat per Valstybinės vaistų kontrolės tarnybos prie Lietuvos Respublikos sveikatos apsaugos ministerijos interneto svetainę (adresu </w:t>
      </w:r>
      <w:hyperlink r:id="rId7" w:history="1">
        <w:r w:rsidRPr="003109B7">
          <w:rPr>
            <w:rStyle w:val="Hyperlink"/>
            <w:rFonts w:eastAsia="Times New Roman"/>
            <w:snapToGrid w:val="0"/>
            <w:sz w:val="22"/>
            <w:szCs w:val="22"/>
            <w:lang w:val="lt-LT" w:eastAsia="en-US"/>
          </w:rPr>
          <w:t>http://www.vvkt.lt</w:t>
        </w:r>
      </w:hyperlink>
      <w:r w:rsidRPr="003109B7">
        <w:rPr>
          <w:rFonts w:eastAsia="Times New Roman" w:cs="Times New Roman"/>
          <w:snapToGrid w:val="0"/>
          <w:sz w:val="22"/>
          <w:szCs w:val="22"/>
          <w:lang w:val="lt-LT" w:eastAsia="en-US"/>
        </w:rPr>
        <w:t>). Pranešdami apie šalutinį poveikį galite mums padėti gauti daugiau informacijos apie šio vaisto saugumą.</w:t>
      </w:r>
    </w:p>
    <w:p w14:paraId="7DEC741D" w14:textId="77777777" w:rsidR="00674793" w:rsidRPr="003109B7" w:rsidRDefault="00674793" w:rsidP="00674793">
      <w:pPr>
        <w:rPr>
          <w:rFonts w:eastAsia="Times New Roman" w:cs="Times New Roman"/>
          <w:sz w:val="22"/>
          <w:szCs w:val="22"/>
          <w:lang w:val="lt-LT" w:eastAsia="lt-LT"/>
        </w:rPr>
      </w:pPr>
    </w:p>
    <w:p w14:paraId="732F7DC9" w14:textId="77777777" w:rsidR="00674793" w:rsidRPr="003109B7" w:rsidRDefault="00674793" w:rsidP="00674793">
      <w:pPr>
        <w:rPr>
          <w:rFonts w:eastAsia="Times New Roman" w:cs="Times New Roman"/>
          <w:sz w:val="22"/>
          <w:szCs w:val="22"/>
          <w:lang w:val="lt-LT" w:eastAsia="lt-LT"/>
        </w:rPr>
      </w:pPr>
    </w:p>
    <w:p w14:paraId="7FF96E98" w14:textId="77777777" w:rsidR="00674793" w:rsidRPr="003109B7" w:rsidRDefault="00674793" w:rsidP="00674793">
      <w:pPr>
        <w:tabs>
          <w:tab w:val="left" w:pos="567"/>
        </w:tabs>
        <w:rPr>
          <w:rFonts w:eastAsia="Times New Roman" w:cs="Times New Roman"/>
          <w:b/>
          <w:sz w:val="22"/>
          <w:szCs w:val="22"/>
          <w:lang w:val="lt-LT" w:eastAsia="lt-LT"/>
        </w:rPr>
      </w:pPr>
      <w:r w:rsidRPr="003109B7">
        <w:rPr>
          <w:rFonts w:eastAsia="Times New Roman" w:cs="Times New Roman"/>
          <w:b/>
          <w:sz w:val="22"/>
          <w:szCs w:val="22"/>
          <w:lang w:val="lt-LT" w:eastAsia="lt-LT"/>
        </w:rPr>
        <w:t>5.</w:t>
      </w:r>
      <w:r w:rsidRPr="003109B7">
        <w:rPr>
          <w:rFonts w:eastAsia="Times New Roman" w:cs="Times New Roman"/>
          <w:b/>
          <w:sz w:val="22"/>
          <w:szCs w:val="22"/>
          <w:lang w:val="lt-LT" w:eastAsia="lt-LT"/>
        </w:rPr>
        <w:tab/>
        <w:t xml:space="preserve">Kaip laikyti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1F14B0B0" w14:textId="77777777" w:rsidR="00674793" w:rsidRPr="003109B7" w:rsidRDefault="00674793" w:rsidP="00674793">
      <w:pPr>
        <w:tabs>
          <w:tab w:val="left" w:pos="567"/>
        </w:tabs>
        <w:rPr>
          <w:rFonts w:eastAsia="Times New Roman" w:cs="Times New Roman"/>
          <w:sz w:val="22"/>
          <w:szCs w:val="22"/>
          <w:lang w:val="lt-LT" w:eastAsia="lt-LT"/>
        </w:rPr>
      </w:pPr>
    </w:p>
    <w:p w14:paraId="77CAFFF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Šį vaistą laikykite vaikams nepastebimoje ir nepasiekiamoje vietoje.</w:t>
      </w:r>
    </w:p>
    <w:p w14:paraId="41CA9121" w14:textId="77777777" w:rsidR="00674793" w:rsidRPr="003109B7" w:rsidRDefault="00674793" w:rsidP="00674793">
      <w:pPr>
        <w:rPr>
          <w:rFonts w:eastAsia="Times New Roman" w:cs="Times New Roman"/>
          <w:sz w:val="22"/>
          <w:szCs w:val="22"/>
          <w:lang w:val="lt-LT" w:eastAsia="lt-LT"/>
        </w:rPr>
      </w:pPr>
    </w:p>
    <w:p w14:paraId="132E7622" w14:textId="238A17E8" w:rsidR="00674793" w:rsidRPr="003109B7" w:rsidRDefault="00674793" w:rsidP="00674793">
      <w:pPr>
        <w:rPr>
          <w:rFonts w:eastAsia="Times New Roman" w:cs="Times New Roman"/>
          <w:iCs/>
          <w:sz w:val="22"/>
          <w:szCs w:val="22"/>
          <w:lang w:val="lt-LT" w:eastAsia="lt-LT"/>
        </w:rPr>
      </w:pPr>
      <w:r w:rsidRPr="003109B7">
        <w:rPr>
          <w:rFonts w:eastAsia="Times New Roman" w:cs="Times New Roman"/>
          <w:iCs/>
          <w:sz w:val="22"/>
          <w:szCs w:val="22"/>
          <w:lang w:val="lt-LT" w:eastAsia="lt-LT"/>
        </w:rPr>
        <w:t>Ant dėžutės po „Tinka iki/EXP“ ir lizdinės plokštelės nurodytam tinkamumo laikui pasibaigus, šio vaisto vartoti negalima. Vaistas tinkamas vartoti iki paskutinės nurodyto mėnesio dienos.</w:t>
      </w:r>
    </w:p>
    <w:p w14:paraId="7876B357" w14:textId="77777777" w:rsidR="00674793" w:rsidRPr="003109B7" w:rsidRDefault="00674793" w:rsidP="00674793">
      <w:pPr>
        <w:rPr>
          <w:rFonts w:eastAsia="Times New Roman" w:cs="Times New Roman"/>
          <w:sz w:val="22"/>
          <w:szCs w:val="22"/>
          <w:lang w:val="lt-LT" w:eastAsia="lt-LT"/>
        </w:rPr>
      </w:pPr>
    </w:p>
    <w:p w14:paraId="7CCB0B42" w14:textId="7EB2194F"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Laikyti gamintojo pakuotėje, kad </w:t>
      </w:r>
      <w:r w:rsidR="00912B40" w:rsidRPr="003109B7">
        <w:rPr>
          <w:rFonts w:eastAsia="Times New Roman" w:cs="Times New Roman"/>
          <w:sz w:val="22"/>
          <w:szCs w:val="22"/>
          <w:lang w:val="lt-LT" w:eastAsia="lt-LT"/>
        </w:rPr>
        <w:t>vaistas b</w:t>
      </w:r>
      <w:r w:rsidRPr="003109B7">
        <w:rPr>
          <w:rFonts w:eastAsia="Times New Roman" w:cs="Times New Roman"/>
          <w:sz w:val="22"/>
          <w:szCs w:val="22"/>
          <w:lang w:val="lt-LT" w:eastAsia="lt-LT"/>
        </w:rPr>
        <w:t>ūtų apsaugotas nuo šviesos.</w:t>
      </w:r>
    </w:p>
    <w:p w14:paraId="147BF085" w14:textId="77777777" w:rsidR="00674793" w:rsidRPr="003109B7" w:rsidRDefault="00674793" w:rsidP="00674793">
      <w:pPr>
        <w:rPr>
          <w:rFonts w:eastAsia="Times New Roman" w:cs="Times New Roman"/>
          <w:sz w:val="22"/>
          <w:szCs w:val="22"/>
          <w:lang w:val="lt-LT" w:eastAsia="lt-LT"/>
        </w:rPr>
      </w:pPr>
    </w:p>
    <w:p w14:paraId="71C6D66F" w14:textId="285B3EEE"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Pastebėjus matomų gedimo požymių, šio vaisto vartoti negalima. </w:t>
      </w:r>
    </w:p>
    <w:p w14:paraId="741D6266" w14:textId="77777777" w:rsidR="00674793" w:rsidRPr="003109B7" w:rsidRDefault="00674793" w:rsidP="00674793">
      <w:pPr>
        <w:rPr>
          <w:rFonts w:eastAsia="Times New Roman" w:cs="Times New Roman"/>
          <w:sz w:val="22"/>
          <w:szCs w:val="22"/>
          <w:lang w:val="lt-LT" w:eastAsia="lt-LT"/>
        </w:rPr>
      </w:pPr>
    </w:p>
    <w:p w14:paraId="2654C97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14:paraId="1DC25937" w14:textId="77777777" w:rsidR="00674793" w:rsidRPr="003109B7" w:rsidRDefault="00674793" w:rsidP="00674793">
      <w:pPr>
        <w:rPr>
          <w:rFonts w:eastAsia="Times New Roman" w:cs="Times New Roman"/>
          <w:sz w:val="22"/>
          <w:szCs w:val="22"/>
          <w:lang w:val="lt-LT" w:eastAsia="lt-LT"/>
        </w:rPr>
      </w:pPr>
    </w:p>
    <w:p w14:paraId="43E54B2D" w14:textId="77777777" w:rsidR="00674793" w:rsidRPr="003109B7" w:rsidRDefault="00674793" w:rsidP="00674793">
      <w:pPr>
        <w:rPr>
          <w:rFonts w:eastAsia="Times New Roman" w:cs="Times New Roman"/>
          <w:sz w:val="22"/>
          <w:szCs w:val="22"/>
          <w:lang w:val="lt-LT" w:eastAsia="lt-LT"/>
        </w:rPr>
      </w:pPr>
    </w:p>
    <w:p w14:paraId="4E81E007" w14:textId="77777777" w:rsidR="00674793" w:rsidRPr="003109B7" w:rsidRDefault="00674793" w:rsidP="00674793">
      <w:pPr>
        <w:keepNext/>
        <w:keepLines/>
        <w:tabs>
          <w:tab w:val="left" w:pos="567"/>
        </w:tabs>
        <w:rPr>
          <w:rFonts w:eastAsia="Times New Roman" w:cs="Times New Roman"/>
          <w:caps/>
          <w:sz w:val="22"/>
          <w:szCs w:val="22"/>
          <w:lang w:val="lt-LT" w:eastAsia="lt-LT"/>
        </w:rPr>
      </w:pPr>
      <w:r w:rsidRPr="003109B7">
        <w:rPr>
          <w:rFonts w:eastAsia="Times New Roman" w:cs="Times New Roman"/>
          <w:b/>
          <w:sz w:val="22"/>
          <w:szCs w:val="22"/>
          <w:lang w:val="lt-LT" w:eastAsia="en-US"/>
        </w:rPr>
        <w:t>6.</w:t>
      </w:r>
      <w:r w:rsidRPr="003109B7">
        <w:rPr>
          <w:rFonts w:eastAsia="Times New Roman" w:cs="Times New Roman"/>
          <w:b/>
          <w:sz w:val="22"/>
          <w:szCs w:val="22"/>
          <w:lang w:val="lt-LT" w:eastAsia="en-US"/>
        </w:rPr>
        <w:tab/>
      </w:r>
      <w:r w:rsidRPr="003109B7">
        <w:rPr>
          <w:rFonts w:eastAsia="Times New Roman" w:cs="Times New Roman"/>
          <w:b/>
          <w:sz w:val="22"/>
          <w:szCs w:val="22"/>
          <w:lang w:val="lt-LT" w:eastAsia="lt-LT"/>
        </w:rPr>
        <w:t>Pakuotės turinys ir kita informacija</w:t>
      </w:r>
    </w:p>
    <w:p w14:paraId="677C4ED9" w14:textId="77777777" w:rsidR="00674793" w:rsidRPr="003109B7" w:rsidRDefault="00674793" w:rsidP="00674793">
      <w:pPr>
        <w:keepNext/>
        <w:keepLines/>
        <w:rPr>
          <w:rFonts w:eastAsia="Times New Roman" w:cs="Times New Roman"/>
          <w:sz w:val="22"/>
          <w:szCs w:val="22"/>
          <w:lang w:val="lt-LT" w:eastAsia="lt-LT"/>
        </w:rPr>
      </w:pPr>
    </w:p>
    <w:p w14:paraId="26E9C0A9" w14:textId="77777777" w:rsidR="00674793" w:rsidRPr="003109B7" w:rsidRDefault="00674793" w:rsidP="00674793">
      <w:pPr>
        <w:keepNext/>
        <w:keepLines/>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sudėtis</w:t>
      </w:r>
    </w:p>
    <w:p w14:paraId="7090E776" w14:textId="77777777" w:rsidR="00674793" w:rsidRPr="003109B7" w:rsidRDefault="00674793" w:rsidP="00674793">
      <w:pPr>
        <w:keepNext/>
        <w:keepLines/>
        <w:jc w:val="both"/>
        <w:rPr>
          <w:rFonts w:eastAsia="Times New Roman" w:cs="Times New Roman"/>
          <w:strike/>
          <w:sz w:val="22"/>
          <w:szCs w:val="22"/>
          <w:lang w:val="lt-LT" w:eastAsia="lt-LT"/>
        </w:rPr>
      </w:pPr>
    </w:p>
    <w:p w14:paraId="020C926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Veiklioji medžiaga yra </w:t>
      </w:r>
      <w:proofErr w:type="spellStart"/>
      <w:r w:rsidRPr="003109B7">
        <w:rPr>
          <w:rFonts w:cs="Times New Roman"/>
          <w:sz w:val="22"/>
          <w:szCs w:val="22"/>
          <w:lang w:val="lt-LT" w:eastAsia="lt-LT"/>
        </w:rPr>
        <w:t>etorikoksibas</w:t>
      </w:r>
      <w:proofErr w:type="spellEnd"/>
      <w:r w:rsidRPr="003109B7">
        <w:rPr>
          <w:rFonts w:cs="Times New Roman"/>
          <w:sz w:val="22"/>
          <w:szCs w:val="22"/>
          <w:lang w:val="lt-LT" w:eastAsia="lt-LT"/>
        </w:rPr>
        <w:t>.</w:t>
      </w:r>
    </w:p>
    <w:p w14:paraId="1CDB7E09" w14:textId="77777777" w:rsidR="00674793" w:rsidRPr="003109B7" w:rsidRDefault="00674793" w:rsidP="00674793">
      <w:pPr>
        <w:ind w:left="567" w:hanging="567"/>
        <w:rPr>
          <w:rFonts w:cs="Times New Roman"/>
          <w:sz w:val="22"/>
          <w:szCs w:val="22"/>
          <w:lang w:val="lt-LT" w:eastAsia="lt-LT"/>
        </w:rPr>
      </w:pPr>
      <w:r w:rsidRPr="003109B7">
        <w:rPr>
          <w:rFonts w:cs="Times New Roman"/>
          <w:sz w:val="22"/>
          <w:szCs w:val="22"/>
          <w:lang w:val="lt-LT" w:eastAsia="lt-LT"/>
        </w:rPr>
        <w:t xml:space="preserve">Kiekvienoje 60 mg plėvele dengtoje tabletėje yra 60 mg </w:t>
      </w:r>
      <w:proofErr w:type="spellStart"/>
      <w:r w:rsidRPr="003109B7">
        <w:rPr>
          <w:rFonts w:cs="Times New Roman"/>
          <w:sz w:val="22"/>
          <w:szCs w:val="22"/>
          <w:lang w:val="lt-LT" w:eastAsia="lt-LT"/>
        </w:rPr>
        <w:t>etorikoksibo</w:t>
      </w:r>
      <w:proofErr w:type="spellEnd"/>
      <w:r w:rsidRPr="003109B7">
        <w:rPr>
          <w:rFonts w:cs="Times New Roman"/>
          <w:sz w:val="22"/>
          <w:szCs w:val="22"/>
          <w:lang w:val="lt-LT" w:eastAsia="lt-LT"/>
        </w:rPr>
        <w:t>.</w:t>
      </w:r>
    </w:p>
    <w:p w14:paraId="2B7EDA2A" w14:textId="77777777" w:rsidR="00674793" w:rsidRPr="003109B7" w:rsidRDefault="00674793" w:rsidP="00674793">
      <w:pPr>
        <w:ind w:left="567" w:hanging="567"/>
        <w:rPr>
          <w:rFonts w:cs="Times New Roman"/>
          <w:sz w:val="22"/>
          <w:szCs w:val="22"/>
          <w:highlight w:val="lightGray"/>
          <w:lang w:val="lt-LT" w:eastAsia="lt-LT"/>
        </w:rPr>
      </w:pPr>
      <w:r w:rsidRPr="003109B7">
        <w:rPr>
          <w:rFonts w:cs="Times New Roman"/>
          <w:sz w:val="22"/>
          <w:szCs w:val="22"/>
          <w:highlight w:val="lightGray"/>
          <w:lang w:val="lt-LT" w:eastAsia="lt-LT"/>
        </w:rPr>
        <w:t xml:space="preserve">Kiekvienoje 90 mg plėvele dengtoje tabletėje yra 90 mg </w:t>
      </w:r>
      <w:proofErr w:type="spellStart"/>
      <w:r w:rsidRPr="003109B7">
        <w:rPr>
          <w:rFonts w:cs="Times New Roman"/>
          <w:sz w:val="22"/>
          <w:szCs w:val="22"/>
          <w:highlight w:val="lightGray"/>
          <w:lang w:val="lt-LT" w:eastAsia="lt-LT"/>
        </w:rPr>
        <w:t>etorikoksibo</w:t>
      </w:r>
      <w:proofErr w:type="spellEnd"/>
      <w:r w:rsidRPr="003109B7">
        <w:rPr>
          <w:rFonts w:cs="Times New Roman"/>
          <w:sz w:val="22"/>
          <w:szCs w:val="22"/>
          <w:highlight w:val="lightGray"/>
          <w:lang w:val="lt-LT" w:eastAsia="lt-LT"/>
        </w:rPr>
        <w:t>.</w:t>
      </w:r>
    </w:p>
    <w:p w14:paraId="3C844E41" w14:textId="77777777" w:rsidR="00674793" w:rsidRPr="003109B7" w:rsidRDefault="00674793" w:rsidP="00674793">
      <w:pPr>
        <w:ind w:left="567" w:hanging="567"/>
        <w:rPr>
          <w:rFonts w:cs="Times New Roman"/>
          <w:sz w:val="22"/>
          <w:szCs w:val="22"/>
          <w:lang w:val="lt-LT" w:eastAsia="lt-LT"/>
        </w:rPr>
      </w:pPr>
      <w:r w:rsidRPr="003109B7">
        <w:rPr>
          <w:rFonts w:cs="Times New Roman"/>
          <w:sz w:val="22"/>
          <w:szCs w:val="22"/>
          <w:highlight w:val="lightGray"/>
          <w:lang w:val="lt-LT" w:eastAsia="lt-LT"/>
        </w:rPr>
        <w:lastRenderedPageBreak/>
        <w:t xml:space="preserve">Kiekvienoje 120 mg plėvele dengtoje tabletėje yra 120 mg </w:t>
      </w:r>
      <w:proofErr w:type="spellStart"/>
      <w:r w:rsidRPr="003109B7">
        <w:rPr>
          <w:rFonts w:cs="Times New Roman"/>
          <w:sz w:val="22"/>
          <w:szCs w:val="22"/>
          <w:highlight w:val="lightGray"/>
          <w:lang w:val="lt-LT" w:eastAsia="lt-LT"/>
        </w:rPr>
        <w:t>etorikoksibo</w:t>
      </w:r>
      <w:proofErr w:type="spellEnd"/>
      <w:r w:rsidRPr="003109B7">
        <w:rPr>
          <w:rFonts w:cs="Times New Roman"/>
          <w:sz w:val="22"/>
          <w:szCs w:val="22"/>
          <w:highlight w:val="lightGray"/>
          <w:lang w:val="lt-LT" w:eastAsia="lt-LT"/>
        </w:rPr>
        <w:t>.</w:t>
      </w:r>
    </w:p>
    <w:p w14:paraId="323C956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Pagalbinės medžiagos:</w:t>
      </w:r>
    </w:p>
    <w:p w14:paraId="593C7F29" w14:textId="77777777" w:rsidR="00674793" w:rsidRPr="003109B7" w:rsidRDefault="00674793" w:rsidP="00674793">
      <w:pPr>
        <w:rPr>
          <w:rFonts w:cs="Times New Roman"/>
          <w:sz w:val="22"/>
          <w:szCs w:val="22"/>
          <w:lang w:val="lt-LT" w:eastAsia="lt-LT"/>
        </w:rPr>
      </w:pPr>
      <w:r w:rsidRPr="003109B7">
        <w:rPr>
          <w:rFonts w:cs="Times New Roman"/>
          <w:sz w:val="22"/>
          <w:szCs w:val="22"/>
          <w:lang w:val="lt-LT" w:eastAsia="lt-LT"/>
        </w:rPr>
        <w:t xml:space="preserve">Tabletės branduolys: kalcio-vandenilio fosfatas (bevandenis), </w:t>
      </w:r>
      <w:proofErr w:type="spellStart"/>
      <w:r w:rsidRPr="003109B7">
        <w:rPr>
          <w:rFonts w:eastAsia="Times New Roman" w:cs="Times New Roman"/>
          <w:sz w:val="22"/>
          <w:szCs w:val="22"/>
          <w:lang w:val="lt-LT" w:eastAsia="lt-LT"/>
        </w:rPr>
        <w:t>krospovidonas</w:t>
      </w:r>
      <w:proofErr w:type="spellEnd"/>
      <w:r w:rsidRPr="003109B7">
        <w:rPr>
          <w:rFonts w:eastAsia="Times New Roman" w:cs="Times New Roman"/>
          <w:sz w:val="22"/>
          <w:szCs w:val="22"/>
          <w:lang w:val="lt-LT" w:eastAsia="lt-LT"/>
        </w:rPr>
        <w:t xml:space="preserve"> (A tipas),</w:t>
      </w:r>
      <w:r w:rsidRPr="003109B7">
        <w:rPr>
          <w:rFonts w:cs="Times New Roman"/>
          <w:sz w:val="22"/>
          <w:szCs w:val="22"/>
          <w:lang w:val="lt-LT" w:eastAsia="lt-LT"/>
        </w:rPr>
        <w:t xml:space="preserve"> </w:t>
      </w:r>
      <w:proofErr w:type="spellStart"/>
      <w:r w:rsidRPr="003109B7">
        <w:rPr>
          <w:rFonts w:cs="Times New Roman"/>
          <w:sz w:val="22"/>
          <w:szCs w:val="22"/>
          <w:lang w:val="lt-LT" w:eastAsia="lt-LT"/>
        </w:rPr>
        <w:t>mikrokristalinė</w:t>
      </w:r>
      <w:proofErr w:type="spellEnd"/>
      <w:r w:rsidRPr="003109B7">
        <w:rPr>
          <w:rFonts w:cs="Times New Roman"/>
          <w:sz w:val="22"/>
          <w:szCs w:val="22"/>
          <w:lang w:val="lt-LT" w:eastAsia="lt-LT"/>
        </w:rPr>
        <w:t xml:space="preserve"> celiuliozė, </w:t>
      </w:r>
      <w:proofErr w:type="spellStart"/>
      <w:r w:rsidRPr="003109B7">
        <w:rPr>
          <w:rFonts w:eastAsia="Times New Roman" w:cs="Times New Roman"/>
          <w:sz w:val="22"/>
          <w:szCs w:val="22"/>
          <w:lang w:val="lt-LT" w:eastAsia="lt-LT"/>
        </w:rPr>
        <w:t>povidonas</w:t>
      </w:r>
      <w:proofErr w:type="spellEnd"/>
      <w:r w:rsidRPr="003109B7">
        <w:rPr>
          <w:rFonts w:eastAsia="Times New Roman" w:cs="Times New Roman"/>
          <w:sz w:val="22"/>
          <w:szCs w:val="22"/>
          <w:lang w:val="lt-LT" w:eastAsia="lt-LT"/>
        </w:rPr>
        <w:t xml:space="preserve"> K25, </w:t>
      </w:r>
      <w:r w:rsidRPr="003109B7">
        <w:rPr>
          <w:rFonts w:cs="Times New Roman"/>
          <w:sz w:val="22"/>
          <w:szCs w:val="22"/>
          <w:lang w:val="lt-LT" w:eastAsia="lt-LT"/>
        </w:rPr>
        <w:t xml:space="preserve">magnio </w:t>
      </w:r>
      <w:proofErr w:type="spellStart"/>
      <w:r w:rsidRPr="003109B7">
        <w:rPr>
          <w:rFonts w:cs="Times New Roman"/>
          <w:sz w:val="22"/>
          <w:szCs w:val="22"/>
          <w:lang w:val="lt-LT" w:eastAsia="lt-LT"/>
        </w:rPr>
        <w:t>stearatas</w:t>
      </w:r>
      <w:proofErr w:type="spellEnd"/>
      <w:r w:rsidRPr="003109B7">
        <w:rPr>
          <w:rFonts w:cs="Times New Roman"/>
          <w:sz w:val="22"/>
          <w:szCs w:val="22"/>
          <w:lang w:val="lt-LT" w:eastAsia="lt-LT"/>
        </w:rPr>
        <w:t>.</w:t>
      </w:r>
    </w:p>
    <w:p w14:paraId="00E73392" w14:textId="131DFC71" w:rsidR="00674793" w:rsidRPr="003109B7" w:rsidRDefault="00674793" w:rsidP="00674793">
      <w:pPr>
        <w:rPr>
          <w:rFonts w:eastAsia="Times New Roman" w:cs="Times New Roman"/>
          <w:sz w:val="22"/>
          <w:szCs w:val="22"/>
          <w:lang w:val="lt-LT" w:eastAsia="lt-LT"/>
        </w:rPr>
      </w:pPr>
      <w:r w:rsidRPr="003109B7">
        <w:rPr>
          <w:rFonts w:cs="Times New Roman"/>
          <w:sz w:val="22"/>
          <w:szCs w:val="22"/>
          <w:lang w:val="lt-LT" w:eastAsia="lt-LT"/>
        </w:rPr>
        <w:t xml:space="preserve">Tabletės plėvelė: </w:t>
      </w:r>
      <w:proofErr w:type="spellStart"/>
      <w:r w:rsidRPr="003109B7">
        <w:rPr>
          <w:rFonts w:cs="Times New Roman"/>
          <w:sz w:val="22"/>
          <w:szCs w:val="22"/>
          <w:lang w:val="lt-LT" w:eastAsia="lt-LT"/>
        </w:rPr>
        <w:t>hipromeliozė</w:t>
      </w:r>
      <w:proofErr w:type="spellEnd"/>
      <w:r w:rsidRPr="003109B7">
        <w:rPr>
          <w:rFonts w:cs="Times New Roman"/>
          <w:sz w:val="22"/>
          <w:szCs w:val="22"/>
          <w:lang w:val="lt-LT" w:eastAsia="lt-LT"/>
        </w:rPr>
        <w:t xml:space="preserve">, </w:t>
      </w:r>
      <w:proofErr w:type="spellStart"/>
      <w:r w:rsidRPr="003109B7">
        <w:rPr>
          <w:rFonts w:eastAsia="Times New Roman" w:cs="Times New Roman"/>
          <w:sz w:val="22"/>
          <w:szCs w:val="22"/>
          <w:lang w:val="lt-LT" w:eastAsia="lt-LT"/>
        </w:rPr>
        <w:t>hidroksipropilceliuliozė</w:t>
      </w:r>
      <w:proofErr w:type="spellEnd"/>
      <w:r w:rsidRPr="003109B7">
        <w:rPr>
          <w:rFonts w:eastAsia="Times New Roman" w:cs="Times New Roman"/>
          <w:sz w:val="22"/>
          <w:szCs w:val="22"/>
          <w:lang w:val="lt-LT" w:eastAsia="lt-LT"/>
        </w:rPr>
        <w:t xml:space="preserve">, talkas, vidutinės grandinės trigliceridai, </w:t>
      </w:r>
      <w:r w:rsidRPr="003109B7">
        <w:rPr>
          <w:rFonts w:cs="Times New Roman"/>
          <w:sz w:val="22"/>
          <w:szCs w:val="22"/>
          <w:lang w:val="lt-LT" w:eastAsia="lt-LT"/>
        </w:rPr>
        <w:t>titano dioksidas (E171),</w:t>
      </w:r>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indigokarmino</w:t>
      </w:r>
      <w:proofErr w:type="spellEnd"/>
      <w:r w:rsidRPr="003109B7">
        <w:rPr>
          <w:rFonts w:eastAsia="Times New Roman" w:cs="Times New Roman"/>
          <w:sz w:val="22"/>
          <w:szCs w:val="22"/>
          <w:lang w:val="lt-LT" w:eastAsia="lt-LT"/>
        </w:rPr>
        <w:t xml:space="preserve"> aliuminio dažalas (E132) (60 mg ir 120 mg tabletėse), briliantinio mėlynojo aliuminio dažalas (E133) (60 mg ir 120 mg tabletėse), geltonasis geležies oksidas (E172) (60 mg ir 120 mg tabletėse), juodasis geležies oksidas (E172) (60 mg ir 120 mg tabletėse). </w:t>
      </w:r>
    </w:p>
    <w:p w14:paraId="40B21C30" w14:textId="77777777" w:rsidR="00674793" w:rsidRPr="003109B7" w:rsidRDefault="00674793" w:rsidP="00674793">
      <w:pPr>
        <w:jc w:val="both"/>
        <w:rPr>
          <w:rFonts w:eastAsia="Times New Roman" w:cs="Times New Roman"/>
          <w:strike/>
          <w:sz w:val="22"/>
          <w:szCs w:val="22"/>
          <w:lang w:val="lt-LT" w:eastAsia="lt-LT"/>
        </w:rPr>
      </w:pPr>
    </w:p>
    <w:p w14:paraId="0BF04777" w14:textId="77777777" w:rsidR="00674793" w:rsidRPr="003109B7" w:rsidRDefault="00674793" w:rsidP="00674793">
      <w:pPr>
        <w:keepNext/>
        <w:keepLines/>
        <w:numPr>
          <w:ilvl w:val="12"/>
          <w:numId w:val="0"/>
        </w:numPr>
        <w:ind w:right="-2"/>
        <w:rPr>
          <w:rFonts w:eastAsia="Times New Roman" w:cs="Times New Roman"/>
          <w:b/>
          <w:bCs/>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išvaizda ir kiekis pakuotėje</w:t>
      </w:r>
    </w:p>
    <w:p w14:paraId="1BF25FFF" w14:textId="77777777" w:rsidR="00674793" w:rsidRPr="003109B7" w:rsidRDefault="00674793" w:rsidP="00674793">
      <w:pPr>
        <w:rPr>
          <w:rFonts w:eastAsia="Times New Roman" w:cs="Times New Roman"/>
          <w:sz w:val="22"/>
          <w:szCs w:val="22"/>
          <w:lang w:val="lt-LT" w:eastAsia="lt-LT"/>
        </w:rPr>
      </w:pPr>
    </w:p>
    <w:p w14:paraId="510BBD0E"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60 mg: tamsiai žalios, apskritos, abipus išgaubtos plėvele dengtos tabletės, vienoje jų pusėje yra žyma "60", kita pusė lygi.</w:t>
      </w:r>
    </w:p>
    <w:p w14:paraId="4A60A764" w14:textId="77777777" w:rsidR="00674793" w:rsidRPr="003109B7" w:rsidRDefault="00674793" w:rsidP="00674793">
      <w:pPr>
        <w:rPr>
          <w:rFonts w:eastAsia="Times New Roman" w:cs="Times New Roman"/>
          <w:sz w:val="22"/>
          <w:szCs w:val="22"/>
          <w:highlight w:val="lightGray"/>
          <w:lang w:val="lt-LT" w:eastAsia="lt-LT"/>
        </w:rPr>
      </w:pPr>
      <w:r w:rsidRPr="003109B7">
        <w:rPr>
          <w:rFonts w:eastAsia="Times New Roman" w:cs="Times New Roman"/>
          <w:sz w:val="22"/>
          <w:szCs w:val="22"/>
          <w:highlight w:val="lightGray"/>
          <w:lang w:val="lt-LT" w:eastAsia="lt-LT"/>
        </w:rPr>
        <w:t>90 mg: baltos, apskritos, abipus išgaubtos plėvele dengtos tabletės, vienoje jų pusėje yra žyma "90", kita pusė lygi.</w:t>
      </w:r>
    </w:p>
    <w:p w14:paraId="790270F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highlight w:val="lightGray"/>
          <w:lang w:val="lt-LT" w:eastAsia="lt-LT"/>
        </w:rPr>
        <w:t>120 mg: blankiai žalios, apskritos, abipus išgaubtos plėvele dengtos tabletės, vienoje jų pusėje yra žyma "120", kita pusė lygi.</w:t>
      </w:r>
    </w:p>
    <w:p w14:paraId="6DB53C3A" w14:textId="77777777" w:rsidR="00674793" w:rsidRPr="003109B7" w:rsidRDefault="00674793" w:rsidP="00674793">
      <w:pPr>
        <w:rPr>
          <w:rFonts w:eastAsia="Times New Roman" w:cs="Times New Roman"/>
          <w:sz w:val="22"/>
          <w:szCs w:val="22"/>
          <w:lang w:val="lt-LT" w:eastAsia="lt-LT"/>
        </w:rPr>
      </w:pPr>
    </w:p>
    <w:p w14:paraId="5CD45E67" w14:textId="1439CCCC" w:rsidR="00674793" w:rsidRPr="003109B7" w:rsidRDefault="0016630C" w:rsidP="00674793">
      <w:pPr>
        <w:rPr>
          <w:rFonts w:eastAsia="Times New Roman" w:cs="Times New Roman"/>
          <w:sz w:val="22"/>
          <w:szCs w:val="22"/>
          <w:lang w:val="lt-LT" w:eastAsia="lt-LT"/>
        </w:rPr>
      </w:pPr>
      <w:r w:rsidRPr="003109B7">
        <w:rPr>
          <w:rFonts w:eastAsia="Times New Roman" w:cs="Times New Roman"/>
          <w:sz w:val="22"/>
          <w:szCs w:val="22"/>
          <w:lang w:val="lt-LT" w:eastAsia="lt-LT"/>
        </w:rPr>
        <w:t>Kartono dėžutėje yra 28 plėvele dengtos tabletės.</w:t>
      </w:r>
    </w:p>
    <w:p w14:paraId="099D4C08" w14:textId="77777777" w:rsidR="00674793" w:rsidRPr="003109B7" w:rsidRDefault="00674793" w:rsidP="00674793">
      <w:pPr>
        <w:rPr>
          <w:rFonts w:eastAsia="Times New Roman" w:cs="Times New Roman"/>
          <w:sz w:val="22"/>
          <w:szCs w:val="22"/>
          <w:lang w:val="lt-LT" w:eastAsia="lt-LT"/>
        </w:rPr>
      </w:pPr>
    </w:p>
    <w:p w14:paraId="5FD4C7B0" w14:textId="77777777" w:rsidR="00674793" w:rsidRPr="003109B7" w:rsidRDefault="00674793" w:rsidP="00674793">
      <w:pPr>
        <w:rPr>
          <w:rFonts w:eastAsia="Times New Roman" w:cs="Times New Roman"/>
          <w:sz w:val="22"/>
          <w:szCs w:val="22"/>
          <w:lang w:val="lt-LT" w:eastAsia="lt-LT"/>
        </w:rPr>
      </w:pPr>
    </w:p>
    <w:p w14:paraId="00FD9078" w14:textId="4D5F7150"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Registruotojas ir gamintojas</w:t>
      </w:r>
      <w:r w:rsidR="00B43640">
        <w:rPr>
          <w:rFonts w:eastAsia="Times New Roman" w:cs="Times New Roman"/>
          <w:b/>
          <w:sz w:val="22"/>
          <w:szCs w:val="22"/>
          <w:lang w:val="lt-LT" w:eastAsia="lt-LT"/>
        </w:rPr>
        <w:t xml:space="preserve"> eksportuojančioje valstybėje</w:t>
      </w:r>
    </w:p>
    <w:p w14:paraId="1A9C03CB" w14:textId="77777777" w:rsidR="00674793" w:rsidRPr="003109B7" w:rsidRDefault="00674793" w:rsidP="00674793">
      <w:pPr>
        <w:rPr>
          <w:rFonts w:eastAsia="Times New Roman" w:cs="Times New Roman"/>
          <w:sz w:val="22"/>
          <w:szCs w:val="22"/>
          <w:lang w:val="lt-LT" w:eastAsia="lt-LT"/>
        </w:rPr>
      </w:pPr>
    </w:p>
    <w:p w14:paraId="6E4A3F10"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Registruotojas</w:t>
      </w:r>
    </w:p>
    <w:p w14:paraId="592CBA0C" w14:textId="77777777" w:rsidR="00214EEA" w:rsidRPr="003109B7" w:rsidRDefault="00214EEA" w:rsidP="00674793">
      <w:pPr>
        <w:shd w:val="clear" w:color="auto" w:fill="FFFFFF"/>
        <w:rPr>
          <w:rFonts w:cs="Times New Roman"/>
          <w:sz w:val="22"/>
          <w:szCs w:val="22"/>
          <w:lang w:val="lt-LT" w:eastAsia="en-US"/>
        </w:rPr>
      </w:pPr>
      <w:r w:rsidRPr="003109B7">
        <w:rPr>
          <w:rFonts w:cs="Times New Roman"/>
          <w:sz w:val="22"/>
          <w:szCs w:val="22"/>
          <w:lang w:val="lt-LT" w:eastAsia="en-US"/>
        </w:rPr>
        <w:t xml:space="preserve">TEVA UK </w:t>
      </w:r>
      <w:proofErr w:type="spellStart"/>
      <w:r w:rsidRPr="003109B7">
        <w:rPr>
          <w:rFonts w:cs="Times New Roman"/>
          <w:sz w:val="22"/>
          <w:szCs w:val="22"/>
          <w:lang w:val="lt-LT" w:eastAsia="en-US"/>
        </w:rPr>
        <w:t>Limited</w:t>
      </w:r>
      <w:proofErr w:type="spellEnd"/>
    </w:p>
    <w:p w14:paraId="10B7D7A8" w14:textId="77777777" w:rsidR="00DD252E" w:rsidRPr="003109B7" w:rsidRDefault="00214EEA" w:rsidP="00674793">
      <w:pPr>
        <w:shd w:val="clear" w:color="auto" w:fill="FFFFFF"/>
        <w:rPr>
          <w:rFonts w:cs="Times New Roman"/>
          <w:sz w:val="22"/>
          <w:szCs w:val="22"/>
          <w:lang w:val="lt-LT" w:eastAsia="en-US"/>
        </w:rPr>
      </w:pPr>
      <w:proofErr w:type="spellStart"/>
      <w:r w:rsidRPr="003109B7">
        <w:rPr>
          <w:rFonts w:cs="Times New Roman"/>
          <w:sz w:val="22"/>
          <w:szCs w:val="22"/>
          <w:lang w:val="lt-LT" w:eastAsia="en-US"/>
        </w:rPr>
        <w:t>Eastbourne</w:t>
      </w:r>
      <w:proofErr w:type="spellEnd"/>
      <w:r w:rsidRPr="003109B7">
        <w:rPr>
          <w:rFonts w:cs="Times New Roman"/>
          <w:sz w:val="22"/>
          <w:szCs w:val="22"/>
          <w:lang w:val="lt-LT" w:eastAsia="en-US"/>
        </w:rPr>
        <w:t>, BN22 9AG</w:t>
      </w:r>
    </w:p>
    <w:p w14:paraId="41E413D8" w14:textId="118AB113"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65DA26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CF29FBA" w14:textId="77777777" w:rsidR="00674793" w:rsidRPr="003109B7" w:rsidRDefault="00674793" w:rsidP="00674793">
      <w:pPr>
        <w:shd w:val="clear" w:color="auto" w:fill="FFFFFF"/>
        <w:rPr>
          <w:rFonts w:eastAsia="Times New Roman" w:cs="Times New Roman"/>
          <w:i/>
          <w:color w:val="222222"/>
          <w:sz w:val="22"/>
          <w:szCs w:val="22"/>
          <w:lang w:val="lt-LT" w:eastAsia="en-GB"/>
        </w:rPr>
      </w:pPr>
      <w:r w:rsidRPr="003109B7">
        <w:rPr>
          <w:rFonts w:eastAsia="Times New Roman" w:cs="Times New Roman"/>
          <w:i/>
          <w:color w:val="222222"/>
          <w:sz w:val="22"/>
          <w:szCs w:val="22"/>
          <w:lang w:val="lt-LT" w:eastAsia="en-GB"/>
        </w:rPr>
        <w:t>Gamintojas</w:t>
      </w:r>
    </w:p>
    <w:p w14:paraId="02E6AF11"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w:t>
      </w:r>
      <w:proofErr w:type="spellStart"/>
      <w:r w:rsidRPr="003109B7">
        <w:rPr>
          <w:rFonts w:eastAsia="Times New Roman" w:cs="Times New Roman"/>
          <w:color w:val="222222"/>
          <w:sz w:val="22"/>
          <w:szCs w:val="22"/>
          <w:lang w:val="lt-LT" w:eastAsia="en-GB"/>
        </w:rPr>
        <w:t>Gyógyszergyár</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Zrt</w:t>
      </w:r>
      <w:proofErr w:type="spellEnd"/>
      <w:r w:rsidRPr="003109B7">
        <w:rPr>
          <w:rFonts w:eastAsia="Times New Roman" w:cs="Times New Roman"/>
          <w:color w:val="222222"/>
          <w:sz w:val="22"/>
          <w:szCs w:val="22"/>
          <w:lang w:val="lt-LT" w:eastAsia="en-GB"/>
        </w:rPr>
        <w:t>.</w:t>
      </w:r>
    </w:p>
    <w:p w14:paraId="66D6C277"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Pallagi</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út</w:t>
      </w:r>
      <w:proofErr w:type="spellEnd"/>
      <w:r w:rsidRPr="003109B7">
        <w:rPr>
          <w:rFonts w:eastAsia="Times New Roman" w:cs="Times New Roman"/>
          <w:color w:val="222222"/>
          <w:sz w:val="22"/>
          <w:szCs w:val="22"/>
          <w:lang w:val="lt-LT" w:eastAsia="en-GB"/>
        </w:rPr>
        <w:t xml:space="preserve"> 13</w:t>
      </w:r>
    </w:p>
    <w:p w14:paraId="57EF3E4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H-4042 </w:t>
      </w:r>
      <w:proofErr w:type="spellStart"/>
      <w:r w:rsidRPr="003109B7">
        <w:rPr>
          <w:rFonts w:eastAsia="Times New Roman" w:cs="Times New Roman"/>
          <w:color w:val="222222"/>
          <w:sz w:val="22"/>
          <w:szCs w:val="22"/>
          <w:lang w:val="lt-LT" w:eastAsia="en-GB"/>
        </w:rPr>
        <w:t>Debrecen</w:t>
      </w:r>
      <w:proofErr w:type="spellEnd"/>
    </w:p>
    <w:p w14:paraId="1034FB9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Vengrija</w:t>
      </w:r>
    </w:p>
    <w:p w14:paraId="5BA59D5C"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B92BEC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47AD5811"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60186F8C"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UK </w:t>
      </w:r>
      <w:proofErr w:type="spellStart"/>
      <w:r w:rsidRPr="003109B7">
        <w:rPr>
          <w:rFonts w:eastAsia="Times New Roman" w:cs="Times New Roman"/>
          <w:color w:val="222222"/>
          <w:sz w:val="22"/>
          <w:szCs w:val="22"/>
          <w:lang w:val="lt-LT" w:eastAsia="en-GB"/>
        </w:rPr>
        <w:t>Ltd</w:t>
      </w:r>
      <w:proofErr w:type="spellEnd"/>
    </w:p>
    <w:p w14:paraId="247C32D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Brampton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Road</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Hampden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Park</w:t>
      </w:r>
      <w:proofErr w:type="spellEnd"/>
    </w:p>
    <w:p w14:paraId="4BB81C6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BN22 9AG </w:t>
      </w:r>
      <w:proofErr w:type="spellStart"/>
      <w:r w:rsidRPr="003109B7">
        <w:rPr>
          <w:rFonts w:eastAsia="Times New Roman" w:cs="Times New Roman"/>
          <w:color w:val="222222"/>
          <w:sz w:val="22"/>
          <w:szCs w:val="22"/>
          <w:lang w:val="lt-LT" w:eastAsia="en-GB"/>
        </w:rPr>
        <w:t>Eastbourne</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East</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Sussex</w:t>
      </w:r>
      <w:proofErr w:type="spellEnd"/>
    </w:p>
    <w:p w14:paraId="7127811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Jungtinė Karalystė</w:t>
      </w:r>
    </w:p>
    <w:p w14:paraId="13918850"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512716E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63A5FAA6"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18D99A1"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Merckle</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GmbH</w:t>
      </w:r>
      <w:proofErr w:type="spellEnd"/>
    </w:p>
    <w:p w14:paraId="604BA1D5"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Ludwig-Merckle-Straße</w:t>
      </w:r>
      <w:proofErr w:type="spellEnd"/>
      <w:r w:rsidRPr="003109B7">
        <w:rPr>
          <w:rFonts w:eastAsia="Times New Roman" w:cs="Times New Roman"/>
          <w:color w:val="222222"/>
          <w:sz w:val="22"/>
          <w:szCs w:val="22"/>
          <w:lang w:val="lt-LT" w:eastAsia="en-GB"/>
        </w:rPr>
        <w:t xml:space="preserve"> 3</w:t>
      </w:r>
    </w:p>
    <w:p w14:paraId="508C5B65"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89143 </w:t>
      </w:r>
      <w:proofErr w:type="spellStart"/>
      <w:r w:rsidRPr="003109B7">
        <w:rPr>
          <w:rFonts w:eastAsia="Times New Roman" w:cs="Times New Roman"/>
          <w:color w:val="222222"/>
          <w:sz w:val="22"/>
          <w:szCs w:val="22"/>
          <w:lang w:val="lt-LT" w:eastAsia="en-GB"/>
        </w:rPr>
        <w:t>Blaubeuren</w:t>
      </w:r>
      <w:proofErr w:type="spellEnd"/>
    </w:p>
    <w:p w14:paraId="339B0490"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Vokietija</w:t>
      </w:r>
    </w:p>
    <w:p w14:paraId="5D0ADE1B"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04F78AD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27959267"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01E336A"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Nederland</w:t>
      </w:r>
      <w:proofErr w:type="spellEnd"/>
      <w:r w:rsidRPr="003109B7">
        <w:rPr>
          <w:rFonts w:eastAsia="Times New Roman" w:cs="Times New Roman"/>
          <w:color w:val="222222"/>
          <w:sz w:val="22"/>
          <w:szCs w:val="22"/>
          <w:lang w:val="lt-LT" w:eastAsia="en-GB"/>
        </w:rPr>
        <w:t xml:space="preserve"> B.V.</w:t>
      </w:r>
    </w:p>
    <w:p w14:paraId="11A7339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Swensweg</w:t>
      </w:r>
      <w:proofErr w:type="spellEnd"/>
      <w:r w:rsidRPr="003109B7">
        <w:rPr>
          <w:rFonts w:eastAsia="Times New Roman" w:cs="Times New Roman"/>
          <w:color w:val="222222"/>
          <w:sz w:val="22"/>
          <w:szCs w:val="22"/>
          <w:lang w:val="lt-LT" w:eastAsia="en-GB"/>
        </w:rPr>
        <w:t xml:space="preserve"> 5</w:t>
      </w:r>
    </w:p>
    <w:p w14:paraId="5673DA29"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2031 GA </w:t>
      </w:r>
      <w:proofErr w:type="spellStart"/>
      <w:r w:rsidRPr="003109B7">
        <w:rPr>
          <w:rFonts w:eastAsia="Times New Roman" w:cs="Times New Roman"/>
          <w:color w:val="222222"/>
          <w:sz w:val="22"/>
          <w:szCs w:val="22"/>
          <w:lang w:val="lt-LT" w:eastAsia="en-GB"/>
        </w:rPr>
        <w:t>Haarlem</w:t>
      </w:r>
      <w:proofErr w:type="spellEnd"/>
      <w:r w:rsidRPr="003109B7">
        <w:rPr>
          <w:rFonts w:eastAsia="Times New Roman" w:cs="Times New Roman"/>
          <w:color w:val="222222"/>
          <w:sz w:val="22"/>
          <w:szCs w:val="22"/>
          <w:lang w:val="lt-LT" w:eastAsia="en-GB"/>
        </w:rPr>
        <w:t xml:space="preserve"> </w:t>
      </w:r>
    </w:p>
    <w:p w14:paraId="358545B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54D049C2"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55AA6DD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lastRenderedPageBreak/>
        <w:t>arba</w:t>
      </w:r>
    </w:p>
    <w:p w14:paraId="0645C8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E184B80"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Czech</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Industries</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s.r.o</w:t>
      </w:r>
      <w:proofErr w:type="spellEnd"/>
      <w:r w:rsidRPr="003109B7">
        <w:rPr>
          <w:rFonts w:eastAsia="Times New Roman" w:cs="Times New Roman"/>
          <w:color w:val="222222"/>
          <w:sz w:val="22"/>
          <w:szCs w:val="22"/>
          <w:lang w:val="lt-LT" w:eastAsia="en-GB"/>
        </w:rPr>
        <w:t>.</w:t>
      </w:r>
    </w:p>
    <w:p w14:paraId="451550DB"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Ostravska</w:t>
      </w:r>
      <w:proofErr w:type="spellEnd"/>
      <w:r w:rsidRPr="003109B7">
        <w:rPr>
          <w:rFonts w:eastAsia="Times New Roman" w:cs="Times New Roman"/>
          <w:color w:val="222222"/>
          <w:sz w:val="22"/>
          <w:szCs w:val="22"/>
          <w:lang w:val="lt-LT" w:eastAsia="en-GB"/>
        </w:rPr>
        <w:t xml:space="preserve"> 29, </w:t>
      </w:r>
      <w:proofErr w:type="spellStart"/>
      <w:r w:rsidRPr="003109B7">
        <w:rPr>
          <w:rFonts w:eastAsia="Times New Roman" w:cs="Times New Roman"/>
          <w:color w:val="222222"/>
          <w:sz w:val="22"/>
          <w:szCs w:val="22"/>
          <w:lang w:val="lt-LT" w:eastAsia="en-GB"/>
        </w:rPr>
        <w:t>c.p</w:t>
      </w:r>
      <w:proofErr w:type="spellEnd"/>
      <w:r w:rsidRPr="003109B7">
        <w:rPr>
          <w:rFonts w:eastAsia="Times New Roman" w:cs="Times New Roman"/>
          <w:color w:val="222222"/>
          <w:sz w:val="22"/>
          <w:szCs w:val="22"/>
          <w:lang w:val="lt-LT" w:eastAsia="en-GB"/>
        </w:rPr>
        <w:t>. 305</w:t>
      </w:r>
    </w:p>
    <w:p w14:paraId="5DCBB5D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74770 </w:t>
      </w:r>
      <w:proofErr w:type="spellStart"/>
      <w:r w:rsidRPr="003109B7">
        <w:rPr>
          <w:rFonts w:eastAsia="Times New Roman" w:cs="Times New Roman"/>
          <w:color w:val="222222"/>
          <w:sz w:val="22"/>
          <w:szCs w:val="22"/>
          <w:lang w:val="lt-LT" w:eastAsia="en-GB"/>
        </w:rPr>
        <w:t>Opava-Komarov</w:t>
      </w:r>
      <w:proofErr w:type="spellEnd"/>
    </w:p>
    <w:p w14:paraId="6B0C534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Čekija</w:t>
      </w:r>
    </w:p>
    <w:p w14:paraId="52E462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E9265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7152F58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6A26D40"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Operations</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Poland</w:t>
      </w:r>
      <w:proofErr w:type="spellEnd"/>
      <w:r w:rsidRPr="003109B7">
        <w:rPr>
          <w:rFonts w:eastAsia="Times New Roman" w:cs="Times New Roman"/>
          <w:color w:val="222222"/>
          <w:sz w:val="22"/>
          <w:szCs w:val="22"/>
          <w:lang w:val="lt-LT" w:eastAsia="en-GB"/>
        </w:rPr>
        <w:t xml:space="preserve"> Sp. </w:t>
      </w:r>
      <w:proofErr w:type="spellStart"/>
      <w:r w:rsidRPr="003109B7">
        <w:rPr>
          <w:rFonts w:eastAsia="Times New Roman" w:cs="Times New Roman"/>
          <w:color w:val="222222"/>
          <w:sz w:val="22"/>
          <w:szCs w:val="22"/>
          <w:lang w:val="lt-LT" w:eastAsia="en-GB"/>
        </w:rPr>
        <w:t>z.o.o</w:t>
      </w:r>
      <w:proofErr w:type="spellEnd"/>
    </w:p>
    <w:p w14:paraId="7045FA0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ul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Mogilska</w:t>
      </w:r>
      <w:proofErr w:type="spellEnd"/>
      <w:r w:rsidRPr="003109B7">
        <w:rPr>
          <w:rFonts w:eastAsia="Times New Roman" w:cs="Times New Roman"/>
          <w:color w:val="222222"/>
          <w:sz w:val="22"/>
          <w:szCs w:val="22"/>
          <w:lang w:val="lt-LT" w:eastAsia="en-GB"/>
        </w:rPr>
        <w:t xml:space="preserve"> 80</w:t>
      </w:r>
    </w:p>
    <w:p w14:paraId="4796C1B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31-546 </w:t>
      </w:r>
      <w:proofErr w:type="spellStart"/>
      <w:r w:rsidRPr="003109B7">
        <w:rPr>
          <w:rFonts w:eastAsia="Times New Roman" w:cs="Times New Roman"/>
          <w:color w:val="222222"/>
          <w:sz w:val="22"/>
          <w:szCs w:val="22"/>
          <w:lang w:val="lt-LT" w:eastAsia="en-GB"/>
        </w:rPr>
        <w:t>Krakow</w:t>
      </w:r>
      <w:proofErr w:type="spellEnd"/>
    </w:p>
    <w:p w14:paraId="7D91EF5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Lenkija</w:t>
      </w:r>
    </w:p>
    <w:p w14:paraId="62975AA8"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637DC3A8"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6AC8020F"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603E739"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PHARMA S.L.U. </w:t>
      </w:r>
    </w:p>
    <w:p w14:paraId="2ECA2D3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C/C, n. 4, Poligono </w:t>
      </w:r>
      <w:proofErr w:type="spellStart"/>
      <w:r w:rsidRPr="003109B7">
        <w:rPr>
          <w:rFonts w:eastAsia="Times New Roman" w:cs="Times New Roman"/>
          <w:color w:val="222222"/>
          <w:sz w:val="22"/>
          <w:szCs w:val="22"/>
          <w:lang w:val="lt-LT" w:eastAsia="en-GB"/>
        </w:rPr>
        <w:t>Industrial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Malpica</w:t>
      </w:r>
      <w:proofErr w:type="spellEnd"/>
    </w:p>
    <w:p w14:paraId="1D35FAC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50016 </w:t>
      </w:r>
      <w:proofErr w:type="spellStart"/>
      <w:r w:rsidRPr="003109B7">
        <w:rPr>
          <w:rFonts w:eastAsia="Times New Roman" w:cs="Times New Roman"/>
          <w:color w:val="222222"/>
          <w:sz w:val="22"/>
          <w:szCs w:val="22"/>
          <w:lang w:val="lt-LT" w:eastAsia="en-GB"/>
        </w:rPr>
        <w:t>Zaragoza</w:t>
      </w:r>
      <w:proofErr w:type="spellEnd"/>
    </w:p>
    <w:p w14:paraId="3AE1EBD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Ispanija</w:t>
      </w:r>
    </w:p>
    <w:p w14:paraId="0822AC7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53F44F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5746B677"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4ED2C62D"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Teva Pharma B.V.</w:t>
      </w:r>
    </w:p>
    <w:p w14:paraId="0709891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Swensweg</w:t>
      </w:r>
      <w:proofErr w:type="spellEnd"/>
      <w:r w:rsidRPr="003109B7">
        <w:rPr>
          <w:rFonts w:eastAsia="Times New Roman" w:cs="Times New Roman"/>
          <w:color w:val="222222"/>
          <w:sz w:val="22"/>
          <w:szCs w:val="22"/>
          <w:lang w:val="lt-LT" w:eastAsia="en-GB"/>
        </w:rPr>
        <w:t xml:space="preserve"> 5</w:t>
      </w:r>
    </w:p>
    <w:p w14:paraId="13DDCC12"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2031 GA </w:t>
      </w:r>
      <w:proofErr w:type="spellStart"/>
      <w:r w:rsidRPr="003109B7">
        <w:rPr>
          <w:rFonts w:eastAsia="Times New Roman" w:cs="Times New Roman"/>
          <w:color w:val="222222"/>
          <w:sz w:val="22"/>
          <w:szCs w:val="22"/>
          <w:lang w:val="lt-LT" w:eastAsia="en-GB"/>
        </w:rPr>
        <w:t>Haarlem</w:t>
      </w:r>
      <w:proofErr w:type="spellEnd"/>
    </w:p>
    <w:p w14:paraId="3EEA7A4C"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44629272"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498FB4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4BECA0CB"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4FE168F5"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PLIVA </w:t>
      </w:r>
      <w:proofErr w:type="spellStart"/>
      <w:r w:rsidRPr="003109B7">
        <w:rPr>
          <w:rFonts w:eastAsia="Times New Roman" w:cs="Times New Roman"/>
          <w:color w:val="222222"/>
          <w:sz w:val="22"/>
          <w:szCs w:val="22"/>
          <w:lang w:val="lt-LT" w:eastAsia="en-GB"/>
        </w:rPr>
        <w:t>Hrvatska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d.o.o</w:t>
      </w:r>
      <w:proofErr w:type="spellEnd"/>
      <w:r w:rsidRPr="003109B7">
        <w:rPr>
          <w:rFonts w:eastAsia="Times New Roman" w:cs="Times New Roman"/>
          <w:color w:val="222222"/>
          <w:sz w:val="22"/>
          <w:szCs w:val="22"/>
          <w:lang w:val="lt-LT" w:eastAsia="en-GB"/>
        </w:rPr>
        <w:t xml:space="preserve">. (PLIVA </w:t>
      </w:r>
      <w:proofErr w:type="spellStart"/>
      <w:r w:rsidRPr="003109B7">
        <w:rPr>
          <w:rFonts w:eastAsia="Times New Roman" w:cs="Times New Roman"/>
          <w:color w:val="222222"/>
          <w:sz w:val="22"/>
          <w:szCs w:val="22"/>
          <w:lang w:val="lt-LT" w:eastAsia="en-GB"/>
        </w:rPr>
        <w:t>Croatia</w:t>
      </w:r>
      <w:proofErr w:type="spellEnd"/>
      <w:r w:rsidRPr="003109B7">
        <w:rPr>
          <w:rFonts w:eastAsia="Times New Roman" w:cs="Times New Roman"/>
          <w:color w:val="222222"/>
          <w:sz w:val="22"/>
          <w:szCs w:val="22"/>
          <w:lang w:val="lt-LT" w:eastAsia="en-GB"/>
        </w:rPr>
        <w:t xml:space="preserve"> Ltd.)</w:t>
      </w:r>
    </w:p>
    <w:p w14:paraId="15845759"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Prilaz</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baruna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Filipovica</w:t>
      </w:r>
      <w:proofErr w:type="spellEnd"/>
      <w:r w:rsidRPr="003109B7">
        <w:rPr>
          <w:rFonts w:eastAsia="Times New Roman" w:cs="Times New Roman"/>
          <w:color w:val="222222"/>
          <w:sz w:val="22"/>
          <w:szCs w:val="22"/>
          <w:lang w:val="lt-LT" w:eastAsia="en-GB"/>
        </w:rPr>
        <w:t xml:space="preserve"> 25</w:t>
      </w:r>
    </w:p>
    <w:p w14:paraId="1117AAB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10000 </w:t>
      </w:r>
      <w:proofErr w:type="spellStart"/>
      <w:r w:rsidRPr="003109B7">
        <w:rPr>
          <w:rFonts w:eastAsia="Times New Roman" w:cs="Times New Roman"/>
          <w:color w:val="222222"/>
          <w:sz w:val="22"/>
          <w:szCs w:val="22"/>
          <w:lang w:val="lt-LT" w:eastAsia="en-GB"/>
        </w:rPr>
        <w:t>Zagreb</w:t>
      </w:r>
      <w:proofErr w:type="spellEnd"/>
    </w:p>
    <w:p w14:paraId="53FD80A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Kroatija</w:t>
      </w:r>
    </w:p>
    <w:p w14:paraId="3F3D73C4"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38EEB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0CF39AD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888323F"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Pharmadox</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Healthcare</w:t>
      </w:r>
      <w:proofErr w:type="spellEnd"/>
      <w:r w:rsidRPr="003109B7">
        <w:rPr>
          <w:rFonts w:eastAsia="Times New Roman" w:cs="Times New Roman"/>
          <w:color w:val="222222"/>
          <w:sz w:val="22"/>
          <w:szCs w:val="22"/>
          <w:lang w:val="lt-LT" w:eastAsia="en-GB"/>
        </w:rPr>
        <w:t xml:space="preserve"> Ltd.</w:t>
      </w:r>
    </w:p>
    <w:p w14:paraId="1BFC9C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KW20A </w:t>
      </w:r>
      <w:proofErr w:type="spellStart"/>
      <w:r w:rsidRPr="003109B7">
        <w:rPr>
          <w:rFonts w:eastAsia="Times New Roman" w:cs="Times New Roman"/>
          <w:color w:val="222222"/>
          <w:sz w:val="22"/>
          <w:szCs w:val="22"/>
          <w:lang w:val="lt-LT" w:eastAsia="en-GB"/>
        </w:rPr>
        <w:t>Kordin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Industrial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Park</w:t>
      </w:r>
      <w:proofErr w:type="spellEnd"/>
    </w:p>
    <w:p w14:paraId="4512F050"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PLA 3000 </w:t>
      </w:r>
      <w:proofErr w:type="spellStart"/>
      <w:r w:rsidRPr="003109B7">
        <w:rPr>
          <w:rFonts w:eastAsia="Times New Roman" w:cs="Times New Roman"/>
          <w:color w:val="222222"/>
          <w:sz w:val="22"/>
          <w:szCs w:val="22"/>
          <w:lang w:val="lt-LT" w:eastAsia="en-GB"/>
        </w:rPr>
        <w:t>Paola</w:t>
      </w:r>
      <w:proofErr w:type="spellEnd"/>
    </w:p>
    <w:p w14:paraId="0299FCA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Malta </w:t>
      </w:r>
    </w:p>
    <w:p w14:paraId="3F7CB520" w14:textId="1181D92C" w:rsidR="00674793" w:rsidRPr="003109B7" w:rsidRDefault="00674793" w:rsidP="00674793">
      <w:pPr>
        <w:jc w:val="both"/>
        <w:rPr>
          <w:rFonts w:eastAsia="Times New Roman" w:cs="Times New Roman"/>
          <w:sz w:val="22"/>
          <w:szCs w:val="22"/>
          <w:lang w:val="lt-LT" w:eastAsia="lt-LT"/>
        </w:rPr>
      </w:pPr>
    </w:p>
    <w:p w14:paraId="22C29A93" w14:textId="77777777" w:rsidR="00912B40" w:rsidRPr="003109B7" w:rsidRDefault="00912B40" w:rsidP="00912B40">
      <w:pPr>
        <w:keepNext/>
        <w:tabs>
          <w:tab w:val="left" w:pos="567"/>
        </w:tabs>
        <w:rPr>
          <w:rFonts w:cs="Times New Roman"/>
          <w:b/>
          <w:sz w:val="22"/>
          <w:szCs w:val="22"/>
        </w:rPr>
      </w:pPr>
      <w:r w:rsidRPr="003109B7">
        <w:rPr>
          <w:rFonts w:cs="Times New Roman"/>
          <w:b/>
          <w:sz w:val="22"/>
          <w:szCs w:val="22"/>
        </w:rPr>
        <w:t xml:space="preserve">Lygiagretus importuotojas </w:t>
      </w:r>
    </w:p>
    <w:p w14:paraId="1EB0C648" w14:textId="16A80E43" w:rsidR="00912B40" w:rsidRPr="003109B7" w:rsidRDefault="00912B40" w:rsidP="00912B40">
      <w:pPr>
        <w:rPr>
          <w:rFonts w:cs="Times New Roman"/>
          <w:sz w:val="22"/>
          <w:szCs w:val="22"/>
          <w:lang w:val="lt-LT"/>
        </w:rPr>
      </w:pPr>
      <w:r w:rsidRPr="003109B7">
        <w:rPr>
          <w:rFonts w:cs="Times New Roman"/>
          <w:sz w:val="22"/>
          <w:szCs w:val="22"/>
        </w:rPr>
        <w:t xml:space="preserve">UAB </w:t>
      </w:r>
      <w:r w:rsidR="00214EEA" w:rsidRPr="003109B7">
        <w:rPr>
          <w:rFonts w:cs="Times New Roman"/>
          <w:sz w:val="22"/>
          <w:szCs w:val="22"/>
          <w:lang w:val="lt-LT"/>
        </w:rPr>
        <w:t>„</w:t>
      </w:r>
      <w:r w:rsidRPr="003109B7">
        <w:rPr>
          <w:rFonts w:cs="Times New Roman"/>
          <w:sz w:val="22"/>
          <w:szCs w:val="22"/>
        </w:rPr>
        <w:t>Actiofarma</w:t>
      </w:r>
      <w:r w:rsidR="00214EEA" w:rsidRPr="003109B7">
        <w:rPr>
          <w:rFonts w:cs="Times New Roman"/>
          <w:sz w:val="22"/>
          <w:szCs w:val="22"/>
          <w:lang w:val="lt-LT"/>
        </w:rPr>
        <w:t>“</w:t>
      </w:r>
    </w:p>
    <w:p w14:paraId="7EB37991" w14:textId="77777777" w:rsidR="00912B40" w:rsidRPr="003109B7" w:rsidRDefault="00912B40" w:rsidP="00912B40">
      <w:pPr>
        <w:rPr>
          <w:rFonts w:cs="Times New Roman"/>
          <w:sz w:val="22"/>
          <w:szCs w:val="22"/>
        </w:rPr>
      </w:pPr>
      <w:r w:rsidRPr="003109B7">
        <w:rPr>
          <w:rFonts w:cs="Times New Roman"/>
          <w:sz w:val="22"/>
          <w:szCs w:val="22"/>
        </w:rPr>
        <w:t>Islandijos pl. 209A</w:t>
      </w:r>
    </w:p>
    <w:p w14:paraId="464B9F78" w14:textId="77777777" w:rsidR="00912B40" w:rsidRPr="003109B7" w:rsidRDefault="00912B40" w:rsidP="00912B40">
      <w:pPr>
        <w:tabs>
          <w:tab w:val="left" w:pos="567"/>
        </w:tabs>
        <w:rPr>
          <w:rFonts w:cs="Times New Roman"/>
          <w:sz w:val="22"/>
          <w:szCs w:val="22"/>
        </w:rPr>
      </w:pPr>
      <w:r w:rsidRPr="003109B7">
        <w:rPr>
          <w:rFonts w:cs="Times New Roman"/>
          <w:sz w:val="22"/>
          <w:szCs w:val="22"/>
        </w:rPr>
        <w:t>LT-49163, Kaunas</w:t>
      </w:r>
    </w:p>
    <w:p w14:paraId="5E3198BB" w14:textId="77777777" w:rsidR="00912B40" w:rsidRPr="003109B7" w:rsidRDefault="00912B40" w:rsidP="00912B40">
      <w:pPr>
        <w:keepNext/>
        <w:tabs>
          <w:tab w:val="left" w:pos="567"/>
        </w:tabs>
        <w:rPr>
          <w:rFonts w:cs="Times New Roman"/>
          <w:sz w:val="22"/>
          <w:szCs w:val="22"/>
        </w:rPr>
      </w:pPr>
      <w:r w:rsidRPr="003109B7">
        <w:rPr>
          <w:rFonts w:cs="Times New Roman"/>
          <w:sz w:val="22"/>
          <w:szCs w:val="22"/>
        </w:rPr>
        <w:t>Lietuva</w:t>
      </w:r>
    </w:p>
    <w:p w14:paraId="2FBD2B7B" w14:textId="77777777" w:rsidR="00912B40" w:rsidRPr="003109B7" w:rsidRDefault="00912B40" w:rsidP="00912B40">
      <w:pPr>
        <w:keepNext/>
        <w:tabs>
          <w:tab w:val="left" w:pos="567"/>
        </w:tabs>
        <w:rPr>
          <w:rFonts w:cs="Times New Roman"/>
          <w:sz w:val="22"/>
          <w:szCs w:val="22"/>
        </w:rPr>
      </w:pPr>
    </w:p>
    <w:p w14:paraId="0739D698" w14:textId="77777777" w:rsidR="00912B40" w:rsidRPr="003109B7" w:rsidRDefault="00912B40" w:rsidP="00912B40">
      <w:pPr>
        <w:keepNext/>
        <w:tabs>
          <w:tab w:val="left" w:pos="567"/>
        </w:tabs>
        <w:rPr>
          <w:rFonts w:cs="Times New Roman"/>
          <w:b/>
          <w:sz w:val="22"/>
          <w:szCs w:val="22"/>
        </w:rPr>
      </w:pPr>
      <w:r w:rsidRPr="003109B7">
        <w:rPr>
          <w:rFonts w:cs="Times New Roman"/>
          <w:b/>
          <w:sz w:val="22"/>
          <w:szCs w:val="22"/>
        </w:rPr>
        <w:t xml:space="preserve">Perpakavo </w:t>
      </w:r>
    </w:p>
    <w:p w14:paraId="50EA2E94" w14:textId="3A99DC44" w:rsidR="00912B40" w:rsidRPr="003109B7" w:rsidRDefault="00912B40" w:rsidP="00912B40">
      <w:pPr>
        <w:rPr>
          <w:rFonts w:cs="Times New Roman"/>
          <w:sz w:val="22"/>
          <w:szCs w:val="22"/>
        </w:rPr>
      </w:pPr>
      <w:r w:rsidRPr="003109B7">
        <w:rPr>
          <w:rFonts w:cs="Times New Roman"/>
          <w:sz w:val="22"/>
          <w:szCs w:val="22"/>
        </w:rPr>
        <w:t xml:space="preserve">UAB </w:t>
      </w:r>
      <w:r w:rsidR="00214EEA" w:rsidRPr="003109B7">
        <w:rPr>
          <w:rFonts w:cs="Times New Roman"/>
          <w:sz w:val="22"/>
          <w:szCs w:val="22"/>
          <w:lang w:val="lt-LT"/>
        </w:rPr>
        <w:t>„</w:t>
      </w:r>
      <w:r w:rsidRPr="003109B7">
        <w:rPr>
          <w:rFonts w:cs="Times New Roman"/>
          <w:sz w:val="22"/>
          <w:szCs w:val="22"/>
        </w:rPr>
        <w:t>Entafarma</w:t>
      </w:r>
      <w:r w:rsidR="00214EEA" w:rsidRPr="003109B7">
        <w:rPr>
          <w:rFonts w:cs="Times New Roman"/>
          <w:sz w:val="22"/>
          <w:szCs w:val="22"/>
          <w:lang w:val="lt-LT"/>
        </w:rPr>
        <w:t>“</w:t>
      </w:r>
    </w:p>
    <w:p w14:paraId="4309C7CC" w14:textId="77777777" w:rsidR="00912B40" w:rsidRPr="003109B7" w:rsidRDefault="00912B40" w:rsidP="00912B40">
      <w:pPr>
        <w:rPr>
          <w:rFonts w:cs="Times New Roman"/>
          <w:sz w:val="22"/>
          <w:szCs w:val="22"/>
        </w:rPr>
      </w:pPr>
      <w:r w:rsidRPr="003109B7">
        <w:rPr>
          <w:rFonts w:cs="Times New Roman"/>
          <w:sz w:val="22"/>
          <w:szCs w:val="22"/>
        </w:rPr>
        <w:t>Klonėnų vs. 1</w:t>
      </w:r>
    </w:p>
    <w:p w14:paraId="6942A364" w14:textId="77777777" w:rsidR="00912B40" w:rsidRPr="003109B7" w:rsidRDefault="00912B40" w:rsidP="00912B40">
      <w:pPr>
        <w:rPr>
          <w:rFonts w:cs="Times New Roman"/>
          <w:sz w:val="22"/>
          <w:szCs w:val="22"/>
        </w:rPr>
      </w:pPr>
      <w:r w:rsidRPr="003109B7">
        <w:rPr>
          <w:rFonts w:cs="Times New Roman"/>
          <w:sz w:val="22"/>
          <w:szCs w:val="22"/>
        </w:rPr>
        <w:t xml:space="preserve">LT-19156 Širvintų r. sav., </w:t>
      </w:r>
    </w:p>
    <w:p w14:paraId="3C831BB4" w14:textId="77777777" w:rsidR="00912B40" w:rsidRPr="003109B7" w:rsidRDefault="00912B40" w:rsidP="00912B40">
      <w:pPr>
        <w:rPr>
          <w:rFonts w:cs="Times New Roman"/>
          <w:sz w:val="22"/>
          <w:szCs w:val="22"/>
        </w:rPr>
      </w:pPr>
      <w:r w:rsidRPr="003109B7">
        <w:rPr>
          <w:rFonts w:cs="Times New Roman"/>
          <w:sz w:val="22"/>
          <w:szCs w:val="22"/>
        </w:rPr>
        <w:t>Lietuva</w:t>
      </w:r>
    </w:p>
    <w:p w14:paraId="3D752EFF" w14:textId="5398C773" w:rsidR="00912B40" w:rsidRPr="003109B7" w:rsidRDefault="00912B40" w:rsidP="00674793">
      <w:pPr>
        <w:jc w:val="both"/>
        <w:rPr>
          <w:rFonts w:eastAsia="Times New Roman" w:cs="Times New Roman"/>
          <w:sz w:val="22"/>
          <w:szCs w:val="22"/>
          <w:lang w:val="lt-LT" w:eastAsia="lt-LT"/>
        </w:rPr>
      </w:pPr>
    </w:p>
    <w:p w14:paraId="27286650" w14:textId="77777777" w:rsidR="00912B40" w:rsidRPr="003109B7" w:rsidRDefault="00912B40" w:rsidP="00674793">
      <w:pPr>
        <w:jc w:val="both"/>
        <w:rPr>
          <w:rFonts w:eastAsia="Times New Roman" w:cs="Times New Roman"/>
          <w:sz w:val="22"/>
          <w:szCs w:val="22"/>
          <w:lang w:val="lt-LT" w:eastAsia="lt-LT"/>
        </w:rPr>
      </w:pPr>
    </w:p>
    <w:p w14:paraId="05284AF5" w14:textId="77777777" w:rsidR="00674793" w:rsidRPr="003109B7" w:rsidRDefault="00674793" w:rsidP="00674793">
      <w:pPr>
        <w:jc w:val="both"/>
        <w:rPr>
          <w:rFonts w:eastAsia="Times New Roman" w:cs="Times New Roman"/>
          <w:sz w:val="22"/>
          <w:szCs w:val="22"/>
          <w:lang w:val="lt-LT" w:eastAsia="lt-LT"/>
        </w:rPr>
      </w:pPr>
    </w:p>
    <w:p w14:paraId="2E3D650B" w14:textId="77777777" w:rsidR="00674793" w:rsidRPr="003109B7" w:rsidRDefault="00674793" w:rsidP="00674793">
      <w:pPr>
        <w:numPr>
          <w:ilvl w:val="12"/>
          <w:numId w:val="0"/>
        </w:numPr>
        <w:tabs>
          <w:tab w:val="left" w:pos="567"/>
        </w:tabs>
        <w:spacing w:line="260" w:lineRule="exact"/>
        <w:ind w:right="-2"/>
        <w:rPr>
          <w:rFonts w:eastAsia="Times New Roman" w:cs="Times New Roman"/>
          <w:snapToGrid w:val="0"/>
          <w:sz w:val="22"/>
          <w:szCs w:val="22"/>
          <w:lang w:val="lt-LT" w:eastAsia="en-US"/>
        </w:rPr>
      </w:pPr>
      <w:r w:rsidRPr="003109B7">
        <w:rPr>
          <w:rFonts w:eastAsia="Times New Roman" w:cs="Times New Roman"/>
          <w:b/>
          <w:snapToGrid w:val="0"/>
          <w:sz w:val="22"/>
          <w:szCs w:val="22"/>
          <w:lang w:val="lt-LT" w:eastAsia="en-US"/>
        </w:rPr>
        <w:t>Šis vaistas EEE valstybėse narėse registruotas tokiais pavadinimais</w:t>
      </w:r>
      <w:r w:rsidRPr="003109B7">
        <w:rPr>
          <w:rFonts w:eastAsia="Times New Roman" w:cs="Times New Roman"/>
          <w:snapToGrid w:val="0"/>
          <w:sz w:val="22"/>
          <w:szCs w:val="22"/>
          <w:lang w:val="lt-LT" w:eastAsia="en-US"/>
        </w:rPr>
        <w:t>:</w:t>
      </w:r>
    </w:p>
    <w:p w14:paraId="045A175D" w14:textId="77777777" w:rsidR="00674793" w:rsidRPr="003109B7" w:rsidRDefault="00674793" w:rsidP="00674793">
      <w:pPr>
        <w:suppressAutoHyphens/>
        <w:jc w:val="both"/>
        <w:rPr>
          <w:rFonts w:eastAsia="Times New Roman" w:cs="Times New Roman"/>
          <w:spacing w:val="-2"/>
          <w:sz w:val="22"/>
          <w:szCs w:val="22"/>
          <w:lang w:val="lt-LT" w:eastAsia="lt-LT"/>
        </w:rPr>
      </w:pPr>
    </w:p>
    <w:p w14:paraId="0F3EFF63" w14:textId="28BF41B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Airija:</w:t>
      </w:r>
      <w:r w:rsidR="00E92E84"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7ED84011" w14:textId="6E2EF918"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Bulgarija:</w:t>
      </w:r>
      <w:r w:rsidR="00E92E84"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Еторикоксиб</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Тева</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филмирани</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таблетки</w:t>
      </w:r>
      <w:proofErr w:type="spellEnd"/>
    </w:p>
    <w:p w14:paraId="491EDAD7" w14:textId="5D221834" w:rsidR="00674793" w:rsidRPr="003109B7" w:rsidRDefault="00674793" w:rsidP="00150336">
      <w:pPr>
        <w:ind w:left="1904" w:hanging="1904"/>
        <w:rPr>
          <w:rFonts w:eastAsia="Calibri" w:cs="Times New Roman"/>
          <w:sz w:val="22"/>
          <w:szCs w:val="22"/>
          <w:lang w:val="lt-LT" w:eastAsia="en-US"/>
        </w:rPr>
      </w:pPr>
      <w:r w:rsidRPr="003109B7">
        <w:rPr>
          <w:rFonts w:eastAsia="Calibri" w:cs="Times New Roman"/>
          <w:b/>
          <w:bCs/>
          <w:sz w:val="22"/>
          <w:szCs w:val="22"/>
          <w:lang w:val="lt-LT" w:eastAsia="en-US"/>
        </w:rPr>
        <w:t>Estija:</w:t>
      </w:r>
      <w:r w:rsidR="00E92E84" w:rsidRPr="003109B7">
        <w:rPr>
          <w:rFonts w:eastAsia="Calibri" w:cs="Times New Roman"/>
          <w:sz w:val="22"/>
          <w:szCs w:val="22"/>
          <w:lang w:val="lt-LT" w:eastAsia="en-US"/>
        </w:rPr>
        <w:tab/>
      </w:r>
      <w:proofErr w:type="spellStart"/>
      <w:r w:rsidRPr="003109B7">
        <w:rPr>
          <w:rFonts w:eastAsia="Calibri" w:cs="Times New Roman"/>
          <w:sz w:val="22"/>
          <w:szCs w:val="22"/>
          <w:lang w:val="lt-LT" w:eastAsia="en-US"/>
        </w:rPr>
        <w:t>Etoricoxib</w:t>
      </w:r>
      <w:proofErr w:type="spellEnd"/>
      <w:r w:rsidRPr="003109B7">
        <w:rPr>
          <w:rFonts w:eastAsia="Calibri" w:cs="Times New Roman"/>
          <w:sz w:val="22"/>
          <w:szCs w:val="22"/>
          <w:lang w:val="lt-LT" w:eastAsia="en-US"/>
        </w:rPr>
        <w:t xml:space="preserve"> </w:t>
      </w:r>
      <w:proofErr w:type="spellStart"/>
      <w:r w:rsidRPr="003109B7">
        <w:rPr>
          <w:rFonts w:eastAsia="Calibri" w:cs="Times New Roman"/>
          <w:sz w:val="22"/>
          <w:szCs w:val="22"/>
          <w:lang w:val="lt-LT" w:eastAsia="en-US"/>
        </w:rPr>
        <w:t>Teva</w:t>
      </w:r>
      <w:proofErr w:type="spellEnd"/>
      <w:r w:rsidRPr="003109B7">
        <w:rPr>
          <w:rFonts w:eastAsia="Calibri" w:cs="Times New Roman"/>
          <w:sz w:val="22"/>
          <w:szCs w:val="22"/>
          <w:lang w:val="lt-LT" w:eastAsia="en-US"/>
        </w:rPr>
        <w:t xml:space="preserve"> </w:t>
      </w:r>
    </w:p>
    <w:p w14:paraId="3FBE3DF3" w14:textId="2A9B0C5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Ispan</w:t>
      </w:r>
      <w:r w:rsidR="00150336" w:rsidRPr="003109B7">
        <w:rPr>
          <w:rFonts w:eastAsia="Times New Roman" w:cs="Times New Roman"/>
          <w:b/>
          <w:bCs/>
          <w:sz w:val="22"/>
          <w:szCs w:val="22"/>
          <w:lang w:val="lt-LT" w:eastAsia="en-GB"/>
        </w:rPr>
        <w:t>i</w:t>
      </w:r>
      <w:r w:rsidRPr="003109B7">
        <w:rPr>
          <w:rFonts w:eastAsia="Times New Roman" w:cs="Times New Roman"/>
          <w:b/>
          <w:bCs/>
          <w:sz w:val="22"/>
          <w:szCs w:val="22"/>
          <w:lang w:val="lt-LT" w:eastAsia="en-GB"/>
        </w:rPr>
        <w:t>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comprimidos</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recubiertos</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con</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película</w:t>
      </w:r>
      <w:proofErr w:type="spellEnd"/>
      <w:r w:rsidRPr="003109B7">
        <w:rPr>
          <w:rFonts w:eastAsia="Times New Roman" w:cs="Times New Roman"/>
          <w:sz w:val="22"/>
          <w:szCs w:val="22"/>
          <w:lang w:val="lt-LT" w:eastAsia="en-GB"/>
        </w:rPr>
        <w:t xml:space="preserve"> EFG </w:t>
      </w:r>
    </w:p>
    <w:p w14:paraId="005B76F0" w14:textId="17414530"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Italija: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compresse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rivestite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con</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film</w:t>
      </w:r>
      <w:proofErr w:type="spellEnd"/>
    </w:p>
    <w:p w14:paraId="4FEE78A1" w14:textId="4ECF2C37"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Jungtinė Karalystė:</w:t>
      </w:r>
      <w:r w:rsidR="00150336"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0A968F1C" w14:textId="539F665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Kroatija: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Coxeta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filmom</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obložene</w:t>
      </w:r>
      <w:proofErr w:type="spellEnd"/>
      <w:r w:rsidRPr="003109B7">
        <w:rPr>
          <w:rFonts w:eastAsia="Times New Roman" w:cs="Times New Roman"/>
          <w:sz w:val="22"/>
          <w:szCs w:val="22"/>
          <w:lang w:val="lt-LT" w:eastAsia="en-GB"/>
        </w:rPr>
        <w:t xml:space="preserve"> tablete </w:t>
      </w:r>
    </w:p>
    <w:p w14:paraId="4CFCE622" w14:textId="6DC39329" w:rsidR="00674793" w:rsidRPr="003109B7" w:rsidRDefault="00674793" w:rsidP="00150336">
      <w:pPr>
        <w:ind w:left="1904" w:hanging="1904"/>
        <w:rPr>
          <w:rFonts w:eastAsia="Times New Roman" w:cs="Times New Roman"/>
          <w:sz w:val="22"/>
          <w:szCs w:val="22"/>
          <w:lang w:val="lt-LT" w:eastAsia="en-GB"/>
        </w:rPr>
      </w:pPr>
      <w:r w:rsidRPr="003109B7">
        <w:rPr>
          <w:rFonts w:eastAsia="Calibri" w:cs="Times New Roman"/>
          <w:b/>
          <w:bCs/>
          <w:sz w:val="22"/>
          <w:szCs w:val="22"/>
          <w:lang w:val="lt-LT" w:eastAsia="en-US"/>
        </w:rPr>
        <w:t>Latvija:</w:t>
      </w:r>
      <w:r w:rsidR="00E92E84" w:rsidRPr="003109B7">
        <w:rPr>
          <w:rFonts w:eastAsia="Calibri" w:cs="Times New Roman"/>
          <w:sz w:val="22"/>
          <w:szCs w:val="22"/>
          <w:lang w:val="lt-LT" w:eastAsia="en-US"/>
        </w:rPr>
        <w:tab/>
      </w:r>
      <w:proofErr w:type="spellStart"/>
      <w:r w:rsidRPr="003109B7">
        <w:rPr>
          <w:rFonts w:eastAsia="Calibri" w:cs="Times New Roman"/>
          <w:sz w:val="22"/>
          <w:szCs w:val="22"/>
          <w:lang w:val="lt-LT" w:eastAsia="en-US"/>
        </w:rPr>
        <w:t>Etoricoxib</w:t>
      </w:r>
      <w:proofErr w:type="spellEnd"/>
      <w:r w:rsidRPr="003109B7">
        <w:rPr>
          <w:rFonts w:eastAsia="Calibri" w:cs="Times New Roman"/>
          <w:sz w:val="22"/>
          <w:szCs w:val="22"/>
          <w:lang w:val="lt-LT" w:eastAsia="en-US"/>
        </w:rPr>
        <w:t xml:space="preserve"> </w:t>
      </w:r>
      <w:proofErr w:type="spellStart"/>
      <w:r w:rsidRPr="003109B7">
        <w:rPr>
          <w:rFonts w:eastAsia="Calibri" w:cs="Times New Roman"/>
          <w:sz w:val="22"/>
          <w:szCs w:val="22"/>
          <w:lang w:val="lt-LT" w:eastAsia="en-US"/>
        </w:rPr>
        <w:t>Teva</w:t>
      </w:r>
      <w:proofErr w:type="spellEnd"/>
      <w:r w:rsidRPr="003109B7">
        <w:rPr>
          <w:rFonts w:eastAsia="Calibri" w:cs="Times New Roman"/>
          <w:sz w:val="22"/>
          <w:szCs w:val="22"/>
          <w:lang w:val="lt-LT" w:eastAsia="en-US"/>
        </w:rPr>
        <w:t xml:space="preserve"> 60 mg, 90 mg, 120 mg </w:t>
      </w:r>
      <w:proofErr w:type="spellStart"/>
      <w:r w:rsidRPr="003109B7">
        <w:rPr>
          <w:rFonts w:eastAsia="Calibri" w:cs="Times New Roman"/>
          <w:sz w:val="22"/>
          <w:szCs w:val="22"/>
          <w:lang w:val="lt-LT" w:eastAsia="en-US"/>
        </w:rPr>
        <w:t>apvalkotās</w:t>
      </w:r>
      <w:proofErr w:type="spellEnd"/>
      <w:r w:rsidRPr="003109B7">
        <w:rPr>
          <w:rFonts w:eastAsia="Calibri" w:cs="Times New Roman"/>
          <w:sz w:val="22"/>
          <w:szCs w:val="22"/>
          <w:lang w:val="lt-LT" w:eastAsia="en-US"/>
        </w:rPr>
        <w:t xml:space="preserve"> tabletes</w:t>
      </w:r>
    </w:p>
    <w:p w14:paraId="1D1592B3" w14:textId="06539B85"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Lenkija: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p>
    <w:p w14:paraId="5FA9A987" w14:textId="26D103F4" w:rsidR="00674793" w:rsidRPr="003109B7" w:rsidRDefault="00674793" w:rsidP="00150336">
      <w:pPr>
        <w:ind w:left="1904" w:hanging="1904"/>
        <w:rPr>
          <w:rFonts w:eastAsia="Times New Roman" w:cs="Times New Roman"/>
          <w:sz w:val="22"/>
          <w:szCs w:val="22"/>
          <w:lang w:val="lt-LT" w:eastAsia="en-GB"/>
        </w:rPr>
      </w:pPr>
      <w:r w:rsidRPr="003109B7">
        <w:rPr>
          <w:rFonts w:eastAsia="Calibri" w:cs="Times New Roman"/>
          <w:b/>
          <w:bCs/>
          <w:sz w:val="22"/>
          <w:szCs w:val="22"/>
          <w:lang w:val="lt-LT" w:eastAsia="en-US"/>
        </w:rPr>
        <w:t>Lietuva:</w:t>
      </w:r>
      <w:r w:rsidR="00E92E84" w:rsidRPr="003109B7">
        <w:rPr>
          <w:rFonts w:eastAsia="Calibri" w:cs="Times New Roman"/>
          <w:sz w:val="22"/>
          <w:szCs w:val="22"/>
          <w:lang w:val="lt-LT" w:eastAsia="en-US"/>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plėvele dengtos tabletės</w:t>
      </w:r>
    </w:p>
    <w:p w14:paraId="0AD98B58" w14:textId="54A045B4"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Malta: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56C366A4" w14:textId="248C1BBE"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Nyderlandai:</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filmomhulde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tabletten</w:t>
      </w:r>
      <w:proofErr w:type="spellEnd"/>
    </w:p>
    <w:p w14:paraId="214579D9" w14:textId="5E1F9D11"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Portugalija: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p>
    <w:p w14:paraId="01602C43" w14:textId="193A017D"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Rumunija:</w:t>
      </w:r>
      <w:r w:rsidR="00E92E84" w:rsidRPr="003109B7">
        <w:rPr>
          <w:rFonts w:eastAsia="Times New Roman" w:cs="Times New Roman"/>
          <w:sz w:val="22"/>
          <w:szCs w:val="22"/>
          <w:lang w:val="lt-LT" w:eastAsia="en-GB"/>
        </w:rPr>
        <w:tab/>
      </w:r>
      <w:r w:rsidRPr="003109B7">
        <w:rPr>
          <w:rFonts w:eastAsia="Times New Roman" w:cs="Times New Roman"/>
          <w:sz w:val="22"/>
          <w:szCs w:val="22"/>
          <w:lang w:val="lt-LT" w:eastAsia="en-GB"/>
        </w:rPr>
        <w:t xml:space="preserve">ETORICOXIB TEVA 30 mg, 60 mg, 90 mg, 120 mg </w:t>
      </w:r>
      <w:proofErr w:type="spellStart"/>
      <w:r w:rsidRPr="003109B7">
        <w:rPr>
          <w:rFonts w:eastAsia="Times New Roman" w:cs="Times New Roman"/>
          <w:sz w:val="22"/>
          <w:szCs w:val="22"/>
          <w:lang w:val="lt-LT" w:eastAsia="en-GB"/>
        </w:rPr>
        <w:t>comprimate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fimate</w:t>
      </w:r>
      <w:proofErr w:type="spellEnd"/>
    </w:p>
    <w:p w14:paraId="618EC32E" w14:textId="55751EE8"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Slov</w:t>
      </w:r>
      <w:r w:rsidR="00150336" w:rsidRPr="003109B7">
        <w:rPr>
          <w:rFonts w:eastAsia="Times New Roman" w:cs="Times New Roman"/>
          <w:b/>
          <w:bCs/>
          <w:sz w:val="22"/>
          <w:szCs w:val="22"/>
          <w:lang w:val="lt-LT" w:eastAsia="en-GB"/>
        </w:rPr>
        <w:t>ė</w:t>
      </w:r>
      <w:r w:rsidRPr="003109B7">
        <w:rPr>
          <w:rFonts w:eastAsia="Times New Roman" w:cs="Times New Roman"/>
          <w:b/>
          <w:bCs/>
          <w:sz w:val="22"/>
          <w:szCs w:val="22"/>
          <w:lang w:val="lt-LT" w:eastAsia="en-GB"/>
        </w:rPr>
        <w:t>nija: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Coxeta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filmsko</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obložene</w:t>
      </w:r>
      <w:proofErr w:type="spellEnd"/>
      <w:r w:rsidRPr="003109B7">
        <w:rPr>
          <w:rFonts w:eastAsia="Times New Roman" w:cs="Times New Roman"/>
          <w:sz w:val="22"/>
          <w:szCs w:val="22"/>
          <w:lang w:val="lt-LT" w:eastAsia="en-GB"/>
        </w:rPr>
        <w:t xml:space="preserve"> tablete</w:t>
      </w:r>
    </w:p>
    <w:p w14:paraId="3CE2A86F" w14:textId="2B83E024"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Švedija: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 60 / 90 / 120 mg </w:t>
      </w:r>
      <w:proofErr w:type="spellStart"/>
      <w:r w:rsidRPr="003109B7">
        <w:rPr>
          <w:rFonts w:eastAsia="Times New Roman" w:cs="Times New Roman"/>
          <w:sz w:val="22"/>
          <w:szCs w:val="22"/>
          <w:lang w:val="lt-LT" w:eastAsia="en-GB"/>
        </w:rPr>
        <w:t>filmdragerade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tabletter</w:t>
      </w:r>
      <w:proofErr w:type="spellEnd"/>
    </w:p>
    <w:p w14:paraId="5E647EC4" w14:textId="4C70F4BC" w:rsidR="00674793" w:rsidRPr="003109B7" w:rsidRDefault="00674793" w:rsidP="00150336">
      <w:pPr>
        <w:ind w:left="1904" w:hanging="1904"/>
        <w:rPr>
          <w:rFonts w:eastAsia="Calibri" w:cs="Times New Roman"/>
          <w:sz w:val="22"/>
          <w:szCs w:val="22"/>
          <w:lang w:val="lt-LT" w:eastAsia="en-US"/>
        </w:rPr>
      </w:pPr>
      <w:r w:rsidRPr="003109B7">
        <w:rPr>
          <w:rFonts w:eastAsia="Calibri" w:cs="Times New Roman"/>
          <w:b/>
          <w:bCs/>
          <w:sz w:val="22"/>
          <w:szCs w:val="22"/>
          <w:lang w:val="lt-LT" w:eastAsia="en-US"/>
        </w:rPr>
        <w:t>Vokietija:</w:t>
      </w:r>
      <w:r w:rsidR="00E92E84" w:rsidRPr="003109B7">
        <w:rPr>
          <w:rFonts w:eastAsia="Calibri" w:cs="Times New Roman"/>
          <w:b/>
          <w:bCs/>
          <w:sz w:val="22"/>
          <w:szCs w:val="22"/>
          <w:lang w:val="lt-LT" w:eastAsia="en-US"/>
        </w:rPr>
        <w:tab/>
      </w:r>
      <w:proofErr w:type="spellStart"/>
      <w:r w:rsidRPr="003109B7">
        <w:rPr>
          <w:rFonts w:eastAsia="Calibri" w:cs="Times New Roman"/>
          <w:sz w:val="22"/>
          <w:szCs w:val="22"/>
          <w:lang w:val="lt-LT" w:eastAsia="en-US"/>
        </w:rPr>
        <w:t>Etoricox-AbZ</w:t>
      </w:r>
      <w:proofErr w:type="spellEnd"/>
      <w:r w:rsidRPr="003109B7">
        <w:rPr>
          <w:rFonts w:eastAsia="Calibri" w:cs="Times New Roman"/>
          <w:sz w:val="22"/>
          <w:szCs w:val="22"/>
          <w:lang w:val="lt-LT" w:eastAsia="en-US"/>
        </w:rPr>
        <w:t xml:space="preserve"> </w:t>
      </w:r>
      <w:r w:rsidRPr="003109B7">
        <w:rPr>
          <w:rFonts w:eastAsia="Times New Roman" w:cs="Times New Roman"/>
          <w:sz w:val="22"/>
          <w:szCs w:val="22"/>
          <w:lang w:val="lt-LT" w:eastAsia="en-GB"/>
        </w:rPr>
        <w:t xml:space="preserve">30 mg, 60 mg, 90 mg &amp; 120 mg </w:t>
      </w:r>
      <w:proofErr w:type="spellStart"/>
      <w:r w:rsidRPr="003109B7">
        <w:rPr>
          <w:rFonts w:eastAsia="Calibri" w:cs="Times New Roman"/>
          <w:sz w:val="22"/>
          <w:szCs w:val="22"/>
          <w:lang w:val="lt-LT" w:eastAsia="en-US"/>
        </w:rPr>
        <w:t>Filmtabletten</w:t>
      </w:r>
      <w:proofErr w:type="spellEnd"/>
      <w:r w:rsidRPr="003109B7">
        <w:rPr>
          <w:rFonts w:eastAsia="Calibri" w:cs="Times New Roman"/>
          <w:sz w:val="22"/>
          <w:szCs w:val="22"/>
          <w:lang w:val="lt-LT" w:eastAsia="en-US"/>
        </w:rPr>
        <w:t xml:space="preserve"> </w:t>
      </w:r>
    </w:p>
    <w:p w14:paraId="50601A3E" w14:textId="77777777" w:rsidR="00674793" w:rsidRPr="003109B7" w:rsidRDefault="00674793" w:rsidP="00674793">
      <w:pPr>
        <w:rPr>
          <w:rFonts w:eastAsia="Times New Roman" w:cs="Times New Roman"/>
          <w:sz w:val="22"/>
          <w:szCs w:val="22"/>
          <w:lang w:val="lt-LT" w:eastAsia="en-GB"/>
        </w:rPr>
      </w:pPr>
    </w:p>
    <w:p w14:paraId="11DB8BBA" w14:textId="77777777" w:rsidR="00674793" w:rsidRPr="003109B7" w:rsidRDefault="00674793" w:rsidP="00674793">
      <w:pPr>
        <w:rPr>
          <w:rFonts w:eastAsia="Times New Roman" w:cs="Times New Roman"/>
          <w:sz w:val="22"/>
          <w:szCs w:val="22"/>
          <w:lang w:val="lt-LT" w:eastAsia="lt-LT"/>
        </w:rPr>
      </w:pPr>
    </w:p>
    <w:p w14:paraId="2E8C11D3" w14:textId="429A8B1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Šis pakuotės lapelis paskutinį kartą peržiūrėtas </w:t>
      </w:r>
      <w:r w:rsidR="00347BF9">
        <w:rPr>
          <w:rFonts w:eastAsia="Times New Roman" w:cs="Times New Roman"/>
          <w:b/>
          <w:sz w:val="22"/>
          <w:szCs w:val="22"/>
          <w:lang w:val="lt-LT" w:eastAsia="lt-LT"/>
        </w:rPr>
        <w:t>2018-12-</w:t>
      </w:r>
      <w:bookmarkStart w:id="2" w:name="_GoBack"/>
      <w:r w:rsidR="00A60854">
        <w:rPr>
          <w:rFonts w:eastAsia="Times New Roman" w:cs="Times New Roman"/>
          <w:b/>
          <w:sz w:val="22"/>
          <w:szCs w:val="22"/>
          <w:lang w:val="lt-LT" w:eastAsia="lt-LT"/>
        </w:rPr>
        <w:t>03</w:t>
      </w:r>
    </w:p>
    <w:bookmarkEnd w:id="2"/>
    <w:p w14:paraId="4E94886B" w14:textId="77777777" w:rsidR="00674793" w:rsidRPr="003109B7" w:rsidRDefault="00674793" w:rsidP="00674793">
      <w:pPr>
        <w:rPr>
          <w:rFonts w:eastAsia="Times New Roman" w:cs="Times New Roman"/>
          <w:sz w:val="22"/>
          <w:szCs w:val="22"/>
          <w:lang w:val="lt-LT" w:eastAsia="lt-LT"/>
        </w:rPr>
      </w:pPr>
    </w:p>
    <w:p w14:paraId="334256A0" w14:textId="77777777" w:rsidR="00674793" w:rsidRPr="003109B7" w:rsidRDefault="00674793" w:rsidP="00674793">
      <w:pPr>
        <w:rPr>
          <w:rFonts w:eastAsia="Times New Roman" w:cs="Times New Roman"/>
          <w:sz w:val="22"/>
          <w:szCs w:val="22"/>
          <w:lang w:val="lt-LT" w:eastAsia="lt-LT"/>
        </w:rPr>
      </w:pPr>
    </w:p>
    <w:p w14:paraId="1302053B"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 xml:space="preserve">Išsami informacija apie šį vaistą pateikiama Valstybinės vaistų kontrolės tarnybos prie Lietuvos Respublikos sveikatos apsaugos ministerijos tinklalapyje </w:t>
      </w:r>
      <w:hyperlink r:id="rId8" w:history="1">
        <w:r w:rsidRPr="003109B7">
          <w:rPr>
            <w:rFonts w:eastAsia="Times New Roman" w:cs="Times New Roman"/>
            <w:color w:val="0000FF"/>
            <w:sz w:val="22"/>
            <w:szCs w:val="22"/>
            <w:u w:val="single"/>
            <w:lang w:val="lt-LT" w:eastAsia="en-US"/>
          </w:rPr>
          <w:t>http://www.vvkt.lt</w:t>
        </w:r>
      </w:hyperlink>
    </w:p>
    <w:p w14:paraId="0A55159C" w14:textId="77777777" w:rsidR="007E1963" w:rsidRPr="003109B7" w:rsidRDefault="007E1963">
      <w:pPr>
        <w:rPr>
          <w:rFonts w:cs="Times New Roman"/>
          <w:sz w:val="22"/>
          <w:szCs w:val="22"/>
          <w:lang w:val="lt-LT"/>
        </w:rPr>
      </w:pPr>
    </w:p>
    <w:sectPr w:rsidR="007E1963" w:rsidRPr="003109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6571AC"/>
    <w:multiLevelType w:val="hybridMultilevel"/>
    <w:tmpl w:val="9378D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F0F73"/>
    <w:multiLevelType w:val="hybridMultilevel"/>
    <w:tmpl w:val="10A4BDA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65373"/>
    <w:multiLevelType w:val="hybridMultilevel"/>
    <w:tmpl w:val="6550494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9481B"/>
    <w:multiLevelType w:val="hybridMultilevel"/>
    <w:tmpl w:val="7084E3C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0A4215"/>
    <w:multiLevelType w:val="hybridMultilevel"/>
    <w:tmpl w:val="4EDC9E76"/>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6174"/>
    <w:multiLevelType w:val="hybridMultilevel"/>
    <w:tmpl w:val="623C1118"/>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1C5C1FBB"/>
    <w:multiLevelType w:val="hybridMultilevel"/>
    <w:tmpl w:val="FB660E7C"/>
    <w:lvl w:ilvl="0" w:tplc="78CA4ED0">
      <w:start w:val="1"/>
      <w:numFmt w:val="upperLetter"/>
      <w:lvlText w:val="%1."/>
      <w:lvlJc w:val="left"/>
      <w:pPr>
        <w:ind w:left="1710" w:hanging="576"/>
      </w:pPr>
      <w:rPr>
        <w:rFonts w:eastAsia="Times New Roman"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B47E59"/>
    <w:multiLevelType w:val="hybridMultilevel"/>
    <w:tmpl w:val="D23A7F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1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C8127E"/>
    <w:multiLevelType w:val="hybridMultilevel"/>
    <w:tmpl w:val="0DBAFDB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656A0"/>
    <w:multiLevelType w:val="hybridMultilevel"/>
    <w:tmpl w:val="17A8CB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662BD"/>
    <w:multiLevelType w:val="hybridMultilevel"/>
    <w:tmpl w:val="81727854"/>
    <w:lvl w:ilvl="0" w:tplc="E6E232E0">
      <w:start w:val="2"/>
      <w:numFmt w:val="bullet"/>
      <w:lvlText w:val="-"/>
      <w:lvlJc w:val="left"/>
      <w:pPr>
        <w:tabs>
          <w:tab w:val="num" w:pos="357"/>
        </w:tabs>
        <w:ind w:left="357" w:hanging="35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64915FF5"/>
    <w:multiLevelType w:val="hybridMultilevel"/>
    <w:tmpl w:val="0930BA4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A54E0A"/>
    <w:multiLevelType w:val="hybridMultilevel"/>
    <w:tmpl w:val="BE06666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A19F3"/>
    <w:multiLevelType w:val="hybridMultilevel"/>
    <w:tmpl w:val="C694D30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7" w15:restartNumberingAfterBreak="0">
    <w:nsid w:val="74A2428E"/>
    <w:multiLevelType w:val="hybridMultilevel"/>
    <w:tmpl w:val="35AA2C04"/>
    <w:lvl w:ilvl="0" w:tplc="10D29B74">
      <w:start w:val="1"/>
      <w:numFmt w:val="upperLetter"/>
      <w:lvlText w:val="%1."/>
      <w:lvlJc w:val="left"/>
      <w:pPr>
        <w:ind w:left="924" w:hanging="564"/>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743D7F"/>
    <w:multiLevelType w:val="hybridMultilevel"/>
    <w:tmpl w:val="7206C40A"/>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D021336"/>
    <w:multiLevelType w:val="hybridMultilevel"/>
    <w:tmpl w:val="187220C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21"/>
  </w:num>
  <w:num w:numId="2">
    <w:abstractNumId w:val="31"/>
  </w:num>
  <w:num w:numId="3">
    <w:abstractNumId w:val="7"/>
  </w:num>
  <w:num w:numId="4">
    <w:abstractNumId w:val="41"/>
  </w:num>
  <w:num w:numId="5">
    <w:abstractNumId w:val="23"/>
  </w:num>
  <w:num w:numId="6">
    <w:abstractNumId w:val="25"/>
  </w:num>
  <w:num w:numId="7">
    <w:abstractNumId w:val="14"/>
  </w:num>
  <w:num w:numId="8">
    <w:abstractNumId w:val="0"/>
    <w:lvlOverride w:ilvl="0">
      <w:lvl w:ilvl="0">
        <w:start w:val="1"/>
        <w:numFmt w:val="bullet"/>
        <w:lvlText w:val="-"/>
        <w:legacy w:legacy="1" w:legacySpace="0" w:legacyIndent="360"/>
        <w:lvlJc w:val="left"/>
        <w:pPr>
          <w:ind w:left="360" w:hanging="360"/>
        </w:pPr>
      </w:lvl>
    </w:lvlOverride>
  </w:num>
  <w:num w:numId="9">
    <w:abstractNumId w:val="36"/>
  </w:num>
  <w:num w:numId="10">
    <w:abstractNumId w:val="29"/>
  </w:num>
  <w:num w:numId="11">
    <w:abstractNumId w:val="24"/>
  </w:num>
  <w:num w:numId="12">
    <w:abstractNumId w:val="26"/>
  </w:num>
  <w:num w:numId="13">
    <w:abstractNumId w:val="28"/>
  </w:num>
  <w:num w:numId="14">
    <w:abstractNumId w:val="8"/>
  </w:num>
  <w:num w:numId="15">
    <w:abstractNumId w:val="12"/>
  </w:num>
  <w:num w:numId="16">
    <w:abstractNumId w:val="20"/>
  </w:num>
  <w:num w:numId="17">
    <w:abstractNumId w:val="2"/>
  </w:num>
  <w:num w:numId="18">
    <w:abstractNumId w:val="35"/>
  </w:num>
  <w:num w:numId="19">
    <w:abstractNumId w:val="15"/>
  </w:num>
  <w:num w:numId="20">
    <w:abstractNumId w:val="22"/>
  </w:num>
  <w:num w:numId="21">
    <w:abstractNumId w:val="27"/>
  </w:num>
  <w:num w:numId="22">
    <w:abstractNumId w:val="1"/>
  </w:num>
  <w:num w:numId="23">
    <w:abstractNumId w:val="11"/>
  </w:num>
  <w:num w:numId="24">
    <w:abstractNumId w:val="37"/>
  </w:num>
  <w:num w:numId="25">
    <w:abstractNumId w:val="17"/>
  </w:num>
  <w:num w:numId="26">
    <w:abstractNumId w:val="10"/>
  </w:num>
  <w:num w:numId="27">
    <w:abstractNumId w:val="6"/>
  </w:num>
  <w:num w:numId="28">
    <w:abstractNumId w:val="40"/>
  </w:num>
  <w:num w:numId="29">
    <w:abstractNumId w:val="30"/>
  </w:num>
  <w:num w:numId="30">
    <w:abstractNumId w:val="4"/>
  </w:num>
  <w:num w:numId="31">
    <w:abstractNumId w:val="19"/>
  </w:num>
  <w:num w:numId="32">
    <w:abstractNumId w:val="38"/>
  </w:num>
  <w:num w:numId="33">
    <w:abstractNumId w:val="34"/>
  </w:num>
  <w:num w:numId="34">
    <w:abstractNumId w:val="9"/>
  </w:num>
  <w:num w:numId="35">
    <w:abstractNumId w:val="13"/>
  </w:num>
  <w:num w:numId="36">
    <w:abstractNumId w:val="16"/>
  </w:num>
  <w:num w:numId="37">
    <w:abstractNumId w:val="33"/>
  </w:num>
  <w:num w:numId="38">
    <w:abstractNumId w:val="32"/>
  </w:num>
  <w:num w:numId="39">
    <w:abstractNumId w:val="5"/>
  </w:num>
  <w:num w:numId="40">
    <w:abstractNumId w:val="18"/>
  </w:num>
  <w:num w:numId="41">
    <w:abstractNumId w:val="3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93"/>
    <w:rsid w:val="00150336"/>
    <w:rsid w:val="0016630C"/>
    <w:rsid w:val="00172C19"/>
    <w:rsid w:val="00174641"/>
    <w:rsid w:val="001A0FFF"/>
    <w:rsid w:val="002108C5"/>
    <w:rsid w:val="00214EEA"/>
    <w:rsid w:val="00287366"/>
    <w:rsid w:val="002E1CD6"/>
    <w:rsid w:val="003109B7"/>
    <w:rsid w:val="00347BF9"/>
    <w:rsid w:val="003A7617"/>
    <w:rsid w:val="0063164B"/>
    <w:rsid w:val="00674793"/>
    <w:rsid w:val="006A1045"/>
    <w:rsid w:val="007E1963"/>
    <w:rsid w:val="007F0151"/>
    <w:rsid w:val="00824819"/>
    <w:rsid w:val="008B17AC"/>
    <w:rsid w:val="00912B40"/>
    <w:rsid w:val="00A60854"/>
    <w:rsid w:val="00A73AEA"/>
    <w:rsid w:val="00B43640"/>
    <w:rsid w:val="00B620DA"/>
    <w:rsid w:val="00BD41C6"/>
    <w:rsid w:val="00C150CD"/>
    <w:rsid w:val="00CB1251"/>
    <w:rsid w:val="00CD3B80"/>
    <w:rsid w:val="00DD252E"/>
    <w:rsid w:val="00DD3345"/>
    <w:rsid w:val="00E16359"/>
    <w:rsid w:val="00E35AB9"/>
    <w:rsid w:val="00E81D14"/>
    <w:rsid w:val="00E92E84"/>
    <w:rsid w:val="00ED3B28"/>
    <w:rsid w:val="00F30FFD"/>
    <w:rsid w:val="00F82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6EF3"/>
  <w15:chartTrackingRefBased/>
  <w15:docId w15:val="{E589EE72-8634-4F6C-9E91-BAA1B4AE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793"/>
    <w:pPr>
      <w:spacing w:after="0" w:line="240" w:lineRule="auto"/>
    </w:pPr>
    <w:rPr>
      <w:rFonts w:ascii="Times New Roman" w:hAnsi="Times New Roman"/>
      <w:sz w:val="24"/>
      <w:szCs w:val="20"/>
      <w:lang w:val="sl-SI" w:eastAsia="sl-SI"/>
    </w:rPr>
  </w:style>
  <w:style w:type="paragraph" w:styleId="Heading1">
    <w:name w:val="heading 1"/>
    <w:basedOn w:val="Normal"/>
    <w:next w:val="Normal"/>
    <w:link w:val="Heading1Char"/>
    <w:uiPriority w:val="99"/>
    <w:qFormat/>
    <w:rsid w:val="00674793"/>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674793"/>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Heading3">
    <w:name w:val="heading 3"/>
    <w:basedOn w:val="Normal"/>
    <w:next w:val="Normal"/>
    <w:link w:val="Heading3Char"/>
    <w:uiPriority w:val="99"/>
    <w:qFormat/>
    <w:rsid w:val="00674793"/>
    <w:pPr>
      <w:keepNext/>
      <w:tabs>
        <w:tab w:val="decimal" w:pos="6760"/>
      </w:tabs>
      <w:spacing w:line="480" w:lineRule="atLeast"/>
      <w:outlineLvl w:val="2"/>
    </w:pPr>
    <w:rPr>
      <w:rFonts w:eastAsia="Times New Roman" w:cs="Times New Roman"/>
      <w:b/>
      <w:lang w:val="en-US"/>
    </w:rPr>
  </w:style>
  <w:style w:type="paragraph" w:styleId="Heading4">
    <w:name w:val="heading 4"/>
    <w:basedOn w:val="Normal"/>
    <w:next w:val="Normal"/>
    <w:link w:val="Heading4Char"/>
    <w:uiPriority w:val="9"/>
    <w:qFormat/>
    <w:rsid w:val="00674793"/>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674793"/>
    <w:pPr>
      <w:keepNext/>
      <w:tabs>
        <w:tab w:val="left" w:pos="567"/>
      </w:tabs>
      <w:spacing w:line="260" w:lineRule="exact"/>
      <w:jc w:val="both"/>
      <w:outlineLvl w:val="4"/>
    </w:pPr>
    <w:rPr>
      <w:rFonts w:eastAsia="SimSun" w:cs="Times New Roman"/>
      <w:noProof/>
      <w:sz w:val="22"/>
      <w:lang w:val="en-GB" w:eastAsia="en-US"/>
    </w:rPr>
  </w:style>
  <w:style w:type="paragraph" w:styleId="Heading6">
    <w:name w:val="heading 6"/>
    <w:basedOn w:val="Normal"/>
    <w:next w:val="Normal"/>
    <w:link w:val="Heading6Char"/>
    <w:uiPriority w:val="99"/>
    <w:qFormat/>
    <w:rsid w:val="00674793"/>
    <w:pPr>
      <w:keepNext/>
      <w:keepLines/>
      <w:tabs>
        <w:tab w:val="right" w:pos="4536"/>
        <w:tab w:val="left" w:pos="5180"/>
        <w:tab w:val="left" w:pos="5380"/>
        <w:tab w:val="left" w:pos="8222"/>
      </w:tabs>
      <w:outlineLvl w:val="5"/>
    </w:pPr>
    <w:rPr>
      <w:rFonts w:eastAsia="Times New Roman" w:cs="Times New Roman"/>
      <w:b/>
      <w:lang w:val="en-US"/>
    </w:rPr>
  </w:style>
  <w:style w:type="paragraph" w:styleId="Heading7">
    <w:name w:val="heading 7"/>
    <w:basedOn w:val="Normal"/>
    <w:next w:val="Normal"/>
    <w:link w:val="Heading7Char"/>
    <w:uiPriority w:val="99"/>
    <w:qFormat/>
    <w:rsid w:val="00674793"/>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Heading8">
    <w:name w:val="heading 8"/>
    <w:basedOn w:val="Normal"/>
    <w:next w:val="Normal"/>
    <w:link w:val="Heading8Char"/>
    <w:uiPriority w:val="99"/>
    <w:qFormat/>
    <w:rsid w:val="00674793"/>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Heading9">
    <w:name w:val="heading 9"/>
    <w:basedOn w:val="Normal"/>
    <w:next w:val="Normal"/>
    <w:link w:val="Heading9Char"/>
    <w:uiPriority w:val="99"/>
    <w:qFormat/>
    <w:rsid w:val="00674793"/>
    <w:pPr>
      <w:keepNext/>
      <w:tabs>
        <w:tab w:val="left" w:pos="567"/>
      </w:tabs>
      <w:spacing w:line="260" w:lineRule="exact"/>
      <w:jc w:val="both"/>
      <w:outlineLvl w:val="8"/>
    </w:pPr>
    <w:rPr>
      <w:rFonts w:eastAsia="SimSun" w:cs="Times New Roman"/>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793"/>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674793"/>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674793"/>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
    <w:rsid w:val="00674793"/>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674793"/>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674793"/>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rsid w:val="00674793"/>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674793"/>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674793"/>
    <w:rPr>
      <w:rFonts w:ascii="Times New Roman" w:eastAsia="SimSun" w:hAnsi="Times New Roman" w:cs="Times New Roman"/>
      <w:b/>
      <w:i/>
      <w:szCs w:val="20"/>
      <w:lang w:val="en-GB"/>
    </w:rPr>
  </w:style>
  <w:style w:type="paragraph" w:styleId="Caption">
    <w:name w:val="caption"/>
    <w:basedOn w:val="Normal"/>
    <w:next w:val="Normal"/>
    <w:qFormat/>
    <w:rsid w:val="00674793"/>
    <w:pPr>
      <w:jc w:val="both"/>
    </w:pPr>
    <w:rPr>
      <w:rFonts w:eastAsia="Times New Roman" w:cs="Times New Roman"/>
      <w:lang w:val="en-GB"/>
    </w:rPr>
  </w:style>
  <w:style w:type="paragraph" w:styleId="Title">
    <w:name w:val="Title"/>
    <w:basedOn w:val="Normal"/>
    <w:link w:val="TitleChar"/>
    <w:uiPriority w:val="99"/>
    <w:qFormat/>
    <w:rsid w:val="00674793"/>
    <w:pPr>
      <w:jc w:val="center"/>
    </w:pPr>
    <w:rPr>
      <w:rFonts w:eastAsia="SimSun" w:cs="Times New Roman"/>
      <w:b/>
      <w:sz w:val="22"/>
      <w:lang w:val="en-GB" w:eastAsia="en-US"/>
    </w:rPr>
  </w:style>
  <w:style w:type="character" w:customStyle="1" w:styleId="TitleChar">
    <w:name w:val="Title Char"/>
    <w:basedOn w:val="DefaultParagraphFont"/>
    <w:link w:val="Title"/>
    <w:uiPriority w:val="99"/>
    <w:rsid w:val="00674793"/>
    <w:rPr>
      <w:rFonts w:ascii="Times New Roman" w:eastAsia="SimSun" w:hAnsi="Times New Roman" w:cs="Times New Roman"/>
      <w:b/>
      <w:szCs w:val="20"/>
      <w:lang w:val="en-GB"/>
    </w:rPr>
  </w:style>
  <w:style w:type="character" w:styleId="Strong">
    <w:name w:val="Strong"/>
    <w:uiPriority w:val="99"/>
    <w:qFormat/>
    <w:rsid w:val="00674793"/>
    <w:rPr>
      <w:rFonts w:cs="Times New Roman"/>
      <w:b/>
      <w:bCs/>
    </w:rPr>
  </w:style>
  <w:style w:type="paragraph" w:styleId="NoSpacing">
    <w:name w:val="No Spacing"/>
    <w:uiPriority w:val="1"/>
    <w:qFormat/>
    <w:rsid w:val="00674793"/>
    <w:pPr>
      <w:tabs>
        <w:tab w:val="left" w:pos="567"/>
      </w:tabs>
      <w:spacing w:after="0" w:line="240" w:lineRule="auto"/>
    </w:pPr>
    <w:rPr>
      <w:rFonts w:ascii="Times New Roman" w:eastAsia="Times New Roman" w:hAnsi="Times New Roman" w:cs="Times New Roman"/>
      <w:snapToGrid w:val="0"/>
      <w:szCs w:val="20"/>
      <w:lang w:val="en-GB"/>
    </w:rPr>
  </w:style>
  <w:style w:type="paragraph" w:styleId="ListParagraph">
    <w:name w:val="List Paragraph"/>
    <w:basedOn w:val="Normal"/>
    <w:uiPriority w:val="34"/>
    <w:qFormat/>
    <w:rsid w:val="00674793"/>
    <w:pPr>
      <w:ind w:left="720"/>
      <w:contextualSpacing/>
    </w:pPr>
    <w:rPr>
      <w:rFonts w:eastAsia="Times New Roman" w:cs="Times New Roman"/>
    </w:rPr>
  </w:style>
  <w:style w:type="numbering" w:customStyle="1" w:styleId="NoList1">
    <w:name w:val="No List1"/>
    <w:next w:val="NoList"/>
    <w:uiPriority w:val="99"/>
    <w:semiHidden/>
    <w:unhideWhenUsed/>
    <w:rsid w:val="00674793"/>
  </w:style>
  <w:style w:type="paragraph" w:styleId="BalloonText">
    <w:name w:val="Balloon Text"/>
    <w:basedOn w:val="Normal"/>
    <w:link w:val="BalloonTextChar"/>
    <w:uiPriority w:val="99"/>
    <w:semiHidden/>
    <w:rsid w:val="00674793"/>
    <w:rPr>
      <w:rFonts w:ascii="Tahoma" w:eastAsia="Times New Roman" w:hAnsi="Tahoma" w:cs="Arial Unicode MS"/>
      <w:sz w:val="16"/>
      <w:szCs w:val="16"/>
      <w:lang w:val="x-none" w:eastAsia="lt-LT" w:bidi="bo-CN"/>
    </w:rPr>
  </w:style>
  <w:style w:type="character" w:customStyle="1" w:styleId="BalloonTextChar">
    <w:name w:val="Balloon Text Char"/>
    <w:basedOn w:val="DefaultParagraphFont"/>
    <w:link w:val="BalloonText"/>
    <w:uiPriority w:val="99"/>
    <w:semiHidden/>
    <w:rsid w:val="00674793"/>
    <w:rPr>
      <w:rFonts w:ascii="Tahoma" w:eastAsia="Times New Roman" w:hAnsi="Tahoma" w:cs="Arial Unicode MS"/>
      <w:sz w:val="16"/>
      <w:szCs w:val="16"/>
      <w:lang w:val="x-none" w:eastAsia="lt-LT" w:bidi="bo-CN"/>
    </w:rPr>
  </w:style>
  <w:style w:type="character" w:styleId="FootnoteReference">
    <w:name w:val="footnote reference"/>
    <w:uiPriority w:val="99"/>
    <w:semiHidden/>
    <w:rsid w:val="00674793"/>
    <w:rPr>
      <w:rFonts w:cs="Times New Roman"/>
      <w:vertAlign w:val="superscript"/>
    </w:rPr>
  </w:style>
  <w:style w:type="paragraph" w:styleId="Footer">
    <w:name w:val="footer"/>
    <w:basedOn w:val="Normal"/>
    <w:link w:val="FooterChar1"/>
    <w:uiPriority w:val="99"/>
    <w:rsid w:val="00674793"/>
    <w:pPr>
      <w:tabs>
        <w:tab w:val="center" w:pos="4320"/>
        <w:tab w:val="right" w:pos="8640"/>
      </w:tabs>
    </w:pPr>
    <w:rPr>
      <w:rFonts w:ascii="TimesLT" w:eastAsia="Times New Roman" w:hAnsi="TimesLT" w:cs="Times New Roman"/>
      <w:lang w:val="en-GB" w:eastAsia="lt-LT"/>
    </w:rPr>
  </w:style>
  <w:style w:type="character" w:customStyle="1" w:styleId="FooterChar">
    <w:name w:val="Footer Char"/>
    <w:basedOn w:val="DefaultParagraphFont"/>
    <w:uiPriority w:val="99"/>
    <w:rsid w:val="00674793"/>
    <w:rPr>
      <w:rFonts w:ascii="Times New Roman" w:hAnsi="Times New Roman"/>
      <w:sz w:val="24"/>
      <w:szCs w:val="20"/>
      <w:lang w:val="sl-SI" w:eastAsia="sl-SI"/>
    </w:rPr>
  </w:style>
  <w:style w:type="character" w:customStyle="1" w:styleId="FooterChar1">
    <w:name w:val="Footer Char1"/>
    <w:link w:val="Footer"/>
    <w:uiPriority w:val="99"/>
    <w:locked/>
    <w:rsid w:val="00674793"/>
    <w:rPr>
      <w:rFonts w:ascii="TimesLT" w:eastAsia="Times New Roman" w:hAnsi="TimesLT" w:cs="Times New Roman"/>
      <w:sz w:val="24"/>
      <w:szCs w:val="20"/>
      <w:lang w:val="en-GB" w:eastAsia="lt-LT"/>
    </w:rPr>
  </w:style>
  <w:style w:type="paragraph" w:styleId="Header">
    <w:name w:val="header"/>
    <w:basedOn w:val="Normal"/>
    <w:link w:val="HeaderChar1"/>
    <w:uiPriority w:val="99"/>
    <w:rsid w:val="00674793"/>
    <w:pPr>
      <w:tabs>
        <w:tab w:val="center" w:pos="4320"/>
        <w:tab w:val="right" w:pos="8640"/>
      </w:tabs>
    </w:pPr>
    <w:rPr>
      <w:rFonts w:ascii="TimesLT" w:eastAsia="Times New Roman" w:hAnsi="TimesLT" w:cs="Times New Roman"/>
      <w:lang w:val="en-GB" w:eastAsia="lt-LT"/>
    </w:rPr>
  </w:style>
  <w:style w:type="character" w:customStyle="1" w:styleId="HeaderChar">
    <w:name w:val="Header Char"/>
    <w:basedOn w:val="DefaultParagraphFont"/>
    <w:uiPriority w:val="99"/>
    <w:rsid w:val="00674793"/>
    <w:rPr>
      <w:rFonts w:ascii="Times New Roman" w:hAnsi="Times New Roman"/>
      <w:sz w:val="24"/>
      <w:szCs w:val="20"/>
      <w:lang w:val="sl-SI" w:eastAsia="sl-SI"/>
    </w:rPr>
  </w:style>
  <w:style w:type="character" w:customStyle="1" w:styleId="HeaderChar1">
    <w:name w:val="Header Char1"/>
    <w:link w:val="Header"/>
    <w:uiPriority w:val="99"/>
    <w:locked/>
    <w:rsid w:val="00674793"/>
    <w:rPr>
      <w:rFonts w:ascii="TimesLT" w:eastAsia="Times New Roman" w:hAnsi="TimesLT" w:cs="Times New Roman"/>
      <w:sz w:val="24"/>
      <w:szCs w:val="20"/>
      <w:lang w:val="en-GB" w:eastAsia="lt-LT"/>
    </w:rPr>
  </w:style>
  <w:style w:type="paragraph" w:styleId="FootnoteText">
    <w:name w:val="footnote text"/>
    <w:basedOn w:val="Normal"/>
    <w:next w:val="Normal"/>
    <w:link w:val="FootnoteTextChar"/>
    <w:uiPriority w:val="99"/>
    <w:semiHidden/>
    <w:rsid w:val="00674793"/>
    <w:rPr>
      <w:rFonts w:ascii="TimesLT" w:eastAsia="Times New Roman" w:hAnsi="TimesLT" w:cs="Arial Unicode MS"/>
      <w:sz w:val="20"/>
      <w:lang w:val="en-GB" w:eastAsia="lt-LT" w:bidi="bo-CN"/>
    </w:rPr>
  </w:style>
  <w:style w:type="character" w:customStyle="1" w:styleId="FootnoteTextChar">
    <w:name w:val="Footnote Text Char"/>
    <w:basedOn w:val="DefaultParagraphFont"/>
    <w:link w:val="FootnoteText"/>
    <w:uiPriority w:val="99"/>
    <w:semiHidden/>
    <w:rsid w:val="00674793"/>
    <w:rPr>
      <w:rFonts w:ascii="TimesLT" w:eastAsia="Times New Roman" w:hAnsi="TimesLT" w:cs="Arial Unicode MS"/>
      <w:sz w:val="20"/>
      <w:szCs w:val="20"/>
      <w:lang w:val="en-GB" w:eastAsia="lt-LT" w:bidi="bo-CN"/>
    </w:rPr>
  </w:style>
  <w:style w:type="paragraph" w:customStyle="1" w:styleId="EnvelopeAddress1">
    <w:name w:val="Envelope Address1"/>
    <w:basedOn w:val="Normal"/>
    <w:uiPriority w:val="99"/>
    <w:rsid w:val="00674793"/>
    <w:pPr>
      <w:framePr w:w="7920" w:h="1980" w:hRule="exact" w:hSpace="180" w:wrap="auto" w:hAnchor="page" w:xAlign="center" w:yAlign="bottom"/>
      <w:ind w:left="2880"/>
    </w:pPr>
    <w:rPr>
      <w:rFonts w:ascii="TimesLT" w:eastAsia="Times New Roman" w:hAnsi="TimesLT" w:cs="Times New Roman"/>
      <w:lang w:val="en-GB" w:eastAsia="lt-LT"/>
    </w:rPr>
  </w:style>
  <w:style w:type="paragraph" w:customStyle="1" w:styleId="EnvelopeReturn1">
    <w:name w:val="Envelope Return1"/>
    <w:basedOn w:val="Normal"/>
    <w:uiPriority w:val="99"/>
    <w:rsid w:val="00674793"/>
    <w:rPr>
      <w:rFonts w:ascii="TimesLT" w:eastAsia="Times New Roman" w:hAnsi="TimesLT" w:cs="Times New Roman"/>
      <w:lang w:val="en-GB" w:eastAsia="lt-LT"/>
    </w:rPr>
  </w:style>
  <w:style w:type="paragraph" w:customStyle="1" w:styleId="EndnoteText1">
    <w:name w:val="Endnote Text1"/>
    <w:basedOn w:val="Normal"/>
    <w:uiPriority w:val="99"/>
    <w:rsid w:val="00674793"/>
    <w:rPr>
      <w:rFonts w:ascii="TimesLT" w:eastAsia="Times New Roman" w:hAnsi="TimesLT" w:cs="Times New Roman"/>
      <w:sz w:val="20"/>
      <w:lang w:val="en-US" w:eastAsia="lt-LT"/>
    </w:rPr>
  </w:style>
  <w:style w:type="paragraph" w:styleId="BodyText">
    <w:name w:val="Body Text"/>
    <w:basedOn w:val="Normal"/>
    <w:link w:val="BodyTextChar"/>
    <w:uiPriority w:val="99"/>
    <w:rsid w:val="00674793"/>
    <w:pPr>
      <w:jc w:val="both"/>
    </w:pPr>
    <w:rPr>
      <w:rFonts w:eastAsia="Times New Roman" w:cs="Arial Unicode MS"/>
      <w:sz w:val="20"/>
      <w:lang w:val="x-none" w:eastAsia="lt-LT" w:bidi="bo-CN"/>
    </w:rPr>
  </w:style>
  <w:style w:type="character" w:customStyle="1" w:styleId="BodyTextChar">
    <w:name w:val="Body Text Char"/>
    <w:basedOn w:val="DefaultParagraphFont"/>
    <w:link w:val="BodyText"/>
    <w:uiPriority w:val="99"/>
    <w:rsid w:val="00674793"/>
    <w:rPr>
      <w:rFonts w:ascii="Times New Roman" w:eastAsia="Times New Roman" w:hAnsi="Times New Roman" w:cs="Arial Unicode MS"/>
      <w:sz w:val="20"/>
      <w:szCs w:val="20"/>
      <w:lang w:val="x-none" w:eastAsia="lt-LT" w:bidi="bo-CN"/>
    </w:rPr>
  </w:style>
  <w:style w:type="character" w:styleId="PageNumber">
    <w:name w:val="page number"/>
    <w:uiPriority w:val="99"/>
    <w:rsid w:val="00674793"/>
    <w:rPr>
      <w:rFonts w:cs="Times New Roman"/>
    </w:rPr>
  </w:style>
  <w:style w:type="character" w:styleId="CommentReference">
    <w:name w:val="annotation reference"/>
    <w:uiPriority w:val="99"/>
    <w:semiHidden/>
    <w:rsid w:val="00674793"/>
    <w:rPr>
      <w:rFonts w:cs="Times New Roman"/>
      <w:sz w:val="16"/>
    </w:rPr>
  </w:style>
  <w:style w:type="paragraph" w:customStyle="1" w:styleId="EMEAHeading1NoIndent">
    <w:name w:val="EMEA Heading 1 No Indent"/>
    <w:basedOn w:val="Normal"/>
    <w:next w:val="Normal"/>
    <w:uiPriority w:val="99"/>
    <w:rsid w:val="00674793"/>
    <w:pPr>
      <w:keepNext/>
      <w:keepLines/>
      <w:outlineLvl w:val="0"/>
    </w:pPr>
    <w:rPr>
      <w:rFonts w:eastAsia="Times New Roman" w:cs="Times New Roman"/>
      <w:b/>
      <w:caps/>
      <w:sz w:val="22"/>
      <w:lang w:val="en-GB" w:eastAsia="en-US"/>
    </w:rPr>
  </w:style>
  <w:style w:type="paragraph" w:customStyle="1" w:styleId="EMEAHeading1">
    <w:name w:val="EMEA Heading 1"/>
    <w:basedOn w:val="Normal"/>
    <w:next w:val="Normal"/>
    <w:uiPriority w:val="99"/>
    <w:rsid w:val="00674793"/>
    <w:pPr>
      <w:keepNext/>
      <w:keepLines/>
      <w:ind w:left="567" w:hanging="567"/>
      <w:outlineLvl w:val="0"/>
    </w:pPr>
    <w:rPr>
      <w:rFonts w:eastAsia="Times New Roman" w:cs="Times New Roman"/>
      <w:b/>
      <w:caps/>
      <w:sz w:val="22"/>
      <w:lang w:val="en-GB" w:eastAsia="en-US"/>
    </w:rPr>
  </w:style>
  <w:style w:type="paragraph" w:customStyle="1" w:styleId="TitleA">
    <w:name w:val="Title A"/>
    <w:basedOn w:val="Normal"/>
    <w:uiPriority w:val="99"/>
    <w:rsid w:val="00674793"/>
    <w:pPr>
      <w:widowControl w:val="0"/>
      <w:jc w:val="center"/>
    </w:pPr>
    <w:rPr>
      <w:rFonts w:eastAsia="Times New Roman" w:cs="Times New Roman"/>
      <w:b/>
      <w:sz w:val="22"/>
      <w:lang w:val="en-GB" w:eastAsia="en-US"/>
    </w:rPr>
  </w:style>
  <w:style w:type="character" w:styleId="FollowedHyperlink">
    <w:name w:val="FollowedHyperlink"/>
    <w:uiPriority w:val="99"/>
    <w:rsid w:val="00674793"/>
    <w:rPr>
      <w:rFonts w:cs="Times New Roman"/>
      <w:color w:val="606420"/>
      <w:u w:val="single"/>
    </w:rPr>
  </w:style>
  <w:style w:type="character" w:styleId="Hyperlink">
    <w:name w:val="Hyperlink"/>
    <w:uiPriority w:val="99"/>
    <w:rsid w:val="00674793"/>
    <w:rPr>
      <w:rFonts w:cs="Times New Roman"/>
      <w:color w:val="0000FF"/>
      <w:u w:val="single"/>
    </w:rPr>
  </w:style>
  <w:style w:type="paragraph" w:customStyle="1" w:styleId="PI-1EMEASMCA">
    <w:name w:val="PI-1 EMEA_SMCA"/>
    <w:basedOn w:val="Heading2"/>
    <w:autoRedefine/>
    <w:uiPriority w:val="99"/>
    <w:rsid w:val="00674793"/>
    <w:pPr>
      <w:tabs>
        <w:tab w:val="clear" w:pos="4300"/>
        <w:tab w:val="clear" w:pos="5940"/>
        <w:tab w:val="clear" w:pos="8180"/>
        <w:tab w:val="left" w:pos="567"/>
      </w:tabs>
      <w:spacing w:line="240" w:lineRule="auto"/>
      <w:ind w:left="567" w:hanging="567"/>
    </w:pPr>
    <w:rPr>
      <w:rFonts w:cs="Arial Unicode MS"/>
      <w:sz w:val="20"/>
      <w:szCs w:val="22"/>
      <w:u w:val="none"/>
      <w:lang w:val="x-none" w:eastAsia="en-US" w:bidi="bo-CN"/>
    </w:rPr>
  </w:style>
  <w:style w:type="paragraph" w:customStyle="1" w:styleId="BTEMEASMCA">
    <w:name w:val="BT EMEA_SMCA"/>
    <w:basedOn w:val="Normal"/>
    <w:link w:val="BTEMEASMCAChar"/>
    <w:autoRedefine/>
    <w:uiPriority w:val="99"/>
    <w:rsid w:val="00674793"/>
    <w:rPr>
      <w:rFonts w:eastAsia="Times New Roman" w:cs="Times New Roman"/>
      <w:noProof/>
      <w:sz w:val="20"/>
      <w:lang w:val="x-none" w:eastAsia="x-none"/>
    </w:rPr>
  </w:style>
  <w:style w:type="character" w:customStyle="1" w:styleId="BTEMEASMCAChar">
    <w:name w:val="BT EMEA_SMCA Char"/>
    <w:link w:val="BTEMEASMCA"/>
    <w:uiPriority w:val="99"/>
    <w:locked/>
    <w:rsid w:val="00674793"/>
    <w:rPr>
      <w:rFonts w:ascii="Times New Roman" w:eastAsia="Times New Roman" w:hAnsi="Times New Roman" w:cs="Times New Roman"/>
      <w:noProof/>
      <w:sz w:val="20"/>
      <w:szCs w:val="20"/>
      <w:lang w:val="x-none" w:eastAsia="x-none"/>
    </w:rPr>
  </w:style>
  <w:style w:type="paragraph" w:customStyle="1" w:styleId="TTEMEASMCA">
    <w:name w:val="TT EMEA_SMCA"/>
    <w:basedOn w:val="Heading1"/>
    <w:link w:val="TTEMEASMCAChar"/>
    <w:autoRedefine/>
    <w:uiPriority w:val="99"/>
    <w:rsid w:val="00674793"/>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uiPriority w:val="99"/>
    <w:locked/>
    <w:rsid w:val="00674793"/>
    <w:rPr>
      <w:rFonts w:ascii="Times New Roman" w:eastAsia="Times New Roman" w:hAnsi="Times New Roman" w:cs="Times New Roman"/>
      <w:b/>
      <w:caps/>
      <w:sz w:val="20"/>
      <w:szCs w:val="20"/>
      <w:lang w:val="x-none" w:eastAsia="x-none"/>
    </w:rPr>
  </w:style>
  <w:style w:type="paragraph" w:customStyle="1" w:styleId="PI-2EMEASMCA">
    <w:name w:val="PI-2 EMEA_SMCA"/>
    <w:basedOn w:val="Heading3"/>
    <w:autoRedefine/>
    <w:uiPriority w:val="99"/>
    <w:rsid w:val="00674793"/>
    <w:pPr>
      <w:keepLines/>
      <w:tabs>
        <w:tab w:val="clear" w:pos="6760"/>
        <w:tab w:val="left" w:pos="567"/>
      </w:tabs>
      <w:spacing w:line="240" w:lineRule="auto"/>
      <w:ind w:left="567" w:hanging="567"/>
    </w:pPr>
    <w:rPr>
      <w:rFonts w:cs="Arial Unicode MS"/>
      <w:kern w:val="28"/>
      <w:sz w:val="20"/>
      <w:szCs w:val="22"/>
      <w:lang w:val="x-none" w:eastAsia="en-US" w:bidi="bo-CN"/>
    </w:rPr>
  </w:style>
  <w:style w:type="paragraph" w:customStyle="1" w:styleId="BTuEMEASMCA">
    <w:name w:val="BT(u) EMEA_SMCA"/>
    <w:basedOn w:val="BTEMEASMCA"/>
    <w:autoRedefine/>
    <w:uiPriority w:val="99"/>
    <w:rsid w:val="00674793"/>
    <w:rPr>
      <w:sz w:val="22"/>
      <w:szCs w:val="22"/>
      <w:u w:val="single"/>
      <w:lang w:val="lt-LT"/>
    </w:rPr>
  </w:style>
  <w:style w:type="paragraph" w:customStyle="1" w:styleId="BTAnIIEMEASMCA">
    <w:name w:val="BT(AnII) EMEA_SMCA"/>
    <w:basedOn w:val="BalloonText"/>
    <w:autoRedefine/>
    <w:uiPriority w:val="99"/>
    <w:rsid w:val="00674793"/>
  </w:style>
  <w:style w:type="paragraph" w:styleId="CommentText">
    <w:name w:val="annotation text"/>
    <w:basedOn w:val="Normal"/>
    <w:link w:val="CommentTextChar"/>
    <w:uiPriority w:val="99"/>
    <w:semiHidden/>
    <w:rsid w:val="00674793"/>
    <w:rPr>
      <w:rFonts w:ascii="TimesLT" w:eastAsia="Times New Roman" w:hAnsi="TimesLT" w:cs="Arial Unicode MS"/>
      <w:sz w:val="20"/>
      <w:lang w:val="x-none" w:eastAsia="lt-LT" w:bidi="bo-CN"/>
    </w:rPr>
  </w:style>
  <w:style w:type="character" w:customStyle="1" w:styleId="CommentTextChar">
    <w:name w:val="Comment Text Char"/>
    <w:basedOn w:val="DefaultParagraphFont"/>
    <w:link w:val="CommentText"/>
    <w:uiPriority w:val="99"/>
    <w:semiHidden/>
    <w:rsid w:val="00674793"/>
    <w:rPr>
      <w:rFonts w:ascii="TimesLT" w:eastAsia="Times New Roman" w:hAnsi="TimesLT" w:cs="Arial Unicode MS"/>
      <w:sz w:val="20"/>
      <w:szCs w:val="20"/>
      <w:lang w:val="x-none" w:eastAsia="lt-LT" w:bidi="bo-CN"/>
    </w:rPr>
  </w:style>
  <w:style w:type="paragraph" w:styleId="CommentSubject">
    <w:name w:val="annotation subject"/>
    <w:basedOn w:val="CommentText"/>
    <w:next w:val="CommentText"/>
    <w:link w:val="CommentSubjectChar"/>
    <w:uiPriority w:val="99"/>
    <w:semiHidden/>
    <w:rsid w:val="00674793"/>
    <w:rPr>
      <w:b/>
      <w:bCs/>
    </w:rPr>
  </w:style>
  <w:style w:type="character" w:customStyle="1" w:styleId="CommentSubjectChar">
    <w:name w:val="Comment Subject Char"/>
    <w:basedOn w:val="CommentTextChar"/>
    <w:link w:val="CommentSubject"/>
    <w:uiPriority w:val="99"/>
    <w:semiHidden/>
    <w:rsid w:val="00674793"/>
    <w:rPr>
      <w:rFonts w:ascii="TimesLT" w:eastAsia="Times New Roman" w:hAnsi="TimesLT" w:cs="Arial Unicode MS"/>
      <w:b/>
      <w:bCs/>
      <w:sz w:val="20"/>
      <w:szCs w:val="20"/>
      <w:lang w:val="x-none" w:eastAsia="lt-LT" w:bidi="bo-CN"/>
    </w:rPr>
  </w:style>
  <w:style w:type="character" w:customStyle="1" w:styleId="CharChar10">
    <w:name w:val="Char Char10"/>
    <w:uiPriority w:val="99"/>
    <w:locked/>
    <w:rsid w:val="00674793"/>
    <w:rPr>
      <w:i/>
      <w:sz w:val="22"/>
      <w:lang w:val="en-US" w:eastAsia="lt-LT"/>
    </w:rPr>
  </w:style>
  <w:style w:type="character" w:customStyle="1" w:styleId="CharChar9">
    <w:name w:val="Char Char9"/>
    <w:uiPriority w:val="99"/>
    <w:locked/>
    <w:rsid w:val="00674793"/>
    <w:rPr>
      <w:i/>
      <w:sz w:val="22"/>
      <w:lang w:val="lt-LT" w:eastAsia="lt-LT"/>
    </w:rPr>
  </w:style>
  <w:style w:type="character" w:customStyle="1" w:styleId="CharChar8">
    <w:name w:val="Char Char8"/>
    <w:uiPriority w:val="99"/>
    <w:locked/>
    <w:rsid w:val="00674793"/>
    <w:rPr>
      <w:b/>
      <w:sz w:val="22"/>
      <w:u w:val="single"/>
      <w:lang w:val="lt-LT" w:eastAsia="lt-LT"/>
    </w:rPr>
  </w:style>
  <w:style w:type="character" w:customStyle="1" w:styleId="CharChar7">
    <w:name w:val="Char Char7"/>
    <w:uiPriority w:val="99"/>
    <w:locked/>
    <w:rsid w:val="00674793"/>
    <w:rPr>
      <w:rFonts w:ascii="TimesLT" w:hAnsi="TimesLT"/>
      <w:sz w:val="24"/>
      <w:lang w:val="en-GB" w:eastAsia="lt-LT"/>
    </w:rPr>
  </w:style>
  <w:style w:type="character" w:customStyle="1" w:styleId="CharChar6">
    <w:name w:val="Char Char6"/>
    <w:uiPriority w:val="99"/>
    <w:locked/>
    <w:rsid w:val="00674793"/>
    <w:rPr>
      <w:rFonts w:ascii="TimesLT" w:hAnsi="TimesLT"/>
      <w:sz w:val="24"/>
      <w:lang w:val="en-GB" w:eastAsia="lt-LT"/>
    </w:rPr>
  </w:style>
  <w:style w:type="character" w:customStyle="1" w:styleId="CharChar5">
    <w:name w:val="Char Char5"/>
    <w:uiPriority w:val="99"/>
    <w:semiHidden/>
    <w:locked/>
    <w:rsid w:val="00674793"/>
    <w:rPr>
      <w:rFonts w:ascii="TimesLT" w:hAnsi="TimesLT"/>
      <w:lang w:val="en-GB" w:eastAsia="lt-LT"/>
    </w:rPr>
  </w:style>
  <w:style w:type="paragraph" w:styleId="EndnoteText">
    <w:name w:val="endnote text"/>
    <w:basedOn w:val="Normal"/>
    <w:link w:val="EndnoteTextChar"/>
    <w:uiPriority w:val="99"/>
    <w:rsid w:val="00674793"/>
    <w:rPr>
      <w:rFonts w:ascii="TimesLT" w:eastAsia="Times New Roman" w:hAnsi="TimesLT" w:cs="Arial Unicode MS"/>
      <w:sz w:val="20"/>
      <w:lang w:val="x-none" w:eastAsia="lt-LT" w:bidi="bo-CN"/>
    </w:rPr>
  </w:style>
  <w:style w:type="character" w:customStyle="1" w:styleId="EndnoteTextChar">
    <w:name w:val="Endnote Text Char"/>
    <w:basedOn w:val="DefaultParagraphFont"/>
    <w:link w:val="EndnoteText"/>
    <w:uiPriority w:val="99"/>
    <w:rsid w:val="00674793"/>
    <w:rPr>
      <w:rFonts w:ascii="TimesLT" w:eastAsia="Times New Roman" w:hAnsi="TimesLT" w:cs="Arial Unicode MS"/>
      <w:sz w:val="20"/>
      <w:szCs w:val="20"/>
      <w:lang w:val="x-none" w:eastAsia="lt-LT" w:bidi="bo-CN"/>
    </w:rPr>
  </w:style>
  <w:style w:type="character" w:customStyle="1" w:styleId="CharChar4">
    <w:name w:val="Char Char4"/>
    <w:uiPriority w:val="99"/>
    <w:locked/>
    <w:rsid w:val="00674793"/>
    <w:rPr>
      <w:sz w:val="22"/>
      <w:lang w:val="en-US" w:eastAsia="lt-LT"/>
    </w:rPr>
  </w:style>
  <w:style w:type="character" w:customStyle="1" w:styleId="CharChar3">
    <w:name w:val="Char Char3"/>
    <w:uiPriority w:val="99"/>
    <w:semiHidden/>
    <w:locked/>
    <w:rsid w:val="00674793"/>
    <w:rPr>
      <w:rFonts w:ascii="Tahoma" w:hAnsi="Tahoma"/>
      <w:sz w:val="16"/>
      <w:lang w:val="en-US" w:eastAsia="lt-LT"/>
    </w:rPr>
  </w:style>
  <w:style w:type="character" w:customStyle="1" w:styleId="CharChar2">
    <w:name w:val="Char Char2"/>
    <w:uiPriority w:val="99"/>
    <w:locked/>
    <w:rsid w:val="00674793"/>
    <w:rPr>
      <w:b/>
      <w:kern w:val="28"/>
      <w:sz w:val="22"/>
      <w:lang w:val="lt-LT" w:eastAsia="lt-LT"/>
    </w:rPr>
  </w:style>
  <w:style w:type="character" w:customStyle="1" w:styleId="CharChar1">
    <w:name w:val="Char Char1"/>
    <w:uiPriority w:val="99"/>
    <w:semiHidden/>
    <w:locked/>
    <w:rsid w:val="00674793"/>
    <w:rPr>
      <w:rFonts w:ascii="TimesLT" w:hAnsi="TimesLT"/>
      <w:lang w:val="en-US" w:eastAsia="lt-LT"/>
    </w:rPr>
  </w:style>
  <w:style w:type="character" w:customStyle="1" w:styleId="CharChar">
    <w:name w:val="Char Char"/>
    <w:uiPriority w:val="99"/>
    <w:semiHidden/>
    <w:locked/>
    <w:rsid w:val="00674793"/>
    <w:rPr>
      <w:rFonts w:ascii="TimesLT" w:hAnsi="TimesLT"/>
      <w:b/>
      <w:lang w:val="en-US" w:eastAsia="lt-LT"/>
    </w:rPr>
  </w:style>
  <w:style w:type="character" w:customStyle="1" w:styleId="CharChar71">
    <w:name w:val="Char Char71"/>
    <w:uiPriority w:val="99"/>
    <w:rsid w:val="00674793"/>
    <w:rPr>
      <w:rFonts w:ascii="TimesLT" w:hAnsi="TimesLT"/>
      <w:sz w:val="24"/>
      <w:lang w:val="en-GB" w:eastAsia="lt-LT"/>
    </w:rPr>
  </w:style>
  <w:style w:type="character" w:customStyle="1" w:styleId="CharChar61">
    <w:name w:val="Char Char61"/>
    <w:uiPriority w:val="99"/>
    <w:rsid w:val="00674793"/>
    <w:rPr>
      <w:rFonts w:ascii="TimesLT" w:hAnsi="TimesLT"/>
      <w:sz w:val="24"/>
      <w:lang w:val="en-GB" w:eastAsia="lt-LT"/>
    </w:rPr>
  </w:style>
  <w:style w:type="table" w:styleId="TableGrid">
    <w:name w:val="Table Grid"/>
    <w:basedOn w:val="TableNormal"/>
    <w:uiPriority w:val="59"/>
    <w:rsid w:val="0067479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Normal"/>
    <w:rsid w:val="00674793"/>
    <w:pPr>
      <w:numPr>
        <w:numId w:val="40"/>
      </w:numPr>
    </w:pPr>
  </w:style>
  <w:style w:type="paragraph" w:styleId="Revision">
    <w:name w:val="Revision"/>
    <w:hidden/>
    <w:uiPriority w:val="99"/>
    <w:semiHidden/>
    <w:rsid w:val="00674793"/>
    <w:pPr>
      <w:spacing w:after="0" w:line="240" w:lineRule="auto"/>
    </w:pPr>
    <w:rPr>
      <w:rFonts w:ascii="Times New Roman" w:hAnsi="Times New Roman"/>
      <w:sz w:val="24"/>
      <w:szCs w:val="20"/>
      <w:lang w:val="sl-SI" w:eastAsia="sl-SI"/>
    </w:rPr>
  </w:style>
  <w:style w:type="character" w:styleId="UnresolvedMention">
    <w:name w:val="Unresolved Mention"/>
    <w:basedOn w:val="DefaultParagraphFont"/>
    <w:uiPriority w:val="99"/>
    <w:semiHidden/>
    <w:unhideWhenUsed/>
    <w:rsid w:val="00674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UK%20-%20Etoricoxib%20Teva\60%20mg\1809-response%20dl2\NepageidaujamaR@vvkt.lt" TargetMode="External"/><Relationship Id="rId5" Type="http://schemas.openxmlformats.org/officeDocument/2006/relationships/hyperlink" Target="file:///C:\Users\Daiva\Dropbox%20(Actiofarma)\Actiopharma%20-%20Parallel%20import\RA\UK%20-%20Etoricoxib%20Teva\60%20mg\1809-response%20dl2\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14908</Words>
  <Characters>8498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Gediminas Ruša</cp:lastModifiedBy>
  <cp:revision>6</cp:revision>
  <dcterms:created xsi:type="dcterms:W3CDTF">2018-09-18T08:29:00Z</dcterms:created>
  <dcterms:modified xsi:type="dcterms:W3CDTF">2018-12-06T08:06:00Z</dcterms:modified>
</cp:coreProperties>
</file>