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1813" w:rsidRPr="00B00DD0" w:rsidRDefault="00941813" w:rsidP="00941813">
      <w:pPr>
        <w:widowControl w:val="0"/>
        <w:tabs>
          <w:tab w:val="left" w:pos="567"/>
        </w:tabs>
        <w:ind w:left="567" w:hanging="567"/>
        <w:jc w:val="center"/>
        <w:outlineLvl w:val="0"/>
        <w:rPr>
          <w:b/>
          <w:bCs/>
          <w:caps/>
          <w:sz w:val="22"/>
          <w:szCs w:val="22"/>
          <w:lang w:val="lt-LT" w:eastAsia="en-US"/>
        </w:rPr>
      </w:pPr>
      <w:r w:rsidRPr="00B00DD0">
        <w:rPr>
          <w:b/>
          <w:bCs/>
          <w:sz w:val="22"/>
          <w:szCs w:val="22"/>
          <w:lang w:val="lt-LT" w:eastAsia="en-US"/>
        </w:rPr>
        <w:t>Pakuotės lapelis</w:t>
      </w:r>
      <w:r w:rsidRPr="00B00DD0">
        <w:rPr>
          <w:b/>
          <w:bCs/>
          <w:caps/>
          <w:sz w:val="22"/>
          <w:szCs w:val="22"/>
          <w:lang w:val="lt-LT" w:eastAsia="en-US"/>
        </w:rPr>
        <w:t xml:space="preserve">: </w:t>
      </w:r>
      <w:r w:rsidRPr="00B00DD0">
        <w:rPr>
          <w:b/>
          <w:bCs/>
          <w:sz w:val="22"/>
          <w:szCs w:val="22"/>
          <w:lang w:val="lt-LT" w:eastAsia="en-US"/>
        </w:rPr>
        <w:t>informacija vartotojui</w:t>
      </w:r>
    </w:p>
    <w:p w:rsidR="00941813" w:rsidRPr="00B00DD0" w:rsidRDefault="00941813" w:rsidP="00941813">
      <w:pPr>
        <w:widowControl w:val="0"/>
        <w:tabs>
          <w:tab w:val="num" w:pos="426"/>
          <w:tab w:val="left" w:pos="567"/>
        </w:tabs>
        <w:ind w:firstLine="60"/>
        <w:jc w:val="center"/>
        <w:rPr>
          <w:sz w:val="22"/>
          <w:szCs w:val="22"/>
          <w:lang w:val="lt-LT" w:eastAsia="en-US"/>
        </w:rPr>
      </w:pPr>
    </w:p>
    <w:p w:rsidR="00941813" w:rsidRPr="00B00DD0" w:rsidRDefault="00941813" w:rsidP="00941813">
      <w:pPr>
        <w:widowControl w:val="0"/>
        <w:tabs>
          <w:tab w:val="num" w:pos="426"/>
          <w:tab w:val="left" w:pos="567"/>
        </w:tabs>
        <w:ind w:firstLine="60"/>
        <w:jc w:val="center"/>
        <w:rPr>
          <w:b/>
          <w:bCs/>
          <w:sz w:val="22"/>
          <w:szCs w:val="22"/>
          <w:lang w:val="lt-LT" w:eastAsia="en-US"/>
        </w:rPr>
      </w:pPr>
      <w:proofErr w:type="spellStart"/>
      <w:r w:rsidRPr="00B00DD0">
        <w:rPr>
          <w:b/>
          <w:bCs/>
          <w:sz w:val="22"/>
          <w:szCs w:val="22"/>
          <w:lang w:val="lt-LT" w:eastAsia="en-US"/>
        </w:rPr>
        <w:t>Nebivolol</w:t>
      </w:r>
      <w:proofErr w:type="spellEnd"/>
      <w:r w:rsidRPr="00B00DD0">
        <w:rPr>
          <w:b/>
          <w:bCs/>
          <w:sz w:val="22"/>
          <w:szCs w:val="22"/>
          <w:lang w:val="lt-LT" w:eastAsia="en-US"/>
        </w:rPr>
        <w:t xml:space="preserve"> </w:t>
      </w:r>
      <w:proofErr w:type="spellStart"/>
      <w:r w:rsidRPr="00B00DD0">
        <w:rPr>
          <w:b/>
          <w:bCs/>
          <w:sz w:val="22"/>
          <w:szCs w:val="22"/>
          <w:lang w:val="lt-LT" w:eastAsia="en-US"/>
        </w:rPr>
        <w:t>Krka</w:t>
      </w:r>
      <w:proofErr w:type="spellEnd"/>
      <w:r w:rsidRPr="00B00DD0">
        <w:rPr>
          <w:b/>
          <w:bCs/>
          <w:sz w:val="22"/>
          <w:szCs w:val="22"/>
          <w:lang w:val="lt-LT" w:eastAsia="en-US"/>
        </w:rPr>
        <w:t xml:space="preserve"> 5 mg tabletės</w:t>
      </w:r>
    </w:p>
    <w:p w:rsidR="00941813" w:rsidRPr="00B00DD0" w:rsidRDefault="00941813" w:rsidP="00941813">
      <w:pPr>
        <w:widowControl w:val="0"/>
        <w:tabs>
          <w:tab w:val="num" w:pos="426"/>
          <w:tab w:val="left" w:pos="567"/>
        </w:tabs>
        <w:ind w:firstLine="60"/>
        <w:jc w:val="center"/>
        <w:rPr>
          <w:sz w:val="22"/>
          <w:szCs w:val="22"/>
          <w:lang w:val="lt-LT" w:eastAsia="en-US"/>
        </w:rPr>
      </w:pPr>
      <w:proofErr w:type="spellStart"/>
      <w:r w:rsidRPr="00B00DD0">
        <w:rPr>
          <w:sz w:val="22"/>
          <w:szCs w:val="22"/>
          <w:lang w:val="lt-LT" w:eastAsia="en-US"/>
        </w:rPr>
        <w:t>nebivololis</w:t>
      </w:r>
      <w:proofErr w:type="spellEnd"/>
    </w:p>
    <w:p w:rsidR="00941813" w:rsidRPr="00B00DD0" w:rsidRDefault="00941813" w:rsidP="00941813">
      <w:pPr>
        <w:widowControl w:val="0"/>
        <w:tabs>
          <w:tab w:val="num" w:pos="426"/>
          <w:tab w:val="left" w:pos="567"/>
        </w:tabs>
        <w:ind w:firstLine="60"/>
        <w:rPr>
          <w:sz w:val="22"/>
          <w:szCs w:val="22"/>
          <w:lang w:val="lt-LT" w:eastAsia="en-US"/>
        </w:rPr>
      </w:pPr>
    </w:p>
    <w:p w:rsidR="00941813" w:rsidRPr="00B00DD0" w:rsidRDefault="00941813" w:rsidP="00941813">
      <w:pPr>
        <w:widowControl w:val="0"/>
        <w:tabs>
          <w:tab w:val="num" w:pos="426"/>
          <w:tab w:val="left" w:pos="567"/>
        </w:tabs>
        <w:rPr>
          <w:b/>
          <w:sz w:val="22"/>
          <w:szCs w:val="22"/>
          <w:lang w:val="lt-LT" w:eastAsia="en-US"/>
        </w:rPr>
      </w:pPr>
      <w:r w:rsidRPr="00B00DD0">
        <w:rPr>
          <w:b/>
          <w:sz w:val="22"/>
          <w:szCs w:val="22"/>
          <w:lang w:val="lt-LT" w:eastAsia="en-US"/>
        </w:rPr>
        <w:t>Atidžiai perskaitykite visą šį lapelį, prieš pradėdami vartoti vaistą, nes jame pateikiama Jums svarbi informacija.</w:t>
      </w:r>
    </w:p>
    <w:p w:rsidR="00941813" w:rsidRPr="00B00DD0" w:rsidRDefault="00941813" w:rsidP="00941813">
      <w:pPr>
        <w:widowControl w:val="0"/>
        <w:numPr>
          <w:ilvl w:val="0"/>
          <w:numId w:val="1"/>
        </w:numPr>
        <w:tabs>
          <w:tab w:val="clear" w:pos="720"/>
        </w:tabs>
        <w:ind w:left="567" w:hanging="567"/>
        <w:rPr>
          <w:sz w:val="22"/>
          <w:szCs w:val="22"/>
          <w:lang w:val="lt-LT" w:eastAsia="en-US"/>
        </w:rPr>
      </w:pPr>
      <w:r w:rsidRPr="00B00DD0">
        <w:rPr>
          <w:sz w:val="22"/>
          <w:szCs w:val="22"/>
          <w:lang w:val="lt-LT" w:eastAsia="en-US"/>
        </w:rPr>
        <w:t>Neišmeskite šio lapelio, nes vėl gali prireikti jį perskaityti.</w:t>
      </w:r>
    </w:p>
    <w:p w:rsidR="00941813" w:rsidRPr="00B00DD0" w:rsidRDefault="00941813" w:rsidP="00941813">
      <w:pPr>
        <w:widowControl w:val="0"/>
        <w:numPr>
          <w:ilvl w:val="0"/>
          <w:numId w:val="1"/>
        </w:numPr>
        <w:tabs>
          <w:tab w:val="clear" w:pos="720"/>
        </w:tabs>
        <w:ind w:left="567" w:hanging="567"/>
        <w:rPr>
          <w:sz w:val="22"/>
          <w:szCs w:val="22"/>
          <w:lang w:val="lt-LT" w:eastAsia="en-US"/>
        </w:rPr>
      </w:pPr>
      <w:r w:rsidRPr="00B00DD0">
        <w:rPr>
          <w:sz w:val="22"/>
          <w:szCs w:val="22"/>
          <w:lang w:val="lt-LT" w:eastAsia="en-US"/>
        </w:rPr>
        <w:t>Jeigu kiltų daugiau klausimų, kreipkitės į gydytoją arba vaistininką.</w:t>
      </w:r>
    </w:p>
    <w:p w:rsidR="00941813" w:rsidRPr="00B00DD0" w:rsidRDefault="00941813" w:rsidP="00941813">
      <w:pPr>
        <w:widowControl w:val="0"/>
        <w:numPr>
          <w:ilvl w:val="0"/>
          <w:numId w:val="1"/>
        </w:numPr>
        <w:tabs>
          <w:tab w:val="clear" w:pos="720"/>
        </w:tabs>
        <w:ind w:left="567" w:hanging="567"/>
        <w:rPr>
          <w:sz w:val="22"/>
          <w:szCs w:val="22"/>
          <w:lang w:val="lt-LT" w:eastAsia="en-US"/>
        </w:rPr>
      </w:pPr>
      <w:r w:rsidRPr="00B00DD0">
        <w:rPr>
          <w:sz w:val="22"/>
          <w:szCs w:val="22"/>
          <w:lang w:val="lt-LT" w:eastAsia="en-US"/>
        </w:rPr>
        <w:t>Šis vaistas skirtas tik Jums, todėl kitiems žmonėms jo duoti negalima. Vaistas gali jiems pakenkti (net tiems, kurių ligos požymiai yra tokie patys kaip Jūsų).</w:t>
      </w:r>
    </w:p>
    <w:p w:rsidR="00941813" w:rsidRPr="00B00DD0" w:rsidRDefault="00941813" w:rsidP="00941813">
      <w:pPr>
        <w:widowControl w:val="0"/>
        <w:numPr>
          <w:ilvl w:val="0"/>
          <w:numId w:val="1"/>
        </w:numPr>
        <w:tabs>
          <w:tab w:val="clear" w:pos="720"/>
        </w:tabs>
        <w:ind w:left="567" w:hanging="567"/>
        <w:rPr>
          <w:sz w:val="22"/>
          <w:szCs w:val="22"/>
          <w:lang w:val="lt-LT" w:eastAsia="en-US"/>
        </w:rPr>
      </w:pPr>
      <w:r w:rsidRPr="00B00DD0">
        <w:rPr>
          <w:sz w:val="22"/>
          <w:szCs w:val="22"/>
          <w:lang w:val="lt-LT" w:eastAsia="en-US"/>
        </w:rPr>
        <w:t>Jeigu pasireiškė šalutinis poveikis (net jeigu jis šiame lapelyje nenurodytas), kreipkitės į gydytoją arba vaistininką. Žr. 4 skyrių.</w:t>
      </w:r>
    </w:p>
    <w:p w:rsidR="00941813" w:rsidRPr="00B00DD0" w:rsidRDefault="00941813" w:rsidP="00941813">
      <w:pPr>
        <w:widowControl w:val="0"/>
        <w:rPr>
          <w:b/>
          <w:sz w:val="22"/>
          <w:szCs w:val="22"/>
          <w:lang w:val="lt-LT" w:eastAsia="en-US"/>
        </w:rPr>
      </w:pPr>
    </w:p>
    <w:p w:rsidR="00941813" w:rsidRPr="00B00DD0" w:rsidRDefault="00941813" w:rsidP="00941813">
      <w:pPr>
        <w:widowControl w:val="0"/>
        <w:rPr>
          <w:b/>
          <w:sz w:val="22"/>
          <w:szCs w:val="22"/>
          <w:lang w:val="lt-LT" w:eastAsia="en-US"/>
        </w:rPr>
      </w:pPr>
      <w:r w:rsidRPr="00B00DD0">
        <w:rPr>
          <w:b/>
          <w:sz w:val="22"/>
          <w:szCs w:val="22"/>
          <w:lang w:val="lt-LT" w:eastAsia="en-US"/>
        </w:rPr>
        <w:t>Apie ką rašoma šiame lapelyje?</w:t>
      </w:r>
    </w:p>
    <w:p w:rsidR="00941813" w:rsidRPr="00B00DD0" w:rsidRDefault="00941813" w:rsidP="00941813">
      <w:pPr>
        <w:widowControl w:val="0"/>
        <w:ind w:left="567" w:hanging="567"/>
        <w:rPr>
          <w:sz w:val="22"/>
          <w:szCs w:val="22"/>
          <w:lang w:val="lt-LT" w:eastAsia="en-US"/>
        </w:rPr>
      </w:pPr>
      <w:r w:rsidRPr="00B00DD0">
        <w:rPr>
          <w:sz w:val="22"/>
          <w:szCs w:val="22"/>
          <w:lang w:val="lt-LT" w:eastAsia="en-US"/>
        </w:rPr>
        <w:t>1.</w:t>
      </w:r>
      <w:r w:rsidRPr="00B00DD0">
        <w:rPr>
          <w:sz w:val="22"/>
          <w:szCs w:val="22"/>
          <w:lang w:val="lt-LT" w:eastAsia="en-US"/>
        </w:rPr>
        <w:tab/>
        <w:t xml:space="preserve">Kas yra </w:t>
      </w: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lang w:val="lt-LT" w:eastAsia="en-US"/>
        </w:rPr>
        <w:t xml:space="preserve"> ir kam jis vartojamas</w:t>
      </w:r>
    </w:p>
    <w:p w:rsidR="00941813" w:rsidRPr="00B00DD0" w:rsidRDefault="00941813" w:rsidP="00941813">
      <w:pPr>
        <w:widowControl w:val="0"/>
        <w:ind w:left="567" w:hanging="567"/>
        <w:rPr>
          <w:sz w:val="22"/>
          <w:szCs w:val="22"/>
          <w:lang w:val="lt-LT" w:eastAsia="en-US"/>
        </w:rPr>
      </w:pPr>
      <w:r w:rsidRPr="00B00DD0">
        <w:rPr>
          <w:sz w:val="22"/>
          <w:szCs w:val="22"/>
          <w:lang w:val="lt-LT" w:eastAsia="en-US"/>
        </w:rPr>
        <w:t>2.</w:t>
      </w:r>
      <w:r w:rsidRPr="00B00DD0">
        <w:rPr>
          <w:sz w:val="22"/>
          <w:szCs w:val="22"/>
          <w:lang w:val="lt-LT" w:eastAsia="en-US"/>
        </w:rPr>
        <w:tab/>
        <w:t xml:space="preserve">Kas žinotina prieš vartojant </w:t>
      </w: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p>
    <w:p w:rsidR="00941813" w:rsidRPr="00B00DD0" w:rsidRDefault="00941813" w:rsidP="00941813">
      <w:pPr>
        <w:widowControl w:val="0"/>
        <w:ind w:left="567" w:hanging="567"/>
        <w:rPr>
          <w:sz w:val="22"/>
          <w:szCs w:val="22"/>
          <w:lang w:val="lt-LT" w:eastAsia="en-US"/>
        </w:rPr>
      </w:pPr>
      <w:r w:rsidRPr="00B00DD0">
        <w:rPr>
          <w:sz w:val="22"/>
          <w:szCs w:val="22"/>
          <w:lang w:val="lt-LT" w:eastAsia="en-US"/>
        </w:rPr>
        <w:t>3.</w:t>
      </w:r>
      <w:r w:rsidRPr="00B00DD0">
        <w:rPr>
          <w:sz w:val="22"/>
          <w:szCs w:val="22"/>
          <w:lang w:val="lt-LT" w:eastAsia="en-US"/>
        </w:rPr>
        <w:tab/>
        <w:t xml:space="preserve">Kaip vartoti </w:t>
      </w: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p>
    <w:p w:rsidR="00941813" w:rsidRPr="00B00DD0" w:rsidRDefault="00941813" w:rsidP="00941813">
      <w:pPr>
        <w:widowControl w:val="0"/>
        <w:ind w:left="567" w:hanging="567"/>
        <w:rPr>
          <w:sz w:val="22"/>
          <w:szCs w:val="22"/>
          <w:lang w:val="lt-LT" w:eastAsia="en-US"/>
        </w:rPr>
      </w:pPr>
      <w:r w:rsidRPr="00B00DD0">
        <w:rPr>
          <w:sz w:val="22"/>
          <w:szCs w:val="22"/>
          <w:lang w:val="lt-LT" w:eastAsia="en-US"/>
        </w:rPr>
        <w:t>4.</w:t>
      </w:r>
      <w:r w:rsidRPr="00B00DD0">
        <w:rPr>
          <w:sz w:val="22"/>
          <w:szCs w:val="22"/>
          <w:lang w:val="lt-LT" w:eastAsia="en-US"/>
        </w:rPr>
        <w:tab/>
        <w:t>Galimas šalutinis poveikis</w:t>
      </w:r>
    </w:p>
    <w:p w:rsidR="00941813" w:rsidRPr="00B00DD0" w:rsidRDefault="00941813" w:rsidP="00941813">
      <w:pPr>
        <w:widowControl w:val="0"/>
        <w:ind w:left="567" w:hanging="567"/>
        <w:rPr>
          <w:sz w:val="22"/>
          <w:szCs w:val="22"/>
          <w:lang w:val="lt-LT" w:eastAsia="en-US"/>
        </w:rPr>
      </w:pPr>
      <w:r w:rsidRPr="00B00DD0">
        <w:rPr>
          <w:sz w:val="22"/>
          <w:szCs w:val="22"/>
          <w:lang w:val="lt-LT" w:eastAsia="en-US"/>
        </w:rPr>
        <w:t>5.</w:t>
      </w:r>
      <w:r w:rsidRPr="00B00DD0">
        <w:rPr>
          <w:sz w:val="22"/>
          <w:szCs w:val="22"/>
          <w:lang w:val="lt-LT" w:eastAsia="en-US"/>
        </w:rPr>
        <w:tab/>
        <w:t xml:space="preserve">Kaip laikyti </w:t>
      </w: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p>
    <w:p w:rsidR="00941813" w:rsidRPr="00B00DD0" w:rsidRDefault="00941813" w:rsidP="00941813">
      <w:pPr>
        <w:widowControl w:val="0"/>
        <w:ind w:left="567" w:hanging="567"/>
        <w:rPr>
          <w:sz w:val="22"/>
          <w:szCs w:val="22"/>
          <w:lang w:val="lt-LT" w:eastAsia="en-US"/>
        </w:rPr>
      </w:pPr>
      <w:r w:rsidRPr="00B00DD0">
        <w:rPr>
          <w:sz w:val="22"/>
          <w:szCs w:val="22"/>
          <w:lang w:val="lt-LT" w:eastAsia="en-US"/>
        </w:rPr>
        <w:t>6.</w:t>
      </w:r>
      <w:r w:rsidRPr="00B00DD0">
        <w:rPr>
          <w:sz w:val="22"/>
          <w:szCs w:val="22"/>
          <w:lang w:val="lt-LT" w:eastAsia="en-US"/>
        </w:rPr>
        <w:tab/>
        <w:t>Pakuotės turinys ir kita informacija</w:t>
      </w:r>
    </w:p>
    <w:p w:rsidR="00941813" w:rsidRPr="00B00DD0" w:rsidRDefault="00941813" w:rsidP="00941813">
      <w:pPr>
        <w:widowControl w:val="0"/>
        <w:rPr>
          <w:sz w:val="22"/>
          <w:szCs w:val="22"/>
          <w:lang w:val="lt-LT" w:eastAsia="en-US"/>
        </w:rPr>
      </w:pPr>
    </w:p>
    <w:p w:rsidR="00941813" w:rsidRPr="00B00DD0" w:rsidRDefault="00941813" w:rsidP="00941813">
      <w:pPr>
        <w:widowControl w:val="0"/>
        <w:rPr>
          <w:sz w:val="22"/>
          <w:szCs w:val="22"/>
          <w:lang w:val="lt-LT" w:eastAsia="en-US"/>
        </w:rPr>
      </w:pPr>
    </w:p>
    <w:p w:rsidR="00941813" w:rsidRPr="00B00DD0" w:rsidRDefault="00941813" w:rsidP="00941813">
      <w:pPr>
        <w:widowControl w:val="0"/>
        <w:ind w:left="567" w:hanging="567"/>
        <w:outlineLvl w:val="1"/>
        <w:rPr>
          <w:b/>
          <w:sz w:val="22"/>
          <w:szCs w:val="22"/>
          <w:lang w:val="lt-LT" w:eastAsia="en-US"/>
        </w:rPr>
      </w:pPr>
      <w:r w:rsidRPr="00B00DD0">
        <w:rPr>
          <w:b/>
          <w:sz w:val="22"/>
          <w:szCs w:val="22"/>
          <w:lang w:val="lt-LT" w:eastAsia="en-US"/>
        </w:rPr>
        <w:t>1.</w:t>
      </w:r>
      <w:r w:rsidRPr="00B00DD0">
        <w:rPr>
          <w:b/>
          <w:sz w:val="22"/>
          <w:szCs w:val="22"/>
          <w:lang w:val="lt-LT" w:eastAsia="en-US"/>
        </w:rPr>
        <w:tab/>
        <w:t xml:space="preserve">Kas yra </w:t>
      </w:r>
      <w:proofErr w:type="spellStart"/>
      <w:r w:rsidRPr="00B00DD0">
        <w:rPr>
          <w:b/>
          <w:sz w:val="22"/>
          <w:szCs w:val="22"/>
          <w:lang w:val="lt-LT" w:eastAsia="en-US"/>
        </w:rPr>
        <w:t>Nebivolol</w:t>
      </w:r>
      <w:proofErr w:type="spellEnd"/>
      <w:r w:rsidRPr="00B00DD0">
        <w:rPr>
          <w:b/>
          <w:sz w:val="22"/>
          <w:szCs w:val="22"/>
          <w:lang w:val="lt-LT" w:eastAsia="en-US"/>
        </w:rPr>
        <w:t xml:space="preserve"> </w:t>
      </w:r>
      <w:proofErr w:type="spellStart"/>
      <w:r w:rsidRPr="00B00DD0">
        <w:rPr>
          <w:b/>
          <w:sz w:val="22"/>
          <w:szCs w:val="22"/>
          <w:lang w:val="lt-LT" w:eastAsia="en-US"/>
        </w:rPr>
        <w:t>Krka</w:t>
      </w:r>
      <w:proofErr w:type="spellEnd"/>
      <w:r w:rsidRPr="00B00DD0">
        <w:rPr>
          <w:b/>
          <w:sz w:val="22"/>
          <w:szCs w:val="22"/>
          <w:lang w:val="lt-LT" w:eastAsia="en-US"/>
        </w:rPr>
        <w:t xml:space="preserve"> ir kam jis vartojamas</w:t>
      </w:r>
    </w:p>
    <w:p w:rsidR="00941813" w:rsidRPr="00B00DD0" w:rsidRDefault="00941813" w:rsidP="00941813">
      <w:pPr>
        <w:widowControl w:val="0"/>
        <w:tabs>
          <w:tab w:val="num" w:pos="426"/>
          <w:tab w:val="left" w:pos="567"/>
        </w:tabs>
        <w:rPr>
          <w:sz w:val="22"/>
          <w:szCs w:val="22"/>
          <w:lang w:val="lt-LT" w:eastAsia="en-US"/>
        </w:rPr>
      </w:pPr>
    </w:p>
    <w:p w:rsidR="00941813" w:rsidRPr="00B00DD0" w:rsidRDefault="00941813" w:rsidP="00941813">
      <w:pPr>
        <w:widowControl w:val="0"/>
        <w:tabs>
          <w:tab w:val="num" w:pos="426"/>
          <w:tab w:val="left" w:pos="567"/>
        </w:tabs>
        <w:rPr>
          <w:sz w:val="22"/>
          <w:szCs w:val="22"/>
          <w:lang w:val="lt-LT" w:eastAsia="en-US"/>
        </w:rPr>
      </w:pP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lang w:val="lt-LT" w:eastAsia="en-US"/>
        </w:rPr>
        <w:t xml:space="preserve"> tablečių sudėtyje yra </w:t>
      </w:r>
      <w:proofErr w:type="spellStart"/>
      <w:r w:rsidRPr="00B00DD0">
        <w:rPr>
          <w:sz w:val="22"/>
          <w:szCs w:val="22"/>
          <w:lang w:val="lt-LT" w:eastAsia="en-US"/>
        </w:rPr>
        <w:t>nebivololio</w:t>
      </w:r>
      <w:proofErr w:type="spellEnd"/>
      <w:r w:rsidRPr="00B00DD0">
        <w:rPr>
          <w:sz w:val="22"/>
          <w:szCs w:val="22"/>
          <w:lang w:val="lt-LT" w:eastAsia="en-US"/>
        </w:rPr>
        <w:t xml:space="preserve">, kuris yra širdies ir kraujagyslių sistemą veikiantis vaistas ir priklauso selektyviųjų beta blokatorių grupei (t. y. selektyviai veikia širdies ir kraujagyslių sistemą). </w:t>
      </w:r>
      <w:proofErr w:type="spellStart"/>
      <w:r w:rsidRPr="00B00DD0">
        <w:rPr>
          <w:sz w:val="22"/>
          <w:szCs w:val="22"/>
          <w:lang w:val="lt-LT" w:eastAsia="en-US"/>
        </w:rPr>
        <w:t>Nebivololis</w:t>
      </w:r>
      <w:proofErr w:type="spellEnd"/>
      <w:r w:rsidRPr="00B00DD0">
        <w:rPr>
          <w:sz w:val="22"/>
          <w:szCs w:val="22"/>
          <w:lang w:val="lt-LT" w:eastAsia="en-US"/>
        </w:rPr>
        <w:t xml:space="preserve"> apsaugo nuo širdies plakimo padažnėjimo ir kontroliuoja širdies susitraukimų stiprumą. </w:t>
      </w:r>
      <w:proofErr w:type="spellStart"/>
      <w:r w:rsidRPr="00B00DD0">
        <w:rPr>
          <w:sz w:val="22"/>
          <w:szCs w:val="22"/>
          <w:lang w:val="lt-LT" w:eastAsia="en-US"/>
        </w:rPr>
        <w:t>Nebivololis</w:t>
      </w:r>
      <w:proofErr w:type="spellEnd"/>
      <w:r w:rsidRPr="00B00DD0">
        <w:rPr>
          <w:sz w:val="22"/>
          <w:szCs w:val="22"/>
          <w:lang w:val="lt-LT" w:eastAsia="en-US"/>
        </w:rPr>
        <w:t xml:space="preserve"> taip pat plečia kraujagysles ir tokiu būdu prisideda prie kraujospūdžio mažinimo.</w:t>
      </w:r>
    </w:p>
    <w:p w:rsidR="00941813" w:rsidRPr="00B00DD0" w:rsidRDefault="00941813" w:rsidP="00941813">
      <w:pPr>
        <w:widowControl w:val="0"/>
        <w:tabs>
          <w:tab w:val="num" w:pos="426"/>
          <w:tab w:val="left" w:pos="567"/>
        </w:tabs>
        <w:rPr>
          <w:sz w:val="22"/>
          <w:szCs w:val="22"/>
          <w:lang w:val="lt-LT" w:eastAsia="en-US"/>
        </w:rPr>
      </w:pPr>
    </w:p>
    <w:p w:rsidR="00941813" w:rsidRPr="00B00DD0" w:rsidRDefault="00941813" w:rsidP="00941813">
      <w:pPr>
        <w:widowControl w:val="0"/>
        <w:tabs>
          <w:tab w:val="num" w:pos="426"/>
          <w:tab w:val="left" w:pos="567"/>
        </w:tabs>
        <w:rPr>
          <w:sz w:val="22"/>
          <w:szCs w:val="22"/>
          <w:lang w:val="lt-LT" w:eastAsia="en-US"/>
        </w:rPr>
      </w:pPr>
      <w:r w:rsidRPr="00B00DD0">
        <w:rPr>
          <w:sz w:val="22"/>
          <w:szCs w:val="22"/>
          <w:lang w:val="lt-LT" w:eastAsia="en-US"/>
        </w:rPr>
        <w:t>Šis vaistas vartojamas padidėjusio kraujospūdžio ligai (hipertenzijai) gydyti suaugusiesiems.</w:t>
      </w:r>
    </w:p>
    <w:p w:rsidR="00941813" w:rsidRPr="00B00DD0" w:rsidRDefault="00941813" w:rsidP="00941813">
      <w:pPr>
        <w:widowControl w:val="0"/>
        <w:tabs>
          <w:tab w:val="num" w:pos="426"/>
          <w:tab w:val="left" w:pos="567"/>
        </w:tabs>
        <w:rPr>
          <w:sz w:val="22"/>
          <w:szCs w:val="22"/>
          <w:lang w:val="lt-LT" w:eastAsia="en-US"/>
        </w:rPr>
      </w:pPr>
    </w:p>
    <w:p w:rsidR="00941813" w:rsidRPr="00B00DD0" w:rsidRDefault="00941813" w:rsidP="00941813">
      <w:pPr>
        <w:widowControl w:val="0"/>
        <w:tabs>
          <w:tab w:val="num" w:pos="426"/>
          <w:tab w:val="left" w:pos="567"/>
        </w:tabs>
        <w:rPr>
          <w:sz w:val="22"/>
          <w:szCs w:val="22"/>
          <w:lang w:val="lt-LT" w:eastAsia="en-US"/>
        </w:rPr>
      </w:pPr>
      <w:r w:rsidRPr="00B00DD0">
        <w:rPr>
          <w:sz w:val="22"/>
          <w:szCs w:val="22"/>
          <w:lang w:val="lt-LT" w:eastAsia="en-US"/>
        </w:rPr>
        <w:t xml:space="preserve">Be to, </w:t>
      </w: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lang w:val="lt-LT" w:eastAsia="en-US"/>
        </w:rPr>
        <w:t xml:space="preserve"> vartojamas 70 metų ar vyresnių pacientų lėtinio, lengvo ar vidutinio sunkumo širdies nepakankamumo gydymui papildyti.</w:t>
      </w:r>
    </w:p>
    <w:p w:rsidR="00941813" w:rsidRPr="00B00DD0" w:rsidRDefault="00941813" w:rsidP="00941813">
      <w:pPr>
        <w:widowControl w:val="0"/>
        <w:tabs>
          <w:tab w:val="num" w:pos="426"/>
          <w:tab w:val="left" w:pos="567"/>
        </w:tabs>
        <w:rPr>
          <w:sz w:val="22"/>
          <w:szCs w:val="22"/>
          <w:lang w:val="lt-LT" w:eastAsia="en-US"/>
        </w:rPr>
      </w:pPr>
    </w:p>
    <w:p w:rsidR="00941813" w:rsidRPr="00B00DD0" w:rsidRDefault="00941813" w:rsidP="00941813">
      <w:pPr>
        <w:widowControl w:val="0"/>
        <w:tabs>
          <w:tab w:val="num" w:pos="426"/>
          <w:tab w:val="left" w:pos="567"/>
        </w:tabs>
        <w:rPr>
          <w:sz w:val="22"/>
          <w:szCs w:val="22"/>
          <w:lang w:val="lt-LT" w:eastAsia="en-US"/>
        </w:rPr>
      </w:pPr>
    </w:p>
    <w:p w:rsidR="00941813" w:rsidRPr="00B00DD0" w:rsidRDefault="00941813" w:rsidP="00941813">
      <w:pPr>
        <w:widowControl w:val="0"/>
        <w:ind w:left="567" w:hanging="567"/>
        <w:outlineLvl w:val="1"/>
        <w:rPr>
          <w:b/>
          <w:sz w:val="22"/>
          <w:szCs w:val="22"/>
          <w:lang w:val="lt-LT" w:eastAsia="en-US"/>
        </w:rPr>
      </w:pPr>
      <w:r w:rsidRPr="00B00DD0">
        <w:rPr>
          <w:b/>
          <w:sz w:val="22"/>
          <w:szCs w:val="22"/>
          <w:lang w:val="lt-LT" w:eastAsia="en-US"/>
        </w:rPr>
        <w:t>2.</w:t>
      </w:r>
      <w:r w:rsidRPr="00B00DD0">
        <w:rPr>
          <w:b/>
          <w:sz w:val="22"/>
          <w:szCs w:val="22"/>
          <w:lang w:val="lt-LT" w:eastAsia="en-US"/>
        </w:rPr>
        <w:tab/>
        <w:t xml:space="preserve">Kas žinotina prieš vartojant </w:t>
      </w:r>
      <w:proofErr w:type="spellStart"/>
      <w:r w:rsidRPr="00B00DD0">
        <w:rPr>
          <w:b/>
          <w:sz w:val="22"/>
          <w:szCs w:val="22"/>
          <w:lang w:val="lt-LT" w:eastAsia="en-US"/>
        </w:rPr>
        <w:t>Nebivolol</w:t>
      </w:r>
      <w:proofErr w:type="spellEnd"/>
      <w:r w:rsidRPr="00B00DD0">
        <w:rPr>
          <w:b/>
          <w:sz w:val="22"/>
          <w:szCs w:val="22"/>
          <w:lang w:val="lt-LT" w:eastAsia="en-US"/>
        </w:rPr>
        <w:t xml:space="preserve"> </w:t>
      </w:r>
      <w:proofErr w:type="spellStart"/>
      <w:r w:rsidRPr="00B00DD0">
        <w:rPr>
          <w:b/>
          <w:sz w:val="22"/>
          <w:szCs w:val="22"/>
          <w:lang w:val="lt-LT" w:eastAsia="en-US"/>
        </w:rPr>
        <w:t>Krka</w:t>
      </w:r>
      <w:proofErr w:type="spellEnd"/>
    </w:p>
    <w:p w:rsidR="00941813" w:rsidRPr="00B00DD0" w:rsidRDefault="00941813" w:rsidP="00941813">
      <w:pPr>
        <w:widowControl w:val="0"/>
        <w:rPr>
          <w:sz w:val="22"/>
          <w:szCs w:val="22"/>
          <w:lang w:val="lt-LT" w:eastAsia="en-US"/>
        </w:rPr>
      </w:pPr>
    </w:p>
    <w:p w:rsidR="00941813" w:rsidRPr="00B00DD0" w:rsidRDefault="00941813" w:rsidP="00941813">
      <w:pPr>
        <w:widowControl w:val="0"/>
        <w:tabs>
          <w:tab w:val="num" w:pos="426"/>
          <w:tab w:val="left" w:pos="567"/>
        </w:tabs>
        <w:rPr>
          <w:b/>
          <w:caps/>
          <w:sz w:val="22"/>
          <w:szCs w:val="22"/>
          <w:lang w:val="lt-LT" w:eastAsia="en-US"/>
        </w:rPr>
      </w:pPr>
      <w:proofErr w:type="spellStart"/>
      <w:r w:rsidRPr="00B00DD0">
        <w:rPr>
          <w:b/>
          <w:sz w:val="22"/>
          <w:szCs w:val="22"/>
          <w:lang w:val="lt-LT" w:eastAsia="en-US"/>
        </w:rPr>
        <w:t>Nebivolol</w:t>
      </w:r>
      <w:proofErr w:type="spellEnd"/>
      <w:r w:rsidRPr="00B00DD0">
        <w:rPr>
          <w:b/>
          <w:sz w:val="22"/>
          <w:szCs w:val="22"/>
          <w:lang w:val="lt-LT" w:eastAsia="en-US"/>
        </w:rPr>
        <w:t xml:space="preserve"> </w:t>
      </w:r>
      <w:proofErr w:type="spellStart"/>
      <w:r w:rsidRPr="00B00DD0">
        <w:rPr>
          <w:b/>
          <w:sz w:val="22"/>
          <w:szCs w:val="22"/>
          <w:lang w:val="lt-LT" w:eastAsia="en-US"/>
        </w:rPr>
        <w:t>Krka</w:t>
      </w:r>
      <w:proofErr w:type="spellEnd"/>
      <w:r w:rsidRPr="00B00DD0">
        <w:rPr>
          <w:b/>
          <w:sz w:val="22"/>
          <w:szCs w:val="22"/>
          <w:lang w:val="lt-LT" w:eastAsia="en-US"/>
        </w:rPr>
        <w:t xml:space="preserve"> vartoti negalima</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 xml:space="preserve">jeigu yra alergija </w:t>
      </w:r>
      <w:proofErr w:type="spellStart"/>
      <w:r w:rsidRPr="00B00DD0">
        <w:rPr>
          <w:sz w:val="22"/>
          <w:szCs w:val="22"/>
          <w:lang w:val="lt-LT" w:eastAsia="en-US"/>
        </w:rPr>
        <w:t>nebivololiui</w:t>
      </w:r>
      <w:proofErr w:type="spellEnd"/>
      <w:r w:rsidRPr="00B00DD0">
        <w:rPr>
          <w:sz w:val="22"/>
          <w:szCs w:val="22"/>
          <w:lang w:val="lt-LT" w:eastAsia="en-US"/>
        </w:rPr>
        <w:t xml:space="preserve"> arba bet kuriai pagalbinei šio vaisto medžiagai (jos išvardytos 6 skyriuje);</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jeigu Jums nustatytas vienas ar daugiau iš šių sutrikimų:</w:t>
      </w:r>
    </w:p>
    <w:p w:rsidR="00941813" w:rsidRPr="00B00DD0" w:rsidRDefault="00941813" w:rsidP="00941813">
      <w:pPr>
        <w:widowControl w:val="0"/>
        <w:ind w:left="1134" w:hanging="567"/>
        <w:rPr>
          <w:sz w:val="22"/>
          <w:szCs w:val="22"/>
          <w:lang w:val="lt-LT" w:eastAsia="en-US"/>
        </w:rPr>
      </w:pPr>
      <w:r w:rsidRPr="001E1B98">
        <w:rPr>
          <w:sz w:val="22"/>
          <w:szCs w:val="22"/>
          <w:lang w:val="lt-LT" w:eastAsia="en-US"/>
        </w:rPr>
        <w:t>-</w:t>
      </w:r>
      <w:r>
        <w:rPr>
          <w:sz w:val="22"/>
          <w:szCs w:val="22"/>
          <w:lang w:val="lt-LT" w:eastAsia="en-US"/>
        </w:rPr>
        <w:tab/>
      </w:r>
      <w:r w:rsidRPr="00B00DD0">
        <w:rPr>
          <w:sz w:val="22"/>
          <w:szCs w:val="22"/>
          <w:lang w:val="lt-LT" w:eastAsia="en-US"/>
        </w:rPr>
        <w:t>mažas kraujospūdis;</w:t>
      </w:r>
    </w:p>
    <w:p w:rsidR="00941813" w:rsidRPr="00B00DD0" w:rsidRDefault="00941813" w:rsidP="00941813">
      <w:pPr>
        <w:widowControl w:val="0"/>
        <w:ind w:left="1134" w:hanging="567"/>
        <w:rPr>
          <w:sz w:val="22"/>
          <w:szCs w:val="22"/>
          <w:lang w:val="lt-LT" w:eastAsia="en-US"/>
        </w:rPr>
      </w:pPr>
      <w:r>
        <w:rPr>
          <w:sz w:val="22"/>
          <w:szCs w:val="22"/>
          <w:lang w:val="lt-LT" w:eastAsia="en-US"/>
        </w:rPr>
        <w:t>-</w:t>
      </w:r>
      <w:r>
        <w:rPr>
          <w:sz w:val="22"/>
          <w:szCs w:val="22"/>
          <w:lang w:val="lt-LT" w:eastAsia="en-US"/>
        </w:rPr>
        <w:tab/>
      </w:r>
      <w:r w:rsidRPr="00B00DD0">
        <w:rPr>
          <w:sz w:val="22"/>
          <w:szCs w:val="22"/>
          <w:lang w:val="lt-LT" w:eastAsia="en-US"/>
        </w:rPr>
        <w:t>sunkus kraujotakos sutrikimas rankose arba kojose;</w:t>
      </w:r>
    </w:p>
    <w:p w:rsidR="00941813" w:rsidRPr="00B00DD0" w:rsidRDefault="00941813" w:rsidP="00941813">
      <w:pPr>
        <w:widowControl w:val="0"/>
        <w:ind w:left="1134" w:hanging="567"/>
        <w:rPr>
          <w:sz w:val="22"/>
          <w:szCs w:val="22"/>
          <w:lang w:val="lt-LT" w:eastAsia="en-US"/>
        </w:rPr>
      </w:pPr>
      <w:r>
        <w:rPr>
          <w:sz w:val="22"/>
          <w:szCs w:val="22"/>
          <w:lang w:val="lt-LT" w:eastAsia="en-US"/>
        </w:rPr>
        <w:t>-</w:t>
      </w:r>
      <w:r>
        <w:rPr>
          <w:sz w:val="22"/>
          <w:szCs w:val="22"/>
          <w:lang w:val="lt-LT" w:eastAsia="en-US"/>
        </w:rPr>
        <w:tab/>
      </w:r>
      <w:r w:rsidRPr="00B00DD0">
        <w:rPr>
          <w:sz w:val="22"/>
          <w:szCs w:val="22"/>
          <w:lang w:val="lt-LT" w:eastAsia="en-US"/>
        </w:rPr>
        <w:t>labai retas pulsas (mažiau kaip 60 kartų per minutę);</w:t>
      </w:r>
    </w:p>
    <w:p w:rsidR="00941813" w:rsidRPr="00B00DD0" w:rsidRDefault="00941813" w:rsidP="00941813">
      <w:pPr>
        <w:widowControl w:val="0"/>
        <w:ind w:left="1134" w:hanging="567"/>
        <w:rPr>
          <w:sz w:val="22"/>
          <w:szCs w:val="22"/>
          <w:lang w:val="lt-LT" w:eastAsia="en-US"/>
        </w:rPr>
      </w:pPr>
      <w:r>
        <w:rPr>
          <w:sz w:val="22"/>
          <w:szCs w:val="22"/>
          <w:lang w:val="lt-LT" w:eastAsia="en-US"/>
        </w:rPr>
        <w:t>-</w:t>
      </w:r>
      <w:r>
        <w:rPr>
          <w:sz w:val="22"/>
          <w:szCs w:val="22"/>
          <w:lang w:val="lt-LT" w:eastAsia="en-US"/>
        </w:rPr>
        <w:tab/>
      </w:r>
      <w:r w:rsidRPr="00B00DD0">
        <w:rPr>
          <w:sz w:val="22"/>
          <w:szCs w:val="22"/>
          <w:lang w:val="lt-LT" w:eastAsia="en-US"/>
        </w:rPr>
        <w:t xml:space="preserve">kiti sunkūs širdies ritmo sutrikimai (pvz., 2 arba 3 laipsnio </w:t>
      </w:r>
      <w:proofErr w:type="spellStart"/>
      <w:r w:rsidRPr="00B00DD0">
        <w:rPr>
          <w:sz w:val="22"/>
          <w:szCs w:val="22"/>
          <w:lang w:val="lt-LT" w:eastAsia="en-US"/>
        </w:rPr>
        <w:t>atrioventrikulinė</w:t>
      </w:r>
      <w:proofErr w:type="spellEnd"/>
      <w:r w:rsidRPr="00B00DD0">
        <w:rPr>
          <w:sz w:val="22"/>
          <w:szCs w:val="22"/>
          <w:lang w:val="lt-LT" w:eastAsia="en-US"/>
        </w:rPr>
        <w:t xml:space="preserve"> blokada, širdies laidumo sutrikimai);</w:t>
      </w:r>
    </w:p>
    <w:p w:rsidR="00941813" w:rsidRPr="00B00DD0" w:rsidRDefault="00941813" w:rsidP="00941813">
      <w:pPr>
        <w:widowControl w:val="0"/>
        <w:ind w:left="1134" w:hanging="567"/>
        <w:rPr>
          <w:sz w:val="22"/>
          <w:szCs w:val="22"/>
          <w:lang w:val="lt-LT" w:eastAsia="en-US"/>
        </w:rPr>
      </w:pPr>
      <w:r>
        <w:rPr>
          <w:sz w:val="22"/>
          <w:szCs w:val="22"/>
          <w:lang w:val="lt-LT" w:eastAsia="en-US"/>
        </w:rPr>
        <w:t>-</w:t>
      </w:r>
      <w:r>
        <w:rPr>
          <w:sz w:val="22"/>
          <w:szCs w:val="22"/>
          <w:lang w:val="lt-LT" w:eastAsia="en-US"/>
        </w:rPr>
        <w:tab/>
      </w:r>
      <w:r w:rsidRPr="00B00DD0">
        <w:rPr>
          <w:sz w:val="22"/>
          <w:szCs w:val="22"/>
          <w:lang w:val="lt-LT" w:eastAsia="en-US"/>
        </w:rPr>
        <w:t>ką tik pasireiškęs ar neseniai pasunkėjęs širdies nepakankamumas arba gydymas dirbti širdžiai padedančiomis lašinėmis infuzijomis į veną ištikus kraujotakos šokui dėl ūminio širdies nepakankamumo;</w:t>
      </w:r>
    </w:p>
    <w:p w:rsidR="00941813" w:rsidRPr="00B00DD0" w:rsidRDefault="00941813" w:rsidP="00941813">
      <w:pPr>
        <w:widowControl w:val="0"/>
        <w:ind w:left="1134" w:hanging="567"/>
        <w:rPr>
          <w:sz w:val="22"/>
          <w:szCs w:val="22"/>
          <w:lang w:val="lt-LT" w:eastAsia="en-US"/>
        </w:rPr>
      </w:pPr>
      <w:r>
        <w:rPr>
          <w:sz w:val="22"/>
          <w:szCs w:val="22"/>
          <w:lang w:val="lt-LT" w:eastAsia="en-US"/>
        </w:rPr>
        <w:t>-</w:t>
      </w:r>
      <w:r>
        <w:rPr>
          <w:sz w:val="22"/>
          <w:szCs w:val="22"/>
          <w:lang w:val="lt-LT" w:eastAsia="en-US"/>
        </w:rPr>
        <w:tab/>
      </w:r>
      <w:r w:rsidRPr="00B00DD0">
        <w:rPr>
          <w:sz w:val="22"/>
          <w:szCs w:val="22"/>
          <w:lang w:val="lt-LT" w:eastAsia="en-US"/>
        </w:rPr>
        <w:t>astma arba švokštimas (šiuo metu arba anksčiau);</w:t>
      </w:r>
    </w:p>
    <w:p w:rsidR="00941813" w:rsidRPr="00B00DD0" w:rsidRDefault="00941813" w:rsidP="00941813">
      <w:pPr>
        <w:widowControl w:val="0"/>
        <w:ind w:left="1134" w:hanging="567"/>
        <w:rPr>
          <w:sz w:val="22"/>
          <w:szCs w:val="22"/>
          <w:lang w:val="lt-LT" w:eastAsia="en-US"/>
        </w:rPr>
      </w:pPr>
      <w:r>
        <w:rPr>
          <w:sz w:val="22"/>
          <w:szCs w:val="22"/>
          <w:lang w:val="lt-LT" w:eastAsia="en-US"/>
        </w:rPr>
        <w:t>-</w:t>
      </w:r>
      <w:r>
        <w:rPr>
          <w:sz w:val="22"/>
          <w:szCs w:val="22"/>
          <w:lang w:val="lt-LT" w:eastAsia="en-US"/>
        </w:rPr>
        <w:tab/>
      </w:r>
      <w:r w:rsidRPr="00B00DD0">
        <w:rPr>
          <w:sz w:val="22"/>
          <w:szCs w:val="22"/>
          <w:lang w:val="lt-LT" w:eastAsia="en-US"/>
        </w:rPr>
        <w:t xml:space="preserve">negydyta </w:t>
      </w:r>
      <w:proofErr w:type="spellStart"/>
      <w:r w:rsidRPr="00B00DD0">
        <w:rPr>
          <w:sz w:val="22"/>
          <w:szCs w:val="22"/>
          <w:lang w:val="lt-LT" w:eastAsia="en-US"/>
        </w:rPr>
        <w:t>feochromocitoma</w:t>
      </w:r>
      <w:proofErr w:type="spellEnd"/>
      <w:r w:rsidRPr="00B00DD0">
        <w:rPr>
          <w:sz w:val="22"/>
          <w:szCs w:val="22"/>
          <w:lang w:val="lt-LT" w:eastAsia="en-US"/>
        </w:rPr>
        <w:t xml:space="preserve"> (inkstų viršūnėje (antinksčiuose) esantis navikas);</w:t>
      </w:r>
    </w:p>
    <w:p w:rsidR="00941813" w:rsidRPr="00B00DD0" w:rsidRDefault="00941813" w:rsidP="00941813">
      <w:pPr>
        <w:widowControl w:val="0"/>
        <w:ind w:left="1134" w:hanging="567"/>
        <w:rPr>
          <w:sz w:val="22"/>
          <w:szCs w:val="22"/>
          <w:lang w:val="lt-LT" w:eastAsia="en-US"/>
        </w:rPr>
      </w:pPr>
      <w:r>
        <w:rPr>
          <w:sz w:val="22"/>
          <w:szCs w:val="22"/>
          <w:lang w:val="lt-LT" w:eastAsia="en-US"/>
        </w:rPr>
        <w:t>-</w:t>
      </w:r>
      <w:r>
        <w:rPr>
          <w:sz w:val="22"/>
          <w:szCs w:val="22"/>
          <w:lang w:val="lt-LT" w:eastAsia="en-US"/>
        </w:rPr>
        <w:tab/>
      </w:r>
      <w:r w:rsidRPr="00B00DD0">
        <w:rPr>
          <w:sz w:val="22"/>
          <w:szCs w:val="22"/>
          <w:lang w:val="lt-LT" w:eastAsia="en-US"/>
        </w:rPr>
        <w:t>sutrikusi kepenų funkcija;</w:t>
      </w:r>
    </w:p>
    <w:p w:rsidR="00941813" w:rsidRPr="00B00DD0" w:rsidRDefault="00941813" w:rsidP="00941813">
      <w:pPr>
        <w:widowControl w:val="0"/>
        <w:ind w:left="1134" w:hanging="567"/>
        <w:rPr>
          <w:sz w:val="22"/>
          <w:szCs w:val="22"/>
          <w:lang w:val="lt-LT" w:eastAsia="en-US"/>
        </w:rPr>
      </w:pPr>
      <w:r>
        <w:rPr>
          <w:sz w:val="22"/>
          <w:szCs w:val="22"/>
          <w:lang w:val="lt-LT" w:eastAsia="en-US"/>
        </w:rPr>
        <w:lastRenderedPageBreak/>
        <w:t>-</w:t>
      </w:r>
      <w:r>
        <w:rPr>
          <w:sz w:val="22"/>
          <w:szCs w:val="22"/>
          <w:lang w:val="lt-LT" w:eastAsia="en-US"/>
        </w:rPr>
        <w:tab/>
      </w:r>
      <w:r w:rsidRPr="00B00DD0">
        <w:rPr>
          <w:sz w:val="22"/>
          <w:szCs w:val="22"/>
          <w:lang w:val="lt-LT" w:eastAsia="en-US"/>
        </w:rPr>
        <w:t>medžiagų apykaitos sutrikimas (</w:t>
      </w:r>
      <w:proofErr w:type="spellStart"/>
      <w:r w:rsidRPr="00B00DD0">
        <w:rPr>
          <w:sz w:val="22"/>
          <w:szCs w:val="22"/>
          <w:lang w:val="lt-LT" w:eastAsia="en-US"/>
        </w:rPr>
        <w:t>metabolinė</w:t>
      </w:r>
      <w:proofErr w:type="spellEnd"/>
      <w:r w:rsidRPr="00B00DD0">
        <w:rPr>
          <w:sz w:val="22"/>
          <w:szCs w:val="22"/>
          <w:lang w:val="lt-LT" w:eastAsia="en-US"/>
        </w:rPr>
        <w:t xml:space="preserve"> </w:t>
      </w:r>
      <w:proofErr w:type="spellStart"/>
      <w:r w:rsidRPr="00B00DD0">
        <w:rPr>
          <w:sz w:val="22"/>
          <w:szCs w:val="22"/>
          <w:lang w:val="lt-LT" w:eastAsia="en-US"/>
        </w:rPr>
        <w:t>acidozė</w:t>
      </w:r>
      <w:proofErr w:type="spellEnd"/>
      <w:r w:rsidRPr="00B00DD0">
        <w:rPr>
          <w:sz w:val="22"/>
          <w:szCs w:val="22"/>
          <w:lang w:val="lt-LT" w:eastAsia="en-US"/>
        </w:rPr>
        <w:t xml:space="preserve">), pvz., </w:t>
      </w:r>
      <w:proofErr w:type="spellStart"/>
      <w:r w:rsidRPr="00B00DD0">
        <w:rPr>
          <w:sz w:val="22"/>
          <w:szCs w:val="22"/>
          <w:lang w:val="lt-LT" w:eastAsia="en-US"/>
        </w:rPr>
        <w:t>ketoacidozė</w:t>
      </w:r>
      <w:proofErr w:type="spellEnd"/>
      <w:r w:rsidRPr="00B00DD0">
        <w:rPr>
          <w:sz w:val="22"/>
          <w:szCs w:val="22"/>
          <w:lang w:val="lt-LT" w:eastAsia="en-US"/>
        </w:rPr>
        <w:t xml:space="preserve"> sergant cukriniu diabetu.</w:t>
      </w:r>
    </w:p>
    <w:p w:rsidR="00941813" w:rsidRPr="00B00DD0" w:rsidRDefault="00941813" w:rsidP="00941813">
      <w:pPr>
        <w:widowControl w:val="0"/>
        <w:tabs>
          <w:tab w:val="num" w:pos="426"/>
          <w:tab w:val="left" w:pos="567"/>
        </w:tabs>
        <w:rPr>
          <w:sz w:val="22"/>
          <w:szCs w:val="22"/>
          <w:lang w:val="lt-LT" w:eastAsia="en-US"/>
        </w:rPr>
      </w:pPr>
    </w:p>
    <w:p w:rsidR="00941813" w:rsidRPr="00B00DD0" w:rsidRDefault="00941813" w:rsidP="00941813">
      <w:pPr>
        <w:widowControl w:val="0"/>
        <w:rPr>
          <w:b/>
          <w:sz w:val="22"/>
          <w:szCs w:val="22"/>
          <w:lang w:val="lt-LT" w:eastAsia="en-US"/>
        </w:rPr>
      </w:pPr>
      <w:r w:rsidRPr="00B00DD0">
        <w:rPr>
          <w:b/>
          <w:sz w:val="22"/>
          <w:szCs w:val="22"/>
          <w:lang w:val="lt-LT" w:eastAsia="en-US"/>
        </w:rPr>
        <w:t>Įspėjimai ir atsargumo priemonės</w:t>
      </w:r>
    </w:p>
    <w:p w:rsidR="00941813" w:rsidRPr="00B00DD0" w:rsidRDefault="00941813" w:rsidP="00941813">
      <w:pPr>
        <w:widowControl w:val="0"/>
        <w:rPr>
          <w:sz w:val="22"/>
          <w:szCs w:val="22"/>
          <w:lang w:val="lt-LT" w:eastAsia="en-US"/>
        </w:rPr>
      </w:pPr>
      <w:r w:rsidRPr="00B00DD0">
        <w:rPr>
          <w:sz w:val="22"/>
          <w:szCs w:val="22"/>
          <w:lang w:val="lt-LT" w:eastAsia="en-US"/>
        </w:rPr>
        <w:t xml:space="preserve">Pasitarkite su gydytoju arba vaistininku, prieš pradėdami vartoti </w:t>
      </w: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lang w:val="lt-LT" w:eastAsia="en-US"/>
        </w:rPr>
        <w:t>.</w:t>
      </w:r>
    </w:p>
    <w:p w:rsidR="00941813" w:rsidRPr="00B00DD0" w:rsidRDefault="00941813" w:rsidP="00941813">
      <w:pPr>
        <w:widowControl w:val="0"/>
        <w:rPr>
          <w:sz w:val="22"/>
          <w:szCs w:val="22"/>
          <w:lang w:val="lt-LT" w:eastAsia="en-US"/>
        </w:rPr>
      </w:pPr>
    </w:p>
    <w:p w:rsidR="00941813" w:rsidRPr="00B00DD0" w:rsidRDefault="00941813" w:rsidP="00941813">
      <w:pPr>
        <w:widowControl w:val="0"/>
        <w:tabs>
          <w:tab w:val="left" w:pos="567"/>
        </w:tabs>
        <w:rPr>
          <w:sz w:val="22"/>
          <w:szCs w:val="22"/>
          <w:lang w:val="lt-LT" w:eastAsia="en-US"/>
        </w:rPr>
      </w:pPr>
      <w:r w:rsidRPr="00B00DD0">
        <w:rPr>
          <w:sz w:val="22"/>
          <w:szCs w:val="22"/>
          <w:lang w:val="lt-LT" w:eastAsia="en-US"/>
        </w:rPr>
        <w:t>Pasakykite gydytojui, jeigu yra ar atsirado vienas iš šių sutrikimų:</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nenormaliai retas širdies plakimas;</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 xml:space="preserve">tam tikro tipo krūtinės skausmas, atsiradęs dėl spontaniško širdies spazmo, vadinamas </w:t>
      </w:r>
      <w:proofErr w:type="spellStart"/>
      <w:r w:rsidRPr="00B00DD0">
        <w:rPr>
          <w:sz w:val="22"/>
          <w:szCs w:val="22"/>
          <w:lang w:val="lt-LT" w:eastAsia="en-US"/>
        </w:rPr>
        <w:t>Princmetalio</w:t>
      </w:r>
      <w:proofErr w:type="spellEnd"/>
      <w:r w:rsidRPr="00B00DD0">
        <w:rPr>
          <w:sz w:val="22"/>
          <w:szCs w:val="22"/>
          <w:lang w:val="lt-LT" w:eastAsia="en-US"/>
        </w:rPr>
        <w:t xml:space="preserve"> (</w:t>
      </w:r>
      <w:proofErr w:type="spellStart"/>
      <w:r w:rsidRPr="00B00DD0">
        <w:rPr>
          <w:i/>
          <w:iCs/>
          <w:sz w:val="22"/>
          <w:szCs w:val="22"/>
          <w:lang w:val="lt-LT" w:eastAsia="en-US"/>
        </w:rPr>
        <w:t>Prinzmetal</w:t>
      </w:r>
      <w:proofErr w:type="spellEnd"/>
      <w:r w:rsidRPr="00B00DD0">
        <w:rPr>
          <w:sz w:val="22"/>
          <w:szCs w:val="22"/>
          <w:lang w:val="lt-LT" w:eastAsia="en-US"/>
        </w:rPr>
        <w:t>) angina;</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negydytas lėtinis širdies nepakankamumas;</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1 laipsnio širdies blokada (lengvas širdies laidumo sutrikimas, kuris paveikia širdies ritmą);</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silpna rankų ar kojų kraujotaka, pvz., vadinamoji Reino (</w:t>
      </w:r>
      <w:proofErr w:type="spellStart"/>
      <w:r w:rsidRPr="00B00DD0">
        <w:rPr>
          <w:i/>
          <w:iCs/>
          <w:sz w:val="22"/>
          <w:szCs w:val="22"/>
          <w:lang w:val="lt-LT" w:eastAsia="en-US"/>
        </w:rPr>
        <w:t>Raynaud</w:t>
      </w:r>
      <w:proofErr w:type="spellEnd"/>
      <w:r w:rsidRPr="00B00DD0">
        <w:rPr>
          <w:sz w:val="22"/>
          <w:szCs w:val="22"/>
          <w:lang w:val="lt-LT" w:eastAsia="en-US"/>
        </w:rPr>
        <w:t>) liga ar sindromas, į mėšlungį panašus skausmas vaikščiojant;</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ilgai trunkantis kvėpavimo sutrikimas;</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cukrinis diabetas. Šis vaistas nedaro įtakos cukraus kiekiui kraujyje, bet gali daryti mažiau pastebimus įspėjamuosius per mažo cukraus kiekio kraujyje požymius (pvz., juntamą širdies plakimą ar dažną širdies plakimą);</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per aktyvi skydliaukė. Šis vaistas gali daryti mažiau pastebimą nenormaliai dažną širdies plakimą, atsiradusį dėl minėto sutrikimo;</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alergija. Šis vaistas gali stiprinti Jūsų reakciją į žiedadulkes ar kitas medžiagas, kurioms esate alergiškas;</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esama arba buvusi žvynelinė (odos liga, pasireiškianti pleiskanojančiomis rausvomis dėmėmis)</w:t>
      </w:r>
      <w:r>
        <w:rPr>
          <w:sz w:val="22"/>
          <w:szCs w:val="22"/>
          <w:lang w:val="lt-LT" w:eastAsia="en-US"/>
        </w:rPr>
        <w:t>;</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 xml:space="preserve">Jeigu Jums bus atliekama operacija, prieš anesteziją visada informuokite savo anesteziologą, jog vartojate </w:t>
      </w: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Pr>
          <w:sz w:val="22"/>
          <w:szCs w:val="22"/>
          <w:lang w:val="lt-LT" w:eastAsia="en-US"/>
        </w:rPr>
        <w:t>;</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 xml:space="preserve">Jei Jums yra sunkių inkstų veiklos sutrikimų, nevartokite </w:t>
      </w: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lang w:val="lt-LT" w:eastAsia="en-US"/>
        </w:rPr>
        <w:t xml:space="preserve"> širdies nepakankamumui gydyti ir pasakykite apie tai gydytojui.</w:t>
      </w:r>
    </w:p>
    <w:p w:rsidR="00941813" w:rsidRPr="00B00DD0" w:rsidRDefault="00941813" w:rsidP="00941813">
      <w:pPr>
        <w:widowControl w:val="0"/>
        <w:tabs>
          <w:tab w:val="num" w:pos="426"/>
          <w:tab w:val="left" w:pos="567"/>
        </w:tabs>
        <w:rPr>
          <w:sz w:val="22"/>
          <w:szCs w:val="22"/>
          <w:lang w:val="lt-LT" w:eastAsia="en-US"/>
        </w:rPr>
      </w:pPr>
    </w:p>
    <w:p w:rsidR="00941813" w:rsidRPr="00B00DD0" w:rsidRDefault="00941813" w:rsidP="00941813">
      <w:pPr>
        <w:widowControl w:val="0"/>
        <w:tabs>
          <w:tab w:val="num" w:pos="426"/>
          <w:tab w:val="left" w:pos="567"/>
        </w:tabs>
        <w:rPr>
          <w:sz w:val="22"/>
          <w:szCs w:val="22"/>
          <w:lang w:val="lt-LT" w:eastAsia="en-US"/>
        </w:rPr>
      </w:pPr>
      <w:r w:rsidRPr="00B00DD0">
        <w:rPr>
          <w:sz w:val="22"/>
          <w:szCs w:val="22"/>
          <w:lang w:val="lt-LT" w:eastAsia="en-US"/>
        </w:rPr>
        <w:t>Gydymo nuo lėtinio širdies veiklos nepakankamumo pradžioje Jus reguliariai stebės patyręs gydytojas (žr. 3 skyrių).</w:t>
      </w:r>
    </w:p>
    <w:p w:rsidR="00941813" w:rsidRPr="00B00DD0" w:rsidRDefault="00941813" w:rsidP="00941813">
      <w:pPr>
        <w:widowControl w:val="0"/>
        <w:tabs>
          <w:tab w:val="num" w:pos="426"/>
          <w:tab w:val="left" w:pos="567"/>
        </w:tabs>
        <w:rPr>
          <w:sz w:val="22"/>
          <w:szCs w:val="22"/>
          <w:lang w:val="lt-LT" w:eastAsia="en-US"/>
        </w:rPr>
      </w:pPr>
    </w:p>
    <w:p w:rsidR="00941813" w:rsidRPr="00B00DD0" w:rsidRDefault="00941813" w:rsidP="00941813">
      <w:pPr>
        <w:widowControl w:val="0"/>
        <w:tabs>
          <w:tab w:val="num" w:pos="426"/>
          <w:tab w:val="left" w:pos="567"/>
        </w:tabs>
        <w:rPr>
          <w:sz w:val="22"/>
          <w:szCs w:val="22"/>
          <w:lang w:val="lt-LT" w:eastAsia="en-US"/>
        </w:rPr>
      </w:pPr>
      <w:r w:rsidRPr="00B00DD0">
        <w:rPr>
          <w:sz w:val="22"/>
          <w:szCs w:val="22"/>
          <w:lang w:val="lt-LT" w:eastAsia="en-US"/>
        </w:rPr>
        <w:t>Šio gydymo negalima nutraukti staiga, išskyrus atvejus, kai neabejotinai būtina ir kai nustato Jūsų gydytojas (žr. 3 skyrių).</w:t>
      </w:r>
    </w:p>
    <w:p w:rsidR="00941813" w:rsidRPr="00B00DD0" w:rsidRDefault="00941813" w:rsidP="00941813">
      <w:pPr>
        <w:widowControl w:val="0"/>
        <w:tabs>
          <w:tab w:val="num" w:pos="426"/>
          <w:tab w:val="left" w:pos="567"/>
        </w:tabs>
        <w:rPr>
          <w:sz w:val="22"/>
          <w:szCs w:val="22"/>
          <w:lang w:val="lt-LT" w:eastAsia="en-US"/>
        </w:rPr>
      </w:pPr>
    </w:p>
    <w:p w:rsidR="00941813" w:rsidRPr="00B00DD0" w:rsidRDefault="00941813" w:rsidP="00941813">
      <w:pPr>
        <w:widowControl w:val="0"/>
        <w:tabs>
          <w:tab w:val="num" w:pos="426"/>
          <w:tab w:val="left" w:pos="567"/>
        </w:tabs>
        <w:rPr>
          <w:b/>
          <w:sz w:val="22"/>
          <w:szCs w:val="22"/>
          <w:lang w:val="lt-LT" w:eastAsia="en-US"/>
        </w:rPr>
      </w:pPr>
      <w:r w:rsidRPr="00B00DD0">
        <w:rPr>
          <w:b/>
          <w:sz w:val="22"/>
          <w:szCs w:val="22"/>
          <w:lang w:val="lt-LT" w:eastAsia="en-US"/>
        </w:rPr>
        <w:t>Vaikams ir paaugliams</w:t>
      </w:r>
    </w:p>
    <w:p w:rsidR="00941813" w:rsidRPr="00B00DD0" w:rsidRDefault="00941813" w:rsidP="00941813">
      <w:pPr>
        <w:widowControl w:val="0"/>
        <w:tabs>
          <w:tab w:val="num" w:pos="426"/>
          <w:tab w:val="left" w:pos="567"/>
        </w:tabs>
        <w:rPr>
          <w:sz w:val="22"/>
          <w:szCs w:val="22"/>
          <w:lang w:val="lt-LT" w:eastAsia="en-US"/>
        </w:rPr>
      </w:pPr>
      <w:r w:rsidRPr="00B00DD0">
        <w:rPr>
          <w:sz w:val="22"/>
          <w:szCs w:val="22"/>
          <w:lang w:val="lt-LT" w:eastAsia="en-US"/>
        </w:rPr>
        <w:t xml:space="preserve">Duomenų apie vaikų ir paauglių gydymą </w:t>
      </w: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lang w:val="lt-LT" w:eastAsia="en-US"/>
        </w:rPr>
        <w:t xml:space="preserve"> nepakanka, todėl jiems šio vaisto vartoti nerekomenduojama.</w:t>
      </w:r>
    </w:p>
    <w:p w:rsidR="00941813" w:rsidRPr="00B00DD0" w:rsidRDefault="00941813" w:rsidP="00941813">
      <w:pPr>
        <w:widowControl w:val="0"/>
        <w:tabs>
          <w:tab w:val="num" w:pos="426"/>
          <w:tab w:val="left" w:pos="567"/>
        </w:tabs>
        <w:rPr>
          <w:sz w:val="22"/>
          <w:szCs w:val="22"/>
          <w:lang w:val="lt-LT" w:eastAsia="en-US"/>
        </w:rPr>
      </w:pPr>
    </w:p>
    <w:p w:rsidR="00941813" w:rsidRPr="00B00DD0" w:rsidRDefault="00941813" w:rsidP="00941813">
      <w:pPr>
        <w:widowControl w:val="0"/>
        <w:outlineLvl w:val="2"/>
        <w:rPr>
          <w:b/>
          <w:sz w:val="22"/>
          <w:szCs w:val="22"/>
          <w:lang w:val="lt-LT" w:eastAsia="en-US"/>
        </w:rPr>
      </w:pPr>
      <w:r w:rsidRPr="00B00DD0">
        <w:rPr>
          <w:b/>
          <w:sz w:val="22"/>
          <w:szCs w:val="22"/>
          <w:lang w:val="lt-LT" w:eastAsia="en-US"/>
        </w:rPr>
        <w:t xml:space="preserve">Kiti vaistai ir </w:t>
      </w:r>
      <w:proofErr w:type="spellStart"/>
      <w:r w:rsidRPr="00B00DD0">
        <w:rPr>
          <w:b/>
          <w:sz w:val="22"/>
          <w:szCs w:val="22"/>
          <w:lang w:val="lt-LT" w:eastAsia="en-US"/>
        </w:rPr>
        <w:t>Nebivolol</w:t>
      </w:r>
      <w:proofErr w:type="spellEnd"/>
      <w:r w:rsidRPr="00B00DD0">
        <w:rPr>
          <w:b/>
          <w:sz w:val="22"/>
          <w:szCs w:val="22"/>
          <w:lang w:val="lt-LT" w:eastAsia="en-US"/>
        </w:rPr>
        <w:t xml:space="preserve"> </w:t>
      </w:r>
      <w:proofErr w:type="spellStart"/>
      <w:r w:rsidRPr="00B00DD0">
        <w:rPr>
          <w:b/>
          <w:sz w:val="22"/>
          <w:szCs w:val="22"/>
          <w:lang w:val="lt-LT" w:eastAsia="en-US"/>
        </w:rPr>
        <w:t>Krka</w:t>
      </w:r>
      <w:proofErr w:type="spellEnd"/>
    </w:p>
    <w:p w:rsidR="00941813" w:rsidRPr="00B00DD0" w:rsidRDefault="00941813" w:rsidP="00941813">
      <w:pPr>
        <w:widowControl w:val="0"/>
        <w:tabs>
          <w:tab w:val="num" w:pos="426"/>
          <w:tab w:val="left" w:pos="567"/>
        </w:tabs>
        <w:rPr>
          <w:sz w:val="22"/>
          <w:szCs w:val="22"/>
          <w:lang w:val="lt-LT" w:eastAsia="en-US"/>
        </w:rPr>
      </w:pPr>
      <w:r w:rsidRPr="00B00DD0">
        <w:rPr>
          <w:sz w:val="22"/>
          <w:szCs w:val="22"/>
          <w:lang w:val="lt-LT" w:eastAsia="en-US"/>
        </w:rPr>
        <w:t>Jeigu vartojate ar neseniai vartojote kitų vaistų arba dėl to nesate tikri, apie tai pasakykite gydytojui arba vaistininkui.</w:t>
      </w:r>
    </w:p>
    <w:p w:rsidR="00941813" w:rsidRPr="00B00DD0" w:rsidRDefault="00941813" w:rsidP="00941813">
      <w:pPr>
        <w:widowControl w:val="0"/>
        <w:tabs>
          <w:tab w:val="num" w:pos="426"/>
          <w:tab w:val="left" w:pos="567"/>
        </w:tabs>
        <w:rPr>
          <w:sz w:val="22"/>
          <w:szCs w:val="22"/>
          <w:lang w:val="lt-LT" w:eastAsia="en-US"/>
        </w:rPr>
      </w:pPr>
    </w:p>
    <w:p w:rsidR="00941813" w:rsidRPr="00B00DD0" w:rsidRDefault="00941813" w:rsidP="00941813">
      <w:pPr>
        <w:widowControl w:val="0"/>
        <w:tabs>
          <w:tab w:val="num" w:pos="426"/>
          <w:tab w:val="left" w:pos="567"/>
        </w:tabs>
        <w:rPr>
          <w:sz w:val="22"/>
          <w:szCs w:val="22"/>
          <w:lang w:val="lt-LT" w:eastAsia="en-US"/>
        </w:rPr>
      </w:pPr>
      <w:r w:rsidRPr="00B00DD0">
        <w:rPr>
          <w:sz w:val="22"/>
          <w:szCs w:val="22"/>
          <w:lang w:val="lt-LT" w:eastAsia="en-US"/>
        </w:rPr>
        <w:t xml:space="preserve">Gydytojui visuomet pasakykite, jeigu kartu su </w:t>
      </w:r>
      <w:proofErr w:type="spellStart"/>
      <w:r w:rsidRPr="00B00DD0">
        <w:rPr>
          <w:sz w:val="22"/>
          <w:szCs w:val="22"/>
          <w:lang w:val="lt-LT" w:eastAsia="en-US"/>
        </w:rPr>
        <w:t>nebivololiu</w:t>
      </w:r>
      <w:proofErr w:type="spellEnd"/>
      <w:r w:rsidRPr="00B00DD0">
        <w:rPr>
          <w:sz w:val="22"/>
          <w:szCs w:val="22"/>
          <w:lang w:val="lt-LT" w:eastAsia="en-US"/>
        </w:rPr>
        <w:t xml:space="preserve"> vartojate bet kurį iš toliau išvardytų vaistų.</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 xml:space="preserve">Kraujospūdį kontroliuojančių vaistų ar vaistų nuo širdies sutrikimų (tokių kaip </w:t>
      </w:r>
      <w:proofErr w:type="spellStart"/>
      <w:r w:rsidRPr="00B00DD0">
        <w:rPr>
          <w:sz w:val="22"/>
          <w:szCs w:val="22"/>
          <w:lang w:val="lt-LT" w:eastAsia="en-US"/>
        </w:rPr>
        <w:t>amjodaronas</w:t>
      </w:r>
      <w:proofErr w:type="spellEnd"/>
      <w:r w:rsidRPr="00B00DD0">
        <w:rPr>
          <w:sz w:val="22"/>
          <w:szCs w:val="22"/>
          <w:lang w:val="lt-LT" w:eastAsia="en-US"/>
        </w:rPr>
        <w:t xml:space="preserve">, </w:t>
      </w:r>
      <w:proofErr w:type="spellStart"/>
      <w:r w:rsidRPr="00B00DD0">
        <w:rPr>
          <w:sz w:val="22"/>
          <w:szCs w:val="22"/>
          <w:lang w:val="lt-LT" w:eastAsia="en-US"/>
        </w:rPr>
        <w:t>amlodipinas</w:t>
      </w:r>
      <w:proofErr w:type="spellEnd"/>
      <w:r w:rsidRPr="00B00DD0">
        <w:rPr>
          <w:sz w:val="22"/>
          <w:szCs w:val="22"/>
          <w:lang w:val="lt-LT" w:eastAsia="en-US"/>
        </w:rPr>
        <w:t xml:space="preserve">, </w:t>
      </w:r>
      <w:proofErr w:type="spellStart"/>
      <w:r w:rsidRPr="00B00DD0">
        <w:rPr>
          <w:sz w:val="22"/>
          <w:szCs w:val="22"/>
          <w:lang w:val="lt-LT" w:eastAsia="en-US"/>
        </w:rPr>
        <w:t>cibenzolinas</w:t>
      </w:r>
      <w:proofErr w:type="spellEnd"/>
      <w:r w:rsidRPr="00B00DD0">
        <w:rPr>
          <w:sz w:val="22"/>
          <w:szCs w:val="22"/>
          <w:lang w:val="lt-LT" w:eastAsia="en-US"/>
        </w:rPr>
        <w:t xml:space="preserve">, </w:t>
      </w:r>
      <w:proofErr w:type="spellStart"/>
      <w:r w:rsidRPr="00B00DD0">
        <w:rPr>
          <w:sz w:val="22"/>
          <w:szCs w:val="22"/>
          <w:lang w:val="lt-LT" w:eastAsia="en-US"/>
        </w:rPr>
        <w:t>klonidinas</w:t>
      </w:r>
      <w:proofErr w:type="spellEnd"/>
      <w:r w:rsidRPr="00B00DD0">
        <w:rPr>
          <w:sz w:val="22"/>
          <w:szCs w:val="22"/>
          <w:lang w:val="lt-LT" w:eastAsia="en-US"/>
        </w:rPr>
        <w:t xml:space="preserve">, </w:t>
      </w:r>
      <w:proofErr w:type="spellStart"/>
      <w:r w:rsidRPr="00B00DD0">
        <w:rPr>
          <w:sz w:val="22"/>
          <w:szCs w:val="22"/>
          <w:lang w:val="lt-LT" w:eastAsia="en-US"/>
        </w:rPr>
        <w:t>digoksinas</w:t>
      </w:r>
      <w:proofErr w:type="spellEnd"/>
      <w:r w:rsidRPr="00B00DD0">
        <w:rPr>
          <w:sz w:val="22"/>
          <w:szCs w:val="22"/>
          <w:lang w:val="lt-LT" w:eastAsia="en-US"/>
        </w:rPr>
        <w:t xml:space="preserve">, </w:t>
      </w:r>
      <w:proofErr w:type="spellStart"/>
      <w:r w:rsidRPr="00B00DD0">
        <w:rPr>
          <w:sz w:val="22"/>
          <w:szCs w:val="22"/>
          <w:lang w:val="lt-LT" w:eastAsia="en-US"/>
        </w:rPr>
        <w:t>diltiazemas</w:t>
      </w:r>
      <w:proofErr w:type="spellEnd"/>
      <w:r w:rsidRPr="00B00DD0">
        <w:rPr>
          <w:sz w:val="22"/>
          <w:szCs w:val="22"/>
          <w:lang w:val="lt-LT" w:eastAsia="en-US"/>
        </w:rPr>
        <w:t xml:space="preserve">, </w:t>
      </w:r>
      <w:proofErr w:type="spellStart"/>
      <w:r w:rsidRPr="00B00DD0">
        <w:rPr>
          <w:sz w:val="22"/>
          <w:szCs w:val="22"/>
          <w:lang w:val="lt-LT" w:eastAsia="en-US"/>
        </w:rPr>
        <w:t>dizopiramidas</w:t>
      </w:r>
      <w:proofErr w:type="spellEnd"/>
      <w:r w:rsidRPr="00B00DD0">
        <w:rPr>
          <w:sz w:val="22"/>
          <w:szCs w:val="22"/>
          <w:lang w:val="lt-LT" w:eastAsia="en-US"/>
        </w:rPr>
        <w:t xml:space="preserve">, </w:t>
      </w:r>
      <w:proofErr w:type="spellStart"/>
      <w:r w:rsidRPr="00B00DD0">
        <w:rPr>
          <w:sz w:val="22"/>
          <w:szCs w:val="22"/>
          <w:lang w:val="lt-LT" w:eastAsia="en-US"/>
        </w:rPr>
        <w:t>felodipinas</w:t>
      </w:r>
      <w:proofErr w:type="spellEnd"/>
      <w:r w:rsidRPr="00B00DD0">
        <w:rPr>
          <w:sz w:val="22"/>
          <w:szCs w:val="22"/>
          <w:lang w:val="lt-LT" w:eastAsia="en-US"/>
        </w:rPr>
        <w:t xml:space="preserve">, </w:t>
      </w:r>
      <w:proofErr w:type="spellStart"/>
      <w:r w:rsidRPr="00B00DD0">
        <w:rPr>
          <w:sz w:val="22"/>
          <w:szCs w:val="22"/>
          <w:lang w:val="lt-LT" w:eastAsia="en-US"/>
        </w:rPr>
        <w:t>flekainidas</w:t>
      </w:r>
      <w:proofErr w:type="spellEnd"/>
      <w:r w:rsidRPr="00B00DD0">
        <w:rPr>
          <w:sz w:val="22"/>
          <w:szCs w:val="22"/>
          <w:lang w:val="lt-LT" w:eastAsia="en-US"/>
        </w:rPr>
        <w:t xml:space="preserve">, </w:t>
      </w:r>
      <w:proofErr w:type="spellStart"/>
      <w:r w:rsidRPr="00B00DD0">
        <w:rPr>
          <w:sz w:val="22"/>
          <w:szCs w:val="22"/>
          <w:lang w:val="lt-LT" w:eastAsia="en-US"/>
        </w:rPr>
        <w:t>guanfacinas</w:t>
      </w:r>
      <w:proofErr w:type="spellEnd"/>
      <w:r w:rsidRPr="00B00DD0">
        <w:rPr>
          <w:sz w:val="22"/>
          <w:szCs w:val="22"/>
          <w:lang w:val="lt-LT" w:eastAsia="en-US"/>
        </w:rPr>
        <w:t xml:space="preserve">, </w:t>
      </w:r>
      <w:proofErr w:type="spellStart"/>
      <w:r w:rsidRPr="00B00DD0">
        <w:rPr>
          <w:sz w:val="22"/>
          <w:szCs w:val="22"/>
          <w:lang w:val="lt-LT" w:eastAsia="en-US"/>
        </w:rPr>
        <w:t>hidrochinidinas</w:t>
      </w:r>
      <w:proofErr w:type="spellEnd"/>
      <w:r w:rsidRPr="00B00DD0">
        <w:rPr>
          <w:sz w:val="22"/>
          <w:szCs w:val="22"/>
          <w:lang w:val="lt-LT" w:eastAsia="en-US"/>
        </w:rPr>
        <w:t xml:space="preserve">, </w:t>
      </w:r>
      <w:proofErr w:type="spellStart"/>
      <w:r w:rsidRPr="00B00DD0">
        <w:rPr>
          <w:sz w:val="22"/>
          <w:szCs w:val="22"/>
          <w:lang w:val="lt-LT" w:eastAsia="en-US"/>
        </w:rPr>
        <w:t>lacidipinas</w:t>
      </w:r>
      <w:proofErr w:type="spellEnd"/>
      <w:r w:rsidRPr="00B00DD0">
        <w:rPr>
          <w:sz w:val="22"/>
          <w:szCs w:val="22"/>
          <w:lang w:val="lt-LT" w:eastAsia="en-US"/>
        </w:rPr>
        <w:t xml:space="preserve">, </w:t>
      </w:r>
      <w:proofErr w:type="spellStart"/>
      <w:r w:rsidRPr="00B00DD0">
        <w:rPr>
          <w:sz w:val="22"/>
          <w:szCs w:val="22"/>
          <w:lang w:val="lt-LT" w:eastAsia="en-US"/>
        </w:rPr>
        <w:t>lidokainas</w:t>
      </w:r>
      <w:proofErr w:type="spellEnd"/>
      <w:r w:rsidRPr="00B00DD0">
        <w:rPr>
          <w:sz w:val="22"/>
          <w:szCs w:val="22"/>
          <w:lang w:val="lt-LT" w:eastAsia="en-US"/>
        </w:rPr>
        <w:t xml:space="preserve">, </w:t>
      </w:r>
      <w:proofErr w:type="spellStart"/>
      <w:r w:rsidRPr="00B00DD0">
        <w:rPr>
          <w:sz w:val="22"/>
          <w:szCs w:val="22"/>
          <w:lang w:val="lt-LT" w:eastAsia="en-US"/>
        </w:rPr>
        <w:t>metildopa</w:t>
      </w:r>
      <w:proofErr w:type="spellEnd"/>
      <w:r w:rsidRPr="00B00DD0">
        <w:rPr>
          <w:sz w:val="22"/>
          <w:szCs w:val="22"/>
          <w:lang w:val="lt-LT" w:eastAsia="en-US"/>
        </w:rPr>
        <w:t xml:space="preserve">, </w:t>
      </w:r>
      <w:proofErr w:type="spellStart"/>
      <w:r w:rsidRPr="00B00DD0">
        <w:rPr>
          <w:sz w:val="22"/>
          <w:szCs w:val="22"/>
          <w:lang w:val="lt-LT" w:eastAsia="en-US"/>
        </w:rPr>
        <w:t>meksiletinas</w:t>
      </w:r>
      <w:proofErr w:type="spellEnd"/>
      <w:r w:rsidRPr="00B00DD0">
        <w:rPr>
          <w:sz w:val="22"/>
          <w:szCs w:val="22"/>
          <w:lang w:val="lt-LT" w:eastAsia="en-US"/>
        </w:rPr>
        <w:t xml:space="preserve">, </w:t>
      </w:r>
      <w:proofErr w:type="spellStart"/>
      <w:r w:rsidRPr="00B00DD0">
        <w:rPr>
          <w:sz w:val="22"/>
          <w:szCs w:val="22"/>
          <w:lang w:val="lt-LT" w:eastAsia="en-US"/>
        </w:rPr>
        <w:t>moksonidinas</w:t>
      </w:r>
      <w:proofErr w:type="spellEnd"/>
      <w:r w:rsidRPr="00B00DD0">
        <w:rPr>
          <w:sz w:val="22"/>
          <w:szCs w:val="22"/>
          <w:lang w:val="lt-LT" w:eastAsia="en-US"/>
        </w:rPr>
        <w:t xml:space="preserve">, </w:t>
      </w:r>
      <w:proofErr w:type="spellStart"/>
      <w:r w:rsidRPr="00B00DD0">
        <w:rPr>
          <w:sz w:val="22"/>
          <w:szCs w:val="22"/>
          <w:lang w:val="lt-LT" w:eastAsia="en-US"/>
        </w:rPr>
        <w:t>nikardipinas</w:t>
      </w:r>
      <w:proofErr w:type="spellEnd"/>
      <w:r w:rsidRPr="00B00DD0">
        <w:rPr>
          <w:sz w:val="22"/>
          <w:szCs w:val="22"/>
          <w:lang w:val="lt-LT" w:eastAsia="en-US"/>
        </w:rPr>
        <w:t xml:space="preserve">, </w:t>
      </w:r>
      <w:proofErr w:type="spellStart"/>
      <w:r w:rsidRPr="00B00DD0">
        <w:rPr>
          <w:sz w:val="22"/>
          <w:szCs w:val="22"/>
          <w:lang w:val="lt-LT" w:eastAsia="en-US"/>
        </w:rPr>
        <w:t>nifedipinas</w:t>
      </w:r>
      <w:proofErr w:type="spellEnd"/>
      <w:r w:rsidRPr="00B00DD0">
        <w:rPr>
          <w:sz w:val="22"/>
          <w:szCs w:val="22"/>
          <w:lang w:val="lt-LT" w:eastAsia="en-US"/>
        </w:rPr>
        <w:t xml:space="preserve">, </w:t>
      </w:r>
      <w:proofErr w:type="spellStart"/>
      <w:r w:rsidRPr="00B00DD0">
        <w:rPr>
          <w:sz w:val="22"/>
          <w:szCs w:val="22"/>
          <w:lang w:val="lt-LT" w:eastAsia="en-US"/>
        </w:rPr>
        <w:t>nimodipinas</w:t>
      </w:r>
      <w:proofErr w:type="spellEnd"/>
      <w:r w:rsidRPr="00B00DD0">
        <w:rPr>
          <w:sz w:val="22"/>
          <w:szCs w:val="22"/>
          <w:lang w:val="lt-LT" w:eastAsia="en-US"/>
        </w:rPr>
        <w:t xml:space="preserve">, </w:t>
      </w:r>
      <w:proofErr w:type="spellStart"/>
      <w:r w:rsidRPr="00B00DD0">
        <w:rPr>
          <w:sz w:val="22"/>
          <w:szCs w:val="22"/>
          <w:lang w:val="lt-LT" w:eastAsia="en-US"/>
        </w:rPr>
        <w:t>nitrendipinas</w:t>
      </w:r>
      <w:proofErr w:type="spellEnd"/>
      <w:r w:rsidRPr="00B00DD0">
        <w:rPr>
          <w:sz w:val="22"/>
          <w:szCs w:val="22"/>
          <w:lang w:val="lt-LT" w:eastAsia="en-US"/>
        </w:rPr>
        <w:t xml:space="preserve">, </w:t>
      </w:r>
      <w:proofErr w:type="spellStart"/>
      <w:r w:rsidRPr="00B00DD0">
        <w:rPr>
          <w:sz w:val="22"/>
          <w:szCs w:val="22"/>
          <w:lang w:val="lt-LT" w:eastAsia="en-US"/>
        </w:rPr>
        <w:t>propafenonas</w:t>
      </w:r>
      <w:proofErr w:type="spellEnd"/>
      <w:r w:rsidRPr="00B00DD0">
        <w:rPr>
          <w:sz w:val="22"/>
          <w:szCs w:val="22"/>
          <w:lang w:val="lt-LT" w:eastAsia="en-US"/>
        </w:rPr>
        <w:t xml:space="preserve">, </w:t>
      </w:r>
      <w:proofErr w:type="spellStart"/>
      <w:r w:rsidRPr="00B00DD0">
        <w:rPr>
          <w:sz w:val="22"/>
          <w:szCs w:val="22"/>
          <w:lang w:val="lt-LT" w:eastAsia="en-US"/>
        </w:rPr>
        <w:t>chinidinas</w:t>
      </w:r>
      <w:proofErr w:type="spellEnd"/>
      <w:r w:rsidRPr="00B00DD0">
        <w:rPr>
          <w:sz w:val="22"/>
          <w:szCs w:val="22"/>
          <w:lang w:val="lt-LT" w:eastAsia="en-US"/>
        </w:rPr>
        <w:t xml:space="preserve">, </w:t>
      </w:r>
      <w:proofErr w:type="spellStart"/>
      <w:r w:rsidRPr="00B00DD0">
        <w:rPr>
          <w:sz w:val="22"/>
          <w:szCs w:val="22"/>
          <w:lang w:val="lt-LT" w:eastAsia="en-US"/>
        </w:rPr>
        <w:t>rilmenidinas</w:t>
      </w:r>
      <w:proofErr w:type="spellEnd"/>
      <w:r w:rsidRPr="00B00DD0">
        <w:rPr>
          <w:sz w:val="22"/>
          <w:szCs w:val="22"/>
          <w:lang w:val="lt-LT" w:eastAsia="en-US"/>
        </w:rPr>
        <w:t xml:space="preserve">, </w:t>
      </w:r>
      <w:proofErr w:type="spellStart"/>
      <w:r w:rsidRPr="00B00DD0">
        <w:rPr>
          <w:sz w:val="22"/>
          <w:szCs w:val="22"/>
          <w:lang w:val="lt-LT" w:eastAsia="en-US"/>
        </w:rPr>
        <w:t>verapamilis</w:t>
      </w:r>
      <w:proofErr w:type="spellEnd"/>
      <w:r w:rsidRPr="00B00DD0">
        <w:rPr>
          <w:sz w:val="22"/>
          <w:szCs w:val="22"/>
          <w:lang w:val="lt-LT" w:eastAsia="en-US"/>
        </w:rPr>
        <w:t>).</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 xml:space="preserve">Raminamųjų vaistų arba vaistų nuo psichozės (psichikos ligos), pvz., barbitūratų (jais gydoma ir epilepsija), </w:t>
      </w:r>
      <w:proofErr w:type="spellStart"/>
      <w:r w:rsidRPr="00B00DD0">
        <w:rPr>
          <w:sz w:val="22"/>
          <w:szCs w:val="22"/>
          <w:lang w:val="lt-LT" w:eastAsia="en-US"/>
        </w:rPr>
        <w:t>fenotiazinų</w:t>
      </w:r>
      <w:proofErr w:type="spellEnd"/>
      <w:r w:rsidRPr="00B00DD0">
        <w:rPr>
          <w:sz w:val="22"/>
          <w:szCs w:val="22"/>
          <w:lang w:val="lt-LT" w:eastAsia="en-US"/>
        </w:rPr>
        <w:t xml:space="preserve"> (taip pat jais slopinamas vėmimas ir pykinimas) ar </w:t>
      </w:r>
      <w:proofErr w:type="spellStart"/>
      <w:r w:rsidRPr="00B00DD0">
        <w:rPr>
          <w:sz w:val="22"/>
          <w:szCs w:val="22"/>
          <w:lang w:val="lt-LT" w:eastAsia="en-US"/>
        </w:rPr>
        <w:t>tioridazino</w:t>
      </w:r>
      <w:proofErr w:type="spellEnd"/>
      <w:r w:rsidRPr="00B00DD0">
        <w:rPr>
          <w:sz w:val="22"/>
          <w:szCs w:val="22"/>
          <w:lang w:val="lt-LT" w:eastAsia="en-US"/>
        </w:rPr>
        <w:t>.</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 xml:space="preserve">Vaistų nuo depresijos, pvz., </w:t>
      </w:r>
      <w:proofErr w:type="spellStart"/>
      <w:r w:rsidRPr="00B00DD0">
        <w:rPr>
          <w:sz w:val="22"/>
          <w:szCs w:val="22"/>
          <w:lang w:val="lt-LT" w:eastAsia="en-US"/>
        </w:rPr>
        <w:t>amitriptilino</w:t>
      </w:r>
      <w:proofErr w:type="spellEnd"/>
      <w:r w:rsidRPr="00B00DD0">
        <w:rPr>
          <w:sz w:val="22"/>
          <w:szCs w:val="22"/>
          <w:lang w:val="lt-LT" w:eastAsia="en-US"/>
        </w:rPr>
        <w:t xml:space="preserve">, </w:t>
      </w:r>
      <w:proofErr w:type="spellStart"/>
      <w:r w:rsidRPr="00B00DD0">
        <w:rPr>
          <w:sz w:val="22"/>
          <w:szCs w:val="22"/>
          <w:lang w:val="lt-LT" w:eastAsia="en-US"/>
        </w:rPr>
        <w:t>paroksetino</w:t>
      </w:r>
      <w:proofErr w:type="spellEnd"/>
      <w:r w:rsidRPr="00B00DD0">
        <w:rPr>
          <w:sz w:val="22"/>
          <w:szCs w:val="22"/>
          <w:lang w:val="lt-LT" w:eastAsia="en-US"/>
        </w:rPr>
        <w:t xml:space="preserve">, </w:t>
      </w:r>
      <w:proofErr w:type="spellStart"/>
      <w:r w:rsidRPr="00B00DD0">
        <w:rPr>
          <w:sz w:val="22"/>
          <w:szCs w:val="22"/>
          <w:lang w:val="lt-LT" w:eastAsia="en-US"/>
        </w:rPr>
        <w:t>fluoksetino</w:t>
      </w:r>
      <w:proofErr w:type="spellEnd"/>
      <w:r w:rsidRPr="00B00DD0">
        <w:rPr>
          <w:sz w:val="22"/>
          <w:szCs w:val="22"/>
          <w:lang w:val="lt-LT" w:eastAsia="en-US"/>
        </w:rPr>
        <w:t>.</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Vaistų, vartojamų anestezijai operacijos metu.</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Vaistų nuo astmos, nosies užgulimo ar tam tikrų akių sutrikimų, tokių kaip glaukoma (akispūdžio padidėjimas) ar vyzdžio išplėtimas.</w:t>
      </w:r>
    </w:p>
    <w:p w:rsidR="00941813" w:rsidRPr="00B00DD0" w:rsidRDefault="00941813" w:rsidP="00941813">
      <w:pPr>
        <w:widowControl w:val="0"/>
        <w:numPr>
          <w:ilvl w:val="0"/>
          <w:numId w:val="2"/>
        </w:numPr>
        <w:ind w:left="567" w:hanging="567"/>
        <w:rPr>
          <w:sz w:val="22"/>
          <w:szCs w:val="22"/>
          <w:lang w:val="lt-LT" w:eastAsia="en-US"/>
        </w:rPr>
      </w:pPr>
      <w:proofErr w:type="spellStart"/>
      <w:r w:rsidRPr="00B00DD0">
        <w:rPr>
          <w:sz w:val="22"/>
          <w:szCs w:val="22"/>
          <w:lang w:val="lt-LT" w:eastAsia="en-US"/>
        </w:rPr>
        <w:t>Baklofeno</w:t>
      </w:r>
      <w:proofErr w:type="spellEnd"/>
      <w:r w:rsidRPr="00B00DD0">
        <w:rPr>
          <w:sz w:val="22"/>
          <w:szCs w:val="22"/>
          <w:lang w:val="lt-LT" w:eastAsia="en-US"/>
        </w:rPr>
        <w:t xml:space="preserve"> (vaisto nuo spazmų).</w:t>
      </w:r>
    </w:p>
    <w:p w:rsidR="00941813" w:rsidRPr="00B00DD0" w:rsidRDefault="00941813" w:rsidP="00941813">
      <w:pPr>
        <w:widowControl w:val="0"/>
        <w:numPr>
          <w:ilvl w:val="0"/>
          <w:numId w:val="2"/>
        </w:numPr>
        <w:ind w:left="567" w:hanging="567"/>
        <w:rPr>
          <w:sz w:val="22"/>
          <w:szCs w:val="22"/>
          <w:lang w:val="lt-LT" w:eastAsia="en-US"/>
        </w:rPr>
      </w:pPr>
      <w:proofErr w:type="spellStart"/>
      <w:r w:rsidRPr="00B00DD0">
        <w:rPr>
          <w:sz w:val="22"/>
          <w:szCs w:val="22"/>
          <w:lang w:val="lt-LT" w:eastAsia="en-US"/>
        </w:rPr>
        <w:t>Amifostino</w:t>
      </w:r>
      <w:proofErr w:type="spellEnd"/>
      <w:r w:rsidRPr="00B00DD0">
        <w:rPr>
          <w:sz w:val="22"/>
          <w:szCs w:val="22"/>
          <w:lang w:val="lt-LT" w:eastAsia="en-US"/>
        </w:rPr>
        <w:t xml:space="preserve"> (apsaugomąjį poveikį sukeliančio vaisto, vartojamo priešvėžinio gydymo metu).</w:t>
      </w:r>
    </w:p>
    <w:p w:rsidR="00941813" w:rsidRPr="00B00DD0" w:rsidRDefault="00941813" w:rsidP="00941813">
      <w:pPr>
        <w:widowControl w:val="0"/>
        <w:tabs>
          <w:tab w:val="num" w:pos="567"/>
        </w:tabs>
        <w:rPr>
          <w:sz w:val="22"/>
          <w:szCs w:val="22"/>
          <w:lang w:val="lt-LT" w:eastAsia="en-US"/>
        </w:rPr>
      </w:pPr>
    </w:p>
    <w:p w:rsidR="00941813" w:rsidRPr="00B00DD0" w:rsidRDefault="00941813" w:rsidP="00941813">
      <w:pPr>
        <w:widowControl w:val="0"/>
        <w:tabs>
          <w:tab w:val="num" w:pos="567"/>
        </w:tabs>
        <w:rPr>
          <w:sz w:val="22"/>
          <w:szCs w:val="22"/>
          <w:lang w:val="lt-LT" w:eastAsia="en-US"/>
        </w:rPr>
      </w:pPr>
      <w:r w:rsidRPr="00B00DD0">
        <w:rPr>
          <w:sz w:val="22"/>
          <w:szCs w:val="22"/>
          <w:lang w:val="lt-LT" w:eastAsia="en-US"/>
        </w:rPr>
        <w:t xml:space="preserve">Visi paminėti vaistai, kaip ir </w:t>
      </w: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lang w:val="lt-LT" w:eastAsia="en-US"/>
        </w:rPr>
        <w:t>, gali daryti įtaką kraujospūdžiui ir (arba) širdies veiklai.</w:t>
      </w:r>
    </w:p>
    <w:p w:rsidR="00941813" w:rsidRPr="00B00DD0" w:rsidRDefault="00941813" w:rsidP="00941813">
      <w:pPr>
        <w:widowControl w:val="0"/>
        <w:numPr>
          <w:ilvl w:val="0"/>
          <w:numId w:val="2"/>
        </w:numPr>
        <w:tabs>
          <w:tab w:val="num" w:pos="567"/>
        </w:tabs>
        <w:ind w:left="567" w:hanging="567"/>
        <w:rPr>
          <w:sz w:val="22"/>
          <w:szCs w:val="22"/>
          <w:lang w:val="lt-LT" w:eastAsia="en-US"/>
        </w:rPr>
      </w:pPr>
      <w:r w:rsidRPr="00B00DD0">
        <w:rPr>
          <w:sz w:val="22"/>
          <w:szCs w:val="22"/>
          <w:lang w:val="lt-LT" w:eastAsia="en-US"/>
        </w:rPr>
        <w:t>Vaistų, vartojamų skrandžio rūgšties pertekliaus ar skrandžio opų gydymui (</w:t>
      </w:r>
      <w:proofErr w:type="spellStart"/>
      <w:r w:rsidRPr="00B00DD0">
        <w:rPr>
          <w:sz w:val="22"/>
          <w:szCs w:val="22"/>
          <w:lang w:val="lt-LT" w:eastAsia="en-US"/>
        </w:rPr>
        <w:t>antacidinių</w:t>
      </w:r>
      <w:proofErr w:type="spellEnd"/>
      <w:r w:rsidRPr="00B00DD0">
        <w:rPr>
          <w:sz w:val="22"/>
          <w:szCs w:val="22"/>
          <w:lang w:val="lt-LT" w:eastAsia="en-US"/>
        </w:rPr>
        <w:t xml:space="preserve"> vaistų), pvz., </w:t>
      </w:r>
      <w:proofErr w:type="spellStart"/>
      <w:r w:rsidRPr="00B00DD0">
        <w:rPr>
          <w:sz w:val="22"/>
          <w:szCs w:val="22"/>
          <w:lang w:val="lt-LT" w:eastAsia="en-US"/>
        </w:rPr>
        <w:t>cimetidino</w:t>
      </w:r>
      <w:proofErr w:type="spellEnd"/>
      <w:r w:rsidRPr="00B00DD0">
        <w:rPr>
          <w:sz w:val="22"/>
          <w:szCs w:val="22"/>
          <w:lang w:val="lt-LT" w:eastAsia="en-US"/>
        </w:rPr>
        <w:t xml:space="preserve">. Jūs turite </w:t>
      </w: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lang w:val="lt-LT" w:eastAsia="en-US"/>
        </w:rPr>
        <w:t xml:space="preserve"> išgerti valgant, o </w:t>
      </w:r>
      <w:proofErr w:type="spellStart"/>
      <w:r w:rsidRPr="00B00DD0">
        <w:rPr>
          <w:sz w:val="22"/>
          <w:szCs w:val="22"/>
          <w:lang w:val="lt-LT" w:eastAsia="en-US"/>
        </w:rPr>
        <w:t>antacidinius</w:t>
      </w:r>
      <w:proofErr w:type="spellEnd"/>
      <w:r w:rsidRPr="00B00DD0">
        <w:rPr>
          <w:sz w:val="22"/>
          <w:szCs w:val="22"/>
          <w:lang w:val="lt-LT" w:eastAsia="en-US"/>
        </w:rPr>
        <w:t xml:space="preserve"> vaistus vartoti tarp valgymų.</w:t>
      </w:r>
    </w:p>
    <w:p w:rsidR="00941813" w:rsidRPr="00B00DD0" w:rsidRDefault="00941813" w:rsidP="00941813">
      <w:pPr>
        <w:widowControl w:val="0"/>
        <w:tabs>
          <w:tab w:val="num" w:pos="426"/>
          <w:tab w:val="left" w:pos="567"/>
        </w:tabs>
        <w:rPr>
          <w:sz w:val="22"/>
          <w:szCs w:val="22"/>
          <w:lang w:val="lt-LT" w:eastAsia="en-US"/>
        </w:rPr>
      </w:pPr>
    </w:p>
    <w:p w:rsidR="00941813" w:rsidRPr="00B00DD0" w:rsidRDefault="00941813" w:rsidP="00941813">
      <w:pPr>
        <w:widowControl w:val="0"/>
        <w:rPr>
          <w:b/>
          <w:sz w:val="22"/>
          <w:szCs w:val="22"/>
          <w:lang w:val="lt-LT" w:eastAsia="en-US"/>
        </w:rPr>
      </w:pPr>
      <w:proofErr w:type="spellStart"/>
      <w:r w:rsidRPr="00B00DD0">
        <w:rPr>
          <w:b/>
          <w:sz w:val="22"/>
          <w:szCs w:val="22"/>
          <w:lang w:val="lt-LT" w:eastAsia="en-US"/>
        </w:rPr>
        <w:t>Nebivolol</w:t>
      </w:r>
      <w:proofErr w:type="spellEnd"/>
      <w:r w:rsidRPr="00B00DD0">
        <w:rPr>
          <w:b/>
          <w:sz w:val="22"/>
          <w:szCs w:val="22"/>
          <w:lang w:val="lt-LT" w:eastAsia="en-US"/>
        </w:rPr>
        <w:t xml:space="preserve"> </w:t>
      </w:r>
      <w:proofErr w:type="spellStart"/>
      <w:r w:rsidRPr="00B00DD0">
        <w:rPr>
          <w:b/>
          <w:sz w:val="22"/>
          <w:szCs w:val="22"/>
          <w:lang w:val="lt-LT" w:eastAsia="en-US"/>
        </w:rPr>
        <w:t>Krka</w:t>
      </w:r>
      <w:proofErr w:type="spellEnd"/>
      <w:r w:rsidRPr="00B00DD0">
        <w:rPr>
          <w:b/>
          <w:sz w:val="22"/>
          <w:szCs w:val="22"/>
          <w:lang w:val="lt-LT" w:eastAsia="en-US"/>
        </w:rPr>
        <w:t xml:space="preserve"> vartojimas su maistu ir gėrimais</w:t>
      </w:r>
    </w:p>
    <w:p w:rsidR="00941813" w:rsidRPr="00B00DD0" w:rsidRDefault="00941813" w:rsidP="00941813">
      <w:pPr>
        <w:widowControl w:val="0"/>
        <w:tabs>
          <w:tab w:val="num" w:pos="426"/>
          <w:tab w:val="left" w:pos="567"/>
        </w:tabs>
        <w:rPr>
          <w:sz w:val="22"/>
          <w:szCs w:val="22"/>
          <w:lang w:val="lt-LT" w:eastAsia="en-US"/>
        </w:rPr>
      </w:pP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lang w:val="lt-LT" w:eastAsia="en-US"/>
        </w:rPr>
        <w:t xml:space="preserve"> galima gerti prieš valgį, jo metu arba po valgio, tačiau į valgymo laiką galima neatsižvelgti. Geriausia tabletę nuryti užsigeriant vandeniu.</w:t>
      </w:r>
    </w:p>
    <w:p w:rsidR="00941813" w:rsidRPr="00B00DD0" w:rsidRDefault="00941813" w:rsidP="00941813">
      <w:pPr>
        <w:widowControl w:val="0"/>
        <w:tabs>
          <w:tab w:val="num" w:pos="426"/>
          <w:tab w:val="left" w:pos="567"/>
        </w:tabs>
        <w:rPr>
          <w:sz w:val="22"/>
          <w:szCs w:val="22"/>
          <w:lang w:val="lt-LT" w:eastAsia="en-US"/>
        </w:rPr>
      </w:pPr>
    </w:p>
    <w:p w:rsidR="00941813" w:rsidRPr="00B00DD0" w:rsidRDefault="00941813" w:rsidP="00941813">
      <w:pPr>
        <w:widowControl w:val="0"/>
        <w:rPr>
          <w:b/>
          <w:sz w:val="22"/>
          <w:szCs w:val="22"/>
          <w:lang w:val="lt-LT" w:eastAsia="en-US"/>
        </w:rPr>
      </w:pPr>
      <w:r w:rsidRPr="00B00DD0">
        <w:rPr>
          <w:b/>
          <w:sz w:val="22"/>
          <w:szCs w:val="22"/>
          <w:lang w:val="lt-LT" w:eastAsia="en-US"/>
        </w:rPr>
        <w:t>Nėštumas, žindymo laikotarpis ir vaisingumas</w:t>
      </w:r>
    </w:p>
    <w:p w:rsidR="00941813" w:rsidRPr="00B00DD0" w:rsidRDefault="00941813" w:rsidP="00941813">
      <w:pPr>
        <w:widowControl w:val="0"/>
        <w:tabs>
          <w:tab w:val="num" w:pos="426"/>
          <w:tab w:val="left" w:pos="567"/>
        </w:tabs>
        <w:rPr>
          <w:sz w:val="22"/>
          <w:szCs w:val="22"/>
          <w:lang w:val="lt-LT" w:eastAsia="en-US"/>
        </w:rPr>
      </w:pPr>
      <w:r w:rsidRPr="00B00DD0">
        <w:rPr>
          <w:sz w:val="22"/>
          <w:szCs w:val="22"/>
          <w:lang w:val="lt-LT" w:eastAsia="en-US"/>
        </w:rPr>
        <w:t>Jeigu esate nėščia, žindote kūdikį, manote, kad galbūt esate nėščia, arba planuojate pastoti, tai prieš vartodama šį vaistą, pasitarkite su gydytoju ar vaistininku.</w:t>
      </w:r>
    </w:p>
    <w:p w:rsidR="00941813" w:rsidRPr="00B00DD0" w:rsidRDefault="00941813" w:rsidP="00941813">
      <w:pPr>
        <w:widowControl w:val="0"/>
        <w:tabs>
          <w:tab w:val="num" w:pos="426"/>
          <w:tab w:val="left" w:pos="567"/>
        </w:tabs>
        <w:rPr>
          <w:sz w:val="22"/>
          <w:szCs w:val="22"/>
          <w:lang w:val="lt-LT" w:eastAsia="en-US"/>
        </w:rPr>
      </w:pPr>
    </w:p>
    <w:p w:rsidR="00941813" w:rsidRPr="00B00DD0" w:rsidRDefault="00941813" w:rsidP="00941813">
      <w:pPr>
        <w:widowControl w:val="0"/>
        <w:tabs>
          <w:tab w:val="num" w:pos="426"/>
          <w:tab w:val="left" w:pos="567"/>
        </w:tabs>
        <w:rPr>
          <w:sz w:val="22"/>
          <w:szCs w:val="22"/>
          <w:lang w:val="lt-LT" w:eastAsia="en-US"/>
        </w:rPr>
      </w:pP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lang w:val="lt-LT" w:eastAsia="en-US"/>
        </w:rPr>
        <w:t xml:space="preserve"> negalima vartoti nėštumo laikotarpiu, nebent gydyti šiuo vaistu neabejotinai būtina.</w:t>
      </w:r>
    </w:p>
    <w:p w:rsidR="00941813" w:rsidRPr="00B00DD0" w:rsidRDefault="00941813" w:rsidP="00941813">
      <w:pPr>
        <w:widowControl w:val="0"/>
        <w:tabs>
          <w:tab w:val="num" w:pos="426"/>
          <w:tab w:val="left" w:pos="567"/>
        </w:tabs>
        <w:rPr>
          <w:sz w:val="22"/>
          <w:szCs w:val="22"/>
          <w:lang w:val="lt-LT" w:eastAsia="en-US"/>
        </w:rPr>
      </w:pPr>
    </w:p>
    <w:p w:rsidR="00941813" w:rsidRPr="00B00DD0" w:rsidRDefault="00941813" w:rsidP="00941813">
      <w:pPr>
        <w:widowControl w:val="0"/>
        <w:tabs>
          <w:tab w:val="num" w:pos="426"/>
          <w:tab w:val="left" w:pos="567"/>
        </w:tabs>
        <w:rPr>
          <w:sz w:val="22"/>
          <w:szCs w:val="22"/>
          <w:lang w:val="lt-LT" w:eastAsia="en-US"/>
        </w:rPr>
      </w:pP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vertAlign w:val="superscript"/>
          <w:lang w:val="lt-LT" w:eastAsia="en-US"/>
        </w:rPr>
        <w:t xml:space="preserve"> </w:t>
      </w:r>
      <w:r w:rsidRPr="00B00DD0">
        <w:rPr>
          <w:sz w:val="22"/>
          <w:szCs w:val="22"/>
          <w:lang w:val="lt-LT" w:eastAsia="en-US"/>
        </w:rPr>
        <w:t xml:space="preserve"> nerekomenduojama vartoti žindymo laikotarpiu.</w:t>
      </w:r>
    </w:p>
    <w:p w:rsidR="00941813" w:rsidRPr="00B00DD0" w:rsidRDefault="00941813" w:rsidP="00941813">
      <w:pPr>
        <w:widowControl w:val="0"/>
        <w:tabs>
          <w:tab w:val="num" w:pos="426"/>
          <w:tab w:val="left" w:pos="567"/>
        </w:tabs>
        <w:rPr>
          <w:sz w:val="22"/>
          <w:szCs w:val="22"/>
          <w:lang w:val="lt-LT" w:eastAsia="en-US"/>
        </w:rPr>
      </w:pPr>
    </w:p>
    <w:p w:rsidR="00941813" w:rsidRPr="00B00DD0" w:rsidRDefault="00941813" w:rsidP="00941813">
      <w:pPr>
        <w:widowControl w:val="0"/>
        <w:rPr>
          <w:b/>
          <w:sz w:val="22"/>
          <w:szCs w:val="22"/>
          <w:lang w:val="lt-LT" w:eastAsia="en-US"/>
        </w:rPr>
      </w:pPr>
      <w:r w:rsidRPr="00B00DD0">
        <w:rPr>
          <w:b/>
          <w:sz w:val="22"/>
          <w:szCs w:val="22"/>
          <w:lang w:val="lt-LT" w:eastAsia="en-US"/>
        </w:rPr>
        <w:t>Vairavimas ir mechanizmų valdymas</w:t>
      </w:r>
    </w:p>
    <w:p w:rsidR="00941813" w:rsidRPr="00B00DD0" w:rsidRDefault="00941813" w:rsidP="00941813">
      <w:pPr>
        <w:widowControl w:val="0"/>
        <w:tabs>
          <w:tab w:val="num" w:pos="426"/>
          <w:tab w:val="left" w:pos="567"/>
        </w:tabs>
        <w:rPr>
          <w:sz w:val="22"/>
          <w:szCs w:val="22"/>
          <w:lang w:val="lt-LT" w:eastAsia="en-US"/>
        </w:rPr>
      </w:pPr>
      <w:r w:rsidRPr="00B00DD0">
        <w:rPr>
          <w:sz w:val="22"/>
          <w:szCs w:val="22"/>
          <w:lang w:val="lt-LT" w:eastAsia="en-US"/>
        </w:rPr>
        <w:t>Šis vaistas gali sukelti svaigulį arba nuovargį. Tokiu atveju vairuoti ir valdyti mechanizmų negalima.</w:t>
      </w:r>
    </w:p>
    <w:p w:rsidR="00941813" w:rsidRPr="00B00DD0" w:rsidRDefault="00941813" w:rsidP="00941813">
      <w:pPr>
        <w:widowControl w:val="0"/>
        <w:tabs>
          <w:tab w:val="num" w:pos="426"/>
          <w:tab w:val="left" w:pos="567"/>
        </w:tabs>
        <w:rPr>
          <w:sz w:val="22"/>
          <w:szCs w:val="22"/>
          <w:lang w:val="lt-LT" w:eastAsia="en-US"/>
        </w:rPr>
      </w:pPr>
    </w:p>
    <w:p w:rsidR="00941813" w:rsidRPr="00B00DD0" w:rsidRDefault="00941813" w:rsidP="00941813">
      <w:pPr>
        <w:widowControl w:val="0"/>
        <w:rPr>
          <w:b/>
          <w:sz w:val="22"/>
          <w:szCs w:val="22"/>
          <w:lang w:val="lt-LT" w:eastAsia="en-US"/>
        </w:rPr>
      </w:pPr>
      <w:proofErr w:type="spellStart"/>
      <w:r w:rsidRPr="00B00DD0">
        <w:rPr>
          <w:b/>
          <w:sz w:val="22"/>
          <w:szCs w:val="22"/>
          <w:lang w:val="lt-LT" w:eastAsia="en-US"/>
        </w:rPr>
        <w:t>Nebivolol</w:t>
      </w:r>
      <w:proofErr w:type="spellEnd"/>
      <w:r w:rsidRPr="00B00DD0">
        <w:rPr>
          <w:b/>
          <w:sz w:val="22"/>
          <w:szCs w:val="22"/>
          <w:lang w:val="lt-LT" w:eastAsia="en-US"/>
        </w:rPr>
        <w:t xml:space="preserve"> </w:t>
      </w:r>
      <w:proofErr w:type="spellStart"/>
      <w:r w:rsidRPr="00B00DD0">
        <w:rPr>
          <w:b/>
          <w:sz w:val="22"/>
          <w:szCs w:val="22"/>
          <w:lang w:val="lt-LT" w:eastAsia="en-US"/>
        </w:rPr>
        <w:t>Krka</w:t>
      </w:r>
      <w:proofErr w:type="spellEnd"/>
      <w:r w:rsidRPr="00B00DD0">
        <w:rPr>
          <w:b/>
          <w:sz w:val="22"/>
          <w:szCs w:val="22"/>
          <w:lang w:val="lt-LT" w:eastAsia="en-US"/>
        </w:rPr>
        <w:t xml:space="preserve"> sudėtyje yra laktozės ir natrio</w:t>
      </w:r>
    </w:p>
    <w:p w:rsidR="00941813" w:rsidRPr="00B00DD0" w:rsidRDefault="00941813" w:rsidP="00941813">
      <w:pPr>
        <w:widowControl w:val="0"/>
        <w:tabs>
          <w:tab w:val="num" w:pos="426"/>
          <w:tab w:val="left" w:pos="567"/>
        </w:tabs>
        <w:rPr>
          <w:sz w:val="22"/>
          <w:szCs w:val="22"/>
          <w:lang w:val="lt-LT" w:eastAsia="en-US"/>
        </w:rPr>
      </w:pPr>
      <w:r w:rsidRPr="00B00DD0">
        <w:rPr>
          <w:sz w:val="22"/>
          <w:szCs w:val="22"/>
          <w:lang w:val="lt-LT" w:eastAsia="en-US"/>
        </w:rPr>
        <w:t>Jeigu gydytojas Jums yra sakęs, kad netoleruojate kokių nors angliavandenių, kreipkitės į jį prieš pradėdami vartoti šį vaistą.</w:t>
      </w:r>
    </w:p>
    <w:p w:rsidR="00941813" w:rsidRPr="00B00DD0" w:rsidRDefault="00941813" w:rsidP="00941813">
      <w:pPr>
        <w:widowControl w:val="0"/>
        <w:tabs>
          <w:tab w:val="num" w:pos="426"/>
          <w:tab w:val="left" w:pos="567"/>
        </w:tabs>
        <w:rPr>
          <w:b/>
          <w:sz w:val="22"/>
          <w:szCs w:val="22"/>
          <w:lang w:val="lt-LT" w:eastAsia="en-US"/>
        </w:rPr>
      </w:pPr>
    </w:p>
    <w:p w:rsidR="00941813" w:rsidRPr="00B00DD0" w:rsidRDefault="00941813" w:rsidP="00941813">
      <w:pPr>
        <w:widowControl w:val="0"/>
        <w:tabs>
          <w:tab w:val="num" w:pos="426"/>
          <w:tab w:val="left" w:pos="567"/>
        </w:tabs>
        <w:rPr>
          <w:sz w:val="22"/>
          <w:szCs w:val="22"/>
          <w:lang w:val="lt-LT" w:eastAsia="en-US"/>
        </w:rPr>
      </w:pPr>
      <w:r w:rsidRPr="00B00DD0">
        <w:rPr>
          <w:sz w:val="22"/>
          <w:szCs w:val="22"/>
          <w:lang w:val="lt-LT" w:eastAsia="en-US"/>
        </w:rPr>
        <w:t>Šio vaisto</w:t>
      </w:r>
      <w:r>
        <w:rPr>
          <w:sz w:val="22"/>
          <w:szCs w:val="22"/>
          <w:lang w:val="lt-LT" w:eastAsia="en-US"/>
        </w:rPr>
        <w:t xml:space="preserve"> vienoje</w:t>
      </w:r>
      <w:r w:rsidRPr="00B00DD0">
        <w:rPr>
          <w:sz w:val="22"/>
          <w:szCs w:val="22"/>
          <w:lang w:val="lt-LT" w:eastAsia="en-US"/>
        </w:rPr>
        <w:t xml:space="preserve"> tabletėje yra mažiau kaip 1 </w:t>
      </w:r>
      <w:proofErr w:type="spellStart"/>
      <w:r w:rsidRPr="00B00DD0">
        <w:rPr>
          <w:sz w:val="22"/>
          <w:szCs w:val="22"/>
          <w:lang w:val="lt-LT" w:eastAsia="en-US"/>
        </w:rPr>
        <w:t>mmol</w:t>
      </w:r>
      <w:proofErr w:type="spellEnd"/>
      <w:r w:rsidRPr="00B00DD0">
        <w:rPr>
          <w:sz w:val="22"/>
          <w:szCs w:val="22"/>
          <w:lang w:val="lt-LT" w:eastAsia="en-US"/>
        </w:rPr>
        <w:t xml:space="preserve"> (23 mg) natrio, t. y. jis beveik neturi reikšmės.</w:t>
      </w:r>
    </w:p>
    <w:p w:rsidR="00941813" w:rsidRPr="00B00DD0" w:rsidRDefault="00941813" w:rsidP="00941813">
      <w:pPr>
        <w:widowControl w:val="0"/>
        <w:tabs>
          <w:tab w:val="num" w:pos="426"/>
          <w:tab w:val="left" w:pos="567"/>
        </w:tabs>
        <w:rPr>
          <w:sz w:val="22"/>
          <w:szCs w:val="22"/>
          <w:lang w:val="lt-LT" w:eastAsia="en-US"/>
        </w:rPr>
      </w:pPr>
    </w:p>
    <w:p w:rsidR="00941813" w:rsidRPr="00B00DD0" w:rsidRDefault="00941813" w:rsidP="00941813">
      <w:pPr>
        <w:widowControl w:val="0"/>
        <w:tabs>
          <w:tab w:val="num" w:pos="426"/>
          <w:tab w:val="left" w:pos="567"/>
        </w:tabs>
        <w:rPr>
          <w:sz w:val="22"/>
          <w:szCs w:val="22"/>
          <w:lang w:val="lt-LT" w:eastAsia="en-US"/>
        </w:rPr>
      </w:pPr>
    </w:p>
    <w:p w:rsidR="00941813" w:rsidRPr="00B00DD0" w:rsidRDefault="00941813" w:rsidP="00941813">
      <w:pPr>
        <w:widowControl w:val="0"/>
        <w:ind w:left="567" w:hanging="567"/>
        <w:outlineLvl w:val="1"/>
        <w:rPr>
          <w:b/>
          <w:sz w:val="22"/>
          <w:szCs w:val="22"/>
          <w:lang w:val="lt-LT" w:eastAsia="en-US"/>
        </w:rPr>
      </w:pPr>
      <w:r w:rsidRPr="00B00DD0">
        <w:rPr>
          <w:b/>
          <w:sz w:val="22"/>
          <w:szCs w:val="22"/>
          <w:lang w:val="lt-LT" w:eastAsia="en-US"/>
        </w:rPr>
        <w:t>3.</w:t>
      </w:r>
      <w:r w:rsidRPr="00B00DD0">
        <w:rPr>
          <w:b/>
          <w:sz w:val="22"/>
          <w:szCs w:val="22"/>
          <w:lang w:val="lt-LT" w:eastAsia="en-US"/>
        </w:rPr>
        <w:tab/>
        <w:t xml:space="preserve">Kaip vartoti </w:t>
      </w:r>
      <w:proofErr w:type="spellStart"/>
      <w:r w:rsidRPr="00B00DD0">
        <w:rPr>
          <w:b/>
          <w:sz w:val="22"/>
          <w:szCs w:val="22"/>
          <w:lang w:val="lt-LT" w:eastAsia="en-US"/>
        </w:rPr>
        <w:t>Nebivolol</w:t>
      </w:r>
      <w:proofErr w:type="spellEnd"/>
      <w:r w:rsidRPr="00B00DD0">
        <w:rPr>
          <w:b/>
          <w:sz w:val="22"/>
          <w:szCs w:val="22"/>
          <w:lang w:val="lt-LT" w:eastAsia="en-US"/>
        </w:rPr>
        <w:t xml:space="preserve"> </w:t>
      </w:r>
      <w:proofErr w:type="spellStart"/>
      <w:r w:rsidRPr="00B00DD0">
        <w:rPr>
          <w:b/>
          <w:sz w:val="22"/>
          <w:szCs w:val="22"/>
          <w:lang w:val="lt-LT" w:eastAsia="en-US"/>
        </w:rPr>
        <w:t>Krka</w:t>
      </w:r>
      <w:proofErr w:type="spellEnd"/>
    </w:p>
    <w:p w:rsidR="00941813" w:rsidRPr="00B00DD0" w:rsidRDefault="00941813" w:rsidP="00941813">
      <w:pPr>
        <w:widowControl w:val="0"/>
        <w:tabs>
          <w:tab w:val="num" w:pos="426"/>
          <w:tab w:val="left" w:pos="567"/>
        </w:tabs>
        <w:rPr>
          <w:sz w:val="22"/>
          <w:szCs w:val="22"/>
          <w:lang w:val="lt-LT" w:eastAsia="en-US"/>
        </w:rPr>
      </w:pPr>
    </w:p>
    <w:p w:rsidR="00941813" w:rsidRPr="00B00DD0" w:rsidRDefault="00941813" w:rsidP="00941813">
      <w:pPr>
        <w:widowControl w:val="0"/>
        <w:tabs>
          <w:tab w:val="num" w:pos="426"/>
          <w:tab w:val="left" w:pos="567"/>
        </w:tabs>
        <w:rPr>
          <w:sz w:val="22"/>
          <w:szCs w:val="22"/>
          <w:lang w:val="lt-LT" w:eastAsia="en-US"/>
        </w:rPr>
      </w:pPr>
      <w:r w:rsidRPr="00B00DD0">
        <w:rPr>
          <w:sz w:val="22"/>
          <w:szCs w:val="22"/>
          <w:lang w:val="lt-LT" w:eastAsia="en-US"/>
        </w:rPr>
        <w:t>Visada vartokite šį vaistą tiksliai kaip nurodė gydytojas arba vaistininkas. Jeigu abejojate, kreipkitės į gydytoją arba vaistininką.</w:t>
      </w:r>
    </w:p>
    <w:p w:rsidR="00941813" w:rsidRPr="00B00DD0" w:rsidRDefault="00941813" w:rsidP="00941813">
      <w:pPr>
        <w:widowControl w:val="0"/>
        <w:tabs>
          <w:tab w:val="num" w:pos="426"/>
          <w:tab w:val="left" w:pos="567"/>
        </w:tabs>
        <w:rPr>
          <w:sz w:val="22"/>
          <w:szCs w:val="22"/>
          <w:lang w:val="lt-LT" w:eastAsia="en-US"/>
        </w:rPr>
      </w:pPr>
    </w:p>
    <w:p w:rsidR="00941813" w:rsidRPr="00B00DD0" w:rsidRDefault="00941813" w:rsidP="00941813">
      <w:pPr>
        <w:widowControl w:val="0"/>
        <w:tabs>
          <w:tab w:val="num" w:pos="426"/>
          <w:tab w:val="left" w:pos="567"/>
        </w:tabs>
        <w:rPr>
          <w:b/>
          <w:sz w:val="22"/>
          <w:szCs w:val="22"/>
          <w:lang w:val="lt-LT" w:eastAsia="en-US"/>
        </w:rPr>
      </w:pPr>
      <w:r w:rsidRPr="00B00DD0">
        <w:rPr>
          <w:b/>
          <w:sz w:val="22"/>
          <w:szCs w:val="22"/>
          <w:lang w:val="lt-LT" w:eastAsia="en-US"/>
        </w:rPr>
        <w:t>Didelio kraujospūdžio ligos (hipertenzijos) gydymas</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Įprastinė dozė yra 5 mg (1 tabletė) per parą. Vaisto dozę geriausia gerti kasdien tuo pačiu metu.</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Senyviems pacientams ir inkstų liga sergantiems pacientams gydymą reikia pradėti nuo ½ (pusės) tabletės per parą.</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Gydomasis poveikis kraujospūdžiui išryškėja po 1</w:t>
      </w:r>
      <w:r w:rsidRPr="00B00DD0">
        <w:rPr>
          <w:sz w:val="22"/>
          <w:szCs w:val="22"/>
          <w:lang w:val="lt-LT" w:eastAsia="en-US"/>
        </w:rPr>
        <w:noBreakHyphen/>
        <w:t xml:space="preserve">2 savaičių. Kartais optimalus gydymo poveikis pasiekiamas tik po 4 savaičių. </w:t>
      </w:r>
    </w:p>
    <w:p w:rsidR="00941813" w:rsidRPr="00B00DD0" w:rsidRDefault="00941813" w:rsidP="00941813">
      <w:pPr>
        <w:widowControl w:val="0"/>
        <w:tabs>
          <w:tab w:val="num" w:pos="426"/>
          <w:tab w:val="left" w:pos="567"/>
        </w:tabs>
        <w:rPr>
          <w:sz w:val="22"/>
          <w:szCs w:val="22"/>
          <w:lang w:val="lt-LT" w:eastAsia="en-US"/>
        </w:rPr>
      </w:pPr>
    </w:p>
    <w:p w:rsidR="00941813" w:rsidRPr="00B00DD0" w:rsidRDefault="00941813" w:rsidP="00941813">
      <w:pPr>
        <w:widowControl w:val="0"/>
        <w:tabs>
          <w:tab w:val="num" w:pos="426"/>
          <w:tab w:val="left" w:pos="567"/>
        </w:tabs>
        <w:rPr>
          <w:b/>
          <w:sz w:val="22"/>
          <w:szCs w:val="22"/>
          <w:lang w:val="lt-LT" w:eastAsia="en-US"/>
        </w:rPr>
      </w:pPr>
      <w:r w:rsidRPr="00B00DD0">
        <w:rPr>
          <w:b/>
          <w:sz w:val="22"/>
          <w:szCs w:val="22"/>
          <w:lang w:val="lt-LT" w:eastAsia="en-US"/>
        </w:rPr>
        <w:t>Lėtinio širdies nepakankamumo gydymas</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Jūsų gydymą pradės ir atidžiai prižiūrės patyręs gydytojas.</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Gydytojas pradės Jūsų gydymą ¼ (ketvirčiu) tabletės per parą. Po 1</w:t>
      </w:r>
      <w:r w:rsidRPr="00B00DD0">
        <w:rPr>
          <w:sz w:val="22"/>
          <w:szCs w:val="22"/>
          <w:lang w:val="lt-LT" w:eastAsia="en-US"/>
        </w:rPr>
        <w:noBreakHyphen/>
        <w:t>2 savaičių gydymo ši dozė gali būti padidinta iki ½ (pusės) tabletės per parą, toliau iki 1 tabletės per parą ir po to iki 2 tablečių per parą, kol bus pasiekta Jums tinkama dozė. Kiekvieno etapo metu gydytojas skirs Jums tinkamą dozę. Jo nurodymų būtina tiksliai laikytis.</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Didžiausia rekomenduojama paros dozė yra 10 mg (2 tabletės).</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Pradedant gydymą ir kiekvieną kartą didinant dozę, po vaisto išgėrimo Jus 2 val. turės atidžiai stebėti patyręs gydytojas.</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Prireikus gydytojas gali sumažinti Jūsų dozę.</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Nenutraukite gydymo staiga, nes dėl to gali pasunkėti Jūsų širdies nepakankamumas.</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Pacientams, kuriems yra sunkių inkstų sutrikimų, šio vaisto vartoti negalima.</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Gerkite šio vaisto kartą per parą, geriausia kasdien maždaug tuo pačiu laiku.</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 xml:space="preserve">Gydytojas </w:t>
      </w:r>
      <w:proofErr w:type="spellStart"/>
      <w:r w:rsidRPr="00B00DD0">
        <w:rPr>
          <w:sz w:val="22"/>
          <w:szCs w:val="22"/>
          <w:lang w:val="lt-LT" w:eastAsia="en-US"/>
        </w:rPr>
        <w:t>Ne</w:t>
      </w:r>
      <w:r>
        <w:rPr>
          <w:sz w:val="22"/>
          <w:szCs w:val="22"/>
          <w:lang w:val="lt-LT" w:eastAsia="en-US"/>
        </w:rPr>
        <w:t>b</w:t>
      </w:r>
      <w:r w:rsidRPr="00B00DD0">
        <w:rPr>
          <w:sz w:val="22"/>
          <w:szCs w:val="22"/>
          <w:lang w:val="lt-LT" w:eastAsia="en-US"/>
        </w:rPr>
        <w:t>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lang w:val="lt-LT" w:eastAsia="en-US"/>
        </w:rPr>
        <w:t xml:space="preserve"> gali skirti vartoti kartu su kitais vaistais Jūsų būklei gydyti.</w:t>
      </w:r>
    </w:p>
    <w:p w:rsidR="00941813" w:rsidRPr="00B00DD0" w:rsidRDefault="00941813" w:rsidP="00941813">
      <w:pPr>
        <w:widowControl w:val="0"/>
        <w:rPr>
          <w:sz w:val="22"/>
          <w:szCs w:val="22"/>
          <w:lang w:val="lt-LT" w:eastAsia="en-US"/>
        </w:rPr>
      </w:pPr>
    </w:p>
    <w:p w:rsidR="00941813" w:rsidRPr="00B00DD0" w:rsidRDefault="00941813" w:rsidP="00941813">
      <w:pPr>
        <w:widowControl w:val="0"/>
        <w:rPr>
          <w:b/>
          <w:sz w:val="22"/>
          <w:szCs w:val="22"/>
          <w:lang w:val="lt-LT" w:eastAsia="en-US"/>
        </w:rPr>
      </w:pPr>
      <w:r w:rsidRPr="00B00DD0">
        <w:rPr>
          <w:b/>
          <w:sz w:val="22"/>
          <w:szCs w:val="22"/>
          <w:lang w:val="lt-LT" w:eastAsia="en-US"/>
        </w:rPr>
        <w:t>Vartojimas vaikams ir paaugliams</w:t>
      </w:r>
    </w:p>
    <w:p w:rsidR="00941813" w:rsidRPr="00B00DD0" w:rsidRDefault="00941813" w:rsidP="00941813">
      <w:pPr>
        <w:widowControl w:val="0"/>
        <w:rPr>
          <w:sz w:val="22"/>
          <w:szCs w:val="22"/>
          <w:lang w:val="lt-LT" w:eastAsia="en-US"/>
        </w:rPr>
      </w:pPr>
      <w:r w:rsidRPr="00B00DD0">
        <w:rPr>
          <w:sz w:val="22"/>
          <w:szCs w:val="22"/>
          <w:lang w:val="lt-LT" w:eastAsia="en-US"/>
        </w:rPr>
        <w:t xml:space="preserve">Vaikams ir paaugliams </w:t>
      </w: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lang w:val="lt-LT" w:eastAsia="en-US"/>
        </w:rPr>
        <w:t xml:space="preserve"> vartoti nerekomenduojama.</w:t>
      </w:r>
    </w:p>
    <w:p w:rsidR="00941813" w:rsidRPr="00B00DD0" w:rsidRDefault="00941813" w:rsidP="00941813">
      <w:pPr>
        <w:widowControl w:val="0"/>
        <w:rPr>
          <w:sz w:val="22"/>
          <w:szCs w:val="22"/>
          <w:lang w:val="lt-LT" w:eastAsia="en-US"/>
        </w:rPr>
      </w:pPr>
    </w:p>
    <w:p w:rsidR="00941813" w:rsidRPr="00B00DD0" w:rsidRDefault="00941813" w:rsidP="00941813">
      <w:pPr>
        <w:widowControl w:val="0"/>
        <w:rPr>
          <w:b/>
          <w:sz w:val="22"/>
          <w:szCs w:val="22"/>
          <w:lang w:val="lt-LT" w:eastAsia="en-US"/>
        </w:rPr>
      </w:pPr>
      <w:r w:rsidRPr="00B00DD0">
        <w:rPr>
          <w:b/>
          <w:sz w:val="22"/>
          <w:szCs w:val="22"/>
          <w:lang w:val="lt-LT" w:eastAsia="en-US"/>
        </w:rPr>
        <w:t xml:space="preserve">Ką daryti pavartojus per didelę </w:t>
      </w:r>
      <w:proofErr w:type="spellStart"/>
      <w:r w:rsidRPr="00B00DD0">
        <w:rPr>
          <w:b/>
          <w:sz w:val="22"/>
          <w:szCs w:val="22"/>
          <w:lang w:val="lt-LT" w:eastAsia="en-US"/>
        </w:rPr>
        <w:t>Nebivolol</w:t>
      </w:r>
      <w:proofErr w:type="spellEnd"/>
      <w:r w:rsidRPr="00B00DD0">
        <w:rPr>
          <w:b/>
          <w:sz w:val="22"/>
          <w:szCs w:val="22"/>
          <w:lang w:val="lt-LT" w:eastAsia="en-US"/>
        </w:rPr>
        <w:t xml:space="preserve"> </w:t>
      </w:r>
      <w:proofErr w:type="spellStart"/>
      <w:r w:rsidRPr="00B00DD0">
        <w:rPr>
          <w:b/>
          <w:sz w:val="22"/>
          <w:szCs w:val="22"/>
          <w:lang w:val="lt-LT" w:eastAsia="en-US"/>
        </w:rPr>
        <w:t>Krka</w:t>
      </w:r>
      <w:proofErr w:type="spellEnd"/>
      <w:r w:rsidRPr="00B00DD0">
        <w:rPr>
          <w:b/>
          <w:sz w:val="22"/>
          <w:szCs w:val="22"/>
          <w:lang w:val="lt-LT" w:eastAsia="en-US"/>
        </w:rPr>
        <w:t xml:space="preserve"> dozę?</w:t>
      </w:r>
    </w:p>
    <w:p w:rsidR="00941813" w:rsidRPr="00B00DD0" w:rsidRDefault="00941813" w:rsidP="00941813">
      <w:pPr>
        <w:widowControl w:val="0"/>
        <w:tabs>
          <w:tab w:val="num" w:pos="426"/>
          <w:tab w:val="left" w:pos="567"/>
        </w:tabs>
        <w:rPr>
          <w:sz w:val="22"/>
          <w:szCs w:val="22"/>
          <w:lang w:val="lt-LT" w:eastAsia="en-US"/>
        </w:rPr>
      </w:pPr>
      <w:r w:rsidRPr="00B00DD0">
        <w:rPr>
          <w:sz w:val="22"/>
          <w:szCs w:val="22"/>
          <w:lang w:val="lt-LT" w:eastAsia="en-US"/>
        </w:rPr>
        <w:t xml:space="preserve">Jei Jūs netyčia išgėrėte pernelyg didelę vaisto dozę, nedelsdami apie tai pasakykite gydytojui arba vaistininkui. Dažniausiai pasireiškiantys </w:t>
      </w: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lang w:val="lt-LT" w:eastAsia="en-US"/>
        </w:rPr>
        <w:t xml:space="preserve"> perdozavimo simptomai ir požymiai yra labai retas pulsas (</w:t>
      </w:r>
      <w:proofErr w:type="spellStart"/>
      <w:r w:rsidRPr="00B00DD0">
        <w:rPr>
          <w:sz w:val="22"/>
          <w:szCs w:val="22"/>
          <w:lang w:val="lt-LT" w:eastAsia="en-US"/>
        </w:rPr>
        <w:t>bradikardija</w:t>
      </w:r>
      <w:proofErr w:type="spellEnd"/>
      <w:r w:rsidRPr="00B00DD0">
        <w:rPr>
          <w:sz w:val="22"/>
          <w:szCs w:val="22"/>
          <w:lang w:val="lt-LT" w:eastAsia="en-US"/>
        </w:rPr>
        <w:t>), mažas kraujospūdis su galimu alpimu (</w:t>
      </w:r>
      <w:proofErr w:type="spellStart"/>
      <w:r w:rsidRPr="00B00DD0">
        <w:rPr>
          <w:sz w:val="22"/>
          <w:szCs w:val="22"/>
          <w:lang w:val="lt-LT" w:eastAsia="en-US"/>
        </w:rPr>
        <w:t>hipotenzija</w:t>
      </w:r>
      <w:proofErr w:type="spellEnd"/>
      <w:r w:rsidRPr="00B00DD0">
        <w:rPr>
          <w:sz w:val="22"/>
          <w:szCs w:val="22"/>
          <w:lang w:val="lt-LT" w:eastAsia="en-US"/>
        </w:rPr>
        <w:t>), dusulys kaip sergant astma (bronchų spazmas) ir ūminis širdies nepakankamumas.</w:t>
      </w:r>
    </w:p>
    <w:p w:rsidR="00941813" w:rsidRPr="00B00DD0" w:rsidRDefault="00941813" w:rsidP="00941813">
      <w:pPr>
        <w:widowControl w:val="0"/>
        <w:tabs>
          <w:tab w:val="num" w:pos="426"/>
          <w:tab w:val="left" w:pos="567"/>
        </w:tabs>
        <w:rPr>
          <w:sz w:val="22"/>
          <w:szCs w:val="22"/>
          <w:lang w:val="lt-LT" w:eastAsia="en-US"/>
        </w:rPr>
      </w:pPr>
    </w:p>
    <w:p w:rsidR="00941813" w:rsidRPr="00B00DD0" w:rsidRDefault="00941813" w:rsidP="00941813">
      <w:pPr>
        <w:widowControl w:val="0"/>
        <w:tabs>
          <w:tab w:val="num" w:pos="426"/>
          <w:tab w:val="left" w:pos="567"/>
        </w:tabs>
        <w:rPr>
          <w:sz w:val="22"/>
          <w:szCs w:val="22"/>
          <w:lang w:val="lt-LT" w:eastAsia="en-US"/>
        </w:rPr>
      </w:pPr>
      <w:r w:rsidRPr="00B00DD0">
        <w:rPr>
          <w:sz w:val="22"/>
          <w:szCs w:val="22"/>
          <w:lang w:val="lt-LT" w:eastAsia="en-US"/>
        </w:rPr>
        <w:t>Kol atvyks gydytojas, galite išgerti aktyvintosios anglies (jos galima įsigyti vaistinėje).</w:t>
      </w:r>
    </w:p>
    <w:p w:rsidR="00941813" w:rsidRPr="00B00DD0" w:rsidRDefault="00941813" w:rsidP="00941813">
      <w:pPr>
        <w:widowControl w:val="0"/>
        <w:tabs>
          <w:tab w:val="num" w:pos="426"/>
          <w:tab w:val="left" w:pos="567"/>
        </w:tabs>
        <w:rPr>
          <w:sz w:val="22"/>
          <w:szCs w:val="22"/>
          <w:lang w:val="lt-LT" w:eastAsia="en-US"/>
        </w:rPr>
      </w:pPr>
    </w:p>
    <w:p w:rsidR="00941813" w:rsidRPr="00B00DD0" w:rsidRDefault="00941813" w:rsidP="00941813">
      <w:pPr>
        <w:widowControl w:val="0"/>
        <w:rPr>
          <w:b/>
          <w:sz w:val="22"/>
          <w:szCs w:val="22"/>
          <w:lang w:val="lt-LT" w:eastAsia="en-US"/>
        </w:rPr>
      </w:pPr>
      <w:r w:rsidRPr="00B00DD0">
        <w:rPr>
          <w:b/>
          <w:sz w:val="22"/>
          <w:szCs w:val="22"/>
          <w:lang w:val="lt-LT" w:eastAsia="en-US"/>
        </w:rPr>
        <w:t xml:space="preserve">Pamiršus pavartoti </w:t>
      </w:r>
      <w:proofErr w:type="spellStart"/>
      <w:r w:rsidRPr="00B00DD0">
        <w:rPr>
          <w:b/>
          <w:sz w:val="22"/>
          <w:szCs w:val="22"/>
          <w:lang w:val="lt-LT" w:eastAsia="en-US"/>
        </w:rPr>
        <w:t>Nebivolol</w:t>
      </w:r>
      <w:proofErr w:type="spellEnd"/>
      <w:r w:rsidRPr="00B00DD0">
        <w:rPr>
          <w:b/>
          <w:sz w:val="22"/>
          <w:szCs w:val="22"/>
          <w:lang w:val="lt-LT" w:eastAsia="en-US"/>
        </w:rPr>
        <w:t xml:space="preserve"> </w:t>
      </w:r>
      <w:proofErr w:type="spellStart"/>
      <w:r w:rsidRPr="00B00DD0">
        <w:rPr>
          <w:b/>
          <w:sz w:val="22"/>
          <w:szCs w:val="22"/>
          <w:lang w:val="lt-LT" w:eastAsia="en-US"/>
        </w:rPr>
        <w:t>Krka</w:t>
      </w:r>
      <w:proofErr w:type="spellEnd"/>
    </w:p>
    <w:p w:rsidR="00941813" w:rsidRPr="00B00DD0" w:rsidRDefault="00941813" w:rsidP="00941813">
      <w:pPr>
        <w:widowControl w:val="0"/>
        <w:tabs>
          <w:tab w:val="num" w:pos="426"/>
          <w:tab w:val="left" w:pos="567"/>
        </w:tabs>
        <w:rPr>
          <w:sz w:val="22"/>
          <w:szCs w:val="22"/>
          <w:lang w:val="lt-LT" w:eastAsia="en-US"/>
        </w:rPr>
      </w:pPr>
      <w:r w:rsidRPr="00B00DD0">
        <w:rPr>
          <w:sz w:val="22"/>
          <w:szCs w:val="22"/>
          <w:lang w:val="lt-LT" w:eastAsia="en-US"/>
        </w:rPr>
        <w:t xml:space="preserve">Jei pamiršote pavartoti </w:t>
      </w: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lang w:val="lt-LT" w:eastAsia="en-US"/>
        </w:rPr>
        <w:t xml:space="preserve"> nustatytu laiku, bet netrukus tą pačią dieną apie tai prisiminėte, gerkite įprastą paros dozę. Vis dėlto, jei praėjo daugiau laiko (pvz., keletas valandų), ir jau greitai reikės gerti kitą dozę, tuomet pamirštą dozę praleiskite ir kitą normalią dozę gerkite įprastu laiku. Negalima vartoti dvigubos dozės norint kompensuoti praleistą dozę. Vis dėlto, pakartotinio dozės praleidimo reikia vengti.</w:t>
      </w:r>
    </w:p>
    <w:p w:rsidR="00941813" w:rsidRPr="00B00DD0" w:rsidRDefault="00941813" w:rsidP="00941813">
      <w:pPr>
        <w:widowControl w:val="0"/>
        <w:tabs>
          <w:tab w:val="num" w:pos="426"/>
          <w:tab w:val="left" w:pos="567"/>
        </w:tabs>
        <w:rPr>
          <w:sz w:val="22"/>
          <w:szCs w:val="22"/>
          <w:lang w:val="lt-LT" w:eastAsia="en-US"/>
        </w:rPr>
      </w:pPr>
    </w:p>
    <w:p w:rsidR="00941813" w:rsidRPr="00B00DD0" w:rsidRDefault="00941813" w:rsidP="00941813">
      <w:pPr>
        <w:widowControl w:val="0"/>
        <w:rPr>
          <w:b/>
          <w:sz w:val="22"/>
          <w:szCs w:val="22"/>
          <w:lang w:val="lt-LT" w:eastAsia="en-US"/>
        </w:rPr>
      </w:pPr>
      <w:r w:rsidRPr="00B00DD0">
        <w:rPr>
          <w:b/>
          <w:sz w:val="22"/>
          <w:szCs w:val="22"/>
          <w:lang w:val="lt-LT" w:eastAsia="en-US"/>
        </w:rPr>
        <w:t xml:space="preserve">Nustojus vartoti </w:t>
      </w:r>
      <w:proofErr w:type="spellStart"/>
      <w:r w:rsidRPr="00B00DD0">
        <w:rPr>
          <w:b/>
          <w:sz w:val="22"/>
          <w:szCs w:val="22"/>
          <w:lang w:val="lt-LT" w:eastAsia="en-US"/>
        </w:rPr>
        <w:t>Nebivolol</w:t>
      </w:r>
      <w:proofErr w:type="spellEnd"/>
      <w:r w:rsidRPr="00B00DD0">
        <w:rPr>
          <w:b/>
          <w:sz w:val="22"/>
          <w:szCs w:val="22"/>
          <w:lang w:val="lt-LT" w:eastAsia="en-US"/>
        </w:rPr>
        <w:t xml:space="preserve"> </w:t>
      </w:r>
      <w:proofErr w:type="spellStart"/>
      <w:r w:rsidRPr="00B00DD0">
        <w:rPr>
          <w:b/>
          <w:sz w:val="22"/>
          <w:szCs w:val="22"/>
          <w:lang w:val="lt-LT" w:eastAsia="en-US"/>
        </w:rPr>
        <w:t>Krka</w:t>
      </w:r>
      <w:proofErr w:type="spellEnd"/>
    </w:p>
    <w:p w:rsidR="00941813" w:rsidRPr="00B00DD0" w:rsidRDefault="00941813" w:rsidP="00941813">
      <w:pPr>
        <w:widowControl w:val="0"/>
        <w:tabs>
          <w:tab w:val="num" w:pos="426"/>
          <w:tab w:val="left" w:pos="567"/>
        </w:tabs>
        <w:rPr>
          <w:sz w:val="22"/>
          <w:szCs w:val="22"/>
          <w:lang w:val="lt-LT" w:eastAsia="en-US"/>
        </w:rPr>
      </w:pPr>
      <w:r w:rsidRPr="00B00DD0">
        <w:rPr>
          <w:sz w:val="22"/>
          <w:szCs w:val="22"/>
          <w:lang w:val="lt-LT" w:eastAsia="en-US"/>
        </w:rPr>
        <w:t xml:space="preserve">Nenutraukite </w:t>
      </w: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lang w:val="lt-LT" w:eastAsia="en-US"/>
        </w:rPr>
        <w:t xml:space="preserve"> vartojimo nepasitarę su gydytoju, nežiūrint į tai, ar jo vartojate didelio kraujospūdžio ligai, ar lėtiniam širdies nepakankamumui gydyti.</w:t>
      </w:r>
    </w:p>
    <w:p w:rsidR="00941813" w:rsidRPr="00B00DD0" w:rsidRDefault="00941813" w:rsidP="00941813">
      <w:pPr>
        <w:widowControl w:val="0"/>
        <w:tabs>
          <w:tab w:val="num" w:pos="426"/>
          <w:tab w:val="left" w:pos="567"/>
        </w:tabs>
        <w:rPr>
          <w:sz w:val="22"/>
          <w:szCs w:val="22"/>
          <w:lang w:val="lt-LT" w:eastAsia="en-US"/>
        </w:rPr>
      </w:pPr>
    </w:p>
    <w:p w:rsidR="00941813" w:rsidRPr="00B00DD0" w:rsidRDefault="00941813" w:rsidP="00941813">
      <w:pPr>
        <w:widowControl w:val="0"/>
        <w:tabs>
          <w:tab w:val="num" w:pos="426"/>
          <w:tab w:val="left" w:pos="567"/>
        </w:tabs>
        <w:rPr>
          <w:sz w:val="22"/>
          <w:szCs w:val="22"/>
          <w:lang w:val="lt-LT" w:eastAsia="en-US"/>
        </w:rPr>
      </w:pP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lang w:val="lt-LT" w:eastAsia="en-US"/>
        </w:rPr>
        <w:t xml:space="preserve"> vartojimo nenutraukite staiga, nes dėl to laikinai gali pasunkėti Jūsų širdies nepakankamumas. Jei reikia nutraukti širdies nepakankamumui gydyti skiriamo </w:t>
      </w: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lang w:val="lt-LT" w:eastAsia="en-US"/>
        </w:rPr>
        <w:t xml:space="preserve"> vartojimą, paros dozę reikia mažinti laipsniškai, kiekvieną savaitę mažinant dozę per pusę.</w:t>
      </w:r>
    </w:p>
    <w:p w:rsidR="00941813" w:rsidRPr="00B00DD0" w:rsidRDefault="00941813" w:rsidP="00941813">
      <w:pPr>
        <w:widowControl w:val="0"/>
        <w:tabs>
          <w:tab w:val="num" w:pos="426"/>
          <w:tab w:val="left" w:pos="567"/>
        </w:tabs>
        <w:rPr>
          <w:sz w:val="22"/>
          <w:szCs w:val="22"/>
          <w:lang w:val="lt-LT" w:eastAsia="en-US"/>
        </w:rPr>
      </w:pPr>
    </w:p>
    <w:p w:rsidR="00941813" w:rsidRPr="00B00DD0" w:rsidRDefault="00941813" w:rsidP="00941813">
      <w:pPr>
        <w:widowControl w:val="0"/>
        <w:tabs>
          <w:tab w:val="num" w:pos="426"/>
          <w:tab w:val="left" w:pos="567"/>
        </w:tabs>
        <w:rPr>
          <w:sz w:val="22"/>
          <w:szCs w:val="22"/>
          <w:lang w:val="lt-LT" w:eastAsia="en-US"/>
        </w:rPr>
      </w:pPr>
      <w:r w:rsidRPr="00B00DD0">
        <w:rPr>
          <w:sz w:val="22"/>
          <w:szCs w:val="22"/>
          <w:lang w:val="lt-LT" w:eastAsia="en-US"/>
        </w:rPr>
        <w:t>Jeigu kiltų daugiau klausimų dėl šio vaisto vartojimo, kreipkitės į gydytoją arba vaistininką.</w:t>
      </w:r>
    </w:p>
    <w:p w:rsidR="00941813" w:rsidRPr="00B00DD0" w:rsidRDefault="00941813" w:rsidP="00941813">
      <w:pPr>
        <w:widowControl w:val="0"/>
        <w:rPr>
          <w:sz w:val="22"/>
          <w:szCs w:val="22"/>
          <w:lang w:val="lt-LT" w:eastAsia="en-US"/>
        </w:rPr>
      </w:pPr>
    </w:p>
    <w:p w:rsidR="00941813" w:rsidRPr="00B00DD0" w:rsidRDefault="00941813" w:rsidP="00941813">
      <w:pPr>
        <w:widowControl w:val="0"/>
        <w:rPr>
          <w:sz w:val="22"/>
          <w:szCs w:val="22"/>
          <w:lang w:val="lt-LT" w:eastAsia="en-US"/>
        </w:rPr>
      </w:pPr>
    </w:p>
    <w:p w:rsidR="00941813" w:rsidRPr="00B00DD0" w:rsidRDefault="00941813" w:rsidP="00941813">
      <w:pPr>
        <w:widowControl w:val="0"/>
        <w:ind w:left="567" w:hanging="567"/>
        <w:outlineLvl w:val="1"/>
        <w:rPr>
          <w:b/>
          <w:sz w:val="22"/>
          <w:szCs w:val="22"/>
          <w:lang w:val="lt-LT" w:eastAsia="en-US"/>
        </w:rPr>
      </w:pPr>
      <w:r w:rsidRPr="00B00DD0">
        <w:rPr>
          <w:b/>
          <w:sz w:val="22"/>
          <w:szCs w:val="22"/>
          <w:lang w:val="lt-LT" w:eastAsia="en-US"/>
        </w:rPr>
        <w:t>4.</w:t>
      </w:r>
      <w:r w:rsidRPr="00B00DD0">
        <w:rPr>
          <w:b/>
          <w:sz w:val="22"/>
          <w:szCs w:val="22"/>
          <w:lang w:val="lt-LT" w:eastAsia="en-US"/>
        </w:rPr>
        <w:tab/>
        <w:t>Galimas šalutinis poveikis</w:t>
      </w:r>
    </w:p>
    <w:p w:rsidR="00941813" w:rsidRPr="00B00DD0" w:rsidRDefault="00941813" w:rsidP="00941813">
      <w:pPr>
        <w:widowControl w:val="0"/>
        <w:tabs>
          <w:tab w:val="num" w:pos="426"/>
          <w:tab w:val="left" w:pos="567"/>
        </w:tabs>
        <w:rPr>
          <w:sz w:val="22"/>
          <w:szCs w:val="22"/>
          <w:lang w:val="lt-LT" w:eastAsia="en-US"/>
        </w:rPr>
      </w:pPr>
    </w:p>
    <w:p w:rsidR="00941813" w:rsidRPr="00B00DD0" w:rsidRDefault="00941813" w:rsidP="00941813">
      <w:pPr>
        <w:widowControl w:val="0"/>
        <w:tabs>
          <w:tab w:val="num" w:pos="426"/>
          <w:tab w:val="left" w:pos="567"/>
        </w:tabs>
        <w:rPr>
          <w:sz w:val="22"/>
          <w:szCs w:val="22"/>
          <w:lang w:val="lt-LT" w:eastAsia="en-US"/>
        </w:rPr>
      </w:pPr>
      <w:r w:rsidRPr="00B00DD0">
        <w:rPr>
          <w:sz w:val="22"/>
          <w:szCs w:val="22"/>
          <w:lang w:val="lt-LT" w:eastAsia="en-US"/>
        </w:rPr>
        <w:t>Šis vaistas, kaip ir visi kiti, gali sukelti šalutinį poveikį, nors jis pasireiškia ne visiems žmonėms.</w:t>
      </w:r>
    </w:p>
    <w:p w:rsidR="00941813" w:rsidRPr="00B00DD0" w:rsidRDefault="00941813" w:rsidP="00941813">
      <w:pPr>
        <w:widowControl w:val="0"/>
        <w:tabs>
          <w:tab w:val="num" w:pos="426"/>
          <w:tab w:val="left" w:pos="567"/>
        </w:tabs>
        <w:rPr>
          <w:sz w:val="22"/>
          <w:szCs w:val="22"/>
          <w:lang w:val="lt-LT" w:eastAsia="en-US"/>
        </w:rPr>
      </w:pPr>
    </w:p>
    <w:p w:rsidR="00941813" w:rsidRPr="00B00DD0" w:rsidRDefault="00941813" w:rsidP="00941813">
      <w:pPr>
        <w:widowControl w:val="0"/>
        <w:rPr>
          <w:sz w:val="22"/>
          <w:szCs w:val="22"/>
          <w:lang w:val="lt-LT" w:eastAsia="en-US"/>
        </w:rPr>
      </w:pPr>
      <w:r w:rsidRPr="00B00DD0">
        <w:rPr>
          <w:sz w:val="22"/>
          <w:szCs w:val="22"/>
          <w:lang w:val="lt-LT" w:eastAsia="en-US"/>
        </w:rPr>
        <w:t xml:space="preserve">Toliau paminėtas šalutinis poveikis gydymo </w:t>
      </w: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lang w:val="lt-LT" w:eastAsia="en-US"/>
        </w:rPr>
        <w:t xml:space="preserve"> metu pasireiškė tik kai kuriems pacientams.</w:t>
      </w:r>
    </w:p>
    <w:p w:rsidR="00941813" w:rsidRPr="00B00DD0" w:rsidRDefault="00941813" w:rsidP="00941813">
      <w:pPr>
        <w:widowControl w:val="0"/>
        <w:rPr>
          <w:sz w:val="22"/>
          <w:szCs w:val="22"/>
          <w:lang w:val="lt-LT" w:eastAsia="en-US"/>
        </w:rPr>
      </w:pPr>
    </w:p>
    <w:p w:rsidR="00941813" w:rsidRPr="00B00DD0" w:rsidRDefault="00941813" w:rsidP="00941813">
      <w:pPr>
        <w:widowControl w:val="0"/>
        <w:rPr>
          <w:b/>
          <w:bCs/>
          <w:sz w:val="22"/>
          <w:szCs w:val="22"/>
          <w:lang w:val="lt-LT" w:eastAsia="en-US"/>
        </w:rPr>
      </w:pPr>
      <w:r w:rsidRPr="00B00DD0">
        <w:rPr>
          <w:b/>
          <w:bCs/>
          <w:sz w:val="22"/>
          <w:szCs w:val="22"/>
          <w:lang w:val="lt-LT" w:eastAsia="en-US"/>
        </w:rPr>
        <w:t>Jei pasireikš bet kuris toliau paminėtas požymis, nedelsdami kreipkitės į gydytoją.</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Viso kūno alerginė reakcija su išplitusiu odos išbėrimu (padidėjusio jautrumo reakcija).</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Greitai pasireiškiantis patinimas, ypač aplink lūpas, akis ar liežuvyje su galimu kvėpavimo pasunkėjimu (</w:t>
      </w:r>
      <w:proofErr w:type="spellStart"/>
      <w:r w:rsidRPr="00B00DD0">
        <w:rPr>
          <w:sz w:val="22"/>
          <w:szCs w:val="22"/>
          <w:lang w:val="lt-LT" w:eastAsia="en-US"/>
        </w:rPr>
        <w:t>angioneurozinė</w:t>
      </w:r>
      <w:proofErr w:type="spellEnd"/>
      <w:r w:rsidRPr="00B00DD0">
        <w:rPr>
          <w:sz w:val="22"/>
          <w:szCs w:val="22"/>
          <w:lang w:val="lt-LT" w:eastAsia="en-US"/>
        </w:rPr>
        <w:t xml:space="preserve"> edema).</w:t>
      </w:r>
    </w:p>
    <w:p w:rsidR="00941813" w:rsidRPr="00B00DD0" w:rsidRDefault="00941813" w:rsidP="00941813">
      <w:pPr>
        <w:widowControl w:val="0"/>
        <w:rPr>
          <w:sz w:val="22"/>
          <w:szCs w:val="22"/>
          <w:lang w:val="lt-LT" w:eastAsia="en-US"/>
        </w:rPr>
      </w:pPr>
    </w:p>
    <w:p w:rsidR="00941813" w:rsidRPr="00B00DD0" w:rsidRDefault="00941813" w:rsidP="00941813">
      <w:pPr>
        <w:widowControl w:val="0"/>
        <w:rPr>
          <w:b/>
          <w:bCs/>
          <w:sz w:val="22"/>
          <w:szCs w:val="22"/>
          <w:lang w:val="lt-LT" w:eastAsia="en-US"/>
        </w:rPr>
      </w:pPr>
      <w:r w:rsidRPr="00B00DD0">
        <w:rPr>
          <w:b/>
          <w:bCs/>
          <w:sz w:val="22"/>
          <w:szCs w:val="22"/>
          <w:lang w:val="lt-LT" w:eastAsia="en-US"/>
        </w:rPr>
        <w:t xml:space="preserve">Vartojant </w:t>
      </w:r>
      <w:proofErr w:type="spellStart"/>
      <w:r w:rsidRPr="00B00DD0">
        <w:rPr>
          <w:b/>
          <w:bCs/>
          <w:sz w:val="22"/>
          <w:szCs w:val="22"/>
          <w:lang w:val="lt-LT" w:eastAsia="en-US"/>
        </w:rPr>
        <w:t>Nebivolol</w:t>
      </w:r>
      <w:proofErr w:type="spellEnd"/>
      <w:r w:rsidRPr="00B00DD0">
        <w:rPr>
          <w:b/>
          <w:bCs/>
          <w:sz w:val="22"/>
          <w:szCs w:val="22"/>
          <w:lang w:val="lt-LT" w:eastAsia="en-US"/>
        </w:rPr>
        <w:t xml:space="preserve"> </w:t>
      </w:r>
      <w:proofErr w:type="spellStart"/>
      <w:r w:rsidRPr="00B00DD0">
        <w:rPr>
          <w:b/>
          <w:bCs/>
          <w:sz w:val="22"/>
          <w:szCs w:val="22"/>
          <w:lang w:val="lt-LT" w:eastAsia="en-US"/>
        </w:rPr>
        <w:t>Krka</w:t>
      </w:r>
      <w:proofErr w:type="spellEnd"/>
      <w:r w:rsidRPr="00B00DD0">
        <w:rPr>
          <w:b/>
          <w:bCs/>
          <w:sz w:val="22"/>
          <w:szCs w:val="22"/>
          <w:lang w:val="lt-LT" w:eastAsia="en-US"/>
        </w:rPr>
        <w:t xml:space="preserve"> didelio kraujospūdžio ligai gydyti, gali pasireikšti toliau išvardytas šalutinis poveikis.</w:t>
      </w:r>
    </w:p>
    <w:p w:rsidR="00941813" w:rsidRPr="00B00DD0" w:rsidRDefault="00941813" w:rsidP="00941813">
      <w:pPr>
        <w:widowControl w:val="0"/>
        <w:rPr>
          <w:sz w:val="22"/>
          <w:szCs w:val="22"/>
          <w:lang w:val="lt-LT" w:eastAsia="en-US"/>
        </w:rPr>
      </w:pPr>
    </w:p>
    <w:p w:rsidR="00941813" w:rsidRPr="00B00DD0" w:rsidRDefault="00941813" w:rsidP="00941813">
      <w:pPr>
        <w:widowControl w:val="0"/>
        <w:rPr>
          <w:b/>
          <w:sz w:val="22"/>
          <w:szCs w:val="22"/>
          <w:lang w:val="lt-LT" w:eastAsia="en-US"/>
        </w:rPr>
      </w:pPr>
      <w:r w:rsidRPr="00B00DD0">
        <w:rPr>
          <w:b/>
          <w:sz w:val="22"/>
          <w:szCs w:val="22"/>
          <w:lang w:val="lt-LT" w:eastAsia="en-US"/>
        </w:rPr>
        <w:t xml:space="preserve">Dažnas </w:t>
      </w:r>
      <w:r w:rsidRPr="00B00DD0">
        <w:rPr>
          <w:sz w:val="22"/>
          <w:szCs w:val="22"/>
          <w:lang w:val="lt-LT" w:eastAsia="en-US"/>
        </w:rPr>
        <w:t>(gali pasireikšti rečiau nei 1 iš 10 žmonių):</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galvos skausmas;</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svaigulys;</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nuovargis;</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neįprasto niežėjimo ar dilgčiojimo pojūtis;</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viduriavimas;</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vidurių užkietėjimas;</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pykinimas;</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dusulys;</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plaštakų ar pėdų patinimas.</w:t>
      </w:r>
    </w:p>
    <w:p w:rsidR="00941813" w:rsidRPr="00B00DD0" w:rsidRDefault="00941813" w:rsidP="00941813">
      <w:pPr>
        <w:widowControl w:val="0"/>
        <w:rPr>
          <w:sz w:val="22"/>
          <w:szCs w:val="22"/>
          <w:lang w:val="lt-LT" w:eastAsia="en-US"/>
        </w:rPr>
      </w:pPr>
    </w:p>
    <w:p w:rsidR="00941813" w:rsidRPr="00B00DD0" w:rsidRDefault="00941813" w:rsidP="00941813">
      <w:pPr>
        <w:widowControl w:val="0"/>
        <w:rPr>
          <w:b/>
          <w:sz w:val="22"/>
          <w:szCs w:val="22"/>
          <w:lang w:val="lt-LT" w:eastAsia="en-US"/>
        </w:rPr>
      </w:pPr>
      <w:r w:rsidRPr="00B00DD0">
        <w:rPr>
          <w:b/>
          <w:sz w:val="22"/>
          <w:szCs w:val="22"/>
          <w:lang w:val="lt-LT" w:eastAsia="en-US"/>
        </w:rPr>
        <w:t xml:space="preserve">Nedažnas </w:t>
      </w:r>
      <w:r w:rsidRPr="00B00DD0">
        <w:rPr>
          <w:sz w:val="22"/>
          <w:szCs w:val="22"/>
          <w:lang w:val="lt-LT" w:eastAsia="en-US"/>
        </w:rPr>
        <w:t>(gali pasireikšti rečiau nei 1 iš 100 žmonių):</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retas širdies plakimas ar kitoks širdies sutrikimas;</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mažas kraujospūdis;</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į mėšlungį panašus kojų skausmas vaikštant;</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regėjimo sutrikimas;</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impotencija;</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depresijos pojūtis;</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virškinimo pablogėjimas (dispepsija), dujų susikaupimas skrandyje ar žarnose, vėmimas;</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odos išbėrimas, niežulys;</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dusulys (toks kaip sergant astma), atsiradęs dėl staigaus kvėpavimo takus supančių raumenų spazmo (bronchų spazmas);</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košmariški sapnai.</w:t>
      </w:r>
    </w:p>
    <w:p w:rsidR="00941813" w:rsidRPr="00B00DD0" w:rsidRDefault="00941813" w:rsidP="00941813">
      <w:pPr>
        <w:widowControl w:val="0"/>
        <w:rPr>
          <w:sz w:val="22"/>
          <w:szCs w:val="22"/>
          <w:lang w:val="lt-LT" w:eastAsia="en-US"/>
        </w:rPr>
      </w:pPr>
    </w:p>
    <w:p w:rsidR="00941813" w:rsidRPr="00B00DD0" w:rsidRDefault="00941813" w:rsidP="00941813">
      <w:pPr>
        <w:widowControl w:val="0"/>
        <w:rPr>
          <w:b/>
          <w:sz w:val="22"/>
          <w:szCs w:val="22"/>
          <w:lang w:val="lt-LT" w:eastAsia="en-US"/>
        </w:rPr>
      </w:pPr>
      <w:r w:rsidRPr="00B00DD0">
        <w:rPr>
          <w:b/>
          <w:sz w:val="22"/>
          <w:szCs w:val="22"/>
          <w:lang w:val="lt-LT" w:eastAsia="en-US"/>
        </w:rPr>
        <w:t xml:space="preserve">Labai retas </w:t>
      </w:r>
      <w:r w:rsidRPr="00B00DD0">
        <w:rPr>
          <w:sz w:val="22"/>
          <w:szCs w:val="22"/>
          <w:lang w:val="lt-LT" w:eastAsia="en-US"/>
        </w:rPr>
        <w:t>(gali pasireikšti rečiau nei 1 iš 10 000 žmonių):</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nualpimas;</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žvynelinės (odos ligos, pasireiškiančios pleiskanotomis rausvomis dėmėmis) pasunkėjimas.</w:t>
      </w:r>
    </w:p>
    <w:p w:rsidR="00941813" w:rsidRPr="00B00DD0" w:rsidRDefault="00941813" w:rsidP="00941813">
      <w:pPr>
        <w:widowControl w:val="0"/>
        <w:rPr>
          <w:sz w:val="22"/>
          <w:szCs w:val="22"/>
          <w:lang w:val="lt-LT" w:eastAsia="en-US"/>
        </w:rPr>
      </w:pPr>
    </w:p>
    <w:p w:rsidR="00941813" w:rsidRPr="00B00DD0" w:rsidRDefault="00941813" w:rsidP="00941813">
      <w:pPr>
        <w:widowControl w:val="0"/>
        <w:rPr>
          <w:sz w:val="22"/>
          <w:szCs w:val="22"/>
          <w:lang w:val="lt-LT" w:eastAsia="en-US"/>
        </w:rPr>
      </w:pPr>
      <w:r w:rsidRPr="00B00DD0">
        <w:rPr>
          <w:b/>
          <w:sz w:val="22"/>
          <w:szCs w:val="22"/>
          <w:lang w:val="lt-LT" w:eastAsia="en-US"/>
        </w:rPr>
        <w:t>Dažnis nežinomas</w:t>
      </w:r>
      <w:r w:rsidRPr="00B00DD0">
        <w:rPr>
          <w:sz w:val="22"/>
          <w:szCs w:val="22"/>
          <w:lang w:val="lt-LT" w:eastAsia="en-US"/>
        </w:rPr>
        <w:t xml:space="preserve"> (negali būti apskaičiuotas pagal turimus duomenis):</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alerginių ar nealerginių priežasčių sukeltas odos išbėrimas rausvais, iškilusiais niežtinčiais gumbais (dilgėlinė).</w:t>
      </w:r>
    </w:p>
    <w:p w:rsidR="00941813" w:rsidRPr="00B00DD0" w:rsidRDefault="00941813" w:rsidP="00941813">
      <w:pPr>
        <w:widowControl w:val="0"/>
        <w:rPr>
          <w:sz w:val="22"/>
          <w:szCs w:val="22"/>
          <w:lang w:val="lt-LT" w:eastAsia="en-US"/>
        </w:rPr>
      </w:pPr>
    </w:p>
    <w:p w:rsidR="00941813" w:rsidRPr="00B00DD0" w:rsidRDefault="00941813" w:rsidP="00941813">
      <w:pPr>
        <w:widowControl w:val="0"/>
        <w:rPr>
          <w:b/>
          <w:bCs/>
          <w:sz w:val="22"/>
          <w:szCs w:val="22"/>
          <w:lang w:val="lt-LT" w:eastAsia="en-US"/>
        </w:rPr>
      </w:pPr>
      <w:r w:rsidRPr="00B00DD0">
        <w:rPr>
          <w:b/>
          <w:bCs/>
          <w:sz w:val="22"/>
          <w:szCs w:val="22"/>
          <w:lang w:val="lt-LT" w:eastAsia="en-US"/>
        </w:rPr>
        <w:t>Toliau išvardytas šalutinis poveikis, pastebėtas lėtinio širdies nepakankamumo klinikinių tyrimų metu.</w:t>
      </w:r>
    </w:p>
    <w:p w:rsidR="00941813" w:rsidRPr="00B00DD0" w:rsidRDefault="00941813" w:rsidP="00941813">
      <w:pPr>
        <w:widowControl w:val="0"/>
        <w:rPr>
          <w:sz w:val="22"/>
          <w:szCs w:val="22"/>
          <w:lang w:val="lt-LT" w:eastAsia="en-US"/>
        </w:rPr>
      </w:pPr>
    </w:p>
    <w:p w:rsidR="00941813" w:rsidRPr="00B00DD0" w:rsidRDefault="00941813" w:rsidP="00941813">
      <w:pPr>
        <w:widowControl w:val="0"/>
        <w:rPr>
          <w:b/>
          <w:sz w:val="22"/>
          <w:szCs w:val="22"/>
          <w:lang w:val="lt-LT" w:eastAsia="en-US"/>
        </w:rPr>
      </w:pPr>
      <w:r w:rsidRPr="00B00DD0">
        <w:rPr>
          <w:b/>
          <w:sz w:val="22"/>
          <w:szCs w:val="22"/>
          <w:lang w:val="lt-LT" w:eastAsia="en-US"/>
        </w:rPr>
        <w:t xml:space="preserve">Labai dažnas </w:t>
      </w:r>
      <w:r w:rsidRPr="00B00DD0">
        <w:rPr>
          <w:sz w:val="22"/>
          <w:szCs w:val="22"/>
          <w:lang w:val="lt-LT" w:eastAsia="en-US"/>
        </w:rPr>
        <w:t>(gali pasireikšti rečiau nei 1 iš 10 žmonių):</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retas širdies plakimas;</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svaigulys.</w:t>
      </w:r>
    </w:p>
    <w:p w:rsidR="00941813" w:rsidRPr="00B00DD0" w:rsidRDefault="00941813" w:rsidP="00941813">
      <w:pPr>
        <w:widowControl w:val="0"/>
        <w:rPr>
          <w:sz w:val="22"/>
          <w:szCs w:val="22"/>
          <w:lang w:val="lt-LT" w:eastAsia="en-US"/>
        </w:rPr>
      </w:pPr>
    </w:p>
    <w:p w:rsidR="00941813" w:rsidRPr="00B00DD0" w:rsidRDefault="00941813" w:rsidP="00941813">
      <w:pPr>
        <w:widowControl w:val="0"/>
        <w:rPr>
          <w:b/>
          <w:sz w:val="22"/>
          <w:szCs w:val="22"/>
          <w:lang w:val="lt-LT" w:eastAsia="en-US"/>
        </w:rPr>
      </w:pPr>
      <w:r w:rsidRPr="00B00DD0">
        <w:rPr>
          <w:b/>
          <w:sz w:val="22"/>
          <w:szCs w:val="22"/>
          <w:lang w:val="lt-LT" w:eastAsia="en-US"/>
        </w:rPr>
        <w:t xml:space="preserve">Dažnas </w:t>
      </w:r>
      <w:r w:rsidRPr="00B00DD0">
        <w:rPr>
          <w:sz w:val="22"/>
          <w:szCs w:val="22"/>
          <w:lang w:val="lt-LT" w:eastAsia="en-US"/>
        </w:rPr>
        <w:t>(gali pasireikšti rečiau nei 1 iš 10 žmonių):</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širdies nepakankamumo pasunkėjimas;</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mažas kraujospūdis (pvz., alpulys staigiai stojantis);</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 xml:space="preserve">šio vaisto </w:t>
      </w:r>
      <w:proofErr w:type="spellStart"/>
      <w:r w:rsidRPr="00B00DD0">
        <w:rPr>
          <w:sz w:val="22"/>
          <w:szCs w:val="22"/>
          <w:lang w:val="lt-LT" w:eastAsia="en-US"/>
        </w:rPr>
        <w:t>netoleravimas</w:t>
      </w:r>
      <w:proofErr w:type="spellEnd"/>
      <w:r w:rsidRPr="00B00DD0">
        <w:rPr>
          <w:sz w:val="22"/>
          <w:szCs w:val="22"/>
          <w:lang w:val="lt-LT" w:eastAsia="en-US"/>
        </w:rPr>
        <w:t>;</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 xml:space="preserve">lengvas širdies laidumo sutrikimas, kuris paveikia širdies ritmą (1 laipsnio </w:t>
      </w:r>
      <w:proofErr w:type="spellStart"/>
      <w:r w:rsidRPr="00B00DD0">
        <w:rPr>
          <w:sz w:val="22"/>
          <w:szCs w:val="22"/>
          <w:lang w:val="lt-LT" w:eastAsia="en-US"/>
        </w:rPr>
        <w:t>atrioventrikulinė</w:t>
      </w:r>
      <w:proofErr w:type="spellEnd"/>
      <w:r w:rsidRPr="00B00DD0">
        <w:rPr>
          <w:sz w:val="22"/>
          <w:szCs w:val="22"/>
          <w:lang w:val="lt-LT" w:eastAsia="en-US"/>
        </w:rPr>
        <w:t xml:space="preserve"> blokada);</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kojų tinimas (pvz., kulkšnių patinimas).</w:t>
      </w:r>
    </w:p>
    <w:p w:rsidR="00941813" w:rsidRPr="00B00DD0" w:rsidRDefault="00941813" w:rsidP="00941813">
      <w:pPr>
        <w:widowControl w:val="0"/>
        <w:tabs>
          <w:tab w:val="num" w:pos="426"/>
          <w:tab w:val="left" w:pos="567"/>
        </w:tabs>
        <w:rPr>
          <w:sz w:val="22"/>
          <w:szCs w:val="22"/>
          <w:lang w:val="lt-LT" w:eastAsia="en-US"/>
        </w:rPr>
      </w:pPr>
    </w:p>
    <w:p w:rsidR="00941813" w:rsidRPr="00B00DD0" w:rsidRDefault="00941813" w:rsidP="00941813">
      <w:pPr>
        <w:widowControl w:val="0"/>
        <w:rPr>
          <w:b/>
          <w:bCs/>
          <w:iCs/>
          <w:sz w:val="22"/>
          <w:szCs w:val="22"/>
          <w:lang w:val="lt-LT" w:eastAsia="en-US"/>
        </w:rPr>
      </w:pPr>
      <w:r w:rsidRPr="00B00DD0">
        <w:rPr>
          <w:b/>
          <w:bCs/>
          <w:iCs/>
          <w:sz w:val="22"/>
          <w:szCs w:val="22"/>
          <w:lang w:val="lt-LT" w:eastAsia="en-US"/>
        </w:rPr>
        <w:t>Pranešimas apie šalutinį poveikį</w:t>
      </w:r>
    </w:p>
    <w:p w:rsidR="00941813" w:rsidRPr="00B00DD0" w:rsidRDefault="00941813" w:rsidP="00941813">
      <w:pPr>
        <w:widowControl w:val="0"/>
        <w:tabs>
          <w:tab w:val="num" w:pos="426"/>
          <w:tab w:val="left" w:pos="567"/>
        </w:tabs>
        <w:rPr>
          <w:b/>
          <w:sz w:val="22"/>
          <w:szCs w:val="22"/>
          <w:lang w:val="lt-LT" w:eastAsia="en-US"/>
        </w:rPr>
      </w:pPr>
      <w:r w:rsidRPr="00B00DD0">
        <w:rPr>
          <w:sz w:val="22"/>
          <w:szCs w:val="22"/>
          <w:lang w:val="lt-LT" w:eastAsia="en-US"/>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B00DD0">
        <w:rPr>
          <w:sz w:val="22"/>
          <w:szCs w:val="22"/>
          <w:lang w:val="lt-LT"/>
        </w:rPr>
        <w:t>elefonu 8 800 73568</w:t>
      </w:r>
      <w:r w:rsidRPr="00B00DD0">
        <w:rPr>
          <w:sz w:val="22"/>
          <w:szCs w:val="22"/>
          <w:lang w:val="lt-LT" w:eastAsia="en-US"/>
        </w:rPr>
        <w:t xml:space="preserve"> arba užpildyti interneto svetainėje </w:t>
      </w:r>
      <w:hyperlink r:id="rId5" w:history="1">
        <w:r w:rsidRPr="00B00DD0">
          <w:rPr>
            <w:rFonts w:eastAsia="SimSun"/>
            <w:color w:val="0000FF"/>
            <w:sz w:val="22"/>
            <w:szCs w:val="22"/>
            <w:u w:val="single"/>
            <w:lang w:val="lt-LT" w:eastAsia="en-US"/>
          </w:rPr>
          <w:t>www.vvkt.lt</w:t>
        </w:r>
      </w:hyperlink>
      <w:r w:rsidRPr="00B00DD0">
        <w:rPr>
          <w:sz w:val="22"/>
          <w:szCs w:val="22"/>
          <w:lang w:val="lt-LT" w:eastAsia="en-US"/>
        </w:rPr>
        <w:t xml:space="preserve"> esančią formą ir pateikti ją Valstybinei vaistų kontrolės tarnybai prie Lietuvos Respublikos sveikatos apsaugos ministerijos vienu iš šių būdų: raštu (adresu Žirmūnų g. 139A, LT-09120 Vilnius), </w:t>
      </w:r>
      <w:r w:rsidRPr="00B00DD0">
        <w:rPr>
          <w:sz w:val="22"/>
          <w:szCs w:val="22"/>
          <w:lang w:val="lt-LT"/>
        </w:rPr>
        <w:t xml:space="preserve">nemokamu </w:t>
      </w:r>
      <w:r w:rsidRPr="00B00DD0">
        <w:rPr>
          <w:sz w:val="22"/>
          <w:szCs w:val="22"/>
          <w:lang w:val="lt-LT" w:eastAsia="en-US"/>
        </w:rPr>
        <w:t>fakso numeriu 8 800 20131</w:t>
      </w:r>
      <w:r w:rsidRPr="00B00DD0">
        <w:rPr>
          <w:sz w:val="22"/>
          <w:szCs w:val="22"/>
          <w:lang w:val="lt-LT"/>
        </w:rPr>
        <w:t xml:space="preserve">, </w:t>
      </w:r>
      <w:r w:rsidRPr="00B00DD0">
        <w:rPr>
          <w:sz w:val="22"/>
          <w:szCs w:val="22"/>
          <w:lang w:val="lt-LT" w:eastAsia="en-US"/>
        </w:rPr>
        <w:t xml:space="preserve">el. paštu </w:t>
      </w:r>
      <w:hyperlink r:id="rId6" w:history="1">
        <w:r w:rsidRPr="00B00DD0">
          <w:rPr>
            <w:rFonts w:eastAsia="SimSun"/>
            <w:color w:val="0000FF"/>
            <w:sz w:val="22"/>
            <w:szCs w:val="22"/>
            <w:u w:val="single"/>
            <w:lang w:val="lt-LT" w:eastAsia="en-US"/>
          </w:rPr>
          <w:t>NepageidaujamaR@vvkt.lt</w:t>
        </w:r>
      </w:hyperlink>
      <w:r w:rsidRPr="00B00DD0">
        <w:rPr>
          <w:sz w:val="22"/>
          <w:szCs w:val="22"/>
          <w:lang w:val="lt-LT" w:eastAsia="en-US"/>
        </w:rPr>
        <w:t xml:space="preserve">, taip pat per Valstybinės vaistų kontrolės tarnybos prie Lietuvos Respublikos sveikatos apsaugos ministerijos interneto svetainę (adresu </w:t>
      </w:r>
      <w:hyperlink r:id="rId7" w:history="1">
        <w:r w:rsidRPr="00B00DD0">
          <w:rPr>
            <w:rFonts w:eastAsia="SimSun"/>
            <w:color w:val="0000FF"/>
            <w:sz w:val="22"/>
            <w:szCs w:val="22"/>
            <w:u w:val="single"/>
            <w:lang w:val="lt-LT" w:eastAsia="en-US"/>
          </w:rPr>
          <w:t>http://www.vvkt.lt</w:t>
        </w:r>
      </w:hyperlink>
      <w:r w:rsidRPr="00B00DD0">
        <w:rPr>
          <w:sz w:val="22"/>
          <w:szCs w:val="22"/>
          <w:lang w:val="lt-LT" w:eastAsia="en-US"/>
        </w:rPr>
        <w:t>). Pranešdami apie šalutinį poveikį galite mums padėti gauti daugiau informacijos apie šio vaisto saugumą.</w:t>
      </w:r>
    </w:p>
    <w:p w:rsidR="00941813" w:rsidRPr="00B00DD0" w:rsidRDefault="00941813" w:rsidP="00941813">
      <w:pPr>
        <w:widowControl w:val="0"/>
        <w:tabs>
          <w:tab w:val="num" w:pos="426"/>
          <w:tab w:val="left" w:pos="567"/>
        </w:tabs>
        <w:rPr>
          <w:sz w:val="22"/>
          <w:szCs w:val="22"/>
          <w:lang w:val="lt-LT" w:eastAsia="en-US"/>
        </w:rPr>
      </w:pPr>
    </w:p>
    <w:p w:rsidR="00941813" w:rsidRPr="00B00DD0" w:rsidRDefault="00941813" w:rsidP="00941813">
      <w:pPr>
        <w:widowControl w:val="0"/>
        <w:tabs>
          <w:tab w:val="num" w:pos="426"/>
          <w:tab w:val="left" w:pos="567"/>
        </w:tabs>
        <w:rPr>
          <w:sz w:val="22"/>
          <w:szCs w:val="22"/>
          <w:lang w:val="lt-LT" w:eastAsia="en-US"/>
        </w:rPr>
      </w:pPr>
    </w:p>
    <w:p w:rsidR="00941813" w:rsidRPr="00B00DD0" w:rsidRDefault="00941813" w:rsidP="00941813">
      <w:pPr>
        <w:widowControl w:val="0"/>
        <w:ind w:left="567" w:hanging="567"/>
        <w:outlineLvl w:val="1"/>
        <w:rPr>
          <w:b/>
          <w:sz w:val="22"/>
          <w:szCs w:val="22"/>
          <w:lang w:val="lt-LT" w:eastAsia="en-US"/>
        </w:rPr>
      </w:pPr>
      <w:r w:rsidRPr="00B00DD0">
        <w:rPr>
          <w:b/>
          <w:sz w:val="22"/>
          <w:szCs w:val="22"/>
          <w:lang w:val="lt-LT" w:eastAsia="en-US"/>
        </w:rPr>
        <w:t>5.</w:t>
      </w:r>
      <w:r w:rsidRPr="00B00DD0">
        <w:rPr>
          <w:b/>
          <w:sz w:val="22"/>
          <w:szCs w:val="22"/>
          <w:lang w:val="lt-LT" w:eastAsia="en-US"/>
        </w:rPr>
        <w:tab/>
        <w:t xml:space="preserve">Kaip laikyti </w:t>
      </w:r>
      <w:proofErr w:type="spellStart"/>
      <w:r w:rsidRPr="00B00DD0">
        <w:rPr>
          <w:b/>
          <w:sz w:val="22"/>
          <w:szCs w:val="22"/>
          <w:lang w:val="lt-LT" w:eastAsia="en-US"/>
        </w:rPr>
        <w:t>Nebivolol</w:t>
      </w:r>
      <w:proofErr w:type="spellEnd"/>
      <w:r w:rsidRPr="00B00DD0">
        <w:rPr>
          <w:b/>
          <w:sz w:val="22"/>
          <w:szCs w:val="22"/>
          <w:lang w:val="lt-LT" w:eastAsia="en-US"/>
        </w:rPr>
        <w:t xml:space="preserve"> </w:t>
      </w:r>
      <w:proofErr w:type="spellStart"/>
      <w:r w:rsidRPr="00B00DD0">
        <w:rPr>
          <w:b/>
          <w:sz w:val="22"/>
          <w:szCs w:val="22"/>
          <w:lang w:val="lt-LT" w:eastAsia="en-US"/>
        </w:rPr>
        <w:t>Krka</w:t>
      </w:r>
      <w:proofErr w:type="spellEnd"/>
    </w:p>
    <w:p w:rsidR="00941813" w:rsidRPr="00B00DD0" w:rsidRDefault="00941813" w:rsidP="00941813">
      <w:pPr>
        <w:widowControl w:val="0"/>
        <w:tabs>
          <w:tab w:val="num" w:pos="426"/>
          <w:tab w:val="left" w:pos="567"/>
        </w:tabs>
        <w:rPr>
          <w:sz w:val="22"/>
          <w:szCs w:val="22"/>
          <w:lang w:val="lt-LT" w:eastAsia="en-US"/>
        </w:rPr>
      </w:pPr>
    </w:p>
    <w:p w:rsidR="00941813" w:rsidRPr="00B00DD0" w:rsidRDefault="00941813" w:rsidP="00941813">
      <w:pPr>
        <w:widowControl w:val="0"/>
        <w:tabs>
          <w:tab w:val="num" w:pos="426"/>
          <w:tab w:val="left" w:pos="567"/>
        </w:tabs>
        <w:rPr>
          <w:sz w:val="22"/>
          <w:szCs w:val="22"/>
          <w:lang w:val="lt-LT" w:eastAsia="en-US"/>
        </w:rPr>
      </w:pPr>
      <w:r w:rsidRPr="00B00DD0">
        <w:rPr>
          <w:sz w:val="22"/>
          <w:szCs w:val="22"/>
          <w:lang w:val="lt-LT" w:eastAsia="en-US"/>
        </w:rPr>
        <w:t>Šį vaistą laikykite vaikams nepastebimoje ir nepasiekiamoje vietoje.</w:t>
      </w:r>
    </w:p>
    <w:p w:rsidR="00941813" w:rsidRPr="00B00DD0" w:rsidRDefault="00941813" w:rsidP="00941813">
      <w:pPr>
        <w:widowControl w:val="0"/>
        <w:tabs>
          <w:tab w:val="num" w:pos="426"/>
          <w:tab w:val="left" w:pos="567"/>
        </w:tabs>
        <w:rPr>
          <w:sz w:val="22"/>
          <w:szCs w:val="22"/>
          <w:lang w:val="lt-LT" w:eastAsia="en-US"/>
        </w:rPr>
      </w:pPr>
    </w:p>
    <w:p w:rsidR="00941813" w:rsidRPr="00B00DD0" w:rsidRDefault="00941813" w:rsidP="00941813">
      <w:pPr>
        <w:widowControl w:val="0"/>
        <w:tabs>
          <w:tab w:val="num" w:pos="426"/>
          <w:tab w:val="left" w:pos="567"/>
        </w:tabs>
        <w:rPr>
          <w:sz w:val="22"/>
          <w:szCs w:val="22"/>
          <w:lang w:val="lt-LT" w:eastAsia="en-US"/>
        </w:rPr>
      </w:pPr>
      <w:r w:rsidRPr="00B00DD0">
        <w:rPr>
          <w:sz w:val="22"/>
          <w:szCs w:val="22"/>
          <w:lang w:val="lt-LT" w:eastAsia="en-US"/>
        </w:rPr>
        <w:t>Ant dėžutės ir lizdinės plokštelės po „EXP“ nurodytam tinkamumo laikui pasibaigus, šio vaisto vartoti negalima. Vaistas tinkamas vartoti iki pask</w:t>
      </w:r>
      <w:r>
        <w:rPr>
          <w:sz w:val="22"/>
          <w:szCs w:val="22"/>
          <w:lang w:val="lt-LT" w:eastAsia="en-US"/>
        </w:rPr>
        <w:t>utinės nurodyto mėnesio dienos.</w:t>
      </w:r>
    </w:p>
    <w:p w:rsidR="00941813" w:rsidRPr="00B00DD0" w:rsidRDefault="00941813" w:rsidP="00941813">
      <w:pPr>
        <w:widowControl w:val="0"/>
        <w:tabs>
          <w:tab w:val="num" w:pos="426"/>
          <w:tab w:val="left" w:pos="567"/>
        </w:tabs>
        <w:rPr>
          <w:sz w:val="22"/>
          <w:szCs w:val="22"/>
          <w:lang w:val="lt-LT" w:eastAsia="en-US"/>
        </w:rPr>
      </w:pPr>
    </w:p>
    <w:p w:rsidR="00941813" w:rsidRPr="00B00DD0" w:rsidRDefault="00941813" w:rsidP="00941813">
      <w:pPr>
        <w:widowControl w:val="0"/>
        <w:tabs>
          <w:tab w:val="num" w:pos="426"/>
          <w:tab w:val="left" w:pos="567"/>
        </w:tabs>
        <w:rPr>
          <w:sz w:val="22"/>
          <w:szCs w:val="22"/>
          <w:lang w:val="lt-LT" w:eastAsia="en-US"/>
        </w:rPr>
      </w:pPr>
      <w:r w:rsidRPr="00B00DD0">
        <w:rPr>
          <w:sz w:val="22"/>
          <w:szCs w:val="22"/>
          <w:lang w:val="lt-LT" w:eastAsia="en-US"/>
        </w:rPr>
        <w:t>Šiam vaistui specialių laikymo sąlygų nereikia.</w:t>
      </w:r>
    </w:p>
    <w:p w:rsidR="00941813" w:rsidRPr="00B00DD0" w:rsidRDefault="00941813" w:rsidP="00941813">
      <w:pPr>
        <w:widowControl w:val="0"/>
        <w:tabs>
          <w:tab w:val="num" w:pos="426"/>
          <w:tab w:val="left" w:pos="567"/>
        </w:tabs>
        <w:rPr>
          <w:sz w:val="22"/>
          <w:szCs w:val="22"/>
          <w:lang w:val="lt-LT" w:eastAsia="en-US"/>
        </w:rPr>
      </w:pPr>
    </w:p>
    <w:p w:rsidR="00941813" w:rsidRPr="00B00DD0" w:rsidRDefault="00941813" w:rsidP="00941813">
      <w:pPr>
        <w:widowControl w:val="0"/>
        <w:tabs>
          <w:tab w:val="num" w:pos="426"/>
          <w:tab w:val="left" w:pos="567"/>
        </w:tabs>
        <w:rPr>
          <w:sz w:val="22"/>
          <w:szCs w:val="22"/>
          <w:lang w:val="lt-LT" w:eastAsia="en-US"/>
        </w:rPr>
      </w:pPr>
      <w:r w:rsidRPr="00B00DD0">
        <w:rPr>
          <w:sz w:val="22"/>
          <w:szCs w:val="22"/>
          <w:lang w:val="lt-LT" w:eastAsia="en-US"/>
        </w:rPr>
        <w:t>Vaistų negalima išmesti į kanalizaciją arba su buitinėmis atliekomis. Kaip išmesti nereikalingus vaistus, klauskite vaistininko. Šios priemonės padės apsaugoti aplinką.</w:t>
      </w:r>
    </w:p>
    <w:p w:rsidR="00941813" w:rsidRPr="00B00DD0" w:rsidRDefault="00941813" w:rsidP="00941813">
      <w:pPr>
        <w:widowControl w:val="0"/>
        <w:tabs>
          <w:tab w:val="num" w:pos="426"/>
          <w:tab w:val="left" w:pos="567"/>
        </w:tabs>
        <w:rPr>
          <w:sz w:val="22"/>
          <w:szCs w:val="22"/>
          <w:lang w:val="lt-LT" w:eastAsia="en-US"/>
        </w:rPr>
      </w:pPr>
    </w:p>
    <w:p w:rsidR="00941813" w:rsidRPr="00B00DD0" w:rsidRDefault="00941813" w:rsidP="00941813">
      <w:pPr>
        <w:widowControl w:val="0"/>
        <w:tabs>
          <w:tab w:val="num" w:pos="426"/>
          <w:tab w:val="left" w:pos="567"/>
        </w:tabs>
        <w:rPr>
          <w:sz w:val="22"/>
          <w:szCs w:val="22"/>
          <w:lang w:val="lt-LT" w:eastAsia="en-US"/>
        </w:rPr>
      </w:pPr>
    </w:p>
    <w:p w:rsidR="00941813" w:rsidRPr="00B00DD0" w:rsidRDefault="00941813" w:rsidP="00941813">
      <w:pPr>
        <w:widowControl w:val="0"/>
        <w:ind w:left="567" w:hanging="567"/>
        <w:outlineLvl w:val="1"/>
        <w:rPr>
          <w:b/>
          <w:sz w:val="22"/>
          <w:szCs w:val="22"/>
          <w:lang w:val="lt-LT" w:eastAsia="en-US"/>
        </w:rPr>
      </w:pPr>
      <w:r w:rsidRPr="00B00DD0">
        <w:rPr>
          <w:b/>
          <w:sz w:val="22"/>
          <w:szCs w:val="22"/>
          <w:lang w:val="lt-LT" w:eastAsia="en-US"/>
        </w:rPr>
        <w:t>6.</w:t>
      </w:r>
      <w:r w:rsidRPr="00B00DD0">
        <w:rPr>
          <w:b/>
          <w:sz w:val="22"/>
          <w:szCs w:val="22"/>
          <w:lang w:val="lt-LT" w:eastAsia="en-US"/>
        </w:rPr>
        <w:tab/>
        <w:t>Pakuotės turinys ir kita informacija</w:t>
      </w:r>
    </w:p>
    <w:p w:rsidR="00941813" w:rsidRPr="00B00DD0" w:rsidRDefault="00941813" w:rsidP="00941813">
      <w:pPr>
        <w:widowControl w:val="0"/>
        <w:rPr>
          <w:sz w:val="22"/>
          <w:szCs w:val="22"/>
          <w:lang w:val="lt-LT" w:eastAsia="en-US"/>
        </w:rPr>
      </w:pPr>
    </w:p>
    <w:p w:rsidR="00941813" w:rsidRPr="00B00DD0" w:rsidRDefault="00941813" w:rsidP="00941813">
      <w:pPr>
        <w:widowControl w:val="0"/>
        <w:rPr>
          <w:b/>
          <w:sz w:val="22"/>
          <w:szCs w:val="22"/>
          <w:lang w:val="lt-LT" w:eastAsia="en-US"/>
        </w:rPr>
      </w:pPr>
      <w:proofErr w:type="spellStart"/>
      <w:r w:rsidRPr="00B00DD0">
        <w:rPr>
          <w:b/>
          <w:sz w:val="22"/>
          <w:szCs w:val="22"/>
          <w:lang w:val="lt-LT" w:eastAsia="en-US"/>
        </w:rPr>
        <w:t>Nebivolol</w:t>
      </w:r>
      <w:proofErr w:type="spellEnd"/>
      <w:r w:rsidRPr="00B00DD0">
        <w:rPr>
          <w:b/>
          <w:sz w:val="22"/>
          <w:szCs w:val="22"/>
          <w:lang w:val="lt-LT" w:eastAsia="en-US"/>
        </w:rPr>
        <w:t xml:space="preserve"> </w:t>
      </w:r>
      <w:proofErr w:type="spellStart"/>
      <w:r w:rsidRPr="00B00DD0">
        <w:rPr>
          <w:b/>
          <w:sz w:val="22"/>
          <w:szCs w:val="22"/>
          <w:lang w:val="lt-LT" w:eastAsia="en-US"/>
        </w:rPr>
        <w:t>Krka</w:t>
      </w:r>
      <w:proofErr w:type="spellEnd"/>
      <w:r w:rsidRPr="00B00DD0">
        <w:rPr>
          <w:b/>
          <w:sz w:val="22"/>
          <w:szCs w:val="22"/>
          <w:lang w:val="lt-LT" w:eastAsia="en-US"/>
        </w:rPr>
        <w:t xml:space="preserve"> sudėtis</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 xml:space="preserve">Veiklioji medžiaga yra </w:t>
      </w:r>
      <w:proofErr w:type="spellStart"/>
      <w:r w:rsidRPr="00B00DD0">
        <w:rPr>
          <w:sz w:val="22"/>
          <w:szCs w:val="22"/>
          <w:lang w:val="lt-LT" w:eastAsia="en-US"/>
        </w:rPr>
        <w:t>nebivololis</w:t>
      </w:r>
      <w:proofErr w:type="spellEnd"/>
      <w:r w:rsidRPr="00B00DD0">
        <w:rPr>
          <w:sz w:val="22"/>
          <w:szCs w:val="22"/>
          <w:lang w:val="lt-LT" w:eastAsia="en-US"/>
        </w:rPr>
        <w:t>. Kiekvienoje tabletėje yra 5,45 mg</w:t>
      </w:r>
      <w:r w:rsidRPr="00B00DD0" w:rsidDel="00AC1EF4">
        <w:rPr>
          <w:sz w:val="22"/>
          <w:szCs w:val="22"/>
          <w:lang w:val="lt-LT" w:eastAsia="en-US"/>
        </w:rPr>
        <w:t xml:space="preserve"> </w:t>
      </w:r>
      <w:proofErr w:type="spellStart"/>
      <w:r w:rsidRPr="00B00DD0">
        <w:rPr>
          <w:sz w:val="22"/>
          <w:szCs w:val="22"/>
          <w:lang w:val="lt-LT" w:eastAsia="en-US"/>
        </w:rPr>
        <w:t>nebivololio</w:t>
      </w:r>
      <w:proofErr w:type="spellEnd"/>
      <w:r w:rsidRPr="00B00DD0">
        <w:rPr>
          <w:sz w:val="22"/>
          <w:szCs w:val="22"/>
          <w:lang w:val="lt-LT" w:eastAsia="en-US"/>
        </w:rPr>
        <w:t xml:space="preserve"> hidrochlorido, atitinkančio 5 mg </w:t>
      </w:r>
      <w:proofErr w:type="spellStart"/>
      <w:r w:rsidRPr="00B00DD0">
        <w:rPr>
          <w:sz w:val="22"/>
          <w:szCs w:val="22"/>
          <w:lang w:val="lt-LT" w:eastAsia="en-US"/>
        </w:rPr>
        <w:t>nebivololio</w:t>
      </w:r>
      <w:proofErr w:type="spellEnd"/>
      <w:r w:rsidRPr="00B00DD0">
        <w:rPr>
          <w:sz w:val="22"/>
          <w:szCs w:val="22"/>
          <w:lang w:val="lt-LT" w:eastAsia="en-US"/>
        </w:rPr>
        <w:t>.</w:t>
      </w:r>
    </w:p>
    <w:p w:rsidR="00941813" w:rsidRPr="00B00DD0" w:rsidRDefault="00941813" w:rsidP="00941813">
      <w:pPr>
        <w:widowControl w:val="0"/>
        <w:numPr>
          <w:ilvl w:val="0"/>
          <w:numId w:val="2"/>
        </w:numPr>
        <w:ind w:left="567" w:hanging="567"/>
        <w:rPr>
          <w:sz w:val="22"/>
          <w:szCs w:val="22"/>
          <w:lang w:val="lt-LT" w:eastAsia="en-US"/>
        </w:rPr>
      </w:pPr>
      <w:r w:rsidRPr="00B00DD0">
        <w:rPr>
          <w:sz w:val="22"/>
          <w:szCs w:val="22"/>
          <w:lang w:val="lt-LT" w:eastAsia="en-US"/>
        </w:rPr>
        <w:t xml:space="preserve">Pagalbinės medžiagos yra laktozė </w:t>
      </w:r>
      <w:proofErr w:type="spellStart"/>
      <w:r w:rsidRPr="00B00DD0">
        <w:rPr>
          <w:sz w:val="22"/>
          <w:szCs w:val="22"/>
          <w:lang w:val="lt-LT" w:eastAsia="en-US"/>
        </w:rPr>
        <w:t>monohidratas</w:t>
      </w:r>
      <w:proofErr w:type="spellEnd"/>
      <w:r w:rsidRPr="00B00DD0">
        <w:rPr>
          <w:sz w:val="22"/>
          <w:szCs w:val="22"/>
          <w:lang w:val="lt-LT" w:eastAsia="en-US"/>
        </w:rPr>
        <w:t xml:space="preserve">, kukurūzų krakmolas, </w:t>
      </w:r>
      <w:proofErr w:type="spellStart"/>
      <w:r w:rsidRPr="00B00DD0">
        <w:rPr>
          <w:sz w:val="22"/>
          <w:szCs w:val="22"/>
          <w:lang w:val="lt-LT" w:eastAsia="en-US"/>
        </w:rPr>
        <w:t>kroskarmeliozės</w:t>
      </w:r>
      <w:proofErr w:type="spellEnd"/>
      <w:r w:rsidRPr="00B00DD0">
        <w:rPr>
          <w:sz w:val="22"/>
          <w:szCs w:val="22"/>
          <w:lang w:val="lt-LT" w:eastAsia="en-US"/>
        </w:rPr>
        <w:t xml:space="preserve"> natrio druska, </w:t>
      </w:r>
      <w:proofErr w:type="spellStart"/>
      <w:r w:rsidRPr="00B00DD0">
        <w:rPr>
          <w:sz w:val="22"/>
          <w:szCs w:val="22"/>
          <w:lang w:val="lt-LT" w:eastAsia="en-US"/>
        </w:rPr>
        <w:t>hipromeliozė</w:t>
      </w:r>
      <w:proofErr w:type="spellEnd"/>
      <w:r w:rsidRPr="00B00DD0">
        <w:rPr>
          <w:sz w:val="22"/>
          <w:szCs w:val="22"/>
          <w:lang w:val="lt-LT" w:eastAsia="en-US"/>
        </w:rPr>
        <w:t xml:space="preserve">, </w:t>
      </w:r>
      <w:proofErr w:type="spellStart"/>
      <w:r w:rsidRPr="00B00DD0">
        <w:rPr>
          <w:sz w:val="22"/>
          <w:szCs w:val="22"/>
          <w:lang w:val="lt-LT" w:eastAsia="en-US"/>
        </w:rPr>
        <w:t>polisorbatas</w:t>
      </w:r>
      <w:proofErr w:type="spellEnd"/>
      <w:r w:rsidRPr="00B00DD0">
        <w:rPr>
          <w:sz w:val="22"/>
          <w:szCs w:val="22"/>
          <w:lang w:val="lt-LT" w:eastAsia="en-US"/>
        </w:rPr>
        <w:t xml:space="preserve"> 80, </w:t>
      </w:r>
      <w:proofErr w:type="spellStart"/>
      <w:r w:rsidRPr="00B00DD0">
        <w:rPr>
          <w:sz w:val="22"/>
          <w:szCs w:val="22"/>
          <w:lang w:val="lt-LT" w:eastAsia="en-US"/>
        </w:rPr>
        <w:t>mikrokristalinė</w:t>
      </w:r>
      <w:proofErr w:type="spellEnd"/>
      <w:r w:rsidRPr="00B00DD0">
        <w:rPr>
          <w:sz w:val="22"/>
          <w:szCs w:val="22"/>
          <w:lang w:val="lt-LT" w:eastAsia="en-US"/>
        </w:rPr>
        <w:t xml:space="preserve"> celiuliozė, koloidinis bevandenis silicio dioksidas ir magnio </w:t>
      </w:r>
      <w:proofErr w:type="spellStart"/>
      <w:r w:rsidRPr="00B00DD0">
        <w:rPr>
          <w:sz w:val="22"/>
          <w:szCs w:val="22"/>
          <w:lang w:val="lt-LT" w:eastAsia="en-US"/>
        </w:rPr>
        <w:t>stearatas</w:t>
      </w:r>
      <w:proofErr w:type="spellEnd"/>
      <w:r w:rsidRPr="00B00DD0">
        <w:rPr>
          <w:sz w:val="22"/>
          <w:szCs w:val="22"/>
          <w:lang w:val="lt-LT" w:eastAsia="en-US"/>
        </w:rPr>
        <w:t>. Žr. 2 skyrių „</w:t>
      </w: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lang w:val="lt-LT" w:eastAsia="en-US"/>
        </w:rPr>
        <w:t xml:space="preserve"> sudėtyje yra laktozės ir natrio“.</w:t>
      </w:r>
    </w:p>
    <w:p w:rsidR="00941813" w:rsidRPr="00B00DD0" w:rsidRDefault="00941813" w:rsidP="00941813">
      <w:pPr>
        <w:widowControl w:val="0"/>
        <w:tabs>
          <w:tab w:val="num" w:pos="426"/>
          <w:tab w:val="left" w:pos="567"/>
        </w:tabs>
        <w:ind w:firstLine="60"/>
        <w:rPr>
          <w:sz w:val="22"/>
          <w:szCs w:val="22"/>
          <w:lang w:val="lt-LT" w:eastAsia="en-US"/>
        </w:rPr>
      </w:pPr>
    </w:p>
    <w:p w:rsidR="00941813" w:rsidRPr="00B00DD0" w:rsidRDefault="00941813" w:rsidP="00941813">
      <w:pPr>
        <w:widowControl w:val="0"/>
        <w:rPr>
          <w:b/>
          <w:sz w:val="22"/>
          <w:szCs w:val="22"/>
          <w:lang w:val="lt-LT" w:eastAsia="en-US"/>
        </w:rPr>
      </w:pPr>
      <w:proofErr w:type="spellStart"/>
      <w:r w:rsidRPr="00B00DD0">
        <w:rPr>
          <w:b/>
          <w:sz w:val="22"/>
          <w:szCs w:val="22"/>
          <w:lang w:val="lt-LT" w:eastAsia="en-US"/>
        </w:rPr>
        <w:t>Nebivolol</w:t>
      </w:r>
      <w:proofErr w:type="spellEnd"/>
      <w:r w:rsidRPr="00B00DD0">
        <w:rPr>
          <w:b/>
          <w:sz w:val="22"/>
          <w:szCs w:val="22"/>
          <w:lang w:val="lt-LT" w:eastAsia="en-US"/>
        </w:rPr>
        <w:t xml:space="preserve"> </w:t>
      </w:r>
      <w:proofErr w:type="spellStart"/>
      <w:r w:rsidRPr="00B00DD0">
        <w:rPr>
          <w:b/>
          <w:sz w:val="22"/>
          <w:szCs w:val="22"/>
          <w:lang w:val="lt-LT" w:eastAsia="en-US"/>
        </w:rPr>
        <w:t>Krka</w:t>
      </w:r>
      <w:proofErr w:type="spellEnd"/>
      <w:r w:rsidRPr="00B00DD0">
        <w:rPr>
          <w:b/>
          <w:sz w:val="22"/>
          <w:szCs w:val="22"/>
          <w:lang w:val="lt-LT" w:eastAsia="en-US"/>
        </w:rPr>
        <w:t xml:space="preserve"> išvaizda ir kiekis pakuotėje</w:t>
      </w:r>
    </w:p>
    <w:p w:rsidR="00941813" w:rsidRPr="00B00DD0" w:rsidRDefault="00941813" w:rsidP="00941813">
      <w:pPr>
        <w:widowControl w:val="0"/>
        <w:tabs>
          <w:tab w:val="num" w:pos="426"/>
          <w:tab w:val="left" w:pos="567"/>
        </w:tabs>
        <w:rPr>
          <w:sz w:val="22"/>
          <w:szCs w:val="22"/>
          <w:lang w:val="lt-LT" w:eastAsia="en-US"/>
        </w:rPr>
      </w:pPr>
      <w:r w:rsidRPr="00B00DD0">
        <w:rPr>
          <w:sz w:val="22"/>
          <w:szCs w:val="22"/>
          <w:lang w:val="lt-LT" w:eastAsia="en-US"/>
        </w:rPr>
        <w:t>Tabletės yra baltos arba balkšvos, apvalios, abipus išgaubtos, nedengtos, vienoje pusėje įspausta „</w:t>
      </w:r>
      <w:r w:rsidRPr="007577ED">
        <w:rPr>
          <w:sz w:val="22"/>
          <w:szCs w:val="22"/>
          <w:lang w:val="lt-LT" w:eastAsia="en-US"/>
        </w:rPr>
        <w:t>5</w:t>
      </w:r>
      <w:r w:rsidRPr="00B00DD0">
        <w:rPr>
          <w:sz w:val="22"/>
          <w:szCs w:val="22"/>
          <w:lang w:val="lt-LT" w:eastAsia="en-US"/>
        </w:rPr>
        <w:t>“, kitoje pusėje yra kryžminė vagelė. Skersmuo – 9 mm. Tabletę galima padalyti į lygias dozes.</w:t>
      </w:r>
    </w:p>
    <w:p w:rsidR="00941813" w:rsidRPr="00B00DD0" w:rsidRDefault="00941813" w:rsidP="00941813">
      <w:pPr>
        <w:widowControl w:val="0"/>
        <w:tabs>
          <w:tab w:val="num" w:pos="426"/>
          <w:tab w:val="left" w:pos="567"/>
        </w:tabs>
        <w:rPr>
          <w:sz w:val="22"/>
          <w:szCs w:val="22"/>
          <w:lang w:val="lt-LT" w:eastAsia="en-US"/>
        </w:rPr>
      </w:pPr>
    </w:p>
    <w:p w:rsidR="00941813" w:rsidRPr="00B00DD0" w:rsidRDefault="00941813" w:rsidP="00941813">
      <w:pPr>
        <w:widowControl w:val="0"/>
        <w:tabs>
          <w:tab w:val="num" w:pos="426"/>
          <w:tab w:val="left" w:pos="567"/>
        </w:tabs>
        <w:rPr>
          <w:sz w:val="22"/>
          <w:szCs w:val="22"/>
          <w:lang w:val="lt-LT" w:eastAsia="en-US"/>
        </w:rPr>
      </w:pP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lang w:val="lt-LT" w:eastAsia="en-US"/>
        </w:rPr>
        <w:t xml:space="preserve"> tiekiamas pakuotėse po 14, 28, 30, 56, 90 ir 100 tablečių lizdinėse plokštelėse.</w:t>
      </w:r>
    </w:p>
    <w:p w:rsidR="00941813" w:rsidRPr="00B00DD0" w:rsidRDefault="00941813" w:rsidP="00941813">
      <w:pPr>
        <w:widowControl w:val="0"/>
        <w:tabs>
          <w:tab w:val="num" w:pos="426"/>
          <w:tab w:val="left" w:pos="567"/>
        </w:tabs>
        <w:rPr>
          <w:sz w:val="22"/>
          <w:szCs w:val="22"/>
          <w:lang w:val="lt-LT" w:eastAsia="en-US"/>
        </w:rPr>
      </w:pPr>
    </w:p>
    <w:p w:rsidR="00941813" w:rsidRPr="00B00DD0" w:rsidRDefault="00941813" w:rsidP="00941813">
      <w:pPr>
        <w:widowControl w:val="0"/>
        <w:tabs>
          <w:tab w:val="num" w:pos="426"/>
          <w:tab w:val="left" w:pos="567"/>
        </w:tabs>
        <w:rPr>
          <w:sz w:val="22"/>
          <w:szCs w:val="22"/>
          <w:lang w:val="lt-LT" w:eastAsia="en-US"/>
        </w:rPr>
      </w:pPr>
      <w:r w:rsidRPr="00B00DD0">
        <w:rPr>
          <w:sz w:val="22"/>
          <w:szCs w:val="22"/>
          <w:lang w:val="lt-LT" w:eastAsia="en-US"/>
        </w:rPr>
        <w:t>Gali būti tiekiamos ne visų dydžių pakuotės.</w:t>
      </w:r>
    </w:p>
    <w:p w:rsidR="00941813" w:rsidRPr="00B00DD0" w:rsidRDefault="00941813" w:rsidP="00941813">
      <w:pPr>
        <w:widowControl w:val="0"/>
        <w:tabs>
          <w:tab w:val="num" w:pos="426"/>
          <w:tab w:val="left" w:pos="567"/>
        </w:tabs>
        <w:ind w:firstLine="60"/>
        <w:rPr>
          <w:sz w:val="22"/>
          <w:szCs w:val="22"/>
          <w:lang w:val="lt-LT" w:eastAsia="en-US"/>
        </w:rPr>
      </w:pPr>
    </w:p>
    <w:p w:rsidR="00941813" w:rsidRPr="00B00DD0" w:rsidRDefault="00941813" w:rsidP="00941813">
      <w:pPr>
        <w:widowControl w:val="0"/>
        <w:rPr>
          <w:b/>
          <w:sz w:val="22"/>
          <w:szCs w:val="22"/>
          <w:lang w:val="lt-LT" w:eastAsia="en-US"/>
        </w:rPr>
      </w:pPr>
      <w:r w:rsidRPr="00B00DD0">
        <w:rPr>
          <w:b/>
          <w:sz w:val="22"/>
          <w:szCs w:val="22"/>
          <w:lang w:val="lt-LT" w:eastAsia="en-US"/>
        </w:rPr>
        <w:t>Registruotojas ir gamintojas</w:t>
      </w:r>
    </w:p>
    <w:p w:rsidR="00941813" w:rsidRPr="00B00DD0" w:rsidRDefault="00941813" w:rsidP="00941813">
      <w:pPr>
        <w:widowControl w:val="0"/>
        <w:rPr>
          <w:b/>
          <w:sz w:val="22"/>
          <w:szCs w:val="22"/>
          <w:lang w:val="lt-LT" w:eastAsia="en-US"/>
        </w:rPr>
      </w:pPr>
    </w:p>
    <w:p w:rsidR="00941813" w:rsidRPr="00B00DD0" w:rsidRDefault="00941813" w:rsidP="00941813">
      <w:pPr>
        <w:widowControl w:val="0"/>
        <w:rPr>
          <w:i/>
          <w:sz w:val="22"/>
          <w:szCs w:val="22"/>
          <w:lang w:val="lt-LT" w:eastAsia="en-US"/>
        </w:rPr>
      </w:pPr>
      <w:r w:rsidRPr="00B00DD0">
        <w:rPr>
          <w:i/>
          <w:sz w:val="22"/>
          <w:szCs w:val="22"/>
          <w:lang w:val="lt-LT" w:eastAsia="en-US"/>
        </w:rPr>
        <w:t>Registruotojas</w:t>
      </w:r>
    </w:p>
    <w:p w:rsidR="00941813" w:rsidRDefault="00941813" w:rsidP="00941813">
      <w:pPr>
        <w:widowControl w:val="0"/>
        <w:rPr>
          <w:sz w:val="22"/>
          <w:szCs w:val="22"/>
          <w:lang w:val="lt-LT" w:eastAsia="en-US"/>
        </w:rPr>
      </w:pPr>
      <w:r w:rsidRPr="00B00DD0">
        <w:rPr>
          <w:sz w:val="22"/>
          <w:szCs w:val="22"/>
          <w:lang w:val="lt-LT" w:eastAsia="en-US"/>
        </w:rPr>
        <w:t xml:space="preserve">KRKA, </w:t>
      </w:r>
      <w:proofErr w:type="spellStart"/>
      <w:r w:rsidRPr="00B00DD0">
        <w:rPr>
          <w:sz w:val="22"/>
          <w:szCs w:val="22"/>
          <w:lang w:val="lt-LT" w:eastAsia="en-US"/>
        </w:rPr>
        <w:t>d.d</w:t>
      </w:r>
      <w:proofErr w:type="spellEnd"/>
      <w:r w:rsidRPr="00B00DD0">
        <w:rPr>
          <w:sz w:val="22"/>
          <w:szCs w:val="22"/>
          <w:lang w:val="lt-LT" w:eastAsia="en-US"/>
        </w:rPr>
        <w:t>., Novo mesto</w:t>
      </w:r>
    </w:p>
    <w:p w:rsidR="00941813" w:rsidRDefault="00941813" w:rsidP="00941813">
      <w:pPr>
        <w:widowControl w:val="0"/>
        <w:rPr>
          <w:sz w:val="22"/>
          <w:szCs w:val="22"/>
          <w:lang w:val="lt-LT" w:eastAsia="en-US"/>
        </w:rPr>
      </w:pPr>
      <w:proofErr w:type="spellStart"/>
      <w:r w:rsidRPr="00B00DD0">
        <w:rPr>
          <w:sz w:val="22"/>
          <w:szCs w:val="22"/>
          <w:lang w:val="lt-LT" w:eastAsia="en-US"/>
        </w:rPr>
        <w:t>Šmarješka</w:t>
      </w:r>
      <w:proofErr w:type="spellEnd"/>
      <w:r w:rsidRPr="00B00DD0">
        <w:rPr>
          <w:sz w:val="22"/>
          <w:szCs w:val="22"/>
          <w:lang w:val="lt-LT" w:eastAsia="en-US"/>
        </w:rPr>
        <w:t xml:space="preserve"> </w:t>
      </w:r>
      <w:proofErr w:type="spellStart"/>
      <w:r w:rsidRPr="00B00DD0">
        <w:rPr>
          <w:sz w:val="22"/>
          <w:szCs w:val="22"/>
          <w:lang w:val="lt-LT" w:eastAsia="en-US"/>
        </w:rPr>
        <w:t>cesta</w:t>
      </w:r>
      <w:proofErr w:type="spellEnd"/>
      <w:r w:rsidRPr="00B00DD0">
        <w:rPr>
          <w:sz w:val="22"/>
          <w:szCs w:val="22"/>
          <w:lang w:val="lt-LT" w:eastAsia="en-US"/>
        </w:rPr>
        <w:t xml:space="preserve"> 6</w:t>
      </w:r>
    </w:p>
    <w:p w:rsidR="00941813" w:rsidRDefault="00941813" w:rsidP="00941813">
      <w:pPr>
        <w:widowControl w:val="0"/>
        <w:rPr>
          <w:sz w:val="22"/>
          <w:szCs w:val="22"/>
          <w:lang w:val="lt-LT" w:eastAsia="en-US"/>
        </w:rPr>
      </w:pPr>
      <w:r w:rsidRPr="00B00DD0">
        <w:rPr>
          <w:sz w:val="22"/>
          <w:szCs w:val="22"/>
          <w:lang w:val="lt-LT" w:eastAsia="en-US"/>
        </w:rPr>
        <w:t>8501 Novo mesto</w:t>
      </w:r>
    </w:p>
    <w:p w:rsidR="00941813" w:rsidRPr="00B00DD0" w:rsidRDefault="00941813" w:rsidP="00941813">
      <w:pPr>
        <w:widowControl w:val="0"/>
        <w:rPr>
          <w:sz w:val="22"/>
          <w:szCs w:val="22"/>
          <w:lang w:val="lt-LT" w:eastAsia="en-US"/>
        </w:rPr>
      </w:pPr>
      <w:r w:rsidRPr="00B00DD0">
        <w:rPr>
          <w:sz w:val="22"/>
          <w:szCs w:val="22"/>
          <w:lang w:val="lt-LT" w:eastAsia="en-US"/>
        </w:rPr>
        <w:t>Slovėnija</w:t>
      </w:r>
    </w:p>
    <w:p w:rsidR="00941813" w:rsidRPr="00B00DD0" w:rsidRDefault="00941813" w:rsidP="00941813">
      <w:pPr>
        <w:widowControl w:val="0"/>
        <w:rPr>
          <w:sz w:val="22"/>
          <w:szCs w:val="22"/>
          <w:lang w:val="lt-LT" w:eastAsia="en-US"/>
        </w:rPr>
      </w:pPr>
    </w:p>
    <w:p w:rsidR="00941813" w:rsidRPr="00B00DD0" w:rsidRDefault="00941813" w:rsidP="00941813">
      <w:pPr>
        <w:widowControl w:val="0"/>
        <w:rPr>
          <w:i/>
          <w:sz w:val="22"/>
          <w:szCs w:val="22"/>
          <w:lang w:val="lt-LT" w:eastAsia="en-US"/>
        </w:rPr>
      </w:pPr>
      <w:r w:rsidRPr="00B00DD0">
        <w:rPr>
          <w:i/>
          <w:sz w:val="22"/>
          <w:szCs w:val="22"/>
          <w:lang w:val="lt-LT" w:eastAsia="en-US"/>
        </w:rPr>
        <w:t>Gamintojas</w:t>
      </w:r>
    </w:p>
    <w:p w:rsidR="00941813" w:rsidRDefault="00941813" w:rsidP="00941813">
      <w:pPr>
        <w:widowControl w:val="0"/>
        <w:rPr>
          <w:sz w:val="22"/>
          <w:szCs w:val="22"/>
          <w:lang w:val="lt-LT" w:eastAsia="en-US"/>
        </w:rPr>
      </w:pPr>
      <w:r w:rsidRPr="00B00DD0">
        <w:rPr>
          <w:sz w:val="22"/>
          <w:szCs w:val="22"/>
          <w:lang w:val="lt-LT" w:eastAsia="en-US"/>
        </w:rPr>
        <w:t xml:space="preserve">KRKA, </w:t>
      </w:r>
      <w:proofErr w:type="spellStart"/>
      <w:r w:rsidRPr="00B00DD0">
        <w:rPr>
          <w:sz w:val="22"/>
          <w:szCs w:val="22"/>
          <w:lang w:val="lt-LT" w:eastAsia="en-US"/>
        </w:rPr>
        <w:t>d.d</w:t>
      </w:r>
      <w:proofErr w:type="spellEnd"/>
      <w:r w:rsidRPr="00B00DD0">
        <w:rPr>
          <w:sz w:val="22"/>
          <w:szCs w:val="22"/>
          <w:lang w:val="lt-LT" w:eastAsia="en-US"/>
        </w:rPr>
        <w:t>., Novo mesto</w:t>
      </w:r>
    </w:p>
    <w:p w:rsidR="00941813" w:rsidRDefault="00941813" w:rsidP="00941813">
      <w:pPr>
        <w:widowControl w:val="0"/>
        <w:rPr>
          <w:sz w:val="22"/>
          <w:szCs w:val="22"/>
          <w:lang w:val="lt-LT" w:eastAsia="en-US"/>
        </w:rPr>
      </w:pPr>
      <w:proofErr w:type="spellStart"/>
      <w:r w:rsidRPr="00B00DD0">
        <w:rPr>
          <w:sz w:val="22"/>
          <w:szCs w:val="22"/>
          <w:lang w:val="lt-LT" w:eastAsia="en-US"/>
        </w:rPr>
        <w:t>Šmarješka</w:t>
      </w:r>
      <w:proofErr w:type="spellEnd"/>
      <w:r w:rsidRPr="00B00DD0">
        <w:rPr>
          <w:sz w:val="22"/>
          <w:szCs w:val="22"/>
          <w:lang w:val="lt-LT" w:eastAsia="en-US"/>
        </w:rPr>
        <w:t xml:space="preserve"> </w:t>
      </w:r>
      <w:proofErr w:type="spellStart"/>
      <w:r w:rsidRPr="00B00DD0">
        <w:rPr>
          <w:sz w:val="22"/>
          <w:szCs w:val="22"/>
          <w:lang w:val="lt-LT" w:eastAsia="en-US"/>
        </w:rPr>
        <w:t>cesta</w:t>
      </w:r>
      <w:proofErr w:type="spellEnd"/>
      <w:r w:rsidRPr="00B00DD0">
        <w:rPr>
          <w:sz w:val="22"/>
          <w:szCs w:val="22"/>
          <w:lang w:val="lt-LT" w:eastAsia="en-US"/>
        </w:rPr>
        <w:t xml:space="preserve"> 6</w:t>
      </w:r>
    </w:p>
    <w:p w:rsidR="00941813" w:rsidRDefault="00941813" w:rsidP="00941813">
      <w:pPr>
        <w:widowControl w:val="0"/>
        <w:rPr>
          <w:sz w:val="22"/>
          <w:szCs w:val="22"/>
          <w:lang w:val="lt-LT" w:eastAsia="en-US"/>
        </w:rPr>
      </w:pPr>
      <w:r w:rsidRPr="00B00DD0">
        <w:rPr>
          <w:sz w:val="22"/>
          <w:szCs w:val="22"/>
          <w:lang w:val="lt-LT" w:eastAsia="en-US"/>
        </w:rPr>
        <w:t>8501 Novo mesto</w:t>
      </w:r>
    </w:p>
    <w:p w:rsidR="00941813" w:rsidRPr="00B00DD0" w:rsidRDefault="00941813" w:rsidP="00941813">
      <w:pPr>
        <w:widowControl w:val="0"/>
        <w:rPr>
          <w:sz w:val="22"/>
          <w:szCs w:val="22"/>
          <w:lang w:val="lt-LT" w:eastAsia="en-US"/>
        </w:rPr>
      </w:pPr>
      <w:r w:rsidRPr="00B00DD0">
        <w:rPr>
          <w:sz w:val="22"/>
          <w:szCs w:val="22"/>
          <w:lang w:val="lt-LT" w:eastAsia="en-US"/>
        </w:rPr>
        <w:t>Slovėnija</w:t>
      </w:r>
    </w:p>
    <w:p w:rsidR="00941813" w:rsidRPr="00B00DD0" w:rsidRDefault="00941813" w:rsidP="00941813">
      <w:pPr>
        <w:widowControl w:val="0"/>
        <w:tabs>
          <w:tab w:val="num" w:pos="426"/>
          <w:tab w:val="left" w:pos="567"/>
        </w:tabs>
        <w:rPr>
          <w:sz w:val="22"/>
          <w:szCs w:val="22"/>
          <w:lang w:val="lt-LT" w:eastAsia="en-US"/>
        </w:rPr>
      </w:pPr>
    </w:p>
    <w:p w:rsidR="00941813" w:rsidRPr="00B00DD0" w:rsidRDefault="00941813" w:rsidP="00941813">
      <w:pPr>
        <w:widowControl w:val="0"/>
        <w:rPr>
          <w:sz w:val="22"/>
          <w:szCs w:val="22"/>
          <w:lang w:val="lt-LT"/>
        </w:rPr>
      </w:pPr>
      <w:r w:rsidRPr="00B00DD0">
        <w:rPr>
          <w:sz w:val="22"/>
          <w:szCs w:val="22"/>
          <w:lang w:val="lt-LT"/>
        </w:rPr>
        <w:t>Jeigu apie šį vaistą norite sužinoti daugiau, kreipkitės į vietinį registruotojo atstovą.</w:t>
      </w:r>
    </w:p>
    <w:p w:rsidR="00941813" w:rsidRPr="00B00DD0" w:rsidRDefault="00941813" w:rsidP="00941813">
      <w:pPr>
        <w:widowControl w:val="0"/>
        <w:rPr>
          <w:sz w:val="22"/>
          <w:szCs w:val="22"/>
          <w:lang w:val="lt-LT"/>
        </w:rPr>
      </w:pPr>
    </w:p>
    <w:tbl>
      <w:tblPr>
        <w:tblW w:w="4678" w:type="dxa"/>
        <w:tblInd w:w="-34" w:type="dxa"/>
        <w:tblLayout w:type="fixed"/>
        <w:tblLook w:val="0000" w:firstRow="0" w:lastRow="0" w:firstColumn="0" w:lastColumn="0" w:noHBand="0" w:noVBand="0"/>
      </w:tblPr>
      <w:tblGrid>
        <w:gridCol w:w="4678"/>
      </w:tblGrid>
      <w:tr w:rsidR="00941813" w:rsidRPr="00B00DD0" w:rsidTr="00BD4483">
        <w:tc>
          <w:tcPr>
            <w:tcW w:w="4678" w:type="dxa"/>
          </w:tcPr>
          <w:tbl>
            <w:tblPr>
              <w:tblW w:w="4678" w:type="dxa"/>
              <w:tblLayout w:type="fixed"/>
              <w:tblLook w:val="0000" w:firstRow="0" w:lastRow="0" w:firstColumn="0" w:lastColumn="0" w:noHBand="0" w:noVBand="0"/>
            </w:tblPr>
            <w:tblGrid>
              <w:gridCol w:w="4678"/>
            </w:tblGrid>
            <w:tr w:rsidR="00941813" w:rsidRPr="00B00DD0" w:rsidTr="00BD4483">
              <w:tc>
                <w:tcPr>
                  <w:tcW w:w="4678" w:type="dxa"/>
                </w:tcPr>
                <w:p w:rsidR="00941813" w:rsidRPr="00B00DD0" w:rsidRDefault="00941813" w:rsidP="00BD4483">
                  <w:pPr>
                    <w:widowControl w:val="0"/>
                    <w:rPr>
                      <w:sz w:val="22"/>
                      <w:szCs w:val="22"/>
                      <w:lang w:val="lt-LT"/>
                    </w:rPr>
                  </w:pPr>
                  <w:r w:rsidRPr="00B00DD0">
                    <w:rPr>
                      <w:sz w:val="22"/>
                      <w:szCs w:val="22"/>
                      <w:lang w:val="lt-LT"/>
                    </w:rPr>
                    <w:t>UAB KRKA Lietuva</w:t>
                  </w:r>
                </w:p>
                <w:p w:rsidR="00941813" w:rsidRPr="00B00DD0" w:rsidRDefault="00941813" w:rsidP="00BD4483">
                  <w:pPr>
                    <w:widowControl w:val="0"/>
                    <w:rPr>
                      <w:sz w:val="22"/>
                      <w:szCs w:val="22"/>
                      <w:lang w:val="lt-LT"/>
                    </w:rPr>
                  </w:pPr>
                  <w:r w:rsidRPr="00B00DD0">
                    <w:rPr>
                      <w:sz w:val="22"/>
                      <w:szCs w:val="22"/>
                      <w:lang w:val="lt-LT"/>
                    </w:rPr>
                    <w:t>Senasis Ukmergės kelias 4,</w:t>
                  </w:r>
                </w:p>
                <w:p w:rsidR="00941813" w:rsidRPr="00B00DD0" w:rsidRDefault="00941813" w:rsidP="00BD4483">
                  <w:pPr>
                    <w:widowControl w:val="0"/>
                    <w:rPr>
                      <w:sz w:val="22"/>
                      <w:szCs w:val="22"/>
                      <w:lang w:val="lt-LT"/>
                    </w:rPr>
                  </w:pPr>
                  <w:proofErr w:type="spellStart"/>
                  <w:r w:rsidRPr="00B00DD0">
                    <w:rPr>
                      <w:sz w:val="22"/>
                      <w:szCs w:val="22"/>
                      <w:lang w:val="lt-LT"/>
                    </w:rPr>
                    <w:t>Užubalių</w:t>
                  </w:r>
                  <w:proofErr w:type="spellEnd"/>
                  <w:r w:rsidRPr="00B00DD0">
                    <w:rPr>
                      <w:sz w:val="22"/>
                      <w:szCs w:val="22"/>
                      <w:lang w:val="lt-LT"/>
                    </w:rPr>
                    <w:t xml:space="preserve"> </w:t>
                  </w:r>
                  <w:proofErr w:type="spellStart"/>
                  <w:r w:rsidRPr="00B00DD0">
                    <w:rPr>
                      <w:sz w:val="22"/>
                      <w:szCs w:val="22"/>
                      <w:lang w:val="lt-LT"/>
                    </w:rPr>
                    <w:t>km.,Vilniaus</w:t>
                  </w:r>
                  <w:proofErr w:type="spellEnd"/>
                  <w:r w:rsidRPr="00B00DD0">
                    <w:rPr>
                      <w:sz w:val="22"/>
                      <w:szCs w:val="22"/>
                      <w:lang w:val="lt-LT"/>
                    </w:rPr>
                    <w:t xml:space="preserve"> r.</w:t>
                  </w:r>
                </w:p>
                <w:p w:rsidR="00941813" w:rsidRPr="00B00DD0" w:rsidRDefault="00941813" w:rsidP="00BD4483">
                  <w:pPr>
                    <w:widowControl w:val="0"/>
                    <w:rPr>
                      <w:sz w:val="22"/>
                      <w:szCs w:val="22"/>
                      <w:lang w:val="lt-LT"/>
                    </w:rPr>
                  </w:pPr>
                  <w:r w:rsidRPr="00B00DD0">
                    <w:rPr>
                      <w:sz w:val="22"/>
                      <w:szCs w:val="22"/>
                      <w:lang w:val="lt-LT"/>
                    </w:rPr>
                    <w:t>LT - 14013</w:t>
                  </w:r>
                </w:p>
                <w:p w:rsidR="00941813" w:rsidRPr="00B00DD0" w:rsidRDefault="00941813" w:rsidP="00BD4483">
                  <w:pPr>
                    <w:widowControl w:val="0"/>
                    <w:rPr>
                      <w:sz w:val="22"/>
                      <w:szCs w:val="22"/>
                      <w:lang w:val="lt-LT"/>
                    </w:rPr>
                  </w:pPr>
                  <w:r w:rsidRPr="00B00DD0">
                    <w:rPr>
                      <w:sz w:val="22"/>
                      <w:szCs w:val="22"/>
                      <w:lang w:val="lt-LT"/>
                    </w:rPr>
                    <w:t>Tel. + 370 5 236 27 40</w:t>
                  </w:r>
                </w:p>
              </w:tc>
            </w:tr>
          </w:tbl>
          <w:p w:rsidR="00941813" w:rsidRPr="00B00DD0" w:rsidRDefault="00941813" w:rsidP="00BD4483">
            <w:pPr>
              <w:widowControl w:val="0"/>
              <w:tabs>
                <w:tab w:val="left" w:pos="-720"/>
              </w:tabs>
              <w:rPr>
                <w:sz w:val="22"/>
                <w:szCs w:val="22"/>
                <w:lang w:val="lt-LT"/>
              </w:rPr>
            </w:pPr>
          </w:p>
        </w:tc>
      </w:tr>
    </w:tbl>
    <w:p w:rsidR="00941813" w:rsidRPr="00B00DD0" w:rsidRDefault="00941813" w:rsidP="00941813">
      <w:pPr>
        <w:widowControl w:val="0"/>
        <w:rPr>
          <w:b/>
          <w:sz w:val="22"/>
          <w:szCs w:val="22"/>
          <w:lang w:val="lt-LT"/>
        </w:rPr>
      </w:pPr>
    </w:p>
    <w:p w:rsidR="00941813" w:rsidRPr="00B00DD0" w:rsidRDefault="00941813" w:rsidP="00941813">
      <w:pPr>
        <w:widowControl w:val="0"/>
        <w:rPr>
          <w:b/>
          <w:sz w:val="22"/>
          <w:szCs w:val="22"/>
          <w:lang w:val="lt-LT"/>
        </w:rPr>
      </w:pPr>
      <w:r w:rsidRPr="00B00DD0">
        <w:rPr>
          <w:b/>
          <w:sz w:val="22"/>
          <w:szCs w:val="22"/>
          <w:lang w:val="lt-LT"/>
        </w:rPr>
        <w:t>Šis vaistas E</w:t>
      </w:r>
      <w:r>
        <w:rPr>
          <w:b/>
          <w:sz w:val="22"/>
          <w:szCs w:val="22"/>
          <w:lang w:val="lt-LT"/>
        </w:rPr>
        <w:t>uropos ekonominės erdvės</w:t>
      </w:r>
      <w:r w:rsidRPr="00B00DD0">
        <w:rPr>
          <w:b/>
          <w:sz w:val="22"/>
          <w:szCs w:val="22"/>
          <w:lang w:val="lt-LT"/>
        </w:rPr>
        <w:t xml:space="preserve"> valstybėse narėse registruotas</w:t>
      </w:r>
      <w:r w:rsidRPr="00B00DD0" w:rsidDel="00DC45A6">
        <w:rPr>
          <w:b/>
          <w:sz w:val="22"/>
          <w:szCs w:val="22"/>
          <w:lang w:val="lt-LT"/>
        </w:rPr>
        <w:t xml:space="preserve"> </w:t>
      </w:r>
      <w:r w:rsidRPr="00B00DD0">
        <w:rPr>
          <w:b/>
          <w:sz w:val="22"/>
          <w:szCs w:val="22"/>
          <w:lang w:val="lt-LT"/>
        </w:rPr>
        <w:t>tokiais pavadinimais.</w:t>
      </w:r>
    </w:p>
    <w:tbl>
      <w:tblPr>
        <w:tblW w:w="637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5"/>
        <w:gridCol w:w="3544"/>
      </w:tblGrid>
      <w:tr w:rsidR="00941813" w:rsidRPr="00B00DD0" w:rsidTr="00BD4483">
        <w:tc>
          <w:tcPr>
            <w:tcW w:w="2835" w:type="dxa"/>
            <w:tcBorders>
              <w:top w:val="single" w:sz="4" w:space="0" w:color="auto"/>
              <w:left w:val="single" w:sz="4" w:space="0" w:color="auto"/>
              <w:bottom w:val="single" w:sz="4" w:space="0" w:color="auto"/>
              <w:right w:val="single" w:sz="4" w:space="0" w:color="auto"/>
            </w:tcBorders>
            <w:shd w:val="clear" w:color="auto" w:fill="auto"/>
          </w:tcPr>
          <w:p w:rsidR="00941813" w:rsidRPr="00B00DD0" w:rsidRDefault="00941813" w:rsidP="00BD4483">
            <w:pPr>
              <w:widowControl w:val="0"/>
              <w:numPr>
                <w:ilvl w:val="12"/>
                <w:numId w:val="0"/>
              </w:numPr>
              <w:tabs>
                <w:tab w:val="left" w:pos="708"/>
              </w:tabs>
              <w:ind w:right="-2"/>
              <w:rPr>
                <w:sz w:val="22"/>
                <w:szCs w:val="22"/>
                <w:lang w:val="lt-LT"/>
              </w:rPr>
            </w:pPr>
            <w:r w:rsidRPr="00B00DD0">
              <w:rPr>
                <w:sz w:val="22"/>
                <w:szCs w:val="22"/>
                <w:lang w:val="lt-LT"/>
              </w:rPr>
              <w:t>Valstybė narė</w:t>
            </w:r>
          </w:p>
        </w:tc>
        <w:tc>
          <w:tcPr>
            <w:tcW w:w="3544" w:type="dxa"/>
            <w:tcBorders>
              <w:top w:val="single" w:sz="4" w:space="0" w:color="auto"/>
              <w:left w:val="single" w:sz="4" w:space="0" w:color="auto"/>
              <w:bottom w:val="single" w:sz="4" w:space="0" w:color="auto"/>
              <w:right w:val="single" w:sz="4" w:space="0" w:color="auto"/>
            </w:tcBorders>
            <w:shd w:val="clear" w:color="auto" w:fill="auto"/>
          </w:tcPr>
          <w:p w:rsidR="00941813" w:rsidRPr="00B00DD0" w:rsidRDefault="00941813" w:rsidP="00BD4483">
            <w:pPr>
              <w:widowControl w:val="0"/>
              <w:numPr>
                <w:ilvl w:val="12"/>
                <w:numId w:val="0"/>
              </w:numPr>
              <w:tabs>
                <w:tab w:val="left" w:pos="708"/>
              </w:tabs>
              <w:ind w:right="-2"/>
              <w:rPr>
                <w:sz w:val="22"/>
                <w:szCs w:val="22"/>
                <w:lang w:val="lt-LT"/>
              </w:rPr>
            </w:pPr>
            <w:r w:rsidRPr="00B00DD0">
              <w:rPr>
                <w:sz w:val="22"/>
                <w:szCs w:val="22"/>
                <w:lang w:val="lt-LT"/>
              </w:rPr>
              <w:t>Vaisto pavadinimas</w:t>
            </w:r>
          </w:p>
        </w:tc>
      </w:tr>
      <w:tr w:rsidR="00941813" w:rsidRPr="00B00DD0" w:rsidTr="00BD4483">
        <w:tc>
          <w:tcPr>
            <w:tcW w:w="2835" w:type="dxa"/>
            <w:tcBorders>
              <w:top w:val="single" w:sz="4" w:space="0" w:color="auto"/>
              <w:left w:val="single" w:sz="4" w:space="0" w:color="auto"/>
              <w:bottom w:val="single" w:sz="4" w:space="0" w:color="auto"/>
              <w:right w:val="single" w:sz="4" w:space="0" w:color="auto"/>
            </w:tcBorders>
            <w:shd w:val="clear" w:color="auto" w:fill="auto"/>
          </w:tcPr>
          <w:p w:rsidR="00941813" w:rsidRPr="00B00DD0" w:rsidRDefault="00941813" w:rsidP="00BD4483">
            <w:pPr>
              <w:widowControl w:val="0"/>
              <w:numPr>
                <w:ilvl w:val="12"/>
                <w:numId w:val="0"/>
              </w:numPr>
              <w:tabs>
                <w:tab w:val="left" w:pos="708"/>
              </w:tabs>
              <w:ind w:right="-2"/>
              <w:rPr>
                <w:sz w:val="22"/>
                <w:szCs w:val="22"/>
                <w:lang w:val="lt-LT"/>
              </w:rPr>
            </w:pPr>
            <w:r w:rsidRPr="00B00DD0">
              <w:rPr>
                <w:sz w:val="22"/>
                <w:szCs w:val="22"/>
                <w:lang w:val="lt-LT"/>
              </w:rPr>
              <w:t>Austrija</w:t>
            </w:r>
            <w:r>
              <w:rPr>
                <w:sz w:val="22"/>
                <w:szCs w:val="22"/>
                <w:lang w:val="lt-LT"/>
              </w:rPr>
              <w:t>,</w:t>
            </w:r>
            <w:r w:rsidRPr="00B00DD0">
              <w:rPr>
                <w:sz w:val="22"/>
                <w:szCs w:val="22"/>
                <w:lang w:val="lt-LT"/>
              </w:rPr>
              <w:t xml:space="preserve"> Portugalija, Belgija, Danija, Ispanija, Prancūzija, Vengrija, Lietuva, Latvija, Lenkija, Slovėnija, Slovakija</w:t>
            </w:r>
          </w:p>
        </w:tc>
        <w:tc>
          <w:tcPr>
            <w:tcW w:w="3544" w:type="dxa"/>
            <w:tcBorders>
              <w:top w:val="single" w:sz="4" w:space="0" w:color="auto"/>
              <w:left w:val="single" w:sz="4" w:space="0" w:color="auto"/>
              <w:bottom w:val="single" w:sz="4" w:space="0" w:color="auto"/>
              <w:right w:val="single" w:sz="4" w:space="0" w:color="auto"/>
            </w:tcBorders>
            <w:shd w:val="clear" w:color="auto" w:fill="auto"/>
          </w:tcPr>
          <w:p w:rsidR="00941813" w:rsidRPr="00B00DD0" w:rsidRDefault="00941813" w:rsidP="00BD4483">
            <w:pPr>
              <w:widowControl w:val="0"/>
              <w:numPr>
                <w:ilvl w:val="12"/>
                <w:numId w:val="0"/>
              </w:numPr>
              <w:tabs>
                <w:tab w:val="left" w:pos="708"/>
              </w:tabs>
              <w:ind w:right="-2"/>
              <w:rPr>
                <w:sz w:val="22"/>
                <w:szCs w:val="22"/>
                <w:lang w:val="lt-LT"/>
              </w:rPr>
            </w:pPr>
            <w:proofErr w:type="spellStart"/>
            <w:r w:rsidRPr="00B00DD0">
              <w:rPr>
                <w:sz w:val="22"/>
                <w:szCs w:val="22"/>
                <w:lang w:val="lt-LT"/>
              </w:rPr>
              <w:t>Nebivolol</w:t>
            </w:r>
            <w:proofErr w:type="spellEnd"/>
            <w:r w:rsidRPr="00B00DD0">
              <w:rPr>
                <w:sz w:val="22"/>
                <w:szCs w:val="22"/>
                <w:lang w:val="lt-LT"/>
              </w:rPr>
              <w:t xml:space="preserve"> </w:t>
            </w:r>
            <w:proofErr w:type="spellStart"/>
            <w:r w:rsidRPr="00B00DD0">
              <w:rPr>
                <w:sz w:val="22"/>
                <w:szCs w:val="22"/>
                <w:lang w:val="lt-LT"/>
              </w:rPr>
              <w:t>Krka</w:t>
            </w:r>
            <w:proofErr w:type="spellEnd"/>
          </w:p>
        </w:tc>
      </w:tr>
      <w:tr w:rsidR="00941813" w:rsidRPr="00B00DD0" w:rsidTr="00BD4483">
        <w:tc>
          <w:tcPr>
            <w:tcW w:w="2835" w:type="dxa"/>
            <w:tcBorders>
              <w:top w:val="single" w:sz="4" w:space="0" w:color="auto"/>
              <w:left w:val="single" w:sz="4" w:space="0" w:color="auto"/>
              <w:bottom w:val="single" w:sz="4" w:space="0" w:color="auto"/>
              <w:right w:val="single" w:sz="4" w:space="0" w:color="auto"/>
            </w:tcBorders>
            <w:shd w:val="clear" w:color="auto" w:fill="auto"/>
          </w:tcPr>
          <w:p w:rsidR="00941813" w:rsidRPr="00B00DD0" w:rsidRDefault="00941813" w:rsidP="00BD4483">
            <w:pPr>
              <w:widowControl w:val="0"/>
              <w:numPr>
                <w:ilvl w:val="12"/>
                <w:numId w:val="0"/>
              </w:numPr>
              <w:tabs>
                <w:tab w:val="left" w:pos="708"/>
              </w:tabs>
              <w:ind w:right="-2"/>
              <w:rPr>
                <w:sz w:val="22"/>
                <w:szCs w:val="22"/>
                <w:lang w:val="lt-LT"/>
              </w:rPr>
            </w:pPr>
            <w:r w:rsidRPr="00B00DD0">
              <w:rPr>
                <w:sz w:val="22"/>
                <w:szCs w:val="22"/>
                <w:lang w:val="lt-LT"/>
              </w:rPr>
              <w:t>Čekija, Estija</w:t>
            </w:r>
          </w:p>
        </w:tc>
        <w:tc>
          <w:tcPr>
            <w:tcW w:w="3544" w:type="dxa"/>
            <w:tcBorders>
              <w:top w:val="single" w:sz="4" w:space="0" w:color="auto"/>
              <w:left w:val="single" w:sz="4" w:space="0" w:color="auto"/>
              <w:bottom w:val="single" w:sz="4" w:space="0" w:color="auto"/>
              <w:right w:val="single" w:sz="4" w:space="0" w:color="auto"/>
            </w:tcBorders>
            <w:shd w:val="clear" w:color="auto" w:fill="auto"/>
          </w:tcPr>
          <w:p w:rsidR="00941813" w:rsidRPr="00B00DD0" w:rsidRDefault="00941813" w:rsidP="00BD4483">
            <w:pPr>
              <w:widowControl w:val="0"/>
              <w:numPr>
                <w:ilvl w:val="12"/>
                <w:numId w:val="0"/>
              </w:numPr>
              <w:tabs>
                <w:tab w:val="left" w:pos="708"/>
              </w:tabs>
              <w:ind w:right="-2"/>
              <w:rPr>
                <w:sz w:val="22"/>
                <w:szCs w:val="22"/>
                <w:lang w:val="lt-LT"/>
              </w:rPr>
            </w:pPr>
            <w:proofErr w:type="spellStart"/>
            <w:r w:rsidRPr="00B00DD0">
              <w:rPr>
                <w:sz w:val="22"/>
                <w:szCs w:val="22"/>
                <w:lang w:val="lt-LT"/>
              </w:rPr>
              <w:t>Nolibeta</w:t>
            </w:r>
            <w:proofErr w:type="spellEnd"/>
          </w:p>
        </w:tc>
      </w:tr>
      <w:tr w:rsidR="00941813" w:rsidRPr="00B00DD0" w:rsidTr="00BD4483">
        <w:tc>
          <w:tcPr>
            <w:tcW w:w="2835" w:type="dxa"/>
            <w:tcBorders>
              <w:top w:val="single" w:sz="4" w:space="0" w:color="auto"/>
              <w:left w:val="single" w:sz="4" w:space="0" w:color="auto"/>
              <w:bottom w:val="single" w:sz="4" w:space="0" w:color="auto"/>
              <w:right w:val="single" w:sz="4" w:space="0" w:color="auto"/>
            </w:tcBorders>
            <w:shd w:val="clear" w:color="auto" w:fill="auto"/>
          </w:tcPr>
          <w:p w:rsidR="00941813" w:rsidRPr="00B00DD0" w:rsidRDefault="00941813" w:rsidP="00BD4483">
            <w:pPr>
              <w:widowControl w:val="0"/>
              <w:numPr>
                <w:ilvl w:val="12"/>
                <w:numId w:val="0"/>
              </w:numPr>
              <w:tabs>
                <w:tab w:val="left" w:pos="708"/>
              </w:tabs>
              <w:ind w:right="-2"/>
              <w:rPr>
                <w:sz w:val="22"/>
                <w:szCs w:val="22"/>
                <w:lang w:val="lt-LT"/>
              </w:rPr>
            </w:pPr>
            <w:r w:rsidRPr="00B00DD0">
              <w:rPr>
                <w:sz w:val="22"/>
                <w:szCs w:val="22"/>
                <w:lang w:val="lt-LT"/>
              </w:rPr>
              <w:t>Italija</w:t>
            </w:r>
          </w:p>
        </w:tc>
        <w:tc>
          <w:tcPr>
            <w:tcW w:w="3544" w:type="dxa"/>
            <w:tcBorders>
              <w:top w:val="single" w:sz="4" w:space="0" w:color="auto"/>
              <w:left w:val="single" w:sz="4" w:space="0" w:color="auto"/>
              <w:bottom w:val="single" w:sz="4" w:space="0" w:color="auto"/>
              <w:right w:val="single" w:sz="4" w:space="0" w:color="auto"/>
            </w:tcBorders>
            <w:shd w:val="clear" w:color="auto" w:fill="auto"/>
          </w:tcPr>
          <w:p w:rsidR="00941813" w:rsidRPr="00B00DD0" w:rsidRDefault="00941813" w:rsidP="00BD4483">
            <w:pPr>
              <w:widowControl w:val="0"/>
              <w:numPr>
                <w:ilvl w:val="12"/>
                <w:numId w:val="0"/>
              </w:numPr>
              <w:tabs>
                <w:tab w:val="left" w:pos="708"/>
              </w:tabs>
              <w:ind w:right="-2"/>
              <w:rPr>
                <w:sz w:val="22"/>
                <w:szCs w:val="22"/>
                <w:lang w:val="lt-LT"/>
              </w:rPr>
            </w:pPr>
            <w:proofErr w:type="spellStart"/>
            <w:r w:rsidRPr="00B00DD0">
              <w:rPr>
                <w:sz w:val="22"/>
                <w:szCs w:val="22"/>
                <w:lang w:val="lt-LT"/>
              </w:rPr>
              <w:t>Nebivololo</w:t>
            </w:r>
            <w:proofErr w:type="spellEnd"/>
            <w:r w:rsidRPr="00B00DD0">
              <w:rPr>
                <w:sz w:val="22"/>
                <w:szCs w:val="22"/>
                <w:lang w:val="lt-LT"/>
              </w:rPr>
              <w:t xml:space="preserve"> </w:t>
            </w:r>
            <w:proofErr w:type="spellStart"/>
            <w:r w:rsidRPr="00B00DD0">
              <w:rPr>
                <w:sz w:val="22"/>
                <w:szCs w:val="22"/>
                <w:lang w:val="lt-LT"/>
              </w:rPr>
              <w:t>Krka</w:t>
            </w:r>
            <w:proofErr w:type="spellEnd"/>
          </w:p>
        </w:tc>
      </w:tr>
    </w:tbl>
    <w:p w:rsidR="00941813" w:rsidRPr="00B00DD0" w:rsidRDefault="00941813" w:rsidP="00941813">
      <w:pPr>
        <w:widowControl w:val="0"/>
        <w:tabs>
          <w:tab w:val="num" w:pos="426"/>
          <w:tab w:val="left" w:pos="567"/>
        </w:tabs>
        <w:rPr>
          <w:sz w:val="22"/>
          <w:szCs w:val="22"/>
          <w:lang w:val="lt-LT" w:eastAsia="en-US"/>
        </w:rPr>
      </w:pPr>
    </w:p>
    <w:p w:rsidR="00941813" w:rsidRPr="00B00DD0" w:rsidRDefault="00941813" w:rsidP="00941813">
      <w:pPr>
        <w:widowControl w:val="0"/>
        <w:tabs>
          <w:tab w:val="num" w:pos="426"/>
          <w:tab w:val="left" w:pos="567"/>
          <w:tab w:val="left" w:pos="709"/>
        </w:tabs>
        <w:rPr>
          <w:b/>
          <w:sz w:val="22"/>
          <w:szCs w:val="22"/>
          <w:lang w:val="lt-LT" w:eastAsia="en-US"/>
        </w:rPr>
      </w:pPr>
      <w:r w:rsidRPr="00B00DD0">
        <w:rPr>
          <w:b/>
          <w:sz w:val="22"/>
          <w:szCs w:val="22"/>
          <w:lang w:val="lt-LT" w:eastAsia="en-US"/>
        </w:rPr>
        <w:t>Šis pakuotės lapelis paskutinį kartą peržiūrėtas</w:t>
      </w:r>
      <w:r>
        <w:rPr>
          <w:b/>
          <w:sz w:val="22"/>
          <w:szCs w:val="22"/>
          <w:lang w:val="lt-LT" w:eastAsia="en-US"/>
        </w:rPr>
        <w:t xml:space="preserve"> 2024-03-28.</w:t>
      </w:r>
    </w:p>
    <w:p w:rsidR="00941813" w:rsidRPr="00B00DD0" w:rsidRDefault="00941813" w:rsidP="00941813">
      <w:pPr>
        <w:widowControl w:val="0"/>
        <w:tabs>
          <w:tab w:val="num" w:pos="426"/>
          <w:tab w:val="left" w:pos="567"/>
        </w:tabs>
        <w:rPr>
          <w:sz w:val="22"/>
          <w:szCs w:val="22"/>
          <w:lang w:val="lt-LT" w:eastAsia="en-US"/>
        </w:rPr>
      </w:pPr>
    </w:p>
    <w:p w:rsidR="00941813" w:rsidRDefault="00941813" w:rsidP="00941813">
      <w:pPr>
        <w:widowControl w:val="0"/>
        <w:rPr>
          <w:sz w:val="22"/>
          <w:szCs w:val="22"/>
          <w:lang w:val="lt-LT" w:eastAsia="en-US"/>
        </w:rPr>
      </w:pPr>
      <w:r w:rsidRPr="00B00DD0">
        <w:rPr>
          <w:sz w:val="22"/>
          <w:szCs w:val="22"/>
          <w:lang w:val="lt-LT" w:eastAsia="en-US"/>
        </w:rPr>
        <w:t>Išsami informacija apie šį vaistą pateikiama Valstybinės vaistų kontrolės tarnybos prie Lietuvos Respublikos sveikatos apsaugos ministerijos tinklalapyje</w:t>
      </w:r>
      <w:r w:rsidRPr="00B00DD0">
        <w:rPr>
          <w:i/>
          <w:iCs/>
          <w:sz w:val="22"/>
          <w:szCs w:val="22"/>
          <w:lang w:val="lt-LT" w:eastAsia="en-US"/>
        </w:rPr>
        <w:t xml:space="preserve"> </w:t>
      </w:r>
      <w:hyperlink r:id="rId8" w:history="1">
        <w:r w:rsidRPr="00B00DD0">
          <w:rPr>
            <w:color w:val="0000FF"/>
            <w:sz w:val="22"/>
            <w:szCs w:val="22"/>
            <w:u w:val="single"/>
            <w:lang w:val="lt-LT" w:eastAsia="en-US"/>
          </w:rPr>
          <w:t>http://www.vvkt.lt/</w:t>
        </w:r>
      </w:hyperlink>
      <w:r w:rsidRPr="00B00DD0">
        <w:rPr>
          <w:sz w:val="22"/>
          <w:szCs w:val="22"/>
          <w:lang w:val="lt-LT" w:eastAsia="en-US"/>
        </w:rPr>
        <w:t>.</w:t>
      </w:r>
      <w:bookmarkStart w:id="0" w:name="Tab"/>
      <w:bookmarkEnd w:id="0"/>
    </w:p>
    <w:p w:rsidR="00BA6577" w:rsidRDefault="00BA6577">
      <w:bookmarkStart w:id="1" w:name="_GoBack"/>
      <w:bookmarkEnd w:id="1"/>
    </w:p>
    <w:sectPr w:rsidR="00BA6577" w:rsidSect="00D358F2">
      <w:pgSz w:w="12240" w:h="15840"/>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91D68E2"/>
    <w:multiLevelType w:val="hybridMultilevel"/>
    <w:tmpl w:val="C30406A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747F7628"/>
    <w:multiLevelType w:val="singleLevel"/>
    <w:tmpl w:val="8070BCA2"/>
    <w:lvl w:ilvl="0">
      <w:numFmt w:val="bullet"/>
      <w:lvlText w:val="-"/>
      <w:lvlJc w:val="left"/>
      <w:pPr>
        <w:tabs>
          <w:tab w:val="num" w:pos="720"/>
        </w:tabs>
        <w:ind w:left="720" w:hanging="3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1813"/>
    <w:rsid w:val="00072F85"/>
    <w:rsid w:val="00181364"/>
    <w:rsid w:val="00305C48"/>
    <w:rsid w:val="003362C6"/>
    <w:rsid w:val="00941813"/>
    <w:rsid w:val="00BA6577"/>
    <w:rsid w:val="00C30905"/>
    <w:rsid w:val="00D358F2"/>
    <w:rsid w:val="00EF4A4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CA4A31-80EC-4684-8275-0B74349341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41813"/>
    <w:pPr>
      <w:spacing w:after="0" w:line="240" w:lineRule="auto"/>
    </w:pPr>
    <w:rPr>
      <w:rFonts w:ascii="Times New Roman" w:eastAsia="Times New Roman" w:hAnsi="Times New Roman" w:cs="Times New Roman"/>
      <w:sz w:val="24"/>
      <w:szCs w:val="20"/>
      <w:lang w:val="sl-SI" w:eastAsia="sl-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9992</Words>
  <Characters>5696</Characters>
  <Application>Microsoft Office Word</Application>
  <DocSecurity>0</DocSecurity>
  <Lines>47</Lines>
  <Paragraphs>31</Paragraphs>
  <ScaleCrop>false</ScaleCrop>
  <HeadingPairs>
    <vt:vector size="4" baseType="variant">
      <vt:variant>
        <vt:lpstr>Pavadinimas</vt:lpstr>
      </vt:variant>
      <vt:variant>
        <vt:i4>1</vt:i4>
      </vt:variant>
      <vt:variant>
        <vt:lpstr>Antraštės</vt:lpstr>
      </vt:variant>
      <vt:variant>
        <vt:i4>8</vt:i4>
      </vt:variant>
    </vt:vector>
  </HeadingPairs>
  <TitlesOfParts>
    <vt:vector size="9" baseType="lpstr">
      <vt:lpstr/>
      <vt:lpstr>Pakuotės lapelis: informacija vartotojui</vt:lpstr>
      <vt:lpstr>    1.	Kas yra Nebivolol Krka ir kam jis vartojamas</vt:lpstr>
      <vt:lpstr>    2.	Kas žinotina prieš vartojant Nebivolol Krka</vt:lpstr>
      <vt:lpstr>        Kiti vaistai ir Nebivolol Krka</vt:lpstr>
      <vt:lpstr>    3.	Kaip vartoti Nebivolol Krka</vt:lpstr>
      <vt:lpstr>    4.	Galimas šalutinis poveikis</vt:lpstr>
      <vt:lpstr>    5.	Kaip laikyti Nebivolol Krka</vt:lpstr>
      <vt:lpstr>    6.	Pakuotės turinys ir kita informacija</vt:lpstr>
    </vt:vector>
  </TitlesOfParts>
  <Company/>
  <LinksUpToDate>false</LinksUpToDate>
  <CharactersWithSpaces>15657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2024-04-18T08:37:00Z</dcterms:created>
  <dcterms:modified xsi:type="dcterms:W3CDTF">2024-04-18T08:38:00Z</dcterms:modified>
</cp:coreProperties>
</file>