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7DB4D" w14:textId="1E1892F8" w:rsidR="00091B58" w:rsidRPr="00C81D88" w:rsidRDefault="00091B58" w:rsidP="00091B58">
      <w:pPr>
        <w:keepNext/>
        <w:jc w:val="center"/>
        <w:outlineLvl w:val="1"/>
        <w:rPr>
          <w:rFonts w:eastAsia="SimSun"/>
          <w:b/>
          <w:iCs/>
          <w:sz w:val="22"/>
          <w:szCs w:val="22"/>
        </w:rPr>
      </w:pPr>
      <w:bookmarkStart w:id="0" w:name="_GoBack"/>
      <w:bookmarkEnd w:id="0"/>
      <w:r w:rsidRPr="00C81D88">
        <w:rPr>
          <w:rFonts w:eastAsia="SimSun"/>
          <w:b/>
          <w:iCs/>
          <w:sz w:val="22"/>
          <w:szCs w:val="22"/>
        </w:rPr>
        <w:t>Pakuotės lapelis: informacija vartotojui</w:t>
      </w:r>
    </w:p>
    <w:p w14:paraId="1F250373" w14:textId="77777777" w:rsidR="00091B58" w:rsidRPr="00C81D88" w:rsidRDefault="00091B58" w:rsidP="00091B58">
      <w:pPr>
        <w:numPr>
          <w:ilvl w:val="12"/>
          <w:numId w:val="0"/>
        </w:numPr>
        <w:shd w:val="clear" w:color="auto" w:fill="FFFFFF"/>
        <w:jc w:val="center"/>
        <w:rPr>
          <w:rFonts w:eastAsia="SimSun"/>
          <w:sz w:val="22"/>
          <w:szCs w:val="22"/>
          <w:lang w:eastAsia="zh-CN"/>
        </w:rPr>
      </w:pPr>
    </w:p>
    <w:p w14:paraId="6A020A86" w14:textId="77777777" w:rsidR="00091B58" w:rsidRPr="00C81D88" w:rsidRDefault="00091B58" w:rsidP="00091B58">
      <w:pPr>
        <w:autoSpaceDE w:val="0"/>
        <w:autoSpaceDN w:val="0"/>
        <w:adjustRightInd w:val="0"/>
        <w:jc w:val="center"/>
        <w:rPr>
          <w:rFonts w:eastAsia="Calibri"/>
          <w:b/>
          <w:sz w:val="22"/>
          <w:szCs w:val="22"/>
        </w:rPr>
      </w:pPr>
      <w:r w:rsidRPr="00C81D88">
        <w:rPr>
          <w:rFonts w:eastAsia="Calibri"/>
          <w:b/>
          <w:sz w:val="22"/>
          <w:szCs w:val="22"/>
        </w:rPr>
        <w:t>Dasatinib Norameda 20 mg plėvele dengtos tabletės</w:t>
      </w:r>
    </w:p>
    <w:p w14:paraId="6B5A95E9" w14:textId="77777777" w:rsidR="00091B58" w:rsidRPr="00C81D88" w:rsidRDefault="00091B58" w:rsidP="00091B58">
      <w:pPr>
        <w:autoSpaceDE w:val="0"/>
        <w:autoSpaceDN w:val="0"/>
        <w:adjustRightInd w:val="0"/>
        <w:jc w:val="center"/>
        <w:rPr>
          <w:rFonts w:eastAsia="Calibri"/>
          <w:b/>
          <w:sz w:val="22"/>
          <w:szCs w:val="22"/>
          <w:highlight w:val="lightGray"/>
        </w:rPr>
      </w:pPr>
      <w:r w:rsidRPr="00C81D88">
        <w:rPr>
          <w:rFonts w:eastAsia="Calibri"/>
          <w:b/>
          <w:sz w:val="22"/>
          <w:szCs w:val="22"/>
          <w:highlight w:val="lightGray"/>
        </w:rPr>
        <w:t>Dasatinib Norameda 50 mg plėvele dengtos tabletės</w:t>
      </w:r>
    </w:p>
    <w:p w14:paraId="0D3606AE" w14:textId="77777777" w:rsidR="00091B58" w:rsidRPr="00C81D88" w:rsidRDefault="00091B58" w:rsidP="00091B58">
      <w:pPr>
        <w:autoSpaceDE w:val="0"/>
        <w:autoSpaceDN w:val="0"/>
        <w:adjustRightInd w:val="0"/>
        <w:jc w:val="center"/>
        <w:rPr>
          <w:rFonts w:eastAsia="Calibri"/>
          <w:b/>
          <w:sz w:val="22"/>
          <w:szCs w:val="22"/>
          <w:highlight w:val="lightGray"/>
        </w:rPr>
      </w:pPr>
      <w:r w:rsidRPr="00C81D88">
        <w:rPr>
          <w:rFonts w:eastAsia="Calibri"/>
          <w:b/>
          <w:sz w:val="22"/>
          <w:szCs w:val="22"/>
          <w:highlight w:val="lightGray"/>
        </w:rPr>
        <w:t>Dasatinib Norameda 70 mg plėvele dengtos tabletės</w:t>
      </w:r>
    </w:p>
    <w:p w14:paraId="6CAAFE93" w14:textId="77777777" w:rsidR="00091B58" w:rsidRPr="00C81D88" w:rsidRDefault="00091B58" w:rsidP="00091B58">
      <w:pPr>
        <w:autoSpaceDE w:val="0"/>
        <w:autoSpaceDN w:val="0"/>
        <w:adjustRightInd w:val="0"/>
        <w:rPr>
          <w:rFonts w:eastAsia="Calibri"/>
          <w:b/>
          <w:bCs/>
          <w:sz w:val="22"/>
          <w:szCs w:val="22"/>
        </w:rPr>
      </w:pPr>
    </w:p>
    <w:p w14:paraId="76F54489" w14:textId="77777777" w:rsidR="00091B58" w:rsidRPr="00C81D88" w:rsidRDefault="00091B58" w:rsidP="00091B58">
      <w:pPr>
        <w:numPr>
          <w:ilvl w:val="12"/>
          <w:numId w:val="0"/>
        </w:numPr>
        <w:jc w:val="center"/>
        <w:rPr>
          <w:rFonts w:eastAsia="SimSun"/>
          <w:sz w:val="22"/>
          <w:szCs w:val="22"/>
          <w:lang w:eastAsia="zh-CN"/>
        </w:rPr>
      </w:pPr>
      <w:r w:rsidRPr="00C81D88">
        <w:rPr>
          <w:rFonts w:eastAsia="SimSun"/>
          <w:sz w:val="22"/>
          <w:szCs w:val="22"/>
          <w:lang w:eastAsia="zh-CN"/>
        </w:rPr>
        <w:t>dazatinibas</w:t>
      </w:r>
    </w:p>
    <w:p w14:paraId="3A5334C8" w14:textId="77777777" w:rsidR="00091B58" w:rsidRPr="00C81D88" w:rsidRDefault="00091B58" w:rsidP="00091B58">
      <w:pPr>
        <w:rPr>
          <w:rFonts w:eastAsia="SimSun"/>
          <w:sz w:val="22"/>
          <w:szCs w:val="22"/>
          <w:lang w:eastAsia="zh-CN"/>
        </w:rPr>
      </w:pPr>
    </w:p>
    <w:p w14:paraId="251C9D9F" w14:textId="77777777" w:rsidR="00091B58" w:rsidRPr="00C81D88" w:rsidRDefault="00091B58" w:rsidP="00091B58">
      <w:pPr>
        <w:suppressAutoHyphens/>
        <w:rPr>
          <w:rFonts w:eastAsia="SimSun"/>
          <w:sz w:val="22"/>
          <w:szCs w:val="22"/>
          <w:lang w:eastAsia="zh-CN"/>
        </w:rPr>
      </w:pPr>
      <w:r w:rsidRPr="00C81D88">
        <w:rPr>
          <w:rFonts w:eastAsia="SimSun"/>
          <w:b/>
          <w:sz w:val="22"/>
          <w:szCs w:val="22"/>
          <w:lang w:eastAsia="zh-CN"/>
        </w:rPr>
        <w:t>Atidžiai perskaitykite visą šį lapelį, prieš pradėdami vartoti vaistą, nes jame pateikiama Jums svarbi informacija.</w:t>
      </w:r>
    </w:p>
    <w:p w14:paraId="55D7A2BE"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Neišmeskite šio lapelio, nes vėl gali prireikti jį perskaityti. </w:t>
      </w:r>
    </w:p>
    <w:p w14:paraId="4C8B45E3"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Jeigu kiltų daugiau klausimų, kreipkitės į gydytoją arba vaistininką.</w:t>
      </w:r>
    </w:p>
    <w:p w14:paraId="160500C4"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Šis vaistas skirtas tik Jums, todėl kitiems žmonėms jo duoti negalima. Vaistas gali jiems pakenkti (net tiems, kurių ligos požymiai yra tokie patys kaip Jūsų). </w:t>
      </w:r>
    </w:p>
    <w:p w14:paraId="58FB16E0"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Jeigu pasireiškė šalutinis poveikis (net jeigu jis šiame lapelyje nenurodytas), kreipkitės į gydytoją arba vaistininką. Žr. 4 skyrių.</w:t>
      </w:r>
    </w:p>
    <w:p w14:paraId="33A967A4" w14:textId="77777777" w:rsidR="00091B58" w:rsidRPr="00C81D88" w:rsidRDefault="00091B58" w:rsidP="00091B58">
      <w:pPr>
        <w:rPr>
          <w:rFonts w:eastAsia="SimSun"/>
          <w:sz w:val="22"/>
          <w:szCs w:val="22"/>
          <w:lang w:eastAsia="zh-CN"/>
        </w:rPr>
      </w:pPr>
    </w:p>
    <w:p w14:paraId="04F9D75F" w14:textId="77777777" w:rsidR="00091B58" w:rsidRPr="00C81D88" w:rsidRDefault="00091B58" w:rsidP="00091B58">
      <w:pPr>
        <w:rPr>
          <w:rFonts w:eastAsia="SimSun"/>
          <w:b/>
          <w:sz w:val="22"/>
          <w:szCs w:val="22"/>
        </w:rPr>
      </w:pPr>
      <w:r w:rsidRPr="00C81D88">
        <w:rPr>
          <w:rFonts w:eastAsia="SimSun"/>
          <w:b/>
          <w:sz w:val="22"/>
          <w:szCs w:val="22"/>
        </w:rPr>
        <w:t>Apie ką rašoma šiame lapelyje?</w:t>
      </w:r>
    </w:p>
    <w:p w14:paraId="7FC8145A" w14:textId="77777777" w:rsidR="00091B58" w:rsidRPr="00C81D88" w:rsidRDefault="00091B58" w:rsidP="00091B58">
      <w:pPr>
        <w:rPr>
          <w:rFonts w:eastAsia="SimSun"/>
          <w:sz w:val="22"/>
          <w:szCs w:val="22"/>
        </w:rPr>
      </w:pPr>
    </w:p>
    <w:p w14:paraId="39C1AD6B"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1.</w:t>
      </w:r>
      <w:r w:rsidRPr="00C81D88">
        <w:rPr>
          <w:rFonts w:eastAsia="SimSun"/>
          <w:sz w:val="22"/>
          <w:szCs w:val="22"/>
          <w:lang w:eastAsia="zh-CN"/>
        </w:rPr>
        <w:tab/>
        <w:t xml:space="preserve">Kas yra Dasatinib Norameda ir kam jis vartojamas </w:t>
      </w:r>
    </w:p>
    <w:p w14:paraId="5626AAED"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2.</w:t>
      </w:r>
      <w:r w:rsidRPr="00C81D88">
        <w:rPr>
          <w:rFonts w:eastAsia="SimSun"/>
          <w:sz w:val="22"/>
          <w:szCs w:val="22"/>
          <w:lang w:eastAsia="zh-CN"/>
        </w:rPr>
        <w:tab/>
        <w:t xml:space="preserve">Kas žinotina prieš vartojant Dasatinib Norameda </w:t>
      </w:r>
    </w:p>
    <w:p w14:paraId="247823C3"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3.</w:t>
      </w:r>
      <w:r w:rsidRPr="00C81D88">
        <w:rPr>
          <w:rFonts w:eastAsia="SimSun"/>
          <w:sz w:val="22"/>
          <w:szCs w:val="22"/>
          <w:lang w:eastAsia="zh-CN"/>
        </w:rPr>
        <w:tab/>
        <w:t xml:space="preserve">Kaip vartoti Dasatinib Norameda </w:t>
      </w:r>
    </w:p>
    <w:p w14:paraId="3000A544"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4.</w:t>
      </w:r>
      <w:r w:rsidRPr="00C81D88">
        <w:rPr>
          <w:rFonts w:eastAsia="SimSun"/>
          <w:sz w:val="22"/>
          <w:szCs w:val="22"/>
          <w:lang w:eastAsia="zh-CN"/>
        </w:rPr>
        <w:tab/>
        <w:t xml:space="preserve">Galimas šalutinis poveikis </w:t>
      </w:r>
    </w:p>
    <w:p w14:paraId="23D0E8BD"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5.</w:t>
      </w:r>
      <w:r w:rsidRPr="00C81D88">
        <w:rPr>
          <w:rFonts w:eastAsia="SimSun"/>
          <w:sz w:val="22"/>
          <w:szCs w:val="22"/>
          <w:lang w:eastAsia="zh-CN"/>
        </w:rPr>
        <w:tab/>
        <w:t xml:space="preserve">Kaip laikyti Dasatinib Norameda </w:t>
      </w:r>
    </w:p>
    <w:p w14:paraId="207D55A2"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6.</w:t>
      </w:r>
      <w:r w:rsidRPr="00C81D88">
        <w:rPr>
          <w:rFonts w:eastAsia="SimSun"/>
          <w:sz w:val="22"/>
          <w:szCs w:val="22"/>
          <w:lang w:eastAsia="zh-CN"/>
        </w:rPr>
        <w:tab/>
        <w:t>Pakuotės turinys ir kita informacija</w:t>
      </w:r>
    </w:p>
    <w:p w14:paraId="034AD975" w14:textId="77777777" w:rsidR="00091B58" w:rsidRPr="00C81D88" w:rsidRDefault="00091B58" w:rsidP="00091B58">
      <w:pPr>
        <w:numPr>
          <w:ilvl w:val="12"/>
          <w:numId w:val="0"/>
        </w:numPr>
        <w:rPr>
          <w:rFonts w:eastAsia="SimSun"/>
          <w:sz w:val="22"/>
          <w:szCs w:val="22"/>
          <w:lang w:eastAsia="zh-CN"/>
        </w:rPr>
      </w:pPr>
    </w:p>
    <w:p w14:paraId="69851A6B" w14:textId="77777777" w:rsidR="00091B58" w:rsidRPr="00C81D88" w:rsidRDefault="00091B58" w:rsidP="00091B58">
      <w:pPr>
        <w:numPr>
          <w:ilvl w:val="12"/>
          <w:numId w:val="0"/>
        </w:numPr>
        <w:rPr>
          <w:rFonts w:eastAsia="SimSun"/>
          <w:sz w:val="22"/>
          <w:szCs w:val="22"/>
          <w:lang w:eastAsia="zh-CN"/>
        </w:rPr>
      </w:pPr>
    </w:p>
    <w:p w14:paraId="32536E90" w14:textId="77777777" w:rsidR="00091B58" w:rsidRPr="00C81D88" w:rsidRDefault="00091B58" w:rsidP="00091B58">
      <w:pPr>
        <w:keepNext/>
        <w:jc w:val="both"/>
        <w:outlineLvl w:val="3"/>
        <w:rPr>
          <w:rFonts w:eastAsia="SimSun"/>
          <w:b/>
          <w:sz w:val="22"/>
          <w:szCs w:val="22"/>
        </w:rPr>
      </w:pPr>
      <w:r w:rsidRPr="00C81D88">
        <w:rPr>
          <w:rFonts w:eastAsia="SimSun"/>
          <w:b/>
          <w:sz w:val="22"/>
          <w:szCs w:val="22"/>
        </w:rPr>
        <w:t>1.</w:t>
      </w:r>
      <w:r w:rsidRPr="00C81D88">
        <w:rPr>
          <w:rFonts w:eastAsia="SimSun"/>
          <w:b/>
          <w:sz w:val="22"/>
          <w:szCs w:val="22"/>
        </w:rPr>
        <w:tab/>
        <w:t>Kas yra Dasatinib Norameda ir kam jis vartojamas</w:t>
      </w:r>
    </w:p>
    <w:p w14:paraId="45C5662D" w14:textId="77777777" w:rsidR="00091B58" w:rsidRPr="00C81D88" w:rsidRDefault="00091B58" w:rsidP="00091B58">
      <w:pPr>
        <w:numPr>
          <w:ilvl w:val="12"/>
          <w:numId w:val="0"/>
        </w:numPr>
        <w:rPr>
          <w:rFonts w:eastAsia="SimSun"/>
          <w:sz w:val="22"/>
          <w:szCs w:val="22"/>
          <w:lang w:eastAsia="zh-CN"/>
        </w:rPr>
      </w:pPr>
    </w:p>
    <w:p w14:paraId="40ED9A59"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Dasatinib Norameda sudėtyje yra veikliosios medžiagos dazatinibo. Šis vaistas vartojamas suaugusiųjų, paauglių ir ne jaunesnių kaip 1 metų vaikų Filadelfijos chromosomai teigiamai (Ph+) ūminei limfoblastinei leukemijai (ŪLL) gydyti. Leukemija yra baltųjų kraujo ląstelių vėžys. Šios baltosios ląstelės paprastai padeda organizmui kovoti su infekcijomis. Sergant ŪLL, baltosios kraujo ląstelės, kurios vadinamos limfocitais, dauginasi per greitai ir gyvuoja per ilgai. Dasatinib Norameda slopina šių leukeminių ląstelių augimą.</w:t>
      </w:r>
    </w:p>
    <w:p w14:paraId="7647258A" w14:textId="77777777" w:rsidR="00091B58" w:rsidRPr="00C81D88" w:rsidRDefault="00091B58" w:rsidP="00091B58">
      <w:pPr>
        <w:numPr>
          <w:ilvl w:val="12"/>
          <w:numId w:val="0"/>
        </w:numPr>
        <w:rPr>
          <w:rFonts w:eastAsia="SimSun"/>
          <w:sz w:val="22"/>
          <w:szCs w:val="22"/>
          <w:lang w:eastAsia="zh-CN"/>
        </w:rPr>
      </w:pPr>
    </w:p>
    <w:p w14:paraId="22781DD7"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Jeigu kiltų bet kokių klausimų dėl Dasatinib Norameda veikimo arba kodėl šis vaistas skirtas Jums, klauskite gydytojo.</w:t>
      </w:r>
    </w:p>
    <w:p w14:paraId="751D7A93" w14:textId="77777777" w:rsidR="00091B58" w:rsidRPr="00C81D88" w:rsidRDefault="00091B58" w:rsidP="00091B58">
      <w:pPr>
        <w:numPr>
          <w:ilvl w:val="12"/>
          <w:numId w:val="0"/>
        </w:numPr>
        <w:rPr>
          <w:rFonts w:eastAsia="SimSun"/>
          <w:sz w:val="22"/>
          <w:szCs w:val="22"/>
          <w:lang w:eastAsia="zh-CN"/>
        </w:rPr>
      </w:pPr>
    </w:p>
    <w:p w14:paraId="06F43F75" w14:textId="77777777" w:rsidR="00091B58" w:rsidRPr="00C81D88" w:rsidRDefault="00091B58" w:rsidP="00091B58">
      <w:pPr>
        <w:numPr>
          <w:ilvl w:val="12"/>
          <w:numId w:val="0"/>
        </w:numPr>
        <w:rPr>
          <w:rFonts w:eastAsia="SimSun"/>
          <w:sz w:val="22"/>
          <w:szCs w:val="22"/>
          <w:lang w:eastAsia="zh-CN"/>
        </w:rPr>
      </w:pPr>
    </w:p>
    <w:p w14:paraId="63332E43" w14:textId="77777777" w:rsidR="00091B58" w:rsidRPr="00C81D88" w:rsidRDefault="00091B58" w:rsidP="00091B58">
      <w:pPr>
        <w:keepNext/>
        <w:jc w:val="both"/>
        <w:outlineLvl w:val="3"/>
        <w:rPr>
          <w:rFonts w:eastAsia="SimSun"/>
          <w:b/>
          <w:sz w:val="22"/>
          <w:szCs w:val="22"/>
        </w:rPr>
      </w:pPr>
      <w:r w:rsidRPr="00C81D88">
        <w:rPr>
          <w:rFonts w:eastAsia="SimSun"/>
          <w:b/>
          <w:sz w:val="22"/>
          <w:szCs w:val="22"/>
        </w:rPr>
        <w:t>2.</w:t>
      </w:r>
      <w:r w:rsidRPr="00C81D88">
        <w:rPr>
          <w:rFonts w:eastAsia="SimSun"/>
          <w:b/>
          <w:sz w:val="22"/>
          <w:szCs w:val="22"/>
        </w:rPr>
        <w:tab/>
        <w:t xml:space="preserve">Kas žinotina prieš vartojant Dasatinib Norameda </w:t>
      </w:r>
    </w:p>
    <w:p w14:paraId="3D82BA79" w14:textId="77777777" w:rsidR="00091B58" w:rsidRPr="00C81D88" w:rsidRDefault="00091B58" w:rsidP="00091B58">
      <w:pPr>
        <w:numPr>
          <w:ilvl w:val="12"/>
          <w:numId w:val="0"/>
        </w:numPr>
        <w:rPr>
          <w:rFonts w:eastAsia="SimSun"/>
          <w:sz w:val="22"/>
          <w:szCs w:val="22"/>
          <w:lang w:eastAsia="zh-CN"/>
        </w:rPr>
      </w:pPr>
    </w:p>
    <w:p w14:paraId="5B3890A4" w14:textId="6980B189" w:rsidR="00091B58" w:rsidRPr="00C81D88" w:rsidRDefault="00091B58" w:rsidP="00091B58">
      <w:pPr>
        <w:rPr>
          <w:rFonts w:eastAsia="SimSun"/>
          <w:b/>
          <w:sz w:val="22"/>
          <w:szCs w:val="22"/>
        </w:rPr>
      </w:pPr>
      <w:r w:rsidRPr="00C81D88">
        <w:rPr>
          <w:rFonts w:eastAsia="SimSun"/>
          <w:b/>
          <w:sz w:val="22"/>
          <w:szCs w:val="22"/>
        </w:rPr>
        <w:t xml:space="preserve">Dasatinib Norameda vartoti </w:t>
      </w:r>
      <w:r w:rsidR="00763B09">
        <w:rPr>
          <w:rFonts w:eastAsia="SimSun"/>
          <w:b/>
          <w:sz w:val="22"/>
          <w:szCs w:val="22"/>
        </w:rPr>
        <w:t>draudžiama</w:t>
      </w:r>
      <w:r w:rsidRPr="00C81D88">
        <w:rPr>
          <w:rFonts w:eastAsia="SimSun"/>
          <w:b/>
          <w:sz w:val="22"/>
          <w:szCs w:val="22"/>
        </w:rPr>
        <w:t>:</w:t>
      </w:r>
    </w:p>
    <w:p w14:paraId="2411D7DE"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jeigu yra alergija dazatinibui arba bet kuriai pagalbinei šio vaisto medžiagai (jos išvardytos 6 skyriuje).</w:t>
      </w:r>
    </w:p>
    <w:p w14:paraId="5B9335E4" w14:textId="77777777" w:rsidR="00091B58" w:rsidRPr="00C81D88" w:rsidRDefault="00091B58" w:rsidP="00091B58">
      <w:pPr>
        <w:numPr>
          <w:ilvl w:val="12"/>
          <w:numId w:val="0"/>
        </w:numPr>
        <w:ind w:left="540" w:hanging="540"/>
        <w:rPr>
          <w:rFonts w:eastAsia="SimSun"/>
          <w:sz w:val="22"/>
          <w:szCs w:val="22"/>
          <w:lang w:eastAsia="zh-CN"/>
        </w:rPr>
      </w:pPr>
      <w:r w:rsidRPr="00C81D88">
        <w:rPr>
          <w:rFonts w:eastAsia="SimSun"/>
          <w:sz w:val="22"/>
          <w:szCs w:val="22"/>
          <w:lang w:eastAsia="zh-CN"/>
        </w:rPr>
        <w:t xml:space="preserve">Jeigu galite būti alergiški, pasitarkite su gydytoju. </w:t>
      </w:r>
    </w:p>
    <w:p w14:paraId="3987484A" w14:textId="77777777" w:rsidR="00091B58" w:rsidRPr="00C81D88" w:rsidRDefault="00091B58" w:rsidP="00091B58">
      <w:pPr>
        <w:numPr>
          <w:ilvl w:val="12"/>
          <w:numId w:val="0"/>
        </w:numPr>
        <w:rPr>
          <w:rFonts w:eastAsia="SimSun"/>
          <w:sz w:val="22"/>
          <w:szCs w:val="22"/>
          <w:lang w:eastAsia="zh-CN"/>
        </w:rPr>
      </w:pPr>
    </w:p>
    <w:p w14:paraId="15ED1E45" w14:textId="77777777" w:rsidR="00091B58" w:rsidRPr="00C81D88" w:rsidRDefault="00091B58" w:rsidP="00091B58">
      <w:pPr>
        <w:rPr>
          <w:rFonts w:eastAsia="SimSun"/>
          <w:b/>
          <w:sz w:val="22"/>
          <w:szCs w:val="22"/>
        </w:rPr>
      </w:pPr>
      <w:r w:rsidRPr="00C81D88">
        <w:rPr>
          <w:rFonts w:eastAsia="SimSun"/>
          <w:b/>
          <w:sz w:val="22"/>
          <w:szCs w:val="22"/>
        </w:rPr>
        <w:t xml:space="preserve">Įspėjimai ir atsargumo priemonės </w:t>
      </w:r>
    </w:p>
    <w:p w14:paraId="44AEF94F"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Pasitarkite su gydytoju ar vaistininku, prieš pradėdami vartoti Dasatinib Norameda, jeigu:</w:t>
      </w:r>
    </w:p>
    <w:p w14:paraId="079F270A"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vartojate vaistų kraujui skystinti ar krešulių atsiradimui sutrukdyti (žr. „Kiti vaistai ir Dasatinib Norameda“);</w:t>
      </w:r>
    </w:p>
    <w:p w14:paraId="7FA96E37"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yra arba anksčiau buvo kepenų ar širdies sutrikimų;</w:t>
      </w:r>
    </w:p>
    <w:p w14:paraId="21F62E0A"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vartojant Dasatinib Norameda, pasunkėja kvėpavimas, ima skaudėti krūtinę arba prasideda kosulys: tai gali būti skysčių kaupimosi plaučiuose ar krūtinės ląstoje požymiai (65 metų ir vyresniems pacientams toks poveikis gali pasireikšti dažniau) arba atsirasti dėl kraujagyslių, kuriomis kraujas teka į plaučius, pokyčių;</w:t>
      </w:r>
    </w:p>
    <w:p w14:paraId="7C510B6C"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kada nors buvo diagnozuota hepatito B infekcija arba šiuo metu galite būti užsikrėtę šiuo virusu. Tai būtina, nes Dasatinib Norameda gali vėl suaktyvinti hepatito B virusą, o kai kuriais </w:t>
      </w:r>
      <w:r w:rsidRPr="00C81D88">
        <w:rPr>
          <w:rFonts w:eastAsia="SimSun"/>
          <w:sz w:val="22"/>
          <w:szCs w:val="22"/>
          <w:lang w:eastAsia="zh-CN"/>
        </w:rPr>
        <w:lastRenderedPageBreak/>
        <w:t>atvejais tai gali būti mirtina. Prieš pradėdamas gydymą, gydytojas atidžiai patikrins, ar pacientas neturi šios infekcijos požymių;</w:t>
      </w:r>
    </w:p>
    <w:p w14:paraId="4C302D9D" w14:textId="3EF168A0"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vartojant Dasatinib Norameda atsiranda kraujosr</w:t>
      </w:r>
      <w:r w:rsidR="002F6E47">
        <w:rPr>
          <w:rFonts w:eastAsia="SimSun"/>
          <w:sz w:val="22"/>
          <w:szCs w:val="22"/>
          <w:lang w:eastAsia="zh-CN"/>
        </w:rPr>
        <w:t>u</w:t>
      </w:r>
      <w:r w:rsidRPr="00C81D88">
        <w:rPr>
          <w:rFonts w:eastAsia="SimSun"/>
          <w:sz w:val="22"/>
          <w:szCs w:val="22"/>
          <w:lang w:eastAsia="zh-CN"/>
        </w:rPr>
        <w:t>vų, kraujavimas, karščiavimas, nuovargis ir sumišimas. Tokiu atveju kreipkitės į gydytoją. Tai gali būti kraujagyslių pažeidimo, vadinamo trombine mikroangiopatija (TMA), požymis.</w:t>
      </w:r>
    </w:p>
    <w:p w14:paraId="6F52B1C8" w14:textId="77777777" w:rsidR="00091B58" w:rsidRPr="00C81D88" w:rsidRDefault="00091B58" w:rsidP="00091B58">
      <w:pPr>
        <w:rPr>
          <w:rFonts w:eastAsia="SimSun"/>
          <w:sz w:val="22"/>
          <w:szCs w:val="22"/>
          <w:lang w:eastAsia="zh-CN"/>
        </w:rPr>
      </w:pPr>
    </w:p>
    <w:p w14:paraId="527B2603"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Gydytojas reguliariai stebės Jūsų sveikatos būklę, kad galėtų įsitikinti, ar Dasatinib Norameda sukelia norimą poveikį. Be to, vartojant Dasatinib Norameda, Jums bus reguliariai atliekami kraujo tyrimai. </w:t>
      </w:r>
    </w:p>
    <w:p w14:paraId="596E31B5" w14:textId="77777777" w:rsidR="00091B58" w:rsidRPr="00C81D88" w:rsidRDefault="00091B58" w:rsidP="00091B58">
      <w:pPr>
        <w:numPr>
          <w:ilvl w:val="12"/>
          <w:numId w:val="0"/>
        </w:numPr>
        <w:rPr>
          <w:rFonts w:eastAsia="SimSun"/>
          <w:b/>
          <w:bCs/>
          <w:sz w:val="22"/>
          <w:szCs w:val="22"/>
          <w:lang w:eastAsia="zh-CN"/>
        </w:rPr>
      </w:pPr>
    </w:p>
    <w:p w14:paraId="7375C6D1"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Vaikams ir paaugliams</w:t>
      </w:r>
    </w:p>
    <w:p w14:paraId="08592682"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Neduokite šio vaisto jaunesniems kaip 1 metų vaikams. Dasatinib Norameda vartojimo šios amžiaus grupės pacientams patirties yra mažai. Bus atidžiai stebimas Dasatinib Norameda vartojančių vaikų kaulų augimas ir vystymasis.</w:t>
      </w:r>
    </w:p>
    <w:p w14:paraId="5F26EFF7" w14:textId="77777777" w:rsidR="00091B58" w:rsidRPr="00C81D88" w:rsidRDefault="00091B58" w:rsidP="00091B58">
      <w:pPr>
        <w:numPr>
          <w:ilvl w:val="12"/>
          <w:numId w:val="0"/>
        </w:numPr>
        <w:rPr>
          <w:rFonts w:eastAsia="SimSun"/>
          <w:sz w:val="22"/>
          <w:szCs w:val="22"/>
          <w:lang w:eastAsia="zh-CN"/>
        </w:rPr>
      </w:pPr>
    </w:p>
    <w:p w14:paraId="73D0AD0C" w14:textId="77777777" w:rsidR="00091B58" w:rsidRPr="00C81D88" w:rsidRDefault="00091B58" w:rsidP="00091B58">
      <w:pPr>
        <w:rPr>
          <w:rFonts w:eastAsia="SimSun"/>
          <w:b/>
          <w:sz w:val="22"/>
          <w:szCs w:val="22"/>
        </w:rPr>
      </w:pPr>
      <w:r w:rsidRPr="00C81D88">
        <w:rPr>
          <w:rFonts w:eastAsia="SimSun"/>
          <w:b/>
          <w:sz w:val="22"/>
          <w:szCs w:val="22"/>
        </w:rPr>
        <w:t>Kiti vaistai ir Dasatinib Norameda</w:t>
      </w:r>
    </w:p>
    <w:p w14:paraId="278B88CB"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Jeigu vartojate ar neseniai vartojote kit</w:t>
      </w:r>
      <w:r w:rsidRPr="00C81D88">
        <w:rPr>
          <w:rFonts w:eastAsia="MS Mincho"/>
          <w:sz w:val="22"/>
          <w:szCs w:val="22"/>
          <w:lang w:eastAsia="zh-CN"/>
        </w:rPr>
        <w:t>ų</w:t>
      </w:r>
      <w:r w:rsidRPr="00C81D88">
        <w:rPr>
          <w:rFonts w:eastAsia="SimSun"/>
          <w:sz w:val="22"/>
          <w:szCs w:val="22"/>
          <w:lang w:eastAsia="zh-CN"/>
        </w:rPr>
        <w:t xml:space="preserve"> vaist</w:t>
      </w:r>
      <w:r w:rsidRPr="00C81D88">
        <w:rPr>
          <w:rFonts w:eastAsia="MS Mincho"/>
          <w:sz w:val="22"/>
          <w:szCs w:val="22"/>
          <w:lang w:eastAsia="zh-CN"/>
        </w:rPr>
        <w:t>ų</w:t>
      </w:r>
      <w:r w:rsidRPr="00C81D88">
        <w:rPr>
          <w:rFonts w:eastAsia="SimSun"/>
          <w:sz w:val="22"/>
          <w:szCs w:val="22"/>
          <w:lang w:eastAsia="zh-CN"/>
        </w:rPr>
        <w:t xml:space="preserve"> arba d</w:t>
      </w:r>
      <w:r w:rsidRPr="00C81D88">
        <w:rPr>
          <w:rFonts w:eastAsia="MS Mincho"/>
          <w:sz w:val="22"/>
          <w:szCs w:val="22"/>
          <w:lang w:eastAsia="zh-CN"/>
        </w:rPr>
        <w:t>ė</w:t>
      </w:r>
      <w:r w:rsidRPr="00C81D88">
        <w:rPr>
          <w:rFonts w:eastAsia="SimSun"/>
          <w:sz w:val="22"/>
          <w:szCs w:val="22"/>
          <w:lang w:eastAsia="zh-CN"/>
        </w:rPr>
        <w:t xml:space="preserve">l to nesate tikri, apie tai </w:t>
      </w:r>
      <w:r w:rsidRPr="00C81D88">
        <w:rPr>
          <w:rFonts w:eastAsia="SimSun"/>
          <w:bCs/>
          <w:sz w:val="22"/>
          <w:szCs w:val="22"/>
          <w:lang w:eastAsia="zh-CN"/>
        </w:rPr>
        <w:t>pasakykite savo gydytojui</w:t>
      </w:r>
      <w:r w:rsidRPr="00C81D88">
        <w:rPr>
          <w:rFonts w:eastAsia="SimSun"/>
          <w:sz w:val="22"/>
          <w:szCs w:val="22"/>
          <w:lang w:eastAsia="zh-CN"/>
        </w:rPr>
        <w:t>.</w:t>
      </w:r>
    </w:p>
    <w:p w14:paraId="2F0B88B9" w14:textId="77777777" w:rsidR="00091B58" w:rsidRPr="00C81D88" w:rsidRDefault="00091B58" w:rsidP="00091B58">
      <w:pPr>
        <w:numPr>
          <w:ilvl w:val="12"/>
          <w:numId w:val="0"/>
        </w:numPr>
        <w:rPr>
          <w:rFonts w:eastAsia="SimSun"/>
          <w:sz w:val="22"/>
          <w:szCs w:val="22"/>
          <w:lang w:eastAsia="zh-CN"/>
        </w:rPr>
      </w:pPr>
    </w:p>
    <w:p w14:paraId="6888E4CA"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Dazatinibą daugiausia skaido kepenys. Tam tikri vaistai, vartojami kartu, gali trikdyti dazatinibo veikim</w:t>
      </w:r>
      <w:r w:rsidRPr="00C81D88">
        <w:rPr>
          <w:rFonts w:eastAsia="MS Mincho"/>
          <w:sz w:val="22"/>
          <w:szCs w:val="22"/>
          <w:lang w:eastAsia="zh-CN"/>
        </w:rPr>
        <w:t>ą</w:t>
      </w:r>
      <w:r w:rsidRPr="00C81D88">
        <w:rPr>
          <w:rFonts w:eastAsia="SimSun"/>
          <w:sz w:val="22"/>
          <w:szCs w:val="22"/>
          <w:lang w:eastAsia="zh-CN"/>
        </w:rPr>
        <w:t>.</w:t>
      </w:r>
    </w:p>
    <w:p w14:paraId="66BE1370"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Kartu su dazatinibu negalima vartoti šių vaistų:</w:t>
      </w:r>
    </w:p>
    <w:p w14:paraId="24FCABC5"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ketokonazolo, itrakonazolo (vaistų nuo grybelių sukeltos infekcijos);</w:t>
      </w:r>
    </w:p>
    <w:p w14:paraId="0C56769E"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eritromicino, klaritromicino, telitromicino (antibiotikų);</w:t>
      </w:r>
    </w:p>
    <w:p w14:paraId="6C113AE7"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ritonaviro (antivirusinio vaisto);</w:t>
      </w:r>
    </w:p>
    <w:p w14:paraId="6C0D8FE6"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fenitoino, karbamazepino, fenobarbitalio (vaistų nuo epilepsijos);</w:t>
      </w:r>
    </w:p>
    <w:p w14:paraId="5F565E9E"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rifampicino (vaisto nuo tuberkuliozės);</w:t>
      </w:r>
    </w:p>
    <w:p w14:paraId="0F78BB2D"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famotidino, omeprazolo (skrandžio rūgšties išskyrimą slopinančių vaistų);</w:t>
      </w:r>
    </w:p>
    <w:p w14:paraId="25B176C8"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paprastųjų jonažolių (taip pat ji vadinama </w:t>
      </w:r>
      <w:r w:rsidRPr="00C81D88">
        <w:rPr>
          <w:rFonts w:eastAsia="SimSun"/>
          <w:i/>
          <w:sz w:val="22"/>
          <w:szCs w:val="22"/>
          <w:lang w:eastAsia="zh-CN"/>
        </w:rPr>
        <w:t>Hypericum perforatum</w:t>
      </w:r>
      <w:r w:rsidRPr="00C81D88">
        <w:rPr>
          <w:rFonts w:eastAsia="SimSun"/>
          <w:sz w:val="22"/>
          <w:szCs w:val="22"/>
          <w:lang w:eastAsia="zh-CN"/>
        </w:rPr>
        <w:t xml:space="preserve">) preparatų, t. y. augalinių nereceptinių preparatų nuo depresijos ir kitų sutrikimų. </w:t>
      </w:r>
    </w:p>
    <w:p w14:paraId="24268A6F" w14:textId="77777777" w:rsidR="00091B58" w:rsidRPr="00C81D88" w:rsidRDefault="00091B58" w:rsidP="00091B58">
      <w:pPr>
        <w:rPr>
          <w:rFonts w:eastAsia="SimSun"/>
          <w:b/>
          <w:bCs/>
          <w:sz w:val="22"/>
          <w:szCs w:val="22"/>
          <w:lang w:eastAsia="zh-CN"/>
        </w:rPr>
      </w:pPr>
    </w:p>
    <w:p w14:paraId="75998B81" w14:textId="77777777" w:rsidR="00091B58" w:rsidRPr="00C81D88" w:rsidRDefault="00091B58" w:rsidP="00091B58">
      <w:pPr>
        <w:rPr>
          <w:rFonts w:eastAsia="SimSun"/>
          <w:sz w:val="22"/>
          <w:szCs w:val="22"/>
          <w:lang w:eastAsia="zh-CN"/>
        </w:rPr>
      </w:pPr>
      <w:r w:rsidRPr="00C81D88">
        <w:rPr>
          <w:rFonts w:eastAsia="SimSun"/>
          <w:bCs/>
          <w:sz w:val="22"/>
          <w:szCs w:val="22"/>
          <w:lang w:eastAsia="zh-CN"/>
        </w:rPr>
        <w:t xml:space="preserve">Nevartokite skrandžio rūgštį neutralizuojančių vaistų </w:t>
      </w:r>
      <w:r w:rsidRPr="00C81D88">
        <w:rPr>
          <w:rFonts w:eastAsia="SimSun"/>
          <w:sz w:val="22"/>
          <w:szCs w:val="22"/>
          <w:lang w:eastAsia="zh-CN"/>
        </w:rPr>
        <w:t xml:space="preserve">(antacidinių preparatų, pvz., aliuminio hidroksido ar magnio hidroksido) </w:t>
      </w:r>
      <w:r w:rsidRPr="00C81D88">
        <w:rPr>
          <w:rFonts w:eastAsia="SimSun"/>
          <w:bCs/>
          <w:sz w:val="22"/>
          <w:szCs w:val="22"/>
          <w:lang w:eastAsia="zh-CN"/>
        </w:rPr>
        <w:t>likus mažiau kaip 2 valandoms iki Dasatinib Norameda vartojimo ir nepraėjus 2 valandoms po jo</w:t>
      </w:r>
      <w:r w:rsidRPr="00C81D88">
        <w:rPr>
          <w:rFonts w:eastAsia="SimSun"/>
          <w:sz w:val="22"/>
          <w:szCs w:val="22"/>
          <w:lang w:eastAsia="zh-CN"/>
        </w:rPr>
        <w:t>.</w:t>
      </w:r>
    </w:p>
    <w:p w14:paraId="1E89C322" w14:textId="77777777" w:rsidR="00091B58" w:rsidRPr="00C81D88" w:rsidRDefault="00091B58" w:rsidP="00091B58">
      <w:pPr>
        <w:numPr>
          <w:ilvl w:val="12"/>
          <w:numId w:val="0"/>
        </w:numPr>
        <w:rPr>
          <w:rFonts w:eastAsia="SimSun"/>
          <w:sz w:val="22"/>
          <w:szCs w:val="22"/>
          <w:lang w:eastAsia="zh-CN"/>
        </w:rPr>
      </w:pPr>
    </w:p>
    <w:p w14:paraId="260FBF27" w14:textId="77777777" w:rsidR="00091B58" w:rsidRPr="00C81D88" w:rsidRDefault="00091B58" w:rsidP="00091B58">
      <w:pPr>
        <w:numPr>
          <w:ilvl w:val="12"/>
          <w:numId w:val="0"/>
        </w:numPr>
        <w:rPr>
          <w:rFonts w:eastAsia="SimSun"/>
          <w:bCs/>
          <w:sz w:val="22"/>
          <w:szCs w:val="22"/>
          <w:lang w:eastAsia="zh-CN"/>
        </w:rPr>
      </w:pPr>
      <w:r w:rsidRPr="00C81D88">
        <w:rPr>
          <w:rFonts w:eastAsia="SimSun"/>
          <w:bCs/>
          <w:sz w:val="22"/>
          <w:szCs w:val="22"/>
          <w:lang w:eastAsia="zh-CN"/>
        </w:rPr>
        <w:t>Pasakykite savo gydytojui, j</w:t>
      </w:r>
      <w:r w:rsidRPr="00C81D88">
        <w:rPr>
          <w:rFonts w:eastAsia="SimSun"/>
          <w:sz w:val="22"/>
          <w:szCs w:val="22"/>
          <w:lang w:eastAsia="zh-CN"/>
        </w:rPr>
        <w:t>eigu vartojate vaist</w:t>
      </w:r>
      <w:r w:rsidRPr="00C81D88">
        <w:rPr>
          <w:rFonts w:eastAsia="MS Mincho"/>
          <w:sz w:val="22"/>
          <w:szCs w:val="22"/>
          <w:lang w:eastAsia="zh-CN"/>
        </w:rPr>
        <w:t>ų</w:t>
      </w:r>
      <w:r w:rsidRPr="00C81D88">
        <w:rPr>
          <w:rFonts w:eastAsia="SimSun"/>
          <w:sz w:val="22"/>
          <w:szCs w:val="22"/>
          <w:lang w:eastAsia="zh-CN"/>
        </w:rPr>
        <w:t xml:space="preserve"> </w:t>
      </w:r>
      <w:r w:rsidRPr="00C81D88">
        <w:rPr>
          <w:rFonts w:eastAsia="SimSun"/>
          <w:bCs/>
          <w:sz w:val="22"/>
          <w:szCs w:val="22"/>
          <w:lang w:eastAsia="zh-CN"/>
        </w:rPr>
        <w:t xml:space="preserve">kraujui skystinti </w:t>
      </w:r>
      <w:r w:rsidRPr="00C81D88">
        <w:rPr>
          <w:rFonts w:eastAsia="SimSun"/>
          <w:sz w:val="22"/>
          <w:szCs w:val="22"/>
          <w:lang w:eastAsia="zh-CN"/>
        </w:rPr>
        <w:t>ar krešulių atsiradimui sutrukdyti</w:t>
      </w:r>
      <w:r w:rsidRPr="00C81D88">
        <w:rPr>
          <w:rFonts w:eastAsia="SimSun"/>
          <w:bCs/>
          <w:sz w:val="22"/>
          <w:szCs w:val="22"/>
          <w:lang w:eastAsia="zh-CN"/>
        </w:rPr>
        <w:t>.</w:t>
      </w:r>
    </w:p>
    <w:p w14:paraId="4524FFCD" w14:textId="77777777" w:rsidR="00091B58" w:rsidRPr="00C81D88" w:rsidRDefault="00091B58" w:rsidP="00091B58">
      <w:pPr>
        <w:numPr>
          <w:ilvl w:val="12"/>
          <w:numId w:val="0"/>
        </w:numPr>
        <w:rPr>
          <w:rFonts w:eastAsia="SimSun"/>
          <w:b/>
          <w:bCs/>
          <w:sz w:val="22"/>
          <w:szCs w:val="22"/>
          <w:lang w:eastAsia="zh-CN"/>
        </w:rPr>
      </w:pPr>
    </w:p>
    <w:p w14:paraId="37764400"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Dasatinib Norameda vartojimas su maistu ir gėrimais</w:t>
      </w:r>
    </w:p>
    <w:p w14:paraId="4F1B7663"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Nevartokite Dasatinib Norameda kartu su greipfrutais ar j</w:t>
      </w:r>
      <w:r w:rsidRPr="00C81D88">
        <w:rPr>
          <w:rFonts w:eastAsia="MS Mincho"/>
          <w:sz w:val="22"/>
          <w:szCs w:val="22"/>
          <w:lang w:eastAsia="zh-CN"/>
        </w:rPr>
        <w:t>ų</w:t>
      </w:r>
      <w:r w:rsidRPr="00C81D88">
        <w:rPr>
          <w:rFonts w:eastAsia="SimSun"/>
          <w:sz w:val="22"/>
          <w:szCs w:val="22"/>
          <w:lang w:eastAsia="zh-CN"/>
        </w:rPr>
        <w:t xml:space="preserve"> sultimis.</w:t>
      </w:r>
    </w:p>
    <w:p w14:paraId="6B998B41" w14:textId="77777777" w:rsidR="00091B58" w:rsidRPr="00C81D88" w:rsidRDefault="00091B58" w:rsidP="00091B58">
      <w:pPr>
        <w:numPr>
          <w:ilvl w:val="12"/>
          <w:numId w:val="0"/>
        </w:numPr>
        <w:rPr>
          <w:rFonts w:eastAsia="SimSun"/>
          <w:b/>
          <w:bCs/>
          <w:sz w:val="22"/>
          <w:szCs w:val="22"/>
          <w:lang w:eastAsia="zh-CN"/>
        </w:rPr>
      </w:pPr>
    </w:p>
    <w:p w14:paraId="7C802DE7"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Nėštumas ir žindymo laikotarpis</w:t>
      </w:r>
    </w:p>
    <w:p w14:paraId="5C6DE955" w14:textId="77777777" w:rsidR="00091B58" w:rsidRPr="00C81D88" w:rsidRDefault="00091B58" w:rsidP="00091B58">
      <w:pPr>
        <w:numPr>
          <w:ilvl w:val="12"/>
          <w:numId w:val="0"/>
        </w:numPr>
        <w:rPr>
          <w:rFonts w:eastAsia="SimSun"/>
          <w:sz w:val="22"/>
          <w:szCs w:val="22"/>
          <w:lang w:eastAsia="zh-CN"/>
        </w:rPr>
      </w:pPr>
      <w:r w:rsidRPr="00C81D88">
        <w:rPr>
          <w:rFonts w:eastAsia="SimSun"/>
          <w:bCs/>
          <w:sz w:val="22"/>
          <w:szCs w:val="22"/>
          <w:lang w:eastAsia="zh-CN"/>
        </w:rPr>
        <w:t xml:space="preserve">Jeigu esate nėščia </w:t>
      </w:r>
      <w:r w:rsidRPr="00C81D88">
        <w:rPr>
          <w:rFonts w:eastAsia="SimSun"/>
          <w:sz w:val="22"/>
          <w:szCs w:val="22"/>
          <w:lang w:eastAsia="zh-CN"/>
        </w:rPr>
        <w:t>arba manote, kad galbūt esate n</w:t>
      </w:r>
      <w:r w:rsidRPr="00C81D88">
        <w:rPr>
          <w:rFonts w:eastAsia="MS Mincho"/>
          <w:sz w:val="22"/>
          <w:szCs w:val="22"/>
          <w:lang w:eastAsia="zh-CN"/>
        </w:rPr>
        <w:t>ė</w:t>
      </w:r>
      <w:r w:rsidRPr="00C81D88">
        <w:rPr>
          <w:rFonts w:eastAsia="SimSun"/>
          <w:sz w:val="22"/>
          <w:szCs w:val="22"/>
          <w:lang w:eastAsia="zh-CN"/>
        </w:rPr>
        <w:t>š</w:t>
      </w:r>
      <w:r w:rsidRPr="00C81D88">
        <w:rPr>
          <w:rFonts w:eastAsia="MS Mincho"/>
          <w:sz w:val="22"/>
          <w:szCs w:val="22"/>
          <w:lang w:eastAsia="zh-CN"/>
        </w:rPr>
        <w:t>č</w:t>
      </w:r>
      <w:r w:rsidRPr="00C81D88">
        <w:rPr>
          <w:rFonts w:eastAsia="SimSun"/>
          <w:sz w:val="22"/>
          <w:szCs w:val="22"/>
          <w:lang w:eastAsia="zh-CN"/>
        </w:rPr>
        <w:t>ia</w:t>
      </w:r>
      <w:r w:rsidRPr="00C81D88">
        <w:rPr>
          <w:rFonts w:eastAsia="SimSun"/>
          <w:bCs/>
          <w:sz w:val="22"/>
          <w:szCs w:val="22"/>
          <w:lang w:eastAsia="zh-CN"/>
        </w:rPr>
        <w:t>, apie tai nedelsdama pasakykite gydytojui</w:t>
      </w:r>
      <w:r w:rsidRPr="00C81D88">
        <w:rPr>
          <w:rFonts w:eastAsia="SimSun"/>
          <w:sz w:val="22"/>
          <w:szCs w:val="22"/>
          <w:lang w:eastAsia="zh-CN"/>
        </w:rPr>
        <w:t xml:space="preserve">. </w:t>
      </w:r>
      <w:r w:rsidRPr="00C81D88">
        <w:rPr>
          <w:rFonts w:eastAsia="SimSun"/>
          <w:bCs/>
          <w:sz w:val="22"/>
          <w:szCs w:val="22"/>
          <w:lang w:eastAsia="zh-CN"/>
        </w:rPr>
        <w:t xml:space="preserve">Nėštumo laikotarpiu </w:t>
      </w:r>
      <w:r w:rsidRPr="00C81D88">
        <w:rPr>
          <w:rFonts w:eastAsia="SimSun"/>
          <w:sz w:val="22"/>
          <w:szCs w:val="22"/>
          <w:lang w:eastAsia="zh-CN"/>
        </w:rPr>
        <w:t xml:space="preserve">Dasatinib Norameda </w:t>
      </w:r>
      <w:r w:rsidRPr="00C81D88">
        <w:rPr>
          <w:rFonts w:eastAsia="SimSun"/>
          <w:bCs/>
          <w:sz w:val="22"/>
          <w:szCs w:val="22"/>
          <w:lang w:eastAsia="zh-CN"/>
        </w:rPr>
        <w:t xml:space="preserve">turi būti nevartojama, </w:t>
      </w:r>
      <w:r w:rsidRPr="00C81D88">
        <w:rPr>
          <w:rFonts w:eastAsia="SimSun"/>
          <w:sz w:val="22"/>
          <w:szCs w:val="22"/>
          <w:lang w:eastAsia="zh-CN"/>
        </w:rPr>
        <w:t>išskyrus neabejotinai būtinus atvejus. Gydytojas su Jumis aptars galimą riziką, susijusių su Dasatinib Norameda vartojimu nėštumo metu.</w:t>
      </w:r>
    </w:p>
    <w:p w14:paraId="7F9D49CD"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Dazatinibo vartojantiems vyrams ir moterims patariama gydymo metu taikyti veiksming</w:t>
      </w:r>
      <w:r w:rsidRPr="00C81D88">
        <w:rPr>
          <w:rFonts w:eastAsia="MS Mincho"/>
          <w:sz w:val="22"/>
          <w:szCs w:val="22"/>
          <w:lang w:eastAsia="zh-CN"/>
        </w:rPr>
        <w:t>ą</w:t>
      </w:r>
      <w:r w:rsidRPr="00C81D88">
        <w:rPr>
          <w:rFonts w:eastAsia="SimSun"/>
          <w:sz w:val="22"/>
          <w:szCs w:val="22"/>
          <w:lang w:eastAsia="zh-CN"/>
        </w:rPr>
        <w:t xml:space="preserve"> kontracepciją.</w:t>
      </w:r>
    </w:p>
    <w:p w14:paraId="50253B34" w14:textId="77777777" w:rsidR="00091B58" w:rsidRPr="00C81D88" w:rsidRDefault="00091B58" w:rsidP="00091B58">
      <w:pPr>
        <w:numPr>
          <w:ilvl w:val="12"/>
          <w:numId w:val="0"/>
        </w:numPr>
        <w:rPr>
          <w:rFonts w:eastAsia="SimSun"/>
          <w:bCs/>
          <w:sz w:val="22"/>
          <w:szCs w:val="22"/>
          <w:lang w:eastAsia="zh-CN"/>
        </w:rPr>
      </w:pPr>
    </w:p>
    <w:p w14:paraId="3F5D0BF0" w14:textId="77777777" w:rsidR="00091B58" w:rsidRPr="00C81D88" w:rsidRDefault="00091B58" w:rsidP="00091B58">
      <w:pPr>
        <w:numPr>
          <w:ilvl w:val="12"/>
          <w:numId w:val="0"/>
        </w:numPr>
        <w:rPr>
          <w:rFonts w:eastAsia="SimSun"/>
          <w:sz w:val="22"/>
          <w:szCs w:val="22"/>
          <w:lang w:eastAsia="zh-CN"/>
        </w:rPr>
      </w:pPr>
      <w:r w:rsidRPr="00C81D88">
        <w:rPr>
          <w:rFonts w:eastAsia="SimSun"/>
          <w:bCs/>
          <w:sz w:val="22"/>
          <w:szCs w:val="22"/>
          <w:lang w:eastAsia="zh-CN"/>
        </w:rPr>
        <w:t xml:space="preserve">Jeigu žindote kūdikį, apie tai pasakykite gydytojui. </w:t>
      </w:r>
      <w:r w:rsidRPr="00C81D88">
        <w:rPr>
          <w:rFonts w:eastAsia="SimSun"/>
          <w:sz w:val="22"/>
          <w:szCs w:val="22"/>
          <w:lang w:eastAsia="zh-CN"/>
        </w:rPr>
        <w:t>Dasatinib Norameda vartojimo laikotarpiu žindymą turite nutraukti.</w:t>
      </w:r>
    </w:p>
    <w:p w14:paraId="6F9FCC0E" w14:textId="77777777" w:rsidR="00091B58" w:rsidRPr="00C81D88" w:rsidRDefault="00091B58" w:rsidP="00091B58">
      <w:pPr>
        <w:numPr>
          <w:ilvl w:val="12"/>
          <w:numId w:val="0"/>
        </w:numPr>
        <w:rPr>
          <w:rFonts w:eastAsia="SimSun"/>
          <w:sz w:val="22"/>
          <w:szCs w:val="22"/>
          <w:lang w:eastAsia="zh-CN"/>
        </w:rPr>
      </w:pPr>
    </w:p>
    <w:p w14:paraId="60641511"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Vairavimas ir mechanizmų valdymas</w:t>
      </w:r>
    </w:p>
    <w:p w14:paraId="7A89213D"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Jeigu pasireiškia šalutinis poveikis, toks kaip svaigulys ar matomo vaizdo neryškumas, vairuoti ar valdyti mechanizmus reikia ypa</w:t>
      </w:r>
      <w:r w:rsidRPr="00C81D88">
        <w:rPr>
          <w:rFonts w:eastAsia="MS Mincho"/>
          <w:sz w:val="22"/>
          <w:szCs w:val="22"/>
          <w:lang w:eastAsia="zh-CN"/>
        </w:rPr>
        <w:t>č</w:t>
      </w:r>
      <w:r w:rsidRPr="00C81D88">
        <w:rPr>
          <w:rFonts w:eastAsia="SimSun"/>
          <w:sz w:val="22"/>
          <w:szCs w:val="22"/>
          <w:lang w:eastAsia="zh-CN"/>
        </w:rPr>
        <w:t xml:space="preserve"> atsargiai.</w:t>
      </w:r>
    </w:p>
    <w:p w14:paraId="79CD08DC" w14:textId="77777777" w:rsidR="00091B58" w:rsidRPr="00C81D88" w:rsidRDefault="00091B58" w:rsidP="00091B58">
      <w:pPr>
        <w:numPr>
          <w:ilvl w:val="12"/>
          <w:numId w:val="0"/>
        </w:numPr>
        <w:rPr>
          <w:rFonts w:eastAsia="SimSun"/>
          <w:b/>
          <w:bCs/>
          <w:sz w:val="22"/>
          <w:szCs w:val="22"/>
          <w:lang w:eastAsia="zh-CN"/>
        </w:rPr>
      </w:pPr>
    </w:p>
    <w:p w14:paraId="49D9C8BF"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Dasatinib Norameda sudėtyje yra laktozės ir natrio</w:t>
      </w:r>
    </w:p>
    <w:p w14:paraId="42F725B9"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Jeigu gydytojas Jums yra sak</w:t>
      </w:r>
      <w:r w:rsidRPr="00C81D88">
        <w:rPr>
          <w:rFonts w:eastAsia="MS Mincho"/>
          <w:sz w:val="22"/>
          <w:szCs w:val="22"/>
          <w:lang w:eastAsia="zh-CN"/>
        </w:rPr>
        <w:t>ę</w:t>
      </w:r>
      <w:r w:rsidRPr="00C81D88">
        <w:rPr>
          <w:rFonts w:eastAsia="SimSun"/>
          <w:sz w:val="22"/>
          <w:szCs w:val="22"/>
          <w:lang w:eastAsia="zh-CN"/>
        </w:rPr>
        <w:t>s, kad netoleruojate koki</w:t>
      </w:r>
      <w:r w:rsidRPr="00C81D88">
        <w:rPr>
          <w:rFonts w:eastAsia="MS Mincho"/>
          <w:sz w:val="22"/>
          <w:szCs w:val="22"/>
          <w:lang w:eastAsia="zh-CN"/>
        </w:rPr>
        <w:t>ų</w:t>
      </w:r>
      <w:r w:rsidRPr="00C81D88">
        <w:rPr>
          <w:rFonts w:eastAsia="SimSun"/>
          <w:sz w:val="22"/>
          <w:szCs w:val="22"/>
          <w:lang w:eastAsia="zh-CN"/>
        </w:rPr>
        <w:t xml:space="preserve"> nors angliavandeni</w:t>
      </w:r>
      <w:r w:rsidRPr="00C81D88">
        <w:rPr>
          <w:rFonts w:eastAsia="MS Mincho"/>
          <w:sz w:val="22"/>
          <w:szCs w:val="22"/>
          <w:lang w:eastAsia="zh-CN"/>
        </w:rPr>
        <w:t>ų</w:t>
      </w:r>
      <w:r w:rsidRPr="00C81D88">
        <w:rPr>
          <w:rFonts w:eastAsia="SimSun"/>
          <w:sz w:val="22"/>
          <w:szCs w:val="22"/>
          <w:lang w:eastAsia="zh-CN"/>
        </w:rPr>
        <w:t>, kreipkit</w:t>
      </w:r>
      <w:r w:rsidRPr="00C81D88">
        <w:rPr>
          <w:rFonts w:eastAsia="MS Mincho"/>
          <w:sz w:val="22"/>
          <w:szCs w:val="22"/>
          <w:lang w:eastAsia="zh-CN"/>
        </w:rPr>
        <w:t>ė</w:t>
      </w:r>
      <w:r w:rsidRPr="00C81D88">
        <w:rPr>
          <w:rFonts w:eastAsia="SimSun"/>
          <w:sz w:val="22"/>
          <w:szCs w:val="22"/>
          <w:lang w:eastAsia="zh-CN"/>
        </w:rPr>
        <w:t xml:space="preserve">s </w:t>
      </w:r>
      <w:r w:rsidRPr="00C81D88">
        <w:rPr>
          <w:rFonts w:eastAsia="MS Mincho"/>
          <w:sz w:val="22"/>
          <w:szCs w:val="22"/>
          <w:lang w:eastAsia="zh-CN"/>
        </w:rPr>
        <w:t>į</w:t>
      </w:r>
      <w:r w:rsidRPr="00C81D88">
        <w:rPr>
          <w:rFonts w:eastAsia="SimSun"/>
          <w:sz w:val="22"/>
          <w:szCs w:val="22"/>
          <w:lang w:eastAsia="zh-CN"/>
        </w:rPr>
        <w:t xml:space="preserve"> j</w:t>
      </w:r>
      <w:r w:rsidRPr="00C81D88">
        <w:rPr>
          <w:rFonts w:eastAsia="MS Mincho"/>
          <w:sz w:val="22"/>
          <w:szCs w:val="22"/>
          <w:lang w:eastAsia="zh-CN"/>
        </w:rPr>
        <w:t>į</w:t>
      </w:r>
      <w:r w:rsidRPr="00C81D88">
        <w:rPr>
          <w:rFonts w:eastAsia="SimSun"/>
          <w:sz w:val="22"/>
          <w:szCs w:val="22"/>
          <w:lang w:eastAsia="zh-CN"/>
        </w:rPr>
        <w:t xml:space="preserve"> prieš prad</w:t>
      </w:r>
      <w:r w:rsidRPr="00C81D88">
        <w:rPr>
          <w:rFonts w:eastAsia="MS Mincho"/>
          <w:sz w:val="22"/>
          <w:szCs w:val="22"/>
          <w:lang w:eastAsia="zh-CN"/>
        </w:rPr>
        <w:t>ė</w:t>
      </w:r>
      <w:r w:rsidRPr="00C81D88">
        <w:rPr>
          <w:rFonts w:eastAsia="SimSun"/>
          <w:sz w:val="22"/>
          <w:szCs w:val="22"/>
          <w:lang w:eastAsia="zh-CN"/>
        </w:rPr>
        <w:t>dami vartoti š</w:t>
      </w:r>
      <w:r w:rsidRPr="00C81D88">
        <w:rPr>
          <w:rFonts w:eastAsia="MS Mincho"/>
          <w:sz w:val="22"/>
          <w:szCs w:val="22"/>
          <w:lang w:eastAsia="zh-CN"/>
        </w:rPr>
        <w:t>į</w:t>
      </w:r>
      <w:r w:rsidRPr="00C81D88">
        <w:rPr>
          <w:rFonts w:eastAsia="SimSun"/>
          <w:sz w:val="22"/>
          <w:szCs w:val="22"/>
          <w:lang w:eastAsia="zh-CN"/>
        </w:rPr>
        <w:t xml:space="preserve"> vaist</w:t>
      </w:r>
      <w:r w:rsidRPr="00C81D88">
        <w:rPr>
          <w:rFonts w:eastAsia="MS Mincho"/>
          <w:sz w:val="22"/>
          <w:szCs w:val="22"/>
          <w:lang w:eastAsia="zh-CN"/>
        </w:rPr>
        <w:t>ą</w:t>
      </w:r>
      <w:r w:rsidRPr="00C81D88">
        <w:rPr>
          <w:rFonts w:eastAsia="SimSun"/>
          <w:sz w:val="22"/>
          <w:szCs w:val="22"/>
          <w:lang w:eastAsia="zh-CN"/>
        </w:rPr>
        <w:t>.</w:t>
      </w:r>
    </w:p>
    <w:p w14:paraId="1E6EF7FC" w14:textId="77777777" w:rsidR="00091B58" w:rsidRPr="00C81D88" w:rsidRDefault="00091B58" w:rsidP="00091B58">
      <w:pPr>
        <w:numPr>
          <w:ilvl w:val="12"/>
          <w:numId w:val="0"/>
        </w:numPr>
        <w:rPr>
          <w:rFonts w:eastAsia="SimSun"/>
          <w:b/>
          <w:sz w:val="22"/>
          <w:szCs w:val="22"/>
          <w:lang w:eastAsia="zh-CN"/>
        </w:rPr>
      </w:pPr>
    </w:p>
    <w:p w14:paraId="222C46DB"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lastRenderedPageBreak/>
        <w:t>Kiekvienoje šio vaisto tabletėje yra mažiau kaip 1 mmol (23 mg) natrio, t. y. jis beveik neturi reikšmės.</w:t>
      </w:r>
    </w:p>
    <w:p w14:paraId="17A6FDE7" w14:textId="77777777" w:rsidR="00091B58" w:rsidRPr="00C81D88" w:rsidRDefault="00091B58" w:rsidP="00091B58">
      <w:pPr>
        <w:numPr>
          <w:ilvl w:val="12"/>
          <w:numId w:val="0"/>
        </w:numPr>
        <w:rPr>
          <w:rFonts w:eastAsia="SimSun"/>
          <w:sz w:val="22"/>
          <w:szCs w:val="22"/>
          <w:lang w:eastAsia="zh-CN"/>
        </w:rPr>
      </w:pPr>
    </w:p>
    <w:p w14:paraId="7C673F30" w14:textId="77777777" w:rsidR="00091B58" w:rsidRPr="00C81D88" w:rsidRDefault="00091B58" w:rsidP="00091B58">
      <w:pPr>
        <w:numPr>
          <w:ilvl w:val="12"/>
          <w:numId w:val="0"/>
        </w:numPr>
        <w:rPr>
          <w:rFonts w:eastAsia="SimSun"/>
          <w:sz w:val="22"/>
          <w:szCs w:val="22"/>
          <w:lang w:eastAsia="zh-CN"/>
        </w:rPr>
      </w:pPr>
    </w:p>
    <w:p w14:paraId="1FEFFE17"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3.</w:t>
      </w:r>
      <w:r w:rsidRPr="00C81D88">
        <w:rPr>
          <w:rFonts w:eastAsia="SimSun"/>
          <w:b/>
          <w:bCs/>
          <w:sz w:val="22"/>
          <w:szCs w:val="22"/>
          <w:lang w:eastAsia="zh-CN"/>
        </w:rPr>
        <w:tab/>
        <w:t>Kaip vartoti Dasatinib Norameda</w:t>
      </w:r>
    </w:p>
    <w:p w14:paraId="54F37053" w14:textId="77777777" w:rsidR="00091B58" w:rsidRPr="00C81D88" w:rsidRDefault="00091B58" w:rsidP="00091B58">
      <w:pPr>
        <w:numPr>
          <w:ilvl w:val="12"/>
          <w:numId w:val="0"/>
        </w:numPr>
        <w:rPr>
          <w:rFonts w:eastAsia="SimSun"/>
          <w:sz w:val="22"/>
          <w:szCs w:val="22"/>
          <w:lang w:eastAsia="zh-CN"/>
        </w:rPr>
      </w:pPr>
    </w:p>
    <w:p w14:paraId="1A29144B"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Dasatinib Norameda gali skirti tik gydytojas, turintis leukemijos gydymo patirties. Visada vartokite šį vaistą tiksliai kaip nurodė gydytojas. Jeigu abejojate, kreipkitės į gydytoją arba vaistininką. Dasatinib Norameda yra skirtas suaugusiems pacientams ir ne jaunesniems kaip 1 metų vaikams.</w:t>
      </w:r>
    </w:p>
    <w:p w14:paraId="34FC498E" w14:textId="77777777" w:rsidR="00091B58" w:rsidRPr="00C81D88" w:rsidRDefault="00091B58" w:rsidP="00091B58">
      <w:pPr>
        <w:numPr>
          <w:ilvl w:val="12"/>
          <w:numId w:val="0"/>
        </w:numPr>
        <w:rPr>
          <w:rFonts w:eastAsia="SimSun"/>
          <w:sz w:val="22"/>
          <w:szCs w:val="22"/>
          <w:lang w:eastAsia="zh-CN"/>
        </w:rPr>
      </w:pPr>
    </w:p>
    <w:p w14:paraId="4D9E8AED"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Rekomenduojama pradinė dozė suaugusiems pacientams, sergantiems Ph+ ŪLL, yra 140 mg kartą per parą.</w:t>
      </w:r>
    </w:p>
    <w:p w14:paraId="564484BB" w14:textId="77777777" w:rsidR="00091B58" w:rsidRPr="00C81D88" w:rsidRDefault="00091B58" w:rsidP="00091B58">
      <w:pPr>
        <w:numPr>
          <w:ilvl w:val="12"/>
          <w:numId w:val="0"/>
        </w:numPr>
        <w:rPr>
          <w:rFonts w:eastAsia="SimSun"/>
          <w:sz w:val="22"/>
          <w:szCs w:val="22"/>
          <w:lang w:eastAsia="zh-CN"/>
        </w:rPr>
      </w:pPr>
    </w:p>
    <w:p w14:paraId="1DA4E396"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Vaikams, sergantiems Ph+ ŪLL, dozuojama pagal kūno svorį. Dazatinibas (tablečių arba miltelių geriamajai suspensijai forma) vartojamas per burną kartą per parą. Mažiau kaip 10 kg sveriantiems pacientams dazatinibo tabletės nerekomenduojamos. Mažiau kaip 10 kg sveriantiems arba tablečių praryti negalintiems pacientams turi būti skiriami milteliai geriamai suspensijai. Dozė gali kisti, kai pereinama nuo vienos farmacinės formos į kitą (t. y. vietoj tablečių pradedama vartoti miltelių geriamai suspensijai arba atvirkščiai), tokiu atveju Jūs patys negalite keisti vieno vaisto kitu. Tinkamą formą ir dozę parinks gydytojas, atsižvelgdamas į kūno svorį, šalutinį poveikį ir atsaką į gydymą. Dasatinib Norameda pradinė dozė vaikams nustatoma pagal kūno svorį, kaip nurodyta toliau.</w:t>
      </w:r>
    </w:p>
    <w:p w14:paraId="59BBA950" w14:textId="77777777" w:rsidR="00091B58" w:rsidRPr="00C81D88" w:rsidRDefault="00091B58" w:rsidP="00091B58">
      <w:pPr>
        <w:rPr>
          <w:bCs/>
          <w:sz w:val="22"/>
          <w:szCs w:val="22"/>
        </w:rPr>
      </w:pPr>
    </w:p>
    <w:tbl>
      <w:tblPr>
        <w:tblW w:w="0" w:type="auto"/>
        <w:tblBorders>
          <w:bottom w:val="single" w:sz="4" w:space="0" w:color="000000"/>
        </w:tblBorders>
        <w:tblLook w:val="04A0" w:firstRow="1" w:lastRow="0" w:firstColumn="1" w:lastColumn="0" w:noHBand="0" w:noVBand="1"/>
      </w:tblPr>
      <w:tblGrid>
        <w:gridCol w:w="4468"/>
        <w:gridCol w:w="4472"/>
      </w:tblGrid>
      <w:tr w:rsidR="00091B58" w:rsidRPr="00C81D88" w14:paraId="076B6035" w14:textId="77777777" w:rsidTr="00AB3BF3">
        <w:tc>
          <w:tcPr>
            <w:tcW w:w="5069" w:type="dxa"/>
            <w:tcBorders>
              <w:top w:val="single" w:sz="4" w:space="0" w:color="000000"/>
              <w:left w:val="nil"/>
              <w:bottom w:val="single" w:sz="4" w:space="0" w:color="000000"/>
              <w:right w:val="nil"/>
            </w:tcBorders>
            <w:shd w:val="clear" w:color="auto" w:fill="auto"/>
            <w:hideMark/>
          </w:tcPr>
          <w:p w14:paraId="0F5B4845" w14:textId="77777777" w:rsidR="00091B58" w:rsidRPr="00C81D88" w:rsidRDefault="00091B58" w:rsidP="00AB3BF3">
            <w:pPr>
              <w:rPr>
                <w:b/>
                <w:bCs/>
                <w:i/>
                <w:sz w:val="22"/>
                <w:szCs w:val="22"/>
              </w:rPr>
            </w:pPr>
            <w:r w:rsidRPr="00C81D88">
              <w:rPr>
                <w:b/>
                <w:bCs/>
                <w:i/>
                <w:sz w:val="22"/>
                <w:szCs w:val="22"/>
              </w:rPr>
              <w:t>Kūno svoris (kg)</w:t>
            </w:r>
            <w:r w:rsidRPr="00C81D88">
              <w:rPr>
                <w:b/>
                <w:bCs/>
                <w:i/>
                <w:sz w:val="22"/>
                <w:szCs w:val="22"/>
                <w:vertAlign w:val="superscript"/>
              </w:rPr>
              <w:t>a</w:t>
            </w:r>
          </w:p>
        </w:tc>
        <w:tc>
          <w:tcPr>
            <w:tcW w:w="5069" w:type="dxa"/>
            <w:tcBorders>
              <w:top w:val="single" w:sz="4" w:space="0" w:color="000000"/>
              <w:left w:val="nil"/>
              <w:bottom w:val="single" w:sz="4" w:space="0" w:color="000000"/>
              <w:right w:val="nil"/>
            </w:tcBorders>
            <w:shd w:val="clear" w:color="auto" w:fill="auto"/>
            <w:hideMark/>
          </w:tcPr>
          <w:p w14:paraId="3BF02940" w14:textId="77777777" w:rsidR="00091B58" w:rsidRPr="00C81D88" w:rsidRDefault="00091B58" w:rsidP="00AB3BF3">
            <w:pPr>
              <w:rPr>
                <w:b/>
                <w:bCs/>
                <w:i/>
                <w:sz w:val="22"/>
                <w:szCs w:val="22"/>
              </w:rPr>
            </w:pPr>
            <w:r w:rsidRPr="00C81D88">
              <w:rPr>
                <w:b/>
                <w:bCs/>
                <w:i/>
                <w:sz w:val="22"/>
                <w:szCs w:val="22"/>
              </w:rPr>
              <w:t>Paros dozės (mg)</w:t>
            </w:r>
          </w:p>
        </w:tc>
      </w:tr>
      <w:tr w:rsidR="00091B58" w:rsidRPr="00C81D88" w14:paraId="1CBB2D6D" w14:textId="77777777" w:rsidTr="00AB3BF3">
        <w:tc>
          <w:tcPr>
            <w:tcW w:w="5069" w:type="dxa"/>
            <w:tcBorders>
              <w:top w:val="nil"/>
              <w:left w:val="nil"/>
              <w:bottom w:val="nil"/>
              <w:right w:val="nil"/>
            </w:tcBorders>
            <w:shd w:val="clear" w:color="auto" w:fill="auto"/>
            <w:hideMark/>
          </w:tcPr>
          <w:p w14:paraId="3D569092" w14:textId="77777777" w:rsidR="00091B58" w:rsidRPr="00C81D88" w:rsidRDefault="00091B58" w:rsidP="00AB3BF3">
            <w:pPr>
              <w:rPr>
                <w:bCs/>
                <w:sz w:val="22"/>
                <w:szCs w:val="22"/>
              </w:rPr>
            </w:pPr>
            <w:r w:rsidRPr="00C81D88">
              <w:rPr>
                <w:bCs/>
                <w:sz w:val="22"/>
                <w:szCs w:val="22"/>
              </w:rPr>
              <w:t>Nuo 10 kg iki mažiau kaip 20 kg</w:t>
            </w:r>
          </w:p>
        </w:tc>
        <w:tc>
          <w:tcPr>
            <w:tcW w:w="5069" w:type="dxa"/>
            <w:tcBorders>
              <w:top w:val="nil"/>
              <w:left w:val="nil"/>
              <w:bottom w:val="nil"/>
              <w:right w:val="nil"/>
            </w:tcBorders>
            <w:shd w:val="clear" w:color="auto" w:fill="auto"/>
            <w:hideMark/>
          </w:tcPr>
          <w:p w14:paraId="3CF4F72C" w14:textId="77777777" w:rsidR="00091B58" w:rsidRPr="00C81D88" w:rsidRDefault="00091B58" w:rsidP="00AB3BF3">
            <w:pPr>
              <w:rPr>
                <w:bCs/>
                <w:sz w:val="22"/>
                <w:szCs w:val="22"/>
              </w:rPr>
            </w:pPr>
            <w:r w:rsidRPr="00C81D88">
              <w:rPr>
                <w:bCs/>
                <w:sz w:val="22"/>
                <w:szCs w:val="22"/>
              </w:rPr>
              <w:t>40 mg</w:t>
            </w:r>
          </w:p>
        </w:tc>
      </w:tr>
      <w:tr w:rsidR="00091B58" w:rsidRPr="00C81D88" w14:paraId="11257559" w14:textId="77777777" w:rsidTr="00AB3BF3">
        <w:tc>
          <w:tcPr>
            <w:tcW w:w="5069" w:type="dxa"/>
            <w:tcBorders>
              <w:top w:val="nil"/>
              <w:left w:val="nil"/>
              <w:bottom w:val="nil"/>
              <w:right w:val="nil"/>
            </w:tcBorders>
            <w:shd w:val="clear" w:color="auto" w:fill="auto"/>
            <w:hideMark/>
          </w:tcPr>
          <w:p w14:paraId="53CA6B4A" w14:textId="77777777" w:rsidR="00091B58" w:rsidRPr="00C81D88" w:rsidRDefault="00091B58" w:rsidP="00AB3BF3">
            <w:pPr>
              <w:rPr>
                <w:bCs/>
                <w:sz w:val="22"/>
                <w:szCs w:val="22"/>
              </w:rPr>
            </w:pPr>
            <w:r w:rsidRPr="00C81D88">
              <w:rPr>
                <w:bCs/>
                <w:sz w:val="22"/>
                <w:szCs w:val="22"/>
              </w:rPr>
              <w:t>Nuo 20 kg iki mažiau kaip 30 kg</w:t>
            </w:r>
          </w:p>
        </w:tc>
        <w:tc>
          <w:tcPr>
            <w:tcW w:w="5069" w:type="dxa"/>
            <w:tcBorders>
              <w:top w:val="nil"/>
              <w:left w:val="nil"/>
              <w:bottom w:val="nil"/>
              <w:right w:val="nil"/>
            </w:tcBorders>
            <w:shd w:val="clear" w:color="auto" w:fill="auto"/>
            <w:hideMark/>
          </w:tcPr>
          <w:p w14:paraId="1782D4AB" w14:textId="77777777" w:rsidR="00091B58" w:rsidRPr="00C81D88" w:rsidRDefault="00091B58" w:rsidP="00AB3BF3">
            <w:pPr>
              <w:rPr>
                <w:bCs/>
                <w:sz w:val="22"/>
                <w:szCs w:val="22"/>
              </w:rPr>
            </w:pPr>
            <w:r w:rsidRPr="00C81D88">
              <w:rPr>
                <w:bCs/>
                <w:sz w:val="22"/>
                <w:szCs w:val="22"/>
              </w:rPr>
              <w:t>60 mg</w:t>
            </w:r>
          </w:p>
        </w:tc>
      </w:tr>
      <w:tr w:rsidR="00091B58" w:rsidRPr="00C81D88" w14:paraId="54CADA16" w14:textId="77777777" w:rsidTr="00AB3BF3">
        <w:tc>
          <w:tcPr>
            <w:tcW w:w="5069" w:type="dxa"/>
            <w:tcBorders>
              <w:top w:val="nil"/>
              <w:left w:val="nil"/>
              <w:bottom w:val="nil"/>
              <w:right w:val="nil"/>
            </w:tcBorders>
            <w:shd w:val="clear" w:color="auto" w:fill="auto"/>
            <w:hideMark/>
          </w:tcPr>
          <w:p w14:paraId="651386E9" w14:textId="77777777" w:rsidR="00091B58" w:rsidRPr="00C81D88" w:rsidRDefault="00091B58" w:rsidP="00AB3BF3">
            <w:pPr>
              <w:rPr>
                <w:bCs/>
                <w:sz w:val="22"/>
                <w:szCs w:val="22"/>
              </w:rPr>
            </w:pPr>
            <w:r w:rsidRPr="00C81D88">
              <w:rPr>
                <w:bCs/>
                <w:sz w:val="22"/>
                <w:szCs w:val="22"/>
              </w:rPr>
              <w:t>Nuo 30 kg iki mažiau kaip 45 kg</w:t>
            </w:r>
          </w:p>
        </w:tc>
        <w:tc>
          <w:tcPr>
            <w:tcW w:w="5069" w:type="dxa"/>
            <w:tcBorders>
              <w:top w:val="nil"/>
              <w:left w:val="nil"/>
              <w:bottom w:val="nil"/>
              <w:right w:val="nil"/>
            </w:tcBorders>
            <w:shd w:val="clear" w:color="auto" w:fill="auto"/>
            <w:hideMark/>
          </w:tcPr>
          <w:p w14:paraId="392B7F99" w14:textId="77777777" w:rsidR="00091B58" w:rsidRPr="00C81D88" w:rsidRDefault="00091B58" w:rsidP="00AB3BF3">
            <w:pPr>
              <w:rPr>
                <w:bCs/>
                <w:sz w:val="22"/>
                <w:szCs w:val="22"/>
              </w:rPr>
            </w:pPr>
            <w:r w:rsidRPr="00C81D88">
              <w:rPr>
                <w:bCs/>
                <w:sz w:val="22"/>
                <w:szCs w:val="22"/>
              </w:rPr>
              <w:t>70 mg</w:t>
            </w:r>
          </w:p>
        </w:tc>
      </w:tr>
      <w:tr w:rsidR="00091B58" w:rsidRPr="00C81D88" w14:paraId="7D4FE381" w14:textId="77777777" w:rsidTr="00AB3BF3">
        <w:tc>
          <w:tcPr>
            <w:tcW w:w="5069" w:type="dxa"/>
            <w:tcBorders>
              <w:top w:val="nil"/>
              <w:left w:val="nil"/>
              <w:bottom w:val="single" w:sz="4" w:space="0" w:color="000000"/>
              <w:right w:val="nil"/>
            </w:tcBorders>
            <w:shd w:val="clear" w:color="auto" w:fill="auto"/>
            <w:hideMark/>
          </w:tcPr>
          <w:p w14:paraId="051D5F1A" w14:textId="77777777" w:rsidR="00091B58" w:rsidRPr="00C81D88" w:rsidRDefault="00091B58" w:rsidP="00AB3BF3">
            <w:pPr>
              <w:rPr>
                <w:bCs/>
                <w:sz w:val="22"/>
                <w:szCs w:val="22"/>
              </w:rPr>
            </w:pPr>
            <w:r w:rsidRPr="00C81D88">
              <w:rPr>
                <w:bCs/>
                <w:sz w:val="22"/>
                <w:szCs w:val="22"/>
              </w:rPr>
              <w:t>Ne mažiau kaip 45 kg</w:t>
            </w:r>
          </w:p>
        </w:tc>
        <w:tc>
          <w:tcPr>
            <w:tcW w:w="5069" w:type="dxa"/>
            <w:tcBorders>
              <w:top w:val="nil"/>
              <w:left w:val="nil"/>
              <w:bottom w:val="single" w:sz="4" w:space="0" w:color="000000"/>
              <w:right w:val="nil"/>
            </w:tcBorders>
            <w:shd w:val="clear" w:color="auto" w:fill="auto"/>
            <w:hideMark/>
          </w:tcPr>
          <w:p w14:paraId="52D62B81" w14:textId="77777777" w:rsidR="00091B58" w:rsidRPr="00C81D88" w:rsidRDefault="00091B58" w:rsidP="00AB3BF3">
            <w:pPr>
              <w:rPr>
                <w:bCs/>
                <w:sz w:val="22"/>
                <w:szCs w:val="22"/>
              </w:rPr>
            </w:pPr>
            <w:r w:rsidRPr="00C81D88">
              <w:rPr>
                <w:bCs/>
                <w:sz w:val="22"/>
                <w:szCs w:val="22"/>
              </w:rPr>
              <w:t>100 mg</w:t>
            </w:r>
          </w:p>
        </w:tc>
      </w:tr>
    </w:tbl>
    <w:p w14:paraId="7CD7BE6D" w14:textId="77777777" w:rsidR="00091B58" w:rsidRPr="00C81D88" w:rsidRDefault="00091B58" w:rsidP="00091B58">
      <w:pPr>
        <w:rPr>
          <w:bCs/>
          <w:sz w:val="22"/>
          <w:szCs w:val="22"/>
        </w:rPr>
      </w:pPr>
      <w:r w:rsidRPr="00C81D88">
        <w:rPr>
          <w:bCs/>
          <w:sz w:val="22"/>
          <w:szCs w:val="22"/>
          <w:vertAlign w:val="superscript"/>
        </w:rPr>
        <w:t>a</w:t>
      </w:r>
      <w:r w:rsidRPr="00C81D88">
        <w:rPr>
          <w:bCs/>
          <w:sz w:val="22"/>
          <w:szCs w:val="22"/>
        </w:rPr>
        <w:t xml:space="preserve"> Tabletės nerekomenduojamos pacientams, sveriantiems mažiau kaip 10 kg (jiems reikia vartoti miltelių geriamai suspensijai)</w:t>
      </w:r>
    </w:p>
    <w:p w14:paraId="7BB15175" w14:textId="77777777" w:rsidR="00091B58" w:rsidRPr="00C81D88" w:rsidRDefault="00091B58" w:rsidP="00091B58">
      <w:pPr>
        <w:numPr>
          <w:ilvl w:val="12"/>
          <w:numId w:val="0"/>
        </w:numPr>
        <w:rPr>
          <w:rFonts w:eastAsia="SimSun"/>
          <w:sz w:val="22"/>
          <w:szCs w:val="22"/>
          <w:lang w:eastAsia="zh-CN"/>
        </w:rPr>
      </w:pPr>
    </w:p>
    <w:p w14:paraId="5C8EEB11"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Dasatinib Norameda dozavimo jaunesniems kaip 1 metų vaikams rekomendacijų nėra.</w:t>
      </w:r>
    </w:p>
    <w:p w14:paraId="71DCC4DD" w14:textId="77777777" w:rsidR="00091B58" w:rsidRPr="00C81D88" w:rsidRDefault="00091B58" w:rsidP="00091B58">
      <w:pPr>
        <w:numPr>
          <w:ilvl w:val="12"/>
          <w:numId w:val="0"/>
        </w:numPr>
        <w:rPr>
          <w:rFonts w:eastAsia="SimSun"/>
          <w:sz w:val="22"/>
          <w:szCs w:val="22"/>
          <w:lang w:eastAsia="zh-CN"/>
        </w:rPr>
      </w:pPr>
    </w:p>
    <w:p w14:paraId="3D793C62"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Priklausomai nuo to, kaip Jūs reaguosite į gydymą, gydytojas gali rekomenduoti vartoti didesnę dozę, mažesnę dozę ar net trumpam sustabdyti gydymą. Didesnėms ar mažesnėms dozėms sudaryti gali tekti vartoti kelių skirtingų stiprumų tabletes.</w:t>
      </w:r>
    </w:p>
    <w:p w14:paraId="6F0E5D3B" w14:textId="77777777" w:rsidR="00091B58" w:rsidRPr="00C81D88" w:rsidRDefault="00091B58" w:rsidP="00091B58">
      <w:pPr>
        <w:numPr>
          <w:ilvl w:val="12"/>
          <w:numId w:val="0"/>
        </w:numPr>
        <w:rPr>
          <w:rFonts w:eastAsia="SimSun"/>
          <w:sz w:val="22"/>
          <w:szCs w:val="22"/>
          <w:lang w:eastAsia="zh-CN"/>
        </w:rPr>
      </w:pPr>
    </w:p>
    <w:p w14:paraId="151B9447" w14:textId="77777777" w:rsidR="00091B58" w:rsidRPr="00C81D88" w:rsidRDefault="00091B58" w:rsidP="00091B58">
      <w:pPr>
        <w:numPr>
          <w:ilvl w:val="12"/>
          <w:numId w:val="0"/>
        </w:numPr>
        <w:rPr>
          <w:rFonts w:eastAsia="SimSun"/>
          <w:b/>
          <w:sz w:val="22"/>
          <w:szCs w:val="22"/>
          <w:lang w:eastAsia="zh-CN"/>
        </w:rPr>
      </w:pPr>
      <w:r w:rsidRPr="00C81D88">
        <w:rPr>
          <w:rFonts w:eastAsia="SimSun"/>
          <w:b/>
          <w:sz w:val="22"/>
          <w:szCs w:val="22"/>
          <w:lang w:eastAsia="zh-CN"/>
        </w:rPr>
        <w:t>Kaip vartoti Dasatinib Norameda</w:t>
      </w:r>
    </w:p>
    <w:p w14:paraId="5E141460"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Tabletes gerkite kasdien tuo pačiu laiku. Tabletes nurykite sveikas. Jų negalima traiškyti, pjaustyti ar kramtyti. Negerkite susmulkintų tablečių. Jūs negalite būti tikri, kad suvartosite reikiamą dozę, jei tabletę traiškysite, pjaustysite ar kramtysite. Dasatinib Norameda tabletes galima gerti valgant arba kitu laiku.</w:t>
      </w:r>
    </w:p>
    <w:p w14:paraId="435E83A3" w14:textId="77777777" w:rsidR="00091B58" w:rsidRPr="00C81D88" w:rsidRDefault="00091B58" w:rsidP="00091B58">
      <w:pPr>
        <w:numPr>
          <w:ilvl w:val="12"/>
          <w:numId w:val="0"/>
        </w:numPr>
        <w:rPr>
          <w:rFonts w:eastAsia="SimSun"/>
          <w:sz w:val="22"/>
          <w:szCs w:val="22"/>
          <w:lang w:eastAsia="zh-CN"/>
        </w:rPr>
      </w:pPr>
    </w:p>
    <w:p w14:paraId="1BECD91C" w14:textId="77777777" w:rsidR="00091B58" w:rsidRPr="00C81D88" w:rsidRDefault="00091B58" w:rsidP="00091B58">
      <w:pPr>
        <w:numPr>
          <w:ilvl w:val="12"/>
          <w:numId w:val="0"/>
        </w:numPr>
        <w:rPr>
          <w:rFonts w:eastAsia="SimSun"/>
          <w:b/>
          <w:sz w:val="22"/>
          <w:szCs w:val="22"/>
          <w:lang w:eastAsia="zh-CN"/>
        </w:rPr>
      </w:pPr>
      <w:r w:rsidRPr="00C81D88">
        <w:rPr>
          <w:rFonts w:eastAsia="SimSun"/>
          <w:b/>
          <w:sz w:val="22"/>
          <w:szCs w:val="22"/>
          <w:lang w:eastAsia="zh-CN"/>
        </w:rPr>
        <w:t>Specialios atsargumo priemonės dirbant su Dasatinib Norameda</w:t>
      </w:r>
    </w:p>
    <w:p w14:paraId="6851D94B"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Dasatinib Norameda tabletė neturėtų subyrėti, tačiau jei taip atsitiktų, tai su Dasatinib Norameda dirbantiems žmonėms (išskyrus pacientą) reikia mūvėti pirštines.</w:t>
      </w:r>
    </w:p>
    <w:p w14:paraId="2709EF16" w14:textId="77777777" w:rsidR="00091B58" w:rsidRPr="00C81D88" w:rsidRDefault="00091B58" w:rsidP="00091B58">
      <w:pPr>
        <w:numPr>
          <w:ilvl w:val="12"/>
          <w:numId w:val="0"/>
        </w:numPr>
        <w:rPr>
          <w:rFonts w:eastAsia="SimSun"/>
          <w:sz w:val="22"/>
          <w:szCs w:val="22"/>
          <w:lang w:eastAsia="zh-CN"/>
        </w:rPr>
      </w:pPr>
    </w:p>
    <w:p w14:paraId="4325D47E" w14:textId="77777777" w:rsidR="00091B58" w:rsidRPr="00C81D88" w:rsidRDefault="00091B58" w:rsidP="00091B58">
      <w:pPr>
        <w:numPr>
          <w:ilvl w:val="12"/>
          <w:numId w:val="0"/>
        </w:numPr>
        <w:rPr>
          <w:rFonts w:eastAsia="SimSun"/>
          <w:b/>
          <w:sz w:val="22"/>
          <w:szCs w:val="22"/>
          <w:lang w:eastAsia="zh-CN"/>
        </w:rPr>
      </w:pPr>
      <w:r w:rsidRPr="00C81D88">
        <w:rPr>
          <w:rFonts w:eastAsia="SimSun"/>
          <w:b/>
          <w:sz w:val="22"/>
          <w:szCs w:val="22"/>
          <w:lang w:eastAsia="zh-CN"/>
        </w:rPr>
        <w:t>Kiek laiko vartoti Dasatinib Norameda</w:t>
      </w:r>
    </w:p>
    <w:p w14:paraId="1D55B3C7"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Dasatinib Norameda gerkite kasdien tol, kol gydytojas nurodys baigti šio vaisto vartojimą. Dasatinib Norameda būtinai vartokite tiek laiko, kiek nurodė gydytojas.</w:t>
      </w:r>
    </w:p>
    <w:p w14:paraId="7BDE9023" w14:textId="77777777" w:rsidR="00091B58" w:rsidRPr="00C81D88" w:rsidRDefault="00091B58" w:rsidP="00091B58">
      <w:pPr>
        <w:numPr>
          <w:ilvl w:val="12"/>
          <w:numId w:val="0"/>
        </w:numPr>
        <w:rPr>
          <w:rFonts w:eastAsia="SimSun"/>
          <w:b/>
          <w:bCs/>
          <w:sz w:val="22"/>
          <w:szCs w:val="22"/>
          <w:lang w:eastAsia="zh-CN"/>
        </w:rPr>
      </w:pPr>
    </w:p>
    <w:p w14:paraId="244C8D6C"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Ką daryti pavartojus per didelę Dasatinib Norameda dozę?</w:t>
      </w:r>
    </w:p>
    <w:p w14:paraId="27DA21B5"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Nety</w:t>
      </w:r>
      <w:r w:rsidRPr="00C81D88">
        <w:rPr>
          <w:rFonts w:eastAsia="MS Mincho"/>
          <w:sz w:val="22"/>
          <w:szCs w:val="22"/>
          <w:lang w:eastAsia="zh-CN"/>
        </w:rPr>
        <w:t>č</w:t>
      </w:r>
      <w:r w:rsidRPr="00C81D88">
        <w:rPr>
          <w:rFonts w:eastAsia="SimSun"/>
          <w:sz w:val="22"/>
          <w:szCs w:val="22"/>
          <w:lang w:eastAsia="zh-CN"/>
        </w:rPr>
        <w:t>ia išg</w:t>
      </w:r>
      <w:r w:rsidRPr="00C81D88">
        <w:rPr>
          <w:rFonts w:eastAsia="MS Mincho"/>
          <w:sz w:val="22"/>
          <w:szCs w:val="22"/>
          <w:lang w:eastAsia="zh-CN"/>
        </w:rPr>
        <w:t>ė</w:t>
      </w:r>
      <w:r w:rsidRPr="00C81D88">
        <w:rPr>
          <w:rFonts w:eastAsia="SimSun"/>
          <w:sz w:val="22"/>
          <w:szCs w:val="22"/>
          <w:lang w:eastAsia="zh-CN"/>
        </w:rPr>
        <w:t>r</w:t>
      </w:r>
      <w:r w:rsidRPr="00C81D88">
        <w:rPr>
          <w:rFonts w:eastAsia="MS Mincho"/>
          <w:sz w:val="22"/>
          <w:szCs w:val="22"/>
          <w:lang w:eastAsia="zh-CN"/>
        </w:rPr>
        <w:t>ę</w:t>
      </w:r>
      <w:r w:rsidRPr="00C81D88">
        <w:rPr>
          <w:rFonts w:eastAsia="SimSun"/>
          <w:sz w:val="22"/>
          <w:szCs w:val="22"/>
          <w:lang w:eastAsia="zh-CN"/>
        </w:rPr>
        <w:t xml:space="preserve"> per daug table</w:t>
      </w:r>
      <w:r w:rsidRPr="00C81D88">
        <w:rPr>
          <w:rFonts w:eastAsia="MS Mincho"/>
          <w:sz w:val="22"/>
          <w:szCs w:val="22"/>
          <w:lang w:eastAsia="zh-CN"/>
        </w:rPr>
        <w:t>č</w:t>
      </w:r>
      <w:r w:rsidRPr="00C81D88">
        <w:rPr>
          <w:rFonts w:eastAsia="SimSun"/>
          <w:sz w:val="22"/>
          <w:szCs w:val="22"/>
          <w:lang w:eastAsia="zh-CN"/>
        </w:rPr>
        <w:t>i</w:t>
      </w:r>
      <w:r w:rsidRPr="00C81D88">
        <w:rPr>
          <w:rFonts w:eastAsia="MS Mincho"/>
          <w:sz w:val="22"/>
          <w:szCs w:val="22"/>
          <w:lang w:eastAsia="zh-CN"/>
        </w:rPr>
        <w:t>ų</w:t>
      </w:r>
      <w:r w:rsidRPr="00C81D88">
        <w:rPr>
          <w:rFonts w:eastAsia="SimSun"/>
          <w:sz w:val="22"/>
          <w:szCs w:val="22"/>
          <w:lang w:eastAsia="zh-CN"/>
        </w:rPr>
        <w:t xml:space="preserve">, apie tai </w:t>
      </w:r>
      <w:r w:rsidRPr="00C81D88">
        <w:rPr>
          <w:rFonts w:eastAsia="SimSun"/>
          <w:bCs/>
          <w:sz w:val="22"/>
          <w:szCs w:val="22"/>
          <w:lang w:eastAsia="zh-CN"/>
        </w:rPr>
        <w:t>nedelsdami</w:t>
      </w:r>
      <w:r w:rsidRPr="00C81D88">
        <w:rPr>
          <w:rFonts w:eastAsia="SimSun"/>
          <w:b/>
          <w:bCs/>
          <w:sz w:val="22"/>
          <w:szCs w:val="22"/>
          <w:lang w:eastAsia="zh-CN"/>
        </w:rPr>
        <w:t xml:space="preserve"> </w:t>
      </w:r>
      <w:r w:rsidRPr="00C81D88">
        <w:rPr>
          <w:rFonts w:eastAsia="SimSun"/>
          <w:sz w:val="22"/>
          <w:szCs w:val="22"/>
          <w:lang w:eastAsia="zh-CN"/>
        </w:rPr>
        <w:t>pasakykite savo gydytojui. Jums gali prireikti medicininės pagalbos.</w:t>
      </w:r>
    </w:p>
    <w:p w14:paraId="764BDC71" w14:textId="77777777" w:rsidR="00091B58" w:rsidRPr="00C81D88" w:rsidRDefault="00091B58" w:rsidP="00091B58">
      <w:pPr>
        <w:numPr>
          <w:ilvl w:val="12"/>
          <w:numId w:val="0"/>
        </w:numPr>
        <w:rPr>
          <w:rFonts w:eastAsia="SimSun"/>
          <w:b/>
          <w:bCs/>
          <w:sz w:val="22"/>
          <w:szCs w:val="22"/>
          <w:lang w:eastAsia="zh-CN"/>
        </w:rPr>
      </w:pPr>
    </w:p>
    <w:p w14:paraId="5754C406"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Pamiršus pavartoti Dasatinib Norameda</w:t>
      </w:r>
    </w:p>
    <w:p w14:paraId="69F10673"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Negalima vartoti dvigubos doz</w:t>
      </w:r>
      <w:r w:rsidRPr="00C81D88">
        <w:rPr>
          <w:rFonts w:eastAsia="MS Mincho"/>
          <w:sz w:val="22"/>
          <w:szCs w:val="22"/>
          <w:lang w:eastAsia="zh-CN"/>
        </w:rPr>
        <w:t>ė</w:t>
      </w:r>
      <w:r w:rsidRPr="00C81D88">
        <w:rPr>
          <w:rFonts w:eastAsia="SimSun"/>
          <w:sz w:val="22"/>
          <w:szCs w:val="22"/>
          <w:lang w:eastAsia="zh-CN"/>
        </w:rPr>
        <w:t>s norint kompensuoti praleist</w:t>
      </w:r>
      <w:r w:rsidRPr="00C81D88">
        <w:rPr>
          <w:rFonts w:eastAsia="MS Mincho"/>
          <w:sz w:val="22"/>
          <w:szCs w:val="22"/>
          <w:lang w:eastAsia="zh-CN"/>
        </w:rPr>
        <w:t>ą</w:t>
      </w:r>
      <w:r w:rsidRPr="00C81D88">
        <w:rPr>
          <w:rFonts w:eastAsia="SimSun"/>
          <w:sz w:val="22"/>
          <w:szCs w:val="22"/>
          <w:lang w:eastAsia="zh-CN"/>
        </w:rPr>
        <w:t xml:space="preserve"> tabletę. Kit</w:t>
      </w:r>
      <w:r w:rsidRPr="00C81D88">
        <w:rPr>
          <w:rFonts w:eastAsia="MS Mincho"/>
          <w:sz w:val="22"/>
          <w:szCs w:val="22"/>
          <w:lang w:eastAsia="zh-CN"/>
        </w:rPr>
        <w:t>ą</w:t>
      </w:r>
      <w:r w:rsidRPr="00C81D88">
        <w:rPr>
          <w:rFonts w:eastAsia="SimSun"/>
          <w:sz w:val="22"/>
          <w:szCs w:val="22"/>
          <w:lang w:eastAsia="zh-CN"/>
        </w:rPr>
        <w:t xml:space="preserve"> numatytą doz</w:t>
      </w:r>
      <w:r w:rsidRPr="00C81D88">
        <w:rPr>
          <w:rFonts w:eastAsia="MS Mincho"/>
          <w:sz w:val="22"/>
          <w:szCs w:val="22"/>
          <w:lang w:eastAsia="zh-CN"/>
        </w:rPr>
        <w:t>ę</w:t>
      </w:r>
      <w:r w:rsidRPr="00C81D88">
        <w:rPr>
          <w:rFonts w:eastAsia="SimSun"/>
          <w:sz w:val="22"/>
          <w:szCs w:val="22"/>
          <w:lang w:eastAsia="zh-CN"/>
        </w:rPr>
        <w:t xml:space="preserve"> gerkite įprastu laiku.</w:t>
      </w:r>
    </w:p>
    <w:p w14:paraId="5E9155AC" w14:textId="77777777" w:rsidR="00091B58" w:rsidRPr="00C81D88" w:rsidRDefault="00091B58" w:rsidP="00091B58">
      <w:pPr>
        <w:numPr>
          <w:ilvl w:val="12"/>
          <w:numId w:val="0"/>
        </w:numPr>
        <w:rPr>
          <w:rFonts w:eastAsia="SimSun"/>
          <w:sz w:val="22"/>
          <w:szCs w:val="22"/>
          <w:lang w:eastAsia="zh-CN"/>
        </w:rPr>
      </w:pPr>
    </w:p>
    <w:p w14:paraId="089096E8"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lastRenderedPageBreak/>
        <w:t>Jeigu kilt</w:t>
      </w:r>
      <w:r w:rsidRPr="00C81D88">
        <w:rPr>
          <w:rFonts w:eastAsia="MS Mincho"/>
          <w:sz w:val="22"/>
          <w:szCs w:val="22"/>
          <w:lang w:eastAsia="zh-CN"/>
        </w:rPr>
        <w:t>ų</w:t>
      </w:r>
      <w:r w:rsidRPr="00C81D88">
        <w:rPr>
          <w:rFonts w:eastAsia="SimSun"/>
          <w:sz w:val="22"/>
          <w:szCs w:val="22"/>
          <w:lang w:eastAsia="zh-CN"/>
        </w:rPr>
        <w:t xml:space="preserve"> daugiau klausim</w:t>
      </w:r>
      <w:r w:rsidRPr="00C81D88">
        <w:rPr>
          <w:rFonts w:eastAsia="MS Mincho"/>
          <w:sz w:val="22"/>
          <w:szCs w:val="22"/>
          <w:lang w:eastAsia="zh-CN"/>
        </w:rPr>
        <w:t>ų</w:t>
      </w:r>
      <w:r w:rsidRPr="00C81D88">
        <w:rPr>
          <w:rFonts w:eastAsia="SimSun"/>
          <w:sz w:val="22"/>
          <w:szCs w:val="22"/>
          <w:lang w:eastAsia="zh-CN"/>
        </w:rPr>
        <w:t xml:space="preserve"> d</w:t>
      </w:r>
      <w:r w:rsidRPr="00C81D88">
        <w:rPr>
          <w:rFonts w:eastAsia="MS Mincho"/>
          <w:sz w:val="22"/>
          <w:szCs w:val="22"/>
          <w:lang w:eastAsia="zh-CN"/>
        </w:rPr>
        <w:t>ė</w:t>
      </w:r>
      <w:r w:rsidRPr="00C81D88">
        <w:rPr>
          <w:rFonts w:eastAsia="SimSun"/>
          <w:sz w:val="22"/>
          <w:szCs w:val="22"/>
          <w:lang w:eastAsia="zh-CN"/>
        </w:rPr>
        <w:t>l šio vaisto vartojimo, kreipkit</w:t>
      </w:r>
      <w:r w:rsidRPr="00C81D88">
        <w:rPr>
          <w:rFonts w:eastAsia="MS Mincho"/>
          <w:sz w:val="22"/>
          <w:szCs w:val="22"/>
          <w:lang w:eastAsia="zh-CN"/>
        </w:rPr>
        <w:t>ė</w:t>
      </w:r>
      <w:r w:rsidRPr="00C81D88">
        <w:rPr>
          <w:rFonts w:eastAsia="SimSun"/>
          <w:sz w:val="22"/>
          <w:szCs w:val="22"/>
          <w:lang w:eastAsia="zh-CN"/>
        </w:rPr>
        <w:t xml:space="preserve">s </w:t>
      </w:r>
      <w:r w:rsidRPr="00C81D88">
        <w:rPr>
          <w:rFonts w:eastAsia="MS Mincho"/>
          <w:sz w:val="22"/>
          <w:szCs w:val="22"/>
          <w:lang w:eastAsia="zh-CN"/>
        </w:rPr>
        <w:t>į</w:t>
      </w:r>
      <w:r w:rsidRPr="00C81D88">
        <w:rPr>
          <w:rFonts w:eastAsia="SimSun"/>
          <w:sz w:val="22"/>
          <w:szCs w:val="22"/>
          <w:lang w:eastAsia="zh-CN"/>
        </w:rPr>
        <w:t xml:space="preserve"> gydytoj</w:t>
      </w:r>
      <w:r w:rsidRPr="00C81D88">
        <w:rPr>
          <w:rFonts w:eastAsia="MS Mincho"/>
          <w:sz w:val="22"/>
          <w:szCs w:val="22"/>
          <w:lang w:eastAsia="zh-CN"/>
        </w:rPr>
        <w:t>ą</w:t>
      </w:r>
      <w:r w:rsidRPr="00C81D88">
        <w:rPr>
          <w:rFonts w:eastAsia="SimSun"/>
          <w:sz w:val="22"/>
          <w:szCs w:val="22"/>
          <w:lang w:eastAsia="zh-CN"/>
        </w:rPr>
        <w:t xml:space="preserve"> arba vaistinink</w:t>
      </w:r>
      <w:r w:rsidRPr="00C81D88">
        <w:rPr>
          <w:rFonts w:eastAsia="MS Mincho"/>
          <w:sz w:val="22"/>
          <w:szCs w:val="22"/>
          <w:lang w:eastAsia="zh-CN"/>
        </w:rPr>
        <w:t>ą</w:t>
      </w:r>
      <w:r w:rsidRPr="00C81D88">
        <w:rPr>
          <w:rFonts w:eastAsia="SimSun"/>
          <w:sz w:val="22"/>
          <w:szCs w:val="22"/>
          <w:lang w:eastAsia="zh-CN"/>
        </w:rPr>
        <w:t>.</w:t>
      </w:r>
    </w:p>
    <w:p w14:paraId="2DF9F994" w14:textId="77777777" w:rsidR="00091B58" w:rsidRPr="00C81D88" w:rsidRDefault="00091B58" w:rsidP="00091B58">
      <w:pPr>
        <w:numPr>
          <w:ilvl w:val="12"/>
          <w:numId w:val="0"/>
        </w:numPr>
        <w:rPr>
          <w:rFonts w:eastAsia="SimSun"/>
          <w:sz w:val="22"/>
          <w:szCs w:val="22"/>
          <w:lang w:eastAsia="zh-CN"/>
        </w:rPr>
      </w:pPr>
    </w:p>
    <w:p w14:paraId="69E87E8D" w14:textId="77777777" w:rsidR="00091B58" w:rsidRPr="00C81D88" w:rsidRDefault="00091B58" w:rsidP="00091B58">
      <w:pPr>
        <w:numPr>
          <w:ilvl w:val="12"/>
          <w:numId w:val="0"/>
        </w:numPr>
        <w:rPr>
          <w:rFonts w:eastAsia="SimSun"/>
          <w:sz w:val="22"/>
          <w:szCs w:val="22"/>
          <w:lang w:eastAsia="zh-CN"/>
        </w:rPr>
      </w:pPr>
    </w:p>
    <w:p w14:paraId="174BD49F" w14:textId="77777777" w:rsidR="00091B58" w:rsidRPr="00C81D88" w:rsidRDefault="00091B58" w:rsidP="00091B58">
      <w:pPr>
        <w:rPr>
          <w:rFonts w:eastAsia="SimSun"/>
          <w:b/>
          <w:sz w:val="22"/>
          <w:szCs w:val="22"/>
          <w:lang w:eastAsia="zh-CN"/>
        </w:rPr>
      </w:pPr>
      <w:r w:rsidRPr="00C81D88">
        <w:rPr>
          <w:rFonts w:eastAsia="SimSun"/>
          <w:b/>
          <w:sz w:val="22"/>
          <w:szCs w:val="22"/>
          <w:lang w:eastAsia="zh-CN"/>
        </w:rPr>
        <w:t>4.</w:t>
      </w:r>
      <w:r w:rsidRPr="00C81D88">
        <w:rPr>
          <w:rFonts w:eastAsia="SimSun"/>
          <w:b/>
          <w:sz w:val="22"/>
          <w:szCs w:val="22"/>
          <w:lang w:eastAsia="zh-CN"/>
        </w:rPr>
        <w:tab/>
        <w:t>Galimas šalutinis poveikis</w:t>
      </w:r>
    </w:p>
    <w:p w14:paraId="532892BB" w14:textId="77777777" w:rsidR="00091B58" w:rsidRPr="00C81D88" w:rsidRDefault="00091B58" w:rsidP="00091B58">
      <w:pPr>
        <w:numPr>
          <w:ilvl w:val="12"/>
          <w:numId w:val="0"/>
        </w:numPr>
        <w:rPr>
          <w:rFonts w:eastAsia="SimSun"/>
          <w:sz w:val="22"/>
          <w:szCs w:val="22"/>
          <w:lang w:eastAsia="zh-CN"/>
        </w:rPr>
      </w:pPr>
    </w:p>
    <w:p w14:paraId="5691E7E6"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 xml:space="preserve">Šis vaistas, kaip ir visi kiti, gali sukelti šalutinį poveikį, nors jis pasireiškia ne visiems žmonėms. </w:t>
      </w:r>
    </w:p>
    <w:p w14:paraId="367A45D6" w14:textId="77777777" w:rsidR="00091B58" w:rsidRPr="00C81D88" w:rsidRDefault="00091B58" w:rsidP="00091B58">
      <w:pPr>
        <w:numPr>
          <w:ilvl w:val="12"/>
          <w:numId w:val="0"/>
        </w:numPr>
        <w:rPr>
          <w:rFonts w:eastAsia="SimSun"/>
          <w:sz w:val="22"/>
          <w:szCs w:val="22"/>
          <w:lang w:eastAsia="zh-CN"/>
        </w:rPr>
      </w:pPr>
    </w:p>
    <w:p w14:paraId="0BD5F012"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Sunkų šalutinį poveikį gali rodyti:</w:t>
      </w:r>
    </w:p>
    <w:p w14:paraId="2967A766"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krūtinės skausmas, kvėpavimo pasunkėjimas, kosulys, alpimas;</w:t>
      </w:r>
    </w:p>
    <w:p w14:paraId="088DCB20"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kraujavimas dėl neaiškios priežasties ar kraujosruvos nesusižeidus;</w:t>
      </w:r>
    </w:p>
    <w:p w14:paraId="42B640A6"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kraujas vėmaluose, išmatose ar šlapime arba juodos išmatos;</w:t>
      </w:r>
    </w:p>
    <w:p w14:paraId="64DAF8B8"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infekcijos požymiai, pvz., karščiavimas arba didelis šaltkrėtis;</w:t>
      </w:r>
    </w:p>
    <w:p w14:paraId="3F849192"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karščiavimas, burnos ertmės arba gerklės skausmas, odos ir (arba) gleivinės pūslės arba lupimasis.</w:t>
      </w:r>
    </w:p>
    <w:p w14:paraId="5BD16900" w14:textId="77777777" w:rsidR="00091B58" w:rsidRPr="00C81D88" w:rsidRDefault="00091B58" w:rsidP="00091B58">
      <w:pPr>
        <w:numPr>
          <w:ilvl w:val="12"/>
          <w:numId w:val="0"/>
        </w:numPr>
        <w:rPr>
          <w:rFonts w:eastAsia="SimSun"/>
          <w:bCs/>
          <w:sz w:val="22"/>
          <w:szCs w:val="22"/>
          <w:lang w:eastAsia="zh-CN"/>
        </w:rPr>
      </w:pPr>
      <w:r w:rsidRPr="00C81D88">
        <w:rPr>
          <w:rFonts w:eastAsia="SimSun"/>
          <w:b/>
          <w:bCs/>
          <w:sz w:val="22"/>
          <w:szCs w:val="22"/>
          <w:lang w:eastAsia="zh-CN"/>
        </w:rPr>
        <w:t>Nedelsdami kreipkitės į gydytoją</w:t>
      </w:r>
      <w:r w:rsidRPr="00C81D88">
        <w:rPr>
          <w:rFonts w:eastAsia="SimSun"/>
          <w:bCs/>
          <w:sz w:val="22"/>
          <w:szCs w:val="22"/>
          <w:lang w:eastAsia="zh-CN"/>
        </w:rPr>
        <w:t>, jeigu pastebėsite bet kurį iš paminėtų sutrikimų.</w:t>
      </w:r>
    </w:p>
    <w:p w14:paraId="0BB61279" w14:textId="77777777" w:rsidR="00091B58" w:rsidRPr="00C81D88" w:rsidRDefault="00091B58" w:rsidP="00091B58">
      <w:pPr>
        <w:numPr>
          <w:ilvl w:val="12"/>
          <w:numId w:val="0"/>
        </w:numPr>
        <w:rPr>
          <w:rFonts w:eastAsia="SimSun"/>
          <w:bCs/>
          <w:sz w:val="22"/>
          <w:szCs w:val="22"/>
          <w:lang w:eastAsia="zh-CN"/>
        </w:rPr>
      </w:pPr>
    </w:p>
    <w:p w14:paraId="62EF6DE4" w14:textId="30D23F22" w:rsidR="00091B58" w:rsidRPr="008526A8" w:rsidRDefault="00091B58" w:rsidP="00091B58">
      <w:pPr>
        <w:numPr>
          <w:ilvl w:val="12"/>
          <w:numId w:val="0"/>
        </w:numPr>
        <w:rPr>
          <w:rFonts w:eastAsia="SimSun"/>
          <w:b/>
          <w:bCs/>
          <w:sz w:val="22"/>
          <w:szCs w:val="22"/>
          <w:lang w:eastAsia="zh-CN"/>
        </w:rPr>
      </w:pPr>
      <w:r w:rsidRPr="003C7273">
        <w:rPr>
          <w:rFonts w:eastAsia="SimSun"/>
          <w:b/>
          <w:bCs/>
          <w:sz w:val="22"/>
          <w:szCs w:val="22"/>
          <w:lang w:eastAsia="zh-CN"/>
        </w:rPr>
        <w:t>Labai dažn</w:t>
      </w:r>
      <w:r w:rsidR="00C80B31" w:rsidRPr="003C7273">
        <w:rPr>
          <w:rFonts w:eastAsia="SimSun"/>
          <w:b/>
          <w:bCs/>
          <w:sz w:val="22"/>
          <w:szCs w:val="22"/>
          <w:lang w:eastAsia="zh-CN"/>
        </w:rPr>
        <w:t>i</w:t>
      </w:r>
      <w:r w:rsidRPr="008526A8">
        <w:rPr>
          <w:rFonts w:eastAsia="SimSun"/>
          <w:b/>
          <w:bCs/>
          <w:sz w:val="22"/>
          <w:szCs w:val="22"/>
          <w:lang w:eastAsia="zh-CN"/>
        </w:rPr>
        <w:t xml:space="preserve"> šalutini</w:t>
      </w:r>
      <w:r w:rsidR="00C80B31" w:rsidRPr="008526A8">
        <w:rPr>
          <w:rFonts w:eastAsia="SimSun"/>
          <w:b/>
          <w:bCs/>
          <w:sz w:val="22"/>
          <w:szCs w:val="22"/>
          <w:lang w:eastAsia="zh-CN"/>
        </w:rPr>
        <w:t>o</w:t>
      </w:r>
      <w:r w:rsidRPr="008526A8">
        <w:rPr>
          <w:rFonts w:eastAsia="SimSun"/>
          <w:b/>
          <w:bCs/>
          <w:sz w:val="22"/>
          <w:szCs w:val="22"/>
          <w:lang w:eastAsia="zh-CN"/>
        </w:rPr>
        <w:t xml:space="preserve"> poveiki</w:t>
      </w:r>
      <w:r w:rsidR="00C80B31" w:rsidRPr="008526A8">
        <w:rPr>
          <w:rFonts w:eastAsia="SimSun"/>
          <w:b/>
          <w:bCs/>
          <w:sz w:val="22"/>
          <w:szCs w:val="22"/>
          <w:lang w:eastAsia="zh-CN"/>
        </w:rPr>
        <w:t>o reiškiniai</w:t>
      </w:r>
      <w:r w:rsidRPr="008526A8">
        <w:rPr>
          <w:rFonts w:eastAsia="SimSun"/>
          <w:b/>
          <w:bCs/>
          <w:sz w:val="22"/>
          <w:szCs w:val="22"/>
          <w:lang w:eastAsia="zh-CN"/>
        </w:rPr>
        <w:t xml:space="preserve"> (gali pasireikšti </w:t>
      </w:r>
      <w:r w:rsidR="008607B6" w:rsidRPr="008526A8">
        <w:rPr>
          <w:rFonts w:eastAsia="SimSun"/>
          <w:b/>
          <w:bCs/>
          <w:sz w:val="22"/>
          <w:szCs w:val="22"/>
          <w:lang w:eastAsia="zh-CN"/>
        </w:rPr>
        <w:t xml:space="preserve">ne rečiau </w:t>
      </w:r>
      <w:r w:rsidRPr="008526A8">
        <w:rPr>
          <w:rFonts w:eastAsia="SimSun"/>
          <w:b/>
          <w:bCs/>
          <w:sz w:val="22"/>
          <w:szCs w:val="22"/>
          <w:lang w:eastAsia="zh-CN"/>
        </w:rPr>
        <w:t>kaip 1 iš 10</w:t>
      </w:r>
      <w:r w:rsidR="008607B6" w:rsidRPr="008526A8">
        <w:rPr>
          <w:rFonts w:eastAsia="SimSun"/>
          <w:b/>
          <w:bCs/>
          <w:sz w:val="22"/>
          <w:szCs w:val="22"/>
          <w:lang w:eastAsia="zh-CN"/>
        </w:rPr>
        <w:t xml:space="preserve"> asmenų</w:t>
      </w:r>
      <w:r w:rsidRPr="008526A8">
        <w:rPr>
          <w:rFonts w:eastAsia="SimSun"/>
          <w:b/>
          <w:bCs/>
          <w:sz w:val="22"/>
          <w:szCs w:val="22"/>
          <w:lang w:eastAsia="zh-CN"/>
        </w:rPr>
        <w:t>)</w:t>
      </w:r>
      <w:r w:rsidR="003C7273" w:rsidRPr="008526A8">
        <w:rPr>
          <w:rFonts w:eastAsia="SimSun"/>
          <w:b/>
          <w:bCs/>
          <w:sz w:val="22"/>
          <w:szCs w:val="22"/>
          <w:lang w:eastAsia="zh-CN"/>
        </w:rPr>
        <w:t>:</w:t>
      </w:r>
    </w:p>
    <w:p w14:paraId="1657BE0A"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Infekcijos (įskaitant sukeltas bakterijų, virusų arba grybelių).</w:t>
      </w:r>
    </w:p>
    <w:p w14:paraId="3F2242ED"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Širdies ir plaučių sutrikimai: dusulys.</w:t>
      </w:r>
    </w:p>
    <w:p w14:paraId="206E47E7"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Virškinimo sutrikimai: viduriavimas, pykinimas ar vėmimas.</w:t>
      </w:r>
    </w:p>
    <w:p w14:paraId="41C93F89"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Odos, plaukų, akių ir bendrieji organizmo sutrikimai: odos išbėrimas, karščiavimas, patinimai veido, plaštakų ir pėdų srityje, galvos skausmas, nuovargis ar silpnumas, kraujavimas.</w:t>
      </w:r>
    </w:p>
    <w:p w14:paraId="609743B5"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Skausmas: raumenų skausmas (gydymo metu arba jį nutraukus), pilvo skausmas.</w:t>
      </w:r>
    </w:p>
    <w:p w14:paraId="260D67E6"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Tyrimai gali rodyti mažą trombocitų skaičių (trombopeniją), mažą baltųjų kraujo ląstelių skaičių (neutropeniją), mažakraujystę, skysčių susikaupimą aplink plaučius.</w:t>
      </w:r>
    </w:p>
    <w:p w14:paraId="6B57A0AB" w14:textId="77777777" w:rsidR="00091B58" w:rsidRPr="00C81D88" w:rsidRDefault="00091B58" w:rsidP="00091B58">
      <w:pPr>
        <w:numPr>
          <w:ilvl w:val="12"/>
          <w:numId w:val="0"/>
        </w:numPr>
        <w:rPr>
          <w:rFonts w:eastAsia="SimSun"/>
          <w:bCs/>
          <w:sz w:val="22"/>
          <w:szCs w:val="22"/>
          <w:lang w:eastAsia="zh-CN"/>
        </w:rPr>
      </w:pPr>
    </w:p>
    <w:p w14:paraId="1BBBB037" w14:textId="48A9193A" w:rsidR="00091B58" w:rsidRPr="008526A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Dažn</w:t>
      </w:r>
      <w:r w:rsidR="003C7273">
        <w:rPr>
          <w:rFonts w:eastAsia="SimSun"/>
          <w:b/>
          <w:bCs/>
          <w:sz w:val="22"/>
          <w:szCs w:val="22"/>
          <w:lang w:eastAsia="zh-CN"/>
        </w:rPr>
        <w:t>i</w:t>
      </w:r>
      <w:r w:rsidRPr="00C81D88">
        <w:rPr>
          <w:rFonts w:eastAsia="SimSun"/>
          <w:b/>
          <w:bCs/>
          <w:sz w:val="22"/>
          <w:szCs w:val="22"/>
          <w:lang w:eastAsia="zh-CN"/>
        </w:rPr>
        <w:t xml:space="preserve"> šalutini</w:t>
      </w:r>
      <w:r w:rsidR="003C7273">
        <w:rPr>
          <w:rFonts w:eastAsia="SimSun"/>
          <w:b/>
          <w:bCs/>
          <w:sz w:val="22"/>
          <w:szCs w:val="22"/>
          <w:lang w:eastAsia="zh-CN"/>
        </w:rPr>
        <w:t>o</w:t>
      </w:r>
      <w:r w:rsidRPr="00C81D88">
        <w:rPr>
          <w:rFonts w:eastAsia="SimSun"/>
          <w:b/>
          <w:bCs/>
          <w:sz w:val="22"/>
          <w:szCs w:val="22"/>
          <w:lang w:eastAsia="zh-CN"/>
        </w:rPr>
        <w:t xml:space="preserve"> poveiki</w:t>
      </w:r>
      <w:r w:rsidR="003C7273">
        <w:rPr>
          <w:rFonts w:eastAsia="SimSun"/>
          <w:b/>
          <w:bCs/>
          <w:sz w:val="22"/>
          <w:szCs w:val="22"/>
          <w:lang w:eastAsia="zh-CN"/>
        </w:rPr>
        <w:t xml:space="preserve">o </w:t>
      </w:r>
      <w:r w:rsidR="003C7273" w:rsidRPr="00E9328E">
        <w:rPr>
          <w:rFonts w:eastAsia="SimSun"/>
          <w:b/>
          <w:bCs/>
          <w:sz w:val="22"/>
          <w:szCs w:val="22"/>
          <w:lang w:eastAsia="zh-CN"/>
        </w:rPr>
        <w:t>reiškiniai</w:t>
      </w:r>
      <w:r w:rsidRPr="008526A8">
        <w:rPr>
          <w:rFonts w:eastAsia="SimSun"/>
          <w:b/>
          <w:bCs/>
          <w:sz w:val="22"/>
          <w:szCs w:val="22"/>
          <w:lang w:eastAsia="zh-CN"/>
        </w:rPr>
        <w:t xml:space="preserve"> (gali pasireikšti rečiau kaip 1 iš 10</w:t>
      </w:r>
      <w:r w:rsidR="00E9328E" w:rsidRPr="008526A8">
        <w:rPr>
          <w:rFonts w:eastAsia="SimSun"/>
          <w:b/>
          <w:bCs/>
          <w:sz w:val="22"/>
          <w:szCs w:val="22"/>
          <w:lang w:eastAsia="zh-CN"/>
        </w:rPr>
        <w:t xml:space="preserve"> asmenų</w:t>
      </w:r>
      <w:r w:rsidRPr="008526A8">
        <w:rPr>
          <w:rFonts w:eastAsia="SimSun"/>
          <w:b/>
          <w:bCs/>
          <w:sz w:val="22"/>
          <w:szCs w:val="22"/>
          <w:lang w:eastAsia="zh-CN"/>
        </w:rPr>
        <w:t>)</w:t>
      </w:r>
      <w:r w:rsidR="00E9328E" w:rsidRPr="008526A8">
        <w:rPr>
          <w:rFonts w:eastAsia="SimSun"/>
          <w:b/>
          <w:bCs/>
          <w:sz w:val="22"/>
          <w:szCs w:val="22"/>
          <w:lang w:eastAsia="zh-CN"/>
        </w:rPr>
        <w:t>:</w:t>
      </w:r>
    </w:p>
    <w:p w14:paraId="0A63FDA2"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Infekcijos: plaučių uždegimas, pūslelinės viruso infekcija (įskaitant citomegalo viruso (CMV) infekciją), viršutinių kvėpavimo takų infekcija, sunki kraujo ir audinių infekcija (buvo nedažnų mirties atvejų).</w:t>
      </w:r>
    </w:p>
    <w:p w14:paraId="3905E68D"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Širdies ir plaučių sutrikimai: juntamas širdies plakimas, nereguliarus širdies plakimas, stazinis širdies nepakankamumas, širdies raumens susilpnėjimas, didelis kraujospūdis, padidėjęs kraujospūdis plaučiuose, kosulys.</w:t>
      </w:r>
    </w:p>
    <w:p w14:paraId="326A79A1"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Virškinimo sutrikimai: apetito sutrikimai, skonio pojūčio sutrikimai, pilvo pūtimas ar tempimas, gaubtinės žarnos uždegimas, vidurių užkietėjimas, rėmuo, opelės burnoje, kūno svorio padidėjimas, kūno svorio sumažėjimas, skrandžio uždegimas.</w:t>
      </w:r>
    </w:p>
    <w:p w14:paraId="39C8D720"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Odos, plaukų, akių ir bendrieji organizmo sutrikimai: odos dilgčiojimas, niežulys, sausa oda, spuogai, odos uždegimas, nuolatinis triukšmas ausyse, plaukų slinkimas, padidėjęs prakaitavimas, regėjimo sutrikimai (įskaitant neryškų matomą vaizdą ir sutrikusį regėjimą), sausos akys, kraujosruvos, depresija, nemiga, paraudimas, svaigulys, poodinės kraujosruvos („mėlynės“), apetito stoka, mieguistumas, išplitęs patinimas. </w:t>
      </w:r>
    </w:p>
    <w:p w14:paraId="68F1C4F5"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Skausmas: sąnarių skausmas, raumenų silpnumas, krūtinės skausmas, skausmas plaštakų ir pėdų srityje, šaltkrėtis, raumenų ir sąnarių sustingimas, raumenų spazmas.</w:t>
      </w:r>
    </w:p>
    <w:p w14:paraId="1E1DDF25"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Tyrimai gali rodyti aplink širdį ir (arba) plaučiuose susikaupusį skystį, sutrikusį širdies ritmą, su baltųjų kraujo ląstelių (neutrofilų) skaičiaus sumažėjimu susijusį karščiavimą (febrilinę neutropeniją), kraujavimą virškinimo trakte, didelį šlapimo rūgšties kiekį kraujyje.</w:t>
      </w:r>
    </w:p>
    <w:p w14:paraId="7B0656BE" w14:textId="77777777" w:rsidR="00091B58" w:rsidRPr="00C81D88" w:rsidRDefault="00091B58" w:rsidP="00091B58">
      <w:pPr>
        <w:numPr>
          <w:ilvl w:val="12"/>
          <w:numId w:val="0"/>
        </w:numPr>
        <w:rPr>
          <w:rFonts w:eastAsia="SimSun"/>
          <w:sz w:val="22"/>
          <w:szCs w:val="22"/>
          <w:lang w:eastAsia="zh-CN"/>
        </w:rPr>
      </w:pPr>
    </w:p>
    <w:p w14:paraId="3D3AC217" w14:textId="41B1768B" w:rsidR="00091B58" w:rsidRPr="008526A8" w:rsidRDefault="00091B58" w:rsidP="00091B58">
      <w:pPr>
        <w:numPr>
          <w:ilvl w:val="12"/>
          <w:numId w:val="0"/>
        </w:numPr>
        <w:rPr>
          <w:rFonts w:eastAsia="SimSun"/>
          <w:b/>
          <w:sz w:val="22"/>
          <w:szCs w:val="22"/>
          <w:lang w:eastAsia="zh-CN"/>
        </w:rPr>
      </w:pPr>
      <w:r w:rsidRPr="00C81D88">
        <w:rPr>
          <w:rFonts w:eastAsia="SimSun"/>
          <w:b/>
          <w:bCs/>
          <w:sz w:val="22"/>
          <w:szCs w:val="22"/>
          <w:lang w:eastAsia="zh-CN"/>
        </w:rPr>
        <w:t>Nedažn</w:t>
      </w:r>
      <w:r w:rsidR="004370EB">
        <w:rPr>
          <w:rFonts w:eastAsia="SimSun"/>
          <w:b/>
          <w:bCs/>
          <w:sz w:val="22"/>
          <w:szCs w:val="22"/>
          <w:lang w:eastAsia="zh-CN"/>
        </w:rPr>
        <w:t>i</w:t>
      </w:r>
      <w:r w:rsidRPr="00C81D88">
        <w:rPr>
          <w:rFonts w:eastAsia="SimSun"/>
          <w:b/>
          <w:bCs/>
          <w:sz w:val="22"/>
          <w:szCs w:val="22"/>
          <w:lang w:eastAsia="zh-CN"/>
        </w:rPr>
        <w:t xml:space="preserve"> šalutini</w:t>
      </w:r>
      <w:r w:rsidR="004370EB">
        <w:rPr>
          <w:rFonts w:eastAsia="SimSun"/>
          <w:b/>
          <w:bCs/>
          <w:sz w:val="22"/>
          <w:szCs w:val="22"/>
          <w:lang w:eastAsia="zh-CN"/>
        </w:rPr>
        <w:t>o</w:t>
      </w:r>
      <w:r w:rsidRPr="00C81D88">
        <w:rPr>
          <w:rFonts w:eastAsia="SimSun"/>
          <w:b/>
          <w:bCs/>
          <w:sz w:val="22"/>
          <w:szCs w:val="22"/>
          <w:lang w:eastAsia="zh-CN"/>
        </w:rPr>
        <w:t xml:space="preserve"> poveiki</w:t>
      </w:r>
      <w:r w:rsidR="004370EB">
        <w:rPr>
          <w:rFonts w:eastAsia="SimSun"/>
          <w:b/>
          <w:bCs/>
          <w:sz w:val="22"/>
          <w:szCs w:val="22"/>
          <w:lang w:eastAsia="zh-CN"/>
        </w:rPr>
        <w:t>o reiškiniai</w:t>
      </w:r>
      <w:r w:rsidRPr="008526A8">
        <w:rPr>
          <w:rFonts w:eastAsia="SimSun"/>
          <w:b/>
          <w:sz w:val="22"/>
          <w:szCs w:val="22"/>
          <w:lang w:eastAsia="zh-CN"/>
        </w:rPr>
        <w:t xml:space="preserve"> (gali pasireikšti rečiau kaip 1 iš 100</w:t>
      </w:r>
      <w:r w:rsidR="00251F07" w:rsidRPr="008526A8">
        <w:rPr>
          <w:rFonts w:eastAsia="SimSun"/>
          <w:b/>
          <w:sz w:val="22"/>
          <w:szCs w:val="22"/>
          <w:lang w:eastAsia="zh-CN"/>
        </w:rPr>
        <w:t xml:space="preserve"> asmenų</w:t>
      </w:r>
      <w:r w:rsidRPr="008526A8">
        <w:rPr>
          <w:rFonts w:eastAsia="SimSun"/>
          <w:b/>
          <w:sz w:val="22"/>
          <w:szCs w:val="22"/>
          <w:lang w:eastAsia="zh-CN"/>
        </w:rPr>
        <w:t>)</w:t>
      </w:r>
      <w:r w:rsidR="00251F07" w:rsidRPr="008526A8">
        <w:rPr>
          <w:rFonts w:eastAsia="SimSun"/>
          <w:b/>
          <w:sz w:val="22"/>
          <w:szCs w:val="22"/>
          <w:lang w:eastAsia="zh-CN"/>
        </w:rPr>
        <w:t>:</w:t>
      </w:r>
    </w:p>
    <w:p w14:paraId="1234CAFE"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Širdies ir plaučių sutrikimai: širdies smūgis (buvo mirties atvejų), širdies dangalo uždegimas (perikarditas), nereguliarus širdies plakimas, krūtinės skausmas dėl širdies aprūpinimo krauju (krūtinės angina), mažas kraujospūdis, kvėpavimo takų susiaurėjimas, dėl kurio gali pasunkėti kvėpavimas, astma, padidėjęs kraujospūdis plaučių arterijose (kraujagyslėse).</w:t>
      </w:r>
    </w:p>
    <w:p w14:paraId="0E5C3590"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Virškinimo sutrikimai: kasos uždegimas, peptinė opa, stemplės uždegimas, pilvo patinimas, išangės odos įplyšimas, pasunkėjęs rijimas, tulžies pūslės uždegimas, tulžies latakų užsikimšimas, refliuksas iš skrandžio į stemplę (kai skrandžio rūgštis ir kitoks turinys kyla į ryklę).</w:t>
      </w:r>
    </w:p>
    <w:p w14:paraId="027F8D23"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Odos, plaukų, akių ir bendrieji organizmo sutrikimai: alerginė reakcija, įskaitant skausmingų paraudusių mazgų odoje atsiradimą (mazginė eritema), nerimas, sumišimas, nuotaikos svyravimai, sumažėjęs lytinis potraukis, alpimas, drebulys, akies uždegimas, dėl kurio </w:t>
      </w:r>
      <w:r w:rsidRPr="00C81D88">
        <w:rPr>
          <w:rFonts w:eastAsia="SimSun"/>
          <w:sz w:val="22"/>
          <w:szCs w:val="22"/>
          <w:lang w:eastAsia="zh-CN"/>
        </w:rPr>
        <w:lastRenderedPageBreak/>
        <w:t>atsiranda paraudimas ar skausmas, odos liga, pasireiškianti skausmingomis raudonomis dėmėmis su aiškiomis ribomis, staiga prasidedančiu karščiavimu ir padidėjusiu baltųjų kraujo ląstelių kiekiu (neutrofilinė dermatozė), klausos netekimas, padidėjęs jautrumas šviesai, sutrikusi rega, padidėjęs ašarojimas, pakitusi odos spalva, poodinio riebalinio audinio uždegimas, odos opa, odos pūslės, nagų sutrikimai, plaukų sutrikimai, plaštakų ir pėdų sutrikimai, inkstų nepakankamumas, dažnas šlapinimasis, vyrų krūtų padidėjimas, sutrikusios mėnesinės, bendras silpnumas ir diskomfortas, susilpnėjusi skydliaukės funkcija, sutrikusi pusiausvyra einant, osteonekrozė (sumažėjusios kaulų kraujotakos liga, dėl kurios gali sumažėti kaulinio audinio kiekis ir kaulas gali žūti), sąnarių uždegimas (artritas) ir bet kurios kūno dalies odos patinimas.</w:t>
      </w:r>
    </w:p>
    <w:p w14:paraId="7256378D"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Skausmas: venos uždegimas, dėl kurio gali atsirasti paraudimas, jautrumas ir patinimas, sausgyslės uždegimas.</w:t>
      </w:r>
    </w:p>
    <w:p w14:paraId="709E1322"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Galvos smegenys: atminties praradimas.</w:t>
      </w:r>
    </w:p>
    <w:p w14:paraId="7B50FA4E" w14:textId="0B95E9D6"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Tyrimai gali rodyti nenormalių kraujo pokyčių ir galimą inkstų funkcijos sutrikimą dėl iš žūvančio naviko atsipalaidavusių medžiagų (naviko irimo sindromą), mažą albumino kiekį kraujyje, mažą limfocitų (tam tikrų baltųjų kraujo ląstelių) kiekį kraujyje, padidėjusį cholesterolio kiekį kraujyje, padidėjusius limfmazgius, kraujavimą į galvos smegenis, nereguliarų širdies elektrinį aktyvumą, padidėjusią širdį, kepenų uždegimą, baltymą šlapime, padidėjusį kreatino fosfokinazės (fermento, kurio daugiausia randama širdyje, galvos smegenyse ir skeleto raumenyse) kiekį, padidėjusį troponino (fermento, kurio daugiausia randama širdies ir skeleto raumenyse) kiekį ir padidėjusį gama glutamiltransferazės (fermento, kurio daugiausia randama kepenyse) kiekį</w:t>
      </w:r>
      <w:r w:rsidR="007521D9">
        <w:rPr>
          <w:rFonts w:eastAsia="SimSun"/>
          <w:sz w:val="22"/>
          <w:szCs w:val="22"/>
          <w:lang w:eastAsia="zh-CN"/>
        </w:rPr>
        <w:t xml:space="preserve">, </w:t>
      </w:r>
      <w:r w:rsidR="007521D9" w:rsidRPr="00D17165">
        <w:rPr>
          <w:rFonts w:eastAsia="SimSun"/>
          <w:sz w:val="22"/>
          <w:szCs w:val="22"/>
          <w:lang w:eastAsia="zh-CN"/>
        </w:rPr>
        <w:t>atsiradusį pieno išvaizdos skystį aplink plaučius (chilotoraksas)</w:t>
      </w:r>
      <w:r w:rsidRPr="00C81D88">
        <w:rPr>
          <w:rFonts w:eastAsia="SimSun"/>
          <w:sz w:val="22"/>
          <w:szCs w:val="22"/>
          <w:lang w:eastAsia="zh-CN"/>
        </w:rPr>
        <w:t>.</w:t>
      </w:r>
    </w:p>
    <w:p w14:paraId="6C9F8562" w14:textId="77777777" w:rsidR="00091B58" w:rsidRPr="00C81D88" w:rsidRDefault="00091B58" w:rsidP="00091B58">
      <w:pPr>
        <w:numPr>
          <w:ilvl w:val="12"/>
          <w:numId w:val="0"/>
        </w:numPr>
        <w:rPr>
          <w:rFonts w:eastAsia="SimSun"/>
          <w:bCs/>
          <w:sz w:val="22"/>
          <w:szCs w:val="22"/>
          <w:lang w:eastAsia="zh-CN"/>
        </w:rPr>
      </w:pPr>
    </w:p>
    <w:p w14:paraId="3ECCF4F7" w14:textId="6A60726F" w:rsidR="00091B58" w:rsidRPr="00C81D88" w:rsidRDefault="00091B58" w:rsidP="00091B58">
      <w:pPr>
        <w:numPr>
          <w:ilvl w:val="12"/>
          <w:numId w:val="0"/>
        </w:numPr>
        <w:rPr>
          <w:rFonts w:eastAsia="SimSun"/>
          <w:bCs/>
          <w:sz w:val="22"/>
          <w:szCs w:val="22"/>
          <w:lang w:eastAsia="zh-CN"/>
        </w:rPr>
      </w:pPr>
      <w:r w:rsidRPr="00C81D88">
        <w:rPr>
          <w:rFonts w:eastAsia="SimSun"/>
          <w:b/>
          <w:bCs/>
          <w:sz w:val="22"/>
          <w:szCs w:val="22"/>
          <w:lang w:eastAsia="zh-CN"/>
        </w:rPr>
        <w:t>Ret</w:t>
      </w:r>
      <w:r w:rsidR="00A373CF">
        <w:rPr>
          <w:rFonts w:eastAsia="SimSun"/>
          <w:b/>
          <w:bCs/>
          <w:sz w:val="22"/>
          <w:szCs w:val="22"/>
          <w:lang w:eastAsia="zh-CN"/>
        </w:rPr>
        <w:t>i</w:t>
      </w:r>
      <w:r w:rsidRPr="00C81D88">
        <w:rPr>
          <w:rFonts w:eastAsia="SimSun"/>
          <w:b/>
          <w:bCs/>
          <w:sz w:val="22"/>
          <w:szCs w:val="22"/>
          <w:lang w:eastAsia="zh-CN"/>
        </w:rPr>
        <w:t xml:space="preserve"> šalutini</w:t>
      </w:r>
      <w:r w:rsidR="00A373CF">
        <w:rPr>
          <w:rFonts w:eastAsia="SimSun"/>
          <w:b/>
          <w:bCs/>
          <w:sz w:val="22"/>
          <w:szCs w:val="22"/>
          <w:lang w:eastAsia="zh-CN"/>
        </w:rPr>
        <w:t>o</w:t>
      </w:r>
      <w:r w:rsidRPr="00C81D88">
        <w:rPr>
          <w:rFonts w:eastAsia="SimSun"/>
          <w:b/>
          <w:bCs/>
          <w:sz w:val="22"/>
          <w:szCs w:val="22"/>
          <w:lang w:eastAsia="zh-CN"/>
        </w:rPr>
        <w:t xml:space="preserve"> poveiki</w:t>
      </w:r>
      <w:r w:rsidR="00A373CF">
        <w:rPr>
          <w:rFonts w:eastAsia="SimSun"/>
          <w:b/>
          <w:bCs/>
          <w:sz w:val="22"/>
          <w:szCs w:val="22"/>
          <w:lang w:eastAsia="zh-CN"/>
        </w:rPr>
        <w:t>o reiškiniai</w:t>
      </w:r>
      <w:r w:rsidRPr="008526A8">
        <w:rPr>
          <w:rFonts w:eastAsia="SimSun"/>
          <w:b/>
          <w:sz w:val="22"/>
          <w:szCs w:val="22"/>
          <w:lang w:eastAsia="zh-CN"/>
        </w:rPr>
        <w:t xml:space="preserve"> (gali pasireikšti rečiau kaip 1 iš 1</w:t>
      </w:r>
      <w:r w:rsidR="00A373CF" w:rsidRPr="008526A8">
        <w:rPr>
          <w:rFonts w:eastAsia="SimSun"/>
          <w:b/>
          <w:sz w:val="22"/>
          <w:szCs w:val="22"/>
          <w:lang w:eastAsia="zh-CN"/>
        </w:rPr>
        <w:t> </w:t>
      </w:r>
      <w:r w:rsidRPr="008526A8">
        <w:rPr>
          <w:rFonts w:eastAsia="SimSun"/>
          <w:b/>
          <w:sz w:val="22"/>
          <w:szCs w:val="22"/>
          <w:lang w:eastAsia="zh-CN"/>
        </w:rPr>
        <w:t>000</w:t>
      </w:r>
      <w:r w:rsidR="00A373CF" w:rsidRPr="008526A8">
        <w:rPr>
          <w:rFonts w:eastAsia="SimSun"/>
          <w:b/>
          <w:sz w:val="22"/>
          <w:szCs w:val="22"/>
          <w:lang w:eastAsia="zh-CN"/>
        </w:rPr>
        <w:t xml:space="preserve"> asmenų</w:t>
      </w:r>
      <w:r w:rsidRPr="008526A8">
        <w:rPr>
          <w:rFonts w:eastAsia="SimSun"/>
          <w:b/>
          <w:sz w:val="22"/>
          <w:szCs w:val="22"/>
          <w:lang w:eastAsia="zh-CN"/>
        </w:rPr>
        <w:t>)</w:t>
      </w:r>
      <w:r w:rsidR="00A373CF" w:rsidRPr="008526A8">
        <w:rPr>
          <w:rFonts w:eastAsia="SimSun"/>
          <w:b/>
          <w:sz w:val="22"/>
          <w:szCs w:val="22"/>
          <w:lang w:eastAsia="zh-CN"/>
        </w:rPr>
        <w:t>:</w:t>
      </w:r>
    </w:p>
    <w:p w14:paraId="57DE8504"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Širdies ir plaučių sutrikimai: padidėjęs širdies dešinysis skilvelis, širdies raumens uždegimas ir būklės dėl sutrikusios širdies raumens kraujotakos (ūminis vainikinis sindromas), širdies sustojimas (ji nustoja pumpuoti kraują), vainikinių (širdies) arterijų liga, širdies ir plaučių dangalų uždegimas, kraujo krešuliai, kraujo krešuliai plaučiuose.</w:t>
      </w:r>
    </w:p>
    <w:p w14:paraId="0EA1C9C4"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Virškinimo sutrikimai: gyvybiškai svarbių maisto medžiagų (pvz., baltymų) netekimas iš virškinimo trakto, žarnų užsikimšimas, išangės fistulė (nenormalus kanalas, kuris jungia išangę su greta jos esančia oda), sutrikusi inkstų funkcija, cukrinis diabetas.</w:t>
      </w:r>
    </w:p>
    <w:p w14:paraId="6FC61979"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Odos, plaukų, akių ir bendrieji organizmo sutrikimai: traukuliai, regos nervo uždegimas, dėl kurio galima visiškai ar iš dalies apakti, mėlynos-purpurinės dėmės odoje, nenormaliai stipri skydliaukės funkcija, skydliaukės uždegimas, ataksija (sutrikusi judesių koordinacija), pasunkėjęs ėjimas, persileidimas, odos kraujagyslių uždegimas, odos fibrozė (randėjimas).</w:t>
      </w:r>
    </w:p>
    <w:p w14:paraId="1DCC3CC8"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Galvos smegenys: insultas, laikinas neurologinių sutrikimų epizodas dėl sutrikusios smegenų kraujotakos, veido nervo paralyžius, demencija (silpnaprotystė).</w:t>
      </w:r>
    </w:p>
    <w:p w14:paraId="3F448804"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Imuninė sistema: sunki alerginė reakcija. </w:t>
      </w:r>
    </w:p>
    <w:p w14:paraId="4322E69B"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Skeleto, raumenų ir jungiamojo audinio sutrikimai: sąnarius sudarančių apvalių kaulų galų (epifizių) vėlyvas susiliejimas; sulėtėjęs arba vėlyvas augimas.</w:t>
      </w:r>
    </w:p>
    <w:p w14:paraId="2CF5AA64" w14:textId="77777777" w:rsidR="00091B58" w:rsidRPr="00C81D88" w:rsidRDefault="00091B58" w:rsidP="00091B58">
      <w:pPr>
        <w:rPr>
          <w:rFonts w:eastAsia="SimSun"/>
          <w:sz w:val="22"/>
          <w:szCs w:val="22"/>
          <w:lang w:eastAsia="zh-CN"/>
        </w:rPr>
      </w:pPr>
    </w:p>
    <w:p w14:paraId="67968F40" w14:textId="12FF984E" w:rsidR="00091B58" w:rsidRPr="008526A8" w:rsidRDefault="003E00E3" w:rsidP="00091B58">
      <w:pPr>
        <w:rPr>
          <w:rFonts w:eastAsia="SimSun"/>
          <w:b/>
          <w:bCs/>
          <w:sz w:val="22"/>
          <w:szCs w:val="22"/>
          <w:lang w:eastAsia="zh-CN"/>
        </w:rPr>
      </w:pPr>
      <w:r w:rsidRPr="008526A8">
        <w:rPr>
          <w:rFonts w:eastAsia="SimSun"/>
          <w:b/>
          <w:bCs/>
          <w:sz w:val="22"/>
          <w:szCs w:val="22"/>
          <w:lang w:eastAsia="zh-CN"/>
        </w:rPr>
        <w:t xml:space="preserve">Šalutinio </w:t>
      </w:r>
      <w:r w:rsidR="009D5704" w:rsidRPr="008526A8">
        <w:rPr>
          <w:rFonts w:eastAsia="SimSun"/>
          <w:b/>
          <w:bCs/>
          <w:sz w:val="22"/>
          <w:szCs w:val="22"/>
          <w:lang w:eastAsia="zh-CN"/>
        </w:rPr>
        <w:t xml:space="preserve">poveikio reiškiniai, kurių </w:t>
      </w:r>
      <w:r w:rsidR="00091B58" w:rsidRPr="008526A8">
        <w:rPr>
          <w:rFonts w:eastAsia="SimSun"/>
          <w:b/>
          <w:bCs/>
          <w:sz w:val="22"/>
          <w:szCs w:val="22"/>
          <w:lang w:eastAsia="zh-CN"/>
        </w:rPr>
        <w:t xml:space="preserve">dažnis </w:t>
      </w:r>
      <w:r w:rsidR="00091B58" w:rsidRPr="004816AC">
        <w:rPr>
          <w:rFonts w:eastAsia="SimSun"/>
          <w:b/>
          <w:bCs/>
          <w:sz w:val="22"/>
          <w:szCs w:val="22"/>
          <w:lang w:eastAsia="zh-CN"/>
        </w:rPr>
        <w:t>nežinomas</w:t>
      </w:r>
      <w:r w:rsidR="00091B58" w:rsidRPr="008526A8">
        <w:rPr>
          <w:rFonts w:eastAsia="SimSun"/>
          <w:b/>
          <w:bCs/>
          <w:sz w:val="22"/>
          <w:szCs w:val="22"/>
          <w:lang w:eastAsia="zh-CN"/>
        </w:rPr>
        <w:t xml:space="preserve"> (negali </w:t>
      </w:r>
      <w:r w:rsidR="009D5704" w:rsidRPr="008526A8">
        <w:rPr>
          <w:rFonts w:eastAsia="SimSun"/>
          <w:b/>
          <w:bCs/>
          <w:sz w:val="22"/>
          <w:szCs w:val="22"/>
          <w:lang w:eastAsia="zh-CN"/>
        </w:rPr>
        <w:t>būti</w:t>
      </w:r>
      <w:r w:rsidR="004816AC" w:rsidRPr="008526A8">
        <w:rPr>
          <w:rFonts w:eastAsia="SimSun"/>
          <w:b/>
          <w:bCs/>
          <w:sz w:val="22"/>
          <w:szCs w:val="22"/>
          <w:lang w:eastAsia="zh-CN"/>
        </w:rPr>
        <w:t xml:space="preserve"> </w:t>
      </w:r>
      <w:r w:rsidR="00091B58" w:rsidRPr="008526A8">
        <w:rPr>
          <w:rFonts w:eastAsia="SimSun"/>
          <w:b/>
          <w:bCs/>
          <w:sz w:val="22"/>
          <w:szCs w:val="22"/>
          <w:lang w:eastAsia="zh-CN"/>
        </w:rPr>
        <w:t>apskaičiuot</w:t>
      </w:r>
      <w:r w:rsidR="004816AC" w:rsidRPr="008526A8">
        <w:rPr>
          <w:rFonts w:eastAsia="SimSun"/>
          <w:b/>
          <w:bCs/>
          <w:sz w:val="22"/>
          <w:szCs w:val="22"/>
          <w:lang w:eastAsia="zh-CN"/>
        </w:rPr>
        <w:t>as</w:t>
      </w:r>
      <w:r w:rsidR="00091B58" w:rsidRPr="008526A8">
        <w:rPr>
          <w:rFonts w:eastAsia="SimSun"/>
          <w:b/>
          <w:bCs/>
          <w:sz w:val="22"/>
          <w:szCs w:val="22"/>
          <w:lang w:eastAsia="zh-CN"/>
        </w:rPr>
        <w:t xml:space="preserve"> pagal turimus duomenis)</w:t>
      </w:r>
      <w:r w:rsidR="004816AC" w:rsidRPr="008526A8">
        <w:rPr>
          <w:rFonts w:eastAsia="SimSun"/>
          <w:b/>
          <w:bCs/>
          <w:sz w:val="22"/>
          <w:szCs w:val="22"/>
          <w:lang w:eastAsia="zh-CN"/>
        </w:rPr>
        <w:t>:</w:t>
      </w:r>
    </w:p>
    <w:p w14:paraId="16026AB0"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Plaučių uždegimas.</w:t>
      </w:r>
    </w:p>
    <w:p w14:paraId="75C38CA5"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Kraujavimas iš skrandžio ar žarnų (jis gali būti mirtinas).</w:t>
      </w:r>
    </w:p>
    <w:p w14:paraId="69F7844F"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Hepatito B infekcijos atsinaujinimas (reaktyvacija), jeigu praeityje Jums buvo diagnozuotas hepatitas B (kepenų infekcija).</w:t>
      </w:r>
    </w:p>
    <w:p w14:paraId="579BB9F7"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Reakcija, pasireiškianti karščiavimu, odos pūslėmis ir gleivinės išopėjimu.</w:t>
      </w:r>
    </w:p>
    <w:p w14:paraId="0C3A2ED2"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Inkstų liga pasireiškianti simptomais, įskaitant patinimą, ir nenormaliais laboratoriniai tyrimų rezultatais, tokiais kaip baltymas šlapime ir mažas baltymų kiekis kraujyje.</w:t>
      </w:r>
    </w:p>
    <w:p w14:paraId="2F22EBF5"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Kraujagyslių pažeidimas, vadinamas trombine mikroangiopatija (TMA), įskaitant sumažėjusi raudonųjų kraujo ląstelių skaičių, sumažėjusį trombocitų kiekį ir krešulių susidarymą.</w:t>
      </w:r>
    </w:p>
    <w:p w14:paraId="69C2DC49" w14:textId="77777777" w:rsidR="00091B58" w:rsidRPr="00C81D88" w:rsidRDefault="00091B58" w:rsidP="00091B58">
      <w:pPr>
        <w:numPr>
          <w:ilvl w:val="12"/>
          <w:numId w:val="0"/>
        </w:numPr>
        <w:rPr>
          <w:rFonts w:eastAsia="SimSun"/>
          <w:bCs/>
          <w:sz w:val="22"/>
          <w:szCs w:val="22"/>
          <w:lang w:eastAsia="zh-CN"/>
        </w:rPr>
      </w:pPr>
    </w:p>
    <w:p w14:paraId="7389C4E4" w14:textId="77777777" w:rsidR="00091B58" w:rsidRPr="00C81D88" w:rsidRDefault="00091B58" w:rsidP="00091B58">
      <w:pPr>
        <w:numPr>
          <w:ilvl w:val="12"/>
          <w:numId w:val="0"/>
        </w:numPr>
        <w:rPr>
          <w:rFonts w:eastAsia="SimSun"/>
          <w:bCs/>
          <w:sz w:val="22"/>
          <w:szCs w:val="22"/>
          <w:lang w:eastAsia="zh-CN"/>
        </w:rPr>
      </w:pPr>
      <w:r w:rsidRPr="00C81D88">
        <w:rPr>
          <w:rFonts w:eastAsia="SimSun"/>
          <w:bCs/>
          <w:sz w:val="22"/>
          <w:szCs w:val="22"/>
          <w:lang w:eastAsia="zh-CN"/>
        </w:rPr>
        <w:t>Gydymo metu gydytojas stebės, ar nepasireiškia tam tikras paminėtas šalutinis poveikis.</w:t>
      </w:r>
    </w:p>
    <w:p w14:paraId="07536002" w14:textId="77777777" w:rsidR="00091B58" w:rsidRPr="00C81D88" w:rsidRDefault="00091B58" w:rsidP="00091B58">
      <w:pPr>
        <w:numPr>
          <w:ilvl w:val="12"/>
          <w:numId w:val="0"/>
        </w:numPr>
        <w:rPr>
          <w:rFonts w:eastAsia="SimSun"/>
          <w:sz w:val="22"/>
          <w:szCs w:val="22"/>
        </w:rPr>
      </w:pPr>
    </w:p>
    <w:p w14:paraId="2496E5E6" w14:textId="77777777" w:rsidR="00091B58" w:rsidRPr="00C81D88" w:rsidRDefault="00091B58" w:rsidP="00091B58">
      <w:pPr>
        <w:rPr>
          <w:b/>
          <w:snapToGrid w:val="0"/>
          <w:sz w:val="22"/>
          <w:szCs w:val="22"/>
        </w:rPr>
      </w:pPr>
      <w:r w:rsidRPr="00C81D88">
        <w:rPr>
          <w:b/>
          <w:snapToGrid w:val="0"/>
          <w:sz w:val="22"/>
          <w:szCs w:val="22"/>
        </w:rPr>
        <w:t>Pranešimas apie šalutinį poveikį</w:t>
      </w:r>
    </w:p>
    <w:p w14:paraId="7D134961" w14:textId="67F2FABB" w:rsidR="00B550AB" w:rsidRPr="00B550AB" w:rsidRDefault="00091B58" w:rsidP="00B550AB">
      <w:pPr>
        <w:tabs>
          <w:tab w:val="left" w:pos="567"/>
        </w:tabs>
        <w:spacing w:line="260" w:lineRule="exact"/>
        <w:ind w:right="-1"/>
        <w:rPr>
          <w:snapToGrid w:val="0"/>
          <w:sz w:val="22"/>
          <w:szCs w:val="20"/>
        </w:rPr>
      </w:pPr>
      <w:r w:rsidRPr="00C81D88">
        <w:rPr>
          <w:snapToGrid w:val="0"/>
          <w:sz w:val="22"/>
          <w:szCs w:val="22"/>
        </w:rPr>
        <w:t>Jeigu pasireiškė šalutinis poveikis, įskaitant šiame lapelyje nenurodytą, pasakykite gydytojui arba vaistininkui.</w:t>
      </w:r>
      <w:r w:rsidR="00B550AB" w:rsidRPr="00B550AB">
        <w:rPr>
          <w:snapToGrid w:val="0"/>
          <w:sz w:val="22"/>
          <w:szCs w:val="20"/>
        </w:rPr>
        <w:t xml:space="preserve"> Pranešimą apie šalutinį poveikį galite pateikti šiais būdais: tiesiogiai užpildant formą </w:t>
      </w:r>
      <w:r w:rsidR="00B550AB" w:rsidRPr="00B550AB">
        <w:rPr>
          <w:snapToGrid w:val="0"/>
          <w:sz w:val="22"/>
          <w:szCs w:val="20"/>
        </w:rPr>
        <w:lastRenderedPageBreak/>
        <w:t xml:space="preserve">internetu Valstybinės vaistų kontrolės tarnybos prie Lietuvos Respublikos sveikatos apsaugos ministerijos Vaistinių preparatų informacinėje sistemoje </w:t>
      </w:r>
      <w:hyperlink r:id="rId8" w:history="1">
        <w:r w:rsidR="00B550AB" w:rsidRPr="00B550AB">
          <w:rPr>
            <w:snapToGrid w:val="0"/>
            <w:color w:val="0000FF"/>
            <w:sz w:val="22"/>
            <w:szCs w:val="20"/>
            <w:u w:val="single"/>
          </w:rPr>
          <w:t>https://vapris.vvkt.lt/vvkt-web/public/nrv</w:t>
        </w:r>
      </w:hyperlink>
      <w:r w:rsidR="00B550AB" w:rsidRPr="00B550AB">
        <w:rPr>
          <w:snapToGrid w:val="0"/>
          <w:sz w:val="22"/>
          <w:szCs w:val="20"/>
        </w:rPr>
        <w:t xml:space="preserve"> arba užpildant Paciento pranešimo apie įtariamą nepageidaujamą reakciją (ĮNR) formą, kuri skelbiama </w:t>
      </w:r>
      <w:hyperlink r:id="rId9" w:history="1">
        <w:r w:rsidR="00B550AB" w:rsidRPr="00B550AB">
          <w:rPr>
            <w:snapToGrid w:val="0"/>
            <w:color w:val="0000FF"/>
            <w:sz w:val="22"/>
            <w:szCs w:val="20"/>
            <w:u w:val="single"/>
          </w:rPr>
          <w:t>https://www.vvkt.lt/index.php?4004286486</w:t>
        </w:r>
      </w:hyperlink>
      <w:r w:rsidR="00B550AB" w:rsidRPr="00B550AB">
        <w:rPr>
          <w:snapToGrid w:val="0"/>
          <w:sz w:val="22"/>
          <w:szCs w:val="20"/>
        </w:rPr>
        <w:t xml:space="preserve">, ir atsiunčiant elektroniniu paštu (adresu </w:t>
      </w:r>
      <w:hyperlink r:id="rId10" w:history="1">
        <w:r w:rsidR="00B550AB" w:rsidRPr="00B550AB">
          <w:rPr>
            <w:snapToGrid w:val="0"/>
            <w:color w:val="0000FF"/>
            <w:sz w:val="22"/>
            <w:szCs w:val="20"/>
            <w:u w:val="single"/>
          </w:rPr>
          <w:t>NepageidaujamaR@vvkt.lt</w:t>
        </w:r>
      </w:hyperlink>
      <w:r w:rsidR="00B550AB" w:rsidRPr="00B550AB">
        <w:rPr>
          <w:snapToGrid w:val="0"/>
          <w:sz w:val="22"/>
          <w:szCs w:val="20"/>
        </w:rPr>
        <w:t>) arba nemokamu telefonu 8 800 73 568. Pranešdami apie šalutinį poveikį galite mums padėti gauti daugiau informacijos apie šio vaisto saugumą.</w:t>
      </w:r>
    </w:p>
    <w:p w14:paraId="7B846964" w14:textId="5FB5248F" w:rsidR="00091B58" w:rsidRPr="00C81D88" w:rsidRDefault="00091B58" w:rsidP="008526A8">
      <w:pPr>
        <w:ind w:right="-449"/>
        <w:rPr>
          <w:rFonts w:eastAsia="SimSun"/>
          <w:sz w:val="22"/>
          <w:szCs w:val="22"/>
        </w:rPr>
      </w:pPr>
      <w:r w:rsidRPr="00C81D88">
        <w:rPr>
          <w:snapToGrid w:val="0"/>
          <w:sz w:val="22"/>
          <w:szCs w:val="22"/>
        </w:rPr>
        <w:t xml:space="preserve"> </w:t>
      </w:r>
    </w:p>
    <w:p w14:paraId="21CC0C07" w14:textId="77777777" w:rsidR="00091B58" w:rsidRPr="00C81D88" w:rsidRDefault="00091B58" w:rsidP="00091B58">
      <w:pPr>
        <w:numPr>
          <w:ilvl w:val="12"/>
          <w:numId w:val="0"/>
        </w:numPr>
        <w:rPr>
          <w:rFonts w:eastAsia="SimSun"/>
          <w:sz w:val="22"/>
          <w:szCs w:val="22"/>
        </w:rPr>
      </w:pPr>
    </w:p>
    <w:p w14:paraId="2BF63532" w14:textId="77777777" w:rsidR="00091B58" w:rsidRPr="00C81D88" w:rsidRDefault="00091B58" w:rsidP="00091B58">
      <w:pPr>
        <w:keepNext/>
        <w:keepLines/>
        <w:outlineLvl w:val="2"/>
        <w:rPr>
          <w:rFonts w:eastAsia="SimSun"/>
          <w:b/>
          <w:bCs/>
          <w:sz w:val="22"/>
          <w:szCs w:val="22"/>
          <w:lang w:eastAsia="zh-CN"/>
        </w:rPr>
      </w:pPr>
      <w:r w:rsidRPr="00C81D88">
        <w:rPr>
          <w:rFonts w:eastAsia="SimSun"/>
          <w:b/>
          <w:bCs/>
          <w:sz w:val="22"/>
          <w:szCs w:val="22"/>
          <w:lang w:eastAsia="zh-CN"/>
        </w:rPr>
        <w:t>5.</w:t>
      </w:r>
      <w:r w:rsidRPr="00C81D88">
        <w:rPr>
          <w:rFonts w:eastAsia="SimSun"/>
          <w:b/>
          <w:bCs/>
          <w:sz w:val="22"/>
          <w:szCs w:val="22"/>
          <w:lang w:eastAsia="zh-CN"/>
        </w:rPr>
        <w:tab/>
        <w:t>Kaip laikyti Dasatinib Norameda</w:t>
      </w:r>
    </w:p>
    <w:p w14:paraId="1F639209" w14:textId="77777777" w:rsidR="00091B58" w:rsidRPr="00C81D88" w:rsidRDefault="00091B58" w:rsidP="00091B58">
      <w:pPr>
        <w:numPr>
          <w:ilvl w:val="12"/>
          <w:numId w:val="0"/>
        </w:numPr>
        <w:rPr>
          <w:rFonts w:eastAsia="SimSun"/>
          <w:szCs w:val="22"/>
          <w:lang w:eastAsia="zh-CN"/>
        </w:rPr>
      </w:pPr>
    </w:p>
    <w:p w14:paraId="49E63910" w14:textId="77777777" w:rsidR="00091B58" w:rsidRPr="00C81D88" w:rsidRDefault="00091B58" w:rsidP="00091B58">
      <w:pPr>
        <w:rPr>
          <w:rFonts w:eastAsia="SimSun"/>
          <w:sz w:val="22"/>
          <w:szCs w:val="22"/>
          <w:lang w:eastAsia="zh-CN"/>
        </w:rPr>
      </w:pPr>
      <w:r w:rsidRPr="00C81D88">
        <w:rPr>
          <w:rFonts w:eastAsia="SimSun"/>
          <w:sz w:val="22"/>
          <w:szCs w:val="22"/>
          <w:lang w:eastAsia="zh-CN"/>
        </w:rPr>
        <w:t>Šį vaistą laikykite vaikams nepastebimoje ir nepasiekiamoje vietoje.</w:t>
      </w:r>
    </w:p>
    <w:p w14:paraId="2027F3D4" w14:textId="77777777" w:rsidR="00091B58" w:rsidRPr="00C81D88" w:rsidRDefault="00091B58" w:rsidP="00091B58">
      <w:pPr>
        <w:rPr>
          <w:rFonts w:eastAsia="SimSun"/>
          <w:sz w:val="22"/>
          <w:szCs w:val="22"/>
          <w:lang w:eastAsia="zh-CN"/>
        </w:rPr>
      </w:pPr>
    </w:p>
    <w:p w14:paraId="37C1DDC3" w14:textId="77777777" w:rsidR="00091B58" w:rsidRPr="00C81D88" w:rsidRDefault="00091B58" w:rsidP="00091B58">
      <w:pPr>
        <w:rPr>
          <w:rFonts w:eastAsia="SimSun"/>
          <w:sz w:val="22"/>
          <w:szCs w:val="22"/>
          <w:lang w:eastAsia="zh-CN"/>
        </w:rPr>
      </w:pPr>
      <w:r w:rsidRPr="00C81D88">
        <w:rPr>
          <w:rFonts w:eastAsia="SimSun"/>
          <w:sz w:val="22"/>
          <w:szCs w:val="22"/>
          <w:lang w:eastAsia="zh-CN"/>
        </w:rPr>
        <w:t>Ant dėžutės, talpyklės etiketės ar lizdinės plokštelės po „EXP” nurodytam tinkamumo laikui pasibaigus, šio vaisto vartoti negalima. Vaistas tinkamas vartoti iki paskutinės nurodyto mėnesio dienos.</w:t>
      </w:r>
    </w:p>
    <w:p w14:paraId="23656233" w14:textId="77777777" w:rsidR="00091B58" w:rsidRPr="00C81D88" w:rsidRDefault="00091B58" w:rsidP="00091B58">
      <w:pPr>
        <w:rPr>
          <w:rFonts w:eastAsia="SimSun"/>
          <w:sz w:val="22"/>
          <w:szCs w:val="22"/>
          <w:lang w:eastAsia="zh-CN"/>
        </w:rPr>
      </w:pPr>
    </w:p>
    <w:p w14:paraId="037508A3" w14:textId="77777777" w:rsidR="00091B58" w:rsidRPr="00C81D88" w:rsidRDefault="00091B58" w:rsidP="00091B58">
      <w:pPr>
        <w:rPr>
          <w:rFonts w:eastAsia="SimSun"/>
          <w:sz w:val="22"/>
          <w:szCs w:val="22"/>
          <w:lang w:eastAsia="zh-CN"/>
        </w:rPr>
      </w:pPr>
      <w:r w:rsidRPr="00C81D88">
        <w:rPr>
          <w:rFonts w:eastAsia="SimSun"/>
          <w:sz w:val="22"/>
          <w:szCs w:val="22"/>
          <w:lang w:eastAsia="zh-CN"/>
        </w:rPr>
        <w:t>Šiam vaistui specialių laikymo sąlygų nereikia.</w:t>
      </w:r>
    </w:p>
    <w:p w14:paraId="3BD8FAFB" w14:textId="77777777" w:rsidR="00091B58" w:rsidRPr="00C81D88" w:rsidRDefault="00091B58" w:rsidP="00091B58">
      <w:pPr>
        <w:rPr>
          <w:rFonts w:eastAsia="SimSun"/>
          <w:sz w:val="22"/>
          <w:szCs w:val="22"/>
          <w:lang w:eastAsia="zh-CN"/>
        </w:rPr>
      </w:pPr>
    </w:p>
    <w:p w14:paraId="0E2137A5" w14:textId="77777777" w:rsidR="00091B58" w:rsidRPr="00C81D88" w:rsidRDefault="00091B58" w:rsidP="00091B58">
      <w:pPr>
        <w:rPr>
          <w:rFonts w:eastAsia="SimSun"/>
          <w:sz w:val="22"/>
          <w:szCs w:val="22"/>
          <w:lang w:eastAsia="zh-CN"/>
        </w:rPr>
      </w:pPr>
      <w:r w:rsidRPr="00C81D88">
        <w:rPr>
          <w:rFonts w:eastAsia="SimSun"/>
          <w:sz w:val="22"/>
          <w:szCs w:val="22"/>
          <w:lang w:eastAsia="zh-CN"/>
        </w:rPr>
        <w:t>Vaistų negalima išmesti į kanalizaciją arba su buitinėmis atliekomis. Kaip išmesti nereikalingus vaistus, klauskite vaistininko. Šios priemonės padės apsaugoti aplinką.</w:t>
      </w:r>
    </w:p>
    <w:p w14:paraId="2B605ADB" w14:textId="77777777" w:rsidR="00091B58" w:rsidRPr="00C81D88" w:rsidRDefault="00091B58" w:rsidP="00091B58">
      <w:pPr>
        <w:numPr>
          <w:ilvl w:val="12"/>
          <w:numId w:val="0"/>
        </w:numPr>
        <w:rPr>
          <w:rFonts w:eastAsia="SimSun"/>
          <w:sz w:val="22"/>
          <w:szCs w:val="22"/>
          <w:lang w:eastAsia="zh-CN"/>
        </w:rPr>
      </w:pPr>
    </w:p>
    <w:p w14:paraId="2A8A59F4" w14:textId="77777777" w:rsidR="00091B58" w:rsidRPr="00C81D88" w:rsidRDefault="00091B58" w:rsidP="00091B58">
      <w:pPr>
        <w:numPr>
          <w:ilvl w:val="12"/>
          <w:numId w:val="0"/>
        </w:numPr>
        <w:rPr>
          <w:rFonts w:eastAsia="SimSun"/>
          <w:sz w:val="22"/>
          <w:szCs w:val="22"/>
          <w:lang w:eastAsia="zh-CN"/>
        </w:rPr>
      </w:pPr>
    </w:p>
    <w:p w14:paraId="18A9A9AE" w14:textId="77777777" w:rsidR="00091B58" w:rsidRPr="00C81D88" w:rsidRDefault="00091B58" w:rsidP="00091B58">
      <w:pPr>
        <w:keepNext/>
        <w:keepLines/>
        <w:outlineLvl w:val="2"/>
        <w:rPr>
          <w:rFonts w:eastAsia="SimSun"/>
          <w:b/>
          <w:bCs/>
          <w:sz w:val="22"/>
          <w:szCs w:val="22"/>
          <w:lang w:eastAsia="zh-CN"/>
        </w:rPr>
      </w:pPr>
      <w:r w:rsidRPr="00C81D88">
        <w:rPr>
          <w:rFonts w:eastAsia="SimSun"/>
          <w:b/>
          <w:bCs/>
          <w:sz w:val="22"/>
          <w:szCs w:val="22"/>
          <w:lang w:eastAsia="zh-CN"/>
        </w:rPr>
        <w:t>6.</w:t>
      </w:r>
      <w:r w:rsidRPr="00C81D88">
        <w:rPr>
          <w:rFonts w:eastAsia="SimSun"/>
          <w:b/>
          <w:bCs/>
          <w:sz w:val="22"/>
          <w:szCs w:val="22"/>
          <w:lang w:eastAsia="zh-CN"/>
        </w:rPr>
        <w:tab/>
        <w:t>Pakuotės turinys ir kita informacija</w:t>
      </w:r>
    </w:p>
    <w:p w14:paraId="3FDF28FD" w14:textId="77777777" w:rsidR="00091B58" w:rsidRPr="00C81D88" w:rsidRDefault="00091B58" w:rsidP="00091B58">
      <w:pPr>
        <w:numPr>
          <w:ilvl w:val="12"/>
          <w:numId w:val="0"/>
        </w:numPr>
        <w:rPr>
          <w:rFonts w:eastAsia="SimSun"/>
          <w:sz w:val="22"/>
          <w:szCs w:val="22"/>
          <w:lang w:eastAsia="zh-CN"/>
        </w:rPr>
      </w:pPr>
    </w:p>
    <w:p w14:paraId="6F345543" w14:textId="77777777" w:rsidR="00091B58" w:rsidRPr="00C81D88" w:rsidRDefault="00091B58" w:rsidP="00091B58">
      <w:pPr>
        <w:keepNext/>
        <w:jc w:val="both"/>
        <w:outlineLvl w:val="3"/>
        <w:rPr>
          <w:rFonts w:eastAsia="SimSun"/>
          <w:b/>
          <w:sz w:val="22"/>
          <w:szCs w:val="22"/>
        </w:rPr>
      </w:pPr>
      <w:r w:rsidRPr="00C81D88">
        <w:rPr>
          <w:rFonts w:eastAsia="SimSun"/>
          <w:b/>
          <w:sz w:val="22"/>
          <w:szCs w:val="22"/>
        </w:rPr>
        <w:t xml:space="preserve">Dasatinib Norameda sudėtis </w:t>
      </w:r>
    </w:p>
    <w:p w14:paraId="45B7E5FF"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Veiklioji medžiaga yra dazatinibas. Kiekvienoje plėvele dengtoje tabletėje yra 20 mg, 50 mg arba 70 mg dazatinibo. </w:t>
      </w:r>
    </w:p>
    <w:p w14:paraId="3AFF4ED0" w14:textId="77777777" w:rsidR="00091B58" w:rsidRPr="00053893" w:rsidRDefault="00091B58" w:rsidP="00091B58">
      <w:pPr>
        <w:pStyle w:val="ListParagraph"/>
        <w:numPr>
          <w:ilvl w:val="0"/>
          <w:numId w:val="20"/>
        </w:numPr>
        <w:tabs>
          <w:tab w:val="left" w:pos="567"/>
        </w:tabs>
        <w:ind w:left="567" w:hanging="567"/>
        <w:contextualSpacing/>
        <w:rPr>
          <w:rFonts w:eastAsia="SimSun"/>
          <w:sz w:val="22"/>
          <w:lang w:val="lt-LT"/>
        </w:rPr>
      </w:pPr>
      <w:r w:rsidRPr="00053893">
        <w:rPr>
          <w:rFonts w:eastAsia="SimSun"/>
          <w:sz w:val="22"/>
          <w:lang w:val="lt-LT"/>
        </w:rPr>
        <w:t xml:space="preserve">Pagalbinės medžiagos </w:t>
      </w:r>
      <w:r w:rsidRPr="00053893">
        <w:rPr>
          <w:rFonts w:eastAsia="SimSun"/>
          <w:sz w:val="22"/>
          <w:lang w:val="lt-LT"/>
        </w:rPr>
        <w:br/>
      </w:r>
      <w:r w:rsidRPr="00053893">
        <w:rPr>
          <w:rFonts w:eastAsia="SimSun"/>
          <w:i/>
          <w:sz w:val="22"/>
          <w:lang w:val="lt-LT"/>
        </w:rPr>
        <w:t>Tabletės branduolys</w:t>
      </w:r>
      <w:r w:rsidRPr="00053893">
        <w:rPr>
          <w:rFonts w:eastAsia="SimSun"/>
          <w:sz w:val="22"/>
          <w:lang w:val="lt-LT"/>
        </w:rPr>
        <w:t>: laktozė monohidratas (200), mikrokristalinė celiuliozė (101 ir 102), kroskarmeliozės natrio druska, hidroksipropilceliuliozė (MS 80 000), magnio stearatas.</w:t>
      </w:r>
    </w:p>
    <w:p w14:paraId="6F7F5FF8" w14:textId="77777777" w:rsidR="00091B58" w:rsidRPr="00C81D88" w:rsidRDefault="00091B58" w:rsidP="00091B58">
      <w:pPr>
        <w:ind w:left="567"/>
        <w:rPr>
          <w:rFonts w:eastAsia="SimSun"/>
          <w:sz w:val="22"/>
          <w:szCs w:val="22"/>
          <w:lang w:eastAsia="zh-CN"/>
        </w:rPr>
      </w:pPr>
      <w:r w:rsidRPr="00C81D88">
        <w:rPr>
          <w:rFonts w:eastAsia="SimSun"/>
          <w:i/>
          <w:sz w:val="22"/>
          <w:szCs w:val="22"/>
          <w:lang w:eastAsia="zh-CN"/>
        </w:rPr>
        <w:t>Tabletės plėvelė</w:t>
      </w:r>
      <w:r w:rsidRPr="00C81D88">
        <w:rPr>
          <w:rFonts w:eastAsia="SimSun"/>
          <w:sz w:val="22"/>
          <w:szCs w:val="22"/>
          <w:lang w:eastAsia="zh-CN"/>
        </w:rPr>
        <w:t>: laktozė monohidratas, hipromeliozė (15 mPas), titano dioksidas (E171), triacetinas (žr. 2 skyriaus poskyrį „Dasatinib Norameda sudėtyje yra laktozės ir natrio“).</w:t>
      </w:r>
    </w:p>
    <w:p w14:paraId="0491A834" w14:textId="77777777" w:rsidR="00091B58" w:rsidRPr="00C81D88" w:rsidRDefault="00091B58" w:rsidP="00091B58">
      <w:pPr>
        <w:rPr>
          <w:rFonts w:eastAsia="SimSun"/>
          <w:sz w:val="22"/>
          <w:szCs w:val="22"/>
          <w:lang w:eastAsia="zh-CN"/>
        </w:rPr>
      </w:pPr>
    </w:p>
    <w:p w14:paraId="62EE9726" w14:textId="77777777" w:rsidR="00091B58" w:rsidRPr="00C81D88" w:rsidRDefault="00091B58" w:rsidP="00091B58">
      <w:pPr>
        <w:rPr>
          <w:rFonts w:eastAsia="SimSun"/>
          <w:b/>
          <w:sz w:val="22"/>
          <w:szCs w:val="22"/>
        </w:rPr>
      </w:pPr>
      <w:r w:rsidRPr="00C81D88">
        <w:rPr>
          <w:rFonts w:eastAsia="SimSun"/>
          <w:b/>
          <w:sz w:val="22"/>
          <w:szCs w:val="22"/>
        </w:rPr>
        <w:t>Dasatinib Norameda išvaizda ir kiekis pakuotėje</w:t>
      </w:r>
    </w:p>
    <w:p w14:paraId="762978D9" w14:textId="77777777" w:rsidR="00091B58" w:rsidRPr="00C81D88" w:rsidRDefault="00091B58" w:rsidP="00091B58">
      <w:pPr>
        <w:jc w:val="both"/>
        <w:rPr>
          <w:rFonts w:eastAsia="Calibri"/>
          <w:sz w:val="22"/>
          <w:szCs w:val="22"/>
          <w:lang w:eastAsia="en-GB"/>
        </w:rPr>
      </w:pPr>
    </w:p>
    <w:p w14:paraId="300E1A30"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Dasatinib Norameda 20 mg: balta arba balkšva, abipus išgaubta, apvali, apytiksliai 5,6 mm skersmens plėvele dengta tabletė, kurios vienoje pusėje įspausta „D7SB“, o kitoje pusėje  –„20“.</w:t>
      </w:r>
    </w:p>
    <w:p w14:paraId="280F78EF" w14:textId="77777777" w:rsidR="00091B58" w:rsidRPr="00C81D88" w:rsidRDefault="00091B58" w:rsidP="00091B58">
      <w:pPr>
        <w:autoSpaceDE w:val="0"/>
        <w:autoSpaceDN w:val="0"/>
        <w:adjustRightInd w:val="0"/>
        <w:rPr>
          <w:rFonts w:eastAsia="Calibri"/>
          <w:sz w:val="22"/>
          <w:szCs w:val="22"/>
        </w:rPr>
      </w:pPr>
    </w:p>
    <w:p w14:paraId="749F25F6"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Dasatinib Norameda 50 mg: balta arba balkšva, abipus išgaubta, ovali, apytiksliai 11,0 mm ilgio ir 6,0 mm pločio plėvele dengta tabletė, kurios vienoje pusėje įspausta „D7SB“, o kitoje pusėje –„50“.</w:t>
      </w:r>
    </w:p>
    <w:p w14:paraId="188056F7" w14:textId="77777777" w:rsidR="00091B58" w:rsidRPr="00C81D88" w:rsidRDefault="00091B58" w:rsidP="00091B58">
      <w:pPr>
        <w:autoSpaceDE w:val="0"/>
        <w:autoSpaceDN w:val="0"/>
        <w:adjustRightInd w:val="0"/>
        <w:rPr>
          <w:rFonts w:eastAsia="Calibri"/>
          <w:sz w:val="22"/>
          <w:szCs w:val="22"/>
          <w:highlight w:val="lightGray"/>
        </w:rPr>
      </w:pPr>
    </w:p>
    <w:p w14:paraId="0E94FA4E"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Dasatinib Norameda 70 mg: balta arba balkšva, abipus išgaubta, apvali, apytiksliai 9,1 mm skersmens plėvele dengta tabletė, kurios vienoje pusėje įspausta „D7SB“, o kitoje pusėje –„70“.</w:t>
      </w:r>
    </w:p>
    <w:p w14:paraId="04533B23" w14:textId="77777777" w:rsidR="00091B58" w:rsidRPr="00C81D88" w:rsidRDefault="00091B58" w:rsidP="00091B58">
      <w:pPr>
        <w:rPr>
          <w:rFonts w:eastAsia="Calibri"/>
          <w:sz w:val="22"/>
          <w:szCs w:val="22"/>
          <w:highlight w:val="lightGray"/>
        </w:rPr>
      </w:pPr>
    </w:p>
    <w:p w14:paraId="0810550E" w14:textId="77777777" w:rsidR="00091B58" w:rsidRPr="00C81D88" w:rsidRDefault="00091B58" w:rsidP="00091B58">
      <w:pPr>
        <w:autoSpaceDE w:val="0"/>
        <w:autoSpaceDN w:val="0"/>
        <w:adjustRightInd w:val="0"/>
        <w:rPr>
          <w:iCs/>
          <w:sz w:val="22"/>
          <w:szCs w:val="22"/>
        </w:rPr>
      </w:pPr>
      <w:r w:rsidRPr="00C81D88">
        <w:rPr>
          <w:rFonts w:eastAsia="Calibri"/>
          <w:sz w:val="22"/>
          <w:szCs w:val="22"/>
        </w:rPr>
        <w:t xml:space="preserve">Dasatinib Norameda 20 mg, 50 mg ir 70 mg plėvele dengtos tabletės tiekiamos </w:t>
      </w:r>
      <w:r w:rsidRPr="00C81D88">
        <w:rPr>
          <w:w w:val="105"/>
          <w:sz w:val="22"/>
          <w:szCs w:val="22"/>
        </w:rPr>
        <w:t>dėžutėse, kuriose</w:t>
      </w:r>
      <w:r w:rsidRPr="00C81D88">
        <w:rPr>
          <w:spacing w:val="-12"/>
          <w:w w:val="105"/>
          <w:sz w:val="22"/>
          <w:szCs w:val="22"/>
        </w:rPr>
        <w:t xml:space="preserve"> </w:t>
      </w:r>
      <w:r w:rsidRPr="00C81D88">
        <w:rPr>
          <w:w w:val="105"/>
          <w:sz w:val="22"/>
          <w:szCs w:val="22"/>
        </w:rPr>
        <w:t>yra</w:t>
      </w:r>
      <w:r w:rsidRPr="00C81D88">
        <w:rPr>
          <w:spacing w:val="-13"/>
          <w:w w:val="105"/>
          <w:sz w:val="22"/>
          <w:szCs w:val="22"/>
        </w:rPr>
        <w:t xml:space="preserve"> </w:t>
      </w:r>
      <w:r w:rsidRPr="00C81D88">
        <w:rPr>
          <w:w w:val="105"/>
          <w:sz w:val="22"/>
          <w:szCs w:val="22"/>
        </w:rPr>
        <w:t>56</w:t>
      </w:r>
      <w:r w:rsidRPr="00C81D88">
        <w:rPr>
          <w:spacing w:val="-11"/>
          <w:w w:val="105"/>
          <w:sz w:val="22"/>
          <w:szCs w:val="22"/>
        </w:rPr>
        <w:t xml:space="preserve"> ar 60 </w:t>
      </w:r>
      <w:r w:rsidRPr="00C81D88">
        <w:rPr>
          <w:w w:val="105"/>
          <w:sz w:val="22"/>
          <w:szCs w:val="22"/>
        </w:rPr>
        <w:t>plėvele</w:t>
      </w:r>
      <w:r w:rsidRPr="00C81D88">
        <w:rPr>
          <w:spacing w:val="-10"/>
          <w:w w:val="105"/>
          <w:sz w:val="22"/>
          <w:szCs w:val="22"/>
        </w:rPr>
        <w:t xml:space="preserve"> </w:t>
      </w:r>
      <w:r w:rsidRPr="00C81D88">
        <w:rPr>
          <w:w w:val="105"/>
          <w:sz w:val="22"/>
          <w:szCs w:val="22"/>
        </w:rPr>
        <w:t>dengtų tablečių lizdinėse</w:t>
      </w:r>
      <w:r w:rsidRPr="00C81D88">
        <w:rPr>
          <w:spacing w:val="-34"/>
          <w:w w:val="105"/>
          <w:sz w:val="22"/>
          <w:szCs w:val="22"/>
        </w:rPr>
        <w:t xml:space="preserve"> </w:t>
      </w:r>
      <w:r w:rsidRPr="00C81D88">
        <w:rPr>
          <w:w w:val="105"/>
          <w:sz w:val="22"/>
          <w:szCs w:val="22"/>
        </w:rPr>
        <w:t xml:space="preserve">plokštelėse arba 56 x 1 ar 60 x 1 plėvele dengtų tablečių dalomosiose lizdinėse plokštelėse. </w:t>
      </w:r>
      <w:r w:rsidRPr="00C81D88">
        <w:rPr>
          <w:iCs/>
          <w:w w:val="105"/>
          <w:sz w:val="22"/>
          <w:szCs w:val="22"/>
        </w:rPr>
        <w:t>Jos taip pat tiekiamos talpyklėmis,</w:t>
      </w:r>
      <w:r w:rsidRPr="00C81D88">
        <w:rPr>
          <w:iCs/>
          <w:spacing w:val="-13"/>
          <w:w w:val="105"/>
          <w:sz w:val="22"/>
          <w:szCs w:val="22"/>
        </w:rPr>
        <w:t xml:space="preserve"> </w:t>
      </w:r>
      <w:r w:rsidRPr="00C81D88">
        <w:rPr>
          <w:iCs/>
          <w:w w:val="105"/>
          <w:sz w:val="22"/>
          <w:szCs w:val="22"/>
        </w:rPr>
        <w:t>kuriose</w:t>
      </w:r>
      <w:r w:rsidRPr="00C81D88">
        <w:rPr>
          <w:iCs/>
          <w:spacing w:val="-11"/>
          <w:w w:val="105"/>
          <w:sz w:val="22"/>
          <w:szCs w:val="22"/>
        </w:rPr>
        <w:t xml:space="preserve"> </w:t>
      </w:r>
      <w:r w:rsidRPr="00C81D88">
        <w:rPr>
          <w:iCs/>
          <w:w w:val="105"/>
          <w:sz w:val="22"/>
          <w:szCs w:val="22"/>
        </w:rPr>
        <w:t>yra</w:t>
      </w:r>
      <w:r w:rsidRPr="00C81D88">
        <w:rPr>
          <w:iCs/>
          <w:spacing w:val="-13"/>
          <w:w w:val="105"/>
          <w:sz w:val="22"/>
          <w:szCs w:val="22"/>
        </w:rPr>
        <w:t xml:space="preserve"> </w:t>
      </w:r>
      <w:r w:rsidRPr="00C81D88">
        <w:rPr>
          <w:iCs/>
          <w:w w:val="105"/>
          <w:sz w:val="22"/>
          <w:szCs w:val="22"/>
        </w:rPr>
        <w:t>60</w:t>
      </w:r>
      <w:r w:rsidRPr="00C81D88">
        <w:rPr>
          <w:iCs/>
          <w:spacing w:val="-14"/>
          <w:w w:val="105"/>
          <w:sz w:val="22"/>
          <w:szCs w:val="22"/>
        </w:rPr>
        <w:t xml:space="preserve"> </w:t>
      </w:r>
      <w:r w:rsidRPr="00C81D88">
        <w:rPr>
          <w:iCs/>
          <w:w w:val="105"/>
          <w:sz w:val="22"/>
          <w:szCs w:val="22"/>
        </w:rPr>
        <w:t>plėvele</w:t>
      </w:r>
      <w:r w:rsidRPr="00C81D88">
        <w:rPr>
          <w:iCs/>
          <w:spacing w:val="-13"/>
          <w:w w:val="105"/>
          <w:sz w:val="22"/>
          <w:szCs w:val="22"/>
        </w:rPr>
        <w:t xml:space="preserve"> </w:t>
      </w:r>
      <w:r w:rsidRPr="00C81D88">
        <w:rPr>
          <w:iCs/>
          <w:w w:val="105"/>
          <w:sz w:val="22"/>
          <w:szCs w:val="22"/>
        </w:rPr>
        <w:t>dengtų</w:t>
      </w:r>
      <w:r w:rsidRPr="00C81D88">
        <w:rPr>
          <w:iCs/>
          <w:spacing w:val="-13"/>
          <w:w w:val="105"/>
          <w:sz w:val="22"/>
          <w:szCs w:val="22"/>
        </w:rPr>
        <w:t xml:space="preserve"> </w:t>
      </w:r>
      <w:r w:rsidRPr="00C81D88">
        <w:rPr>
          <w:iCs/>
          <w:w w:val="105"/>
          <w:sz w:val="22"/>
          <w:szCs w:val="22"/>
        </w:rPr>
        <w:t>tablečių.</w:t>
      </w:r>
    </w:p>
    <w:p w14:paraId="759BBB6C" w14:textId="77777777" w:rsidR="00091B58" w:rsidRPr="00C81D88" w:rsidRDefault="00091B58" w:rsidP="00091B58">
      <w:pPr>
        <w:rPr>
          <w:rFonts w:eastAsia="Calibri"/>
          <w:sz w:val="22"/>
          <w:szCs w:val="22"/>
          <w:lang w:eastAsia="en-GB"/>
        </w:rPr>
      </w:pPr>
    </w:p>
    <w:p w14:paraId="7272070E" w14:textId="77777777" w:rsidR="00091B58" w:rsidRPr="00C81D88" w:rsidRDefault="00091B58" w:rsidP="00091B58">
      <w:pPr>
        <w:rPr>
          <w:rFonts w:eastAsia="Calibri"/>
          <w:sz w:val="22"/>
          <w:szCs w:val="22"/>
          <w:lang w:eastAsia="en-GB"/>
        </w:rPr>
      </w:pPr>
      <w:r w:rsidRPr="00C81D88">
        <w:rPr>
          <w:rFonts w:eastAsia="Calibri"/>
          <w:sz w:val="22"/>
          <w:szCs w:val="22"/>
          <w:lang w:eastAsia="en-GB"/>
        </w:rPr>
        <w:t>Gali būti tiekiamos ne visų dydžių pakuotės.</w:t>
      </w:r>
    </w:p>
    <w:p w14:paraId="1B85A8C9" w14:textId="77777777" w:rsidR="00091B58" w:rsidRPr="00C81D88" w:rsidRDefault="00091B58" w:rsidP="00091B58">
      <w:pPr>
        <w:rPr>
          <w:rFonts w:eastAsia="SimSun"/>
          <w:sz w:val="22"/>
          <w:szCs w:val="22"/>
          <w:lang w:eastAsia="zh-CN"/>
        </w:rPr>
      </w:pPr>
    </w:p>
    <w:p w14:paraId="71A8F4DE" w14:textId="77777777" w:rsidR="00091B58" w:rsidRPr="00C81D88" w:rsidRDefault="00091B58" w:rsidP="00091B58">
      <w:pPr>
        <w:rPr>
          <w:rFonts w:eastAsia="SimSun"/>
          <w:b/>
          <w:sz w:val="22"/>
          <w:szCs w:val="22"/>
        </w:rPr>
      </w:pPr>
      <w:r w:rsidRPr="00C81D88">
        <w:rPr>
          <w:rFonts w:eastAsia="SimSun"/>
          <w:b/>
          <w:sz w:val="22"/>
          <w:szCs w:val="22"/>
        </w:rPr>
        <w:t>Registruotojas ir gamintojas</w:t>
      </w:r>
    </w:p>
    <w:p w14:paraId="79C6DE48" w14:textId="77777777" w:rsidR="00091B58" w:rsidRPr="00C81D88" w:rsidRDefault="00091B58" w:rsidP="00091B58">
      <w:pPr>
        <w:tabs>
          <w:tab w:val="left" w:pos="425"/>
        </w:tabs>
        <w:rPr>
          <w:sz w:val="22"/>
          <w:szCs w:val="22"/>
        </w:rPr>
      </w:pPr>
    </w:p>
    <w:p w14:paraId="5D4A7740" w14:textId="77777777" w:rsidR="00091B58" w:rsidRPr="00C81D88" w:rsidRDefault="00091B58" w:rsidP="00091B58">
      <w:pPr>
        <w:tabs>
          <w:tab w:val="left" w:pos="425"/>
        </w:tabs>
        <w:rPr>
          <w:i/>
          <w:sz w:val="22"/>
          <w:szCs w:val="22"/>
        </w:rPr>
      </w:pPr>
      <w:r w:rsidRPr="00C81D88">
        <w:rPr>
          <w:i/>
          <w:sz w:val="22"/>
          <w:szCs w:val="22"/>
        </w:rPr>
        <w:t>Registruotojas</w:t>
      </w:r>
    </w:p>
    <w:p w14:paraId="0CCDBF46" w14:textId="77777777" w:rsidR="00091B58" w:rsidRPr="00C81D88" w:rsidRDefault="00091B58" w:rsidP="00091B58">
      <w:pPr>
        <w:rPr>
          <w:rFonts w:eastAsia="SimSun"/>
          <w:sz w:val="22"/>
          <w:szCs w:val="22"/>
          <w:lang w:eastAsia="zh-CN"/>
        </w:rPr>
      </w:pPr>
      <w:r w:rsidRPr="00C81D88">
        <w:rPr>
          <w:rFonts w:eastAsia="SimSun"/>
          <w:sz w:val="22"/>
          <w:szCs w:val="22"/>
          <w:lang w:eastAsia="zh-CN"/>
        </w:rPr>
        <w:t>UAB Norameda</w:t>
      </w:r>
    </w:p>
    <w:p w14:paraId="4C2F9EEB" w14:textId="77777777" w:rsidR="00091B58" w:rsidRPr="00C81D88" w:rsidRDefault="00091B58" w:rsidP="00091B58">
      <w:pPr>
        <w:rPr>
          <w:rFonts w:eastAsia="SimSun"/>
          <w:sz w:val="22"/>
          <w:szCs w:val="22"/>
          <w:lang w:eastAsia="zh-CN"/>
        </w:rPr>
      </w:pPr>
      <w:r w:rsidRPr="00C81D88">
        <w:rPr>
          <w:rFonts w:eastAsia="SimSun"/>
          <w:sz w:val="22"/>
          <w:szCs w:val="22"/>
          <w:lang w:eastAsia="zh-CN"/>
        </w:rPr>
        <w:t>Meistrų g. 8a</w:t>
      </w:r>
    </w:p>
    <w:p w14:paraId="59F089F1" w14:textId="77777777" w:rsidR="00091B58" w:rsidRPr="00C81D88" w:rsidRDefault="00091B58" w:rsidP="00091B58">
      <w:pPr>
        <w:rPr>
          <w:rFonts w:eastAsia="SimSun"/>
          <w:sz w:val="22"/>
          <w:szCs w:val="22"/>
          <w:lang w:eastAsia="zh-CN"/>
        </w:rPr>
      </w:pPr>
      <w:r w:rsidRPr="00C81D88">
        <w:rPr>
          <w:rFonts w:eastAsia="SimSun"/>
          <w:sz w:val="22"/>
          <w:szCs w:val="22"/>
          <w:lang w:eastAsia="zh-CN"/>
        </w:rPr>
        <w:t>Vilnius LT-02189</w:t>
      </w:r>
    </w:p>
    <w:p w14:paraId="7BE8C3F4" w14:textId="77777777" w:rsidR="00091B58" w:rsidRPr="00C81D88" w:rsidRDefault="00091B58" w:rsidP="00091B58">
      <w:pPr>
        <w:widowControl w:val="0"/>
        <w:ind w:right="7956"/>
        <w:rPr>
          <w:rFonts w:eastAsia="Calibri"/>
          <w:b/>
          <w:sz w:val="22"/>
          <w:szCs w:val="22"/>
          <w:highlight w:val="yellow"/>
        </w:rPr>
      </w:pPr>
      <w:r w:rsidRPr="00C81D88">
        <w:rPr>
          <w:rFonts w:eastAsia="SimSun"/>
          <w:sz w:val="22"/>
          <w:szCs w:val="22"/>
          <w:lang w:eastAsia="zh-CN"/>
        </w:rPr>
        <w:t>Lietuva</w:t>
      </w:r>
    </w:p>
    <w:p w14:paraId="2BB26CF1" w14:textId="77777777" w:rsidR="00091B58" w:rsidRPr="00C81D88" w:rsidRDefault="00091B58" w:rsidP="00091B58">
      <w:pPr>
        <w:numPr>
          <w:ilvl w:val="12"/>
          <w:numId w:val="0"/>
        </w:numPr>
        <w:rPr>
          <w:rFonts w:eastAsia="SimSun"/>
          <w:bCs/>
          <w:i/>
          <w:sz w:val="22"/>
          <w:szCs w:val="22"/>
          <w:highlight w:val="yellow"/>
          <w:lang w:eastAsia="zh-CN"/>
        </w:rPr>
      </w:pPr>
    </w:p>
    <w:p w14:paraId="770A126B" w14:textId="77777777" w:rsidR="00091B58" w:rsidRPr="00C81D88" w:rsidRDefault="00091B58" w:rsidP="00091B58">
      <w:pPr>
        <w:numPr>
          <w:ilvl w:val="12"/>
          <w:numId w:val="0"/>
        </w:numPr>
        <w:rPr>
          <w:rFonts w:eastAsia="SimSun"/>
          <w:i/>
          <w:sz w:val="22"/>
          <w:szCs w:val="22"/>
          <w:lang w:eastAsia="zh-CN"/>
        </w:rPr>
      </w:pPr>
      <w:r w:rsidRPr="00C81D88">
        <w:rPr>
          <w:rFonts w:eastAsia="SimSun"/>
          <w:bCs/>
          <w:i/>
          <w:sz w:val="22"/>
          <w:szCs w:val="22"/>
          <w:lang w:eastAsia="zh-CN"/>
        </w:rPr>
        <w:lastRenderedPageBreak/>
        <w:t>Gamintojas</w:t>
      </w:r>
    </w:p>
    <w:p w14:paraId="58718DE7" w14:textId="77777777" w:rsidR="00091B58" w:rsidRPr="00053893" w:rsidRDefault="00091B58" w:rsidP="00091B58">
      <w:pPr>
        <w:rPr>
          <w:sz w:val="22"/>
        </w:rPr>
      </w:pPr>
      <w:r w:rsidRPr="00053893">
        <w:rPr>
          <w:sz w:val="22"/>
        </w:rPr>
        <w:t>Synthon Hispania, S.L.</w:t>
      </w:r>
    </w:p>
    <w:p w14:paraId="175DBAA6" w14:textId="77777777" w:rsidR="00091B58" w:rsidRPr="00053893" w:rsidRDefault="00091B58" w:rsidP="00091B58">
      <w:pPr>
        <w:rPr>
          <w:sz w:val="22"/>
        </w:rPr>
      </w:pPr>
      <w:r w:rsidRPr="00053893">
        <w:rPr>
          <w:sz w:val="22"/>
        </w:rPr>
        <w:t>c/ Castelló, 1</w:t>
      </w:r>
    </w:p>
    <w:p w14:paraId="01CE4315" w14:textId="77777777" w:rsidR="00091B58" w:rsidRPr="00053893" w:rsidRDefault="00091B58" w:rsidP="00091B58">
      <w:pPr>
        <w:rPr>
          <w:sz w:val="22"/>
        </w:rPr>
      </w:pPr>
      <w:r w:rsidRPr="00053893">
        <w:rPr>
          <w:sz w:val="22"/>
        </w:rPr>
        <w:t>08830 Sant Boi de Llobregat</w:t>
      </w:r>
    </w:p>
    <w:p w14:paraId="60F028C3" w14:textId="77777777" w:rsidR="00091B58" w:rsidRPr="00053893" w:rsidRDefault="00091B58" w:rsidP="00091B58">
      <w:pPr>
        <w:rPr>
          <w:sz w:val="22"/>
        </w:rPr>
      </w:pPr>
      <w:r w:rsidRPr="00053893">
        <w:rPr>
          <w:sz w:val="22"/>
        </w:rPr>
        <w:t>Barcelona</w:t>
      </w:r>
    </w:p>
    <w:p w14:paraId="78589A27" w14:textId="77777777" w:rsidR="00091B58" w:rsidRPr="00053893" w:rsidRDefault="00091B58" w:rsidP="00091B58">
      <w:pPr>
        <w:rPr>
          <w:sz w:val="22"/>
        </w:rPr>
      </w:pPr>
      <w:r w:rsidRPr="00053893">
        <w:rPr>
          <w:sz w:val="22"/>
        </w:rPr>
        <w:t>Ispanija</w:t>
      </w:r>
    </w:p>
    <w:p w14:paraId="7A1ECECA" w14:textId="77777777" w:rsidR="00091B58" w:rsidRPr="00053893" w:rsidRDefault="00091B58" w:rsidP="00091B58">
      <w:pPr>
        <w:rPr>
          <w:sz w:val="22"/>
        </w:rPr>
      </w:pPr>
    </w:p>
    <w:p w14:paraId="0AF008B5" w14:textId="77777777" w:rsidR="00091B58" w:rsidRPr="00053893" w:rsidRDefault="00091B58" w:rsidP="00091B58">
      <w:pPr>
        <w:rPr>
          <w:sz w:val="22"/>
        </w:rPr>
      </w:pPr>
      <w:r w:rsidRPr="00053893">
        <w:rPr>
          <w:sz w:val="22"/>
        </w:rPr>
        <w:t xml:space="preserve">arba </w:t>
      </w:r>
    </w:p>
    <w:p w14:paraId="358ABBD4" w14:textId="77777777" w:rsidR="00091B58" w:rsidRPr="00053893" w:rsidRDefault="00091B58" w:rsidP="00091B58">
      <w:pPr>
        <w:rPr>
          <w:sz w:val="22"/>
        </w:rPr>
      </w:pPr>
    </w:p>
    <w:p w14:paraId="26549713" w14:textId="77777777" w:rsidR="00091B58" w:rsidRPr="00053893" w:rsidRDefault="00091B58" w:rsidP="00091B58">
      <w:pPr>
        <w:rPr>
          <w:sz w:val="22"/>
        </w:rPr>
      </w:pPr>
      <w:r w:rsidRPr="00053893">
        <w:rPr>
          <w:sz w:val="22"/>
        </w:rPr>
        <w:t>Synthon B.V.</w:t>
      </w:r>
    </w:p>
    <w:p w14:paraId="16346C54" w14:textId="77777777" w:rsidR="00091B58" w:rsidRPr="00053893" w:rsidRDefault="00091B58" w:rsidP="00091B58">
      <w:pPr>
        <w:rPr>
          <w:sz w:val="22"/>
        </w:rPr>
      </w:pPr>
      <w:r w:rsidRPr="00053893">
        <w:rPr>
          <w:sz w:val="22"/>
        </w:rPr>
        <w:t xml:space="preserve">Microweg 22 </w:t>
      </w:r>
    </w:p>
    <w:p w14:paraId="742C7D5F" w14:textId="77777777" w:rsidR="00091B58" w:rsidRPr="00053893" w:rsidRDefault="00091B58" w:rsidP="00091B58">
      <w:pPr>
        <w:rPr>
          <w:sz w:val="22"/>
        </w:rPr>
      </w:pPr>
      <w:r w:rsidRPr="00053893">
        <w:rPr>
          <w:sz w:val="22"/>
        </w:rPr>
        <w:t>6545 CM Nijmegen</w:t>
      </w:r>
    </w:p>
    <w:p w14:paraId="69D2A1D1" w14:textId="77777777" w:rsidR="00091B58" w:rsidRPr="00053893" w:rsidRDefault="00091B58" w:rsidP="00091B58">
      <w:pPr>
        <w:rPr>
          <w:sz w:val="22"/>
        </w:rPr>
      </w:pPr>
      <w:r w:rsidRPr="00053893">
        <w:rPr>
          <w:sz w:val="22"/>
        </w:rPr>
        <w:t xml:space="preserve">Nyderlandai </w:t>
      </w:r>
    </w:p>
    <w:p w14:paraId="5096B5F4" w14:textId="77777777" w:rsidR="00091B58" w:rsidRPr="00C81D88" w:rsidRDefault="00091B58" w:rsidP="00091B58">
      <w:pPr>
        <w:numPr>
          <w:ilvl w:val="12"/>
          <w:numId w:val="0"/>
        </w:numPr>
        <w:rPr>
          <w:rFonts w:eastAsia="SimSun"/>
          <w:sz w:val="22"/>
          <w:szCs w:val="22"/>
          <w:lang w:eastAsia="zh-CN"/>
        </w:rPr>
      </w:pPr>
    </w:p>
    <w:p w14:paraId="40CF221D" w14:textId="77777777" w:rsidR="00091B58" w:rsidRPr="00C81D88" w:rsidRDefault="00091B58" w:rsidP="00091B58">
      <w:pPr>
        <w:autoSpaceDE w:val="0"/>
        <w:autoSpaceDN w:val="0"/>
        <w:adjustRightInd w:val="0"/>
        <w:rPr>
          <w:bCs/>
          <w:snapToGrid w:val="0"/>
          <w:sz w:val="22"/>
          <w:szCs w:val="22"/>
        </w:rPr>
      </w:pPr>
      <w:r w:rsidRPr="00C81D88">
        <w:rPr>
          <w:bCs/>
          <w:snapToGrid w:val="0"/>
          <w:sz w:val="22"/>
          <w:szCs w:val="22"/>
        </w:rPr>
        <w:t>Jeigu apie šį vaistą norite sužinoti daugiau, kreipkitės į registruotoją.</w:t>
      </w:r>
    </w:p>
    <w:p w14:paraId="655C8F85" w14:textId="77777777" w:rsidR="00091B58" w:rsidRPr="00C81D88" w:rsidRDefault="00091B58" w:rsidP="00091B58">
      <w:pPr>
        <w:rPr>
          <w:rFonts w:eastAsia="SimSun"/>
          <w:sz w:val="22"/>
          <w:szCs w:val="22"/>
          <w:lang w:eastAsia="zh-CN"/>
        </w:rPr>
      </w:pPr>
      <w:r w:rsidRPr="00C81D88">
        <w:rPr>
          <w:rFonts w:eastAsia="SimSun"/>
          <w:sz w:val="22"/>
          <w:szCs w:val="22"/>
          <w:lang w:eastAsia="zh-CN"/>
        </w:rPr>
        <w:t>UAB Norameda</w:t>
      </w:r>
    </w:p>
    <w:p w14:paraId="2AFACB1E" w14:textId="77777777" w:rsidR="00091B58" w:rsidRPr="00C81D88" w:rsidRDefault="00091B58" w:rsidP="00091B58">
      <w:pPr>
        <w:rPr>
          <w:rFonts w:eastAsia="SimSun"/>
          <w:sz w:val="22"/>
          <w:szCs w:val="22"/>
          <w:lang w:eastAsia="zh-CN"/>
        </w:rPr>
      </w:pPr>
      <w:r w:rsidRPr="00C81D88">
        <w:rPr>
          <w:rFonts w:eastAsia="SimSun"/>
          <w:sz w:val="22"/>
          <w:szCs w:val="22"/>
          <w:lang w:eastAsia="zh-CN"/>
        </w:rPr>
        <w:t>Meistrų g. 8a, Vilnius LT-02189</w:t>
      </w:r>
    </w:p>
    <w:p w14:paraId="724F03A7" w14:textId="77777777" w:rsidR="00091B58" w:rsidRPr="00C81D88" w:rsidRDefault="00091B58" w:rsidP="00091B58">
      <w:pPr>
        <w:autoSpaceDE w:val="0"/>
        <w:autoSpaceDN w:val="0"/>
        <w:adjustRightInd w:val="0"/>
        <w:rPr>
          <w:b/>
          <w:bCs/>
          <w:snapToGrid w:val="0"/>
          <w:sz w:val="22"/>
          <w:szCs w:val="22"/>
        </w:rPr>
      </w:pPr>
      <w:r w:rsidRPr="00C81D88">
        <w:rPr>
          <w:rFonts w:eastAsia="SimSun"/>
          <w:sz w:val="22"/>
          <w:szCs w:val="22"/>
          <w:lang w:eastAsia="zh-CN"/>
        </w:rPr>
        <w:t>Lietuva</w:t>
      </w:r>
    </w:p>
    <w:p w14:paraId="5C4C21FD" w14:textId="77777777" w:rsidR="00091B58" w:rsidRPr="00C81D88" w:rsidRDefault="00091B58" w:rsidP="00091B58">
      <w:pPr>
        <w:numPr>
          <w:ilvl w:val="12"/>
          <w:numId w:val="0"/>
        </w:numPr>
        <w:rPr>
          <w:rFonts w:eastAsia="SimSun"/>
          <w:b/>
          <w:sz w:val="22"/>
          <w:szCs w:val="22"/>
          <w:lang w:eastAsia="zh-CN"/>
        </w:rPr>
      </w:pPr>
    </w:p>
    <w:p w14:paraId="6FC0DEB8" w14:textId="359DB592" w:rsidR="00091B58" w:rsidRPr="00C81D88" w:rsidRDefault="00091B58" w:rsidP="00091B58">
      <w:pPr>
        <w:numPr>
          <w:ilvl w:val="12"/>
          <w:numId w:val="0"/>
        </w:numPr>
        <w:rPr>
          <w:rFonts w:eastAsia="SimSun"/>
          <w:sz w:val="22"/>
          <w:szCs w:val="22"/>
          <w:lang w:eastAsia="zh-CN"/>
        </w:rPr>
      </w:pPr>
      <w:r w:rsidRPr="00C81D88">
        <w:rPr>
          <w:rFonts w:eastAsia="SimSun"/>
          <w:b/>
          <w:sz w:val="22"/>
          <w:szCs w:val="22"/>
          <w:lang w:eastAsia="zh-CN"/>
        </w:rPr>
        <w:t>Šis vaistas E</w:t>
      </w:r>
      <w:r w:rsidR="002902C0">
        <w:rPr>
          <w:rFonts w:eastAsia="SimSun"/>
          <w:b/>
          <w:sz w:val="22"/>
          <w:szCs w:val="22"/>
          <w:lang w:eastAsia="zh-CN"/>
        </w:rPr>
        <w:t xml:space="preserve">uropos </w:t>
      </w:r>
      <w:r w:rsidR="00B87E26">
        <w:rPr>
          <w:rFonts w:eastAsia="SimSun"/>
          <w:b/>
          <w:sz w:val="22"/>
          <w:szCs w:val="22"/>
          <w:lang w:eastAsia="zh-CN"/>
        </w:rPr>
        <w:t>ekonominės erdvės</w:t>
      </w:r>
      <w:r w:rsidRPr="00C81D88">
        <w:rPr>
          <w:rFonts w:eastAsia="SimSun"/>
          <w:b/>
          <w:sz w:val="22"/>
          <w:szCs w:val="22"/>
          <w:lang w:eastAsia="zh-CN"/>
        </w:rPr>
        <w:t xml:space="preserve"> valstybėse narėse </w:t>
      </w:r>
      <w:r w:rsidR="008F0969">
        <w:rPr>
          <w:b/>
          <w:snapToGrid w:val="0"/>
          <w:sz w:val="22"/>
        </w:rPr>
        <w:t xml:space="preserve">ir Jungtinėje Karalystėje (Šiaurės Airijoje) </w:t>
      </w:r>
      <w:r w:rsidRPr="00C81D88">
        <w:rPr>
          <w:rFonts w:eastAsia="SimSun"/>
          <w:b/>
          <w:sz w:val="22"/>
          <w:szCs w:val="22"/>
          <w:lang w:eastAsia="zh-CN"/>
        </w:rPr>
        <w:t>registruotas tokiais pavadinimais</w:t>
      </w:r>
      <w:r w:rsidRPr="00C81D88">
        <w:rPr>
          <w:rFonts w:eastAsia="SimSun"/>
          <w:sz w:val="22"/>
          <w:szCs w:val="22"/>
          <w:lang w:eastAsia="zh-CN"/>
        </w:rPr>
        <w:t>:</w:t>
      </w:r>
    </w:p>
    <w:p w14:paraId="552D23B1" w14:textId="77777777" w:rsidR="00091B58" w:rsidRPr="00C81D88" w:rsidRDefault="00091B58" w:rsidP="00091B58">
      <w:pPr>
        <w:numPr>
          <w:ilvl w:val="12"/>
          <w:numId w:val="0"/>
        </w:numPr>
        <w:rPr>
          <w:rFonts w:eastAsia="SimSun"/>
          <w:sz w:val="22"/>
          <w:szCs w:val="22"/>
          <w:lang w:eastAsia="zh-CN"/>
        </w:rPr>
      </w:pPr>
    </w:p>
    <w:p w14:paraId="3FBF180A" w14:textId="1929C9AD" w:rsidR="00091B58" w:rsidRPr="00C81D88" w:rsidRDefault="00091B58" w:rsidP="00091B58">
      <w:pPr>
        <w:numPr>
          <w:ilvl w:val="12"/>
          <w:numId w:val="0"/>
        </w:numPr>
        <w:ind w:right="-2"/>
        <w:rPr>
          <w:sz w:val="22"/>
          <w:szCs w:val="22"/>
        </w:rPr>
      </w:pPr>
      <w:r w:rsidRPr="00C81D88">
        <w:rPr>
          <w:sz w:val="22"/>
          <w:szCs w:val="22"/>
        </w:rPr>
        <w:t>Estija</w:t>
      </w:r>
      <w:r w:rsidRPr="00C81D88">
        <w:rPr>
          <w:sz w:val="22"/>
          <w:szCs w:val="22"/>
        </w:rPr>
        <w:tab/>
      </w:r>
      <w:r w:rsidR="007C1AE1">
        <w:rPr>
          <w:sz w:val="22"/>
          <w:szCs w:val="22"/>
        </w:rPr>
        <w:tab/>
      </w:r>
      <w:r w:rsidRPr="00C81D88">
        <w:rPr>
          <w:sz w:val="22"/>
          <w:szCs w:val="22"/>
        </w:rPr>
        <w:t>Dasatinib Norameda</w:t>
      </w:r>
    </w:p>
    <w:p w14:paraId="210A1033" w14:textId="77777777" w:rsidR="00091B58" w:rsidRPr="00C81D88" w:rsidRDefault="00091B58" w:rsidP="00091B58">
      <w:pPr>
        <w:numPr>
          <w:ilvl w:val="12"/>
          <w:numId w:val="0"/>
        </w:numPr>
        <w:ind w:right="-2"/>
        <w:rPr>
          <w:sz w:val="22"/>
          <w:szCs w:val="22"/>
        </w:rPr>
      </w:pPr>
      <w:r w:rsidRPr="00C81D88">
        <w:rPr>
          <w:sz w:val="22"/>
          <w:szCs w:val="22"/>
        </w:rPr>
        <w:t>Graikija</w:t>
      </w:r>
      <w:r w:rsidRPr="00C81D88">
        <w:rPr>
          <w:sz w:val="22"/>
          <w:szCs w:val="22"/>
        </w:rPr>
        <w:tab/>
        <w:t>DASATINIB/ FARAN</w:t>
      </w:r>
    </w:p>
    <w:p w14:paraId="21B2E665" w14:textId="10AEEAA2" w:rsidR="00A66A22" w:rsidRPr="00AD6BBA" w:rsidRDefault="00065B59" w:rsidP="00091B58">
      <w:pPr>
        <w:numPr>
          <w:ilvl w:val="12"/>
          <w:numId w:val="0"/>
        </w:numPr>
        <w:ind w:right="-2"/>
        <w:rPr>
          <w:szCs w:val="22"/>
        </w:rPr>
      </w:pPr>
      <w:r>
        <w:rPr>
          <w:szCs w:val="22"/>
        </w:rPr>
        <w:t>Ispanija</w:t>
      </w:r>
      <w:r>
        <w:rPr>
          <w:szCs w:val="22"/>
        </w:rPr>
        <w:tab/>
      </w:r>
      <w:r w:rsidRPr="009343A2">
        <w:rPr>
          <w:szCs w:val="22"/>
        </w:rPr>
        <w:t>Dasatinib STADA 50</w:t>
      </w:r>
      <w:r w:rsidR="00E93F80">
        <w:rPr>
          <w:szCs w:val="22"/>
        </w:rPr>
        <w:t xml:space="preserve"> mg</w:t>
      </w:r>
      <w:r w:rsidRPr="009343A2">
        <w:rPr>
          <w:szCs w:val="22"/>
        </w:rPr>
        <w:t>/70 mg comprimidos recubiertos con película EFG</w:t>
      </w:r>
    </w:p>
    <w:p w14:paraId="1A1C42D4" w14:textId="29826392" w:rsidR="00091B58" w:rsidRPr="00C81D88" w:rsidRDefault="00091B58" w:rsidP="00091B58">
      <w:pPr>
        <w:numPr>
          <w:ilvl w:val="12"/>
          <w:numId w:val="0"/>
        </w:numPr>
        <w:ind w:right="-2"/>
        <w:rPr>
          <w:sz w:val="22"/>
          <w:szCs w:val="22"/>
        </w:rPr>
      </w:pPr>
      <w:r w:rsidRPr="00C81D88">
        <w:rPr>
          <w:sz w:val="22"/>
          <w:szCs w:val="22"/>
        </w:rPr>
        <w:t>Kroatija</w:t>
      </w:r>
      <w:r w:rsidRPr="00C81D88">
        <w:rPr>
          <w:sz w:val="22"/>
          <w:szCs w:val="22"/>
        </w:rPr>
        <w:tab/>
        <w:t>Dasatinib Alpha</w:t>
      </w:r>
      <w:r w:rsidR="00CD6D39">
        <w:rPr>
          <w:sz w:val="22"/>
          <w:szCs w:val="22"/>
        </w:rPr>
        <w:t>-</w:t>
      </w:r>
      <w:r w:rsidRPr="00C81D88">
        <w:rPr>
          <w:sz w:val="22"/>
          <w:szCs w:val="22"/>
        </w:rPr>
        <w:t xml:space="preserve">Medica 20 mg filmom obložene tablete </w:t>
      </w:r>
    </w:p>
    <w:p w14:paraId="493C91BC" w14:textId="0A32AD29" w:rsidR="00091B58" w:rsidRPr="00C81D88" w:rsidRDefault="00091B58" w:rsidP="00091B58">
      <w:pPr>
        <w:numPr>
          <w:ilvl w:val="12"/>
          <w:numId w:val="0"/>
        </w:numPr>
        <w:ind w:right="-2"/>
        <w:rPr>
          <w:sz w:val="22"/>
          <w:szCs w:val="22"/>
        </w:rPr>
      </w:pPr>
      <w:r w:rsidRPr="00C81D88">
        <w:rPr>
          <w:sz w:val="22"/>
          <w:szCs w:val="22"/>
        </w:rPr>
        <w:t>Latvija</w:t>
      </w:r>
      <w:r w:rsidR="00CA0B8E">
        <w:rPr>
          <w:sz w:val="22"/>
          <w:szCs w:val="22"/>
        </w:rPr>
        <w:tab/>
      </w:r>
      <w:r w:rsidRPr="00C81D88">
        <w:rPr>
          <w:sz w:val="22"/>
          <w:szCs w:val="22"/>
        </w:rPr>
        <w:tab/>
        <w:t>Dasatinib Norameda 20 mg/50 mg/70 mg apvalkotās taletes</w:t>
      </w:r>
    </w:p>
    <w:p w14:paraId="33AFC784" w14:textId="3FAF6733" w:rsidR="00091B58" w:rsidRPr="00C81D88" w:rsidRDefault="00091B58" w:rsidP="00091B58">
      <w:pPr>
        <w:numPr>
          <w:ilvl w:val="12"/>
          <w:numId w:val="0"/>
        </w:numPr>
        <w:ind w:right="-2"/>
        <w:rPr>
          <w:sz w:val="22"/>
          <w:szCs w:val="22"/>
        </w:rPr>
      </w:pPr>
      <w:bookmarkStart w:id="1" w:name="_Hlk19728210"/>
      <w:r w:rsidRPr="00C81D88">
        <w:rPr>
          <w:sz w:val="22"/>
          <w:szCs w:val="22"/>
        </w:rPr>
        <w:t>Lietuva</w:t>
      </w:r>
      <w:r w:rsidR="00CA0B8E">
        <w:rPr>
          <w:sz w:val="22"/>
          <w:szCs w:val="22"/>
        </w:rPr>
        <w:tab/>
      </w:r>
      <w:r w:rsidRPr="00C81D88">
        <w:rPr>
          <w:sz w:val="22"/>
          <w:szCs w:val="22"/>
        </w:rPr>
        <w:tab/>
        <w:t>Dasatinib Norameda 20 mg/50 mg/70 mg</w:t>
      </w:r>
      <w:bookmarkEnd w:id="1"/>
      <w:r w:rsidRPr="00C81D88">
        <w:rPr>
          <w:sz w:val="22"/>
          <w:szCs w:val="22"/>
        </w:rPr>
        <w:t xml:space="preserve"> plėvele dengtos tabletės</w:t>
      </w:r>
    </w:p>
    <w:p w14:paraId="7985F435" w14:textId="0ABD00B6" w:rsidR="00091B58" w:rsidRDefault="00091B58" w:rsidP="00091B58">
      <w:pPr>
        <w:numPr>
          <w:ilvl w:val="12"/>
          <w:numId w:val="0"/>
        </w:numPr>
        <w:ind w:right="-2"/>
        <w:rPr>
          <w:sz w:val="22"/>
          <w:szCs w:val="22"/>
        </w:rPr>
      </w:pPr>
      <w:r w:rsidRPr="00C81D88">
        <w:rPr>
          <w:sz w:val="22"/>
          <w:szCs w:val="22"/>
        </w:rPr>
        <w:t>Nyderlandai</w:t>
      </w:r>
      <w:r w:rsidRPr="00C81D88">
        <w:rPr>
          <w:sz w:val="22"/>
          <w:szCs w:val="22"/>
        </w:rPr>
        <w:tab/>
        <w:t>Dasatinib Norameda 20 mg/50 mg/70 mg filmomhulde tabletten</w:t>
      </w:r>
    </w:p>
    <w:p w14:paraId="0FD1061C" w14:textId="3AEA95C5" w:rsidR="00800178" w:rsidRDefault="00800178" w:rsidP="00091B58">
      <w:pPr>
        <w:numPr>
          <w:ilvl w:val="12"/>
          <w:numId w:val="0"/>
        </w:numPr>
        <w:ind w:right="-2"/>
        <w:rPr>
          <w:color w:val="000000"/>
          <w:sz w:val="23"/>
          <w:szCs w:val="23"/>
          <w:lang w:val="de-DE" w:eastAsia="en-GB"/>
        </w:rPr>
      </w:pPr>
      <w:r>
        <w:rPr>
          <w:sz w:val="22"/>
          <w:szCs w:val="22"/>
        </w:rPr>
        <w:t>Suomija</w:t>
      </w:r>
      <w:r>
        <w:rPr>
          <w:sz w:val="22"/>
          <w:szCs w:val="22"/>
        </w:rPr>
        <w:tab/>
      </w:r>
      <w:r w:rsidR="00034F8F" w:rsidRPr="00CD2253">
        <w:rPr>
          <w:color w:val="000000"/>
          <w:sz w:val="23"/>
          <w:szCs w:val="23"/>
          <w:lang w:val="de-DE" w:eastAsia="en-GB"/>
        </w:rPr>
        <w:t>Dasatinib Avansor 50 mg tabletti, kalvopäällysteinen / tablett, filmdragerad</w:t>
      </w:r>
    </w:p>
    <w:p w14:paraId="54808AF8" w14:textId="53599748" w:rsidR="00FA1794" w:rsidRPr="00C81D88" w:rsidRDefault="00FA1794" w:rsidP="00091B58">
      <w:pPr>
        <w:numPr>
          <w:ilvl w:val="12"/>
          <w:numId w:val="0"/>
        </w:numPr>
        <w:ind w:right="-2"/>
        <w:rPr>
          <w:sz w:val="22"/>
          <w:szCs w:val="22"/>
        </w:rPr>
      </w:pPr>
      <w:r>
        <w:rPr>
          <w:color w:val="000000"/>
          <w:sz w:val="23"/>
          <w:szCs w:val="23"/>
          <w:lang w:val="de-DE" w:eastAsia="en-GB"/>
        </w:rPr>
        <w:t>Švedija</w:t>
      </w:r>
      <w:r>
        <w:rPr>
          <w:color w:val="000000"/>
          <w:sz w:val="23"/>
          <w:szCs w:val="23"/>
          <w:lang w:val="de-DE" w:eastAsia="en-GB"/>
        </w:rPr>
        <w:tab/>
      </w:r>
      <w:r>
        <w:rPr>
          <w:color w:val="000000"/>
          <w:sz w:val="23"/>
          <w:szCs w:val="23"/>
          <w:lang w:val="de-DE" w:eastAsia="en-GB"/>
        </w:rPr>
        <w:tab/>
      </w:r>
      <w:r w:rsidR="00814809" w:rsidRPr="00CD2253">
        <w:rPr>
          <w:color w:val="000000"/>
          <w:sz w:val="23"/>
          <w:szCs w:val="23"/>
          <w:lang w:val="en-GB" w:eastAsia="en-GB"/>
        </w:rPr>
        <w:t>Dasatinib Avansor 50 mg tablett, filmdragerad</w:t>
      </w:r>
    </w:p>
    <w:p w14:paraId="1CF77792" w14:textId="77777777" w:rsidR="00CA0B8E" w:rsidRDefault="00CA0B8E" w:rsidP="00CA0B8E">
      <w:pPr>
        <w:numPr>
          <w:ilvl w:val="12"/>
          <w:numId w:val="0"/>
        </w:numPr>
        <w:ind w:right="-2"/>
        <w:rPr>
          <w:szCs w:val="22"/>
        </w:rPr>
      </w:pPr>
      <w:r>
        <w:rPr>
          <w:szCs w:val="22"/>
        </w:rPr>
        <w:t>Vengrija</w:t>
      </w:r>
      <w:r>
        <w:rPr>
          <w:szCs w:val="22"/>
        </w:rPr>
        <w:tab/>
      </w:r>
      <w:r w:rsidRPr="00041537">
        <w:rPr>
          <w:szCs w:val="22"/>
        </w:rPr>
        <w:t>Dasatinib Onkogen</w:t>
      </w:r>
    </w:p>
    <w:p w14:paraId="5CB2E072" w14:textId="2AE0D6C5" w:rsidR="00CA0B8E" w:rsidRDefault="00CA0B8E" w:rsidP="00CA0B8E">
      <w:pPr>
        <w:numPr>
          <w:ilvl w:val="12"/>
          <w:numId w:val="0"/>
        </w:numPr>
        <w:ind w:right="-2"/>
        <w:rPr>
          <w:szCs w:val="22"/>
        </w:rPr>
      </w:pPr>
      <w:r>
        <w:rPr>
          <w:szCs w:val="22"/>
        </w:rPr>
        <w:t>Vokietija</w:t>
      </w:r>
      <w:r>
        <w:rPr>
          <w:szCs w:val="22"/>
        </w:rPr>
        <w:tab/>
      </w:r>
      <w:r w:rsidRPr="00475DD3">
        <w:rPr>
          <w:szCs w:val="22"/>
        </w:rPr>
        <w:t xml:space="preserve">Dasatinib </w:t>
      </w:r>
      <w:r w:rsidR="00794BA9">
        <w:rPr>
          <w:szCs w:val="22"/>
        </w:rPr>
        <w:t>Heumann</w:t>
      </w:r>
      <w:r w:rsidR="006765EB">
        <w:rPr>
          <w:szCs w:val="22"/>
        </w:rPr>
        <w:t xml:space="preserve"> </w:t>
      </w:r>
      <w:r w:rsidRPr="00475DD3">
        <w:rPr>
          <w:szCs w:val="22"/>
        </w:rPr>
        <w:t>20</w:t>
      </w:r>
      <w:r w:rsidR="0060566C">
        <w:rPr>
          <w:szCs w:val="22"/>
        </w:rPr>
        <w:t xml:space="preserve"> mg</w:t>
      </w:r>
      <w:r w:rsidRPr="00475DD3">
        <w:rPr>
          <w:szCs w:val="22"/>
        </w:rPr>
        <w:t>/50</w:t>
      </w:r>
      <w:r w:rsidR="0060566C">
        <w:rPr>
          <w:szCs w:val="22"/>
        </w:rPr>
        <w:t xml:space="preserve"> mg</w:t>
      </w:r>
      <w:r w:rsidRPr="00475DD3">
        <w:rPr>
          <w:szCs w:val="22"/>
        </w:rPr>
        <w:t>/70 mg Filmtabletten</w:t>
      </w:r>
    </w:p>
    <w:p w14:paraId="22F68C9E" w14:textId="77777777" w:rsidR="00091B58" w:rsidRPr="00C81D88" w:rsidRDefault="00091B58" w:rsidP="00091B58">
      <w:pPr>
        <w:numPr>
          <w:ilvl w:val="12"/>
          <w:numId w:val="0"/>
        </w:numPr>
        <w:ind w:right="-2"/>
        <w:rPr>
          <w:snapToGrid w:val="0"/>
          <w:sz w:val="22"/>
          <w:szCs w:val="22"/>
        </w:rPr>
      </w:pPr>
    </w:p>
    <w:p w14:paraId="677D4A82" w14:textId="77777777" w:rsidR="00091B58" w:rsidRPr="00C81D88" w:rsidRDefault="00091B58" w:rsidP="00091B58">
      <w:pPr>
        <w:tabs>
          <w:tab w:val="center" w:pos="2089"/>
        </w:tabs>
        <w:rPr>
          <w:rFonts w:eastAsia="SimSun"/>
          <w:snapToGrid w:val="0"/>
          <w:sz w:val="22"/>
          <w:szCs w:val="22"/>
        </w:rPr>
      </w:pPr>
    </w:p>
    <w:p w14:paraId="4CA05782" w14:textId="13CB6AE0" w:rsidR="00091B58" w:rsidRPr="00C81D88" w:rsidRDefault="00091B58" w:rsidP="00091B58">
      <w:pPr>
        <w:numPr>
          <w:ilvl w:val="12"/>
          <w:numId w:val="0"/>
        </w:numPr>
        <w:outlineLvl w:val="0"/>
        <w:rPr>
          <w:rFonts w:eastAsia="SimSun"/>
          <w:sz w:val="22"/>
          <w:szCs w:val="22"/>
          <w:lang w:eastAsia="zh-CN"/>
        </w:rPr>
      </w:pPr>
      <w:r w:rsidRPr="00C81D88">
        <w:rPr>
          <w:rFonts w:eastAsia="SimSun"/>
          <w:b/>
          <w:bCs/>
          <w:sz w:val="22"/>
          <w:szCs w:val="22"/>
          <w:lang w:eastAsia="zh-CN"/>
        </w:rPr>
        <w:t xml:space="preserve">Šis pakuotės </w:t>
      </w:r>
      <w:r w:rsidRPr="00C81D88">
        <w:rPr>
          <w:rFonts w:eastAsia="SimSun"/>
          <w:b/>
          <w:sz w:val="22"/>
          <w:szCs w:val="22"/>
          <w:lang w:eastAsia="zh-CN"/>
        </w:rPr>
        <w:t>lapelis paskutinį kartą peržiūrėtas</w:t>
      </w:r>
      <w:r w:rsidR="003F2AA2">
        <w:rPr>
          <w:rFonts w:eastAsia="SimSun"/>
          <w:b/>
          <w:sz w:val="22"/>
          <w:szCs w:val="22"/>
          <w:lang w:eastAsia="zh-CN"/>
        </w:rPr>
        <w:t xml:space="preserve"> 2024-03-14</w:t>
      </w:r>
      <w:r w:rsidRPr="00C81D88">
        <w:rPr>
          <w:rFonts w:eastAsia="SimSun"/>
          <w:b/>
          <w:sz w:val="22"/>
          <w:szCs w:val="22"/>
          <w:lang w:eastAsia="zh-CN"/>
        </w:rPr>
        <w:t>.</w:t>
      </w:r>
    </w:p>
    <w:p w14:paraId="3E4A00DA" w14:textId="77777777" w:rsidR="00091B58" w:rsidRPr="00C81D88" w:rsidRDefault="00091B58" w:rsidP="00091B58">
      <w:pPr>
        <w:numPr>
          <w:ilvl w:val="12"/>
          <w:numId w:val="0"/>
        </w:numPr>
        <w:rPr>
          <w:rFonts w:eastAsia="SimSun"/>
          <w:iCs/>
          <w:sz w:val="22"/>
          <w:szCs w:val="22"/>
          <w:highlight w:val="yellow"/>
          <w:lang w:eastAsia="zh-CN"/>
        </w:rPr>
      </w:pPr>
    </w:p>
    <w:p w14:paraId="380F70E1" w14:textId="77777777" w:rsidR="00091B58" w:rsidRPr="00C81D88" w:rsidRDefault="00091B58" w:rsidP="00091B58">
      <w:pPr>
        <w:numPr>
          <w:ilvl w:val="12"/>
          <w:numId w:val="0"/>
        </w:numPr>
        <w:rPr>
          <w:rFonts w:eastAsia="SimSun"/>
          <w:iCs/>
          <w:sz w:val="22"/>
          <w:szCs w:val="22"/>
          <w:highlight w:val="yellow"/>
          <w:lang w:eastAsia="zh-CN"/>
        </w:rPr>
      </w:pPr>
    </w:p>
    <w:p w14:paraId="436A3EBB" w14:textId="77777777" w:rsidR="00091B58" w:rsidRPr="00C81D88" w:rsidRDefault="00091B58" w:rsidP="00091B58">
      <w:pPr>
        <w:numPr>
          <w:ilvl w:val="12"/>
          <w:numId w:val="0"/>
        </w:numPr>
        <w:ind w:right="-2"/>
        <w:rPr>
          <w:snapToGrid w:val="0"/>
          <w:sz w:val="22"/>
          <w:szCs w:val="22"/>
        </w:rPr>
      </w:pPr>
      <w:r w:rsidRPr="00C81D88">
        <w:rPr>
          <w:snapToGrid w:val="0"/>
          <w:sz w:val="22"/>
          <w:szCs w:val="22"/>
        </w:rPr>
        <w:t>Išsami informacija apie šį vaistą pateikiama Valstybinės vaistų kontrolės tarnybos prie Lietuvos Respublikos sveikatos apsaugos ministerijos tinklalapyje</w:t>
      </w:r>
      <w:r w:rsidRPr="00C81D88">
        <w:rPr>
          <w:i/>
          <w:snapToGrid w:val="0"/>
          <w:sz w:val="22"/>
          <w:szCs w:val="22"/>
        </w:rPr>
        <w:t xml:space="preserve"> </w:t>
      </w:r>
      <w:hyperlink r:id="rId11" w:history="1">
        <w:r w:rsidRPr="00C81D88">
          <w:rPr>
            <w:snapToGrid w:val="0"/>
            <w:sz w:val="22"/>
            <w:szCs w:val="22"/>
            <w:u w:val="single"/>
          </w:rPr>
          <w:t>http://www.vvkt.lt</w:t>
        </w:r>
      </w:hyperlink>
      <w:r w:rsidRPr="00C81D88">
        <w:rPr>
          <w:snapToGrid w:val="0"/>
          <w:sz w:val="22"/>
          <w:szCs w:val="22"/>
        </w:rPr>
        <w:t>.</w:t>
      </w:r>
    </w:p>
    <w:p w14:paraId="5DF5615A" w14:textId="77777777" w:rsidR="00091B58" w:rsidRPr="00C81D88" w:rsidRDefault="00091B58" w:rsidP="00091B58">
      <w:pPr>
        <w:rPr>
          <w:snapToGrid w:val="0"/>
          <w:sz w:val="22"/>
          <w:szCs w:val="22"/>
        </w:rPr>
      </w:pPr>
    </w:p>
    <w:p w14:paraId="0409A11B" w14:textId="2054AEFB" w:rsidR="00F64B26" w:rsidRPr="00C81D88" w:rsidRDefault="00F64B26" w:rsidP="00091B58"/>
    <w:sectPr w:rsidR="00F64B26" w:rsidRPr="00C81D88" w:rsidSect="004428B3">
      <w:headerReference w:type="default" r:id="rId12"/>
      <w:footerReference w:type="default" r:id="rId13"/>
      <w:pgSz w:w="11920" w:h="16840"/>
      <w:pgMar w:top="993" w:right="1147" w:bottom="851"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F622B" w14:textId="77777777" w:rsidR="00E20B63" w:rsidRDefault="00E20B63">
      <w:r>
        <w:separator/>
      </w:r>
    </w:p>
  </w:endnote>
  <w:endnote w:type="continuationSeparator" w:id="0">
    <w:p w14:paraId="67C00E0D" w14:textId="77777777" w:rsidR="00E20B63" w:rsidRDefault="00E20B63">
      <w:r>
        <w:continuationSeparator/>
      </w:r>
    </w:p>
  </w:endnote>
  <w:endnote w:type="continuationNotice" w:id="1">
    <w:p w14:paraId="54E8749A" w14:textId="77777777" w:rsidR="00E20B63" w:rsidRDefault="00E20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9780" w14:textId="52320AC1" w:rsidR="00D42F5D" w:rsidRPr="00EA082B" w:rsidRDefault="00383273" w:rsidP="000F156F">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0E2F5977" wp14:editId="4987F263">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BD45" w14:textId="09E2E63F" w:rsidR="00D42F5D" w:rsidRDefault="00383273">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567BC">
                            <w:rPr>
                              <w:rFonts w:ascii="Arial" w:hAnsi="Arial" w:cs="Arial"/>
                              <w:noProof/>
                              <w:sz w:val="16"/>
                              <w:szCs w:val="16"/>
                            </w:rPr>
                            <w:t>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F5977"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3UrQ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" o:allowincell="f" filled="f" stroked="f">
              <v:textbox inset="0,0,0,0">
                <w:txbxContent>
                  <w:p w14:paraId="2F86BD45" w14:textId="09E2E63F" w:rsidR="00D42F5D" w:rsidRDefault="00383273">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567BC">
                      <w:rPr>
                        <w:rFonts w:ascii="Arial" w:hAnsi="Arial" w:cs="Arial"/>
                        <w:noProof/>
                        <w:sz w:val="16"/>
                        <w:szCs w:val="16"/>
                      </w:rPr>
                      <w:t>1</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0789E" w14:textId="77777777" w:rsidR="00E20B63" w:rsidRDefault="00E20B63">
      <w:r>
        <w:separator/>
      </w:r>
    </w:p>
  </w:footnote>
  <w:footnote w:type="continuationSeparator" w:id="0">
    <w:p w14:paraId="4F76483D" w14:textId="77777777" w:rsidR="00E20B63" w:rsidRDefault="00E20B63">
      <w:r>
        <w:continuationSeparator/>
      </w:r>
    </w:p>
  </w:footnote>
  <w:footnote w:type="continuationNotice" w:id="1">
    <w:p w14:paraId="27E69B97" w14:textId="77777777" w:rsidR="00E20B63" w:rsidRDefault="00E20B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5C8B5" w14:textId="77777777" w:rsidR="002D5151" w:rsidRDefault="002D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D00"/>
    <w:multiLevelType w:val="hybridMultilevel"/>
    <w:tmpl w:val="5EB6C9FE"/>
    <w:lvl w:ilvl="0" w:tplc="6944C6A0">
      <w:start w:val="1"/>
      <w:numFmt w:val="bullet"/>
      <w:lvlRestart w:val="0"/>
      <w:pStyle w:val="ListBullet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65196"/>
    <w:multiLevelType w:val="multilevel"/>
    <w:tmpl w:val="673CC4E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B515B7C"/>
    <w:multiLevelType w:val="hybridMultilevel"/>
    <w:tmpl w:val="B7D4D3B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4250E5"/>
    <w:multiLevelType w:val="hybridMultilevel"/>
    <w:tmpl w:val="50148EB8"/>
    <w:lvl w:ilvl="0" w:tplc="4A761D06">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E021A6C"/>
    <w:multiLevelType w:val="hybridMultilevel"/>
    <w:tmpl w:val="968C15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E22F0C"/>
    <w:multiLevelType w:val="hybridMultilevel"/>
    <w:tmpl w:val="D2A20748"/>
    <w:lvl w:ilvl="0" w:tplc="8C3433B6">
      <w:numFmt w:val="bullet"/>
      <w:lvlText w:val=""/>
      <w:lvlJc w:val="left"/>
      <w:pPr>
        <w:ind w:left="720" w:hanging="360"/>
      </w:pPr>
      <w:rPr>
        <w:rFonts w:ascii="Symbol" w:hAnsi="Symbol" w:cs="Times New Roman" w:hint="default"/>
        <w:sz w:val="22"/>
      </w:rPr>
    </w:lvl>
    <w:lvl w:ilvl="1" w:tplc="B85404C8">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DA31BE"/>
    <w:multiLevelType w:val="hybridMultilevel"/>
    <w:tmpl w:val="28E40AC2"/>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7" w15:restartNumberingAfterBreak="0">
    <w:nsid w:val="406F2F96"/>
    <w:multiLevelType w:val="hybridMultilevel"/>
    <w:tmpl w:val="A0485AC0"/>
    <w:lvl w:ilvl="0" w:tplc="A862400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200894"/>
    <w:multiLevelType w:val="hybridMultilevel"/>
    <w:tmpl w:val="77BA8F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6D66B9"/>
    <w:multiLevelType w:val="hybridMultilevel"/>
    <w:tmpl w:val="42B0C79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60C8D"/>
    <w:multiLevelType w:val="hybridMultilevel"/>
    <w:tmpl w:val="5BC03566"/>
    <w:lvl w:ilvl="0" w:tplc="A862400C">
      <w:start w:val="1"/>
      <w:numFmt w:val="bullet"/>
      <w:lvlText w:val="-"/>
      <w:lvlJc w:val="left"/>
      <w:pPr>
        <w:ind w:left="770" w:hanging="360"/>
      </w:pPr>
      <w:rPr>
        <w:rFonts w:ascii="Times New Roman" w:hAnsi="Times New Roman" w:cs="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360"/>
        <w:lvlJc w:val="left"/>
        <w:pPr>
          <w:ind w:left="360" w:hanging="360"/>
        </w:pPr>
      </w:lvl>
    </w:lvlOverride>
  </w:num>
  <w:num w:numId="3">
    <w:abstractNumId w:val="20"/>
  </w:num>
  <w:num w:numId="4">
    <w:abstractNumId w:val="14"/>
  </w:num>
  <w:num w:numId="5">
    <w:abstractNumId w:val="11"/>
  </w:num>
  <w:num w:numId="6">
    <w:abstractNumId w:val="4"/>
  </w:num>
  <w:num w:numId="7">
    <w:abstractNumId w:val="15"/>
  </w:num>
  <w:num w:numId="8">
    <w:abstractNumId w:val="19"/>
  </w:num>
  <w:num w:numId="9">
    <w:abstractNumId w:val="12"/>
  </w:num>
  <w:num w:numId="10">
    <w:abstractNumId w:val="8"/>
  </w:num>
  <w:num w:numId="11">
    <w:abstractNumId w:val="21"/>
  </w:num>
  <w:num w:numId="12">
    <w:abstractNumId w:val="17"/>
  </w:num>
  <w:num w:numId="13">
    <w:abstractNumId w:val="22"/>
  </w:num>
  <w:num w:numId="14">
    <w:abstractNumId w:val="16"/>
  </w:num>
  <w:num w:numId="15">
    <w:abstractNumId w:val="5"/>
  </w:num>
  <w:num w:numId="16">
    <w:abstractNumId w:val="6"/>
  </w:num>
  <w:num w:numId="17">
    <w:abstractNumId w:val="10"/>
  </w:num>
  <w:num w:numId="18">
    <w:abstractNumId w:val="18"/>
  </w:num>
  <w:num w:numId="19">
    <w:abstractNumId w:val="7"/>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A"/>
    <w:rsid w:val="00015989"/>
    <w:rsid w:val="00032FE8"/>
    <w:rsid w:val="00034F8F"/>
    <w:rsid w:val="00047BDF"/>
    <w:rsid w:val="00053893"/>
    <w:rsid w:val="00065B59"/>
    <w:rsid w:val="00070F8C"/>
    <w:rsid w:val="00071660"/>
    <w:rsid w:val="00091B58"/>
    <w:rsid w:val="000975C6"/>
    <w:rsid w:val="000A1CBA"/>
    <w:rsid w:val="000C54EA"/>
    <w:rsid w:val="000E1C78"/>
    <w:rsid w:val="000F156F"/>
    <w:rsid w:val="00110977"/>
    <w:rsid w:val="00120B05"/>
    <w:rsid w:val="001B0BF2"/>
    <w:rsid w:val="001B5BDF"/>
    <w:rsid w:val="001C7272"/>
    <w:rsid w:val="001E61E2"/>
    <w:rsid w:val="001E65B9"/>
    <w:rsid w:val="002024B2"/>
    <w:rsid w:val="00203268"/>
    <w:rsid w:val="00217ADF"/>
    <w:rsid w:val="002227CE"/>
    <w:rsid w:val="002323A1"/>
    <w:rsid w:val="00232CB7"/>
    <w:rsid w:val="00234DBC"/>
    <w:rsid w:val="0024400F"/>
    <w:rsid w:val="00246719"/>
    <w:rsid w:val="00251F07"/>
    <w:rsid w:val="002902C0"/>
    <w:rsid w:val="002928CB"/>
    <w:rsid w:val="002B123C"/>
    <w:rsid w:val="002C3467"/>
    <w:rsid w:val="002D4808"/>
    <w:rsid w:val="002D5151"/>
    <w:rsid w:val="002E7C95"/>
    <w:rsid w:val="002F0361"/>
    <w:rsid w:val="002F669C"/>
    <w:rsid w:val="002F6E47"/>
    <w:rsid w:val="0030261B"/>
    <w:rsid w:val="00334721"/>
    <w:rsid w:val="003641D2"/>
    <w:rsid w:val="00372A39"/>
    <w:rsid w:val="00383273"/>
    <w:rsid w:val="003C6370"/>
    <w:rsid w:val="003C7273"/>
    <w:rsid w:val="003D0890"/>
    <w:rsid w:val="003D3D37"/>
    <w:rsid w:val="003E00E3"/>
    <w:rsid w:val="003E6F6A"/>
    <w:rsid w:val="003F051C"/>
    <w:rsid w:val="003F2AA2"/>
    <w:rsid w:val="003F7DCA"/>
    <w:rsid w:val="00406ECA"/>
    <w:rsid w:val="00422808"/>
    <w:rsid w:val="00425D89"/>
    <w:rsid w:val="0043685E"/>
    <w:rsid w:val="004370EB"/>
    <w:rsid w:val="00440175"/>
    <w:rsid w:val="004428B3"/>
    <w:rsid w:val="00474A02"/>
    <w:rsid w:val="00480D83"/>
    <w:rsid w:val="004816AC"/>
    <w:rsid w:val="004E320B"/>
    <w:rsid w:val="004E3FBD"/>
    <w:rsid w:val="00511956"/>
    <w:rsid w:val="0051430B"/>
    <w:rsid w:val="00524299"/>
    <w:rsid w:val="005876C6"/>
    <w:rsid w:val="005E1459"/>
    <w:rsid w:val="0060247B"/>
    <w:rsid w:val="0060566C"/>
    <w:rsid w:val="0062414B"/>
    <w:rsid w:val="00640A02"/>
    <w:rsid w:val="00642689"/>
    <w:rsid w:val="006472B8"/>
    <w:rsid w:val="00665137"/>
    <w:rsid w:val="0066686D"/>
    <w:rsid w:val="006765EB"/>
    <w:rsid w:val="006D3217"/>
    <w:rsid w:val="006F028E"/>
    <w:rsid w:val="006F0AF4"/>
    <w:rsid w:val="006F7FE0"/>
    <w:rsid w:val="00705692"/>
    <w:rsid w:val="007521D9"/>
    <w:rsid w:val="00760B30"/>
    <w:rsid w:val="00763B09"/>
    <w:rsid w:val="00770EF5"/>
    <w:rsid w:val="007715F9"/>
    <w:rsid w:val="00785B0C"/>
    <w:rsid w:val="00786E98"/>
    <w:rsid w:val="00794BA9"/>
    <w:rsid w:val="007A7C15"/>
    <w:rsid w:val="007C1AE1"/>
    <w:rsid w:val="007F19C0"/>
    <w:rsid w:val="007F62AD"/>
    <w:rsid w:val="00800178"/>
    <w:rsid w:val="008036E2"/>
    <w:rsid w:val="00814809"/>
    <w:rsid w:val="00836AE2"/>
    <w:rsid w:val="00840280"/>
    <w:rsid w:val="008526A8"/>
    <w:rsid w:val="008607B6"/>
    <w:rsid w:val="0087039E"/>
    <w:rsid w:val="00896367"/>
    <w:rsid w:val="008A158A"/>
    <w:rsid w:val="008A36B9"/>
    <w:rsid w:val="008E6D0E"/>
    <w:rsid w:val="008F0969"/>
    <w:rsid w:val="00957DC9"/>
    <w:rsid w:val="009763C5"/>
    <w:rsid w:val="009D5704"/>
    <w:rsid w:val="009E053D"/>
    <w:rsid w:val="009E5C0E"/>
    <w:rsid w:val="00A01FD3"/>
    <w:rsid w:val="00A079EB"/>
    <w:rsid w:val="00A11CF6"/>
    <w:rsid w:val="00A373CF"/>
    <w:rsid w:val="00A373EB"/>
    <w:rsid w:val="00A66A22"/>
    <w:rsid w:val="00A747C3"/>
    <w:rsid w:val="00AA5FF2"/>
    <w:rsid w:val="00AA65FA"/>
    <w:rsid w:val="00AD06EF"/>
    <w:rsid w:val="00AD6BBA"/>
    <w:rsid w:val="00AF69FB"/>
    <w:rsid w:val="00B3092D"/>
    <w:rsid w:val="00B550AB"/>
    <w:rsid w:val="00B87E26"/>
    <w:rsid w:val="00BC2AE9"/>
    <w:rsid w:val="00BC51DA"/>
    <w:rsid w:val="00BE6A6E"/>
    <w:rsid w:val="00C03D0F"/>
    <w:rsid w:val="00C34D9A"/>
    <w:rsid w:val="00C54AB1"/>
    <w:rsid w:val="00C80B31"/>
    <w:rsid w:val="00C81D88"/>
    <w:rsid w:val="00C904E4"/>
    <w:rsid w:val="00CA0B8E"/>
    <w:rsid w:val="00CD6D39"/>
    <w:rsid w:val="00CE0086"/>
    <w:rsid w:val="00CF4A81"/>
    <w:rsid w:val="00D1762E"/>
    <w:rsid w:val="00D42F5D"/>
    <w:rsid w:val="00D532A4"/>
    <w:rsid w:val="00D91513"/>
    <w:rsid w:val="00DA1B78"/>
    <w:rsid w:val="00DA2B27"/>
    <w:rsid w:val="00DC5BCD"/>
    <w:rsid w:val="00DE37A8"/>
    <w:rsid w:val="00E14A68"/>
    <w:rsid w:val="00E20B63"/>
    <w:rsid w:val="00E41AEB"/>
    <w:rsid w:val="00E61D3C"/>
    <w:rsid w:val="00E9328E"/>
    <w:rsid w:val="00E93F80"/>
    <w:rsid w:val="00EB3ABE"/>
    <w:rsid w:val="00EC6BA4"/>
    <w:rsid w:val="00EF0A92"/>
    <w:rsid w:val="00F00E1F"/>
    <w:rsid w:val="00F02DB4"/>
    <w:rsid w:val="00F25C43"/>
    <w:rsid w:val="00F45002"/>
    <w:rsid w:val="00F567BC"/>
    <w:rsid w:val="00F64B26"/>
    <w:rsid w:val="00F77A83"/>
    <w:rsid w:val="00F8354C"/>
    <w:rsid w:val="00F950DD"/>
    <w:rsid w:val="00F97374"/>
    <w:rsid w:val="00FA1716"/>
    <w:rsid w:val="00FA1794"/>
    <w:rsid w:val="00FA5B5A"/>
    <w:rsid w:val="00FC2798"/>
    <w:rsid w:val="00FC2B13"/>
    <w:rsid w:val="00FD6E58"/>
    <w:rsid w:val="00FF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0FF5E1"/>
  <w15:chartTrackingRefBased/>
  <w15:docId w15:val="{EF384461-A9AF-4F4B-966E-9A2A0B55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23C"/>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9"/>
    <w:qFormat/>
    <w:rsid w:val="003832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8327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8327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83273"/>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091B58"/>
    <w:pPr>
      <w:keepNext/>
      <w:tabs>
        <w:tab w:val="left" w:pos="567"/>
        <w:tab w:val="num" w:pos="1008"/>
      </w:tabs>
      <w:spacing w:line="260" w:lineRule="exact"/>
      <w:ind w:left="1008" w:hanging="432"/>
      <w:jc w:val="both"/>
      <w:outlineLvl w:val="4"/>
    </w:pPr>
    <w:rPr>
      <w:noProof/>
      <w:sz w:val="22"/>
      <w:szCs w:val="20"/>
      <w:lang w:val="en-GB"/>
    </w:rPr>
  </w:style>
  <w:style w:type="paragraph" w:styleId="Heading6">
    <w:name w:val="heading 6"/>
    <w:basedOn w:val="Normal"/>
    <w:next w:val="Normal"/>
    <w:link w:val="Heading6Char1"/>
    <w:uiPriority w:val="99"/>
    <w:qFormat/>
    <w:rsid w:val="00091B58"/>
    <w:pPr>
      <w:keepNext/>
      <w:tabs>
        <w:tab w:val="left" w:pos="-720"/>
        <w:tab w:val="left" w:pos="567"/>
        <w:tab w:val="num" w:pos="1152"/>
        <w:tab w:val="left" w:pos="4536"/>
      </w:tabs>
      <w:suppressAutoHyphens/>
      <w:spacing w:line="260" w:lineRule="exact"/>
      <w:ind w:left="1152" w:hanging="432"/>
      <w:outlineLvl w:val="5"/>
    </w:pPr>
    <w:rPr>
      <w:i/>
      <w:sz w:val="22"/>
      <w:szCs w:val="20"/>
      <w:lang w:val="en-GB"/>
    </w:rPr>
  </w:style>
  <w:style w:type="paragraph" w:styleId="Heading7">
    <w:name w:val="heading 7"/>
    <w:basedOn w:val="Normal"/>
    <w:next w:val="Normal"/>
    <w:link w:val="Heading7Char1"/>
    <w:uiPriority w:val="99"/>
    <w:qFormat/>
    <w:rsid w:val="00091B58"/>
    <w:pPr>
      <w:keepNext/>
      <w:tabs>
        <w:tab w:val="left" w:pos="-720"/>
        <w:tab w:val="left" w:pos="567"/>
        <w:tab w:val="num" w:pos="1296"/>
        <w:tab w:val="left" w:pos="4536"/>
      </w:tabs>
      <w:suppressAutoHyphens/>
      <w:spacing w:line="260" w:lineRule="exact"/>
      <w:ind w:left="1296" w:hanging="288"/>
      <w:jc w:val="both"/>
      <w:outlineLvl w:val="6"/>
    </w:pPr>
    <w:rPr>
      <w:i/>
      <w:sz w:val="22"/>
      <w:szCs w:val="20"/>
      <w:lang w:val="en-GB"/>
    </w:rPr>
  </w:style>
  <w:style w:type="paragraph" w:styleId="Heading8">
    <w:name w:val="heading 8"/>
    <w:basedOn w:val="Normal"/>
    <w:next w:val="Normal"/>
    <w:link w:val="Heading8Char1"/>
    <w:uiPriority w:val="99"/>
    <w:unhideWhenUsed/>
    <w:qFormat/>
    <w:rsid w:val="00091B58"/>
    <w:pPr>
      <w:keepNext/>
      <w:keepLines/>
      <w:spacing w:before="200"/>
      <w:outlineLvl w:val="7"/>
    </w:pPr>
    <w:rPr>
      <w:rFonts w:ascii="Cambria" w:hAnsi="Cambria"/>
      <w:color w:val="404040"/>
      <w:sz w:val="20"/>
      <w:szCs w:val="20"/>
      <w:lang w:val="en-AU" w:eastAsia="en-AU"/>
    </w:rPr>
  </w:style>
  <w:style w:type="paragraph" w:styleId="Heading9">
    <w:name w:val="heading 9"/>
    <w:basedOn w:val="Normal"/>
    <w:next w:val="Normal"/>
    <w:link w:val="Heading9Char1"/>
    <w:uiPriority w:val="99"/>
    <w:qFormat/>
    <w:rsid w:val="00091B58"/>
    <w:pPr>
      <w:keepNext/>
      <w:tabs>
        <w:tab w:val="left" w:pos="567"/>
        <w:tab w:val="num" w:pos="1584"/>
      </w:tabs>
      <w:spacing w:line="260" w:lineRule="exact"/>
      <w:ind w:left="1584" w:hanging="144"/>
      <w:jc w:val="both"/>
      <w:outlineLvl w:val="8"/>
    </w:pPr>
    <w:rPr>
      <w:b/>
      <w:i/>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23C"/>
    <w:rPr>
      <w:color w:val="0000FF"/>
      <w:u w:val="single"/>
    </w:rPr>
  </w:style>
  <w:style w:type="character" w:customStyle="1" w:styleId="Heading1Char">
    <w:name w:val="Heading 1 Char"/>
    <w:basedOn w:val="DefaultParagraphFont"/>
    <w:link w:val="Heading1"/>
    <w:uiPriority w:val="99"/>
    <w:rsid w:val="00383273"/>
    <w:rPr>
      <w:rFonts w:ascii="Arial" w:eastAsia="Times New Roman" w:hAnsi="Arial" w:cs="Arial"/>
      <w:b/>
      <w:bCs/>
      <w:kern w:val="32"/>
      <w:sz w:val="32"/>
      <w:szCs w:val="32"/>
      <w:lang w:val="lt-LT"/>
    </w:rPr>
  </w:style>
  <w:style w:type="character" w:customStyle="1" w:styleId="Heading2Char">
    <w:name w:val="Heading 2 Char"/>
    <w:basedOn w:val="DefaultParagraphFont"/>
    <w:link w:val="Heading2"/>
    <w:uiPriority w:val="99"/>
    <w:rsid w:val="00383273"/>
    <w:rPr>
      <w:rFonts w:ascii="Arial" w:eastAsia="Times New Roman" w:hAnsi="Arial" w:cs="Arial"/>
      <w:b/>
      <w:bCs/>
      <w:i/>
      <w:iCs/>
      <w:sz w:val="28"/>
      <w:szCs w:val="28"/>
      <w:lang w:val="lt-LT"/>
    </w:rPr>
  </w:style>
  <w:style w:type="character" w:customStyle="1" w:styleId="Heading3Char">
    <w:name w:val="Heading 3 Char"/>
    <w:basedOn w:val="DefaultParagraphFont"/>
    <w:link w:val="Heading3"/>
    <w:uiPriority w:val="99"/>
    <w:rsid w:val="00383273"/>
    <w:rPr>
      <w:rFonts w:ascii="Arial" w:eastAsia="Times New Roman" w:hAnsi="Arial" w:cs="Arial"/>
      <w:b/>
      <w:bCs/>
      <w:sz w:val="26"/>
      <w:szCs w:val="26"/>
      <w:lang w:val="lt-LT"/>
    </w:rPr>
  </w:style>
  <w:style w:type="character" w:customStyle="1" w:styleId="Heading4Char">
    <w:name w:val="Heading 4 Char"/>
    <w:basedOn w:val="DefaultParagraphFont"/>
    <w:link w:val="Heading4"/>
    <w:uiPriority w:val="99"/>
    <w:rsid w:val="00383273"/>
    <w:rPr>
      <w:rFonts w:ascii="Calibri" w:eastAsia="Times New Roman" w:hAnsi="Calibri" w:cs="Times New Roman"/>
      <w:b/>
      <w:bCs/>
      <w:sz w:val="28"/>
      <w:szCs w:val="28"/>
      <w:lang w:val="x-none"/>
    </w:rPr>
  </w:style>
  <w:style w:type="paragraph" w:styleId="Header">
    <w:name w:val="header"/>
    <w:basedOn w:val="Normal"/>
    <w:link w:val="HeaderChar"/>
    <w:uiPriority w:val="99"/>
    <w:rsid w:val="00383273"/>
    <w:pPr>
      <w:tabs>
        <w:tab w:val="center" w:pos="4153"/>
        <w:tab w:val="right" w:pos="8306"/>
      </w:tabs>
    </w:pPr>
    <w:rPr>
      <w:sz w:val="20"/>
      <w:szCs w:val="20"/>
      <w:lang w:val="en-US"/>
    </w:rPr>
  </w:style>
  <w:style w:type="character" w:customStyle="1" w:styleId="HeaderChar">
    <w:name w:val="Header Char"/>
    <w:basedOn w:val="DefaultParagraphFont"/>
    <w:link w:val="Header"/>
    <w:uiPriority w:val="99"/>
    <w:rsid w:val="00383273"/>
    <w:rPr>
      <w:rFonts w:ascii="Times New Roman" w:eastAsia="Times New Roman" w:hAnsi="Times New Roman" w:cs="Times New Roman"/>
      <w:sz w:val="20"/>
      <w:szCs w:val="20"/>
    </w:rPr>
  </w:style>
  <w:style w:type="paragraph" w:customStyle="1" w:styleId="Paragraph">
    <w:name w:val="Paragraph"/>
    <w:rsid w:val="002B123C"/>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rsid w:val="00383273"/>
    <w:pPr>
      <w:spacing w:before="100" w:beforeAutospacing="1" w:after="100" w:afterAutospacing="1"/>
    </w:pPr>
    <w:rPr>
      <w:lang w:val="en-US"/>
    </w:rPr>
  </w:style>
  <w:style w:type="paragraph" w:customStyle="1" w:styleId="PI-1labEMEASMCA">
    <w:name w:val="PI-1_lab EMEA_SMCA"/>
    <w:basedOn w:val="Normal"/>
    <w:link w:val="PI-1labEMEASMCAChar"/>
    <w:autoRedefine/>
    <w:rsid w:val="0038327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383273"/>
    <w:rPr>
      <w:rFonts w:ascii="Times New Roman" w:eastAsia="Times New Roman" w:hAnsi="Times New Roman" w:cs="Times New Roman"/>
      <w:b/>
      <w:noProof/>
      <w:lang w:val="lt-LT"/>
    </w:rPr>
  </w:style>
  <w:style w:type="paragraph" w:styleId="Footer">
    <w:name w:val="footer"/>
    <w:basedOn w:val="Normal"/>
    <w:link w:val="FooterChar"/>
    <w:uiPriority w:val="99"/>
    <w:rsid w:val="00383273"/>
    <w:pPr>
      <w:tabs>
        <w:tab w:val="center" w:pos="4819"/>
        <w:tab w:val="right" w:pos="9071"/>
      </w:tabs>
    </w:pPr>
    <w:rPr>
      <w:szCs w:val="20"/>
      <w:lang w:val="de-DE" w:eastAsia="de-DE"/>
    </w:rPr>
  </w:style>
  <w:style w:type="character" w:customStyle="1" w:styleId="FooterChar">
    <w:name w:val="Footer Char"/>
    <w:basedOn w:val="DefaultParagraphFont"/>
    <w:link w:val="Footer"/>
    <w:uiPriority w:val="99"/>
    <w:rsid w:val="00383273"/>
    <w:rPr>
      <w:rFonts w:ascii="Times New Roman" w:eastAsia="Times New Roman" w:hAnsi="Times New Roman" w:cs="Times New Roman"/>
      <w:sz w:val="24"/>
      <w:szCs w:val="20"/>
      <w:lang w:val="de-DE" w:eastAsia="de-DE"/>
    </w:rPr>
  </w:style>
  <w:style w:type="paragraph" w:customStyle="1" w:styleId="Pataisymai1">
    <w:name w:val="Pataisymai1"/>
    <w:hidden/>
    <w:uiPriority w:val="99"/>
    <w:semiHidden/>
    <w:rsid w:val="002B123C"/>
    <w:pPr>
      <w:spacing w:after="0" w:line="240" w:lineRule="auto"/>
    </w:pPr>
    <w:rPr>
      <w:rFonts w:ascii="Times New Roman" w:eastAsia="Times New Roman" w:hAnsi="Times New Roman" w:cs="Times New Roman"/>
      <w:sz w:val="24"/>
      <w:szCs w:val="24"/>
      <w:lang w:val="lt-LT"/>
    </w:rPr>
  </w:style>
  <w:style w:type="paragraph" w:customStyle="1" w:styleId="TTEMEASMCA">
    <w:name w:val="TT EMEA_SMCA"/>
    <w:basedOn w:val="Heading1"/>
    <w:link w:val="TTEMEASMCAChar"/>
    <w:autoRedefine/>
    <w:rsid w:val="0038327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83273"/>
    <w:rPr>
      <w:rFonts w:ascii="Times New Roman" w:eastAsia="Times New Roman" w:hAnsi="Times New Roman" w:cs="Times New Roman"/>
      <w:b/>
      <w:caps/>
    </w:rPr>
  </w:style>
  <w:style w:type="paragraph" w:customStyle="1" w:styleId="BT-EMEASMCA">
    <w:name w:val="BT- EMEA_SMCA"/>
    <w:basedOn w:val="Normal"/>
    <w:autoRedefine/>
    <w:rsid w:val="00383273"/>
    <w:pPr>
      <w:numPr>
        <w:numId w:val="1"/>
      </w:numPr>
      <w:tabs>
        <w:tab w:val="clear" w:pos="720"/>
        <w:tab w:val="num" w:pos="360"/>
      </w:tabs>
      <w:ind w:left="0" w:firstLine="0"/>
    </w:pPr>
  </w:style>
  <w:style w:type="paragraph" w:customStyle="1" w:styleId="PI-3EMEASMCA">
    <w:name w:val="PI-3 EMEA_SMCA"/>
    <w:basedOn w:val="Normal"/>
    <w:autoRedefine/>
    <w:rsid w:val="00383273"/>
    <w:pPr>
      <w:spacing w:line="220" w:lineRule="exact"/>
    </w:pPr>
    <w:rPr>
      <w:b/>
      <w:bCs/>
      <w:sz w:val="22"/>
      <w:szCs w:val="22"/>
    </w:rPr>
  </w:style>
  <w:style w:type="paragraph" w:customStyle="1" w:styleId="BTbEMEASMCA">
    <w:name w:val="BT(b) EMEA_SMCA"/>
    <w:basedOn w:val="Normal"/>
    <w:autoRedefine/>
    <w:rsid w:val="00383273"/>
    <w:rPr>
      <w:b/>
    </w:rPr>
  </w:style>
  <w:style w:type="paragraph" w:customStyle="1" w:styleId="BTbeEMEASMCA">
    <w:name w:val="BT(be) EMEA_SMCA"/>
    <w:basedOn w:val="Normal"/>
    <w:autoRedefine/>
    <w:rsid w:val="00383273"/>
    <w:pPr>
      <w:jc w:val="center"/>
    </w:pPr>
    <w:rPr>
      <w:b/>
    </w:rPr>
  </w:style>
  <w:style w:type="paragraph" w:customStyle="1" w:styleId="BTeEMEASMCA">
    <w:name w:val="BT(e) EMEA_SMCA"/>
    <w:basedOn w:val="Normal"/>
    <w:autoRedefine/>
    <w:rsid w:val="00383273"/>
    <w:pPr>
      <w:jc w:val="center"/>
    </w:pPr>
  </w:style>
  <w:style w:type="paragraph" w:customStyle="1" w:styleId="BTgEMEASMCA">
    <w:name w:val="BT(g) EMEA_SMCA"/>
    <w:basedOn w:val="Normal"/>
    <w:link w:val="BTgEMEASMCAChar"/>
    <w:autoRedefine/>
    <w:rsid w:val="00383273"/>
    <w:rPr>
      <w:i/>
      <w:color w:val="008000"/>
      <w:lang w:val="x-none"/>
    </w:rPr>
  </w:style>
  <w:style w:type="character" w:customStyle="1" w:styleId="BTEMEASMCAChar">
    <w:name w:val="BT EMEA_SMCA Char"/>
    <w:link w:val="BTEMEASMCA"/>
    <w:uiPriority w:val="99"/>
    <w:rsid w:val="00383273"/>
    <w:rPr>
      <w:noProof/>
    </w:rPr>
  </w:style>
  <w:style w:type="character" w:customStyle="1" w:styleId="BTgEMEASMCAChar">
    <w:name w:val="BT(g) EMEA_SMCA Char"/>
    <w:link w:val="BTgEMEASMCA"/>
    <w:rsid w:val="00383273"/>
    <w:rPr>
      <w:rFonts w:ascii="Times New Roman" w:eastAsia="Times New Roman" w:hAnsi="Times New Roman" w:cs="Times New Roman"/>
      <w:i/>
      <w:color w:val="008000"/>
      <w:sz w:val="24"/>
      <w:szCs w:val="24"/>
      <w:lang w:val="x-none"/>
    </w:rPr>
  </w:style>
  <w:style w:type="paragraph" w:customStyle="1" w:styleId="BTuEMEASMCA">
    <w:name w:val="BT(u) EMEA_SMCA"/>
    <w:basedOn w:val="Normal"/>
    <w:autoRedefine/>
    <w:rsid w:val="00383273"/>
    <w:rPr>
      <w:u w:val="single"/>
    </w:rPr>
  </w:style>
  <w:style w:type="paragraph" w:styleId="BalloonText">
    <w:name w:val="Balloon Text"/>
    <w:basedOn w:val="Normal"/>
    <w:link w:val="BalloonTextChar"/>
    <w:uiPriority w:val="99"/>
    <w:rsid w:val="00383273"/>
    <w:rPr>
      <w:rFonts w:ascii="Tahoma" w:hAnsi="Tahoma" w:cs="Tahoma"/>
      <w:sz w:val="16"/>
      <w:szCs w:val="16"/>
    </w:rPr>
  </w:style>
  <w:style w:type="character" w:customStyle="1" w:styleId="BalloonTextChar">
    <w:name w:val="Balloon Text Char"/>
    <w:basedOn w:val="DefaultParagraphFont"/>
    <w:link w:val="BalloonText"/>
    <w:uiPriority w:val="99"/>
    <w:rsid w:val="00383273"/>
    <w:rPr>
      <w:rFonts w:ascii="Tahoma" w:eastAsia="Times New Roman" w:hAnsi="Tahoma" w:cs="Tahoma"/>
      <w:sz w:val="16"/>
      <w:szCs w:val="16"/>
      <w:lang w:val="lt-LT"/>
    </w:rPr>
  </w:style>
  <w:style w:type="paragraph" w:styleId="DocumentMap">
    <w:name w:val="Document Map"/>
    <w:basedOn w:val="Normal"/>
    <w:link w:val="DocumentMapChar"/>
    <w:uiPriority w:val="99"/>
    <w:rsid w:val="0038327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383273"/>
    <w:rPr>
      <w:rFonts w:ascii="Tahoma" w:eastAsia="Times New Roman" w:hAnsi="Tahoma" w:cs="Tahoma"/>
      <w:sz w:val="20"/>
      <w:szCs w:val="20"/>
      <w:shd w:val="clear" w:color="auto" w:fill="000080"/>
      <w:lang w:val="lt-LT"/>
    </w:rPr>
  </w:style>
  <w:style w:type="character" w:customStyle="1" w:styleId="shorttext">
    <w:name w:val="short_text"/>
    <w:uiPriority w:val="99"/>
    <w:rsid w:val="00383273"/>
  </w:style>
  <w:style w:type="character" w:customStyle="1" w:styleId="hps">
    <w:name w:val="hps"/>
    <w:uiPriority w:val="99"/>
    <w:rsid w:val="00383273"/>
  </w:style>
  <w:style w:type="character" w:customStyle="1" w:styleId="hpsatn">
    <w:name w:val="hps atn"/>
    <w:rsid w:val="00383273"/>
  </w:style>
  <w:style w:type="character" w:customStyle="1" w:styleId="hpsalt-edited">
    <w:name w:val="hps alt-edited"/>
    <w:rsid w:val="00383273"/>
  </w:style>
  <w:style w:type="character" w:customStyle="1" w:styleId="atn">
    <w:name w:val="atn"/>
    <w:rsid w:val="00383273"/>
  </w:style>
  <w:style w:type="character" w:customStyle="1" w:styleId="alt-edited">
    <w:name w:val="alt-edited"/>
    <w:rsid w:val="00383273"/>
  </w:style>
  <w:style w:type="table" w:styleId="TableGrid">
    <w:name w:val="Table Grid"/>
    <w:basedOn w:val="TableNormal"/>
    <w:uiPriority w:val="59"/>
    <w:rsid w:val="00383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23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CommentReference">
    <w:name w:val="annotation reference"/>
    <w:rsid w:val="00383273"/>
    <w:rPr>
      <w:sz w:val="16"/>
      <w:szCs w:val="16"/>
    </w:rPr>
  </w:style>
  <w:style w:type="paragraph" w:styleId="CommentText">
    <w:name w:val="annotation text"/>
    <w:basedOn w:val="Normal"/>
    <w:link w:val="CommentTextChar"/>
    <w:uiPriority w:val="99"/>
    <w:rsid w:val="00383273"/>
    <w:rPr>
      <w:sz w:val="20"/>
      <w:szCs w:val="20"/>
      <w:lang w:val="x-none"/>
    </w:rPr>
  </w:style>
  <w:style w:type="character" w:customStyle="1" w:styleId="CommentTextChar">
    <w:name w:val="Comment Text Char"/>
    <w:basedOn w:val="DefaultParagraphFont"/>
    <w:link w:val="CommentText"/>
    <w:rsid w:val="00383273"/>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383273"/>
    <w:rPr>
      <w:b/>
      <w:bCs/>
    </w:rPr>
  </w:style>
  <w:style w:type="character" w:customStyle="1" w:styleId="CommentSubjectChar">
    <w:name w:val="Comment Subject Char"/>
    <w:basedOn w:val="CommentTextChar"/>
    <w:link w:val="CommentSubject"/>
    <w:uiPriority w:val="99"/>
    <w:rsid w:val="00383273"/>
    <w:rPr>
      <w:rFonts w:ascii="Times New Roman" w:eastAsia="Times New Roman" w:hAnsi="Times New Roman" w:cs="Times New Roman"/>
      <w:b/>
      <w:bCs/>
      <w:sz w:val="20"/>
      <w:szCs w:val="20"/>
      <w:lang w:val="x-none"/>
    </w:rPr>
  </w:style>
  <w:style w:type="paragraph" w:styleId="PlainText">
    <w:name w:val="Plain Text"/>
    <w:basedOn w:val="Normal"/>
    <w:link w:val="PlainTextChar"/>
    <w:uiPriority w:val="99"/>
    <w:unhideWhenUsed/>
    <w:rsid w:val="00383273"/>
    <w:rPr>
      <w:rFonts w:ascii="Calibri" w:eastAsia="Calibri" w:hAnsi="Calibri"/>
      <w:sz w:val="22"/>
      <w:szCs w:val="21"/>
      <w:lang w:val="x-none"/>
    </w:rPr>
  </w:style>
  <w:style w:type="character" w:customStyle="1" w:styleId="PlainTextChar">
    <w:name w:val="Plain Text Char"/>
    <w:basedOn w:val="DefaultParagraphFont"/>
    <w:link w:val="PlainText"/>
    <w:uiPriority w:val="99"/>
    <w:rsid w:val="00383273"/>
    <w:rPr>
      <w:rFonts w:ascii="Calibri" w:eastAsia="Calibri" w:hAnsi="Calibri" w:cs="Times New Roman"/>
      <w:szCs w:val="21"/>
      <w:lang w:val="x-none"/>
    </w:rPr>
  </w:style>
  <w:style w:type="character" w:styleId="Emphasis">
    <w:name w:val="Emphasis"/>
    <w:uiPriority w:val="99"/>
    <w:qFormat/>
    <w:rsid w:val="00383273"/>
    <w:rPr>
      <w:i/>
      <w:iCs/>
    </w:rPr>
  </w:style>
  <w:style w:type="paragraph" w:customStyle="1" w:styleId="CM21">
    <w:name w:val="CM21"/>
    <w:basedOn w:val="Normal"/>
    <w:next w:val="Normal"/>
    <w:uiPriority w:val="99"/>
    <w:rsid w:val="00383273"/>
    <w:pPr>
      <w:widowControl w:val="0"/>
      <w:autoSpaceDE w:val="0"/>
      <w:autoSpaceDN w:val="0"/>
      <w:adjustRightInd w:val="0"/>
    </w:pPr>
    <w:rPr>
      <w:lang w:val="de-DE" w:eastAsia="de-DE"/>
    </w:rPr>
  </w:style>
  <w:style w:type="paragraph" w:customStyle="1" w:styleId="EMEAEnBodyText">
    <w:name w:val="EMEA En Body Text"/>
    <w:basedOn w:val="Normal"/>
    <w:uiPriority w:val="99"/>
    <w:rsid w:val="00383273"/>
    <w:pPr>
      <w:spacing w:before="120" w:after="120"/>
      <w:jc w:val="both"/>
    </w:pPr>
    <w:rPr>
      <w:sz w:val="22"/>
      <w:szCs w:val="20"/>
      <w:lang w:val="en-US"/>
    </w:rPr>
  </w:style>
  <w:style w:type="paragraph" w:styleId="BodyText2">
    <w:name w:val="Body Text 2"/>
    <w:basedOn w:val="Normal"/>
    <w:link w:val="BodyText2Char"/>
    <w:uiPriority w:val="99"/>
    <w:rsid w:val="00383273"/>
    <w:pPr>
      <w:numPr>
        <w:ilvl w:val="12"/>
      </w:numPr>
      <w:ind w:right="-2"/>
    </w:pPr>
    <w:rPr>
      <w:b/>
      <w:bCs/>
      <w:sz w:val="22"/>
      <w:szCs w:val="20"/>
    </w:rPr>
  </w:style>
  <w:style w:type="character" w:customStyle="1" w:styleId="BodyText2Char">
    <w:name w:val="Body Text 2 Char"/>
    <w:basedOn w:val="DefaultParagraphFont"/>
    <w:link w:val="BodyText2"/>
    <w:uiPriority w:val="99"/>
    <w:rsid w:val="00383273"/>
    <w:rPr>
      <w:rFonts w:ascii="Times New Roman" w:eastAsia="Times New Roman" w:hAnsi="Times New Roman" w:cs="Times New Roman"/>
      <w:b/>
      <w:bCs/>
      <w:szCs w:val="20"/>
      <w:lang w:val="lt-LT"/>
    </w:rPr>
  </w:style>
  <w:style w:type="paragraph" w:styleId="BodyText">
    <w:name w:val="Body Text"/>
    <w:basedOn w:val="Normal"/>
    <w:link w:val="BodyTextChar"/>
    <w:uiPriority w:val="99"/>
    <w:rsid w:val="00383273"/>
    <w:rPr>
      <w:i/>
      <w:color w:val="008000"/>
      <w:sz w:val="22"/>
      <w:szCs w:val="20"/>
      <w:lang w:val="en-GB"/>
    </w:rPr>
  </w:style>
  <w:style w:type="character" w:customStyle="1" w:styleId="BodyTextChar">
    <w:name w:val="Body Text Char"/>
    <w:basedOn w:val="DefaultParagraphFont"/>
    <w:link w:val="BodyText"/>
    <w:uiPriority w:val="99"/>
    <w:rsid w:val="00383273"/>
    <w:rPr>
      <w:rFonts w:ascii="Times New Roman" w:eastAsia="Times New Roman" w:hAnsi="Times New Roman" w:cs="Times New Roman"/>
      <w:i/>
      <w:color w:val="008000"/>
      <w:szCs w:val="20"/>
      <w:lang w:val="en-GB"/>
    </w:rPr>
  </w:style>
  <w:style w:type="paragraph" w:styleId="Subtitle">
    <w:name w:val="Subtitle"/>
    <w:basedOn w:val="Normal"/>
    <w:link w:val="SubtitleChar"/>
    <w:qFormat/>
    <w:rsid w:val="00383273"/>
    <w:pPr>
      <w:shd w:val="clear" w:color="auto" w:fill="FFFFFF"/>
      <w:spacing w:before="10"/>
      <w:ind w:left="5"/>
      <w:jc w:val="center"/>
    </w:pPr>
    <w:rPr>
      <w:b/>
      <w:bCs/>
      <w:color w:val="000000"/>
      <w:spacing w:val="-3"/>
      <w:szCs w:val="16"/>
      <w:lang w:val="en-US"/>
    </w:rPr>
  </w:style>
  <w:style w:type="character" w:customStyle="1" w:styleId="SubtitleChar">
    <w:name w:val="Subtitle Char"/>
    <w:basedOn w:val="DefaultParagraphFont"/>
    <w:link w:val="Subtitle"/>
    <w:rsid w:val="00383273"/>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Normal"/>
    <w:link w:val="BTEMEASMCAChar"/>
    <w:autoRedefine/>
    <w:uiPriority w:val="99"/>
    <w:rsid w:val="002B123C"/>
    <w:rPr>
      <w:rFonts w:asciiTheme="minorHAnsi" w:eastAsiaTheme="minorHAnsi" w:hAnsiTheme="minorHAnsi" w:cstheme="minorBidi"/>
      <w:noProof/>
      <w:sz w:val="22"/>
      <w:szCs w:val="22"/>
      <w:lang w:val="en-US"/>
    </w:rPr>
  </w:style>
  <w:style w:type="paragraph" w:customStyle="1" w:styleId="WW-Default">
    <w:name w:val="WW-Default"/>
    <w:rsid w:val="002B123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I-1EMEASMCA">
    <w:name w:val="PI-1 EMEA_SMCA"/>
    <w:basedOn w:val="Heading2"/>
    <w:link w:val="PI-1EMEASMCAChar"/>
    <w:autoRedefine/>
    <w:rsid w:val="0038327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2B123C"/>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383273"/>
  </w:style>
  <w:style w:type="paragraph" w:customStyle="1" w:styleId="Sraopastraipa1">
    <w:name w:val="Sąrašo pastraipa1"/>
    <w:basedOn w:val="Normal"/>
    <w:qFormat/>
    <w:rsid w:val="00383273"/>
    <w:pPr>
      <w:suppressAutoHyphens/>
      <w:ind w:left="720"/>
      <w:contextualSpacing/>
    </w:pPr>
    <w:rPr>
      <w:rFonts w:eastAsia="Calibri"/>
      <w:kern w:val="1"/>
    </w:rPr>
  </w:style>
  <w:style w:type="paragraph" w:customStyle="1" w:styleId="PI-2EMEASMCA">
    <w:name w:val="PI-2 EMEA_SMCA"/>
    <w:basedOn w:val="Heading3"/>
    <w:autoRedefine/>
    <w:rsid w:val="00383273"/>
    <w:pPr>
      <w:keepLines/>
      <w:tabs>
        <w:tab w:val="left" w:pos="0"/>
        <w:tab w:val="left" w:pos="567"/>
      </w:tabs>
      <w:spacing w:before="0" w:after="0"/>
    </w:pPr>
    <w:rPr>
      <w:rFonts w:ascii="Times New Roman" w:hAnsi="Times New Roman" w:cs="Times New Roman"/>
      <w:bCs w:val="0"/>
      <w:kern w:val="28"/>
      <w:sz w:val="22"/>
      <w:szCs w:val="22"/>
    </w:rPr>
  </w:style>
  <w:style w:type="paragraph" w:styleId="NormalIndent">
    <w:name w:val="Normal Indent"/>
    <w:basedOn w:val="Normal"/>
    <w:uiPriority w:val="99"/>
    <w:rsid w:val="00383273"/>
    <w:pPr>
      <w:spacing w:after="120"/>
      <w:ind w:left="720"/>
    </w:pPr>
    <w:rPr>
      <w:sz w:val="22"/>
      <w:szCs w:val="20"/>
      <w:lang w:val="en-GB" w:eastAsia="en-GB"/>
    </w:rPr>
  </w:style>
  <w:style w:type="paragraph" w:customStyle="1" w:styleId="ListParagraph1">
    <w:name w:val="List Paragraph1"/>
    <w:basedOn w:val="Normal"/>
    <w:uiPriority w:val="99"/>
    <w:rsid w:val="00383273"/>
    <w:pPr>
      <w:ind w:left="720"/>
    </w:pPr>
  </w:style>
  <w:style w:type="paragraph" w:styleId="BodyTextIndent">
    <w:name w:val="Body Text Indent"/>
    <w:basedOn w:val="Normal"/>
    <w:link w:val="BodyTextIndentChar"/>
    <w:uiPriority w:val="99"/>
    <w:rsid w:val="00383273"/>
    <w:pPr>
      <w:spacing w:after="120"/>
      <w:ind w:left="283"/>
    </w:pPr>
  </w:style>
  <w:style w:type="character" w:customStyle="1" w:styleId="BodyTextIndentChar">
    <w:name w:val="Body Text Indent Char"/>
    <w:basedOn w:val="DefaultParagraphFont"/>
    <w:link w:val="BodyTextIndent"/>
    <w:uiPriority w:val="99"/>
    <w:rsid w:val="00383273"/>
    <w:rPr>
      <w:rFonts w:ascii="Times New Roman" w:eastAsia="Times New Roman" w:hAnsi="Times New Roman" w:cs="Times New Roman"/>
      <w:sz w:val="24"/>
      <w:szCs w:val="24"/>
      <w:lang w:val="lt-LT"/>
    </w:rPr>
  </w:style>
  <w:style w:type="character" w:customStyle="1" w:styleId="PI-1EMEASMCAChar">
    <w:name w:val="PI-1 EMEA_SMCA Char"/>
    <w:link w:val="PI-1EMEASMCA"/>
    <w:uiPriority w:val="99"/>
    <w:locked/>
    <w:rsid w:val="00383273"/>
    <w:rPr>
      <w:rFonts w:ascii="Times New Roman" w:eastAsia="Times New Roman" w:hAnsi="Times New Roman" w:cs="Times New Roman"/>
      <w:b/>
      <w:lang w:val="lt-LT"/>
    </w:rPr>
  </w:style>
  <w:style w:type="paragraph" w:styleId="BodyText3">
    <w:name w:val="Body Text 3"/>
    <w:basedOn w:val="Normal"/>
    <w:link w:val="BodyText3Char"/>
    <w:uiPriority w:val="99"/>
    <w:rsid w:val="00383273"/>
    <w:pPr>
      <w:spacing w:after="120"/>
    </w:pPr>
    <w:rPr>
      <w:sz w:val="16"/>
      <w:szCs w:val="16"/>
    </w:rPr>
  </w:style>
  <w:style w:type="character" w:customStyle="1" w:styleId="BodyText3Char">
    <w:name w:val="Body Text 3 Char"/>
    <w:basedOn w:val="DefaultParagraphFont"/>
    <w:link w:val="BodyText3"/>
    <w:uiPriority w:val="99"/>
    <w:rsid w:val="00383273"/>
    <w:rPr>
      <w:rFonts w:ascii="Times New Roman" w:eastAsia="Times New Roman" w:hAnsi="Times New Roman" w:cs="Times New Roman"/>
      <w:sz w:val="16"/>
      <w:szCs w:val="16"/>
      <w:lang w:val="lt-LT"/>
    </w:rPr>
  </w:style>
  <w:style w:type="paragraph" w:styleId="Revision">
    <w:name w:val="Revision"/>
    <w:hidden/>
    <w:uiPriority w:val="99"/>
    <w:semiHidden/>
    <w:rsid w:val="002B123C"/>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rsid w:val="00383273"/>
  </w:style>
  <w:style w:type="paragraph" w:styleId="ListParagraph">
    <w:name w:val="List Paragraph"/>
    <w:basedOn w:val="Normal"/>
    <w:uiPriority w:val="34"/>
    <w:qFormat/>
    <w:rsid w:val="00383273"/>
    <w:pPr>
      <w:ind w:left="720"/>
    </w:pPr>
    <w:rPr>
      <w:lang w:val="et-EE" w:eastAsia="et-EE"/>
    </w:rPr>
  </w:style>
  <w:style w:type="character" w:styleId="PageNumber">
    <w:name w:val="page number"/>
    <w:uiPriority w:val="99"/>
    <w:rsid w:val="00BC51DA"/>
  </w:style>
  <w:style w:type="paragraph" w:customStyle="1" w:styleId="Text">
    <w:name w:val="Text"/>
    <w:basedOn w:val="Normal"/>
    <w:rsid w:val="002B123C"/>
    <w:pPr>
      <w:spacing w:line="360" w:lineRule="atLeast"/>
      <w:jc w:val="both"/>
    </w:pPr>
    <w:rPr>
      <w:rFonts w:ascii="Arial" w:hAnsi="Arial"/>
      <w:szCs w:val="20"/>
      <w:lang w:val="en-GB"/>
    </w:rPr>
  </w:style>
  <w:style w:type="paragraph" w:customStyle="1" w:styleId="BTAnIIEMEASMCA">
    <w:name w:val="BT(AnII) EMEA_SMCA"/>
    <w:basedOn w:val="BalloonText"/>
    <w:autoRedefine/>
    <w:rsid w:val="002B123C"/>
    <w:pPr>
      <w:tabs>
        <w:tab w:val="left" w:pos="1701"/>
      </w:tabs>
      <w:ind w:left="1701" w:hanging="567"/>
    </w:pPr>
    <w:rPr>
      <w:rFonts w:ascii="Times New Roman" w:hAnsi="Times New Roman"/>
      <w:b/>
      <w:sz w:val="22"/>
      <w:szCs w:val="22"/>
      <w:lang w:val="en-GB"/>
    </w:rPr>
  </w:style>
  <w:style w:type="paragraph" w:customStyle="1" w:styleId="Index">
    <w:name w:val="Index"/>
    <w:basedOn w:val="Normal"/>
    <w:rsid w:val="00BC51DA"/>
    <w:pPr>
      <w:suppressLineNumbers/>
      <w:suppressAutoHyphens/>
    </w:pPr>
    <w:rPr>
      <w:rFonts w:cs="Tahoma"/>
      <w:lang w:val="en-US" w:eastAsia="ar-SA"/>
    </w:rPr>
  </w:style>
  <w:style w:type="character" w:customStyle="1" w:styleId="Heading5Char">
    <w:name w:val="Heading 5 Char"/>
    <w:basedOn w:val="DefaultParagraphFont"/>
    <w:uiPriority w:val="99"/>
    <w:rsid w:val="002B123C"/>
    <w:rPr>
      <w:rFonts w:asciiTheme="majorHAnsi" w:eastAsiaTheme="majorEastAsia" w:hAnsiTheme="majorHAnsi" w:cstheme="majorBidi"/>
      <w:color w:val="2F5496" w:themeColor="accent1" w:themeShade="BF"/>
      <w:sz w:val="24"/>
      <w:szCs w:val="24"/>
      <w:lang w:val="lt-LT"/>
    </w:rPr>
  </w:style>
  <w:style w:type="character" w:customStyle="1" w:styleId="Heading6Char">
    <w:name w:val="Heading 6 Char"/>
    <w:basedOn w:val="DefaultParagraphFont"/>
    <w:uiPriority w:val="99"/>
    <w:rsid w:val="002B123C"/>
    <w:rPr>
      <w:rFonts w:asciiTheme="majorHAnsi" w:eastAsiaTheme="majorEastAsia" w:hAnsiTheme="majorHAnsi" w:cstheme="majorBidi"/>
      <w:color w:val="1F3763" w:themeColor="accent1" w:themeShade="7F"/>
      <w:sz w:val="24"/>
      <w:szCs w:val="24"/>
      <w:lang w:val="lt-LT"/>
    </w:rPr>
  </w:style>
  <w:style w:type="character" w:customStyle="1" w:styleId="Heading7Char">
    <w:name w:val="Heading 7 Char"/>
    <w:basedOn w:val="DefaultParagraphFont"/>
    <w:uiPriority w:val="99"/>
    <w:rsid w:val="002B123C"/>
    <w:rPr>
      <w:rFonts w:asciiTheme="majorHAnsi" w:eastAsiaTheme="majorEastAsia" w:hAnsiTheme="majorHAnsi" w:cstheme="majorBidi"/>
      <w:i/>
      <w:iCs/>
      <w:color w:val="1F3763" w:themeColor="accent1" w:themeShade="7F"/>
      <w:sz w:val="24"/>
      <w:szCs w:val="24"/>
      <w:lang w:val="lt-LT"/>
    </w:rPr>
  </w:style>
  <w:style w:type="character" w:customStyle="1" w:styleId="Heading8Char">
    <w:name w:val="Heading 8 Char"/>
    <w:basedOn w:val="DefaultParagraphFont"/>
    <w:uiPriority w:val="99"/>
    <w:rsid w:val="002B123C"/>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uiPriority w:val="99"/>
    <w:rsid w:val="002B123C"/>
    <w:rPr>
      <w:rFonts w:asciiTheme="majorHAnsi" w:eastAsiaTheme="majorEastAsia" w:hAnsiTheme="majorHAnsi" w:cstheme="majorBidi"/>
      <w:i/>
      <w:iCs/>
      <w:color w:val="272727" w:themeColor="text1" w:themeTint="D8"/>
      <w:sz w:val="21"/>
      <w:szCs w:val="21"/>
      <w:lang w:val="lt-LT"/>
    </w:rPr>
  </w:style>
  <w:style w:type="paragraph" w:customStyle="1" w:styleId="MemoHeaderStyle">
    <w:name w:val="MemoHeaderStyle"/>
    <w:basedOn w:val="Normal"/>
    <w:next w:val="Normal"/>
    <w:rsid w:val="00091B58"/>
    <w:pPr>
      <w:tabs>
        <w:tab w:val="left" w:pos="567"/>
      </w:tabs>
      <w:spacing w:line="120" w:lineRule="atLeast"/>
      <w:ind w:left="1418"/>
      <w:jc w:val="both"/>
    </w:pPr>
    <w:rPr>
      <w:rFonts w:ascii="Arial" w:hAnsi="Arial"/>
      <w:b/>
      <w:smallCaps/>
      <w:sz w:val="22"/>
      <w:szCs w:val="20"/>
      <w:lang w:eastAsia="lt-LT" w:bidi="lt-LT"/>
    </w:rPr>
  </w:style>
  <w:style w:type="paragraph" w:customStyle="1" w:styleId="BodytextAgency">
    <w:name w:val="Body text (Agency)"/>
    <w:basedOn w:val="Normal"/>
    <w:link w:val="BodytextAgencyChar"/>
    <w:uiPriority w:val="99"/>
    <w:rsid w:val="00091B58"/>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uiPriority w:val="99"/>
    <w:rsid w:val="00091B58"/>
    <w:rPr>
      <w:rFonts w:ascii="Verdana" w:eastAsia="Verdana" w:hAnsi="Verdana" w:cs="Verdana"/>
      <w:sz w:val="18"/>
      <w:szCs w:val="18"/>
      <w:lang w:val="lt-LT" w:eastAsia="lt-LT" w:bidi="lt-LT"/>
    </w:rPr>
  </w:style>
  <w:style w:type="paragraph" w:customStyle="1" w:styleId="DraftingNotesAgency">
    <w:name w:val="Drafting Notes (Agency)"/>
    <w:basedOn w:val="Normal"/>
    <w:next w:val="BodytextAgency"/>
    <w:link w:val="DraftingNotesAgencyChar"/>
    <w:rsid w:val="00091B58"/>
    <w:pPr>
      <w:spacing w:after="140" w:line="280" w:lineRule="atLeast"/>
    </w:pPr>
    <w:rPr>
      <w:rFonts w:ascii="Courier New" w:eastAsia="Verdana" w:hAnsi="Courier New"/>
      <w:i/>
      <w:color w:val="339966"/>
      <w:sz w:val="22"/>
      <w:szCs w:val="18"/>
      <w:lang w:eastAsia="lt-LT" w:bidi="lt-LT"/>
    </w:rPr>
  </w:style>
  <w:style w:type="character" w:customStyle="1" w:styleId="DraftingNotesAgencyChar">
    <w:name w:val="Drafting Notes (Agency) Char"/>
    <w:link w:val="DraftingNotesAgency"/>
    <w:rsid w:val="00091B58"/>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uiPriority w:val="99"/>
    <w:rsid w:val="002B123C"/>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TableNormal"/>
    <w:semiHidden/>
    <w:rsid w:val="00091B58"/>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Lucida Sans Unicode" w:hAnsi="Lucida Sans Unicod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uiPriority w:val="99"/>
    <w:rsid w:val="00091B58"/>
    <w:pPr>
      <w:keepNext/>
    </w:pPr>
    <w:rPr>
      <w:rFonts w:eastAsia="Times New Roman"/>
      <w:b/>
    </w:rPr>
  </w:style>
  <w:style w:type="paragraph" w:customStyle="1" w:styleId="TabletextrowsAgency">
    <w:name w:val="Table text rows (Agency)"/>
    <w:basedOn w:val="Normal"/>
    <w:uiPriority w:val="99"/>
    <w:rsid w:val="00091B58"/>
    <w:pPr>
      <w:spacing w:line="280" w:lineRule="exact"/>
    </w:pPr>
    <w:rPr>
      <w:rFonts w:ascii="Verdana" w:hAnsi="Verdana" w:cs="Verdana"/>
      <w:sz w:val="18"/>
      <w:szCs w:val="18"/>
      <w:lang w:eastAsia="lt-LT" w:bidi="lt-LT"/>
    </w:rPr>
  </w:style>
  <w:style w:type="character" w:customStyle="1" w:styleId="NormalAgencyChar">
    <w:name w:val="Normal (Agency) Char"/>
    <w:link w:val="NormalAgency"/>
    <w:uiPriority w:val="99"/>
    <w:rsid w:val="00091B58"/>
    <w:rPr>
      <w:rFonts w:ascii="Verdana" w:eastAsia="Verdana" w:hAnsi="Verdana" w:cs="Verdana"/>
      <w:sz w:val="18"/>
      <w:szCs w:val="18"/>
      <w:lang w:val="lt-LT" w:eastAsia="lt-LT" w:bidi="lt-LT"/>
    </w:rPr>
  </w:style>
  <w:style w:type="character" w:customStyle="1" w:styleId="CommentTextChar1">
    <w:name w:val="Comment Text Char1"/>
    <w:uiPriority w:val="99"/>
    <w:rsid w:val="00091B58"/>
    <w:rPr>
      <w:rFonts w:eastAsia="Times New Roman"/>
      <w:lang w:eastAsia="lt-LT"/>
    </w:rPr>
  </w:style>
  <w:style w:type="character" w:customStyle="1" w:styleId="CommentSubjectChar1">
    <w:name w:val="Comment Subject Char1"/>
    <w:uiPriority w:val="99"/>
    <w:rsid w:val="00091B58"/>
    <w:rPr>
      <w:rFonts w:eastAsia="Times New Roman"/>
      <w:b/>
      <w:bCs/>
      <w:lang w:eastAsia="lt-LT"/>
    </w:rPr>
  </w:style>
  <w:style w:type="character" w:customStyle="1" w:styleId="DoNotTranslateExternal1">
    <w:name w:val="DoNotTranslateExternal1"/>
    <w:qFormat/>
    <w:rsid w:val="00091B58"/>
    <w:rPr>
      <w:b/>
      <w:noProof/>
      <w:szCs w:val="22"/>
    </w:rPr>
  </w:style>
  <w:style w:type="character" w:customStyle="1" w:styleId="Heading1Char2">
    <w:name w:val="Heading 1 Char2"/>
    <w:uiPriority w:val="99"/>
    <w:rsid w:val="00091B58"/>
    <w:rPr>
      <w:rFonts w:ascii="Arial" w:eastAsia="Times New Roman" w:hAnsi="Arial"/>
      <w:b/>
      <w:sz w:val="28"/>
      <w:lang w:val="en-AU" w:eastAsia="en-AU" w:bidi="ar-SA"/>
    </w:rPr>
  </w:style>
  <w:style w:type="character" w:customStyle="1" w:styleId="Heading3Char1">
    <w:name w:val="Heading 3 Char1"/>
    <w:uiPriority w:val="99"/>
    <w:rsid w:val="00091B58"/>
    <w:rPr>
      <w:rFonts w:eastAsia="Times New Roman"/>
      <w:b/>
      <w:kern w:val="28"/>
      <w:sz w:val="24"/>
      <w:lang w:val="en-US" w:eastAsia="en-US" w:bidi="ar-SA"/>
    </w:rPr>
  </w:style>
  <w:style w:type="character" w:customStyle="1" w:styleId="Heading4Char1">
    <w:name w:val="Heading 4 Char1"/>
    <w:uiPriority w:val="99"/>
    <w:rsid w:val="00091B58"/>
    <w:rPr>
      <w:rFonts w:eastAsia="Times New Roman"/>
      <w:b/>
      <w:noProof/>
      <w:sz w:val="22"/>
      <w:lang w:val="en-GB" w:eastAsia="en-US" w:bidi="ar-SA"/>
    </w:rPr>
  </w:style>
  <w:style w:type="character" w:customStyle="1" w:styleId="Heading5Char1">
    <w:name w:val="Heading 5 Char1"/>
    <w:link w:val="Heading5"/>
    <w:uiPriority w:val="99"/>
    <w:rsid w:val="00091B58"/>
    <w:rPr>
      <w:rFonts w:ascii="Times New Roman" w:eastAsia="Times New Roman" w:hAnsi="Times New Roman" w:cs="Times New Roman"/>
      <w:noProof/>
      <w:szCs w:val="20"/>
      <w:lang w:val="en-GB"/>
    </w:rPr>
  </w:style>
  <w:style w:type="character" w:customStyle="1" w:styleId="Heading6Char1">
    <w:name w:val="Heading 6 Char1"/>
    <w:link w:val="Heading6"/>
    <w:uiPriority w:val="99"/>
    <w:rsid w:val="00091B58"/>
    <w:rPr>
      <w:rFonts w:ascii="Times New Roman" w:eastAsia="Times New Roman" w:hAnsi="Times New Roman" w:cs="Times New Roman"/>
      <w:i/>
      <w:szCs w:val="20"/>
      <w:lang w:val="en-GB"/>
    </w:rPr>
  </w:style>
  <w:style w:type="character" w:customStyle="1" w:styleId="Heading7Char1">
    <w:name w:val="Heading 7 Char1"/>
    <w:link w:val="Heading7"/>
    <w:uiPriority w:val="99"/>
    <w:rsid w:val="00091B58"/>
    <w:rPr>
      <w:rFonts w:ascii="Times New Roman" w:eastAsia="Times New Roman" w:hAnsi="Times New Roman" w:cs="Times New Roman"/>
      <w:i/>
      <w:szCs w:val="20"/>
      <w:lang w:val="en-GB"/>
    </w:rPr>
  </w:style>
  <w:style w:type="character" w:customStyle="1" w:styleId="Heading8Char1">
    <w:name w:val="Heading 8 Char1"/>
    <w:link w:val="Heading8"/>
    <w:uiPriority w:val="99"/>
    <w:rsid w:val="00091B58"/>
    <w:rPr>
      <w:rFonts w:ascii="Cambria" w:eastAsia="Times New Roman" w:hAnsi="Cambria" w:cs="Times New Roman"/>
      <w:color w:val="404040"/>
      <w:sz w:val="20"/>
      <w:szCs w:val="20"/>
      <w:lang w:val="en-AU" w:eastAsia="en-AU"/>
    </w:rPr>
  </w:style>
  <w:style w:type="character" w:customStyle="1" w:styleId="Heading9Char1">
    <w:name w:val="Heading 9 Char1"/>
    <w:link w:val="Heading9"/>
    <w:uiPriority w:val="99"/>
    <w:rsid w:val="00091B58"/>
    <w:rPr>
      <w:rFonts w:ascii="Times New Roman" w:eastAsia="Times New Roman" w:hAnsi="Times New Roman" w:cs="Times New Roman"/>
      <w:b/>
      <w:i/>
      <w:szCs w:val="20"/>
      <w:lang w:val="en-GB"/>
    </w:rPr>
  </w:style>
  <w:style w:type="numbering" w:customStyle="1" w:styleId="Sraonra1">
    <w:name w:val="Sąrašo nėra1"/>
    <w:next w:val="NoList"/>
    <w:uiPriority w:val="99"/>
    <w:semiHidden/>
    <w:unhideWhenUsed/>
    <w:rsid w:val="00091B58"/>
  </w:style>
  <w:style w:type="numbering" w:customStyle="1" w:styleId="NoList1">
    <w:name w:val="No List1"/>
    <w:next w:val="NoList"/>
    <w:uiPriority w:val="99"/>
    <w:semiHidden/>
    <w:unhideWhenUsed/>
    <w:rsid w:val="00091B58"/>
  </w:style>
  <w:style w:type="character" w:styleId="Strong">
    <w:name w:val="Strong"/>
    <w:uiPriority w:val="99"/>
    <w:qFormat/>
    <w:rsid w:val="00091B58"/>
    <w:rPr>
      <w:b/>
      <w:bCs/>
    </w:rPr>
  </w:style>
  <w:style w:type="paragraph" w:customStyle="1" w:styleId="spacednormal">
    <w:name w:val="spaced normal"/>
    <w:basedOn w:val="Normal"/>
    <w:link w:val="spacednormalChar"/>
    <w:qFormat/>
    <w:rsid w:val="00091B58"/>
    <w:pPr>
      <w:spacing w:before="60" w:after="60"/>
      <w:ind w:left="567" w:right="567"/>
      <w:jc w:val="both"/>
    </w:pPr>
    <w:rPr>
      <w:rFonts w:ascii="Arial" w:hAnsi="Arial"/>
      <w:bCs/>
      <w:sz w:val="20"/>
      <w:szCs w:val="20"/>
      <w:lang w:val="en-AU" w:eastAsia="en-AU"/>
    </w:rPr>
  </w:style>
  <w:style w:type="character" w:customStyle="1" w:styleId="spacednormalChar">
    <w:name w:val="spaced normal Char"/>
    <w:link w:val="spacednormal"/>
    <w:rsid w:val="00091B58"/>
    <w:rPr>
      <w:rFonts w:ascii="Arial" w:eastAsia="Times New Roman" w:hAnsi="Arial" w:cs="Times New Roman"/>
      <w:bCs/>
      <w:sz w:val="20"/>
      <w:szCs w:val="20"/>
      <w:lang w:val="en-AU" w:eastAsia="en-AU"/>
    </w:rPr>
  </w:style>
  <w:style w:type="character" w:customStyle="1" w:styleId="Heading1NumberedChar">
    <w:name w:val="Heading 1 Numbered Char"/>
    <w:qFormat/>
    <w:rsid w:val="00091B58"/>
    <w:rPr>
      <w:rFonts w:ascii="Arial" w:hAnsi="Arial"/>
      <w:b/>
      <w:noProof w:val="0"/>
      <w:sz w:val="28"/>
      <w:lang w:val="en-AU" w:eastAsia="en-AU" w:bidi="ar-SA"/>
    </w:rPr>
  </w:style>
  <w:style w:type="paragraph" w:customStyle="1" w:styleId="Heading2Numbered">
    <w:name w:val="Heading 2 Numbered"/>
    <w:basedOn w:val="Normal"/>
    <w:next w:val="Normal"/>
    <w:link w:val="Heading2NumberedChar2"/>
    <w:qFormat/>
    <w:rsid w:val="00091B58"/>
    <w:pPr>
      <w:numPr>
        <w:ilvl w:val="1"/>
        <w:numId w:val="14"/>
      </w:numPr>
      <w:tabs>
        <w:tab w:val="clear" w:pos="6663"/>
        <w:tab w:val="num" w:pos="1440"/>
      </w:tabs>
      <w:spacing w:before="240" w:after="120"/>
      <w:ind w:left="1440" w:hanging="360"/>
      <w:outlineLvl w:val="1"/>
    </w:pPr>
    <w:rPr>
      <w:rFonts w:ascii="Arial" w:hAnsi="Arial"/>
      <w:b/>
      <w:sz w:val="28"/>
      <w:szCs w:val="20"/>
      <w:lang w:val="en-AU" w:eastAsia="en-AU"/>
    </w:rPr>
  </w:style>
  <w:style w:type="character" w:customStyle="1" w:styleId="Heading2NumberedChar2">
    <w:name w:val="Heading 2 Numbered Char2"/>
    <w:link w:val="Heading2Numbered"/>
    <w:rsid w:val="00091B58"/>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091B58"/>
    <w:pPr>
      <w:numPr>
        <w:ilvl w:val="2"/>
      </w:numPr>
      <w:tabs>
        <w:tab w:val="clear" w:pos="1146"/>
        <w:tab w:val="num" w:pos="360"/>
        <w:tab w:val="left" w:pos="578"/>
        <w:tab w:val="num" w:pos="1080"/>
        <w:tab w:val="num" w:pos="2160"/>
      </w:tabs>
      <w:ind w:left="360" w:hanging="360"/>
    </w:pPr>
  </w:style>
  <w:style w:type="numbering" w:customStyle="1" w:styleId="NoList11">
    <w:name w:val="No List11"/>
    <w:next w:val="NoList"/>
    <w:uiPriority w:val="99"/>
    <w:semiHidden/>
    <w:unhideWhenUsed/>
    <w:rsid w:val="00091B58"/>
  </w:style>
  <w:style w:type="character" w:customStyle="1" w:styleId="HeaderChar2">
    <w:name w:val="Header Char2"/>
    <w:uiPriority w:val="99"/>
    <w:rsid w:val="00091B58"/>
    <w:rPr>
      <w:rFonts w:ascii="Arial" w:eastAsia="Times New Roman" w:hAnsi="Arial"/>
    </w:rPr>
  </w:style>
  <w:style w:type="character" w:customStyle="1" w:styleId="FooterChar1">
    <w:name w:val="Footer Char1"/>
    <w:uiPriority w:val="99"/>
    <w:rsid w:val="00091B58"/>
    <w:rPr>
      <w:rFonts w:ascii="Arial" w:eastAsia="Times New Roman" w:hAnsi="Arial"/>
      <w:noProof/>
      <w:sz w:val="16"/>
    </w:rPr>
  </w:style>
  <w:style w:type="character" w:customStyle="1" w:styleId="BodyTextChar1">
    <w:name w:val="Body Text Char1"/>
    <w:uiPriority w:val="99"/>
    <w:rsid w:val="00091B58"/>
    <w:rPr>
      <w:rFonts w:eastAsia="Times New Roman"/>
      <w:i/>
      <w:color w:val="008000"/>
      <w:sz w:val="22"/>
    </w:rPr>
  </w:style>
  <w:style w:type="paragraph" w:customStyle="1" w:styleId="AHeader2abc">
    <w:name w:val="AHeader 2 abc"/>
    <w:basedOn w:val="AHeader3"/>
    <w:uiPriority w:val="99"/>
    <w:rsid w:val="00091B58"/>
    <w:pPr>
      <w:jc w:val="both"/>
    </w:pPr>
    <w:rPr>
      <w:b w:val="0"/>
      <w:bCs w:val="0"/>
    </w:rPr>
  </w:style>
  <w:style w:type="paragraph" w:customStyle="1" w:styleId="AHeader3">
    <w:name w:val="AHeader 3"/>
    <w:basedOn w:val="AHeader2"/>
    <w:uiPriority w:val="99"/>
    <w:rsid w:val="00091B58"/>
    <w:pPr>
      <w:ind w:left="1276" w:hanging="567"/>
    </w:pPr>
  </w:style>
  <w:style w:type="paragraph" w:customStyle="1" w:styleId="AHeader2">
    <w:name w:val="AHeader 2"/>
    <w:basedOn w:val="AHeader1"/>
    <w:uiPriority w:val="99"/>
    <w:rsid w:val="00091B58"/>
    <w:pPr>
      <w:tabs>
        <w:tab w:val="clear" w:pos="720"/>
        <w:tab w:val="num" w:pos="360"/>
      </w:tabs>
      <w:ind w:left="709" w:hanging="425"/>
    </w:pPr>
    <w:rPr>
      <w:sz w:val="22"/>
    </w:rPr>
  </w:style>
  <w:style w:type="paragraph" w:customStyle="1" w:styleId="AHeader1">
    <w:name w:val="AHeader 1"/>
    <w:basedOn w:val="Normal"/>
    <w:uiPriority w:val="99"/>
    <w:rsid w:val="00091B58"/>
    <w:pPr>
      <w:tabs>
        <w:tab w:val="num" w:pos="720"/>
      </w:tabs>
      <w:spacing w:after="120"/>
      <w:ind w:left="284" w:hanging="284"/>
    </w:pPr>
    <w:rPr>
      <w:rFonts w:ascii="Arial" w:hAnsi="Arial" w:cs="Arial"/>
      <w:b/>
      <w:bCs/>
      <w:szCs w:val="20"/>
      <w:lang w:val="en-GB"/>
    </w:rPr>
  </w:style>
  <w:style w:type="paragraph" w:customStyle="1" w:styleId="AHeader3abc">
    <w:name w:val="AHeader 3 abc"/>
    <w:basedOn w:val="AHeader2abc"/>
    <w:uiPriority w:val="99"/>
    <w:rsid w:val="00091B58"/>
    <w:pPr>
      <w:numPr>
        <w:ilvl w:val="1"/>
      </w:numPr>
      <w:tabs>
        <w:tab w:val="num" w:pos="360"/>
      </w:tabs>
      <w:ind w:left="1701" w:hanging="567"/>
    </w:pPr>
  </w:style>
  <w:style w:type="paragraph" w:styleId="BodyTextIndent3">
    <w:name w:val="Body Text Indent 3"/>
    <w:basedOn w:val="Normal"/>
    <w:link w:val="BodyTextIndent3Char"/>
    <w:uiPriority w:val="99"/>
    <w:rsid w:val="00091B58"/>
    <w:pPr>
      <w:tabs>
        <w:tab w:val="left" w:pos="567"/>
        <w:tab w:val="left" w:pos="1134"/>
      </w:tabs>
      <w:autoSpaceDE w:val="0"/>
      <w:autoSpaceDN w:val="0"/>
      <w:adjustRightInd w:val="0"/>
      <w:spacing w:line="260" w:lineRule="exact"/>
      <w:ind w:left="633"/>
      <w:jc w:val="both"/>
    </w:pPr>
    <w:rPr>
      <w:sz w:val="22"/>
      <w:szCs w:val="21"/>
      <w:lang w:val="en-GB"/>
    </w:rPr>
  </w:style>
  <w:style w:type="character" w:customStyle="1" w:styleId="BodyTextIndent3Char">
    <w:name w:val="Body Text Indent 3 Char"/>
    <w:basedOn w:val="DefaultParagraphFont"/>
    <w:link w:val="BodyTextIndent3"/>
    <w:uiPriority w:val="99"/>
    <w:rsid w:val="00091B58"/>
    <w:rPr>
      <w:rFonts w:ascii="Times New Roman" w:eastAsia="Times New Roman" w:hAnsi="Times New Roman" w:cs="Times New Roman"/>
      <w:szCs w:val="21"/>
      <w:lang w:val="en-GB"/>
    </w:rPr>
  </w:style>
  <w:style w:type="character" w:styleId="FollowedHyperlink">
    <w:name w:val="FollowedHyperlink"/>
    <w:uiPriority w:val="99"/>
    <w:rsid w:val="00091B58"/>
    <w:rPr>
      <w:color w:val="800080"/>
      <w:u w:val="single"/>
    </w:rPr>
  </w:style>
  <w:style w:type="character" w:customStyle="1" w:styleId="BalloonTextChar1">
    <w:name w:val="Balloon Text Char1"/>
    <w:uiPriority w:val="99"/>
    <w:rsid w:val="00091B58"/>
    <w:rPr>
      <w:rFonts w:ascii="Tahoma" w:eastAsia="Times New Roman" w:hAnsi="Tahoma" w:cs="Tahoma"/>
      <w:sz w:val="16"/>
      <w:szCs w:val="16"/>
    </w:rPr>
  </w:style>
  <w:style w:type="paragraph" w:customStyle="1" w:styleId="listbull">
    <w:name w:val="list:bull"/>
    <w:basedOn w:val="Normal"/>
    <w:link w:val="listbullChar"/>
    <w:rsid w:val="00091B58"/>
    <w:pPr>
      <w:tabs>
        <w:tab w:val="num" w:pos="432"/>
      </w:tabs>
      <w:spacing w:after="120"/>
      <w:ind w:left="432" w:hanging="432"/>
    </w:pPr>
    <w:rPr>
      <w:lang w:val="en-GB" w:eastAsia="x-none"/>
    </w:rPr>
  </w:style>
  <w:style w:type="character" w:customStyle="1" w:styleId="listbullChar">
    <w:name w:val="list:bull Char"/>
    <w:link w:val="listbull"/>
    <w:rsid w:val="00091B58"/>
    <w:rPr>
      <w:rFonts w:ascii="Times New Roman" w:eastAsia="Times New Roman" w:hAnsi="Times New Roman" w:cs="Times New Roman"/>
      <w:sz w:val="24"/>
      <w:szCs w:val="24"/>
      <w:lang w:val="en-GB" w:eastAsia="x-none"/>
    </w:rPr>
  </w:style>
  <w:style w:type="paragraph" w:customStyle="1" w:styleId="listssp">
    <w:name w:val="list:ssp"/>
    <w:basedOn w:val="Normal"/>
    <w:rsid w:val="00091B58"/>
    <w:rPr>
      <w:szCs w:val="20"/>
      <w:lang w:val="en-GB"/>
    </w:rPr>
  </w:style>
  <w:style w:type="character" w:customStyle="1" w:styleId="CharChar2">
    <w:name w:val="Char Char2"/>
    <w:rsid w:val="00091B58"/>
    <w:rPr>
      <w:i/>
      <w:color w:val="008000"/>
      <w:sz w:val="22"/>
      <w:lang w:val="en-GB" w:eastAsia="en-US" w:bidi="ar-SA"/>
    </w:rPr>
  </w:style>
  <w:style w:type="numbering" w:customStyle="1" w:styleId="Sraonra2">
    <w:name w:val="Sąrašo nėra2"/>
    <w:next w:val="NoList"/>
    <w:uiPriority w:val="99"/>
    <w:semiHidden/>
    <w:unhideWhenUsed/>
    <w:rsid w:val="00091B58"/>
  </w:style>
  <w:style w:type="paragraph" w:styleId="Title">
    <w:name w:val="Title"/>
    <w:basedOn w:val="Normal"/>
    <w:link w:val="TitleChar1"/>
    <w:autoRedefine/>
    <w:uiPriority w:val="99"/>
    <w:qFormat/>
    <w:rsid w:val="00091B58"/>
    <w:pPr>
      <w:jc w:val="center"/>
      <w:outlineLvl w:val="0"/>
    </w:pPr>
    <w:rPr>
      <w:b/>
      <w:kern w:val="28"/>
      <w:sz w:val="22"/>
      <w:szCs w:val="20"/>
      <w:lang w:eastAsia="lt-LT"/>
    </w:rPr>
  </w:style>
  <w:style w:type="character" w:customStyle="1" w:styleId="TitleChar">
    <w:name w:val="Title Char"/>
    <w:basedOn w:val="DefaultParagraphFont"/>
    <w:uiPriority w:val="99"/>
    <w:rsid w:val="002B123C"/>
    <w:rPr>
      <w:rFonts w:asciiTheme="majorHAnsi" w:eastAsiaTheme="majorEastAsia" w:hAnsiTheme="majorHAnsi" w:cstheme="majorBidi"/>
      <w:spacing w:val="-10"/>
      <w:kern w:val="28"/>
      <w:sz w:val="56"/>
      <w:szCs w:val="56"/>
      <w:lang w:val="lt-LT"/>
    </w:rPr>
  </w:style>
  <w:style w:type="character" w:customStyle="1" w:styleId="TitleChar1">
    <w:name w:val="Title Char1"/>
    <w:link w:val="Title"/>
    <w:uiPriority w:val="99"/>
    <w:rsid w:val="00091B58"/>
    <w:rPr>
      <w:rFonts w:ascii="Times New Roman" w:eastAsia="Times New Roman" w:hAnsi="Times New Roman" w:cs="Times New Roman"/>
      <w:b/>
      <w:kern w:val="28"/>
      <w:szCs w:val="20"/>
      <w:lang w:val="lt-LT" w:eastAsia="lt-LT"/>
    </w:rPr>
  </w:style>
  <w:style w:type="character" w:customStyle="1" w:styleId="CharChar22">
    <w:name w:val="Char Char22"/>
    <w:locked/>
    <w:rsid w:val="00091B58"/>
    <w:rPr>
      <w:b/>
      <w:sz w:val="22"/>
      <w:lang w:val="lt-LT" w:eastAsia="lt-LT"/>
    </w:rPr>
  </w:style>
  <w:style w:type="character" w:customStyle="1" w:styleId="BodyText2Char1">
    <w:name w:val="Body Text 2 Char1"/>
    <w:uiPriority w:val="99"/>
    <w:rsid w:val="00091B58"/>
    <w:rPr>
      <w:rFonts w:eastAsia="Times New Roman"/>
      <w:sz w:val="22"/>
      <w:lang w:bidi="ar-SA"/>
    </w:rPr>
  </w:style>
  <w:style w:type="paragraph" w:styleId="BodyTextIndent2">
    <w:name w:val="Body Text Indent 2"/>
    <w:basedOn w:val="Normal"/>
    <w:link w:val="BodyTextIndent2Char1"/>
    <w:uiPriority w:val="99"/>
    <w:rsid w:val="00091B58"/>
    <w:pPr>
      <w:spacing w:after="120" w:line="480" w:lineRule="auto"/>
      <w:ind w:left="283"/>
    </w:pPr>
    <w:rPr>
      <w:sz w:val="22"/>
      <w:szCs w:val="20"/>
      <w:lang w:eastAsia="lt-LT"/>
    </w:rPr>
  </w:style>
  <w:style w:type="character" w:customStyle="1" w:styleId="BodyTextIndent2Char">
    <w:name w:val="Body Text Indent 2 Char"/>
    <w:basedOn w:val="DefaultParagraphFont"/>
    <w:uiPriority w:val="99"/>
    <w:rsid w:val="00091B58"/>
    <w:rPr>
      <w:rFonts w:ascii="Times New Roman" w:eastAsia="Times New Roman" w:hAnsi="Times New Roman" w:cs="Times New Roman"/>
      <w:sz w:val="24"/>
      <w:szCs w:val="24"/>
      <w:lang w:val="lt-LT"/>
    </w:rPr>
  </w:style>
  <w:style w:type="character" w:customStyle="1" w:styleId="BodyTextIndent2Char1">
    <w:name w:val="Body Text Indent 2 Char1"/>
    <w:link w:val="BodyTextIndent2"/>
    <w:uiPriority w:val="99"/>
    <w:rsid w:val="00091B58"/>
    <w:rPr>
      <w:rFonts w:ascii="Times New Roman" w:eastAsia="Times New Roman" w:hAnsi="Times New Roman" w:cs="Times New Roman"/>
      <w:szCs w:val="20"/>
      <w:lang w:val="lt-LT" w:eastAsia="lt-LT"/>
    </w:rPr>
  </w:style>
  <w:style w:type="character" w:customStyle="1" w:styleId="BodyText3Char1">
    <w:name w:val="Body Text 3 Char1"/>
    <w:uiPriority w:val="99"/>
    <w:rsid w:val="00091B58"/>
    <w:rPr>
      <w:rFonts w:eastAsia="Times New Roman"/>
      <w:sz w:val="16"/>
      <w:szCs w:val="16"/>
      <w:lang w:eastAsia="x-none" w:bidi="ar-SA"/>
    </w:rPr>
  </w:style>
  <w:style w:type="paragraph" w:customStyle="1" w:styleId="TableText">
    <w:name w:val="Table Text"/>
    <w:basedOn w:val="Normal"/>
    <w:uiPriority w:val="99"/>
    <w:rsid w:val="00091B58"/>
    <w:rPr>
      <w:rFonts w:ascii="CG Times (W1)" w:hAnsi="CG Times (W1)"/>
      <w:sz w:val="20"/>
      <w:szCs w:val="20"/>
      <w:lang w:val="en-GB"/>
    </w:rPr>
  </w:style>
  <w:style w:type="paragraph" w:customStyle="1" w:styleId="Normal11pt">
    <w:name w:val="Normal + 11pt"/>
    <w:basedOn w:val="Normal"/>
    <w:link w:val="Normal11ptCar"/>
    <w:uiPriority w:val="99"/>
    <w:rsid w:val="00091B58"/>
    <w:rPr>
      <w:sz w:val="22"/>
      <w:szCs w:val="22"/>
      <w:lang w:val="en-GB"/>
    </w:rPr>
  </w:style>
  <w:style w:type="character" w:customStyle="1" w:styleId="Normal11ptCar">
    <w:name w:val="Normal + 11pt Car"/>
    <w:link w:val="Normal11pt"/>
    <w:uiPriority w:val="99"/>
    <w:rsid w:val="00091B58"/>
    <w:rPr>
      <w:rFonts w:ascii="Times New Roman" w:eastAsia="Times New Roman" w:hAnsi="Times New Roman" w:cs="Times New Roman"/>
      <w:lang w:val="en-GB"/>
    </w:rPr>
  </w:style>
  <w:style w:type="paragraph" w:customStyle="1" w:styleId="NormaLT">
    <w:name w:val="NormaLT"/>
    <w:basedOn w:val="Normal"/>
    <w:rsid w:val="00091B58"/>
    <w:pPr>
      <w:tabs>
        <w:tab w:val="left" w:pos="425"/>
      </w:tabs>
      <w:jc w:val="both"/>
    </w:pPr>
    <w:rPr>
      <w:rFonts w:ascii="Arial" w:hAnsi="Arial"/>
      <w:szCs w:val="20"/>
    </w:rPr>
  </w:style>
  <w:style w:type="character" w:customStyle="1" w:styleId="Normal1">
    <w:name w:val="Normal1"/>
    <w:rsid w:val="00091B58"/>
    <w:rPr>
      <w:rFonts w:ascii="Arial" w:hAnsi="Arial"/>
      <w:sz w:val="24"/>
    </w:rPr>
  </w:style>
  <w:style w:type="character" w:customStyle="1" w:styleId="CharChar7">
    <w:name w:val="Char Char7"/>
    <w:uiPriority w:val="99"/>
    <w:locked/>
    <w:rsid w:val="00091B58"/>
    <w:rPr>
      <w:rFonts w:cs="Times New Roman"/>
      <w:sz w:val="22"/>
      <w:lang w:val="lt-LT" w:eastAsia="en-US"/>
    </w:rPr>
  </w:style>
  <w:style w:type="numbering" w:customStyle="1" w:styleId="NoList12">
    <w:name w:val="No List12"/>
    <w:next w:val="NoList"/>
    <w:semiHidden/>
    <w:rsid w:val="00091B58"/>
  </w:style>
  <w:style w:type="paragraph" w:customStyle="1" w:styleId="Normal11pt0">
    <w:name w:val="Normal + 11 pt"/>
    <w:basedOn w:val="BodyText"/>
    <w:rsid w:val="00091B58"/>
    <w:pPr>
      <w:widowControl w:val="0"/>
      <w:overflowPunct w:val="0"/>
      <w:autoSpaceDE w:val="0"/>
      <w:autoSpaceDN w:val="0"/>
      <w:adjustRightInd w:val="0"/>
      <w:spacing w:line="312" w:lineRule="auto"/>
    </w:pPr>
    <w:rPr>
      <w:rFonts w:ascii="TimesLT" w:hAnsi="TimesLT"/>
      <w:i w:val="0"/>
      <w:noProof/>
      <w:color w:val="auto"/>
      <w:szCs w:val="22"/>
      <w:lang w:val="en-US" w:eastAsia="ar-SA"/>
    </w:rPr>
  </w:style>
  <w:style w:type="character" w:customStyle="1" w:styleId="CharChar">
    <w:name w:val="Char Char"/>
    <w:rsid w:val="00091B58"/>
    <w:rPr>
      <w:sz w:val="22"/>
      <w:lang w:val="lt-LT" w:eastAsia="lt-LT" w:bidi="ar-SA"/>
    </w:rPr>
  </w:style>
  <w:style w:type="paragraph" w:customStyle="1" w:styleId="A-TableText">
    <w:name w:val="A-TableText"/>
    <w:basedOn w:val="Normal"/>
    <w:rsid w:val="00091B58"/>
    <w:pPr>
      <w:spacing w:before="60" w:after="60"/>
    </w:pPr>
    <w:rPr>
      <w:rFonts w:eastAsia="Calibri"/>
      <w:sz w:val="20"/>
      <w:szCs w:val="20"/>
      <w:lang w:val="en-GB"/>
    </w:rPr>
  </w:style>
  <w:style w:type="character" w:customStyle="1" w:styleId="CharChar11">
    <w:name w:val="Char Char11"/>
    <w:locked/>
    <w:rsid w:val="00091B58"/>
    <w:rPr>
      <w:rFonts w:ascii="Arial" w:hAnsi="Arial"/>
      <w:b/>
      <w:kern w:val="28"/>
      <w:sz w:val="28"/>
      <w:lang w:val="lt-LT" w:eastAsia="en-US" w:bidi="ar-SA"/>
    </w:rPr>
  </w:style>
  <w:style w:type="character" w:customStyle="1" w:styleId="CharChar10">
    <w:name w:val="Char Char10"/>
    <w:semiHidden/>
    <w:locked/>
    <w:rsid w:val="00091B58"/>
    <w:rPr>
      <w:rFonts w:ascii="Arial" w:hAnsi="Arial"/>
      <w:b/>
      <w:i/>
      <w:sz w:val="22"/>
      <w:lang w:val="lt-LT" w:eastAsia="en-US" w:bidi="ar-SA"/>
    </w:rPr>
  </w:style>
  <w:style w:type="character" w:customStyle="1" w:styleId="tw4winError">
    <w:name w:val="tw4winError"/>
    <w:uiPriority w:val="99"/>
    <w:rsid w:val="00091B58"/>
    <w:rPr>
      <w:rFonts w:ascii="Courier New" w:hAnsi="Courier New"/>
      <w:color w:val="00FF00"/>
      <w:sz w:val="40"/>
    </w:rPr>
  </w:style>
  <w:style w:type="character" w:customStyle="1" w:styleId="tw4winTerm">
    <w:name w:val="tw4winTerm"/>
    <w:uiPriority w:val="99"/>
    <w:rsid w:val="00091B58"/>
    <w:rPr>
      <w:color w:val="0000FF"/>
    </w:rPr>
  </w:style>
  <w:style w:type="character" w:customStyle="1" w:styleId="tw4winPopup">
    <w:name w:val="tw4winPopup"/>
    <w:uiPriority w:val="99"/>
    <w:rsid w:val="00091B58"/>
    <w:rPr>
      <w:rFonts w:ascii="Courier New" w:hAnsi="Courier New"/>
      <w:noProof/>
      <w:color w:val="008000"/>
    </w:rPr>
  </w:style>
  <w:style w:type="character" w:customStyle="1" w:styleId="tw4winJump">
    <w:name w:val="tw4winJump"/>
    <w:uiPriority w:val="99"/>
    <w:rsid w:val="00091B58"/>
    <w:rPr>
      <w:rFonts w:ascii="Courier New" w:hAnsi="Courier New"/>
      <w:noProof/>
      <w:color w:val="008080"/>
    </w:rPr>
  </w:style>
  <w:style w:type="character" w:customStyle="1" w:styleId="tw4winExternal">
    <w:name w:val="tw4winExternal"/>
    <w:uiPriority w:val="99"/>
    <w:rsid w:val="00091B58"/>
    <w:rPr>
      <w:rFonts w:ascii="Courier New" w:hAnsi="Courier New"/>
      <w:noProof/>
      <w:color w:val="808080"/>
    </w:rPr>
  </w:style>
  <w:style w:type="character" w:customStyle="1" w:styleId="tw4winInternal">
    <w:name w:val="tw4winInternal"/>
    <w:uiPriority w:val="99"/>
    <w:rsid w:val="00091B58"/>
    <w:rPr>
      <w:rFonts w:ascii="Courier New" w:hAnsi="Courier New"/>
      <w:noProof/>
      <w:color w:val="FF0000"/>
    </w:rPr>
  </w:style>
  <w:style w:type="character" w:customStyle="1" w:styleId="DONOTTRANSLATE">
    <w:name w:val="DO_NOT_TRANSLATE"/>
    <w:uiPriority w:val="99"/>
    <w:rsid w:val="00091B58"/>
    <w:rPr>
      <w:rFonts w:ascii="Courier New" w:hAnsi="Courier New"/>
      <w:noProof/>
      <w:color w:val="800000"/>
    </w:rPr>
  </w:style>
  <w:style w:type="character" w:customStyle="1" w:styleId="tw4winMark">
    <w:name w:val="tw4winMark"/>
    <w:uiPriority w:val="99"/>
    <w:rsid w:val="00091B58"/>
    <w:rPr>
      <w:rFonts w:ascii="Courier New" w:hAnsi="Courier New"/>
      <w:vanish/>
      <w:color w:val="800080"/>
      <w:sz w:val="24"/>
      <w:vertAlign w:val="subscript"/>
    </w:rPr>
  </w:style>
  <w:style w:type="character" w:customStyle="1" w:styleId="HeaderChar1">
    <w:name w:val="Header Char1"/>
    <w:uiPriority w:val="99"/>
    <w:locked/>
    <w:rsid w:val="00091B58"/>
    <w:rPr>
      <w:rFonts w:ascii="Times New Roman" w:eastAsia="SimSun" w:hAnsi="Times New Roman"/>
      <w:sz w:val="20"/>
      <w:lang w:val="en-GB" w:eastAsia="zh-CN"/>
    </w:rPr>
  </w:style>
  <w:style w:type="table" w:customStyle="1" w:styleId="TablegridAgencyblack1">
    <w:name w:val="Table grid (Agency) black1"/>
    <w:uiPriority w:val="99"/>
    <w:semiHidden/>
    <w:rsid w:val="00091B58"/>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PlainTextChar1">
    <w:name w:val="Plain Text Char1"/>
    <w:uiPriority w:val="99"/>
    <w:rsid w:val="00091B58"/>
    <w:rPr>
      <w:rFonts w:ascii="Courier New" w:hAnsi="Courier New"/>
      <w:lang w:val="en-US" w:bidi="ar-SA"/>
    </w:rPr>
  </w:style>
  <w:style w:type="paragraph" w:styleId="EndnoteText">
    <w:name w:val="endnote text"/>
    <w:basedOn w:val="Normal"/>
    <w:link w:val="EndnoteTextChar1"/>
    <w:uiPriority w:val="99"/>
    <w:rsid w:val="00091B58"/>
    <w:pPr>
      <w:tabs>
        <w:tab w:val="left" w:pos="567"/>
      </w:tabs>
    </w:pPr>
    <w:rPr>
      <w:rFonts w:eastAsia="SimSun"/>
      <w:sz w:val="20"/>
      <w:szCs w:val="20"/>
      <w:lang w:val="en-GB" w:eastAsia="lt-LT"/>
    </w:rPr>
  </w:style>
  <w:style w:type="character" w:customStyle="1" w:styleId="EndnoteTextChar">
    <w:name w:val="Endnote Text Char"/>
    <w:basedOn w:val="DefaultParagraphFont"/>
    <w:uiPriority w:val="99"/>
    <w:rsid w:val="00091B58"/>
    <w:rPr>
      <w:rFonts w:ascii="Times New Roman" w:eastAsia="Times New Roman" w:hAnsi="Times New Roman" w:cs="Times New Roman"/>
      <w:sz w:val="20"/>
      <w:szCs w:val="20"/>
      <w:lang w:val="lt-LT"/>
    </w:rPr>
  </w:style>
  <w:style w:type="character" w:customStyle="1" w:styleId="EndnoteTextChar1">
    <w:name w:val="Endnote Text Char1"/>
    <w:link w:val="EndnoteText"/>
    <w:uiPriority w:val="99"/>
    <w:rsid w:val="00091B58"/>
    <w:rPr>
      <w:rFonts w:ascii="Times New Roman" w:eastAsia="SimSun" w:hAnsi="Times New Roman" w:cs="Times New Roman"/>
      <w:sz w:val="20"/>
      <w:szCs w:val="20"/>
      <w:lang w:val="en-GB" w:eastAsia="lt-LT"/>
    </w:rPr>
  </w:style>
  <w:style w:type="character" w:customStyle="1" w:styleId="CharChar12">
    <w:name w:val="Char Char12"/>
    <w:locked/>
    <w:rsid w:val="00091B58"/>
    <w:rPr>
      <w:snapToGrid w:val="0"/>
      <w:lang w:val="en-GB" w:eastAsia="en-US"/>
    </w:rPr>
  </w:style>
  <w:style w:type="numbering" w:customStyle="1" w:styleId="NoList2">
    <w:name w:val="No List2"/>
    <w:next w:val="NoList"/>
    <w:semiHidden/>
    <w:rsid w:val="00091B58"/>
  </w:style>
  <w:style w:type="table" w:customStyle="1" w:styleId="TableGrid1">
    <w:name w:val="Table Grid1"/>
    <w:basedOn w:val="TableNormal"/>
    <w:next w:val="TableGrid"/>
    <w:rsid w:val="00091B58"/>
    <w:pPr>
      <w:tabs>
        <w:tab w:val="left" w:pos="567"/>
      </w:tabs>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091B58"/>
    <w:pPr>
      <w:tabs>
        <w:tab w:val="left" w:pos="567"/>
      </w:tabs>
      <w:spacing w:line="260" w:lineRule="exact"/>
      <w:ind w:left="1296"/>
    </w:pPr>
    <w:rPr>
      <w:sz w:val="22"/>
      <w:szCs w:val="20"/>
      <w:lang w:val="en-GB"/>
    </w:rPr>
  </w:style>
  <w:style w:type="character" w:customStyle="1" w:styleId="resultoftext">
    <w:name w:val="resultoftext"/>
    <w:rsid w:val="00091B58"/>
  </w:style>
  <w:style w:type="paragraph" w:customStyle="1" w:styleId="CM14">
    <w:name w:val="CM14"/>
    <w:basedOn w:val="Default"/>
    <w:next w:val="Default"/>
    <w:uiPriority w:val="99"/>
    <w:rsid w:val="00091B58"/>
    <w:pPr>
      <w:widowControl w:val="0"/>
      <w:spacing w:after="268"/>
    </w:pPr>
    <w:rPr>
      <w:color w:val="auto"/>
      <w:lang w:val="el-GR" w:eastAsia="el-GR"/>
    </w:rPr>
  </w:style>
  <w:style w:type="paragraph" w:customStyle="1" w:styleId="CM4">
    <w:name w:val="CM4"/>
    <w:basedOn w:val="Default"/>
    <w:next w:val="Default"/>
    <w:uiPriority w:val="99"/>
    <w:rsid w:val="00091B58"/>
    <w:pPr>
      <w:widowControl w:val="0"/>
      <w:spacing w:line="276" w:lineRule="atLeast"/>
    </w:pPr>
    <w:rPr>
      <w:color w:val="auto"/>
      <w:lang w:val="el-GR" w:eastAsia="el-GR"/>
    </w:rPr>
  </w:style>
  <w:style w:type="paragraph" w:styleId="TOC1">
    <w:name w:val="toc 1"/>
    <w:basedOn w:val="Normal"/>
    <w:next w:val="Normal"/>
    <w:autoRedefine/>
    <w:uiPriority w:val="99"/>
    <w:rsid w:val="00091B58"/>
    <w:rPr>
      <w:lang w:val="en-GB" w:eastAsia="en-GB"/>
    </w:rPr>
  </w:style>
  <w:style w:type="paragraph" w:customStyle="1" w:styleId="leipa">
    <w:name w:val="leipa"/>
    <w:basedOn w:val="Normal"/>
    <w:uiPriority w:val="99"/>
    <w:rsid w:val="00091B58"/>
    <w:pPr>
      <w:spacing w:before="100" w:beforeAutospacing="1" w:after="100" w:afterAutospacing="1"/>
    </w:pPr>
    <w:rPr>
      <w:rFonts w:ascii="Arial Unicode MS" w:eastAsia="Arial Unicode MS" w:hAnsi="Arial Unicode MS" w:cs="Arial Unicode MS"/>
      <w:lang w:val="de-DE" w:eastAsia="de-DE"/>
    </w:rPr>
  </w:style>
  <w:style w:type="paragraph" w:customStyle="1" w:styleId="CM1">
    <w:name w:val="CM1"/>
    <w:basedOn w:val="Default"/>
    <w:next w:val="Default"/>
    <w:uiPriority w:val="99"/>
    <w:rsid w:val="00091B58"/>
    <w:pPr>
      <w:widowControl w:val="0"/>
    </w:pPr>
    <w:rPr>
      <w:rFonts w:ascii="Courier" w:hAnsi="Courier" w:cs="Courier"/>
      <w:color w:val="auto"/>
      <w:lang w:val="el-GR" w:eastAsia="el-GR"/>
    </w:rPr>
  </w:style>
  <w:style w:type="paragraph" w:customStyle="1" w:styleId="CM50">
    <w:name w:val="CM50"/>
    <w:basedOn w:val="Default"/>
    <w:next w:val="Default"/>
    <w:uiPriority w:val="99"/>
    <w:rsid w:val="00091B58"/>
    <w:pPr>
      <w:widowControl w:val="0"/>
      <w:spacing w:after="350"/>
    </w:pPr>
    <w:rPr>
      <w:color w:val="auto"/>
      <w:lang w:val="en-US" w:eastAsia="en-US"/>
    </w:rPr>
  </w:style>
  <w:style w:type="paragraph" w:customStyle="1" w:styleId="CM48">
    <w:name w:val="CM48"/>
    <w:basedOn w:val="Default"/>
    <w:next w:val="Default"/>
    <w:uiPriority w:val="99"/>
    <w:rsid w:val="00091B58"/>
    <w:pPr>
      <w:widowControl w:val="0"/>
      <w:spacing w:after="258"/>
    </w:pPr>
    <w:rPr>
      <w:color w:val="auto"/>
      <w:lang w:val="en-US" w:eastAsia="en-US"/>
    </w:rPr>
  </w:style>
  <w:style w:type="paragraph" w:customStyle="1" w:styleId="Authors">
    <w:name w:val="Authors"/>
    <w:basedOn w:val="Normal"/>
    <w:rsid w:val="00091B58"/>
    <w:pPr>
      <w:keepNext/>
      <w:tabs>
        <w:tab w:val="left" w:pos="2268"/>
      </w:tabs>
      <w:spacing w:before="240"/>
    </w:pPr>
    <w:rPr>
      <w:rFonts w:ascii="Arial" w:hAnsi="Arial"/>
      <w:sz w:val="22"/>
      <w:szCs w:val="20"/>
      <w:lang w:val="en-US"/>
    </w:rPr>
  </w:style>
  <w:style w:type="paragraph" w:customStyle="1" w:styleId="Listlevel1">
    <w:name w:val="List level 1"/>
    <w:basedOn w:val="Normal"/>
    <w:rsid w:val="00091B58"/>
    <w:pPr>
      <w:spacing w:before="40" w:after="20"/>
      <w:ind w:left="425" w:hanging="425"/>
    </w:pPr>
    <w:rPr>
      <w:szCs w:val="20"/>
      <w:lang w:val="en-US"/>
    </w:rPr>
  </w:style>
  <w:style w:type="paragraph" w:styleId="TOC6">
    <w:name w:val="toc 6"/>
    <w:basedOn w:val="Normal"/>
    <w:rsid w:val="00091B58"/>
    <w:pPr>
      <w:tabs>
        <w:tab w:val="right" w:leader="dot" w:pos="9061"/>
      </w:tabs>
      <w:spacing w:after="72"/>
      <w:ind w:left="992" w:right="227" w:hanging="992"/>
    </w:pPr>
    <w:rPr>
      <w:szCs w:val="20"/>
      <w:lang w:val="en-US"/>
    </w:rPr>
  </w:style>
  <w:style w:type="paragraph" w:styleId="TOC7">
    <w:name w:val="toc 7"/>
    <w:basedOn w:val="Normal"/>
    <w:rsid w:val="00091B58"/>
    <w:pPr>
      <w:tabs>
        <w:tab w:val="right" w:leader="dot" w:pos="9061"/>
      </w:tabs>
      <w:spacing w:after="72"/>
      <w:ind w:left="992" w:right="227" w:hanging="992"/>
    </w:pPr>
    <w:rPr>
      <w:szCs w:val="20"/>
      <w:lang w:val="en-US"/>
    </w:rPr>
  </w:style>
  <w:style w:type="paragraph" w:customStyle="1" w:styleId="Comment">
    <w:name w:val="Comment"/>
    <w:basedOn w:val="Normal"/>
    <w:link w:val="CommentChar"/>
    <w:rsid w:val="00091B58"/>
    <w:pPr>
      <w:keepLines/>
      <w:spacing w:before="120"/>
      <w:jc w:val="both"/>
    </w:pPr>
    <w:rPr>
      <w:i/>
      <w:color w:val="0000FF"/>
      <w:szCs w:val="20"/>
      <w:lang w:val="en-US"/>
    </w:rPr>
  </w:style>
  <w:style w:type="paragraph" w:customStyle="1" w:styleId="Compound">
    <w:name w:val="Compound"/>
    <w:basedOn w:val="Normal"/>
    <w:rsid w:val="00091B58"/>
    <w:pPr>
      <w:keepNext/>
      <w:spacing w:before="720"/>
      <w:jc w:val="center"/>
    </w:pPr>
    <w:rPr>
      <w:rFonts w:ascii="Arial" w:hAnsi="Arial"/>
      <w:sz w:val="32"/>
      <w:szCs w:val="20"/>
      <w:lang w:val="en-US"/>
    </w:rPr>
  </w:style>
  <w:style w:type="paragraph" w:customStyle="1" w:styleId="Dedicatednumber">
    <w:name w:val="Dedicatednumber"/>
    <w:basedOn w:val="Normal"/>
    <w:rsid w:val="00091B58"/>
    <w:pPr>
      <w:keepNext/>
      <w:spacing w:before="720"/>
      <w:jc w:val="center"/>
    </w:pPr>
    <w:rPr>
      <w:rFonts w:ascii="Arial" w:hAnsi="Arial"/>
      <w:sz w:val="28"/>
      <w:szCs w:val="20"/>
      <w:lang w:val="en-US"/>
    </w:rPr>
  </w:style>
  <w:style w:type="paragraph" w:customStyle="1" w:styleId="Department">
    <w:name w:val="Department"/>
    <w:basedOn w:val="Normal"/>
    <w:rsid w:val="00091B58"/>
    <w:pPr>
      <w:keepNext/>
      <w:spacing w:before="360"/>
      <w:jc w:val="center"/>
    </w:pPr>
    <w:rPr>
      <w:rFonts w:ascii="Arial" w:hAnsi="Arial"/>
      <w:sz w:val="28"/>
      <w:szCs w:val="20"/>
      <w:lang w:val="en-US"/>
    </w:rPr>
  </w:style>
  <w:style w:type="paragraph" w:customStyle="1" w:styleId="Docstatus">
    <w:name w:val="Docstatus"/>
    <w:basedOn w:val="Normal"/>
    <w:rsid w:val="00091B58"/>
    <w:pPr>
      <w:keepNext/>
      <w:tabs>
        <w:tab w:val="left" w:pos="2268"/>
      </w:tabs>
      <w:spacing w:before="240"/>
    </w:pPr>
    <w:rPr>
      <w:rFonts w:ascii="Arial" w:hAnsi="Arial"/>
      <w:sz w:val="22"/>
      <w:szCs w:val="20"/>
      <w:lang w:val="en-US"/>
    </w:rPr>
  </w:style>
  <w:style w:type="paragraph" w:customStyle="1" w:styleId="Doctype">
    <w:name w:val="Doctype"/>
    <w:basedOn w:val="Dedicatednumber"/>
    <w:rsid w:val="00091B58"/>
    <w:pPr>
      <w:tabs>
        <w:tab w:val="left" w:pos="2268"/>
      </w:tabs>
      <w:spacing w:before="240"/>
      <w:jc w:val="left"/>
    </w:pPr>
    <w:rPr>
      <w:sz w:val="22"/>
    </w:rPr>
  </w:style>
  <w:style w:type="character" w:styleId="EndnoteReference">
    <w:name w:val="endnote reference"/>
    <w:rsid w:val="00091B58"/>
    <w:rPr>
      <w:vertAlign w:val="baseline"/>
    </w:rPr>
  </w:style>
  <w:style w:type="paragraph" w:customStyle="1" w:styleId="Non-proportional">
    <w:name w:val="Non-proportional"/>
    <w:basedOn w:val="Normal"/>
    <w:rsid w:val="00091B58"/>
    <w:pPr>
      <w:spacing w:line="240" w:lineRule="atLeast"/>
      <w:jc w:val="both"/>
    </w:pPr>
    <w:rPr>
      <w:rFonts w:ascii="Courier New" w:hAnsi="Courier New"/>
      <w:spacing w:val="-10"/>
      <w:sz w:val="18"/>
      <w:szCs w:val="20"/>
      <w:lang w:val="en-US"/>
    </w:rPr>
  </w:style>
  <w:style w:type="paragraph" w:customStyle="1" w:styleId="Nottoc-headings">
    <w:name w:val="Not toc-headings"/>
    <w:basedOn w:val="Normal"/>
    <w:next w:val="Text"/>
    <w:rsid w:val="00091B58"/>
    <w:pPr>
      <w:keepNext/>
      <w:keepLines/>
      <w:spacing w:before="240" w:after="60"/>
      <w:ind w:left="1701" w:hanging="1701"/>
    </w:pPr>
    <w:rPr>
      <w:rFonts w:ascii="Arial" w:hAnsi="Arial"/>
      <w:b/>
      <w:sz w:val="22"/>
      <w:szCs w:val="20"/>
      <w:lang w:val="en-US"/>
    </w:rPr>
  </w:style>
  <w:style w:type="paragraph" w:customStyle="1" w:styleId="Numberofpages">
    <w:name w:val="Numberofpages"/>
    <w:basedOn w:val="Normal"/>
    <w:rsid w:val="00091B58"/>
    <w:pPr>
      <w:keepNext/>
      <w:tabs>
        <w:tab w:val="left" w:pos="2268"/>
      </w:tabs>
      <w:spacing w:before="240"/>
    </w:pPr>
    <w:rPr>
      <w:rFonts w:ascii="Arial" w:hAnsi="Arial"/>
      <w:sz w:val="22"/>
      <w:szCs w:val="20"/>
      <w:lang w:val="en-US"/>
    </w:rPr>
  </w:style>
  <w:style w:type="paragraph" w:customStyle="1" w:styleId="Propertystatement">
    <w:name w:val="Propertystatement"/>
    <w:basedOn w:val="Numberofpages"/>
    <w:rsid w:val="00091B58"/>
    <w:pPr>
      <w:keepNext w:val="0"/>
      <w:spacing w:before="1200"/>
      <w:jc w:val="center"/>
    </w:pPr>
    <w:rPr>
      <w:sz w:val="20"/>
    </w:rPr>
  </w:style>
  <w:style w:type="paragraph" w:customStyle="1" w:styleId="Reference">
    <w:name w:val="Reference"/>
    <w:basedOn w:val="Normal"/>
    <w:rsid w:val="00091B58"/>
    <w:pPr>
      <w:spacing w:before="80" w:after="60"/>
      <w:ind w:left="425" w:hanging="425"/>
    </w:pPr>
    <w:rPr>
      <w:szCs w:val="20"/>
      <w:lang w:val="en-US"/>
    </w:rPr>
  </w:style>
  <w:style w:type="paragraph" w:customStyle="1" w:styleId="Releasedate">
    <w:name w:val="Releasedate"/>
    <w:basedOn w:val="Docstatus"/>
    <w:rsid w:val="00091B58"/>
  </w:style>
  <w:style w:type="paragraph" w:customStyle="1" w:styleId="Table">
    <w:name w:val="Table"/>
    <w:basedOn w:val="Nottoc-headings"/>
    <w:rsid w:val="00091B58"/>
    <w:pPr>
      <w:tabs>
        <w:tab w:val="left" w:pos="284"/>
      </w:tabs>
      <w:spacing w:before="40" w:after="20"/>
      <w:ind w:left="0" w:firstLine="0"/>
    </w:pPr>
    <w:rPr>
      <w:b w:val="0"/>
      <w:sz w:val="20"/>
    </w:rPr>
  </w:style>
  <w:style w:type="paragraph" w:styleId="TOC2">
    <w:name w:val="toc 2"/>
    <w:basedOn w:val="TOC1"/>
    <w:rsid w:val="00091B58"/>
    <w:pPr>
      <w:tabs>
        <w:tab w:val="right" w:leader="dot" w:pos="9061"/>
      </w:tabs>
      <w:spacing w:after="72"/>
      <w:ind w:left="1134" w:right="227" w:hanging="709"/>
    </w:pPr>
    <w:rPr>
      <w:szCs w:val="20"/>
      <w:lang w:val="en-US" w:eastAsia="en-US"/>
    </w:rPr>
  </w:style>
  <w:style w:type="paragraph" w:styleId="TOC3">
    <w:name w:val="toc 3"/>
    <w:basedOn w:val="TOC2"/>
    <w:rsid w:val="00091B58"/>
    <w:pPr>
      <w:ind w:left="2127" w:hanging="993"/>
    </w:pPr>
  </w:style>
  <w:style w:type="paragraph" w:customStyle="1" w:styleId="Listlevel2">
    <w:name w:val="List level 2"/>
    <w:basedOn w:val="Listlevel1"/>
    <w:rsid w:val="00091B58"/>
    <w:pPr>
      <w:ind w:left="850"/>
    </w:pPr>
  </w:style>
  <w:style w:type="paragraph" w:customStyle="1" w:styleId="Firstpageinfo">
    <w:name w:val="Firstpageinfo"/>
    <w:basedOn w:val="Heading5"/>
    <w:rsid w:val="00091B58"/>
    <w:pPr>
      <w:keepLines/>
      <w:tabs>
        <w:tab w:val="clear" w:pos="567"/>
        <w:tab w:val="clear" w:pos="1008"/>
      </w:tabs>
      <w:spacing w:before="240" w:line="240" w:lineRule="auto"/>
      <w:ind w:left="0" w:firstLine="0"/>
      <w:jc w:val="left"/>
      <w:outlineLvl w:val="9"/>
    </w:pPr>
    <w:rPr>
      <w:rFonts w:ascii="Arial" w:hAnsi="Arial"/>
      <w:noProof w:val="0"/>
      <w:lang w:val="en-US"/>
    </w:rPr>
  </w:style>
  <w:style w:type="paragraph" w:customStyle="1" w:styleId="StrengthDosageForm">
    <w:name w:val="StrengthDosageForm"/>
    <w:basedOn w:val="Compound"/>
    <w:rsid w:val="00091B58"/>
    <w:pPr>
      <w:spacing w:before="0"/>
    </w:pPr>
  </w:style>
  <w:style w:type="paragraph" w:styleId="Caption">
    <w:name w:val="caption"/>
    <w:basedOn w:val="Normal"/>
    <w:next w:val="Text"/>
    <w:qFormat/>
    <w:rsid w:val="00091B58"/>
    <w:pPr>
      <w:spacing w:before="120" w:after="120"/>
    </w:pPr>
    <w:rPr>
      <w:b/>
      <w:szCs w:val="20"/>
      <w:lang w:val="en-US"/>
    </w:rPr>
  </w:style>
  <w:style w:type="paragraph" w:customStyle="1" w:styleId="TextIndent">
    <w:name w:val="Text Indent"/>
    <w:basedOn w:val="Normal"/>
    <w:rsid w:val="00091B58"/>
    <w:pPr>
      <w:ind w:left="851"/>
    </w:pPr>
    <w:rPr>
      <w:szCs w:val="20"/>
      <w:lang w:val="en-US"/>
    </w:rPr>
  </w:style>
  <w:style w:type="paragraph" w:customStyle="1" w:styleId="ParagraphIndent">
    <w:name w:val="Paragraph Indent"/>
    <w:basedOn w:val="Normal"/>
    <w:rsid w:val="00091B58"/>
    <w:pPr>
      <w:spacing w:before="120" w:after="120"/>
      <w:ind w:left="851"/>
    </w:pPr>
    <w:rPr>
      <w:szCs w:val="20"/>
      <w:lang w:val="en-US"/>
    </w:rPr>
  </w:style>
  <w:style w:type="character" w:customStyle="1" w:styleId="CommentChar">
    <w:name w:val="Comment Char"/>
    <w:link w:val="Comment"/>
    <w:locked/>
    <w:rsid w:val="00091B58"/>
    <w:rPr>
      <w:rFonts w:ascii="Times New Roman" w:eastAsia="Times New Roman" w:hAnsi="Times New Roman" w:cs="Times New Roman"/>
      <w:i/>
      <w:color w:val="0000FF"/>
      <w:sz w:val="24"/>
      <w:szCs w:val="20"/>
    </w:rPr>
  </w:style>
  <w:style w:type="paragraph" w:customStyle="1" w:styleId="Heading11">
    <w:name w:val="Heading 11"/>
    <w:basedOn w:val="Normal"/>
    <w:next w:val="Normal"/>
    <w:rsid w:val="00091B58"/>
    <w:pPr>
      <w:keepNext/>
      <w:keepLines/>
      <w:widowControl w:val="0"/>
      <w:spacing w:before="480" w:line="276" w:lineRule="auto"/>
      <w:outlineLvl w:val="0"/>
    </w:pPr>
    <w:rPr>
      <w:rFonts w:ascii="Cambria" w:hAnsi="Cambria"/>
      <w:b/>
      <w:bCs/>
      <w:color w:val="365F91"/>
      <w:sz w:val="28"/>
      <w:szCs w:val="28"/>
      <w:lang w:val="en-US"/>
    </w:rPr>
  </w:style>
  <w:style w:type="character" w:customStyle="1" w:styleId="Heading1Char1">
    <w:name w:val="Heading 1 Char1"/>
    <w:rsid w:val="00091B58"/>
    <w:rPr>
      <w:rFonts w:ascii="Cambria" w:hAnsi="Cambria"/>
      <w:b/>
      <w:color w:val="365F91"/>
      <w:sz w:val="28"/>
    </w:rPr>
  </w:style>
  <w:style w:type="paragraph" w:styleId="BlockText">
    <w:name w:val="Block Text"/>
    <w:basedOn w:val="Default"/>
    <w:next w:val="Default"/>
    <w:rsid w:val="00091B58"/>
    <w:rPr>
      <w:color w:val="auto"/>
      <w:lang w:val="en-US" w:eastAsia="en-US"/>
    </w:rPr>
  </w:style>
  <w:style w:type="numbering" w:customStyle="1" w:styleId="NoList3">
    <w:name w:val="No List3"/>
    <w:next w:val="NoList"/>
    <w:uiPriority w:val="99"/>
    <w:semiHidden/>
    <w:unhideWhenUsed/>
    <w:rsid w:val="00091B58"/>
  </w:style>
  <w:style w:type="paragraph" w:customStyle="1" w:styleId="ammlistepuces1">
    <w:name w:val="ammlistepuces1"/>
    <w:basedOn w:val="Normal"/>
    <w:rsid w:val="00091B58"/>
    <w:pPr>
      <w:spacing w:before="100" w:beforeAutospacing="1" w:after="100" w:afterAutospacing="1"/>
    </w:pPr>
    <w:rPr>
      <w:rFonts w:ascii="Arial" w:hAnsi="Arial" w:cs="Arial"/>
      <w:lang w:eastAsia="lt-LT"/>
    </w:rPr>
  </w:style>
  <w:style w:type="numbering" w:customStyle="1" w:styleId="NoList4">
    <w:name w:val="No List4"/>
    <w:next w:val="NoList"/>
    <w:uiPriority w:val="99"/>
    <w:semiHidden/>
    <w:unhideWhenUsed/>
    <w:rsid w:val="00091B58"/>
  </w:style>
  <w:style w:type="paragraph" w:customStyle="1" w:styleId="Naslov1">
    <w:name w:val="Naslov1"/>
    <w:basedOn w:val="Heading1"/>
    <w:rsid w:val="00091B58"/>
    <w:pPr>
      <w:spacing w:before="0" w:after="0"/>
    </w:pPr>
    <w:rPr>
      <w:rFonts w:ascii="Times New Roman" w:hAnsi="Times New Roman" w:cs="Times New Roman"/>
      <w:bCs w:val="0"/>
      <w:kern w:val="0"/>
      <w:sz w:val="22"/>
      <w:szCs w:val="20"/>
      <w:u w:val="single"/>
      <w:lang w:val="sl-SI" w:eastAsia="sl-SI"/>
    </w:rPr>
  </w:style>
  <w:style w:type="numbering" w:customStyle="1" w:styleId="Brezseznama1">
    <w:name w:val="Brez seznama1"/>
    <w:next w:val="NoList"/>
    <w:uiPriority w:val="99"/>
    <w:semiHidden/>
    <w:unhideWhenUsed/>
    <w:rsid w:val="00091B58"/>
  </w:style>
  <w:style w:type="paragraph" w:styleId="NoSpacing">
    <w:name w:val="No Spacing"/>
    <w:uiPriority w:val="1"/>
    <w:qFormat/>
    <w:rsid w:val="002B123C"/>
    <w:pPr>
      <w:spacing w:after="0" w:line="240" w:lineRule="auto"/>
    </w:pPr>
    <w:rPr>
      <w:rFonts w:ascii="Times New Roman" w:eastAsia="Times New Roman" w:hAnsi="Times New Roman" w:cs="Times New Roman"/>
      <w:szCs w:val="20"/>
      <w:lang w:val="lt-LT" w:eastAsia="lt-LT"/>
    </w:rPr>
  </w:style>
  <w:style w:type="table" w:customStyle="1" w:styleId="TableGrid2">
    <w:name w:val="Table Grid2"/>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91B58"/>
  </w:style>
  <w:style w:type="numbering" w:customStyle="1" w:styleId="NoList111">
    <w:name w:val="No List111"/>
    <w:next w:val="NoList"/>
    <w:uiPriority w:val="99"/>
    <w:semiHidden/>
    <w:unhideWhenUsed/>
    <w:rsid w:val="00091B58"/>
  </w:style>
  <w:style w:type="paragraph" w:customStyle="1" w:styleId="Revision1">
    <w:name w:val="Revision1"/>
    <w:hidden/>
    <w:uiPriority w:val="99"/>
    <w:semiHidden/>
    <w:rsid w:val="002B123C"/>
    <w:pPr>
      <w:spacing w:after="0" w:line="240" w:lineRule="auto"/>
    </w:pPr>
    <w:rPr>
      <w:rFonts w:ascii="Times New Roman" w:eastAsia="SimSun" w:hAnsi="Times New Roman" w:cs="Times New Roman"/>
      <w:szCs w:val="20"/>
      <w:lang w:val="en-GB" w:eastAsia="zh-CN"/>
    </w:rPr>
  </w:style>
  <w:style w:type="character" w:customStyle="1" w:styleId="st">
    <w:name w:val="st"/>
    <w:uiPriority w:val="99"/>
    <w:rsid w:val="00091B58"/>
  </w:style>
  <w:style w:type="character" w:customStyle="1" w:styleId="st1">
    <w:name w:val="st1"/>
    <w:uiPriority w:val="99"/>
    <w:rsid w:val="00091B58"/>
  </w:style>
  <w:style w:type="paragraph" w:customStyle="1" w:styleId="Sraopastraipa10">
    <w:name w:val="Sąrao pastraipa1"/>
    <w:basedOn w:val="Normal"/>
    <w:uiPriority w:val="99"/>
    <w:rsid w:val="00091B58"/>
    <w:pPr>
      <w:ind w:left="720"/>
      <w:contextualSpacing/>
    </w:pPr>
    <w:rPr>
      <w:rFonts w:eastAsia="SimSun"/>
      <w:lang w:val="en-GB" w:eastAsia="el-GR"/>
    </w:rPr>
  </w:style>
  <w:style w:type="table" w:customStyle="1" w:styleId="TableGrid4">
    <w:name w:val="Table Grid4"/>
    <w:basedOn w:val="TableNormal"/>
    <w:next w:val="TableGrid"/>
    <w:uiPriority w:val="99"/>
    <w:rsid w:val="00091B58"/>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ListBullet"/>
    <w:rsid w:val="00091B58"/>
    <w:pPr>
      <w:numPr>
        <w:numId w:val="15"/>
      </w:numPr>
      <w:tabs>
        <w:tab w:val="clear" w:pos="425"/>
        <w:tab w:val="num" w:pos="720"/>
        <w:tab w:val="left" w:pos="850"/>
      </w:tabs>
      <w:spacing w:after="0" w:line="260" w:lineRule="exact"/>
      <w:ind w:left="284" w:hanging="284"/>
      <w:contextualSpacing w:val="0"/>
      <w:jc w:val="both"/>
    </w:pPr>
    <w:rPr>
      <w:rFonts w:ascii="Times New Roman" w:eastAsia="Times New Roman" w:hAnsi="Times New Roman"/>
      <w:sz w:val="24"/>
      <w:szCs w:val="24"/>
      <w:lang w:val="en-GB" w:eastAsia="en-GB"/>
    </w:rPr>
  </w:style>
  <w:style w:type="paragraph" w:styleId="ListBullet">
    <w:name w:val="List Bullet"/>
    <w:basedOn w:val="Normal"/>
    <w:uiPriority w:val="99"/>
    <w:unhideWhenUsed/>
    <w:rsid w:val="00091B58"/>
    <w:pPr>
      <w:tabs>
        <w:tab w:val="num" w:pos="360"/>
      </w:tabs>
      <w:spacing w:after="200" w:line="276" w:lineRule="auto"/>
      <w:contextualSpacing/>
    </w:pPr>
    <w:rPr>
      <w:rFonts w:ascii="Calibri" w:eastAsia="Calibri" w:hAnsi="Calibri"/>
      <w:sz w:val="22"/>
      <w:szCs w:val="22"/>
    </w:rPr>
  </w:style>
  <w:style w:type="table" w:customStyle="1" w:styleId="TableGrid5">
    <w:name w:val="Table Grid5"/>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ynthon2">
    <w:name w:val="Synthon 2"/>
    <w:basedOn w:val="TableNormal"/>
    <w:uiPriority w:val="99"/>
    <w:qFormat/>
    <w:rsid w:val="00091B58"/>
    <w:pPr>
      <w:spacing w:after="0" w:line="240" w:lineRule="auto"/>
    </w:pPr>
    <w:rPr>
      <w:rFonts w:ascii="Times New Roman" w:eastAsia="Times New Roman" w:hAnsi="Times New Roman" w:cs="Times New Roman"/>
      <w:sz w:val="20"/>
      <w:szCs w:val="20"/>
      <w:lang w:val="lt-LT" w:eastAsia="lt-LT"/>
    </w:rPr>
    <w:tblPr>
      <w:tblInd w:w="0" w:type="nil"/>
      <w:tblBorders>
        <w:bottom w:val="single" w:sz="4" w:space="0" w:color="000000"/>
      </w:tblBorders>
    </w:tblPr>
    <w:tblStylePr w:type="firstRow">
      <w:rPr>
        <w:b/>
        <w:i/>
      </w:rPr>
      <w:tblPr/>
      <w:tcPr>
        <w:tcBorders>
          <w:top w:val="single" w:sz="4" w:space="0" w:color="000000"/>
          <w:bottom w:val="single" w:sz="4" w:space="0" w:color="000000"/>
        </w:tcBorders>
      </w:tcPr>
    </w:tblStylePr>
  </w:style>
  <w:style w:type="paragraph" w:customStyle="1" w:styleId="TableParagraph">
    <w:name w:val="Table Paragraph"/>
    <w:basedOn w:val="Normal"/>
    <w:uiPriority w:val="1"/>
    <w:qFormat/>
    <w:rsid w:val="00091B58"/>
    <w:pPr>
      <w:widowControl w:val="0"/>
      <w:autoSpaceDE w:val="0"/>
      <w:autoSpaceDN w:val="0"/>
      <w:adjustRightInd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 w:id="782455788">
      <w:bodyDiv w:val="1"/>
      <w:marLeft w:val="0"/>
      <w:marRight w:val="0"/>
      <w:marTop w:val="0"/>
      <w:marBottom w:val="0"/>
      <w:divBdr>
        <w:top w:val="none" w:sz="0" w:space="0" w:color="auto"/>
        <w:left w:val="none" w:sz="0" w:space="0" w:color="auto"/>
        <w:bottom w:val="none" w:sz="0" w:space="0" w:color="auto"/>
        <w:right w:val="none" w:sz="0" w:space="0" w:color="auto"/>
      </w:divBdr>
      <w:divsChild>
        <w:div w:id="111937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663500">
      <w:bodyDiv w:val="1"/>
      <w:marLeft w:val="0"/>
      <w:marRight w:val="0"/>
      <w:marTop w:val="0"/>
      <w:marBottom w:val="0"/>
      <w:divBdr>
        <w:top w:val="none" w:sz="0" w:space="0" w:color="auto"/>
        <w:left w:val="none" w:sz="0" w:space="0" w:color="auto"/>
        <w:bottom w:val="none" w:sz="0" w:space="0" w:color="auto"/>
        <w:right w:val="none" w:sz="0" w:space="0" w:color="auto"/>
      </w:divBdr>
      <w:divsChild>
        <w:div w:id="186909714">
          <w:marLeft w:val="0"/>
          <w:marRight w:val="0"/>
          <w:marTop w:val="100"/>
          <w:marBottom w:val="100"/>
          <w:divBdr>
            <w:top w:val="none" w:sz="0" w:space="0" w:color="auto"/>
            <w:left w:val="none" w:sz="0" w:space="0" w:color="auto"/>
            <w:bottom w:val="none" w:sz="0" w:space="0" w:color="auto"/>
            <w:right w:val="none" w:sz="0" w:space="0" w:color="auto"/>
          </w:divBdr>
          <w:divsChild>
            <w:div w:id="1523209092">
              <w:marLeft w:val="0"/>
              <w:marRight w:val="0"/>
              <w:marTop w:val="0"/>
              <w:marBottom w:val="0"/>
              <w:divBdr>
                <w:top w:val="single" w:sz="48" w:space="0" w:color="FFFFFF"/>
                <w:left w:val="none" w:sz="0" w:space="0" w:color="auto"/>
                <w:bottom w:val="none" w:sz="0" w:space="0" w:color="auto"/>
                <w:right w:val="none" w:sz="0" w:space="0" w:color="auto"/>
              </w:divBdr>
            </w:div>
          </w:divsChild>
        </w:div>
      </w:divsChild>
    </w:div>
    <w:div w:id="1114862854">
      <w:bodyDiv w:val="1"/>
      <w:marLeft w:val="0"/>
      <w:marRight w:val="0"/>
      <w:marTop w:val="0"/>
      <w:marBottom w:val="0"/>
      <w:divBdr>
        <w:top w:val="none" w:sz="0" w:space="0" w:color="auto"/>
        <w:left w:val="none" w:sz="0" w:space="0" w:color="auto"/>
        <w:bottom w:val="none" w:sz="0" w:space="0" w:color="auto"/>
        <w:right w:val="none" w:sz="0" w:space="0" w:color="auto"/>
      </w:divBdr>
    </w:div>
    <w:div w:id="1265111809">
      <w:bodyDiv w:val="1"/>
      <w:marLeft w:val="0"/>
      <w:marRight w:val="0"/>
      <w:marTop w:val="0"/>
      <w:marBottom w:val="0"/>
      <w:divBdr>
        <w:top w:val="none" w:sz="0" w:space="0" w:color="auto"/>
        <w:left w:val="none" w:sz="0" w:space="0" w:color="auto"/>
        <w:bottom w:val="none" w:sz="0" w:space="0" w:color="auto"/>
        <w:right w:val="none" w:sz="0" w:space="0" w:color="auto"/>
      </w:divBdr>
      <w:divsChild>
        <w:div w:id="1407264242">
          <w:marLeft w:val="0"/>
          <w:marRight w:val="0"/>
          <w:marTop w:val="0"/>
          <w:marBottom w:val="0"/>
          <w:divBdr>
            <w:top w:val="none" w:sz="0" w:space="0" w:color="auto"/>
            <w:left w:val="none" w:sz="0" w:space="0" w:color="auto"/>
            <w:bottom w:val="none" w:sz="0" w:space="0" w:color="auto"/>
            <w:right w:val="none" w:sz="0" w:space="0" w:color="auto"/>
          </w:divBdr>
          <w:divsChild>
            <w:div w:id="1867939247">
              <w:marLeft w:val="0"/>
              <w:marRight w:val="0"/>
              <w:marTop w:val="0"/>
              <w:marBottom w:val="0"/>
              <w:divBdr>
                <w:top w:val="none" w:sz="0" w:space="0" w:color="auto"/>
                <w:left w:val="none" w:sz="0" w:space="0" w:color="auto"/>
                <w:bottom w:val="none" w:sz="0" w:space="0" w:color="auto"/>
                <w:right w:val="none" w:sz="0" w:space="0" w:color="auto"/>
              </w:divBdr>
              <w:divsChild>
                <w:div w:id="1209952533">
                  <w:marLeft w:val="0"/>
                  <w:marRight w:val="0"/>
                  <w:marTop w:val="0"/>
                  <w:marBottom w:val="0"/>
                  <w:divBdr>
                    <w:top w:val="none" w:sz="0" w:space="0" w:color="auto"/>
                    <w:left w:val="none" w:sz="0" w:space="0" w:color="auto"/>
                    <w:bottom w:val="none" w:sz="0" w:space="0" w:color="auto"/>
                    <w:right w:val="none" w:sz="0" w:space="0" w:color="auto"/>
                  </w:divBdr>
                  <w:divsChild>
                    <w:div w:id="1060983415">
                      <w:marLeft w:val="0"/>
                      <w:marRight w:val="0"/>
                      <w:marTop w:val="0"/>
                      <w:marBottom w:val="0"/>
                      <w:divBdr>
                        <w:top w:val="none" w:sz="0" w:space="0" w:color="auto"/>
                        <w:left w:val="none" w:sz="0" w:space="0" w:color="auto"/>
                        <w:bottom w:val="none" w:sz="0" w:space="0" w:color="auto"/>
                        <w:right w:val="none" w:sz="0" w:space="0" w:color="auto"/>
                      </w:divBdr>
                      <w:divsChild>
                        <w:div w:id="1677614745">
                          <w:marLeft w:val="0"/>
                          <w:marRight w:val="0"/>
                          <w:marTop w:val="0"/>
                          <w:marBottom w:val="0"/>
                          <w:divBdr>
                            <w:top w:val="none" w:sz="0" w:space="0" w:color="auto"/>
                            <w:left w:val="none" w:sz="0" w:space="0" w:color="auto"/>
                            <w:bottom w:val="none" w:sz="0" w:space="0" w:color="auto"/>
                            <w:right w:val="none" w:sz="0" w:space="0" w:color="auto"/>
                          </w:divBdr>
                          <w:divsChild>
                            <w:div w:id="173763784">
                              <w:marLeft w:val="0"/>
                              <w:marRight w:val="0"/>
                              <w:marTop w:val="0"/>
                              <w:marBottom w:val="0"/>
                              <w:divBdr>
                                <w:top w:val="none" w:sz="0" w:space="0" w:color="auto"/>
                                <w:left w:val="none" w:sz="0" w:space="0" w:color="auto"/>
                                <w:bottom w:val="none" w:sz="0" w:space="0" w:color="auto"/>
                                <w:right w:val="none" w:sz="0" w:space="0" w:color="auto"/>
                              </w:divBdr>
                              <w:divsChild>
                                <w:div w:id="915748061">
                                  <w:marLeft w:val="0"/>
                                  <w:marRight w:val="0"/>
                                  <w:marTop w:val="0"/>
                                  <w:marBottom w:val="0"/>
                                  <w:divBdr>
                                    <w:top w:val="none" w:sz="0" w:space="0" w:color="auto"/>
                                    <w:left w:val="none" w:sz="0" w:space="0" w:color="auto"/>
                                    <w:bottom w:val="none" w:sz="0" w:space="0" w:color="auto"/>
                                    <w:right w:val="none" w:sz="0" w:space="0" w:color="auto"/>
                                  </w:divBdr>
                                  <w:divsChild>
                                    <w:div w:id="597176908">
                                      <w:marLeft w:val="60"/>
                                      <w:marRight w:val="0"/>
                                      <w:marTop w:val="0"/>
                                      <w:marBottom w:val="0"/>
                                      <w:divBdr>
                                        <w:top w:val="none" w:sz="0" w:space="0" w:color="auto"/>
                                        <w:left w:val="none" w:sz="0" w:space="0" w:color="auto"/>
                                        <w:bottom w:val="none" w:sz="0" w:space="0" w:color="auto"/>
                                        <w:right w:val="none" w:sz="0" w:space="0" w:color="auto"/>
                                      </w:divBdr>
                                      <w:divsChild>
                                        <w:div w:id="2121102368">
                                          <w:marLeft w:val="0"/>
                                          <w:marRight w:val="0"/>
                                          <w:marTop w:val="0"/>
                                          <w:marBottom w:val="0"/>
                                          <w:divBdr>
                                            <w:top w:val="none" w:sz="0" w:space="0" w:color="auto"/>
                                            <w:left w:val="none" w:sz="0" w:space="0" w:color="auto"/>
                                            <w:bottom w:val="none" w:sz="0" w:space="0" w:color="auto"/>
                                            <w:right w:val="none" w:sz="0" w:space="0" w:color="auto"/>
                                          </w:divBdr>
                                          <w:divsChild>
                                            <w:div w:id="1778210241">
                                              <w:marLeft w:val="0"/>
                                              <w:marRight w:val="0"/>
                                              <w:marTop w:val="0"/>
                                              <w:marBottom w:val="120"/>
                                              <w:divBdr>
                                                <w:top w:val="single" w:sz="6" w:space="0" w:color="F5F5F5"/>
                                                <w:left w:val="single" w:sz="6" w:space="0" w:color="F5F5F5"/>
                                                <w:bottom w:val="single" w:sz="6" w:space="0" w:color="F5F5F5"/>
                                                <w:right w:val="single" w:sz="6" w:space="0" w:color="F5F5F5"/>
                                              </w:divBdr>
                                              <w:divsChild>
                                                <w:div w:id="1538929463">
                                                  <w:marLeft w:val="0"/>
                                                  <w:marRight w:val="0"/>
                                                  <w:marTop w:val="0"/>
                                                  <w:marBottom w:val="0"/>
                                                  <w:divBdr>
                                                    <w:top w:val="none" w:sz="0" w:space="0" w:color="auto"/>
                                                    <w:left w:val="none" w:sz="0" w:space="0" w:color="auto"/>
                                                    <w:bottom w:val="none" w:sz="0" w:space="0" w:color="auto"/>
                                                    <w:right w:val="none" w:sz="0" w:space="0" w:color="auto"/>
                                                  </w:divBdr>
                                                  <w:divsChild>
                                                    <w:div w:id="142629116">
                                                      <w:marLeft w:val="0"/>
                                                      <w:marRight w:val="0"/>
                                                      <w:marTop w:val="0"/>
                                                      <w:marBottom w:val="0"/>
                                                      <w:divBdr>
                                                        <w:top w:val="none" w:sz="0" w:space="0" w:color="auto"/>
                                                        <w:left w:val="none" w:sz="0" w:space="0" w:color="auto"/>
                                                        <w:bottom w:val="none" w:sz="0" w:space="0" w:color="auto"/>
                                                        <w:right w:val="none" w:sz="0" w:space="0" w:color="auto"/>
                                                      </w:divBdr>
                                                    </w:div>
                                                  </w:divsChild>
                                                </w:div>
                                                <w:div w:id="1374043644">
                                                  <w:marLeft w:val="0"/>
                                                  <w:marRight w:val="0"/>
                                                  <w:marTop w:val="0"/>
                                                  <w:marBottom w:val="0"/>
                                                  <w:divBdr>
                                                    <w:top w:val="none" w:sz="0" w:space="0" w:color="auto"/>
                                                    <w:left w:val="none" w:sz="0" w:space="0" w:color="auto"/>
                                                    <w:bottom w:val="none" w:sz="0" w:space="0" w:color="auto"/>
                                                    <w:right w:val="none" w:sz="0" w:space="0" w:color="auto"/>
                                                  </w:divBdr>
                                                  <w:divsChild>
                                                    <w:div w:id="13075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568205">
      <w:bodyDiv w:val="1"/>
      <w:marLeft w:val="0"/>
      <w:marRight w:val="0"/>
      <w:marTop w:val="0"/>
      <w:marBottom w:val="0"/>
      <w:divBdr>
        <w:top w:val="none" w:sz="0" w:space="0" w:color="auto"/>
        <w:left w:val="none" w:sz="0" w:space="0" w:color="auto"/>
        <w:bottom w:val="none" w:sz="0" w:space="0" w:color="auto"/>
        <w:right w:val="none" w:sz="0" w:space="0" w:color="auto"/>
      </w:divBdr>
      <w:divsChild>
        <w:div w:id="2089840570">
          <w:marLeft w:val="0"/>
          <w:marRight w:val="0"/>
          <w:marTop w:val="0"/>
          <w:marBottom w:val="0"/>
          <w:divBdr>
            <w:top w:val="none" w:sz="0" w:space="0" w:color="auto"/>
            <w:left w:val="none" w:sz="0" w:space="0" w:color="auto"/>
            <w:bottom w:val="none" w:sz="0" w:space="0" w:color="auto"/>
            <w:right w:val="none" w:sz="0" w:space="0" w:color="auto"/>
          </w:divBdr>
        </w:div>
      </w:divsChild>
    </w:div>
    <w:div w:id="2002658277">
      <w:bodyDiv w:val="1"/>
      <w:marLeft w:val="0"/>
      <w:marRight w:val="0"/>
      <w:marTop w:val="0"/>
      <w:marBottom w:val="0"/>
      <w:divBdr>
        <w:top w:val="none" w:sz="0" w:space="0" w:color="auto"/>
        <w:left w:val="none" w:sz="0" w:space="0" w:color="auto"/>
        <w:bottom w:val="none" w:sz="0" w:space="0" w:color="auto"/>
        <w:right w:val="none" w:sz="0" w:space="0" w:color="auto"/>
      </w:divBdr>
      <w:divsChild>
        <w:div w:id="1259145129">
          <w:marLeft w:val="0"/>
          <w:marRight w:val="0"/>
          <w:marTop w:val="0"/>
          <w:marBottom w:val="0"/>
          <w:divBdr>
            <w:top w:val="none" w:sz="0" w:space="0" w:color="auto"/>
            <w:left w:val="none" w:sz="0" w:space="0" w:color="auto"/>
            <w:bottom w:val="none" w:sz="0" w:space="0" w:color="auto"/>
            <w:right w:val="none" w:sz="0" w:space="0" w:color="auto"/>
          </w:divBdr>
          <w:divsChild>
            <w:div w:id="328681582">
              <w:marLeft w:val="0"/>
              <w:marRight w:val="0"/>
              <w:marTop w:val="0"/>
              <w:marBottom w:val="0"/>
              <w:divBdr>
                <w:top w:val="none" w:sz="0" w:space="0" w:color="auto"/>
                <w:left w:val="none" w:sz="0" w:space="0" w:color="auto"/>
                <w:bottom w:val="none" w:sz="0" w:space="0" w:color="auto"/>
                <w:right w:val="none" w:sz="0" w:space="0" w:color="auto"/>
              </w:divBdr>
              <w:divsChild>
                <w:div w:id="990520023">
                  <w:marLeft w:val="0"/>
                  <w:marRight w:val="0"/>
                  <w:marTop w:val="0"/>
                  <w:marBottom w:val="0"/>
                  <w:divBdr>
                    <w:top w:val="single" w:sz="6" w:space="0" w:color="A79C50"/>
                    <w:left w:val="none" w:sz="0" w:space="0" w:color="auto"/>
                    <w:bottom w:val="none" w:sz="0" w:space="0" w:color="auto"/>
                    <w:right w:val="none" w:sz="0" w:space="0" w:color="auto"/>
                  </w:divBdr>
                  <w:divsChild>
                    <w:div w:id="1979532798">
                      <w:marLeft w:val="0"/>
                      <w:marRight w:val="0"/>
                      <w:marTop w:val="0"/>
                      <w:marBottom w:val="0"/>
                      <w:divBdr>
                        <w:top w:val="none" w:sz="0" w:space="0" w:color="auto"/>
                        <w:left w:val="none" w:sz="0" w:space="0" w:color="auto"/>
                        <w:bottom w:val="none" w:sz="0" w:space="0" w:color="auto"/>
                        <w:right w:val="none" w:sz="0" w:space="0" w:color="auto"/>
                      </w:divBdr>
                      <w:divsChild>
                        <w:div w:id="41754004">
                          <w:marLeft w:val="0"/>
                          <w:marRight w:val="0"/>
                          <w:marTop w:val="0"/>
                          <w:marBottom w:val="0"/>
                          <w:divBdr>
                            <w:top w:val="none" w:sz="0" w:space="0" w:color="auto"/>
                            <w:left w:val="none" w:sz="0" w:space="0" w:color="auto"/>
                            <w:bottom w:val="none" w:sz="0" w:space="0" w:color="auto"/>
                            <w:right w:val="none" w:sz="0" w:space="0" w:color="auto"/>
                          </w:divBdr>
                        </w:div>
                        <w:div w:id="593824634">
                          <w:marLeft w:val="0"/>
                          <w:marRight w:val="0"/>
                          <w:marTop w:val="0"/>
                          <w:marBottom w:val="0"/>
                          <w:divBdr>
                            <w:top w:val="none" w:sz="0" w:space="0" w:color="auto"/>
                            <w:left w:val="none" w:sz="0" w:space="0" w:color="auto"/>
                            <w:bottom w:val="none" w:sz="0" w:space="0" w:color="auto"/>
                            <w:right w:val="none" w:sz="0" w:space="0" w:color="auto"/>
                          </w:divBdr>
                        </w:div>
                        <w:div w:id="707410426">
                          <w:marLeft w:val="0"/>
                          <w:marRight w:val="0"/>
                          <w:marTop w:val="0"/>
                          <w:marBottom w:val="0"/>
                          <w:divBdr>
                            <w:top w:val="none" w:sz="0" w:space="0" w:color="auto"/>
                            <w:left w:val="none" w:sz="0" w:space="0" w:color="auto"/>
                            <w:bottom w:val="none" w:sz="0" w:space="0" w:color="auto"/>
                            <w:right w:val="none" w:sz="0" w:space="0" w:color="auto"/>
                          </w:divBdr>
                        </w:div>
                        <w:div w:id="933173671">
                          <w:marLeft w:val="0"/>
                          <w:marRight w:val="0"/>
                          <w:marTop w:val="0"/>
                          <w:marBottom w:val="0"/>
                          <w:divBdr>
                            <w:top w:val="none" w:sz="0" w:space="0" w:color="auto"/>
                            <w:left w:val="none" w:sz="0" w:space="0" w:color="auto"/>
                            <w:bottom w:val="none" w:sz="0" w:space="0" w:color="auto"/>
                            <w:right w:val="none" w:sz="0" w:space="0" w:color="auto"/>
                          </w:divBdr>
                        </w:div>
                        <w:div w:id="994382135">
                          <w:marLeft w:val="0"/>
                          <w:marRight w:val="0"/>
                          <w:marTop w:val="0"/>
                          <w:marBottom w:val="0"/>
                          <w:divBdr>
                            <w:top w:val="none" w:sz="0" w:space="0" w:color="auto"/>
                            <w:left w:val="none" w:sz="0" w:space="0" w:color="auto"/>
                            <w:bottom w:val="none" w:sz="0" w:space="0" w:color="auto"/>
                            <w:right w:val="none" w:sz="0" w:space="0" w:color="auto"/>
                          </w:divBdr>
                        </w:div>
                        <w:div w:id="1292444772">
                          <w:marLeft w:val="0"/>
                          <w:marRight w:val="0"/>
                          <w:marTop w:val="0"/>
                          <w:marBottom w:val="0"/>
                          <w:divBdr>
                            <w:top w:val="none" w:sz="0" w:space="0" w:color="auto"/>
                            <w:left w:val="none" w:sz="0" w:space="0" w:color="auto"/>
                            <w:bottom w:val="none" w:sz="0" w:space="0" w:color="auto"/>
                            <w:right w:val="none" w:sz="0" w:space="0" w:color="auto"/>
                          </w:divBdr>
                        </w:div>
                        <w:div w:id="13857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120621">
      <w:bodyDiv w:val="1"/>
      <w:marLeft w:val="0"/>
      <w:marRight w:val="0"/>
      <w:marTop w:val="0"/>
      <w:marBottom w:val="0"/>
      <w:divBdr>
        <w:top w:val="none" w:sz="0" w:space="0" w:color="auto"/>
        <w:left w:val="none" w:sz="0" w:space="0" w:color="auto"/>
        <w:bottom w:val="none" w:sz="0" w:space="0" w:color="auto"/>
        <w:right w:val="none" w:sz="0" w:space="0" w:color="auto"/>
      </w:divBdr>
    </w:div>
    <w:div w:id="2044134032">
      <w:bodyDiv w:val="1"/>
      <w:marLeft w:val="0"/>
      <w:marRight w:val="0"/>
      <w:marTop w:val="0"/>
      <w:marBottom w:val="0"/>
      <w:divBdr>
        <w:top w:val="none" w:sz="0" w:space="0" w:color="auto"/>
        <w:left w:val="none" w:sz="0" w:space="0" w:color="auto"/>
        <w:bottom w:val="none" w:sz="0" w:space="0" w:color="auto"/>
        <w:right w:val="none" w:sz="0" w:space="0" w:color="auto"/>
      </w:divBdr>
    </w:div>
    <w:div w:id="2070227078">
      <w:bodyDiv w:val="1"/>
      <w:marLeft w:val="0"/>
      <w:marRight w:val="0"/>
      <w:marTop w:val="0"/>
      <w:marBottom w:val="0"/>
      <w:divBdr>
        <w:top w:val="none" w:sz="0" w:space="0" w:color="auto"/>
        <w:left w:val="none" w:sz="0" w:space="0" w:color="auto"/>
        <w:bottom w:val="none" w:sz="0" w:space="0" w:color="auto"/>
        <w:right w:val="none" w:sz="0" w:space="0" w:color="auto"/>
      </w:divBdr>
      <w:divsChild>
        <w:div w:id="688869788">
          <w:marLeft w:val="0"/>
          <w:marRight w:val="0"/>
          <w:marTop w:val="0"/>
          <w:marBottom w:val="0"/>
          <w:divBdr>
            <w:top w:val="none" w:sz="0" w:space="0" w:color="auto"/>
            <w:left w:val="none" w:sz="0" w:space="0" w:color="auto"/>
            <w:bottom w:val="none" w:sz="0" w:space="0" w:color="auto"/>
            <w:right w:val="none" w:sz="0" w:space="0" w:color="auto"/>
          </w:divBdr>
          <w:divsChild>
            <w:div w:id="1245914195">
              <w:marLeft w:val="-225"/>
              <w:marRight w:val="-225"/>
              <w:marTop w:val="0"/>
              <w:marBottom w:val="0"/>
              <w:divBdr>
                <w:top w:val="none" w:sz="0" w:space="0" w:color="auto"/>
                <w:left w:val="none" w:sz="0" w:space="0" w:color="auto"/>
                <w:bottom w:val="none" w:sz="0" w:space="0" w:color="auto"/>
                <w:right w:val="none" w:sz="0" w:space="0" w:color="auto"/>
              </w:divBdr>
              <w:divsChild>
                <w:div w:id="1124158748">
                  <w:marLeft w:val="0"/>
                  <w:marRight w:val="0"/>
                  <w:marTop w:val="0"/>
                  <w:marBottom w:val="0"/>
                  <w:divBdr>
                    <w:top w:val="none" w:sz="0" w:space="0" w:color="auto"/>
                    <w:left w:val="none" w:sz="0" w:space="0" w:color="auto"/>
                    <w:bottom w:val="none" w:sz="0" w:space="0" w:color="auto"/>
                    <w:right w:val="none" w:sz="0" w:space="0" w:color="auto"/>
                  </w:divBdr>
                  <w:divsChild>
                    <w:div w:id="12959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670">
      <w:bodyDiv w:val="1"/>
      <w:marLeft w:val="0"/>
      <w:marRight w:val="0"/>
      <w:marTop w:val="0"/>
      <w:marBottom w:val="0"/>
      <w:divBdr>
        <w:top w:val="none" w:sz="0" w:space="0" w:color="auto"/>
        <w:left w:val="none" w:sz="0" w:space="0" w:color="auto"/>
        <w:bottom w:val="none" w:sz="0" w:space="0" w:color="auto"/>
        <w:right w:val="none" w:sz="0" w:space="0" w:color="auto"/>
      </w:divBdr>
      <w:divsChild>
        <w:div w:id="17589715">
          <w:marLeft w:val="0"/>
          <w:marRight w:val="0"/>
          <w:marTop w:val="0"/>
          <w:marBottom w:val="0"/>
          <w:divBdr>
            <w:top w:val="none" w:sz="0" w:space="0" w:color="auto"/>
            <w:left w:val="none" w:sz="0" w:space="0" w:color="auto"/>
            <w:bottom w:val="none" w:sz="0" w:space="0" w:color="auto"/>
            <w:right w:val="none" w:sz="0" w:space="0" w:color="auto"/>
          </w:divBdr>
          <w:divsChild>
            <w:div w:id="951282789">
              <w:marLeft w:val="0"/>
              <w:marRight w:val="0"/>
              <w:marTop w:val="0"/>
              <w:marBottom w:val="0"/>
              <w:divBdr>
                <w:top w:val="none" w:sz="0" w:space="0" w:color="auto"/>
                <w:left w:val="none" w:sz="0" w:space="0" w:color="auto"/>
                <w:bottom w:val="none" w:sz="0" w:space="0" w:color="auto"/>
                <w:right w:val="none" w:sz="0" w:space="0" w:color="auto"/>
              </w:divBdr>
              <w:divsChild>
                <w:div w:id="583614176">
                  <w:marLeft w:val="0"/>
                  <w:marRight w:val="0"/>
                  <w:marTop w:val="0"/>
                  <w:marBottom w:val="0"/>
                  <w:divBdr>
                    <w:top w:val="none" w:sz="0" w:space="0" w:color="auto"/>
                    <w:left w:val="none" w:sz="0" w:space="0" w:color="auto"/>
                    <w:bottom w:val="none" w:sz="0" w:space="0" w:color="auto"/>
                    <w:right w:val="none" w:sz="0" w:space="0" w:color="auto"/>
                  </w:divBdr>
                  <w:divsChild>
                    <w:div w:id="148713536">
                      <w:marLeft w:val="0"/>
                      <w:marRight w:val="0"/>
                      <w:marTop w:val="0"/>
                      <w:marBottom w:val="0"/>
                      <w:divBdr>
                        <w:top w:val="none" w:sz="0" w:space="0" w:color="auto"/>
                        <w:left w:val="none" w:sz="0" w:space="0" w:color="auto"/>
                        <w:bottom w:val="none" w:sz="0" w:space="0" w:color="auto"/>
                        <w:right w:val="none" w:sz="0" w:space="0" w:color="auto"/>
                      </w:divBdr>
                      <w:divsChild>
                        <w:div w:id="848519205">
                          <w:marLeft w:val="0"/>
                          <w:marRight w:val="0"/>
                          <w:marTop w:val="0"/>
                          <w:marBottom w:val="0"/>
                          <w:divBdr>
                            <w:top w:val="none" w:sz="0" w:space="0" w:color="auto"/>
                            <w:left w:val="none" w:sz="0" w:space="0" w:color="auto"/>
                            <w:bottom w:val="none" w:sz="0" w:space="0" w:color="auto"/>
                            <w:right w:val="none" w:sz="0" w:space="0" w:color="auto"/>
                          </w:divBdr>
                          <w:divsChild>
                            <w:div w:id="527642038">
                              <w:marLeft w:val="0"/>
                              <w:marRight w:val="0"/>
                              <w:marTop w:val="0"/>
                              <w:marBottom w:val="0"/>
                              <w:divBdr>
                                <w:top w:val="none" w:sz="0" w:space="0" w:color="auto"/>
                                <w:left w:val="none" w:sz="0" w:space="0" w:color="auto"/>
                                <w:bottom w:val="none" w:sz="0" w:space="0" w:color="auto"/>
                                <w:right w:val="none" w:sz="0" w:space="0" w:color="auto"/>
                              </w:divBdr>
                              <w:divsChild>
                                <w:div w:id="1535118458">
                                  <w:marLeft w:val="0"/>
                                  <w:marRight w:val="0"/>
                                  <w:marTop w:val="0"/>
                                  <w:marBottom w:val="0"/>
                                  <w:divBdr>
                                    <w:top w:val="none" w:sz="0" w:space="0" w:color="auto"/>
                                    <w:left w:val="none" w:sz="0" w:space="0" w:color="auto"/>
                                    <w:bottom w:val="none" w:sz="0" w:space="0" w:color="auto"/>
                                    <w:right w:val="none" w:sz="0" w:space="0" w:color="auto"/>
                                  </w:divBdr>
                                  <w:divsChild>
                                    <w:div w:id="1121343116">
                                      <w:marLeft w:val="60"/>
                                      <w:marRight w:val="0"/>
                                      <w:marTop w:val="0"/>
                                      <w:marBottom w:val="0"/>
                                      <w:divBdr>
                                        <w:top w:val="none" w:sz="0" w:space="0" w:color="auto"/>
                                        <w:left w:val="none" w:sz="0" w:space="0" w:color="auto"/>
                                        <w:bottom w:val="none" w:sz="0" w:space="0" w:color="auto"/>
                                        <w:right w:val="none" w:sz="0" w:space="0" w:color="auto"/>
                                      </w:divBdr>
                                      <w:divsChild>
                                        <w:div w:id="559292120">
                                          <w:marLeft w:val="0"/>
                                          <w:marRight w:val="0"/>
                                          <w:marTop w:val="0"/>
                                          <w:marBottom w:val="0"/>
                                          <w:divBdr>
                                            <w:top w:val="none" w:sz="0" w:space="0" w:color="auto"/>
                                            <w:left w:val="none" w:sz="0" w:space="0" w:color="auto"/>
                                            <w:bottom w:val="none" w:sz="0" w:space="0" w:color="auto"/>
                                            <w:right w:val="none" w:sz="0" w:space="0" w:color="auto"/>
                                          </w:divBdr>
                                          <w:divsChild>
                                            <w:div w:id="697897836">
                                              <w:marLeft w:val="0"/>
                                              <w:marRight w:val="0"/>
                                              <w:marTop w:val="0"/>
                                              <w:marBottom w:val="120"/>
                                              <w:divBdr>
                                                <w:top w:val="single" w:sz="6" w:space="0" w:color="F5F5F5"/>
                                                <w:left w:val="single" w:sz="6" w:space="0" w:color="F5F5F5"/>
                                                <w:bottom w:val="single" w:sz="6" w:space="0" w:color="F5F5F5"/>
                                                <w:right w:val="single" w:sz="6" w:space="0" w:color="F5F5F5"/>
                                              </w:divBdr>
                                              <w:divsChild>
                                                <w:div w:id="1006397281">
                                                  <w:marLeft w:val="0"/>
                                                  <w:marRight w:val="0"/>
                                                  <w:marTop w:val="0"/>
                                                  <w:marBottom w:val="0"/>
                                                  <w:divBdr>
                                                    <w:top w:val="none" w:sz="0" w:space="0" w:color="auto"/>
                                                    <w:left w:val="none" w:sz="0" w:space="0" w:color="auto"/>
                                                    <w:bottom w:val="none" w:sz="0" w:space="0" w:color="auto"/>
                                                    <w:right w:val="none" w:sz="0" w:space="0" w:color="auto"/>
                                                  </w:divBdr>
                                                  <w:divsChild>
                                                    <w:div w:id="776022164">
                                                      <w:marLeft w:val="0"/>
                                                      <w:marRight w:val="0"/>
                                                      <w:marTop w:val="0"/>
                                                      <w:marBottom w:val="0"/>
                                                      <w:divBdr>
                                                        <w:top w:val="none" w:sz="0" w:space="0" w:color="auto"/>
                                                        <w:left w:val="none" w:sz="0" w:space="0" w:color="auto"/>
                                                        <w:bottom w:val="none" w:sz="0" w:space="0" w:color="auto"/>
                                                        <w:right w:val="none" w:sz="0" w:space="0" w:color="auto"/>
                                                      </w:divBdr>
                                                    </w:div>
                                                  </w:divsChild>
                                                </w:div>
                                                <w:div w:id="837228363">
                                                  <w:marLeft w:val="0"/>
                                                  <w:marRight w:val="0"/>
                                                  <w:marTop w:val="0"/>
                                                  <w:marBottom w:val="0"/>
                                                  <w:divBdr>
                                                    <w:top w:val="none" w:sz="0" w:space="0" w:color="auto"/>
                                                    <w:left w:val="none" w:sz="0" w:space="0" w:color="auto"/>
                                                    <w:bottom w:val="none" w:sz="0" w:space="0" w:color="auto"/>
                                                    <w:right w:val="none" w:sz="0" w:space="0" w:color="auto"/>
                                                  </w:divBdr>
                                                  <w:divsChild>
                                                    <w:div w:id="20041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603CE-D375-4249-B786-2D9B83F5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13577</Words>
  <Characters>7740</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Birutė Valkauskaitė</cp:lastModifiedBy>
  <cp:revision>2</cp:revision>
  <dcterms:created xsi:type="dcterms:W3CDTF">2024-03-20T07:44:00Z</dcterms:created>
  <dcterms:modified xsi:type="dcterms:W3CDTF">2024-03-20T07:44:00Z</dcterms:modified>
</cp:coreProperties>
</file>