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3070E2" w14:textId="77777777" w:rsidR="00831CEC" w:rsidRPr="00C30220" w:rsidRDefault="00831CEC" w:rsidP="00507FCB">
      <w:pPr>
        <w:pStyle w:val="NoSpacing"/>
      </w:pPr>
    </w:p>
    <w:p w14:paraId="51672EC5" w14:textId="77777777" w:rsidR="00831CEC" w:rsidRPr="00C30220" w:rsidRDefault="00831CEC" w:rsidP="00831CEC">
      <w:pPr>
        <w:pStyle w:val="TTEMEASMCA"/>
        <w:rPr>
          <w:lang w:val="lt-LT"/>
        </w:rPr>
      </w:pPr>
      <w:bookmarkStart w:id="0" w:name="_Toc129243136"/>
      <w:bookmarkStart w:id="1" w:name="_Toc129243261"/>
    </w:p>
    <w:p w14:paraId="2403A033" w14:textId="77777777" w:rsidR="006826BE" w:rsidRPr="00C30220" w:rsidRDefault="006826BE" w:rsidP="00831CEC">
      <w:pPr>
        <w:pStyle w:val="TTEMEASMCA"/>
        <w:rPr>
          <w:lang w:val="lt-LT"/>
        </w:rPr>
      </w:pPr>
    </w:p>
    <w:p w14:paraId="4CE0B45C" w14:textId="77777777" w:rsidR="006826BE" w:rsidRPr="00C30220" w:rsidRDefault="006826BE" w:rsidP="00831CEC">
      <w:pPr>
        <w:pStyle w:val="TTEMEASMCA"/>
        <w:rPr>
          <w:lang w:val="lt-LT"/>
        </w:rPr>
      </w:pPr>
    </w:p>
    <w:p w14:paraId="75476702" w14:textId="77777777" w:rsidR="006826BE" w:rsidRPr="00C30220" w:rsidRDefault="006826BE" w:rsidP="00831CEC">
      <w:pPr>
        <w:pStyle w:val="TTEMEASMCA"/>
        <w:rPr>
          <w:lang w:val="lt-LT"/>
        </w:rPr>
      </w:pPr>
    </w:p>
    <w:p w14:paraId="0D56B7FD" w14:textId="77777777" w:rsidR="006826BE" w:rsidRPr="00C30220" w:rsidRDefault="006826BE" w:rsidP="00831CEC">
      <w:pPr>
        <w:pStyle w:val="TTEMEASMCA"/>
        <w:rPr>
          <w:lang w:val="lt-LT"/>
        </w:rPr>
      </w:pPr>
    </w:p>
    <w:p w14:paraId="05EC4BED" w14:textId="77777777" w:rsidR="006826BE" w:rsidRPr="00C30220" w:rsidRDefault="006826BE" w:rsidP="00831CEC">
      <w:pPr>
        <w:pStyle w:val="TTEMEASMCA"/>
        <w:rPr>
          <w:lang w:val="lt-LT"/>
        </w:rPr>
      </w:pPr>
    </w:p>
    <w:p w14:paraId="33D34A46" w14:textId="77777777" w:rsidR="006826BE" w:rsidRPr="00C30220" w:rsidRDefault="006826BE" w:rsidP="00831CEC">
      <w:pPr>
        <w:pStyle w:val="TTEMEASMCA"/>
        <w:rPr>
          <w:lang w:val="lt-LT"/>
        </w:rPr>
      </w:pPr>
    </w:p>
    <w:p w14:paraId="4A4B688B" w14:textId="77777777" w:rsidR="006826BE" w:rsidRPr="00C30220" w:rsidRDefault="006826BE" w:rsidP="00831CEC">
      <w:pPr>
        <w:pStyle w:val="TTEMEASMCA"/>
        <w:rPr>
          <w:lang w:val="lt-LT"/>
        </w:rPr>
      </w:pPr>
    </w:p>
    <w:p w14:paraId="12488ED6" w14:textId="77777777" w:rsidR="006826BE" w:rsidRPr="00C30220" w:rsidRDefault="006826BE" w:rsidP="00831CEC">
      <w:pPr>
        <w:pStyle w:val="TTEMEASMCA"/>
        <w:rPr>
          <w:lang w:val="lt-LT"/>
        </w:rPr>
      </w:pPr>
    </w:p>
    <w:p w14:paraId="7D7E23D9" w14:textId="77777777" w:rsidR="006826BE" w:rsidRPr="00C30220" w:rsidRDefault="006826BE" w:rsidP="00831CEC">
      <w:pPr>
        <w:pStyle w:val="TTEMEASMCA"/>
        <w:rPr>
          <w:lang w:val="lt-LT"/>
        </w:rPr>
      </w:pPr>
    </w:p>
    <w:p w14:paraId="015595AC" w14:textId="77777777" w:rsidR="006826BE" w:rsidRPr="00C30220" w:rsidRDefault="006826BE" w:rsidP="00831CEC">
      <w:pPr>
        <w:pStyle w:val="TTEMEASMCA"/>
        <w:rPr>
          <w:lang w:val="lt-LT"/>
        </w:rPr>
      </w:pPr>
    </w:p>
    <w:p w14:paraId="155195AA" w14:textId="77777777" w:rsidR="006826BE" w:rsidRPr="00C30220" w:rsidRDefault="006826BE" w:rsidP="00831CEC">
      <w:pPr>
        <w:pStyle w:val="TTEMEASMCA"/>
        <w:rPr>
          <w:lang w:val="lt-LT"/>
        </w:rPr>
      </w:pPr>
    </w:p>
    <w:p w14:paraId="44BCD076" w14:textId="77777777" w:rsidR="006826BE" w:rsidRPr="00C30220" w:rsidRDefault="006826BE" w:rsidP="00831CEC">
      <w:pPr>
        <w:pStyle w:val="TTEMEASMCA"/>
        <w:rPr>
          <w:lang w:val="lt-LT"/>
        </w:rPr>
      </w:pPr>
    </w:p>
    <w:p w14:paraId="0BF0E169" w14:textId="77777777" w:rsidR="006826BE" w:rsidRPr="00C30220" w:rsidRDefault="006826BE" w:rsidP="00831CEC">
      <w:pPr>
        <w:pStyle w:val="TTEMEASMCA"/>
        <w:rPr>
          <w:lang w:val="lt-LT"/>
        </w:rPr>
      </w:pPr>
    </w:p>
    <w:p w14:paraId="44138BB5" w14:textId="77777777" w:rsidR="006826BE" w:rsidRPr="00C30220" w:rsidRDefault="006826BE" w:rsidP="00831CEC">
      <w:pPr>
        <w:pStyle w:val="TTEMEASMCA"/>
        <w:rPr>
          <w:lang w:val="lt-LT"/>
        </w:rPr>
      </w:pPr>
    </w:p>
    <w:p w14:paraId="7D3FF4C4" w14:textId="77777777" w:rsidR="006826BE" w:rsidRPr="00C30220" w:rsidRDefault="006826BE" w:rsidP="00831CEC">
      <w:pPr>
        <w:pStyle w:val="TTEMEASMCA"/>
        <w:rPr>
          <w:lang w:val="lt-LT"/>
        </w:rPr>
      </w:pPr>
    </w:p>
    <w:p w14:paraId="5F2BF08F" w14:textId="77777777" w:rsidR="006826BE" w:rsidRPr="00C30220" w:rsidRDefault="006826BE" w:rsidP="00831CEC">
      <w:pPr>
        <w:pStyle w:val="TTEMEASMCA"/>
        <w:rPr>
          <w:lang w:val="lt-LT"/>
        </w:rPr>
      </w:pPr>
    </w:p>
    <w:p w14:paraId="4A1CCC6C" w14:textId="77777777" w:rsidR="006826BE" w:rsidRPr="00C30220" w:rsidRDefault="006826BE" w:rsidP="00831CEC">
      <w:pPr>
        <w:pStyle w:val="TTEMEASMCA"/>
        <w:rPr>
          <w:lang w:val="lt-LT"/>
        </w:rPr>
      </w:pPr>
    </w:p>
    <w:p w14:paraId="699A8D8C" w14:textId="77777777" w:rsidR="006826BE" w:rsidRPr="00C30220" w:rsidRDefault="006826BE" w:rsidP="00831CEC">
      <w:pPr>
        <w:pStyle w:val="TTEMEASMCA"/>
        <w:rPr>
          <w:lang w:val="lt-LT"/>
        </w:rPr>
      </w:pPr>
    </w:p>
    <w:p w14:paraId="38A540CA" w14:textId="77777777" w:rsidR="006826BE" w:rsidRPr="00C30220" w:rsidRDefault="006826BE" w:rsidP="00831CEC">
      <w:pPr>
        <w:pStyle w:val="TTEMEASMCA"/>
        <w:rPr>
          <w:lang w:val="lt-LT"/>
        </w:rPr>
      </w:pPr>
    </w:p>
    <w:p w14:paraId="16DAE79A" w14:textId="77777777" w:rsidR="006826BE" w:rsidRPr="00C30220" w:rsidRDefault="006826BE" w:rsidP="00831CEC">
      <w:pPr>
        <w:pStyle w:val="TTEMEASMCA"/>
        <w:rPr>
          <w:lang w:val="lt-LT"/>
        </w:rPr>
      </w:pPr>
    </w:p>
    <w:p w14:paraId="305830A8" w14:textId="77777777" w:rsidR="006826BE" w:rsidRPr="00C30220" w:rsidRDefault="006826BE" w:rsidP="00831CEC">
      <w:pPr>
        <w:pStyle w:val="TTEMEASMCA"/>
        <w:rPr>
          <w:lang w:val="lt-LT"/>
        </w:rPr>
      </w:pPr>
    </w:p>
    <w:p w14:paraId="7E7A1CE5" w14:textId="425CB441" w:rsidR="00831CEC" w:rsidRPr="00C30220" w:rsidRDefault="00831CEC" w:rsidP="00831CEC">
      <w:pPr>
        <w:pStyle w:val="TTEMEASMCA"/>
        <w:rPr>
          <w:lang w:val="lt-LT"/>
        </w:rPr>
      </w:pPr>
      <w:r w:rsidRPr="00C30220">
        <w:rPr>
          <w:lang w:val="lt-LT"/>
        </w:rPr>
        <w:t>A. ŽENKLINIMAS</w:t>
      </w:r>
      <w:bookmarkEnd w:id="0"/>
      <w:bookmarkEnd w:id="1"/>
    </w:p>
    <w:p w14:paraId="2DB37B86" w14:textId="77777777" w:rsidR="00831CEC" w:rsidRPr="00C30220" w:rsidRDefault="00831CEC" w:rsidP="00300648">
      <w:pPr>
        <w:pStyle w:val="BTEMEASMCA"/>
      </w:pPr>
      <w:r w:rsidRPr="00C30220">
        <w:br w:type="page"/>
      </w:r>
    </w:p>
    <w:p w14:paraId="599680BF" w14:textId="77777777" w:rsidR="00831CEC" w:rsidRPr="00C30220" w:rsidRDefault="00831CEC" w:rsidP="00831CEC">
      <w:pPr>
        <w:pStyle w:val="PI-1labEMEASMCA"/>
        <w:rPr>
          <w:noProof w:val="0"/>
        </w:rPr>
      </w:pPr>
      <w:r w:rsidRPr="00C30220">
        <w:rPr>
          <w:noProof w:val="0"/>
        </w:rPr>
        <w:lastRenderedPageBreak/>
        <w:t>INFORMACIJA ANT IŠORINĖS PAKUOTĖS</w:t>
      </w:r>
    </w:p>
    <w:p w14:paraId="7DD5FAA5" w14:textId="77777777" w:rsidR="00831CEC" w:rsidRPr="00C30220" w:rsidRDefault="00831CEC" w:rsidP="00831CEC">
      <w:pPr>
        <w:pStyle w:val="PI-1labEMEASMCA"/>
        <w:rPr>
          <w:noProof w:val="0"/>
        </w:rPr>
      </w:pPr>
    </w:p>
    <w:p w14:paraId="14FD954A" w14:textId="77777777" w:rsidR="00831CEC" w:rsidRPr="00C30220" w:rsidRDefault="00831CEC" w:rsidP="00831CEC">
      <w:pPr>
        <w:pStyle w:val="PI-1labEMEASMCA"/>
        <w:rPr>
          <w:bCs/>
          <w:noProof w:val="0"/>
        </w:rPr>
      </w:pPr>
      <w:r w:rsidRPr="00C30220">
        <w:rPr>
          <w:noProof w:val="0"/>
        </w:rPr>
        <w:t>KARTONO DĖŽUTĖ</w:t>
      </w:r>
    </w:p>
    <w:p w14:paraId="5F54E969" w14:textId="77777777" w:rsidR="00831CEC" w:rsidRPr="00C30220" w:rsidRDefault="00831CEC" w:rsidP="00300648">
      <w:pPr>
        <w:pStyle w:val="BTEMEASMCA"/>
      </w:pPr>
    </w:p>
    <w:p w14:paraId="578B3D74" w14:textId="77777777" w:rsidR="00831CEC" w:rsidRPr="00C30220" w:rsidRDefault="00831CEC" w:rsidP="00300648">
      <w:pPr>
        <w:pStyle w:val="BTEMEASMCA"/>
      </w:pPr>
    </w:p>
    <w:p w14:paraId="13C182F4" w14:textId="77777777" w:rsidR="00831CEC" w:rsidRPr="00C30220" w:rsidRDefault="00831CEC" w:rsidP="00831CEC">
      <w:pPr>
        <w:pStyle w:val="PI-1labEMEASMCA"/>
        <w:rPr>
          <w:noProof w:val="0"/>
        </w:rPr>
      </w:pPr>
      <w:r w:rsidRPr="00C30220">
        <w:rPr>
          <w:noProof w:val="0"/>
        </w:rPr>
        <w:t>1.</w:t>
      </w:r>
      <w:r w:rsidRPr="00C30220">
        <w:rPr>
          <w:noProof w:val="0"/>
        </w:rPr>
        <w:tab/>
        <w:t>VAISTINIO PREPARATO PAVADINIMAS</w:t>
      </w:r>
    </w:p>
    <w:p w14:paraId="01C98F21" w14:textId="77777777" w:rsidR="00831CEC" w:rsidRPr="00C30220" w:rsidRDefault="00831CEC" w:rsidP="00300648">
      <w:pPr>
        <w:pStyle w:val="BTEMEASMCA"/>
      </w:pPr>
    </w:p>
    <w:p w14:paraId="75F69D9C" w14:textId="7E682252" w:rsidR="00831CEC" w:rsidRPr="00C30220" w:rsidRDefault="00831CEC" w:rsidP="00831CEC">
      <w:pPr>
        <w:rPr>
          <w:szCs w:val="22"/>
        </w:rPr>
      </w:pPr>
      <w:r w:rsidRPr="00FC4FCF">
        <w:rPr>
          <w:spacing w:val="1"/>
          <w:szCs w:val="22"/>
        </w:rPr>
        <w:t xml:space="preserve">Sildenafil Accord </w:t>
      </w:r>
      <w:r w:rsidR="003347C7">
        <w:rPr>
          <w:spacing w:val="1"/>
          <w:szCs w:val="22"/>
        </w:rPr>
        <w:t>5</w:t>
      </w:r>
      <w:r w:rsidRPr="00FC4FCF">
        <w:rPr>
          <w:spacing w:val="1"/>
          <w:szCs w:val="22"/>
        </w:rPr>
        <w:t xml:space="preserve">0 mg </w:t>
      </w:r>
      <w:r w:rsidRPr="00FC4FCF">
        <w:rPr>
          <w:szCs w:val="22"/>
        </w:rPr>
        <w:t>plė</w:t>
      </w:r>
      <w:r w:rsidRPr="00FC4FCF">
        <w:rPr>
          <w:spacing w:val="-2"/>
          <w:szCs w:val="22"/>
        </w:rPr>
        <w:t>v</w:t>
      </w:r>
      <w:r w:rsidRPr="00FC4FCF">
        <w:rPr>
          <w:szCs w:val="22"/>
        </w:rPr>
        <w:t>ele</w:t>
      </w:r>
      <w:r w:rsidRPr="00FC4FCF">
        <w:rPr>
          <w:spacing w:val="1"/>
          <w:szCs w:val="22"/>
        </w:rPr>
        <w:t xml:space="preserve"> </w:t>
      </w:r>
      <w:r w:rsidRPr="00FC4FCF">
        <w:rPr>
          <w:szCs w:val="22"/>
        </w:rPr>
        <w:t>d</w:t>
      </w:r>
      <w:r w:rsidRPr="00FC4FCF">
        <w:rPr>
          <w:spacing w:val="-2"/>
          <w:szCs w:val="22"/>
        </w:rPr>
        <w:t>e</w:t>
      </w:r>
      <w:r w:rsidRPr="00FC4FCF">
        <w:rPr>
          <w:szCs w:val="22"/>
        </w:rPr>
        <w:t>n</w:t>
      </w:r>
      <w:r w:rsidRPr="00FC4FCF">
        <w:rPr>
          <w:spacing w:val="-2"/>
          <w:szCs w:val="22"/>
        </w:rPr>
        <w:t>g</w:t>
      </w:r>
      <w:r w:rsidRPr="00FC4FCF">
        <w:rPr>
          <w:szCs w:val="22"/>
        </w:rPr>
        <w:t>tos</w:t>
      </w:r>
      <w:r w:rsidRPr="00FC4FCF">
        <w:rPr>
          <w:spacing w:val="1"/>
          <w:szCs w:val="22"/>
        </w:rPr>
        <w:t xml:space="preserve"> </w:t>
      </w:r>
      <w:r w:rsidRPr="00FC4FCF">
        <w:rPr>
          <w:szCs w:val="22"/>
        </w:rPr>
        <w:t>ta</w:t>
      </w:r>
      <w:r w:rsidRPr="00FC4FCF">
        <w:rPr>
          <w:spacing w:val="-2"/>
          <w:szCs w:val="22"/>
        </w:rPr>
        <w:t>b</w:t>
      </w:r>
      <w:r w:rsidRPr="00FC4FCF">
        <w:rPr>
          <w:spacing w:val="1"/>
          <w:szCs w:val="22"/>
        </w:rPr>
        <w:t>l</w:t>
      </w:r>
      <w:r w:rsidRPr="00FC4FCF">
        <w:rPr>
          <w:spacing w:val="-2"/>
          <w:szCs w:val="22"/>
        </w:rPr>
        <w:t>e</w:t>
      </w:r>
      <w:r w:rsidRPr="00FC4FCF">
        <w:rPr>
          <w:spacing w:val="2"/>
          <w:szCs w:val="22"/>
        </w:rPr>
        <w:t>t</w:t>
      </w:r>
      <w:r w:rsidRPr="00FC4FCF">
        <w:rPr>
          <w:szCs w:val="22"/>
        </w:rPr>
        <w:t>ės</w:t>
      </w:r>
    </w:p>
    <w:p w14:paraId="11095738" w14:textId="643A913C" w:rsidR="00831CEC" w:rsidRPr="00C30220" w:rsidRDefault="00831CEC" w:rsidP="00300648">
      <w:pPr>
        <w:pStyle w:val="BTEMEASMCA"/>
      </w:pPr>
      <w:r w:rsidRPr="00C30220">
        <w:t>Sildenafil</w:t>
      </w:r>
      <w:r w:rsidR="006826BE" w:rsidRPr="00C30220">
        <w:t>is</w:t>
      </w:r>
    </w:p>
    <w:p w14:paraId="2E63C866" w14:textId="77777777" w:rsidR="00831CEC" w:rsidRPr="00C30220" w:rsidRDefault="00831CEC" w:rsidP="00300648">
      <w:pPr>
        <w:pStyle w:val="BTEMEASMCA"/>
      </w:pPr>
    </w:p>
    <w:p w14:paraId="450BCEB7" w14:textId="77777777" w:rsidR="00831CEC" w:rsidRPr="00C30220" w:rsidRDefault="00831CEC" w:rsidP="00300648">
      <w:pPr>
        <w:pStyle w:val="BTEMEASMCA"/>
      </w:pPr>
    </w:p>
    <w:p w14:paraId="71061E44" w14:textId="77777777" w:rsidR="00831CEC" w:rsidRPr="00C30220" w:rsidRDefault="00831CEC" w:rsidP="00831CEC">
      <w:pPr>
        <w:pStyle w:val="PI-1labEMEASMCA"/>
        <w:rPr>
          <w:noProof w:val="0"/>
        </w:rPr>
      </w:pPr>
      <w:r w:rsidRPr="00C30220">
        <w:rPr>
          <w:noProof w:val="0"/>
        </w:rPr>
        <w:t>2.</w:t>
      </w:r>
      <w:r w:rsidRPr="00C30220">
        <w:rPr>
          <w:noProof w:val="0"/>
        </w:rPr>
        <w:tab/>
      </w:r>
      <w:r w:rsidRPr="00C30220">
        <w:rPr>
          <w:noProof w:val="0"/>
          <w:snapToGrid w:val="0"/>
          <w:szCs w:val="24"/>
        </w:rPr>
        <w:t>VEIKLIOJI (-IOS) MEDŽIAGA (-OS) IR JOS (-Ų) KIEKIS (-IAI)</w:t>
      </w:r>
    </w:p>
    <w:p w14:paraId="12C4041A" w14:textId="77777777" w:rsidR="00831CEC" w:rsidRPr="00C30220" w:rsidRDefault="00831CEC" w:rsidP="00300648">
      <w:pPr>
        <w:pStyle w:val="BTEMEASMCA"/>
      </w:pPr>
    </w:p>
    <w:p w14:paraId="04DE146B" w14:textId="7BF995D4" w:rsidR="00831CEC" w:rsidRPr="00C30220" w:rsidRDefault="00831CEC" w:rsidP="00831CEC">
      <w:pPr>
        <w:rPr>
          <w:szCs w:val="22"/>
        </w:rPr>
      </w:pPr>
      <w:r w:rsidRPr="00C30220">
        <w:rPr>
          <w:szCs w:val="22"/>
        </w:rPr>
        <w:t xml:space="preserve">Kiekvienoje plėvele dengtoje tabletėje yra </w:t>
      </w:r>
      <w:r w:rsidR="003347C7">
        <w:rPr>
          <w:szCs w:val="22"/>
        </w:rPr>
        <w:t>5</w:t>
      </w:r>
      <w:r w:rsidRPr="00C30220">
        <w:rPr>
          <w:szCs w:val="22"/>
        </w:rPr>
        <w:t xml:space="preserve">0 mg sildenafilio (sildenafilio citrato pavidalu). </w:t>
      </w:r>
    </w:p>
    <w:p w14:paraId="6B4C4B3C" w14:textId="77777777" w:rsidR="00831CEC" w:rsidRPr="00C30220" w:rsidRDefault="00831CEC" w:rsidP="00300648">
      <w:pPr>
        <w:pStyle w:val="BTEMEASMCA"/>
      </w:pPr>
    </w:p>
    <w:p w14:paraId="68EF307C" w14:textId="77777777" w:rsidR="00831CEC" w:rsidRPr="00C30220" w:rsidRDefault="00831CEC" w:rsidP="00300648">
      <w:pPr>
        <w:pStyle w:val="BTEMEASMCA"/>
      </w:pPr>
    </w:p>
    <w:p w14:paraId="3B23F045" w14:textId="77777777" w:rsidR="00831CEC" w:rsidRPr="00C30220" w:rsidRDefault="00831CEC" w:rsidP="00831CEC">
      <w:pPr>
        <w:pStyle w:val="PI-1labEMEASMCA"/>
        <w:rPr>
          <w:noProof w:val="0"/>
          <w:highlight w:val="lightGray"/>
        </w:rPr>
      </w:pPr>
      <w:r w:rsidRPr="00C30220">
        <w:rPr>
          <w:noProof w:val="0"/>
        </w:rPr>
        <w:t>3.</w:t>
      </w:r>
      <w:r w:rsidRPr="00C30220">
        <w:rPr>
          <w:noProof w:val="0"/>
        </w:rPr>
        <w:tab/>
        <w:t>PAGALBINIŲ MEDŽIAGŲ SĄRAŠAS</w:t>
      </w:r>
    </w:p>
    <w:p w14:paraId="6CC55E21" w14:textId="77777777" w:rsidR="00831CEC" w:rsidRPr="00C30220" w:rsidRDefault="00831CEC" w:rsidP="00300648">
      <w:pPr>
        <w:pStyle w:val="BTEMEASMCA"/>
      </w:pPr>
    </w:p>
    <w:p w14:paraId="6AB91ABC" w14:textId="77777777" w:rsidR="00831CEC" w:rsidRPr="00C30220" w:rsidRDefault="00831CEC" w:rsidP="00300648">
      <w:pPr>
        <w:pStyle w:val="BTEMEASMCA"/>
      </w:pPr>
      <w:r w:rsidRPr="00C30220">
        <w:t>Sudėtyje taip pat yra laktozės monohidrato.</w:t>
      </w:r>
    </w:p>
    <w:p w14:paraId="5A439D26" w14:textId="77777777" w:rsidR="00831CEC" w:rsidRPr="00C30220" w:rsidRDefault="00831CEC" w:rsidP="00300648">
      <w:pPr>
        <w:pStyle w:val="BTEMEASMCA"/>
      </w:pPr>
      <w:r w:rsidRPr="00C30220">
        <w:rPr>
          <w:highlight w:val="lightGray"/>
        </w:rPr>
        <w:t>Daugiau informacijos pateikta pakuotės lapelyje.</w:t>
      </w:r>
    </w:p>
    <w:p w14:paraId="6EF0A87F" w14:textId="77777777" w:rsidR="00831CEC" w:rsidRPr="00C30220" w:rsidRDefault="00831CEC" w:rsidP="00300648">
      <w:pPr>
        <w:pStyle w:val="BTEMEASMCA"/>
      </w:pPr>
    </w:p>
    <w:p w14:paraId="217D0D58" w14:textId="77777777" w:rsidR="00831CEC" w:rsidRPr="00C30220" w:rsidRDefault="00831CEC" w:rsidP="00300648">
      <w:pPr>
        <w:pStyle w:val="BTEMEASMCA"/>
      </w:pPr>
    </w:p>
    <w:p w14:paraId="5575B086" w14:textId="77777777" w:rsidR="00831CEC" w:rsidRPr="00C30220" w:rsidRDefault="00831CEC" w:rsidP="00831CEC">
      <w:pPr>
        <w:pStyle w:val="PI-1labEMEASMCA"/>
        <w:rPr>
          <w:noProof w:val="0"/>
        </w:rPr>
      </w:pPr>
      <w:r w:rsidRPr="00C30220">
        <w:rPr>
          <w:noProof w:val="0"/>
        </w:rPr>
        <w:t>4.</w:t>
      </w:r>
      <w:r w:rsidRPr="00C30220">
        <w:rPr>
          <w:noProof w:val="0"/>
        </w:rPr>
        <w:tab/>
        <w:t>FARMACINĖ FORMA IR KIEKIS PAKUOTĖJE</w:t>
      </w:r>
    </w:p>
    <w:p w14:paraId="1F01F06E" w14:textId="77777777" w:rsidR="00831CEC" w:rsidRPr="00C30220" w:rsidRDefault="00831CEC" w:rsidP="00300648">
      <w:pPr>
        <w:pStyle w:val="BTEMEASMCA"/>
      </w:pPr>
    </w:p>
    <w:p w14:paraId="28716715" w14:textId="77777777" w:rsidR="00831CEC" w:rsidRPr="00C30220" w:rsidRDefault="00831CEC" w:rsidP="00300648">
      <w:pPr>
        <w:pStyle w:val="BTEMEASMCA"/>
      </w:pPr>
      <w:r w:rsidRPr="00C30220">
        <w:rPr>
          <w:highlight w:val="lightGray"/>
        </w:rPr>
        <w:t>Plėvele dengta tabletė.</w:t>
      </w:r>
    </w:p>
    <w:p w14:paraId="218C502C" w14:textId="77777777" w:rsidR="00831CEC" w:rsidRPr="00C30220" w:rsidRDefault="00831CEC" w:rsidP="00300648">
      <w:pPr>
        <w:pStyle w:val="BTEMEASMCA"/>
      </w:pPr>
    </w:p>
    <w:p w14:paraId="6CAB8D78" w14:textId="77777777" w:rsidR="00831CEC" w:rsidRPr="00C30220" w:rsidRDefault="00831CEC" w:rsidP="00300648">
      <w:pPr>
        <w:pStyle w:val="BTEMEASMCA"/>
      </w:pPr>
      <w:r w:rsidRPr="00C30220">
        <w:t>4 tabletės</w:t>
      </w:r>
    </w:p>
    <w:p w14:paraId="0C5F18C7" w14:textId="77777777" w:rsidR="00831CEC" w:rsidRPr="00C30220" w:rsidRDefault="00831CEC" w:rsidP="00300648">
      <w:pPr>
        <w:pStyle w:val="BTEMEASMCA"/>
        <w:rPr>
          <w:highlight w:val="lightGray"/>
        </w:rPr>
      </w:pPr>
      <w:r w:rsidRPr="00C30220">
        <w:rPr>
          <w:highlight w:val="lightGray"/>
        </w:rPr>
        <w:t>8 tabletės</w:t>
      </w:r>
    </w:p>
    <w:p w14:paraId="2635E1A4" w14:textId="614F63D9" w:rsidR="00831CEC" w:rsidRPr="00C30220" w:rsidRDefault="00831CEC" w:rsidP="00300648">
      <w:pPr>
        <w:pStyle w:val="BTEMEASMCA"/>
      </w:pPr>
    </w:p>
    <w:p w14:paraId="3DB6694D" w14:textId="77777777" w:rsidR="006D7CF8" w:rsidRPr="00C30220" w:rsidRDefault="006D7CF8" w:rsidP="00300648">
      <w:pPr>
        <w:pStyle w:val="BTEMEASMCA"/>
      </w:pPr>
    </w:p>
    <w:p w14:paraId="2C28BE3A" w14:textId="77777777" w:rsidR="00831CEC" w:rsidRPr="00C30220" w:rsidRDefault="00831CEC" w:rsidP="00831CEC">
      <w:pPr>
        <w:pStyle w:val="PI-1labEMEASMCA"/>
        <w:rPr>
          <w:noProof w:val="0"/>
          <w:highlight w:val="lightGray"/>
        </w:rPr>
      </w:pPr>
      <w:r w:rsidRPr="00C30220">
        <w:rPr>
          <w:noProof w:val="0"/>
        </w:rPr>
        <w:t>5.</w:t>
      </w:r>
      <w:r w:rsidRPr="00C30220">
        <w:rPr>
          <w:noProof w:val="0"/>
        </w:rPr>
        <w:tab/>
        <w:t>VARTOJIMO METODAS IR BŪDAS (-AI)</w:t>
      </w:r>
    </w:p>
    <w:p w14:paraId="32167962" w14:textId="77777777" w:rsidR="00831CEC" w:rsidRPr="00C30220" w:rsidRDefault="00831CEC" w:rsidP="00300648">
      <w:pPr>
        <w:pStyle w:val="BTEMEASMCA"/>
      </w:pPr>
    </w:p>
    <w:p w14:paraId="233B74ED" w14:textId="77777777" w:rsidR="00831CEC" w:rsidRPr="00C30220" w:rsidRDefault="00831CEC" w:rsidP="00300648">
      <w:pPr>
        <w:pStyle w:val="BTEMEASMCA"/>
      </w:pPr>
      <w:r w:rsidRPr="00C30220">
        <w:t>Vartoti per burną.</w:t>
      </w:r>
    </w:p>
    <w:p w14:paraId="3B017726" w14:textId="77777777" w:rsidR="00831CEC" w:rsidRPr="00C30220" w:rsidRDefault="00831CEC" w:rsidP="00300648">
      <w:pPr>
        <w:pStyle w:val="BTEMEASMCA"/>
      </w:pPr>
      <w:r w:rsidRPr="00C30220">
        <w:t>Prieš vartojimą perskaitykite pakuotės lapelį.</w:t>
      </w:r>
    </w:p>
    <w:p w14:paraId="4244B87C" w14:textId="77777777" w:rsidR="00831CEC" w:rsidRPr="00C30220" w:rsidRDefault="00831CEC" w:rsidP="00300648">
      <w:pPr>
        <w:pStyle w:val="BTEMEASMCA"/>
      </w:pPr>
    </w:p>
    <w:p w14:paraId="6166320E" w14:textId="77777777" w:rsidR="00831CEC" w:rsidRPr="00C30220" w:rsidRDefault="00831CEC" w:rsidP="00300648">
      <w:pPr>
        <w:pStyle w:val="BTEMEASMCA"/>
      </w:pPr>
    </w:p>
    <w:p w14:paraId="289B2817" w14:textId="77777777" w:rsidR="00831CEC" w:rsidRPr="00C30220" w:rsidRDefault="00831CEC" w:rsidP="00831CEC">
      <w:pPr>
        <w:pStyle w:val="PI-1labEMEASMCA"/>
        <w:rPr>
          <w:noProof w:val="0"/>
        </w:rPr>
      </w:pPr>
      <w:r w:rsidRPr="00C30220">
        <w:rPr>
          <w:noProof w:val="0"/>
        </w:rPr>
        <w:t>6.</w:t>
      </w:r>
      <w:r w:rsidRPr="00C30220">
        <w:rPr>
          <w:noProof w:val="0"/>
        </w:rPr>
        <w:tab/>
        <w:t>SPECIALUS ĮSPĖJIMAS, KAD VAISTINĮ PREPARATĄ BŪTINA LAIKYTI VAIKAMS NEPASTEBIMOJE IR NEPASIEKIAMOJE</w:t>
      </w:r>
      <w:r w:rsidRPr="00C30220" w:rsidDel="008E2F88">
        <w:rPr>
          <w:noProof w:val="0"/>
        </w:rPr>
        <w:t xml:space="preserve"> </w:t>
      </w:r>
      <w:r w:rsidRPr="00C30220">
        <w:rPr>
          <w:noProof w:val="0"/>
        </w:rPr>
        <w:t>VIETOJE</w:t>
      </w:r>
    </w:p>
    <w:p w14:paraId="635DCE80" w14:textId="77777777" w:rsidR="00831CEC" w:rsidRPr="00C30220" w:rsidRDefault="00831CEC" w:rsidP="00300648">
      <w:pPr>
        <w:pStyle w:val="BTEMEASMCA"/>
      </w:pPr>
    </w:p>
    <w:p w14:paraId="20C7DDAB" w14:textId="77777777" w:rsidR="00831CEC" w:rsidRPr="00C30220" w:rsidRDefault="00831CEC" w:rsidP="00300648">
      <w:pPr>
        <w:pStyle w:val="BTEMEASMCA"/>
      </w:pPr>
      <w:r w:rsidRPr="00C30220">
        <w:t>Laikyti vaikams nepastebimoje ir nepasiekiamoje</w:t>
      </w:r>
      <w:r w:rsidRPr="00C30220" w:rsidDel="008E2F88">
        <w:t xml:space="preserve"> </w:t>
      </w:r>
      <w:r w:rsidRPr="00C30220">
        <w:t>vietoje.</w:t>
      </w:r>
    </w:p>
    <w:p w14:paraId="2E8FA271" w14:textId="77777777" w:rsidR="00831CEC" w:rsidRPr="00C30220" w:rsidRDefault="00831CEC" w:rsidP="00300648">
      <w:pPr>
        <w:pStyle w:val="BTEMEASMCA"/>
      </w:pPr>
    </w:p>
    <w:p w14:paraId="5757A12A" w14:textId="77777777" w:rsidR="00831CEC" w:rsidRPr="00C30220" w:rsidRDefault="00831CEC" w:rsidP="00300648">
      <w:pPr>
        <w:pStyle w:val="BTEMEASMCA"/>
      </w:pPr>
    </w:p>
    <w:p w14:paraId="57CEB979" w14:textId="77777777" w:rsidR="00831CEC" w:rsidRPr="00C30220" w:rsidRDefault="00831CEC" w:rsidP="00831CEC">
      <w:pPr>
        <w:pStyle w:val="PI-1labEMEASMCA"/>
        <w:rPr>
          <w:noProof w:val="0"/>
          <w:highlight w:val="lightGray"/>
        </w:rPr>
      </w:pPr>
      <w:r w:rsidRPr="00C30220">
        <w:rPr>
          <w:noProof w:val="0"/>
        </w:rPr>
        <w:t>7.</w:t>
      </w:r>
      <w:r w:rsidRPr="00C30220">
        <w:rPr>
          <w:noProof w:val="0"/>
        </w:rPr>
        <w:tab/>
        <w:t>KITAS (-I) SPECIALUS (-ŪS) ĮSPĖJIMAS (-AI) (JEI REIKIA)</w:t>
      </w:r>
    </w:p>
    <w:p w14:paraId="30AE4268" w14:textId="77777777" w:rsidR="00831CEC" w:rsidRPr="00C30220" w:rsidRDefault="00831CEC" w:rsidP="00300648">
      <w:pPr>
        <w:pStyle w:val="BTEMEASMCA"/>
      </w:pPr>
    </w:p>
    <w:p w14:paraId="28365564" w14:textId="77777777" w:rsidR="00831CEC" w:rsidRPr="00C30220" w:rsidRDefault="00831CEC" w:rsidP="00300648">
      <w:pPr>
        <w:pStyle w:val="BTEMEASMCA"/>
      </w:pPr>
    </w:p>
    <w:p w14:paraId="4776AD5A" w14:textId="77777777" w:rsidR="00831CEC" w:rsidRPr="00C30220" w:rsidRDefault="00831CEC" w:rsidP="00831CEC">
      <w:pPr>
        <w:pStyle w:val="PI-1labEMEASMCA"/>
        <w:rPr>
          <w:noProof w:val="0"/>
          <w:highlight w:val="lightGray"/>
        </w:rPr>
      </w:pPr>
      <w:r w:rsidRPr="00C30220">
        <w:rPr>
          <w:noProof w:val="0"/>
        </w:rPr>
        <w:t>8.</w:t>
      </w:r>
      <w:r w:rsidRPr="00C30220">
        <w:rPr>
          <w:noProof w:val="0"/>
        </w:rPr>
        <w:tab/>
        <w:t>TINKAMUMO LAIKAS</w:t>
      </w:r>
    </w:p>
    <w:p w14:paraId="2EE52F3C" w14:textId="77777777" w:rsidR="00831CEC" w:rsidRPr="00C30220" w:rsidRDefault="00831CEC" w:rsidP="00300648">
      <w:pPr>
        <w:pStyle w:val="BTEMEASMCA"/>
      </w:pPr>
    </w:p>
    <w:p w14:paraId="2951ECF6" w14:textId="3E01FBD9" w:rsidR="00831CEC" w:rsidRPr="00C30220" w:rsidRDefault="00831CEC" w:rsidP="00300648">
      <w:pPr>
        <w:pStyle w:val="BTEMEASMCA"/>
      </w:pPr>
      <w:r w:rsidRPr="00C30220">
        <w:t>Tinka iki</w:t>
      </w:r>
      <w:r w:rsidR="006826BE" w:rsidRPr="00C30220">
        <w:t>/</w:t>
      </w:r>
      <w:r w:rsidR="006826BE" w:rsidRPr="00C30220">
        <w:rPr>
          <w:highlight w:val="lightGray"/>
        </w:rPr>
        <w:t>EXP</w:t>
      </w:r>
      <w:r w:rsidRPr="00C30220">
        <w:t xml:space="preserve"> {MMMM</w:t>
      </w:r>
      <w:r w:rsidR="006826BE" w:rsidRPr="00C30220">
        <w:t xml:space="preserve"> mm</w:t>
      </w:r>
      <w:r w:rsidRPr="00C30220">
        <w:t>}</w:t>
      </w:r>
    </w:p>
    <w:p w14:paraId="46FC5CE1" w14:textId="77777777" w:rsidR="00831CEC" w:rsidRPr="00C30220" w:rsidRDefault="00831CEC" w:rsidP="00300648">
      <w:pPr>
        <w:pStyle w:val="BTEMEASMCA"/>
      </w:pPr>
    </w:p>
    <w:p w14:paraId="5A83F077" w14:textId="77777777" w:rsidR="00831CEC" w:rsidRPr="00C30220" w:rsidRDefault="00831CEC" w:rsidP="00300648">
      <w:pPr>
        <w:pStyle w:val="BTEMEASMCA"/>
      </w:pPr>
    </w:p>
    <w:p w14:paraId="12ACDF13" w14:textId="77777777" w:rsidR="00831CEC" w:rsidRPr="00C30220" w:rsidRDefault="00831CEC" w:rsidP="00831CEC">
      <w:pPr>
        <w:pStyle w:val="PI-1labEMEASMCA"/>
        <w:rPr>
          <w:noProof w:val="0"/>
        </w:rPr>
      </w:pPr>
      <w:r w:rsidRPr="00C30220">
        <w:rPr>
          <w:noProof w:val="0"/>
        </w:rPr>
        <w:t>9.</w:t>
      </w:r>
      <w:r w:rsidRPr="00C30220">
        <w:rPr>
          <w:noProof w:val="0"/>
        </w:rPr>
        <w:tab/>
        <w:t>SPECIALIOS LAIKYMO SĄLYGOS</w:t>
      </w:r>
    </w:p>
    <w:p w14:paraId="0CF68737" w14:textId="77777777" w:rsidR="00831CEC" w:rsidRPr="00C30220" w:rsidRDefault="00831CEC" w:rsidP="00300648">
      <w:pPr>
        <w:pStyle w:val="BTEMEASMCA"/>
      </w:pPr>
    </w:p>
    <w:p w14:paraId="68ADFC01" w14:textId="77777777" w:rsidR="00831CEC" w:rsidRPr="00C30220" w:rsidRDefault="00831CEC" w:rsidP="00300648">
      <w:pPr>
        <w:pStyle w:val="BTEMEASMCA"/>
      </w:pPr>
    </w:p>
    <w:p w14:paraId="75A9A6F3" w14:textId="77777777" w:rsidR="00831CEC" w:rsidRPr="00C30220" w:rsidRDefault="00831CEC" w:rsidP="00831CEC">
      <w:pPr>
        <w:pStyle w:val="PI-1labEMEASMCA"/>
        <w:rPr>
          <w:noProof w:val="0"/>
        </w:rPr>
      </w:pPr>
      <w:r w:rsidRPr="00C30220">
        <w:rPr>
          <w:noProof w:val="0"/>
        </w:rPr>
        <w:t>10.</w:t>
      </w:r>
      <w:r w:rsidRPr="00C30220">
        <w:rPr>
          <w:noProof w:val="0"/>
        </w:rPr>
        <w:tab/>
        <w:t xml:space="preserve">SPECIALIOS ATSARGUMO PRIEMONĖS DĖL NESUVARTOTO </w:t>
      </w:r>
      <w:r w:rsidRPr="00C30220">
        <w:rPr>
          <w:bCs/>
          <w:noProof w:val="0"/>
        </w:rPr>
        <w:t xml:space="preserve">VAISTINIO PREPARATO AR JO ATLIEKŲ </w:t>
      </w:r>
      <w:r w:rsidRPr="00C30220">
        <w:rPr>
          <w:noProof w:val="0"/>
        </w:rPr>
        <w:t>TVARKYMO (JEI REIKIA)</w:t>
      </w:r>
    </w:p>
    <w:p w14:paraId="0876AA66" w14:textId="77777777" w:rsidR="00831CEC" w:rsidRPr="00C30220" w:rsidRDefault="00831CEC" w:rsidP="00300648">
      <w:pPr>
        <w:pStyle w:val="BTEMEASMCA"/>
      </w:pPr>
    </w:p>
    <w:p w14:paraId="4B73B0BE" w14:textId="77777777" w:rsidR="00831CEC" w:rsidRPr="00C30220" w:rsidRDefault="00831CEC" w:rsidP="00300648">
      <w:pPr>
        <w:pStyle w:val="BTEMEASMCA"/>
      </w:pPr>
    </w:p>
    <w:p w14:paraId="305050E0" w14:textId="782505EC" w:rsidR="00831CEC" w:rsidRPr="00C30220" w:rsidRDefault="00831CEC" w:rsidP="00831CEC">
      <w:pPr>
        <w:pStyle w:val="PI-1labEMEASMCA"/>
        <w:rPr>
          <w:noProof w:val="0"/>
        </w:rPr>
      </w:pPr>
      <w:r w:rsidRPr="00C30220">
        <w:rPr>
          <w:noProof w:val="0"/>
        </w:rPr>
        <w:t>11.</w:t>
      </w:r>
      <w:r w:rsidRPr="00C30220">
        <w:rPr>
          <w:noProof w:val="0"/>
        </w:rPr>
        <w:tab/>
      </w:r>
      <w:r w:rsidR="00300648" w:rsidRPr="00C30220">
        <w:rPr>
          <w:noProof w:val="0"/>
        </w:rPr>
        <w:t>LYGIAGRETUS IMPORTUOTOJAS</w:t>
      </w:r>
    </w:p>
    <w:p w14:paraId="143B71C7" w14:textId="77777777" w:rsidR="00831CEC" w:rsidRPr="00C30220" w:rsidRDefault="00831CEC" w:rsidP="00300648">
      <w:pPr>
        <w:pStyle w:val="BTEMEASMCA"/>
      </w:pPr>
    </w:p>
    <w:p w14:paraId="3759C6AD" w14:textId="77777777" w:rsidR="00B70179" w:rsidRPr="00C30220" w:rsidRDefault="00B70179" w:rsidP="00B70179">
      <w:r w:rsidRPr="00C30220">
        <w:rPr>
          <w:b/>
        </w:rPr>
        <w:t>Lygiagretus importuotojas</w:t>
      </w:r>
      <w:r w:rsidRPr="00C30220">
        <w:t xml:space="preserve"> </w:t>
      </w:r>
    </w:p>
    <w:p w14:paraId="0A27A029" w14:textId="77777777" w:rsidR="00B70179" w:rsidRPr="00C30220" w:rsidRDefault="00B70179" w:rsidP="00B70179">
      <w:r w:rsidRPr="00C30220">
        <w:t>UAB „Actiofarma“</w:t>
      </w:r>
    </w:p>
    <w:p w14:paraId="2D37F90C" w14:textId="77777777" w:rsidR="00B70179" w:rsidRPr="00C30220" w:rsidRDefault="00B70179" w:rsidP="00B70179">
      <w:pPr>
        <w:rPr>
          <w:highlight w:val="lightGray"/>
        </w:rPr>
      </w:pPr>
      <w:r w:rsidRPr="00C30220">
        <w:rPr>
          <w:highlight w:val="lightGray"/>
        </w:rPr>
        <w:t>Islandijos pl. 209A</w:t>
      </w:r>
    </w:p>
    <w:p w14:paraId="575A0505" w14:textId="77777777" w:rsidR="00B70179" w:rsidRPr="00C30220" w:rsidRDefault="00B70179" w:rsidP="00B70179">
      <w:pPr>
        <w:rPr>
          <w:highlight w:val="lightGray"/>
        </w:rPr>
      </w:pPr>
      <w:r w:rsidRPr="00C30220">
        <w:rPr>
          <w:highlight w:val="lightGray"/>
        </w:rPr>
        <w:t>LT-49163, Kaunas</w:t>
      </w:r>
    </w:p>
    <w:p w14:paraId="337F6B7B" w14:textId="77777777" w:rsidR="00B70179" w:rsidRPr="00C30220" w:rsidRDefault="00B70179" w:rsidP="00B70179">
      <w:pPr>
        <w:ind w:left="567" w:hanging="567"/>
      </w:pPr>
      <w:r w:rsidRPr="00C30220">
        <w:rPr>
          <w:highlight w:val="lightGray"/>
        </w:rPr>
        <w:t>Lietuva</w:t>
      </w:r>
    </w:p>
    <w:p w14:paraId="56A0259B" w14:textId="77777777" w:rsidR="00831CEC" w:rsidRPr="00C30220" w:rsidRDefault="00831CEC" w:rsidP="00300648">
      <w:pPr>
        <w:pStyle w:val="BTEMEASMCA"/>
      </w:pPr>
    </w:p>
    <w:p w14:paraId="58CF8F7D" w14:textId="77777777" w:rsidR="00831CEC" w:rsidRPr="00C30220" w:rsidRDefault="00831CEC" w:rsidP="00300648">
      <w:pPr>
        <w:pStyle w:val="BTEMEASMCA"/>
      </w:pPr>
    </w:p>
    <w:p w14:paraId="2DC082A2" w14:textId="13734238" w:rsidR="00831CEC" w:rsidRPr="00C30220" w:rsidRDefault="00831CEC" w:rsidP="00831CEC">
      <w:pPr>
        <w:pStyle w:val="PI-1labEMEASMCA"/>
        <w:rPr>
          <w:noProof w:val="0"/>
        </w:rPr>
      </w:pPr>
      <w:r w:rsidRPr="00C30220">
        <w:rPr>
          <w:noProof w:val="0"/>
        </w:rPr>
        <w:t>12.</w:t>
      </w:r>
      <w:r w:rsidRPr="00C30220">
        <w:rPr>
          <w:noProof w:val="0"/>
        </w:rPr>
        <w:tab/>
      </w:r>
      <w:r w:rsidR="006826BE" w:rsidRPr="00C30220">
        <w:rPr>
          <w:noProof w:val="0"/>
        </w:rPr>
        <w:t xml:space="preserve">LYGIAGRETAUS IMPORTO LEIDIMO </w:t>
      </w:r>
      <w:r w:rsidRPr="00C30220">
        <w:rPr>
          <w:noProof w:val="0"/>
        </w:rPr>
        <w:t>NUMERIS (-IAI)</w:t>
      </w:r>
    </w:p>
    <w:p w14:paraId="5AB1D4A5" w14:textId="77777777" w:rsidR="001F61FD" w:rsidRPr="00C30220" w:rsidRDefault="001F61FD" w:rsidP="001F61FD">
      <w:pPr>
        <w:rPr>
          <w:szCs w:val="22"/>
        </w:rPr>
      </w:pPr>
    </w:p>
    <w:p w14:paraId="6F3F771F" w14:textId="2BEC7A9F" w:rsidR="00300648" w:rsidRPr="00C30220" w:rsidRDefault="00300648" w:rsidP="00300648">
      <w:pPr>
        <w:rPr>
          <w:szCs w:val="22"/>
        </w:rPr>
      </w:pPr>
      <w:r w:rsidRPr="00C30220">
        <w:rPr>
          <w:szCs w:val="22"/>
        </w:rPr>
        <w:t>N4 – LT/L/</w:t>
      </w:r>
      <w:r w:rsidR="00903F58">
        <w:rPr>
          <w:szCs w:val="22"/>
        </w:rPr>
        <w:t>19/0830/001</w:t>
      </w:r>
      <w:r w:rsidR="00903F58">
        <w:rPr>
          <w:szCs w:val="22"/>
        </w:rPr>
        <w:tab/>
      </w:r>
    </w:p>
    <w:p w14:paraId="70C9DC1E" w14:textId="191F5506" w:rsidR="00300648" w:rsidRPr="00C30220" w:rsidRDefault="00300648" w:rsidP="00300648">
      <w:pPr>
        <w:rPr>
          <w:szCs w:val="22"/>
        </w:rPr>
      </w:pPr>
      <w:r w:rsidRPr="00C30220">
        <w:rPr>
          <w:szCs w:val="22"/>
        </w:rPr>
        <w:t>N8 – LT/L/</w:t>
      </w:r>
      <w:r w:rsidR="00903F58">
        <w:rPr>
          <w:szCs w:val="22"/>
        </w:rPr>
        <w:t>19/0830/002</w:t>
      </w:r>
    </w:p>
    <w:p w14:paraId="05B906D9" w14:textId="5B50ADE3" w:rsidR="00831CEC" w:rsidRDefault="00831CEC" w:rsidP="00300648">
      <w:pPr>
        <w:pStyle w:val="BTEMEASMCA"/>
      </w:pPr>
    </w:p>
    <w:p w14:paraId="412BB61B" w14:textId="77777777" w:rsidR="00511F7B" w:rsidRPr="00C30220" w:rsidRDefault="00511F7B" w:rsidP="00300648">
      <w:pPr>
        <w:pStyle w:val="BTEMEASMCA"/>
      </w:pPr>
    </w:p>
    <w:p w14:paraId="26485A79" w14:textId="77777777" w:rsidR="00831CEC" w:rsidRPr="00C30220" w:rsidRDefault="00831CEC" w:rsidP="00831CEC">
      <w:pPr>
        <w:pStyle w:val="PI-1labEMEASMCA"/>
        <w:rPr>
          <w:noProof w:val="0"/>
        </w:rPr>
      </w:pPr>
      <w:r w:rsidRPr="00C30220">
        <w:rPr>
          <w:noProof w:val="0"/>
        </w:rPr>
        <w:t>13.</w:t>
      </w:r>
      <w:r w:rsidRPr="00C30220">
        <w:rPr>
          <w:noProof w:val="0"/>
        </w:rPr>
        <w:tab/>
        <w:t>SERIJOS NUMERIS</w:t>
      </w:r>
    </w:p>
    <w:p w14:paraId="40C38ACE" w14:textId="77777777" w:rsidR="00831CEC" w:rsidRPr="00C30220" w:rsidRDefault="00831CEC" w:rsidP="00300648">
      <w:pPr>
        <w:pStyle w:val="BTEMEASMCA"/>
      </w:pPr>
    </w:p>
    <w:p w14:paraId="28B0D92E" w14:textId="697DBAFA" w:rsidR="00831CEC" w:rsidRPr="00C30220" w:rsidRDefault="00831CEC" w:rsidP="00300648">
      <w:pPr>
        <w:pStyle w:val="BTEMEASMCA"/>
      </w:pPr>
      <w:r w:rsidRPr="00C30220">
        <w:t>Serija</w:t>
      </w:r>
      <w:r w:rsidR="00300648" w:rsidRPr="00C30220">
        <w:t>/</w:t>
      </w:r>
      <w:r w:rsidR="00300648" w:rsidRPr="00C30220">
        <w:rPr>
          <w:highlight w:val="lightGray"/>
        </w:rPr>
        <w:t>Lot</w:t>
      </w:r>
    </w:p>
    <w:p w14:paraId="2388731C" w14:textId="77777777" w:rsidR="00831CEC" w:rsidRPr="00C30220" w:rsidRDefault="00831CEC" w:rsidP="00300648">
      <w:pPr>
        <w:pStyle w:val="BTEMEASMCA"/>
      </w:pPr>
    </w:p>
    <w:p w14:paraId="44B4B1E5" w14:textId="77777777" w:rsidR="00831CEC" w:rsidRPr="00C30220" w:rsidRDefault="00831CEC" w:rsidP="00300648">
      <w:pPr>
        <w:pStyle w:val="BTEMEASMCA"/>
      </w:pPr>
    </w:p>
    <w:p w14:paraId="631964EC" w14:textId="77777777" w:rsidR="00831CEC" w:rsidRPr="00C30220" w:rsidRDefault="00831CEC" w:rsidP="00831CEC">
      <w:pPr>
        <w:pStyle w:val="PI-1labEMEASMCA"/>
        <w:rPr>
          <w:noProof w:val="0"/>
        </w:rPr>
      </w:pPr>
      <w:r w:rsidRPr="00C30220">
        <w:rPr>
          <w:noProof w:val="0"/>
        </w:rPr>
        <w:t>14.</w:t>
      </w:r>
      <w:r w:rsidRPr="00C30220">
        <w:rPr>
          <w:noProof w:val="0"/>
        </w:rPr>
        <w:tab/>
        <w:t>PARDAVIMO (IŠDAVIMO) TVARKA</w:t>
      </w:r>
    </w:p>
    <w:p w14:paraId="60419D8E" w14:textId="77777777" w:rsidR="00831CEC" w:rsidRPr="00C30220" w:rsidRDefault="00831CEC" w:rsidP="00300648">
      <w:pPr>
        <w:pStyle w:val="BTEMEASMCA"/>
      </w:pPr>
    </w:p>
    <w:p w14:paraId="50463909" w14:textId="77777777" w:rsidR="00831CEC" w:rsidRPr="00C30220" w:rsidRDefault="00831CEC" w:rsidP="00300648">
      <w:pPr>
        <w:pStyle w:val="BTEMEASMCA"/>
      </w:pPr>
      <w:r w:rsidRPr="00C30220">
        <w:t>Receptinis vaistas</w:t>
      </w:r>
    </w:p>
    <w:p w14:paraId="3106F00D" w14:textId="77777777" w:rsidR="00831CEC" w:rsidRPr="00C30220" w:rsidRDefault="00831CEC" w:rsidP="00300648">
      <w:pPr>
        <w:pStyle w:val="BTEMEASMCA"/>
      </w:pPr>
    </w:p>
    <w:p w14:paraId="7233FE22" w14:textId="77777777" w:rsidR="00831CEC" w:rsidRPr="00C30220" w:rsidRDefault="00831CEC" w:rsidP="00300648">
      <w:pPr>
        <w:pStyle w:val="BTEMEASMCA"/>
      </w:pPr>
    </w:p>
    <w:p w14:paraId="4FA94F45" w14:textId="77777777" w:rsidR="00831CEC" w:rsidRPr="00C30220" w:rsidRDefault="00831CEC" w:rsidP="00831CEC">
      <w:pPr>
        <w:pStyle w:val="PI-1labEMEASMCA"/>
        <w:rPr>
          <w:noProof w:val="0"/>
        </w:rPr>
      </w:pPr>
      <w:r w:rsidRPr="00C30220">
        <w:rPr>
          <w:noProof w:val="0"/>
        </w:rPr>
        <w:t>15.</w:t>
      </w:r>
      <w:r w:rsidRPr="00C30220">
        <w:rPr>
          <w:noProof w:val="0"/>
        </w:rPr>
        <w:tab/>
        <w:t>VARTOJIMO INSTRUKCIJA</w:t>
      </w:r>
    </w:p>
    <w:p w14:paraId="2D52D9B7" w14:textId="77777777" w:rsidR="00831CEC" w:rsidRPr="00C30220" w:rsidRDefault="00831CEC" w:rsidP="00300648">
      <w:pPr>
        <w:pStyle w:val="BTEMEASMCA"/>
      </w:pPr>
    </w:p>
    <w:p w14:paraId="5E771E8A" w14:textId="77777777" w:rsidR="00831CEC" w:rsidRPr="00C30220" w:rsidRDefault="00831CEC" w:rsidP="00300648">
      <w:pPr>
        <w:pStyle w:val="BTEMEASMCA"/>
      </w:pPr>
    </w:p>
    <w:p w14:paraId="1ADB84E7" w14:textId="77777777" w:rsidR="00831CEC" w:rsidRPr="00C30220" w:rsidRDefault="00831CEC" w:rsidP="00831CEC">
      <w:pPr>
        <w:pStyle w:val="PI-1labEMEASMCA"/>
        <w:rPr>
          <w:noProof w:val="0"/>
        </w:rPr>
      </w:pPr>
      <w:r w:rsidRPr="00C30220">
        <w:rPr>
          <w:noProof w:val="0"/>
        </w:rPr>
        <w:t>16.</w:t>
      </w:r>
      <w:r w:rsidRPr="00C30220">
        <w:rPr>
          <w:noProof w:val="0"/>
        </w:rPr>
        <w:tab/>
        <w:t>INFORMACIJA BRAILIO RAŠTU</w:t>
      </w:r>
    </w:p>
    <w:p w14:paraId="7286538D" w14:textId="77777777" w:rsidR="00831CEC" w:rsidRPr="00C30220" w:rsidRDefault="00831CEC" w:rsidP="00300648">
      <w:pPr>
        <w:pStyle w:val="BTEMEASMCA"/>
      </w:pPr>
    </w:p>
    <w:p w14:paraId="0BD3C797" w14:textId="6D3C1D9F" w:rsidR="00831CEC" w:rsidRPr="00C30220" w:rsidRDefault="00831CEC" w:rsidP="00831CEC">
      <w:pPr>
        <w:rPr>
          <w:spacing w:val="1"/>
        </w:rPr>
      </w:pPr>
      <w:r w:rsidRPr="00FC4FCF">
        <w:rPr>
          <w:spacing w:val="1"/>
          <w:szCs w:val="22"/>
        </w:rPr>
        <w:t xml:space="preserve">Sildenafil Accord </w:t>
      </w:r>
      <w:r w:rsidR="003347C7">
        <w:rPr>
          <w:spacing w:val="1"/>
          <w:szCs w:val="22"/>
        </w:rPr>
        <w:t>5</w:t>
      </w:r>
      <w:r w:rsidRPr="00FC4FCF">
        <w:rPr>
          <w:spacing w:val="1"/>
          <w:szCs w:val="22"/>
        </w:rPr>
        <w:t>0 mg</w:t>
      </w:r>
    </w:p>
    <w:p w14:paraId="569C94C4" w14:textId="77777777" w:rsidR="00831CEC" w:rsidRPr="00C30220" w:rsidRDefault="00831CEC" w:rsidP="00831CEC">
      <w:pPr>
        <w:rPr>
          <w:spacing w:val="1"/>
          <w:szCs w:val="22"/>
        </w:rPr>
      </w:pPr>
    </w:p>
    <w:p w14:paraId="500403C9" w14:textId="77777777" w:rsidR="00831CEC" w:rsidRPr="00C30220" w:rsidRDefault="00831CEC" w:rsidP="00831CEC">
      <w:pPr>
        <w:widowControl w:val="0"/>
        <w:rPr>
          <w:szCs w:val="22"/>
        </w:rPr>
      </w:pPr>
    </w:p>
    <w:p w14:paraId="45121507" w14:textId="77777777" w:rsidR="00831CEC" w:rsidRPr="00C30220" w:rsidRDefault="00831CEC" w:rsidP="00831CEC">
      <w:pPr>
        <w:pStyle w:val="ListParagraph"/>
        <w:keepNext/>
        <w:numPr>
          <w:ilvl w:val="0"/>
          <w:numId w:val="8"/>
        </w:numPr>
        <w:pBdr>
          <w:top w:val="single" w:sz="4" w:space="1" w:color="auto"/>
          <w:left w:val="single" w:sz="4" w:space="4" w:color="auto"/>
          <w:bottom w:val="single" w:sz="4" w:space="1" w:color="auto"/>
          <w:right w:val="single" w:sz="4" w:space="4" w:color="auto"/>
        </w:pBdr>
        <w:tabs>
          <w:tab w:val="left" w:pos="567"/>
        </w:tabs>
        <w:spacing w:after="0" w:line="240" w:lineRule="auto"/>
        <w:contextualSpacing w:val="0"/>
        <w:outlineLvl w:val="0"/>
        <w:rPr>
          <w:rFonts w:ascii="Times New Roman" w:hAnsi="Times New Roman"/>
          <w:i/>
        </w:rPr>
      </w:pPr>
      <w:r w:rsidRPr="00C30220">
        <w:rPr>
          <w:rFonts w:ascii="Times New Roman" w:hAnsi="Times New Roman"/>
          <w:b/>
        </w:rPr>
        <w:t>UNIKALUS IDENTIFIKATORIUS – 2D BRŪKŠNINIS KODAS</w:t>
      </w:r>
    </w:p>
    <w:p w14:paraId="61BD93AB" w14:textId="77777777" w:rsidR="00831CEC" w:rsidRPr="00C30220" w:rsidRDefault="00831CEC" w:rsidP="00831CEC"/>
    <w:p w14:paraId="40D6F710" w14:textId="77777777" w:rsidR="00831CEC" w:rsidRPr="00C30220" w:rsidRDefault="00831CEC" w:rsidP="00831CEC">
      <w:pPr>
        <w:widowControl w:val="0"/>
      </w:pPr>
      <w:r w:rsidRPr="00C30220">
        <w:t>2D brūkšninis kodas su nurodytu unikaliu identifikatoriumi.</w:t>
      </w:r>
    </w:p>
    <w:p w14:paraId="11D108E4" w14:textId="77777777" w:rsidR="00831CEC" w:rsidRPr="00C30220" w:rsidRDefault="00831CEC" w:rsidP="00831CEC"/>
    <w:p w14:paraId="1B4ED1C5" w14:textId="77777777" w:rsidR="00831CEC" w:rsidRPr="00C30220" w:rsidRDefault="00831CEC" w:rsidP="00831CEC"/>
    <w:p w14:paraId="39D23C39" w14:textId="77777777" w:rsidR="00831CEC" w:rsidRPr="00C30220" w:rsidRDefault="00831CEC" w:rsidP="00831CEC">
      <w:pPr>
        <w:pStyle w:val="ListParagraph"/>
        <w:keepNext/>
        <w:numPr>
          <w:ilvl w:val="0"/>
          <w:numId w:val="8"/>
        </w:numPr>
        <w:pBdr>
          <w:top w:val="single" w:sz="4" w:space="1" w:color="auto"/>
          <w:left w:val="single" w:sz="4" w:space="4" w:color="auto"/>
          <w:bottom w:val="single" w:sz="4" w:space="1" w:color="auto"/>
          <w:right w:val="single" w:sz="4" w:space="4" w:color="auto"/>
        </w:pBdr>
        <w:tabs>
          <w:tab w:val="left" w:pos="567"/>
        </w:tabs>
        <w:spacing w:after="0" w:line="240" w:lineRule="auto"/>
        <w:contextualSpacing w:val="0"/>
        <w:outlineLvl w:val="0"/>
        <w:rPr>
          <w:rFonts w:ascii="Times New Roman" w:hAnsi="Times New Roman"/>
          <w:i/>
        </w:rPr>
      </w:pPr>
      <w:r w:rsidRPr="00C30220">
        <w:rPr>
          <w:rFonts w:ascii="Times New Roman" w:hAnsi="Times New Roman"/>
          <w:b/>
        </w:rPr>
        <w:t>UNIKALUS IDENTIFIKATORIUS – ŽMONĖMS SUPRANTAMI DUOMENYS</w:t>
      </w:r>
    </w:p>
    <w:p w14:paraId="515D1F63" w14:textId="77777777" w:rsidR="00831CEC" w:rsidRPr="00C30220" w:rsidRDefault="00831CEC" w:rsidP="00831CEC"/>
    <w:p w14:paraId="7C89FA25" w14:textId="77777777" w:rsidR="00831CEC" w:rsidRPr="00C30220" w:rsidRDefault="00831CEC" w:rsidP="00831CEC">
      <w:pPr>
        <w:rPr>
          <w:color w:val="008000"/>
          <w:szCs w:val="22"/>
        </w:rPr>
      </w:pPr>
      <w:r w:rsidRPr="00C30220">
        <w:t>PC: {numeris}</w:t>
      </w:r>
    </w:p>
    <w:p w14:paraId="544E4DD5" w14:textId="77777777" w:rsidR="00831CEC" w:rsidRPr="00C30220" w:rsidRDefault="00831CEC" w:rsidP="00831CEC">
      <w:r w:rsidRPr="00C30220">
        <w:t>SN: {numeris</w:t>
      </w:r>
    </w:p>
    <w:p w14:paraId="5B0CCFE6" w14:textId="77777777" w:rsidR="00831CEC" w:rsidRPr="00C30220" w:rsidRDefault="00831CEC" w:rsidP="00831CEC">
      <w:pPr>
        <w:rPr>
          <w:szCs w:val="22"/>
        </w:rPr>
      </w:pPr>
      <w:r w:rsidRPr="00FC4FCF">
        <w:rPr>
          <w:highlight w:val="lightGray"/>
        </w:rPr>
        <w:t>NN: {numeris}</w:t>
      </w:r>
    </w:p>
    <w:p w14:paraId="15909D7F" w14:textId="2456BCAF" w:rsidR="00831CEC" w:rsidRPr="00C30220" w:rsidRDefault="00831CEC" w:rsidP="00300648">
      <w:pPr>
        <w:pStyle w:val="BTEMEASMCA"/>
      </w:pPr>
    </w:p>
    <w:p w14:paraId="64F58AD7" w14:textId="4FC84C0D" w:rsidR="00362D90" w:rsidRPr="00C30220" w:rsidRDefault="00300648" w:rsidP="002A058E">
      <w:pPr>
        <w:rPr>
          <w:szCs w:val="22"/>
        </w:rPr>
      </w:pPr>
      <w:r w:rsidRPr="00C30220">
        <w:rPr>
          <w:b/>
        </w:rPr>
        <w:t>Gamintojas</w:t>
      </w:r>
      <w:r w:rsidR="00362D90" w:rsidRPr="00C30220">
        <w:rPr>
          <w:b/>
        </w:rPr>
        <w:t xml:space="preserve"> </w:t>
      </w:r>
      <w:r w:rsidR="00362D90" w:rsidRPr="00C30220">
        <w:rPr>
          <w:szCs w:val="22"/>
        </w:rPr>
        <w:t>Accord Healthcare Limited, Jungtinė Karalystė</w:t>
      </w:r>
    </w:p>
    <w:p w14:paraId="2E9159F2" w14:textId="4FF3E853" w:rsidR="00300648" w:rsidRPr="00C30220" w:rsidRDefault="00300648" w:rsidP="00300648">
      <w:pPr>
        <w:pStyle w:val="BTEMEASMCA"/>
        <w:rPr>
          <w:b/>
        </w:rPr>
      </w:pPr>
    </w:p>
    <w:p w14:paraId="2C8C1134" w14:textId="6E0DB0F0" w:rsidR="00300648" w:rsidRPr="00C30220" w:rsidRDefault="00300648" w:rsidP="00300648">
      <w:pPr>
        <w:pStyle w:val="BTEMEASMCA"/>
      </w:pPr>
      <w:r w:rsidRPr="00C30220">
        <w:rPr>
          <w:b/>
        </w:rPr>
        <w:t>Perpakavo</w:t>
      </w:r>
      <w:r w:rsidRPr="00C30220">
        <w:t xml:space="preserve"> UAB „Entafarma“</w:t>
      </w:r>
    </w:p>
    <w:p w14:paraId="1E49C8F9" w14:textId="77777777" w:rsidR="00300648" w:rsidRPr="00C30220" w:rsidRDefault="00300648" w:rsidP="00300648">
      <w:pPr>
        <w:pStyle w:val="BTEMEASMCA"/>
      </w:pPr>
    </w:p>
    <w:p w14:paraId="651DE05F" w14:textId="59B0C8A1" w:rsidR="00300648" w:rsidRPr="00C30220" w:rsidRDefault="00300648" w:rsidP="00300648">
      <w:pPr>
        <w:pStyle w:val="BTEMEASMCA"/>
        <w:rPr>
          <w:b/>
        </w:rPr>
      </w:pPr>
      <w:r w:rsidRPr="00FC4FCF">
        <w:rPr>
          <w:b/>
          <w:highlight w:val="lightGray"/>
        </w:rPr>
        <w:lastRenderedPageBreak/>
        <w:t>Perpak. serija</w:t>
      </w:r>
    </w:p>
    <w:p w14:paraId="67F6DD09" w14:textId="77777777" w:rsidR="00831CEC" w:rsidRPr="00C30220" w:rsidRDefault="00831CEC" w:rsidP="00300648">
      <w:pPr>
        <w:pStyle w:val="BTEMEASMCA"/>
      </w:pPr>
      <w:r w:rsidRPr="00C30220">
        <w:br w:type="page"/>
      </w:r>
    </w:p>
    <w:p w14:paraId="04459E92" w14:textId="07F7E18B" w:rsidR="00831CEC" w:rsidRPr="00C30220" w:rsidRDefault="00831CEC" w:rsidP="00300648">
      <w:pPr>
        <w:pStyle w:val="BTEMEASMCA"/>
      </w:pPr>
    </w:p>
    <w:p w14:paraId="7DE0FC03" w14:textId="77777777" w:rsidR="00831CEC" w:rsidRPr="00C30220" w:rsidRDefault="00831CEC" w:rsidP="00300648">
      <w:pPr>
        <w:pStyle w:val="BTEMEASMCA"/>
      </w:pPr>
    </w:p>
    <w:p w14:paraId="3B30E90A" w14:textId="77777777" w:rsidR="00831CEC" w:rsidRPr="00C30220" w:rsidRDefault="00831CEC" w:rsidP="00300648">
      <w:pPr>
        <w:pStyle w:val="BTEMEASMCA"/>
      </w:pPr>
    </w:p>
    <w:p w14:paraId="5E68F87A" w14:textId="77777777" w:rsidR="00831CEC" w:rsidRPr="00C30220" w:rsidRDefault="00831CEC" w:rsidP="00300648">
      <w:pPr>
        <w:pStyle w:val="BTEMEASMCA"/>
      </w:pPr>
    </w:p>
    <w:p w14:paraId="7C1143F9" w14:textId="77777777" w:rsidR="00831CEC" w:rsidRPr="00C30220" w:rsidRDefault="00831CEC" w:rsidP="00300648">
      <w:pPr>
        <w:pStyle w:val="BTEMEASMCA"/>
      </w:pPr>
    </w:p>
    <w:p w14:paraId="3D6997A0" w14:textId="77777777" w:rsidR="00831CEC" w:rsidRPr="00C30220" w:rsidRDefault="00831CEC" w:rsidP="00300648">
      <w:pPr>
        <w:pStyle w:val="BTEMEASMCA"/>
      </w:pPr>
    </w:p>
    <w:p w14:paraId="16EAABD2" w14:textId="77777777" w:rsidR="00831CEC" w:rsidRPr="00C30220" w:rsidRDefault="00831CEC" w:rsidP="00300648">
      <w:pPr>
        <w:pStyle w:val="BTEMEASMCA"/>
      </w:pPr>
    </w:p>
    <w:p w14:paraId="43CE50D6" w14:textId="77777777" w:rsidR="00831CEC" w:rsidRPr="00C30220" w:rsidRDefault="00831CEC" w:rsidP="00300648">
      <w:pPr>
        <w:pStyle w:val="BTEMEASMCA"/>
      </w:pPr>
    </w:p>
    <w:p w14:paraId="5CFFE866" w14:textId="77777777" w:rsidR="00831CEC" w:rsidRPr="00C30220" w:rsidRDefault="00831CEC" w:rsidP="00300648">
      <w:pPr>
        <w:pStyle w:val="BTEMEASMCA"/>
      </w:pPr>
    </w:p>
    <w:p w14:paraId="608375E8" w14:textId="77777777" w:rsidR="00831CEC" w:rsidRPr="00C30220" w:rsidRDefault="00831CEC" w:rsidP="00300648">
      <w:pPr>
        <w:pStyle w:val="BTEMEASMCA"/>
      </w:pPr>
    </w:p>
    <w:p w14:paraId="2E4F31DB" w14:textId="77777777" w:rsidR="00831CEC" w:rsidRPr="00C30220" w:rsidRDefault="00831CEC" w:rsidP="00300648">
      <w:pPr>
        <w:pStyle w:val="BTEMEASMCA"/>
      </w:pPr>
    </w:p>
    <w:p w14:paraId="2F38599A" w14:textId="77777777" w:rsidR="00831CEC" w:rsidRPr="00C30220" w:rsidRDefault="00831CEC" w:rsidP="00300648">
      <w:pPr>
        <w:pStyle w:val="BTEMEASMCA"/>
      </w:pPr>
    </w:p>
    <w:p w14:paraId="1FD247E2" w14:textId="77777777" w:rsidR="00831CEC" w:rsidRPr="00C30220" w:rsidRDefault="00831CEC" w:rsidP="00300648">
      <w:pPr>
        <w:pStyle w:val="BTEMEASMCA"/>
      </w:pPr>
    </w:p>
    <w:p w14:paraId="611C61E5" w14:textId="77777777" w:rsidR="00831CEC" w:rsidRPr="00C30220" w:rsidRDefault="00831CEC" w:rsidP="00300648">
      <w:pPr>
        <w:pStyle w:val="BTEMEASMCA"/>
      </w:pPr>
    </w:p>
    <w:p w14:paraId="18E48242" w14:textId="77777777" w:rsidR="00831CEC" w:rsidRPr="00C30220" w:rsidRDefault="00831CEC" w:rsidP="00300648">
      <w:pPr>
        <w:pStyle w:val="BTEMEASMCA"/>
      </w:pPr>
    </w:p>
    <w:p w14:paraId="1165DF51" w14:textId="77777777" w:rsidR="00831CEC" w:rsidRPr="00C30220" w:rsidRDefault="00831CEC" w:rsidP="00300648">
      <w:pPr>
        <w:pStyle w:val="BTEMEASMCA"/>
      </w:pPr>
    </w:p>
    <w:p w14:paraId="0C34E8E4" w14:textId="77777777" w:rsidR="00831CEC" w:rsidRPr="00C30220" w:rsidRDefault="00831CEC" w:rsidP="00300648">
      <w:pPr>
        <w:pStyle w:val="BTEMEASMCA"/>
      </w:pPr>
    </w:p>
    <w:p w14:paraId="64D72AB9" w14:textId="77777777" w:rsidR="00831CEC" w:rsidRPr="00C30220" w:rsidRDefault="00831CEC" w:rsidP="00300648">
      <w:pPr>
        <w:pStyle w:val="BTEMEASMCA"/>
      </w:pPr>
    </w:p>
    <w:p w14:paraId="2D8EE861" w14:textId="77777777" w:rsidR="00831CEC" w:rsidRPr="00C30220" w:rsidRDefault="00831CEC" w:rsidP="00300648">
      <w:pPr>
        <w:pStyle w:val="BTEMEASMCA"/>
      </w:pPr>
    </w:p>
    <w:p w14:paraId="5E759DAA" w14:textId="77777777" w:rsidR="00831CEC" w:rsidRPr="00C30220" w:rsidRDefault="00831CEC" w:rsidP="00300648">
      <w:pPr>
        <w:pStyle w:val="BTEMEASMCA"/>
      </w:pPr>
    </w:p>
    <w:p w14:paraId="612E6716" w14:textId="77777777" w:rsidR="00831CEC" w:rsidRPr="00C30220" w:rsidRDefault="00831CEC" w:rsidP="00300648">
      <w:pPr>
        <w:pStyle w:val="BTEMEASMCA"/>
      </w:pPr>
    </w:p>
    <w:p w14:paraId="4C359926" w14:textId="77777777" w:rsidR="00831CEC" w:rsidRPr="00C30220" w:rsidRDefault="00831CEC" w:rsidP="00300648">
      <w:pPr>
        <w:pStyle w:val="BTEMEASMCA"/>
      </w:pPr>
    </w:p>
    <w:p w14:paraId="3F411EB2" w14:textId="77777777" w:rsidR="00831CEC" w:rsidRPr="00C30220" w:rsidRDefault="00831CEC" w:rsidP="00300648">
      <w:pPr>
        <w:pStyle w:val="BTEMEASMCA"/>
      </w:pPr>
    </w:p>
    <w:p w14:paraId="76053E44" w14:textId="218729EB" w:rsidR="00831CEC" w:rsidRPr="00C30220" w:rsidRDefault="00831CEC" w:rsidP="00831CEC">
      <w:pPr>
        <w:pStyle w:val="TTEMEASMCA"/>
        <w:rPr>
          <w:lang w:val="lt-LT"/>
        </w:rPr>
      </w:pPr>
      <w:bookmarkStart w:id="2" w:name="_Toc129243137"/>
      <w:bookmarkStart w:id="3" w:name="_Toc129243262"/>
      <w:r w:rsidRPr="00C30220">
        <w:rPr>
          <w:lang w:val="lt-LT"/>
        </w:rPr>
        <w:t>B. PAKUOTĖS LAPELIS</w:t>
      </w:r>
      <w:bookmarkEnd w:id="2"/>
      <w:bookmarkEnd w:id="3"/>
    </w:p>
    <w:p w14:paraId="4232A18D" w14:textId="77777777" w:rsidR="00831CEC" w:rsidRPr="00C30220" w:rsidRDefault="00831CEC" w:rsidP="00831CEC">
      <w:pPr>
        <w:jc w:val="center"/>
        <w:rPr>
          <w:b/>
          <w:szCs w:val="22"/>
        </w:rPr>
      </w:pPr>
      <w:r w:rsidRPr="00C30220">
        <w:rPr>
          <w:szCs w:val="22"/>
        </w:rPr>
        <w:br w:type="page"/>
      </w:r>
      <w:r w:rsidRPr="00C30220">
        <w:rPr>
          <w:b/>
          <w:szCs w:val="22"/>
        </w:rPr>
        <w:lastRenderedPageBreak/>
        <w:t>Pakuotės lapelis: informacija vartotojui</w:t>
      </w:r>
    </w:p>
    <w:p w14:paraId="2B6C78F6" w14:textId="77777777" w:rsidR="00831CEC" w:rsidRPr="00C30220" w:rsidRDefault="00831CEC" w:rsidP="00831CEC">
      <w:pPr>
        <w:rPr>
          <w:szCs w:val="22"/>
        </w:rPr>
      </w:pPr>
    </w:p>
    <w:p w14:paraId="11DF9821" w14:textId="5B59F988" w:rsidR="00831CEC" w:rsidRPr="00C30220" w:rsidRDefault="00831CEC" w:rsidP="00831CEC">
      <w:pPr>
        <w:jc w:val="center"/>
        <w:rPr>
          <w:b/>
          <w:szCs w:val="22"/>
        </w:rPr>
      </w:pPr>
      <w:r w:rsidRPr="00C30220">
        <w:rPr>
          <w:b/>
          <w:szCs w:val="22"/>
        </w:rPr>
        <w:t xml:space="preserve">Sildenafil Accord </w:t>
      </w:r>
      <w:r w:rsidR="003347C7">
        <w:rPr>
          <w:b/>
          <w:szCs w:val="22"/>
        </w:rPr>
        <w:t>5</w:t>
      </w:r>
      <w:r w:rsidRPr="00C30220">
        <w:rPr>
          <w:b/>
          <w:szCs w:val="22"/>
        </w:rPr>
        <w:t>0 mg plė</w:t>
      </w:r>
      <w:r w:rsidRPr="00C30220">
        <w:rPr>
          <w:b/>
          <w:spacing w:val="-2"/>
          <w:szCs w:val="22"/>
        </w:rPr>
        <w:t>v</w:t>
      </w:r>
      <w:r w:rsidRPr="00C30220">
        <w:rPr>
          <w:b/>
          <w:szCs w:val="22"/>
        </w:rPr>
        <w:t>ele</w:t>
      </w:r>
      <w:r w:rsidRPr="00C30220">
        <w:rPr>
          <w:b/>
          <w:spacing w:val="1"/>
          <w:szCs w:val="22"/>
        </w:rPr>
        <w:t xml:space="preserve"> </w:t>
      </w:r>
      <w:r w:rsidRPr="00C30220">
        <w:rPr>
          <w:b/>
          <w:szCs w:val="22"/>
        </w:rPr>
        <w:t>d</w:t>
      </w:r>
      <w:r w:rsidRPr="00C30220">
        <w:rPr>
          <w:b/>
          <w:spacing w:val="-2"/>
          <w:szCs w:val="22"/>
        </w:rPr>
        <w:t>e</w:t>
      </w:r>
      <w:r w:rsidRPr="00C30220">
        <w:rPr>
          <w:b/>
          <w:szCs w:val="22"/>
        </w:rPr>
        <w:t>n</w:t>
      </w:r>
      <w:r w:rsidRPr="00C30220">
        <w:rPr>
          <w:b/>
          <w:spacing w:val="-2"/>
          <w:szCs w:val="22"/>
        </w:rPr>
        <w:t>g</w:t>
      </w:r>
      <w:r w:rsidRPr="00C30220">
        <w:rPr>
          <w:b/>
          <w:szCs w:val="22"/>
        </w:rPr>
        <w:t>tos</w:t>
      </w:r>
      <w:r w:rsidRPr="00C30220">
        <w:rPr>
          <w:b/>
          <w:spacing w:val="1"/>
          <w:szCs w:val="22"/>
        </w:rPr>
        <w:t xml:space="preserve"> </w:t>
      </w:r>
      <w:r w:rsidRPr="00C30220">
        <w:rPr>
          <w:b/>
          <w:szCs w:val="22"/>
        </w:rPr>
        <w:t>ta</w:t>
      </w:r>
      <w:r w:rsidRPr="00C30220">
        <w:rPr>
          <w:b/>
          <w:spacing w:val="-2"/>
          <w:szCs w:val="22"/>
        </w:rPr>
        <w:t>b</w:t>
      </w:r>
      <w:r w:rsidRPr="00C30220">
        <w:rPr>
          <w:b/>
          <w:spacing w:val="1"/>
          <w:szCs w:val="22"/>
        </w:rPr>
        <w:t>l</w:t>
      </w:r>
      <w:r w:rsidRPr="00C30220">
        <w:rPr>
          <w:b/>
          <w:spacing w:val="-2"/>
          <w:szCs w:val="22"/>
        </w:rPr>
        <w:t>e</w:t>
      </w:r>
      <w:r w:rsidRPr="00C30220">
        <w:rPr>
          <w:b/>
          <w:spacing w:val="2"/>
          <w:szCs w:val="22"/>
        </w:rPr>
        <w:t>t</w:t>
      </w:r>
      <w:r w:rsidRPr="00C30220">
        <w:rPr>
          <w:b/>
          <w:szCs w:val="22"/>
        </w:rPr>
        <w:t xml:space="preserve">ės </w:t>
      </w:r>
    </w:p>
    <w:p w14:paraId="49DBD66C" w14:textId="77777777" w:rsidR="00831CEC" w:rsidRPr="00C30220" w:rsidRDefault="00831CEC" w:rsidP="00831CEC">
      <w:pPr>
        <w:jc w:val="center"/>
        <w:rPr>
          <w:szCs w:val="22"/>
        </w:rPr>
      </w:pPr>
      <w:r w:rsidRPr="00C30220">
        <w:rPr>
          <w:szCs w:val="22"/>
        </w:rPr>
        <w:t>Sildenafilis</w:t>
      </w:r>
    </w:p>
    <w:p w14:paraId="11BDBC10" w14:textId="77777777" w:rsidR="00831CEC" w:rsidRPr="00C30220" w:rsidRDefault="00831CEC" w:rsidP="00831CEC">
      <w:pPr>
        <w:jc w:val="center"/>
        <w:rPr>
          <w:szCs w:val="22"/>
        </w:rPr>
      </w:pPr>
    </w:p>
    <w:p w14:paraId="36E46896" w14:textId="77777777" w:rsidR="00831CEC" w:rsidRPr="00C30220" w:rsidRDefault="00831CEC" w:rsidP="00831CEC">
      <w:pPr>
        <w:suppressAutoHyphens/>
        <w:ind w:left="142" w:hanging="142"/>
        <w:rPr>
          <w:szCs w:val="22"/>
        </w:rPr>
      </w:pPr>
      <w:r w:rsidRPr="00C30220">
        <w:rPr>
          <w:b/>
          <w:szCs w:val="22"/>
        </w:rPr>
        <w:t>Atidžiai perskaitykite visą šį lapelį, prieš pradėdami vartoti vaistą, nes jame pateikiama Jums svarbi informacija.</w:t>
      </w:r>
    </w:p>
    <w:p w14:paraId="738D13DD" w14:textId="77777777" w:rsidR="00831CEC" w:rsidRPr="00C30220" w:rsidRDefault="00831CEC" w:rsidP="00831CEC">
      <w:pPr>
        <w:numPr>
          <w:ilvl w:val="0"/>
          <w:numId w:val="6"/>
        </w:numPr>
        <w:ind w:left="567" w:right="-2" w:hanging="567"/>
        <w:rPr>
          <w:szCs w:val="22"/>
        </w:rPr>
      </w:pPr>
      <w:r w:rsidRPr="00C30220">
        <w:rPr>
          <w:szCs w:val="22"/>
        </w:rPr>
        <w:t>Neišmeskite šio lapelio, nes vėl gali prireikti jį perskaityti.</w:t>
      </w:r>
    </w:p>
    <w:p w14:paraId="063FE92B" w14:textId="77777777" w:rsidR="00831CEC" w:rsidRPr="00C30220" w:rsidRDefault="00831CEC" w:rsidP="00831CEC">
      <w:pPr>
        <w:numPr>
          <w:ilvl w:val="0"/>
          <w:numId w:val="6"/>
        </w:numPr>
        <w:ind w:left="567" w:right="-2" w:hanging="567"/>
        <w:rPr>
          <w:szCs w:val="22"/>
        </w:rPr>
      </w:pPr>
      <w:r w:rsidRPr="00C30220">
        <w:rPr>
          <w:szCs w:val="22"/>
        </w:rPr>
        <w:t>Jeigu kiltų daugiau klausimų, kreipkitės į gydytoją, vaistininką arba slaugytoją.</w:t>
      </w:r>
    </w:p>
    <w:p w14:paraId="5CE0CF0A" w14:textId="2C11C1B7" w:rsidR="00831CEC" w:rsidRPr="00C30220" w:rsidRDefault="00831CEC" w:rsidP="00831CEC">
      <w:pPr>
        <w:ind w:left="567" w:right="-2" w:hanging="567"/>
        <w:rPr>
          <w:szCs w:val="22"/>
        </w:rPr>
      </w:pPr>
      <w:r w:rsidRPr="00C30220">
        <w:rPr>
          <w:szCs w:val="22"/>
        </w:rPr>
        <w:t>-</w:t>
      </w:r>
      <w:r w:rsidRPr="00C30220">
        <w:rPr>
          <w:szCs w:val="22"/>
        </w:rPr>
        <w:tab/>
        <w:t>Šis vaistas skirtas tik Jums, todėl kitiems žmonėms jo duoti negalima.</w:t>
      </w:r>
      <w:r w:rsidR="00C16277">
        <w:rPr>
          <w:szCs w:val="22"/>
        </w:rPr>
        <w:t xml:space="preserve"> </w:t>
      </w:r>
      <w:r w:rsidRPr="00C30220">
        <w:rPr>
          <w:szCs w:val="22"/>
        </w:rPr>
        <w:t>Vaistas gali jiems pakenkti (net tiems, kurių ligos požymiai yra tokie patys kaip Jūsų).</w:t>
      </w:r>
    </w:p>
    <w:p w14:paraId="3773AA38" w14:textId="77777777" w:rsidR="00831CEC" w:rsidRPr="00C30220" w:rsidRDefault="00831CEC" w:rsidP="00831CEC">
      <w:pPr>
        <w:numPr>
          <w:ilvl w:val="0"/>
          <w:numId w:val="6"/>
        </w:numPr>
        <w:tabs>
          <w:tab w:val="left" w:pos="567"/>
        </w:tabs>
        <w:ind w:left="567" w:hanging="567"/>
        <w:rPr>
          <w:szCs w:val="22"/>
        </w:rPr>
      </w:pPr>
      <w:r w:rsidRPr="00C30220">
        <w:rPr>
          <w:szCs w:val="22"/>
        </w:rPr>
        <w:t>Jeigu pasireiškė šalutinis poveikis (net jeigu jis šiame lapelyje nenurodytas), kreipkitės į gydytoją, vaistininką arba slaugytoją. Žr. 4 skyrių.</w:t>
      </w:r>
    </w:p>
    <w:p w14:paraId="6B55FC49" w14:textId="77777777" w:rsidR="00831CEC" w:rsidRPr="00C30220" w:rsidRDefault="00831CEC" w:rsidP="00831CEC">
      <w:pPr>
        <w:pStyle w:val="Heading4"/>
        <w:spacing w:before="0"/>
        <w:rPr>
          <w:rFonts w:ascii="Times New Roman" w:hAnsi="Times New Roman" w:cs="Times New Roman"/>
          <w:bCs w:val="0"/>
          <w:i w:val="0"/>
          <w:color w:val="auto"/>
          <w:szCs w:val="22"/>
        </w:rPr>
      </w:pPr>
    </w:p>
    <w:p w14:paraId="5CBC6378" w14:textId="77777777" w:rsidR="00831CEC" w:rsidRPr="00C30220" w:rsidRDefault="00831CEC" w:rsidP="00831CEC">
      <w:pPr>
        <w:pStyle w:val="Heading4"/>
        <w:spacing w:before="0"/>
        <w:rPr>
          <w:rFonts w:ascii="Times New Roman" w:hAnsi="Times New Roman" w:cs="Times New Roman"/>
          <w:bCs w:val="0"/>
          <w:i w:val="0"/>
          <w:color w:val="auto"/>
          <w:szCs w:val="22"/>
        </w:rPr>
      </w:pPr>
      <w:r w:rsidRPr="00C30220">
        <w:rPr>
          <w:rFonts w:ascii="Times New Roman" w:hAnsi="Times New Roman" w:cs="Times New Roman"/>
          <w:bCs w:val="0"/>
          <w:i w:val="0"/>
          <w:color w:val="auto"/>
          <w:szCs w:val="22"/>
        </w:rPr>
        <w:t>Apie ką rašoma šiame lapelyje?</w:t>
      </w:r>
    </w:p>
    <w:p w14:paraId="4240E29D" w14:textId="77777777" w:rsidR="00831CEC" w:rsidRPr="00C30220" w:rsidRDefault="00831CEC" w:rsidP="00831CEC">
      <w:pPr>
        <w:ind w:left="567" w:hanging="567"/>
        <w:rPr>
          <w:szCs w:val="22"/>
        </w:rPr>
      </w:pPr>
      <w:r w:rsidRPr="00C30220">
        <w:rPr>
          <w:szCs w:val="22"/>
        </w:rPr>
        <w:t>1.</w:t>
      </w:r>
      <w:r w:rsidRPr="00C30220">
        <w:rPr>
          <w:szCs w:val="22"/>
        </w:rPr>
        <w:tab/>
        <w:t>Kas yra Sildenafil Accord ir kam jis vartojamas</w:t>
      </w:r>
    </w:p>
    <w:p w14:paraId="4E4269B7" w14:textId="77777777" w:rsidR="00831CEC" w:rsidRPr="00C30220" w:rsidRDefault="00831CEC" w:rsidP="00831CEC">
      <w:pPr>
        <w:ind w:left="567" w:hanging="567"/>
        <w:rPr>
          <w:b/>
        </w:rPr>
      </w:pPr>
      <w:r w:rsidRPr="00C30220">
        <w:rPr>
          <w:b/>
        </w:rPr>
        <w:t>2.</w:t>
      </w:r>
      <w:r w:rsidRPr="00C30220">
        <w:rPr>
          <w:b/>
        </w:rPr>
        <w:tab/>
      </w:r>
      <w:r w:rsidRPr="00C30220">
        <w:t>Kas žinotina prieš vartojant Sildenafil Accord</w:t>
      </w:r>
    </w:p>
    <w:p w14:paraId="64DE72A9" w14:textId="77777777" w:rsidR="00831CEC" w:rsidRPr="00C30220" w:rsidRDefault="00831CEC" w:rsidP="00831CEC">
      <w:pPr>
        <w:ind w:left="567" w:hanging="567"/>
        <w:rPr>
          <w:szCs w:val="22"/>
        </w:rPr>
      </w:pPr>
      <w:r w:rsidRPr="00C30220">
        <w:rPr>
          <w:szCs w:val="22"/>
        </w:rPr>
        <w:t>3.</w:t>
      </w:r>
      <w:r w:rsidRPr="00C30220">
        <w:rPr>
          <w:szCs w:val="22"/>
        </w:rPr>
        <w:tab/>
        <w:t>Kaip vartoti Sildenafil Accord</w:t>
      </w:r>
    </w:p>
    <w:p w14:paraId="44E1ADC9" w14:textId="77777777" w:rsidR="00831CEC" w:rsidRPr="00C30220" w:rsidRDefault="00831CEC" w:rsidP="00831CEC">
      <w:pPr>
        <w:ind w:left="567" w:hanging="567"/>
        <w:rPr>
          <w:szCs w:val="22"/>
        </w:rPr>
      </w:pPr>
      <w:r w:rsidRPr="00C30220">
        <w:rPr>
          <w:szCs w:val="22"/>
        </w:rPr>
        <w:t>4.</w:t>
      </w:r>
      <w:r w:rsidRPr="00C30220">
        <w:rPr>
          <w:szCs w:val="22"/>
        </w:rPr>
        <w:tab/>
        <w:t>Galimas šalutinis poveikis</w:t>
      </w:r>
    </w:p>
    <w:p w14:paraId="20D4E38B" w14:textId="77777777" w:rsidR="00831CEC" w:rsidRPr="00C30220" w:rsidRDefault="00831CEC" w:rsidP="00831CEC">
      <w:pPr>
        <w:ind w:left="567" w:hanging="567"/>
        <w:rPr>
          <w:szCs w:val="22"/>
        </w:rPr>
      </w:pPr>
      <w:r w:rsidRPr="00C30220">
        <w:rPr>
          <w:szCs w:val="22"/>
        </w:rPr>
        <w:t>5.</w:t>
      </w:r>
      <w:r w:rsidRPr="00C30220">
        <w:rPr>
          <w:szCs w:val="22"/>
        </w:rPr>
        <w:tab/>
        <w:t>Kaip laikyti Sildenafil Accord</w:t>
      </w:r>
    </w:p>
    <w:p w14:paraId="222A1813" w14:textId="77777777" w:rsidR="00831CEC" w:rsidRPr="00C30220" w:rsidRDefault="00831CEC" w:rsidP="00831CEC">
      <w:pPr>
        <w:ind w:left="567" w:hanging="567"/>
        <w:rPr>
          <w:szCs w:val="22"/>
        </w:rPr>
      </w:pPr>
      <w:r w:rsidRPr="00C30220">
        <w:rPr>
          <w:szCs w:val="22"/>
        </w:rPr>
        <w:t>6.</w:t>
      </w:r>
      <w:r w:rsidRPr="00C30220">
        <w:rPr>
          <w:szCs w:val="22"/>
        </w:rPr>
        <w:tab/>
        <w:t>Pakuotės turinys ir kita informacija</w:t>
      </w:r>
    </w:p>
    <w:p w14:paraId="43EA5CCE" w14:textId="77777777" w:rsidR="00831CEC" w:rsidRPr="00C30220" w:rsidRDefault="00831CEC" w:rsidP="00831CEC">
      <w:pPr>
        <w:rPr>
          <w:szCs w:val="22"/>
        </w:rPr>
      </w:pPr>
    </w:p>
    <w:p w14:paraId="10F724C1" w14:textId="77777777" w:rsidR="00831CEC" w:rsidRPr="00C30220" w:rsidRDefault="00831CEC" w:rsidP="00831CEC">
      <w:pPr>
        <w:rPr>
          <w:b/>
          <w:szCs w:val="22"/>
        </w:rPr>
      </w:pPr>
    </w:p>
    <w:p w14:paraId="7449B263" w14:textId="77777777" w:rsidR="00831CEC" w:rsidRPr="00C30220" w:rsidRDefault="00831CEC" w:rsidP="00831CEC">
      <w:pPr>
        <w:tabs>
          <w:tab w:val="left" w:pos="567"/>
        </w:tabs>
        <w:rPr>
          <w:b/>
          <w:szCs w:val="22"/>
        </w:rPr>
      </w:pPr>
      <w:r w:rsidRPr="00C30220">
        <w:rPr>
          <w:b/>
          <w:szCs w:val="22"/>
        </w:rPr>
        <w:t>1.</w:t>
      </w:r>
      <w:r w:rsidRPr="00C30220">
        <w:rPr>
          <w:b/>
          <w:szCs w:val="22"/>
        </w:rPr>
        <w:tab/>
        <w:t xml:space="preserve">Kas yra </w:t>
      </w:r>
      <w:r w:rsidRPr="00C30220">
        <w:rPr>
          <w:b/>
        </w:rPr>
        <w:t>Sildenafil Accord</w:t>
      </w:r>
      <w:r w:rsidRPr="00C30220">
        <w:rPr>
          <w:b/>
          <w:szCs w:val="22"/>
        </w:rPr>
        <w:t xml:space="preserve"> ir kam jis vartojamas</w:t>
      </w:r>
    </w:p>
    <w:p w14:paraId="4A4D7B99" w14:textId="77777777" w:rsidR="00831CEC" w:rsidRPr="00C30220" w:rsidRDefault="00831CEC" w:rsidP="00831CEC">
      <w:pPr>
        <w:rPr>
          <w:szCs w:val="22"/>
        </w:rPr>
      </w:pPr>
    </w:p>
    <w:p w14:paraId="198B6B56" w14:textId="77777777" w:rsidR="00831CEC" w:rsidRPr="00C30220" w:rsidRDefault="00831CEC" w:rsidP="00831CEC">
      <w:pPr>
        <w:rPr>
          <w:szCs w:val="22"/>
        </w:rPr>
      </w:pPr>
      <w:r w:rsidRPr="00C30220">
        <w:rPr>
          <w:szCs w:val="22"/>
        </w:rPr>
        <w:t>Sildenafil Accord priklauso vaistų, vadinamų 5 tipo fosfodiesterazės (FDE5) inhibitoriais, grupei. Seksualinės stimuliacijos metu vaistas skatina varpos kraujagyslių išsiplėtimą, todėl į varpą priteka daugiau kraujo. Sildenafil Accord skatina varpos erekciją tik tokiu atveju, jeigu yra lytinė stimuliacija.</w:t>
      </w:r>
    </w:p>
    <w:p w14:paraId="14A1720D" w14:textId="77777777" w:rsidR="00831CEC" w:rsidRPr="00C30220" w:rsidRDefault="00831CEC" w:rsidP="00831CEC">
      <w:pPr>
        <w:rPr>
          <w:szCs w:val="22"/>
        </w:rPr>
      </w:pPr>
    </w:p>
    <w:p w14:paraId="10A10BDB" w14:textId="77777777" w:rsidR="00831CEC" w:rsidRPr="00C30220" w:rsidRDefault="00831CEC" w:rsidP="00831CEC">
      <w:pPr>
        <w:rPr>
          <w:szCs w:val="22"/>
        </w:rPr>
      </w:pPr>
      <w:r w:rsidRPr="00C30220">
        <w:rPr>
          <w:szCs w:val="22"/>
        </w:rPr>
        <w:t>Sildenafil Accord tabletėmis gydomi suaugę vyrai, kuriems yra sutrikusi erekcija, kartais dar vadinama impotencija. Tai tokia būklė, kai vyro varpa nesustandėja arba standi neišlieka tiek laiko, kiek reikia lytiniam aktui atlikti.</w:t>
      </w:r>
    </w:p>
    <w:p w14:paraId="0D508DB4" w14:textId="77777777" w:rsidR="00831CEC" w:rsidRPr="00C30220" w:rsidRDefault="00831CEC" w:rsidP="00831CEC">
      <w:pPr>
        <w:rPr>
          <w:szCs w:val="22"/>
        </w:rPr>
      </w:pPr>
    </w:p>
    <w:p w14:paraId="6658EE42" w14:textId="77777777" w:rsidR="00831CEC" w:rsidRPr="00C30220" w:rsidRDefault="00831CEC" w:rsidP="00831CEC">
      <w:pPr>
        <w:rPr>
          <w:szCs w:val="22"/>
        </w:rPr>
      </w:pPr>
    </w:p>
    <w:p w14:paraId="7CB938D5" w14:textId="77777777" w:rsidR="00831CEC" w:rsidRPr="00C30220" w:rsidRDefault="00831CEC" w:rsidP="00831CEC">
      <w:pPr>
        <w:tabs>
          <w:tab w:val="left" w:pos="567"/>
        </w:tabs>
        <w:rPr>
          <w:b/>
          <w:szCs w:val="22"/>
        </w:rPr>
      </w:pPr>
      <w:r w:rsidRPr="00C30220">
        <w:rPr>
          <w:b/>
          <w:szCs w:val="22"/>
        </w:rPr>
        <w:t>2.</w:t>
      </w:r>
      <w:r w:rsidRPr="00C30220">
        <w:rPr>
          <w:b/>
          <w:szCs w:val="22"/>
        </w:rPr>
        <w:tab/>
        <w:t>Kas žinotina prieš vartojant Sildenafil Accord</w:t>
      </w:r>
    </w:p>
    <w:p w14:paraId="68C641EE" w14:textId="77777777" w:rsidR="00831CEC" w:rsidRPr="00C30220" w:rsidRDefault="00831CEC" w:rsidP="00831CEC">
      <w:pPr>
        <w:rPr>
          <w:szCs w:val="22"/>
        </w:rPr>
      </w:pPr>
    </w:p>
    <w:p w14:paraId="18DC3FB9" w14:textId="77777777" w:rsidR="00831CEC" w:rsidRPr="00C30220" w:rsidRDefault="00831CEC" w:rsidP="007F4D34">
      <w:pPr>
        <w:rPr>
          <w:b/>
          <w:szCs w:val="22"/>
        </w:rPr>
      </w:pPr>
      <w:r w:rsidRPr="00C30220">
        <w:rPr>
          <w:b/>
          <w:szCs w:val="22"/>
        </w:rPr>
        <w:t>Sildenafil Accord vartoti negalima:</w:t>
      </w:r>
    </w:p>
    <w:p w14:paraId="3E94B47A" w14:textId="77777777" w:rsidR="00AA0F0E"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jeigu yra alergija (padidėjęs jautrumas) sildenafil</w:t>
      </w:r>
      <w:r w:rsidR="00E36668" w:rsidRPr="00C30220">
        <w:rPr>
          <w:rFonts w:ascii="Times New Roman" w:hAnsi="Times New Roman"/>
        </w:rPr>
        <w:t>i</w:t>
      </w:r>
      <w:r w:rsidRPr="00C30220">
        <w:rPr>
          <w:rFonts w:ascii="Times New Roman" w:hAnsi="Times New Roman"/>
        </w:rPr>
        <w:t>ui arba bet kuriai pagalbinei šio vaisto medžiagai (jos išvardytos 6 skyriuje).</w:t>
      </w:r>
    </w:p>
    <w:p w14:paraId="19AC7BA6" w14:textId="5D2B9804" w:rsidR="00AA0F0E"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jeigu vartojate vaistų, kurie vadinami nitratais, nes vartojant šiuos vaistus kartu su Sildenafil Accord gali pavojingai sumažėti kraujospūdis. Pasakykite gydytojui, jeigu vartojate šių vaistų, kuriais dažnai malšinama krūtinės angina (arba krūtinės skausmas). Jei abejojate, kreipkitės į gydytoją arba vaistininką;</w:t>
      </w:r>
    </w:p>
    <w:p w14:paraId="39010449" w14:textId="6C73AE96" w:rsidR="00AA0F0E"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jeigu vartojate vaistų, kurie vadinami azoto oksido donorais, pavyzdžiui, amilo nitrito (,,poperio“), nes vartojant šiuos vaistus kartu, gali pavojingai sumažėti kraujospūdis;</w:t>
      </w:r>
    </w:p>
    <w:p w14:paraId="08A70961" w14:textId="79F0D047" w:rsidR="00831CEC"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jeigu vartojate riociguatą. Šis vaistas vartojamas gydyti plautinę arterinę hipertenziją (t. y. aukštas kraujospūdis plaučiuose) ir lėtinė tromboembolinė plaučių hipertenzija (t. y., aukštas kraujospūdis plaučiuose, kurį papildo kraujo trombai). Buvo nustatyta, kad FDE5 inhibitoriai, tokie kaip sildenafilis, padidina hipotenzinį šio vaistinio preparato poveikį. Jeigu vartojate riociguatą arba abejojate, pasakykite savo gydytojui;</w:t>
      </w:r>
    </w:p>
    <w:p w14:paraId="504A9779" w14:textId="2CFDA83B" w:rsidR="00831CEC"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jeigu sergate sunkia širdies ar kepenų liga;</w:t>
      </w:r>
    </w:p>
    <w:p w14:paraId="58A1EA80" w14:textId="1A2B9D1A" w:rsidR="00831CEC"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jeigu neseniai ištiko smegenų insultas ar širdies priepuolis arba jeigu yra mažas kraujospūdis;</w:t>
      </w:r>
    </w:p>
    <w:p w14:paraId="56AE1FC4" w14:textId="1636B4BB" w:rsidR="00831CEC"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jeigu sergate tam tikra paveldima akių liga (pvz., pigmentiniu retinitu);</w:t>
      </w:r>
    </w:p>
    <w:p w14:paraId="7105984A" w14:textId="2615AEEF" w:rsidR="00831CEC"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jeigu anksčiau buvote netekęs regėjimo dėl ne arterito sukeltos priekinės išeminės regos nervo neuropatijos.</w:t>
      </w:r>
    </w:p>
    <w:p w14:paraId="28E4D906" w14:textId="77777777" w:rsidR="002B64BF" w:rsidRPr="00C30220" w:rsidRDefault="002B64BF" w:rsidP="002B64BF">
      <w:pPr>
        <w:pStyle w:val="ListParagraph"/>
        <w:tabs>
          <w:tab w:val="left" w:pos="567"/>
        </w:tabs>
        <w:spacing w:after="0" w:line="240" w:lineRule="auto"/>
        <w:ind w:left="0"/>
        <w:rPr>
          <w:rFonts w:ascii="Times New Roman" w:hAnsi="Times New Roman"/>
        </w:rPr>
      </w:pPr>
    </w:p>
    <w:p w14:paraId="489E015E" w14:textId="77777777" w:rsidR="00831CEC" w:rsidRPr="00C30220" w:rsidRDefault="00831CEC" w:rsidP="002B64BF">
      <w:pPr>
        <w:pStyle w:val="Heading4"/>
        <w:spacing w:before="0"/>
        <w:rPr>
          <w:rFonts w:ascii="Times New Roman" w:hAnsi="Times New Roman" w:cs="Times New Roman"/>
          <w:i w:val="0"/>
          <w:color w:val="auto"/>
          <w:szCs w:val="22"/>
        </w:rPr>
      </w:pPr>
      <w:r w:rsidRPr="00C30220">
        <w:rPr>
          <w:rFonts w:ascii="Times New Roman" w:hAnsi="Times New Roman" w:cs="Times New Roman"/>
          <w:bCs w:val="0"/>
          <w:i w:val="0"/>
          <w:color w:val="auto"/>
          <w:szCs w:val="22"/>
        </w:rPr>
        <w:t>Įspėjimai ir</w:t>
      </w:r>
      <w:r w:rsidRPr="00C30220">
        <w:rPr>
          <w:rFonts w:ascii="Times New Roman" w:hAnsi="Times New Roman" w:cs="Times New Roman"/>
          <w:i w:val="0"/>
          <w:color w:val="auto"/>
          <w:szCs w:val="22"/>
        </w:rPr>
        <w:t xml:space="preserve"> atsargumo </w:t>
      </w:r>
      <w:r w:rsidRPr="00C30220">
        <w:rPr>
          <w:rFonts w:ascii="Times New Roman" w:hAnsi="Times New Roman" w:cs="Times New Roman"/>
          <w:bCs w:val="0"/>
          <w:i w:val="0"/>
          <w:color w:val="auto"/>
          <w:szCs w:val="22"/>
        </w:rPr>
        <w:t xml:space="preserve">priemonės </w:t>
      </w:r>
    </w:p>
    <w:p w14:paraId="70A73C33" w14:textId="77777777" w:rsidR="00831CEC" w:rsidRPr="00C30220" w:rsidRDefault="00831CEC" w:rsidP="00831CEC">
      <w:pPr>
        <w:rPr>
          <w:szCs w:val="22"/>
        </w:rPr>
      </w:pPr>
      <w:r w:rsidRPr="00C30220">
        <w:rPr>
          <w:szCs w:val="22"/>
        </w:rPr>
        <w:t>Pasakykite gydytojui, vaistininkui arba slaugei prieš vartodami Sildenafil Accord tabletes:</w:t>
      </w:r>
    </w:p>
    <w:p w14:paraId="5ABD748D" w14:textId="771029CE" w:rsidR="00831CEC"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jeigu sergate pjautuvo pavidalo ląstelių anemija (sergant šia liga, atsiranda pakitusios formos eritrocitų), leukemija (kraujo ląstelių vėžiu) ar daugybine mieloma (kaulų čiulpų vėžiu);</w:t>
      </w:r>
    </w:p>
    <w:p w14:paraId="312D2129" w14:textId="7E13451E" w:rsidR="00831CEC"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jeigu yra varpos deformacija arba sergate Peironi (Peyronie) liga;</w:t>
      </w:r>
    </w:p>
    <w:p w14:paraId="2B5DF6DD" w14:textId="3B15EA18" w:rsidR="00831CEC"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jeigu sergate širdies liga. Tokiu atveju gydytojas turi labai atidžiai patikrinti, ar Jūsų širdis išlaikys papildomą krūvį, kuris atsiranda lytinių santykių metu;</w:t>
      </w:r>
    </w:p>
    <w:p w14:paraId="4ED45560" w14:textId="05E22773" w:rsidR="00831CEC"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jeigu sergate skrandžio opa arba yra kraujavimo sutrikimas (pvz., hemofilija);</w:t>
      </w:r>
    </w:p>
    <w:p w14:paraId="42DC1C97" w14:textId="1353723B" w:rsidR="00831CEC"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jeigu staiga susilpnėja arba išnyksta regėjimas, nutraukite Sildenafil Accord vartojimą ir nedelsdami kreipkitės į gydytoją;</w:t>
      </w:r>
    </w:p>
    <w:p w14:paraId="1141A918" w14:textId="7A867C4E" w:rsidR="00831CEC" w:rsidRPr="00C30220" w:rsidRDefault="00831CEC" w:rsidP="007F4D34">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kartu su kitais geriamaisiais vaistais ir lokaliai naudojamomis priemonėmis nuo erekcijos sutrikimo Sildenafil Accord tablečių vartoti negalima;</w:t>
      </w:r>
    </w:p>
    <w:p w14:paraId="1CF09391" w14:textId="1583B5E1" w:rsidR="00831CEC" w:rsidRPr="00C30220" w:rsidRDefault="00831CEC" w:rsidP="0056308D">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Sildenafil Accord tablečių vartoti negalima kartu su vaistais nuo plaučių arterinės hipertenzijos (PAH), kurių sudėtyje yra sildenafilio ar kurių nors kitų FDE5 inhibitorių.</w:t>
      </w:r>
    </w:p>
    <w:p w14:paraId="19525CCD" w14:textId="383E7463" w:rsidR="00831CEC" w:rsidRPr="00C30220" w:rsidRDefault="00831CEC" w:rsidP="0056308D">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Sildenafil Accord tablečių vartoti negalima, jeigu Jums nėra erekcijos disfunkcijos;</w:t>
      </w:r>
    </w:p>
    <w:p w14:paraId="07BEF493" w14:textId="5E32063D" w:rsidR="00831CEC" w:rsidRPr="00C30220" w:rsidRDefault="00831CEC" w:rsidP="0056308D">
      <w:pPr>
        <w:pStyle w:val="ListParagraph"/>
        <w:numPr>
          <w:ilvl w:val="0"/>
          <w:numId w:val="10"/>
        </w:numPr>
        <w:tabs>
          <w:tab w:val="left" w:pos="567"/>
        </w:tabs>
        <w:spacing w:after="0" w:line="240" w:lineRule="auto"/>
        <w:ind w:left="0" w:firstLine="0"/>
        <w:rPr>
          <w:rFonts w:ascii="Times New Roman" w:hAnsi="Times New Roman"/>
        </w:rPr>
      </w:pPr>
      <w:r w:rsidRPr="00C30220">
        <w:rPr>
          <w:rFonts w:ascii="Times New Roman" w:hAnsi="Times New Roman"/>
        </w:rPr>
        <w:t>Sildenafil Accord tablečių vartoti negalima, jeigu esate moteris.</w:t>
      </w:r>
    </w:p>
    <w:p w14:paraId="402639C9" w14:textId="77777777" w:rsidR="0056308D" w:rsidRPr="00C30220" w:rsidRDefault="0056308D" w:rsidP="0056308D">
      <w:pPr>
        <w:pStyle w:val="ListParagraph"/>
        <w:tabs>
          <w:tab w:val="left" w:pos="567"/>
        </w:tabs>
        <w:spacing w:after="0" w:line="240" w:lineRule="auto"/>
        <w:ind w:left="0"/>
        <w:rPr>
          <w:rFonts w:ascii="Times New Roman" w:hAnsi="Times New Roman"/>
        </w:rPr>
      </w:pPr>
    </w:p>
    <w:p w14:paraId="43B9658C" w14:textId="77777777" w:rsidR="00831CEC" w:rsidRPr="00C30220" w:rsidRDefault="00831CEC" w:rsidP="00831CEC">
      <w:pPr>
        <w:tabs>
          <w:tab w:val="left" w:pos="567"/>
        </w:tabs>
        <w:rPr>
          <w:i/>
          <w:szCs w:val="22"/>
        </w:rPr>
      </w:pPr>
      <w:r w:rsidRPr="00C30220">
        <w:rPr>
          <w:i/>
          <w:szCs w:val="22"/>
        </w:rPr>
        <w:t>Ypatingos atsargumo priemonės pacientams, kurių pažeisti inkstai ar kepenys</w:t>
      </w:r>
    </w:p>
    <w:p w14:paraId="3A7983E7" w14:textId="77777777" w:rsidR="00831CEC" w:rsidRPr="00C30220" w:rsidRDefault="00831CEC" w:rsidP="00831CEC">
      <w:pPr>
        <w:tabs>
          <w:tab w:val="left" w:pos="567"/>
        </w:tabs>
        <w:rPr>
          <w:szCs w:val="22"/>
        </w:rPr>
      </w:pPr>
      <w:r w:rsidRPr="00C30220">
        <w:rPr>
          <w:szCs w:val="22"/>
        </w:rPr>
        <w:t>Jei sergate inkstų ar kepenų liga, Jūsų gydytojas gali nuspręsti skirti mažesnę dozę.</w:t>
      </w:r>
    </w:p>
    <w:p w14:paraId="62C5F8CD" w14:textId="77777777" w:rsidR="00831CEC" w:rsidRPr="00C30220" w:rsidRDefault="00831CEC" w:rsidP="00831CEC">
      <w:pPr>
        <w:pStyle w:val="Heading4"/>
        <w:spacing w:before="0"/>
        <w:rPr>
          <w:rFonts w:ascii="Times New Roman" w:hAnsi="Times New Roman" w:cs="Times New Roman"/>
          <w:bCs w:val="0"/>
          <w:i w:val="0"/>
          <w:color w:val="auto"/>
          <w:szCs w:val="22"/>
        </w:rPr>
      </w:pPr>
    </w:p>
    <w:p w14:paraId="5FE6C00A" w14:textId="77777777" w:rsidR="00831CEC" w:rsidRPr="00C30220" w:rsidRDefault="00831CEC" w:rsidP="00831CEC">
      <w:pPr>
        <w:pStyle w:val="Heading4"/>
        <w:spacing w:before="0"/>
        <w:rPr>
          <w:rFonts w:ascii="Times New Roman" w:hAnsi="Times New Roman" w:cs="Times New Roman"/>
          <w:bCs w:val="0"/>
          <w:i w:val="0"/>
          <w:color w:val="auto"/>
          <w:szCs w:val="22"/>
        </w:rPr>
      </w:pPr>
      <w:r w:rsidRPr="00C30220">
        <w:rPr>
          <w:rFonts w:ascii="Times New Roman" w:hAnsi="Times New Roman" w:cs="Times New Roman"/>
          <w:bCs w:val="0"/>
          <w:i w:val="0"/>
          <w:color w:val="auto"/>
          <w:szCs w:val="22"/>
        </w:rPr>
        <w:t>Vaikams ir paaugliams</w:t>
      </w:r>
    </w:p>
    <w:p w14:paraId="32622B3B" w14:textId="463770AA" w:rsidR="00831CEC" w:rsidRPr="00C30220" w:rsidRDefault="00831CEC" w:rsidP="00831CEC">
      <w:pPr>
        <w:rPr>
          <w:szCs w:val="22"/>
        </w:rPr>
      </w:pPr>
      <w:r w:rsidRPr="00C30220">
        <w:rPr>
          <w:szCs w:val="22"/>
        </w:rPr>
        <w:t>Sildenafil Accord tablečių negalima skirti jaunesniems nei 18 metų asmenims.</w:t>
      </w:r>
    </w:p>
    <w:p w14:paraId="7B2149FA" w14:textId="77777777" w:rsidR="00831CEC" w:rsidRPr="00C30220" w:rsidRDefault="00831CEC" w:rsidP="00831CEC">
      <w:pPr>
        <w:rPr>
          <w:szCs w:val="22"/>
        </w:rPr>
      </w:pPr>
    </w:p>
    <w:p w14:paraId="471FE9F7" w14:textId="77777777" w:rsidR="00831CEC" w:rsidRPr="00C30220" w:rsidRDefault="00831CEC" w:rsidP="00831CEC">
      <w:pPr>
        <w:rPr>
          <w:b/>
        </w:rPr>
      </w:pPr>
      <w:r w:rsidRPr="00C30220">
        <w:rPr>
          <w:b/>
        </w:rPr>
        <w:t xml:space="preserve">Kiti vaistai ir </w:t>
      </w:r>
      <w:r w:rsidRPr="00C30220">
        <w:rPr>
          <w:b/>
          <w:szCs w:val="22"/>
        </w:rPr>
        <w:t>Sildenafil Accord</w:t>
      </w:r>
    </w:p>
    <w:p w14:paraId="2E5F832C" w14:textId="77777777" w:rsidR="00831CEC" w:rsidRPr="00C30220" w:rsidRDefault="00831CEC" w:rsidP="00831CEC">
      <w:pPr>
        <w:rPr>
          <w:szCs w:val="22"/>
        </w:rPr>
      </w:pPr>
      <w:r w:rsidRPr="00C30220">
        <w:rPr>
          <w:szCs w:val="22"/>
        </w:rPr>
        <w:t>Jeigu vartojate ar neseniai vartojote kitų vaistų arba dėl to nesate tikri, apie tai pasakykite gydytojui arba vaistininkui.</w:t>
      </w:r>
    </w:p>
    <w:p w14:paraId="2137EBAE" w14:textId="77777777" w:rsidR="00831CEC" w:rsidRPr="00C30220" w:rsidRDefault="00831CEC" w:rsidP="00831CEC">
      <w:pPr>
        <w:rPr>
          <w:szCs w:val="22"/>
        </w:rPr>
      </w:pPr>
    </w:p>
    <w:p w14:paraId="79592AA1" w14:textId="77777777" w:rsidR="00831CEC" w:rsidRPr="00C30220" w:rsidRDefault="00831CEC" w:rsidP="00831CEC">
      <w:pPr>
        <w:rPr>
          <w:szCs w:val="22"/>
        </w:rPr>
      </w:pPr>
      <w:r w:rsidRPr="00C30220">
        <w:rPr>
          <w:szCs w:val="22"/>
        </w:rPr>
        <w:t>Sildenafil Accord tabletės gali sąveikauti su kai kuriais vaistais, ypač tais, kurie vartojami nuo krūtinės skausmo. Ištikus priepuoliui, pasakykite skubią pagalbą teikiančiam sveikatos priežiūros specialistui, kad vartojote Sildenafil Accord ir kada išgėrėte vaisto. Kartu su kitais vaistais Sildenafil Accord vartoti negalima, nebent tik gydytojo leidimu.</w:t>
      </w:r>
    </w:p>
    <w:p w14:paraId="6CC55A12" w14:textId="77777777" w:rsidR="00831CEC" w:rsidRPr="00C30220" w:rsidRDefault="00831CEC" w:rsidP="00831CEC">
      <w:pPr>
        <w:rPr>
          <w:szCs w:val="22"/>
        </w:rPr>
      </w:pPr>
    </w:p>
    <w:p w14:paraId="6A1D60D8" w14:textId="77777777" w:rsidR="00831CEC" w:rsidRPr="00C30220" w:rsidRDefault="00831CEC" w:rsidP="00831CEC">
      <w:pPr>
        <w:rPr>
          <w:szCs w:val="22"/>
        </w:rPr>
      </w:pPr>
      <w:r w:rsidRPr="00C30220">
        <w:rPr>
          <w:szCs w:val="22"/>
        </w:rPr>
        <w:t>Sildenafil Accord vartoti negalima, jeigu vartojate vaistų, vadinamų nitratais, nes vartojant šiuos vaistus kartu gali pavojingai sumažėti kraujospūdis. Jeigu vartojate bet kurių vaistų, kurie dažnai vartojami krūtinės anginos (krūtinės skausmo) priepuoliams šalinti, būtinai pasakykite gydytojui, vaistininkui arba slaugei.</w:t>
      </w:r>
    </w:p>
    <w:p w14:paraId="04192580" w14:textId="77777777" w:rsidR="00831CEC" w:rsidRPr="00C30220" w:rsidRDefault="00831CEC" w:rsidP="00831CEC">
      <w:pPr>
        <w:rPr>
          <w:szCs w:val="22"/>
        </w:rPr>
      </w:pPr>
    </w:p>
    <w:p w14:paraId="53C0499C" w14:textId="77777777" w:rsidR="00831CEC" w:rsidRPr="00C30220" w:rsidRDefault="00831CEC" w:rsidP="00831CEC">
      <w:pPr>
        <w:rPr>
          <w:szCs w:val="22"/>
        </w:rPr>
      </w:pPr>
      <w:r w:rsidRPr="00C30220">
        <w:rPr>
          <w:szCs w:val="22"/>
        </w:rPr>
        <w:t>Sildenafil Accord vartoti negalima, jeigu vartojate vaistų, vadinamų azoto oksido donorais, pavyzdžiui, amilo nitritą (,,poperį“), nes vartojant šiuos vaistus kartu, gali pavojingai sumažėti kraujospūdis.</w:t>
      </w:r>
    </w:p>
    <w:p w14:paraId="12D4C2A9" w14:textId="77777777" w:rsidR="00831CEC" w:rsidRPr="00C30220" w:rsidRDefault="00831CEC" w:rsidP="00831CEC">
      <w:pPr>
        <w:rPr>
          <w:szCs w:val="22"/>
        </w:rPr>
      </w:pPr>
    </w:p>
    <w:p w14:paraId="073C90D5" w14:textId="77777777" w:rsidR="00831CEC" w:rsidRPr="00C30220" w:rsidRDefault="00831CEC" w:rsidP="00831CEC">
      <w:pPr>
        <w:rPr>
          <w:szCs w:val="22"/>
        </w:rPr>
      </w:pPr>
      <w:r w:rsidRPr="00C30220">
        <w:rPr>
          <w:szCs w:val="22"/>
        </w:rPr>
        <w:t>Jeigu jau vartojate riociguatą, pasakykite gydytojui arba vaistininkui.</w:t>
      </w:r>
    </w:p>
    <w:p w14:paraId="398D0123" w14:textId="77777777" w:rsidR="00831CEC" w:rsidRPr="00C30220" w:rsidRDefault="00831CEC" w:rsidP="00831CEC">
      <w:pPr>
        <w:rPr>
          <w:szCs w:val="22"/>
        </w:rPr>
      </w:pPr>
    </w:p>
    <w:p w14:paraId="717179AC" w14:textId="77777777" w:rsidR="00831CEC" w:rsidRPr="00C30220" w:rsidRDefault="00831CEC" w:rsidP="00831CEC">
      <w:pPr>
        <w:rPr>
          <w:szCs w:val="22"/>
        </w:rPr>
      </w:pPr>
      <w:r w:rsidRPr="00C30220">
        <w:rPr>
          <w:szCs w:val="22"/>
        </w:rPr>
        <w:t xml:space="preserve">Jei vartojate vaistų, vadinamų proteazės inhibitoriais, pavyzdžiui, ŽIV infekcijos gydymui, gydytojas gali iš pradžių skirti vartoti mažesnę (25 mg) sildenafilio dozę. </w:t>
      </w:r>
      <w:r w:rsidRPr="00C30220">
        <w:t xml:space="preserve">Kadangi mažesnės nei 50 mg </w:t>
      </w:r>
      <w:r w:rsidRPr="00C30220">
        <w:rPr>
          <w:spacing w:val="1"/>
          <w:szCs w:val="22"/>
        </w:rPr>
        <w:t>Sildenafil Accord</w:t>
      </w:r>
      <w:r w:rsidRPr="00C30220">
        <w:t xml:space="preserve"> dozės vartoti neįmanoma, Jums bus paskirtas kitas rinkoje esantis vaistas, kurio sudėtyje yra 25 mg sildenafilio.</w:t>
      </w:r>
    </w:p>
    <w:p w14:paraId="2955B326" w14:textId="77777777" w:rsidR="00831CEC" w:rsidRPr="00C30220" w:rsidRDefault="00831CEC" w:rsidP="00831CEC">
      <w:pPr>
        <w:rPr>
          <w:szCs w:val="22"/>
        </w:rPr>
      </w:pPr>
    </w:p>
    <w:p w14:paraId="57C66F6D" w14:textId="2410F7F3" w:rsidR="00831CEC" w:rsidRPr="00C30220" w:rsidRDefault="00831CEC" w:rsidP="00831CEC">
      <w:r w:rsidRPr="00C30220">
        <w:rPr>
          <w:szCs w:val="22"/>
        </w:rPr>
        <w:t xml:space="preserve">Kai kuriems pacientams, vartojantiems alfa adrenoreceptorių blokatorių nuo padidėjusio kraujospūdžio arba prostatos išvešėjimo, gali svaigti galva arba atsirasti nesunkus galvos svaigulys, kuris pasireiškia dėl kraujospūdžio sumažėjimo per greitai atsisėdant arba atsistojant. Kai kurie pacientai, kuriems pasireiškė šių simptomų, Sildenafil Accord vartojo kartu su alfa adrenoreceptorių blokatoriais. Išgėrus Sildenafil Accord, jie dažniausiai pasireiškia per 4 valandas. Kad sumažėtų šių simptomų tikimybė, turite reguliariai vartoti alfa adrenoreceptorių blokatorių paros dozę prieš pradedant gerti Sildenafil Accord. Gydytojas gali iš pradžių </w:t>
      </w:r>
      <w:r w:rsidRPr="00C30220">
        <w:rPr>
          <w:szCs w:val="22"/>
        </w:rPr>
        <w:lastRenderedPageBreak/>
        <w:t xml:space="preserve">skirti mažesnę </w:t>
      </w:r>
      <w:r w:rsidRPr="00C30220">
        <w:t xml:space="preserve">(25 mg) </w:t>
      </w:r>
      <w:r w:rsidRPr="00C30220">
        <w:rPr>
          <w:szCs w:val="22"/>
        </w:rPr>
        <w:t xml:space="preserve">sildenafilio dozę. </w:t>
      </w:r>
      <w:r w:rsidRPr="00C30220">
        <w:t xml:space="preserve">Kadangi mažesnės nei 50 mg </w:t>
      </w:r>
      <w:r w:rsidRPr="00C30220">
        <w:rPr>
          <w:spacing w:val="1"/>
          <w:szCs w:val="22"/>
        </w:rPr>
        <w:t>Sildenafil Accord</w:t>
      </w:r>
      <w:r w:rsidRPr="00C30220">
        <w:t xml:space="preserve"> dozės vartoti neįmanoma, Jums bus paskirtas kitas rinkoje esantis vaistas, kurio sudėtyje yra 25 mg sildenafilio.</w:t>
      </w:r>
    </w:p>
    <w:p w14:paraId="3A04E9EA" w14:textId="77777777" w:rsidR="00E36668" w:rsidRPr="00C30220" w:rsidRDefault="00E36668" w:rsidP="00831CEC">
      <w:pPr>
        <w:rPr>
          <w:szCs w:val="22"/>
        </w:rPr>
      </w:pPr>
    </w:p>
    <w:p w14:paraId="72AD9265" w14:textId="77777777" w:rsidR="00831CEC" w:rsidRPr="00C30220" w:rsidRDefault="00831CEC" w:rsidP="00831CEC">
      <w:pPr>
        <w:rPr>
          <w:b/>
          <w:szCs w:val="22"/>
        </w:rPr>
      </w:pPr>
      <w:r w:rsidRPr="00C30220">
        <w:rPr>
          <w:b/>
          <w:szCs w:val="22"/>
        </w:rPr>
        <w:t>Sildenafil Accord vartojimas su maistu ir gėrimais</w:t>
      </w:r>
    </w:p>
    <w:p w14:paraId="07D618D1" w14:textId="77777777" w:rsidR="00831CEC" w:rsidRPr="00C30220" w:rsidRDefault="00831CEC" w:rsidP="00831CEC">
      <w:pPr>
        <w:rPr>
          <w:szCs w:val="22"/>
        </w:rPr>
      </w:pPr>
      <w:r w:rsidRPr="00C30220">
        <w:rPr>
          <w:szCs w:val="22"/>
        </w:rPr>
        <w:t>Sildenafil Accord galima gerti valgio metu ir nevalgius. Vis dėlto jeigu Sildenafil Accord gersite valgydami sotų maistą, poveikis gali pasireikšti šiek tiek vėliau.</w:t>
      </w:r>
    </w:p>
    <w:p w14:paraId="3B82C199" w14:textId="77777777" w:rsidR="00831CEC" w:rsidRPr="00C30220" w:rsidRDefault="00831CEC" w:rsidP="00831CEC">
      <w:pPr>
        <w:rPr>
          <w:szCs w:val="22"/>
        </w:rPr>
      </w:pPr>
    </w:p>
    <w:p w14:paraId="2249E2DA" w14:textId="77777777" w:rsidR="00831CEC" w:rsidRPr="00C30220" w:rsidRDefault="00831CEC" w:rsidP="00831CEC">
      <w:pPr>
        <w:rPr>
          <w:szCs w:val="22"/>
        </w:rPr>
      </w:pPr>
      <w:r w:rsidRPr="00C30220">
        <w:rPr>
          <w:szCs w:val="22"/>
        </w:rPr>
        <w:t>Alkoholio vartojimas gali laikinai sutrikdyti gebėjimą patirti erekciją. Kad vaisto poveikis būtų kuo geriausias, rekomenduojama prieš vartojant Sildenafil Accord negerti pernelyg daug alkoholio.</w:t>
      </w:r>
    </w:p>
    <w:p w14:paraId="079077A0" w14:textId="77777777" w:rsidR="00831CEC" w:rsidRPr="00C30220" w:rsidRDefault="00831CEC" w:rsidP="00831CEC">
      <w:pPr>
        <w:rPr>
          <w:szCs w:val="22"/>
        </w:rPr>
      </w:pPr>
    </w:p>
    <w:p w14:paraId="4C49F1F7" w14:textId="77777777" w:rsidR="00831CEC" w:rsidRPr="00C30220" w:rsidRDefault="00831CEC" w:rsidP="00831CEC">
      <w:pPr>
        <w:rPr>
          <w:b/>
          <w:szCs w:val="22"/>
        </w:rPr>
      </w:pPr>
      <w:r w:rsidRPr="00C30220">
        <w:rPr>
          <w:b/>
          <w:szCs w:val="22"/>
        </w:rPr>
        <w:t>Nėštumas, žindymo laikotarpis ir vaisingumas</w:t>
      </w:r>
    </w:p>
    <w:p w14:paraId="4BD47D73" w14:textId="77777777" w:rsidR="00831CEC" w:rsidRPr="00C30220" w:rsidRDefault="00831CEC" w:rsidP="00831CEC">
      <w:pPr>
        <w:rPr>
          <w:szCs w:val="22"/>
        </w:rPr>
      </w:pPr>
      <w:r w:rsidRPr="00C30220">
        <w:rPr>
          <w:szCs w:val="22"/>
        </w:rPr>
        <w:t>Moterims vartoti Sildenafil Accord negalima.</w:t>
      </w:r>
    </w:p>
    <w:p w14:paraId="31DD941F" w14:textId="77777777" w:rsidR="00831CEC" w:rsidRPr="00C30220" w:rsidRDefault="00831CEC" w:rsidP="00831CEC">
      <w:pPr>
        <w:rPr>
          <w:szCs w:val="22"/>
        </w:rPr>
      </w:pPr>
    </w:p>
    <w:p w14:paraId="1C883FF5" w14:textId="77777777" w:rsidR="00831CEC" w:rsidRPr="00C30220" w:rsidRDefault="00831CEC" w:rsidP="00831CEC">
      <w:pPr>
        <w:rPr>
          <w:b/>
          <w:szCs w:val="22"/>
        </w:rPr>
      </w:pPr>
      <w:r w:rsidRPr="00C30220">
        <w:rPr>
          <w:b/>
          <w:szCs w:val="22"/>
        </w:rPr>
        <w:t>Vairavimas ir mechanizmų valdymas</w:t>
      </w:r>
    </w:p>
    <w:p w14:paraId="320A538D" w14:textId="77777777" w:rsidR="00831CEC" w:rsidRPr="00C30220" w:rsidRDefault="00831CEC" w:rsidP="00831CEC">
      <w:pPr>
        <w:rPr>
          <w:szCs w:val="22"/>
        </w:rPr>
      </w:pPr>
      <w:r w:rsidRPr="00C30220">
        <w:rPr>
          <w:szCs w:val="22"/>
        </w:rPr>
        <w:t>Sildenafil Accord gali sukelti svaigulį ir veikti regą. Prieš vairuodami ir valdydami mechanizmus, pasitikrinkite ar Sildenafil Accord tokio poveikio nesukėlė.</w:t>
      </w:r>
    </w:p>
    <w:p w14:paraId="51340EE1" w14:textId="77777777" w:rsidR="00831CEC" w:rsidRPr="00C30220" w:rsidRDefault="00831CEC" w:rsidP="00831CEC">
      <w:pPr>
        <w:rPr>
          <w:szCs w:val="22"/>
        </w:rPr>
      </w:pPr>
    </w:p>
    <w:p w14:paraId="552BB297" w14:textId="77777777" w:rsidR="00831CEC" w:rsidRPr="00C30220" w:rsidRDefault="00831CEC" w:rsidP="00831CEC">
      <w:pPr>
        <w:rPr>
          <w:b/>
          <w:szCs w:val="22"/>
        </w:rPr>
      </w:pPr>
      <w:r w:rsidRPr="00C30220">
        <w:rPr>
          <w:b/>
          <w:szCs w:val="22"/>
        </w:rPr>
        <w:t>Svarbi informacija apie kai kurias pagalbines Sildenafil Accord medžiagas</w:t>
      </w:r>
    </w:p>
    <w:p w14:paraId="086F376E" w14:textId="77777777" w:rsidR="00831CEC" w:rsidRPr="00C30220" w:rsidRDefault="00831CEC" w:rsidP="00831CEC">
      <w:pPr>
        <w:rPr>
          <w:szCs w:val="22"/>
        </w:rPr>
      </w:pPr>
      <w:r w:rsidRPr="00C30220">
        <w:rPr>
          <w:szCs w:val="22"/>
        </w:rPr>
        <w:t>Sildenafil Accord sudėtyje yra laktozės monohidrato. Jeigu gydytojas sakė, kad netoleruojate kai kurių rūšių cukraus, pavyzdžiui, laktozės, prieš pradedant gerti Sildenafil Accord pasitarkite su gydytoju.</w:t>
      </w:r>
    </w:p>
    <w:p w14:paraId="2DAE3202" w14:textId="77777777" w:rsidR="00831CEC" w:rsidRPr="00C30220" w:rsidRDefault="00831CEC" w:rsidP="00831CEC">
      <w:pPr>
        <w:rPr>
          <w:szCs w:val="22"/>
        </w:rPr>
      </w:pPr>
    </w:p>
    <w:p w14:paraId="0EC12F4D" w14:textId="77777777" w:rsidR="00831CEC" w:rsidRPr="00C30220" w:rsidRDefault="00831CEC" w:rsidP="00831CEC">
      <w:pPr>
        <w:rPr>
          <w:szCs w:val="22"/>
        </w:rPr>
      </w:pPr>
    </w:p>
    <w:p w14:paraId="244055C5" w14:textId="77777777" w:rsidR="00831CEC" w:rsidRPr="00C30220" w:rsidRDefault="00831CEC" w:rsidP="00831CEC">
      <w:pPr>
        <w:tabs>
          <w:tab w:val="left" w:pos="567"/>
        </w:tabs>
        <w:rPr>
          <w:b/>
          <w:szCs w:val="22"/>
        </w:rPr>
      </w:pPr>
      <w:r w:rsidRPr="00C30220">
        <w:rPr>
          <w:b/>
          <w:szCs w:val="22"/>
        </w:rPr>
        <w:t>3.</w:t>
      </w:r>
      <w:r w:rsidRPr="00C30220">
        <w:rPr>
          <w:b/>
          <w:szCs w:val="22"/>
        </w:rPr>
        <w:tab/>
        <w:t xml:space="preserve">Kaip vartoti </w:t>
      </w:r>
      <w:r w:rsidRPr="00C30220">
        <w:rPr>
          <w:b/>
        </w:rPr>
        <w:t>Sildenafil Accord</w:t>
      </w:r>
    </w:p>
    <w:p w14:paraId="53273444" w14:textId="77777777" w:rsidR="00831CEC" w:rsidRPr="00C30220" w:rsidRDefault="00831CEC" w:rsidP="00831CEC">
      <w:pPr>
        <w:rPr>
          <w:szCs w:val="22"/>
        </w:rPr>
      </w:pPr>
    </w:p>
    <w:p w14:paraId="220CFC68" w14:textId="77777777" w:rsidR="00831CEC" w:rsidRPr="00C30220" w:rsidRDefault="00831CEC" w:rsidP="00831CEC">
      <w:pPr>
        <w:rPr>
          <w:szCs w:val="22"/>
        </w:rPr>
      </w:pPr>
      <w:r w:rsidRPr="00C30220">
        <w:rPr>
          <w:szCs w:val="22"/>
        </w:rPr>
        <w:t>Sildenafil Accord visada vartokite tiksliai, kaip nurodė gydytojas. Jeigu abejojate, kreipkitės į gydytoją arba vaistininką. Įprasta pradinė dozė yra 50 mg.</w:t>
      </w:r>
    </w:p>
    <w:p w14:paraId="673BE43E" w14:textId="77777777" w:rsidR="00831CEC" w:rsidRPr="00C30220" w:rsidRDefault="00831CEC" w:rsidP="00831CEC">
      <w:pPr>
        <w:rPr>
          <w:szCs w:val="22"/>
        </w:rPr>
      </w:pPr>
    </w:p>
    <w:p w14:paraId="7FAFFCC8" w14:textId="77777777" w:rsidR="00831CEC" w:rsidRPr="00C30220" w:rsidRDefault="00831CEC" w:rsidP="00831CEC">
      <w:pPr>
        <w:rPr>
          <w:b/>
          <w:szCs w:val="22"/>
        </w:rPr>
      </w:pPr>
      <w:r w:rsidRPr="00C30220">
        <w:rPr>
          <w:b/>
          <w:szCs w:val="22"/>
        </w:rPr>
        <w:t>Dažniau negu vieną kartą per parą Sildenafil Accord gerti negalima.</w:t>
      </w:r>
    </w:p>
    <w:p w14:paraId="1D8171D4" w14:textId="77777777" w:rsidR="00831CEC" w:rsidRPr="00C30220" w:rsidRDefault="00831CEC" w:rsidP="00831CEC">
      <w:pPr>
        <w:rPr>
          <w:szCs w:val="22"/>
        </w:rPr>
      </w:pPr>
    </w:p>
    <w:p w14:paraId="09F89E85" w14:textId="77777777" w:rsidR="00831CEC" w:rsidRPr="00C30220" w:rsidRDefault="00831CEC" w:rsidP="00831CEC">
      <w:pPr>
        <w:rPr>
          <w:szCs w:val="22"/>
        </w:rPr>
      </w:pPr>
      <w:r w:rsidRPr="00C30220">
        <w:rPr>
          <w:szCs w:val="22"/>
        </w:rPr>
        <w:t>Sildenafil Accord reikia išgerti likus maždaug vienai valandai iki numatomų lytinių santykių. Tabletę reikia nuryti nesukramtytą užsigeriant stikline vandens.</w:t>
      </w:r>
    </w:p>
    <w:p w14:paraId="21E61941" w14:textId="77777777" w:rsidR="00831CEC" w:rsidRPr="00C30220" w:rsidRDefault="00831CEC" w:rsidP="00831CEC">
      <w:pPr>
        <w:rPr>
          <w:szCs w:val="22"/>
        </w:rPr>
      </w:pPr>
      <w:r w:rsidRPr="00C30220">
        <w:rPr>
          <w:szCs w:val="22"/>
        </w:rPr>
        <w:t xml:space="preserve">Jeigu manote, kad Sildenafil Accord veikia per stipriai arba per silpnai, kreipkitės į gydytoją arba vaistininką. </w:t>
      </w:r>
    </w:p>
    <w:p w14:paraId="13638A4A" w14:textId="77777777" w:rsidR="00831CEC" w:rsidRPr="00C30220" w:rsidRDefault="00831CEC" w:rsidP="00831CEC">
      <w:pPr>
        <w:rPr>
          <w:szCs w:val="22"/>
        </w:rPr>
      </w:pPr>
      <w:r w:rsidRPr="00C30220">
        <w:rPr>
          <w:szCs w:val="22"/>
        </w:rPr>
        <w:t>Sildenafil Accord gali padėti sukelti erekciją tik esant seksualinei stimuliacijai. Poveikio pradžia kiekvienam pacientui yra skirtinga, tačiau paprastai jis pasireiškia praėjus 0,5–1 valandai po vaisto pavartojimo. Jeigu Sildenafil Accord tabletė geriama valgant sotų maistą, poveikis gali pasireikšti šiek tiek vėliau.</w:t>
      </w:r>
    </w:p>
    <w:p w14:paraId="6CBCEAC8" w14:textId="77777777" w:rsidR="00831CEC" w:rsidRPr="00C30220" w:rsidRDefault="00831CEC" w:rsidP="00831CEC">
      <w:pPr>
        <w:rPr>
          <w:szCs w:val="22"/>
        </w:rPr>
      </w:pPr>
    </w:p>
    <w:p w14:paraId="2687F9D0" w14:textId="77777777" w:rsidR="00831CEC" w:rsidRPr="00C30220" w:rsidRDefault="00831CEC" w:rsidP="00831CEC">
      <w:pPr>
        <w:rPr>
          <w:szCs w:val="22"/>
        </w:rPr>
      </w:pPr>
      <w:r w:rsidRPr="00C30220">
        <w:rPr>
          <w:szCs w:val="22"/>
        </w:rPr>
        <w:t>Jei išgėrus Sildenafil Accord erekcijos sukelti nepavyksta arba jei erekcija neišsilaiko tiek laiko, kiek reikia lytiniam aktui atlikti, kreipkitės į gydytoją.</w:t>
      </w:r>
    </w:p>
    <w:p w14:paraId="49875D7B" w14:textId="77777777" w:rsidR="00831CEC" w:rsidRPr="00C30220" w:rsidRDefault="00831CEC" w:rsidP="00831CEC">
      <w:pPr>
        <w:rPr>
          <w:szCs w:val="22"/>
        </w:rPr>
      </w:pPr>
    </w:p>
    <w:p w14:paraId="691A0502" w14:textId="77777777" w:rsidR="00831CEC" w:rsidRPr="00C30220" w:rsidRDefault="00831CEC" w:rsidP="00831CEC">
      <w:pPr>
        <w:rPr>
          <w:b/>
          <w:szCs w:val="22"/>
        </w:rPr>
      </w:pPr>
      <w:r w:rsidRPr="00C30220">
        <w:rPr>
          <w:b/>
          <w:szCs w:val="22"/>
        </w:rPr>
        <w:t>Pavartojus per didelę Sildenafil Accord dozę</w:t>
      </w:r>
    </w:p>
    <w:p w14:paraId="263F08F3" w14:textId="77777777" w:rsidR="00831CEC" w:rsidRPr="00C30220" w:rsidRDefault="00831CEC" w:rsidP="00831CEC">
      <w:pPr>
        <w:rPr>
          <w:szCs w:val="22"/>
        </w:rPr>
      </w:pPr>
    </w:p>
    <w:p w14:paraId="5409F15B" w14:textId="77777777" w:rsidR="00831CEC" w:rsidRPr="00C30220" w:rsidRDefault="00831CEC" w:rsidP="00831CEC">
      <w:pPr>
        <w:rPr>
          <w:szCs w:val="22"/>
        </w:rPr>
      </w:pPr>
      <w:r w:rsidRPr="00C30220">
        <w:rPr>
          <w:szCs w:val="22"/>
        </w:rPr>
        <w:t>Gali dažniau pasireikšti ir pasunkėti šalutinis poveikis. Geriant didesnę kaip 100 mg dozę, vaisto veiksmingumas nepadidėja.</w:t>
      </w:r>
    </w:p>
    <w:p w14:paraId="1C7D087A" w14:textId="77777777" w:rsidR="00831CEC" w:rsidRPr="00C30220" w:rsidRDefault="00831CEC" w:rsidP="00831CEC">
      <w:pPr>
        <w:rPr>
          <w:szCs w:val="22"/>
        </w:rPr>
      </w:pPr>
    </w:p>
    <w:p w14:paraId="03BAF0B0" w14:textId="77777777" w:rsidR="00831CEC" w:rsidRPr="00C30220" w:rsidRDefault="00831CEC" w:rsidP="00831CEC">
      <w:pPr>
        <w:rPr>
          <w:szCs w:val="22"/>
        </w:rPr>
      </w:pPr>
      <w:r w:rsidRPr="00C30220">
        <w:rPr>
          <w:szCs w:val="22"/>
        </w:rPr>
        <w:t>Nevartokite daugiau tablečių, nei nurodė gydytojas.</w:t>
      </w:r>
    </w:p>
    <w:p w14:paraId="35B0448A" w14:textId="77777777" w:rsidR="00831CEC" w:rsidRPr="00C30220" w:rsidRDefault="00831CEC" w:rsidP="00831CEC">
      <w:pPr>
        <w:rPr>
          <w:szCs w:val="22"/>
        </w:rPr>
      </w:pPr>
    </w:p>
    <w:p w14:paraId="4642293D" w14:textId="77777777" w:rsidR="00831CEC" w:rsidRPr="00C30220" w:rsidRDefault="00831CEC" w:rsidP="00831CEC">
      <w:pPr>
        <w:rPr>
          <w:szCs w:val="22"/>
        </w:rPr>
      </w:pPr>
      <w:r w:rsidRPr="00C30220">
        <w:rPr>
          <w:szCs w:val="22"/>
        </w:rPr>
        <w:t>Pavartoję daugiau tablečių, nei reikia, kreipkitės į gydytoją.</w:t>
      </w:r>
    </w:p>
    <w:p w14:paraId="7334F175" w14:textId="77777777" w:rsidR="00831CEC" w:rsidRPr="00C30220" w:rsidRDefault="00831CEC" w:rsidP="00831CEC">
      <w:pPr>
        <w:rPr>
          <w:szCs w:val="22"/>
        </w:rPr>
      </w:pPr>
    </w:p>
    <w:p w14:paraId="51200FB6" w14:textId="77777777" w:rsidR="00831CEC" w:rsidRPr="00C30220" w:rsidRDefault="00831CEC" w:rsidP="00831CEC">
      <w:r w:rsidRPr="00C30220">
        <w:t>Jeigu kiltų daugiau klausimų dėl šio vaisto vartojimo, kreipkitės į gydytoją arba vaistininką.</w:t>
      </w:r>
    </w:p>
    <w:p w14:paraId="56079CD9" w14:textId="77777777" w:rsidR="00831CEC" w:rsidRPr="00C30220" w:rsidRDefault="00831CEC" w:rsidP="00831CEC">
      <w:pPr>
        <w:rPr>
          <w:szCs w:val="22"/>
        </w:rPr>
      </w:pPr>
    </w:p>
    <w:p w14:paraId="7D19019A" w14:textId="77777777" w:rsidR="00831CEC" w:rsidRPr="00C30220" w:rsidRDefault="00831CEC" w:rsidP="00831CEC">
      <w:pPr>
        <w:rPr>
          <w:szCs w:val="22"/>
        </w:rPr>
      </w:pPr>
    </w:p>
    <w:p w14:paraId="435F69CE" w14:textId="77777777" w:rsidR="00831CEC" w:rsidRPr="00C30220" w:rsidRDefault="00831CEC" w:rsidP="00831CEC">
      <w:pPr>
        <w:tabs>
          <w:tab w:val="left" w:pos="567"/>
        </w:tabs>
        <w:rPr>
          <w:b/>
          <w:szCs w:val="22"/>
        </w:rPr>
      </w:pPr>
      <w:r w:rsidRPr="00C30220">
        <w:rPr>
          <w:b/>
          <w:szCs w:val="22"/>
        </w:rPr>
        <w:t>4.</w:t>
      </w:r>
      <w:r w:rsidRPr="00C30220">
        <w:rPr>
          <w:b/>
          <w:szCs w:val="22"/>
        </w:rPr>
        <w:tab/>
        <w:t>Galimas šalutinis poveikis</w:t>
      </w:r>
    </w:p>
    <w:p w14:paraId="3E6ADD3A" w14:textId="77777777" w:rsidR="00831CEC" w:rsidRPr="00C30220" w:rsidRDefault="00831CEC" w:rsidP="00831CEC">
      <w:pPr>
        <w:rPr>
          <w:szCs w:val="22"/>
        </w:rPr>
      </w:pPr>
    </w:p>
    <w:p w14:paraId="24B5C84C" w14:textId="77777777" w:rsidR="00831CEC" w:rsidRPr="00C30220" w:rsidRDefault="00831CEC" w:rsidP="00831CEC">
      <w:pPr>
        <w:rPr>
          <w:szCs w:val="22"/>
        </w:rPr>
      </w:pPr>
      <w:r w:rsidRPr="00C30220">
        <w:rPr>
          <w:szCs w:val="22"/>
        </w:rPr>
        <w:t xml:space="preserve">Sildenafil Accord, kaip ir kiti vaistai, gali sukelti šalutinį poveikį, nors jis pasireiškia ne visiems žmonėms. </w:t>
      </w:r>
    </w:p>
    <w:p w14:paraId="6CD1D75C" w14:textId="77777777" w:rsidR="00831CEC" w:rsidRPr="00C30220" w:rsidRDefault="00831CEC" w:rsidP="00831CEC">
      <w:pPr>
        <w:rPr>
          <w:szCs w:val="22"/>
        </w:rPr>
      </w:pPr>
    </w:p>
    <w:p w14:paraId="493FD6C3" w14:textId="77777777" w:rsidR="00831CEC" w:rsidRPr="00C30220" w:rsidRDefault="00831CEC" w:rsidP="00831CEC">
      <w:pPr>
        <w:rPr>
          <w:szCs w:val="22"/>
        </w:rPr>
      </w:pPr>
      <w:r w:rsidRPr="00C30220">
        <w:rPr>
          <w:szCs w:val="22"/>
        </w:rPr>
        <w:t>Su Sildenafil Accord vartojimu susijęs šalutinis poveikis dažniausiai būna lengvas ar vidutinio sunkumo ir trumpalaikis.</w:t>
      </w:r>
    </w:p>
    <w:p w14:paraId="311ED7E0" w14:textId="77777777" w:rsidR="00831CEC" w:rsidRPr="00C30220" w:rsidRDefault="00831CEC" w:rsidP="00831CEC">
      <w:pPr>
        <w:rPr>
          <w:szCs w:val="22"/>
        </w:rPr>
      </w:pPr>
    </w:p>
    <w:p w14:paraId="074C6879" w14:textId="35E2A12F" w:rsidR="00831CEC" w:rsidRPr="00C30220" w:rsidRDefault="00831CEC" w:rsidP="00831CEC">
      <w:pPr>
        <w:autoSpaceDE w:val="0"/>
        <w:autoSpaceDN w:val="0"/>
        <w:adjustRightInd w:val="0"/>
        <w:jc w:val="both"/>
        <w:rPr>
          <w:b/>
        </w:rPr>
      </w:pPr>
      <w:r w:rsidRPr="00C30220">
        <w:rPr>
          <w:b/>
        </w:rPr>
        <w:t xml:space="preserve">Jeigu patiriate </w:t>
      </w:r>
      <w:r w:rsidRPr="00C30220">
        <w:rPr>
          <w:b/>
          <w:bCs/>
          <w:szCs w:val="22"/>
        </w:rPr>
        <w:t xml:space="preserve">kurį nors iš šių stiprių šalutinių poveikių, nebevartokite Sildenafil Accord tablečių ir </w:t>
      </w:r>
      <w:r w:rsidRPr="00C30220">
        <w:rPr>
          <w:b/>
        </w:rPr>
        <w:t>nedelsdami kreipkitės į gydytoją</w:t>
      </w:r>
      <w:r w:rsidRPr="00C30220">
        <w:rPr>
          <w:b/>
          <w:bCs/>
          <w:szCs w:val="22"/>
        </w:rPr>
        <w:t>:</w:t>
      </w:r>
    </w:p>
    <w:p w14:paraId="195090FF" w14:textId="77777777" w:rsidR="00831CEC" w:rsidRPr="00C30220" w:rsidRDefault="00831CEC" w:rsidP="00831CEC">
      <w:pPr>
        <w:pStyle w:val="ListParagraph"/>
        <w:numPr>
          <w:ilvl w:val="0"/>
          <w:numId w:val="7"/>
        </w:numPr>
        <w:autoSpaceDE w:val="0"/>
        <w:autoSpaceDN w:val="0"/>
        <w:adjustRightInd w:val="0"/>
        <w:spacing w:after="0" w:line="240" w:lineRule="auto"/>
        <w:jc w:val="both"/>
        <w:rPr>
          <w:rFonts w:ascii="Times New Roman" w:hAnsi="Times New Roman"/>
        </w:rPr>
      </w:pPr>
      <w:r w:rsidRPr="00C30220">
        <w:rPr>
          <w:rFonts w:ascii="Times New Roman" w:hAnsi="Times New Roman"/>
        </w:rPr>
        <w:t xml:space="preserve">alerginė reakcija – pasireiškia </w:t>
      </w:r>
      <w:r w:rsidRPr="00C30220">
        <w:rPr>
          <w:rFonts w:ascii="Times New Roman" w:hAnsi="Times New Roman"/>
          <w:b/>
          <w:bCs/>
        </w:rPr>
        <w:t xml:space="preserve">nedažnai </w:t>
      </w:r>
      <w:r w:rsidRPr="00C30220">
        <w:rPr>
          <w:rFonts w:ascii="Times New Roman" w:hAnsi="Times New Roman"/>
        </w:rPr>
        <w:t>(gali pasireikšti iki 1 vartotojo iš 100)</w:t>
      </w:r>
    </w:p>
    <w:p w14:paraId="42D75277" w14:textId="77777777" w:rsidR="00831CEC" w:rsidRPr="00C30220" w:rsidRDefault="00831CEC" w:rsidP="00831CEC">
      <w:pPr>
        <w:autoSpaceDE w:val="0"/>
        <w:autoSpaceDN w:val="0"/>
        <w:adjustRightInd w:val="0"/>
        <w:ind w:left="360"/>
        <w:jc w:val="both"/>
      </w:pPr>
      <w:r w:rsidRPr="00C30220">
        <w:rPr>
          <w:szCs w:val="22"/>
          <w:lang w:eastAsia="lt-LT"/>
        </w:rPr>
        <w:t xml:space="preserve">Jos simptomai yra staigus švokštimas, </w:t>
      </w:r>
      <w:r w:rsidRPr="00C30220">
        <w:t>kvėpavimo pasunkėjimas ar svaigulys</w:t>
      </w:r>
      <w:r w:rsidRPr="00C30220">
        <w:rPr>
          <w:szCs w:val="22"/>
        </w:rPr>
        <w:t xml:space="preserve">, </w:t>
      </w:r>
      <w:r w:rsidRPr="00C30220">
        <w:t>akių vokų, veido, lūpų ar gerklės patinimas</w:t>
      </w:r>
      <w:r w:rsidRPr="00C30220">
        <w:rPr>
          <w:szCs w:val="22"/>
        </w:rPr>
        <w:t>;</w:t>
      </w:r>
    </w:p>
    <w:p w14:paraId="5983722D" w14:textId="77777777" w:rsidR="00831CEC" w:rsidRPr="00C30220" w:rsidRDefault="00831CEC" w:rsidP="00831CEC">
      <w:pPr>
        <w:autoSpaceDE w:val="0"/>
        <w:autoSpaceDN w:val="0"/>
        <w:adjustRightInd w:val="0"/>
        <w:ind w:left="360"/>
        <w:jc w:val="both"/>
        <w:rPr>
          <w:szCs w:val="22"/>
        </w:rPr>
      </w:pPr>
    </w:p>
    <w:p w14:paraId="22C0051C" w14:textId="77777777" w:rsidR="00831CEC" w:rsidRPr="00C30220" w:rsidRDefault="00831CEC" w:rsidP="00831CEC">
      <w:pPr>
        <w:pStyle w:val="ListParagraph"/>
        <w:numPr>
          <w:ilvl w:val="0"/>
          <w:numId w:val="7"/>
        </w:numPr>
        <w:autoSpaceDE w:val="0"/>
        <w:autoSpaceDN w:val="0"/>
        <w:adjustRightInd w:val="0"/>
        <w:spacing w:after="0" w:line="240" w:lineRule="auto"/>
        <w:jc w:val="both"/>
        <w:rPr>
          <w:rFonts w:ascii="Times New Roman" w:hAnsi="Times New Roman"/>
        </w:rPr>
      </w:pPr>
      <w:r w:rsidRPr="00C30220">
        <w:rPr>
          <w:rFonts w:ascii="Times New Roman" w:hAnsi="Times New Roman"/>
        </w:rPr>
        <w:t xml:space="preserve">skausmas krūtinėje – pasireiškia </w:t>
      </w:r>
      <w:r w:rsidRPr="00C30220">
        <w:rPr>
          <w:rFonts w:ascii="Times New Roman" w:hAnsi="Times New Roman"/>
          <w:b/>
          <w:bCs/>
        </w:rPr>
        <w:t>nedažnai</w:t>
      </w:r>
    </w:p>
    <w:p w14:paraId="3B90D811" w14:textId="77777777" w:rsidR="00831CEC" w:rsidRPr="00C30220" w:rsidRDefault="00831CEC" w:rsidP="00831CEC">
      <w:pPr>
        <w:autoSpaceDE w:val="0"/>
        <w:autoSpaceDN w:val="0"/>
        <w:adjustRightInd w:val="0"/>
        <w:ind w:left="360"/>
        <w:jc w:val="both"/>
        <w:rPr>
          <w:szCs w:val="22"/>
        </w:rPr>
      </w:pPr>
      <w:r w:rsidRPr="00C30220">
        <w:rPr>
          <w:szCs w:val="22"/>
        </w:rPr>
        <w:t>Jeigu jis pasireiškia lytinių santykių metu arba po jų</w:t>
      </w:r>
    </w:p>
    <w:p w14:paraId="3EBDD64C" w14:textId="77777777" w:rsidR="00831CEC" w:rsidRPr="00C30220" w:rsidRDefault="00831CEC" w:rsidP="00831CEC">
      <w:pPr>
        <w:autoSpaceDE w:val="0"/>
        <w:autoSpaceDN w:val="0"/>
        <w:adjustRightInd w:val="0"/>
        <w:ind w:left="450"/>
        <w:jc w:val="both"/>
        <w:rPr>
          <w:szCs w:val="22"/>
        </w:rPr>
      </w:pPr>
      <w:r w:rsidRPr="00C30220">
        <w:rPr>
          <w:szCs w:val="22"/>
        </w:rPr>
        <w:t>- atsigulkite į pusiau sėdimą padėtį ir pabandykite atsipalaiduoti;</w:t>
      </w:r>
    </w:p>
    <w:p w14:paraId="13D2FE73" w14:textId="77777777" w:rsidR="00831CEC" w:rsidRPr="00C30220" w:rsidRDefault="00831CEC" w:rsidP="00831CEC">
      <w:pPr>
        <w:autoSpaceDE w:val="0"/>
        <w:autoSpaceDN w:val="0"/>
        <w:adjustRightInd w:val="0"/>
        <w:ind w:left="450"/>
        <w:jc w:val="both"/>
        <w:rPr>
          <w:szCs w:val="22"/>
        </w:rPr>
      </w:pPr>
      <w:r w:rsidRPr="00C30220">
        <w:rPr>
          <w:szCs w:val="22"/>
        </w:rPr>
        <w:t xml:space="preserve">- krūtinės skausmo malšinti </w:t>
      </w:r>
      <w:r w:rsidRPr="00C30220">
        <w:rPr>
          <w:b/>
          <w:bCs/>
          <w:szCs w:val="22"/>
        </w:rPr>
        <w:t>nitratais negalima</w:t>
      </w:r>
      <w:r w:rsidRPr="00C30220">
        <w:rPr>
          <w:szCs w:val="22"/>
        </w:rPr>
        <w:t>.</w:t>
      </w:r>
    </w:p>
    <w:p w14:paraId="20783747" w14:textId="77777777" w:rsidR="00831CEC" w:rsidRPr="00C30220" w:rsidRDefault="00831CEC" w:rsidP="00831CEC">
      <w:pPr>
        <w:rPr>
          <w:szCs w:val="22"/>
        </w:rPr>
      </w:pPr>
    </w:p>
    <w:p w14:paraId="3EED6CCB" w14:textId="77777777" w:rsidR="00831CEC" w:rsidRPr="00C30220" w:rsidRDefault="00831CEC" w:rsidP="00831CEC">
      <w:pPr>
        <w:rPr>
          <w:szCs w:val="22"/>
        </w:rPr>
      </w:pPr>
      <w:r w:rsidRPr="00C30220">
        <w:rPr>
          <w:szCs w:val="22"/>
        </w:rPr>
        <w:t xml:space="preserve">Ilgalaikė ir kartais skausminga erekcija – pasireiškia </w:t>
      </w:r>
      <w:r w:rsidRPr="00C30220">
        <w:rPr>
          <w:b/>
          <w:szCs w:val="22"/>
        </w:rPr>
        <w:t>retai</w:t>
      </w:r>
      <w:r w:rsidRPr="00C30220">
        <w:rPr>
          <w:szCs w:val="22"/>
        </w:rPr>
        <w:t xml:space="preserve"> (gali paveikti iki 1 vartotojo iš 1000). Jeigu erekcija trunka ilgiau kaip 4 valandas, turite nedelsdami kreiptis į gydytoją.</w:t>
      </w:r>
    </w:p>
    <w:p w14:paraId="357384F5" w14:textId="77777777" w:rsidR="00831CEC" w:rsidRPr="00C30220" w:rsidRDefault="00831CEC" w:rsidP="00831CEC">
      <w:pPr>
        <w:rPr>
          <w:szCs w:val="22"/>
        </w:rPr>
      </w:pPr>
    </w:p>
    <w:p w14:paraId="2BC08359" w14:textId="77777777" w:rsidR="00831CEC" w:rsidRPr="00C30220" w:rsidRDefault="00831CEC" w:rsidP="00831CEC">
      <w:pPr>
        <w:pStyle w:val="ListParagraph"/>
        <w:numPr>
          <w:ilvl w:val="0"/>
          <w:numId w:val="7"/>
        </w:numPr>
      </w:pPr>
      <w:r w:rsidRPr="00C30220">
        <w:rPr>
          <w:rFonts w:ascii="Times New Roman" w:hAnsi="Times New Roman"/>
        </w:rPr>
        <w:t>Staigus regėjimo susilpnėjimas arba apakimas</w:t>
      </w:r>
      <w:r w:rsidRPr="00C30220">
        <w:rPr>
          <w:rFonts w:ascii="Times New Roman" w:hAnsi="Times New Roman"/>
          <w:lang w:eastAsia="en-US"/>
        </w:rPr>
        <w:t xml:space="preserve"> – pasire</w:t>
      </w:r>
      <w:r w:rsidRPr="00C30220">
        <w:rPr>
          <w:rFonts w:ascii="Times New Roman" w:hAnsi="Times New Roman"/>
        </w:rPr>
        <w:t xml:space="preserve">iškia </w:t>
      </w:r>
      <w:r w:rsidRPr="00C30220">
        <w:rPr>
          <w:rFonts w:ascii="Times New Roman" w:hAnsi="Times New Roman"/>
          <w:b/>
        </w:rPr>
        <w:t>retai</w:t>
      </w:r>
      <w:r w:rsidRPr="00C30220">
        <w:rPr>
          <w:rFonts w:ascii="Times New Roman" w:hAnsi="Times New Roman"/>
        </w:rPr>
        <w:t>.</w:t>
      </w:r>
    </w:p>
    <w:p w14:paraId="09B80CA8" w14:textId="77777777" w:rsidR="00831CEC" w:rsidRPr="00C30220" w:rsidRDefault="00831CEC" w:rsidP="00831CEC">
      <w:pPr>
        <w:pStyle w:val="ListParagraph"/>
        <w:numPr>
          <w:ilvl w:val="0"/>
          <w:numId w:val="7"/>
        </w:numPr>
        <w:autoSpaceDE w:val="0"/>
        <w:autoSpaceDN w:val="0"/>
        <w:adjustRightInd w:val="0"/>
        <w:spacing w:after="0" w:line="240" w:lineRule="auto"/>
        <w:jc w:val="both"/>
        <w:rPr>
          <w:b/>
        </w:rPr>
      </w:pPr>
      <w:r w:rsidRPr="00C30220">
        <w:rPr>
          <w:rFonts w:ascii="Times New Roman" w:hAnsi="Times New Roman"/>
          <w:b/>
          <w:bCs/>
        </w:rPr>
        <w:t xml:space="preserve">Sunkios odos reakcijos – </w:t>
      </w:r>
      <w:r w:rsidRPr="00C30220">
        <w:rPr>
          <w:rFonts w:ascii="Times New Roman" w:hAnsi="Times New Roman"/>
          <w:b/>
        </w:rPr>
        <w:t xml:space="preserve">pasireiškia </w:t>
      </w:r>
      <w:r w:rsidRPr="00C30220">
        <w:rPr>
          <w:rFonts w:ascii="Times New Roman" w:hAnsi="Times New Roman"/>
          <w:b/>
          <w:bCs/>
        </w:rPr>
        <w:t>retai</w:t>
      </w:r>
    </w:p>
    <w:p w14:paraId="74CA4FC3" w14:textId="77777777" w:rsidR="00831CEC" w:rsidRPr="00C30220" w:rsidRDefault="00831CEC" w:rsidP="00831CEC">
      <w:pPr>
        <w:autoSpaceDE w:val="0"/>
        <w:autoSpaceDN w:val="0"/>
        <w:adjustRightInd w:val="0"/>
        <w:ind w:left="360"/>
        <w:jc w:val="both"/>
        <w:rPr>
          <w:bCs/>
          <w:szCs w:val="22"/>
        </w:rPr>
      </w:pPr>
      <w:r w:rsidRPr="00C30220">
        <w:rPr>
          <w:bCs/>
          <w:szCs w:val="22"/>
        </w:rPr>
        <w:t>Galimi tokie simptomai, kaip stiprus odos lupimasis ir tinimas, pūslės burnoje, ant genitalijų ir aplink akis, karščiavimas.</w:t>
      </w:r>
    </w:p>
    <w:p w14:paraId="3AF856EC" w14:textId="77777777" w:rsidR="00831CEC" w:rsidRPr="00C30220" w:rsidRDefault="00831CEC" w:rsidP="00831CEC">
      <w:pPr>
        <w:pStyle w:val="ListParagraph"/>
        <w:numPr>
          <w:ilvl w:val="0"/>
          <w:numId w:val="7"/>
        </w:numPr>
        <w:autoSpaceDE w:val="0"/>
        <w:autoSpaceDN w:val="0"/>
        <w:adjustRightInd w:val="0"/>
        <w:spacing w:after="0" w:line="240" w:lineRule="auto"/>
        <w:jc w:val="both"/>
        <w:rPr>
          <w:b/>
        </w:rPr>
      </w:pPr>
      <w:r w:rsidRPr="00C30220">
        <w:rPr>
          <w:rFonts w:ascii="Times New Roman" w:hAnsi="Times New Roman"/>
          <w:b/>
          <w:bCs/>
        </w:rPr>
        <w:t xml:space="preserve">Priepuoliai arba protrūkiai – </w:t>
      </w:r>
      <w:r w:rsidRPr="00C30220">
        <w:rPr>
          <w:rFonts w:ascii="Times New Roman" w:hAnsi="Times New Roman"/>
          <w:b/>
        </w:rPr>
        <w:t xml:space="preserve">pasireiškia </w:t>
      </w:r>
      <w:r w:rsidRPr="00C30220">
        <w:rPr>
          <w:rFonts w:ascii="Times New Roman" w:hAnsi="Times New Roman"/>
          <w:b/>
          <w:bCs/>
        </w:rPr>
        <w:t>retai</w:t>
      </w:r>
    </w:p>
    <w:p w14:paraId="642B5E1E" w14:textId="77777777" w:rsidR="00831CEC" w:rsidRPr="00C30220" w:rsidRDefault="00831CEC" w:rsidP="00831CEC">
      <w:pPr>
        <w:rPr>
          <w:szCs w:val="22"/>
        </w:rPr>
      </w:pPr>
    </w:p>
    <w:p w14:paraId="6EC6A28D" w14:textId="77777777" w:rsidR="00831CEC" w:rsidRPr="00C30220" w:rsidRDefault="00831CEC" w:rsidP="00831CEC">
      <w:pPr>
        <w:rPr>
          <w:b/>
          <w:szCs w:val="22"/>
        </w:rPr>
      </w:pPr>
      <w:r w:rsidRPr="00C30220">
        <w:rPr>
          <w:b/>
          <w:szCs w:val="22"/>
        </w:rPr>
        <w:t xml:space="preserve">Labai dažnas šalutinis poveikis </w:t>
      </w:r>
      <w:r w:rsidRPr="00C30220">
        <w:rPr>
          <w:szCs w:val="22"/>
        </w:rPr>
        <w:t>(pasireiškia daugiau kaip 1 vartotojui iš 10)</w:t>
      </w:r>
      <w:r w:rsidRPr="00C30220">
        <w:rPr>
          <w:b/>
          <w:szCs w:val="22"/>
        </w:rPr>
        <w:t xml:space="preserve">: </w:t>
      </w:r>
    </w:p>
    <w:p w14:paraId="5556EC83" w14:textId="77777777" w:rsidR="00831CEC" w:rsidRPr="00C30220" w:rsidRDefault="00831CEC" w:rsidP="00831CEC">
      <w:pPr>
        <w:pStyle w:val="ListParagraph"/>
        <w:numPr>
          <w:ilvl w:val="0"/>
          <w:numId w:val="1"/>
        </w:numPr>
        <w:spacing w:after="0" w:line="240" w:lineRule="auto"/>
        <w:ind w:left="567" w:hanging="567"/>
        <w:rPr>
          <w:rFonts w:ascii="Times New Roman" w:hAnsi="Times New Roman"/>
        </w:rPr>
      </w:pPr>
      <w:r w:rsidRPr="00C30220">
        <w:rPr>
          <w:rFonts w:ascii="Times New Roman" w:hAnsi="Times New Roman"/>
        </w:rPr>
        <w:t>galvos skausmas.</w:t>
      </w:r>
    </w:p>
    <w:p w14:paraId="02BC5002" w14:textId="77777777" w:rsidR="00831CEC" w:rsidRPr="00C30220" w:rsidRDefault="00831CEC" w:rsidP="00831CEC">
      <w:pPr>
        <w:rPr>
          <w:szCs w:val="22"/>
        </w:rPr>
      </w:pPr>
    </w:p>
    <w:p w14:paraId="0D561E38" w14:textId="77777777" w:rsidR="00831CEC" w:rsidRPr="00C30220" w:rsidRDefault="00831CEC" w:rsidP="00831CEC">
      <w:pPr>
        <w:rPr>
          <w:b/>
          <w:szCs w:val="22"/>
        </w:rPr>
      </w:pPr>
      <w:r w:rsidRPr="00C30220">
        <w:rPr>
          <w:b/>
          <w:szCs w:val="22"/>
        </w:rPr>
        <w:t xml:space="preserve">Dažnas šalutinis poveikis </w:t>
      </w:r>
      <w:r w:rsidRPr="00C30220">
        <w:rPr>
          <w:szCs w:val="22"/>
        </w:rPr>
        <w:t>(pasireiškia nuo 1 iki 10 vartotojų iš 100)</w:t>
      </w:r>
      <w:r w:rsidRPr="00C30220">
        <w:rPr>
          <w:b/>
          <w:szCs w:val="22"/>
        </w:rPr>
        <w:t xml:space="preserve">: </w:t>
      </w:r>
    </w:p>
    <w:p w14:paraId="3BD1F462" w14:textId="77777777" w:rsidR="00831CEC" w:rsidRPr="00C30220" w:rsidRDefault="00831CEC" w:rsidP="00831CEC">
      <w:pPr>
        <w:pStyle w:val="ListParagraph"/>
        <w:numPr>
          <w:ilvl w:val="0"/>
          <w:numId w:val="1"/>
        </w:numPr>
        <w:spacing w:after="0" w:line="240" w:lineRule="auto"/>
        <w:ind w:left="567" w:hanging="567"/>
        <w:rPr>
          <w:rFonts w:ascii="Times New Roman" w:hAnsi="Times New Roman"/>
        </w:rPr>
      </w:pPr>
      <w:r w:rsidRPr="00C30220">
        <w:rPr>
          <w:rFonts w:ascii="Times New Roman" w:hAnsi="Times New Roman"/>
        </w:rPr>
        <w:t>veido paraudimas;</w:t>
      </w:r>
    </w:p>
    <w:p w14:paraId="00991A41" w14:textId="77777777" w:rsidR="00831CEC" w:rsidRPr="00C30220" w:rsidRDefault="00831CEC" w:rsidP="00831CEC">
      <w:pPr>
        <w:pStyle w:val="ListParagraph"/>
        <w:numPr>
          <w:ilvl w:val="0"/>
          <w:numId w:val="1"/>
        </w:numPr>
        <w:spacing w:after="0" w:line="240" w:lineRule="auto"/>
        <w:ind w:left="567" w:hanging="567"/>
        <w:rPr>
          <w:rFonts w:ascii="Times New Roman" w:hAnsi="Times New Roman"/>
        </w:rPr>
      </w:pPr>
      <w:r w:rsidRPr="00C30220">
        <w:rPr>
          <w:rFonts w:ascii="Times New Roman" w:hAnsi="Times New Roman"/>
        </w:rPr>
        <w:t>karščio pylimas (taip pat pasireiškia staigus karščio pojūtis viršutinėje kūno dalyje);</w:t>
      </w:r>
    </w:p>
    <w:p w14:paraId="0C90DED2" w14:textId="77777777" w:rsidR="00831CEC" w:rsidRPr="00C30220" w:rsidRDefault="00831CEC" w:rsidP="00831CEC">
      <w:pPr>
        <w:pStyle w:val="ListParagraph"/>
        <w:numPr>
          <w:ilvl w:val="0"/>
          <w:numId w:val="1"/>
        </w:numPr>
        <w:spacing w:after="0" w:line="240" w:lineRule="auto"/>
        <w:ind w:left="567" w:hanging="567"/>
        <w:rPr>
          <w:rFonts w:ascii="Times New Roman" w:hAnsi="Times New Roman"/>
        </w:rPr>
      </w:pPr>
      <w:r w:rsidRPr="00C30220">
        <w:rPr>
          <w:rFonts w:ascii="Times New Roman" w:hAnsi="Times New Roman"/>
        </w:rPr>
        <w:t>pykinimas;</w:t>
      </w:r>
    </w:p>
    <w:p w14:paraId="2CC0E267" w14:textId="77777777" w:rsidR="00831CEC" w:rsidRPr="00C30220" w:rsidRDefault="00831CEC" w:rsidP="00831CEC">
      <w:pPr>
        <w:pStyle w:val="ListParagraph"/>
        <w:numPr>
          <w:ilvl w:val="0"/>
          <w:numId w:val="1"/>
        </w:numPr>
        <w:spacing w:after="0" w:line="240" w:lineRule="auto"/>
        <w:ind w:left="567" w:hanging="567"/>
        <w:rPr>
          <w:rFonts w:ascii="Times New Roman" w:hAnsi="Times New Roman"/>
        </w:rPr>
      </w:pPr>
      <w:r w:rsidRPr="00C30220">
        <w:rPr>
          <w:rFonts w:ascii="Times New Roman" w:hAnsi="Times New Roman"/>
        </w:rPr>
        <w:t>nevirškinimas;</w:t>
      </w:r>
    </w:p>
    <w:p w14:paraId="7EBA4CAA" w14:textId="77777777" w:rsidR="00831CEC" w:rsidRPr="00C30220" w:rsidRDefault="00831CEC" w:rsidP="00831CEC">
      <w:pPr>
        <w:pStyle w:val="ListParagraph"/>
        <w:numPr>
          <w:ilvl w:val="0"/>
          <w:numId w:val="1"/>
        </w:numPr>
        <w:spacing w:after="0" w:line="240" w:lineRule="auto"/>
        <w:ind w:left="567" w:hanging="567"/>
        <w:rPr>
          <w:rFonts w:ascii="Times New Roman" w:hAnsi="Times New Roman"/>
        </w:rPr>
      </w:pPr>
      <w:r w:rsidRPr="00C30220">
        <w:rPr>
          <w:rFonts w:ascii="Times New Roman" w:hAnsi="Times New Roman"/>
        </w:rPr>
        <w:t>regėjimo sutrikimai (įskaitant matomo vaizdo spalvoto atspalvio atsiradimą, padidėjusį jautrumą šviesai, miglotą matymą ar regėjimo aštrumo sumažėjimą);</w:t>
      </w:r>
    </w:p>
    <w:p w14:paraId="4C1C03A4" w14:textId="77777777" w:rsidR="00831CEC" w:rsidRPr="00C30220" w:rsidRDefault="00831CEC" w:rsidP="00831CEC">
      <w:pPr>
        <w:pStyle w:val="ListParagraph"/>
        <w:numPr>
          <w:ilvl w:val="0"/>
          <w:numId w:val="1"/>
        </w:numPr>
        <w:spacing w:after="0" w:line="240" w:lineRule="auto"/>
        <w:ind w:left="567" w:hanging="567"/>
        <w:rPr>
          <w:rFonts w:ascii="Times New Roman" w:hAnsi="Times New Roman"/>
        </w:rPr>
      </w:pPr>
      <w:r w:rsidRPr="00C30220">
        <w:rPr>
          <w:rFonts w:ascii="Times New Roman" w:hAnsi="Times New Roman"/>
        </w:rPr>
        <w:t>nosies užgulimas;</w:t>
      </w:r>
    </w:p>
    <w:p w14:paraId="69C47FC5" w14:textId="77777777" w:rsidR="00831CEC" w:rsidRPr="00C30220" w:rsidRDefault="00831CEC" w:rsidP="00831CEC">
      <w:pPr>
        <w:pStyle w:val="ListParagraph"/>
        <w:numPr>
          <w:ilvl w:val="0"/>
          <w:numId w:val="1"/>
        </w:numPr>
        <w:spacing w:after="0" w:line="240" w:lineRule="auto"/>
        <w:ind w:left="567" w:hanging="567"/>
        <w:rPr>
          <w:rFonts w:ascii="Times New Roman" w:hAnsi="Times New Roman"/>
        </w:rPr>
      </w:pPr>
      <w:r w:rsidRPr="00C30220">
        <w:rPr>
          <w:rFonts w:ascii="Times New Roman" w:hAnsi="Times New Roman"/>
        </w:rPr>
        <w:t>svaigulys.</w:t>
      </w:r>
    </w:p>
    <w:p w14:paraId="32669690" w14:textId="77777777" w:rsidR="00831CEC" w:rsidRPr="00C30220" w:rsidRDefault="00831CEC" w:rsidP="00831CEC">
      <w:pPr>
        <w:rPr>
          <w:szCs w:val="22"/>
        </w:rPr>
      </w:pPr>
    </w:p>
    <w:p w14:paraId="24AADEAB" w14:textId="57EA1341" w:rsidR="00831CEC" w:rsidRPr="00C30220" w:rsidRDefault="00831CEC" w:rsidP="00831CEC">
      <w:pPr>
        <w:rPr>
          <w:b/>
          <w:szCs w:val="22"/>
        </w:rPr>
      </w:pPr>
      <w:r w:rsidRPr="00C30220">
        <w:rPr>
          <w:b/>
          <w:szCs w:val="22"/>
        </w:rPr>
        <w:t xml:space="preserve">Nedažnas šalutinis poveikis </w:t>
      </w:r>
      <w:r w:rsidRPr="00C30220">
        <w:rPr>
          <w:szCs w:val="22"/>
        </w:rPr>
        <w:t>(pasireiškia nuo 1 iki 10 vartotojų iš 1000)</w:t>
      </w:r>
      <w:r w:rsidRPr="00C30220">
        <w:rPr>
          <w:b/>
          <w:szCs w:val="22"/>
        </w:rPr>
        <w:t>:</w:t>
      </w:r>
    </w:p>
    <w:p w14:paraId="4A2CFD1E"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vėmimas;</w:t>
      </w:r>
    </w:p>
    <w:p w14:paraId="3AF74E2D"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odos išbėrimas;</w:t>
      </w:r>
    </w:p>
    <w:p w14:paraId="3C7EEBDD"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akių dirginimas;</w:t>
      </w:r>
    </w:p>
    <w:p w14:paraId="6C2B5D1E"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kraujosruvos akyse/raudonos akys;</w:t>
      </w:r>
    </w:p>
    <w:p w14:paraId="56A02DF3"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akių skausmas;</w:t>
      </w:r>
    </w:p>
    <w:p w14:paraId="5A0FAC67"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matomi šviesos žybsniai;</w:t>
      </w:r>
    </w:p>
    <w:p w14:paraId="2655BF31" w14:textId="77777777" w:rsidR="00831CEC" w:rsidRPr="00C30220" w:rsidRDefault="00831CEC" w:rsidP="00831CEC">
      <w:pPr>
        <w:pStyle w:val="ListParagraph"/>
        <w:numPr>
          <w:ilvl w:val="0"/>
          <w:numId w:val="2"/>
        </w:numPr>
        <w:ind w:left="567" w:hanging="567"/>
        <w:rPr>
          <w:rFonts w:ascii="Times New Roman" w:hAnsi="Times New Roman"/>
        </w:rPr>
      </w:pPr>
      <w:r w:rsidRPr="00C30220">
        <w:rPr>
          <w:rFonts w:ascii="Times New Roman" w:hAnsi="Times New Roman"/>
        </w:rPr>
        <w:t>regėjimo ryškumas;</w:t>
      </w:r>
    </w:p>
    <w:p w14:paraId="42947120" w14:textId="77777777" w:rsidR="00831CEC" w:rsidRPr="00C30220" w:rsidRDefault="00831CEC" w:rsidP="00831CEC">
      <w:pPr>
        <w:pStyle w:val="ListParagraph"/>
        <w:numPr>
          <w:ilvl w:val="0"/>
          <w:numId w:val="2"/>
        </w:numPr>
        <w:ind w:left="567" w:hanging="567"/>
        <w:rPr>
          <w:rFonts w:ascii="Times New Roman" w:hAnsi="Times New Roman"/>
        </w:rPr>
      </w:pPr>
      <w:r w:rsidRPr="00C30220">
        <w:rPr>
          <w:rFonts w:ascii="Times New Roman" w:hAnsi="Times New Roman"/>
        </w:rPr>
        <w:t>jautrumas šviesai;</w:t>
      </w:r>
    </w:p>
    <w:p w14:paraId="53C4A68D"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dažno širdies plakimo jutimas;</w:t>
      </w:r>
    </w:p>
    <w:p w14:paraId="3A364577"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greitas širdies plakimas;</w:t>
      </w:r>
    </w:p>
    <w:p w14:paraId="4F13C2B1"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kraujospūdžio padidėjimas;</w:t>
      </w:r>
    </w:p>
    <w:p w14:paraId="4420DFAF"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kraujospūdžio sumažėjimas;</w:t>
      </w:r>
    </w:p>
    <w:p w14:paraId="3C321F2E"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raumenų skausmas, didelis mieguistumas;</w:t>
      </w:r>
    </w:p>
    <w:p w14:paraId="69E3030C"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prisilietimo jutimo susilpnėjimas;</w:t>
      </w:r>
    </w:p>
    <w:p w14:paraId="44F8CD4F"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galvos svaigimas (</w:t>
      </w:r>
      <w:r w:rsidRPr="00C30220">
        <w:rPr>
          <w:rFonts w:ascii="Times New Roman" w:hAnsi="Times New Roman"/>
          <w:i/>
        </w:rPr>
        <w:t>vertigo</w:t>
      </w:r>
      <w:r w:rsidRPr="00C30220">
        <w:rPr>
          <w:rFonts w:ascii="Times New Roman" w:hAnsi="Times New Roman"/>
        </w:rPr>
        <w:t>);</w:t>
      </w:r>
    </w:p>
    <w:p w14:paraId="17E92366"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lastRenderedPageBreak/>
        <w:t>skambėjimas ausyse;</w:t>
      </w:r>
    </w:p>
    <w:p w14:paraId="65FFAF68"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burnos džiūvimas;</w:t>
      </w:r>
    </w:p>
    <w:p w14:paraId="1CF92132" w14:textId="77777777" w:rsidR="00831CEC" w:rsidRPr="00C30220" w:rsidRDefault="00831CEC" w:rsidP="00831CEC">
      <w:pPr>
        <w:pStyle w:val="ListParagraph"/>
        <w:numPr>
          <w:ilvl w:val="0"/>
          <w:numId w:val="2"/>
        </w:numPr>
        <w:ind w:left="567" w:hanging="567"/>
        <w:rPr>
          <w:rFonts w:ascii="Times New Roman" w:hAnsi="Times New Roman"/>
        </w:rPr>
      </w:pPr>
      <w:r w:rsidRPr="00C30220">
        <w:rPr>
          <w:rFonts w:ascii="Times New Roman" w:hAnsi="Times New Roman"/>
        </w:rPr>
        <w:t>užgulti nosies ančiai;</w:t>
      </w:r>
    </w:p>
    <w:p w14:paraId="1C7B2AAC" w14:textId="77777777" w:rsidR="00831CEC" w:rsidRPr="00C30220" w:rsidRDefault="00831CEC" w:rsidP="00831CEC">
      <w:pPr>
        <w:pStyle w:val="ListParagraph"/>
        <w:numPr>
          <w:ilvl w:val="0"/>
          <w:numId w:val="2"/>
        </w:numPr>
        <w:ind w:left="567" w:hanging="567"/>
        <w:rPr>
          <w:rFonts w:ascii="Times New Roman" w:hAnsi="Times New Roman"/>
        </w:rPr>
      </w:pPr>
      <w:r w:rsidRPr="00C30220">
        <w:rPr>
          <w:rFonts w:ascii="Times New Roman" w:hAnsi="Times New Roman"/>
        </w:rPr>
        <w:t>nosies gleivinės uždegimas (simptomai: tekanti ir užsikimšusi nosis, čiaudulys);</w:t>
      </w:r>
    </w:p>
    <w:p w14:paraId="3C20C21B" w14:textId="77777777" w:rsidR="00831CEC" w:rsidRPr="00C30220" w:rsidRDefault="00831CEC" w:rsidP="00831CEC">
      <w:pPr>
        <w:pStyle w:val="ListParagraph"/>
        <w:numPr>
          <w:ilvl w:val="0"/>
          <w:numId w:val="2"/>
        </w:numPr>
        <w:ind w:left="567" w:hanging="567"/>
        <w:rPr>
          <w:rFonts w:ascii="Times New Roman" w:hAnsi="Times New Roman"/>
        </w:rPr>
      </w:pPr>
      <w:r w:rsidRPr="00C30220">
        <w:rPr>
          <w:rFonts w:ascii="Times New Roman" w:hAnsi="Times New Roman"/>
        </w:rPr>
        <w:t>skausmas viršutinėje pilvo dalyje;</w:t>
      </w:r>
    </w:p>
    <w:p w14:paraId="4FC3536F" w14:textId="77777777" w:rsidR="00831CEC" w:rsidRPr="00C30220" w:rsidRDefault="00831CEC" w:rsidP="00831CEC">
      <w:pPr>
        <w:pStyle w:val="ListParagraph"/>
        <w:numPr>
          <w:ilvl w:val="0"/>
          <w:numId w:val="2"/>
        </w:numPr>
        <w:ind w:left="567" w:hanging="567"/>
        <w:rPr>
          <w:rFonts w:ascii="Times New Roman" w:hAnsi="Times New Roman"/>
        </w:rPr>
      </w:pPr>
      <w:r w:rsidRPr="00C30220">
        <w:rPr>
          <w:rFonts w:ascii="Times New Roman" w:hAnsi="Times New Roman"/>
        </w:rPr>
        <w:t>skrandžio-stemplės refliukso liga;</w:t>
      </w:r>
    </w:p>
    <w:p w14:paraId="1364AA0F"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nuovargis;</w:t>
      </w:r>
    </w:p>
    <w:p w14:paraId="17DCC809"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karščio pojūtis;</w:t>
      </w:r>
    </w:p>
    <w:p w14:paraId="0BF2B8CB"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rankų ar kojų skausmas;</w:t>
      </w:r>
    </w:p>
    <w:p w14:paraId="79A80E12"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kraujavimas iš nosies;</w:t>
      </w:r>
    </w:p>
    <w:p w14:paraId="3F30CFEF"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kraujas šlapime;</w:t>
      </w:r>
    </w:p>
    <w:p w14:paraId="4EA5E65B" w14:textId="77777777" w:rsidR="00831CEC" w:rsidRPr="00C30220" w:rsidRDefault="00831CEC" w:rsidP="00831CEC">
      <w:pPr>
        <w:pStyle w:val="ListParagraph"/>
        <w:numPr>
          <w:ilvl w:val="0"/>
          <w:numId w:val="2"/>
        </w:numPr>
        <w:spacing w:after="0" w:line="240" w:lineRule="auto"/>
        <w:ind w:left="567" w:hanging="567"/>
        <w:rPr>
          <w:rFonts w:ascii="Times New Roman" w:hAnsi="Times New Roman"/>
        </w:rPr>
      </w:pPr>
      <w:r w:rsidRPr="00C30220">
        <w:rPr>
          <w:rFonts w:ascii="Times New Roman" w:hAnsi="Times New Roman"/>
        </w:rPr>
        <w:t>ašarojimas.</w:t>
      </w:r>
    </w:p>
    <w:p w14:paraId="4D83056D" w14:textId="77777777" w:rsidR="00831CEC" w:rsidRPr="00C30220" w:rsidRDefault="00831CEC" w:rsidP="00831CEC">
      <w:pPr>
        <w:rPr>
          <w:szCs w:val="22"/>
        </w:rPr>
      </w:pPr>
    </w:p>
    <w:p w14:paraId="367414AB" w14:textId="49F19B39" w:rsidR="00831CEC" w:rsidRPr="00C30220" w:rsidRDefault="00831CEC" w:rsidP="00831CEC">
      <w:pPr>
        <w:rPr>
          <w:b/>
          <w:szCs w:val="22"/>
        </w:rPr>
      </w:pPr>
      <w:r w:rsidRPr="00C30220">
        <w:rPr>
          <w:b/>
          <w:szCs w:val="22"/>
        </w:rPr>
        <w:t xml:space="preserve">Retas šalutinis poveikis </w:t>
      </w:r>
      <w:r w:rsidRPr="00C30220">
        <w:rPr>
          <w:szCs w:val="22"/>
        </w:rPr>
        <w:t>(pasireiškia nuo 1 iki 10 vartotojų iš 10000)</w:t>
      </w:r>
      <w:r w:rsidRPr="00C30220">
        <w:rPr>
          <w:b/>
          <w:szCs w:val="22"/>
        </w:rPr>
        <w:t>:</w:t>
      </w:r>
    </w:p>
    <w:p w14:paraId="1E49B772"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širdies priepuolis;</w:t>
      </w:r>
    </w:p>
    <w:p w14:paraId="0D0F434B"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nereguliarus širdies plakimas;</w:t>
      </w:r>
    </w:p>
    <w:p w14:paraId="1D955489"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apalpimas</w:t>
      </w:r>
    </w:p>
    <w:p w14:paraId="04D8DFC5"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insultas;</w:t>
      </w:r>
    </w:p>
    <w:p w14:paraId="0F0D2D6F"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trumpalaikis kurios nors smegenų dalies kraujotakos sutrikimas;</w:t>
      </w:r>
    </w:p>
    <w:p w14:paraId="0794BCE4"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gerklės veržimo pojūtis;</w:t>
      </w:r>
    </w:p>
    <w:p w14:paraId="701F27D4"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burnos tirpimas;</w:t>
      </w:r>
    </w:p>
    <w:p w14:paraId="7647E846"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kraujavimas akių dugne;</w:t>
      </w:r>
    </w:p>
    <w:p w14:paraId="3FA6B3CD"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dvejinimasis akyse;</w:t>
      </w:r>
    </w:p>
    <w:p w14:paraId="794C8860"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regos aštrumo sumažėjimas;</w:t>
      </w:r>
    </w:p>
    <w:p w14:paraId="0818C0F7"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nenormalūs jutimai akyse;</w:t>
      </w:r>
    </w:p>
    <w:p w14:paraId="38AF8166"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akių ar akių vokų patinimas;</w:t>
      </w:r>
    </w:p>
    <w:p w14:paraId="4003EC56"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matomos smulkios dalelės ar dėmelės;</w:t>
      </w:r>
    </w:p>
    <w:p w14:paraId="718E879D"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matomi vaivorykštiniai ratai aplink šviesą;</w:t>
      </w:r>
    </w:p>
    <w:p w14:paraId="03F59337"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akių vyzdžių išsiplėtimas;</w:t>
      </w:r>
    </w:p>
    <w:p w14:paraId="7F1D5E26"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akių odenos spalvos pakitimai;</w:t>
      </w:r>
    </w:p>
    <w:p w14:paraId="24B1C859"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kraujavimas iš varpos;</w:t>
      </w:r>
    </w:p>
    <w:p w14:paraId="535FD194"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kraujas spermoje;</w:t>
      </w:r>
    </w:p>
    <w:p w14:paraId="1DF7ED0A"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nosies džiūvimas;</w:t>
      </w:r>
    </w:p>
    <w:p w14:paraId="4B4D5D0B"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tinimas nosies viduje;</w:t>
      </w:r>
    </w:p>
    <w:p w14:paraId="71F7429D"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dirglumas;</w:t>
      </w:r>
    </w:p>
    <w:p w14:paraId="35C37626" w14:textId="77777777" w:rsidR="00831CEC" w:rsidRPr="00C30220" w:rsidRDefault="00831CEC" w:rsidP="00831CEC">
      <w:pPr>
        <w:pStyle w:val="ListParagraph"/>
        <w:numPr>
          <w:ilvl w:val="0"/>
          <w:numId w:val="3"/>
        </w:numPr>
        <w:spacing w:after="0" w:line="240" w:lineRule="auto"/>
        <w:ind w:left="567" w:hanging="567"/>
        <w:rPr>
          <w:rFonts w:ascii="Times New Roman" w:hAnsi="Times New Roman"/>
        </w:rPr>
      </w:pPr>
      <w:r w:rsidRPr="00C30220">
        <w:rPr>
          <w:rFonts w:ascii="Times New Roman" w:hAnsi="Times New Roman"/>
        </w:rPr>
        <w:t>staiga susilpnėjusi klausa arba kurtumas;</w:t>
      </w:r>
    </w:p>
    <w:p w14:paraId="2698660D" w14:textId="77777777" w:rsidR="00831CEC" w:rsidRPr="00C30220" w:rsidRDefault="00831CEC" w:rsidP="00831CEC">
      <w:pPr>
        <w:rPr>
          <w:szCs w:val="22"/>
        </w:rPr>
      </w:pPr>
    </w:p>
    <w:p w14:paraId="3F8FB6D2" w14:textId="2B079278" w:rsidR="00831CEC" w:rsidRPr="00C30220" w:rsidRDefault="00831CEC" w:rsidP="00831CEC">
      <w:pPr>
        <w:rPr>
          <w:szCs w:val="22"/>
        </w:rPr>
      </w:pPr>
      <w:r w:rsidRPr="00C30220">
        <w:rPr>
          <w:szCs w:val="22"/>
        </w:rPr>
        <w:t>Vaistui jau esant rinkoje pastebėtas šis</w:t>
      </w:r>
      <w:r w:rsidRPr="00C30220">
        <w:rPr>
          <w:b/>
          <w:szCs w:val="22"/>
        </w:rPr>
        <w:t xml:space="preserve"> papildomas šalutinis poveikis</w:t>
      </w:r>
      <w:r w:rsidRPr="00C30220">
        <w:rPr>
          <w:szCs w:val="22"/>
        </w:rPr>
        <w:t>:</w:t>
      </w:r>
    </w:p>
    <w:p w14:paraId="076575AD" w14:textId="77777777" w:rsidR="00831CEC" w:rsidRPr="00C30220" w:rsidRDefault="00831CEC" w:rsidP="00831CEC">
      <w:pPr>
        <w:pStyle w:val="ListParagraph"/>
        <w:numPr>
          <w:ilvl w:val="0"/>
          <w:numId w:val="4"/>
        </w:numPr>
        <w:spacing w:after="0" w:line="240" w:lineRule="auto"/>
        <w:ind w:left="567" w:hanging="567"/>
        <w:rPr>
          <w:rFonts w:ascii="Times New Roman" w:hAnsi="Times New Roman"/>
        </w:rPr>
      </w:pPr>
      <w:r w:rsidRPr="00C30220">
        <w:rPr>
          <w:rFonts w:ascii="Times New Roman" w:hAnsi="Times New Roman"/>
        </w:rPr>
        <w:t>nestabili krūtinės angina (širdies būklė);</w:t>
      </w:r>
    </w:p>
    <w:p w14:paraId="5A602A17" w14:textId="77777777" w:rsidR="00831CEC" w:rsidRPr="00C30220" w:rsidRDefault="00831CEC" w:rsidP="00831CEC">
      <w:pPr>
        <w:pStyle w:val="ListParagraph"/>
        <w:numPr>
          <w:ilvl w:val="0"/>
          <w:numId w:val="4"/>
        </w:numPr>
        <w:spacing w:after="0" w:line="240" w:lineRule="auto"/>
        <w:ind w:left="567" w:hanging="567"/>
        <w:rPr>
          <w:rFonts w:ascii="Times New Roman" w:hAnsi="Times New Roman"/>
        </w:rPr>
      </w:pPr>
      <w:r w:rsidRPr="00C30220">
        <w:rPr>
          <w:rFonts w:ascii="Times New Roman" w:hAnsi="Times New Roman"/>
        </w:rPr>
        <w:t>staigi mirtis.</w:t>
      </w:r>
    </w:p>
    <w:p w14:paraId="363B8FB2" w14:textId="77777777" w:rsidR="00831CEC" w:rsidRPr="00C30220" w:rsidDel="00FB6954" w:rsidRDefault="00831CEC" w:rsidP="00831CEC">
      <w:pPr>
        <w:rPr>
          <w:szCs w:val="22"/>
        </w:rPr>
      </w:pPr>
    </w:p>
    <w:p w14:paraId="26046340" w14:textId="77777777" w:rsidR="00831CEC" w:rsidRPr="00C30220" w:rsidRDefault="00831CEC" w:rsidP="00831CEC">
      <w:pPr>
        <w:rPr>
          <w:szCs w:val="22"/>
        </w:rPr>
      </w:pPr>
      <w:r w:rsidRPr="00C30220">
        <w:rPr>
          <w:szCs w:val="22"/>
        </w:rPr>
        <w:t xml:space="preserve">Daugumai, bet ne visiems, tokių vyrų buvo širdies sutrikimų prieš pradedant vartoti šį vaistą. Ar minėti sutrikimai yra tiesiogiai susiję su Sildenafil Accord poveikiu, nustatyti neįmanoma. </w:t>
      </w:r>
    </w:p>
    <w:p w14:paraId="116061F3" w14:textId="77777777" w:rsidR="00831CEC" w:rsidRPr="00C30220" w:rsidRDefault="00831CEC" w:rsidP="00831CEC">
      <w:pPr>
        <w:rPr>
          <w:szCs w:val="22"/>
        </w:rPr>
      </w:pPr>
    </w:p>
    <w:p w14:paraId="399A56A2" w14:textId="77777777" w:rsidR="00831CEC" w:rsidRPr="00C30220" w:rsidRDefault="00831CEC" w:rsidP="00831CEC">
      <w:pPr>
        <w:rPr>
          <w:b/>
          <w:szCs w:val="22"/>
        </w:rPr>
      </w:pPr>
      <w:r w:rsidRPr="00C30220">
        <w:rPr>
          <w:b/>
          <w:szCs w:val="22"/>
        </w:rPr>
        <w:t>Pranešimas apie šalutinį poveikį</w:t>
      </w:r>
    </w:p>
    <w:p w14:paraId="70FA56E5" w14:textId="367E923E" w:rsidR="00831CEC" w:rsidRPr="00C30220" w:rsidRDefault="00831CEC" w:rsidP="00831CEC">
      <w:pPr>
        <w:rPr>
          <w:szCs w:val="22"/>
        </w:rPr>
      </w:pPr>
      <w:r w:rsidRPr="00C30220">
        <w:rPr>
          <w:szCs w:val="22"/>
        </w:rPr>
        <w:t xml:space="preserve">Jeigu pasireiškė šalutinis poveikis, įskaitant šiame lapelyje nenurodytą, pasakykite gydytojui arba slaugytojai. Apie šalutinį poveikį taip pat galite pranešti Valstybinei vaistų kontrolės tarnybai prie Lietuvos Respublikos sveikatos apsaugos ministerijos nemokamu telefonu 8 800 73568 arba užpildyti interneto svetainėje </w:t>
      </w:r>
      <w:hyperlink r:id="rId6" w:history="1">
        <w:r w:rsidRPr="00C30220">
          <w:rPr>
            <w:rStyle w:val="Hyperlink"/>
            <w:szCs w:val="22"/>
          </w:rPr>
          <w:t>www.vvkt.lt</w:t>
        </w:r>
      </w:hyperlink>
      <w:r w:rsidRPr="00C30220">
        <w:rPr>
          <w:szCs w:val="22"/>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7" w:history="1">
        <w:r w:rsidRPr="00C30220">
          <w:rPr>
            <w:rStyle w:val="Hyperlink"/>
            <w:szCs w:val="22"/>
          </w:rPr>
          <w:t>NepageidaujamaR@vvkt.lt</w:t>
        </w:r>
      </w:hyperlink>
      <w:r w:rsidRPr="00C30220">
        <w:rPr>
          <w:szCs w:val="22"/>
        </w:rPr>
        <w:t xml:space="preserve">, taip pat per Valstybinės vaistų kontrolės tarnybos prie Lietuvos Respublikos sveikatos apsaugos ministerijos interneto </w:t>
      </w:r>
      <w:r w:rsidRPr="00C30220">
        <w:rPr>
          <w:szCs w:val="22"/>
        </w:rPr>
        <w:lastRenderedPageBreak/>
        <w:t xml:space="preserve">svetainę (adresu </w:t>
      </w:r>
      <w:hyperlink r:id="rId8" w:history="1">
        <w:r w:rsidRPr="00C30220">
          <w:rPr>
            <w:rStyle w:val="Hyperlink"/>
            <w:szCs w:val="22"/>
          </w:rPr>
          <w:t>http://www.vvkt.lt</w:t>
        </w:r>
      </w:hyperlink>
      <w:r w:rsidRPr="00C30220">
        <w:rPr>
          <w:szCs w:val="22"/>
        </w:rPr>
        <w:t>). Pranešdami apie šalutinį poveikį galite mums padėti gauti daugiau informacijos apie šio vaisto saugumą.</w:t>
      </w:r>
    </w:p>
    <w:p w14:paraId="4EE48B6C" w14:textId="77777777" w:rsidR="00831CEC" w:rsidRPr="00C30220" w:rsidRDefault="00831CEC" w:rsidP="00831CEC">
      <w:pPr>
        <w:rPr>
          <w:szCs w:val="22"/>
        </w:rPr>
      </w:pPr>
    </w:p>
    <w:p w14:paraId="30C58E5E" w14:textId="77777777" w:rsidR="00831CEC" w:rsidRPr="00C30220" w:rsidRDefault="00831CEC" w:rsidP="00831CEC">
      <w:pPr>
        <w:rPr>
          <w:szCs w:val="22"/>
        </w:rPr>
      </w:pPr>
    </w:p>
    <w:p w14:paraId="25F387B6" w14:textId="77777777" w:rsidR="00831CEC" w:rsidRPr="00C30220" w:rsidRDefault="00831CEC" w:rsidP="00831CEC">
      <w:pPr>
        <w:tabs>
          <w:tab w:val="left" w:pos="567"/>
        </w:tabs>
        <w:rPr>
          <w:b/>
          <w:szCs w:val="22"/>
        </w:rPr>
      </w:pPr>
      <w:r w:rsidRPr="00C30220">
        <w:rPr>
          <w:b/>
          <w:szCs w:val="22"/>
        </w:rPr>
        <w:t>5.</w:t>
      </w:r>
      <w:r w:rsidRPr="00C30220">
        <w:rPr>
          <w:b/>
          <w:szCs w:val="22"/>
        </w:rPr>
        <w:tab/>
        <w:t xml:space="preserve">Kaip laikyti Sildenafil Accord </w:t>
      </w:r>
    </w:p>
    <w:p w14:paraId="0AAA299C" w14:textId="77777777" w:rsidR="00831CEC" w:rsidRPr="00C30220" w:rsidRDefault="00831CEC" w:rsidP="00831CEC">
      <w:pPr>
        <w:rPr>
          <w:szCs w:val="22"/>
        </w:rPr>
      </w:pPr>
    </w:p>
    <w:p w14:paraId="3D0B0D01" w14:textId="77777777" w:rsidR="00831CEC" w:rsidRPr="00C30220" w:rsidRDefault="00831CEC" w:rsidP="00831CEC">
      <w:pPr>
        <w:numPr>
          <w:ilvl w:val="12"/>
          <w:numId w:val="0"/>
        </w:numPr>
        <w:ind w:right="-2"/>
        <w:rPr>
          <w:szCs w:val="22"/>
        </w:rPr>
      </w:pPr>
      <w:r w:rsidRPr="00C30220">
        <w:rPr>
          <w:szCs w:val="22"/>
        </w:rPr>
        <w:t>Šį vaistą laikykite vaikams nepastebimoje ir nepasiekiamoje vietoje.</w:t>
      </w:r>
    </w:p>
    <w:p w14:paraId="6BFEB634" w14:textId="77777777" w:rsidR="00831CEC" w:rsidRPr="00C30220" w:rsidRDefault="00831CEC" w:rsidP="00831CEC">
      <w:pPr>
        <w:rPr>
          <w:b/>
          <w:szCs w:val="22"/>
        </w:rPr>
      </w:pPr>
    </w:p>
    <w:p w14:paraId="25A0D6BD" w14:textId="77777777" w:rsidR="00831CEC" w:rsidRPr="00C30220" w:rsidRDefault="00831CEC" w:rsidP="00831CEC">
      <w:pPr>
        <w:rPr>
          <w:szCs w:val="22"/>
        </w:rPr>
      </w:pPr>
      <w:r w:rsidRPr="00C30220">
        <w:rPr>
          <w:szCs w:val="22"/>
        </w:rPr>
        <w:t>Šiam vaistui specialių laikymo sąlygų nereikia.</w:t>
      </w:r>
    </w:p>
    <w:p w14:paraId="265ACF3A" w14:textId="77777777" w:rsidR="00831CEC" w:rsidRPr="00C30220" w:rsidRDefault="00831CEC" w:rsidP="00831CEC">
      <w:pPr>
        <w:rPr>
          <w:szCs w:val="22"/>
        </w:rPr>
      </w:pPr>
    </w:p>
    <w:p w14:paraId="04CCB140" w14:textId="427FDB7E" w:rsidR="00831CEC" w:rsidRPr="00C30220" w:rsidRDefault="00831CEC" w:rsidP="00831CEC">
      <w:pPr>
        <w:rPr>
          <w:szCs w:val="22"/>
        </w:rPr>
      </w:pPr>
      <w:r w:rsidRPr="00C30220">
        <w:rPr>
          <w:szCs w:val="22"/>
        </w:rPr>
        <w:t>Ant kartono dėžutės po „Tinka iki</w:t>
      </w:r>
      <w:r w:rsidRPr="00C30220">
        <w:rPr>
          <w:szCs w:val="22"/>
          <w:highlight w:val="lightGray"/>
        </w:rPr>
        <w:t>/EXP</w:t>
      </w:r>
      <w:r w:rsidRPr="00C30220">
        <w:rPr>
          <w:szCs w:val="22"/>
        </w:rPr>
        <w:t xml:space="preserve">“ </w:t>
      </w:r>
      <w:r w:rsidR="00C30220" w:rsidRPr="00C30220">
        <w:rPr>
          <w:szCs w:val="22"/>
        </w:rPr>
        <w:t xml:space="preserve">ar lizdinės plokštelės </w:t>
      </w:r>
      <w:r w:rsidRPr="00C30220">
        <w:rPr>
          <w:szCs w:val="22"/>
        </w:rPr>
        <w:t>nurodytam tinkamumo laikui pasibaigus, šio vaisto vartoti negalima. Vaistas tinkamas vartoti iki paskutinės nurodyto mėnesio dienos.</w:t>
      </w:r>
    </w:p>
    <w:p w14:paraId="3BB89B2C" w14:textId="77777777" w:rsidR="00831CEC" w:rsidRPr="00C30220" w:rsidRDefault="00831CEC" w:rsidP="00831CEC">
      <w:pPr>
        <w:rPr>
          <w:szCs w:val="22"/>
        </w:rPr>
      </w:pPr>
    </w:p>
    <w:p w14:paraId="3425C64B" w14:textId="77777777" w:rsidR="00831CEC" w:rsidRPr="00C30220" w:rsidRDefault="00831CEC" w:rsidP="00831CEC">
      <w:pPr>
        <w:rPr>
          <w:szCs w:val="22"/>
        </w:rPr>
      </w:pPr>
      <w:r w:rsidRPr="00C30220">
        <w:rPr>
          <w:szCs w:val="22"/>
        </w:rPr>
        <w:t>Vaistų negalima išmesti į kanalizaciją arba su buitinėmis atliekomis. Kaip išmesti nereikalingus vaistus, klauskite vaistininko. Šios priemonės padės apsaugoti aplinką.</w:t>
      </w:r>
    </w:p>
    <w:p w14:paraId="283506E3" w14:textId="77777777" w:rsidR="00831CEC" w:rsidRPr="00C30220" w:rsidRDefault="00831CEC" w:rsidP="00831CEC">
      <w:pPr>
        <w:rPr>
          <w:szCs w:val="22"/>
        </w:rPr>
      </w:pPr>
    </w:p>
    <w:p w14:paraId="1555EB90" w14:textId="77777777" w:rsidR="00831CEC" w:rsidRPr="00C30220" w:rsidRDefault="00831CEC" w:rsidP="00831CEC">
      <w:pPr>
        <w:rPr>
          <w:szCs w:val="22"/>
        </w:rPr>
      </w:pPr>
    </w:p>
    <w:p w14:paraId="1C3AB687" w14:textId="77777777" w:rsidR="00831CEC" w:rsidRPr="00C30220" w:rsidRDefault="00831CEC" w:rsidP="00831CEC">
      <w:pPr>
        <w:tabs>
          <w:tab w:val="left" w:pos="567"/>
        </w:tabs>
        <w:rPr>
          <w:b/>
          <w:szCs w:val="22"/>
        </w:rPr>
      </w:pPr>
      <w:r w:rsidRPr="00C30220">
        <w:rPr>
          <w:b/>
          <w:szCs w:val="22"/>
        </w:rPr>
        <w:t>6.</w:t>
      </w:r>
      <w:r w:rsidRPr="00C30220">
        <w:rPr>
          <w:b/>
          <w:szCs w:val="22"/>
        </w:rPr>
        <w:tab/>
        <w:t>Pakuotės turinys ir kita informacija</w:t>
      </w:r>
    </w:p>
    <w:p w14:paraId="137909E6" w14:textId="77777777" w:rsidR="00831CEC" w:rsidRPr="00C30220" w:rsidRDefault="00831CEC" w:rsidP="00831CEC">
      <w:pPr>
        <w:tabs>
          <w:tab w:val="left" w:pos="567"/>
        </w:tabs>
        <w:rPr>
          <w:b/>
          <w:szCs w:val="22"/>
        </w:rPr>
      </w:pPr>
    </w:p>
    <w:p w14:paraId="257D8084" w14:textId="77777777" w:rsidR="00831CEC" w:rsidRPr="00C30220" w:rsidRDefault="00831CEC" w:rsidP="00831CEC">
      <w:pPr>
        <w:rPr>
          <w:b/>
          <w:szCs w:val="22"/>
        </w:rPr>
      </w:pPr>
      <w:r w:rsidRPr="00C30220">
        <w:rPr>
          <w:b/>
          <w:szCs w:val="22"/>
        </w:rPr>
        <w:t>Sildenafil Accord sudėtis</w:t>
      </w:r>
    </w:p>
    <w:p w14:paraId="5AB81820" w14:textId="77777777" w:rsidR="00831CEC" w:rsidRPr="00C30220" w:rsidRDefault="00831CEC" w:rsidP="00831CEC">
      <w:pPr>
        <w:rPr>
          <w:b/>
          <w:szCs w:val="22"/>
        </w:rPr>
      </w:pPr>
    </w:p>
    <w:p w14:paraId="63826B19" w14:textId="55862E7A" w:rsidR="00831CEC" w:rsidRPr="00A03117" w:rsidRDefault="00831CEC" w:rsidP="00A03117">
      <w:pPr>
        <w:tabs>
          <w:tab w:val="left" w:pos="142"/>
          <w:tab w:val="left" w:pos="1701"/>
        </w:tabs>
      </w:pPr>
      <w:r w:rsidRPr="00A03117">
        <w:t xml:space="preserve">Veiklioji medžiaga yra sildenafilis. Kiekvienoje tabletėje yra </w:t>
      </w:r>
      <w:r w:rsidR="003347C7">
        <w:t>5</w:t>
      </w:r>
      <w:r w:rsidRPr="00A03117">
        <w:t>0 mg sildenafilio (sildenafilio citrato pavidalu).</w:t>
      </w:r>
    </w:p>
    <w:p w14:paraId="1D53985E" w14:textId="0A71490D" w:rsidR="00831CEC" w:rsidRPr="00A03117" w:rsidRDefault="00831CEC" w:rsidP="00A03117">
      <w:pPr>
        <w:tabs>
          <w:tab w:val="left" w:pos="142"/>
          <w:tab w:val="left" w:pos="1701"/>
        </w:tabs>
      </w:pPr>
      <w:r w:rsidRPr="00A03117">
        <w:t>Pagalbinės medžiagos:</w:t>
      </w:r>
    </w:p>
    <w:p w14:paraId="2B091269" w14:textId="77777777" w:rsidR="00831CEC" w:rsidRPr="00C30220" w:rsidRDefault="00831CEC" w:rsidP="00C30220">
      <w:pPr>
        <w:pStyle w:val="ListParagraph"/>
        <w:numPr>
          <w:ilvl w:val="0"/>
          <w:numId w:val="11"/>
        </w:numPr>
        <w:tabs>
          <w:tab w:val="left" w:pos="142"/>
          <w:tab w:val="left" w:pos="1701"/>
        </w:tabs>
        <w:spacing w:after="0" w:line="240" w:lineRule="auto"/>
        <w:rPr>
          <w:rFonts w:ascii="Times New Roman" w:hAnsi="Times New Roman"/>
        </w:rPr>
      </w:pPr>
      <w:r w:rsidRPr="00C30220">
        <w:rPr>
          <w:rFonts w:ascii="Times New Roman" w:hAnsi="Times New Roman"/>
        </w:rPr>
        <w:t>tabletės branduolys: mikrokristalinė celiuliozė, bevandenis kalcio-vandenilio fosfatas, kroskarmeliozės natrio druska, hipromeliozė 5 cp (E464), magnio stearatas;</w:t>
      </w:r>
    </w:p>
    <w:p w14:paraId="16140BD5" w14:textId="311E4315" w:rsidR="00831CEC" w:rsidRPr="00C30220" w:rsidRDefault="00831CEC" w:rsidP="00C30220">
      <w:pPr>
        <w:pStyle w:val="ListParagraph"/>
        <w:numPr>
          <w:ilvl w:val="0"/>
          <w:numId w:val="12"/>
        </w:numPr>
        <w:tabs>
          <w:tab w:val="left" w:pos="142"/>
          <w:tab w:val="left" w:pos="1701"/>
        </w:tabs>
        <w:spacing w:after="0" w:line="240" w:lineRule="auto"/>
        <w:rPr>
          <w:rFonts w:ascii="Times New Roman" w:hAnsi="Times New Roman"/>
        </w:rPr>
      </w:pPr>
      <w:r w:rsidRPr="00C30220">
        <w:rPr>
          <w:rFonts w:ascii="Times New Roman" w:hAnsi="Times New Roman"/>
        </w:rPr>
        <w:t>tabletės plėvelė:</w:t>
      </w:r>
      <w:r w:rsidR="00C30220" w:rsidRPr="00C30220">
        <w:rPr>
          <w:rFonts w:ascii="Times New Roman" w:hAnsi="Times New Roman"/>
        </w:rPr>
        <w:t xml:space="preserve"> </w:t>
      </w:r>
      <w:r w:rsidRPr="00C30220">
        <w:rPr>
          <w:rFonts w:ascii="Times New Roman" w:hAnsi="Times New Roman"/>
        </w:rPr>
        <w:t>hipromeliozė 15 cp (E464), titano dioksidas (E 171), laktozė monohidratas, triacetinas, indigokarmino aliuminio dažalas (E132).</w:t>
      </w:r>
    </w:p>
    <w:p w14:paraId="1A169B03" w14:textId="77777777" w:rsidR="00831CEC" w:rsidRPr="00C30220" w:rsidRDefault="00831CEC" w:rsidP="00831CEC">
      <w:pPr>
        <w:rPr>
          <w:szCs w:val="22"/>
        </w:rPr>
      </w:pPr>
    </w:p>
    <w:p w14:paraId="70457124" w14:textId="77777777" w:rsidR="00831CEC" w:rsidRPr="00C30220" w:rsidRDefault="00831CEC" w:rsidP="00831CEC">
      <w:pPr>
        <w:rPr>
          <w:b/>
          <w:szCs w:val="22"/>
        </w:rPr>
      </w:pPr>
      <w:r w:rsidRPr="00C30220">
        <w:rPr>
          <w:b/>
          <w:szCs w:val="22"/>
        </w:rPr>
        <w:t>Sildenafil Accord išvaizda ir kiekis pakuotėje</w:t>
      </w:r>
    </w:p>
    <w:p w14:paraId="331274FB" w14:textId="77777777" w:rsidR="00831CEC" w:rsidRPr="00C30220" w:rsidRDefault="00831CEC" w:rsidP="00831CEC">
      <w:pPr>
        <w:rPr>
          <w:szCs w:val="22"/>
        </w:rPr>
      </w:pPr>
    </w:p>
    <w:p w14:paraId="661E813F" w14:textId="39A6A1D8" w:rsidR="00831CEC" w:rsidRPr="00C30220" w:rsidRDefault="00831CEC" w:rsidP="00831CEC">
      <w:pPr>
        <w:rPr>
          <w:szCs w:val="22"/>
        </w:rPr>
      </w:pPr>
      <w:r w:rsidRPr="00C30220">
        <w:rPr>
          <w:szCs w:val="22"/>
        </w:rPr>
        <w:t>Sildenafil Accord 50 mg yra žydra, migdolo formos, abipus išgaubta plėvele dengta tabletė, vienoje jos pusėje įspausta ,,50“, kita pusė lygi.</w:t>
      </w:r>
    </w:p>
    <w:p w14:paraId="661B8EA5" w14:textId="5BCB6263" w:rsidR="00511DCF" w:rsidRPr="00C30220" w:rsidRDefault="00511DCF" w:rsidP="00831CEC">
      <w:pPr>
        <w:rPr>
          <w:szCs w:val="22"/>
        </w:rPr>
      </w:pPr>
    </w:p>
    <w:p w14:paraId="5D492CF7" w14:textId="6B28A4AF" w:rsidR="00831CEC" w:rsidRDefault="006C4CA3" w:rsidP="00831CEC">
      <w:pPr>
        <w:rPr>
          <w:szCs w:val="22"/>
        </w:rPr>
      </w:pPr>
      <w:r>
        <w:rPr>
          <w:szCs w:val="22"/>
        </w:rPr>
        <w:t xml:space="preserve">Kartono dėžutėje yra </w:t>
      </w:r>
      <w:r w:rsidR="00831CEC" w:rsidRPr="00C30220">
        <w:rPr>
          <w:szCs w:val="22"/>
        </w:rPr>
        <w:t>4</w:t>
      </w:r>
      <w:r w:rsidR="00817069">
        <w:rPr>
          <w:szCs w:val="22"/>
        </w:rPr>
        <w:t xml:space="preserve"> </w:t>
      </w:r>
      <w:r>
        <w:rPr>
          <w:szCs w:val="22"/>
        </w:rPr>
        <w:t xml:space="preserve">arba </w:t>
      </w:r>
      <w:r w:rsidR="00831CEC" w:rsidRPr="00C30220">
        <w:rPr>
          <w:szCs w:val="22"/>
        </w:rPr>
        <w:t>8</w:t>
      </w:r>
      <w:r w:rsidR="003C0723" w:rsidRPr="00C30220">
        <w:rPr>
          <w:szCs w:val="22"/>
        </w:rPr>
        <w:t xml:space="preserve"> </w:t>
      </w:r>
      <w:r w:rsidR="00831CEC" w:rsidRPr="00C30220">
        <w:rPr>
          <w:szCs w:val="22"/>
        </w:rPr>
        <w:t>table</w:t>
      </w:r>
      <w:r w:rsidR="00E63BD9">
        <w:rPr>
          <w:szCs w:val="22"/>
        </w:rPr>
        <w:t>tės</w:t>
      </w:r>
      <w:r w:rsidR="00831CEC" w:rsidRPr="00C30220">
        <w:rPr>
          <w:szCs w:val="22"/>
        </w:rPr>
        <w:t xml:space="preserve">. </w:t>
      </w:r>
    </w:p>
    <w:p w14:paraId="5B4EE1A9" w14:textId="77777777" w:rsidR="00831CEC" w:rsidRPr="00C30220" w:rsidRDefault="00831CEC" w:rsidP="00831CEC">
      <w:pPr>
        <w:rPr>
          <w:szCs w:val="22"/>
        </w:rPr>
      </w:pPr>
      <w:r w:rsidRPr="00C30220">
        <w:rPr>
          <w:szCs w:val="22"/>
        </w:rPr>
        <w:t>Gali būti tiekiamos ne visų dydžių pakuotės.</w:t>
      </w:r>
    </w:p>
    <w:p w14:paraId="7C33F9BE" w14:textId="77777777" w:rsidR="00831CEC" w:rsidRPr="00C30220" w:rsidRDefault="00831CEC" w:rsidP="00831CEC">
      <w:pPr>
        <w:rPr>
          <w:szCs w:val="22"/>
        </w:rPr>
      </w:pPr>
    </w:p>
    <w:p w14:paraId="7100D6B2" w14:textId="2A6A9BCC" w:rsidR="00831CEC" w:rsidRPr="00C30220" w:rsidRDefault="00831CEC" w:rsidP="00831CEC">
      <w:pPr>
        <w:pStyle w:val="PI-3EMEASMCA"/>
      </w:pPr>
      <w:r w:rsidRPr="00C30220">
        <w:t>Registruotojas ir gamintojas</w:t>
      </w:r>
      <w:r w:rsidR="00EA3F26" w:rsidRPr="00C30220">
        <w:t xml:space="preserve"> eksportuojančioje valstybėje</w:t>
      </w:r>
    </w:p>
    <w:p w14:paraId="4839616D" w14:textId="77777777" w:rsidR="00831CEC" w:rsidRPr="00C30220" w:rsidRDefault="00831CEC" w:rsidP="00831CEC">
      <w:pPr>
        <w:rPr>
          <w:szCs w:val="22"/>
        </w:rPr>
      </w:pPr>
    </w:p>
    <w:p w14:paraId="5C5B68B0" w14:textId="77777777" w:rsidR="00831CEC" w:rsidRPr="00C30220" w:rsidRDefault="00831CEC" w:rsidP="00831CEC">
      <w:pPr>
        <w:rPr>
          <w:i/>
          <w:szCs w:val="22"/>
        </w:rPr>
      </w:pPr>
      <w:r w:rsidRPr="00C30220">
        <w:rPr>
          <w:i/>
          <w:szCs w:val="22"/>
        </w:rPr>
        <w:t>Registruotojas</w:t>
      </w:r>
    </w:p>
    <w:p w14:paraId="39CC1CD4" w14:textId="77777777" w:rsidR="00831CEC" w:rsidRPr="00C30220" w:rsidRDefault="00831CEC" w:rsidP="00831CEC">
      <w:pPr>
        <w:rPr>
          <w:szCs w:val="22"/>
        </w:rPr>
      </w:pPr>
      <w:r w:rsidRPr="00C30220">
        <w:rPr>
          <w:szCs w:val="22"/>
        </w:rPr>
        <w:t>Accord Healthcare Limited</w:t>
      </w:r>
    </w:p>
    <w:p w14:paraId="667AB247" w14:textId="77777777" w:rsidR="00831CEC" w:rsidRPr="00C30220" w:rsidRDefault="00831CEC" w:rsidP="00831CEC">
      <w:pPr>
        <w:rPr>
          <w:color w:val="000000"/>
          <w:szCs w:val="22"/>
        </w:rPr>
      </w:pPr>
      <w:r w:rsidRPr="00C30220">
        <w:rPr>
          <w:szCs w:val="22"/>
        </w:rPr>
        <w:t>Sage House, 319, Pinner Road</w:t>
      </w:r>
    </w:p>
    <w:p w14:paraId="0C162FA7" w14:textId="77777777" w:rsidR="00831CEC" w:rsidRPr="00C30220" w:rsidRDefault="00831CEC" w:rsidP="00831CEC">
      <w:pPr>
        <w:rPr>
          <w:szCs w:val="22"/>
        </w:rPr>
      </w:pPr>
      <w:r w:rsidRPr="00C30220">
        <w:rPr>
          <w:szCs w:val="22"/>
        </w:rPr>
        <w:t>North Harrow, Middlesex, HA1 4HF</w:t>
      </w:r>
    </w:p>
    <w:p w14:paraId="4A2ED5AF" w14:textId="77777777" w:rsidR="00831CEC" w:rsidRPr="00C30220" w:rsidRDefault="00831CEC" w:rsidP="00831CEC">
      <w:pPr>
        <w:rPr>
          <w:szCs w:val="22"/>
        </w:rPr>
      </w:pPr>
      <w:r w:rsidRPr="00C30220">
        <w:rPr>
          <w:szCs w:val="22"/>
        </w:rPr>
        <w:t>Jungtinė Karalystė</w:t>
      </w:r>
    </w:p>
    <w:p w14:paraId="01C88760" w14:textId="77777777" w:rsidR="00831CEC" w:rsidRPr="00C30220" w:rsidRDefault="00831CEC" w:rsidP="00300648">
      <w:pPr>
        <w:pStyle w:val="BTEMEASMCA"/>
      </w:pPr>
    </w:p>
    <w:p w14:paraId="04FE1777" w14:textId="77777777" w:rsidR="00831CEC" w:rsidRPr="00C30220" w:rsidRDefault="00831CEC" w:rsidP="00831CEC">
      <w:pPr>
        <w:rPr>
          <w:i/>
          <w:szCs w:val="22"/>
        </w:rPr>
      </w:pPr>
      <w:r w:rsidRPr="00C30220">
        <w:rPr>
          <w:i/>
          <w:szCs w:val="22"/>
        </w:rPr>
        <w:t>Gamintojas</w:t>
      </w:r>
    </w:p>
    <w:p w14:paraId="22D6DC71" w14:textId="77777777" w:rsidR="00831CEC" w:rsidRPr="00C30220" w:rsidRDefault="00831CEC" w:rsidP="00831CEC">
      <w:pPr>
        <w:rPr>
          <w:szCs w:val="22"/>
        </w:rPr>
      </w:pPr>
      <w:r w:rsidRPr="00C30220">
        <w:rPr>
          <w:szCs w:val="22"/>
        </w:rPr>
        <w:t>Accord Healthcare Limited</w:t>
      </w:r>
    </w:p>
    <w:p w14:paraId="27D3ABF7" w14:textId="77777777" w:rsidR="00831CEC" w:rsidRPr="00C30220" w:rsidRDefault="00831CEC" w:rsidP="00831CEC">
      <w:pPr>
        <w:rPr>
          <w:szCs w:val="22"/>
        </w:rPr>
      </w:pPr>
      <w:r w:rsidRPr="00C30220">
        <w:rPr>
          <w:szCs w:val="22"/>
        </w:rPr>
        <w:t>Sage House, 319, Pinner Road</w:t>
      </w:r>
    </w:p>
    <w:p w14:paraId="7E78F3E9" w14:textId="77777777" w:rsidR="00831CEC" w:rsidRPr="00C30220" w:rsidRDefault="00831CEC" w:rsidP="00831CEC">
      <w:pPr>
        <w:rPr>
          <w:szCs w:val="22"/>
        </w:rPr>
      </w:pPr>
      <w:r w:rsidRPr="00C30220">
        <w:rPr>
          <w:szCs w:val="22"/>
        </w:rPr>
        <w:t>North Harrow, Middlesex, HA1 4HF</w:t>
      </w:r>
    </w:p>
    <w:p w14:paraId="01323DA7" w14:textId="77777777" w:rsidR="00831CEC" w:rsidRPr="00C30220" w:rsidRDefault="00831CEC" w:rsidP="00831CEC">
      <w:pPr>
        <w:rPr>
          <w:szCs w:val="22"/>
        </w:rPr>
      </w:pPr>
      <w:r w:rsidRPr="00C30220">
        <w:rPr>
          <w:szCs w:val="22"/>
        </w:rPr>
        <w:t>Jungtinė Karalystė</w:t>
      </w:r>
    </w:p>
    <w:p w14:paraId="091932DF" w14:textId="77777777" w:rsidR="00EA3F26" w:rsidRPr="00C30220" w:rsidRDefault="00EA3F26" w:rsidP="00831CEC">
      <w:pPr>
        <w:rPr>
          <w:szCs w:val="22"/>
        </w:rPr>
      </w:pPr>
    </w:p>
    <w:p w14:paraId="796D31EE" w14:textId="77777777" w:rsidR="00EA3F26" w:rsidRPr="00C30220" w:rsidRDefault="00EA3F26" w:rsidP="00EA3F26">
      <w:pPr>
        <w:keepNext/>
        <w:rPr>
          <w:b/>
          <w:szCs w:val="22"/>
        </w:rPr>
      </w:pPr>
      <w:r w:rsidRPr="00C30220">
        <w:rPr>
          <w:b/>
        </w:rPr>
        <w:t xml:space="preserve">Lygiagretus importuotojas </w:t>
      </w:r>
    </w:p>
    <w:p w14:paraId="6D2174E3" w14:textId="77777777" w:rsidR="00EA3F26" w:rsidRPr="00C30220" w:rsidRDefault="00EA3F26" w:rsidP="00EA3F26">
      <w:pPr>
        <w:rPr>
          <w:lang w:eastAsia="lt-LT"/>
        </w:rPr>
      </w:pPr>
      <w:r w:rsidRPr="00C30220">
        <w:rPr>
          <w:lang w:eastAsia="lt-LT"/>
        </w:rPr>
        <w:t>UAB „Actiofarma“</w:t>
      </w:r>
    </w:p>
    <w:p w14:paraId="378E2B5E" w14:textId="77777777" w:rsidR="00EA3F26" w:rsidRPr="00C30220" w:rsidRDefault="00EA3F26" w:rsidP="00EA3F26">
      <w:pPr>
        <w:rPr>
          <w:lang w:eastAsia="lt-LT"/>
        </w:rPr>
      </w:pPr>
      <w:r w:rsidRPr="00C30220">
        <w:rPr>
          <w:lang w:eastAsia="lt-LT"/>
        </w:rPr>
        <w:t>Islandijos pl. 209A, Kaunas</w:t>
      </w:r>
    </w:p>
    <w:p w14:paraId="64227536" w14:textId="77777777" w:rsidR="00EA3F26" w:rsidRPr="00C30220" w:rsidRDefault="00EA3F26" w:rsidP="00EA3F26">
      <w:pPr>
        <w:keepNext/>
        <w:rPr>
          <w:lang w:eastAsia="lt-LT"/>
        </w:rPr>
      </w:pPr>
      <w:r w:rsidRPr="00C30220">
        <w:rPr>
          <w:lang w:eastAsia="lt-LT"/>
        </w:rPr>
        <w:lastRenderedPageBreak/>
        <w:t>Lietuva</w:t>
      </w:r>
    </w:p>
    <w:p w14:paraId="18F77E13" w14:textId="77777777" w:rsidR="00EA3F26" w:rsidRPr="00C30220" w:rsidRDefault="00EA3F26" w:rsidP="00EA3F26">
      <w:pPr>
        <w:keepNext/>
      </w:pPr>
    </w:p>
    <w:p w14:paraId="69AC5021" w14:textId="77777777" w:rsidR="00EA3F26" w:rsidRPr="00C30220" w:rsidRDefault="00EA3F26" w:rsidP="00EA3F26">
      <w:pPr>
        <w:keepNext/>
        <w:rPr>
          <w:b/>
        </w:rPr>
      </w:pPr>
      <w:r w:rsidRPr="00C30220">
        <w:rPr>
          <w:b/>
        </w:rPr>
        <w:t xml:space="preserve">Perpakavo </w:t>
      </w:r>
    </w:p>
    <w:p w14:paraId="128AE8CB" w14:textId="77777777" w:rsidR="00EA3F26" w:rsidRPr="00C30220" w:rsidRDefault="00EA3F26" w:rsidP="00EA3F26">
      <w:pPr>
        <w:rPr>
          <w:lang w:eastAsia="lt-LT"/>
        </w:rPr>
      </w:pPr>
      <w:r w:rsidRPr="00C30220">
        <w:rPr>
          <w:lang w:eastAsia="lt-LT"/>
        </w:rPr>
        <w:t>UAB „Entafarma“</w:t>
      </w:r>
    </w:p>
    <w:p w14:paraId="76116F50" w14:textId="77777777" w:rsidR="00EA3F26" w:rsidRPr="00C30220" w:rsidRDefault="00EA3F26" w:rsidP="00EA3F26">
      <w:pPr>
        <w:rPr>
          <w:lang w:eastAsia="lt-LT"/>
        </w:rPr>
      </w:pPr>
      <w:r w:rsidRPr="00C30220">
        <w:rPr>
          <w:lang w:eastAsia="lt-LT"/>
        </w:rPr>
        <w:t xml:space="preserve">Klonėnų vs. 1, </w:t>
      </w:r>
    </w:p>
    <w:p w14:paraId="15E8396A" w14:textId="77777777" w:rsidR="00EA3F26" w:rsidRPr="00C30220" w:rsidRDefault="00EA3F26" w:rsidP="00EA3F26">
      <w:pPr>
        <w:rPr>
          <w:lang w:eastAsia="lt-LT"/>
        </w:rPr>
      </w:pPr>
      <w:r w:rsidRPr="00C30220">
        <w:rPr>
          <w:lang w:eastAsia="lt-LT"/>
        </w:rPr>
        <w:t xml:space="preserve">LT-19156 Širvintų r. sav. </w:t>
      </w:r>
    </w:p>
    <w:p w14:paraId="10892A25" w14:textId="08EF59F9" w:rsidR="00EA3F26" w:rsidRPr="00C30220" w:rsidRDefault="00EA3F26" w:rsidP="00EA3F26">
      <w:pPr>
        <w:rPr>
          <w:szCs w:val="22"/>
        </w:rPr>
      </w:pPr>
      <w:r w:rsidRPr="00C30220">
        <w:rPr>
          <w:lang w:eastAsia="lt-LT"/>
        </w:rPr>
        <w:t>Lietuva</w:t>
      </w:r>
    </w:p>
    <w:p w14:paraId="3E0E6E25" w14:textId="77777777" w:rsidR="00EA3F26" w:rsidRPr="00C30220" w:rsidRDefault="00EA3F26" w:rsidP="00831CEC">
      <w:pPr>
        <w:rPr>
          <w:szCs w:val="22"/>
        </w:rPr>
      </w:pPr>
    </w:p>
    <w:p w14:paraId="3B2496E1" w14:textId="77777777" w:rsidR="00831CEC" w:rsidRPr="00C30220" w:rsidRDefault="00831CEC" w:rsidP="00831CEC">
      <w:pPr>
        <w:rPr>
          <w:szCs w:val="22"/>
        </w:rPr>
      </w:pPr>
    </w:p>
    <w:p w14:paraId="05BD125B" w14:textId="77777777" w:rsidR="00831CEC" w:rsidRPr="00C30220" w:rsidRDefault="00831CEC" w:rsidP="00831CEC">
      <w:pPr>
        <w:rPr>
          <w:b/>
          <w:szCs w:val="22"/>
        </w:rPr>
      </w:pPr>
      <w:r w:rsidRPr="00C30220">
        <w:rPr>
          <w:b/>
          <w:szCs w:val="22"/>
        </w:rPr>
        <w:t>Šis vaistas EEE valstybėse narėse registruotas tokiais pavadinimais:</w:t>
      </w:r>
    </w:p>
    <w:p w14:paraId="4175CDA7" w14:textId="77777777" w:rsidR="00831CEC" w:rsidRPr="00C30220" w:rsidRDefault="00831CEC" w:rsidP="00831CEC">
      <w:pPr>
        <w:rPr>
          <w:szCs w:val="22"/>
        </w:rPr>
      </w:pPr>
    </w:p>
    <w:tbl>
      <w:tblPr>
        <w:tblW w:w="7386" w:type="dxa"/>
        <w:tblInd w:w="93" w:type="dxa"/>
        <w:tblLook w:val="04A0" w:firstRow="1" w:lastRow="0" w:firstColumn="1" w:lastColumn="0" w:noHBand="0" w:noVBand="1"/>
      </w:tblPr>
      <w:tblGrid>
        <w:gridCol w:w="2992"/>
        <w:gridCol w:w="4394"/>
      </w:tblGrid>
      <w:tr w:rsidR="00831CEC" w:rsidRPr="00C30220" w14:paraId="72B1B32D" w14:textId="77777777" w:rsidTr="00AD0166">
        <w:trPr>
          <w:trHeight w:val="208"/>
        </w:trPr>
        <w:tc>
          <w:tcPr>
            <w:tcW w:w="2992" w:type="dxa"/>
            <w:tcBorders>
              <w:top w:val="single" w:sz="8" w:space="0" w:color="auto"/>
              <w:left w:val="single" w:sz="8" w:space="0" w:color="auto"/>
              <w:bottom w:val="single" w:sz="8" w:space="0" w:color="auto"/>
              <w:right w:val="single" w:sz="8" w:space="0" w:color="auto"/>
            </w:tcBorders>
          </w:tcPr>
          <w:p w14:paraId="5F5F5A08" w14:textId="77777777" w:rsidR="00831CEC" w:rsidRPr="00C30220" w:rsidRDefault="00831CEC" w:rsidP="00AD0166">
            <w:pPr>
              <w:rPr>
                <w:b/>
                <w:bCs/>
              </w:rPr>
            </w:pPr>
            <w:r w:rsidRPr="00C30220">
              <w:rPr>
                <w:b/>
                <w:bCs/>
                <w:szCs w:val="22"/>
              </w:rPr>
              <w:t>Valstybės narės pavadinimas</w:t>
            </w:r>
          </w:p>
        </w:tc>
        <w:tc>
          <w:tcPr>
            <w:tcW w:w="4394" w:type="dxa"/>
            <w:tcBorders>
              <w:top w:val="single" w:sz="8" w:space="0" w:color="auto"/>
              <w:left w:val="nil"/>
              <w:bottom w:val="single" w:sz="8" w:space="0" w:color="auto"/>
              <w:right w:val="single" w:sz="8" w:space="0" w:color="auto"/>
            </w:tcBorders>
          </w:tcPr>
          <w:p w14:paraId="680DC0FE" w14:textId="6D34FFF2" w:rsidR="00831CEC" w:rsidRPr="00C30220" w:rsidRDefault="00831CEC" w:rsidP="00AD0166">
            <w:pPr>
              <w:rPr>
                <w:b/>
                <w:bCs/>
              </w:rPr>
            </w:pPr>
            <w:r w:rsidRPr="00C30220">
              <w:rPr>
                <w:b/>
                <w:bCs/>
                <w:szCs w:val="22"/>
              </w:rPr>
              <w:t>Vaisto pavadinimas</w:t>
            </w:r>
          </w:p>
        </w:tc>
      </w:tr>
      <w:tr w:rsidR="00831CEC" w:rsidRPr="00C30220" w14:paraId="0187FE93" w14:textId="77777777" w:rsidTr="00AD0166">
        <w:trPr>
          <w:trHeight w:val="244"/>
        </w:trPr>
        <w:tc>
          <w:tcPr>
            <w:tcW w:w="2992" w:type="dxa"/>
            <w:tcBorders>
              <w:top w:val="nil"/>
              <w:left w:val="single" w:sz="8" w:space="0" w:color="auto"/>
              <w:bottom w:val="single" w:sz="4" w:space="0" w:color="auto"/>
              <w:right w:val="single" w:sz="8" w:space="0" w:color="auto"/>
            </w:tcBorders>
          </w:tcPr>
          <w:p w14:paraId="2633BC8F" w14:textId="77777777" w:rsidR="00831CEC" w:rsidRPr="00C30220" w:rsidRDefault="00831CEC" w:rsidP="00AD0166">
            <w:r w:rsidRPr="00C30220">
              <w:rPr>
                <w:szCs w:val="22"/>
              </w:rPr>
              <w:t>Čekija</w:t>
            </w:r>
          </w:p>
        </w:tc>
        <w:tc>
          <w:tcPr>
            <w:tcW w:w="4394" w:type="dxa"/>
            <w:tcBorders>
              <w:top w:val="nil"/>
              <w:left w:val="nil"/>
              <w:bottom w:val="single" w:sz="4" w:space="0" w:color="auto"/>
              <w:right w:val="single" w:sz="8" w:space="0" w:color="auto"/>
            </w:tcBorders>
          </w:tcPr>
          <w:p w14:paraId="29D5937D" w14:textId="77777777" w:rsidR="00831CEC" w:rsidRPr="00C30220" w:rsidRDefault="00831CEC" w:rsidP="00AD0166">
            <w:pPr>
              <w:jc w:val="both"/>
              <w:rPr>
                <w:strike/>
                <w:color w:val="FF0000"/>
              </w:rPr>
            </w:pPr>
            <w:r w:rsidRPr="00C30220">
              <w:rPr>
                <w:szCs w:val="22"/>
              </w:rPr>
              <w:t>Sildenafil Accord 100 mg</w:t>
            </w:r>
          </w:p>
        </w:tc>
      </w:tr>
      <w:tr w:rsidR="00831CEC" w:rsidRPr="00C30220" w14:paraId="69E4EA99" w14:textId="77777777" w:rsidTr="00AD0166">
        <w:trPr>
          <w:trHeight w:val="170"/>
        </w:trPr>
        <w:tc>
          <w:tcPr>
            <w:tcW w:w="2992" w:type="dxa"/>
            <w:tcBorders>
              <w:top w:val="single" w:sz="4" w:space="0" w:color="auto"/>
              <w:left w:val="single" w:sz="4" w:space="0" w:color="auto"/>
              <w:bottom w:val="single" w:sz="4" w:space="0" w:color="auto"/>
              <w:right w:val="single" w:sz="4" w:space="0" w:color="auto"/>
            </w:tcBorders>
          </w:tcPr>
          <w:p w14:paraId="593E10E9" w14:textId="77777777" w:rsidR="00831CEC" w:rsidRPr="00C30220" w:rsidRDefault="00831CEC" w:rsidP="00AD0166">
            <w:r w:rsidRPr="00C30220">
              <w:rPr>
                <w:szCs w:val="22"/>
              </w:rPr>
              <w:t>Danija</w:t>
            </w:r>
          </w:p>
        </w:tc>
        <w:tc>
          <w:tcPr>
            <w:tcW w:w="4394" w:type="dxa"/>
            <w:tcBorders>
              <w:top w:val="single" w:sz="4" w:space="0" w:color="auto"/>
              <w:left w:val="single" w:sz="4" w:space="0" w:color="auto"/>
              <w:bottom w:val="single" w:sz="4" w:space="0" w:color="auto"/>
              <w:right w:val="single" w:sz="4" w:space="0" w:color="auto"/>
            </w:tcBorders>
          </w:tcPr>
          <w:p w14:paraId="3D1BADBC" w14:textId="77777777" w:rsidR="00831CEC" w:rsidRPr="00C30220" w:rsidRDefault="00831CEC" w:rsidP="00AD0166">
            <w:pPr>
              <w:jc w:val="both"/>
              <w:rPr>
                <w:strike/>
                <w:color w:val="FF0000"/>
              </w:rPr>
            </w:pPr>
            <w:r w:rsidRPr="00C30220">
              <w:rPr>
                <w:szCs w:val="22"/>
              </w:rPr>
              <w:t>Sildenafil Accord 25 mg /50 mg/100 mg</w:t>
            </w:r>
          </w:p>
        </w:tc>
      </w:tr>
      <w:tr w:rsidR="00831CEC" w:rsidRPr="00C30220" w14:paraId="3C6DDE4F" w14:textId="77777777" w:rsidTr="00AD0166">
        <w:trPr>
          <w:trHeight w:val="110"/>
        </w:trPr>
        <w:tc>
          <w:tcPr>
            <w:tcW w:w="2992" w:type="dxa"/>
            <w:tcBorders>
              <w:top w:val="single" w:sz="4" w:space="0" w:color="auto"/>
              <w:left w:val="single" w:sz="8" w:space="0" w:color="auto"/>
              <w:bottom w:val="single" w:sz="8" w:space="0" w:color="auto"/>
              <w:right w:val="single" w:sz="8" w:space="0" w:color="auto"/>
            </w:tcBorders>
          </w:tcPr>
          <w:p w14:paraId="0E08DF9A" w14:textId="77777777" w:rsidR="00831CEC" w:rsidRPr="00C30220" w:rsidRDefault="00831CEC" w:rsidP="00AD0166">
            <w:r w:rsidRPr="00C30220">
              <w:rPr>
                <w:szCs w:val="22"/>
              </w:rPr>
              <w:t>Estija</w:t>
            </w:r>
          </w:p>
        </w:tc>
        <w:tc>
          <w:tcPr>
            <w:tcW w:w="4394" w:type="dxa"/>
            <w:tcBorders>
              <w:top w:val="single" w:sz="4" w:space="0" w:color="auto"/>
              <w:left w:val="nil"/>
              <w:bottom w:val="single" w:sz="8" w:space="0" w:color="auto"/>
              <w:right w:val="single" w:sz="8" w:space="0" w:color="auto"/>
            </w:tcBorders>
          </w:tcPr>
          <w:p w14:paraId="0576DFA1" w14:textId="77777777" w:rsidR="00831CEC" w:rsidRPr="00C30220" w:rsidRDefault="00831CEC" w:rsidP="00AD0166">
            <w:pPr>
              <w:rPr>
                <w:strike/>
                <w:color w:val="FF0000"/>
              </w:rPr>
            </w:pPr>
            <w:r w:rsidRPr="00C30220">
              <w:rPr>
                <w:szCs w:val="22"/>
              </w:rPr>
              <w:t>Sildenafil Accord 50mg/100mg õhukese polümeerikattega tabletid</w:t>
            </w:r>
          </w:p>
        </w:tc>
      </w:tr>
      <w:tr w:rsidR="00831CEC" w:rsidRPr="00C30220" w14:paraId="590F1A4B" w14:textId="77777777" w:rsidTr="00AD0166">
        <w:trPr>
          <w:trHeight w:val="220"/>
        </w:trPr>
        <w:tc>
          <w:tcPr>
            <w:tcW w:w="2992" w:type="dxa"/>
            <w:tcBorders>
              <w:top w:val="nil"/>
              <w:left w:val="single" w:sz="8" w:space="0" w:color="auto"/>
              <w:bottom w:val="single" w:sz="8" w:space="0" w:color="auto"/>
              <w:right w:val="single" w:sz="8" w:space="0" w:color="auto"/>
            </w:tcBorders>
          </w:tcPr>
          <w:p w14:paraId="5DF646BA" w14:textId="77777777" w:rsidR="00831CEC" w:rsidRPr="00C30220" w:rsidRDefault="00831CEC" w:rsidP="00AD0166">
            <w:r w:rsidRPr="00C30220">
              <w:rPr>
                <w:szCs w:val="22"/>
              </w:rPr>
              <w:t>Suomija</w:t>
            </w:r>
          </w:p>
        </w:tc>
        <w:tc>
          <w:tcPr>
            <w:tcW w:w="4394" w:type="dxa"/>
            <w:tcBorders>
              <w:top w:val="nil"/>
              <w:left w:val="nil"/>
              <w:bottom w:val="single" w:sz="8" w:space="0" w:color="auto"/>
              <w:right w:val="single" w:sz="8" w:space="0" w:color="auto"/>
            </w:tcBorders>
          </w:tcPr>
          <w:p w14:paraId="4C043918" w14:textId="77777777" w:rsidR="00831CEC" w:rsidRPr="00C30220" w:rsidRDefault="00831CEC" w:rsidP="00AD0166">
            <w:pPr>
              <w:jc w:val="both"/>
              <w:rPr>
                <w:strike/>
                <w:color w:val="FF0000"/>
              </w:rPr>
            </w:pPr>
            <w:r w:rsidRPr="00C30220">
              <w:rPr>
                <w:szCs w:val="22"/>
              </w:rPr>
              <w:t>Sildenafil Accord 50 mg/100 mg</w:t>
            </w:r>
          </w:p>
        </w:tc>
      </w:tr>
      <w:tr w:rsidR="00831CEC" w:rsidRPr="00C30220" w14:paraId="717A4580" w14:textId="77777777" w:rsidTr="00AD0166">
        <w:trPr>
          <w:trHeight w:val="160"/>
        </w:trPr>
        <w:tc>
          <w:tcPr>
            <w:tcW w:w="2992" w:type="dxa"/>
            <w:tcBorders>
              <w:top w:val="nil"/>
              <w:left w:val="single" w:sz="8" w:space="0" w:color="auto"/>
              <w:bottom w:val="single" w:sz="8" w:space="0" w:color="auto"/>
              <w:right w:val="single" w:sz="8" w:space="0" w:color="auto"/>
            </w:tcBorders>
          </w:tcPr>
          <w:p w14:paraId="3370A183" w14:textId="77777777" w:rsidR="00831CEC" w:rsidRPr="00C30220" w:rsidRDefault="00831CEC" w:rsidP="00AD0166">
            <w:r w:rsidRPr="00C30220">
              <w:rPr>
                <w:szCs w:val="22"/>
              </w:rPr>
              <w:t>Prancūzija</w:t>
            </w:r>
          </w:p>
        </w:tc>
        <w:tc>
          <w:tcPr>
            <w:tcW w:w="4394" w:type="dxa"/>
            <w:tcBorders>
              <w:top w:val="nil"/>
              <w:left w:val="nil"/>
              <w:bottom w:val="single" w:sz="8" w:space="0" w:color="auto"/>
              <w:right w:val="single" w:sz="8" w:space="0" w:color="auto"/>
            </w:tcBorders>
          </w:tcPr>
          <w:p w14:paraId="02F0F882" w14:textId="77777777" w:rsidR="00831CEC" w:rsidRPr="00C30220" w:rsidRDefault="00831CEC" w:rsidP="00AD0166">
            <w:pPr>
              <w:jc w:val="both"/>
              <w:rPr>
                <w:strike/>
                <w:color w:val="FF0000"/>
              </w:rPr>
            </w:pPr>
            <w:r w:rsidRPr="00C30220">
              <w:rPr>
                <w:szCs w:val="22"/>
              </w:rPr>
              <w:t>Sildenafil Accord 25 mg /50 mg/100 mg</w:t>
            </w:r>
          </w:p>
        </w:tc>
      </w:tr>
      <w:tr w:rsidR="00831CEC" w:rsidRPr="00C30220" w14:paraId="19D9921E" w14:textId="77777777" w:rsidTr="00AD0166">
        <w:trPr>
          <w:trHeight w:val="232"/>
        </w:trPr>
        <w:tc>
          <w:tcPr>
            <w:tcW w:w="2992" w:type="dxa"/>
            <w:tcBorders>
              <w:top w:val="nil"/>
              <w:left w:val="single" w:sz="8" w:space="0" w:color="auto"/>
              <w:bottom w:val="single" w:sz="8" w:space="0" w:color="auto"/>
              <w:right w:val="single" w:sz="8" w:space="0" w:color="auto"/>
            </w:tcBorders>
          </w:tcPr>
          <w:p w14:paraId="7AC93B21" w14:textId="77777777" w:rsidR="00831CEC" w:rsidRPr="00C30220" w:rsidRDefault="00831CEC" w:rsidP="00AD0166">
            <w:r w:rsidRPr="00C30220">
              <w:rPr>
                <w:szCs w:val="22"/>
              </w:rPr>
              <w:t>Airija</w:t>
            </w:r>
          </w:p>
        </w:tc>
        <w:tc>
          <w:tcPr>
            <w:tcW w:w="4394" w:type="dxa"/>
            <w:tcBorders>
              <w:top w:val="nil"/>
              <w:left w:val="nil"/>
              <w:bottom w:val="single" w:sz="8" w:space="0" w:color="auto"/>
              <w:right w:val="single" w:sz="8" w:space="0" w:color="auto"/>
            </w:tcBorders>
          </w:tcPr>
          <w:p w14:paraId="14EE6D08" w14:textId="77777777" w:rsidR="00831CEC" w:rsidRPr="00C30220" w:rsidRDefault="00831CEC" w:rsidP="00AD0166">
            <w:pPr>
              <w:jc w:val="both"/>
            </w:pPr>
            <w:r w:rsidRPr="00C30220">
              <w:rPr>
                <w:szCs w:val="22"/>
              </w:rPr>
              <w:t>Sildenafil Accord 25 mg /50 mg/100 mg</w:t>
            </w:r>
          </w:p>
        </w:tc>
      </w:tr>
      <w:tr w:rsidR="00831CEC" w:rsidRPr="00C30220" w14:paraId="113D9B36" w14:textId="77777777" w:rsidTr="00AD0166">
        <w:trPr>
          <w:trHeight w:val="160"/>
        </w:trPr>
        <w:tc>
          <w:tcPr>
            <w:tcW w:w="2992" w:type="dxa"/>
            <w:tcBorders>
              <w:top w:val="nil"/>
              <w:left w:val="single" w:sz="8" w:space="0" w:color="auto"/>
              <w:bottom w:val="single" w:sz="8" w:space="0" w:color="auto"/>
              <w:right w:val="single" w:sz="8" w:space="0" w:color="auto"/>
            </w:tcBorders>
          </w:tcPr>
          <w:p w14:paraId="4AC743F1" w14:textId="77777777" w:rsidR="00831CEC" w:rsidRPr="00C30220" w:rsidRDefault="00831CEC" w:rsidP="00AD0166">
            <w:r w:rsidRPr="00C30220">
              <w:rPr>
                <w:szCs w:val="22"/>
              </w:rPr>
              <w:t>Italija</w:t>
            </w:r>
          </w:p>
        </w:tc>
        <w:tc>
          <w:tcPr>
            <w:tcW w:w="4394" w:type="dxa"/>
            <w:tcBorders>
              <w:top w:val="nil"/>
              <w:left w:val="nil"/>
              <w:bottom w:val="single" w:sz="8" w:space="0" w:color="auto"/>
              <w:right w:val="single" w:sz="8" w:space="0" w:color="auto"/>
            </w:tcBorders>
          </w:tcPr>
          <w:p w14:paraId="5986537C" w14:textId="77777777" w:rsidR="00831CEC" w:rsidRPr="00C30220" w:rsidRDefault="00831CEC" w:rsidP="00AD0166">
            <w:r w:rsidRPr="00C30220">
              <w:rPr>
                <w:szCs w:val="22"/>
              </w:rPr>
              <w:t>Sildenafil Accord Healthcare 25mg /50mg/100mg</w:t>
            </w:r>
          </w:p>
        </w:tc>
      </w:tr>
      <w:tr w:rsidR="00831CEC" w:rsidRPr="00C30220" w14:paraId="61BDBF6E" w14:textId="77777777" w:rsidTr="00AD0166">
        <w:trPr>
          <w:trHeight w:val="100"/>
        </w:trPr>
        <w:tc>
          <w:tcPr>
            <w:tcW w:w="2992" w:type="dxa"/>
            <w:tcBorders>
              <w:top w:val="nil"/>
              <w:left w:val="single" w:sz="8" w:space="0" w:color="auto"/>
              <w:bottom w:val="single" w:sz="8" w:space="0" w:color="auto"/>
              <w:right w:val="single" w:sz="8" w:space="0" w:color="auto"/>
            </w:tcBorders>
          </w:tcPr>
          <w:p w14:paraId="03780DF5" w14:textId="77777777" w:rsidR="00831CEC" w:rsidRPr="00C30220" w:rsidRDefault="00831CEC" w:rsidP="00AD0166">
            <w:r w:rsidRPr="00C30220">
              <w:rPr>
                <w:szCs w:val="22"/>
              </w:rPr>
              <w:t>Latvija</w:t>
            </w:r>
          </w:p>
        </w:tc>
        <w:tc>
          <w:tcPr>
            <w:tcW w:w="4394" w:type="dxa"/>
            <w:tcBorders>
              <w:top w:val="nil"/>
              <w:left w:val="nil"/>
              <w:bottom w:val="single" w:sz="8" w:space="0" w:color="auto"/>
              <w:right w:val="single" w:sz="8" w:space="0" w:color="auto"/>
            </w:tcBorders>
          </w:tcPr>
          <w:p w14:paraId="2FBC3158" w14:textId="77777777" w:rsidR="00831CEC" w:rsidRPr="00C30220" w:rsidRDefault="00831CEC" w:rsidP="00AD0166">
            <w:pPr>
              <w:jc w:val="both"/>
            </w:pPr>
            <w:r w:rsidRPr="00C30220">
              <w:rPr>
                <w:szCs w:val="22"/>
              </w:rPr>
              <w:t>Sildenafil Accord 50 mg/100 mg</w:t>
            </w:r>
          </w:p>
        </w:tc>
      </w:tr>
      <w:tr w:rsidR="00831CEC" w:rsidRPr="00C30220" w14:paraId="4A4F6661" w14:textId="77777777" w:rsidTr="00AD0166">
        <w:trPr>
          <w:trHeight w:val="208"/>
        </w:trPr>
        <w:tc>
          <w:tcPr>
            <w:tcW w:w="2992" w:type="dxa"/>
            <w:tcBorders>
              <w:top w:val="nil"/>
              <w:left w:val="single" w:sz="8" w:space="0" w:color="auto"/>
              <w:bottom w:val="single" w:sz="8" w:space="0" w:color="auto"/>
              <w:right w:val="single" w:sz="8" w:space="0" w:color="auto"/>
            </w:tcBorders>
          </w:tcPr>
          <w:p w14:paraId="4765BD38" w14:textId="77777777" w:rsidR="00831CEC" w:rsidRPr="00C30220" w:rsidRDefault="00831CEC" w:rsidP="00AD0166">
            <w:r w:rsidRPr="00C30220">
              <w:rPr>
                <w:szCs w:val="22"/>
              </w:rPr>
              <w:t>Lietuva</w:t>
            </w:r>
          </w:p>
        </w:tc>
        <w:tc>
          <w:tcPr>
            <w:tcW w:w="4394" w:type="dxa"/>
            <w:tcBorders>
              <w:top w:val="nil"/>
              <w:left w:val="nil"/>
              <w:bottom w:val="single" w:sz="8" w:space="0" w:color="auto"/>
              <w:right w:val="single" w:sz="8" w:space="0" w:color="auto"/>
            </w:tcBorders>
          </w:tcPr>
          <w:p w14:paraId="2518FA84" w14:textId="77777777" w:rsidR="00831CEC" w:rsidRPr="00C30220" w:rsidRDefault="00831CEC" w:rsidP="00AD0166">
            <w:r w:rsidRPr="00C30220">
              <w:rPr>
                <w:szCs w:val="22"/>
              </w:rPr>
              <w:t>Sildenafil Accord 50 mg/100 mg plė</w:t>
            </w:r>
            <w:r w:rsidRPr="00C30220">
              <w:rPr>
                <w:spacing w:val="-2"/>
                <w:szCs w:val="22"/>
              </w:rPr>
              <w:t>v</w:t>
            </w:r>
            <w:r w:rsidRPr="00C30220">
              <w:rPr>
                <w:szCs w:val="22"/>
              </w:rPr>
              <w:t>ele</w:t>
            </w:r>
            <w:r w:rsidRPr="00C30220">
              <w:rPr>
                <w:spacing w:val="1"/>
                <w:szCs w:val="22"/>
              </w:rPr>
              <w:t xml:space="preserve"> </w:t>
            </w:r>
            <w:r w:rsidRPr="00C30220">
              <w:rPr>
                <w:szCs w:val="22"/>
              </w:rPr>
              <w:t>d</w:t>
            </w:r>
            <w:r w:rsidRPr="00C30220">
              <w:rPr>
                <w:spacing w:val="-2"/>
                <w:szCs w:val="22"/>
              </w:rPr>
              <w:t>e</w:t>
            </w:r>
            <w:r w:rsidRPr="00C30220">
              <w:rPr>
                <w:szCs w:val="22"/>
              </w:rPr>
              <w:t>n</w:t>
            </w:r>
            <w:r w:rsidRPr="00C30220">
              <w:rPr>
                <w:spacing w:val="-2"/>
                <w:szCs w:val="22"/>
              </w:rPr>
              <w:t>g</w:t>
            </w:r>
            <w:r w:rsidRPr="00C30220">
              <w:rPr>
                <w:szCs w:val="22"/>
              </w:rPr>
              <w:t>tos</w:t>
            </w:r>
            <w:r w:rsidRPr="00C30220">
              <w:rPr>
                <w:spacing w:val="1"/>
                <w:szCs w:val="22"/>
              </w:rPr>
              <w:t xml:space="preserve"> </w:t>
            </w:r>
            <w:r w:rsidRPr="00C30220">
              <w:rPr>
                <w:szCs w:val="22"/>
              </w:rPr>
              <w:t>ta</w:t>
            </w:r>
            <w:r w:rsidRPr="00C30220">
              <w:rPr>
                <w:spacing w:val="-2"/>
                <w:szCs w:val="22"/>
              </w:rPr>
              <w:t>b</w:t>
            </w:r>
            <w:r w:rsidRPr="00C30220">
              <w:rPr>
                <w:spacing w:val="1"/>
                <w:szCs w:val="22"/>
              </w:rPr>
              <w:t>l</w:t>
            </w:r>
            <w:r w:rsidRPr="00C30220">
              <w:rPr>
                <w:spacing w:val="-2"/>
                <w:szCs w:val="22"/>
              </w:rPr>
              <w:t>e</w:t>
            </w:r>
            <w:r w:rsidRPr="00C30220">
              <w:rPr>
                <w:spacing w:val="2"/>
                <w:szCs w:val="22"/>
              </w:rPr>
              <w:t>t</w:t>
            </w:r>
            <w:r w:rsidRPr="00C30220">
              <w:rPr>
                <w:szCs w:val="22"/>
              </w:rPr>
              <w:t>ės</w:t>
            </w:r>
          </w:p>
        </w:tc>
      </w:tr>
      <w:tr w:rsidR="00831CEC" w:rsidRPr="00C30220" w14:paraId="02260246" w14:textId="77777777" w:rsidTr="00AD0166">
        <w:trPr>
          <w:trHeight w:val="208"/>
        </w:trPr>
        <w:tc>
          <w:tcPr>
            <w:tcW w:w="2992" w:type="dxa"/>
            <w:tcBorders>
              <w:top w:val="nil"/>
              <w:left w:val="single" w:sz="8" w:space="0" w:color="auto"/>
              <w:bottom w:val="single" w:sz="8" w:space="0" w:color="auto"/>
              <w:right w:val="single" w:sz="8" w:space="0" w:color="auto"/>
            </w:tcBorders>
          </w:tcPr>
          <w:p w14:paraId="63177B91" w14:textId="77777777" w:rsidR="00831CEC" w:rsidRPr="00C30220" w:rsidRDefault="00831CEC" w:rsidP="00AD0166">
            <w:r w:rsidRPr="00C30220">
              <w:rPr>
                <w:szCs w:val="22"/>
              </w:rPr>
              <w:t>Švedija</w:t>
            </w:r>
          </w:p>
        </w:tc>
        <w:tc>
          <w:tcPr>
            <w:tcW w:w="4394" w:type="dxa"/>
            <w:tcBorders>
              <w:top w:val="nil"/>
              <w:left w:val="nil"/>
              <w:bottom w:val="single" w:sz="8" w:space="0" w:color="auto"/>
              <w:right w:val="single" w:sz="8" w:space="0" w:color="auto"/>
            </w:tcBorders>
          </w:tcPr>
          <w:p w14:paraId="16EC4BD6" w14:textId="77777777" w:rsidR="00831CEC" w:rsidRPr="00C30220" w:rsidRDefault="00831CEC" w:rsidP="00AD0166">
            <w:pPr>
              <w:jc w:val="both"/>
            </w:pPr>
            <w:r w:rsidRPr="00C30220">
              <w:rPr>
                <w:szCs w:val="22"/>
              </w:rPr>
              <w:t>Sildenafil Accord 25 mg /50 mg/100 mg</w:t>
            </w:r>
          </w:p>
        </w:tc>
      </w:tr>
      <w:tr w:rsidR="00831CEC" w:rsidRPr="00C30220" w14:paraId="589F026A" w14:textId="77777777" w:rsidTr="00AD0166">
        <w:trPr>
          <w:trHeight w:val="124"/>
        </w:trPr>
        <w:tc>
          <w:tcPr>
            <w:tcW w:w="2992" w:type="dxa"/>
            <w:tcBorders>
              <w:top w:val="nil"/>
              <w:left w:val="single" w:sz="8" w:space="0" w:color="auto"/>
              <w:bottom w:val="single" w:sz="8" w:space="0" w:color="auto"/>
              <w:right w:val="single" w:sz="8" w:space="0" w:color="auto"/>
            </w:tcBorders>
          </w:tcPr>
          <w:p w14:paraId="0731ED62" w14:textId="77777777" w:rsidR="00831CEC" w:rsidRPr="00C30220" w:rsidRDefault="00831CEC" w:rsidP="00AD0166">
            <w:r w:rsidRPr="00C30220">
              <w:rPr>
                <w:szCs w:val="22"/>
              </w:rPr>
              <w:t xml:space="preserve">Nyderlandai </w:t>
            </w:r>
          </w:p>
        </w:tc>
        <w:tc>
          <w:tcPr>
            <w:tcW w:w="4394" w:type="dxa"/>
            <w:tcBorders>
              <w:top w:val="nil"/>
              <w:left w:val="nil"/>
              <w:bottom w:val="single" w:sz="8" w:space="0" w:color="auto"/>
              <w:right w:val="single" w:sz="8" w:space="0" w:color="auto"/>
            </w:tcBorders>
          </w:tcPr>
          <w:p w14:paraId="216C73B1" w14:textId="77777777" w:rsidR="00831CEC" w:rsidRPr="00C30220" w:rsidRDefault="00831CEC" w:rsidP="00AD0166">
            <w:pPr>
              <w:jc w:val="both"/>
            </w:pPr>
            <w:r w:rsidRPr="00C30220">
              <w:rPr>
                <w:szCs w:val="22"/>
              </w:rPr>
              <w:t>Sildenafil Accord 25 mg /50 mg/100 mg</w:t>
            </w:r>
          </w:p>
        </w:tc>
      </w:tr>
      <w:tr w:rsidR="00831CEC" w:rsidRPr="00C30220" w14:paraId="47D84F18" w14:textId="77777777" w:rsidTr="00AD0166">
        <w:trPr>
          <w:trHeight w:val="232"/>
        </w:trPr>
        <w:tc>
          <w:tcPr>
            <w:tcW w:w="2992" w:type="dxa"/>
            <w:tcBorders>
              <w:top w:val="nil"/>
              <w:left w:val="single" w:sz="8" w:space="0" w:color="auto"/>
              <w:bottom w:val="single" w:sz="8" w:space="0" w:color="auto"/>
              <w:right w:val="single" w:sz="8" w:space="0" w:color="auto"/>
            </w:tcBorders>
          </w:tcPr>
          <w:p w14:paraId="672C8525" w14:textId="77777777" w:rsidR="00831CEC" w:rsidRPr="00C30220" w:rsidRDefault="00831CEC" w:rsidP="00AD0166">
            <w:r w:rsidRPr="00C30220">
              <w:rPr>
                <w:szCs w:val="22"/>
              </w:rPr>
              <w:t>Jungtinė Karalystė</w:t>
            </w:r>
          </w:p>
        </w:tc>
        <w:tc>
          <w:tcPr>
            <w:tcW w:w="4394" w:type="dxa"/>
            <w:tcBorders>
              <w:top w:val="nil"/>
              <w:left w:val="nil"/>
              <w:bottom w:val="single" w:sz="8" w:space="0" w:color="auto"/>
              <w:right w:val="single" w:sz="8" w:space="0" w:color="auto"/>
            </w:tcBorders>
          </w:tcPr>
          <w:p w14:paraId="31FCBC80" w14:textId="77777777" w:rsidR="00831CEC" w:rsidRPr="00C30220" w:rsidRDefault="00831CEC" w:rsidP="00AD0166">
            <w:pPr>
              <w:jc w:val="both"/>
            </w:pPr>
            <w:r w:rsidRPr="00C30220">
              <w:rPr>
                <w:szCs w:val="22"/>
              </w:rPr>
              <w:t>Sildenafil 25 mg /50 mg/100 mg</w:t>
            </w:r>
          </w:p>
        </w:tc>
      </w:tr>
    </w:tbl>
    <w:p w14:paraId="505F2854" w14:textId="77777777" w:rsidR="00831CEC" w:rsidRPr="00C30220" w:rsidRDefault="00831CEC" w:rsidP="00831CEC">
      <w:pPr>
        <w:rPr>
          <w:szCs w:val="22"/>
        </w:rPr>
      </w:pPr>
    </w:p>
    <w:p w14:paraId="6D9B0BD5" w14:textId="77777777" w:rsidR="00831CEC" w:rsidRPr="00C30220" w:rsidRDefault="00831CEC" w:rsidP="00831CEC">
      <w:pPr>
        <w:rPr>
          <w:szCs w:val="22"/>
        </w:rPr>
      </w:pPr>
    </w:p>
    <w:p w14:paraId="7021EB1A" w14:textId="4E33A945" w:rsidR="00831CEC" w:rsidRPr="00C30220" w:rsidRDefault="00831CEC" w:rsidP="00831CEC">
      <w:pPr>
        <w:numPr>
          <w:ilvl w:val="12"/>
          <w:numId w:val="0"/>
        </w:numPr>
        <w:ind w:right="-2"/>
        <w:rPr>
          <w:szCs w:val="22"/>
        </w:rPr>
      </w:pPr>
      <w:r w:rsidRPr="00C30220">
        <w:rPr>
          <w:b/>
          <w:szCs w:val="22"/>
        </w:rPr>
        <w:t>Šis pakuotės lapelis paskutinį kartą peržiūrėtas</w:t>
      </w:r>
      <w:r w:rsidR="00903F58">
        <w:rPr>
          <w:b/>
          <w:szCs w:val="22"/>
        </w:rPr>
        <w:t xml:space="preserve"> 2019-02-</w:t>
      </w:r>
      <w:r w:rsidR="00507FCB">
        <w:rPr>
          <w:b/>
          <w:szCs w:val="22"/>
        </w:rPr>
        <w:t>08</w:t>
      </w:r>
      <w:bookmarkStart w:id="4" w:name="_GoBack"/>
      <w:bookmarkEnd w:id="4"/>
    </w:p>
    <w:p w14:paraId="6045470B" w14:textId="77777777" w:rsidR="00831CEC" w:rsidRPr="00C30220" w:rsidRDefault="00831CEC" w:rsidP="00831CEC">
      <w:pPr>
        <w:pStyle w:val="TTEMEASMCA"/>
        <w:jc w:val="left"/>
        <w:rPr>
          <w:lang w:val="lt-LT"/>
        </w:rPr>
      </w:pPr>
    </w:p>
    <w:p w14:paraId="5CC361E9" w14:textId="77777777" w:rsidR="00831CEC" w:rsidRPr="00C30220" w:rsidRDefault="00831CEC" w:rsidP="00831CEC">
      <w:pPr>
        <w:pStyle w:val="TTEMEASMCA"/>
        <w:jc w:val="left"/>
        <w:rPr>
          <w:lang w:val="lt-LT"/>
        </w:rPr>
      </w:pPr>
    </w:p>
    <w:p w14:paraId="4E901D95" w14:textId="1FACBFBB" w:rsidR="00831CEC" w:rsidRPr="00C30220" w:rsidRDefault="00831CEC" w:rsidP="00300648">
      <w:pPr>
        <w:pStyle w:val="BTEMEASMCA"/>
      </w:pPr>
      <w:r w:rsidRPr="00C30220">
        <w:t>Išsami informacija apie šį vaistą pateikiama Valstybinės vaistų kontrolės tarnybos prie Lietuvos Respublikos sveikatos apsaugos ministerijos tinklalapyje</w:t>
      </w:r>
      <w:r w:rsidRPr="00C30220">
        <w:rPr>
          <w:i/>
        </w:rPr>
        <w:t xml:space="preserve"> </w:t>
      </w:r>
      <w:hyperlink r:id="rId9" w:history="1">
        <w:r w:rsidRPr="00C30220">
          <w:rPr>
            <w:rStyle w:val="Hyperlink"/>
          </w:rPr>
          <w:t>http://www.vvkt.lt</w:t>
        </w:r>
      </w:hyperlink>
    </w:p>
    <w:p w14:paraId="4B3F8845" w14:textId="77777777" w:rsidR="007E1963" w:rsidRPr="00C30220" w:rsidRDefault="007E1963"/>
    <w:sectPr w:rsidR="007E1963" w:rsidRPr="00C30220">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403189"/>
    <w:multiLevelType w:val="hybridMultilevel"/>
    <w:tmpl w:val="3DAA2F2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Aria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Arial"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Arial"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EA46CCB"/>
    <w:multiLevelType w:val="hybridMultilevel"/>
    <w:tmpl w:val="0D2A7F1E"/>
    <w:lvl w:ilvl="0" w:tplc="04270001">
      <w:start w:val="1"/>
      <w:numFmt w:val="bullet"/>
      <w:lvlText w:val=""/>
      <w:lvlJc w:val="left"/>
      <w:pPr>
        <w:ind w:left="720" w:hanging="360"/>
      </w:pPr>
      <w:rPr>
        <w:rFonts w:ascii="Symbol" w:hAnsi="Symbol" w:hint="default"/>
      </w:rPr>
    </w:lvl>
    <w:lvl w:ilvl="1" w:tplc="2C949C4E">
      <w:numFmt w:val="bullet"/>
      <w:lvlText w:val="-"/>
      <w:lvlJc w:val="left"/>
      <w:pPr>
        <w:ind w:left="1650" w:hanging="570"/>
      </w:pPr>
      <w:rPr>
        <w:rFonts w:ascii="Times New Roman" w:eastAsia="Calibri"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Arial"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Arial"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6270A0"/>
    <w:multiLevelType w:val="hybridMultilevel"/>
    <w:tmpl w:val="010462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Aria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Arial"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Arial"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80E1FCE"/>
    <w:multiLevelType w:val="hybridMultilevel"/>
    <w:tmpl w:val="B82612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Aria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Arial"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Arial"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232445E"/>
    <w:multiLevelType w:val="hybridMultilevel"/>
    <w:tmpl w:val="B80655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E1F4423"/>
    <w:multiLevelType w:val="hybridMultilevel"/>
    <w:tmpl w:val="8D4401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62E668E5"/>
    <w:multiLevelType w:val="hybridMultilevel"/>
    <w:tmpl w:val="AC06F4DA"/>
    <w:lvl w:ilvl="0" w:tplc="D910DD6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71BB52DC"/>
    <w:multiLevelType w:val="hybridMultilevel"/>
    <w:tmpl w:val="EF9E0D98"/>
    <w:lvl w:ilvl="0" w:tplc="D910DD64">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Aria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Arial"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Arial"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74095940"/>
    <w:multiLevelType w:val="hybridMultilevel"/>
    <w:tmpl w:val="7720813A"/>
    <w:lvl w:ilvl="0" w:tplc="D910DD64">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Aria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Arial"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Arial"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4F9499E"/>
    <w:multiLevelType w:val="hybridMultilevel"/>
    <w:tmpl w:val="E3C23F72"/>
    <w:lvl w:ilvl="0" w:tplc="FC329216">
      <w:start w:val="17"/>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FCF6A22"/>
    <w:multiLevelType w:val="hybridMultilevel"/>
    <w:tmpl w:val="889C59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Aria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Arial"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Arial" w:hint="default"/>
      </w:rPr>
    </w:lvl>
    <w:lvl w:ilvl="8" w:tplc="04270005" w:tentative="1">
      <w:start w:val="1"/>
      <w:numFmt w:val="bullet"/>
      <w:lvlText w:val=""/>
      <w:lvlJc w:val="left"/>
      <w:pPr>
        <w:ind w:left="6480" w:hanging="360"/>
      </w:pPr>
      <w:rPr>
        <w:rFonts w:ascii="Wingdings" w:hAnsi="Wingdings" w:hint="default"/>
      </w:rPr>
    </w:lvl>
  </w:abstractNum>
  <w:num w:numId="1">
    <w:abstractNumId w:val="11"/>
  </w:num>
  <w:num w:numId="2">
    <w:abstractNumId w:val="4"/>
  </w:num>
  <w:num w:numId="3">
    <w:abstractNumId w:val="2"/>
  </w:num>
  <w:num w:numId="4">
    <w:abstractNumId w:val="3"/>
  </w:num>
  <w:num w:numId="5">
    <w:abstractNumId w:val="1"/>
  </w:num>
  <w:num w:numId="6">
    <w:abstractNumId w:val="0"/>
    <w:lvlOverride w:ilvl="0">
      <w:lvl w:ilvl="0">
        <w:start w:val="1"/>
        <w:numFmt w:val="bullet"/>
        <w:lvlText w:val="-"/>
        <w:lvlJc w:val="left"/>
        <w:pPr>
          <w:ind w:left="360" w:hanging="360"/>
        </w:pPr>
      </w:lvl>
    </w:lvlOverride>
  </w:num>
  <w:num w:numId="7">
    <w:abstractNumId w:val="5"/>
  </w:num>
  <w:num w:numId="8">
    <w:abstractNumId w:val="10"/>
  </w:num>
  <w:num w:numId="9">
    <w:abstractNumId w:val="6"/>
  </w:num>
  <w:num w:numId="10">
    <w:abstractNumId w:val="7"/>
  </w:num>
  <w:num w:numId="11">
    <w:abstractNumId w:val="9"/>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CEC"/>
    <w:rsid w:val="000A02A9"/>
    <w:rsid w:val="001F61FD"/>
    <w:rsid w:val="00287366"/>
    <w:rsid w:val="00291769"/>
    <w:rsid w:val="002A058E"/>
    <w:rsid w:val="002B64BF"/>
    <w:rsid w:val="002E1CD6"/>
    <w:rsid w:val="00300648"/>
    <w:rsid w:val="00302CDE"/>
    <w:rsid w:val="003347C7"/>
    <w:rsid w:val="00362D90"/>
    <w:rsid w:val="00376E72"/>
    <w:rsid w:val="003C0723"/>
    <w:rsid w:val="00413665"/>
    <w:rsid w:val="00443CAC"/>
    <w:rsid w:val="004852E1"/>
    <w:rsid w:val="00507FCB"/>
    <w:rsid w:val="00511DCF"/>
    <w:rsid w:val="00511F7B"/>
    <w:rsid w:val="0056308D"/>
    <w:rsid w:val="006826BE"/>
    <w:rsid w:val="006A1045"/>
    <w:rsid w:val="006C4CA3"/>
    <w:rsid w:val="006D7CF8"/>
    <w:rsid w:val="00715423"/>
    <w:rsid w:val="007E1963"/>
    <w:rsid w:val="007F4D34"/>
    <w:rsid w:val="00817069"/>
    <w:rsid w:val="00824819"/>
    <w:rsid w:val="00831CEC"/>
    <w:rsid w:val="0084649B"/>
    <w:rsid w:val="00903F58"/>
    <w:rsid w:val="009E48A9"/>
    <w:rsid w:val="00A03117"/>
    <w:rsid w:val="00AA0F0E"/>
    <w:rsid w:val="00B70179"/>
    <w:rsid w:val="00BC212C"/>
    <w:rsid w:val="00C150CD"/>
    <w:rsid w:val="00C16277"/>
    <w:rsid w:val="00C30220"/>
    <w:rsid w:val="00CC3A82"/>
    <w:rsid w:val="00D4607E"/>
    <w:rsid w:val="00DD3345"/>
    <w:rsid w:val="00DD66BC"/>
    <w:rsid w:val="00E35AB9"/>
    <w:rsid w:val="00E36668"/>
    <w:rsid w:val="00E63BD9"/>
    <w:rsid w:val="00EA3F26"/>
    <w:rsid w:val="00ED3B28"/>
    <w:rsid w:val="00EE0975"/>
    <w:rsid w:val="00F30FFD"/>
    <w:rsid w:val="00FC4FCF"/>
    <w:rsid w:val="00FE3AA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8EE23"/>
  <w15:chartTrackingRefBased/>
  <w15:docId w15:val="{52EE73E1-C16C-4261-A3E8-BC384C5A3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1CEC"/>
    <w:pPr>
      <w:spacing w:after="0" w:line="240" w:lineRule="auto"/>
    </w:pPr>
    <w:rPr>
      <w:rFonts w:ascii="Times New Roman" w:eastAsia="Times New Roman" w:hAnsi="Times New Roman" w:cs="Times New Roman"/>
      <w:szCs w:val="24"/>
    </w:rPr>
  </w:style>
  <w:style w:type="paragraph" w:styleId="Heading1">
    <w:name w:val="heading 1"/>
    <w:basedOn w:val="Normal"/>
    <w:next w:val="Normal"/>
    <w:link w:val="Heading1Char"/>
    <w:uiPriority w:val="9"/>
    <w:qFormat/>
    <w:rsid w:val="00831CE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semiHidden/>
    <w:unhideWhenUsed/>
    <w:qFormat/>
    <w:rsid w:val="00831CEC"/>
    <w:pPr>
      <w:keepNext/>
      <w:keepLines/>
      <w:spacing w:before="20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831CEC"/>
    <w:rPr>
      <w:rFonts w:asciiTheme="majorHAnsi" w:eastAsiaTheme="majorEastAsia" w:hAnsiTheme="majorHAnsi" w:cstheme="majorBidi"/>
      <w:b/>
      <w:bCs/>
      <w:i/>
      <w:iCs/>
      <w:color w:val="4472C4" w:themeColor="accent1"/>
      <w:szCs w:val="24"/>
    </w:rPr>
  </w:style>
  <w:style w:type="character" w:styleId="Hyperlink">
    <w:name w:val="Hyperlink"/>
    <w:rsid w:val="00831CEC"/>
    <w:rPr>
      <w:color w:val="0000FF"/>
      <w:u w:val="single"/>
    </w:rPr>
  </w:style>
  <w:style w:type="paragraph" w:customStyle="1" w:styleId="PI-1labEMEASMCA">
    <w:name w:val="PI-1_lab EMEA_SMCA"/>
    <w:basedOn w:val="Normal"/>
    <w:link w:val="PI-1labEMEASMCAChar"/>
    <w:autoRedefine/>
    <w:rsid w:val="00831CEC"/>
    <w:pPr>
      <w:pBdr>
        <w:top w:val="single" w:sz="4" w:space="1" w:color="auto"/>
        <w:left w:val="single" w:sz="4" w:space="4" w:color="auto"/>
        <w:bottom w:val="single" w:sz="4" w:space="1" w:color="auto"/>
        <w:right w:val="single" w:sz="4" w:space="4" w:color="auto"/>
      </w:pBdr>
      <w:tabs>
        <w:tab w:val="left" w:pos="540"/>
      </w:tabs>
    </w:pPr>
    <w:rPr>
      <w:b/>
      <w:noProof/>
      <w:szCs w:val="22"/>
    </w:rPr>
  </w:style>
  <w:style w:type="character" w:customStyle="1" w:styleId="PI-1labEMEASMCAChar">
    <w:name w:val="PI-1_lab EMEA_SMCA Char"/>
    <w:link w:val="PI-1labEMEASMCA"/>
    <w:rsid w:val="00831CEC"/>
    <w:rPr>
      <w:rFonts w:ascii="Times New Roman" w:eastAsia="Times New Roman" w:hAnsi="Times New Roman" w:cs="Times New Roman"/>
      <w:b/>
      <w:noProof/>
    </w:rPr>
  </w:style>
  <w:style w:type="paragraph" w:customStyle="1" w:styleId="BTEMEASMCA">
    <w:name w:val="BT EMEA_SMCA"/>
    <w:basedOn w:val="Normal"/>
    <w:link w:val="BTEMEASMCAChar"/>
    <w:autoRedefine/>
    <w:rsid w:val="00300648"/>
    <w:rPr>
      <w:szCs w:val="22"/>
    </w:rPr>
  </w:style>
  <w:style w:type="paragraph" w:customStyle="1" w:styleId="TTEMEASMCA">
    <w:name w:val="TT EMEA_SMCA"/>
    <w:basedOn w:val="Heading1"/>
    <w:link w:val="TTEMEASMCAChar"/>
    <w:autoRedefine/>
    <w:rsid w:val="00831CEC"/>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rPr>
  </w:style>
  <w:style w:type="character" w:customStyle="1" w:styleId="TTEMEASMCAChar">
    <w:name w:val="TT EMEA_SMCA Char"/>
    <w:link w:val="TTEMEASMCA"/>
    <w:rsid w:val="00831CEC"/>
    <w:rPr>
      <w:rFonts w:ascii="Times New Roman" w:eastAsia="Times New Roman" w:hAnsi="Times New Roman" w:cs="Times New Roman"/>
      <w:b/>
      <w:caps/>
      <w:lang w:val="en-US"/>
    </w:rPr>
  </w:style>
  <w:style w:type="paragraph" w:customStyle="1" w:styleId="PI-3EMEASMCA">
    <w:name w:val="PI-3 EMEA_SMCA"/>
    <w:basedOn w:val="Normal"/>
    <w:autoRedefine/>
    <w:rsid w:val="00831CEC"/>
    <w:pPr>
      <w:spacing w:line="220" w:lineRule="exact"/>
    </w:pPr>
    <w:rPr>
      <w:b/>
      <w:bCs/>
      <w:szCs w:val="22"/>
    </w:rPr>
  </w:style>
  <w:style w:type="character" w:customStyle="1" w:styleId="BTEMEASMCAChar">
    <w:name w:val="BT EMEA_SMCA Char"/>
    <w:link w:val="BTEMEASMCA"/>
    <w:rsid w:val="00300648"/>
    <w:rPr>
      <w:rFonts w:ascii="Times New Roman" w:eastAsia="Times New Roman" w:hAnsi="Times New Roman" w:cs="Times New Roman"/>
    </w:rPr>
  </w:style>
  <w:style w:type="paragraph" w:styleId="ListParagraph">
    <w:name w:val="List Paragraph"/>
    <w:basedOn w:val="Normal"/>
    <w:qFormat/>
    <w:rsid w:val="00831CEC"/>
    <w:pPr>
      <w:spacing w:after="200" w:line="276" w:lineRule="auto"/>
      <w:ind w:left="720"/>
      <w:contextualSpacing/>
    </w:pPr>
    <w:rPr>
      <w:rFonts w:ascii="Calibri" w:hAnsi="Calibri"/>
      <w:szCs w:val="22"/>
      <w:lang w:eastAsia="lt-LT"/>
    </w:rPr>
  </w:style>
  <w:style w:type="character" w:customStyle="1" w:styleId="Heading1Char">
    <w:name w:val="Heading 1 Char"/>
    <w:basedOn w:val="DefaultParagraphFont"/>
    <w:link w:val="Heading1"/>
    <w:uiPriority w:val="9"/>
    <w:rsid w:val="00831CEC"/>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831CEC"/>
    <w:rPr>
      <w:color w:val="605E5C"/>
      <w:shd w:val="clear" w:color="auto" w:fill="E1DFDD"/>
    </w:rPr>
  </w:style>
  <w:style w:type="paragraph" w:styleId="BalloonText">
    <w:name w:val="Balloon Text"/>
    <w:basedOn w:val="Normal"/>
    <w:link w:val="BalloonTextChar"/>
    <w:uiPriority w:val="99"/>
    <w:semiHidden/>
    <w:unhideWhenUsed/>
    <w:rsid w:val="008464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649B"/>
    <w:rPr>
      <w:rFonts w:ascii="Segoe UI" w:eastAsia="Times New Roman" w:hAnsi="Segoe UI" w:cs="Segoe UI"/>
      <w:sz w:val="18"/>
      <w:szCs w:val="18"/>
    </w:rPr>
  </w:style>
  <w:style w:type="paragraph" w:styleId="NoSpacing">
    <w:name w:val="No Spacing"/>
    <w:uiPriority w:val="1"/>
    <w:qFormat/>
    <w:rsid w:val="00507FCB"/>
    <w:pPr>
      <w:spacing w:after="0" w:line="240" w:lineRule="auto"/>
    </w:pPr>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3530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tyles" Target="styles.xml"/><Relationship Id="rId7" Type="http://schemas.openxmlformats.org/officeDocument/2006/relationships/hyperlink" Target="file:///C:\Users\Daiva\Dropbox%20(Actiofarma)\Actiopharma%20-%20Parallel%20import\RA\UK%20-%20Sildenafil%20Accord%2050,%20100%20-%20tr\50%20mg\NepageidaujamaR@vvkt.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file:///C:\Users\Daiva\Dropbox%20(Actiofarma)\Actiopharma%20-%20Parallel%20import\RA\UK%20-%20Sildenafil%20Accord%2050,%20100%20-%20tr\50%20mg\www.vvkt.lt"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EF461C-E643-4F5A-A918-1CD64387D0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11849</Words>
  <Characters>6754</Characters>
  <Application>Microsoft Office Word</Application>
  <DocSecurity>0</DocSecurity>
  <Lines>56</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Actio</dc:creator>
  <cp:keywords/>
  <dc:description/>
  <cp:lastModifiedBy>Gediminas Ruša</cp:lastModifiedBy>
  <cp:revision>4</cp:revision>
  <dcterms:created xsi:type="dcterms:W3CDTF">2019-01-30T08:39:00Z</dcterms:created>
  <dcterms:modified xsi:type="dcterms:W3CDTF">2019-02-11T07:38:00Z</dcterms:modified>
</cp:coreProperties>
</file>