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9DE12" w14:textId="77777777" w:rsidR="002A7038" w:rsidRPr="00E17904" w:rsidRDefault="002A7038" w:rsidP="002A7038">
      <w:pPr>
        <w:rPr>
          <w:b/>
          <w:lang w:val="en-US"/>
        </w:rPr>
      </w:pPr>
    </w:p>
    <w:p w14:paraId="32094EB4" w14:textId="77777777" w:rsidR="002A7038" w:rsidRPr="009123AC" w:rsidRDefault="002A7038" w:rsidP="002A7038">
      <w:pPr>
        <w:rPr>
          <w:b/>
        </w:rPr>
      </w:pPr>
    </w:p>
    <w:p w14:paraId="2A1D1F7E" w14:textId="77777777" w:rsidR="002A7038" w:rsidRPr="009123AC" w:rsidRDefault="002A7038" w:rsidP="002A7038">
      <w:pPr>
        <w:rPr>
          <w:b/>
        </w:rPr>
      </w:pPr>
    </w:p>
    <w:p w14:paraId="3A4DDEEB" w14:textId="77777777" w:rsidR="002A7038" w:rsidRPr="009123AC" w:rsidRDefault="002A7038" w:rsidP="002A7038">
      <w:pPr>
        <w:rPr>
          <w:b/>
        </w:rPr>
      </w:pPr>
    </w:p>
    <w:p w14:paraId="586DB569" w14:textId="77777777" w:rsidR="002A7038" w:rsidRPr="009123AC" w:rsidRDefault="002A7038" w:rsidP="002A7038">
      <w:pPr>
        <w:rPr>
          <w:b/>
        </w:rPr>
      </w:pPr>
    </w:p>
    <w:p w14:paraId="03D56766" w14:textId="77777777" w:rsidR="002A7038" w:rsidRPr="009123AC" w:rsidRDefault="002A7038" w:rsidP="002A7038">
      <w:pPr>
        <w:rPr>
          <w:b/>
        </w:rPr>
      </w:pPr>
    </w:p>
    <w:p w14:paraId="2CEC56E6" w14:textId="77777777" w:rsidR="002A7038" w:rsidRPr="009123AC" w:rsidRDefault="002A7038" w:rsidP="002A7038">
      <w:pPr>
        <w:rPr>
          <w:b/>
        </w:rPr>
      </w:pPr>
    </w:p>
    <w:p w14:paraId="01CE7ACB" w14:textId="77777777" w:rsidR="002A7038" w:rsidRPr="009123AC" w:rsidRDefault="002A7038" w:rsidP="002A7038">
      <w:pPr>
        <w:rPr>
          <w:b/>
        </w:rPr>
      </w:pPr>
    </w:p>
    <w:p w14:paraId="69496AED" w14:textId="77777777" w:rsidR="002A7038" w:rsidRPr="009123AC" w:rsidRDefault="002A7038" w:rsidP="002A7038">
      <w:pPr>
        <w:rPr>
          <w:b/>
        </w:rPr>
      </w:pPr>
    </w:p>
    <w:p w14:paraId="4097F43F" w14:textId="77777777" w:rsidR="002A7038" w:rsidRPr="009123AC" w:rsidRDefault="002A7038" w:rsidP="002A7038">
      <w:pPr>
        <w:rPr>
          <w:b/>
        </w:rPr>
      </w:pPr>
    </w:p>
    <w:p w14:paraId="2081DFD1" w14:textId="77777777" w:rsidR="002A7038" w:rsidRPr="009123AC" w:rsidRDefault="002A7038" w:rsidP="002A7038">
      <w:pPr>
        <w:rPr>
          <w:rFonts w:ascii="Times New Roman" w:hAnsi="Times New Roman"/>
          <w:b/>
        </w:rPr>
      </w:pPr>
    </w:p>
    <w:p w14:paraId="317420FB" w14:textId="77777777" w:rsidR="002A7038" w:rsidRPr="009123AC" w:rsidRDefault="002A7038" w:rsidP="002A7038">
      <w:pPr>
        <w:rPr>
          <w:b/>
        </w:rPr>
      </w:pPr>
    </w:p>
    <w:p w14:paraId="4F21FEAC" w14:textId="77777777" w:rsidR="002A7038" w:rsidRPr="009123AC" w:rsidRDefault="002A7038" w:rsidP="002A7038">
      <w:pPr>
        <w:rPr>
          <w:b/>
        </w:rPr>
      </w:pPr>
    </w:p>
    <w:p w14:paraId="6633DCE1" w14:textId="77777777" w:rsidR="002A7038" w:rsidRPr="009123AC" w:rsidRDefault="002A7038" w:rsidP="002A7038">
      <w:pPr>
        <w:rPr>
          <w:b/>
        </w:rPr>
      </w:pPr>
    </w:p>
    <w:p w14:paraId="6EADA01E" w14:textId="77777777" w:rsidR="002A7038" w:rsidRPr="009123AC" w:rsidRDefault="002A7038" w:rsidP="002A7038">
      <w:pPr>
        <w:rPr>
          <w:b/>
        </w:rPr>
      </w:pPr>
    </w:p>
    <w:p w14:paraId="15E48CD2" w14:textId="77777777" w:rsidR="002A7038" w:rsidRPr="009123AC" w:rsidRDefault="002A7038" w:rsidP="002A7038">
      <w:pPr>
        <w:rPr>
          <w:b/>
        </w:rPr>
      </w:pPr>
    </w:p>
    <w:p w14:paraId="7BFB19BF" w14:textId="77777777" w:rsidR="002A7038" w:rsidRPr="009123AC" w:rsidRDefault="002A7038" w:rsidP="002A7038">
      <w:pPr>
        <w:jc w:val="center"/>
        <w:rPr>
          <w:rFonts w:ascii="Times New Roman" w:hAnsi="Times New Roman"/>
          <w:b/>
        </w:rPr>
      </w:pPr>
    </w:p>
    <w:p w14:paraId="6B179CD6" w14:textId="77777777" w:rsidR="002A7038" w:rsidRPr="009123AC" w:rsidRDefault="002A7038" w:rsidP="00794189">
      <w:pPr>
        <w:pStyle w:val="Antrat1"/>
      </w:pPr>
      <w:r w:rsidRPr="009123AC">
        <w:t xml:space="preserve"> ŽENKLINIMAS</w:t>
      </w:r>
    </w:p>
    <w:p w14:paraId="03E89FAD" w14:textId="77777777" w:rsidR="002641E2" w:rsidRPr="009123AC" w:rsidRDefault="002A7038" w:rsidP="005E0AB5">
      <w:pPr>
        <w:pBdr>
          <w:top w:val="single" w:sz="4" w:space="1" w:color="auto"/>
          <w:left w:val="single" w:sz="4" w:space="0" w:color="auto"/>
          <w:bottom w:val="single" w:sz="4" w:space="1" w:color="auto"/>
          <w:right w:val="single" w:sz="4" w:space="4" w:color="auto"/>
        </w:pBdr>
        <w:tabs>
          <w:tab w:val="left" w:pos="540"/>
        </w:tabs>
        <w:spacing w:after="0" w:line="240" w:lineRule="auto"/>
        <w:rPr>
          <w:rFonts w:ascii="Times New Roman" w:hAnsi="Times New Roman"/>
        </w:rPr>
      </w:pPr>
      <w:r w:rsidRPr="009123AC">
        <w:rPr>
          <w:rFonts w:ascii="Times New Roman" w:hAnsi="Times New Roman"/>
        </w:rPr>
        <w:br w:type="page"/>
      </w:r>
    </w:p>
    <w:p w14:paraId="0E4272E9" w14:textId="77777777" w:rsidR="005E0AB5" w:rsidRPr="009123AC" w:rsidRDefault="005E0AB5" w:rsidP="005E0AB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9123AC">
        <w:rPr>
          <w:rFonts w:ascii="Times New Roman" w:eastAsia="Times New Roman" w:hAnsi="Times New Roman"/>
          <w:b/>
        </w:rPr>
        <w:lastRenderedPageBreak/>
        <w:t>INFORMACIJA ANT IŠORINĖS PAKUOTĖS</w:t>
      </w:r>
    </w:p>
    <w:p w14:paraId="263F1DED" w14:textId="77777777" w:rsidR="00794189" w:rsidRPr="009123AC" w:rsidRDefault="00794189" w:rsidP="005E0AB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p>
    <w:p w14:paraId="5E6BD94C" w14:textId="77777777" w:rsidR="005E0AB5" w:rsidRPr="009123AC" w:rsidRDefault="005E0AB5" w:rsidP="005E0AB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rPr>
      </w:pPr>
      <w:r w:rsidRPr="009123AC">
        <w:rPr>
          <w:rFonts w:ascii="Times New Roman" w:eastAsia="Times New Roman" w:hAnsi="Times New Roman"/>
          <w:b/>
        </w:rPr>
        <w:t>KARTONO DĖŽUTĖ</w:t>
      </w:r>
    </w:p>
    <w:p w14:paraId="6A7C2E65" w14:textId="77777777" w:rsidR="002641E2" w:rsidRPr="009123AC" w:rsidRDefault="002641E2" w:rsidP="002641E2">
      <w:pPr>
        <w:spacing w:after="0" w:line="240" w:lineRule="auto"/>
        <w:rPr>
          <w:rFonts w:ascii="Times New Roman" w:eastAsia="Times New Roman" w:hAnsi="Times New Roman"/>
        </w:rPr>
      </w:pPr>
    </w:p>
    <w:p w14:paraId="390CC736" w14:textId="77777777" w:rsidR="005E0AB5" w:rsidRPr="009123AC" w:rsidRDefault="005E0AB5" w:rsidP="002641E2">
      <w:pPr>
        <w:spacing w:after="0" w:line="240" w:lineRule="auto"/>
        <w:rPr>
          <w:rFonts w:ascii="Times New Roman" w:eastAsia="Times New Roman" w:hAnsi="Times New Roman"/>
        </w:rPr>
      </w:pPr>
    </w:p>
    <w:p w14:paraId="3A433963" w14:textId="77777777" w:rsidR="002641E2" w:rsidRPr="009123AC" w:rsidRDefault="002641E2" w:rsidP="002641E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9123AC">
        <w:rPr>
          <w:rFonts w:ascii="Times New Roman" w:eastAsia="Times New Roman" w:hAnsi="Times New Roman"/>
          <w:b/>
        </w:rPr>
        <w:t>1.</w:t>
      </w:r>
      <w:r w:rsidRPr="009123AC">
        <w:rPr>
          <w:rFonts w:ascii="Times New Roman" w:eastAsia="Times New Roman" w:hAnsi="Times New Roman"/>
          <w:b/>
        </w:rPr>
        <w:tab/>
        <w:t>VAISTINIO PREPARATO PAVADINIMAS</w:t>
      </w:r>
    </w:p>
    <w:p w14:paraId="3FFD4B7A" w14:textId="77777777" w:rsidR="002641E2" w:rsidRPr="009123AC" w:rsidRDefault="002641E2" w:rsidP="002641E2">
      <w:pPr>
        <w:spacing w:after="0" w:line="240" w:lineRule="auto"/>
        <w:rPr>
          <w:rFonts w:ascii="Times New Roman" w:eastAsia="Times New Roman" w:hAnsi="Times New Roman"/>
        </w:rPr>
      </w:pPr>
    </w:p>
    <w:p w14:paraId="73457038" w14:textId="77777777" w:rsidR="002641E2" w:rsidRPr="009123AC" w:rsidRDefault="002641E2" w:rsidP="002641E2">
      <w:pPr>
        <w:spacing w:after="0" w:line="240" w:lineRule="auto"/>
        <w:ind w:right="278"/>
        <w:rPr>
          <w:rFonts w:ascii="Times New Roman" w:eastAsia="Times New Roman" w:hAnsi="Times New Roman"/>
          <w:bCs/>
        </w:rPr>
      </w:pPr>
      <w:r w:rsidRPr="009123AC">
        <w:rPr>
          <w:rFonts w:ascii="Times New Roman" w:eastAsia="Times New Roman" w:hAnsi="Times New Roman"/>
          <w:bCs/>
        </w:rPr>
        <w:t>Contractubex gelis</w:t>
      </w:r>
    </w:p>
    <w:p w14:paraId="49EEF992" w14:textId="77777777" w:rsidR="002641E2" w:rsidRPr="009123AC" w:rsidRDefault="002641E2" w:rsidP="002641E2">
      <w:pPr>
        <w:spacing w:after="0" w:line="240" w:lineRule="auto"/>
        <w:rPr>
          <w:rFonts w:ascii="Times New Roman" w:eastAsia="Times New Roman" w:hAnsi="Times New Roman"/>
        </w:rPr>
      </w:pPr>
    </w:p>
    <w:p w14:paraId="6FE93F29" w14:textId="77777777" w:rsidR="002641E2" w:rsidRPr="009123AC" w:rsidRDefault="002641E2" w:rsidP="002641E2">
      <w:pPr>
        <w:spacing w:after="0" w:line="240" w:lineRule="auto"/>
        <w:rPr>
          <w:rFonts w:ascii="Times New Roman" w:eastAsia="Times New Roman" w:hAnsi="Times New Roman"/>
        </w:rPr>
      </w:pPr>
    </w:p>
    <w:p w14:paraId="62290207" w14:textId="77777777" w:rsidR="002641E2" w:rsidRPr="009123AC" w:rsidRDefault="002641E2" w:rsidP="002641E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9123AC">
        <w:rPr>
          <w:rFonts w:ascii="Times New Roman" w:eastAsia="Times New Roman" w:hAnsi="Times New Roman"/>
          <w:b/>
        </w:rPr>
        <w:t>2.</w:t>
      </w:r>
      <w:r w:rsidRPr="009123AC">
        <w:rPr>
          <w:rFonts w:ascii="Times New Roman" w:eastAsia="Times New Roman" w:hAnsi="Times New Roman"/>
          <w:b/>
        </w:rPr>
        <w:tab/>
        <w:t>VEIKLIOJI MEDŽIAGA IR JOS KIEKIS</w:t>
      </w:r>
    </w:p>
    <w:p w14:paraId="5A3FA361" w14:textId="77777777" w:rsidR="002641E2" w:rsidRPr="009123AC" w:rsidRDefault="002641E2" w:rsidP="002641E2">
      <w:pPr>
        <w:spacing w:after="0" w:line="240" w:lineRule="auto"/>
        <w:rPr>
          <w:rFonts w:ascii="Times New Roman" w:eastAsia="Times New Roman" w:hAnsi="Times New Roman"/>
        </w:rPr>
      </w:pPr>
    </w:p>
    <w:p w14:paraId="79505F71" w14:textId="4B6AD2C0" w:rsidR="002641E2" w:rsidRPr="009123AC" w:rsidRDefault="00B4019C" w:rsidP="002641E2">
      <w:pPr>
        <w:spacing w:after="0" w:line="240" w:lineRule="auto"/>
        <w:rPr>
          <w:rFonts w:ascii="Times New Roman" w:eastAsia="Times New Roman" w:hAnsi="Times New Roman"/>
        </w:rPr>
      </w:pPr>
      <w:r w:rsidRPr="00B4019C">
        <w:rPr>
          <w:rFonts w:ascii="Times New Roman" w:eastAsia="Times New Roman" w:hAnsi="Times New Roman"/>
        </w:rPr>
        <w:t>1 g gelio yra 100 mg Allium cepa L., bulbus (svogūnų skystojo ekstrakto) (0,16:1, ekstrakcijos tirpiklis: vanduo, pagalbinė medžiaga: etanolis), 50 TV heparino natrio druskos, 10 mg alantoino.</w:t>
      </w:r>
    </w:p>
    <w:p w14:paraId="1B6A75A1" w14:textId="77777777" w:rsidR="002641E2" w:rsidRPr="009123AC" w:rsidRDefault="002641E2" w:rsidP="002641E2">
      <w:pPr>
        <w:spacing w:after="0" w:line="240" w:lineRule="auto"/>
        <w:rPr>
          <w:rFonts w:ascii="Times New Roman" w:eastAsia="Times New Roman" w:hAnsi="Times New Roman"/>
        </w:rPr>
      </w:pPr>
    </w:p>
    <w:p w14:paraId="5E2F5377" w14:textId="77777777" w:rsidR="002641E2" w:rsidRPr="009123AC" w:rsidRDefault="002641E2" w:rsidP="002641E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9123AC">
        <w:rPr>
          <w:rFonts w:ascii="Times New Roman" w:eastAsia="Times New Roman" w:hAnsi="Times New Roman"/>
          <w:b/>
        </w:rPr>
        <w:t>3.</w:t>
      </w:r>
      <w:r w:rsidRPr="009123AC">
        <w:rPr>
          <w:rFonts w:ascii="Times New Roman" w:eastAsia="Times New Roman" w:hAnsi="Times New Roman"/>
          <w:b/>
        </w:rPr>
        <w:tab/>
        <w:t>PAGALBINIŲ MEDŽIAGŲ SĄRAŠAS</w:t>
      </w:r>
    </w:p>
    <w:p w14:paraId="58A1DBFD" w14:textId="77777777" w:rsidR="000C3A9A" w:rsidRPr="009123AC" w:rsidRDefault="000C3A9A" w:rsidP="000C3A9A">
      <w:pPr>
        <w:spacing w:after="0" w:line="240" w:lineRule="auto"/>
        <w:rPr>
          <w:rFonts w:ascii="Times New Roman" w:eastAsia="Times New Roman" w:hAnsi="Times New Roman"/>
        </w:rPr>
      </w:pPr>
    </w:p>
    <w:p w14:paraId="01199860" w14:textId="6B461AAF" w:rsidR="002641E2" w:rsidRPr="009123AC" w:rsidRDefault="00B4019C" w:rsidP="002641E2">
      <w:pPr>
        <w:spacing w:after="0" w:line="240" w:lineRule="auto"/>
        <w:rPr>
          <w:rFonts w:ascii="Times New Roman" w:eastAsia="Times New Roman" w:hAnsi="Times New Roman"/>
        </w:rPr>
      </w:pPr>
      <w:r w:rsidRPr="00B4019C">
        <w:rPr>
          <w:rFonts w:ascii="Times New Roman" w:eastAsia="Times New Roman" w:hAnsi="Times New Roman"/>
        </w:rPr>
        <w:t>Sorbo rūgštis (E200), metilo parahidroksibenzoatas (E218), makrogolis 200, ksantano lipai, išgrynintas vanduo, kvapusis aliejus, kurio sudėtyje yra citronelolio, geraniolio, benzilo alkoholio, citralio ir linalolio (daugiau informacijos pateikta pakuotės lapelyje).</w:t>
      </w:r>
    </w:p>
    <w:p w14:paraId="4DF739F8" w14:textId="77777777" w:rsidR="00051666" w:rsidRPr="009123AC" w:rsidRDefault="00051666" w:rsidP="002641E2">
      <w:pPr>
        <w:spacing w:after="0" w:line="240" w:lineRule="auto"/>
        <w:rPr>
          <w:rFonts w:ascii="Times New Roman" w:eastAsia="Times New Roman" w:hAnsi="Times New Roman"/>
        </w:rPr>
      </w:pPr>
    </w:p>
    <w:p w14:paraId="2077C78C" w14:textId="77777777" w:rsidR="002641E2" w:rsidRPr="009123AC" w:rsidRDefault="002641E2" w:rsidP="002641E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9123AC">
        <w:rPr>
          <w:rFonts w:ascii="Times New Roman" w:eastAsia="Times New Roman" w:hAnsi="Times New Roman"/>
          <w:b/>
        </w:rPr>
        <w:t>4.</w:t>
      </w:r>
      <w:r w:rsidRPr="009123AC">
        <w:rPr>
          <w:rFonts w:ascii="Times New Roman" w:eastAsia="Times New Roman" w:hAnsi="Times New Roman"/>
          <w:b/>
        </w:rPr>
        <w:tab/>
        <w:t>FARMACINĖ FORMA IR KIEKIS PAKUOTĖJE</w:t>
      </w:r>
    </w:p>
    <w:p w14:paraId="2E2F0CBE" w14:textId="77777777" w:rsidR="002641E2" w:rsidRPr="009123AC" w:rsidRDefault="002641E2" w:rsidP="002641E2">
      <w:pPr>
        <w:spacing w:after="0" w:line="240" w:lineRule="auto"/>
        <w:rPr>
          <w:rFonts w:ascii="Times New Roman" w:eastAsia="Times New Roman" w:hAnsi="Times New Roman"/>
        </w:rPr>
      </w:pPr>
    </w:p>
    <w:p w14:paraId="5E08A86B" w14:textId="77777777" w:rsidR="002641E2" w:rsidRPr="009123AC" w:rsidRDefault="002641E2" w:rsidP="002641E2">
      <w:pPr>
        <w:spacing w:after="0" w:line="240" w:lineRule="auto"/>
        <w:rPr>
          <w:rFonts w:ascii="Times New Roman" w:eastAsia="Times New Roman" w:hAnsi="Times New Roman"/>
        </w:rPr>
      </w:pPr>
      <w:r w:rsidRPr="009123AC">
        <w:rPr>
          <w:rFonts w:ascii="Times New Roman" w:eastAsia="Times New Roman" w:hAnsi="Times New Roman"/>
        </w:rPr>
        <w:t>20 g gelis</w:t>
      </w:r>
    </w:p>
    <w:p w14:paraId="0D31F115" w14:textId="77777777" w:rsidR="002641E2" w:rsidRPr="009123AC" w:rsidRDefault="002641E2" w:rsidP="002641E2">
      <w:pPr>
        <w:spacing w:after="0" w:line="240" w:lineRule="auto"/>
        <w:rPr>
          <w:rFonts w:ascii="Times New Roman" w:eastAsia="Times New Roman" w:hAnsi="Times New Roman"/>
        </w:rPr>
      </w:pPr>
    </w:p>
    <w:p w14:paraId="4FFA6ECC" w14:textId="77777777" w:rsidR="002641E2" w:rsidRPr="009123AC" w:rsidRDefault="002641E2" w:rsidP="002641E2">
      <w:pPr>
        <w:spacing w:after="0" w:line="240" w:lineRule="auto"/>
        <w:rPr>
          <w:rFonts w:ascii="Times New Roman" w:eastAsia="Times New Roman" w:hAnsi="Times New Roman"/>
        </w:rPr>
      </w:pPr>
    </w:p>
    <w:p w14:paraId="55795C7A" w14:textId="77777777" w:rsidR="002641E2" w:rsidRPr="009123AC" w:rsidRDefault="002641E2" w:rsidP="002641E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9123AC">
        <w:rPr>
          <w:rFonts w:ascii="Times New Roman" w:eastAsia="Times New Roman" w:hAnsi="Times New Roman"/>
          <w:b/>
        </w:rPr>
        <w:t>5.</w:t>
      </w:r>
      <w:r w:rsidRPr="009123AC">
        <w:rPr>
          <w:rFonts w:ascii="Times New Roman" w:eastAsia="Times New Roman" w:hAnsi="Times New Roman"/>
          <w:b/>
        </w:rPr>
        <w:tab/>
        <w:t>VARTOJIMO METODAS IR BŪDAS (-AI)</w:t>
      </w:r>
    </w:p>
    <w:p w14:paraId="2BDDA264" w14:textId="77777777" w:rsidR="002641E2" w:rsidRPr="009123AC" w:rsidRDefault="002641E2" w:rsidP="002641E2">
      <w:pPr>
        <w:spacing w:after="0" w:line="240" w:lineRule="auto"/>
        <w:rPr>
          <w:rFonts w:ascii="Times New Roman" w:eastAsia="Times New Roman" w:hAnsi="Times New Roman"/>
        </w:rPr>
      </w:pPr>
    </w:p>
    <w:p w14:paraId="70ABA9A5" w14:textId="77777777" w:rsidR="002641E2" w:rsidRPr="009123AC" w:rsidRDefault="002641E2" w:rsidP="002641E2">
      <w:pPr>
        <w:spacing w:after="0" w:line="240" w:lineRule="auto"/>
        <w:rPr>
          <w:rFonts w:ascii="Times New Roman" w:eastAsia="Times New Roman" w:hAnsi="Times New Roman"/>
        </w:rPr>
      </w:pPr>
      <w:r w:rsidRPr="009123AC">
        <w:rPr>
          <w:rFonts w:ascii="Times New Roman" w:eastAsia="Times New Roman" w:hAnsi="Times New Roman"/>
        </w:rPr>
        <w:t>Vartoti ant odos.</w:t>
      </w:r>
    </w:p>
    <w:p w14:paraId="04981E8C" w14:textId="77777777" w:rsidR="002641E2" w:rsidRPr="009123AC" w:rsidRDefault="002641E2" w:rsidP="002641E2">
      <w:pPr>
        <w:spacing w:after="0" w:line="240" w:lineRule="auto"/>
        <w:rPr>
          <w:rFonts w:ascii="Times New Roman" w:eastAsia="Times New Roman" w:hAnsi="Times New Roman"/>
        </w:rPr>
      </w:pPr>
      <w:r w:rsidRPr="009123AC">
        <w:rPr>
          <w:rFonts w:ascii="Times New Roman" w:eastAsia="Times New Roman" w:hAnsi="Times New Roman"/>
        </w:rPr>
        <w:t>Prieš vartojimą perskaitykite pakuotės lapelį.</w:t>
      </w:r>
    </w:p>
    <w:p w14:paraId="5AD8A139" w14:textId="77777777" w:rsidR="002641E2" w:rsidRPr="009123AC" w:rsidRDefault="002641E2" w:rsidP="002641E2">
      <w:pPr>
        <w:spacing w:after="0" w:line="240" w:lineRule="auto"/>
        <w:rPr>
          <w:rFonts w:ascii="Times New Roman" w:eastAsia="Times New Roman" w:hAnsi="Times New Roman"/>
        </w:rPr>
      </w:pPr>
    </w:p>
    <w:p w14:paraId="43ADE2AC" w14:textId="77777777" w:rsidR="002641E2" w:rsidRPr="009123AC" w:rsidRDefault="002641E2" w:rsidP="002641E2">
      <w:pPr>
        <w:spacing w:after="0" w:line="240" w:lineRule="auto"/>
        <w:rPr>
          <w:rFonts w:ascii="Times New Roman" w:eastAsia="Times New Roman" w:hAnsi="Times New Roman"/>
        </w:rPr>
      </w:pPr>
    </w:p>
    <w:p w14:paraId="00DDA798" w14:textId="77777777" w:rsidR="002641E2" w:rsidRPr="009123AC" w:rsidRDefault="002641E2" w:rsidP="002641E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9123AC">
        <w:rPr>
          <w:rFonts w:ascii="Times New Roman" w:eastAsia="Times New Roman" w:hAnsi="Times New Roman"/>
          <w:b/>
        </w:rPr>
        <w:t>6.</w:t>
      </w:r>
      <w:r w:rsidRPr="009123AC">
        <w:rPr>
          <w:rFonts w:ascii="Times New Roman" w:eastAsia="Times New Roman" w:hAnsi="Times New Roman"/>
          <w:b/>
        </w:rPr>
        <w:tab/>
        <w:t>SPECIALUS ĮSPĖJIMAS, KAD VAISTINĮ PREPARATĄ BŪTINA LAIKYTI VAIKAMS NEPASTEBIMOJE IR NEPASIEKIAMOJE VIETOJE</w:t>
      </w:r>
    </w:p>
    <w:p w14:paraId="52733428" w14:textId="77777777" w:rsidR="002641E2" w:rsidRPr="009123AC" w:rsidRDefault="002641E2" w:rsidP="002641E2">
      <w:pPr>
        <w:spacing w:after="0" w:line="240" w:lineRule="auto"/>
        <w:rPr>
          <w:rFonts w:ascii="Times New Roman" w:eastAsia="Times New Roman" w:hAnsi="Times New Roman"/>
        </w:rPr>
      </w:pPr>
    </w:p>
    <w:p w14:paraId="28A4B661" w14:textId="77777777" w:rsidR="002641E2" w:rsidRPr="009123AC" w:rsidRDefault="002641E2" w:rsidP="002641E2">
      <w:pPr>
        <w:spacing w:after="0" w:line="240" w:lineRule="auto"/>
        <w:rPr>
          <w:rFonts w:ascii="Times New Roman" w:eastAsia="Times New Roman" w:hAnsi="Times New Roman"/>
        </w:rPr>
      </w:pPr>
      <w:r w:rsidRPr="009123AC">
        <w:rPr>
          <w:rFonts w:ascii="Times New Roman" w:eastAsia="Times New Roman" w:hAnsi="Times New Roman"/>
        </w:rPr>
        <w:t>Laikyti vaikams nepastebimoje ir nepasiekiamoje vietoje.</w:t>
      </w:r>
    </w:p>
    <w:p w14:paraId="51F56FFE" w14:textId="77777777" w:rsidR="002641E2" w:rsidRPr="009123AC" w:rsidRDefault="002641E2" w:rsidP="002641E2">
      <w:pPr>
        <w:spacing w:after="0" w:line="240" w:lineRule="auto"/>
        <w:rPr>
          <w:rFonts w:ascii="Times New Roman" w:eastAsia="Times New Roman" w:hAnsi="Times New Roman"/>
        </w:rPr>
      </w:pPr>
    </w:p>
    <w:p w14:paraId="4FD64B6C" w14:textId="77777777" w:rsidR="002641E2" w:rsidRPr="009123AC" w:rsidRDefault="002641E2" w:rsidP="002641E2">
      <w:pPr>
        <w:spacing w:after="0" w:line="240" w:lineRule="auto"/>
        <w:rPr>
          <w:rFonts w:ascii="Times New Roman" w:eastAsia="Times New Roman" w:hAnsi="Times New Roman"/>
        </w:rPr>
      </w:pPr>
    </w:p>
    <w:p w14:paraId="6B185A81" w14:textId="77777777" w:rsidR="002641E2" w:rsidRPr="009123AC" w:rsidRDefault="002641E2" w:rsidP="002641E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9123AC">
        <w:rPr>
          <w:rFonts w:ascii="Times New Roman" w:eastAsia="Times New Roman" w:hAnsi="Times New Roman"/>
          <w:b/>
        </w:rPr>
        <w:t>7.</w:t>
      </w:r>
      <w:r w:rsidRPr="009123AC">
        <w:rPr>
          <w:rFonts w:ascii="Times New Roman" w:eastAsia="Times New Roman" w:hAnsi="Times New Roman"/>
          <w:b/>
        </w:rPr>
        <w:tab/>
        <w:t>KITAS (-I) SPECIALUS (-ŪS) ĮSPĖJIMAS (-AI) (JEI REIKIA)</w:t>
      </w:r>
    </w:p>
    <w:p w14:paraId="2054F2C3" w14:textId="77777777" w:rsidR="002641E2" w:rsidRPr="009123AC" w:rsidRDefault="002641E2" w:rsidP="002641E2">
      <w:pPr>
        <w:spacing w:after="0" w:line="240" w:lineRule="auto"/>
        <w:rPr>
          <w:rFonts w:ascii="Times New Roman" w:eastAsia="Times New Roman" w:hAnsi="Times New Roman"/>
        </w:rPr>
      </w:pPr>
    </w:p>
    <w:p w14:paraId="75F1EBE4" w14:textId="77777777" w:rsidR="00794189" w:rsidRPr="009123AC" w:rsidRDefault="00794189" w:rsidP="002641E2">
      <w:pPr>
        <w:spacing w:after="0" w:line="240" w:lineRule="auto"/>
        <w:rPr>
          <w:rFonts w:ascii="Times New Roman" w:eastAsia="Times New Roman" w:hAnsi="Times New Roman"/>
        </w:rPr>
      </w:pPr>
    </w:p>
    <w:p w14:paraId="5CF38DDA" w14:textId="77777777" w:rsidR="002641E2" w:rsidRPr="009123AC" w:rsidRDefault="002641E2" w:rsidP="002641E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9123AC">
        <w:rPr>
          <w:rFonts w:ascii="Times New Roman" w:eastAsia="Times New Roman" w:hAnsi="Times New Roman"/>
          <w:b/>
        </w:rPr>
        <w:t>8.</w:t>
      </w:r>
      <w:r w:rsidRPr="009123AC">
        <w:rPr>
          <w:rFonts w:ascii="Times New Roman" w:eastAsia="Times New Roman" w:hAnsi="Times New Roman"/>
          <w:b/>
        </w:rPr>
        <w:tab/>
        <w:t>TINKAMUMO LAIKAS</w:t>
      </w:r>
    </w:p>
    <w:p w14:paraId="0695C023" w14:textId="77777777" w:rsidR="002641E2" w:rsidRPr="009123AC" w:rsidRDefault="002641E2" w:rsidP="002641E2">
      <w:pPr>
        <w:spacing w:after="0" w:line="240" w:lineRule="auto"/>
        <w:rPr>
          <w:rFonts w:ascii="Times New Roman" w:eastAsia="Times New Roman" w:hAnsi="Times New Roman"/>
        </w:rPr>
      </w:pPr>
    </w:p>
    <w:p w14:paraId="28DF3892" w14:textId="6BC418AC" w:rsidR="00FB2AFB" w:rsidRPr="009123AC" w:rsidRDefault="00FC4B4B" w:rsidP="007E7CF4">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rPr>
          <w:rFonts w:ascii="Times New Roman" w:eastAsia="Times New Roman" w:hAnsi="Times New Roman"/>
        </w:rPr>
      </w:pPr>
      <w:r w:rsidRPr="00824DA0">
        <w:rPr>
          <w:rFonts w:ascii="Times New Roman" w:eastAsia="Times New Roman" w:hAnsi="Times New Roman"/>
        </w:rPr>
        <w:t>Tinka iki</w:t>
      </w:r>
      <w:r w:rsidRPr="00FC4B4B">
        <w:rPr>
          <w:rFonts w:ascii="Times New Roman" w:eastAsia="Times New Roman" w:hAnsi="Times New Roman"/>
          <w:highlight w:val="lightGray"/>
        </w:rPr>
        <w:t xml:space="preserve">/ </w:t>
      </w:r>
      <w:r w:rsidR="00C92326" w:rsidRPr="00824DA0">
        <w:rPr>
          <w:rFonts w:ascii="Times New Roman" w:eastAsia="Times New Roman" w:hAnsi="Times New Roman"/>
          <w:highlight w:val="lightGray"/>
        </w:rPr>
        <w:t>EXP</w:t>
      </w:r>
      <w:r w:rsidR="00C92326" w:rsidRPr="00FC4B4B">
        <w:rPr>
          <w:rFonts w:ascii="Times New Roman" w:eastAsia="Times New Roman" w:hAnsi="Times New Roman"/>
        </w:rPr>
        <w:t>:</w:t>
      </w:r>
      <w:r w:rsidR="00C92326" w:rsidRPr="00C92326">
        <w:rPr>
          <w:rFonts w:ascii="Times New Roman" w:eastAsia="Times New Roman" w:hAnsi="Times New Roman"/>
        </w:rPr>
        <w:t xml:space="preserve"> MMMM mm</w:t>
      </w:r>
      <w:r w:rsidR="00FB2AFB">
        <w:rPr>
          <w:rFonts w:ascii="Times New Roman" w:eastAsia="Times New Roman" w:hAnsi="Times New Roman"/>
        </w:rPr>
        <w:t xml:space="preserve"> </w:t>
      </w:r>
    </w:p>
    <w:p w14:paraId="141DFBE2" w14:textId="77777777" w:rsidR="002641E2" w:rsidRPr="009123AC" w:rsidRDefault="00051666" w:rsidP="007E7CF4">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rPr>
          <w:rFonts w:ascii="Times New Roman" w:eastAsia="Times New Roman" w:hAnsi="Times New Roman"/>
          <w:lang w:eastAsia="lt-LT"/>
        </w:rPr>
      </w:pPr>
      <w:r w:rsidRPr="009123AC">
        <w:rPr>
          <w:rFonts w:ascii="Times New Roman" w:eastAsia="Times New Roman" w:hAnsi="Times New Roman"/>
        </w:rPr>
        <w:t>Pirmą kartą atsukus tūbelę, tinka vartoti 6 mėnesius.</w:t>
      </w:r>
    </w:p>
    <w:p w14:paraId="5D54BF74" w14:textId="77777777" w:rsidR="002641E2" w:rsidRPr="009123AC" w:rsidRDefault="002641E2" w:rsidP="002641E2">
      <w:pPr>
        <w:spacing w:after="0" w:line="240" w:lineRule="auto"/>
        <w:rPr>
          <w:rFonts w:ascii="Times New Roman" w:eastAsia="Times New Roman" w:hAnsi="Times New Roman"/>
        </w:rPr>
      </w:pPr>
    </w:p>
    <w:p w14:paraId="1741A161" w14:textId="77777777" w:rsidR="002641E2" w:rsidRPr="009123AC" w:rsidRDefault="002641E2" w:rsidP="002641E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9123AC">
        <w:rPr>
          <w:rFonts w:ascii="Times New Roman" w:eastAsia="Times New Roman" w:hAnsi="Times New Roman"/>
          <w:b/>
        </w:rPr>
        <w:t>9.</w:t>
      </w:r>
      <w:r w:rsidRPr="009123AC">
        <w:rPr>
          <w:rFonts w:ascii="Times New Roman" w:eastAsia="Times New Roman" w:hAnsi="Times New Roman"/>
          <w:b/>
        </w:rPr>
        <w:tab/>
        <w:t>SPECIALIOS LAIKYMO SĄLYGOS</w:t>
      </w:r>
    </w:p>
    <w:p w14:paraId="4BD8D0B7" w14:textId="77777777" w:rsidR="002641E2" w:rsidRPr="009123AC" w:rsidRDefault="002641E2" w:rsidP="002641E2">
      <w:pPr>
        <w:spacing w:after="0" w:line="240" w:lineRule="auto"/>
        <w:rPr>
          <w:rFonts w:ascii="Times New Roman" w:eastAsia="Times New Roman" w:hAnsi="Times New Roman"/>
        </w:rPr>
      </w:pPr>
    </w:p>
    <w:p w14:paraId="57CBEB73" w14:textId="77777777" w:rsidR="002641E2" w:rsidRPr="009123AC" w:rsidRDefault="002641E2" w:rsidP="002641E2">
      <w:pPr>
        <w:spacing w:after="0" w:line="240" w:lineRule="auto"/>
        <w:rPr>
          <w:rFonts w:ascii="Times New Roman" w:eastAsia="Times New Roman" w:hAnsi="Times New Roman"/>
        </w:rPr>
      </w:pPr>
      <w:r w:rsidRPr="009123AC">
        <w:rPr>
          <w:rFonts w:ascii="Times New Roman" w:eastAsia="Times New Roman" w:hAnsi="Times New Roman"/>
        </w:rPr>
        <w:t>Laikyti ne aukštesnėje kaip 25 °C temperatūroje.</w:t>
      </w:r>
    </w:p>
    <w:p w14:paraId="451474FE" w14:textId="77777777" w:rsidR="002641E2" w:rsidRPr="009123AC" w:rsidRDefault="002641E2" w:rsidP="002641E2">
      <w:pPr>
        <w:spacing w:after="0" w:line="240" w:lineRule="auto"/>
        <w:rPr>
          <w:rFonts w:ascii="Times New Roman" w:eastAsia="Times New Roman" w:hAnsi="Times New Roman"/>
        </w:rPr>
      </w:pPr>
    </w:p>
    <w:p w14:paraId="3CD9026D" w14:textId="77777777" w:rsidR="002641E2" w:rsidRPr="009123AC" w:rsidRDefault="002641E2" w:rsidP="002641E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9123AC">
        <w:rPr>
          <w:rFonts w:ascii="Times New Roman" w:eastAsia="Times New Roman" w:hAnsi="Times New Roman"/>
          <w:b/>
        </w:rPr>
        <w:t>10.</w:t>
      </w:r>
      <w:r w:rsidRPr="009123AC">
        <w:rPr>
          <w:rFonts w:ascii="Times New Roman" w:eastAsia="Times New Roman" w:hAnsi="Times New Roman"/>
          <w:b/>
        </w:rPr>
        <w:tab/>
        <w:t xml:space="preserve">SPECIALIOS ATSARGUMO PRIEMONĖS DĖL NESUVARTOTO </w:t>
      </w:r>
      <w:r w:rsidRPr="009123AC">
        <w:rPr>
          <w:rFonts w:ascii="Times New Roman" w:eastAsia="Times New Roman" w:hAnsi="Times New Roman"/>
          <w:b/>
          <w:bCs/>
        </w:rPr>
        <w:t xml:space="preserve">VAISTINIO PREPARATO AR JO ATLIEKŲ </w:t>
      </w:r>
      <w:r w:rsidRPr="009123AC">
        <w:rPr>
          <w:rFonts w:ascii="Times New Roman" w:eastAsia="Times New Roman" w:hAnsi="Times New Roman"/>
          <w:b/>
        </w:rPr>
        <w:t>TVARKYMO (JEI REIKIA)</w:t>
      </w:r>
    </w:p>
    <w:p w14:paraId="6C3ED461" w14:textId="77777777" w:rsidR="002641E2" w:rsidRPr="009123AC" w:rsidRDefault="002641E2" w:rsidP="002641E2">
      <w:pPr>
        <w:spacing w:after="0" w:line="240" w:lineRule="auto"/>
        <w:rPr>
          <w:rFonts w:ascii="Times New Roman" w:eastAsia="Times New Roman" w:hAnsi="Times New Roman"/>
        </w:rPr>
      </w:pPr>
    </w:p>
    <w:p w14:paraId="416683B3" w14:textId="77777777" w:rsidR="002641E2" w:rsidRPr="009123AC" w:rsidRDefault="002641E2" w:rsidP="002641E2">
      <w:pPr>
        <w:spacing w:after="0" w:line="240" w:lineRule="auto"/>
        <w:rPr>
          <w:rFonts w:ascii="Times New Roman" w:eastAsia="Times New Roman" w:hAnsi="Times New Roman"/>
        </w:rPr>
      </w:pPr>
    </w:p>
    <w:p w14:paraId="14D74A9D" w14:textId="77777777" w:rsidR="002641E2" w:rsidRPr="009123AC" w:rsidRDefault="002641E2" w:rsidP="002641E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9123AC">
        <w:rPr>
          <w:rFonts w:ascii="Times New Roman" w:eastAsia="Times New Roman" w:hAnsi="Times New Roman"/>
          <w:b/>
        </w:rPr>
        <w:t>11.</w:t>
      </w:r>
      <w:r w:rsidRPr="009123AC">
        <w:rPr>
          <w:rFonts w:ascii="Times New Roman" w:eastAsia="Times New Roman" w:hAnsi="Times New Roman"/>
          <w:b/>
        </w:rPr>
        <w:tab/>
        <w:t>LYGIAGRETUS IMPORTUOTOJAS</w:t>
      </w:r>
    </w:p>
    <w:p w14:paraId="225621AF" w14:textId="77777777" w:rsidR="002641E2" w:rsidRPr="009123AC" w:rsidRDefault="002641E2" w:rsidP="002641E2">
      <w:pPr>
        <w:spacing w:after="0" w:line="240" w:lineRule="auto"/>
        <w:rPr>
          <w:rFonts w:ascii="Times New Roman" w:eastAsia="Times New Roman" w:hAnsi="Times New Roman"/>
        </w:rPr>
      </w:pPr>
    </w:p>
    <w:p w14:paraId="5D56F656" w14:textId="77777777" w:rsidR="002641E2" w:rsidRPr="009123AC" w:rsidRDefault="002641E2" w:rsidP="002641E2">
      <w:pPr>
        <w:spacing w:after="0" w:line="240" w:lineRule="auto"/>
        <w:rPr>
          <w:rFonts w:ascii="Times New Roman" w:eastAsia="Times New Roman" w:hAnsi="Times New Roman"/>
        </w:rPr>
      </w:pPr>
      <w:r w:rsidRPr="009123AC">
        <w:rPr>
          <w:rFonts w:ascii="Times New Roman" w:eastAsia="Times New Roman" w:hAnsi="Times New Roman"/>
        </w:rPr>
        <w:t>Lygiagretus importuotojas UAB „Lex ano“</w:t>
      </w:r>
      <w:r w:rsidR="006014A1">
        <w:rPr>
          <w:rFonts w:ascii="Times New Roman" w:eastAsia="Times New Roman" w:hAnsi="Times New Roman"/>
        </w:rPr>
        <w:t>.</w:t>
      </w:r>
    </w:p>
    <w:p w14:paraId="6C35312F" w14:textId="77777777" w:rsidR="002641E2" w:rsidRPr="009123AC" w:rsidRDefault="002641E2" w:rsidP="002641E2">
      <w:pPr>
        <w:spacing w:after="0" w:line="240" w:lineRule="auto"/>
        <w:rPr>
          <w:rFonts w:ascii="Times New Roman" w:eastAsia="Times New Roman" w:hAnsi="Times New Roman"/>
        </w:rPr>
      </w:pPr>
    </w:p>
    <w:p w14:paraId="4FACC026" w14:textId="77777777" w:rsidR="002641E2" w:rsidRPr="009123AC" w:rsidRDefault="002641E2" w:rsidP="002641E2">
      <w:pPr>
        <w:spacing w:after="0" w:line="240" w:lineRule="auto"/>
        <w:rPr>
          <w:rFonts w:ascii="Times New Roman" w:eastAsia="Times New Roman" w:hAnsi="Times New Roman"/>
        </w:rPr>
      </w:pPr>
    </w:p>
    <w:p w14:paraId="3154572F" w14:textId="77777777" w:rsidR="002641E2" w:rsidRPr="009123AC" w:rsidRDefault="002641E2" w:rsidP="002641E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9123AC">
        <w:rPr>
          <w:rFonts w:ascii="Times New Roman" w:eastAsia="Times New Roman" w:hAnsi="Times New Roman"/>
          <w:b/>
        </w:rPr>
        <w:t>12.</w:t>
      </w:r>
      <w:r w:rsidRPr="009123AC">
        <w:rPr>
          <w:rFonts w:ascii="Times New Roman" w:eastAsia="Times New Roman" w:hAnsi="Times New Roman"/>
          <w:b/>
        </w:rPr>
        <w:tab/>
        <w:t xml:space="preserve">LYGIAGRETAUS IMPORTO LEIDIMO NUMERIS </w:t>
      </w:r>
    </w:p>
    <w:p w14:paraId="0BA176B3" w14:textId="77777777" w:rsidR="002641E2" w:rsidRPr="009123AC" w:rsidRDefault="002641E2" w:rsidP="002641E2">
      <w:pPr>
        <w:spacing w:after="0" w:line="240" w:lineRule="auto"/>
        <w:rPr>
          <w:rFonts w:ascii="Times New Roman" w:eastAsia="Times New Roman" w:hAnsi="Times New Roman"/>
        </w:rPr>
      </w:pPr>
    </w:p>
    <w:p w14:paraId="4C537596" w14:textId="57C21AE3" w:rsidR="002641E2" w:rsidRPr="009123AC" w:rsidRDefault="00D10187" w:rsidP="002641E2">
      <w:pPr>
        <w:spacing w:after="0" w:line="240" w:lineRule="auto"/>
        <w:rPr>
          <w:rFonts w:ascii="Times New Roman" w:eastAsia="Times New Roman" w:hAnsi="Times New Roman"/>
        </w:rPr>
      </w:pPr>
      <w:r>
        <w:rPr>
          <w:rFonts w:ascii="Times New Roman" w:eastAsia="Times New Roman" w:hAnsi="Times New Roman"/>
        </w:rPr>
        <w:t>LT/L/19/0944/001</w:t>
      </w:r>
    </w:p>
    <w:p w14:paraId="38D2DD0D" w14:textId="77777777" w:rsidR="002641E2" w:rsidRPr="009123AC" w:rsidRDefault="002641E2" w:rsidP="002641E2">
      <w:pPr>
        <w:spacing w:after="0" w:line="240" w:lineRule="auto"/>
        <w:rPr>
          <w:rFonts w:ascii="Times New Roman" w:eastAsia="Times New Roman" w:hAnsi="Times New Roman"/>
        </w:rPr>
      </w:pPr>
    </w:p>
    <w:p w14:paraId="0C77023C" w14:textId="77777777" w:rsidR="002641E2" w:rsidRPr="009123AC" w:rsidRDefault="002641E2" w:rsidP="002641E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9123AC">
        <w:rPr>
          <w:rFonts w:ascii="Times New Roman" w:eastAsia="Times New Roman" w:hAnsi="Times New Roman"/>
          <w:b/>
        </w:rPr>
        <w:t>13.</w:t>
      </w:r>
      <w:r w:rsidRPr="009123AC">
        <w:rPr>
          <w:rFonts w:ascii="Times New Roman" w:eastAsia="Times New Roman" w:hAnsi="Times New Roman"/>
          <w:b/>
        </w:rPr>
        <w:tab/>
        <w:t>SERIJOS NUMERIS</w:t>
      </w:r>
    </w:p>
    <w:p w14:paraId="4C9D685A" w14:textId="77777777" w:rsidR="002641E2" w:rsidRPr="009123AC" w:rsidRDefault="002641E2" w:rsidP="002641E2">
      <w:pPr>
        <w:spacing w:after="0" w:line="240" w:lineRule="auto"/>
        <w:rPr>
          <w:rFonts w:ascii="Times New Roman" w:eastAsia="Times New Roman" w:hAnsi="Times New Roman"/>
        </w:rPr>
      </w:pPr>
    </w:p>
    <w:p w14:paraId="50205319" w14:textId="66833F9F" w:rsidR="002641E2" w:rsidRDefault="00C92326" w:rsidP="002641E2">
      <w:pPr>
        <w:spacing w:after="0" w:line="240" w:lineRule="auto"/>
        <w:rPr>
          <w:rFonts w:ascii="Times New Roman" w:eastAsia="Times New Roman" w:hAnsi="Times New Roman"/>
        </w:rPr>
      </w:pPr>
      <w:r w:rsidRPr="00FC4B4B">
        <w:rPr>
          <w:rFonts w:ascii="Times New Roman" w:eastAsia="Times New Roman" w:hAnsi="Times New Roman"/>
        </w:rPr>
        <w:t>Serija</w:t>
      </w:r>
      <w:r w:rsidRPr="00824DA0">
        <w:rPr>
          <w:rFonts w:ascii="Times New Roman" w:eastAsia="Times New Roman" w:hAnsi="Times New Roman"/>
          <w:highlight w:val="lightGray"/>
        </w:rPr>
        <w:t>/</w:t>
      </w:r>
      <w:r w:rsidR="00FC4B4B" w:rsidRPr="00824DA0">
        <w:rPr>
          <w:rFonts w:ascii="Times New Roman" w:eastAsia="Times New Roman" w:hAnsi="Times New Roman"/>
          <w:highlight w:val="lightGray"/>
        </w:rPr>
        <w:t xml:space="preserve"> </w:t>
      </w:r>
      <w:r w:rsidRPr="00824DA0">
        <w:rPr>
          <w:rFonts w:ascii="Times New Roman" w:eastAsia="Times New Roman" w:hAnsi="Times New Roman"/>
          <w:highlight w:val="lightGray"/>
        </w:rPr>
        <w:t>L</w:t>
      </w:r>
      <w:r w:rsidR="00FC4B4B" w:rsidRPr="00824DA0">
        <w:rPr>
          <w:rFonts w:ascii="Times New Roman" w:eastAsia="Times New Roman" w:hAnsi="Times New Roman"/>
          <w:highlight w:val="lightGray"/>
        </w:rPr>
        <w:t>ot</w:t>
      </w:r>
      <w:r w:rsidRPr="00FC4B4B">
        <w:rPr>
          <w:rFonts w:ascii="Times New Roman" w:eastAsia="Times New Roman" w:hAnsi="Times New Roman"/>
        </w:rPr>
        <w:t>:</w:t>
      </w:r>
    </w:p>
    <w:p w14:paraId="542CA6A1" w14:textId="77777777" w:rsidR="00EC5DA5" w:rsidRPr="009123AC" w:rsidRDefault="00EC5DA5" w:rsidP="002641E2">
      <w:pPr>
        <w:spacing w:after="0" w:line="240" w:lineRule="auto"/>
        <w:rPr>
          <w:rFonts w:ascii="Times New Roman" w:eastAsia="Times New Roman" w:hAnsi="Times New Roman"/>
        </w:rPr>
      </w:pPr>
    </w:p>
    <w:p w14:paraId="0320CC10" w14:textId="77777777" w:rsidR="002641E2" w:rsidRPr="009123AC" w:rsidRDefault="002641E2" w:rsidP="002641E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9123AC">
        <w:rPr>
          <w:rFonts w:ascii="Times New Roman" w:eastAsia="Times New Roman" w:hAnsi="Times New Roman"/>
          <w:b/>
        </w:rPr>
        <w:t>14.</w:t>
      </w:r>
      <w:r w:rsidRPr="009123AC">
        <w:rPr>
          <w:rFonts w:ascii="Times New Roman" w:eastAsia="Times New Roman" w:hAnsi="Times New Roman"/>
          <w:b/>
        </w:rPr>
        <w:tab/>
        <w:t>PARDAVIMO (IŠDAVIMO) TVARKA</w:t>
      </w:r>
    </w:p>
    <w:p w14:paraId="1C413D75" w14:textId="77777777" w:rsidR="002641E2" w:rsidRPr="009123AC" w:rsidRDefault="002641E2" w:rsidP="002641E2">
      <w:pPr>
        <w:spacing w:after="0" w:line="240" w:lineRule="auto"/>
        <w:rPr>
          <w:rFonts w:ascii="Times New Roman" w:eastAsia="Times New Roman" w:hAnsi="Times New Roman"/>
        </w:rPr>
      </w:pPr>
    </w:p>
    <w:p w14:paraId="0DDF7B77" w14:textId="77777777" w:rsidR="002641E2" w:rsidRPr="009123AC" w:rsidRDefault="002641E2" w:rsidP="002641E2">
      <w:pPr>
        <w:spacing w:after="0" w:line="240" w:lineRule="auto"/>
        <w:rPr>
          <w:rFonts w:ascii="Times New Roman" w:eastAsia="Times New Roman" w:hAnsi="Times New Roman"/>
        </w:rPr>
      </w:pPr>
      <w:r w:rsidRPr="009123AC">
        <w:rPr>
          <w:rFonts w:ascii="Times New Roman" w:eastAsia="Times New Roman" w:hAnsi="Times New Roman"/>
        </w:rPr>
        <w:t>Nereceptinis va</w:t>
      </w:r>
      <w:r w:rsidR="00794189" w:rsidRPr="009123AC">
        <w:rPr>
          <w:rFonts w:ascii="Times New Roman" w:eastAsia="Times New Roman" w:hAnsi="Times New Roman"/>
        </w:rPr>
        <w:t>istas.</w:t>
      </w:r>
    </w:p>
    <w:p w14:paraId="5190330F" w14:textId="77777777" w:rsidR="002641E2" w:rsidRPr="009123AC" w:rsidRDefault="002641E2" w:rsidP="002641E2">
      <w:pPr>
        <w:spacing w:after="0" w:line="240" w:lineRule="auto"/>
        <w:rPr>
          <w:rFonts w:ascii="Times New Roman" w:eastAsia="Times New Roman" w:hAnsi="Times New Roman"/>
        </w:rPr>
      </w:pPr>
    </w:p>
    <w:p w14:paraId="2403B472" w14:textId="77777777" w:rsidR="002641E2" w:rsidRPr="009123AC" w:rsidRDefault="002641E2" w:rsidP="002641E2">
      <w:pPr>
        <w:spacing w:after="0" w:line="240" w:lineRule="auto"/>
        <w:rPr>
          <w:rFonts w:ascii="Times New Roman" w:eastAsia="Times New Roman" w:hAnsi="Times New Roman"/>
        </w:rPr>
      </w:pPr>
    </w:p>
    <w:p w14:paraId="3D2E45C4" w14:textId="77777777" w:rsidR="002641E2" w:rsidRPr="009123AC" w:rsidRDefault="002641E2" w:rsidP="002641E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9123AC">
        <w:rPr>
          <w:rFonts w:ascii="Times New Roman" w:eastAsia="Times New Roman" w:hAnsi="Times New Roman"/>
          <w:b/>
        </w:rPr>
        <w:t>15.</w:t>
      </w:r>
      <w:r w:rsidRPr="009123AC">
        <w:rPr>
          <w:rFonts w:ascii="Times New Roman" w:eastAsia="Times New Roman" w:hAnsi="Times New Roman"/>
          <w:b/>
        </w:rPr>
        <w:tab/>
        <w:t>VARTOJIMO INSTRUKCIJA</w:t>
      </w:r>
    </w:p>
    <w:p w14:paraId="33374D91" w14:textId="77777777" w:rsidR="002641E2" w:rsidRPr="009123AC" w:rsidRDefault="002641E2" w:rsidP="002641E2">
      <w:pPr>
        <w:spacing w:after="0" w:line="240" w:lineRule="auto"/>
        <w:rPr>
          <w:rFonts w:ascii="Times New Roman" w:eastAsia="Times New Roman" w:hAnsi="Times New Roman"/>
        </w:rPr>
      </w:pPr>
    </w:p>
    <w:p w14:paraId="6BA77396" w14:textId="77777777" w:rsidR="002641E2" w:rsidRPr="009123AC" w:rsidRDefault="002641E2" w:rsidP="002641E2">
      <w:pPr>
        <w:spacing w:after="0" w:line="240" w:lineRule="auto"/>
        <w:rPr>
          <w:rFonts w:ascii="Times New Roman" w:eastAsia="Times New Roman" w:hAnsi="Times New Roman"/>
        </w:rPr>
      </w:pPr>
      <w:r w:rsidRPr="009123AC">
        <w:rPr>
          <w:rFonts w:ascii="Times New Roman" w:eastAsia="Times New Roman" w:hAnsi="Times New Roman"/>
        </w:rPr>
        <w:t>Įvairių tipų sugijusių randų gydymas.</w:t>
      </w:r>
    </w:p>
    <w:p w14:paraId="120A3F60" w14:textId="77777777" w:rsidR="002641E2" w:rsidRPr="009123AC" w:rsidRDefault="002641E2" w:rsidP="002641E2">
      <w:pPr>
        <w:spacing w:after="0" w:line="240" w:lineRule="auto"/>
        <w:rPr>
          <w:rFonts w:ascii="Times New Roman" w:eastAsia="Times New Roman" w:hAnsi="Times New Roman"/>
        </w:rPr>
      </w:pPr>
      <w:r w:rsidRPr="009123AC">
        <w:rPr>
          <w:rFonts w:ascii="Times New Roman" w:eastAsia="Times New Roman" w:hAnsi="Times New Roman"/>
        </w:rPr>
        <w:t>Jeigu nepaskirta kitaip, gelį reikia nestipriai įtrinti (kol jo neliks ant odos) į rando audinius keletą kartų per dieną.</w:t>
      </w:r>
    </w:p>
    <w:p w14:paraId="2E2DFF59" w14:textId="77777777" w:rsidR="002641E2" w:rsidRPr="009123AC" w:rsidRDefault="002641E2" w:rsidP="002641E2">
      <w:pPr>
        <w:spacing w:after="0" w:line="240" w:lineRule="auto"/>
        <w:rPr>
          <w:rFonts w:ascii="Times New Roman" w:eastAsia="Times New Roman" w:hAnsi="Times New Roman"/>
        </w:rPr>
      </w:pPr>
    </w:p>
    <w:p w14:paraId="35A9B906" w14:textId="77777777" w:rsidR="002641E2" w:rsidRPr="009123AC" w:rsidRDefault="002641E2" w:rsidP="002641E2">
      <w:pPr>
        <w:spacing w:after="0" w:line="240" w:lineRule="auto"/>
        <w:rPr>
          <w:rFonts w:ascii="Times New Roman" w:eastAsia="Times New Roman" w:hAnsi="Times New Roman"/>
        </w:rPr>
      </w:pPr>
    </w:p>
    <w:p w14:paraId="4B2BDDCA" w14:textId="77777777" w:rsidR="002641E2" w:rsidRPr="009123AC" w:rsidRDefault="002641E2" w:rsidP="002641E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9123AC">
        <w:rPr>
          <w:rFonts w:ascii="Times New Roman" w:eastAsia="Times New Roman" w:hAnsi="Times New Roman"/>
          <w:b/>
        </w:rPr>
        <w:t>16.</w:t>
      </w:r>
      <w:r w:rsidRPr="009123AC">
        <w:rPr>
          <w:rFonts w:ascii="Times New Roman" w:eastAsia="Times New Roman" w:hAnsi="Times New Roman"/>
          <w:b/>
        </w:rPr>
        <w:tab/>
        <w:t>INFORMACIJA BRAILIO RAŠTU</w:t>
      </w:r>
    </w:p>
    <w:p w14:paraId="6CE87A94" w14:textId="77777777" w:rsidR="002641E2" w:rsidRPr="009123AC" w:rsidRDefault="002641E2" w:rsidP="002641E2">
      <w:pPr>
        <w:spacing w:after="0" w:line="240" w:lineRule="auto"/>
        <w:rPr>
          <w:rFonts w:ascii="Times New Roman" w:eastAsia="Times New Roman" w:hAnsi="Times New Roman"/>
        </w:rPr>
      </w:pPr>
    </w:p>
    <w:p w14:paraId="2DB364B2" w14:textId="3D0C7B7C" w:rsidR="002641E2" w:rsidRPr="009123AC" w:rsidRDefault="000B3D25" w:rsidP="002641E2">
      <w:pPr>
        <w:spacing w:after="0" w:line="240" w:lineRule="auto"/>
        <w:rPr>
          <w:rFonts w:ascii="Times New Roman" w:eastAsia="Times New Roman" w:hAnsi="Times New Roman"/>
          <w:lang w:eastAsia="de-DE"/>
        </w:rPr>
      </w:pPr>
      <w:r>
        <w:rPr>
          <w:rFonts w:ascii="Times New Roman" w:eastAsia="Times New Roman" w:hAnsi="Times New Roman"/>
          <w:lang w:eastAsia="de-DE"/>
        </w:rPr>
        <w:t>c</w:t>
      </w:r>
      <w:r w:rsidRPr="009123AC">
        <w:rPr>
          <w:rFonts w:ascii="Times New Roman" w:eastAsia="Times New Roman" w:hAnsi="Times New Roman"/>
          <w:lang w:eastAsia="de-DE"/>
        </w:rPr>
        <w:t>ontractubex</w:t>
      </w:r>
    </w:p>
    <w:p w14:paraId="562ACDEA" w14:textId="77777777" w:rsidR="002641E2" w:rsidRPr="009123AC" w:rsidRDefault="002641E2" w:rsidP="002641E2">
      <w:pPr>
        <w:spacing w:after="0" w:line="240" w:lineRule="auto"/>
        <w:rPr>
          <w:rFonts w:ascii="Times New Roman" w:eastAsia="Times New Roman" w:hAnsi="Times New Roman"/>
        </w:rPr>
      </w:pPr>
    </w:p>
    <w:p w14:paraId="432A6E43" w14:textId="77777777" w:rsidR="002641E2" w:rsidRPr="009123AC" w:rsidRDefault="002641E2" w:rsidP="002641E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9123AC">
        <w:rPr>
          <w:rFonts w:ascii="Times New Roman" w:eastAsia="Times New Roman" w:hAnsi="Times New Roman"/>
          <w:b/>
        </w:rPr>
        <w:t>17.</w:t>
      </w:r>
      <w:r w:rsidRPr="009123AC">
        <w:rPr>
          <w:rFonts w:ascii="Times New Roman" w:eastAsia="Times New Roman" w:hAnsi="Times New Roman"/>
          <w:b/>
        </w:rPr>
        <w:tab/>
        <w:t>UNIKALUS IDENTIFIKATORIUS</w:t>
      </w:r>
      <w:r w:rsidR="00446EF1" w:rsidRPr="009123AC">
        <w:rPr>
          <w:rFonts w:ascii="Times New Roman" w:eastAsia="Times New Roman" w:hAnsi="Times New Roman"/>
          <w:b/>
        </w:rPr>
        <w:t xml:space="preserve"> – 2D BRŪKŠNINIS KODAS</w:t>
      </w:r>
    </w:p>
    <w:p w14:paraId="4DD4DB87" w14:textId="77777777" w:rsidR="002641E2" w:rsidRPr="009123AC" w:rsidRDefault="002641E2" w:rsidP="002641E2">
      <w:pPr>
        <w:spacing w:after="0" w:line="240" w:lineRule="auto"/>
        <w:rPr>
          <w:rFonts w:ascii="Times New Roman" w:eastAsia="Times New Roman" w:hAnsi="Times New Roman"/>
        </w:rPr>
      </w:pPr>
    </w:p>
    <w:p w14:paraId="79F6A60D" w14:textId="77777777" w:rsidR="002641E2" w:rsidRPr="00824DA0" w:rsidRDefault="002641E2" w:rsidP="002641E2">
      <w:pPr>
        <w:spacing w:after="0" w:line="240" w:lineRule="auto"/>
        <w:rPr>
          <w:rFonts w:ascii="Times New Roman" w:eastAsia="Times New Roman" w:hAnsi="Times New Roman"/>
          <w:highlight w:val="lightGray"/>
        </w:rPr>
      </w:pPr>
      <w:r w:rsidRPr="00824DA0">
        <w:rPr>
          <w:rFonts w:ascii="Times New Roman" w:eastAsia="Times New Roman" w:hAnsi="Times New Roman"/>
          <w:highlight w:val="lightGray"/>
        </w:rPr>
        <w:t>2D brūkšninis kodas su nurodytu unikaliu identifikatoriumi.</w:t>
      </w:r>
    </w:p>
    <w:p w14:paraId="064D4307" w14:textId="77777777" w:rsidR="002641E2" w:rsidRPr="009123AC" w:rsidRDefault="002641E2" w:rsidP="002641E2">
      <w:pPr>
        <w:spacing w:after="0" w:line="240" w:lineRule="auto"/>
        <w:rPr>
          <w:rFonts w:ascii="Times New Roman" w:eastAsia="Times New Roman" w:hAnsi="Times New Roman"/>
        </w:rPr>
      </w:pPr>
    </w:p>
    <w:p w14:paraId="5D111239" w14:textId="77777777" w:rsidR="002641E2" w:rsidRPr="009123AC" w:rsidRDefault="002641E2" w:rsidP="002641E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9123AC">
        <w:rPr>
          <w:rFonts w:ascii="Times New Roman" w:eastAsia="Times New Roman" w:hAnsi="Times New Roman"/>
          <w:b/>
        </w:rPr>
        <w:t>18.</w:t>
      </w:r>
      <w:r w:rsidRPr="009123AC">
        <w:rPr>
          <w:rFonts w:ascii="Times New Roman" w:eastAsia="Times New Roman" w:hAnsi="Times New Roman"/>
          <w:b/>
        </w:rPr>
        <w:tab/>
      </w:r>
      <w:r w:rsidR="00446EF1" w:rsidRPr="009123AC">
        <w:rPr>
          <w:rFonts w:ascii="Times New Roman" w:eastAsia="Times New Roman" w:hAnsi="Times New Roman"/>
          <w:b/>
        </w:rPr>
        <w:t>UNIKALUS IDENTIFIKATORIUS – ŽMONĖMS SUPRANTAMI DUOMENYS</w:t>
      </w:r>
    </w:p>
    <w:p w14:paraId="72F4F4C3" w14:textId="77777777" w:rsidR="00446EF1" w:rsidRPr="009123AC" w:rsidRDefault="00446EF1" w:rsidP="002641E2">
      <w:pPr>
        <w:spacing w:after="0" w:line="240" w:lineRule="auto"/>
        <w:rPr>
          <w:rFonts w:ascii="Times New Roman" w:eastAsia="Times New Roman" w:hAnsi="Times New Roman"/>
        </w:rPr>
      </w:pPr>
    </w:p>
    <w:p w14:paraId="3A5ED7CC" w14:textId="77777777" w:rsidR="00446EF1" w:rsidRPr="00824DA0" w:rsidRDefault="00446EF1" w:rsidP="002641E2">
      <w:pPr>
        <w:spacing w:after="0" w:line="240" w:lineRule="auto"/>
        <w:rPr>
          <w:rFonts w:ascii="Times New Roman" w:eastAsia="Times New Roman" w:hAnsi="Times New Roman"/>
          <w:highlight w:val="lightGray"/>
        </w:rPr>
      </w:pPr>
      <w:r w:rsidRPr="00824DA0">
        <w:rPr>
          <w:rFonts w:ascii="Times New Roman" w:eastAsia="Times New Roman" w:hAnsi="Times New Roman"/>
          <w:highlight w:val="lightGray"/>
        </w:rPr>
        <w:t>PC: {numeris}</w:t>
      </w:r>
    </w:p>
    <w:p w14:paraId="638989CB" w14:textId="77777777" w:rsidR="00446EF1" w:rsidRPr="00824DA0" w:rsidRDefault="00446EF1" w:rsidP="002641E2">
      <w:pPr>
        <w:spacing w:after="0" w:line="240" w:lineRule="auto"/>
        <w:rPr>
          <w:rFonts w:ascii="Times New Roman" w:eastAsia="Times New Roman" w:hAnsi="Times New Roman"/>
          <w:highlight w:val="lightGray"/>
        </w:rPr>
      </w:pPr>
      <w:r w:rsidRPr="00824DA0">
        <w:rPr>
          <w:rFonts w:ascii="Times New Roman" w:eastAsia="Times New Roman" w:hAnsi="Times New Roman"/>
          <w:highlight w:val="lightGray"/>
        </w:rPr>
        <w:t>SN: {numeris}</w:t>
      </w:r>
    </w:p>
    <w:p w14:paraId="2E782509" w14:textId="77777777" w:rsidR="00446EF1" w:rsidRPr="00824DA0" w:rsidRDefault="00446EF1" w:rsidP="002641E2">
      <w:pPr>
        <w:spacing w:after="0" w:line="240" w:lineRule="auto"/>
        <w:rPr>
          <w:rFonts w:ascii="Times New Roman" w:eastAsia="Times New Roman" w:hAnsi="Times New Roman"/>
          <w:highlight w:val="lightGray"/>
        </w:rPr>
      </w:pPr>
      <w:r w:rsidRPr="00824DA0">
        <w:rPr>
          <w:rFonts w:ascii="Times New Roman" w:eastAsia="Times New Roman" w:hAnsi="Times New Roman"/>
          <w:highlight w:val="lightGray"/>
        </w:rPr>
        <w:t>NN: {numeris}</w:t>
      </w:r>
    </w:p>
    <w:p w14:paraId="5231A083" w14:textId="77777777" w:rsidR="00446EF1" w:rsidRPr="009123AC" w:rsidRDefault="00446EF1">
      <w:r w:rsidRPr="009123AC">
        <w:rPr>
          <w:rFonts w:ascii="Times New Roman" w:eastAsia="Times New Roman" w:hAnsi="Times New Roman"/>
        </w:rPr>
        <w:t>---------------------------------------------------------------------------------------------------------------------------------</w:t>
      </w:r>
    </w:p>
    <w:p w14:paraId="54E79E0D" w14:textId="77777777" w:rsidR="0046658D" w:rsidRPr="009123AC" w:rsidRDefault="00B9353A" w:rsidP="0046658D">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rPr>
      </w:pPr>
      <w:r w:rsidRPr="009123AC">
        <w:rPr>
          <w:rFonts w:ascii="Times New Roman" w:eastAsia="Times New Roman" w:hAnsi="Times New Roman"/>
        </w:rPr>
        <w:t>Gamintojas:</w:t>
      </w:r>
      <w:r w:rsidR="0046658D">
        <w:rPr>
          <w:rFonts w:ascii="Times New Roman" w:eastAsia="Times New Roman" w:hAnsi="Times New Roman"/>
        </w:rPr>
        <w:t xml:space="preserve"> </w:t>
      </w:r>
      <w:r w:rsidR="0046658D" w:rsidRPr="00E17904">
        <w:rPr>
          <w:rFonts w:ascii="Times New Roman" w:eastAsia="Times New Roman" w:hAnsi="Times New Roman"/>
        </w:rPr>
        <w:t>Merz Pharma GmbH &amp; Co KGaA</w:t>
      </w:r>
      <w:r w:rsidR="0046658D">
        <w:rPr>
          <w:rFonts w:ascii="Times New Roman" w:eastAsia="Times New Roman" w:hAnsi="Times New Roman"/>
        </w:rPr>
        <w:t xml:space="preserve">, </w:t>
      </w:r>
      <w:r w:rsidR="0046658D" w:rsidRPr="009123AC">
        <w:rPr>
          <w:rFonts w:ascii="Times New Roman" w:eastAsia="Times New Roman" w:hAnsi="Times New Roman"/>
        </w:rPr>
        <w:t>Eckenheimer Landstraße 100</w:t>
      </w:r>
      <w:r w:rsidR="0046658D">
        <w:rPr>
          <w:rFonts w:ascii="Times New Roman" w:eastAsia="Times New Roman" w:hAnsi="Times New Roman"/>
        </w:rPr>
        <w:t xml:space="preserve">, </w:t>
      </w:r>
      <w:r w:rsidR="0046658D" w:rsidRPr="009123AC">
        <w:rPr>
          <w:rFonts w:ascii="Times New Roman" w:eastAsia="Times New Roman" w:hAnsi="Times New Roman"/>
        </w:rPr>
        <w:t>60318 Frankfurt/Main</w:t>
      </w:r>
      <w:r w:rsidR="0046658D">
        <w:rPr>
          <w:rFonts w:ascii="Times New Roman" w:eastAsia="Times New Roman" w:hAnsi="Times New Roman"/>
        </w:rPr>
        <w:t xml:space="preserve">, </w:t>
      </w:r>
      <w:r w:rsidR="0046658D" w:rsidRPr="009123AC">
        <w:rPr>
          <w:rFonts w:ascii="Times New Roman" w:eastAsia="Times New Roman" w:hAnsi="Times New Roman"/>
        </w:rPr>
        <w:t>Vokietija</w:t>
      </w:r>
      <w:r w:rsidR="00A667FD">
        <w:rPr>
          <w:rFonts w:ascii="Times New Roman" w:eastAsia="Times New Roman" w:hAnsi="Times New Roman"/>
        </w:rPr>
        <w:t>.</w:t>
      </w:r>
    </w:p>
    <w:p w14:paraId="54A7381B" w14:textId="77777777" w:rsidR="00B9353A" w:rsidRPr="009123AC" w:rsidRDefault="00B9353A" w:rsidP="002641E2">
      <w:pPr>
        <w:spacing w:after="0" w:line="240" w:lineRule="auto"/>
        <w:rPr>
          <w:rFonts w:ascii="Times New Roman" w:eastAsia="Times New Roman" w:hAnsi="Times New Roman"/>
        </w:rPr>
      </w:pPr>
    </w:p>
    <w:p w14:paraId="2E20466A" w14:textId="22EA0F5A" w:rsidR="00051666" w:rsidRPr="00824DA0" w:rsidRDefault="00051666" w:rsidP="002641E2">
      <w:pPr>
        <w:spacing w:after="0" w:line="240" w:lineRule="auto"/>
        <w:rPr>
          <w:rFonts w:ascii="Times New Roman" w:eastAsia="Times New Roman" w:hAnsi="Times New Roman"/>
          <w:highlight w:val="lightGray"/>
        </w:rPr>
      </w:pPr>
      <w:r w:rsidRPr="009123AC">
        <w:rPr>
          <w:rFonts w:ascii="Times New Roman" w:eastAsia="Times New Roman" w:hAnsi="Times New Roman"/>
        </w:rPr>
        <w:t xml:space="preserve">Perpakavo </w:t>
      </w:r>
      <w:r w:rsidRPr="00824DA0">
        <w:rPr>
          <w:rFonts w:ascii="Times New Roman" w:eastAsia="Times New Roman" w:hAnsi="Times New Roman"/>
          <w:highlight w:val="lightGray"/>
        </w:rPr>
        <w:t>UAB „Norfachema“</w:t>
      </w:r>
      <w:r w:rsidR="006014A1" w:rsidRPr="00824DA0">
        <w:rPr>
          <w:rFonts w:ascii="Times New Roman" w:eastAsia="Times New Roman" w:hAnsi="Times New Roman"/>
          <w:highlight w:val="lightGray"/>
        </w:rPr>
        <w:t>.</w:t>
      </w:r>
    </w:p>
    <w:p w14:paraId="273A2BD9" w14:textId="4B8B7F40" w:rsidR="00051666" w:rsidRPr="00824DA0" w:rsidRDefault="00051666" w:rsidP="002641E2">
      <w:pPr>
        <w:spacing w:after="0" w:line="240" w:lineRule="auto"/>
        <w:rPr>
          <w:rFonts w:ascii="Times New Roman" w:eastAsia="Times New Roman" w:hAnsi="Times New Roman"/>
          <w:highlight w:val="lightGray"/>
        </w:rPr>
      </w:pPr>
      <w:r w:rsidRPr="00824DA0">
        <w:rPr>
          <w:rFonts w:ascii="Times New Roman" w:eastAsia="Times New Roman" w:hAnsi="Times New Roman"/>
          <w:highlight w:val="lightGray"/>
        </w:rPr>
        <w:t>Perpakavo UAB „</w:t>
      </w:r>
      <w:r w:rsidR="00C92326" w:rsidRPr="00824DA0">
        <w:rPr>
          <w:rFonts w:ascii="Times New Roman" w:eastAsia="Times New Roman" w:hAnsi="Times New Roman"/>
          <w:highlight w:val="lightGray"/>
        </w:rPr>
        <w:t>ENTAFARMA</w:t>
      </w:r>
      <w:r w:rsidRPr="00824DA0">
        <w:rPr>
          <w:rFonts w:ascii="Times New Roman" w:eastAsia="Times New Roman" w:hAnsi="Times New Roman"/>
          <w:highlight w:val="lightGray"/>
        </w:rPr>
        <w:t>“</w:t>
      </w:r>
      <w:r w:rsidR="006014A1" w:rsidRPr="00824DA0">
        <w:rPr>
          <w:rFonts w:ascii="Times New Roman" w:eastAsia="Times New Roman" w:hAnsi="Times New Roman"/>
          <w:highlight w:val="lightGray"/>
        </w:rPr>
        <w:t>.</w:t>
      </w:r>
    </w:p>
    <w:p w14:paraId="419DA639" w14:textId="41A26E7A" w:rsidR="00C92326" w:rsidRPr="00824DA0" w:rsidRDefault="00C92326" w:rsidP="002641E2">
      <w:pPr>
        <w:spacing w:after="0" w:line="240" w:lineRule="auto"/>
        <w:rPr>
          <w:rFonts w:ascii="Times New Roman" w:eastAsia="Times New Roman" w:hAnsi="Times New Roman"/>
          <w:highlight w:val="lightGray"/>
        </w:rPr>
      </w:pPr>
      <w:r w:rsidRPr="00824DA0">
        <w:rPr>
          <w:rFonts w:ascii="Times New Roman" w:eastAsia="Times New Roman" w:hAnsi="Times New Roman"/>
          <w:highlight w:val="lightGray"/>
        </w:rPr>
        <w:t>Perpakavo CEFEA Sp. z o.o. Sp. K.</w:t>
      </w:r>
    </w:p>
    <w:p w14:paraId="0F75037B" w14:textId="77777777" w:rsidR="00C92326" w:rsidRPr="00824DA0" w:rsidRDefault="00C92326" w:rsidP="002641E2">
      <w:pPr>
        <w:spacing w:after="0" w:line="240" w:lineRule="auto"/>
        <w:rPr>
          <w:rFonts w:ascii="Times New Roman" w:eastAsia="Times New Roman" w:hAnsi="Times New Roman"/>
          <w:highlight w:val="lightGray"/>
        </w:rPr>
      </w:pPr>
    </w:p>
    <w:p w14:paraId="7DB0E76A" w14:textId="77777777" w:rsidR="002641E2" w:rsidRPr="009123AC" w:rsidRDefault="00B46BC6" w:rsidP="002A7038">
      <w:pPr>
        <w:spacing w:after="0" w:line="240" w:lineRule="auto"/>
        <w:rPr>
          <w:rFonts w:ascii="Times New Roman" w:eastAsia="Times New Roman" w:hAnsi="Times New Roman"/>
        </w:rPr>
      </w:pPr>
      <w:r w:rsidRPr="00824DA0">
        <w:rPr>
          <w:rFonts w:ascii="Times New Roman" w:eastAsia="Times New Roman" w:hAnsi="Times New Roman"/>
          <w:highlight w:val="lightGray"/>
        </w:rPr>
        <w:t>Perpak.</w:t>
      </w:r>
      <w:r w:rsidR="009123AC" w:rsidRPr="00824DA0">
        <w:rPr>
          <w:rFonts w:ascii="Times New Roman" w:eastAsia="Times New Roman" w:hAnsi="Times New Roman"/>
          <w:highlight w:val="lightGray"/>
        </w:rPr>
        <w:t xml:space="preserve"> </w:t>
      </w:r>
      <w:r w:rsidRPr="00824DA0">
        <w:rPr>
          <w:rFonts w:ascii="Times New Roman" w:eastAsia="Times New Roman" w:hAnsi="Times New Roman"/>
          <w:highlight w:val="lightGray"/>
        </w:rPr>
        <w:t>serija</w:t>
      </w:r>
      <w:r w:rsidR="00794189" w:rsidRPr="00824DA0">
        <w:rPr>
          <w:rFonts w:ascii="Times New Roman" w:eastAsia="Times New Roman" w:hAnsi="Times New Roman"/>
          <w:highlight w:val="lightGray"/>
        </w:rPr>
        <w:t>:</w:t>
      </w:r>
    </w:p>
    <w:p w14:paraId="06AAC792" w14:textId="77777777" w:rsidR="002641E2" w:rsidRPr="009123AC" w:rsidRDefault="002641E2" w:rsidP="00794189"/>
    <w:p w14:paraId="60B6DB78" w14:textId="77777777" w:rsidR="002641E2" w:rsidRPr="009123AC" w:rsidRDefault="002641E2" w:rsidP="00794189"/>
    <w:p w14:paraId="620E639B" w14:textId="77777777" w:rsidR="002641E2" w:rsidRPr="009123AC" w:rsidRDefault="002641E2" w:rsidP="00794189"/>
    <w:p w14:paraId="5D10296B" w14:textId="77777777" w:rsidR="002641E2" w:rsidRPr="009123AC" w:rsidRDefault="002641E2" w:rsidP="00794189"/>
    <w:p w14:paraId="5011CE3A" w14:textId="77777777" w:rsidR="002641E2" w:rsidRPr="009123AC" w:rsidRDefault="002641E2" w:rsidP="00794189"/>
    <w:p w14:paraId="56217789" w14:textId="77777777" w:rsidR="002641E2" w:rsidRPr="009123AC" w:rsidRDefault="002641E2" w:rsidP="00794189"/>
    <w:p w14:paraId="5CF3B542" w14:textId="77777777" w:rsidR="002641E2" w:rsidRPr="009123AC" w:rsidRDefault="002641E2" w:rsidP="00794189"/>
    <w:p w14:paraId="0C7D93CD" w14:textId="77777777" w:rsidR="002641E2" w:rsidRPr="009123AC" w:rsidRDefault="002641E2" w:rsidP="00794189"/>
    <w:p w14:paraId="489BC563" w14:textId="77777777" w:rsidR="00794189" w:rsidRPr="009123AC" w:rsidRDefault="00794189" w:rsidP="00794189">
      <w:pPr>
        <w:tabs>
          <w:tab w:val="left" w:pos="567"/>
        </w:tabs>
        <w:spacing w:after="0" w:line="240" w:lineRule="auto"/>
        <w:ind w:left="567" w:hanging="567"/>
        <w:jc w:val="center"/>
        <w:outlineLvl w:val="0"/>
        <w:rPr>
          <w:rFonts w:ascii="Times New Roman" w:eastAsia="Times New Roman" w:hAnsi="Times New Roman"/>
          <w:b/>
          <w:caps/>
        </w:rPr>
      </w:pPr>
      <w:r w:rsidRPr="009123AC">
        <w:rPr>
          <w:rFonts w:ascii="Times New Roman" w:eastAsia="Times New Roman" w:hAnsi="Times New Roman"/>
          <w:b/>
          <w:caps/>
        </w:rPr>
        <w:t>PAKUOTĖS LAPELIS</w:t>
      </w:r>
    </w:p>
    <w:p w14:paraId="1AF03D5C" w14:textId="77777777" w:rsidR="002641E2" w:rsidRPr="009123AC" w:rsidRDefault="002641E2" w:rsidP="00794189"/>
    <w:p w14:paraId="0D6EB676" w14:textId="77777777" w:rsidR="002641E2" w:rsidRPr="009123AC" w:rsidRDefault="002641E2" w:rsidP="00794189"/>
    <w:p w14:paraId="6B5A7DA5" w14:textId="77777777" w:rsidR="002641E2" w:rsidRPr="009123AC" w:rsidRDefault="002641E2" w:rsidP="00794189"/>
    <w:p w14:paraId="0993064D" w14:textId="77777777" w:rsidR="002641E2" w:rsidRPr="009123AC" w:rsidRDefault="002641E2" w:rsidP="00794189"/>
    <w:p w14:paraId="6865660D" w14:textId="77777777" w:rsidR="002641E2" w:rsidRPr="009123AC" w:rsidRDefault="002641E2" w:rsidP="00794189"/>
    <w:p w14:paraId="1508F5C3" w14:textId="77777777" w:rsidR="002641E2" w:rsidRPr="009123AC" w:rsidRDefault="002641E2" w:rsidP="002641E2">
      <w:pPr>
        <w:tabs>
          <w:tab w:val="left" w:pos="567"/>
        </w:tabs>
        <w:spacing w:after="0" w:line="240" w:lineRule="auto"/>
        <w:ind w:left="567" w:hanging="567"/>
        <w:jc w:val="center"/>
        <w:outlineLvl w:val="0"/>
        <w:rPr>
          <w:rFonts w:ascii="Times New Roman" w:eastAsia="Times New Roman" w:hAnsi="Times New Roman"/>
          <w:b/>
          <w:caps/>
        </w:rPr>
      </w:pPr>
      <w:r w:rsidRPr="009123AC">
        <w:rPr>
          <w:rFonts w:ascii="Times New Roman" w:eastAsia="Times New Roman" w:hAnsi="Times New Roman"/>
          <w:b/>
          <w:caps/>
        </w:rPr>
        <w:br w:type="page"/>
      </w:r>
    </w:p>
    <w:p w14:paraId="13C9090B" w14:textId="77777777" w:rsidR="002641E2" w:rsidRPr="009123AC" w:rsidRDefault="002641E2" w:rsidP="002641E2">
      <w:pPr>
        <w:spacing w:after="0" w:line="240" w:lineRule="auto"/>
        <w:jc w:val="center"/>
        <w:rPr>
          <w:rFonts w:ascii="Times New Roman" w:eastAsia="Times New Roman" w:hAnsi="Times New Roman"/>
          <w:b/>
        </w:rPr>
      </w:pPr>
      <w:r w:rsidRPr="009123AC">
        <w:rPr>
          <w:rFonts w:ascii="Times New Roman" w:eastAsia="Times New Roman" w:hAnsi="Times New Roman"/>
          <w:b/>
        </w:rPr>
        <w:lastRenderedPageBreak/>
        <w:t>Pakuotės lapelis: informacija vartotojui</w:t>
      </w:r>
    </w:p>
    <w:p w14:paraId="226C9E40" w14:textId="77777777" w:rsidR="002641E2" w:rsidRPr="009123AC" w:rsidRDefault="002641E2" w:rsidP="002641E2">
      <w:pPr>
        <w:spacing w:after="0" w:line="240" w:lineRule="auto"/>
        <w:jc w:val="center"/>
        <w:rPr>
          <w:rFonts w:ascii="Times New Roman" w:eastAsia="Times New Roman" w:hAnsi="Times New Roman"/>
          <w:b/>
        </w:rPr>
      </w:pPr>
    </w:p>
    <w:p w14:paraId="3BFFBA04" w14:textId="77777777" w:rsidR="002641E2" w:rsidRPr="009123AC" w:rsidRDefault="002641E2" w:rsidP="002641E2">
      <w:pPr>
        <w:spacing w:after="0" w:line="240" w:lineRule="auto"/>
        <w:jc w:val="center"/>
        <w:rPr>
          <w:rFonts w:ascii="Times New Roman" w:eastAsia="Times New Roman" w:hAnsi="Times New Roman"/>
          <w:b/>
        </w:rPr>
      </w:pPr>
      <w:r w:rsidRPr="009123AC">
        <w:rPr>
          <w:rFonts w:ascii="Times New Roman" w:eastAsia="Times New Roman" w:hAnsi="Times New Roman"/>
          <w:b/>
        </w:rPr>
        <w:t>Contractubex gelis</w:t>
      </w:r>
    </w:p>
    <w:p w14:paraId="5C901134" w14:textId="77777777" w:rsidR="002641E2" w:rsidRPr="009123AC" w:rsidRDefault="002641E2" w:rsidP="002641E2">
      <w:pPr>
        <w:spacing w:after="0" w:line="240" w:lineRule="auto"/>
        <w:jc w:val="center"/>
        <w:rPr>
          <w:rFonts w:ascii="Times New Roman" w:eastAsia="Times New Roman" w:hAnsi="Times New Roman"/>
        </w:rPr>
      </w:pPr>
      <w:r w:rsidRPr="009123AC">
        <w:rPr>
          <w:rFonts w:ascii="Times New Roman" w:eastAsia="Times New Roman" w:hAnsi="Times New Roman"/>
        </w:rPr>
        <w:t>Svogūnų skystasis ekstraktas, heparino natrio druska, alantoinas</w:t>
      </w:r>
    </w:p>
    <w:p w14:paraId="1DF0EB5C" w14:textId="77777777" w:rsidR="002641E2" w:rsidRPr="009123AC" w:rsidRDefault="002641E2" w:rsidP="002641E2">
      <w:pPr>
        <w:spacing w:after="0" w:line="240" w:lineRule="auto"/>
        <w:rPr>
          <w:rFonts w:ascii="Times New Roman" w:eastAsia="Times New Roman" w:hAnsi="Times New Roman"/>
        </w:rPr>
      </w:pPr>
    </w:p>
    <w:p w14:paraId="3E81D860" w14:textId="77777777" w:rsidR="002641E2" w:rsidRPr="009123AC" w:rsidRDefault="002641E2" w:rsidP="002641E2">
      <w:pPr>
        <w:spacing w:after="0" w:line="240" w:lineRule="auto"/>
        <w:rPr>
          <w:rFonts w:ascii="Times New Roman" w:eastAsia="Times New Roman" w:hAnsi="Times New Roman"/>
          <w:b/>
        </w:rPr>
      </w:pPr>
      <w:r w:rsidRPr="009123AC">
        <w:rPr>
          <w:rFonts w:ascii="Times New Roman" w:eastAsia="Times New Roman" w:hAnsi="Times New Roman"/>
          <w:b/>
        </w:rPr>
        <w:t>Atidžiai perskaitykite visą šį lapelį, prieš pradėdami vartoti vaistą, nes jame pateikiama Jums svarbi informacija.</w:t>
      </w:r>
    </w:p>
    <w:p w14:paraId="1656BE4F" w14:textId="77777777" w:rsidR="002641E2" w:rsidRPr="009123AC" w:rsidRDefault="002641E2" w:rsidP="002641E2">
      <w:pPr>
        <w:spacing w:after="0" w:line="240" w:lineRule="auto"/>
        <w:ind w:left="567" w:hanging="567"/>
        <w:rPr>
          <w:rFonts w:ascii="Times New Roman" w:eastAsia="Times New Roman" w:hAnsi="Times New Roman"/>
        </w:rPr>
      </w:pPr>
      <w:r w:rsidRPr="009123AC">
        <w:rPr>
          <w:rFonts w:ascii="Times New Roman" w:eastAsia="Times New Roman" w:hAnsi="Times New Roman"/>
        </w:rPr>
        <w:t>-</w:t>
      </w:r>
      <w:r w:rsidRPr="009123AC">
        <w:rPr>
          <w:rFonts w:ascii="Times New Roman" w:eastAsia="Times New Roman" w:hAnsi="Times New Roman"/>
        </w:rPr>
        <w:tab/>
        <w:t>Contractubex galima įsigyti be recepto, tačiau jį reikia vartoti tiksliai, kaip nurodyta, kad poveikis būtų geriausias.</w:t>
      </w:r>
    </w:p>
    <w:p w14:paraId="18CF919A" w14:textId="77777777" w:rsidR="002641E2" w:rsidRPr="009123AC" w:rsidRDefault="002641E2" w:rsidP="002641E2">
      <w:pPr>
        <w:spacing w:after="0" w:line="240" w:lineRule="auto"/>
        <w:ind w:left="567" w:hanging="567"/>
        <w:rPr>
          <w:rFonts w:ascii="Times New Roman" w:eastAsia="Times New Roman" w:hAnsi="Times New Roman"/>
        </w:rPr>
      </w:pPr>
      <w:r w:rsidRPr="009123AC">
        <w:rPr>
          <w:rFonts w:ascii="Times New Roman" w:eastAsia="Times New Roman" w:hAnsi="Times New Roman"/>
        </w:rPr>
        <w:t>-</w:t>
      </w:r>
      <w:r w:rsidRPr="009123AC">
        <w:rPr>
          <w:rFonts w:ascii="Times New Roman" w:eastAsia="Times New Roman" w:hAnsi="Times New Roman"/>
        </w:rPr>
        <w:tab/>
        <w:t>Neišmeskite šio lapelio, nes vėl gali prireikti jį perskaityti.</w:t>
      </w:r>
    </w:p>
    <w:p w14:paraId="6E117D8F" w14:textId="77777777" w:rsidR="002641E2" w:rsidRPr="009123AC" w:rsidRDefault="002641E2" w:rsidP="002641E2">
      <w:pPr>
        <w:spacing w:after="0" w:line="240" w:lineRule="auto"/>
        <w:ind w:left="567" w:hanging="567"/>
        <w:rPr>
          <w:rFonts w:ascii="Times New Roman" w:eastAsia="Times New Roman" w:hAnsi="Times New Roman"/>
        </w:rPr>
      </w:pPr>
      <w:r w:rsidRPr="009123AC">
        <w:rPr>
          <w:rFonts w:ascii="Times New Roman" w:eastAsia="Times New Roman" w:hAnsi="Times New Roman"/>
        </w:rPr>
        <w:t>-</w:t>
      </w:r>
      <w:r w:rsidRPr="009123AC">
        <w:rPr>
          <w:rFonts w:ascii="Times New Roman" w:eastAsia="Times New Roman" w:hAnsi="Times New Roman"/>
        </w:rPr>
        <w:tab/>
        <w:t>Jeigu norite sužinoti daugiau arba pasitarti, kreipkitės į vaistininką.</w:t>
      </w:r>
    </w:p>
    <w:p w14:paraId="300AD521" w14:textId="77777777" w:rsidR="002641E2" w:rsidRPr="009123AC" w:rsidRDefault="002641E2" w:rsidP="002641E2">
      <w:pPr>
        <w:spacing w:after="0" w:line="240" w:lineRule="auto"/>
        <w:ind w:left="567" w:hanging="567"/>
        <w:rPr>
          <w:rFonts w:ascii="Times New Roman" w:eastAsia="Times New Roman" w:hAnsi="Times New Roman"/>
        </w:rPr>
      </w:pPr>
      <w:r w:rsidRPr="009123AC">
        <w:rPr>
          <w:rFonts w:ascii="Times New Roman" w:eastAsia="Times New Roman" w:hAnsi="Times New Roman"/>
        </w:rPr>
        <w:t>-</w:t>
      </w:r>
      <w:r w:rsidRPr="009123AC">
        <w:rPr>
          <w:rFonts w:ascii="Times New Roman" w:eastAsia="Times New Roman" w:hAnsi="Times New Roman"/>
        </w:rPr>
        <w:tab/>
        <w:t>Jeigu pasireiškė šalutinis poveikis (net jei jis šiame lapelyje nenurodytas), kreipkitės į gydytoją arba vaistininką. Žr. 4 skyrių.</w:t>
      </w:r>
    </w:p>
    <w:p w14:paraId="2A9F2855" w14:textId="77777777" w:rsidR="002641E2" w:rsidRPr="009123AC" w:rsidRDefault="002641E2" w:rsidP="002641E2">
      <w:pPr>
        <w:spacing w:after="0" w:line="240" w:lineRule="auto"/>
        <w:ind w:left="567" w:hanging="567"/>
        <w:rPr>
          <w:rFonts w:ascii="Times New Roman" w:eastAsia="Times New Roman" w:hAnsi="Times New Roman"/>
        </w:rPr>
      </w:pPr>
      <w:r w:rsidRPr="009123AC">
        <w:rPr>
          <w:rFonts w:ascii="Times New Roman" w:eastAsia="Times New Roman" w:hAnsi="Times New Roman"/>
        </w:rPr>
        <w:t>-</w:t>
      </w:r>
      <w:r w:rsidRPr="009123AC">
        <w:rPr>
          <w:rFonts w:ascii="Times New Roman" w:eastAsia="Times New Roman" w:hAnsi="Times New Roman"/>
        </w:rPr>
        <w:tab/>
        <w:t xml:space="preserve">Jeigu Jūsų savijauta nepagerėjo arba net pablogėjo, kreipkitės į gydytoją. </w:t>
      </w:r>
    </w:p>
    <w:p w14:paraId="36DB1A73" w14:textId="77777777" w:rsidR="002641E2" w:rsidRPr="009123AC" w:rsidRDefault="002641E2" w:rsidP="002641E2">
      <w:pPr>
        <w:spacing w:after="0" w:line="240" w:lineRule="auto"/>
        <w:rPr>
          <w:rFonts w:ascii="Times New Roman" w:eastAsia="Times New Roman" w:hAnsi="Times New Roman"/>
        </w:rPr>
      </w:pPr>
    </w:p>
    <w:p w14:paraId="0E9271E4" w14:textId="77777777" w:rsidR="002641E2" w:rsidRPr="009123AC" w:rsidRDefault="002641E2" w:rsidP="002641E2">
      <w:pPr>
        <w:spacing w:after="0" w:line="240" w:lineRule="auto"/>
        <w:rPr>
          <w:rFonts w:ascii="Times New Roman" w:eastAsia="Times New Roman" w:hAnsi="Times New Roman"/>
        </w:rPr>
      </w:pPr>
    </w:p>
    <w:p w14:paraId="2327EF94" w14:textId="77777777" w:rsidR="002641E2" w:rsidRPr="009123AC" w:rsidRDefault="002641E2" w:rsidP="002641E2">
      <w:pPr>
        <w:spacing w:after="0" w:line="240" w:lineRule="auto"/>
        <w:rPr>
          <w:rFonts w:ascii="Times New Roman" w:eastAsia="Times New Roman" w:hAnsi="Times New Roman"/>
          <w:b/>
        </w:rPr>
      </w:pPr>
      <w:r w:rsidRPr="009123AC">
        <w:rPr>
          <w:rFonts w:ascii="Times New Roman" w:eastAsia="Times New Roman" w:hAnsi="Times New Roman"/>
          <w:b/>
        </w:rPr>
        <w:t>Apie ką rašoma šiame lapelyje?</w:t>
      </w:r>
    </w:p>
    <w:p w14:paraId="4E1EB9A3" w14:textId="77777777" w:rsidR="002641E2" w:rsidRPr="009123AC" w:rsidRDefault="002641E2" w:rsidP="002641E2">
      <w:pPr>
        <w:spacing w:after="0" w:line="240" w:lineRule="auto"/>
        <w:rPr>
          <w:rFonts w:ascii="Times New Roman" w:eastAsia="Times New Roman" w:hAnsi="Times New Roman"/>
          <w:b/>
        </w:rPr>
      </w:pPr>
    </w:p>
    <w:p w14:paraId="0BC476E3" w14:textId="77777777" w:rsidR="002641E2" w:rsidRPr="009123AC" w:rsidRDefault="002641E2" w:rsidP="002641E2">
      <w:pPr>
        <w:tabs>
          <w:tab w:val="left" w:pos="567"/>
        </w:tabs>
        <w:spacing w:after="0" w:line="240" w:lineRule="auto"/>
        <w:rPr>
          <w:rFonts w:ascii="Times New Roman" w:eastAsia="Times New Roman" w:hAnsi="Times New Roman"/>
        </w:rPr>
      </w:pPr>
      <w:r w:rsidRPr="009123AC">
        <w:rPr>
          <w:rFonts w:ascii="Times New Roman" w:eastAsia="Times New Roman" w:hAnsi="Times New Roman"/>
        </w:rPr>
        <w:t>1.</w:t>
      </w:r>
      <w:r w:rsidRPr="009123AC">
        <w:rPr>
          <w:rFonts w:ascii="Times New Roman" w:eastAsia="Times New Roman" w:hAnsi="Times New Roman"/>
        </w:rPr>
        <w:tab/>
        <w:t>Kas yra Contractubex ir kam jis vartojamas</w:t>
      </w:r>
    </w:p>
    <w:p w14:paraId="0B119FAF" w14:textId="77777777" w:rsidR="002641E2" w:rsidRPr="009123AC" w:rsidRDefault="002641E2" w:rsidP="002641E2">
      <w:pPr>
        <w:tabs>
          <w:tab w:val="left" w:pos="567"/>
        </w:tabs>
        <w:spacing w:after="0" w:line="240" w:lineRule="auto"/>
        <w:rPr>
          <w:rFonts w:ascii="Times New Roman" w:eastAsia="Times New Roman" w:hAnsi="Times New Roman"/>
        </w:rPr>
      </w:pPr>
      <w:r w:rsidRPr="009123AC">
        <w:rPr>
          <w:rFonts w:ascii="Times New Roman" w:eastAsia="Times New Roman" w:hAnsi="Times New Roman"/>
        </w:rPr>
        <w:t>2.</w:t>
      </w:r>
      <w:r w:rsidRPr="009123AC">
        <w:rPr>
          <w:rFonts w:ascii="Times New Roman" w:eastAsia="Times New Roman" w:hAnsi="Times New Roman"/>
        </w:rPr>
        <w:tab/>
        <w:t>Kas žinotina prieš vartojant Contractubex</w:t>
      </w:r>
    </w:p>
    <w:p w14:paraId="3E27BF69" w14:textId="77777777" w:rsidR="002641E2" w:rsidRPr="009123AC" w:rsidRDefault="002641E2" w:rsidP="002641E2">
      <w:pPr>
        <w:tabs>
          <w:tab w:val="left" w:pos="567"/>
        </w:tabs>
        <w:spacing w:after="0" w:line="240" w:lineRule="auto"/>
        <w:rPr>
          <w:rFonts w:ascii="Times New Roman" w:eastAsia="Times New Roman" w:hAnsi="Times New Roman"/>
        </w:rPr>
      </w:pPr>
      <w:r w:rsidRPr="009123AC">
        <w:rPr>
          <w:rFonts w:ascii="Times New Roman" w:eastAsia="Times New Roman" w:hAnsi="Times New Roman"/>
        </w:rPr>
        <w:t>3.</w:t>
      </w:r>
      <w:r w:rsidRPr="009123AC">
        <w:rPr>
          <w:rFonts w:ascii="Times New Roman" w:eastAsia="Times New Roman" w:hAnsi="Times New Roman"/>
        </w:rPr>
        <w:tab/>
        <w:t>Kaip vartoti Contractubex</w:t>
      </w:r>
    </w:p>
    <w:p w14:paraId="15E6F9E3" w14:textId="77777777" w:rsidR="002641E2" w:rsidRPr="009123AC" w:rsidRDefault="002641E2" w:rsidP="002641E2">
      <w:pPr>
        <w:tabs>
          <w:tab w:val="left" w:pos="567"/>
        </w:tabs>
        <w:spacing w:after="0" w:line="240" w:lineRule="auto"/>
        <w:rPr>
          <w:rFonts w:ascii="Times New Roman" w:eastAsia="Times New Roman" w:hAnsi="Times New Roman"/>
        </w:rPr>
      </w:pPr>
      <w:r w:rsidRPr="009123AC">
        <w:rPr>
          <w:rFonts w:ascii="Times New Roman" w:eastAsia="Times New Roman" w:hAnsi="Times New Roman"/>
        </w:rPr>
        <w:t>4.</w:t>
      </w:r>
      <w:r w:rsidRPr="009123AC">
        <w:rPr>
          <w:rFonts w:ascii="Times New Roman" w:eastAsia="Times New Roman" w:hAnsi="Times New Roman"/>
        </w:rPr>
        <w:tab/>
        <w:t>Galimas šalutinis poveikis</w:t>
      </w:r>
    </w:p>
    <w:p w14:paraId="590D2BAA" w14:textId="77777777" w:rsidR="002641E2" w:rsidRPr="009123AC" w:rsidRDefault="002641E2" w:rsidP="002641E2">
      <w:pPr>
        <w:tabs>
          <w:tab w:val="left" w:pos="567"/>
        </w:tabs>
        <w:spacing w:after="0" w:line="240" w:lineRule="auto"/>
        <w:rPr>
          <w:rFonts w:ascii="Times New Roman" w:eastAsia="Times New Roman" w:hAnsi="Times New Roman"/>
        </w:rPr>
      </w:pPr>
      <w:r w:rsidRPr="009123AC">
        <w:rPr>
          <w:rFonts w:ascii="Times New Roman" w:eastAsia="Times New Roman" w:hAnsi="Times New Roman"/>
        </w:rPr>
        <w:t>5.</w:t>
      </w:r>
      <w:r w:rsidRPr="009123AC">
        <w:rPr>
          <w:rFonts w:ascii="Times New Roman" w:eastAsia="Times New Roman" w:hAnsi="Times New Roman"/>
        </w:rPr>
        <w:tab/>
        <w:t>Kaip laikyti Contractubex</w:t>
      </w:r>
    </w:p>
    <w:p w14:paraId="69510D6B" w14:textId="77777777" w:rsidR="002641E2" w:rsidRPr="009123AC" w:rsidRDefault="002641E2" w:rsidP="002641E2">
      <w:pPr>
        <w:tabs>
          <w:tab w:val="left" w:pos="567"/>
        </w:tabs>
        <w:spacing w:after="0" w:line="240" w:lineRule="auto"/>
        <w:rPr>
          <w:rFonts w:ascii="Times New Roman" w:eastAsia="Times New Roman" w:hAnsi="Times New Roman"/>
        </w:rPr>
      </w:pPr>
      <w:r w:rsidRPr="009123AC">
        <w:rPr>
          <w:rFonts w:ascii="Times New Roman" w:eastAsia="Times New Roman" w:hAnsi="Times New Roman"/>
        </w:rPr>
        <w:t>6.</w:t>
      </w:r>
      <w:r w:rsidRPr="009123AC">
        <w:rPr>
          <w:rFonts w:ascii="Times New Roman" w:eastAsia="Times New Roman" w:hAnsi="Times New Roman"/>
        </w:rPr>
        <w:tab/>
        <w:t>Pakuotės turinys ir kita informacija</w:t>
      </w:r>
    </w:p>
    <w:p w14:paraId="657CBAF4" w14:textId="77777777" w:rsidR="002641E2" w:rsidRPr="009123AC" w:rsidRDefault="002641E2" w:rsidP="002641E2">
      <w:pPr>
        <w:spacing w:after="0" w:line="240" w:lineRule="auto"/>
        <w:rPr>
          <w:rFonts w:ascii="Times New Roman" w:eastAsia="Times New Roman" w:hAnsi="Times New Roman"/>
        </w:rPr>
      </w:pPr>
    </w:p>
    <w:p w14:paraId="7D1D10DB" w14:textId="77777777" w:rsidR="002641E2" w:rsidRPr="009123AC" w:rsidRDefault="002641E2" w:rsidP="002641E2">
      <w:pPr>
        <w:spacing w:after="0" w:line="240" w:lineRule="auto"/>
        <w:rPr>
          <w:rFonts w:ascii="Times New Roman" w:eastAsia="Times New Roman" w:hAnsi="Times New Roman"/>
        </w:rPr>
      </w:pPr>
    </w:p>
    <w:p w14:paraId="5F1CA92D" w14:textId="77777777" w:rsidR="002641E2" w:rsidRPr="009123AC" w:rsidRDefault="002641E2" w:rsidP="002641E2">
      <w:pPr>
        <w:keepNext/>
        <w:tabs>
          <w:tab w:val="left" w:pos="567"/>
        </w:tabs>
        <w:spacing w:after="0" w:line="240" w:lineRule="auto"/>
        <w:ind w:left="567" w:hanging="567"/>
        <w:outlineLvl w:val="1"/>
        <w:rPr>
          <w:rFonts w:ascii="Times New Roman" w:eastAsia="Times New Roman" w:hAnsi="Times New Roman"/>
          <w:b/>
        </w:rPr>
      </w:pPr>
      <w:bookmarkStart w:id="0" w:name="_Toc129243264"/>
      <w:bookmarkStart w:id="1" w:name="_Toc129243139"/>
      <w:r w:rsidRPr="009123AC">
        <w:rPr>
          <w:rFonts w:ascii="Times New Roman" w:eastAsia="Times New Roman" w:hAnsi="Times New Roman"/>
          <w:b/>
        </w:rPr>
        <w:t>1.</w:t>
      </w:r>
      <w:r w:rsidRPr="009123AC">
        <w:rPr>
          <w:rFonts w:ascii="Times New Roman" w:eastAsia="Times New Roman" w:hAnsi="Times New Roman"/>
          <w:b/>
        </w:rPr>
        <w:tab/>
        <w:t>Kas yra Contractubex ir kam jis vartojamas</w:t>
      </w:r>
      <w:bookmarkEnd w:id="0"/>
      <w:bookmarkEnd w:id="1"/>
    </w:p>
    <w:p w14:paraId="69931ADB" w14:textId="77777777" w:rsidR="002641E2" w:rsidRPr="009123AC" w:rsidRDefault="002641E2" w:rsidP="002641E2">
      <w:pPr>
        <w:spacing w:after="0" w:line="240" w:lineRule="auto"/>
        <w:rPr>
          <w:rFonts w:ascii="Times New Roman" w:eastAsia="Times New Roman" w:hAnsi="Times New Roman"/>
        </w:rPr>
      </w:pPr>
    </w:p>
    <w:p w14:paraId="4B7A38E5" w14:textId="77777777" w:rsidR="002641E2" w:rsidRPr="009123AC" w:rsidRDefault="002641E2" w:rsidP="002641E2">
      <w:pPr>
        <w:spacing w:after="0" w:line="240" w:lineRule="auto"/>
        <w:rPr>
          <w:rFonts w:ascii="Times New Roman" w:eastAsia="Times New Roman" w:hAnsi="Times New Roman"/>
          <w:lang w:eastAsia="lt-LT"/>
        </w:rPr>
      </w:pPr>
      <w:r w:rsidRPr="009123AC">
        <w:rPr>
          <w:rFonts w:ascii="Times New Roman" w:eastAsia="Times New Roman" w:hAnsi="Times New Roman"/>
          <w:lang w:eastAsia="lt-LT"/>
        </w:rPr>
        <w:t>Cotractubex vartojamas įvairių tipų sugijusių randų gydymui.</w:t>
      </w:r>
    </w:p>
    <w:p w14:paraId="2AE59444" w14:textId="77777777" w:rsidR="002641E2" w:rsidRPr="009123AC" w:rsidRDefault="002641E2" w:rsidP="002641E2">
      <w:pPr>
        <w:spacing w:after="0" w:line="240" w:lineRule="auto"/>
        <w:rPr>
          <w:rFonts w:ascii="Times New Roman" w:eastAsia="Times New Roman" w:hAnsi="Times New Roman"/>
          <w:lang w:eastAsia="lt-LT"/>
        </w:rPr>
      </w:pPr>
      <w:r w:rsidRPr="009123AC">
        <w:rPr>
          <w:rFonts w:ascii="Times New Roman" w:eastAsia="Times New Roman" w:hAnsi="Times New Roman"/>
          <w:lang w:eastAsia="lt-LT"/>
        </w:rPr>
        <w:t>Contractubex slopina rando jungiamojo audinio augimą, minkština ir lygina rando jungiamąjį audinį. Jis taip pat mažina paraudimą, šilumos pojūtį, patinimą ir skausmą (veikia priešuždegimiškai).</w:t>
      </w:r>
    </w:p>
    <w:p w14:paraId="4475BDD5" w14:textId="77777777" w:rsidR="002641E2" w:rsidRPr="009123AC" w:rsidRDefault="002641E2" w:rsidP="002641E2">
      <w:pPr>
        <w:spacing w:after="0" w:line="240" w:lineRule="auto"/>
        <w:rPr>
          <w:rFonts w:ascii="Times New Roman" w:eastAsia="Times New Roman" w:hAnsi="Times New Roman"/>
          <w:lang w:eastAsia="lt-LT"/>
        </w:rPr>
      </w:pPr>
    </w:p>
    <w:p w14:paraId="74007901" w14:textId="77777777" w:rsidR="002641E2" w:rsidRPr="009123AC" w:rsidRDefault="002641E2" w:rsidP="002641E2">
      <w:pPr>
        <w:spacing w:after="0" w:line="240" w:lineRule="auto"/>
        <w:rPr>
          <w:rFonts w:ascii="Times New Roman" w:eastAsia="Times New Roman" w:hAnsi="Times New Roman"/>
        </w:rPr>
      </w:pPr>
      <w:r w:rsidRPr="009123AC">
        <w:rPr>
          <w:rFonts w:ascii="Times New Roman" w:eastAsia="Times New Roman" w:hAnsi="Times New Roman"/>
        </w:rPr>
        <w:t>Contractubex vartojamas judesius ribojančių, hipertrofinių, keloidinių (storų, iškilusių, kartais skirtingos nei aplinkiniai audiniai spalvos randų) ir bjaurojančių randų, atsiradusių po operacijų, amputacijų, nudegimų ir traumų gydymui.</w:t>
      </w:r>
    </w:p>
    <w:p w14:paraId="512F1964" w14:textId="77777777" w:rsidR="002641E2" w:rsidRPr="009123AC" w:rsidRDefault="002641E2" w:rsidP="002641E2">
      <w:pPr>
        <w:spacing w:after="0" w:line="240" w:lineRule="auto"/>
        <w:rPr>
          <w:rFonts w:ascii="Times New Roman" w:eastAsia="Times New Roman" w:hAnsi="Times New Roman"/>
          <w:lang w:eastAsia="lt-LT"/>
        </w:rPr>
      </w:pPr>
    </w:p>
    <w:p w14:paraId="16EDFF40" w14:textId="77777777" w:rsidR="002641E2" w:rsidRPr="009123AC" w:rsidRDefault="002641E2" w:rsidP="002641E2">
      <w:pPr>
        <w:spacing w:after="0" w:line="240" w:lineRule="auto"/>
        <w:rPr>
          <w:rFonts w:ascii="Times New Roman" w:eastAsia="Times New Roman" w:hAnsi="Times New Roman"/>
        </w:rPr>
      </w:pPr>
    </w:p>
    <w:p w14:paraId="4365FFA2" w14:textId="77777777" w:rsidR="002641E2" w:rsidRPr="009123AC" w:rsidRDefault="002641E2" w:rsidP="002641E2">
      <w:pPr>
        <w:keepNext/>
        <w:tabs>
          <w:tab w:val="left" w:pos="567"/>
        </w:tabs>
        <w:spacing w:after="0" w:line="240" w:lineRule="auto"/>
        <w:ind w:left="567" w:hanging="567"/>
        <w:outlineLvl w:val="1"/>
        <w:rPr>
          <w:rFonts w:ascii="Times New Roman" w:eastAsia="Times New Roman" w:hAnsi="Times New Roman"/>
          <w:b/>
        </w:rPr>
      </w:pPr>
      <w:bookmarkStart w:id="2" w:name="_Toc129243265"/>
      <w:bookmarkStart w:id="3" w:name="_Toc129243140"/>
      <w:r w:rsidRPr="009123AC">
        <w:rPr>
          <w:rFonts w:ascii="Times New Roman" w:eastAsia="Times New Roman" w:hAnsi="Times New Roman"/>
          <w:b/>
        </w:rPr>
        <w:t>2.</w:t>
      </w:r>
      <w:r w:rsidRPr="009123AC">
        <w:rPr>
          <w:rFonts w:ascii="Times New Roman" w:eastAsia="Times New Roman" w:hAnsi="Times New Roman"/>
          <w:b/>
        </w:rPr>
        <w:tab/>
        <w:t>Kas žinotina prieš vartojant Contractubex</w:t>
      </w:r>
      <w:bookmarkEnd w:id="2"/>
      <w:bookmarkEnd w:id="3"/>
    </w:p>
    <w:p w14:paraId="3B0CCB55" w14:textId="77777777" w:rsidR="002641E2" w:rsidRPr="009123AC" w:rsidRDefault="002641E2" w:rsidP="002641E2">
      <w:pPr>
        <w:spacing w:after="0" w:line="240" w:lineRule="auto"/>
        <w:rPr>
          <w:rFonts w:ascii="Times New Roman" w:eastAsia="Times New Roman" w:hAnsi="Times New Roman"/>
        </w:rPr>
      </w:pPr>
    </w:p>
    <w:p w14:paraId="74E161C7" w14:textId="77777777" w:rsidR="002641E2" w:rsidRPr="009123AC" w:rsidRDefault="002641E2" w:rsidP="002641E2">
      <w:pPr>
        <w:spacing w:after="0" w:line="220" w:lineRule="exact"/>
        <w:rPr>
          <w:rFonts w:ascii="Times New Roman" w:eastAsia="Times New Roman" w:hAnsi="Times New Roman"/>
          <w:b/>
          <w:bCs/>
        </w:rPr>
      </w:pPr>
      <w:r w:rsidRPr="009123AC">
        <w:rPr>
          <w:rFonts w:ascii="Times New Roman" w:eastAsia="Times New Roman" w:hAnsi="Times New Roman"/>
          <w:b/>
          <w:bCs/>
        </w:rPr>
        <w:t>Contractubex vartoti negalima:</w:t>
      </w:r>
    </w:p>
    <w:p w14:paraId="00FA9DF0" w14:textId="085BB83B" w:rsidR="00C92326" w:rsidRPr="00C02F4C" w:rsidRDefault="00C92326" w:rsidP="00C92326">
      <w:pPr>
        <w:numPr>
          <w:ilvl w:val="0"/>
          <w:numId w:val="1"/>
        </w:numPr>
        <w:spacing w:after="0" w:line="240" w:lineRule="auto"/>
        <w:rPr>
          <w:rFonts w:ascii="Times New Roman" w:eastAsia="Times New Roman" w:hAnsi="Times New Roman"/>
        </w:rPr>
      </w:pPr>
      <w:r w:rsidRPr="00C02F4C">
        <w:rPr>
          <w:rFonts w:ascii="Times New Roman" w:eastAsia="Times New Roman" w:hAnsi="Times New Roman"/>
        </w:rPr>
        <w:t>jei yra alergija svogūnų ekstraktui, heparinui, alantoinui, parabenams (metilparahidroksibenzoatams), sorbo rūgščiai, citroneloliui, geranioliui, benzilo alkoholiui, citraliui, linaloliui arba bet kuriai pagalbinei šio vaisto medžiagai (jos išvardytos 6 skyriuje).</w:t>
      </w:r>
    </w:p>
    <w:p w14:paraId="5D9A4AD0" w14:textId="77777777" w:rsidR="002641E2" w:rsidRPr="009123AC" w:rsidRDefault="002641E2" w:rsidP="002641E2">
      <w:pPr>
        <w:numPr>
          <w:ilvl w:val="0"/>
          <w:numId w:val="1"/>
        </w:numPr>
        <w:spacing w:after="0" w:line="240" w:lineRule="auto"/>
        <w:rPr>
          <w:rFonts w:ascii="Times New Roman" w:eastAsia="Times New Roman" w:hAnsi="Times New Roman"/>
        </w:rPr>
      </w:pPr>
      <w:r w:rsidRPr="009123AC">
        <w:rPr>
          <w:rFonts w:ascii="Times New Roman" w:eastAsia="Times New Roman" w:hAnsi="Times New Roman"/>
        </w:rPr>
        <w:t>atviroms, negyjančioms žaizdoms gydyti</w:t>
      </w:r>
      <w:r w:rsidR="00794189" w:rsidRPr="009123AC">
        <w:rPr>
          <w:rFonts w:ascii="Times New Roman" w:eastAsia="Times New Roman" w:hAnsi="Times New Roman"/>
        </w:rPr>
        <w:t>.</w:t>
      </w:r>
    </w:p>
    <w:p w14:paraId="0334F8B7" w14:textId="77777777" w:rsidR="002641E2" w:rsidRPr="009123AC" w:rsidRDefault="002641E2" w:rsidP="002641E2">
      <w:pPr>
        <w:numPr>
          <w:ilvl w:val="0"/>
          <w:numId w:val="1"/>
        </w:numPr>
        <w:spacing w:after="0" w:line="240" w:lineRule="auto"/>
        <w:rPr>
          <w:rFonts w:ascii="Times New Roman" w:eastAsia="Times New Roman" w:hAnsi="Times New Roman"/>
        </w:rPr>
      </w:pPr>
      <w:r w:rsidRPr="009123AC">
        <w:rPr>
          <w:rFonts w:ascii="Times New Roman" w:eastAsia="Times New Roman" w:hAnsi="Times New Roman"/>
        </w:rPr>
        <w:t>jei reikia vartoti ant gleivinės.</w:t>
      </w:r>
    </w:p>
    <w:p w14:paraId="22362E38" w14:textId="77777777" w:rsidR="002641E2" w:rsidRPr="009123AC" w:rsidRDefault="002641E2" w:rsidP="002641E2">
      <w:pPr>
        <w:spacing w:after="0" w:line="240" w:lineRule="auto"/>
        <w:ind w:left="720"/>
        <w:rPr>
          <w:rFonts w:ascii="Times New Roman" w:eastAsia="Times New Roman" w:hAnsi="Times New Roman"/>
        </w:rPr>
      </w:pPr>
    </w:p>
    <w:p w14:paraId="1397D47E" w14:textId="77777777" w:rsidR="002641E2" w:rsidRPr="009123AC" w:rsidRDefault="002641E2" w:rsidP="002641E2">
      <w:pPr>
        <w:spacing w:after="0" w:line="240" w:lineRule="auto"/>
        <w:rPr>
          <w:rFonts w:ascii="Times New Roman" w:eastAsia="Times New Roman" w:hAnsi="Times New Roman"/>
          <w:b/>
        </w:rPr>
      </w:pPr>
    </w:p>
    <w:p w14:paraId="42BFAE74" w14:textId="77777777" w:rsidR="002641E2" w:rsidRPr="009123AC" w:rsidRDefault="002641E2" w:rsidP="002641E2">
      <w:pPr>
        <w:spacing w:after="0" w:line="240" w:lineRule="auto"/>
        <w:rPr>
          <w:rFonts w:ascii="Times New Roman" w:eastAsia="Times New Roman" w:hAnsi="Times New Roman"/>
          <w:b/>
        </w:rPr>
      </w:pPr>
      <w:r w:rsidRPr="009123AC">
        <w:rPr>
          <w:rFonts w:ascii="Times New Roman" w:eastAsia="Times New Roman" w:hAnsi="Times New Roman"/>
          <w:b/>
        </w:rPr>
        <w:t>Įspėjimai ir atsargumo priemonės</w:t>
      </w:r>
    </w:p>
    <w:p w14:paraId="4E947952" w14:textId="77777777" w:rsidR="002641E2" w:rsidRPr="009123AC" w:rsidRDefault="002641E2" w:rsidP="002641E2">
      <w:pPr>
        <w:spacing w:after="0" w:line="240" w:lineRule="auto"/>
        <w:rPr>
          <w:rFonts w:ascii="Times New Roman" w:eastAsia="Times New Roman" w:hAnsi="Times New Roman"/>
        </w:rPr>
      </w:pPr>
      <w:r w:rsidRPr="009123AC">
        <w:rPr>
          <w:rFonts w:ascii="Times New Roman" w:eastAsia="Times New Roman" w:hAnsi="Times New Roman"/>
        </w:rPr>
        <w:t xml:space="preserve">Pasitarkite su gydytoju ar vaistininku prieš pradėdami vartoti Contractubex. </w:t>
      </w:r>
    </w:p>
    <w:p w14:paraId="6BF11F6B" w14:textId="77777777" w:rsidR="00C92326" w:rsidRPr="00824DA0" w:rsidRDefault="00C92326" w:rsidP="00C92326">
      <w:pPr>
        <w:spacing w:after="0" w:line="240" w:lineRule="auto"/>
        <w:rPr>
          <w:rFonts w:ascii="Times New Roman" w:eastAsia="Times New Roman" w:hAnsi="Times New Roman"/>
          <w:bCs/>
        </w:rPr>
      </w:pPr>
      <w:r w:rsidRPr="00824DA0">
        <w:rPr>
          <w:rFonts w:ascii="Times New Roman" w:eastAsia="Times New Roman" w:hAnsi="Times New Roman"/>
          <w:bCs/>
        </w:rPr>
        <w:t>Contractubex sudėtyje yra parabeno metilo parahidroksibenzoato (E218), kuris gali sukelti alerginių reakcijų, kurios gali būti uždelstos. Contractubex sudėtyje yra sorbo rūgšties, kuri gali sukelti lokalių odos reakcijų (pvz. kontaktinį dermatitą). 1 g Contractubex gelio yra 13,4 mg alkoholio (etanolio) (1,34 % w/w). Ant pažeistos odos plotų etanolis gali sukelti deginimo pojūtį.</w:t>
      </w:r>
    </w:p>
    <w:p w14:paraId="30FF2F2F" w14:textId="1C4F30E0" w:rsidR="002641E2" w:rsidRPr="00824DA0" w:rsidRDefault="00C92326" w:rsidP="00C92326">
      <w:pPr>
        <w:spacing w:after="0" w:line="240" w:lineRule="auto"/>
        <w:rPr>
          <w:rFonts w:ascii="Times New Roman" w:eastAsia="Times New Roman" w:hAnsi="Times New Roman"/>
          <w:bCs/>
        </w:rPr>
      </w:pPr>
      <w:r w:rsidRPr="00824DA0">
        <w:rPr>
          <w:rFonts w:ascii="Times New Roman" w:eastAsia="Times New Roman" w:hAnsi="Times New Roman"/>
          <w:bCs/>
        </w:rPr>
        <w:t>Contractubex sudėtyje yra kvapiųjų medžiagų citronelolio, geraniolio, benzilo alkoholio, citralio ir linalolio, kurie gali sukelti alerginių reakcijų.</w:t>
      </w:r>
    </w:p>
    <w:p w14:paraId="0E407887" w14:textId="77777777" w:rsidR="00C92326" w:rsidRPr="009123AC" w:rsidRDefault="00C92326" w:rsidP="002641E2">
      <w:pPr>
        <w:spacing w:after="0" w:line="240" w:lineRule="auto"/>
        <w:rPr>
          <w:rFonts w:ascii="Times New Roman" w:eastAsia="Times New Roman" w:hAnsi="Times New Roman"/>
          <w:b/>
        </w:rPr>
      </w:pPr>
    </w:p>
    <w:p w14:paraId="48C1E33C" w14:textId="77777777" w:rsidR="002641E2" w:rsidRPr="009123AC" w:rsidRDefault="002641E2" w:rsidP="002641E2">
      <w:pPr>
        <w:spacing w:after="0" w:line="240" w:lineRule="auto"/>
        <w:rPr>
          <w:rFonts w:ascii="Times New Roman" w:eastAsia="Times New Roman" w:hAnsi="Times New Roman"/>
          <w:b/>
        </w:rPr>
      </w:pPr>
      <w:r w:rsidRPr="009123AC">
        <w:rPr>
          <w:rFonts w:ascii="Times New Roman" w:eastAsia="Times New Roman" w:hAnsi="Times New Roman"/>
          <w:b/>
        </w:rPr>
        <w:t>Vaikams</w:t>
      </w:r>
    </w:p>
    <w:p w14:paraId="5137415F" w14:textId="77777777" w:rsidR="002641E2" w:rsidRPr="009123AC" w:rsidRDefault="002641E2" w:rsidP="002641E2">
      <w:pPr>
        <w:tabs>
          <w:tab w:val="left" w:pos="567"/>
        </w:tabs>
        <w:spacing w:after="0" w:line="240" w:lineRule="auto"/>
        <w:rPr>
          <w:rFonts w:ascii="Times New Roman" w:eastAsia="Times New Roman" w:hAnsi="Times New Roman"/>
          <w:lang w:eastAsia="lt-LT"/>
        </w:rPr>
      </w:pPr>
      <w:r w:rsidRPr="009123AC">
        <w:rPr>
          <w:rFonts w:ascii="Times New Roman" w:eastAsia="Times New Roman" w:hAnsi="Times New Roman"/>
          <w:lang w:eastAsia="lt-LT"/>
        </w:rPr>
        <w:t>Jaunesniems nei 1 metų vaikams vartoti gelio nerekomenduojama.</w:t>
      </w:r>
    </w:p>
    <w:p w14:paraId="4FD3CBC7" w14:textId="77777777" w:rsidR="002641E2" w:rsidRPr="009123AC" w:rsidRDefault="002641E2" w:rsidP="002641E2">
      <w:pPr>
        <w:spacing w:after="0" w:line="240" w:lineRule="auto"/>
        <w:rPr>
          <w:rFonts w:ascii="Times New Roman" w:eastAsia="Times New Roman" w:hAnsi="Times New Roman"/>
        </w:rPr>
      </w:pPr>
    </w:p>
    <w:p w14:paraId="0B3D6B36" w14:textId="77777777" w:rsidR="002641E2" w:rsidRPr="009123AC" w:rsidRDefault="002641E2" w:rsidP="002641E2">
      <w:pPr>
        <w:spacing w:after="0" w:line="240" w:lineRule="auto"/>
        <w:rPr>
          <w:rFonts w:ascii="Times New Roman" w:eastAsia="Times New Roman" w:hAnsi="Times New Roman"/>
          <w:b/>
        </w:rPr>
      </w:pPr>
      <w:r w:rsidRPr="009123AC">
        <w:rPr>
          <w:rFonts w:ascii="Times New Roman" w:eastAsia="Times New Roman" w:hAnsi="Times New Roman"/>
          <w:b/>
        </w:rPr>
        <w:t>Kiti vaistai ir Contractubex</w:t>
      </w:r>
    </w:p>
    <w:p w14:paraId="4E46A8E5" w14:textId="77777777" w:rsidR="002641E2" w:rsidRPr="009123AC" w:rsidRDefault="002641E2" w:rsidP="002641E2">
      <w:pPr>
        <w:spacing w:after="0" w:line="240" w:lineRule="auto"/>
        <w:rPr>
          <w:rFonts w:ascii="Times New Roman" w:eastAsia="Times New Roman" w:hAnsi="Times New Roman"/>
        </w:rPr>
      </w:pPr>
      <w:r w:rsidRPr="009123AC">
        <w:rPr>
          <w:rFonts w:ascii="Times New Roman" w:eastAsia="Times New Roman" w:hAnsi="Times New Roman"/>
        </w:rPr>
        <w:t xml:space="preserve">Nors jokios sąveikos nepastebėta, tačiau jei vartojate ar neseniai vartojote kitų vaistų arba dėl to nesate tikri, apie tai pasakykite gydytojui arba vaistininkui. </w:t>
      </w:r>
    </w:p>
    <w:p w14:paraId="07CA2E77" w14:textId="77777777" w:rsidR="002641E2" w:rsidRPr="009123AC" w:rsidRDefault="002641E2" w:rsidP="002641E2">
      <w:pPr>
        <w:spacing w:after="0" w:line="240" w:lineRule="auto"/>
        <w:rPr>
          <w:rFonts w:ascii="Times New Roman" w:eastAsia="Times New Roman" w:hAnsi="Times New Roman"/>
          <w:b/>
        </w:rPr>
      </w:pPr>
    </w:p>
    <w:p w14:paraId="72653377" w14:textId="77777777" w:rsidR="002641E2" w:rsidRPr="009123AC" w:rsidRDefault="002641E2" w:rsidP="002641E2">
      <w:pPr>
        <w:spacing w:after="0" w:line="240" w:lineRule="auto"/>
        <w:rPr>
          <w:rFonts w:ascii="Times New Roman" w:eastAsia="Times New Roman" w:hAnsi="Times New Roman"/>
        </w:rPr>
      </w:pPr>
    </w:p>
    <w:p w14:paraId="2F744AD3" w14:textId="77777777" w:rsidR="002641E2" w:rsidRPr="009123AC" w:rsidRDefault="002641E2" w:rsidP="002641E2">
      <w:pPr>
        <w:spacing w:after="0" w:line="220" w:lineRule="exact"/>
        <w:rPr>
          <w:rFonts w:ascii="Times New Roman" w:eastAsia="Times New Roman" w:hAnsi="Times New Roman"/>
          <w:b/>
          <w:bCs/>
        </w:rPr>
      </w:pPr>
      <w:r w:rsidRPr="009123AC">
        <w:rPr>
          <w:rFonts w:ascii="Times New Roman" w:eastAsia="Times New Roman" w:hAnsi="Times New Roman"/>
          <w:b/>
          <w:bCs/>
        </w:rPr>
        <w:t>Nėštumas ir žindymo laikotarpis</w:t>
      </w:r>
    </w:p>
    <w:p w14:paraId="1B675E64" w14:textId="77777777" w:rsidR="002641E2" w:rsidRPr="009123AC" w:rsidRDefault="002641E2" w:rsidP="002641E2">
      <w:pPr>
        <w:spacing w:after="0" w:line="240" w:lineRule="auto"/>
        <w:rPr>
          <w:rFonts w:ascii="Times New Roman" w:eastAsia="Times New Roman" w:hAnsi="Times New Roman"/>
        </w:rPr>
      </w:pPr>
      <w:r w:rsidRPr="009123AC">
        <w:rPr>
          <w:rFonts w:ascii="Times New Roman" w:eastAsia="Times New Roman" w:hAnsi="Times New Roman"/>
        </w:rPr>
        <w:t>Apie pavojų nėštumo ir žindymo laikotarpiu iki šiol nežinoma. Jeigu esate nėščia, žindote kūdikį, manote, kad galbūt esate nėščia, arba planuojate pastoti, tai prieš vartodami šį vaistą, pasitarkite su gydytoju ar vaistininku.</w:t>
      </w:r>
    </w:p>
    <w:p w14:paraId="679CDEB8" w14:textId="77777777" w:rsidR="002641E2" w:rsidRPr="009123AC" w:rsidRDefault="002641E2" w:rsidP="002641E2">
      <w:pPr>
        <w:spacing w:after="0" w:line="240" w:lineRule="auto"/>
        <w:rPr>
          <w:rFonts w:ascii="Times New Roman" w:eastAsia="Times New Roman" w:hAnsi="Times New Roman"/>
        </w:rPr>
      </w:pPr>
    </w:p>
    <w:p w14:paraId="0819221F" w14:textId="77777777" w:rsidR="002641E2" w:rsidRPr="009123AC" w:rsidRDefault="002641E2" w:rsidP="002641E2">
      <w:pPr>
        <w:spacing w:after="0" w:line="220" w:lineRule="exact"/>
        <w:rPr>
          <w:rFonts w:ascii="Times New Roman" w:eastAsia="Times New Roman" w:hAnsi="Times New Roman"/>
          <w:b/>
          <w:bCs/>
        </w:rPr>
      </w:pPr>
      <w:r w:rsidRPr="009123AC">
        <w:rPr>
          <w:rFonts w:ascii="Times New Roman" w:eastAsia="Times New Roman" w:hAnsi="Times New Roman"/>
          <w:b/>
          <w:bCs/>
        </w:rPr>
        <w:t>Vairavimas ir mechanizmų valdymas</w:t>
      </w:r>
    </w:p>
    <w:p w14:paraId="473EBA9B" w14:textId="77777777" w:rsidR="002641E2" w:rsidRPr="009123AC" w:rsidRDefault="002641E2" w:rsidP="002641E2">
      <w:pPr>
        <w:spacing w:after="0" w:line="240" w:lineRule="auto"/>
        <w:rPr>
          <w:rFonts w:ascii="Times New Roman" w:eastAsia="Times New Roman" w:hAnsi="Times New Roman"/>
          <w:lang w:eastAsia="lt-LT"/>
        </w:rPr>
      </w:pPr>
      <w:r w:rsidRPr="009123AC">
        <w:rPr>
          <w:rFonts w:ascii="Times New Roman" w:eastAsia="Times New Roman" w:hAnsi="Times New Roman"/>
          <w:lang w:eastAsia="lt-LT"/>
        </w:rPr>
        <w:t>Contractubex gebėjimo vairuoti ir valdyti mechanizmus neveikia.</w:t>
      </w:r>
    </w:p>
    <w:p w14:paraId="4C89A0C1" w14:textId="77777777" w:rsidR="002641E2" w:rsidRPr="009123AC" w:rsidRDefault="002641E2" w:rsidP="002641E2">
      <w:pPr>
        <w:spacing w:after="0" w:line="240" w:lineRule="auto"/>
        <w:rPr>
          <w:rFonts w:ascii="Times New Roman" w:eastAsia="Times New Roman" w:hAnsi="Times New Roman"/>
        </w:rPr>
      </w:pPr>
    </w:p>
    <w:p w14:paraId="405C1236" w14:textId="77777777" w:rsidR="00C92326" w:rsidRPr="00C92326" w:rsidRDefault="00C92326" w:rsidP="00C92326">
      <w:pPr>
        <w:spacing w:after="0" w:line="240" w:lineRule="auto"/>
        <w:rPr>
          <w:rFonts w:ascii="Times New Roman" w:eastAsia="Times New Roman" w:hAnsi="Times New Roman"/>
          <w:b/>
          <w:bCs/>
        </w:rPr>
      </w:pPr>
      <w:r w:rsidRPr="00C92326">
        <w:rPr>
          <w:rFonts w:ascii="Times New Roman" w:eastAsia="Times New Roman" w:hAnsi="Times New Roman"/>
          <w:b/>
          <w:bCs/>
        </w:rPr>
        <w:t>Contractubex sudėtyje yra metilo parahidroksibenzoato ir, sorbo rūgšties, etanolio ir kvapiųjų medžiagų citronelolio, geraniolio, benzilo alkoholio, citralio ir linalolio</w:t>
      </w:r>
    </w:p>
    <w:p w14:paraId="27337311" w14:textId="77777777" w:rsidR="00C92326" w:rsidRPr="00824DA0" w:rsidRDefault="00C92326" w:rsidP="00C92326">
      <w:pPr>
        <w:spacing w:after="0" w:line="240" w:lineRule="auto"/>
        <w:rPr>
          <w:rFonts w:ascii="Times New Roman" w:eastAsia="Times New Roman" w:hAnsi="Times New Roman"/>
        </w:rPr>
      </w:pPr>
      <w:r w:rsidRPr="00824DA0">
        <w:rPr>
          <w:rFonts w:ascii="Times New Roman" w:eastAsia="Times New Roman" w:hAnsi="Times New Roman"/>
        </w:rPr>
        <w:t xml:space="preserve">Metilo parahidroksibenzoatas (E218) gali sukelti alerginių reakcijų, kurios gali būti uždelstos. </w:t>
      </w:r>
    </w:p>
    <w:p w14:paraId="7BD217A8" w14:textId="77777777" w:rsidR="00C92326" w:rsidRPr="00824DA0" w:rsidRDefault="00C92326" w:rsidP="00C92326">
      <w:pPr>
        <w:spacing w:after="0" w:line="240" w:lineRule="auto"/>
        <w:rPr>
          <w:rFonts w:ascii="Times New Roman" w:eastAsia="Times New Roman" w:hAnsi="Times New Roman"/>
        </w:rPr>
      </w:pPr>
      <w:r w:rsidRPr="00824DA0">
        <w:rPr>
          <w:rFonts w:ascii="Times New Roman" w:eastAsia="Times New Roman" w:hAnsi="Times New Roman"/>
        </w:rPr>
        <w:t>Sorbo rūgštis gali sukelti lokalių odos reakcijų (pvz. kontaktinį dermatitą).</w:t>
      </w:r>
    </w:p>
    <w:p w14:paraId="45E288FC" w14:textId="77777777" w:rsidR="00C92326" w:rsidRPr="00824DA0" w:rsidRDefault="00C92326" w:rsidP="00C92326">
      <w:pPr>
        <w:spacing w:after="0" w:line="240" w:lineRule="auto"/>
        <w:rPr>
          <w:rFonts w:ascii="Times New Roman" w:eastAsia="Times New Roman" w:hAnsi="Times New Roman"/>
        </w:rPr>
      </w:pPr>
      <w:r w:rsidRPr="00824DA0">
        <w:rPr>
          <w:rFonts w:ascii="Times New Roman" w:eastAsia="Times New Roman" w:hAnsi="Times New Roman"/>
        </w:rPr>
        <w:t>1 g Contractubex gelio yra 13,4 mg alkoholio (etanolio) (1,34 % w/w). Ant pažeistos odos plotų etanolis gali sukelti deginimo pojūtį.</w:t>
      </w:r>
    </w:p>
    <w:p w14:paraId="0911AB28" w14:textId="14736689" w:rsidR="002641E2" w:rsidRPr="009123AC" w:rsidRDefault="00C92326" w:rsidP="002641E2">
      <w:pPr>
        <w:spacing w:after="0" w:line="240" w:lineRule="auto"/>
        <w:rPr>
          <w:rFonts w:ascii="Times New Roman" w:eastAsia="Times New Roman" w:hAnsi="Times New Roman"/>
        </w:rPr>
      </w:pPr>
      <w:r w:rsidRPr="00824DA0">
        <w:rPr>
          <w:rFonts w:ascii="Times New Roman" w:eastAsia="Times New Roman" w:hAnsi="Times New Roman"/>
        </w:rPr>
        <w:t>Kvapiosios medžiagos citronelolis, geraniolis, benzilo alkoholis, citralis ir linalolis gali sukelti alerginių reakcijų.</w:t>
      </w:r>
    </w:p>
    <w:p w14:paraId="05DFDCED" w14:textId="77777777" w:rsidR="002641E2" w:rsidRPr="009123AC" w:rsidRDefault="002641E2" w:rsidP="002641E2">
      <w:pPr>
        <w:spacing w:after="0" w:line="240" w:lineRule="auto"/>
        <w:rPr>
          <w:rFonts w:ascii="Times New Roman" w:eastAsia="Times New Roman" w:hAnsi="Times New Roman"/>
        </w:rPr>
      </w:pPr>
    </w:p>
    <w:p w14:paraId="782B16D5" w14:textId="77777777" w:rsidR="002641E2" w:rsidRPr="009123AC" w:rsidRDefault="002641E2" w:rsidP="002641E2">
      <w:pPr>
        <w:keepNext/>
        <w:tabs>
          <w:tab w:val="left" w:pos="567"/>
        </w:tabs>
        <w:spacing w:after="0" w:line="240" w:lineRule="auto"/>
        <w:ind w:left="567" w:hanging="567"/>
        <w:outlineLvl w:val="1"/>
        <w:rPr>
          <w:rFonts w:ascii="Times New Roman" w:eastAsia="Times New Roman" w:hAnsi="Times New Roman"/>
          <w:b/>
        </w:rPr>
      </w:pPr>
      <w:bookmarkStart w:id="4" w:name="_Toc129243266"/>
      <w:bookmarkStart w:id="5" w:name="_Toc129243141"/>
      <w:r w:rsidRPr="009123AC">
        <w:rPr>
          <w:rFonts w:ascii="Times New Roman" w:eastAsia="Times New Roman" w:hAnsi="Times New Roman"/>
          <w:b/>
        </w:rPr>
        <w:t>3.</w:t>
      </w:r>
      <w:r w:rsidRPr="009123AC">
        <w:rPr>
          <w:rFonts w:ascii="Times New Roman" w:eastAsia="Times New Roman" w:hAnsi="Times New Roman"/>
          <w:b/>
        </w:rPr>
        <w:tab/>
        <w:t>Kaip vartoti Contractubex</w:t>
      </w:r>
      <w:bookmarkEnd w:id="4"/>
      <w:bookmarkEnd w:id="5"/>
    </w:p>
    <w:p w14:paraId="2817E610" w14:textId="77777777" w:rsidR="002641E2" w:rsidRPr="009123AC" w:rsidRDefault="002641E2" w:rsidP="002641E2">
      <w:pPr>
        <w:spacing w:after="0" w:line="240" w:lineRule="auto"/>
        <w:rPr>
          <w:rFonts w:ascii="Times New Roman" w:eastAsia="Times New Roman" w:hAnsi="Times New Roman"/>
        </w:rPr>
      </w:pPr>
    </w:p>
    <w:p w14:paraId="37E1B0E1" w14:textId="77777777" w:rsidR="002641E2" w:rsidRPr="009123AC" w:rsidRDefault="002641E2" w:rsidP="002641E2">
      <w:pPr>
        <w:spacing w:after="0" w:line="240" w:lineRule="auto"/>
        <w:rPr>
          <w:rFonts w:ascii="Times New Roman" w:eastAsia="Times New Roman" w:hAnsi="Times New Roman"/>
        </w:rPr>
      </w:pPr>
      <w:r w:rsidRPr="009123AC">
        <w:rPr>
          <w:rFonts w:ascii="Times New Roman" w:eastAsia="Times New Roman" w:hAnsi="Times New Roman"/>
        </w:rPr>
        <w:t xml:space="preserve">Visada vartokite šį vaistą tiksliai kaip </w:t>
      </w:r>
      <w:r w:rsidRPr="009123AC">
        <w:rPr>
          <w:rFonts w:ascii="Times New Roman" w:hAnsi="Times New Roman"/>
          <w:szCs w:val="24"/>
        </w:rPr>
        <w:t>nurodė gydytojas arba vaistininkas</w:t>
      </w:r>
      <w:r w:rsidRPr="009123AC">
        <w:rPr>
          <w:rFonts w:ascii="Times New Roman" w:eastAsia="Times New Roman" w:hAnsi="Times New Roman"/>
        </w:rPr>
        <w:t xml:space="preserve">. Jei abejojate, kreipkitės į gydytoją arba vaistininką. </w:t>
      </w:r>
    </w:p>
    <w:p w14:paraId="684B8300" w14:textId="77777777" w:rsidR="002641E2" w:rsidRPr="009123AC" w:rsidRDefault="002641E2" w:rsidP="002641E2">
      <w:pPr>
        <w:spacing w:after="0" w:line="240" w:lineRule="auto"/>
        <w:rPr>
          <w:rFonts w:ascii="Times New Roman" w:eastAsia="Times New Roman" w:hAnsi="Times New Roman"/>
        </w:rPr>
      </w:pPr>
    </w:p>
    <w:p w14:paraId="33ED79FB" w14:textId="77777777" w:rsidR="002641E2" w:rsidRPr="009123AC" w:rsidRDefault="002641E2" w:rsidP="002641E2">
      <w:pPr>
        <w:spacing w:after="0" w:line="240" w:lineRule="auto"/>
        <w:rPr>
          <w:rFonts w:ascii="Times New Roman" w:eastAsia="Times New Roman" w:hAnsi="Times New Roman"/>
        </w:rPr>
      </w:pPr>
      <w:r w:rsidRPr="009123AC">
        <w:rPr>
          <w:rFonts w:ascii="Times New Roman" w:eastAsia="Times New Roman" w:hAnsi="Times New Roman"/>
        </w:rPr>
        <w:t xml:space="preserve">Jeigu nepaskirta kitaip, gelį reikia nestipriai įtrinti (kol jo neliks ant odos) į rando audinius keletą kartų per dieną. Jei randas šiurkštus, senas, vaistu pateptą pažeistą vietą prireikus galima aprišti tvarsčiu ir laikyti per naktį. </w:t>
      </w:r>
    </w:p>
    <w:p w14:paraId="386D6A00" w14:textId="77777777" w:rsidR="002641E2" w:rsidRPr="009123AC" w:rsidRDefault="002641E2" w:rsidP="002641E2">
      <w:pPr>
        <w:spacing w:after="0" w:line="240" w:lineRule="auto"/>
        <w:rPr>
          <w:rFonts w:ascii="Times New Roman" w:eastAsia="Times New Roman" w:hAnsi="Times New Roman"/>
        </w:rPr>
      </w:pPr>
    </w:p>
    <w:p w14:paraId="58885758" w14:textId="77777777" w:rsidR="002641E2" w:rsidRPr="009123AC" w:rsidRDefault="002641E2" w:rsidP="002641E2">
      <w:pPr>
        <w:spacing w:after="0" w:line="240" w:lineRule="auto"/>
        <w:rPr>
          <w:rFonts w:ascii="Times New Roman" w:eastAsia="Times New Roman" w:hAnsi="Times New Roman"/>
        </w:rPr>
      </w:pPr>
      <w:r w:rsidRPr="009123AC">
        <w:rPr>
          <w:rFonts w:ascii="Times New Roman" w:eastAsia="Times New Roman" w:hAnsi="Times New Roman"/>
        </w:rPr>
        <w:t>Priklausomai nuo rando ploto ir didumo gydymas tęsiamas daugelį savaičių, net mėnesių. Gydymo metu reikia vengti fizinių dirgiklių, pavyzdžiui, didelio šalčio arba ultravioletinių spindulių, užtepus gelio, reikėtų stipriai  netrinti, ypač gydant šviežius randus.</w:t>
      </w:r>
    </w:p>
    <w:p w14:paraId="018BA08A" w14:textId="77777777" w:rsidR="002641E2" w:rsidRPr="009123AC" w:rsidRDefault="002641E2" w:rsidP="002641E2">
      <w:pPr>
        <w:spacing w:after="0" w:line="240" w:lineRule="auto"/>
        <w:rPr>
          <w:rFonts w:ascii="Times New Roman" w:eastAsia="Times New Roman" w:hAnsi="Times New Roman"/>
          <w:b/>
        </w:rPr>
      </w:pPr>
    </w:p>
    <w:p w14:paraId="649A923E" w14:textId="77777777" w:rsidR="002641E2" w:rsidRPr="009123AC" w:rsidRDefault="002641E2" w:rsidP="002641E2">
      <w:pPr>
        <w:spacing w:after="0" w:line="240" w:lineRule="auto"/>
        <w:rPr>
          <w:rFonts w:ascii="Times New Roman" w:eastAsia="Times New Roman" w:hAnsi="Times New Roman"/>
          <w:b/>
        </w:rPr>
      </w:pPr>
      <w:r w:rsidRPr="009123AC">
        <w:rPr>
          <w:rFonts w:ascii="Times New Roman" w:eastAsia="Times New Roman" w:hAnsi="Times New Roman"/>
          <w:b/>
        </w:rPr>
        <w:t>Vartojimas vaikams</w:t>
      </w:r>
    </w:p>
    <w:p w14:paraId="18E932A3" w14:textId="77777777" w:rsidR="002641E2" w:rsidRPr="009123AC" w:rsidRDefault="002641E2" w:rsidP="002641E2">
      <w:pPr>
        <w:spacing w:after="0" w:line="240" w:lineRule="auto"/>
        <w:rPr>
          <w:rFonts w:ascii="Times New Roman" w:eastAsia="Times New Roman" w:hAnsi="Times New Roman"/>
        </w:rPr>
      </w:pPr>
      <w:r w:rsidRPr="009123AC">
        <w:rPr>
          <w:rFonts w:ascii="Times New Roman" w:eastAsia="Times New Roman" w:hAnsi="Times New Roman"/>
        </w:rPr>
        <w:t xml:space="preserve">Vyresniems nei 1 metų vaikams Contractubex ant rando audinių reikia tepti vieną arba du kartus per parą. </w:t>
      </w:r>
    </w:p>
    <w:p w14:paraId="45485B8D" w14:textId="77777777" w:rsidR="002641E2" w:rsidRPr="009123AC" w:rsidRDefault="002641E2" w:rsidP="002641E2">
      <w:pPr>
        <w:spacing w:after="0" w:line="240" w:lineRule="auto"/>
        <w:rPr>
          <w:rFonts w:ascii="Times New Roman" w:eastAsia="Times New Roman" w:hAnsi="Times New Roman"/>
        </w:rPr>
      </w:pPr>
    </w:p>
    <w:p w14:paraId="03ECFCE1" w14:textId="77777777" w:rsidR="002641E2" w:rsidRPr="009123AC" w:rsidRDefault="002641E2" w:rsidP="002641E2">
      <w:pPr>
        <w:spacing w:after="0" w:line="240" w:lineRule="auto"/>
        <w:rPr>
          <w:rFonts w:ascii="Times New Roman" w:eastAsia="Times New Roman" w:hAnsi="Times New Roman"/>
        </w:rPr>
      </w:pPr>
    </w:p>
    <w:p w14:paraId="35ADF03F" w14:textId="77777777" w:rsidR="002641E2" w:rsidRPr="009123AC" w:rsidRDefault="002641E2" w:rsidP="002641E2">
      <w:pPr>
        <w:keepNext/>
        <w:tabs>
          <w:tab w:val="left" w:pos="567"/>
        </w:tabs>
        <w:spacing w:after="0" w:line="240" w:lineRule="auto"/>
        <w:ind w:left="567" w:hanging="567"/>
        <w:outlineLvl w:val="1"/>
        <w:rPr>
          <w:rFonts w:ascii="Times New Roman" w:eastAsia="Times New Roman" w:hAnsi="Times New Roman"/>
          <w:b/>
        </w:rPr>
      </w:pPr>
      <w:bookmarkStart w:id="6" w:name="_Toc129243267"/>
      <w:bookmarkStart w:id="7" w:name="_Toc129243142"/>
      <w:r w:rsidRPr="009123AC">
        <w:rPr>
          <w:rFonts w:ascii="Times New Roman" w:eastAsia="Times New Roman" w:hAnsi="Times New Roman"/>
          <w:b/>
        </w:rPr>
        <w:t>4.</w:t>
      </w:r>
      <w:r w:rsidRPr="009123AC">
        <w:rPr>
          <w:rFonts w:ascii="Times New Roman" w:eastAsia="Times New Roman" w:hAnsi="Times New Roman"/>
          <w:b/>
        </w:rPr>
        <w:tab/>
        <w:t>Galimas šalutinis poveikis</w:t>
      </w:r>
      <w:bookmarkEnd w:id="6"/>
      <w:bookmarkEnd w:id="7"/>
    </w:p>
    <w:p w14:paraId="6CE676AD" w14:textId="77777777" w:rsidR="002641E2" w:rsidRPr="009123AC" w:rsidRDefault="002641E2" w:rsidP="002641E2">
      <w:pPr>
        <w:spacing w:after="0" w:line="240" w:lineRule="auto"/>
        <w:rPr>
          <w:rFonts w:ascii="Times New Roman" w:eastAsia="Times New Roman" w:hAnsi="Times New Roman"/>
        </w:rPr>
      </w:pPr>
    </w:p>
    <w:p w14:paraId="6063CA39" w14:textId="77777777" w:rsidR="002641E2" w:rsidRPr="009123AC" w:rsidRDefault="002641E2" w:rsidP="002641E2">
      <w:pPr>
        <w:spacing w:after="0" w:line="240" w:lineRule="auto"/>
        <w:rPr>
          <w:rFonts w:ascii="Times New Roman" w:eastAsia="Times New Roman" w:hAnsi="Times New Roman"/>
        </w:rPr>
      </w:pPr>
      <w:r w:rsidRPr="009123AC">
        <w:rPr>
          <w:rFonts w:ascii="Times New Roman" w:eastAsia="Times New Roman" w:hAnsi="Times New Roman"/>
        </w:rPr>
        <w:t>Šis vaistas, kaip ir visi kiti, gali sukelti šalutinį poveikį, nors jis pasireiškia ne visiems žmonėms.</w:t>
      </w:r>
    </w:p>
    <w:p w14:paraId="6F51E4D1" w14:textId="77777777" w:rsidR="002641E2" w:rsidRPr="009123AC" w:rsidRDefault="002641E2" w:rsidP="002641E2">
      <w:pPr>
        <w:spacing w:after="0" w:line="240" w:lineRule="auto"/>
        <w:rPr>
          <w:rFonts w:ascii="Times New Roman" w:eastAsia="Times New Roman" w:hAnsi="Times New Roman"/>
        </w:rPr>
      </w:pPr>
    </w:p>
    <w:p w14:paraId="33C40649" w14:textId="77777777" w:rsidR="002641E2" w:rsidRPr="009123AC" w:rsidRDefault="002641E2" w:rsidP="002641E2">
      <w:pPr>
        <w:spacing w:after="0" w:line="240" w:lineRule="auto"/>
        <w:rPr>
          <w:rFonts w:ascii="Times New Roman" w:eastAsia="Times New Roman" w:hAnsi="Times New Roman"/>
        </w:rPr>
      </w:pPr>
      <w:r w:rsidRPr="009123AC">
        <w:rPr>
          <w:rFonts w:ascii="Times New Roman" w:eastAsia="Times New Roman" w:hAnsi="Times New Roman"/>
        </w:rPr>
        <w:t xml:space="preserve">Dažniausiai pasireiškiantis šalutinis poveikis yra vietinio pobūdžio reakcijos vartojimo vietoje. </w:t>
      </w:r>
    </w:p>
    <w:p w14:paraId="0231E8C7" w14:textId="77777777" w:rsidR="002641E2" w:rsidRPr="009123AC" w:rsidRDefault="002641E2" w:rsidP="002641E2">
      <w:pPr>
        <w:spacing w:after="0" w:line="240" w:lineRule="auto"/>
        <w:rPr>
          <w:rFonts w:ascii="Times New Roman" w:eastAsia="Times New Roman" w:hAnsi="Times New Roman"/>
        </w:rPr>
      </w:pPr>
    </w:p>
    <w:p w14:paraId="4FBBCDFE" w14:textId="77777777" w:rsidR="002641E2" w:rsidRPr="009123AC" w:rsidRDefault="002641E2" w:rsidP="002641E2">
      <w:pPr>
        <w:spacing w:after="0" w:line="240" w:lineRule="auto"/>
        <w:rPr>
          <w:rFonts w:ascii="Times New Roman" w:eastAsia="Times New Roman" w:hAnsi="Times New Roman"/>
        </w:rPr>
      </w:pPr>
      <w:r w:rsidRPr="009123AC">
        <w:rPr>
          <w:rFonts w:ascii="Times New Roman" w:eastAsia="Times New Roman" w:hAnsi="Times New Roman"/>
        </w:rPr>
        <w:t xml:space="preserve">Žemiau nurodytas nepageidaujamas poveikis buvo nustatytas klinikinio tyrimo metu. </w:t>
      </w:r>
    </w:p>
    <w:p w14:paraId="72DA6FDA" w14:textId="77777777" w:rsidR="002641E2" w:rsidRPr="009123AC" w:rsidRDefault="002641E2" w:rsidP="002641E2">
      <w:pPr>
        <w:spacing w:after="0" w:line="240" w:lineRule="auto"/>
        <w:rPr>
          <w:rFonts w:ascii="Times New Roman" w:eastAsia="Times New Roman" w:hAnsi="Times New Roman"/>
          <w:i/>
          <w:lang w:eastAsia="lt-LT"/>
        </w:rPr>
      </w:pPr>
    </w:p>
    <w:p w14:paraId="4101E23A" w14:textId="77777777" w:rsidR="002641E2" w:rsidRPr="009123AC" w:rsidRDefault="002641E2" w:rsidP="002641E2">
      <w:pPr>
        <w:spacing w:after="0" w:line="240" w:lineRule="auto"/>
        <w:rPr>
          <w:rFonts w:ascii="Times New Roman" w:eastAsia="Times New Roman" w:hAnsi="Times New Roman"/>
          <w:i/>
          <w:lang w:eastAsia="lt-LT"/>
        </w:rPr>
      </w:pPr>
      <w:r w:rsidRPr="009123AC">
        <w:rPr>
          <w:rFonts w:ascii="Times New Roman" w:eastAsia="Times New Roman" w:hAnsi="Times New Roman"/>
          <w:i/>
          <w:lang w:eastAsia="lt-LT"/>
        </w:rPr>
        <w:t xml:space="preserve">Odos ir poodinio audinio sutrikimai </w:t>
      </w:r>
    </w:p>
    <w:p w14:paraId="0050916F" w14:textId="77777777" w:rsidR="002641E2" w:rsidRPr="009123AC" w:rsidRDefault="002641E2" w:rsidP="002641E2">
      <w:pPr>
        <w:spacing w:after="0" w:line="240" w:lineRule="auto"/>
        <w:rPr>
          <w:rFonts w:ascii="Times New Roman" w:eastAsia="Times New Roman" w:hAnsi="Times New Roman"/>
          <w:i/>
          <w:lang w:eastAsia="lt-LT"/>
        </w:rPr>
      </w:pPr>
    </w:p>
    <w:p w14:paraId="2DE7F1F1" w14:textId="77777777" w:rsidR="002641E2" w:rsidRPr="009123AC" w:rsidRDefault="002641E2" w:rsidP="002641E2">
      <w:pPr>
        <w:spacing w:after="0" w:line="240" w:lineRule="auto"/>
        <w:rPr>
          <w:rFonts w:ascii="Times New Roman" w:eastAsia="Times New Roman" w:hAnsi="Times New Roman"/>
          <w:lang w:eastAsia="lt-LT"/>
        </w:rPr>
      </w:pPr>
      <w:r w:rsidRPr="009123AC">
        <w:rPr>
          <w:rFonts w:ascii="Times New Roman" w:eastAsia="Times New Roman" w:hAnsi="Times New Roman"/>
          <w:i/>
          <w:lang w:eastAsia="lt-LT"/>
        </w:rPr>
        <w:t xml:space="preserve">Dažni (pasireiškia ne daugiau kaip 1 iš 10 žmonių): </w:t>
      </w:r>
      <w:r w:rsidRPr="009123AC">
        <w:rPr>
          <w:rFonts w:ascii="Times New Roman" w:eastAsia="Times New Roman" w:hAnsi="Times New Roman"/>
          <w:lang w:eastAsia="lt-LT"/>
        </w:rPr>
        <w:t>odos niežulys (pruritus), raudonis (eritema), matomas poodinių kraujagyslių išsiplėtimas (telangiektazija), rando atrofija.</w:t>
      </w:r>
    </w:p>
    <w:p w14:paraId="3639813F" w14:textId="77777777" w:rsidR="002641E2" w:rsidRPr="009123AC" w:rsidRDefault="002641E2" w:rsidP="002641E2">
      <w:pPr>
        <w:spacing w:after="0" w:line="240" w:lineRule="auto"/>
        <w:rPr>
          <w:rFonts w:ascii="Times New Roman" w:eastAsia="Times New Roman" w:hAnsi="Times New Roman"/>
          <w:lang w:eastAsia="lt-LT"/>
        </w:rPr>
      </w:pPr>
    </w:p>
    <w:p w14:paraId="572015D1" w14:textId="77777777" w:rsidR="002641E2" w:rsidRPr="009123AC" w:rsidRDefault="002641E2" w:rsidP="002641E2">
      <w:pPr>
        <w:spacing w:after="0" w:line="240" w:lineRule="auto"/>
        <w:rPr>
          <w:rFonts w:ascii="Times New Roman" w:eastAsia="Times New Roman" w:hAnsi="Times New Roman"/>
          <w:lang w:eastAsia="lt-LT"/>
        </w:rPr>
      </w:pPr>
      <w:r w:rsidRPr="009123AC">
        <w:rPr>
          <w:rFonts w:ascii="Times New Roman" w:eastAsia="Times New Roman" w:hAnsi="Times New Roman"/>
          <w:i/>
          <w:lang w:eastAsia="lt-LT"/>
        </w:rPr>
        <w:t>Nedažni (pasireiškia</w:t>
      </w:r>
      <w:r w:rsidR="00031283" w:rsidRPr="009123AC">
        <w:rPr>
          <w:rFonts w:ascii="Times New Roman" w:eastAsia="Times New Roman" w:hAnsi="Times New Roman"/>
          <w:i/>
          <w:lang w:eastAsia="lt-LT"/>
        </w:rPr>
        <w:t xml:space="preserve"> ne </w:t>
      </w:r>
      <w:r w:rsidRPr="009123AC">
        <w:rPr>
          <w:rFonts w:ascii="Times New Roman" w:eastAsia="Times New Roman" w:hAnsi="Times New Roman"/>
          <w:i/>
          <w:lang w:eastAsia="lt-LT"/>
        </w:rPr>
        <w:t>daugiau nei 1 iš 100 žmonių):</w:t>
      </w:r>
      <w:r w:rsidRPr="009123AC">
        <w:rPr>
          <w:rFonts w:ascii="Times New Roman" w:eastAsia="Times New Roman" w:hAnsi="Times New Roman"/>
          <w:lang w:eastAsia="lt-LT"/>
        </w:rPr>
        <w:t xml:space="preserve"> padidėjusi odos pigmentacija, odos atrofija.</w:t>
      </w:r>
    </w:p>
    <w:p w14:paraId="04F1DB28" w14:textId="77777777" w:rsidR="002641E2" w:rsidRPr="009123AC" w:rsidRDefault="002641E2" w:rsidP="002641E2">
      <w:pPr>
        <w:spacing w:after="0" w:line="240" w:lineRule="auto"/>
        <w:rPr>
          <w:rFonts w:ascii="Times New Roman" w:eastAsia="Times New Roman" w:hAnsi="Times New Roman"/>
        </w:rPr>
      </w:pPr>
      <w:r w:rsidRPr="009123AC">
        <w:rPr>
          <w:rFonts w:ascii="Times New Roman" w:eastAsia="Times New Roman" w:hAnsi="Times New Roman"/>
        </w:rPr>
        <w:tab/>
      </w:r>
    </w:p>
    <w:p w14:paraId="4D71340B" w14:textId="77777777" w:rsidR="002641E2" w:rsidRPr="009123AC" w:rsidRDefault="002641E2" w:rsidP="002641E2">
      <w:pPr>
        <w:spacing w:after="0" w:line="240" w:lineRule="auto"/>
        <w:rPr>
          <w:rFonts w:ascii="Times New Roman" w:eastAsia="Times New Roman" w:hAnsi="Times New Roman"/>
          <w:lang w:eastAsia="lt-LT"/>
        </w:rPr>
      </w:pPr>
      <w:r w:rsidRPr="009123AC">
        <w:rPr>
          <w:rFonts w:ascii="Times New Roman" w:eastAsia="Times New Roman" w:hAnsi="Times New Roman"/>
          <w:i/>
        </w:rPr>
        <w:t>Dažnis nežinomas</w:t>
      </w:r>
      <w:r w:rsidRPr="009123AC">
        <w:rPr>
          <w:rFonts w:ascii="Times New Roman" w:eastAsia="Times New Roman" w:hAnsi="Times New Roman"/>
        </w:rPr>
        <w:t xml:space="preserve"> (nepageidaujamas poveikis buvo nustatytas ne klinikinių tyrimų metu, jo dažnis negali būti įvertintas pagal turimus duomenis): mažos pūslelės odoje, pripildytos pūlių (pustulinis bėrimas), alerginė reakcija (padidėjęs jautrumas),</w:t>
      </w:r>
      <w:r w:rsidRPr="009123AC">
        <w:rPr>
          <w:rFonts w:ascii="Times New Roman" w:eastAsia="Times New Roman" w:hAnsi="Times New Roman"/>
          <w:i/>
        </w:rPr>
        <w:t xml:space="preserve"> </w:t>
      </w:r>
      <w:r w:rsidRPr="009123AC">
        <w:rPr>
          <w:rFonts w:ascii="Times New Roman" w:hAnsi="Times New Roman"/>
        </w:rPr>
        <w:t xml:space="preserve">tirpimo, niežėjimo ir kitų nesamų dirgiklių tariamasis jutimas </w:t>
      </w:r>
      <w:r w:rsidRPr="009123AC">
        <w:rPr>
          <w:rFonts w:ascii="Times New Roman" w:eastAsia="Times New Roman" w:hAnsi="Times New Roman"/>
        </w:rPr>
        <w:t>(parestezija), patinimas, skausmas vartojimo vietoje</w:t>
      </w:r>
      <w:r w:rsidRPr="009123AC">
        <w:rPr>
          <w:rFonts w:ascii="Times New Roman" w:eastAsia="Times New Roman" w:hAnsi="Times New Roman"/>
          <w:i/>
          <w:lang w:eastAsia="lt-LT"/>
        </w:rPr>
        <w:t xml:space="preserve">, </w:t>
      </w:r>
      <w:r w:rsidRPr="009123AC">
        <w:rPr>
          <w:rFonts w:ascii="Times New Roman" w:eastAsia="Times New Roman" w:hAnsi="Times New Roman"/>
          <w:lang w:eastAsia="lt-LT"/>
        </w:rPr>
        <w:t>vietinė odos reakcija (kontaktinis dermatitas), dilgėlinė, odos išbėrimas, niežulys, odos paraudimas, odos dirginimas, papulės, odos uždegimas, odos deginimo jausmas, odos lupimasis vartojimo vietoje, spaudimo jausmas odoje.</w:t>
      </w:r>
    </w:p>
    <w:p w14:paraId="0AE671C6" w14:textId="77777777" w:rsidR="002641E2" w:rsidRPr="009123AC" w:rsidRDefault="002641E2" w:rsidP="002641E2">
      <w:pPr>
        <w:spacing w:after="0" w:line="240" w:lineRule="auto"/>
        <w:rPr>
          <w:rFonts w:ascii="Times New Roman" w:eastAsia="Times New Roman" w:hAnsi="Times New Roman"/>
        </w:rPr>
      </w:pPr>
      <w:r w:rsidRPr="009123AC">
        <w:rPr>
          <w:rFonts w:ascii="Times New Roman" w:eastAsia="Times New Roman" w:hAnsi="Times New Roman"/>
        </w:rPr>
        <w:tab/>
      </w:r>
    </w:p>
    <w:p w14:paraId="45A7825C" w14:textId="77777777" w:rsidR="002641E2" w:rsidRPr="009123AC" w:rsidRDefault="00C01773" w:rsidP="002641E2">
      <w:pPr>
        <w:spacing w:after="0" w:line="240" w:lineRule="auto"/>
        <w:rPr>
          <w:rFonts w:ascii="Times New Roman" w:eastAsia="Times New Roman" w:hAnsi="Times New Roman"/>
        </w:rPr>
      </w:pPr>
      <w:r w:rsidRPr="009123AC">
        <w:rPr>
          <w:rFonts w:ascii="Times New Roman" w:eastAsia="Times New Roman" w:hAnsi="Times New Roman"/>
        </w:rPr>
        <w:t>Įprastai</w:t>
      </w:r>
      <w:r w:rsidR="002641E2" w:rsidRPr="009123AC">
        <w:rPr>
          <w:rFonts w:ascii="Times New Roman" w:eastAsia="Times New Roman" w:hAnsi="Times New Roman"/>
        </w:rPr>
        <w:t xml:space="preserve"> Contractubex yra puikiai toleruojamas net ir vartojant ilgai.</w:t>
      </w:r>
    </w:p>
    <w:p w14:paraId="4640DD90" w14:textId="77777777" w:rsidR="002641E2" w:rsidRPr="009123AC" w:rsidRDefault="002641E2" w:rsidP="002641E2">
      <w:pPr>
        <w:spacing w:after="0" w:line="240" w:lineRule="auto"/>
        <w:rPr>
          <w:rFonts w:ascii="Times New Roman" w:eastAsia="Times New Roman" w:hAnsi="Times New Roman"/>
        </w:rPr>
      </w:pPr>
      <w:r w:rsidRPr="009123AC">
        <w:rPr>
          <w:rFonts w:ascii="Times New Roman" w:eastAsia="Times New Roman" w:hAnsi="Times New Roman"/>
        </w:rPr>
        <w:t>Niežulys, kuris gydant Contractubex buvo stebimas retai, yra randinio audinio pokyčio pasireiškimas, ir paprastai gydymo nutraukti nereikia.</w:t>
      </w:r>
    </w:p>
    <w:p w14:paraId="4180A47F" w14:textId="77777777" w:rsidR="002641E2" w:rsidRPr="009123AC" w:rsidRDefault="002641E2" w:rsidP="002641E2">
      <w:pPr>
        <w:spacing w:after="0" w:line="240" w:lineRule="auto"/>
        <w:rPr>
          <w:rFonts w:ascii="Times New Roman" w:eastAsia="Times New Roman" w:hAnsi="Times New Roman"/>
        </w:rPr>
      </w:pPr>
    </w:p>
    <w:p w14:paraId="7F33650A" w14:textId="77777777" w:rsidR="002641E2" w:rsidRPr="009123AC" w:rsidRDefault="002641E2" w:rsidP="002641E2">
      <w:pPr>
        <w:tabs>
          <w:tab w:val="left" w:pos="567"/>
        </w:tabs>
        <w:spacing w:after="0" w:line="240" w:lineRule="auto"/>
        <w:rPr>
          <w:rFonts w:ascii="Times New Roman" w:eastAsia="Times New Roman" w:hAnsi="Times New Roman"/>
          <w:b/>
          <w:snapToGrid w:val="0"/>
        </w:rPr>
      </w:pPr>
      <w:r w:rsidRPr="009123AC">
        <w:rPr>
          <w:rFonts w:ascii="Times New Roman" w:eastAsia="Times New Roman" w:hAnsi="Times New Roman"/>
          <w:b/>
          <w:snapToGrid w:val="0"/>
        </w:rPr>
        <w:t>Pranešimas apie šalutinį poveikį</w:t>
      </w:r>
    </w:p>
    <w:p w14:paraId="71B826B8" w14:textId="77777777" w:rsidR="002641E2" w:rsidRPr="009123AC" w:rsidRDefault="002641E2" w:rsidP="002641E2">
      <w:pPr>
        <w:spacing w:after="0"/>
        <w:ind w:right="-449"/>
        <w:rPr>
          <w:rFonts w:ascii="Times New Roman" w:eastAsia="Times New Roman" w:hAnsi="Times New Roman"/>
          <w:snapToGrid w:val="0"/>
          <w:szCs w:val="20"/>
        </w:rPr>
      </w:pPr>
      <w:r w:rsidRPr="009123AC">
        <w:rPr>
          <w:rFonts w:ascii="Times New Roman" w:eastAsia="Times New Roman" w:hAnsi="Times New Roman"/>
          <w:snapToGrid w:val="0"/>
        </w:rPr>
        <w:t xml:space="preserve">Jeigu pasireiškė šalutinis poveikis, įskaitant šiame lapelyje nenurodytą, pasakykite gydytojui arba vaistininkui. </w:t>
      </w:r>
      <w:r w:rsidRPr="009123AC">
        <w:rPr>
          <w:rFonts w:ascii="Times New Roman" w:eastAsia="Times New Roman" w:hAnsi="Times New Roman"/>
          <w:snapToGrid w:val="0"/>
          <w:szCs w:val="20"/>
        </w:rPr>
        <w:t>Apie šalutinį poveikį taip pat galite pranešti Valstybinei vaistų kontrolės tarnybai prie Lietuvos Respublikos sveikatos apsaugos ministerijos nemokamu t</w:t>
      </w:r>
      <w:r w:rsidRPr="009123AC">
        <w:rPr>
          <w:rFonts w:ascii="Times New Roman" w:eastAsia="Times New Roman" w:hAnsi="Times New Roman"/>
          <w:snapToGrid w:val="0"/>
          <w:szCs w:val="20"/>
          <w:lang w:eastAsia="zh-CN"/>
        </w:rPr>
        <w:t>elefonu 8 800 73568</w:t>
      </w:r>
      <w:r w:rsidRPr="009123AC">
        <w:rPr>
          <w:rFonts w:ascii="Times New Roman" w:eastAsia="Times New Roman" w:hAnsi="Times New Roman"/>
          <w:snapToGrid w:val="0"/>
          <w:szCs w:val="20"/>
        </w:rPr>
        <w:t xml:space="preserve"> arba užpildyti interneto svetainėje </w:t>
      </w:r>
      <w:hyperlink r:id="rId8" w:history="1">
        <w:r w:rsidRPr="009123AC">
          <w:rPr>
            <w:rStyle w:val="Hipersaitas"/>
            <w:rFonts w:ascii="Times New Roman" w:eastAsia="SimSun" w:hAnsi="Times New Roman"/>
            <w:snapToGrid w:val="0"/>
            <w:szCs w:val="20"/>
          </w:rPr>
          <w:t>www.vvkt.lt</w:t>
        </w:r>
      </w:hyperlink>
      <w:r w:rsidRPr="009123AC">
        <w:rPr>
          <w:rFonts w:ascii="Times New Roman" w:eastAsia="Times New Roman" w:hAnsi="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9123AC">
        <w:rPr>
          <w:rFonts w:ascii="Times New Roman" w:eastAsia="Times New Roman" w:hAnsi="Times New Roman"/>
          <w:snapToGrid w:val="0"/>
          <w:szCs w:val="20"/>
          <w:lang w:eastAsia="zh-CN"/>
        </w:rPr>
        <w:t xml:space="preserve">nemokamu </w:t>
      </w:r>
      <w:r w:rsidRPr="009123AC">
        <w:rPr>
          <w:rFonts w:ascii="Times New Roman" w:eastAsia="Times New Roman" w:hAnsi="Times New Roman"/>
          <w:snapToGrid w:val="0"/>
          <w:szCs w:val="20"/>
        </w:rPr>
        <w:t>fakso numeriu 8 800 20131</w:t>
      </w:r>
      <w:r w:rsidRPr="009123AC">
        <w:rPr>
          <w:rFonts w:ascii="Times New Roman" w:eastAsia="Times New Roman" w:hAnsi="Times New Roman"/>
          <w:snapToGrid w:val="0"/>
          <w:szCs w:val="20"/>
          <w:lang w:eastAsia="zh-CN"/>
        </w:rPr>
        <w:t xml:space="preserve">, </w:t>
      </w:r>
      <w:r w:rsidRPr="009123AC">
        <w:rPr>
          <w:rFonts w:ascii="Times New Roman" w:eastAsia="Times New Roman" w:hAnsi="Times New Roman"/>
          <w:snapToGrid w:val="0"/>
          <w:szCs w:val="20"/>
        </w:rPr>
        <w:t xml:space="preserve">el. paštu </w:t>
      </w:r>
      <w:hyperlink r:id="rId9" w:history="1">
        <w:r w:rsidRPr="009123AC">
          <w:rPr>
            <w:rStyle w:val="Hipersaitas"/>
            <w:rFonts w:ascii="Times New Roman" w:eastAsia="SimSun" w:hAnsi="Times New Roman"/>
            <w:snapToGrid w:val="0"/>
            <w:szCs w:val="20"/>
          </w:rPr>
          <w:t>NepageidaujamaR@vvkt.lt</w:t>
        </w:r>
      </w:hyperlink>
      <w:r w:rsidRPr="009123AC">
        <w:rPr>
          <w:rFonts w:ascii="Times New Roman" w:eastAsia="Times New Roman" w:hAnsi="Times New Roman"/>
          <w:snapToGrid w:val="0"/>
          <w:szCs w:val="20"/>
        </w:rPr>
        <w:t xml:space="preserve">, taip pat per Valstybinės vaistų kontrolės tarnybos prie Lietuvos Respublikos sveikatos apsaugos ministerijos interneto svetainę (adresu </w:t>
      </w:r>
      <w:hyperlink r:id="rId10" w:history="1">
        <w:r w:rsidRPr="009123AC">
          <w:rPr>
            <w:rStyle w:val="Hipersaitas"/>
            <w:rFonts w:ascii="Times New Roman" w:eastAsia="SimSun" w:hAnsi="Times New Roman"/>
            <w:snapToGrid w:val="0"/>
            <w:szCs w:val="20"/>
          </w:rPr>
          <w:t>http://www.vvkt.lt</w:t>
        </w:r>
      </w:hyperlink>
      <w:r w:rsidRPr="009123AC">
        <w:rPr>
          <w:rFonts w:ascii="Times New Roman" w:eastAsia="Times New Roman" w:hAnsi="Times New Roman"/>
          <w:snapToGrid w:val="0"/>
          <w:szCs w:val="20"/>
        </w:rPr>
        <w:t>). Pranešdami apie šalutinį poveikį galite mums padėti gauti daugiau informacijos apie šio vaisto saugumą.</w:t>
      </w:r>
    </w:p>
    <w:p w14:paraId="40B244E0" w14:textId="77777777" w:rsidR="002641E2" w:rsidRPr="009123AC" w:rsidRDefault="002641E2" w:rsidP="002641E2">
      <w:pPr>
        <w:spacing w:after="0" w:line="240" w:lineRule="auto"/>
        <w:rPr>
          <w:rFonts w:ascii="Times New Roman" w:eastAsia="Times New Roman" w:hAnsi="Times New Roman"/>
        </w:rPr>
      </w:pPr>
    </w:p>
    <w:p w14:paraId="12090BBC" w14:textId="77777777" w:rsidR="002641E2" w:rsidRPr="009123AC" w:rsidRDefault="002641E2" w:rsidP="002641E2">
      <w:pPr>
        <w:keepNext/>
        <w:tabs>
          <w:tab w:val="left" w:pos="567"/>
        </w:tabs>
        <w:spacing w:after="0" w:line="240" w:lineRule="auto"/>
        <w:outlineLvl w:val="1"/>
        <w:rPr>
          <w:rFonts w:ascii="Times New Roman" w:eastAsia="Times New Roman" w:hAnsi="Times New Roman"/>
          <w:b/>
        </w:rPr>
      </w:pPr>
      <w:bookmarkStart w:id="8" w:name="_Toc129243268"/>
      <w:bookmarkStart w:id="9" w:name="_Toc129243143"/>
    </w:p>
    <w:p w14:paraId="0013F448" w14:textId="77777777" w:rsidR="002641E2" w:rsidRPr="009123AC" w:rsidRDefault="002641E2" w:rsidP="002641E2">
      <w:pPr>
        <w:keepNext/>
        <w:tabs>
          <w:tab w:val="left" w:pos="567"/>
        </w:tabs>
        <w:spacing w:after="0" w:line="240" w:lineRule="auto"/>
        <w:ind w:left="567" w:hanging="567"/>
        <w:outlineLvl w:val="1"/>
        <w:rPr>
          <w:rFonts w:ascii="Times New Roman" w:eastAsia="Times New Roman" w:hAnsi="Times New Roman"/>
          <w:b/>
        </w:rPr>
      </w:pPr>
      <w:r w:rsidRPr="009123AC">
        <w:rPr>
          <w:rFonts w:ascii="Times New Roman" w:eastAsia="Times New Roman" w:hAnsi="Times New Roman"/>
          <w:b/>
        </w:rPr>
        <w:t>5.</w:t>
      </w:r>
      <w:r w:rsidRPr="009123AC">
        <w:rPr>
          <w:rFonts w:ascii="Times New Roman" w:eastAsia="Times New Roman" w:hAnsi="Times New Roman"/>
          <w:b/>
        </w:rPr>
        <w:tab/>
        <w:t>Kaip laikyti Contractubex</w:t>
      </w:r>
      <w:bookmarkEnd w:id="8"/>
      <w:bookmarkEnd w:id="9"/>
    </w:p>
    <w:p w14:paraId="188F1E7D" w14:textId="77777777" w:rsidR="002641E2" w:rsidRPr="009123AC" w:rsidRDefault="002641E2" w:rsidP="002641E2">
      <w:pPr>
        <w:spacing w:after="0" w:line="240" w:lineRule="auto"/>
        <w:rPr>
          <w:rFonts w:ascii="Times New Roman" w:eastAsia="Times New Roman" w:hAnsi="Times New Roman"/>
        </w:rPr>
      </w:pPr>
    </w:p>
    <w:p w14:paraId="45915AF5" w14:textId="77777777" w:rsidR="002641E2" w:rsidRPr="009123AC" w:rsidRDefault="002641E2" w:rsidP="002641E2">
      <w:pPr>
        <w:spacing w:after="0" w:line="240" w:lineRule="auto"/>
        <w:rPr>
          <w:rFonts w:ascii="Times New Roman" w:eastAsia="Times New Roman" w:hAnsi="Times New Roman"/>
        </w:rPr>
      </w:pPr>
      <w:r w:rsidRPr="009123AC">
        <w:rPr>
          <w:rFonts w:ascii="Times New Roman" w:eastAsia="Times New Roman" w:hAnsi="Times New Roman"/>
        </w:rPr>
        <w:t>Šį vaistą laikykite vaikams nepastebimoje ir nepasiekiamoje vietoje.</w:t>
      </w:r>
    </w:p>
    <w:p w14:paraId="745B3D50" w14:textId="77777777" w:rsidR="002641E2" w:rsidRPr="009123AC" w:rsidRDefault="002641E2" w:rsidP="002641E2">
      <w:pPr>
        <w:spacing w:after="0" w:line="240" w:lineRule="auto"/>
        <w:rPr>
          <w:rFonts w:ascii="Times New Roman" w:eastAsia="Times New Roman" w:hAnsi="Times New Roman"/>
        </w:rPr>
      </w:pPr>
      <w:r w:rsidRPr="009123AC">
        <w:rPr>
          <w:rFonts w:ascii="Times New Roman" w:eastAsia="Times New Roman" w:hAnsi="Times New Roman"/>
        </w:rPr>
        <w:t>Laikyti ne aukštesnėje kaip 25 °C temperatūroje.</w:t>
      </w:r>
    </w:p>
    <w:p w14:paraId="6B4C2BA8" w14:textId="77777777" w:rsidR="002641E2" w:rsidRPr="009123AC" w:rsidRDefault="002641E2" w:rsidP="002641E2">
      <w:pPr>
        <w:spacing w:after="0" w:line="240" w:lineRule="auto"/>
        <w:rPr>
          <w:rFonts w:ascii="Times New Roman" w:eastAsia="Times New Roman" w:hAnsi="Times New Roman"/>
        </w:rPr>
      </w:pPr>
      <w:r w:rsidRPr="00F66CE1">
        <w:rPr>
          <w:rFonts w:ascii="Times New Roman" w:eastAsia="Times New Roman" w:hAnsi="Times New Roman"/>
        </w:rPr>
        <w:t xml:space="preserve">Ant dėžutės </w:t>
      </w:r>
      <w:r w:rsidR="009123AC" w:rsidRPr="00F66CE1">
        <w:rPr>
          <w:rFonts w:ascii="Times New Roman" w:eastAsia="Times New Roman" w:hAnsi="Times New Roman"/>
        </w:rPr>
        <w:t xml:space="preserve">po „Tinka iki“ </w:t>
      </w:r>
      <w:r w:rsidRPr="00F66CE1">
        <w:rPr>
          <w:rFonts w:ascii="Times New Roman" w:eastAsia="Times New Roman" w:hAnsi="Times New Roman"/>
        </w:rPr>
        <w:t>ir tūbelės</w:t>
      </w:r>
      <w:r w:rsidR="009123AC" w:rsidRPr="00F66CE1">
        <w:rPr>
          <w:rFonts w:ascii="Times New Roman" w:eastAsia="Times New Roman" w:hAnsi="Times New Roman"/>
        </w:rPr>
        <w:t xml:space="preserve"> „EXP“</w:t>
      </w:r>
      <w:r w:rsidRPr="009123AC">
        <w:rPr>
          <w:rFonts w:ascii="Times New Roman" w:eastAsia="Times New Roman" w:hAnsi="Times New Roman"/>
        </w:rPr>
        <w:t xml:space="preserve"> nurodytam tinkamumo laikui pasibaigus, šio vaisto vartoti negalima.</w:t>
      </w:r>
      <w:r w:rsidRPr="009123AC">
        <w:rPr>
          <w:rFonts w:ascii="Times New Roman" w:eastAsia="Times New Roman" w:hAnsi="Times New Roman"/>
          <w:i/>
          <w:iCs/>
        </w:rPr>
        <w:t xml:space="preserve"> </w:t>
      </w:r>
      <w:r w:rsidRPr="009123AC">
        <w:rPr>
          <w:rFonts w:ascii="Times New Roman" w:eastAsia="Times New Roman" w:hAnsi="Times New Roman"/>
          <w:iCs/>
        </w:rPr>
        <w:t>Vaistas tinkamas vartoti iki paskutinės nurodyto mėnesio dienos.</w:t>
      </w:r>
    </w:p>
    <w:p w14:paraId="6433C723" w14:textId="77777777" w:rsidR="002641E2" w:rsidRPr="009123AC" w:rsidRDefault="002641E2" w:rsidP="002641E2">
      <w:pPr>
        <w:spacing w:after="0" w:line="240" w:lineRule="auto"/>
        <w:rPr>
          <w:rFonts w:ascii="Times New Roman" w:eastAsia="Times New Roman" w:hAnsi="Times New Roman"/>
        </w:rPr>
      </w:pPr>
      <w:r w:rsidRPr="009123AC">
        <w:rPr>
          <w:rFonts w:ascii="Times New Roman" w:eastAsia="Times New Roman" w:hAnsi="Times New Roman"/>
        </w:rPr>
        <w:t>Pirmą kartą atsukus tūbelę, gelio tinkamumo laikas – 6 mėnesiai.</w:t>
      </w:r>
    </w:p>
    <w:p w14:paraId="316B7457" w14:textId="77777777" w:rsidR="002641E2" w:rsidRPr="009123AC" w:rsidRDefault="002641E2" w:rsidP="002641E2">
      <w:pPr>
        <w:spacing w:after="0" w:line="240" w:lineRule="auto"/>
        <w:rPr>
          <w:rFonts w:ascii="Times New Roman" w:eastAsia="Times New Roman" w:hAnsi="Times New Roman"/>
        </w:rPr>
      </w:pPr>
    </w:p>
    <w:p w14:paraId="025AF34B" w14:textId="77777777" w:rsidR="002641E2" w:rsidRPr="009123AC" w:rsidRDefault="002641E2" w:rsidP="002641E2">
      <w:pPr>
        <w:spacing w:after="0" w:line="240" w:lineRule="auto"/>
        <w:rPr>
          <w:rFonts w:ascii="Times New Roman" w:eastAsia="Times New Roman" w:hAnsi="Times New Roman"/>
        </w:rPr>
      </w:pPr>
      <w:r w:rsidRPr="009123AC">
        <w:rPr>
          <w:rFonts w:ascii="Times New Roman" w:eastAsia="Times New Roman" w:hAnsi="Times New Roman"/>
        </w:rPr>
        <w:t>Vaistų negalima išpilti į kanalizaciją. Kaip išmesti nereikalingus vaistus, klauskite vaistininko. Šios priemonės padės apsaugoti aplinką.</w:t>
      </w:r>
    </w:p>
    <w:p w14:paraId="763434DF" w14:textId="77777777" w:rsidR="002641E2" w:rsidRPr="009123AC" w:rsidRDefault="002641E2" w:rsidP="002641E2">
      <w:pPr>
        <w:spacing w:after="0" w:line="240" w:lineRule="auto"/>
        <w:rPr>
          <w:rFonts w:ascii="Times New Roman" w:eastAsia="Times New Roman" w:hAnsi="Times New Roman"/>
        </w:rPr>
      </w:pPr>
    </w:p>
    <w:p w14:paraId="4BDD4ACC" w14:textId="77777777" w:rsidR="002641E2" w:rsidRPr="009123AC" w:rsidRDefault="002641E2" w:rsidP="002641E2">
      <w:pPr>
        <w:spacing w:after="0" w:line="240" w:lineRule="auto"/>
        <w:rPr>
          <w:rFonts w:ascii="Times New Roman" w:eastAsia="Times New Roman" w:hAnsi="Times New Roman"/>
        </w:rPr>
      </w:pPr>
    </w:p>
    <w:p w14:paraId="038B415D" w14:textId="77777777" w:rsidR="002641E2" w:rsidRPr="009123AC" w:rsidRDefault="002641E2" w:rsidP="002641E2">
      <w:pPr>
        <w:keepNext/>
        <w:tabs>
          <w:tab w:val="left" w:pos="567"/>
        </w:tabs>
        <w:spacing w:after="0" w:line="240" w:lineRule="auto"/>
        <w:ind w:left="567" w:hanging="567"/>
        <w:outlineLvl w:val="1"/>
        <w:rPr>
          <w:rFonts w:ascii="Times New Roman" w:eastAsia="Times New Roman" w:hAnsi="Times New Roman"/>
          <w:b/>
        </w:rPr>
      </w:pPr>
      <w:bookmarkStart w:id="10" w:name="_Toc129243269"/>
      <w:bookmarkStart w:id="11" w:name="_Toc129243144"/>
      <w:r w:rsidRPr="009123AC">
        <w:rPr>
          <w:rFonts w:ascii="Times New Roman" w:eastAsia="Times New Roman" w:hAnsi="Times New Roman"/>
          <w:b/>
        </w:rPr>
        <w:t>6.</w:t>
      </w:r>
      <w:r w:rsidRPr="009123AC">
        <w:rPr>
          <w:rFonts w:ascii="Times New Roman" w:eastAsia="Times New Roman" w:hAnsi="Times New Roman"/>
          <w:b/>
        </w:rPr>
        <w:tab/>
        <w:t>Pakuotės turinys ir kita informacija</w:t>
      </w:r>
      <w:bookmarkEnd w:id="10"/>
      <w:bookmarkEnd w:id="11"/>
    </w:p>
    <w:p w14:paraId="10574AAE" w14:textId="77777777" w:rsidR="002641E2" w:rsidRPr="009123AC" w:rsidRDefault="002641E2" w:rsidP="002641E2">
      <w:pPr>
        <w:spacing w:after="0" w:line="240" w:lineRule="auto"/>
        <w:rPr>
          <w:rFonts w:ascii="Times New Roman" w:eastAsia="Times New Roman" w:hAnsi="Times New Roman"/>
        </w:rPr>
      </w:pPr>
    </w:p>
    <w:p w14:paraId="7FD8AA08" w14:textId="77777777" w:rsidR="002641E2" w:rsidRPr="009123AC" w:rsidRDefault="002641E2" w:rsidP="002641E2">
      <w:pPr>
        <w:spacing w:after="0" w:line="220" w:lineRule="exact"/>
        <w:rPr>
          <w:rFonts w:ascii="Times New Roman" w:eastAsia="Times New Roman" w:hAnsi="Times New Roman"/>
          <w:b/>
          <w:bCs/>
        </w:rPr>
      </w:pPr>
      <w:r w:rsidRPr="009123AC">
        <w:rPr>
          <w:rFonts w:ascii="Times New Roman" w:eastAsia="Times New Roman" w:hAnsi="Times New Roman"/>
          <w:b/>
          <w:bCs/>
        </w:rPr>
        <w:t>Contractubex sudėtis</w:t>
      </w:r>
    </w:p>
    <w:p w14:paraId="6A5EE63A" w14:textId="4B429445" w:rsidR="00C92326" w:rsidRPr="00C92326" w:rsidRDefault="002641E2" w:rsidP="00C92326">
      <w:pPr>
        <w:spacing w:after="0" w:line="240" w:lineRule="auto"/>
        <w:ind w:left="567" w:hanging="567"/>
        <w:rPr>
          <w:rFonts w:ascii="Times New Roman" w:eastAsia="Times New Roman" w:hAnsi="Times New Roman"/>
        </w:rPr>
      </w:pPr>
      <w:r w:rsidRPr="009123AC">
        <w:rPr>
          <w:rFonts w:ascii="Times New Roman" w:eastAsia="Times New Roman" w:hAnsi="Times New Roman"/>
        </w:rPr>
        <w:t>-</w:t>
      </w:r>
      <w:r w:rsidRPr="009123AC">
        <w:rPr>
          <w:rFonts w:ascii="Times New Roman" w:eastAsia="Times New Roman" w:hAnsi="Times New Roman"/>
        </w:rPr>
        <w:tab/>
      </w:r>
      <w:r w:rsidR="00C92326" w:rsidRPr="00C92326">
        <w:rPr>
          <w:rFonts w:ascii="Times New Roman" w:eastAsia="Times New Roman" w:hAnsi="Times New Roman"/>
        </w:rPr>
        <w:t>Veikliosios medžiagos yra svogūnų skystasis ekstraktas, heparino natrio druska, alantoinas.</w:t>
      </w:r>
    </w:p>
    <w:p w14:paraId="55B32FB0" w14:textId="2A314F04" w:rsidR="00C92326" w:rsidRPr="00C92326" w:rsidRDefault="00C92326" w:rsidP="00C92326">
      <w:pPr>
        <w:spacing w:after="0" w:line="240" w:lineRule="auto"/>
        <w:ind w:left="567" w:hanging="567"/>
        <w:rPr>
          <w:rFonts w:ascii="Times New Roman" w:eastAsia="Times New Roman" w:hAnsi="Times New Roman"/>
        </w:rPr>
      </w:pPr>
      <w:r w:rsidRPr="00C92326">
        <w:rPr>
          <w:rFonts w:ascii="Times New Roman" w:eastAsia="Times New Roman" w:hAnsi="Times New Roman"/>
        </w:rPr>
        <w:tab/>
        <w:t>1 g gelio yra 100 mg Allium cepa L., bulbus (svogūnų skystojo ekstrakto) (1,5-2,20,16:1, ekstrakcijos tirpiklis: vanduo, pagalbinė medžiaga: etanolis), 50 TV heparino natrio druskos, 10  mg alantoino.</w:t>
      </w:r>
    </w:p>
    <w:p w14:paraId="4CCCFDCB" w14:textId="7B3E0171" w:rsidR="00C92326" w:rsidRPr="009123AC" w:rsidRDefault="00C92326" w:rsidP="00C92326">
      <w:pPr>
        <w:spacing w:after="0" w:line="240" w:lineRule="auto"/>
        <w:ind w:left="567" w:hanging="567"/>
        <w:rPr>
          <w:rFonts w:ascii="Times New Roman" w:eastAsia="Times New Roman" w:hAnsi="Times New Roman"/>
        </w:rPr>
      </w:pPr>
      <w:r w:rsidRPr="00C92326">
        <w:rPr>
          <w:rFonts w:ascii="Times New Roman" w:eastAsia="Times New Roman" w:hAnsi="Times New Roman"/>
        </w:rPr>
        <w:t>-</w:t>
      </w:r>
      <w:r w:rsidRPr="00C92326">
        <w:rPr>
          <w:rFonts w:ascii="Times New Roman" w:eastAsia="Times New Roman" w:hAnsi="Times New Roman"/>
        </w:rPr>
        <w:tab/>
        <w:t>Pagalbinės medžiagos yra sorbo rūgštis (E200), metilo parahidroksibenzoatas (E218), makrogolis 200, ksantano lipai, išgrynintas vanduo, kvapusis aliejus., kurio sudėtyje yra citronelolio, geraniolio, benzilo alkoholio, citralio ir linalolio (žr. skyrelį „Contractubex sudėtyje yra“ 2 skyriuje).</w:t>
      </w:r>
    </w:p>
    <w:p w14:paraId="1163FB08" w14:textId="77777777" w:rsidR="002641E2" w:rsidRPr="009123AC" w:rsidRDefault="002641E2" w:rsidP="00C92326">
      <w:pPr>
        <w:spacing w:after="0" w:line="240" w:lineRule="auto"/>
        <w:ind w:left="567" w:hanging="567"/>
        <w:rPr>
          <w:rFonts w:ascii="Times New Roman" w:eastAsia="Times New Roman" w:hAnsi="Times New Roman"/>
        </w:rPr>
      </w:pPr>
    </w:p>
    <w:p w14:paraId="43A21442" w14:textId="77777777" w:rsidR="002641E2" w:rsidRPr="009123AC" w:rsidRDefault="002641E2" w:rsidP="002641E2">
      <w:pPr>
        <w:spacing w:after="0" w:line="220" w:lineRule="exact"/>
        <w:rPr>
          <w:rFonts w:ascii="Times New Roman" w:eastAsia="Times New Roman" w:hAnsi="Times New Roman"/>
          <w:b/>
          <w:bCs/>
        </w:rPr>
      </w:pPr>
      <w:r w:rsidRPr="009123AC">
        <w:rPr>
          <w:rFonts w:ascii="Times New Roman" w:eastAsia="Times New Roman" w:hAnsi="Times New Roman"/>
          <w:b/>
          <w:bCs/>
        </w:rPr>
        <w:t>Contractubex išvaizda ir kiekis pakuotėje</w:t>
      </w:r>
    </w:p>
    <w:p w14:paraId="3BF00437" w14:textId="77777777" w:rsidR="002641E2" w:rsidRPr="009123AC" w:rsidRDefault="002641E2" w:rsidP="002641E2">
      <w:pPr>
        <w:spacing w:after="0" w:line="240" w:lineRule="auto"/>
        <w:rPr>
          <w:rFonts w:ascii="Times New Roman" w:eastAsia="Times New Roman" w:hAnsi="Times New Roman"/>
        </w:rPr>
      </w:pPr>
      <w:r w:rsidRPr="009123AC">
        <w:rPr>
          <w:rFonts w:ascii="Times New Roman" w:eastAsia="Times New Roman" w:hAnsi="Times New Roman"/>
        </w:rPr>
        <w:t>Gelis gali būti nuo šviesiai rusvai gelsvos iki šviesiai rudos spalvos, neskaidrus.</w:t>
      </w:r>
    </w:p>
    <w:p w14:paraId="01DE7C77" w14:textId="77777777" w:rsidR="002641E2" w:rsidRPr="009123AC" w:rsidRDefault="002641E2" w:rsidP="002641E2">
      <w:pPr>
        <w:spacing w:after="0" w:line="240" w:lineRule="auto"/>
        <w:ind w:right="276"/>
        <w:jc w:val="both"/>
        <w:rPr>
          <w:rFonts w:ascii="Times New Roman" w:eastAsia="Times New Roman" w:hAnsi="Times New Roman"/>
        </w:rPr>
      </w:pPr>
      <w:r w:rsidRPr="009123AC">
        <w:rPr>
          <w:rFonts w:ascii="Times New Roman" w:eastAsia="Times New Roman" w:hAnsi="Times New Roman"/>
        </w:rPr>
        <w:t>Pakuotė.</w:t>
      </w:r>
    </w:p>
    <w:p w14:paraId="4F598379" w14:textId="77777777" w:rsidR="002641E2" w:rsidRPr="009123AC" w:rsidRDefault="002641E2" w:rsidP="002641E2">
      <w:pPr>
        <w:spacing w:after="0" w:line="240" w:lineRule="auto"/>
        <w:ind w:right="276"/>
        <w:jc w:val="both"/>
        <w:rPr>
          <w:rFonts w:ascii="Times New Roman" w:eastAsia="Times New Roman" w:hAnsi="Times New Roman"/>
        </w:rPr>
      </w:pPr>
      <w:r w:rsidRPr="009123AC">
        <w:rPr>
          <w:rFonts w:ascii="Times New Roman" w:eastAsia="Times New Roman" w:hAnsi="Times New Roman"/>
        </w:rPr>
        <w:t>Kartono dėžutė, kurioje yra 20 g tūbelė.</w:t>
      </w:r>
    </w:p>
    <w:p w14:paraId="3815932D" w14:textId="77777777" w:rsidR="00B46BC6" w:rsidRPr="009123AC" w:rsidRDefault="00B46BC6" w:rsidP="002641E2">
      <w:pPr>
        <w:spacing w:after="0" w:line="220" w:lineRule="exact"/>
        <w:rPr>
          <w:rFonts w:ascii="Times New Roman" w:eastAsia="Times New Roman" w:hAnsi="Times New Roman"/>
          <w:b/>
          <w:bCs/>
        </w:rPr>
      </w:pPr>
    </w:p>
    <w:p w14:paraId="2EBBE424" w14:textId="77777777" w:rsidR="002641E2" w:rsidRPr="009123AC" w:rsidRDefault="00B46BC6" w:rsidP="002641E2">
      <w:pPr>
        <w:spacing w:after="0" w:line="220" w:lineRule="exact"/>
        <w:rPr>
          <w:rFonts w:ascii="Times New Roman" w:eastAsia="Times New Roman" w:hAnsi="Times New Roman"/>
          <w:b/>
          <w:bCs/>
        </w:rPr>
      </w:pPr>
      <w:r w:rsidRPr="009123AC">
        <w:rPr>
          <w:rFonts w:ascii="Times New Roman" w:eastAsia="Times New Roman" w:hAnsi="Times New Roman"/>
          <w:b/>
          <w:bCs/>
        </w:rPr>
        <w:t>G</w:t>
      </w:r>
      <w:r w:rsidR="002641E2" w:rsidRPr="009123AC">
        <w:rPr>
          <w:rFonts w:ascii="Times New Roman" w:eastAsia="Times New Roman" w:hAnsi="Times New Roman"/>
          <w:b/>
          <w:bCs/>
        </w:rPr>
        <w:t>amintojas</w:t>
      </w:r>
    </w:p>
    <w:p w14:paraId="792BF4CB" w14:textId="77777777" w:rsidR="00A618D7" w:rsidRDefault="00E17904" w:rsidP="002641E2">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rPr>
      </w:pPr>
      <w:r w:rsidRPr="00E17904">
        <w:rPr>
          <w:rFonts w:ascii="Times New Roman" w:eastAsia="Times New Roman" w:hAnsi="Times New Roman"/>
        </w:rPr>
        <w:t>Merz Pharma GmbH &amp; Co KGaA</w:t>
      </w:r>
    </w:p>
    <w:p w14:paraId="265B0709" w14:textId="77777777" w:rsidR="002641E2" w:rsidRPr="009123AC" w:rsidRDefault="002641E2" w:rsidP="002641E2">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rPr>
      </w:pPr>
      <w:r w:rsidRPr="009123AC">
        <w:rPr>
          <w:rFonts w:ascii="Times New Roman" w:eastAsia="Times New Roman" w:hAnsi="Times New Roman"/>
        </w:rPr>
        <w:lastRenderedPageBreak/>
        <w:t>Eckenheimer Landstraße 100</w:t>
      </w:r>
    </w:p>
    <w:p w14:paraId="0D299E58" w14:textId="77777777" w:rsidR="002641E2" w:rsidRPr="009123AC" w:rsidRDefault="002641E2" w:rsidP="002641E2">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rPr>
      </w:pPr>
      <w:r w:rsidRPr="009123AC">
        <w:rPr>
          <w:rFonts w:ascii="Times New Roman" w:eastAsia="Times New Roman" w:hAnsi="Times New Roman"/>
        </w:rPr>
        <w:t>60318 Frankfurt/Main</w:t>
      </w:r>
    </w:p>
    <w:p w14:paraId="10AC40AE" w14:textId="77777777" w:rsidR="002641E2" w:rsidRPr="009123AC" w:rsidRDefault="002641E2" w:rsidP="002641E2">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rPr>
      </w:pPr>
      <w:r w:rsidRPr="009123AC">
        <w:rPr>
          <w:rFonts w:ascii="Times New Roman" w:eastAsia="Times New Roman" w:hAnsi="Times New Roman"/>
        </w:rPr>
        <w:t>Vokietija</w:t>
      </w:r>
    </w:p>
    <w:p w14:paraId="3B3A1B38" w14:textId="77777777" w:rsidR="002641E2" w:rsidRPr="009123AC" w:rsidRDefault="002641E2" w:rsidP="002641E2">
      <w:pPr>
        <w:spacing w:after="0" w:line="240" w:lineRule="auto"/>
        <w:rPr>
          <w:rFonts w:ascii="Times New Roman" w:eastAsia="Times New Roman" w:hAnsi="Times New Roman"/>
        </w:rPr>
      </w:pPr>
    </w:p>
    <w:p w14:paraId="3F32FC2D" w14:textId="77777777" w:rsidR="00B46BC6" w:rsidRPr="009123AC" w:rsidRDefault="00B46BC6" w:rsidP="00B46BC6">
      <w:pPr>
        <w:spacing w:after="0" w:line="240" w:lineRule="auto"/>
        <w:rPr>
          <w:rFonts w:ascii="Times New Roman" w:eastAsia="Times New Roman" w:hAnsi="Times New Roman"/>
          <w:b/>
        </w:rPr>
      </w:pPr>
      <w:r w:rsidRPr="009123AC">
        <w:rPr>
          <w:rFonts w:ascii="Times New Roman" w:eastAsia="Times New Roman" w:hAnsi="Times New Roman"/>
          <w:b/>
        </w:rPr>
        <w:t xml:space="preserve">Lygiagretus importuotojas </w:t>
      </w:r>
    </w:p>
    <w:p w14:paraId="2201131B" w14:textId="77777777" w:rsidR="00B46BC6" w:rsidRPr="009123AC" w:rsidRDefault="00B46BC6" w:rsidP="00B46BC6">
      <w:pPr>
        <w:spacing w:after="0" w:line="240" w:lineRule="auto"/>
        <w:rPr>
          <w:rFonts w:ascii="Times New Roman" w:eastAsia="Times New Roman" w:hAnsi="Times New Roman"/>
        </w:rPr>
      </w:pPr>
      <w:r w:rsidRPr="009123AC">
        <w:rPr>
          <w:rFonts w:ascii="Times New Roman" w:eastAsia="Times New Roman" w:hAnsi="Times New Roman"/>
        </w:rPr>
        <w:t xml:space="preserve">UAB </w:t>
      </w:r>
      <w:r w:rsidR="009123AC">
        <w:rPr>
          <w:rFonts w:ascii="Times New Roman" w:eastAsia="Times New Roman" w:hAnsi="Times New Roman"/>
        </w:rPr>
        <w:t>„</w:t>
      </w:r>
      <w:r w:rsidRPr="009123AC">
        <w:rPr>
          <w:rFonts w:ascii="Times New Roman" w:eastAsia="Times New Roman" w:hAnsi="Times New Roman"/>
        </w:rPr>
        <w:t>Lex ano</w:t>
      </w:r>
      <w:r w:rsidR="009123AC">
        <w:rPr>
          <w:rFonts w:ascii="Times New Roman" w:eastAsia="Times New Roman" w:hAnsi="Times New Roman"/>
        </w:rPr>
        <w:t>“</w:t>
      </w:r>
    </w:p>
    <w:p w14:paraId="1E46B499" w14:textId="77777777" w:rsidR="00B46BC6" w:rsidRPr="009123AC" w:rsidRDefault="00B46BC6" w:rsidP="00B46BC6">
      <w:pPr>
        <w:spacing w:after="0" w:line="240" w:lineRule="auto"/>
        <w:rPr>
          <w:rFonts w:ascii="Times New Roman" w:eastAsia="Times New Roman" w:hAnsi="Times New Roman"/>
        </w:rPr>
      </w:pPr>
      <w:r w:rsidRPr="009123AC">
        <w:rPr>
          <w:rFonts w:ascii="Times New Roman" w:eastAsia="Times New Roman" w:hAnsi="Times New Roman"/>
        </w:rPr>
        <w:t xml:space="preserve">Naugarduko g. 3, </w:t>
      </w:r>
    </w:p>
    <w:p w14:paraId="198B177E" w14:textId="77777777" w:rsidR="00B46BC6" w:rsidRPr="009123AC" w:rsidRDefault="00B46BC6" w:rsidP="00B46BC6">
      <w:pPr>
        <w:spacing w:after="0" w:line="240" w:lineRule="auto"/>
        <w:rPr>
          <w:rFonts w:ascii="Times New Roman" w:eastAsia="Times New Roman" w:hAnsi="Times New Roman"/>
        </w:rPr>
      </w:pPr>
      <w:r w:rsidRPr="009123AC">
        <w:rPr>
          <w:rFonts w:ascii="Times New Roman" w:eastAsia="Times New Roman" w:hAnsi="Times New Roman"/>
        </w:rPr>
        <w:t>LT-03231 Vilnius</w:t>
      </w:r>
    </w:p>
    <w:p w14:paraId="08110250" w14:textId="77777777" w:rsidR="00B46BC6" w:rsidRPr="009123AC" w:rsidRDefault="00B46BC6" w:rsidP="00B46BC6">
      <w:pPr>
        <w:spacing w:after="0" w:line="240" w:lineRule="auto"/>
        <w:rPr>
          <w:rFonts w:ascii="Times New Roman" w:eastAsia="Times New Roman" w:hAnsi="Times New Roman"/>
          <w:b/>
        </w:rPr>
      </w:pPr>
      <w:r w:rsidRPr="009123AC">
        <w:rPr>
          <w:rFonts w:ascii="Times New Roman" w:eastAsia="Times New Roman" w:hAnsi="Times New Roman"/>
        </w:rPr>
        <w:t>Lietuva</w:t>
      </w:r>
    </w:p>
    <w:p w14:paraId="0F9259C2" w14:textId="77777777" w:rsidR="00B46BC6" w:rsidRPr="009123AC" w:rsidRDefault="00B46BC6" w:rsidP="00B46BC6">
      <w:pPr>
        <w:spacing w:after="0" w:line="240" w:lineRule="auto"/>
        <w:rPr>
          <w:rFonts w:ascii="Times New Roman" w:eastAsia="Times New Roman" w:hAnsi="Times New Roman"/>
          <w:b/>
        </w:rPr>
      </w:pPr>
    </w:p>
    <w:p w14:paraId="7C8A1EC5" w14:textId="77777777" w:rsidR="00B46BC6" w:rsidRPr="009123AC" w:rsidRDefault="00B46BC6" w:rsidP="00B46BC6">
      <w:pPr>
        <w:spacing w:after="0" w:line="240" w:lineRule="auto"/>
        <w:rPr>
          <w:rFonts w:ascii="Times New Roman" w:eastAsia="Times New Roman" w:hAnsi="Times New Roman"/>
          <w:b/>
          <w:bCs/>
          <w:iCs/>
        </w:rPr>
      </w:pPr>
      <w:r w:rsidRPr="009123AC">
        <w:rPr>
          <w:rFonts w:ascii="Times New Roman" w:eastAsia="Times New Roman" w:hAnsi="Times New Roman"/>
          <w:b/>
          <w:bCs/>
          <w:iCs/>
        </w:rPr>
        <w:t xml:space="preserve">Perpakavo </w:t>
      </w:r>
    </w:p>
    <w:p w14:paraId="7512A259" w14:textId="6D1F134A" w:rsidR="00C92326" w:rsidRPr="00C92326" w:rsidRDefault="00C92326" w:rsidP="00C92326">
      <w:pPr>
        <w:spacing w:after="0" w:line="240" w:lineRule="auto"/>
        <w:rPr>
          <w:rFonts w:ascii="Times New Roman" w:eastAsia="Times New Roman" w:hAnsi="Times New Roman"/>
          <w:bCs/>
          <w:iCs/>
        </w:rPr>
      </w:pPr>
      <w:r w:rsidRPr="00C92326">
        <w:rPr>
          <w:rFonts w:ascii="Times New Roman" w:eastAsia="Times New Roman" w:hAnsi="Times New Roman"/>
          <w:bCs/>
          <w:iCs/>
        </w:rPr>
        <w:t>Lietuvos ir Norvegijos</w:t>
      </w:r>
    </w:p>
    <w:p w14:paraId="66EB2511" w14:textId="5C33DCF7" w:rsidR="00C92326" w:rsidRPr="00C92326" w:rsidRDefault="00C92326" w:rsidP="00C92326">
      <w:pPr>
        <w:spacing w:after="0" w:line="240" w:lineRule="auto"/>
        <w:rPr>
          <w:rFonts w:ascii="Times New Roman" w:eastAsia="Times New Roman" w:hAnsi="Times New Roman"/>
          <w:bCs/>
          <w:iCs/>
        </w:rPr>
      </w:pPr>
      <w:r w:rsidRPr="00C92326">
        <w:rPr>
          <w:rFonts w:ascii="Times New Roman" w:eastAsia="Times New Roman" w:hAnsi="Times New Roman"/>
          <w:bCs/>
          <w:iCs/>
        </w:rPr>
        <w:t>UAB „Norfachema“</w:t>
      </w:r>
    </w:p>
    <w:p w14:paraId="65F9FD60" w14:textId="4CB0DCE7" w:rsidR="00C92326" w:rsidRPr="00C92326" w:rsidRDefault="00C92326" w:rsidP="00C92326">
      <w:pPr>
        <w:spacing w:after="0" w:line="240" w:lineRule="auto"/>
        <w:rPr>
          <w:rFonts w:ascii="Times New Roman" w:eastAsia="Times New Roman" w:hAnsi="Times New Roman"/>
          <w:bCs/>
          <w:iCs/>
        </w:rPr>
      </w:pPr>
      <w:r w:rsidRPr="00C92326">
        <w:rPr>
          <w:rFonts w:ascii="Times New Roman" w:eastAsia="Times New Roman" w:hAnsi="Times New Roman"/>
          <w:bCs/>
          <w:iCs/>
        </w:rPr>
        <w:t>Vytauto g. 6, Jonava</w:t>
      </w:r>
    </w:p>
    <w:p w14:paraId="427A43E9" w14:textId="38175658" w:rsidR="00C92326" w:rsidRPr="00C92326" w:rsidRDefault="00C92326" w:rsidP="00C92326">
      <w:pPr>
        <w:spacing w:after="0" w:line="240" w:lineRule="auto"/>
        <w:rPr>
          <w:rFonts w:ascii="Times New Roman" w:eastAsia="Times New Roman" w:hAnsi="Times New Roman"/>
          <w:bCs/>
          <w:iCs/>
        </w:rPr>
      </w:pPr>
      <w:r w:rsidRPr="00C92326">
        <w:rPr>
          <w:rFonts w:ascii="Times New Roman" w:eastAsia="Times New Roman" w:hAnsi="Times New Roman"/>
          <w:bCs/>
          <w:iCs/>
        </w:rPr>
        <w:t>Lietuva</w:t>
      </w:r>
    </w:p>
    <w:p w14:paraId="678C1B08" w14:textId="77777777" w:rsidR="00C92326" w:rsidRPr="00C92326" w:rsidRDefault="00C92326" w:rsidP="00C92326">
      <w:pPr>
        <w:spacing w:after="0" w:line="240" w:lineRule="auto"/>
        <w:rPr>
          <w:rFonts w:ascii="Times New Roman" w:eastAsia="Times New Roman" w:hAnsi="Times New Roman"/>
          <w:bCs/>
          <w:iCs/>
        </w:rPr>
      </w:pPr>
      <w:r w:rsidRPr="00C92326">
        <w:rPr>
          <w:rFonts w:ascii="Times New Roman" w:eastAsia="Times New Roman" w:hAnsi="Times New Roman"/>
          <w:bCs/>
          <w:iCs/>
        </w:rPr>
        <w:tab/>
      </w:r>
    </w:p>
    <w:p w14:paraId="04F5F680" w14:textId="7258524C" w:rsidR="00C92326" w:rsidRPr="00C92326" w:rsidRDefault="00C92326" w:rsidP="00C92326">
      <w:pPr>
        <w:spacing w:after="0" w:line="240" w:lineRule="auto"/>
        <w:rPr>
          <w:rFonts w:ascii="Times New Roman" w:eastAsia="Times New Roman" w:hAnsi="Times New Roman"/>
          <w:bCs/>
          <w:iCs/>
        </w:rPr>
      </w:pPr>
      <w:r w:rsidRPr="00C92326">
        <w:rPr>
          <w:rFonts w:ascii="Times New Roman" w:eastAsia="Times New Roman" w:hAnsi="Times New Roman"/>
          <w:bCs/>
          <w:iCs/>
        </w:rPr>
        <w:t>arba</w:t>
      </w:r>
    </w:p>
    <w:p w14:paraId="6AFE31E3" w14:textId="77777777" w:rsidR="00C92326" w:rsidRPr="00C92326" w:rsidRDefault="00C92326" w:rsidP="00C92326">
      <w:pPr>
        <w:spacing w:after="0" w:line="240" w:lineRule="auto"/>
        <w:rPr>
          <w:rFonts w:ascii="Times New Roman" w:eastAsia="Times New Roman" w:hAnsi="Times New Roman"/>
          <w:bCs/>
          <w:iCs/>
        </w:rPr>
      </w:pPr>
      <w:r w:rsidRPr="00C92326">
        <w:rPr>
          <w:rFonts w:ascii="Times New Roman" w:eastAsia="Times New Roman" w:hAnsi="Times New Roman"/>
          <w:bCs/>
          <w:iCs/>
        </w:rPr>
        <w:tab/>
      </w:r>
    </w:p>
    <w:p w14:paraId="34CCC3CE" w14:textId="415A0FC4" w:rsidR="00C92326" w:rsidRPr="00C92326" w:rsidRDefault="00C92326" w:rsidP="00C92326">
      <w:pPr>
        <w:spacing w:after="0" w:line="240" w:lineRule="auto"/>
        <w:rPr>
          <w:rFonts w:ascii="Times New Roman" w:eastAsia="Times New Roman" w:hAnsi="Times New Roman"/>
          <w:bCs/>
          <w:iCs/>
        </w:rPr>
      </w:pPr>
      <w:r w:rsidRPr="00C92326">
        <w:rPr>
          <w:rFonts w:ascii="Times New Roman" w:eastAsia="Times New Roman" w:hAnsi="Times New Roman"/>
          <w:bCs/>
          <w:iCs/>
        </w:rPr>
        <w:t>UAB „ENTAFARMA“</w:t>
      </w:r>
    </w:p>
    <w:p w14:paraId="2E8096DF" w14:textId="371BAA3F" w:rsidR="00C92326" w:rsidRPr="00C92326" w:rsidRDefault="00C92326" w:rsidP="00C92326">
      <w:pPr>
        <w:spacing w:after="0" w:line="240" w:lineRule="auto"/>
        <w:rPr>
          <w:rFonts w:ascii="Times New Roman" w:eastAsia="Times New Roman" w:hAnsi="Times New Roman"/>
          <w:bCs/>
          <w:iCs/>
        </w:rPr>
      </w:pPr>
      <w:r w:rsidRPr="00C92326">
        <w:rPr>
          <w:rFonts w:ascii="Times New Roman" w:eastAsia="Times New Roman" w:hAnsi="Times New Roman"/>
          <w:bCs/>
          <w:iCs/>
        </w:rPr>
        <w:t>Klonėnų vs. 1</w:t>
      </w:r>
    </w:p>
    <w:p w14:paraId="1628A51B" w14:textId="3B5EF6C6" w:rsidR="00C92326" w:rsidRPr="00C92326" w:rsidRDefault="00C92326" w:rsidP="00C92326">
      <w:pPr>
        <w:spacing w:after="0" w:line="240" w:lineRule="auto"/>
        <w:rPr>
          <w:rFonts w:ascii="Times New Roman" w:eastAsia="Times New Roman" w:hAnsi="Times New Roman"/>
          <w:bCs/>
          <w:iCs/>
        </w:rPr>
      </w:pPr>
      <w:r w:rsidRPr="00C92326">
        <w:rPr>
          <w:rFonts w:ascii="Times New Roman" w:eastAsia="Times New Roman" w:hAnsi="Times New Roman"/>
          <w:bCs/>
          <w:iCs/>
        </w:rPr>
        <w:t>Širvintų r. sav.</w:t>
      </w:r>
    </w:p>
    <w:p w14:paraId="3052CA36" w14:textId="452DD322" w:rsidR="00C92326" w:rsidRPr="00C92326" w:rsidRDefault="00C92326" w:rsidP="00C92326">
      <w:pPr>
        <w:spacing w:after="0" w:line="240" w:lineRule="auto"/>
        <w:rPr>
          <w:rFonts w:ascii="Times New Roman" w:eastAsia="Times New Roman" w:hAnsi="Times New Roman"/>
          <w:bCs/>
          <w:iCs/>
        </w:rPr>
      </w:pPr>
      <w:r w:rsidRPr="00C92326">
        <w:rPr>
          <w:rFonts w:ascii="Times New Roman" w:eastAsia="Times New Roman" w:hAnsi="Times New Roman"/>
          <w:bCs/>
          <w:iCs/>
        </w:rPr>
        <w:t>Lietuva</w:t>
      </w:r>
    </w:p>
    <w:p w14:paraId="73244571" w14:textId="77777777" w:rsidR="00C92326" w:rsidRPr="00C92326" w:rsidRDefault="00C92326" w:rsidP="00C92326">
      <w:pPr>
        <w:spacing w:after="0" w:line="240" w:lineRule="auto"/>
        <w:rPr>
          <w:rFonts w:ascii="Times New Roman" w:eastAsia="Times New Roman" w:hAnsi="Times New Roman"/>
          <w:bCs/>
          <w:iCs/>
        </w:rPr>
      </w:pPr>
      <w:r w:rsidRPr="00C92326">
        <w:rPr>
          <w:rFonts w:ascii="Times New Roman" w:eastAsia="Times New Roman" w:hAnsi="Times New Roman"/>
          <w:bCs/>
          <w:iCs/>
        </w:rPr>
        <w:tab/>
      </w:r>
    </w:p>
    <w:p w14:paraId="5188F95C" w14:textId="0A09AAF4" w:rsidR="00C92326" w:rsidRPr="00C92326" w:rsidRDefault="00C92326" w:rsidP="00C92326">
      <w:pPr>
        <w:spacing w:after="0" w:line="240" w:lineRule="auto"/>
        <w:rPr>
          <w:rFonts w:ascii="Times New Roman" w:eastAsia="Times New Roman" w:hAnsi="Times New Roman"/>
          <w:bCs/>
          <w:iCs/>
        </w:rPr>
      </w:pPr>
      <w:r w:rsidRPr="00C92326">
        <w:rPr>
          <w:rFonts w:ascii="Times New Roman" w:eastAsia="Times New Roman" w:hAnsi="Times New Roman"/>
          <w:bCs/>
          <w:iCs/>
        </w:rPr>
        <w:t>arba</w:t>
      </w:r>
    </w:p>
    <w:p w14:paraId="0ED31B43" w14:textId="77777777" w:rsidR="00C92326" w:rsidRPr="00C92326" w:rsidRDefault="00C92326" w:rsidP="00C92326">
      <w:pPr>
        <w:spacing w:after="0" w:line="240" w:lineRule="auto"/>
        <w:rPr>
          <w:rFonts w:ascii="Times New Roman" w:eastAsia="Times New Roman" w:hAnsi="Times New Roman"/>
          <w:bCs/>
          <w:iCs/>
        </w:rPr>
      </w:pPr>
      <w:r w:rsidRPr="00C92326">
        <w:rPr>
          <w:rFonts w:ascii="Times New Roman" w:eastAsia="Times New Roman" w:hAnsi="Times New Roman"/>
          <w:bCs/>
          <w:iCs/>
        </w:rPr>
        <w:tab/>
        <w:t xml:space="preserve"> </w:t>
      </w:r>
    </w:p>
    <w:p w14:paraId="53C98ED6" w14:textId="2FEFFFD3" w:rsidR="00C92326" w:rsidRPr="00C92326" w:rsidRDefault="00C92326" w:rsidP="00C92326">
      <w:pPr>
        <w:spacing w:after="0" w:line="240" w:lineRule="auto"/>
        <w:rPr>
          <w:rFonts w:ascii="Times New Roman" w:eastAsia="Times New Roman" w:hAnsi="Times New Roman"/>
          <w:bCs/>
          <w:iCs/>
        </w:rPr>
      </w:pPr>
      <w:r w:rsidRPr="00C92326">
        <w:rPr>
          <w:rFonts w:ascii="Times New Roman" w:eastAsia="Times New Roman" w:hAnsi="Times New Roman"/>
          <w:bCs/>
          <w:iCs/>
        </w:rPr>
        <w:t>CEFEA Sp. z o.o. Sp. K.</w:t>
      </w:r>
    </w:p>
    <w:p w14:paraId="76799C1A" w14:textId="33D39D7C" w:rsidR="00C92326" w:rsidRPr="00C92326" w:rsidRDefault="00C92326" w:rsidP="00824DA0">
      <w:pPr>
        <w:tabs>
          <w:tab w:val="left" w:pos="3960"/>
        </w:tabs>
        <w:spacing w:after="0" w:line="240" w:lineRule="auto"/>
        <w:rPr>
          <w:rFonts w:ascii="Times New Roman" w:eastAsia="Times New Roman" w:hAnsi="Times New Roman"/>
          <w:bCs/>
          <w:iCs/>
        </w:rPr>
      </w:pPr>
      <w:r w:rsidRPr="00C92326">
        <w:rPr>
          <w:rFonts w:ascii="Times New Roman" w:eastAsia="Times New Roman" w:hAnsi="Times New Roman"/>
          <w:bCs/>
          <w:iCs/>
        </w:rPr>
        <w:t xml:space="preserve">Ul. Działkowa 56 </w:t>
      </w:r>
      <w:r w:rsidR="0012687F">
        <w:rPr>
          <w:rFonts w:ascii="Times New Roman" w:eastAsia="Times New Roman" w:hAnsi="Times New Roman"/>
          <w:bCs/>
          <w:iCs/>
        </w:rPr>
        <w:tab/>
      </w:r>
    </w:p>
    <w:p w14:paraId="32669505" w14:textId="2514C19D" w:rsidR="00C92326" w:rsidRPr="00C92326" w:rsidRDefault="00C92326" w:rsidP="00C92326">
      <w:pPr>
        <w:spacing w:after="0" w:line="240" w:lineRule="auto"/>
        <w:rPr>
          <w:rFonts w:ascii="Times New Roman" w:eastAsia="Times New Roman" w:hAnsi="Times New Roman"/>
          <w:bCs/>
          <w:iCs/>
        </w:rPr>
      </w:pPr>
      <w:r w:rsidRPr="00C92326">
        <w:rPr>
          <w:rFonts w:ascii="Times New Roman" w:eastAsia="Times New Roman" w:hAnsi="Times New Roman"/>
          <w:bCs/>
          <w:iCs/>
        </w:rPr>
        <w:t>02-234 Warszawa</w:t>
      </w:r>
    </w:p>
    <w:p w14:paraId="07E5B2A4" w14:textId="4891AE26" w:rsidR="00C92326" w:rsidRPr="009123AC" w:rsidRDefault="00C92326" w:rsidP="00C92326">
      <w:pPr>
        <w:spacing w:after="0" w:line="240" w:lineRule="auto"/>
        <w:rPr>
          <w:rFonts w:ascii="Times New Roman" w:eastAsia="Times New Roman" w:hAnsi="Times New Roman"/>
          <w:bCs/>
          <w:iCs/>
        </w:rPr>
      </w:pPr>
      <w:r w:rsidRPr="00C92326">
        <w:rPr>
          <w:rFonts w:ascii="Times New Roman" w:eastAsia="Times New Roman" w:hAnsi="Times New Roman"/>
          <w:bCs/>
          <w:iCs/>
        </w:rPr>
        <w:t>Lenkija</w:t>
      </w:r>
    </w:p>
    <w:p w14:paraId="327E146E" w14:textId="77777777" w:rsidR="002641E2" w:rsidRPr="009123AC" w:rsidRDefault="002641E2" w:rsidP="002641E2">
      <w:pPr>
        <w:spacing w:after="0" w:line="240" w:lineRule="auto"/>
        <w:rPr>
          <w:rFonts w:ascii="Times New Roman" w:eastAsia="Times New Roman" w:hAnsi="Times New Roman"/>
        </w:rPr>
      </w:pPr>
    </w:p>
    <w:p w14:paraId="29E27E01" w14:textId="77777777" w:rsidR="00AB6FE9" w:rsidRPr="009123AC" w:rsidRDefault="00AB6FE9" w:rsidP="00AB6FE9">
      <w:pPr>
        <w:tabs>
          <w:tab w:val="left" w:pos="-720"/>
        </w:tabs>
        <w:suppressAutoHyphens/>
        <w:spacing w:after="0" w:line="240" w:lineRule="auto"/>
        <w:rPr>
          <w:rFonts w:ascii="Times New Roman" w:hAnsi="Times New Roman"/>
        </w:rPr>
      </w:pPr>
      <w:r w:rsidRPr="009123AC">
        <w:rPr>
          <w:rFonts w:ascii="Times New Roman" w:hAnsi="Times New Roman"/>
        </w:rPr>
        <w:t>Registruotojas eksportuojančioje valstybėje yra Merz Pharmaceuticals GmbH Eckenheimer Landstraße 100</w:t>
      </w:r>
    </w:p>
    <w:p w14:paraId="7108AF1F" w14:textId="77777777" w:rsidR="00AB6FE9" w:rsidRPr="009123AC" w:rsidRDefault="00AB6FE9" w:rsidP="00AB6FE9">
      <w:pPr>
        <w:tabs>
          <w:tab w:val="left" w:pos="-720"/>
        </w:tabs>
        <w:suppressAutoHyphens/>
        <w:spacing w:after="0" w:line="240" w:lineRule="auto"/>
        <w:rPr>
          <w:rFonts w:ascii="Times New Roman" w:hAnsi="Times New Roman"/>
        </w:rPr>
      </w:pPr>
      <w:r w:rsidRPr="009123AC">
        <w:rPr>
          <w:rFonts w:ascii="Times New Roman" w:hAnsi="Times New Roman"/>
        </w:rPr>
        <w:t>60318 Frankfurt/Main, Vokietija</w:t>
      </w:r>
      <w:r w:rsidR="00C01773" w:rsidRPr="009123AC">
        <w:rPr>
          <w:rFonts w:ascii="Times New Roman" w:hAnsi="Times New Roman"/>
        </w:rPr>
        <w:t>.</w:t>
      </w:r>
    </w:p>
    <w:p w14:paraId="75333264" w14:textId="77777777" w:rsidR="002641E2" w:rsidRPr="009123AC" w:rsidRDefault="002641E2" w:rsidP="002641E2">
      <w:pPr>
        <w:spacing w:after="0" w:line="240" w:lineRule="auto"/>
        <w:rPr>
          <w:rFonts w:ascii="Times New Roman" w:eastAsia="Times New Roman" w:hAnsi="Times New Roman"/>
        </w:rPr>
      </w:pPr>
    </w:p>
    <w:p w14:paraId="48212987" w14:textId="77777777" w:rsidR="002641E2" w:rsidRPr="009123AC" w:rsidRDefault="002641E2" w:rsidP="002641E2">
      <w:pPr>
        <w:spacing w:after="0" w:line="240" w:lineRule="auto"/>
        <w:rPr>
          <w:rFonts w:ascii="Times New Roman" w:eastAsia="Times New Roman" w:hAnsi="Times New Roman"/>
        </w:rPr>
      </w:pPr>
    </w:p>
    <w:p w14:paraId="3B42FBFB" w14:textId="383B2B0A" w:rsidR="00923D7F" w:rsidRPr="009123AC" w:rsidRDefault="00923D7F" w:rsidP="00923D7F">
      <w:pPr>
        <w:rPr>
          <w:rFonts w:ascii="Times New Roman" w:hAnsi="Times New Roman"/>
        </w:rPr>
      </w:pPr>
      <w:r w:rsidRPr="009123AC">
        <w:rPr>
          <w:rFonts w:ascii="Times New Roman" w:hAnsi="Times New Roman"/>
          <w:b/>
        </w:rPr>
        <w:t>Šis pakuotės lapelis paskutinį kartą peržiūrėtas</w:t>
      </w:r>
      <w:r w:rsidR="00D10187">
        <w:rPr>
          <w:rFonts w:ascii="Times New Roman" w:hAnsi="Times New Roman"/>
          <w:b/>
        </w:rPr>
        <w:t xml:space="preserve"> </w:t>
      </w:r>
      <w:r w:rsidR="00EC5DA5">
        <w:rPr>
          <w:rFonts w:ascii="Times New Roman" w:hAnsi="Times New Roman"/>
          <w:b/>
        </w:rPr>
        <w:t>2021-09-17.</w:t>
      </w:r>
      <w:bookmarkStart w:id="12" w:name="_GoBack"/>
      <w:bookmarkEnd w:id="12"/>
    </w:p>
    <w:p w14:paraId="13C9A128" w14:textId="77777777" w:rsidR="00923D7F" w:rsidRPr="009123AC" w:rsidRDefault="00923D7F" w:rsidP="00923D7F">
      <w:pPr>
        <w:rPr>
          <w:rStyle w:val="Hipersaitas"/>
          <w:rFonts w:ascii="Times New Roman" w:hAnsi="Times New Roman"/>
        </w:rPr>
      </w:pPr>
      <w:r w:rsidRPr="009123AC">
        <w:rPr>
          <w:rFonts w:ascii="Times New Roman" w:hAnsi="Times New Roman"/>
        </w:rPr>
        <w:t>Išsami informacija apie šį vaistą pateikiama Valstybinės vaistų kontrolės tarnybos prie Lietuvos Respublikos sveikatos apsaugos ministerijos tinklalapyje</w:t>
      </w:r>
      <w:r w:rsidRPr="009123AC">
        <w:rPr>
          <w:rFonts w:ascii="Times New Roman" w:hAnsi="Times New Roman"/>
          <w:i/>
        </w:rPr>
        <w:t xml:space="preserve"> </w:t>
      </w:r>
      <w:hyperlink r:id="rId11" w:history="1">
        <w:r w:rsidRPr="009123AC">
          <w:rPr>
            <w:rStyle w:val="Hipersaitas"/>
            <w:rFonts w:ascii="Times New Roman" w:hAnsi="Times New Roman"/>
          </w:rPr>
          <w:t>http://www.vvkt.lt/</w:t>
        </w:r>
      </w:hyperlink>
      <w:r w:rsidRPr="009123AC">
        <w:rPr>
          <w:rFonts w:ascii="Times New Roman" w:hAnsi="Times New Roman"/>
        </w:rPr>
        <w:t>.</w:t>
      </w:r>
    </w:p>
    <w:p w14:paraId="39382E42" w14:textId="77777777" w:rsidR="00923D7F" w:rsidRPr="009123AC" w:rsidRDefault="00923D7F" w:rsidP="00923D7F">
      <w:pPr>
        <w:rPr>
          <w:rFonts w:ascii="Times New Roman" w:hAnsi="Times New Roman"/>
        </w:rPr>
      </w:pPr>
    </w:p>
    <w:p w14:paraId="3B5372B1" w14:textId="77777777" w:rsidR="00923D7F" w:rsidRPr="009123AC" w:rsidRDefault="00923D7F" w:rsidP="00923D7F"/>
    <w:p w14:paraId="0B63CC8B" w14:textId="77777777" w:rsidR="00377737" w:rsidRPr="009123AC" w:rsidRDefault="00377737" w:rsidP="00923D7F">
      <w:pPr>
        <w:spacing w:after="0" w:line="240" w:lineRule="auto"/>
      </w:pPr>
    </w:p>
    <w:sectPr w:rsidR="00377737" w:rsidRPr="009123AC">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0E557" w14:textId="77777777" w:rsidR="00702FFF" w:rsidRDefault="00702FFF" w:rsidP="002A7038">
      <w:pPr>
        <w:spacing w:after="0" w:line="240" w:lineRule="auto"/>
      </w:pPr>
      <w:r>
        <w:separator/>
      </w:r>
    </w:p>
  </w:endnote>
  <w:endnote w:type="continuationSeparator" w:id="0">
    <w:p w14:paraId="4C767BE6" w14:textId="77777777" w:rsidR="00702FFF" w:rsidRDefault="00702FFF" w:rsidP="002A7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A949D" w14:textId="77777777" w:rsidR="00702FFF" w:rsidRDefault="00702FFF" w:rsidP="002A7038">
      <w:pPr>
        <w:spacing w:after="0" w:line="240" w:lineRule="auto"/>
      </w:pPr>
      <w:r>
        <w:separator/>
      </w:r>
    </w:p>
  </w:footnote>
  <w:footnote w:type="continuationSeparator" w:id="0">
    <w:p w14:paraId="3A4254CB" w14:textId="77777777" w:rsidR="00702FFF" w:rsidRDefault="00702FFF" w:rsidP="002A70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3E5984"/>
    <w:multiLevelType w:val="hybridMultilevel"/>
    <w:tmpl w:val="CB368814"/>
    <w:lvl w:ilvl="0" w:tplc="466E8146">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AD5"/>
    <w:rsid w:val="00031283"/>
    <w:rsid w:val="00051666"/>
    <w:rsid w:val="000935CE"/>
    <w:rsid w:val="000937B2"/>
    <w:rsid w:val="000B3487"/>
    <w:rsid w:val="000B3D25"/>
    <w:rsid w:val="000C3A9A"/>
    <w:rsid w:val="000D2DEC"/>
    <w:rsid w:val="000D64FA"/>
    <w:rsid w:val="0012687F"/>
    <w:rsid w:val="00212171"/>
    <w:rsid w:val="002641E2"/>
    <w:rsid w:val="002A7038"/>
    <w:rsid w:val="003770AD"/>
    <w:rsid w:val="00377737"/>
    <w:rsid w:val="003834C0"/>
    <w:rsid w:val="00446EF1"/>
    <w:rsid w:val="00454298"/>
    <w:rsid w:val="0046658D"/>
    <w:rsid w:val="005E0AB5"/>
    <w:rsid w:val="006014A1"/>
    <w:rsid w:val="00702FFF"/>
    <w:rsid w:val="00794189"/>
    <w:rsid w:val="007E7CF4"/>
    <w:rsid w:val="00824DA0"/>
    <w:rsid w:val="009123AC"/>
    <w:rsid w:val="00923D7F"/>
    <w:rsid w:val="009C3971"/>
    <w:rsid w:val="00A06816"/>
    <w:rsid w:val="00A379D4"/>
    <w:rsid w:val="00A618D7"/>
    <w:rsid w:val="00A667FD"/>
    <w:rsid w:val="00A97184"/>
    <w:rsid w:val="00AB6FE9"/>
    <w:rsid w:val="00AF4D46"/>
    <w:rsid w:val="00B0289F"/>
    <w:rsid w:val="00B4019C"/>
    <w:rsid w:val="00B46BC6"/>
    <w:rsid w:val="00B9353A"/>
    <w:rsid w:val="00BD6C67"/>
    <w:rsid w:val="00C01773"/>
    <w:rsid w:val="00C11D0D"/>
    <w:rsid w:val="00C92326"/>
    <w:rsid w:val="00D10187"/>
    <w:rsid w:val="00E17904"/>
    <w:rsid w:val="00E61626"/>
    <w:rsid w:val="00E82E60"/>
    <w:rsid w:val="00E84AD5"/>
    <w:rsid w:val="00EB6E98"/>
    <w:rsid w:val="00EC5DA5"/>
    <w:rsid w:val="00F66CE1"/>
    <w:rsid w:val="00FB2AFB"/>
    <w:rsid w:val="00FC4B4B"/>
    <w:rsid w:val="00FF22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56072"/>
  <w15:chartTrackingRefBased/>
  <w15:docId w15:val="{62A431F8-9A97-4D26-BC70-84C2B495B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41E2"/>
    <w:pPr>
      <w:spacing w:after="200" w:line="276" w:lineRule="auto"/>
    </w:pPr>
    <w:rPr>
      <w:rFonts w:ascii="Calibri" w:eastAsia="Calibri" w:hAnsi="Calibri" w:cs="Times New Roman"/>
    </w:rPr>
  </w:style>
  <w:style w:type="paragraph" w:styleId="Antrat1">
    <w:name w:val="heading 1"/>
    <w:basedOn w:val="prastasis"/>
    <w:next w:val="prastasis"/>
    <w:link w:val="Antrat1Diagrama"/>
    <w:uiPriority w:val="9"/>
    <w:qFormat/>
    <w:rsid w:val="00794189"/>
    <w:pPr>
      <w:keepNext/>
      <w:keepLines/>
      <w:spacing w:before="240" w:after="0"/>
      <w:jc w:val="center"/>
      <w:outlineLvl w:val="0"/>
    </w:pPr>
    <w:rPr>
      <w:rFonts w:ascii="Times New Roman" w:eastAsiaTheme="majorEastAsia" w:hAnsi="Times New Roman" w:cstheme="majorBidi"/>
      <w:b/>
      <w:color w:val="000000" w:themeColor="text1"/>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2641E2"/>
    <w:rPr>
      <w:color w:val="0000FF"/>
      <w:u w:val="single"/>
    </w:rPr>
  </w:style>
  <w:style w:type="paragraph" w:styleId="Antrats">
    <w:name w:val="header"/>
    <w:basedOn w:val="prastasis"/>
    <w:link w:val="AntratsDiagrama"/>
    <w:uiPriority w:val="99"/>
    <w:unhideWhenUsed/>
    <w:rsid w:val="002A703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A7038"/>
    <w:rPr>
      <w:rFonts w:ascii="Calibri" w:eastAsia="Calibri" w:hAnsi="Calibri" w:cs="Times New Roman"/>
    </w:rPr>
  </w:style>
  <w:style w:type="paragraph" w:styleId="Porat">
    <w:name w:val="footer"/>
    <w:basedOn w:val="prastasis"/>
    <w:link w:val="PoratDiagrama"/>
    <w:uiPriority w:val="99"/>
    <w:unhideWhenUsed/>
    <w:rsid w:val="002A703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A7038"/>
    <w:rPr>
      <w:rFonts w:ascii="Calibri" w:eastAsia="Calibri" w:hAnsi="Calibri" w:cs="Times New Roman"/>
    </w:rPr>
  </w:style>
  <w:style w:type="character" w:customStyle="1" w:styleId="Antrat1Diagrama">
    <w:name w:val="Antraštė 1 Diagrama"/>
    <w:basedOn w:val="Numatytasispastraiposriftas"/>
    <w:link w:val="Antrat1"/>
    <w:uiPriority w:val="9"/>
    <w:rsid w:val="00794189"/>
    <w:rPr>
      <w:rFonts w:ascii="Times New Roman" w:eastAsiaTheme="majorEastAsia" w:hAnsi="Times New Roman" w:cstheme="majorBidi"/>
      <w:b/>
      <w:color w:val="000000" w:themeColor="text1"/>
      <w:szCs w:val="32"/>
    </w:rPr>
  </w:style>
  <w:style w:type="paragraph" w:styleId="Debesliotekstas">
    <w:name w:val="Balloon Text"/>
    <w:basedOn w:val="prastasis"/>
    <w:link w:val="DebesliotekstasDiagrama"/>
    <w:uiPriority w:val="99"/>
    <w:semiHidden/>
    <w:unhideWhenUsed/>
    <w:rsid w:val="0046658D"/>
    <w:pPr>
      <w:spacing w:after="0" w:line="240" w:lineRule="auto"/>
    </w:pPr>
    <w:rPr>
      <w:rFonts w:ascii="Times New Roman" w:hAnsi="Times New Roman"/>
      <w:sz w:val="18"/>
      <w:szCs w:val="18"/>
    </w:rPr>
  </w:style>
  <w:style w:type="character" w:customStyle="1" w:styleId="DebesliotekstasDiagrama">
    <w:name w:val="Debesėlio tekstas Diagrama"/>
    <w:basedOn w:val="Numatytasispastraiposriftas"/>
    <w:link w:val="Debesliotekstas"/>
    <w:uiPriority w:val="99"/>
    <w:semiHidden/>
    <w:rsid w:val="0046658D"/>
    <w:rPr>
      <w:rFonts w:ascii="Times New Roman" w:eastAsia="Calibri" w:hAnsi="Times New Roman" w:cs="Times New Roman"/>
      <w:sz w:val="18"/>
      <w:szCs w:val="18"/>
    </w:rPr>
  </w:style>
  <w:style w:type="paragraph" w:styleId="Pataisymai">
    <w:name w:val="Revision"/>
    <w:hidden/>
    <w:uiPriority w:val="99"/>
    <w:semiHidden/>
    <w:rsid w:val="000937B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522490">
      <w:bodyDiv w:val="1"/>
      <w:marLeft w:val="0"/>
      <w:marRight w:val="0"/>
      <w:marTop w:val="0"/>
      <w:marBottom w:val="0"/>
      <w:divBdr>
        <w:top w:val="none" w:sz="0" w:space="0" w:color="auto"/>
        <w:left w:val="none" w:sz="0" w:space="0" w:color="auto"/>
        <w:bottom w:val="none" w:sz="0" w:space="0" w:color="auto"/>
        <w:right w:val="none" w:sz="0" w:space="0" w:color="auto"/>
      </w:divBdr>
    </w:div>
    <w:div w:id="112577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DA59F-D45E-425D-8D87-B0F2D969E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7410</Words>
  <Characters>4225</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Bružas</dc:creator>
  <cp:keywords/>
  <dc:description/>
  <cp:lastModifiedBy>Božena Kuntelija</cp:lastModifiedBy>
  <cp:revision>3</cp:revision>
  <dcterms:created xsi:type="dcterms:W3CDTF">2021-09-16T08:59:00Z</dcterms:created>
  <dcterms:modified xsi:type="dcterms:W3CDTF">2021-09-21T08:47:00Z</dcterms:modified>
</cp:coreProperties>
</file>