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42C62" w14:textId="77777777" w:rsidR="007A54D5" w:rsidRPr="007A54D5" w:rsidRDefault="007A54D5" w:rsidP="007A54D5">
      <w:pPr>
        <w:keepNext/>
        <w:pageBreakBefore/>
        <w:suppressAutoHyphens/>
        <w:spacing w:after="0" w:line="240" w:lineRule="auto"/>
        <w:jc w:val="center"/>
        <w:rPr>
          <w:rFonts w:ascii="Times New Roman" w:eastAsia="Times New Roman" w:hAnsi="Times New Roman" w:cs="Times New Roman"/>
          <w:b/>
          <w:bCs/>
          <w:lang w:val="lt-LT" w:eastAsia="ar-SA"/>
        </w:rPr>
      </w:pPr>
      <w:r w:rsidRPr="007A54D5">
        <w:rPr>
          <w:rFonts w:ascii="Times New Roman" w:eastAsia="Times New Roman" w:hAnsi="Times New Roman" w:cs="Times New Roman"/>
          <w:b/>
          <w:bCs/>
          <w:lang w:val="lt-LT" w:eastAsia="ar-SA"/>
        </w:rPr>
        <w:t>Pakuotės lapelis: informacija vartotojui</w:t>
      </w:r>
    </w:p>
    <w:p w14:paraId="14E7763C" w14:textId="77777777" w:rsidR="007A54D5" w:rsidRPr="007A54D5" w:rsidRDefault="007A54D5" w:rsidP="007A54D5">
      <w:pPr>
        <w:keepNext/>
        <w:suppressAutoHyphens/>
        <w:spacing w:after="0" w:line="240" w:lineRule="auto"/>
        <w:jc w:val="center"/>
        <w:rPr>
          <w:rFonts w:ascii="Times New Roman" w:eastAsia="Times New Roman" w:hAnsi="Times New Roman" w:cs="Times New Roman"/>
          <w:b/>
          <w:bCs/>
          <w:lang w:val="lt-LT" w:eastAsia="ar-SA"/>
        </w:rPr>
      </w:pPr>
    </w:p>
    <w:p w14:paraId="0EAF8BFB" w14:textId="77777777" w:rsidR="007A54D5" w:rsidRPr="007A54D5" w:rsidRDefault="007A54D5" w:rsidP="007A54D5">
      <w:pPr>
        <w:keepNext/>
        <w:tabs>
          <w:tab w:val="left" w:pos="567"/>
        </w:tabs>
        <w:spacing w:after="0" w:line="260" w:lineRule="exact"/>
        <w:jc w:val="center"/>
        <w:outlineLvl w:val="3"/>
        <w:rPr>
          <w:rFonts w:ascii="Times New Roman" w:eastAsia="Times New Roman" w:hAnsi="Times New Roman" w:cs="Times New Roman"/>
          <w:b/>
          <w:noProof/>
          <w:snapToGrid w:val="0"/>
          <w:lang w:val="lt-LT"/>
        </w:rPr>
      </w:pPr>
      <w:r w:rsidRPr="007A54D5">
        <w:rPr>
          <w:rFonts w:ascii="Times New Roman" w:eastAsia="Times New Roman" w:hAnsi="Times New Roman" w:cs="Times New Roman"/>
          <w:b/>
          <w:noProof/>
          <w:snapToGrid w:val="0"/>
          <w:lang w:val="lt-LT"/>
        </w:rPr>
        <w:t>Cefepime PharmSol 1 g milteliai injekciniam ar infuziniam tirpalui</w:t>
      </w:r>
    </w:p>
    <w:p w14:paraId="7F99C7CA" w14:textId="77777777" w:rsidR="007A54D5" w:rsidRPr="007A54D5" w:rsidRDefault="007A54D5" w:rsidP="007A54D5">
      <w:pPr>
        <w:spacing w:after="0" w:line="240" w:lineRule="auto"/>
        <w:jc w:val="center"/>
        <w:rPr>
          <w:rFonts w:ascii="Times New Roman" w:eastAsia="Times New Roman" w:hAnsi="Times New Roman" w:cs="Times New Roman"/>
          <w:snapToGrid w:val="0"/>
          <w:lang w:val="lt-LT"/>
        </w:rPr>
      </w:pPr>
      <w:proofErr w:type="spellStart"/>
      <w:r w:rsidRPr="007A54D5">
        <w:rPr>
          <w:rFonts w:ascii="Times New Roman" w:eastAsia="Times New Roman" w:hAnsi="Times New Roman" w:cs="Times New Roman"/>
          <w:snapToGrid w:val="0"/>
          <w:lang w:val="lt-LT"/>
        </w:rPr>
        <w:t>cefepimas</w:t>
      </w:r>
      <w:proofErr w:type="spellEnd"/>
    </w:p>
    <w:p w14:paraId="499285A5" w14:textId="77777777" w:rsidR="007A54D5" w:rsidRPr="007A54D5" w:rsidRDefault="007A54D5" w:rsidP="007A54D5">
      <w:pPr>
        <w:spacing w:after="0" w:line="240" w:lineRule="auto"/>
        <w:jc w:val="center"/>
        <w:rPr>
          <w:rFonts w:ascii="Times New Roman" w:eastAsia="Times New Roman" w:hAnsi="Times New Roman" w:cs="Times New Roman"/>
          <w:snapToGrid w:val="0"/>
          <w:lang w:val="lt-LT"/>
        </w:rPr>
      </w:pPr>
    </w:p>
    <w:p w14:paraId="151DEF20" w14:textId="77777777" w:rsidR="007A54D5" w:rsidRPr="007A54D5" w:rsidRDefault="007A54D5" w:rsidP="007A54D5">
      <w:pPr>
        <w:keepNext/>
        <w:suppressAutoHyphens/>
        <w:spacing w:after="0" w:line="240" w:lineRule="auto"/>
        <w:jc w:val="both"/>
        <w:rPr>
          <w:rFonts w:ascii="Times New Roman" w:eastAsia="Times New Roman" w:hAnsi="Times New Roman" w:cs="Times New Roman"/>
          <w:snapToGrid w:val="0"/>
          <w:lang w:val="lt-LT"/>
        </w:rPr>
      </w:pPr>
      <w:r w:rsidRPr="007A54D5">
        <w:rPr>
          <w:rFonts w:ascii="Times New Roman" w:eastAsia="Times New Roman" w:hAnsi="Times New Roman" w:cs="Times New Roman"/>
          <w:b/>
          <w:snapToGrid w:val="0"/>
          <w:lang w:val="lt-LT"/>
        </w:rPr>
        <w:t>Atidžiai perskaitykite visą šį lapelį, prieš pradėdami vartoti vaistą, nes jame pateikiama Jums svarbi informacija.</w:t>
      </w:r>
    </w:p>
    <w:p w14:paraId="386B4C7B" w14:textId="77777777" w:rsidR="007A54D5" w:rsidRPr="007A54D5" w:rsidRDefault="007A54D5" w:rsidP="007A54D5">
      <w:pPr>
        <w:numPr>
          <w:ilvl w:val="0"/>
          <w:numId w:val="3"/>
        </w:numPr>
        <w:tabs>
          <w:tab w:val="left" w:pos="567"/>
        </w:tabs>
        <w:suppressAutoHyphens/>
        <w:spacing w:after="0" w:line="260" w:lineRule="exact"/>
        <w:ind w:right="-2"/>
        <w:jc w:val="both"/>
        <w:rPr>
          <w:rFonts w:ascii="Times New Roman" w:eastAsia="Times New Roman" w:hAnsi="Times New Roman" w:cs="Times New Roman"/>
          <w:snapToGrid w:val="0"/>
          <w:lang w:val="lt-LT"/>
        </w:rPr>
      </w:pPr>
      <w:r w:rsidRPr="007A54D5">
        <w:rPr>
          <w:rFonts w:ascii="Times New Roman" w:eastAsia="Times New Roman" w:hAnsi="Times New Roman" w:cs="Times New Roman"/>
          <w:snapToGrid w:val="0"/>
          <w:lang w:val="lt-LT"/>
        </w:rPr>
        <w:t>Neišmeskite šio lapelio, nes vėl gali prireikti jį perskaityti.</w:t>
      </w:r>
    </w:p>
    <w:p w14:paraId="0761EAD2" w14:textId="77777777" w:rsidR="007A54D5" w:rsidRPr="007A54D5" w:rsidRDefault="007A54D5" w:rsidP="007A54D5">
      <w:pPr>
        <w:numPr>
          <w:ilvl w:val="0"/>
          <w:numId w:val="3"/>
        </w:numPr>
        <w:tabs>
          <w:tab w:val="left" w:pos="567"/>
        </w:tabs>
        <w:suppressAutoHyphens/>
        <w:spacing w:after="0" w:line="260" w:lineRule="exact"/>
        <w:ind w:right="-2"/>
        <w:jc w:val="both"/>
        <w:rPr>
          <w:rFonts w:ascii="Times New Roman" w:eastAsia="Times New Roman" w:hAnsi="Times New Roman" w:cs="Times New Roman"/>
          <w:snapToGrid w:val="0"/>
          <w:lang w:val="lt-LT"/>
        </w:rPr>
      </w:pPr>
      <w:r w:rsidRPr="007A54D5">
        <w:rPr>
          <w:rFonts w:ascii="Times New Roman" w:eastAsia="Times New Roman" w:hAnsi="Times New Roman" w:cs="Times New Roman"/>
          <w:snapToGrid w:val="0"/>
          <w:lang w:val="lt-LT"/>
        </w:rPr>
        <w:t>Jeigu kiltų daugiau klausimų, kreipkitės į gydytoją, vaistininką arba slaugytoją.</w:t>
      </w:r>
    </w:p>
    <w:p w14:paraId="527A2F7D" w14:textId="77777777" w:rsidR="007A54D5" w:rsidRPr="007A54D5" w:rsidRDefault="007A54D5" w:rsidP="007A54D5">
      <w:pPr>
        <w:numPr>
          <w:ilvl w:val="0"/>
          <w:numId w:val="3"/>
        </w:numPr>
        <w:tabs>
          <w:tab w:val="left" w:pos="567"/>
        </w:tabs>
        <w:suppressAutoHyphens/>
        <w:spacing w:after="0" w:line="240" w:lineRule="auto"/>
        <w:ind w:left="357" w:hanging="357"/>
        <w:jc w:val="both"/>
        <w:rPr>
          <w:rFonts w:ascii="Times New Roman" w:eastAsia="Times New Roman" w:hAnsi="Times New Roman" w:cs="Times New Roman"/>
          <w:snapToGrid w:val="0"/>
          <w:lang w:val="lt-LT"/>
        </w:rPr>
      </w:pPr>
      <w:r w:rsidRPr="007A54D5">
        <w:rPr>
          <w:rFonts w:ascii="Times New Roman" w:eastAsia="Times New Roman" w:hAnsi="Times New Roman" w:cs="Times New Roman"/>
          <w:snapToGrid w:val="0"/>
          <w:lang w:val="lt-LT"/>
        </w:rPr>
        <w:t>Šis vaistas skirtas tik Jums, todėl kitiems žmonėms jo duoti negalima. Vaistas gali jiems pakenkti (net tiems, kurių ligos požymiai yra tokie patys kaip Jūsų).</w:t>
      </w:r>
    </w:p>
    <w:p w14:paraId="347CA6E7" w14:textId="77777777" w:rsidR="007A54D5" w:rsidRPr="007A54D5" w:rsidRDefault="007A54D5" w:rsidP="007A54D5">
      <w:pPr>
        <w:numPr>
          <w:ilvl w:val="0"/>
          <w:numId w:val="3"/>
        </w:numPr>
        <w:tabs>
          <w:tab w:val="left" w:pos="567"/>
        </w:tabs>
        <w:suppressAutoHyphens/>
        <w:spacing w:after="0" w:line="240" w:lineRule="auto"/>
        <w:ind w:right="-2"/>
        <w:jc w:val="both"/>
        <w:rPr>
          <w:rFonts w:ascii="Times New Roman" w:eastAsia="Times New Roman" w:hAnsi="Times New Roman" w:cs="Times New Roman"/>
          <w:snapToGrid w:val="0"/>
          <w:lang w:val="lt-LT"/>
        </w:rPr>
      </w:pPr>
      <w:r w:rsidRPr="007A54D5">
        <w:rPr>
          <w:rFonts w:ascii="Times New Roman" w:eastAsia="Times New Roman" w:hAnsi="Times New Roman" w:cs="Times New Roman"/>
          <w:snapToGrid w:val="0"/>
          <w:lang w:val="lt-LT"/>
        </w:rPr>
        <w:t>Jeigu pasireiškė šalutinis poveikis (net jei jis šiame lapelyje nenurodytas), kreipkitės į gydytoją, vaistininką arba slaugytoją. Žr. 4 skyrių.</w:t>
      </w:r>
    </w:p>
    <w:p w14:paraId="2D1BB340" w14:textId="77777777" w:rsidR="007A54D5" w:rsidRPr="007A54D5" w:rsidRDefault="007A54D5" w:rsidP="007A54D5">
      <w:pPr>
        <w:spacing w:after="0" w:line="240" w:lineRule="auto"/>
        <w:ind w:right="-2"/>
        <w:jc w:val="both"/>
        <w:rPr>
          <w:rFonts w:ascii="Times New Roman" w:eastAsia="Times New Roman" w:hAnsi="Times New Roman" w:cs="Times New Roman"/>
          <w:snapToGrid w:val="0"/>
          <w:lang w:val="lt-LT"/>
        </w:rPr>
      </w:pPr>
    </w:p>
    <w:p w14:paraId="1AB87518" w14:textId="77777777" w:rsidR="007A54D5" w:rsidRPr="007A54D5" w:rsidRDefault="007A54D5" w:rsidP="007A54D5">
      <w:pPr>
        <w:keepNext/>
        <w:numPr>
          <w:ilvl w:val="12"/>
          <w:numId w:val="0"/>
        </w:numPr>
        <w:spacing w:after="0" w:line="240" w:lineRule="auto"/>
        <w:jc w:val="both"/>
        <w:outlineLvl w:val="0"/>
        <w:rPr>
          <w:rFonts w:ascii="Times New Roman" w:eastAsia="Times New Roman" w:hAnsi="Times New Roman" w:cs="Times New Roman"/>
          <w:b/>
          <w:snapToGrid w:val="0"/>
          <w:lang w:val="lt-LT"/>
        </w:rPr>
      </w:pPr>
      <w:r w:rsidRPr="007A54D5">
        <w:rPr>
          <w:rFonts w:ascii="Times New Roman" w:eastAsia="Times New Roman" w:hAnsi="Times New Roman" w:cs="Times New Roman"/>
          <w:b/>
          <w:snapToGrid w:val="0"/>
          <w:lang w:val="lt-LT"/>
        </w:rPr>
        <w:t>Apie ką rašoma šiame lapelyje?</w:t>
      </w:r>
    </w:p>
    <w:p w14:paraId="3170E134" w14:textId="77777777" w:rsidR="007A54D5" w:rsidRPr="007A54D5" w:rsidRDefault="007A54D5" w:rsidP="007A54D5">
      <w:pPr>
        <w:keepNext/>
        <w:numPr>
          <w:ilvl w:val="12"/>
          <w:numId w:val="0"/>
        </w:numPr>
        <w:spacing w:after="0" w:line="240" w:lineRule="auto"/>
        <w:jc w:val="both"/>
        <w:outlineLvl w:val="0"/>
        <w:rPr>
          <w:rFonts w:ascii="Times New Roman" w:eastAsia="Times New Roman" w:hAnsi="Times New Roman" w:cs="Times New Roman"/>
          <w:snapToGrid w:val="0"/>
          <w:lang w:val="lt-LT"/>
        </w:rPr>
      </w:pPr>
    </w:p>
    <w:p w14:paraId="527C464E" w14:textId="77777777" w:rsidR="007A54D5" w:rsidRPr="007A54D5" w:rsidRDefault="007A54D5" w:rsidP="007A54D5">
      <w:pPr>
        <w:numPr>
          <w:ilvl w:val="12"/>
          <w:numId w:val="0"/>
        </w:numPr>
        <w:tabs>
          <w:tab w:val="left" w:pos="426"/>
        </w:tabs>
        <w:spacing w:after="0" w:line="240" w:lineRule="auto"/>
        <w:ind w:right="-29"/>
        <w:jc w:val="both"/>
        <w:rPr>
          <w:rFonts w:ascii="Times New Roman" w:eastAsia="Times New Roman" w:hAnsi="Times New Roman" w:cs="Times New Roman"/>
          <w:snapToGrid w:val="0"/>
          <w:lang w:val="lt-LT"/>
        </w:rPr>
      </w:pPr>
      <w:r w:rsidRPr="007A54D5">
        <w:rPr>
          <w:rFonts w:ascii="Times New Roman" w:eastAsia="Times New Roman" w:hAnsi="Times New Roman" w:cs="Times New Roman"/>
          <w:snapToGrid w:val="0"/>
          <w:lang w:val="lt-LT"/>
        </w:rPr>
        <w:t>1.</w:t>
      </w:r>
      <w:r w:rsidRPr="007A54D5">
        <w:rPr>
          <w:rFonts w:ascii="Times New Roman" w:eastAsia="Times New Roman" w:hAnsi="Times New Roman" w:cs="Times New Roman"/>
          <w:snapToGrid w:val="0"/>
          <w:lang w:val="lt-LT"/>
        </w:rPr>
        <w:tab/>
        <w:t xml:space="preserve">Kas yra </w:t>
      </w:r>
      <w:proofErr w:type="spellStart"/>
      <w:r w:rsidRPr="007A54D5">
        <w:rPr>
          <w:rFonts w:ascii="Times New Roman" w:eastAsia="Times New Roman" w:hAnsi="Times New Roman" w:cs="Times New Roman"/>
          <w:snapToGrid w:val="0"/>
          <w:lang w:val="lt-LT"/>
        </w:rPr>
        <w:t>Cefepime</w:t>
      </w:r>
      <w:proofErr w:type="spellEnd"/>
      <w:r w:rsidRPr="007A54D5">
        <w:rPr>
          <w:rFonts w:ascii="Times New Roman" w:eastAsia="Times New Roman" w:hAnsi="Times New Roman" w:cs="Times New Roman"/>
          <w:snapToGrid w:val="0"/>
          <w:lang w:val="lt-LT"/>
        </w:rPr>
        <w:t> </w:t>
      </w:r>
      <w:proofErr w:type="spellStart"/>
      <w:r w:rsidRPr="007A54D5">
        <w:rPr>
          <w:rFonts w:ascii="Times New Roman" w:eastAsia="Times New Roman" w:hAnsi="Times New Roman" w:cs="Times New Roman"/>
          <w:snapToGrid w:val="0"/>
          <w:lang w:val="lt-LT"/>
        </w:rPr>
        <w:t>PharmSol</w:t>
      </w:r>
      <w:proofErr w:type="spellEnd"/>
      <w:r w:rsidRPr="007A54D5">
        <w:rPr>
          <w:rFonts w:ascii="Times New Roman" w:eastAsia="Times New Roman" w:hAnsi="Times New Roman" w:cs="Times New Roman"/>
          <w:snapToGrid w:val="0"/>
          <w:lang w:val="lt-LT"/>
        </w:rPr>
        <w:t xml:space="preserve"> ir kam jis vartojamas</w:t>
      </w:r>
    </w:p>
    <w:p w14:paraId="04A203F1" w14:textId="77777777" w:rsidR="007A54D5" w:rsidRPr="007A54D5" w:rsidRDefault="007A54D5" w:rsidP="007A54D5">
      <w:pPr>
        <w:numPr>
          <w:ilvl w:val="12"/>
          <w:numId w:val="0"/>
        </w:numPr>
        <w:tabs>
          <w:tab w:val="left" w:pos="426"/>
        </w:tabs>
        <w:spacing w:after="0" w:line="240" w:lineRule="auto"/>
        <w:ind w:right="-29"/>
        <w:jc w:val="both"/>
        <w:rPr>
          <w:rFonts w:ascii="Times New Roman" w:eastAsia="Times New Roman" w:hAnsi="Times New Roman" w:cs="Times New Roman"/>
          <w:snapToGrid w:val="0"/>
          <w:lang w:val="lt-LT"/>
        </w:rPr>
      </w:pPr>
      <w:r w:rsidRPr="007A54D5">
        <w:rPr>
          <w:rFonts w:ascii="Times New Roman" w:eastAsia="Times New Roman" w:hAnsi="Times New Roman" w:cs="Times New Roman"/>
          <w:snapToGrid w:val="0"/>
          <w:lang w:val="lt-LT"/>
        </w:rPr>
        <w:t>2.</w:t>
      </w:r>
      <w:r w:rsidRPr="007A54D5">
        <w:rPr>
          <w:rFonts w:ascii="Times New Roman" w:eastAsia="Times New Roman" w:hAnsi="Times New Roman" w:cs="Times New Roman"/>
          <w:snapToGrid w:val="0"/>
          <w:lang w:val="lt-LT"/>
        </w:rPr>
        <w:tab/>
        <w:t xml:space="preserve">Kas žinotina prieš vartojant </w:t>
      </w:r>
      <w:proofErr w:type="spellStart"/>
      <w:r w:rsidRPr="007A54D5">
        <w:rPr>
          <w:rFonts w:ascii="Times New Roman" w:eastAsia="Times New Roman" w:hAnsi="Times New Roman" w:cs="Times New Roman"/>
          <w:snapToGrid w:val="0"/>
          <w:lang w:val="lt-LT"/>
        </w:rPr>
        <w:t>Cefepime</w:t>
      </w:r>
      <w:proofErr w:type="spellEnd"/>
      <w:r w:rsidRPr="007A54D5">
        <w:rPr>
          <w:rFonts w:ascii="Times New Roman" w:eastAsia="Times New Roman" w:hAnsi="Times New Roman" w:cs="Times New Roman"/>
          <w:snapToGrid w:val="0"/>
          <w:lang w:val="lt-LT"/>
        </w:rPr>
        <w:t> </w:t>
      </w:r>
      <w:proofErr w:type="spellStart"/>
      <w:r w:rsidRPr="007A54D5">
        <w:rPr>
          <w:rFonts w:ascii="Times New Roman" w:eastAsia="Times New Roman" w:hAnsi="Times New Roman" w:cs="Times New Roman"/>
          <w:snapToGrid w:val="0"/>
          <w:lang w:val="lt-LT"/>
        </w:rPr>
        <w:t>PharmSol</w:t>
      </w:r>
      <w:proofErr w:type="spellEnd"/>
    </w:p>
    <w:p w14:paraId="567DF3B7" w14:textId="77777777" w:rsidR="007A54D5" w:rsidRPr="007A54D5" w:rsidRDefault="007A54D5" w:rsidP="007A54D5">
      <w:pPr>
        <w:numPr>
          <w:ilvl w:val="12"/>
          <w:numId w:val="0"/>
        </w:numPr>
        <w:tabs>
          <w:tab w:val="left" w:pos="426"/>
        </w:tabs>
        <w:spacing w:after="0" w:line="240" w:lineRule="auto"/>
        <w:ind w:right="-29"/>
        <w:jc w:val="both"/>
        <w:rPr>
          <w:rFonts w:ascii="Times New Roman" w:eastAsia="Times New Roman" w:hAnsi="Times New Roman" w:cs="Times New Roman"/>
          <w:snapToGrid w:val="0"/>
          <w:lang w:val="lt-LT"/>
        </w:rPr>
      </w:pPr>
      <w:r w:rsidRPr="007A54D5">
        <w:rPr>
          <w:rFonts w:ascii="Times New Roman" w:eastAsia="Times New Roman" w:hAnsi="Times New Roman" w:cs="Times New Roman"/>
          <w:snapToGrid w:val="0"/>
          <w:lang w:val="lt-LT"/>
        </w:rPr>
        <w:t>3.</w:t>
      </w:r>
      <w:r w:rsidRPr="007A54D5">
        <w:rPr>
          <w:rFonts w:ascii="Times New Roman" w:eastAsia="Times New Roman" w:hAnsi="Times New Roman" w:cs="Times New Roman"/>
          <w:snapToGrid w:val="0"/>
          <w:lang w:val="lt-LT"/>
        </w:rPr>
        <w:tab/>
        <w:t xml:space="preserve">Kaip vartoti </w:t>
      </w:r>
      <w:proofErr w:type="spellStart"/>
      <w:r w:rsidRPr="007A54D5">
        <w:rPr>
          <w:rFonts w:ascii="Times New Roman" w:eastAsia="Times New Roman" w:hAnsi="Times New Roman" w:cs="Times New Roman"/>
          <w:snapToGrid w:val="0"/>
          <w:lang w:val="lt-LT"/>
        </w:rPr>
        <w:t>Cefepime</w:t>
      </w:r>
      <w:proofErr w:type="spellEnd"/>
      <w:r w:rsidRPr="007A54D5">
        <w:rPr>
          <w:rFonts w:ascii="Times New Roman" w:eastAsia="Times New Roman" w:hAnsi="Times New Roman" w:cs="Times New Roman"/>
          <w:snapToGrid w:val="0"/>
          <w:lang w:val="lt-LT"/>
        </w:rPr>
        <w:t> </w:t>
      </w:r>
      <w:proofErr w:type="spellStart"/>
      <w:r w:rsidRPr="007A54D5">
        <w:rPr>
          <w:rFonts w:ascii="Times New Roman" w:eastAsia="Times New Roman" w:hAnsi="Times New Roman" w:cs="Times New Roman"/>
          <w:snapToGrid w:val="0"/>
          <w:lang w:val="lt-LT"/>
        </w:rPr>
        <w:t>PharmSol</w:t>
      </w:r>
      <w:proofErr w:type="spellEnd"/>
    </w:p>
    <w:p w14:paraId="38FB920A" w14:textId="77777777" w:rsidR="007A54D5" w:rsidRPr="007A54D5" w:rsidRDefault="007A54D5" w:rsidP="007A54D5">
      <w:pPr>
        <w:numPr>
          <w:ilvl w:val="12"/>
          <w:numId w:val="0"/>
        </w:numPr>
        <w:tabs>
          <w:tab w:val="left" w:pos="426"/>
        </w:tabs>
        <w:spacing w:after="0" w:line="240" w:lineRule="auto"/>
        <w:ind w:right="-29"/>
        <w:jc w:val="both"/>
        <w:rPr>
          <w:rFonts w:ascii="Times New Roman" w:eastAsia="Times New Roman" w:hAnsi="Times New Roman" w:cs="Times New Roman"/>
          <w:snapToGrid w:val="0"/>
          <w:lang w:val="lt-LT"/>
        </w:rPr>
      </w:pPr>
      <w:r w:rsidRPr="007A54D5">
        <w:rPr>
          <w:rFonts w:ascii="Times New Roman" w:eastAsia="Times New Roman" w:hAnsi="Times New Roman" w:cs="Times New Roman"/>
          <w:snapToGrid w:val="0"/>
          <w:lang w:val="lt-LT"/>
        </w:rPr>
        <w:t>4.</w:t>
      </w:r>
      <w:r w:rsidRPr="007A54D5">
        <w:rPr>
          <w:rFonts w:ascii="Times New Roman" w:eastAsia="Times New Roman" w:hAnsi="Times New Roman" w:cs="Times New Roman"/>
          <w:snapToGrid w:val="0"/>
          <w:lang w:val="lt-LT"/>
        </w:rPr>
        <w:tab/>
        <w:t>Galimas šalutinis poveikis</w:t>
      </w:r>
    </w:p>
    <w:p w14:paraId="261E6C51" w14:textId="77777777" w:rsidR="007A54D5" w:rsidRPr="007A54D5" w:rsidRDefault="007A54D5" w:rsidP="007A54D5">
      <w:pPr>
        <w:numPr>
          <w:ilvl w:val="0"/>
          <w:numId w:val="4"/>
        </w:numPr>
        <w:tabs>
          <w:tab w:val="left" w:pos="426"/>
        </w:tabs>
        <w:suppressAutoHyphens/>
        <w:spacing w:after="0" w:line="260" w:lineRule="exact"/>
        <w:ind w:right="-29"/>
        <w:jc w:val="both"/>
        <w:rPr>
          <w:rFonts w:ascii="Times New Roman" w:eastAsia="Times New Roman" w:hAnsi="Times New Roman" w:cs="Times New Roman"/>
          <w:snapToGrid w:val="0"/>
          <w:lang w:val="lt-LT"/>
        </w:rPr>
      </w:pPr>
      <w:r w:rsidRPr="007A54D5">
        <w:rPr>
          <w:rFonts w:ascii="Times New Roman" w:eastAsia="Times New Roman" w:hAnsi="Times New Roman" w:cs="Times New Roman"/>
          <w:snapToGrid w:val="0"/>
          <w:lang w:val="lt-LT"/>
        </w:rPr>
        <w:t xml:space="preserve">Kaip laikyti </w:t>
      </w:r>
      <w:proofErr w:type="spellStart"/>
      <w:r w:rsidRPr="007A54D5">
        <w:rPr>
          <w:rFonts w:ascii="Times New Roman" w:eastAsia="Times New Roman" w:hAnsi="Times New Roman" w:cs="Times New Roman"/>
          <w:snapToGrid w:val="0"/>
          <w:lang w:val="lt-LT"/>
        </w:rPr>
        <w:t>Cefepime</w:t>
      </w:r>
      <w:proofErr w:type="spellEnd"/>
      <w:r w:rsidRPr="007A54D5">
        <w:rPr>
          <w:rFonts w:ascii="Times New Roman" w:eastAsia="Times New Roman" w:hAnsi="Times New Roman" w:cs="Times New Roman"/>
          <w:snapToGrid w:val="0"/>
          <w:lang w:val="lt-LT"/>
        </w:rPr>
        <w:t> </w:t>
      </w:r>
      <w:proofErr w:type="spellStart"/>
      <w:r w:rsidRPr="007A54D5">
        <w:rPr>
          <w:rFonts w:ascii="Times New Roman" w:eastAsia="Times New Roman" w:hAnsi="Times New Roman" w:cs="Times New Roman"/>
          <w:snapToGrid w:val="0"/>
          <w:lang w:val="lt-LT"/>
        </w:rPr>
        <w:t>PharmSol</w:t>
      </w:r>
      <w:proofErr w:type="spellEnd"/>
    </w:p>
    <w:p w14:paraId="782E1B5E" w14:textId="77777777" w:rsidR="007A54D5" w:rsidRPr="007A54D5" w:rsidRDefault="007A54D5" w:rsidP="007A54D5">
      <w:pPr>
        <w:tabs>
          <w:tab w:val="left" w:pos="426"/>
        </w:tabs>
        <w:spacing w:after="0" w:line="240" w:lineRule="auto"/>
        <w:ind w:right="-29"/>
        <w:jc w:val="both"/>
        <w:rPr>
          <w:rFonts w:ascii="Times New Roman" w:eastAsia="Times New Roman" w:hAnsi="Times New Roman" w:cs="Times New Roman"/>
          <w:snapToGrid w:val="0"/>
          <w:lang w:val="lt-LT"/>
        </w:rPr>
      </w:pPr>
      <w:r w:rsidRPr="007A54D5">
        <w:rPr>
          <w:rFonts w:ascii="Times New Roman" w:eastAsia="Times New Roman" w:hAnsi="Times New Roman" w:cs="Times New Roman"/>
          <w:snapToGrid w:val="0"/>
          <w:lang w:val="lt-LT"/>
        </w:rPr>
        <w:t>6.</w:t>
      </w:r>
      <w:r w:rsidRPr="007A54D5">
        <w:rPr>
          <w:rFonts w:ascii="Times New Roman" w:eastAsia="Times New Roman" w:hAnsi="Times New Roman" w:cs="Times New Roman"/>
          <w:snapToGrid w:val="0"/>
          <w:lang w:val="lt-LT"/>
        </w:rPr>
        <w:tab/>
        <w:t>Pakuotės turinys ir kita informacija</w:t>
      </w:r>
    </w:p>
    <w:p w14:paraId="1BDCCAFB" w14:textId="77777777" w:rsidR="007A54D5" w:rsidRPr="007A54D5" w:rsidRDefault="007A54D5" w:rsidP="007A54D5">
      <w:pPr>
        <w:numPr>
          <w:ilvl w:val="12"/>
          <w:numId w:val="0"/>
        </w:numPr>
        <w:spacing w:after="0" w:line="240" w:lineRule="auto"/>
        <w:jc w:val="both"/>
        <w:rPr>
          <w:rFonts w:ascii="Times New Roman" w:eastAsia="Times New Roman" w:hAnsi="Times New Roman" w:cs="Times New Roman"/>
          <w:snapToGrid w:val="0"/>
          <w:lang w:val="lt-LT"/>
        </w:rPr>
      </w:pPr>
    </w:p>
    <w:p w14:paraId="0063ACF8" w14:textId="77777777" w:rsidR="007A54D5" w:rsidRPr="007A54D5" w:rsidRDefault="007A54D5" w:rsidP="007A54D5">
      <w:pPr>
        <w:numPr>
          <w:ilvl w:val="12"/>
          <w:numId w:val="0"/>
        </w:numPr>
        <w:spacing w:after="0" w:line="240" w:lineRule="auto"/>
        <w:jc w:val="both"/>
        <w:rPr>
          <w:rFonts w:ascii="Times New Roman" w:eastAsia="Times New Roman" w:hAnsi="Times New Roman" w:cs="Times New Roman"/>
          <w:snapToGrid w:val="0"/>
          <w:lang w:val="lt-LT"/>
        </w:rPr>
      </w:pPr>
    </w:p>
    <w:p w14:paraId="0AEF58E6" w14:textId="77777777" w:rsidR="007A54D5" w:rsidRPr="007A54D5" w:rsidRDefault="007A54D5" w:rsidP="007A54D5">
      <w:pPr>
        <w:pStyle w:val="Sraopastraipa"/>
        <w:keepNext/>
        <w:numPr>
          <w:ilvl w:val="0"/>
          <w:numId w:val="32"/>
        </w:numPr>
        <w:suppressAutoHyphens/>
        <w:spacing w:after="0" w:line="260" w:lineRule="exact"/>
        <w:ind w:left="0" w:firstLine="0"/>
        <w:jc w:val="both"/>
        <w:rPr>
          <w:rFonts w:ascii="Times New Roman" w:hAnsi="Times New Roman" w:cs="Times New Roman"/>
          <w:b/>
          <w:snapToGrid w:val="0"/>
        </w:rPr>
      </w:pPr>
      <w:proofErr w:type="spellStart"/>
      <w:r w:rsidRPr="007A54D5">
        <w:rPr>
          <w:rFonts w:ascii="Times New Roman" w:hAnsi="Times New Roman" w:cs="Times New Roman"/>
          <w:b/>
          <w:snapToGrid w:val="0"/>
        </w:rPr>
        <w:t>Kas</w:t>
      </w:r>
      <w:proofErr w:type="spellEnd"/>
      <w:r w:rsidRPr="007A54D5">
        <w:rPr>
          <w:rFonts w:ascii="Times New Roman" w:hAnsi="Times New Roman" w:cs="Times New Roman"/>
          <w:b/>
          <w:snapToGrid w:val="0"/>
        </w:rPr>
        <w:t xml:space="preserve"> </w:t>
      </w:r>
      <w:proofErr w:type="spellStart"/>
      <w:r w:rsidRPr="007A54D5">
        <w:rPr>
          <w:rFonts w:ascii="Times New Roman" w:hAnsi="Times New Roman" w:cs="Times New Roman"/>
          <w:b/>
          <w:snapToGrid w:val="0"/>
        </w:rPr>
        <w:t>yra</w:t>
      </w:r>
      <w:proofErr w:type="spellEnd"/>
      <w:r w:rsidRPr="007A54D5">
        <w:rPr>
          <w:rFonts w:ascii="Times New Roman" w:hAnsi="Times New Roman" w:cs="Times New Roman"/>
          <w:b/>
          <w:snapToGrid w:val="0"/>
        </w:rPr>
        <w:t xml:space="preserve"> </w:t>
      </w:r>
      <w:proofErr w:type="spellStart"/>
      <w:r w:rsidRPr="007A54D5">
        <w:rPr>
          <w:rFonts w:ascii="Times New Roman" w:hAnsi="Times New Roman" w:cs="Times New Roman"/>
          <w:b/>
          <w:snapToGrid w:val="0"/>
        </w:rPr>
        <w:t>Cefepime</w:t>
      </w:r>
      <w:proofErr w:type="spellEnd"/>
      <w:r w:rsidRPr="007A54D5">
        <w:rPr>
          <w:rFonts w:ascii="Times New Roman" w:hAnsi="Times New Roman" w:cs="Times New Roman"/>
          <w:b/>
          <w:snapToGrid w:val="0"/>
        </w:rPr>
        <w:t> </w:t>
      </w:r>
      <w:proofErr w:type="spellStart"/>
      <w:r w:rsidRPr="007A54D5">
        <w:rPr>
          <w:rFonts w:ascii="Times New Roman" w:hAnsi="Times New Roman" w:cs="Times New Roman"/>
          <w:b/>
          <w:snapToGrid w:val="0"/>
        </w:rPr>
        <w:t>PharmSol</w:t>
      </w:r>
      <w:proofErr w:type="spellEnd"/>
      <w:r w:rsidRPr="007A54D5">
        <w:rPr>
          <w:rFonts w:ascii="Times New Roman" w:hAnsi="Times New Roman" w:cs="Times New Roman"/>
          <w:b/>
          <w:snapToGrid w:val="0"/>
        </w:rPr>
        <w:t xml:space="preserve"> </w:t>
      </w:r>
      <w:proofErr w:type="spellStart"/>
      <w:r w:rsidRPr="007A54D5">
        <w:rPr>
          <w:rFonts w:ascii="Times New Roman" w:hAnsi="Times New Roman" w:cs="Times New Roman"/>
          <w:b/>
          <w:snapToGrid w:val="0"/>
        </w:rPr>
        <w:t>ir</w:t>
      </w:r>
      <w:proofErr w:type="spellEnd"/>
      <w:r w:rsidRPr="007A54D5">
        <w:rPr>
          <w:rFonts w:ascii="Times New Roman" w:hAnsi="Times New Roman" w:cs="Times New Roman"/>
          <w:b/>
          <w:snapToGrid w:val="0"/>
        </w:rPr>
        <w:t xml:space="preserve"> kam </w:t>
      </w:r>
      <w:proofErr w:type="spellStart"/>
      <w:r w:rsidRPr="007A54D5">
        <w:rPr>
          <w:rFonts w:ascii="Times New Roman" w:hAnsi="Times New Roman" w:cs="Times New Roman"/>
          <w:b/>
          <w:snapToGrid w:val="0"/>
        </w:rPr>
        <w:t>jis</w:t>
      </w:r>
      <w:proofErr w:type="spellEnd"/>
      <w:r w:rsidRPr="007A54D5">
        <w:rPr>
          <w:rFonts w:ascii="Times New Roman" w:hAnsi="Times New Roman" w:cs="Times New Roman"/>
          <w:b/>
          <w:snapToGrid w:val="0"/>
        </w:rPr>
        <w:t xml:space="preserve"> </w:t>
      </w:r>
      <w:proofErr w:type="spellStart"/>
      <w:r w:rsidRPr="007A54D5">
        <w:rPr>
          <w:rFonts w:ascii="Times New Roman" w:hAnsi="Times New Roman" w:cs="Times New Roman"/>
          <w:b/>
          <w:snapToGrid w:val="0"/>
        </w:rPr>
        <w:t>vartojamas</w:t>
      </w:r>
      <w:proofErr w:type="spellEnd"/>
    </w:p>
    <w:p w14:paraId="1B3228E1" w14:textId="77777777" w:rsidR="007A54D5" w:rsidRPr="007A54D5" w:rsidRDefault="007A54D5" w:rsidP="007A54D5">
      <w:pPr>
        <w:keepNext/>
        <w:spacing w:after="0" w:line="240" w:lineRule="auto"/>
        <w:jc w:val="both"/>
        <w:rPr>
          <w:rFonts w:ascii="Times New Roman" w:eastAsia="Times New Roman" w:hAnsi="Times New Roman" w:cs="Times New Roman"/>
          <w:snapToGrid w:val="0"/>
          <w:lang w:val="lt-LT" w:bidi="lt-LT"/>
        </w:rPr>
      </w:pPr>
    </w:p>
    <w:p w14:paraId="6E56FFDD" w14:textId="77777777" w:rsidR="007A54D5" w:rsidRPr="007A54D5" w:rsidRDefault="007A54D5" w:rsidP="007A54D5">
      <w:pPr>
        <w:spacing w:after="0" w:line="240" w:lineRule="auto"/>
        <w:jc w:val="both"/>
        <w:rPr>
          <w:rFonts w:ascii="Times New Roman" w:eastAsia="Times New Roman" w:hAnsi="Times New Roman" w:cs="Times New Roman"/>
          <w:snapToGrid w:val="0"/>
          <w:lang w:val="lt-LT" w:bidi="lt-LT"/>
        </w:rPr>
      </w:pPr>
      <w:proofErr w:type="spellStart"/>
      <w:r w:rsidRPr="007A54D5">
        <w:rPr>
          <w:rFonts w:ascii="Times New Roman" w:eastAsia="Times New Roman" w:hAnsi="Times New Roman" w:cs="Times New Roman"/>
          <w:snapToGrid w:val="0"/>
          <w:lang w:val="lt-LT" w:bidi="lt-LT"/>
        </w:rPr>
        <w:t>Cefepime</w:t>
      </w:r>
      <w:proofErr w:type="spellEnd"/>
      <w:r w:rsidRPr="007A54D5">
        <w:rPr>
          <w:rFonts w:ascii="Times New Roman" w:eastAsia="Times New Roman" w:hAnsi="Times New Roman" w:cs="Times New Roman"/>
          <w:snapToGrid w:val="0"/>
          <w:lang w:val="lt-LT" w:bidi="lt-LT"/>
        </w:rPr>
        <w:t> </w:t>
      </w:r>
      <w:proofErr w:type="spellStart"/>
      <w:r w:rsidRPr="007A54D5">
        <w:rPr>
          <w:rFonts w:ascii="Times New Roman" w:eastAsia="Times New Roman" w:hAnsi="Times New Roman" w:cs="Times New Roman"/>
          <w:snapToGrid w:val="0"/>
          <w:lang w:val="lt-LT"/>
        </w:rPr>
        <w:t>PharmSol</w:t>
      </w:r>
      <w:proofErr w:type="spellEnd"/>
      <w:r w:rsidRPr="007A54D5">
        <w:rPr>
          <w:rFonts w:ascii="Times New Roman" w:eastAsia="Times New Roman" w:hAnsi="Times New Roman" w:cs="Times New Roman"/>
          <w:snapToGrid w:val="0"/>
          <w:lang w:val="lt-LT"/>
        </w:rPr>
        <w:t xml:space="preserve"> sudėtyje yra veikliosios medžiagos </w:t>
      </w:r>
      <w:proofErr w:type="spellStart"/>
      <w:r w:rsidRPr="007A54D5">
        <w:rPr>
          <w:rFonts w:ascii="Times New Roman" w:eastAsia="Times New Roman" w:hAnsi="Times New Roman" w:cs="Times New Roman"/>
          <w:snapToGrid w:val="0"/>
          <w:lang w:val="lt-LT"/>
        </w:rPr>
        <w:t>cefepimo</w:t>
      </w:r>
      <w:proofErr w:type="spellEnd"/>
      <w:r w:rsidRPr="007A54D5">
        <w:rPr>
          <w:rFonts w:ascii="Times New Roman" w:eastAsia="Times New Roman" w:hAnsi="Times New Roman" w:cs="Times New Roman"/>
          <w:snapToGrid w:val="0"/>
          <w:lang w:val="lt-LT"/>
        </w:rPr>
        <w:t>, priklausančio</w:t>
      </w:r>
      <w:r w:rsidRPr="007A54D5">
        <w:rPr>
          <w:rFonts w:ascii="Times New Roman" w:eastAsia="Times New Roman" w:hAnsi="Times New Roman" w:cs="Times New Roman"/>
          <w:snapToGrid w:val="0"/>
          <w:lang w:val="lt-LT" w:bidi="lt-LT"/>
        </w:rPr>
        <w:t xml:space="preserve"> beta </w:t>
      </w:r>
      <w:proofErr w:type="spellStart"/>
      <w:r w:rsidRPr="007A54D5">
        <w:rPr>
          <w:rFonts w:ascii="Times New Roman" w:eastAsia="Times New Roman" w:hAnsi="Times New Roman" w:cs="Times New Roman"/>
          <w:snapToGrid w:val="0"/>
          <w:lang w:val="lt-LT" w:bidi="lt-LT"/>
        </w:rPr>
        <w:t>laktaminių</w:t>
      </w:r>
      <w:proofErr w:type="spellEnd"/>
      <w:r w:rsidRPr="007A54D5">
        <w:rPr>
          <w:rFonts w:ascii="Times New Roman" w:eastAsia="Times New Roman" w:hAnsi="Times New Roman" w:cs="Times New Roman"/>
          <w:snapToGrid w:val="0"/>
          <w:lang w:val="lt-LT" w:bidi="lt-LT"/>
        </w:rPr>
        <w:t xml:space="preserve"> antibiotikų grupei. </w:t>
      </w:r>
    </w:p>
    <w:p w14:paraId="1AA2C4D3" w14:textId="77777777" w:rsidR="007A54D5" w:rsidRPr="007A54D5" w:rsidRDefault="007A54D5" w:rsidP="007A54D5">
      <w:pPr>
        <w:spacing w:after="0" w:line="240" w:lineRule="auto"/>
        <w:jc w:val="both"/>
        <w:rPr>
          <w:rFonts w:ascii="Times New Roman" w:eastAsia="Times New Roman" w:hAnsi="Times New Roman" w:cs="Times New Roman"/>
          <w:snapToGrid w:val="0"/>
          <w:lang w:val="lt-LT" w:bidi="lt-LT"/>
        </w:rPr>
      </w:pPr>
      <w:r w:rsidRPr="007A54D5">
        <w:rPr>
          <w:rFonts w:ascii="Times New Roman" w:eastAsia="Times New Roman" w:hAnsi="Times New Roman" w:cs="Times New Roman"/>
          <w:snapToGrid w:val="0"/>
          <w:lang w:val="lt-LT" w:bidi="lt-LT"/>
        </w:rPr>
        <w:t xml:space="preserve">Jis užmuša bakterijas, kurios sukelia infekcines ligas. </w:t>
      </w:r>
    </w:p>
    <w:p w14:paraId="7165945D" w14:textId="77777777" w:rsidR="007A54D5" w:rsidRPr="007A54D5" w:rsidRDefault="007A54D5" w:rsidP="007A54D5">
      <w:pPr>
        <w:spacing w:after="0" w:line="240" w:lineRule="auto"/>
        <w:jc w:val="both"/>
        <w:rPr>
          <w:rFonts w:ascii="Times New Roman" w:eastAsia="Times New Roman" w:hAnsi="Times New Roman" w:cs="Times New Roman"/>
          <w:snapToGrid w:val="0"/>
          <w:lang w:val="lt-LT" w:bidi="lt-LT"/>
        </w:rPr>
      </w:pPr>
      <w:proofErr w:type="spellStart"/>
      <w:r w:rsidRPr="007A54D5">
        <w:rPr>
          <w:rFonts w:ascii="Times New Roman" w:eastAsia="Times New Roman" w:hAnsi="Times New Roman" w:cs="Times New Roman"/>
          <w:snapToGrid w:val="0"/>
          <w:lang w:val="lt-LT" w:bidi="lt-LT"/>
        </w:rPr>
        <w:t>Cefepime</w:t>
      </w:r>
      <w:proofErr w:type="spellEnd"/>
      <w:r w:rsidRPr="007A54D5">
        <w:rPr>
          <w:rFonts w:ascii="Times New Roman" w:eastAsia="Times New Roman" w:hAnsi="Times New Roman" w:cs="Times New Roman"/>
          <w:snapToGrid w:val="0"/>
          <w:lang w:val="lt-LT" w:bidi="lt-LT"/>
        </w:rPr>
        <w:t xml:space="preserve"> </w:t>
      </w:r>
      <w:proofErr w:type="spellStart"/>
      <w:r w:rsidRPr="007A54D5">
        <w:rPr>
          <w:rFonts w:ascii="Times New Roman" w:eastAsia="Times New Roman" w:hAnsi="Times New Roman" w:cs="Times New Roman"/>
          <w:snapToGrid w:val="0"/>
          <w:lang w:val="lt-LT" w:bidi="lt-LT"/>
        </w:rPr>
        <w:t>PharmSol</w:t>
      </w:r>
      <w:proofErr w:type="spellEnd"/>
      <w:r w:rsidRPr="007A54D5">
        <w:rPr>
          <w:rFonts w:ascii="Times New Roman" w:eastAsia="Times New Roman" w:hAnsi="Times New Roman" w:cs="Times New Roman"/>
          <w:snapToGrid w:val="0"/>
          <w:lang w:val="lt-LT" w:bidi="lt-LT"/>
        </w:rPr>
        <w:t xml:space="preserve"> galima vartoti vieno, kaip pirmojo pasirinkimo vaisto, gavus tyrimo, kuriuo įvertinama, ar bakterija yra jautri šio antibiotiko poveikiui, rezultatus (jautrumo tyrimas) arba, jei reikia, galima saugiai vartoti kartu su kitais antibiotikais. </w:t>
      </w:r>
    </w:p>
    <w:p w14:paraId="60F99916" w14:textId="77777777" w:rsidR="007A54D5" w:rsidRPr="007A54D5" w:rsidRDefault="007A54D5" w:rsidP="007A54D5">
      <w:pPr>
        <w:spacing w:after="0" w:line="240" w:lineRule="auto"/>
        <w:jc w:val="both"/>
        <w:rPr>
          <w:rFonts w:ascii="Times New Roman" w:eastAsia="Times New Roman" w:hAnsi="Times New Roman" w:cs="Times New Roman"/>
          <w:snapToGrid w:val="0"/>
          <w:lang w:val="lt-LT" w:bidi="lt-LT"/>
        </w:rPr>
      </w:pPr>
      <w:proofErr w:type="spellStart"/>
      <w:r w:rsidRPr="007A54D5">
        <w:rPr>
          <w:rFonts w:ascii="Times New Roman" w:eastAsia="Times New Roman" w:hAnsi="Times New Roman" w:cs="Times New Roman"/>
          <w:snapToGrid w:val="0"/>
          <w:lang w:val="lt-LT" w:bidi="lt-LT"/>
        </w:rPr>
        <w:t>Cefepime</w:t>
      </w:r>
      <w:proofErr w:type="spellEnd"/>
      <w:r w:rsidRPr="007A54D5">
        <w:rPr>
          <w:rFonts w:ascii="Times New Roman" w:eastAsia="Times New Roman" w:hAnsi="Times New Roman" w:cs="Times New Roman"/>
          <w:snapToGrid w:val="0"/>
          <w:lang w:val="lt-LT" w:bidi="lt-LT"/>
        </w:rPr>
        <w:t xml:space="preserve"> </w:t>
      </w:r>
      <w:proofErr w:type="spellStart"/>
      <w:r w:rsidRPr="007A54D5">
        <w:rPr>
          <w:rFonts w:ascii="Times New Roman" w:eastAsia="Times New Roman" w:hAnsi="Times New Roman" w:cs="Times New Roman"/>
          <w:snapToGrid w:val="0"/>
          <w:lang w:val="lt-LT" w:bidi="lt-LT"/>
        </w:rPr>
        <w:t>PharmSol</w:t>
      </w:r>
      <w:proofErr w:type="spellEnd"/>
      <w:r w:rsidRPr="007A54D5">
        <w:rPr>
          <w:rFonts w:ascii="Times New Roman" w:eastAsia="Times New Roman" w:hAnsi="Times New Roman" w:cs="Times New Roman"/>
          <w:snapToGrid w:val="0"/>
          <w:lang w:val="lt-LT" w:bidi="lt-LT"/>
        </w:rPr>
        <w:t xml:space="preserve"> skirtas:</w:t>
      </w:r>
    </w:p>
    <w:p w14:paraId="6272D102" w14:textId="77777777" w:rsidR="007A54D5" w:rsidRPr="007A54D5" w:rsidRDefault="007A54D5" w:rsidP="007A54D5">
      <w:pPr>
        <w:spacing w:after="0" w:line="240" w:lineRule="auto"/>
        <w:jc w:val="both"/>
        <w:rPr>
          <w:rFonts w:ascii="Times New Roman" w:eastAsia="Times New Roman" w:hAnsi="Times New Roman" w:cs="Times New Roman"/>
          <w:snapToGrid w:val="0"/>
          <w:lang w:val="lt-LT" w:bidi="lt-LT"/>
        </w:rPr>
      </w:pPr>
      <w:proofErr w:type="spellStart"/>
      <w:r w:rsidRPr="007A54D5">
        <w:rPr>
          <w:rFonts w:ascii="Times New Roman" w:eastAsia="Times New Roman" w:hAnsi="Times New Roman" w:cs="Times New Roman"/>
          <w:snapToGrid w:val="0"/>
          <w:lang w:val="lt-LT" w:bidi="lt-LT"/>
        </w:rPr>
        <w:t>Cefepime</w:t>
      </w:r>
      <w:proofErr w:type="spellEnd"/>
      <w:r w:rsidRPr="007A54D5">
        <w:rPr>
          <w:rFonts w:ascii="Times New Roman" w:eastAsia="Times New Roman" w:hAnsi="Times New Roman" w:cs="Times New Roman"/>
          <w:snapToGrid w:val="0"/>
          <w:lang w:val="lt-LT" w:bidi="lt-LT"/>
        </w:rPr>
        <w:t xml:space="preserve"> </w:t>
      </w:r>
      <w:proofErr w:type="spellStart"/>
      <w:r w:rsidRPr="007A54D5">
        <w:rPr>
          <w:rFonts w:ascii="Times New Roman" w:eastAsia="Times New Roman" w:hAnsi="Times New Roman" w:cs="Times New Roman"/>
          <w:snapToGrid w:val="0"/>
          <w:lang w:val="lt-LT" w:bidi="lt-LT"/>
        </w:rPr>
        <w:t>PharmSol</w:t>
      </w:r>
      <w:proofErr w:type="spellEnd"/>
      <w:r w:rsidRPr="007A54D5">
        <w:rPr>
          <w:rFonts w:ascii="Times New Roman" w:eastAsia="Times New Roman" w:hAnsi="Times New Roman" w:cs="Times New Roman"/>
          <w:snapToGrid w:val="0"/>
          <w:lang w:val="lt-LT" w:bidi="lt-LT"/>
        </w:rPr>
        <w:t xml:space="preserve"> skirtas toliau išvardytoms sunkioms infekcijoms gydyti, kurias sukėlė </w:t>
      </w:r>
      <w:proofErr w:type="spellStart"/>
      <w:r w:rsidRPr="007A54D5">
        <w:rPr>
          <w:rFonts w:ascii="Times New Roman" w:eastAsia="Times New Roman" w:hAnsi="Times New Roman" w:cs="Times New Roman"/>
          <w:snapToGrid w:val="0"/>
          <w:lang w:val="lt-LT" w:bidi="lt-LT"/>
        </w:rPr>
        <w:t>cefepimui</w:t>
      </w:r>
      <w:proofErr w:type="spellEnd"/>
      <w:r w:rsidRPr="007A54D5">
        <w:rPr>
          <w:rFonts w:ascii="Times New Roman" w:eastAsia="Times New Roman" w:hAnsi="Times New Roman" w:cs="Times New Roman"/>
          <w:snapToGrid w:val="0"/>
          <w:lang w:val="lt-LT" w:bidi="lt-LT"/>
        </w:rPr>
        <w:t xml:space="preserve"> jautrūs patogenai.</w:t>
      </w:r>
    </w:p>
    <w:p w14:paraId="69C928C5" w14:textId="77777777" w:rsidR="007A54D5" w:rsidRPr="007A54D5" w:rsidRDefault="007A54D5" w:rsidP="007A54D5">
      <w:pPr>
        <w:spacing w:after="0" w:line="240" w:lineRule="auto"/>
        <w:jc w:val="both"/>
        <w:rPr>
          <w:rFonts w:ascii="Times New Roman" w:eastAsia="Times New Roman" w:hAnsi="Times New Roman" w:cs="Times New Roman"/>
          <w:snapToGrid w:val="0"/>
          <w:lang w:val="lt-LT" w:bidi="lt-LT"/>
        </w:rPr>
      </w:pPr>
    </w:p>
    <w:p w14:paraId="652DEEBF" w14:textId="77777777" w:rsidR="007A54D5" w:rsidRPr="007A54D5" w:rsidRDefault="007A54D5" w:rsidP="007A54D5">
      <w:pPr>
        <w:spacing w:after="0" w:line="240" w:lineRule="auto"/>
        <w:jc w:val="both"/>
        <w:rPr>
          <w:rFonts w:ascii="Times New Roman" w:eastAsia="Times New Roman" w:hAnsi="Times New Roman" w:cs="Times New Roman"/>
          <w:i/>
          <w:iCs/>
          <w:snapToGrid w:val="0"/>
          <w:lang w:val="lt-LT" w:bidi="lt-LT"/>
        </w:rPr>
      </w:pPr>
      <w:r w:rsidRPr="007A54D5">
        <w:rPr>
          <w:rFonts w:ascii="Times New Roman" w:eastAsia="Times New Roman" w:hAnsi="Times New Roman" w:cs="Times New Roman"/>
          <w:i/>
          <w:iCs/>
          <w:snapToGrid w:val="0"/>
          <w:lang w:val="lt-LT" w:bidi="lt-LT"/>
        </w:rPr>
        <w:t xml:space="preserve">Suaugusiesiems ir vyresniems kaip 12 metų paaugliams, kurių kūno svoris 40 kg ar daugiau, sergantiems: </w:t>
      </w:r>
    </w:p>
    <w:p w14:paraId="2E2D05C8" w14:textId="77777777" w:rsidR="007A54D5" w:rsidRPr="007A54D5" w:rsidRDefault="007A54D5" w:rsidP="007A54D5">
      <w:pPr>
        <w:numPr>
          <w:ilvl w:val="0"/>
          <w:numId w:val="13"/>
        </w:numPr>
        <w:suppressAutoHyphens/>
        <w:spacing w:after="0" w:line="240" w:lineRule="auto"/>
        <w:ind w:left="714" w:hanging="357"/>
        <w:jc w:val="both"/>
        <w:rPr>
          <w:rFonts w:ascii="Times New Roman" w:eastAsia="Times New Roman" w:hAnsi="Times New Roman" w:cs="Times New Roman"/>
          <w:snapToGrid w:val="0"/>
          <w:lang w:val="lt-LT" w:bidi="lt-LT"/>
        </w:rPr>
      </w:pPr>
      <w:r w:rsidRPr="007A54D5">
        <w:rPr>
          <w:rFonts w:ascii="Times New Roman" w:eastAsia="Times New Roman" w:hAnsi="Times New Roman" w:cs="Times New Roman"/>
          <w:snapToGrid w:val="0"/>
          <w:lang w:val="lt-LT" w:bidi="lt-LT"/>
        </w:rPr>
        <w:t>plaučių infekcinėmis ligomis (pneumonija);</w:t>
      </w:r>
    </w:p>
    <w:p w14:paraId="10438ED1" w14:textId="77777777" w:rsidR="007A54D5" w:rsidRPr="007A54D5" w:rsidRDefault="007A54D5" w:rsidP="007A54D5">
      <w:pPr>
        <w:numPr>
          <w:ilvl w:val="0"/>
          <w:numId w:val="13"/>
        </w:numPr>
        <w:suppressAutoHyphens/>
        <w:spacing w:after="0" w:line="240" w:lineRule="auto"/>
        <w:ind w:left="714" w:hanging="357"/>
        <w:jc w:val="both"/>
        <w:rPr>
          <w:rFonts w:ascii="Times New Roman" w:eastAsia="Times New Roman" w:hAnsi="Times New Roman" w:cs="Times New Roman"/>
          <w:snapToGrid w:val="0"/>
          <w:lang w:val="lt-LT" w:bidi="lt-LT"/>
        </w:rPr>
      </w:pPr>
      <w:r w:rsidRPr="007A54D5">
        <w:rPr>
          <w:rFonts w:ascii="Times New Roman" w:eastAsia="Times New Roman" w:hAnsi="Times New Roman" w:cs="Times New Roman"/>
          <w:snapToGrid w:val="0"/>
          <w:lang w:val="lt-LT" w:bidi="lt-LT"/>
        </w:rPr>
        <w:t>komplikuotomis (sunkiomis) šlapimo takų infekcinėmis ligomis;</w:t>
      </w:r>
    </w:p>
    <w:p w14:paraId="0ACAB482" w14:textId="77777777" w:rsidR="007A54D5" w:rsidRPr="007A54D5" w:rsidRDefault="007A54D5" w:rsidP="007A54D5">
      <w:pPr>
        <w:numPr>
          <w:ilvl w:val="0"/>
          <w:numId w:val="13"/>
        </w:numPr>
        <w:suppressAutoHyphens/>
        <w:spacing w:after="0" w:line="240" w:lineRule="auto"/>
        <w:ind w:left="714" w:hanging="357"/>
        <w:jc w:val="both"/>
        <w:rPr>
          <w:rFonts w:ascii="Times New Roman" w:eastAsia="Times New Roman" w:hAnsi="Times New Roman" w:cs="Times New Roman"/>
          <w:snapToGrid w:val="0"/>
          <w:lang w:val="lt-LT" w:bidi="lt-LT"/>
        </w:rPr>
      </w:pPr>
      <w:r w:rsidRPr="007A54D5">
        <w:rPr>
          <w:rFonts w:ascii="Times New Roman" w:eastAsia="Times New Roman" w:hAnsi="Times New Roman" w:cs="Times New Roman"/>
          <w:snapToGrid w:val="0"/>
          <w:lang w:val="lt-LT" w:bidi="lt-LT"/>
        </w:rPr>
        <w:t>komplikuotomis (sunkiomis) pilvo ertmės infekcinėmis ligomis;</w:t>
      </w:r>
    </w:p>
    <w:p w14:paraId="1D7B84C5" w14:textId="77777777" w:rsidR="007A54D5" w:rsidRPr="007A54D5" w:rsidRDefault="007A54D5" w:rsidP="007A54D5">
      <w:pPr>
        <w:numPr>
          <w:ilvl w:val="0"/>
          <w:numId w:val="13"/>
        </w:numPr>
        <w:suppressAutoHyphens/>
        <w:spacing w:after="0" w:line="240" w:lineRule="auto"/>
        <w:ind w:left="714" w:hanging="357"/>
        <w:jc w:val="both"/>
        <w:rPr>
          <w:rFonts w:ascii="Times New Roman" w:eastAsia="Times New Roman" w:hAnsi="Times New Roman" w:cs="Times New Roman"/>
          <w:snapToGrid w:val="0"/>
          <w:lang w:val="lt-LT" w:bidi="lt-LT"/>
        </w:rPr>
      </w:pPr>
      <w:r w:rsidRPr="007A54D5">
        <w:rPr>
          <w:rFonts w:ascii="Times New Roman" w:eastAsia="Times New Roman" w:hAnsi="Times New Roman" w:cs="Times New Roman"/>
          <w:snapToGrid w:val="0"/>
          <w:lang w:val="lt-LT" w:bidi="lt-LT"/>
        </w:rPr>
        <w:t xml:space="preserve">pacientams, kuriems taikoma nuolatinė ambulatorinė </w:t>
      </w:r>
      <w:proofErr w:type="spellStart"/>
      <w:r w:rsidRPr="007A54D5">
        <w:rPr>
          <w:rFonts w:ascii="Times New Roman" w:eastAsia="Times New Roman" w:hAnsi="Times New Roman" w:cs="Times New Roman"/>
          <w:snapToGrid w:val="0"/>
          <w:lang w:val="lt-LT" w:bidi="lt-LT"/>
        </w:rPr>
        <w:t>peritoninė</w:t>
      </w:r>
      <w:proofErr w:type="spellEnd"/>
      <w:r w:rsidRPr="007A54D5">
        <w:rPr>
          <w:rFonts w:ascii="Times New Roman" w:eastAsia="Times New Roman" w:hAnsi="Times New Roman" w:cs="Times New Roman"/>
          <w:snapToGrid w:val="0"/>
          <w:lang w:val="lt-LT" w:bidi="lt-LT"/>
        </w:rPr>
        <w:t xml:space="preserve"> dializė (NAPD), sergantiems pilvaplėvės uždegimu (peritonitu), susijusiu su dialize.</w:t>
      </w:r>
    </w:p>
    <w:p w14:paraId="26A12D1E" w14:textId="77777777" w:rsidR="007A54D5" w:rsidRPr="007A54D5" w:rsidRDefault="007A54D5" w:rsidP="007A54D5">
      <w:pPr>
        <w:spacing w:after="0" w:line="240" w:lineRule="auto"/>
        <w:jc w:val="both"/>
        <w:rPr>
          <w:rFonts w:ascii="Times New Roman" w:eastAsia="Times New Roman" w:hAnsi="Times New Roman" w:cs="Times New Roman"/>
          <w:snapToGrid w:val="0"/>
          <w:lang w:val="lt-LT" w:bidi="lt-LT"/>
        </w:rPr>
      </w:pPr>
    </w:p>
    <w:p w14:paraId="104CB08B" w14:textId="77777777" w:rsidR="007A54D5" w:rsidRPr="007A54D5" w:rsidRDefault="007A54D5" w:rsidP="007A54D5">
      <w:pPr>
        <w:spacing w:after="0" w:line="240" w:lineRule="auto"/>
        <w:jc w:val="both"/>
        <w:rPr>
          <w:rFonts w:ascii="Times New Roman" w:eastAsia="Times New Roman" w:hAnsi="Times New Roman" w:cs="Times New Roman"/>
          <w:i/>
          <w:iCs/>
          <w:snapToGrid w:val="0"/>
          <w:lang w:val="lt-LT" w:bidi="lt-LT"/>
        </w:rPr>
      </w:pPr>
      <w:r w:rsidRPr="007A54D5">
        <w:rPr>
          <w:rFonts w:ascii="Times New Roman" w:eastAsia="Times New Roman" w:hAnsi="Times New Roman" w:cs="Times New Roman"/>
          <w:i/>
          <w:iCs/>
          <w:snapToGrid w:val="0"/>
          <w:lang w:val="lt-LT" w:bidi="lt-LT"/>
        </w:rPr>
        <w:t>Suaugusiesiems, sergantiems:</w:t>
      </w:r>
    </w:p>
    <w:p w14:paraId="691D7366" w14:textId="77777777" w:rsidR="007A54D5" w:rsidRPr="007A54D5" w:rsidRDefault="007A54D5" w:rsidP="007A54D5">
      <w:pPr>
        <w:numPr>
          <w:ilvl w:val="0"/>
          <w:numId w:val="13"/>
        </w:numPr>
        <w:tabs>
          <w:tab w:val="num" w:pos="284"/>
        </w:tabs>
        <w:suppressAutoHyphens/>
        <w:spacing w:after="0" w:line="240" w:lineRule="auto"/>
        <w:ind w:left="714" w:hanging="357"/>
        <w:jc w:val="both"/>
        <w:rPr>
          <w:rFonts w:ascii="Times New Roman" w:eastAsia="Times New Roman" w:hAnsi="Times New Roman" w:cs="Times New Roman"/>
          <w:snapToGrid w:val="0"/>
          <w:lang w:val="lt-LT" w:bidi="lt-LT"/>
        </w:rPr>
      </w:pPr>
      <w:r w:rsidRPr="007A54D5">
        <w:rPr>
          <w:rFonts w:ascii="Times New Roman" w:eastAsia="Times New Roman" w:hAnsi="Times New Roman" w:cs="Times New Roman"/>
          <w:snapToGrid w:val="0"/>
          <w:lang w:val="lt-LT" w:bidi="lt-LT"/>
        </w:rPr>
        <w:t>ūminėmis tulžies pūslės infekcinėmis ligomis.</w:t>
      </w:r>
    </w:p>
    <w:p w14:paraId="29E10505" w14:textId="77777777" w:rsidR="007A54D5" w:rsidRPr="007A54D5" w:rsidRDefault="007A54D5" w:rsidP="007A54D5">
      <w:pPr>
        <w:spacing w:after="0" w:line="240" w:lineRule="auto"/>
        <w:jc w:val="both"/>
        <w:rPr>
          <w:rFonts w:ascii="Times New Roman" w:eastAsia="Times New Roman" w:hAnsi="Times New Roman" w:cs="Times New Roman"/>
          <w:snapToGrid w:val="0"/>
          <w:lang w:val="lt-LT" w:bidi="lt-LT"/>
        </w:rPr>
      </w:pPr>
    </w:p>
    <w:p w14:paraId="388A590C" w14:textId="77777777" w:rsidR="007A54D5" w:rsidRPr="007A54D5" w:rsidRDefault="007A54D5" w:rsidP="007A54D5">
      <w:pPr>
        <w:spacing w:after="0" w:line="240" w:lineRule="auto"/>
        <w:jc w:val="both"/>
        <w:rPr>
          <w:rFonts w:ascii="Times New Roman" w:eastAsia="Times New Roman" w:hAnsi="Times New Roman" w:cs="Times New Roman"/>
          <w:i/>
          <w:iCs/>
          <w:snapToGrid w:val="0"/>
          <w:lang w:val="lt-LT" w:bidi="lt-LT"/>
        </w:rPr>
      </w:pPr>
      <w:r w:rsidRPr="007A54D5">
        <w:rPr>
          <w:rFonts w:ascii="Times New Roman" w:eastAsia="Times New Roman" w:hAnsi="Times New Roman" w:cs="Times New Roman"/>
          <w:i/>
          <w:iCs/>
          <w:snapToGrid w:val="0"/>
          <w:lang w:val="lt-LT" w:bidi="lt-LT"/>
        </w:rPr>
        <w:t>Kūdikiams ir vaikams (nuo 2 mėnesių iki 12 metų, sveriantiems 40 kg ar mažiau), sergantiems:</w:t>
      </w:r>
    </w:p>
    <w:p w14:paraId="2E86FF19" w14:textId="77777777" w:rsidR="007A54D5" w:rsidRPr="007A54D5" w:rsidRDefault="007A54D5" w:rsidP="007A54D5">
      <w:pPr>
        <w:numPr>
          <w:ilvl w:val="0"/>
          <w:numId w:val="13"/>
        </w:numPr>
        <w:tabs>
          <w:tab w:val="num" w:pos="284"/>
        </w:tabs>
        <w:suppressAutoHyphens/>
        <w:spacing w:after="0" w:line="240" w:lineRule="auto"/>
        <w:ind w:left="714" w:hanging="357"/>
        <w:jc w:val="both"/>
        <w:rPr>
          <w:rFonts w:ascii="Times New Roman" w:eastAsia="Times New Roman" w:hAnsi="Times New Roman" w:cs="Times New Roman"/>
          <w:snapToGrid w:val="0"/>
          <w:lang w:val="lt-LT" w:bidi="lt-LT"/>
        </w:rPr>
      </w:pPr>
      <w:r w:rsidRPr="007A54D5">
        <w:rPr>
          <w:rFonts w:ascii="Times New Roman" w:eastAsia="Times New Roman" w:hAnsi="Times New Roman" w:cs="Times New Roman"/>
          <w:snapToGrid w:val="0"/>
          <w:lang w:val="lt-LT" w:bidi="lt-LT"/>
        </w:rPr>
        <w:t>plaučių infekcinėmis ligomis (pneumonija);</w:t>
      </w:r>
    </w:p>
    <w:p w14:paraId="0BF51E7A" w14:textId="77777777" w:rsidR="007A54D5" w:rsidRPr="007A54D5" w:rsidRDefault="007A54D5" w:rsidP="007A54D5">
      <w:pPr>
        <w:numPr>
          <w:ilvl w:val="0"/>
          <w:numId w:val="13"/>
        </w:numPr>
        <w:tabs>
          <w:tab w:val="num" w:pos="284"/>
        </w:tabs>
        <w:suppressAutoHyphens/>
        <w:spacing w:after="0" w:line="240" w:lineRule="auto"/>
        <w:ind w:left="714" w:hanging="357"/>
        <w:jc w:val="both"/>
        <w:rPr>
          <w:rFonts w:ascii="Times New Roman" w:eastAsia="Times New Roman" w:hAnsi="Times New Roman" w:cs="Times New Roman"/>
          <w:snapToGrid w:val="0"/>
          <w:lang w:val="lt-LT" w:bidi="lt-LT"/>
        </w:rPr>
      </w:pPr>
      <w:r w:rsidRPr="007A54D5">
        <w:rPr>
          <w:rFonts w:ascii="Times New Roman" w:eastAsia="Times New Roman" w:hAnsi="Times New Roman" w:cs="Times New Roman"/>
          <w:snapToGrid w:val="0"/>
          <w:lang w:val="lt-LT" w:bidi="lt-LT"/>
        </w:rPr>
        <w:t>komplikuotomis (sunkiomis) šlapimo takų infekcinėmis ligomis;</w:t>
      </w:r>
    </w:p>
    <w:p w14:paraId="559EF13B" w14:textId="77777777" w:rsidR="007A54D5" w:rsidRPr="007A54D5" w:rsidRDefault="007A54D5" w:rsidP="007A54D5">
      <w:pPr>
        <w:numPr>
          <w:ilvl w:val="0"/>
          <w:numId w:val="13"/>
        </w:numPr>
        <w:tabs>
          <w:tab w:val="num" w:pos="284"/>
        </w:tabs>
        <w:suppressAutoHyphens/>
        <w:spacing w:after="0" w:line="240" w:lineRule="auto"/>
        <w:ind w:left="714" w:hanging="357"/>
        <w:jc w:val="both"/>
        <w:rPr>
          <w:rFonts w:ascii="Times New Roman" w:eastAsia="Times New Roman" w:hAnsi="Times New Roman" w:cs="Times New Roman"/>
          <w:snapToGrid w:val="0"/>
          <w:lang w:val="lt-LT" w:bidi="lt-LT"/>
        </w:rPr>
      </w:pPr>
      <w:r w:rsidRPr="007A54D5">
        <w:rPr>
          <w:rFonts w:ascii="Times New Roman" w:eastAsia="Times New Roman" w:hAnsi="Times New Roman" w:cs="Times New Roman"/>
          <w:snapToGrid w:val="0"/>
          <w:lang w:val="lt-LT" w:bidi="lt-LT"/>
        </w:rPr>
        <w:t>smegenų dangalų infekcinėmis ligomis (bakteriniu meningitu)</w:t>
      </w:r>
      <w:r w:rsidRPr="007A54D5">
        <w:rPr>
          <w:rFonts w:ascii="Times New Roman" w:eastAsia="Times New Roman" w:hAnsi="Times New Roman" w:cs="Times New Roman"/>
          <w:i/>
          <w:snapToGrid w:val="0"/>
          <w:lang w:val="lt-LT" w:bidi="lt-LT"/>
        </w:rPr>
        <w:t>.</w:t>
      </w:r>
    </w:p>
    <w:p w14:paraId="4D994624" w14:textId="77777777" w:rsidR="007A54D5" w:rsidRPr="007A54D5" w:rsidRDefault="007A54D5" w:rsidP="007A54D5">
      <w:pPr>
        <w:spacing w:after="0" w:line="240" w:lineRule="auto"/>
        <w:jc w:val="both"/>
        <w:rPr>
          <w:rFonts w:ascii="Times New Roman" w:eastAsia="Times New Roman" w:hAnsi="Times New Roman" w:cs="Times New Roman"/>
          <w:snapToGrid w:val="0"/>
          <w:lang w:val="lt-LT" w:bidi="lt-LT"/>
        </w:rPr>
      </w:pPr>
    </w:p>
    <w:p w14:paraId="0C24A787" w14:textId="77777777" w:rsidR="007A54D5" w:rsidRPr="007A54D5" w:rsidRDefault="007A54D5" w:rsidP="007A54D5">
      <w:pPr>
        <w:spacing w:after="0" w:line="240" w:lineRule="auto"/>
        <w:jc w:val="both"/>
        <w:rPr>
          <w:rFonts w:ascii="Times New Roman" w:eastAsia="Times New Roman" w:hAnsi="Times New Roman" w:cs="Times New Roman"/>
          <w:snapToGrid w:val="0"/>
          <w:lang w:val="lt-LT" w:bidi="lt-LT"/>
        </w:rPr>
      </w:pPr>
      <w:r w:rsidRPr="007A54D5">
        <w:rPr>
          <w:rFonts w:ascii="Times New Roman" w:eastAsia="Times New Roman" w:hAnsi="Times New Roman" w:cs="Times New Roman"/>
          <w:snapToGrid w:val="0"/>
          <w:lang w:val="lt-LT" w:bidi="lt-LT"/>
        </w:rPr>
        <w:t xml:space="preserve">Pacientų, sergančių </w:t>
      </w:r>
      <w:proofErr w:type="spellStart"/>
      <w:r w:rsidRPr="007A54D5">
        <w:rPr>
          <w:rFonts w:ascii="Times New Roman" w:eastAsia="Times New Roman" w:hAnsi="Times New Roman" w:cs="Times New Roman"/>
          <w:snapToGrid w:val="0"/>
          <w:lang w:val="lt-LT" w:bidi="lt-LT"/>
        </w:rPr>
        <w:t>bakteriemija</w:t>
      </w:r>
      <w:proofErr w:type="spellEnd"/>
      <w:r w:rsidRPr="007A54D5">
        <w:rPr>
          <w:rFonts w:ascii="Times New Roman" w:eastAsia="Times New Roman" w:hAnsi="Times New Roman" w:cs="Times New Roman"/>
          <w:snapToGrid w:val="0"/>
          <w:lang w:val="lt-LT" w:bidi="lt-LT"/>
        </w:rPr>
        <w:t>, kuri pasireiškia kartu su bet kuria iš pirmiau išvardytų infekcijų arba įtariama, kad ji susijusi su bet kuria iš šių infekcijų, gydymas.</w:t>
      </w:r>
    </w:p>
    <w:p w14:paraId="753B8E5A" w14:textId="77777777" w:rsidR="007A54D5" w:rsidRPr="007A54D5" w:rsidRDefault="007A54D5" w:rsidP="007A54D5">
      <w:pPr>
        <w:spacing w:after="0" w:line="240" w:lineRule="auto"/>
        <w:jc w:val="both"/>
        <w:rPr>
          <w:rFonts w:ascii="Times New Roman" w:eastAsia="Times New Roman" w:hAnsi="Times New Roman" w:cs="Times New Roman"/>
          <w:snapToGrid w:val="0"/>
          <w:lang w:val="lt-LT" w:bidi="lt-LT"/>
        </w:rPr>
      </w:pPr>
    </w:p>
    <w:p w14:paraId="08D10843" w14:textId="77777777" w:rsidR="007A54D5" w:rsidRPr="007A54D5" w:rsidRDefault="007A54D5" w:rsidP="007A54D5">
      <w:pPr>
        <w:spacing w:after="0" w:line="240" w:lineRule="auto"/>
        <w:jc w:val="both"/>
        <w:rPr>
          <w:rFonts w:ascii="Times New Roman" w:eastAsia="Times New Roman" w:hAnsi="Times New Roman" w:cs="Times New Roman"/>
          <w:snapToGrid w:val="0"/>
          <w:lang w:val="lt-LT" w:bidi="lt-LT"/>
        </w:rPr>
      </w:pPr>
      <w:proofErr w:type="spellStart"/>
      <w:r w:rsidRPr="007A54D5">
        <w:rPr>
          <w:rFonts w:ascii="Times New Roman" w:eastAsia="Times New Roman" w:hAnsi="Times New Roman" w:cs="Times New Roman"/>
          <w:snapToGrid w:val="0"/>
          <w:lang w:val="lt-LT" w:bidi="lt-LT"/>
        </w:rPr>
        <w:t>Cefepimas</w:t>
      </w:r>
      <w:proofErr w:type="spellEnd"/>
      <w:r w:rsidRPr="007A54D5">
        <w:rPr>
          <w:rFonts w:ascii="Times New Roman" w:eastAsia="Times New Roman" w:hAnsi="Times New Roman" w:cs="Times New Roman"/>
          <w:snapToGrid w:val="0"/>
          <w:lang w:val="lt-LT" w:bidi="lt-LT"/>
        </w:rPr>
        <w:t xml:space="preserve"> gali būti vartojamas suaugusiesiems, paaugliams ir vaikams nuo 2 mėnesių iki 12 metų, sergantiems </w:t>
      </w:r>
      <w:proofErr w:type="spellStart"/>
      <w:r w:rsidRPr="007A54D5">
        <w:rPr>
          <w:rFonts w:ascii="Times New Roman" w:eastAsia="Times New Roman" w:hAnsi="Times New Roman" w:cs="Times New Roman"/>
          <w:snapToGrid w:val="0"/>
          <w:lang w:val="lt-LT" w:bidi="lt-LT"/>
        </w:rPr>
        <w:t>neutropenija</w:t>
      </w:r>
      <w:proofErr w:type="spellEnd"/>
      <w:r w:rsidRPr="007A54D5">
        <w:rPr>
          <w:rFonts w:ascii="Times New Roman" w:eastAsia="Times New Roman" w:hAnsi="Times New Roman" w:cs="Times New Roman"/>
          <w:snapToGrid w:val="0"/>
          <w:lang w:val="lt-LT" w:bidi="lt-LT"/>
        </w:rPr>
        <w:t xml:space="preserve"> su karščiavimu, kai įtariama, kad </w:t>
      </w:r>
      <w:proofErr w:type="spellStart"/>
      <w:r w:rsidRPr="007A54D5">
        <w:rPr>
          <w:rFonts w:ascii="Times New Roman" w:eastAsia="Times New Roman" w:hAnsi="Times New Roman" w:cs="Times New Roman"/>
          <w:snapToGrid w:val="0"/>
          <w:lang w:val="lt-LT" w:bidi="lt-LT"/>
        </w:rPr>
        <w:t>neutropeniją</w:t>
      </w:r>
      <w:proofErr w:type="spellEnd"/>
      <w:r w:rsidRPr="007A54D5">
        <w:rPr>
          <w:rFonts w:ascii="Times New Roman" w:eastAsia="Times New Roman" w:hAnsi="Times New Roman" w:cs="Times New Roman"/>
          <w:snapToGrid w:val="0"/>
          <w:lang w:val="lt-LT" w:bidi="lt-LT"/>
        </w:rPr>
        <w:t xml:space="preserve"> sukėlė bakterinė infekcija, </w:t>
      </w:r>
      <w:r w:rsidRPr="007A54D5">
        <w:rPr>
          <w:rFonts w:ascii="Times New Roman" w:eastAsia="Times New Roman" w:hAnsi="Times New Roman" w:cs="Times New Roman"/>
          <w:snapToGrid w:val="0"/>
          <w:lang w:val="lt-LT" w:bidi="lt-LT"/>
        </w:rPr>
        <w:lastRenderedPageBreak/>
        <w:t xml:space="preserve">gydyti empiriniu būdu. Pacientams, kuriems yra didelė sunkių infekcijų rizika (pvz., pacientams, kuriems neseniai atlikta kaulų čiulpų transplantacija, kuriems pasireiškė </w:t>
      </w:r>
      <w:proofErr w:type="spellStart"/>
      <w:r w:rsidRPr="007A54D5">
        <w:rPr>
          <w:rFonts w:ascii="Times New Roman" w:eastAsia="Times New Roman" w:hAnsi="Times New Roman" w:cs="Times New Roman"/>
          <w:snapToGrid w:val="0"/>
          <w:lang w:val="lt-LT" w:bidi="lt-LT"/>
        </w:rPr>
        <w:t>hipotenzija</w:t>
      </w:r>
      <w:proofErr w:type="spellEnd"/>
      <w:r w:rsidRPr="007A54D5">
        <w:rPr>
          <w:rFonts w:ascii="Times New Roman" w:eastAsia="Times New Roman" w:hAnsi="Times New Roman" w:cs="Times New Roman"/>
          <w:snapToGrid w:val="0"/>
          <w:lang w:val="lt-LT" w:bidi="lt-LT"/>
        </w:rPr>
        <w:t xml:space="preserve">, kurie serga hematologiniu piktybiniu naviku arba kuriems </w:t>
      </w:r>
      <w:proofErr w:type="spellStart"/>
      <w:r w:rsidRPr="007A54D5">
        <w:rPr>
          <w:rFonts w:ascii="Times New Roman" w:eastAsia="Times New Roman" w:hAnsi="Times New Roman" w:cs="Times New Roman"/>
          <w:snapToGrid w:val="0"/>
          <w:lang w:val="lt-LT" w:bidi="lt-LT"/>
        </w:rPr>
        <w:t>neutropenija</w:t>
      </w:r>
      <w:proofErr w:type="spellEnd"/>
      <w:r w:rsidRPr="007A54D5">
        <w:rPr>
          <w:rFonts w:ascii="Times New Roman" w:eastAsia="Times New Roman" w:hAnsi="Times New Roman" w:cs="Times New Roman"/>
          <w:snapToGrid w:val="0"/>
          <w:lang w:val="lt-LT" w:bidi="lt-LT"/>
        </w:rPr>
        <w:t xml:space="preserve"> yra sunki ar užsitęsusi), </w:t>
      </w:r>
      <w:proofErr w:type="spellStart"/>
      <w:r w:rsidRPr="007A54D5">
        <w:rPr>
          <w:rFonts w:ascii="Times New Roman" w:eastAsia="Times New Roman" w:hAnsi="Times New Roman" w:cs="Times New Roman"/>
          <w:snapToGrid w:val="0"/>
          <w:lang w:val="lt-LT" w:bidi="lt-LT"/>
        </w:rPr>
        <w:t>monoterapija</w:t>
      </w:r>
      <w:proofErr w:type="spellEnd"/>
      <w:r w:rsidRPr="007A54D5">
        <w:rPr>
          <w:rFonts w:ascii="Times New Roman" w:eastAsia="Times New Roman" w:hAnsi="Times New Roman" w:cs="Times New Roman"/>
          <w:snapToGrid w:val="0"/>
          <w:lang w:val="lt-LT" w:bidi="lt-LT"/>
        </w:rPr>
        <w:t xml:space="preserve"> antimikrobiniais vaistais gali būti netinkama. Nėra pakankamai duomenų, patvirtinančių </w:t>
      </w:r>
      <w:proofErr w:type="spellStart"/>
      <w:r w:rsidRPr="007A54D5">
        <w:rPr>
          <w:rFonts w:ascii="Times New Roman" w:eastAsia="Times New Roman" w:hAnsi="Times New Roman" w:cs="Times New Roman"/>
          <w:snapToGrid w:val="0"/>
          <w:lang w:val="lt-LT" w:bidi="lt-LT"/>
        </w:rPr>
        <w:t>cefepimo</w:t>
      </w:r>
      <w:proofErr w:type="spellEnd"/>
      <w:r w:rsidRPr="007A54D5">
        <w:rPr>
          <w:rFonts w:ascii="Times New Roman" w:eastAsia="Times New Roman" w:hAnsi="Times New Roman" w:cs="Times New Roman"/>
          <w:snapToGrid w:val="0"/>
          <w:lang w:val="lt-LT" w:bidi="lt-LT"/>
        </w:rPr>
        <w:t xml:space="preserve"> </w:t>
      </w:r>
      <w:proofErr w:type="spellStart"/>
      <w:r w:rsidRPr="007A54D5">
        <w:rPr>
          <w:rFonts w:ascii="Times New Roman" w:eastAsia="Times New Roman" w:hAnsi="Times New Roman" w:cs="Times New Roman"/>
          <w:snapToGrid w:val="0"/>
          <w:lang w:val="lt-LT" w:bidi="lt-LT"/>
        </w:rPr>
        <w:t>monoterapijos</w:t>
      </w:r>
      <w:proofErr w:type="spellEnd"/>
      <w:r w:rsidRPr="007A54D5">
        <w:rPr>
          <w:rFonts w:ascii="Times New Roman" w:eastAsia="Times New Roman" w:hAnsi="Times New Roman" w:cs="Times New Roman"/>
          <w:snapToGrid w:val="0"/>
          <w:lang w:val="lt-LT" w:bidi="lt-LT"/>
        </w:rPr>
        <w:t xml:space="preserve"> veiksmingumą tokiems pacientams. Atsižvelgiant į kiekvieno paciento riziką, gali būti tikslinga taikyti gydymą, vaisto vartojant kartu su </w:t>
      </w:r>
      <w:proofErr w:type="spellStart"/>
      <w:r w:rsidRPr="007A54D5">
        <w:rPr>
          <w:rFonts w:ascii="Times New Roman" w:eastAsia="Times New Roman" w:hAnsi="Times New Roman" w:cs="Times New Roman"/>
          <w:snapToGrid w:val="0"/>
          <w:lang w:val="lt-LT" w:bidi="lt-LT"/>
        </w:rPr>
        <w:t>aminoglikozidiniu</w:t>
      </w:r>
      <w:proofErr w:type="spellEnd"/>
      <w:r w:rsidRPr="007A54D5">
        <w:rPr>
          <w:rFonts w:ascii="Times New Roman" w:eastAsia="Times New Roman" w:hAnsi="Times New Roman" w:cs="Times New Roman"/>
          <w:snapToGrid w:val="0"/>
          <w:lang w:val="lt-LT" w:bidi="lt-LT"/>
        </w:rPr>
        <w:t xml:space="preserve"> arba </w:t>
      </w:r>
      <w:proofErr w:type="spellStart"/>
      <w:r w:rsidRPr="007A54D5">
        <w:rPr>
          <w:rFonts w:ascii="Times New Roman" w:eastAsia="Times New Roman" w:hAnsi="Times New Roman" w:cs="Times New Roman"/>
          <w:snapToGrid w:val="0"/>
          <w:lang w:val="lt-LT" w:bidi="lt-LT"/>
        </w:rPr>
        <w:t>glikopeptidiniu</w:t>
      </w:r>
      <w:proofErr w:type="spellEnd"/>
      <w:r w:rsidRPr="007A54D5">
        <w:rPr>
          <w:rFonts w:ascii="Times New Roman" w:eastAsia="Times New Roman" w:hAnsi="Times New Roman" w:cs="Times New Roman"/>
          <w:snapToGrid w:val="0"/>
          <w:lang w:val="lt-LT" w:bidi="lt-LT"/>
        </w:rPr>
        <w:t xml:space="preserve"> antibiotiku.</w:t>
      </w:r>
    </w:p>
    <w:p w14:paraId="5636A5AA" w14:textId="77777777" w:rsidR="007A54D5" w:rsidRPr="007A54D5" w:rsidRDefault="007A54D5" w:rsidP="007A54D5">
      <w:pPr>
        <w:spacing w:after="0" w:line="240" w:lineRule="auto"/>
        <w:jc w:val="both"/>
        <w:rPr>
          <w:rFonts w:ascii="Times New Roman" w:eastAsia="Times New Roman" w:hAnsi="Times New Roman" w:cs="Times New Roman"/>
          <w:snapToGrid w:val="0"/>
          <w:lang w:val="lt-LT" w:bidi="lt-LT"/>
        </w:rPr>
      </w:pPr>
    </w:p>
    <w:p w14:paraId="097E54DC" w14:textId="77777777" w:rsidR="007A54D5" w:rsidRPr="007A54D5" w:rsidRDefault="007A54D5" w:rsidP="007A54D5">
      <w:pPr>
        <w:tabs>
          <w:tab w:val="num" w:pos="340"/>
        </w:tabs>
        <w:spacing w:after="0" w:line="240" w:lineRule="auto"/>
        <w:jc w:val="both"/>
        <w:rPr>
          <w:rFonts w:ascii="Times New Roman" w:eastAsia="Times New Roman" w:hAnsi="Times New Roman" w:cs="Times New Roman"/>
          <w:snapToGrid w:val="0"/>
          <w:lang w:val="lt-LT" w:bidi="lt-LT"/>
        </w:rPr>
      </w:pPr>
      <w:proofErr w:type="spellStart"/>
      <w:r w:rsidRPr="007A54D5">
        <w:rPr>
          <w:rFonts w:ascii="Times New Roman" w:eastAsia="Times New Roman" w:hAnsi="Times New Roman" w:cs="Times New Roman"/>
          <w:snapToGrid w:val="0"/>
          <w:lang w:val="lt-LT" w:bidi="lt-LT"/>
        </w:rPr>
        <w:t>Cefepimo</w:t>
      </w:r>
      <w:proofErr w:type="spellEnd"/>
      <w:r w:rsidRPr="007A54D5">
        <w:rPr>
          <w:rFonts w:ascii="Times New Roman" w:eastAsia="Times New Roman" w:hAnsi="Times New Roman" w:cs="Times New Roman"/>
          <w:snapToGrid w:val="0"/>
          <w:lang w:val="lt-LT" w:bidi="lt-LT"/>
        </w:rPr>
        <w:t xml:space="preserve"> reikia vartoti kartu su kitais antibakteriniais vaistais, kai galimas bakterijų sukėlėjų spektras nepatenka į jo veikimo spektrą.</w:t>
      </w:r>
    </w:p>
    <w:p w14:paraId="4E8A3731" w14:textId="77777777" w:rsidR="007A54D5" w:rsidRPr="007A54D5" w:rsidRDefault="007A54D5" w:rsidP="007A54D5">
      <w:pPr>
        <w:tabs>
          <w:tab w:val="num" w:pos="340"/>
        </w:tabs>
        <w:spacing w:after="0" w:line="240" w:lineRule="auto"/>
        <w:jc w:val="both"/>
        <w:rPr>
          <w:rFonts w:ascii="Times New Roman" w:eastAsia="Times New Roman" w:hAnsi="Times New Roman" w:cs="Times New Roman"/>
          <w:snapToGrid w:val="0"/>
          <w:lang w:val="lt-LT" w:bidi="lt-LT"/>
        </w:rPr>
      </w:pPr>
    </w:p>
    <w:p w14:paraId="27742047" w14:textId="77777777" w:rsidR="007A54D5" w:rsidRPr="007A54D5" w:rsidRDefault="007A54D5" w:rsidP="007A54D5">
      <w:pPr>
        <w:tabs>
          <w:tab w:val="num" w:pos="340"/>
        </w:tabs>
        <w:spacing w:after="0" w:line="240" w:lineRule="auto"/>
        <w:jc w:val="both"/>
        <w:rPr>
          <w:rFonts w:ascii="Times New Roman" w:eastAsia="Times New Roman" w:hAnsi="Times New Roman" w:cs="Times New Roman"/>
          <w:snapToGrid w:val="0"/>
          <w:lang w:val="lt-LT" w:bidi="lt-LT"/>
        </w:rPr>
      </w:pPr>
      <w:r w:rsidRPr="007A54D5">
        <w:rPr>
          <w:rFonts w:ascii="Times New Roman" w:eastAsia="Times New Roman" w:hAnsi="Times New Roman" w:cs="Times New Roman"/>
          <w:snapToGrid w:val="0"/>
          <w:lang w:val="lt-LT" w:bidi="lt-LT"/>
        </w:rPr>
        <w:t>Reikia atsižvelgti į oficialias rekomendacijas dėl tinkamo antibakterinių vaistų vartojimo.</w:t>
      </w:r>
    </w:p>
    <w:p w14:paraId="2D071697" w14:textId="77777777" w:rsidR="007A54D5" w:rsidRPr="007A54D5" w:rsidRDefault="007A54D5" w:rsidP="007A54D5">
      <w:pPr>
        <w:spacing w:after="0" w:line="240" w:lineRule="auto"/>
        <w:jc w:val="both"/>
        <w:rPr>
          <w:rFonts w:ascii="Times New Roman" w:eastAsia="Times New Roman" w:hAnsi="Times New Roman" w:cs="Times New Roman"/>
          <w:snapToGrid w:val="0"/>
          <w:lang w:val="lt-LT" w:bidi="lt-LT"/>
        </w:rPr>
      </w:pPr>
    </w:p>
    <w:p w14:paraId="03FA6DAF" w14:textId="77777777" w:rsidR="007A54D5" w:rsidRPr="007A54D5" w:rsidRDefault="007A54D5" w:rsidP="007A54D5">
      <w:pPr>
        <w:spacing w:after="0" w:line="240" w:lineRule="auto"/>
        <w:jc w:val="both"/>
        <w:rPr>
          <w:rFonts w:ascii="Times New Roman" w:eastAsia="Times New Roman" w:hAnsi="Times New Roman" w:cs="Times New Roman"/>
          <w:snapToGrid w:val="0"/>
          <w:lang w:val="lt-LT" w:bidi="lt-LT"/>
        </w:rPr>
      </w:pPr>
    </w:p>
    <w:p w14:paraId="394E8959" w14:textId="77777777" w:rsidR="007A54D5" w:rsidRPr="007A54D5" w:rsidRDefault="007A54D5" w:rsidP="007A54D5">
      <w:pPr>
        <w:keepNext/>
        <w:numPr>
          <w:ilvl w:val="0"/>
          <w:numId w:val="12"/>
        </w:numPr>
        <w:suppressAutoHyphens/>
        <w:spacing w:after="0" w:line="240" w:lineRule="auto"/>
        <w:ind w:left="0" w:firstLine="0"/>
        <w:jc w:val="both"/>
        <w:rPr>
          <w:rFonts w:ascii="Times New Roman" w:eastAsia="Times New Roman" w:hAnsi="Times New Roman" w:cs="Times New Roman"/>
          <w:b/>
          <w:snapToGrid w:val="0"/>
          <w:lang w:val="lt-LT" w:bidi="lt-LT"/>
        </w:rPr>
      </w:pPr>
      <w:r w:rsidRPr="007A54D5">
        <w:rPr>
          <w:rFonts w:ascii="Times New Roman" w:eastAsia="Times New Roman" w:hAnsi="Times New Roman" w:cs="Times New Roman"/>
          <w:b/>
          <w:snapToGrid w:val="0"/>
          <w:lang w:val="lt-LT" w:bidi="lt-LT"/>
        </w:rPr>
        <w:t xml:space="preserve">Kas žinotina prieš vartojant </w:t>
      </w:r>
      <w:proofErr w:type="spellStart"/>
      <w:r w:rsidRPr="007A54D5">
        <w:rPr>
          <w:rFonts w:ascii="Times New Roman" w:eastAsia="Times New Roman" w:hAnsi="Times New Roman" w:cs="Times New Roman"/>
          <w:b/>
          <w:snapToGrid w:val="0"/>
          <w:lang w:val="lt-LT" w:bidi="lt-LT"/>
        </w:rPr>
        <w:t>Cefepime</w:t>
      </w:r>
      <w:proofErr w:type="spellEnd"/>
      <w:r w:rsidRPr="007A54D5">
        <w:rPr>
          <w:rFonts w:ascii="Times New Roman" w:eastAsia="Times New Roman" w:hAnsi="Times New Roman" w:cs="Times New Roman"/>
          <w:b/>
          <w:snapToGrid w:val="0"/>
          <w:lang w:val="lt-LT" w:bidi="lt-LT"/>
        </w:rPr>
        <w:t> </w:t>
      </w:r>
      <w:proofErr w:type="spellStart"/>
      <w:r w:rsidRPr="007A54D5">
        <w:rPr>
          <w:rFonts w:ascii="Times New Roman" w:eastAsia="Times New Roman" w:hAnsi="Times New Roman" w:cs="Times New Roman"/>
          <w:b/>
          <w:snapToGrid w:val="0"/>
          <w:lang w:val="lt-LT"/>
        </w:rPr>
        <w:t>PharmSol</w:t>
      </w:r>
      <w:proofErr w:type="spellEnd"/>
    </w:p>
    <w:p w14:paraId="14F7ECB5" w14:textId="77777777" w:rsidR="007A54D5" w:rsidRPr="007A54D5" w:rsidRDefault="007A54D5" w:rsidP="007A54D5">
      <w:pPr>
        <w:keepNext/>
        <w:spacing w:after="0" w:line="240" w:lineRule="auto"/>
        <w:jc w:val="both"/>
        <w:rPr>
          <w:rFonts w:ascii="Times New Roman" w:eastAsia="Times New Roman" w:hAnsi="Times New Roman" w:cs="Times New Roman"/>
          <w:b/>
          <w:snapToGrid w:val="0"/>
          <w:lang w:val="lt-LT" w:bidi="lt-LT"/>
        </w:rPr>
      </w:pPr>
    </w:p>
    <w:p w14:paraId="06409946" w14:textId="77777777" w:rsidR="007A54D5" w:rsidRPr="007A54D5" w:rsidRDefault="007A54D5" w:rsidP="007A54D5">
      <w:pPr>
        <w:keepNext/>
        <w:spacing w:after="0" w:line="240" w:lineRule="auto"/>
        <w:jc w:val="both"/>
        <w:rPr>
          <w:rFonts w:ascii="Times New Roman" w:eastAsia="Times New Roman" w:hAnsi="Times New Roman" w:cs="Times New Roman"/>
          <w:b/>
          <w:snapToGrid w:val="0"/>
          <w:lang w:val="lt-LT" w:bidi="lt-LT"/>
        </w:rPr>
      </w:pPr>
      <w:proofErr w:type="spellStart"/>
      <w:r w:rsidRPr="007A54D5">
        <w:rPr>
          <w:rFonts w:ascii="Times New Roman" w:eastAsia="Times New Roman" w:hAnsi="Times New Roman" w:cs="Times New Roman"/>
          <w:b/>
          <w:snapToGrid w:val="0"/>
          <w:lang w:val="lt-LT" w:bidi="lt-LT"/>
        </w:rPr>
        <w:t>Cefepime</w:t>
      </w:r>
      <w:proofErr w:type="spellEnd"/>
      <w:r w:rsidRPr="007A54D5">
        <w:rPr>
          <w:rFonts w:ascii="Times New Roman" w:eastAsia="Times New Roman" w:hAnsi="Times New Roman" w:cs="Times New Roman"/>
          <w:b/>
          <w:snapToGrid w:val="0"/>
          <w:lang w:val="lt-LT" w:bidi="lt-LT"/>
        </w:rPr>
        <w:t> </w:t>
      </w:r>
      <w:proofErr w:type="spellStart"/>
      <w:r w:rsidRPr="007A54D5">
        <w:rPr>
          <w:rFonts w:ascii="Times New Roman" w:eastAsia="Times New Roman" w:hAnsi="Times New Roman" w:cs="Times New Roman"/>
          <w:b/>
          <w:snapToGrid w:val="0"/>
          <w:lang w:val="lt-LT"/>
        </w:rPr>
        <w:t>PharmSol</w:t>
      </w:r>
      <w:proofErr w:type="spellEnd"/>
      <w:r w:rsidRPr="007A54D5">
        <w:rPr>
          <w:rFonts w:ascii="Times New Roman" w:eastAsia="Times New Roman" w:hAnsi="Times New Roman" w:cs="Times New Roman"/>
          <w:b/>
          <w:snapToGrid w:val="0"/>
          <w:lang w:val="lt-LT" w:bidi="lt-LT"/>
        </w:rPr>
        <w:t xml:space="preserve"> vartoti draudžiama:</w:t>
      </w:r>
    </w:p>
    <w:p w14:paraId="7744CAC6" w14:textId="77777777" w:rsidR="007A54D5" w:rsidRPr="007A54D5" w:rsidRDefault="007A54D5" w:rsidP="007A54D5">
      <w:pPr>
        <w:numPr>
          <w:ilvl w:val="0"/>
          <w:numId w:val="18"/>
        </w:numPr>
        <w:suppressAutoHyphens/>
        <w:spacing w:after="0" w:line="240" w:lineRule="auto"/>
        <w:jc w:val="both"/>
        <w:rPr>
          <w:rFonts w:ascii="Times New Roman" w:eastAsia="Times New Roman" w:hAnsi="Times New Roman" w:cs="Times New Roman"/>
          <w:snapToGrid w:val="0"/>
          <w:lang w:val="lt-LT" w:bidi="lt-LT"/>
        </w:rPr>
      </w:pPr>
      <w:r w:rsidRPr="007A54D5">
        <w:rPr>
          <w:rFonts w:ascii="Times New Roman" w:eastAsia="Times New Roman" w:hAnsi="Times New Roman" w:cs="Times New Roman"/>
          <w:snapToGrid w:val="0"/>
          <w:lang w:val="lt-LT" w:bidi="lt-LT"/>
        </w:rPr>
        <w:t xml:space="preserve">jeigu yra alergija (padidėjęs jautrumas) </w:t>
      </w:r>
      <w:proofErr w:type="spellStart"/>
      <w:r w:rsidRPr="007A54D5">
        <w:rPr>
          <w:rFonts w:ascii="Times New Roman" w:eastAsia="Times New Roman" w:hAnsi="Times New Roman" w:cs="Times New Roman"/>
          <w:snapToGrid w:val="0"/>
          <w:lang w:val="lt-LT" w:bidi="lt-LT"/>
        </w:rPr>
        <w:t>cefepimui</w:t>
      </w:r>
      <w:proofErr w:type="spellEnd"/>
      <w:r w:rsidRPr="007A54D5">
        <w:rPr>
          <w:rFonts w:ascii="Times New Roman" w:eastAsia="Times New Roman" w:hAnsi="Times New Roman" w:cs="Times New Roman"/>
          <w:snapToGrid w:val="0"/>
          <w:lang w:val="lt-LT" w:bidi="lt-LT"/>
        </w:rPr>
        <w:t xml:space="preserve"> arba bet kuriai pagalbinei šio vaisto medžiagai (jos išvardytos 6 skyriuje);</w:t>
      </w:r>
    </w:p>
    <w:p w14:paraId="2523FE8D" w14:textId="77777777" w:rsidR="007A54D5" w:rsidRPr="007A54D5" w:rsidRDefault="007A54D5" w:rsidP="007A54D5">
      <w:pPr>
        <w:numPr>
          <w:ilvl w:val="0"/>
          <w:numId w:val="18"/>
        </w:numPr>
        <w:suppressAutoHyphens/>
        <w:spacing w:after="0" w:line="240" w:lineRule="auto"/>
        <w:jc w:val="both"/>
        <w:rPr>
          <w:rFonts w:ascii="Times New Roman" w:eastAsia="Times New Roman" w:hAnsi="Times New Roman" w:cs="Times New Roman"/>
          <w:snapToGrid w:val="0"/>
          <w:lang w:val="lt-LT" w:bidi="lt-LT"/>
        </w:rPr>
      </w:pPr>
      <w:r w:rsidRPr="007A54D5">
        <w:rPr>
          <w:rFonts w:ascii="Times New Roman" w:eastAsia="Times New Roman" w:hAnsi="Times New Roman" w:cs="Times New Roman"/>
          <w:snapToGrid w:val="0"/>
          <w:lang w:val="lt-LT" w:bidi="lt-LT"/>
        </w:rPr>
        <w:t xml:space="preserve">jeigu yra alergija </w:t>
      </w:r>
      <w:proofErr w:type="spellStart"/>
      <w:r w:rsidRPr="007A54D5">
        <w:rPr>
          <w:rFonts w:ascii="Times New Roman" w:eastAsia="Times New Roman" w:hAnsi="Times New Roman" w:cs="Times New Roman"/>
          <w:snapToGrid w:val="0"/>
          <w:lang w:val="lt-LT" w:bidi="lt-LT"/>
        </w:rPr>
        <w:t>cefalosporinams</w:t>
      </w:r>
      <w:proofErr w:type="spellEnd"/>
      <w:r w:rsidRPr="007A54D5">
        <w:rPr>
          <w:rFonts w:ascii="Times New Roman" w:eastAsia="Times New Roman" w:hAnsi="Times New Roman" w:cs="Times New Roman"/>
          <w:snapToGrid w:val="0"/>
          <w:lang w:val="lt-LT" w:bidi="lt-LT"/>
        </w:rPr>
        <w:t xml:space="preserve"> ar kitiems beta</w:t>
      </w:r>
      <w:r w:rsidRPr="007A54D5">
        <w:rPr>
          <w:rFonts w:ascii="Times New Roman" w:eastAsia="Times New Roman" w:hAnsi="Times New Roman" w:cs="Times New Roman"/>
          <w:snapToGrid w:val="0"/>
          <w:lang w:val="lt-LT" w:bidi="lt-LT"/>
        </w:rPr>
        <w:noBreakHyphen/>
      </w:r>
      <w:proofErr w:type="spellStart"/>
      <w:r w:rsidRPr="007A54D5">
        <w:rPr>
          <w:rFonts w:ascii="Times New Roman" w:eastAsia="Times New Roman" w:hAnsi="Times New Roman" w:cs="Times New Roman"/>
          <w:snapToGrid w:val="0"/>
          <w:lang w:val="lt-LT" w:bidi="lt-LT"/>
        </w:rPr>
        <w:t>laktamazės</w:t>
      </w:r>
      <w:proofErr w:type="spellEnd"/>
      <w:r w:rsidRPr="007A54D5">
        <w:rPr>
          <w:rFonts w:ascii="Times New Roman" w:eastAsia="Times New Roman" w:hAnsi="Times New Roman" w:cs="Times New Roman"/>
          <w:snapToGrid w:val="0"/>
          <w:lang w:val="lt-LT" w:bidi="lt-LT"/>
        </w:rPr>
        <w:t xml:space="preserve"> antibiotikams (penicilinams, </w:t>
      </w:r>
      <w:proofErr w:type="spellStart"/>
      <w:r w:rsidRPr="007A54D5">
        <w:rPr>
          <w:rFonts w:ascii="Times New Roman" w:eastAsia="Times New Roman" w:hAnsi="Times New Roman" w:cs="Times New Roman"/>
          <w:snapToGrid w:val="0"/>
          <w:lang w:val="lt-LT" w:bidi="lt-LT"/>
        </w:rPr>
        <w:t>monobaktamams</w:t>
      </w:r>
      <w:proofErr w:type="spellEnd"/>
      <w:r w:rsidRPr="007A54D5">
        <w:rPr>
          <w:rFonts w:ascii="Times New Roman" w:eastAsia="Times New Roman" w:hAnsi="Times New Roman" w:cs="Times New Roman"/>
          <w:snapToGrid w:val="0"/>
          <w:lang w:val="lt-LT" w:bidi="lt-LT"/>
        </w:rPr>
        <w:t xml:space="preserve"> ir </w:t>
      </w:r>
      <w:proofErr w:type="spellStart"/>
      <w:r w:rsidRPr="007A54D5">
        <w:rPr>
          <w:rFonts w:ascii="Times New Roman" w:eastAsia="Times New Roman" w:hAnsi="Times New Roman" w:cs="Times New Roman"/>
          <w:snapToGrid w:val="0"/>
          <w:lang w:val="lt-LT" w:bidi="lt-LT"/>
        </w:rPr>
        <w:t>karbapenemams</w:t>
      </w:r>
      <w:proofErr w:type="spellEnd"/>
      <w:r w:rsidRPr="007A54D5">
        <w:rPr>
          <w:rFonts w:ascii="Times New Roman" w:eastAsia="Times New Roman" w:hAnsi="Times New Roman" w:cs="Times New Roman"/>
          <w:snapToGrid w:val="0"/>
          <w:lang w:val="lt-LT" w:bidi="lt-LT"/>
        </w:rPr>
        <w:t>);</w:t>
      </w:r>
    </w:p>
    <w:p w14:paraId="70E91AFF" w14:textId="77777777" w:rsidR="007A54D5" w:rsidRPr="007A54D5" w:rsidRDefault="007A54D5" w:rsidP="007A54D5">
      <w:pPr>
        <w:spacing w:after="0" w:line="240" w:lineRule="auto"/>
        <w:jc w:val="both"/>
        <w:rPr>
          <w:rFonts w:ascii="Times New Roman" w:eastAsia="Times New Roman" w:hAnsi="Times New Roman" w:cs="Times New Roman"/>
          <w:snapToGrid w:val="0"/>
          <w:lang w:val="lt-LT" w:bidi="lt-LT"/>
        </w:rPr>
      </w:pPr>
    </w:p>
    <w:p w14:paraId="39BD962F" w14:textId="77777777" w:rsidR="007A54D5" w:rsidRPr="007A54D5" w:rsidRDefault="007A54D5" w:rsidP="007A54D5">
      <w:pPr>
        <w:keepNext/>
        <w:spacing w:after="0" w:line="240" w:lineRule="auto"/>
        <w:jc w:val="both"/>
        <w:rPr>
          <w:rFonts w:ascii="Times New Roman" w:eastAsia="Times New Roman" w:hAnsi="Times New Roman" w:cs="Times New Roman"/>
          <w:b/>
          <w:snapToGrid w:val="0"/>
          <w:lang w:val="lt-LT" w:bidi="lt-LT"/>
        </w:rPr>
      </w:pPr>
      <w:r w:rsidRPr="007A54D5">
        <w:rPr>
          <w:rFonts w:ascii="Times New Roman" w:eastAsia="Times New Roman" w:hAnsi="Times New Roman" w:cs="Times New Roman"/>
          <w:b/>
          <w:snapToGrid w:val="0"/>
          <w:lang w:val="lt-LT" w:bidi="lt-LT"/>
        </w:rPr>
        <w:t>Įspėjimai ir atsargumo priemonės</w:t>
      </w:r>
    </w:p>
    <w:p w14:paraId="39375221" w14:textId="77777777" w:rsidR="007A54D5" w:rsidRPr="007A54D5" w:rsidRDefault="007A54D5" w:rsidP="007A54D5">
      <w:pPr>
        <w:spacing w:after="0" w:line="240" w:lineRule="auto"/>
        <w:jc w:val="both"/>
        <w:rPr>
          <w:rFonts w:ascii="Times New Roman" w:eastAsia="Times New Roman" w:hAnsi="Times New Roman" w:cs="Times New Roman"/>
          <w:snapToGrid w:val="0"/>
          <w:lang w:val="lt-LT" w:bidi="lt-LT"/>
        </w:rPr>
      </w:pPr>
      <w:r w:rsidRPr="007A54D5">
        <w:rPr>
          <w:rFonts w:ascii="Times New Roman" w:eastAsia="Times New Roman" w:hAnsi="Times New Roman" w:cs="Times New Roman"/>
          <w:snapToGrid w:val="0"/>
          <w:lang w:val="lt-LT" w:bidi="lt-LT"/>
        </w:rPr>
        <w:t xml:space="preserve">Pasitarkite su gydytoju, vaistininku arba slaugytoju, prieš pradėdami vartoti </w:t>
      </w:r>
      <w:bookmarkStart w:id="0" w:name="_Hlk158575122"/>
      <w:proofErr w:type="spellStart"/>
      <w:r w:rsidRPr="007A54D5">
        <w:rPr>
          <w:rFonts w:ascii="Times New Roman" w:eastAsia="Times New Roman" w:hAnsi="Times New Roman" w:cs="Times New Roman"/>
          <w:snapToGrid w:val="0"/>
          <w:lang w:val="lt-LT" w:bidi="lt-LT"/>
        </w:rPr>
        <w:t>Cefepime</w:t>
      </w:r>
      <w:proofErr w:type="spellEnd"/>
      <w:r w:rsidRPr="007A54D5">
        <w:rPr>
          <w:rFonts w:ascii="Times New Roman" w:eastAsia="Times New Roman" w:hAnsi="Times New Roman" w:cs="Times New Roman"/>
          <w:snapToGrid w:val="0"/>
          <w:lang w:val="lt-LT" w:bidi="lt-LT"/>
        </w:rPr>
        <w:t xml:space="preserve"> </w:t>
      </w:r>
      <w:proofErr w:type="spellStart"/>
      <w:r w:rsidRPr="007A54D5">
        <w:rPr>
          <w:rFonts w:ascii="Times New Roman" w:eastAsia="Times New Roman" w:hAnsi="Times New Roman" w:cs="Times New Roman"/>
          <w:snapToGrid w:val="0"/>
          <w:lang w:val="lt-LT" w:bidi="lt-LT"/>
        </w:rPr>
        <w:t>PharmSol</w:t>
      </w:r>
      <w:bookmarkEnd w:id="0"/>
      <w:proofErr w:type="spellEnd"/>
      <w:r w:rsidRPr="007A54D5">
        <w:rPr>
          <w:rFonts w:ascii="Times New Roman" w:eastAsia="Times New Roman" w:hAnsi="Times New Roman" w:cs="Times New Roman"/>
          <w:snapToGrid w:val="0"/>
          <w:lang w:val="lt-LT" w:bidi="lt-LT"/>
        </w:rPr>
        <w:t>:</w:t>
      </w:r>
    </w:p>
    <w:p w14:paraId="1A5699A7" w14:textId="77777777" w:rsidR="007A54D5" w:rsidRPr="007A54D5" w:rsidRDefault="007A54D5" w:rsidP="007A54D5">
      <w:pPr>
        <w:numPr>
          <w:ilvl w:val="0"/>
          <w:numId w:val="19"/>
        </w:numPr>
        <w:suppressAutoHyphens/>
        <w:spacing w:after="0" w:line="240" w:lineRule="auto"/>
        <w:jc w:val="both"/>
        <w:rPr>
          <w:rFonts w:ascii="Times New Roman" w:eastAsia="Times New Roman" w:hAnsi="Times New Roman" w:cs="Times New Roman"/>
          <w:snapToGrid w:val="0"/>
          <w:lang w:val="lt-LT" w:bidi="lt-LT"/>
        </w:rPr>
      </w:pPr>
      <w:r w:rsidRPr="007A54D5">
        <w:rPr>
          <w:rFonts w:ascii="Times New Roman" w:eastAsia="Times New Roman" w:hAnsi="Times New Roman" w:cs="Times New Roman"/>
          <w:snapToGrid w:val="0"/>
          <w:lang w:val="lt-LT" w:bidi="lt-LT"/>
        </w:rPr>
        <w:t>jeigu turite inkstų sutrikimų</w:t>
      </w:r>
      <w:r w:rsidRPr="007A54D5">
        <w:rPr>
          <w:rFonts w:ascii="Times New Roman" w:eastAsia="Times New Roman" w:hAnsi="Times New Roman" w:cs="Times New Roman"/>
          <w:b/>
          <w:snapToGrid w:val="0"/>
          <w:lang w:val="lt-LT" w:bidi="lt-LT"/>
        </w:rPr>
        <w:t>,</w:t>
      </w:r>
      <w:r w:rsidRPr="007A54D5">
        <w:rPr>
          <w:rFonts w:ascii="Times New Roman" w:eastAsia="Times New Roman" w:hAnsi="Times New Roman" w:cs="Times New Roman"/>
          <w:snapToGrid w:val="0"/>
          <w:lang w:val="lt-LT" w:bidi="lt-LT"/>
        </w:rPr>
        <w:t xml:space="preserve"> </w:t>
      </w:r>
      <w:proofErr w:type="spellStart"/>
      <w:r w:rsidRPr="007A54D5">
        <w:rPr>
          <w:rFonts w:ascii="Times New Roman" w:eastAsia="Times New Roman" w:hAnsi="Times New Roman" w:cs="Times New Roman"/>
          <w:snapToGrid w:val="0"/>
          <w:lang w:val="lt-LT" w:bidi="lt-LT"/>
        </w:rPr>
        <w:t>cefepimo</w:t>
      </w:r>
      <w:proofErr w:type="spellEnd"/>
      <w:r w:rsidRPr="007A54D5">
        <w:rPr>
          <w:rFonts w:ascii="Times New Roman" w:eastAsia="Times New Roman" w:hAnsi="Times New Roman" w:cs="Times New Roman"/>
          <w:snapToGrid w:val="0"/>
          <w:lang w:val="lt-LT" w:bidi="lt-LT"/>
        </w:rPr>
        <w:t xml:space="preserve"> dozę gali reikėti koreguoti;</w:t>
      </w:r>
    </w:p>
    <w:p w14:paraId="07515118" w14:textId="77777777" w:rsidR="007A54D5" w:rsidRPr="007A54D5" w:rsidRDefault="007A54D5" w:rsidP="007A54D5">
      <w:pPr>
        <w:numPr>
          <w:ilvl w:val="0"/>
          <w:numId w:val="19"/>
        </w:numPr>
        <w:suppressAutoHyphens/>
        <w:spacing w:after="0" w:line="240" w:lineRule="auto"/>
        <w:jc w:val="both"/>
        <w:rPr>
          <w:rFonts w:ascii="Times New Roman" w:eastAsia="Times New Roman" w:hAnsi="Times New Roman" w:cs="Times New Roman"/>
          <w:snapToGrid w:val="0"/>
          <w:lang w:val="lt-LT" w:bidi="lt-LT"/>
        </w:rPr>
      </w:pPr>
      <w:r w:rsidRPr="007A54D5">
        <w:rPr>
          <w:rFonts w:ascii="Times New Roman" w:eastAsia="Times New Roman" w:hAnsi="Times New Roman" w:cs="Times New Roman"/>
          <w:snapToGrid w:val="0"/>
          <w:lang w:val="lt-LT" w:bidi="lt-LT"/>
        </w:rPr>
        <w:t>jeigu sergate bronchų astma arba buvote linkę į alergiją;</w:t>
      </w:r>
    </w:p>
    <w:p w14:paraId="55A0CCC0" w14:textId="77777777" w:rsidR="007A54D5" w:rsidRPr="007A54D5" w:rsidRDefault="007A54D5" w:rsidP="007A54D5">
      <w:pPr>
        <w:numPr>
          <w:ilvl w:val="0"/>
          <w:numId w:val="19"/>
        </w:numPr>
        <w:suppressAutoHyphens/>
        <w:spacing w:after="0" w:line="240" w:lineRule="auto"/>
        <w:jc w:val="both"/>
        <w:rPr>
          <w:rFonts w:ascii="Times New Roman" w:eastAsia="Times New Roman" w:hAnsi="Times New Roman" w:cs="Times New Roman"/>
          <w:snapToGrid w:val="0"/>
          <w:lang w:val="lt-LT" w:bidi="lt-LT"/>
        </w:rPr>
      </w:pPr>
      <w:r w:rsidRPr="007A54D5">
        <w:rPr>
          <w:rFonts w:ascii="Times New Roman" w:eastAsia="Times New Roman" w:hAnsi="Times New Roman" w:cs="Times New Roman"/>
          <w:snapToGrid w:val="0"/>
          <w:lang w:val="lt-LT" w:bidi="lt-LT"/>
        </w:rPr>
        <w:t xml:space="preserve">jeigu sergate alergija (pvz., šienlige, dilgėline) arba kada nors buvo pasireiškusi alerginė reakcija į vaistus. Jeigu gydantis </w:t>
      </w:r>
      <w:proofErr w:type="spellStart"/>
      <w:r w:rsidRPr="007A54D5">
        <w:rPr>
          <w:rFonts w:ascii="Times New Roman" w:eastAsia="Times New Roman" w:hAnsi="Times New Roman" w:cs="Times New Roman"/>
          <w:snapToGrid w:val="0"/>
          <w:lang w:val="lt-LT" w:bidi="lt-LT"/>
        </w:rPr>
        <w:t>Cefepime</w:t>
      </w:r>
      <w:proofErr w:type="spellEnd"/>
      <w:r w:rsidRPr="007A54D5">
        <w:rPr>
          <w:rFonts w:ascii="Times New Roman" w:eastAsia="Times New Roman" w:hAnsi="Times New Roman" w:cs="Times New Roman"/>
          <w:snapToGrid w:val="0"/>
          <w:lang w:val="lt-LT" w:bidi="lt-LT"/>
        </w:rPr>
        <w:t xml:space="preserve"> </w:t>
      </w:r>
      <w:proofErr w:type="spellStart"/>
      <w:r w:rsidRPr="007A54D5">
        <w:rPr>
          <w:rFonts w:ascii="Times New Roman" w:eastAsia="Times New Roman" w:hAnsi="Times New Roman" w:cs="Times New Roman"/>
          <w:snapToGrid w:val="0"/>
          <w:lang w:val="lt-LT" w:bidi="lt-LT"/>
        </w:rPr>
        <w:t>PharmSol</w:t>
      </w:r>
      <w:proofErr w:type="spellEnd"/>
      <w:r w:rsidRPr="007A54D5">
        <w:rPr>
          <w:rFonts w:ascii="Times New Roman" w:eastAsia="Times New Roman" w:hAnsi="Times New Roman" w:cs="Times New Roman"/>
          <w:snapToGrid w:val="0"/>
          <w:lang w:val="lt-LT" w:bidi="lt-LT"/>
        </w:rPr>
        <w:t xml:space="preserve"> pasireikštų alerginė reakcija, gydymą būtina nutraukti ir pradėti taikyti tinkamą alerginės reakcijos gydymą;</w:t>
      </w:r>
    </w:p>
    <w:p w14:paraId="14DBC316" w14:textId="77777777" w:rsidR="007A54D5" w:rsidRPr="007A54D5" w:rsidRDefault="007A54D5" w:rsidP="007A54D5">
      <w:pPr>
        <w:numPr>
          <w:ilvl w:val="0"/>
          <w:numId w:val="19"/>
        </w:numPr>
        <w:suppressAutoHyphens/>
        <w:spacing w:after="0" w:line="240" w:lineRule="auto"/>
        <w:jc w:val="both"/>
        <w:rPr>
          <w:rFonts w:ascii="Times New Roman" w:eastAsia="Times New Roman" w:hAnsi="Times New Roman" w:cs="Times New Roman"/>
          <w:snapToGrid w:val="0"/>
          <w:lang w:val="lt-LT" w:bidi="lt-LT"/>
        </w:rPr>
      </w:pPr>
      <w:r w:rsidRPr="007A54D5">
        <w:rPr>
          <w:rFonts w:ascii="Times New Roman" w:eastAsia="Times New Roman" w:hAnsi="Times New Roman" w:cs="Times New Roman"/>
          <w:snapToGrid w:val="0"/>
          <w:lang w:val="lt-LT" w:bidi="lt-LT"/>
        </w:rPr>
        <w:t>jeigu gydantis Jums pasireiškia sunkus nuolatinis viduriavimas – tai gali būti žarnyno uždegimo požymis ir gali prireikti skubios medicininės intervencijos;</w:t>
      </w:r>
    </w:p>
    <w:p w14:paraId="4DD7D498" w14:textId="77777777" w:rsidR="007A54D5" w:rsidRPr="007A54D5" w:rsidRDefault="007A54D5" w:rsidP="007A54D5">
      <w:pPr>
        <w:numPr>
          <w:ilvl w:val="0"/>
          <w:numId w:val="19"/>
        </w:numPr>
        <w:suppressAutoHyphens/>
        <w:spacing w:after="0" w:line="240" w:lineRule="auto"/>
        <w:jc w:val="both"/>
        <w:rPr>
          <w:rFonts w:ascii="Times New Roman" w:eastAsia="Times New Roman" w:hAnsi="Times New Roman" w:cs="Times New Roman"/>
          <w:snapToGrid w:val="0"/>
          <w:lang w:val="lt-LT" w:bidi="lt-LT"/>
        </w:rPr>
      </w:pPr>
      <w:r w:rsidRPr="007A54D5">
        <w:rPr>
          <w:rFonts w:ascii="Times New Roman" w:eastAsia="Times New Roman" w:hAnsi="Times New Roman" w:cs="Times New Roman"/>
          <w:snapToGrid w:val="0"/>
          <w:lang w:val="lt-LT" w:bidi="lt-LT"/>
        </w:rPr>
        <w:t>dozes senyviems pacientams reikia parinkti laikantis saugumo priemonių ir atsižvelgti į inkstų funkciją, nes yra didesnė inkstų ligos išsivystymo galimybė.</w:t>
      </w:r>
    </w:p>
    <w:p w14:paraId="6C03AE7F" w14:textId="77777777" w:rsidR="007A54D5" w:rsidRPr="007A54D5" w:rsidRDefault="007A54D5" w:rsidP="007A54D5">
      <w:pPr>
        <w:suppressAutoHyphens/>
        <w:spacing w:after="0" w:line="240" w:lineRule="auto"/>
        <w:ind w:left="720"/>
        <w:jc w:val="both"/>
        <w:rPr>
          <w:rFonts w:ascii="Times New Roman" w:eastAsia="Times New Roman" w:hAnsi="Times New Roman" w:cs="Times New Roman"/>
          <w:snapToGrid w:val="0"/>
          <w:lang w:val="lt-LT" w:bidi="lt-LT"/>
        </w:rPr>
      </w:pPr>
    </w:p>
    <w:p w14:paraId="644A31D3" w14:textId="77777777" w:rsidR="007A54D5" w:rsidRPr="007A54D5" w:rsidRDefault="007A54D5" w:rsidP="007A54D5">
      <w:pPr>
        <w:spacing w:after="0" w:line="240" w:lineRule="auto"/>
        <w:jc w:val="both"/>
        <w:rPr>
          <w:rFonts w:ascii="Times New Roman" w:eastAsia="Times New Roman" w:hAnsi="Times New Roman" w:cs="Times New Roman"/>
          <w:snapToGrid w:val="0"/>
          <w:lang w:val="lt-LT" w:bidi="lt-LT"/>
        </w:rPr>
      </w:pPr>
      <w:proofErr w:type="spellStart"/>
      <w:r w:rsidRPr="007A54D5">
        <w:rPr>
          <w:rFonts w:ascii="Times New Roman" w:eastAsia="Times New Roman" w:hAnsi="Times New Roman" w:cs="Times New Roman"/>
          <w:snapToGrid w:val="0"/>
          <w:lang w:val="lt-LT" w:bidi="lt-LT"/>
        </w:rPr>
        <w:t>Cefepimas</w:t>
      </w:r>
      <w:proofErr w:type="spellEnd"/>
      <w:r w:rsidRPr="007A54D5">
        <w:rPr>
          <w:rFonts w:ascii="Times New Roman" w:eastAsia="Times New Roman" w:hAnsi="Times New Roman" w:cs="Times New Roman"/>
          <w:snapToGrid w:val="0"/>
          <w:lang w:val="lt-LT" w:bidi="lt-LT"/>
        </w:rPr>
        <w:t xml:space="preserve"> nėra tinkamas tam tikrų rūšių infekcijoms gydyti. Jeigu gydytojas paskyrė jums šio antibiotiko, tai jis yra geriausias ir tinkamiausias jūsų ligos gydymui.</w:t>
      </w:r>
    </w:p>
    <w:p w14:paraId="0D6656E1" w14:textId="77777777" w:rsidR="007A54D5" w:rsidRPr="007A54D5" w:rsidRDefault="007A54D5" w:rsidP="007A54D5">
      <w:pPr>
        <w:spacing w:after="0" w:line="240" w:lineRule="auto"/>
        <w:jc w:val="both"/>
        <w:rPr>
          <w:rFonts w:ascii="Times New Roman" w:eastAsia="Times New Roman" w:hAnsi="Times New Roman" w:cs="Times New Roman"/>
          <w:snapToGrid w:val="0"/>
          <w:lang w:val="lt-LT" w:bidi="lt-LT"/>
        </w:rPr>
      </w:pPr>
    </w:p>
    <w:p w14:paraId="2A1FA671" w14:textId="77777777" w:rsidR="007A54D5" w:rsidRPr="007A54D5" w:rsidRDefault="007A54D5" w:rsidP="007A54D5">
      <w:pPr>
        <w:spacing w:after="0" w:line="240" w:lineRule="auto"/>
        <w:jc w:val="both"/>
        <w:rPr>
          <w:rFonts w:ascii="Times New Roman" w:eastAsia="Times New Roman" w:hAnsi="Times New Roman" w:cs="Times New Roman"/>
          <w:i/>
          <w:iCs/>
          <w:snapToGrid w:val="0"/>
          <w:lang w:val="lt-LT" w:bidi="lt-LT"/>
        </w:rPr>
      </w:pPr>
      <w:r w:rsidRPr="007A54D5">
        <w:rPr>
          <w:rFonts w:ascii="Times New Roman" w:eastAsia="Times New Roman" w:hAnsi="Times New Roman" w:cs="Times New Roman"/>
          <w:i/>
          <w:iCs/>
          <w:snapToGrid w:val="0"/>
          <w:lang w:val="lt-LT" w:bidi="lt-LT"/>
        </w:rPr>
        <w:t xml:space="preserve">Galimos </w:t>
      </w:r>
      <w:proofErr w:type="spellStart"/>
      <w:r w:rsidRPr="007A54D5">
        <w:rPr>
          <w:rFonts w:ascii="Times New Roman" w:eastAsia="Times New Roman" w:hAnsi="Times New Roman" w:cs="Times New Roman"/>
          <w:i/>
          <w:iCs/>
          <w:snapToGrid w:val="0"/>
          <w:lang w:val="lt-LT" w:bidi="lt-LT"/>
        </w:rPr>
        <w:t>Cefepime</w:t>
      </w:r>
      <w:proofErr w:type="spellEnd"/>
      <w:r w:rsidRPr="007A54D5">
        <w:rPr>
          <w:rFonts w:ascii="Times New Roman" w:eastAsia="Times New Roman" w:hAnsi="Times New Roman" w:cs="Times New Roman"/>
          <w:i/>
          <w:iCs/>
          <w:snapToGrid w:val="0"/>
          <w:lang w:val="lt-LT" w:bidi="lt-LT"/>
        </w:rPr>
        <w:t xml:space="preserve"> </w:t>
      </w:r>
      <w:proofErr w:type="spellStart"/>
      <w:r w:rsidRPr="007A54D5">
        <w:rPr>
          <w:rFonts w:ascii="Times New Roman" w:eastAsia="Times New Roman" w:hAnsi="Times New Roman" w:cs="Times New Roman"/>
          <w:i/>
          <w:iCs/>
          <w:snapToGrid w:val="0"/>
          <w:lang w:val="lt-LT" w:bidi="lt-LT"/>
        </w:rPr>
        <w:t>PharmSol</w:t>
      </w:r>
      <w:proofErr w:type="spellEnd"/>
      <w:r w:rsidRPr="007A54D5">
        <w:rPr>
          <w:rFonts w:ascii="Times New Roman" w:eastAsia="Times New Roman" w:hAnsi="Times New Roman" w:cs="Times New Roman"/>
          <w:i/>
          <w:iCs/>
          <w:snapToGrid w:val="0"/>
          <w:lang w:val="lt-LT" w:bidi="lt-LT"/>
        </w:rPr>
        <w:t xml:space="preserve"> vartojimo pasekmės</w:t>
      </w:r>
    </w:p>
    <w:p w14:paraId="1B411971" w14:textId="77777777" w:rsidR="007A54D5" w:rsidRPr="007A54D5" w:rsidRDefault="007A54D5" w:rsidP="007A54D5">
      <w:pPr>
        <w:spacing w:after="0" w:line="240" w:lineRule="auto"/>
        <w:jc w:val="both"/>
        <w:rPr>
          <w:rFonts w:ascii="Times New Roman" w:eastAsia="Times New Roman" w:hAnsi="Times New Roman" w:cs="Times New Roman"/>
          <w:snapToGrid w:val="0"/>
          <w:lang w:val="lt-LT" w:bidi="lt-LT"/>
        </w:rPr>
      </w:pPr>
      <w:r w:rsidRPr="007A54D5">
        <w:rPr>
          <w:rFonts w:ascii="Times New Roman" w:eastAsia="Times New Roman" w:hAnsi="Times New Roman" w:cs="Times New Roman"/>
          <w:snapToGrid w:val="0"/>
          <w:lang w:val="lt-LT" w:bidi="lt-LT"/>
        </w:rPr>
        <w:t xml:space="preserve">Kaip ir kiti antibiotikai, </w:t>
      </w:r>
      <w:proofErr w:type="spellStart"/>
      <w:r w:rsidRPr="007A54D5">
        <w:rPr>
          <w:rFonts w:ascii="Times New Roman" w:eastAsia="Times New Roman" w:hAnsi="Times New Roman" w:cs="Times New Roman"/>
          <w:snapToGrid w:val="0"/>
          <w:lang w:val="lt-LT" w:bidi="lt-LT"/>
        </w:rPr>
        <w:t>Cefepime</w:t>
      </w:r>
      <w:proofErr w:type="spellEnd"/>
      <w:r w:rsidRPr="007A54D5">
        <w:rPr>
          <w:rFonts w:ascii="Times New Roman" w:eastAsia="Times New Roman" w:hAnsi="Times New Roman" w:cs="Times New Roman"/>
          <w:snapToGrid w:val="0"/>
          <w:lang w:val="lt-LT" w:bidi="lt-LT"/>
        </w:rPr>
        <w:t xml:space="preserve"> </w:t>
      </w:r>
      <w:proofErr w:type="spellStart"/>
      <w:r w:rsidRPr="007A54D5">
        <w:rPr>
          <w:rFonts w:ascii="Times New Roman" w:eastAsia="Times New Roman" w:hAnsi="Times New Roman" w:cs="Times New Roman"/>
          <w:snapToGrid w:val="0"/>
          <w:lang w:val="lt-LT" w:bidi="lt-LT"/>
        </w:rPr>
        <w:t>PharmSol</w:t>
      </w:r>
      <w:proofErr w:type="spellEnd"/>
      <w:r w:rsidRPr="007A54D5">
        <w:rPr>
          <w:rFonts w:ascii="Times New Roman" w:eastAsia="Times New Roman" w:hAnsi="Times New Roman" w:cs="Times New Roman"/>
          <w:snapToGrid w:val="0"/>
          <w:lang w:val="lt-LT" w:bidi="lt-LT"/>
        </w:rPr>
        <w:t xml:space="preserve"> gali sukelti nevaldomą nejautrių organizmų ar mielių augimą (</w:t>
      </w:r>
      <w:proofErr w:type="spellStart"/>
      <w:r w:rsidRPr="007A54D5">
        <w:rPr>
          <w:rFonts w:ascii="Times New Roman" w:eastAsia="Times New Roman" w:hAnsi="Times New Roman" w:cs="Times New Roman"/>
          <w:snapToGrid w:val="0"/>
          <w:lang w:val="lt-LT" w:bidi="lt-LT"/>
        </w:rPr>
        <w:t>superinfekciją</w:t>
      </w:r>
      <w:proofErr w:type="spellEnd"/>
      <w:r w:rsidRPr="007A54D5">
        <w:rPr>
          <w:rFonts w:ascii="Times New Roman" w:eastAsia="Times New Roman" w:hAnsi="Times New Roman" w:cs="Times New Roman"/>
          <w:snapToGrid w:val="0"/>
          <w:lang w:val="lt-LT" w:bidi="lt-LT"/>
        </w:rPr>
        <w:t xml:space="preserve">). </w:t>
      </w:r>
      <w:proofErr w:type="spellStart"/>
      <w:r w:rsidRPr="007A54D5">
        <w:rPr>
          <w:rFonts w:ascii="Times New Roman" w:eastAsia="Times New Roman" w:hAnsi="Times New Roman" w:cs="Times New Roman"/>
          <w:snapToGrid w:val="0"/>
          <w:lang w:val="lt-LT" w:bidi="lt-LT"/>
        </w:rPr>
        <w:t>Superinfekcijos</w:t>
      </w:r>
      <w:proofErr w:type="spellEnd"/>
      <w:r w:rsidRPr="007A54D5">
        <w:rPr>
          <w:rFonts w:ascii="Times New Roman" w:eastAsia="Times New Roman" w:hAnsi="Times New Roman" w:cs="Times New Roman"/>
          <w:snapToGrid w:val="0"/>
          <w:lang w:val="lt-LT" w:bidi="lt-LT"/>
        </w:rPr>
        <w:t xml:space="preserve"> atveju gydytojas imsis atitinkamų priemonių.</w:t>
      </w:r>
    </w:p>
    <w:p w14:paraId="2B79B61B" w14:textId="77777777" w:rsidR="007A54D5" w:rsidRPr="007A54D5" w:rsidRDefault="007A54D5" w:rsidP="007A54D5">
      <w:pPr>
        <w:spacing w:after="0" w:line="240" w:lineRule="auto"/>
        <w:jc w:val="both"/>
        <w:rPr>
          <w:rFonts w:ascii="Times New Roman" w:eastAsia="Times New Roman" w:hAnsi="Times New Roman" w:cs="Times New Roman"/>
          <w:snapToGrid w:val="0"/>
          <w:lang w:val="lt-LT" w:bidi="lt-LT"/>
        </w:rPr>
      </w:pPr>
    </w:p>
    <w:p w14:paraId="774BEA2B" w14:textId="77777777" w:rsidR="007A54D5" w:rsidRPr="007A54D5" w:rsidRDefault="007A54D5" w:rsidP="007A54D5">
      <w:pPr>
        <w:spacing w:after="0" w:line="240" w:lineRule="auto"/>
        <w:jc w:val="both"/>
        <w:rPr>
          <w:rFonts w:ascii="Times New Roman" w:eastAsia="Times New Roman" w:hAnsi="Times New Roman" w:cs="Times New Roman"/>
          <w:b/>
          <w:bCs/>
          <w:snapToGrid w:val="0"/>
          <w:lang w:val="lt-LT" w:bidi="lt-LT"/>
        </w:rPr>
      </w:pPr>
      <w:r w:rsidRPr="007A54D5">
        <w:rPr>
          <w:rFonts w:ascii="Times New Roman" w:eastAsia="Times New Roman" w:hAnsi="Times New Roman" w:cs="Times New Roman"/>
          <w:b/>
          <w:bCs/>
          <w:snapToGrid w:val="0"/>
          <w:lang w:val="lt-LT" w:bidi="lt-LT"/>
        </w:rPr>
        <w:t>Būkite ypač atsargūs</w:t>
      </w:r>
    </w:p>
    <w:p w14:paraId="366374F3" w14:textId="77777777" w:rsidR="007A54D5" w:rsidRPr="007A54D5" w:rsidRDefault="007A54D5" w:rsidP="007A54D5">
      <w:pPr>
        <w:pStyle w:val="Sraopastraipa"/>
        <w:numPr>
          <w:ilvl w:val="0"/>
          <w:numId w:val="33"/>
        </w:numPr>
        <w:suppressAutoHyphens/>
        <w:spacing w:after="0" w:line="240" w:lineRule="auto"/>
        <w:jc w:val="both"/>
        <w:rPr>
          <w:rFonts w:ascii="Times New Roman" w:hAnsi="Times New Roman" w:cs="Times New Roman"/>
          <w:snapToGrid w:val="0"/>
          <w:lang w:bidi="lt-LT"/>
        </w:rPr>
      </w:pPr>
      <w:proofErr w:type="spellStart"/>
      <w:r w:rsidRPr="007A54D5">
        <w:rPr>
          <w:rFonts w:ascii="Times New Roman" w:hAnsi="Times New Roman" w:cs="Times New Roman"/>
          <w:snapToGrid w:val="0"/>
          <w:lang w:bidi="lt-LT"/>
        </w:rPr>
        <w:t>Cefepime</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PharmSol</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gali</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pakeisti</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kraujo</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tyrimo</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naudojamo</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antikūnams</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prieš</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raudonuosius</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kraujo</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kūnelius</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nustatyti</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Kumbso</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testo</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rezultatus</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Jei</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turite</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atlikti</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šį</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tyrimą</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pasakykite</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gydytojui</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kad</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vartojate</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šio</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vaisto</w:t>
      </w:r>
      <w:proofErr w:type="spellEnd"/>
      <w:r w:rsidRPr="007A54D5">
        <w:rPr>
          <w:rFonts w:ascii="Times New Roman" w:hAnsi="Times New Roman" w:cs="Times New Roman"/>
          <w:snapToGrid w:val="0"/>
          <w:lang w:bidi="lt-LT"/>
        </w:rPr>
        <w:t>.</w:t>
      </w:r>
    </w:p>
    <w:p w14:paraId="208A5589" w14:textId="77777777" w:rsidR="007A54D5" w:rsidRPr="007A54D5" w:rsidRDefault="007A54D5" w:rsidP="007A54D5">
      <w:pPr>
        <w:pStyle w:val="Sraopastraipa"/>
        <w:numPr>
          <w:ilvl w:val="0"/>
          <w:numId w:val="33"/>
        </w:numPr>
        <w:suppressAutoHyphens/>
        <w:spacing w:after="0" w:line="240" w:lineRule="auto"/>
        <w:jc w:val="both"/>
        <w:rPr>
          <w:rFonts w:ascii="Times New Roman" w:hAnsi="Times New Roman" w:cs="Times New Roman"/>
          <w:snapToGrid w:val="0"/>
          <w:lang w:bidi="lt-LT"/>
        </w:rPr>
      </w:pPr>
      <w:proofErr w:type="spellStart"/>
      <w:r w:rsidRPr="007A54D5">
        <w:rPr>
          <w:rFonts w:ascii="Times New Roman" w:hAnsi="Times New Roman" w:cs="Times New Roman"/>
          <w:snapToGrid w:val="0"/>
          <w:lang w:bidi="lt-LT"/>
        </w:rPr>
        <w:t>Cefepime</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PharmSol</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taip</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pat</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gali</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pakeisti</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tyrimų</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kuriais</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nustatomas</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cukraus</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kiekis</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šlapime</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glikozurija</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rezultatus</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Jei</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sergate</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cukriniu</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diabetu</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ir</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Jums</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reguliariai</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atliekami</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šie</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tyrimai</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informuokite</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gydytoją</w:t>
      </w:r>
      <w:proofErr w:type="spellEnd"/>
      <w:r w:rsidRPr="007A54D5">
        <w:rPr>
          <w:rFonts w:ascii="Times New Roman" w:hAnsi="Times New Roman" w:cs="Times New Roman"/>
          <w:snapToGrid w:val="0"/>
          <w:lang w:bidi="lt-LT"/>
        </w:rPr>
        <w:t>.</w:t>
      </w:r>
    </w:p>
    <w:p w14:paraId="760038A4" w14:textId="77777777" w:rsidR="007A54D5" w:rsidRPr="007A54D5" w:rsidRDefault="007A54D5" w:rsidP="007A54D5">
      <w:pPr>
        <w:pStyle w:val="Sraopastraipa"/>
        <w:jc w:val="both"/>
        <w:rPr>
          <w:rFonts w:ascii="Times New Roman" w:hAnsi="Times New Roman" w:cs="Times New Roman"/>
          <w:snapToGrid w:val="0"/>
          <w:lang w:bidi="lt-LT"/>
        </w:rPr>
      </w:pPr>
      <w:proofErr w:type="spellStart"/>
      <w:r w:rsidRPr="007A54D5">
        <w:rPr>
          <w:rFonts w:ascii="Times New Roman" w:hAnsi="Times New Roman" w:cs="Times New Roman"/>
          <w:snapToGrid w:val="0"/>
          <w:lang w:bidi="lt-LT"/>
        </w:rPr>
        <w:t>Gydymo</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šiuo</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vaistu</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metu</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cukriniam</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diabetui</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stebėti</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gali</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būti</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tikslinga</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atlikti</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kitų</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tipų</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tyrimus</w:t>
      </w:r>
      <w:proofErr w:type="spellEnd"/>
      <w:r w:rsidRPr="007A54D5">
        <w:rPr>
          <w:rFonts w:ascii="Times New Roman" w:hAnsi="Times New Roman" w:cs="Times New Roman"/>
          <w:snapToGrid w:val="0"/>
          <w:lang w:bidi="lt-LT"/>
        </w:rPr>
        <w:t>.</w:t>
      </w:r>
    </w:p>
    <w:p w14:paraId="0189DD8C" w14:textId="77777777" w:rsidR="007A54D5" w:rsidRPr="007A54D5" w:rsidRDefault="007A54D5" w:rsidP="007A54D5">
      <w:pPr>
        <w:spacing w:after="0" w:line="240" w:lineRule="auto"/>
        <w:jc w:val="both"/>
        <w:rPr>
          <w:rFonts w:ascii="Times New Roman" w:eastAsia="Times New Roman" w:hAnsi="Times New Roman" w:cs="Times New Roman"/>
          <w:b/>
          <w:bCs/>
          <w:snapToGrid w:val="0"/>
          <w:lang w:val="lt-LT" w:bidi="lt-LT"/>
        </w:rPr>
      </w:pPr>
    </w:p>
    <w:p w14:paraId="210501FA" w14:textId="77777777" w:rsidR="007A54D5" w:rsidRPr="007A54D5" w:rsidRDefault="007A54D5" w:rsidP="007A54D5">
      <w:pPr>
        <w:spacing w:after="0" w:line="240" w:lineRule="auto"/>
        <w:jc w:val="both"/>
        <w:rPr>
          <w:rFonts w:ascii="Times New Roman" w:eastAsia="Times New Roman" w:hAnsi="Times New Roman" w:cs="Times New Roman"/>
          <w:b/>
          <w:bCs/>
          <w:snapToGrid w:val="0"/>
          <w:lang w:val="lt-LT" w:bidi="lt-LT"/>
        </w:rPr>
      </w:pPr>
      <w:r w:rsidRPr="007A54D5">
        <w:rPr>
          <w:rFonts w:ascii="Times New Roman" w:eastAsia="Times New Roman" w:hAnsi="Times New Roman" w:cs="Times New Roman"/>
          <w:b/>
          <w:bCs/>
          <w:snapToGrid w:val="0"/>
          <w:lang w:val="lt-LT" w:bidi="lt-LT"/>
        </w:rPr>
        <w:t>Vaikams ir paaugliams</w:t>
      </w:r>
    </w:p>
    <w:p w14:paraId="58299D8D" w14:textId="77777777" w:rsidR="007A54D5" w:rsidRPr="007A54D5" w:rsidRDefault="007A54D5" w:rsidP="007A54D5">
      <w:pPr>
        <w:spacing w:after="0" w:line="240" w:lineRule="auto"/>
        <w:jc w:val="both"/>
        <w:rPr>
          <w:rFonts w:ascii="Times New Roman" w:eastAsia="Times New Roman" w:hAnsi="Times New Roman" w:cs="Times New Roman"/>
          <w:snapToGrid w:val="0"/>
          <w:lang w:val="lt-LT" w:bidi="lt-LT"/>
        </w:rPr>
      </w:pPr>
      <w:r w:rsidRPr="007A54D5">
        <w:rPr>
          <w:rFonts w:ascii="Times New Roman" w:eastAsia="Times New Roman" w:hAnsi="Times New Roman" w:cs="Times New Roman"/>
          <w:snapToGrid w:val="0"/>
          <w:lang w:val="lt-LT" w:bidi="lt-LT"/>
        </w:rPr>
        <w:t>Vaikams ir paaugliams gydytojas, atsižvelgdamas į amžių, svorį, infekcijos sunkumą ir tipą bei inkstų veiklą, atidžiai įvertins skiriamą dozę.</w:t>
      </w:r>
    </w:p>
    <w:p w14:paraId="4F8E055F" w14:textId="77777777" w:rsidR="007A54D5" w:rsidRPr="007A54D5" w:rsidRDefault="007A54D5" w:rsidP="007A54D5">
      <w:pPr>
        <w:spacing w:after="0" w:line="240" w:lineRule="auto"/>
        <w:jc w:val="both"/>
        <w:rPr>
          <w:rFonts w:ascii="Times New Roman" w:eastAsia="Times New Roman" w:hAnsi="Times New Roman" w:cs="Times New Roman"/>
          <w:snapToGrid w:val="0"/>
          <w:lang w:val="lt-LT" w:bidi="lt-LT"/>
        </w:rPr>
      </w:pPr>
    </w:p>
    <w:p w14:paraId="1670F943" w14:textId="77777777" w:rsidR="007A54D5" w:rsidRPr="007A54D5" w:rsidRDefault="007A54D5" w:rsidP="007A54D5">
      <w:pPr>
        <w:keepNext/>
        <w:spacing w:after="0" w:line="240" w:lineRule="auto"/>
        <w:jc w:val="both"/>
        <w:rPr>
          <w:rFonts w:ascii="Times New Roman" w:eastAsia="Times New Roman" w:hAnsi="Times New Roman" w:cs="Times New Roman"/>
          <w:snapToGrid w:val="0"/>
          <w:lang w:val="lt-LT" w:bidi="lt-LT"/>
        </w:rPr>
      </w:pPr>
      <w:r w:rsidRPr="007A54D5">
        <w:rPr>
          <w:rFonts w:ascii="Times New Roman" w:eastAsia="Times New Roman" w:hAnsi="Times New Roman" w:cs="Times New Roman"/>
          <w:b/>
          <w:snapToGrid w:val="0"/>
          <w:lang w:val="lt-LT" w:bidi="lt-LT"/>
        </w:rPr>
        <w:t xml:space="preserve">Kiti vaistai ir </w:t>
      </w:r>
      <w:proofErr w:type="spellStart"/>
      <w:r w:rsidRPr="007A54D5">
        <w:rPr>
          <w:rFonts w:ascii="Times New Roman" w:eastAsia="Times New Roman" w:hAnsi="Times New Roman" w:cs="Times New Roman"/>
          <w:b/>
          <w:snapToGrid w:val="0"/>
          <w:lang w:val="lt-LT" w:bidi="lt-LT"/>
        </w:rPr>
        <w:t>Cefepime</w:t>
      </w:r>
      <w:proofErr w:type="spellEnd"/>
      <w:r w:rsidRPr="007A54D5">
        <w:rPr>
          <w:rFonts w:ascii="Times New Roman" w:eastAsia="Times New Roman" w:hAnsi="Times New Roman" w:cs="Times New Roman"/>
          <w:b/>
          <w:snapToGrid w:val="0"/>
          <w:lang w:val="lt-LT" w:bidi="lt-LT"/>
        </w:rPr>
        <w:t> </w:t>
      </w:r>
      <w:proofErr w:type="spellStart"/>
      <w:r w:rsidRPr="007A54D5">
        <w:rPr>
          <w:rFonts w:ascii="Times New Roman" w:eastAsia="Times New Roman" w:hAnsi="Times New Roman" w:cs="Times New Roman"/>
          <w:b/>
          <w:snapToGrid w:val="0"/>
          <w:lang w:val="lt-LT" w:bidi="lt-LT"/>
        </w:rPr>
        <w:t>PharmSol</w:t>
      </w:r>
      <w:proofErr w:type="spellEnd"/>
    </w:p>
    <w:p w14:paraId="07173A76" w14:textId="77777777" w:rsidR="007A54D5" w:rsidRPr="007A54D5" w:rsidRDefault="007A54D5" w:rsidP="007A54D5">
      <w:pPr>
        <w:spacing w:after="0" w:line="240" w:lineRule="auto"/>
        <w:jc w:val="both"/>
        <w:rPr>
          <w:rFonts w:ascii="Times New Roman" w:eastAsia="Times New Roman" w:hAnsi="Times New Roman" w:cs="Times New Roman"/>
          <w:snapToGrid w:val="0"/>
          <w:lang w:val="lt-LT" w:bidi="lt-LT"/>
        </w:rPr>
      </w:pPr>
      <w:r w:rsidRPr="007A54D5">
        <w:rPr>
          <w:rFonts w:ascii="Times New Roman" w:eastAsia="Times New Roman" w:hAnsi="Times New Roman" w:cs="Times New Roman"/>
          <w:snapToGrid w:val="0"/>
          <w:lang w:val="lt-LT" w:bidi="lt-LT"/>
        </w:rPr>
        <w:t>Jeigu vartojate ar neseniai vartojote kitų vaistų arba dėl to nesate tikri, apie tai pasakykite gydytojui arba vaistininkui.</w:t>
      </w:r>
    </w:p>
    <w:p w14:paraId="212A8069" w14:textId="77777777" w:rsidR="007A54D5" w:rsidRPr="007A54D5" w:rsidRDefault="007A54D5" w:rsidP="007A54D5">
      <w:pPr>
        <w:spacing w:after="0" w:line="240" w:lineRule="auto"/>
        <w:jc w:val="both"/>
        <w:rPr>
          <w:rFonts w:ascii="Times New Roman" w:eastAsia="Times New Roman" w:hAnsi="Times New Roman" w:cs="Times New Roman"/>
          <w:snapToGrid w:val="0"/>
          <w:lang w:val="lt-LT" w:bidi="lt-LT"/>
        </w:rPr>
      </w:pPr>
    </w:p>
    <w:p w14:paraId="768CF0D1" w14:textId="77777777" w:rsidR="007A54D5" w:rsidRPr="007A54D5" w:rsidRDefault="007A54D5" w:rsidP="007A54D5">
      <w:pPr>
        <w:spacing w:after="0" w:line="240" w:lineRule="auto"/>
        <w:jc w:val="both"/>
        <w:rPr>
          <w:rFonts w:ascii="Times New Roman" w:eastAsia="Times New Roman" w:hAnsi="Times New Roman" w:cs="Times New Roman"/>
          <w:snapToGrid w:val="0"/>
          <w:lang w:val="lt-LT" w:bidi="lt-LT"/>
        </w:rPr>
      </w:pPr>
      <w:r w:rsidRPr="007A54D5">
        <w:rPr>
          <w:rFonts w:ascii="Times New Roman" w:eastAsia="Times New Roman" w:hAnsi="Times New Roman" w:cs="Times New Roman"/>
          <w:snapToGrid w:val="0"/>
          <w:lang w:val="lt-LT" w:bidi="lt-LT"/>
        </w:rPr>
        <w:t>Būtinai pasakykite gydytojui, jei vartojate šių vaistų:</w:t>
      </w:r>
    </w:p>
    <w:p w14:paraId="17FF765E" w14:textId="77777777" w:rsidR="007A54D5" w:rsidRPr="007A54D5" w:rsidRDefault="007A54D5" w:rsidP="007A54D5">
      <w:pPr>
        <w:numPr>
          <w:ilvl w:val="0"/>
          <w:numId w:val="19"/>
        </w:numPr>
        <w:suppressAutoHyphens/>
        <w:spacing w:after="0" w:line="240" w:lineRule="auto"/>
        <w:jc w:val="both"/>
        <w:rPr>
          <w:rFonts w:ascii="Times New Roman" w:eastAsia="Times New Roman" w:hAnsi="Times New Roman" w:cs="Times New Roman"/>
          <w:snapToGrid w:val="0"/>
          <w:lang w:val="lt-LT" w:bidi="lt-LT"/>
        </w:rPr>
      </w:pPr>
      <w:r w:rsidRPr="007A54D5">
        <w:rPr>
          <w:rFonts w:ascii="Times New Roman" w:eastAsia="Times New Roman" w:hAnsi="Times New Roman" w:cs="Times New Roman"/>
          <w:snapToGrid w:val="0"/>
          <w:lang w:val="lt-LT" w:bidi="lt-LT"/>
        </w:rPr>
        <w:t>stiprių diuretikų (šlapimą varančių vaistų), kadangi šie vaistai gali sukelti inkstų sutrikimų, todėl reikia atidžiai stebėti inkstų funkciją;</w:t>
      </w:r>
    </w:p>
    <w:p w14:paraId="3E6CB21D" w14:textId="77777777" w:rsidR="007A54D5" w:rsidRPr="007A54D5" w:rsidRDefault="007A54D5" w:rsidP="007A54D5">
      <w:pPr>
        <w:numPr>
          <w:ilvl w:val="0"/>
          <w:numId w:val="19"/>
        </w:numPr>
        <w:suppressAutoHyphens/>
        <w:spacing w:after="0" w:line="240" w:lineRule="auto"/>
        <w:jc w:val="both"/>
        <w:rPr>
          <w:rFonts w:ascii="Times New Roman" w:eastAsia="Times New Roman" w:hAnsi="Times New Roman" w:cs="Times New Roman"/>
          <w:snapToGrid w:val="0"/>
          <w:lang w:val="lt-LT" w:bidi="lt-LT"/>
        </w:rPr>
      </w:pPr>
      <w:r w:rsidRPr="007A54D5">
        <w:rPr>
          <w:rFonts w:ascii="Times New Roman" w:eastAsia="Times New Roman" w:hAnsi="Times New Roman" w:cs="Times New Roman"/>
          <w:snapToGrid w:val="0"/>
          <w:lang w:val="lt-LT" w:bidi="lt-LT"/>
        </w:rPr>
        <w:t>tam tikrų rūšių antibiotikų (</w:t>
      </w:r>
      <w:proofErr w:type="spellStart"/>
      <w:r w:rsidRPr="007A54D5">
        <w:rPr>
          <w:rFonts w:ascii="Times New Roman" w:eastAsia="Times New Roman" w:hAnsi="Times New Roman" w:cs="Times New Roman"/>
          <w:snapToGrid w:val="0"/>
          <w:lang w:val="lt-LT" w:bidi="lt-LT"/>
        </w:rPr>
        <w:t>bakteriostatinių</w:t>
      </w:r>
      <w:proofErr w:type="spellEnd"/>
      <w:r w:rsidRPr="007A54D5">
        <w:rPr>
          <w:rFonts w:ascii="Times New Roman" w:eastAsia="Times New Roman" w:hAnsi="Times New Roman" w:cs="Times New Roman"/>
          <w:snapToGrid w:val="0"/>
          <w:lang w:val="lt-LT" w:bidi="lt-LT"/>
        </w:rPr>
        <w:t xml:space="preserve"> antibiotikų arba </w:t>
      </w:r>
      <w:proofErr w:type="spellStart"/>
      <w:r w:rsidRPr="007A54D5">
        <w:rPr>
          <w:rFonts w:ascii="Times New Roman" w:eastAsia="Times New Roman" w:hAnsi="Times New Roman" w:cs="Times New Roman"/>
          <w:snapToGrid w:val="0"/>
          <w:lang w:val="lt-LT" w:bidi="lt-LT"/>
        </w:rPr>
        <w:t>aminoglikozidinių</w:t>
      </w:r>
      <w:proofErr w:type="spellEnd"/>
      <w:r w:rsidRPr="007A54D5">
        <w:rPr>
          <w:rFonts w:ascii="Times New Roman" w:eastAsia="Times New Roman" w:hAnsi="Times New Roman" w:cs="Times New Roman"/>
          <w:snapToGrid w:val="0"/>
          <w:lang w:val="lt-LT" w:bidi="lt-LT"/>
        </w:rPr>
        <w:t xml:space="preserve"> antibiotikų).</w:t>
      </w:r>
    </w:p>
    <w:p w14:paraId="6AF9E4B0" w14:textId="77777777" w:rsidR="007A54D5" w:rsidRPr="007A54D5" w:rsidRDefault="007A54D5" w:rsidP="007A54D5">
      <w:pPr>
        <w:spacing w:after="0" w:line="240" w:lineRule="auto"/>
        <w:jc w:val="both"/>
        <w:rPr>
          <w:rFonts w:ascii="Times New Roman" w:eastAsia="Times New Roman" w:hAnsi="Times New Roman" w:cs="Times New Roman"/>
          <w:snapToGrid w:val="0"/>
          <w:lang w:val="lt-LT" w:bidi="lt-LT"/>
        </w:rPr>
      </w:pPr>
    </w:p>
    <w:p w14:paraId="0FC73232" w14:textId="77777777" w:rsidR="007A54D5" w:rsidRPr="007A54D5" w:rsidRDefault="007A54D5" w:rsidP="007A54D5">
      <w:pPr>
        <w:keepNext/>
        <w:spacing w:after="0" w:line="240" w:lineRule="auto"/>
        <w:jc w:val="both"/>
        <w:rPr>
          <w:rFonts w:ascii="Times New Roman" w:eastAsia="Times New Roman" w:hAnsi="Times New Roman" w:cs="Times New Roman"/>
          <w:b/>
          <w:snapToGrid w:val="0"/>
          <w:lang w:val="lt-LT" w:bidi="lt-LT"/>
        </w:rPr>
      </w:pPr>
      <w:r w:rsidRPr="007A54D5">
        <w:rPr>
          <w:rFonts w:ascii="Times New Roman" w:eastAsia="Times New Roman" w:hAnsi="Times New Roman" w:cs="Times New Roman"/>
          <w:b/>
          <w:snapToGrid w:val="0"/>
          <w:lang w:val="lt-LT" w:bidi="lt-LT"/>
        </w:rPr>
        <w:t>Nėštumas ir žindymo laikotarpis</w:t>
      </w:r>
    </w:p>
    <w:p w14:paraId="67DD5E2F" w14:textId="77777777" w:rsidR="007A54D5" w:rsidRPr="007A54D5" w:rsidRDefault="007A54D5" w:rsidP="007A54D5">
      <w:pPr>
        <w:spacing w:after="0" w:line="240" w:lineRule="auto"/>
        <w:jc w:val="both"/>
        <w:rPr>
          <w:rFonts w:ascii="Times New Roman" w:eastAsia="Times New Roman" w:hAnsi="Times New Roman" w:cs="Times New Roman"/>
          <w:snapToGrid w:val="0"/>
          <w:lang w:val="lt-LT" w:bidi="lt-LT"/>
        </w:rPr>
      </w:pPr>
      <w:r w:rsidRPr="007A54D5">
        <w:rPr>
          <w:rFonts w:ascii="Times New Roman" w:eastAsia="Times New Roman" w:hAnsi="Times New Roman" w:cs="Times New Roman"/>
          <w:snapToGrid w:val="0"/>
          <w:lang w:val="lt-LT" w:bidi="lt-LT"/>
        </w:rPr>
        <w:t>Jeigu esate nėščia, žindote kūdikį, manote, kad galbūt esate nėščia, arba planuojate pastoti, tai prieš vartodama šį vaistą pasitarkite su gydytoju arba vaistininku.</w:t>
      </w:r>
    </w:p>
    <w:p w14:paraId="32732FDB" w14:textId="77777777" w:rsidR="007A54D5" w:rsidRPr="007A54D5" w:rsidRDefault="007A54D5" w:rsidP="007A54D5">
      <w:pPr>
        <w:spacing w:after="0" w:line="240" w:lineRule="auto"/>
        <w:jc w:val="both"/>
        <w:rPr>
          <w:rFonts w:ascii="Times New Roman" w:eastAsia="Times New Roman" w:hAnsi="Times New Roman" w:cs="Times New Roman"/>
          <w:snapToGrid w:val="0"/>
          <w:lang w:val="lt-LT" w:bidi="lt-LT"/>
        </w:rPr>
      </w:pPr>
      <w:proofErr w:type="spellStart"/>
      <w:r w:rsidRPr="007A54D5">
        <w:rPr>
          <w:rFonts w:ascii="Times New Roman" w:eastAsia="Times New Roman" w:hAnsi="Times New Roman" w:cs="Times New Roman"/>
          <w:snapToGrid w:val="0"/>
          <w:lang w:val="lt-LT" w:bidi="lt-LT"/>
        </w:rPr>
        <w:t>Cefepime</w:t>
      </w:r>
      <w:proofErr w:type="spellEnd"/>
      <w:r w:rsidRPr="007A54D5">
        <w:rPr>
          <w:rFonts w:ascii="Times New Roman" w:eastAsia="Times New Roman" w:hAnsi="Times New Roman" w:cs="Times New Roman"/>
          <w:snapToGrid w:val="0"/>
          <w:lang w:val="lt-LT" w:bidi="lt-LT"/>
        </w:rPr>
        <w:t xml:space="preserve"> </w:t>
      </w:r>
      <w:proofErr w:type="spellStart"/>
      <w:r w:rsidRPr="007A54D5">
        <w:rPr>
          <w:rFonts w:ascii="Times New Roman" w:eastAsia="Times New Roman" w:hAnsi="Times New Roman" w:cs="Times New Roman"/>
          <w:snapToGrid w:val="0"/>
          <w:lang w:val="lt-LT" w:bidi="lt-LT"/>
        </w:rPr>
        <w:t>PharmSol</w:t>
      </w:r>
      <w:proofErr w:type="spellEnd"/>
      <w:r w:rsidRPr="007A54D5">
        <w:rPr>
          <w:rFonts w:ascii="Times New Roman" w:eastAsia="Times New Roman" w:hAnsi="Times New Roman" w:cs="Times New Roman"/>
          <w:snapToGrid w:val="0"/>
          <w:lang w:val="lt-LT" w:bidi="lt-LT"/>
        </w:rPr>
        <w:t xml:space="preserve"> saugumas nėštumo metu nenustatytas, todėl šio vaisto rekomenduojama vartoti tik esant tikram poreikiui ir griežtai gydytojo priežiūrai.</w:t>
      </w:r>
    </w:p>
    <w:p w14:paraId="07FFA4ED" w14:textId="77777777" w:rsidR="007A54D5" w:rsidRPr="007A54D5" w:rsidRDefault="007A54D5" w:rsidP="007A54D5">
      <w:pPr>
        <w:spacing w:after="0" w:line="240" w:lineRule="auto"/>
        <w:jc w:val="both"/>
        <w:rPr>
          <w:rFonts w:ascii="Times New Roman" w:eastAsia="Times New Roman" w:hAnsi="Times New Roman" w:cs="Times New Roman"/>
          <w:snapToGrid w:val="0"/>
          <w:lang w:val="lt-LT" w:bidi="lt-LT"/>
        </w:rPr>
      </w:pPr>
      <w:proofErr w:type="spellStart"/>
      <w:r w:rsidRPr="007A54D5">
        <w:rPr>
          <w:rFonts w:ascii="Times New Roman" w:eastAsia="Times New Roman" w:hAnsi="Times New Roman" w:cs="Times New Roman"/>
          <w:snapToGrid w:val="0"/>
          <w:lang w:val="lt-LT" w:bidi="lt-LT"/>
        </w:rPr>
        <w:t>Cefepimo</w:t>
      </w:r>
      <w:proofErr w:type="spellEnd"/>
      <w:r w:rsidRPr="007A54D5">
        <w:rPr>
          <w:rFonts w:ascii="Times New Roman" w:eastAsia="Times New Roman" w:hAnsi="Times New Roman" w:cs="Times New Roman"/>
          <w:snapToGrid w:val="0"/>
          <w:lang w:val="lt-LT" w:bidi="lt-LT"/>
        </w:rPr>
        <w:t xml:space="preserve"> gali patekti į motinos pieną, todėl šio vaisto žindymo laikotarpiu reikia vartoti laikantis ypatingo saugumo priemonių ir tik pasitarus su gydytoju.</w:t>
      </w:r>
    </w:p>
    <w:p w14:paraId="7566CCB2" w14:textId="77777777" w:rsidR="007A54D5" w:rsidRPr="007A54D5" w:rsidRDefault="007A54D5" w:rsidP="007A54D5">
      <w:pPr>
        <w:spacing w:after="0" w:line="240" w:lineRule="auto"/>
        <w:jc w:val="both"/>
        <w:rPr>
          <w:rFonts w:ascii="Times New Roman" w:eastAsia="Times New Roman" w:hAnsi="Times New Roman" w:cs="Times New Roman"/>
          <w:snapToGrid w:val="0"/>
          <w:lang w:val="lt-LT" w:bidi="lt-LT"/>
        </w:rPr>
      </w:pPr>
    </w:p>
    <w:p w14:paraId="03C7B623" w14:textId="77777777" w:rsidR="007A54D5" w:rsidRPr="007A54D5" w:rsidRDefault="007A54D5" w:rsidP="007A54D5">
      <w:pPr>
        <w:keepNext/>
        <w:spacing w:after="0" w:line="240" w:lineRule="auto"/>
        <w:jc w:val="both"/>
        <w:rPr>
          <w:rFonts w:ascii="Times New Roman" w:eastAsia="Times New Roman" w:hAnsi="Times New Roman" w:cs="Times New Roman"/>
          <w:b/>
          <w:snapToGrid w:val="0"/>
          <w:lang w:val="lt-LT" w:bidi="lt-LT"/>
        </w:rPr>
      </w:pPr>
      <w:r w:rsidRPr="007A54D5">
        <w:rPr>
          <w:rFonts w:ascii="Times New Roman" w:eastAsia="Times New Roman" w:hAnsi="Times New Roman" w:cs="Times New Roman"/>
          <w:b/>
          <w:snapToGrid w:val="0"/>
          <w:lang w:val="lt-LT" w:bidi="lt-LT"/>
        </w:rPr>
        <w:t>Vairavimas ir mechanizmų valdymas</w:t>
      </w:r>
    </w:p>
    <w:p w14:paraId="1FA31EBB" w14:textId="77777777" w:rsidR="007A54D5" w:rsidRPr="007A54D5" w:rsidRDefault="007A54D5" w:rsidP="007A54D5">
      <w:pPr>
        <w:spacing w:after="0" w:line="240" w:lineRule="auto"/>
        <w:jc w:val="both"/>
        <w:rPr>
          <w:rFonts w:ascii="Times New Roman" w:eastAsia="Times New Roman" w:hAnsi="Times New Roman" w:cs="Times New Roman"/>
          <w:snapToGrid w:val="0"/>
          <w:lang w:val="lt-LT" w:bidi="lt-LT"/>
        </w:rPr>
      </w:pPr>
      <w:r w:rsidRPr="007A54D5">
        <w:rPr>
          <w:rFonts w:ascii="Times New Roman" w:eastAsia="Times New Roman" w:hAnsi="Times New Roman" w:cs="Times New Roman"/>
          <w:snapToGrid w:val="0"/>
          <w:lang w:val="lt-LT" w:bidi="lt-LT"/>
        </w:rPr>
        <w:t>Vaisto poveikis gebėjimui vairuoti ir valdyti mechanizmus nebuvo tirtas Tačiau galimos nepageidaujamos reakcijos, tokios kaip sąmonės sutrikimas, svaigulys, sumišimas arba haliucinacijos, gali daryti poveikį gebėjimui vairuoti ir valdyti mechanizmus.</w:t>
      </w:r>
    </w:p>
    <w:p w14:paraId="4FDEA062" w14:textId="77777777" w:rsidR="007A54D5" w:rsidRPr="007A54D5" w:rsidRDefault="007A54D5" w:rsidP="007A54D5">
      <w:pPr>
        <w:spacing w:after="0" w:line="240" w:lineRule="auto"/>
        <w:jc w:val="both"/>
        <w:rPr>
          <w:rFonts w:ascii="Times New Roman" w:eastAsia="Times New Roman" w:hAnsi="Times New Roman" w:cs="Times New Roman"/>
          <w:snapToGrid w:val="0"/>
          <w:lang w:val="lt-LT" w:bidi="lt-LT"/>
        </w:rPr>
      </w:pPr>
    </w:p>
    <w:p w14:paraId="2ABBAF23" w14:textId="77777777" w:rsidR="007A54D5" w:rsidRPr="007A54D5" w:rsidRDefault="007A54D5" w:rsidP="007A54D5">
      <w:pPr>
        <w:spacing w:after="0" w:line="240" w:lineRule="auto"/>
        <w:jc w:val="both"/>
        <w:rPr>
          <w:rFonts w:ascii="Times New Roman" w:eastAsia="Times New Roman" w:hAnsi="Times New Roman" w:cs="Times New Roman"/>
          <w:snapToGrid w:val="0"/>
          <w:lang w:val="lt-LT" w:bidi="lt-LT"/>
        </w:rPr>
      </w:pPr>
    </w:p>
    <w:p w14:paraId="7D3A9BE4" w14:textId="77777777" w:rsidR="007A54D5" w:rsidRPr="007A54D5" w:rsidRDefault="007A54D5" w:rsidP="007A54D5">
      <w:pPr>
        <w:keepNext/>
        <w:numPr>
          <w:ilvl w:val="0"/>
          <w:numId w:val="12"/>
        </w:numPr>
        <w:suppressAutoHyphens/>
        <w:spacing w:after="0" w:line="240" w:lineRule="auto"/>
        <w:ind w:left="0" w:firstLine="0"/>
        <w:jc w:val="both"/>
        <w:rPr>
          <w:rFonts w:ascii="Times New Roman" w:eastAsia="Times New Roman" w:hAnsi="Times New Roman" w:cs="Times New Roman"/>
          <w:b/>
          <w:snapToGrid w:val="0"/>
          <w:lang w:val="lt-LT" w:bidi="lt-LT"/>
        </w:rPr>
      </w:pPr>
      <w:r w:rsidRPr="007A54D5">
        <w:rPr>
          <w:rFonts w:ascii="Times New Roman" w:eastAsia="Times New Roman" w:hAnsi="Times New Roman" w:cs="Times New Roman"/>
          <w:b/>
          <w:snapToGrid w:val="0"/>
          <w:lang w:val="lt-LT" w:bidi="lt-LT"/>
        </w:rPr>
        <w:t xml:space="preserve">Kaip vartoti </w:t>
      </w:r>
      <w:proofErr w:type="spellStart"/>
      <w:r w:rsidRPr="007A54D5">
        <w:rPr>
          <w:rFonts w:ascii="Times New Roman" w:eastAsia="Times New Roman" w:hAnsi="Times New Roman" w:cs="Times New Roman"/>
          <w:b/>
          <w:snapToGrid w:val="0"/>
          <w:lang w:val="lt-LT" w:bidi="lt-LT"/>
        </w:rPr>
        <w:t>Cefepime</w:t>
      </w:r>
      <w:proofErr w:type="spellEnd"/>
      <w:r w:rsidRPr="007A54D5">
        <w:rPr>
          <w:rFonts w:ascii="Times New Roman" w:eastAsia="Times New Roman" w:hAnsi="Times New Roman" w:cs="Times New Roman"/>
          <w:b/>
          <w:snapToGrid w:val="0"/>
          <w:lang w:val="lt-LT" w:bidi="lt-LT"/>
        </w:rPr>
        <w:t> </w:t>
      </w:r>
      <w:proofErr w:type="spellStart"/>
      <w:r w:rsidRPr="007A54D5">
        <w:rPr>
          <w:rFonts w:ascii="Times New Roman" w:eastAsia="Times New Roman" w:hAnsi="Times New Roman" w:cs="Times New Roman"/>
          <w:b/>
          <w:snapToGrid w:val="0"/>
          <w:lang w:val="lt-LT" w:bidi="lt-LT"/>
        </w:rPr>
        <w:t>PharmSol</w:t>
      </w:r>
      <w:proofErr w:type="spellEnd"/>
    </w:p>
    <w:p w14:paraId="4C7B7349" w14:textId="77777777" w:rsidR="007A54D5" w:rsidRPr="007A54D5" w:rsidRDefault="007A54D5" w:rsidP="007A54D5">
      <w:pPr>
        <w:spacing w:after="0" w:line="240" w:lineRule="auto"/>
        <w:jc w:val="both"/>
        <w:rPr>
          <w:rFonts w:ascii="Times New Roman" w:eastAsia="Times New Roman" w:hAnsi="Times New Roman" w:cs="Times New Roman"/>
          <w:b/>
          <w:snapToGrid w:val="0"/>
          <w:lang w:val="lt-LT" w:bidi="lt-LT"/>
        </w:rPr>
      </w:pPr>
    </w:p>
    <w:p w14:paraId="3702A24B" w14:textId="77777777" w:rsidR="007A54D5" w:rsidRPr="007A54D5" w:rsidRDefault="007A54D5" w:rsidP="007A54D5">
      <w:pPr>
        <w:spacing w:after="0" w:line="240" w:lineRule="auto"/>
        <w:jc w:val="both"/>
        <w:rPr>
          <w:rFonts w:ascii="Times New Roman" w:eastAsia="Times New Roman" w:hAnsi="Times New Roman" w:cs="Times New Roman"/>
          <w:snapToGrid w:val="0"/>
          <w:lang w:val="lt-LT" w:bidi="lt-LT"/>
        </w:rPr>
      </w:pPr>
      <w:bookmarkStart w:id="1" w:name="_Hlk155280519"/>
      <w:bookmarkStart w:id="2" w:name="_Hlk158578695"/>
      <w:proofErr w:type="spellStart"/>
      <w:r w:rsidRPr="007A54D5">
        <w:rPr>
          <w:rFonts w:ascii="Times New Roman" w:eastAsia="Times New Roman" w:hAnsi="Times New Roman" w:cs="Times New Roman"/>
          <w:snapToGrid w:val="0"/>
          <w:lang w:val="lt-LT" w:bidi="lt-LT"/>
        </w:rPr>
        <w:t>Cefepime</w:t>
      </w:r>
      <w:proofErr w:type="spellEnd"/>
      <w:r w:rsidRPr="007A54D5">
        <w:rPr>
          <w:rFonts w:ascii="Times New Roman" w:eastAsia="Times New Roman" w:hAnsi="Times New Roman" w:cs="Times New Roman"/>
          <w:snapToGrid w:val="0"/>
          <w:lang w:val="lt-LT" w:bidi="lt-LT"/>
        </w:rPr>
        <w:t> </w:t>
      </w:r>
      <w:proofErr w:type="spellStart"/>
      <w:r w:rsidRPr="007A54D5">
        <w:rPr>
          <w:rFonts w:ascii="Times New Roman" w:eastAsia="Times New Roman" w:hAnsi="Times New Roman" w:cs="Times New Roman"/>
          <w:snapToGrid w:val="0"/>
          <w:lang w:val="lt-LT" w:bidi="lt-LT"/>
        </w:rPr>
        <w:t>PharmSo</w:t>
      </w:r>
      <w:bookmarkEnd w:id="1"/>
      <w:r w:rsidRPr="007A54D5">
        <w:rPr>
          <w:rFonts w:ascii="Times New Roman" w:eastAsia="Times New Roman" w:hAnsi="Times New Roman" w:cs="Times New Roman"/>
          <w:snapToGrid w:val="0"/>
          <w:lang w:val="lt-LT" w:bidi="lt-LT"/>
        </w:rPr>
        <w:t>l</w:t>
      </w:r>
      <w:bookmarkEnd w:id="2"/>
      <w:proofErr w:type="spellEnd"/>
      <w:r w:rsidRPr="007A54D5">
        <w:rPr>
          <w:rFonts w:ascii="Times New Roman" w:eastAsia="Times New Roman" w:hAnsi="Times New Roman" w:cs="Times New Roman"/>
          <w:snapToGrid w:val="0"/>
          <w:lang w:val="lt-LT" w:bidi="lt-LT"/>
        </w:rPr>
        <w:t xml:space="preserve"> paprastai skiria gydytojas arba slaugytojas. </w:t>
      </w:r>
      <w:proofErr w:type="spellStart"/>
      <w:r w:rsidRPr="007A54D5">
        <w:rPr>
          <w:rFonts w:ascii="Times New Roman" w:eastAsia="Times New Roman" w:hAnsi="Times New Roman" w:cs="Times New Roman"/>
          <w:snapToGrid w:val="0"/>
          <w:lang w:val="lt-LT" w:bidi="lt-LT"/>
        </w:rPr>
        <w:t>Cefepime</w:t>
      </w:r>
      <w:proofErr w:type="spellEnd"/>
      <w:r w:rsidRPr="007A54D5">
        <w:rPr>
          <w:rFonts w:ascii="Times New Roman" w:eastAsia="Times New Roman" w:hAnsi="Times New Roman" w:cs="Times New Roman"/>
          <w:snapToGrid w:val="0"/>
          <w:lang w:val="lt-LT" w:bidi="lt-LT"/>
        </w:rPr>
        <w:t xml:space="preserve"> </w:t>
      </w:r>
      <w:proofErr w:type="spellStart"/>
      <w:r w:rsidRPr="007A54D5">
        <w:rPr>
          <w:rFonts w:ascii="Times New Roman" w:eastAsia="Times New Roman" w:hAnsi="Times New Roman" w:cs="Times New Roman"/>
          <w:snapToGrid w:val="0"/>
          <w:lang w:val="lt-LT" w:bidi="lt-LT"/>
        </w:rPr>
        <w:t>PharmSol</w:t>
      </w:r>
      <w:proofErr w:type="spellEnd"/>
      <w:r w:rsidRPr="007A54D5">
        <w:rPr>
          <w:rFonts w:ascii="Times New Roman" w:eastAsia="Times New Roman" w:hAnsi="Times New Roman" w:cs="Times New Roman"/>
          <w:snapToGrid w:val="0"/>
          <w:lang w:val="lt-LT" w:bidi="lt-LT"/>
        </w:rPr>
        <w:t xml:space="preserve"> galima leisti į veną. </w:t>
      </w:r>
      <w:r w:rsidRPr="007A54D5">
        <w:rPr>
          <w:rFonts w:ascii="Times New Roman" w:eastAsia="Times New Roman" w:hAnsi="Times New Roman" w:cs="Times New Roman"/>
          <w:iCs/>
          <w:snapToGrid w:val="0"/>
          <w:lang w:val="lt-LT" w:bidi="lt-LT"/>
        </w:rPr>
        <w:t>Įprastos dozės</w:t>
      </w:r>
      <w:r w:rsidRPr="007A54D5">
        <w:rPr>
          <w:rFonts w:ascii="Times New Roman" w:eastAsia="Times New Roman" w:hAnsi="Times New Roman" w:cs="Times New Roman"/>
          <w:snapToGrid w:val="0"/>
          <w:lang w:val="lt-LT" w:bidi="lt-LT"/>
        </w:rPr>
        <w:t xml:space="preserve"> skiriasi priklausomai nuo infekcijos sunkumo ir tipo, inkstų funkcionavimo ir bendros paciento būklės. </w:t>
      </w:r>
    </w:p>
    <w:p w14:paraId="7B18EADD" w14:textId="77777777" w:rsidR="007A54D5" w:rsidRPr="007A54D5" w:rsidRDefault="007A54D5" w:rsidP="007A54D5">
      <w:pPr>
        <w:spacing w:after="0" w:line="240" w:lineRule="auto"/>
        <w:jc w:val="both"/>
        <w:rPr>
          <w:rFonts w:ascii="Times New Roman" w:eastAsia="Times New Roman" w:hAnsi="Times New Roman" w:cs="Times New Roman"/>
          <w:snapToGrid w:val="0"/>
          <w:lang w:val="lt-LT" w:bidi="lt-LT"/>
        </w:rPr>
      </w:pPr>
    </w:p>
    <w:p w14:paraId="05F71567" w14:textId="77777777" w:rsidR="007A54D5" w:rsidRPr="007A54D5" w:rsidRDefault="007A54D5" w:rsidP="007A54D5">
      <w:pPr>
        <w:keepNext/>
        <w:spacing w:after="0" w:line="240" w:lineRule="auto"/>
        <w:jc w:val="both"/>
        <w:rPr>
          <w:rFonts w:ascii="Times New Roman" w:eastAsia="Times New Roman" w:hAnsi="Times New Roman" w:cs="Times New Roman"/>
          <w:i/>
          <w:snapToGrid w:val="0"/>
          <w:lang w:val="lt-LT" w:bidi="lt-LT"/>
        </w:rPr>
      </w:pPr>
      <w:r w:rsidRPr="007A54D5">
        <w:rPr>
          <w:rFonts w:ascii="Times New Roman" w:eastAsia="Times New Roman" w:hAnsi="Times New Roman" w:cs="Times New Roman"/>
          <w:i/>
          <w:snapToGrid w:val="0"/>
          <w:lang w:val="lt-LT" w:bidi="lt-LT"/>
        </w:rPr>
        <w:t>Suaugusiesiems ir vaikams, sveriantiems daugiau kaip 40 kg (apytiksliai 12 metų)</w:t>
      </w:r>
    </w:p>
    <w:p w14:paraId="72FCC04B" w14:textId="77777777" w:rsidR="007A54D5" w:rsidRPr="007A54D5" w:rsidRDefault="007A54D5" w:rsidP="007A54D5">
      <w:pPr>
        <w:spacing w:after="0" w:line="240" w:lineRule="auto"/>
        <w:jc w:val="both"/>
        <w:rPr>
          <w:rFonts w:ascii="Times New Roman" w:eastAsia="Times New Roman" w:hAnsi="Times New Roman" w:cs="Times New Roman"/>
          <w:snapToGrid w:val="0"/>
          <w:lang w:val="lt-LT" w:bidi="lt-LT"/>
        </w:rPr>
      </w:pPr>
      <w:proofErr w:type="spellStart"/>
      <w:r w:rsidRPr="007A54D5">
        <w:rPr>
          <w:rFonts w:ascii="Times New Roman" w:eastAsia="Times New Roman" w:hAnsi="Times New Roman" w:cs="Times New Roman"/>
          <w:snapToGrid w:val="0"/>
          <w:lang w:val="lt-LT" w:bidi="lt-LT"/>
        </w:rPr>
        <w:t>Cefepimo</w:t>
      </w:r>
      <w:proofErr w:type="spellEnd"/>
      <w:r w:rsidRPr="007A54D5">
        <w:rPr>
          <w:rFonts w:ascii="Times New Roman" w:eastAsia="Times New Roman" w:hAnsi="Times New Roman" w:cs="Times New Roman"/>
          <w:snapToGrid w:val="0"/>
          <w:lang w:val="lt-LT" w:bidi="lt-LT"/>
        </w:rPr>
        <w:t xml:space="preserve"> dozavimas suaugusiesiems ir vyresniems kaip 12 metų vaikams (sveriantiems daugiau kaip 40 kg), kurių inkstų funkcija normali, pateiktas lentelėje.</w:t>
      </w:r>
    </w:p>
    <w:p w14:paraId="656A0012" w14:textId="77777777" w:rsidR="007A54D5" w:rsidRPr="007A54D5" w:rsidRDefault="007A54D5" w:rsidP="007A54D5">
      <w:pPr>
        <w:spacing w:after="0" w:line="240" w:lineRule="auto"/>
        <w:rPr>
          <w:rFonts w:ascii="Times New Roman" w:eastAsia="Times New Roman" w:hAnsi="Times New Roman" w:cs="Times New Roman"/>
          <w:snapToGrid w:val="0"/>
          <w:lang w:val="lt-LT" w:bidi="lt-LT"/>
        </w:rPr>
      </w:pPr>
    </w:p>
    <w:p w14:paraId="2E919213" w14:textId="77777777" w:rsidR="007A54D5" w:rsidRPr="007A54D5" w:rsidRDefault="007A54D5" w:rsidP="007A54D5">
      <w:pPr>
        <w:spacing w:after="0" w:line="240" w:lineRule="auto"/>
        <w:rPr>
          <w:rFonts w:ascii="Times New Roman" w:eastAsia="Times New Roman" w:hAnsi="Times New Roman" w:cs="Times New Roman"/>
          <w:snapToGrid w:val="0"/>
          <w:u w:val="single"/>
          <w:lang w:val="lt-LT" w:bidi="lt-LT"/>
        </w:rPr>
      </w:pPr>
      <w:r w:rsidRPr="007A54D5">
        <w:rPr>
          <w:rFonts w:ascii="Times New Roman" w:eastAsia="Times New Roman" w:hAnsi="Times New Roman" w:cs="Times New Roman"/>
          <w:snapToGrid w:val="0"/>
          <w:u w:val="single"/>
          <w:lang w:val="lt-LT" w:bidi="lt-LT"/>
        </w:rPr>
        <w:t>Dozavimas pacientams, kurių inkstų funkcija normali:</w:t>
      </w:r>
    </w:p>
    <w:p w14:paraId="219DAD15" w14:textId="77777777" w:rsidR="007A54D5" w:rsidRPr="007A54D5" w:rsidRDefault="007A54D5" w:rsidP="007A54D5">
      <w:pPr>
        <w:keepNext/>
        <w:spacing w:after="0" w:line="240" w:lineRule="auto"/>
        <w:rPr>
          <w:rFonts w:ascii="Times New Roman" w:eastAsia="Times New Roman" w:hAnsi="Times New Roman" w:cs="Times New Roman"/>
          <w:i/>
          <w:snapToGrid w:val="0"/>
          <w:lang w:val="lt-LT" w:bidi="lt-LT"/>
        </w:rPr>
      </w:pPr>
      <w:r w:rsidRPr="007A54D5">
        <w:rPr>
          <w:rFonts w:ascii="Times New Roman" w:eastAsia="Times New Roman" w:hAnsi="Times New Roman" w:cs="Times New Roman"/>
          <w:i/>
          <w:snapToGrid w:val="0"/>
          <w:lang w:val="lt-LT" w:bidi="lt-LT"/>
        </w:rPr>
        <w:t>Suaugusiesiems ir paaugliams, sveriantiems daugiau kaip 40 kg (apytiksliai vyresniems kaip 12 metų)</w:t>
      </w:r>
    </w:p>
    <w:tbl>
      <w:tblPr>
        <w:tblStyle w:val="Lentelstinklelis"/>
        <w:tblW w:w="0" w:type="auto"/>
        <w:tblLook w:val="04A0" w:firstRow="1" w:lastRow="0" w:firstColumn="1" w:lastColumn="0" w:noHBand="0" w:noVBand="1"/>
      </w:tblPr>
      <w:tblGrid>
        <w:gridCol w:w="4530"/>
        <w:gridCol w:w="4530"/>
      </w:tblGrid>
      <w:tr w:rsidR="007A54D5" w:rsidRPr="007A54D5" w14:paraId="2F4B90E8" w14:textId="77777777" w:rsidTr="00544A06">
        <w:tc>
          <w:tcPr>
            <w:tcW w:w="9060" w:type="dxa"/>
            <w:gridSpan w:val="2"/>
          </w:tcPr>
          <w:p w14:paraId="3905D1BA" w14:textId="77777777" w:rsidR="007A54D5" w:rsidRPr="007A54D5" w:rsidRDefault="007A54D5" w:rsidP="00544A06">
            <w:pPr>
              <w:rPr>
                <w:rFonts w:ascii="Times New Roman" w:eastAsia="Times New Roman" w:hAnsi="Times New Roman" w:cs="Times New Roman"/>
                <w:snapToGrid w:val="0"/>
                <w:lang w:val="lt-LT" w:bidi="lt-LT"/>
              </w:rPr>
            </w:pPr>
            <w:r w:rsidRPr="007A54D5">
              <w:rPr>
                <w:rFonts w:ascii="Times New Roman" w:eastAsia="Times New Roman" w:hAnsi="Times New Roman" w:cs="Times New Roman"/>
                <w:snapToGrid w:val="0"/>
                <w:lang w:val="lt-LT" w:bidi="lt-LT"/>
              </w:rPr>
              <w:t>Vienkartinės dozės ir dozavimo intervalas</w:t>
            </w:r>
          </w:p>
        </w:tc>
      </w:tr>
      <w:tr w:rsidR="007A54D5" w:rsidRPr="007A54D5" w14:paraId="18D3AE44" w14:textId="77777777" w:rsidTr="00544A06">
        <w:tc>
          <w:tcPr>
            <w:tcW w:w="4530" w:type="dxa"/>
          </w:tcPr>
          <w:p w14:paraId="0102E0F0" w14:textId="77777777" w:rsidR="007A54D5" w:rsidRPr="007A54D5" w:rsidRDefault="007A54D5" w:rsidP="00544A06">
            <w:pPr>
              <w:rPr>
                <w:rFonts w:ascii="Times New Roman" w:eastAsia="Times New Roman" w:hAnsi="Times New Roman" w:cs="Times New Roman"/>
                <w:i/>
                <w:iCs/>
                <w:snapToGrid w:val="0"/>
                <w:lang w:val="lt-LT" w:bidi="lt-LT"/>
              </w:rPr>
            </w:pPr>
            <w:r w:rsidRPr="007A54D5">
              <w:rPr>
                <w:rFonts w:ascii="Times New Roman" w:eastAsia="Times New Roman" w:hAnsi="Times New Roman" w:cs="Times New Roman"/>
                <w:i/>
                <w:iCs/>
                <w:snapToGrid w:val="0"/>
                <w:lang w:val="lt-LT" w:bidi="lt-LT"/>
              </w:rPr>
              <w:t>Sunkios infekcijos:</w:t>
            </w:r>
          </w:p>
          <w:p w14:paraId="667C03B1" w14:textId="77777777" w:rsidR="007A54D5" w:rsidRPr="007A54D5" w:rsidRDefault="007A54D5" w:rsidP="00544A06">
            <w:pPr>
              <w:rPr>
                <w:rFonts w:ascii="Times New Roman" w:eastAsia="Times New Roman" w:hAnsi="Times New Roman" w:cs="Times New Roman"/>
                <w:snapToGrid w:val="0"/>
                <w:lang w:val="lt-LT" w:bidi="lt-LT"/>
              </w:rPr>
            </w:pPr>
            <w:r w:rsidRPr="007A54D5">
              <w:rPr>
                <w:rFonts w:ascii="Times New Roman" w:eastAsia="Times New Roman" w:hAnsi="Times New Roman" w:cs="Times New Roman"/>
                <w:snapToGrid w:val="0"/>
                <w:lang w:val="lt-LT" w:bidi="lt-LT"/>
              </w:rPr>
              <w:t>• Bakteremija</w:t>
            </w:r>
          </w:p>
          <w:p w14:paraId="3EA69975" w14:textId="77777777" w:rsidR="007A54D5" w:rsidRPr="007A54D5" w:rsidRDefault="007A54D5" w:rsidP="00544A06">
            <w:pPr>
              <w:rPr>
                <w:rFonts w:ascii="Times New Roman" w:eastAsia="Times New Roman" w:hAnsi="Times New Roman" w:cs="Times New Roman"/>
                <w:snapToGrid w:val="0"/>
                <w:lang w:val="lt-LT" w:bidi="lt-LT"/>
              </w:rPr>
            </w:pPr>
            <w:r w:rsidRPr="007A54D5">
              <w:rPr>
                <w:rFonts w:ascii="Times New Roman" w:eastAsia="Times New Roman" w:hAnsi="Times New Roman" w:cs="Times New Roman"/>
                <w:snapToGrid w:val="0"/>
                <w:lang w:val="lt-LT" w:bidi="lt-LT"/>
              </w:rPr>
              <w:t>• Plaučių uždegimas</w:t>
            </w:r>
          </w:p>
          <w:p w14:paraId="185A01FC" w14:textId="77777777" w:rsidR="007A54D5" w:rsidRPr="007A54D5" w:rsidRDefault="007A54D5" w:rsidP="00544A06">
            <w:pPr>
              <w:rPr>
                <w:rFonts w:ascii="Times New Roman" w:eastAsia="Times New Roman" w:hAnsi="Times New Roman" w:cs="Times New Roman"/>
                <w:snapToGrid w:val="0"/>
                <w:lang w:val="lt-LT" w:bidi="lt-LT"/>
              </w:rPr>
            </w:pPr>
            <w:r w:rsidRPr="007A54D5">
              <w:rPr>
                <w:rFonts w:ascii="Times New Roman" w:eastAsia="Times New Roman" w:hAnsi="Times New Roman" w:cs="Times New Roman"/>
                <w:snapToGrid w:val="0"/>
                <w:lang w:val="lt-LT" w:bidi="lt-LT"/>
              </w:rPr>
              <w:t xml:space="preserve">• Komplikuotos šlapimo takų infekcijos    (įskaitant </w:t>
            </w:r>
            <w:proofErr w:type="spellStart"/>
            <w:r w:rsidRPr="007A54D5">
              <w:rPr>
                <w:rFonts w:ascii="Times New Roman" w:eastAsia="Times New Roman" w:hAnsi="Times New Roman" w:cs="Times New Roman"/>
                <w:snapToGrid w:val="0"/>
                <w:lang w:val="lt-LT" w:bidi="lt-LT"/>
              </w:rPr>
              <w:t>pielonefritą</w:t>
            </w:r>
            <w:proofErr w:type="spellEnd"/>
            <w:r w:rsidRPr="007A54D5">
              <w:rPr>
                <w:rFonts w:ascii="Times New Roman" w:eastAsia="Times New Roman" w:hAnsi="Times New Roman" w:cs="Times New Roman"/>
                <w:snapToGrid w:val="0"/>
                <w:lang w:val="lt-LT" w:bidi="lt-LT"/>
              </w:rPr>
              <w:t>)</w:t>
            </w:r>
          </w:p>
          <w:p w14:paraId="500AEA47" w14:textId="77777777" w:rsidR="007A54D5" w:rsidRPr="007A54D5" w:rsidRDefault="007A54D5" w:rsidP="00544A06">
            <w:pPr>
              <w:rPr>
                <w:rFonts w:ascii="Times New Roman" w:eastAsia="Times New Roman" w:hAnsi="Times New Roman" w:cs="Times New Roman"/>
                <w:snapToGrid w:val="0"/>
                <w:lang w:val="lt-LT" w:bidi="lt-LT"/>
              </w:rPr>
            </w:pPr>
            <w:r w:rsidRPr="007A54D5">
              <w:rPr>
                <w:rFonts w:ascii="Times New Roman" w:eastAsia="Times New Roman" w:hAnsi="Times New Roman" w:cs="Times New Roman"/>
                <w:snapToGrid w:val="0"/>
                <w:lang w:val="lt-LT" w:bidi="lt-LT"/>
              </w:rPr>
              <w:t>• Ūminės tulžies takų infekcijos</w:t>
            </w:r>
          </w:p>
        </w:tc>
        <w:tc>
          <w:tcPr>
            <w:tcW w:w="4530" w:type="dxa"/>
          </w:tcPr>
          <w:p w14:paraId="4DCA7571" w14:textId="77777777" w:rsidR="007A54D5" w:rsidRPr="007A54D5" w:rsidRDefault="007A54D5" w:rsidP="00544A06">
            <w:pPr>
              <w:rPr>
                <w:rFonts w:ascii="Times New Roman" w:eastAsia="Times New Roman" w:hAnsi="Times New Roman" w:cs="Times New Roman"/>
                <w:i/>
                <w:iCs/>
                <w:snapToGrid w:val="0"/>
                <w:lang w:val="lt-LT" w:bidi="lt-LT"/>
              </w:rPr>
            </w:pPr>
            <w:r w:rsidRPr="007A54D5">
              <w:rPr>
                <w:rFonts w:ascii="Times New Roman" w:eastAsia="Times New Roman" w:hAnsi="Times New Roman" w:cs="Times New Roman"/>
                <w:i/>
                <w:iCs/>
                <w:snapToGrid w:val="0"/>
                <w:lang w:val="lt-LT" w:bidi="lt-LT"/>
              </w:rPr>
              <w:t>Labai sunkios infekcijos:</w:t>
            </w:r>
          </w:p>
          <w:p w14:paraId="6B084D1C" w14:textId="77777777" w:rsidR="007A54D5" w:rsidRPr="007A54D5" w:rsidRDefault="007A54D5" w:rsidP="00544A06">
            <w:pPr>
              <w:rPr>
                <w:rFonts w:ascii="Times New Roman" w:eastAsia="Times New Roman" w:hAnsi="Times New Roman" w:cs="Times New Roman"/>
                <w:snapToGrid w:val="0"/>
                <w:lang w:val="lt-LT" w:bidi="lt-LT"/>
              </w:rPr>
            </w:pPr>
            <w:r w:rsidRPr="007A54D5">
              <w:rPr>
                <w:rFonts w:ascii="Times New Roman" w:eastAsia="Times New Roman" w:hAnsi="Times New Roman" w:cs="Times New Roman"/>
                <w:snapToGrid w:val="0"/>
                <w:lang w:val="lt-LT" w:bidi="lt-LT"/>
              </w:rPr>
              <w:t>• Komplikuotos pilvo ertmės infekcijos</w:t>
            </w:r>
          </w:p>
          <w:p w14:paraId="38831BF1" w14:textId="77777777" w:rsidR="007A54D5" w:rsidRPr="007A54D5" w:rsidRDefault="007A54D5" w:rsidP="00544A06">
            <w:pPr>
              <w:rPr>
                <w:rFonts w:ascii="Times New Roman" w:eastAsia="Times New Roman" w:hAnsi="Times New Roman" w:cs="Times New Roman"/>
                <w:snapToGrid w:val="0"/>
                <w:lang w:val="lt-LT" w:bidi="lt-LT"/>
              </w:rPr>
            </w:pPr>
            <w:r w:rsidRPr="007A54D5">
              <w:rPr>
                <w:rFonts w:ascii="Times New Roman" w:eastAsia="Times New Roman" w:hAnsi="Times New Roman" w:cs="Times New Roman"/>
                <w:snapToGrid w:val="0"/>
                <w:lang w:val="lt-LT" w:bidi="lt-LT"/>
              </w:rPr>
              <w:t xml:space="preserve">• Empirinis pacientų, sergančių </w:t>
            </w:r>
            <w:proofErr w:type="spellStart"/>
            <w:r w:rsidRPr="007A54D5">
              <w:rPr>
                <w:rFonts w:ascii="Times New Roman" w:eastAsia="Times New Roman" w:hAnsi="Times New Roman" w:cs="Times New Roman"/>
                <w:snapToGrid w:val="0"/>
                <w:lang w:val="lt-LT" w:bidi="lt-LT"/>
              </w:rPr>
              <w:t>febriline</w:t>
            </w:r>
            <w:proofErr w:type="spellEnd"/>
            <w:r w:rsidRPr="007A54D5">
              <w:rPr>
                <w:rFonts w:ascii="Times New Roman" w:eastAsia="Times New Roman" w:hAnsi="Times New Roman" w:cs="Times New Roman"/>
                <w:snapToGrid w:val="0"/>
                <w:lang w:val="lt-LT" w:bidi="lt-LT"/>
              </w:rPr>
              <w:t xml:space="preserve"> </w:t>
            </w:r>
            <w:proofErr w:type="spellStart"/>
            <w:r w:rsidRPr="007A54D5">
              <w:rPr>
                <w:rFonts w:ascii="Times New Roman" w:eastAsia="Times New Roman" w:hAnsi="Times New Roman" w:cs="Times New Roman"/>
                <w:snapToGrid w:val="0"/>
                <w:lang w:val="lt-LT" w:bidi="lt-LT"/>
              </w:rPr>
              <w:t>neutropenija</w:t>
            </w:r>
            <w:proofErr w:type="spellEnd"/>
            <w:r w:rsidRPr="007A54D5">
              <w:rPr>
                <w:rFonts w:ascii="Times New Roman" w:eastAsia="Times New Roman" w:hAnsi="Times New Roman" w:cs="Times New Roman"/>
                <w:snapToGrid w:val="0"/>
                <w:lang w:val="lt-LT" w:bidi="lt-LT"/>
              </w:rPr>
              <w:t>, gydymas</w:t>
            </w:r>
          </w:p>
        </w:tc>
      </w:tr>
      <w:tr w:rsidR="007A54D5" w:rsidRPr="007A54D5" w14:paraId="53BD5A43" w14:textId="77777777" w:rsidTr="00544A06">
        <w:tc>
          <w:tcPr>
            <w:tcW w:w="4530" w:type="dxa"/>
          </w:tcPr>
          <w:p w14:paraId="0BD125A5" w14:textId="77777777" w:rsidR="007A54D5" w:rsidRPr="007A54D5" w:rsidRDefault="007A54D5" w:rsidP="00544A06">
            <w:pPr>
              <w:tabs>
                <w:tab w:val="left" w:pos="1185"/>
              </w:tabs>
              <w:rPr>
                <w:rFonts w:ascii="Times New Roman" w:eastAsia="Times New Roman" w:hAnsi="Times New Roman" w:cs="Times New Roman"/>
                <w:snapToGrid w:val="0"/>
                <w:lang w:val="lt-LT" w:bidi="lt-LT"/>
              </w:rPr>
            </w:pPr>
            <w:r w:rsidRPr="007A54D5">
              <w:rPr>
                <w:rFonts w:ascii="Times New Roman" w:eastAsia="Times New Roman" w:hAnsi="Times New Roman" w:cs="Times New Roman"/>
                <w:snapToGrid w:val="0"/>
                <w:lang w:val="lt-LT" w:bidi="lt-LT"/>
              </w:rPr>
              <w:t>2,0 g kas 12 valandų</w:t>
            </w:r>
          </w:p>
        </w:tc>
        <w:tc>
          <w:tcPr>
            <w:tcW w:w="4530" w:type="dxa"/>
          </w:tcPr>
          <w:p w14:paraId="719DF498" w14:textId="77777777" w:rsidR="007A54D5" w:rsidRPr="007A54D5" w:rsidRDefault="007A54D5" w:rsidP="00544A06">
            <w:pPr>
              <w:rPr>
                <w:rFonts w:ascii="Times New Roman" w:eastAsia="Times New Roman" w:hAnsi="Times New Roman" w:cs="Times New Roman"/>
                <w:snapToGrid w:val="0"/>
                <w:lang w:val="lt-LT" w:bidi="lt-LT"/>
              </w:rPr>
            </w:pPr>
            <w:r w:rsidRPr="007A54D5">
              <w:rPr>
                <w:rFonts w:ascii="Times New Roman" w:eastAsia="Times New Roman" w:hAnsi="Times New Roman" w:cs="Times New Roman"/>
                <w:snapToGrid w:val="0"/>
                <w:lang w:val="lt-LT" w:bidi="lt-LT"/>
              </w:rPr>
              <w:t>2,0 g kas 8 valandas</w:t>
            </w:r>
          </w:p>
        </w:tc>
      </w:tr>
    </w:tbl>
    <w:p w14:paraId="223C9DAD" w14:textId="77777777" w:rsidR="007A54D5" w:rsidRPr="007A54D5" w:rsidRDefault="007A54D5" w:rsidP="007A54D5">
      <w:pPr>
        <w:spacing w:after="0" w:line="240" w:lineRule="auto"/>
        <w:rPr>
          <w:rFonts w:ascii="Times New Roman" w:eastAsia="Times New Roman" w:hAnsi="Times New Roman" w:cs="Times New Roman"/>
          <w:snapToGrid w:val="0"/>
          <w:lang w:val="lt-LT" w:bidi="lt-LT"/>
        </w:rPr>
      </w:pPr>
    </w:p>
    <w:p w14:paraId="0A79A774" w14:textId="77777777" w:rsidR="007A54D5" w:rsidRPr="007A54D5" w:rsidRDefault="007A54D5" w:rsidP="007A54D5">
      <w:pPr>
        <w:keepNext/>
        <w:spacing w:after="0" w:line="240" w:lineRule="auto"/>
        <w:jc w:val="both"/>
        <w:rPr>
          <w:rFonts w:ascii="Times New Roman" w:eastAsia="Times New Roman" w:hAnsi="Times New Roman" w:cs="Times New Roman"/>
          <w:i/>
          <w:snapToGrid w:val="0"/>
          <w:lang w:val="lt-LT" w:bidi="lt-LT"/>
        </w:rPr>
      </w:pPr>
      <w:r w:rsidRPr="007A54D5">
        <w:rPr>
          <w:rFonts w:ascii="Times New Roman" w:eastAsia="Times New Roman" w:hAnsi="Times New Roman" w:cs="Times New Roman"/>
          <w:i/>
          <w:snapToGrid w:val="0"/>
          <w:lang w:val="lt-LT" w:bidi="lt-LT"/>
        </w:rPr>
        <w:t>Kūdikiams ir vaikams (nuo 2 mėnesių iki 12 metų ir (arba) sveriantiems 40 kg ar mažiau, kurių inkstų funkcija normali)</w:t>
      </w:r>
    </w:p>
    <w:p w14:paraId="7819CA0E" w14:textId="77777777" w:rsidR="007A54D5" w:rsidRPr="007A54D5" w:rsidRDefault="007A54D5" w:rsidP="007A54D5">
      <w:pPr>
        <w:keepNext/>
        <w:spacing w:after="0" w:line="240" w:lineRule="auto"/>
        <w:jc w:val="both"/>
        <w:rPr>
          <w:rFonts w:ascii="Times New Roman" w:eastAsia="Times New Roman" w:hAnsi="Times New Roman" w:cs="Times New Roman"/>
          <w:i/>
          <w:snapToGrid w:val="0"/>
          <w:lang w:val="lt-LT" w:bidi="lt-LT"/>
        </w:rPr>
      </w:pPr>
    </w:p>
    <w:tbl>
      <w:tblPr>
        <w:tblpPr w:leftFromText="180" w:rightFromText="180" w:vertAnchor="text" w:horzAnchor="margin" w:tblpY="82"/>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9"/>
        <w:gridCol w:w="3260"/>
        <w:gridCol w:w="3259"/>
      </w:tblGrid>
      <w:tr w:rsidR="007A54D5" w:rsidRPr="007A54D5" w14:paraId="37CB8D27" w14:textId="77777777" w:rsidTr="00544A06">
        <w:trPr>
          <w:trHeight w:val="254"/>
        </w:trPr>
        <w:tc>
          <w:tcPr>
            <w:tcW w:w="9778" w:type="dxa"/>
            <w:gridSpan w:val="3"/>
          </w:tcPr>
          <w:p w14:paraId="10696EC7" w14:textId="77777777" w:rsidR="007A54D5" w:rsidRPr="007A54D5" w:rsidRDefault="007A54D5" w:rsidP="00544A06">
            <w:pPr>
              <w:widowControl w:val="0"/>
              <w:autoSpaceDE w:val="0"/>
              <w:autoSpaceDN w:val="0"/>
              <w:spacing w:after="0" w:line="234" w:lineRule="exact"/>
              <w:ind w:left="107"/>
              <w:rPr>
                <w:rFonts w:ascii="Times New Roman" w:eastAsia="Times New Roman" w:hAnsi="Times New Roman" w:cs="Times New Roman"/>
                <w:lang w:val="lt-LT"/>
              </w:rPr>
            </w:pPr>
            <w:r w:rsidRPr="007A54D5">
              <w:rPr>
                <w:rFonts w:ascii="Times New Roman" w:eastAsia="Times New Roman" w:hAnsi="Times New Roman" w:cs="Times New Roman"/>
                <w:lang w:val="lt-LT"/>
              </w:rPr>
              <w:t>Vienkartinės dozės (mg/kg kūno svorio), dozavimo intervalas ir gydymo trukmė</w:t>
            </w:r>
          </w:p>
        </w:tc>
      </w:tr>
      <w:tr w:rsidR="007A54D5" w:rsidRPr="007A54D5" w14:paraId="3F5F0A2A" w14:textId="77777777" w:rsidTr="00544A06">
        <w:trPr>
          <w:trHeight w:val="1556"/>
        </w:trPr>
        <w:tc>
          <w:tcPr>
            <w:tcW w:w="3259" w:type="dxa"/>
          </w:tcPr>
          <w:p w14:paraId="16F2E83D" w14:textId="77777777" w:rsidR="007A54D5" w:rsidRPr="007A54D5" w:rsidRDefault="007A54D5" w:rsidP="00544A06">
            <w:pPr>
              <w:widowControl w:val="0"/>
              <w:autoSpaceDE w:val="0"/>
              <w:autoSpaceDN w:val="0"/>
              <w:spacing w:after="0" w:line="240" w:lineRule="auto"/>
              <w:rPr>
                <w:rFonts w:ascii="Times New Roman" w:eastAsia="Times New Roman" w:hAnsi="Times New Roman" w:cs="Times New Roman"/>
                <w:lang w:val="lt-LT"/>
              </w:rPr>
            </w:pPr>
          </w:p>
        </w:tc>
        <w:tc>
          <w:tcPr>
            <w:tcW w:w="3260" w:type="dxa"/>
          </w:tcPr>
          <w:p w14:paraId="7FC4222E" w14:textId="77777777" w:rsidR="007A54D5" w:rsidRPr="007A54D5" w:rsidRDefault="007A54D5" w:rsidP="00544A06">
            <w:pPr>
              <w:widowControl w:val="0"/>
              <w:autoSpaceDE w:val="0"/>
              <w:autoSpaceDN w:val="0"/>
              <w:spacing w:after="0" w:line="253" w:lineRule="exact"/>
              <w:ind w:left="107"/>
              <w:rPr>
                <w:rFonts w:ascii="Times New Roman" w:eastAsia="Times New Roman" w:hAnsi="Times New Roman" w:cs="Times New Roman"/>
                <w:i/>
                <w:lang w:val="lt-LT"/>
              </w:rPr>
            </w:pPr>
            <w:r w:rsidRPr="007A54D5">
              <w:rPr>
                <w:rFonts w:ascii="Times New Roman" w:eastAsia="Times New Roman" w:hAnsi="Times New Roman" w:cs="Times New Roman"/>
                <w:i/>
                <w:lang w:val="lt-LT"/>
              </w:rPr>
              <w:t>Sunkio</w:t>
            </w:r>
            <w:r w:rsidRPr="007A54D5">
              <w:rPr>
                <w:rFonts w:ascii="Times New Roman" w:hAnsi="Times New Roman" w:cs="Times New Roman"/>
                <w:i/>
                <w:lang w:val="lt-LT"/>
              </w:rPr>
              <w:t>s infekcijos</w:t>
            </w:r>
            <w:r w:rsidRPr="007A54D5">
              <w:rPr>
                <w:rFonts w:ascii="Times New Roman" w:eastAsia="Times New Roman" w:hAnsi="Times New Roman" w:cs="Times New Roman"/>
                <w:i/>
                <w:lang w:val="lt-LT"/>
              </w:rPr>
              <w:t>:</w:t>
            </w:r>
          </w:p>
          <w:p w14:paraId="22603D7E" w14:textId="77777777" w:rsidR="007A54D5" w:rsidRPr="007A54D5" w:rsidRDefault="007A54D5" w:rsidP="007A54D5">
            <w:pPr>
              <w:widowControl w:val="0"/>
              <w:numPr>
                <w:ilvl w:val="0"/>
                <w:numId w:val="25"/>
              </w:numPr>
              <w:tabs>
                <w:tab w:val="left" w:pos="250"/>
              </w:tabs>
              <w:autoSpaceDE w:val="0"/>
              <w:autoSpaceDN w:val="0"/>
              <w:spacing w:after="0" w:line="240" w:lineRule="auto"/>
              <w:ind w:hanging="143"/>
              <w:rPr>
                <w:rFonts w:ascii="Times New Roman" w:eastAsia="Times New Roman" w:hAnsi="Times New Roman" w:cs="Times New Roman"/>
                <w:lang w:val="lt-LT"/>
              </w:rPr>
            </w:pPr>
            <w:r w:rsidRPr="007A54D5">
              <w:rPr>
                <w:rFonts w:ascii="Times New Roman" w:eastAsia="Times New Roman" w:hAnsi="Times New Roman" w:cs="Times New Roman"/>
                <w:lang w:val="lt-LT"/>
              </w:rPr>
              <w:t>Plaučių uždegimas</w:t>
            </w:r>
          </w:p>
          <w:p w14:paraId="6123CB23" w14:textId="77777777" w:rsidR="007A54D5" w:rsidRPr="007A54D5" w:rsidRDefault="007A54D5" w:rsidP="007A54D5">
            <w:pPr>
              <w:widowControl w:val="0"/>
              <w:numPr>
                <w:ilvl w:val="0"/>
                <w:numId w:val="25"/>
              </w:numPr>
              <w:tabs>
                <w:tab w:val="left" w:pos="250"/>
              </w:tabs>
              <w:autoSpaceDE w:val="0"/>
              <w:autoSpaceDN w:val="0"/>
              <w:spacing w:after="0" w:line="240" w:lineRule="auto"/>
              <w:ind w:right="737"/>
              <w:rPr>
                <w:rFonts w:ascii="Times New Roman" w:eastAsia="Times New Roman" w:hAnsi="Times New Roman" w:cs="Times New Roman"/>
                <w:lang w:val="lt-LT"/>
              </w:rPr>
            </w:pPr>
            <w:r w:rsidRPr="007A54D5">
              <w:rPr>
                <w:rFonts w:ascii="Times New Roman" w:eastAsia="Times New Roman" w:hAnsi="Times New Roman" w:cs="Times New Roman"/>
                <w:lang w:val="lt-LT"/>
              </w:rPr>
              <w:t xml:space="preserve">Komplikuotos šlapimo takų infekcijos (įskaitant </w:t>
            </w:r>
            <w:proofErr w:type="spellStart"/>
            <w:r w:rsidRPr="007A54D5">
              <w:rPr>
                <w:rFonts w:ascii="Times New Roman" w:eastAsia="Times New Roman" w:hAnsi="Times New Roman" w:cs="Times New Roman"/>
                <w:lang w:val="lt-LT"/>
              </w:rPr>
              <w:t>pielonefritą</w:t>
            </w:r>
            <w:proofErr w:type="spellEnd"/>
            <w:r w:rsidRPr="007A54D5">
              <w:rPr>
                <w:rFonts w:ascii="Times New Roman" w:eastAsia="Times New Roman" w:hAnsi="Times New Roman" w:cs="Times New Roman"/>
                <w:lang w:val="lt-LT"/>
              </w:rPr>
              <w:t>)</w:t>
            </w:r>
          </w:p>
        </w:tc>
        <w:tc>
          <w:tcPr>
            <w:tcW w:w="3259" w:type="dxa"/>
          </w:tcPr>
          <w:p w14:paraId="3534D8AE" w14:textId="77777777" w:rsidR="007A54D5" w:rsidRPr="007A54D5" w:rsidRDefault="007A54D5" w:rsidP="00544A06">
            <w:pPr>
              <w:widowControl w:val="0"/>
              <w:tabs>
                <w:tab w:val="left" w:pos="250"/>
              </w:tabs>
              <w:autoSpaceDE w:val="0"/>
              <w:autoSpaceDN w:val="0"/>
              <w:spacing w:before="1" w:after="0" w:line="240" w:lineRule="auto"/>
              <w:ind w:left="107" w:right="269"/>
              <w:rPr>
                <w:rFonts w:ascii="Times New Roman" w:eastAsia="Times New Roman" w:hAnsi="Times New Roman" w:cs="Times New Roman"/>
                <w:i/>
                <w:lang w:val="en-US"/>
              </w:rPr>
            </w:pPr>
            <w:r w:rsidRPr="007A54D5">
              <w:rPr>
                <w:rFonts w:ascii="Times New Roman" w:eastAsia="Times New Roman" w:hAnsi="Times New Roman" w:cs="Times New Roman"/>
                <w:i/>
                <w:lang w:val="lt-LT"/>
              </w:rPr>
              <w:t xml:space="preserve">Labai sunkios infekcijos: </w:t>
            </w:r>
          </w:p>
          <w:p w14:paraId="47695251" w14:textId="77777777" w:rsidR="007A54D5" w:rsidRPr="007A54D5" w:rsidRDefault="007A54D5" w:rsidP="007A54D5">
            <w:pPr>
              <w:widowControl w:val="0"/>
              <w:numPr>
                <w:ilvl w:val="0"/>
                <w:numId w:val="24"/>
              </w:numPr>
              <w:tabs>
                <w:tab w:val="left" w:pos="250"/>
              </w:tabs>
              <w:autoSpaceDE w:val="0"/>
              <w:autoSpaceDN w:val="0"/>
              <w:spacing w:before="1" w:after="0" w:line="240" w:lineRule="auto"/>
              <w:ind w:right="269"/>
              <w:rPr>
                <w:rFonts w:ascii="Times New Roman" w:eastAsia="Times New Roman" w:hAnsi="Times New Roman" w:cs="Times New Roman"/>
                <w:iCs/>
                <w:lang w:val="pt-BR"/>
              </w:rPr>
            </w:pPr>
            <w:r w:rsidRPr="007A54D5">
              <w:rPr>
                <w:rFonts w:ascii="Times New Roman" w:eastAsia="Times New Roman" w:hAnsi="Times New Roman" w:cs="Times New Roman"/>
                <w:iCs/>
                <w:lang w:val="lt-LT"/>
              </w:rPr>
              <w:t>Bakteremija</w:t>
            </w:r>
          </w:p>
          <w:p w14:paraId="2E87D5BA" w14:textId="77777777" w:rsidR="007A54D5" w:rsidRPr="007A54D5" w:rsidRDefault="007A54D5" w:rsidP="007A54D5">
            <w:pPr>
              <w:widowControl w:val="0"/>
              <w:numPr>
                <w:ilvl w:val="0"/>
                <w:numId w:val="24"/>
              </w:numPr>
              <w:tabs>
                <w:tab w:val="left" w:pos="250"/>
              </w:tabs>
              <w:autoSpaceDE w:val="0"/>
              <w:autoSpaceDN w:val="0"/>
              <w:spacing w:before="1" w:after="0" w:line="240" w:lineRule="auto"/>
              <w:ind w:right="269"/>
              <w:rPr>
                <w:rFonts w:ascii="Times New Roman" w:eastAsia="Times New Roman" w:hAnsi="Times New Roman" w:cs="Times New Roman"/>
                <w:iCs/>
                <w:lang w:val="pt-BR"/>
              </w:rPr>
            </w:pPr>
            <w:r w:rsidRPr="007A54D5">
              <w:rPr>
                <w:rFonts w:ascii="Times New Roman" w:eastAsia="Times New Roman" w:hAnsi="Times New Roman" w:cs="Times New Roman"/>
                <w:iCs/>
                <w:lang w:val="lt-LT"/>
              </w:rPr>
              <w:t>Bakterinis meningitas</w:t>
            </w:r>
          </w:p>
          <w:p w14:paraId="2C1F146B" w14:textId="77777777" w:rsidR="007A54D5" w:rsidRPr="007A54D5" w:rsidRDefault="007A54D5" w:rsidP="007A54D5">
            <w:pPr>
              <w:widowControl w:val="0"/>
              <w:numPr>
                <w:ilvl w:val="0"/>
                <w:numId w:val="24"/>
              </w:numPr>
              <w:tabs>
                <w:tab w:val="left" w:pos="250"/>
              </w:tabs>
              <w:autoSpaceDE w:val="0"/>
              <w:autoSpaceDN w:val="0"/>
              <w:spacing w:before="1" w:after="0" w:line="240" w:lineRule="auto"/>
              <w:ind w:right="269"/>
              <w:rPr>
                <w:rFonts w:ascii="Times New Roman" w:eastAsia="Times New Roman" w:hAnsi="Times New Roman" w:cs="Times New Roman"/>
                <w:iCs/>
                <w:lang w:val="pt-BR"/>
              </w:rPr>
            </w:pPr>
            <w:r w:rsidRPr="007A54D5">
              <w:rPr>
                <w:rFonts w:ascii="Times New Roman" w:eastAsia="Times New Roman" w:hAnsi="Times New Roman" w:cs="Times New Roman"/>
                <w:iCs/>
                <w:lang w:val="lt-LT"/>
              </w:rPr>
              <w:t xml:space="preserve">Empirinis pacientų, sergančių </w:t>
            </w:r>
            <w:proofErr w:type="spellStart"/>
            <w:r w:rsidRPr="007A54D5">
              <w:rPr>
                <w:rFonts w:ascii="Times New Roman" w:eastAsia="Times New Roman" w:hAnsi="Times New Roman" w:cs="Times New Roman"/>
                <w:iCs/>
                <w:lang w:val="lt-LT"/>
              </w:rPr>
              <w:t>febriline</w:t>
            </w:r>
            <w:proofErr w:type="spellEnd"/>
            <w:r w:rsidRPr="007A54D5">
              <w:rPr>
                <w:rFonts w:ascii="Times New Roman" w:eastAsia="Times New Roman" w:hAnsi="Times New Roman" w:cs="Times New Roman"/>
                <w:iCs/>
                <w:lang w:val="lt-LT"/>
              </w:rPr>
              <w:t xml:space="preserve"> </w:t>
            </w:r>
            <w:proofErr w:type="spellStart"/>
            <w:r w:rsidRPr="007A54D5">
              <w:rPr>
                <w:rFonts w:ascii="Times New Roman" w:eastAsia="Times New Roman" w:hAnsi="Times New Roman" w:cs="Times New Roman"/>
                <w:iCs/>
                <w:lang w:val="lt-LT"/>
              </w:rPr>
              <w:t>neutropenija</w:t>
            </w:r>
            <w:proofErr w:type="spellEnd"/>
            <w:r w:rsidRPr="007A54D5">
              <w:rPr>
                <w:rFonts w:ascii="Times New Roman" w:eastAsia="Times New Roman" w:hAnsi="Times New Roman" w:cs="Times New Roman"/>
                <w:iCs/>
                <w:lang w:val="lt-LT"/>
              </w:rPr>
              <w:t>, gydymas</w:t>
            </w:r>
          </w:p>
        </w:tc>
      </w:tr>
      <w:tr w:rsidR="007A54D5" w:rsidRPr="007A54D5" w14:paraId="09F59BB3" w14:textId="77777777" w:rsidTr="00544A06">
        <w:trPr>
          <w:trHeight w:val="1017"/>
        </w:trPr>
        <w:tc>
          <w:tcPr>
            <w:tcW w:w="3259" w:type="dxa"/>
          </w:tcPr>
          <w:p w14:paraId="3C15B710" w14:textId="77777777" w:rsidR="007A54D5" w:rsidRPr="007A54D5" w:rsidRDefault="007A54D5" w:rsidP="00544A06">
            <w:pPr>
              <w:widowControl w:val="0"/>
              <w:autoSpaceDE w:val="0"/>
              <w:autoSpaceDN w:val="0"/>
              <w:spacing w:after="0" w:line="240" w:lineRule="auto"/>
              <w:ind w:left="107" w:right="475"/>
              <w:rPr>
                <w:rFonts w:ascii="Times New Roman" w:eastAsia="Times New Roman" w:hAnsi="Times New Roman" w:cs="Times New Roman"/>
                <w:i/>
                <w:lang w:val="fi-FI"/>
              </w:rPr>
            </w:pPr>
            <w:r w:rsidRPr="007A54D5">
              <w:rPr>
                <w:rFonts w:ascii="Times New Roman" w:eastAsia="Times New Roman" w:hAnsi="Times New Roman" w:cs="Times New Roman"/>
                <w:i/>
                <w:lang w:val="lt-LT"/>
              </w:rPr>
              <w:t>Vaikai nuo 2 mėnesių, kūno svoris 40 kg ar mažesnis:</w:t>
            </w:r>
          </w:p>
        </w:tc>
        <w:tc>
          <w:tcPr>
            <w:tcW w:w="3260" w:type="dxa"/>
          </w:tcPr>
          <w:p w14:paraId="281CB76E" w14:textId="77777777" w:rsidR="007A54D5" w:rsidRPr="007A54D5" w:rsidRDefault="007A54D5" w:rsidP="00544A06">
            <w:pPr>
              <w:widowControl w:val="0"/>
              <w:autoSpaceDE w:val="0"/>
              <w:autoSpaceDN w:val="0"/>
              <w:spacing w:before="2" w:after="0" w:line="250" w:lineRule="atLeast"/>
              <w:ind w:left="108" w:right="445"/>
              <w:rPr>
                <w:rFonts w:ascii="Times New Roman" w:eastAsia="Times New Roman" w:hAnsi="Times New Roman" w:cs="Times New Roman"/>
                <w:lang w:val="fi-FI"/>
              </w:rPr>
            </w:pPr>
            <w:r w:rsidRPr="007A54D5">
              <w:rPr>
                <w:rFonts w:ascii="Times New Roman" w:eastAsia="Times New Roman" w:hAnsi="Times New Roman" w:cs="Times New Roman"/>
                <w:lang w:val="lt-LT"/>
              </w:rPr>
              <w:t>50 mg/kg kas 12 valandų Sunkesnės infekcijos: 50 mg/kg kas 8 valandas 10 dienų</w:t>
            </w:r>
          </w:p>
        </w:tc>
        <w:tc>
          <w:tcPr>
            <w:tcW w:w="3259" w:type="dxa"/>
          </w:tcPr>
          <w:p w14:paraId="70B5CFE6" w14:textId="77777777" w:rsidR="007A54D5" w:rsidRPr="007A54D5" w:rsidRDefault="007A54D5" w:rsidP="00544A06">
            <w:pPr>
              <w:widowControl w:val="0"/>
              <w:autoSpaceDE w:val="0"/>
              <w:autoSpaceDN w:val="0"/>
              <w:spacing w:after="0" w:line="240" w:lineRule="auto"/>
              <w:ind w:left="108" w:right="261"/>
              <w:rPr>
                <w:rFonts w:ascii="Times New Roman" w:eastAsia="Times New Roman" w:hAnsi="Times New Roman" w:cs="Times New Roman"/>
                <w:lang w:val="pt-BR"/>
              </w:rPr>
            </w:pPr>
            <w:r w:rsidRPr="007A54D5">
              <w:rPr>
                <w:rFonts w:ascii="Times New Roman" w:eastAsia="Times New Roman" w:hAnsi="Times New Roman" w:cs="Times New Roman"/>
                <w:lang w:val="pt-BR"/>
              </w:rPr>
              <w:t>50 mg/kg kas 8 valandas 7</w:t>
            </w:r>
            <w:r w:rsidRPr="007A54D5">
              <w:rPr>
                <w:rFonts w:ascii="Times New Roman" w:eastAsia="Times New Roman" w:hAnsi="Times New Roman" w:cs="Times New Roman"/>
                <w:lang w:val="pt-BR"/>
              </w:rPr>
              <w:noBreakHyphen/>
              <w:t>10 dienų</w:t>
            </w:r>
          </w:p>
        </w:tc>
      </w:tr>
      <w:tr w:rsidR="007A54D5" w:rsidRPr="007A54D5" w14:paraId="55284C51" w14:textId="77777777" w:rsidTr="00544A06">
        <w:trPr>
          <w:trHeight w:val="1017"/>
        </w:trPr>
        <w:tc>
          <w:tcPr>
            <w:tcW w:w="3259" w:type="dxa"/>
          </w:tcPr>
          <w:p w14:paraId="2E62E04B" w14:textId="77777777" w:rsidR="007A54D5" w:rsidRPr="007A54D5" w:rsidRDefault="007A54D5" w:rsidP="00544A06">
            <w:pPr>
              <w:widowControl w:val="0"/>
              <w:autoSpaceDE w:val="0"/>
              <w:autoSpaceDN w:val="0"/>
              <w:spacing w:after="0" w:line="253" w:lineRule="exact"/>
              <w:ind w:left="107"/>
              <w:rPr>
                <w:rFonts w:ascii="Times New Roman" w:eastAsia="Times New Roman" w:hAnsi="Times New Roman" w:cs="Times New Roman"/>
                <w:i/>
              </w:rPr>
            </w:pPr>
            <w:r w:rsidRPr="007A54D5">
              <w:rPr>
                <w:rFonts w:ascii="Times New Roman" w:eastAsia="Times New Roman" w:hAnsi="Times New Roman" w:cs="Times New Roman"/>
                <w:i/>
                <w:lang w:val="lt-LT"/>
              </w:rPr>
              <w:t>Kūdikiai nuo 1 mėnesio iki jaunesnių kaip 2 mėnesių:</w:t>
            </w:r>
          </w:p>
        </w:tc>
        <w:tc>
          <w:tcPr>
            <w:tcW w:w="3260" w:type="dxa"/>
          </w:tcPr>
          <w:p w14:paraId="224374EA" w14:textId="77777777" w:rsidR="007A54D5" w:rsidRPr="007A54D5" w:rsidRDefault="007A54D5" w:rsidP="00544A06">
            <w:pPr>
              <w:widowControl w:val="0"/>
              <w:autoSpaceDE w:val="0"/>
              <w:autoSpaceDN w:val="0"/>
              <w:spacing w:before="2" w:after="0" w:line="250" w:lineRule="atLeast"/>
              <w:ind w:left="107" w:right="446"/>
              <w:rPr>
                <w:rFonts w:ascii="Times New Roman" w:eastAsia="Times New Roman" w:hAnsi="Times New Roman" w:cs="Times New Roman"/>
              </w:rPr>
            </w:pPr>
            <w:r w:rsidRPr="007A54D5">
              <w:rPr>
                <w:rFonts w:ascii="Times New Roman" w:eastAsia="Times New Roman" w:hAnsi="Times New Roman" w:cs="Times New Roman"/>
                <w:lang w:val="lt-LT"/>
              </w:rPr>
              <w:t>30 mg/kg kas 12 valandų Sunkesnės infekcijos: 30 mg/kg kas 8 valandas 10 dienų</w:t>
            </w:r>
          </w:p>
        </w:tc>
        <w:tc>
          <w:tcPr>
            <w:tcW w:w="3259" w:type="dxa"/>
          </w:tcPr>
          <w:p w14:paraId="10E8FC6B" w14:textId="77777777" w:rsidR="007A54D5" w:rsidRPr="007A54D5" w:rsidRDefault="007A54D5" w:rsidP="00544A06">
            <w:pPr>
              <w:widowControl w:val="0"/>
              <w:autoSpaceDE w:val="0"/>
              <w:autoSpaceDN w:val="0"/>
              <w:spacing w:after="0" w:line="240" w:lineRule="auto"/>
              <w:ind w:left="108" w:right="261"/>
              <w:rPr>
                <w:rFonts w:ascii="Times New Roman" w:eastAsia="Times New Roman" w:hAnsi="Times New Roman" w:cs="Times New Roman"/>
              </w:rPr>
            </w:pPr>
            <w:r w:rsidRPr="007A54D5">
              <w:rPr>
                <w:rFonts w:ascii="Times New Roman" w:eastAsia="Times New Roman" w:hAnsi="Times New Roman" w:cs="Times New Roman"/>
                <w:lang w:val="lt-LT"/>
              </w:rPr>
              <w:t>30 mg/kg kas 8 valandas 7</w:t>
            </w:r>
            <w:r w:rsidRPr="007A54D5">
              <w:rPr>
                <w:rFonts w:ascii="Times New Roman" w:eastAsia="Times New Roman" w:hAnsi="Times New Roman" w:cs="Times New Roman"/>
                <w:lang w:val="lt-LT"/>
              </w:rPr>
              <w:noBreakHyphen/>
              <w:t>10 dienų</w:t>
            </w:r>
          </w:p>
        </w:tc>
      </w:tr>
    </w:tbl>
    <w:p w14:paraId="0604A927" w14:textId="77777777" w:rsidR="007A54D5" w:rsidRPr="007A54D5" w:rsidRDefault="007A54D5" w:rsidP="007A54D5">
      <w:pPr>
        <w:keepNext/>
        <w:spacing w:after="0" w:line="240" w:lineRule="auto"/>
        <w:rPr>
          <w:rFonts w:ascii="Times New Roman" w:eastAsia="Times New Roman" w:hAnsi="Times New Roman" w:cs="Times New Roman"/>
          <w:i/>
          <w:snapToGrid w:val="0"/>
          <w:lang w:val="lt-LT" w:bidi="lt-LT"/>
        </w:rPr>
      </w:pPr>
      <w:r w:rsidRPr="007A54D5">
        <w:rPr>
          <w:rFonts w:ascii="Times New Roman" w:eastAsia="Times New Roman" w:hAnsi="Times New Roman" w:cs="Times New Roman"/>
          <w:i/>
          <w:snapToGrid w:val="0"/>
          <w:lang w:val="lt-LT" w:bidi="lt-LT"/>
        </w:rPr>
        <w:t xml:space="preserve"> </w:t>
      </w:r>
    </w:p>
    <w:p w14:paraId="7BD9FBF4" w14:textId="77777777" w:rsidR="007A54D5" w:rsidRPr="007A54D5" w:rsidRDefault="007A54D5" w:rsidP="007A54D5">
      <w:pPr>
        <w:keepNext/>
        <w:spacing w:after="0" w:line="240" w:lineRule="auto"/>
        <w:jc w:val="both"/>
        <w:rPr>
          <w:rFonts w:ascii="Times New Roman" w:eastAsia="Times New Roman" w:hAnsi="Times New Roman" w:cs="Times New Roman"/>
          <w:i/>
          <w:snapToGrid w:val="0"/>
          <w:highlight w:val="red"/>
          <w:lang w:val="lt-LT" w:bidi="lt-LT"/>
        </w:rPr>
      </w:pPr>
    </w:p>
    <w:p w14:paraId="74A3C815" w14:textId="77777777" w:rsidR="007A54D5" w:rsidRPr="007A54D5" w:rsidRDefault="007A54D5" w:rsidP="007A54D5">
      <w:pPr>
        <w:spacing w:after="0" w:line="240" w:lineRule="auto"/>
        <w:jc w:val="both"/>
        <w:rPr>
          <w:rFonts w:ascii="Times New Roman" w:eastAsia="Times New Roman" w:hAnsi="Times New Roman" w:cs="Times New Roman"/>
          <w:snapToGrid w:val="0"/>
          <w:lang w:val="lt-LT" w:bidi="lt-LT"/>
        </w:rPr>
      </w:pPr>
      <w:r w:rsidRPr="007A54D5">
        <w:rPr>
          <w:rFonts w:ascii="Times New Roman" w:eastAsia="Times New Roman" w:hAnsi="Times New Roman" w:cs="Times New Roman"/>
          <w:snapToGrid w:val="0"/>
          <w:lang w:val="lt-LT" w:bidi="lt-LT"/>
        </w:rPr>
        <w:t xml:space="preserve">Patirtis su jaunesniais kaip 2 mėnesių kūdikiais yra ribota. Dozavimo rekomendacijos 30 mg/kg kas 12 ar 8 valandas buvo nustatytos remiantis vyresnių kaip 2 mėnesių vaikų farmakokinetikos duomenimis ir laikomos tinkamomis kūdikiams nuo 1 mėnesio iki jaunesnių kaip 2 mėnesių. </w:t>
      </w:r>
    </w:p>
    <w:p w14:paraId="4A3FC4FD" w14:textId="77777777" w:rsidR="007A54D5" w:rsidRPr="007A54D5" w:rsidRDefault="007A54D5" w:rsidP="007A54D5">
      <w:pPr>
        <w:spacing w:after="0" w:line="240" w:lineRule="auto"/>
        <w:jc w:val="both"/>
        <w:rPr>
          <w:rFonts w:ascii="Times New Roman" w:eastAsia="Times New Roman" w:hAnsi="Times New Roman" w:cs="Times New Roman"/>
          <w:snapToGrid w:val="0"/>
          <w:lang w:val="lt-LT" w:bidi="lt-LT"/>
        </w:rPr>
      </w:pPr>
    </w:p>
    <w:p w14:paraId="0B750564" w14:textId="77777777" w:rsidR="007A54D5" w:rsidRPr="007A54D5" w:rsidRDefault="007A54D5" w:rsidP="007A54D5">
      <w:pPr>
        <w:spacing w:after="0" w:line="240" w:lineRule="auto"/>
        <w:jc w:val="both"/>
        <w:rPr>
          <w:rFonts w:ascii="Times New Roman" w:eastAsia="Times New Roman" w:hAnsi="Times New Roman" w:cs="Times New Roman"/>
          <w:snapToGrid w:val="0"/>
          <w:lang w:val="lt-LT" w:bidi="lt-LT"/>
        </w:rPr>
      </w:pPr>
      <w:r w:rsidRPr="007A54D5">
        <w:rPr>
          <w:rFonts w:ascii="Times New Roman" w:eastAsia="Times New Roman" w:hAnsi="Times New Roman" w:cs="Times New Roman"/>
          <w:snapToGrid w:val="0"/>
          <w:lang w:val="lt-LT" w:bidi="lt-LT"/>
        </w:rPr>
        <w:t xml:space="preserve">Vaikams, sveriantiems daugiau kaip 40 kg, taikomos suaugusiesiems skirtos dozavimo rekomendacijos. </w:t>
      </w:r>
    </w:p>
    <w:p w14:paraId="235C7AE3" w14:textId="77777777" w:rsidR="007A54D5" w:rsidRPr="007A54D5" w:rsidRDefault="007A54D5" w:rsidP="007A54D5">
      <w:pPr>
        <w:spacing w:after="0" w:line="240" w:lineRule="auto"/>
        <w:jc w:val="both"/>
        <w:rPr>
          <w:rFonts w:ascii="Times New Roman" w:eastAsia="Times New Roman" w:hAnsi="Times New Roman" w:cs="Times New Roman"/>
          <w:snapToGrid w:val="0"/>
          <w:lang w:val="lt-LT" w:bidi="lt-LT"/>
        </w:rPr>
      </w:pPr>
    </w:p>
    <w:p w14:paraId="2DE31ABA" w14:textId="77777777" w:rsidR="007A54D5" w:rsidRPr="007A54D5" w:rsidRDefault="007A54D5" w:rsidP="007A54D5">
      <w:pPr>
        <w:spacing w:after="0" w:line="240" w:lineRule="auto"/>
        <w:jc w:val="both"/>
        <w:rPr>
          <w:rFonts w:ascii="Times New Roman" w:eastAsia="Times New Roman" w:hAnsi="Times New Roman" w:cs="Times New Roman"/>
          <w:snapToGrid w:val="0"/>
          <w:lang w:val="lt-LT" w:bidi="lt-LT"/>
        </w:rPr>
      </w:pPr>
      <w:r w:rsidRPr="007A54D5">
        <w:rPr>
          <w:rFonts w:ascii="Times New Roman" w:eastAsia="Times New Roman" w:hAnsi="Times New Roman" w:cs="Times New Roman"/>
          <w:snapToGrid w:val="0"/>
          <w:lang w:val="lt-LT" w:bidi="lt-LT"/>
        </w:rPr>
        <w:t xml:space="preserve">Vyresniems kaip 12 metų pacientams, sveriantiems mažiau kaip 40 kg, taikomos dozavimo rekomendacijos kaip jaunesniems pacientams, kurių kūno svoris mažesnis kaip 40 kg. </w:t>
      </w:r>
    </w:p>
    <w:p w14:paraId="7C851740" w14:textId="77777777" w:rsidR="007A54D5" w:rsidRPr="007A54D5" w:rsidRDefault="007A54D5" w:rsidP="007A54D5">
      <w:pPr>
        <w:spacing w:after="0" w:line="240" w:lineRule="auto"/>
        <w:jc w:val="both"/>
        <w:rPr>
          <w:rFonts w:ascii="Times New Roman" w:eastAsia="Times New Roman" w:hAnsi="Times New Roman" w:cs="Times New Roman"/>
          <w:snapToGrid w:val="0"/>
          <w:lang w:val="lt-LT" w:bidi="lt-LT"/>
        </w:rPr>
      </w:pPr>
    </w:p>
    <w:p w14:paraId="18D9EF9C" w14:textId="77777777" w:rsidR="007A54D5" w:rsidRPr="007A54D5" w:rsidRDefault="007A54D5" w:rsidP="007A54D5">
      <w:pPr>
        <w:spacing w:after="0" w:line="240" w:lineRule="auto"/>
        <w:jc w:val="both"/>
        <w:rPr>
          <w:rFonts w:ascii="Times New Roman" w:eastAsia="Times New Roman" w:hAnsi="Times New Roman" w:cs="Times New Roman"/>
          <w:snapToGrid w:val="0"/>
          <w:lang w:val="lt-LT" w:bidi="lt-LT"/>
        </w:rPr>
      </w:pPr>
      <w:r w:rsidRPr="007A54D5">
        <w:rPr>
          <w:rFonts w:ascii="Times New Roman" w:eastAsia="Times New Roman" w:hAnsi="Times New Roman" w:cs="Times New Roman"/>
          <w:snapToGrid w:val="0"/>
          <w:lang w:val="lt-LT" w:bidi="lt-LT"/>
        </w:rPr>
        <w:t xml:space="preserve">Kaip ir suaugusiems, negalima viršyti didžiausios rekomenduojamos paros dozės – 2 g kas 8 valandas. </w:t>
      </w:r>
    </w:p>
    <w:p w14:paraId="7BC9E2CC" w14:textId="77777777" w:rsidR="007A54D5" w:rsidRPr="007A54D5" w:rsidRDefault="007A54D5" w:rsidP="007A54D5">
      <w:pPr>
        <w:spacing w:after="0" w:line="240" w:lineRule="auto"/>
        <w:jc w:val="both"/>
        <w:rPr>
          <w:rFonts w:ascii="Times New Roman" w:eastAsia="Times New Roman" w:hAnsi="Times New Roman" w:cs="Times New Roman"/>
          <w:snapToGrid w:val="0"/>
          <w:lang w:val="lt-LT" w:bidi="lt-LT"/>
        </w:rPr>
      </w:pPr>
    </w:p>
    <w:p w14:paraId="0B0EB5FB" w14:textId="77777777" w:rsidR="007A54D5" w:rsidRPr="007A54D5" w:rsidRDefault="007A54D5" w:rsidP="007A54D5">
      <w:pPr>
        <w:spacing w:after="0" w:line="240" w:lineRule="auto"/>
        <w:jc w:val="both"/>
        <w:rPr>
          <w:rFonts w:ascii="Times New Roman" w:eastAsia="Times New Roman" w:hAnsi="Times New Roman" w:cs="Times New Roman"/>
          <w:snapToGrid w:val="0"/>
          <w:lang w:val="lt-LT" w:bidi="lt-LT"/>
        </w:rPr>
      </w:pPr>
      <w:r w:rsidRPr="007A54D5">
        <w:rPr>
          <w:rFonts w:ascii="Times New Roman" w:eastAsia="Times New Roman" w:hAnsi="Times New Roman" w:cs="Times New Roman"/>
          <w:i/>
          <w:iCs/>
          <w:snapToGrid w:val="0"/>
          <w:lang w:val="lt-LT" w:bidi="lt-LT"/>
        </w:rPr>
        <w:t xml:space="preserve">Dozavimas pacientams, kurių inkstų funkcija sutrikusi: </w:t>
      </w:r>
    </w:p>
    <w:p w14:paraId="4E681A0D" w14:textId="77777777" w:rsidR="007A54D5" w:rsidRPr="007A54D5" w:rsidRDefault="007A54D5" w:rsidP="007A54D5">
      <w:pPr>
        <w:spacing w:after="0" w:line="240" w:lineRule="auto"/>
        <w:jc w:val="both"/>
        <w:rPr>
          <w:rFonts w:ascii="Times New Roman" w:eastAsia="Times New Roman" w:hAnsi="Times New Roman" w:cs="Times New Roman"/>
          <w:snapToGrid w:val="0"/>
          <w:lang w:val="lt-LT" w:bidi="lt-LT"/>
        </w:rPr>
      </w:pPr>
      <w:r w:rsidRPr="007A54D5">
        <w:rPr>
          <w:rFonts w:ascii="Times New Roman" w:eastAsia="Times New Roman" w:hAnsi="Times New Roman" w:cs="Times New Roman"/>
          <w:snapToGrid w:val="0"/>
          <w:lang w:val="lt-LT" w:bidi="lt-LT"/>
        </w:rPr>
        <w:t xml:space="preserve">Pacientams, kurių inkstų funkcija sutrikusi, </w:t>
      </w:r>
      <w:proofErr w:type="spellStart"/>
      <w:r w:rsidRPr="007A54D5">
        <w:rPr>
          <w:rFonts w:ascii="Times New Roman" w:eastAsia="Times New Roman" w:hAnsi="Times New Roman" w:cs="Times New Roman"/>
          <w:snapToGrid w:val="0"/>
          <w:lang w:val="lt-LT" w:bidi="lt-LT"/>
        </w:rPr>
        <w:t>cefepimo</w:t>
      </w:r>
      <w:proofErr w:type="spellEnd"/>
      <w:r w:rsidRPr="007A54D5">
        <w:rPr>
          <w:rFonts w:ascii="Times New Roman" w:eastAsia="Times New Roman" w:hAnsi="Times New Roman" w:cs="Times New Roman"/>
          <w:snapToGrid w:val="0"/>
          <w:lang w:val="lt-LT" w:bidi="lt-LT"/>
        </w:rPr>
        <w:t xml:space="preserve"> dozę reikia koreguoti, kad būtų kompensuojamas lėtesnis eliminacijos per inkstus greitis.</w:t>
      </w:r>
    </w:p>
    <w:p w14:paraId="0ABC4396" w14:textId="77777777" w:rsidR="007A54D5" w:rsidRPr="007A54D5" w:rsidRDefault="007A54D5" w:rsidP="007A54D5">
      <w:pPr>
        <w:spacing w:after="0" w:line="240" w:lineRule="auto"/>
        <w:jc w:val="both"/>
        <w:rPr>
          <w:rFonts w:ascii="Times New Roman" w:eastAsia="Times New Roman" w:hAnsi="Times New Roman" w:cs="Times New Roman"/>
          <w:snapToGrid w:val="0"/>
          <w:lang w:val="lt-LT" w:bidi="lt-LT"/>
        </w:rPr>
      </w:pPr>
    </w:p>
    <w:p w14:paraId="73798351" w14:textId="77777777" w:rsidR="007A54D5" w:rsidRPr="007A54D5" w:rsidRDefault="007A54D5" w:rsidP="007A54D5">
      <w:pPr>
        <w:spacing w:after="0" w:line="240" w:lineRule="auto"/>
        <w:jc w:val="both"/>
        <w:rPr>
          <w:rFonts w:ascii="Times New Roman" w:eastAsia="Times New Roman" w:hAnsi="Times New Roman" w:cs="Times New Roman"/>
          <w:i/>
          <w:iCs/>
          <w:snapToGrid w:val="0"/>
          <w:lang w:val="lt-LT" w:bidi="lt-LT"/>
        </w:rPr>
      </w:pPr>
      <w:r w:rsidRPr="007A54D5">
        <w:rPr>
          <w:rFonts w:ascii="Times New Roman" w:eastAsia="Times New Roman" w:hAnsi="Times New Roman" w:cs="Times New Roman"/>
          <w:i/>
          <w:iCs/>
          <w:snapToGrid w:val="0"/>
          <w:lang w:val="lt-LT" w:bidi="lt-LT"/>
        </w:rPr>
        <w:t>Suaugusieji ir paaugliai (vyresni kaip 12 metų ir sveriantys daugiau kaip 40 kg):</w:t>
      </w:r>
    </w:p>
    <w:p w14:paraId="17AFB29D" w14:textId="77777777" w:rsidR="007A54D5" w:rsidRPr="007A54D5" w:rsidRDefault="007A54D5" w:rsidP="007A54D5">
      <w:pPr>
        <w:spacing w:after="0" w:line="240" w:lineRule="auto"/>
        <w:jc w:val="both"/>
        <w:rPr>
          <w:rFonts w:ascii="Times New Roman" w:eastAsia="Times New Roman" w:hAnsi="Times New Roman" w:cs="Times New Roman"/>
          <w:i/>
          <w:iCs/>
          <w:snapToGrid w:val="0"/>
          <w:lang w:val="lt-LT" w:bidi="lt-LT"/>
        </w:rPr>
      </w:pPr>
    </w:p>
    <w:p w14:paraId="4A63F1FF" w14:textId="77777777" w:rsidR="007A54D5" w:rsidRPr="007A54D5" w:rsidRDefault="007A54D5" w:rsidP="007A54D5">
      <w:pPr>
        <w:spacing w:after="0" w:line="240" w:lineRule="auto"/>
        <w:jc w:val="both"/>
        <w:rPr>
          <w:rFonts w:ascii="Times New Roman" w:eastAsia="Times New Roman" w:hAnsi="Times New Roman" w:cs="Times New Roman"/>
          <w:snapToGrid w:val="0"/>
          <w:lang w:val="lt-LT" w:bidi="lt-LT"/>
        </w:rPr>
      </w:pPr>
      <w:r w:rsidRPr="007A54D5">
        <w:rPr>
          <w:rFonts w:ascii="Times New Roman" w:eastAsia="Times New Roman" w:hAnsi="Times New Roman" w:cs="Times New Roman"/>
          <w:snapToGrid w:val="0"/>
          <w:lang w:val="lt-LT" w:bidi="lt-LT"/>
        </w:rPr>
        <w:t xml:space="preserve">Pacientams, kuriems yra lengvas ar vidutinio sunkumo inkstų funkcijos sutrikimas, rekomenduojama pradinė 2,0 g </w:t>
      </w:r>
      <w:proofErr w:type="spellStart"/>
      <w:r w:rsidRPr="007A54D5">
        <w:rPr>
          <w:rFonts w:ascii="Times New Roman" w:eastAsia="Times New Roman" w:hAnsi="Times New Roman" w:cs="Times New Roman"/>
          <w:snapToGrid w:val="0"/>
          <w:lang w:val="lt-LT" w:bidi="lt-LT"/>
        </w:rPr>
        <w:t>cefepimo</w:t>
      </w:r>
      <w:proofErr w:type="spellEnd"/>
      <w:r w:rsidRPr="007A54D5">
        <w:rPr>
          <w:rFonts w:ascii="Times New Roman" w:eastAsia="Times New Roman" w:hAnsi="Times New Roman" w:cs="Times New Roman"/>
          <w:snapToGrid w:val="0"/>
          <w:lang w:val="lt-LT" w:bidi="lt-LT"/>
        </w:rPr>
        <w:t xml:space="preserve"> dozė.</w:t>
      </w:r>
    </w:p>
    <w:p w14:paraId="7747AFFB" w14:textId="77777777" w:rsidR="007A54D5" w:rsidRPr="007A54D5" w:rsidRDefault="007A54D5" w:rsidP="007A54D5">
      <w:pPr>
        <w:spacing w:after="0" w:line="240" w:lineRule="auto"/>
        <w:jc w:val="both"/>
        <w:rPr>
          <w:rFonts w:ascii="Times New Roman" w:eastAsia="Times New Roman" w:hAnsi="Times New Roman" w:cs="Times New Roman"/>
          <w:snapToGrid w:val="0"/>
          <w:lang w:val="lt-LT" w:bidi="lt-LT"/>
        </w:rPr>
      </w:pPr>
    </w:p>
    <w:p w14:paraId="1437230D" w14:textId="77777777" w:rsidR="007A54D5" w:rsidRPr="007A54D5" w:rsidRDefault="007A54D5" w:rsidP="007A54D5">
      <w:pPr>
        <w:spacing w:after="0" w:line="240" w:lineRule="auto"/>
        <w:jc w:val="both"/>
        <w:rPr>
          <w:rFonts w:ascii="Times New Roman" w:eastAsia="Times New Roman" w:hAnsi="Times New Roman" w:cs="Times New Roman"/>
          <w:i/>
          <w:snapToGrid w:val="0"/>
          <w:lang w:val="fr-FR" w:bidi="lt-LT"/>
        </w:rPr>
      </w:pPr>
      <w:r w:rsidRPr="007A54D5">
        <w:rPr>
          <w:rFonts w:ascii="Times New Roman" w:eastAsia="Times New Roman" w:hAnsi="Times New Roman" w:cs="Times New Roman"/>
          <w:i/>
          <w:snapToGrid w:val="0"/>
          <w:lang w:val="lt-LT" w:bidi="lt-LT"/>
        </w:rPr>
        <w:t>Toliau pateiktoje lentelėje nurodytos  palaikomosios dozės:</w:t>
      </w:r>
    </w:p>
    <w:tbl>
      <w:tblPr>
        <w:tblStyle w:val="Lentelstinklelis"/>
        <w:tblW w:w="0" w:type="auto"/>
        <w:tblLook w:val="04A0" w:firstRow="1" w:lastRow="0" w:firstColumn="1" w:lastColumn="0" w:noHBand="0" w:noVBand="1"/>
      </w:tblPr>
      <w:tblGrid>
        <w:gridCol w:w="2994"/>
        <w:gridCol w:w="3026"/>
        <w:gridCol w:w="3040"/>
      </w:tblGrid>
      <w:tr w:rsidR="007A54D5" w:rsidRPr="007A54D5" w14:paraId="4331350B" w14:textId="77777777" w:rsidTr="00544A06">
        <w:tc>
          <w:tcPr>
            <w:tcW w:w="3190" w:type="dxa"/>
            <w:vMerge w:val="restart"/>
          </w:tcPr>
          <w:p w14:paraId="22486EBC" w14:textId="77777777" w:rsidR="007A54D5" w:rsidRPr="007A54D5" w:rsidRDefault="007A54D5" w:rsidP="00544A06">
            <w:pPr>
              <w:rPr>
                <w:rFonts w:ascii="Times New Roman" w:eastAsia="Times New Roman" w:hAnsi="Times New Roman" w:cs="Times New Roman"/>
                <w:snapToGrid w:val="0"/>
                <w:lang w:val="en-US" w:bidi="lt-LT"/>
              </w:rPr>
            </w:pPr>
            <w:r w:rsidRPr="007A54D5">
              <w:rPr>
                <w:rFonts w:ascii="Times New Roman" w:eastAsia="Times New Roman" w:hAnsi="Times New Roman" w:cs="Times New Roman"/>
                <w:snapToGrid w:val="0"/>
                <w:lang w:val="lt-LT" w:bidi="lt-LT"/>
              </w:rPr>
              <w:t>Kreatinino klirensas (ml/min.)</w:t>
            </w:r>
          </w:p>
        </w:tc>
        <w:tc>
          <w:tcPr>
            <w:tcW w:w="6382" w:type="dxa"/>
            <w:gridSpan w:val="2"/>
          </w:tcPr>
          <w:p w14:paraId="4FCCE0F0" w14:textId="77777777" w:rsidR="007A54D5" w:rsidRPr="007A54D5" w:rsidRDefault="007A54D5" w:rsidP="00544A06">
            <w:pPr>
              <w:rPr>
                <w:rFonts w:ascii="Times New Roman" w:eastAsia="Times New Roman" w:hAnsi="Times New Roman" w:cs="Times New Roman"/>
                <w:b/>
                <w:bCs/>
                <w:snapToGrid w:val="0"/>
                <w:lang w:val="lt-LT" w:bidi="lt-LT"/>
              </w:rPr>
            </w:pPr>
            <w:r w:rsidRPr="007A54D5">
              <w:rPr>
                <w:rFonts w:ascii="Times New Roman" w:eastAsia="Times New Roman" w:hAnsi="Times New Roman" w:cs="Times New Roman"/>
                <w:b/>
                <w:bCs/>
                <w:snapToGrid w:val="0"/>
                <w:lang w:val="lt-LT" w:bidi="lt-LT"/>
              </w:rPr>
              <w:t xml:space="preserve">Rekomenduojama palaikomoji dozė: </w:t>
            </w:r>
          </w:p>
          <w:p w14:paraId="01DE2B56" w14:textId="77777777" w:rsidR="007A54D5" w:rsidRPr="007A54D5" w:rsidRDefault="007A54D5" w:rsidP="00544A06">
            <w:pPr>
              <w:rPr>
                <w:rFonts w:ascii="Times New Roman" w:eastAsia="Times New Roman" w:hAnsi="Times New Roman" w:cs="Times New Roman"/>
                <w:snapToGrid w:val="0"/>
                <w:lang w:val="pt-BR" w:bidi="lt-LT"/>
              </w:rPr>
            </w:pPr>
            <w:r w:rsidRPr="007A54D5">
              <w:rPr>
                <w:rFonts w:ascii="Times New Roman" w:eastAsia="Times New Roman" w:hAnsi="Times New Roman" w:cs="Times New Roman"/>
                <w:snapToGrid w:val="0"/>
                <w:lang w:val="lt-LT" w:bidi="lt-LT"/>
              </w:rPr>
              <w:t>Vienkartinės dozės ir vartojimo intervalas</w:t>
            </w:r>
          </w:p>
        </w:tc>
      </w:tr>
      <w:tr w:rsidR="007A54D5" w:rsidRPr="007A54D5" w14:paraId="65A96E2E" w14:textId="77777777" w:rsidTr="00544A06">
        <w:tc>
          <w:tcPr>
            <w:tcW w:w="3190" w:type="dxa"/>
            <w:vMerge/>
          </w:tcPr>
          <w:p w14:paraId="51CCC6AE" w14:textId="77777777" w:rsidR="007A54D5" w:rsidRPr="007A54D5" w:rsidRDefault="007A54D5" w:rsidP="00544A06">
            <w:pPr>
              <w:rPr>
                <w:rFonts w:ascii="Times New Roman" w:eastAsia="Times New Roman" w:hAnsi="Times New Roman" w:cs="Times New Roman"/>
                <w:snapToGrid w:val="0"/>
                <w:lang w:val="pt-BR" w:bidi="lt-LT"/>
              </w:rPr>
            </w:pPr>
          </w:p>
        </w:tc>
        <w:tc>
          <w:tcPr>
            <w:tcW w:w="3191" w:type="dxa"/>
          </w:tcPr>
          <w:p w14:paraId="37EEF055" w14:textId="77777777" w:rsidR="007A54D5" w:rsidRPr="007A54D5" w:rsidRDefault="007A54D5" w:rsidP="00544A06">
            <w:pPr>
              <w:rPr>
                <w:rFonts w:ascii="Times New Roman" w:eastAsia="Times New Roman" w:hAnsi="Times New Roman" w:cs="Times New Roman"/>
                <w:i/>
                <w:iCs/>
                <w:snapToGrid w:val="0"/>
                <w:lang w:val="lt-LT" w:bidi="lt-LT"/>
              </w:rPr>
            </w:pPr>
            <w:r w:rsidRPr="007A54D5">
              <w:rPr>
                <w:rFonts w:ascii="Times New Roman" w:eastAsia="Times New Roman" w:hAnsi="Times New Roman" w:cs="Times New Roman"/>
                <w:i/>
                <w:iCs/>
                <w:snapToGrid w:val="0"/>
                <w:lang w:val="lt-LT" w:bidi="lt-LT"/>
              </w:rPr>
              <w:t>Sunkios infekcijos:</w:t>
            </w:r>
          </w:p>
          <w:p w14:paraId="6486AEAA" w14:textId="77777777" w:rsidR="007A54D5" w:rsidRPr="007A54D5" w:rsidRDefault="007A54D5" w:rsidP="00544A06">
            <w:pPr>
              <w:rPr>
                <w:rFonts w:ascii="Times New Roman" w:eastAsia="Times New Roman" w:hAnsi="Times New Roman" w:cs="Times New Roman"/>
                <w:snapToGrid w:val="0"/>
                <w:lang w:val="lt-LT" w:bidi="lt-LT"/>
              </w:rPr>
            </w:pPr>
            <w:r w:rsidRPr="007A54D5">
              <w:rPr>
                <w:rFonts w:ascii="Times New Roman" w:eastAsia="Times New Roman" w:hAnsi="Times New Roman" w:cs="Times New Roman"/>
                <w:snapToGrid w:val="0"/>
                <w:lang w:val="lt-LT" w:bidi="lt-LT"/>
              </w:rPr>
              <w:t>• Bakteremija</w:t>
            </w:r>
          </w:p>
          <w:p w14:paraId="1DE79C08" w14:textId="77777777" w:rsidR="007A54D5" w:rsidRPr="007A54D5" w:rsidRDefault="007A54D5" w:rsidP="00544A06">
            <w:pPr>
              <w:rPr>
                <w:rFonts w:ascii="Times New Roman" w:eastAsia="Times New Roman" w:hAnsi="Times New Roman" w:cs="Times New Roman"/>
                <w:snapToGrid w:val="0"/>
                <w:lang w:val="lt-LT" w:bidi="lt-LT"/>
              </w:rPr>
            </w:pPr>
            <w:r w:rsidRPr="007A54D5">
              <w:rPr>
                <w:rFonts w:ascii="Times New Roman" w:eastAsia="Times New Roman" w:hAnsi="Times New Roman" w:cs="Times New Roman"/>
                <w:snapToGrid w:val="0"/>
                <w:lang w:val="lt-LT" w:bidi="lt-LT"/>
              </w:rPr>
              <w:t>• Plaučių uždegimas</w:t>
            </w:r>
          </w:p>
          <w:p w14:paraId="5959A470" w14:textId="77777777" w:rsidR="007A54D5" w:rsidRPr="007A54D5" w:rsidRDefault="007A54D5" w:rsidP="00544A06">
            <w:pPr>
              <w:rPr>
                <w:rFonts w:ascii="Times New Roman" w:eastAsia="Times New Roman" w:hAnsi="Times New Roman" w:cs="Times New Roman"/>
                <w:snapToGrid w:val="0"/>
                <w:lang w:val="lt-LT" w:bidi="lt-LT"/>
              </w:rPr>
            </w:pPr>
            <w:r w:rsidRPr="007A54D5">
              <w:rPr>
                <w:rFonts w:ascii="Times New Roman" w:eastAsia="Times New Roman" w:hAnsi="Times New Roman" w:cs="Times New Roman"/>
                <w:snapToGrid w:val="0"/>
                <w:lang w:val="lt-LT" w:bidi="lt-LT"/>
              </w:rPr>
              <w:t xml:space="preserve">• Komplikuotos šlapimo takų infekcijos (įskaitant </w:t>
            </w:r>
            <w:proofErr w:type="spellStart"/>
            <w:r w:rsidRPr="007A54D5">
              <w:rPr>
                <w:rFonts w:ascii="Times New Roman" w:eastAsia="Times New Roman" w:hAnsi="Times New Roman" w:cs="Times New Roman"/>
                <w:snapToGrid w:val="0"/>
                <w:lang w:val="lt-LT" w:bidi="lt-LT"/>
              </w:rPr>
              <w:t>pielonefritą</w:t>
            </w:r>
            <w:proofErr w:type="spellEnd"/>
            <w:r w:rsidRPr="007A54D5">
              <w:rPr>
                <w:rFonts w:ascii="Times New Roman" w:eastAsia="Times New Roman" w:hAnsi="Times New Roman" w:cs="Times New Roman"/>
                <w:snapToGrid w:val="0"/>
                <w:lang w:val="lt-LT" w:bidi="lt-LT"/>
              </w:rPr>
              <w:t>)</w:t>
            </w:r>
          </w:p>
          <w:p w14:paraId="5F064C1B" w14:textId="77777777" w:rsidR="007A54D5" w:rsidRPr="007A54D5" w:rsidRDefault="007A54D5" w:rsidP="007A54D5">
            <w:pPr>
              <w:numPr>
                <w:ilvl w:val="0"/>
                <w:numId w:val="26"/>
              </w:numPr>
              <w:spacing w:after="0" w:line="240" w:lineRule="auto"/>
              <w:rPr>
                <w:rFonts w:ascii="Times New Roman" w:eastAsia="Times New Roman" w:hAnsi="Times New Roman" w:cs="Times New Roman"/>
                <w:snapToGrid w:val="0"/>
                <w:lang w:val="en-US" w:bidi="lt-LT"/>
              </w:rPr>
            </w:pPr>
            <w:r w:rsidRPr="007A54D5">
              <w:rPr>
                <w:rFonts w:ascii="Times New Roman" w:eastAsia="Times New Roman" w:hAnsi="Times New Roman" w:cs="Times New Roman"/>
                <w:snapToGrid w:val="0"/>
                <w:lang w:val="lt-LT" w:bidi="lt-LT"/>
              </w:rPr>
              <w:t>Ūminės tulžies takų infekcijos</w:t>
            </w:r>
          </w:p>
        </w:tc>
        <w:tc>
          <w:tcPr>
            <w:tcW w:w="3191" w:type="dxa"/>
          </w:tcPr>
          <w:p w14:paraId="0FA28579" w14:textId="77777777" w:rsidR="007A54D5" w:rsidRPr="007A54D5" w:rsidRDefault="007A54D5" w:rsidP="00544A06">
            <w:pPr>
              <w:rPr>
                <w:rFonts w:ascii="Times New Roman" w:eastAsia="Times New Roman" w:hAnsi="Times New Roman" w:cs="Times New Roman"/>
                <w:i/>
                <w:iCs/>
                <w:snapToGrid w:val="0"/>
                <w:lang w:val="lt-LT" w:bidi="lt-LT"/>
              </w:rPr>
            </w:pPr>
            <w:r w:rsidRPr="007A54D5">
              <w:rPr>
                <w:rFonts w:ascii="Times New Roman" w:eastAsia="Times New Roman" w:hAnsi="Times New Roman" w:cs="Times New Roman"/>
                <w:i/>
                <w:iCs/>
                <w:snapToGrid w:val="0"/>
                <w:lang w:val="lt-LT" w:bidi="lt-LT"/>
              </w:rPr>
              <w:t>Labai sunkios infekcijos:</w:t>
            </w:r>
          </w:p>
          <w:p w14:paraId="68E72861" w14:textId="77777777" w:rsidR="007A54D5" w:rsidRPr="007A54D5" w:rsidRDefault="007A54D5" w:rsidP="00544A06">
            <w:pPr>
              <w:rPr>
                <w:rFonts w:ascii="Times New Roman" w:eastAsia="Times New Roman" w:hAnsi="Times New Roman" w:cs="Times New Roman"/>
                <w:snapToGrid w:val="0"/>
                <w:lang w:val="lt-LT" w:bidi="lt-LT"/>
              </w:rPr>
            </w:pPr>
            <w:r w:rsidRPr="007A54D5">
              <w:rPr>
                <w:rFonts w:ascii="Times New Roman" w:eastAsia="Times New Roman" w:hAnsi="Times New Roman" w:cs="Times New Roman"/>
                <w:snapToGrid w:val="0"/>
                <w:lang w:val="lt-LT" w:bidi="lt-LT"/>
              </w:rPr>
              <w:t>• Komplikuotos pilvo ertmės infekcijos</w:t>
            </w:r>
          </w:p>
          <w:p w14:paraId="0704FEA3" w14:textId="77777777" w:rsidR="007A54D5" w:rsidRPr="007A54D5" w:rsidRDefault="007A54D5" w:rsidP="007A54D5">
            <w:pPr>
              <w:numPr>
                <w:ilvl w:val="0"/>
                <w:numId w:val="27"/>
              </w:numPr>
              <w:spacing w:after="0" w:line="240" w:lineRule="auto"/>
              <w:rPr>
                <w:rFonts w:ascii="Times New Roman" w:eastAsia="Times New Roman" w:hAnsi="Times New Roman" w:cs="Times New Roman"/>
                <w:snapToGrid w:val="0"/>
                <w:lang w:val="en-US" w:bidi="lt-LT"/>
              </w:rPr>
            </w:pPr>
            <w:r w:rsidRPr="007A54D5">
              <w:rPr>
                <w:rFonts w:ascii="Times New Roman" w:eastAsia="Times New Roman" w:hAnsi="Times New Roman" w:cs="Times New Roman"/>
                <w:snapToGrid w:val="0"/>
                <w:lang w:val="lt-LT" w:bidi="lt-LT"/>
              </w:rPr>
              <w:t xml:space="preserve">Empirinis pacientų, sergančių </w:t>
            </w:r>
            <w:proofErr w:type="spellStart"/>
            <w:r w:rsidRPr="007A54D5">
              <w:rPr>
                <w:rFonts w:ascii="Times New Roman" w:eastAsia="Times New Roman" w:hAnsi="Times New Roman" w:cs="Times New Roman"/>
                <w:snapToGrid w:val="0"/>
                <w:lang w:val="lt-LT" w:bidi="lt-LT"/>
              </w:rPr>
              <w:t>febriline</w:t>
            </w:r>
            <w:proofErr w:type="spellEnd"/>
            <w:r w:rsidRPr="007A54D5">
              <w:rPr>
                <w:rFonts w:ascii="Times New Roman" w:eastAsia="Times New Roman" w:hAnsi="Times New Roman" w:cs="Times New Roman"/>
                <w:snapToGrid w:val="0"/>
                <w:lang w:val="lt-LT" w:bidi="lt-LT"/>
              </w:rPr>
              <w:t xml:space="preserve"> </w:t>
            </w:r>
            <w:proofErr w:type="spellStart"/>
            <w:r w:rsidRPr="007A54D5">
              <w:rPr>
                <w:rFonts w:ascii="Times New Roman" w:eastAsia="Times New Roman" w:hAnsi="Times New Roman" w:cs="Times New Roman"/>
                <w:snapToGrid w:val="0"/>
                <w:lang w:val="lt-LT" w:bidi="lt-LT"/>
              </w:rPr>
              <w:t>neutropenija</w:t>
            </w:r>
            <w:proofErr w:type="spellEnd"/>
            <w:r w:rsidRPr="007A54D5">
              <w:rPr>
                <w:rFonts w:ascii="Times New Roman" w:eastAsia="Times New Roman" w:hAnsi="Times New Roman" w:cs="Times New Roman"/>
                <w:snapToGrid w:val="0"/>
                <w:lang w:val="lt-LT" w:bidi="lt-LT"/>
              </w:rPr>
              <w:t>, gydymas</w:t>
            </w:r>
          </w:p>
        </w:tc>
      </w:tr>
      <w:tr w:rsidR="007A54D5" w:rsidRPr="007A54D5" w14:paraId="25667D1A" w14:textId="77777777" w:rsidTr="00544A06">
        <w:tc>
          <w:tcPr>
            <w:tcW w:w="3190" w:type="dxa"/>
          </w:tcPr>
          <w:p w14:paraId="2FF4D90B" w14:textId="77777777" w:rsidR="007A54D5" w:rsidRPr="007A54D5" w:rsidRDefault="007A54D5" w:rsidP="00544A06">
            <w:pPr>
              <w:rPr>
                <w:rFonts w:ascii="Times New Roman" w:eastAsia="Times New Roman" w:hAnsi="Times New Roman" w:cs="Times New Roman"/>
                <w:snapToGrid w:val="0"/>
                <w:lang w:val="en-US" w:bidi="lt-LT"/>
              </w:rPr>
            </w:pPr>
            <w:r w:rsidRPr="007A54D5">
              <w:rPr>
                <w:rFonts w:ascii="Times New Roman" w:eastAsia="Times New Roman" w:hAnsi="Times New Roman" w:cs="Times New Roman"/>
                <w:snapToGrid w:val="0"/>
                <w:lang w:val="lt-LT" w:bidi="lt-LT"/>
              </w:rPr>
              <w:t>&gt;50 (įprasta dozė, koreguoti nereikia)</w:t>
            </w:r>
          </w:p>
        </w:tc>
        <w:tc>
          <w:tcPr>
            <w:tcW w:w="3191" w:type="dxa"/>
          </w:tcPr>
          <w:p w14:paraId="5F3737E9" w14:textId="77777777" w:rsidR="007A54D5" w:rsidRPr="007A54D5" w:rsidRDefault="007A54D5" w:rsidP="00544A06">
            <w:pPr>
              <w:rPr>
                <w:rFonts w:ascii="Times New Roman" w:eastAsia="Times New Roman" w:hAnsi="Times New Roman" w:cs="Times New Roman"/>
                <w:snapToGrid w:val="0"/>
                <w:lang w:val="en-US" w:bidi="lt-LT"/>
              </w:rPr>
            </w:pPr>
            <w:r w:rsidRPr="007A54D5">
              <w:rPr>
                <w:rFonts w:ascii="Times New Roman" w:eastAsia="Times New Roman" w:hAnsi="Times New Roman" w:cs="Times New Roman"/>
                <w:snapToGrid w:val="0"/>
                <w:lang w:val="en-US" w:bidi="lt-LT"/>
              </w:rPr>
              <w:t>2 g kas 12 val.</w:t>
            </w:r>
          </w:p>
        </w:tc>
        <w:tc>
          <w:tcPr>
            <w:tcW w:w="3191" w:type="dxa"/>
          </w:tcPr>
          <w:p w14:paraId="6468D955" w14:textId="77777777" w:rsidR="007A54D5" w:rsidRPr="007A54D5" w:rsidRDefault="007A54D5" w:rsidP="00544A06">
            <w:pPr>
              <w:rPr>
                <w:rFonts w:ascii="Times New Roman" w:eastAsia="Times New Roman" w:hAnsi="Times New Roman" w:cs="Times New Roman"/>
                <w:snapToGrid w:val="0"/>
                <w:lang w:val="en-US" w:bidi="lt-LT"/>
              </w:rPr>
            </w:pPr>
            <w:r w:rsidRPr="007A54D5">
              <w:rPr>
                <w:rFonts w:ascii="Times New Roman" w:eastAsia="Times New Roman" w:hAnsi="Times New Roman" w:cs="Times New Roman"/>
                <w:snapToGrid w:val="0"/>
                <w:lang w:val="en-US" w:bidi="lt-LT"/>
              </w:rPr>
              <w:t>2 g kas 8 val.</w:t>
            </w:r>
          </w:p>
        </w:tc>
      </w:tr>
      <w:tr w:rsidR="007A54D5" w:rsidRPr="007A54D5" w14:paraId="730C7585" w14:textId="77777777" w:rsidTr="00544A06">
        <w:tc>
          <w:tcPr>
            <w:tcW w:w="3190" w:type="dxa"/>
          </w:tcPr>
          <w:p w14:paraId="67DA2583" w14:textId="77777777" w:rsidR="007A54D5" w:rsidRPr="007A54D5" w:rsidRDefault="007A54D5" w:rsidP="00544A06">
            <w:pPr>
              <w:rPr>
                <w:rFonts w:ascii="Times New Roman" w:eastAsia="Times New Roman" w:hAnsi="Times New Roman" w:cs="Times New Roman"/>
                <w:snapToGrid w:val="0"/>
                <w:lang w:val="en-US" w:bidi="lt-LT"/>
              </w:rPr>
            </w:pPr>
            <w:r w:rsidRPr="007A54D5">
              <w:rPr>
                <w:rFonts w:ascii="Times New Roman" w:eastAsia="Times New Roman" w:hAnsi="Times New Roman" w:cs="Times New Roman"/>
                <w:snapToGrid w:val="0"/>
                <w:lang w:val="en-US" w:bidi="lt-LT"/>
              </w:rPr>
              <w:lastRenderedPageBreak/>
              <w:t>30</w:t>
            </w:r>
            <w:r w:rsidRPr="007A54D5">
              <w:rPr>
                <w:rFonts w:ascii="Times New Roman" w:eastAsia="Times New Roman" w:hAnsi="Times New Roman" w:cs="Times New Roman"/>
                <w:snapToGrid w:val="0"/>
                <w:lang w:val="en-US" w:bidi="lt-LT"/>
              </w:rPr>
              <w:noBreakHyphen/>
              <w:t>50</w:t>
            </w:r>
          </w:p>
        </w:tc>
        <w:tc>
          <w:tcPr>
            <w:tcW w:w="3191" w:type="dxa"/>
          </w:tcPr>
          <w:p w14:paraId="36DDEEFA" w14:textId="77777777" w:rsidR="007A54D5" w:rsidRPr="007A54D5" w:rsidRDefault="007A54D5" w:rsidP="00544A06">
            <w:pPr>
              <w:rPr>
                <w:rFonts w:ascii="Times New Roman" w:eastAsia="Times New Roman" w:hAnsi="Times New Roman" w:cs="Times New Roman"/>
                <w:snapToGrid w:val="0"/>
                <w:lang w:val="en-US" w:bidi="lt-LT"/>
              </w:rPr>
            </w:pPr>
            <w:r w:rsidRPr="007A54D5">
              <w:rPr>
                <w:rFonts w:ascii="Times New Roman" w:eastAsia="Times New Roman" w:hAnsi="Times New Roman" w:cs="Times New Roman"/>
                <w:snapToGrid w:val="0"/>
                <w:lang w:val="en-US" w:bidi="lt-LT"/>
              </w:rPr>
              <w:t>2 g kas 24 val.</w:t>
            </w:r>
          </w:p>
        </w:tc>
        <w:tc>
          <w:tcPr>
            <w:tcW w:w="3191" w:type="dxa"/>
          </w:tcPr>
          <w:p w14:paraId="7B25C53B" w14:textId="77777777" w:rsidR="007A54D5" w:rsidRPr="007A54D5" w:rsidRDefault="007A54D5" w:rsidP="00544A06">
            <w:pPr>
              <w:rPr>
                <w:rFonts w:ascii="Times New Roman" w:eastAsia="Times New Roman" w:hAnsi="Times New Roman" w:cs="Times New Roman"/>
                <w:snapToGrid w:val="0"/>
                <w:lang w:val="en-US" w:bidi="lt-LT"/>
              </w:rPr>
            </w:pPr>
            <w:r w:rsidRPr="007A54D5">
              <w:rPr>
                <w:rFonts w:ascii="Times New Roman" w:eastAsia="Times New Roman" w:hAnsi="Times New Roman" w:cs="Times New Roman"/>
                <w:snapToGrid w:val="0"/>
                <w:lang w:val="en-US" w:bidi="lt-LT"/>
              </w:rPr>
              <w:t>2 g kas 12 val.</w:t>
            </w:r>
          </w:p>
        </w:tc>
      </w:tr>
      <w:tr w:rsidR="007A54D5" w:rsidRPr="007A54D5" w14:paraId="1F12BE56" w14:textId="77777777" w:rsidTr="00544A06">
        <w:tc>
          <w:tcPr>
            <w:tcW w:w="3190" w:type="dxa"/>
          </w:tcPr>
          <w:p w14:paraId="400570B8" w14:textId="77777777" w:rsidR="007A54D5" w:rsidRPr="007A54D5" w:rsidRDefault="007A54D5" w:rsidP="00544A06">
            <w:pPr>
              <w:rPr>
                <w:rFonts w:ascii="Times New Roman" w:eastAsia="Times New Roman" w:hAnsi="Times New Roman" w:cs="Times New Roman"/>
                <w:snapToGrid w:val="0"/>
                <w:lang w:val="en-US" w:bidi="lt-LT"/>
              </w:rPr>
            </w:pPr>
            <w:r w:rsidRPr="007A54D5">
              <w:rPr>
                <w:rFonts w:ascii="Times New Roman" w:eastAsia="Times New Roman" w:hAnsi="Times New Roman" w:cs="Times New Roman"/>
                <w:snapToGrid w:val="0"/>
                <w:lang w:val="en-US" w:bidi="lt-LT"/>
              </w:rPr>
              <w:t>11</w:t>
            </w:r>
            <w:r w:rsidRPr="007A54D5">
              <w:rPr>
                <w:rFonts w:ascii="Times New Roman" w:eastAsia="Times New Roman" w:hAnsi="Times New Roman" w:cs="Times New Roman"/>
                <w:snapToGrid w:val="0"/>
                <w:lang w:val="en-US" w:bidi="lt-LT"/>
              </w:rPr>
              <w:noBreakHyphen/>
              <w:t>29</w:t>
            </w:r>
          </w:p>
        </w:tc>
        <w:tc>
          <w:tcPr>
            <w:tcW w:w="3191" w:type="dxa"/>
          </w:tcPr>
          <w:p w14:paraId="2BC210FF" w14:textId="77777777" w:rsidR="007A54D5" w:rsidRPr="007A54D5" w:rsidRDefault="007A54D5" w:rsidP="00544A06">
            <w:pPr>
              <w:rPr>
                <w:rFonts w:ascii="Times New Roman" w:eastAsia="Times New Roman" w:hAnsi="Times New Roman" w:cs="Times New Roman"/>
                <w:snapToGrid w:val="0"/>
                <w:lang w:val="en-US" w:bidi="lt-LT"/>
              </w:rPr>
            </w:pPr>
            <w:r w:rsidRPr="007A54D5">
              <w:rPr>
                <w:rFonts w:ascii="Times New Roman" w:eastAsia="Times New Roman" w:hAnsi="Times New Roman" w:cs="Times New Roman"/>
                <w:snapToGrid w:val="0"/>
                <w:lang w:val="en-US" w:bidi="lt-LT"/>
              </w:rPr>
              <w:t>1 g kas 24 val.</w:t>
            </w:r>
          </w:p>
        </w:tc>
        <w:tc>
          <w:tcPr>
            <w:tcW w:w="3191" w:type="dxa"/>
          </w:tcPr>
          <w:p w14:paraId="4F12CB6C" w14:textId="77777777" w:rsidR="007A54D5" w:rsidRPr="007A54D5" w:rsidRDefault="007A54D5" w:rsidP="00544A06">
            <w:pPr>
              <w:rPr>
                <w:rFonts w:ascii="Times New Roman" w:eastAsia="Times New Roman" w:hAnsi="Times New Roman" w:cs="Times New Roman"/>
                <w:snapToGrid w:val="0"/>
                <w:lang w:val="en-US" w:bidi="lt-LT"/>
              </w:rPr>
            </w:pPr>
            <w:r w:rsidRPr="007A54D5">
              <w:rPr>
                <w:rFonts w:ascii="Times New Roman" w:eastAsia="Times New Roman" w:hAnsi="Times New Roman" w:cs="Times New Roman"/>
                <w:snapToGrid w:val="0"/>
                <w:lang w:val="en-US" w:bidi="lt-LT"/>
              </w:rPr>
              <w:t>2 g kas 24 val.</w:t>
            </w:r>
          </w:p>
        </w:tc>
      </w:tr>
      <w:tr w:rsidR="007A54D5" w:rsidRPr="007A54D5" w14:paraId="035BED3E" w14:textId="77777777" w:rsidTr="00544A06">
        <w:tc>
          <w:tcPr>
            <w:tcW w:w="3190" w:type="dxa"/>
          </w:tcPr>
          <w:p w14:paraId="2D1CA363" w14:textId="77777777" w:rsidR="007A54D5" w:rsidRPr="007A54D5" w:rsidRDefault="007A54D5" w:rsidP="00544A06">
            <w:pPr>
              <w:rPr>
                <w:rFonts w:ascii="Times New Roman" w:eastAsia="Times New Roman" w:hAnsi="Times New Roman" w:cs="Times New Roman"/>
                <w:snapToGrid w:val="0"/>
                <w:lang w:val="en-US" w:bidi="lt-LT"/>
              </w:rPr>
            </w:pPr>
            <w:r w:rsidRPr="007A54D5">
              <w:rPr>
                <w:rFonts w:ascii="Times New Roman" w:eastAsia="Times New Roman" w:hAnsi="Times New Roman" w:cs="Times New Roman"/>
                <w:snapToGrid w:val="0"/>
                <w:lang w:val="en-US" w:bidi="lt-LT"/>
              </w:rPr>
              <w:t>≤10</w:t>
            </w:r>
          </w:p>
        </w:tc>
        <w:tc>
          <w:tcPr>
            <w:tcW w:w="3191" w:type="dxa"/>
          </w:tcPr>
          <w:p w14:paraId="3EB4E502" w14:textId="77777777" w:rsidR="007A54D5" w:rsidRPr="007A54D5" w:rsidRDefault="007A54D5" w:rsidP="00544A06">
            <w:pPr>
              <w:rPr>
                <w:rFonts w:ascii="Times New Roman" w:eastAsia="Times New Roman" w:hAnsi="Times New Roman" w:cs="Times New Roman"/>
                <w:snapToGrid w:val="0"/>
                <w:lang w:val="en-US" w:bidi="lt-LT"/>
              </w:rPr>
            </w:pPr>
            <w:r w:rsidRPr="007A54D5">
              <w:rPr>
                <w:rFonts w:ascii="Times New Roman" w:eastAsia="Times New Roman" w:hAnsi="Times New Roman" w:cs="Times New Roman"/>
                <w:snapToGrid w:val="0"/>
                <w:lang w:val="en-US" w:bidi="lt-LT"/>
              </w:rPr>
              <w:t>0.5g kas 24 val.</w:t>
            </w:r>
          </w:p>
        </w:tc>
        <w:tc>
          <w:tcPr>
            <w:tcW w:w="3191" w:type="dxa"/>
          </w:tcPr>
          <w:p w14:paraId="3CC2419D" w14:textId="77777777" w:rsidR="007A54D5" w:rsidRPr="007A54D5" w:rsidRDefault="007A54D5" w:rsidP="00544A06">
            <w:pPr>
              <w:rPr>
                <w:rFonts w:ascii="Times New Roman" w:eastAsia="Times New Roman" w:hAnsi="Times New Roman" w:cs="Times New Roman"/>
                <w:snapToGrid w:val="0"/>
                <w:lang w:val="en-US" w:bidi="lt-LT"/>
              </w:rPr>
            </w:pPr>
            <w:r w:rsidRPr="007A54D5">
              <w:rPr>
                <w:rFonts w:ascii="Times New Roman" w:eastAsia="Times New Roman" w:hAnsi="Times New Roman" w:cs="Times New Roman"/>
                <w:snapToGrid w:val="0"/>
                <w:lang w:val="en-US" w:bidi="lt-LT"/>
              </w:rPr>
              <w:t>1 g kas 24 val.</w:t>
            </w:r>
          </w:p>
        </w:tc>
      </w:tr>
    </w:tbl>
    <w:p w14:paraId="78A928C1" w14:textId="77777777" w:rsidR="007A54D5" w:rsidRPr="007A54D5" w:rsidRDefault="007A54D5" w:rsidP="007A54D5">
      <w:pPr>
        <w:spacing w:after="0" w:line="240" w:lineRule="auto"/>
        <w:rPr>
          <w:rFonts w:ascii="Times New Roman" w:eastAsia="Times New Roman" w:hAnsi="Times New Roman" w:cs="Times New Roman"/>
          <w:snapToGrid w:val="0"/>
          <w:lang w:val="lt-LT" w:bidi="lt-LT"/>
        </w:rPr>
      </w:pPr>
    </w:p>
    <w:p w14:paraId="0C8D6E06" w14:textId="77777777" w:rsidR="007A54D5" w:rsidRPr="007A54D5" w:rsidRDefault="007A54D5" w:rsidP="007A54D5">
      <w:pPr>
        <w:spacing w:after="0" w:line="240" w:lineRule="auto"/>
        <w:jc w:val="both"/>
        <w:rPr>
          <w:rFonts w:ascii="Times New Roman" w:eastAsia="Times New Roman" w:hAnsi="Times New Roman" w:cs="Times New Roman"/>
          <w:snapToGrid w:val="0"/>
          <w:lang w:val="lt-LT" w:bidi="lt-LT"/>
        </w:rPr>
      </w:pPr>
      <w:r w:rsidRPr="007A54D5">
        <w:rPr>
          <w:rFonts w:ascii="Times New Roman" w:eastAsia="Times New Roman" w:hAnsi="Times New Roman" w:cs="Times New Roman"/>
          <w:snapToGrid w:val="0"/>
          <w:lang w:val="lt-LT" w:bidi="lt-LT"/>
        </w:rPr>
        <w:t xml:space="preserve">Gydytojas nustato, kokią dozę reikia skirti senyviems pacientams, pacientams, kurių inkstų funkcija sutrikusi, pacientams, kuriems atliekama dializė, ir vaikams, kurių inkstų funkcija sutrikusi. </w:t>
      </w:r>
    </w:p>
    <w:p w14:paraId="28C2A40A" w14:textId="77777777" w:rsidR="007A54D5" w:rsidRPr="007A54D5" w:rsidRDefault="007A54D5" w:rsidP="007A54D5">
      <w:pPr>
        <w:spacing w:after="0" w:line="240" w:lineRule="auto"/>
        <w:jc w:val="both"/>
        <w:rPr>
          <w:rFonts w:ascii="Times New Roman" w:eastAsia="Times New Roman" w:hAnsi="Times New Roman" w:cs="Times New Roman"/>
          <w:snapToGrid w:val="0"/>
          <w:lang w:val="lt-LT" w:bidi="lt-LT"/>
        </w:rPr>
      </w:pPr>
    </w:p>
    <w:p w14:paraId="4E1BCE87" w14:textId="77777777" w:rsidR="007A54D5" w:rsidRPr="007A54D5" w:rsidRDefault="007A54D5" w:rsidP="007A54D5">
      <w:pPr>
        <w:spacing w:after="0" w:line="240" w:lineRule="auto"/>
        <w:jc w:val="both"/>
        <w:rPr>
          <w:rFonts w:ascii="Times New Roman" w:eastAsia="Times New Roman" w:hAnsi="Times New Roman" w:cs="Times New Roman"/>
          <w:snapToGrid w:val="0"/>
          <w:lang w:val="lt-LT" w:bidi="lt-LT"/>
        </w:rPr>
      </w:pPr>
      <w:r w:rsidRPr="007A54D5">
        <w:rPr>
          <w:rFonts w:ascii="Times New Roman" w:eastAsia="Times New Roman" w:hAnsi="Times New Roman" w:cs="Times New Roman"/>
          <w:b/>
          <w:bCs/>
          <w:snapToGrid w:val="0"/>
          <w:lang w:val="lt-LT" w:bidi="lt-LT"/>
        </w:rPr>
        <w:t xml:space="preserve">Ką daryti pavartojus per didelę </w:t>
      </w:r>
      <w:proofErr w:type="spellStart"/>
      <w:r w:rsidRPr="007A54D5">
        <w:rPr>
          <w:rFonts w:ascii="Times New Roman" w:eastAsia="Times New Roman" w:hAnsi="Times New Roman" w:cs="Times New Roman"/>
          <w:b/>
          <w:bCs/>
          <w:snapToGrid w:val="0"/>
          <w:lang w:val="lt-LT" w:bidi="lt-LT"/>
        </w:rPr>
        <w:t>Cefepime</w:t>
      </w:r>
      <w:proofErr w:type="spellEnd"/>
      <w:r w:rsidRPr="007A54D5">
        <w:rPr>
          <w:rFonts w:ascii="Times New Roman" w:eastAsia="Times New Roman" w:hAnsi="Times New Roman" w:cs="Times New Roman"/>
          <w:b/>
          <w:bCs/>
          <w:snapToGrid w:val="0"/>
          <w:lang w:val="lt-LT" w:bidi="lt-LT"/>
        </w:rPr>
        <w:t xml:space="preserve"> </w:t>
      </w:r>
      <w:proofErr w:type="spellStart"/>
      <w:r w:rsidRPr="007A54D5">
        <w:rPr>
          <w:rFonts w:ascii="Times New Roman" w:eastAsia="Times New Roman" w:hAnsi="Times New Roman" w:cs="Times New Roman"/>
          <w:b/>
          <w:bCs/>
          <w:snapToGrid w:val="0"/>
          <w:lang w:val="lt-LT" w:bidi="lt-LT"/>
        </w:rPr>
        <w:t>PharmSol</w:t>
      </w:r>
      <w:proofErr w:type="spellEnd"/>
      <w:r w:rsidRPr="007A54D5">
        <w:rPr>
          <w:rFonts w:ascii="Times New Roman" w:eastAsia="Times New Roman" w:hAnsi="Times New Roman" w:cs="Times New Roman"/>
          <w:b/>
          <w:bCs/>
          <w:snapToGrid w:val="0"/>
          <w:lang w:val="lt-LT" w:bidi="lt-LT"/>
        </w:rPr>
        <w:t xml:space="preserve"> dozę</w:t>
      </w:r>
      <w:r w:rsidRPr="007A54D5">
        <w:rPr>
          <w:rFonts w:ascii="Times New Roman" w:eastAsia="Times New Roman" w:hAnsi="Times New Roman" w:cs="Times New Roman"/>
          <w:snapToGrid w:val="0"/>
          <w:lang w:val="lt-LT" w:bidi="lt-LT"/>
        </w:rPr>
        <w:t xml:space="preserve"> </w:t>
      </w:r>
    </w:p>
    <w:p w14:paraId="1BCEE20B" w14:textId="77777777" w:rsidR="007A54D5" w:rsidRPr="007A54D5" w:rsidRDefault="007A54D5" w:rsidP="007A54D5">
      <w:pPr>
        <w:spacing w:after="0" w:line="240" w:lineRule="auto"/>
        <w:jc w:val="both"/>
        <w:rPr>
          <w:rFonts w:ascii="Times New Roman" w:eastAsia="Times New Roman" w:hAnsi="Times New Roman" w:cs="Times New Roman"/>
          <w:snapToGrid w:val="0"/>
          <w:lang w:val="lt-LT" w:bidi="lt-LT"/>
        </w:rPr>
      </w:pPr>
      <w:r w:rsidRPr="007A54D5">
        <w:rPr>
          <w:rFonts w:ascii="Times New Roman" w:eastAsia="Times New Roman" w:hAnsi="Times New Roman" w:cs="Times New Roman"/>
          <w:snapToGrid w:val="0"/>
          <w:lang w:val="lt-LT" w:bidi="lt-LT"/>
        </w:rPr>
        <w:t xml:space="preserve">Mažai tikėtina, kad galite pavartoti per didelę </w:t>
      </w:r>
      <w:proofErr w:type="spellStart"/>
      <w:r w:rsidRPr="007A54D5">
        <w:rPr>
          <w:rFonts w:ascii="Times New Roman" w:eastAsia="Times New Roman" w:hAnsi="Times New Roman" w:cs="Times New Roman"/>
          <w:snapToGrid w:val="0"/>
          <w:lang w:val="lt-LT" w:bidi="lt-LT"/>
        </w:rPr>
        <w:t>Cefepime</w:t>
      </w:r>
      <w:proofErr w:type="spellEnd"/>
      <w:r w:rsidRPr="007A54D5">
        <w:rPr>
          <w:rFonts w:ascii="Times New Roman" w:eastAsia="Times New Roman" w:hAnsi="Times New Roman" w:cs="Times New Roman"/>
          <w:snapToGrid w:val="0"/>
          <w:lang w:val="lt-LT" w:bidi="lt-LT"/>
        </w:rPr>
        <w:t xml:space="preserve"> </w:t>
      </w:r>
      <w:proofErr w:type="spellStart"/>
      <w:r w:rsidRPr="007A54D5">
        <w:rPr>
          <w:rFonts w:ascii="Times New Roman" w:eastAsia="Times New Roman" w:hAnsi="Times New Roman" w:cs="Times New Roman"/>
          <w:snapToGrid w:val="0"/>
          <w:lang w:val="lt-LT" w:bidi="lt-LT"/>
        </w:rPr>
        <w:t>PharmSol</w:t>
      </w:r>
      <w:proofErr w:type="spellEnd"/>
      <w:r w:rsidRPr="007A54D5">
        <w:rPr>
          <w:rFonts w:ascii="Times New Roman" w:eastAsia="Times New Roman" w:hAnsi="Times New Roman" w:cs="Times New Roman"/>
          <w:snapToGrid w:val="0"/>
          <w:lang w:val="lt-LT" w:bidi="lt-LT"/>
        </w:rPr>
        <w:t xml:space="preserve"> dozę. Jei netyčia pavartojote per didelę </w:t>
      </w:r>
      <w:proofErr w:type="spellStart"/>
      <w:r w:rsidRPr="007A54D5">
        <w:rPr>
          <w:rFonts w:ascii="Times New Roman" w:eastAsia="Times New Roman" w:hAnsi="Times New Roman" w:cs="Times New Roman"/>
          <w:snapToGrid w:val="0"/>
          <w:lang w:val="lt-LT" w:bidi="lt-LT"/>
        </w:rPr>
        <w:t>Cefepime</w:t>
      </w:r>
      <w:proofErr w:type="spellEnd"/>
      <w:r w:rsidRPr="007A54D5">
        <w:rPr>
          <w:rFonts w:ascii="Times New Roman" w:eastAsia="Times New Roman" w:hAnsi="Times New Roman" w:cs="Times New Roman"/>
          <w:snapToGrid w:val="0"/>
          <w:lang w:val="lt-LT" w:bidi="lt-LT"/>
        </w:rPr>
        <w:t xml:space="preserve"> </w:t>
      </w:r>
      <w:proofErr w:type="spellStart"/>
      <w:r w:rsidRPr="007A54D5">
        <w:rPr>
          <w:rFonts w:ascii="Times New Roman" w:eastAsia="Times New Roman" w:hAnsi="Times New Roman" w:cs="Times New Roman"/>
          <w:snapToGrid w:val="0"/>
          <w:lang w:val="lt-LT" w:bidi="lt-LT"/>
        </w:rPr>
        <w:t>PharmSol</w:t>
      </w:r>
      <w:proofErr w:type="spellEnd"/>
      <w:r w:rsidRPr="007A54D5">
        <w:rPr>
          <w:rFonts w:ascii="Times New Roman" w:eastAsia="Times New Roman" w:hAnsi="Times New Roman" w:cs="Times New Roman"/>
          <w:snapToGrid w:val="0"/>
          <w:lang w:val="lt-LT" w:bidi="lt-LT"/>
        </w:rPr>
        <w:t xml:space="preserve"> dozę, perdozavimo simptomai gali būti tokie: </w:t>
      </w:r>
    </w:p>
    <w:p w14:paraId="6AC28108" w14:textId="77777777" w:rsidR="007A54D5" w:rsidRPr="007A54D5" w:rsidRDefault="007A54D5" w:rsidP="007A54D5">
      <w:pPr>
        <w:pStyle w:val="Sraopastraipa"/>
        <w:numPr>
          <w:ilvl w:val="0"/>
          <w:numId w:val="37"/>
        </w:numPr>
        <w:suppressAutoHyphens/>
        <w:spacing w:after="0" w:line="240" w:lineRule="auto"/>
        <w:ind w:left="714" w:hanging="357"/>
        <w:jc w:val="both"/>
        <w:rPr>
          <w:rFonts w:ascii="Times New Roman" w:hAnsi="Times New Roman" w:cs="Times New Roman"/>
          <w:snapToGrid w:val="0"/>
          <w:lang w:bidi="lt-LT"/>
        </w:rPr>
      </w:pPr>
      <w:proofErr w:type="spellStart"/>
      <w:r w:rsidRPr="007A54D5">
        <w:rPr>
          <w:rFonts w:ascii="Times New Roman" w:hAnsi="Times New Roman" w:cs="Times New Roman"/>
          <w:snapToGrid w:val="0"/>
          <w:lang w:bidi="lt-LT"/>
        </w:rPr>
        <w:t>encefalopatija</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liga</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kuriai</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būdingas</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plačiai</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paplitęs</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smegenų</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audinio</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pažeidimas</w:t>
      </w:r>
      <w:proofErr w:type="spellEnd"/>
      <w:r w:rsidRPr="007A54D5">
        <w:rPr>
          <w:rFonts w:ascii="Times New Roman" w:hAnsi="Times New Roman" w:cs="Times New Roman"/>
          <w:snapToGrid w:val="0"/>
          <w:lang w:bidi="lt-LT"/>
        </w:rPr>
        <w:t xml:space="preserve">); </w:t>
      </w:r>
    </w:p>
    <w:p w14:paraId="42DD0339" w14:textId="77777777" w:rsidR="007A54D5" w:rsidRPr="007A54D5" w:rsidRDefault="007A54D5" w:rsidP="007A54D5">
      <w:pPr>
        <w:pStyle w:val="Sraopastraipa"/>
        <w:numPr>
          <w:ilvl w:val="0"/>
          <w:numId w:val="37"/>
        </w:numPr>
        <w:suppressAutoHyphens/>
        <w:spacing w:after="0" w:line="240" w:lineRule="auto"/>
        <w:ind w:left="714" w:hanging="357"/>
        <w:jc w:val="both"/>
        <w:rPr>
          <w:rFonts w:ascii="Times New Roman" w:hAnsi="Times New Roman" w:cs="Times New Roman"/>
          <w:snapToGrid w:val="0"/>
          <w:lang w:bidi="lt-LT"/>
        </w:rPr>
      </w:pPr>
      <w:proofErr w:type="spellStart"/>
      <w:r w:rsidRPr="007A54D5">
        <w:rPr>
          <w:rFonts w:ascii="Times New Roman" w:hAnsi="Times New Roman" w:cs="Times New Roman"/>
          <w:snapToGrid w:val="0"/>
          <w:lang w:bidi="lt-LT"/>
        </w:rPr>
        <w:t>mioklonija</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raumenų</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trūkčiojimas</w:t>
      </w:r>
      <w:proofErr w:type="spellEnd"/>
      <w:r w:rsidRPr="007A54D5">
        <w:rPr>
          <w:rFonts w:ascii="Times New Roman" w:hAnsi="Times New Roman" w:cs="Times New Roman"/>
          <w:snapToGrid w:val="0"/>
          <w:lang w:bidi="lt-LT"/>
        </w:rPr>
        <w:t xml:space="preserve">); </w:t>
      </w:r>
    </w:p>
    <w:p w14:paraId="33D16A17" w14:textId="77777777" w:rsidR="007A54D5" w:rsidRPr="007A54D5" w:rsidRDefault="007A54D5" w:rsidP="007A54D5">
      <w:pPr>
        <w:pStyle w:val="Sraopastraipa"/>
        <w:numPr>
          <w:ilvl w:val="0"/>
          <w:numId w:val="37"/>
        </w:numPr>
        <w:suppressAutoHyphens/>
        <w:spacing w:after="0" w:line="240" w:lineRule="auto"/>
        <w:ind w:left="714" w:hanging="357"/>
        <w:jc w:val="both"/>
        <w:rPr>
          <w:rFonts w:ascii="Times New Roman" w:hAnsi="Times New Roman" w:cs="Times New Roman"/>
          <w:snapToGrid w:val="0"/>
          <w:lang w:bidi="lt-LT"/>
        </w:rPr>
      </w:pPr>
      <w:proofErr w:type="spellStart"/>
      <w:r w:rsidRPr="007A54D5">
        <w:rPr>
          <w:rFonts w:ascii="Times New Roman" w:hAnsi="Times New Roman" w:cs="Times New Roman"/>
          <w:snapToGrid w:val="0"/>
          <w:lang w:bidi="lt-LT"/>
        </w:rPr>
        <w:t>traukuliai</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smarkūs</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ir</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nevalingi</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kai</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kurių</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raumenų</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susitraukimai</w:t>
      </w:r>
      <w:proofErr w:type="spellEnd"/>
      <w:r w:rsidRPr="007A54D5">
        <w:rPr>
          <w:rFonts w:ascii="Times New Roman" w:hAnsi="Times New Roman" w:cs="Times New Roman"/>
          <w:snapToGrid w:val="0"/>
          <w:lang w:bidi="lt-LT"/>
        </w:rPr>
        <w:t>).</w:t>
      </w:r>
    </w:p>
    <w:p w14:paraId="03DFB9AB" w14:textId="77777777" w:rsidR="007A54D5" w:rsidRPr="007A54D5" w:rsidRDefault="007A54D5" w:rsidP="007A54D5">
      <w:pPr>
        <w:pStyle w:val="Sraopastraipa"/>
        <w:ind w:left="714"/>
        <w:jc w:val="both"/>
        <w:rPr>
          <w:rFonts w:ascii="Times New Roman" w:hAnsi="Times New Roman" w:cs="Times New Roman"/>
          <w:snapToGrid w:val="0"/>
          <w:lang w:bidi="lt-LT"/>
        </w:rPr>
      </w:pPr>
    </w:p>
    <w:p w14:paraId="38E28946" w14:textId="77777777" w:rsidR="007A54D5" w:rsidRPr="007A54D5" w:rsidRDefault="007A54D5" w:rsidP="007A54D5">
      <w:pPr>
        <w:spacing w:after="0" w:line="240" w:lineRule="auto"/>
        <w:jc w:val="both"/>
        <w:rPr>
          <w:rFonts w:ascii="Times New Roman" w:eastAsia="Times New Roman" w:hAnsi="Times New Roman" w:cs="Times New Roman"/>
          <w:b/>
          <w:bCs/>
          <w:snapToGrid w:val="0"/>
          <w:lang w:val="lt-LT" w:bidi="lt-LT"/>
        </w:rPr>
      </w:pPr>
      <w:r w:rsidRPr="007A54D5">
        <w:rPr>
          <w:rFonts w:ascii="Times New Roman" w:eastAsia="Times New Roman" w:hAnsi="Times New Roman" w:cs="Times New Roman"/>
          <w:b/>
          <w:bCs/>
          <w:snapToGrid w:val="0"/>
          <w:lang w:val="lt-LT" w:bidi="lt-LT"/>
        </w:rPr>
        <w:t xml:space="preserve">Pamiršus pavartoti </w:t>
      </w:r>
      <w:proofErr w:type="spellStart"/>
      <w:r w:rsidRPr="007A54D5">
        <w:rPr>
          <w:rFonts w:ascii="Times New Roman" w:eastAsia="Times New Roman" w:hAnsi="Times New Roman" w:cs="Times New Roman"/>
          <w:b/>
          <w:bCs/>
          <w:snapToGrid w:val="0"/>
          <w:lang w:val="lt-LT" w:bidi="lt-LT"/>
        </w:rPr>
        <w:t>Cefepime</w:t>
      </w:r>
      <w:proofErr w:type="spellEnd"/>
      <w:r w:rsidRPr="007A54D5">
        <w:rPr>
          <w:rFonts w:ascii="Times New Roman" w:eastAsia="Times New Roman" w:hAnsi="Times New Roman" w:cs="Times New Roman"/>
          <w:b/>
          <w:bCs/>
          <w:snapToGrid w:val="0"/>
          <w:lang w:val="lt-LT" w:bidi="lt-LT"/>
        </w:rPr>
        <w:t xml:space="preserve"> </w:t>
      </w:r>
      <w:proofErr w:type="spellStart"/>
      <w:r w:rsidRPr="007A54D5">
        <w:rPr>
          <w:rFonts w:ascii="Times New Roman" w:eastAsia="Times New Roman" w:hAnsi="Times New Roman" w:cs="Times New Roman"/>
          <w:b/>
          <w:bCs/>
          <w:snapToGrid w:val="0"/>
          <w:lang w:val="lt-LT" w:bidi="lt-LT"/>
        </w:rPr>
        <w:t>PharmSol</w:t>
      </w:r>
      <w:proofErr w:type="spellEnd"/>
      <w:r w:rsidRPr="007A54D5">
        <w:rPr>
          <w:rFonts w:ascii="Times New Roman" w:eastAsia="Times New Roman" w:hAnsi="Times New Roman" w:cs="Times New Roman"/>
          <w:b/>
          <w:bCs/>
          <w:snapToGrid w:val="0"/>
          <w:lang w:val="lt-LT" w:bidi="lt-LT"/>
        </w:rPr>
        <w:t xml:space="preserve"> </w:t>
      </w:r>
    </w:p>
    <w:p w14:paraId="65B90617" w14:textId="77777777" w:rsidR="007A54D5" w:rsidRPr="007A54D5" w:rsidRDefault="007A54D5" w:rsidP="007A54D5">
      <w:pPr>
        <w:spacing w:after="0" w:line="240" w:lineRule="auto"/>
        <w:jc w:val="both"/>
        <w:rPr>
          <w:rFonts w:ascii="Times New Roman" w:eastAsia="Times New Roman" w:hAnsi="Times New Roman" w:cs="Times New Roman"/>
          <w:snapToGrid w:val="0"/>
          <w:lang w:val="lt-LT" w:bidi="lt-LT"/>
        </w:rPr>
      </w:pPr>
      <w:r w:rsidRPr="007A54D5">
        <w:rPr>
          <w:rFonts w:ascii="Times New Roman" w:eastAsia="Times New Roman" w:hAnsi="Times New Roman" w:cs="Times New Roman"/>
          <w:snapToGrid w:val="0"/>
          <w:lang w:val="lt-LT" w:bidi="lt-LT"/>
        </w:rPr>
        <w:t xml:space="preserve">Jei nerimaujate, kad galbūt praleidote dozę, nedelsdami kreipkitės į gydytoją arba kitą sveikatos priežiūros specialistą. </w:t>
      </w:r>
    </w:p>
    <w:p w14:paraId="062B7B06" w14:textId="77777777" w:rsidR="007A54D5" w:rsidRPr="007A54D5" w:rsidRDefault="007A54D5" w:rsidP="007A54D5">
      <w:pPr>
        <w:spacing w:after="0" w:line="240" w:lineRule="auto"/>
        <w:jc w:val="both"/>
        <w:rPr>
          <w:rFonts w:ascii="Times New Roman" w:eastAsia="Times New Roman" w:hAnsi="Times New Roman" w:cs="Times New Roman"/>
          <w:snapToGrid w:val="0"/>
          <w:lang w:val="lt-LT" w:bidi="lt-LT"/>
        </w:rPr>
      </w:pPr>
    </w:p>
    <w:p w14:paraId="4D1B406A" w14:textId="77777777" w:rsidR="007A54D5" w:rsidRPr="007A54D5" w:rsidRDefault="007A54D5" w:rsidP="007A54D5">
      <w:pPr>
        <w:spacing w:after="0" w:line="240" w:lineRule="auto"/>
        <w:jc w:val="both"/>
        <w:rPr>
          <w:rFonts w:ascii="Times New Roman" w:eastAsia="Times New Roman" w:hAnsi="Times New Roman" w:cs="Times New Roman"/>
          <w:snapToGrid w:val="0"/>
          <w:lang w:val="lt-LT" w:bidi="lt-LT"/>
        </w:rPr>
      </w:pPr>
    </w:p>
    <w:p w14:paraId="2982F4EE" w14:textId="77777777" w:rsidR="007A54D5" w:rsidRPr="007A54D5" w:rsidRDefault="007A54D5" w:rsidP="007A54D5">
      <w:pPr>
        <w:pStyle w:val="Sraopastraipa"/>
        <w:keepNext/>
        <w:numPr>
          <w:ilvl w:val="0"/>
          <w:numId w:val="12"/>
        </w:numPr>
        <w:suppressAutoHyphens/>
        <w:spacing w:after="0" w:line="240" w:lineRule="auto"/>
        <w:ind w:left="0" w:firstLine="0"/>
        <w:rPr>
          <w:rFonts w:ascii="Times New Roman" w:hAnsi="Times New Roman" w:cs="Times New Roman"/>
          <w:b/>
          <w:snapToGrid w:val="0"/>
          <w:lang w:bidi="lt-LT"/>
        </w:rPr>
      </w:pPr>
      <w:proofErr w:type="spellStart"/>
      <w:r w:rsidRPr="007A54D5">
        <w:rPr>
          <w:rFonts w:ascii="Times New Roman" w:hAnsi="Times New Roman" w:cs="Times New Roman"/>
          <w:b/>
          <w:snapToGrid w:val="0"/>
          <w:lang w:bidi="lt-LT"/>
        </w:rPr>
        <w:t>Galimas</w:t>
      </w:r>
      <w:proofErr w:type="spellEnd"/>
      <w:r w:rsidRPr="007A54D5">
        <w:rPr>
          <w:rFonts w:ascii="Times New Roman" w:hAnsi="Times New Roman" w:cs="Times New Roman"/>
          <w:b/>
          <w:snapToGrid w:val="0"/>
          <w:lang w:bidi="lt-LT"/>
        </w:rPr>
        <w:t xml:space="preserve"> </w:t>
      </w:r>
      <w:proofErr w:type="spellStart"/>
      <w:r w:rsidRPr="007A54D5">
        <w:rPr>
          <w:rFonts w:ascii="Times New Roman" w:hAnsi="Times New Roman" w:cs="Times New Roman"/>
          <w:b/>
          <w:snapToGrid w:val="0"/>
          <w:lang w:bidi="lt-LT"/>
        </w:rPr>
        <w:t>šalutinis</w:t>
      </w:r>
      <w:proofErr w:type="spellEnd"/>
      <w:r w:rsidRPr="007A54D5">
        <w:rPr>
          <w:rFonts w:ascii="Times New Roman" w:hAnsi="Times New Roman" w:cs="Times New Roman"/>
          <w:b/>
          <w:snapToGrid w:val="0"/>
          <w:lang w:bidi="lt-LT"/>
        </w:rPr>
        <w:t xml:space="preserve"> </w:t>
      </w:r>
      <w:proofErr w:type="spellStart"/>
      <w:r w:rsidRPr="007A54D5">
        <w:rPr>
          <w:rFonts w:ascii="Times New Roman" w:hAnsi="Times New Roman" w:cs="Times New Roman"/>
          <w:b/>
          <w:snapToGrid w:val="0"/>
          <w:lang w:bidi="lt-LT"/>
        </w:rPr>
        <w:t>poveikis</w:t>
      </w:r>
      <w:proofErr w:type="spellEnd"/>
    </w:p>
    <w:p w14:paraId="1FFB20CF" w14:textId="77777777" w:rsidR="007A54D5" w:rsidRPr="007A54D5" w:rsidRDefault="007A54D5" w:rsidP="007A54D5">
      <w:pPr>
        <w:keepNext/>
        <w:spacing w:after="0" w:line="240" w:lineRule="auto"/>
        <w:rPr>
          <w:rFonts w:ascii="Times New Roman" w:eastAsia="Times New Roman" w:hAnsi="Times New Roman" w:cs="Times New Roman"/>
          <w:snapToGrid w:val="0"/>
          <w:lang w:val="lt-LT" w:bidi="lt-LT"/>
        </w:rPr>
      </w:pPr>
    </w:p>
    <w:p w14:paraId="00267095" w14:textId="77777777" w:rsidR="007A54D5" w:rsidRPr="007A54D5" w:rsidRDefault="007A54D5" w:rsidP="007A54D5">
      <w:pPr>
        <w:spacing w:after="0" w:line="240" w:lineRule="auto"/>
        <w:jc w:val="both"/>
        <w:rPr>
          <w:rFonts w:ascii="Times New Roman" w:eastAsia="Times New Roman" w:hAnsi="Times New Roman" w:cs="Times New Roman"/>
          <w:snapToGrid w:val="0"/>
          <w:lang w:val="lt-LT" w:bidi="lt-LT"/>
        </w:rPr>
      </w:pPr>
      <w:r w:rsidRPr="007A54D5">
        <w:rPr>
          <w:rFonts w:ascii="Times New Roman" w:eastAsia="Times New Roman" w:hAnsi="Times New Roman" w:cs="Times New Roman"/>
          <w:snapToGrid w:val="0"/>
          <w:lang w:val="lt-LT" w:bidi="lt-LT"/>
        </w:rPr>
        <w:t>Šis vaistas, kaip ir visi kiti, gali sukelti šalutinį poveikį, nors jis pasireiškia ne visiems žmonėms.</w:t>
      </w:r>
    </w:p>
    <w:p w14:paraId="5DB9AD43" w14:textId="77777777" w:rsidR="007A54D5" w:rsidRPr="007A54D5" w:rsidRDefault="007A54D5" w:rsidP="007A54D5">
      <w:pPr>
        <w:spacing w:after="0" w:line="240" w:lineRule="auto"/>
        <w:jc w:val="both"/>
        <w:rPr>
          <w:rFonts w:ascii="Times New Roman" w:eastAsia="Times New Roman" w:hAnsi="Times New Roman" w:cs="Times New Roman"/>
          <w:snapToGrid w:val="0"/>
          <w:lang w:val="lt-LT" w:bidi="lt-LT"/>
        </w:rPr>
      </w:pPr>
      <w:proofErr w:type="spellStart"/>
      <w:r w:rsidRPr="007A54D5">
        <w:rPr>
          <w:rFonts w:ascii="Times New Roman" w:eastAsia="Times New Roman" w:hAnsi="Times New Roman" w:cs="Times New Roman"/>
          <w:snapToGrid w:val="0"/>
          <w:lang w:val="lt-LT" w:bidi="lt-LT"/>
        </w:rPr>
        <w:t>Cefepime</w:t>
      </w:r>
      <w:proofErr w:type="spellEnd"/>
      <w:r w:rsidRPr="007A54D5">
        <w:rPr>
          <w:rFonts w:ascii="Times New Roman" w:eastAsia="Times New Roman" w:hAnsi="Times New Roman" w:cs="Times New Roman"/>
          <w:snapToGrid w:val="0"/>
          <w:lang w:val="lt-LT" w:bidi="lt-LT"/>
        </w:rPr>
        <w:t xml:space="preserve"> </w:t>
      </w:r>
      <w:proofErr w:type="spellStart"/>
      <w:r w:rsidRPr="007A54D5">
        <w:rPr>
          <w:rFonts w:ascii="Times New Roman" w:eastAsia="Times New Roman" w:hAnsi="Times New Roman" w:cs="Times New Roman"/>
          <w:snapToGrid w:val="0"/>
          <w:lang w:val="lt-LT" w:bidi="lt-LT"/>
        </w:rPr>
        <w:t>PharmSol</w:t>
      </w:r>
      <w:proofErr w:type="spellEnd"/>
      <w:r w:rsidRPr="007A54D5">
        <w:rPr>
          <w:rFonts w:ascii="Times New Roman" w:eastAsia="Times New Roman" w:hAnsi="Times New Roman" w:cs="Times New Roman"/>
          <w:snapToGrid w:val="0"/>
          <w:lang w:val="lt-LT" w:bidi="lt-LT"/>
        </w:rPr>
        <w:t xml:space="preserve"> vartojimas paprastai sukelia nedidelį šalutinį poveikį, dėl kurio retai reikia nutraukti gydymą.</w:t>
      </w:r>
    </w:p>
    <w:p w14:paraId="3738D8D4" w14:textId="77777777" w:rsidR="007A54D5" w:rsidRPr="007A54D5" w:rsidRDefault="007A54D5" w:rsidP="007A54D5">
      <w:pPr>
        <w:spacing w:after="0" w:line="240" w:lineRule="auto"/>
        <w:jc w:val="both"/>
        <w:rPr>
          <w:rFonts w:ascii="Times New Roman" w:eastAsia="Times New Roman" w:hAnsi="Times New Roman" w:cs="Times New Roman"/>
          <w:snapToGrid w:val="0"/>
          <w:lang w:val="lt-LT" w:bidi="lt-LT"/>
        </w:rPr>
      </w:pPr>
    </w:p>
    <w:p w14:paraId="1AE31E0D" w14:textId="77777777" w:rsidR="007A54D5" w:rsidRPr="007A54D5" w:rsidRDefault="007A54D5" w:rsidP="007A54D5">
      <w:pPr>
        <w:spacing w:after="0" w:line="240" w:lineRule="auto"/>
        <w:jc w:val="both"/>
        <w:rPr>
          <w:rFonts w:ascii="Times New Roman" w:eastAsia="Times New Roman" w:hAnsi="Times New Roman" w:cs="Times New Roman"/>
          <w:snapToGrid w:val="0"/>
          <w:lang w:val="lt-LT" w:bidi="lt-LT"/>
        </w:rPr>
      </w:pPr>
      <w:r w:rsidRPr="007A54D5">
        <w:rPr>
          <w:rFonts w:ascii="Times New Roman" w:eastAsia="Times New Roman" w:hAnsi="Times New Roman" w:cs="Times New Roman"/>
          <w:snapToGrid w:val="0"/>
          <w:lang w:val="lt-LT" w:bidi="lt-LT"/>
        </w:rPr>
        <w:t xml:space="preserve">Jeigu vartojant </w:t>
      </w:r>
      <w:proofErr w:type="spellStart"/>
      <w:r w:rsidRPr="007A54D5">
        <w:rPr>
          <w:rFonts w:ascii="Times New Roman" w:eastAsia="Times New Roman" w:hAnsi="Times New Roman" w:cs="Times New Roman"/>
          <w:snapToGrid w:val="0"/>
          <w:lang w:val="lt-LT" w:bidi="lt-LT"/>
        </w:rPr>
        <w:t>Cefepime</w:t>
      </w:r>
      <w:proofErr w:type="spellEnd"/>
      <w:r w:rsidRPr="007A54D5">
        <w:rPr>
          <w:rFonts w:ascii="Times New Roman" w:eastAsia="Times New Roman" w:hAnsi="Times New Roman" w:cs="Times New Roman"/>
          <w:snapToGrid w:val="0"/>
          <w:lang w:val="lt-LT" w:bidi="lt-LT"/>
        </w:rPr>
        <w:t xml:space="preserve"> </w:t>
      </w:r>
      <w:proofErr w:type="spellStart"/>
      <w:r w:rsidRPr="007A54D5">
        <w:rPr>
          <w:rFonts w:ascii="Times New Roman" w:eastAsia="Times New Roman" w:hAnsi="Times New Roman" w:cs="Times New Roman"/>
          <w:snapToGrid w:val="0"/>
          <w:lang w:val="lt-LT" w:bidi="lt-LT"/>
        </w:rPr>
        <w:t>PharmSol</w:t>
      </w:r>
      <w:proofErr w:type="spellEnd"/>
      <w:r w:rsidRPr="007A54D5">
        <w:rPr>
          <w:rFonts w:ascii="Times New Roman" w:eastAsia="Times New Roman" w:hAnsi="Times New Roman" w:cs="Times New Roman"/>
          <w:snapToGrid w:val="0"/>
          <w:lang w:val="lt-LT" w:bidi="lt-LT"/>
        </w:rPr>
        <w:t xml:space="preserve"> pasireiškia vienas iš toliau nurodytų sunkių šalutinio poveikio reiškinių, galinčių sukelti mirtį, nedelsdami kreipkitės į gydytoją, kuris nutrauks gydymą ir paskirs tinkamą gydymą:</w:t>
      </w:r>
    </w:p>
    <w:p w14:paraId="160494D1" w14:textId="77777777" w:rsidR="007A54D5" w:rsidRPr="007A54D5" w:rsidRDefault="007A54D5" w:rsidP="007A54D5">
      <w:pPr>
        <w:pStyle w:val="Sraopastraipa"/>
        <w:numPr>
          <w:ilvl w:val="0"/>
          <w:numId w:val="38"/>
        </w:numPr>
        <w:suppressAutoHyphens/>
        <w:spacing w:after="0" w:line="240" w:lineRule="auto"/>
        <w:ind w:left="357" w:hanging="357"/>
        <w:jc w:val="both"/>
        <w:rPr>
          <w:rFonts w:ascii="Times New Roman" w:hAnsi="Times New Roman" w:cs="Times New Roman"/>
          <w:snapToGrid w:val="0"/>
          <w:lang w:bidi="lt-LT"/>
        </w:rPr>
      </w:pPr>
      <w:proofErr w:type="spellStart"/>
      <w:r w:rsidRPr="007A54D5">
        <w:rPr>
          <w:rFonts w:ascii="Times New Roman" w:hAnsi="Times New Roman" w:cs="Times New Roman"/>
          <w:snapToGrid w:val="0"/>
          <w:lang w:bidi="lt-LT"/>
        </w:rPr>
        <w:t>sunki</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alerginė</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reakcija</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įskaitant</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anafilaksinį</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šoką</w:t>
      </w:r>
      <w:proofErr w:type="spellEnd"/>
      <w:r w:rsidRPr="007A54D5">
        <w:rPr>
          <w:rFonts w:ascii="Times New Roman" w:hAnsi="Times New Roman" w:cs="Times New Roman"/>
          <w:snapToGrid w:val="0"/>
          <w:lang w:bidi="lt-LT"/>
        </w:rPr>
        <w:t>;</w:t>
      </w:r>
    </w:p>
    <w:p w14:paraId="48CDE354" w14:textId="77777777" w:rsidR="007A54D5" w:rsidRPr="007A54D5" w:rsidRDefault="007A54D5" w:rsidP="007A54D5">
      <w:pPr>
        <w:pStyle w:val="Sraopastraipa"/>
        <w:numPr>
          <w:ilvl w:val="0"/>
          <w:numId w:val="38"/>
        </w:numPr>
        <w:suppressAutoHyphens/>
        <w:spacing w:after="0" w:line="240" w:lineRule="auto"/>
        <w:ind w:left="357" w:hanging="357"/>
        <w:jc w:val="both"/>
        <w:rPr>
          <w:rFonts w:ascii="Times New Roman" w:hAnsi="Times New Roman" w:cs="Times New Roman"/>
          <w:snapToGrid w:val="0"/>
          <w:lang w:bidi="lt-LT"/>
        </w:rPr>
      </w:pPr>
      <w:proofErr w:type="spellStart"/>
      <w:r w:rsidRPr="007A54D5">
        <w:rPr>
          <w:rFonts w:ascii="Times New Roman" w:hAnsi="Times New Roman" w:cs="Times New Roman"/>
          <w:snapToGrid w:val="0"/>
          <w:lang w:bidi="lt-LT"/>
        </w:rPr>
        <w:t>viduriavimas</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susijęs</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su</w:t>
      </w:r>
      <w:proofErr w:type="spellEnd"/>
      <w:r w:rsidRPr="007A54D5">
        <w:rPr>
          <w:rFonts w:ascii="Times New Roman" w:hAnsi="Times New Roman" w:cs="Times New Roman"/>
          <w:snapToGrid w:val="0"/>
          <w:lang w:bidi="lt-LT"/>
        </w:rPr>
        <w:t xml:space="preserve"> </w:t>
      </w:r>
      <w:r w:rsidRPr="007A54D5">
        <w:rPr>
          <w:rFonts w:ascii="Times New Roman" w:hAnsi="Times New Roman" w:cs="Times New Roman"/>
          <w:i/>
          <w:iCs/>
          <w:snapToGrid w:val="0"/>
          <w:lang w:bidi="lt-LT"/>
        </w:rPr>
        <w:t>Clostridioides difficile</w:t>
      </w:r>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bakterijomis</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kurių</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paprastai</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būna</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virškinimo</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sistemoje</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ir</w:t>
      </w:r>
      <w:proofErr w:type="spellEnd"/>
      <w:r w:rsidRPr="007A54D5">
        <w:rPr>
          <w:rFonts w:ascii="Times New Roman" w:hAnsi="Times New Roman" w:cs="Times New Roman"/>
          <w:snapToGrid w:val="0"/>
          <w:lang w:bidi="lt-LT"/>
        </w:rPr>
        <w:t xml:space="preserve"> kurios, </w:t>
      </w:r>
      <w:proofErr w:type="spellStart"/>
      <w:r w:rsidRPr="007A54D5">
        <w:rPr>
          <w:rFonts w:ascii="Times New Roman" w:hAnsi="Times New Roman" w:cs="Times New Roman"/>
          <w:snapToGrid w:val="0"/>
          <w:lang w:bidi="lt-LT"/>
        </w:rPr>
        <w:t>ilgai</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vartojant</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antibiotikų</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gali</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sukelti</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pilvo</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spazmus</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ar</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kitas</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ligas</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Šis</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šalutinis</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poveikis</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gali</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būti</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įvairaus</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sunkumo</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nuo</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lengvo</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viduriavimo</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iki</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mirtino</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kolito</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storosios</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žarnos</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uždegimo</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Šis</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šalutinis</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poveikis</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taip</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pat</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gali</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pasireikšti</w:t>
      </w:r>
      <w:proofErr w:type="spellEnd"/>
      <w:r w:rsidRPr="007A54D5">
        <w:rPr>
          <w:rFonts w:ascii="Times New Roman" w:hAnsi="Times New Roman" w:cs="Times New Roman"/>
          <w:snapToGrid w:val="0"/>
          <w:lang w:bidi="lt-LT"/>
        </w:rPr>
        <w:t xml:space="preserve"> per du </w:t>
      </w:r>
      <w:proofErr w:type="spellStart"/>
      <w:r w:rsidRPr="007A54D5">
        <w:rPr>
          <w:rFonts w:ascii="Times New Roman" w:hAnsi="Times New Roman" w:cs="Times New Roman"/>
          <w:snapToGrid w:val="0"/>
          <w:lang w:bidi="lt-LT"/>
        </w:rPr>
        <w:t>mėnesius</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po</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gydymo</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Cefepime</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PharmSol</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pabaigos</w:t>
      </w:r>
      <w:proofErr w:type="spellEnd"/>
      <w:r w:rsidRPr="007A54D5">
        <w:rPr>
          <w:rFonts w:ascii="Times New Roman" w:hAnsi="Times New Roman" w:cs="Times New Roman"/>
          <w:snapToGrid w:val="0"/>
          <w:lang w:bidi="lt-LT"/>
        </w:rPr>
        <w:t xml:space="preserve">; </w:t>
      </w:r>
    </w:p>
    <w:p w14:paraId="1D96D958" w14:textId="77777777" w:rsidR="007A54D5" w:rsidRPr="007A54D5" w:rsidRDefault="007A54D5" w:rsidP="007A54D5">
      <w:pPr>
        <w:pStyle w:val="Sraopastraipa"/>
        <w:numPr>
          <w:ilvl w:val="0"/>
          <w:numId w:val="38"/>
        </w:numPr>
        <w:suppressAutoHyphens/>
        <w:spacing w:after="0" w:line="240" w:lineRule="auto"/>
        <w:ind w:left="357" w:hanging="357"/>
        <w:jc w:val="both"/>
        <w:rPr>
          <w:rFonts w:ascii="Times New Roman" w:hAnsi="Times New Roman" w:cs="Times New Roman"/>
          <w:snapToGrid w:val="0"/>
          <w:lang w:bidi="lt-LT"/>
        </w:rPr>
      </w:pPr>
      <w:proofErr w:type="spellStart"/>
      <w:r w:rsidRPr="007A54D5">
        <w:rPr>
          <w:rFonts w:ascii="Times New Roman" w:hAnsi="Times New Roman" w:cs="Times New Roman"/>
          <w:snapToGrid w:val="0"/>
          <w:lang w:bidi="lt-LT"/>
        </w:rPr>
        <w:t>grįžtamoji</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encefalopatija</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liga</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kuriai</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būdingas</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išplitęs</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smegenų</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audinio</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pažeidimas</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galinti</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sukelti</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sąmonės</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sutrikimus</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įskaitant</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sumišimą</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haliucinacijas</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stuporą</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visišką</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nejudrumą</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ir</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nekalbumą</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ir</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komą</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sąmonės</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netekimą</w:t>
      </w:r>
      <w:proofErr w:type="spellEnd"/>
      <w:r w:rsidRPr="007A54D5">
        <w:rPr>
          <w:rFonts w:ascii="Times New Roman" w:hAnsi="Times New Roman" w:cs="Times New Roman"/>
          <w:snapToGrid w:val="0"/>
          <w:lang w:bidi="lt-LT"/>
        </w:rPr>
        <w:t xml:space="preserve">); </w:t>
      </w:r>
    </w:p>
    <w:p w14:paraId="3F1CD7EA" w14:textId="77777777" w:rsidR="007A54D5" w:rsidRPr="007A54D5" w:rsidRDefault="007A54D5" w:rsidP="007A54D5">
      <w:pPr>
        <w:pStyle w:val="Sraopastraipa"/>
        <w:numPr>
          <w:ilvl w:val="0"/>
          <w:numId w:val="38"/>
        </w:numPr>
        <w:suppressAutoHyphens/>
        <w:spacing w:after="0" w:line="240" w:lineRule="auto"/>
        <w:ind w:left="357" w:hanging="357"/>
        <w:jc w:val="both"/>
        <w:rPr>
          <w:rFonts w:ascii="Times New Roman" w:hAnsi="Times New Roman" w:cs="Times New Roman"/>
          <w:snapToGrid w:val="0"/>
          <w:lang w:bidi="lt-LT"/>
        </w:rPr>
      </w:pPr>
      <w:proofErr w:type="spellStart"/>
      <w:r w:rsidRPr="007A54D5">
        <w:rPr>
          <w:rFonts w:ascii="Times New Roman" w:hAnsi="Times New Roman" w:cs="Times New Roman"/>
          <w:snapToGrid w:val="0"/>
          <w:lang w:bidi="lt-LT"/>
        </w:rPr>
        <w:t>traukuliai</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smarkūs</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ir</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nevalingi</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kai</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kurių</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raumenų</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susitraukimai</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įskaitant</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nekonvulsinę</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epilepsijos</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būseną</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smegenų</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sutrikimą</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be</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motorinių</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apraiškų</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sukeltą</w:t>
      </w:r>
      <w:proofErr w:type="spellEnd"/>
      <w:r w:rsidRPr="007A54D5">
        <w:rPr>
          <w:rFonts w:ascii="Times New Roman" w:hAnsi="Times New Roman" w:cs="Times New Roman"/>
          <w:snapToGrid w:val="0"/>
          <w:lang w:bidi="lt-LT"/>
        </w:rPr>
        <w:t xml:space="preserve"> per </w:t>
      </w:r>
      <w:proofErr w:type="spellStart"/>
      <w:r w:rsidRPr="007A54D5">
        <w:rPr>
          <w:rFonts w:ascii="Times New Roman" w:hAnsi="Times New Roman" w:cs="Times New Roman"/>
          <w:snapToGrid w:val="0"/>
          <w:lang w:bidi="lt-LT"/>
        </w:rPr>
        <w:t>didelio</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kai</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kurių</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smegenų</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nervinių</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ląstelių</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aktyvumo</w:t>
      </w:r>
      <w:proofErr w:type="spellEnd"/>
      <w:r w:rsidRPr="007A54D5">
        <w:rPr>
          <w:rFonts w:ascii="Times New Roman" w:hAnsi="Times New Roman" w:cs="Times New Roman"/>
          <w:snapToGrid w:val="0"/>
          <w:lang w:bidi="lt-LT"/>
        </w:rPr>
        <w:t xml:space="preserve">); </w:t>
      </w:r>
    </w:p>
    <w:p w14:paraId="509408C5" w14:textId="77777777" w:rsidR="007A54D5" w:rsidRPr="007A54D5" w:rsidRDefault="007A54D5" w:rsidP="007A54D5">
      <w:pPr>
        <w:pStyle w:val="Sraopastraipa"/>
        <w:numPr>
          <w:ilvl w:val="0"/>
          <w:numId w:val="38"/>
        </w:numPr>
        <w:suppressAutoHyphens/>
        <w:spacing w:after="0" w:line="240" w:lineRule="auto"/>
        <w:ind w:left="357" w:hanging="357"/>
        <w:jc w:val="both"/>
        <w:rPr>
          <w:rFonts w:ascii="Times New Roman" w:hAnsi="Times New Roman" w:cs="Times New Roman"/>
          <w:snapToGrid w:val="0"/>
          <w:lang w:bidi="lt-LT"/>
        </w:rPr>
      </w:pPr>
      <w:proofErr w:type="spellStart"/>
      <w:r w:rsidRPr="007A54D5">
        <w:rPr>
          <w:rFonts w:ascii="Times New Roman" w:hAnsi="Times New Roman" w:cs="Times New Roman"/>
          <w:snapToGrid w:val="0"/>
          <w:lang w:bidi="lt-LT"/>
        </w:rPr>
        <w:t>mioklonija</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raumenų</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trūkčiojimas</w:t>
      </w:r>
      <w:proofErr w:type="spellEnd"/>
      <w:r w:rsidRPr="007A54D5">
        <w:rPr>
          <w:rFonts w:ascii="Times New Roman" w:hAnsi="Times New Roman" w:cs="Times New Roman"/>
          <w:snapToGrid w:val="0"/>
          <w:lang w:bidi="lt-LT"/>
        </w:rPr>
        <w:t>);</w:t>
      </w:r>
    </w:p>
    <w:p w14:paraId="5A214275" w14:textId="77777777" w:rsidR="007A54D5" w:rsidRPr="007A54D5" w:rsidRDefault="007A54D5" w:rsidP="007A54D5">
      <w:pPr>
        <w:pStyle w:val="Sraopastraipa"/>
        <w:numPr>
          <w:ilvl w:val="0"/>
          <w:numId w:val="38"/>
        </w:numPr>
        <w:suppressAutoHyphens/>
        <w:spacing w:after="0" w:line="240" w:lineRule="auto"/>
        <w:ind w:left="357" w:hanging="357"/>
        <w:jc w:val="both"/>
        <w:rPr>
          <w:rFonts w:ascii="Times New Roman" w:hAnsi="Times New Roman" w:cs="Times New Roman"/>
          <w:snapToGrid w:val="0"/>
          <w:lang w:bidi="lt-LT"/>
        </w:rPr>
      </w:pPr>
      <w:proofErr w:type="spellStart"/>
      <w:r w:rsidRPr="007A54D5">
        <w:rPr>
          <w:rFonts w:ascii="Times New Roman" w:hAnsi="Times New Roman" w:cs="Times New Roman"/>
          <w:snapToGrid w:val="0"/>
          <w:lang w:bidi="lt-LT"/>
        </w:rPr>
        <w:t>inkstų</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nepakankamumas</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inkstų</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gebėjimo</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atlikti</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savo</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funkciją</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sumažėjimas</w:t>
      </w:r>
      <w:proofErr w:type="spellEnd"/>
      <w:r w:rsidRPr="007A54D5">
        <w:rPr>
          <w:rFonts w:ascii="Times New Roman" w:hAnsi="Times New Roman" w:cs="Times New Roman"/>
          <w:snapToGrid w:val="0"/>
          <w:lang w:bidi="lt-LT"/>
        </w:rPr>
        <w:t>).</w:t>
      </w:r>
    </w:p>
    <w:p w14:paraId="48FF7AFD" w14:textId="77777777" w:rsidR="007A54D5" w:rsidRPr="007A54D5" w:rsidRDefault="007A54D5" w:rsidP="007A54D5">
      <w:pPr>
        <w:spacing w:after="0" w:line="240" w:lineRule="auto"/>
        <w:jc w:val="both"/>
        <w:rPr>
          <w:rFonts w:ascii="Times New Roman" w:eastAsia="Times New Roman" w:hAnsi="Times New Roman" w:cs="Times New Roman"/>
          <w:snapToGrid w:val="0"/>
          <w:lang w:val="lt-LT" w:bidi="lt-LT"/>
        </w:rPr>
      </w:pPr>
    </w:p>
    <w:p w14:paraId="0C1E18C0" w14:textId="77777777" w:rsidR="007A54D5" w:rsidRPr="007A54D5" w:rsidRDefault="007A54D5" w:rsidP="007A54D5">
      <w:pPr>
        <w:spacing w:after="0" w:line="240" w:lineRule="auto"/>
        <w:jc w:val="both"/>
        <w:rPr>
          <w:rFonts w:ascii="Times New Roman" w:eastAsia="Times New Roman" w:hAnsi="Times New Roman" w:cs="Times New Roman"/>
          <w:bCs/>
          <w:snapToGrid w:val="0"/>
          <w:lang w:val="lt-LT" w:bidi="lt-LT"/>
        </w:rPr>
      </w:pPr>
      <w:r w:rsidRPr="007A54D5">
        <w:rPr>
          <w:rFonts w:ascii="Times New Roman" w:eastAsia="Times New Roman" w:hAnsi="Times New Roman" w:cs="Times New Roman"/>
          <w:bCs/>
          <w:snapToGrid w:val="0"/>
          <w:lang w:val="lt-LT" w:bidi="lt-LT"/>
        </w:rPr>
        <w:t>Šalutinio poveikio reiškiniai vertinami remiantis šiais dažnio duomenimis:</w:t>
      </w:r>
    </w:p>
    <w:p w14:paraId="79A8333F" w14:textId="77777777" w:rsidR="007A54D5" w:rsidRPr="007A54D5" w:rsidRDefault="007A54D5" w:rsidP="007A54D5">
      <w:pPr>
        <w:spacing w:after="0" w:line="240" w:lineRule="auto"/>
        <w:jc w:val="both"/>
        <w:rPr>
          <w:rFonts w:ascii="Times New Roman" w:eastAsia="Times New Roman" w:hAnsi="Times New Roman" w:cs="Times New Roman"/>
          <w:snapToGrid w:val="0"/>
          <w:lang w:val="lt-LT" w:bidi="lt-LT"/>
        </w:rPr>
      </w:pPr>
    </w:p>
    <w:p w14:paraId="44C2EC40" w14:textId="77777777" w:rsidR="007A54D5" w:rsidRPr="007A54D5" w:rsidRDefault="007A54D5" w:rsidP="007A54D5">
      <w:pPr>
        <w:keepNext/>
        <w:spacing w:after="0" w:line="240" w:lineRule="auto"/>
        <w:jc w:val="both"/>
        <w:rPr>
          <w:rFonts w:ascii="Times New Roman" w:eastAsia="Times New Roman" w:hAnsi="Times New Roman" w:cs="Times New Roman"/>
          <w:i/>
          <w:snapToGrid w:val="0"/>
          <w:lang w:val="lt-LT" w:bidi="lt-LT"/>
        </w:rPr>
      </w:pPr>
      <w:r w:rsidRPr="007A54D5">
        <w:rPr>
          <w:rFonts w:ascii="Times New Roman" w:eastAsia="Times New Roman" w:hAnsi="Times New Roman" w:cs="Times New Roman"/>
          <w:b/>
          <w:snapToGrid w:val="0"/>
          <w:lang w:val="lt-LT" w:bidi="lt-LT"/>
        </w:rPr>
        <w:t>Labai dažni šalutinio poveikio reiškiniai</w:t>
      </w:r>
      <w:r w:rsidRPr="007A54D5">
        <w:rPr>
          <w:rFonts w:ascii="Times New Roman" w:eastAsia="Times New Roman" w:hAnsi="Times New Roman" w:cs="Times New Roman"/>
          <w:b/>
          <w:bCs/>
          <w:iCs/>
          <w:snapToGrid w:val="0"/>
          <w:lang w:val="lt-LT" w:bidi="lt-LT"/>
        </w:rPr>
        <w:t xml:space="preserve"> (gali pasireikšti ne rečiau kaip 1 iš 10 asmenų):</w:t>
      </w:r>
    </w:p>
    <w:p w14:paraId="04EE308A" w14:textId="77777777" w:rsidR="007A54D5" w:rsidRPr="007A54D5" w:rsidRDefault="007A54D5" w:rsidP="007A54D5">
      <w:pPr>
        <w:pStyle w:val="Sraopastraipa"/>
        <w:keepNext/>
        <w:numPr>
          <w:ilvl w:val="0"/>
          <w:numId w:val="39"/>
        </w:numPr>
        <w:suppressAutoHyphens/>
        <w:spacing w:after="0" w:line="240" w:lineRule="auto"/>
        <w:ind w:left="357" w:hanging="357"/>
        <w:jc w:val="both"/>
        <w:rPr>
          <w:rFonts w:ascii="Times New Roman" w:hAnsi="Times New Roman" w:cs="Times New Roman"/>
          <w:i/>
          <w:snapToGrid w:val="0"/>
          <w:lang w:bidi="lt-LT"/>
        </w:rPr>
      </w:pPr>
      <w:proofErr w:type="spellStart"/>
      <w:r w:rsidRPr="007A54D5">
        <w:rPr>
          <w:rFonts w:ascii="Times New Roman" w:hAnsi="Times New Roman" w:cs="Times New Roman"/>
          <w:snapToGrid w:val="0"/>
          <w:lang w:bidi="lt-LT"/>
        </w:rPr>
        <w:t>Teigiamas</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Kumbso</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testas</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be</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hemolizės</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antikūnų</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kiekio</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nustatymo</w:t>
      </w:r>
      <w:proofErr w:type="spellEnd"/>
      <w:r w:rsidRPr="007A54D5">
        <w:rPr>
          <w:rFonts w:ascii="Times New Roman" w:hAnsi="Times New Roman" w:cs="Times New Roman"/>
          <w:snapToGrid w:val="0"/>
          <w:lang w:bidi="lt-LT"/>
        </w:rPr>
        <w:t xml:space="preserve"> </w:t>
      </w:r>
      <w:proofErr w:type="spellStart"/>
      <w:r w:rsidRPr="007A54D5">
        <w:rPr>
          <w:rFonts w:ascii="Times New Roman" w:hAnsi="Times New Roman" w:cs="Times New Roman"/>
          <w:snapToGrid w:val="0"/>
          <w:lang w:bidi="lt-LT"/>
        </w:rPr>
        <w:t>metodas</w:t>
      </w:r>
      <w:proofErr w:type="spellEnd"/>
      <w:r w:rsidRPr="007A54D5">
        <w:rPr>
          <w:rFonts w:ascii="Times New Roman" w:hAnsi="Times New Roman" w:cs="Times New Roman"/>
          <w:snapToGrid w:val="0"/>
          <w:lang w:bidi="lt-LT"/>
        </w:rPr>
        <w:t>).</w:t>
      </w:r>
    </w:p>
    <w:p w14:paraId="40C8D714" w14:textId="77777777" w:rsidR="007A54D5" w:rsidRPr="007A54D5" w:rsidRDefault="007A54D5" w:rsidP="007A54D5">
      <w:pPr>
        <w:pStyle w:val="Sraopastraipa"/>
        <w:tabs>
          <w:tab w:val="left" w:pos="0"/>
        </w:tabs>
        <w:ind w:left="0"/>
        <w:jc w:val="both"/>
        <w:rPr>
          <w:rFonts w:ascii="Times New Roman" w:hAnsi="Times New Roman" w:cs="Times New Roman"/>
          <w:snapToGrid w:val="0"/>
          <w:lang w:bidi="lt-LT"/>
        </w:rPr>
      </w:pPr>
    </w:p>
    <w:p w14:paraId="73EFF5E6" w14:textId="77777777" w:rsidR="007A54D5" w:rsidRPr="007A54D5" w:rsidRDefault="007A54D5" w:rsidP="007A54D5">
      <w:pPr>
        <w:suppressAutoHyphens/>
        <w:spacing w:after="0" w:line="240" w:lineRule="auto"/>
        <w:jc w:val="both"/>
        <w:rPr>
          <w:rFonts w:ascii="Times New Roman" w:eastAsia="Times New Roman" w:hAnsi="Times New Roman" w:cs="Times New Roman"/>
          <w:bCs/>
          <w:snapToGrid w:val="0"/>
          <w:lang w:val="lt-LT" w:bidi="lt-LT"/>
        </w:rPr>
      </w:pPr>
      <w:r w:rsidRPr="007A54D5">
        <w:rPr>
          <w:rFonts w:ascii="Times New Roman" w:eastAsia="Times New Roman" w:hAnsi="Times New Roman" w:cs="Times New Roman"/>
          <w:b/>
          <w:snapToGrid w:val="0"/>
          <w:lang w:val="lt-LT" w:bidi="lt-LT"/>
        </w:rPr>
        <w:t>Dažni šalutinio poveikio reiškiniai (gali pasireikšti rečiau kaip 1 iš 10 asmenų):</w:t>
      </w:r>
    </w:p>
    <w:p w14:paraId="57B97E60" w14:textId="77777777" w:rsidR="007A54D5" w:rsidRPr="007A54D5" w:rsidRDefault="007A54D5" w:rsidP="007A54D5">
      <w:pPr>
        <w:pStyle w:val="Sraopastraipa"/>
        <w:numPr>
          <w:ilvl w:val="0"/>
          <w:numId w:val="39"/>
        </w:numPr>
        <w:suppressAutoHyphens/>
        <w:spacing w:after="0" w:line="240" w:lineRule="auto"/>
        <w:ind w:left="357" w:hanging="357"/>
        <w:jc w:val="both"/>
        <w:rPr>
          <w:rFonts w:ascii="Times New Roman" w:hAnsi="Times New Roman" w:cs="Times New Roman"/>
          <w:bCs/>
          <w:snapToGrid w:val="0"/>
          <w:lang w:bidi="lt-LT"/>
        </w:rPr>
      </w:pPr>
      <w:proofErr w:type="spellStart"/>
      <w:r w:rsidRPr="007A54D5">
        <w:rPr>
          <w:rFonts w:ascii="Times New Roman" w:hAnsi="Times New Roman" w:cs="Times New Roman"/>
          <w:bCs/>
          <w:snapToGrid w:val="0"/>
          <w:lang w:bidi="lt-LT"/>
        </w:rPr>
        <w:t>hemoglobino</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kiekio</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kraujyje</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sumažėjimas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anemija</w:t>
      </w:r>
      <w:proofErr w:type="spellEnd"/>
      <w:r w:rsidRPr="007A54D5">
        <w:rPr>
          <w:rFonts w:ascii="Times New Roman" w:hAnsi="Times New Roman" w:cs="Times New Roman"/>
          <w:bCs/>
          <w:snapToGrid w:val="0"/>
          <w:lang w:bidi="lt-LT"/>
        </w:rPr>
        <w:t>);</w:t>
      </w:r>
    </w:p>
    <w:p w14:paraId="0232129A" w14:textId="77777777" w:rsidR="007A54D5" w:rsidRPr="007A54D5" w:rsidRDefault="007A54D5" w:rsidP="007A54D5">
      <w:pPr>
        <w:pStyle w:val="Sraopastraipa"/>
        <w:numPr>
          <w:ilvl w:val="0"/>
          <w:numId w:val="39"/>
        </w:numPr>
        <w:suppressAutoHyphens/>
        <w:spacing w:after="0" w:line="240" w:lineRule="auto"/>
        <w:ind w:left="357" w:hanging="357"/>
        <w:jc w:val="both"/>
        <w:rPr>
          <w:rFonts w:ascii="Times New Roman" w:hAnsi="Times New Roman" w:cs="Times New Roman"/>
          <w:bCs/>
          <w:snapToGrid w:val="0"/>
          <w:lang w:bidi="lt-LT"/>
        </w:rPr>
      </w:pPr>
      <w:proofErr w:type="spellStart"/>
      <w:r w:rsidRPr="007A54D5">
        <w:rPr>
          <w:rFonts w:ascii="Times New Roman" w:hAnsi="Times New Roman" w:cs="Times New Roman"/>
          <w:bCs/>
          <w:snapToGrid w:val="0"/>
          <w:lang w:bidi="lt-LT"/>
        </w:rPr>
        <w:t>didelis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eozinofilų</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tam</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tikros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rūšies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baltųjų</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kraujo</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kūnelių</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kiekis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kraujyje</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eozinofilija</w:t>
      </w:r>
      <w:proofErr w:type="spellEnd"/>
      <w:r w:rsidRPr="007A54D5">
        <w:rPr>
          <w:rFonts w:ascii="Times New Roman" w:hAnsi="Times New Roman" w:cs="Times New Roman"/>
          <w:bCs/>
          <w:snapToGrid w:val="0"/>
          <w:lang w:bidi="lt-LT"/>
        </w:rPr>
        <w:t>);</w:t>
      </w:r>
    </w:p>
    <w:p w14:paraId="56005CBC" w14:textId="77777777" w:rsidR="007A54D5" w:rsidRPr="007A54D5" w:rsidRDefault="007A54D5" w:rsidP="007A54D5">
      <w:pPr>
        <w:pStyle w:val="Sraopastraipa"/>
        <w:numPr>
          <w:ilvl w:val="0"/>
          <w:numId w:val="39"/>
        </w:numPr>
        <w:suppressAutoHyphens/>
        <w:spacing w:after="0" w:line="240" w:lineRule="auto"/>
        <w:ind w:left="357" w:hanging="357"/>
        <w:jc w:val="both"/>
        <w:rPr>
          <w:rFonts w:ascii="Times New Roman" w:hAnsi="Times New Roman" w:cs="Times New Roman"/>
          <w:bCs/>
          <w:snapToGrid w:val="0"/>
          <w:lang w:bidi="lt-LT"/>
        </w:rPr>
      </w:pPr>
      <w:proofErr w:type="spellStart"/>
      <w:r w:rsidRPr="007A54D5">
        <w:rPr>
          <w:rFonts w:ascii="Times New Roman" w:hAnsi="Times New Roman" w:cs="Times New Roman"/>
          <w:bCs/>
          <w:snapToGrid w:val="0"/>
          <w:lang w:bidi="lt-LT"/>
        </w:rPr>
        <w:t>venos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kurioje</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buvo</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atlikta</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infuzija</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uždegimas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flebitas</w:t>
      </w:r>
      <w:proofErr w:type="spellEnd"/>
      <w:r w:rsidRPr="007A54D5">
        <w:rPr>
          <w:rFonts w:ascii="Times New Roman" w:hAnsi="Times New Roman" w:cs="Times New Roman"/>
          <w:bCs/>
          <w:snapToGrid w:val="0"/>
          <w:lang w:bidi="lt-LT"/>
        </w:rPr>
        <w:t>);</w:t>
      </w:r>
    </w:p>
    <w:p w14:paraId="66F27A61" w14:textId="77777777" w:rsidR="007A54D5" w:rsidRPr="007A54D5" w:rsidRDefault="007A54D5" w:rsidP="007A54D5">
      <w:pPr>
        <w:pStyle w:val="Sraopastraipa"/>
        <w:numPr>
          <w:ilvl w:val="0"/>
          <w:numId w:val="39"/>
        </w:numPr>
        <w:suppressAutoHyphens/>
        <w:spacing w:after="0" w:line="240" w:lineRule="auto"/>
        <w:ind w:left="357" w:hanging="357"/>
        <w:jc w:val="both"/>
        <w:rPr>
          <w:rFonts w:ascii="Times New Roman" w:hAnsi="Times New Roman" w:cs="Times New Roman"/>
          <w:bCs/>
          <w:snapToGrid w:val="0"/>
          <w:lang w:bidi="lt-LT"/>
        </w:rPr>
      </w:pPr>
      <w:proofErr w:type="spellStart"/>
      <w:r w:rsidRPr="007A54D5">
        <w:rPr>
          <w:rFonts w:ascii="Times New Roman" w:hAnsi="Times New Roman" w:cs="Times New Roman"/>
          <w:bCs/>
          <w:snapToGrid w:val="0"/>
          <w:lang w:bidi="lt-LT"/>
        </w:rPr>
        <w:lastRenderedPageBreak/>
        <w:t>viduriavimas</w:t>
      </w:r>
      <w:proofErr w:type="spellEnd"/>
      <w:r w:rsidRPr="007A54D5">
        <w:rPr>
          <w:rFonts w:ascii="Times New Roman" w:hAnsi="Times New Roman" w:cs="Times New Roman"/>
          <w:bCs/>
          <w:snapToGrid w:val="0"/>
          <w:lang w:bidi="lt-LT"/>
        </w:rPr>
        <w:t>;</w:t>
      </w:r>
    </w:p>
    <w:p w14:paraId="7F4DC329" w14:textId="77777777" w:rsidR="007A54D5" w:rsidRPr="007A54D5" w:rsidRDefault="007A54D5" w:rsidP="007A54D5">
      <w:pPr>
        <w:pStyle w:val="Sraopastraipa"/>
        <w:numPr>
          <w:ilvl w:val="0"/>
          <w:numId w:val="39"/>
        </w:numPr>
        <w:suppressAutoHyphens/>
        <w:spacing w:after="0" w:line="240" w:lineRule="auto"/>
        <w:ind w:left="357" w:hanging="357"/>
        <w:jc w:val="both"/>
        <w:rPr>
          <w:rFonts w:ascii="Times New Roman" w:hAnsi="Times New Roman" w:cs="Times New Roman"/>
          <w:bCs/>
          <w:snapToGrid w:val="0"/>
          <w:lang w:bidi="lt-LT"/>
        </w:rPr>
      </w:pPr>
      <w:proofErr w:type="spellStart"/>
      <w:r w:rsidRPr="007A54D5">
        <w:rPr>
          <w:rFonts w:ascii="Times New Roman" w:hAnsi="Times New Roman" w:cs="Times New Roman"/>
          <w:bCs/>
          <w:snapToGrid w:val="0"/>
          <w:lang w:bidi="lt-LT"/>
        </w:rPr>
        <w:t>raudonų</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dėmių</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atsiradimas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ant</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odos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bėrimas</w:t>
      </w:r>
      <w:proofErr w:type="spellEnd"/>
      <w:r w:rsidRPr="007A54D5">
        <w:rPr>
          <w:rFonts w:ascii="Times New Roman" w:hAnsi="Times New Roman" w:cs="Times New Roman"/>
          <w:bCs/>
          <w:snapToGrid w:val="0"/>
          <w:lang w:bidi="lt-LT"/>
        </w:rPr>
        <w:t>);</w:t>
      </w:r>
    </w:p>
    <w:p w14:paraId="6544F99F" w14:textId="77777777" w:rsidR="007A54D5" w:rsidRPr="007A54D5" w:rsidRDefault="007A54D5" w:rsidP="007A54D5">
      <w:pPr>
        <w:pStyle w:val="Sraopastraipa"/>
        <w:numPr>
          <w:ilvl w:val="0"/>
          <w:numId w:val="39"/>
        </w:numPr>
        <w:suppressAutoHyphens/>
        <w:spacing w:after="0" w:line="240" w:lineRule="auto"/>
        <w:ind w:left="357" w:hanging="357"/>
        <w:jc w:val="both"/>
        <w:rPr>
          <w:rFonts w:ascii="Times New Roman" w:hAnsi="Times New Roman" w:cs="Times New Roman"/>
          <w:bCs/>
          <w:snapToGrid w:val="0"/>
          <w:lang w:bidi="lt-LT"/>
        </w:rPr>
      </w:pPr>
      <w:proofErr w:type="spellStart"/>
      <w:r w:rsidRPr="007A54D5">
        <w:rPr>
          <w:rFonts w:ascii="Times New Roman" w:hAnsi="Times New Roman" w:cs="Times New Roman"/>
          <w:bCs/>
          <w:snapToGrid w:val="0"/>
          <w:lang w:bidi="lt-LT"/>
        </w:rPr>
        <w:t>skausmas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ir</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uždegimas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injekcijos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vietoje</w:t>
      </w:r>
      <w:proofErr w:type="spellEnd"/>
      <w:r w:rsidRPr="007A54D5">
        <w:rPr>
          <w:rFonts w:ascii="Times New Roman" w:hAnsi="Times New Roman" w:cs="Times New Roman"/>
          <w:bCs/>
          <w:snapToGrid w:val="0"/>
          <w:lang w:bidi="lt-LT"/>
        </w:rPr>
        <w:t>;</w:t>
      </w:r>
    </w:p>
    <w:p w14:paraId="2229412C" w14:textId="77777777" w:rsidR="007A54D5" w:rsidRPr="007A54D5" w:rsidRDefault="007A54D5" w:rsidP="007A54D5">
      <w:pPr>
        <w:pStyle w:val="Sraopastraipa"/>
        <w:numPr>
          <w:ilvl w:val="0"/>
          <w:numId w:val="39"/>
        </w:numPr>
        <w:suppressAutoHyphens/>
        <w:spacing w:after="0" w:line="240" w:lineRule="auto"/>
        <w:ind w:left="357" w:hanging="357"/>
        <w:jc w:val="both"/>
        <w:rPr>
          <w:rFonts w:ascii="Times New Roman" w:hAnsi="Times New Roman" w:cs="Times New Roman"/>
          <w:bCs/>
          <w:snapToGrid w:val="0"/>
          <w:lang w:bidi="lt-LT"/>
        </w:rPr>
      </w:pPr>
      <w:proofErr w:type="spellStart"/>
      <w:r w:rsidRPr="007A54D5">
        <w:rPr>
          <w:rFonts w:ascii="Times New Roman" w:hAnsi="Times New Roman" w:cs="Times New Roman"/>
          <w:bCs/>
          <w:snapToGrid w:val="0"/>
          <w:lang w:bidi="lt-LT"/>
        </w:rPr>
        <w:t>padidėjęs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šarminės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fosfatazės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baltymo</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kurio</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daugiausia</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yra</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kepenyse</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tulžies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takuose</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ir</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kauluose</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aktyvumas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kraujyje</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kuris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gali</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rodyti</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skeleto</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ligas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arba</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kepenų</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sutrikimus</w:t>
      </w:r>
      <w:proofErr w:type="spellEnd"/>
      <w:r w:rsidRPr="007A54D5">
        <w:rPr>
          <w:rFonts w:ascii="Times New Roman" w:hAnsi="Times New Roman" w:cs="Times New Roman"/>
          <w:bCs/>
          <w:snapToGrid w:val="0"/>
          <w:lang w:bidi="lt-LT"/>
        </w:rPr>
        <w:t>;</w:t>
      </w:r>
    </w:p>
    <w:p w14:paraId="23B60ADB" w14:textId="77777777" w:rsidR="007A54D5" w:rsidRPr="007A54D5" w:rsidRDefault="007A54D5" w:rsidP="007A54D5">
      <w:pPr>
        <w:pStyle w:val="Sraopastraipa"/>
        <w:numPr>
          <w:ilvl w:val="0"/>
          <w:numId w:val="39"/>
        </w:numPr>
        <w:suppressAutoHyphens/>
        <w:spacing w:after="0" w:line="240" w:lineRule="auto"/>
        <w:ind w:left="357" w:hanging="357"/>
        <w:jc w:val="both"/>
        <w:rPr>
          <w:rFonts w:ascii="Times New Roman" w:hAnsi="Times New Roman" w:cs="Times New Roman"/>
          <w:bCs/>
          <w:snapToGrid w:val="0"/>
          <w:lang w:bidi="lt-LT"/>
        </w:rPr>
      </w:pPr>
      <w:proofErr w:type="spellStart"/>
      <w:r w:rsidRPr="007A54D5">
        <w:rPr>
          <w:rFonts w:ascii="Times New Roman" w:hAnsi="Times New Roman" w:cs="Times New Roman"/>
          <w:bCs/>
          <w:snapToGrid w:val="0"/>
          <w:lang w:bidi="lt-LT"/>
        </w:rPr>
        <w:t>padidėjęs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alaninaminotransferazės</w:t>
      </w:r>
      <w:proofErr w:type="spellEnd"/>
      <w:r w:rsidRPr="007A54D5">
        <w:rPr>
          <w:rFonts w:ascii="Times New Roman" w:hAnsi="Times New Roman" w:cs="Times New Roman"/>
          <w:bCs/>
          <w:snapToGrid w:val="0"/>
          <w:lang w:bidi="lt-LT"/>
        </w:rPr>
        <w:t xml:space="preserve"> (ALT, </w:t>
      </w:r>
      <w:proofErr w:type="spellStart"/>
      <w:r w:rsidRPr="007A54D5">
        <w:rPr>
          <w:rFonts w:ascii="Times New Roman" w:hAnsi="Times New Roman" w:cs="Times New Roman"/>
          <w:bCs/>
          <w:snapToGrid w:val="0"/>
          <w:lang w:bidi="lt-LT"/>
        </w:rPr>
        <w:t>ypač</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kepenyse</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esantis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baltymas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aktyvumas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kuris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gali</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rodyti</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kepenų</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sutrikimą</w:t>
      </w:r>
      <w:proofErr w:type="spellEnd"/>
      <w:r w:rsidRPr="007A54D5">
        <w:rPr>
          <w:rFonts w:ascii="Times New Roman" w:hAnsi="Times New Roman" w:cs="Times New Roman"/>
          <w:bCs/>
          <w:snapToGrid w:val="0"/>
          <w:lang w:bidi="lt-LT"/>
        </w:rPr>
        <w:t>;</w:t>
      </w:r>
    </w:p>
    <w:p w14:paraId="19CB2D2E" w14:textId="77777777" w:rsidR="007A54D5" w:rsidRPr="007A54D5" w:rsidRDefault="007A54D5" w:rsidP="007A54D5">
      <w:pPr>
        <w:pStyle w:val="Sraopastraipa"/>
        <w:numPr>
          <w:ilvl w:val="0"/>
          <w:numId w:val="39"/>
        </w:numPr>
        <w:suppressAutoHyphens/>
        <w:spacing w:after="0" w:line="240" w:lineRule="auto"/>
        <w:ind w:left="357" w:hanging="357"/>
        <w:jc w:val="both"/>
        <w:rPr>
          <w:rFonts w:ascii="Times New Roman" w:hAnsi="Times New Roman" w:cs="Times New Roman"/>
          <w:bCs/>
          <w:snapToGrid w:val="0"/>
          <w:lang w:bidi="lt-LT"/>
        </w:rPr>
      </w:pPr>
      <w:proofErr w:type="spellStart"/>
      <w:r w:rsidRPr="007A54D5">
        <w:rPr>
          <w:rFonts w:ascii="Times New Roman" w:hAnsi="Times New Roman" w:cs="Times New Roman"/>
          <w:bCs/>
          <w:snapToGrid w:val="0"/>
          <w:lang w:bidi="lt-LT"/>
        </w:rPr>
        <w:t>padidėjęs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aspartataminotransferazės</w:t>
      </w:r>
      <w:proofErr w:type="spellEnd"/>
      <w:r w:rsidRPr="007A54D5">
        <w:rPr>
          <w:rFonts w:ascii="Times New Roman" w:hAnsi="Times New Roman" w:cs="Times New Roman"/>
          <w:bCs/>
          <w:snapToGrid w:val="0"/>
          <w:lang w:bidi="lt-LT"/>
        </w:rPr>
        <w:t xml:space="preserve"> (AST, </w:t>
      </w:r>
      <w:proofErr w:type="spellStart"/>
      <w:r w:rsidRPr="007A54D5">
        <w:rPr>
          <w:rFonts w:ascii="Times New Roman" w:hAnsi="Times New Roman" w:cs="Times New Roman"/>
          <w:bCs/>
          <w:snapToGrid w:val="0"/>
          <w:lang w:bidi="lt-LT"/>
        </w:rPr>
        <w:t>baltymo</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kurio</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daugiausia</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yra</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raumenyse</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kepenyse</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ir</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širdyje</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aktyvumas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kuris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gali</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rodyti</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kepenų</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ir</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širdies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sutrikimus</w:t>
      </w:r>
      <w:proofErr w:type="spellEnd"/>
      <w:r w:rsidRPr="007A54D5">
        <w:rPr>
          <w:rFonts w:ascii="Times New Roman" w:hAnsi="Times New Roman" w:cs="Times New Roman"/>
          <w:bCs/>
          <w:snapToGrid w:val="0"/>
          <w:lang w:bidi="lt-LT"/>
        </w:rPr>
        <w:t>;</w:t>
      </w:r>
    </w:p>
    <w:p w14:paraId="22910B57" w14:textId="77777777" w:rsidR="007A54D5" w:rsidRPr="007A54D5" w:rsidRDefault="007A54D5" w:rsidP="007A54D5">
      <w:pPr>
        <w:pStyle w:val="Sraopastraipa"/>
        <w:numPr>
          <w:ilvl w:val="0"/>
          <w:numId w:val="39"/>
        </w:numPr>
        <w:suppressAutoHyphens/>
        <w:spacing w:after="0" w:line="240" w:lineRule="auto"/>
        <w:ind w:left="357" w:hanging="357"/>
        <w:jc w:val="both"/>
        <w:rPr>
          <w:rFonts w:ascii="Times New Roman" w:hAnsi="Times New Roman" w:cs="Times New Roman"/>
          <w:bCs/>
          <w:snapToGrid w:val="0"/>
          <w:lang w:bidi="lt-LT"/>
        </w:rPr>
      </w:pPr>
      <w:proofErr w:type="spellStart"/>
      <w:r w:rsidRPr="007A54D5">
        <w:rPr>
          <w:rFonts w:ascii="Times New Roman" w:hAnsi="Times New Roman" w:cs="Times New Roman"/>
          <w:bCs/>
          <w:snapToGrid w:val="0"/>
          <w:lang w:bidi="lt-LT"/>
        </w:rPr>
        <w:t>padidėjusi</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bilirubino</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koncentracija</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kraujyje</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medžiagos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kurią</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gamina</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pažeidimai</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arba</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senieji</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raudonieji</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kraujo</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kūneliai</w:t>
      </w:r>
      <w:proofErr w:type="spellEnd"/>
      <w:r w:rsidRPr="007A54D5">
        <w:rPr>
          <w:rFonts w:ascii="Times New Roman" w:hAnsi="Times New Roman" w:cs="Times New Roman"/>
          <w:bCs/>
          <w:snapToGrid w:val="0"/>
          <w:lang w:bidi="lt-LT"/>
        </w:rPr>
        <w:t xml:space="preserve">), o </w:t>
      </w:r>
      <w:proofErr w:type="spellStart"/>
      <w:r w:rsidRPr="007A54D5">
        <w:rPr>
          <w:rFonts w:ascii="Times New Roman" w:hAnsi="Times New Roman" w:cs="Times New Roman"/>
          <w:bCs/>
          <w:snapToGrid w:val="0"/>
          <w:lang w:bidi="lt-LT"/>
        </w:rPr>
        <w:t>tai</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rodo</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kepenų</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sutrikimą</w:t>
      </w:r>
      <w:proofErr w:type="spellEnd"/>
      <w:r w:rsidRPr="007A54D5">
        <w:rPr>
          <w:rFonts w:ascii="Times New Roman" w:hAnsi="Times New Roman" w:cs="Times New Roman"/>
          <w:bCs/>
          <w:snapToGrid w:val="0"/>
          <w:lang w:bidi="lt-LT"/>
        </w:rPr>
        <w:t>;</w:t>
      </w:r>
    </w:p>
    <w:p w14:paraId="316CC2FA" w14:textId="77777777" w:rsidR="007A54D5" w:rsidRPr="007A54D5" w:rsidRDefault="007A54D5" w:rsidP="007A54D5">
      <w:pPr>
        <w:pStyle w:val="Sraopastraipa"/>
        <w:numPr>
          <w:ilvl w:val="0"/>
          <w:numId w:val="39"/>
        </w:numPr>
        <w:suppressAutoHyphens/>
        <w:spacing w:after="0" w:line="240" w:lineRule="auto"/>
        <w:ind w:left="357" w:hanging="357"/>
        <w:jc w:val="both"/>
        <w:rPr>
          <w:rFonts w:ascii="Times New Roman" w:hAnsi="Times New Roman" w:cs="Times New Roman"/>
          <w:bCs/>
          <w:snapToGrid w:val="0"/>
          <w:lang w:bidi="lt-LT"/>
        </w:rPr>
      </w:pPr>
      <w:proofErr w:type="spellStart"/>
      <w:r w:rsidRPr="007A54D5">
        <w:rPr>
          <w:rFonts w:ascii="Times New Roman" w:hAnsi="Times New Roman" w:cs="Times New Roman"/>
          <w:bCs/>
          <w:snapToGrid w:val="0"/>
          <w:lang w:bidi="lt-LT"/>
        </w:rPr>
        <w:t>pailgėjęs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kraujo</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krešėjimo</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laikas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pailgėjęs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protrombino</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arba</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tromboplastino</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laikas</w:t>
      </w:r>
      <w:proofErr w:type="spellEnd"/>
      <w:r w:rsidRPr="007A54D5">
        <w:rPr>
          <w:rFonts w:ascii="Times New Roman" w:hAnsi="Times New Roman" w:cs="Times New Roman"/>
          <w:bCs/>
          <w:snapToGrid w:val="0"/>
          <w:lang w:bidi="lt-LT"/>
        </w:rPr>
        <w:t>).</w:t>
      </w:r>
    </w:p>
    <w:p w14:paraId="3480B767" w14:textId="77777777" w:rsidR="007A54D5" w:rsidRPr="007A54D5" w:rsidRDefault="007A54D5" w:rsidP="007A54D5">
      <w:pPr>
        <w:suppressAutoHyphens/>
        <w:spacing w:after="0" w:line="240" w:lineRule="auto"/>
        <w:jc w:val="both"/>
        <w:rPr>
          <w:rFonts w:ascii="Times New Roman" w:eastAsia="Times New Roman" w:hAnsi="Times New Roman" w:cs="Times New Roman"/>
          <w:bCs/>
          <w:snapToGrid w:val="0"/>
          <w:lang w:val="lt-LT" w:bidi="lt-LT"/>
        </w:rPr>
      </w:pPr>
    </w:p>
    <w:p w14:paraId="4908C84E" w14:textId="77777777" w:rsidR="007A54D5" w:rsidRPr="007A54D5" w:rsidRDefault="007A54D5" w:rsidP="007A54D5">
      <w:pPr>
        <w:suppressAutoHyphens/>
        <w:spacing w:after="0" w:line="240" w:lineRule="auto"/>
        <w:jc w:val="both"/>
        <w:rPr>
          <w:rFonts w:ascii="Times New Roman" w:eastAsia="Times New Roman" w:hAnsi="Times New Roman" w:cs="Times New Roman"/>
          <w:bCs/>
          <w:snapToGrid w:val="0"/>
          <w:lang w:val="lt-LT" w:bidi="lt-LT"/>
        </w:rPr>
      </w:pPr>
      <w:r w:rsidRPr="007A54D5">
        <w:rPr>
          <w:rFonts w:ascii="Times New Roman" w:eastAsia="Times New Roman" w:hAnsi="Times New Roman" w:cs="Times New Roman"/>
          <w:b/>
          <w:snapToGrid w:val="0"/>
          <w:lang w:val="lt-LT" w:bidi="lt-LT"/>
        </w:rPr>
        <w:t>Nedažni šalutinio poveikio reiškiniai (gali pasireikšti rečiau kaip 1 iš 100 asmenų):</w:t>
      </w:r>
    </w:p>
    <w:p w14:paraId="70F922AA" w14:textId="77777777" w:rsidR="007A54D5" w:rsidRPr="007A54D5" w:rsidRDefault="007A54D5" w:rsidP="007A54D5">
      <w:pPr>
        <w:pStyle w:val="Sraopastraipa"/>
        <w:numPr>
          <w:ilvl w:val="0"/>
          <w:numId w:val="40"/>
        </w:numPr>
        <w:suppressAutoHyphens/>
        <w:spacing w:after="0" w:line="240" w:lineRule="auto"/>
        <w:ind w:left="357" w:hanging="357"/>
        <w:jc w:val="both"/>
        <w:rPr>
          <w:rFonts w:ascii="Times New Roman" w:hAnsi="Times New Roman" w:cs="Times New Roman"/>
          <w:bCs/>
          <w:snapToGrid w:val="0"/>
          <w:lang w:bidi="lt-LT"/>
        </w:rPr>
      </w:pPr>
      <w:proofErr w:type="spellStart"/>
      <w:r w:rsidRPr="007A54D5">
        <w:rPr>
          <w:rFonts w:ascii="Times New Roman" w:hAnsi="Times New Roman" w:cs="Times New Roman"/>
          <w:bCs/>
          <w:snapToGrid w:val="0"/>
          <w:lang w:bidi="lt-LT"/>
        </w:rPr>
        <w:t>burnos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infekcija</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kurią</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sukelia</w:t>
      </w:r>
      <w:proofErr w:type="spellEnd"/>
      <w:r w:rsidRPr="007A54D5">
        <w:rPr>
          <w:rFonts w:ascii="Times New Roman" w:hAnsi="Times New Roman" w:cs="Times New Roman"/>
          <w:bCs/>
          <w:snapToGrid w:val="0"/>
          <w:lang w:bidi="lt-LT"/>
        </w:rPr>
        <w:t xml:space="preserve"> </w:t>
      </w:r>
      <w:r w:rsidRPr="007A54D5">
        <w:rPr>
          <w:rFonts w:ascii="Times New Roman" w:hAnsi="Times New Roman" w:cs="Times New Roman"/>
          <w:bCs/>
          <w:i/>
          <w:iCs/>
          <w:snapToGrid w:val="0"/>
          <w:lang w:bidi="lt-LT"/>
        </w:rPr>
        <w:t>Candida</w:t>
      </w:r>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genties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grybeliai</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burnos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kandidozė</w:t>
      </w:r>
      <w:proofErr w:type="spellEnd"/>
      <w:r w:rsidRPr="007A54D5">
        <w:rPr>
          <w:rFonts w:ascii="Times New Roman" w:hAnsi="Times New Roman" w:cs="Times New Roman"/>
          <w:bCs/>
          <w:snapToGrid w:val="0"/>
          <w:lang w:bidi="lt-LT"/>
        </w:rPr>
        <w:t>);</w:t>
      </w:r>
    </w:p>
    <w:p w14:paraId="20B3B4CB" w14:textId="77777777" w:rsidR="007A54D5" w:rsidRPr="007A54D5" w:rsidRDefault="007A54D5" w:rsidP="007A54D5">
      <w:pPr>
        <w:pStyle w:val="Sraopastraipa"/>
        <w:numPr>
          <w:ilvl w:val="0"/>
          <w:numId w:val="40"/>
        </w:numPr>
        <w:suppressAutoHyphens/>
        <w:spacing w:after="0" w:line="240" w:lineRule="auto"/>
        <w:ind w:left="357" w:hanging="357"/>
        <w:jc w:val="both"/>
        <w:rPr>
          <w:rFonts w:ascii="Times New Roman" w:hAnsi="Times New Roman" w:cs="Times New Roman"/>
          <w:bCs/>
          <w:snapToGrid w:val="0"/>
          <w:lang w:bidi="lt-LT"/>
        </w:rPr>
      </w:pPr>
      <w:proofErr w:type="spellStart"/>
      <w:r w:rsidRPr="007A54D5">
        <w:rPr>
          <w:rFonts w:ascii="Times New Roman" w:hAnsi="Times New Roman" w:cs="Times New Roman"/>
          <w:bCs/>
          <w:snapToGrid w:val="0"/>
          <w:lang w:bidi="lt-LT"/>
        </w:rPr>
        <w:t>makšties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infekcija</w:t>
      </w:r>
      <w:proofErr w:type="spellEnd"/>
      <w:r w:rsidRPr="007A54D5">
        <w:rPr>
          <w:rFonts w:ascii="Times New Roman" w:hAnsi="Times New Roman" w:cs="Times New Roman"/>
          <w:bCs/>
          <w:snapToGrid w:val="0"/>
          <w:lang w:bidi="lt-LT"/>
        </w:rPr>
        <w:t>;</w:t>
      </w:r>
    </w:p>
    <w:p w14:paraId="292B8BEA" w14:textId="77777777" w:rsidR="007A54D5" w:rsidRPr="007A54D5" w:rsidRDefault="007A54D5" w:rsidP="007A54D5">
      <w:pPr>
        <w:pStyle w:val="Sraopastraipa"/>
        <w:numPr>
          <w:ilvl w:val="0"/>
          <w:numId w:val="40"/>
        </w:numPr>
        <w:suppressAutoHyphens/>
        <w:spacing w:after="0" w:line="240" w:lineRule="auto"/>
        <w:ind w:left="357" w:hanging="357"/>
        <w:jc w:val="both"/>
        <w:rPr>
          <w:rFonts w:ascii="Times New Roman" w:hAnsi="Times New Roman" w:cs="Times New Roman"/>
          <w:bCs/>
          <w:snapToGrid w:val="0"/>
          <w:lang w:bidi="lt-LT"/>
        </w:rPr>
      </w:pPr>
      <w:proofErr w:type="spellStart"/>
      <w:r w:rsidRPr="007A54D5">
        <w:rPr>
          <w:rFonts w:ascii="Times New Roman" w:hAnsi="Times New Roman" w:cs="Times New Roman"/>
          <w:bCs/>
          <w:snapToGrid w:val="0"/>
          <w:lang w:bidi="lt-LT"/>
        </w:rPr>
        <w:t>trombocitų</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ląstelių</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padedančių</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kraujui</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krešėti</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skaičiaus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sumažėjimas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trombocitopenija</w:t>
      </w:r>
      <w:proofErr w:type="spellEnd"/>
      <w:r w:rsidRPr="007A54D5">
        <w:rPr>
          <w:rFonts w:ascii="Times New Roman" w:hAnsi="Times New Roman" w:cs="Times New Roman"/>
          <w:bCs/>
          <w:snapToGrid w:val="0"/>
          <w:lang w:bidi="lt-LT"/>
        </w:rPr>
        <w:t>);</w:t>
      </w:r>
    </w:p>
    <w:p w14:paraId="06A36462" w14:textId="77777777" w:rsidR="007A54D5" w:rsidRPr="007A54D5" w:rsidRDefault="007A54D5" w:rsidP="007A54D5">
      <w:pPr>
        <w:pStyle w:val="Sraopastraipa"/>
        <w:numPr>
          <w:ilvl w:val="0"/>
          <w:numId w:val="40"/>
        </w:numPr>
        <w:suppressAutoHyphens/>
        <w:spacing w:after="0" w:line="240" w:lineRule="auto"/>
        <w:ind w:left="357" w:hanging="357"/>
        <w:jc w:val="both"/>
        <w:rPr>
          <w:rFonts w:ascii="Times New Roman" w:hAnsi="Times New Roman" w:cs="Times New Roman"/>
          <w:bCs/>
          <w:snapToGrid w:val="0"/>
          <w:lang w:bidi="lt-LT"/>
        </w:rPr>
      </w:pPr>
      <w:proofErr w:type="spellStart"/>
      <w:r w:rsidRPr="007A54D5">
        <w:rPr>
          <w:rFonts w:ascii="Times New Roman" w:hAnsi="Times New Roman" w:cs="Times New Roman"/>
          <w:bCs/>
          <w:snapToGrid w:val="0"/>
          <w:lang w:bidi="lt-LT"/>
        </w:rPr>
        <w:t>baltųjų</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kraujo</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kūnelių</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skaičiaus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sumažėjimas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leukopenija</w:t>
      </w:r>
      <w:proofErr w:type="spellEnd"/>
      <w:r w:rsidRPr="007A54D5">
        <w:rPr>
          <w:rFonts w:ascii="Times New Roman" w:hAnsi="Times New Roman" w:cs="Times New Roman"/>
          <w:bCs/>
          <w:snapToGrid w:val="0"/>
          <w:lang w:bidi="lt-LT"/>
        </w:rPr>
        <w:t>);</w:t>
      </w:r>
    </w:p>
    <w:p w14:paraId="454EA4F2" w14:textId="77777777" w:rsidR="007A54D5" w:rsidRPr="007A54D5" w:rsidRDefault="007A54D5" w:rsidP="007A54D5">
      <w:pPr>
        <w:pStyle w:val="Sraopastraipa"/>
        <w:numPr>
          <w:ilvl w:val="0"/>
          <w:numId w:val="40"/>
        </w:numPr>
        <w:suppressAutoHyphens/>
        <w:spacing w:after="0" w:line="240" w:lineRule="auto"/>
        <w:ind w:left="357" w:hanging="357"/>
        <w:jc w:val="both"/>
        <w:rPr>
          <w:rFonts w:ascii="Times New Roman" w:hAnsi="Times New Roman" w:cs="Times New Roman"/>
          <w:bCs/>
          <w:snapToGrid w:val="0"/>
          <w:lang w:bidi="lt-LT"/>
        </w:rPr>
      </w:pPr>
      <w:proofErr w:type="spellStart"/>
      <w:r w:rsidRPr="007A54D5">
        <w:rPr>
          <w:rFonts w:ascii="Times New Roman" w:hAnsi="Times New Roman" w:cs="Times New Roman"/>
          <w:bCs/>
          <w:snapToGrid w:val="0"/>
          <w:lang w:bidi="lt-LT"/>
        </w:rPr>
        <w:t>sumažėjęs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neutrofilų</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skaičius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kraujyje</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baltųjų</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kraujo</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kūnelių</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tipas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neutropenija</w:t>
      </w:r>
      <w:proofErr w:type="spellEnd"/>
      <w:r w:rsidRPr="007A54D5">
        <w:rPr>
          <w:rFonts w:ascii="Times New Roman" w:hAnsi="Times New Roman" w:cs="Times New Roman"/>
          <w:bCs/>
          <w:snapToGrid w:val="0"/>
          <w:lang w:bidi="lt-LT"/>
        </w:rPr>
        <w:t>);</w:t>
      </w:r>
    </w:p>
    <w:p w14:paraId="751AAB3B" w14:textId="77777777" w:rsidR="007A54D5" w:rsidRPr="007A54D5" w:rsidRDefault="007A54D5" w:rsidP="007A54D5">
      <w:pPr>
        <w:pStyle w:val="Sraopastraipa"/>
        <w:numPr>
          <w:ilvl w:val="0"/>
          <w:numId w:val="40"/>
        </w:numPr>
        <w:suppressAutoHyphens/>
        <w:spacing w:after="0" w:line="240" w:lineRule="auto"/>
        <w:ind w:left="357" w:hanging="357"/>
        <w:jc w:val="both"/>
        <w:rPr>
          <w:rFonts w:ascii="Times New Roman" w:hAnsi="Times New Roman" w:cs="Times New Roman"/>
          <w:bCs/>
          <w:snapToGrid w:val="0"/>
          <w:lang w:bidi="lt-LT"/>
        </w:rPr>
      </w:pPr>
      <w:proofErr w:type="spellStart"/>
      <w:r w:rsidRPr="007A54D5">
        <w:rPr>
          <w:rFonts w:ascii="Times New Roman" w:hAnsi="Times New Roman" w:cs="Times New Roman"/>
          <w:bCs/>
          <w:snapToGrid w:val="0"/>
          <w:lang w:bidi="lt-LT"/>
        </w:rPr>
        <w:t>galvos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skausmas</w:t>
      </w:r>
      <w:proofErr w:type="spellEnd"/>
      <w:r w:rsidRPr="007A54D5">
        <w:rPr>
          <w:rFonts w:ascii="Times New Roman" w:hAnsi="Times New Roman" w:cs="Times New Roman"/>
          <w:bCs/>
          <w:snapToGrid w:val="0"/>
          <w:lang w:bidi="lt-LT"/>
        </w:rPr>
        <w:t>;</w:t>
      </w:r>
    </w:p>
    <w:p w14:paraId="1B27F60A" w14:textId="77777777" w:rsidR="007A54D5" w:rsidRPr="007A54D5" w:rsidRDefault="007A54D5" w:rsidP="007A54D5">
      <w:pPr>
        <w:pStyle w:val="Sraopastraipa"/>
        <w:numPr>
          <w:ilvl w:val="0"/>
          <w:numId w:val="40"/>
        </w:numPr>
        <w:suppressAutoHyphens/>
        <w:spacing w:after="0" w:line="240" w:lineRule="auto"/>
        <w:ind w:left="357" w:hanging="357"/>
        <w:jc w:val="both"/>
        <w:rPr>
          <w:rFonts w:ascii="Times New Roman" w:hAnsi="Times New Roman" w:cs="Times New Roman"/>
          <w:bCs/>
          <w:snapToGrid w:val="0"/>
          <w:lang w:bidi="lt-LT"/>
        </w:rPr>
      </w:pPr>
      <w:proofErr w:type="spellStart"/>
      <w:r w:rsidRPr="007A54D5">
        <w:rPr>
          <w:rFonts w:ascii="Times New Roman" w:hAnsi="Times New Roman" w:cs="Times New Roman"/>
          <w:bCs/>
          <w:snapToGrid w:val="0"/>
          <w:lang w:bidi="lt-LT"/>
        </w:rPr>
        <w:t>storosios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žarnos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uždegimas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susijęs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su</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antibiotikų</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vartojimu</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pseudomembraninis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kolitas</w:t>
      </w:r>
      <w:proofErr w:type="spellEnd"/>
      <w:r w:rsidRPr="007A54D5">
        <w:rPr>
          <w:rFonts w:ascii="Times New Roman" w:hAnsi="Times New Roman" w:cs="Times New Roman"/>
          <w:bCs/>
          <w:snapToGrid w:val="0"/>
          <w:lang w:bidi="lt-LT"/>
        </w:rPr>
        <w:t>);</w:t>
      </w:r>
    </w:p>
    <w:p w14:paraId="67169DFF" w14:textId="77777777" w:rsidR="007A54D5" w:rsidRPr="007A54D5" w:rsidRDefault="007A54D5" w:rsidP="007A54D5">
      <w:pPr>
        <w:pStyle w:val="Sraopastraipa"/>
        <w:numPr>
          <w:ilvl w:val="0"/>
          <w:numId w:val="40"/>
        </w:numPr>
        <w:suppressAutoHyphens/>
        <w:spacing w:after="0" w:line="240" w:lineRule="auto"/>
        <w:ind w:left="357" w:hanging="357"/>
        <w:jc w:val="both"/>
        <w:rPr>
          <w:rFonts w:ascii="Times New Roman" w:hAnsi="Times New Roman" w:cs="Times New Roman"/>
          <w:bCs/>
          <w:snapToGrid w:val="0"/>
          <w:lang w:bidi="lt-LT"/>
        </w:rPr>
      </w:pPr>
      <w:proofErr w:type="spellStart"/>
      <w:r w:rsidRPr="007A54D5">
        <w:rPr>
          <w:rFonts w:ascii="Times New Roman" w:hAnsi="Times New Roman" w:cs="Times New Roman"/>
          <w:bCs/>
          <w:snapToGrid w:val="0"/>
          <w:lang w:bidi="lt-LT"/>
        </w:rPr>
        <w:t>storosios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žarnos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uždegimas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kolitas</w:t>
      </w:r>
      <w:proofErr w:type="spellEnd"/>
      <w:r w:rsidRPr="007A54D5">
        <w:rPr>
          <w:rFonts w:ascii="Times New Roman" w:hAnsi="Times New Roman" w:cs="Times New Roman"/>
          <w:bCs/>
          <w:snapToGrid w:val="0"/>
          <w:lang w:bidi="lt-LT"/>
        </w:rPr>
        <w:t>);</w:t>
      </w:r>
    </w:p>
    <w:p w14:paraId="69B81A99" w14:textId="77777777" w:rsidR="007A54D5" w:rsidRPr="007A54D5" w:rsidRDefault="007A54D5" w:rsidP="007A54D5">
      <w:pPr>
        <w:pStyle w:val="Sraopastraipa"/>
        <w:numPr>
          <w:ilvl w:val="0"/>
          <w:numId w:val="40"/>
        </w:numPr>
        <w:suppressAutoHyphens/>
        <w:spacing w:after="0" w:line="240" w:lineRule="auto"/>
        <w:ind w:left="357" w:hanging="357"/>
        <w:jc w:val="both"/>
        <w:rPr>
          <w:rFonts w:ascii="Times New Roman" w:hAnsi="Times New Roman" w:cs="Times New Roman"/>
          <w:bCs/>
          <w:snapToGrid w:val="0"/>
          <w:lang w:bidi="lt-LT"/>
        </w:rPr>
      </w:pPr>
      <w:proofErr w:type="spellStart"/>
      <w:r w:rsidRPr="007A54D5">
        <w:rPr>
          <w:rFonts w:ascii="Times New Roman" w:hAnsi="Times New Roman" w:cs="Times New Roman"/>
          <w:bCs/>
          <w:snapToGrid w:val="0"/>
          <w:lang w:bidi="lt-LT"/>
        </w:rPr>
        <w:t>pykinimas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vėmimas</w:t>
      </w:r>
      <w:proofErr w:type="spellEnd"/>
      <w:r w:rsidRPr="007A54D5">
        <w:rPr>
          <w:rFonts w:ascii="Times New Roman" w:hAnsi="Times New Roman" w:cs="Times New Roman"/>
          <w:bCs/>
          <w:snapToGrid w:val="0"/>
          <w:lang w:bidi="lt-LT"/>
        </w:rPr>
        <w:t>;</w:t>
      </w:r>
    </w:p>
    <w:p w14:paraId="56E14D0D" w14:textId="77777777" w:rsidR="007A54D5" w:rsidRPr="007A54D5" w:rsidRDefault="007A54D5" w:rsidP="007A54D5">
      <w:pPr>
        <w:pStyle w:val="Sraopastraipa"/>
        <w:numPr>
          <w:ilvl w:val="0"/>
          <w:numId w:val="40"/>
        </w:numPr>
        <w:suppressAutoHyphens/>
        <w:spacing w:after="0" w:line="240" w:lineRule="auto"/>
        <w:ind w:left="357" w:hanging="357"/>
        <w:jc w:val="both"/>
        <w:rPr>
          <w:rFonts w:ascii="Times New Roman" w:hAnsi="Times New Roman" w:cs="Times New Roman"/>
          <w:bCs/>
          <w:snapToGrid w:val="0"/>
          <w:lang w:bidi="lt-LT"/>
        </w:rPr>
      </w:pPr>
      <w:proofErr w:type="spellStart"/>
      <w:r w:rsidRPr="007A54D5">
        <w:rPr>
          <w:rFonts w:ascii="Times New Roman" w:hAnsi="Times New Roman" w:cs="Times New Roman"/>
          <w:bCs/>
          <w:snapToGrid w:val="0"/>
          <w:lang w:bidi="lt-LT"/>
        </w:rPr>
        <w:t>odos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paraudimas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eritema</w:t>
      </w:r>
      <w:proofErr w:type="spellEnd"/>
      <w:r w:rsidRPr="007A54D5">
        <w:rPr>
          <w:rFonts w:ascii="Times New Roman" w:hAnsi="Times New Roman" w:cs="Times New Roman"/>
          <w:bCs/>
          <w:snapToGrid w:val="0"/>
          <w:lang w:bidi="lt-LT"/>
        </w:rPr>
        <w:t>);</w:t>
      </w:r>
    </w:p>
    <w:p w14:paraId="1C55D406" w14:textId="77777777" w:rsidR="007A54D5" w:rsidRPr="007A54D5" w:rsidRDefault="007A54D5" w:rsidP="007A54D5">
      <w:pPr>
        <w:pStyle w:val="Sraopastraipa"/>
        <w:numPr>
          <w:ilvl w:val="0"/>
          <w:numId w:val="40"/>
        </w:numPr>
        <w:suppressAutoHyphens/>
        <w:spacing w:after="0" w:line="240" w:lineRule="auto"/>
        <w:ind w:left="357" w:right="340" w:hanging="357"/>
        <w:rPr>
          <w:rFonts w:ascii="Times New Roman" w:hAnsi="Times New Roman" w:cs="Times New Roman"/>
          <w:bCs/>
          <w:snapToGrid w:val="0"/>
          <w:lang w:bidi="lt-LT"/>
        </w:rPr>
      </w:pPr>
      <w:proofErr w:type="spellStart"/>
      <w:r w:rsidRPr="007A54D5">
        <w:rPr>
          <w:rFonts w:ascii="Times New Roman" w:hAnsi="Times New Roman" w:cs="Times New Roman"/>
          <w:bCs/>
          <w:snapToGrid w:val="0"/>
          <w:lang w:bidi="lt-LT"/>
        </w:rPr>
        <w:t>dilgėlinė</w:t>
      </w:r>
      <w:proofErr w:type="spellEnd"/>
      <w:r w:rsidRPr="007A54D5">
        <w:rPr>
          <w:rFonts w:ascii="Times New Roman" w:hAnsi="Times New Roman" w:cs="Times New Roman"/>
          <w:bCs/>
          <w:snapToGrid w:val="0"/>
          <w:lang w:bidi="lt-LT"/>
        </w:rPr>
        <w:t>;</w:t>
      </w:r>
    </w:p>
    <w:p w14:paraId="23B3BE07" w14:textId="77777777" w:rsidR="007A54D5" w:rsidRPr="007A54D5" w:rsidRDefault="007A54D5" w:rsidP="007A54D5">
      <w:pPr>
        <w:pStyle w:val="Sraopastraipa"/>
        <w:numPr>
          <w:ilvl w:val="0"/>
          <w:numId w:val="40"/>
        </w:numPr>
        <w:suppressAutoHyphens/>
        <w:spacing w:after="0" w:line="240" w:lineRule="auto"/>
        <w:ind w:left="357" w:right="-2" w:hanging="357"/>
        <w:jc w:val="both"/>
        <w:rPr>
          <w:rFonts w:ascii="Times New Roman" w:hAnsi="Times New Roman" w:cs="Times New Roman"/>
          <w:bCs/>
          <w:snapToGrid w:val="0"/>
          <w:lang w:bidi="lt-LT"/>
        </w:rPr>
      </w:pPr>
      <w:proofErr w:type="spellStart"/>
      <w:r w:rsidRPr="007A54D5">
        <w:rPr>
          <w:rFonts w:ascii="Times New Roman" w:hAnsi="Times New Roman" w:cs="Times New Roman"/>
          <w:bCs/>
          <w:snapToGrid w:val="0"/>
          <w:lang w:bidi="lt-LT"/>
        </w:rPr>
        <w:t>niežulys</w:t>
      </w:r>
      <w:proofErr w:type="spellEnd"/>
      <w:r w:rsidRPr="007A54D5">
        <w:rPr>
          <w:rFonts w:ascii="Times New Roman" w:hAnsi="Times New Roman" w:cs="Times New Roman"/>
          <w:bCs/>
          <w:snapToGrid w:val="0"/>
          <w:lang w:bidi="lt-LT"/>
        </w:rPr>
        <w:t>;</w:t>
      </w:r>
    </w:p>
    <w:p w14:paraId="418DCFD6" w14:textId="77777777" w:rsidR="007A54D5" w:rsidRPr="007A54D5" w:rsidRDefault="007A54D5" w:rsidP="007A54D5">
      <w:pPr>
        <w:pStyle w:val="Sraopastraipa"/>
        <w:numPr>
          <w:ilvl w:val="0"/>
          <w:numId w:val="40"/>
        </w:numPr>
        <w:suppressAutoHyphens/>
        <w:spacing w:after="0" w:line="240" w:lineRule="auto"/>
        <w:ind w:left="357" w:right="-2" w:hanging="357"/>
        <w:jc w:val="both"/>
        <w:rPr>
          <w:rFonts w:ascii="Times New Roman" w:hAnsi="Times New Roman" w:cs="Times New Roman"/>
          <w:bCs/>
          <w:snapToGrid w:val="0"/>
          <w:lang w:bidi="lt-LT"/>
        </w:rPr>
      </w:pPr>
      <w:proofErr w:type="spellStart"/>
      <w:r w:rsidRPr="007A54D5">
        <w:rPr>
          <w:rFonts w:ascii="Times New Roman" w:hAnsi="Times New Roman" w:cs="Times New Roman"/>
          <w:bCs/>
          <w:snapToGrid w:val="0"/>
          <w:lang w:bidi="lt-LT"/>
        </w:rPr>
        <w:t>karščiavimas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padidėjusi</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kūno</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temperatūra</w:t>
      </w:r>
      <w:proofErr w:type="spellEnd"/>
      <w:r w:rsidRPr="007A54D5">
        <w:rPr>
          <w:rFonts w:ascii="Times New Roman" w:hAnsi="Times New Roman" w:cs="Times New Roman"/>
          <w:bCs/>
          <w:snapToGrid w:val="0"/>
          <w:lang w:bidi="lt-LT"/>
        </w:rPr>
        <w:t>);</w:t>
      </w:r>
    </w:p>
    <w:p w14:paraId="786B0E8B" w14:textId="77777777" w:rsidR="007A54D5" w:rsidRPr="007A54D5" w:rsidRDefault="007A54D5" w:rsidP="007A54D5">
      <w:pPr>
        <w:pStyle w:val="Sraopastraipa"/>
        <w:numPr>
          <w:ilvl w:val="0"/>
          <w:numId w:val="40"/>
        </w:numPr>
        <w:suppressAutoHyphens/>
        <w:spacing w:after="0" w:line="240" w:lineRule="auto"/>
        <w:ind w:left="357" w:right="-2" w:hanging="357"/>
        <w:jc w:val="both"/>
        <w:rPr>
          <w:rFonts w:ascii="Times New Roman" w:hAnsi="Times New Roman" w:cs="Times New Roman"/>
          <w:bCs/>
          <w:snapToGrid w:val="0"/>
          <w:lang w:bidi="lt-LT"/>
        </w:rPr>
      </w:pPr>
      <w:proofErr w:type="spellStart"/>
      <w:r w:rsidRPr="007A54D5">
        <w:rPr>
          <w:rFonts w:ascii="Times New Roman" w:hAnsi="Times New Roman" w:cs="Times New Roman"/>
          <w:bCs/>
          <w:snapToGrid w:val="0"/>
          <w:lang w:bidi="lt-LT"/>
        </w:rPr>
        <w:t>padidėjęs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urėjos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šlapalo</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kiekis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kraujyje</w:t>
      </w:r>
      <w:proofErr w:type="spellEnd"/>
      <w:r w:rsidRPr="007A54D5">
        <w:rPr>
          <w:rFonts w:ascii="Times New Roman" w:hAnsi="Times New Roman" w:cs="Times New Roman"/>
          <w:bCs/>
          <w:snapToGrid w:val="0"/>
          <w:lang w:bidi="lt-LT"/>
        </w:rPr>
        <w:t xml:space="preserve">, o </w:t>
      </w:r>
      <w:proofErr w:type="spellStart"/>
      <w:r w:rsidRPr="007A54D5">
        <w:rPr>
          <w:rFonts w:ascii="Times New Roman" w:hAnsi="Times New Roman" w:cs="Times New Roman"/>
          <w:bCs/>
          <w:snapToGrid w:val="0"/>
          <w:lang w:bidi="lt-LT"/>
        </w:rPr>
        <w:t>tai</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rodo</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susilpnėjusią</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inkstų</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funkciją</w:t>
      </w:r>
      <w:proofErr w:type="spellEnd"/>
      <w:r w:rsidRPr="007A54D5">
        <w:rPr>
          <w:rFonts w:ascii="Times New Roman" w:hAnsi="Times New Roman" w:cs="Times New Roman"/>
          <w:bCs/>
          <w:snapToGrid w:val="0"/>
          <w:lang w:bidi="lt-LT"/>
        </w:rPr>
        <w:t>;</w:t>
      </w:r>
    </w:p>
    <w:p w14:paraId="3E19E77A" w14:textId="77777777" w:rsidR="007A54D5" w:rsidRPr="007A54D5" w:rsidRDefault="007A54D5" w:rsidP="007A54D5">
      <w:pPr>
        <w:pStyle w:val="Sraopastraipa"/>
        <w:numPr>
          <w:ilvl w:val="0"/>
          <w:numId w:val="40"/>
        </w:numPr>
        <w:suppressAutoHyphens/>
        <w:spacing w:after="0" w:line="240" w:lineRule="auto"/>
        <w:ind w:left="357" w:right="-2" w:hanging="357"/>
        <w:jc w:val="both"/>
        <w:rPr>
          <w:rFonts w:ascii="Times New Roman" w:hAnsi="Times New Roman" w:cs="Times New Roman"/>
          <w:bCs/>
          <w:snapToGrid w:val="0"/>
          <w:lang w:bidi="lt-LT"/>
        </w:rPr>
      </w:pPr>
      <w:proofErr w:type="spellStart"/>
      <w:r w:rsidRPr="007A54D5">
        <w:rPr>
          <w:rFonts w:ascii="Times New Roman" w:hAnsi="Times New Roman" w:cs="Times New Roman"/>
          <w:bCs/>
          <w:snapToGrid w:val="0"/>
          <w:lang w:bidi="lt-LT"/>
        </w:rPr>
        <w:t>padidėjęs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kreatinino</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kiekis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kraujyje</w:t>
      </w:r>
      <w:proofErr w:type="spellEnd"/>
      <w:r w:rsidRPr="007A54D5">
        <w:rPr>
          <w:rFonts w:ascii="Times New Roman" w:hAnsi="Times New Roman" w:cs="Times New Roman"/>
          <w:bCs/>
          <w:snapToGrid w:val="0"/>
          <w:lang w:bidi="lt-LT"/>
        </w:rPr>
        <w:t xml:space="preserve">, o </w:t>
      </w:r>
      <w:proofErr w:type="spellStart"/>
      <w:r w:rsidRPr="007A54D5">
        <w:rPr>
          <w:rFonts w:ascii="Times New Roman" w:hAnsi="Times New Roman" w:cs="Times New Roman"/>
          <w:bCs/>
          <w:snapToGrid w:val="0"/>
          <w:lang w:bidi="lt-LT"/>
        </w:rPr>
        <w:t>tai</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rodo</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inkstų</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pažeidimą</w:t>
      </w:r>
      <w:proofErr w:type="spellEnd"/>
      <w:r w:rsidRPr="007A54D5">
        <w:rPr>
          <w:rFonts w:ascii="Times New Roman" w:hAnsi="Times New Roman" w:cs="Times New Roman"/>
          <w:bCs/>
          <w:snapToGrid w:val="0"/>
          <w:lang w:bidi="lt-LT"/>
        </w:rPr>
        <w:t>.</w:t>
      </w:r>
    </w:p>
    <w:p w14:paraId="02D20C44" w14:textId="77777777" w:rsidR="007A54D5" w:rsidRPr="007A54D5" w:rsidRDefault="007A54D5" w:rsidP="007A54D5">
      <w:pPr>
        <w:suppressAutoHyphens/>
        <w:spacing w:after="0" w:line="240" w:lineRule="auto"/>
        <w:ind w:right="-2"/>
        <w:jc w:val="both"/>
        <w:rPr>
          <w:rFonts w:ascii="Times New Roman" w:eastAsia="Times New Roman" w:hAnsi="Times New Roman" w:cs="Times New Roman"/>
          <w:bCs/>
          <w:snapToGrid w:val="0"/>
          <w:lang w:val="lt-LT" w:bidi="lt-LT"/>
        </w:rPr>
      </w:pPr>
    </w:p>
    <w:p w14:paraId="4F2D311E" w14:textId="77777777" w:rsidR="007A54D5" w:rsidRPr="007A54D5" w:rsidRDefault="007A54D5" w:rsidP="007A54D5">
      <w:pPr>
        <w:suppressAutoHyphens/>
        <w:spacing w:after="0" w:line="240" w:lineRule="auto"/>
        <w:ind w:right="-2"/>
        <w:jc w:val="both"/>
        <w:rPr>
          <w:rFonts w:ascii="Times New Roman" w:eastAsia="Times New Roman" w:hAnsi="Times New Roman" w:cs="Times New Roman"/>
          <w:bCs/>
          <w:snapToGrid w:val="0"/>
          <w:lang w:val="lt-LT" w:bidi="lt-LT"/>
        </w:rPr>
      </w:pPr>
      <w:r w:rsidRPr="007A54D5">
        <w:rPr>
          <w:rFonts w:ascii="Times New Roman" w:eastAsia="Times New Roman" w:hAnsi="Times New Roman" w:cs="Times New Roman"/>
          <w:b/>
          <w:snapToGrid w:val="0"/>
          <w:lang w:val="lt-LT" w:bidi="lt-LT"/>
        </w:rPr>
        <w:t>Reti šalutinio poveikio reiškiniai (gali pasireikšti rečiau kaip 1 iš 1 000 asmenų):</w:t>
      </w:r>
    </w:p>
    <w:p w14:paraId="13C23062" w14:textId="77777777" w:rsidR="007A54D5" w:rsidRPr="007A54D5" w:rsidRDefault="007A54D5" w:rsidP="007A54D5">
      <w:pPr>
        <w:pStyle w:val="Sraopastraipa"/>
        <w:numPr>
          <w:ilvl w:val="0"/>
          <w:numId w:val="41"/>
        </w:numPr>
        <w:suppressAutoHyphens/>
        <w:spacing w:after="0" w:line="240" w:lineRule="auto"/>
        <w:ind w:left="357" w:right="-2" w:hanging="357"/>
        <w:jc w:val="both"/>
        <w:rPr>
          <w:rFonts w:ascii="Times New Roman" w:hAnsi="Times New Roman" w:cs="Times New Roman"/>
          <w:bCs/>
          <w:snapToGrid w:val="0"/>
          <w:lang w:bidi="lt-LT"/>
        </w:rPr>
      </w:pPr>
      <w:r w:rsidRPr="007A54D5">
        <w:rPr>
          <w:rFonts w:ascii="Times New Roman" w:hAnsi="Times New Roman" w:cs="Times New Roman"/>
          <w:bCs/>
          <w:i/>
          <w:iCs/>
          <w:snapToGrid w:val="0"/>
          <w:lang w:bidi="lt-LT"/>
        </w:rPr>
        <w:t>Candida albicans</w:t>
      </w:r>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grybelio</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sukelta</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infekcija</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kandidozė</w:t>
      </w:r>
      <w:proofErr w:type="spellEnd"/>
      <w:r w:rsidRPr="007A54D5">
        <w:rPr>
          <w:rFonts w:ascii="Times New Roman" w:hAnsi="Times New Roman" w:cs="Times New Roman"/>
          <w:bCs/>
          <w:snapToGrid w:val="0"/>
          <w:lang w:bidi="lt-LT"/>
        </w:rPr>
        <w:t>);</w:t>
      </w:r>
    </w:p>
    <w:p w14:paraId="1BC6D9F9" w14:textId="77777777" w:rsidR="007A54D5" w:rsidRPr="007A54D5" w:rsidRDefault="007A54D5" w:rsidP="007A54D5">
      <w:pPr>
        <w:pStyle w:val="Sraopastraipa"/>
        <w:numPr>
          <w:ilvl w:val="0"/>
          <w:numId w:val="41"/>
        </w:numPr>
        <w:suppressAutoHyphens/>
        <w:spacing w:after="0" w:line="240" w:lineRule="auto"/>
        <w:ind w:left="357" w:right="-2" w:hanging="357"/>
        <w:jc w:val="both"/>
        <w:rPr>
          <w:rFonts w:ascii="Times New Roman" w:hAnsi="Times New Roman" w:cs="Times New Roman"/>
          <w:bCs/>
          <w:snapToGrid w:val="0"/>
          <w:lang w:bidi="lt-LT"/>
        </w:rPr>
      </w:pPr>
      <w:proofErr w:type="spellStart"/>
      <w:r w:rsidRPr="007A54D5">
        <w:rPr>
          <w:rFonts w:ascii="Times New Roman" w:hAnsi="Times New Roman" w:cs="Times New Roman"/>
          <w:bCs/>
          <w:snapToGrid w:val="0"/>
          <w:lang w:bidi="lt-LT"/>
        </w:rPr>
        <w:t>sunki</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greitai</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prasidedanti</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alerginė</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reakcija</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galinti</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sukelti</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mirtį</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anafilaksinė</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reakcija</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veido</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akių</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lūpų</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liežuvio</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ir</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gerklės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patinimas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su</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galimu</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kvėpavimo</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ir</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rijimo</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pasunkėjimu</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angioneurozinė</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edema</w:t>
      </w:r>
      <w:proofErr w:type="spellEnd"/>
      <w:r w:rsidRPr="007A54D5">
        <w:rPr>
          <w:rFonts w:ascii="Times New Roman" w:hAnsi="Times New Roman" w:cs="Times New Roman"/>
          <w:bCs/>
          <w:snapToGrid w:val="0"/>
          <w:lang w:bidi="lt-LT"/>
        </w:rPr>
        <w:t>);</w:t>
      </w:r>
    </w:p>
    <w:p w14:paraId="36A4EC0A" w14:textId="77777777" w:rsidR="007A54D5" w:rsidRPr="007A54D5" w:rsidRDefault="007A54D5" w:rsidP="007A54D5">
      <w:pPr>
        <w:pStyle w:val="Sraopastraipa"/>
        <w:numPr>
          <w:ilvl w:val="0"/>
          <w:numId w:val="41"/>
        </w:numPr>
        <w:suppressAutoHyphens/>
        <w:spacing w:after="0" w:line="240" w:lineRule="auto"/>
        <w:ind w:left="357" w:right="-2" w:hanging="357"/>
        <w:jc w:val="both"/>
        <w:rPr>
          <w:rFonts w:ascii="Times New Roman" w:hAnsi="Times New Roman" w:cs="Times New Roman"/>
          <w:bCs/>
          <w:snapToGrid w:val="0"/>
          <w:lang w:bidi="lt-LT"/>
        </w:rPr>
      </w:pPr>
      <w:proofErr w:type="spellStart"/>
      <w:r w:rsidRPr="007A54D5">
        <w:rPr>
          <w:rFonts w:ascii="Times New Roman" w:hAnsi="Times New Roman" w:cs="Times New Roman"/>
          <w:bCs/>
          <w:snapToGrid w:val="0"/>
          <w:lang w:bidi="lt-LT"/>
        </w:rPr>
        <w:t>badymo</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ar</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dilgčiojimo</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pojūtis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parestezija</w:t>
      </w:r>
      <w:proofErr w:type="spellEnd"/>
      <w:r w:rsidRPr="007A54D5">
        <w:rPr>
          <w:rFonts w:ascii="Times New Roman" w:hAnsi="Times New Roman" w:cs="Times New Roman"/>
          <w:bCs/>
          <w:snapToGrid w:val="0"/>
          <w:lang w:bidi="lt-LT"/>
        </w:rPr>
        <w:t>);</w:t>
      </w:r>
    </w:p>
    <w:p w14:paraId="70001984" w14:textId="77777777" w:rsidR="007A54D5" w:rsidRPr="007A54D5" w:rsidRDefault="007A54D5" w:rsidP="007A54D5">
      <w:pPr>
        <w:pStyle w:val="Sraopastraipa"/>
        <w:numPr>
          <w:ilvl w:val="0"/>
          <w:numId w:val="41"/>
        </w:numPr>
        <w:suppressAutoHyphens/>
        <w:spacing w:after="0" w:line="240" w:lineRule="auto"/>
        <w:ind w:left="357" w:right="-2" w:hanging="357"/>
        <w:jc w:val="both"/>
        <w:rPr>
          <w:rFonts w:ascii="Times New Roman" w:hAnsi="Times New Roman" w:cs="Times New Roman"/>
          <w:bCs/>
          <w:snapToGrid w:val="0"/>
          <w:lang w:bidi="lt-LT"/>
        </w:rPr>
      </w:pPr>
      <w:proofErr w:type="spellStart"/>
      <w:r w:rsidRPr="007A54D5">
        <w:rPr>
          <w:rFonts w:ascii="Times New Roman" w:hAnsi="Times New Roman" w:cs="Times New Roman"/>
          <w:bCs/>
          <w:snapToGrid w:val="0"/>
          <w:lang w:bidi="lt-LT"/>
        </w:rPr>
        <w:t>skonio</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pokytis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disgeuzija</w:t>
      </w:r>
      <w:proofErr w:type="spellEnd"/>
      <w:r w:rsidRPr="007A54D5">
        <w:rPr>
          <w:rFonts w:ascii="Times New Roman" w:hAnsi="Times New Roman" w:cs="Times New Roman"/>
          <w:bCs/>
          <w:snapToGrid w:val="0"/>
          <w:lang w:bidi="lt-LT"/>
        </w:rPr>
        <w:t>);</w:t>
      </w:r>
    </w:p>
    <w:p w14:paraId="4EDFCDA5" w14:textId="77777777" w:rsidR="007A54D5" w:rsidRPr="007A54D5" w:rsidRDefault="007A54D5" w:rsidP="007A54D5">
      <w:pPr>
        <w:pStyle w:val="Sraopastraipa"/>
        <w:numPr>
          <w:ilvl w:val="0"/>
          <w:numId w:val="41"/>
        </w:numPr>
        <w:suppressAutoHyphens/>
        <w:spacing w:after="0" w:line="240" w:lineRule="auto"/>
        <w:ind w:left="357" w:right="-2" w:hanging="357"/>
        <w:jc w:val="both"/>
        <w:rPr>
          <w:rFonts w:ascii="Times New Roman" w:hAnsi="Times New Roman" w:cs="Times New Roman"/>
          <w:bCs/>
          <w:snapToGrid w:val="0"/>
          <w:lang w:bidi="lt-LT"/>
        </w:rPr>
      </w:pPr>
      <w:proofErr w:type="spellStart"/>
      <w:r w:rsidRPr="007A54D5">
        <w:rPr>
          <w:rFonts w:ascii="Times New Roman" w:hAnsi="Times New Roman" w:cs="Times New Roman"/>
          <w:bCs/>
          <w:snapToGrid w:val="0"/>
          <w:lang w:bidi="lt-LT"/>
        </w:rPr>
        <w:t>svaigulys</w:t>
      </w:r>
      <w:proofErr w:type="spellEnd"/>
      <w:r w:rsidRPr="007A54D5">
        <w:rPr>
          <w:rFonts w:ascii="Times New Roman" w:hAnsi="Times New Roman" w:cs="Times New Roman"/>
          <w:bCs/>
          <w:snapToGrid w:val="0"/>
          <w:lang w:bidi="lt-LT"/>
        </w:rPr>
        <w:t>;</w:t>
      </w:r>
    </w:p>
    <w:p w14:paraId="7AE113F8" w14:textId="77777777" w:rsidR="007A54D5" w:rsidRPr="007A54D5" w:rsidRDefault="007A54D5" w:rsidP="007A54D5">
      <w:pPr>
        <w:pStyle w:val="Sraopastraipa"/>
        <w:numPr>
          <w:ilvl w:val="0"/>
          <w:numId w:val="41"/>
        </w:numPr>
        <w:suppressAutoHyphens/>
        <w:spacing w:after="0" w:line="240" w:lineRule="auto"/>
        <w:ind w:left="357" w:right="-2" w:hanging="357"/>
        <w:jc w:val="both"/>
        <w:rPr>
          <w:rFonts w:ascii="Times New Roman" w:hAnsi="Times New Roman" w:cs="Times New Roman"/>
          <w:bCs/>
          <w:snapToGrid w:val="0"/>
          <w:lang w:bidi="lt-LT"/>
        </w:rPr>
      </w:pPr>
      <w:proofErr w:type="spellStart"/>
      <w:r w:rsidRPr="007A54D5">
        <w:rPr>
          <w:rFonts w:ascii="Times New Roman" w:hAnsi="Times New Roman" w:cs="Times New Roman"/>
          <w:bCs/>
          <w:snapToGrid w:val="0"/>
          <w:lang w:bidi="lt-LT"/>
        </w:rPr>
        <w:t>kraujagyslių</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skersmens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padidėjimas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vazodilatacija</w:t>
      </w:r>
      <w:proofErr w:type="spellEnd"/>
      <w:r w:rsidRPr="007A54D5">
        <w:rPr>
          <w:rFonts w:ascii="Times New Roman" w:hAnsi="Times New Roman" w:cs="Times New Roman"/>
          <w:bCs/>
          <w:snapToGrid w:val="0"/>
          <w:lang w:bidi="lt-LT"/>
        </w:rPr>
        <w:t>);</w:t>
      </w:r>
    </w:p>
    <w:p w14:paraId="27C819EA" w14:textId="77777777" w:rsidR="007A54D5" w:rsidRPr="007A54D5" w:rsidRDefault="007A54D5" w:rsidP="007A54D5">
      <w:pPr>
        <w:pStyle w:val="Sraopastraipa"/>
        <w:numPr>
          <w:ilvl w:val="0"/>
          <w:numId w:val="41"/>
        </w:numPr>
        <w:suppressAutoHyphens/>
        <w:spacing w:after="0" w:line="240" w:lineRule="auto"/>
        <w:ind w:left="357" w:right="-2" w:hanging="357"/>
        <w:jc w:val="both"/>
        <w:rPr>
          <w:rFonts w:ascii="Times New Roman" w:hAnsi="Times New Roman" w:cs="Times New Roman"/>
          <w:bCs/>
          <w:snapToGrid w:val="0"/>
          <w:lang w:bidi="lt-LT"/>
        </w:rPr>
      </w:pPr>
      <w:proofErr w:type="spellStart"/>
      <w:r w:rsidRPr="007A54D5">
        <w:rPr>
          <w:rFonts w:ascii="Times New Roman" w:hAnsi="Times New Roman" w:cs="Times New Roman"/>
          <w:bCs/>
          <w:snapToGrid w:val="0"/>
          <w:lang w:bidi="lt-LT"/>
        </w:rPr>
        <w:t>dusulys</w:t>
      </w:r>
      <w:proofErr w:type="spellEnd"/>
      <w:r w:rsidRPr="007A54D5">
        <w:rPr>
          <w:rFonts w:ascii="Times New Roman" w:hAnsi="Times New Roman" w:cs="Times New Roman"/>
          <w:bCs/>
          <w:snapToGrid w:val="0"/>
          <w:lang w:bidi="lt-LT"/>
        </w:rPr>
        <w:t>;</w:t>
      </w:r>
    </w:p>
    <w:p w14:paraId="4296F38F" w14:textId="77777777" w:rsidR="007A54D5" w:rsidRPr="007A54D5" w:rsidRDefault="007A54D5" w:rsidP="007A54D5">
      <w:pPr>
        <w:pStyle w:val="Sraopastraipa"/>
        <w:numPr>
          <w:ilvl w:val="0"/>
          <w:numId w:val="41"/>
        </w:numPr>
        <w:suppressAutoHyphens/>
        <w:spacing w:after="0" w:line="240" w:lineRule="auto"/>
        <w:ind w:left="357" w:right="-2" w:hanging="357"/>
        <w:jc w:val="both"/>
        <w:rPr>
          <w:rFonts w:ascii="Times New Roman" w:hAnsi="Times New Roman" w:cs="Times New Roman"/>
          <w:bCs/>
          <w:snapToGrid w:val="0"/>
          <w:lang w:bidi="lt-LT"/>
        </w:rPr>
      </w:pPr>
      <w:proofErr w:type="spellStart"/>
      <w:r w:rsidRPr="007A54D5">
        <w:rPr>
          <w:rFonts w:ascii="Times New Roman" w:hAnsi="Times New Roman" w:cs="Times New Roman"/>
          <w:bCs/>
          <w:snapToGrid w:val="0"/>
          <w:lang w:bidi="lt-LT"/>
        </w:rPr>
        <w:t>skrandžio</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skausmas</w:t>
      </w:r>
      <w:proofErr w:type="spellEnd"/>
      <w:r w:rsidRPr="007A54D5">
        <w:rPr>
          <w:rFonts w:ascii="Times New Roman" w:hAnsi="Times New Roman" w:cs="Times New Roman"/>
          <w:bCs/>
          <w:snapToGrid w:val="0"/>
          <w:lang w:bidi="lt-LT"/>
        </w:rPr>
        <w:t>;</w:t>
      </w:r>
    </w:p>
    <w:p w14:paraId="340A8EB7" w14:textId="77777777" w:rsidR="007A54D5" w:rsidRPr="007A54D5" w:rsidRDefault="007A54D5" w:rsidP="007A54D5">
      <w:pPr>
        <w:pStyle w:val="Sraopastraipa"/>
        <w:numPr>
          <w:ilvl w:val="0"/>
          <w:numId w:val="41"/>
        </w:numPr>
        <w:suppressAutoHyphens/>
        <w:spacing w:after="0" w:line="240" w:lineRule="auto"/>
        <w:ind w:left="357" w:right="-2" w:hanging="357"/>
        <w:jc w:val="both"/>
        <w:rPr>
          <w:rFonts w:ascii="Times New Roman" w:hAnsi="Times New Roman" w:cs="Times New Roman"/>
          <w:bCs/>
          <w:snapToGrid w:val="0"/>
          <w:lang w:bidi="lt-LT"/>
        </w:rPr>
      </w:pPr>
      <w:proofErr w:type="spellStart"/>
      <w:r w:rsidRPr="007A54D5">
        <w:rPr>
          <w:rFonts w:ascii="Times New Roman" w:hAnsi="Times New Roman" w:cs="Times New Roman"/>
          <w:bCs/>
          <w:snapToGrid w:val="0"/>
          <w:lang w:bidi="lt-LT"/>
        </w:rPr>
        <w:t>vidurių</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užkietėjimas</w:t>
      </w:r>
      <w:proofErr w:type="spellEnd"/>
      <w:r w:rsidRPr="007A54D5">
        <w:rPr>
          <w:rFonts w:ascii="Times New Roman" w:hAnsi="Times New Roman" w:cs="Times New Roman"/>
          <w:bCs/>
          <w:snapToGrid w:val="0"/>
          <w:lang w:bidi="lt-LT"/>
        </w:rPr>
        <w:t>;</w:t>
      </w:r>
    </w:p>
    <w:p w14:paraId="1411CD30" w14:textId="77777777" w:rsidR="007A54D5" w:rsidRPr="007A54D5" w:rsidRDefault="007A54D5" w:rsidP="007A54D5">
      <w:pPr>
        <w:pStyle w:val="Sraopastraipa"/>
        <w:numPr>
          <w:ilvl w:val="0"/>
          <w:numId w:val="41"/>
        </w:numPr>
        <w:suppressAutoHyphens/>
        <w:spacing w:after="0" w:line="240" w:lineRule="auto"/>
        <w:ind w:left="357" w:right="-2" w:hanging="357"/>
        <w:jc w:val="both"/>
        <w:rPr>
          <w:rFonts w:ascii="Times New Roman" w:hAnsi="Times New Roman" w:cs="Times New Roman"/>
          <w:bCs/>
          <w:snapToGrid w:val="0"/>
          <w:lang w:bidi="lt-LT"/>
        </w:rPr>
      </w:pPr>
      <w:proofErr w:type="spellStart"/>
      <w:r w:rsidRPr="007A54D5">
        <w:rPr>
          <w:rFonts w:ascii="Times New Roman" w:hAnsi="Times New Roman" w:cs="Times New Roman"/>
          <w:bCs/>
          <w:snapToGrid w:val="0"/>
          <w:lang w:bidi="lt-LT"/>
        </w:rPr>
        <w:t>makšties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niežulys</w:t>
      </w:r>
      <w:proofErr w:type="spellEnd"/>
      <w:r w:rsidRPr="007A54D5">
        <w:rPr>
          <w:rFonts w:ascii="Times New Roman" w:hAnsi="Times New Roman" w:cs="Times New Roman"/>
          <w:bCs/>
          <w:snapToGrid w:val="0"/>
          <w:lang w:bidi="lt-LT"/>
        </w:rPr>
        <w:t>;</w:t>
      </w:r>
    </w:p>
    <w:p w14:paraId="09F96197" w14:textId="77777777" w:rsidR="007A54D5" w:rsidRPr="007A54D5" w:rsidRDefault="007A54D5" w:rsidP="007A54D5">
      <w:pPr>
        <w:pStyle w:val="Sraopastraipa"/>
        <w:numPr>
          <w:ilvl w:val="0"/>
          <w:numId w:val="41"/>
        </w:numPr>
        <w:suppressAutoHyphens/>
        <w:spacing w:after="0" w:line="240" w:lineRule="auto"/>
        <w:ind w:left="357" w:right="-2" w:hanging="357"/>
        <w:jc w:val="both"/>
        <w:rPr>
          <w:rFonts w:ascii="Times New Roman" w:hAnsi="Times New Roman" w:cs="Times New Roman"/>
          <w:bCs/>
          <w:snapToGrid w:val="0"/>
          <w:lang w:bidi="lt-LT"/>
        </w:rPr>
      </w:pPr>
      <w:proofErr w:type="spellStart"/>
      <w:r w:rsidRPr="007A54D5">
        <w:rPr>
          <w:rFonts w:ascii="Times New Roman" w:hAnsi="Times New Roman" w:cs="Times New Roman"/>
          <w:bCs/>
          <w:snapToGrid w:val="0"/>
          <w:lang w:bidi="lt-LT"/>
        </w:rPr>
        <w:t>šaltkrėtis</w:t>
      </w:r>
      <w:proofErr w:type="spellEnd"/>
      <w:r w:rsidRPr="007A54D5">
        <w:rPr>
          <w:rFonts w:ascii="Times New Roman" w:hAnsi="Times New Roman" w:cs="Times New Roman"/>
          <w:bCs/>
          <w:snapToGrid w:val="0"/>
          <w:lang w:bidi="lt-LT"/>
        </w:rPr>
        <w:t>.</w:t>
      </w:r>
    </w:p>
    <w:p w14:paraId="3F218558" w14:textId="77777777" w:rsidR="007A54D5" w:rsidRPr="007A54D5" w:rsidRDefault="007A54D5" w:rsidP="007A54D5">
      <w:pPr>
        <w:suppressAutoHyphens/>
        <w:spacing w:after="0" w:line="240" w:lineRule="auto"/>
        <w:ind w:right="-2"/>
        <w:jc w:val="both"/>
        <w:rPr>
          <w:rFonts w:ascii="Times New Roman" w:eastAsia="Times New Roman" w:hAnsi="Times New Roman" w:cs="Times New Roman"/>
          <w:bCs/>
          <w:snapToGrid w:val="0"/>
          <w:lang w:val="lt-LT" w:bidi="lt-LT"/>
        </w:rPr>
      </w:pPr>
    </w:p>
    <w:p w14:paraId="0405503F" w14:textId="77777777" w:rsidR="007A54D5" w:rsidRPr="007A54D5" w:rsidRDefault="007A54D5" w:rsidP="007A54D5">
      <w:pPr>
        <w:suppressAutoHyphens/>
        <w:spacing w:after="0" w:line="240" w:lineRule="auto"/>
        <w:ind w:right="-2"/>
        <w:jc w:val="both"/>
        <w:rPr>
          <w:rFonts w:ascii="Times New Roman" w:eastAsia="Times New Roman" w:hAnsi="Times New Roman" w:cs="Times New Roman"/>
          <w:bCs/>
          <w:snapToGrid w:val="0"/>
          <w:lang w:val="lt-LT" w:bidi="lt-LT"/>
        </w:rPr>
      </w:pPr>
      <w:bookmarkStart w:id="3" w:name="_Hlk125537169"/>
      <w:r w:rsidRPr="007A54D5">
        <w:rPr>
          <w:rFonts w:ascii="Times New Roman" w:eastAsia="Times New Roman" w:hAnsi="Times New Roman" w:cs="Times New Roman"/>
          <w:b/>
          <w:bCs/>
          <w:snapToGrid w:val="0"/>
          <w:lang w:val="lt-LT" w:bidi="lt-LT"/>
        </w:rPr>
        <w:t>Šalutinio poveikio reiškiniai</w:t>
      </w:r>
      <w:bookmarkEnd w:id="3"/>
      <w:r w:rsidRPr="007A54D5">
        <w:rPr>
          <w:rFonts w:ascii="Times New Roman" w:eastAsia="Times New Roman" w:hAnsi="Times New Roman" w:cs="Times New Roman"/>
          <w:b/>
          <w:bCs/>
          <w:snapToGrid w:val="0"/>
          <w:lang w:val="lt-LT" w:bidi="lt-LT"/>
        </w:rPr>
        <w:t>, kurių</w:t>
      </w:r>
      <w:r w:rsidRPr="007A54D5">
        <w:rPr>
          <w:rFonts w:ascii="Times New Roman" w:eastAsia="Times New Roman" w:hAnsi="Times New Roman" w:cs="Times New Roman"/>
          <w:b/>
          <w:snapToGrid w:val="0"/>
          <w:lang w:val="lt-LT" w:bidi="lt-LT"/>
        </w:rPr>
        <w:t xml:space="preserve"> dažnis nežinomas (negali būti apskaičiuotas pagal turimus duomenis):</w:t>
      </w:r>
    </w:p>
    <w:p w14:paraId="5AE43B1B" w14:textId="77777777" w:rsidR="007A54D5" w:rsidRPr="007A54D5" w:rsidRDefault="007A54D5" w:rsidP="007A54D5">
      <w:pPr>
        <w:pStyle w:val="Sraopastraipa"/>
        <w:numPr>
          <w:ilvl w:val="0"/>
          <w:numId w:val="42"/>
        </w:numPr>
        <w:suppressAutoHyphens/>
        <w:spacing w:after="0" w:line="240" w:lineRule="auto"/>
        <w:ind w:left="357" w:right="-2" w:hanging="357"/>
        <w:jc w:val="both"/>
        <w:rPr>
          <w:rFonts w:ascii="Times New Roman" w:hAnsi="Times New Roman" w:cs="Times New Roman"/>
          <w:bCs/>
          <w:snapToGrid w:val="0"/>
          <w:lang w:bidi="lt-LT"/>
        </w:rPr>
      </w:pPr>
      <w:proofErr w:type="spellStart"/>
      <w:r w:rsidRPr="007A54D5">
        <w:rPr>
          <w:rFonts w:ascii="Times New Roman" w:hAnsi="Times New Roman" w:cs="Times New Roman"/>
          <w:bCs/>
          <w:snapToGrid w:val="0"/>
          <w:lang w:bidi="lt-LT"/>
        </w:rPr>
        <w:t>hemoglobino</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kiekio</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kraujyje</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sumažėjimas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dėl</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nepakankamos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raudonųjų</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kraujo</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kūnelių</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gamybos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kaulų</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čiulpuose</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aplazinė</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anemija</w:t>
      </w:r>
      <w:proofErr w:type="spellEnd"/>
      <w:r w:rsidRPr="007A54D5">
        <w:rPr>
          <w:rFonts w:ascii="Times New Roman" w:hAnsi="Times New Roman" w:cs="Times New Roman"/>
          <w:bCs/>
          <w:snapToGrid w:val="0"/>
          <w:lang w:bidi="lt-LT"/>
        </w:rPr>
        <w:t>);</w:t>
      </w:r>
    </w:p>
    <w:p w14:paraId="00BC59D2" w14:textId="77777777" w:rsidR="007A54D5" w:rsidRPr="007A54D5" w:rsidRDefault="007A54D5" w:rsidP="007A54D5">
      <w:pPr>
        <w:pStyle w:val="Sraopastraipa"/>
        <w:numPr>
          <w:ilvl w:val="0"/>
          <w:numId w:val="42"/>
        </w:numPr>
        <w:suppressAutoHyphens/>
        <w:spacing w:after="0" w:line="240" w:lineRule="auto"/>
        <w:ind w:left="357" w:right="-2" w:hanging="357"/>
        <w:jc w:val="both"/>
        <w:rPr>
          <w:rFonts w:ascii="Times New Roman" w:hAnsi="Times New Roman" w:cs="Times New Roman"/>
          <w:bCs/>
          <w:snapToGrid w:val="0"/>
          <w:lang w:bidi="lt-LT"/>
        </w:rPr>
      </w:pPr>
      <w:proofErr w:type="spellStart"/>
      <w:r w:rsidRPr="007A54D5">
        <w:rPr>
          <w:rFonts w:ascii="Times New Roman" w:hAnsi="Times New Roman" w:cs="Times New Roman"/>
          <w:bCs/>
          <w:snapToGrid w:val="0"/>
          <w:lang w:bidi="lt-LT"/>
        </w:rPr>
        <w:t>antikūnų</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sukeltas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raudonųjų</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kraujo</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kūnelių</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sunaikinimas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hemolizinė</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anemija</w:t>
      </w:r>
      <w:proofErr w:type="spellEnd"/>
      <w:r w:rsidRPr="007A54D5">
        <w:rPr>
          <w:rFonts w:ascii="Times New Roman" w:hAnsi="Times New Roman" w:cs="Times New Roman"/>
          <w:bCs/>
          <w:snapToGrid w:val="0"/>
          <w:lang w:bidi="lt-LT"/>
        </w:rPr>
        <w:t>);</w:t>
      </w:r>
    </w:p>
    <w:p w14:paraId="54CE8D0D" w14:textId="77777777" w:rsidR="007A54D5" w:rsidRPr="007A54D5" w:rsidRDefault="007A54D5" w:rsidP="007A54D5">
      <w:pPr>
        <w:pStyle w:val="Sraopastraipa"/>
        <w:numPr>
          <w:ilvl w:val="0"/>
          <w:numId w:val="42"/>
        </w:numPr>
        <w:suppressAutoHyphens/>
        <w:spacing w:after="0" w:line="240" w:lineRule="auto"/>
        <w:ind w:left="357" w:right="-2" w:hanging="357"/>
        <w:jc w:val="both"/>
        <w:rPr>
          <w:rFonts w:ascii="Times New Roman" w:hAnsi="Times New Roman" w:cs="Times New Roman"/>
          <w:bCs/>
          <w:snapToGrid w:val="0"/>
          <w:lang w:bidi="lt-LT"/>
        </w:rPr>
      </w:pPr>
      <w:proofErr w:type="spellStart"/>
      <w:r w:rsidRPr="007A54D5">
        <w:rPr>
          <w:rFonts w:ascii="Times New Roman" w:hAnsi="Times New Roman" w:cs="Times New Roman"/>
          <w:bCs/>
          <w:snapToGrid w:val="0"/>
          <w:lang w:bidi="lt-LT"/>
        </w:rPr>
        <w:t>plačiai</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paplitęs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bėrimas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su</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pūslėmis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ir</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odos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lupimusi</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ypač</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aplink</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burną</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nosį</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akis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ir</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lytinius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organus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Stivenso</w:t>
      </w:r>
      <w:r w:rsidRPr="007A54D5">
        <w:rPr>
          <w:rFonts w:ascii="Times New Roman" w:hAnsi="Times New Roman" w:cs="Times New Roman"/>
          <w:bCs/>
          <w:snapToGrid w:val="0"/>
          <w:lang w:bidi="lt-LT"/>
        </w:rPr>
        <w:noBreakHyphen/>
        <w:t>Džonsono</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sindromas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ir</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sunkesnė</w:t>
      </w:r>
      <w:proofErr w:type="spellEnd"/>
      <w:r w:rsidRPr="007A54D5">
        <w:rPr>
          <w:rFonts w:ascii="Times New Roman" w:hAnsi="Times New Roman" w:cs="Times New Roman"/>
          <w:bCs/>
          <w:snapToGrid w:val="0"/>
          <w:lang w:bidi="lt-LT"/>
        </w:rPr>
        <w:t xml:space="preserve"> forma, </w:t>
      </w:r>
      <w:proofErr w:type="spellStart"/>
      <w:r w:rsidRPr="007A54D5">
        <w:rPr>
          <w:rFonts w:ascii="Times New Roman" w:hAnsi="Times New Roman" w:cs="Times New Roman"/>
          <w:bCs/>
          <w:snapToGrid w:val="0"/>
          <w:lang w:bidi="lt-LT"/>
        </w:rPr>
        <w:t>sukelianti</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odos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lupimąsi</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daugiau</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kaip</w:t>
      </w:r>
      <w:proofErr w:type="spellEnd"/>
      <w:r w:rsidRPr="007A54D5">
        <w:rPr>
          <w:rFonts w:ascii="Times New Roman" w:hAnsi="Times New Roman" w:cs="Times New Roman"/>
          <w:bCs/>
          <w:snapToGrid w:val="0"/>
          <w:lang w:bidi="lt-LT"/>
        </w:rPr>
        <w:t xml:space="preserve"> 30 % </w:t>
      </w:r>
      <w:proofErr w:type="spellStart"/>
      <w:r w:rsidRPr="007A54D5">
        <w:rPr>
          <w:rFonts w:ascii="Times New Roman" w:hAnsi="Times New Roman" w:cs="Times New Roman"/>
          <w:bCs/>
          <w:snapToGrid w:val="0"/>
          <w:lang w:bidi="lt-LT"/>
        </w:rPr>
        <w:t>kūno</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paviršiaus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toksinė</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epidermio</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nekrolizė</w:t>
      </w:r>
      <w:proofErr w:type="spellEnd"/>
      <w:r w:rsidRPr="007A54D5">
        <w:rPr>
          <w:rFonts w:ascii="Times New Roman" w:hAnsi="Times New Roman" w:cs="Times New Roman"/>
          <w:bCs/>
          <w:snapToGrid w:val="0"/>
          <w:lang w:bidi="lt-LT"/>
        </w:rPr>
        <w:t>);</w:t>
      </w:r>
    </w:p>
    <w:p w14:paraId="13061BAB" w14:textId="77777777" w:rsidR="007A54D5" w:rsidRPr="007A54D5" w:rsidRDefault="007A54D5" w:rsidP="007A54D5">
      <w:pPr>
        <w:pStyle w:val="Sraopastraipa"/>
        <w:numPr>
          <w:ilvl w:val="0"/>
          <w:numId w:val="42"/>
        </w:numPr>
        <w:suppressAutoHyphens/>
        <w:spacing w:after="0" w:line="240" w:lineRule="auto"/>
        <w:ind w:left="357" w:right="-2" w:hanging="357"/>
        <w:jc w:val="both"/>
        <w:rPr>
          <w:rFonts w:ascii="Times New Roman" w:hAnsi="Times New Roman" w:cs="Times New Roman"/>
          <w:bCs/>
          <w:snapToGrid w:val="0"/>
          <w:lang w:bidi="lt-LT"/>
        </w:rPr>
      </w:pPr>
      <w:proofErr w:type="spellStart"/>
      <w:r w:rsidRPr="007A54D5">
        <w:rPr>
          <w:rFonts w:ascii="Times New Roman" w:hAnsi="Times New Roman" w:cs="Times New Roman"/>
          <w:bCs/>
          <w:snapToGrid w:val="0"/>
          <w:lang w:bidi="lt-LT"/>
        </w:rPr>
        <w:t>odos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išbėrimas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dėl</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kurio</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gali</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susidaryti</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pūslės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ir</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atrodyti</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kaip</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maži</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taikiniai</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centrinėje</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dalyje</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yra</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tamsios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dėmės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apsuptos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blyškesnės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srities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su</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tamsiu</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žiedu</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aplink</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kraštą</w:t>
      </w:r>
      <w:proofErr w:type="spellEnd"/>
      <w:r w:rsidRPr="007A54D5">
        <w:rPr>
          <w:rFonts w:ascii="Times New Roman" w:hAnsi="Times New Roman" w:cs="Times New Roman"/>
          <w:bCs/>
          <w:snapToGrid w:val="0"/>
          <w:lang w:bidi="lt-LT"/>
        </w:rPr>
        <w:t>) (</w:t>
      </w:r>
      <w:proofErr w:type="spellStart"/>
      <w:r w:rsidRPr="007A54D5">
        <w:rPr>
          <w:rFonts w:ascii="Times New Roman" w:hAnsi="Times New Roman" w:cs="Times New Roman"/>
          <w:bCs/>
          <w:snapToGrid w:val="0"/>
          <w:lang w:bidi="lt-LT"/>
        </w:rPr>
        <w:t>daugiaformė</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raudonė</w:t>
      </w:r>
      <w:proofErr w:type="spellEnd"/>
      <w:r w:rsidRPr="007A54D5">
        <w:rPr>
          <w:rFonts w:ascii="Times New Roman" w:hAnsi="Times New Roman" w:cs="Times New Roman"/>
          <w:bCs/>
          <w:snapToGrid w:val="0"/>
          <w:lang w:bidi="lt-LT"/>
        </w:rPr>
        <w:t>);</w:t>
      </w:r>
    </w:p>
    <w:p w14:paraId="6C603C4B" w14:textId="77777777" w:rsidR="007A54D5" w:rsidRPr="007A54D5" w:rsidRDefault="007A54D5" w:rsidP="007A54D5">
      <w:pPr>
        <w:pStyle w:val="Sraopastraipa"/>
        <w:numPr>
          <w:ilvl w:val="0"/>
          <w:numId w:val="42"/>
        </w:numPr>
        <w:suppressAutoHyphens/>
        <w:spacing w:after="0" w:line="240" w:lineRule="auto"/>
        <w:ind w:left="357" w:right="-2" w:hanging="357"/>
        <w:jc w:val="both"/>
        <w:rPr>
          <w:rFonts w:ascii="Times New Roman" w:hAnsi="Times New Roman" w:cs="Times New Roman"/>
          <w:bCs/>
          <w:snapToGrid w:val="0"/>
          <w:lang w:bidi="lt-LT"/>
        </w:rPr>
      </w:pPr>
      <w:proofErr w:type="spellStart"/>
      <w:r w:rsidRPr="007A54D5">
        <w:rPr>
          <w:rFonts w:ascii="Times New Roman" w:hAnsi="Times New Roman" w:cs="Times New Roman"/>
          <w:bCs/>
          <w:snapToGrid w:val="0"/>
          <w:lang w:bidi="lt-LT"/>
        </w:rPr>
        <w:t>kraujo</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netekimas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iš</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kraujagyslių</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kraujavimas</w:t>
      </w:r>
      <w:proofErr w:type="spellEnd"/>
      <w:r w:rsidRPr="007A54D5">
        <w:rPr>
          <w:rFonts w:ascii="Times New Roman" w:hAnsi="Times New Roman" w:cs="Times New Roman"/>
          <w:bCs/>
          <w:snapToGrid w:val="0"/>
          <w:lang w:bidi="lt-LT"/>
        </w:rPr>
        <w:t>);</w:t>
      </w:r>
    </w:p>
    <w:p w14:paraId="42F60CE5" w14:textId="77777777" w:rsidR="007A54D5" w:rsidRPr="007A54D5" w:rsidRDefault="007A54D5" w:rsidP="007A54D5">
      <w:pPr>
        <w:pStyle w:val="Sraopastraipa"/>
        <w:numPr>
          <w:ilvl w:val="0"/>
          <w:numId w:val="42"/>
        </w:numPr>
        <w:suppressAutoHyphens/>
        <w:spacing w:after="0" w:line="240" w:lineRule="auto"/>
        <w:ind w:left="357" w:right="-2" w:hanging="357"/>
        <w:jc w:val="both"/>
        <w:rPr>
          <w:rFonts w:ascii="Times New Roman" w:hAnsi="Times New Roman" w:cs="Times New Roman"/>
          <w:bCs/>
          <w:snapToGrid w:val="0"/>
          <w:lang w:bidi="lt-LT"/>
        </w:rPr>
      </w:pPr>
      <w:proofErr w:type="spellStart"/>
      <w:r w:rsidRPr="007A54D5">
        <w:rPr>
          <w:rFonts w:ascii="Times New Roman" w:hAnsi="Times New Roman" w:cs="Times New Roman"/>
          <w:bCs/>
          <w:snapToGrid w:val="0"/>
          <w:lang w:bidi="lt-LT"/>
        </w:rPr>
        <w:t>inkstų</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liga</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kurią</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sukelia</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cheminės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medžiagos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fiziniai</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veiksniai</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ar</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vaistai</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toksinė</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inkstų</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liga</w:t>
      </w:r>
      <w:proofErr w:type="spellEnd"/>
      <w:r w:rsidRPr="007A54D5">
        <w:rPr>
          <w:rFonts w:ascii="Times New Roman" w:hAnsi="Times New Roman" w:cs="Times New Roman"/>
          <w:bCs/>
          <w:snapToGrid w:val="0"/>
          <w:lang w:bidi="lt-LT"/>
        </w:rPr>
        <w:t>);</w:t>
      </w:r>
    </w:p>
    <w:p w14:paraId="74598C92" w14:textId="77777777" w:rsidR="007A54D5" w:rsidRPr="007A54D5" w:rsidRDefault="007A54D5" w:rsidP="007A54D5">
      <w:pPr>
        <w:pStyle w:val="Sraopastraipa"/>
        <w:numPr>
          <w:ilvl w:val="0"/>
          <w:numId w:val="42"/>
        </w:numPr>
        <w:suppressAutoHyphens/>
        <w:spacing w:after="0" w:line="240" w:lineRule="auto"/>
        <w:ind w:left="357" w:right="-2" w:hanging="357"/>
        <w:jc w:val="both"/>
        <w:rPr>
          <w:rFonts w:ascii="Times New Roman" w:hAnsi="Times New Roman" w:cs="Times New Roman"/>
          <w:bCs/>
          <w:snapToGrid w:val="0"/>
          <w:lang w:bidi="lt-LT"/>
        </w:rPr>
      </w:pPr>
      <w:proofErr w:type="spellStart"/>
      <w:r w:rsidRPr="007A54D5">
        <w:rPr>
          <w:rFonts w:ascii="Times New Roman" w:hAnsi="Times New Roman" w:cs="Times New Roman"/>
          <w:bCs/>
          <w:snapToGrid w:val="0"/>
          <w:lang w:bidi="lt-LT"/>
        </w:rPr>
        <w:lastRenderedPageBreak/>
        <w:t>klaidingai</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teigiamas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gliukozės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kiekio</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šlapime</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tyrimo</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rezultatas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glikozurijos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testas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naudojant</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metodus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kuriuose</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naudojami</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redukuojantys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agentai</w:t>
      </w:r>
      <w:proofErr w:type="spellEnd"/>
      <w:r w:rsidRPr="007A54D5">
        <w:rPr>
          <w:rFonts w:ascii="Times New Roman" w:hAnsi="Times New Roman" w:cs="Times New Roman"/>
          <w:bCs/>
          <w:snapToGrid w:val="0"/>
          <w:lang w:bidi="lt-LT"/>
        </w:rPr>
        <w:t>;</w:t>
      </w:r>
    </w:p>
    <w:p w14:paraId="2A72C602" w14:textId="77777777" w:rsidR="007A54D5" w:rsidRPr="007A54D5" w:rsidRDefault="007A54D5" w:rsidP="007A54D5">
      <w:pPr>
        <w:pStyle w:val="Sraopastraipa"/>
        <w:numPr>
          <w:ilvl w:val="0"/>
          <w:numId w:val="42"/>
        </w:numPr>
        <w:suppressAutoHyphens/>
        <w:spacing w:after="0" w:line="240" w:lineRule="auto"/>
        <w:ind w:left="357" w:right="-2" w:hanging="357"/>
        <w:jc w:val="both"/>
        <w:rPr>
          <w:rFonts w:ascii="Times New Roman" w:hAnsi="Times New Roman" w:cs="Times New Roman"/>
          <w:bCs/>
          <w:snapToGrid w:val="0"/>
          <w:lang w:bidi="lt-LT"/>
        </w:rPr>
      </w:pPr>
      <w:proofErr w:type="spellStart"/>
      <w:r w:rsidRPr="007A54D5">
        <w:rPr>
          <w:rFonts w:ascii="Times New Roman" w:hAnsi="Times New Roman" w:cs="Times New Roman"/>
          <w:bCs/>
          <w:snapToGrid w:val="0"/>
          <w:lang w:bidi="lt-LT"/>
        </w:rPr>
        <w:t>sunkus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granulocitų</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baltųjų</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kraujo</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kūnelių</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tipo</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kiekio</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kraujyje</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sumažėjimas</w:t>
      </w:r>
      <w:proofErr w:type="spellEnd"/>
      <w:r w:rsidRPr="007A54D5">
        <w:rPr>
          <w:rFonts w:ascii="Times New Roman" w:hAnsi="Times New Roman" w:cs="Times New Roman"/>
          <w:bCs/>
          <w:snapToGrid w:val="0"/>
          <w:lang w:bidi="lt-LT"/>
        </w:rPr>
        <w:t xml:space="preserve"> (</w:t>
      </w:r>
      <w:proofErr w:type="spellStart"/>
      <w:r w:rsidRPr="007A54D5">
        <w:rPr>
          <w:rFonts w:ascii="Times New Roman" w:hAnsi="Times New Roman" w:cs="Times New Roman"/>
          <w:bCs/>
          <w:snapToGrid w:val="0"/>
          <w:lang w:bidi="lt-LT"/>
        </w:rPr>
        <w:t>agranulocitozė</w:t>
      </w:r>
      <w:proofErr w:type="spellEnd"/>
      <w:r w:rsidRPr="007A54D5">
        <w:rPr>
          <w:rFonts w:ascii="Times New Roman" w:hAnsi="Times New Roman" w:cs="Times New Roman"/>
          <w:bCs/>
          <w:snapToGrid w:val="0"/>
          <w:lang w:bidi="lt-LT"/>
        </w:rPr>
        <w:t>).</w:t>
      </w:r>
    </w:p>
    <w:p w14:paraId="10231611" w14:textId="77777777" w:rsidR="007A54D5" w:rsidRPr="007A54D5" w:rsidRDefault="007A54D5" w:rsidP="007A54D5">
      <w:pPr>
        <w:numPr>
          <w:ilvl w:val="12"/>
          <w:numId w:val="0"/>
        </w:numPr>
        <w:spacing w:after="0" w:line="240" w:lineRule="auto"/>
        <w:ind w:right="-2"/>
        <w:jc w:val="both"/>
        <w:rPr>
          <w:rFonts w:ascii="Times New Roman" w:eastAsia="Times New Roman" w:hAnsi="Times New Roman" w:cs="Times New Roman"/>
          <w:snapToGrid w:val="0"/>
          <w:lang w:val="lt-LT"/>
        </w:rPr>
      </w:pPr>
    </w:p>
    <w:p w14:paraId="2D124DC3" w14:textId="77777777" w:rsidR="007A54D5" w:rsidRPr="007A54D5" w:rsidRDefault="007A54D5" w:rsidP="007A54D5">
      <w:pPr>
        <w:keepNext/>
        <w:suppressAutoHyphens/>
        <w:spacing w:after="0" w:line="240" w:lineRule="auto"/>
        <w:ind w:right="-2"/>
        <w:jc w:val="both"/>
        <w:rPr>
          <w:rFonts w:ascii="Times New Roman" w:eastAsia="Times New Roman" w:hAnsi="Times New Roman" w:cs="Times New Roman"/>
          <w:b/>
          <w:lang w:val="lt-LT" w:eastAsia="ar-SA"/>
        </w:rPr>
      </w:pPr>
      <w:r w:rsidRPr="007A54D5">
        <w:rPr>
          <w:rFonts w:ascii="Times New Roman" w:eastAsia="Times New Roman" w:hAnsi="Times New Roman" w:cs="Times New Roman"/>
          <w:b/>
          <w:noProof/>
          <w:lang w:val="lt-LT" w:eastAsia="ar-SA"/>
        </w:rPr>
        <w:t>Pranešimas apie šalutinį poveikį</w:t>
      </w:r>
    </w:p>
    <w:p w14:paraId="323E0589" w14:textId="77777777" w:rsidR="007A54D5" w:rsidRPr="007A54D5" w:rsidRDefault="007A54D5" w:rsidP="007A54D5">
      <w:pPr>
        <w:tabs>
          <w:tab w:val="left" w:pos="567"/>
        </w:tabs>
        <w:spacing w:line="240" w:lineRule="auto"/>
        <w:ind w:right="-2"/>
        <w:rPr>
          <w:rFonts w:ascii="Times New Roman" w:hAnsi="Times New Roman" w:cs="Times New Roman"/>
          <w:snapToGrid w:val="0"/>
          <w:lang w:val="lt-LT"/>
        </w:rPr>
      </w:pPr>
      <w:r w:rsidRPr="007A54D5">
        <w:rPr>
          <w:rFonts w:ascii="Times New Roman" w:eastAsia="Times New Roman" w:hAnsi="Times New Roman" w:cs="Times New Roman"/>
          <w:noProof/>
          <w:lang w:val="lt-LT" w:eastAsia="ar-SA"/>
        </w:rPr>
        <w:t xml:space="preserve">Jeigu pasireiškė šalutinis poveikis, įskaitant šiame lapelyje nenurodytą, pasakykite gydytojui, vaistininkui arba slaugytojui. </w:t>
      </w:r>
      <w:r w:rsidRPr="007A54D5">
        <w:rPr>
          <w:rFonts w:ascii="Times New Roman" w:hAnsi="Times New Roman" w:cs="Times New Roman"/>
          <w:snapToGrid w:val="0"/>
          <w:lang w:val="lt-LT"/>
        </w:rPr>
        <w:t>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 .</w:t>
      </w:r>
    </w:p>
    <w:p w14:paraId="10672E7E" w14:textId="77777777" w:rsidR="007A54D5" w:rsidRPr="007A54D5" w:rsidRDefault="007A54D5" w:rsidP="007A54D5">
      <w:pPr>
        <w:numPr>
          <w:ilvl w:val="12"/>
          <w:numId w:val="0"/>
        </w:numPr>
        <w:spacing w:after="0" w:line="240" w:lineRule="auto"/>
        <w:ind w:right="-2"/>
        <w:jc w:val="both"/>
        <w:rPr>
          <w:rFonts w:ascii="Times New Roman" w:eastAsia="Times New Roman" w:hAnsi="Times New Roman" w:cs="Times New Roman"/>
          <w:snapToGrid w:val="0"/>
          <w:lang w:val="lt-LT"/>
        </w:rPr>
      </w:pPr>
    </w:p>
    <w:p w14:paraId="616F4374" w14:textId="77777777" w:rsidR="007A54D5" w:rsidRPr="007A54D5" w:rsidRDefault="007A54D5" w:rsidP="007A54D5">
      <w:pPr>
        <w:pStyle w:val="Sraopastraipa"/>
        <w:keepNext/>
        <w:numPr>
          <w:ilvl w:val="0"/>
          <w:numId w:val="12"/>
        </w:numPr>
        <w:suppressAutoHyphens/>
        <w:spacing w:after="0" w:line="240" w:lineRule="auto"/>
        <w:ind w:left="0" w:right="-2" w:firstLine="0"/>
        <w:jc w:val="both"/>
        <w:rPr>
          <w:rFonts w:ascii="Times New Roman" w:hAnsi="Times New Roman" w:cs="Times New Roman"/>
          <w:b/>
          <w:snapToGrid w:val="0"/>
        </w:rPr>
      </w:pPr>
      <w:proofErr w:type="spellStart"/>
      <w:r w:rsidRPr="007A54D5">
        <w:rPr>
          <w:rFonts w:ascii="Times New Roman" w:hAnsi="Times New Roman" w:cs="Times New Roman"/>
          <w:b/>
          <w:snapToGrid w:val="0"/>
        </w:rPr>
        <w:t>Kaip</w:t>
      </w:r>
      <w:proofErr w:type="spellEnd"/>
      <w:r w:rsidRPr="007A54D5">
        <w:rPr>
          <w:rFonts w:ascii="Times New Roman" w:hAnsi="Times New Roman" w:cs="Times New Roman"/>
          <w:b/>
          <w:snapToGrid w:val="0"/>
        </w:rPr>
        <w:t xml:space="preserve"> </w:t>
      </w:r>
      <w:proofErr w:type="spellStart"/>
      <w:r w:rsidRPr="007A54D5">
        <w:rPr>
          <w:rFonts w:ascii="Times New Roman" w:hAnsi="Times New Roman" w:cs="Times New Roman"/>
          <w:b/>
          <w:snapToGrid w:val="0"/>
        </w:rPr>
        <w:t>laikyti</w:t>
      </w:r>
      <w:proofErr w:type="spellEnd"/>
      <w:r w:rsidRPr="007A54D5">
        <w:rPr>
          <w:rFonts w:ascii="Times New Roman" w:hAnsi="Times New Roman" w:cs="Times New Roman"/>
          <w:b/>
          <w:snapToGrid w:val="0"/>
        </w:rPr>
        <w:t xml:space="preserve"> </w:t>
      </w:r>
      <w:proofErr w:type="spellStart"/>
      <w:r w:rsidRPr="007A54D5">
        <w:rPr>
          <w:rFonts w:ascii="Times New Roman" w:hAnsi="Times New Roman" w:cs="Times New Roman"/>
          <w:b/>
          <w:snapToGrid w:val="0"/>
        </w:rPr>
        <w:t>Cefepime</w:t>
      </w:r>
      <w:proofErr w:type="spellEnd"/>
      <w:r w:rsidRPr="007A54D5">
        <w:rPr>
          <w:rFonts w:ascii="Times New Roman" w:hAnsi="Times New Roman" w:cs="Times New Roman"/>
          <w:b/>
          <w:snapToGrid w:val="0"/>
        </w:rPr>
        <w:t> </w:t>
      </w:r>
      <w:proofErr w:type="spellStart"/>
      <w:r w:rsidRPr="007A54D5">
        <w:rPr>
          <w:rFonts w:ascii="Times New Roman" w:hAnsi="Times New Roman" w:cs="Times New Roman"/>
          <w:b/>
          <w:snapToGrid w:val="0"/>
        </w:rPr>
        <w:t>PharmSol</w:t>
      </w:r>
      <w:proofErr w:type="spellEnd"/>
    </w:p>
    <w:p w14:paraId="047BB560" w14:textId="77777777" w:rsidR="007A54D5" w:rsidRPr="007A54D5" w:rsidRDefault="007A54D5" w:rsidP="007A54D5">
      <w:pPr>
        <w:keepNext/>
        <w:numPr>
          <w:ilvl w:val="12"/>
          <w:numId w:val="0"/>
        </w:numPr>
        <w:spacing w:after="0" w:line="240" w:lineRule="auto"/>
        <w:ind w:right="-2"/>
        <w:jc w:val="both"/>
        <w:rPr>
          <w:rFonts w:ascii="Times New Roman" w:eastAsia="Times New Roman" w:hAnsi="Times New Roman" w:cs="Times New Roman"/>
          <w:snapToGrid w:val="0"/>
          <w:lang w:val="lt-LT" w:bidi="lt-LT"/>
        </w:rPr>
      </w:pPr>
    </w:p>
    <w:p w14:paraId="18E9DD7F" w14:textId="77777777" w:rsidR="007A54D5" w:rsidRPr="007A54D5" w:rsidRDefault="007A54D5" w:rsidP="007A54D5">
      <w:pPr>
        <w:numPr>
          <w:ilvl w:val="12"/>
          <w:numId w:val="0"/>
        </w:numPr>
        <w:spacing w:after="0" w:line="240" w:lineRule="auto"/>
        <w:ind w:right="-2"/>
        <w:jc w:val="both"/>
        <w:rPr>
          <w:rFonts w:ascii="Times New Roman" w:eastAsia="Times New Roman" w:hAnsi="Times New Roman" w:cs="Times New Roman"/>
          <w:snapToGrid w:val="0"/>
          <w:lang w:val="lt-LT" w:bidi="lt-LT"/>
        </w:rPr>
      </w:pPr>
      <w:r w:rsidRPr="007A54D5">
        <w:rPr>
          <w:rFonts w:ascii="Times New Roman" w:eastAsia="Times New Roman" w:hAnsi="Times New Roman" w:cs="Times New Roman"/>
          <w:snapToGrid w:val="0"/>
          <w:lang w:val="lt-LT" w:bidi="lt-LT"/>
        </w:rPr>
        <w:t>Šį vaistą laikykite vaikams nepastebimoje ir nepasiekiamoje vietoje.</w:t>
      </w:r>
    </w:p>
    <w:p w14:paraId="5EE31EC3" w14:textId="77777777" w:rsidR="007A54D5" w:rsidRPr="007A54D5" w:rsidRDefault="007A54D5" w:rsidP="007A54D5">
      <w:pPr>
        <w:numPr>
          <w:ilvl w:val="12"/>
          <w:numId w:val="0"/>
        </w:numPr>
        <w:spacing w:after="0" w:line="240" w:lineRule="auto"/>
        <w:ind w:right="-2"/>
        <w:jc w:val="both"/>
        <w:rPr>
          <w:rFonts w:ascii="Times New Roman" w:eastAsia="Times New Roman" w:hAnsi="Times New Roman" w:cs="Times New Roman"/>
          <w:snapToGrid w:val="0"/>
          <w:lang w:val="lt-LT" w:bidi="lt-LT"/>
        </w:rPr>
      </w:pPr>
      <w:r w:rsidRPr="007A54D5">
        <w:rPr>
          <w:rFonts w:ascii="Times New Roman" w:eastAsia="Times New Roman" w:hAnsi="Times New Roman" w:cs="Times New Roman"/>
          <w:snapToGrid w:val="0"/>
          <w:lang w:val="lt-LT" w:bidi="lt-LT"/>
        </w:rPr>
        <w:t>Ant etiketės ir dėžutės po „Tinka iki“ nurodytam tinkamumo laikui pasibaigus, šio vaisto vartoti negalima. Vaistas tinkamas vartoti iki paskutinės nurodyto mėnesio dienos.</w:t>
      </w:r>
    </w:p>
    <w:p w14:paraId="4A1FFF92" w14:textId="77777777" w:rsidR="007A54D5" w:rsidRPr="007A54D5" w:rsidRDefault="007A54D5" w:rsidP="007A54D5">
      <w:pPr>
        <w:numPr>
          <w:ilvl w:val="12"/>
          <w:numId w:val="0"/>
        </w:numPr>
        <w:spacing w:after="0" w:line="240" w:lineRule="auto"/>
        <w:ind w:right="-2"/>
        <w:jc w:val="both"/>
        <w:rPr>
          <w:rFonts w:ascii="Times New Roman" w:eastAsia="Times New Roman" w:hAnsi="Times New Roman" w:cs="Times New Roman"/>
          <w:snapToGrid w:val="0"/>
          <w:lang w:val="lt-LT" w:bidi="lt-LT"/>
        </w:rPr>
      </w:pPr>
    </w:p>
    <w:p w14:paraId="489C70FC" w14:textId="77777777" w:rsidR="007A54D5" w:rsidRPr="007A54D5" w:rsidRDefault="007A54D5" w:rsidP="007A54D5">
      <w:pPr>
        <w:numPr>
          <w:ilvl w:val="12"/>
          <w:numId w:val="0"/>
        </w:numPr>
        <w:spacing w:after="0" w:line="240" w:lineRule="auto"/>
        <w:ind w:right="-2"/>
        <w:jc w:val="both"/>
        <w:rPr>
          <w:rFonts w:ascii="Times New Roman" w:eastAsia="Times New Roman" w:hAnsi="Times New Roman" w:cs="Times New Roman"/>
          <w:b/>
          <w:bCs/>
          <w:snapToGrid w:val="0"/>
          <w:lang w:val="lt-LT" w:bidi="lt-LT"/>
        </w:rPr>
      </w:pPr>
      <w:r w:rsidRPr="007A54D5">
        <w:rPr>
          <w:rFonts w:ascii="Times New Roman" w:eastAsia="Times New Roman" w:hAnsi="Times New Roman" w:cs="Times New Roman"/>
          <w:b/>
          <w:bCs/>
          <w:snapToGrid w:val="0"/>
          <w:lang w:val="lt-LT" w:bidi="lt-LT"/>
        </w:rPr>
        <w:t>Laikymo sąlygos:</w:t>
      </w:r>
    </w:p>
    <w:p w14:paraId="34A7516F" w14:textId="77777777" w:rsidR="007A54D5" w:rsidRPr="007A54D5" w:rsidRDefault="007A54D5" w:rsidP="007A54D5">
      <w:pPr>
        <w:tabs>
          <w:tab w:val="left" w:pos="567"/>
        </w:tabs>
        <w:spacing w:after="0" w:line="260" w:lineRule="exact"/>
        <w:rPr>
          <w:rFonts w:ascii="Times New Roman" w:eastAsia="Times New Roman" w:hAnsi="Times New Roman" w:cs="Times New Roman"/>
          <w:snapToGrid w:val="0"/>
          <w:lang w:val="lt-LT" w:bidi="lt-LT"/>
        </w:rPr>
      </w:pPr>
      <w:r w:rsidRPr="007A54D5">
        <w:rPr>
          <w:rFonts w:ascii="Times New Roman" w:eastAsia="Times New Roman" w:hAnsi="Times New Roman" w:cs="Times New Roman"/>
          <w:snapToGrid w:val="0"/>
          <w:szCs w:val="20"/>
          <w:lang w:val="lt-LT"/>
        </w:rPr>
        <w:t>Šio vaisto laikymui specialių temperatūros sąlygų nereikalaujama.</w:t>
      </w:r>
      <w:r w:rsidRPr="007A54D5">
        <w:rPr>
          <w:rFonts w:ascii="Times New Roman" w:eastAsia="Times New Roman" w:hAnsi="Times New Roman" w:cs="Times New Roman"/>
          <w:snapToGrid w:val="0"/>
          <w:lang w:val="lt-LT" w:bidi="lt-LT"/>
        </w:rPr>
        <w:t xml:space="preserve"> Flakoną laikyti išorinėje dėžutėje, kad vaistas būtų apsaugotas nuo šviesos.</w:t>
      </w:r>
    </w:p>
    <w:p w14:paraId="11EBD9A8" w14:textId="77777777" w:rsidR="007A54D5" w:rsidRPr="007A54D5" w:rsidRDefault="007A54D5" w:rsidP="007A54D5">
      <w:pPr>
        <w:numPr>
          <w:ilvl w:val="12"/>
          <w:numId w:val="0"/>
        </w:numPr>
        <w:spacing w:after="0" w:line="240" w:lineRule="auto"/>
        <w:ind w:right="-2"/>
        <w:jc w:val="both"/>
        <w:rPr>
          <w:rFonts w:ascii="Times New Roman" w:eastAsia="Times New Roman" w:hAnsi="Times New Roman" w:cs="Times New Roman"/>
          <w:snapToGrid w:val="0"/>
          <w:lang w:val="lt-LT" w:bidi="lt-LT"/>
        </w:rPr>
      </w:pPr>
    </w:p>
    <w:p w14:paraId="2009BCB4" w14:textId="77777777" w:rsidR="007A54D5" w:rsidRPr="007A54D5" w:rsidRDefault="007A54D5" w:rsidP="007A54D5">
      <w:pPr>
        <w:numPr>
          <w:ilvl w:val="12"/>
          <w:numId w:val="0"/>
        </w:numPr>
        <w:spacing w:after="0" w:line="240" w:lineRule="auto"/>
        <w:ind w:right="-2"/>
        <w:jc w:val="both"/>
        <w:rPr>
          <w:rFonts w:ascii="Times New Roman" w:eastAsia="Times New Roman" w:hAnsi="Times New Roman" w:cs="Times New Roman"/>
          <w:b/>
          <w:bCs/>
          <w:snapToGrid w:val="0"/>
          <w:lang w:val="lt-LT" w:bidi="lt-LT"/>
        </w:rPr>
      </w:pPr>
      <w:r w:rsidRPr="007A54D5">
        <w:rPr>
          <w:rFonts w:ascii="Times New Roman" w:eastAsia="Times New Roman" w:hAnsi="Times New Roman" w:cs="Times New Roman"/>
          <w:b/>
          <w:bCs/>
          <w:snapToGrid w:val="0"/>
          <w:lang w:val="lt-LT" w:bidi="lt-LT"/>
        </w:rPr>
        <w:t>Nurodymai dėl laikymo laiko po paruošimo</w:t>
      </w:r>
    </w:p>
    <w:p w14:paraId="3099017C" w14:textId="77777777" w:rsidR="007A54D5" w:rsidRPr="007A54D5" w:rsidRDefault="007A54D5" w:rsidP="007A54D5">
      <w:pPr>
        <w:numPr>
          <w:ilvl w:val="12"/>
          <w:numId w:val="0"/>
        </w:numPr>
        <w:spacing w:after="0" w:line="240" w:lineRule="auto"/>
        <w:ind w:right="-2"/>
        <w:jc w:val="both"/>
        <w:rPr>
          <w:rFonts w:ascii="Times New Roman" w:eastAsia="Times New Roman" w:hAnsi="Times New Roman" w:cs="Times New Roman"/>
          <w:snapToGrid w:val="0"/>
          <w:lang w:val="lt-LT" w:bidi="lt-LT"/>
        </w:rPr>
      </w:pPr>
    </w:p>
    <w:p w14:paraId="78DABF72" w14:textId="77777777" w:rsidR="007A54D5" w:rsidRPr="007A54D5" w:rsidRDefault="007A54D5" w:rsidP="007A54D5">
      <w:pPr>
        <w:suppressAutoHyphens/>
        <w:spacing w:after="0" w:line="240" w:lineRule="auto"/>
        <w:ind w:right="-2"/>
        <w:jc w:val="both"/>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 xml:space="preserve">Cheminis ir fizinis stabilumas išlieka 6 valandas 25 ± 2 °C temperatūroje ir 48 valandas 5 ± 3 ºC temperatūroje. </w:t>
      </w:r>
    </w:p>
    <w:p w14:paraId="7AEF6A9A" w14:textId="77777777" w:rsidR="007A54D5" w:rsidRPr="007A54D5" w:rsidRDefault="007A54D5" w:rsidP="007A54D5">
      <w:pPr>
        <w:suppressAutoHyphens/>
        <w:spacing w:after="0" w:line="240" w:lineRule="auto"/>
        <w:ind w:right="-2"/>
        <w:jc w:val="both"/>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 xml:space="preserve">Mikrobiologiniu požiūriu vaistas turi būti vartojamas nedelsiant. Jei vaistas nevartojamas iš karto, už jo laikymo laiką ir sąlygas prieš vartojimą atsako vartotojas ir paprastai jis neturėtų būti laikomas ilgiau kaip 24 valandas 2–8 ºC temperatūroje, išskyrus atvejus, kai vaistas ruošiamas ir (arba) skiedžiamas kontroliuojamomis ir patvirtintomis </w:t>
      </w:r>
      <w:proofErr w:type="spellStart"/>
      <w:r w:rsidRPr="007A54D5">
        <w:rPr>
          <w:rFonts w:ascii="Times New Roman" w:eastAsia="Times New Roman" w:hAnsi="Times New Roman" w:cs="Times New Roman"/>
          <w:lang w:val="lt-LT" w:eastAsia="ar-SA"/>
        </w:rPr>
        <w:t>aseptinėmis</w:t>
      </w:r>
      <w:proofErr w:type="spellEnd"/>
      <w:r w:rsidRPr="007A54D5">
        <w:rPr>
          <w:rFonts w:ascii="Times New Roman" w:eastAsia="Times New Roman" w:hAnsi="Times New Roman" w:cs="Times New Roman"/>
          <w:lang w:val="lt-LT" w:eastAsia="ar-SA"/>
        </w:rPr>
        <w:t xml:space="preserve"> sąlygomis.</w:t>
      </w:r>
    </w:p>
    <w:p w14:paraId="4DD98F41" w14:textId="77777777" w:rsidR="007A54D5" w:rsidRPr="007A54D5" w:rsidRDefault="007A54D5" w:rsidP="007A54D5">
      <w:pPr>
        <w:numPr>
          <w:ilvl w:val="12"/>
          <w:numId w:val="0"/>
        </w:numPr>
        <w:spacing w:after="0" w:line="240" w:lineRule="auto"/>
        <w:ind w:right="-2"/>
        <w:jc w:val="both"/>
        <w:rPr>
          <w:rFonts w:ascii="Times New Roman" w:eastAsia="Times New Roman" w:hAnsi="Times New Roman" w:cs="Times New Roman"/>
          <w:snapToGrid w:val="0"/>
          <w:lang w:val="lt-LT" w:bidi="lt-LT"/>
        </w:rPr>
      </w:pPr>
    </w:p>
    <w:p w14:paraId="2E598D73" w14:textId="77777777" w:rsidR="007A54D5" w:rsidRPr="007A54D5" w:rsidRDefault="007A54D5" w:rsidP="007A54D5">
      <w:pPr>
        <w:numPr>
          <w:ilvl w:val="12"/>
          <w:numId w:val="0"/>
        </w:numPr>
        <w:spacing w:after="0" w:line="240" w:lineRule="auto"/>
        <w:ind w:right="-2"/>
        <w:jc w:val="both"/>
        <w:rPr>
          <w:rFonts w:ascii="Times New Roman" w:eastAsia="Times New Roman" w:hAnsi="Times New Roman" w:cs="Times New Roman"/>
          <w:snapToGrid w:val="0"/>
          <w:lang w:val="lt-LT" w:bidi="lt-LT"/>
        </w:rPr>
      </w:pPr>
      <w:r w:rsidRPr="007A54D5">
        <w:rPr>
          <w:rFonts w:ascii="Times New Roman" w:eastAsia="Times New Roman" w:hAnsi="Times New Roman" w:cs="Times New Roman"/>
          <w:snapToGrid w:val="0"/>
          <w:lang w:val="lt-LT" w:bidi="lt-LT"/>
        </w:rPr>
        <w:t>Vaistų negalima išmesti į kanalizaciją arba su buitinėmis atliekomis. Kaip išmesti nereikalingus vaistus, klauskite vaistininko. Šios priemonės padės apsaugoti aplinką.</w:t>
      </w:r>
    </w:p>
    <w:p w14:paraId="3C9450A4" w14:textId="77777777" w:rsidR="007A54D5" w:rsidRPr="007A54D5" w:rsidRDefault="007A54D5" w:rsidP="007A54D5">
      <w:pPr>
        <w:numPr>
          <w:ilvl w:val="12"/>
          <w:numId w:val="0"/>
        </w:numPr>
        <w:spacing w:after="0" w:line="240" w:lineRule="auto"/>
        <w:ind w:right="-2"/>
        <w:jc w:val="both"/>
        <w:rPr>
          <w:rFonts w:ascii="Times New Roman" w:eastAsia="Times New Roman" w:hAnsi="Times New Roman" w:cs="Times New Roman"/>
          <w:snapToGrid w:val="0"/>
          <w:lang w:val="lt-LT" w:bidi="lt-LT"/>
        </w:rPr>
      </w:pPr>
    </w:p>
    <w:p w14:paraId="20E67195" w14:textId="77777777" w:rsidR="007A54D5" w:rsidRPr="007A54D5" w:rsidRDefault="007A54D5" w:rsidP="007A54D5">
      <w:pPr>
        <w:numPr>
          <w:ilvl w:val="12"/>
          <w:numId w:val="0"/>
        </w:numPr>
        <w:spacing w:after="0" w:line="240" w:lineRule="auto"/>
        <w:ind w:right="-2"/>
        <w:jc w:val="both"/>
        <w:rPr>
          <w:rFonts w:ascii="Times New Roman" w:eastAsia="Times New Roman" w:hAnsi="Times New Roman" w:cs="Times New Roman"/>
          <w:snapToGrid w:val="0"/>
          <w:lang w:val="lt-LT"/>
        </w:rPr>
      </w:pPr>
    </w:p>
    <w:p w14:paraId="43A017FA" w14:textId="77777777" w:rsidR="007A54D5" w:rsidRPr="007A54D5" w:rsidRDefault="007A54D5" w:rsidP="007A54D5">
      <w:pPr>
        <w:pStyle w:val="Sraopastraipa"/>
        <w:keepNext/>
        <w:numPr>
          <w:ilvl w:val="0"/>
          <w:numId w:val="12"/>
        </w:numPr>
        <w:suppressAutoHyphens/>
        <w:spacing w:after="0" w:line="240" w:lineRule="auto"/>
        <w:ind w:left="0" w:right="-2" w:firstLine="0"/>
        <w:jc w:val="both"/>
        <w:rPr>
          <w:rFonts w:ascii="Times New Roman" w:hAnsi="Times New Roman" w:cs="Times New Roman"/>
          <w:b/>
          <w:snapToGrid w:val="0"/>
        </w:rPr>
      </w:pPr>
      <w:proofErr w:type="spellStart"/>
      <w:r w:rsidRPr="007A54D5">
        <w:rPr>
          <w:rFonts w:ascii="Times New Roman" w:hAnsi="Times New Roman" w:cs="Times New Roman"/>
          <w:b/>
          <w:snapToGrid w:val="0"/>
        </w:rPr>
        <w:t>Pakuotės</w:t>
      </w:r>
      <w:proofErr w:type="spellEnd"/>
      <w:r w:rsidRPr="007A54D5">
        <w:rPr>
          <w:rFonts w:ascii="Times New Roman" w:hAnsi="Times New Roman" w:cs="Times New Roman"/>
          <w:b/>
          <w:snapToGrid w:val="0"/>
        </w:rPr>
        <w:t xml:space="preserve"> </w:t>
      </w:r>
      <w:proofErr w:type="spellStart"/>
      <w:r w:rsidRPr="007A54D5">
        <w:rPr>
          <w:rFonts w:ascii="Times New Roman" w:hAnsi="Times New Roman" w:cs="Times New Roman"/>
          <w:b/>
          <w:snapToGrid w:val="0"/>
        </w:rPr>
        <w:t>turinys</w:t>
      </w:r>
      <w:proofErr w:type="spellEnd"/>
      <w:r w:rsidRPr="007A54D5">
        <w:rPr>
          <w:rFonts w:ascii="Times New Roman" w:hAnsi="Times New Roman" w:cs="Times New Roman"/>
          <w:b/>
          <w:snapToGrid w:val="0"/>
        </w:rPr>
        <w:t xml:space="preserve"> </w:t>
      </w:r>
      <w:proofErr w:type="spellStart"/>
      <w:r w:rsidRPr="007A54D5">
        <w:rPr>
          <w:rFonts w:ascii="Times New Roman" w:hAnsi="Times New Roman" w:cs="Times New Roman"/>
          <w:b/>
          <w:snapToGrid w:val="0"/>
        </w:rPr>
        <w:t>ir</w:t>
      </w:r>
      <w:proofErr w:type="spellEnd"/>
      <w:r w:rsidRPr="007A54D5">
        <w:rPr>
          <w:rFonts w:ascii="Times New Roman" w:hAnsi="Times New Roman" w:cs="Times New Roman"/>
          <w:b/>
          <w:snapToGrid w:val="0"/>
        </w:rPr>
        <w:t xml:space="preserve"> </w:t>
      </w:r>
      <w:proofErr w:type="spellStart"/>
      <w:r w:rsidRPr="007A54D5">
        <w:rPr>
          <w:rFonts w:ascii="Times New Roman" w:hAnsi="Times New Roman" w:cs="Times New Roman"/>
          <w:b/>
          <w:snapToGrid w:val="0"/>
        </w:rPr>
        <w:t>kita</w:t>
      </w:r>
      <w:proofErr w:type="spellEnd"/>
      <w:r w:rsidRPr="007A54D5">
        <w:rPr>
          <w:rFonts w:ascii="Times New Roman" w:hAnsi="Times New Roman" w:cs="Times New Roman"/>
          <w:b/>
          <w:snapToGrid w:val="0"/>
        </w:rPr>
        <w:t xml:space="preserve"> </w:t>
      </w:r>
      <w:proofErr w:type="spellStart"/>
      <w:r w:rsidRPr="007A54D5">
        <w:rPr>
          <w:rFonts w:ascii="Times New Roman" w:hAnsi="Times New Roman" w:cs="Times New Roman"/>
          <w:b/>
          <w:snapToGrid w:val="0"/>
        </w:rPr>
        <w:t>informacija</w:t>
      </w:r>
      <w:proofErr w:type="spellEnd"/>
    </w:p>
    <w:p w14:paraId="6FC4AA28" w14:textId="77777777" w:rsidR="007A54D5" w:rsidRPr="007A54D5" w:rsidRDefault="007A54D5" w:rsidP="007A54D5">
      <w:pPr>
        <w:keepNext/>
        <w:numPr>
          <w:ilvl w:val="12"/>
          <w:numId w:val="0"/>
        </w:numPr>
        <w:suppressAutoHyphens/>
        <w:spacing w:after="0" w:line="240" w:lineRule="auto"/>
        <w:ind w:right="-2"/>
        <w:jc w:val="both"/>
        <w:rPr>
          <w:rFonts w:ascii="Times New Roman" w:eastAsia="Times New Roman" w:hAnsi="Times New Roman" w:cs="Times New Roman"/>
          <w:b/>
          <w:noProof/>
          <w:lang w:val="lt-LT" w:eastAsia="ar-SA"/>
        </w:rPr>
      </w:pPr>
    </w:p>
    <w:p w14:paraId="66C0C6A7" w14:textId="77777777" w:rsidR="007A54D5" w:rsidRPr="007A54D5" w:rsidRDefault="007A54D5" w:rsidP="007A54D5">
      <w:pPr>
        <w:keepNext/>
        <w:numPr>
          <w:ilvl w:val="12"/>
          <w:numId w:val="0"/>
        </w:numPr>
        <w:suppressAutoHyphens/>
        <w:spacing w:after="0" w:line="240" w:lineRule="auto"/>
        <w:ind w:right="-2"/>
        <w:jc w:val="both"/>
        <w:rPr>
          <w:rFonts w:ascii="Times New Roman" w:eastAsia="Times New Roman" w:hAnsi="Times New Roman" w:cs="Times New Roman"/>
          <w:b/>
          <w:bCs/>
          <w:noProof/>
          <w:lang w:val="lt-LT" w:eastAsia="ar-SA"/>
        </w:rPr>
      </w:pPr>
      <w:r w:rsidRPr="007A54D5">
        <w:rPr>
          <w:rFonts w:ascii="Times New Roman" w:eastAsia="Times New Roman" w:hAnsi="Times New Roman" w:cs="Times New Roman"/>
          <w:b/>
          <w:noProof/>
          <w:lang w:val="lt-LT" w:eastAsia="ar-SA"/>
        </w:rPr>
        <w:t>Cefepime </w:t>
      </w:r>
      <w:proofErr w:type="spellStart"/>
      <w:r w:rsidRPr="007A54D5">
        <w:rPr>
          <w:rFonts w:ascii="Times New Roman" w:eastAsia="Times New Roman" w:hAnsi="Times New Roman" w:cs="Times New Roman"/>
          <w:b/>
          <w:snapToGrid w:val="0"/>
          <w:lang w:val="lt-LT"/>
        </w:rPr>
        <w:t>PharmSol</w:t>
      </w:r>
      <w:proofErr w:type="spellEnd"/>
      <w:r w:rsidRPr="007A54D5">
        <w:rPr>
          <w:rFonts w:ascii="Times New Roman" w:eastAsia="Times New Roman" w:hAnsi="Times New Roman" w:cs="Times New Roman"/>
          <w:b/>
          <w:noProof/>
          <w:lang w:val="lt-LT" w:eastAsia="ar-SA"/>
        </w:rPr>
        <w:t xml:space="preserve"> sudėtis</w:t>
      </w:r>
    </w:p>
    <w:p w14:paraId="0C91D3E8" w14:textId="77777777" w:rsidR="007A54D5" w:rsidRPr="007A54D5" w:rsidRDefault="007A54D5" w:rsidP="007A54D5">
      <w:pPr>
        <w:numPr>
          <w:ilvl w:val="0"/>
          <w:numId w:val="20"/>
        </w:numPr>
        <w:suppressAutoHyphens/>
        <w:spacing w:after="0" w:line="240" w:lineRule="auto"/>
        <w:ind w:left="357" w:right="-2" w:hanging="357"/>
        <w:jc w:val="both"/>
        <w:rPr>
          <w:rFonts w:ascii="Times New Roman" w:eastAsia="Times New Roman" w:hAnsi="Times New Roman" w:cs="Times New Roman"/>
          <w:i/>
          <w:iCs/>
          <w:noProof/>
          <w:lang w:val="lt-LT" w:eastAsia="ar-SA"/>
        </w:rPr>
      </w:pPr>
      <w:r w:rsidRPr="007A54D5">
        <w:rPr>
          <w:rFonts w:ascii="Times New Roman" w:eastAsia="Times New Roman" w:hAnsi="Times New Roman" w:cs="Times New Roman"/>
          <w:lang w:val="lt-LT" w:eastAsia="ar-SA"/>
        </w:rPr>
        <w:t xml:space="preserve">Veiklioji medžiaga yra </w:t>
      </w:r>
      <w:proofErr w:type="spellStart"/>
      <w:r w:rsidRPr="007A54D5">
        <w:rPr>
          <w:rFonts w:ascii="Times New Roman" w:eastAsia="Times New Roman" w:hAnsi="Times New Roman" w:cs="Times New Roman"/>
          <w:lang w:val="lt-LT" w:eastAsia="ar-SA"/>
        </w:rPr>
        <w:t>cefepimas</w:t>
      </w:r>
      <w:proofErr w:type="spellEnd"/>
      <w:r w:rsidRPr="007A54D5">
        <w:rPr>
          <w:rFonts w:ascii="Times New Roman" w:eastAsia="Times New Roman" w:hAnsi="Times New Roman" w:cs="Times New Roman"/>
          <w:lang w:val="lt-LT" w:eastAsia="ar-SA"/>
        </w:rPr>
        <w:t xml:space="preserve">. Kiekviename flakone yra </w:t>
      </w:r>
      <w:proofErr w:type="spellStart"/>
      <w:r w:rsidRPr="007A54D5">
        <w:rPr>
          <w:rFonts w:ascii="Times New Roman" w:eastAsia="Times New Roman" w:hAnsi="Times New Roman" w:cs="Times New Roman"/>
          <w:lang w:val="lt-LT" w:eastAsia="ar-SA"/>
        </w:rPr>
        <w:t>cefepimo</w:t>
      </w:r>
      <w:proofErr w:type="spellEnd"/>
      <w:r w:rsidRPr="007A54D5">
        <w:rPr>
          <w:rFonts w:ascii="Times New Roman" w:eastAsia="Times New Roman" w:hAnsi="Times New Roman" w:cs="Times New Roman"/>
          <w:lang w:val="lt-LT" w:eastAsia="ar-SA"/>
        </w:rPr>
        <w:t xml:space="preserve"> </w:t>
      </w:r>
      <w:proofErr w:type="spellStart"/>
      <w:r w:rsidRPr="007A54D5">
        <w:rPr>
          <w:rFonts w:ascii="Times New Roman" w:eastAsia="Times New Roman" w:hAnsi="Times New Roman" w:cs="Times New Roman"/>
          <w:lang w:val="lt-LT" w:eastAsia="ar-SA"/>
        </w:rPr>
        <w:t>dihidrochlorido</w:t>
      </w:r>
      <w:proofErr w:type="spellEnd"/>
      <w:r w:rsidRPr="007A54D5">
        <w:rPr>
          <w:rFonts w:ascii="Times New Roman" w:eastAsia="Times New Roman" w:hAnsi="Times New Roman" w:cs="Times New Roman"/>
          <w:lang w:val="lt-LT" w:eastAsia="ar-SA"/>
        </w:rPr>
        <w:t xml:space="preserve"> </w:t>
      </w:r>
      <w:proofErr w:type="spellStart"/>
      <w:r w:rsidRPr="007A54D5">
        <w:rPr>
          <w:rFonts w:ascii="Times New Roman" w:eastAsia="Times New Roman" w:hAnsi="Times New Roman" w:cs="Times New Roman"/>
          <w:lang w:val="lt-LT" w:eastAsia="ar-SA"/>
        </w:rPr>
        <w:t>monohidrato</w:t>
      </w:r>
      <w:proofErr w:type="spellEnd"/>
      <w:r w:rsidRPr="007A54D5">
        <w:rPr>
          <w:rFonts w:ascii="Times New Roman" w:eastAsia="Times New Roman" w:hAnsi="Times New Roman" w:cs="Times New Roman"/>
          <w:lang w:val="lt-LT" w:eastAsia="ar-SA"/>
        </w:rPr>
        <w:t xml:space="preserve">, atitinkančio 1 g </w:t>
      </w:r>
      <w:proofErr w:type="spellStart"/>
      <w:r w:rsidRPr="007A54D5">
        <w:rPr>
          <w:rFonts w:ascii="Times New Roman" w:eastAsia="Times New Roman" w:hAnsi="Times New Roman" w:cs="Times New Roman"/>
          <w:lang w:val="lt-LT" w:eastAsia="ar-SA"/>
        </w:rPr>
        <w:t>cefepimo</w:t>
      </w:r>
      <w:proofErr w:type="spellEnd"/>
      <w:r w:rsidRPr="007A54D5">
        <w:rPr>
          <w:rFonts w:ascii="Times New Roman" w:eastAsia="Times New Roman" w:hAnsi="Times New Roman" w:cs="Times New Roman"/>
          <w:lang w:val="lt-LT" w:eastAsia="ar-SA"/>
        </w:rPr>
        <w:t>.</w:t>
      </w:r>
    </w:p>
    <w:p w14:paraId="517B1996" w14:textId="77777777" w:rsidR="007A54D5" w:rsidRPr="007A54D5" w:rsidRDefault="007A54D5" w:rsidP="007A54D5">
      <w:pPr>
        <w:numPr>
          <w:ilvl w:val="0"/>
          <w:numId w:val="20"/>
        </w:numPr>
        <w:suppressAutoHyphens/>
        <w:spacing w:after="0" w:line="240" w:lineRule="auto"/>
        <w:ind w:left="357" w:right="-2" w:hanging="357"/>
        <w:jc w:val="both"/>
        <w:rPr>
          <w:rFonts w:ascii="Times New Roman" w:eastAsia="Times New Roman" w:hAnsi="Times New Roman" w:cs="Times New Roman"/>
          <w:noProof/>
          <w:lang w:val="lt-LT" w:eastAsia="ar-SA"/>
        </w:rPr>
      </w:pPr>
      <w:r w:rsidRPr="007A54D5">
        <w:rPr>
          <w:rFonts w:ascii="Times New Roman" w:eastAsia="Times New Roman" w:hAnsi="Times New Roman" w:cs="Times New Roman"/>
          <w:lang w:val="lt-LT" w:eastAsia="ar-SA"/>
        </w:rPr>
        <w:t>Pagalbinė medžiaga yra L-</w:t>
      </w:r>
      <w:proofErr w:type="spellStart"/>
      <w:r w:rsidRPr="007A54D5">
        <w:rPr>
          <w:rFonts w:ascii="Times New Roman" w:eastAsia="Times New Roman" w:hAnsi="Times New Roman" w:cs="Times New Roman"/>
          <w:lang w:val="lt-LT" w:eastAsia="ar-SA"/>
        </w:rPr>
        <w:t>argininas</w:t>
      </w:r>
      <w:proofErr w:type="spellEnd"/>
      <w:r w:rsidRPr="007A54D5">
        <w:rPr>
          <w:rFonts w:ascii="Times New Roman" w:eastAsia="Times New Roman" w:hAnsi="Times New Roman" w:cs="Times New Roman"/>
          <w:lang w:val="lt-LT" w:eastAsia="ar-SA"/>
        </w:rPr>
        <w:t>.</w:t>
      </w:r>
    </w:p>
    <w:p w14:paraId="7A917312" w14:textId="77777777" w:rsidR="007A54D5" w:rsidRPr="007A54D5" w:rsidRDefault="007A54D5" w:rsidP="007A54D5">
      <w:pPr>
        <w:spacing w:after="0" w:line="240" w:lineRule="auto"/>
        <w:ind w:right="-2"/>
        <w:jc w:val="both"/>
        <w:rPr>
          <w:rFonts w:ascii="Times New Roman" w:eastAsia="Times New Roman" w:hAnsi="Times New Roman" w:cs="Times New Roman"/>
          <w:snapToGrid w:val="0"/>
          <w:lang w:val="lt-LT"/>
        </w:rPr>
      </w:pPr>
    </w:p>
    <w:p w14:paraId="38F862BD" w14:textId="77777777" w:rsidR="007A54D5" w:rsidRPr="007A54D5" w:rsidRDefault="007A54D5" w:rsidP="007A54D5">
      <w:pPr>
        <w:keepNext/>
        <w:numPr>
          <w:ilvl w:val="12"/>
          <w:numId w:val="0"/>
        </w:numPr>
        <w:spacing w:after="0" w:line="240" w:lineRule="auto"/>
        <w:ind w:right="-2"/>
        <w:jc w:val="both"/>
        <w:rPr>
          <w:rFonts w:ascii="Times New Roman" w:eastAsia="Times New Roman" w:hAnsi="Times New Roman" w:cs="Times New Roman"/>
          <w:b/>
          <w:snapToGrid w:val="0"/>
          <w:lang w:val="lt-LT"/>
        </w:rPr>
      </w:pPr>
      <w:proofErr w:type="spellStart"/>
      <w:r w:rsidRPr="007A54D5">
        <w:rPr>
          <w:rFonts w:ascii="Times New Roman" w:eastAsia="Times New Roman" w:hAnsi="Times New Roman" w:cs="Times New Roman"/>
          <w:b/>
          <w:bCs/>
          <w:snapToGrid w:val="0"/>
          <w:lang w:val="lt-LT"/>
        </w:rPr>
        <w:t>Cefepime</w:t>
      </w:r>
      <w:proofErr w:type="spellEnd"/>
      <w:r w:rsidRPr="007A54D5">
        <w:rPr>
          <w:rFonts w:ascii="Times New Roman" w:eastAsia="Times New Roman" w:hAnsi="Times New Roman" w:cs="Times New Roman"/>
          <w:b/>
          <w:bCs/>
          <w:snapToGrid w:val="0"/>
          <w:lang w:val="lt-LT"/>
        </w:rPr>
        <w:t> </w:t>
      </w:r>
      <w:proofErr w:type="spellStart"/>
      <w:r w:rsidRPr="007A54D5">
        <w:rPr>
          <w:rFonts w:ascii="Times New Roman" w:eastAsia="Times New Roman" w:hAnsi="Times New Roman" w:cs="Times New Roman"/>
          <w:b/>
          <w:bCs/>
          <w:snapToGrid w:val="0"/>
          <w:lang w:val="lt-LT"/>
        </w:rPr>
        <w:t>PharmSol</w:t>
      </w:r>
      <w:proofErr w:type="spellEnd"/>
      <w:r w:rsidRPr="007A54D5">
        <w:rPr>
          <w:rFonts w:ascii="Times New Roman" w:eastAsia="Times New Roman" w:hAnsi="Times New Roman" w:cs="Times New Roman"/>
          <w:b/>
          <w:bCs/>
          <w:snapToGrid w:val="0"/>
          <w:lang w:val="lt-LT"/>
        </w:rPr>
        <w:t xml:space="preserve"> išvaizda ir kiekis pakuotėje</w:t>
      </w:r>
    </w:p>
    <w:p w14:paraId="2BF0C766" w14:textId="77777777" w:rsidR="007A54D5" w:rsidRPr="007A54D5" w:rsidRDefault="007A54D5" w:rsidP="007A54D5">
      <w:pPr>
        <w:numPr>
          <w:ilvl w:val="12"/>
          <w:numId w:val="0"/>
        </w:numPr>
        <w:spacing w:after="0" w:line="240" w:lineRule="auto"/>
        <w:ind w:right="-2"/>
        <w:jc w:val="both"/>
        <w:rPr>
          <w:rFonts w:ascii="Times New Roman" w:eastAsia="Times New Roman" w:hAnsi="Times New Roman" w:cs="Times New Roman"/>
          <w:bCs/>
          <w:snapToGrid w:val="0"/>
          <w:lang w:val="lt-LT" w:bidi="lt-LT"/>
        </w:rPr>
      </w:pPr>
      <w:proofErr w:type="spellStart"/>
      <w:r w:rsidRPr="007A54D5">
        <w:rPr>
          <w:rFonts w:ascii="Times New Roman" w:eastAsia="Times New Roman" w:hAnsi="Times New Roman" w:cs="Times New Roman"/>
          <w:bCs/>
          <w:snapToGrid w:val="0"/>
          <w:lang w:val="lt-LT" w:bidi="lt-LT"/>
        </w:rPr>
        <w:t>Cefepime</w:t>
      </w:r>
      <w:proofErr w:type="spellEnd"/>
      <w:r w:rsidRPr="007A54D5">
        <w:rPr>
          <w:rFonts w:ascii="Times New Roman" w:eastAsia="Times New Roman" w:hAnsi="Times New Roman" w:cs="Times New Roman"/>
          <w:bCs/>
          <w:snapToGrid w:val="0"/>
          <w:lang w:val="lt-LT" w:bidi="lt-LT"/>
        </w:rPr>
        <w:t> </w:t>
      </w:r>
      <w:proofErr w:type="spellStart"/>
      <w:r w:rsidRPr="007A54D5">
        <w:rPr>
          <w:rFonts w:ascii="Times New Roman" w:eastAsia="Times New Roman" w:hAnsi="Times New Roman" w:cs="Times New Roman"/>
          <w:bCs/>
          <w:snapToGrid w:val="0"/>
          <w:lang w:val="lt-LT" w:bidi="lt-LT"/>
        </w:rPr>
        <w:t>PharmSol</w:t>
      </w:r>
      <w:proofErr w:type="spellEnd"/>
      <w:r w:rsidRPr="007A54D5">
        <w:rPr>
          <w:rFonts w:ascii="Times New Roman" w:eastAsia="Times New Roman" w:hAnsi="Times New Roman" w:cs="Times New Roman"/>
          <w:bCs/>
          <w:snapToGrid w:val="0"/>
          <w:lang w:val="lt-LT" w:bidi="lt-LT"/>
        </w:rPr>
        <w:t xml:space="preserve"> yra baltos arba šviesiai geltonos spalvos milteliai infuziniam tirpalui, tiekiami 20 ml III tipo stiklo flakonuose su guminiu kamščiu ir nuplėšiamu aliuminio dangteliu.</w:t>
      </w:r>
    </w:p>
    <w:p w14:paraId="4F1E6C9F" w14:textId="77777777" w:rsidR="007A54D5" w:rsidRPr="007A54D5" w:rsidRDefault="007A54D5" w:rsidP="007A54D5">
      <w:pPr>
        <w:numPr>
          <w:ilvl w:val="12"/>
          <w:numId w:val="0"/>
        </w:numPr>
        <w:spacing w:after="0" w:line="240" w:lineRule="auto"/>
        <w:ind w:right="-2"/>
        <w:jc w:val="both"/>
        <w:rPr>
          <w:rFonts w:ascii="Times New Roman" w:eastAsia="Times New Roman" w:hAnsi="Times New Roman" w:cs="Times New Roman"/>
          <w:bCs/>
          <w:snapToGrid w:val="0"/>
          <w:lang w:val="lt-LT" w:bidi="lt-LT"/>
        </w:rPr>
      </w:pPr>
    </w:p>
    <w:p w14:paraId="5D39DE0F" w14:textId="77777777" w:rsidR="007A54D5" w:rsidRPr="007A54D5" w:rsidRDefault="007A54D5" w:rsidP="007A54D5">
      <w:pPr>
        <w:numPr>
          <w:ilvl w:val="12"/>
          <w:numId w:val="0"/>
        </w:numPr>
        <w:spacing w:after="0" w:line="240" w:lineRule="auto"/>
        <w:ind w:right="-2"/>
        <w:jc w:val="both"/>
        <w:rPr>
          <w:rFonts w:ascii="Times New Roman" w:eastAsia="Times New Roman" w:hAnsi="Times New Roman" w:cs="Times New Roman"/>
          <w:b/>
          <w:snapToGrid w:val="0"/>
          <w:lang w:val="lt-LT" w:bidi="lt-LT"/>
        </w:rPr>
      </w:pPr>
      <w:proofErr w:type="spellStart"/>
      <w:r w:rsidRPr="007A54D5">
        <w:rPr>
          <w:rFonts w:ascii="Times New Roman" w:eastAsia="Times New Roman" w:hAnsi="Times New Roman" w:cs="Times New Roman"/>
          <w:b/>
          <w:snapToGrid w:val="0"/>
          <w:lang w:val="lt-LT" w:bidi="lt-LT"/>
        </w:rPr>
        <w:t>Cefepime</w:t>
      </w:r>
      <w:proofErr w:type="spellEnd"/>
      <w:r w:rsidRPr="007A54D5">
        <w:rPr>
          <w:rFonts w:ascii="Times New Roman" w:eastAsia="Times New Roman" w:hAnsi="Times New Roman" w:cs="Times New Roman"/>
          <w:b/>
          <w:snapToGrid w:val="0"/>
          <w:lang w:val="lt-LT" w:bidi="lt-LT"/>
        </w:rPr>
        <w:t xml:space="preserve"> </w:t>
      </w:r>
      <w:proofErr w:type="spellStart"/>
      <w:r w:rsidRPr="007A54D5">
        <w:rPr>
          <w:rFonts w:ascii="Times New Roman" w:eastAsia="Times New Roman" w:hAnsi="Times New Roman" w:cs="Times New Roman"/>
          <w:b/>
          <w:snapToGrid w:val="0"/>
          <w:lang w:val="lt-LT" w:bidi="lt-LT"/>
        </w:rPr>
        <w:t>PharmSol</w:t>
      </w:r>
      <w:proofErr w:type="spellEnd"/>
      <w:r w:rsidRPr="007A54D5">
        <w:rPr>
          <w:rFonts w:ascii="Times New Roman" w:eastAsia="Times New Roman" w:hAnsi="Times New Roman" w:cs="Times New Roman"/>
          <w:b/>
          <w:snapToGrid w:val="0"/>
          <w:lang w:val="lt-LT" w:bidi="lt-LT"/>
        </w:rPr>
        <w:t xml:space="preserve"> tiekiamas šių dydžių pakuotėmis</w:t>
      </w:r>
    </w:p>
    <w:p w14:paraId="1008DE89" w14:textId="77777777" w:rsidR="007A54D5" w:rsidRPr="007A54D5" w:rsidRDefault="007A54D5" w:rsidP="007A54D5">
      <w:pPr>
        <w:suppressAutoHyphens/>
        <w:spacing w:after="0" w:line="240" w:lineRule="auto"/>
        <w:ind w:right="-2"/>
        <w:jc w:val="both"/>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1 flakonas kartu su pakuotės lapeliu supakuotas į kartoninę dėžutę.</w:t>
      </w:r>
    </w:p>
    <w:p w14:paraId="3F4DF5A0" w14:textId="77777777" w:rsidR="007A54D5" w:rsidRPr="007A54D5" w:rsidRDefault="007A54D5" w:rsidP="007A54D5">
      <w:pPr>
        <w:suppressAutoHyphens/>
        <w:spacing w:after="0" w:line="240" w:lineRule="auto"/>
        <w:ind w:right="-2"/>
        <w:jc w:val="both"/>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5 flakonai supakuoti į kasetę ir 1 kasetė kartu su pakuotės lapeliu supakuota į kartoninę dėžutę.</w:t>
      </w:r>
    </w:p>
    <w:p w14:paraId="2CD4DC62" w14:textId="77777777" w:rsidR="007A54D5" w:rsidRPr="007A54D5" w:rsidRDefault="007A54D5" w:rsidP="007A54D5">
      <w:pPr>
        <w:suppressAutoHyphens/>
        <w:spacing w:after="0" w:line="240" w:lineRule="auto"/>
        <w:ind w:right="-2"/>
        <w:jc w:val="both"/>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5 flakonai supakuoti į kasetę ir 10 kasečių kartu su pakuotės lapeliais supakuota į kartoninę dėžutę.</w:t>
      </w:r>
    </w:p>
    <w:p w14:paraId="7D176C98" w14:textId="77777777" w:rsidR="007A54D5" w:rsidRPr="007A54D5" w:rsidRDefault="007A54D5" w:rsidP="007A54D5">
      <w:pPr>
        <w:suppressAutoHyphens/>
        <w:spacing w:after="0" w:line="240" w:lineRule="auto"/>
        <w:ind w:right="-2"/>
        <w:jc w:val="both"/>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50 flakonų kartu su pakuotės lapeliais supakuoti į kartoninę dėžutę.</w:t>
      </w:r>
    </w:p>
    <w:p w14:paraId="06AE10FD" w14:textId="77777777" w:rsidR="007A54D5" w:rsidRPr="007A54D5" w:rsidRDefault="007A54D5" w:rsidP="007A54D5">
      <w:pPr>
        <w:suppressAutoHyphens/>
        <w:spacing w:after="0" w:line="240" w:lineRule="auto"/>
        <w:ind w:right="-2"/>
        <w:jc w:val="both"/>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5 flakonai supakuoti į kasetę ir 12 kasečių kartu su pakuotės lapeliais supakuoti į kartoninę dėžutę.</w:t>
      </w:r>
    </w:p>
    <w:p w14:paraId="5ECE607F" w14:textId="77777777" w:rsidR="007A54D5" w:rsidRPr="007A54D5" w:rsidRDefault="007A54D5" w:rsidP="007A54D5">
      <w:pPr>
        <w:numPr>
          <w:ilvl w:val="12"/>
          <w:numId w:val="0"/>
        </w:numPr>
        <w:spacing w:after="0" w:line="240" w:lineRule="auto"/>
        <w:ind w:right="-2"/>
        <w:jc w:val="both"/>
        <w:rPr>
          <w:rFonts w:ascii="Times New Roman" w:eastAsia="Times New Roman" w:hAnsi="Times New Roman" w:cs="Times New Roman"/>
          <w:bCs/>
          <w:snapToGrid w:val="0"/>
          <w:lang w:val="lt-LT" w:bidi="lt-LT"/>
        </w:rPr>
      </w:pPr>
      <w:r w:rsidRPr="007A54D5">
        <w:rPr>
          <w:rFonts w:ascii="Times New Roman" w:eastAsia="Times New Roman" w:hAnsi="Times New Roman" w:cs="Times New Roman"/>
          <w:lang w:val="lt-LT" w:eastAsia="ar-SA"/>
        </w:rPr>
        <w:t>60 flakonų kartu su pakuotės lapeliais supakuoti į kartoninę dėžutę.</w:t>
      </w:r>
    </w:p>
    <w:p w14:paraId="2E58D6E2" w14:textId="77777777" w:rsidR="007A54D5" w:rsidRPr="007A54D5" w:rsidRDefault="007A54D5" w:rsidP="007A54D5">
      <w:pPr>
        <w:numPr>
          <w:ilvl w:val="12"/>
          <w:numId w:val="0"/>
        </w:numPr>
        <w:spacing w:after="0" w:line="240" w:lineRule="auto"/>
        <w:ind w:right="-2"/>
        <w:jc w:val="both"/>
        <w:rPr>
          <w:rFonts w:ascii="Times New Roman" w:eastAsia="Times New Roman" w:hAnsi="Times New Roman" w:cs="Times New Roman"/>
          <w:bCs/>
          <w:snapToGrid w:val="0"/>
          <w:lang w:val="lt-LT" w:bidi="lt-LT"/>
        </w:rPr>
      </w:pPr>
      <w:r w:rsidRPr="007A54D5">
        <w:rPr>
          <w:rFonts w:ascii="Times New Roman" w:eastAsia="Times New Roman" w:hAnsi="Times New Roman" w:cs="Times New Roman"/>
          <w:bCs/>
          <w:snapToGrid w:val="0"/>
          <w:lang w:val="lt-LT" w:bidi="lt-LT"/>
        </w:rPr>
        <w:t>Gali būti tiekiamos ne visų dydžių pakuotės.</w:t>
      </w:r>
    </w:p>
    <w:p w14:paraId="2138616A" w14:textId="77777777" w:rsidR="007A54D5" w:rsidRPr="007A54D5" w:rsidRDefault="007A54D5" w:rsidP="007A54D5">
      <w:pPr>
        <w:numPr>
          <w:ilvl w:val="12"/>
          <w:numId w:val="0"/>
        </w:numPr>
        <w:spacing w:after="0" w:line="240" w:lineRule="auto"/>
        <w:ind w:right="-2"/>
        <w:jc w:val="both"/>
        <w:rPr>
          <w:rFonts w:ascii="Times New Roman" w:eastAsia="Times New Roman" w:hAnsi="Times New Roman" w:cs="Times New Roman"/>
          <w:b/>
          <w:snapToGrid w:val="0"/>
          <w:lang w:val="lt-LT"/>
        </w:rPr>
      </w:pPr>
    </w:p>
    <w:p w14:paraId="0AFDD3A9" w14:textId="77777777" w:rsidR="007A54D5" w:rsidRPr="007A54D5" w:rsidRDefault="007A54D5" w:rsidP="007A54D5">
      <w:pPr>
        <w:keepNext/>
        <w:tabs>
          <w:tab w:val="left" w:pos="567"/>
        </w:tabs>
        <w:spacing w:after="0" w:line="240" w:lineRule="auto"/>
        <w:ind w:right="-2"/>
        <w:jc w:val="both"/>
        <w:rPr>
          <w:rFonts w:ascii="Times New Roman" w:eastAsia="Times New Roman" w:hAnsi="Times New Roman" w:cs="Times New Roman"/>
          <w:b/>
          <w:bCs/>
          <w:snapToGrid w:val="0"/>
          <w:lang w:val="lt-LT"/>
        </w:rPr>
      </w:pPr>
      <w:r w:rsidRPr="007A54D5">
        <w:rPr>
          <w:rFonts w:ascii="Times New Roman" w:eastAsia="Times New Roman" w:hAnsi="Times New Roman" w:cs="Times New Roman"/>
          <w:b/>
          <w:bCs/>
          <w:snapToGrid w:val="0"/>
          <w:lang w:val="lt-LT"/>
        </w:rPr>
        <w:lastRenderedPageBreak/>
        <w:t>Registruotojas ir gamintojas</w:t>
      </w:r>
    </w:p>
    <w:p w14:paraId="46ADBE0E" w14:textId="77777777" w:rsidR="007A54D5" w:rsidRPr="007A54D5" w:rsidRDefault="007A54D5" w:rsidP="007A54D5">
      <w:pPr>
        <w:keepNext/>
        <w:tabs>
          <w:tab w:val="left" w:pos="567"/>
        </w:tabs>
        <w:spacing w:after="0" w:line="240" w:lineRule="auto"/>
        <w:ind w:right="-2"/>
        <w:jc w:val="both"/>
        <w:rPr>
          <w:rFonts w:ascii="Times New Roman" w:eastAsia="Times New Roman" w:hAnsi="Times New Roman" w:cs="Times New Roman"/>
          <w:snapToGrid w:val="0"/>
          <w:lang w:val="lt-LT"/>
        </w:rPr>
      </w:pPr>
    </w:p>
    <w:p w14:paraId="1260F9C1" w14:textId="77777777" w:rsidR="007A54D5" w:rsidRPr="007A54D5" w:rsidRDefault="007A54D5" w:rsidP="007A54D5">
      <w:pPr>
        <w:spacing w:after="0" w:line="240" w:lineRule="auto"/>
        <w:jc w:val="both"/>
        <w:rPr>
          <w:rFonts w:ascii="Times New Roman" w:hAnsi="Times New Roman" w:cs="Times New Roman"/>
          <w:b/>
          <w:bCs/>
          <w:lang w:val="pt-PT"/>
        </w:rPr>
      </w:pPr>
      <w:r w:rsidRPr="007A54D5">
        <w:rPr>
          <w:rFonts w:ascii="Times New Roman" w:hAnsi="Times New Roman" w:cs="Times New Roman"/>
          <w:b/>
          <w:bCs/>
          <w:lang w:val="pt-PT"/>
        </w:rPr>
        <w:t>Registruotojas:</w:t>
      </w:r>
    </w:p>
    <w:p w14:paraId="2D5A0C59" w14:textId="77777777" w:rsidR="007A54D5" w:rsidRPr="007A54D5" w:rsidRDefault="007A54D5" w:rsidP="007A54D5">
      <w:pPr>
        <w:spacing w:after="0" w:line="240" w:lineRule="auto"/>
        <w:jc w:val="both"/>
        <w:rPr>
          <w:rFonts w:ascii="Times New Roman" w:hAnsi="Times New Roman" w:cs="Times New Roman"/>
          <w:lang w:val="pt-PT"/>
        </w:rPr>
      </w:pPr>
      <w:r w:rsidRPr="007A54D5">
        <w:rPr>
          <w:rFonts w:ascii="Times New Roman" w:hAnsi="Times New Roman" w:cs="Times New Roman"/>
          <w:lang w:val="pt-PT"/>
        </w:rPr>
        <w:t>PharmSol Europe Limited</w:t>
      </w:r>
    </w:p>
    <w:p w14:paraId="729884C0" w14:textId="77777777" w:rsidR="007A54D5" w:rsidRPr="007A54D5" w:rsidRDefault="007A54D5" w:rsidP="007A54D5">
      <w:pPr>
        <w:spacing w:after="0" w:line="240" w:lineRule="auto"/>
        <w:jc w:val="both"/>
        <w:rPr>
          <w:rFonts w:ascii="Times New Roman" w:hAnsi="Times New Roman" w:cs="Times New Roman"/>
          <w:lang w:val="en-GB"/>
        </w:rPr>
      </w:pPr>
      <w:r w:rsidRPr="007A54D5">
        <w:rPr>
          <w:rFonts w:ascii="Times New Roman" w:hAnsi="Times New Roman" w:cs="Times New Roman"/>
          <w:lang w:val="en-GB"/>
        </w:rPr>
        <w:t>The Victoria Centre Unit 2</w:t>
      </w:r>
    </w:p>
    <w:p w14:paraId="6029B275" w14:textId="77777777" w:rsidR="007A54D5" w:rsidRPr="007A54D5" w:rsidRDefault="007A54D5" w:rsidP="007A54D5">
      <w:pPr>
        <w:spacing w:after="0" w:line="240" w:lineRule="auto"/>
        <w:jc w:val="both"/>
        <w:rPr>
          <w:rFonts w:ascii="Times New Roman" w:hAnsi="Times New Roman" w:cs="Times New Roman"/>
          <w:lang w:val="en-GB"/>
        </w:rPr>
      </w:pPr>
      <w:r w:rsidRPr="007A54D5">
        <w:rPr>
          <w:rFonts w:ascii="Times New Roman" w:hAnsi="Times New Roman" w:cs="Times New Roman"/>
          <w:lang w:val="en-GB"/>
        </w:rPr>
        <w:t>Lower Ground Floor</w:t>
      </w:r>
    </w:p>
    <w:p w14:paraId="3AB02452" w14:textId="77777777" w:rsidR="007A54D5" w:rsidRPr="007A54D5" w:rsidRDefault="007A54D5" w:rsidP="007A54D5">
      <w:pPr>
        <w:spacing w:after="0" w:line="240" w:lineRule="auto"/>
        <w:jc w:val="both"/>
        <w:rPr>
          <w:rFonts w:ascii="Times New Roman" w:hAnsi="Times New Roman" w:cs="Times New Roman"/>
          <w:lang w:val="it-CH"/>
        </w:rPr>
      </w:pPr>
      <w:r w:rsidRPr="007A54D5">
        <w:rPr>
          <w:rFonts w:ascii="Times New Roman" w:hAnsi="Times New Roman" w:cs="Times New Roman"/>
          <w:lang w:val="it-CH"/>
        </w:rPr>
        <w:t>Valletta Road, Mosta MST 9012</w:t>
      </w:r>
    </w:p>
    <w:p w14:paraId="126E3442" w14:textId="77777777" w:rsidR="007A54D5" w:rsidRPr="007A54D5" w:rsidRDefault="007A54D5" w:rsidP="007A54D5">
      <w:pPr>
        <w:spacing w:after="0" w:line="240" w:lineRule="auto"/>
        <w:jc w:val="both"/>
        <w:rPr>
          <w:rFonts w:ascii="Times New Roman" w:hAnsi="Times New Roman" w:cs="Times New Roman"/>
          <w:lang w:val="it-CH"/>
        </w:rPr>
      </w:pPr>
      <w:r w:rsidRPr="007A54D5">
        <w:rPr>
          <w:rFonts w:ascii="Times New Roman" w:hAnsi="Times New Roman" w:cs="Times New Roman"/>
          <w:lang w:val="it-CH"/>
        </w:rPr>
        <w:t>Malta</w:t>
      </w:r>
    </w:p>
    <w:p w14:paraId="28D792FB" w14:textId="77777777" w:rsidR="007A54D5" w:rsidRPr="007A54D5" w:rsidRDefault="007A54D5" w:rsidP="007A54D5">
      <w:pPr>
        <w:spacing w:after="0" w:line="240" w:lineRule="auto"/>
        <w:jc w:val="both"/>
        <w:rPr>
          <w:rFonts w:ascii="Times New Roman" w:hAnsi="Times New Roman" w:cs="Times New Roman"/>
          <w:lang w:val="it-CH"/>
        </w:rPr>
      </w:pPr>
    </w:p>
    <w:p w14:paraId="712E7A34" w14:textId="77777777" w:rsidR="007A54D5" w:rsidRPr="007A54D5" w:rsidRDefault="007A54D5" w:rsidP="007A54D5">
      <w:pPr>
        <w:spacing w:after="0" w:line="240" w:lineRule="auto"/>
        <w:jc w:val="both"/>
        <w:rPr>
          <w:rFonts w:ascii="Times New Roman" w:hAnsi="Times New Roman" w:cs="Times New Roman"/>
          <w:b/>
          <w:bCs/>
          <w:lang w:val="it-CH"/>
        </w:rPr>
      </w:pPr>
      <w:r w:rsidRPr="007A54D5">
        <w:rPr>
          <w:rFonts w:ascii="Times New Roman" w:hAnsi="Times New Roman" w:cs="Times New Roman"/>
          <w:b/>
          <w:bCs/>
          <w:lang w:val="it-CH"/>
        </w:rPr>
        <w:t>Gamintojas:</w:t>
      </w:r>
    </w:p>
    <w:p w14:paraId="1F13009F" w14:textId="77777777" w:rsidR="007A54D5" w:rsidRPr="007A54D5" w:rsidRDefault="007A54D5" w:rsidP="007A54D5">
      <w:pPr>
        <w:spacing w:after="0" w:line="240" w:lineRule="auto"/>
        <w:jc w:val="both"/>
        <w:rPr>
          <w:rFonts w:ascii="Times New Roman" w:hAnsi="Times New Roman" w:cs="Times New Roman"/>
          <w:lang w:val="it-CH"/>
        </w:rPr>
      </w:pPr>
      <w:r w:rsidRPr="007A54D5">
        <w:rPr>
          <w:rFonts w:ascii="Times New Roman" w:hAnsi="Times New Roman" w:cs="Times New Roman"/>
          <w:lang w:val="it-CH"/>
        </w:rPr>
        <w:t>PharmSol Europe Limited</w:t>
      </w:r>
    </w:p>
    <w:p w14:paraId="370BA49C" w14:textId="77777777" w:rsidR="007A54D5" w:rsidRPr="007A54D5" w:rsidRDefault="007A54D5" w:rsidP="007A54D5">
      <w:pPr>
        <w:spacing w:after="0" w:line="240" w:lineRule="auto"/>
        <w:jc w:val="both"/>
        <w:rPr>
          <w:rFonts w:ascii="Times New Roman" w:hAnsi="Times New Roman" w:cs="Times New Roman"/>
          <w:lang w:val="it-CH"/>
        </w:rPr>
      </w:pPr>
      <w:r w:rsidRPr="007A54D5">
        <w:rPr>
          <w:rFonts w:ascii="Times New Roman" w:hAnsi="Times New Roman" w:cs="Times New Roman"/>
          <w:lang w:val="it-CH"/>
        </w:rPr>
        <w:t>KW20A</w:t>
      </w:r>
    </w:p>
    <w:p w14:paraId="54B6CE23" w14:textId="77777777" w:rsidR="007A54D5" w:rsidRPr="007A54D5" w:rsidRDefault="007A54D5" w:rsidP="007A54D5">
      <w:pPr>
        <w:spacing w:after="0" w:line="240" w:lineRule="auto"/>
        <w:jc w:val="both"/>
        <w:rPr>
          <w:rFonts w:ascii="Times New Roman" w:hAnsi="Times New Roman" w:cs="Times New Roman"/>
          <w:lang w:val="it-CH"/>
        </w:rPr>
      </w:pPr>
      <w:r w:rsidRPr="007A54D5">
        <w:rPr>
          <w:rFonts w:ascii="Times New Roman" w:hAnsi="Times New Roman" w:cs="Times New Roman"/>
          <w:lang w:val="it-CH"/>
        </w:rPr>
        <w:t>Korradino Industrial Park</w:t>
      </w:r>
    </w:p>
    <w:p w14:paraId="040EE9EA" w14:textId="77777777" w:rsidR="007A54D5" w:rsidRPr="007A54D5" w:rsidRDefault="007A54D5" w:rsidP="007A54D5">
      <w:pPr>
        <w:spacing w:after="0" w:line="240" w:lineRule="auto"/>
        <w:jc w:val="both"/>
        <w:rPr>
          <w:rFonts w:ascii="Times New Roman" w:hAnsi="Times New Roman" w:cs="Times New Roman"/>
          <w:lang w:val="it-CH"/>
        </w:rPr>
      </w:pPr>
      <w:r w:rsidRPr="007A54D5">
        <w:rPr>
          <w:rFonts w:ascii="Times New Roman" w:hAnsi="Times New Roman" w:cs="Times New Roman"/>
          <w:lang w:val="it-CH"/>
        </w:rPr>
        <w:t>Paola PLA3000</w:t>
      </w:r>
    </w:p>
    <w:p w14:paraId="4B305747" w14:textId="77777777" w:rsidR="007A54D5" w:rsidRPr="007A54D5" w:rsidRDefault="007A54D5" w:rsidP="007A54D5">
      <w:pPr>
        <w:spacing w:after="0" w:line="240" w:lineRule="auto"/>
        <w:jc w:val="both"/>
        <w:rPr>
          <w:rFonts w:ascii="Times New Roman" w:hAnsi="Times New Roman" w:cs="Times New Roman"/>
          <w:lang w:val="it-CH"/>
        </w:rPr>
      </w:pPr>
      <w:r w:rsidRPr="007A54D5">
        <w:rPr>
          <w:rFonts w:ascii="Times New Roman" w:hAnsi="Times New Roman" w:cs="Times New Roman"/>
          <w:lang w:val="it-CH"/>
        </w:rPr>
        <w:t>Malta</w:t>
      </w:r>
    </w:p>
    <w:p w14:paraId="18910B26" w14:textId="77777777" w:rsidR="007A54D5" w:rsidRPr="007A54D5" w:rsidRDefault="007A54D5" w:rsidP="007A54D5">
      <w:pPr>
        <w:numPr>
          <w:ilvl w:val="12"/>
          <w:numId w:val="0"/>
        </w:numPr>
        <w:tabs>
          <w:tab w:val="left" w:pos="567"/>
        </w:tabs>
        <w:spacing w:after="0" w:line="240" w:lineRule="auto"/>
        <w:ind w:right="-2"/>
        <w:jc w:val="both"/>
        <w:rPr>
          <w:rFonts w:ascii="Times New Roman" w:eastAsia="Times New Roman" w:hAnsi="Times New Roman" w:cs="Times New Roman"/>
          <w:noProof/>
          <w:snapToGrid w:val="0"/>
          <w:lang w:val="lt-LT"/>
        </w:rPr>
      </w:pPr>
    </w:p>
    <w:p w14:paraId="0F6567CE" w14:textId="77777777" w:rsidR="007A54D5" w:rsidRPr="007A54D5" w:rsidRDefault="007A54D5" w:rsidP="007A54D5">
      <w:pPr>
        <w:numPr>
          <w:ilvl w:val="12"/>
          <w:numId w:val="0"/>
        </w:numPr>
        <w:tabs>
          <w:tab w:val="left" w:pos="567"/>
        </w:tabs>
        <w:spacing w:after="0" w:line="240" w:lineRule="auto"/>
        <w:ind w:right="-2"/>
        <w:jc w:val="both"/>
        <w:rPr>
          <w:rFonts w:ascii="Times New Roman" w:eastAsia="Times New Roman" w:hAnsi="Times New Roman" w:cs="Times New Roman"/>
          <w:snapToGrid w:val="0"/>
          <w:lang w:val="lt-LT"/>
        </w:rPr>
      </w:pPr>
      <w:r w:rsidRPr="007A54D5">
        <w:rPr>
          <w:rFonts w:ascii="Times New Roman" w:eastAsia="Times New Roman" w:hAnsi="Times New Roman" w:cs="Times New Roman"/>
          <w:b/>
          <w:snapToGrid w:val="0"/>
          <w:lang w:val="lt-LT"/>
        </w:rPr>
        <w:t>Šis vaistas Europos ekonominės erdvės valstybėse narėse registruotas tokiais pavadinimais</w:t>
      </w:r>
      <w:r w:rsidRPr="007A54D5">
        <w:rPr>
          <w:rFonts w:ascii="Times New Roman" w:eastAsia="Times New Roman" w:hAnsi="Times New Roman" w:cs="Times New Roman"/>
          <w:b/>
          <w:bCs/>
          <w:snapToGrid w:val="0"/>
          <w:lang w:val="lt-LT"/>
        </w:rPr>
        <w:t>:</w:t>
      </w:r>
    </w:p>
    <w:p w14:paraId="404C09C0" w14:textId="77777777" w:rsidR="007A54D5" w:rsidRPr="007A54D5" w:rsidRDefault="007A54D5" w:rsidP="007A54D5">
      <w:pPr>
        <w:numPr>
          <w:ilvl w:val="12"/>
          <w:numId w:val="0"/>
        </w:numPr>
        <w:tabs>
          <w:tab w:val="left" w:pos="567"/>
        </w:tabs>
        <w:spacing w:after="0" w:line="240" w:lineRule="auto"/>
        <w:ind w:right="-2"/>
        <w:jc w:val="both"/>
        <w:rPr>
          <w:rFonts w:ascii="Times New Roman" w:eastAsia="Times New Roman" w:hAnsi="Times New Roman" w:cs="Times New Roman"/>
          <w:snapToGrid w:val="0"/>
          <w:lang w:val="lt-LT"/>
        </w:rPr>
      </w:pPr>
    </w:p>
    <w:tbl>
      <w:tblPr>
        <w:tblStyle w:val="Lentelstinklelis"/>
        <w:tblW w:w="0" w:type="auto"/>
        <w:tblLook w:val="04A0" w:firstRow="1" w:lastRow="0" w:firstColumn="1" w:lastColumn="0" w:noHBand="0" w:noVBand="1"/>
      </w:tblPr>
      <w:tblGrid>
        <w:gridCol w:w="1048"/>
        <w:gridCol w:w="7243"/>
      </w:tblGrid>
      <w:tr w:rsidR="007A54D5" w:rsidRPr="007A54D5" w14:paraId="21FBAFD3" w14:textId="77777777" w:rsidTr="00544A06">
        <w:tc>
          <w:tcPr>
            <w:tcW w:w="0" w:type="auto"/>
          </w:tcPr>
          <w:p w14:paraId="401EE244" w14:textId="77777777" w:rsidR="007A54D5" w:rsidRPr="007A54D5" w:rsidRDefault="007A54D5" w:rsidP="00544A06">
            <w:pPr>
              <w:ind w:right="-2"/>
              <w:jc w:val="both"/>
              <w:rPr>
                <w:rFonts w:ascii="Times New Roman" w:hAnsi="Times New Roman" w:cs="Times New Roman"/>
              </w:rPr>
            </w:pPr>
            <w:r w:rsidRPr="007A54D5">
              <w:rPr>
                <w:rFonts w:ascii="Times New Roman" w:hAnsi="Times New Roman" w:cs="Times New Roman"/>
              </w:rPr>
              <w:t>Malta</w:t>
            </w:r>
          </w:p>
        </w:tc>
        <w:tc>
          <w:tcPr>
            <w:tcW w:w="0" w:type="auto"/>
          </w:tcPr>
          <w:p w14:paraId="7BDB2A88" w14:textId="77777777" w:rsidR="007A54D5" w:rsidRPr="007A54D5" w:rsidRDefault="007A54D5" w:rsidP="00544A06">
            <w:pPr>
              <w:ind w:right="-2"/>
              <w:jc w:val="both"/>
              <w:rPr>
                <w:rFonts w:ascii="Times New Roman" w:hAnsi="Times New Roman" w:cs="Times New Roman"/>
                <w:lang w:val="en-GB"/>
              </w:rPr>
            </w:pPr>
            <w:r w:rsidRPr="007A54D5">
              <w:rPr>
                <w:rFonts w:ascii="Times New Roman" w:hAnsi="Times New Roman" w:cs="Times New Roman"/>
                <w:lang w:val="en-GB"/>
              </w:rPr>
              <w:t xml:space="preserve">Cefepime </w:t>
            </w:r>
            <w:proofErr w:type="spellStart"/>
            <w:r w:rsidRPr="007A54D5">
              <w:rPr>
                <w:rFonts w:ascii="Times New Roman" w:hAnsi="Times New Roman" w:cs="Times New Roman"/>
                <w:lang w:val="en-GB"/>
              </w:rPr>
              <w:t>PharmSol</w:t>
            </w:r>
            <w:proofErr w:type="spellEnd"/>
            <w:r w:rsidRPr="007A54D5">
              <w:rPr>
                <w:rFonts w:ascii="Times New Roman" w:hAnsi="Times New Roman" w:cs="Times New Roman"/>
                <w:lang w:val="en-GB"/>
              </w:rPr>
              <w:t xml:space="preserve"> 1 g Powder for Solution for Injection / Infusion</w:t>
            </w:r>
          </w:p>
        </w:tc>
      </w:tr>
      <w:tr w:rsidR="007A54D5" w:rsidRPr="007A54D5" w14:paraId="37A1327B" w14:textId="77777777" w:rsidTr="00544A06">
        <w:tc>
          <w:tcPr>
            <w:tcW w:w="0" w:type="auto"/>
          </w:tcPr>
          <w:p w14:paraId="4F94F46A" w14:textId="77777777" w:rsidR="007A54D5" w:rsidRPr="007A54D5" w:rsidRDefault="007A54D5" w:rsidP="00544A06">
            <w:pPr>
              <w:ind w:right="-2"/>
              <w:jc w:val="both"/>
              <w:rPr>
                <w:rFonts w:ascii="Times New Roman" w:hAnsi="Times New Roman" w:cs="Times New Roman"/>
              </w:rPr>
            </w:pPr>
            <w:proofErr w:type="spellStart"/>
            <w:r w:rsidRPr="007A54D5">
              <w:rPr>
                <w:rFonts w:ascii="Times New Roman" w:hAnsi="Times New Roman" w:cs="Times New Roman"/>
              </w:rPr>
              <w:t>Vokietija</w:t>
            </w:r>
            <w:proofErr w:type="spellEnd"/>
          </w:p>
        </w:tc>
        <w:tc>
          <w:tcPr>
            <w:tcW w:w="0" w:type="auto"/>
          </w:tcPr>
          <w:p w14:paraId="20715A48" w14:textId="77777777" w:rsidR="007A54D5" w:rsidRPr="007A54D5" w:rsidRDefault="007A54D5" w:rsidP="00544A06">
            <w:pPr>
              <w:ind w:right="-2"/>
              <w:jc w:val="both"/>
              <w:rPr>
                <w:rFonts w:ascii="Times New Roman" w:hAnsi="Times New Roman" w:cs="Times New Roman"/>
              </w:rPr>
            </w:pPr>
            <w:proofErr w:type="spellStart"/>
            <w:r w:rsidRPr="007A54D5">
              <w:rPr>
                <w:rFonts w:ascii="Times New Roman" w:hAnsi="Times New Roman" w:cs="Times New Roman"/>
              </w:rPr>
              <w:t>Cefepim</w:t>
            </w:r>
            <w:proofErr w:type="spellEnd"/>
            <w:r w:rsidRPr="007A54D5">
              <w:rPr>
                <w:rFonts w:ascii="Times New Roman" w:hAnsi="Times New Roman" w:cs="Times New Roman"/>
              </w:rPr>
              <w:t xml:space="preserve"> </w:t>
            </w:r>
            <w:proofErr w:type="spellStart"/>
            <w:r w:rsidRPr="007A54D5">
              <w:rPr>
                <w:rFonts w:ascii="Times New Roman" w:hAnsi="Times New Roman" w:cs="Times New Roman"/>
              </w:rPr>
              <w:t>PharmSol</w:t>
            </w:r>
            <w:proofErr w:type="spellEnd"/>
            <w:r w:rsidRPr="007A54D5">
              <w:rPr>
                <w:rFonts w:ascii="Times New Roman" w:hAnsi="Times New Roman" w:cs="Times New Roman"/>
              </w:rPr>
              <w:t xml:space="preserve"> 1 g Pulver zur Herstellung einer Injektions-/Infusionslösung</w:t>
            </w:r>
          </w:p>
        </w:tc>
      </w:tr>
      <w:tr w:rsidR="007A54D5" w:rsidRPr="007A54D5" w14:paraId="3163A178" w14:textId="77777777" w:rsidTr="00544A06">
        <w:tc>
          <w:tcPr>
            <w:tcW w:w="0" w:type="auto"/>
          </w:tcPr>
          <w:p w14:paraId="3E1A669C" w14:textId="77777777" w:rsidR="007A54D5" w:rsidRPr="007A54D5" w:rsidRDefault="007A54D5" w:rsidP="00544A06">
            <w:pPr>
              <w:ind w:right="-2"/>
              <w:jc w:val="both"/>
              <w:rPr>
                <w:rFonts w:ascii="Times New Roman" w:hAnsi="Times New Roman" w:cs="Times New Roman"/>
              </w:rPr>
            </w:pPr>
            <w:proofErr w:type="spellStart"/>
            <w:r w:rsidRPr="007A54D5">
              <w:rPr>
                <w:rFonts w:ascii="Times New Roman" w:hAnsi="Times New Roman" w:cs="Times New Roman"/>
              </w:rPr>
              <w:t>Vengrija</w:t>
            </w:r>
            <w:proofErr w:type="spellEnd"/>
          </w:p>
        </w:tc>
        <w:tc>
          <w:tcPr>
            <w:tcW w:w="0" w:type="auto"/>
          </w:tcPr>
          <w:p w14:paraId="15DF44EB" w14:textId="77777777" w:rsidR="007A54D5" w:rsidRPr="007A54D5" w:rsidRDefault="007A54D5" w:rsidP="00544A06">
            <w:pPr>
              <w:ind w:right="-2"/>
              <w:jc w:val="both"/>
              <w:rPr>
                <w:rFonts w:ascii="Times New Roman" w:hAnsi="Times New Roman" w:cs="Times New Roman"/>
              </w:rPr>
            </w:pPr>
            <w:proofErr w:type="spellStart"/>
            <w:r w:rsidRPr="007A54D5">
              <w:rPr>
                <w:rFonts w:ascii="Times New Roman" w:hAnsi="Times New Roman" w:cs="Times New Roman"/>
              </w:rPr>
              <w:t>Cefepime</w:t>
            </w:r>
            <w:proofErr w:type="spellEnd"/>
            <w:r w:rsidRPr="007A54D5">
              <w:rPr>
                <w:rFonts w:ascii="Times New Roman" w:hAnsi="Times New Roman" w:cs="Times New Roman"/>
              </w:rPr>
              <w:t xml:space="preserve"> </w:t>
            </w:r>
            <w:proofErr w:type="spellStart"/>
            <w:r w:rsidRPr="007A54D5">
              <w:rPr>
                <w:rFonts w:ascii="Times New Roman" w:hAnsi="Times New Roman" w:cs="Times New Roman"/>
              </w:rPr>
              <w:t>PharmSol</w:t>
            </w:r>
            <w:proofErr w:type="spellEnd"/>
            <w:r w:rsidRPr="007A54D5">
              <w:rPr>
                <w:rFonts w:ascii="Times New Roman" w:hAnsi="Times New Roman" w:cs="Times New Roman"/>
              </w:rPr>
              <w:t xml:space="preserve"> 1 g </w:t>
            </w:r>
            <w:proofErr w:type="spellStart"/>
            <w:r w:rsidRPr="007A54D5">
              <w:rPr>
                <w:rFonts w:ascii="Times New Roman" w:hAnsi="Times New Roman" w:cs="Times New Roman"/>
              </w:rPr>
              <w:t>por</w:t>
            </w:r>
            <w:proofErr w:type="spellEnd"/>
            <w:r w:rsidRPr="007A54D5">
              <w:rPr>
                <w:rFonts w:ascii="Times New Roman" w:hAnsi="Times New Roman" w:cs="Times New Roman"/>
              </w:rPr>
              <w:t xml:space="preserve"> </w:t>
            </w:r>
            <w:proofErr w:type="spellStart"/>
            <w:r w:rsidRPr="007A54D5">
              <w:rPr>
                <w:rFonts w:ascii="Times New Roman" w:hAnsi="Times New Roman" w:cs="Times New Roman"/>
              </w:rPr>
              <w:t>oldatos</w:t>
            </w:r>
            <w:proofErr w:type="spellEnd"/>
            <w:r w:rsidRPr="007A54D5">
              <w:rPr>
                <w:rFonts w:ascii="Times New Roman" w:hAnsi="Times New Roman" w:cs="Times New Roman"/>
              </w:rPr>
              <w:t xml:space="preserve"> </w:t>
            </w:r>
            <w:proofErr w:type="spellStart"/>
            <w:r w:rsidRPr="007A54D5">
              <w:rPr>
                <w:rFonts w:ascii="Times New Roman" w:hAnsi="Times New Roman" w:cs="Times New Roman"/>
              </w:rPr>
              <w:t>injekcióhoz</w:t>
            </w:r>
            <w:proofErr w:type="spellEnd"/>
            <w:r w:rsidRPr="007A54D5">
              <w:rPr>
                <w:rFonts w:ascii="Times New Roman" w:hAnsi="Times New Roman" w:cs="Times New Roman"/>
              </w:rPr>
              <w:t xml:space="preserve"> / </w:t>
            </w:r>
            <w:proofErr w:type="spellStart"/>
            <w:r w:rsidRPr="007A54D5">
              <w:rPr>
                <w:rFonts w:ascii="Times New Roman" w:hAnsi="Times New Roman" w:cs="Times New Roman"/>
              </w:rPr>
              <w:t>infúzióhoz</w:t>
            </w:r>
            <w:proofErr w:type="spellEnd"/>
          </w:p>
        </w:tc>
      </w:tr>
      <w:tr w:rsidR="007A54D5" w:rsidRPr="007A54D5" w14:paraId="2D82D4F0" w14:textId="77777777" w:rsidTr="00544A06">
        <w:tc>
          <w:tcPr>
            <w:tcW w:w="0" w:type="auto"/>
          </w:tcPr>
          <w:p w14:paraId="563657FA" w14:textId="77777777" w:rsidR="007A54D5" w:rsidRPr="007A54D5" w:rsidRDefault="007A54D5" w:rsidP="00544A06">
            <w:pPr>
              <w:ind w:right="-2"/>
              <w:jc w:val="both"/>
              <w:rPr>
                <w:rFonts w:ascii="Times New Roman" w:hAnsi="Times New Roman" w:cs="Times New Roman"/>
              </w:rPr>
            </w:pPr>
            <w:proofErr w:type="spellStart"/>
            <w:r w:rsidRPr="007A54D5">
              <w:rPr>
                <w:rFonts w:ascii="Times New Roman" w:hAnsi="Times New Roman" w:cs="Times New Roman"/>
              </w:rPr>
              <w:t>Lietuva</w:t>
            </w:r>
            <w:proofErr w:type="spellEnd"/>
          </w:p>
        </w:tc>
        <w:tc>
          <w:tcPr>
            <w:tcW w:w="0" w:type="auto"/>
          </w:tcPr>
          <w:p w14:paraId="7DD9F46C" w14:textId="77777777" w:rsidR="007A54D5" w:rsidRPr="007A54D5" w:rsidRDefault="007A54D5" w:rsidP="00544A06">
            <w:pPr>
              <w:ind w:right="-2"/>
              <w:jc w:val="both"/>
              <w:rPr>
                <w:rFonts w:ascii="Times New Roman" w:hAnsi="Times New Roman" w:cs="Times New Roman"/>
              </w:rPr>
            </w:pPr>
            <w:proofErr w:type="spellStart"/>
            <w:r w:rsidRPr="007A54D5">
              <w:rPr>
                <w:rFonts w:ascii="Times New Roman" w:hAnsi="Times New Roman" w:cs="Times New Roman"/>
              </w:rPr>
              <w:t>Cefepime</w:t>
            </w:r>
            <w:proofErr w:type="spellEnd"/>
            <w:r w:rsidRPr="007A54D5">
              <w:rPr>
                <w:rFonts w:ascii="Times New Roman" w:hAnsi="Times New Roman" w:cs="Times New Roman"/>
              </w:rPr>
              <w:t xml:space="preserve"> </w:t>
            </w:r>
            <w:proofErr w:type="spellStart"/>
            <w:r w:rsidRPr="007A54D5">
              <w:rPr>
                <w:rFonts w:ascii="Times New Roman" w:hAnsi="Times New Roman" w:cs="Times New Roman"/>
              </w:rPr>
              <w:t>PharmSol</w:t>
            </w:r>
            <w:proofErr w:type="spellEnd"/>
            <w:r w:rsidRPr="007A54D5">
              <w:rPr>
                <w:rFonts w:ascii="Times New Roman" w:hAnsi="Times New Roman" w:cs="Times New Roman"/>
              </w:rPr>
              <w:t xml:space="preserve"> 1 g </w:t>
            </w:r>
            <w:proofErr w:type="spellStart"/>
            <w:r w:rsidRPr="007A54D5">
              <w:rPr>
                <w:rFonts w:ascii="Times New Roman" w:hAnsi="Times New Roman" w:cs="Times New Roman"/>
              </w:rPr>
              <w:t>milteliai</w:t>
            </w:r>
            <w:proofErr w:type="spellEnd"/>
            <w:r w:rsidRPr="007A54D5">
              <w:rPr>
                <w:rFonts w:ascii="Times New Roman" w:hAnsi="Times New Roman" w:cs="Times New Roman"/>
              </w:rPr>
              <w:t xml:space="preserve"> </w:t>
            </w:r>
            <w:proofErr w:type="spellStart"/>
            <w:r w:rsidRPr="007A54D5">
              <w:rPr>
                <w:rFonts w:ascii="Times New Roman" w:hAnsi="Times New Roman" w:cs="Times New Roman"/>
              </w:rPr>
              <w:t>injekciniam</w:t>
            </w:r>
            <w:proofErr w:type="spellEnd"/>
            <w:r w:rsidRPr="007A54D5">
              <w:rPr>
                <w:rFonts w:ascii="Times New Roman" w:hAnsi="Times New Roman" w:cs="Times New Roman"/>
              </w:rPr>
              <w:t xml:space="preserve"> / </w:t>
            </w:r>
            <w:proofErr w:type="spellStart"/>
            <w:r w:rsidRPr="007A54D5">
              <w:rPr>
                <w:rFonts w:ascii="Times New Roman" w:hAnsi="Times New Roman" w:cs="Times New Roman"/>
              </w:rPr>
              <w:t>infuziniam</w:t>
            </w:r>
            <w:proofErr w:type="spellEnd"/>
            <w:r w:rsidRPr="007A54D5">
              <w:rPr>
                <w:rFonts w:ascii="Times New Roman" w:hAnsi="Times New Roman" w:cs="Times New Roman"/>
              </w:rPr>
              <w:t xml:space="preserve"> </w:t>
            </w:r>
            <w:proofErr w:type="spellStart"/>
            <w:r w:rsidRPr="007A54D5">
              <w:rPr>
                <w:rFonts w:ascii="Times New Roman" w:hAnsi="Times New Roman" w:cs="Times New Roman"/>
              </w:rPr>
              <w:t>tirpalui</w:t>
            </w:r>
            <w:proofErr w:type="spellEnd"/>
          </w:p>
        </w:tc>
      </w:tr>
      <w:tr w:rsidR="007A54D5" w:rsidRPr="007A54D5" w14:paraId="24778ABC" w14:textId="77777777" w:rsidTr="00544A06">
        <w:tc>
          <w:tcPr>
            <w:tcW w:w="0" w:type="auto"/>
          </w:tcPr>
          <w:p w14:paraId="0F2FBEDA" w14:textId="77777777" w:rsidR="007A54D5" w:rsidRPr="007A54D5" w:rsidRDefault="007A54D5" w:rsidP="00544A06">
            <w:pPr>
              <w:ind w:right="-2"/>
              <w:jc w:val="both"/>
              <w:rPr>
                <w:rFonts w:ascii="Times New Roman" w:hAnsi="Times New Roman" w:cs="Times New Roman"/>
              </w:rPr>
            </w:pPr>
            <w:proofErr w:type="spellStart"/>
            <w:r w:rsidRPr="007A54D5">
              <w:rPr>
                <w:rFonts w:ascii="Times New Roman" w:hAnsi="Times New Roman" w:cs="Times New Roman"/>
              </w:rPr>
              <w:t>Latvija</w:t>
            </w:r>
            <w:proofErr w:type="spellEnd"/>
          </w:p>
        </w:tc>
        <w:tc>
          <w:tcPr>
            <w:tcW w:w="0" w:type="auto"/>
          </w:tcPr>
          <w:p w14:paraId="35B9657F" w14:textId="77777777" w:rsidR="007A54D5" w:rsidRPr="007A54D5" w:rsidRDefault="007A54D5" w:rsidP="00544A06">
            <w:pPr>
              <w:ind w:right="-2"/>
              <w:jc w:val="both"/>
              <w:rPr>
                <w:rFonts w:ascii="Times New Roman" w:hAnsi="Times New Roman" w:cs="Times New Roman"/>
              </w:rPr>
            </w:pPr>
            <w:proofErr w:type="spellStart"/>
            <w:r w:rsidRPr="007A54D5">
              <w:rPr>
                <w:rFonts w:ascii="Times New Roman" w:hAnsi="Times New Roman" w:cs="Times New Roman"/>
              </w:rPr>
              <w:t>Cefepime</w:t>
            </w:r>
            <w:proofErr w:type="spellEnd"/>
            <w:r w:rsidRPr="007A54D5">
              <w:rPr>
                <w:rFonts w:ascii="Times New Roman" w:hAnsi="Times New Roman" w:cs="Times New Roman"/>
              </w:rPr>
              <w:t xml:space="preserve"> </w:t>
            </w:r>
            <w:proofErr w:type="spellStart"/>
            <w:r w:rsidRPr="007A54D5">
              <w:rPr>
                <w:rFonts w:ascii="Times New Roman" w:hAnsi="Times New Roman" w:cs="Times New Roman"/>
              </w:rPr>
              <w:t>PharmSol</w:t>
            </w:r>
            <w:proofErr w:type="spellEnd"/>
            <w:r w:rsidRPr="007A54D5">
              <w:rPr>
                <w:rFonts w:ascii="Times New Roman" w:hAnsi="Times New Roman" w:cs="Times New Roman"/>
              </w:rPr>
              <w:t xml:space="preserve"> 1 g </w:t>
            </w:r>
            <w:proofErr w:type="spellStart"/>
            <w:r w:rsidRPr="007A54D5">
              <w:rPr>
                <w:rFonts w:ascii="Times New Roman" w:hAnsi="Times New Roman" w:cs="Times New Roman"/>
              </w:rPr>
              <w:t>pulveris</w:t>
            </w:r>
            <w:proofErr w:type="spellEnd"/>
            <w:r w:rsidRPr="007A54D5">
              <w:rPr>
                <w:rFonts w:ascii="Times New Roman" w:hAnsi="Times New Roman" w:cs="Times New Roman"/>
              </w:rPr>
              <w:t xml:space="preserve"> </w:t>
            </w:r>
            <w:proofErr w:type="spellStart"/>
            <w:r w:rsidRPr="007A54D5">
              <w:rPr>
                <w:rFonts w:ascii="Times New Roman" w:hAnsi="Times New Roman" w:cs="Times New Roman"/>
              </w:rPr>
              <w:t>injekciju</w:t>
            </w:r>
            <w:proofErr w:type="spellEnd"/>
            <w:r w:rsidRPr="007A54D5">
              <w:rPr>
                <w:rFonts w:ascii="Times New Roman" w:hAnsi="Times New Roman" w:cs="Times New Roman"/>
              </w:rPr>
              <w:t>/</w:t>
            </w:r>
            <w:proofErr w:type="spellStart"/>
            <w:r w:rsidRPr="007A54D5">
              <w:rPr>
                <w:rFonts w:ascii="Times New Roman" w:hAnsi="Times New Roman" w:cs="Times New Roman"/>
              </w:rPr>
              <w:t>infūziju</w:t>
            </w:r>
            <w:proofErr w:type="spellEnd"/>
            <w:r w:rsidRPr="007A54D5">
              <w:rPr>
                <w:rFonts w:ascii="Times New Roman" w:hAnsi="Times New Roman" w:cs="Times New Roman"/>
              </w:rPr>
              <w:t xml:space="preserve"> </w:t>
            </w:r>
            <w:proofErr w:type="spellStart"/>
            <w:r w:rsidRPr="007A54D5">
              <w:rPr>
                <w:rFonts w:ascii="Times New Roman" w:hAnsi="Times New Roman" w:cs="Times New Roman"/>
              </w:rPr>
              <w:t>šķīduma</w:t>
            </w:r>
            <w:proofErr w:type="spellEnd"/>
            <w:r w:rsidRPr="007A54D5">
              <w:rPr>
                <w:rFonts w:ascii="Times New Roman" w:hAnsi="Times New Roman" w:cs="Times New Roman"/>
              </w:rPr>
              <w:t xml:space="preserve"> </w:t>
            </w:r>
            <w:proofErr w:type="spellStart"/>
            <w:r w:rsidRPr="007A54D5">
              <w:rPr>
                <w:rFonts w:ascii="Times New Roman" w:hAnsi="Times New Roman" w:cs="Times New Roman"/>
              </w:rPr>
              <w:t>pagatavošanai</w:t>
            </w:r>
            <w:proofErr w:type="spellEnd"/>
          </w:p>
        </w:tc>
      </w:tr>
      <w:tr w:rsidR="007A54D5" w:rsidRPr="007A54D5" w14:paraId="6899F42D" w14:textId="77777777" w:rsidTr="00544A06">
        <w:tc>
          <w:tcPr>
            <w:tcW w:w="0" w:type="auto"/>
          </w:tcPr>
          <w:p w14:paraId="191220B8" w14:textId="77777777" w:rsidR="007A54D5" w:rsidRPr="007A54D5" w:rsidRDefault="007A54D5" w:rsidP="00544A06">
            <w:pPr>
              <w:ind w:right="-2"/>
              <w:jc w:val="both"/>
              <w:rPr>
                <w:rFonts w:ascii="Times New Roman" w:hAnsi="Times New Roman" w:cs="Times New Roman"/>
              </w:rPr>
            </w:pPr>
            <w:proofErr w:type="spellStart"/>
            <w:r w:rsidRPr="007A54D5">
              <w:rPr>
                <w:rFonts w:ascii="Times New Roman" w:hAnsi="Times New Roman" w:cs="Times New Roman"/>
              </w:rPr>
              <w:t>Slovėnija</w:t>
            </w:r>
            <w:proofErr w:type="spellEnd"/>
          </w:p>
        </w:tc>
        <w:tc>
          <w:tcPr>
            <w:tcW w:w="0" w:type="auto"/>
          </w:tcPr>
          <w:p w14:paraId="677E0530" w14:textId="77777777" w:rsidR="007A54D5" w:rsidRPr="007A54D5" w:rsidRDefault="007A54D5" w:rsidP="00544A06">
            <w:pPr>
              <w:ind w:right="-2"/>
              <w:jc w:val="both"/>
              <w:rPr>
                <w:rFonts w:ascii="Times New Roman" w:hAnsi="Times New Roman" w:cs="Times New Roman"/>
              </w:rPr>
            </w:pPr>
            <w:proofErr w:type="spellStart"/>
            <w:r w:rsidRPr="007A54D5">
              <w:rPr>
                <w:rFonts w:ascii="Times New Roman" w:hAnsi="Times New Roman" w:cs="Times New Roman"/>
              </w:rPr>
              <w:t>Cefepim</w:t>
            </w:r>
            <w:proofErr w:type="spellEnd"/>
            <w:r w:rsidRPr="007A54D5">
              <w:rPr>
                <w:rFonts w:ascii="Times New Roman" w:hAnsi="Times New Roman" w:cs="Times New Roman"/>
              </w:rPr>
              <w:t xml:space="preserve"> </w:t>
            </w:r>
            <w:proofErr w:type="spellStart"/>
            <w:r w:rsidRPr="007A54D5">
              <w:rPr>
                <w:rFonts w:ascii="Times New Roman" w:hAnsi="Times New Roman" w:cs="Times New Roman"/>
              </w:rPr>
              <w:t>PharmSol</w:t>
            </w:r>
            <w:proofErr w:type="spellEnd"/>
            <w:r w:rsidRPr="007A54D5">
              <w:rPr>
                <w:rFonts w:ascii="Times New Roman" w:hAnsi="Times New Roman" w:cs="Times New Roman"/>
              </w:rPr>
              <w:t xml:space="preserve"> 1 g </w:t>
            </w:r>
            <w:proofErr w:type="spellStart"/>
            <w:r w:rsidRPr="007A54D5">
              <w:rPr>
                <w:rFonts w:ascii="Times New Roman" w:hAnsi="Times New Roman" w:cs="Times New Roman"/>
              </w:rPr>
              <w:t>prašek</w:t>
            </w:r>
            <w:proofErr w:type="spellEnd"/>
            <w:r w:rsidRPr="007A54D5">
              <w:rPr>
                <w:rFonts w:ascii="Times New Roman" w:hAnsi="Times New Roman" w:cs="Times New Roman"/>
              </w:rPr>
              <w:t xml:space="preserve"> </w:t>
            </w:r>
            <w:proofErr w:type="spellStart"/>
            <w:r w:rsidRPr="007A54D5">
              <w:rPr>
                <w:rFonts w:ascii="Times New Roman" w:hAnsi="Times New Roman" w:cs="Times New Roman"/>
              </w:rPr>
              <w:t>za</w:t>
            </w:r>
            <w:proofErr w:type="spellEnd"/>
            <w:r w:rsidRPr="007A54D5">
              <w:rPr>
                <w:rFonts w:ascii="Times New Roman" w:hAnsi="Times New Roman" w:cs="Times New Roman"/>
              </w:rPr>
              <w:t xml:space="preserve"> </w:t>
            </w:r>
            <w:proofErr w:type="spellStart"/>
            <w:r w:rsidRPr="007A54D5">
              <w:rPr>
                <w:rFonts w:ascii="Times New Roman" w:hAnsi="Times New Roman" w:cs="Times New Roman"/>
              </w:rPr>
              <w:t>raztopino</w:t>
            </w:r>
            <w:proofErr w:type="spellEnd"/>
            <w:r w:rsidRPr="007A54D5">
              <w:rPr>
                <w:rFonts w:ascii="Times New Roman" w:hAnsi="Times New Roman" w:cs="Times New Roman"/>
              </w:rPr>
              <w:t xml:space="preserve"> </w:t>
            </w:r>
            <w:proofErr w:type="spellStart"/>
            <w:r w:rsidRPr="007A54D5">
              <w:rPr>
                <w:rFonts w:ascii="Times New Roman" w:hAnsi="Times New Roman" w:cs="Times New Roman"/>
              </w:rPr>
              <w:t>za</w:t>
            </w:r>
            <w:proofErr w:type="spellEnd"/>
            <w:r w:rsidRPr="007A54D5">
              <w:rPr>
                <w:rFonts w:ascii="Times New Roman" w:hAnsi="Times New Roman" w:cs="Times New Roman"/>
              </w:rPr>
              <w:t xml:space="preserve"> </w:t>
            </w:r>
            <w:proofErr w:type="spellStart"/>
            <w:r w:rsidRPr="007A54D5">
              <w:rPr>
                <w:rFonts w:ascii="Times New Roman" w:hAnsi="Times New Roman" w:cs="Times New Roman"/>
              </w:rPr>
              <w:t>injiciranje</w:t>
            </w:r>
            <w:proofErr w:type="spellEnd"/>
            <w:r w:rsidRPr="007A54D5">
              <w:rPr>
                <w:rFonts w:ascii="Times New Roman" w:hAnsi="Times New Roman" w:cs="Times New Roman"/>
              </w:rPr>
              <w:t>/</w:t>
            </w:r>
            <w:proofErr w:type="spellStart"/>
            <w:r w:rsidRPr="007A54D5">
              <w:rPr>
                <w:rFonts w:ascii="Times New Roman" w:hAnsi="Times New Roman" w:cs="Times New Roman"/>
              </w:rPr>
              <w:t>infundiranje</w:t>
            </w:r>
            <w:proofErr w:type="spellEnd"/>
          </w:p>
        </w:tc>
      </w:tr>
    </w:tbl>
    <w:p w14:paraId="75395835" w14:textId="77777777" w:rsidR="007A54D5" w:rsidRPr="007A54D5" w:rsidRDefault="007A54D5" w:rsidP="007A54D5">
      <w:pPr>
        <w:numPr>
          <w:ilvl w:val="12"/>
          <w:numId w:val="0"/>
        </w:numPr>
        <w:tabs>
          <w:tab w:val="left" w:pos="567"/>
        </w:tabs>
        <w:spacing w:after="0" w:line="240" w:lineRule="auto"/>
        <w:ind w:right="-2"/>
        <w:jc w:val="both"/>
        <w:rPr>
          <w:rFonts w:ascii="Times New Roman" w:eastAsia="Times New Roman" w:hAnsi="Times New Roman" w:cs="Times New Roman"/>
          <w:snapToGrid w:val="0"/>
        </w:rPr>
      </w:pPr>
    </w:p>
    <w:p w14:paraId="33F9DEBE" w14:textId="77777777" w:rsidR="007A54D5" w:rsidRPr="007A54D5" w:rsidRDefault="007A54D5" w:rsidP="007A54D5">
      <w:pPr>
        <w:numPr>
          <w:ilvl w:val="12"/>
          <w:numId w:val="0"/>
        </w:numPr>
        <w:tabs>
          <w:tab w:val="left" w:pos="567"/>
        </w:tabs>
        <w:spacing w:after="0" w:line="240" w:lineRule="auto"/>
        <w:ind w:right="-2"/>
        <w:rPr>
          <w:rFonts w:ascii="Times New Roman" w:eastAsia="Times New Roman" w:hAnsi="Times New Roman" w:cs="Times New Roman"/>
          <w:noProof/>
          <w:snapToGrid w:val="0"/>
          <w:lang w:val="lt-LT"/>
        </w:rPr>
      </w:pPr>
    </w:p>
    <w:p w14:paraId="13E2F1AC" w14:textId="77777777" w:rsidR="007A54D5" w:rsidRPr="007A54D5" w:rsidRDefault="007A54D5" w:rsidP="007A54D5">
      <w:pPr>
        <w:tabs>
          <w:tab w:val="left" w:pos="567"/>
        </w:tabs>
        <w:spacing w:after="0" w:line="240" w:lineRule="auto"/>
        <w:rPr>
          <w:rFonts w:ascii="Times New Roman" w:eastAsia="Times New Roman" w:hAnsi="Times New Roman" w:cs="Times New Roman"/>
          <w:b/>
          <w:bCs/>
          <w:snapToGrid w:val="0"/>
          <w:lang w:val="lt-LT"/>
        </w:rPr>
      </w:pPr>
      <w:r w:rsidRPr="007A54D5">
        <w:rPr>
          <w:rFonts w:ascii="Times New Roman" w:eastAsia="Times New Roman" w:hAnsi="Times New Roman" w:cs="Times New Roman"/>
          <w:b/>
          <w:bCs/>
          <w:snapToGrid w:val="0"/>
          <w:lang w:val="lt-LT"/>
        </w:rPr>
        <w:t>Šis pakuotės lapelis paskutinį kartą peržiūrėtas 2025-05-10.</w:t>
      </w:r>
    </w:p>
    <w:p w14:paraId="045E1460" w14:textId="77777777" w:rsidR="007A54D5" w:rsidRPr="007A54D5" w:rsidRDefault="007A54D5" w:rsidP="007A54D5">
      <w:pPr>
        <w:numPr>
          <w:ilvl w:val="12"/>
          <w:numId w:val="0"/>
        </w:numPr>
        <w:spacing w:after="0" w:line="240" w:lineRule="auto"/>
        <w:ind w:right="-2"/>
        <w:outlineLvl w:val="0"/>
        <w:rPr>
          <w:rFonts w:ascii="Times New Roman" w:eastAsia="Times New Roman" w:hAnsi="Times New Roman" w:cs="Times New Roman"/>
          <w:lang w:val="lt-LT"/>
        </w:rPr>
      </w:pPr>
    </w:p>
    <w:p w14:paraId="284065E4" w14:textId="77777777" w:rsidR="007A54D5" w:rsidRPr="007A54D5" w:rsidRDefault="007A54D5" w:rsidP="007A54D5">
      <w:pPr>
        <w:numPr>
          <w:ilvl w:val="12"/>
          <w:numId w:val="0"/>
        </w:numPr>
        <w:tabs>
          <w:tab w:val="left" w:pos="567"/>
        </w:tabs>
        <w:spacing w:after="0" w:line="240" w:lineRule="auto"/>
        <w:ind w:right="-2"/>
        <w:jc w:val="both"/>
        <w:rPr>
          <w:rFonts w:ascii="Times New Roman" w:eastAsia="Times New Roman" w:hAnsi="Times New Roman" w:cs="Times New Roman"/>
          <w:snapToGrid w:val="0"/>
          <w:lang w:val="lt-LT"/>
        </w:rPr>
      </w:pPr>
      <w:r w:rsidRPr="007A54D5">
        <w:rPr>
          <w:rFonts w:ascii="Times New Roman" w:eastAsia="Times New Roman" w:hAnsi="Times New Roman" w:cs="Times New Roman"/>
          <w:snapToGrid w:val="0"/>
          <w:lang w:val="lt-LT"/>
        </w:rPr>
        <w:t>Išsami informacija apie šį vaistą pateikiama Valstybinės vaistų kontrolės tarnybos prie Lietuvos Respublikos sveikatos apsaugos ministerijos tinklalapyje</w:t>
      </w:r>
      <w:r w:rsidRPr="007A54D5">
        <w:rPr>
          <w:rFonts w:ascii="Times New Roman" w:hAnsi="Times New Roman" w:cs="Times New Roman"/>
        </w:rPr>
        <w:t xml:space="preserve"> </w:t>
      </w:r>
      <w:r w:rsidRPr="007A54D5">
        <w:rPr>
          <w:rFonts w:ascii="Times New Roman" w:eastAsia="Times New Roman" w:hAnsi="Times New Roman" w:cs="Times New Roman"/>
          <w:iCs/>
          <w:snapToGrid w:val="0"/>
          <w:lang w:val="lt-LT"/>
        </w:rPr>
        <w:t>https://vvkt.lrv.lt/lt/</w:t>
      </w:r>
      <w:r w:rsidRPr="007A54D5">
        <w:rPr>
          <w:rFonts w:ascii="Times New Roman" w:eastAsia="Times New Roman" w:hAnsi="Times New Roman" w:cs="Times New Roman"/>
          <w:snapToGrid w:val="0"/>
          <w:lang w:val="lt-LT"/>
        </w:rPr>
        <w:t>.</w:t>
      </w:r>
    </w:p>
    <w:p w14:paraId="4991AC73" w14:textId="77777777" w:rsidR="007A54D5" w:rsidRPr="007A54D5" w:rsidRDefault="007A54D5" w:rsidP="007A54D5">
      <w:pPr>
        <w:numPr>
          <w:ilvl w:val="12"/>
          <w:numId w:val="0"/>
        </w:numPr>
        <w:tabs>
          <w:tab w:val="left" w:pos="567"/>
        </w:tabs>
        <w:spacing w:after="0" w:line="240" w:lineRule="auto"/>
        <w:ind w:right="-2"/>
        <w:jc w:val="both"/>
        <w:rPr>
          <w:rFonts w:ascii="Times New Roman" w:eastAsia="Times New Roman" w:hAnsi="Times New Roman" w:cs="Times New Roman"/>
          <w:snapToGrid w:val="0"/>
          <w:lang w:val="lt-LT"/>
        </w:rPr>
      </w:pPr>
    </w:p>
    <w:p w14:paraId="7491A2B2" w14:textId="77777777" w:rsidR="007A54D5" w:rsidRPr="007A54D5" w:rsidRDefault="007A54D5" w:rsidP="007A54D5">
      <w:pPr>
        <w:numPr>
          <w:ilvl w:val="12"/>
          <w:numId w:val="0"/>
        </w:numPr>
        <w:spacing w:after="0" w:line="240" w:lineRule="auto"/>
        <w:ind w:right="-2"/>
        <w:jc w:val="both"/>
        <w:rPr>
          <w:rFonts w:ascii="Times New Roman" w:eastAsia="Times New Roman" w:hAnsi="Times New Roman" w:cs="Times New Roman"/>
          <w:snapToGrid w:val="0"/>
          <w:lang w:val="lt-LT"/>
        </w:rPr>
      </w:pPr>
      <w:r w:rsidRPr="007A54D5">
        <w:rPr>
          <w:rFonts w:ascii="Times New Roman" w:eastAsia="Times New Roman" w:hAnsi="Times New Roman" w:cs="Times New Roman"/>
          <w:snapToGrid w:val="0"/>
          <w:lang w:val="lt-LT"/>
        </w:rPr>
        <w:t>------------------------------------------------------------------------------------------------------------------------</w:t>
      </w:r>
    </w:p>
    <w:p w14:paraId="121B8E96" w14:textId="77777777" w:rsidR="007A54D5" w:rsidRPr="007A54D5" w:rsidRDefault="007A54D5" w:rsidP="007A54D5">
      <w:pPr>
        <w:numPr>
          <w:ilvl w:val="12"/>
          <w:numId w:val="0"/>
        </w:numPr>
        <w:spacing w:after="0" w:line="240" w:lineRule="auto"/>
        <w:ind w:right="-2"/>
        <w:jc w:val="both"/>
        <w:rPr>
          <w:rFonts w:ascii="Times New Roman" w:eastAsia="Times New Roman" w:hAnsi="Times New Roman" w:cs="Times New Roman"/>
          <w:b/>
          <w:bCs/>
          <w:snapToGrid w:val="0"/>
          <w:lang w:val="lt-LT"/>
        </w:rPr>
      </w:pPr>
      <w:r w:rsidRPr="007A54D5">
        <w:rPr>
          <w:rFonts w:ascii="Times New Roman" w:eastAsia="Times New Roman" w:hAnsi="Times New Roman" w:cs="Times New Roman"/>
          <w:b/>
          <w:bCs/>
          <w:snapToGrid w:val="0"/>
          <w:lang w:val="lt-LT"/>
        </w:rPr>
        <w:t>Toliau pateikta informacija skirta tik sveikatos priežiūros specialistams.</w:t>
      </w:r>
    </w:p>
    <w:p w14:paraId="4639D726" w14:textId="77777777" w:rsidR="007A54D5" w:rsidRPr="007A54D5" w:rsidRDefault="007A54D5" w:rsidP="007A54D5">
      <w:pPr>
        <w:numPr>
          <w:ilvl w:val="12"/>
          <w:numId w:val="0"/>
        </w:numPr>
        <w:spacing w:after="0" w:line="240" w:lineRule="auto"/>
        <w:ind w:right="-2"/>
        <w:jc w:val="both"/>
        <w:rPr>
          <w:rFonts w:ascii="Times New Roman" w:eastAsia="Times New Roman" w:hAnsi="Times New Roman" w:cs="Times New Roman"/>
          <w:b/>
          <w:bCs/>
          <w:snapToGrid w:val="0"/>
          <w:lang w:val="lt-LT"/>
        </w:rPr>
      </w:pPr>
    </w:p>
    <w:p w14:paraId="33FFB1A9" w14:textId="77777777" w:rsidR="007A54D5" w:rsidRPr="007A54D5" w:rsidRDefault="007A54D5" w:rsidP="007A54D5">
      <w:pPr>
        <w:numPr>
          <w:ilvl w:val="12"/>
          <w:numId w:val="0"/>
        </w:numPr>
        <w:spacing w:after="0" w:line="240" w:lineRule="auto"/>
        <w:ind w:right="-2"/>
        <w:jc w:val="both"/>
        <w:rPr>
          <w:rFonts w:ascii="Times New Roman" w:eastAsia="Times New Roman" w:hAnsi="Times New Roman" w:cs="Times New Roman"/>
          <w:b/>
          <w:bCs/>
          <w:snapToGrid w:val="0"/>
          <w:lang w:val="lt-LT"/>
        </w:rPr>
      </w:pPr>
      <w:r w:rsidRPr="007A54D5">
        <w:rPr>
          <w:rFonts w:ascii="Times New Roman" w:eastAsia="Times New Roman" w:hAnsi="Times New Roman" w:cs="Times New Roman"/>
          <w:b/>
          <w:bCs/>
          <w:snapToGrid w:val="0"/>
          <w:lang w:val="lt-LT"/>
        </w:rPr>
        <w:t xml:space="preserve">Kaip vartoti </w:t>
      </w:r>
      <w:proofErr w:type="spellStart"/>
      <w:r w:rsidRPr="007A54D5">
        <w:rPr>
          <w:rFonts w:ascii="Times New Roman" w:eastAsia="Times New Roman" w:hAnsi="Times New Roman" w:cs="Times New Roman"/>
          <w:b/>
          <w:bCs/>
          <w:snapToGrid w:val="0"/>
          <w:lang w:val="lt-LT"/>
        </w:rPr>
        <w:t>Cefepime</w:t>
      </w:r>
      <w:proofErr w:type="spellEnd"/>
      <w:r w:rsidRPr="007A54D5">
        <w:rPr>
          <w:rFonts w:ascii="Times New Roman" w:eastAsia="Times New Roman" w:hAnsi="Times New Roman" w:cs="Times New Roman"/>
          <w:b/>
          <w:bCs/>
          <w:snapToGrid w:val="0"/>
          <w:lang w:val="lt-LT"/>
        </w:rPr>
        <w:t xml:space="preserve"> </w:t>
      </w:r>
      <w:proofErr w:type="spellStart"/>
      <w:r w:rsidRPr="007A54D5">
        <w:rPr>
          <w:rFonts w:ascii="Times New Roman" w:eastAsia="Times New Roman" w:hAnsi="Times New Roman" w:cs="Times New Roman"/>
          <w:b/>
          <w:bCs/>
          <w:snapToGrid w:val="0"/>
          <w:lang w:val="lt-LT"/>
        </w:rPr>
        <w:t>PharmSol</w:t>
      </w:r>
      <w:proofErr w:type="spellEnd"/>
    </w:p>
    <w:p w14:paraId="734F6699" w14:textId="77777777" w:rsidR="007A54D5" w:rsidRPr="007A54D5" w:rsidRDefault="007A54D5" w:rsidP="007A54D5">
      <w:pPr>
        <w:numPr>
          <w:ilvl w:val="12"/>
          <w:numId w:val="0"/>
        </w:numPr>
        <w:spacing w:after="0" w:line="240" w:lineRule="auto"/>
        <w:ind w:right="-2"/>
        <w:jc w:val="both"/>
        <w:rPr>
          <w:rFonts w:ascii="Times New Roman" w:eastAsia="Times New Roman" w:hAnsi="Times New Roman" w:cs="Times New Roman"/>
          <w:snapToGrid w:val="0"/>
          <w:lang w:val="lt-LT"/>
        </w:rPr>
      </w:pPr>
    </w:p>
    <w:p w14:paraId="4820035A" w14:textId="77777777" w:rsidR="007A54D5" w:rsidRPr="007A54D5" w:rsidRDefault="007A54D5" w:rsidP="007A54D5">
      <w:pPr>
        <w:numPr>
          <w:ilvl w:val="12"/>
          <w:numId w:val="0"/>
        </w:numPr>
        <w:spacing w:after="0" w:line="240" w:lineRule="auto"/>
        <w:ind w:right="-2"/>
        <w:jc w:val="both"/>
        <w:rPr>
          <w:rFonts w:ascii="Times New Roman" w:eastAsia="Times New Roman" w:hAnsi="Times New Roman" w:cs="Times New Roman"/>
          <w:snapToGrid w:val="0"/>
          <w:lang w:val="lt-LT"/>
        </w:rPr>
      </w:pPr>
      <w:proofErr w:type="spellStart"/>
      <w:r w:rsidRPr="007A54D5">
        <w:rPr>
          <w:rFonts w:ascii="Times New Roman" w:eastAsia="Times New Roman" w:hAnsi="Times New Roman" w:cs="Times New Roman"/>
          <w:snapToGrid w:val="0"/>
          <w:lang w:val="lt-LT"/>
        </w:rPr>
        <w:t>Cefepime</w:t>
      </w:r>
      <w:proofErr w:type="spellEnd"/>
      <w:r w:rsidRPr="007A54D5">
        <w:rPr>
          <w:rFonts w:ascii="Times New Roman" w:eastAsia="Times New Roman" w:hAnsi="Times New Roman" w:cs="Times New Roman"/>
          <w:snapToGrid w:val="0"/>
          <w:lang w:val="lt-LT"/>
        </w:rPr>
        <w:t xml:space="preserve"> </w:t>
      </w:r>
      <w:proofErr w:type="spellStart"/>
      <w:r w:rsidRPr="007A54D5">
        <w:rPr>
          <w:rFonts w:ascii="Times New Roman" w:eastAsia="Times New Roman" w:hAnsi="Times New Roman" w:cs="Times New Roman"/>
          <w:snapToGrid w:val="0"/>
          <w:lang w:val="lt-LT"/>
        </w:rPr>
        <w:t>PharmSol</w:t>
      </w:r>
      <w:proofErr w:type="spellEnd"/>
      <w:r w:rsidRPr="007A54D5">
        <w:rPr>
          <w:rFonts w:ascii="Times New Roman" w:eastAsia="Times New Roman" w:hAnsi="Times New Roman" w:cs="Times New Roman"/>
          <w:snapToGrid w:val="0"/>
          <w:lang w:val="lt-LT"/>
        </w:rPr>
        <w:t xml:space="preserve"> (</w:t>
      </w:r>
      <w:proofErr w:type="spellStart"/>
      <w:r w:rsidRPr="007A54D5">
        <w:rPr>
          <w:rFonts w:ascii="Times New Roman" w:eastAsia="Times New Roman" w:hAnsi="Times New Roman" w:cs="Times New Roman"/>
          <w:snapToGrid w:val="0"/>
          <w:lang w:val="lt-LT"/>
        </w:rPr>
        <w:t>cefepimo</w:t>
      </w:r>
      <w:proofErr w:type="spellEnd"/>
      <w:r w:rsidRPr="007A54D5">
        <w:rPr>
          <w:rFonts w:ascii="Times New Roman" w:eastAsia="Times New Roman" w:hAnsi="Times New Roman" w:cs="Times New Roman"/>
          <w:snapToGrid w:val="0"/>
          <w:lang w:val="lt-LT"/>
        </w:rPr>
        <w:t xml:space="preserve"> </w:t>
      </w:r>
      <w:proofErr w:type="spellStart"/>
      <w:r w:rsidRPr="007A54D5">
        <w:rPr>
          <w:rFonts w:ascii="Times New Roman" w:eastAsia="Times New Roman" w:hAnsi="Times New Roman" w:cs="Times New Roman"/>
          <w:snapToGrid w:val="0"/>
          <w:lang w:val="lt-LT"/>
        </w:rPr>
        <w:t>dihidrochlorido</w:t>
      </w:r>
      <w:proofErr w:type="spellEnd"/>
      <w:r w:rsidRPr="007A54D5">
        <w:rPr>
          <w:rFonts w:ascii="Times New Roman" w:eastAsia="Times New Roman" w:hAnsi="Times New Roman" w:cs="Times New Roman"/>
          <w:snapToGrid w:val="0"/>
          <w:lang w:val="lt-LT"/>
        </w:rPr>
        <w:t xml:space="preserve"> </w:t>
      </w:r>
      <w:proofErr w:type="spellStart"/>
      <w:r w:rsidRPr="007A54D5">
        <w:rPr>
          <w:rFonts w:ascii="Times New Roman" w:eastAsia="Times New Roman" w:hAnsi="Times New Roman" w:cs="Times New Roman"/>
          <w:snapToGrid w:val="0"/>
          <w:lang w:val="lt-LT"/>
        </w:rPr>
        <w:t>monohidratas</w:t>
      </w:r>
      <w:proofErr w:type="spellEnd"/>
      <w:r w:rsidRPr="007A54D5">
        <w:rPr>
          <w:rFonts w:ascii="Times New Roman" w:eastAsia="Times New Roman" w:hAnsi="Times New Roman" w:cs="Times New Roman"/>
          <w:snapToGrid w:val="0"/>
          <w:lang w:val="lt-LT"/>
        </w:rPr>
        <w:t>)</w:t>
      </w:r>
    </w:p>
    <w:p w14:paraId="0F2D72A2" w14:textId="77777777" w:rsidR="007A54D5" w:rsidRPr="007A54D5" w:rsidRDefault="007A54D5" w:rsidP="007A54D5">
      <w:pPr>
        <w:numPr>
          <w:ilvl w:val="12"/>
          <w:numId w:val="0"/>
        </w:numPr>
        <w:spacing w:after="0" w:line="240" w:lineRule="auto"/>
        <w:ind w:right="-2"/>
        <w:jc w:val="both"/>
        <w:rPr>
          <w:rFonts w:ascii="Times New Roman" w:eastAsia="Times New Roman" w:hAnsi="Times New Roman" w:cs="Times New Roman"/>
          <w:snapToGrid w:val="0"/>
          <w:lang w:val="lt-LT"/>
        </w:rPr>
      </w:pPr>
    </w:p>
    <w:p w14:paraId="5D9369A5" w14:textId="77777777" w:rsidR="007A54D5" w:rsidRPr="007A54D5" w:rsidRDefault="007A54D5" w:rsidP="007A54D5">
      <w:pPr>
        <w:numPr>
          <w:ilvl w:val="12"/>
          <w:numId w:val="0"/>
        </w:numPr>
        <w:spacing w:after="0" w:line="240" w:lineRule="auto"/>
        <w:ind w:right="-2"/>
        <w:jc w:val="both"/>
        <w:rPr>
          <w:rFonts w:ascii="Times New Roman" w:eastAsia="Times New Roman" w:hAnsi="Times New Roman" w:cs="Times New Roman"/>
          <w:snapToGrid w:val="0"/>
          <w:lang w:val="lt-LT"/>
        </w:rPr>
      </w:pPr>
      <w:proofErr w:type="spellStart"/>
      <w:r w:rsidRPr="007A54D5">
        <w:rPr>
          <w:rFonts w:ascii="Times New Roman" w:eastAsia="Times New Roman" w:hAnsi="Times New Roman" w:cs="Times New Roman"/>
          <w:snapToGrid w:val="0"/>
          <w:lang w:val="lt-LT"/>
        </w:rPr>
        <w:t>Cefepimo</w:t>
      </w:r>
      <w:proofErr w:type="spellEnd"/>
      <w:r w:rsidRPr="007A54D5">
        <w:rPr>
          <w:rFonts w:ascii="Times New Roman" w:eastAsia="Times New Roman" w:hAnsi="Times New Roman" w:cs="Times New Roman"/>
          <w:snapToGrid w:val="0"/>
          <w:lang w:val="lt-LT"/>
        </w:rPr>
        <w:t xml:space="preserve"> reikia leisti į veną.</w:t>
      </w:r>
    </w:p>
    <w:p w14:paraId="7B48D301" w14:textId="77777777" w:rsidR="007A54D5" w:rsidRPr="007A54D5" w:rsidRDefault="007A54D5" w:rsidP="007A54D5">
      <w:pPr>
        <w:numPr>
          <w:ilvl w:val="12"/>
          <w:numId w:val="0"/>
        </w:numPr>
        <w:spacing w:after="0" w:line="240" w:lineRule="auto"/>
        <w:ind w:right="-2"/>
        <w:jc w:val="both"/>
        <w:rPr>
          <w:rFonts w:ascii="Times New Roman" w:eastAsia="Times New Roman" w:hAnsi="Times New Roman" w:cs="Times New Roman"/>
          <w:snapToGrid w:val="0"/>
          <w:lang w:val="lt-LT"/>
        </w:rPr>
      </w:pPr>
      <w:r w:rsidRPr="007A54D5">
        <w:rPr>
          <w:rFonts w:ascii="Times New Roman" w:eastAsia="Times New Roman" w:hAnsi="Times New Roman" w:cs="Times New Roman"/>
          <w:snapToGrid w:val="0"/>
          <w:lang w:val="lt-LT"/>
        </w:rPr>
        <w:t>Dozės priklauso nuo individualaus organizmo jautrumo, infekcijos sunkumo, inkstų funkcijos ir bendros paciento būklės.</w:t>
      </w:r>
    </w:p>
    <w:p w14:paraId="33D3B511" w14:textId="77777777" w:rsidR="007A54D5" w:rsidRPr="007A54D5" w:rsidRDefault="007A54D5" w:rsidP="007A54D5">
      <w:pPr>
        <w:numPr>
          <w:ilvl w:val="12"/>
          <w:numId w:val="0"/>
        </w:numPr>
        <w:spacing w:after="0" w:line="240" w:lineRule="auto"/>
        <w:ind w:right="-2"/>
        <w:jc w:val="both"/>
        <w:rPr>
          <w:rFonts w:ascii="Times New Roman" w:eastAsia="Times New Roman" w:hAnsi="Times New Roman" w:cs="Times New Roman"/>
          <w:snapToGrid w:val="0"/>
          <w:lang w:val="lt-LT"/>
        </w:rPr>
      </w:pPr>
    </w:p>
    <w:p w14:paraId="5BD60FA3" w14:textId="77777777" w:rsidR="007A54D5" w:rsidRPr="007A54D5" w:rsidRDefault="007A54D5" w:rsidP="007A54D5">
      <w:pPr>
        <w:numPr>
          <w:ilvl w:val="12"/>
          <w:numId w:val="0"/>
        </w:numPr>
        <w:spacing w:after="0" w:line="240" w:lineRule="auto"/>
        <w:ind w:right="-2"/>
        <w:jc w:val="both"/>
        <w:rPr>
          <w:rFonts w:ascii="Times New Roman" w:eastAsia="Times New Roman" w:hAnsi="Times New Roman" w:cs="Times New Roman"/>
          <w:b/>
          <w:bCs/>
          <w:snapToGrid w:val="0"/>
          <w:lang w:val="lt-LT"/>
        </w:rPr>
      </w:pPr>
      <w:r w:rsidRPr="007A54D5">
        <w:rPr>
          <w:rFonts w:ascii="Times New Roman" w:eastAsia="Times New Roman" w:hAnsi="Times New Roman" w:cs="Times New Roman"/>
          <w:b/>
          <w:bCs/>
          <w:snapToGrid w:val="0"/>
          <w:lang w:val="lt-LT"/>
        </w:rPr>
        <w:t>Dozavimas</w:t>
      </w:r>
    </w:p>
    <w:p w14:paraId="3E22BE7A" w14:textId="77777777" w:rsidR="007A54D5" w:rsidRPr="007A54D5" w:rsidRDefault="007A54D5" w:rsidP="007A54D5">
      <w:pPr>
        <w:numPr>
          <w:ilvl w:val="12"/>
          <w:numId w:val="0"/>
        </w:numPr>
        <w:spacing w:after="0" w:line="240" w:lineRule="auto"/>
        <w:ind w:right="-2"/>
        <w:jc w:val="both"/>
        <w:rPr>
          <w:rFonts w:ascii="Times New Roman" w:eastAsia="Times New Roman" w:hAnsi="Times New Roman" w:cs="Times New Roman"/>
          <w:b/>
          <w:bCs/>
          <w:snapToGrid w:val="0"/>
          <w:lang w:val="lt-LT"/>
        </w:rPr>
      </w:pPr>
    </w:p>
    <w:p w14:paraId="55F21520" w14:textId="77777777" w:rsidR="007A54D5" w:rsidRPr="007A54D5" w:rsidRDefault="007A54D5" w:rsidP="007A54D5">
      <w:pPr>
        <w:suppressAutoHyphens/>
        <w:autoSpaceDE w:val="0"/>
        <w:autoSpaceDN w:val="0"/>
        <w:adjustRightInd w:val="0"/>
        <w:spacing w:after="0" w:line="240" w:lineRule="auto"/>
        <w:jc w:val="both"/>
        <w:rPr>
          <w:rFonts w:ascii="Times New Roman" w:eastAsia="Times New Roman" w:hAnsi="Times New Roman" w:cs="Times New Roman"/>
          <w:u w:val="single"/>
          <w:lang w:val="lt-LT" w:eastAsia="ar-SA"/>
        </w:rPr>
      </w:pPr>
      <w:r w:rsidRPr="007A54D5">
        <w:rPr>
          <w:rFonts w:ascii="Times New Roman" w:eastAsia="Times New Roman" w:hAnsi="Times New Roman" w:cs="Times New Roman"/>
          <w:u w:val="single"/>
          <w:lang w:val="lt-LT" w:eastAsia="ar-SA"/>
        </w:rPr>
        <w:t>Dozavimas</w:t>
      </w:r>
    </w:p>
    <w:p w14:paraId="43215F6A" w14:textId="77777777" w:rsidR="007A54D5" w:rsidRPr="007A54D5" w:rsidRDefault="007A54D5" w:rsidP="007A54D5">
      <w:pPr>
        <w:suppressAutoHyphens/>
        <w:autoSpaceDE w:val="0"/>
        <w:autoSpaceDN w:val="0"/>
        <w:adjustRightInd w:val="0"/>
        <w:spacing w:after="0" w:line="240" w:lineRule="auto"/>
        <w:jc w:val="both"/>
        <w:rPr>
          <w:rFonts w:ascii="Times New Roman" w:eastAsia="Times New Roman" w:hAnsi="Times New Roman" w:cs="Times New Roman"/>
          <w:u w:val="single"/>
          <w:lang w:val="lt-LT" w:eastAsia="ar-SA"/>
        </w:rPr>
      </w:pPr>
    </w:p>
    <w:p w14:paraId="725649D6" w14:textId="77777777" w:rsidR="007A54D5" w:rsidRPr="007A54D5" w:rsidRDefault="007A54D5" w:rsidP="007A54D5">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 xml:space="preserve">Paruoštas </w:t>
      </w:r>
      <w:proofErr w:type="spellStart"/>
      <w:r w:rsidRPr="007A54D5">
        <w:rPr>
          <w:rFonts w:ascii="Times New Roman" w:eastAsia="Times New Roman" w:hAnsi="Times New Roman" w:cs="Times New Roman"/>
          <w:lang w:val="lt-LT" w:eastAsia="ar-SA"/>
        </w:rPr>
        <w:t>Cefepime</w:t>
      </w:r>
      <w:proofErr w:type="spellEnd"/>
      <w:r w:rsidRPr="007A54D5">
        <w:rPr>
          <w:rFonts w:ascii="Times New Roman" w:eastAsia="Times New Roman" w:hAnsi="Times New Roman" w:cs="Times New Roman"/>
          <w:lang w:val="lt-LT" w:eastAsia="ar-SA"/>
        </w:rPr>
        <w:t xml:space="preserve"> </w:t>
      </w:r>
      <w:proofErr w:type="spellStart"/>
      <w:r w:rsidRPr="007A54D5">
        <w:rPr>
          <w:rFonts w:ascii="Times New Roman" w:eastAsia="Times New Roman" w:hAnsi="Times New Roman" w:cs="Times New Roman"/>
          <w:lang w:val="lt-LT" w:eastAsia="ar-SA"/>
        </w:rPr>
        <w:t>PharmSol</w:t>
      </w:r>
      <w:proofErr w:type="spellEnd"/>
      <w:r w:rsidRPr="007A54D5">
        <w:rPr>
          <w:rFonts w:ascii="Times New Roman" w:eastAsia="Times New Roman" w:hAnsi="Times New Roman" w:cs="Times New Roman"/>
          <w:lang w:val="lt-LT" w:eastAsia="ar-SA"/>
        </w:rPr>
        <w:t xml:space="preserve"> gali būti lėtai leidžiamas į veną per 3</w:t>
      </w:r>
      <w:r w:rsidRPr="007A54D5">
        <w:rPr>
          <w:rFonts w:ascii="Times New Roman" w:eastAsia="Times New Roman" w:hAnsi="Times New Roman" w:cs="Times New Roman"/>
          <w:lang w:val="lt-LT" w:eastAsia="ar-SA"/>
        </w:rPr>
        <w:noBreakHyphen/>
        <w:t>5 minutes arba gali būti atliekama trumpalaikė infuzija apytiksliai per 30 min.</w:t>
      </w:r>
    </w:p>
    <w:p w14:paraId="735B78E5" w14:textId="77777777" w:rsidR="007A54D5" w:rsidRPr="007A54D5" w:rsidRDefault="007A54D5" w:rsidP="007A54D5">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Dozavimas priklauso nuo infekcijos sunkumo, inkstų funkcijos ir bendros paciento būklės.</w:t>
      </w:r>
    </w:p>
    <w:p w14:paraId="1739E799" w14:textId="77777777" w:rsidR="007A54D5" w:rsidRPr="007A54D5" w:rsidRDefault="007A54D5" w:rsidP="007A54D5">
      <w:pPr>
        <w:suppressAutoHyphens/>
        <w:autoSpaceDE w:val="0"/>
        <w:autoSpaceDN w:val="0"/>
        <w:adjustRightInd w:val="0"/>
        <w:spacing w:after="0" w:line="240" w:lineRule="auto"/>
        <w:jc w:val="both"/>
        <w:rPr>
          <w:rFonts w:ascii="Times New Roman" w:eastAsia="Times New Roman" w:hAnsi="Times New Roman" w:cs="Times New Roman"/>
          <w:i/>
          <w:iCs/>
          <w:lang w:val="lt-LT" w:eastAsia="ar-SA"/>
        </w:rPr>
      </w:pPr>
      <w:r w:rsidRPr="007A54D5">
        <w:rPr>
          <w:rFonts w:ascii="Times New Roman" w:eastAsia="Times New Roman" w:hAnsi="Times New Roman" w:cs="Times New Roman"/>
          <w:i/>
          <w:iCs/>
          <w:lang w:val="lt-LT" w:eastAsia="ar-SA"/>
        </w:rPr>
        <w:t>Suaugusiesiems ir vaikams (kuriems yra apie 12 metų), sveriantiems &gt; 40 kg</w:t>
      </w:r>
    </w:p>
    <w:p w14:paraId="23769C8B" w14:textId="77777777" w:rsidR="007A54D5" w:rsidRPr="007A54D5" w:rsidRDefault="007A54D5" w:rsidP="007A54D5">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proofErr w:type="spellStart"/>
      <w:r w:rsidRPr="007A54D5">
        <w:rPr>
          <w:rFonts w:ascii="Times New Roman" w:eastAsia="Times New Roman" w:hAnsi="Times New Roman" w:cs="Times New Roman"/>
          <w:lang w:val="lt-LT" w:eastAsia="ar-SA"/>
        </w:rPr>
        <w:lastRenderedPageBreak/>
        <w:t>Cefepimo</w:t>
      </w:r>
      <w:proofErr w:type="spellEnd"/>
      <w:r w:rsidRPr="007A54D5">
        <w:rPr>
          <w:rFonts w:ascii="Times New Roman" w:eastAsia="Times New Roman" w:hAnsi="Times New Roman" w:cs="Times New Roman"/>
          <w:lang w:val="lt-LT" w:eastAsia="ar-SA"/>
        </w:rPr>
        <w:t xml:space="preserve"> dozavimas suaugusiesiems ir vyresniems kaip 12 metų vaikams (sveriantiems&gt; 40 kg), kurių inkstų funkcija normali, pateiktas lentelėje.</w:t>
      </w:r>
    </w:p>
    <w:p w14:paraId="186050AC" w14:textId="77777777" w:rsidR="007A54D5" w:rsidRPr="007A54D5" w:rsidRDefault="007A54D5" w:rsidP="007A54D5">
      <w:pPr>
        <w:suppressAutoHyphens/>
        <w:autoSpaceDE w:val="0"/>
        <w:autoSpaceDN w:val="0"/>
        <w:adjustRightInd w:val="0"/>
        <w:spacing w:after="0" w:line="240" w:lineRule="auto"/>
        <w:jc w:val="both"/>
        <w:rPr>
          <w:rFonts w:ascii="Times New Roman" w:eastAsia="Times New Roman" w:hAnsi="Times New Roman" w:cs="Times New Roman"/>
          <w:i/>
          <w:iCs/>
          <w:lang w:val="lt-LT" w:eastAsia="ar-SA"/>
        </w:rPr>
      </w:pPr>
    </w:p>
    <w:p w14:paraId="42039799" w14:textId="77777777" w:rsidR="007A54D5" w:rsidRPr="007A54D5" w:rsidRDefault="007A54D5" w:rsidP="007A54D5">
      <w:pPr>
        <w:keepNext/>
        <w:suppressAutoHyphens/>
        <w:autoSpaceDE w:val="0"/>
        <w:autoSpaceDN w:val="0"/>
        <w:adjustRightInd w:val="0"/>
        <w:spacing w:after="0" w:line="240" w:lineRule="auto"/>
        <w:jc w:val="both"/>
        <w:rPr>
          <w:rFonts w:ascii="Times New Roman" w:eastAsia="Times New Roman" w:hAnsi="Times New Roman" w:cs="Times New Roman"/>
          <w:i/>
          <w:iCs/>
          <w:lang w:val="lt-LT" w:eastAsia="ar-SA"/>
        </w:rPr>
      </w:pPr>
      <w:r w:rsidRPr="007A54D5">
        <w:rPr>
          <w:rFonts w:ascii="Times New Roman" w:eastAsia="Times New Roman" w:hAnsi="Times New Roman" w:cs="Times New Roman"/>
          <w:i/>
          <w:iCs/>
          <w:lang w:val="lt-LT" w:eastAsia="ar-SA"/>
        </w:rPr>
        <w:t>Dozavimas pacientams, kurių inkstų funkcija yra normali</w:t>
      </w:r>
    </w:p>
    <w:p w14:paraId="1EDB9C81" w14:textId="77777777" w:rsidR="007A54D5" w:rsidRPr="007A54D5" w:rsidRDefault="007A54D5" w:rsidP="007A54D5">
      <w:pPr>
        <w:keepNext/>
        <w:suppressAutoHyphens/>
        <w:autoSpaceDE w:val="0"/>
        <w:autoSpaceDN w:val="0"/>
        <w:adjustRightInd w:val="0"/>
        <w:spacing w:after="0" w:line="240" w:lineRule="auto"/>
        <w:jc w:val="both"/>
        <w:rPr>
          <w:rFonts w:ascii="Times New Roman" w:eastAsia="Times New Roman" w:hAnsi="Times New Roman" w:cs="Times New Roman"/>
          <w:u w:val="single"/>
          <w:lang w:val="lt-LT" w:eastAsia="ar-SA"/>
        </w:rPr>
      </w:pPr>
    </w:p>
    <w:p w14:paraId="6A0FC51F" w14:textId="77777777" w:rsidR="007A54D5" w:rsidRPr="007A54D5" w:rsidRDefault="007A54D5" w:rsidP="007A54D5">
      <w:pPr>
        <w:keepNext/>
        <w:suppressAutoHyphens/>
        <w:autoSpaceDE w:val="0"/>
        <w:autoSpaceDN w:val="0"/>
        <w:adjustRightInd w:val="0"/>
        <w:spacing w:after="0" w:line="240" w:lineRule="auto"/>
        <w:jc w:val="both"/>
        <w:rPr>
          <w:rFonts w:ascii="Times New Roman" w:eastAsia="Times New Roman" w:hAnsi="Times New Roman" w:cs="Times New Roman"/>
          <w:i/>
          <w:lang w:val="lt-LT" w:eastAsia="ar-SA"/>
        </w:rPr>
      </w:pPr>
      <w:r w:rsidRPr="007A54D5">
        <w:rPr>
          <w:rFonts w:ascii="Times New Roman" w:eastAsia="Times New Roman" w:hAnsi="Times New Roman" w:cs="Times New Roman"/>
          <w:i/>
          <w:lang w:val="lt-LT" w:eastAsia="ar-SA"/>
        </w:rPr>
        <w:t>Suaugusiesiems ir paaugliams (apytiksliai vyresniems kaip 12 metų), sveriantiems daugiau kaip 40 kg</w:t>
      </w:r>
    </w:p>
    <w:p w14:paraId="7A0A224E" w14:textId="77777777" w:rsidR="007A54D5" w:rsidRPr="007A54D5" w:rsidRDefault="007A54D5" w:rsidP="007A54D5">
      <w:pPr>
        <w:keepNext/>
        <w:suppressAutoHyphens/>
        <w:autoSpaceDE w:val="0"/>
        <w:autoSpaceDN w:val="0"/>
        <w:adjustRightInd w:val="0"/>
        <w:spacing w:after="0" w:line="240" w:lineRule="auto"/>
        <w:rPr>
          <w:rFonts w:ascii="Times New Roman" w:eastAsia="Times New Roman" w:hAnsi="Times New Roman" w:cs="Times New Roman"/>
          <w:i/>
          <w:lang w:val="lt-LT" w:eastAsia="ar-SA"/>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7A54D5" w:rsidRPr="007A54D5" w14:paraId="47DAE6CB" w14:textId="77777777" w:rsidTr="00544A06">
        <w:tc>
          <w:tcPr>
            <w:tcW w:w="9286" w:type="dxa"/>
            <w:gridSpan w:val="2"/>
            <w:vAlign w:val="center"/>
          </w:tcPr>
          <w:p w14:paraId="71D307B0" w14:textId="77777777" w:rsidR="007A54D5" w:rsidRPr="007A54D5" w:rsidRDefault="007A54D5" w:rsidP="00544A06">
            <w:pPr>
              <w:keepNext/>
              <w:suppressAutoHyphens/>
              <w:autoSpaceDE w:val="0"/>
              <w:autoSpaceDN w:val="0"/>
              <w:adjustRightInd w:val="0"/>
              <w:spacing w:after="0" w:line="240" w:lineRule="auto"/>
              <w:rPr>
                <w:rFonts w:ascii="Times New Roman" w:eastAsia="Times New Roman" w:hAnsi="Times New Roman" w:cs="Times New Roman"/>
                <w:bCs/>
                <w:lang w:val="lt-LT" w:eastAsia="ar-SA"/>
              </w:rPr>
            </w:pPr>
            <w:r w:rsidRPr="007A54D5">
              <w:rPr>
                <w:rFonts w:ascii="Times New Roman" w:eastAsia="Times New Roman" w:hAnsi="Times New Roman" w:cs="Times New Roman"/>
                <w:bCs/>
                <w:lang w:val="lt-LT" w:eastAsia="ar-SA"/>
              </w:rPr>
              <w:t>Vienkartinės dozės ir dozavimo intervalas</w:t>
            </w:r>
          </w:p>
        </w:tc>
      </w:tr>
      <w:tr w:rsidR="007A54D5" w:rsidRPr="007A54D5" w14:paraId="3EFEC637" w14:textId="77777777" w:rsidTr="00544A06">
        <w:tc>
          <w:tcPr>
            <w:tcW w:w="4643" w:type="dxa"/>
          </w:tcPr>
          <w:p w14:paraId="33D4DD54" w14:textId="77777777" w:rsidR="007A54D5" w:rsidRPr="007A54D5" w:rsidRDefault="007A54D5" w:rsidP="00544A06">
            <w:pPr>
              <w:keepNext/>
              <w:suppressAutoHyphens/>
              <w:autoSpaceDE w:val="0"/>
              <w:autoSpaceDN w:val="0"/>
              <w:adjustRightInd w:val="0"/>
              <w:spacing w:after="0" w:line="240" w:lineRule="auto"/>
              <w:rPr>
                <w:rFonts w:ascii="Times New Roman" w:eastAsia="Times New Roman" w:hAnsi="Times New Roman" w:cs="Times New Roman"/>
                <w:lang w:val="lt-LT" w:eastAsia="ar-SA"/>
              </w:rPr>
            </w:pPr>
            <w:r w:rsidRPr="007A54D5">
              <w:rPr>
                <w:rFonts w:ascii="Times New Roman" w:eastAsia="Times New Roman" w:hAnsi="Times New Roman" w:cs="Times New Roman"/>
                <w:i/>
                <w:lang w:val="lt-LT" w:eastAsia="ar-SA"/>
              </w:rPr>
              <w:t>Sunkios infekcijos:</w:t>
            </w:r>
          </w:p>
          <w:p w14:paraId="083BA25B" w14:textId="77777777" w:rsidR="007A54D5" w:rsidRPr="007A54D5" w:rsidRDefault="007A54D5" w:rsidP="007A54D5">
            <w:pPr>
              <w:numPr>
                <w:ilvl w:val="0"/>
                <w:numId w:val="8"/>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proofErr w:type="spellStart"/>
            <w:r w:rsidRPr="007A54D5">
              <w:rPr>
                <w:rFonts w:ascii="Times New Roman" w:eastAsia="Times New Roman" w:hAnsi="Times New Roman" w:cs="Times New Roman"/>
                <w:lang w:val="lt-LT" w:eastAsia="ar-SA"/>
              </w:rPr>
              <w:t>Bakteriemija</w:t>
            </w:r>
            <w:proofErr w:type="spellEnd"/>
            <w:r w:rsidRPr="007A54D5">
              <w:rPr>
                <w:rFonts w:ascii="Times New Roman" w:eastAsia="Times New Roman" w:hAnsi="Times New Roman" w:cs="Times New Roman"/>
                <w:lang w:val="lt-LT" w:eastAsia="ar-SA"/>
              </w:rPr>
              <w:t>.</w:t>
            </w:r>
          </w:p>
          <w:p w14:paraId="72D0316E" w14:textId="77777777" w:rsidR="007A54D5" w:rsidRPr="007A54D5" w:rsidRDefault="007A54D5" w:rsidP="007A54D5">
            <w:pPr>
              <w:numPr>
                <w:ilvl w:val="0"/>
                <w:numId w:val="8"/>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Pneumonija.</w:t>
            </w:r>
          </w:p>
          <w:p w14:paraId="380547E4" w14:textId="77777777" w:rsidR="007A54D5" w:rsidRPr="007A54D5" w:rsidRDefault="007A54D5" w:rsidP="007A54D5">
            <w:pPr>
              <w:numPr>
                <w:ilvl w:val="0"/>
                <w:numId w:val="8"/>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 xml:space="preserve">Komplikuotos šlapimo takų infekcijos (įskaitant </w:t>
            </w:r>
            <w:proofErr w:type="spellStart"/>
            <w:r w:rsidRPr="007A54D5">
              <w:rPr>
                <w:rFonts w:ascii="Times New Roman" w:eastAsia="Times New Roman" w:hAnsi="Times New Roman" w:cs="Times New Roman"/>
                <w:lang w:val="lt-LT" w:eastAsia="ar-SA"/>
              </w:rPr>
              <w:t>pielonefritą</w:t>
            </w:r>
            <w:proofErr w:type="spellEnd"/>
            <w:r w:rsidRPr="007A54D5">
              <w:rPr>
                <w:rFonts w:ascii="Times New Roman" w:eastAsia="Times New Roman" w:hAnsi="Times New Roman" w:cs="Times New Roman"/>
                <w:lang w:val="lt-LT" w:eastAsia="ar-SA"/>
              </w:rPr>
              <w:t>).</w:t>
            </w:r>
          </w:p>
          <w:p w14:paraId="3DA3C447" w14:textId="77777777" w:rsidR="007A54D5" w:rsidRPr="007A54D5" w:rsidRDefault="007A54D5" w:rsidP="007A54D5">
            <w:pPr>
              <w:numPr>
                <w:ilvl w:val="0"/>
                <w:numId w:val="8"/>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Ūminės tulžies pūslės ir latakų infekcijos.</w:t>
            </w:r>
          </w:p>
        </w:tc>
        <w:tc>
          <w:tcPr>
            <w:tcW w:w="4643" w:type="dxa"/>
          </w:tcPr>
          <w:p w14:paraId="4EADB873" w14:textId="77777777" w:rsidR="007A54D5" w:rsidRPr="007A54D5" w:rsidRDefault="007A54D5" w:rsidP="00544A06">
            <w:pPr>
              <w:keepNext/>
              <w:suppressAutoHyphens/>
              <w:autoSpaceDE w:val="0"/>
              <w:autoSpaceDN w:val="0"/>
              <w:adjustRightInd w:val="0"/>
              <w:spacing w:after="0" w:line="240" w:lineRule="auto"/>
              <w:rPr>
                <w:rFonts w:ascii="Times New Roman" w:eastAsia="Times New Roman" w:hAnsi="Times New Roman" w:cs="Times New Roman"/>
                <w:lang w:val="lt-LT" w:eastAsia="ar-SA"/>
              </w:rPr>
            </w:pPr>
            <w:r w:rsidRPr="007A54D5">
              <w:rPr>
                <w:rFonts w:ascii="Times New Roman" w:eastAsia="Times New Roman" w:hAnsi="Times New Roman" w:cs="Times New Roman"/>
                <w:i/>
                <w:lang w:val="lt-LT" w:eastAsia="ar-SA"/>
              </w:rPr>
              <w:t>Labai sunkios infekcijos:</w:t>
            </w:r>
          </w:p>
          <w:p w14:paraId="7989F9C0" w14:textId="77777777" w:rsidR="007A54D5" w:rsidRPr="007A54D5" w:rsidRDefault="007A54D5" w:rsidP="007A54D5">
            <w:pPr>
              <w:numPr>
                <w:ilvl w:val="0"/>
                <w:numId w:val="8"/>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Komplikuotos pilvo ertmės infekcijos.</w:t>
            </w:r>
          </w:p>
          <w:p w14:paraId="3D3F431F" w14:textId="77777777" w:rsidR="007A54D5" w:rsidRPr="007A54D5" w:rsidRDefault="007A54D5" w:rsidP="007A54D5">
            <w:pPr>
              <w:numPr>
                <w:ilvl w:val="0"/>
                <w:numId w:val="8"/>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 xml:space="preserve">Empirinis </w:t>
            </w:r>
            <w:proofErr w:type="spellStart"/>
            <w:r w:rsidRPr="007A54D5">
              <w:rPr>
                <w:rFonts w:ascii="Times New Roman" w:eastAsia="Times New Roman" w:hAnsi="Times New Roman" w:cs="Times New Roman"/>
                <w:lang w:val="lt-LT" w:eastAsia="ar-SA"/>
              </w:rPr>
              <w:t>febriline</w:t>
            </w:r>
            <w:proofErr w:type="spellEnd"/>
            <w:r w:rsidRPr="007A54D5">
              <w:rPr>
                <w:rFonts w:ascii="Times New Roman" w:eastAsia="Times New Roman" w:hAnsi="Times New Roman" w:cs="Times New Roman"/>
                <w:lang w:val="lt-LT" w:eastAsia="ar-SA"/>
              </w:rPr>
              <w:t xml:space="preserve"> </w:t>
            </w:r>
            <w:proofErr w:type="spellStart"/>
            <w:r w:rsidRPr="007A54D5">
              <w:rPr>
                <w:rFonts w:ascii="Times New Roman" w:eastAsia="Times New Roman" w:hAnsi="Times New Roman" w:cs="Times New Roman"/>
                <w:lang w:val="lt-LT" w:eastAsia="ar-SA"/>
              </w:rPr>
              <w:t>neutropenija</w:t>
            </w:r>
            <w:proofErr w:type="spellEnd"/>
            <w:r w:rsidRPr="007A54D5">
              <w:rPr>
                <w:rFonts w:ascii="Times New Roman" w:eastAsia="Times New Roman" w:hAnsi="Times New Roman" w:cs="Times New Roman"/>
                <w:lang w:val="lt-LT" w:eastAsia="ar-SA"/>
              </w:rPr>
              <w:t xml:space="preserve"> sergančių pacientų gydymas.</w:t>
            </w:r>
          </w:p>
        </w:tc>
      </w:tr>
      <w:tr w:rsidR="007A54D5" w:rsidRPr="007A54D5" w14:paraId="1CA74F20" w14:textId="77777777" w:rsidTr="00544A06">
        <w:tc>
          <w:tcPr>
            <w:tcW w:w="4643" w:type="dxa"/>
          </w:tcPr>
          <w:p w14:paraId="4F071089" w14:textId="77777777" w:rsidR="007A54D5" w:rsidRPr="007A54D5" w:rsidRDefault="007A54D5" w:rsidP="00544A06">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Po 2,0 g kas 12 valandų.</w:t>
            </w:r>
          </w:p>
        </w:tc>
        <w:tc>
          <w:tcPr>
            <w:tcW w:w="4643" w:type="dxa"/>
          </w:tcPr>
          <w:p w14:paraId="5D122877" w14:textId="77777777" w:rsidR="007A54D5" w:rsidRPr="007A54D5" w:rsidRDefault="007A54D5" w:rsidP="00544A06">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Po 2,0 g kas 8 valandas.</w:t>
            </w:r>
          </w:p>
        </w:tc>
      </w:tr>
    </w:tbl>
    <w:p w14:paraId="599335B2" w14:textId="77777777" w:rsidR="007A54D5" w:rsidRPr="007A54D5" w:rsidRDefault="007A54D5" w:rsidP="007A54D5">
      <w:pPr>
        <w:suppressAutoHyphens/>
        <w:autoSpaceDE w:val="0"/>
        <w:autoSpaceDN w:val="0"/>
        <w:adjustRightInd w:val="0"/>
        <w:spacing w:after="0" w:line="240" w:lineRule="auto"/>
        <w:rPr>
          <w:rFonts w:ascii="Times New Roman" w:eastAsia="Times New Roman" w:hAnsi="Times New Roman" w:cs="Times New Roman"/>
          <w:lang w:val="lt-LT" w:eastAsia="ar-SA"/>
        </w:rPr>
      </w:pPr>
    </w:p>
    <w:p w14:paraId="7F7FDAE8" w14:textId="77777777" w:rsidR="007A54D5" w:rsidRPr="007A54D5" w:rsidRDefault="007A54D5" w:rsidP="007A54D5">
      <w:pPr>
        <w:keepNext/>
        <w:suppressAutoHyphens/>
        <w:autoSpaceDE w:val="0"/>
        <w:autoSpaceDN w:val="0"/>
        <w:adjustRightInd w:val="0"/>
        <w:spacing w:after="0" w:line="240" w:lineRule="auto"/>
        <w:rPr>
          <w:rFonts w:ascii="Times New Roman" w:eastAsia="Times New Roman" w:hAnsi="Times New Roman" w:cs="Times New Roman"/>
          <w:i/>
          <w:lang w:val="lt-LT" w:eastAsia="ar-SA"/>
        </w:rPr>
      </w:pPr>
      <w:r w:rsidRPr="007A54D5">
        <w:rPr>
          <w:rFonts w:ascii="Times New Roman" w:eastAsia="Times New Roman" w:hAnsi="Times New Roman" w:cs="Times New Roman"/>
          <w:i/>
          <w:lang w:val="lt-LT" w:eastAsia="ar-SA"/>
        </w:rPr>
        <w:t>Kūdikiams ir vaikams (nuo 2 mėnesių iki 12 metų ir [arba] sveriantiems ≤ 40 kg, kurių inkstų funkcija normali)</w:t>
      </w:r>
    </w:p>
    <w:p w14:paraId="66FDF00A" w14:textId="77777777" w:rsidR="007A54D5" w:rsidRPr="007A54D5" w:rsidRDefault="007A54D5" w:rsidP="007A54D5">
      <w:pPr>
        <w:keepNext/>
        <w:suppressAutoHyphens/>
        <w:autoSpaceDE w:val="0"/>
        <w:autoSpaceDN w:val="0"/>
        <w:adjustRightInd w:val="0"/>
        <w:spacing w:after="0" w:line="240" w:lineRule="auto"/>
        <w:rPr>
          <w:rFonts w:ascii="Times New Roman" w:eastAsia="Times New Roman" w:hAnsi="Times New Roman" w:cs="Times New Roman"/>
          <w:bCs/>
          <w:i/>
          <w:lang w:val="lt-LT" w:eastAsia="ar-SA"/>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3583"/>
        <w:gridCol w:w="3584"/>
      </w:tblGrid>
      <w:tr w:rsidR="007A54D5" w:rsidRPr="007A54D5" w14:paraId="7913ED81" w14:textId="77777777" w:rsidTr="00544A06">
        <w:tc>
          <w:tcPr>
            <w:tcW w:w="9287" w:type="dxa"/>
            <w:gridSpan w:val="3"/>
            <w:vAlign w:val="center"/>
          </w:tcPr>
          <w:p w14:paraId="36EE8FEB" w14:textId="77777777" w:rsidR="007A54D5" w:rsidRPr="007A54D5" w:rsidRDefault="007A54D5" w:rsidP="00544A06">
            <w:pPr>
              <w:keepNext/>
              <w:suppressAutoHyphens/>
              <w:autoSpaceDE w:val="0"/>
              <w:autoSpaceDN w:val="0"/>
              <w:adjustRightInd w:val="0"/>
              <w:spacing w:after="0" w:line="240" w:lineRule="auto"/>
              <w:rPr>
                <w:rFonts w:ascii="Times New Roman" w:eastAsia="Times New Roman" w:hAnsi="Times New Roman" w:cs="Times New Roman"/>
                <w:bCs/>
                <w:i/>
                <w:lang w:val="lt-LT" w:eastAsia="ar-SA"/>
              </w:rPr>
            </w:pPr>
            <w:r w:rsidRPr="007A54D5">
              <w:rPr>
                <w:rFonts w:ascii="Times New Roman" w:eastAsia="Times New Roman" w:hAnsi="Times New Roman" w:cs="Times New Roman"/>
                <w:bCs/>
                <w:lang w:val="lt-LT" w:eastAsia="ar-SA"/>
              </w:rPr>
              <w:t>Vienkartinės dozės (mg/kg kūno svorio), dozavimo intervalas ir gydymo trukmė</w:t>
            </w:r>
          </w:p>
        </w:tc>
      </w:tr>
      <w:tr w:rsidR="007A54D5" w:rsidRPr="007A54D5" w14:paraId="6CBFF349" w14:textId="77777777" w:rsidTr="00544A06">
        <w:tc>
          <w:tcPr>
            <w:tcW w:w="2120" w:type="dxa"/>
          </w:tcPr>
          <w:p w14:paraId="0C8B647A" w14:textId="77777777" w:rsidR="007A54D5" w:rsidRPr="007A54D5" w:rsidRDefault="007A54D5" w:rsidP="00544A06">
            <w:pPr>
              <w:suppressAutoHyphens/>
              <w:autoSpaceDE w:val="0"/>
              <w:autoSpaceDN w:val="0"/>
              <w:adjustRightInd w:val="0"/>
              <w:spacing w:after="0" w:line="240" w:lineRule="auto"/>
              <w:rPr>
                <w:rFonts w:ascii="Times New Roman" w:eastAsia="Times New Roman" w:hAnsi="Times New Roman" w:cs="Times New Roman"/>
                <w:lang w:val="lt-LT" w:eastAsia="ar-SA"/>
              </w:rPr>
            </w:pPr>
          </w:p>
        </w:tc>
        <w:tc>
          <w:tcPr>
            <w:tcW w:w="3583" w:type="dxa"/>
          </w:tcPr>
          <w:p w14:paraId="5A9A647A" w14:textId="77777777" w:rsidR="007A54D5" w:rsidRPr="007A54D5" w:rsidRDefault="007A54D5" w:rsidP="00544A06">
            <w:pPr>
              <w:keepNext/>
              <w:suppressAutoHyphens/>
              <w:autoSpaceDE w:val="0"/>
              <w:autoSpaceDN w:val="0"/>
              <w:adjustRightInd w:val="0"/>
              <w:spacing w:after="0" w:line="240" w:lineRule="auto"/>
              <w:rPr>
                <w:rFonts w:ascii="Times New Roman" w:eastAsia="Times New Roman" w:hAnsi="Times New Roman" w:cs="Times New Roman"/>
                <w:i/>
                <w:lang w:val="lt-LT" w:eastAsia="ar-SA"/>
              </w:rPr>
            </w:pPr>
            <w:r w:rsidRPr="007A54D5">
              <w:rPr>
                <w:rFonts w:ascii="Times New Roman" w:eastAsia="Times New Roman" w:hAnsi="Times New Roman" w:cs="Times New Roman"/>
                <w:i/>
                <w:lang w:val="lt-LT" w:eastAsia="ar-SA"/>
              </w:rPr>
              <w:t>Sunkios infekcijos:</w:t>
            </w:r>
          </w:p>
          <w:p w14:paraId="700D7316" w14:textId="77777777" w:rsidR="007A54D5" w:rsidRPr="007A54D5" w:rsidRDefault="007A54D5" w:rsidP="007A54D5">
            <w:pPr>
              <w:numPr>
                <w:ilvl w:val="0"/>
                <w:numId w:val="8"/>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Pneumonija.</w:t>
            </w:r>
          </w:p>
          <w:p w14:paraId="4F04F9DE" w14:textId="77777777" w:rsidR="007A54D5" w:rsidRPr="007A54D5" w:rsidRDefault="007A54D5" w:rsidP="007A54D5">
            <w:pPr>
              <w:numPr>
                <w:ilvl w:val="0"/>
                <w:numId w:val="8"/>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 xml:space="preserve">Komplikuotos šlapimo takų infekcijos (įskaitant </w:t>
            </w:r>
            <w:proofErr w:type="spellStart"/>
            <w:r w:rsidRPr="007A54D5">
              <w:rPr>
                <w:rFonts w:ascii="Times New Roman" w:eastAsia="Times New Roman" w:hAnsi="Times New Roman" w:cs="Times New Roman"/>
                <w:lang w:val="lt-LT" w:eastAsia="ar-SA"/>
              </w:rPr>
              <w:t>pielonefritą</w:t>
            </w:r>
            <w:proofErr w:type="spellEnd"/>
            <w:r w:rsidRPr="007A54D5">
              <w:rPr>
                <w:rFonts w:ascii="Times New Roman" w:eastAsia="Times New Roman" w:hAnsi="Times New Roman" w:cs="Times New Roman"/>
                <w:lang w:val="lt-LT" w:eastAsia="ar-SA"/>
              </w:rPr>
              <w:t>).</w:t>
            </w:r>
            <w:r w:rsidRPr="007A54D5" w:rsidDel="00E279C6">
              <w:rPr>
                <w:rFonts w:ascii="Times New Roman" w:eastAsia="Times New Roman" w:hAnsi="Times New Roman" w:cs="Times New Roman"/>
                <w:lang w:val="lt-LT" w:eastAsia="ar-SA"/>
              </w:rPr>
              <w:t xml:space="preserve"> </w:t>
            </w:r>
          </w:p>
        </w:tc>
        <w:tc>
          <w:tcPr>
            <w:tcW w:w="3583" w:type="dxa"/>
          </w:tcPr>
          <w:p w14:paraId="0CF2A2A0" w14:textId="77777777" w:rsidR="007A54D5" w:rsidRPr="007A54D5" w:rsidRDefault="007A54D5" w:rsidP="00544A06">
            <w:pPr>
              <w:keepNext/>
              <w:suppressAutoHyphens/>
              <w:autoSpaceDE w:val="0"/>
              <w:autoSpaceDN w:val="0"/>
              <w:adjustRightInd w:val="0"/>
              <w:spacing w:after="0" w:line="240" w:lineRule="auto"/>
              <w:rPr>
                <w:rFonts w:ascii="Times New Roman" w:eastAsia="Times New Roman" w:hAnsi="Times New Roman" w:cs="Times New Roman"/>
                <w:i/>
                <w:lang w:val="lt-LT" w:eastAsia="ar-SA"/>
              </w:rPr>
            </w:pPr>
            <w:r w:rsidRPr="007A54D5">
              <w:rPr>
                <w:rFonts w:ascii="Times New Roman" w:eastAsia="Times New Roman" w:hAnsi="Times New Roman" w:cs="Times New Roman"/>
                <w:i/>
                <w:lang w:val="lt-LT" w:eastAsia="ar-SA"/>
              </w:rPr>
              <w:t>Labai sunkios infekcijos:</w:t>
            </w:r>
          </w:p>
          <w:p w14:paraId="535599F5" w14:textId="77777777" w:rsidR="007A54D5" w:rsidRPr="007A54D5" w:rsidRDefault="007A54D5" w:rsidP="007A54D5">
            <w:pPr>
              <w:numPr>
                <w:ilvl w:val="0"/>
                <w:numId w:val="8"/>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proofErr w:type="spellStart"/>
            <w:r w:rsidRPr="007A54D5">
              <w:rPr>
                <w:rFonts w:ascii="Times New Roman" w:eastAsia="Times New Roman" w:hAnsi="Times New Roman" w:cs="Times New Roman"/>
                <w:lang w:val="lt-LT" w:eastAsia="ar-SA"/>
              </w:rPr>
              <w:t>Bakteriemija</w:t>
            </w:r>
            <w:proofErr w:type="spellEnd"/>
            <w:r w:rsidRPr="007A54D5">
              <w:rPr>
                <w:rFonts w:ascii="Times New Roman" w:eastAsia="Times New Roman" w:hAnsi="Times New Roman" w:cs="Times New Roman"/>
                <w:lang w:val="lt-LT" w:eastAsia="ar-SA"/>
              </w:rPr>
              <w:t>.</w:t>
            </w:r>
          </w:p>
          <w:p w14:paraId="160030EF" w14:textId="77777777" w:rsidR="007A54D5" w:rsidRPr="007A54D5" w:rsidRDefault="007A54D5" w:rsidP="007A54D5">
            <w:pPr>
              <w:numPr>
                <w:ilvl w:val="0"/>
                <w:numId w:val="8"/>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Bakterinis meningitas.</w:t>
            </w:r>
          </w:p>
          <w:p w14:paraId="20620E01" w14:textId="77777777" w:rsidR="007A54D5" w:rsidRPr="007A54D5" w:rsidRDefault="007A54D5" w:rsidP="007A54D5">
            <w:pPr>
              <w:numPr>
                <w:ilvl w:val="0"/>
                <w:numId w:val="8"/>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 xml:space="preserve">Empirinis </w:t>
            </w:r>
            <w:proofErr w:type="spellStart"/>
            <w:r w:rsidRPr="007A54D5">
              <w:rPr>
                <w:rFonts w:ascii="Times New Roman" w:eastAsia="Times New Roman" w:hAnsi="Times New Roman" w:cs="Times New Roman"/>
                <w:lang w:val="lt-LT" w:eastAsia="ar-SA"/>
              </w:rPr>
              <w:t>febriline</w:t>
            </w:r>
            <w:proofErr w:type="spellEnd"/>
            <w:r w:rsidRPr="007A54D5">
              <w:rPr>
                <w:rFonts w:ascii="Times New Roman" w:eastAsia="Times New Roman" w:hAnsi="Times New Roman" w:cs="Times New Roman"/>
                <w:lang w:val="lt-LT" w:eastAsia="ar-SA"/>
              </w:rPr>
              <w:t xml:space="preserve"> </w:t>
            </w:r>
            <w:proofErr w:type="spellStart"/>
            <w:r w:rsidRPr="007A54D5">
              <w:rPr>
                <w:rFonts w:ascii="Times New Roman" w:eastAsia="Times New Roman" w:hAnsi="Times New Roman" w:cs="Times New Roman"/>
                <w:lang w:val="lt-LT" w:eastAsia="ar-SA"/>
              </w:rPr>
              <w:t>neutropenija</w:t>
            </w:r>
            <w:proofErr w:type="spellEnd"/>
            <w:r w:rsidRPr="007A54D5">
              <w:rPr>
                <w:rFonts w:ascii="Times New Roman" w:eastAsia="Times New Roman" w:hAnsi="Times New Roman" w:cs="Times New Roman"/>
                <w:lang w:val="lt-LT" w:eastAsia="ar-SA"/>
              </w:rPr>
              <w:t xml:space="preserve"> sergančių pacientų gydymas.</w:t>
            </w:r>
          </w:p>
        </w:tc>
      </w:tr>
      <w:tr w:rsidR="007A54D5" w:rsidRPr="007A54D5" w14:paraId="49DDAB59" w14:textId="77777777" w:rsidTr="00544A06">
        <w:tc>
          <w:tcPr>
            <w:tcW w:w="2120" w:type="dxa"/>
          </w:tcPr>
          <w:p w14:paraId="1AE516D5" w14:textId="77777777" w:rsidR="007A54D5" w:rsidRPr="007A54D5" w:rsidRDefault="007A54D5" w:rsidP="00544A06">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7A54D5">
              <w:rPr>
                <w:rFonts w:ascii="Times New Roman" w:eastAsia="Times New Roman" w:hAnsi="Times New Roman" w:cs="Times New Roman"/>
                <w:i/>
                <w:lang w:val="lt-LT" w:eastAsia="ar-SA"/>
              </w:rPr>
              <w:t>Kūdikiams ir vaikams nuo 2 mėnesių, sveriantiems ≤ 40 kg</w:t>
            </w:r>
          </w:p>
        </w:tc>
        <w:tc>
          <w:tcPr>
            <w:tcW w:w="3583" w:type="dxa"/>
          </w:tcPr>
          <w:p w14:paraId="61A99EA7" w14:textId="77777777" w:rsidR="007A54D5" w:rsidRPr="007A54D5" w:rsidRDefault="007A54D5" w:rsidP="00544A06">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50 mg/kg kūno svorio kas 12 valandų.</w:t>
            </w:r>
          </w:p>
          <w:p w14:paraId="43384C20" w14:textId="77777777" w:rsidR="007A54D5" w:rsidRPr="007A54D5" w:rsidRDefault="007A54D5" w:rsidP="00544A06">
            <w:pPr>
              <w:keepNext/>
              <w:suppressAutoHyphens/>
              <w:autoSpaceDE w:val="0"/>
              <w:autoSpaceDN w:val="0"/>
              <w:adjustRightInd w:val="0"/>
              <w:spacing w:after="0" w:line="240" w:lineRule="auto"/>
              <w:rPr>
                <w:rFonts w:ascii="Times New Roman" w:eastAsia="Times New Roman" w:hAnsi="Times New Roman" w:cs="Times New Roman"/>
                <w:lang w:val="lt-LT" w:eastAsia="ar-SA"/>
              </w:rPr>
            </w:pPr>
            <w:r w:rsidRPr="007A54D5">
              <w:rPr>
                <w:rFonts w:ascii="Times New Roman" w:eastAsia="Times New Roman" w:hAnsi="Times New Roman" w:cs="Times New Roman"/>
                <w:i/>
                <w:lang w:val="lt-LT" w:eastAsia="ar-SA"/>
              </w:rPr>
              <w:t>Sunkesnės infekcijos:</w:t>
            </w:r>
          </w:p>
          <w:p w14:paraId="61CD5132" w14:textId="77777777" w:rsidR="007A54D5" w:rsidRPr="007A54D5" w:rsidRDefault="007A54D5" w:rsidP="00544A06">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50 mg/kg kūno svorio kas 8 valandas 10 parų.</w:t>
            </w:r>
          </w:p>
        </w:tc>
        <w:tc>
          <w:tcPr>
            <w:tcW w:w="3583" w:type="dxa"/>
          </w:tcPr>
          <w:p w14:paraId="1CB0E8BF" w14:textId="77777777" w:rsidR="007A54D5" w:rsidRPr="007A54D5" w:rsidRDefault="007A54D5" w:rsidP="00544A06">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50 mg/kg kūno svorio kas 8 valandas 7</w:t>
            </w:r>
            <w:r w:rsidRPr="007A54D5">
              <w:rPr>
                <w:rFonts w:ascii="Times New Roman" w:eastAsia="Times New Roman" w:hAnsi="Times New Roman" w:cs="Times New Roman"/>
                <w:lang w:val="lt-LT" w:eastAsia="ar-SA"/>
              </w:rPr>
              <w:noBreakHyphen/>
              <w:t>10 parų.</w:t>
            </w:r>
          </w:p>
        </w:tc>
      </w:tr>
      <w:tr w:rsidR="007A54D5" w:rsidRPr="007A54D5" w14:paraId="46F0D9CF" w14:textId="77777777" w:rsidTr="00544A06">
        <w:tc>
          <w:tcPr>
            <w:tcW w:w="2120" w:type="dxa"/>
          </w:tcPr>
          <w:p w14:paraId="58034581" w14:textId="77777777" w:rsidR="007A54D5" w:rsidRPr="007A54D5" w:rsidRDefault="007A54D5" w:rsidP="00544A06">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7A54D5">
              <w:rPr>
                <w:rFonts w:ascii="Times New Roman" w:eastAsia="Times New Roman" w:hAnsi="Times New Roman" w:cs="Times New Roman"/>
                <w:i/>
                <w:lang w:val="lt-LT" w:eastAsia="ar-SA"/>
              </w:rPr>
              <w:t>Kūdikiams nuo 1 mėnesio iki jaunesnių kaip 2 mėnesių</w:t>
            </w:r>
          </w:p>
        </w:tc>
        <w:tc>
          <w:tcPr>
            <w:tcW w:w="3583" w:type="dxa"/>
          </w:tcPr>
          <w:p w14:paraId="108E4D58" w14:textId="77777777" w:rsidR="007A54D5" w:rsidRPr="007A54D5" w:rsidRDefault="007A54D5" w:rsidP="00544A06">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30 mg/kg kūno svorio kas 12 valandų.</w:t>
            </w:r>
          </w:p>
          <w:p w14:paraId="3E39D687" w14:textId="77777777" w:rsidR="007A54D5" w:rsidRPr="007A54D5" w:rsidRDefault="007A54D5" w:rsidP="00544A06">
            <w:pPr>
              <w:keepNext/>
              <w:suppressAutoHyphens/>
              <w:autoSpaceDE w:val="0"/>
              <w:autoSpaceDN w:val="0"/>
              <w:adjustRightInd w:val="0"/>
              <w:spacing w:after="0" w:line="240" w:lineRule="auto"/>
              <w:rPr>
                <w:rFonts w:ascii="Times New Roman" w:eastAsia="Times New Roman" w:hAnsi="Times New Roman" w:cs="Times New Roman"/>
                <w:lang w:val="lt-LT" w:eastAsia="ar-SA"/>
              </w:rPr>
            </w:pPr>
            <w:r w:rsidRPr="007A54D5">
              <w:rPr>
                <w:rFonts w:ascii="Times New Roman" w:eastAsia="Times New Roman" w:hAnsi="Times New Roman" w:cs="Times New Roman"/>
                <w:i/>
                <w:lang w:val="lt-LT" w:eastAsia="ar-SA"/>
              </w:rPr>
              <w:t>Sunkesnės infekcijos:</w:t>
            </w:r>
          </w:p>
          <w:p w14:paraId="4BE7BD4D" w14:textId="77777777" w:rsidR="007A54D5" w:rsidRPr="007A54D5" w:rsidRDefault="007A54D5" w:rsidP="00544A06">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30 mg/kg kūno svorio kas 8 valandas 10 parų.</w:t>
            </w:r>
          </w:p>
        </w:tc>
        <w:tc>
          <w:tcPr>
            <w:tcW w:w="3583" w:type="dxa"/>
          </w:tcPr>
          <w:p w14:paraId="14561F06" w14:textId="77777777" w:rsidR="007A54D5" w:rsidRPr="007A54D5" w:rsidRDefault="007A54D5" w:rsidP="00544A06">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30 mg/kg kūno svorio kas 8 valandas 7</w:t>
            </w:r>
            <w:r w:rsidRPr="007A54D5">
              <w:rPr>
                <w:rFonts w:ascii="Times New Roman" w:eastAsia="Times New Roman" w:hAnsi="Times New Roman" w:cs="Times New Roman"/>
                <w:lang w:val="lt-LT" w:eastAsia="ar-SA"/>
              </w:rPr>
              <w:noBreakHyphen/>
              <w:t>10 parų.</w:t>
            </w:r>
          </w:p>
        </w:tc>
      </w:tr>
    </w:tbl>
    <w:p w14:paraId="20E0AF9F" w14:textId="77777777" w:rsidR="007A54D5" w:rsidRPr="007A54D5" w:rsidRDefault="007A54D5" w:rsidP="007A54D5">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p>
    <w:p w14:paraId="66BE1CEF" w14:textId="77777777" w:rsidR="007A54D5" w:rsidRPr="007A54D5" w:rsidRDefault="007A54D5" w:rsidP="007A54D5">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 xml:space="preserve">Patirtis gydant jaunesnius kaip 2 mėnesių naujagimius ir kūdikius yra ribota. Dozavimo rekomendacijos (30 mg/kg kūno svorio kas 12 valandų arba kas 8 valandas) buvo pateiktos remiantis vyresnių kaip 2 mėnesių kūdikių ir vaikų </w:t>
      </w:r>
      <w:proofErr w:type="spellStart"/>
      <w:r w:rsidRPr="007A54D5">
        <w:rPr>
          <w:rFonts w:ascii="Times New Roman" w:eastAsia="Times New Roman" w:hAnsi="Times New Roman" w:cs="Times New Roman"/>
          <w:lang w:val="lt-LT" w:eastAsia="ar-SA"/>
        </w:rPr>
        <w:t>farmakokinetiniais</w:t>
      </w:r>
      <w:proofErr w:type="spellEnd"/>
      <w:r w:rsidRPr="007A54D5">
        <w:rPr>
          <w:rFonts w:ascii="Times New Roman" w:eastAsia="Times New Roman" w:hAnsi="Times New Roman" w:cs="Times New Roman"/>
          <w:lang w:val="lt-LT" w:eastAsia="ar-SA"/>
        </w:rPr>
        <w:t xml:space="preserve"> duomenimis ir tinka kūdikiams nuo 1 mėnesio iki 2 mėnesių.</w:t>
      </w:r>
    </w:p>
    <w:p w14:paraId="2668E32E" w14:textId="77777777" w:rsidR="007A54D5" w:rsidRPr="007A54D5" w:rsidRDefault="007A54D5" w:rsidP="007A54D5">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p>
    <w:p w14:paraId="20E013D6" w14:textId="77777777" w:rsidR="007A54D5" w:rsidRPr="007A54D5" w:rsidRDefault="007A54D5" w:rsidP="007A54D5">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Vaikams, sveriantiems &gt; 40 kg, taikomos suaugusiųjų dozavimo rekomendacijos.</w:t>
      </w:r>
    </w:p>
    <w:p w14:paraId="4F65AE17" w14:textId="77777777" w:rsidR="007A54D5" w:rsidRPr="007A54D5" w:rsidRDefault="007A54D5" w:rsidP="007A54D5">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Vyresniems kaip 12 metų pacientams, kurių kūno svoris &lt; 40 kg, taikomos jaunesnių pacientų, kurių kūno svoris &lt; 40 kg, dozavimo rekomendacijos.</w:t>
      </w:r>
    </w:p>
    <w:p w14:paraId="0AD48EC9" w14:textId="77777777" w:rsidR="007A54D5" w:rsidRPr="007A54D5" w:rsidRDefault="007A54D5" w:rsidP="007A54D5">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Didžiausia rekomenduojama paros dozė – po 2 g kas 8 valandas – kaip ir suaugusiesiems, neturi būti viršijama.</w:t>
      </w:r>
    </w:p>
    <w:p w14:paraId="1776741D" w14:textId="77777777" w:rsidR="007A54D5" w:rsidRPr="007A54D5" w:rsidRDefault="007A54D5" w:rsidP="007A54D5">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p>
    <w:p w14:paraId="36512DC4" w14:textId="77777777" w:rsidR="007A54D5" w:rsidRPr="007A54D5" w:rsidRDefault="007A54D5" w:rsidP="007A54D5">
      <w:pPr>
        <w:keepNext/>
        <w:suppressAutoHyphens/>
        <w:autoSpaceDE w:val="0"/>
        <w:autoSpaceDN w:val="0"/>
        <w:adjustRightInd w:val="0"/>
        <w:spacing w:after="0" w:line="240" w:lineRule="auto"/>
        <w:jc w:val="both"/>
        <w:rPr>
          <w:rFonts w:ascii="Times New Roman" w:eastAsia="Times New Roman" w:hAnsi="Times New Roman" w:cs="Times New Roman"/>
          <w:i/>
          <w:lang w:val="lt-LT" w:eastAsia="ar-SA"/>
        </w:rPr>
      </w:pPr>
      <w:r w:rsidRPr="007A54D5">
        <w:rPr>
          <w:rFonts w:ascii="Times New Roman" w:eastAsia="Times New Roman" w:hAnsi="Times New Roman" w:cs="Times New Roman"/>
          <w:i/>
          <w:lang w:val="lt-LT" w:eastAsia="ar-SA"/>
        </w:rPr>
        <w:t>Pacientams, kurių inkstų funkcija sutrikusi</w:t>
      </w:r>
    </w:p>
    <w:p w14:paraId="635578A4" w14:textId="77777777" w:rsidR="007A54D5" w:rsidRPr="007A54D5" w:rsidRDefault="007A54D5" w:rsidP="007A54D5">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 xml:space="preserve">Pacientams, kurių inkstų funkcija sutrikusi, </w:t>
      </w:r>
      <w:proofErr w:type="spellStart"/>
      <w:r w:rsidRPr="007A54D5">
        <w:rPr>
          <w:rFonts w:ascii="Times New Roman" w:eastAsia="Times New Roman" w:hAnsi="Times New Roman" w:cs="Times New Roman"/>
          <w:lang w:val="lt-LT" w:eastAsia="ar-SA"/>
        </w:rPr>
        <w:t>cefepimo</w:t>
      </w:r>
      <w:proofErr w:type="spellEnd"/>
      <w:r w:rsidRPr="007A54D5">
        <w:rPr>
          <w:rFonts w:ascii="Times New Roman" w:eastAsia="Times New Roman" w:hAnsi="Times New Roman" w:cs="Times New Roman"/>
          <w:lang w:val="lt-LT" w:eastAsia="ar-SA"/>
        </w:rPr>
        <w:t xml:space="preserve"> dozė turi būti koreguojama siekiant kompensuoti lėtesnę eliminaciją per inkstus.</w:t>
      </w:r>
    </w:p>
    <w:p w14:paraId="61020D82" w14:textId="77777777" w:rsidR="007A54D5" w:rsidRPr="007A54D5" w:rsidRDefault="007A54D5" w:rsidP="007A54D5">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p>
    <w:p w14:paraId="26CD1D94" w14:textId="77777777" w:rsidR="007A54D5" w:rsidRPr="007A54D5" w:rsidRDefault="007A54D5" w:rsidP="007A54D5">
      <w:pPr>
        <w:keepNext/>
        <w:suppressAutoHyphens/>
        <w:autoSpaceDE w:val="0"/>
        <w:autoSpaceDN w:val="0"/>
        <w:adjustRightInd w:val="0"/>
        <w:spacing w:after="0" w:line="240" w:lineRule="auto"/>
        <w:jc w:val="both"/>
        <w:rPr>
          <w:rFonts w:ascii="Times New Roman" w:eastAsia="Times New Roman" w:hAnsi="Times New Roman" w:cs="Times New Roman"/>
          <w:i/>
          <w:lang w:val="lt-LT" w:eastAsia="ar-SA"/>
        </w:rPr>
      </w:pPr>
      <w:r w:rsidRPr="007A54D5">
        <w:rPr>
          <w:rFonts w:ascii="Times New Roman" w:eastAsia="Times New Roman" w:hAnsi="Times New Roman" w:cs="Times New Roman"/>
          <w:i/>
          <w:lang w:val="lt-LT" w:eastAsia="ar-SA"/>
        </w:rPr>
        <w:t>Suaugusiesiems ir paaugliams (&gt; 12 metų ir sveriantiems daugiau kaip 40 kg)</w:t>
      </w:r>
    </w:p>
    <w:p w14:paraId="25F47914" w14:textId="77777777" w:rsidR="007A54D5" w:rsidRPr="007A54D5" w:rsidRDefault="007A54D5" w:rsidP="007A54D5">
      <w:pPr>
        <w:keepNext/>
        <w:suppressAutoHyphens/>
        <w:autoSpaceDE w:val="0"/>
        <w:autoSpaceDN w:val="0"/>
        <w:adjustRightInd w:val="0"/>
        <w:spacing w:after="0" w:line="240" w:lineRule="auto"/>
        <w:jc w:val="both"/>
        <w:rPr>
          <w:rFonts w:ascii="Times New Roman" w:eastAsia="Times New Roman" w:hAnsi="Times New Roman" w:cs="Times New Roman"/>
          <w:i/>
          <w:lang w:val="lt-LT" w:eastAsia="ar-SA"/>
        </w:rPr>
      </w:pPr>
    </w:p>
    <w:p w14:paraId="2ED5C497" w14:textId="77777777" w:rsidR="007A54D5" w:rsidRPr="007A54D5" w:rsidRDefault="007A54D5" w:rsidP="007A54D5">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 xml:space="preserve">Pacientams, kuriems yra lengvas arba vidutinio sunkumo inkstų funkcijos sutrikimas, rekomenduojama pradinė 2,0 g </w:t>
      </w:r>
      <w:proofErr w:type="spellStart"/>
      <w:r w:rsidRPr="007A54D5">
        <w:rPr>
          <w:rFonts w:ascii="Times New Roman" w:eastAsia="Times New Roman" w:hAnsi="Times New Roman" w:cs="Times New Roman"/>
          <w:lang w:val="lt-LT" w:eastAsia="ar-SA"/>
        </w:rPr>
        <w:t>cefepimo</w:t>
      </w:r>
      <w:proofErr w:type="spellEnd"/>
      <w:r w:rsidRPr="007A54D5">
        <w:rPr>
          <w:rFonts w:ascii="Times New Roman" w:eastAsia="Times New Roman" w:hAnsi="Times New Roman" w:cs="Times New Roman"/>
          <w:lang w:val="lt-LT" w:eastAsia="ar-SA"/>
        </w:rPr>
        <w:t xml:space="preserve"> dozė.</w:t>
      </w:r>
    </w:p>
    <w:p w14:paraId="59E3A3E7" w14:textId="77777777" w:rsidR="007A54D5" w:rsidRPr="007A54D5" w:rsidRDefault="007A54D5" w:rsidP="007A54D5">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p>
    <w:p w14:paraId="0D13C6F6" w14:textId="77777777" w:rsidR="007A54D5" w:rsidRPr="007A54D5" w:rsidRDefault="007A54D5" w:rsidP="007A54D5">
      <w:pPr>
        <w:suppressAutoHyphens/>
        <w:autoSpaceDE w:val="0"/>
        <w:autoSpaceDN w:val="0"/>
        <w:adjustRightInd w:val="0"/>
        <w:spacing w:after="0" w:line="240" w:lineRule="auto"/>
        <w:jc w:val="both"/>
        <w:rPr>
          <w:rFonts w:ascii="Times New Roman" w:eastAsia="Times New Roman" w:hAnsi="Times New Roman" w:cs="Times New Roman"/>
          <w:b/>
          <w:i/>
          <w:iCs/>
          <w:lang w:val="lt-LT" w:eastAsia="ar-SA"/>
        </w:rPr>
      </w:pPr>
      <w:r w:rsidRPr="007A54D5">
        <w:rPr>
          <w:rFonts w:ascii="Times New Roman" w:eastAsia="Times New Roman" w:hAnsi="Times New Roman" w:cs="Times New Roman"/>
          <w:i/>
          <w:iCs/>
          <w:lang w:val="lt-LT" w:eastAsia="ar-SA"/>
        </w:rPr>
        <w:t>Šioje lentelėje nurodoma palaikomoji dozė:</w:t>
      </w:r>
    </w:p>
    <w:p w14:paraId="4AC49060" w14:textId="77777777" w:rsidR="007A54D5" w:rsidRPr="007A54D5" w:rsidRDefault="007A54D5" w:rsidP="007A54D5">
      <w:pPr>
        <w:suppressAutoHyphens/>
        <w:autoSpaceDE w:val="0"/>
        <w:autoSpaceDN w:val="0"/>
        <w:adjustRightInd w:val="0"/>
        <w:spacing w:after="0" w:line="240" w:lineRule="auto"/>
        <w:jc w:val="both"/>
        <w:rPr>
          <w:rFonts w:ascii="Times New Roman" w:eastAsia="Times New Roman" w:hAnsi="Times New Roman" w:cs="Times New Roman"/>
          <w:b/>
          <w:lang w:val="lt-LT" w:eastAsia="ar-SA"/>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3"/>
        <w:gridCol w:w="3572"/>
        <w:gridCol w:w="3572"/>
      </w:tblGrid>
      <w:tr w:rsidR="007A54D5" w:rsidRPr="007A54D5" w14:paraId="0CFB9520" w14:textId="77777777" w:rsidTr="00544A06">
        <w:trPr>
          <w:trHeight w:val="407"/>
        </w:trPr>
        <w:tc>
          <w:tcPr>
            <w:tcW w:w="2143" w:type="dxa"/>
            <w:vMerge w:val="restart"/>
          </w:tcPr>
          <w:p w14:paraId="71E397E0" w14:textId="77777777" w:rsidR="007A54D5" w:rsidRPr="007A54D5" w:rsidRDefault="007A54D5" w:rsidP="00544A06">
            <w:pPr>
              <w:keepNext/>
              <w:suppressAutoHyphens/>
              <w:autoSpaceDE w:val="0"/>
              <w:autoSpaceDN w:val="0"/>
              <w:adjustRightInd w:val="0"/>
              <w:spacing w:after="0" w:line="240" w:lineRule="auto"/>
              <w:jc w:val="center"/>
              <w:rPr>
                <w:rFonts w:ascii="Times New Roman" w:eastAsia="Times New Roman" w:hAnsi="Times New Roman" w:cs="Times New Roman"/>
                <w:bCs/>
                <w:lang w:val="lt-LT" w:eastAsia="ar-SA"/>
              </w:rPr>
            </w:pPr>
            <w:r w:rsidRPr="007A54D5">
              <w:rPr>
                <w:rFonts w:ascii="Times New Roman" w:eastAsia="Times New Roman" w:hAnsi="Times New Roman" w:cs="Times New Roman"/>
                <w:bCs/>
                <w:lang w:val="lt-LT" w:eastAsia="ar-SA"/>
              </w:rPr>
              <w:lastRenderedPageBreak/>
              <w:t>Kreatinino klirensas</w:t>
            </w:r>
          </w:p>
          <w:p w14:paraId="434666E2" w14:textId="77777777" w:rsidR="007A54D5" w:rsidRPr="007A54D5" w:rsidRDefault="007A54D5" w:rsidP="00544A06">
            <w:pPr>
              <w:keepNext/>
              <w:suppressAutoHyphens/>
              <w:autoSpaceDE w:val="0"/>
              <w:autoSpaceDN w:val="0"/>
              <w:adjustRightInd w:val="0"/>
              <w:spacing w:after="0" w:line="240" w:lineRule="auto"/>
              <w:jc w:val="center"/>
              <w:rPr>
                <w:rFonts w:ascii="Times New Roman" w:eastAsia="Times New Roman" w:hAnsi="Times New Roman" w:cs="Times New Roman"/>
                <w:lang w:val="lt-LT" w:eastAsia="ar-SA"/>
              </w:rPr>
            </w:pPr>
            <w:r w:rsidRPr="007A54D5">
              <w:rPr>
                <w:rFonts w:ascii="Times New Roman" w:eastAsia="Times New Roman" w:hAnsi="Times New Roman" w:cs="Times New Roman"/>
                <w:bCs/>
                <w:lang w:val="lt-LT" w:eastAsia="ar-SA"/>
              </w:rPr>
              <w:t>(ml/min.)</w:t>
            </w:r>
          </w:p>
        </w:tc>
        <w:tc>
          <w:tcPr>
            <w:tcW w:w="7143" w:type="dxa"/>
            <w:gridSpan w:val="2"/>
            <w:tcBorders>
              <w:bottom w:val="single" w:sz="4" w:space="0" w:color="auto"/>
            </w:tcBorders>
            <w:vAlign w:val="center"/>
          </w:tcPr>
          <w:p w14:paraId="7EE5C556" w14:textId="77777777" w:rsidR="007A54D5" w:rsidRPr="007A54D5" w:rsidRDefault="007A54D5" w:rsidP="00544A06">
            <w:pPr>
              <w:keepNext/>
              <w:suppressAutoHyphens/>
              <w:autoSpaceDE w:val="0"/>
              <w:autoSpaceDN w:val="0"/>
              <w:adjustRightInd w:val="0"/>
              <w:spacing w:after="0" w:line="240" w:lineRule="auto"/>
              <w:rPr>
                <w:rFonts w:ascii="Times New Roman" w:eastAsia="Times New Roman" w:hAnsi="Times New Roman" w:cs="Times New Roman"/>
                <w:b/>
                <w:bCs/>
                <w:lang w:val="lt-LT" w:eastAsia="ar-SA"/>
              </w:rPr>
            </w:pPr>
            <w:r w:rsidRPr="007A54D5">
              <w:rPr>
                <w:rFonts w:ascii="Times New Roman" w:eastAsia="Times New Roman" w:hAnsi="Times New Roman" w:cs="Times New Roman"/>
                <w:b/>
                <w:lang w:val="lt-LT" w:eastAsia="ar-SA"/>
              </w:rPr>
              <w:t>Rekomenduojama palaikomoji dozė:</w:t>
            </w:r>
          </w:p>
          <w:p w14:paraId="4FD08142" w14:textId="77777777" w:rsidR="007A54D5" w:rsidRPr="007A54D5" w:rsidRDefault="007A54D5" w:rsidP="00544A06">
            <w:pPr>
              <w:keepNext/>
              <w:suppressAutoHyphens/>
              <w:autoSpaceDE w:val="0"/>
              <w:autoSpaceDN w:val="0"/>
              <w:adjustRightInd w:val="0"/>
              <w:spacing w:after="0" w:line="240" w:lineRule="auto"/>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Vienkartinės dozės ir vartojimo intervalas</w:t>
            </w:r>
          </w:p>
        </w:tc>
      </w:tr>
      <w:tr w:rsidR="007A54D5" w:rsidRPr="007A54D5" w14:paraId="36F0114C" w14:textId="77777777" w:rsidTr="00544A06">
        <w:trPr>
          <w:trHeight w:val="259"/>
        </w:trPr>
        <w:tc>
          <w:tcPr>
            <w:tcW w:w="2143" w:type="dxa"/>
            <w:vMerge/>
          </w:tcPr>
          <w:p w14:paraId="2A949F6E" w14:textId="77777777" w:rsidR="007A54D5" w:rsidRPr="007A54D5" w:rsidRDefault="007A54D5" w:rsidP="00544A06">
            <w:pPr>
              <w:suppressAutoHyphens/>
              <w:autoSpaceDE w:val="0"/>
              <w:autoSpaceDN w:val="0"/>
              <w:adjustRightInd w:val="0"/>
              <w:spacing w:after="0" w:line="240" w:lineRule="auto"/>
              <w:rPr>
                <w:rFonts w:ascii="Times New Roman" w:eastAsia="Times New Roman" w:hAnsi="Times New Roman" w:cs="Times New Roman"/>
                <w:lang w:val="lt-LT" w:eastAsia="ar-SA"/>
              </w:rPr>
            </w:pPr>
          </w:p>
        </w:tc>
        <w:tc>
          <w:tcPr>
            <w:tcW w:w="3572" w:type="dxa"/>
            <w:tcBorders>
              <w:top w:val="nil"/>
            </w:tcBorders>
          </w:tcPr>
          <w:p w14:paraId="22B4F848" w14:textId="77777777" w:rsidR="007A54D5" w:rsidRPr="007A54D5" w:rsidRDefault="007A54D5" w:rsidP="00544A06">
            <w:pPr>
              <w:keepNext/>
              <w:suppressAutoHyphens/>
              <w:autoSpaceDE w:val="0"/>
              <w:autoSpaceDN w:val="0"/>
              <w:adjustRightInd w:val="0"/>
              <w:spacing w:after="0" w:line="240" w:lineRule="auto"/>
              <w:rPr>
                <w:rFonts w:ascii="Times New Roman" w:eastAsia="Times New Roman" w:hAnsi="Times New Roman" w:cs="Times New Roman"/>
                <w:i/>
                <w:lang w:val="lt-LT" w:eastAsia="ar-SA"/>
              </w:rPr>
            </w:pPr>
            <w:r w:rsidRPr="007A54D5">
              <w:rPr>
                <w:rFonts w:ascii="Times New Roman" w:eastAsia="Times New Roman" w:hAnsi="Times New Roman" w:cs="Times New Roman"/>
                <w:i/>
                <w:lang w:val="lt-LT" w:eastAsia="ar-SA"/>
              </w:rPr>
              <w:t>Sunkios infekcijos</w:t>
            </w:r>
          </w:p>
          <w:p w14:paraId="13A5BA46" w14:textId="77777777" w:rsidR="007A54D5" w:rsidRPr="007A54D5" w:rsidRDefault="007A54D5" w:rsidP="007A54D5">
            <w:pPr>
              <w:numPr>
                <w:ilvl w:val="0"/>
                <w:numId w:val="8"/>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proofErr w:type="spellStart"/>
            <w:r w:rsidRPr="007A54D5">
              <w:rPr>
                <w:rFonts w:ascii="Times New Roman" w:eastAsia="Times New Roman" w:hAnsi="Times New Roman" w:cs="Times New Roman"/>
                <w:lang w:val="lt-LT" w:eastAsia="ar-SA"/>
              </w:rPr>
              <w:t>Bakteriemija</w:t>
            </w:r>
            <w:proofErr w:type="spellEnd"/>
            <w:r w:rsidRPr="007A54D5">
              <w:rPr>
                <w:rFonts w:ascii="Times New Roman" w:eastAsia="Times New Roman" w:hAnsi="Times New Roman" w:cs="Times New Roman"/>
                <w:lang w:val="lt-LT" w:eastAsia="ar-SA"/>
              </w:rPr>
              <w:t>.</w:t>
            </w:r>
          </w:p>
          <w:p w14:paraId="57E7DA48" w14:textId="77777777" w:rsidR="007A54D5" w:rsidRPr="007A54D5" w:rsidRDefault="007A54D5" w:rsidP="007A54D5">
            <w:pPr>
              <w:numPr>
                <w:ilvl w:val="0"/>
                <w:numId w:val="8"/>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Pneumonija.</w:t>
            </w:r>
          </w:p>
          <w:p w14:paraId="74ADE79A" w14:textId="77777777" w:rsidR="007A54D5" w:rsidRPr="007A54D5" w:rsidRDefault="007A54D5" w:rsidP="007A54D5">
            <w:pPr>
              <w:numPr>
                <w:ilvl w:val="0"/>
                <w:numId w:val="8"/>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 xml:space="preserve">Komplikuotos šlapimo takų infekcijos (įskaitant </w:t>
            </w:r>
            <w:proofErr w:type="spellStart"/>
            <w:r w:rsidRPr="007A54D5">
              <w:rPr>
                <w:rFonts w:ascii="Times New Roman" w:eastAsia="Times New Roman" w:hAnsi="Times New Roman" w:cs="Times New Roman"/>
                <w:lang w:val="lt-LT" w:eastAsia="ar-SA"/>
              </w:rPr>
              <w:t>pielonefritą</w:t>
            </w:r>
            <w:proofErr w:type="spellEnd"/>
            <w:r w:rsidRPr="007A54D5">
              <w:rPr>
                <w:rFonts w:ascii="Times New Roman" w:eastAsia="Times New Roman" w:hAnsi="Times New Roman" w:cs="Times New Roman"/>
                <w:lang w:val="lt-LT" w:eastAsia="ar-SA"/>
              </w:rPr>
              <w:t>).</w:t>
            </w:r>
          </w:p>
          <w:p w14:paraId="4E9AEAEB" w14:textId="77777777" w:rsidR="007A54D5" w:rsidRPr="007A54D5" w:rsidRDefault="007A54D5" w:rsidP="007A54D5">
            <w:pPr>
              <w:numPr>
                <w:ilvl w:val="0"/>
                <w:numId w:val="8"/>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Ūminės tulžies pūslės ir latakų infekcijos.</w:t>
            </w:r>
          </w:p>
        </w:tc>
        <w:tc>
          <w:tcPr>
            <w:tcW w:w="3572" w:type="dxa"/>
            <w:tcBorders>
              <w:top w:val="nil"/>
            </w:tcBorders>
          </w:tcPr>
          <w:p w14:paraId="28330979" w14:textId="77777777" w:rsidR="007A54D5" w:rsidRPr="007A54D5" w:rsidRDefault="007A54D5" w:rsidP="00544A06">
            <w:pPr>
              <w:keepNext/>
              <w:suppressAutoHyphens/>
              <w:autoSpaceDE w:val="0"/>
              <w:autoSpaceDN w:val="0"/>
              <w:adjustRightInd w:val="0"/>
              <w:spacing w:after="0" w:line="240" w:lineRule="auto"/>
              <w:rPr>
                <w:rFonts w:ascii="Times New Roman" w:eastAsia="Times New Roman" w:hAnsi="Times New Roman" w:cs="Times New Roman"/>
                <w:i/>
                <w:lang w:val="lt-LT" w:eastAsia="ar-SA"/>
              </w:rPr>
            </w:pPr>
            <w:r w:rsidRPr="007A54D5">
              <w:rPr>
                <w:rFonts w:ascii="Times New Roman" w:eastAsia="Times New Roman" w:hAnsi="Times New Roman" w:cs="Times New Roman"/>
                <w:i/>
                <w:lang w:val="lt-LT" w:eastAsia="ar-SA"/>
              </w:rPr>
              <w:t>Labai sunkios infekcijos</w:t>
            </w:r>
          </w:p>
          <w:p w14:paraId="48FF211A" w14:textId="77777777" w:rsidR="007A54D5" w:rsidRPr="007A54D5" w:rsidRDefault="007A54D5" w:rsidP="007A54D5">
            <w:pPr>
              <w:numPr>
                <w:ilvl w:val="0"/>
                <w:numId w:val="8"/>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Komplikuotos pilvo ertmės infekcijos.</w:t>
            </w:r>
          </w:p>
          <w:p w14:paraId="7EA5BA7C" w14:textId="77777777" w:rsidR="007A54D5" w:rsidRPr="007A54D5" w:rsidRDefault="007A54D5" w:rsidP="007A54D5">
            <w:pPr>
              <w:numPr>
                <w:ilvl w:val="0"/>
                <w:numId w:val="9"/>
              </w:numPr>
              <w:suppressAutoHyphens/>
              <w:autoSpaceDE w:val="0"/>
              <w:autoSpaceDN w:val="0"/>
              <w:adjustRightInd w:val="0"/>
              <w:spacing w:after="0" w:line="240" w:lineRule="auto"/>
              <w:ind w:left="175" w:hanging="175"/>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 xml:space="preserve">Empirinis </w:t>
            </w:r>
            <w:proofErr w:type="spellStart"/>
            <w:r w:rsidRPr="007A54D5">
              <w:rPr>
                <w:rFonts w:ascii="Times New Roman" w:eastAsia="Times New Roman" w:hAnsi="Times New Roman" w:cs="Times New Roman"/>
                <w:lang w:val="lt-LT" w:eastAsia="ar-SA"/>
              </w:rPr>
              <w:t>febriline</w:t>
            </w:r>
            <w:proofErr w:type="spellEnd"/>
            <w:r w:rsidRPr="007A54D5">
              <w:rPr>
                <w:rFonts w:ascii="Times New Roman" w:eastAsia="Times New Roman" w:hAnsi="Times New Roman" w:cs="Times New Roman"/>
                <w:lang w:val="lt-LT" w:eastAsia="ar-SA"/>
              </w:rPr>
              <w:t xml:space="preserve"> </w:t>
            </w:r>
            <w:proofErr w:type="spellStart"/>
            <w:r w:rsidRPr="007A54D5">
              <w:rPr>
                <w:rFonts w:ascii="Times New Roman" w:eastAsia="Times New Roman" w:hAnsi="Times New Roman" w:cs="Times New Roman"/>
                <w:lang w:val="lt-LT" w:eastAsia="ar-SA"/>
              </w:rPr>
              <w:t>neutropenija</w:t>
            </w:r>
            <w:proofErr w:type="spellEnd"/>
            <w:r w:rsidRPr="007A54D5">
              <w:rPr>
                <w:rFonts w:ascii="Times New Roman" w:eastAsia="Times New Roman" w:hAnsi="Times New Roman" w:cs="Times New Roman"/>
                <w:lang w:val="lt-LT" w:eastAsia="ar-SA"/>
              </w:rPr>
              <w:t xml:space="preserve"> sergančių pacientų gydymas.</w:t>
            </w:r>
          </w:p>
        </w:tc>
      </w:tr>
      <w:tr w:rsidR="007A54D5" w:rsidRPr="007A54D5" w14:paraId="12B13B3E" w14:textId="77777777" w:rsidTr="00544A06">
        <w:trPr>
          <w:trHeight w:val="259"/>
        </w:trPr>
        <w:tc>
          <w:tcPr>
            <w:tcW w:w="2143" w:type="dxa"/>
            <w:tcBorders>
              <w:top w:val="nil"/>
            </w:tcBorders>
          </w:tcPr>
          <w:p w14:paraId="32D459F7" w14:textId="77777777" w:rsidR="007A54D5" w:rsidRPr="007A54D5" w:rsidRDefault="007A54D5" w:rsidP="00544A06">
            <w:pPr>
              <w:suppressAutoHyphens/>
              <w:autoSpaceDE w:val="0"/>
              <w:autoSpaceDN w:val="0"/>
              <w:adjustRightInd w:val="0"/>
              <w:spacing w:after="0" w:line="240" w:lineRule="auto"/>
              <w:jc w:val="center"/>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&gt; 50 (įprasta dozė, koreguoti nereikia)</w:t>
            </w:r>
          </w:p>
        </w:tc>
        <w:tc>
          <w:tcPr>
            <w:tcW w:w="3572" w:type="dxa"/>
            <w:tcBorders>
              <w:top w:val="nil"/>
            </w:tcBorders>
          </w:tcPr>
          <w:p w14:paraId="178C2BE7" w14:textId="77777777" w:rsidR="007A54D5" w:rsidRPr="007A54D5" w:rsidRDefault="007A54D5" w:rsidP="00544A06">
            <w:pPr>
              <w:suppressAutoHyphens/>
              <w:autoSpaceDE w:val="0"/>
              <w:autoSpaceDN w:val="0"/>
              <w:adjustRightInd w:val="0"/>
              <w:spacing w:after="0" w:line="240" w:lineRule="auto"/>
              <w:jc w:val="center"/>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po 2 g kas 12 val.</w:t>
            </w:r>
          </w:p>
        </w:tc>
        <w:tc>
          <w:tcPr>
            <w:tcW w:w="3572" w:type="dxa"/>
            <w:tcBorders>
              <w:top w:val="nil"/>
            </w:tcBorders>
          </w:tcPr>
          <w:p w14:paraId="777D0838" w14:textId="77777777" w:rsidR="007A54D5" w:rsidRPr="007A54D5" w:rsidRDefault="007A54D5" w:rsidP="00544A06">
            <w:pPr>
              <w:suppressAutoHyphens/>
              <w:autoSpaceDE w:val="0"/>
              <w:autoSpaceDN w:val="0"/>
              <w:adjustRightInd w:val="0"/>
              <w:spacing w:after="0" w:line="240" w:lineRule="auto"/>
              <w:jc w:val="center"/>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po 2 g kas 8 val.</w:t>
            </w:r>
          </w:p>
        </w:tc>
      </w:tr>
      <w:tr w:rsidR="007A54D5" w:rsidRPr="007A54D5" w14:paraId="353DCAC2" w14:textId="77777777" w:rsidTr="00544A06">
        <w:trPr>
          <w:trHeight w:val="259"/>
        </w:trPr>
        <w:tc>
          <w:tcPr>
            <w:tcW w:w="2143" w:type="dxa"/>
          </w:tcPr>
          <w:p w14:paraId="343A6668" w14:textId="77777777" w:rsidR="007A54D5" w:rsidRPr="007A54D5" w:rsidRDefault="007A54D5" w:rsidP="00544A06">
            <w:pPr>
              <w:suppressAutoHyphens/>
              <w:autoSpaceDE w:val="0"/>
              <w:autoSpaceDN w:val="0"/>
              <w:adjustRightInd w:val="0"/>
              <w:spacing w:after="0" w:line="240" w:lineRule="auto"/>
              <w:jc w:val="center"/>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30</w:t>
            </w:r>
            <w:r w:rsidRPr="007A54D5">
              <w:rPr>
                <w:rFonts w:ascii="Times New Roman" w:eastAsia="Times New Roman" w:hAnsi="Times New Roman" w:cs="Times New Roman"/>
                <w:lang w:val="lt-LT" w:eastAsia="ar-SA"/>
              </w:rPr>
              <w:noBreakHyphen/>
              <w:t>50</w:t>
            </w:r>
          </w:p>
        </w:tc>
        <w:tc>
          <w:tcPr>
            <w:tcW w:w="3572" w:type="dxa"/>
          </w:tcPr>
          <w:p w14:paraId="3F77760E" w14:textId="77777777" w:rsidR="007A54D5" w:rsidRPr="007A54D5" w:rsidRDefault="007A54D5" w:rsidP="00544A06">
            <w:pPr>
              <w:suppressAutoHyphens/>
              <w:autoSpaceDE w:val="0"/>
              <w:autoSpaceDN w:val="0"/>
              <w:adjustRightInd w:val="0"/>
              <w:spacing w:after="0" w:line="240" w:lineRule="auto"/>
              <w:jc w:val="center"/>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po 2 g kas 24 val.</w:t>
            </w:r>
          </w:p>
        </w:tc>
        <w:tc>
          <w:tcPr>
            <w:tcW w:w="3572" w:type="dxa"/>
          </w:tcPr>
          <w:p w14:paraId="64F8BB7E" w14:textId="77777777" w:rsidR="007A54D5" w:rsidRPr="007A54D5" w:rsidRDefault="007A54D5" w:rsidP="00544A06">
            <w:pPr>
              <w:suppressAutoHyphens/>
              <w:autoSpaceDE w:val="0"/>
              <w:autoSpaceDN w:val="0"/>
              <w:adjustRightInd w:val="0"/>
              <w:spacing w:after="0" w:line="240" w:lineRule="auto"/>
              <w:jc w:val="center"/>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po 2 g kas 12 val.</w:t>
            </w:r>
          </w:p>
        </w:tc>
      </w:tr>
      <w:tr w:rsidR="007A54D5" w:rsidRPr="007A54D5" w14:paraId="5CFAAD2C" w14:textId="77777777" w:rsidTr="00544A06">
        <w:trPr>
          <w:trHeight w:val="259"/>
        </w:trPr>
        <w:tc>
          <w:tcPr>
            <w:tcW w:w="2143" w:type="dxa"/>
          </w:tcPr>
          <w:p w14:paraId="1E98433B" w14:textId="77777777" w:rsidR="007A54D5" w:rsidRPr="007A54D5" w:rsidRDefault="007A54D5" w:rsidP="00544A06">
            <w:pPr>
              <w:suppressAutoHyphens/>
              <w:autoSpaceDE w:val="0"/>
              <w:autoSpaceDN w:val="0"/>
              <w:adjustRightInd w:val="0"/>
              <w:spacing w:after="0" w:line="240" w:lineRule="auto"/>
              <w:jc w:val="center"/>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11</w:t>
            </w:r>
            <w:r w:rsidRPr="007A54D5">
              <w:rPr>
                <w:rFonts w:ascii="Times New Roman" w:eastAsia="Times New Roman" w:hAnsi="Times New Roman" w:cs="Times New Roman"/>
                <w:lang w:val="lt-LT" w:eastAsia="ar-SA"/>
              </w:rPr>
              <w:noBreakHyphen/>
              <w:t>29</w:t>
            </w:r>
          </w:p>
        </w:tc>
        <w:tc>
          <w:tcPr>
            <w:tcW w:w="3572" w:type="dxa"/>
          </w:tcPr>
          <w:p w14:paraId="5257DE3D" w14:textId="77777777" w:rsidR="007A54D5" w:rsidRPr="007A54D5" w:rsidRDefault="007A54D5" w:rsidP="00544A06">
            <w:pPr>
              <w:suppressAutoHyphens/>
              <w:autoSpaceDE w:val="0"/>
              <w:autoSpaceDN w:val="0"/>
              <w:adjustRightInd w:val="0"/>
              <w:spacing w:after="0" w:line="240" w:lineRule="auto"/>
              <w:jc w:val="center"/>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po 1 g kas 24 val.</w:t>
            </w:r>
          </w:p>
        </w:tc>
        <w:tc>
          <w:tcPr>
            <w:tcW w:w="3572" w:type="dxa"/>
          </w:tcPr>
          <w:p w14:paraId="0FF59FA8" w14:textId="77777777" w:rsidR="007A54D5" w:rsidRPr="007A54D5" w:rsidRDefault="007A54D5" w:rsidP="00544A06">
            <w:pPr>
              <w:suppressAutoHyphens/>
              <w:autoSpaceDE w:val="0"/>
              <w:autoSpaceDN w:val="0"/>
              <w:adjustRightInd w:val="0"/>
              <w:spacing w:after="0" w:line="240" w:lineRule="auto"/>
              <w:jc w:val="center"/>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po 2 g kas 24 val.</w:t>
            </w:r>
          </w:p>
        </w:tc>
      </w:tr>
      <w:tr w:rsidR="007A54D5" w:rsidRPr="007A54D5" w14:paraId="1909A082" w14:textId="77777777" w:rsidTr="00544A06">
        <w:trPr>
          <w:trHeight w:val="259"/>
        </w:trPr>
        <w:tc>
          <w:tcPr>
            <w:tcW w:w="2143" w:type="dxa"/>
          </w:tcPr>
          <w:p w14:paraId="17D25338" w14:textId="77777777" w:rsidR="007A54D5" w:rsidRPr="007A54D5" w:rsidRDefault="007A54D5" w:rsidP="00544A06">
            <w:pPr>
              <w:suppressAutoHyphens/>
              <w:autoSpaceDE w:val="0"/>
              <w:autoSpaceDN w:val="0"/>
              <w:adjustRightInd w:val="0"/>
              <w:spacing w:after="0" w:line="240" w:lineRule="auto"/>
              <w:jc w:val="center"/>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 10</w:t>
            </w:r>
          </w:p>
        </w:tc>
        <w:tc>
          <w:tcPr>
            <w:tcW w:w="3572" w:type="dxa"/>
          </w:tcPr>
          <w:p w14:paraId="7ACF43D6" w14:textId="77777777" w:rsidR="007A54D5" w:rsidRPr="007A54D5" w:rsidRDefault="007A54D5" w:rsidP="00544A06">
            <w:pPr>
              <w:suppressAutoHyphens/>
              <w:autoSpaceDE w:val="0"/>
              <w:autoSpaceDN w:val="0"/>
              <w:adjustRightInd w:val="0"/>
              <w:spacing w:after="0" w:line="240" w:lineRule="auto"/>
              <w:jc w:val="center"/>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po 0,5 g kas 24 val.</w:t>
            </w:r>
          </w:p>
        </w:tc>
        <w:tc>
          <w:tcPr>
            <w:tcW w:w="3572" w:type="dxa"/>
          </w:tcPr>
          <w:p w14:paraId="7C6A674B" w14:textId="77777777" w:rsidR="007A54D5" w:rsidRPr="007A54D5" w:rsidRDefault="007A54D5" w:rsidP="00544A06">
            <w:pPr>
              <w:suppressAutoHyphens/>
              <w:autoSpaceDE w:val="0"/>
              <w:autoSpaceDN w:val="0"/>
              <w:adjustRightInd w:val="0"/>
              <w:spacing w:after="0" w:line="240" w:lineRule="auto"/>
              <w:jc w:val="center"/>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po 1 g kas 24 val.</w:t>
            </w:r>
          </w:p>
        </w:tc>
      </w:tr>
    </w:tbl>
    <w:p w14:paraId="215F633C" w14:textId="77777777" w:rsidR="007A54D5" w:rsidRPr="007A54D5" w:rsidRDefault="007A54D5" w:rsidP="007A54D5">
      <w:pPr>
        <w:suppressAutoHyphens/>
        <w:autoSpaceDE w:val="0"/>
        <w:autoSpaceDN w:val="0"/>
        <w:adjustRightInd w:val="0"/>
        <w:spacing w:after="0" w:line="240" w:lineRule="auto"/>
        <w:rPr>
          <w:rFonts w:ascii="Times New Roman" w:eastAsia="Times New Roman" w:hAnsi="Times New Roman" w:cs="Times New Roman"/>
          <w:i/>
          <w:iCs/>
          <w:lang w:val="lt-LT" w:eastAsia="ar-SA"/>
        </w:rPr>
      </w:pPr>
    </w:p>
    <w:p w14:paraId="636EBDA0" w14:textId="77777777" w:rsidR="007A54D5" w:rsidRPr="007A54D5" w:rsidRDefault="007A54D5" w:rsidP="007A54D5">
      <w:pPr>
        <w:keepNext/>
        <w:suppressAutoHyphens/>
        <w:autoSpaceDE w:val="0"/>
        <w:autoSpaceDN w:val="0"/>
        <w:adjustRightInd w:val="0"/>
        <w:spacing w:after="0" w:line="240" w:lineRule="auto"/>
        <w:jc w:val="both"/>
        <w:rPr>
          <w:rFonts w:ascii="Times New Roman" w:eastAsia="Times New Roman" w:hAnsi="Times New Roman" w:cs="Times New Roman"/>
          <w:i/>
          <w:iCs/>
          <w:lang w:val="lt-LT" w:eastAsia="ar-SA"/>
        </w:rPr>
      </w:pPr>
      <w:proofErr w:type="spellStart"/>
      <w:r w:rsidRPr="007A54D5">
        <w:rPr>
          <w:rFonts w:ascii="Times New Roman" w:eastAsia="Times New Roman" w:hAnsi="Times New Roman" w:cs="Times New Roman"/>
          <w:i/>
          <w:lang w:val="lt-LT" w:eastAsia="ar-SA"/>
        </w:rPr>
        <w:t>Dializuojamiems</w:t>
      </w:r>
      <w:proofErr w:type="spellEnd"/>
      <w:r w:rsidRPr="007A54D5">
        <w:rPr>
          <w:rFonts w:ascii="Times New Roman" w:eastAsia="Times New Roman" w:hAnsi="Times New Roman" w:cs="Times New Roman"/>
          <w:i/>
          <w:lang w:val="lt-LT" w:eastAsia="ar-SA"/>
        </w:rPr>
        <w:t xml:space="preserve"> pacientams</w:t>
      </w:r>
    </w:p>
    <w:p w14:paraId="2A6D923F" w14:textId="77777777" w:rsidR="007A54D5" w:rsidRPr="007A54D5" w:rsidRDefault="007A54D5" w:rsidP="007A54D5">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 xml:space="preserve">Apytiksliai 68 % </w:t>
      </w:r>
      <w:proofErr w:type="spellStart"/>
      <w:r w:rsidRPr="007A54D5">
        <w:rPr>
          <w:rFonts w:ascii="Times New Roman" w:eastAsia="Times New Roman" w:hAnsi="Times New Roman" w:cs="Times New Roman"/>
          <w:lang w:val="lt-LT" w:eastAsia="ar-SA"/>
        </w:rPr>
        <w:t>cefepimo</w:t>
      </w:r>
      <w:proofErr w:type="spellEnd"/>
      <w:r w:rsidRPr="007A54D5">
        <w:rPr>
          <w:rFonts w:ascii="Times New Roman" w:eastAsia="Times New Roman" w:hAnsi="Times New Roman" w:cs="Times New Roman"/>
          <w:lang w:val="lt-LT" w:eastAsia="ar-SA"/>
        </w:rPr>
        <w:t xml:space="preserve">, dializės pradžioje esančio </w:t>
      </w:r>
      <w:proofErr w:type="spellStart"/>
      <w:r w:rsidRPr="007A54D5">
        <w:rPr>
          <w:rFonts w:ascii="Times New Roman" w:eastAsia="Times New Roman" w:hAnsi="Times New Roman" w:cs="Times New Roman"/>
          <w:lang w:val="lt-LT" w:eastAsia="ar-SA"/>
        </w:rPr>
        <w:t>hemodializuojamų</w:t>
      </w:r>
      <w:proofErr w:type="spellEnd"/>
      <w:r w:rsidRPr="007A54D5">
        <w:rPr>
          <w:rFonts w:ascii="Times New Roman" w:eastAsia="Times New Roman" w:hAnsi="Times New Roman" w:cs="Times New Roman"/>
          <w:lang w:val="lt-LT" w:eastAsia="ar-SA"/>
        </w:rPr>
        <w:t xml:space="preserve"> pacientų organizme, bus pašalinta per 3 dializės valandas. </w:t>
      </w:r>
      <w:proofErr w:type="spellStart"/>
      <w:r w:rsidRPr="007A54D5">
        <w:rPr>
          <w:rFonts w:ascii="Times New Roman" w:eastAsia="Times New Roman" w:hAnsi="Times New Roman" w:cs="Times New Roman"/>
          <w:lang w:val="lt-LT" w:eastAsia="ar-SA"/>
        </w:rPr>
        <w:t>Farmakokinetinis</w:t>
      </w:r>
      <w:proofErr w:type="spellEnd"/>
      <w:r w:rsidRPr="007A54D5">
        <w:rPr>
          <w:rFonts w:ascii="Times New Roman" w:eastAsia="Times New Roman" w:hAnsi="Times New Roman" w:cs="Times New Roman"/>
          <w:lang w:val="lt-LT" w:eastAsia="ar-SA"/>
        </w:rPr>
        <w:t xml:space="preserve"> modeliavimas rodo, kad šiems pacientams dozė turi būti sumažinta. Rekomenduojamos šios dozės:</w:t>
      </w:r>
      <w:r w:rsidRPr="007A54D5">
        <w:rPr>
          <w:rFonts w:ascii="Times New Roman" w:hAnsi="Times New Roman" w:cs="Times New Roman"/>
          <w:lang w:val="lt-LT"/>
        </w:rPr>
        <w:t xml:space="preserve"> 1 g dozė pirmą gydymo </w:t>
      </w:r>
      <w:proofErr w:type="spellStart"/>
      <w:r w:rsidRPr="007A54D5">
        <w:rPr>
          <w:rFonts w:ascii="Times New Roman" w:hAnsi="Times New Roman" w:cs="Times New Roman"/>
          <w:lang w:val="lt-LT"/>
        </w:rPr>
        <w:t>cefepimu</w:t>
      </w:r>
      <w:proofErr w:type="spellEnd"/>
      <w:r w:rsidRPr="007A54D5">
        <w:rPr>
          <w:rFonts w:ascii="Times New Roman" w:hAnsi="Times New Roman" w:cs="Times New Roman"/>
          <w:lang w:val="lt-LT"/>
        </w:rPr>
        <w:t xml:space="preserve"> parą,</w:t>
      </w:r>
      <w:r w:rsidRPr="007A54D5">
        <w:rPr>
          <w:rFonts w:ascii="Times New Roman" w:eastAsia="Times New Roman" w:hAnsi="Times New Roman" w:cs="Times New Roman"/>
          <w:lang w:val="lt-LT" w:eastAsia="ar-SA"/>
        </w:rPr>
        <w:t xml:space="preserve"> </w:t>
      </w:r>
      <w:r w:rsidRPr="007A54D5">
        <w:rPr>
          <w:rFonts w:ascii="Times New Roman" w:hAnsi="Times New Roman" w:cs="Times New Roman"/>
          <w:lang w:val="lt-LT"/>
        </w:rPr>
        <w:t>paskui 500 mg per parą visoms infekcijoms gydyti,</w:t>
      </w:r>
      <w:r w:rsidRPr="007A54D5">
        <w:rPr>
          <w:rFonts w:ascii="Times New Roman" w:eastAsia="Times New Roman" w:hAnsi="Times New Roman" w:cs="Times New Roman"/>
          <w:lang w:val="lt-LT" w:eastAsia="ar-SA"/>
        </w:rPr>
        <w:t xml:space="preserve"> </w:t>
      </w:r>
      <w:r w:rsidRPr="007A54D5">
        <w:rPr>
          <w:rFonts w:ascii="Times New Roman" w:hAnsi="Times New Roman" w:cs="Times New Roman"/>
          <w:lang w:val="lt-LT"/>
        </w:rPr>
        <w:t xml:space="preserve">išskyrus </w:t>
      </w:r>
      <w:proofErr w:type="spellStart"/>
      <w:r w:rsidRPr="007A54D5">
        <w:rPr>
          <w:rFonts w:ascii="Times New Roman" w:hAnsi="Times New Roman" w:cs="Times New Roman"/>
          <w:lang w:val="lt-LT"/>
        </w:rPr>
        <w:t>febrilinės</w:t>
      </w:r>
      <w:proofErr w:type="spellEnd"/>
      <w:r w:rsidRPr="007A54D5">
        <w:rPr>
          <w:rFonts w:ascii="Times New Roman" w:hAnsi="Times New Roman" w:cs="Times New Roman"/>
          <w:lang w:val="lt-LT"/>
        </w:rPr>
        <w:t xml:space="preserve"> </w:t>
      </w:r>
      <w:proofErr w:type="spellStart"/>
      <w:r w:rsidRPr="007A54D5">
        <w:rPr>
          <w:rFonts w:ascii="Times New Roman" w:hAnsi="Times New Roman" w:cs="Times New Roman"/>
          <w:lang w:val="lt-LT"/>
        </w:rPr>
        <w:t>neutropenijos</w:t>
      </w:r>
      <w:proofErr w:type="spellEnd"/>
      <w:r w:rsidRPr="007A54D5">
        <w:rPr>
          <w:rFonts w:ascii="Times New Roman" w:hAnsi="Times New Roman" w:cs="Times New Roman"/>
          <w:lang w:val="lt-LT"/>
        </w:rPr>
        <w:t xml:space="preserve"> atveju, kuriuo rekomenduojama 1 g per parą dozė.</w:t>
      </w:r>
    </w:p>
    <w:p w14:paraId="48903CAC" w14:textId="77777777" w:rsidR="007A54D5" w:rsidRPr="007A54D5" w:rsidRDefault="007A54D5" w:rsidP="007A54D5">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p>
    <w:p w14:paraId="60747EC1" w14:textId="77777777" w:rsidR="007A54D5" w:rsidRPr="007A54D5" w:rsidRDefault="007A54D5" w:rsidP="007A54D5">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 xml:space="preserve">Dializės dienomis </w:t>
      </w:r>
      <w:proofErr w:type="spellStart"/>
      <w:r w:rsidRPr="007A54D5">
        <w:rPr>
          <w:rFonts w:ascii="Times New Roman" w:eastAsia="Times New Roman" w:hAnsi="Times New Roman" w:cs="Times New Roman"/>
          <w:lang w:val="lt-LT" w:eastAsia="ar-SA"/>
        </w:rPr>
        <w:t>cefepimo</w:t>
      </w:r>
      <w:proofErr w:type="spellEnd"/>
      <w:r w:rsidRPr="007A54D5">
        <w:rPr>
          <w:rFonts w:ascii="Times New Roman" w:eastAsia="Times New Roman" w:hAnsi="Times New Roman" w:cs="Times New Roman"/>
          <w:lang w:val="lt-LT" w:eastAsia="ar-SA"/>
        </w:rPr>
        <w:t xml:space="preserve"> turi būti vartojama po dializės. Jeigu įmanoma, </w:t>
      </w:r>
      <w:proofErr w:type="spellStart"/>
      <w:r w:rsidRPr="007A54D5">
        <w:rPr>
          <w:rFonts w:ascii="Times New Roman" w:eastAsia="Times New Roman" w:hAnsi="Times New Roman" w:cs="Times New Roman"/>
          <w:lang w:val="lt-LT" w:eastAsia="ar-SA"/>
        </w:rPr>
        <w:t>cefepimo</w:t>
      </w:r>
      <w:proofErr w:type="spellEnd"/>
      <w:r w:rsidRPr="007A54D5">
        <w:rPr>
          <w:rFonts w:ascii="Times New Roman" w:eastAsia="Times New Roman" w:hAnsi="Times New Roman" w:cs="Times New Roman"/>
          <w:lang w:val="lt-LT" w:eastAsia="ar-SA"/>
        </w:rPr>
        <w:t xml:space="preserve"> turi būti vartojama kiekvieną dieną tuo pačiu laiku.</w:t>
      </w:r>
    </w:p>
    <w:p w14:paraId="702F9E02" w14:textId="77777777" w:rsidR="007A54D5" w:rsidRPr="007A54D5" w:rsidRDefault="007A54D5" w:rsidP="007A54D5">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p>
    <w:p w14:paraId="6DCDA224" w14:textId="77777777" w:rsidR="007A54D5" w:rsidRPr="007A54D5" w:rsidRDefault="007A54D5" w:rsidP="007A54D5">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 xml:space="preserve">Pacientams, kuriems yra atliekama nuolatinė ambulatorinė </w:t>
      </w:r>
      <w:proofErr w:type="spellStart"/>
      <w:r w:rsidRPr="007A54D5">
        <w:rPr>
          <w:rFonts w:ascii="Times New Roman" w:eastAsia="Times New Roman" w:hAnsi="Times New Roman" w:cs="Times New Roman"/>
          <w:lang w:val="lt-LT" w:eastAsia="ar-SA"/>
        </w:rPr>
        <w:t>peritoninė</w:t>
      </w:r>
      <w:proofErr w:type="spellEnd"/>
      <w:r w:rsidRPr="007A54D5">
        <w:rPr>
          <w:rFonts w:ascii="Times New Roman" w:eastAsia="Times New Roman" w:hAnsi="Times New Roman" w:cs="Times New Roman"/>
          <w:lang w:val="lt-LT" w:eastAsia="ar-SA"/>
        </w:rPr>
        <w:t xml:space="preserve"> dializė (NAPD), rekomenduojamos tokios dozės:</w:t>
      </w:r>
    </w:p>
    <w:p w14:paraId="04D2432E" w14:textId="77777777" w:rsidR="007A54D5" w:rsidRPr="007A54D5" w:rsidRDefault="007A54D5" w:rsidP="007A54D5">
      <w:pPr>
        <w:numPr>
          <w:ilvl w:val="0"/>
          <w:numId w:val="11"/>
        </w:numPr>
        <w:tabs>
          <w:tab w:val="left" w:pos="284"/>
        </w:tabs>
        <w:suppressAutoHyphens/>
        <w:autoSpaceDE w:val="0"/>
        <w:autoSpaceDN w:val="0"/>
        <w:adjustRightInd w:val="0"/>
        <w:spacing w:after="0" w:line="240" w:lineRule="auto"/>
        <w:ind w:left="284" w:hanging="284"/>
        <w:jc w:val="both"/>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 xml:space="preserve">po 1 g </w:t>
      </w:r>
      <w:proofErr w:type="spellStart"/>
      <w:r w:rsidRPr="007A54D5">
        <w:rPr>
          <w:rFonts w:ascii="Times New Roman" w:eastAsia="Times New Roman" w:hAnsi="Times New Roman" w:cs="Times New Roman"/>
          <w:lang w:val="lt-LT" w:eastAsia="ar-SA"/>
        </w:rPr>
        <w:t>cefepimo</w:t>
      </w:r>
      <w:proofErr w:type="spellEnd"/>
      <w:r w:rsidRPr="007A54D5">
        <w:rPr>
          <w:rFonts w:ascii="Times New Roman" w:eastAsia="Times New Roman" w:hAnsi="Times New Roman" w:cs="Times New Roman"/>
          <w:lang w:val="lt-LT" w:eastAsia="ar-SA"/>
        </w:rPr>
        <w:t xml:space="preserve"> kas 48 valandas sergant sunkiomis infekcinėmis ligomis (pasireiškus </w:t>
      </w:r>
      <w:proofErr w:type="spellStart"/>
      <w:r w:rsidRPr="007A54D5">
        <w:rPr>
          <w:rFonts w:ascii="Times New Roman" w:eastAsia="Times New Roman" w:hAnsi="Times New Roman" w:cs="Times New Roman"/>
          <w:lang w:val="lt-LT" w:eastAsia="ar-SA"/>
        </w:rPr>
        <w:t>bakteriemijai</w:t>
      </w:r>
      <w:proofErr w:type="spellEnd"/>
      <w:r w:rsidRPr="007A54D5">
        <w:rPr>
          <w:rFonts w:ascii="Times New Roman" w:eastAsia="Times New Roman" w:hAnsi="Times New Roman" w:cs="Times New Roman"/>
          <w:lang w:val="lt-LT" w:eastAsia="ar-SA"/>
        </w:rPr>
        <w:t xml:space="preserve">, sergant pneumonija, komplikuotomis šlapimo takų infekcinėmis ligomis [įskaitant </w:t>
      </w:r>
      <w:proofErr w:type="spellStart"/>
      <w:r w:rsidRPr="007A54D5">
        <w:rPr>
          <w:rFonts w:ascii="Times New Roman" w:eastAsia="Times New Roman" w:hAnsi="Times New Roman" w:cs="Times New Roman"/>
          <w:lang w:val="lt-LT" w:eastAsia="ar-SA"/>
        </w:rPr>
        <w:t>pielonefritą</w:t>
      </w:r>
      <w:proofErr w:type="spellEnd"/>
      <w:r w:rsidRPr="007A54D5">
        <w:rPr>
          <w:rFonts w:ascii="Times New Roman" w:eastAsia="Times New Roman" w:hAnsi="Times New Roman" w:cs="Times New Roman"/>
          <w:lang w:val="lt-LT" w:eastAsia="ar-SA"/>
        </w:rPr>
        <w:t>], ūminėmis tulžies pūslės ir latakų infekcinėmis ligomis);</w:t>
      </w:r>
    </w:p>
    <w:p w14:paraId="1167F82E" w14:textId="77777777" w:rsidR="007A54D5" w:rsidRPr="007A54D5" w:rsidRDefault="007A54D5" w:rsidP="007A54D5">
      <w:pPr>
        <w:numPr>
          <w:ilvl w:val="0"/>
          <w:numId w:val="11"/>
        </w:numPr>
        <w:tabs>
          <w:tab w:val="left" w:pos="284"/>
        </w:tabs>
        <w:suppressAutoHyphens/>
        <w:autoSpaceDE w:val="0"/>
        <w:autoSpaceDN w:val="0"/>
        <w:adjustRightInd w:val="0"/>
        <w:spacing w:after="0" w:line="240" w:lineRule="auto"/>
        <w:ind w:left="284" w:hanging="284"/>
        <w:jc w:val="both"/>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 xml:space="preserve">po 2 g </w:t>
      </w:r>
      <w:proofErr w:type="spellStart"/>
      <w:r w:rsidRPr="007A54D5">
        <w:rPr>
          <w:rFonts w:ascii="Times New Roman" w:eastAsia="Times New Roman" w:hAnsi="Times New Roman" w:cs="Times New Roman"/>
          <w:lang w:val="lt-LT" w:eastAsia="ar-SA"/>
        </w:rPr>
        <w:t>cefepimo</w:t>
      </w:r>
      <w:proofErr w:type="spellEnd"/>
      <w:r w:rsidRPr="007A54D5">
        <w:rPr>
          <w:rFonts w:ascii="Times New Roman" w:eastAsia="Times New Roman" w:hAnsi="Times New Roman" w:cs="Times New Roman"/>
          <w:lang w:val="lt-LT" w:eastAsia="ar-SA"/>
        </w:rPr>
        <w:t xml:space="preserve"> kas 48 valandas sergant labai sunkiomis infekcinėmis ligomis (pilvo ertmės infekcinėmis ligomis, peritonitu, empiriškai gydant </w:t>
      </w:r>
      <w:proofErr w:type="spellStart"/>
      <w:r w:rsidRPr="007A54D5">
        <w:rPr>
          <w:rFonts w:ascii="Times New Roman" w:eastAsia="Times New Roman" w:hAnsi="Times New Roman" w:cs="Times New Roman"/>
          <w:lang w:val="lt-LT" w:eastAsia="ar-SA"/>
        </w:rPr>
        <w:t>febriline</w:t>
      </w:r>
      <w:proofErr w:type="spellEnd"/>
      <w:r w:rsidRPr="007A54D5">
        <w:rPr>
          <w:rFonts w:ascii="Times New Roman" w:eastAsia="Times New Roman" w:hAnsi="Times New Roman" w:cs="Times New Roman"/>
          <w:lang w:val="lt-LT" w:eastAsia="ar-SA"/>
        </w:rPr>
        <w:t xml:space="preserve"> </w:t>
      </w:r>
      <w:proofErr w:type="spellStart"/>
      <w:r w:rsidRPr="007A54D5">
        <w:rPr>
          <w:rFonts w:ascii="Times New Roman" w:eastAsia="Times New Roman" w:hAnsi="Times New Roman" w:cs="Times New Roman"/>
          <w:lang w:val="lt-LT" w:eastAsia="ar-SA"/>
        </w:rPr>
        <w:t>neutropenija</w:t>
      </w:r>
      <w:proofErr w:type="spellEnd"/>
      <w:r w:rsidRPr="007A54D5">
        <w:rPr>
          <w:rFonts w:ascii="Times New Roman" w:eastAsia="Times New Roman" w:hAnsi="Times New Roman" w:cs="Times New Roman"/>
          <w:lang w:val="lt-LT" w:eastAsia="ar-SA"/>
        </w:rPr>
        <w:t xml:space="preserve"> sergančius pacientus).</w:t>
      </w:r>
    </w:p>
    <w:p w14:paraId="5CA8C697" w14:textId="77777777" w:rsidR="007A54D5" w:rsidRPr="007A54D5" w:rsidRDefault="007A54D5" w:rsidP="007A54D5">
      <w:pPr>
        <w:suppressAutoHyphens/>
        <w:autoSpaceDE w:val="0"/>
        <w:autoSpaceDN w:val="0"/>
        <w:adjustRightInd w:val="0"/>
        <w:spacing w:after="0" w:line="240" w:lineRule="auto"/>
        <w:rPr>
          <w:rFonts w:ascii="Times New Roman" w:eastAsia="Times New Roman" w:hAnsi="Times New Roman" w:cs="Times New Roman"/>
          <w:lang w:val="lt-LT" w:eastAsia="ar-SA"/>
        </w:rPr>
      </w:pPr>
    </w:p>
    <w:p w14:paraId="51D76C71" w14:textId="77777777" w:rsidR="007A54D5" w:rsidRPr="007A54D5" w:rsidRDefault="007A54D5" w:rsidP="007A54D5">
      <w:pPr>
        <w:keepNext/>
        <w:suppressAutoHyphens/>
        <w:autoSpaceDE w:val="0"/>
        <w:autoSpaceDN w:val="0"/>
        <w:adjustRightInd w:val="0"/>
        <w:spacing w:after="0" w:line="240" w:lineRule="auto"/>
        <w:jc w:val="both"/>
        <w:rPr>
          <w:rFonts w:ascii="Times New Roman" w:eastAsia="Times New Roman" w:hAnsi="Times New Roman" w:cs="Times New Roman"/>
          <w:lang w:val="lt-LT" w:eastAsia="ar-SA"/>
        </w:rPr>
      </w:pPr>
      <w:r w:rsidRPr="007A54D5">
        <w:rPr>
          <w:rFonts w:ascii="Times New Roman" w:eastAsia="Times New Roman" w:hAnsi="Times New Roman" w:cs="Times New Roman"/>
          <w:i/>
          <w:lang w:val="lt-LT" w:eastAsia="ar-SA"/>
        </w:rPr>
        <w:t>Kūdikiams nuo 1 mėnesio ir jaunesniems kaip 12 metų vaikams, sveriantiems ≤ 40 kg</w:t>
      </w:r>
    </w:p>
    <w:p w14:paraId="5067FFDE" w14:textId="77777777" w:rsidR="007A54D5" w:rsidRPr="007A54D5" w:rsidRDefault="007A54D5" w:rsidP="007A54D5">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50 mg/kg kūno svorio dozė pacientams nuo 2 mėnesių iki 12 metų (žr. 5.2 skyrių) ir 30 mg/kg kūno svorio dozė kūdikiams nuo 1 iki 2 mėnesių yra lygintina su 2 g doze suaugusiesiems, įskaitant tokį patį dozavimo intervalų pratęsimą, kaip parodyta lentelėje.</w:t>
      </w:r>
    </w:p>
    <w:p w14:paraId="40CFD92A" w14:textId="77777777" w:rsidR="007A54D5" w:rsidRPr="007A54D5" w:rsidRDefault="007A54D5" w:rsidP="007A54D5">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p>
    <w:p w14:paraId="00CB0138" w14:textId="77777777" w:rsidR="007A54D5" w:rsidRPr="007A54D5" w:rsidRDefault="007A54D5" w:rsidP="007A54D5">
      <w:pPr>
        <w:keepNext/>
        <w:suppressAutoHyphens/>
        <w:autoSpaceDE w:val="0"/>
        <w:autoSpaceDN w:val="0"/>
        <w:adjustRightInd w:val="0"/>
        <w:spacing w:after="0" w:line="240" w:lineRule="auto"/>
        <w:jc w:val="both"/>
        <w:rPr>
          <w:rFonts w:ascii="Times New Roman" w:eastAsia="Times New Roman" w:hAnsi="Times New Roman" w:cs="Times New Roman"/>
          <w:i/>
          <w:lang w:val="lt-LT" w:eastAsia="ar-SA"/>
        </w:rPr>
      </w:pPr>
      <w:r w:rsidRPr="007A54D5">
        <w:rPr>
          <w:rFonts w:ascii="Times New Roman" w:eastAsia="Times New Roman" w:hAnsi="Times New Roman" w:cs="Times New Roman"/>
          <w:i/>
          <w:lang w:val="lt-LT" w:eastAsia="ar-SA"/>
        </w:rPr>
        <w:t>Kūdikiams ir vaikams nuo 2 mėnesių, sveriantiems mažiau kaip 40 kg (apytiksliai 12 metų)</w:t>
      </w:r>
    </w:p>
    <w:p w14:paraId="06FA7679" w14:textId="77777777" w:rsidR="007A54D5" w:rsidRPr="007A54D5" w:rsidRDefault="007A54D5" w:rsidP="007A54D5">
      <w:pPr>
        <w:keepNext/>
        <w:suppressAutoHyphens/>
        <w:autoSpaceDE w:val="0"/>
        <w:autoSpaceDN w:val="0"/>
        <w:adjustRightInd w:val="0"/>
        <w:spacing w:after="0" w:line="240" w:lineRule="auto"/>
        <w:rPr>
          <w:rFonts w:ascii="Times New Roman" w:eastAsia="Times New Roman" w:hAnsi="Times New Roman" w:cs="Times New Roman"/>
          <w:i/>
          <w:lang w:val="lt-LT" w:eastAsia="ar-SA"/>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3"/>
        <w:gridCol w:w="3572"/>
        <w:gridCol w:w="3572"/>
      </w:tblGrid>
      <w:tr w:rsidR="007A54D5" w:rsidRPr="007A54D5" w14:paraId="757474DA" w14:textId="77777777" w:rsidTr="00544A06">
        <w:tc>
          <w:tcPr>
            <w:tcW w:w="9287" w:type="dxa"/>
            <w:gridSpan w:val="3"/>
          </w:tcPr>
          <w:p w14:paraId="519FAB1E" w14:textId="77777777" w:rsidR="007A54D5" w:rsidRPr="007A54D5" w:rsidRDefault="007A54D5" w:rsidP="00544A06">
            <w:pPr>
              <w:keepNext/>
              <w:suppressAutoHyphens/>
              <w:autoSpaceDE w:val="0"/>
              <w:autoSpaceDN w:val="0"/>
              <w:adjustRightInd w:val="0"/>
              <w:spacing w:after="0" w:line="240" w:lineRule="auto"/>
              <w:rPr>
                <w:rFonts w:ascii="Times New Roman" w:eastAsia="Times New Roman" w:hAnsi="Times New Roman" w:cs="Times New Roman"/>
                <w:bCs/>
                <w:lang w:val="lt-LT" w:eastAsia="ar-SA"/>
              </w:rPr>
            </w:pPr>
            <w:r w:rsidRPr="007A54D5">
              <w:rPr>
                <w:rFonts w:ascii="Times New Roman" w:eastAsia="Times New Roman" w:hAnsi="Times New Roman" w:cs="Times New Roman"/>
                <w:bCs/>
                <w:lang w:val="lt-LT" w:eastAsia="ar-SA"/>
              </w:rPr>
              <w:t>Vienkartinės dozės (mg/kg kūno svorio) ir dozavimo intervalas</w:t>
            </w:r>
          </w:p>
        </w:tc>
      </w:tr>
      <w:tr w:rsidR="007A54D5" w:rsidRPr="007A54D5" w14:paraId="5DE11DC3" w14:textId="77777777" w:rsidTr="00544A06">
        <w:tc>
          <w:tcPr>
            <w:tcW w:w="2143" w:type="dxa"/>
          </w:tcPr>
          <w:p w14:paraId="0FB3B45A" w14:textId="77777777" w:rsidR="007A54D5" w:rsidRPr="007A54D5" w:rsidRDefault="007A54D5" w:rsidP="00544A06">
            <w:pPr>
              <w:keepNext/>
              <w:suppressAutoHyphens/>
              <w:autoSpaceDE w:val="0"/>
              <w:autoSpaceDN w:val="0"/>
              <w:adjustRightInd w:val="0"/>
              <w:spacing w:after="0" w:line="240" w:lineRule="auto"/>
              <w:jc w:val="center"/>
              <w:rPr>
                <w:rFonts w:ascii="Times New Roman" w:eastAsia="Times New Roman" w:hAnsi="Times New Roman" w:cs="Times New Roman"/>
                <w:bCs/>
                <w:lang w:val="lt-LT" w:eastAsia="ar-SA"/>
              </w:rPr>
            </w:pPr>
            <w:r w:rsidRPr="007A54D5">
              <w:rPr>
                <w:rFonts w:ascii="Times New Roman" w:eastAsia="Times New Roman" w:hAnsi="Times New Roman" w:cs="Times New Roman"/>
                <w:bCs/>
                <w:lang w:val="lt-LT" w:eastAsia="ar-SA"/>
              </w:rPr>
              <w:t>Kreatinino klirensas</w:t>
            </w:r>
          </w:p>
          <w:p w14:paraId="7C1A9C8F" w14:textId="77777777" w:rsidR="007A54D5" w:rsidRPr="007A54D5" w:rsidRDefault="007A54D5" w:rsidP="00544A06">
            <w:pPr>
              <w:suppressAutoHyphens/>
              <w:autoSpaceDE w:val="0"/>
              <w:autoSpaceDN w:val="0"/>
              <w:adjustRightInd w:val="0"/>
              <w:spacing w:after="0" w:line="240" w:lineRule="auto"/>
              <w:jc w:val="center"/>
              <w:rPr>
                <w:rFonts w:ascii="Times New Roman" w:eastAsia="Times New Roman" w:hAnsi="Times New Roman" w:cs="Times New Roman"/>
                <w:lang w:val="lt-LT" w:eastAsia="ar-SA"/>
              </w:rPr>
            </w:pPr>
            <w:r w:rsidRPr="007A54D5">
              <w:rPr>
                <w:rFonts w:ascii="Times New Roman" w:eastAsia="Times New Roman" w:hAnsi="Times New Roman" w:cs="Times New Roman"/>
                <w:bCs/>
                <w:lang w:val="lt-LT" w:eastAsia="ar-SA"/>
              </w:rPr>
              <w:t>(ml/min.)</w:t>
            </w:r>
          </w:p>
        </w:tc>
        <w:tc>
          <w:tcPr>
            <w:tcW w:w="3572" w:type="dxa"/>
          </w:tcPr>
          <w:p w14:paraId="23F51F2C" w14:textId="77777777" w:rsidR="007A54D5" w:rsidRPr="007A54D5" w:rsidRDefault="007A54D5" w:rsidP="00544A06">
            <w:pPr>
              <w:keepNext/>
              <w:suppressAutoHyphens/>
              <w:autoSpaceDE w:val="0"/>
              <w:autoSpaceDN w:val="0"/>
              <w:adjustRightInd w:val="0"/>
              <w:spacing w:after="0" w:line="240" w:lineRule="auto"/>
              <w:rPr>
                <w:rFonts w:ascii="Times New Roman" w:eastAsia="Times New Roman" w:hAnsi="Times New Roman" w:cs="Times New Roman"/>
                <w:i/>
                <w:lang w:val="lt-LT" w:eastAsia="ar-SA"/>
              </w:rPr>
            </w:pPr>
            <w:r w:rsidRPr="007A54D5">
              <w:rPr>
                <w:rFonts w:ascii="Times New Roman" w:eastAsia="Times New Roman" w:hAnsi="Times New Roman" w:cs="Times New Roman"/>
                <w:i/>
                <w:lang w:val="lt-LT" w:eastAsia="ar-SA"/>
              </w:rPr>
              <w:t>Sunkios infekcijos:</w:t>
            </w:r>
          </w:p>
          <w:p w14:paraId="0DB9B354" w14:textId="77777777" w:rsidR="007A54D5" w:rsidRPr="007A54D5" w:rsidRDefault="007A54D5" w:rsidP="007A54D5">
            <w:pPr>
              <w:numPr>
                <w:ilvl w:val="0"/>
                <w:numId w:val="8"/>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Pneumonija.</w:t>
            </w:r>
          </w:p>
          <w:p w14:paraId="282156EA" w14:textId="77777777" w:rsidR="007A54D5" w:rsidRPr="007A54D5" w:rsidRDefault="007A54D5" w:rsidP="007A54D5">
            <w:pPr>
              <w:numPr>
                <w:ilvl w:val="0"/>
                <w:numId w:val="8"/>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 xml:space="preserve">Komplikuotos šlapimo takų infekcijos (įskaitant </w:t>
            </w:r>
            <w:proofErr w:type="spellStart"/>
            <w:r w:rsidRPr="007A54D5">
              <w:rPr>
                <w:rFonts w:ascii="Times New Roman" w:eastAsia="Times New Roman" w:hAnsi="Times New Roman" w:cs="Times New Roman"/>
                <w:lang w:val="lt-LT" w:eastAsia="ar-SA"/>
              </w:rPr>
              <w:t>pielonefritą</w:t>
            </w:r>
            <w:proofErr w:type="spellEnd"/>
            <w:r w:rsidRPr="007A54D5">
              <w:rPr>
                <w:rFonts w:ascii="Times New Roman" w:eastAsia="Times New Roman" w:hAnsi="Times New Roman" w:cs="Times New Roman"/>
                <w:lang w:val="lt-LT" w:eastAsia="ar-SA"/>
              </w:rPr>
              <w:t>).</w:t>
            </w:r>
          </w:p>
        </w:tc>
        <w:tc>
          <w:tcPr>
            <w:tcW w:w="3572" w:type="dxa"/>
          </w:tcPr>
          <w:p w14:paraId="221007BB" w14:textId="77777777" w:rsidR="007A54D5" w:rsidRPr="007A54D5" w:rsidRDefault="007A54D5" w:rsidP="00544A06">
            <w:pPr>
              <w:suppressAutoHyphens/>
              <w:autoSpaceDE w:val="0"/>
              <w:autoSpaceDN w:val="0"/>
              <w:adjustRightInd w:val="0"/>
              <w:spacing w:after="0" w:line="240" w:lineRule="auto"/>
              <w:rPr>
                <w:rFonts w:ascii="Times New Roman" w:eastAsia="Times New Roman" w:hAnsi="Times New Roman" w:cs="Times New Roman"/>
                <w:i/>
                <w:lang w:val="lt-LT" w:eastAsia="ar-SA"/>
              </w:rPr>
            </w:pPr>
            <w:r w:rsidRPr="007A54D5">
              <w:rPr>
                <w:rFonts w:ascii="Times New Roman" w:eastAsia="Times New Roman" w:hAnsi="Times New Roman" w:cs="Times New Roman"/>
                <w:i/>
                <w:lang w:val="lt-LT" w:eastAsia="ar-SA"/>
              </w:rPr>
              <w:t>Labai sunkios infekcijos:</w:t>
            </w:r>
          </w:p>
          <w:p w14:paraId="5C0557AA" w14:textId="77777777" w:rsidR="007A54D5" w:rsidRPr="007A54D5" w:rsidRDefault="007A54D5" w:rsidP="007A54D5">
            <w:pPr>
              <w:numPr>
                <w:ilvl w:val="0"/>
                <w:numId w:val="8"/>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proofErr w:type="spellStart"/>
            <w:r w:rsidRPr="007A54D5">
              <w:rPr>
                <w:rFonts w:ascii="Times New Roman" w:eastAsia="Times New Roman" w:hAnsi="Times New Roman" w:cs="Times New Roman"/>
                <w:lang w:val="lt-LT" w:eastAsia="ar-SA"/>
              </w:rPr>
              <w:t>Bakteriemija</w:t>
            </w:r>
            <w:proofErr w:type="spellEnd"/>
            <w:r w:rsidRPr="007A54D5">
              <w:rPr>
                <w:rFonts w:ascii="Times New Roman" w:eastAsia="Times New Roman" w:hAnsi="Times New Roman" w:cs="Times New Roman"/>
                <w:lang w:val="lt-LT" w:eastAsia="ar-SA"/>
              </w:rPr>
              <w:t>.</w:t>
            </w:r>
          </w:p>
          <w:p w14:paraId="54010094" w14:textId="77777777" w:rsidR="007A54D5" w:rsidRPr="007A54D5" w:rsidRDefault="007A54D5" w:rsidP="007A54D5">
            <w:pPr>
              <w:numPr>
                <w:ilvl w:val="0"/>
                <w:numId w:val="8"/>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Bakterinis meningitas.</w:t>
            </w:r>
          </w:p>
          <w:p w14:paraId="45801637" w14:textId="77777777" w:rsidR="007A54D5" w:rsidRPr="007A54D5" w:rsidRDefault="007A54D5" w:rsidP="007A54D5">
            <w:pPr>
              <w:numPr>
                <w:ilvl w:val="0"/>
                <w:numId w:val="8"/>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 xml:space="preserve">Empirinis </w:t>
            </w:r>
            <w:proofErr w:type="spellStart"/>
            <w:r w:rsidRPr="007A54D5">
              <w:rPr>
                <w:rFonts w:ascii="Times New Roman" w:eastAsia="Times New Roman" w:hAnsi="Times New Roman" w:cs="Times New Roman"/>
                <w:lang w:val="lt-LT" w:eastAsia="ar-SA"/>
              </w:rPr>
              <w:t>febriline</w:t>
            </w:r>
            <w:proofErr w:type="spellEnd"/>
            <w:r w:rsidRPr="007A54D5">
              <w:rPr>
                <w:rFonts w:ascii="Times New Roman" w:eastAsia="Times New Roman" w:hAnsi="Times New Roman" w:cs="Times New Roman"/>
                <w:lang w:val="lt-LT" w:eastAsia="ar-SA"/>
              </w:rPr>
              <w:t xml:space="preserve"> </w:t>
            </w:r>
            <w:proofErr w:type="spellStart"/>
            <w:r w:rsidRPr="007A54D5">
              <w:rPr>
                <w:rFonts w:ascii="Times New Roman" w:eastAsia="Times New Roman" w:hAnsi="Times New Roman" w:cs="Times New Roman"/>
                <w:lang w:val="lt-LT" w:eastAsia="ar-SA"/>
              </w:rPr>
              <w:t>neutropenija</w:t>
            </w:r>
            <w:proofErr w:type="spellEnd"/>
            <w:r w:rsidRPr="007A54D5">
              <w:rPr>
                <w:rFonts w:ascii="Times New Roman" w:eastAsia="Times New Roman" w:hAnsi="Times New Roman" w:cs="Times New Roman"/>
                <w:lang w:val="lt-LT" w:eastAsia="ar-SA"/>
              </w:rPr>
              <w:t xml:space="preserve"> sergančių pacientų gydymas.</w:t>
            </w:r>
          </w:p>
        </w:tc>
      </w:tr>
      <w:tr w:rsidR="007A54D5" w:rsidRPr="007A54D5" w14:paraId="66B7CA41" w14:textId="77777777" w:rsidTr="00544A06">
        <w:tc>
          <w:tcPr>
            <w:tcW w:w="2143" w:type="dxa"/>
          </w:tcPr>
          <w:p w14:paraId="203F9D41" w14:textId="77777777" w:rsidR="007A54D5" w:rsidRPr="007A54D5" w:rsidRDefault="007A54D5" w:rsidP="00544A06">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&gt; 50 (įprasta dozė, koreguoti nereikia)</w:t>
            </w:r>
          </w:p>
        </w:tc>
        <w:tc>
          <w:tcPr>
            <w:tcW w:w="3572" w:type="dxa"/>
          </w:tcPr>
          <w:p w14:paraId="4380912B" w14:textId="77777777" w:rsidR="007A54D5" w:rsidRPr="007A54D5" w:rsidRDefault="007A54D5" w:rsidP="00544A06">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50 mg/kg kūno svorio kas 12 val.</w:t>
            </w:r>
          </w:p>
        </w:tc>
        <w:tc>
          <w:tcPr>
            <w:tcW w:w="3572" w:type="dxa"/>
          </w:tcPr>
          <w:p w14:paraId="364DEE32" w14:textId="77777777" w:rsidR="007A54D5" w:rsidRPr="007A54D5" w:rsidRDefault="007A54D5" w:rsidP="00544A06">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50 mg/kg kūno svorio kas 8 val.</w:t>
            </w:r>
          </w:p>
        </w:tc>
      </w:tr>
      <w:tr w:rsidR="007A54D5" w:rsidRPr="007A54D5" w14:paraId="7D7BD410" w14:textId="77777777" w:rsidTr="00544A06">
        <w:tc>
          <w:tcPr>
            <w:tcW w:w="2143" w:type="dxa"/>
          </w:tcPr>
          <w:p w14:paraId="33D71481" w14:textId="77777777" w:rsidR="007A54D5" w:rsidRPr="007A54D5" w:rsidRDefault="007A54D5" w:rsidP="00544A06">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30</w:t>
            </w:r>
            <w:r w:rsidRPr="007A54D5">
              <w:rPr>
                <w:rFonts w:ascii="Times New Roman" w:eastAsia="Times New Roman" w:hAnsi="Times New Roman" w:cs="Times New Roman"/>
                <w:lang w:val="lt-LT" w:eastAsia="ar-SA"/>
              </w:rPr>
              <w:noBreakHyphen/>
              <w:t>50</w:t>
            </w:r>
          </w:p>
        </w:tc>
        <w:tc>
          <w:tcPr>
            <w:tcW w:w="3572" w:type="dxa"/>
          </w:tcPr>
          <w:p w14:paraId="5D3A5A20" w14:textId="77777777" w:rsidR="007A54D5" w:rsidRPr="007A54D5" w:rsidRDefault="007A54D5" w:rsidP="00544A06">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50 mg/kg kūno svorio kas 24 val.</w:t>
            </w:r>
          </w:p>
        </w:tc>
        <w:tc>
          <w:tcPr>
            <w:tcW w:w="3572" w:type="dxa"/>
          </w:tcPr>
          <w:p w14:paraId="22A05F7C" w14:textId="77777777" w:rsidR="007A54D5" w:rsidRPr="007A54D5" w:rsidRDefault="007A54D5" w:rsidP="00544A06">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50 mg/kg kūno svorio kas 12 val.</w:t>
            </w:r>
          </w:p>
        </w:tc>
      </w:tr>
      <w:tr w:rsidR="007A54D5" w:rsidRPr="007A54D5" w14:paraId="18A8492A" w14:textId="77777777" w:rsidTr="00544A06">
        <w:tc>
          <w:tcPr>
            <w:tcW w:w="2143" w:type="dxa"/>
          </w:tcPr>
          <w:p w14:paraId="1283569D" w14:textId="77777777" w:rsidR="007A54D5" w:rsidRPr="007A54D5" w:rsidRDefault="007A54D5" w:rsidP="00544A06">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11</w:t>
            </w:r>
            <w:r w:rsidRPr="007A54D5">
              <w:rPr>
                <w:rFonts w:ascii="Times New Roman" w:eastAsia="Times New Roman" w:hAnsi="Times New Roman" w:cs="Times New Roman"/>
                <w:lang w:val="lt-LT" w:eastAsia="ar-SA"/>
              </w:rPr>
              <w:noBreakHyphen/>
              <w:t>29</w:t>
            </w:r>
          </w:p>
        </w:tc>
        <w:tc>
          <w:tcPr>
            <w:tcW w:w="3572" w:type="dxa"/>
          </w:tcPr>
          <w:p w14:paraId="539E6E9F" w14:textId="77777777" w:rsidR="007A54D5" w:rsidRPr="007A54D5" w:rsidRDefault="007A54D5" w:rsidP="00544A06">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25 mg/kg kūno svorio kas 24 val.</w:t>
            </w:r>
          </w:p>
        </w:tc>
        <w:tc>
          <w:tcPr>
            <w:tcW w:w="3572" w:type="dxa"/>
          </w:tcPr>
          <w:p w14:paraId="00069C56" w14:textId="77777777" w:rsidR="007A54D5" w:rsidRPr="007A54D5" w:rsidRDefault="007A54D5" w:rsidP="00544A06">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50 mg/kg kūno svorio kas 24 val.</w:t>
            </w:r>
          </w:p>
        </w:tc>
      </w:tr>
      <w:tr w:rsidR="007A54D5" w:rsidRPr="007A54D5" w14:paraId="23340B35" w14:textId="77777777" w:rsidTr="00544A06">
        <w:tc>
          <w:tcPr>
            <w:tcW w:w="2143" w:type="dxa"/>
          </w:tcPr>
          <w:p w14:paraId="0B0B9366" w14:textId="77777777" w:rsidR="007A54D5" w:rsidRPr="007A54D5" w:rsidRDefault="007A54D5" w:rsidP="00544A06">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 10</w:t>
            </w:r>
          </w:p>
        </w:tc>
        <w:tc>
          <w:tcPr>
            <w:tcW w:w="3572" w:type="dxa"/>
          </w:tcPr>
          <w:p w14:paraId="56226798" w14:textId="77777777" w:rsidR="007A54D5" w:rsidRPr="007A54D5" w:rsidRDefault="007A54D5" w:rsidP="00544A06">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12,5 mg/kg kūno svorio kas 24 val.</w:t>
            </w:r>
          </w:p>
        </w:tc>
        <w:tc>
          <w:tcPr>
            <w:tcW w:w="3572" w:type="dxa"/>
          </w:tcPr>
          <w:p w14:paraId="00ED1B11" w14:textId="77777777" w:rsidR="007A54D5" w:rsidRPr="007A54D5" w:rsidRDefault="007A54D5" w:rsidP="00544A06">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25 mg/kg kūno svorio kas 24 val.</w:t>
            </w:r>
          </w:p>
        </w:tc>
      </w:tr>
    </w:tbl>
    <w:p w14:paraId="1E9EB44B" w14:textId="77777777" w:rsidR="007A54D5" w:rsidRPr="007A54D5" w:rsidRDefault="007A54D5" w:rsidP="007A54D5">
      <w:pPr>
        <w:suppressAutoHyphens/>
        <w:autoSpaceDE w:val="0"/>
        <w:autoSpaceDN w:val="0"/>
        <w:adjustRightInd w:val="0"/>
        <w:spacing w:after="0" w:line="240" w:lineRule="auto"/>
        <w:rPr>
          <w:rFonts w:ascii="Times New Roman" w:eastAsia="Times New Roman" w:hAnsi="Times New Roman" w:cs="Times New Roman"/>
          <w:lang w:val="lt-LT" w:eastAsia="ar-SA"/>
        </w:rPr>
      </w:pPr>
    </w:p>
    <w:p w14:paraId="49775D87" w14:textId="77777777" w:rsidR="007A54D5" w:rsidRPr="007A54D5" w:rsidRDefault="007A54D5" w:rsidP="007A54D5">
      <w:pPr>
        <w:keepNext/>
        <w:suppressAutoHyphens/>
        <w:autoSpaceDE w:val="0"/>
        <w:autoSpaceDN w:val="0"/>
        <w:adjustRightInd w:val="0"/>
        <w:spacing w:after="0" w:line="240" w:lineRule="auto"/>
        <w:rPr>
          <w:rFonts w:ascii="Times New Roman" w:eastAsia="Times New Roman" w:hAnsi="Times New Roman" w:cs="Times New Roman"/>
          <w:i/>
          <w:lang w:val="lt-LT" w:eastAsia="ar-SA"/>
        </w:rPr>
      </w:pPr>
      <w:r w:rsidRPr="007A54D5">
        <w:rPr>
          <w:rFonts w:ascii="Times New Roman" w:eastAsia="Times New Roman" w:hAnsi="Times New Roman" w:cs="Times New Roman"/>
          <w:i/>
          <w:lang w:val="lt-LT" w:eastAsia="ar-SA"/>
        </w:rPr>
        <w:lastRenderedPageBreak/>
        <w:t>Kūdikiams nuo 1 mėnesio iki jaunesnių kaip 2 mėnesių</w:t>
      </w:r>
    </w:p>
    <w:p w14:paraId="034BCFB0" w14:textId="77777777" w:rsidR="007A54D5" w:rsidRPr="007A54D5" w:rsidRDefault="007A54D5" w:rsidP="007A54D5">
      <w:pPr>
        <w:keepNext/>
        <w:suppressAutoHyphens/>
        <w:autoSpaceDE w:val="0"/>
        <w:autoSpaceDN w:val="0"/>
        <w:adjustRightInd w:val="0"/>
        <w:spacing w:after="0" w:line="240" w:lineRule="auto"/>
        <w:rPr>
          <w:rFonts w:ascii="Times New Roman" w:eastAsia="Times New Roman" w:hAnsi="Times New Roman" w:cs="Times New Roman"/>
          <w:i/>
          <w:lang w:val="lt-LT" w:eastAsia="ar-SA"/>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3"/>
        <w:gridCol w:w="3572"/>
        <w:gridCol w:w="3572"/>
      </w:tblGrid>
      <w:tr w:rsidR="007A54D5" w:rsidRPr="007A54D5" w14:paraId="43B2CB1B" w14:textId="77777777" w:rsidTr="00544A06">
        <w:tc>
          <w:tcPr>
            <w:tcW w:w="9287" w:type="dxa"/>
            <w:gridSpan w:val="3"/>
            <w:vAlign w:val="center"/>
          </w:tcPr>
          <w:p w14:paraId="0E6B413F" w14:textId="77777777" w:rsidR="007A54D5" w:rsidRPr="007A54D5" w:rsidRDefault="007A54D5" w:rsidP="00544A06">
            <w:pPr>
              <w:keepNext/>
              <w:suppressAutoHyphens/>
              <w:autoSpaceDE w:val="0"/>
              <w:autoSpaceDN w:val="0"/>
              <w:adjustRightInd w:val="0"/>
              <w:spacing w:after="0" w:line="240" w:lineRule="auto"/>
              <w:rPr>
                <w:rFonts w:ascii="Times New Roman" w:eastAsia="Times New Roman" w:hAnsi="Times New Roman" w:cs="Times New Roman"/>
                <w:bCs/>
                <w:lang w:val="lt-LT" w:eastAsia="ar-SA"/>
              </w:rPr>
            </w:pPr>
            <w:r w:rsidRPr="007A54D5">
              <w:rPr>
                <w:rFonts w:ascii="Times New Roman" w:eastAsia="Times New Roman" w:hAnsi="Times New Roman" w:cs="Times New Roman"/>
                <w:bCs/>
                <w:lang w:val="lt-LT" w:eastAsia="ar-SA"/>
              </w:rPr>
              <w:t>Vienkartinės dozės (mg/kg kūno svorio) ir dozavimo intervalas</w:t>
            </w:r>
          </w:p>
        </w:tc>
      </w:tr>
      <w:tr w:rsidR="007A54D5" w:rsidRPr="007A54D5" w14:paraId="016149BC" w14:textId="77777777" w:rsidTr="00544A06">
        <w:tc>
          <w:tcPr>
            <w:tcW w:w="2143" w:type="dxa"/>
          </w:tcPr>
          <w:p w14:paraId="3D26A4A6" w14:textId="77777777" w:rsidR="007A54D5" w:rsidRPr="007A54D5" w:rsidRDefault="007A54D5" w:rsidP="00544A06">
            <w:pPr>
              <w:keepNext/>
              <w:suppressAutoHyphens/>
              <w:autoSpaceDE w:val="0"/>
              <w:autoSpaceDN w:val="0"/>
              <w:adjustRightInd w:val="0"/>
              <w:spacing w:after="0" w:line="240" w:lineRule="auto"/>
              <w:jc w:val="center"/>
              <w:rPr>
                <w:rFonts w:ascii="Times New Roman" w:eastAsia="Times New Roman" w:hAnsi="Times New Roman" w:cs="Times New Roman"/>
                <w:bCs/>
                <w:lang w:val="lt-LT" w:eastAsia="ar-SA"/>
              </w:rPr>
            </w:pPr>
            <w:r w:rsidRPr="007A54D5">
              <w:rPr>
                <w:rFonts w:ascii="Times New Roman" w:eastAsia="Times New Roman" w:hAnsi="Times New Roman" w:cs="Times New Roman"/>
                <w:bCs/>
                <w:lang w:val="lt-LT" w:eastAsia="ar-SA"/>
              </w:rPr>
              <w:t>Kreatinino klirensas</w:t>
            </w:r>
          </w:p>
          <w:p w14:paraId="0E8745FB" w14:textId="77777777" w:rsidR="007A54D5" w:rsidRPr="007A54D5" w:rsidRDefault="007A54D5" w:rsidP="00544A06">
            <w:pPr>
              <w:suppressAutoHyphens/>
              <w:autoSpaceDE w:val="0"/>
              <w:autoSpaceDN w:val="0"/>
              <w:adjustRightInd w:val="0"/>
              <w:spacing w:after="0" w:line="240" w:lineRule="auto"/>
              <w:jc w:val="center"/>
              <w:rPr>
                <w:rFonts w:ascii="Times New Roman" w:eastAsia="Times New Roman" w:hAnsi="Times New Roman" w:cs="Times New Roman"/>
                <w:lang w:val="lt-LT" w:eastAsia="ar-SA"/>
              </w:rPr>
            </w:pPr>
            <w:r w:rsidRPr="007A54D5">
              <w:rPr>
                <w:rFonts w:ascii="Times New Roman" w:eastAsia="Times New Roman" w:hAnsi="Times New Roman" w:cs="Times New Roman"/>
                <w:bCs/>
                <w:lang w:val="lt-LT" w:eastAsia="ar-SA"/>
              </w:rPr>
              <w:t>(ml/min.)</w:t>
            </w:r>
          </w:p>
        </w:tc>
        <w:tc>
          <w:tcPr>
            <w:tcW w:w="3572" w:type="dxa"/>
          </w:tcPr>
          <w:p w14:paraId="76946135" w14:textId="77777777" w:rsidR="007A54D5" w:rsidRPr="007A54D5" w:rsidRDefault="007A54D5" w:rsidP="00544A06">
            <w:pPr>
              <w:keepNext/>
              <w:suppressAutoHyphens/>
              <w:autoSpaceDE w:val="0"/>
              <w:autoSpaceDN w:val="0"/>
              <w:adjustRightInd w:val="0"/>
              <w:spacing w:after="0" w:line="240" w:lineRule="auto"/>
              <w:rPr>
                <w:rFonts w:ascii="Times New Roman" w:eastAsia="Times New Roman" w:hAnsi="Times New Roman" w:cs="Times New Roman"/>
                <w:i/>
                <w:lang w:val="lt-LT" w:eastAsia="ar-SA"/>
              </w:rPr>
            </w:pPr>
            <w:r w:rsidRPr="007A54D5">
              <w:rPr>
                <w:rFonts w:ascii="Times New Roman" w:eastAsia="Times New Roman" w:hAnsi="Times New Roman" w:cs="Times New Roman"/>
                <w:i/>
                <w:lang w:val="lt-LT" w:eastAsia="ar-SA"/>
              </w:rPr>
              <w:t>Sunkios infekcijos:</w:t>
            </w:r>
          </w:p>
          <w:p w14:paraId="356222D8" w14:textId="77777777" w:rsidR="007A54D5" w:rsidRPr="007A54D5" w:rsidRDefault="007A54D5" w:rsidP="007A54D5">
            <w:pPr>
              <w:numPr>
                <w:ilvl w:val="0"/>
                <w:numId w:val="8"/>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Pneumonija.</w:t>
            </w:r>
          </w:p>
          <w:p w14:paraId="10DF8439" w14:textId="77777777" w:rsidR="007A54D5" w:rsidRPr="007A54D5" w:rsidRDefault="007A54D5" w:rsidP="007A54D5">
            <w:pPr>
              <w:numPr>
                <w:ilvl w:val="0"/>
                <w:numId w:val="8"/>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 xml:space="preserve">Komplikuotos šlapimo takų infekcijos (įskaitant </w:t>
            </w:r>
            <w:proofErr w:type="spellStart"/>
            <w:r w:rsidRPr="007A54D5">
              <w:rPr>
                <w:rFonts w:ascii="Times New Roman" w:eastAsia="Times New Roman" w:hAnsi="Times New Roman" w:cs="Times New Roman"/>
                <w:lang w:val="lt-LT" w:eastAsia="ar-SA"/>
              </w:rPr>
              <w:t>pielonefritą</w:t>
            </w:r>
            <w:proofErr w:type="spellEnd"/>
            <w:r w:rsidRPr="007A54D5">
              <w:rPr>
                <w:rFonts w:ascii="Times New Roman" w:eastAsia="Times New Roman" w:hAnsi="Times New Roman" w:cs="Times New Roman"/>
                <w:lang w:val="lt-LT" w:eastAsia="ar-SA"/>
              </w:rPr>
              <w:t>).</w:t>
            </w:r>
          </w:p>
        </w:tc>
        <w:tc>
          <w:tcPr>
            <w:tcW w:w="3572" w:type="dxa"/>
          </w:tcPr>
          <w:p w14:paraId="69E04AAF" w14:textId="77777777" w:rsidR="007A54D5" w:rsidRPr="007A54D5" w:rsidRDefault="007A54D5" w:rsidP="00544A06">
            <w:pPr>
              <w:keepNext/>
              <w:suppressAutoHyphens/>
              <w:autoSpaceDE w:val="0"/>
              <w:autoSpaceDN w:val="0"/>
              <w:adjustRightInd w:val="0"/>
              <w:spacing w:after="0" w:line="240" w:lineRule="auto"/>
              <w:rPr>
                <w:rFonts w:ascii="Times New Roman" w:eastAsia="Times New Roman" w:hAnsi="Times New Roman" w:cs="Times New Roman"/>
                <w:i/>
                <w:lang w:val="lt-LT" w:eastAsia="ar-SA"/>
              </w:rPr>
            </w:pPr>
            <w:r w:rsidRPr="007A54D5">
              <w:rPr>
                <w:rFonts w:ascii="Times New Roman" w:eastAsia="Times New Roman" w:hAnsi="Times New Roman" w:cs="Times New Roman"/>
                <w:i/>
                <w:lang w:val="lt-LT" w:eastAsia="ar-SA"/>
              </w:rPr>
              <w:t>Labai sunkios infekcijos:</w:t>
            </w:r>
          </w:p>
          <w:p w14:paraId="5C9DFC75" w14:textId="77777777" w:rsidR="007A54D5" w:rsidRPr="007A54D5" w:rsidRDefault="007A54D5" w:rsidP="007A54D5">
            <w:pPr>
              <w:numPr>
                <w:ilvl w:val="0"/>
                <w:numId w:val="8"/>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proofErr w:type="spellStart"/>
            <w:r w:rsidRPr="007A54D5">
              <w:rPr>
                <w:rFonts w:ascii="Times New Roman" w:eastAsia="Times New Roman" w:hAnsi="Times New Roman" w:cs="Times New Roman"/>
                <w:lang w:val="lt-LT" w:eastAsia="ar-SA"/>
              </w:rPr>
              <w:t>Bakteriemija</w:t>
            </w:r>
            <w:proofErr w:type="spellEnd"/>
            <w:r w:rsidRPr="007A54D5">
              <w:rPr>
                <w:rFonts w:ascii="Times New Roman" w:eastAsia="Times New Roman" w:hAnsi="Times New Roman" w:cs="Times New Roman"/>
                <w:lang w:val="lt-LT" w:eastAsia="ar-SA"/>
              </w:rPr>
              <w:t>.</w:t>
            </w:r>
          </w:p>
          <w:p w14:paraId="33EAE906" w14:textId="77777777" w:rsidR="007A54D5" w:rsidRPr="007A54D5" w:rsidRDefault="007A54D5" w:rsidP="007A54D5">
            <w:pPr>
              <w:numPr>
                <w:ilvl w:val="0"/>
                <w:numId w:val="8"/>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Bakterinis meningitas.</w:t>
            </w:r>
          </w:p>
          <w:p w14:paraId="55FA60D2" w14:textId="77777777" w:rsidR="007A54D5" w:rsidRPr="007A54D5" w:rsidRDefault="007A54D5" w:rsidP="007A54D5">
            <w:pPr>
              <w:numPr>
                <w:ilvl w:val="0"/>
                <w:numId w:val="8"/>
              </w:numPr>
              <w:suppressAutoHyphens/>
              <w:autoSpaceDE w:val="0"/>
              <w:autoSpaceDN w:val="0"/>
              <w:adjustRightInd w:val="0"/>
              <w:spacing w:after="0" w:line="240" w:lineRule="auto"/>
              <w:ind w:left="142" w:hanging="142"/>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 xml:space="preserve">Empirinis </w:t>
            </w:r>
            <w:proofErr w:type="spellStart"/>
            <w:r w:rsidRPr="007A54D5">
              <w:rPr>
                <w:rFonts w:ascii="Times New Roman" w:eastAsia="Times New Roman" w:hAnsi="Times New Roman" w:cs="Times New Roman"/>
                <w:lang w:val="lt-LT" w:eastAsia="ar-SA"/>
              </w:rPr>
              <w:t>febriline</w:t>
            </w:r>
            <w:proofErr w:type="spellEnd"/>
            <w:r w:rsidRPr="007A54D5">
              <w:rPr>
                <w:rFonts w:ascii="Times New Roman" w:eastAsia="Times New Roman" w:hAnsi="Times New Roman" w:cs="Times New Roman"/>
                <w:lang w:val="lt-LT" w:eastAsia="ar-SA"/>
              </w:rPr>
              <w:t xml:space="preserve"> </w:t>
            </w:r>
            <w:proofErr w:type="spellStart"/>
            <w:r w:rsidRPr="007A54D5">
              <w:rPr>
                <w:rFonts w:ascii="Times New Roman" w:eastAsia="Times New Roman" w:hAnsi="Times New Roman" w:cs="Times New Roman"/>
                <w:lang w:val="lt-LT" w:eastAsia="ar-SA"/>
              </w:rPr>
              <w:t>neutropenija</w:t>
            </w:r>
            <w:proofErr w:type="spellEnd"/>
            <w:r w:rsidRPr="007A54D5">
              <w:rPr>
                <w:rFonts w:ascii="Times New Roman" w:eastAsia="Times New Roman" w:hAnsi="Times New Roman" w:cs="Times New Roman"/>
                <w:lang w:val="lt-LT" w:eastAsia="ar-SA"/>
              </w:rPr>
              <w:t xml:space="preserve"> sergančių pacientų gydymas.</w:t>
            </w:r>
          </w:p>
        </w:tc>
      </w:tr>
      <w:tr w:rsidR="007A54D5" w:rsidRPr="007A54D5" w14:paraId="721BC00E" w14:textId="77777777" w:rsidTr="00544A06">
        <w:tc>
          <w:tcPr>
            <w:tcW w:w="2143" w:type="dxa"/>
          </w:tcPr>
          <w:p w14:paraId="0C5664ED" w14:textId="77777777" w:rsidR="007A54D5" w:rsidRPr="007A54D5" w:rsidRDefault="007A54D5" w:rsidP="00544A06">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&gt; 50 (įprasta dozė, koreguoti nereikia)</w:t>
            </w:r>
          </w:p>
        </w:tc>
        <w:tc>
          <w:tcPr>
            <w:tcW w:w="3572" w:type="dxa"/>
          </w:tcPr>
          <w:p w14:paraId="696A9158" w14:textId="77777777" w:rsidR="007A54D5" w:rsidRPr="007A54D5" w:rsidRDefault="007A54D5" w:rsidP="00544A06">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30 mg/kg kūno svorio kas 12 val.</w:t>
            </w:r>
          </w:p>
        </w:tc>
        <w:tc>
          <w:tcPr>
            <w:tcW w:w="3572" w:type="dxa"/>
          </w:tcPr>
          <w:p w14:paraId="3856B99E" w14:textId="77777777" w:rsidR="007A54D5" w:rsidRPr="007A54D5" w:rsidRDefault="007A54D5" w:rsidP="00544A06">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30 mg/kg kūno svorio kas 8 val.</w:t>
            </w:r>
          </w:p>
        </w:tc>
      </w:tr>
      <w:tr w:rsidR="007A54D5" w:rsidRPr="007A54D5" w14:paraId="1026D937" w14:textId="77777777" w:rsidTr="00544A06">
        <w:tc>
          <w:tcPr>
            <w:tcW w:w="2143" w:type="dxa"/>
          </w:tcPr>
          <w:p w14:paraId="2DA3DB3D" w14:textId="77777777" w:rsidR="007A54D5" w:rsidRPr="007A54D5" w:rsidRDefault="007A54D5" w:rsidP="00544A06">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30</w:t>
            </w:r>
            <w:r w:rsidRPr="007A54D5">
              <w:rPr>
                <w:rFonts w:ascii="Times New Roman" w:eastAsia="Times New Roman" w:hAnsi="Times New Roman" w:cs="Times New Roman"/>
                <w:lang w:val="lt-LT" w:eastAsia="ar-SA"/>
              </w:rPr>
              <w:noBreakHyphen/>
              <w:t>50</w:t>
            </w:r>
          </w:p>
        </w:tc>
        <w:tc>
          <w:tcPr>
            <w:tcW w:w="3572" w:type="dxa"/>
          </w:tcPr>
          <w:p w14:paraId="021E7A45" w14:textId="77777777" w:rsidR="007A54D5" w:rsidRPr="007A54D5" w:rsidRDefault="007A54D5" w:rsidP="00544A06">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30 mg/kg kūno svorio kas 24 val.</w:t>
            </w:r>
          </w:p>
        </w:tc>
        <w:tc>
          <w:tcPr>
            <w:tcW w:w="3572" w:type="dxa"/>
          </w:tcPr>
          <w:p w14:paraId="66456B00" w14:textId="77777777" w:rsidR="007A54D5" w:rsidRPr="007A54D5" w:rsidRDefault="007A54D5" w:rsidP="00544A06">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30 mg/kg kūno svorio kas 12 val.</w:t>
            </w:r>
          </w:p>
        </w:tc>
      </w:tr>
      <w:tr w:rsidR="007A54D5" w:rsidRPr="007A54D5" w14:paraId="369F54E2" w14:textId="77777777" w:rsidTr="00544A06">
        <w:tc>
          <w:tcPr>
            <w:tcW w:w="2143" w:type="dxa"/>
          </w:tcPr>
          <w:p w14:paraId="3D67C0E9" w14:textId="77777777" w:rsidR="007A54D5" w:rsidRPr="007A54D5" w:rsidRDefault="007A54D5" w:rsidP="00544A06">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11</w:t>
            </w:r>
            <w:r w:rsidRPr="007A54D5">
              <w:rPr>
                <w:rFonts w:ascii="Times New Roman" w:eastAsia="Times New Roman" w:hAnsi="Times New Roman" w:cs="Times New Roman"/>
                <w:lang w:val="lt-LT" w:eastAsia="ar-SA"/>
              </w:rPr>
              <w:noBreakHyphen/>
              <w:t>29</w:t>
            </w:r>
          </w:p>
        </w:tc>
        <w:tc>
          <w:tcPr>
            <w:tcW w:w="3572" w:type="dxa"/>
          </w:tcPr>
          <w:p w14:paraId="506091BF" w14:textId="77777777" w:rsidR="007A54D5" w:rsidRPr="007A54D5" w:rsidRDefault="007A54D5" w:rsidP="00544A06">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15 mg/kg kūno svorio kas 24 val.</w:t>
            </w:r>
          </w:p>
        </w:tc>
        <w:tc>
          <w:tcPr>
            <w:tcW w:w="3572" w:type="dxa"/>
          </w:tcPr>
          <w:p w14:paraId="23C423D5" w14:textId="77777777" w:rsidR="007A54D5" w:rsidRPr="007A54D5" w:rsidRDefault="007A54D5" w:rsidP="00544A06">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30 mg/kg kūno svorio kas 24 val.</w:t>
            </w:r>
          </w:p>
        </w:tc>
      </w:tr>
      <w:tr w:rsidR="007A54D5" w:rsidRPr="007A54D5" w14:paraId="2EA993B2" w14:textId="77777777" w:rsidTr="00544A06">
        <w:tc>
          <w:tcPr>
            <w:tcW w:w="2143" w:type="dxa"/>
          </w:tcPr>
          <w:p w14:paraId="198825EA" w14:textId="77777777" w:rsidR="007A54D5" w:rsidRPr="007A54D5" w:rsidRDefault="007A54D5" w:rsidP="00544A06">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 10</w:t>
            </w:r>
          </w:p>
        </w:tc>
        <w:tc>
          <w:tcPr>
            <w:tcW w:w="3572" w:type="dxa"/>
          </w:tcPr>
          <w:p w14:paraId="1723443F" w14:textId="77777777" w:rsidR="007A54D5" w:rsidRPr="007A54D5" w:rsidRDefault="007A54D5" w:rsidP="00544A06">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7,5 mg/kg kūno svorio kas 24 val.</w:t>
            </w:r>
          </w:p>
        </w:tc>
        <w:tc>
          <w:tcPr>
            <w:tcW w:w="3572" w:type="dxa"/>
          </w:tcPr>
          <w:p w14:paraId="3EFDEE3E" w14:textId="77777777" w:rsidR="007A54D5" w:rsidRPr="007A54D5" w:rsidRDefault="007A54D5" w:rsidP="00544A06">
            <w:pPr>
              <w:suppressAutoHyphens/>
              <w:autoSpaceDE w:val="0"/>
              <w:autoSpaceDN w:val="0"/>
              <w:adjustRightInd w:val="0"/>
              <w:spacing w:after="0" w:line="240" w:lineRule="auto"/>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 xml:space="preserve">15 mg/kg kūno svorio kas 24 val. </w:t>
            </w:r>
          </w:p>
        </w:tc>
      </w:tr>
    </w:tbl>
    <w:p w14:paraId="3A93DEF8" w14:textId="77777777" w:rsidR="007A54D5" w:rsidRPr="007A54D5" w:rsidRDefault="007A54D5" w:rsidP="007A54D5">
      <w:pPr>
        <w:suppressAutoHyphens/>
        <w:autoSpaceDE w:val="0"/>
        <w:autoSpaceDN w:val="0"/>
        <w:adjustRightInd w:val="0"/>
        <w:spacing w:after="0" w:line="240" w:lineRule="auto"/>
        <w:rPr>
          <w:rFonts w:ascii="Times New Roman" w:eastAsia="Times New Roman" w:hAnsi="Times New Roman" w:cs="Times New Roman"/>
          <w:lang w:val="lt-LT" w:eastAsia="ar-SA"/>
        </w:rPr>
      </w:pPr>
    </w:p>
    <w:p w14:paraId="55DD98A0" w14:textId="77777777" w:rsidR="007A54D5" w:rsidRPr="007A54D5" w:rsidRDefault="007A54D5" w:rsidP="007A54D5">
      <w:pPr>
        <w:keepNext/>
        <w:suppressAutoHyphens/>
        <w:autoSpaceDE w:val="0"/>
        <w:autoSpaceDN w:val="0"/>
        <w:adjustRightInd w:val="0"/>
        <w:spacing w:after="0" w:line="240" w:lineRule="auto"/>
        <w:jc w:val="both"/>
        <w:rPr>
          <w:rFonts w:ascii="Times New Roman" w:eastAsia="Times New Roman" w:hAnsi="Times New Roman" w:cs="Times New Roman"/>
          <w:i/>
          <w:lang w:val="lt-LT" w:eastAsia="ar-SA"/>
        </w:rPr>
      </w:pPr>
      <w:r w:rsidRPr="007A54D5">
        <w:rPr>
          <w:rFonts w:ascii="Times New Roman" w:eastAsia="Times New Roman" w:hAnsi="Times New Roman" w:cs="Times New Roman"/>
          <w:i/>
          <w:lang w:val="lt-LT" w:eastAsia="ar-SA"/>
        </w:rPr>
        <w:t>Pacientams, kurių kepenų funkcija sutrikusi</w:t>
      </w:r>
    </w:p>
    <w:p w14:paraId="3135055F" w14:textId="77777777" w:rsidR="007A54D5" w:rsidRPr="007A54D5" w:rsidRDefault="007A54D5" w:rsidP="007A54D5">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Pacientams, kurių kepenų funkcija sutrikusi, dozės koreguoti nereikia (žr. 5.2 skyrių).</w:t>
      </w:r>
    </w:p>
    <w:p w14:paraId="5A1BDFC8" w14:textId="77777777" w:rsidR="007A54D5" w:rsidRPr="007A54D5" w:rsidRDefault="007A54D5" w:rsidP="007A54D5">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p>
    <w:p w14:paraId="7A64E66D" w14:textId="77777777" w:rsidR="007A54D5" w:rsidRPr="007A54D5" w:rsidRDefault="007A54D5" w:rsidP="007A54D5">
      <w:pPr>
        <w:keepNext/>
        <w:suppressAutoHyphens/>
        <w:autoSpaceDE w:val="0"/>
        <w:autoSpaceDN w:val="0"/>
        <w:adjustRightInd w:val="0"/>
        <w:spacing w:after="0" w:line="240" w:lineRule="auto"/>
        <w:jc w:val="both"/>
        <w:rPr>
          <w:rFonts w:ascii="Times New Roman" w:eastAsia="Times New Roman" w:hAnsi="Times New Roman" w:cs="Times New Roman"/>
          <w:i/>
          <w:lang w:val="lt-LT" w:eastAsia="ar-SA"/>
        </w:rPr>
      </w:pPr>
      <w:r w:rsidRPr="007A54D5">
        <w:rPr>
          <w:rFonts w:ascii="Times New Roman" w:eastAsia="Times New Roman" w:hAnsi="Times New Roman" w:cs="Times New Roman"/>
          <w:i/>
          <w:lang w:val="lt-LT" w:eastAsia="ar-SA"/>
        </w:rPr>
        <w:t>Senyviems pacientams</w:t>
      </w:r>
    </w:p>
    <w:p w14:paraId="0BE8DD96" w14:textId="77777777" w:rsidR="007A54D5" w:rsidRPr="007A54D5" w:rsidRDefault="007A54D5" w:rsidP="007A54D5">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Kadangi yra didesnė rizika, kad senyvų pacientų inkstų funkcija bus susilpnėjusi, dozė turi būti parenkama laikantis saugumo priemonių ir paciento inkstų funkcija turi būti nuolat stebima. Jeigu inkstų funkcija yra susilpnėjusi, rekomenduojama pakoreguoti dozę (žr. 4.4 skyrių).</w:t>
      </w:r>
    </w:p>
    <w:p w14:paraId="7F896BE0" w14:textId="77777777" w:rsidR="007A54D5" w:rsidRPr="007A54D5" w:rsidRDefault="007A54D5" w:rsidP="007A54D5">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p>
    <w:p w14:paraId="55FC6CE8" w14:textId="77777777" w:rsidR="007A54D5" w:rsidRPr="007A54D5" w:rsidRDefault="007A54D5" w:rsidP="007A54D5">
      <w:pPr>
        <w:keepNext/>
        <w:suppressAutoHyphens/>
        <w:autoSpaceDE w:val="0"/>
        <w:autoSpaceDN w:val="0"/>
        <w:adjustRightInd w:val="0"/>
        <w:spacing w:after="0" w:line="240" w:lineRule="auto"/>
        <w:jc w:val="both"/>
        <w:rPr>
          <w:rFonts w:ascii="Times New Roman" w:eastAsia="Times New Roman" w:hAnsi="Times New Roman" w:cs="Times New Roman"/>
          <w:iCs/>
          <w:u w:val="single"/>
          <w:lang w:val="lt-LT" w:eastAsia="ar-SA"/>
        </w:rPr>
      </w:pPr>
      <w:r w:rsidRPr="007A54D5">
        <w:rPr>
          <w:rFonts w:ascii="Times New Roman" w:eastAsia="Times New Roman" w:hAnsi="Times New Roman" w:cs="Times New Roman"/>
          <w:iCs/>
          <w:u w:val="single"/>
          <w:lang w:val="lt-LT" w:eastAsia="ar-SA"/>
        </w:rPr>
        <w:t>Gydymo trukmė</w:t>
      </w:r>
    </w:p>
    <w:p w14:paraId="4FEAD5EC" w14:textId="77777777" w:rsidR="007A54D5" w:rsidRPr="007A54D5" w:rsidRDefault="007A54D5" w:rsidP="007A54D5">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Įprasta gydymo trukmė yra 7</w:t>
      </w:r>
      <w:r w:rsidRPr="007A54D5">
        <w:rPr>
          <w:rFonts w:ascii="Times New Roman" w:eastAsia="Times New Roman" w:hAnsi="Times New Roman" w:cs="Times New Roman"/>
          <w:lang w:val="lt-LT" w:eastAsia="ar-SA"/>
        </w:rPr>
        <w:noBreakHyphen/>
        <w:t xml:space="preserve">10 parų. Apskritai vieno gydymo kurso laikotarpiu </w:t>
      </w:r>
      <w:proofErr w:type="spellStart"/>
      <w:r w:rsidRPr="007A54D5">
        <w:rPr>
          <w:rFonts w:ascii="Times New Roman" w:eastAsia="Times New Roman" w:hAnsi="Times New Roman" w:cs="Times New Roman"/>
          <w:lang w:val="lt-LT" w:eastAsia="ar-SA"/>
        </w:rPr>
        <w:t>cefepimo</w:t>
      </w:r>
      <w:proofErr w:type="spellEnd"/>
      <w:r w:rsidRPr="007A54D5">
        <w:rPr>
          <w:rFonts w:ascii="Times New Roman" w:eastAsia="Times New Roman" w:hAnsi="Times New Roman" w:cs="Times New Roman"/>
          <w:lang w:val="lt-LT" w:eastAsia="ar-SA"/>
        </w:rPr>
        <w:t xml:space="preserve"> turi būti vartojama ne trumpiau kaip 7 paras ir ne ilgiau kaip 14 parų. Empiriškai gydant </w:t>
      </w:r>
      <w:proofErr w:type="spellStart"/>
      <w:r w:rsidRPr="007A54D5">
        <w:rPr>
          <w:rFonts w:ascii="Times New Roman" w:eastAsia="Times New Roman" w:hAnsi="Times New Roman" w:cs="Times New Roman"/>
          <w:lang w:val="lt-LT" w:eastAsia="ar-SA"/>
        </w:rPr>
        <w:t>febrilinę</w:t>
      </w:r>
      <w:proofErr w:type="spellEnd"/>
      <w:r w:rsidRPr="007A54D5">
        <w:rPr>
          <w:rFonts w:ascii="Times New Roman" w:eastAsia="Times New Roman" w:hAnsi="Times New Roman" w:cs="Times New Roman"/>
          <w:lang w:val="lt-LT" w:eastAsia="ar-SA"/>
        </w:rPr>
        <w:t xml:space="preserve"> </w:t>
      </w:r>
      <w:proofErr w:type="spellStart"/>
      <w:r w:rsidRPr="007A54D5">
        <w:rPr>
          <w:rFonts w:ascii="Times New Roman" w:eastAsia="Times New Roman" w:hAnsi="Times New Roman" w:cs="Times New Roman"/>
          <w:lang w:val="lt-LT" w:eastAsia="ar-SA"/>
        </w:rPr>
        <w:t>neutropeniją</w:t>
      </w:r>
      <w:proofErr w:type="spellEnd"/>
      <w:r w:rsidRPr="007A54D5">
        <w:rPr>
          <w:rFonts w:ascii="Times New Roman" w:eastAsia="Times New Roman" w:hAnsi="Times New Roman" w:cs="Times New Roman"/>
          <w:lang w:val="lt-LT" w:eastAsia="ar-SA"/>
        </w:rPr>
        <w:t xml:space="preserve">, įprasta terapijos trukmė yra 7 paros arba kol nebebus </w:t>
      </w:r>
      <w:proofErr w:type="spellStart"/>
      <w:r w:rsidRPr="007A54D5">
        <w:rPr>
          <w:rFonts w:ascii="Times New Roman" w:eastAsia="Times New Roman" w:hAnsi="Times New Roman" w:cs="Times New Roman"/>
          <w:lang w:val="lt-LT" w:eastAsia="ar-SA"/>
        </w:rPr>
        <w:t>neutropenijos</w:t>
      </w:r>
      <w:proofErr w:type="spellEnd"/>
      <w:r w:rsidRPr="007A54D5">
        <w:rPr>
          <w:rFonts w:ascii="Times New Roman" w:eastAsia="Times New Roman" w:hAnsi="Times New Roman" w:cs="Times New Roman"/>
          <w:lang w:val="lt-LT" w:eastAsia="ar-SA"/>
        </w:rPr>
        <w:t>.</w:t>
      </w:r>
    </w:p>
    <w:p w14:paraId="7F1DB02C" w14:textId="77777777" w:rsidR="007A54D5" w:rsidRPr="007A54D5" w:rsidRDefault="007A54D5" w:rsidP="007A54D5">
      <w:pPr>
        <w:suppressAutoHyphens/>
        <w:autoSpaceDE w:val="0"/>
        <w:autoSpaceDN w:val="0"/>
        <w:adjustRightInd w:val="0"/>
        <w:spacing w:after="0" w:line="240" w:lineRule="auto"/>
        <w:jc w:val="both"/>
        <w:rPr>
          <w:rFonts w:ascii="Times New Roman" w:eastAsia="Times New Roman" w:hAnsi="Times New Roman" w:cs="Times New Roman"/>
          <w:lang w:val="lt-LT" w:eastAsia="ar-SA"/>
        </w:rPr>
      </w:pPr>
    </w:p>
    <w:p w14:paraId="30FC8856" w14:textId="77777777" w:rsidR="007A54D5" w:rsidRPr="007A54D5" w:rsidRDefault="007A54D5" w:rsidP="007A54D5">
      <w:pPr>
        <w:keepNext/>
        <w:suppressAutoHyphens/>
        <w:autoSpaceDE w:val="0"/>
        <w:autoSpaceDN w:val="0"/>
        <w:adjustRightInd w:val="0"/>
        <w:spacing w:after="0" w:line="240" w:lineRule="auto"/>
        <w:jc w:val="both"/>
        <w:rPr>
          <w:rFonts w:ascii="Times New Roman" w:eastAsia="Times New Roman" w:hAnsi="Times New Roman" w:cs="Times New Roman"/>
          <w:b/>
          <w:bCs/>
          <w:lang w:val="lt-LT" w:eastAsia="ar-SA"/>
        </w:rPr>
      </w:pPr>
      <w:r w:rsidRPr="007A54D5">
        <w:rPr>
          <w:rFonts w:ascii="Times New Roman" w:eastAsia="Times New Roman" w:hAnsi="Times New Roman" w:cs="Times New Roman"/>
          <w:b/>
          <w:bCs/>
          <w:lang w:val="lt-LT" w:eastAsia="ar-SA"/>
        </w:rPr>
        <w:t>Vartojimo metodas</w:t>
      </w:r>
    </w:p>
    <w:p w14:paraId="63072AEC" w14:textId="77777777" w:rsidR="007A54D5" w:rsidRPr="007A54D5" w:rsidRDefault="007A54D5" w:rsidP="007A54D5">
      <w:pPr>
        <w:keepNext/>
        <w:suppressAutoHyphens/>
        <w:autoSpaceDE w:val="0"/>
        <w:autoSpaceDN w:val="0"/>
        <w:adjustRightInd w:val="0"/>
        <w:spacing w:after="0" w:line="240" w:lineRule="auto"/>
        <w:jc w:val="both"/>
        <w:rPr>
          <w:rFonts w:ascii="Times New Roman" w:eastAsia="Times New Roman" w:hAnsi="Times New Roman" w:cs="Times New Roman"/>
          <w:b/>
          <w:bCs/>
          <w:lang w:val="lt-LT" w:eastAsia="ar-SA"/>
        </w:rPr>
      </w:pPr>
    </w:p>
    <w:p w14:paraId="25069E37" w14:textId="77777777" w:rsidR="007A54D5" w:rsidRPr="007A54D5" w:rsidRDefault="007A54D5" w:rsidP="007A54D5">
      <w:pPr>
        <w:suppressAutoHyphens/>
        <w:spacing w:after="0" w:line="240" w:lineRule="auto"/>
        <w:jc w:val="both"/>
        <w:rPr>
          <w:rFonts w:ascii="Times New Roman" w:eastAsia="Times New Roman" w:hAnsi="Times New Roman" w:cs="Times New Roman"/>
          <w:i/>
          <w:iCs/>
          <w:lang w:val="lt-LT" w:eastAsia="ar-SA"/>
        </w:rPr>
      </w:pPr>
      <w:r w:rsidRPr="007A54D5">
        <w:rPr>
          <w:rFonts w:ascii="Times New Roman" w:eastAsia="Times New Roman" w:hAnsi="Times New Roman" w:cs="Times New Roman"/>
          <w:i/>
          <w:iCs/>
          <w:lang w:val="lt-LT" w:eastAsia="ar-SA"/>
        </w:rPr>
        <w:t>Vartojimui į veną</w:t>
      </w:r>
    </w:p>
    <w:p w14:paraId="09F06ED6" w14:textId="77777777" w:rsidR="007A54D5" w:rsidRPr="007A54D5" w:rsidRDefault="007A54D5" w:rsidP="007A54D5">
      <w:pPr>
        <w:suppressAutoHyphens/>
        <w:spacing w:after="0" w:line="240" w:lineRule="auto"/>
        <w:jc w:val="both"/>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 xml:space="preserve">Norint paruošti </w:t>
      </w:r>
      <w:proofErr w:type="spellStart"/>
      <w:r w:rsidRPr="007A54D5">
        <w:rPr>
          <w:rFonts w:ascii="Times New Roman" w:eastAsia="Times New Roman" w:hAnsi="Times New Roman" w:cs="Times New Roman"/>
          <w:lang w:val="lt-LT" w:eastAsia="ar-SA"/>
        </w:rPr>
        <w:t>cefepimo</w:t>
      </w:r>
      <w:proofErr w:type="spellEnd"/>
      <w:r w:rsidRPr="007A54D5">
        <w:rPr>
          <w:rFonts w:ascii="Times New Roman" w:eastAsia="Times New Roman" w:hAnsi="Times New Roman" w:cs="Times New Roman"/>
          <w:lang w:val="lt-LT" w:eastAsia="ar-SA"/>
        </w:rPr>
        <w:t xml:space="preserve"> tirpalą, skirtą leisti į veną, reikia naudoti šiuos skiediklius:</w:t>
      </w:r>
    </w:p>
    <w:p w14:paraId="67D8CCD3" w14:textId="77777777" w:rsidR="007A54D5" w:rsidRPr="007A54D5" w:rsidRDefault="007A54D5" w:rsidP="007A54D5">
      <w:pPr>
        <w:pStyle w:val="Sraopastraipa"/>
        <w:numPr>
          <w:ilvl w:val="0"/>
          <w:numId w:val="43"/>
        </w:numPr>
        <w:suppressAutoHyphens/>
        <w:spacing w:after="0" w:line="240" w:lineRule="auto"/>
        <w:ind w:left="357" w:right="340" w:hanging="357"/>
        <w:jc w:val="both"/>
        <w:rPr>
          <w:rFonts w:ascii="Times New Roman" w:hAnsi="Times New Roman" w:cs="Times New Roman"/>
        </w:rPr>
      </w:pPr>
      <w:proofErr w:type="spellStart"/>
      <w:r w:rsidRPr="007A54D5">
        <w:rPr>
          <w:rFonts w:ascii="Times New Roman" w:hAnsi="Times New Roman" w:cs="Times New Roman"/>
        </w:rPr>
        <w:t>Sterilų</w:t>
      </w:r>
      <w:proofErr w:type="spellEnd"/>
      <w:r w:rsidRPr="007A54D5">
        <w:rPr>
          <w:rFonts w:ascii="Times New Roman" w:hAnsi="Times New Roman" w:cs="Times New Roman"/>
        </w:rPr>
        <w:t xml:space="preserve"> </w:t>
      </w:r>
      <w:proofErr w:type="spellStart"/>
      <w:r w:rsidRPr="007A54D5">
        <w:rPr>
          <w:rFonts w:ascii="Times New Roman" w:hAnsi="Times New Roman" w:cs="Times New Roman"/>
        </w:rPr>
        <w:t>injekcinį</w:t>
      </w:r>
      <w:proofErr w:type="spellEnd"/>
      <w:r w:rsidRPr="007A54D5">
        <w:rPr>
          <w:rFonts w:ascii="Times New Roman" w:hAnsi="Times New Roman" w:cs="Times New Roman"/>
        </w:rPr>
        <w:t xml:space="preserve"> </w:t>
      </w:r>
      <w:proofErr w:type="spellStart"/>
      <w:r w:rsidRPr="007A54D5">
        <w:rPr>
          <w:rFonts w:ascii="Times New Roman" w:hAnsi="Times New Roman" w:cs="Times New Roman"/>
        </w:rPr>
        <w:t>vandenį</w:t>
      </w:r>
      <w:proofErr w:type="spellEnd"/>
      <w:r w:rsidRPr="007A54D5">
        <w:rPr>
          <w:rFonts w:ascii="Times New Roman" w:hAnsi="Times New Roman" w:cs="Times New Roman"/>
        </w:rPr>
        <w:t>;</w:t>
      </w:r>
    </w:p>
    <w:p w14:paraId="0336A6A1" w14:textId="77777777" w:rsidR="007A54D5" w:rsidRPr="007A54D5" w:rsidRDefault="007A54D5" w:rsidP="007A54D5">
      <w:pPr>
        <w:pStyle w:val="Sraopastraipa"/>
        <w:numPr>
          <w:ilvl w:val="0"/>
          <w:numId w:val="43"/>
        </w:numPr>
        <w:suppressAutoHyphens/>
        <w:spacing w:after="0" w:line="240" w:lineRule="auto"/>
        <w:ind w:left="357" w:right="340" w:hanging="357"/>
        <w:jc w:val="both"/>
        <w:rPr>
          <w:rFonts w:ascii="Times New Roman" w:hAnsi="Times New Roman" w:cs="Times New Roman"/>
        </w:rPr>
      </w:pPr>
      <w:r w:rsidRPr="007A54D5">
        <w:rPr>
          <w:rFonts w:ascii="Times New Roman" w:hAnsi="Times New Roman" w:cs="Times New Roman"/>
        </w:rPr>
        <w:t xml:space="preserve">50 mg/ml (5 %) </w:t>
      </w:r>
      <w:proofErr w:type="spellStart"/>
      <w:r w:rsidRPr="007A54D5">
        <w:rPr>
          <w:rFonts w:ascii="Times New Roman" w:hAnsi="Times New Roman" w:cs="Times New Roman"/>
        </w:rPr>
        <w:t>gliukozės</w:t>
      </w:r>
      <w:proofErr w:type="spellEnd"/>
      <w:r w:rsidRPr="007A54D5">
        <w:rPr>
          <w:rFonts w:ascii="Times New Roman" w:hAnsi="Times New Roman" w:cs="Times New Roman"/>
        </w:rPr>
        <w:t xml:space="preserve"> </w:t>
      </w:r>
      <w:proofErr w:type="spellStart"/>
      <w:r w:rsidRPr="007A54D5">
        <w:rPr>
          <w:rFonts w:ascii="Times New Roman" w:hAnsi="Times New Roman" w:cs="Times New Roman"/>
        </w:rPr>
        <w:t>injekcinį</w:t>
      </w:r>
      <w:proofErr w:type="spellEnd"/>
      <w:r w:rsidRPr="007A54D5">
        <w:rPr>
          <w:rFonts w:ascii="Times New Roman" w:hAnsi="Times New Roman" w:cs="Times New Roman"/>
        </w:rPr>
        <w:t xml:space="preserve"> </w:t>
      </w:r>
      <w:proofErr w:type="spellStart"/>
      <w:r w:rsidRPr="007A54D5">
        <w:rPr>
          <w:rFonts w:ascii="Times New Roman" w:hAnsi="Times New Roman" w:cs="Times New Roman"/>
        </w:rPr>
        <w:t>tirpalą</w:t>
      </w:r>
      <w:proofErr w:type="spellEnd"/>
      <w:r w:rsidRPr="007A54D5">
        <w:rPr>
          <w:rFonts w:ascii="Times New Roman" w:hAnsi="Times New Roman" w:cs="Times New Roman"/>
        </w:rPr>
        <w:t>;</w:t>
      </w:r>
    </w:p>
    <w:p w14:paraId="62A31826" w14:textId="77777777" w:rsidR="007A54D5" w:rsidRPr="007A54D5" w:rsidRDefault="007A54D5" w:rsidP="007A54D5">
      <w:pPr>
        <w:pStyle w:val="Sraopastraipa"/>
        <w:numPr>
          <w:ilvl w:val="0"/>
          <w:numId w:val="43"/>
        </w:numPr>
        <w:suppressAutoHyphens/>
        <w:spacing w:after="0" w:line="240" w:lineRule="auto"/>
        <w:ind w:left="357" w:right="340" w:hanging="357"/>
        <w:jc w:val="both"/>
        <w:rPr>
          <w:rFonts w:ascii="Times New Roman" w:hAnsi="Times New Roman" w:cs="Times New Roman"/>
        </w:rPr>
      </w:pPr>
      <w:r w:rsidRPr="007A54D5">
        <w:rPr>
          <w:rFonts w:ascii="Times New Roman" w:hAnsi="Times New Roman" w:cs="Times New Roman"/>
        </w:rPr>
        <w:t xml:space="preserve">100 mg/ml (10 %) </w:t>
      </w:r>
      <w:proofErr w:type="spellStart"/>
      <w:r w:rsidRPr="007A54D5">
        <w:rPr>
          <w:rFonts w:ascii="Times New Roman" w:hAnsi="Times New Roman" w:cs="Times New Roman"/>
        </w:rPr>
        <w:t>gliukozės</w:t>
      </w:r>
      <w:proofErr w:type="spellEnd"/>
      <w:r w:rsidRPr="007A54D5">
        <w:rPr>
          <w:rFonts w:ascii="Times New Roman" w:hAnsi="Times New Roman" w:cs="Times New Roman"/>
        </w:rPr>
        <w:t xml:space="preserve"> </w:t>
      </w:r>
      <w:proofErr w:type="spellStart"/>
      <w:r w:rsidRPr="007A54D5">
        <w:rPr>
          <w:rFonts w:ascii="Times New Roman" w:hAnsi="Times New Roman" w:cs="Times New Roman"/>
        </w:rPr>
        <w:t>injekcinį</w:t>
      </w:r>
      <w:proofErr w:type="spellEnd"/>
      <w:r w:rsidRPr="007A54D5">
        <w:rPr>
          <w:rFonts w:ascii="Times New Roman" w:hAnsi="Times New Roman" w:cs="Times New Roman"/>
        </w:rPr>
        <w:t xml:space="preserve"> </w:t>
      </w:r>
      <w:proofErr w:type="spellStart"/>
      <w:r w:rsidRPr="007A54D5">
        <w:rPr>
          <w:rFonts w:ascii="Times New Roman" w:hAnsi="Times New Roman" w:cs="Times New Roman"/>
        </w:rPr>
        <w:t>tirpalą</w:t>
      </w:r>
      <w:proofErr w:type="spellEnd"/>
      <w:r w:rsidRPr="007A54D5">
        <w:rPr>
          <w:rFonts w:ascii="Times New Roman" w:hAnsi="Times New Roman" w:cs="Times New Roman"/>
        </w:rPr>
        <w:t>;</w:t>
      </w:r>
    </w:p>
    <w:p w14:paraId="25E24359" w14:textId="77777777" w:rsidR="007A54D5" w:rsidRPr="007A54D5" w:rsidRDefault="007A54D5" w:rsidP="007A54D5">
      <w:pPr>
        <w:pStyle w:val="Sraopastraipa"/>
        <w:numPr>
          <w:ilvl w:val="0"/>
          <w:numId w:val="43"/>
        </w:numPr>
        <w:suppressAutoHyphens/>
        <w:spacing w:after="0" w:line="240" w:lineRule="auto"/>
        <w:ind w:left="357" w:right="340" w:hanging="357"/>
        <w:jc w:val="both"/>
        <w:rPr>
          <w:rFonts w:ascii="Times New Roman" w:hAnsi="Times New Roman" w:cs="Times New Roman"/>
        </w:rPr>
      </w:pPr>
      <w:r w:rsidRPr="007A54D5">
        <w:rPr>
          <w:rFonts w:ascii="Times New Roman" w:hAnsi="Times New Roman" w:cs="Times New Roman"/>
        </w:rPr>
        <w:t xml:space="preserve">50 mg/ml (5 %) </w:t>
      </w:r>
      <w:proofErr w:type="spellStart"/>
      <w:r w:rsidRPr="007A54D5">
        <w:rPr>
          <w:rFonts w:ascii="Times New Roman" w:hAnsi="Times New Roman" w:cs="Times New Roman"/>
        </w:rPr>
        <w:t>gliukozės</w:t>
      </w:r>
      <w:proofErr w:type="spellEnd"/>
      <w:r w:rsidRPr="007A54D5">
        <w:rPr>
          <w:rFonts w:ascii="Times New Roman" w:hAnsi="Times New Roman" w:cs="Times New Roman"/>
        </w:rPr>
        <w:t xml:space="preserve"> </w:t>
      </w:r>
      <w:proofErr w:type="spellStart"/>
      <w:r w:rsidRPr="007A54D5">
        <w:rPr>
          <w:rFonts w:ascii="Times New Roman" w:hAnsi="Times New Roman" w:cs="Times New Roman"/>
        </w:rPr>
        <w:t>tirpalą</w:t>
      </w:r>
      <w:proofErr w:type="spellEnd"/>
      <w:r w:rsidRPr="007A54D5">
        <w:rPr>
          <w:rFonts w:ascii="Times New Roman" w:hAnsi="Times New Roman" w:cs="Times New Roman"/>
        </w:rPr>
        <w:t xml:space="preserve"> 9 mg/ml (0,9 %) </w:t>
      </w:r>
      <w:proofErr w:type="spellStart"/>
      <w:r w:rsidRPr="007A54D5">
        <w:rPr>
          <w:rFonts w:ascii="Times New Roman" w:hAnsi="Times New Roman" w:cs="Times New Roman"/>
        </w:rPr>
        <w:t>natrio</w:t>
      </w:r>
      <w:proofErr w:type="spellEnd"/>
      <w:r w:rsidRPr="007A54D5">
        <w:rPr>
          <w:rFonts w:ascii="Times New Roman" w:hAnsi="Times New Roman" w:cs="Times New Roman"/>
        </w:rPr>
        <w:t xml:space="preserve"> </w:t>
      </w:r>
      <w:proofErr w:type="spellStart"/>
      <w:r w:rsidRPr="007A54D5">
        <w:rPr>
          <w:rFonts w:ascii="Times New Roman" w:hAnsi="Times New Roman" w:cs="Times New Roman"/>
        </w:rPr>
        <w:t>chlorido</w:t>
      </w:r>
      <w:proofErr w:type="spellEnd"/>
      <w:r w:rsidRPr="007A54D5">
        <w:rPr>
          <w:rFonts w:ascii="Times New Roman" w:hAnsi="Times New Roman" w:cs="Times New Roman"/>
        </w:rPr>
        <w:t xml:space="preserve"> </w:t>
      </w:r>
      <w:proofErr w:type="spellStart"/>
      <w:r w:rsidRPr="007A54D5">
        <w:rPr>
          <w:rFonts w:ascii="Times New Roman" w:hAnsi="Times New Roman" w:cs="Times New Roman"/>
        </w:rPr>
        <w:t>tirpale</w:t>
      </w:r>
      <w:proofErr w:type="spellEnd"/>
      <w:r w:rsidRPr="007A54D5">
        <w:rPr>
          <w:rFonts w:ascii="Times New Roman" w:hAnsi="Times New Roman" w:cs="Times New Roman"/>
        </w:rPr>
        <w:t>;</w:t>
      </w:r>
    </w:p>
    <w:p w14:paraId="743E7A21" w14:textId="77777777" w:rsidR="007A54D5" w:rsidRPr="007A54D5" w:rsidRDefault="007A54D5" w:rsidP="007A54D5">
      <w:pPr>
        <w:pStyle w:val="Sraopastraipa"/>
        <w:numPr>
          <w:ilvl w:val="0"/>
          <w:numId w:val="43"/>
        </w:numPr>
        <w:suppressAutoHyphens/>
        <w:spacing w:after="0" w:line="240" w:lineRule="auto"/>
        <w:ind w:left="357" w:right="340" w:hanging="357"/>
        <w:jc w:val="both"/>
        <w:rPr>
          <w:rFonts w:ascii="Times New Roman" w:hAnsi="Times New Roman" w:cs="Times New Roman"/>
        </w:rPr>
      </w:pPr>
      <w:proofErr w:type="spellStart"/>
      <w:r w:rsidRPr="007A54D5">
        <w:rPr>
          <w:rFonts w:ascii="Times New Roman" w:hAnsi="Times New Roman" w:cs="Times New Roman"/>
        </w:rPr>
        <w:t>Ringerio</w:t>
      </w:r>
      <w:proofErr w:type="spellEnd"/>
      <w:r w:rsidRPr="007A54D5">
        <w:rPr>
          <w:rFonts w:ascii="Times New Roman" w:hAnsi="Times New Roman" w:cs="Times New Roman"/>
        </w:rPr>
        <w:t xml:space="preserve"> </w:t>
      </w:r>
      <w:proofErr w:type="spellStart"/>
      <w:r w:rsidRPr="007A54D5">
        <w:rPr>
          <w:rFonts w:ascii="Times New Roman" w:hAnsi="Times New Roman" w:cs="Times New Roman"/>
        </w:rPr>
        <w:t>laktato</w:t>
      </w:r>
      <w:proofErr w:type="spellEnd"/>
      <w:r w:rsidRPr="007A54D5">
        <w:rPr>
          <w:rFonts w:ascii="Times New Roman" w:hAnsi="Times New Roman" w:cs="Times New Roman"/>
        </w:rPr>
        <w:t xml:space="preserve"> </w:t>
      </w:r>
      <w:proofErr w:type="spellStart"/>
      <w:r w:rsidRPr="007A54D5">
        <w:rPr>
          <w:rFonts w:ascii="Times New Roman" w:hAnsi="Times New Roman" w:cs="Times New Roman"/>
        </w:rPr>
        <w:t>tirpalą</w:t>
      </w:r>
      <w:proofErr w:type="spellEnd"/>
      <w:r w:rsidRPr="007A54D5">
        <w:rPr>
          <w:rFonts w:ascii="Times New Roman" w:hAnsi="Times New Roman" w:cs="Times New Roman"/>
        </w:rPr>
        <w:t>;</w:t>
      </w:r>
    </w:p>
    <w:p w14:paraId="1BE04B29" w14:textId="77777777" w:rsidR="007A54D5" w:rsidRPr="007A54D5" w:rsidRDefault="007A54D5" w:rsidP="007A54D5">
      <w:pPr>
        <w:pStyle w:val="Sraopastraipa"/>
        <w:numPr>
          <w:ilvl w:val="0"/>
          <w:numId w:val="43"/>
        </w:numPr>
        <w:suppressAutoHyphens/>
        <w:spacing w:after="0" w:line="240" w:lineRule="auto"/>
        <w:ind w:left="357" w:right="340" w:hanging="357"/>
        <w:rPr>
          <w:rFonts w:ascii="Times New Roman" w:hAnsi="Times New Roman" w:cs="Times New Roman"/>
        </w:rPr>
      </w:pPr>
      <w:proofErr w:type="spellStart"/>
      <w:r w:rsidRPr="007A54D5">
        <w:rPr>
          <w:rFonts w:ascii="Times New Roman" w:hAnsi="Times New Roman" w:cs="Times New Roman"/>
        </w:rPr>
        <w:t>Ringerio</w:t>
      </w:r>
      <w:proofErr w:type="spellEnd"/>
      <w:r w:rsidRPr="007A54D5">
        <w:rPr>
          <w:rFonts w:ascii="Times New Roman" w:hAnsi="Times New Roman" w:cs="Times New Roman"/>
        </w:rPr>
        <w:t xml:space="preserve"> </w:t>
      </w:r>
      <w:proofErr w:type="spellStart"/>
      <w:r w:rsidRPr="007A54D5">
        <w:rPr>
          <w:rFonts w:ascii="Times New Roman" w:hAnsi="Times New Roman" w:cs="Times New Roman"/>
        </w:rPr>
        <w:t>laktato</w:t>
      </w:r>
      <w:proofErr w:type="spellEnd"/>
      <w:r w:rsidRPr="007A54D5">
        <w:rPr>
          <w:rFonts w:ascii="Times New Roman" w:hAnsi="Times New Roman" w:cs="Times New Roman"/>
        </w:rPr>
        <w:t xml:space="preserve"> </w:t>
      </w:r>
      <w:proofErr w:type="spellStart"/>
      <w:r w:rsidRPr="007A54D5">
        <w:rPr>
          <w:rFonts w:ascii="Times New Roman" w:hAnsi="Times New Roman" w:cs="Times New Roman"/>
        </w:rPr>
        <w:t>tirpalą</w:t>
      </w:r>
      <w:proofErr w:type="spellEnd"/>
      <w:r w:rsidRPr="007A54D5">
        <w:rPr>
          <w:rFonts w:ascii="Times New Roman" w:hAnsi="Times New Roman" w:cs="Times New Roman"/>
        </w:rPr>
        <w:t xml:space="preserve"> </w:t>
      </w:r>
      <w:proofErr w:type="spellStart"/>
      <w:r w:rsidRPr="007A54D5">
        <w:rPr>
          <w:rFonts w:ascii="Times New Roman" w:hAnsi="Times New Roman" w:cs="Times New Roman"/>
        </w:rPr>
        <w:t>su</w:t>
      </w:r>
      <w:proofErr w:type="spellEnd"/>
      <w:r w:rsidRPr="007A54D5">
        <w:rPr>
          <w:rFonts w:ascii="Times New Roman" w:hAnsi="Times New Roman" w:cs="Times New Roman"/>
        </w:rPr>
        <w:t xml:space="preserve"> 50 mg/ml (5 %) </w:t>
      </w:r>
      <w:proofErr w:type="spellStart"/>
      <w:r w:rsidRPr="007A54D5">
        <w:rPr>
          <w:rFonts w:ascii="Times New Roman" w:hAnsi="Times New Roman" w:cs="Times New Roman"/>
        </w:rPr>
        <w:t>gliukozės</w:t>
      </w:r>
      <w:proofErr w:type="spellEnd"/>
      <w:r w:rsidRPr="007A54D5">
        <w:rPr>
          <w:rFonts w:ascii="Times New Roman" w:hAnsi="Times New Roman" w:cs="Times New Roman"/>
        </w:rPr>
        <w:t xml:space="preserve"> </w:t>
      </w:r>
      <w:proofErr w:type="spellStart"/>
      <w:r w:rsidRPr="007A54D5">
        <w:rPr>
          <w:rFonts w:ascii="Times New Roman" w:hAnsi="Times New Roman" w:cs="Times New Roman"/>
        </w:rPr>
        <w:t>tirpalu</w:t>
      </w:r>
      <w:proofErr w:type="spellEnd"/>
      <w:r w:rsidRPr="007A54D5">
        <w:rPr>
          <w:rFonts w:ascii="Times New Roman" w:hAnsi="Times New Roman" w:cs="Times New Roman"/>
        </w:rPr>
        <w:t>;</w:t>
      </w:r>
    </w:p>
    <w:p w14:paraId="06B03173" w14:textId="77777777" w:rsidR="007A54D5" w:rsidRPr="007A54D5" w:rsidRDefault="007A54D5" w:rsidP="007A54D5">
      <w:pPr>
        <w:pStyle w:val="Sraopastraipa"/>
        <w:numPr>
          <w:ilvl w:val="0"/>
          <w:numId w:val="43"/>
        </w:numPr>
        <w:suppressAutoHyphens/>
        <w:spacing w:after="0" w:line="240" w:lineRule="auto"/>
        <w:ind w:left="357" w:right="340" w:hanging="357"/>
        <w:rPr>
          <w:rFonts w:ascii="Times New Roman" w:hAnsi="Times New Roman" w:cs="Times New Roman"/>
        </w:rPr>
      </w:pPr>
      <w:r w:rsidRPr="007A54D5">
        <w:rPr>
          <w:rFonts w:ascii="Times New Roman" w:hAnsi="Times New Roman" w:cs="Times New Roman"/>
        </w:rPr>
        <w:t xml:space="preserve">1/6 M </w:t>
      </w:r>
      <w:proofErr w:type="spellStart"/>
      <w:r w:rsidRPr="007A54D5">
        <w:rPr>
          <w:rFonts w:ascii="Times New Roman" w:hAnsi="Times New Roman" w:cs="Times New Roman"/>
        </w:rPr>
        <w:t>natrio</w:t>
      </w:r>
      <w:proofErr w:type="spellEnd"/>
      <w:r w:rsidRPr="007A54D5">
        <w:rPr>
          <w:rFonts w:ascii="Times New Roman" w:hAnsi="Times New Roman" w:cs="Times New Roman"/>
        </w:rPr>
        <w:t xml:space="preserve"> </w:t>
      </w:r>
      <w:proofErr w:type="spellStart"/>
      <w:r w:rsidRPr="007A54D5">
        <w:rPr>
          <w:rFonts w:ascii="Times New Roman" w:hAnsi="Times New Roman" w:cs="Times New Roman"/>
        </w:rPr>
        <w:t>laktato</w:t>
      </w:r>
      <w:proofErr w:type="spellEnd"/>
      <w:r w:rsidRPr="007A54D5">
        <w:rPr>
          <w:rFonts w:ascii="Times New Roman" w:hAnsi="Times New Roman" w:cs="Times New Roman"/>
        </w:rPr>
        <w:t xml:space="preserve"> </w:t>
      </w:r>
      <w:proofErr w:type="spellStart"/>
      <w:r w:rsidRPr="007A54D5">
        <w:rPr>
          <w:rFonts w:ascii="Times New Roman" w:hAnsi="Times New Roman" w:cs="Times New Roman"/>
        </w:rPr>
        <w:t>tirpalą</w:t>
      </w:r>
      <w:proofErr w:type="spellEnd"/>
      <w:r w:rsidRPr="007A54D5">
        <w:rPr>
          <w:rFonts w:ascii="Times New Roman" w:hAnsi="Times New Roman" w:cs="Times New Roman"/>
        </w:rPr>
        <w:t>.</w:t>
      </w:r>
    </w:p>
    <w:p w14:paraId="3065BC2E" w14:textId="77777777" w:rsidR="007A54D5" w:rsidRPr="007A54D5" w:rsidRDefault="007A54D5" w:rsidP="007A54D5">
      <w:pPr>
        <w:pStyle w:val="Sraopastraipa"/>
        <w:numPr>
          <w:ilvl w:val="0"/>
          <w:numId w:val="43"/>
        </w:numPr>
        <w:suppressAutoHyphens/>
        <w:spacing w:after="0" w:line="240" w:lineRule="auto"/>
        <w:ind w:left="357" w:right="340" w:hanging="357"/>
        <w:rPr>
          <w:rFonts w:ascii="Times New Roman" w:hAnsi="Times New Roman" w:cs="Times New Roman"/>
        </w:rPr>
      </w:pPr>
      <w:r w:rsidRPr="007A54D5">
        <w:rPr>
          <w:rFonts w:ascii="Times New Roman" w:hAnsi="Times New Roman" w:cs="Times New Roman"/>
        </w:rPr>
        <w:t xml:space="preserve">9 mg/ml (0,9 %) </w:t>
      </w:r>
      <w:proofErr w:type="spellStart"/>
      <w:r w:rsidRPr="007A54D5">
        <w:rPr>
          <w:rFonts w:ascii="Times New Roman" w:hAnsi="Times New Roman" w:cs="Times New Roman"/>
        </w:rPr>
        <w:t>natrio</w:t>
      </w:r>
      <w:proofErr w:type="spellEnd"/>
      <w:r w:rsidRPr="007A54D5">
        <w:rPr>
          <w:rFonts w:ascii="Times New Roman" w:hAnsi="Times New Roman" w:cs="Times New Roman"/>
        </w:rPr>
        <w:t xml:space="preserve"> </w:t>
      </w:r>
      <w:proofErr w:type="spellStart"/>
      <w:r w:rsidRPr="007A54D5">
        <w:rPr>
          <w:rFonts w:ascii="Times New Roman" w:hAnsi="Times New Roman" w:cs="Times New Roman"/>
        </w:rPr>
        <w:t>chlorido</w:t>
      </w:r>
      <w:proofErr w:type="spellEnd"/>
      <w:r w:rsidRPr="007A54D5">
        <w:rPr>
          <w:rFonts w:ascii="Times New Roman" w:hAnsi="Times New Roman" w:cs="Times New Roman"/>
        </w:rPr>
        <w:t xml:space="preserve"> </w:t>
      </w:r>
      <w:proofErr w:type="spellStart"/>
      <w:r w:rsidRPr="007A54D5">
        <w:rPr>
          <w:rFonts w:ascii="Times New Roman" w:hAnsi="Times New Roman" w:cs="Times New Roman"/>
        </w:rPr>
        <w:t>tirpalą</w:t>
      </w:r>
      <w:proofErr w:type="spellEnd"/>
      <w:r w:rsidRPr="007A54D5">
        <w:rPr>
          <w:rFonts w:ascii="Times New Roman" w:hAnsi="Times New Roman" w:cs="Times New Roman"/>
        </w:rPr>
        <w:t>.</w:t>
      </w:r>
    </w:p>
    <w:p w14:paraId="49F0FB6A" w14:textId="77777777" w:rsidR="007A54D5" w:rsidRPr="007A54D5" w:rsidRDefault="007A54D5" w:rsidP="007A54D5">
      <w:pPr>
        <w:suppressAutoHyphens/>
        <w:spacing w:after="0" w:line="240" w:lineRule="auto"/>
        <w:rPr>
          <w:rFonts w:ascii="Times New Roman" w:eastAsia="Times New Roman" w:hAnsi="Times New Roman" w:cs="Times New Roman"/>
          <w:lang w:val="lt-LT" w:eastAsia="ar-SA"/>
        </w:rPr>
      </w:pPr>
    </w:p>
    <w:p w14:paraId="3CE9EF05" w14:textId="77777777" w:rsidR="007A54D5" w:rsidRPr="007A54D5" w:rsidRDefault="007A54D5" w:rsidP="007A54D5">
      <w:pPr>
        <w:suppressAutoHyphens/>
        <w:spacing w:after="0" w:line="240" w:lineRule="auto"/>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 xml:space="preserve">Į kiekvieną flakoną įpilamo tirpiklio tūris ir gaunama </w:t>
      </w:r>
      <w:proofErr w:type="spellStart"/>
      <w:r w:rsidRPr="007A54D5">
        <w:rPr>
          <w:rFonts w:ascii="Times New Roman" w:eastAsia="Times New Roman" w:hAnsi="Times New Roman" w:cs="Times New Roman"/>
          <w:lang w:val="lt-LT" w:eastAsia="ar-SA"/>
        </w:rPr>
        <w:t>cefepimo</w:t>
      </w:r>
      <w:proofErr w:type="spellEnd"/>
      <w:r w:rsidRPr="007A54D5">
        <w:rPr>
          <w:rFonts w:ascii="Times New Roman" w:eastAsia="Times New Roman" w:hAnsi="Times New Roman" w:cs="Times New Roman"/>
          <w:lang w:val="lt-LT" w:eastAsia="ar-SA"/>
        </w:rPr>
        <w:t xml:space="preserve"> koncentracija nurodyti toliau esančioje lentelėje.:</w:t>
      </w:r>
    </w:p>
    <w:p w14:paraId="758360AA" w14:textId="77777777" w:rsidR="007A54D5" w:rsidRPr="007A54D5" w:rsidRDefault="007A54D5" w:rsidP="007A54D5">
      <w:pPr>
        <w:suppressAutoHyphens/>
        <w:spacing w:after="0" w:line="240" w:lineRule="auto"/>
        <w:rPr>
          <w:rFonts w:ascii="Times New Roman" w:eastAsia="Times New Roman" w:hAnsi="Times New Roman" w:cs="Times New Roman"/>
          <w:lang w:val="lt-LT" w:eastAsia="ar-SA"/>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0"/>
        <w:gridCol w:w="2262"/>
        <w:gridCol w:w="2262"/>
        <w:gridCol w:w="2262"/>
      </w:tblGrid>
      <w:tr w:rsidR="007A54D5" w:rsidRPr="007A54D5" w14:paraId="13E49A9C" w14:textId="77777777" w:rsidTr="00544A06">
        <w:trPr>
          <w:trHeight w:val="409"/>
        </w:trPr>
        <w:tc>
          <w:tcPr>
            <w:tcW w:w="2500" w:type="dxa"/>
            <w:vAlign w:val="center"/>
          </w:tcPr>
          <w:p w14:paraId="4C204F65" w14:textId="77777777" w:rsidR="007A54D5" w:rsidRPr="007A54D5" w:rsidRDefault="007A54D5" w:rsidP="00544A06">
            <w:pPr>
              <w:keepNext/>
              <w:suppressAutoHyphens/>
              <w:spacing w:after="0" w:line="240" w:lineRule="auto"/>
              <w:jc w:val="both"/>
              <w:rPr>
                <w:rFonts w:ascii="Times New Roman" w:eastAsia="Times New Roman" w:hAnsi="Times New Roman" w:cs="Times New Roman"/>
                <w:bCs/>
                <w:lang w:val="lt-LT" w:eastAsia="ar-SA"/>
              </w:rPr>
            </w:pPr>
            <w:proofErr w:type="spellStart"/>
            <w:r w:rsidRPr="007A54D5">
              <w:rPr>
                <w:rFonts w:ascii="Times New Roman" w:eastAsia="Times New Roman" w:hAnsi="Times New Roman" w:cs="Times New Roman"/>
                <w:bCs/>
                <w:lang w:val="lt-LT" w:eastAsia="ar-SA"/>
              </w:rPr>
              <w:t>Cefepimo</w:t>
            </w:r>
            <w:proofErr w:type="spellEnd"/>
            <w:r w:rsidRPr="007A54D5">
              <w:rPr>
                <w:rFonts w:ascii="Times New Roman" w:eastAsia="Times New Roman" w:hAnsi="Times New Roman" w:cs="Times New Roman"/>
                <w:bCs/>
                <w:lang w:val="lt-LT" w:eastAsia="ar-SA"/>
              </w:rPr>
              <w:t xml:space="preserve"> kiekis flakone</w:t>
            </w:r>
          </w:p>
        </w:tc>
        <w:tc>
          <w:tcPr>
            <w:tcW w:w="2262" w:type="dxa"/>
            <w:vAlign w:val="center"/>
          </w:tcPr>
          <w:p w14:paraId="0E92B66D" w14:textId="77777777" w:rsidR="007A54D5" w:rsidRPr="007A54D5" w:rsidRDefault="007A54D5" w:rsidP="00544A06">
            <w:pPr>
              <w:keepNext/>
              <w:suppressAutoHyphens/>
              <w:spacing w:after="0" w:line="240" w:lineRule="auto"/>
              <w:jc w:val="both"/>
              <w:rPr>
                <w:rFonts w:ascii="Times New Roman" w:eastAsia="Times New Roman" w:hAnsi="Times New Roman" w:cs="Times New Roman"/>
                <w:bCs/>
                <w:lang w:val="lt-LT" w:eastAsia="ar-SA"/>
              </w:rPr>
            </w:pPr>
            <w:r w:rsidRPr="007A54D5">
              <w:rPr>
                <w:rFonts w:ascii="Times New Roman" w:eastAsia="Times New Roman" w:hAnsi="Times New Roman" w:cs="Times New Roman"/>
                <w:bCs/>
                <w:lang w:val="lt-LT" w:eastAsia="ar-SA"/>
              </w:rPr>
              <w:t>Pridėto tirpiklio tūris</w:t>
            </w:r>
          </w:p>
          <w:p w14:paraId="2D6D3A2E" w14:textId="77777777" w:rsidR="007A54D5" w:rsidRPr="007A54D5" w:rsidRDefault="007A54D5" w:rsidP="00544A06">
            <w:pPr>
              <w:keepNext/>
              <w:suppressAutoHyphens/>
              <w:spacing w:after="0" w:line="240" w:lineRule="auto"/>
              <w:jc w:val="both"/>
              <w:rPr>
                <w:rFonts w:ascii="Times New Roman" w:eastAsia="Times New Roman" w:hAnsi="Times New Roman" w:cs="Times New Roman"/>
                <w:bCs/>
                <w:lang w:val="lt-LT" w:eastAsia="ar-SA"/>
              </w:rPr>
            </w:pPr>
            <w:r w:rsidRPr="007A54D5">
              <w:rPr>
                <w:rFonts w:ascii="Times New Roman" w:eastAsia="Times New Roman" w:hAnsi="Times New Roman" w:cs="Times New Roman"/>
                <w:bCs/>
                <w:lang w:val="lt-LT" w:eastAsia="ar-SA"/>
              </w:rPr>
              <w:t>(ml)</w:t>
            </w:r>
          </w:p>
        </w:tc>
        <w:tc>
          <w:tcPr>
            <w:tcW w:w="2262" w:type="dxa"/>
            <w:vAlign w:val="center"/>
          </w:tcPr>
          <w:p w14:paraId="525DD498" w14:textId="77777777" w:rsidR="007A54D5" w:rsidRPr="007A54D5" w:rsidRDefault="007A54D5" w:rsidP="00544A06">
            <w:pPr>
              <w:keepNext/>
              <w:suppressAutoHyphens/>
              <w:spacing w:after="0" w:line="240" w:lineRule="auto"/>
              <w:jc w:val="both"/>
              <w:rPr>
                <w:rFonts w:ascii="Times New Roman" w:eastAsia="Times New Roman" w:hAnsi="Times New Roman" w:cs="Times New Roman"/>
                <w:bCs/>
                <w:lang w:val="lt-LT" w:eastAsia="ar-SA"/>
              </w:rPr>
            </w:pPr>
            <w:r w:rsidRPr="007A54D5">
              <w:rPr>
                <w:rFonts w:ascii="Times New Roman" w:eastAsia="Times New Roman" w:hAnsi="Times New Roman" w:cs="Times New Roman"/>
                <w:bCs/>
                <w:lang w:val="lt-LT" w:eastAsia="ar-SA"/>
              </w:rPr>
              <w:t>Galutinis tūris</w:t>
            </w:r>
          </w:p>
          <w:p w14:paraId="74B1BBE8" w14:textId="77777777" w:rsidR="007A54D5" w:rsidRPr="007A54D5" w:rsidRDefault="007A54D5" w:rsidP="00544A06">
            <w:pPr>
              <w:keepNext/>
              <w:suppressAutoHyphens/>
              <w:spacing w:after="0" w:line="240" w:lineRule="auto"/>
              <w:jc w:val="both"/>
              <w:rPr>
                <w:rFonts w:ascii="Times New Roman" w:eastAsia="Times New Roman" w:hAnsi="Times New Roman" w:cs="Times New Roman"/>
                <w:bCs/>
                <w:lang w:val="lt-LT" w:eastAsia="ar-SA"/>
              </w:rPr>
            </w:pPr>
            <w:r w:rsidRPr="007A54D5">
              <w:rPr>
                <w:rFonts w:ascii="Times New Roman" w:eastAsia="Times New Roman" w:hAnsi="Times New Roman" w:cs="Times New Roman"/>
                <w:bCs/>
                <w:lang w:val="lt-LT" w:eastAsia="ar-SA"/>
              </w:rPr>
              <w:t>(apytikslis, ml)</w:t>
            </w:r>
          </w:p>
        </w:tc>
        <w:tc>
          <w:tcPr>
            <w:tcW w:w="2262" w:type="dxa"/>
            <w:vAlign w:val="center"/>
          </w:tcPr>
          <w:p w14:paraId="6182BAAD" w14:textId="77777777" w:rsidR="007A54D5" w:rsidRPr="007A54D5" w:rsidRDefault="007A54D5" w:rsidP="00544A06">
            <w:pPr>
              <w:keepNext/>
              <w:suppressAutoHyphens/>
              <w:spacing w:after="0" w:line="240" w:lineRule="auto"/>
              <w:jc w:val="both"/>
              <w:rPr>
                <w:rFonts w:ascii="Times New Roman" w:eastAsia="Times New Roman" w:hAnsi="Times New Roman" w:cs="Times New Roman"/>
                <w:bCs/>
                <w:lang w:val="lt-LT" w:eastAsia="ar-SA"/>
              </w:rPr>
            </w:pPr>
            <w:r w:rsidRPr="007A54D5">
              <w:rPr>
                <w:rFonts w:ascii="Times New Roman" w:eastAsia="Times New Roman" w:hAnsi="Times New Roman" w:cs="Times New Roman"/>
                <w:bCs/>
                <w:lang w:val="lt-LT" w:eastAsia="ar-SA"/>
              </w:rPr>
              <w:t>Koncentracija po ištirpimo</w:t>
            </w:r>
          </w:p>
          <w:p w14:paraId="6F406160" w14:textId="77777777" w:rsidR="007A54D5" w:rsidRPr="007A54D5" w:rsidRDefault="007A54D5" w:rsidP="00544A06">
            <w:pPr>
              <w:keepNext/>
              <w:suppressAutoHyphens/>
              <w:spacing w:after="0" w:line="240" w:lineRule="auto"/>
              <w:jc w:val="both"/>
              <w:rPr>
                <w:rFonts w:ascii="Times New Roman" w:eastAsia="Times New Roman" w:hAnsi="Times New Roman" w:cs="Times New Roman"/>
                <w:bCs/>
                <w:lang w:val="lt-LT" w:eastAsia="ar-SA"/>
              </w:rPr>
            </w:pPr>
            <w:r w:rsidRPr="007A54D5">
              <w:rPr>
                <w:rFonts w:ascii="Times New Roman" w:eastAsia="Times New Roman" w:hAnsi="Times New Roman" w:cs="Times New Roman"/>
                <w:bCs/>
                <w:lang w:val="lt-LT" w:eastAsia="ar-SA"/>
              </w:rPr>
              <w:t>(apytikslė, mg/ml)</w:t>
            </w:r>
          </w:p>
        </w:tc>
      </w:tr>
      <w:tr w:rsidR="007A54D5" w:rsidRPr="007A54D5" w14:paraId="77437216" w14:textId="77777777" w:rsidTr="00544A06">
        <w:trPr>
          <w:trHeight w:val="109"/>
        </w:trPr>
        <w:tc>
          <w:tcPr>
            <w:tcW w:w="2500" w:type="dxa"/>
            <w:vAlign w:val="center"/>
          </w:tcPr>
          <w:p w14:paraId="440C1A87" w14:textId="77777777" w:rsidR="007A54D5" w:rsidRPr="007A54D5" w:rsidRDefault="007A54D5" w:rsidP="00544A06">
            <w:pPr>
              <w:suppressAutoHyphens/>
              <w:spacing w:after="0" w:line="240" w:lineRule="auto"/>
              <w:jc w:val="both"/>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1,0</w:t>
            </w:r>
          </w:p>
        </w:tc>
        <w:tc>
          <w:tcPr>
            <w:tcW w:w="2262" w:type="dxa"/>
            <w:vAlign w:val="center"/>
          </w:tcPr>
          <w:p w14:paraId="1F628E4D" w14:textId="77777777" w:rsidR="007A54D5" w:rsidRPr="007A54D5" w:rsidRDefault="007A54D5" w:rsidP="00544A06">
            <w:pPr>
              <w:suppressAutoHyphens/>
              <w:spacing w:after="0" w:line="240" w:lineRule="auto"/>
              <w:jc w:val="both"/>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10,0</w:t>
            </w:r>
          </w:p>
        </w:tc>
        <w:tc>
          <w:tcPr>
            <w:tcW w:w="2262" w:type="dxa"/>
            <w:vAlign w:val="center"/>
          </w:tcPr>
          <w:p w14:paraId="22F9F0F9" w14:textId="77777777" w:rsidR="007A54D5" w:rsidRPr="007A54D5" w:rsidRDefault="007A54D5" w:rsidP="00544A06">
            <w:pPr>
              <w:suppressAutoHyphens/>
              <w:spacing w:after="0" w:line="240" w:lineRule="auto"/>
              <w:jc w:val="both"/>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11,4</w:t>
            </w:r>
          </w:p>
        </w:tc>
        <w:tc>
          <w:tcPr>
            <w:tcW w:w="2262" w:type="dxa"/>
            <w:vAlign w:val="center"/>
          </w:tcPr>
          <w:p w14:paraId="699E417E" w14:textId="77777777" w:rsidR="007A54D5" w:rsidRPr="007A54D5" w:rsidRDefault="007A54D5" w:rsidP="00544A06">
            <w:pPr>
              <w:suppressAutoHyphens/>
              <w:spacing w:after="0" w:line="240" w:lineRule="auto"/>
              <w:jc w:val="both"/>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90</w:t>
            </w:r>
          </w:p>
        </w:tc>
      </w:tr>
    </w:tbl>
    <w:p w14:paraId="717CA4BC" w14:textId="77777777" w:rsidR="007A54D5" w:rsidRPr="007A54D5" w:rsidRDefault="007A54D5" w:rsidP="007A54D5">
      <w:pPr>
        <w:suppressAutoHyphens/>
        <w:spacing w:after="0" w:line="240" w:lineRule="auto"/>
        <w:jc w:val="both"/>
        <w:rPr>
          <w:rFonts w:ascii="Times New Roman" w:eastAsia="Times New Roman" w:hAnsi="Times New Roman" w:cs="Times New Roman"/>
          <w:lang w:val="lt-LT" w:eastAsia="ar-SA"/>
        </w:rPr>
      </w:pPr>
    </w:p>
    <w:p w14:paraId="55C8AC1E" w14:textId="77777777" w:rsidR="007A54D5" w:rsidRPr="007A54D5" w:rsidRDefault="007A54D5" w:rsidP="007A54D5">
      <w:pPr>
        <w:suppressAutoHyphens/>
        <w:spacing w:after="0" w:line="240" w:lineRule="auto"/>
        <w:jc w:val="both"/>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Šiuos tirpalus galima iš karto suleisti lėtai į veną (3</w:t>
      </w:r>
      <w:r w:rsidRPr="007A54D5">
        <w:rPr>
          <w:rFonts w:ascii="Times New Roman" w:eastAsia="Times New Roman" w:hAnsi="Times New Roman" w:cs="Times New Roman"/>
          <w:lang w:val="lt-LT" w:eastAsia="ar-SA"/>
        </w:rPr>
        <w:noBreakHyphen/>
        <w:t>5 min.) per švirkštą arba infuzinį vamzdelį. Kitu atveju jų galima pridėti prie vieno iš pirmiau išvardytų infuzinių tirpalų ir leisti kaip trumpalaikę infuziją į veną per maždaug 30 minučių.</w:t>
      </w:r>
    </w:p>
    <w:p w14:paraId="0E7FE36D" w14:textId="77777777" w:rsidR="007A54D5" w:rsidRPr="007A54D5" w:rsidRDefault="007A54D5" w:rsidP="007A54D5">
      <w:pPr>
        <w:suppressAutoHyphens/>
        <w:spacing w:after="0" w:line="240" w:lineRule="auto"/>
        <w:jc w:val="both"/>
        <w:rPr>
          <w:rFonts w:ascii="Times New Roman" w:eastAsia="Times New Roman" w:hAnsi="Times New Roman" w:cs="Times New Roman"/>
          <w:lang w:val="lt-LT" w:eastAsia="ar-SA"/>
        </w:rPr>
      </w:pPr>
    </w:p>
    <w:p w14:paraId="5B448EFC" w14:textId="77777777" w:rsidR="007A54D5" w:rsidRPr="007A54D5" w:rsidRDefault="007A54D5" w:rsidP="007A54D5">
      <w:pPr>
        <w:suppressAutoHyphens/>
        <w:spacing w:after="0" w:line="240" w:lineRule="auto"/>
        <w:jc w:val="both"/>
        <w:rPr>
          <w:rFonts w:ascii="Times New Roman" w:eastAsia="Times New Roman" w:hAnsi="Times New Roman" w:cs="Times New Roman"/>
          <w:lang w:val="lt-LT" w:eastAsia="ar-SA"/>
        </w:rPr>
      </w:pPr>
      <w:proofErr w:type="spellStart"/>
      <w:r w:rsidRPr="007A54D5">
        <w:rPr>
          <w:rFonts w:ascii="Times New Roman" w:eastAsia="Times New Roman" w:hAnsi="Times New Roman" w:cs="Times New Roman"/>
          <w:lang w:val="lt-LT" w:eastAsia="ar-SA"/>
        </w:rPr>
        <w:t>Cefepime</w:t>
      </w:r>
      <w:proofErr w:type="spellEnd"/>
      <w:r w:rsidRPr="007A54D5">
        <w:rPr>
          <w:rFonts w:ascii="Times New Roman" w:eastAsia="Times New Roman" w:hAnsi="Times New Roman" w:cs="Times New Roman"/>
          <w:lang w:val="lt-LT" w:eastAsia="ar-SA"/>
        </w:rPr>
        <w:t xml:space="preserve"> </w:t>
      </w:r>
      <w:proofErr w:type="spellStart"/>
      <w:r w:rsidRPr="007A54D5">
        <w:rPr>
          <w:rFonts w:ascii="Times New Roman" w:eastAsia="Times New Roman" w:hAnsi="Times New Roman" w:cs="Times New Roman"/>
          <w:lang w:val="lt-LT" w:eastAsia="ar-SA"/>
        </w:rPr>
        <w:t>PharmSol</w:t>
      </w:r>
      <w:proofErr w:type="spellEnd"/>
      <w:r w:rsidRPr="007A54D5">
        <w:rPr>
          <w:rFonts w:ascii="Times New Roman" w:eastAsia="Times New Roman" w:hAnsi="Times New Roman" w:cs="Times New Roman"/>
          <w:lang w:val="lt-LT" w:eastAsia="ar-SA"/>
        </w:rPr>
        <w:t xml:space="preserve"> negalima maišyti su jokiais kitais vaistiniais preparatais ar tirpalais, išskyrus nurodytus 6.6 skyriuje. </w:t>
      </w:r>
    </w:p>
    <w:p w14:paraId="702E30D6" w14:textId="77777777" w:rsidR="007A54D5" w:rsidRPr="007A54D5" w:rsidRDefault="007A54D5" w:rsidP="007A54D5">
      <w:pPr>
        <w:suppressAutoHyphens/>
        <w:spacing w:after="0" w:line="240" w:lineRule="auto"/>
        <w:jc w:val="both"/>
        <w:rPr>
          <w:rFonts w:ascii="Times New Roman" w:eastAsia="Times New Roman" w:hAnsi="Times New Roman" w:cs="Times New Roman"/>
          <w:lang w:val="lt-LT" w:eastAsia="ar-SA" w:bidi="lt-LT"/>
        </w:rPr>
      </w:pPr>
    </w:p>
    <w:p w14:paraId="37147309" w14:textId="77777777" w:rsidR="007A54D5" w:rsidRPr="007A54D5" w:rsidRDefault="007A54D5" w:rsidP="007A54D5">
      <w:pPr>
        <w:suppressAutoHyphens/>
        <w:spacing w:after="0" w:line="240" w:lineRule="auto"/>
        <w:jc w:val="both"/>
        <w:rPr>
          <w:rFonts w:ascii="Times New Roman" w:eastAsia="Times New Roman" w:hAnsi="Times New Roman" w:cs="Times New Roman"/>
          <w:b/>
          <w:bCs/>
          <w:lang w:val="lt-LT" w:eastAsia="ar-SA" w:bidi="lt-LT"/>
        </w:rPr>
      </w:pPr>
      <w:r w:rsidRPr="007A54D5">
        <w:rPr>
          <w:rFonts w:ascii="Times New Roman" w:eastAsia="Times New Roman" w:hAnsi="Times New Roman" w:cs="Times New Roman"/>
          <w:b/>
          <w:bCs/>
          <w:lang w:val="lt-LT" w:eastAsia="ar-SA" w:bidi="lt-LT"/>
        </w:rPr>
        <w:t>Nesuderinamumai</w:t>
      </w:r>
    </w:p>
    <w:p w14:paraId="268DEC53" w14:textId="77777777" w:rsidR="007A54D5" w:rsidRPr="007A54D5" w:rsidRDefault="007A54D5" w:rsidP="007A54D5">
      <w:pPr>
        <w:suppressAutoHyphens/>
        <w:spacing w:after="0" w:line="240" w:lineRule="auto"/>
        <w:jc w:val="both"/>
        <w:rPr>
          <w:rFonts w:ascii="Times New Roman" w:eastAsia="Times New Roman" w:hAnsi="Times New Roman" w:cs="Times New Roman"/>
          <w:lang w:val="lt-LT" w:eastAsia="ar-SA" w:bidi="lt-LT"/>
        </w:rPr>
      </w:pPr>
    </w:p>
    <w:p w14:paraId="2DAFEDA4" w14:textId="77777777" w:rsidR="007A54D5" w:rsidRPr="007A54D5" w:rsidRDefault="007A54D5" w:rsidP="007A54D5">
      <w:pPr>
        <w:suppressAutoHyphens/>
        <w:spacing w:after="0" w:line="240" w:lineRule="auto"/>
        <w:jc w:val="both"/>
        <w:rPr>
          <w:rFonts w:ascii="Times New Roman" w:eastAsia="Times New Roman" w:hAnsi="Times New Roman" w:cs="Times New Roman"/>
          <w:lang w:val="lt-LT" w:eastAsia="ar-SA"/>
        </w:rPr>
      </w:pPr>
      <w:proofErr w:type="spellStart"/>
      <w:r w:rsidRPr="007A54D5">
        <w:rPr>
          <w:rFonts w:ascii="Times New Roman" w:eastAsia="Times New Roman" w:hAnsi="Times New Roman" w:cs="Times New Roman"/>
          <w:lang w:val="lt-LT" w:eastAsia="ar-SA"/>
        </w:rPr>
        <w:t>Cefepime</w:t>
      </w:r>
      <w:proofErr w:type="spellEnd"/>
      <w:r w:rsidRPr="007A54D5">
        <w:rPr>
          <w:rFonts w:ascii="Times New Roman" w:eastAsia="Times New Roman" w:hAnsi="Times New Roman" w:cs="Times New Roman"/>
          <w:lang w:val="lt-LT" w:eastAsia="ar-SA"/>
        </w:rPr>
        <w:t> </w:t>
      </w:r>
      <w:proofErr w:type="spellStart"/>
      <w:r w:rsidRPr="007A54D5">
        <w:rPr>
          <w:rFonts w:ascii="Times New Roman" w:eastAsia="Times New Roman" w:hAnsi="Times New Roman" w:cs="Times New Roman"/>
          <w:lang w:val="lt-LT" w:eastAsia="ar-SA"/>
        </w:rPr>
        <w:t>PharmSol</w:t>
      </w:r>
      <w:proofErr w:type="spellEnd"/>
      <w:r w:rsidRPr="007A54D5">
        <w:rPr>
          <w:rFonts w:ascii="Times New Roman" w:eastAsia="Times New Roman" w:hAnsi="Times New Roman" w:cs="Times New Roman"/>
          <w:lang w:val="lt-LT" w:eastAsia="ar-SA"/>
        </w:rPr>
        <w:t xml:space="preserve"> tirpalų negalima maišyti su šiais antibiotikais: </w:t>
      </w:r>
      <w:proofErr w:type="spellStart"/>
      <w:r w:rsidRPr="007A54D5">
        <w:rPr>
          <w:rFonts w:ascii="Times New Roman" w:eastAsia="Times New Roman" w:hAnsi="Times New Roman" w:cs="Times New Roman"/>
          <w:lang w:val="lt-LT" w:eastAsia="ar-SA"/>
        </w:rPr>
        <w:t>metronidazolu</w:t>
      </w:r>
      <w:proofErr w:type="spellEnd"/>
      <w:r w:rsidRPr="007A54D5">
        <w:rPr>
          <w:rFonts w:ascii="Times New Roman" w:eastAsia="Times New Roman" w:hAnsi="Times New Roman" w:cs="Times New Roman"/>
          <w:lang w:val="lt-LT" w:eastAsia="ar-SA"/>
        </w:rPr>
        <w:t xml:space="preserve">, </w:t>
      </w:r>
      <w:proofErr w:type="spellStart"/>
      <w:r w:rsidRPr="007A54D5">
        <w:rPr>
          <w:rFonts w:ascii="Times New Roman" w:eastAsia="Times New Roman" w:hAnsi="Times New Roman" w:cs="Times New Roman"/>
          <w:lang w:val="lt-LT" w:eastAsia="ar-SA"/>
        </w:rPr>
        <w:t>vankomicinu</w:t>
      </w:r>
      <w:proofErr w:type="spellEnd"/>
      <w:r w:rsidRPr="007A54D5">
        <w:rPr>
          <w:rFonts w:ascii="Times New Roman" w:eastAsia="Times New Roman" w:hAnsi="Times New Roman" w:cs="Times New Roman"/>
          <w:lang w:val="lt-LT" w:eastAsia="ar-SA"/>
        </w:rPr>
        <w:t xml:space="preserve">, </w:t>
      </w:r>
      <w:proofErr w:type="spellStart"/>
      <w:r w:rsidRPr="007A54D5">
        <w:rPr>
          <w:rFonts w:ascii="Times New Roman" w:eastAsia="Times New Roman" w:hAnsi="Times New Roman" w:cs="Times New Roman"/>
          <w:lang w:val="lt-LT" w:eastAsia="ar-SA"/>
        </w:rPr>
        <w:t>gentamicinu</w:t>
      </w:r>
      <w:proofErr w:type="spellEnd"/>
      <w:r w:rsidRPr="007A54D5">
        <w:rPr>
          <w:rFonts w:ascii="Times New Roman" w:eastAsia="Times New Roman" w:hAnsi="Times New Roman" w:cs="Times New Roman"/>
          <w:lang w:val="lt-LT" w:eastAsia="ar-SA"/>
        </w:rPr>
        <w:t xml:space="preserve">, </w:t>
      </w:r>
      <w:proofErr w:type="spellStart"/>
      <w:r w:rsidRPr="007A54D5">
        <w:rPr>
          <w:rFonts w:ascii="Times New Roman" w:eastAsia="Times New Roman" w:hAnsi="Times New Roman" w:cs="Times New Roman"/>
          <w:lang w:val="lt-LT" w:eastAsia="ar-SA"/>
        </w:rPr>
        <w:t>tobramicino</w:t>
      </w:r>
      <w:proofErr w:type="spellEnd"/>
      <w:r w:rsidRPr="007A54D5">
        <w:rPr>
          <w:rFonts w:ascii="Times New Roman" w:eastAsia="Times New Roman" w:hAnsi="Times New Roman" w:cs="Times New Roman"/>
          <w:lang w:val="lt-LT" w:eastAsia="ar-SA"/>
        </w:rPr>
        <w:t xml:space="preserve"> sulfatu ir </w:t>
      </w:r>
      <w:proofErr w:type="spellStart"/>
      <w:r w:rsidRPr="007A54D5">
        <w:rPr>
          <w:rFonts w:ascii="Times New Roman" w:eastAsia="Times New Roman" w:hAnsi="Times New Roman" w:cs="Times New Roman"/>
          <w:lang w:val="lt-LT" w:eastAsia="ar-SA"/>
        </w:rPr>
        <w:t>netilmicino</w:t>
      </w:r>
      <w:proofErr w:type="spellEnd"/>
      <w:r w:rsidRPr="007A54D5">
        <w:rPr>
          <w:rFonts w:ascii="Times New Roman" w:eastAsia="Times New Roman" w:hAnsi="Times New Roman" w:cs="Times New Roman"/>
          <w:lang w:val="lt-LT" w:eastAsia="ar-SA"/>
        </w:rPr>
        <w:t xml:space="preserve"> sulfatu, nes gali kilti fizinis ar cheminis nesuderinamumas. Jeigu būtų skiriama kartu gydytis šiais vaistiniais preparatais, šios medžiagos turi būti vartojamos atskirai.</w:t>
      </w:r>
    </w:p>
    <w:p w14:paraId="513C7CFA" w14:textId="77777777" w:rsidR="007A54D5" w:rsidRPr="007A54D5" w:rsidRDefault="007A54D5" w:rsidP="007A54D5">
      <w:pPr>
        <w:suppressAutoHyphens/>
        <w:spacing w:after="0" w:line="240" w:lineRule="auto"/>
        <w:jc w:val="both"/>
        <w:rPr>
          <w:rFonts w:ascii="Times New Roman" w:eastAsia="Times New Roman" w:hAnsi="Times New Roman" w:cs="Times New Roman"/>
          <w:lang w:val="lt-LT" w:eastAsia="ar-SA"/>
        </w:rPr>
      </w:pPr>
    </w:p>
    <w:p w14:paraId="189358D7" w14:textId="77777777" w:rsidR="007A54D5" w:rsidRPr="007A54D5" w:rsidRDefault="007A54D5" w:rsidP="007A54D5">
      <w:pPr>
        <w:suppressAutoHyphens/>
        <w:spacing w:after="0" w:line="240" w:lineRule="auto"/>
        <w:jc w:val="both"/>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 xml:space="preserve">Prieš vartojant visus </w:t>
      </w:r>
      <w:proofErr w:type="spellStart"/>
      <w:r w:rsidRPr="007A54D5">
        <w:rPr>
          <w:rFonts w:ascii="Times New Roman" w:eastAsia="Times New Roman" w:hAnsi="Times New Roman" w:cs="Times New Roman"/>
          <w:lang w:val="lt-LT" w:eastAsia="ar-SA"/>
        </w:rPr>
        <w:t>parenterinius</w:t>
      </w:r>
      <w:proofErr w:type="spellEnd"/>
      <w:r w:rsidRPr="007A54D5">
        <w:rPr>
          <w:rFonts w:ascii="Times New Roman" w:eastAsia="Times New Roman" w:hAnsi="Times New Roman" w:cs="Times New Roman"/>
          <w:lang w:val="lt-LT" w:eastAsia="ar-SA"/>
        </w:rPr>
        <w:t xml:space="preserve"> vaistinius preparatus reikia apžiūrėti, ar nėra dalelių.</w:t>
      </w:r>
    </w:p>
    <w:p w14:paraId="67C3F7A9" w14:textId="77777777" w:rsidR="007A54D5" w:rsidRPr="007A54D5" w:rsidRDefault="007A54D5" w:rsidP="007A54D5">
      <w:pPr>
        <w:suppressAutoHyphens/>
        <w:spacing w:after="0" w:line="240" w:lineRule="auto"/>
        <w:jc w:val="both"/>
        <w:rPr>
          <w:rFonts w:ascii="Times New Roman" w:eastAsia="Times New Roman" w:hAnsi="Times New Roman" w:cs="Times New Roman"/>
          <w:lang w:val="lt-LT" w:eastAsia="ar-SA"/>
        </w:rPr>
      </w:pPr>
    </w:p>
    <w:p w14:paraId="6400FA24" w14:textId="77777777" w:rsidR="007A54D5" w:rsidRPr="007A54D5" w:rsidRDefault="007A54D5" w:rsidP="007A54D5">
      <w:pPr>
        <w:suppressAutoHyphens/>
        <w:spacing w:after="0" w:line="240" w:lineRule="auto"/>
        <w:jc w:val="both"/>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Šio vaistinio preparato negalima maišyti su kitais, išskyrus nurodytus 6.6 skyriuje.</w:t>
      </w:r>
    </w:p>
    <w:p w14:paraId="14891890" w14:textId="77777777" w:rsidR="007A54D5" w:rsidRPr="007A54D5" w:rsidRDefault="007A54D5" w:rsidP="007A54D5">
      <w:pPr>
        <w:suppressAutoHyphens/>
        <w:spacing w:after="0" w:line="240" w:lineRule="auto"/>
        <w:jc w:val="both"/>
        <w:rPr>
          <w:rFonts w:ascii="Times New Roman" w:eastAsia="Times New Roman" w:hAnsi="Times New Roman" w:cs="Times New Roman"/>
          <w:lang w:val="lt-LT" w:eastAsia="ar-SA"/>
        </w:rPr>
      </w:pPr>
    </w:p>
    <w:p w14:paraId="6A800BD9" w14:textId="77777777" w:rsidR="007A54D5" w:rsidRPr="007A54D5" w:rsidRDefault="007A54D5" w:rsidP="007A54D5">
      <w:pPr>
        <w:suppressAutoHyphens/>
        <w:spacing w:after="0" w:line="240" w:lineRule="auto"/>
        <w:jc w:val="both"/>
        <w:rPr>
          <w:rFonts w:ascii="Times New Roman" w:eastAsia="Times New Roman" w:hAnsi="Times New Roman" w:cs="Times New Roman"/>
          <w:b/>
          <w:bCs/>
          <w:lang w:val="lt-LT" w:eastAsia="ar-SA" w:bidi="lt-LT"/>
        </w:rPr>
      </w:pPr>
      <w:r w:rsidRPr="007A54D5">
        <w:rPr>
          <w:rFonts w:ascii="Times New Roman" w:eastAsia="Times New Roman" w:hAnsi="Times New Roman" w:cs="Times New Roman"/>
          <w:b/>
          <w:bCs/>
          <w:lang w:val="lt-LT" w:eastAsia="ar-SA" w:bidi="lt-LT"/>
        </w:rPr>
        <w:t>Perdozavimas</w:t>
      </w:r>
    </w:p>
    <w:p w14:paraId="4D53853C" w14:textId="77777777" w:rsidR="007A54D5" w:rsidRPr="007A54D5" w:rsidRDefault="007A54D5" w:rsidP="007A54D5">
      <w:pPr>
        <w:keepNext/>
        <w:suppressAutoHyphens/>
        <w:spacing w:after="0" w:line="240" w:lineRule="auto"/>
        <w:jc w:val="both"/>
        <w:rPr>
          <w:rFonts w:ascii="Times New Roman" w:eastAsia="Times New Roman" w:hAnsi="Times New Roman" w:cs="Times New Roman"/>
          <w:i/>
          <w:iCs/>
          <w:color w:val="000000"/>
          <w:lang w:val="lt-LT" w:eastAsia="ar-SA"/>
        </w:rPr>
      </w:pPr>
      <w:r w:rsidRPr="007A54D5">
        <w:rPr>
          <w:rFonts w:ascii="Times New Roman" w:eastAsia="Times New Roman" w:hAnsi="Times New Roman" w:cs="Times New Roman"/>
          <w:i/>
          <w:iCs/>
          <w:color w:val="000000"/>
          <w:lang w:val="lt-LT" w:eastAsia="ar-SA"/>
        </w:rPr>
        <w:t>Perdozavimo simptomai</w:t>
      </w:r>
    </w:p>
    <w:p w14:paraId="182B1CE0" w14:textId="77777777" w:rsidR="007A54D5" w:rsidRPr="007A54D5" w:rsidRDefault="007A54D5" w:rsidP="007A54D5">
      <w:pPr>
        <w:keepNext/>
        <w:suppressAutoHyphens/>
        <w:spacing w:after="0" w:line="240" w:lineRule="auto"/>
        <w:jc w:val="both"/>
        <w:rPr>
          <w:rFonts w:ascii="Times New Roman" w:eastAsia="Times New Roman" w:hAnsi="Times New Roman" w:cs="Times New Roman"/>
          <w:color w:val="000000"/>
          <w:lang w:val="lt-LT" w:eastAsia="ar-SA"/>
        </w:rPr>
      </w:pPr>
      <w:r w:rsidRPr="007A54D5">
        <w:rPr>
          <w:rFonts w:ascii="Times New Roman" w:eastAsia="Times New Roman" w:hAnsi="Times New Roman" w:cs="Times New Roman"/>
          <w:color w:val="000000"/>
          <w:lang w:val="lt-LT" w:eastAsia="ar-SA"/>
        </w:rPr>
        <w:t xml:space="preserve">Perdozavimo simptomai yra </w:t>
      </w:r>
      <w:proofErr w:type="spellStart"/>
      <w:r w:rsidRPr="007A54D5">
        <w:rPr>
          <w:rFonts w:ascii="Times New Roman" w:eastAsia="Times New Roman" w:hAnsi="Times New Roman" w:cs="Times New Roman"/>
          <w:color w:val="000000"/>
          <w:lang w:val="lt-LT" w:eastAsia="ar-SA"/>
        </w:rPr>
        <w:t>encefalopatija</w:t>
      </w:r>
      <w:proofErr w:type="spellEnd"/>
      <w:r w:rsidRPr="007A54D5">
        <w:rPr>
          <w:rFonts w:ascii="Times New Roman" w:eastAsia="Times New Roman" w:hAnsi="Times New Roman" w:cs="Times New Roman"/>
          <w:color w:val="000000"/>
          <w:lang w:val="lt-LT" w:eastAsia="ar-SA"/>
        </w:rPr>
        <w:t xml:space="preserve">, </w:t>
      </w:r>
      <w:proofErr w:type="spellStart"/>
      <w:r w:rsidRPr="007A54D5">
        <w:rPr>
          <w:rFonts w:ascii="Times New Roman" w:eastAsia="Times New Roman" w:hAnsi="Times New Roman" w:cs="Times New Roman"/>
          <w:color w:val="000000"/>
          <w:lang w:val="lt-LT" w:eastAsia="ar-SA"/>
        </w:rPr>
        <w:t>mioklonija</w:t>
      </w:r>
      <w:proofErr w:type="spellEnd"/>
      <w:r w:rsidRPr="007A54D5">
        <w:rPr>
          <w:rFonts w:ascii="Times New Roman" w:eastAsia="Times New Roman" w:hAnsi="Times New Roman" w:cs="Times New Roman"/>
          <w:color w:val="000000"/>
          <w:lang w:val="lt-LT" w:eastAsia="ar-SA"/>
        </w:rPr>
        <w:t xml:space="preserve"> ir konvulsijos (traukuliai).</w:t>
      </w:r>
    </w:p>
    <w:p w14:paraId="48FF7B31" w14:textId="77777777" w:rsidR="007A54D5" w:rsidRPr="007A54D5" w:rsidRDefault="007A54D5" w:rsidP="007A54D5">
      <w:pPr>
        <w:keepNext/>
        <w:suppressAutoHyphens/>
        <w:spacing w:after="0" w:line="240" w:lineRule="auto"/>
        <w:jc w:val="both"/>
        <w:rPr>
          <w:rFonts w:ascii="Times New Roman" w:eastAsia="Times New Roman" w:hAnsi="Times New Roman" w:cs="Times New Roman"/>
          <w:color w:val="000000"/>
          <w:lang w:val="lt-LT" w:eastAsia="ar-SA"/>
        </w:rPr>
      </w:pPr>
    </w:p>
    <w:p w14:paraId="0C25DB06" w14:textId="77777777" w:rsidR="007A54D5" w:rsidRPr="007A54D5" w:rsidRDefault="007A54D5" w:rsidP="007A54D5">
      <w:pPr>
        <w:keepNext/>
        <w:suppressAutoHyphens/>
        <w:spacing w:after="0" w:line="240" w:lineRule="auto"/>
        <w:jc w:val="both"/>
        <w:rPr>
          <w:rFonts w:ascii="Times New Roman" w:eastAsia="Times New Roman" w:hAnsi="Times New Roman" w:cs="Times New Roman"/>
          <w:i/>
          <w:iCs/>
          <w:color w:val="000000"/>
          <w:lang w:val="lt-LT" w:eastAsia="ar-SA"/>
        </w:rPr>
      </w:pPr>
      <w:r w:rsidRPr="007A54D5">
        <w:rPr>
          <w:rFonts w:ascii="Times New Roman" w:eastAsia="Times New Roman" w:hAnsi="Times New Roman" w:cs="Times New Roman"/>
          <w:i/>
          <w:iCs/>
          <w:color w:val="000000"/>
          <w:lang w:val="lt-LT" w:eastAsia="ar-SA"/>
        </w:rPr>
        <w:t>Gydymas perdozavimo atveju</w:t>
      </w:r>
    </w:p>
    <w:p w14:paraId="23502EF4" w14:textId="77777777" w:rsidR="007A54D5" w:rsidRPr="007A54D5" w:rsidRDefault="007A54D5" w:rsidP="007A54D5">
      <w:pPr>
        <w:suppressAutoHyphens/>
        <w:spacing w:after="0" w:line="240" w:lineRule="auto"/>
        <w:jc w:val="both"/>
        <w:rPr>
          <w:rFonts w:ascii="Times New Roman" w:eastAsia="Times New Roman" w:hAnsi="Times New Roman" w:cs="Times New Roman"/>
          <w:i/>
          <w:noProof/>
          <w:lang w:val="lt-LT" w:eastAsia="ar-SA"/>
        </w:rPr>
      </w:pPr>
      <w:r w:rsidRPr="007A54D5">
        <w:rPr>
          <w:rFonts w:ascii="Times New Roman" w:eastAsia="Times New Roman" w:hAnsi="Times New Roman" w:cs="Times New Roman"/>
          <w:color w:val="000000"/>
          <w:lang w:val="lt-LT" w:eastAsia="ar-SA"/>
        </w:rPr>
        <w:t xml:space="preserve">Sunkaus perdozavimo atveju, ypač pacientams, kurių inkstų funkcija yra sutrikusi, hemodializė padės pašalinti </w:t>
      </w:r>
      <w:proofErr w:type="spellStart"/>
      <w:r w:rsidRPr="007A54D5">
        <w:rPr>
          <w:rFonts w:ascii="Times New Roman" w:eastAsia="Times New Roman" w:hAnsi="Times New Roman" w:cs="Times New Roman"/>
          <w:color w:val="000000"/>
          <w:lang w:val="lt-LT" w:eastAsia="ar-SA"/>
        </w:rPr>
        <w:t>cefepimą</w:t>
      </w:r>
      <w:proofErr w:type="spellEnd"/>
      <w:r w:rsidRPr="007A54D5">
        <w:rPr>
          <w:rFonts w:ascii="Times New Roman" w:eastAsia="Times New Roman" w:hAnsi="Times New Roman" w:cs="Times New Roman"/>
          <w:color w:val="000000"/>
          <w:lang w:val="lt-LT" w:eastAsia="ar-SA"/>
        </w:rPr>
        <w:t xml:space="preserve"> iš organizmo, </w:t>
      </w:r>
      <w:proofErr w:type="spellStart"/>
      <w:r w:rsidRPr="007A54D5">
        <w:rPr>
          <w:rFonts w:ascii="Times New Roman" w:eastAsia="Times New Roman" w:hAnsi="Times New Roman" w:cs="Times New Roman"/>
          <w:color w:val="000000"/>
          <w:lang w:val="lt-LT" w:eastAsia="ar-SA"/>
        </w:rPr>
        <w:t>peritoninė</w:t>
      </w:r>
      <w:proofErr w:type="spellEnd"/>
      <w:r w:rsidRPr="007A54D5">
        <w:rPr>
          <w:rFonts w:ascii="Times New Roman" w:eastAsia="Times New Roman" w:hAnsi="Times New Roman" w:cs="Times New Roman"/>
          <w:color w:val="000000"/>
          <w:lang w:val="lt-LT" w:eastAsia="ar-SA"/>
        </w:rPr>
        <w:t xml:space="preserve"> dializė yra nevertinga. Pasitaikė atsitiktinių perdozavimo atvejų pacientams, kurių inkstų funkcija yra sutrikusi, skyrus dideles dozes. </w:t>
      </w:r>
    </w:p>
    <w:p w14:paraId="5625FBD7" w14:textId="77777777" w:rsidR="007A54D5" w:rsidRPr="007A54D5" w:rsidRDefault="007A54D5" w:rsidP="007A54D5">
      <w:pPr>
        <w:suppressAutoHyphens/>
        <w:spacing w:after="0" w:line="240" w:lineRule="auto"/>
        <w:jc w:val="both"/>
        <w:rPr>
          <w:rFonts w:ascii="Times New Roman" w:eastAsia="Times New Roman" w:hAnsi="Times New Roman" w:cs="Times New Roman"/>
          <w:lang w:val="lt-LT" w:eastAsia="ar-SA" w:bidi="lt-LT"/>
        </w:rPr>
      </w:pPr>
    </w:p>
    <w:p w14:paraId="0A3B3F99" w14:textId="77777777" w:rsidR="007A54D5" w:rsidRPr="007A54D5" w:rsidRDefault="007A54D5" w:rsidP="007A54D5">
      <w:pPr>
        <w:keepNext/>
        <w:suppressAutoHyphens/>
        <w:spacing w:after="0" w:line="240" w:lineRule="auto"/>
        <w:ind w:left="567" w:hanging="567"/>
        <w:jc w:val="both"/>
        <w:rPr>
          <w:rFonts w:ascii="Times New Roman" w:eastAsia="Times New Roman" w:hAnsi="Times New Roman" w:cs="Times New Roman"/>
          <w:b/>
          <w:lang w:val="lt-LT" w:eastAsia="ar-SA"/>
        </w:rPr>
      </w:pPr>
      <w:r w:rsidRPr="007A54D5">
        <w:rPr>
          <w:rFonts w:ascii="Times New Roman" w:eastAsia="Times New Roman" w:hAnsi="Times New Roman" w:cs="Times New Roman"/>
          <w:b/>
          <w:lang w:val="lt-LT" w:eastAsia="ar-SA"/>
        </w:rPr>
        <w:t>Tinkamumo laikas</w:t>
      </w:r>
    </w:p>
    <w:p w14:paraId="1E0397EB" w14:textId="77777777" w:rsidR="007A54D5" w:rsidRPr="007A54D5" w:rsidRDefault="007A54D5" w:rsidP="007A54D5">
      <w:pPr>
        <w:keepNext/>
        <w:suppressAutoHyphens/>
        <w:spacing w:after="0" w:line="240" w:lineRule="auto"/>
        <w:ind w:left="567" w:hanging="567"/>
        <w:jc w:val="both"/>
        <w:rPr>
          <w:rFonts w:ascii="Times New Roman" w:eastAsia="Times New Roman" w:hAnsi="Times New Roman" w:cs="Times New Roman"/>
          <w:lang w:val="lt-LT" w:eastAsia="ar-SA"/>
        </w:rPr>
      </w:pPr>
    </w:p>
    <w:p w14:paraId="0AE7C2DA" w14:textId="77777777" w:rsidR="007A54D5" w:rsidRPr="007A54D5" w:rsidRDefault="007A54D5" w:rsidP="007A54D5">
      <w:pPr>
        <w:suppressAutoHyphens/>
        <w:spacing w:after="0" w:line="240" w:lineRule="auto"/>
        <w:jc w:val="both"/>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 xml:space="preserve">3 metai </w:t>
      </w:r>
    </w:p>
    <w:p w14:paraId="782AECAC" w14:textId="77777777" w:rsidR="007A54D5" w:rsidRPr="007A54D5" w:rsidRDefault="007A54D5" w:rsidP="007A54D5">
      <w:pPr>
        <w:suppressAutoHyphens/>
        <w:spacing w:after="0" w:line="240" w:lineRule="auto"/>
        <w:jc w:val="both"/>
        <w:rPr>
          <w:rFonts w:ascii="Times New Roman" w:eastAsia="Times New Roman" w:hAnsi="Times New Roman" w:cs="Times New Roman"/>
          <w:lang w:val="lt-LT" w:eastAsia="ar-SA"/>
        </w:rPr>
      </w:pPr>
    </w:p>
    <w:p w14:paraId="21C68DA1" w14:textId="77777777" w:rsidR="007A54D5" w:rsidRPr="007A54D5" w:rsidRDefault="007A54D5" w:rsidP="007A54D5">
      <w:pPr>
        <w:suppressAutoHyphens/>
        <w:spacing w:after="0" w:line="240" w:lineRule="auto"/>
        <w:jc w:val="both"/>
        <w:rPr>
          <w:rFonts w:ascii="Times New Roman" w:eastAsia="Times New Roman" w:hAnsi="Times New Roman" w:cs="Times New Roman"/>
          <w:lang w:val="lt-LT" w:eastAsia="ar-SA"/>
        </w:rPr>
      </w:pPr>
      <w:r w:rsidRPr="007A54D5">
        <w:rPr>
          <w:rFonts w:ascii="Times New Roman" w:eastAsia="Times New Roman" w:hAnsi="Times New Roman" w:cs="Times New Roman"/>
          <w:lang w:val="lt-LT" w:eastAsia="ar-SA"/>
        </w:rPr>
        <w:t>Atskiesto produkto tinkamumo laikas nurodytas „Naudojimo instrukcijose“.</w:t>
      </w:r>
    </w:p>
    <w:p w14:paraId="593418CD" w14:textId="77777777" w:rsidR="007A54D5" w:rsidRPr="007A54D5" w:rsidRDefault="007A54D5" w:rsidP="007A54D5">
      <w:pPr>
        <w:suppressAutoHyphens/>
        <w:spacing w:after="0" w:line="240" w:lineRule="auto"/>
        <w:jc w:val="both"/>
        <w:rPr>
          <w:rFonts w:ascii="Times New Roman" w:eastAsia="Times New Roman" w:hAnsi="Times New Roman" w:cs="Times New Roman"/>
          <w:lang w:val="lt-LT" w:eastAsia="ar-SA" w:bidi="lt-LT"/>
        </w:rPr>
      </w:pPr>
    </w:p>
    <w:p w14:paraId="3EA85CF8" w14:textId="77777777" w:rsidR="007A54D5" w:rsidRPr="007A54D5" w:rsidRDefault="007A54D5" w:rsidP="007A54D5">
      <w:pPr>
        <w:keepNext/>
        <w:suppressAutoHyphens/>
        <w:spacing w:after="0" w:line="240" w:lineRule="auto"/>
        <w:ind w:left="567" w:hanging="567"/>
        <w:jc w:val="both"/>
        <w:rPr>
          <w:rFonts w:ascii="Times New Roman" w:eastAsia="Times New Roman" w:hAnsi="Times New Roman" w:cs="Times New Roman"/>
          <w:b/>
          <w:lang w:val="lt-LT" w:eastAsia="ar-SA"/>
        </w:rPr>
      </w:pPr>
      <w:r w:rsidRPr="007A54D5">
        <w:rPr>
          <w:rFonts w:ascii="Times New Roman" w:eastAsia="Times New Roman" w:hAnsi="Times New Roman" w:cs="Times New Roman"/>
          <w:b/>
          <w:lang w:val="lt-LT" w:eastAsia="ar-SA"/>
        </w:rPr>
        <w:t>Specialios laikymo sąlygos</w:t>
      </w:r>
    </w:p>
    <w:p w14:paraId="5C037088" w14:textId="77777777" w:rsidR="007A54D5" w:rsidRPr="007A54D5" w:rsidRDefault="007A54D5" w:rsidP="007A54D5">
      <w:pPr>
        <w:keepNext/>
        <w:suppressAutoHyphens/>
        <w:spacing w:after="0" w:line="240" w:lineRule="auto"/>
        <w:ind w:left="567" w:hanging="567"/>
        <w:jc w:val="both"/>
        <w:rPr>
          <w:rFonts w:ascii="Times New Roman" w:eastAsia="Times New Roman" w:hAnsi="Times New Roman" w:cs="Times New Roman"/>
          <w:b/>
          <w:lang w:val="lt-LT" w:eastAsia="ar-SA"/>
        </w:rPr>
      </w:pPr>
    </w:p>
    <w:p w14:paraId="0B00F477" w14:textId="77777777" w:rsidR="007A54D5" w:rsidRPr="007A54D5" w:rsidRDefault="007A54D5" w:rsidP="007A54D5">
      <w:pPr>
        <w:tabs>
          <w:tab w:val="left" w:pos="567"/>
        </w:tabs>
        <w:spacing w:after="0" w:line="260" w:lineRule="exact"/>
        <w:rPr>
          <w:rFonts w:ascii="Times New Roman" w:eastAsia="Times New Roman" w:hAnsi="Times New Roman" w:cs="Times New Roman"/>
          <w:noProof/>
          <w:lang w:val="lt-LT" w:eastAsia="ar-SA"/>
        </w:rPr>
      </w:pPr>
      <w:r w:rsidRPr="007A54D5">
        <w:rPr>
          <w:rFonts w:ascii="Times New Roman" w:eastAsia="Times New Roman" w:hAnsi="Times New Roman" w:cs="Times New Roman"/>
          <w:snapToGrid w:val="0"/>
          <w:szCs w:val="20"/>
          <w:lang w:val="lt-LT"/>
        </w:rPr>
        <w:t>Šio vaistinio preparato laikymui specialių temperatūros sąlygų nereikalaujama.</w:t>
      </w:r>
      <w:r w:rsidRPr="007A54D5">
        <w:rPr>
          <w:rFonts w:ascii="Times New Roman" w:eastAsia="Times New Roman" w:hAnsi="Times New Roman" w:cs="Times New Roman"/>
          <w:lang w:val="lt-LT" w:eastAsia="ar-SA"/>
        </w:rPr>
        <w:t xml:space="preserve"> Flakoną laikyti išorinėje dėžutėje, kad vaistinis preparatas būtų apsaugotas nuo šviesos.</w:t>
      </w:r>
    </w:p>
    <w:p w14:paraId="3EAF31A7" w14:textId="77777777" w:rsidR="007A54D5" w:rsidRPr="007A54D5" w:rsidRDefault="007A54D5" w:rsidP="007A54D5">
      <w:pPr>
        <w:suppressAutoHyphens/>
        <w:spacing w:after="0" w:line="240" w:lineRule="auto"/>
        <w:rPr>
          <w:rFonts w:ascii="Times New Roman" w:eastAsia="Times New Roman" w:hAnsi="Times New Roman" w:cs="Times New Roman"/>
          <w:lang w:val="lt-LT" w:eastAsia="ar-SA" w:bidi="lt-LT"/>
        </w:rPr>
      </w:pPr>
    </w:p>
    <w:p w14:paraId="420D46B4" w14:textId="77777777" w:rsidR="00222FED" w:rsidRPr="007A54D5" w:rsidRDefault="00222FED">
      <w:pPr>
        <w:rPr>
          <w:rFonts w:ascii="Times New Roman" w:hAnsi="Times New Roman" w:cs="Times New Roman"/>
        </w:rPr>
      </w:pPr>
    </w:p>
    <w:sectPr w:rsidR="00222FED" w:rsidRPr="007A54D5" w:rsidSect="007A54D5">
      <w:headerReference w:type="default" r:id="rId5"/>
      <w:footerReference w:type="default" r:id="rId6"/>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183213"/>
      <w:docPartObj>
        <w:docPartGallery w:val="Page Numbers (Bottom of Page)"/>
        <w:docPartUnique/>
      </w:docPartObj>
    </w:sdtPr>
    <w:sdtContent>
      <w:p w14:paraId="19623085" w14:textId="77777777" w:rsidR="007A54D5" w:rsidRDefault="007A54D5">
        <w:pPr>
          <w:pStyle w:val="Porat"/>
          <w:jc w:val="center"/>
        </w:pPr>
        <w:r w:rsidRPr="00B84F8A">
          <w:rPr>
            <w:sz w:val="22"/>
          </w:rPr>
          <w:fldChar w:fldCharType="begin"/>
        </w:r>
        <w:r w:rsidRPr="00B84F8A">
          <w:rPr>
            <w:sz w:val="22"/>
          </w:rPr>
          <w:instrText>PAGE   \* MERGEFORMAT</w:instrText>
        </w:r>
        <w:r w:rsidRPr="00B84F8A">
          <w:rPr>
            <w:sz w:val="22"/>
          </w:rPr>
          <w:fldChar w:fldCharType="separate"/>
        </w:r>
        <w:r>
          <w:rPr>
            <w:noProof/>
            <w:sz w:val="22"/>
          </w:rPr>
          <w:t>1</w:t>
        </w:r>
        <w:r w:rsidRPr="00B84F8A">
          <w:rPr>
            <w:sz w:val="22"/>
          </w:rPr>
          <w:fldChar w:fldCharType="end"/>
        </w:r>
      </w:p>
    </w:sdtContent>
  </w:sdt>
  <w:p w14:paraId="66EC27D2" w14:textId="77777777" w:rsidR="007A54D5" w:rsidRDefault="007A54D5">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0A4E3" w14:textId="77777777" w:rsidR="007A54D5" w:rsidRDefault="007A54D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292496C"/>
    <w:multiLevelType w:val="hybridMultilevel"/>
    <w:tmpl w:val="64D22B26"/>
    <w:lvl w:ilvl="0" w:tplc="FFFFFFFF">
      <w:numFmt w:val="bullet"/>
      <w:lvlText w:val="-"/>
      <w:lvlJc w:val="left"/>
      <w:pPr>
        <w:ind w:left="720" w:hanging="360"/>
      </w:pPr>
      <w:rPr>
        <w:rFonts w:cs="Times New Roman" w:hint="default"/>
        <w:sz w:val="22"/>
        <w:szCs w:val="3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BA365A"/>
    <w:multiLevelType w:val="hybridMultilevel"/>
    <w:tmpl w:val="1DE06672"/>
    <w:lvl w:ilvl="0" w:tplc="FFFFFFFF">
      <w:numFmt w:val="bullet"/>
      <w:lvlText w:val="-"/>
      <w:lvlJc w:val="left"/>
      <w:pPr>
        <w:ind w:left="720" w:hanging="360"/>
      </w:pPr>
      <w:rPr>
        <w:rFont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DC20A9"/>
    <w:multiLevelType w:val="hybridMultilevel"/>
    <w:tmpl w:val="D7961E3C"/>
    <w:lvl w:ilvl="0" w:tplc="FFFFFFFF">
      <w:numFmt w:val="bullet"/>
      <w:lvlText w:val="-"/>
      <w:lvlJc w:val="left"/>
      <w:pPr>
        <w:ind w:left="720" w:hanging="360"/>
      </w:pPr>
      <w:rPr>
        <w:rFont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8666B31"/>
    <w:multiLevelType w:val="hybridMultilevel"/>
    <w:tmpl w:val="0B6222D4"/>
    <w:lvl w:ilvl="0" w:tplc="612AF622">
      <w:numFmt w:val="bullet"/>
      <w:lvlText w:val=""/>
      <w:lvlJc w:val="left"/>
      <w:pPr>
        <w:ind w:left="249" w:hanging="142"/>
      </w:pPr>
      <w:rPr>
        <w:rFonts w:ascii="Symbol" w:eastAsia="Symbol" w:hAnsi="Symbol" w:cs="Symbol" w:hint="default"/>
        <w:w w:val="99"/>
        <w:sz w:val="22"/>
        <w:szCs w:val="22"/>
      </w:rPr>
    </w:lvl>
    <w:lvl w:ilvl="1" w:tplc="F90A8B58">
      <w:numFmt w:val="bullet"/>
      <w:lvlText w:val="•"/>
      <w:lvlJc w:val="left"/>
      <w:pPr>
        <w:ind w:left="540" w:hanging="142"/>
      </w:pPr>
      <w:rPr>
        <w:rFonts w:hint="default"/>
      </w:rPr>
    </w:lvl>
    <w:lvl w:ilvl="2" w:tplc="4F20E064">
      <w:numFmt w:val="bullet"/>
      <w:lvlText w:val="•"/>
      <w:lvlJc w:val="left"/>
      <w:pPr>
        <w:ind w:left="841" w:hanging="142"/>
      </w:pPr>
      <w:rPr>
        <w:rFonts w:hint="default"/>
      </w:rPr>
    </w:lvl>
    <w:lvl w:ilvl="3" w:tplc="183CF6A2">
      <w:numFmt w:val="bullet"/>
      <w:lvlText w:val="•"/>
      <w:lvlJc w:val="left"/>
      <w:pPr>
        <w:ind w:left="1142" w:hanging="142"/>
      </w:pPr>
      <w:rPr>
        <w:rFonts w:hint="default"/>
      </w:rPr>
    </w:lvl>
    <w:lvl w:ilvl="4" w:tplc="4E023942">
      <w:numFmt w:val="bullet"/>
      <w:lvlText w:val="•"/>
      <w:lvlJc w:val="left"/>
      <w:pPr>
        <w:ind w:left="1443" w:hanging="142"/>
      </w:pPr>
      <w:rPr>
        <w:rFonts w:hint="default"/>
      </w:rPr>
    </w:lvl>
    <w:lvl w:ilvl="5" w:tplc="225C6EF0">
      <w:numFmt w:val="bullet"/>
      <w:lvlText w:val="•"/>
      <w:lvlJc w:val="left"/>
      <w:pPr>
        <w:ind w:left="1744" w:hanging="142"/>
      </w:pPr>
      <w:rPr>
        <w:rFonts w:hint="default"/>
      </w:rPr>
    </w:lvl>
    <w:lvl w:ilvl="6" w:tplc="7B34F77C">
      <w:numFmt w:val="bullet"/>
      <w:lvlText w:val="•"/>
      <w:lvlJc w:val="left"/>
      <w:pPr>
        <w:ind w:left="2045" w:hanging="142"/>
      </w:pPr>
      <w:rPr>
        <w:rFonts w:hint="default"/>
      </w:rPr>
    </w:lvl>
    <w:lvl w:ilvl="7" w:tplc="E65C1CA0">
      <w:numFmt w:val="bullet"/>
      <w:lvlText w:val="•"/>
      <w:lvlJc w:val="left"/>
      <w:pPr>
        <w:ind w:left="2346" w:hanging="142"/>
      </w:pPr>
      <w:rPr>
        <w:rFonts w:hint="default"/>
      </w:rPr>
    </w:lvl>
    <w:lvl w:ilvl="8" w:tplc="79E859F4">
      <w:numFmt w:val="bullet"/>
      <w:lvlText w:val="•"/>
      <w:lvlJc w:val="left"/>
      <w:pPr>
        <w:ind w:left="2647" w:hanging="142"/>
      </w:pPr>
      <w:rPr>
        <w:rFonts w:hint="default"/>
      </w:rPr>
    </w:lvl>
  </w:abstractNum>
  <w:abstractNum w:abstractNumId="5" w15:restartNumberingAfterBreak="0">
    <w:nsid w:val="0C210A5A"/>
    <w:multiLevelType w:val="hybridMultilevel"/>
    <w:tmpl w:val="8E2A455E"/>
    <w:lvl w:ilvl="0" w:tplc="FFFFFFFF">
      <w:numFmt w:val="bullet"/>
      <w:lvlText w:val="-"/>
      <w:lvlJc w:val="left"/>
      <w:pPr>
        <w:ind w:left="360" w:hanging="360"/>
      </w:pPr>
      <w:rPr>
        <w:rFonts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8C07F8"/>
    <w:multiLevelType w:val="hybridMultilevel"/>
    <w:tmpl w:val="C95C59BC"/>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7DC16FF"/>
    <w:multiLevelType w:val="hybridMultilevel"/>
    <w:tmpl w:val="3842AB4C"/>
    <w:lvl w:ilvl="0" w:tplc="EE7A6B88">
      <w:numFmt w:val="bullet"/>
      <w:lvlText w:val=""/>
      <w:lvlJc w:val="left"/>
      <w:pPr>
        <w:ind w:left="248" w:hanging="142"/>
      </w:pPr>
      <w:rPr>
        <w:rFonts w:ascii="Symbol" w:eastAsia="Symbol" w:hAnsi="Symbol" w:cs="Symbol" w:hint="default"/>
        <w:w w:val="99"/>
        <w:sz w:val="22"/>
        <w:szCs w:val="22"/>
      </w:rPr>
    </w:lvl>
    <w:lvl w:ilvl="1" w:tplc="DF86B574">
      <w:numFmt w:val="bullet"/>
      <w:lvlText w:val="•"/>
      <w:lvlJc w:val="left"/>
      <w:pPr>
        <w:ind w:left="512" w:hanging="142"/>
      </w:pPr>
      <w:rPr>
        <w:rFonts w:hint="default"/>
      </w:rPr>
    </w:lvl>
    <w:lvl w:ilvl="2" w:tplc="A23EB1F4">
      <w:numFmt w:val="bullet"/>
      <w:lvlText w:val="•"/>
      <w:lvlJc w:val="left"/>
      <w:pPr>
        <w:ind w:left="785" w:hanging="142"/>
      </w:pPr>
      <w:rPr>
        <w:rFonts w:hint="default"/>
      </w:rPr>
    </w:lvl>
    <w:lvl w:ilvl="3" w:tplc="5C7A0B1A">
      <w:numFmt w:val="bullet"/>
      <w:lvlText w:val="•"/>
      <w:lvlJc w:val="left"/>
      <w:pPr>
        <w:ind w:left="1058" w:hanging="142"/>
      </w:pPr>
      <w:rPr>
        <w:rFonts w:hint="default"/>
      </w:rPr>
    </w:lvl>
    <w:lvl w:ilvl="4" w:tplc="4970D7C0">
      <w:numFmt w:val="bullet"/>
      <w:lvlText w:val="•"/>
      <w:lvlJc w:val="left"/>
      <w:pPr>
        <w:ind w:left="1331" w:hanging="142"/>
      </w:pPr>
      <w:rPr>
        <w:rFonts w:hint="default"/>
      </w:rPr>
    </w:lvl>
    <w:lvl w:ilvl="5" w:tplc="A0F20252">
      <w:numFmt w:val="bullet"/>
      <w:lvlText w:val="•"/>
      <w:lvlJc w:val="left"/>
      <w:pPr>
        <w:ind w:left="1604" w:hanging="142"/>
      </w:pPr>
      <w:rPr>
        <w:rFonts w:hint="default"/>
      </w:rPr>
    </w:lvl>
    <w:lvl w:ilvl="6" w:tplc="7910EB4C">
      <w:numFmt w:val="bullet"/>
      <w:lvlText w:val="•"/>
      <w:lvlJc w:val="left"/>
      <w:pPr>
        <w:ind w:left="1876" w:hanging="142"/>
      </w:pPr>
      <w:rPr>
        <w:rFonts w:hint="default"/>
      </w:rPr>
    </w:lvl>
    <w:lvl w:ilvl="7" w:tplc="701C861E">
      <w:numFmt w:val="bullet"/>
      <w:lvlText w:val="•"/>
      <w:lvlJc w:val="left"/>
      <w:pPr>
        <w:ind w:left="2149" w:hanging="142"/>
      </w:pPr>
      <w:rPr>
        <w:rFonts w:hint="default"/>
      </w:rPr>
    </w:lvl>
    <w:lvl w:ilvl="8" w:tplc="9CF8710C">
      <w:numFmt w:val="bullet"/>
      <w:lvlText w:val="•"/>
      <w:lvlJc w:val="left"/>
      <w:pPr>
        <w:ind w:left="2422" w:hanging="142"/>
      </w:pPr>
      <w:rPr>
        <w:rFonts w:hint="default"/>
      </w:rPr>
    </w:lvl>
  </w:abstractNum>
  <w:abstractNum w:abstractNumId="8" w15:restartNumberingAfterBreak="0">
    <w:nsid w:val="18DE3471"/>
    <w:multiLevelType w:val="hybridMultilevel"/>
    <w:tmpl w:val="9126E792"/>
    <w:lvl w:ilvl="0" w:tplc="6B1C6D40">
      <w:numFmt w:val="bullet"/>
      <w:lvlText w:val="-"/>
      <w:lvlJc w:val="left"/>
      <w:pPr>
        <w:tabs>
          <w:tab w:val="num" w:pos="340"/>
        </w:tabs>
        <w:ind w:left="340" w:hanging="170"/>
      </w:pPr>
      <w:rPr>
        <w:rFonts w:cs="Times New Roman" w:hint="default"/>
        <w:sz w:val="22"/>
        <w:szCs w:val="3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CA0C56"/>
    <w:multiLevelType w:val="hybridMultilevel"/>
    <w:tmpl w:val="3CC0E3F0"/>
    <w:lvl w:ilvl="0" w:tplc="6B1C6D40">
      <w:numFmt w:val="bullet"/>
      <w:lvlText w:val="-"/>
      <w:lvlJc w:val="left"/>
      <w:pPr>
        <w:ind w:left="360" w:hanging="360"/>
      </w:pPr>
      <w:rPr>
        <w:rFonts w:cs="Times New Roman" w:hint="default"/>
        <w:sz w:val="22"/>
        <w:szCs w:val="3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1E165CCA"/>
    <w:multiLevelType w:val="hybridMultilevel"/>
    <w:tmpl w:val="DB46C9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E207254"/>
    <w:multiLevelType w:val="hybridMultilevel"/>
    <w:tmpl w:val="21448BE0"/>
    <w:lvl w:ilvl="0" w:tplc="3140C79C">
      <w:numFmt w:val="bullet"/>
      <w:lvlText w:val=""/>
      <w:lvlJc w:val="left"/>
      <w:pPr>
        <w:ind w:left="249" w:hanging="142"/>
      </w:pPr>
      <w:rPr>
        <w:rFonts w:ascii="Symbol" w:eastAsia="Symbol" w:hAnsi="Symbol" w:cs="Symbol" w:hint="default"/>
        <w:w w:val="99"/>
        <w:sz w:val="22"/>
        <w:szCs w:val="22"/>
      </w:rPr>
    </w:lvl>
    <w:lvl w:ilvl="1" w:tplc="4F9A32DA">
      <w:numFmt w:val="bullet"/>
      <w:lvlText w:val="•"/>
      <w:lvlJc w:val="left"/>
      <w:pPr>
        <w:ind w:left="541" w:hanging="142"/>
      </w:pPr>
      <w:rPr>
        <w:rFonts w:hint="default"/>
      </w:rPr>
    </w:lvl>
    <w:lvl w:ilvl="2" w:tplc="1D5A510A">
      <w:numFmt w:val="bullet"/>
      <w:lvlText w:val="•"/>
      <w:lvlJc w:val="left"/>
      <w:pPr>
        <w:ind w:left="842" w:hanging="142"/>
      </w:pPr>
      <w:rPr>
        <w:rFonts w:hint="default"/>
      </w:rPr>
    </w:lvl>
    <w:lvl w:ilvl="3" w:tplc="6E482A96">
      <w:numFmt w:val="bullet"/>
      <w:lvlText w:val="•"/>
      <w:lvlJc w:val="left"/>
      <w:pPr>
        <w:ind w:left="1143" w:hanging="142"/>
      </w:pPr>
      <w:rPr>
        <w:rFonts w:hint="default"/>
      </w:rPr>
    </w:lvl>
    <w:lvl w:ilvl="4" w:tplc="140A2B20">
      <w:numFmt w:val="bullet"/>
      <w:lvlText w:val="•"/>
      <w:lvlJc w:val="left"/>
      <w:pPr>
        <w:ind w:left="1444" w:hanging="142"/>
      </w:pPr>
      <w:rPr>
        <w:rFonts w:hint="default"/>
      </w:rPr>
    </w:lvl>
    <w:lvl w:ilvl="5" w:tplc="D1E24F0A">
      <w:numFmt w:val="bullet"/>
      <w:lvlText w:val="•"/>
      <w:lvlJc w:val="left"/>
      <w:pPr>
        <w:ind w:left="1745" w:hanging="142"/>
      </w:pPr>
      <w:rPr>
        <w:rFonts w:hint="default"/>
      </w:rPr>
    </w:lvl>
    <w:lvl w:ilvl="6" w:tplc="A4223D62">
      <w:numFmt w:val="bullet"/>
      <w:lvlText w:val="•"/>
      <w:lvlJc w:val="left"/>
      <w:pPr>
        <w:ind w:left="2046" w:hanging="142"/>
      </w:pPr>
      <w:rPr>
        <w:rFonts w:hint="default"/>
      </w:rPr>
    </w:lvl>
    <w:lvl w:ilvl="7" w:tplc="31389F34">
      <w:numFmt w:val="bullet"/>
      <w:lvlText w:val="•"/>
      <w:lvlJc w:val="left"/>
      <w:pPr>
        <w:ind w:left="2347" w:hanging="142"/>
      </w:pPr>
      <w:rPr>
        <w:rFonts w:hint="default"/>
      </w:rPr>
    </w:lvl>
    <w:lvl w:ilvl="8" w:tplc="26AAA17E">
      <w:numFmt w:val="bullet"/>
      <w:lvlText w:val="•"/>
      <w:lvlJc w:val="left"/>
      <w:pPr>
        <w:ind w:left="2648" w:hanging="142"/>
      </w:pPr>
      <w:rPr>
        <w:rFonts w:hint="default"/>
      </w:rPr>
    </w:lvl>
  </w:abstractNum>
  <w:abstractNum w:abstractNumId="12" w15:restartNumberingAfterBreak="0">
    <w:nsid w:val="21AD1EA7"/>
    <w:multiLevelType w:val="hybridMultilevel"/>
    <w:tmpl w:val="0E2ABB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9820C1D"/>
    <w:multiLevelType w:val="hybridMultilevel"/>
    <w:tmpl w:val="329E2AA8"/>
    <w:lvl w:ilvl="0" w:tplc="FFFFFFFF">
      <w:numFmt w:val="bullet"/>
      <w:lvlText w:val="-"/>
      <w:lvlJc w:val="left"/>
      <w:pPr>
        <w:ind w:left="720" w:hanging="360"/>
      </w:pPr>
      <w:rPr>
        <w:rFont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E541609"/>
    <w:multiLevelType w:val="hybridMultilevel"/>
    <w:tmpl w:val="58842C9E"/>
    <w:lvl w:ilvl="0" w:tplc="FFFFFFFF">
      <w:numFmt w:val="bullet"/>
      <w:lvlText w:val="-"/>
      <w:lvlJc w:val="left"/>
      <w:pPr>
        <w:tabs>
          <w:tab w:val="num" w:pos="570"/>
        </w:tabs>
        <w:ind w:left="570" w:hanging="57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15" w15:restartNumberingAfterBreak="0">
    <w:nsid w:val="32CE4783"/>
    <w:multiLevelType w:val="hybridMultilevel"/>
    <w:tmpl w:val="487073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36016E3"/>
    <w:multiLevelType w:val="hybridMultilevel"/>
    <w:tmpl w:val="6E8C6670"/>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4A25E53"/>
    <w:multiLevelType w:val="hybridMultilevel"/>
    <w:tmpl w:val="D492A1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6284F47"/>
    <w:multiLevelType w:val="hybridMultilevel"/>
    <w:tmpl w:val="8034AE90"/>
    <w:lvl w:ilvl="0" w:tplc="FFFFFFFF">
      <w:numFmt w:val="bullet"/>
      <w:lvlText w:val="-"/>
      <w:lvlJc w:val="left"/>
      <w:pPr>
        <w:ind w:left="720" w:hanging="360"/>
      </w:pPr>
      <w:rPr>
        <w:rFont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68E30D3"/>
    <w:multiLevelType w:val="multilevel"/>
    <w:tmpl w:val="88209D68"/>
    <w:lvl w:ilvl="0">
      <w:start w:val="6"/>
      <w:numFmt w:val="decimal"/>
      <w:lvlText w:val="%1"/>
      <w:lvlJc w:val="left"/>
      <w:pPr>
        <w:tabs>
          <w:tab w:val="num" w:pos="570"/>
        </w:tabs>
        <w:ind w:left="570" w:hanging="570"/>
      </w:pPr>
    </w:lvl>
    <w:lvl w:ilvl="1">
      <w:start w:val="5"/>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0" w15:restartNumberingAfterBreak="0">
    <w:nsid w:val="3A56342A"/>
    <w:multiLevelType w:val="hybridMultilevel"/>
    <w:tmpl w:val="CDB63960"/>
    <w:lvl w:ilvl="0" w:tplc="9B220A50">
      <w:numFmt w:val="bullet"/>
      <w:lvlText w:val=""/>
      <w:lvlJc w:val="left"/>
      <w:pPr>
        <w:ind w:left="249" w:hanging="142"/>
      </w:pPr>
      <w:rPr>
        <w:rFonts w:ascii="Symbol" w:eastAsia="Symbol" w:hAnsi="Symbol" w:cs="Symbol" w:hint="default"/>
        <w:w w:val="99"/>
        <w:sz w:val="22"/>
        <w:szCs w:val="22"/>
      </w:rPr>
    </w:lvl>
    <w:lvl w:ilvl="1" w:tplc="FA4E35C2">
      <w:numFmt w:val="bullet"/>
      <w:lvlText w:val="•"/>
      <w:lvlJc w:val="left"/>
      <w:pPr>
        <w:ind w:left="541" w:hanging="142"/>
      </w:pPr>
      <w:rPr>
        <w:rFonts w:hint="default"/>
      </w:rPr>
    </w:lvl>
    <w:lvl w:ilvl="2" w:tplc="A92EBFFE">
      <w:numFmt w:val="bullet"/>
      <w:lvlText w:val="•"/>
      <w:lvlJc w:val="left"/>
      <w:pPr>
        <w:ind w:left="842" w:hanging="142"/>
      </w:pPr>
      <w:rPr>
        <w:rFonts w:hint="default"/>
      </w:rPr>
    </w:lvl>
    <w:lvl w:ilvl="3" w:tplc="F7763402">
      <w:numFmt w:val="bullet"/>
      <w:lvlText w:val="•"/>
      <w:lvlJc w:val="left"/>
      <w:pPr>
        <w:ind w:left="1143" w:hanging="142"/>
      </w:pPr>
      <w:rPr>
        <w:rFonts w:hint="default"/>
      </w:rPr>
    </w:lvl>
    <w:lvl w:ilvl="4" w:tplc="76E49E26">
      <w:numFmt w:val="bullet"/>
      <w:lvlText w:val="•"/>
      <w:lvlJc w:val="left"/>
      <w:pPr>
        <w:ind w:left="1444" w:hanging="142"/>
      </w:pPr>
      <w:rPr>
        <w:rFonts w:hint="default"/>
      </w:rPr>
    </w:lvl>
    <w:lvl w:ilvl="5" w:tplc="8D268B18">
      <w:numFmt w:val="bullet"/>
      <w:lvlText w:val="•"/>
      <w:lvlJc w:val="left"/>
      <w:pPr>
        <w:ind w:left="1745" w:hanging="142"/>
      </w:pPr>
      <w:rPr>
        <w:rFonts w:hint="default"/>
      </w:rPr>
    </w:lvl>
    <w:lvl w:ilvl="6" w:tplc="9DC074F6">
      <w:numFmt w:val="bullet"/>
      <w:lvlText w:val="•"/>
      <w:lvlJc w:val="left"/>
      <w:pPr>
        <w:ind w:left="2046" w:hanging="142"/>
      </w:pPr>
      <w:rPr>
        <w:rFonts w:hint="default"/>
      </w:rPr>
    </w:lvl>
    <w:lvl w:ilvl="7" w:tplc="7F069350">
      <w:numFmt w:val="bullet"/>
      <w:lvlText w:val="•"/>
      <w:lvlJc w:val="left"/>
      <w:pPr>
        <w:ind w:left="2347" w:hanging="142"/>
      </w:pPr>
      <w:rPr>
        <w:rFonts w:hint="default"/>
      </w:rPr>
    </w:lvl>
    <w:lvl w:ilvl="8" w:tplc="C6C2B762">
      <w:numFmt w:val="bullet"/>
      <w:lvlText w:val="•"/>
      <w:lvlJc w:val="left"/>
      <w:pPr>
        <w:ind w:left="2648" w:hanging="142"/>
      </w:pPr>
      <w:rPr>
        <w:rFonts w:hint="default"/>
      </w:rPr>
    </w:lvl>
  </w:abstractNum>
  <w:abstractNum w:abstractNumId="21" w15:restartNumberingAfterBreak="0">
    <w:nsid w:val="481170F9"/>
    <w:multiLevelType w:val="hybridMultilevel"/>
    <w:tmpl w:val="BDC027E8"/>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90932AE"/>
    <w:multiLevelType w:val="hybridMultilevel"/>
    <w:tmpl w:val="EB441E1E"/>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A985CE3"/>
    <w:multiLevelType w:val="hybridMultilevel"/>
    <w:tmpl w:val="9AC2B1A4"/>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F872D00"/>
    <w:multiLevelType w:val="hybridMultilevel"/>
    <w:tmpl w:val="12B4ED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FF65F2B"/>
    <w:multiLevelType w:val="hybridMultilevel"/>
    <w:tmpl w:val="69A8AB0C"/>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1881143"/>
    <w:multiLevelType w:val="hybridMultilevel"/>
    <w:tmpl w:val="DEA02658"/>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3191B03"/>
    <w:multiLevelType w:val="hybridMultilevel"/>
    <w:tmpl w:val="23DC193E"/>
    <w:lvl w:ilvl="0" w:tplc="FFFFFFFF">
      <w:numFmt w:val="bullet"/>
      <w:lvlText w:val="-"/>
      <w:lvlJc w:val="lef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D5A00D9"/>
    <w:multiLevelType w:val="hybridMultilevel"/>
    <w:tmpl w:val="C7D00080"/>
    <w:lvl w:ilvl="0" w:tplc="E0082E62">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F52072F"/>
    <w:multiLevelType w:val="hybridMultilevel"/>
    <w:tmpl w:val="9072F696"/>
    <w:lvl w:ilvl="0" w:tplc="FFFFFFFF">
      <w:numFmt w:val="bullet"/>
      <w:lvlText w:val="-"/>
      <w:lvlJc w:val="left"/>
      <w:pPr>
        <w:ind w:left="360" w:hanging="360"/>
      </w:pPr>
      <w:rPr>
        <w:rFonts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553753D"/>
    <w:multiLevelType w:val="hybridMultilevel"/>
    <w:tmpl w:val="E7DEEE28"/>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587819"/>
    <w:multiLevelType w:val="hybridMultilevel"/>
    <w:tmpl w:val="A8FAF928"/>
    <w:lvl w:ilvl="0" w:tplc="983A8778">
      <w:start w:val="5"/>
      <w:numFmt w:val="bullet"/>
      <w:lvlText w:val=""/>
      <w:lvlJc w:val="left"/>
      <w:pPr>
        <w:ind w:left="360" w:hanging="360"/>
      </w:pPr>
      <w:rPr>
        <w:rFonts w:ascii="Wingdings" w:eastAsia="Times New Roman" w:hAnsi="Wingdings"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3" w15:restartNumberingAfterBreak="0">
    <w:nsid w:val="67D80FC8"/>
    <w:multiLevelType w:val="hybridMultilevel"/>
    <w:tmpl w:val="53A0A4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rPr>
    </w:lvl>
  </w:abstractNum>
  <w:abstractNum w:abstractNumId="35" w15:restartNumberingAfterBreak="0">
    <w:nsid w:val="689C0513"/>
    <w:multiLevelType w:val="hybridMultilevel"/>
    <w:tmpl w:val="739238A8"/>
    <w:lvl w:ilvl="0" w:tplc="FFFFFFFF">
      <w:numFmt w:val="bullet"/>
      <w:lvlText w:val="-"/>
      <w:lvlJc w:val="left"/>
      <w:pPr>
        <w:ind w:left="720" w:hanging="360"/>
      </w:pPr>
      <w:rPr>
        <w:rFont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B014835"/>
    <w:multiLevelType w:val="multilevel"/>
    <w:tmpl w:val="CFACB26E"/>
    <w:lvl w:ilvl="0">
      <w:start w:val="4"/>
      <w:numFmt w:val="decimal"/>
      <w:lvlText w:val="%1"/>
      <w:lvlJc w:val="left"/>
      <w:pPr>
        <w:tabs>
          <w:tab w:val="num" w:pos="570"/>
        </w:tabs>
        <w:ind w:left="570" w:hanging="570"/>
      </w:pPr>
    </w:lvl>
    <w:lvl w:ilvl="1">
      <w:start w:val="8"/>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7" w15:restartNumberingAfterBreak="0">
    <w:nsid w:val="6E0178B0"/>
    <w:multiLevelType w:val="hybridMultilevel"/>
    <w:tmpl w:val="98D0D746"/>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5076807"/>
    <w:multiLevelType w:val="hybridMultilevel"/>
    <w:tmpl w:val="2690E0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6764FB6"/>
    <w:multiLevelType w:val="hybridMultilevel"/>
    <w:tmpl w:val="76D0969C"/>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981115D"/>
    <w:multiLevelType w:val="hybridMultilevel"/>
    <w:tmpl w:val="8152A3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9D24D5C"/>
    <w:multiLevelType w:val="hybridMultilevel"/>
    <w:tmpl w:val="34E8188E"/>
    <w:lvl w:ilvl="0" w:tplc="6B1C6D40">
      <w:numFmt w:val="bullet"/>
      <w:lvlText w:val="-"/>
      <w:lvlJc w:val="left"/>
      <w:pPr>
        <w:ind w:left="720" w:hanging="360"/>
      </w:pPr>
      <w:rPr>
        <w:rFonts w:cs="Times New Roman" w:hint="default"/>
        <w:sz w:val="22"/>
        <w:szCs w:val="3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BB654CC"/>
    <w:multiLevelType w:val="hybridMultilevel"/>
    <w:tmpl w:val="46C42578"/>
    <w:lvl w:ilvl="0" w:tplc="FFFFFFFF">
      <w:numFmt w:val="bullet"/>
      <w:lvlText w:val="-"/>
      <w:lvlJc w:val="left"/>
      <w:pPr>
        <w:ind w:left="720" w:hanging="360"/>
      </w:pPr>
      <w:rPr>
        <w:rFont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C2D3095"/>
    <w:multiLevelType w:val="hybridMultilevel"/>
    <w:tmpl w:val="19760E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8589397">
    <w:abstractNumId w:val="36"/>
  </w:num>
  <w:num w:numId="2" w16cid:durableId="1051542876">
    <w:abstractNumId w:val="19"/>
  </w:num>
  <w:num w:numId="3" w16cid:durableId="931594853">
    <w:abstractNumId w:val="0"/>
    <w:lvlOverride w:ilvl="0">
      <w:lvl w:ilvl="0">
        <w:numFmt w:val="bullet"/>
        <w:lvlText w:val="-"/>
        <w:lvlJc w:val="left"/>
        <w:pPr>
          <w:ind w:left="360" w:hanging="360"/>
        </w:pPr>
        <w:rPr>
          <w:rFonts w:cs="Times New Roman"/>
        </w:rPr>
      </w:lvl>
    </w:lvlOverride>
  </w:num>
  <w:num w:numId="4" w16cid:durableId="494152008">
    <w:abstractNumId w:val="34"/>
    <w:lvlOverride w:ilvl="0">
      <w:startOverride w:val="5"/>
    </w:lvlOverride>
  </w:num>
  <w:num w:numId="5" w16cid:durableId="351998702">
    <w:abstractNumId w:val="14"/>
  </w:num>
  <w:num w:numId="6" w16cid:durableId="1376003704">
    <w:abstractNumId w:val="3"/>
  </w:num>
  <w:num w:numId="7" w16cid:durableId="1023092745">
    <w:abstractNumId w:val="24"/>
  </w:num>
  <w:num w:numId="8" w16cid:durableId="228393670">
    <w:abstractNumId w:val="33"/>
  </w:num>
  <w:num w:numId="9" w16cid:durableId="802768460">
    <w:abstractNumId w:val="15"/>
  </w:num>
  <w:num w:numId="10" w16cid:durableId="315766125">
    <w:abstractNumId w:val="35"/>
  </w:num>
  <w:num w:numId="11" w16cid:durableId="435372895">
    <w:abstractNumId w:val="18"/>
  </w:num>
  <w:num w:numId="12" w16cid:durableId="1983459513">
    <w:abstractNumId w:val="28"/>
  </w:num>
  <w:num w:numId="13" w16cid:durableId="1709142631">
    <w:abstractNumId w:val="8"/>
  </w:num>
  <w:num w:numId="14" w16cid:durableId="1667705735">
    <w:abstractNumId w:val="38"/>
  </w:num>
  <w:num w:numId="15" w16cid:durableId="1333222553">
    <w:abstractNumId w:val="12"/>
  </w:num>
  <w:num w:numId="16" w16cid:durableId="301348948">
    <w:abstractNumId w:val="43"/>
  </w:num>
  <w:num w:numId="17" w16cid:durableId="1211847635">
    <w:abstractNumId w:val="17"/>
  </w:num>
  <w:num w:numId="18" w16cid:durableId="70124408">
    <w:abstractNumId w:val="13"/>
  </w:num>
  <w:num w:numId="19" w16cid:durableId="115563921">
    <w:abstractNumId w:val="2"/>
  </w:num>
  <w:num w:numId="20" w16cid:durableId="1808469785">
    <w:abstractNumId w:val="9"/>
  </w:num>
  <w:num w:numId="21" w16cid:durableId="1801681919">
    <w:abstractNumId w:val="32"/>
  </w:num>
  <w:num w:numId="22" w16cid:durableId="742415860">
    <w:abstractNumId w:val="10"/>
  </w:num>
  <w:num w:numId="23" w16cid:durableId="2014644469">
    <w:abstractNumId w:val="42"/>
  </w:num>
  <w:num w:numId="24" w16cid:durableId="949779415">
    <w:abstractNumId w:val="4"/>
  </w:num>
  <w:num w:numId="25" w16cid:durableId="956984021">
    <w:abstractNumId w:val="20"/>
  </w:num>
  <w:num w:numId="26" w16cid:durableId="1617324416">
    <w:abstractNumId w:val="11"/>
  </w:num>
  <w:num w:numId="27" w16cid:durableId="1858150380">
    <w:abstractNumId w:val="7"/>
  </w:num>
  <w:num w:numId="28" w16cid:durableId="1287270374">
    <w:abstractNumId w:val="27"/>
  </w:num>
  <w:num w:numId="29" w16cid:durableId="880938718">
    <w:abstractNumId w:val="5"/>
  </w:num>
  <w:num w:numId="30" w16cid:durableId="1726761038">
    <w:abstractNumId w:val="30"/>
  </w:num>
  <w:num w:numId="31" w16cid:durableId="725376592">
    <w:abstractNumId w:val="29"/>
  </w:num>
  <w:num w:numId="32" w16cid:durableId="1829056125">
    <w:abstractNumId w:val="40"/>
  </w:num>
  <w:num w:numId="33" w16cid:durableId="744958910">
    <w:abstractNumId w:val="6"/>
  </w:num>
  <w:num w:numId="34" w16cid:durableId="1176529882">
    <w:abstractNumId w:val="1"/>
  </w:num>
  <w:num w:numId="35" w16cid:durableId="1642468063">
    <w:abstractNumId w:val="41"/>
  </w:num>
  <w:num w:numId="36" w16cid:durableId="1243756287">
    <w:abstractNumId w:val="22"/>
  </w:num>
  <w:num w:numId="37" w16cid:durableId="1256983964">
    <w:abstractNumId w:val="26"/>
  </w:num>
  <w:num w:numId="38" w16cid:durableId="1339962908">
    <w:abstractNumId w:val="31"/>
  </w:num>
  <w:num w:numId="39" w16cid:durableId="34625443">
    <w:abstractNumId w:val="37"/>
  </w:num>
  <w:num w:numId="40" w16cid:durableId="1387802544">
    <w:abstractNumId w:val="21"/>
  </w:num>
  <w:num w:numId="41" w16cid:durableId="1424952826">
    <w:abstractNumId w:val="25"/>
  </w:num>
  <w:num w:numId="42" w16cid:durableId="517430130">
    <w:abstractNumId w:val="23"/>
  </w:num>
  <w:num w:numId="43" w16cid:durableId="96023419">
    <w:abstractNumId w:val="16"/>
  </w:num>
  <w:num w:numId="44" w16cid:durableId="207049538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4D5"/>
    <w:rsid w:val="00222FED"/>
    <w:rsid w:val="005F173E"/>
    <w:rsid w:val="007A54D5"/>
    <w:rsid w:val="0083434F"/>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169FD"/>
  <w15:chartTrackingRefBased/>
  <w15:docId w15:val="{193693B2-7F0A-4F66-A6BD-6E045A3A6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54D5"/>
    <w:pPr>
      <w:spacing w:after="200" w:line="276" w:lineRule="auto"/>
    </w:pPr>
    <w:rPr>
      <w:kern w:val="0"/>
      <w:sz w:val="22"/>
      <w:szCs w:val="22"/>
      <w:lang w:val="de-DE"/>
      <w14:ligatures w14:val="none"/>
    </w:rPr>
  </w:style>
  <w:style w:type="paragraph" w:styleId="Antrat1">
    <w:name w:val="heading 1"/>
    <w:basedOn w:val="prastasis"/>
    <w:next w:val="prastasis"/>
    <w:link w:val="Antrat1Diagrama"/>
    <w:uiPriority w:val="99"/>
    <w:qFormat/>
    <w:rsid w:val="007A54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semiHidden/>
    <w:unhideWhenUsed/>
    <w:qFormat/>
    <w:rsid w:val="007A54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semiHidden/>
    <w:unhideWhenUsed/>
    <w:qFormat/>
    <w:rsid w:val="007A54D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9"/>
    <w:semiHidden/>
    <w:unhideWhenUsed/>
    <w:qFormat/>
    <w:rsid w:val="007A54D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9"/>
    <w:semiHidden/>
    <w:unhideWhenUsed/>
    <w:qFormat/>
    <w:rsid w:val="007A54D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9"/>
    <w:semiHidden/>
    <w:unhideWhenUsed/>
    <w:qFormat/>
    <w:rsid w:val="007A54D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semiHidden/>
    <w:unhideWhenUsed/>
    <w:qFormat/>
    <w:rsid w:val="007A54D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A54D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A54D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7A54D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semiHidden/>
    <w:rsid w:val="007A54D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semiHidden/>
    <w:rsid w:val="007A54D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9"/>
    <w:semiHidden/>
    <w:rsid w:val="007A54D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9"/>
    <w:semiHidden/>
    <w:rsid w:val="007A54D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9"/>
    <w:semiHidden/>
    <w:rsid w:val="007A54D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9"/>
    <w:semiHidden/>
    <w:rsid w:val="007A54D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A54D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A54D5"/>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7A54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7A54D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7A54D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7A54D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A54D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A54D5"/>
    <w:rPr>
      <w:i/>
      <w:iCs/>
      <w:color w:val="404040" w:themeColor="text1" w:themeTint="BF"/>
    </w:rPr>
  </w:style>
  <w:style w:type="paragraph" w:styleId="Sraopastraipa">
    <w:name w:val="List Paragraph"/>
    <w:basedOn w:val="prastasis"/>
    <w:uiPriority w:val="34"/>
    <w:qFormat/>
    <w:rsid w:val="007A54D5"/>
    <w:pPr>
      <w:ind w:left="720"/>
      <w:contextualSpacing/>
    </w:pPr>
  </w:style>
  <w:style w:type="character" w:styleId="Rykuspabraukimas">
    <w:name w:val="Intense Emphasis"/>
    <w:basedOn w:val="Numatytasispastraiposriftas"/>
    <w:uiPriority w:val="21"/>
    <w:qFormat/>
    <w:rsid w:val="007A54D5"/>
    <w:rPr>
      <w:i/>
      <w:iCs/>
      <w:color w:val="0F4761" w:themeColor="accent1" w:themeShade="BF"/>
    </w:rPr>
  </w:style>
  <w:style w:type="paragraph" w:styleId="Iskirtacitata">
    <w:name w:val="Intense Quote"/>
    <w:basedOn w:val="prastasis"/>
    <w:next w:val="prastasis"/>
    <w:link w:val="IskirtacitataDiagrama"/>
    <w:uiPriority w:val="30"/>
    <w:qFormat/>
    <w:rsid w:val="007A54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A54D5"/>
    <w:rPr>
      <w:i/>
      <w:iCs/>
      <w:color w:val="0F4761" w:themeColor="accent1" w:themeShade="BF"/>
    </w:rPr>
  </w:style>
  <w:style w:type="character" w:styleId="Rykinuoroda">
    <w:name w:val="Intense Reference"/>
    <w:basedOn w:val="Numatytasispastraiposriftas"/>
    <w:uiPriority w:val="32"/>
    <w:qFormat/>
    <w:rsid w:val="007A54D5"/>
    <w:rPr>
      <w:b/>
      <w:bCs/>
      <w:smallCaps/>
      <w:color w:val="0F4761" w:themeColor="accent1" w:themeShade="BF"/>
      <w:spacing w:val="5"/>
    </w:rPr>
  </w:style>
  <w:style w:type="numbering" w:customStyle="1" w:styleId="KeineListe1">
    <w:name w:val="Keine Liste1"/>
    <w:next w:val="Sraonra"/>
    <w:uiPriority w:val="99"/>
    <w:semiHidden/>
    <w:unhideWhenUsed/>
    <w:rsid w:val="007A54D5"/>
  </w:style>
  <w:style w:type="character" w:styleId="Hipersaitas">
    <w:name w:val="Hyperlink"/>
    <w:uiPriority w:val="99"/>
    <w:unhideWhenUsed/>
    <w:rsid w:val="007A54D5"/>
    <w:rPr>
      <w:rFonts w:ascii="Arial" w:hAnsi="Arial" w:cs="Times New Roman" w:hint="default"/>
      <w:color w:val="0000FF"/>
      <w:u w:val="single"/>
    </w:rPr>
  </w:style>
  <w:style w:type="character" w:styleId="Perirtashipersaitas">
    <w:name w:val="FollowedHyperlink"/>
    <w:basedOn w:val="Numatytasispastraiposriftas"/>
    <w:uiPriority w:val="99"/>
    <w:semiHidden/>
    <w:unhideWhenUsed/>
    <w:rsid w:val="007A54D5"/>
    <w:rPr>
      <w:color w:val="96607D" w:themeColor="followedHyperlink"/>
      <w:u w:val="single"/>
    </w:rPr>
  </w:style>
  <w:style w:type="character" w:styleId="Grietas">
    <w:name w:val="Strong"/>
    <w:uiPriority w:val="99"/>
    <w:qFormat/>
    <w:rsid w:val="007A54D5"/>
    <w:rPr>
      <w:rFonts w:ascii="Arial" w:hAnsi="Arial" w:cs="Times New Roman" w:hint="default"/>
      <w:b/>
      <w:bCs w:val="0"/>
    </w:rPr>
  </w:style>
  <w:style w:type="paragraph" w:styleId="Komentarotekstas">
    <w:name w:val="annotation text"/>
    <w:basedOn w:val="prastasis"/>
    <w:link w:val="KomentarotekstasDiagrama"/>
    <w:uiPriority w:val="99"/>
    <w:unhideWhenUsed/>
    <w:rsid w:val="007A54D5"/>
    <w:pPr>
      <w:suppressAutoHyphens/>
      <w:spacing w:after="0" w:line="240" w:lineRule="auto"/>
    </w:pPr>
    <w:rPr>
      <w:rFonts w:ascii="Times New Roman" w:eastAsia="Times New Roman" w:hAnsi="Times New Roman" w:cs="Times New Roman"/>
      <w:sz w:val="20"/>
      <w:szCs w:val="20"/>
      <w:lang w:val="lt-LT" w:eastAsia="ar-SA"/>
    </w:rPr>
  </w:style>
  <w:style w:type="character" w:customStyle="1" w:styleId="KomentarotekstasDiagrama">
    <w:name w:val="Komentaro tekstas Diagrama"/>
    <w:basedOn w:val="Numatytasispastraiposriftas"/>
    <w:link w:val="Komentarotekstas"/>
    <w:uiPriority w:val="99"/>
    <w:rsid w:val="007A54D5"/>
    <w:rPr>
      <w:rFonts w:ascii="Times New Roman" w:eastAsia="Times New Roman" w:hAnsi="Times New Roman" w:cs="Times New Roman"/>
      <w:kern w:val="0"/>
      <w:sz w:val="20"/>
      <w:szCs w:val="20"/>
      <w:lang w:eastAsia="ar-SA"/>
      <w14:ligatures w14:val="none"/>
    </w:rPr>
  </w:style>
  <w:style w:type="paragraph" w:styleId="Antrats">
    <w:name w:val="header"/>
    <w:basedOn w:val="prastasis"/>
    <w:link w:val="AntratsDiagrama"/>
    <w:uiPriority w:val="99"/>
    <w:unhideWhenUsed/>
    <w:rsid w:val="007A54D5"/>
    <w:pPr>
      <w:tabs>
        <w:tab w:val="center" w:pos="4819"/>
        <w:tab w:val="right" w:pos="9638"/>
      </w:tabs>
      <w:suppressAutoHyphens/>
      <w:spacing w:after="0" w:line="240" w:lineRule="auto"/>
    </w:pPr>
    <w:rPr>
      <w:rFonts w:ascii="Times New Roman" w:eastAsia="Times New Roman" w:hAnsi="Times New Roman" w:cs="Times New Roman"/>
      <w:sz w:val="20"/>
      <w:szCs w:val="20"/>
      <w:lang w:val="lt-LT" w:eastAsia="ar-SA"/>
    </w:rPr>
  </w:style>
  <w:style w:type="character" w:customStyle="1" w:styleId="AntratsDiagrama">
    <w:name w:val="Antraštės Diagrama"/>
    <w:basedOn w:val="Numatytasispastraiposriftas"/>
    <w:link w:val="Antrats"/>
    <w:uiPriority w:val="99"/>
    <w:rsid w:val="007A54D5"/>
    <w:rPr>
      <w:rFonts w:ascii="Times New Roman" w:eastAsia="Times New Roman" w:hAnsi="Times New Roman" w:cs="Times New Roman"/>
      <w:kern w:val="0"/>
      <w:sz w:val="20"/>
      <w:szCs w:val="20"/>
      <w:lang w:eastAsia="ar-SA"/>
      <w14:ligatures w14:val="none"/>
    </w:rPr>
  </w:style>
  <w:style w:type="paragraph" w:styleId="Porat">
    <w:name w:val="footer"/>
    <w:basedOn w:val="prastasis"/>
    <w:link w:val="PoratDiagrama"/>
    <w:uiPriority w:val="99"/>
    <w:unhideWhenUsed/>
    <w:rsid w:val="007A54D5"/>
    <w:pPr>
      <w:tabs>
        <w:tab w:val="center" w:pos="4819"/>
        <w:tab w:val="right" w:pos="9638"/>
      </w:tabs>
      <w:suppressAutoHyphens/>
      <w:spacing w:after="0" w:line="240" w:lineRule="auto"/>
    </w:pPr>
    <w:rPr>
      <w:rFonts w:ascii="Times New Roman" w:eastAsia="Times New Roman" w:hAnsi="Times New Roman" w:cs="Times New Roman"/>
      <w:sz w:val="20"/>
      <w:szCs w:val="20"/>
      <w:lang w:val="lt-LT" w:eastAsia="ar-SA"/>
    </w:rPr>
  </w:style>
  <w:style w:type="character" w:customStyle="1" w:styleId="PoratDiagrama">
    <w:name w:val="Poraštė Diagrama"/>
    <w:basedOn w:val="Numatytasispastraiposriftas"/>
    <w:link w:val="Porat"/>
    <w:uiPriority w:val="99"/>
    <w:rsid w:val="007A54D5"/>
    <w:rPr>
      <w:rFonts w:ascii="Times New Roman" w:eastAsia="Times New Roman" w:hAnsi="Times New Roman" w:cs="Times New Roman"/>
      <w:kern w:val="0"/>
      <w:sz w:val="20"/>
      <w:szCs w:val="20"/>
      <w:lang w:eastAsia="ar-SA"/>
      <w14:ligatures w14:val="none"/>
    </w:rPr>
  </w:style>
  <w:style w:type="paragraph" w:styleId="Antrat">
    <w:name w:val="caption"/>
    <w:basedOn w:val="prastasis"/>
    <w:uiPriority w:val="99"/>
    <w:semiHidden/>
    <w:unhideWhenUsed/>
    <w:qFormat/>
    <w:rsid w:val="007A54D5"/>
    <w:pPr>
      <w:suppressLineNumbers/>
      <w:suppressAutoHyphens/>
      <w:spacing w:before="120" w:after="120" w:line="240" w:lineRule="auto"/>
    </w:pPr>
    <w:rPr>
      <w:rFonts w:ascii="Times New Roman" w:eastAsia="Times New Roman" w:hAnsi="Times New Roman" w:cs="Mangal"/>
      <w:i/>
      <w:iCs/>
      <w:sz w:val="24"/>
      <w:szCs w:val="24"/>
      <w:lang w:val="lt-LT" w:eastAsia="ar-SA"/>
    </w:rPr>
  </w:style>
  <w:style w:type="paragraph" w:styleId="Pagrindinistekstas">
    <w:name w:val="Body Text"/>
    <w:basedOn w:val="prastasis"/>
    <w:link w:val="PagrindinistekstasDiagrama"/>
    <w:uiPriority w:val="99"/>
    <w:semiHidden/>
    <w:unhideWhenUsed/>
    <w:rsid w:val="007A54D5"/>
    <w:pPr>
      <w:suppressAutoHyphens/>
      <w:spacing w:after="0" w:line="240" w:lineRule="auto"/>
    </w:pPr>
    <w:rPr>
      <w:rFonts w:ascii="Times New Roman" w:eastAsia="Times New Roman" w:hAnsi="Times New Roman" w:cs="Times New Roman"/>
      <w:sz w:val="24"/>
      <w:szCs w:val="24"/>
      <w:lang w:val="en-GB" w:eastAsia="ar-SA"/>
    </w:rPr>
  </w:style>
  <w:style w:type="character" w:customStyle="1" w:styleId="PagrindinistekstasDiagrama">
    <w:name w:val="Pagrindinis tekstas Diagrama"/>
    <w:basedOn w:val="Numatytasispastraiposriftas"/>
    <w:link w:val="Pagrindinistekstas"/>
    <w:uiPriority w:val="99"/>
    <w:semiHidden/>
    <w:rsid w:val="007A54D5"/>
    <w:rPr>
      <w:rFonts w:ascii="Times New Roman" w:eastAsia="Times New Roman" w:hAnsi="Times New Roman" w:cs="Times New Roman"/>
      <w:kern w:val="0"/>
      <w:lang w:val="en-GB" w:eastAsia="ar-SA"/>
      <w14:ligatures w14:val="none"/>
    </w:rPr>
  </w:style>
  <w:style w:type="paragraph" w:styleId="Sraas">
    <w:name w:val="List"/>
    <w:basedOn w:val="Pagrindinistekstas"/>
    <w:uiPriority w:val="99"/>
    <w:semiHidden/>
    <w:unhideWhenUsed/>
    <w:rsid w:val="007A54D5"/>
    <w:rPr>
      <w:rFonts w:cs="Mangal"/>
    </w:rPr>
  </w:style>
  <w:style w:type="paragraph" w:styleId="Pagrindinistekstas2">
    <w:name w:val="Body Text 2"/>
    <w:basedOn w:val="prastasis"/>
    <w:link w:val="Pagrindinistekstas2Diagrama"/>
    <w:uiPriority w:val="99"/>
    <w:semiHidden/>
    <w:unhideWhenUsed/>
    <w:rsid w:val="007A54D5"/>
    <w:pPr>
      <w:suppressAutoHyphens/>
      <w:spacing w:after="0" w:line="240" w:lineRule="auto"/>
      <w:jc w:val="both"/>
    </w:pPr>
    <w:rPr>
      <w:rFonts w:ascii="Times New Roman" w:eastAsia="Times New Roman" w:hAnsi="Times New Roman" w:cs="Times New Roman"/>
      <w:sz w:val="24"/>
      <w:szCs w:val="24"/>
      <w:lang w:val="en-US" w:eastAsia="ar-SA"/>
    </w:rPr>
  </w:style>
  <w:style w:type="character" w:customStyle="1" w:styleId="Pagrindinistekstas2Diagrama">
    <w:name w:val="Pagrindinis tekstas 2 Diagrama"/>
    <w:basedOn w:val="Numatytasispastraiposriftas"/>
    <w:link w:val="Pagrindinistekstas2"/>
    <w:uiPriority w:val="99"/>
    <w:semiHidden/>
    <w:rsid w:val="007A54D5"/>
    <w:rPr>
      <w:rFonts w:ascii="Times New Roman" w:eastAsia="Times New Roman" w:hAnsi="Times New Roman" w:cs="Times New Roman"/>
      <w:kern w:val="0"/>
      <w:lang w:val="en-US" w:eastAsia="ar-SA"/>
      <w14:ligatures w14:val="none"/>
    </w:rPr>
  </w:style>
  <w:style w:type="paragraph" w:styleId="Pagrindinistekstas3">
    <w:name w:val="Body Text 3"/>
    <w:basedOn w:val="prastasis"/>
    <w:link w:val="Pagrindinistekstas3Diagrama"/>
    <w:uiPriority w:val="99"/>
    <w:semiHidden/>
    <w:unhideWhenUsed/>
    <w:rsid w:val="007A54D5"/>
    <w:pPr>
      <w:suppressAutoHyphens/>
      <w:spacing w:after="0" w:line="240" w:lineRule="auto"/>
      <w:ind w:right="-2"/>
      <w:jc w:val="both"/>
    </w:pPr>
    <w:rPr>
      <w:rFonts w:ascii="Times New Roman" w:eastAsia="Times New Roman" w:hAnsi="Times New Roman" w:cs="Times New Roman"/>
      <w:sz w:val="24"/>
      <w:szCs w:val="24"/>
      <w:lang w:val="lt-LT" w:eastAsia="ar-SA"/>
    </w:rPr>
  </w:style>
  <w:style w:type="character" w:customStyle="1" w:styleId="Pagrindinistekstas3Diagrama">
    <w:name w:val="Pagrindinis tekstas 3 Diagrama"/>
    <w:basedOn w:val="Numatytasispastraiposriftas"/>
    <w:link w:val="Pagrindinistekstas3"/>
    <w:uiPriority w:val="99"/>
    <w:semiHidden/>
    <w:rsid w:val="007A54D5"/>
    <w:rPr>
      <w:rFonts w:ascii="Times New Roman" w:eastAsia="Times New Roman" w:hAnsi="Times New Roman" w:cs="Times New Roman"/>
      <w:kern w:val="0"/>
      <w:lang w:eastAsia="ar-SA"/>
      <w14:ligatures w14:val="none"/>
    </w:rPr>
  </w:style>
  <w:style w:type="paragraph" w:styleId="Pagrindiniotekstotrauka2">
    <w:name w:val="Body Text Indent 2"/>
    <w:basedOn w:val="prastasis"/>
    <w:link w:val="Pagrindiniotekstotrauka2Diagrama"/>
    <w:uiPriority w:val="99"/>
    <w:semiHidden/>
    <w:unhideWhenUsed/>
    <w:rsid w:val="007A54D5"/>
    <w:pPr>
      <w:suppressAutoHyphens/>
      <w:spacing w:after="120" w:line="480" w:lineRule="auto"/>
      <w:ind w:left="283"/>
    </w:pPr>
    <w:rPr>
      <w:rFonts w:ascii="Times New Roman" w:eastAsia="Times New Roman" w:hAnsi="Times New Roman" w:cs="Times New Roman"/>
      <w:sz w:val="20"/>
      <w:szCs w:val="20"/>
      <w:lang w:val="lt-LT" w:eastAsia="ar-SA"/>
    </w:rPr>
  </w:style>
  <w:style w:type="character" w:customStyle="1" w:styleId="Pagrindiniotekstotrauka2Diagrama">
    <w:name w:val="Pagrindinio teksto įtrauka 2 Diagrama"/>
    <w:basedOn w:val="Numatytasispastraiposriftas"/>
    <w:link w:val="Pagrindiniotekstotrauka2"/>
    <w:uiPriority w:val="99"/>
    <w:semiHidden/>
    <w:rsid w:val="007A54D5"/>
    <w:rPr>
      <w:rFonts w:ascii="Times New Roman" w:eastAsia="Times New Roman" w:hAnsi="Times New Roman" w:cs="Times New Roman"/>
      <w:kern w:val="0"/>
      <w:sz w:val="20"/>
      <w:szCs w:val="20"/>
      <w:lang w:eastAsia="ar-SA"/>
      <w14:ligatures w14:val="none"/>
    </w:rPr>
  </w:style>
  <w:style w:type="paragraph" w:styleId="Komentarotema">
    <w:name w:val="annotation subject"/>
    <w:basedOn w:val="Komentarotekstas"/>
    <w:next w:val="Komentarotekstas"/>
    <w:link w:val="KomentarotemaDiagrama"/>
    <w:uiPriority w:val="99"/>
    <w:semiHidden/>
    <w:unhideWhenUsed/>
    <w:rsid w:val="007A54D5"/>
    <w:rPr>
      <w:b/>
      <w:bCs/>
    </w:rPr>
  </w:style>
  <w:style w:type="character" w:customStyle="1" w:styleId="KomentarotemaDiagrama">
    <w:name w:val="Komentaro tema Diagrama"/>
    <w:basedOn w:val="KomentarotekstasDiagrama"/>
    <w:link w:val="Komentarotema"/>
    <w:uiPriority w:val="99"/>
    <w:semiHidden/>
    <w:rsid w:val="007A54D5"/>
    <w:rPr>
      <w:rFonts w:ascii="Times New Roman" w:eastAsia="Times New Roman" w:hAnsi="Times New Roman" w:cs="Times New Roman"/>
      <w:b/>
      <w:bCs/>
      <w:kern w:val="0"/>
      <w:sz w:val="20"/>
      <w:szCs w:val="20"/>
      <w:lang w:eastAsia="ar-SA"/>
      <w14:ligatures w14:val="none"/>
    </w:rPr>
  </w:style>
  <w:style w:type="paragraph" w:styleId="Debesliotekstas">
    <w:name w:val="Balloon Text"/>
    <w:basedOn w:val="prastasis"/>
    <w:link w:val="DebesliotekstasDiagrama"/>
    <w:uiPriority w:val="99"/>
    <w:semiHidden/>
    <w:unhideWhenUsed/>
    <w:rsid w:val="007A54D5"/>
    <w:pPr>
      <w:suppressAutoHyphens/>
      <w:spacing w:after="0" w:line="240" w:lineRule="auto"/>
    </w:pPr>
    <w:rPr>
      <w:rFonts w:ascii="Tahoma" w:eastAsia="Times New Roman" w:hAnsi="Tahoma" w:cs="Times New Roman"/>
      <w:sz w:val="16"/>
      <w:szCs w:val="16"/>
      <w:lang w:val="lt-LT" w:eastAsia="ar-SA"/>
    </w:rPr>
  </w:style>
  <w:style w:type="character" w:customStyle="1" w:styleId="DebesliotekstasDiagrama">
    <w:name w:val="Debesėlio tekstas Diagrama"/>
    <w:basedOn w:val="Numatytasispastraiposriftas"/>
    <w:link w:val="Debesliotekstas"/>
    <w:uiPriority w:val="99"/>
    <w:semiHidden/>
    <w:rsid w:val="007A54D5"/>
    <w:rPr>
      <w:rFonts w:ascii="Tahoma" w:eastAsia="Times New Roman" w:hAnsi="Tahoma" w:cs="Times New Roman"/>
      <w:kern w:val="0"/>
      <w:sz w:val="16"/>
      <w:szCs w:val="16"/>
      <w:lang w:eastAsia="ar-SA"/>
      <w14:ligatures w14:val="none"/>
    </w:rPr>
  </w:style>
  <w:style w:type="paragraph" w:styleId="Pataisymai">
    <w:name w:val="Revision"/>
    <w:uiPriority w:val="99"/>
    <w:semiHidden/>
    <w:rsid w:val="007A54D5"/>
    <w:pPr>
      <w:spacing w:after="0" w:line="240" w:lineRule="auto"/>
    </w:pPr>
    <w:rPr>
      <w:rFonts w:ascii="Times New Roman" w:eastAsia="Times New Roman" w:hAnsi="Times New Roman" w:cs="Times New Roman"/>
      <w:kern w:val="0"/>
      <w:sz w:val="20"/>
      <w:szCs w:val="20"/>
      <w:lang w:val="nl-NL" w:eastAsia="ar-SA"/>
      <w14:ligatures w14:val="none"/>
    </w:rPr>
  </w:style>
  <w:style w:type="paragraph" w:customStyle="1" w:styleId="Heading">
    <w:name w:val="Heading"/>
    <w:basedOn w:val="prastasis"/>
    <w:next w:val="Pagrindinistekstas"/>
    <w:uiPriority w:val="99"/>
    <w:rsid w:val="007A54D5"/>
    <w:pPr>
      <w:keepNext/>
      <w:suppressAutoHyphens/>
      <w:spacing w:before="240" w:after="120" w:line="240" w:lineRule="auto"/>
    </w:pPr>
    <w:rPr>
      <w:rFonts w:ascii="Arial" w:eastAsia="Microsoft YaHei" w:hAnsi="Arial" w:cs="Mangal"/>
      <w:sz w:val="28"/>
      <w:szCs w:val="28"/>
      <w:lang w:val="lt-LT" w:eastAsia="ar-SA"/>
    </w:rPr>
  </w:style>
  <w:style w:type="paragraph" w:customStyle="1" w:styleId="Index">
    <w:name w:val="Index"/>
    <w:basedOn w:val="prastasis"/>
    <w:uiPriority w:val="99"/>
    <w:rsid w:val="007A54D5"/>
    <w:pPr>
      <w:suppressLineNumbers/>
      <w:suppressAutoHyphens/>
      <w:spacing w:after="0" w:line="240" w:lineRule="auto"/>
    </w:pPr>
    <w:rPr>
      <w:rFonts w:ascii="Times New Roman" w:eastAsia="Times New Roman" w:hAnsi="Times New Roman" w:cs="Mangal"/>
      <w:sz w:val="20"/>
      <w:szCs w:val="20"/>
      <w:lang w:val="lt-LT" w:eastAsia="ar-SA"/>
    </w:rPr>
  </w:style>
  <w:style w:type="paragraph" w:customStyle="1" w:styleId="WW-Default">
    <w:name w:val="WW-Default"/>
    <w:uiPriority w:val="99"/>
    <w:rsid w:val="007A54D5"/>
    <w:pPr>
      <w:suppressAutoHyphens/>
      <w:autoSpaceDE w:val="0"/>
      <w:spacing w:after="0" w:line="240" w:lineRule="auto"/>
    </w:pPr>
    <w:rPr>
      <w:rFonts w:ascii="Arial" w:eastAsia="Times New Roman" w:hAnsi="Arial" w:cs="Arial"/>
      <w:color w:val="000000"/>
      <w:kern w:val="0"/>
      <w:lang w:val="sv-SE" w:eastAsia="ar-SA"/>
      <w14:ligatures w14:val="none"/>
    </w:rPr>
  </w:style>
  <w:style w:type="paragraph" w:customStyle="1" w:styleId="Formatvorlage1">
    <w:name w:val="Formatvorlage1"/>
    <w:basedOn w:val="Pagrindinistekstas2"/>
    <w:uiPriority w:val="99"/>
    <w:rsid w:val="007A54D5"/>
    <w:pPr>
      <w:overflowPunct w:val="0"/>
      <w:autoSpaceDE w:val="0"/>
    </w:pPr>
    <w:rPr>
      <w:rFonts w:ascii="Arial" w:hAnsi="Arial" w:cs="Arial"/>
      <w:sz w:val="22"/>
      <w:szCs w:val="22"/>
      <w:lang w:val="en-GB"/>
    </w:rPr>
  </w:style>
  <w:style w:type="paragraph" w:customStyle="1" w:styleId="BTEMEASMCA">
    <w:name w:val="BT EMEA_SMCA"/>
    <w:basedOn w:val="prastasis"/>
    <w:uiPriority w:val="99"/>
    <w:rsid w:val="007A54D5"/>
    <w:pPr>
      <w:suppressAutoHyphens/>
      <w:spacing w:after="0" w:line="240" w:lineRule="auto"/>
    </w:pPr>
    <w:rPr>
      <w:rFonts w:ascii="Times New Roman" w:eastAsia="Times New Roman" w:hAnsi="Times New Roman" w:cs="Times New Roman"/>
      <w:lang w:val="lt-LT" w:eastAsia="ar-SA"/>
    </w:rPr>
  </w:style>
  <w:style w:type="paragraph" w:customStyle="1" w:styleId="TTEMEASMCA">
    <w:name w:val="TT EMEA_SMCA"/>
    <w:basedOn w:val="Antrat1"/>
    <w:uiPriority w:val="99"/>
    <w:rsid w:val="007A54D5"/>
    <w:pPr>
      <w:keepNext w:val="0"/>
      <w:keepLines w:val="0"/>
      <w:tabs>
        <w:tab w:val="left" w:pos="567"/>
      </w:tabs>
      <w:suppressAutoHyphens/>
      <w:spacing w:before="0" w:after="0" w:line="240" w:lineRule="auto"/>
      <w:ind w:left="567" w:hanging="567"/>
      <w:jc w:val="center"/>
      <w:outlineLvl w:val="9"/>
    </w:pPr>
    <w:rPr>
      <w:rFonts w:ascii="Times New Roman" w:eastAsia="Times New Roman" w:hAnsi="Times New Roman" w:cs="Times New Roman"/>
      <w:b/>
      <w:caps/>
      <w:color w:val="auto"/>
      <w:sz w:val="22"/>
      <w:szCs w:val="22"/>
      <w:lang w:val="en-US" w:eastAsia="ar-SA"/>
    </w:rPr>
  </w:style>
  <w:style w:type="paragraph" w:customStyle="1" w:styleId="PI-1EMEASMCA">
    <w:name w:val="PI-1 EMEA_SMCA"/>
    <w:basedOn w:val="Antrat2"/>
    <w:uiPriority w:val="99"/>
    <w:rsid w:val="007A54D5"/>
    <w:pPr>
      <w:keepLines w:val="0"/>
      <w:tabs>
        <w:tab w:val="left" w:pos="567"/>
      </w:tabs>
      <w:suppressAutoHyphens/>
      <w:spacing w:before="0" w:after="0" w:line="240" w:lineRule="auto"/>
      <w:ind w:left="567" w:hanging="567"/>
      <w:outlineLvl w:val="9"/>
    </w:pPr>
    <w:rPr>
      <w:rFonts w:ascii="Times New Roman" w:eastAsia="Times New Roman" w:hAnsi="Times New Roman" w:cs="Times New Roman"/>
      <w:b/>
      <w:color w:val="auto"/>
      <w:sz w:val="22"/>
      <w:szCs w:val="22"/>
      <w:lang w:eastAsia="ar-SA"/>
    </w:rPr>
  </w:style>
  <w:style w:type="paragraph" w:customStyle="1" w:styleId="PI-2EMEASMCA">
    <w:name w:val="PI-2 EMEA_SMCA"/>
    <w:basedOn w:val="Antrat3"/>
    <w:uiPriority w:val="99"/>
    <w:rsid w:val="007A54D5"/>
    <w:pPr>
      <w:tabs>
        <w:tab w:val="left" w:pos="567"/>
      </w:tabs>
      <w:suppressAutoHyphens/>
      <w:spacing w:before="0" w:after="0" w:line="240" w:lineRule="auto"/>
      <w:ind w:left="567" w:hanging="567"/>
      <w:outlineLvl w:val="9"/>
    </w:pPr>
    <w:rPr>
      <w:rFonts w:ascii="Times New Roman" w:eastAsia="Times New Roman" w:hAnsi="Times New Roman" w:cs="Times New Roman"/>
      <w:b/>
      <w:color w:val="auto"/>
      <w:sz w:val="22"/>
      <w:szCs w:val="22"/>
      <w:lang w:eastAsia="ar-SA"/>
    </w:rPr>
  </w:style>
  <w:style w:type="paragraph" w:customStyle="1" w:styleId="BTAnIIEMEASMCA">
    <w:name w:val="BT(AnII) EMEA_SMCA"/>
    <w:basedOn w:val="Debesliotekstas"/>
    <w:uiPriority w:val="99"/>
    <w:rsid w:val="007A54D5"/>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uiPriority w:val="99"/>
    <w:rsid w:val="007A54D5"/>
    <w:rPr>
      <w:u w:val="single"/>
    </w:rPr>
  </w:style>
  <w:style w:type="paragraph" w:customStyle="1" w:styleId="Listenabsatz1">
    <w:name w:val="Listenabsatz1"/>
    <w:basedOn w:val="prastasis"/>
    <w:uiPriority w:val="99"/>
    <w:rsid w:val="007A54D5"/>
    <w:pPr>
      <w:suppressAutoHyphens/>
      <w:spacing w:after="0" w:line="240" w:lineRule="auto"/>
      <w:ind w:left="720"/>
    </w:pPr>
    <w:rPr>
      <w:rFonts w:ascii="Arial" w:eastAsia="Times New Roman" w:hAnsi="Arial" w:cs="Times New Roman"/>
      <w:lang w:eastAsia="ar-SA"/>
    </w:rPr>
  </w:style>
  <w:style w:type="paragraph" w:customStyle="1" w:styleId="Default1">
    <w:name w:val="Default1"/>
    <w:basedOn w:val="WW-Default"/>
    <w:next w:val="WW-Default"/>
    <w:uiPriority w:val="99"/>
    <w:rsid w:val="007A54D5"/>
    <w:rPr>
      <w:rFonts w:ascii="Times New Roman" w:hAnsi="Times New Roman" w:cs="Times New Roman"/>
      <w:color w:val="auto"/>
      <w:lang w:val="de-DE"/>
    </w:rPr>
  </w:style>
  <w:style w:type="paragraph" w:customStyle="1" w:styleId="TableContents">
    <w:name w:val="Table Contents"/>
    <w:basedOn w:val="prastasis"/>
    <w:uiPriority w:val="99"/>
    <w:rsid w:val="007A54D5"/>
    <w:pPr>
      <w:suppressLineNumbers/>
      <w:suppressAutoHyphens/>
      <w:spacing w:after="0" w:line="240" w:lineRule="auto"/>
    </w:pPr>
    <w:rPr>
      <w:rFonts w:ascii="Times New Roman" w:eastAsia="Times New Roman" w:hAnsi="Times New Roman" w:cs="Times New Roman"/>
      <w:sz w:val="20"/>
      <w:szCs w:val="20"/>
      <w:lang w:val="lt-LT" w:eastAsia="ar-SA"/>
    </w:rPr>
  </w:style>
  <w:style w:type="paragraph" w:customStyle="1" w:styleId="TableHeading">
    <w:name w:val="Table Heading"/>
    <w:basedOn w:val="TableContents"/>
    <w:uiPriority w:val="99"/>
    <w:rsid w:val="007A54D5"/>
    <w:pPr>
      <w:jc w:val="center"/>
    </w:pPr>
    <w:rPr>
      <w:b/>
      <w:bCs/>
    </w:rPr>
  </w:style>
  <w:style w:type="paragraph" w:customStyle="1" w:styleId="Listenabsatz2">
    <w:name w:val="Listenabsatz2"/>
    <w:basedOn w:val="prastasis"/>
    <w:uiPriority w:val="99"/>
    <w:rsid w:val="007A54D5"/>
    <w:pPr>
      <w:suppressAutoHyphens/>
      <w:spacing w:after="0" w:line="240" w:lineRule="auto"/>
      <w:ind w:left="720"/>
    </w:pPr>
    <w:rPr>
      <w:rFonts w:ascii="Arial" w:eastAsia="Times New Roman" w:hAnsi="Arial" w:cs="Times New Roman"/>
      <w:lang w:eastAsia="ar-SA"/>
    </w:rPr>
  </w:style>
  <w:style w:type="character" w:styleId="Komentaronuoroda">
    <w:name w:val="annotation reference"/>
    <w:uiPriority w:val="99"/>
    <w:semiHidden/>
    <w:unhideWhenUsed/>
    <w:rsid w:val="007A54D5"/>
    <w:rPr>
      <w:rFonts w:ascii="Times New Roman" w:hAnsi="Times New Roman" w:cs="Times New Roman" w:hint="default"/>
      <w:sz w:val="16"/>
    </w:rPr>
  </w:style>
  <w:style w:type="character" w:styleId="Puslapionumeris">
    <w:name w:val="page number"/>
    <w:uiPriority w:val="99"/>
    <w:semiHidden/>
    <w:unhideWhenUsed/>
    <w:rsid w:val="007A54D5"/>
    <w:rPr>
      <w:rFonts w:ascii="Times New Roman" w:hAnsi="Times New Roman" w:cs="Times New Roman" w:hint="default"/>
    </w:rPr>
  </w:style>
  <w:style w:type="character" w:customStyle="1" w:styleId="WW8Num2z0">
    <w:name w:val="WW8Num2z0"/>
    <w:uiPriority w:val="99"/>
    <w:rsid w:val="007A54D5"/>
    <w:rPr>
      <w:rFonts w:ascii="Symbol" w:hAnsi="Symbol" w:hint="default"/>
    </w:rPr>
  </w:style>
  <w:style w:type="character" w:customStyle="1" w:styleId="WW8Num2z1">
    <w:name w:val="WW8Num2z1"/>
    <w:uiPriority w:val="99"/>
    <w:rsid w:val="007A54D5"/>
    <w:rPr>
      <w:rFonts w:ascii="Courier New" w:hAnsi="Courier New" w:cs="Courier New" w:hint="default"/>
    </w:rPr>
  </w:style>
  <w:style w:type="character" w:customStyle="1" w:styleId="WW8Num2z2">
    <w:name w:val="WW8Num2z2"/>
    <w:uiPriority w:val="99"/>
    <w:rsid w:val="007A54D5"/>
    <w:rPr>
      <w:rFonts w:ascii="Wingdings" w:hAnsi="Wingdings" w:hint="default"/>
    </w:rPr>
  </w:style>
  <w:style w:type="character" w:customStyle="1" w:styleId="WW8Num3z0">
    <w:name w:val="WW8Num3z0"/>
    <w:uiPriority w:val="99"/>
    <w:rsid w:val="007A54D5"/>
    <w:rPr>
      <w:rFonts w:ascii="Wingdings" w:hAnsi="Wingdings" w:hint="default"/>
    </w:rPr>
  </w:style>
  <w:style w:type="character" w:customStyle="1" w:styleId="WW8Num3z1">
    <w:name w:val="WW8Num3z1"/>
    <w:uiPriority w:val="99"/>
    <w:rsid w:val="007A54D5"/>
    <w:rPr>
      <w:rFonts w:ascii="Courier New" w:hAnsi="Courier New" w:cs="Courier New" w:hint="default"/>
    </w:rPr>
  </w:style>
  <w:style w:type="character" w:customStyle="1" w:styleId="WW8Num3z3">
    <w:name w:val="WW8Num3z3"/>
    <w:uiPriority w:val="99"/>
    <w:rsid w:val="007A54D5"/>
    <w:rPr>
      <w:rFonts w:ascii="Symbol" w:hAnsi="Symbol" w:hint="default"/>
    </w:rPr>
  </w:style>
  <w:style w:type="character" w:customStyle="1" w:styleId="WW8Num4z0">
    <w:name w:val="WW8Num4z0"/>
    <w:uiPriority w:val="99"/>
    <w:rsid w:val="007A54D5"/>
    <w:rPr>
      <w:rFonts w:ascii="Symbol" w:hAnsi="Symbol" w:hint="default"/>
    </w:rPr>
  </w:style>
  <w:style w:type="character" w:customStyle="1" w:styleId="WW8Num4z1">
    <w:name w:val="WW8Num4z1"/>
    <w:uiPriority w:val="99"/>
    <w:rsid w:val="007A54D5"/>
    <w:rPr>
      <w:rFonts w:ascii="Courier New" w:hAnsi="Courier New" w:cs="Courier New" w:hint="default"/>
    </w:rPr>
  </w:style>
  <w:style w:type="character" w:customStyle="1" w:styleId="WW8Num4z2">
    <w:name w:val="WW8Num4z2"/>
    <w:uiPriority w:val="99"/>
    <w:rsid w:val="007A54D5"/>
    <w:rPr>
      <w:rFonts w:ascii="Wingdings" w:hAnsi="Wingdings" w:hint="default"/>
    </w:rPr>
  </w:style>
  <w:style w:type="character" w:customStyle="1" w:styleId="WW8Num5z0">
    <w:name w:val="WW8Num5z0"/>
    <w:uiPriority w:val="99"/>
    <w:rsid w:val="007A54D5"/>
    <w:rPr>
      <w:rFonts w:ascii="Symbol" w:hAnsi="Symbol" w:hint="default"/>
    </w:rPr>
  </w:style>
  <w:style w:type="character" w:customStyle="1" w:styleId="WW8Num5z1">
    <w:name w:val="WW8Num5z1"/>
    <w:uiPriority w:val="99"/>
    <w:rsid w:val="007A54D5"/>
    <w:rPr>
      <w:rFonts w:ascii="Courier New" w:hAnsi="Courier New" w:cs="Courier New" w:hint="default"/>
    </w:rPr>
  </w:style>
  <w:style w:type="character" w:customStyle="1" w:styleId="WW8Num5z2">
    <w:name w:val="WW8Num5z2"/>
    <w:uiPriority w:val="99"/>
    <w:rsid w:val="007A54D5"/>
    <w:rPr>
      <w:rFonts w:ascii="Wingdings" w:hAnsi="Wingdings" w:hint="default"/>
    </w:rPr>
  </w:style>
  <w:style w:type="character" w:customStyle="1" w:styleId="WW8Num6z1">
    <w:name w:val="WW8Num6z1"/>
    <w:uiPriority w:val="99"/>
    <w:rsid w:val="007A54D5"/>
    <w:rPr>
      <w:rFonts w:ascii="Courier New" w:hAnsi="Courier New" w:cs="Courier New" w:hint="default"/>
    </w:rPr>
  </w:style>
  <w:style w:type="character" w:customStyle="1" w:styleId="WW8Num6z2">
    <w:name w:val="WW8Num6z2"/>
    <w:uiPriority w:val="99"/>
    <w:rsid w:val="007A54D5"/>
    <w:rPr>
      <w:rFonts w:ascii="Wingdings" w:hAnsi="Wingdings" w:hint="default"/>
    </w:rPr>
  </w:style>
  <w:style w:type="character" w:customStyle="1" w:styleId="WW8Num6z3">
    <w:name w:val="WW8Num6z3"/>
    <w:uiPriority w:val="99"/>
    <w:rsid w:val="007A54D5"/>
    <w:rPr>
      <w:rFonts w:ascii="Symbol" w:hAnsi="Symbol" w:hint="default"/>
    </w:rPr>
  </w:style>
  <w:style w:type="character" w:customStyle="1" w:styleId="WW8Num7z0">
    <w:name w:val="WW8Num7z0"/>
    <w:uiPriority w:val="99"/>
    <w:rsid w:val="007A54D5"/>
    <w:rPr>
      <w:rFonts w:ascii="Symbol" w:hAnsi="Symbol" w:hint="default"/>
    </w:rPr>
  </w:style>
  <w:style w:type="character" w:customStyle="1" w:styleId="WW8Num7z1">
    <w:name w:val="WW8Num7z1"/>
    <w:uiPriority w:val="99"/>
    <w:rsid w:val="007A54D5"/>
    <w:rPr>
      <w:rFonts w:ascii="Courier New" w:hAnsi="Courier New" w:cs="Courier New" w:hint="default"/>
    </w:rPr>
  </w:style>
  <w:style w:type="character" w:customStyle="1" w:styleId="WW8Num7z2">
    <w:name w:val="WW8Num7z2"/>
    <w:uiPriority w:val="99"/>
    <w:rsid w:val="007A54D5"/>
    <w:rPr>
      <w:rFonts w:ascii="Wingdings" w:hAnsi="Wingdings" w:hint="default"/>
    </w:rPr>
  </w:style>
  <w:style w:type="character" w:customStyle="1" w:styleId="WW8Num8z0">
    <w:name w:val="WW8Num8z0"/>
    <w:uiPriority w:val="99"/>
    <w:rsid w:val="007A54D5"/>
    <w:rPr>
      <w:sz w:val="16"/>
    </w:rPr>
  </w:style>
  <w:style w:type="character" w:customStyle="1" w:styleId="WW8Num8z1">
    <w:name w:val="WW8Num8z1"/>
    <w:uiPriority w:val="99"/>
    <w:rsid w:val="007A54D5"/>
    <w:rPr>
      <w:rFonts w:ascii="Courier New" w:hAnsi="Courier New" w:cs="Courier New" w:hint="default"/>
    </w:rPr>
  </w:style>
  <w:style w:type="character" w:customStyle="1" w:styleId="WW8Num8z2">
    <w:name w:val="WW8Num8z2"/>
    <w:uiPriority w:val="99"/>
    <w:rsid w:val="007A54D5"/>
    <w:rPr>
      <w:rFonts w:ascii="Wingdings" w:hAnsi="Wingdings" w:hint="default"/>
    </w:rPr>
  </w:style>
  <w:style w:type="character" w:customStyle="1" w:styleId="WW8Num8z3">
    <w:name w:val="WW8Num8z3"/>
    <w:uiPriority w:val="99"/>
    <w:rsid w:val="007A54D5"/>
    <w:rPr>
      <w:rFonts w:ascii="Symbol" w:hAnsi="Symbol" w:hint="default"/>
    </w:rPr>
  </w:style>
  <w:style w:type="character" w:customStyle="1" w:styleId="WW8Num9z0">
    <w:name w:val="WW8Num9z0"/>
    <w:uiPriority w:val="99"/>
    <w:rsid w:val="007A54D5"/>
    <w:rPr>
      <w:rFonts w:ascii="Symbol" w:hAnsi="Symbol" w:hint="default"/>
      <w:sz w:val="16"/>
    </w:rPr>
  </w:style>
  <w:style w:type="character" w:customStyle="1" w:styleId="WW8Num9z1">
    <w:name w:val="WW8Num9z1"/>
    <w:uiPriority w:val="99"/>
    <w:rsid w:val="007A54D5"/>
    <w:rPr>
      <w:rFonts w:ascii="Courier New" w:hAnsi="Courier New" w:cs="Courier New" w:hint="default"/>
    </w:rPr>
  </w:style>
  <w:style w:type="character" w:customStyle="1" w:styleId="WW8Num9z2">
    <w:name w:val="WW8Num9z2"/>
    <w:uiPriority w:val="99"/>
    <w:rsid w:val="007A54D5"/>
    <w:rPr>
      <w:rFonts w:ascii="Wingdings" w:hAnsi="Wingdings" w:hint="default"/>
    </w:rPr>
  </w:style>
  <w:style w:type="character" w:customStyle="1" w:styleId="WW8Num9z3">
    <w:name w:val="WW8Num9z3"/>
    <w:uiPriority w:val="99"/>
    <w:rsid w:val="007A54D5"/>
    <w:rPr>
      <w:rFonts w:ascii="Symbol" w:hAnsi="Symbol" w:hint="default"/>
    </w:rPr>
  </w:style>
  <w:style w:type="character" w:customStyle="1" w:styleId="WW8Num10z1">
    <w:name w:val="WW8Num10z1"/>
    <w:uiPriority w:val="99"/>
    <w:rsid w:val="007A54D5"/>
    <w:rPr>
      <w:rFonts w:ascii="Courier New" w:hAnsi="Courier New" w:cs="Courier New" w:hint="default"/>
    </w:rPr>
  </w:style>
  <w:style w:type="character" w:customStyle="1" w:styleId="WW8Num10z2">
    <w:name w:val="WW8Num10z2"/>
    <w:uiPriority w:val="99"/>
    <w:rsid w:val="007A54D5"/>
    <w:rPr>
      <w:rFonts w:ascii="Wingdings" w:hAnsi="Wingdings" w:hint="default"/>
    </w:rPr>
  </w:style>
  <w:style w:type="character" w:customStyle="1" w:styleId="WW8Num10z3">
    <w:name w:val="WW8Num10z3"/>
    <w:uiPriority w:val="99"/>
    <w:rsid w:val="007A54D5"/>
    <w:rPr>
      <w:rFonts w:ascii="Symbol" w:hAnsi="Symbol" w:hint="default"/>
    </w:rPr>
  </w:style>
  <w:style w:type="character" w:customStyle="1" w:styleId="WW8Num11z0">
    <w:name w:val="WW8Num11z0"/>
    <w:uiPriority w:val="99"/>
    <w:rsid w:val="007A54D5"/>
    <w:rPr>
      <w:rFonts w:ascii="Symbol" w:hAnsi="Symbol" w:hint="default"/>
    </w:rPr>
  </w:style>
  <w:style w:type="character" w:customStyle="1" w:styleId="WW8Num11z1">
    <w:name w:val="WW8Num11z1"/>
    <w:uiPriority w:val="99"/>
    <w:rsid w:val="007A54D5"/>
    <w:rPr>
      <w:rFonts w:ascii="Courier New" w:hAnsi="Courier New" w:cs="Courier New" w:hint="default"/>
    </w:rPr>
  </w:style>
  <w:style w:type="character" w:customStyle="1" w:styleId="WW8Num11z2">
    <w:name w:val="WW8Num11z2"/>
    <w:uiPriority w:val="99"/>
    <w:rsid w:val="007A54D5"/>
    <w:rPr>
      <w:rFonts w:ascii="Wingdings" w:hAnsi="Wingdings" w:hint="default"/>
    </w:rPr>
  </w:style>
  <w:style w:type="character" w:customStyle="1" w:styleId="WW8Num12z1">
    <w:name w:val="WW8Num12z1"/>
    <w:uiPriority w:val="99"/>
    <w:rsid w:val="007A54D5"/>
    <w:rPr>
      <w:rFonts w:ascii="Courier New" w:hAnsi="Courier New" w:cs="Courier New" w:hint="default"/>
    </w:rPr>
  </w:style>
  <w:style w:type="character" w:customStyle="1" w:styleId="WW8Num12z2">
    <w:name w:val="WW8Num12z2"/>
    <w:uiPriority w:val="99"/>
    <w:rsid w:val="007A54D5"/>
    <w:rPr>
      <w:rFonts w:ascii="Wingdings" w:hAnsi="Wingdings" w:hint="default"/>
    </w:rPr>
  </w:style>
  <w:style w:type="character" w:customStyle="1" w:styleId="WW8Num12z3">
    <w:name w:val="WW8Num12z3"/>
    <w:uiPriority w:val="99"/>
    <w:rsid w:val="007A54D5"/>
    <w:rPr>
      <w:rFonts w:ascii="Symbol" w:hAnsi="Symbol" w:hint="default"/>
    </w:rPr>
  </w:style>
  <w:style w:type="character" w:customStyle="1" w:styleId="WW8Num13z0">
    <w:name w:val="WW8Num13z0"/>
    <w:uiPriority w:val="99"/>
    <w:rsid w:val="007A54D5"/>
    <w:rPr>
      <w:rFonts w:ascii="Symbol" w:hAnsi="Symbol" w:hint="default"/>
    </w:rPr>
  </w:style>
  <w:style w:type="character" w:customStyle="1" w:styleId="WW8Num13z1">
    <w:name w:val="WW8Num13z1"/>
    <w:uiPriority w:val="99"/>
    <w:rsid w:val="007A54D5"/>
    <w:rPr>
      <w:rFonts w:ascii="Courier New" w:hAnsi="Courier New" w:cs="Courier New" w:hint="default"/>
    </w:rPr>
  </w:style>
  <w:style w:type="character" w:customStyle="1" w:styleId="WW8Num13z2">
    <w:name w:val="WW8Num13z2"/>
    <w:uiPriority w:val="99"/>
    <w:rsid w:val="007A54D5"/>
    <w:rPr>
      <w:rFonts w:ascii="Wingdings" w:hAnsi="Wingdings" w:hint="default"/>
    </w:rPr>
  </w:style>
  <w:style w:type="character" w:customStyle="1" w:styleId="WW8Num14z0">
    <w:name w:val="WW8Num14z0"/>
    <w:uiPriority w:val="99"/>
    <w:rsid w:val="007A54D5"/>
    <w:rPr>
      <w:rFonts w:ascii="Symbol" w:hAnsi="Symbol" w:hint="default"/>
    </w:rPr>
  </w:style>
  <w:style w:type="character" w:customStyle="1" w:styleId="WW8Num14z1">
    <w:name w:val="WW8Num14z1"/>
    <w:uiPriority w:val="99"/>
    <w:rsid w:val="007A54D5"/>
    <w:rPr>
      <w:rFonts w:ascii="Courier New" w:hAnsi="Courier New" w:cs="Courier New" w:hint="default"/>
    </w:rPr>
  </w:style>
  <w:style w:type="character" w:customStyle="1" w:styleId="WW8Num14z2">
    <w:name w:val="WW8Num14z2"/>
    <w:uiPriority w:val="99"/>
    <w:rsid w:val="007A54D5"/>
    <w:rPr>
      <w:rFonts w:ascii="Wingdings" w:hAnsi="Wingdings" w:hint="default"/>
    </w:rPr>
  </w:style>
  <w:style w:type="character" w:customStyle="1" w:styleId="WW8Num17z0">
    <w:name w:val="WW8Num17z0"/>
    <w:uiPriority w:val="99"/>
    <w:rsid w:val="007A54D5"/>
    <w:rPr>
      <w:rFonts w:ascii="Symbol" w:hAnsi="Symbol" w:hint="default"/>
    </w:rPr>
  </w:style>
  <w:style w:type="character" w:customStyle="1" w:styleId="WW8Num17z1">
    <w:name w:val="WW8Num17z1"/>
    <w:uiPriority w:val="99"/>
    <w:rsid w:val="007A54D5"/>
    <w:rPr>
      <w:rFonts w:ascii="Courier New" w:hAnsi="Courier New" w:cs="Courier New" w:hint="default"/>
    </w:rPr>
  </w:style>
  <w:style w:type="character" w:customStyle="1" w:styleId="WW8Num17z2">
    <w:name w:val="WW8Num17z2"/>
    <w:uiPriority w:val="99"/>
    <w:rsid w:val="007A54D5"/>
    <w:rPr>
      <w:rFonts w:ascii="Wingdings" w:hAnsi="Wingdings" w:hint="default"/>
    </w:rPr>
  </w:style>
  <w:style w:type="character" w:customStyle="1" w:styleId="WW8Num18z0">
    <w:name w:val="WW8Num18z0"/>
    <w:uiPriority w:val="99"/>
    <w:rsid w:val="007A54D5"/>
    <w:rPr>
      <w:rFonts w:ascii="Symbol" w:hAnsi="Symbol" w:hint="default"/>
    </w:rPr>
  </w:style>
  <w:style w:type="character" w:customStyle="1" w:styleId="WW8Num18z1">
    <w:name w:val="WW8Num18z1"/>
    <w:uiPriority w:val="99"/>
    <w:rsid w:val="007A54D5"/>
    <w:rPr>
      <w:rFonts w:ascii="Courier New" w:hAnsi="Courier New" w:cs="Courier New" w:hint="default"/>
    </w:rPr>
  </w:style>
  <w:style w:type="character" w:customStyle="1" w:styleId="WW8Num18z2">
    <w:name w:val="WW8Num18z2"/>
    <w:uiPriority w:val="99"/>
    <w:rsid w:val="007A54D5"/>
    <w:rPr>
      <w:rFonts w:ascii="Wingdings" w:hAnsi="Wingdings" w:hint="default"/>
    </w:rPr>
  </w:style>
  <w:style w:type="character" w:customStyle="1" w:styleId="WW8Num19z0">
    <w:name w:val="WW8Num19z0"/>
    <w:uiPriority w:val="99"/>
    <w:rsid w:val="007A54D5"/>
    <w:rPr>
      <w:rFonts w:ascii="Symbol" w:hAnsi="Symbol" w:hint="default"/>
    </w:rPr>
  </w:style>
  <w:style w:type="character" w:customStyle="1" w:styleId="WW8Num20z1">
    <w:name w:val="WW8Num20z1"/>
    <w:uiPriority w:val="99"/>
    <w:rsid w:val="007A54D5"/>
    <w:rPr>
      <w:b/>
      <w:bCs w:val="0"/>
    </w:rPr>
  </w:style>
  <w:style w:type="character" w:customStyle="1" w:styleId="WW8Num21z0">
    <w:name w:val="WW8Num21z0"/>
    <w:uiPriority w:val="99"/>
    <w:rsid w:val="007A54D5"/>
    <w:rPr>
      <w:rFonts w:ascii="Symbol" w:hAnsi="Symbol" w:hint="default"/>
    </w:rPr>
  </w:style>
  <w:style w:type="character" w:customStyle="1" w:styleId="WW8Num21z1">
    <w:name w:val="WW8Num21z1"/>
    <w:uiPriority w:val="99"/>
    <w:rsid w:val="007A54D5"/>
    <w:rPr>
      <w:rFonts w:ascii="Courier New" w:hAnsi="Courier New" w:cs="Courier New" w:hint="default"/>
    </w:rPr>
  </w:style>
  <w:style w:type="character" w:customStyle="1" w:styleId="WW8Num21z2">
    <w:name w:val="WW8Num21z2"/>
    <w:uiPriority w:val="99"/>
    <w:rsid w:val="007A54D5"/>
    <w:rPr>
      <w:rFonts w:ascii="Wingdings" w:hAnsi="Wingdings" w:hint="default"/>
    </w:rPr>
  </w:style>
  <w:style w:type="character" w:customStyle="1" w:styleId="WW8Num22z0">
    <w:name w:val="WW8Num22z0"/>
    <w:uiPriority w:val="99"/>
    <w:rsid w:val="007A54D5"/>
    <w:rPr>
      <w:rFonts w:ascii="Symbol" w:hAnsi="Symbol" w:hint="default"/>
    </w:rPr>
  </w:style>
  <w:style w:type="character" w:customStyle="1" w:styleId="WW8Num22z1">
    <w:name w:val="WW8Num22z1"/>
    <w:uiPriority w:val="99"/>
    <w:rsid w:val="007A54D5"/>
    <w:rPr>
      <w:rFonts w:ascii="Courier New" w:hAnsi="Courier New" w:cs="Courier New" w:hint="default"/>
    </w:rPr>
  </w:style>
  <w:style w:type="character" w:customStyle="1" w:styleId="WW8Num22z2">
    <w:name w:val="WW8Num22z2"/>
    <w:uiPriority w:val="99"/>
    <w:rsid w:val="007A54D5"/>
    <w:rPr>
      <w:rFonts w:ascii="Wingdings" w:hAnsi="Wingdings" w:hint="default"/>
    </w:rPr>
  </w:style>
  <w:style w:type="character" w:customStyle="1" w:styleId="WW8Num23z0">
    <w:name w:val="WW8Num23z0"/>
    <w:uiPriority w:val="99"/>
    <w:rsid w:val="007A54D5"/>
    <w:rPr>
      <w:rFonts w:ascii="Symbol" w:hAnsi="Symbol" w:hint="default"/>
    </w:rPr>
  </w:style>
  <w:style w:type="character" w:customStyle="1" w:styleId="WW8Num23z1">
    <w:name w:val="WW8Num23z1"/>
    <w:uiPriority w:val="99"/>
    <w:rsid w:val="007A54D5"/>
    <w:rPr>
      <w:rFonts w:ascii="Courier New" w:hAnsi="Courier New" w:cs="Courier New" w:hint="default"/>
    </w:rPr>
  </w:style>
  <w:style w:type="character" w:customStyle="1" w:styleId="WW8Num23z2">
    <w:name w:val="WW8Num23z2"/>
    <w:uiPriority w:val="99"/>
    <w:rsid w:val="007A54D5"/>
    <w:rPr>
      <w:rFonts w:ascii="Wingdings" w:hAnsi="Wingdings" w:hint="default"/>
    </w:rPr>
  </w:style>
  <w:style w:type="character" w:customStyle="1" w:styleId="WW8Num24z0">
    <w:name w:val="WW8Num24z0"/>
    <w:uiPriority w:val="99"/>
    <w:rsid w:val="007A54D5"/>
    <w:rPr>
      <w:rFonts w:ascii="Symbol" w:hAnsi="Symbol" w:hint="default"/>
    </w:rPr>
  </w:style>
  <w:style w:type="character" w:customStyle="1" w:styleId="WW8Num24z1">
    <w:name w:val="WW8Num24z1"/>
    <w:uiPriority w:val="99"/>
    <w:rsid w:val="007A54D5"/>
    <w:rPr>
      <w:rFonts w:ascii="Courier New" w:hAnsi="Courier New" w:cs="Courier New" w:hint="default"/>
    </w:rPr>
  </w:style>
  <w:style w:type="character" w:customStyle="1" w:styleId="WW8Num24z2">
    <w:name w:val="WW8Num24z2"/>
    <w:uiPriority w:val="99"/>
    <w:rsid w:val="007A54D5"/>
    <w:rPr>
      <w:rFonts w:ascii="Wingdings" w:hAnsi="Wingdings" w:hint="default"/>
    </w:rPr>
  </w:style>
  <w:style w:type="character" w:customStyle="1" w:styleId="WW8Num25z0">
    <w:name w:val="WW8Num25z0"/>
    <w:uiPriority w:val="99"/>
    <w:rsid w:val="007A54D5"/>
    <w:rPr>
      <w:rFonts w:ascii="Symbol" w:hAnsi="Symbol" w:hint="default"/>
    </w:rPr>
  </w:style>
  <w:style w:type="character" w:customStyle="1" w:styleId="WW8Num25z1">
    <w:name w:val="WW8Num25z1"/>
    <w:uiPriority w:val="99"/>
    <w:rsid w:val="007A54D5"/>
    <w:rPr>
      <w:rFonts w:ascii="Courier New" w:hAnsi="Courier New" w:cs="Courier New" w:hint="default"/>
    </w:rPr>
  </w:style>
  <w:style w:type="character" w:customStyle="1" w:styleId="WW8Num25z2">
    <w:name w:val="WW8Num25z2"/>
    <w:uiPriority w:val="99"/>
    <w:rsid w:val="007A54D5"/>
    <w:rPr>
      <w:rFonts w:ascii="Wingdings" w:hAnsi="Wingdings" w:hint="default"/>
    </w:rPr>
  </w:style>
  <w:style w:type="character" w:customStyle="1" w:styleId="WW8Num26z1">
    <w:name w:val="WW8Num26z1"/>
    <w:uiPriority w:val="99"/>
    <w:rsid w:val="007A54D5"/>
    <w:rPr>
      <w:rFonts w:ascii="Courier New" w:hAnsi="Courier New" w:cs="Courier New" w:hint="default"/>
    </w:rPr>
  </w:style>
  <w:style w:type="character" w:customStyle="1" w:styleId="WW8Num26z2">
    <w:name w:val="WW8Num26z2"/>
    <w:uiPriority w:val="99"/>
    <w:rsid w:val="007A54D5"/>
    <w:rPr>
      <w:rFonts w:ascii="Wingdings" w:hAnsi="Wingdings" w:hint="default"/>
    </w:rPr>
  </w:style>
  <w:style w:type="character" w:customStyle="1" w:styleId="WW8Num26z3">
    <w:name w:val="WW8Num26z3"/>
    <w:uiPriority w:val="99"/>
    <w:rsid w:val="007A54D5"/>
    <w:rPr>
      <w:rFonts w:ascii="Symbol" w:hAnsi="Symbol" w:hint="default"/>
    </w:rPr>
  </w:style>
  <w:style w:type="character" w:customStyle="1" w:styleId="WW8Num27z0">
    <w:name w:val="WW8Num27z0"/>
    <w:uiPriority w:val="99"/>
    <w:rsid w:val="007A54D5"/>
    <w:rPr>
      <w:rFonts w:ascii="Symbol" w:hAnsi="Symbol" w:hint="default"/>
    </w:rPr>
  </w:style>
  <w:style w:type="character" w:customStyle="1" w:styleId="WW8Num27z1">
    <w:name w:val="WW8Num27z1"/>
    <w:uiPriority w:val="99"/>
    <w:rsid w:val="007A54D5"/>
    <w:rPr>
      <w:rFonts w:ascii="Courier New" w:hAnsi="Courier New" w:cs="Courier New" w:hint="default"/>
    </w:rPr>
  </w:style>
  <w:style w:type="character" w:customStyle="1" w:styleId="WW8Num27z2">
    <w:name w:val="WW8Num27z2"/>
    <w:uiPriority w:val="99"/>
    <w:rsid w:val="007A54D5"/>
    <w:rPr>
      <w:rFonts w:ascii="Wingdings" w:hAnsi="Wingdings" w:hint="default"/>
    </w:rPr>
  </w:style>
  <w:style w:type="character" w:customStyle="1" w:styleId="WW8Num28z0">
    <w:name w:val="WW8Num28z0"/>
    <w:uiPriority w:val="99"/>
    <w:rsid w:val="007A54D5"/>
    <w:rPr>
      <w:rFonts w:ascii="Arial" w:hAnsi="Arial" w:cs="Arial" w:hint="default"/>
    </w:rPr>
  </w:style>
  <w:style w:type="character" w:customStyle="1" w:styleId="WW8Num28z1">
    <w:name w:val="WW8Num28z1"/>
    <w:uiPriority w:val="99"/>
    <w:rsid w:val="007A54D5"/>
    <w:rPr>
      <w:rFonts w:ascii="Courier New" w:hAnsi="Courier New" w:cs="Courier New" w:hint="default"/>
    </w:rPr>
  </w:style>
  <w:style w:type="character" w:customStyle="1" w:styleId="WW8Num28z2">
    <w:name w:val="WW8Num28z2"/>
    <w:uiPriority w:val="99"/>
    <w:rsid w:val="007A54D5"/>
    <w:rPr>
      <w:rFonts w:ascii="Wingdings" w:hAnsi="Wingdings" w:hint="default"/>
    </w:rPr>
  </w:style>
  <w:style w:type="character" w:customStyle="1" w:styleId="WW8Num28z3">
    <w:name w:val="WW8Num28z3"/>
    <w:uiPriority w:val="99"/>
    <w:rsid w:val="007A54D5"/>
    <w:rPr>
      <w:rFonts w:ascii="Symbol" w:hAnsi="Symbol" w:hint="default"/>
    </w:rPr>
  </w:style>
  <w:style w:type="character" w:customStyle="1" w:styleId="WW8Num29z0">
    <w:name w:val="WW8Num29z0"/>
    <w:uiPriority w:val="99"/>
    <w:rsid w:val="007A54D5"/>
    <w:rPr>
      <w:rFonts w:ascii="Symbol" w:hAnsi="Symbol" w:hint="default"/>
    </w:rPr>
  </w:style>
  <w:style w:type="character" w:customStyle="1" w:styleId="WW8Num29z1">
    <w:name w:val="WW8Num29z1"/>
    <w:uiPriority w:val="99"/>
    <w:rsid w:val="007A54D5"/>
    <w:rPr>
      <w:rFonts w:ascii="Courier New" w:hAnsi="Courier New" w:cs="Courier New" w:hint="default"/>
    </w:rPr>
  </w:style>
  <w:style w:type="character" w:customStyle="1" w:styleId="WW8Num29z2">
    <w:name w:val="WW8Num29z2"/>
    <w:uiPriority w:val="99"/>
    <w:rsid w:val="007A54D5"/>
    <w:rPr>
      <w:rFonts w:ascii="Wingdings" w:hAnsi="Wingdings" w:hint="default"/>
    </w:rPr>
  </w:style>
  <w:style w:type="character" w:customStyle="1" w:styleId="WW8Num30z0">
    <w:name w:val="WW8Num30z0"/>
    <w:uiPriority w:val="99"/>
    <w:rsid w:val="007A54D5"/>
    <w:rPr>
      <w:rFonts w:ascii="Symbol" w:hAnsi="Symbol" w:hint="default"/>
    </w:rPr>
  </w:style>
  <w:style w:type="character" w:customStyle="1" w:styleId="WW8Num30z1">
    <w:name w:val="WW8Num30z1"/>
    <w:uiPriority w:val="99"/>
    <w:rsid w:val="007A54D5"/>
    <w:rPr>
      <w:rFonts w:ascii="Courier New" w:hAnsi="Courier New" w:cs="Courier New" w:hint="default"/>
    </w:rPr>
  </w:style>
  <w:style w:type="character" w:customStyle="1" w:styleId="WW8Num30z2">
    <w:name w:val="WW8Num30z2"/>
    <w:uiPriority w:val="99"/>
    <w:rsid w:val="007A54D5"/>
    <w:rPr>
      <w:rFonts w:ascii="Wingdings" w:hAnsi="Wingdings" w:hint="default"/>
    </w:rPr>
  </w:style>
  <w:style w:type="character" w:customStyle="1" w:styleId="WW8Num33z0">
    <w:name w:val="WW8Num33z0"/>
    <w:uiPriority w:val="99"/>
    <w:rsid w:val="007A54D5"/>
    <w:rPr>
      <w:rFonts w:ascii="Symbol" w:hAnsi="Symbol" w:hint="default"/>
    </w:rPr>
  </w:style>
  <w:style w:type="character" w:customStyle="1" w:styleId="WW8Num33z1">
    <w:name w:val="WW8Num33z1"/>
    <w:uiPriority w:val="99"/>
    <w:rsid w:val="007A54D5"/>
    <w:rPr>
      <w:rFonts w:ascii="Courier New" w:hAnsi="Courier New" w:cs="Courier New" w:hint="default"/>
    </w:rPr>
  </w:style>
  <w:style w:type="character" w:customStyle="1" w:styleId="WW8Num33z2">
    <w:name w:val="WW8Num33z2"/>
    <w:uiPriority w:val="99"/>
    <w:rsid w:val="007A54D5"/>
    <w:rPr>
      <w:rFonts w:ascii="Wingdings" w:hAnsi="Wingdings" w:hint="default"/>
    </w:rPr>
  </w:style>
  <w:style w:type="character" w:customStyle="1" w:styleId="WW8Num34z0">
    <w:name w:val="WW8Num34z0"/>
    <w:uiPriority w:val="99"/>
    <w:rsid w:val="007A54D5"/>
    <w:rPr>
      <w:rFonts w:ascii="Symbol" w:hAnsi="Symbol" w:hint="default"/>
    </w:rPr>
  </w:style>
  <w:style w:type="character" w:customStyle="1" w:styleId="WW8Num35z1">
    <w:name w:val="WW8Num35z1"/>
    <w:uiPriority w:val="99"/>
    <w:rsid w:val="007A54D5"/>
    <w:rPr>
      <w:rFonts w:ascii="Courier New" w:hAnsi="Courier New" w:cs="Courier New" w:hint="default"/>
    </w:rPr>
  </w:style>
  <w:style w:type="character" w:customStyle="1" w:styleId="WW8Num35z2">
    <w:name w:val="WW8Num35z2"/>
    <w:uiPriority w:val="99"/>
    <w:rsid w:val="007A54D5"/>
    <w:rPr>
      <w:rFonts w:ascii="Wingdings" w:hAnsi="Wingdings" w:hint="default"/>
    </w:rPr>
  </w:style>
  <w:style w:type="character" w:customStyle="1" w:styleId="WW8Num35z3">
    <w:name w:val="WW8Num35z3"/>
    <w:uiPriority w:val="99"/>
    <w:rsid w:val="007A54D5"/>
    <w:rPr>
      <w:rFonts w:ascii="Symbol" w:hAnsi="Symbol" w:hint="default"/>
    </w:rPr>
  </w:style>
  <w:style w:type="character" w:customStyle="1" w:styleId="WW8Num38z0">
    <w:name w:val="WW8Num38z0"/>
    <w:uiPriority w:val="99"/>
    <w:rsid w:val="007A54D5"/>
    <w:rPr>
      <w:rFonts w:ascii="Symbol" w:hAnsi="Symbol" w:hint="default"/>
    </w:rPr>
  </w:style>
  <w:style w:type="character" w:customStyle="1" w:styleId="WW8Num38z1">
    <w:name w:val="WW8Num38z1"/>
    <w:uiPriority w:val="99"/>
    <w:rsid w:val="007A54D5"/>
    <w:rPr>
      <w:rFonts w:ascii="Courier New" w:hAnsi="Courier New" w:cs="Courier New" w:hint="default"/>
    </w:rPr>
  </w:style>
  <w:style w:type="character" w:customStyle="1" w:styleId="WW8Num38z2">
    <w:name w:val="WW8Num38z2"/>
    <w:uiPriority w:val="99"/>
    <w:rsid w:val="007A54D5"/>
    <w:rPr>
      <w:rFonts w:ascii="Wingdings" w:hAnsi="Wingdings" w:hint="default"/>
    </w:rPr>
  </w:style>
  <w:style w:type="character" w:customStyle="1" w:styleId="WW8Num39z0">
    <w:name w:val="WW8Num39z0"/>
    <w:uiPriority w:val="99"/>
    <w:rsid w:val="007A54D5"/>
    <w:rPr>
      <w:rFonts w:ascii="Symbol" w:hAnsi="Symbol" w:hint="default"/>
    </w:rPr>
  </w:style>
  <w:style w:type="character" w:customStyle="1" w:styleId="WW8Num39z1">
    <w:name w:val="WW8Num39z1"/>
    <w:uiPriority w:val="99"/>
    <w:rsid w:val="007A54D5"/>
    <w:rPr>
      <w:rFonts w:ascii="Courier New" w:hAnsi="Courier New" w:cs="Courier New" w:hint="default"/>
    </w:rPr>
  </w:style>
  <w:style w:type="character" w:customStyle="1" w:styleId="WW8Num39z2">
    <w:name w:val="WW8Num39z2"/>
    <w:uiPriority w:val="99"/>
    <w:rsid w:val="007A54D5"/>
    <w:rPr>
      <w:rFonts w:ascii="Wingdings" w:hAnsi="Wingdings" w:hint="default"/>
    </w:rPr>
  </w:style>
  <w:style w:type="character" w:customStyle="1" w:styleId="WW8Num40z0">
    <w:name w:val="WW8Num40z0"/>
    <w:uiPriority w:val="99"/>
    <w:rsid w:val="007A54D5"/>
    <w:rPr>
      <w:rFonts w:ascii="Symbol" w:hAnsi="Symbol" w:hint="default"/>
      <w:sz w:val="16"/>
    </w:rPr>
  </w:style>
  <w:style w:type="character" w:customStyle="1" w:styleId="WW8Num40z1">
    <w:name w:val="WW8Num40z1"/>
    <w:uiPriority w:val="99"/>
    <w:rsid w:val="007A54D5"/>
    <w:rPr>
      <w:rFonts w:ascii="Courier New" w:hAnsi="Courier New" w:cs="Courier New" w:hint="default"/>
    </w:rPr>
  </w:style>
  <w:style w:type="character" w:customStyle="1" w:styleId="WW8Num40z2">
    <w:name w:val="WW8Num40z2"/>
    <w:uiPriority w:val="99"/>
    <w:rsid w:val="007A54D5"/>
    <w:rPr>
      <w:rFonts w:ascii="Wingdings" w:hAnsi="Wingdings" w:hint="default"/>
    </w:rPr>
  </w:style>
  <w:style w:type="character" w:customStyle="1" w:styleId="WW8Num40z3">
    <w:name w:val="WW8Num40z3"/>
    <w:uiPriority w:val="99"/>
    <w:rsid w:val="007A54D5"/>
    <w:rPr>
      <w:rFonts w:ascii="Symbol" w:hAnsi="Symbol" w:hint="default"/>
    </w:rPr>
  </w:style>
  <w:style w:type="character" w:customStyle="1" w:styleId="tw4winMark">
    <w:name w:val="tw4winMark"/>
    <w:uiPriority w:val="99"/>
    <w:rsid w:val="007A54D5"/>
    <w:rPr>
      <w:rFonts w:ascii="Courier New" w:hAnsi="Courier New" w:cs="Courier New" w:hint="default"/>
      <w:vanish/>
      <w:webHidden w:val="0"/>
      <w:color w:val="800080"/>
      <w:sz w:val="24"/>
      <w:vertAlign w:val="subscript"/>
      <w:specVanish w:val="0"/>
    </w:rPr>
  </w:style>
  <w:style w:type="character" w:customStyle="1" w:styleId="tw4winError">
    <w:name w:val="tw4winError"/>
    <w:uiPriority w:val="99"/>
    <w:rsid w:val="007A54D5"/>
    <w:rPr>
      <w:rFonts w:ascii="Courier New" w:hAnsi="Courier New" w:cs="Courier New" w:hint="default"/>
      <w:color w:val="00FF00"/>
      <w:sz w:val="40"/>
    </w:rPr>
  </w:style>
  <w:style w:type="character" w:customStyle="1" w:styleId="tw4winTerm">
    <w:name w:val="tw4winTerm"/>
    <w:uiPriority w:val="99"/>
    <w:rsid w:val="007A54D5"/>
    <w:rPr>
      <w:color w:val="0000FF"/>
    </w:rPr>
  </w:style>
  <w:style w:type="character" w:customStyle="1" w:styleId="tw4winPopup">
    <w:name w:val="tw4winPopup"/>
    <w:uiPriority w:val="99"/>
    <w:rsid w:val="007A54D5"/>
    <w:rPr>
      <w:rFonts w:ascii="Courier New" w:hAnsi="Courier New" w:cs="Courier New" w:hint="default"/>
      <w:color w:val="008000"/>
      <w:lang w:val="lt-LT"/>
    </w:rPr>
  </w:style>
  <w:style w:type="character" w:customStyle="1" w:styleId="tw4winJump">
    <w:name w:val="tw4winJump"/>
    <w:uiPriority w:val="99"/>
    <w:rsid w:val="007A54D5"/>
    <w:rPr>
      <w:rFonts w:ascii="Courier New" w:hAnsi="Courier New" w:cs="Courier New" w:hint="default"/>
      <w:color w:val="008080"/>
      <w:lang w:val="lt-LT"/>
    </w:rPr>
  </w:style>
  <w:style w:type="character" w:customStyle="1" w:styleId="tw4winExternal">
    <w:name w:val="tw4winExternal"/>
    <w:uiPriority w:val="99"/>
    <w:rsid w:val="007A54D5"/>
    <w:rPr>
      <w:rFonts w:ascii="Courier New" w:hAnsi="Courier New" w:cs="Courier New" w:hint="default"/>
      <w:color w:val="808080"/>
      <w:lang w:val="lt-LT"/>
    </w:rPr>
  </w:style>
  <w:style w:type="character" w:customStyle="1" w:styleId="tw4winInternal">
    <w:name w:val="tw4winInternal"/>
    <w:uiPriority w:val="99"/>
    <w:rsid w:val="007A54D5"/>
    <w:rPr>
      <w:rFonts w:ascii="Courier New" w:hAnsi="Courier New" w:cs="Courier New" w:hint="default"/>
      <w:color w:val="FF0000"/>
      <w:lang w:val="lt-LT"/>
    </w:rPr>
  </w:style>
  <w:style w:type="character" w:customStyle="1" w:styleId="DONOTTRANSLATE">
    <w:name w:val="DO_NOT_TRANSLATE"/>
    <w:uiPriority w:val="99"/>
    <w:rsid w:val="007A54D5"/>
    <w:rPr>
      <w:rFonts w:ascii="Courier New" w:hAnsi="Courier New" w:cs="Courier New" w:hint="default"/>
      <w:color w:val="800000"/>
      <w:lang w:val="lt-LT"/>
    </w:rPr>
  </w:style>
  <w:style w:type="character" w:customStyle="1" w:styleId="TTEMEASMCAChar">
    <w:name w:val="TT EMEA_SMCA Char"/>
    <w:uiPriority w:val="99"/>
    <w:rsid w:val="007A54D5"/>
    <w:rPr>
      <w:b/>
      <w:bCs w:val="0"/>
      <w:caps/>
      <w:sz w:val="22"/>
      <w:lang w:val="en-US"/>
    </w:rPr>
  </w:style>
  <w:style w:type="character" w:customStyle="1" w:styleId="BTEMEASMCAChar">
    <w:name w:val="BT EMEA_SMCA Char"/>
    <w:uiPriority w:val="99"/>
    <w:rsid w:val="007A54D5"/>
    <w:rPr>
      <w:sz w:val="22"/>
      <w:lang w:val="lt-LT"/>
    </w:rPr>
  </w:style>
  <w:style w:type="character" w:customStyle="1" w:styleId="BalloonTextChar">
    <w:name w:val="Balloon Text Char"/>
    <w:uiPriority w:val="99"/>
    <w:rsid w:val="007A54D5"/>
    <w:rPr>
      <w:rFonts w:ascii="Tahoma" w:hAnsi="Tahoma" w:cs="Tahoma" w:hint="default"/>
      <w:sz w:val="16"/>
      <w:lang w:val="nl-NL"/>
    </w:rPr>
  </w:style>
  <w:style w:type="character" w:customStyle="1" w:styleId="TitleChar">
    <w:name w:val="Title Char"/>
    <w:uiPriority w:val="99"/>
    <w:rsid w:val="007A54D5"/>
    <w:rPr>
      <w:b/>
      <w:bCs w:val="0"/>
      <w:sz w:val="24"/>
      <w:lang w:val="lt-LT"/>
    </w:rPr>
  </w:style>
  <w:style w:type="paragraph" w:customStyle="1" w:styleId="Default">
    <w:name w:val="Default"/>
    <w:rsid w:val="007A54D5"/>
    <w:pPr>
      <w:autoSpaceDE w:val="0"/>
      <w:autoSpaceDN w:val="0"/>
      <w:adjustRightInd w:val="0"/>
      <w:spacing w:after="0" w:line="240" w:lineRule="auto"/>
    </w:pPr>
    <w:rPr>
      <w:rFonts w:ascii="Times New Roman" w:eastAsia="Times New Roman" w:hAnsi="Times New Roman" w:cs="Times New Roman"/>
      <w:kern w:val="0"/>
      <w:sz w:val="20"/>
      <w:szCs w:val="20"/>
      <w:lang w:eastAsia="lt-LT" w:bidi="lt-LT"/>
      <w14:ligatures w14:val="none"/>
    </w:rPr>
  </w:style>
  <w:style w:type="table" w:styleId="Lentelstinklelis">
    <w:name w:val="Table Grid"/>
    <w:basedOn w:val="prastojilentel"/>
    <w:rsid w:val="007A54D5"/>
    <w:pPr>
      <w:spacing w:after="0" w:line="240" w:lineRule="auto"/>
    </w:pPr>
    <w:rPr>
      <w:kern w:val="0"/>
      <w:sz w:val="22"/>
      <w:szCs w:val="22"/>
      <w:lang w:val="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7A54D5"/>
    <w:rPr>
      <w:color w:val="605E5C"/>
      <w:shd w:val="clear" w:color="auto" w:fill="E1DFDD"/>
    </w:rPr>
  </w:style>
  <w:style w:type="character" w:customStyle="1" w:styleId="Neapdorotaspaminjimas1">
    <w:name w:val="Neapdorotas paminėjimas1"/>
    <w:basedOn w:val="Numatytasispastraiposriftas"/>
    <w:uiPriority w:val="99"/>
    <w:semiHidden/>
    <w:unhideWhenUsed/>
    <w:rsid w:val="007A54D5"/>
    <w:rPr>
      <w:color w:val="605E5C"/>
      <w:shd w:val="clear" w:color="auto" w:fill="E1DFDD"/>
    </w:rPr>
  </w:style>
  <w:style w:type="character" w:styleId="Neapdorotaspaminjimas">
    <w:name w:val="Unresolved Mention"/>
    <w:basedOn w:val="Numatytasispastraiposriftas"/>
    <w:uiPriority w:val="99"/>
    <w:semiHidden/>
    <w:unhideWhenUsed/>
    <w:rsid w:val="007A54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19361</Words>
  <Characters>11037</Characters>
  <Application>Microsoft Office Word</Application>
  <DocSecurity>0</DocSecurity>
  <Lines>91</Lines>
  <Paragraphs>60</Paragraphs>
  <ScaleCrop>false</ScaleCrop>
  <Company/>
  <LinksUpToDate>false</LinksUpToDate>
  <CharactersWithSpaces>30338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2025-08-25T12:29:00Z</dcterms:created>
  <dcterms:modified xsi:type="dcterms:W3CDTF">2025-08-25T12:31:00Z</dcterms:modified>
</cp:coreProperties>
</file>