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A0C2" w14:textId="77777777" w:rsidR="00B9707B" w:rsidRPr="00B9707B" w:rsidRDefault="00B9707B" w:rsidP="00B9707B">
      <w:pPr>
        <w:widowControl w:val="0"/>
        <w:spacing w:after="0" w:line="240" w:lineRule="auto"/>
        <w:contextualSpacing/>
        <w:jc w:val="center"/>
        <w:outlineLvl w:val="0"/>
        <w:rPr>
          <w:rFonts w:eastAsia="Calibri"/>
          <w:b/>
          <w:kern w:val="0"/>
          <w:lang w:val="sl-SI" w:eastAsia="sl-SI"/>
          <w14:ligatures w14:val="none"/>
        </w:rPr>
      </w:pPr>
      <w:r w:rsidRPr="00B9707B">
        <w:rPr>
          <w:rFonts w:eastAsia="Calibri"/>
          <w:b/>
          <w:kern w:val="0"/>
          <w:lang w:val="sl-SI" w:eastAsia="sl-SI"/>
          <w14:ligatures w14:val="none"/>
        </w:rPr>
        <w:t>Pakuotės lapelis: informacija vartotojui</w:t>
      </w:r>
    </w:p>
    <w:p w14:paraId="327DE1C2"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224A9A8F" w14:textId="77777777" w:rsidR="00B9707B" w:rsidRPr="00B9707B" w:rsidRDefault="00B9707B" w:rsidP="00B9707B">
      <w:pPr>
        <w:widowControl w:val="0"/>
        <w:spacing w:after="0" w:line="240" w:lineRule="auto"/>
        <w:contextualSpacing/>
        <w:jc w:val="center"/>
        <w:outlineLvl w:val="0"/>
        <w:rPr>
          <w:rFonts w:ascii="Calibri" w:eastAsia="Calibri" w:hAnsi="Calibri"/>
          <w:b/>
          <w:kern w:val="0"/>
          <w14:ligatures w14:val="none"/>
        </w:rPr>
      </w:pPr>
      <w:r w:rsidRPr="00B9707B">
        <w:rPr>
          <w:rFonts w:eastAsia="Calibri"/>
          <w:b/>
          <w:kern w:val="0"/>
          <w:lang w:val="sl-SI" w:eastAsia="sl-SI"/>
          <w14:ligatures w14:val="none"/>
        </w:rPr>
        <w:t>Dutasteride/Tamsulosin Krka 0,5 mg/0,4 mg kietosios kapsulės</w:t>
      </w:r>
    </w:p>
    <w:p w14:paraId="23181394" w14:textId="77777777" w:rsidR="00B9707B" w:rsidRPr="00B9707B" w:rsidRDefault="00B9707B" w:rsidP="00B9707B">
      <w:pPr>
        <w:widowControl w:val="0"/>
        <w:spacing w:after="0" w:line="240" w:lineRule="auto"/>
        <w:contextualSpacing/>
        <w:jc w:val="center"/>
        <w:outlineLvl w:val="0"/>
        <w:rPr>
          <w:rFonts w:ascii="Calibri" w:eastAsia="Calibri" w:hAnsi="Calibri"/>
          <w:kern w:val="0"/>
          <w14:ligatures w14:val="none"/>
        </w:rPr>
      </w:pPr>
      <w:r w:rsidRPr="00B9707B">
        <w:rPr>
          <w:rFonts w:eastAsia="Calibri"/>
          <w:kern w:val="0"/>
          <w:lang w:val="sl-SI" w:eastAsia="sl-SI"/>
          <w14:ligatures w14:val="none"/>
        </w:rPr>
        <w:t>dutasteridas/tamsulozino hidrochloridas</w:t>
      </w:r>
    </w:p>
    <w:p w14:paraId="6DB3CE02"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5F31A3D"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Atidžiai perskaitykite visą šį lapelį, prieš pradėdami vartoti vaistą, nes jame pateikiama Jums svarbi informacija.</w:t>
      </w:r>
    </w:p>
    <w:p w14:paraId="7A426535"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Neišmeskite šio lapelio, nes vėl gali prireikti jį perskaityti.</w:t>
      </w:r>
    </w:p>
    <w:p w14:paraId="6031944B"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Jeigu kiltų daugiau klausimų, kreipkitės į gydytoją arba</w:t>
      </w:r>
      <w:r w:rsidRPr="00B9707B">
        <w:rPr>
          <w:rFonts w:eastAsia="Calibri"/>
          <w:kern w:val="0"/>
          <w:szCs w:val="20"/>
          <w:lang w:val="sl-SI" w:eastAsia="sl-SI"/>
          <w14:ligatures w14:val="none"/>
        </w:rPr>
        <w:t xml:space="preserve"> vaistininką.</w:t>
      </w:r>
    </w:p>
    <w:p w14:paraId="6912ECC4"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 xml:space="preserve">Šis vaistas skirtas tik Jums, todėl kitiems </w:t>
      </w:r>
      <w:r w:rsidRPr="00B9707B">
        <w:rPr>
          <w:rFonts w:eastAsia="Calibri"/>
          <w:kern w:val="0"/>
          <w:szCs w:val="20"/>
          <w:lang w:val="sl-SI" w:eastAsia="sl-SI"/>
          <w14:ligatures w14:val="none"/>
        </w:rPr>
        <w:t>žmonėms jo duoti negalima. Vaistas gali jiems pakenkti (net tiems, kurių ligos požymiai yra tokie patys kaip Jūsų).</w:t>
      </w:r>
    </w:p>
    <w:p w14:paraId="16120E25"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b/>
          <w:kern w:val="0"/>
          <w:lang w:val="sl-SI" w:eastAsia="sl-SI"/>
          <w14:ligatures w14:val="none"/>
        </w:rPr>
        <w:tab/>
      </w:r>
      <w:r w:rsidRPr="00B9707B">
        <w:rPr>
          <w:rFonts w:eastAsia="Calibri"/>
          <w:kern w:val="0"/>
          <w:lang w:val="sl-SI" w:eastAsia="sl-SI"/>
          <w14:ligatures w14:val="none"/>
        </w:rPr>
        <w:t>Jeigu pasireiškė šalutinis poveikis (net jeigu jis šiame lapelyje nenurodytas)</w:t>
      </w:r>
      <w:r w:rsidRPr="00B9707B">
        <w:rPr>
          <w:rFonts w:eastAsia="Calibri"/>
          <w:kern w:val="0"/>
          <w:szCs w:val="20"/>
          <w:lang w:val="sl-SI" w:eastAsia="sl-SI"/>
          <w14:ligatures w14:val="none"/>
        </w:rPr>
        <w:t>, kreipkitės į gydytoją arba vaistininką. Žr. 4 skyrių.</w:t>
      </w:r>
    </w:p>
    <w:p w14:paraId="4DB56D58"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430A2E2"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r w:rsidRPr="00B9707B">
        <w:rPr>
          <w:rFonts w:eastAsia="Calibri"/>
          <w:b/>
          <w:kern w:val="0"/>
          <w:lang w:val="sl-SI" w:eastAsia="sl-SI"/>
          <w14:ligatures w14:val="none"/>
        </w:rPr>
        <w:t>Apie ką rašoma šiame lapelyje?</w:t>
      </w:r>
    </w:p>
    <w:p w14:paraId="18E590BF"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p>
    <w:p w14:paraId="39EE9E4B"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1.</w:t>
      </w:r>
      <w:r w:rsidRPr="00B9707B">
        <w:rPr>
          <w:rFonts w:eastAsia="Calibri"/>
          <w:kern w:val="0"/>
          <w:lang w:val="sl-SI" w:eastAsia="sl-SI"/>
          <w14:ligatures w14:val="none"/>
        </w:rPr>
        <w:tab/>
        <w:t xml:space="preserve">Kas yra </w:t>
      </w:r>
      <w:r w:rsidRPr="00B9707B">
        <w:rPr>
          <w:rFonts w:eastAsia="Calibri"/>
          <w:kern w:val="0"/>
          <w:szCs w:val="20"/>
          <w:lang w:val="sl-SI" w:eastAsia="sl-SI"/>
          <w14:ligatures w14:val="none"/>
        </w:rPr>
        <w:t>Dutasteride/Tamsulosin Krka ir kam jis vartojamas</w:t>
      </w:r>
    </w:p>
    <w:p w14:paraId="123B71D9"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2.</w:t>
      </w:r>
      <w:r w:rsidRPr="00B9707B">
        <w:rPr>
          <w:rFonts w:eastAsia="Calibri"/>
          <w:kern w:val="0"/>
          <w:lang w:val="sl-SI" w:eastAsia="sl-SI"/>
          <w14:ligatures w14:val="none"/>
        </w:rPr>
        <w:tab/>
        <w:t xml:space="preserve">Kas žinotina prieš vartojant </w:t>
      </w:r>
      <w:r w:rsidRPr="00B9707B">
        <w:rPr>
          <w:rFonts w:eastAsia="Calibri"/>
          <w:kern w:val="0"/>
          <w:szCs w:val="20"/>
          <w:lang w:val="sl-SI" w:eastAsia="sl-SI"/>
          <w14:ligatures w14:val="none"/>
        </w:rPr>
        <w:t>Dutasteride/Tamsulosin Krka</w:t>
      </w:r>
    </w:p>
    <w:p w14:paraId="0D8B5A11"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3.</w:t>
      </w:r>
      <w:r w:rsidRPr="00B9707B">
        <w:rPr>
          <w:rFonts w:eastAsia="Calibri"/>
          <w:kern w:val="0"/>
          <w:lang w:val="sl-SI" w:eastAsia="sl-SI"/>
          <w14:ligatures w14:val="none"/>
        </w:rPr>
        <w:tab/>
        <w:t xml:space="preserve">Kaip vartoti </w:t>
      </w:r>
      <w:r w:rsidRPr="00B9707B">
        <w:rPr>
          <w:rFonts w:eastAsia="Calibri"/>
          <w:kern w:val="0"/>
          <w:szCs w:val="20"/>
          <w:lang w:val="sl-SI" w:eastAsia="sl-SI"/>
          <w14:ligatures w14:val="none"/>
        </w:rPr>
        <w:t>Dutasteride/Tamsulosin Krka</w:t>
      </w:r>
    </w:p>
    <w:p w14:paraId="360AF58C"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4.</w:t>
      </w:r>
      <w:r w:rsidRPr="00B9707B">
        <w:rPr>
          <w:rFonts w:eastAsia="Calibri"/>
          <w:kern w:val="0"/>
          <w:lang w:val="sl-SI" w:eastAsia="sl-SI"/>
          <w14:ligatures w14:val="none"/>
        </w:rPr>
        <w:tab/>
        <w:t>Galimas šalutinis poveikis</w:t>
      </w:r>
    </w:p>
    <w:p w14:paraId="5D7ADE9D"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5.</w:t>
      </w:r>
      <w:r w:rsidRPr="00B9707B">
        <w:rPr>
          <w:rFonts w:eastAsia="Calibri"/>
          <w:kern w:val="0"/>
          <w:lang w:val="sl-SI" w:eastAsia="sl-SI"/>
          <w14:ligatures w14:val="none"/>
        </w:rPr>
        <w:tab/>
        <w:t xml:space="preserve">Kaip laikyti </w:t>
      </w:r>
      <w:r w:rsidRPr="00B9707B">
        <w:rPr>
          <w:rFonts w:eastAsia="Calibri"/>
          <w:kern w:val="0"/>
          <w:szCs w:val="20"/>
          <w:lang w:val="sl-SI" w:eastAsia="sl-SI"/>
          <w14:ligatures w14:val="none"/>
        </w:rPr>
        <w:t>Dutasteride/Tamsulosin Krka</w:t>
      </w:r>
    </w:p>
    <w:p w14:paraId="4DBB164F"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6.</w:t>
      </w:r>
      <w:r w:rsidRPr="00B9707B">
        <w:rPr>
          <w:rFonts w:eastAsia="Calibri"/>
          <w:kern w:val="0"/>
          <w:lang w:val="sl-SI" w:eastAsia="sl-SI"/>
          <w14:ligatures w14:val="none"/>
        </w:rPr>
        <w:tab/>
        <w:t>Pakuotės turinys ir kita informacija</w:t>
      </w:r>
    </w:p>
    <w:p w14:paraId="1D53B668"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F89883A"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4A3BE7BF" w14:textId="77777777" w:rsidR="00B9707B" w:rsidRPr="00B9707B" w:rsidRDefault="00B9707B" w:rsidP="00B9707B">
      <w:pPr>
        <w:widowControl w:val="0"/>
        <w:numPr>
          <w:ilvl w:val="0"/>
          <w:numId w:val="2"/>
        </w:numPr>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Kas yra Dutasteride/Tamsulosin Krka</w:t>
      </w:r>
      <w:r w:rsidRPr="00B9707B">
        <w:rPr>
          <w:rFonts w:eastAsia="Calibri"/>
          <w:b/>
          <w:kern w:val="0"/>
          <w:szCs w:val="20"/>
          <w:lang w:val="sl-SI" w:eastAsia="sl-SI"/>
          <w14:ligatures w14:val="none"/>
        </w:rPr>
        <w:t xml:space="preserve"> ir kam jis vartojamas</w:t>
      </w:r>
    </w:p>
    <w:p w14:paraId="77365995"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7B17A91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 xml:space="preserve">Dutasteride/Tamsulosin Krka </w:t>
      </w:r>
      <w:r w:rsidRPr="00B9707B">
        <w:rPr>
          <w:rFonts w:eastAsia="Calibri"/>
          <w:b/>
          <w:kern w:val="0"/>
          <w:lang w:eastAsia="sl-SI"/>
          <w14:ligatures w14:val="none"/>
        </w:rPr>
        <w:t xml:space="preserve">vartojamas gydyti vyrams, kurių prostata yra padidėjusi </w:t>
      </w:r>
      <w:r w:rsidRPr="00B9707B">
        <w:rPr>
          <w:rFonts w:eastAsia="Calibri"/>
          <w:kern w:val="0"/>
          <w:szCs w:val="20"/>
          <w:lang w:val="sl-SI" w:eastAsia="sl-SI"/>
          <w14:ligatures w14:val="none"/>
        </w:rPr>
        <w:t>(</w:t>
      </w:r>
      <w:r w:rsidRPr="00B9707B">
        <w:rPr>
          <w:rFonts w:eastAsia="Calibri"/>
          <w:i/>
          <w:kern w:val="0"/>
          <w:lang w:val="sl-SI" w:eastAsia="sl-SI"/>
          <w14:ligatures w14:val="none"/>
        </w:rPr>
        <w:t>gerybinė prostatos hiperplazija</w:t>
      </w:r>
      <w:r w:rsidRPr="00B9707B">
        <w:rPr>
          <w:rFonts w:eastAsia="Calibri"/>
          <w:kern w:val="0"/>
          <w:szCs w:val="20"/>
          <w:lang w:val="sl-SI" w:eastAsia="sl-SI"/>
          <w14:ligatures w14:val="none"/>
        </w:rPr>
        <w:t xml:space="preserve">). Tai yra nevėžinis prostatos </w:t>
      </w:r>
      <w:r w:rsidRPr="00B9707B">
        <w:rPr>
          <w:rFonts w:eastAsia="Calibri"/>
          <w:kern w:val="0"/>
          <w:lang w:val="sl-SI" w:eastAsia="sl-SI"/>
          <w14:ligatures w14:val="none"/>
        </w:rPr>
        <w:t>(priešinės liaukos</w:t>
      </w:r>
      <w:r w:rsidRPr="00B9707B">
        <w:rPr>
          <w:rFonts w:eastAsia="Calibri"/>
          <w:kern w:val="0"/>
          <w:szCs w:val="20"/>
          <w:lang w:val="sl-SI" w:eastAsia="sl-SI"/>
          <w14:ligatures w14:val="none"/>
        </w:rPr>
        <w:t>)</w:t>
      </w:r>
      <w:r w:rsidRPr="00B9707B">
        <w:rPr>
          <w:rFonts w:eastAsia="Calibri"/>
          <w:kern w:val="0"/>
          <w:lang w:val="sl-SI" w:eastAsia="sl-SI"/>
          <w14:ligatures w14:val="none"/>
        </w:rPr>
        <w:t xml:space="preserve"> išvešėjimas, kuris pasireiškia dėl pernelyg intensyvios hormono, vadinamo dihidrotestosteronu, gamybos.</w:t>
      </w:r>
    </w:p>
    <w:p w14:paraId="55BF53F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8040404"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Dutasteride/Tamsulosin Krka yra dviejų skirtingų vaistų, vadinamų du</w:t>
      </w:r>
      <w:r w:rsidRPr="00B9707B">
        <w:rPr>
          <w:rFonts w:eastAsia="Calibri"/>
          <w:kern w:val="0"/>
          <w:szCs w:val="20"/>
          <w:lang w:val="sl-SI" w:eastAsia="sl-SI"/>
          <w14:ligatures w14:val="none"/>
        </w:rPr>
        <w:t xml:space="preserve">tasteridu ir tamsulozinu, derinys. Dutasteridas priklauso vaistų, vadinamų </w:t>
      </w:r>
      <w:r w:rsidRPr="00B9707B">
        <w:rPr>
          <w:rFonts w:eastAsia="Calibri"/>
          <w:i/>
          <w:kern w:val="0"/>
          <w:szCs w:val="20"/>
          <w:lang w:val="sl-SI" w:eastAsia="sl-SI"/>
          <w14:ligatures w14:val="none"/>
        </w:rPr>
        <w:t>5</w:t>
      </w:r>
      <w:r w:rsidRPr="00B9707B">
        <w:rPr>
          <w:rFonts w:eastAsia="Calibri"/>
          <w:i/>
          <w:kern w:val="0"/>
          <w:lang w:val="sl-SI" w:eastAsia="sl-SI"/>
          <w14:ligatures w14:val="none"/>
        </w:rPr>
        <w:noBreakHyphen/>
        <w:t>alfa reduktazės inhibitoriais</w:t>
      </w:r>
      <w:r w:rsidRPr="00B9707B">
        <w:rPr>
          <w:rFonts w:eastAsia="Calibri"/>
          <w:kern w:val="0"/>
          <w:szCs w:val="20"/>
          <w:lang w:val="sl-SI" w:eastAsia="sl-SI"/>
          <w14:ligatures w14:val="none"/>
        </w:rPr>
        <w:t xml:space="preserve">, o tamsulozinas − vaistų, vadinamų </w:t>
      </w:r>
      <w:r w:rsidRPr="00B9707B">
        <w:rPr>
          <w:rFonts w:eastAsia="Calibri"/>
          <w:i/>
          <w:kern w:val="0"/>
          <w:szCs w:val="20"/>
          <w:lang w:val="sl-SI" w:eastAsia="sl-SI"/>
          <w14:ligatures w14:val="none"/>
        </w:rPr>
        <w:t>alfa adrenoreceptorių blokatoriais</w:t>
      </w:r>
      <w:r w:rsidRPr="00B9707B">
        <w:rPr>
          <w:rFonts w:eastAsia="Calibri"/>
          <w:kern w:val="0"/>
          <w:szCs w:val="20"/>
          <w:lang w:val="sl-SI" w:eastAsia="sl-SI"/>
          <w14:ligatures w14:val="none"/>
        </w:rPr>
        <w:t>, grupei.</w:t>
      </w:r>
    </w:p>
    <w:p w14:paraId="3D1AE186"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B4AA3E0"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Prostatos padidėjimas gali sukelti šlapinimosi sutrikimų, pavyzdžiui,</w:t>
      </w:r>
      <w:r w:rsidRPr="00B9707B">
        <w:rPr>
          <w:rFonts w:eastAsia="Calibri"/>
          <w:kern w:val="0"/>
          <w:szCs w:val="20"/>
          <w:lang w:val="sl-SI" w:eastAsia="sl-SI"/>
          <w14:ligatures w14:val="none"/>
        </w:rPr>
        <w:t xml:space="preserve"> šlapinimosi pasunkėjimą arba poreikį šlapintis dažniau. Be to, gali sulėtėti ir susilpnėti šlapimo srovė. Negydant kyla rizika, kad gali visiškai neištekėti šlapimas (</w:t>
      </w:r>
      <w:r w:rsidRPr="00B9707B">
        <w:rPr>
          <w:rFonts w:eastAsia="Calibri"/>
          <w:i/>
          <w:kern w:val="0"/>
          <w:szCs w:val="20"/>
          <w:lang w:val="sl-SI" w:eastAsia="sl-SI"/>
          <w14:ligatures w14:val="none"/>
        </w:rPr>
        <w:t>pasireikš</w:t>
      </w:r>
      <w:r w:rsidRPr="00B9707B">
        <w:rPr>
          <w:rFonts w:eastAsia="Calibri"/>
          <w:kern w:val="0"/>
          <w:szCs w:val="20"/>
          <w:lang w:val="sl-SI" w:eastAsia="sl-SI"/>
          <w14:ligatures w14:val="none"/>
        </w:rPr>
        <w:t xml:space="preserve"> </w:t>
      </w:r>
      <w:r w:rsidRPr="00B9707B">
        <w:rPr>
          <w:rFonts w:eastAsia="Calibri"/>
          <w:i/>
          <w:kern w:val="0"/>
          <w:lang w:val="sl-SI" w:eastAsia="sl-SI"/>
          <w14:ligatures w14:val="none"/>
        </w:rPr>
        <w:t>ūminis šlapimo susilaikymas</w:t>
      </w:r>
      <w:r w:rsidRPr="00B9707B">
        <w:rPr>
          <w:rFonts w:eastAsia="Calibri"/>
          <w:kern w:val="0"/>
          <w:szCs w:val="20"/>
          <w:lang w:val="sl-SI" w:eastAsia="sl-SI"/>
          <w14:ligatures w14:val="none"/>
        </w:rPr>
        <w:t>). Tokiu atveju būtina nedelsiant gydyti. Kai kada būtina priešinę liauką pašalinti arba sumažinti atliekant chirurginę operaciją.</w:t>
      </w:r>
    </w:p>
    <w:p w14:paraId="097DAC2F"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5433874"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Dutasteridas slopina hormono, vadinamo dihidrotestosteronu, gamybą. Dėl to priešinė liauka sumažėja ir simptomai palengvėja. Tai mažina ūminio šlapimo susilaikymo riziką ir chirurginės operacijos būtinybę. Tamsulozinas atpalaiduoja priešinės liaukos raumenis, palengvina šlapinimąsi ir greitai palengvina simptomus.</w:t>
      </w:r>
    </w:p>
    <w:p w14:paraId="6ED98883"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A5709A5"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6819C2C0" w14:textId="77777777" w:rsidR="00B9707B" w:rsidRPr="00B9707B" w:rsidRDefault="00B9707B" w:rsidP="00B9707B">
      <w:pPr>
        <w:widowControl w:val="0"/>
        <w:numPr>
          <w:ilvl w:val="0"/>
          <w:numId w:val="1"/>
        </w:numPr>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Kas žinotina prieš vartojant Dutasteride/Tamsulosin Krka</w:t>
      </w:r>
    </w:p>
    <w:p w14:paraId="3F51285A"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785CE0D"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Dutasteride/Tamsulosin Krka vartoti draudžiama:</w:t>
      </w:r>
    </w:p>
    <w:p w14:paraId="533E9BE4"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jeigu e</w:t>
      </w:r>
      <w:r w:rsidRPr="00B9707B">
        <w:rPr>
          <w:rFonts w:eastAsia="Calibri"/>
          <w:kern w:val="0"/>
          <w:szCs w:val="20"/>
          <w:lang w:val="sl-SI" w:eastAsia="sl-SI"/>
          <w14:ligatures w14:val="none"/>
        </w:rPr>
        <w:t xml:space="preserve">sate </w:t>
      </w:r>
      <w:r w:rsidRPr="00B9707B">
        <w:rPr>
          <w:rFonts w:eastAsia="Calibri"/>
          <w:b/>
          <w:kern w:val="0"/>
          <w:szCs w:val="20"/>
          <w:lang w:val="sl-SI" w:eastAsia="sl-SI"/>
          <w14:ligatures w14:val="none"/>
        </w:rPr>
        <w:t xml:space="preserve">moteris </w:t>
      </w:r>
      <w:r w:rsidRPr="00B9707B">
        <w:rPr>
          <w:rFonts w:eastAsia="Calibri"/>
          <w:kern w:val="0"/>
          <w:szCs w:val="20"/>
          <w:lang w:val="sl-SI" w:eastAsia="sl-SI"/>
          <w14:ligatures w14:val="none"/>
        </w:rPr>
        <w:t xml:space="preserve">(nes </w:t>
      </w:r>
      <w:r w:rsidRPr="00B9707B">
        <w:rPr>
          <w:rFonts w:eastAsia="Calibri"/>
          <w:b/>
          <w:kern w:val="0"/>
          <w:szCs w:val="20"/>
          <w:lang w:val="sl-SI" w:eastAsia="sl-SI"/>
          <w14:ligatures w14:val="none"/>
        </w:rPr>
        <w:t>šis vaistas yra skirtas vartoti tik vyrams</w:t>
      </w:r>
      <w:r w:rsidRPr="00B9707B">
        <w:rPr>
          <w:rFonts w:eastAsia="Calibri"/>
          <w:kern w:val="0"/>
          <w:szCs w:val="20"/>
          <w:lang w:val="sl-SI" w:eastAsia="sl-SI"/>
          <w14:ligatures w14:val="none"/>
        </w:rPr>
        <w:t>);</w:t>
      </w:r>
    </w:p>
    <w:p w14:paraId="23EF6B7F"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 xml:space="preserve">jeigu esate </w:t>
      </w:r>
      <w:r w:rsidRPr="00B9707B">
        <w:rPr>
          <w:rFonts w:eastAsia="Calibri"/>
          <w:b/>
          <w:kern w:val="0"/>
          <w:szCs w:val="20"/>
          <w:lang w:val="sl-SI" w:eastAsia="sl-SI"/>
          <w14:ligatures w14:val="none"/>
        </w:rPr>
        <w:t>vaikas arba jaunesnis kaip 18 metų paauglys</w:t>
      </w:r>
      <w:r w:rsidRPr="00B9707B">
        <w:rPr>
          <w:rFonts w:eastAsia="Calibri"/>
          <w:kern w:val="0"/>
          <w:szCs w:val="20"/>
          <w:lang w:val="sl-SI" w:eastAsia="sl-SI"/>
          <w14:ligatures w14:val="none"/>
        </w:rPr>
        <w:t>;</w:t>
      </w:r>
    </w:p>
    <w:p w14:paraId="32FBAFAB"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jeigu yra</w:t>
      </w:r>
      <w:r w:rsidRPr="00B9707B">
        <w:rPr>
          <w:rFonts w:eastAsia="Calibri"/>
          <w:b/>
          <w:kern w:val="0"/>
          <w:szCs w:val="20"/>
          <w:lang w:val="sl-SI" w:eastAsia="sl-SI"/>
          <w14:ligatures w14:val="none"/>
        </w:rPr>
        <w:t xml:space="preserve"> alergija dutasteridui</w:t>
      </w:r>
      <w:r w:rsidRPr="00B9707B">
        <w:rPr>
          <w:rFonts w:eastAsia="Calibri"/>
          <w:b/>
          <w:i/>
          <w:kern w:val="0"/>
          <w:szCs w:val="20"/>
          <w:lang w:val="sl-SI" w:eastAsia="sl-SI"/>
          <w14:ligatures w14:val="none"/>
        </w:rPr>
        <w:t>,</w:t>
      </w:r>
      <w:r w:rsidRPr="00B9707B">
        <w:rPr>
          <w:rFonts w:eastAsia="Calibri"/>
          <w:b/>
          <w:kern w:val="0"/>
          <w:lang w:val="sl-SI" w:eastAsia="sl-SI"/>
          <w14:ligatures w14:val="none"/>
        </w:rPr>
        <w:t xml:space="preserve"> </w:t>
      </w:r>
      <w:r w:rsidRPr="00B9707B">
        <w:rPr>
          <w:rFonts w:eastAsia="Calibri"/>
          <w:kern w:val="0"/>
          <w:lang w:val="sl-SI" w:eastAsia="sl-SI"/>
          <w14:ligatures w14:val="none"/>
        </w:rPr>
        <w:t>kit</w:t>
      </w:r>
      <w:r w:rsidRPr="00B9707B">
        <w:rPr>
          <w:rFonts w:eastAsia="Calibri"/>
          <w:kern w:val="0"/>
          <w:szCs w:val="20"/>
          <w:lang w:val="sl-SI" w:eastAsia="sl-SI"/>
          <w14:ligatures w14:val="none"/>
        </w:rPr>
        <w:t xml:space="preserve">iems </w:t>
      </w:r>
      <w:r w:rsidRPr="00B9707B">
        <w:rPr>
          <w:rFonts w:eastAsia="Calibri"/>
          <w:b/>
          <w:kern w:val="0"/>
          <w:lang w:val="sl-SI" w:eastAsia="sl-SI"/>
          <w14:ligatures w14:val="none"/>
        </w:rPr>
        <w:t>5</w:t>
      </w:r>
      <w:r w:rsidRPr="00B9707B">
        <w:rPr>
          <w:rFonts w:eastAsia="Calibri"/>
          <w:b/>
          <w:kern w:val="0"/>
          <w:lang w:val="sl-SI" w:eastAsia="sl-SI"/>
          <w14:ligatures w14:val="none"/>
        </w:rPr>
        <w:noBreakHyphen/>
        <w:t>alfa reduktazės inhibitoriams, tamsulozinui, sojai, žemės riešutams</w:t>
      </w:r>
      <w:r w:rsidRPr="00B9707B">
        <w:rPr>
          <w:rFonts w:eastAsia="Calibri"/>
          <w:kern w:val="0"/>
          <w:szCs w:val="20"/>
          <w:lang w:val="sl-SI" w:eastAsia="sl-SI"/>
          <w14:ligatures w14:val="none"/>
        </w:rPr>
        <w:t xml:space="preserve"> arba bet kuriai pagalbinei šio vaisto medžiagai (jos išvardytos 6 skyriuje);</w:t>
      </w:r>
    </w:p>
    <w:p w14:paraId="7C8F065D"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b/>
          <w:kern w:val="0"/>
          <w:lang w:val="sl-SI" w:eastAsia="sl-SI"/>
          <w14:ligatures w14:val="none"/>
        </w:rPr>
        <w:tab/>
      </w:r>
      <w:r w:rsidRPr="00B9707B">
        <w:rPr>
          <w:rFonts w:eastAsia="Calibri"/>
          <w:kern w:val="0"/>
          <w:lang w:val="sl-SI" w:eastAsia="sl-SI"/>
          <w14:ligatures w14:val="none"/>
        </w:rPr>
        <w:t>je</w:t>
      </w:r>
      <w:r w:rsidRPr="00B9707B">
        <w:rPr>
          <w:rFonts w:eastAsia="Calibri"/>
          <w:kern w:val="0"/>
          <w:szCs w:val="20"/>
          <w:lang w:val="sl-SI" w:eastAsia="sl-SI"/>
          <w14:ligatures w14:val="none"/>
        </w:rPr>
        <w:t>igu</w:t>
      </w:r>
      <w:r w:rsidRPr="00B9707B">
        <w:rPr>
          <w:rFonts w:eastAsia="Calibri"/>
          <w:b/>
          <w:kern w:val="0"/>
          <w:szCs w:val="20"/>
          <w:lang w:val="sl-SI" w:eastAsia="sl-SI"/>
          <w14:ligatures w14:val="none"/>
        </w:rPr>
        <w:t xml:space="preserve"> </w:t>
      </w:r>
      <w:r w:rsidRPr="00B9707B">
        <w:rPr>
          <w:rFonts w:eastAsia="Calibri"/>
          <w:kern w:val="0"/>
          <w:lang w:val="sl-SI" w:eastAsia="sl-SI"/>
          <w14:ligatures w14:val="none"/>
        </w:rPr>
        <w:t xml:space="preserve">yra </w:t>
      </w:r>
      <w:r w:rsidRPr="00B9707B">
        <w:rPr>
          <w:rFonts w:eastAsia="Calibri"/>
          <w:b/>
          <w:kern w:val="0"/>
          <w:szCs w:val="20"/>
          <w:lang w:val="sl-SI" w:eastAsia="sl-SI"/>
          <w14:ligatures w14:val="none"/>
        </w:rPr>
        <w:t>sumažėjęs kraujospūdis,</w:t>
      </w:r>
      <w:r w:rsidRPr="00B9707B">
        <w:rPr>
          <w:rFonts w:eastAsia="Calibri"/>
          <w:kern w:val="0"/>
          <w:szCs w:val="20"/>
          <w:lang w:val="sl-SI" w:eastAsia="sl-SI"/>
          <w14:ligatures w14:val="none"/>
        </w:rPr>
        <w:t xml:space="preserve"> galintis sukelti svaigulį, galvos sukimąsi ar apalpimą (</w:t>
      </w:r>
      <w:r w:rsidRPr="00B9707B">
        <w:rPr>
          <w:rFonts w:eastAsia="Calibri"/>
          <w:i/>
          <w:kern w:val="0"/>
          <w:szCs w:val="20"/>
          <w:lang w:val="sl-SI" w:eastAsia="sl-SI"/>
          <w14:ligatures w14:val="none"/>
        </w:rPr>
        <w:t>ortostatinė hipotenzija</w:t>
      </w:r>
      <w:r w:rsidRPr="00B9707B">
        <w:rPr>
          <w:rFonts w:eastAsia="Calibri"/>
          <w:kern w:val="0"/>
          <w:szCs w:val="20"/>
          <w:lang w:val="sl-SI" w:eastAsia="sl-SI"/>
          <w14:ligatures w14:val="none"/>
        </w:rPr>
        <w:t>);</w:t>
      </w:r>
    </w:p>
    <w:p w14:paraId="15F4166C" w14:textId="77777777" w:rsidR="00B9707B" w:rsidRPr="00B9707B" w:rsidRDefault="00B9707B" w:rsidP="00B9707B">
      <w:pPr>
        <w:widowControl w:val="0"/>
        <w:spacing w:after="0" w:line="240" w:lineRule="auto"/>
        <w:ind w:left="567" w:hanging="540"/>
        <w:rPr>
          <w:rFonts w:eastAsia="Calibri"/>
          <w:b/>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jeigu sergate</w:t>
      </w:r>
      <w:r w:rsidRPr="00B9707B">
        <w:rPr>
          <w:rFonts w:eastAsia="Calibri"/>
          <w:b/>
          <w:kern w:val="0"/>
          <w:szCs w:val="20"/>
          <w:lang w:val="sl-SI" w:eastAsia="sl-SI"/>
          <w14:ligatures w14:val="none"/>
        </w:rPr>
        <w:t xml:space="preserve"> sunkia kepenų liga.</w:t>
      </w:r>
      <w:r w:rsidRPr="00B9707B">
        <w:rPr>
          <w:rFonts w:eastAsia="Times New Roman"/>
          <w:b/>
          <w:kern w:val="0"/>
          <w:szCs w:val="20"/>
          <w:lang w:val="sl-SI" w:eastAsia="sl-SI"/>
          <w14:ligatures w14:val="none"/>
        </w:rPr>
        <w:t xml:space="preserve"> </w:t>
      </w:r>
    </w:p>
    <w:p w14:paraId="500CF1CB"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1BA4DA4E" w14:textId="77777777" w:rsidR="00B9707B" w:rsidRPr="00B9707B" w:rsidRDefault="00B9707B" w:rsidP="00B9707B">
      <w:pPr>
        <w:widowControl w:val="0"/>
        <w:numPr>
          <w:ilvl w:val="0"/>
          <w:numId w:val="7"/>
        </w:numPr>
        <w:spacing w:after="0" w:line="240" w:lineRule="auto"/>
        <w:ind w:left="567" w:hanging="567"/>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Jeigu manote, kad bet kuri iš nurodytų būklių Jums tinka, šio vaisto </w:t>
      </w:r>
      <w:r w:rsidRPr="00B9707B">
        <w:rPr>
          <w:rFonts w:eastAsia="Calibri"/>
          <w:b/>
          <w:kern w:val="0"/>
          <w:lang w:val="sl-SI" w:eastAsia="sl-SI"/>
          <w14:ligatures w14:val="none"/>
        </w:rPr>
        <w:t>nevartokite</w:t>
      </w:r>
      <w:r w:rsidRPr="00B9707B">
        <w:rPr>
          <w:rFonts w:eastAsia="Calibri"/>
          <w:kern w:val="0"/>
          <w:szCs w:val="20"/>
          <w:lang w:val="sl-SI" w:eastAsia="sl-SI"/>
          <w14:ligatures w14:val="none"/>
        </w:rPr>
        <w:t xml:space="preserve"> tol, kol </w:t>
      </w:r>
      <w:r w:rsidRPr="00B9707B">
        <w:rPr>
          <w:rFonts w:eastAsia="Calibri"/>
          <w:kern w:val="0"/>
          <w:szCs w:val="20"/>
          <w:lang w:val="sl-SI" w:eastAsia="sl-SI"/>
          <w14:ligatures w14:val="none"/>
        </w:rPr>
        <w:lastRenderedPageBreak/>
        <w:t>nepasitarsite su gydytoju.</w:t>
      </w:r>
    </w:p>
    <w:p w14:paraId="1E57A8D9"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3F53D63"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Įspėjimai ir atsargumo priemonės</w:t>
      </w:r>
    </w:p>
    <w:p w14:paraId="1240CD6B" w14:textId="77777777" w:rsidR="00B9707B" w:rsidRPr="00B9707B" w:rsidRDefault="00B9707B" w:rsidP="00B9707B">
      <w:pPr>
        <w:widowControl w:val="0"/>
        <w:tabs>
          <w:tab w:val="left" w:pos="0"/>
        </w:tabs>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Pasitarkite su gydytoju prieš pradėdami vartoti Dutasteride/Tamsulosin Krka</w:t>
      </w:r>
      <w:r w:rsidRPr="00B9707B">
        <w:rPr>
          <w:rFonts w:eastAsia="Calibri"/>
          <w:kern w:val="0"/>
          <w:szCs w:val="20"/>
          <w:lang w:val="sl-SI" w:eastAsia="sl-SI"/>
          <w14:ligatures w14:val="none"/>
        </w:rPr>
        <w:t>.</w:t>
      </w:r>
    </w:p>
    <w:p w14:paraId="5B153C2A" w14:textId="77777777" w:rsidR="00B9707B" w:rsidRPr="00B9707B" w:rsidRDefault="00B9707B" w:rsidP="00B9707B">
      <w:pPr>
        <w:widowControl w:val="0"/>
        <w:numPr>
          <w:ilvl w:val="0"/>
          <w:numId w:val="5"/>
        </w:numPr>
        <w:spacing w:after="0" w:line="240" w:lineRule="auto"/>
        <w:ind w:left="567" w:hanging="567"/>
        <w:contextualSpacing/>
        <w:outlineLvl w:val="0"/>
        <w:rPr>
          <w:rFonts w:eastAsia="Calibri"/>
          <w:kern w:val="0"/>
          <w:lang w:eastAsia="lt-LT" w:bidi="lt-LT"/>
          <w14:ligatures w14:val="none"/>
        </w:rPr>
      </w:pPr>
      <w:r w:rsidRPr="00B9707B">
        <w:rPr>
          <w:rFonts w:eastAsia="Calibri"/>
          <w:kern w:val="0"/>
          <w:lang w:eastAsia="lt-LT" w:bidi="lt-LT"/>
          <w14:ligatures w14:val="none"/>
        </w:rPr>
        <w:t xml:space="preserve">Kai kurių klinikinių tyrimų metu širdies nepakankamumas pasireiškė didesniam skaičiui </w:t>
      </w:r>
      <w:proofErr w:type="spellStart"/>
      <w:r w:rsidRPr="00B9707B">
        <w:rPr>
          <w:rFonts w:eastAsia="Calibri"/>
          <w:kern w:val="0"/>
          <w:lang w:eastAsia="lt-LT" w:bidi="lt-LT"/>
          <w14:ligatures w14:val="none"/>
        </w:rPr>
        <w:t>dutasteridą</w:t>
      </w:r>
      <w:proofErr w:type="spellEnd"/>
      <w:r w:rsidRPr="00B9707B">
        <w:rPr>
          <w:rFonts w:eastAsia="Calibri"/>
          <w:kern w:val="0"/>
          <w:lang w:eastAsia="lt-LT" w:bidi="lt-LT"/>
          <w14:ligatures w14:val="none"/>
        </w:rPr>
        <w:t xml:space="preserve"> ir kitą vaistą, vadinamą alfa </w:t>
      </w:r>
      <w:proofErr w:type="spellStart"/>
      <w:r w:rsidRPr="00B9707B">
        <w:rPr>
          <w:rFonts w:eastAsia="Calibri"/>
          <w:kern w:val="0"/>
          <w:lang w:eastAsia="lt-LT" w:bidi="lt-LT"/>
          <w14:ligatures w14:val="none"/>
        </w:rPr>
        <w:t>adrenoreceptorių</w:t>
      </w:r>
      <w:proofErr w:type="spellEnd"/>
      <w:r w:rsidRPr="00B9707B">
        <w:rPr>
          <w:rFonts w:eastAsia="Calibri"/>
          <w:kern w:val="0"/>
          <w:lang w:eastAsia="lt-LT" w:bidi="lt-LT"/>
          <w14:ligatures w14:val="none"/>
        </w:rPr>
        <w:t xml:space="preserve"> blokatoriumi, pavyzdžiui, </w:t>
      </w:r>
      <w:proofErr w:type="spellStart"/>
      <w:r w:rsidRPr="00B9707B">
        <w:rPr>
          <w:rFonts w:eastAsia="Calibri"/>
          <w:kern w:val="0"/>
          <w:lang w:eastAsia="lt-LT" w:bidi="lt-LT"/>
          <w14:ligatures w14:val="none"/>
        </w:rPr>
        <w:t>tamsuloziną</w:t>
      </w:r>
      <w:proofErr w:type="spellEnd"/>
      <w:r w:rsidRPr="00B9707B">
        <w:rPr>
          <w:rFonts w:eastAsia="Calibri"/>
          <w:kern w:val="0"/>
          <w:lang w:eastAsia="lt-LT" w:bidi="lt-LT"/>
          <w14:ligatures w14:val="none"/>
        </w:rPr>
        <w:t xml:space="preserve">, vartojančių pacientų, nei pacientams, vartojantiems vien </w:t>
      </w:r>
      <w:proofErr w:type="spellStart"/>
      <w:r w:rsidRPr="00B9707B">
        <w:rPr>
          <w:rFonts w:eastAsia="Calibri"/>
          <w:kern w:val="0"/>
          <w:lang w:eastAsia="lt-LT" w:bidi="lt-LT"/>
          <w14:ligatures w14:val="none"/>
        </w:rPr>
        <w:t>dutasteridą</w:t>
      </w:r>
      <w:proofErr w:type="spellEnd"/>
      <w:r w:rsidRPr="00B9707B">
        <w:rPr>
          <w:rFonts w:eastAsia="Calibri"/>
          <w:kern w:val="0"/>
          <w:lang w:eastAsia="lt-LT" w:bidi="lt-LT"/>
          <w14:ligatures w14:val="none"/>
        </w:rPr>
        <w:t xml:space="preserve"> arba vien alfa </w:t>
      </w:r>
      <w:proofErr w:type="spellStart"/>
      <w:r w:rsidRPr="00B9707B">
        <w:rPr>
          <w:rFonts w:eastAsia="Calibri"/>
          <w:kern w:val="0"/>
          <w:lang w:eastAsia="lt-LT" w:bidi="lt-LT"/>
          <w14:ligatures w14:val="none"/>
        </w:rPr>
        <w:t>adrenoreceptorių</w:t>
      </w:r>
      <w:proofErr w:type="spellEnd"/>
      <w:r w:rsidRPr="00B9707B">
        <w:rPr>
          <w:rFonts w:eastAsia="Calibri"/>
          <w:kern w:val="0"/>
          <w:lang w:eastAsia="lt-LT" w:bidi="lt-LT"/>
          <w14:ligatures w14:val="none"/>
        </w:rPr>
        <w:t xml:space="preserve"> blokatorių. Širdies nepakankamumas reiškia, kad Jūsų širdis negali išstumti tiek kraujo, kiek turėtų.</w:t>
      </w:r>
    </w:p>
    <w:p w14:paraId="58B1FD3C" w14:textId="77777777" w:rsidR="00B9707B" w:rsidRPr="00B9707B" w:rsidRDefault="00B9707B" w:rsidP="00B9707B">
      <w:pPr>
        <w:widowControl w:val="0"/>
        <w:spacing w:after="0" w:line="240" w:lineRule="auto"/>
        <w:ind w:left="567"/>
        <w:contextualSpacing/>
        <w:outlineLvl w:val="0"/>
        <w:rPr>
          <w:rFonts w:eastAsia="Calibri"/>
          <w:kern w:val="0"/>
          <w:lang w:val="sl-SI" w:eastAsia="sl-SI"/>
          <w14:ligatures w14:val="none"/>
        </w:rPr>
      </w:pPr>
    </w:p>
    <w:p w14:paraId="3F4CC8CE"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 xml:space="preserve">Būtinai pasakykite gydytojui apie kepenų </w:t>
      </w:r>
      <w:r w:rsidRPr="00B9707B">
        <w:rPr>
          <w:rFonts w:eastAsia="Calibri"/>
          <w:b/>
          <w:kern w:val="0"/>
          <w:szCs w:val="20"/>
          <w:lang w:val="sl-SI" w:eastAsia="sl-SI"/>
          <w14:ligatures w14:val="none"/>
        </w:rPr>
        <w:t xml:space="preserve">funkcijos sutrikimus. </w:t>
      </w:r>
      <w:r w:rsidRPr="00B9707B">
        <w:rPr>
          <w:rFonts w:eastAsia="Calibri"/>
          <w:kern w:val="0"/>
          <w:szCs w:val="20"/>
          <w:lang w:val="sl-SI" w:eastAsia="sl-SI"/>
          <w14:ligatures w14:val="none"/>
        </w:rPr>
        <w:t>Jeigu sergate liga, kuri veikia kepenis, vartojant Dutasteride/Tamsulosin Krka, gali prireikti papildomo stebėjimo.</w:t>
      </w:r>
    </w:p>
    <w:p w14:paraId="7FC050C9"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0FE839F1"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r>
      <w:r w:rsidRPr="00B9707B">
        <w:rPr>
          <w:rFonts w:eastAsia="Calibri"/>
          <w:b/>
          <w:kern w:val="0"/>
          <w:lang w:val="sl-SI" w:eastAsia="sl-SI"/>
          <w14:ligatures w14:val="none"/>
        </w:rPr>
        <w:t>Būtinai pasakykite gydytojui</w:t>
      </w:r>
      <w:r w:rsidRPr="00B9707B">
        <w:rPr>
          <w:rFonts w:eastAsia="Calibri"/>
          <w:b/>
          <w:kern w:val="0"/>
          <w:szCs w:val="20"/>
          <w:lang w:val="sl-SI" w:eastAsia="sl-SI"/>
          <w14:ligatures w14:val="none"/>
        </w:rPr>
        <w:t>,</w:t>
      </w:r>
      <w:r w:rsidRPr="00B9707B">
        <w:rPr>
          <w:rFonts w:eastAsia="Calibri"/>
          <w:b/>
          <w:kern w:val="0"/>
          <w:lang w:val="sl-SI" w:eastAsia="sl-SI"/>
          <w14:ligatures w14:val="none"/>
        </w:rPr>
        <w:t xml:space="preserve"> </w:t>
      </w:r>
      <w:r w:rsidRPr="00B9707B">
        <w:rPr>
          <w:rFonts w:eastAsia="Calibri"/>
          <w:b/>
          <w:kern w:val="0"/>
          <w:lang w:eastAsia="sl-SI"/>
          <w14:ligatures w14:val="none"/>
        </w:rPr>
        <w:t xml:space="preserve">jeigu Jums pasireiškia sunkūs inkstų </w:t>
      </w:r>
      <w:proofErr w:type="spellStart"/>
      <w:r w:rsidRPr="00B9707B">
        <w:rPr>
          <w:rFonts w:eastAsia="Calibri"/>
          <w:b/>
          <w:kern w:val="0"/>
          <w:lang w:eastAsia="sl-SI"/>
          <w14:ligatures w14:val="none"/>
        </w:rPr>
        <w:t>funkc</w:t>
      </w:r>
      <w:proofErr w:type="spellEnd"/>
      <w:r w:rsidRPr="00B9707B">
        <w:rPr>
          <w:rFonts w:eastAsia="Calibri"/>
          <w:b/>
          <w:kern w:val="0"/>
          <w:szCs w:val="20"/>
          <w:lang w:val="sl-SI" w:eastAsia="sl-SI"/>
          <w14:ligatures w14:val="none"/>
        </w:rPr>
        <w:t>ijos sutrikimai</w:t>
      </w:r>
      <w:r w:rsidRPr="00B9707B">
        <w:rPr>
          <w:rFonts w:eastAsia="Calibri"/>
          <w:kern w:val="0"/>
          <w:szCs w:val="20"/>
          <w:lang w:val="sl-SI" w:eastAsia="sl-SI"/>
          <w14:ligatures w14:val="none"/>
        </w:rPr>
        <w:t>.</w:t>
      </w:r>
    </w:p>
    <w:p w14:paraId="5B037D09"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2FE09BBC"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Kataraktos (lęšiuko drumsties) chirurginė operacija.</w:t>
      </w:r>
      <w:r w:rsidRPr="00B9707B">
        <w:rPr>
          <w:rFonts w:eastAsia="Calibri"/>
          <w:kern w:val="0"/>
          <w:szCs w:val="20"/>
          <w:lang w:val="sl-SI" w:eastAsia="sl-SI"/>
          <w14:ligatures w14:val="none"/>
        </w:rPr>
        <w:t xml:space="preserve"> Jeigu bus atliekama kataraktos pašalinimo operacija, gydytojas gali nurodyti nutraukti Dutasteride/Tamsulosin Krka vartojimą prieš operaciją. Prieš operaciją pasakykite akių ligų gydytojui, kad vartojate Dutasteride/Tamsulosin Krka arba tamsuloziną (arba vartojote anksčiau). Gydytojas turės imtis tinkamų atsargumo priemonių, kad operacijos metu būtų išvengta komplikacijų.</w:t>
      </w:r>
    </w:p>
    <w:p w14:paraId="56C3507D"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1DF3B968"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 xml:space="preserve">Moterims, vaikams ir paaugliams </w:t>
      </w:r>
      <w:r w:rsidRPr="00B9707B">
        <w:rPr>
          <w:rFonts w:eastAsia="Calibri"/>
          <w:kern w:val="0"/>
          <w:szCs w:val="20"/>
          <w:lang w:val="sl-SI" w:eastAsia="sl-SI"/>
          <w14:ligatures w14:val="none"/>
        </w:rPr>
        <w:t xml:space="preserve">negalima liestis prie nesandarių Dutasteride/Tamsulosin Krka kapsulių, nes veiklioji medžiaga gali būti absorbuota per odą. Jeigu įvykstą kontaktas su oda, </w:t>
      </w:r>
      <w:r w:rsidRPr="00B9707B">
        <w:rPr>
          <w:rFonts w:eastAsia="Calibri"/>
          <w:b/>
          <w:kern w:val="0"/>
          <w:szCs w:val="20"/>
          <w:lang w:val="sl-SI" w:eastAsia="sl-SI"/>
          <w14:ligatures w14:val="none"/>
        </w:rPr>
        <w:t xml:space="preserve">sąlyčio vietą reikia nedelsiant plauti </w:t>
      </w:r>
      <w:r w:rsidRPr="00B9707B">
        <w:rPr>
          <w:rFonts w:eastAsia="Calibri"/>
          <w:kern w:val="0"/>
          <w:szCs w:val="20"/>
          <w:lang w:val="sl-SI" w:eastAsia="sl-SI"/>
          <w14:ligatures w14:val="none"/>
        </w:rPr>
        <w:t>muilu ir vandeniu.</w:t>
      </w:r>
    </w:p>
    <w:p w14:paraId="2A1C9723"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25DED0B7"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Prezervatyvų naudojimas lytinių santykių metu.</w:t>
      </w:r>
      <w:r w:rsidRPr="00B9707B">
        <w:rPr>
          <w:rFonts w:eastAsia="Calibri"/>
          <w:kern w:val="0"/>
          <w:szCs w:val="20"/>
          <w:lang w:val="sl-SI" w:eastAsia="sl-SI"/>
          <w14:ligatures w14:val="none"/>
        </w:rPr>
        <w:t xml:space="preserve"> Dutasterido aptikta D</w:t>
      </w:r>
      <w:r w:rsidRPr="00B9707B">
        <w:rPr>
          <w:rFonts w:eastAsia="Calibri"/>
          <w:kern w:val="0"/>
          <w:lang w:val="sl-SI" w:eastAsia="sl-SI"/>
          <w14:ligatures w14:val="none"/>
        </w:rPr>
        <w:t>utasteride/Tamsulosin Krka</w:t>
      </w:r>
      <w:r w:rsidRPr="00B9707B">
        <w:rPr>
          <w:rFonts w:eastAsia="Calibri"/>
          <w:kern w:val="0"/>
          <w:szCs w:val="20"/>
          <w:lang w:val="sl-SI" w:eastAsia="sl-SI"/>
          <w14:ligatures w14:val="none"/>
        </w:rPr>
        <w:t xml:space="preserve"> vartojančių vyrų spermoje. Jeigu partnerė yra arba gali būti nėščia, turite apsaugoti ją nuo Jūsų spermos patekimo į jos organizmą, nes dutasteridas gali sutrikdyti normalų vyriškos lyties vaisiaus vystymąsi. Dutasteridas mažina spermatozoidų kiekį, spermos tūrį ir spermatozoidų judrumą. Dėl to gali sumažėti vaisingumas.</w:t>
      </w:r>
    </w:p>
    <w:p w14:paraId="6FF9BC64" w14:textId="77777777" w:rsidR="00B9707B" w:rsidRPr="00B9707B" w:rsidRDefault="00B9707B" w:rsidP="00B9707B">
      <w:pPr>
        <w:widowControl w:val="0"/>
        <w:spacing w:after="0" w:line="240" w:lineRule="auto"/>
        <w:ind w:left="567" w:hanging="540"/>
        <w:rPr>
          <w:rFonts w:eastAsia="Calibri"/>
          <w:b/>
          <w:kern w:val="0"/>
          <w:lang w:val="sl-SI" w:eastAsia="sl-SI"/>
          <w14:ligatures w14:val="none"/>
        </w:rPr>
      </w:pPr>
    </w:p>
    <w:p w14:paraId="5ABD4635" w14:textId="77777777" w:rsidR="00B9707B" w:rsidRPr="00B9707B" w:rsidRDefault="00B9707B" w:rsidP="00B9707B">
      <w:pPr>
        <w:widowControl w:val="0"/>
        <w:spacing w:after="0" w:line="240" w:lineRule="auto"/>
        <w:ind w:left="567" w:hanging="540"/>
        <w:rPr>
          <w:rFonts w:eastAsia="Calibri"/>
          <w:b/>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Dutasteride/Tamsulosin Krka</w:t>
      </w:r>
      <w:r w:rsidRPr="00B9707B">
        <w:rPr>
          <w:rFonts w:eastAsia="Calibri"/>
          <w:b/>
          <w:kern w:val="0"/>
          <w:szCs w:val="20"/>
          <w:lang w:val="sl-SI" w:eastAsia="sl-SI"/>
          <w14:ligatures w14:val="none"/>
        </w:rPr>
        <w:t xml:space="preserve"> daro įtaką kraujo tyrimui, kuriuo nustatomas PSA</w:t>
      </w:r>
      <w:r w:rsidRPr="00B9707B">
        <w:rPr>
          <w:rFonts w:eastAsia="Calibri"/>
          <w:i/>
          <w:kern w:val="0"/>
          <w:szCs w:val="20"/>
          <w:lang w:val="sl-SI" w:eastAsia="sl-SI"/>
          <w14:ligatures w14:val="none"/>
        </w:rPr>
        <w:t xml:space="preserve"> (prostatos specifinis antigenas)</w:t>
      </w:r>
      <w:r w:rsidRPr="00B9707B">
        <w:rPr>
          <w:rFonts w:eastAsia="Calibri"/>
          <w:kern w:val="0"/>
          <w:szCs w:val="20"/>
          <w:lang w:val="sl-SI" w:eastAsia="sl-SI"/>
          <w14:ligatures w14:val="none"/>
        </w:rPr>
        <w:t xml:space="preserve">. Šis tyrimas kartais atliekamas diagnozuojant prostatos vėžį. Jūsų gydytojas turi žinoti apie tokį poveikį ir vis tiek gali skirti šį tyrimą prostatos </w:t>
      </w:r>
      <w:r w:rsidRPr="00B9707B">
        <w:rPr>
          <w:rFonts w:eastAsia="Calibri"/>
          <w:kern w:val="0"/>
          <w:lang w:val="sl-SI" w:eastAsia="sl-SI"/>
          <w14:ligatures w14:val="none"/>
        </w:rPr>
        <w:t>vėžiui nustatyti. Jeig</w:t>
      </w:r>
      <w:r w:rsidRPr="00B9707B">
        <w:rPr>
          <w:rFonts w:eastAsia="Calibri"/>
          <w:kern w:val="0"/>
          <w:szCs w:val="20"/>
          <w:lang w:val="sl-SI" w:eastAsia="sl-SI"/>
          <w14:ligatures w14:val="none"/>
        </w:rPr>
        <w:t>u atliekamas kraujo tyrimas dėl PSA, pasakykite savo gydytojui, kad vartojate Dutasteride/Tamsulosin Krka.</w:t>
      </w:r>
      <w:r w:rsidRPr="00B9707B">
        <w:rPr>
          <w:rFonts w:eastAsia="Calibri"/>
          <w:b/>
          <w:kern w:val="0"/>
          <w:lang w:val="sl-SI" w:eastAsia="sl-SI"/>
          <w14:ligatures w14:val="none"/>
        </w:rPr>
        <w:t xml:space="preserve"> Dutasteride/Tamsulosin Kr</w:t>
      </w:r>
      <w:r w:rsidRPr="00B9707B">
        <w:rPr>
          <w:rFonts w:eastAsia="Calibri"/>
          <w:b/>
          <w:kern w:val="0"/>
          <w:szCs w:val="20"/>
          <w:lang w:val="sl-SI" w:eastAsia="sl-SI"/>
          <w14:ligatures w14:val="none"/>
        </w:rPr>
        <w:t>ka vartojantiems vyrams PSA reikia tirti reguliariai.</w:t>
      </w:r>
    </w:p>
    <w:p w14:paraId="2A3B3F17"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3DF0150C"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Klinikinio tyrimo, kuriame dalyvavo vyrai, kuriems yra padidėjusi p</w:t>
      </w:r>
      <w:r w:rsidRPr="00B9707B">
        <w:rPr>
          <w:rFonts w:eastAsia="Calibri"/>
          <w:kern w:val="0"/>
          <w:szCs w:val="20"/>
          <w:lang w:val="sl-SI" w:eastAsia="sl-SI"/>
          <w14:ligatures w14:val="none"/>
        </w:rPr>
        <w:t xml:space="preserve">rostatos vėžio rizika, metu dutasteridą vartojantiems vyrams </w:t>
      </w:r>
      <w:r w:rsidRPr="00B9707B">
        <w:rPr>
          <w:rFonts w:eastAsia="Calibri"/>
          <w:b/>
          <w:kern w:val="0"/>
          <w:szCs w:val="20"/>
          <w:lang w:val="sl-SI" w:eastAsia="sl-SI"/>
          <w14:ligatures w14:val="none"/>
        </w:rPr>
        <w:t>sunkios formos prostatos vėžys buvo dažnesnis</w:t>
      </w:r>
      <w:r w:rsidRPr="00B9707B">
        <w:rPr>
          <w:rFonts w:eastAsia="Calibri"/>
          <w:kern w:val="0"/>
          <w:szCs w:val="20"/>
          <w:lang w:val="sl-SI" w:eastAsia="sl-SI"/>
          <w14:ligatures w14:val="none"/>
        </w:rPr>
        <w:t xml:space="preserve"> nei vyrams, nevartojantiems dutasterido. Dutasterido įtaka šios sunkios formos prostatos vėžiui nėra aiški.</w:t>
      </w:r>
    </w:p>
    <w:p w14:paraId="3E642FF9"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p>
    <w:p w14:paraId="2491294B" w14:textId="77777777" w:rsidR="00B9707B" w:rsidRPr="00B9707B" w:rsidRDefault="00B9707B" w:rsidP="00B9707B">
      <w:pPr>
        <w:widowControl w:val="0"/>
        <w:spacing w:after="0" w:line="240" w:lineRule="auto"/>
        <w:ind w:left="567" w:hanging="540"/>
        <w:rPr>
          <w:rFonts w:eastAsia="Calibri"/>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Dutasteride/Tamsulosin Krka</w:t>
      </w:r>
      <w:r w:rsidRPr="00B9707B">
        <w:rPr>
          <w:rFonts w:eastAsia="Calibri"/>
          <w:b/>
          <w:kern w:val="0"/>
          <w:szCs w:val="20"/>
          <w:lang w:val="sl-SI" w:eastAsia="sl-SI"/>
          <w14:ligatures w14:val="none"/>
        </w:rPr>
        <w:t xml:space="preserve"> gali sukelti krūtų padidėjimą ir jautrumą.</w:t>
      </w:r>
      <w:r w:rsidRPr="00B9707B">
        <w:rPr>
          <w:rFonts w:eastAsia="Calibri"/>
          <w:kern w:val="0"/>
          <w:lang w:val="sl-SI" w:eastAsia="sl-SI"/>
          <w14:ligatures w14:val="none"/>
        </w:rPr>
        <w:t xml:space="preserve"> Jeigu dėl to nerimaujate arba jeigu pastebėjote </w:t>
      </w:r>
      <w:r w:rsidRPr="00B9707B">
        <w:rPr>
          <w:rFonts w:eastAsia="Calibri"/>
          <w:b/>
          <w:kern w:val="0"/>
          <w:szCs w:val="20"/>
          <w:lang w:val="sl-SI" w:eastAsia="sl-SI"/>
          <w14:ligatures w14:val="none"/>
        </w:rPr>
        <w:t xml:space="preserve">gumbelį krūtyje </w:t>
      </w:r>
      <w:r w:rsidRPr="00B9707B">
        <w:rPr>
          <w:rFonts w:eastAsia="Calibri"/>
          <w:kern w:val="0"/>
          <w:szCs w:val="20"/>
          <w:lang w:val="sl-SI" w:eastAsia="sl-SI"/>
          <w14:ligatures w14:val="none"/>
        </w:rPr>
        <w:t xml:space="preserve">ar </w:t>
      </w:r>
      <w:r w:rsidRPr="00B9707B">
        <w:rPr>
          <w:rFonts w:eastAsia="Calibri"/>
          <w:b/>
          <w:kern w:val="0"/>
          <w:szCs w:val="20"/>
          <w:lang w:val="sl-SI" w:eastAsia="sl-SI"/>
          <w14:ligatures w14:val="none"/>
        </w:rPr>
        <w:t>išskyras iš</w:t>
      </w:r>
      <w:r w:rsidRPr="00B9707B">
        <w:rPr>
          <w:rFonts w:eastAsia="Calibri"/>
          <w:kern w:val="0"/>
          <w:szCs w:val="20"/>
          <w:lang w:val="sl-SI" w:eastAsia="sl-SI"/>
          <w14:ligatures w14:val="none"/>
        </w:rPr>
        <w:t xml:space="preserve"> </w:t>
      </w:r>
      <w:r w:rsidRPr="00B9707B">
        <w:rPr>
          <w:rFonts w:eastAsia="Calibri"/>
          <w:b/>
          <w:kern w:val="0"/>
          <w:lang w:val="sl-SI" w:eastAsia="sl-SI"/>
          <w14:ligatures w14:val="none"/>
        </w:rPr>
        <w:t xml:space="preserve">spenelių, </w:t>
      </w:r>
      <w:r w:rsidRPr="00B9707B">
        <w:rPr>
          <w:rFonts w:eastAsia="Calibri"/>
          <w:kern w:val="0"/>
          <w:szCs w:val="20"/>
          <w:lang w:val="sl-SI" w:eastAsia="sl-SI"/>
          <w14:ligatures w14:val="none"/>
        </w:rPr>
        <w:t xml:space="preserve">apie šiuos pokyčius </w:t>
      </w:r>
      <w:r w:rsidRPr="00B9707B">
        <w:rPr>
          <w:rFonts w:eastAsia="Calibri"/>
          <w:kern w:val="0"/>
          <w:lang w:val="sl-SI" w:eastAsia="sl-SI"/>
          <w14:ligatures w14:val="none"/>
        </w:rPr>
        <w:t>turite pasakyti savo gydytojui, nes tai gali būti sunkios būklės, pavyzdžiui, krūties vėžio, požymiai.</w:t>
      </w:r>
    </w:p>
    <w:p w14:paraId="6FE9E0CF" w14:textId="77777777" w:rsidR="00B9707B" w:rsidRPr="00B9707B" w:rsidRDefault="00B9707B" w:rsidP="00B9707B">
      <w:pPr>
        <w:keepNext/>
        <w:keepLines/>
        <w:spacing w:after="140" w:line="280" w:lineRule="atLeast"/>
        <w:rPr>
          <w:rFonts w:eastAsia="Calibri"/>
          <w:u w:val="single"/>
          <w:lang w:val="sl-SI" w:eastAsia="zh-CN"/>
        </w:rPr>
      </w:pPr>
    </w:p>
    <w:p w14:paraId="7A6258BC" w14:textId="77777777" w:rsidR="00B9707B" w:rsidRPr="00B9707B" w:rsidRDefault="00B9707B" w:rsidP="00B9707B">
      <w:pPr>
        <w:keepNext/>
        <w:keepLines/>
        <w:spacing w:after="0" w:line="240" w:lineRule="auto"/>
        <w:rPr>
          <w:rFonts w:eastAsia="Verdana"/>
          <w:iCs/>
          <w:kern w:val="0"/>
          <w:u w:val="single"/>
          <w:lang w:val="sl-SI" w:eastAsia="zh-CN"/>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r>
      <w:r w:rsidRPr="00B9707B">
        <w:rPr>
          <w:rFonts w:eastAsia="Calibri"/>
          <w:b/>
          <w:bCs/>
          <w:lang w:val="sl-SI" w:eastAsia="zh-CN"/>
        </w:rPr>
        <w:t>Nuotaikos pokyčiai ir depresija.</w:t>
      </w:r>
      <w:r w:rsidRPr="00B9707B">
        <w:rPr>
          <w:rFonts w:eastAsia="Calibri"/>
          <w:lang w:val="sl-SI" w:eastAsia="zh-CN"/>
        </w:rPr>
        <w:t xml:space="preserve"> Gauta pranešimų apie kitu tos pačios terapinės klasės per burną vartojamu vaistu (5 alfa reduktazės inhibitoriumi) gydytiems pacientams pasireiškusią prislėgtą nuotaiką, depresiją ir (rečiau) minčių apie savižudybę atsiradimą. Jeigu patyrėte kurį nors iš šių simptomų, kuo skubiau kreipkitės tolesnės medicininės pagalbos į gydytoją.</w:t>
      </w:r>
    </w:p>
    <w:p w14:paraId="29F32819" w14:textId="77777777" w:rsidR="00B9707B" w:rsidRPr="00B9707B" w:rsidRDefault="00B9707B" w:rsidP="00B9707B">
      <w:pPr>
        <w:widowControl w:val="0"/>
        <w:spacing w:after="0" w:line="240" w:lineRule="auto"/>
        <w:rPr>
          <w:rFonts w:eastAsia="Calibri"/>
          <w:kern w:val="0"/>
          <w:lang w:val="sl-SI" w:eastAsia="sl-SI"/>
          <w14:ligatures w14:val="none"/>
        </w:rPr>
      </w:pPr>
    </w:p>
    <w:p w14:paraId="70560E09" w14:textId="77777777" w:rsidR="00B9707B" w:rsidRPr="00B9707B" w:rsidRDefault="00B9707B" w:rsidP="00B9707B">
      <w:pPr>
        <w:widowControl w:val="0"/>
        <w:numPr>
          <w:ilvl w:val="0"/>
          <w:numId w:val="6"/>
        </w:numPr>
        <w:spacing w:after="0" w:line="240" w:lineRule="auto"/>
        <w:ind w:left="567" w:hanging="567"/>
        <w:contextualSpacing/>
        <w:outlineLvl w:val="0"/>
        <w:rPr>
          <w:rFonts w:ascii="Calibri" w:eastAsia="Calibri" w:hAnsi="Calibri"/>
          <w:kern w:val="0"/>
          <w14:ligatures w14:val="none"/>
        </w:rPr>
      </w:pPr>
      <w:r w:rsidRPr="00B9707B">
        <w:rPr>
          <w:rFonts w:eastAsia="Calibri"/>
          <w:kern w:val="0"/>
          <w:lang w:val="sl-SI" w:eastAsia="sl-SI"/>
          <w14:ligatures w14:val="none"/>
        </w:rPr>
        <w:t>Jeigu kiltų daugiau klausimų apie Dutasteride/Tamsulosin Krka</w:t>
      </w:r>
      <w:r w:rsidRPr="00B9707B">
        <w:rPr>
          <w:rFonts w:eastAsia="Calibri"/>
          <w:kern w:val="0"/>
          <w:szCs w:val="20"/>
          <w:lang w:val="sl-SI" w:eastAsia="sl-SI"/>
          <w14:ligatures w14:val="none"/>
        </w:rPr>
        <w:t xml:space="preserve"> vartojimą, </w:t>
      </w:r>
      <w:r w:rsidRPr="00B9707B">
        <w:rPr>
          <w:rFonts w:eastAsia="Calibri"/>
          <w:b/>
          <w:kern w:val="0"/>
          <w:szCs w:val="20"/>
          <w:lang w:val="sl-SI" w:eastAsia="sl-SI"/>
          <w14:ligatures w14:val="none"/>
        </w:rPr>
        <w:t>kreipkitės į gydytoją arba vaistininką</w:t>
      </w:r>
      <w:r w:rsidRPr="00B9707B">
        <w:rPr>
          <w:rFonts w:eastAsia="Calibri"/>
          <w:kern w:val="0"/>
          <w:szCs w:val="20"/>
          <w:lang w:val="sl-SI" w:eastAsia="sl-SI"/>
          <w14:ligatures w14:val="none"/>
        </w:rPr>
        <w:t>.</w:t>
      </w:r>
    </w:p>
    <w:p w14:paraId="30656FFF"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3E8665E0"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Calibri"/>
          <w:b/>
          <w:kern w:val="0"/>
          <w:lang w:val="sl-SI" w:eastAsia="sl-SI"/>
          <w14:ligatures w14:val="none"/>
        </w:rPr>
        <w:t>Kiti vaistai ir Dutasteride/</w:t>
      </w:r>
      <w:r w:rsidRPr="00B9707B">
        <w:rPr>
          <w:rFonts w:eastAsia="Calibri"/>
          <w:b/>
          <w:kern w:val="0"/>
          <w:szCs w:val="20"/>
          <w:lang w:val="sl-SI" w:eastAsia="sl-SI"/>
          <w14:ligatures w14:val="none"/>
        </w:rPr>
        <w:t>Tamsulosin Krka</w:t>
      </w:r>
    </w:p>
    <w:p w14:paraId="44FF0CDB"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lastRenderedPageBreak/>
        <w:t>Jeigu vartojate ar neseniai vartojote kitų vaistų arba dėl to nesate tikri, apie tai</w:t>
      </w:r>
      <w:r w:rsidRPr="00B9707B">
        <w:rPr>
          <w:rFonts w:eastAsia="Calibri"/>
          <w:b/>
          <w:kern w:val="0"/>
          <w:lang w:val="sl-SI" w:eastAsia="sl-SI"/>
          <w14:ligatures w14:val="none"/>
        </w:rPr>
        <w:t xml:space="preserve"> </w:t>
      </w:r>
      <w:r w:rsidRPr="00B9707B">
        <w:rPr>
          <w:rFonts w:eastAsia="Calibri"/>
          <w:kern w:val="0"/>
          <w:lang w:val="sl-SI" w:eastAsia="sl-SI"/>
          <w14:ligatures w14:val="none"/>
        </w:rPr>
        <w:t>pasakykite g</w:t>
      </w:r>
      <w:r w:rsidRPr="00B9707B">
        <w:rPr>
          <w:rFonts w:eastAsia="Calibri"/>
          <w:kern w:val="0"/>
          <w:szCs w:val="20"/>
          <w:lang w:val="sl-SI" w:eastAsia="sl-SI"/>
          <w14:ligatures w14:val="none"/>
        </w:rPr>
        <w:t>ydytojui arba vaistininkui.</w:t>
      </w:r>
    </w:p>
    <w:p w14:paraId="079CF62B"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B9C8379"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Dutasteride/Tamsulosin Krka negalima vartoti kartu su šiais vaistais:</w:t>
      </w:r>
    </w:p>
    <w:p w14:paraId="2E6C871C"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b/>
          <w:kern w:val="0"/>
          <w:lang w:val="sl-SI" w:eastAsia="sl-SI"/>
          <w14:ligatures w14:val="none"/>
        </w:rPr>
        <w:t>-</w:t>
      </w:r>
      <w:r w:rsidRPr="00B9707B">
        <w:rPr>
          <w:rFonts w:eastAsia="Calibri"/>
          <w:b/>
          <w:kern w:val="0"/>
          <w:lang w:val="sl-SI" w:eastAsia="sl-SI"/>
          <w14:ligatures w14:val="none"/>
        </w:rPr>
        <w:tab/>
        <w:t>kitais alfa adrenoreceptorių blokatoriais</w:t>
      </w:r>
      <w:r w:rsidRPr="00B9707B">
        <w:rPr>
          <w:rFonts w:eastAsia="Calibri"/>
          <w:kern w:val="0"/>
          <w:szCs w:val="20"/>
          <w:lang w:val="sl-SI" w:eastAsia="sl-SI"/>
          <w14:ligatures w14:val="none"/>
        </w:rPr>
        <w:t xml:space="preserve"> </w:t>
      </w:r>
      <w:r w:rsidRPr="00B9707B">
        <w:rPr>
          <w:rFonts w:eastAsia="Calibri"/>
          <w:kern w:val="0"/>
          <w:lang w:val="sl-SI" w:eastAsia="sl-SI"/>
          <w14:ligatures w14:val="none"/>
        </w:rPr>
        <w:t>(vartojamais nuo prostatos padidėjimo arba padidėjusio kraujospūdžio).</w:t>
      </w:r>
    </w:p>
    <w:p w14:paraId="148801F6"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0BFE41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Dutasteride/Tamsulosin Krka nerekomenduoj</w:t>
      </w:r>
      <w:r w:rsidRPr="00B9707B">
        <w:rPr>
          <w:rFonts w:eastAsia="Calibri"/>
          <w:kern w:val="0"/>
          <w:szCs w:val="20"/>
          <w:lang w:val="sl-SI" w:eastAsia="sl-SI"/>
          <w14:ligatures w14:val="none"/>
        </w:rPr>
        <w:t>ama vartoti kartu su šiais vaistais:</w:t>
      </w:r>
    </w:p>
    <w:p w14:paraId="1C9E99F5"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r>
      <w:r w:rsidRPr="00B9707B">
        <w:rPr>
          <w:rFonts w:eastAsia="Calibri"/>
          <w:b/>
          <w:kern w:val="0"/>
          <w:lang w:val="sl-SI" w:eastAsia="sl-SI"/>
          <w14:ligatures w14:val="none"/>
        </w:rPr>
        <w:t>ketokonazolu</w:t>
      </w:r>
      <w:r w:rsidRPr="00B9707B">
        <w:rPr>
          <w:rFonts w:eastAsia="Calibri"/>
          <w:kern w:val="0"/>
          <w:szCs w:val="20"/>
          <w:lang w:val="sl-SI" w:eastAsia="sl-SI"/>
          <w14:ligatures w14:val="none"/>
        </w:rPr>
        <w:t xml:space="preserve"> (vartojamas grybelių sukeltoms infekcinėms ligoms gydyti).</w:t>
      </w:r>
    </w:p>
    <w:p w14:paraId="0B84FDAF" w14:textId="77777777" w:rsidR="00B9707B" w:rsidRPr="00B9707B" w:rsidRDefault="00B9707B" w:rsidP="00B9707B">
      <w:pPr>
        <w:widowControl w:val="0"/>
        <w:spacing w:after="0" w:line="240" w:lineRule="auto"/>
        <w:ind w:left="540" w:hanging="540"/>
        <w:rPr>
          <w:rFonts w:eastAsia="Calibri"/>
          <w:kern w:val="0"/>
          <w:lang w:val="sl-SI" w:eastAsia="sl-SI"/>
          <w14:ligatures w14:val="none"/>
        </w:rPr>
      </w:pPr>
    </w:p>
    <w:p w14:paraId="0804E67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Kai kurie vaistai gali reaguoti su </w:t>
      </w:r>
      <w:r w:rsidRPr="00B9707B">
        <w:rPr>
          <w:rFonts w:eastAsia="Calibri"/>
          <w:kern w:val="0"/>
          <w:szCs w:val="20"/>
          <w:lang w:val="sl-SI" w:eastAsia="sl-SI"/>
          <w14:ligatures w14:val="none"/>
        </w:rPr>
        <w:t>Dutasteride/Tamsulosin Krka ir padidinti šalutinio poveikio riziką. Tokie vaistai yra:</w:t>
      </w:r>
    </w:p>
    <w:p w14:paraId="3F0A0613"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r w:rsidRPr="00B9707B">
        <w:rPr>
          <w:rFonts w:eastAsia="Calibri"/>
          <w:b/>
          <w:kern w:val="0"/>
          <w:lang w:eastAsia="lt-LT" w:bidi="lt-LT"/>
          <w14:ligatures w14:val="none"/>
        </w:rPr>
        <w:t>FDE5 inhibitoriai</w:t>
      </w:r>
      <w:r w:rsidRPr="00B9707B">
        <w:rPr>
          <w:rFonts w:eastAsia="Calibri"/>
          <w:kern w:val="0"/>
          <w:lang w:eastAsia="lt-LT" w:bidi="lt-LT"/>
          <w14:ligatures w14:val="none"/>
        </w:rPr>
        <w:t xml:space="preserve"> (vartojami, norint pasiekti ir palaikyti erekciją), pavyzdžiui </w:t>
      </w:r>
      <w:proofErr w:type="spellStart"/>
      <w:r w:rsidRPr="00B9707B">
        <w:rPr>
          <w:rFonts w:eastAsia="Calibri"/>
          <w:kern w:val="0"/>
          <w:lang w:eastAsia="lt-LT" w:bidi="lt-LT"/>
          <w14:ligatures w14:val="none"/>
        </w:rPr>
        <w:t>vardenafilis</w:t>
      </w:r>
      <w:proofErr w:type="spellEnd"/>
      <w:r w:rsidRPr="00B9707B">
        <w:rPr>
          <w:rFonts w:eastAsia="Calibri"/>
          <w:kern w:val="0"/>
          <w:lang w:eastAsia="lt-LT" w:bidi="lt-LT"/>
          <w14:ligatures w14:val="none"/>
        </w:rPr>
        <w:t xml:space="preserve">, </w:t>
      </w:r>
      <w:proofErr w:type="spellStart"/>
      <w:r w:rsidRPr="00B9707B">
        <w:rPr>
          <w:rFonts w:eastAsia="Calibri"/>
          <w:kern w:val="0"/>
          <w:lang w:eastAsia="lt-LT" w:bidi="lt-LT"/>
          <w14:ligatures w14:val="none"/>
        </w:rPr>
        <w:t>sildenafilio</w:t>
      </w:r>
      <w:proofErr w:type="spellEnd"/>
      <w:r w:rsidRPr="00B9707B">
        <w:rPr>
          <w:rFonts w:eastAsia="Calibri"/>
          <w:kern w:val="0"/>
          <w:lang w:eastAsia="lt-LT" w:bidi="lt-LT"/>
          <w14:ligatures w14:val="none"/>
        </w:rPr>
        <w:t xml:space="preserve"> citratas ir </w:t>
      </w:r>
      <w:proofErr w:type="spellStart"/>
      <w:r w:rsidRPr="00B9707B">
        <w:rPr>
          <w:rFonts w:eastAsia="Calibri"/>
          <w:kern w:val="0"/>
          <w:lang w:eastAsia="lt-LT" w:bidi="lt-LT"/>
          <w14:ligatures w14:val="none"/>
        </w:rPr>
        <w:t>tadalafilis</w:t>
      </w:r>
      <w:proofErr w:type="spellEnd"/>
      <w:r w:rsidRPr="00B9707B">
        <w:rPr>
          <w:rFonts w:eastAsia="Calibri"/>
          <w:kern w:val="0"/>
          <w:lang w:eastAsia="lt-LT" w:bidi="lt-LT"/>
          <w14:ligatures w14:val="none"/>
        </w:rPr>
        <w:t>;</w:t>
      </w:r>
    </w:p>
    <w:p w14:paraId="7E97CC22"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verapamilis</w:t>
      </w:r>
      <w:proofErr w:type="spellEnd"/>
      <w:r w:rsidRPr="00B9707B">
        <w:rPr>
          <w:rFonts w:eastAsia="Calibri"/>
          <w:b/>
          <w:kern w:val="0"/>
          <w:lang w:eastAsia="lt-LT" w:bidi="lt-LT"/>
          <w14:ligatures w14:val="none"/>
        </w:rPr>
        <w:t xml:space="preserve"> ar </w:t>
      </w:r>
      <w:proofErr w:type="spellStart"/>
      <w:r w:rsidRPr="00B9707B">
        <w:rPr>
          <w:rFonts w:eastAsia="Calibri"/>
          <w:b/>
          <w:kern w:val="0"/>
          <w:lang w:eastAsia="lt-LT" w:bidi="lt-LT"/>
          <w14:ligatures w14:val="none"/>
        </w:rPr>
        <w:t>diltiazemas</w:t>
      </w:r>
      <w:proofErr w:type="spellEnd"/>
      <w:r w:rsidRPr="00B9707B">
        <w:rPr>
          <w:rFonts w:eastAsia="Calibri"/>
          <w:kern w:val="0"/>
          <w:lang w:eastAsia="lt-LT" w:bidi="lt-LT"/>
          <w14:ligatures w14:val="none"/>
        </w:rPr>
        <w:t xml:space="preserve"> (vartojami nuo padidėjusio kraujospūdžio);</w:t>
      </w:r>
    </w:p>
    <w:p w14:paraId="207F2E43"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r w:rsidRPr="00B9707B">
        <w:rPr>
          <w:rFonts w:eastAsia="Calibri"/>
          <w:b/>
          <w:kern w:val="0"/>
          <w:lang w:eastAsia="lt-LT" w:bidi="lt-LT"/>
          <w14:ligatures w14:val="none"/>
        </w:rPr>
        <w:t xml:space="preserve">ritonaviras ar </w:t>
      </w:r>
      <w:proofErr w:type="spellStart"/>
      <w:r w:rsidRPr="00B9707B">
        <w:rPr>
          <w:rFonts w:eastAsia="Calibri"/>
          <w:b/>
          <w:kern w:val="0"/>
          <w:lang w:eastAsia="lt-LT" w:bidi="lt-LT"/>
          <w14:ligatures w14:val="none"/>
        </w:rPr>
        <w:t>indinaviras</w:t>
      </w:r>
      <w:proofErr w:type="spellEnd"/>
      <w:r w:rsidRPr="00B9707B">
        <w:rPr>
          <w:rFonts w:eastAsia="Calibri"/>
          <w:kern w:val="0"/>
          <w:lang w:eastAsia="lt-LT" w:bidi="lt-LT"/>
          <w14:ligatures w14:val="none"/>
        </w:rPr>
        <w:t xml:space="preserve"> (vartojami nuo ŽIV);</w:t>
      </w:r>
    </w:p>
    <w:p w14:paraId="4A1E8832"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itrakonazolas</w:t>
      </w:r>
      <w:proofErr w:type="spellEnd"/>
      <w:r w:rsidRPr="00B9707B">
        <w:rPr>
          <w:rFonts w:eastAsia="Calibri"/>
          <w:b/>
          <w:kern w:val="0"/>
          <w:lang w:eastAsia="lt-LT" w:bidi="lt-LT"/>
          <w14:ligatures w14:val="none"/>
        </w:rPr>
        <w:t xml:space="preserve"> ar </w:t>
      </w:r>
      <w:proofErr w:type="spellStart"/>
      <w:r w:rsidRPr="00B9707B">
        <w:rPr>
          <w:rFonts w:eastAsia="Calibri"/>
          <w:b/>
          <w:kern w:val="0"/>
          <w:lang w:eastAsia="lt-LT" w:bidi="lt-LT"/>
          <w14:ligatures w14:val="none"/>
        </w:rPr>
        <w:t>ketokonazolas</w:t>
      </w:r>
      <w:proofErr w:type="spellEnd"/>
      <w:r w:rsidRPr="00B9707B">
        <w:rPr>
          <w:rFonts w:eastAsia="Calibri"/>
          <w:kern w:val="0"/>
          <w:lang w:eastAsia="lt-LT" w:bidi="lt-LT"/>
          <w14:ligatures w14:val="none"/>
        </w:rPr>
        <w:t xml:space="preserve"> (vartojami nuo grybelių sukeltos infekcijos);</w:t>
      </w:r>
    </w:p>
    <w:p w14:paraId="105BC76D"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nefazodonas</w:t>
      </w:r>
      <w:proofErr w:type="spellEnd"/>
      <w:r w:rsidRPr="00B9707B">
        <w:rPr>
          <w:rFonts w:eastAsia="Calibri"/>
          <w:kern w:val="0"/>
          <w:lang w:eastAsia="lt-LT" w:bidi="lt-LT"/>
          <w14:ligatures w14:val="none"/>
        </w:rPr>
        <w:t xml:space="preserve"> (antidepresantas);</w:t>
      </w:r>
    </w:p>
    <w:p w14:paraId="2BFE4B3C"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cimetidinas</w:t>
      </w:r>
      <w:proofErr w:type="spellEnd"/>
      <w:r w:rsidRPr="00B9707B">
        <w:rPr>
          <w:rFonts w:eastAsia="Calibri"/>
          <w:kern w:val="0"/>
          <w:lang w:eastAsia="lt-LT" w:bidi="lt-LT"/>
          <w14:ligatures w14:val="none"/>
        </w:rPr>
        <w:t xml:space="preserve"> (vartojamas nuo skrandžio opos);</w:t>
      </w:r>
    </w:p>
    <w:p w14:paraId="5598FDD5"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r w:rsidRPr="00B9707B">
        <w:rPr>
          <w:rFonts w:eastAsia="Calibri"/>
          <w:b/>
          <w:kern w:val="0"/>
          <w:lang w:eastAsia="lt-LT" w:bidi="lt-LT"/>
          <w14:ligatures w14:val="none"/>
        </w:rPr>
        <w:t>varfarinas</w:t>
      </w:r>
      <w:r w:rsidRPr="00B9707B">
        <w:rPr>
          <w:rFonts w:eastAsia="Calibri"/>
          <w:kern w:val="0"/>
          <w:lang w:eastAsia="lt-LT" w:bidi="lt-LT"/>
          <w14:ligatures w14:val="none"/>
        </w:rPr>
        <w:t xml:space="preserve"> (vartojamas kraujo krešėjimui slopinti);</w:t>
      </w:r>
    </w:p>
    <w:p w14:paraId="694EC7B1"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eritromicinas</w:t>
      </w:r>
      <w:proofErr w:type="spellEnd"/>
      <w:r w:rsidRPr="00B9707B">
        <w:rPr>
          <w:rFonts w:eastAsia="Calibri"/>
          <w:kern w:val="0"/>
          <w:lang w:eastAsia="lt-LT" w:bidi="lt-LT"/>
          <w14:ligatures w14:val="none"/>
        </w:rPr>
        <w:t xml:space="preserve"> (antibiotikas, vartojamas infekcinėms ligoms gydyti);</w:t>
      </w:r>
    </w:p>
    <w:p w14:paraId="0E4FC00C"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paroksetinas</w:t>
      </w:r>
      <w:proofErr w:type="spellEnd"/>
      <w:r w:rsidRPr="00B9707B">
        <w:rPr>
          <w:rFonts w:eastAsia="Calibri"/>
          <w:kern w:val="0"/>
          <w:lang w:eastAsia="lt-LT" w:bidi="lt-LT"/>
          <w14:ligatures w14:val="none"/>
        </w:rPr>
        <w:t xml:space="preserve"> (antidepresantas);</w:t>
      </w:r>
    </w:p>
    <w:p w14:paraId="248751AC"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terbinafinas</w:t>
      </w:r>
      <w:proofErr w:type="spellEnd"/>
      <w:r w:rsidRPr="00B9707B">
        <w:rPr>
          <w:rFonts w:eastAsia="Calibri"/>
          <w:kern w:val="0"/>
          <w:lang w:eastAsia="lt-LT" w:bidi="lt-LT"/>
          <w14:ligatures w14:val="none"/>
        </w:rPr>
        <w:t xml:space="preserve"> (vartojamas grybelių sukeltoms infekcinėms ligoms gydyti);</w:t>
      </w:r>
    </w:p>
    <w:p w14:paraId="7654E7A2" w14:textId="77777777" w:rsidR="00B9707B" w:rsidRPr="00B9707B" w:rsidRDefault="00B9707B" w:rsidP="00B9707B">
      <w:pPr>
        <w:widowControl w:val="0"/>
        <w:numPr>
          <w:ilvl w:val="0"/>
          <w:numId w:val="4"/>
        </w:numPr>
        <w:spacing w:after="0" w:line="240" w:lineRule="auto"/>
        <w:ind w:left="567" w:hanging="567"/>
        <w:contextualSpacing/>
        <w:rPr>
          <w:rFonts w:eastAsia="Calibri"/>
          <w:kern w:val="0"/>
          <w:lang w:eastAsia="lt-LT" w:bidi="lt-LT"/>
          <w14:ligatures w14:val="none"/>
        </w:rPr>
      </w:pPr>
      <w:proofErr w:type="spellStart"/>
      <w:r w:rsidRPr="00B9707B">
        <w:rPr>
          <w:rFonts w:eastAsia="Calibri"/>
          <w:b/>
          <w:kern w:val="0"/>
          <w:lang w:eastAsia="lt-LT" w:bidi="lt-LT"/>
          <w14:ligatures w14:val="none"/>
        </w:rPr>
        <w:t>diklofenakas</w:t>
      </w:r>
      <w:proofErr w:type="spellEnd"/>
      <w:r w:rsidRPr="00B9707B">
        <w:rPr>
          <w:rFonts w:eastAsia="Calibri"/>
          <w:kern w:val="0"/>
          <w:lang w:eastAsia="lt-LT" w:bidi="lt-LT"/>
          <w14:ligatures w14:val="none"/>
        </w:rPr>
        <w:t xml:space="preserve"> (vartojamas skausmui malšinti ir uždegimui gydyti).</w:t>
      </w:r>
    </w:p>
    <w:p w14:paraId="32471BE0" w14:textId="77777777" w:rsidR="00B9707B" w:rsidRPr="00B9707B" w:rsidRDefault="00B9707B" w:rsidP="00B9707B">
      <w:pPr>
        <w:widowControl w:val="0"/>
        <w:spacing w:after="0" w:line="240" w:lineRule="auto"/>
        <w:rPr>
          <w:rFonts w:eastAsia="Calibri"/>
          <w:kern w:val="0"/>
          <w:lang w:val="sl-SI" w:eastAsia="sl-SI"/>
          <w14:ligatures w14:val="none"/>
        </w:rPr>
      </w:pPr>
    </w:p>
    <w:p w14:paraId="6D053B1C" w14:textId="77777777" w:rsidR="00B9707B" w:rsidRPr="00B9707B" w:rsidRDefault="00B9707B" w:rsidP="00B9707B">
      <w:pPr>
        <w:widowControl w:val="0"/>
        <w:numPr>
          <w:ilvl w:val="0"/>
          <w:numId w:val="6"/>
        </w:numPr>
        <w:spacing w:after="0" w:line="240" w:lineRule="auto"/>
        <w:ind w:left="567" w:hanging="567"/>
        <w:rPr>
          <w:rFonts w:ascii="Calibri" w:eastAsia="Calibri" w:hAnsi="Calibri"/>
          <w:kern w:val="0"/>
          <w14:ligatures w14:val="none"/>
        </w:rPr>
      </w:pPr>
      <w:r w:rsidRPr="00B9707B">
        <w:rPr>
          <w:rFonts w:eastAsia="Calibri"/>
          <w:kern w:val="0"/>
          <w:lang w:val="sl-SI" w:eastAsia="sl-SI"/>
          <w14:ligatures w14:val="none"/>
        </w:rPr>
        <w:t xml:space="preserve">Jeigu vartojate bet kurį iš išvardytų vaistų, </w:t>
      </w:r>
      <w:r w:rsidRPr="00B9707B">
        <w:rPr>
          <w:rFonts w:eastAsia="Calibri"/>
          <w:b/>
          <w:kern w:val="0"/>
          <w:lang w:val="sl-SI" w:eastAsia="sl-SI"/>
          <w14:ligatures w14:val="none"/>
        </w:rPr>
        <w:t>pasakykite savo gydytojui</w:t>
      </w:r>
      <w:r w:rsidRPr="00B9707B">
        <w:rPr>
          <w:rFonts w:eastAsia="Calibri"/>
          <w:kern w:val="0"/>
          <w:szCs w:val="20"/>
          <w:lang w:val="sl-SI" w:eastAsia="sl-SI"/>
          <w14:ligatures w14:val="none"/>
        </w:rPr>
        <w:t>.</w:t>
      </w:r>
    </w:p>
    <w:p w14:paraId="7CB9A019"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783FD3E4"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Dutasteride/Tamsulosin Krka</w:t>
      </w:r>
      <w:r w:rsidRPr="00B9707B">
        <w:rPr>
          <w:rFonts w:eastAsia="Calibri"/>
          <w:b/>
          <w:kern w:val="0"/>
          <w:szCs w:val="20"/>
          <w:lang w:val="sl-SI" w:eastAsia="sl-SI"/>
          <w14:ligatures w14:val="none"/>
        </w:rPr>
        <w:t xml:space="preserve"> vartojimas su maistu</w:t>
      </w:r>
    </w:p>
    <w:p w14:paraId="43B0D8ED"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Dutasteride/Tamsulosin Krka reikia gerti praėjus 30 minučių po to paties valgio kiekvieną dieną.</w:t>
      </w:r>
    </w:p>
    <w:p w14:paraId="727EC2C1"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04024AF9"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Nėštumas, žindymo laikotarpis ir vaisingumas</w:t>
      </w:r>
    </w:p>
    <w:p w14:paraId="6702D27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Dutasteride/Tamsulosin Krka </w:t>
      </w:r>
      <w:r w:rsidRPr="00B9707B">
        <w:rPr>
          <w:rFonts w:eastAsia="Calibri"/>
          <w:b/>
          <w:kern w:val="0"/>
          <w:lang w:val="sl-SI" w:eastAsia="sl-SI"/>
          <w14:ligatures w14:val="none"/>
        </w:rPr>
        <w:t>negalima vartoti moterims.</w:t>
      </w:r>
    </w:p>
    <w:p w14:paraId="7250751E"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13A9FCF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Nėščioms moterims (arba moterims, kurios gali būti nėščios) nesandarių kapsulių liesti negalima.</w:t>
      </w:r>
      <w:r w:rsidRPr="00B9707B">
        <w:rPr>
          <w:rFonts w:eastAsia="Calibri"/>
          <w:kern w:val="0"/>
          <w:szCs w:val="20"/>
          <w:lang w:val="sl-SI" w:eastAsia="sl-SI"/>
          <w14:ligatures w14:val="none"/>
        </w:rPr>
        <w:t xml:space="preserve"> Dutasteridas gali būti absorbuotas per odą ir sutrikdyti normalų vyriškos lyties vaisiaus vystymąsi. Ši rizika yra labai didelė pirmąsias 16 nėštumo savaičių.</w:t>
      </w:r>
    </w:p>
    <w:p w14:paraId="7B59FC9F"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63D53C0"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Prezervatyvų naudojimas lytinių santykių metu</w:t>
      </w:r>
      <w:r w:rsidRPr="00B9707B">
        <w:rPr>
          <w:rFonts w:eastAsia="Calibri"/>
          <w:kern w:val="0"/>
          <w:szCs w:val="20"/>
          <w:lang w:val="sl-SI" w:eastAsia="sl-SI"/>
          <w14:ligatures w14:val="none"/>
        </w:rPr>
        <w:t>. Dutasterido aptikta Dutasteride/Tamsulosin Krka vartojančių vyrų spermoje. Jeigu partnerė yra arba gali būti nėščia, turite apsaugoti ją nuo Jūsų spermos patekimo į jos organizmą.</w:t>
      </w:r>
    </w:p>
    <w:p w14:paraId="39C2CD7C"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0151D4A2"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Nustatyta, kad Dutasteride/Tamsulosin Krka</w:t>
      </w:r>
      <w:r w:rsidRPr="00B9707B">
        <w:rPr>
          <w:rFonts w:eastAsia="Calibri"/>
          <w:kern w:val="0"/>
          <w:szCs w:val="20"/>
          <w:lang w:val="sl-SI" w:eastAsia="sl-SI"/>
          <w14:ligatures w14:val="none"/>
        </w:rPr>
        <w:t xml:space="preserve"> mažina spermatozoidų kiekį, spermos tūrį ir spermatozoidų judrumą. Dėl to gali sumažėti vyrų vaisingumas.</w:t>
      </w:r>
    </w:p>
    <w:p w14:paraId="3B570260" w14:textId="77777777" w:rsidR="00B9707B" w:rsidRPr="00B9707B" w:rsidRDefault="00B9707B" w:rsidP="00B9707B">
      <w:pPr>
        <w:widowControl w:val="0"/>
        <w:numPr>
          <w:ilvl w:val="0"/>
          <w:numId w:val="6"/>
        </w:numPr>
        <w:spacing w:after="0" w:line="240" w:lineRule="auto"/>
        <w:ind w:left="567" w:hanging="567"/>
        <w:contextualSpacing/>
        <w:outlineLvl w:val="0"/>
        <w:rPr>
          <w:rFonts w:ascii="Calibri" w:eastAsia="Calibri" w:hAnsi="Calibri"/>
          <w:kern w:val="0"/>
          <w14:ligatures w14:val="none"/>
        </w:rPr>
      </w:pPr>
      <w:r w:rsidRPr="00B9707B">
        <w:rPr>
          <w:rFonts w:eastAsia="Calibri"/>
          <w:kern w:val="0"/>
          <w:lang w:val="sl-SI" w:eastAsia="sl-SI"/>
          <w14:ligatures w14:val="none"/>
        </w:rPr>
        <w:t>Jeigu moteris nėštumo metu kontaktavo su Dutasterid</w:t>
      </w:r>
      <w:r w:rsidRPr="00B9707B">
        <w:rPr>
          <w:rFonts w:eastAsia="Calibri"/>
          <w:kern w:val="0"/>
          <w:szCs w:val="20"/>
          <w:lang w:val="sl-SI" w:eastAsia="sl-SI"/>
          <w14:ligatures w14:val="none"/>
        </w:rPr>
        <w:t xml:space="preserve">e/Tamsulosin Krka, </w:t>
      </w:r>
      <w:r w:rsidRPr="00B9707B">
        <w:rPr>
          <w:rFonts w:eastAsia="Calibri"/>
          <w:b/>
          <w:kern w:val="0"/>
          <w:szCs w:val="20"/>
          <w:lang w:val="sl-SI" w:eastAsia="sl-SI"/>
          <w14:ligatures w14:val="none"/>
        </w:rPr>
        <w:t>kreipkitės</w:t>
      </w:r>
      <w:r w:rsidRPr="00B9707B">
        <w:rPr>
          <w:rFonts w:eastAsia="Calibri"/>
          <w:kern w:val="0"/>
          <w:szCs w:val="20"/>
          <w:lang w:val="sl-SI" w:eastAsia="sl-SI"/>
          <w14:ligatures w14:val="none"/>
        </w:rPr>
        <w:t xml:space="preserve"> patarimo </w:t>
      </w:r>
      <w:r w:rsidRPr="00B9707B">
        <w:rPr>
          <w:rFonts w:eastAsia="Calibri"/>
          <w:b/>
          <w:kern w:val="0"/>
          <w:szCs w:val="20"/>
          <w:lang w:val="sl-SI" w:eastAsia="sl-SI"/>
          <w14:ligatures w14:val="none"/>
        </w:rPr>
        <w:t>į gydytoją</w:t>
      </w:r>
      <w:r w:rsidRPr="00B9707B">
        <w:rPr>
          <w:rFonts w:eastAsia="Calibri"/>
          <w:kern w:val="0"/>
          <w:szCs w:val="20"/>
          <w:lang w:val="sl-SI" w:eastAsia="sl-SI"/>
          <w14:ligatures w14:val="none"/>
        </w:rPr>
        <w:t>.</w:t>
      </w:r>
    </w:p>
    <w:p w14:paraId="1402E735"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E6CA26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Vairavimas ir mechanizmų valdymas</w:t>
      </w:r>
    </w:p>
    <w:p w14:paraId="389E8A6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Dutasteride/Tamsulosin Krka</w:t>
      </w:r>
      <w:r w:rsidRPr="00B9707B">
        <w:rPr>
          <w:rFonts w:eastAsia="Calibri"/>
          <w:kern w:val="0"/>
          <w:szCs w:val="20"/>
          <w:lang w:val="sl-SI" w:eastAsia="sl-SI"/>
          <w14:ligatures w14:val="none"/>
        </w:rPr>
        <w:t xml:space="preserve"> kai kuriems žmonėms sukelia svaigulį, taigi gali veikti gebėjimą saugiai vairuoti ar valdyti mechanizmus.</w:t>
      </w:r>
    </w:p>
    <w:p w14:paraId="35307479" w14:textId="77777777" w:rsidR="00B9707B" w:rsidRPr="00B9707B" w:rsidRDefault="00B9707B" w:rsidP="00B9707B">
      <w:pPr>
        <w:widowControl w:val="0"/>
        <w:numPr>
          <w:ilvl w:val="0"/>
          <w:numId w:val="6"/>
        </w:numPr>
        <w:spacing w:after="0" w:line="240" w:lineRule="auto"/>
        <w:ind w:left="567" w:hanging="567"/>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Jeigu Jums pasireiškė toks poveikis, </w:t>
      </w:r>
      <w:r w:rsidRPr="00B9707B">
        <w:rPr>
          <w:rFonts w:eastAsia="Calibri"/>
          <w:b/>
          <w:kern w:val="0"/>
          <w:lang w:val="sl-SI" w:eastAsia="sl-SI"/>
          <w14:ligatures w14:val="none"/>
        </w:rPr>
        <w:t>vairuoti ir mechanizmų valdyti negalima</w:t>
      </w:r>
      <w:r w:rsidRPr="00B9707B">
        <w:rPr>
          <w:rFonts w:eastAsia="Calibri"/>
          <w:kern w:val="0"/>
          <w:szCs w:val="20"/>
          <w:lang w:val="sl-SI" w:eastAsia="sl-SI"/>
          <w14:ligatures w14:val="none"/>
        </w:rPr>
        <w:t>.</w:t>
      </w:r>
    </w:p>
    <w:p w14:paraId="1EF124BE"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41B5E3F"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Dutasteride/Tamsulosin Krka sudėtyje yra sojų lecitino</w:t>
      </w:r>
      <w:r w:rsidRPr="00B9707B">
        <w:rPr>
          <w:rFonts w:eastAsia="Calibri"/>
          <w:b/>
          <w:kern w:val="0"/>
          <w:szCs w:val="20"/>
          <w:lang w:val="sl-SI" w:eastAsia="sl-SI"/>
          <w14:ligatures w14:val="none"/>
        </w:rPr>
        <w:t>,</w:t>
      </w:r>
      <w:r w:rsidRPr="00B9707B">
        <w:rPr>
          <w:rFonts w:eastAsia="Calibri"/>
          <w:b/>
          <w:kern w:val="0"/>
          <w:lang w:val="sl-SI" w:eastAsia="sl-SI"/>
          <w14:ligatures w14:val="none"/>
        </w:rPr>
        <w:t xml:space="preserve"> propilenglikolio</w:t>
      </w:r>
      <w:r w:rsidRPr="00B9707B">
        <w:rPr>
          <w:rFonts w:eastAsia="Calibri"/>
          <w:b/>
          <w:kern w:val="0"/>
          <w:szCs w:val="20"/>
          <w:lang w:val="sl-SI" w:eastAsia="sl-SI"/>
          <w14:ligatures w14:val="none"/>
        </w:rPr>
        <w:t xml:space="preserve"> ir natrio</w:t>
      </w:r>
    </w:p>
    <w:p w14:paraId="48FB6CD4"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Šio vaisto sudėtyje yra sojų lecitino, kuriame</w:t>
      </w:r>
      <w:r w:rsidRPr="00B9707B">
        <w:rPr>
          <w:rFonts w:eastAsia="Calibri"/>
          <w:kern w:val="0"/>
          <w:szCs w:val="20"/>
          <w:lang w:val="sl-SI" w:eastAsia="sl-SI"/>
          <w14:ligatures w14:val="none"/>
        </w:rPr>
        <w:t xml:space="preserve"> gali</w:t>
      </w:r>
      <w:r w:rsidRPr="00B9707B">
        <w:rPr>
          <w:rFonts w:eastAsia="Calibri"/>
          <w:kern w:val="0"/>
          <w:lang w:val="sl-SI" w:eastAsia="sl-SI"/>
          <w14:ligatures w14:val="none"/>
        </w:rPr>
        <w:t xml:space="preserve"> būti sojų aliejaus. Jei esate </w:t>
      </w:r>
      <w:r w:rsidRPr="00B9707B">
        <w:rPr>
          <w:rFonts w:eastAsia="Calibri"/>
          <w:kern w:val="0"/>
          <w:szCs w:val="20"/>
          <w:lang w:val="sl-SI" w:eastAsia="sl-SI"/>
          <w14:ligatures w14:val="none"/>
        </w:rPr>
        <w:t>alergiškas žemės riešutams arba sojai, Jums šio vaisto vartoti negalima.</w:t>
      </w:r>
    </w:p>
    <w:p w14:paraId="708AE7F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Šio vaisto kiekvienoje </w:t>
      </w:r>
      <w:r w:rsidRPr="00B9707B">
        <w:rPr>
          <w:rFonts w:eastAsia="Calibri"/>
          <w:kern w:val="0"/>
          <w:szCs w:val="20"/>
          <w:lang w:val="sl-SI" w:eastAsia="sl-SI"/>
          <w14:ligatures w14:val="none"/>
        </w:rPr>
        <w:t>kapsulėje yra mažiau nei 1 mmol (23 mg) natrio, t.y. jis beveik neturi reikšmės.</w:t>
      </w:r>
    </w:p>
    <w:p w14:paraId="1BF1DE9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Kiekvienoje šio vaisto kapsulėje yra 299 mg propilenglikolio.</w:t>
      </w:r>
    </w:p>
    <w:p w14:paraId="28F574C4"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6B8D4D3B"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6D8BBF5" w14:textId="77777777" w:rsidR="00B9707B" w:rsidRPr="00B9707B" w:rsidRDefault="00B9707B" w:rsidP="00B9707B">
      <w:pPr>
        <w:widowControl w:val="0"/>
        <w:numPr>
          <w:ilvl w:val="0"/>
          <w:numId w:val="1"/>
        </w:numPr>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Kaip vartoti Dutasteride/Tamsulosin Krka</w:t>
      </w:r>
    </w:p>
    <w:p w14:paraId="63AF72A7" w14:textId="77777777" w:rsidR="00B9707B" w:rsidRPr="00B9707B" w:rsidRDefault="00B9707B" w:rsidP="00B9707B">
      <w:pPr>
        <w:widowControl w:val="0"/>
        <w:spacing w:after="0" w:line="240" w:lineRule="auto"/>
        <w:rPr>
          <w:rFonts w:eastAsia="Calibri"/>
          <w:kern w:val="0"/>
          <w:lang w:val="sl-SI" w:eastAsia="sl-SI"/>
          <w14:ligatures w14:val="none"/>
        </w:rPr>
      </w:pPr>
    </w:p>
    <w:p w14:paraId="5CCE69E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Visada vartokite šį vaistą tiksliai, kaip nurodė gydytojas arba vaistininkas</w:t>
      </w:r>
      <w:r w:rsidRPr="00B9707B">
        <w:rPr>
          <w:rFonts w:eastAsia="Calibri"/>
          <w:kern w:val="0"/>
          <w:szCs w:val="20"/>
          <w:lang w:val="sl-SI" w:eastAsia="sl-SI"/>
          <w14:ligatures w14:val="none"/>
        </w:rPr>
        <w:t>. Jeigu vaistą vartosite nereguliariai, gydytojui gali nepavykti stebėti PSA kiekio. Jeigu abejojate, kreipkitės į gydytoją arba vaistininką.</w:t>
      </w:r>
    </w:p>
    <w:p w14:paraId="75C198B5"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1F0C5722"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Kiek kapsulių gerti</w:t>
      </w:r>
    </w:p>
    <w:p w14:paraId="37778519"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Rekomenduojama dozė yra viena kapsulė kartą per parą, ji geriama praėjus 30 minučių po to paties valgio kiekvieną dieną.</w:t>
      </w:r>
    </w:p>
    <w:p w14:paraId="7F39F07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6CC9E927"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Kaip gerti kapsules</w:t>
      </w:r>
    </w:p>
    <w:p w14:paraId="19026FBC"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Reikia nuryti visą kapsulę užgeriant vandeniu</w:t>
      </w:r>
      <w:r w:rsidRPr="00B9707B">
        <w:rPr>
          <w:rFonts w:eastAsia="Calibri"/>
          <w:kern w:val="0"/>
          <w:lang w:val="sl-SI" w:eastAsia="sl-SI"/>
          <w14:ligatures w14:val="none"/>
        </w:rPr>
        <w:t xml:space="preserve">. Kapsulės negalima kramtyti ar atidaryti. Dėl kontakto su kapsulės turiniu gali </w:t>
      </w:r>
      <w:r w:rsidRPr="00B9707B">
        <w:rPr>
          <w:rFonts w:eastAsia="Calibri"/>
          <w:kern w:val="0"/>
          <w:szCs w:val="20"/>
          <w:lang w:val="sl-SI" w:eastAsia="sl-SI"/>
          <w14:ligatures w14:val="none"/>
        </w:rPr>
        <w:t>skaudėti burną</w:t>
      </w:r>
      <w:r w:rsidRPr="00B9707B">
        <w:rPr>
          <w:rFonts w:eastAsia="Calibri"/>
          <w:kern w:val="0"/>
          <w:lang w:val="sl-SI" w:eastAsia="sl-SI"/>
          <w14:ligatures w14:val="none"/>
        </w:rPr>
        <w:t xml:space="preserve"> arba gerkl</w:t>
      </w:r>
      <w:r w:rsidRPr="00B9707B">
        <w:rPr>
          <w:rFonts w:eastAsia="Calibri"/>
          <w:kern w:val="0"/>
          <w:szCs w:val="20"/>
          <w:lang w:val="sl-SI" w:eastAsia="sl-SI"/>
          <w14:ligatures w14:val="none"/>
        </w:rPr>
        <w:t>ę</w:t>
      </w:r>
      <w:r w:rsidRPr="00B9707B">
        <w:rPr>
          <w:rFonts w:eastAsia="Calibri"/>
          <w:kern w:val="0"/>
          <w:lang w:val="sl-SI" w:eastAsia="sl-SI"/>
          <w14:ligatures w14:val="none"/>
        </w:rPr>
        <w:t>.</w:t>
      </w:r>
    </w:p>
    <w:p w14:paraId="0D854ECD"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E2CB73C"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Ką daryti pavartojus per didelę Dutasteride/Tamsulosin Krka</w:t>
      </w:r>
      <w:r w:rsidRPr="00B9707B">
        <w:rPr>
          <w:rFonts w:eastAsia="Calibri"/>
          <w:b/>
          <w:kern w:val="0"/>
          <w:szCs w:val="20"/>
          <w:lang w:val="sl-SI" w:eastAsia="sl-SI"/>
          <w14:ligatures w14:val="none"/>
        </w:rPr>
        <w:t xml:space="preserve"> dozę</w:t>
      </w:r>
    </w:p>
    <w:p w14:paraId="247E4B72"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Jeigu išgėrėte per daug Dutasteri</w:t>
      </w:r>
      <w:r w:rsidRPr="00B9707B">
        <w:rPr>
          <w:rFonts w:eastAsia="Calibri"/>
          <w:kern w:val="0"/>
          <w:szCs w:val="20"/>
          <w:lang w:val="sl-SI" w:eastAsia="sl-SI"/>
          <w14:ligatures w14:val="none"/>
        </w:rPr>
        <w:t>de/Tamsulosin Krka kapsulių, kreipkitės patarimo į gydytoją arba vaistininką.</w:t>
      </w:r>
    </w:p>
    <w:p w14:paraId="1C21154E"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C3B105A"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Calibri"/>
          <w:b/>
          <w:kern w:val="0"/>
          <w:lang w:val="sl-SI" w:eastAsia="sl-SI"/>
          <w14:ligatures w14:val="none"/>
        </w:rPr>
        <w:t>Pamiršus pavartoti Dutasteride/Tamsulosin Krka</w:t>
      </w:r>
    </w:p>
    <w:p w14:paraId="40EF1D52"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Negalima vartoti dvigubos dozės, norint kompensuoti praleistą dozę. Tiesiog išgerkite kitą dozę įprastu laiku.</w:t>
      </w:r>
    </w:p>
    <w:p w14:paraId="3044975A"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526F12E3"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 xml:space="preserve">Nenustokite vartoti </w:t>
      </w:r>
      <w:r w:rsidRPr="00B9707B">
        <w:rPr>
          <w:rFonts w:eastAsia="Calibri"/>
          <w:b/>
          <w:kern w:val="0"/>
          <w:szCs w:val="20"/>
          <w:lang w:val="sl-SI" w:eastAsia="sl-SI"/>
          <w14:ligatures w14:val="none"/>
        </w:rPr>
        <w:t>Dutasteride/Tamsulosin Krka</w:t>
      </w:r>
      <w:r w:rsidRPr="00B9707B">
        <w:rPr>
          <w:rFonts w:eastAsia="Times New Roman"/>
          <w:kern w:val="0"/>
          <w:szCs w:val="20"/>
          <w:lang w:val="sl-SI" w:eastAsia="sl-SI"/>
          <w14:ligatures w14:val="none"/>
        </w:rPr>
        <w:t xml:space="preserve"> </w:t>
      </w:r>
      <w:r w:rsidRPr="00B9707B">
        <w:rPr>
          <w:rFonts w:eastAsia="Calibri"/>
          <w:b/>
          <w:kern w:val="0"/>
          <w:szCs w:val="20"/>
          <w:lang w:val="sl-SI" w:eastAsia="sl-SI"/>
          <w14:ligatures w14:val="none"/>
        </w:rPr>
        <w:t>nepasitarę su gydytoju</w:t>
      </w:r>
    </w:p>
    <w:p w14:paraId="0A347B57"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kern w:val="0"/>
          <w:lang w:val="sl-SI" w:eastAsia="sl-SI"/>
          <w14:ligatures w14:val="none"/>
        </w:rPr>
        <w:t>Nenutraukite Dutasteride/Tamsulosin Krka</w:t>
      </w:r>
      <w:r w:rsidRPr="00B9707B">
        <w:rPr>
          <w:rFonts w:eastAsia="Calibri"/>
          <w:kern w:val="0"/>
          <w:szCs w:val="20"/>
          <w:lang w:val="sl-SI" w:eastAsia="sl-SI"/>
          <w14:ligatures w14:val="none"/>
        </w:rPr>
        <w:t xml:space="preserve"> vartojimo prieš tai nepasitarę su gydytoju.</w:t>
      </w:r>
    </w:p>
    <w:p w14:paraId="1A6C6929"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4C0B1858"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Jeigu kiltų daugiau klausimų dėl šio vaisto vartojimo, kreipkitės į gydytoją arba vaistininką.</w:t>
      </w:r>
    </w:p>
    <w:p w14:paraId="60B1C8A0"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1F6A881B"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54F42F73" w14:textId="77777777" w:rsidR="00B9707B" w:rsidRPr="00B9707B" w:rsidRDefault="00B9707B" w:rsidP="00B9707B">
      <w:pPr>
        <w:widowControl w:val="0"/>
        <w:spacing w:after="0" w:line="240" w:lineRule="auto"/>
        <w:ind w:left="567" w:hanging="567"/>
        <w:rPr>
          <w:rFonts w:ascii="Calibri" w:eastAsia="Calibri" w:hAnsi="Calibri"/>
          <w:kern w:val="0"/>
          <w14:ligatures w14:val="none"/>
        </w:rPr>
      </w:pPr>
      <w:r w:rsidRPr="00B9707B">
        <w:rPr>
          <w:rFonts w:eastAsia="Calibri"/>
          <w:b/>
          <w:kern w:val="0"/>
          <w:lang w:val="sl-SI" w:eastAsia="sl-SI"/>
          <w14:ligatures w14:val="none"/>
        </w:rPr>
        <w:t>4.</w:t>
      </w:r>
      <w:r w:rsidRPr="00B9707B">
        <w:rPr>
          <w:rFonts w:eastAsia="Calibri"/>
          <w:b/>
          <w:kern w:val="0"/>
          <w:lang w:val="sl-SI" w:eastAsia="sl-SI"/>
          <w14:ligatures w14:val="none"/>
        </w:rPr>
        <w:tab/>
        <w:t>Galimas šalutinis</w:t>
      </w:r>
      <w:r w:rsidRPr="00B9707B">
        <w:rPr>
          <w:rFonts w:eastAsia="Calibri"/>
          <w:b/>
          <w:kern w:val="0"/>
          <w:szCs w:val="20"/>
          <w:lang w:val="sl-SI" w:eastAsia="sl-SI"/>
          <w14:ligatures w14:val="none"/>
        </w:rPr>
        <w:t xml:space="preserve"> poveikis</w:t>
      </w:r>
    </w:p>
    <w:p w14:paraId="36CD3F19"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AFA6045"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Šis vaistas, kaip ir visi kiti, gali sukelti šalutinį poveikį, nors jis pasireiškia ne visiems žmonėms.</w:t>
      </w:r>
    </w:p>
    <w:p w14:paraId="724C2E2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6F927397"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Alerginė reakcija</w:t>
      </w:r>
    </w:p>
    <w:p w14:paraId="60694C5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Alerginės reakcijos požymiai gali būti:</w:t>
      </w:r>
    </w:p>
    <w:p w14:paraId="42A2490C" w14:textId="77777777" w:rsidR="00B9707B" w:rsidRPr="00B9707B" w:rsidRDefault="00B9707B" w:rsidP="00B9707B">
      <w:pPr>
        <w:widowControl w:val="0"/>
        <w:numPr>
          <w:ilvl w:val="0"/>
          <w:numId w:val="3"/>
        </w:numPr>
        <w:tabs>
          <w:tab w:val="clear" w:pos="360"/>
          <w:tab w:val="num" w:pos="567"/>
        </w:tabs>
        <w:spacing w:after="0" w:line="240" w:lineRule="auto"/>
        <w:ind w:left="567" w:hanging="567"/>
        <w:contextualSpacing/>
        <w:outlineLvl w:val="0"/>
        <w:rPr>
          <w:rFonts w:ascii="Calibri" w:eastAsia="Calibri" w:hAnsi="Calibri"/>
          <w:kern w:val="0"/>
          <w14:ligatures w14:val="none"/>
        </w:rPr>
      </w:pPr>
      <w:r w:rsidRPr="00B9707B">
        <w:rPr>
          <w:rFonts w:eastAsia="Calibri"/>
          <w:b/>
          <w:kern w:val="0"/>
          <w:lang w:val="sl-SI" w:eastAsia="sl-SI"/>
          <w14:ligatures w14:val="none"/>
        </w:rPr>
        <w:t>odos išbėrimas</w:t>
      </w:r>
      <w:r w:rsidRPr="00B9707B">
        <w:rPr>
          <w:rFonts w:eastAsia="Calibri"/>
          <w:kern w:val="0"/>
          <w:lang w:val="sl-SI" w:eastAsia="sl-SI"/>
          <w14:ligatures w14:val="none"/>
        </w:rPr>
        <w:t xml:space="preserve"> (gali būti su niežuliu);</w:t>
      </w:r>
    </w:p>
    <w:p w14:paraId="66D927F9" w14:textId="77777777" w:rsidR="00B9707B" w:rsidRPr="00B9707B" w:rsidRDefault="00B9707B" w:rsidP="00B9707B">
      <w:pPr>
        <w:widowControl w:val="0"/>
        <w:numPr>
          <w:ilvl w:val="0"/>
          <w:numId w:val="3"/>
        </w:numPr>
        <w:tabs>
          <w:tab w:val="clear" w:pos="360"/>
          <w:tab w:val="num" w:pos="567"/>
        </w:tabs>
        <w:spacing w:after="0" w:line="240" w:lineRule="auto"/>
        <w:ind w:left="567" w:hanging="567"/>
        <w:contextualSpacing/>
        <w:outlineLvl w:val="0"/>
        <w:rPr>
          <w:rFonts w:ascii="Calibri" w:eastAsia="Calibri" w:hAnsi="Calibri"/>
          <w:kern w:val="0"/>
          <w14:ligatures w14:val="none"/>
        </w:rPr>
      </w:pPr>
      <w:r w:rsidRPr="00B9707B">
        <w:rPr>
          <w:rFonts w:eastAsia="Calibri"/>
          <w:b/>
          <w:kern w:val="0"/>
          <w:lang w:val="sl-SI" w:eastAsia="sl-SI"/>
          <w14:ligatures w14:val="none"/>
        </w:rPr>
        <w:t>dilgėlinė</w:t>
      </w:r>
      <w:r w:rsidRPr="00B9707B">
        <w:rPr>
          <w:rFonts w:eastAsia="Calibri"/>
          <w:kern w:val="0"/>
          <w:lang w:val="sl-SI" w:eastAsia="sl-SI"/>
          <w14:ligatures w14:val="none"/>
        </w:rPr>
        <w:t xml:space="preserve"> (</w:t>
      </w:r>
      <w:r w:rsidRPr="00B9707B">
        <w:rPr>
          <w:rFonts w:eastAsia="Calibri"/>
          <w:kern w:val="0"/>
          <w:szCs w:val="20"/>
          <w:lang w:val="sl-SI" w:eastAsia="sl-SI"/>
          <w14:ligatures w14:val="none"/>
        </w:rPr>
        <w:t>(panašus į dilgėlių sukeltą bėrimą);</w:t>
      </w:r>
    </w:p>
    <w:p w14:paraId="33DF7AC3" w14:textId="77777777" w:rsidR="00B9707B" w:rsidRPr="00B9707B" w:rsidRDefault="00B9707B" w:rsidP="00B9707B">
      <w:pPr>
        <w:widowControl w:val="0"/>
        <w:numPr>
          <w:ilvl w:val="0"/>
          <w:numId w:val="3"/>
        </w:numPr>
        <w:tabs>
          <w:tab w:val="clear" w:pos="360"/>
          <w:tab w:val="num" w:pos="567"/>
        </w:tabs>
        <w:spacing w:after="0" w:line="240" w:lineRule="auto"/>
        <w:ind w:left="567" w:hanging="567"/>
        <w:contextualSpacing/>
        <w:outlineLvl w:val="0"/>
        <w:rPr>
          <w:rFonts w:ascii="Calibri" w:eastAsia="Calibri" w:hAnsi="Calibri"/>
          <w:kern w:val="0"/>
          <w14:ligatures w14:val="none"/>
        </w:rPr>
      </w:pPr>
      <w:r w:rsidRPr="00B9707B">
        <w:rPr>
          <w:rFonts w:eastAsia="Calibri"/>
          <w:b/>
          <w:kern w:val="0"/>
          <w:lang w:val="sl-SI" w:eastAsia="sl-SI"/>
          <w14:ligatures w14:val="none"/>
        </w:rPr>
        <w:t>akių vokų, veido, lūpų, rankų ar kojų patinimas</w:t>
      </w:r>
      <w:r w:rsidRPr="00B9707B">
        <w:rPr>
          <w:rFonts w:eastAsia="Calibri"/>
          <w:kern w:val="0"/>
          <w:lang w:val="sl-SI" w:eastAsia="sl-SI"/>
          <w14:ligatures w14:val="none"/>
        </w:rPr>
        <w:t>.</w:t>
      </w:r>
    </w:p>
    <w:p w14:paraId="1F75559F" w14:textId="77777777" w:rsidR="00B9707B" w:rsidRPr="00B9707B" w:rsidRDefault="00B9707B" w:rsidP="00B9707B">
      <w:pPr>
        <w:widowControl w:val="0"/>
        <w:numPr>
          <w:ilvl w:val="0"/>
          <w:numId w:val="6"/>
        </w:numPr>
        <w:spacing w:after="0" w:line="240" w:lineRule="auto"/>
        <w:ind w:left="567" w:hanging="567"/>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Jeigu pasireiškia bet kuris iš tokių simptomų, </w:t>
      </w:r>
      <w:r w:rsidRPr="00B9707B">
        <w:rPr>
          <w:rFonts w:eastAsia="Calibri"/>
          <w:b/>
          <w:kern w:val="0"/>
          <w:lang w:val="sl-SI" w:eastAsia="sl-SI"/>
          <w14:ligatures w14:val="none"/>
        </w:rPr>
        <w:t>nedelsdami kreipkitės į gydytoją</w:t>
      </w:r>
      <w:r w:rsidRPr="00B9707B">
        <w:rPr>
          <w:rFonts w:eastAsia="Calibri"/>
          <w:kern w:val="0"/>
          <w:szCs w:val="20"/>
          <w:lang w:val="sl-SI" w:eastAsia="sl-SI"/>
          <w14:ligatures w14:val="none"/>
        </w:rPr>
        <w:t xml:space="preserve"> ir </w:t>
      </w:r>
      <w:r w:rsidRPr="00B9707B">
        <w:rPr>
          <w:rFonts w:eastAsia="Calibri"/>
          <w:b/>
          <w:kern w:val="0"/>
          <w:szCs w:val="20"/>
          <w:lang w:val="sl-SI" w:eastAsia="sl-SI"/>
          <w14:ligatures w14:val="none"/>
        </w:rPr>
        <w:t>nutraukite Dutasteride/Tamsulosin Krka vartojimą</w:t>
      </w:r>
      <w:r w:rsidRPr="00B9707B">
        <w:rPr>
          <w:rFonts w:eastAsia="Calibri"/>
          <w:kern w:val="0"/>
          <w:szCs w:val="20"/>
          <w:lang w:val="sl-SI" w:eastAsia="sl-SI"/>
          <w14:ligatures w14:val="none"/>
        </w:rPr>
        <w:t>.</w:t>
      </w:r>
    </w:p>
    <w:p w14:paraId="736272E0"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22DDEB78"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 xml:space="preserve">Svaigulys, galvos sukimasis </w:t>
      </w:r>
      <w:r w:rsidRPr="00B9707B">
        <w:rPr>
          <w:rFonts w:eastAsia="Calibri"/>
          <w:b/>
          <w:kern w:val="0"/>
          <w:szCs w:val="20"/>
          <w:lang w:val="sl-SI" w:eastAsia="sl-SI"/>
          <w14:ligatures w14:val="none"/>
        </w:rPr>
        <w:t>ir apalpimas</w:t>
      </w:r>
    </w:p>
    <w:p w14:paraId="369F2A3E"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Dutasteride/Tamsulosin Krka</w:t>
      </w:r>
      <w:r w:rsidRPr="00B9707B">
        <w:rPr>
          <w:rFonts w:eastAsia="Calibri"/>
          <w:kern w:val="0"/>
          <w:szCs w:val="20"/>
          <w:lang w:val="sl-SI" w:eastAsia="sl-SI"/>
          <w14:ligatures w14:val="none"/>
        </w:rPr>
        <w:t xml:space="preserve"> gali sukelti svaigulį, galvos sukimąsi ir retais atvejai apalpimą. Būkite atsargūs stodamiesi iš gulimos ar sėdimos padėties (ypač jei atsibundate naktį), kol nežinote, kaip vaistas Jus veikia. Jeigu jaučiate svaigulį arba galvos sukimąsi bet kuriuo gydymo laikotarpiu, </w:t>
      </w:r>
      <w:r w:rsidRPr="00B9707B">
        <w:rPr>
          <w:rFonts w:eastAsia="Calibri"/>
          <w:b/>
          <w:kern w:val="0"/>
          <w:szCs w:val="20"/>
          <w:lang w:val="sl-SI" w:eastAsia="sl-SI"/>
          <w14:ligatures w14:val="none"/>
        </w:rPr>
        <w:t>pasėdėkite arba pagulėkite, kol simptomai praeis</w:t>
      </w:r>
      <w:r w:rsidRPr="00B9707B">
        <w:rPr>
          <w:rFonts w:eastAsia="Calibri"/>
          <w:kern w:val="0"/>
          <w:szCs w:val="20"/>
          <w:lang w:val="sl-SI" w:eastAsia="sl-SI"/>
          <w14:ligatures w14:val="none"/>
        </w:rPr>
        <w:t>.</w:t>
      </w:r>
    </w:p>
    <w:p w14:paraId="13246996"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6F369E5"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Sunkios odos reakcijos</w:t>
      </w:r>
    </w:p>
    <w:p w14:paraId="73325E30"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Sunkios odos reakcijos požymiai gali būti:</w:t>
      </w:r>
    </w:p>
    <w:p w14:paraId="6E545C22" w14:textId="77777777" w:rsidR="00B9707B" w:rsidRPr="00B9707B" w:rsidRDefault="00B9707B" w:rsidP="00B9707B">
      <w:pPr>
        <w:widowControl w:val="0"/>
        <w:numPr>
          <w:ilvl w:val="0"/>
          <w:numId w:val="3"/>
        </w:numPr>
        <w:tabs>
          <w:tab w:val="clear" w:pos="360"/>
        </w:tabs>
        <w:spacing w:after="0" w:line="240" w:lineRule="auto"/>
        <w:ind w:left="567" w:hanging="567"/>
        <w:contextualSpacing/>
        <w:outlineLvl w:val="0"/>
        <w:rPr>
          <w:rFonts w:ascii="Calibri" w:eastAsia="Calibri" w:hAnsi="Calibri"/>
          <w:kern w:val="0"/>
          <w14:ligatures w14:val="none"/>
        </w:rPr>
      </w:pPr>
      <w:r w:rsidRPr="00B9707B">
        <w:rPr>
          <w:rFonts w:eastAsia="Calibri"/>
          <w:b/>
          <w:kern w:val="0"/>
          <w:lang w:val="sl-SI" w:eastAsia="sl-SI"/>
          <w14:ligatures w14:val="none"/>
        </w:rPr>
        <w:t xml:space="preserve">išplitęs išbėrimas </w:t>
      </w:r>
      <w:r w:rsidRPr="00B9707B">
        <w:rPr>
          <w:rFonts w:eastAsia="Calibri"/>
          <w:b/>
          <w:kern w:val="0"/>
          <w:lang w:eastAsia="sl-SI"/>
          <w14:ligatures w14:val="none"/>
        </w:rPr>
        <w:t>su pūs</w:t>
      </w:r>
      <w:r w:rsidRPr="00B9707B">
        <w:rPr>
          <w:rFonts w:eastAsia="Calibri"/>
          <w:b/>
          <w:kern w:val="0"/>
          <w:szCs w:val="20"/>
          <w:lang w:val="sl-SI" w:eastAsia="sl-SI"/>
          <w14:ligatures w14:val="none"/>
        </w:rPr>
        <w:t>lėmis ir odos lupimasis, ypač apie burną, nosį, akis ir lytinius organus</w:t>
      </w:r>
      <w:r w:rsidRPr="00B9707B">
        <w:rPr>
          <w:rFonts w:eastAsia="Calibri"/>
          <w:kern w:val="0"/>
          <w:szCs w:val="20"/>
          <w:lang w:val="sl-SI" w:eastAsia="sl-SI"/>
          <w14:ligatures w14:val="none"/>
        </w:rPr>
        <w:t xml:space="preserve"> (Stivenso ir Džonsono sindromas).</w:t>
      </w:r>
    </w:p>
    <w:p w14:paraId="355F7891" w14:textId="77777777" w:rsidR="00B9707B" w:rsidRPr="00B9707B" w:rsidRDefault="00B9707B" w:rsidP="00B9707B">
      <w:pPr>
        <w:widowControl w:val="0"/>
        <w:numPr>
          <w:ilvl w:val="0"/>
          <w:numId w:val="6"/>
        </w:numPr>
        <w:spacing w:after="0" w:line="240" w:lineRule="auto"/>
        <w:ind w:left="567" w:hanging="567"/>
        <w:outlineLvl w:val="0"/>
        <w:rPr>
          <w:rFonts w:ascii="Calibri" w:eastAsia="Calibri" w:hAnsi="Calibri"/>
          <w:kern w:val="0"/>
          <w14:ligatures w14:val="none"/>
        </w:rPr>
      </w:pPr>
      <w:r w:rsidRPr="00B9707B">
        <w:rPr>
          <w:rFonts w:eastAsia="Calibri"/>
          <w:kern w:val="0"/>
          <w:lang w:val="sl-SI" w:eastAsia="sl-SI"/>
          <w14:ligatures w14:val="none"/>
        </w:rPr>
        <w:t xml:space="preserve">Jeigu pasireiškia bet kuris iš tokių simptomų, </w:t>
      </w:r>
      <w:r w:rsidRPr="00B9707B">
        <w:rPr>
          <w:rFonts w:eastAsia="Calibri"/>
          <w:b/>
          <w:kern w:val="0"/>
          <w:lang w:val="sl-SI" w:eastAsia="sl-SI"/>
          <w14:ligatures w14:val="none"/>
        </w:rPr>
        <w:t>nedelsdami kreipkitės į gydytoją</w:t>
      </w:r>
      <w:r w:rsidRPr="00B9707B">
        <w:rPr>
          <w:rFonts w:eastAsia="Calibri"/>
          <w:kern w:val="0"/>
          <w:szCs w:val="20"/>
          <w:lang w:val="sl-SI" w:eastAsia="sl-SI"/>
          <w14:ligatures w14:val="none"/>
        </w:rPr>
        <w:t xml:space="preserve"> ir </w:t>
      </w:r>
      <w:r w:rsidRPr="00B9707B">
        <w:rPr>
          <w:rFonts w:eastAsia="Calibri"/>
          <w:b/>
          <w:kern w:val="0"/>
          <w:szCs w:val="20"/>
          <w:lang w:val="sl-SI" w:eastAsia="sl-SI"/>
          <w14:ligatures w14:val="none"/>
        </w:rPr>
        <w:t>nutraukite Dutasteride/Tamsulosin Krka vartojimą</w:t>
      </w:r>
      <w:r w:rsidRPr="00B9707B">
        <w:rPr>
          <w:rFonts w:eastAsia="Calibri"/>
          <w:kern w:val="0"/>
          <w:szCs w:val="20"/>
          <w:lang w:val="sl-SI" w:eastAsia="sl-SI"/>
          <w14:ligatures w14:val="none"/>
        </w:rPr>
        <w:t>.</w:t>
      </w:r>
    </w:p>
    <w:p w14:paraId="2AA12207"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02A327BC"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b/>
          <w:kern w:val="0"/>
          <w:lang w:val="sl-SI" w:eastAsia="sl-SI"/>
          <w14:ligatures w14:val="none"/>
        </w:rPr>
        <w:t>Dažni šalutinio poveikio reiškiniai (gali pasireikšti rečiau kaip</w:t>
      </w:r>
      <w:r w:rsidRPr="00B9707B">
        <w:rPr>
          <w:rFonts w:eastAsia="Calibri"/>
          <w:b/>
          <w:kern w:val="0"/>
          <w:szCs w:val="20"/>
          <w:lang w:val="sl-SI" w:eastAsia="sl-SI"/>
          <w14:ligatures w14:val="none"/>
        </w:rPr>
        <w:t xml:space="preserve"> 1 iš 10 asmenų):</w:t>
      </w:r>
    </w:p>
    <w:p w14:paraId="48380BD2"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impotencija (negalėjimas pasiekti ir išlaikyti erekciją)</w:t>
      </w:r>
      <w:r w:rsidRPr="00B9707B">
        <w:rPr>
          <w:rFonts w:eastAsia="Calibri"/>
          <w:kern w:val="0"/>
          <w:szCs w:val="20"/>
          <w:vertAlign w:val="superscript"/>
          <w:lang w:val="sl-SI" w:eastAsia="sl-SI"/>
          <w14:ligatures w14:val="none"/>
        </w:rPr>
        <w:t>*</w:t>
      </w:r>
      <w:r w:rsidRPr="00B9707B">
        <w:rPr>
          <w:rFonts w:eastAsia="Calibri"/>
          <w:kern w:val="0"/>
          <w:lang w:val="sl-SI" w:eastAsia="sl-SI"/>
          <w14:ligatures w14:val="none"/>
        </w:rPr>
        <w:t>;</w:t>
      </w:r>
    </w:p>
    <w:p w14:paraId="292A5DCC"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lytinio potraukio (</w:t>
      </w:r>
      <w:r w:rsidRPr="00B9707B">
        <w:rPr>
          <w:rFonts w:eastAsia="Calibri"/>
          <w:i/>
          <w:kern w:val="0"/>
          <w:szCs w:val="20"/>
          <w:lang w:val="sl-SI" w:eastAsia="sl-SI"/>
          <w14:ligatures w14:val="none"/>
        </w:rPr>
        <w:t>libido</w:t>
      </w:r>
      <w:r w:rsidRPr="00B9707B">
        <w:rPr>
          <w:rFonts w:eastAsia="Calibri"/>
          <w:kern w:val="0"/>
          <w:szCs w:val="20"/>
          <w:lang w:val="sl-SI" w:eastAsia="sl-SI"/>
          <w14:ligatures w14:val="none"/>
        </w:rPr>
        <w:t>) sumažėjimas</w:t>
      </w:r>
      <w:r w:rsidRPr="00B9707B">
        <w:rPr>
          <w:rFonts w:eastAsia="Calibri"/>
          <w:kern w:val="0"/>
          <w:szCs w:val="20"/>
          <w:vertAlign w:val="superscript"/>
          <w:lang w:val="sl-SI" w:eastAsia="sl-SI"/>
          <w14:ligatures w14:val="none"/>
        </w:rPr>
        <w:t>*</w:t>
      </w:r>
      <w:r w:rsidRPr="00B9707B">
        <w:rPr>
          <w:rFonts w:eastAsia="Calibri"/>
          <w:kern w:val="0"/>
          <w:lang w:val="sl-SI" w:eastAsia="sl-SI"/>
          <w14:ligatures w14:val="none"/>
        </w:rPr>
        <w:t>;</w:t>
      </w:r>
    </w:p>
    <w:p w14:paraId="595D11CE"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lastRenderedPageBreak/>
        <w:t>-</w:t>
      </w:r>
      <w:r w:rsidRPr="00B9707B">
        <w:rPr>
          <w:rFonts w:eastAsia="Calibri"/>
          <w:kern w:val="0"/>
          <w:lang w:val="sl-SI" w:eastAsia="sl-SI"/>
          <w14:ligatures w14:val="none"/>
        </w:rPr>
        <w:tab/>
        <w:t>ejakuliacijos sutrikimas, pavyzdžiui, lytin</w:t>
      </w:r>
      <w:r w:rsidRPr="00B9707B">
        <w:rPr>
          <w:rFonts w:eastAsia="Calibri"/>
          <w:kern w:val="0"/>
          <w:szCs w:val="20"/>
          <w:lang w:val="sl-SI" w:eastAsia="sl-SI"/>
          <w14:ligatures w14:val="none"/>
        </w:rPr>
        <w:t>ių santykių metu išsiskiriančios spermos kiekio sumažėjimas</w:t>
      </w:r>
      <w:r w:rsidRPr="00B9707B">
        <w:rPr>
          <w:rFonts w:eastAsia="Calibri"/>
          <w:kern w:val="0"/>
          <w:szCs w:val="20"/>
          <w:vertAlign w:val="superscript"/>
          <w:lang w:val="sl-SI" w:eastAsia="sl-SI"/>
          <w14:ligatures w14:val="none"/>
        </w:rPr>
        <w:t>*</w:t>
      </w:r>
      <w:r w:rsidRPr="00B9707B">
        <w:rPr>
          <w:rFonts w:eastAsia="Calibri"/>
          <w:kern w:val="0"/>
          <w:lang w:val="sl-SI" w:eastAsia="sl-SI"/>
          <w14:ligatures w14:val="none"/>
        </w:rPr>
        <w:t>;</w:t>
      </w:r>
    </w:p>
    <w:p w14:paraId="6280FC9A"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krūtų padidėjimas arba j</w:t>
      </w:r>
      <w:r w:rsidRPr="00B9707B">
        <w:rPr>
          <w:rFonts w:eastAsia="Calibri"/>
          <w:kern w:val="0"/>
          <w:szCs w:val="20"/>
          <w:lang w:val="sl-SI" w:eastAsia="sl-SI"/>
          <w14:ligatures w14:val="none"/>
        </w:rPr>
        <w:t>autrumas (</w:t>
      </w:r>
      <w:r w:rsidRPr="00B9707B">
        <w:rPr>
          <w:rFonts w:eastAsia="Calibri"/>
          <w:i/>
          <w:kern w:val="0"/>
          <w:szCs w:val="20"/>
          <w:lang w:val="sl-SI" w:eastAsia="sl-SI"/>
          <w14:ligatures w14:val="none"/>
        </w:rPr>
        <w:t>ginekomastija</w:t>
      </w:r>
      <w:r w:rsidRPr="00B9707B">
        <w:rPr>
          <w:rFonts w:eastAsia="Calibri"/>
          <w:kern w:val="0"/>
          <w:szCs w:val="20"/>
          <w:lang w:val="sl-SI" w:eastAsia="sl-SI"/>
          <w14:ligatures w14:val="none"/>
        </w:rPr>
        <w:t>);</w:t>
      </w:r>
    </w:p>
    <w:p w14:paraId="096787F3"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svaigulys.</w:t>
      </w:r>
    </w:p>
    <w:p w14:paraId="63D72D3F"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r>
      <w:r w:rsidRPr="00B9707B">
        <w:rPr>
          <w:rFonts w:eastAsia="Calibri"/>
          <w:kern w:val="0"/>
          <w:vertAlign w:val="superscript"/>
          <w:lang w:val="sl-SI" w:eastAsia="sl-SI"/>
          <w14:ligatures w14:val="none"/>
        </w:rPr>
        <w:t>*</w:t>
      </w:r>
      <w:r w:rsidRPr="00B9707B">
        <w:rPr>
          <w:rFonts w:eastAsia="Calibri"/>
          <w:kern w:val="0"/>
          <w:lang w:val="sl-SI" w:eastAsia="sl-SI"/>
          <w14:ligatures w14:val="none"/>
        </w:rPr>
        <w:t xml:space="preserve">Mažam skaičiui žmonių tam tikras paminėtas poveikis gali išlikti ir nutraukus </w:t>
      </w:r>
      <w:r w:rsidRPr="00B9707B">
        <w:rPr>
          <w:rFonts w:eastAsia="Calibri"/>
          <w:kern w:val="0"/>
          <w:szCs w:val="20"/>
          <w:lang w:val="sl-SI" w:eastAsia="sl-SI"/>
          <w14:ligatures w14:val="none"/>
        </w:rPr>
        <w:t>Dutasteride/Tamsulosin Krka vartojimą.</w:t>
      </w:r>
    </w:p>
    <w:p w14:paraId="50EFBE06"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1859DADA" w14:textId="77777777" w:rsidR="00B9707B" w:rsidRPr="00B9707B" w:rsidRDefault="00B9707B" w:rsidP="00B9707B">
      <w:pPr>
        <w:widowControl w:val="0"/>
        <w:spacing w:after="0" w:line="240" w:lineRule="auto"/>
        <w:contextualSpacing/>
        <w:outlineLvl w:val="0"/>
        <w:rPr>
          <w:rFonts w:ascii="Calibri" w:eastAsia="Calibri" w:hAnsi="Calibri"/>
          <w:bCs/>
          <w:kern w:val="0"/>
          <w14:ligatures w14:val="none"/>
        </w:rPr>
      </w:pPr>
      <w:r w:rsidRPr="00B9707B">
        <w:rPr>
          <w:rFonts w:eastAsia="Calibri"/>
          <w:b/>
          <w:kern w:val="0"/>
          <w:lang w:val="sl-SI" w:eastAsia="sl-SI"/>
          <w14:ligatures w14:val="none"/>
        </w:rPr>
        <w:t xml:space="preserve">Nedažni šalutinio poveikio reiškiniai </w:t>
      </w:r>
      <w:r w:rsidRPr="00B9707B">
        <w:rPr>
          <w:rFonts w:eastAsia="Calibri"/>
          <w:bCs/>
          <w:kern w:val="0"/>
          <w:lang w:val="sl-SI" w:eastAsia="sl-SI"/>
          <w14:ligatures w14:val="none"/>
        </w:rPr>
        <w:t xml:space="preserve">(gali pasireikšti rečiau kaip </w:t>
      </w:r>
      <w:r w:rsidRPr="00B9707B">
        <w:rPr>
          <w:rFonts w:eastAsia="Calibri"/>
          <w:bCs/>
          <w:kern w:val="0"/>
          <w:szCs w:val="20"/>
          <w:lang w:val="sl-SI" w:eastAsia="sl-SI"/>
          <w14:ligatures w14:val="none"/>
        </w:rPr>
        <w:t>1 iš 100 asmenų):</w:t>
      </w:r>
    </w:p>
    <w:p w14:paraId="4A2D9B89"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širdies n</w:t>
      </w:r>
      <w:r w:rsidRPr="00B9707B">
        <w:rPr>
          <w:rFonts w:eastAsia="Calibri"/>
          <w:kern w:val="0"/>
          <w:szCs w:val="20"/>
          <w:lang w:val="sl-SI" w:eastAsia="sl-SI"/>
          <w14:ligatures w14:val="none"/>
        </w:rPr>
        <w:t xml:space="preserve">epakankamumas (širdis mažiau veiksmingai pumpuoja kraują po kūną. Jums gali pasireikšti tokių simptomų kaip dusulys, labai stiprus nuovargis ir čiurnų bei kojų patinimas); </w:t>
      </w:r>
    </w:p>
    <w:p w14:paraId="52B4B567"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kraujospūdžio sumažėjimas stojantis;</w:t>
      </w:r>
    </w:p>
    <w:p w14:paraId="79A01A10" w14:textId="77777777" w:rsidR="00B9707B" w:rsidRPr="00B9707B" w:rsidRDefault="00B9707B" w:rsidP="00B9707B">
      <w:pPr>
        <w:widowControl w:val="0"/>
        <w:spacing w:after="0" w:line="240" w:lineRule="auto"/>
        <w:ind w:left="567" w:hanging="567"/>
        <w:rPr>
          <w:rFonts w:eastAsia="Calibri"/>
          <w: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dažnas širdies plakimas (</w:t>
      </w:r>
      <w:r w:rsidRPr="00B9707B">
        <w:rPr>
          <w:rFonts w:eastAsia="Calibri"/>
          <w:i/>
          <w:kern w:val="0"/>
          <w:szCs w:val="20"/>
          <w:lang w:val="sl-SI" w:eastAsia="sl-SI"/>
          <w14:ligatures w14:val="none"/>
        </w:rPr>
        <w:t>palpitacijos</w:t>
      </w:r>
      <w:r w:rsidRPr="00B9707B">
        <w:rPr>
          <w:rFonts w:eastAsia="Calibri"/>
          <w:kern w:val="0"/>
          <w:szCs w:val="20"/>
          <w:lang w:val="sl-SI" w:eastAsia="sl-SI"/>
          <w14:ligatures w14:val="none"/>
        </w:rPr>
        <w:t>);</w:t>
      </w:r>
    </w:p>
    <w:p w14:paraId="0E14DC5D" w14:textId="77777777" w:rsidR="00B9707B" w:rsidRPr="00B9707B" w:rsidRDefault="00B9707B" w:rsidP="00B9707B">
      <w:pPr>
        <w:widowControl w:val="0"/>
        <w:spacing w:after="0" w:line="240" w:lineRule="auto"/>
        <w:ind w:left="567" w:hanging="567"/>
        <w:rPr>
          <w:rFonts w:eastAsia="Calibri"/>
          <w: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vidurių užkietėjimas, viduriavimas, vėmimas, šleikštulys (pykinimas);</w:t>
      </w:r>
    </w:p>
    <w:p w14:paraId="51569BB3"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silpnumas arba jėgų neturėjimas;</w:t>
      </w:r>
    </w:p>
    <w:p w14:paraId="029FF98C" w14:textId="77777777" w:rsidR="00B9707B" w:rsidRPr="00B9707B" w:rsidRDefault="00B9707B" w:rsidP="00B9707B">
      <w:pPr>
        <w:widowControl w:val="0"/>
        <w:spacing w:after="0" w:line="240" w:lineRule="auto"/>
        <w:ind w:left="567" w:hanging="567"/>
        <w:rPr>
          <w:rFonts w:eastAsia="Calibri"/>
          <w: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galvos skausmas;</w:t>
      </w:r>
    </w:p>
    <w:p w14:paraId="4E352954" w14:textId="77777777" w:rsidR="00B9707B" w:rsidRPr="00B9707B" w:rsidRDefault="00B9707B" w:rsidP="00B9707B">
      <w:pPr>
        <w:widowControl w:val="0"/>
        <w:spacing w:after="0" w:line="240" w:lineRule="auto"/>
        <w:ind w:left="567" w:hanging="567"/>
        <w:rPr>
          <w:rFonts w:eastAsia="Calibri"/>
          <w: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niežulys, nosies užsikimšimas ar sloga (</w:t>
      </w:r>
      <w:r w:rsidRPr="00B9707B">
        <w:rPr>
          <w:rFonts w:eastAsia="Calibri"/>
          <w:i/>
          <w:kern w:val="0"/>
          <w:szCs w:val="20"/>
          <w:lang w:val="sl-SI" w:eastAsia="sl-SI"/>
          <w14:ligatures w14:val="none"/>
        </w:rPr>
        <w:t>rinitas</w:t>
      </w:r>
      <w:r w:rsidRPr="00B9707B">
        <w:rPr>
          <w:rFonts w:eastAsia="Calibri"/>
          <w:kern w:val="0"/>
          <w:szCs w:val="20"/>
          <w:lang w:val="sl-SI" w:eastAsia="sl-SI"/>
          <w14:ligatures w14:val="none"/>
        </w:rPr>
        <w:t>);</w:t>
      </w:r>
    </w:p>
    <w:p w14:paraId="687F6191" w14:textId="77777777" w:rsidR="00B9707B" w:rsidRPr="00B9707B" w:rsidRDefault="00B9707B" w:rsidP="00B9707B">
      <w:pPr>
        <w:widowControl w:val="0"/>
        <w:spacing w:after="0" w:line="240" w:lineRule="auto"/>
        <w:ind w:left="567" w:hanging="567"/>
        <w:rPr>
          <w:rFonts w:eastAsia="Calibri"/>
          <w: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odos išbėrimas, dilgėlinė, niežulys;</w:t>
      </w:r>
    </w:p>
    <w:p w14:paraId="79CEF7A6" w14:textId="77777777" w:rsidR="00B9707B" w:rsidRPr="00B9707B" w:rsidRDefault="00B9707B" w:rsidP="00B9707B">
      <w:pPr>
        <w:widowControl w:val="0"/>
        <w:spacing w:after="0" w:line="240" w:lineRule="auto"/>
        <w:ind w:left="567" w:hanging="567"/>
        <w:rPr>
          <w:rFonts w:eastAsia="Calibri"/>
          <w: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plaukų slinkimas (paprastai nuo kūno) a</w:t>
      </w:r>
      <w:r w:rsidRPr="00B9707B">
        <w:rPr>
          <w:rFonts w:eastAsia="Calibri"/>
          <w:kern w:val="0"/>
          <w:szCs w:val="20"/>
          <w:lang w:val="sl-SI" w:eastAsia="sl-SI"/>
          <w14:ligatures w14:val="none"/>
        </w:rPr>
        <w:t>rba plaukuotumo padidėjimas.</w:t>
      </w:r>
    </w:p>
    <w:p w14:paraId="13FFA4CD"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51620BF0"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 xml:space="preserve">Reti šalutinio poveikio reiškiniai (gali pasireikšti rečiau kaip </w:t>
      </w:r>
      <w:r w:rsidRPr="00B9707B">
        <w:rPr>
          <w:rFonts w:eastAsia="Calibri"/>
          <w:b/>
          <w:kern w:val="0"/>
          <w:szCs w:val="20"/>
          <w:lang w:val="sl-SI" w:eastAsia="sl-SI"/>
          <w14:ligatures w14:val="none"/>
        </w:rPr>
        <w:t>1 iš 1 000 asmenų):</w:t>
      </w:r>
    </w:p>
    <w:p w14:paraId="3970CA42"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akių vokų, veido, lūpų, rankų ar kojų patinimas (</w:t>
      </w:r>
      <w:r w:rsidRPr="00B9707B">
        <w:rPr>
          <w:rFonts w:eastAsia="Calibri"/>
          <w:i/>
          <w:kern w:val="0"/>
          <w:szCs w:val="20"/>
          <w:lang w:val="sl-SI" w:eastAsia="sl-SI"/>
          <w14:ligatures w14:val="none"/>
        </w:rPr>
        <w:t>angioneurozinė edema</w:t>
      </w:r>
      <w:r w:rsidRPr="00B9707B">
        <w:rPr>
          <w:rFonts w:eastAsia="Calibri"/>
          <w:kern w:val="0"/>
          <w:szCs w:val="20"/>
          <w:lang w:val="sl-SI" w:eastAsia="sl-SI"/>
          <w14:ligatures w14:val="none"/>
        </w:rPr>
        <w:t>);</w:t>
      </w:r>
    </w:p>
    <w:p w14:paraId="370C182C"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apalpimas.</w:t>
      </w:r>
    </w:p>
    <w:p w14:paraId="660833C9"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63B7A41F"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 xml:space="preserve">Labai reti šalutinio poveikio reiškiniai (gali pasireikšti rečiau kaip </w:t>
      </w:r>
      <w:r w:rsidRPr="00B9707B">
        <w:rPr>
          <w:rFonts w:eastAsia="Calibri"/>
          <w:b/>
          <w:kern w:val="0"/>
          <w:szCs w:val="20"/>
          <w:lang w:val="sl-SI" w:eastAsia="sl-SI"/>
          <w14:ligatures w14:val="none"/>
        </w:rPr>
        <w:t>1 iš 10 000 asmenų):</w:t>
      </w:r>
    </w:p>
    <w:p w14:paraId="17202E01"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ilgalaikė skausminga varpos erekcija (</w:t>
      </w:r>
      <w:r w:rsidRPr="00B9707B">
        <w:rPr>
          <w:rFonts w:eastAsia="Calibri"/>
          <w:i/>
          <w:kern w:val="0"/>
          <w:szCs w:val="20"/>
          <w:lang w:val="sl-SI" w:eastAsia="sl-SI"/>
          <w14:ligatures w14:val="none"/>
        </w:rPr>
        <w:t>priapizmas</w:t>
      </w:r>
      <w:r w:rsidRPr="00B9707B">
        <w:rPr>
          <w:rFonts w:eastAsia="Calibri"/>
          <w:kern w:val="0"/>
          <w:szCs w:val="20"/>
          <w:lang w:val="sl-SI" w:eastAsia="sl-SI"/>
          <w14:ligatures w14:val="none"/>
        </w:rPr>
        <w:t>);</w:t>
      </w:r>
    </w:p>
    <w:p w14:paraId="48918FB0"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sunkios odos reakcijos (</w:t>
      </w:r>
      <w:r w:rsidRPr="00B9707B">
        <w:rPr>
          <w:rFonts w:eastAsia="Calibri"/>
          <w:i/>
          <w:kern w:val="0"/>
          <w:szCs w:val="20"/>
          <w:lang w:val="sl-SI" w:eastAsia="sl-SI"/>
          <w14:ligatures w14:val="none"/>
        </w:rPr>
        <w:t>Stivenso ir Džonsono sindromas</w:t>
      </w:r>
      <w:r w:rsidRPr="00B9707B">
        <w:rPr>
          <w:rFonts w:eastAsia="Calibri"/>
          <w:kern w:val="0"/>
          <w:szCs w:val="20"/>
          <w:lang w:val="sl-SI" w:eastAsia="sl-SI"/>
          <w14:ligatures w14:val="none"/>
        </w:rPr>
        <w:t>).</w:t>
      </w:r>
    </w:p>
    <w:p w14:paraId="13423D0A"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6F2C63E6"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Kitas šalutinis poveikis</w:t>
      </w:r>
    </w:p>
    <w:p w14:paraId="15016266"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Kitas šalutinis poveikis, kuris pasireiškė mažam skaičiui vyrų, bet tikslus jo dažnis nežinomas (dažnis negali būti apskaičiuotas pagal turimus duomenis):</w:t>
      </w:r>
    </w:p>
    <w:p w14:paraId="71288FA2"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nenormalus arba dažnas širdies plakimas (</w:t>
      </w:r>
      <w:r w:rsidRPr="00B9707B">
        <w:rPr>
          <w:rFonts w:eastAsia="Calibri"/>
          <w:i/>
          <w:kern w:val="0"/>
          <w:szCs w:val="20"/>
          <w:lang w:val="sl-SI" w:eastAsia="sl-SI"/>
          <w14:ligatures w14:val="none"/>
        </w:rPr>
        <w:t>aritmija ar tachikardija arba prieširdžių virpėjimas</w:t>
      </w:r>
      <w:r w:rsidRPr="00B9707B">
        <w:rPr>
          <w:rFonts w:eastAsia="Calibri"/>
          <w:kern w:val="0"/>
          <w:szCs w:val="20"/>
          <w:lang w:val="sl-SI" w:eastAsia="sl-SI"/>
          <w14:ligatures w14:val="none"/>
        </w:rPr>
        <w:t>);</w:t>
      </w:r>
    </w:p>
    <w:p w14:paraId="3C1B3CFA"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dusulys (</w:t>
      </w:r>
      <w:r w:rsidRPr="00B9707B">
        <w:rPr>
          <w:rFonts w:eastAsia="Calibri"/>
          <w:i/>
          <w:kern w:val="0"/>
          <w:szCs w:val="20"/>
          <w:lang w:val="sl-SI" w:eastAsia="sl-SI"/>
          <w14:ligatures w14:val="none"/>
        </w:rPr>
        <w:t>dispnėja</w:t>
      </w:r>
      <w:r w:rsidRPr="00B9707B">
        <w:rPr>
          <w:rFonts w:eastAsia="Calibri"/>
          <w:kern w:val="0"/>
          <w:szCs w:val="20"/>
          <w:lang w:val="sl-SI" w:eastAsia="sl-SI"/>
          <w14:ligatures w14:val="none"/>
        </w:rPr>
        <w:t>);</w:t>
      </w:r>
    </w:p>
    <w:p w14:paraId="7BFF17DC"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depresija;</w:t>
      </w:r>
    </w:p>
    <w:p w14:paraId="04435959"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sėklidžių skausmas ir pa</w:t>
      </w:r>
      <w:r w:rsidRPr="00B9707B">
        <w:rPr>
          <w:rFonts w:eastAsia="Calibri"/>
          <w:kern w:val="0"/>
          <w:szCs w:val="20"/>
          <w:lang w:val="sl-SI" w:eastAsia="sl-SI"/>
          <w14:ligatures w14:val="none"/>
        </w:rPr>
        <w:t>tinimas;</w:t>
      </w:r>
    </w:p>
    <w:p w14:paraId="26C759B7"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kraujavimas iš nosies;</w:t>
      </w:r>
    </w:p>
    <w:p w14:paraId="48C985AA"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sunkus odos bėrimas;</w:t>
      </w:r>
    </w:p>
    <w:p w14:paraId="7619AFD5"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regėjimo pokyčiai (</w:t>
      </w:r>
      <w:r w:rsidRPr="00B9707B">
        <w:rPr>
          <w:rFonts w:eastAsia="Calibri"/>
          <w:i/>
          <w:kern w:val="0"/>
          <w:szCs w:val="20"/>
          <w:lang w:val="sl-SI" w:eastAsia="sl-SI"/>
          <w14:ligatures w14:val="none"/>
        </w:rPr>
        <w:t>matomo vaizdo neryškumas ar regėjimo sutrikimas</w:t>
      </w:r>
      <w:r w:rsidRPr="00B9707B">
        <w:rPr>
          <w:rFonts w:eastAsia="Calibri"/>
          <w:kern w:val="0"/>
          <w:szCs w:val="20"/>
          <w:lang w:val="sl-SI" w:eastAsia="sl-SI"/>
          <w14:ligatures w14:val="none"/>
        </w:rPr>
        <w:t>);</w:t>
      </w:r>
    </w:p>
    <w:p w14:paraId="527B7FDB" w14:textId="77777777" w:rsidR="00B9707B" w:rsidRPr="00B9707B" w:rsidRDefault="00B9707B" w:rsidP="00B9707B">
      <w:pPr>
        <w:widowControl w:val="0"/>
        <w:spacing w:after="0" w:line="240" w:lineRule="auto"/>
        <w:ind w:left="567" w:hanging="567"/>
        <w:rPr>
          <w:rFonts w:eastAsia="Calibri"/>
          <w:kern w:val="0"/>
          <w:lang w:val="sl-SI" w:eastAsia="sl-SI"/>
          <w14:ligatures w14:val="none"/>
        </w:rPr>
      </w:pPr>
      <w:r w:rsidRPr="00B9707B">
        <w:rPr>
          <w:rFonts w:eastAsia="Calibri"/>
          <w:kern w:val="0"/>
          <w:lang w:val="sl-SI" w:eastAsia="sl-SI"/>
          <w14:ligatures w14:val="none"/>
        </w:rPr>
        <w:t>-</w:t>
      </w:r>
      <w:r w:rsidRPr="00B9707B">
        <w:rPr>
          <w:rFonts w:eastAsia="Calibri"/>
          <w:kern w:val="0"/>
          <w:lang w:val="sl-SI" w:eastAsia="sl-SI"/>
          <w14:ligatures w14:val="none"/>
        </w:rPr>
        <w:tab/>
        <w:t>burnos džiūvimas.</w:t>
      </w:r>
    </w:p>
    <w:p w14:paraId="66E4C99A"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216F900"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Pranešimas apie šalutinį poveikį</w:t>
      </w:r>
    </w:p>
    <w:p w14:paraId="765B6FF4" w14:textId="77777777" w:rsidR="00B9707B" w:rsidRPr="00B9707B" w:rsidRDefault="00B9707B" w:rsidP="00B9707B">
      <w:pPr>
        <w:tabs>
          <w:tab w:val="left" w:pos="567"/>
        </w:tabs>
        <w:spacing w:after="0" w:line="240" w:lineRule="auto"/>
        <w:ind w:right="-29"/>
        <w:rPr>
          <w:rFonts w:eastAsia="Times New Roman"/>
          <w:noProof/>
          <w:snapToGrid w:val="0"/>
          <w:kern w:val="0"/>
          <w:szCs w:val="20"/>
          <w:lang w:val="sl-SI" w:eastAsia="sl-SI"/>
          <w14:ligatures w14:val="none"/>
        </w:rPr>
      </w:pPr>
      <w:r w:rsidRPr="00B9707B">
        <w:rPr>
          <w:rFonts w:eastAsia="Calibri"/>
          <w:kern w:val="0"/>
          <w:lang w:val="sl-SI" w:eastAsia="sl-SI"/>
          <w14:ligatures w14:val="none"/>
        </w:rPr>
        <w:t xml:space="preserve">Jeigu pasireiškė šalutinis poveikis, įskaitant šiame lapelyje nenurodytą, pasakykite gydytojui arba vaistininkui. </w:t>
      </w:r>
      <w:r w:rsidRPr="00B9707B">
        <w:rPr>
          <w:rFonts w:eastAsia="Times New Roman"/>
          <w:kern w:val="0"/>
          <w:lang w:val="sl-SI" w:eastAsia="lt-LT"/>
          <w14:ligatures w14:val="none"/>
        </w:rPr>
        <w:t xml:space="preserve">Pranešimą apie šalutinį poveikį galite užpildyti ir pateikti Valstybinės vaistų kontrolės tarnybos prie Lietuvos Respublikos sveikatos apsaugos ministerijos tinklalapyje </w:t>
      </w:r>
      <w:r w:rsidRPr="00B9707B">
        <w:rPr>
          <w:rFonts w:eastAsia="Times New Roman"/>
          <w:color w:val="0000EE"/>
          <w:kern w:val="0"/>
          <w:u w:val="single"/>
          <w:lang w:val="sl-SI" w:eastAsia="lt-LT"/>
          <w14:ligatures w14:val="none"/>
        </w:rPr>
        <w:t>https://vvkt.lrv.lt/lt/</w:t>
      </w:r>
      <w:r w:rsidRPr="00B9707B">
        <w:rPr>
          <w:rFonts w:eastAsia="Times New Roman"/>
          <w:kern w:val="0"/>
          <w:lang w:val="sl-SI" w:eastAsia="lt-LT"/>
          <w14:ligatures w14:val="none"/>
        </w:rPr>
        <w:t xml:space="preserve"> nurodytais būdais arba paskambinti nemokamu telefonu +370 800 73 568. Pranešdami apie šalutinį poveikį galite mums padėti gauti daugiau informacijos apie šio vaisto saugumą.</w:t>
      </w:r>
    </w:p>
    <w:p w14:paraId="2CE2E6B1" w14:textId="77777777" w:rsidR="00B9707B" w:rsidRPr="00B9707B" w:rsidRDefault="00B9707B" w:rsidP="00B9707B">
      <w:pPr>
        <w:widowControl w:val="0"/>
        <w:spacing w:after="0" w:line="240" w:lineRule="auto"/>
        <w:ind w:right="-1"/>
        <w:rPr>
          <w:rFonts w:eastAsia="Calibri"/>
          <w:kern w:val="0"/>
          <w:lang w:val="sl-SI" w:eastAsia="sl-SI"/>
          <w14:ligatures w14:val="none"/>
        </w:rPr>
      </w:pPr>
    </w:p>
    <w:p w14:paraId="17B8E24E"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ACE812F" w14:textId="77777777" w:rsidR="00B9707B" w:rsidRPr="00B9707B" w:rsidRDefault="00B9707B" w:rsidP="00B9707B">
      <w:pPr>
        <w:widowControl w:val="0"/>
        <w:spacing w:after="0" w:line="240" w:lineRule="auto"/>
        <w:ind w:left="567" w:hanging="567"/>
        <w:rPr>
          <w:rFonts w:ascii="Calibri" w:eastAsia="Calibri" w:hAnsi="Calibri"/>
          <w:b/>
          <w:kern w:val="0"/>
          <w14:ligatures w14:val="none"/>
        </w:rPr>
      </w:pPr>
      <w:r w:rsidRPr="00B9707B">
        <w:rPr>
          <w:rFonts w:eastAsia="Calibri"/>
          <w:b/>
          <w:kern w:val="0"/>
          <w:lang w:val="sl-SI" w:eastAsia="sl-SI"/>
          <w14:ligatures w14:val="none"/>
        </w:rPr>
        <w:t>5.</w:t>
      </w:r>
      <w:r w:rsidRPr="00B9707B">
        <w:rPr>
          <w:rFonts w:eastAsia="Calibri"/>
          <w:b/>
          <w:kern w:val="0"/>
          <w:lang w:val="sl-SI" w:eastAsia="sl-SI"/>
          <w14:ligatures w14:val="none"/>
        </w:rPr>
        <w:tab/>
        <w:t xml:space="preserve">Kaip laikyti </w:t>
      </w:r>
      <w:r w:rsidRPr="00B9707B">
        <w:rPr>
          <w:rFonts w:eastAsia="Calibri"/>
          <w:b/>
          <w:kern w:val="0"/>
          <w:szCs w:val="20"/>
          <w:lang w:val="sl-SI" w:eastAsia="sl-SI"/>
          <w14:ligatures w14:val="none"/>
        </w:rPr>
        <w:t>Dutasteride/Tamsulosin Krka</w:t>
      </w:r>
    </w:p>
    <w:p w14:paraId="4F3EC06A" w14:textId="77777777" w:rsidR="00B9707B" w:rsidRPr="00B9707B" w:rsidRDefault="00B9707B" w:rsidP="00B9707B">
      <w:pPr>
        <w:widowControl w:val="0"/>
        <w:spacing w:after="0" w:line="240" w:lineRule="auto"/>
        <w:rPr>
          <w:rFonts w:eastAsia="Calibri"/>
          <w:kern w:val="0"/>
          <w:lang w:val="sl-SI" w:eastAsia="sl-SI"/>
          <w14:ligatures w14:val="none"/>
        </w:rPr>
      </w:pPr>
    </w:p>
    <w:p w14:paraId="35688244"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Šį vaistą laikykite vaikams nepastebimoje ir nepasiekiamoje vietoje.</w:t>
      </w:r>
    </w:p>
    <w:p w14:paraId="055A49CB"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3CD911D"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Ant kartono dėžutės ir buteliuko po „EXP“ nurodytam tinkamumo laikui pasibaigus, šio vaisto vartoti negalima. Vaistas tinkamas vartoti iki paskutinės nurodyto mėnesio dienos.</w:t>
      </w:r>
    </w:p>
    <w:p w14:paraId="3044F15C" w14:textId="77777777" w:rsidR="00B9707B" w:rsidRPr="00B9707B" w:rsidRDefault="00B9707B" w:rsidP="00B9707B">
      <w:pPr>
        <w:widowControl w:val="0"/>
        <w:spacing w:after="0" w:line="240" w:lineRule="auto"/>
        <w:contextualSpacing/>
        <w:outlineLvl w:val="0"/>
        <w:rPr>
          <w:rFonts w:eastAsia="Times New Roman"/>
          <w:kern w:val="0"/>
          <w:lang w:val="sl-SI" w:eastAsia="sl-SI"/>
          <w14:ligatures w14:val="none"/>
        </w:rPr>
      </w:pPr>
    </w:p>
    <w:p w14:paraId="5FEC189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Times New Roman"/>
          <w:kern w:val="0"/>
          <w:lang w:val="sl-SI" w:eastAsia="sl-SI"/>
          <w14:ligatures w14:val="none"/>
        </w:rPr>
        <w:t>Šiam vaistui specialių laikymo sąlygų nereikia</w:t>
      </w:r>
      <w:r w:rsidRPr="00B9707B">
        <w:rPr>
          <w:rFonts w:eastAsia="Calibri"/>
          <w:kern w:val="0"/>
          <w:szCs w:val="20"/>
          <w:lang w:val="sl-SI" w:eastAsia="sl-SI"/>
          <w14:ligatures w14:val="none"/>
        </w:rPr>
        <w:t>.</w:t>
      </w:r>
    </w:p>
    <w:p w14:paraId="7F77F4E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7FA3308"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Vaistų negalima išmesti į kanalizaciją arba su buitinėmis atliekomis. Kaip išmesti nereikalingus </w:t>
      </w:r>
      <w:r w:rsidRPr="00B9707B">
        <w:rPr>
          <w:rFonts w:eastAsia="Calibri"/>
          <w:kern w:val="0"/>
          <w:lang w:val="sl-SI" w:eastAsia="sl-SI"/>
          <w14:ligatures w14:val="none"/>
        </w:rPr>
        <w:lastRenderedPageBreak/>
        <w:t>vaistus, klauskite vaistininko. Šios priemonės padės apsaugoti aplinką.</w:t>
      </w:r>
    </w:p>
    <w:p w14:paraId="148484EA"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AEBB1AA"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F0BAA7C" w14:textId="77777777" w:rsidR="00B9707B" w:rsidRPr="00B9707B" w:rsidRDefault="00B9707B" w:rsidP="00B9707B">
      <w:pPr>
        <w:widowControl w:val="0"/>
        <w:spacing w:after="0" w:line="240" w:lineRule="auto"/>
        <w:ind w:left="567" w:hanging="567"/>
        <w:rPr>
          <w:rFonts w:ascii="Calibri" w:eastAsia="Calibri" w:hAnsi="Calibri"/>
          <w:b/>
          <w:kern w:val="0"/>
          <w14:ligatures w14:val="none"/>
        </w:rPr>
      </w:pPr>
      <w:r w:rsidRPr="00B9707B">
        <w:rPr>
          <w:rFonts w:eastAsia="Calibri"/>
          <w:b/>
          <w:kern w:val="0"/>
          <w:lang w:val="sl-SI" w:eastAsia="sl-SI"/>
          <w14:ligatures w14:val="none"/>
        </w:rPr>
        <w:t>6.</w:t>
      </w:r>
      <w:r w:rsidRPr="00B9707B">
        <w:rPr>
          <w:rFonts w:eastAsia="Calibri"/>
          <w:b/>
          <w:kern w:val="0"/>
          <w:lang w:val="sl-SI" w:eastAsia="sl-SI"/>
          <w14:ligatures w14:val="none"/>
        </w:rPr>
        <w:tab/>
        <w:t>Pakuotės turinys ir kita informacija</w:t>
      </w:r>
    </w:p>
    <w:p w14:paraId="7D984E2E"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56FC33B8"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Dutasteride/Tamsulosin Krka</w:t>
      </w:r>
      <w:r w:rsidRPr="00B9707B">
        <w:rPr>
          <w:rFonts w:eastAsia="Calibri"/>
          <w:b/>
          <w:kern w:val="0"/>
          <w:szCs w:val="20"/>
          <w:lang w:val="sl-SI" w:eastAsia="sl-SI"/>
          <w14:ligatures w14:val="none"/>
        </w:rPr>
        <w:t xml:space="preserve"> sudėtis</w:t>
      </w:r>
    </w:p>
    <w:p w14:paraId="2459012C"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Calibri"/>
          <w:kern w:val="0"/>
          <w:lang w:val="sl-SI" w:eastAsia="sl-SI"/>
          <w14:ligatures w14:val="none"/>
        </w:rPr>
        <w:t xml:space="preserve">Veikliosios medžiagos yra dutasteridas ir tamsulozino hidrochloridas. Kiekvienoje </w:t>
      </w:r>
      <w:r w:rsidRPr="00B9707B">
        <w:rPr>
          <w:rFonts w:eastAsia="Calibri"/>
          <w:kern w:val="0"/>
          <w:szCs w:val="20"/>
          <w:lang w:val="sl-SI" w:eastAsia="sl-SI"/>
          <w14:ligatures w14:val="none"/>
        </w:rPr>
        <w:t>kietojoje kapsulėje yra 0,5 mg dutasterido ir 0,4 mg tamsulozino hidrochlorido (atitinkančio 0,367 mg tamsulozino).</w:t>
      </w:r>
      <w:r w:rsidRPr="00B9707B">
        <w:rPr>
          <w:rFonts w:eastAsia="Calibri"/>
          <w:kern w:val="0"/>
          <w:lang w:val="sl-SI" w:eastAsia="sl-SI"/>
          <w14:ligatures w14:val="none"/>
        </w:rPr>
        <w:t xml:space="preserve"> Pagalbinės medžiagos:</w:t>
      </w:r>
    </w:p>
    <w:p w14:paraId="058EBAF9" w14:textId="77777777" w:rsidR="00B9707B" w:rsidRPr="00B9707B" w:rsidRDefault="00B9707B" w:rsidP="00B9707B">
      <w:pPr>
        <w:widowControl w:val="0"/>
        <w:spacing w:after="0" w:line="240" w:lineRule="auto"/>
        <w:contextualSpacing/>
        <w:outlineLvl w:val="0"/>
        <w:rPr>
          <w:rFonts w:eastAsia="Calibri"/>
          <w:kern w:val="0"/>
          <w:u w:val="single"/>
          <w:lang w:val="sl-SI" w:eastAsia="sl-SI"/>
          <w14:ligatures w14:val="none"/>
        </w:rPr>
      </w:pPr>
    </w:p>
    <w:p w14:paraId="4FA78898" w14:textId="77777777" w:rsidR="00B9707B" w:rsidRPr="00B9707B" w:rsidRDefault="00B9707B" w:rsidP="00B9707B">
      <w:pPr>
        <w:widowControl w:val="0"/>
        <w:spacing w:after="0" w:line="240" w:lineRule="auto"/>
        <w:contextualSpacing/>
        <w:outlineLvl w:val="0"/>
        <w:rPr>
          <w:rFonts w:ascii="Calibri" w:eastAsia="Calibri" w:hAnsi="Calibri"/>
          <w:kern w:val="0"/>
          <w:u w:val="single"/>
          <w14:ligatures w14:val="none"/>
        </w:rPr>
      </w:pPr>
      <w:r w:rsidRPr="00B9707B">
        <w:rPr>
          <w:rFonts w:eastAsia="Calibri"/>
          <w:kern w:val="0"/>
          <w:u w:val="single"/>
          <w:lang w:val="sl-SI" w:eastAsia="sl-SI"/>
          <w14:ligatures w14:val="none"/>
        </w:rPr>
        <w:t>Kietosios kapsulės apvalkalas</w:t>
      </w:r>
    </w:p>
    <w:p w14:paraId="69301A84"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Juodasis geležies oksidas (E172)</w:t>
      </w:r>
    </w:p>
    <w:p w14:paraId="757617FC"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Raudonasis geležies oksidas (E172)</w:t>
      </w:r>
    </w:p>
    <w:p w14:paraId="4E831D2D"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Titano dioksidas (E171)</w:t>
      </w:r>
    </w:p>
    <w:p w14:paraId="1703204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Geltonasis geležies oksidas (E172)</w:t>
      </w:r>
    </w:p>
    <w:p w14:paraId="6DFA81A9"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Želatina</w:t>
      </w:r>
    </w:p>
    <w:p w14:paraId="3E4D14E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2E269F2E" w14:textId="77777777" w:rsidR="00B9707B" w:rsidRPr="00B9707B" w:rsidRDefault="00B9707B" w:rsidP="00B9707B">
      <w:pPr>
        <w:widowControl w:val="0"/>
        <w:spacing w:after="0" w:line="240" w:lineRule="auto"/>
        <w:contextualSpacing/>
        <w:outlineLvl w:val="0"/>
        <w:rPr>
          <w:rFonts w:ascii="Calibri" w:eastAsia="Calibri" w:hAnsi="Calibri"/>
          <w:kern w:val="0"/>
          <w:u w:val="single"/>
          <w14:ligatures w14:val="none"/>
        </w:rPr>
      </w:pPr>
      <w:r w:rsidRPr="00B9707B">
        <w:rPr>
          <w:rFonts w:eastAsia="Calibri"/>
          <w:kern w:val="0"/>
          <w:u w:val="single"/>
          <w:lang w:val="sl-SI" w:eastAsia="sl-SI"/>
          <w14:ligatures w14:val="none"/>
        </w:rPr>
        <w:t>Dutasterido minkštosios kapsulės turinys</w:t>
      </w:r>
    </w:p>
    <w:p w14:paraId="1AB57E5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Propilenglikolio monokaprilatas, II tipo</w:t>
      </w:r>
    </w:p>
    <w:p w14:paraId="3FBC357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Times New Roman"/>
          <w:kern w:val="0"/>
          <w:lang w:val="sl-SI" w:eastAsia="sl-SI"/>
          <w14:ligatures w14:val="none"/>
        </w:rPr>
        <w:t>Butilhidroksitoluenas</w:t>
      </w:r>
      <w:r w:rsidRPr="00B9707B">
        <w:rPr>
          <w:rFonts w:eastAsia="Calibri"/>
          <w:kern w:val="0"/>
          <w:szCs w:val="20"/>
          <w:lang w:val="sl-SI" w:eastAsia="sl-SI"/>
          <w14:ligatures w14:val="none"/>
        </w:rPr>
        <w:t xml:space="preserve"> (E321)</w:t>
      </w:r>
    </w:p>
    <w:p w14:paraId="325B9449"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E5472A2" w14:textId="77777777" w:rsidR="00B9707B" w:rsidRPr="00B9707B" w:rsidRDefault="00B9707B" w:rsidP="00B9707B">
      <w:pPr>
        <w:widowControl w:val="0"/>
        <w:spacing w:after="0" w:line="240" w:lineRule="auto"/>
        <w:contextualSpacing/>
        <w:outlineLvl w:val="0"/>
        <w:rPr>
          <w:rFonts w:ascii="Calibri" w:eastAsia="Calibri" w:hAnsi="Calibri"/>
          <w:kern w:val="0"/>
          <w:u w:val="single"/>
          <w14:ligatures w14:val="none"/>
        </w:rPr>
      </w:pPr>
      <w:r w:rsidRPr="00B9707B">
        <w:rPr>
          <w:rFonts w:eastAsia="Calibri"/>
          <w:kern w:val="0"/>
          <w:u w:val="single"/>
          <w:lang w:val="sl-SI" w:eastAsia="sl-SI"/>
          <w14:ligatures w14:val="none"/>
        </w:rPr>
        <w:t>Minkštosios kapsulės apvalkalas</w:t>
      </w:r>
    </w:p>
    <w:p w14:paraId="08BEA0F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Želatina</w:t>
      </w:r>
    </w:p>
    <w:p w14:paraId="14313391"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Glicerolis</w:t>
      </w:r>
    </w:p>
    <w:p w14:paraId="3E93F860"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Titano dioksidas (E171)</w:t>
      </w:r>
    </w:p>
    <w:p w14:paraId="4DAC454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Vidutinės grandinės trigliceridai</w:t>
      </w:r>
    </w:p>
    <w:p w14:paraId="64EA9CCB"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r w:rsidRPr="00B9707B">
        <w:rPr>
          <w:rFonts w:eastAsia="Calibri"/>
          <w:kern w:val="0"/>
          <w:lang w:val="sl-SI" w:eastAsia="sl-SI"/>
          <w14:ligatures w14:val="none"/>
        </w:rPr>
        <w:t xml:space="preserve">Lecitinas (sudėtyje </w:t>
      </w:r>
      <w:r w:rsidRPr="00B9707B">
        <w:rPr>
          <w:rFonts w:eastAsia="Calibri"/>
          <w:kern w:val="0"/>
          <w:szCs w:val="20"/>
          <w:lang w:val="sl-SI" w:eastAsia="sl-SI"/>
          <w14:ligatures w14:val="none"/>
        </w:rPr>
        <w:t>gali būti sojų aliejaus) (žr. 2 skyrių)</w:t>
      </w:r>
    </w:p>
    <w:p w14:paraId="178DF615"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C265168" w14:textId="77777777" w:rsidR="00B9707B" w:rsidRPr="00B9707B" w:rsidRDefault="00B9707B" w:rsidP="00B9707B">
      <w:pPr>
        <w:widowControl w:val="0"/>
        <w:spacing w:after="0" w:line="240" w:lineRule="auto"/>
        <w:contextualSpacing/>
        <w:outlineLvl w:val="0"/>
        <w:rPr>
          <w:rFonts w:ascii="Calibri" w:eastAsia="Calibri" w:hAnsi="Calibri"/>
          <w:kern w:val="0"/>
          <w:u w:val="single"/>
          <w14:ligatures w14:val="none"/>
        </w:rPr>
      </w:pPr>
      <w:r w:rsidRPr="00B9707B">
        <w:rPr>
          <w:rFonts w:eastAsia="Calibri"/>
          <w:kern w:val="0"/>
          <w:u w:val="single"/>
          <w:lang w:val="sl-SI" w:eastAsia="sl-SI"/>
          <w14:ligatures w14:val="none"/>
        </w:rPr>
        <w:t>Tamsulozino granulės</w:t>
      </w:r>
    </w:p>
    <w:p w14:paraId="250DCB1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Metakrilo rūgšties ir etilakrilato 1:1 kopolimero 30 % dispersija (sudėtyje yra natrio laurilsulfato</w:t>
      </w:r>
      <w:r w:rsidRPr="00B9707B">
        <w:rPr>
          <w:rFonts w:eastAsia="Calibri"/>
          <w:kern w:val="0"/>
          <w:szCs w:val="20"/>
          <w:lang w:val="sl-SI" w:eastAsia="sl-SI"/>
          <w14:ligatures w14:val="none"/>
        </w:rPr>
        <w:t>, polisorbato 80)</w:t>
      </w:r>
    </w:p>
    <w:p w14:paraId="1D34EFB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Mikrokristalinė celiuliozė</w:t>
      </w:r>
    </w:p>
    <w:p w14:paraId="12DC5E4D"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Dibutilo </w:t>
      </w:r>
      <w:r w:rsidRPr="00B9707B">
        <w:rPr>
          <w:rFonts w:eastAsia="Calibri"/>
          <w:kern w:val="0"/>
          <w:szCs w:val="20"/>
          <w:lang w:val="sl-SI" w:eastAsia="sl-SI"/>
          <w14:ligatures w14:val="none"/>
        </w:rPr>
        <w:t>sebakatas</w:t>
      </w:r>
    </w:p>
    <w:p w14:paraId="2B1A734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Polisorbatas 80</w:t>
      </w:r>
    </w:p>
    <w:p w14:paraId="30C4892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Hidratuotas koloidinis silicio dioksidas</w:t>
      </w:r>
    </w:p>
    <w:p w14:paraId="7ECED018"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Kalcio stearatas</w:t>
      </w:r>
    </w:p>
    <w:p w14:paraId="5F121FA1"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55544784" w14:textId="77777777" w:rsidR="00B9707B" w:rsidRPr="00B9707B" w:rsidRDefault="00B9707B" w:rsidP="00B9707B">
      <w:pPr>
        <w:widowControl w:val="0"/>
        <w:spacing w:after="0" w:line="240" w:lineRule="auto"/>
        <w:contextualSpacing/>
        <w:outlineLvl w:val="0"/>
        <w:rPr>
          <w:rFonts w:ascii="Calibri" w:eastAsia="Calibri" w:hAnsi="Calibri"/>
          <w:kern w:val="0"/>
          <w:u w:val="single"/>
          <w14:ligatures w14:val="none"/>
        </w:rPr>
      </w:pPr>
      <w:r w:rsidRPr="00B9707B">
        <w:rPr>
          <w:rFonts w:eastAsia="Calibri"/>
          <w:kern w:val="0"/>
          <w:u w:val="single"/>
          <w:lang w:val="sl-SI" w:eastAsia="sl-SI"/>
          <w14:ligatures w14:val="none"/>
        </w:rPr>
        <w:t>Juodas rašalas</w:t>
      </w:r>
    </w:p>
    <w:p w14:paraId="1D487F9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Šelakas (E904)</w:t>
      </w:r>
    </w:p>
    <w:p w14:paraId="0153F8F6"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Juodasis geležies oksidas (E172)</w:t>
      </w:r>
    </w:p>
    <w:p w14:paraId="0D82A9D2"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Propilenglikolis (E1520)</w:t>
      </w:r>
    </w:p>
    <w:p w14:paraId="68B9967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Koncentruotas amoniako tirpalas</w:t>
      </w:r>
      <w:r w:rsidRPr="00B9707B">
        <w:rPr>
          <w:rFonts w:eastAsia="Calibri"/>
          <w:kern w:val="0"/>
          <w:szCs w:val="20"/>
          <w:lang w:val="sl-SI" w:eastAsia="sl-SI"/>
          <w14:ligatures w14:val="none"/>
        </w:rPr>
        <w:t xml:space="preserve"> (E527)</w:t>
      </w:r>
    </w:p>
    <w:p w14:paraId="32CE028C"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Kalio hidroksidas (E525)</w:t>
      </w:r>
    </w:p>
    <w:p w14:paraId="24449691"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6510D1E"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Žr. 2 skyrių ,,Dutasteride/Tamsulosin Krka</w:t>
      </w:r>
      <w:r w:rsidRPr="00B9707B">
        <w:rPr>
          <w:rFonts w:eastAsia="Calibri"/>
          <w:kern w:val="0"/>
          <w:szCs w:val="20"/>
          <w:lang w:val="sl-SI" w:eastAsia="sl-SI"/>
          <w14:ligatures w14:val="none"/>
        </w:rPr>
        <w:t xml:space="preserve"> sudėtyje yra</w:t>
      </w:r>
      <w:r w:rsidRPr="00B9707B">
        <w:rPr>
          <w:rFonts w:eastAsia="Times New Roman"/>
          <w:kern w:val="0"/>
          <w:szCs w:val="20"/>
          <w:lang w:val="sl-SI" w:eastAsia="sl-SI"/>
          <w14:ligatures w14:val="none"/>
        </w:rPr>
        <w:t xml:space="preserve"> </w:t>
      </w:r>
      <w:r w:rsidRPr="00B9707B">
        <w:rPr>
          <w:rFonts w:eastAsia="Calibri"/>
          <w:kern w:val="0"/>
          <w:szCs w:val="20"/>
          <w:lang w:val="sl-SI" w:eastAsia="sl-SI"/>
          <w14:ligatures w14:val="none"/>
        </w:rPr>
        <w:t>sojų lecitino ir propilenglikolio“</w:t>
      </w:r>
    </w:p>
    <w:p w14:paraId="1E712CF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6D5C289" w14:textId="77777777" w:rsidR="00B9707B" w:rsidRPr="00B9707B" w:rsidRDefault="00B9707B" w:rsidP="00B9707B">
      <w:pPr>
        <w:widowControl w:val="0"/>
        <w:spacing w:after="0" w:line="240" w:lineRule="auto"/>
        <w:rPr>
          <w:rFonts w:ascii="Calibri" w:eastAsia="Calibri" w:hAnsi="Calibri"/>
          <w:b/>
          <w:kern w:val="0"/>
          <w14:ligatures w14:val="none"/>
        </w:rPr>
      </w:pPr>
      <w:r w:rsidRPr="00B9707B">
        <w:rPr>
          <w:rFonts w:eastAsia="Calibri"/>
          <w:b/>
          <w:kern w:val="0"/>
          <w:lang w:val="sl-SI" w:eastAsia="sl-SI"/>
          <w14:ligatures w14:val="none"/>
        </w:rPr>
        <w:t>Dutasteride/Tamsulosin Krka išvaizda ir kiekis pakuotėje</w:t>
      </w:r>
    </w:p>
    <w:p w14:paraId="0194E95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Šis vaistas yra pailg</w:t>
      </w:r>
      <w:r w:rsidRPr="00B9707B">
        <w:rPr>
          <w:rFonts w:eastAsia="Calibri"/>
          <w:kern w:val="0"/>
          <w:szCs w:val="20"/>
          <w:lang w:val="sl-SI" w:eastAsia="sl-SI"/>
          <w14:ligatures w14:val="none"/>
        </w:rPr>
        <w:t>a</w:t>
      </w:r>
      <w:r w:rsidRPr="00B9707B">
        <w:rPr>
          <w:rFonts w:eastAsia="Calibri"/>
          <w:kern w:val="0"/>
          <w:lang w:val="sl-SI" w:eastAsia="sl-SI"/>
          <w14:ligatures w14:val="none"/>
        </w:rPr>
        <w:t>, kietoji želatinos kapsulė</w:t>
      </w:r>
      <w:r w:rsidRPr="00B9707B">
        <w:rPr>
          <w:rFonts w:eastAsia="Calibri"/>
          <w:kern w:val="0"/>
          <w:szCs w:val="20"/>
          <w:lang w:val="sl-SI" w:eastAsia="sl-SI"/>
          <w14:ligatures w14:val="none"/>
        </w:rPr>
        <w:t>, maždaug 24,2 mm x</w:t>
      </w:r>
      <w:r w:rsidRPr="00B9707B">
        <w:rPr>
          <w:rFonts w:eastAsia="Calibri"/>
          <w:kern w:val="0"/>
          <w:lang w:val="sl-SI" w:eastAsia="sl-SI"/>
          <w14:ligatures w14:val="none"/>
        </w:rPr>
        <w:t> 7,</w:t>
      </w:r>
      <w:r w:rsidRPr="00B9707B">
        <w:rPr>
          <w:rFonts w:eastAsia="Calibri"/>
          <w:kern w:val="0"/>
          <w:szCs w:val="20"/>
          <w:lang w:val="sl-SI" w:eastAsia="sl-SI"/>
          <w14:ligatures w14:val="none"/>
        </w:rPr>
        <w:t>7 mm, kurios korpusas yra ruda</w:t>
      </w:r>
      <w:r w:rsidRPr="00B9707B">
        <w:rPr>
          <w:rFonts w:eastAsia="Calibri"/>
          <w:kern w:val="0"/>
          <w:lang w:val="sl-SI" w:eastAsia="sl-SI"/>
          <w14:ligatures w14:val="none"/>
        </w:rPr>
        <w:t xml:space="preserve">s, o dangtelis </w:t>
      </w:r>
      <w:r w:rsidRPr="00B9707B">
        <w:rPr>
          <w:rFonts w:eastAsia="Calibri"/>
          <w:kern w:val="0"/>
          <w:szCs w:val="20"/>
          <w:lang w:val="sl-SI" w:eastAsia="sl-SI"/>
          <w14:ligatures w14:val="none"/>
        </w:rPr>
        <w:t>– smėlio spalvos. Ant dangtelio juodu rašalu užrašyta ,,C001“.</w:t>
      </w:r>
    </w:p>
    <w:p w14:paraId="48C7C9D4"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3969818"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Kiekvienoje kietojoj</w:t>
      </w:r>
      <w:r w:rsidRPr="00B9707B">
        <w:rPr>
          <w:rFonts w:eastAsia="Calibri"/>
          <w:kern w:val="0"/>
          <w:szCs w:val="20"/>
          <w:lang w:val="sl-SI" w:eastAsia="sl-SI"/>
          <w14:ligatures w14:val="none"/>
        </w:rPr>
        <w:t>e kapsulėje yra tamsulozino hidrochlorido modifikuoto atpalaidavimo granulės ir viena dutasterido minkštoji želatinos kapsulė.</w:t>
      </w:r>
    </w:p>
    <w:p w14:paraId="33559A00"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7601BE33"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Tiekiamos pakuotėmis po 7, 30 arba 90 kapsulių.</w:t>
      </w:r>
    </w:p>
    <w:p w14:paraId="3BEAA051"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33150B95"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Gali būti tiekiamos ne visų dydžių pakuotės.</w:t>
      </w:r>
    </w:p>
    <w:p w14:paraId="496A29E5"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08D61D12"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lastRenderedPageBreak/>
        <w:t>Registruotojas</w:t>
      </w:r>
    </w:p>
    <w:p w14:paraId="1925FE14"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KRKA, d.d., Novo mesto</w:t>
      </w:r>
    </w:p>
    <w:p w14:paraId="61910421"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Šmarješka cesta 6</w:t>
      </w:r>
    </w:p>
    <w:p w14:paraId="13584F0A"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8501 Novo mesto</w:t>
      </w:r>
    </w:p>
    <w:p w14:paraId="3DDCFF6F"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Slovėnija</w:t>
      </w:r>
    </w:p>
    <w:p w14:paraId="62402621"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5203B3E7"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Gamintojas</w:t>
      </w:r>
    </w:p>
    <w:p w14:paraId="73197EAE"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Laboratorios Leon Farma</w:t>
      </w:r>
      <w:r w:rsidRPr="00B9707B">
        <w:rPr>
          <w:rFonts w:eastAsia="Calibri"/>
          <w:kern w:val="0"/>
          <w:szCs w:val="20"/>
          <w:lang w:val="sl-SI" w:eastAsia="sl-SI"/>
          <w14:ligatures w14:val="none"/>
        </w:rPr>
        <w:t>, SA</w:t>
      </w:r>
    </w:p>
    <w:p w14:paraId="341DCA47"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Calle La Vallina, </w:t>
      </w:r>
      <w:r w:rsidRPr="00B9707B">
        <w:rPr>
          <w:rFonts w:eastAsia="Calibri"/>
          <w:kern w:val="0"/>
          <w:szCs w:val="20"/>
          <w:lang w:val="sl-SI" w:eastAsia="sl-SI"/>
          <w14:ligatures w14:val="none"/>
        </w:rPr>
        <w:t>s/n</w:t>
      </w:r>
    </w:p>
    <w:p w14:paraId="75E5E360"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Polígono Industrial Navatejera</w:t>
      </w:r>
    </w:p>
    <w:p w14:paraId="0F50D50F"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 xml:space="preserve">24193 Navatejera, </w:t>
      </w:r>
      <w:r w:rsidRPr="00B9707B">
        <w:rPr>
          <w:rFonts w:eastAsia="Calibri"/>
          <w:kern w:val="0"/>
          <w:szCs w:val="20"/>
          <w:lang w:val="sl-SI" w:eastAsia="sl-SI"/>
          <w14:ligatures w14:val="none"/>
        </w:rPr>
        <w:t>León</w:t>
      </w:r>
    </w:p>
    <w:p w14:paraId="2B0A6B9B"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Ispanija</w:t>
      </w:r>
    </w:p>
    <w:p w14:paraId="49CED3E7"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1EA42068"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Calibri"/>
          <w:kern w:val="0"/>
          <w:lang w:val="sl-SI" w:eastAsia="sl-SI"/>
          <w14:ligatures w14:val="none"/>
        </w:rPr>
        <w:t>Jeigu apie šį vaistą norite sužinoti daugiau, kreipkitės į vietinį registruotojo atstovą.</w:t>
      </w:r>
    </w:p>
    <w:p w14:paraId="197C074E"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Times New Roman"/>
          <w:kern w:val="0"/>
          <w:lang w:val="sl-SI" w:eastAsia="sl-SI"/>
          <w14:ligatures w14:val="none"/>
        </w:rPr>
        <w:t>UAB KRKA Lietuva</w:t>
      </w:r>
    </w:p>
    <w:p w14:paraId="463106CA"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Times New Roman"/>
          <w:kern w:val="0"/>
          <w:lang w:val="sl-SI" w:eastAsia="sl-SI"/>
          <w14:ligatures w14:val="none"/>
        </w:rPr>
        <w:t>Senasis Ukmergės kelias 4,</w:t>
      </w:r>
    </w:p>
    <w:p w14:paraId="61DE49D9"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Times New Roman"/>
          <w:kern w:val="0"/>
          <w:lang w:val="sl-SI" w:eastAsia="sl-SI"/>
          <w14:ligatures w14:val="none"/>
        </w:rPr>
        <w:t>Užubalių km.,Vilniaus r.</w:t>
      </w:r>
    </w:p>
    <w:p w14:paraId="27C3FB33" w14:textId="77777777" w:rsidR="00B9707B" w:rsidRPr="00B9707B" w:rsidRDefault="00B9707B" w:rsidP="00B9707B">
      <w:pPr>
        <w:widowControl w:val="0"/>
        <w:spacing w:after="0" w:line="240" w:lineRule="auto"/>
        <w:rPr>
          <w:rFonts w:ascii="Calibri" w:eastAsia="Calibri" w:hAnsi="Calibri"/>
          <w:kern w:val="0"/>
          <w14:ligatures w14:val="none"/>
        </w:rPr>
      </w:pPr>
      <w:r w:rsidRPr="00B9707B">
        <w:rPr>
          <w:rFonts w:eastAsia="Times New Roman"/>
          <w:kern w:val="0"/>
          <w:lang w:val="sl-SI" w:eastAsia="sl-SI"/>
          <w14:ligatures w14:val="none"/>
        </w:rPr>
        <w:t>LT - 14013</w:t>
      </w:r>
    </w:p>
    <w:p w14:paraId="2488A68D" w14:textId="77777777" w:rsidR="00B9707B" w:rsidRPr="00B9707B" w:rsidRDefault="00B9707B" w:rsidP="00B9707B">
      <w:pPr>
        <w:widowControl w:val="0"/>
        <w:spacing w:after="0" w:line="240" w:lineRule="auto"/>
        <w:contextualSpacing/>
        <w:outlineLvl w:val="0"/>
        <w:rPr>
          <w:rFonts w:ascii="Calibri" w:eastAsia="Calibri" w:hAnsi="Calibri"/>
          <w:kern w:val="0"/>
          <w14:ligatures w14:val="none"/>
        </w:rPr>
      </w:pPr>
      <w:r w:rsidRPr="00B9707B">
        <w:rPr>
          <w:rFonts w:eastAsia="Times New Roman"/>
          <w:kern w:val="0"/>
          <w:lang w:val="sl-SI" w:eastAsia="sl-SI"/>
          <w14:ligatures w14:val="none"/>
        </w:rPr>
        <w:t>Tel. + 370 5 236 27 40</w:t>
      </w:r>
    </w:p>
    <w:tbl>
      <w:tblPr>
        <w:tblW w:w="4678" w:type="dxa"/>
        <w:tblInd w:w="-34" w:type="dxa"/>
        <w:tblLayout w:type="fixed"/>
        <w:tblLook w:val="0000" w:firstRow="0" w:lastRow="0" w:firstColumn="0" w:lastColumn="0" w:noHBand="0" w:noVBand="0"/>
      </w:tblPr>
      <w:tblGrid>
        <w:gridCol w:w="4678"/>
      </w:tblGrid>
      <w:tr w:rsidR="00B9707B" w:rsidRPr="00B9707B" w14:paraId="693D6DA0" w14:textId="77777777" w:rsidTr="00217730">
        <w:tc>
          <w:tcPr>
            <w:tcW w:w="4678" w:type="dxa"/>
          </w:tcPr>
          <w:p w14:paraId="296A2C97"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tc>
      </w:tr>
    </w:tbl>
    <w:p w14:paraId="74A38BFB"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Šis vaistas EEE valstybėse narėse registruotas tokiais pavadinimais:</w:t>
      </w:r>
    </w:p>
    <w:p w14:paraId="413E1BDD"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tbl>
      <w:tblPr>
        <w:tblW w:w="71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417"/>
      </w:tblGrid>
      <w:tr w:rsidR="00B9707B" w:rsidRPr="00B9707B" w14:paraId="1513F01E" w14:textId="77777777" w:rsidTr="00217730">
        <w:tc>
          <w:tcPr>
            <w:tcW w:w="2700" w:type="dxa"/>
            <w:tcBorders>
              <w:top w:val="single" w:sz="4" w:space="0" w:color="auto"/>
              <w:left w:val="single" w:sz="4" w:space="0" w:color="auto"/>
              <w:bottom w:val="single" w:sz="4" w:space="0" w:color="auto"/>
              <w:right w:val="single" w:sz="4" w:space="0" w:color="auto"/>
            </w:tcBorders>
          </w:tcPr>
          <w:p w14:paraId="06BFB48C"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Danija, Suomija, Islandija</w:t>
            </w:r>
          </w:p>
        </w:tc>
        <w:tc>
          <w:tcPr>
            <w:tcW w:w="4417" w:type="dxa"/>
            <w:tcBorders>
              <w:top w:val="single" w:sz="4" w:space="0" w:color="auto"/>
              <w:left w:val="single" w:sz="4" w:space="0" w:color="auto"/>
              <w:bottom w:val="single" w:sz="4" w:space="0" w:color="auto"/>
              <w:right w:val="single" w:sz="4" w:space="0" w:color="auto"/>
            </w:tcBorders>
          </w:tcPr>
          <w:p w14:paraId="037E0860" w14:textId="77777777" w:rsidR="00B9707B" w:rsidRPr="00B9707B" w:rsidRDefault="00B9707B" w:rsidP="00B9707B">
            <w:pPr>
              <w:widowControl w:val="0"/>
              <w:numPr>
                <w:ilvl w:val="12"/>
                <w:numId w:val="0"/>
              </w:numPr>
              <w:spacing w:after="0" w:line="240" w:lineRule="auto"/>
              <w:ind w:right="-2"/>
              <w:rPr>
                <w:rFonts w:ascii="Calibri" w:eastAsia="Calibri" w:hAnsi="Calibri"/>
                <w:kern w:val="0"/>
                <w14:ligatures w14:val="none"/>
              </w:rPr>
            </w:pPr>
            <w:r w:rsidRPr="00B9707B">
              <w:rPr>
                <w:rFonts w:eastAsia="Calibri"/>
                <w:kern w:val="0"/>
                <w:lang w:val="sl-SI" w:eastAsia="sl-SI"/>
                <w14:ligatures w14:val="none"/>
              </w:rPr>
              <w:t>Dutasterid/Tamsulosin Krka</w:t>
            </w:r>
          </w:p>
        </w:tc>
      </w:tr>
      <w:tr w:rsidR="00B9707B" w:rsidRPr="00B9707B" w14:paraId="47D1FCD5" w14:textId="77777777" w:rsidTr="00217730">
        <w:tc>
          <w:tcPr>
            <w:tcW w:w="2700" w:type="dxa"/>
            <w:tcBorders>
              <w:top w:val="single" w:sz="4" w:space="0" w:color="auto"/>
              <w:left w:val="single" w:sz="4" w:space="0" w:color="auto"/>
              <w:bottom w:val="single" w:sz="4" w:space="0" w:color="auto"/>
              <w:right w:val="single" w:sz="4" w:space="0" w:color="auto"/>
            </w:tcBorders>
          </w:tcPr>
          <w:p w14:paraId="38EF6CF1"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Kroatija, Slovėnija</w:t>
            </w:r>
          </w:p>
        </w:tc>
        <w:tc>
          <w:tcPr>
            <w:tcW w:w="4417" w:type="dxa"/>
            <w:tcBorders>
              <w:top w:val="single" w:sz="4" w:space="0" w:color="auto"/>
              <w:left w:val="single" w:sz="4" w:space="0" w:color="auto"/>
              <w:bottom w:val="single" w:sz="4" w:space="0" w:color="auto"/>
              <w:right w:val="single" w:sz="4" w:space="0" w:color="auto"/>
            </w:tcBorders>
          </w:tcPr>
          <w:p w14:paraId="54331C50" w14:textId="77777777" w:rsidR="00B9707B" w:rsidRPr="00B9707B" w:rsidRDefault="00B9707B" w:rsidP="00B9707B">
            <w:pPr>
              <w:widowControl w:val="0"/>
              <w:numPr>
                <w:ilvl w:val="12"/>
                <w:numId w:val="0"/>
              </w:numPr>
              <w:spacing w:after="0" w:line="240" w:lineRule="auto"/>
              <w:ind w:right="-2"/>
              <w:rPr>
                <w:rFonts w:eastAsia="Calibri"/>
                <w:kern w:val="0"/>
                <w:lang w:val="en-GB" w:eastAsia="sl-SI"/>
                <w14:ligatures w14:val="none"/>
              </w:rPr>
            </w:pPr>
            <w:proofErr w:type="spellStart"/>
            <w:r w:rsidRPr="00B9707B">
              <w:rPr>
                <w:rFonts w:eastAsia="Calibri"/>
                <w:kern w:val="0"/>
                <w:lang w:val="en-GB" w:eastAsia="sl-SI"/>
                <w14:ligatures w14:val="none"/>
              </w:rPr>
              <w:t>Dutamyz</w:t>
            </w:r>
            <w:proofErr w:type="spellEnd"/>
          </w:p>
        </w:tc>
      </w:tr>
      <w:tr w:rsidR="00B9707B" w:rsidRPr="00B9707B" w14:paraId="7CCB61AF" w14:textId="77777777" w:rsidTr="00217730">
        <w:tc>
          <w:tcPr>
            <w:tcW w:w="2700" w:type="dxa"/>
            <w:tcBorders>
              <w:top w:val="single" w:sz="4" w:space="0" w:color="auto"/>
              <w:left w:val="single" w:sz="4" w:space="0" w:color="auto"/>
              <w:bottom w:val="single" w:sz="4" w:space="0" w:color="auto"/>
              <w:right w:val="single" w:sz="4" w:space="0" w:color="auto"/>
            </w:tcBorders>
          </w:tcPr>
          <w:p w14:paraId="5DDD5410"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Estija, Vengrija</w:t>
            </w:r>
          </w:p>
        </w:tc>
        <w:tc>
          <w:tcPr>
            <w:tcW w:w="4417" w:type="dxa"/>
            <w:tcBorders>
              <w:top w:val="single" w:sz="4" w:space="0" w:color="auto"/>
              <w:left w:val="single" w:sz="4" w:space="0" w:color="auto"/>
              <w:bottom w:val="single" w:sz="4" w:space="0" w:color="auto"/>
              <w:right w:val="single" w:sz="4" w:space="0" w:color="auto"/>
            </w:tcBorders>
          </w:tcPr>
          <w:p w14:paraId="0EEEDE1B"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proofErr w:type="spellStart"/>
            <w:r w:rsidRPr="00B9707B">
              <w:rPr>
                <w:rFonts w:eastAsia="Calibri"/>
                <w:kern w:val="0"/>
                <w:lang w:val="en-GB" w:eastAsia="sl-SI"/>
                <w14:ligatures w14:val="none"/>
              </w:rPr>
              <w:t>Tadusta</w:t>
            </w:r>
            <w:proofErr w:type="spellEnd"/>
          </w:p>
        </w:tc>
      </w:tr>
      <w:tr w:rsidR="00B9707B" w:rsidRPr="00B9707B" w14:paraId="7628F408" w14:textId="77777777" w:rsidTr="00217730">
        <w:tc>
          <w:tcPr>
            <w:tcW w:w="2700" w:type="dxa"/>
            <w:tcBorders>
              <w:top w:val="single" w:sz="4" w:space="0" w:color="auto"/>
              <w:left w:val="single" w:sz="4" w:space="0" w:color="auto"/>
              <w:bottom w:val="single" w:sz="4" w:space="0" w:color="auto"/>
              <w:right w:val="single" w:sz="4" w:space="0" w:color="auto"/>
            </w:tcBorders>
          </w:tcPr>
          <w:p w14:paraId="216F7967"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Vokietija</w:t>
            </w:r>
          </w:p>
        </w:tc>
        <w:tc>
          <w:tcPr>
            <w:tcW w:w="4417" w:type="dxa"/>
            <w:tcBorders>
              <w:top w:val="single" w:sz="4" w:space="0" w:color="auto"/>
              <w:left w:val="single" w:sz="4" w:space="0" w:color="auto"/>
              <w:bottom w:val="single" w:sz="4" w:space="0" w:color="auto"/>
              <w:right w:val="single" w:sz="4" w:space="0" w:color="auto"/>
            </w:tcBorders>
          </w:tcPr>
          <w:p w14:paraId="4C911D96"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proofErr w:type="spellStart"/>
            <w:r w:rsidRPr="00B9707B">
              <w:rPr>
                <w:rFonts w:eastAsia="Calibri"/>
                <w:kern w:val="0"/>
                <w:lang w:val="en-GB" w:eastAsia="sl-SI"/>
                <w14:ligatures w14:val="none"/>
              </w:rPr>
              <w:t>Dutastam</w:t>
            </w:r>
            <w:proofErr w:type="spellEnd"/>
          </w:p>
        </w:tc>
      </w:tr>
      <w:tr w:rsidR="00B9707B" w:rsidRPr="00B9707B" w14:paraId="6248C391" w14:textId="77777777" w:rsidTr="00217730">
        <w:tc>
          <w:tcPr>
            <w:tcW w:w="2700" w:type="dxa"/>
            <w:tcBorders>
              <w:top w:val="single" w:sz="4" w:space="0" w:color="auto"/>
              <w:left w:val="single" w:sz="4" w:space="0" w:color="auto"/>
              <w:bottom w:val="single" w:sz="4" w:space="0" w:color="auto"/>
              <w:right w:val="single" w:sz="4" w:space="0" w:color="auto"/>
            </w:tcBorders>
          </w:tcPr>
          <w:p w14:paraId="1C26D05E"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Ispanija</w:t>
            </w:r>
          </w:p>
        </w:tc>
        <w:tc>
          <w:tcPr>
            <w:tcW w:w="4417" w:type="dxa"/>
            <w:tcBorders>
              <w:top w:val="single" w:sz="4" w:space="0" w:color="auto"/>
              <w:left w:val="single" w:sz="4" w:space="0" w:color="auto"/>
              <w:bottom w:val="single" w:sz="4" w:space="0" w:color="auto"/>
              <w:right w:val="single" w:sz="4" w:space="0" w:color="auto"/>
            </w:tcBorders>
          </w:tcPr>
          <w:p w14:paraId="18146A90"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proofErr w:type="spellStart"/>
            <w:r w:rsidRPr="00B9707B">
              <w:rPr>
                <w:rFonts w:eastAsia="Calibri"/>
                <w:kern w:val="0"/>
                <w:lang w:val="en-GB" w:eastAsia="sl-SI"/>
                <w14:ligatures w14:val="none"/>
              </w:rPr>
              <w:t>Dutasterida</w:t>
            </w:r>
            <w:proofErr w:type="spellEnd"/>
            <w:r w:rsidRPr="00B9707B">
              <w:rPr>
                <w:rFonts w:eastAsia="Calibri"/>
                <w:kern w:val="0"/>
                <w:lang w:val="en-GB" w:eastAsia="sl-SI"/>
                <w14:ligatures w14:val="none"/>
              </w:rPr>
              <w:t>/</w:t>
            </w:r>
            <w:proofErr w:type="spellStart"/>
            <w:r w:rsidRPr="00B9707B">
              <w:rPr>
                <w:rFonts w:eastAsia="Calibri"/>
                <w:kern w:val="0"/>
                <w:lang w:val="en-GB" w:eastAsia="sl-SI"/>
                <w14:ligatures w14:val="none"/>
              </w:rPr>
              <w:t>Tamsulosina</w:t>
            </w:r>
            <w:proofErr w:type="spellEnd"/>
            <w:r w:rsidRPr="00B9707B">
              <w:rPr>
                <w:rFonts w:eastAsia="Calibri"/>
                <w:kern w:val="0"/>
                <w:lang w:val="en-GB" w:eastAsia="sl-SI"/>
                <w14:ligatures w14:val="none"/>
              </w:rPr>
              <w:t xml:space="preserve"> Krka</w:t>
            </w:r>
          </w:p>
        </w:tc>
      </w:tr>
      <w:tr w:rsidR="00B9707B" w:rsidRPr="00B9707B" w14:paraId="56FEFBB7" w14:textId="77777777" w:rsidTr="00217730">
        <w:tc>
          <w:tcPr>
            <w:tcW w:w="2700" w:type="dxa"/>
            <w:tcBorders>
              <w:top w:val="single" w:sz="4" w:space="0" w:color="auto"/>
              <w:left w:val="single" w:sz="4" w:space="0" w:color="auto"/>
              <w:bottom w:val="single" w:sz="4" w:space="0" w:color="auto"/>
              <w:right w:val="single" w:sz="4" w:space="0" w:color="auto"/>
            </w:tcBorders>
          </w:tcPr>
          <w:p w14:paraId="1C8386CB"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Portugalija</w:t>
            </w:r>
          </w:p>
        </w:tc>
        <w:tc>
          <w:tcPr>
            <w:tcW w:w="4417" w:type="dxa"/>
            <w:tcBorders>
              <w:top w:val="single" w:sz="4" w:space="0" w:color="auto"/>
              <w:left w:val="single" w:sz="4" w:space="0" w:color="auto"/>
              <w:bottom w:val="single" w:sz="4" w:space="0" w:color="auto"/>
              <w:right w:val="single" w:sz="4" w:space="0" w:color="auto"/>
            </w:tcBorders>
          </w:tcPr>
          <w:p w14:paraId="7CD6C98C"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proofErr w:type="spellStart"/>
            <w:r w:rsidRPr="00B9707B">
              <w:rPr>
                <w:rFonts w:eastAsia="Calibri"/>
                <w:kern w:val="0"/>
                <w:lang w:val="en-GB" w:eastAsia="sl-SI"/>
                <w14:ligatures w14:val="none"/>
              </w:rPr>
              <w:t>Dutasterida</w:t>
            </w:r>
            <w:proofErr w:type="spellEnd"/>
            <w:r w:rsidRPr="00B9707B">
              <w:rPr>
                <w:rFonts w:eastAsia="Calibri"/>
                <w:kern w:val="0"/>
                <w:lang w:val="en-GB" w:eastAsia="sl-SI"/>
                <w14:ligatures w14:val="none"/>
              </w:rPr>
              <w:t xml:space="preserve"> + </w:t>
            </w:r>
            <w:proofErr w:type="spellStart"/>
            <w:r w:rsidRPr="00B9707B">
              <w:rPr>
                <w:rFonts w:eastAsia="Calibri"/>
                <w:kern w:val="0"/>
                <w:lang w:val="en-GB" w:eastAsia="sl-SI"/>
                <w14:ligatures w14:val="none"/>
              </w:rPr>
              <w:t>Tamsulosina</w:t>
            </w:r>
            <w:proofErr w:type="spellEnd"/>
            <w:r w:rsidRPr="00B9707B">
              <w:rPr>
                <w:rFonts w:eastAsia="Calibri"/>
                <w:kern w:val="0"/>
                <w:lang w:val="en-GB" w:eastAsia="sl-SI"/>
                <w14:ligatures w14:val="none"/>
              </w:rPr>
              <w:t xml:space="preserve"> TAD</w:t>
            </w:r>
          </w:p>
        </w:tc>
      </w:tr>
      <w:tr w:rsidR="00B9707B" w:rsidRPr="00B9707B" w14:paraId="3D60FA0B" w14:textId="77777777" w:rsidTr="00217730">
        <w:tc>
          <w:tcPr>
            <w:tcW w:w="2700" w:type="dxa"/>
            <w:tcBorders>
              <w:top w:val="single" w:sz="4" w:space="0" w:color="auto"/>
              <w:left w:val="single" w:sz="4" w:space="0" w:color="auto"/>
              <w:bottom w:val="single" w:sz="4" w:space="0" w:color="auto"/>
              <w:right w:val="single" w:sz="4" w:space="0" w:color="auto"/>
            </w:tcBorders>
          </w:tcPr>
          <w:p w14:paraId="0F0B7F10"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Lietuva, Slovakija, Belgija</w:t>
            </w:r>
          </w:p>
        </w:tc>
        <w:tc>
          <w:tcPr>
            <w:tcW w:w="4417" w:type="dxa"/>
            <w:tcBorders>
              <w:top w:val="single" w:sz="4" w:space="0" w:color="auto"/>
              <w:left w:val="single" w:sz="4" w:space="0" w:color="auto"/>
              <w:bottom w:val="single" w:sz="4" w:space="0" w:color="auto"/>
              <w:right w:val="single" w:sz="4" w:space="0" w:color="auto"/>
            </w:tcBorders>
          </w:tcPr>
          <w:p w14:paraId="47164BA6"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r w:rsidRPr="00B9707B">
              <w:rPr>
                <w:rFonts w:eastAsia="Calibri"/>
                <w:kern w:val="0"/>
                <w:lang w:val="en-GB" w:eastAsia="sl-SI"/>
                <w14:ligatures w14:val="none"/>
              </w:rPr>
              <w:t>Dutasteride/Tamsulosin Krka</w:t>
            </w:r>
          </w:p>
        </w:tc>
      </w:tr>
      <w:tr w:rsidR="00B9707B" w:rsidRPr="00B9707B" w14:paraId="08C9C3C2" w14:textId="77777777" w:rsidTr="00217730">
        <w:tc>
          <w:tcPr>
            <w:tcW w:w="2700" w:type="dxa"/>
            <w:tcBorders>
              <w:top w:val="single" w:sz="4" w:space="0" w:color="auto"/>
              <w:left w:val="single" w:sz="4" w:space="0" w:color="auto"/>
              <w:bottom w:val="single" w:sz="4" w:space="0" w:color="auto"/>
              <w:right w:val="single" w:sz="4" w:space="0" w:color="auto"/>
            </w:tcBorders>
          </w:tcPr>
          <w:p w14:paraId="4C655090"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 xml:space="preserve">Lenkija, Rumunija </w:t>
            </w:r>
          </w:p>
        </w:tc>
        <w:tc>
          <w:tcPr>
            <w:tcW w:w="4417" w:type="dxa"/>
            <w:tcBorders>
              <w:top w:val="single" w:sz="4" w:space="0" w:color="auto"/>
              <w:left w:val="single" w:sz="4" w:space="0" w:color="auto"/>
              <w:bottom w:val="single" w:sz="4" w:space="0" w:color="auto"/>
              <w:right w:val="single" w:sz="4" w:space="0" w:color="auto"/>
            </w:tcBorders>
          </w:tcPr>
          <w:p w14:paraId="65D0729C"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proofErr w:type="spellStart"/>
            <w:r w:rsidRPr="00B9707B">
              <w:rPr>
                <w:rFonts w:eastAsia="Calibri"/>
                <w:kern w:val="0"/>
                <w:lang w:val="en-GB" w:eastAsia="sl-SI"/>
                <w14:ligatures w14:val="none"/>
              </w:rPr>
              <w:t>Twinpros</w:t>
            </w:r>
            <w:proofErr w:type="spellEnd"/>
          </w:p>
        </w:tc>
      </w:tr>
      <w:tr w:rsidR="00B9707B" w:rsidRPr="00B9707B" w14:paraId="25EB6EB7" w14:textId="77777777" w:rsidTr="00217730">
        <w:tc>
          <w:tcPr>
            <w:tcW w:w="2700" w:type="dxa"/>
            <w:tcBorders>
              <w:top w:val="single" w:sz="4" w:space="0" w:color="auto"/>
              <w:left w:val="single" w:sz="4" w:space="0" w:color="auto"/>
              <w:bottom w:val="single" w:sz="4" w:space="0" w:color="auto"/>
              <w:right w:val="single" w:sz="4" w:space="0" w:color="auto"/>
            </w:tcBorders>
          </w:tcPr>
          <w:p w14:paraId="3F67B155" w14:textId="77777777" w:rsidR="00B9707B" w:rsidRPr="00B9707B" w:rsidRDefault="00B9707B" w:rsidP="00B9707B">
            <w:pPr>
              <w:widowControl w:val="0"/>
              <w:numPr>
                <w:ilvl w:val="12"/>
                <w:numId w:val="0"/>
              </w:numPr>
              <w:spacing w:after="0" w:line="240" w:lineRule="auto"/>
              <w:ind w:right="-2"/>
              <w:rPr>
                <w:rFonts w:eastAsia="Calibri"/>
                <w:kern w:val="0"/>
                <w:lang w:val="sl-SI" w:eastAsia="sl-SI"/>
                <w14:ligatures w14:val="none"/>
              </w:rPr>
            </w:pPr>
            <w:r w:rsidRPr="00B9707B">
              <w:rPr>
                <w:rFonts w:eastAsia="Calibri"/>
                <w:kern w:val="0"/>
                <w:lang w:val="sl-SI" w:eastAsia="sl-SI"/>
                <w14:ligatures w14:val="none"/>
              </w:rPr>
              <w:t xml:space="preserve">Latvija, </w:t>
            </w:r>
            <w:r w:rsidRPr="00B9707B">
              <w:rPr>
                <w:rFonts w:eastAsia="Calibri"/>
                <w:kern w:val="0"/>
                <w:szCs w:val="20"/>
                <w:lang w:val="sl-SI" w:eastAsia="sl-SI"/>
                <w14:ligatures w14:val="none"/>
              </w:rPr>
              <w:t>Čekija</w:t>
            </w:r>
          </w:p>
        </w:tc>
        <w:tc>
          <w:tcPr>
            <w:tcW w:w="4417" w:type="dxa"/>
            <w:tcBorders>
              <w:top w:val="single" w:sz="4" w:space="0" w:color="auto"/>
              <w:left w:val="single" w:sz="4" w:space="0" w:color="auto"/>
              <w:bottom w:val="single" w:sz="4" w:space="0" w:color="auto"/>
              <w:right w:val="single" w:sz="4" w:space="0" w:color="auto"/>
            </w:tcBorders>
          </w:tcPr>
          <w:p w14:paraId="080AEB24" w14:textId="77777777" w:rsidR="00B9707B" w:rsidRPr="00B9707B" w:rsidRDefault="00B9707B" w:rsidP="00B9707B">
            <w:pPr>
              <w:widowControl w:val="0"/>
              <w:numPr>
                <w:ilvl w:val="12"/>
                <w:numId w:val="0"/>
              </w:numPr>
              <w:spacing w:after="0" w:line="240" w:lineRule="auto"/>
              <w:ind w:right="-2"/>
              <w:rPr>
                <w:rFonts w:ascii="Calibri" w:eastAsia="Calibri" w:hAnsi="Calibri"/>
                <w:kern w:val="0"/>
                <w:lang w:val="en-GB"/>
                <w14:ligatures w14:val="none"/>
              </w:rPr>
            </w:pPr>
            <w:proofErr w:type="spellStart"/>
            <w:r w:rsidRPr="00B9707B">
              <w:rPr>
                <w:rFonts w:eastAsia="Calibri"/>
                <w:kern w:val="0"/>
                <w:lang w:val="en-GB" w:eastAsia="sl-SI"/>
                <w14:ligatures w14:val="none"/>
              </w:rPr>
              <w:t>Tadustix</w:t>
            </w:r>
            <w:proofErr w:type="spellEnd"/>
          </w:p>
        </w:tc>
      </w:tr>
    </w:tbl>
    <w:p w14:paraId="54032384"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17767245" w14:textId="77777777" w:rsidR="00B9707B" w:rsidRPr="00B9707B" w:rsidRDefault="00B9707B" w:rsidP="00B9707B">
      <w:pPr>
        <w:widowControl w:val="0"/>
        <w:spacing w:after="0" w:line="240" w:lineRule="auto"/>
        <w:contextualSpacing/>
        <w:outlineLvl w:val="0"/>
        <w:rPr>
          <w:rFonts w:eastAsia="Calibri"/>
          <w:b/>
          <w:kern w:val="0"/>
          <w:lang w:val="sl-SI" w:eastAsia="sl-SI"/>
          <w14:ligatures w14:val="none"/>
        </w:rPr>
      </w:pPr>
    </w:p>
    <w:p w14:paraId="360A8973" w14:textId="77777777" w:rsidR="00B9707B" w:rsidRPr="00B9707B" w:rsidRDefault="00B9707B" w:rsidP="00B9707B">
      <w:pPr>
        <w:widowControl w:val="0"/>
        <w:spacing w:after="0" w:line="240" w:lineRule="auto"/>
        <w:contextualSpacing/>
        <w:outlineLvl w:val="0"/>
        <w:rPr>
          <w:rFonts w:ascii="Calibri" w:eastAsia="Calibri" w:hAnsi="Calibri"/>
          <w:b/>
          <w:kern w:val="0"/>
          <w14:ligatures w14:val="none"/>
        </w:rPr>
      </w:pPr>
      <w:r w:rsidRPr="00B9707B">
        <w:rPr>
          <w:rFonts w:eastAsia="Calibri"/>
          <w:b/>
          <w:kern w:val="0"/>
          <w:lang w:val="sl-SI" w:eastAsia="sl-SI"/>
          <w14:ligatures w14:val="none"/>
        </w:rPr>
        <w:t>Šis pakuotės lapelis paskutinį kartą peržiūrėtas 2025-09-01.</w:t>
      </w:r>
    </w:p>
    <w:p w14:paraId="4D47C616" w14:textId="77777777" w:rsidR="00B9707B" w:rsidRPr="00B9707B" w:rsidRDefault="00B9707B" w:rsidP="00B9707B">
      <w:pPr>
        <w:widowControl w:val="0"/>
        <w:spacing w:after="0" w:line="240" w:lineRule="auto"/>
        <w:contextualSpacing/>
        <w:outlineLvl w:val="0"/>
        <w:rPr>
          <w:rFonts w:eastAsia="Calibri"/>
          <w:kern w:val="0"/>
          <w:lang w:val="sl-SI" w:eastAsia="sl-SI"/>
          <w14:ligatures w14:val="none"/>
        </w:rPr>
      </w:pPr>
    </w:p>
    <w:p w14:paraId="55871481" w14:textId="77777777" w:rsidR="00B9707B" w:rsidRPr="00B9707B" w:rsidRDefault="00B9707B" w:rsidP="00B9707B">
      <w:pPr>
        <w:spacing w:after="0" w:line="240" w:lineRule="auto"/>
        <w:rPr>
          <w:rFonts w:ascii="Calibri" w:eastAsia="Calibri" w:hAnsi="Calibri"/>
          <w:b/>
          <w:kern w:val="0"/>
          <w:highlight w:val="cyan"/>
          <w:lang w:val="sl-SI"/>
          <w14:ligatures w14:val="none"/>
        </w:rPr>
        <w:sectPr w:rsidR="00B9707B" w:rsidRPr="00B9707B" w:rsidSect="00B9707B">
          <w:headerReference w:type="even" r:id="rId5"/>
          <w:headerReference w:type="default" r:id="rId6"/>
          <w:footerReference w:type="even" r:id="rId7"/>
          <w:footerReference w:type="default" r:id="rId8"/>
          <w:headerReference w:type="first" r:id="rId9"/>
          <w:footerReference w:type="first" r:id="rId10"/>
          <w:pgSz w:w="11907" w:h="16840" w:code="9"/>
          <w:pgMar w:top="1134" w:right="1418" w:bottom="1134" w:left="1418" w:header="737" w:footer="737" w:gutter="0"/>
          <w:cols w:space="708"/>
          <w:docGrid w:linePitch="360"/>
        </w:sectPr>
      </w:pPr>
      <w:r w:rsidRPr="00B9707B">
        <w:rPr>
          <w:rFonts w:eastAsia="Calibri"/>
          <w:kern w:val="0"/>
          <w:lang w:val="sl-SI" w:eastAsia="sl-SI"/>
          <w14:ligatures w14:val="none"/>
        </w:rPr>
        <w:t xml:space="preserve">Išsami informacija apie šį vaistą pateikiama Valstybinės vaistų kontrolės tarnybos prie Lietuvos Respublikos sveikatos apsaugos ministerijos tinklalapyje </w:t>
      </w:r>
      <w:r w:rsidRPr="00B9707B">
        <w:rPr>
          <w:rFonts w:eastAsia="Times New Roman"/>
          <w:color w:val="0000EE"/>
          <w:kern w:val="0"/>
          <w:u w:val="single"/>
          <w:lang w:eastAsia="lt-LT"/>
          <w14:ligatures w14:val="none"/>
        </w:rPr>
        <w:t>https://vvkt.lrv.lt/lt/.</w:t>
      </w:r>
    </w:p>
    <w:p w14:paraId="3A2A82E3" w14:textId="77777777" w:rsidR="00B9707B" w:rsidRPr="00B9707B" w:rsidRDefault="00B9707B" w:rsidP="00B9707B">
      <w:pPr>
        <w:widowControl w:val="0"/>
        <w:spacing w:after="0" w:line="240" w:lineRule="auto"/>
        <w:rPr>
          <w:rFonts w:eastAsia="Times New Roman"/>
          <w:kern w:val="0"/>
          <w:lang w:val="sl-SI" w:eastAsia="sl-SI"/>
          <w14:ligatures w14:val="none"/>
        </w:rPr>
      </w:pPr>
      <w:bookmarkStart w:id="1" w:name="Tab"/>
      <w:bookmarkEnd w:id="1"/>
    </w:p>
    <w:p w14:paraId="7B529014" w14:textId="77777777" w:rsidR="00222FED" w:rsidRDefault="00222FED"/>
    <w:sectPr w:rsidR="00222FED" w:rsidSect="00B9707B">
      <w:type w:val="continuous"/>
      <w:pgSz w:w="11907" w:h="16840" w:code="9"/>
      <w:pgMar w:top="1134" w:right="1418" w:bottom="1134" w:left="1418" w:header="1021"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9D30" w14:textId="77777777" w:rsidR="00B9707B" w:rsidRDefault="00B9707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C0B0990" w14:textId="77777777" w:rsidR="00B9707B" w:rsidRDefault="00B9707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BD42" w14:textId="77777777" w:rsidR="00B9707B" w:rsidRDefault="00B9707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D5D17" w14:textId="77777777" w:rsidR="00B9707B" w:rsidRDefault="00B9707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1922" w14:textId="77777777" w:rsidR="00B9707B" w:rsidRDefault="00B9707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C4E9" w14:textId="77777777" w:rsidR="00B9707B" w:rsidRDefault="00B9707B">
    <w:pPr>
      <w:spacing w:line="20" w:lineRule="exact"/>
    </w:pPr>
  </w:p>
  <w:p w14:paraId="5958175A" w14:textId="77777777" w:rsidR="00B9707B" w:rsidRDefault="00B9707B">
    <w:pPr>
      <w:pStyle w:val="Antrats"/>
    </w:pPr>
    <w:bookmarkStart w:id="0" w:name="TableTag1"/>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1FE6" w14:textId="77777777" w:rsidR="00B9707B" w:rsidRDefault="00B9707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B50"/>
    <w:multiLevelType w:val="hybridMultilevel"/>
    <w:tmpl w:val="0088C8C8"/>
    <w:lvl w:ilvl="0" w:tplc="188C13D4">
      <w:start w:val="1"/>
      <w:numFmt w:val="bullet"/>
      <w:lvlText w:val=""/>
      <w:lvlJc w:val="left"/>
      <w:pPr>
        <w:ind w:left="720" w:hanging="360"/>
      </w:pPr>
      <w:rPr>
        <w:rFonts w:ascii="Wingdings" w:eastAsia="Wingdings" w:hAnsi="Wingdings"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6AE26B7"/>
    <w:multiLevelType w:val="hybridMultilevel"/>
    <w:tmpl w:val="C6A89DD8"/>
    <w:lvl w:ilvl="0" w:tplc="4EBE26D2">
      <w:start w:val="1"/>
      <w:numFmt w:val="bullet"/>
      <w:lvlText w:val="-"/>
      <w:lvlJc w:val="left"/>
      <w:pPr>
        <w:ind w:left="720" w:hanging="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0EE3D5B"/>
    <w:multiLevelType w:val="hybridMultilevel"/>
    <w:tmpl w:val="25A46FC8"/>
    <w:lvl w:ilvl="0" w:tplc="B71E8EBE">
      <w:start w:val="1"/>
      <w:numFmt w:val="bullet"/>
      <w:lvlText w:val="-"/>
      <w:lvlJc w:val="left"/>
      <w:pPr>
        <w:tabs>
          <w:tab w:val="num" w:pos="360"/>
        </w:tabs>
        <w:ind w:left="36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71193E"/>
    <w:multiLevelType w:val="hybridMultilevel"/>
    <w:tmpl w:val="11AC50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00508F1"/>
    <w:multiLevelType w:val="hybridMultilevel"/>
    <w:tmpl w:val="CFF2183A"/>
    <w:lvl w:ilvl="0" w:tplc="96385030">
      <w:start w:val="1"/>
      <w:numFmt w:val="bullet"/>
      <w:lvlText w:val=""/>
      <w:lvlJc w:val="left"/>
      <w:pPr>
        <w:ind w:left="720" w:hanging="360"/>
      </w:pPr>
      <w:rPr>
        <w:rFonts w:ascii="Wingdings" w:eastAsia="Wingdings" w:hAnsi="Wingdings"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699546699">
    <w:abstractNumId w:val="6"/>
  </w:num>
  <w:num w:numId="2" w16cid:durableId="355079645">
    <w:abstractNumId w:val="2"/>
  </w:num>
  <w:num w:numId="3" w16cid:durableId="267280421">
    <w:abstractNumId w:val="3"/>
  </w:num>
  <w:num w:numId="4" w16cid:durableId="1792623240">
    <w:abstractNumId w:val="4"/>
  </w:num>
  <w:num w:numId="5" w16cid:durableId="2025597385">
    <w:abstractNumId w:val="1"/>
  </w:num>
  <w:num w:numId="6" w16cid:durableId="1535458723">
    <w:abstractNumId w:val="5"/>
  </w:num>
  <w:num w:numId="7" w16cid:durableId="644743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7B"/>
    <w:rsid w:val="00222FED"/>
    <w:rsid w:val="005F173E"/>
    <w:rsid w:val="00686C8B"/>
    <w:rsid w:val="008B3AD4"/>
    <w:rsid w:val="00984A0A"/>
    <w:rsid w:val="00B9707B"/>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8F8E"/>
  <w15:chartTrackingRefBased/>
  <w15:docId w15:val="{047AEA4E-720E-4CBE-92CB-E9B304CE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970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970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970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970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9707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970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9707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9707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9707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9707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9707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9707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9707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9707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9707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9707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9707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9707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970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9707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970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9707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9707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9707B"/>
    <w:rPr>
      <w:i/>
      <w:iCs/>
      <w:color w:val="404040" w:themeColor="text1" w:themeTint="BF"/>
    </w:rPr>
  </w:style>
  <w:style w:type="paragraph" w:styleId="Sraopastraipa">
    <w:name w:val="List Paragraph"/>
    <w:basedOn w:val="prastasis"/>
    <w:uiPriority w:val="34"/>
    <w:qFormat/>
    <w:rsid w:val="00B9707B"/>
    <w:pPr>
      <w:ind w:left="720"/>
      <w:contextualSpacing/>
    </w:pPr>
  </w:style>
  <w:style w:type="character" w:styleId="Rykuspabraukimas">
    <w:name w:val="Intense Emphasis"/>
    <w:basedOn w:val="Numatytasispastraiposriftas"/>
    <w:uiPriority w:val="21"/>
    <w:qFormat/>
    <w:rsid w:val="00B9707B"/>
    <w:rPr>
      <w:i/>
      <w:iCs/>
      <w:color w:val="0F4761" w:themeColor="accent1" w:themeShade="BF"/>
    </w:rPr>
  </w:style>
  <w:style w:type="paragraph" w:styleId="Iskirtacitata">
    <w:name w:val="Intense Quote"/>
    <w:basedOn w:val="prastasis"/>
    <w:next w:val="prastasis"/>
    <w:link w:val="IskirtacitataDiagrama"/>
    <w:uiPriority w:val="30"/>
    <w:qFormat/>
    <w:rsid w:val="00B970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9707B"/>
    <w:rPr>
      <w:i/>
      <w:iCs/>
      <w:color w:val="0F4761" w:themeColor="accent1" w:themeShade="BF"/>
    </w:rPr>
  </w:style>
  <w:style w:type="character" w:styleId="Rykinuoroda">
    <w:name w:val="Intense Reference"/>
    <w:basedOn w:val="Numatytasispastraiposriftas"/>
    <w:uiPriority w:val="32"/>
    <w:qFormat/>
    <w:rsid w:val="00B9707B"/>
    <w:rPr>
      <w:b/>
      <w:bCs/>
      <w:smallCaps/>
      <w:color w:val="0F4761" w:themeColor="accent1" w:themeShade="BF"/>
      <w:spacing w:val="5"/>
    </w:rPr>
  </w:style>
  <w:style w:type="paragraph" w:styleId="Antrats">
    <w:name w:val="header"/>
    <w:basedOn w:val="prastasis"/>
    <w:link w:val="AntratsDiagrama"/>
    <w:uiPriority w:val="99"/>
    <w:semiHidden/>
    <w:unhideWhenUsed/>
    <w:rsid w:val="00B9707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B9707B"/>
  </w:style>
  <w:style w:type="paragraph" w:styleId="Porat">
    <w:name w:val="footer"/>
    <w:basedOn w:val="prastasis"/>
    <w:link w:val="PoratDiagrama"/>
    <w:uiPriority w:val="99"/>
    <w:semiHidden/>
    <w:unhideWhenUsed/>
    <w:rsid w:val="00B9707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9707B"/>
  </w:style>
  <w:style w:type="character" w:styleId="Puslapionumeris">
    <w:name w:val="page number"/>
    <w:basedOn w:val="Numatytasispastraiposriftas"/>
    <w:rsid w:val="00B97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11210</Words>
  <Characters>6391</Characters>
  <Application>Microsoft Office Word</Application>
  <DocSecurity>0</DocSecurity>
  <Lines>53</Lines>
  <Paragraphs>35</Paragraphs>
  <ScaleCrop>false</ScaleCrop>
  <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2026-10-13T05:44:00Z</dcterms:created>
  <dcterms:modified xsi:type="dcterms:W3CDTF">2026-10-13T05:44:00Z</dcterms:modified>
</cp:coreProperties>
</file>