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A3589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48A7DEF"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00E14F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746103A"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5E9877E"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AFFC184"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0AFCF8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3B846BB"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F7E369F"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68023E9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926FB1F"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77CA1D0"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3588253"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58C9B39"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E2B90EE"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0863CF49"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813C84E"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9F85FA8"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387A8BAB"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504CFE94"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34CF5D57"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23CA9D3"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3C4BC79D"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4235A235"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jc w:val="center"/>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1"/>
          <w:lang w:eastAsia="pl-PL"/>
        </w:rPr>
        <w:t>I PRIEDAS</w:t>
      </w:r>
    </w:p>
    <w:p w14:paraId="1E9CB2BB"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jc w:val="center"/>
        <w:rPr>
          <w:rFonts w:ascii="Times New Roman" w:eastAsia="Times New Roman" w:hAnsi="Times New Roman" w:cs="Times New Roman"/>
          <w:b/>
          <w:bCs/>
          <w:color w:val="000000"/>
          <w:spacing w:val="-1"/>
          <w:lang w:eastAsia="pl-PL"/>
        </w:rPr>
      </w:pPr>
    </w:p>
    <w:p w14:paraId="7C8183DA"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jc w:val="center"/>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1"/>
          <w:lang w:eastAsia="pl-PL"/>
        </w:rPr>
        <w:t>PREPARATO CHARAKTERISTIKŲ SANTRAUKA</w:t>
      </w:r>
    </w:p>
    <w:p w14:paraId="0FAC2CD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1"/>
          <w:lang w:eastAsia="pl-PL"/>
        </w:rPr>
        <w:br w:type="page"/>
      </w:r>
      <w:r w:rsidRPr="00130875">
        <w:rPr>
          <w:rFonts w:ascii="Times New Roman" w:eastAsia="Times New Roman" w:hAnsi="Times New Roman" w:cs="Times New Roman"/>
          <w:b/>
          <w:bCs/>
          <w:color w:val="000000"/>
          <w:spacing w:val="-13"/>
          <w:lang w:eastAsia="pl-PL"/>
        </w:rPr>
        <w:lastRenderedPageBreak/>
        <w:t>1.</w:t>
      </w:r>
      <w:r w:rsidRPr="00130875">
        <w:rPr>
          <w:rFonts w:ascii="Times New Roman" w:eastAsia="Times New Roman" w:hAnsi="Times New Roman" w:cs="Times New Roman"/>
          <w:b/>
          <w:bCs/>
          <w:color w:val="000000"/>
          <w:lang w:eastAsia="pl-PL"/>
        </w:rPr>
        <w:tab/>
        <w:t>VAISTINIO PREPARATO PAVADINIMAS</w:t>
      </w:r>
    </w:p>
    <w:p w14:paraId="5B403A0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49FFBC52" w14:textId="6164255A" w:rsidR="005B44EE" w:rsidRPr="00130875" w:rsidRDefault="00DE7311"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3"/>
          <w:lang w:eastAsia="pl-PL"/>
        </w:rPr>
        <w:t>Diazoto oksidas Gaschema</w:t>
      </w:r>
      <w:r w:rsidRPr="00130875">
        <w:rPr>
          <w:rFonts w:ascii="Times New Roman" w:eastAsia="Times New Roman" w:hAnsi="Times New Roman" w:cs="Times New Roman"/>
          <w:color w:val="000000"/>
          <w:spacing w:val="1"/>
          <w:lang w:eastAsia="pl-PL"/>
        </w:rPr>
        <w:t xml:space="preserve"> </w:t>
      </w:r>
      <w:r w:rsidR="005B44EE" w:rsidRPr="00130875">
        <w:rPr>
          <w:rFonts w:ascii="Times New Roman" w:eastAsia="Times New Roman" w:hAnsi="Times New Roman" w:cs="Times New Roman"/>
          <w:color w:val="000000"/>
          <w:spacing w:val="1"/>
          <w:lang w:eastAsia="pl-PL"/>
        </w:rPr>
        <w:t>100 % suskystintosios medicininės dujos</w:t>
      </w:r>
    </w:p>
    <w:p w14:paraId="72E86715"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58C793E7"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B81E7BF"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bCs/>
          <w:color w:val="000000"/>
          <w:lang w:eastAsia="pl-PL"/>
        </w:rPr>
      </w:pPr>
      <w:r w:rsidRPr="00130875">
        <w:rPr>
          <w:rFonts w:ascii="Times New Roman" w:eastAsia="Times New Roman" w:hAnsi="Times New Roman" w:cs="Times New Roman"/>
          <w:b/>
          <w:bCs/>
          <w:color w:val="000000"/>
          <w:spacing w:val="-8"/>
          <w:lang w:eastAsia="pl-PL"/>
        </w:rPr>
        <w:t>2.</w:t>
      </w:r>
      <w:r w:rsidRPr="00130875">
        <w:rPr>
          <w:rFonts w:ascii="Times New Roman" w:eastAsia="Times New Roman" w:hAnsi="Times New Roman" w:cs="Times New Roman"/>
          <w:b/>
          <w:bCs/>
          <w:color w:val="000000"/>
          <w:lang w:eastAsia="pl-PL"/>
        </w:rPr>
        <w:tab/>
        <w:t>KOKYBINĖ IR KIEKYBINĖ SUDĖTIS</w:t>
      </w:r>
    </w:p>
    <w:p w14:paraId="41A47AA1"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E015039" w14:textId="4E2B1DBE"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r w:rsidRPr="00130875">
        <w:rPr>
          <w:rFonts w:ascii="Times New Roman" w:eastAsia="Times New Roman" w:hAnsi="Times New Roman" w:cs="Times New Roman"/>
          <w:color w:val="000000"/>
          <w:lang w:eastAsia="pl-PL"/>
        </w:rPr>
        <w:t>100 % diazoto oksidas</w:t>
      </w:r>
      <w:r w:rsidR="00410FBC" w:rsidRPr="00130875">
        <w:rPr>
          <w:rFonts w:ascii="Times New Roman" w:eastAsia="Times New Roman" w:hAnsi="Times New Roman" w:cs="Times New Roman"/>
          <w:color w:val="000000"/>
          <w:lang w:eastAsia="pl-PL"/>
        </w:rPr>
        <w:t xml:space="preserve"> (N</w:t>
      </w:r>
      <w:r w:rsidR="00410FBC" w:rsidRPr="00C13A56">
        <w:rPr>
          <w:rFonts w:ascii="Times New Roman" w:eastAsia="Times New Roman" w:hAnsi="Times New Roman" w:cs="Times New Roman"/>
          <w:color w:val="000000"/>
          <w:vertAlign w:val="subscript"/>
          <w:lang w:eastAsia="pl-PL"/>
        </w:rPr>
        <w:t>2</w:t>
      </w:r>
      <w:r w:rsidR="00410FBC" w:rsidRPr="00130875">
        <w:rPr>
          <w:rFonts w:ascii="Times New Roman" w:eastAsia="Times New Roman" w:hAnsi="Times New Roman" w:cs="Times New Roman"/>
          <w:color w:val="000000"/>
          <w:lang w:eastAsia="pl-PL"/>
        </w:rPr>
        <w:t>O, medicininės linksminančios dujos)</w:t>
      </w:r>
    </w:p>
    <w:p w14:paraId="736F7D76" w14:textId="5ECDEBE9"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7799151" w14:textId="77777777" w:rsidR="008A2417" w:rsidRPr="00130875" w:rsidRDefault="008A2417"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491A3D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6"/>
          <w:lang w:eastAsia="pl-PL"/>
        </w:rPr>
        <w:t>3.</w:t>
      </w:r>
      <w:r w:rsidRPr="00130875">
        <w:rPr>
          <w:rFonts w:ascii="Times New Roman" w:eastAsia="Times New Roman" w:hAnsi="Times New Roman" w:cs="Times New Roman"/>
          <w:b/>
          <w:bCs/>
          <w:color w:val="000000"/>
          <w:lang w:eastAsia="pl-PL"/>
        </w:rPr>
        <w:tab/>
      </w:r>
      <w:r w:rsidRPr="00130875">
        <w:rPr>
          <w:rFonts w:ascii="Times New Roman" w:eastAsia="Times New Roman" w:hAnsi="Times New Roman" w:cs="Times New Roman"/>
          <w:b/>
          <w:bCs/>
          <w:color w:val="000000"/>
          <w:spacing w:val="-1"/>
          <w:lang w:eastAsia="pl-PL"/>
        </w:rPr>
        <w:t>FARMACINĖ FORMA</w:t>
      </w:r>
    </w:p>
    <w:p w14:paraId="52480A55"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30C14FC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color w:val="000000"/>
          <w:spacing w:val="-1"/>
          <w:lang w:eastAsia="pl-PL"/>
        </w:rPr>
        <w:t>Suskystintosios medicininės dujos.</w:t>
      </w:r>
      <w:r w:rsidRPr="00130875">
        <w:rPr>
          <w:rFonts w:ascii="Times New Roman" w:eastAsia="Times New Roman" w:hAnsi="Times New Roman" w:cs="Times New Roman"/>
          <w:lang w:eastAsia="pl-PL"/>
        </w:rPr>
        <w:t xml:space="preserve"> </w:t>
      </w:r>
    </w:p>
    <w:p w14:paraId="4E6066C0" w14:textId="47AA9E6D" w:rsidR="000358A3" w:rsidRPr="00130875" w:rsidRDefault="000358A3" w:rsidP="00C13A56">
      <w:pPr>
        <w:tabs>
          <w:tab w:val="left" w:pos="567"/>
        </w:tabs>
        <w:spacing w:after="0"/>
        <w:outlineLvl w:val="0"/>
        <w:rPr>
          <w:rFonts w:ascii="Times New Roman" w:eastAsia="Times New Roman" w:hAnsi="Times New Roman" w:cs="Times New Roman"/>
          <w:color w:val="000000"/>
          <w:spacing w:val="-1"/>
          <w:lang w:eastAsia="pl-PL"/>
        </w:rPr>
      </w:pPr>
      <w:r w:rsidRPr="00F074B9">
        <w:rPr>
          <w:rFonts w:ascii="Times New Roman" w:eastAsia="Times New Roman" w:hAnsi="Times New Roman" w:cs="Times New Roman"/>
          <w:color w:val="000000"/>
          <w:spacing w:val="-1"/>
          <w:lang w:eastAsia="pl-PL"/>
        </w:rPr>
        <w:t>Dujos yra bespalvės, saldoko skonio ir kvapo.</w:t>
      </w:r>
      <w:r w:rsidRPr="00C13A56">
        <w:rPr>
          <w:rFonts w:ascii="Times New Roman" w:eastAsia="Times New Roman" w:hAnsi="Times New Roman" w:cs="Times New Roman"/>
          <w:color w:val="000000"/>
          <w:spacing w:val="-1"/>
          <w:lang w:eastAsia="pl-PL"/>
        </w:rPr>
        <w:t xml:space="preserve"> </w:t>
      </w:r>
    </w:p>
    <w:p w14:paraId="5A6953A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15BB95A7"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868D99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7"/>
          <w:lang w:eastAsia="pl-PL"/>
        </w:rPr>
        <w:t>4.</w:t>
      </w:r>
      <w:r w:rsidRPr="00130875">
        <w:rPr>
          <w:rFonts w:ascii="Times New Roman" w:eastAsia="Times New Roman" w:hAnsi="Times New Roman" w:cs="Times New Roman"/>
          <w:b/>
          <w:bCs/>
          <w:color w:val="000000"/>
          <w:lang w:eastAsia="pl-PL"/>
        </w:rPr>
        <w:tab/>
      </w:r>
      <w:r w:rsidRPr="00130875">
        <w:rPr>
          <w:rFonts w:ascii="Times New Roman" w:eastAsia="Times New Roman" w:hAnsi="Times New Roman" w:cs="Times New Roman"/>
          <w:b/>
          <w:bCs/>
          <w:color w:val="000000"/>
          <w:spacing w:val="-1"/>
          <w:lang w:eastAsia="pl-PL"/>
        </w:rPr>
        <w:t>KLINIKINĖ INFORMACIJA</w:t>
      </w:r>
    </w:p>
    <w:p w14:paraId="496F8ED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7C73E3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2"/>
          <w:lang w:eastAsia="pl-PL"/>
        </w:rPr>
        <w:t>4.1.</w:t>
      </w:r>
      <w:r w:rsidRPr="00130875">
        <w:rPr>
          <w:rFonts w:ascii="Times New Roman" w:eastAsia="Times New Roman" w:hAnsi="Times New Roman" w:cs="Times New Roman"/>
          <w:b/>
          <w:bCs/>
          <w:color w:val="000000"/>
          <w:lang w:eastAsia="pl-PL"/>
        </w:rPr>
        <w:tab/>
      </w:r>
      <w:r w:rsidRPr="00130875">
        <w:rPr>
          <w:rFonts w:ascii="Times New Roman" w:eastAsia="Times New Roman" w:hAnsi="Times New Roman" w:cs="Times New Roman"/>
          <w:b/>
          <w:bCs/>
          <w:color w:val="000000"/>
          <w:spacing w:val="-1"/>
          <w:lang w:eastAsia="pl-PL"/>
        </w:rPr>
        <w:t>Terapinės indikacijos</w:t>
      </w:r>
    </w:p>
    <w:p w14:paraId="11AAD711"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023804D" w14:textId="67AA9017" w:rsidR="00B10502" w:rsidRPr="00F62100" w:rsidRDefault="00B10502" w:rsidP="00F62100">
      <w:pPr>
        <w:tabs>
          <w:tab w:val="left" w:pos="567"/>
        </w:tabs>
        <w:spacing w:after="0"/>
        <w:rPr>
          <w:rFonts w:ascii="Times New Roman" w:eastAsia="Times New Roman" w:hAnsi="Times New Roman" w:cs="Times New Roman"/>
          <w:color w:val="000000"/>
          <w:spacing w:val="6"/>
          <w:lang w:eastAsia="pl-PL"/>
        </w:rPr>
      </w:pPr>
      <w:r w:rsidRPr="00F62100">
        <w:rPr>
          <w:rFonts w:ascii="Times New Roman" w:eastAsia="Times New Roman" w:hAnsi="Times New Roman" w:cs="Times New Roman"/>
          <w:color w:val="000000"/>
          <w:spacing w:val="6"/>
          <w:lang w:eastAsia="pl-PL"/>
        </w:rPr>
        <w:t>Diazoto oksidas</w:t>
      </w:r>
      <w:r w:rsidR="00F62100">
        <w:rPr>
          <w:rFonts w:ascii="Times New Roman" w:eastAsia="Times New Roman" w:hAnsi="Times New Roman" w:cs="Times New Roman"/>
          <w:color w:val="000000"/>
          <w:spacing w:val="6"/>
          <w:lang w:eastAsia="pl-PL"/>
        </w:rPr>
        <w:t xml:space="preserve"> </w:t>
      </w:r>
      <w:r w:rsidR="00F62100" w:rsidRPr="00130875">
        <w:rPr>
          <w:rFonts w:ascii="Times New Roman" w:eastAsia="Times New Roman" w:hAnsi="Times New Roman" w:cs="Times New Roman"/>
          <w:color w:val="000000"/>
          <w:spacing w:val="3"/>
          <w:lang w:eastAsia="pl-PL"/>
        </w:rPr>
        <w:t>Gaschema</w:t>
      </w:r>
      <w:r w:rsidRPr="00F62100">
        <w:rPr>
          <w:rFonts w:ascii="Times New Roman" w:eastAsia="Times New Roman" w:hAnsi="Times New Roman" w:cs="Times New Roman"/>
          <w:color w:val="000000"/>
          <w:spacing w:val="6"/>
          <w:lang w:eastAsia="pl-PL"/>
        </w:rPr>
        <w:t xml:space="preserve"> </w:t>
      </w:r>
      <w:r w:rsidR="00F62100">
        <w:rPr>
          <w:rFonts w:ascii="Times New Roman" w:eastAsia="Times New Roman" w:hAnsi="Times New Roman" w:cs="Times New Roman"/>
          <w:color w:val="000000"/>
          <w:spacing w:val="6"/>
          <w:lang w:eastAsia="pl-PL"/>
        </w:rPr>
        <w:t>skirtas</w:t>
      </w:r>
      <w:r w:rsidRPr="00F62100">
        <w:rPr>
          <w:rFonts w:ascii="Times New Roman" w:eastAsia="Times New Roman" w:hAnsi="Times New Roman" w:cs="Times New Roman"/>
          <w:color w:val="000000"/>
          <w:spacing w:val="6"/>
          <w:lang w:eastAsia="pl-PL"/>
        </w:rPr>
        <w:t>:</w:t>
      </w:r>
    </w:p>
    <w:p w14:paraId="6CFDB188" w14:textId="77777777" w:rsidR="00B10502" w:rsidRPr="00F62100" w:rsidRDefault="00B10502" w:rsidP="00703C93">
      <w:pPr>
        <w:widowControl w:val="0"/>
        <w:numPr>
          <w:ilvl w:val="0"/>
          <w:numId w:val="22"/>
        </w:numPr>
        <w:tabs>
          <w:tab w:val="clear" w:pos="720"/>
          <w:tab w:val="num" w:pos="567"/>
        </w:tabs>
        <w:spacing w:after="0" w:line="240" w:lineRule="auto"/>
        <w:rPr>
          <w:rFonts w:ascii="Times New Roman" w:eastAsia="Times New Roman" w:hAnsi="Times New Roman" w:cs="Times New Roman"/>
          <w:color w:val="000000"/>
          <w:spacing w:val="6"/>
          <w:lang w:eastAsia="pl-PL"/>
        </w:rPr>
      </w:pPr>
      <w:r w:rsidRPr="00F62100">
        <w:rPr>
          <w:rFonts w:ascii="Times New Roman" w:eastAsia="Times New Roman" w:hAnsi="Times New Roman" w:cs="Times New Roman"/>
          <w:color w:val="000000"/>
          <w:spacing w:val="6"/>
          <w:lang w:eastAsia="pl-PL"/>
        </w:rPr>
        <w:t>anestezijai, derinyje su kitais inhaliuojamais ar į veną vartojamais anestetikais.</w:t>
      </w:r>
    </w:p>
    <w:p w14:paraId="5B90AB03" w14:textId="77777777" w:rsidR="00B10502" w:rsidRPr="00F62100" w:rsidRDefault="00B10502" w:rsidP="00703C93">
      <w:pPr>
        <w:numPr>
          <w:ilvl w:val="0"/>
          <w:numId w:val="22"/>
        </w:numPr>
        <w:tabs>
          <w:tab w:val="clear" w:pos="720"/>
          <w:tab w:val="num" w:pos="567"/>
        </w:tabs>
        <w:spacing w:after="0" w:line="240" w:lineRule="auto"/>
        <w:ind w:left="567" w:hanging="203"/>
        <w:rPr>
          <w:rFonts w:ascii="Times New Roman" w:eastAsia="Times New Roman" w:hAnsi="Times New Roman" w:cs="Times New Roman"/>
          <w:color w:val="000000"/>
          <w:spacing w:val="6"/>
          <w:lang w:eastAsia="pl-PL"/>
        </w:rPr>
      </w:pPr>
      <w:r w:rsidRPr="00F62100">
        <w:rPr>
          <w:rFonts w:ascii="Times New Roman" w:eastAsia="Times New Roman" w:hAnsi="Times New Roman" w:cs="Times New Roman"/>
          <w:color w:val="000000"/>
          <w:spacing w:val="6"/>
          <w:lang w:eastAsia="pl-PL"/>
        </w:rPr>
        <w:t>trumpalaikiam silpnam ir vidutinio stiprumo skausmui malšinti, kai pageidaujama greita analgezinio poveikio pradžia ir pabaiga.</w:t>
      </w:r>
    </w:p>
    <w:p w14:paraId="57FD7D03" w14:textId="77777777" w:rsidR="00B10502" w:rsidRPr="00F62100" w:rsidRDefault="00B10502" w:rsidP="00F62100">
      <w:pPr>
        <w:tabs>
          <w:tab w:val="left" w:pos="567"/>
        </w:tabs>
        <w:spacing w:after="0"/>
        <w:rPr>
          <w:rFonts w:ascii="Times New Roman" w:eastAsia="Times New Roman" w:hAnsi="Times New Roman" w:cs="Times New Roman"/>
          <w:color w:val="000000"/>
          <w:spacing w:val="6"/>
          <w:lang w:eastAsia="pl-PL"/>
        </w:rPr>
      </w:pPr>
    </w:p>
    <w:p w14:paraId="32B1BDA6" w14:textId="77777777" w:rsidR="00B10502" w:rsidRPr="00F62100" w:rsidRDefault="00B10502" w:rsidP="00F62100">
      <w:pPr>
        <w:tabs>
          <w:tab w:val="left" w:pos="567"/>
        </w:tabs>
        <w:spacing w:after="0"/>
        <w:rPr>
          <w:rFonts w:ascii="Times New Roman" w:eastAsia="Times New Roman" w:hAnsi="Times New Roman" w:cs="Times New Roman"/>
          <w:color w:val="000000"/>
          <w:spacing w:val="6"/>
          <w:lang w:eastAsia="pl-PL"/>
        </w:rPr>
      </w:pPr>
      <w:r w:rsidRPr="00F62100">
        <w:rPr>
          <w:rFonts w:ascii="Times New Roman" w:eastAsia="Times New Roman" w:hAnsi="Times New Roman" w:cs="Times New Roman"/>
          <w:color w:val="000000"/>
          <w:spacing w:val="6"/>
          <w:lang w:eastAsia="pl-PL"/>
        </w:rPr>
        <w:t xml:space="preserve">Diazoto oksidas gali būti skiriamas visų amžiaus grupių pacientams. </w:t>
      </w:r>
    </w:p>
    <w:p w14:paraId="332C9D3A" w14:textId="77777777" w:rsidR="000F0FEC" w:rsidRPr="00130875" w:rsidRDefault="000F0FEC"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2C21F4F1"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3"/>
          <w:lang w:eastAsia="pl-PL"/>
        </w:rPr>
        <w:t>4.2.</w:t>
      </w:r>
      <w:r w:rsidRPr="00130875">
        <w:rPr>
          <w:rFonts w:ascii="Times New Roman" w:eastAsia="Times New Roman" w:hAnsi="Times New Roman" w:cs="Times New Roman"/>
          <w:b/>
          <w:bCs/>
          <w:color w:val="000000"/>
          <w:lang w:eastAsia="pl-PL"/>
        </w:rPr>
        <w:tab/>
        <w:t>Dozavimas ir vartojimo metodas</w:t>
      </w:r>
    </w:p>
    <w:p w14:paraId="2DBE87C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6"/>
          <w:lang w:eastAsia="pl-PL"/>
        </w:rPr>
      </w:pPr>
    </w:p>
    <w:p w14:paraId="016AFEE3" w14:textId="547BF97C"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6"/>
          <w:lang w:eastAsia="pl-PL"/>
        </w:rPr>
      </w:pPr>
      <w:r w:rsidRPr="00130875">
        <w:rPr>
          <w:rFonts w:ascii="Times New Roman" w:eastAsia="Times New Roman" w:hAnsi="Times New Roman" w:cs="Times New Roman"/>
          <w:color w:val="000000"/>
          <w:spacing w:val="6"/>
          <w:lang w:eastAsia="pl-PL"/>
        </w:rPr>
        <w:t xml:space="preserve">Personalas, skiriantis diazoto oksidą, turi būti tinkamai pasiruošęs ir turėti patirties šio vaistinio preparato </w:t>
      </w:r>
      <w:r w:rsidR="00C8061E" w:rsidRPr="00130875">
        <w:rPr>
          <w:rFonts w:ascii="Times New Roman" w:eastAsia="Times New Roman" w:hAnsi="Times New Roman" w:cs="Times New Roman"/>
          <w:color w:val="000000"/>
          <w:spacing w:val="6"/>
          <w:lang w:eastAsia="pl-PL"/>
        </w:rPr>
        <w:t>taikymui</w:t>
      </w:r>
      <w:r w:rsidRPr="00130875">
        <w:rPr>
          <w:rFonts w:ascii="Times New Roman" w:eastAsia="Times New Roman" w:hAnsi="Times New Roman" w:cs="Times New Roman"/>
          <w:color w:val="000000"/>
          <w:spacing w:val="6"/>
          <w:lang w:eastAsia="pl-PL"/>
        </w:rPr>
        <w:t>. Diazoto oksidą reikia skirti tik ten, kur yra tinkama įranga, kad būtų galima atlikti kvėpavimo takų intubaciją ir pradėti gaivinimą, jei reikia.</w:t>
      </w:r>
    </w:p>
    <w:p w14:paraId="00C1030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6"/>
          <w:u w:val="single"/>
          <w:lang w:eastAsia="pl-PL"/>
        </w:rPr>
      </w:pPr>
    </w:p>
    <w:p w14:paraId="079E4F6F"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6"/>
          <w:u w:val="single"/>
          <w:lang w:eastAsia="pl-PL"/>
        </w:rPr>
      </w:pPr>
      <w:r w:rsidRPr="00130875">
        <w:rPr>
          <w:rFonts w:ascii="Times New Roman" w:eastAsia="Times New Roman" w:hAnsi="Times New Roman" w:cs="Times New Roman"/>
          <w:color w:val="000000"/>
          <w:spacing w:val="6"/>
          <w:u w:val="single"/>
          <w:lang w:eastAsia="pl-PL"/>
        </w:rPr>
        <w:t>Dozavimas</w:t>
      </w:r>
    </w:p>
    <w:p w14:paraId="739CF45A" w14:textId="77777777" w:rsidR="00C8061E" w:rsidRPr="00130875" w:rsidRDefault="00C8061E" w:rsidP="00703C93">
      <w:pPr>
        <w:widowControl w:val="0"/>
        <w:tabs>
          <w:tab w:val="left" w:pos="567"/>
        </w:tabs>
        <w:spacing w:after="0" w:line="240" w:lineRule="auto"/>
        <w:rPr>
          <w:rFonts w:ascii="Times New Roman" w:eastAsia="Times New Roman" w:hAnsi="Times New Roman" w:cs="Times New Roman"/>
          <w:color w:val="000000"/>
        </w:rPr>
      </w:pPr>
    </w:p>
    <w:p w14:paraId="67571EA6" w14:textId="77777777" w:rsidR="00C8061E" w:rsidRPr="00130875" w:rsidRDefault="00C8061E" w:rsidP="00703C93">
      <w:pPr>
        <w:tabs>
          <w:tab w:val="left" w:pos="567"/>
        </w:tabs>
        <w:spacing w:after="0" w:line="240" w:lineRule="auto"/>
        <w:rPr>
          <w:rFonts w:ascii="Times New Roman" w:eastAsia="Times New Roman" w:hAnsi="Times New Roman" w:cs="Times New Roman"/>
          <w:bCs/>
          <w:i/>
          <w:iCs/>
        </w:rPr>
      </w:pPr>
      <w:r w:rsidRPr="00130875">
        <w:rPr>
          <w:rFonts w:ascii="Times New Roman" w:eastAsia="Times New Roman" w:hAnsi="Times New Roman" w:cs="Times New Roman"/>
          <w:bCs/>
          <w:i/>
          <w:iCs/>
        </w:rPr>
        <w:t>Bendroji anestezija</w:t>
      </w:r>
    </w:p>
    <w:p w14:paraId="143FAD2F" w14:textId="07658205" w:rsidR="00C8061E" w:rsidRPr="00130875" w:rsidRDefault="00C8061E" w:rsidP="00703C93">
      <w:pPr>
        <w:widowControl w:val="0"/>
        <w:tabs>
          <w:tab w:val="left" w:pos="567"/>
        </w:tabs>
        <w:spacing w:after="0" w:line="240" w:lineRule="auto"/>
        <w:rPr>
          <w:rFonts w:ascii="Times New Roman" w:eastAsia="Times New Roman" w:hAnsi="Times New Roman" w:cs="Times New Roman"/>
          <w:color w:val="000000"/>
        </w:rPr>
      </w:pPr>
      <w:r w:rsidRPr="00130875">
        <w:rPr>
          <w:rFonts w:ascii="Times New Roman" w:eastAsia="Times New Roman" w:hAnsi="Times New Roman" w:cs="Times New Roman"/>
        </w:rPr>
        <w:t>Bendrajai anestezijai diazoto oksidas paprastai vartojamas 35–75</w:t>
      </w:r>
      <w:r w:rsidR="00141B21">
        <w:rPr>
          <w:rFonts w:ascii="Times New Roman" w:eastAsia="Times New Roman" w:hAnsi="Times New Roman" w:cs="Times New Roman"/>
        </w:rPr>
        <w:t> </w:t>
      </w:r>
      <w:r w:rsidRPr="00130875">
        <w:rPr>
          <w:rFonts w:ascii="Times New Roman" w:eastAsia="Times New Roman" w:hAnsi="Times New Roman" w:cs="Times New Roman"/>
        </w:rPr>
        <w:t>% koncentracijos mišiniuose su deguonimi ir, jei reikia, su kitais anestetikais.</w:t>
      </w:r>
    </w:p>
    <w:p w14:paraId="69E3A69C" w14:textId="77777777" w:rsidR="00C8061E" w:rsidRPr="00130875" w:rsidRDefault="00C8061E" w:rsidP="00703C93">
      <w:pPr>
        <w:widowControl w:val="0"/>
        <w:tabs>
          <w:tab w:val="left" w:pos="567"/>
        </w:tabs>
        <w:spacing w:after="0" w:line="240" w:lineRule="auto"/>
        <w:rPr>
          <w:rFonts w:ascii="Times New Roman" w:eastAsia="Times New Roman" w:hAnsi="Times New Roman" w:cs="Times New Roman"/>
          <w:color w:val="000000"/>
        </w:rPr>
      </w:pPr>
    </w:p>
    <w:p w14:paraId="5D7B93E6" w14:textId="77777777" w:rsidR="00C8061E" w:rsidRPr="00130875" w:rsidRDefault="00C8061E" w:rsidP="00703C93">
      <w:pPr>
        <w:tabs>
          <w:tab w:val="left" w:pos="567"/>
        </w:tabs>
        <w:spacing w:after="0" w:line="240" w:lineRule="auto"/>
        <w:rPr>
          <w:rFonts w:ascii="Times New Roman" w:eastAsia="Times New Roman" w:hAnsi="Times New Roman" w:cs="Times New Roman"/>
          <w:color w:val="000000"/>
        </w:rPr>
      </w:pPr>
      <w:r w:rsidRPr="00130875">
        <w:rPr>
          <w:rFonts w:ascii="Times New Roman" w:eastAsia="Times New Roman" w:hAnsi="Times New Roman" w:cs="Times New Roman"/>
        </w:rPr>
        <w:t>Diazoto oksidas, vartojamas kaip vienintelis anestetikas, dažniausiai nėra pakankamai veiksmingas chirurginei anestezijai, todėl taikant bendrąją nejautrą, jį reikia derinti su kitais anestetikais.</w:t>
      </w:r>
    </w:p>
    <w:p w14:paraId="68E5C79A" w14:textId="77777777" w:rsidR="00C8061E" w:rsidRPr="00130875" w:rsidRDefault="00C8061E" w:rsidP="00703C93">
      <w:pPr>
        <w:widowControl w:val="0"/>
        <w:tabs>
          <w:tab w:val="left" w:pos="567"/>
        </w:tabs>
        <w:spacing w:after="0" w:line="240" w:lineRule="auto"/>
        <w:rPr>
          <w:rFonts w:ascii="Times New Roman" w:eastAsia="Times New Roman" w:hAnsi="Times New Roman" w:cs="Times New Roman"/>
          <w:color w:val="000000"/>
        </w:rPr>
      </w:pPr>
    </w:p>
    <w:p w14:paraId="331A9B34" w14:textId="61C60F4A" w:rsidR="00222E71" w:rsidRPr="00130875" w:rsidRDefault="00222E71" w:rsidP="00222E71">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 xml:space="preserve">Diazoto oksidas turi papildomą poveikį, kai derinamas su dauguma kitų anestetikų (žr. </w:t>
      </w:r>
      <w:r>
        <w:rPr>
          <w:rFonts w:ascii="Times New Roman" w:eastAsia="Times New Roman" w:hAnsi="Times New Roman" w:cs="Times New Roman"/>
        </w:rPr>
        <w:t xml:space="preserve">4.5 </w:t>
      </w:r>
      <w:r w:rsidRPr="00130875">
        <w:rPr>
          <w:rFonts w:ascii="Times New Roman" w:eastAsia="Times New Roman" w:hAnsi="Times New Roman" w:cs="Times New Roman"/>
        </w:rPr>
        <w:t>skyrių).</w:t>
      </w:r>
    </w:p>
    <w:p w14:paraId="1EC0E44C" w14:textId="77777777" w:rsidR="00222E71" w:rsidRPr="00130875" w:rsidRDefault="00222E71" w:rsidP="00222E71">
      <w:pPr>
        <w:widowControl w:val="0"/>
        <w:tabs>
          <w:tab w:val="left" w:pos="567"/>
        </w:tabs>
        <w:spacing w:after="0" w:line="240" w:lineRule="auto"/>
        <w:rPr>
          <w:rFonts w:ascii="Times New Roman" w:eastAsia="Times New Roman" w:hAnsi="Times New Roman" w:cs="Times New Roman"/>
          <w:color w:val="000000"/>
        </w:rPr>
      </w:pPr>
      <w:r w:rsidRPr="00130875">
        <w:rPr>
          <w:rFonts w:ascii="Times New Roman" w:eastAsia="Times New Roman" w:hAnsi="Times New Roman" w:cs="Times New Roman"/>
        </w:rPr>
        <w:t>Su deguonimi diazoto oksidas paprastai naudojamas santykiu 1 ir 2, sudarant 33</w:t>
      </w:r>
      <w:r>
        <w:rPr>
          <w:rFonts w:ascii="Times New Roman" w:eastAsia="Times New Roman" w:hAnsi="Times New Roman" w:cs="Times New Roman"/>
        </w:rPr>
        <w:t> </w:t>
      </w:r>
      <w:r w:rsidRPr="00130875">
        <w:rPr>
          <w:rFonts w:ascii="Times New Roman" w:eastAsia="Times New Roman" w:hAnsi="Times New Roman" w:cs="Times New Roman"/>
        </w:rPr>
        <w:t>% deguonies ir 66</w:t>
      </w:r>
      <w:r>
        <w:rPr>
          <w:rFonts w:ascii="Times New Roman" w:eastAsia="Times New Roman" w:hAnsi="Times New Roman" w:cs="Times New Roman"/>
        </w:rPr>
        <w:t> </w:t>
      </w:r>
      <w:r w:rsidRPr="00130875">
        <w:rPr>
          <w:rFonts w:ascii="Times New Roman" w:eastAsia="Times New Roman" w:hAnsi="Times New Roman" w:cs="Times New Roman"/>
        </w:rPr>
        <w:t>% diazoto oksido mišinį.</w:t>
      </w:r>
    </w:p>
    <w:p w14:paraId="6902F93F" w14:textId="77777777" w:rsidR="00222E71" w:rsidRPr="00130875" w:rsidRDefault="00222E71" w:rsidP="00222E71">
      <w:pPr>
        <w:widowControl w:val="0"/>
        <w:tabs>
          <w:tab w:val="left" w:pos="567"/>
        </w:tabs>
        <w:spacing w:after="0" w:line="240" w:lineRule="auto"/>
        <w:rPr>
          <w:rFonts w:ascii="Times New Roman" w:eastAsia="Times New Roman" w:hAnsi="Times New Roman" w:cs="Times New Roman"/>
          <w:color w:val="000000"/>
        </w:rPr>
      </w:pPr>
    </w:p>
    <w:p w14:paraId="3220C439" w14:textId="064573FC" w:rsidR="00222E71" w:rsidRPr="00130875" w:rsidRDefault="00222E71" w:rsidP="00222E71">
      <w:pPr>
        <w:widowControl w:val="0"/>
        <w:tabs>
          <w:tab w:val="left" w:pos="567"/>
        </w:tabs>
        <w:spacing w:after="0" w:line="240" w:lineRule="auto"/>
        <w:rPr>
          <w:rFonts w:ascii="Times New Roman" w:eastAsia="Times New Roman" w:hAnsi="Times New Roman" w:cs="Times New Roman"/>
          <w:color w:val="000000"/>
        </w:rPr>
      </w:pPr>
      <w:r w:rsidRPr="00130875">
        <w:rPr>
          <w:rFonts w:ascii="Times New Roman" w:eastAsia="Times New Roman" w:hAnsi="Times New Roman" w:cs="Times New Roman"/>
        </w:rPr>
        <w:t xml:space="preserve">Diazoto oksido poveikis, kai </w:t>
      </w:r>
      <w:r>
        <w:rPr>
          <w:rFonts w:ascii="Times New Roman" w:eastAsia="Times New Roman" w:hAnsi="Times New Roman" w:cs="Times New Roman"/>
        </w:rPr>
        <w:t>skiriamas</w:t>
      </w:r>
      <w:r w:rsidRPr="00130875">
        <w:rPr>
          <w:rFonts w:ascii="Times New Roman" w:eastAsia="Times New Roman" w:hAnsi="Times New Roman" w:cs="Times New Roman"/>
        </w:rPr>
        <w:t xml:space="preserve"> vienas, nepriklauso nuo paciento amžiaus, bet kai skiriamas kartu su kitais anestetikais, mišinys paprastai turi stipresnį poveikį vyresniems pacientams, palyginti su jaunesniais. Stipresnis poveikis pasireiškia didesnio amžiaus grupėse – mažiausios alveolinės koncentracijos mažinimo poveikis padidėja vyresniems nei 40–45</w:t>
      </w:r>
      <w:r>
        <w:rPr>
          <w:rFonts w:ascii="Times New Roman" w:eastAsia="Times New Roman" w:hAnsi="Times New Roman" w:cs="Times New Roman"/>
        </w:rPr>
        <w:t> </w:t>
      </w:r>
      <w:r w:rsidRPr="00130875">
        <w:rPr>
          <w:rFonts w:ascii="Times New Roman" w:eastAsia="Times New Roman" w:hAnsi="Times New Roman" w:cs="Times New Roman"/>
        </w:rPr>
        <w:t>m. pacientams.</w:t>
      </w:r>
    </w:p>
    <w:p w14:paraId="102EE485" w14:textId="77777777" w:rsidR="00C8061E" w:rsidRPr="00130875" w:rsidRDefault="00C8061E" w:rsidP="00703C93">
      <w:pPr>
        <w:widowControl w:val="0"/>
        <w:tabs>
          <w:tab w:val="left" w:pos="567"/>
        </w:tabs>
        <w:spacing w:after="0" w:line="240" w:lineRule="auto"/>
        <w:rPr>
          <w:rFonts w:ascii="Times New Roman" w:eastAsia="Times New Roman" w:hAnsi="Times New Roman" w:cs="Times New Roman"/>
          <w:color w:val="000000"/>
        </w:rPr>
      </w:pPr>
    </w:p>
    <w:p w14:paraId="72017976" w14:textId="77777777" w:rsidR="00C8061E" w:rsidRPr="00130875" w:rsidRDefault="00C8061E" w:rsidP="00703C93">
      <w:pPr>
        <w:widowControl w:val="0"/>
        <w:tabs>
          <w:tab w:val="left" w:pos="567"/>
        </w:tabs>
        <w:spacing w:after="0" w:line="240" w:lineRule="auto"/>
        <w:rPr>
          <w:rFonts w:ascii="Times New Roman" w:eastAsia="Times New Roman" w:hAnsi="Times New Roman" w:cs="Times New Roman"/>
          <w:bCs/>
          <w:i/>
          <w:iCs/>
          <w:color w:val="000000"/>
        </w:rPr>
      </w:pPr>
      <w:r w:rsidRPr="00130875">
        <w:rPr>
          <w:rFonts w:ascii="Times New Roman" w:eastAsia="Times New Roman" w:hAnsi="Times New Roman" w:cs="Times New Roman"/>
          <w:bCs/>
          <w:i/>
          <w:iCs/>
          <w:color w:val="000000"/>
        </w:rPr>
        <w:t>Analgezija, sąmonės slopinimas</w:t>
      </w:r>
    </w:p>
    <w:p w14:paraId="3D9D9815" w14:textId="77777777" w:rsidR="00C8061E" w:rsidRPr="00130875" w:rsidRDefault="00C8061E" w:rsidP="00703C93">
      <w:pPr>
        <w:widowControl w:val="0"/>
        <w:tabs>
          <w:tab w:val="left" w:pos="567"/>
        </w:tabs>
        <w:spacing w:after="0" w:line="240" w:lineRule="auto"/>
        <w:rPr>
          <w:rFonts w:ascii="Times New Roman" w:eastAsia="Times New Roman" w:hAnsi="Times New Roman" w:cs="Times New Roman"/>
          <w:color w:val="000000"/>
        </w:rPr>
      </w:pPr>
      <w:r w:rsidRPr="00130875">
        <w:rPr>
          <w:rFonts w:ascii="Times New Roman" w:eastAsia="Times New Roman" w:hAnsi="Times New Roman" w:cs="Times New Roman"/>
          <w:color w:val="000000"/>
        </w:rPr>
        <w:t>Diazoto oksidas turi analgezinių ir raminamųjų savybių.</w:t>
      </w:r>
    </w:p>
    <w:p w14:paraId="61E02CFA" w14:textId="77777777" w:rsidR="00C8061E" w:rsidRPr="00130875" w:rsidRDefault="00C8061E" w:rsidP="00703C93">
      <w:pPr>
        <w:widowControl w:val="0"/>
        <w:tabs>
          <w:tab w:val="left" w:pos="567"/>
        </w:tabs>
        <w:spacing w:after="0" w:line="240" w:lineRule="auto"/>
        <w:rPr>
          <w:rFonts w:ascii="Times New Roman" w:eastAsia="Times New Roman" w:hAnsi="Times New Roman" w:cs="Times New Roman"/>
          <w:color w:val="000000"/>
        </w:rPr>
      </w:pPr>
    </w:p>
    <w:p w14:paraId="702A5A5E" w14:textId="3314F880" w:rsidR="00C8061E" w:rsidRPr="00130875" w:rsidRDefault="00C8061E"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color w:val="000000"/>
        </w:rPr>
        <w:t xml:space="preserve">Jį naudojant kaip vienintelę priemonę, </w:t>
      </w:r>
      <w:r w:rsidRPr="00130875">
        <w:rPr>
          <w:rFonts w:ascii="Times New Roman" w:eastAsia="Times New Roman" w:hAnsi="Times New Roman" w:cs="Times New Roman"/>
        </w:rPr>
        <w:t>30–60</w:t>
      </w:r>
      <w:r w:rsidR="00141B21">
        <w:rPr>
          <w:rFonts w:ascii="Times New Roman" w:eastAsia="Times New Roman" w:hAnsi="Times New Roman" w:cs="Times New Roman"/>
        </w:rPr>
        <w:t> </w:t>
      </w:r>
      <w:r w:rsidRPr="00130875">
        <w:rPr>
          <w:rFonts w:ascii="Times New Roman" w:eastAsia="Times New Roman" w:hAnsi="Times New Roman" w:cs="Times New Roman"/>
        </w:rPr>
        <w:t>% koncentracijos diazoto oksidas pasižymi nuo dozės priklausančiu analgeziniu ir raminamuoju poveikiu.</w:t>
      </w:r>
    </w:p>
    <w:p w14:paraId="23D9C967" w14:textId="17E52F99" w:rsidR="00C8061E" w:rsidRPr="00130875" w:rsidRDefault="00C8061E"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50–60</w:t>
      </w:r>
      <w:r w:rsidR="00141B21">
        <w:rPr>
          <w:rFonts w:ascii="Times New Roman" w:eastAsia="Times New Roman" w:hAnsi="Times New Roman" w:cs="Times New Roman"/>
        </w:rPr>
        <w:t> </w:t>
      </w:r>
      <w:r w:rsidRPr="00130875">
        <w:rPr>
          <w:rFonts w:ascii="Times New Roman" w:eastAsia="Times New Roman" w:hAnsi="Times New Roman" w:cs="Times New Roman"/>
        </w:rPr>
        <w:t xml:space="preserve">% koncentracijos diazoto oksidas malšina skausmą, ramina ir sumažina susijaudinimą, bet </w:t>
      </w:r>
      <w:r w:rsidRPr="00130875">
        <w:rPr>
          <w:rFonts w:ascii="Times New Roman" w:eastAsia="Times New Roman" w:hAnsi="Times New Roman" w:cs="Times New Roman"/>
        </w:rPr>
        <w:lastRenderedPageBreak/>
        <w:t>paprastai neveikia sąmoningumo laipsnio ar galimybės reaguoti į kalbą.</w:t>
      </w:r>
      <w:r w:rsidR="008F1F71" w:rsidRPr="00130875">
        <w:rPr>
          <w:rFonts w:ascii="Times New Roman" w:eastAsia="Times New Roman" w:hAnsi="Times New Roman" w:cs="Times New Roman"/>
        </w:rPr>
        <w:t xml:space="preserve"> </w:t>
      </w:r>
      <w:r w:rsidR="008F1F71" w:rsidRPr="00F62100">
        <w:rPr>
          <w:rFonts w:ascii="Times New Roman" w:hAnsi="Times New Roman" w:cs="Times New Roman"/>
        </w:rPr>
        <w:t>Nuo didesnių negu 70</w:t>
      </w:r>
      <w:r w:rsidR="00530F6A">
        <w:rPr>
          <w:rFonts w:ascii="Times New Roman" w:hAnsi="Times New Roman" w:cs="Times New Roman"/>
        </w:rPr>
        <w:t> </w:t>
      </w:r>
      <w:r w:rsidR="008F1F71" w:rsidRPr="00F62100">
        <w:rPr>
          <w:rFonts w:ascii="Times New Roman" w:hAnsi="Times New Roman" w:cs="Times New Roman"/>
        </w:rPr>
        <w:t>% diazoto oksido koncentracijų pacientas gali prarasti sąmonę (žr 5.1 skyrių).</w:t>
      </w:r>
    </w:p>
    <w:p w14:paraId="751034A1" w14:textId="77777777" w:rsidR="00C8061E" w:rsidRPr="00130875" w:rsidRDefault="00C8061E" w:rsidP="00703C93">
      <w:pPr>
        <w:widowControl w:val="0"/>
        <w:tabs>
          <w:tab w:val="left" w:pos="567"/>
        </w:tabs>
        <w:spacing w:after="0" w:line="240" w:lineRule="auto"/>
        <w:rPr>
          <w:rFonts w:ascii="Times New Roman" w:eastAsia="Times New Roman" w:hAnsi="Times New Roman" w:cs="Times New Roman"/>
        </w:rPr>
      </w:pPr>
    </w:p>
    <w:p w14:paraId="373A6E5D" w14:textId="317F45D1" w:rsidR="00222E71" w:rsidRPr="00130875" w:rsidRDefault="00222E71" w:rsidP="00222E71">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oksidas tur</w:t>
      </w:r>
      <w:r>
        <w:rPr>
          <w:rFonts w:ascii="Times New Roman" w:eastAsia="Times New Roman" w:hAnsi="Times New Roman" w:cs="Times New Roman"/>
        </w:rPr>
        <w:t>i</w:t>
      </w:r>
      <w:r w:rsidRPr="00130875">
        <w:rPr>
          <w:rFonts w:ascii="Times New Roman" w:eastAsia="Times New Roman" w:hAnsi="Times New Roman" w:cs="Times New Roman"/>
        </w:rPr>
        <w:t xml:space="preserve"> būti vartojamas visą procedūros laiką arba tiek, kiek reikalingas analgezinis poveikis.</w:t>
      </w:r>
    </w:p>
    <w:p w14:paraId="57A8B7AE" w14:textId="77777777" w:rsidR="00222E71" w:rsidRPr="00130875" w:rsidRDefault="00222E71" w:rsidP="00222E71">
      <w:pPr>
        <w:widowControl w:val="0"/>
        <w:tabs>
          <w:tab w:val="left" w:pos="567"/>
        </w:tabs>
        <w:spacing w:after="0" w:line="240" w:lineRule="auto"/>
        <w:rPr>
          <w:rFonts w:ascii="Times New Roman" w:eastAsia="Times New Roman" w:hAnsi="Times New Roman" w:cs="Times New Roman"/>
        </w:rPr>
      </w:pPr>
    </w:p>
    <w:p w14:paraId="7E9B7C80" w14:textId="7410B6E1" w:rsidR="00222E71" w:rsidRPr="00130875" w:rsidRDefault="00222E71" w:rsidP="00222E71">
      <w:pPr>
        <w:widowControl w:val="0"/>
        <w:tabs>
          <w:tab w:val="left" w:pos="567"/>
        </w:tabs>
        <w:spacing w:after="0" w:line="240" w:lineRule="auto"/>
        <w:rPr>
          <w:rFonts w:ascii="Times New Roman" w:eastAsia="Times New Roman" w:hAnsi="Times New Roman" w:cs="Times New Roman"/>
          <w:color w:val="000000"/>
        </w:rPr>
      </w:pPr>
      <w:r w:rsidRPr="00130875">
        <w:rPr>
          <w:rFonts w:ascii="Times New Roman" w:eastAsia="Times New Roman" w:hAnsi="Times New Roman" w:cs="Times New Roman"/>
        </w:rPr>
        <w:t>Vartojant nurodytomis koncentracijomis, kvėpavimas, kraujotaka ir apsauginiai refleksai paprastai išlieka (žr. 4.9 skyrių).</w:t>
      </w:r>
    </w:p>
    <w:p w14:paraId="2E044917" w14:textId="77777777" w:rsidR="00222E71" w:rsidRPr="00130875" w:rsidRDefault="00222E71" w:rsidP="00222E71">
      <w:pPr>
        <w:widowControl w:val="0"/>
        <w:tabs>
          <w:tab w:val="left" w:pos="567"/>
        </w:tabs>
        <w:spacing w:after="0" w:line="240" w:lineRule="auto"/>
        <w:rPr>
          <w:rFonts w:ascii="Times New Roman" w:eastAsia="Times New Roman" w:hAnsi="Times New Roman" w:cs="Times New Roman"/>
          <w:color w:val="000000"/>
        </w:rPr>
      </w:pPr>
    </w:p>
    <w:p w14:paraId="7574C44E" w14:textId="77777777" w:rsidR="00222E71" w:rsidRPr="00130875" w:rsidRDefault="00222E71" w:rsidP="00222E71">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Kad būtų užtikrinta saugi deguonies dalis, diazoto oksido negalima skirti didesnės nei 70-75</w:t>
      </w:r>
      <w:r>
        <w:rPr>
          <w:rFonts w:ascii="Times New Roman" w:eastAsia="Times New Roman" w:hAnsi="Times New Roman" w:cs="Times New Roman"/>
        </w:rPr>
        <w:t> </w:t>
      </w:r>
      <w:r w:rsidRPr="00130875">
        <w:rPr>
          <w:rFonts w:ascii="Times New Roman" w:eastAsia="Times New Roman" w:hAnsi="Times New Roman" w:cs="Times New Roman"/>
        </w:rPr>
        <w:t xml:space="preserve">% koncentracijos. </w:t>
      </w:r>
    </w:p>
    <w:p w14:paraId="1B9BD315" w14:textId="77777777" w:rsidR="00222E71" w:rsidRPr="00130875" w:rsidRDefault="00222E71" w:rsidP="00222E71">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Pacientams, kurių oksigenacija nepakankama, reikalinga didesnė nei 30</w:t>
      </w:r>
      <w:r>
        <w:rPr>
          <w:rFonts w:ascii="Times New Roman" w:eastAsia="Times New Roman" w:hAnsi="Times New Roman" w:cs="Times New Roman"/>
        </w:rPr>
        <w:t> </w:t>
      </w:r>
      <w:r w:rsidRPr="00130875">
        <w:rPr>
          <w:rFonts w:ascii="Times New Roman" w:eastAsia="Times New Roman" w:hAnsi="Times New Roman" w:cs="Times New Roman"/>
        </w:rPr>
        <w:t>% deguonies dalis.</w:t>
      </w:r>
    </w:p>
    <w:p w14:paraId="43FD9216" w14:textId="77777777" w:rsidR="00222E71" w:rsidRPr="00130875" w:rsidRDefault="00222E71" w:rsidP="00222E71">
      <w:pPr>
        <w:widowControl w:val="0"/>
        <w:tabs>
          <w:tab w:val="left" w:pos="567"/>
        </w:tabs>
        <w:spacing w:after="0" w:line="240" w:lineRule="auto"/>
        <w:rPr>
          <w:rFonts w:ascii="Times New Roman" w:eastAsia="Times New Roman" w:hAnsi="Times New Roman" w:cs="Times New Roman"/>
        </w:rPr>
      </w:pPr>
    </w:p>
    <w:p w14:paraId="71DA3E71" w14:textId="279A60B9" w:rsidR="00222E71" w:rsidRPr="00130875" w:rsidRDefault="00222E71" w:rsidP="00222E71">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Pacientams, neturintiems rizikos veiksnių, diazoto oksidą galima vartoti iki 6 valandų, nenaudojant hematologinio stebėjimo (žr. 4.4 skyrių).</w:t>
      </w:r>
    </w:p>
    <w:p w14:paraId="17399773" w14:textId="77777777" w:rsidR="00C8061E" w:rsidRPr="00130875" w:rsidRDefault="00C8061E" w:rsidP="00703C93">
      <w:pPr>
        <w:spacing w:after="0" w:line="240" w:lineRule="auto"/>
        <w:rPr>
          <w:rFonts w:ascii="Times New Roman" w:eastAsia="Times New Roman" w:hAnsi="Times New Roman" w:cs="Times New Roman"/>
          <w:bCs/>
          <w:iCs/>
          <w:u w:val="single"/>
        </w:rPr>
      </w:pPr>
    </w:p>
    <w:p w14:paraId="529BE6A8" w14:textId="77777777" w:rsidR="00222E71" w:rsidRPr="00FE2496" w:rsidRDefault="00222E71" w:rsidP="00222E71">
      <w:pPr>
        <w:spacing w:after="0" w:line="240" w:lineRule="auto"/>
        <w:rPr>
          <w:rFonts w:ascii="Times New Roman" w:eastAsia="Times New Roman" w:hAnsi="Times New Roman" w:cs="Times New Roman"/>
          <w:bCs/>
          <w:i/>
          <w:iCs/>
        </w:rPr>
      </w:pPr>
      <w:r w:rsidRPr="00FE2496">
        <w:rPr>
          <w:rFonts w:ascii="Times New Roman" w:eastAsia="Times New Roman" w:hAnsi="Times New Roman" w:cs="Times New Roman"/>
          <w:bCs/>
          <w:i/>
          <w:iCs/>
        </w:rPr>
        <w:t>Vaikų populiacija</w:t>
      </w:r>
    </w:p>
    <w:p w14:paraId="6863FDCC" w14:textId="77777777" w:rsidR="00C8061E" w:rsidRPr="00130875" w:rsidRDefault="00C8061E"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snapToGrid w:val="0"/>
        </w:rPr>
        <w:t>Vaikų populiacijai taikomos tokios pačios dozavimo rekomendacijos, kaip ir kitoms populiacijoms.</w:t>
      </w:r>
    </w:p>
    <w:p w14:paraId="5F0C7132" w14:textId="77777777" w:rsidR="00C8061E" w:rsidRPr="00130875" w:rsidRDefault="00C8061E" w:rsidP="00703C93">
      <w:pPr>
        <w:tabs>
          <w:tab w:val="left" w:pos="567"/>
        </w:tabs>
        <w:spacing w:after="0" w:line="240" w:lineRule="auto"/>
        <w:rPr>
          <w:rFonts w:ascii="Times New Roman" w:eastAsia="Times New Roman" w:hAnsi="Times New Roman" w:cs="Times New Roman"/>
        </w:rPr>
      </w:pPr>
    </w:p>
    <w:p w14:paraId="7B5F6F31" w14:textId="47BC63EF" w:rsidR="00C8061E" w:rsidRPr="00130875" w:rsidRDefault="00C8061E"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 xml:space="preserve">Diazoto oksidą galima skirti </w:t>
      </w:r>
      <w:r w:rsidR="008F1F71" w:rsidRPr="00130875">
        <w:rPr>
          <w:rFonts w:ascii="Times New Roman" w:eastAsia="Times New Roman" w:hAnsi="Times New Roman" w:cs="Times New Roman"/>
        </w:rPr>
        <w:t xml:space="preserve">skausmui malšinti medicininių procedūrų metu </w:t>
      </w:r>
      <w:r w:rsidRPr="00130875">
        <w:rPr>
          <w:rFonts w:ascii="Times New Roman" w:eastAsia="Times New Roman" w:hAnsi="Times New Roman" w:cs="Times New Roman"/>
        </w:rPr>
        <w:t xml:space="preserve">ir taikant bendrąją nejautrą. Didinant dozę </w:t>
      </w:r>
      <w:r w:rsidR="00127B29" w:rsidRPr="00130875">
        <w:rPr>
          <w:rFonts w:ascii="Times New Roman" w:eastAsia="Times New Roman" w:hAnsi="Times New Roman" w:cs="Times New Roman"/>
        </w:rPr>
        <w:t xml:space="preserve">stiprėja </w:t>
      </w:r>
      <w:r w:rsidRPr="00130875">
        <w:rPr>
          <w:rFonts w:ascii="Times New Roman" w:eastAsia="Times New Roman" w:hAnsi="Times New Roman" w:cs="Times New Roman"/>
        </w:rPr>
        <w:t xml:space="preserve">ir dujų poveikis, todėl taikant didesnes </w:t>
      </w:r>
      <w:r w:rsidR="008F1F71" w:rsidRPr="00130875">
        <w:rPr>
          <w:rFonts w:ascii="Times New Roman" w:eastAsia="Times New Roman" w:hAnsi="Times New Roman" w:cs="Times New Roman"/>
        </w:rPr>
        <w:t xml:space="preserve">už rekomenduojamas </w:t>
      </w:r>
      <w:r w:rsidRPr="00130875">
        <w:rPr>
          <w:rFonts w:ascii="Times New Roman" w:eastAsia="Times New Roman" w:hAnsi="Times New Roman" w:cs="Times New Roman"/>
        </w:rPr>
        <w:t xml:space="preserve">dozes vaikai gali prarasti sąmonę bei apsauginius refleksus. Taigi esant didesnei </w:t>
      </w:r>
      <w:r w:rsidR="008F1F71" w:rsidRPr="00130875">
        <w:rPr>
          <w:rFonts w:ascii="Times New Roman" w:eastAsia="Times New Roman" w:hAnsi="Times New Roman" w:cs="Times New Roman"/>
        </w:rPr>
        <w:t xml:space="preserve">už rekomenduojama </w:t>
      </w:r>
      <w:r w:rsidRPr="00130875">
        <w:rPr>
          <w:rFonts w:ascii="Times New Roman" w:eastAsia="Times New Roman" w:hAnsi="Times New Roman" w:cs="Times New Roman"/>
        </w:rPr>
        <w:t xml:space="preserve">dujų koncentracijai, vaikai gali prarasti vėmimo refleksą. Gydytojas privalo nustatyti tinkamą dozę bei užtikrinti paciento stebėjimą. Naudojant kartu su kitais sedacijos ir (arba) nuskausminimo </w:t>
      </w:r>
      <w:r w:rsidR="00CA1A80" w:rsidRPr="00130875">
        <w:rPr>
          <w:rFonts w:ascii="Times New Roman" w:eastAsia="Times New Roman" w:hAnsi="Times New Roman" w:cs="Times New Roman"/>
        </w:rPr>
        <w:t>vaistiniais preparatais</w:t>
      </w:r>
      <w:r w:rsidRPr="00130875">
        <w:rPr>
          <w:rFonts w:ascii="Times New Roman" w:eastAsia="Times New Roman" w:hAnsi="Times New Roman" w:cs="Times New Roman"/>
        </w:rPr>
        <w:t>, pastarieji sustiprina sedacijos poveikį bei padidina refleksų slopinimo pavojų.</w:t>
      </w:r>
    </w:p>
    <w:p w14:paraId="1BF7EC41" w14:textId="77777777" w:rsidR="005B44EE" w:rsidRPr="00F62100"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p>
    <w:p w14:paraId="7A73812A" w14:textId="77777777"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u w:val="single"/>
          <w:lang w:eastAsia="pl-PL"/>
        </w:rPr>
      </w:pPr>
      <w:r w:rsidRPr="00F62100">
        <w:rPr>
          <w:rFonts w:ascii="Times New Roman" w:eastAsia="Times New Roman" w:hAnsi="Times New Roman" w:cs="Times New Roman"/>
          <w:color w:val="000000"/>
          <w:spacing w:val="-2"/>
          <w:u w:val="single"/>
          <w:lang w:eastAsia="pl-PL"/>
        </w:rPr>
        <w:t>Vartojimo metodas</w:t>
      </w:r>
    </w:p>
    <w:p w14:paraId="3C2F1667" w14:textId="77777777"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p>
    <w:p w14:paraId="296C3840" w14:textId="77777777" w:rsidR="00DB1A56" w:rsidRPr="00DB1A56" w:rsidRDefault="00DB1A56" w:rsidP="00DB1A56">
      <w:pPr>
        <w:widowControl w:val="0"/>
        <w:tabs>
          <w:tab w:val="left" w:pos="567"/>
        </w:tabs>
        <w:spacing w:after="0"/>
        <w:rPr>
          <w:rFonts w:ascii="Times New Roman" w:hAnsi="Times New Roman" w:cs="Times New Roman"/>
          <w:i/>
        </w:rPr>
      </w:pPr>
      <w:r w:rsidRPr="00DB1A56">
        <w:rPr>
          <w:rFonts w:ascii="Times New Roman" w:hAnsi="Times New Roman" w:cs="Times New Roman"/>
          <w:i/>
        </w:rPr>
        <w:t xml:space="preserve">Atsargumo priemonės prieš ruošiant ar vartojant šį vaistinį preparatą </w:t>
      </w:r>
    </w:p>
    <w:p w14:paraId="757B47DA" w14:textId="215291EE"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Specialūs reikalavimai atliekoms tvarkyti ir vaistiniam preparatui ruošti</w:t>
      </w:r>
      <w:r w:rsidR="00DB1A56" w:rsidRPr="00DB1A56">
        <w:rPr>
          <w:rFonts w:ascii="Times New Roman" w:hAnsi="Times New Roman" w:cs="Times New Roman"/>
        </w:rPr>
        <w:t xml:space="preserve"> </w:t>
      </w:r>
      <w:r w:rsidR="00DB1A56">
        <w:rPr>
          <w:rFonts w:ascii="Times New Roman" w:hAnsi="Times New Roman" w:cs="Times New Roman"/>
        </w:rPr>
        <w:t>pateikiami 6.6 skyriuje</w:t>
      </w:r>
      <w:r w:rsidRPr="00F62100">
        <w:rPr>
          <w:rFonts w:ascii="Times New Roman" w:eastAsia="Times New Roman" w:hAnsi="Times New Roman" w:cs="Times New Roman"/>
          <w:color w:val="000000"/>
          <w:spacing w:val="-2"/>
          <w:lang w:eastAsia="pl-PL"/>
        </w:rPr>
        <w:t>.</w:t>
      </w:r>
    </w:p>
    <w:p w14:paraId="15807F9E" w14:textId="77777777"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p>
    <w:p w14:paraId="7DAC88F7" w14:textId="77777777"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Diazoto oksidą reikia skirti kvėpuoti (arba pacientui kvėpuojant spontaniškai, arba ventiliuojant).</w:t>
      </w:r>
    </w:p>
    <w:p w14:paraId="5F0F7140" w14:textId="77777777"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p>
    <w:p w14:paraId="6E789876" w14:textId="1B31E66D"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Diazoto oksidą reikia skirti kartu su deguonimi, naudojant specialią įrangą, kuri gali tiekti diazoto oksido ir deguonies mišinį. Ši įranga turi apimti deguonies koncentracijos stebėjimą ir perspėjimo galimybes taip, kad nebūtų skiriamas hipoksinis dujų mišinys (FiO2&lt;21</w:t>
      </w:r>
      <w:r w:rsidR="00530F6A">
        <w:rPr>
          <w:rFonts w:ascii="Times New Roman" w:eastAsia="Times New Roman" w:hAnsi="Times New Roman" w:cs="Times New Roman"/>
          <w:color w:val="000000"/>
          <w:spacing w:val="-2"/>
          <w:lang w:eastAsia="pl-PL"/>
        </w:rPr>
        <w:t> </w:t>
      </w:r>
      <w:r w:rsidRPr="00F62100">
        <w:rPr>
          <w:rFonts w:ascii="Times New Roman" w:eastAsia="Times New Roman" w:hAnsi="Times New Roman" w:cs="Times New Roman"/>
          <w:color w:val="000000"/>
          <w:spacing w:val="-2"/>
          <w:lang w:eastAsia="pl-PL"/>
        </w:rPr>
        <w:t>%).</w:t>
      </w:r>
    </w:p>
    <w:p w14:paraId="237DDC82" w14:textId="77777777"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p>
    <w:p w14:paraId="2E812199" w14:textId="77777777"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Anestezijai diazoto oksidas vartojamas per specialią įrangą, kai iškvėptos dujos cirkuliuoja ir gali būti pakartotinai įkvepiamos (t. y., cirkuliacinė sistema su pakartotinu įkvėpimu).</w:t>
      </w:r>
    </w:p>
    <w:p w14:paraId="2AF2B12B" w14:textId="77777777" w:rsidR="00B10502" w:rsidRPr="00F62100" w:rsidRDefault="00B10502" w:rsidP="00F62100">
      <w:pPr>
        <w:widowControl w:val="0"/>
        <w:tabs>
          <w:tab w:val="left" w:pos="567"/>
        </w:tabs>
        <w:spacing w:after="0"/>
        <w:rPr>
          <w:rFonts w:ascii="Times New Roman" w:eastAsia="Times New Roman" w:hAnsi="Times New Roman" w:cs="Times New Roman"/>
          <w:color w:val="000000"/>
          <w:spacing w:val="-2"/>
          <w:lang w:eastAsia="pl-PL"/>
        </w:rPr>
      </w:pPr>
    </w:p>
    <w:p w14:paraId="2238929A" w14:textId="7B24CB28" w:rsidR="00222E71" w:rsidRPr="00130875" w:rsidRDefault="00222E71" w:rsidP="00222E71">
      <w:pPr>
        <w:tabs>
          <w:tab w:val="left" w:pos="567"/>
        </w:tabs>
        <w:spacing w:after="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Diazoto oksidą reikia skirti tik patalpose su tinkama ventiliacija ir (arba) oro ištraukimo galimybe, kad išvengtumėte didelės dujų koncentracijos aplinkos ore. Oro kokybė turi atitikti vietos taisykles, o ekspozicija diazoto oksidui darbe turi būti mažesnė, nei nustatytos nacionalinės higienos normos (žr. 4.4 sk</w:t>
      </w:r>
      <w:r>
        <w:rPr>
          <w:rFonts w:ascii="Times New Roman" w:eastAsia="Times New Roman" w:hAnsi="Times New Roman" w:cs="Times New Roman"/>
          <w:color w:val="000000"/>
          <w:spacing w:val="-2"/>
          <w:lang w:eastAsia="pl-PL"/>
        </w:rPr>
        <w:t>yrių).</w:t>
      </w:r>
    </w:p>
    <w:p w14:paraId="477C1777" w14:textId="77777777" w:rsidR="00682F73" w:rsidRDefault="00682F73"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spacing w:val="-4"/>
          <w:lang w:eastAsia="pl-PL"/>
        </w:rPr>
      </w:pPr>
    </w:p>
    <w:p w14:paraId="13A3F71A" w14:textId="278F820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4"/>
          <w:lang w:eastAsia="pl-PL"/>
        </w:rPr>
        <w:t>4.3.</w:t>
      </w:r>
      <w:r w:rsidRPr="00130875">
        <w:rPr>
          <w:rFonts w:ascii="Times New Roman" w:eastAsia="Times New Roman" w:hAnsi="Times New Roman" w:cs="Times New Roman"/>
          <w:b/>
          <w:bCs/>
          <w:color w:val="000000"/>
          <w:lang w:eastAsia="pl-PL"/>
        </w:rPr>
        <w:tab/>
        <w:t>Kontraindikacijos</w:t>
      </w:r>
    </w:p>
    <w:p w14:paraId="144B5D4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1"/>
          <w:lang w:eastAsia="pl-PL"/>
        </w:rPr>
      </w:pPr>
    </w:p>
    <w:p w14:paraId="7BE1F0B7" w14:textId="4D92CA8C" w:rsidR="00222E71" w:rsidRPr="00F62100" w:rsidRDefault="00222E71" w:rsidP="00222E71">
      <w:pPr>
        <w:tabs>
          <w:tab w:val="left" w:pos="567"/>
        </w:tabs>
        <w:spacing w:after="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Diazoto oksido inhaliacijos metu, dėl padidėjusios šios medžiagos difuzijos gali susidaryti dujų burbuliukų (dujų embolija) ir išsiplėsti dujų pripildytos uždaros ertmės. Dėl šios priežasties diazoto oksid</w:t>
      </w:r>
      <w:r>
        <w:rPr>
          <w:rFonts w:ascii="Times New Roman" w:eastAsia="Times New Roman" w:hAnsi="Times New Roman" w:cs="Times New Roman"/>
          <w:color w:val="000000"/>
          <w:spacing w:val="2"/>
          <w:lang w:eastAsia="pl-PL"/>
        </w:rPr>
        <w:t>o vartoti draudžiama:</w:t>
      </w:r>
    </w:p>
    <w:p w14:paraId="25DC8755" w14:textId="77777777" w:rsidR="00222E71" w:rsidRPr="00F62100" w:rsidRDefault="00222E71" w:rsidP="00222E71">
      <w:pPr>
        <w:pStyle w:val="Antrat4"/>
        <w:numPr>
          <w:ilvl w:val="0"/>
          <w:numId w:val="20"/>
        </w:numPr>
        <w:tabs>
          <w:tab w:val="clear" w:pos="360"/>
          <w:tab w:val="left" w:pos="567"/>
          <w:tab w:val="num" w:pos="600"/>
        </w:tabs>
        <w:spacing w:before="0" w:after="0"/>
        <w:ind w:left="600" w:hanging="600"/>
        <w:rPr>
          <w:b w:val="0"/>
          <w:bCs w:val="0"/>
          <w:color w:val="000000"/>
          <w:spacing w:val="2"/>
          <w:sz w:val="22"/>
          <w:szCs w:val="22"/>
          <w:lang w:val="lt-LT" w:eastAsia="pl-PL"/>
        </w:rPr>
      </w:pPr>
      <w:r w:rsidRPr="00F62100">
        <w:rPr>
          <w:b w:val="0"/>
          <w:bCs w:val="0"/>
          <w:color w:val="000000"/>
          <w:spacing w:val="2"/>
          <w:sz w:val="22"/>
          <w:szCs w:val="22"/>
          <w:lang w:val="lt-LT" w:eastAsia="pl-PL"/>
        </w:rPr>
        <w:t xml:space="preserve">Pacientams, kuriems yra pneumotorakso, </w:t>
      </w:r>
      <w:r w:rsidRPr="00222E71">
        <w:rPr>
          <w:b w:val="0"/>
          <w:bCs w:val="0"/>
          <w:color w:val="000000"/>
          <w:spacing w:val="2"/>
          <w:sz w:val="22"/>
          <w:szCs w:val="22"/>
          <w:lang w:val="lt-LT" w:eastAsia="pl-PL"/>
        </w:rPr>
        <w:t>pneumoperikardiumo</w:t>
      </w:r>
      <w:r w:rsidRPr="00F62100">
        <w:rPr>
          <w:b w:val="0"/>
          <w:bCs w:val="0"/>
          <w:color w:val="000000"/>
          <w:spacing w:val="2"/>
          <w:sz w:val="22"/>
          <w:szCs w:val="22"/>
          <w:lang w:val="lt-LT" w:eastAsia="pl-PL"/>
        </w:rPr>
        <w:t xml:space="preserve">, sunkios buliozinės emfizemos, dujų embolijos ar sunkios galvos traumos simptomai. </w:t>
      </w:r>
    </w:p>
    <w:p w14:paraId="1840932F" w14:textId="77777777" w:rsidR="00222E71" w:rsidRPr="00F62100" w:rsidRDefault="00222E71" w:rsidP="00222E71">
      <w:pPr>
        <w:pStyle w:val="Antrat4"/>
        <w:numPr>
          <w:ilvl w:val="0"/>
          <w:numId w:val="20"/>
        </w:numPr>
        <w:tabs>
          <w:tab w:val="clear" w:pos="360"/>
          <w:tab w:val="left" w:pos="567"/>
          <w:tab w:val="num" w:pos="600"/>
        </w:tabs>
        <w:spacing w:before="0" w:after="0"/>
        <w:ind w:left="600" w:hanging="600"/>
        <w:rPr>
          <w:b w:val="0"/>
          <w:bCs w:val="0"/>
          <w:color w:val="000000"/>
          <w:spacing w:val="2"/>
          <w:sz w:val="22"/>
          <w:szCs w:val="22"/>
          <w:lang w:val="lt-LT" w:eastAsia="pl-PL"/>
        </w:rPr>
      </w:pPr>
      <w:r w:rsidRPr="00F62100">
        <w:rPr>
          <w:b w:val="0"/>
          <w:bCs w:val="0"/>
          <w:color w:val="000000"/>
          <w:spacing w:val="2"/>
          <w:sz w:val="22"/>
          <w:szCs w:val="22"/>
          <w:lang w:val="lt-LT" w:eastAsia="pl-PL"/>
        </w:rPr>
        <w:t>Po neseniai vykusio nardymo (dėl galimos dekompresinės ligos rizikos).</w:t>
      </w:r>
    </w:p>
    <w:p w14:paraId="005B3A9C" w14:textId="77777777" w:rsidR="00222E71" w:rsidRPr="00F62100" w:rsidRDefault="00222E71" w:rsidP="00222E71">
      <w:pPr>
        <w:pStyle w:val="Antrat4"/>
        <w:numPr>
          <w:ilvl w:val="0"/>
          <w:numId w:val="20"/>
        </w:numPr>
        <w:tabs>
          <w:tab w:val="clear" w:pos="360"/>
          <w:tab w:val="left" w:pos="567"/>
          <w:tab w:val="num" w:pos="600"/>
        </w:tabs>
        <w:spacing w:before="0" w:after="0"/>
        <w:ind w:left="600" w:hanging="600"/>
        <w:rPr>
          <w:b w:val="0"/>
          <w:bCs w:val="0"/>
          <w:color w:val="000000"/>
          <w:spacing w:val="2"/>
          <w:sz w:val="22"/>
          <w:szCs w:val="22"/>
          <w:lang w:val="lt-LT" w:eastAsia="pl-PL"/>
        </w:rPr>
      </w:pPr>
      <w:r w:rsidRPr="00F62100">
        <w:rPr>
          <w:b w:val="0"/>
          <w:bCs w:val="0"/>
          <w:color w:val="000000"/>
          <w:spacing w:val="2"/>
          <w:sz w:val="22"/>
          <w:szCs w:val="22"/>
          <w:lang w:val="lt-LT" w:eastAsia="pl-PL"/>
        </w:rPr>
        <w:t>Po dirbtinės kraujo apytakos aparato naudojimo.</w:t>
      </w:r>
    </w:p>
    <w:p w14:paraId="46E41F8E" w14:textId="77777777" w:rsidR="00222E71" w:rsidRPr="00F62100" w:rsidRDefault="00222E71" w:rsidP="00222E71">
      <w:pPr>
        <w:pStyle w:val="Pagrindiniotekstotrauka"/>
        <w:numPr>
          <w:ilvl w:val="0"/>
          <w:numId w:val="20"/>
        </w:numPr>
        <w:tabs>
          <w:tab w:val="clear" w:pos="360"/>
          <w:tab w:val="left" w:pos="567"/>
          <w:tab w:val="num" w:pos="600"/>
        </w:tabs>
        <w:spacing w:after="0" w:line="240" w:lineRule="auto"/>
        <w:ind w:left="600" w:hanging="60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Po neseniai atliktos dujų (pvz.</w:t>
      </w:r>
      <w:r>
        <w:rPr>
          <w:rFonts w:ascii="Times New Roman" w:eastAsia="Times New Roman" w:hAnsi="Times New Roman" w:cs="Times New Roman"/>
          <w:color w:val="000000"/>
          <w:spacing w:val="2"/>
          <w:lang w:eastAsia="pl-PL"/>
        </w:rPr>
        <w:t>,</w:t>
      </w:r>
      <w:r w:rsidRPr="00F62100">
        <w:rPr>
          <w:rFonts w:ascii="Times New Roman" w:eastAsia="Times New Roman" w:hAnsi="Times New Roman" w:cs="Times New Roman"/>
          <w:color w:val="000000"/>
          <w:spacing w:val="2"/>
          <w:lang w:eastAsia="pl-PL"/>
        </w:rPr>
        <w:t xml:space="preserve"> SF6, C3F8) injekcijos į akis, kol šios dujos visiškai reabsorbuosis, dėl dujų burbuliukų tolesnio plėtimosi, galinčio sukelti aklumą, rizikos.</w:t>
      </w:r>
    </w:p>
    <w:p w14:paraId="389B5CDC" w14:textId="77777777" w:rsidR="00222E71" w:rsidRPr="00F62100" w:rsidRDefault="00222E71" w:rsidP="00222E71">
      <w:pPr>
        <w:numPr>
          <w:ilvl w:val="0"/>
          <w:numId w:val="20"/>
        </w:numPr>
        <w:tabs>
          <w:tab w:val="clear" w:pos="360"/>
          <w:tab w:val="left" w:pos="567"/>
          <w:tab w:val="num" w:pos="600"/>
        </w:tabs>
        <w:spacing w:after="0" w:line="240" w:lineRule="auto"/>
        <w:ind w:left="600" w:hanging="60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Pacientams, kenčiantiems nuo stipraus pilvo pūtimo dėl dujų kaupimosi.</w:t>
      </w:r>
    </w:p>
    <w:p w14:paraId="19379075" w14:textId="77777777" w:rsidR="00B10502" w:rsidRPr="00F62100" w:rsidRDefault="00B10502" w:rsidP="00F62100">
      <w:pPr>
        <w:tabs>
          <w:tab w:val="left" w:pos="567"/>
        </w:tabs>
        <w:spacing w:after="0"/>
        <w:rPr>
          <w:rFonts w:ascii="Times New Roman" w:eastAsia="Times New Roman" w:hAnsi="Times New Roman" w:cs="Times New Roman"/>
          <w:color w:val="000000"/>
          <w:spacing w:val="2"/>
          <w:lang w:eastAsia="pl-PL"/>
        </w:rPr>
      </w:pPr>
    </w:p>
    <w:p w14:paraId="6B265845" w14:textId="77777777" w:rsidR="00222E71" w:rsidRPr="00F62100" w:rsidRDefault="00222E71" w:rsidP="00222E71">
      <w:pPr>
        <w:tabs>
          <w:tab w:val="left" w:pos="567"/>
        </w:tabs>
        <w:spacing w:after="0"/>
        <w:rPr>
          <w:rFonts w:ascii="Times New Roman" w:eastAsia="Times New Roman" w:hAnsi="Times New Roman" w:cs="Times New Roman"/>
          <w:color w:val="000000"/>
          <w:spacing w:val="2"/>
          <w:lang w:eastAsia="pl-PL"/>
        </w:rPr>
      </w:pPr>
      <w:r w:rsidRPr="00F62100">
        <w:rPr>
          <w:rFonts w:ascii="Times New Roman" w:eastAsia="Times New Roman" w:hAnsi="Times New Roman" w:cs="Times New Roman"/>
          <w:color w:val="000000"/>
          <w:spacing w:val="2"/>
          <w:lang w:eastAsia="pl-PL"/>
        </w:rPr>
        <w:t xml:space="preserve">Diazoto oksidas taip pat </w:t>
      </w:r>
      <w:r>
        <w:rPr>
          <w:rFonts w:ascii="Times New Roman" w:eastAsia="Times New Roman" w:hAnsi="Times New Roman" w:cs="Times New Roman"/>
          <w:color w:val="000000"/>
          <w:spacing w:val="2"/>
          <w:lang w:eastAsia="pl-PL"/>
        </w:rPr>
        <w:t>draudžiama vartoti:</w:t>
      </w:r>
    </w:p>
    <w:p w14:paraId="39154262" w14:textId="77777777" w:rsidR="00222E71" w:rsidRPr="00F62100" w:rsidRDefault="00222E71" w:rsidP="00222E71">
      <w:pPr>
        <w:numPr>
          <w:ilvl w:val="0"/>
          <w:numId w:val="21"/>
        </w:numPr>
        <w:tabs>
          <w:tab w:val="clear" w:pos="360"/>
          <w:tab w:val="num" w:pos="600"/>
        </w:tabs>
        <w:autoSpaceDE w:val="0"/>
        <w:autoSpaceDN w:val="0"/>
        <w:adjustRightInd w:val="0"/>
        <w:spacing w:after="0" w:line="240" w:lineRule="atLeast"/>
        <w:ind w:left="600" w:hanging="600"/>
        <w:rPr>
          <w:rFonts w:ascii="Times New Roman" w:eastAsia="Times New Roman" w:hAnsi="Times New Roman" w:cs="Times New Roman"/>
          <w:color w:val="000000"/>
          <w:spacing w:val="2"/>
          <w:lang w:eastAsia="pl-PL"/>
        </w:rPr>
      </w:pPr>
      <w:r>
        <w:rPr>
          <w:rFonts w:ascii="Times New Roman" w:eastAsia="Times New Roman" w:hAnsi="Times New Roman" w:cs="Times New Roman"/>
          <w:color w:val="000000"/>
          <w:spacing w:val="2"/>
          <w:lang w:eastAsia="pl-PL"/>
        </w:rPr>
        <w:t>e</w:t>
      </w:r>
      <w:r w:rsidRPr="00F62100">
        <w:rPr>
          <w:rFonts w:ascii="Times New Roman" w:eastAsia="Times New Roman" w:hAnsi="Times New Roman" w:cs="Times New Roman"/>
          <w:color w:val="000000"/>
          <w:spacing w:val="2"/>
          <w:lang w:eastAsia="pl-PL"/>
        </w:rPr>
        <w:t>sant širdies nepakankamumui arba labai sutrikusiai širdies funkcijai (pvz., po širdies operacijos), kadangi silpnas miokardą slopinantis poveikis gali sukelti tolimesnį širdies funkcijos blogėjimą</w:t>
      </w:r>
      <w:r>
        <w:rPr>
          <w:rFonts w:ascii="Times New Roman" w:eastAsia="Times New Roman" w:hAnsi="Times New Roman" w:cs="Times New Roman"/>
          <w:color w:val="000000"/>
          <w:spacing w:val="2"/>
          <w:lang w:eastAsia="pl-PL"/>
        </w:rPr>
        <w:t>;</w:t>
      </w:r>
      <w:r w:rsidRPr="00F62100">
        <w:rPr>
          <w:rFonts w:ascii="Times New Roman" w:eastAsia="Times New Roman" w:hAnsi="Times New Roman" w:cs="Times New Roman"/>
          <w:color w:val="000000"/>
          <w:spacing w:val="2"/>
          <w:lang w:eastAsia="pl-PL"/>
        </w:rPr>
        <w:t> </w:t>
      </w:r>
    </w:p>
    <w:p w14:paraId="7FA0720E" w14:textId="13713102" w:rsidR="00222E71" w:rsidRPr="00F62100" w:rsidRDefault="00222E71" w:rsidP="00222E71">
      <w:pPr>
        <w:widowControl w:val="0"/>
        <w:numPr>
          <w:ilvl w:val="0"/>
          <w:numId w:val="20"/>
        </w:numPr>
        <w:tabs>
          <w:tab w:val="clear" w:pos="360"/>
          <w:tab w:val="left" w:pos="567"/>
          <w:tab w:val="num" w:pos="600"/>
        </w:tabs>
        <w:spacing w:after="0" w:line="240" w:lineRule="auto"/>
        <w:ind w:left="600" w:hanging="600"/>
        <w:rPr>
          <w:rFonts w:ascii="Times New Roman" w:eastAsia="Times New Roman" w:hAnsi="Times New Roman" w:cs="Times New Roman"/>
          <w:color w:val="000000"/>
          <w:spacing w:val="2"/>
          <w:lang w:eastAsia="pl-PL"/>
        </w:rPr>
      </w:pPr>
      <w:r>
        <w:rPr>
          <w:rFonts w:ascii="Times New Roman" w:eastAsia="Times New Roman" w:hAnsi="Times New Roman" w:cs="Times New Roman"/>
          <w:color w:val="000000"/>
          <w:spacing w:val="2"/>
          <w:lang w:eastAsia="pl-PL"/>
        </w:rPr>
        <w:t>p</w:t>
      </w:r>
      <w:r w:rsidRPr="00F62100">
        <w:rPr>
          <w:rFonts w:ascii="Times New Roman" w:eastAsia="Times New Roman" w:hAnsi="Times New Roman" w:cs="Times New Roman"/>
          <w:color w:val="000000"/>
          <w:spacing w:val="2"/>
          <w:lang w:eastAsia="pl-PL"/>
        </w:rPr>
        <w:t>acientams, kuriems yra sumišimo, sutrikusios sąmonės ar kitų padidėjusio intrakranijinio slėgio požymių, nes diazoto oksidas gali dar labiau jį padidinti</w:t>
      </w:r>
      <w:r>
        <w:rPr>
          <w:rFonts w:ascii="Times New Roman" w:eastAsia="Times New Roman" w:hAnsi="Times New Roman" w:cs="Times New Roman"/>
          <w:color w:val="000000"/>
          <w:spacing w:val="2"/>
          <w:lang w:eastAsia="pl-PL"/>
        </w:rPr>
        <w:t>;</w:t>
      </w:r>
    </w:p>
    <w:p w14:paraId="494475BA" w14:textId="7871CC86" w:rsidR="00222E71" w:rsidRPr="00F62100" w:rsidRDefault="00222E71" w:rsidP="00222E71">
      <w:pPr>
        <w:widowControl w:val="0"/>
        <w:numPr>
          <w:ilvl w:val="0"/>
          <w:numId w:val="20"/>
        </w:numPr>
        <w:tabs>
          <w:tab w:val="clear" w:pos="360"/>
          <w:tab w:val="left" w:pos="567"/>
          <w:tab w:val="num" w:pos="600"/>
        </w:tabs>
        <w:spacing w:after="0" w:line="240" w:lineRule="auto"/>
        <w:ind w:left="600" w:hanging="600"/>
        <w:rPr>
          <w:rFonts w:ascii="Times New Roman" w:eastAsia="Times New Roman" w:hAnsi="Times New Roman" w:cs="Times New Roman"/>
          <w:color w:val="000000"/>
          <w:spacing w:val="2"/>
          <w:lang w:eastAsia="pl-PL"/>
        </w:rPr>
      </w:pPr>
      <w:r>
        <w:rPr>
          <w:rFonts w:ascii="Times New Roman" w:eastAsia="Times New Roman" w:hAnsi="Times New Roman" w:cs="Times New Roman"/>
          <w:color w:val="000000"/>
          <w:spacing w:val="2"/>
          <w:lang w:eastAsia="pl-PL"/>
        </w:rPr>
        <w:t>p</w:t>
      </w:r>
      <w:r w:rsidRPr="00F62100">
        <w:rPr>
          <w:rFonts w:ascii="Times New Roman" w:eastAsia="Times New Roman" w:hAnsi="Times New Roman" w:cs="Times New Roman"/>
          <w:color w:val="000000"/>
          <w:spacing w:val="2"/>
          <w:lang w:eastAsia="pl-PL"/>
        </w:rPr>
        <w:t>acientams, kuriems sutrikusi sąmonė arba galimybė bendradarbiauti ir laikytis nurodymų, diazoto oksidą naudoti skausmo malšinimui, dėl rizikos, kad papildomas slopinimas gal</w:t>
      </w:r>
      <w:r>
        <w:rPr>
          <w:rFonts w:ascii="Times New Roman" w:eastAsia="Times New Roman" w:hAnsi="Times New Roman" w:cs="Times New Roman"/>
          <w:color w:val="000000"/>
          <w:spacing w:val="2"/>
          <w:lang w:eastAsia="pl-PL"/>
        </w:rPr>
        <w:t>i</w:t>
      </w:r>
      <w:r w:rsidRPr="00F62100">
        <w:rPr>
          <w:rFonts w:ascii="Times New Roman" w:eastAsia="Times New Roman" w:hAnsi="Times New Roman" w:cs="Times New Roman"/>
          <w:color w:val="000000"/>
          <w:spacing w:val="2"/>
          <w:lang w:eastAsia="pl-PL"/>
        </w:rPr>
        <w:t xml:space="preserve"> turėti įtakos natūraliems apsauginiams refleksams.</w:t>
      </w:r>
    </w:p>
    <w:p w14:paraId="6265371C" w14:textId="40C036BA" w:rsidR="00222E71" w:rsidRPr="00F62100" w:rsidRDefault="00222E71" w:rsidP="00222E71">
      <w:pPr>
        <w:widowControl w:val="0"/>
        <w:numPr>
          <w:ilvl w:val="0"/>
          <w:numId w:val="15"/>
        </w:numPr>
        <w:shd w:val="clear" w:color="auto" w:fill="FFFFFF"/>
        <w:tabs>
          <w:tab w:val="left" w:pos="567"/>
        </w:tabs>
        <w:autoSpaceDE w:val="0"/>
        <w:autoSpaceDN w:val="0"/>
        <w:adjustRightInd w:val="0"/>
        <w:spacing w:after="0" w:line="240" w:lineRule="auto"/>
        <w:ind w:left="567" w:hanging="567"/>
        <w:rPr>
          <w:rFonts w:ascii="Times New Roman" w:eastAsia="Times New Roman" w:hAnsi="Times New Roman" w:cs="Times New Roman"/>
          <w:color w:val="000000"/>
          <w:spacing w:val="2"/>
          <w:lang w:eastAsia="pl-PL"/>
        </w:rPr>
      </w:pPr>
      <w:r>
        <w:rPr>
          <w:rFonts w:ascii="Times New Roman" w:eastAsia="Times New Roman" w:hAnsi="Times New Roman" w:cs="Times New Roman"/>
          <w:color w:val="000000"/>
          <w:spacing w:val="2"/>
          <w:lang w:eastAsia="pl-PL"/>
        </w:rPr>
        <w:t>p</w:t>
      </w:r>
      <w:r w:rsidRPr="00F62100">
        <w:rPr>
          <w:rFonts w:ascii="Times New Roman" w:eastAsia="Times New Roman" w:hAnsi="Times New Roman" w:cs="Times New Roman"/>
          <w:color w:val="000000"/>
          <w:spacing w:val="2"/>
          <w:lang w:eastAsia="pl-PL"/>
        </w:rPr>
        <w:t>acientams, kuriems diagnozuotas, bet negydytas vitamino B</w:t>
      </w:r>
      <w:r w:rsidRPr="00F62100">
        <w:rPr>
          <w:rFonts w:ascii="Times New Roman" w:eastAsia="Times New Roman" w:hAnsi="Times New Roman" w:cs="Times New Roman"/>
          <w:color w:val="000000"/>
          <w:spacing w:val="2"/>
          <w:vertAlign w:val="subscript"/>
          <w:lang w:eastAsia="pl-PL"/>
        </w:rPr>
        <w:t>12</w:t>
      </w:r>
      <w:r w:rsidRPr="00F62100">
        <w:rPr>
          <w:rFonts w:ascii="Times New Roman" w:eastAsia="Times New Roman" w:hAnsi="Times New Roman" w:cs="Times New Roman"/>
          <w:color w:val="000000"/>
          <w:spacing w:val="2"/>
          <w:lang w:eastAsia="pl-PL"/>
        </w:rPr>
        <w:t xml:space="preserve"> ar folio rūgšties deficitas arba pacientams, kuriems diagnozuotas genetinis fermentinės sistemos, dalyvaujančios šių vitaminų apykaitoje, sutrikimas.</w:t>
      </w:r>
    </w:p>
    <w:p w14:paraId="70FE947B" w14:textId="77777777" w:rsidR="00C47F38" w:rsidRPr="00130875" w:rsidRDefault="00C47F38"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p>
    <w:p w14:paraId="73D4FF0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4"/>
          <w:lang w:eastAsia="pl-PL"/>
        </w:rPr>
        <w:t>4.4.</w:t>
      </w:r>
      <w:r w:rsidRPr="00130875">
        <w:rPr>
          <w:rFonts w:ascii="Times New Roman" w:eastAsia="Times New Roman" w:hAnsi="Times New Roman" w:cs="Times New Roman"/>
          <w:b/>
          <w:bCs/>
          <w:color w:val="000000"/>
          <w:lang w:eastAsia="pl-PL"/>
        </w:rPr>
        <w:tab/>
        <w:t>Specialūs įspėjimai ir atsargumo priemonės</w:t>
      </w:r>
    </w:p>
    <w:p w14:paraId="4D48C2A0"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1"/>
          <w:lang w:eastAsia="pl-PL"/>
        </w:rPr>
      </w:pPr>
    </w:p>
    <w:p w14:paraId="619DE350" w14:textId="1454E601" w:rsidR="00B10502" w:rsidRPr="00F62100" w:rsidRDefault="00B10502" w:rsidP="00703C93">
      <w:pPr>
        <w:rPr>
          <w:rFonts w:ascii="Times New Roman" w:eastAsia="Times New Roman" w:hAnsi="Times New Roman" w:cs="Times New Roman"/>
          <w:color w:val="000000"/>
          <w:spacing w:val="-1"/>
          <w:lang w:eastAsia="pl-PL"/>
        </w:rPr>
      </w:pPr>
      <w:r w:rsidRPr="00F62100">
        <w:rPr>
          <w:rFonts w:ascii="Times New Roman" w:eastAsia="Times New Roman" w:hAnsi="Times New Roman" w:cs="Times New Roman"/>
          <w:color w:val="000000"/>
          <w:spacing w:val="-1"/>
          <w:lang w:eastAsia="pl-PL"/>
        </w:rPr>
        <w:t>Būtina atsižvelgti į netinkamo naudojimo tikimybę.</w:t>
      </w:r>
    </w:p>
    <w:p w14:paraId="39AEF8BD" w14:textId="62CD9D5C" w:rsidR="00B10502" w:rsidRPr="003775A6" w:rsidRDefault="00B10502" w:rsidP="00703C93">
      <w:pPr>
        <w:rPr>
          <w:rFonts w:ascii="Times New Roman" w:eastAsia="Times New Roman" w:hAnsi="Times New Roman" w:cs="Times New Roman"/>
          <w:i/>
          <w:color w:val="000000"/>
          <w:spacing w:val="-1"/>
          <w:lang w:eastAsia="pl-PL"/>
        </w:rPr>
      </w:pPr>
      <w:r w:rsidRPr="003775A6">
        <w:rPr>
          <w:rFonts w:ascii="Times New Roman" w:eastAsia="Times New Roman" w:hAnsi="Times New Roman" w:cs="Times New Roman"/>
          <w:i/>
          <w:color w:val="000000"/>
          <w:spacing w:val="-1"/>
          <w:lang w:eastAsia="pl-PL"/>
        </w:rPr>
        <w:t>Specialūs įspėjimai</w:t>
      </w:r>
    </w:p>
    <w:p w14:paraId="08894DCC" w14:textId="77777777" w:rsidR="00B10502" w:rsidRPr="00F62100" w:rsidRDefault="00B10502" w:rsidP="00F62100">
      <w:pPr>
        <w:contextualSpacing/>
        <w:rPr>
          <w:rFonts w:ascii="Times New Roman" w:eastAsia="Times New Roman" w:hAnsi="Times New Roman" w:cs="Times New Roman"/>
          <w:color w:val="000000"/>
          <w:spacing w:val="-1"/>
          <w:lang w:eastAsia="pl-PL"/>
        </w:rPr>
      </w:pPr>
      <w:r w:rsidRPr="00F62100">
        <w:rPr>
          <w:rFonts w:ascii="Times New Roman" w:eastAsia="Times New Roman" w:hAnsi="Times New Roman" w:cs="Times New Roman"/>
          <w:color w:val="000000"/>
          <w:spacing w:val="-1"/>
          <w:lang w:eastAsia="pl-PL"/>
        </w:rPr>
        <w:t>Reikia imtis priemonių, kad darbo aplinkoje diazoto oksido koncentracijos būtų kuo mažesnės ir atitiktų vietinius reikalavimus.</w:t>
      </w:r>
    </w:p>
    <w:p w14:paraId="167A2F9A" w14:textId="77777777" w:rsidR="00B10502" w:rsidRPr="00F62100" w:rsidRDefault="00B10502" w:rsidP="00F62100">
      <w:pPr>
        <w:contextualSpacing/>
        <w:rPr>
          <w:rFonts w:ascii="Times New Roman" w:eastAsia="Times New Roman" w:hAnsi="Times New Roman" w:cs="Times New Roman"/>
          <w:color w:val="000000"/>
          <w:spacing w:val="-1"/>
          <w:lang w:eastAsia="pl-PL"/>
        </w:rPr>
      </w:pPr>
    </w:p>
    <w:p w14:paraId="6880EC07" w14:textId="77777777" w:rsidR="00B10502" w:rsidRPr="00F62100" w:rsidRDefault="00B10502" w:rsidP="00F62100">
      <w:pPr>
        <w:contextualSpacing/>
        <w:rPr>
          <w:rFonts w:ascii="Times New Roman" w:eastAsia="Times New Roman" w:hAnsi="Times New Roman" w:cs="Times New Roman"/>
          <w:color w:val="000000"/>
          <w:spacing w:val="-1"/>
          <w:lang w:eastAsia="pl-PL"/>
        </w:rPr>
      </w:pPr>
      <w:r w:rsidRPr="00F62100">
        <w:rPr>
          <w:rFonts w:ascii="Times New Roman" w:eastAsia="Times New Roman" w:hAnsi="Times New Roman" w:cs="Times New Roman"/>
          <w:color w:val="000000"/>
          <w:spacing w:val="-1"/>
          <w:lang w:eastAsia="pl-PL"/>
        </w:rPr>
        <w:t>Šiuo metu neįmanoma dokumentuoti aiškaus priežastinio ryšio tarp asmens buvimo mažos koncentracijos diazoto oksido aplinkoje ir neigiamo poveikio jo sveikatai. Negalima visiškai atmesti, kad, kaip pranešama, toks ilgalaikis poveikis ar darbas nepakankamai vėdinamose patalpose kelia pavojų medicinos ir paramedicinos darbuotojų vaisingumui.</w:t>
      </w:r>
    </w:p>
    <w:p w14:paraId="159F337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6AC7858F" w14:textId="77777777" w:rsidR="00222E71" w:rsidRPr="00130875" w:rsidRDefault="00222E71" w:rsidP="00222E71">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Patalpose, kuriose dažnai naudojamas diazoto oksidas, turi būti įrengta veiksminga vėdinimo ar prapūtimo sistema, kuri užtikrintų, jog diazoto oksido koncentracija jose neviršytų nacionalinių reikalavimų, profesinio poveikio ribinių dydžių (OEL), paprastai vertinamų pagal svertinį laiko vidurkį (SLV). Šiuo metu yra nustatyti higienos ribiniai dydžiai, kurių neviršijant (net esant ilgalaikiam poveikiui) manoma, jog pavojaus sveikatai nėra. Šiuo metu nepavojingu diazoto oksido poveikio ribiniu dydžiu laikoma vidutinė 8 val. darbo ciklo koncentracija, neviršijanti 25–100</w:t>
      </w:r>
      <w:r>
        <w:rPr>
          <w:rFonts w:ascii="Times New Roman" w:eastAsia="Times New Roman" w:hAnsi="Times New Roman" w:cs="Times New Roman"/>
          <w:color w:val="000000"/>
          <w:spacing w:val="-1"/>
          <w:lang w:eastAsia="pl-PL"/>
        </w:rPr>
        <w:t> </w:t>
      </w:r>
      <w:r w:rsidRPr="00130875">
        <w:rPr>
          <w:rFonts w:ascii="Times New Roman" w:eastAsia="Times New Roman" w:hAnsi="Times New Roman" w:cs="Times New Roman"/>
          <w:color w:val="000000"/>
          <w:spacing w:val="-1"/>
          <w:lang w:eastAsia="pl-PL"/>
        </w:rPr>
        <w:t>ppm (SLV reikšmė neviršija 25–100</w:t>
      </w:r>
      <w:r>
        <w:rPr>
          <w:rFonts w:ascii="Times New Roman" w:eastAsia="Times New Roman" w:hAnsi="Times New Roman" w:cs="Times New Roman"/>
          <w:color w:val="000000"/>
          <w:spacing w:val="-1"/>
          <w:lang w:eastAsia="pl-PL"/>
        </w:rPr>
        <w:t> </w:t>
      </w:r>
      <w:r w:rsidRPr="00130875">
        <w:rPr>
          <w:rFonts w:ascii="Times New Roman" w:eastAsia="Times New Roman" w:hAnsi="Times New Roman" w:cs="Times New Roman"/>
          <w:color w:val="000000"/>
          <w:spacing w:val="-1"/>
          <w:lang w:eastAsia="pl-PL"/>
        </w:rPr>
        <w:t>ppm = 0,0025–0,01</w:t>
      </w:r>
      <w:r>
        <w:rPr>
          <w:rFonts w:ascii="Times New Roman" w:eastAsia="Times New Roman" w:hAnsi="Times New Roman" w:cs="Times New Roman"/>
          <w:color w:val="000000"/>
          <w:spacing w:val="-1"/>
          <w:lang w:eastAsia="pl-PL"/>
        </w:rPr>
        <w:t> </w:t>
      </w:r>
      <w:r w:rsidRPr="00130875">
        <w:rPr>
          <w:rFonts w:ascii="Times New Roman" w:eastAsia="Times New Roman" w:hAnsi="Times New Roman" w:cs="Times New Roman"/>
          <w:color w:val="000000"/>
          <w:spacing w:val="-1"/>
          <w:lang w:eastAsia="pl-PL"/>
        </w:rPr>
        <w:t>%)</w:t>
      </w:r>
      <w:r>
        <w:rPr>
          <w:rFonts w:ascii="Times New Roman" w:eastAsia="Times New Roman" w:hAnsi="Times New Roman" w:cs="Times New Roman"/>
          <w:color w:val="000000"/>
          <w:spacing w:val="-1"/>
          <w:lang w:eastAsia="pl-PL"/>
        </w:rPr>
        <w:t>.</w:t>
      </w:r>
    </w:p>
    <w:p w14:paraId="550C65B7" w14:textId="77777777" w:rsidR="00C47F38" w:rsidRPr="00130875" w:rsidRDefault="00C47F38"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743B205B" w14:textId="77777777" w:rsidR="00C47F38" w:rsidRPr="00130875" w:rsidRDefault="00C47F38" w:rsidP="00703C93">
      <w:pPr>
        <w:autoSpaceDE w:val="0"/>
        <w:autoSpaceDN w:val="0"/>
        <w:adjustRightInd w:val="0"/>
        <w:spacing w:after="0" w:line="240" w:lineRule="atLeast"/>
        <w:rPr>
          <w:rFonts w:ascii="Times New Roman" w:eastAsia="Times New Roman" w:hAnsi="Times New Roman" w:cs="Times New Roman"/>
        </w:rPr>
      </w:pPr>
      <w:r w:rsidRPr="00130875">
        <w:rPr>
          <w:rFonts w:ascii="Times New Roman" w:eastAsia="Times New Roman" w:hAnsi="Times New Roman" w:cs="Times New Roman"/>
          <w:bCs/>
          <w:color w:val="000000"/>
        </w:rPr>
        <w:t>Diazoto oksidas turi nežymų poveikį širdies ir kraujagyslių sistemai tiems pacientams, kurių kardiovaskulinė funkcija yra gera.</w:t>
      </w:r>
      <w:r w:rsidRPr="00130875">
        <w:rPr>
          <w:rFonts w:ascii="Times New Roman" w:eastAsia="Times New Roman" w:hAnsi="Times New Roman" w:cs="Times New Roman"/>
        </w:rPr>
        <w:t xml:space="preserve"> Eksperimentinėse situacijose pastebėtas nedidelis slopinamasis poveikis širdies raumens kontraktiliškumui, bet jį kompensuoja nedidelis simpatinės širdies stimuliacijos padidėjimas, taigi reikšmingo bendro poveikio kraujotakai nėra. Tačiau dėl potencialios miokardo depresijos, diazoto oksidą reikia atsargiai skirti pacientams su lengvu ar vidutiniu širdies funkcijos sutrikimu ir jis yra kontraindikuojamas pacientams su širdies nepakankamumu arba esant sunkiam širdies funkcijos sutrikimui.</w:t>
      </w:r>
    </w:p>
    <w:p w14:paraId="1B5528BD" w14:textId="77777777" w:rsidR="00C47F38" w:rsidRPr="00130875" w:rsidRDefault="00C47F38" w:rsidP="00703C93">
      <w:pPr>
        <w:spacing w:after="0" w:line="240" w:lineRule="auto"/>
        <w:rPr>
          <w:rFonts w:ascii="Times New Roman" w:eastAsia="Times New Roman" w:hAnsi="Times New Roman" w:cs="Times New Roman"/>
        </w:rPr>
      </w:pPr>
    </w:p>
    <w:p w14:paraId="2D08A0DF" w14:textId="77777777" w:rsidR="00C47F38" w:rsidRPr="00130875" w:rsidRDefault="00C47F38" w:rsidP="00703C93">
      <w:pPr>
        <w:tabs>
          <w:tab w:val="left" w:pos="567"/>
        </w:tabs>
        <w:suppressAutoHyphen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oksidas veikia vitamino B</w:t>
      </w:r>
      <w:r w:rsidRPr="00130875">
        <w:rPr>
          <w:rFonts w:ascii="Times New Roman" w:eastAsia="Times New Roman" w:hAnsi="Times New Roman" w:cs="Times New Roman"/>
          <w:vertAlign w:val="subscript"/>
        </w:rPr>
        <w:t>12</w:t>
      </w:r>
      <w:r w:rsidRPr="00130875">
        <w:rPr>
          <w:rFonts w:ascii="Times New Roman" w:eastAsia="Times New Roman" w:hAnsi="Times New Roman" w:cs="Times New Roman"/>
        </w:rPr>
        <w:t xml:space="preserve"> ir folio rūgšties apykaitą.</w:t>
      </w:r>
    </w:p>
    <w:p w14:paraId="3F10460E" w14:textId="77777777" w:rsidR="00C47F38" w:rsidRPr="00130875" w:rsidRDefault="00C47F38" w:rsidP="00703C93">
      <w:pPr>
        <w:tabs>
          <w:tab w:val="left" w:pos="567"/>
        </w:tabs>
        <w:suppressAutoHyphen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Jis taip pat slopina metionino sintetazę, kuri dalyvauja homocisteinui virstant į metioniną.</w:t>
      </w:r>
      <w:r w:rsidRPr="00130875">
        <w:rPr>
          <w:rFonts w:ascii="Times New Roman" w:eastAsia="Times New Roman" w:hAnsi="Times New Roman" w:cs="Times New Roman"/>
          <w:color w:val="000000"/>
        </w:rPr>
        <w:t xml:space="preserve"> </w:t>
      </w:r>
      <w:r w:rsidRPr="00130875">
        <w:rPr>
          <w:rFonts w:ascii="Times New Roman" w:eastAsia="Times New Roman" w:hAnsi="Times New Roman" w:cs="Times New Roman"/>
        </w:rPr>
        <w:t>Šio fermento slopinimas paveikia (sumažina) timidino susidarymą, kuris yra svarbi DNR formavimosi dalis. Diazoto oksido sukeltas metionino susidarymo slopinimas, gali lemti mielino defektus bei sumažėjusį jo susidarymą, taigi ir nugaros smegenų pažeidimus.</w:t>
      </w:r>
      <w:r w:rsidRPr="00130875">
        <w:rPr>
          <w:rFonts w:ascii="Times New Roman" w:eastAsia="Times New Roman" w:hAnsi="Times New Roman" w:cs="Times New Roman"/>
          <w:color w:val="000000"/>
        </w:rPr>
        <w:t xml:space="preserve"> </w:t>
      </w:r>
      <w:r w:rsidRPr="00130875">
        <w:rPr>
          <w:rFonts w:ascii="Times New Roman" w:eastAsia="Times New Roman" w:hAnsi="Times New Roman" w:cs="Times New Roman"/>
        </w:rPr>
        <w:t>Poveikis DNR sintezei yra priežastis, dėl kurios diazoto oksidas sukelia kraujo gamybos ir vaisiaus pažeidimus, stebėtus tyrimuose su gyvūnais.</w:t>
      </w:r>
    </w:p>
    <w:p w14:paraId="6E5C6605" w14:textId="77777777" w:rsidR="00C47F38" w:rsidRPr="00130875" w:rsidRDefault="00C47F38" w:rsidP="00703C93">
      <w:pPr>
        <w:tabs>
          <w:tab w:val="left" w:pos="567"/>
        </w:tabs>
        <w:suppressAutoHyphens/>
        <w:spacing w:after="0" w:line="240" w:lineRule="auto"/>
        <w:rPr>
          <w:rFonts w:ascii="Times New Roman" w:eastAsia="Times New Roman" w:hAnsi="Times New Roman" w:cs="Times New Roman"/>
        </w:rPr>
      </w:pPr>
    </w:p>
    <w:p w14:paraId="29D14182" w14:textId="77777777" w:rsidR="00222E71" w:rsidRPr="00130875" w:rsidRDefault="00222E71" w:rsidP="00222E71">
      <w:pPr>
        <w:tabs>
          <w:tab w:val="left" w:pos="567"/>
        </w:tabs>
        <w:suppressAutoHyphen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oksidą reikia atsargiai skirti pacientams, kurių vitamino B</w:t>
      </w:r>
      <w:r w:rsidRPr="00130875">
        <w:rPr>
          <w:rFonts w:ascii="Times New Roman" w:eastAsia="Times New Roman" w:hAnsi="Times New Roman" w:cs="Times New Roman"/>
          <w:vertAlign w:val="subscript"/>
        </w:rPr>
        <w:t>12</w:t>
      </w:r>
      <w:r w:rsidRPr="00130875">
        <w:rPr>
          <w:rFonts w:ascii="Times New Roman" w:eastAsia="Times New Roman" w:hAnsi="Times New Roman" w:cs="Times New Roman"/>
        </w:rPr>
        <w:t xml:space="preserve"> arba folio rūgšties trūkumo rizika padidėjusi, t. y. tiems, kuriems būdingas nepakankamas vitamino B</w:t>
      </w:r>
      <w:r w:rsidRPr="00130875">
        <w:rPr>
          <w:rFonts w:ascii="Times New Roman" w:eastAsia="Times New Roman" w:hAnsi="Times New Roman" w:cs="Times New Roman"/>
          <w:vertAlign w:val="subscript"/>
        </w:rPr>
        <w:t>12</w:t>
      </w:r>
      <w:r w:rsidRPr="00130875">
        <w:rPr>
          <w:rFonts w:ascii="Times New Roman" w:eastAsia="Times New Roman" w:hAnsi="Times New Roman" w:cs="Times New Roman"/>
        </w:rPr>
        <w:t xml:space="preserve"> arba folio rūgšties suvartojimas, pasisavinimas, genetiniai šios sistemos sutrikimai arba imuninės sistemos nevisavertiškumas.</w:t>
      </w:r>
    </w:p>
    <w:p w14:paraId="5BCAD751" w14:textId="290055C3" w:rsidR="00222E71" w:rsidRPr="00130875" w:rsidRDefault="00222E71" w:rsidP="00222E71">
      <w:pPr>
        <w:tabs>
          <w:tab w:val="left" w:pos="567"/>
        </w:tabs>
        <w:suppressAutoHyphen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oksidas netur</w:t>
      </w:r>
      <w:r>
        <w:rPr>
          <w:rFonts w:ascii="Times New Roman" w:eastAsia="Times New Roman" w:hAnsi="Times New Roman" w:cs="Times New Roman"/>
        </w:rPr>
        <w:t>i</w:t>
      </w:r>
      <w:r w:rsidRPr="00130875">
        <w:rPr>
          <w:rFonts w:ascii="Times New Roman" w:eastAsia="Times New Roman" w:hAnsi="Times New Roman" w:cs="Times New Roman"/>
        </w:rPr>
        <w:t xml:space="preserve"> būti vartojamas ilgą laiką, pavyzdžiui, sedacijai, atliekamai intensyviosios terapijos skyriuje.</w:t>
      </w:r>
    </w:p>
    <w:p w14:paraId="09509605" w14:textId="77777777" w:rsidR="00C47F38" w:rsidRPr="00130875" w:rsidRDefault="00C47F38" w:rsidP="00703C93">
      <w:pPr>
        <w:tabs>
          <w:tab w:val="left" w:pos="567"/>
        </w:tabs>
        <w:suppressAutoHyphens/>
        <w:spacing w:after="0" w:line="240" w:lineRule="auto"/>
        <w:rPr>
          <w:rFonts w:ascii="Times New Roman" w:eastAsia="Times New Roman" w:hAnsi="Times New Roman" w:cs="Times New Roman"/>
          <w:color w:val="000000"/>
        </w:rPr>
      </w:pPr>
      <w:r w:rsidRPr="00130875">
        <w:rPr>
          <w:rFonts w:ascii="Times New Roman" w:eastAsia="Times New Roman" w:hAnsi="Times New Roman" w:cs="Times New Roman"/>
        </w:rPr>
        <w:t>Po ilgo (daugiau nei 6 val.) arba pakartotinio vartojimo reikia svarstyti dėl papildomos arba pakaitinės B</w:t>
      </w:r>
      <w:r w:rsidRPr="00130875">
        <w:rPr>
          <w:rFonts w:ascii="Times New Roman" w:eastAsia="Times New Roman" w:hAnsi="Times New Roman" w:cs="Times New Roman"/>
          <w:vertAlign w:val="subscript"/>
        </w:rPr>
        <w:t>12</w:t>
      </w:r>
      <w:r w:rsidRPr="00130875">
        <w:rPr>
          <w:rFonts w:ascii="Times New Roman" w:eastAsia="Times New Roman" w:hAnsi="Times New Roman" w:cs="Times New Roman"/>
        </w:rPr>
        <w:t xml:space="preserve"> ir (ar) folio rūgšties terapijos, taip pat, siekiant sumažinti galimų nepageidaujamų poveikių riziką, turėtų būti atliekamas hematologinis stebėjimas.</w:t>
      </w:r>
    </w:p>
    <w:p w14:paraId="73980046" w14:textId="77777777" w:rsidR="00C47F38" w:rsidRPr="00130875" w:rsidRDefault="00C47F38" w:rsidP="00703C93">
      <w:pPr>
        <w:tabs>
          <w:tab w:val="left" w:pos="-720"/>
          <w:tab w:val="left" w:pos="0"/>
          <w:tab w:val="left" w:pos="567"/>
        </w:tabs>
        <w:suppressAutoHyphens/>
        <w:spacing w:after="0" w:line="240" w:lineRule="auto"/>
        <w:rPr>
          <w:rFonts w:ascii="Times New Roman" w:eastAsia="Times New Roman" w:hAnsi="Times New Roman" w:cs="Times New Roman"/>
          <w:color w:val="000000"/>
        </w:rPr>
      </w:pPr>
    </w:p>
    <w:p w14:paraId="294F820E" w14:textId="3B619000" w:rsidR="00C47F38" w:rsidRPr="00130875" w:rsidRDefault="00C47F3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Didelės diazoto oksido koncentracijos (&gt; 50</w:t>
      </w:r>
      <w:r w:rsidR="00530F6A">
        <w:rPr>
          <w:rFonts w:ascii="Times New Roman" w:eastAsia="Times New Roman" w:hAnsi="Times New Roman" w:cs="Times New Roman"/>
        </w:rPr>
        <w:t> </w:t>
      </w:r>
      <w:r w:rsidRPr="00130875">
        <w:rPr>
          <w:rFonts w:ascii="Times New Roman" w:eastAsia="Times New Roman" w:hAnsi="Times New Roman" w:cs="Times New Roman"/>
        </w:rPr>
        <w:t>%) gali paveikti apsauginius refleksus ir sąmonės lygį. Koncentracijos virš 60–70</w:t>
      </w:r>
      <w:r w:rsidR="00530F6A">
        <w:rPr>
          <w:rFonts w:ascii="Times New Roman" w:eastAsia="Times New Roman" w:hAnsi="Times New Roman" w:cs="Times New Roman"/>
        </w:rPr>
        <w:t> </w:t>
      </w:r>
      <w:r w:rsidRPr="00130875">
        <w:rPr>
          <w:rFonts w:ascii="Times New Roman" w:eastAsia="Times New Roman" w:hAnsi="Times New Roman" w:cs="Times New Roman"/>
        </w:rPr>
        <w:t>% sukelia sąmonės praradimą, padidėja apsauginių refleksų sutrikimo rizika.</w:t>
      </w:r>
    </w:p>
    <w:p w14:paraId="6A3D19E4" w14:textId="77777777" w:rsidR="00C47F38" w:rsidRPr="00130875" w:rsidRDefault="00C47F38" w:rsidP="00703C93">
      <w:pPr>
        <w:tabs>
          <w:tab w:val="left" w:pos="0"/>
          <w:tab w:val="left" w:pos="567"/>
          <w:tab w:val="left" w:pos="1440"/>
          <w:tab w:val="left" w:pos="2160"/>
          <w:tab w:val="left" w:pos="2880"/>
          <w:tab w:val="left" w:pos="3600"/>
          <w:tab w:val="left" w:pos="4320"/>
          <w:tab w:val="left" w:pos="5040"/>
          <w:tab w:val="left" w:pos="5760"/>
          <w:tab w:val="left" w:pos="6480"/>
          <w:tab w:val="left" w:pos="7200"/>
        </w:tabs>
        <w:suppressAutoHyphens/>
        <w:spacing w:after="0" w:line="240" w:lineRule="auto"/>
        <w:rPr>
          <w:rFonts w:ascii="Times New Roman" w:eastAsia="Times New Roman" w:hAnsi="Times New Roman" w:cs="Times New Roman"/>
        </w:rPr>
      </w:pPr>
    </w:p>
    <w:p w14:paraId="4517329E" w14:textId="77777777" w:rsidR="00C47F38" w:rsidRPr="00130875" w:rsidRDefault="00C47F38"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oksidas neturėtų būti vartojamas kvėpavimo takų operacijų lazeriu metu dėl sprogstamojo degimo pavojaus.</w:t>
      </w:r>
    </w:p>
    <w:p w14:paraId="25FDBBBB" w14:textId="77777777" w:rsidR="00C47F38" w:rsidRPr="00130875" w:rsidRDefault="00C47F38" w:rsidP="00703C93">
      <w:pPr>
        <w:widowControl w:val="0"/>
        <w:tabs>
          <w:tab w:val="left" w:pos="567"/>
        </w:tabs>
        <w:spacing w:after="0" w:line="240" w:lineRule="auto"/>
        <w:rPr>
          <w:rFonts w:ascii="Times New Roman" w:eastAsia="Times New Roman" w:hAnsi="Times New Roman" w:cs="Times New Roman"/>
        </w:rPr>
      </w:pPr>
    </w:p>
    <w:p w14:paraId="4DE19167" w14:textId="0CE6EBAA" w:rsidR="00222E71" w:rsidRDefault="00222E71" w:rsidP="00222E71">
      <w:pPr>
        <w:widowControl w:val="0"/>
        <w:tabs>
          <w:tab w:val="left" w:pos="567"/>
        </w:tabs>
        <w:spacing w:after="0" w:line="240" w:lineRule="auto"/>
        <w:rPr>
          <w:rFonts w:ascii="Times New Roman" w:eastAsia="Times New Roman" w:hAnsi="Times New Roman" w:cs="Times New Roman"/>
          <w:color w:val="000000"/>
        </w:rPr>
      </w:pPr>
      <w:r w:rsidRPr="00130875">
        <w:rPr>
          <w:rFonts w:ascii="Times New Roman" w:eastAsia="Times New Roman" w:hAnsi="Times New Roman" w:cs="Times New Roman"/>
        </w:rPr>
        <w:t>Diazoto oksid</w:t>
      </w:r>
      <w:r>
        <w:rPr>
          <w:rFonts w:ascii="Times New Roman" w:eastAsia="Times New Roman" w:hAnsi="Times New Roman" w:cs="Times New Roman"/>
        </w:rPr>
        <w:t>o</w:t>
      </w:r>
      <w:r w:rsidRPr="00130875">
        <w:rPr>
          <w:rFonts w:ascii="Times New Roman" w:eastAsia="Times New Roman" w:hAnsi="Times New Roman" w:cs="Times New Roman"/>
        </w:rPr>
        <w:t xml:space="preserve"> vartojimas gali padidinti slėgį kateterių balionėliuose, pavyzdžiui, atliekant trachėjos intubaciją.</w:t>
      </w:r>
    </w:p>
    <w:p w14:paraId="6D69B032" w14:textId="77777777" w:rsidR="003A4931" w:rsidRPr="00130875" w:rsidRDefault="003A4931" w:rsidP="00D6408B">
      <w:pPr>
        <w:widowControl w:val="0"/>
        <w:tabs>
          <w:tab w:val="left" w:pos="567"/>
        </w:tabs>
        <w:spacing w:after="0" w:line="240" w:lineRule="auto"/>
        <w:rPr>
          <w:rFonts w:ascii="Times New Roman" w:eastAsia="Times New Roman" w:hAnsi="Times New Roman" w:cs="Times New Roman"/>
          <w:color w:val="000000"/>
        </w:rPr>
      </w:pPr>
    </w:p>
    <w:p w14:paraId="059C362F" w14:textId="4835F51C" w:rsidR="00C47F38" w:rsidRPr="00130875" w:rsidRDefault="00C47F38"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Po bendros nejautros, kurios metu buvo naudojamos didelės diazoto oksido koncentracijos, atsiranda gerai žinomas hipoksijos (difuzinė hipoksija) pavojus, kurią išprovokuoja ne tik alveolių dujų mišinys, bet taip pat ir refleksinis atsakas į hipoksiją, hiperkapniją ir hipoventiliaciją.</w:t>
      </w:r>
      <w:r w:rsidRPr="00130875">
        <w:rPr>
          <w:rFonts w:ascii="Times New Roman" w:eastAsia="Times New Roman" w:hAnsi="Times New Roman" w:cs="Times New Roman"/>
          <w:color w:val="000000"/>
        </w:rPr>
        <w:t xml:space="preserve"> </w:t>
      </w:r>
      <w:r w:rsidRPr="00130875">
        <w:rPr>
          <w:rFonts w:ascii="Times New Roman" w:eastAsia="Times New Roman" w:hAnsi="Times New Roman" w:cs="Times New Roman"/>
        </w:rPr>
        <w:t xml:space="preserve">Po bendros nejautros, kol pacientas pabus, rekomenduojama papildomai skirti deguonies ir pulsoksimetru stebėti </w:t>
      </w:r>
      <w:r w:rsidR="00666A36" w:rsidRPr="00130875">
        <w:rPr>
          <w:rFonts w:ascii="Times New Roman" w:eastAsia="Times New Roman" w:hAnsi="Times New Roman" w:cs="Times New Roman"/>
        </w:rPr>
        <w:t>į</w:t>
      </w:r>
      <w:r w:rsidR="00636BE5" w:rsidRPr="00130875">
        <w:rPr>
          <w:rFonts w:ascii="Times New Roman" w:eastAsia="Times New Roman" w:hAnsi="Times New Roman" w:cs="Times New Roman"/>
        </w:rPr>
        <w:t>sotinimą deguonimi</w:t>
      </w:r>
      <w:r w:rsidRPr="00130875">
        <w:rPr>
          <w:rFonts w:ascii="Times New Roman" w:eastAsia="Times New Roman" w:hAnsi="Times New Roman" w:cs="Times New Roman"/>
        </w:rPr>
        <w:t>.</w:t>
      </w:r>
    </w:p>
    <w:p w14:paraId="54D75428" w14:textId="77777777" w:rsidR="00C47F38" w:rsidRPr="00130875" w:rsidRDefault="00C47F38" w:rsidP="00703C93">
      <w:pPr>
        <w:keepNext/>
        <w:tabs>
          <w:tab w:val="left" w:pos="567"/>
        </w:tabs>
        <w:spacing w:after="0" w:line="240" w:lineRule="auto"/>
        <w:outlineLvl w:val="3"/>
        <w:rPr>
          <w:rFonts w:ascii="Times New Roman" w:eastAsia="Times New Roman" w:hAnsi="Times New Roman" w:cs="Times New Roman"/>
        </w:rPr>
      </w:pPr>
    </w:p>
    <w:p w14:paraId="63C46D61" w14:textId="77777777" w:rsidR="00C47F38" w:rsidRPr="00130875" w:rsidRDefault="00C47F38" w:rsidP="00703C93">
      <w:pPr>
        <w:keepNext/>
        <w:tabs>
          <w:tab w:val="left" w:pos="567"/>
        </w:tabs>
        <w:spacing w:after="0" w:line="240" w:lineRule="auto"/>
        <w:outlineLvl w:val="3"/>
        <w:rPr>
          <w:rFonts w:ascii="Times New Roman" w:eastAsia="Times New Roman" w:hAnsi="Times New Roman" w:cs="Times New Roman"/>
        </w:rPr>
      </w:pPr>
      <w:r w:rsidRPr="00130875">
        <w:rPr>
          <w:rFonts w:ascii="Times New Roman" w:eastAsia="Times New Roman" w:hAnsi="Times New Roman" w:cs="Times New Roman"/>
        </w:rPr>
        <w:t>Diazoto oksidas padidina slėgį vidurinėje ausyje.</w:t>
      </w:r>
    </w:p>
    <w:p w14:paraId="3EEBB993" w14:textId="77777777" w:rsidR="00C47F38" w:rsidRPr="00130875" w:rsidRDefault="00C47F38"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11697BFE" w14:textId="77777777" w:rsidR="00C47F38" w:rsidRPr="00130875" w:rsidRDefault="00C47F38" w:rsidP="00703C93">
      <w:pPr>
        <w:keepNext/>
        <w:spacing w:after="0" w:line="240" w:lineRule="auto"/>
        <w:outlineLvl w:val="3"/>
        <w:rPr>
          <w:rFonts w:ascii="Times New Roman" w:eastAsia="Times New Roman" w:hAnsi="Times New Roman" w:cs="Times New Roman"/>
          <w:color w:val="000000"/>
          <w:u w:val="single"/>
          <w:lang w:eastAsia="fr-FR"/>
        </w:rPr>
      </w:pPr>
      <w:r w:rsidRPr="00130875">
        <w:rPr>
          <w:rFonts w:ascii="Times New Roman" w:eastAsia="Times New Roman" w:hAnsi="Times New Roman" w:cs="Times New Roman"/>
          <w:color w:val="000000"/>
          <w:u w:val="single"/>
          <w:lang w:eastAsia="fr-FR"/>
        </w:rPr>
        <w:t>Vaikų populiacija</w:t>
      </w:r>
    </w:p>
    <w:p w14:paraId="16C67AFE" w14:textId="051AB388" w:rsidR="00C47F38" w:rsidRPr="00130875" w:rsidRDefault="00C47F38" w:rsidP="00703C93">
      <w:pPr>
        <w:keepNext/>
        <w:spacing w:after="0" w:line="240" w:lineRule="auto"/>
        <w:outlineLvl w:val="3"/>
        <w:rPr>
          <w:rFonts w:ascii="Times New Roman" w:eastAsia="Times New Roman" w:hAnsi="Times New Roman" w:cs="Times New Roman"/>
          <w:snapToGrid w:val="0"/>
        </w:rPr>
      </w:pPr>
      <w:r w:rsidRPr="00130875">
        <w:rPr>
          <w:rFonts w:ascii="Times New Roman" w:eastAsia="Times New Roman" w:hAnsi="Times New Roman" w:cs="Times New Roman"/>
          <w:snapToGrid w:val="0"/>
        </w:rPr>
        <w:t>Vaikų populiacijai taikomi tokie patys specialūs įspėjimai kaip ir suaugusiųjų grupėms.</w:t>
      </w:r>
    </w:p>
    <w:p w14:paraId="28E918CF" w14:textId="77777777" w:rsidR="00C47F38" w:rsidRPr="00130875" w:rsidRDefault="00C47F38"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25801A2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3"/>
          <w:lang w:eastAsia="pl-PL"/>
        </w:rPr>
        <w:t>4.5.</w:t>
      </w:r>
      <w:r w:rsidRPr="00130875">
        <w:rPr>
          <w:rFonts w:ascii="Times New Roman" w:eastAsia="Times New Roman" w:hAnsi="Times New Roman" w:cs="Times New Roman"/>
          <w:b/>
          <w:bCs/>
          <w:color w:val="000000"/>
          <w:lang w:eastAsia="pl-PL"/>
        </w:rPr>
        <w:tab/>
        <w:t>Sąveika su kitais vaistiniais preparatais ir kitokia sąveika</w:t>
      </w:r>
    </w:p>
    <w:p w14:paraId="3E786545"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6"/>
          <w:lang w:eastAsia="pl-PL"/>
        </w:rPr>
      </w:pPr>
    </w:p>
    <w:p w14:paraId="39A78542" w14:textId="0E411657" w:rsidR="005B7427" w:rsidRPr="00F62100" w:rsidRDefault="005B7427" w:rsidP="00703C93">
      <w:pPr>
        <w:tabs>
          <w:tab w:val="left" w:pos="567"/>
        </w:tabs>
        <w:spacing w:after="0" w:line="240" w:lineRule="auto"/>
        <w:rPr>
          <w:rFonts w:ascii="Times New Roman" w:eastAsia="Times New Roman" w:hAnsi="Times New Roman" w:cs="Times New Roman"/>
          <w:i/>
          <w:iCs/>
        </w:rPr>
      </w:pPr>
      <w:r w:rsidRPr="00F62100">
        <w:rPr>
          <w:rFonts w:ascii="Times New Roman" w:eastAsia="Times New Roman" w:hAnsi="Times New Roman" w:cs="Times New Roman"/>
          <w:i/>
          <w:iCs/>
        </w:rPr>
        <w:t>Deriniai su kitais vaistiniais preparatais</w:t>
      </w:r>
    </w:p>
    <w:p w14:paraId="6AB00D04" w14:textId="77777777" w:rsidR="005B7427" w:rsidRPr="00130875" w:rsidRDefault="005B7427"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oksidas sąveikauja su kitais inhaliuojamais ir (arba) intraveniniais anestetikais ir (arba) aktyviomis medžiagomis, veikiančiomis centrinę nervų sistemą (pvz., opiatais, benzodiazepinais ir kitais psichomimetikais) sustiprindamas jų poveikį.</w:t>
      </w:r>
      <w:r w:rsidRPr="00130875">
        <w:rPr>
          <w:rFonts w:ascii="Times New Roman" w:eastAsia="Times New Roman" w:hAnsi="Times New Roman" w:cs="Times New Roman"/>
          <w:color w:val="000000"/>
        </w:rPr>
        <w:t xml:space="preserve"> </w:t>
      </w:r>
    </w:p>
    <w:p w14:paraId="61558E98" w14:textId="0D996491" w:rsidR="005B7427" w:rsidRPr="00130875" w:rsidRDefault="005B7427"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oksidas sustiprina kartu skiriamo metotreksato poveikį folatų apykaitai.</w:t>
      </w:r>
    </w:p>
    <w:p w14:paraId="50B3CF6A" w14:textId="77777777" w:rsidR="0041318D" w:rsidRPr="00130875" w:rsidRDefault="0041318D" w:rsidP="00703C93">
      <w:pPr>
        <w:tabs>
          <w:tab w:val="left" w:pos="567"/>
        </w:tabs>
        <w:spacing w:after="0" w:line="240" w:lineRule="auto"/>
        <w:rPr>
          <w:rFonts w:ascii="Times New Roman" w:eastAsia="Times New Roman" w:hAnsi="Times New Roman" w:cs="Times New Roman"/>
        </w:rPr>
      </w:pPr>
    </w:p>
    <w:p w14:paraId="34F94CA1" w14:textId="25C7AC7B" w:rsidR="005B7427" w:rsidRPr="00F62100" w:rsidRDefault="005B7427" w:rsidP="00703C93">
      <w:pPr>
        <w:keepNext/>
        <w:tabs>
          <w:tab w:val="left" w:pos="567"/>
        </w:tabs>
        <w:spacing w:after="0" w:line="240" w:lineRule="auto"/>
        <w:outlineLvl w:val="3"/>
        <w:rPr>
          <w:rFonts w:ascii="Times New Roman" w:eastAsia="Times New Roman" w:hAnsi="Times New Roman" w:cs="Times New Roman"/>
          <w:b/>
          <w:bCs/>
          <w:i/>
          <w:iCs/>
          <w:color w:val="000000"/>
        </w:rPr>
      </w:pPr>
      <w:r w:rsidRPr="00F62100">
        <w:rPr>
          <w:rFonts w:ascii="Times New Roman" w:eastAsia="Times New Roman" w:hAnsi="Times New Roman" w:cs="Times New Roman"/>
          <w:i/>
          <w:iCs/>
        </w:rPr>
        <w:t>Kitos sąveikos</w:t>
      </w:r>
    </w:p>
    <w:p w14:paraId="5AFD9726" w14:textId="445B77FC" w:rsidR="005B7427" w:rsidRPr="00130875" w:rsidRDefault="005B7427"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oksidas sukelia vitamino B</w:t>
      </w:r>
      <w:r w:rsidRPr="00130875">
        <w:rPr>
          <w:rFonts w:ascii="Times New Roman" w:eastAsia="Times New Roman" w:hAnsi="Times New Roman" w:cs="Times New Roman"/>
          <w:vertAlign w:val="subscript"/>
        </w:rPr>
        <w:t xml:space="preserve">12 </w:t>
      </w:r>
      <w:r w:rsidRPr="00130875">
        <w:rPr>
          <w:rFonts w:ascii="Times New Roman" w:eastAsia="Times New Roman" w:hAnsi="Times New Roman" w:cs="Times New Roman"/>
        </w:rPr>
        <w:t>(metionino sintetazės kofermento) inaktyvinimą, todėl sutrinka folio rūgšties apykaita.</w:t>
      </w:r>
      <w:r w:rsidRPr="00130875">
        <w:rPr>
          <w:rFonts w:ascii="Times New Roman" w:eastAsia="Times New Roman" w:hAnsi="Times New Roman" w:cs="Times New Roman"/>
          <w:color w:val="000000"/>
        </w:rPr>
        <w:t xml:space="preserve"> </w:t>
      </w:r>
      <w:r w:rsidRPr="00130875">
        <w:rPr>
          <w:rFonts w:ascii="Times New Roman" w:eastAsia="Times New Roman" w:hAnsi="Times New Roman" w:cs="Times New Roman"/>
        </w:rPr>
        <w:t>Taigi ilgalaikis diazoto oksido vartojimas sutrikdo DNR sintezę.</w:t>
      </w:r>
      <w:r w:rsidRPr="00130875">
        <w:rPr>
          <w:rFonts w:ascii="Times New Roman" w:eastAsia="Times New Roman" w:hAnsi="Times New Roman" w:cs="Times New Roman"/>
          <w:color w:val="000000"/>
        </w:rPr>
        <w:t xml:space="preserve"> </w:t>
      </w:r>
      <w:r w:rsidRPr="00130875">
        <w:rPr>
          <w:rFonts w:ascii="Times New Roman" w:eastAsia="Times New Roman" w:hAnsi="Times New Roman" w:cs="Times New Roman"/>
        </w:rPr>
        <w:t xml:space="preserve">Šie sutrikimai gali sukelti megaloblastinius </w:t>
      </w:r>
      <w:r w:rsidR="00666A36" w:rsidRPr="00130875">
        <w:rPr>
          <w:rFonts w:ascii="Times New Roman" w:eastAsia="Times New Roman" w:hAnsi="Times New Roman" w:cs="Times New Roman"/>
        </w:rPr>
        <w:t xml:space="preserve">pokyčius </w:t>
      </w:r>
      <w:r w:rsidRPr="00130875">
        <w:rPr>
          <w:rFonts w:ascii="Times New Roman" w:eastAsia="Times New Roman" w:hAnsi="Times New Roman" w:cs="Times New Roman"/>
        </w:rPr>
        <w:t>kaulų čiulp</w:t>
      </w:r>
      <w:r w:rsidR="00666A36" w:rsidRPr="00130875">
        <w:rPr>
          <w:rFonts w:ascii="Times New Roman" w:eastAsia="Times New Roman" w:hAnsi="Times New Roman" w:cs="Times New Roman"/>
        </w:rPr>
        <w:t>uose</w:t>
      </w:r>
      <w:r w:rsidRPr="00130875">
        <w:rPr>
          <w:rFonts w:ascii="Times New Roman" w:eastAsia="Times New Roman" w:hAnsi="Times New Roman" w:cs="Times New Roman"/>
        </w:rPr>
        <w:t>, polineuropatiją ir (arba) poūmę, kompleksinę nugaros smegenų degeneraciją (žr. 4.8 skyrių).</w:t>
      </w:r>
    </w:p>
    <w:p w14:paraId="6BC869D9" w14:textId="7C87ADC2" w:rsidR="0041318D" w:rsidRPr="00130875" w:rsidRDefault="0041318D" w:rsidP="00703C93">
      <w:pPr>
        <w:widowControl w:val="0"/>
        <w:shd w:val="clear" w:color="auto" w:fill="FFFFFF"/>
        <w:tabs>
          <w:tab w:val="left" w:pos="567"/>
          <w:tab w:val="left" w:pos="2583"/>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29F292DE" w14:textId="77777777" w:rsidR="0041318D" w:rsidRPr="00682F73" w:rsidRDefault="0041318D" w:rsidP="00F62100">
      <w:pPr>
        <w:widowControl w:val="0"/>
        <w:tabs>
          <w:tab w:val="left" w:pos="567"/>
        </w:tabs>
        <w:contextualSpacing/>
        <w:rPr>
          <w:rFonts w:ascii="Times New Roman" w:hAnsi="Times New Roman" w:cs="Times New Roman"/>
          <w:iCs/>
          <w:u w:val="single"/>
        </w:rPr>
      </w:pPr>
      <w:r w:rsidRPr="00682F73">
        <w:rPr>
          <w:rFonts w:ascii="Times New Roman" w:hAnsi="Times New Roman" w:cs="Times New Roman"/>
          <w:iCs/>
          <w:u w:val="single"/>
        </w:rPr>
        <w:t>Vaikų populiacija</w:t>
      </w:r>
    </w:p>
    <w:p w14:paraId="26BC8978" w14:textId="7C21DE30" w:rsidR="0041318D" w:rsidRPr="00130875" w:rsidRDefault="0041318D" w:rsidP="00F62100">
      <w:pPr>
        <w:widowControl w:val="0"/>
        <w:tabs>
          <w:tab w:val="left" w:pos="567"/>
        </w:tabs>
        <w:contextualSpacing/>
        <w:rPr>
          <w:rFonts w:ascii="Times New Roman" w:eastAsia="Times New Roman" w:hAnsi="Times New Roman" w:cs="Times New Roman"/>
          <w:color w:val="000000"/>
          <w:spacing w:val="-1"/>
          <w:lang w:eastAsia="pl-PL"/>
        </w:rPr>
      </w:pPr>
      <w:r w:rsidRPr="00F62100">
        <w:rPr>
          <w:rFonts w:ascii="Times New Roman" w:hAnsi="Times New Roman" w:cs="Times New Roman"/>
        </w:rPr>
        <w:t>Vaikų populiacijai nėra nustatyta kitokių nei suaugusiųjų grupėms būdingų sąveikų.</w:t>
      </w:r>
    </w:p>
    <w:p w14:paraId="356344BA"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jc w:val="both"/>
        <w:rPr>
          <w:rFonts w:ascii="Times New Roman" w:eastAsia="Times New Roman" w:hAnsi="Times New Roman" w:cs="Times New Roman"/>
          <w:lang w:eastAsia="pl-PL"/>
        </w:rPr>
      </w:pPr>
    </w:p>
    <w:p w14:paraId="3C50665E"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lang w:eastAsia="pl-PL"/>
        </w:rPr>
      </w:pPr>
      <w:r w:rsidRPr="00130875">
        <w:rPr>
          <w:rFonts w:ascii="Times New Roman" w:eastAsia="Times New Roman" w:hAnsi="Times New Roman" w:cs="Times New Roman"/>
          <w:b/>
          <w:bCs/>
          <w:color w:val="000000"/>
          <w:spacing w:val="-3"/>
          <w:lang w:eastAsia="pl-PL"/>
        </w:rPr>
        <w:t>4.6.</w:t>
      </w:r>
      <w:r w:rsidRPr="00130875">
        <w:rPr>
          <w:rFonts w:ascii="Times New Roman" w:eastAsia="Times New Roman" w:hAnsi="Times New Roman" w:cs="Times New Roman"/>
          <w:b/>
          <w:bCs/>
          <w:color w:val="000000"/>
          <w:lang w:eastAsia="pl-PL"/>
        </w:rPr>
        <w:tab/>
      </w:r>
      <w:r w:rsidRPr="00130875">
        <w:rPr>
          <w:rFonts w:ascii="Times New Roman" w:eastAsia="Calibri" w:hAnsi="Times New Roman" w:cs="Times New Roman"/>
          <w:b/>
        </w:rPr>
        <w:t>Vaisingumas, n</w:t>
      </w:r>
      <w:r w:rsidRPr="00130875">
        <w:rPr>
          <w:rFonts w:ascii="Times New Roman" w:eastAsia="Times New Roman" w:hAnsi="Times New Roman" w:cs="Times New Roman"/>
          <w:b/>
          <w:bCs/>
          <w:color w:val="000000"/>
          <w:lang w:eastAsia="pl-PL"/>
        </w:rPr>
        <w:t>ėštumo ir žindymo laikotarpis</w:t>
      </w:r>
    </w:p>
    <w:p w14:paraId="7373F2F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4391748" w14:textId="02CBDFDF" w:rsidR="0041318D" w:rsidRPr="00682F73" w:rsidRDefault="0041318D" w:rsidP="00F62100">
      <w:pPr>
        <w:pStyle w:val="Pagrindinistekstas"/>
        <w:tabs>
          <w:tab w:val="left" w:pos="567"/>
        </w:tabs>
        <w:spacing w:after="0" w:line="240" w:lineRule="auto"/>
        <w:rPr>
          <w:rFonts w:ascii="Times New Roman" w:hAnsi="Times New Roman" w:cs="Times New Roman"/>
          <w:iCs/>
          <w:u w:val="single"/>
        </w:rPr>
      </w:pPr>
      <w:r w:rsidRPr="00682F73">
        <w:rPr>
          <w:rFonts w:ascii="Times New Roman" w:hAnsi="Times New Roman" w:cs="Times New Roman"/>
          <w:iCs/>
          <w:u w:val="single"/>
        </w:rPr>
        <w:t>Nėštumas</w:t>
      </w:r>
    </w:p>
    <w:p w14:paraId="0FBC8419" w14:textId="11EB99B9" w:rsidR="00222E71" w:rsidRPr="00F62100" w:rsidRDefault="00222E71" w:rsidP="00222E71">
      <w:pPr>
        <w:pStyle w:val="Pagrindinistekstas"/>
        <w:tabs>
          <w:tab w:val="left" w:pos="567"/>
        </w:tabs>
        <w:spacing w:after="0"/>
        <w:rPr>
          <w:rFonts w:ascii="Times New Roman" w:hAnsi="Times New Roman" w:cs="Times New Roman"/>
          <w:i/>
          <w:iCs/>
        </w:rPr>
      </w:pPr>
      <w:r w:rsidRPr="00F62100">
        <w:rPr>
          <w:rFonts w:ascii="Times New Roman" w:hAnsi="Times New Roman" w:cs="Times New Roman"/>
        </w:rPr>
        <w:t>Didelis kiekis duomenų apie nėščias moteris, kurioms buvo skirtas vienas diazoto oksido seansas 1-ojo trimestro metu (daugiau nei 1</w:t>
      </w:r>
      <w:r>
        <w:rPr>
          <w:rFonts w:ascii="Times New Roman" w:hAnsi="Times New Roman" w:cs="Times New Roman"/>
        </w:rPr>
        <w:t xml:space="preserve"> </w:t>
      </w:r>
      <w:r w:rsidRPr="00F62100">
        <w:rPr>
          <w:rFonts w:ascii="Times New Roman" w:hAnsi="Times New Roman" w:cs="Times New Roman"/>
        </w:rPr>
        <w:t xml:space="preserve">000 atvejų) nerodo su </w:t>
      </w:r>
      <w:r>
        <w:rPr>
          <w:rFonts w:ascii="Times New Roman" w:hAnsi="Times New Roman" w:cs="Times New Roman"/>
        </w:rPr>
        <w:t>įgimtomis formavimosi ydomis</w:t>
      </w:r>
      <w:r w:rsidRPr="00FD56EE" w:rsidDel="00FD56EE">
        <w:rPr>
          <w:rFonts w:ascii="Times New Roman" w:hAnsi="Times New Roman" w:cs="Times New Roman"/>
        </w:rPr>
        <w:t xml:space="preserve"> </w:t>
      </w:r>
      <w:r w:rsidRPr="00F62100">
        <w:rPr>
          <w:rFonts w:ascii="Times New Roman" w:hAnsi="Times New Roman" w:cs="Times New Roman"/>
        </w:rPr>
        <w:t xml:space="preserve">susijusio toksinio poveikio. Be to, nenustatyta, kad diazoto oksido poveikis nėštumo metu turėjo toksinį poveikį vaisiui ar naujagimiui. Todėl jei reikia, diazoto oksidą galima naudoti nėštumo metu. </w:t>
      </w:r>
    </w:p>
    <w:p w14:paraId="317FF981" w14:textId="77777777" w:rsidR="0041318D" w:rsidRPr="00F62100" w:rsidRDefault="0041318D" w:rsidP="00F62100">
      <w:pPr>
        <w:pStyle w:val="Pagrindinistekstas"/>
        <w:tabs>
          <w:tab w:val="left" w:pos="567"/>
        </w:tabs>
        <w:spacing w:after="0"/>
        <w:rPr>
          <w:rFonts w:ascii="Times New Roman" w:hAnsi="Times New Roman" w:cs="Times New Roman"/>
          <w:i/>
          <w:iCs/>
        </w:rPr>
      </w:pPr>
      <w:r w:rsidRPr="00F62100">
        <w:rPr>
          <w:rFonts w:ascii="Times New Roman" w:hAnsi="Times New Roman" w:cs="Times New Roman"/>
        </w:rPr>
        <w:t>Kai diazoto oksidas skiriamas prieš pat gimdymą, naujagimius būtina stebėti dėl galimo nepageidaujamo poveikio (žr. 4.4 ir 4.8 skyrius).</w:t>
      </w:r>
    </w:p>
    <w:p w14:paraId="7FF925E4" w14:textId="16751431" w:rsidR="00222E71" w:rsidRPr="00130875" w:rsidRDefault="00222E71" w:rsidP="00222E71">
      <w:pPr>
        <w:tabs>
          <w:tab w:val="left" w:pos="-720"/>
          <w:tab w:val="left" w:pos="0"/>
          <w:tab w:val="left" w:pos="567"/>
        </w:tabs>
        <w:suppressAutoHyphen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 xml:space="preserve">Moterims, kurios nėštumo metu dėl darbo pobūdžio daug laiko praleido diazoto oksido turinčiose patalpose, kuriose įrengta tinkama vėdinimo ar prapūtimo sistema, nenustatyta jokio pavojaus jų vaisiui. Nėščiosioms, dirbusioms patalpose, kuriose nebuvo įrengta tinkama vėdinimo ar prapūtimo sistema, užfiksuotas padidėjęs persileidimų ir </w:t>
      </w:r>
      <w:r>
        <w:rPr>
          <w:rFonts w:ascii="Times New Roman" w:hAnsi="Times New Roman" w:cs="Times New Roman"/>
        </w:rPr>
        <w:t>įgimtų formavimosi ydų</w:t>
      </w:r>
      <w:r w:rsidRPr="00FD56EE" w:rsidDel="00FD56EE">
        <w:rPr>
          <w:rFonts w:ascii="Times New Roman" w:hAnsi="Times New Roman" w:cs="Times New Roman"/>
        </w:rPr>
        <w:t xml:space="preserve"> </w:t>
      </w:r>
      <w:r w:rsidRPr="00130875">
        <w:rPr>
          <w:rFonts w:ascii="Times New Roman" w:eastAsia="Times New Roman" w:hAnsi="Times New Roman" w:cs="Times New Roman"/>
        </w:rPr>
        <w:t>skaičius. Šios išvados nėra vienareikšmės dėl abejonių dėl metodologinio nešališkumo bei poveikio sąlygų, be to, vėlesniuose tyrimuose esant tinkamai vėdinimo ar prapūtimo sistemai nebuvo nustatyta jokio pavojaus (žr. 4.4 skyrių).</w:t>
      </w:r>
    </w:p>
    <w:p w14:paraId="4FBB0D5F"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5B11AE32" w14:textId="77777777" w:rsidR="0041318D" w:rsidRPr="00682F73" w:rsidRDefault="0041318D" w:rsidP="00F62100">
      <w:pPr>
        <w:pStyle w:val="Pagrindinistekstas"/>
        <w:tabs>
          <w:tab w:val="left" w:pos="567"/>
        </w:tabs>
        <w:spacing w:after="0"/>
        <w:rPr>
          <w:rFonts w:ascii="Times New Roman" w:hAnsi="Times New Roman" w:cs="Times New Roman"/>
          <w:iCs/>
          <w:u w:val="single"/>
        </w:rPr>
      </w:pPr>
      <w:r w:rsidRPr="00682F73">
        <w:rPr>
          <w:rFonts w:ascii="Times New Roman" w:hAnsi="Times New Roman" w:cs="Times New Roman"/>
          <w:iCs/>
          <w:u w:val="single"/>
        </w:rPr>
        <w:t>Žindymas</w:t>
      </w:r>
    </w:p>
    <w:p w14:paraId="2FC93C05" w14:textId="2494684E" w:rsidR="00222E71" w:rsidRPr="00F62100" w:rsidRDefault="00222E71" w:rsidP="00222E71">
      <w:pPr>
        <w:pStyle w:val="Pagrindinistekstas"/>
        <w:tabs>
          <w:tab w:val="left" w:pos="567"/>
        </w:tabs>
        <w:spacing w:after="0"/>
        <w:rPr>
          <w:rFonts w:ascii="Times New Roman" w:hAnsi="Times New Roman" w:cs="Times New Roman"/>
        </w:rPr>
      </w:pPr>
      <w:r w:rsidRPr="00F62100">
        <w:rPr>
          <w:rFonts w:ascii="Times New Roman" w:hAnsi="Times New Roman" w:cs="Times New Roman"/>
        </w:rPr>
        <w:t xml:space="preserve">Žindymo laikotarpiu diazoto oksidą galima skirti, bet negalima skirti paties </w:t>
      </w:r>
      <w:r>
        <w:rPr>
          <w:rFonts w:ascii="Times New Roman" w:hAnsi="Times New Roman" w:cs="Times New Roman"/>
        </w:rPr>
        <w:t>žindymo</w:t>
      </w:r>
      <w:r w:rsidRPr="00F62100">
        <w:rPr>
          <w:rFonts w:ascii="Times New Roman" w:hAnsi="Times New Roman" w:cs="Times New Roman"/>
        </w:rPr>
        <w:t xml:space="preserve"> metu.</w:t>
      </w:r>
    </w:p>
    <w:p w14:paraId="585C9C93" w14:textId="77777777" w:rsidR="0041318D" w:rsidRPr="00F62100" w:rsidRDefault="0041318D" w:rsidP="00F62100">
      <w:pPr>
        <w:pStyle w:val="Pagrindinistekstas"/>
        <w:tabs>
          <w:tab w:val="left" w:pos="567"/>
        </w:tabs>
        <w:spacing w:after="0"/>
        <w:rPr>
          <w:rFonts w:ascii="Times New Roman" w:hAnsi="Times New Roman" w:cs="Times New Roman"/>
        </w:rPr>
      </w:pPr>
    </w:p>
    <w:p w14:paraId="73EF9FE5" w14:textId="77777777" w:rsidR="0041318D" w:rsidRPr="00682F73" w:rsidRDefault="0041318D" w:rsidP="00F62100">
      <w:pPr>
        <w:pStyle w:val="Pagrindinistekstas"/>
        <w:tabs>
          <w:tab w:val="left" w:pos="567"/>
        </w:tabs>
        <w:spacing w:after="0"/>
        <w:rPr>
          <w:rFonts w:ascii="Times New Roman" w:hAnsi="Times New Roman" w:cs="Times New Roman"/>
          <w:iCs/>
          <w:u w:val="single"/>
        </w:rPr>
      </w:pPr>
      <w:r w:rsidRPr="00682F73">
        <w:rPr>
          <w:rFonts w:ascii="Times New Roman" w:hAnsi="Times New Roman" w:cs="Times New Roman"/>
          <w:iCs/>
          <w:u w:val="single"/>
        </w:rPr>
        <w:t>Vaisingumas</w:t>
      </w:r>
    </w:p>
    <w:p w14:paraId="15C6C493" w14:textId="6C723D45" w:rsidR="00222E71" w:rsidRPr="00F62100" w:rsidRDefault="00222E71" w:rsidP="00222E71">
      <w:pPr>
        <w:pStyle w:val="Pagrindinistekstas"/>
        <w:tabs>
          <w:tab w:val="left" w:pos="567"/>
        </w:tabs>
        <w:spacing w:after="0"/>
        <w:rPr>
          <w:rFonts w:ascii="Times New Roman" w:hAnsi="Times New Roman" w:cs="Times New Roman"/>
        </w:rPr>
      </w:pPr>
      <w:r w:rsidRPr="00F62100">
        <w:rPr>
          <w:rFonts w:ascii="Times New Roman" w:hAnsi="Times New Roman" w:cs="Times New Roman"/>
        </w:rPr>
        <w:t>Nėra tinkamų duomenų apie žmones. Galimas klinikinių diazoto oksido dozių poveikis vaisingumui nežinomas. Negalima atmesti galimo pavojaus dėl poveikio, patiriamo dirbant nuolatinį darbą (žr. 4.4 skyrių).</w:t>
      </w:r>
    </w:p>
    <w:p w14:paraId="684C0D8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8B0663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3"/>
          <w:lang w:eastAsia="pl-PL"/>
        </w:rPr>
        <w:t>4.7.</w:t>
      </w:r>
      <w:r w:rsidRPr="00130875">
        <w:rPr>
          <w:rFonts w:ascii="Times New Roman" w:eastAsia="Times New Roman" w:hAnsi="Times New Roman" w:cs="Times New Roman"/>
          <w:b/>
          <w:bCs/>
          <w:color w:val="000000"/>
          <w:lang w:eastAsia="pl-PL"/>
        </w:rPr>
        <w:tab/>
      </w:r>
      <w:r w:rsidRPr="00130875">
        <w:rPr>
          <w:rFonts w:ascii="Times New Roman" w:eastAsia="Times New Roman" w:hAnsi="Times New Roman" w:cs="Times New Roman"/>
          <w:b/>
          <w:bCs/>
          <w:color w:val="000000"/>
          <w:spacing w:val="-2"/>
          <w:lang w:eastAsia="pl-PL"/>
        </w:rPr>
        <w:t>Poveikis gebėjimui vairuoti ir valdyti mechanizmus</w:t>
      </w:r>
    </w:p>
    <w:p w14:paraId="324E01DB"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1"/>
          <w:lang w:eastAsia="pl-PL"/>
        </w:rPr>
      </w:pPr>
    </w:p>
    <w:p w14:paraId="5FDDE97B" w14:textId="6AA5150E" w:rsidR="005B7427" w:rsidRPr="00130875" w:rsidRDefault="005B7427"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Diazoto oksidas veikia tiek kognityvines, tiek psichomotorines funkcijas. Diazoto oksidas greitai pasišalina iš organizmo po trumpo kvėpavimo ir kenksmingas psichometrinis poveikis retai jaučiamas praėjus 20</w:t>
      </w:r>
      <w:r w:rsidR="00530F6A">
        <w:rPr>
          <w:rFonts w:ascii="Times New Roman" w:eastAsia="Times New Roman" w:hAnsi="Times New Roman" w:cs="Times New Roman"/>
          <w:color w:val="000000"/>
          <w:spacing w:val="1"/>
          <w:lang w:eastAsia="pl-PL"/>
        </w:rPr>
        <w:t> </w:t>
      </w:r>
      <w:r w:rsidRPr="00130875">
        <w:rPr>
          <w:rFonts w:ascii="Times New Roman" w:eastAsia="Times New Roman" w:hAnsi="Times New Roman" w:cs="Times New Roman"/>
          <w:color w:val="000000"/>
          <w:spacing w:val="1"/>
          <w:lang w:eastAsia="pl-PL"/>
        </w:rPr>
        <w:t>min po vaist</w:t>
      </w:r>
      <w:r w:rsidR="00A04C4E" w:rsidRPr="00130875">
        <w:rPr>
          <w:rFonts w:ascii="Times New Roman" w:eastAsia="Times New Roman" w:hAnsi="Times New Roman" w:cs="Times New Roman"/>
          <w:color w:val="000000"/>
          <w:spacing w:val="1"/>
          <w:lang w:eastAsia="pl-PL"/>
        </w:rPr>
        <w:t>inio preparato</w:t>
      </w:r>
      <w:r w:rsidRPr="00130875">
        <w:rPr>
          <w:rFonts w:ascii="Times New Roman" w:eastAsia="Times New Roman" w:hAnsi="Times New Roman" w:cs="Times New Roman"/>
          <w:color w:val="000000"/>
          <w:spacing w:val="1"/>
          <w:lang w:eastAsia="pl-PL"/>
        </w:rPr>
        <w:t xml:space="preserve"> vartojimo, tuo tarpu poveikis kognityvinėms funkcijoms gali tęstis keletą valandų.</w:t>
      </w:r>
    </w:p>
    <w:p w14:paraId="14C3BD3E" w14:textId="3EBDBEDD" w:rsidR="005B44EE" w:rsidRPr="00130875" w:rsidRDefault="005B7427"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Kai vartojamas kaip vienintelė priemonė, bent 30 minučių po diazoto oksido vartojimo nutraukimo ir kol pacient</w:t>
      </w:r>
      <w:r w:rsidR="00A04C4E" w:rsidRPr="00130875">
        <w:rPr>
          <w:rFonts w:ascii="Times New Roman" w:eastAsia="Times New Roman" w:hAnsi="Times New Roman" w:cs="Times New Roman"/>
          <w:color w:val="000000"/>
          <w:spacing w:val="1"/>
          <w:lang w:eastAsia="pl-PL"/>
        </w:rPr>
        <w:t>ui</w:t>
      </w:r>
      <w:r w:rsidRPr="00130875">
        <w:rPr>
          <w:rFonts w:ascii="Times New Roman" w:eastAsia="Times New Roman" w:hAnsi="Times New Roman" w:cs="Times New Roman"/>
          <w:color w:val="000000"/>
          <w:spacing w:val="1"/>
          <w:lang w:eastAsia="pl-PL"/>
        </w:rPr>
        <w:t xml:space="preserve"> nesugrįžo pradin</w:t>
      </w:r>
      <w:r w:rsidR="00A04C4E" w:rsidRPr="00130875">
        <w:rPr>
          <w:rFonts w:ascii="Times New Roman" w:eastAsia="Times New Roman" w:hAnsi="Times New Roman" w:cs="Times New Roman"/>
          <w:color w:val="000000"/>
          <w:spacing w:val="1"/>
          <w:lang w:eastAsia="pl-PL"/>
        </w:rPr>
        <w:t>ė</w:t>
      </w:r>
      <w:r w:rsidRPr="00130875">
        <w:rPr>
          <w:rFonts w:ascii="Times New Roman" w:eastAsia="Times New Roman" w:hAnsi="Times New Roman" w:cs="Times New Roman"/>
          <w:color w:val="000000"/>
          <w:spacing w:val="1"/>
          <w:lang w:eastAsia="pl-PL"/>
        </w:rPr>
        <w:t xml:space="preserve"> psichi</w:t>
      </w:r>
      <w:r w:rsidR="00A04C4E" w:rsidRPr="00130875">
        <w:rPr>
          <w:rFonts w:ascii="Times New Roman" w:eastAsia="Times New Roman" w:hAnsi="Times New Roman" w:cs="Times New Roman"/>
          <w:color w:val="000000"/>
          <w:spacing w:val="1"/>
          <w:lang w:eastAsia="pl-PL"/>
        </w:rPr>
        <w:t>kos</w:t>
      </w:r>
      <w:r w:rsidRPr="00130875">
        <w:rPr>
          <w:rFonts w:ascii="Times New Roman" w:eastAsia="Times New Roman" w:hAnsi="Times New Roman" w:cs="Times New Roman"/>
          <w:color w:val="000000"/>
          <w:spacing w:val="1"/>
          <w:lang w:eastAsia="pl-PL"/>
        </w:rPr>
        <w:t xml:space="preserve"> būsen</w:t>
      </w:r>
      <w:r w:rsidR="00A04C4E" w:rsidRPr="00130875">
        <w:rPr>
          <w:rFonts w:ascii="Times New Roman" w:eastAsia="Times New Roman" w:hAnsi="Times New Roman" w:cs="Times New Roman"/>
          <w:color w:val="000000"/>
          <w:spacing w:val="1"/>
          <w:lang w:eastAsia="pl-PL"/>
        </w:rPr>
        <w:t>a</w:t>
      </w:r>
      <w:r w:rsidRPr="00130875">
        <w:rPr>
          <w:rFonts w:ascii="Times New Roman" w:eastAsia="Times New Roman" w:hAnsi="Times New Roman" w:cs="Times New Roman"/>
          <w:color w:val="000000"/>
          <w:spacing w:val="1"/>
          <w:lang w:eastAsia="pl-PL"/>
        </w:rPr>
        <w:t>, kurią patvirtina sveikatos priežiūros specialistas, nerekomenduojama vairuoti ar valdyti sudėtingų mechanizmų</w:t>
      </w:r>
      <w:r w:rsidR="005B44EE" w:rsidRPr="00130875">
        <w:rPr>
          <w:rFonts w:ascii="Times New Roman" w:eastAsia="Times New Roman" w:hAnsi="Times New Roman" w:cs="Times New Roman"/>
          <w:color w:val="000000"/>
          <w:spacing w:val="1"/>
          <w:lang w:eastAsia="pl-PL"/>
        </w:rPr>
        <w:t>.</w:t>
      </w:r>
    </w:p>
    <w:p w14:paraId="343FA77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0907BBE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4"/>
          <w:lang w:eastAsia="pl-PL"/>
        </w:rPr>
        <w:t>4.8.</w:t>
      </w:r>
      <w:r w:rsidRPr="00130875">
        <w:rPr>
          <w:rFonts w:ascii="Times New Roman" w:eastAsia="Times New Roman" w:hAnsi="Times New Roman" w:cs="Times New Roman"/>
          <w:b/>
          <w:bCs/>
          <w:color w:val="000000"/>
          <w:lang w:eastAsia="pl-PL"/>
        </w:rPr>
        <w:tab/>
        <w:t>Nepageidaujamas poveikis</w:t>
      </w:r>
    </w:p>
    <w:p w14:paraId="08C0273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p>
    <w:p w14:paraId="56215FFA" w14:textId="7DB8517D" w:rsidR="005B7427" w:rsidRPr="00130875" w:rsidRDefault="005B7427" w:rsidP="00703C93">
      <w:pPr>
        <w:tabs>
          <w:tab w:val="left" w:pos="567"/>
        </w:tabs>
        <w:spacing w:after="0" w:line="260" w:lineRule="exact"/>
        <w:rPr>
          <w:rFonts w:ascii="Times New Roman" w:eastAsia="Times New Roman" w:hAnsi="Times New Roman" w:cs="Times New Roman"/>
          <w:iCs/>
          <w:snapToGrid w:val="0"/>
          <w:u w:val="single"/>
          <w:lang w:eastAsia="lt-LT"/>
        </w:rPr>
      </w:pPr>
      <w:r w:rsidRPr="00130875">
        <w:rPr>
          <w:rFonts w:ascii="Times New Roman" w:eastAsia="Times New Roman" w:hAnsi="Times New Roman" w:cs="Times New Roman"/>
          <w:iCs/>
          <w:snapToGrid w:val="0"/>
          <w:u w:val="single"/>
          <w:lang w:eastAsia="lt-LT"/>
        </w:rPr>
        <w:t>Saugumo duomenų santrauka</w:t>
      </w:r>
    </w:p>
    <w:p w14:paraId="507B8EEA" w14:textId="77777777" w:rsidR="00222E71" w:rsidRPr="00130875" w:rsidRDefault="00222E71" w:rsidP="00222E71">
      <w:pPr>
        <w:autoSpaceDE w:val="0"/>
        <w:spacing w:after="0" w:line="240" w:lineRule="auto"/>
        <w:contextualSpacing/>
        <w:rPr>
          <w:rFonts w:ascii="Times New Roman" w:eastAsia="Times New Roman" w:hAnsi="Times New Roman" w:cs="Times New Roman"/>
          <w:snapToGrid w:val="0"/>
        </w:rPr>
      </w:pPr>
      <w:r w:rsidRPr="00130875">
        <w:rPr>
          <w:rFonts w:ascii="Times New Roman" w:eastAsia="Times New Roman" w:hAnsi="Times New Roman" w:cs="Times New Roman"/>
          <w:snapToGrid w:val="0"/>
        </w:rPr>
        <w:t>Nepageidaujamo poveikio dažnis apibūdinamas taip: labai dažnas (≥ 1/10), dažnas (nuo ≥ 1/100 iki &lt; 1/10), nedažnas (nuo ≥ 1/1</w:t>
      </w:r>
      <w:r>
        <w:rPr>
          <w:rFonts w:ascii="Times New Roman" w:eastAsia="Times New Roman" w:hAnsi="Times New Roman" w:cs="Times New Roman"/>
          <w:snapToGrid w:val="0"/>
        </w:rPr>
        <w:t> </w:t>
      </w:r>
      <w:r w:rsidRPr="00130875">
        <w:rPr>
          <w:rFonts w:ascii="Times New Roman" w:eastAsia="Times New Roman" w:hAnsi="Times New Roman" w:cs="Times New Roman"/>
          <w:snapToGrid w:val="0"/>
        </w:rPr>
        <w:t>000 iki &lt; 1/100), retas (nuo ≥ 1/10</w:t>
      </w:r>
      <w:r>
        <w:rPr>
          <w:rFonts w:ascii="Times New Roman" w:eastAsia="Times New Roman" w:hAnsi="Times New Roman" w:cs="Times New Roman"/>
          <w:snapToGrid w:val="0"/>
        </w:rPr>
        <w:t> </w:t>
      </w:r>
      <w:r w:rsidRPr="00130875">
        <w:rPr>
          <w:rFonts w:ascii="Times New Roman" w:eastAsia="Times New Roman" w:hAnsi="Times New Roman" w:cs="Times New Roman"/>
          <w:snapToGrid w:val="0"/>
        </w:rPr>
        <w:t>000 iki &lt; 1/1</w:t>
      </w:r>
      <w:r>
        <w:rPr>
          <w:rFonts w:ascii="Times New Roman" w:eastAsia="Times New Roman" w:hAnsi="Times New Roman" w:cs="Times New Roman"/>
          <w:snapToGrid w:val="0"/>
        </w:rPr>
        <w:t> </w:t>
      </w:r>
      <w:r w:rsidRPr="00130875">
        <w:rPr>
          <w:rFonts w:ascii="Times New Roman" w:eastAsia="Times New Roman" w:hAnsi="Times New Roman" w:cs="Times New Roman"/>
          <w:snapToGrid w:val="0"/>
        </w:rPr>
        <w:t>000), labai retas (&lt; 1/10</w:t>
      </w:r>
      <w:r>
        <w:rPr>
          <w:rFonts w:ascii="Times New Roman" w:eastAsia="Times New Roman" w:hAnsi="Times New Roman" w:cs="Times New Roman"/>
          <w:snapToGrid w:val="0"/>
        </w:rPr>
        <w:t xml:space="preserve"> </w:t>
      </w:r>
      <w:r w:rsidRPr="00130875">
        <w:rPr>
          <w:rFonts w:ascii="Times New Roman" w:eastAsia="Times New Roman" w:hAnsi="Times New Roman" w:cs="Times New Roman"/>
          <w:snapToGrid w:val="0"/>
        </w:rPr>
        <w:t>000) ir nežinomas (negali būti apskaičiuotas pagal turimus duomenis).</w:t>
      </w:r>
    </w:p>
    <w:p w14:paraId="0F6389FF" w14:textId="77777777" w:rsidR="005B7427" w:rsidRPr="00130875" w:rsidRDefault="005B7427"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p>
    <w:p w14:paraId="78B1C00B" w14:textId="77777777" w:rsidR="005B7427" w:rsidRPr="00130875" w:rsidRDefault="005B7427"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p>
    <w:tbl>
      <w:tblPr>
        <w:tblW w:w="9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4"/>
        <w:gridCol w:w="924"/>
        <w:gridCol w:w="1252"/>
        <w:gridCol w:w="1256"/>
        <w:gridCol w:w="1206"/>
        <w:gridCol w:w="1615"/>
        <w:gridCol w:w="1628"/>
      </w:tblGrid>
      <w:tr w:rsidR="00E44452" w:rsidRPr="00130875" w14:paraId="6C9B6A02" w14:textId="77777777" w:rsidTr="006635D3">
        <w:tc>
          <w:tcPr>
            <w:tcW w:w="1594" w:type="dxa"/>
          </w:tcPr>
          <w:p w14:paraId="070B2C4B" w14:textId="104FF67C" w:rsidR="0041318D" w:rsidRPr="00F62100" w:rsidRDefault="0041318D">
            <w:pPr>
              <w:rPr>
                <w:rFonts w:ascii="Times New Roman" w:hAnsi="Times New Roman" w:cs="Times New Roman"/>
                <w:b/>
              </w:rPr>
            </w:pPr>
            <w:r w:rsidRPr="00F62100">
              <w:rPr>
                <w:rFonts w:ascii="Times New Roman" w:hAnsi="Times New Roman" w:cs="Times New Roman"/>
                <w:b/>
                <w:bCs/>
              </w:rPr>
              <w:t>Organų sistemų klas</w:t>
            </w:r>
            <w:r w:rsidR="005412F1">
              <w:rPr>
                <w:rFonts w:ascii="Times New Roman" w:hAnsi="Times New Roman" w:cs="Times New Roman"/>
                <w:b/>
                <w:bCs/>
              </w:rPr>
              <w:t>ė</w:t>
            </w:r>
            <w:r w:rsidRPr="00F62100">
              <w:rPr>
                <w:rFonts w:ascii="Times New Roman" w:hAnsi="Times New Roman" w:cs="Times New Roman"/>
                <w:b/>
                <w:bCs/>
              </w:rPr>
              <w:t>s</w:t>
            </w:r>
          </w:p>
        </w:tc>
        <w:tc>
          <w:tcPr>
            <w:tcW w:w="924" w:type="dxa"/>
          </w:tcPr>
          <w:p w14:paraId="52AEEB99" w14:textId="6C662B77" w:rsidR="0041318D" w:rsidRPr="00F62100" w:rsidRDefault="0041318D" w:rsidP="00703C93">
            <w:pPr>
              <w:rPr>
                <w:rFonts w:ascii="Times New Roman" w:hAnsi="Times New Roman" w:cs="Times New Roman"/>
                <w:b/>
              </w:rPr>
            </w:pPr>
            <w:r w:rsidRPr="00F62100">
              <w:rPr>
                <w:rFonts w:ascii="Times New Roman" w:hAnsi="Times New Roman" w:cs="Times New Roman"/>
                <w:b/>
                <w:bCs/>
              </w:rPr>
              <w:t>Labai dažn</w:t>
            </w:r>
            <w:r w:rsidR="005412F1">
              <w:rPr>
                <w:rFonts w:ascii="Times New Roman" w:hAnsi="Times New Roman" w:cs="Times New Roman"/>
                <w:b/>
                <w:bCs/>
              </w:rPr>
              <w:t>as</w:t>
            </w:r>
            <w:r w:rsidRPr="00F62100">
              <w:rPr>
                <w:rFonts w:ascii="Times New Roman" w:hAnsi="Times New Roman" w:cs="Times New Roman"/>
                <w:b/>
                <w:bCs/>
              </w:rPr>
              <w:t xml:space="preserve"> </w:t>
            </w:r>
          </w:p>
          <w:p w14:paraId="1B9128D2" w14:textId="77777777" w:rsidR="0041318D" w:rsidRPr="00F62100" w:rsidRDefault="0041318D" w:rsidP="00703C93">
            <w:pPr>
              <w:rPr>
                <w:rFonts w:ascii="Times New Roman" w:hAnsi="Times New Roman" w:cs="Times New Roman"/>
                <w:b/>
              </w:rPr>
            </w:pPr>
          </w:p>
        </w:tc>
        <w:tc>
          <w:tcPr>
            <w:tcW w:w="1252" w:type="dxa"/>
          </w:tcPr>
          <w:p w14:paraId="2AD7CAC5" w14:textId="269E63E0" w:rsidR="0041318D" w:rsidRPr="00F62100" w:rsidRDefault="0041318D" w:rsidP="00703C93">
            <w:pPr>
              <w:rPr>
                <w:rFonts w:ascii="Times New Roman" w:hAnsi="Times New Roman" w:cs="Times New Roman"/>
                <w:b/>
              </w:rPr>
            </w:pPr>
            <w:r w:rsidRPr="00F62100">
              <w:rPr>
                <w:rFonts w:ascii="Times New Roman" w:hAnsi="Times New Roman" w:cs="Times New Roman"/>
                <w:b/>
                <w:bCs/>
              </w:rPr>
              <w:t>Dažn</w:t>
            </w:r>
            <w:r w:rsidR="005412F1">
              <w:rPr>
                <w:rFonts w:ascii="Times New Roman" w:hAnsi="Times New Roman" w:cs="Times New Roman"/>
                <w:b/>
                <w:bCs/>
              </w:rPr>
              <w:t>as</w:t>
            </w:r>
            <w:r w:rsidRPr="00F62100">
              <w:rPr>
                <w:rFonts w:ascii="Times New Roman" w:hAnsi="Times New Roman" w:cs="Times New Roman"/>
                <w:b/>
                <w:bCs/>
              </w:rPr>
              <w:t xml:space="preserve"> </w:t>
            </w:r>
          </w:p>
          <w:p w14:paraId="338AB02C" w14:textId="77777777" w:rsidR="0041318D" w:rsidRPr="00F62100" w:rsidRDefault="0041318D" w:rsidP="00703C93">
            <w:pPr>
              <w:rPr>
                <w:rFonts w:ascii="Times New Roman" w:hAnsi="Times New Roman" w:cs="Times New Roman"/>
                <w:b/>
              </w:rPr>
            </w:pPr>
          </w:p>
        </w:tc>
        <w:tc>
          <w:tcPr>
            <w:tcW w:w="1256" w:type="dxa"/>
          </w:tcPr>
          <w:p w14:paraId="6A956232" w14:textId="256A54BB" w:rsidR="0041318D" w:rsidRPr="00F62100" w:rsidRDefault="0041318D" w:rsidP="00703C93">
            <w:pPr>
              <w:rPr>
                <w:rFonts w:ascii="Times New Roman" w:hAnsi="Times New Roman" w:cs="Times New Roman"/>
                <w:b/>
              </w:rPr>
            </w:pPr>
            <w:r w:rsidRPr="00F62100">
              <w:rPr>
                <w:rFonts w:ascii="Times New Roman" w:hAnsi="Times New Roman" w:cs="Times New Roman"/>
                <w:b/>
                <w:bCs/>
              </w:rPr>
              <w:t>Nedažn</w:t>
            </w:r>
            <w:r w:rsidR="005412F1">
              <w:rPr>
                <w:rFonts w:ascii="Times New Roman" w:hAnsi="Times New Roman" w:cs="Times New Roman"/>
                <w:b/>
                <w:bCs/>
              </w:rPr>
              <w:t>as</w:t>
            </w:r>
            <w:r w:rsidRPr="00F62100">
              <w:rPr>
                <w:rFonts w:ascii="Times New Roman" w:hAnsi="Times New Roman" w:cs="Times New Roman"/>
                <w:b/>
                <w:bCs/>
              </w:rPr>
              <w:t xml:space="preserve"> </w:t>
            </w:r>
          </w:p>
          <w:p w14:paraId="7FE50CAD" w14:textId="77777777" w:rsidR="0041318D" w:rsidRPr="00F62100" w:rsidRDefault="0041318D" w:rsidP="00703C93">
            <w:pPr>
              <w:rPr>
                <w:rFonts w:ascii="Times New Roman" w:hAnsi="Times New Roman" w:cs="Times New Roman"/>
                <w:b/>
              </w:rPr>
            </w:pPr>
          </w:p>
        </w:tc>
        <w:tc>
          <w:tcPr>
            <w:tcW w:w="1206" w:type="dxa"/>
          </w:tcPr>
          <w:p w14:paraId="11243400" w14:textId="1164D0BE" w:rsidR="0041318D" w:rsidRPr="00F62100" w:rsidRDefault="0041318D" w:rsidP="00703C93">
            <w:pPr>
              <w:rPr>
                <w:rFonts w:ascii="Times New Roman" w:hAnsi="Times New Roman" w:cs="Times New Roman"/>
                <w:b/>
              </w:rPr>
            </w:pPr>
            <w:r w:rsidRPr="00F62100">
              <w:rPr>
                <w:rFonts w:ascii="Times New Roman" w:hAnsi="Times New Roman" w:cs="Times New Roman"/>
                <w:b/>
                <w:bCs/>
              </w:rPr>
              <w:t>Ret</w:t>
            </w:r>
            <w:r w:rsidR="005412F1">
              <w:rPr>
                <w:rFonts w:ascii="Times New Roman" w:hAnsi="Times New Roman" w:cs="Times New Roman"/>
                <w:b/>
                <w:bCs/>
              </w:rPr>
              <w:t>as</w:t>
            </w:r>
            <w:r w:rsidRPr="00F62100">
              <w:rPr>
                <w:rFonts w:ascii="Times New Roman" w:hAnsi="Times New Roman" w:cs="Times New Roman"/>
                <w:b/>
                <w:bCs/>
              </w:rPr>
              <w:t xml:space="preserve"> </w:t>
            </w:r>
          </w:p>
          <w:p w14:paraId="34EB8DE3" w14:textId="77777777" w:rsidR="0041318D" w:rsidRPr="00F62100" w:rsidRDefault="0041318D" w:rsidP="00703C93">
            <w:pPr>
              <w:rPr>
                <w:rFonts w:ascii="Times New Roman" w:hAnsi="Times New Roman" w:cs="Times New Roman"/>
                <w:b/>
              </w:rPr>
            </w:pPr>
          </w:p>
        </w:tc>
        <w:tc>
          <w:tcPr>
            <w:tcW w:w="1615" w:type="dxa"/>
          </w:tcPr>
          <w:p w14:paraId="4BAF058C" w14:textId="63A8BA40" w:rsidR="0041318D" w:rsidRPr="00F62100" w:rsidRDefault="0041318D" w:rsidP="00703C93">
            <w:pPr>
              <w:rPr>
                <w:rFonts w:ascii="Times New Roman" w:hAnsi="Times New Roman" w:cs="Times New Roman"/>
                <w:b/>
              </w:rPr>
            </w:pPr>
            <w:r w:rsidRPr="00F62100">
              <w:rPr>
                <w:rFonts w:ascii="Times New Roman" w:hAnsi="Times New Roman" w:cs="Times New Roman"/>
                <w:b/>
                <w:bCs/>
              </w:rPr>
              <w:t>Labai ret</w:t>
            </w:r>
            <w:r w:rsidR="005412F1">
              <w:rPr>
                <w:rFonts w:ascii="Times New Roman" w:hAnsi="Times New Roman" w:cs="Times New Roman"/>
                <w:b/>
                <w:bCs/>
              </w:rPr>
              <w:t>as</w:t>
            </w:r>
            <w:r w:rsidRPr="00F62100">
              <w:rPr>
                <w:rFonts w:ascii="Times New Roman" w:hAnsi="Times New Roman" w:cs="Times New Roman"/>
                <w:b/>
                <w:bCs/>
              </w:rPr>
              <w:t xml:space="preserve"> </w:t>
            </w:r>
          </w:p>
          <w:p w14:paraId="14749BA9" w14:textId="77777777" w:rsidR="0041318D" w:rsidRPr="00F62100" w:rsidRDefault="0041318D" w:rsidP="00703C93">
            <w:pPr>
              <w:rPr>
                <w:rFonts w:ascii="Times New Roman" w:hAnsi="Times New Roman" w:cs="Times New Roman"/>
                <w:b/>
              </w:rPr>
            </w:pPr>
          </w:p>
        </w:tc>
        <w:tc>
          <w:tcPr>
            <w:tcW w:w="1628" w:type="dxa"/>
          </w:tcPr>
          <w:p w14:paraId="58846707" w14:textId="5FBAA4A7" w:rsidR="0041318D" w:rsidRPr="00F62100" w:rsidRDefault="0041318D" w:rsidP="009A6AB4">
            <w:pPr>
              <w:rPr>
                <w:rFonts w:ascii="Times New Roman" w:hAnsi="Times New Roman" w:cs="Times New Roman"/>
                <w:b/>
              </w:rPr>
            </w:pPr>
            <w:r w:rsidRPr="00F62100">
              <w:rPr>
                <w:rFonts w:ascii="Times New Roman" w:hAnsi="Times New Roman" w:cs="Times New Roman"/>
                <w:b/>
                <w:bCs/>
              </w:rPr>
              <w:t xml:space="preserve">Dažnis nežinomas  </w:t>
            </w:r>
          </w:p>
        </w:tc>
      </w:tr>
      <w:tr w:rsidR="00E44452" w:rsidRPr="00130875" w14:paraId="2769CDFF" w14:textId="77777777" w:rsidTr="006635D3">
        <w:tc>
          <w:tcPr>
            <w:tcW w:w="1594" w:type="dxa"/>
          </w:tcPr>
          <w:p w14:paraId="1A7F54EE"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Kraujo ir limfinės sistemos sutrikimai</w:t>
            </w:r>
          </w:p>
        </w:tc>
        <w:tc>
          <w:tcPr>
            <w:tcW w:w="924" w:type="dxa"/>
          </w:tcPr>
          <w:p w14:paraId="21E9DF64"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2" w:type="dxa"/>
          </w:tcPr>
          <w:p w14:paraId="242BCA42"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6" w:type="dxa"/>
          </w:tcPr>
          <w:p w14:paraId="3EFB1207"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06" w:type="dxa"/>
          </w:tcPr>
          <w:p w14:paraId="40EF7E65"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15" w:type="dxa"/>
          </w:tcPr>
          <w:p w14:paraId="3ED0B917"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28" w:type="dxa"/>
          </w:tcPr>
          <w:p w14:paraId="68597D5F" w14:textId="75A55E19" w:rsidR="0041318D" w:rsidRPr="00F62100" w:rsidRDefault="00222E71" w:rsidP="00703C93">
            <w:pPr>
              <w:rPr>
                <w:rFonts w:ascii="Times New Roman" w:hAnsi="Times New Roman" w:cs="Times New Roman"/>
              </w:rPr>
            </w:pPr>
            <w:r w:rsidRPr="00F62100">
              <w:rPr>
                <w:rFonts w:ascii="Times New Roman" w:hAnsi="Times New Roman" w:cs="Times New Roman"/>
              </w:rPr>
              <w:t>Leukopenija, megaloblastinė anemija</w:t>
            </w:r>
          </w:p>
        </w:tc>
      </w:tr>
      <w:tr w:rsidR="00E44452" w:rsidRPr="00130875" w14:paraId="391E73D2" w14:textId="77777777" w:rsidTr="006635D3">
        <w:tc>
          <w:tcPr>
            <w:tcW w:w="1594" w:type="dxa"/>
          </w:tcPr>
          <w:p w14:paraId="3EC3CEB5"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Psichikos sutrikimai</w:t>
            </w:r>
          </w:p>
        </w:tc>
        <w:tc>
          <w:tcPr>
            <w:tcW w:w="924" w:type="dxa"/>
          </w:tcPr>
          <w:p w14:paraId="78DDD73C"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2" w:type="dxa"/>
          </w:tcPr>
          <w:p w14:paraId="7196FEB2"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6" w:type="dxa"/>
          </w:tcPr>
          <w:p w14:paraId="48B5F411"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06" w:type="dxa"/>
          </w:tcPr>
          <w:p w14:paraId="0760FE54"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15" w:type="dxa"/>
          </w:tcPr>
          <w:p w14:paraId="2F09A14D"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28" w:type="dxa"/>
          </w:tcPr>
          <w:p w14:paraId="1F7DD713" w14:textId="77777777" w:rsidR="0041318D" w:rsidRPr="00F62100" w:rsidRDefault="0041318D" w:rsidP="00703C93">
            <w:pPr>
              <w:tabs>
                <w:tab w:val="left" w:pos="567"/>
              </w:tabs>
              <w:rPr>
                <w:rFonts w:ascii="Times New Roman" w:hAnsi="Times New Roman" w:cs="Times New Roman"/>
              </w:rPr>
            </w:pPr>
            <w:r w:rsidRPr="00F62100">
              <w:rPr>
                <w:rFonts w:ascii="Times New Roman" w:hAnsi="Times New Roman" w:cs="Times New Roman"/>
              </w:rPr>
              <w:t>Psichozė</w:t>
            </w:r>
          </w:p>
          <w:p w14:paraId="39B0AE0C" w14:textId="77777777" w:rsidR="0041318D" w:rsidRPr="00F62100" w:rsidRDefault="0041318D" w:rsidP="00703C93">
            <w:pPr>
              <w:rPr>
                <w:rFonts w:ascii="Times New Roman" w:hAnsi="Times New Roman" w:cs="Times New Roman"/>
              </w:rPr>
            </w:pPr>
          </w:p>
        </w:tc>
      </w:tr>
      <w:tr w:rsidR="00E44452" w:rsidRPr="00130875" w14:paraId="248EB45B" w14:textId="77777777" w:rsidTr="006635D3">
        <w:tc>
          <w:tcPr>
            <w:tcW w:w="1594" w:type="dxa"/>
          </w:tcPr>
          <w:p w14:paraId="29F4654E"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Nervų sistemos sutrikimai</w:t>
            </w:r>
          </w:p>
        </w:tc>
        <w:tc>
          <w:tcPr>
            <w:tcW w:w="924" w:type="dxa"/>
          </w:tcPr>
          <w:p w14:paraId="1FDF2A8B"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2" w:type="dxa"/>
          </w:tcPr>
          <w:p w14:paraId="4F6FDBBB"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6" w:type="dxa"/>
          </w:tcPr>
          <w:p w14:paraId="114D687B"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06" w:type="dxa"/>
          </w:tcPr>
          <w:p w14:paraId="61ADFE77"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15" w:type="dxa"/>
          </w:tcPr>
          <w:p w14:paraId="6B07F584" w14:textId="77777777" w:rsidR="0041318D" w:rsidRPr="00F62100" w:rsidRDefault="0041318D" w:rsidP="00703C93">
            <w:pPr>
              <w:rPr>
                <w:rFonts w:ascii="Times New Roman" w:hAnsi="Times New Roman" w:cs="Times New Roman"/>
              </w:rPr>
            </w:pPr>
            <w:r w:rsidRPr="00F62100">
              <w:rPr>
                <w:rFonts w:ascii="Times New Roman" w:hAnsi="Times New Roman" w:cs="Times New Roman"/>
                <w:snapToGrid w:val="0"/>
              </w:rPr>
              <w:t>Mielopatija, polineuropatija</w:t>
            </w:r>
          </w:p>
        </w:tc>
        <w:tc>
          <w:tcPr>
            <w:tcW w:w="1628" w:type="dxa"/>
          </w:tcPr>
          <w:p w14:paraId="2B62C470"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r>
      <w:tr w:rsidR="00E44452" w:rsidRPr="00130875" w14:paraId="1A72A645" w14:textId="77777777" w:rsidTr="006635D3">
        <w:tc>
          <w:tcPr>
            <w:tcW w:w="1594" w:type="dxa"/>
          </w:tcPr>
          <w:p w14:paraId="0E6AF62C"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Ausų ir labirintų sutrikimai</w:t>
            </w:r>
          </w:p>
        </w:tc>
        <w:tc>
          <w:tcPr>
            <w:tcW w:w="924" w:type="dxa"/>
          </w:tcPr>
          <w:p w14:paraId="3872AC9C"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2" w:type="dxa"/>
          </w:tcPr>
          <w:p w14:paraId="2254A01C"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6" w:type="dxa"/>
          </w:tcPr>
          <w:p w14:paraId="238F17EF"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Slėgio jutimas vidurinėje ausyje</w:t>
            </w:r>
            <w:r w:rsidRPr="00F62100">
              <w:rPr>
                <w:rFonts w:ascii="Times New Roman" w:hAnsi="Times New Roman" w:cs="Times New Roman"/>
                <w:snapToGrid w:val="0"/>
              </w:rPr>
              <w:t xml:space="preserve"> </w:t>
            </w:r>
          </w:p>
        </w:tc>
        <w:tc>
          <w:tcPr>
            <w:tcW w:w="1206" w:type="dxa"/>
          </w:tcPr>
          <w:p w14:paraId="4395E36C"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15" w:type="dxa"/>
          </w:tcPr>
          <w:p w14:paraId="68427788"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28" w:type="dxa"/>
          </w:tcPr>
          <w:p w14:paraId="58F07951"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r>
      <w:tr w:rsidR="00E44452" w:rsidRPr="00130875" w14:paraId="6CBAEE6F" w14:textId="77777777" w:rsidTr="006635D3">
        <w:tc>
          <w:tcPr>
            <w:tcW w:w="1594" w:type="dxa"/>
          </w:tcPr>
          <w:p w14:paraId="4F35DCDB"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Virškinimo trakto sutrikimai</w:t>
            </w:r>
          </w:p>
        </w:tc>
        <w:tc>
          <w:tcPr>
            <w:tcW w:w="924" w:type="dxa"/>
          </w:tcPr>
          <w:p w14:paraId="60669B24"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2" w:type="dxa"/>
          </w:tcPr>
          <w:p w14:paraId="5B5AAF42"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Pykinimas ir vėmimas</w:t>
            </w:r>
            <w:r w:rsidRPr="00F62100">
              <w:rPr>
                <w:rFonts w:ascii="Times New Roman" w:hAnsi="Times New Roman" w:cs="Times New Roman"/>
                <w:snapToGrid w:val="0"/>
              </w:rPr>
              <w:t xml:space="preserve"> </w:t>
            </w:r>
          </w:p>
        </w:tc>
        <w:tc>
          <w:tcPr>
            <w:tcW w:w="1256" w:type="dxa"/>
          </w:tcPr>
          <w:p w14:paraId="4102687E"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Pilvo pūtimas, padidėjęs dujų tūris žarnyne</w:t>
            </w:r>
            <w:r w:rsidRPr="00F62100">
              <w:rPr>
                <w:rFonts w:ascii="Times New Roman" w:hAnsi="Times New Roman" w:cs="Times New Roman"/>
                <w:snapToGrid w:val="0"/>
              </w:rPr>
              <w:t xml:space="preserve"> </w:t>
            </w:r>
          </w:p>
        </w:tc>
        <w:tc>
          <w:tcPr>
            <w:tcW w:w="1206" w:type="dxa"/>
          </w:tcPr>
          <w:p w14:paraId="146F8ABC"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15" w:type="dxa"/>
          </w:tcPr>
          <w:p w14:paraId="162A036D"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28" w:type="dxa"/>
          </w:tcPr>
          <w:p w14:paraId="64D217C1"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r>
      <w:tr w:rsidR="00E44452" w:rsidRPr="00130875" w14:paraId="750199C5" w14:textId="77777777" w:rsidTr="006635D3">
        <w:tc>
          <w:tcPr>
            <w:tcW w:w="1594" w:type="dxa"/>
          </w:tcPr>
          <w:p w14:paraId="1D22D8EE"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.Bendrieji sutrikimai ir vartojimo vietos pažeidimai</w:t>
            </w:r>
          </w:p>
        </w:tc>
        <w:tc>
          <w:tcPr>
            <w:tcW w:w="924" w:type="dxa"/>
          </w:tcPr>
          <w:p w14:paraId="5CE8ED9D"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52" w:type="dxa"/>
          </w:tcPr>
          <w:p w14:paraId="6EF080FD" w14:textId="40161AE4" w:rsidR="0041318D" w:rsidRPr="00F62100" w:rsidRDefault="00222E71" w:rsidP="00703C93">
            <w:pPr>
              <w:rPr>
                <w:rFonts w:ascii="Times New Roman" w:hAnsi="Times New Roman" w:cs="Times New Roman"/>
              </w:rPr>
            </w:pPr>
            <w:r w:rsidRPr="00F62100">
              <w:rPr>
                <w:rFonts w:ascii="Times New Roman" w:hAnsi="Times New Roman" w:cs="Times New Roman"/>
                <w:snapToGrid w:val="0"/>
              </w:rPr>
              <w:t>Galvos svaigimas, apsvaigimo jausmas</w:t>
            </w:r>
            <w:r>
              <w:rPr>
                <w:rFonts w:ascii="Times New Roman" w:hAnsi="Times New Roman" w:cs="Times New Roman"/>
                <w:snapToGrid w:val="0"/>
              </w:rPr>
              <w:t xml:space="preserve"> (svaigulys)</w:t>
            </w:r>
            <w:r w:rsidRPr="00F62100">
              <w:rPr>
                <w:rFonts w:ascii="Times New Roman" w:hAnsi="Times New Roman" w:cs="Times New Roman"/>
                <w:snapToGrid w:val="0"/>
              </w:rPr>
              <w:t>*</w:t>
            </w:r>
          </w:p>
        </w:tc>
        <w:tc>
          <w:tcPr>
            <w:tcW w:w="1256" w:type="dxa"/>
          </w:tcPr>
          <w:p w14:paraId="1B916BC3"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206" w:type="dxa"/>
          </w:tcPr>
          <w:p w14:paraId="34DFE970"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15" w:type="dxa"/>
          </w:tcPr>
          <w:p w14:paraId="0D0B401D"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w:t>
            </w:r>
          </w:p>
        </w:tc>
        <w:tc>
          <w:tcPr>
            <w:tcW w:w="1628" w:type="dxa"/>
          </w:tcPr>
          <w:p w14:paraId="03A74486" w14:textId="77777777" w:rsidR="0041318D" w:rsidRPr="00F62100" w:rsidRDefault="0041318D" w:rsidP="00703C93">
            <w:pPr>
              <w:rPr>
                <w:rFonts w:ascii="Times New Roman" w:hAnsi="Times New Roman" w:cs="Times New Roman"/>
              </w:rPr>
            </w:pPr>
          </w:p>
        </w:tc>
      </w:tr>
      <w:tr w:rsidR="00E44452" w:rsidRPr="00130875" w14:paraId="20246C53" w14:textId="77777777" w:rsidTr="00F62100">
        <w:trPr>
          <w:trHeight w:val="1455"/>
        </w:trPr>
        <w:tc>
          <w:tcPr>
            <w:tcW w:w="1594" w:type="dxa"/>
          </w:tcPr>
          <w:p w14:paraId="1C7DBB62" w14:textId="6417E3C9" w:rsidR="0041318D" w:rsidRPr="00F62100" w:rsidRDefault="00222E71" w:rsidP="00703C93">
            <w:pPr>
              <w:rPr>
                <w:rFonts w:ascii="Times New Roman" w:hAnsi="Times New Roman" w:cs="Times New Roman"/>
              </w:rPr>
            </w:pPr>
            <w:r w:rsidRPr="00F62100">
              <w:rPr>
                <w:rFonts w:ascii="Times New Roman" w:hAnsi="Times New Roman" w:cs="Times New Roman"/>
              </w:rPr>
              <w:t>Kvėpavimo sistemos, krūtinės ląstos ir tarpuplaučio sutrikimai</w:t>
            </w:r>
          </w:p>
        </w:tc>
        <w:tc>
          <w:tcPr>
            <w:tcW w:w="924" w:type="dxa"/>
          </w:tcPr>
          <w:p w14:paraId="1E8A7140" w14:textId="77777777" w:rsidR="0041318D" w:rsidRPr="00F62100" w:rsidRDefault="0041318D" w:rsidP="00703C93">
            <w:pPr>
              <w:rPr>
                <w:rFonts w:ascii="Times New Roman" w:hAnsi="Times New Roman" w:cs="Times New Roman"/>
              </w:rPr>
            </w:pPr>
          </w:p>
        </w:tc>
        <w:tc>
          <w:tcPr>
            <w:tcW w:w="1252" w:type="dxa"/>
          </w:tcPr>
          <w:p w14:paraId="40276523" w14:textId="77777777" w:rsidR="0041318D" w:rsidRPr="00F62100" w:rsidRDefault="0041318D" w:rsidP="00703C93">
            <w:pPr>
              <w:rPr>
                <w:rFonts w:ascii="Times New Roman" w:hAnsi="Times New Roman" w:cs="Times New Roman"/>
                <w:snapToGrid w:val="0"/>
              </w:rPr>
            </w:pPr>
          </w:p>
        </w:tc>
        <w:tc>
          <w:tcPr>
            <w:tcW w:w="1256" w:type="dxa"/>
          </w:tcPr>
          <w:p w14:paraId="425FD518" w14:textId="77777777" w:rsidR="0041318D" w:rsidRPr="00F62100" w:rsidRDefault="0041318D" w:rsidP="00703C93">
            <w:pPr>
              <w:rPr>
                <w:rFonts w:ascii="Times New Roman" w:hAnsi="Times New Roman" w:cs="Times New Roman"/>
              </w:rPr>
            </w:pPr>
          </w:p>
        </w:tc>
        <w:tc>
          <w:tcPr>
            <w:tcW w:w="1206" w:type="dxa"/>
          </w:tcPr>
          <w:p w14:paraId="717ECA57" w14:textId="77777777" w:rsidR="0041318D" w:rsidRPr="00F62100" w:rsidRDefault="0041318D" w:rsidP="00703C93">
            <w:pPr>
              <w:rPr>
                <w:rFonts w:ascii="Times New Roman" w:hAnsi="Times New Roman" w:cs="Times New Roman"/>
              </w:rPr>
            </w:pPr>
          </w:p>
        </w:tc>
        <w:tc>
          <w:tcPr>
            <w:tcW w:w="1615" w:type="dxa"/>
          </w:tcPr>
          <w:p w14:paraId="28255688" w14:textId="77777777" w:rsidR="0041318D" w:rsidRPr="00F62100" w:rsidRDefault="0041318D" w:rsidP="00703C93">
            <w:pPr>
              <w:rPr>
                <w:rFonts w:ascii="Times New Roman" w:hAnsi="Times New Roman" w:cs="Times New Roman"/>
              </w:rPr>
            </w:pPr>
          </w:p>
        </w:tc>
        <w:tc>
          <w:tcPr>
            <w:tcW w:w="1628" w:type="dxa"/>
          </w:tcPr>
          <w:p w14:paraId="3B755AAD" w14:textId="77777777" w:rsidR="0041318D" w:rsidRPr="00F62100" w:rsidRDefault="0041318D" w:rsidP="00703C93">
            <w:pPr>
              <w:rPr>
                <w:rFonts w:ascii="Times New Roman" w:hAnsi="Times New Roman" w:cs="Times New Roman"/>
              </w:rPr>
            </w:pPr>
            <w:r w:rsidRPr="00F62100">
              <w:rPr>
                <w:rFonts w:ascii="Times New Roman" w:hAnsi="Times New Roman" w:cs="Times New Roman"/>
              </w:rPr>
              <w:t>Kvėpavimo nepakankamumas</w:t>
            </w:r>
          </w:p>
        </w:tc>
      </w:tr>
    </w:tbl>
    <w:p w14:paraId="11F86778" w14:textId="44BD4604" w:rsidR="0069456D" w:rsidRPr="00130875" w:rsidRDefault="0069456D" w:rsidP="00703C93">
      <w:pPr>
        <w:tabs>
          <w:tab w:val="left" w:pos="567"/>
        </w:tabs>
        <w:contextualSpacing/>
        <w:rPr>
          <w:rFonts w:ascii="Times New Roman" w:eastAsia="Times New Roman" w:hAnsi="Times New Roman" w:cs="Times New Roman"/>
          <w:snapToGrid w:val="0"/>
        </w:rPr>
      </w:pPr>
      <w:r w:rsidRPr="00F62100">
        <w:rPr>
          <w:rFonts w:ascii="Times New Roman" w:eastAsia="Times New Roman" w:hAnsi="Times New Roman" w:cs="Times New Roman"/>
          <w:snapToGrid w:val="0"/>
        </w:rPr>
        <w:t>* Galimi</w:t>
      </w:r>
      <w:r w:rsidR="00682F73">
        <w:rPr>
          <w:rFonts w:ascii="Times New Roman" w:eastAsia="Times New Roman" w:hAnsi="Times New Roman" w:cs="Times New Roman"/>
          <w:snapToGrid w:val="0"/>
        </w:rPr>
        <w:t>,</w:t>
      </w:r>
      <w:r w:rsidRPr="00F62100">
        <w:rPr>
          <w:rFonts w:ascii="Times New Roman" w:eastAsia="Times New Roman" w:hAnsi="Times New Roman" w:cs="Times New Roman"/>
          <w:snapToGrid w:val="0"/>
        </w:rPr>
        <w:t xml:space="preserve"> kai diazoto oksidas vartojamas kaip vienintelė priemonė</w:t>
      </w:r>
      <w:r w:rsidRPr="00130875">
        <w:rPr>
          <w:rFonts w:ascii="Times New Roman" w:eastAsia="Times New Roman" w:hAnsi="Times New Roman" w:cs="Times New Roman"/>
          <w:snapToGrid w:val="0"/>
        </w:rPr>
        <w:t>.</w:t>
      </w:r>
    </w:p>
    <w:p w14:paraId="50D84434" w14:textId="77777777" w:rsidR="0069456D" w:rsidRPr="00F62100" w:rsidRDefault="0069456D" w:rsidP="00F62100">
      <w:pPr>
        <w:tabs>
          <w:tab w:val="left" w:pos="567"/>
        </w:tabs>
        <w:contextualSpacing/>
        <w:rPr>
          <w:rFonts w:ascii="Times New Roman" w:eastAsia="Times New Roman" w:hAnsi="Times New Roman" w:cs="Times New Roman"/>
          <w:snapToGrid w:val="0"/>
        </w:rPr>
      </w:pPr>
    </w:p>
    <w:p w14:paraId="59CD2ADC" w14:textId="038A75DB" w:rsidR="00222E71" w:rsidRPr="00F62100" w:rsidRDefault="00222E71" w:rsidP="00222E71">
      <w:pPr>
        <w:tabs>
          <w:tab w:val="left" w:pos="567"/>
        </w:tabs>
        <w:contextualSpacing/>
        <w:rPr>
          <w:rFonts w:ascii="Times New Roman" w:eastAsia="Times New Roman" w:hAnsi="Times New Roman" w:cs="Times New Roman"/>
          <w:snapToGrid w:val="0"/>
        </w:rPr>
      </w:pPr>
      <w:r w:rsidRPr="00F62100">
        <w:rPr>
          <w:rFonts w:ascii="Times New Roman" w:eastAsia="Times New Roman" w:hAnsi="Times New Roman" w:cs="Times New Roman"/>
          <w:snapToGrid w:val="0"/>
        </w:rPr>
        <w:t>Įtarus ar patvirtinus vitamino B</w:t>
      </w:r>
      <w:r w:rsidRPr="00D6408B">
        <w:rPr>
          <w:rFonts w:ascii="Times New Roman" w:eastAsia="Times New Roman" w:hAnsi="Times New Roman" w:cs="Times New Roman"/>
          <w:snapToGrid w:val="0"/>
          <w:vertAlign w:val="subscript"/>
        </w:rPr>
        <w:t>12</w:t>
      </w:r>
      <w:r w:rsidRPr="00F62100">
        <w:rPr>
          <w:rFonts w:ascii="Times New Roman" w:eastAsia="Times New Roman" w:hAnsi="Times New Roman" w:cs="Times New Roman"/>
          <w:snapToGrid w:val="0"/>
        </w:rPr>
        <w:t xml:space="preserve"> trūkumą, ar kai pasireiškia simptomai, rodantys paveiktą metionino sintezę, reikia skirti pakaitinį gydymą B grupės vitaminais, sumažinančiais nepageidaujamų požymių riziką, susijusią su metionino sintezės inhibicijomis kaip leukopenija, megaloblastine anemija ir polineuropatija. </w:t>
      </w:r>
    </w:p>
    <w:p w14:paraId="5F3CB3F0" w14:textId="77777777" w:rsidR="0069456D" w:rsidRPr="00F62100" w:rsidRDefault="0069456D" w:rsidP="00F62100">
      <w:pPr>
        <w:tabs>
          <w:tab w:val="left" w:pos="567"/>
        </w:tabs>
        <w:contextualSpacing/>
        <w:rPr>
          <w:rFonts w:ascii="Times New Roman" w:eastAsia="Times New Roman" w:hAnsi="Times New Roman" w:cs="Times New Roman"/>
          <w:snapToGrid w:val="0"/>
        </w:rPr>
      </w:pPr>
    </w:p>
    <w:p w14:paraId="36CFEC09" w14:textId="77777777" w:rsidR="0069456D" w:rsidRPr="003775A6" w:rsidRDefault="0069456D" w:rsidP="00F62100">
      <w:pPr>
        <w:tabs>
          <w:tab w:val="left" w:pos="567"/>
        </w:tabs>
        <w:contextualSpacing/>
        <w:rPr>
          <w:rFonts w:ascii="Times New Roman" w:eastAsia="Times New Roman" w:hAnsi="Times New Roman" w:cs="Times New Roman"/>
          <w:snapToGrid w:val="0"/>
          <w:u w:val="single"/>
        </w:rPr>
      </w:pPr>
      <w:r w:rsidRPr="003775A6">
        <w:rPr>
          <w:rFonts w:ascii="Times New Roman" w:eastAsia="Times New Roman" w:hAnsi="Times New Roman" w:cs="Times New Roman"/>
          <w:snapToGrid w:val="0"/>
          <w:u w:val="single"/>
        </w:rPr>
        <w:t>Vaikų populiacija</w:t>
      </w:r>
    </w:p>
    <w:p w14:paraId="619EDF26" w14:textId="77777777" w:rsidR="0069456D" w:rsidRPr="00F62100" w:rsidRDefault="0069456D" w:rsidP="00F62100">
      <w:pPr>
        <w:tabs>
          <w:tab w:val="left" w:pos="567"/>
        </w:tabs>
        <w:contextualSpacing/>
        <w:rPr>
          <w:rFonts w:ascii="Times New Roman" w:eastAsia="Times New Roman" w:hAnsi="Times New Roman" w:cs="Times New Roman"/>
          <w:snapToGrid w:val="0"/>
        </w:rPr>
      </w:pPr>
      <w:r w:rsidRPr="00F62100">
        <w:rPr>
          <w:rFonts w:ascii="Times New Roman" w:eastAsia="Times New Roman" w:hAnsi="Times New Roman" w:cs="Times New Roman"/>
          <w:snapToGrid w:val="0"/>
        </w:rPr>
        <w:t>Vaikų populiacijai nenustatytas kitoks nepageidaujamas poveikis nei suaugusiųjų grupėms.</w:t>
      </w:r>
    </w:p>
    <w:p w14:paraId="0BD87CE5"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B3C2367" w14:textId="77777777" w:rsidR="005B44EE" w:rsidRPr="00130875" w:rsidRDefault="005B44EE" w:rsidP="00703C93">
      <w:pPr>
        <w:tabs>
          <w:tab w:val="left" w:pos="567"/>
        </w:tabs>
        <w:autoSpaceDE w:val="0"/>
        <w:autoSpaceDN w:val="0"/>
        <w:adjustRightInd w:val="0"/>
        <w:spacing w:after="0" w:line="240" w:lineRule="auto"/>
        <w:rPr>
          <w:rFonts w:ascii="Times New Roman" w:eastAsia="Times New Roman" w:hAnsi="Times New Roman" w:cs="Times New Roman"/>
          <w:snapToGrid w:val="0"/>
          <w:u w:val="single"/>
        </w:rPr>
      </w:pPr>
      <w:r w:rsidRPr="00130875">
        <w:rPr>
          <w:rFonts w:ascii="Times New Roman" w:eastAsia="Times New Roman" w:hAnsi="Times New Roman" w:cs="Times New Roman"/>
          <w:snapToGrid w:val="0"/>
          <w:u w:val="single"/>
        </w:rPr>
        <w:t>Pranešimas apie įtariamas nepageidaujamas reakcijas</w:t>
      </w:r>
    </w:p>
    <w:p w14:paraId="1D26E177" w14:textId="509D1986" w:rsidR="005B44EE" w:rsidRPr="00682F73"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snapToGrid w:val="0"/>
        </w:rPr>
        <w:t xml:space="preserve">Svarbu pranešti apie įtariamas nepageidaujamas reakcijas, pastebėtas po vaistinio preparato registracijos, nes tai leidžia nuolat stebėti vaistinio preparato naudos ir rizikos santykį. </w:t>
      </w:r>
      <w:r w:rsidR="00682F73" w:rsidRPr="00682F73">
        <w:rPr>
          <w:rFonts w:ascii="Times New Roman" w:eastAsia="Calibri"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1" w:history="1">
        <w:r w:rsidR="00682F73" w:rsidRPr="00682F73">
          <w:rPr>
            <w:rFonts w:ascii="Times New Roman" w:eastAsia="Calibri" w:hAnsi="Times New Roman" w:cs="Times New Roman"/>
            <w:noProof/>
            <w:snapToGrid w:val="0"/>
            <w:color w:val="0000FF"/>
            <w:szCs w:val="24"/>
            <w:u w:val="single"/>
          </w:rPr>
          <w:t>https://vapris.vvkt.lt/vvkt-web/public/nrvSpecialist</w:t>
        </w:r>
      </w:hyperlink>
      <w:r w:rsidR="00682F73" w:rsidRPr="00682F73">
        <w:rPr>
          <w:rFonts w:ascii="Times New Roman" w:eastAsia="Calibri" w:hAnsi="Times New Roman" w:cs="Times New Roman"/>
          <w:noProof/>
          <w:snapToGrid w:val="0"/>
          <w:szCs w:val="24"/>
        </w:rPr>
        <w:t xml:space="preserve"> arba užpildę Sveikatos priežiūros ar farmacijos specialisto pranešimo apie įtariamą nepageidaujamą reakciją (ĮNR) formą, kuri skelbiama </w:t>
      </w:r>
      <w:hyperlink r:id="rId12" w:history="1">
        <w:r w:rsidR="00682F73" w:rsidRPr="00682F73">
          <w:rPr>
            <w:rFonts w:ascii="Times New Roman" w:eastAsia="Calibri" w:hAnsi="Times New Roman" w:cs="Times New Roman"/>
            <w:noProof/>
            <w:snapToGrid w:val="0"/>
            <w:color w:val="0000FF"/>
            <w:szCs w:val="24"/>
            <w:u w:val="single"/>
          </w:rPr>
          <w:t>https://www.vvkt.lt/index.php?1399030386</w:t>
        </w:r>
      </w:hyperlink>
      <w:r w:rsidR="00682F73" w:rsidRPr="00682F73">
        <w:rPr>
          <w:rFonts w:ascii="Times New Roman" w:eastAsia="Calibri" w:hAnsi="Times New Roman" w:cs="Times New Roman"/>
          <w:noProof/>
          <w:snapToGrid w:val="0"/>
          <w:szCs w:val="24"/>
        </w:rPr>
        <w:t>, ir atsiųsti elektroniniu paštu (adresu NepageidaujamaR@vvkt.lt).</w:t>
      </w:r>
    </w:p>
    <w:p w14:paraId="77A44AC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4D679A1"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4"/>
          <w:lang w:eastAsia="pl-PL"/>
        </w:rPr>
        <w:t>4.9.</w:t>
      </w:r>
      <w:r w:rsidRPr="00130875">
        <w:rPr>
          <w:rFonts w:ascii="Times New Roman" w:eastAsia="Times New Roman" w:hAnsi="Times New Roman" w:cs="Times New Roman"/>
          <w:b/>
          <w:bCs/>
          <w:color w:val="000000"/>
          <w:lang w:eastAsia="pl-PL"/>
        </w:rPr>
        <w:tab/>
        <w:t>Perdozavimas</w:t>
      </w:r>
    </w:p>
    <w:p w14:paraId="630509B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78173AF8" w14:textId="71D8123F" w:rsidR="00222E71" w:rsidRPr="00130875" w:rsidRDefault="00222E71" w:rsidP="00222E71">
      <w:pPr>
        <w:spacing w:after="0"/>
        <w:contextualSpacing/>
        <w:rPr>
          <w:rFonts w:ascii="Times New Roman" w:hAnsi="Times New Roman" w:cs="Times New Roman"/>
          <w:color w:val="000000"/>
        </w:rPr>
      </w:pPr>
      <w:r w:rsidRPr="00130875">
        <w:rPr>
          <w:rFonts w:ascii="Times New Roman" w:hAnsi="Times New Roman" w:cs="Times New Roman"/>
          <w:color w:val="000000"/>
        </w:rPr>
        <w:t>Diazoto oksidas Gaschema</w:t>
      </w:r>
      <w:r w:rsidRPr="00F62100">
        <w:rPr>
          <w:rFonts w:ascii="Times New Roman" w:hAnsi="Times New Roman" w:cs="Times New Roman"/>
          <w:color w:val="000000"/>
        </w:rPr>
        <w:t xml:space="preserve"> </w:t>
      </w:r>
      <w:r w:rsidRPr="00F62100">
        <w:rPr>
          <w:rFonts w:ascii="Times New Roman" w:hAnsi="Times New Roman" w:cs="Times New Roman"/>
        </w:rPr>
        <w:t>visada turi būti vartojamas kartu su pakankamu deguonies kiekiu, kad būtų užtikrinta tinkama oksigenacija ir deguonies saturacij</w:t>
      </w:r>
      <w:r w:rsidRPr="00130875">
        <w:rPr>
          <w:rFonts w:ascii="Times New Roman" w:hAnsi="Times New Roman" w:cs="Times New Roman"/>
        </w:rPr>
        <w:t>a</w:t>
      </w:r>
      <w:r w:rsidRPr="00F62100">
        <w:rPr>
          <w:rFonts w:ascii="Times New Roman" w:hAnsi="Times New Roman" w:cs="Times New Roman"/>
        </w:rPr>
        <w:t>. Vartojimo įranga netur</w:t>
      </w:r>
      <w:r>
        <w:rPr>
          <w:rFonts w:ascii="Times New Roman" w:hAnsi="Times New Roman" w:cs="Times New Roman"/>
        </w:rPr>
        <w:t>i</w:t>
      </w:r>
      <w:r w:rsidRPr="00F62100">
        <w:rPr>
          <w:rFonts w:ascii="Times New Roman" w:hAnsi="Times New Roman" w:cs="Times New Roman"/>
        </w:rPr>
        <w:t xml:space="preserve"> leisti mažesnės nei </w:t>
      </w:r>
      <w:r w:rsidRPr="00F62100">
        <w:rPr>
          <w:rFonts w:ascii="Times New Roman" w:hAnsi="Times New Roman" w:cs="Times New Roman"/>
          <w:color w:val="000000"/>
        </w:rPr>
        <w:t>21</w:t>
      </w:r>
      <w:r>
        <w:rPr>
          <w:rFonts w:ascii="Times New Roman" w:hAnsi="Times New Roman" w:cs="Times New Roman"/>
          <w:color w:val="000000"/>
        </w:rPr>
        <w:t> </w:t>
      </w:r>
      <w:r w:rsidRPr="00F62100">
        <w:rPr>
          <w:rFonts w:ascii="Times New Roman" w:hAnsi="Times New Roman" w:cs="Times New Roman"/>
          <w:color w:val="000000"/>
        </w:rPr>
        <w:t>% deguonies koncentracijos.</w:t>
      </w:r>
    </w:p>
    <w:p w14:paraId="22676708" w14:textId="77777777" w:rsidR="0069456D" w:rsidRPr="00F62100" w:rsidRDefault="0069456D" w:rsidP="00F62100">
      <w:pPr>
        <w:spacing w:after="0"/>
        <w:contextualSpacing/>
        <w:rPr>
          <w:rFonts w:ascii="Times New Roman" w:hAnsi="Times New Roman" w:cs="Times New Roman"/>
        </w:rPr>
      </w:pPr>
    </w:p>
    <w:p w14:paraId="57268651" w14:textId="77777777" w:rsidR="0069456D" w:rsidRPr="00F62100" w:rsidRDefault="0069456D" w:rsidP="00F62100">
      <w:pPr>
        <w:pStyle w:val="Pagrindinistekstas"/>
        <w:tabs>
          <w:tab w:val="left" w:pos="567"/>
        </w:tabs>
        <w:spacing w:after="0" w:line="240" w:lineRule="auto"/>
        <w:contextualSpacing/>
        <w:rPr>
          <w:rFonts w:ascii="Times New Roman" w:hAnsi="Times New Roman" w:cs="Times New Roman"/>
          <w:i/>
          <w:iCs/>
          <w:color w:val="000000"/>
        </w:rPr>
      </w:pPr>
      <w:r w:rsidRPr="00F62100">
        <w:rPr>
          <w:rFonts w:ascii="Times New Roman" w:hAnsi="Times New Roman" w:cs="Times New Roman"/>
        </w:rPr>
        <w:t>Per didelė diazoto oksido koncentracija sukels deguonies trūkumą (hipoksiją), todėl galima prarasti sąmonę.</w:t>
      </w:r>
    </w:p>
    <w:p w14:paraId="7BFBA963" w14:textId="77777777" w:rsidR="0069456D" w:rsidRPr="00F62100" w:rsidRDefault="0069456D" w:rsidP="00F62100">
      <w:pPr>
        <w:tabs>
          <w:tab w:val="left" w:pos="567"/>
        </w:tabs>
        <w:suppressAutoHyphens/>
        <w:spacing w:after="0"/>
        <w:contextualSpacing/>
        <w:rPr>
          <w:rFonts w:ascii="Times New Roman" w:hAnsi="Times New Roman" w:cs="Times New Roman"/>
          <w:color w:val="000000"/>
        </w:rPr>
      </w:pPr>
    </w:p>
    <w:p w14:paraId="009E449D" w14:textId="77777777" w:rsidR="0069456D" w:rsidRPr="00F62100" w:rsidRDefault="0069456D" w:rsidP="00F62100">
      <w:pPr>
        <w:widowControl w:val="0"/>
        <w:tabs>
          <w:tab w:val="left" w:pos="567"/>
        </w:tabs>
        <w:spacing w:after="0"/>
        <w:contextualSpacing/>
        <w:rPr>
          <w:rFonts w:ascii="Times New Roman" w:hAnsi="Times New Roman" w:cs="Times New Roman"/>
        </w:rPr>
      </w:pPr>
      <w:r w:rsidRPr="00F62100">
        <w:rPr>
          <w:rFonts w:ascii="Times New Roman" w:hAnsi="Times New Roman" w:cs="Times New Roman"/>
        </w:rPr>
        <w:t>Jei dėl per didelės diazoto oksido koncentracijos įvyksta hipoksemija, koncentraciją reikia sumažinti ar skyrimą visai nutraukti.</w:t>
      </w:r>
      <w:r w:rsidRPr="00F62100">
        <w:rPr>
          <w:rFonts w:ascii="Times New Roman" w:hAnsi="Times New Roman" w:cs="Times New Roman"/>
          <w:color w:val="000000"/>
        </w:rPr>
        <w:t xml:space="preserve"> </w:t>
      </w:r>
      <w:r w:rsidRPr="00F62100">
        <w:rPr>
          <w:rFonts w:ascii="Times New Roman" w:hAnsi="Times New Roman" w:cs="Times New Roman"/>
        </w:rPr>
        <w:t>Deguonies kiekį reikia padidinti arba sureguliuoti taip, kad pacientui atsistatytų reikiama deguonies saturacija.</w:t>
      </w:r>
    </w:p>
    <w:p w14:paraId="52BAE212" w14:textId="77777777" w:rsidR="0069456D" w:rsidRPr="00F62100" w:rsidRDefault="0069456D" w:rsidP="00F62100">
      <w:pPr>
        <w:tabs>
          <w:tab w:val="left" w:pos="567"/>
        </w:tabs>
        <w:suppressAutoHyphens/>
        <w:spacing w:after="0"/>
        <w:contextualSpacing/>
        <w:rPr>
          <w:rFonts w:ascii="Times New Roman" w:hAnsi="Times New Roman" w:cs="Times New Roman"/>
          <w:color w:val="000000"/>
        </w:rPr>
      </w:pPr>
    </w:p>
    <w:p w14:paraId="667FBEBB" w14:textId="77777777" w:rsidR="0069456D" w:rsidRPr="00F62100" w:rsidRDefault="0069456D" w:rsidP="00F62100">
      <w:pPr>
        <w:tabs>
          <w:tab w:val="left" w:pos="567"/>
        </w:tabs>
        <w:spacing w:after="0"/>
        <w:contextualSpacing/>
        <w:rPr>
          <w:rFonts w:ascii="Times New Roman" w:hAnsi="Times New Roman" w:cs="Times New Roman"/>
        </w:rPr>
      </w:pPr>
      <w:r w:rsidRPr="00F62100">
        <w:rPr>
          <w:rFonts w:ascii="Times New Roman" w:hAnsi="Times New Roman" w:cs="Times New Roman"/>
        </w:rPr>
        <w:t>Jei diazoto oksidą skiriant analgezinėmis koncentracijomis pacientui pasireiškia sumažėjęs budrumas, jis tinkamai nereaguoja į nurodymus ar atsiranda kitokių akivaizdžių slopinimo požymių, jo vartojimą reikia nutraukti; pacientas turi kvėpuoti „šviežiu oru“ ir (arba) jam reikia papildomai duoti deguonies, jei būtina.</w:t>
      </w:r>
      <w:r w:rsidRPr="00F62100">
        <w:rPr>
          <w:rFonts w:ascii="Times New Roman" w:hAnsi="Times New Roman" w:cs="Times New Roman"/>
          <w:color w:val="000000"/>
        </w:rPr>
        <w:t xml:space="preserve"> </w:t>
      </w:r>
      <w:r w:rsidRPr="00F62100">
        <w:rPr>
          <w:rFonts w:ascii="Times New Roman" w:hAnsi="Times New Roman" w:cs="Times New Roman"/>
        </w:rPr>
        <w:t>Rekomenduojama pulsoksimetru stebėti, kol pacientas atgaus sąmonę ir nebebus hipoksiškas.</w:t>
      </w:r>
    </w:p>
    <w:p w14:paraId="4DC4EA58" w14:textId="77777777" w:rsidR="0069456D" w:rsidRPr="00F62100" w:rsidRDefault="0069456D" w:rsidP="00F62100">
      <w:pPr>
        <w:tabs>
          <w:tab w:val="left" w:pos="567"/>
        </w:tabs>
        <w:spacing w:after="0"/>
        <w:contextualSpacing/>
        <w:rPr>
          <w:rFonts w:ascii="Times New Roman" w:hAnsi="Times New Roman" w:cs="Times New Roman"/>
        </w:rPr>
      </w:pPr>
      <w:r w:rsidRPr="00F62100">
        <w:rPr>
          <w:rFonts w:ascii="Times New Roman" w:hAnsi="Times New Roman" w:cs="Times New Roman"/>
        </w:rPr>
        <w:t>Pacientas negali gauti daugiau diazoto oksido, kol visiškai neatgaus sąmonės.</w:t>
      </w:r>
    </w:p>
    <w:p w14:paraId="165F06B7" w14:textId="77777777" w:rsidR="0069456D" w:rsidRPr="00F62100" w:rsidRDefault="0069456D" w:rsidP="00F62100">
      <w:pPr>
        <w:tabs>
          <w:tab w:val="left" w:pos="567"/>
        </w:tabs>
        <w:spacing w:after="0"/>
        <w:contextualSpacing/>
        <w:rPr>
          <w:rFonts w:ascii="Times New Roman" w:hAnsi="Times New Roman" w:cs="Times New Roman"/>
        </w:rPr>
      </w:pPr>
    </w:p>
    <w:p w14:paraId="7889D1C8" w14:textId="664F114A" w:rsidR="00222E71" w:rsidRPr="00F62100" w:rsidRDefault="00222E71" w:rsidP="00222E71">
      <w:pPr>
        <w:tabs>
          <w:tab w:val="left" w:pos="567"/>
        </w:tabs>
        <w:spacing w:after="0"/>
        <w:contextualSpacing/>
        <w:rPr>
          <w:rFonts w:ascii="Times New Roman" w:hAnsi="Times New Roman" w:cs="Times New Roman"/>
        </w:rPr>
      </w:pPr>
      <w:r w:rsidRPr="00F62100">
        <w:rPr>
          <w:rFonts w:ascii="Times New Roman" w:hAnsi="Times New Roman" w:cs="Times New Roman"/>
          <w:color w:val="000000"/>
        </w:rPr>
        <w:t>Diazoto oksid</w:t>
      </w:r>
      <w:r w:rsidRPr="00130875">
        <w:rPr>
          <w:rFonts w:ascii="Times New Roman" w:hAnsi="Times New Roman" w:cs="Times New Roman"/>
          <w:color w:val="000000"/>
        </w:rPr>
        <w:t>o</w:t>
      </w:r>
      <w:r w:rsidRPr="00F62100">
        <w:rPr>
          <w:rFonts w:ascii="Times New Roman" w:hAnsi="Times New Roman" w:cs="Times New Roman"/>
        </w:rPr>
        <w:t xml:space="preserve"> iš karto negalima vartoti ilgiau kaip 6 valandas arba pakartotinai be hematologinio poveikio stebėjimo. (žr. 4.4 sk</w:t>
      </w:r>
      <w:r>
        <w:rPr>
          <w:rFonts w:ascii="Times New Roman" w:hAnsi="Times New Roman" w:cs="Times New Roman"/>
        </w:rPr>
        <w:t>yrių</w:t>
      </w:r>
      <w:r w:rsidRPr="00F62100">
        <w:rPr>
          <w:rFonts w:ascii="Times New Roman" w:hAnsi="Times New Roman" w:cs="Times New Roman"/>
        </w:rPr>
        <w:t>)</w:t>
      </w:r>
      <w:r>
        <w:rPr>
          <w:rFonts w:ascii="Times New Roman" w:hAnsi="Times New Roman" w:cs="Times New Roman"/>
        </w:rPr>
        <w:t>.</w:t>
      </w:r>
    </w:p>
    <w:p w14:paraId="21E984D7" w14:textId="77777777" w:rsidR="0069456D" w:rsidRPr="00F62100" w:rsidRDefault="0069456D" w:rsidP="00F62100">
      <w:pPr>
        <w:tabs>
          <w:tab w:val="left" w:pos="567"/>
        </w:tabs>
        <w:spacing w:after="0"/>
        <w:contextualSpacing/>
        <w:rPr>
          <w:rFonts w:ascii="Times New Roman" w:hAnsi="Times New Roman" w:cs="Times New Roman"/>
        </w:rPr>
      </w:pPr>
    </w:p>
    <w:p w14:paraId="1699E0DC" w14:textId="77777777" w:rsidR="0069456D" w:rsidRPr="00F62100" w:rsidRDefault="0069456D" w:rsidP="00F62100">
      <w:pPr>
        <w:tabs>
          <w:tab w:val="left" w:pos="567"/>
        </w:tabs>
        <w:spacing w:after="0"/>
        <w:contextualSpacing/>
        <w:rPr>
          <w:rFonts w:ascii="Times New Roman" w:hAnsi="Times New Roman" w:cs="Times New Roman"/>
          <w:color w:val="000000"/>
        </w:rPr>
      </w:pPr>
      <w:r w:rsidRPr="00F62100">
        <w:rPr>
          <w:rFonts w:ascii="Times New Roman" w:hAnsi="Times New Roman" w:cs="Times New Roman"/>
          <w:color w:val="000000"/>
        </w:rPr>
        <w:t>Po ypač ilgo kvėpavimo taip pat buvo pastebėtas grįžtamasis neurologinis toksiškumas ir megaloblastinių kaulų čiulpų pokyčių.</w:t>
      </w:r>
    </w:p>
    <w:p w14:paraId="2854069B" w14:textId="77777777" w:rsidR="0069456D" w:rsidRPr="00F62100" w:rsidRDefault="0069456D" w:rsidP="00F62100">
      <w:pPr>
        <w:tabs>
          <w:tab w:val="left" w:pos="567"/>
        </w:tabs>
        <w:spacing w:after="0"/>
        <w:contextualSpacing/>
        <w:rPr>
          <w:rFonts w:ascii="Times New Roman" w:hAnsi="Times New Roman" w:cs="Times New Roman"/>
        </w:rPr>
      </w:pPr>
    </w:p>
    <w:p w14:paraId="3A8E2201" w14:textId="77777777" w:rsidR="0069456D" w:rsidRPr="003775A6" w:rsidRDefault="0069456D" w:rsidP="00F62100">
      <w:pPr>
        <w:tabs>
          <w:tab w:val="left" w:pos="567"/>
        </w:tabs>
        <w:spacing w:after="0"/>
        <w:contextualSpacing/>
        <w:rPr>
          <w:rFonts w:ascii="Times New Roman" w:hAnsi="Times New Roman" w:cs="Times New Roman"/>
          <w:u w:val="single"/>
        </w:rPr>
      </w:pPr>
      <w:r w:rsidRPr="003775A6">
        <w:rPr>
          <w:rFonts w:ascii="Times New Roman" w:hAnsi="Times New Roman" w:cs="Times New Roman"/>
          <w:u w:val="single"/>
        </w:rPr>
        <w:t>Vaikų populiacija</w:t>
      </w:r>
    </w:p>
    <w:p w14:paraId="0DE5F337" w14:textId="73FA0E49" w:rsidR="005B44EE" w:rsidRPr="00130875" w:rsidRDefault="0069456D" w:rsidP="00F62100">
      <w:pPr>
        <w:widowControl w:val="0"/>
        <w:shd w:val="clear" w:color="auto" w:fill="FFFFFF"/>
        <w:tabs>
          <w:tab w:val="left" w:pos="567"/>
        </w:tabs>
        <w:autoSpaceDE w:val="0"/>
        <w:autoSpaceDN w:val="0"/>
        <w:adjustRightInd w:val="0"/>
        <w:spacing w:after="0" w:line="240" w:lineRule="auto"/>
        <w:contextualSpacing/>
        <w:rPr>
          <w:rFonts w:ascii="Times New Roman" w:eastAsia="Times New Roman" w:hAnsi="Times New Roman" w:cs="Times New Roman"/>
          <w:color w:val="000000"/>
          <w:lang w:eastAsia="pl-PL"/>
        </w:rPr>
      </w:pPr>
      <w:r w:rsidRPr="00F62100">
        <w:rPr>
          <w:rFonts w:ascii="Times New Roman" w:hAnsi="Times New Roman" w:cs="Times New Roman"/>
        </w:rPr>
        <w:t>Perdozavimo pavojus vaikų populiacijai yra toks pat, kaip ir suaugusiųjų grupėms.</w:t>
      </w:r>
    </w:p>
    <w:p w14:paraId="49B03981" w14:textId="77777777" w:rsidR="005B44EE"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2F08AAD0" w14:textId="77777777" w:rsidR="00682F73" w:rsidRPr="00130875" w:rsidRDefault="00682F73"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089AF05E"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lang w:eastAsia="pl-PL"/>
        </w:rPr>
        <w:t>5.</w:t>
      </w:r>
      <w:r w:rsidRPr="00130875">
        <w:rPr>
          <w:rFonts w:ascii="Times New Roman" w:eastAsia="Times New Roman" w:hAnsi="Times New Roman" w:cs="Times New Roman"/>
          <w:b/>
          <w:bCs/>
          <w:color w:val="000000"/>
          <w:lang w:eastAsia="pl-PL"/>
        </w:rPr>
        <w:tab/>
        <w:t>FARMAKOLOGINĖS SAVYBĖS</w:t>
      </w:r>
    </w:p>
    <w:p w14:paraId="3B040C35"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bCs/>
          <w:color w:val="000000"/>
          <w:spacing w:val="-3"/>
          <w:lang w:eastAsia="pl-PL"/>
        </w:rPr>
      </w:pPr>
    </w:p>
    <w:p w14:paraId="255520B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lang w:eastAsia="pl-PL"/>
        </w:rPr>
      </w:pPr>
      <w:r w:rsidRPr="00130875">
        <w:rPr>
          <w:rFonts w:ascii="Times New Roman" w:eastAsia="Times New Roman" w:hAnsi="Times New Roman" w:cs="Times New Roman"/>
          <w:b/>
          <w:bCs/>
          <w:color w:val="000000"/>
          <w:spacing w:val="-3"/>
          <w:lang w:eastAsia="pl-PL"/>
        </w:rPr>
        <w:t>5.1.</w:t>
      </w:r>
      <w:r w:rsidRPr="00130875">
        <w:rPr>
          <w:rFonts w:ascii="Times New Roman" w:eastAsia="Times New Roman" w:hAnsi="Times New Roman" w:cs="Times New Roman"/>
          <w:b/>
          <w:bCs/>
          <w:color w:val="000000"/>
          <w:lang w:eastAsia="pl-PL"/>
        </w:rPr>
        <w:tab/>
        <w:t>Farmakodinaminės savybės</w:t>
      </w:r>
    </w:p>
    <w:p w14:paraId="4DD5406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6"/>
          <w:lang w:eastAsia="pl-PL"/>
        </w:rPr>
      </w:pPr>
    </w:p>
    <w:p w14:paraId="50D02002" w14:textId="02571FAD" w:rsidR="00222E71" w:rsidRPr="00130875" w:rsidRDefault="00222E71" w:rsidP="00222E71">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color w:val="000000"/>
          <w:spacing w:val="6"/>
          <w:lang w:eastAsia="pl-PL"/>
        </w:rPr>
      </w:pPr>
      <w:r w:rsidRPr="00130875">
        <w:rPr>
          <w:rFonts w:ascii="Times New Roman" w:eastAsia="Times New Roman" w:hAnsi="Times New Roman" w:cs="Times New Roman"/>
          <w:color w:val="000000"/>
          <w:spacing w:val="6"/>
          <w:lang w:eastAsia="pl-PL"/>
        </w:rPr>
        <w:t>Farmakoterapinė grupė</w:t>
      </w:r>
      <w:r>
        <w:rPr>
          <w:rFonts w:ascii="Times New Roman" w:eastAsia="Times New Roman" w:hAnsi="Times New Roman" w:cs="Times New Roman"/>
          <w:color w:val="000000"/>
          <w:spacing w:val="6"/>
          <w:lang w:eastAsia="pl-PL"/>
        </w:rPr>
        <w:t xml:space="preserve"> - k</w:t>
      </w:r>
      <w:r w:rsidRPr="00130875">
        <w:rPr>
          <w:rFonts w:ascii="Times New Roman" w:eastAsia="Times New Roman" w:hAnsi="Times New Roman" w:cs="Times New Roman"/>
          <w:color w:val="000000"/>
          <w:spacing w:val="6"/>
          <w:lang w:eastAsia="pl-PL"/>
        </w:rPr>
        <w:t>iti sisteminiai anestetikai</w:t>
      </w:r>
      <w:r>
        <w:rPr>
          <w:rFonts w:ascii="Times New Roman" w:eastAsia="Times New Roman" w:hAnsi="Times New Roman" w:cs="Times New Roman"/>
          <w:color w:val="000000"/>
          <w:spacing w:val="6"/>
          <w:lang w:eastAsia="pl-PL"/>
        </w:rPr>
        <w:t>,</w:t>
      </w:r>
      <w:r w:rsidRPr="00130875">
        <w:rPr>
          <w:rFonts w:ascii="Times New Roman" w:eastAsia="Times New Roman" w:hAnsi="Times New Roman" w:cs="Times New Roman"/>
          <w:color w:val="000000"/>
          <w:spacing w:val="6"/>
          <w:lang w:eastAsia="pl-PL"/>
        </w:rPr>
        <w:t xml:space="preserve"> ATC kodas</w:t>
      </w:r>
      <w:r>
        <w:rPr>
          <w:rFonts w:ascii="Times New Roman" w:eastAsia="Times New Roman" w:hAnsi="Times New Roman" w:cs="Times New Roman"/>
          <w:color w:val="000000"/>
          <w:spacing w:val="6"/>
          <w:lang w:eastAsia="pl-PL"/>
        </w:rPr>
        <w:t xml:space="preserve"> - </w:t>
      </w:r>
      <w:r w:rsidRPr="00130875">
        <w:rPr>
          <w:rFonts w:ascii="Times New Roman" w:eastAsia="Times New Roman" w:hAnsi="Times New Roman" w:cs="Times New Roman"/>
          <w:color w:val="000000"/>
          <w:spacing w:val="6"/>
          <w:lang w:eastAsia="pl-PL"/>
        </w:rPr>
        <w:t>N01AX13.</w:t>
      </w:r>
    </w:p>
    <w:p w14:paraId="21E7EF5E" w14:textId="77777777" w:rsidR="001E397A" w:rsidRPr="00130875" w:rsidRDefault="001E397A"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p>
    <w:p w14:paraId="19E029F1" w14:textId="77777777" w:rsidR="0069456D" w:rsidRPr="00F62100" w:rsidRDefault="0069456D" w:rsidP="00F62100">
      <w:pPr>
        <w:widowControl w:val="0"/>
        <w:tabs>
          <w:tab w:val="left" w:pos="567"/>
        </w:tabs>
        <w:spacing w:after="0"/>
        <w:rPr>
          <w:rFonts w:ascii="Times New Roman" w:hAnsi="Times New Roman" w:cs="Times New Roman"/>
        </w:rPr>
      </w:pPr>
      <w:r w:rsidRPr="00F62100">
        <w:rPr>
          <w:rFonts w:ascii="Times New Roman" w:hAnsi="Times New Roman" w:cs="Times New Roman"/>
        </w:rPr>
        <w:t>Turimi duomenys rodo, kad diazoto oksidas turi tiek tiesioginį, tiek netiesioginį poveikį daugelio neuromediatorių pernešimui tiek galvos, tiek nugaros smegenyse. Jo poveikis endorfinų sistemai visoje CNS yra turbūt vienas iš daugelio centrinių mechanizmų, atsakingų už analgezinį poveikį.</w:t>
      </w:r>
      <w:r w:rsidRPr="00F62100">
        <w:rPr>
          <w:rFonts w:ascii="Times New Roman" w:hAnsi="Times New Roman" w:cs="Times New Roman"/>
          <w:color w:val="000000"/>
        </w:rPr>
        <w:t xml:space="preserve"> </w:t>
      </w:r>
      <w:r w:rsidRPr="00F62100">
        <w:rPr>
          <w:rFonts w:ascii="Times New Roman" w:hAnsi="Times New Roman" w:cs="Times New Roman"/>
        </w:rPr>
        <w:t>Rezultatai taip pat rodo, kad diazoto oksidas veikia noradrenalino aktyvumą užpakaliniuose nugaros smegenų raguose ir kad, tam tikru laipsniu, jo analgezinis poveikis priklauso nuo nugaros smegenų slopinimo.</w:t>
      </w:r>
    </w:p>
    <w:p w14:paraId="47B5D280" w14:textId="77777777" w:rsidR="0069456D" w:rsidRPr="00F62100" w:rsidRDefault="0069456D" w:rsidP="00F62100">
      <w:pPr>
        <w:tabs>
          <w:tab w:val="left" w:pos="567"/>
        </w:tabs>
        <w:suppressAutoHyphens/>
        <w:spacing w:after="0"/>
        <w:rPr>
          <w:rFonts w:ascii="Times New Roman" w:hAnsi="Times New Roman" w:cs="Times New Roman"/>
          <w:color w:val="000000"/>
        </w:rPr>
      </w:pPr>
    </w:p>
    <w:p w14:paraId="25594B13" w14:textId="41B96DB2" w:rsidR="0069456D" w:rsidRPr="00F62100" w:rsidRDefault="0069456D" w:rsidP="00F62100">
      <w:pPr>
        <w:tabs>
          <w:tab w:val="left" w:pos="567"/>
        </w:tabs>
        <w:spacing w:after="0"/>
        <w:rPr>
          <w:rFonts w:ascii="Times New Roman" w:hAnsi="Times New Roman" w:cs="Times New Roman"/>
        </w:rPr>
      </w:pPr>
      <w:r w:rsidRPr="00F62100">
        <w:rPr>
          <w:rFonts w:ascii="Times New Roman" w:hAnsi="Times New Roman" w:cs="Times New Roman"/>
        </w:rPr>
        <w:t>Diazoto oksidas pasižymi nuo dozės priklausomu poveikiu jutimo ir pažintinėms funkcijoms, kuris prasideda nuo 15</w:t>
      </w:r>
      <w:r w:rsidR="00F428CB">
        <w:rPr>
          <w:rFonts w:ascii="Times New Roman" w:hAnsi="Times New Roman" w:cs="Times New Roman"/>
        </w:rPr>
        <w:t> </w:t>
      </w:r>
      <w:r w:rsidRPr="00F62100">
        <w:rPr>
          <w:rFonts w:ascii="Times New Roman" w:hAnsi="Times New Roman" w:cs="Times New Roman"/>
        </w:rPr>
        <w:t>% tūrio.</w:t>
      </w:r>
      <w:r w:rsidRPr="00F62100">
        <w:rPr>
          <w:rFonts w:ascii="Times New Roman" w:hAnsi="Times New Roman" w:cs="Times New Roman"/>
          <w:color w:val="000000"/>
        </w:rPr>
        <w:t xml:space="preserve"> </w:t>
      </w:r>
      <w:r w:rsidRPr="00F62100">
        <w:rPr>
          <w:rFonts w:ascii="Times New Roman" w:hAnsi="Times New Roman" w:cs="Times New Roman"/>
        </w:rPr>
        <w:t>Koncentracijos, viršijančios 60–70</w:t>
      </w:r>
      <w:r w:rsidR="00F428CB">
        <w:rPr>
          <w:rFonts w:ascii="Times New Roman" w:hAnsi="Times New Roman" w:cs="Times New Roman"/>
        </w:rPr>
        <w:t> </w:t>
      </w:r>
      <w:r w:rsidRPr="00F62100">
        <w:rPr>
          <w:rFonts w:ascii="Times New Roman" w:hAnsi="Times New Roman" w:cs="Times New Roman"/>
        </w:rPr>
        <w:t>% tūrio, sukelia sąmonės praradimą.</w:t>
      </w:r>
      <w:r w:rsidRPr="00F62100">
        <w:rPr>
          <w:rFonts w:ascii="Times New Roman" w:hAnsi="Times New Roman" w:cs="Times New Roman"/>
          <w:color w:val="000000"/>
        </w:rPr>
        <w:t xml:space="preserve"> Diazoto oksid</w:t>
      </w:r>
      <w:r w:rsidRPr="00F62100">
        <w:rPr>
          <w:rFonts w:ascii="Times New Roman" w:hAnsi="Times New Roman" w:cs="Times New Roman"/>
        </w:rPr>
        <w:t>as pasižymi nuo dozės priklausomomis analgezinėmis savybėmis, kurios kliniškai pastebimos esant koncentracijoms apie 20</w:t>
      </w:r>
      <w:r w:rsidR="00F428CB">
        <w:rPr>
          <w:rFonts w:ascii="Times New Roman" w:hAnsi="Times New Roman" w:cs="Times New Roman"/>
        </w:rPr>
        <w:t> </w:t>
      </w:r>
      <w:r w:rsidRPr="00F62100">
        <w:rPr>
          <w:rFonts w:ascii="Times New Roman" w:hAnsi="Times New Roman" w:cs="Times New Roman"/>
        </w:rPr>
        <w:t xml:space="preserve">% tūrio. </w:t>
      </w:r>
    </w:p>
    <w:p w14:paraId="127B8C77"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28C85FE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3"/>
          <w:lang w:eastAsia="pl-PL"/>
        </w:rPr>
        <w:t>5.2.</w:t>
      </w:r>
      <w:r w:rsidRPr="00130875">
        <w:rPr>
          <w:rFonts w:ascii="Times New Roman" w:eastAsia="Times New Roman" w:hAnsi="Times New Roman" w:cs="Times New Roman"/>
          <w:b/>
          <w:bCs/>
          <w:color w:val="000000"/>
          <w:lang w:eastAsia="pl-PL"/>
        </w:rPr>
        <w:tab/>
        <w:t>Farmakokinetinės savybės</w:t>
      </w:r>
    </w:p>
    <w:p w14:paraId="2A144DB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6"/>
          <w:lang w:eastAsia="pl-PL"/>
        </w:rPr>
      </w:pPr>
    </w:p>
    <w:p w14:paraId="5E33ED7D" w14:textId="77777777" w:rsidR="001E397A" w:rsidRPr="00F62100" w:rsidRDefault="001E397A" w:rsidP="00703C93">
      <w:pPr>
        <w:tabs>
          <w:tab w:val="left" w:pos="-720"/>
          <w:tab w:val="left" w:pos="0"/>
          <w:tab w:val="left" w:pos="567"/>
        </w:tabs>
        <w:suppressAutoHyphens/>
        <w:spacing w:after="0" w:line="240" w:lineRule="auto"/>
        <w:rPr>
          <w:rFonts w:ascii="Times New Roman" w:eastAsia="Times New Roman" w:hAnsi="Times New Roman" w:cs="Times New Roman"/>
          <w:u w:val="single"/>
        </w:rPr>
      </w:pPr>
      <w:r w:rsidRPr="00F62100">
        <w:rPr>
          <w:rFonts w:ascii="Times New Roman" w:eastAsia="Times New Roman" w:hAnsi="Times New Roman" w:cs="Times New Roman"/>
          <w:u w:val="single"/>
        </w:rPr>
        <w:t>Absorbcija</w:t>
      </w:r>
    </w:p>
    <w:p w14:paraId="092AC601" w14:textId="77777777" w:rsidR="001E397A" w:rsidRPr="00130875" w:rsidRDefault="001E397A" w:rsidP="00703C93">
      <w:pPr>
        <w:tabs>
          <w:tab w:val="left" w:pos="-720"/>
          <w:tab w:val="left" w:pos="0"/>
          <w:tab w:val="left" w:pos="567"/>
        </w:tabs>
        <w:suppressAutoHyphen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Diazoto oksidas yra skiriamas įkvepiant, jo absorbcija priklauso nuo slėgio gradiento tarp įkvėptų dujų ir kraujo, pratekančio per ventiliuojamas alveolių dalis.</w:t>
      </w:r>
    </w:p>
    <w:p w14:paraId="48FAD5ED" w14:textId="77777777" w:rsidR="001E397A" w:rsidRPr="00130875" w:rsidRDefault="001E397A" w:rsidP="00703C93">
      <w:pPr>
        <w:tabs>
          <w:tab w:val="left" w:pos="-720"/>
          <w:tab w:val="left" w:pos="0"/>
          <w:tab w:val="left" w:pos="567"/>
        </w:tabs>
        <w:suppressAutoHyphens/>
        <w:spacing w:after="0" w:line="240" w:lineRule="auto"/>
        <w:rPr>
          <w:rFonts w:ascii="Times New Roman" w:eastAsia="Times New Roman" w:hAnsi="Times New Roman" w:cs="Times New Roman"/>
          <w:color w:val="000000"/>
        </w:rPr>
      </w:pPr>
    </w:p>
    <w:p w14:paraId="59EDBC76" w14:textId="77777777" w:rsidR="001E397A" w:rsidRPr="00130875" w:rsidRDefault="001E397A" w:rsidP="00703C93">
      <w:pPr>
        <w:widowControl w:val="0"/>
        <w:tabs>
          <w:tab w:val="left" w:pos="567"/>
        </w:tabs>
        <w:spacing w:after="0" w:line="240" w:lineRule="auto"/>
        <w:rPr>
          <w:rFonts w:ascii="Times New Roman" w:eastAsia="Times New Roman" w:hAnsi="Times New Roman" w:cs="Times New Roman"/>
          <w:u w:val="single"/>
        </w:rPr>
      </w:pPr>
      <w:r w:rsidRPr="00130875">
        <w:rPr>
          <w:rFonts w:ascii="Times New Roman" w:eastAsia="Times New Roman" w:hAnsi="Times New Roman" w:cs="Times New Roman"/>
          <w:u w:val="single"/>
        </w:rPr>
        <w:t>Pasiskirstymas</w:t>
      </w:r>
    </w:p>
    <w:p w14:paraId="1063F321" w14:textId="77777777" w:rsidR="001E397A" w:rsidRPr="00130875" w:rsidRDefault="001E397A"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Pasiskirstymas kūno audiniuose priklauso nuo kraujo perfuzijos ir diazoto oksido įsisotinimo kraujyje.</w:t>
      </w:r>
      <w:r w:rsidRPr="00130875">
        <w:rPr>
          <w:rFonts w:ascii="Times New Roman" w:eastAsia="Times New Roman" w:hAnsi="Times New Roman" w:cs="Times New Roman"/>
          <w:color w:val="000000"/>
        </w:rPr>
        <w:t xml:space="preserve"> </w:t>
      </w:r>
      <w:r w:rsidRPr="00130875">
        <w:rPr>
          <w:rFonts w:ascii="Times New Roman" w:eastAsia="Times New Roman" w:hAnsi="Times New Roman" w:cs="Times New Roman"/>
        </w:rPr>
        <w:t>Pusiausvyra kituose audiniuose priklauso nuo tirpumo, kurį lemia atskirų audinių pasiskirstymo koeficientas.</w:t>
      </w:r>
      <w:r w:rsidRPr="00130875">
        <w:rPr>
          <w:rFonts w:ascii="Times New Roman" w:eastAsia="Times New Roman" w:hAnsi="Times New Roman" w:cs="Times New Roman"/>
          <w:color w:val="000000"/>
        </w:rPr>
        <w:t xml:space="preserve"> Diazoto oksid</w:t>
      </w:r>
      <w:r w:rsidRPr="00130875">
        <w:rPr>
          <w:rFonts w:ascii="Times New Roman" w:eastAsia="Times New Roman" w:hAnsi="Times New Roman" w:cs="Times New Roman"/>
        </w:rPr>
        <w:t>as pasižymi mažu tirpumu kraujyje bei kituose organuose, todėl greitai sukuriama pusiausvyra tarp įkvėpto ir iškvėpto diazoto oksido koncentracijos.</w:t>
      </w:r>
    </w:p>
    <w:p w14:paraId="657300EB" w14:textId="77777777" w:rsidR="001E397A" w:rsidRPr="00130875" w:rsidRDefault="001E397A" w:rsidP="00703C93">
      <w:pPr>
        <w:widowControl w:val="0"/>
        <w:tabs>
          <w:tab w:val="left" w:pos="567"/>
        </w:tabs>
        <w:spacing w:after="0" w:line="240" w:lineRule="auto"/>
        <w:rPr>
          <w:rFonts w:ascii="Times New Roman" w:eastAsia="Times New Roman" w:hAnsi="Times New Roman" w:cs="Times New Roman"/>
        </w:rPr>
      </w:pPr>
    </w:p>
    <w:p w14:paraId="07F71F9A" w14:textId="77777777" w:rsidR="001E397A" w:rsidRPr="00130875" w:rsidRDefault="001E397A"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u w:val="single"/>
        </w:rPr>
        <w:t>Eliminacija</w:t>
      </w:r>
    </w:p>
    <w:p w14:paraId="2E83FD76" w14:textId="77777777" w:rsidR="001E397A" w:rsidRPr="00130875" w:rsidRDefault="001E397A" w:rsidP="00703C93">
      <w:pPr>
        <w:widowControl w:val="0"/>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color w:val="000000"/>
        </w:rPr>
        <w:t xml:space="preserve">Diazoto oksidas yra inertiškas ir </w:t>
      </w:r>
      <w:r w:rsidRPr="00130875">
        <w:rPr>
          <w:rFonts w:ascii="Times New Roman" w:eastAsia="Times New Roman" w:hAnsi="Times New Roman" w:cs="Times New Roman"/>
        </w:rPr>
        <w:t>nemetabolizuojamas, o pašalinamas alveolių ventiliacijos ir iškvėpimo metu.</w:t>
      </w:r>
      <w:r w:rsidRPr="00130875">
        <w:rPr>
          <w:rFonts w:ascii="Times New Roman" w:eastAsia="Times New Roman" w:hAnsi="Times New Roman" w:cs="Times New Roman"/>
          <w:color w:val="000000"/>
        </w:rPr>
        <w:t xml:space="preserve"> </w:t>
      </w:r>
      <w:r w:rsidRPr="00130875">
        <w:rPr>
          <w:rFonts w:ascii="Times New Roman" w:eastAsia="Times New Roman" w:hAnsi="Times New Roman" w:cs="Times New Roman"/>
        </w:rPr>
        <w:t>Šalinimas priklauso tik nuo alveolinio išskyrimo ir ventiliacijos.</w:t>
      </w:r>
      <w:r w:rsidRPr="00130875">
        <w:rPr>
          <w:rFonts w:ascii="Times New Roman" w:eastAsia="Times New Roman" w:hAnsi="Times New Roman" w:cs="Times New Roman"/>
          <w:color w:val="000000"/>
        </w:rPr>
        <w:t xml:space="preserve"> </w:t>
      </w:r>
      <w:r w:rsidRPr="00130875">
        <w:rPr>
          <w:rFonts w:ascii="Times New Roman" w:eastAsia="Times New Roman" w:hAnsi="Times New Roman" w:cs="Times New Roman"/>
        </w:rPr>
        <w:t>Eliminacijos trukmė po diazoto oksido skyrimo pabaigos panaši į įsotinimo trukmę.</w:t>
      </w:r>
    </w:p>
    <w:p w14:paraId="0000932F"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rPr>
          <w:rFonts w:ascii="Times New Roman" w:eastAsia="Times New Roman" w:hAnsi="Times New Roman" w:cs="Times New Roman"/>
          <w:lang w:eastAsia="pl-PL"/>
        </w:rPr>
      </w:pPr>
    </w:p>
    <w:p w14:paraId="311B34E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5"/>
          <w:lang w:eastAsia="pl-PL"/>
        </w:rPr>
        <w:t>5.3.</w:t>
      </w:r>
      <w:r w:rsidRPr="00130875">
        <w:rPr>
          <w:rFonts w:ascii="Times New Roman" w:eastAsia="Times New Roman" w:hAnsi="Times New Roman" w:cs="Times New Roman"/>
          <w:b/>
          <w:bCs/>
          <w:color w:val="000000"/>
          <w:lang w:eastAsia="pl-PL"/>
        </w:rPr>
        <w:tab/>
      </w:r>
      <w:r w:rsidRPr="00130875">
        <w:rPr>
          <w:rFonts w:ascii="Times New Roman" w:eastAsia="Times New Roman" w:hAnsi="Times New Roman" w:cs="Times New Roman"/>
          <w:b/>
          <w:bCs/>
          <w:color w:val="000000"/>
          <w:spacing w:val="-1"/>
          <w:lang w:eastAsia="pl-PL"/>
        </w:rPr>
        <w:t>Ikiklinikinių saugumo tyrimų duomenys</w:t>
      </w:r>
    </w:p>
    <w:p w14:paraId="7BC9A961"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67C7C7B9" w14:textId="7254947C" w:rsidR="00222E71" w:rsidRPr="00130875" w:rsidRDefault="00222E71" w:rsidP="00222E71">
      <w:pPr>
        <w:pStyle w:val="Pagrindiniotekstotrauka2"/>
        <w:tabs>
          <w:tab w:val="left" w:pos="567"/>
        </w:tabs>
        <w:ind w:firstLine="0"/>
        <w:jc w:val="left"/>
        <w:rPr>
          <w:rFonts w:ascii="Times New Roman" w:hAnsi="Times New Roman" w:cs="Times New Roman"/>
          <w:sz w:val="22"/>
          <w:szCs w:val="22"/>
          <w:lang w:val="lt-LT"/>
        </w:rPr>
      </w:pPr>
      <w:r w:rsidRPr="00130875">
        <w:rPr>
          <w:rFonts w:ascii="Times New Roman" w:hAnsi="Times New Roman" w:cs="Times New Roman"/>
          <w:sz w:val="22"/>
          <w:szCs w:val="22"/>
          <w:lang w:val="lt-LT"/>
        </w:rPr>
        <w:t xml:space="preserve">Įprastų farmakologinio saugumo, kartotinių dozių toksiškumo, genotoksiškumo ir galimo kancerogeniškumo </w:t>
      </w:r>
      <w:r>
        <w:rPr>
          <w:rFonts w:ascii="Times New Roman" w:hAnsi="Times New Roman" w:cs="Times New Roman"/>
          <w:sz w:val="22"/>
          <w:szCs w:val="22"/>
          <w:lang w:val="lt-LT"/>
        </w:rPr>
        <w:t>iki</w:t>
      </w:r>
      <w:r w:rsidRPr="00130875">
        <w:rPr>
          <w:rFonts w:ascii="Times New Roman" w:hAnsi="Times New Roman" w:cs="Times New Roman"/>
          <w:sz w:val="22"/>
          <w:szCs w:val="22"/>
          <w:lang w:val="lt-LT"/>
        </w:rPr>
        <w:t>klinikinių tyrimų duomenimis specifinio pavojaus žmogui n</w:t>
      </w:r>
      <w:r>
        <w:rPr>
          <w:rFonts w:ascii="Times New Roman" w:hAnsi="Times New Roman" w:cs="Times New Roman"/>
          <w:sz w:val="22"/>
          <w:szCs w:val="22"/>
          <w:lang w:val="lt-LT"/>
        </w:rPr>
        <w:t>erodo</w:t>
      </w:r>
      <w:r w:rsidRPr="00130875">
        <w:rPr>
          <w:rFonts w:ascii="Times New Roman" w:hAnsi="Times New Roman" w:cs="Times New Roman"/>
          <w:sz w:val="22"/>
          <w:szCs w:val="22"/>
          <w:lang w:val="lt-LT"/>
        </w:rPr>
        <w:t>.</w:t>
      </w:r>
    </w:p>
    <w:p w14:paraId="7645F186" w14:textId="77777777" w:rsidR="00222E71" w:rsidRPr="00130875" w:rsidRDefault="00222E71" w:rsidP="00222E71">
      <w:pPr>
        <w:pStyle w:val="Pagrindiniotekstotrauka2"/>
        <w:tabs>
          <w:tab w:val="left" w:pos="567"/>
        </w:tabs>
        <w:ind w:firstLine="0"/>
        <w:jc w:val="left"/>
        <w:rPr>
          <w:rFonts w:ascii="Times New Roman" w:hAnsi="Times New Roman" w:cs="Times New Roman"/>
          <w:sz w:val="22"/>
          <w:szCs w:val="22"/>
          <w:lang w:val="lt-LT"/>
        </w:rPr>
      </w:pPr>
      <w:r w:rsidRPr="00130875">
        <w:rPr>
          <w:rFonts w:ascii="Times New Roman" w:hAnsi="Times New Roman" w:cs="Times New Roman"/>
          <w:sz w:val="22"/>
          <w:szCs w:val="22"/>
          <w:lang w:val="lt-LT"/>
        </w:rPr>
        <w:t xml:space="preserve">Pastebėta, jog ilgas tęstinis </w:t>
      </w:r>
      <w:r w:rsidRPr="00130875">
        <w:rPr>
          <w:rFonts w:ascii="Times New Roman" w:hAnsi="Times New Roman" w:cs="Times New Roman"/>
          <w:color w:val="000000"/>
          <w:sz w:val="22"/>
          <w:szCs w:val="22"/>
          <w:lang w:val="lt-LT" w:eastAsia="sv-SE"/>
        </w:rPr>
        <w:t>15–50</w:t>
      </w:r>
      <w:r>
        <w:rPr>
          <w:rFonts w:ascii="Times New Roman" w:hAnsi="Times New Roman" w:cs="Times New Roman"/>
          <w:color w:val="000000"/>
          <w:sz w:val="22"/>
          <w:szCs w:val="22"/>
          <w:lang w:val="lt-LT" w:eastAsia="sv-SE"/>
        </w:rPr>
        <w:t> </w:t>
      </w:r>
      <w:r w:rsidRPr="00130875">
        <w:rPr>
          <w:rFonts w:ascii="Times New Roman" w:hAnsi="Times New Roman" w:cs="Times New Roman"/>
          <w:color w:val="000000"/>
          <w:sz w:val="22"/>
          <w:szCs w:val="22"/>
          <w:lang w:val="lt-LT" w:eastAsia="sv-SE"/>
        </w:rPr>
        <w:t xml:space="preserve">% </w:t>
      </w:r>
      <w:r w:rsidRPr="00130875">
        <w:rPr>
          <w:rFonts w:ascii="Times New Roman" w:hAnsi="Times New Roman" w:cs="Times New Roman"/>
          <w:sz w:val="22"/>
          <w:szCs w:val="22"/>
          <w:lang w:val="lt-LT"/>
        </w:rPr>
        <w:t>diazoto oksido poveikis šikšnosparniams, kiaulėms ir beždžionėms sukelia neuropatiją.</w:t>
      </w:r>
    </w:p>
    <w:p w14:paraId="744FA267" w14:textId="77777777" w:rsidR="00222E71" w:rsidRPr="00130875" w:rsidRDefault="00222E71" w:rsidP="00222E71">
      <w:pPr>
        <w:pStyle w:val="Pagrindiniotekstotrauka2"/>
        <w:tabs>
          <w:tab w:val="left" w:pos="567"/>
        </w:tabs>
        <w:ind w:firstLine="0"/>
        <w:jc w:val="left"/>
        <w:rPr>
          <w:rFonts w:ascii="Times New Roman" w:hAnsi="Times New Roman" w:cs="Times New Roman"/>
          <w:sz w:val="22"/>
          <w:szCs w:val="22"/>
          <w:lang w:val="lt-LT"/>
        </w:rPr>
      </w:pPr>
      <w:r w:rsidRPr="00130875">
        <w:rPr>
          <w:rFonts w:ascii="Times New Roman" w:hAnsi="Times New Roman" w:cs="Times New Roman"/>
          <w:sz w:val="22"/>
          <w:szCs w:val="22"/>
          <w:lang w:val="lt-LT"/>
        </w:rPr>
        <w:t>Taip pat pastebėta, kad nuolatinis didesnio nei 500</w:t>
      </w:r>
      <w:r>
        <w:rPr>
          <w:rFonts w:ascii="Times New Roman" w:hAnsi="Times New Roman" w:cs="Times New Roman"/>
          <w:sz w:val="22"/>
          <w:szCs w:val="22"/>
          <w:lang w:val="lt-LT"/>
        </w:rPr>
        <w:t> </w:t>
      </w:r>
      <w:r w:rsidRPr="00130875">
        <w:rPr>
          <w:rFonts w:ascii="Times New Roman" w:hAnsi="Times New Roman" w:cs="Times New Roman"/>
          <w:sz w:val="22"/>
          <w:szCs w:val="22"/>
          <w:lang w:val="lt-LT"/>
        </w:rPr>
        <w:t>ppm lygio diazoto oksido buvimas aplinkoje žiurkėms turi teratogeninį poveikį.</w:t>
      </w:r>
    </w:p>
    <w:p w14:paraId="2E164C05" w14:textId="77777777" w:rsidR="00222E71" w:rsidRPr="00130875" w:rsidRDefault="00222E71" w:rsidP="00222E71">
      <w:pPr>
        <w:pStyle w:val="Pagrindiniotekstotrauka2"/>
        <w:tabs>
          <w:tab w:val="left" w:pos="567"/>
        </w:tabs>
        <w:ind w:firstLine="0"/>
        <w:jc w:val="left"/>
        <w:rPr>
          <w:rFonts w:ascii="Times New Roman" w:hAnsi="Times New Roman" w:cs="Times New Roman"/>
          <w:sz w:val="22"/>
          <w:szCs w:val="22"/>
          <w:lang w:val="lt-LT"/>
        </w:rPr>
      </w:pPr>
      <w:r w:rsidRPr="00130875">
        <w:rPr>
          <w:rFonts w:ascii="Times New Roman" w:hAnsi="Times New Roman" w:cs="Times New Roman"/>
          <w:sz w:val="22"/>
          <w:szCs w:val="22"/>
          <w:lang w:val="lt-LT"/>
        </w:rPr>
        <w:t>Nėščioms žiurkėms, kurios nuo 6 iki 12 nėštumo laikotarpio dienos kiekvieną parą 24 valandas buvo laikomos 50–75</w:t>
      </w:r>
      <w:r>
        <w:rPr>
          <w:rFonts w:ascii="Times New Roman" w:hAnsi="Times New Roman" w:cs="Times New Roman"/>
          <w:sz w:val="22"/>
          <w:szCs w:val="22"/>
          <w:lang w:val="lt-LT"/>
        </w:rPr>
        <w:t> </w:t>
      </w:r>
      <w:r w:rsidRPr="00130875">
        <w:rPr>
          <w:rFonts w:ascii="Times New Roman" w:hAnsi="Times New Roman" w:cs="Times New Roman"/>
          <w:sz w:val="22"/>
          <w:szCs w:val="22"/>
          <w:lang w:val="lt-LT"/>
        </w:rPr>
        <w:t>% diazoto oksido prisotintoje aplinkoje, dažniau pasitaikydavo embriono mirtingumo ir netaisyklingo šonkaulių bei stuburo išsivystymo atvejų.</w:t>
      </w:r>
    </w:p>
    <w:p w14:paraId="4B31687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1810747"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E01002B"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1"/>
          <w:lang w:eastAsia="pl-PL"/>
        </w:rPr>
        <w:t>6.</w:t>
      </w:r>
      <w:r w:rsidRPr="00130875">
        <w:rPr>
          <w:rFonts w:ascii="Times New Roman" w:eastAsia="Times New Roman" w:hAnsi="Times New Roman" w:cs="Times New Roman"/>
          <w:b/>
          <w:bCs/>
          <w:color w:val="000000"/>
          <w:spacing w:val="1"/>
          <w:lang w:eastAsia="pl-PL"/>
        </w:rPr>
        <w:tab/>
        <w:t>FARMACINĖ INFORMACIJA</w:t>
      </w:r>
    </w:p>
    <w:p w14:paraId="57702F2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5CD306E"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4"/>
          <w:lang w:eastAsia="pl-PL"/>
        </w:rPr>
        <w:t>6.1.</w:t>
      </w:r>
      <w:r w:rsidRPr="00130875">
        <w:rPr>
          <w:rFonts w:ascii="Times New Roman" w:eastAsia="Times New Roman" w:hAnsi="Times New Roman" w:cs="Times New Roman"/>
          <w:b/>
          <w:bCs/>
          <w:color w:val="000000"/>
          <w:lang w:eastAsia="pl-PL"/>
        </w:rPr>
        <w:tab/>
        <w:t>Pagalbinių medžiagų sąrašas</w:t>
      </w:r>
    </w:p>
    <w:p w14:paraId="2BC78FD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21E67843" w14:textId="31D159B3" w:rsidR="005B44EE" w:rsidRPr="00130875" w:rsidRDefault="00C64BE6"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N</w:t>
      </w:r>
      <w:r w:rsidR="005B44EE" w:rsidRPr="00130875">
        <w:rPr>
          <w:rFonts w:ascii="Times New Roman" w:eastAsia="Times New Roman" w:hAnsi="Times New Roman" w:cs="Times New Roman"/>
          <w:color w:val="000000"/>
          <w:lang w:eastAsia="pl-PL"/>
        </w:rPr>
        <w:t>ėra</w:t>
      </w:r>
      <w:r w:rsidR="006F12D2" w:rsidRPr="00130875">
        <w:rPr>
          <w:rFonts w:ascii="Times New Roman" w:eastAsia="Times New Roman" w:hAnsi="Times New Roman" w:cs="Times New Roman"/>
          <w:color w:val="000000"/>
          <w:lang w:eastAsia="pl-PL"/>
        </w:rPr>
        <w:t>.</w:t>
      </w:r>
    </w:p>
    <w:p w14:paraId="21A0628E"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0F1AE9D"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6"/>
          <w:lang w:eastAsia="pl-PL"/>
        </w:rPr>
        <w:t>6.2.</w:t>
      </w:r>
      <w:r w:rsidRPr="00130875">
        <w:rPr>
          <w:rFonts w:ascii="Times New Roman" w:eastAsia="Times New Roman" w:hAnsi="Times New Roman" w:cs="Times New Roman"/>
          <w:b/>
          <w:bCs/>
          <w:color w:val="000000"/>
          <w:lang w:eastAsia="pl-PL"/>
        </w:rPr>
        <w:tab/>
        <w:t>Nesuderinamumas</w:t>
      </w:r>
    </w:p>
    <w:p w14:paraId="72C48C6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794A7326" w14:textId="74080CA4" w:rsidR="005B44EE" w:rsidRPr="00130875" w:rsidRDefault="00D54060"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color w:val="000000"/>
          <w:lang w:eastAsia="pl-PL"/>
        </w:rPr>
      </w:pPr>
      <w:r w:rsidRPr="00785305">
        <w:rPr>
          <w:rFonts w:ascii="Times New Roman" w:eastAsia="Times New Roman" w:hAnsi="Times New Roman" w:cs="Times New Roman"/>
        </w:rPr>
        <w:t>Medicininį diazoto oksidą galima maišyti su oru, medicininiu deguonimi ir halogenin</w:t>
      </w:r>
      <w:r w:rsidR="00666A36" w:rsidRPr="00785305">
        <w:rPr>
          <w:rFonts w:ascii="Times New Roman" w:eastAsia="Times New Roman" w:hAnsi="Times New Roman" w:cs="Times New Roman"/>
        </w:rPr>
        <w:t>tais</w:t>
      </w:r>
      <w:r w:rsidR="00C5279B" w:rsidRPr="00130875">
        <w:rPr>
          <w:rFonts w:ascii="Times New Roman" w:eastAsia="Times New Roman" w:hAnsi="Times New Roman" w:cs="Times New Roman"/>
        </w:rPr>
        <w:t xml:space="preserve"> </w:t>
      </w:r>
      <w:r w:rsidRPr="00785305">
        <w:rPr>
          <w:rFonts w:ascii="Times New Roman" w:eastAsia="Times New Roman" w:hAnsi="Times New Roman" w:cs="Times New Roman"/>
        </w:rPr>
        <w:t>inhaliuojamais anestetikais</w:t>
      </w:r>
      <w:r w:rsidR="005B44EE" w:rsidRPr="00130875">
        <w:rPr>
          <w:rFonts w:ascii="Times New Roman" w:eastAsia="Times New Roman" w:hAnsi="Times New Roman" w:cs="Times New Roman"/>
          <w:color w:val="000000"/>
          <w:lang w:eastAsia="pl-PL"/>
        </w:rPr>
        <w:t>.</w:t>
      </w:r>
    </w:p>
    <w:p w14:paraId="38307A35"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6CD116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4"/>
          <w:lang w:eastAsia="pl-PL"/>
        </w:rPr>
        <w:t>6.3.</w:t>
      </w:r>
      <w:r w:rsidRPr="00130875">
        <w:rPr>
          <w:rFonts w:ascii="Times New Roman" w:eastAsia="Times New Roman" w:hAnsi="Times New Roman" w:cs="Times New Roman"/>
          <w:b/>
          <w:bCs/>
          <w:color w:val="000000"/>
          <w:lang w:eastAsia="pl-PL"/>
        </w:rPr>
        <w:tab/>
        <w:t>Tinkamumo laikas</w:t>
      </w:r>
    </w:p>
    <w:p w14:paraId="74218790"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455A95C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3 metai.</w:t>
      </w:r>
    </w:p>
    <w:p w14:paraId="3F30AD8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97D599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3"/>
          <w:lang w:eastAsia="pl-PL"/>
        </w:rPr>
        <w:t>6.4.</w:t>
      </w:r>
      <w:r w:rsidRPr="00130875">
        <w:rPr>
          <w:rFonts w:ascii="Times New Roman" w:eastAsia="Times New Roman" w:hAnsi="Times New Roman" w:cs="Times New Roman"/>
          <w:b/>
          <w:bCs/>
          <w:color w:val="000000"/>
          <w:lang w:eastAsia="pl-PL"/>
        </w:rPr>
        <w:tab/>
      </w:r>
      <w:r w:rsidRPr="00130875">
        <w:rPr>
          <w:rFonts w:ascii="Times New Roman" w:eastAsia="Times New Roman" w:hAnsi="Times New Roman" w:cs="Times New Roman"/>
          <w:b/>
          <w:bCs/>
          <w:color w:val="000000"/>
          <w:spacing w:val="-1"/>
          <w:lang w:eastAsia="pl-PL"/>
        </w:rPr>
        <w:t>Specialios laikymo sąlygos</w:t>
      </w:r>
    </w:p>
    <w:p w14:paraId="68E328B5"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lang w:eastAsia="pl-PL"/>
        </w:rPr>
      </w:pPr>
    </w:p>
    <w:p w14:paraId="5DDCE964" w14:textId="0D9B69C4" w:rsidR="00573164" w:rsidRPr="00785305" w:rsidRDefault="00573164" w:rsidP="00F62100">
      <w:pPr>
        <w:tabs>
          <w:tab w:val="left" w:pos="567"/>
        </w:tabs>
        <w:spacing w:after="0"/>
        <w:rPr>
          <w:rFonts w:ascii="Times New Roman" w:hAnsi="Times New Roman" w:cs="Times New Roman"/>
        </w:rPr>
      </w:pPr>
      <w:r w:rsidRPr="00785305">
        <w:rPr>
          <w:rFonts w:ascii="Times New Roman" w:hAnsi="Times New Roman" w:cs="Times New Roman"/>
        </w:rPr>
        <w:t>Ši</w:t>
      </w:r>
      <w:r w:rsidR="00D32878">
        <w:rPr>
          <w:rFonts w:ascii="Times New Roman" w:hAnsi="Times New Roman" w:cs="Times New Roman"/>
        </w:rPr>
        <w:t>o</w:t>
      </w:r>
      <w:r w:rsidRPr="00785305">
        <w:rPr>
          <w:rFonts w:ascii="Times New Roman" w:hAnsi="Times New Roman" w:cs="Times New Roman"/>
        </w:rPr>
        <w:t xml:space="preserve"> vaistini</w:t>
      </w:r>
      <w:r w:rsidR="00D32878">
        <w:rPr>
          <w:rFonts w:ascii="Times New Roman" w:hAnsi="Times New Roman" w:cs="Times New Roman"/>
        </w:rPr>
        <w:t>o</w:t>
      </w:r>
      <w:r w:rsidRPr="00785305">
        <w:rPr>
          <w:rFonts w:ascii="Times New Roman" w:hAnsi="Times New Roman" w:cs="Times New Roman"/>
        </w:rPr>
        <w:t xml:space="preserve"> preparat</w:t>
      </w:r>
      <w:r w:rsidR="00D32878">
        <w:rPr>
          <w:rFonts w:ascii="Times New Roman" w:hAnsi="Times New Roman" w:cs="Times New Roman"/>
        </w:rPr>
        <w:t>o</w:t>
      </w:r>
      <w:r w:rsidRPr="00785305">
        <w:rPr>
          <w:rFonts w:ascii="Times New Roman" w:hAnsi="Times New Roman" w:cs="Times New Roman"/>
        </w:rPr>
        <w:t xml:space="preserve"> </w:t>
      </w:r>
      <w:r w:rsidR="0046128E">
        <w:rPr>
          <w:rFonts w:ascii="Times New Roman" w:hAnsi="Times New Roman" w:cs="Times New Roman"/>
        </w:rPr>
        <w:t>l</w:t>
      </w:r>
      <w:r w:rsidR="00D32878">
        <w:rPr>
          <w:rFonts w:ascii="Times New Roman" w:hAnsi="Times New Roman" w:cs="Times New Roman"/>
        </w:rPr>
        <w:t xml:space="preserve">aikymui </w:t>
      </w:r>
      <w:r w:rsidRPr="00785305">
        <w:rPr>
          <w:rFonts w:ascii="Times New Roman" w:hAnsi="Times New Roman" w:cs="Times New Roman"/>
        </w:rPr>
        <w:t>specialių temperatūr</w:t>
      </w:r>
      <w:r w:rsidR="0001722F">
        <w:rPr>
          <w:rFonts w:ascii="Times New Roman" w:hAnsi="Times New Roman" w:cs="Times New Roman"/>
        </w:rPr>
        <w:t>os</w:t>
      </w:r>
      <w:r w:rsidRPr="00785305">
        <w:rPr>
          <w:rFonts w:ascii="Times New Roman" w:hAnsi="Times New Roman" w:cs="Times New Roman"/>
        </w:rPr>
        <w:t xml:space="preserve"> sąlygų nereik</w:t>
      </w:r>
      <w:r w:rsidR="00B33515">
        <w:rPr>
          <w:rFonts w:ascii="Times New Roman" w:hAnsi="Times New Roman" w:cs="Times New Roman"/>
        </w:rPr>
        <w:t>alaujama</w:t>
      </w:r>
      <w:r w:rsidRPr="00785305">
        <w:rPr>
          <w:rFonts w:ascii="Times New Roman" w:hAnsi="Times New Roman" w:cs="Times New Roman"/>
        </w:rPr>
        <w:t>, išskyrus tuos nurodymus, kurie taikomi dujų balion</w:t>
      </w:r>
      <w:r w:rsidR="00785305">
        <w:rPr>
          <w:rFonts w:ascii="Times New Roman" w:hAnsi="Times New Roman" w:cs="Times New Roman"/>
        </w:rPr>
        <w:t>ėli</w:t>
      </w:r>
      <w:r w:rsidRPr="00785305">
        <w:rPr>
          <w:rFonts w:ascii="Times New Roman" w:hAnsi="Times New Roman" w:cs="Times New Roman"/>
        </w:rPr>
        <w:t>ams ir suslėgto</w:t>
      </w:r>
      <w:r w:rsidR="00785305">
        <w:rPr>
          <w:rFonts w:ascii="Times New Roman" w:hAnsi="Times New Roman" w:cs="Times New Roman"/>
        </w:rPr>
        <w:t>sio</w:t>
      </w:r>
      <w:r w:rsidRPr="00785305">
        <w:rPr>
          <w:rFonts w:ascii="Times New Roman" w:hAnsi="Times New Roman" w:cs="Times New Roman"/>
        </w:rPr>
        <w:t>ms dujoms (žr. žemiau).</w:t>
      </w:r>
    </w:p>
    <w:p w14:paraId="63300335" w14:textId="77777777"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Nerūkykite ir nenaudokite atviros ugnies medicininių dujų laikymo vietose.</w:t>
      </w:r>
    </w:p>
    <w:p w14:paraId="43F7E517" w14:textId="0EDE95C3"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Balion</w:t>
      </w:r>
      <w:r w:rsidR="00785305">
        <w:rPr>
          <w:rFonts w:ascii="Times New Roman" w:hAnsi="Times New Roman" w:cs="Times New Roman"/>
        </w:rPr>
        <w:t>ėli</w:t>
      </w:r>
      <w:r w:rsidRPr="00785305">
        <w:rPr>
          <w:rFonts w:ascii="Times New Roman" w:hAnsi="Times New Roman" w:cs="Times New Roman"/>
        </w:rPr>
        <w:t>us reikia laikyti užrakintoje ir gerai vėdinamoje vietoje, skirtoje medicininių dujų laikymui.</w:t>
      </w:r>
    </w:p>
    <w:p w14:paraId="181C7F38" w14:textId="0C2407C6"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Šį vaist</w:t>
      </w:r>
      <w:r w:rsidR="00785305">
        <w:rPr>
          <w:rFonts w:ascii="Times New Roman" w:hAnsi="Times New Roman" w:cs="Times New Roman"/>
        </w:rPr>
        <w:t>inį preparat</w:t>
      </w:r>
      <w:r w:rsidRPr="00785305">
        <w:rPr>
          <w:rFonts w:ascii="Times New Roman" w:hAnsi="Times New Roman" w:cs="Times New Roman"/>
        </w:rPr>
        <w:t>ą laikykite vaikams nepastebimoje ir nepasiekiamoje vietoje.</w:t>
      </w:r>
    </w:p>
    <w:p w14:paraId="18495559" w14:textId="5D4AF7AB"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Balion</w:t>
      </w:r>
      <w:r w:rsidR="00785305">
        <w:rPr>
          <w:rFonts w:ascii="Times New Roman" w:hAnsi="Times New Roman" w:cs="Times New Roman"/>
        </w:rPr>
        <w:t>ėli</w:t>
      </w:r>
      <w:r w:rsidRPr="00785305">
        <w:rPr>
          <w:rFonts w:ascii="Times New Roman" w:hAnsi="Times New Roman" w:cs="Times New Roman"/>
        </w:rPr>
        <w:t>us laikykite po stogu, jie turi būti sausi ir švarūs, nesutepti riebalais, atokiai nuo degių medžiagų.</w:t>
      </w:r>
    </w:p>
    <w:p w14:paraId="505BEE2E" w14:textId="200C3291"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Saugokite balion</w:t>
      </w:r>
      <w:r w:rsidR="00785305">
        <w:rPr>
          <w:rFonts w:ascii="Times New Roman" w:hAnsi="Times New Roman" w:cs="Times New Roman"/>
        </w:rPr>
        <w:t>ėli</w:t>
      </w:r>
      <w:r w:rsidRPr="00785305">
        <w:rPr>
          <w:rFonts w:ascii="Times New Roman" w:hAnsi="Times New Roman" w:cs="Times New Roman"/>
        </w:rPr>
        <w:t>us nuo didelio karščio.</w:t>
      </w:r>
    </w:p>
    <w:p w14:paraId="71CD330C" w14:textId="476AFD38"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Kilus gaisro pavojui, balio</w:t>
      </w:r>
      <w:r w:rsidR="00B66585">
        <w:rPr>
          <w:rFonts w:ascii="Times New Roman" w:hAnsi="Times New Roman" w:cs="Times New Roman"/>
        </w:rPr>
        <w:t>nėlius</w:t>
      </w:r>
      <w:r w:rsidRPr="00785305">
        <w:rPr>
          <w:rFonts w:ascii="Times New Roman" w:hAnsi="Times New Roman" w:cs="Times New Roman"/>
        </w:rPr>
        <w:t xml:space="preserve"> perkelkite į saugią vietą.</w:t>
      </w:r>
    </w:p>
    <w:p w14:paraId="682C597B" w14:textId="77777777"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Būtina saugoti nuo sutrenkimo ir nukritimo.</w:t>
      </w:r>
    </w:p>
    <w:p w14:paraId="0871A2EC" w14:textId="0EFC972E"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Balion</w:t>
      </w:r>
      <w:r w:rsidR="00785305">
        <w:rPr>
          <w:rFonts w:ascii="Times New Roman" w:hAnsi="Times New Roman" w:cs="Times New Roman"/>
        </w:rPr>
        <w:t>ėli</w:t>
      </w:r>
      <w:r w:rsidRPr="00785305">
        <w:rPr>
          <w:rFonts w:ascii="Times New Roman" w:hAnsi="Times New Roman" w:cs="Times New Roman"/>
        </w:rPr>
        <w:t>ai su skirtingomis dujomis turi būti laikomi atskirai.</w:t>
      </w:r>
    </w:p>
    <w:p w14:paraId="0A83E60B" w14:textId="0B408386"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Pilni ir tušti balion</w:t>
      </w:r>
      <w:r w:rsidR="00785305">
        <w:rPr>
          <w:rFonts w:ascii="Times New Roman" w:hAnsi="Times New Roman" w:cs="Times New Roman"/>
        </w:rPr>
        <w:t>ėli</w:t>
      </w:r>
      <w:r w:rsidRPr="00785305">
        <w:rPr>
          <w:rFonts w:ascii="Times New Roman" w:hAnsi="Times New Roman" w:cs="Times New Roman"/>
        </w:rPr>
        <w:t xml:space="preserve">ai turi būti laikomi atskirai. </w:t>
      </w:r>
    </w:p>
    <w:p w14:paraId="011CF137" w14:textId="77777777" w:rsidR="00C5279B" w:rsidRPr="00785305" w:rsidRDefault="00C5279B" w:rsidP="00785305">
      <w:pPr>
        <w:tabs>
          <w:tab w:val="left" w:pos="567"/>
        </w:tabs>
        <w:spacing w:after="0"/>
        <w:rPr>
          <w:rFonts w:ascii="Times New Roman" w:hAnsi="Times New Roman" w:cs="Times New Roman"/>
        </w:rPr>
      </w:pPr>
      <w:r w:rsidRPr="00785305">
        <w:rPr>
          <w:rFonts w:ascii="Times New Roman" w:hAnsi="Times New Roman" w:cs="Times New Roman"/>
        </w:rPr>
        <w:t>•</w:t>
      </w:r>
      <w:r w:rsidRPr="00785305">
        <w:rPr>
          <w:rFonts w:ascii="Times New Roman" w:hAnsi="Times New Roman" w:cs="Times New Roman"/>
        </w:rPr>
        <w:tab/>
        <w:t>Laikyti ir gabenti vertikalioje padėtyje su uždarytais vožtuvais ir, jei yra, uždėtu apsauginiu gaubteliu ir dangteliu.</w:t>
      </w:r>
    </w:p>
    <w:p w14:paraId="21CBF85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color w:val="000000"/>
          <w:spacing w:val="-1"/>
          <w:lang w:eastAsia="pl-PL"/>
        </w:rPr>
      </w:pPr>
    </w:p>
    <w:p w14:paraId="2902750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lang w:eastAsia="pl-PL"/>
        </w:rPr>
      </w:pPr>
      <w:r w:rsidRPr="00130875">
        <w:rPr>
          <w:rFonts w:ascii="Times New Roman" w:eastAsia="Times New Roman" w:hAnsi="Times New Roman" w:cs="Times New Roman"/>
          <w:b/>
          <w:bCs/>
          <w:color w:val="000000"/>
          <w:spacing w:val="-3"/>
          <w:lang w:eastAsia="pl-PL"/>
        </w:rPr>
        <w:t>6.5.</w:t>
      </w:r>
      <w:r w:rsidRPr="00130875">
        <w:rPr>
          <w:rFonts w:ascii="Times New Roman" w:eastAsia="Times New Roman" w:hAnsi="Times New Roman" w:cs="Times New Roman"/>
          <w:b/>
          <w:bCs/>
          <w:color w:val="000000"/>
          <w:lang w:eastAsia="pl-PL"/>
        </w:rPr>
        <w:tab/>
      </w:r>
      <w:r w:rsidRPr="00130875">
        <w:rPr>
          <w:rFonts w:ascii="Times New Roman" w:eastAsia="Calibri" w:hAnsi="Times New Roman" w:cs="Times New Roman"/>
          <w:b/>
        </w:rPr>
        <w:t>Talpyklės pobūdis</w:t>
      </w:r>
      <w:r w:rsidRPr="00130875">
        <w:rPr>
          <w:rFonts w:ascii="Times New Roman" w:eastAsia="Times New Roman" w:hAnsi="Times New Roman" w:cs="Times New Roman"/>
          <w:b/>
          <w:bCs/>
          <w:color w:val="000000"/>
          <w:lang w:eastAsia="pl-PL"/>
        </w:rPr>
        <w:t xml:space="preserve"> ir jos turinys</w:t>
      </w:r>
    </w:p>
    <w:p w14:paraId="5E503E1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p>
    <w:p w14:paraId="476B1388" w14:textId="6569634E" w:rsidR="005B44EE" w:rsidRPr="00130875" w:rsidRDefault="001F660C"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Dujų b</w:t>
      </w:r>
      <w:r w:rsidR="005B44EE" w:rsidRPr="00130875">
        <w:rPr>
          <w:rFonts w:ascii="Times New Roman" w:eastAsia="Times New Roman" w:hAnsi="Times New Roman" w:cs="Times New Roman"/>
          <w:color w:val="000000"/>
          <w:spacing w:val="-1"/>
          <w:lang w:eastAsia="pl-PL"/>
        </w:rPr>
        <w:t>alion</w:t>
      </w:r>
      <w:r w:rsidR="00C50833" w:rsidRPr="00130875">
        <w:rPr>
          <w:rFonts w:ascii="Times New Roman" w:eastAsia="Times New Roman" w:hAnsi="Times New Roman" w:cs="Times New Roman"/>
          <w:color w:val="000000"/>
          <w:spacing w:val="-1"/>
          <w:lang w:eastAsia="pl-PL"/>
        </w:rPr>
        <w:t>ėli</w:t>
      </w:r>
      <w:r w:rsidRPr="00130875">
        <w:rPr>
          <w:rFonts w:ascii="Times New Roman" w:eastAsia="Times New Roman" w:hAnsi="Times New Roman" w:cs="Times New Roman"/>
          <w:color w:val="000000"/>
          <w:spacing w:val="-1"/>
          <w:lang w:eastAsia="pl-PL"/>
        </w:rPr>
        <w:t>o</w:t>
      </w:r>
      <w:r w:rsidR="005B44EE" w:rsidRPr="00130875">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korpusas</w:t>
      </w:r>
      <w:r w:rsidR="005B44EE" w:rsidRPr="00130875">
        <w:rPr>
          <w:rFonts w:ascii="Times New Roman" w:eastAsia="Times New Roman" w:hAnsi="Times New Roman" w:cs="Times New Roman"/>
          <w:color w:val="000000"/>
          <w:spacing w:val="-1"/>
          <w:lang w:eastAsia="pl-PL"/>
        </w:rPr>
        <w:t xml:space="preserve"> </w:t>
      </w:r>
      <w:r w:rsidR="00B66585">
        <w:rPr>
          <w:rFonts w:ascii="Times New Roman" w:eastAsia="Times New Roman" w:hAnsi="Times New Roman" w:cs="Times New Roman"/>
          <w:color w:val="000000"/>
          <w:spacing w:val="-1"/>
          <w:lang w:eastAsia="pl-PL"/>
        </w:rPr>
        <w:t xml:space="preserve">yra </w:t>
      </w:r>
      <w:r w:rsidR="005B44EE" w:rsidRPr="00130875">
        <w:rPr>
          <w:rFonts w:ascii="Times New Roman" w:eastAsia="Times New Roman" w:hAnsi="Times New Roman" w:cs="Times New Roman"/>
          <w:color w:val="000000"/>
          <w:spacing w:val="-1"/>
          <w:lang w:eastAsia="pl-PL"/>
        </w:rPr>
        <w:t>balta</w:t>
      </w:r>
      <w:r w:rsidR="00C50833" w:rsidRPr="00130875">
        <w:rPr>
          <w:rFonts w:ascii="Times New Roman" w:eastAsia="Times New Roman" w:hAnsi="Times New Roman" w:cs="Times New Roman"/>
          <w:color w:val="000000"/>
          <w:spacing w:val="-1"/>
          <w:lang w:eastAsia="pl-PL"/>
        </w:rPr>
        <w:t>s (medicininės dujos)</w:t>
      </w:r>
      <w:r w:rsidR="005B44EE" w:rsidRPr="00130875">
        <w:rPr>
          <w:rFonts w:ascii="Times New Roman" w:eastAsia="Times New Roman" w:hAnsi="Times New Roman" w:cs="Times New Roman"/>
          <w:color w:val="000000"/>
          <w:spacing w:val="-1"/>
          <w:lang w:eastAsia="pl-PL"/>
        </w:rPr>
        <w:t xml:space="preserve">, o viršutinė </w:t>
      </w:r>
      <w:r w:rsidRPr="00130875">
        <w:rPr>
          <w:rFonts w:ascii="Times New Roman" w:eastAsia="Times New Roman" w:hAnsi="Times New Roman" w:cs="Times New Roman"/>
          <w:color w:val="000000"/>
          <w:spacing w:val="-1"/>
          <w:lang w:eastAsia="pl-PL"/>
        </w:rPr>
        <w:t>balion</w:t>
      </w:r>
      <w:r w:rsidR="00C50833" w:rsidRPr="00130875">
        <w:rPr>
          <w:rFonts w:ascii="Times New Roman" w:eastAsia="Times New Roman" w:hAnsi="Times New Roman" w:cs="Times New Roman"/>
          <w:color w:val="000000"/>
          <w:spacing w:val="-1"/>
          <w:lang w:eastAsia="pl-PL"/>
        </w:rPr>
        <w:t>ėli</w:t>
      </w:r>
      <w:r w:rsidRPr="00130875">
        <w:rPr>
          <w:rFonts w:ascii="Times New Roman" w:eastAsia="Times New Roman" w:hAnsi="Times New Roman" w:cs="Times New Roman"/>
          <w:color w:val="000000"/>
          <w:spacing w:val="-1"/>
          <w:lang w:eastAsia="pl-PL"/>
        </w:rPr>
        <w:t xml:space="preserve">o </w:t>
      </w:r>
      <w:r w:rsidR="005B44EE" w:rsidRPr="00130875">
        <w:rPr>
          <w:rFonts w:ascii="Times New Roman" w:eastAsia="Times New Roman" w:hAnsi="Times New Roman" w:cs="Times New Roman"/>
          <w:color w:val="000000"/>
          <w:spacing w:val="-1"/>
          <w:lang w:eastAsia="pl-PL"/>
        </w:rPr>
        <w:t>dalis</w:t>
      </w:r>
      <w:r w:rsidR="00B66585">
        <w:rPr>
          <w:rFonts w:ascii="Times New Roman" w:eastAsia="Times New Roman" w:hAnsi="Times New Roman" w:cs="Times New Roman"/>
          <w:color w:val="000000"/>
          <w:spacing w:val="-1"/>
          <w:lang w:eastAsia="pl-PL"/>
        </w:rPr>
        <w:t xml:space="preserve"> –</w:t>
      </w:r>
      <w:r w:rsidR="005B44EE" w:rsidRPr="00130875">
        <w:rPr>
          <w:rFonts w:ascii="Times New Roman" w:eastAsia="Times New Roman" w:hAnsi="Times New Roman" w:cs="Times New Roman"/>
          <w:color w:val="000000"/>
          <w:spacing w:val="-1"/>
          <w:lang w:eastAsia="pl-PL"/>
        </w:rPr>
        <w:t xml:space="preserve"> mėlyna</w:t>
      </w:r>
      <w:r w:rsidR="00C50833" w:rsidRPr="00130875">
        <w:rPr>
          <w:rFonts w:ascii="Times New Roman" w:eastAsia="Times New Roman" w:hAnsi="Times New Roman" w:cs="Times New Roman"/>
          <w:color w:val="000000"/>
          <w:spacing w:val="-1"/>
          <w:lang w:eastAsia="pl-PL"/>
        </w:rPr>
        <w:t xml:space="preserve"> (diazoto oksidas)</w:t>
      </w:r>
      <w:r w:rsidR="005B44EE" w:rsidRPr="00130875">
        <w:rPr>
          <w:rFonts w:ascii="Times New Roman" w:eastAsia="Times New Roman" w:hAnsi="Times New Roman" w:cs="Times New Roman"/>
          <w:color w:val="000000"/>
          <w:spacing w:val="-1"/>
          <w:lang w:eastAsia="pl-PL"/>
        </w:rPr>
        <w:t>.</w:t>
      </w:r>
    </w:p>
    <w:p w14:paraId="610019DE" w14:textId="77777777" w:rsidR="00C50833" w:rsidRPr="00130875" w:rsidRDefault="00C50833"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7E218A08" w14:textId="24F3AF2E" w:rsidR="00272FC3" w:rsidRPr="00130875" w:rsidRDefault="00C50833"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Plieninis 10</w:t>
      </w:r>
      <w:r w:rsidR="00243610">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litrų, 40</w:t>
      </w:r>
      <w:r w:rsidR="00243610">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1itrų ir 50 litrų balionėlis su uždarymo vožtuvu.</w:t>
      </w:r>
    </w:p>
    <w:p w14:paraId="71D92910" w14:textId="77777777" w:rsidR="005B44EE" w:rsidRPr="00130875" w:rsidRDefault="005B44EE" w:rsidP="00703C93">
      <w:pPr>
        <w:widowControl w:val="0"/>
        <w:tabs>
          <w:tab w:val="left" w:pos="567"/>
        </w:tabs>
        <w:suppressAutoHyphen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 xml:space="preserve">Gali būti tiekiamos ne visų dydžių pakuotės. </w:t>
      </w:r>
    </w:p>
    <w:p w14:paraId="6BC240F4" w14:textId="77777777" w:rsidR="002F5010" w:rsidRPr="00130875" w:rsidRDefault="002F5010" w:rsidP="00703C93">
      <w:pPr>
        <w:widowControl w:val="0"/>
        <w:tabs>
          <w:tab w:val="left" w:pos="567"/>
        </w:tabs>
        <w:suppressAutoHyphens/>
        <w:autoSpaceDE w:val="0"/>
        <w:autoSpaceDN w:val="0"/>
        <w:adjustRightInd w:val="0"/>
        <w:spacing w:after="0" w:line="240" w:lineRule="auto"/>
        <w:outlineLvl w:val="0"/>
        <w:rPr>
          <w:rFonts w:ascii="Times New Roman" w:eastAsia="Times New Roman" w:hAnsi="Times New Roman" w:cs="Times New Roman"/>
          <w:color w:val="000000"/>
          <w:lang w:eastAsia="pl-PL"/>
        </w:rPr>
      </w:pPr>
    </w:p>
    <w:p w14:paraId="532D2DC1" w14:textId="6444AF0D" w:rsidR="002F5010" w:rsidRPr="00130875" w:rsidRDefault="002F5010"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Talpyklė</w:t>
      </w:r>
      <w:r w:rsidR="00B66585">
        <w:rPr>
          <w:rFonts w:ascii="Times New Roman" w:eastAsia="Times New Roman" w:hAnsi="Times New Roman" w:cs="Times New Roman"/>
        </w:rPr>
        <w:t>,</w:t>
      </w:r>
      <w:r w:rsidRPr="00130875">
        <w:rPr>
          <w:rFonts w:ascii="Times New Roman" w:eastAsia="Times New Roman" w:hAnsi="Times New Roman" w:cs="Times New Roman"/>
        </w:rPr>
        <w:t xml:space="preserve"> užpildyta 0,75</w:t>
      </w:r>
      <w:r w:rsidR="00243610">
        <w:rPr>
          <w:rFonts w:ascii="Times New Roman" w:eastAsia="Times New Roman" w:hAnsi="Times New Roman" w:cs="Times New Roman"/>
        </w:rPr>
        <w:t> </w:t>
      </w:r>
      <w:r w:rsidRPr="00130875">
        <w:rPr>
          <w:rFonts w:ascii="Times New Roman" w:eastAsia="Times New Roman" w:hAnsi="Times New Roman" w:cs="Times New Roman"/>
        </w:rPr>
        <w:t xml:space="preserve">kg diazoto oksido </w:t>
      </w:r>
      <w:r w:rsidR="00C92D71" w:rsidRPr="00130875">
        <w:rPr>
          <w:rFonts w:ascii="Times New Roman" w:eastAsia="Times New Roman" w:hAnsi="Times New Roman" w:cs="Times New Roman"/>
        </w:rPr>
        <w:t xml:space="preserve">viename balionėlio tūrio </w:t>
      </w:r>
      <w:r w:rsidRPr="00130875">
        <w:rPr>
          <w:rFonts w:ascii="Times New Roman" w:eastAsia="Times New Roman" w:hAnsi="Times New Roman" w:cs="Times New Roman"/>
        </w:rPr>
        <w:t>litr</w:t>
      </w:r>
      <w:r w:rsidR="00C92D71" w:rsidRPr="00130875">
        <w:rPr>
          <w:rFonts w:ascii="Times New Roman" w:eastAsia="Times New Roman" w:hAnsi="Times New Roman" w:cs="Times New Roman"/>
        </w:rPr>
        <w:t>e</w:t>
      </w:r>
      <w:r w:rsidR="00B66585">
        <w:rPr>
          <w:rFonts w:ascii="Times New Roman" w:eastAsia="Times New Roman" w:hAnsi="Times New Roman" w:cs="Times New Roman"/>
        </w:rPr>
        <w:t>,</w:t>
      </w:r>
      <w:r w:rsidRPr="00130875">
        <w:rPr>
          <w:rFonts w:ascii="Times New Roman" w:eastAsia="Times New Roman" w:hAnsi="Times New Roman" w:cs="Times New Roman"/>
        </w:rPr>
        <w:t xml:space="preserve"> sudaro šį dujų litrų </w:t>
      </w:r>
      <w:r w:rsidR="008D6181" w:rsidRPr="00130875">
        <w:rPr>
          <w:rFonts w:ascii="Times New Roman" w:eastAsia="Times New Roman" w:hAnsi="Times New Roman" w:cs="Times New Roman"/>
        </w:rPr>
        <w:t>kiekį</w:t>
      </w:r>
      <w:r w:rsidRPr="00130875">
        <w:rPr>
          <w:rFonts w:ascii="Times New Roman" w:eastAsia="Times New Roman" w:hAnsi="Times New Roman" w:cs="Times New Roman"/>
        </w:rPr>
        <w:t xml:space="preserve"> esant atmosferos slėgiui ir 15</w:t>
      </w:r>
      <w:r w:rsidR="00243610">
        <w:rPr>
          <w:rFonts w:ascii="Times New Roman" w:eastAsia="Times New Roman" w:hAnsi="Times New Roman" w:cs="Times New Roman"/>
        </w:rPr>
        <w:t> </w:t>
      </w:r>
      <w:r w:rsidRPr="00130875">
        <w:rPr>
          <w:rFonts w:ascii="Times New Roman" w:eastAsia="Times New Roman" w:hAnsi="Times New Roman" w:cs="Times New Roman"/>
        </w:rPr>
        <w:sym w:font="Symbol" w:char="F0B0"/>
      </w:r>
      <w:r w:rsidRPr="00130875">
        <w:rPr>
          <w:rFonts w:ascii="Times New Roman" w:eastAsia="Times New Roman" w:hAnsi="Times New Roman" w:cs="Times New Roman"/>
        </w:rPr>
        <w:t>C</w:t>
      </w:r>
      <w:r w:rsidR="00241D81" w:rsidRPr="00130875">
        <w:rPr>
          <w:rFonts w:ascii="Times New Roman" w:eastAsia="Times New Roman" w:hAnsi="Times New Roman" w:cs="Times New Roman"/>
        </w:rPr>
        <w:t>:</w:t>
      </w:r>
    </w:p>
    <w:p w14:paraId="52E48C91" w14:textId="71715D64" w:rsidR="002F5010" w:rsidRPr="00130875" w:rsidRDefault="002F5010"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Vienas 10 litrų balion</w:t>
      </w:r>
      <w:r w:rsidR="007E73C9" w:rsidRPr="00130875">
        <w:rPr>
          <w:rFonts w:ascii="Times New Roman" w:eastAsia="Times New Roman" w:hAnsi="Times New Roman" w:cs="Times New Roman"/>
        </w:rPr>
        <w:t>ėli</w:t>
      </w:r>
      <w:r w:rsidRPr="00130875">
        <w:rPr>
          <w:rFonts w:ascii="Times New Roman" w:eastAsia="Times New Roman" w:hAnsi="Times New Roman" w:cs="Times New Roman"/>
        </w:rPr>
        <w:t>s, užpildytas 7,5</w:t>
      </w:r>
      <w:r w:rsidR="00243610">
        <w:rPr>
          <w:rFonts w:ascii="Times New Roman" w:eastAsia="Times New Roman" w:hAnsi="Times New Roman" w:cs="Times New Roman"/>
        </w:rPr>
        <w:t> </w:t>
      </w:r>
      <w:r w:rsidRPr="00130875">
        <w:rPr>
          <w:rFonts w:ascii="Times New Roman" w:eastAsia="Times New Roman" w:hAnsi="Times New Roman" w:cs="Times New Roman"/>
        </w:rPr>
        <w:t xml:space="preserve">kg, </w:t>
      </w:r>
      <w:r w:rsidR="007E73C9" w:rsidRPr="00130875">
        <w:rPr>
          <w:rFonts w:ascii="Times New Roman" w:eastAsia="Times New Roman" w:hAnsi="Times New Roman" w:cs="Times New Roman"/>
        </w:rPr>
        <w:t>sudaro</w:t>
      </w:r>
      <w:r w:rsidRPr="00130875">
        <w:rPr>
          <w:rFonts w:ascii="Times New Roman" w:eastAsia="Times New Roman" w:hAnsi="Times New Roman" w:cs="Times New Roman"/>
        </w:rPr>
        <w:t xml:space="preserve"> apie 4</w:t>
      </w:r>
      <w:r w:rsidR="008D6181" w:rsidRPr="00130875">
        <w:rPr>
          <w:rFonts w:ascii="Times New Roman" w:eastAsia="Times New Roman" w:hAnsi="Times New Roman" w:cs="Times New Roman"/>
        </w:rPr>
        <w:t>05</w:t>
      </w:r>
      <w:r w:rsidRPr="00130875">
        <w:rPr>
          <w:rFonts w:ascii="Times New Roman" w:eastAsia="Times New Roman" w:hAnsi="Times New Roman" w:cs="Times New Roman"/>
        </w:rPr>
        <w:t>0 litrų dujų.</w:t>
      </w:r>
    </w:p>
    <w:p w14:paraId="64D9B0F3" w14:textId="2518B666" w:rsidR="002F5010" w:rsidRPr="00130875" w:rsidRDefault="002F5010"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Vienas 40 litrų balion</w:t>
      </w:r>
      <w:r w:rsidR="007E73C9" w:rsidRPr="00130875">
        <w:rPr>
          <w:rFonts w:ascii="Times New Roman" w:eastAsia="Times New Roman" w:hAnsi="Times New Roman" w:cs="Times New Roman"/>
        </w:rPr>
        <w:t>ėli</w:t>
      </w:r>
      <w:r w:rsidRPr="00130875">
        <w:rPr>
          <w:rFonts w:ascii="Times New Roman" w:eastAsia="Times New Roman" w:hAnsi="Times New Roman" w:cs="Times New Roman"/>
        </w:rPr>
        <w:t>s, užpildytas 30</w:t>
      </w:r>
      <w:r w:rsidR="00243610">
        <w:rPr>
          <w:rFonts w:ascii="Times New Roman" w:eastAsia="Times New Roman" w:hAnsi="Times New Roman" w:cs="Times New Roman"/>
        </w:rPr>
        <w:t> </w:t>
      </w:r>
      <w:r w:rsidRPr="00130875">
        <w:rPr>
          <w:rFonts w:ascii="Times New Roman" w:eastAsia="Times New Roman" w:hAnsi="Times New Roman" w:cs="Times New Roman"/>
        </w:rPr>
        <w:t xml:space="preserve">kg, </w:t>
      </w:r>
      <w:r w:rsidR="007E73C9" w:rsidRPr="00130875">
        <w:rPr>
          <w:rFonts w:ascii="Times New Roman" w:eastAsia="Times New Roman" w:hAnsi="Times New Roman" w:cs="Times New Roman"/>
        </w:rPr>
        <w:t>sudaro</w:t>
      </w:r>
      <w:r w:rsidRPr="00130875">
        <w:rPr>
          <w:rFonts w:ascii="Times New Roman" w:eastAsia="Times New Roman" w:hAnsi="Times New Roman" w:cs="Times New Roman"/>
        </w:rPr>
        <w:t xml:space="preserve"> apie 16 200 litrų dujų.</w:t>
      </w:r>
    </w:p>
    <w:p w14:paraId="0E664D5F" w14:textId="401A1E47" w:rsidR="002F5010" w:rsidRPr="00130875" w:rsidRDefault="002F5010"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Vienas 50 litrų balion</w:t>
      </w:r>
      <w:r w:rsidR="007E73C9" w:rsidRPr="00130875">
        <w:rPr>
          <w:rFonts w:ascii="Times New Roman" w:eastAsia="Times New Roman" w:hAnsi="Times New Roman" w:cs="Times New Roman"/>
        </w:rPr>
        <w:t>ėli</w:t>
      </w:r>
      <w:r w:rsidRPr="00130875">
        <w:rPr>
          <w:rFonts w:ascii="Times New Roman" w:eastAsia="Times New Roman" w:hAnsi="Times New Roman" w:cs="Times New Roman"/>
        </w:rPr>
        <w:t>s, užpildytas 37,5</w:t>
      </w:r>
      <w:r w:rsidR="00243610">
        <w:rPr>
          <w:rFonts w:ascii="Times New Roman" w:eastAsia="Times New Roman" w:hAnsi="Times New Roman" w:cs="Times New Roman"/>
        </w:rPr>
        <w:t> </w:t>
      </w:r>
      <w:r w:rsidRPr="00130875">
        <w:rPr>
          <w:rFonts w:ascii="Times New Roman" w:eastAsia="Times New Roman" w:hAnsi="Times New Roman" w:cs="Times New Roman"/>
        </w:rPr>
        <w:t>kg,</w:t>
      </w:r>
      <w:r w:rsidR="00666A36" w:rsidRPr="00130875">
        <w:rPr>
          <w:rFonts w:ascii="Times New Roman" w:eastAsia="Times New Roman" w:hAnsi="Times New Roman" w:cs="Times New Roman"/>
        </w:rPr>
        <w:t xml:space="preserve"> </w:t>
      </w:r>
      <w:r w:rsidR="007E73C9" w:rsidRPr="00130875">
        <w:rPr>
          <w:rFonts w:ascii="Times New Roman" w:eastAsia="Times New Roman" w:hAnsi="Times New Roman" w:cs="Times New Roman"/>
        </w:rPr>
        <w:t>sudaro</w:t>
      </w:r>
      <w:r w:rsidRPr="00130875">
        <w:rPr>
          <w:rFonts w:ascii="Times New Roman" w:eastAsia="Times New Roman" w:hAnsi="Times New Roman" w:cs="Times New Roman"/>
        </w:rPr>
        <w:t xml:space="preserve"> apie 20 </w:t>
      </w:r>
      <w:r w:rsidR="008D6181" w:rsidRPr="00130875">
        <w:rPr>
          <w:rFonts w:ascii="Times New Roman" w:eastAsia="Times New Roman" w:hAnsi="Times New Roman" w:cs="Times New Roman"/>
        </w:rPr>
        <w:t>25</w:t>
      </w:r>
      <w:r w:rsidRPr="00130875">
        <w:rPr>
          <w:rFonts w:ascii="Times New Roman" w:eastAsia="Times New Roman" w:hAnsi="Times New Roman" w:cs="Times New Roman"/>
        </w:rPr>
        <w:t>0 litrų dujų.</w:t>
      </w:r>
    </w:p>
    <w:p w14:paraId="330930CB"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2A1977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7"/>
          <w:lang w:eastAsia="pl-PL"/>
        </w:rPr>
        <w:t>6.6.</w:t>
      </w:r>
      <w:r w:rsidRPr="00130875">
        <w:rPr>
          <w:rFonts w:ascii="Times New Roman" w:eastAsia="Times New Roman" w:hAnsi="Times New Roman" w:cs="Times New Roman"/>
          <w:b/>
          <w:bCs/>
          <w:color w:val="000000"/>
          <w:lang w:eastAsia="pl-PL"/>
        </w:rPr>
        <w:tab/>
        <w:t>Specialūs reikalavimai atliekoms tvarkyti ir vaistiniam preparatui ruošti</w:t>
      </w:r>
    </w:p>
    <w:p w14:paraId="0C3C812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i/>
          <w:iCs/>
          <w:color w:val="000000"/>
          <w:spacing w:val="2"/>
          <w:lang w:eastAsia="pl-PL"/>
        </w:rPr>
      </w:pPr>
    </w:p>
    <w:p w14:paraId="27F60A0C" w14:textId="303DE00E"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Balion</w:t>
      </w:r>
      <w:r w:rsidR="00785305">
        <w:rPr>
          <w:rFonts w:ascii="Times New Roman" w:eastAsia="Times New Roman" w:hAnsi="Times New Roman" w:cs="Times New Roman"/>
        </w:rPr>
        <w:t>ėli</w:t>
      </w:r>
      <w:r w:rsidRPr="00130875">
        <w:rPr>
          <w:rFonts w:ascii="Times New Roman" w:eastAsia="Times New Roman" w:hAnsi="Times New Roman" w:cs="Times New Roman"/>
        </w:rPr>
        <w:t>o pakuotės negalima išmesti, ją reikia grąžinti tiekėjui.</w:t>
      </w:r>
    </w:p>
    <w:p w14:paraId="24EC347F" w14:textId="77777777" w:rsidR="00104288" w:rsidRPr="00130875" w:rsidRDefault="00104288" w:rsidP="00703C93">
      <w:pPr>
        <w:tabs>
          <w:tab w:val="left" w:pos="567"/>
        </w:tabs>
        <w:spacing w:after="0" w:line="240" w:lineRule="auto"/>
        <w:rPr>
          <w:rFonts w:ascii="Times New Roman" w:eastAsia="Times New Roman" w:hAnsi="Times New Roman" w:cs="Times New Roman"/>
        </w:rPr>
      </w:pPr>
    </w:p>
    <w:p w14:paraId="14A6A037" w14:textId="7C99C515" w:rsidR="00104288" w:rsidRPr="00130875" w:rsidRDefault="00104288" w:rsidP="00703C93">
      <w:pPr>
        <w:tabs>
          <w:tab w:val="left" w:pos="567"/>
        </w:tabs>
        <w:spacing w:after="0" w:line="240" w:lineRule="auto"/>
        <w:rPr>
          <w:rFonts w:ascii="Times New Roman" w:eastAsia="Times New Roman" w:hAnsi="Times New Roman" w:cs="Times New Roman"/>
          <w:iCs/>
          <w:u w:val="single"/>
        </w:rPr>
      </w:pPr>
      <w:r w:rsidRPr="00785305">
        <w:rPr>
          <w:rFonts w:ascii="Times New Roman" w:eastAsia="Times New Roman" w:hAnsi="Times New Roman" w:cs="Times New Roman"/>
          <w:iCs/>
          <w:u w:val="single"/>
        </w:rPr>
        <w:t>Bendrosios atsargumo priemonės</w:t>
      </w:r>
    </w:p>
    <w:p w14:paraId="29D51745" w14:textId="1934CD2B" w:rsidR="00104288" w:rsidRPr="00130875" w:rsidRDefault="00B66585" w:rsidP="00703C9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Suskystintosios m</w:t>
      </w:r>
      <w:r w:rsidR="00104288" w:rsidRPr="00130875">
        <w:rPr>
          <w:rFonts w:ascii="Times New Roman" w:eastAsia="Times New Roman" w:hAnsi="Times New Roman" w:cs="Times New Roman"/>
        </w:rPr>
        <w:t>edicininės dujos turi būti naudojamos tik gydymo tikslams.</w:t>
      </w:r>
    </w:p>
    <w:p w14:paraId="2EEA3CF3" w14:textId="15EC040F" w:rsidR="00573164"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Nerūky</w:t>
      </w:r>
      <w:r w:rsidR="00CD73EC" w:rsidRPr="00130875">
        <w:rPr>
          <w:rFonts w:ascii="Times New Roman" w:eastAsia="Times New Roman" w:hAnsi="Times New Roman" w:cs="Times New Roman"/>
        </w:rPr>
        <w:t xml:space="preserve">kite </w:t>
      </w:r>
      <w:r w:rsidRPr="00130875">
        <w:rPr>
          <w:rFonts w:ascii="Times New Roman" w:eastAsia="Times New Roman" w:hAnsi="Times New Roman" w:cs="Times New Roman"/>
        </w:rPr>
        <w:t>ir nenaudo</w:t>
      </w:r>
      <w:r w:rsidR="00CD73EC" w:rsidRPr="00130875">
        <w:rPr>
          <w:rFonts w:ascii="Times New Roman" w:eastAsia="Times New Roman" w:hAnsi="Times New Roman" w:cs="Times New Roman"/>
        </w:rPr>
        <w:t>kite</w:t>
      </w:r>
      <w:r w:rsidRPr="00130875">
        <w:rPr>
          <w:rFonts w:ascii="Times New Roman" w:eastAsia="Times New Roman" w:hAnsi="Times New Roman" w:cs="Times New Roman"/>
        </w:rPr>
        <w:t xml:space="preserve"> atviros ugnies </w:t>
      </w:r>
      <w:r w:rsidR="00B66585">
        <w:rPr>
          <w:rFonts w:ascii="Times New Roman" w:eastAsia="Times New Roman" w:hAnsi="Times New Roman" w:cs="Times New Roman"/>
        </w:rPr>
        <w:t xml:space="preserve">suskystintųjų </w:t>
      </w:r>
      <w:r w:rsidRPr="00130875">
        <w:rPr>
          <w:rFonts w:ascii="Times New Roman" w:eastAsia="Times New Roman" w:hAnsi="Times New Roman" w:cs="Times New Roman"/>
        </w:rPr>
        <w:t>medicininių dujų laikymo vietose.</w:t>
      </w:r>
    </w:p>
    <w:p w14:paraId="75BD1CAD" w14:textId="65856959"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Niekada nenaudo</w:t>
      </w:r>
      <w:r w:rsidR="00CD73EC" w:rsidRPr="00130875">
        <w:rPr>
          <w:rFonts w:ascii="Times New Roman" w:eastAsia="Times New Roman" w:hAnsi="Times New Roman" w:cs="Times New Roman"/>
        </w:rPr>
        <w:t>kite</w:t>
      </w:r>
      <w:r w:rsidRPr="00130875">
        <w:rPr>
          <w:rFonts w:ascii="Times New Roman" w:eastAsia="Times New Roman" w:hAnsi="Times New Roman" w:cs="Times New Roman"/>
        </w:rPr>
        <w:t xml:space="preserve"> alyvos, tepalo ar panašių medžiagų, net jei balionėlio vožtuvas stringa arba būna sudėtinga prijungti reguliatorių.</w:t>
      </w:r>
    </w:p>
    <w:p w14:paraId="312089B6" w14:textId="7B9857BE"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Vožtuvus ir kitus panašius įtaisus tvarky</w:t>
      </w:r>
      <w:r w:rsidR="00CD73EC" w:rsidRPr="00130875">
        <w:rPr>
          <w:rFonts w:ascii="Times New Roman" w:eastAsia="Times New Roman" w:hAnsi="Times New Roman" w:cs="Times New Roman"/>
        </w:rPr>
        <w:t>kite</w:t>
      </w:r>
      <w:r w:rsidRPr="00130875">
        <w:rPr>
          <w:rFonts w:ascii="Times New Roman" w:eastAsia="Times New Roman" w:hAnsi="Times New Roman" w:cs="Times New Roman"/>
        </w:rPr>
        <w:t xml:space="preserve"> tik švariomis ir neriebaluotomis (neišteptomis rankų kremu ir pan.) rankomis.</w:t>
      </w:r>
    </w:p>
    <w:p w14:paraId="484FDC90" w14:textId="20233E4E"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Nevaly</w:t>
      </w:r>
      <w:r w:rsidR="00CD73EC" w:rsidRPr="00130875">
        <w:rPr>
          <w:rFonts w:ascii="Times New Roman" w:eastAsia="Times New Roman" w:hAnsi="Times New Roman" w:cs="Times New Roman"/>
        </w:rPr>
        <w:t>kite</w:t>
      </w:r>
      <w:r w:rsidRPr="00130875">
        <w:rPr>
          <w:rFonts w:ascii="Times New Roman" w:eastAsia="Times New Roman" w:hAnsi="Times New Roman" w:cs="Times New Roman"/>
        </w:rPr>
        <w:t xml:space="preserve"> balionėlių ar prijungtos įrangos degiais produktais ir ypač alyvos produktais. Kilus abejonėms patikrinkite suderinamumą.</w:t>
      </w:r>
    </w:p>
    <w:p w14:paraId="3ACD6B29" w14:textId="0EB1E5A2"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Prieš naudojimą patikrin</w:t>
      </w:r>
      <w:r w:rsidR="00CD73EC" w:rsidRPr="00130875">
        <w:rPr>
          <w:rFonts w:ascii="Times New Roman" w:eastAsia="Times New Roman" w:hAnsi="Times New Roman" w:cs="Times New Roman"/>
        </w:rPr>
        <w:t>kite</w:t>
      </w:r>
      <w:r w:rsidRPr="00130875">
        <w:rPr>
          <w:rFonts w:ascii="Times New Roman" w:eastAsia="Times New Roman" w:hAnsi="Times New Roman" w:cs="Times New Roman"/>
        </w:rPr>
        <w:t>, ar balionėliuose yra pakankamas kiekis</w:t>
      </w:r>
      <w:r w:rsidR="00C64BE6">
        <w:rPr>
          <w:rFonts w:ascii="Times New Roman" w:eastAsia="Times New Roman" w:hAnsi="Times New Roman" w:cs="Times New Roman"/>
        </w:rPr>
        <w:t xml:space="preserve"> vaistinio</w:t>
      </w:r>
      <w:r w:rsidRPr="00130875">
        <w:rPr>
          <w:rFonts w:ascii="Times New Roman" w:eastAsia="Times New Roman" w:hAnsi="Times New Roman" w:cs="Times New Roman"/>
        </w:rPr>
        <w:t xml:space="preserve"> </w:t>
      </w:r>
      <w:r w:rsidR="00D32878">
        <w:rPr>
          <w:rFonts w:ascii="Times New Roman" w:eastAsia="Times New Roman" w:hAnsi="Times New Roman" w:cs="Times New Roman"/>
        </w:rPr>
        <w:t>preparato</w:t>
      </w:r>
      <w:r w:rsidRPr="00130875">
        <w:rPr>
          <w:rFonts w:ascii="Times New Roman" w:eastAsia="Times New Roman" w:hAnsi="Times New Roman" w:cs="Times New Roman"/>
        </w:rPr>
        <w:t>, kad būtų galima užbaigti planuojamą vartojimą.</w:t>
      </w:r>
    </w:p>
    <w:p w14:paraId="7594DE7B" w14:textId="07014C7F"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Naudo</w:t>
      </w:r>
      <w:r w:rsidR="00CD73EC" w:rsidRPr="00130875">
        <w:rPr>
          <w:rFonts w:ascii="Times New Roman" w:eastAsia="Times New Roman" w:hAnsi="Times New Roman" w:cs="Times New Roman"/>
        </w:rPr>
        <w:t>kite</w:t>
      </w:r>
      <w:r w:rsidRPr="00130875">
        <w:rPr>
          <w:rFonts w:ascii="Times New Roman" w:eastAsia="Times New Roman" w:hAnsi="Times New Roman" w:cs="Times New Roman"/>
        </w:rPr>
        <w:t xml:space="preserve"> tik standartinę įrangą, skirtą diazoto oksidui.</w:t>
      </w:r>
    </w:p>
    <w:p w14:paraId="6B2805AC" w14:textId="1FFA1EB8"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Iš gamintojo priimti balionėliai turi būti užplombuoti.</w:t>
      </w:r>
    </w:p>
    <w:p w14:paraId="796E9463" w14:textId="77777777" w:rsidR="00104288" w:rsidRPr="00130875" w:rsidRDefault="00104288" w:rsidP="00703C93">
      <w:pPr>
        <w:tabs>
          <w:tab w:val="left" w:pos="567"/>
        </w:tabs>
        <w:spacing w:after="0" w:line="240" w:lineRule="auto"/>
        <w:rPr>
          <w:rFonts w:ascii="Times New Roman" w:eastAsia="Times New Roman" w:hAnsi="Times New Roman" w:cs="Times New Roman"/>
        </w:rPr>
      </w:pPr>
    </w:p>
    <w:p w14:paraId="223F9260" w14:textId="44EF0072" w:rsidR="00104288" w:rsidRPr="00785305" w:rsidRDefault="00104288" w:rsidP="00703C93">
      <w:pPr>
        <w:tabs>
          <w:tab w:val="left" w:pos="567"/>
        </w:tabs>
        <w:spacing w:after="0" w:line="240" w:lineRule="auto"/>
        <w:rPr>
          <w:rFonts w:ascii="Times New Roman" w:eastAsia="Times New Roman" w:hAnsi="Times New Roman" w:cs="Times New Roman"/>
          <w:iCs/>
          <w:u w:val="single"/>
        </w:rPr>
      </w:pPr>
      <w:r w:rsidRPr="00785305">
        <w:rPr>
          <w:rFonts w:ascii="Times New Roman" w:eastAsia="Times New Roman" w:hAnsi="Times New Roman" w:cs="Times New Roman"/>
          <w:iCs/>
          <w:u w:val="single"/>
        </w:rPr>
        <w:t>Paruošimas naudojimui</w:t>
      </w:r>
    </w:p>
    <w:p w14:paraId="7BDF42D0" w14:textId="77777777"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Prieš naudojimą nuo vožtuvo nuimkite plombą.</w:t>
      </w:r>
    </w:p>
    <w:p w14:paraId="3F1332E1" w14:textId="254F0D39" w:rsidR="00104288" w:rsidRPr="00130875" w:rsidRDefault="00104288" w:rsidP="00703C93">
      <w:pPr>
        <w:tabs>
          <w:tab w:val="left" w:pos="567"/>
          <w:tab w:val="left" w:pos="1134"/>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Lėtai – mažiausiai per pusę apsisukimo – atidarykite balion</w:t>
      </w:r>
      <w:r w:rsidR="00E20A12">
        <w:rPr>
          <w:rFonts w:ascii="Times New Roman" w:eastAsia="Times New Roman" w:hAnsi="Times New Roman" w:cs="Times New Roman"/>
        </w:rPr>
        <w:t>ėli</w:t>
      </w:r>
      <w:r w:rsidRPr="00130875">
        <w:rPr>
          <w:rFonts w:ascii="Times New Roman" w:eastAsia="Times New Roman" w:hAnsi="Times New Roman" w:cs="Times New Roman"/>
        </w:rPr>
        <w:t>o vožtuvą.</w:t>
      </w:r>
    </w:p>
    <w:p w14:paraId="63605EA7" w14:textId="77777777" w:rsidR="00573164" w:rsidRPr="00130875" w:rsidRDefault="00573164" w:rsidP="00703C93">
      <w:pPr>
        <w:tabs>
          <w:tab w:val="left" w:pos="567"/>
          <w:tab w:val="left" w:pos="1134"/>
        </w:tabs>
        <w:spacing w:after="0" w:line="240" w:lineRule="auto"/>
        <w:rPr>
          <w:rFonts w:ascii="Times New Roman" w:eastAsia="Times New Roman" w:hAnsi="Times New Roman" w:cs="Times New Roman"/>
        </w:rPr>
      </w:pPr>
    </w:p>
    <w:p w14:paraId="62230A5F" w14:textId="77777777"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Naudokite tik diazoto oksidui skirtus reguliatorius.</w:t>
      </w:r>
    </w:p>
    <w:p w14:paraId="7551BFB1" w14:textId="77777777"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Patikrinkite, ar jungtis bei reguliatorius yra švarūs ir ar jų jungtys, įskaitant tarpiklius, yra geros būklės.</w:t>
      </w:r>
    </w:p>
    <w:p w14:paraId="5C33D9B1" w14:textId="77777777"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Niekada nenaudokite įrankių užstrigus slėgio/srauto reguliatoriui, kuris yra skirtas prijungti rankiniu būdu, nes galite pažeisti jungtį.</w:t>
      </w:r>
    </w:p>
    <w:p w14:paraId="4C3346D3" w14:textId="77777777" w:rsidR="00104288" w:rsidRPr="00130875" w:rsidRDefault="00104288" w:rsidP="00703C93">
      <w:pPr>
        <w:tabs>
          <w:tab w:val="left" w:pos="567"/>
        </w:tabs>
        <w:spacing w:after="0" w:line="240" w:lineRule="auto"/>
        <w:rPr>
          <w:rFonts w:ascii="Times New Roman" w:eastAsia="Times New Roman" w:hAnsi="Times New Roman" w:cs="Times New Roman"/>
          <w:bCs/>
        </w:rPr>
      </w:pPr>
      <w:r w:rsidRPr="00130875">
        <w:rPr>
          <w:rFonts w:ascii="Times New Roman" w:eastAsia="Times New Roman" w:hAnsi="Times New Roman" w:cs="Times New Roman"/>
          <w:bCs/>
        </w:rPr>
        <w:t>Prieš atsukdami vožtuvą patikrinkite, ar reguliatorius gerai pritvirtintas.</w:t>
      </w:r>
    </w:p>
    <w:p w14:paraId="1FF0FA7F" w14:textId="77777777" w:rsidR="00CD73EC" w:rsidRPr="00130875" w:rsidRDefault="00CD73EC" w:rsidP="00703C93">
      <w:pPr>
        <w:tabs>
          <w:tab w:val="left" w:pos="567"/>
        </w:tabs>
        <w:spacing w:after="0" w:line="240" w:lineRule="auto"/>
        <w:rPr>
          <w:rFonts w:ascii="Times New Roman" w:eastAsia="Times New Roman" w:hAnsi="Times New Roman" w:cs="Times New Roman"/>
          <w:bCs/>
        </w:rPr>
      </w:pPr>
    </w:p>
    <w:p w14:paraId="6630D93A" w14:textId="45791C57"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Pagal instrukciją, kuri pateikta su reguliatoriumi, patikrinkite, ar nėra</w:t>
      </w:r>
      <w:r w:rsidR="00C64BE6">
        <w:rPr>
          <w:rFonts w:ascii="Times New Roman" w:eastAsia="Times New Roman" w:hAnsi="Times New Roman" w:cs="Times New Roman"/>
        </w:rPr>
        <w:t xml:space="preserve"> dujų</w:t>
      </w:r>
      <w:r w:rsidRPr="00130875">
        <w:rPr>
          <w:rFonts w:ascii="Times New Roman" w:eastAsia="Times New Roman" w:hAnsi="Times New Roman" w:cs="Times New Roman"/>
        </w:rPr>
        <w:t xml:space="preserve"> nuotėkio.</w:t>
      </w:r>
    </w:p>
    <w:p w14:paraId="7B0A7855" w14:textId="1A646309" w:rsidR="00104288" w:rsidRPr="00130875" w:rsidRDefault="00C64BE6" w:rsidP="00703C93">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Dujų n</w:t>
      </w:r>
      <w:r w:rsidR="00104288" w:rsidRPr="00130875">
        <w:rPr>
          <w:rFonts w:ascii="Times New Roman" w:eastAsia="Times New Roman" w:hAnsi="Times New Roman" w:cs="Times New Roman"/>
        </w:rPr>
        <w:t>uotėkio atveju uždarykite vožtuvą ir atjunkite reguliatorių. Paženklinkite nekokybišką balion</w:t>
      </w:r>
      <w:r w:rsidR="00CD73EC" w:rsidRPr="00130875">
        <w:rPr>
          <w:rFonts w:ascii="Times New Roman" w:eastAsia="Times New Roman" w:hAnsi="Times New Roman" w:cs="Times New Roman"/>
        </w:rPr>
        <w:t>ėlį</w:t>
      </w:r>
      <w:r w:rsidR="00104288" w:rsidRPr="00130875">
        <w:rPr>
          <w:rFonts w:ascii="Times New Roman" w:eastAsia="Times New Roman" w:hAnsi="Times New Roman" w:cs="Times New Roman"/>
        </w:rPr>
        <w:t>, atidėkite jį į šalį ir grąžinkite tiekėjui.</w:t>
      </w:r>
    </w:p>
    <w:p w14:paraId="5BB75528" w14:textId="77777777" w:rsidR="00104288" w:rsidRPr="00130875" w:rsidRDefault="00104288" w:rsidP="00703C93">
      <w:pPr>
        <w:tabs>
          <w:tab w:val="left" w:pos="567"/>
        </w:tabs>
        <w:spacing w:after="0" w:line="240" w:lineRule="auto"/>
        <w:rPr>
          <w:rFonts w:ascii="Times New Roman" w:eastAsia="Times New Roman" w:hAnsi="Times New Roman" w:cs="Times New Roman"/>
        </w:rPr>
      </w:pPr>
    </w:p>
    <w:p w14:paraId="234AB82C" w14:textId="272BDAFC" w:rsidR="00104288" w:rsidRPr="00F62100" w:rsidRDefault="00104288" w:rsidP="00703C93">
      <w:pPr>
        <w:tabs>
          <w:tab w:val="left" w:pos="567"/>
        </w:tabs>
        <w:spacing w:after="0" w:line="240" w:lineRule="auto"/>
        <w:rPr>
          <w:rFonts w:ascii="Times New Roman" w:eastAsia="Times New Roman" w:hAnsi="Times New Roman" w:cs="Times New Roman"/>
          <w:u w:val="single"/>
        </w:rPr>
      </w:pPr>
      <w:r w:rsidRPr="00F62100">
        <w:rPr>
          <w:rFonts w:ascii="Times New Roman" w:eastAsia="Times New Roman" w:hAnsi="Times New Roman" w:cs="Times New Roman"/>
          <w:iCs/>
          <w:u w:val="single"/>
        </w:rPr>
        <w:t>Balion</w:t>
      </w:r>
      <w:r w:rsidR="00CD73EC" w:rsidRPr="00F62100">
        <w:rPr>
          <w:rFonts w:ascii="Times New Roman" w:eastAsia="Times New Roman" w:hAnsi="Times New Roman" w:cs="Times New Roman"/>
          <w:iCs/>
          <w:u w:val="single"/>
        </w:rPr>
        <w:t>ėli</w:t>
      </w:r>
      <w:r w:rsidRPr="00F62100">
        <w:rPr>
          <w:rFonts w:ascii="Times New Roman" w:eastAsia="Times New Roman" w:hAnsi="Times New Roman" w:cs="Times New Roman"/>
          <w:iCs/>
          <w:u w:val="single"/>
        </w:rPr>
        <w:t>o</w:t>
      </w:r>
      <w:r w:rsidRPr="00F62100">
        <w:rPr>
          <w:rFonts w:ascii="Times New Roman" w:eastAsia="Times New Roman" w:hAnsi="Times New Roman" w:cs="Times New Roman"/>
          <w:u w:val="single"/>
        </w:rPr>
        <w:t xml:space="preserve"> naudojimas</w:t>
      </w:r>
    </w:p>
    <w:p w14:paraId="04884542" w14:textId="29DEE0CC"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Gaisro atveju ar kai nenaudojama, balion</w:t>
      </w:r>
      <w:r w:rsidR="00E20A12">
        <w:rPr>
          <w:rFonts w:ascii="Times New Roman" w:eastAsia="Times New Roman" w:hAnsi="Times New Roman" w:cs="Times New Roman"/>
        </w:rPr>
        <w:t>ėlį</w:t>
      </w:r>
      <w:r w:rsidRPr="00130875">
        <w:rPr>
          <w:rFonts w:ascii="Times New Roman" w:eastAsia="Times New Roman" w:hAnsi="Times New Roman" w:cs="Times New Roman"/>
        </w:rPr>
        <w:t xml:space="preserve"> užsukite.</w:t>
      </w:r>
    </w:p>
    <w:p w14:paraId="7AD59D36" w14:textId="77777777"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Kilus gaisrui, perneškite į saugią vietą.</w:t>
      </w:r>
    </w:p>
    <w:p w14:paraId="6FFD0F35" w14:textId="15C7082F"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Kad balion</w:t>
      </w:r>
      <w:r w:rsidR="00CD73EC" w:rsidRPr="00130875">
        <w:rPr>
          <w:rFonts w:ascii="Times New Roman" w:eastAsia="Times New Roman" w:hAnsi="Times New Roman" w:cs="Times New Roman"/>
        </w:rPr>
        <w:t>ėli</w:t>
      </w:r>
      <w:r w:rsidRPr="00130875">
        <w:rPr>
          <w:rFonts w:ascii="Times New Roman" w:eastAsia="Times New Roman" w:hAnsi="Times New Roman" w:cs="Times New Roman"/>
        </w:rPr>
        <w:t>ai ne</w:t>
      </w:r>
      <w:r w:rsidR="0034637A" w:rsidRPr="00130875">
        <w:rPr>
          <w:rFonts w:ascii="Times New Roman" w:eastAsia="Times New Roman" w:hAnsi="Times New Roman" w:cs="Times New Roman"/>
        </w:rPr>
        <w:t>ap</w:t>
      </w:r>
      <w:r w:rsidRPr="00130875">
        <w:rPr>
          <w:rFonts w:ascii="Times New Roman" w:eastAsia="Times New Roman" w:hAnsi="Times New Roman" w:cs="Times New Roman"/>
        </w:rPr>
        <w:t>virstų, naudojimo metu jie turi būti</w:t>
      </w:r>
      <w:r w:rsidR="0034637A" w:rsidRPr="00130875">
        <w:rPr>
          <w:rFonts w:ascii="Times New Roman" w:eastAsia="Times New Roman" w:hAnsi="Times New Roman" w:cs="Times New Roman"/>
        </w:rPr>
        <w:t xml:space="preserve"> tinkamai</w:t>
      </w:r>
      <w:r w:rsidRPr="00130875">
        <w:rPr>
          <w:rFonts w:ascii="Times New Roman" w:eastAsia="Times New Roman" w:hAnsi="Times New Roman" w:cs="Times New Roman"/>
        </w:rPr>
        <w:t xml:space="preserve"> įtvirtinti </w:t>
      </w:r>
      <w:r w:rsidR="0034637A" w:rsidRPr="00130875">
        <w:rPr>
          <w:rFonts w:ascii="Times New Roman" w:eastAsia="Times New Roman" w:hAnsi="Times New Roman" w:cs="Times New Roman"/>
        </w:rPr>
        <w:t>vertikalioje padėtyje.</w:t>
      </w:r>
    </w:p>
    <w:p w14:paraId="5A3D685A" w14:textId="610B6844" w:rsidR="00104288" w:rsidRPr="00130875" w:rsidRDefault="00104288" w:rsidP="00703C93">
      <w:pPr>
        <w:tabs>
          <w:tab w:val="left" w:pos="567"/>
        </w:tabs>
        <w:spacing w:after="0" w:line="240" w:lineRule="auto"/>
        <w:rPr>
          <w:rFonts w:ascii="Times New Roman" w:eastAsia="Times New Roman" w:hAnsi="Times New Roman" w:cs="Times New Roman"/>
          <w:noProof/>
        </w:rPr>
      </w:pPr>
      <w:r w:rsidRPr="00130875">
        <w:rPr>
          <w:rFonts w:ascii="Times New Roman" w:eastAsia="Times New Roman" w:hAnsi="Times New Roman" w:cs="Times New Roman"/>
          <w:noProof/>
        </w:rPr>
        <w:t>Balion</w:t>
      </w:r>
      <w:r w:rsidR="0034637A" w:rsidRPr="00130875">
        <w:rPr>
          <w:rFonts w:ascii="Times New Roman" w:eastAsia="Times New Roman" w:hAnsi="Times New Roman" w:cs="Times New Roman"/>
          <w:noProof/>
        </w:rPr>
        <w:t>ėli</w:t>
      </w:r>
      <w:r w:rsidRPr="00130875">
        <w:rPr>
          <w:rFonts w:ascii="Times New Roman" w:eastAsia="Times New Roman" w:hAnsi="Times New Roman" w:cs="Times New Roman"/>
          <w:noProof/>
        </w:rPr>
        <w:t>ų, kuriuose nėra likutinio slėgio vožtuvų, vožtuvai</w:t>
      </w:r>
      <w:r w:rsidRPr="00785305">
        <w:rPr>
          <w:rFonts w:ascii="Times New Roman" w:eastAsia="Times New Roman" w:hAnsi="Times New Roman" w:cs="Times New Roman"/>
          <w:noProof/>
        </w:rPr>
        <w:t xml:space="preserve"> turi būti </w:t>
      </w:r>
      <w:r w:rsidRPr="00130875">
        <w:rPr>
          <w:rFonts w:ascii="Times New Roman" w:eastAsia="Times New Roman" w:hAnsi="Times New Roman" w:cs="Times New Roman"/>
        </w:rPr>
        <w:t>uždaromi likus nedideliam dujų kiekiui (maždaug 2 bar</w:t>
      </w:r>
      <w:r w:rsidR="0034637A" w:rsidRPr="00130875">
        <w:rPr>
          <w:rFonts w:ascii="Times New Roman" w:eastAsia="Times New Roman" w:hAnsi="Times New Roman" w:cs="Times New Roman"/>
        </w:rPr>
        <w:t>ams</w:t>
      </w:r>
      <w:r w:rsidRPr="00130875">
        <w:rPr>
          <w:rFonts w:ascii="Times New Roman" w:eastAsia="Times New Roman" w:hAnsi="Times New Roman" w:cs="Times New Roman"/>
        </w:rPr>
        <w:t>). Nedidelį likutinį slėgį būtina palikti, kad balionas būtų apsaugotas nuo užteršimo.</w:t>
      </w:r>
    </w:p>
    <w:p w14:paraId="00D92788" w14:textId="714E81A7"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Po naudojimo</w:t>
      </w:r>
      <w:r w:rsidR="00C64BE6">
        <w:rPr>
          <w:rFonts w:ascii="Times New Roman" w:eastAsia="Times New Roman" w:hAnsi="Times New Roman" w:cs="Times New Roman"/>
        </w:rPr>
        <w:t>,</w:t>
      </w:r>
      <w:r w:rsidRPr="00130875">
        <w:rPr>
          <w:rFonts w:ascii="Times New Roman" w:eastAsia="Times New Roman" w:hAnsi="Times New Roman" w:cs="Times New Roman"/>
        </w:rPr>
        <w:t xml:space="preserve"> baliono vožtuvą reikia uždaryti ranka</w:t>
      </w:r>
      <w:r w:rsidR="0034637A" w:rsidRPr="00130875">
        <w:rPr>
          <w:rFonts w:ascii="Times New Roman" w:eastAsia="Times New Roman" w:hAnsi="Times New Roman" w:cs="Times New Roman"/>
        </w:rPr>
        <w:t xml:space="preserve"> ir i</w:t>
      </w:r>
      <w:r w:rsidRPr="00130875">
        <w:rPr>
          <w:rFonts w:ascii="Times New Roman" w:eastAsia="Times New Roman" w:hAnsi="Times New Roman" w:cs="Times New Roman"/>
        </w:rPr>
        <w:t>šleis</w:t>
      </w:r>
      <w:r w:rsidR="0034637A" w:rsidRPr="00130875">
        <w:rPr>
          <w:rFonts w:ascii="Times New Roman" w:eastAsia="Times New Roman" w:hAnsi="Times New Roman" w:cs="Times New Roman"/>
        </w:rPr>
        <w:t>ti</w:t>
      </w:r>
      <w:r w:rsidRPr="00130875">
        <w:rPr>
          <w:rFonts w:ascii="Times New Roman" w:eastAsia="Times New Roman" w:hAnsi="Times New Roman" w:cs="Times New Roman"/>
        </w:rPr>
        <w:t xml:space="preserve"> slėgį iš reguliatoriaus arba jungties.</w:t>
      </w:r>
    </w:p>
    <w:p w14:paraId="25CE2FED" w14:textId="77777777" w:rsidR="00104288" w:rsidRPr="00130875" w:rsidRDefault="00104288" w:rsidP="00703C93">
      <w:pPr>
        <w:tabs>
          <w:tab w:val="left" w:pos="567"/>
        </w:tabs>
        <w:spacing w:after="0" w:line="240" w:lineRule="auto"/>
        <w:rPr>
          <w:rFonts w:ascii="Times New Roman" w:eastAsia="Times New Roman" w:hAnsi="Times New Roman" w:cs="Times New Roman"/>
        </w:rPr>
      </w:pPr>
    </w:p>
    <w:p w14:paraId="72114E51" w14:textId="433031A5" w:rsidR="00104288" w:rsidRPr="00785305" w:rsidRDefault="00104288" w:rsidP="00703C93">
      <w:pPr>
        <w:tabs>
          <w:tab w:val="left" w:pos="567"/>
        </w:tabs>
        <w:spacing w:after="0" w:line="240" w:lineRule="auto"/>
        <w:rPr>
          <w:rFonts w:ascii="Times New Roman" w:eastAsia="Times New Roman" w:hAnsi="Times New Roman" w:cs="Times New Roman"/>
          <w:u w:val="single"/>
        </w:rPr>
      </w:pPr>
      <w:r w:rsidRPr="00785305">
        <w:rPr>
          <w:rFonts w:ascii="Times New Roman" w:eastAsia="Times New Roman" w:hAnsi="Times New Roman" w:cs="Times New Roman"/>
          <w:u w:val="single"/>
        </w:rPr>
        <w:t>Balion</w:t>
      </w:r>
      <w:r w:rsidR="0034637A" w:rsidRPr="00130875">
        <w:rPr>
          <w:rFonts w:ascii="Times New Roman" w:eastAsia="Times New Roman" w:hAnsi="Times New Roman" w:cs="Times New Roman"/>
          <w:u w:val="single"/>
        </w:rPr>
        <w:t>ėli</w:t>
      </w:r>
      <w:r w:rsidRPr="00785305">
        <w:rPr>
          <w:rFonts w:ascii="Times New Roman" w:eastAsia="Times New Roman" w:hAnsi="Times New Roman" w:cs="Times New Roman"/>
          <w:u w:val="single"/>
        </w:rPr>
        <w:t>ų transportavimas</w:t>
      </w:r>
    </w:p>
    <w:p w14:paraId="1CF6801D" w14:textId="47896C97"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Transportuojami balio</w:t>
      </w:r>
      <w:r w:rsidR="00E20A12">
        <w:rPr>
          <w:rFonts w:ascii="Times New Roman" w:eastAsia="Times New Roman" w:hAnsi="Times New Roman" w:cs="Times New Roman"/>
        </w:rPr>
        <w:t>nėliai</w:t>
      </w:r>
      <w:r w:rsidRPr="00130875">
        <w:rPr>
          <w:rFonts w:ascii="Times New Roman" w:eastAsia="Times New Roman" w:hAnsi="Times New Roman" w:cs="Times New Roman"/>
        </w:rPr>
        <w:t xml:space="preserve"> turi būti pritvirtinti, kad nenuvirstų.</w:t>
      </w:r>
    </w:p>
    <w:p w14:paraId="379D8C03" w14:textId="70C61D65" w:rsidR="00104288" w:rsidRPr="00130875" w:rsidRDefault="00104288"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rPr>
        <w:t>Didesni dujų balion</w:t>
      </w:r>
      <w:r w:rsidR="0034637A" w:rsidRPr="00130875">
        <w:rPr>
          <w:rFonts w:ascii="Times New Roman" w:eastAsia="Times New Roman" w:hAnsi="Times New Roman" w:cs="Times New Roman"/>
        </w:rPr>
        <w:t>ėli</w:t>
      </w:r>
      <w:r w:rsidRPr="00130875">
        <w:rPr>
          <w:rFonts w:ascii="Times New Roman" w:eastAsia="Times New Roman" w:hAnsi="Times New Roman" w:cs="Times New Roman"/>
        </w:rPr>
        <w:t>ai turi būti gabenami tinkamo tipo balion</w:t>
      </w:r>
      <w:r w:rsidR="0034637A" w:rsidRPr="00130875">
        <w:rPr>
          <w:rFonts w:ascii="Times New Roman" w:eastAsia="Times New Roman" w:hAnsi="Times New Roman" w:cs="Times New Roman"/>
        </w:rPr>
        <w:t>ėli</w:t>
      </w:r>
      <w:r w:rsidRPr="00130875">
        <w:rPr>
          <w:rFonts w:ascii="Times New Roman" w:eastAsia="Times New Roman" w:hAnsi="Times New Roman" w:cs="Times New Roman"/>
        </w:rPr>
        <w:t>ų vežimėliu. Būkite ypač atsargūs, kad prijungta įrangą neatsilaisvintų.</w:t>
      </w:r>
    </w:p>
    <w:p w14:paraId="664D4D2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AB8984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6B6830E"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1"/>
          <w:lang w:eastAsia="pl-PL"/>
        </w:rPr>
        <w:t>7.</w:t>
      </w:r>
      <w:r w:rsidRPr="00130875">
        <w:rPr>
          <w:rFonts w:ascii="Times New Roman" w:eastAsia="Times New Roman" w:hAnsi="Times New Roman" w:cs="Times New Roman"/>
          <w:b/>
          <w:bCs/>
          <w:color w:val="000000"/>
          <w:spacing w:val="1"/>
          <w:lang w:eastAsia="pl-PL"/>
        </w:rPr>
        <w:tab/>
        <w:t>REGISTRUOTOJAS</w:t>
      </w:r>
    </w:p>
    <w:p w14:paraId="32CE90D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p>
    <w:p w14:paraId="51485C44" w14:textId="77777777" w:rsidR="00510F65" w:rsidRPr="00130875" w:rsidRDefault="00510F65" w:rsidP="00703C93">
      <w:pPr>
        <w:spacing w:after="0" w:line="240" w:lineRule="auto"/>
        <w:rPr>
          <w:rFonts w:ascii="Times New Roman" w:hAnsi="Times New Roman" w:cs="Times New Roman"/>
        </w:rPr>
      </w:pPr>
      <w:r w:rsidRPr="00130875">
        <w:rPr>
          <w:rFonts w:ascii="Times New Roman" w:hAnsi="Times New Roman" w:cs="Times New Roman"/>
        </w:rPr>
        <w:t>UAB „Gaschema“</w:t>
      </w:r>
    </w:p>
    <w:p w14:paraId="60087AD0" w14:textId="77777777" w:rsidR="00510F65" w:rsidRPr="00130875" w:rsidRDefault="00510F65"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Jonalaukio k. 1</w:t>
      </w:r>
    </w:p>
    <w:p w14:paraId="405C5CCC" w14:textId="45085E9D" w:rsidR="00510F65" w:rsidRPr="00130875" w:rsidRDefault="00510F65"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 xml:space="preserve">Jonavos r. </w:t>
      </w:r>
      <w:r w:rsidR="00183036">
        <w:rPr>
          <w:rFonts w:ascii="Times New Roman" w:eastAsia="Calibri" w:hAnsi="Times New Roman" w:cs="Times New Roman"/>
          <w:bCs/>
          <w:color w:val="000000"/>
          <w:shd w:val="clear" w:color="auto" w:fill="FFFFFF"/>
        </w:rPr>
        <w:t>s</w:t>
      </w:r>
      <w:r w:rsidRPr="00130875">
        <w:rPr>
          <w:rFonts w:ascii="Times New Roman" w:eastAsia="Calibri" w:hAnsi="Times New Roman" w:cs="Times New Roman"/>
          <w:bCs/>
          <w:color w:val="000000"/>
          <w:shd w:val="clear" w:color="auto" w:fill="FFFFFF"/>
        </w:rPr>
        <w:t>av.</w:t>
      </w:r>
    </w:p>
    <w:p w14:paraId="3260D2C8" w14:textId="65094F07" w:rsidR="00510F65" w:rsidRPr="00130875" w:rsidRDefault="00510F65"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LT-55296</w:t>
      </w:r>
    </w:p>
    <w:p w14:paraId="04B1BCD0" w14:textId="079EF737" w:rsidR="005B44EE" w:rsidRPr="00130875" w:rsidRDefault="00510F65" w:rsidP="00703C93">
      <w:pPr>
        <w:widowControl w:val="0"/>
        <w:shd w:val="clear" w:color="auto" w:fill="FFFFFF"/>
        <w:tabs>
          <w:tab w:val="left" w:pos="567"/>
        </w:tabs>
        <w:autoSpaceDE w:val="0"/>
        <w:autoSpaceDN w:val="0"/>
        <w:adjustRightInd w:val="0"/>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Lietuva</w:t>
      </w:r>
    </w:p>
    <w:p w14:paraId="787EAD5A" w14:textId="77777777" w:rsidR="00510F65" w:rsidRPr="00130875" w:rsidRDefault="00510F65"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31A51E9B"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693DCC5" w14:textId="2DC10246"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lang w:eastAsia="pl-PL"/>
        </w:rPr>
        <w:t>8.</w:t>
      </w:r>
      <w:r w:rsidRPr="00130875">
        <w:rPr>
          <w:rFonts w:ascii="Times New Roman" w:eastAsia="Times New Roman" w:hAnsi="Times New Roman" w:cs="Times New Roman"/>
          <w:b/>
          <w:bCs/>
          <w:color w:val="000000"/>
          <w:lang w:eastAsia="pl-PL"/>
        </w:rPr>
        <w:tab/>
        <w:t>REGISTRACIJOS PAŽYMĖJIMO NUMERI</w:t>
      </w:r>
      <w:r w:rsidR="008A2417">
        <w:rPr>
          <w:rFonts w:ascii="Times New Roman" w:eastAsia="Times New Roman" w:hAnsi="Times New Roman" w:cs="Times New Roman"/>
          <w:b/>
          <w:bCs/>
          <w:color w:val="000000"/>
          <w:lang w:eastAsia="pl-PL"/>
        </w:rPr>
        <w:t>AI</w:t>
      </w:r>
      <w:r w:rsidR="00AC70A2">
        <w:rPr>
          <w:rFonts w:ascii="Times New Roman" w:eastAsia="Times New Roman" w:hAnsi="Times New Roman" w:cs="Times New Roman"/>
          <w:b/>
          <w:bCs/>
          <w:color w:val="000000"/>
          <w:lang w:eastAsia="pl-PL"/>
        </w:rPr>
        <w:t xml:space="preserve"> (-IAI)</w:t>
      </w:r>
    </w:p>
    <w:p w14:paraId="11892C3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B08A70A" w14:textId="3E05DC24" w:rsidR="00D6408B" w:rsidRPr="00D6408B" w:rsidRDefault="00D6408B" w:rsidP="00D6408B">
      <w:pPr>
        <w:spacing w:after="0" w:line="240" w:lineRule="auto"/>
        <w:rPr>
          <w:rFonts w:ascii="Times New Roman" w:eastAsia="Calibri" w:hAnsi="Times New Roman" w:cs="Times New Roman"/>
          <w:bCs/>
          <w:color w:val="000000"/>
          <w:shd w:val="clear" w:color="auto" w:fill="FFFFFF"/>
        </w:rPr>
      </w:pPr>
      <w:r w:rsidRPr="00D6408B">
        <w:rPr>
          <w:rFonts w:ascii="Times New Roman" w:eastAsia="Calibri" w:hAnsi="Times New Roman" w:cs="Times New Roman"/>
          <w:bCs/>
          <w:color w:val="000000"/>
          <w:shd w:val="clear" w:color="auto" w:fill="FFFFFF"/>
        </w:rPr>
        <w:t>LT/1/19/4385/001 – 10 l, N1</w:t>
      </w:r>
    </w:p>
    <w:p w14:paraId="75FD0DDF" w14:textId="063FBE43" w:rsidR="00D6408B" w:rsidRPr="00D6408B" w:rsidRDefault="00D6408B" w:rsidP="00D6408B">
      <w:pPr>
        <w:spacing w:after="0" w:line="240" w:lineRule="auto"/>
        <w:rPr>
          <w:rFonts w:ascii="Times New Roman" w:eastAsia="Calibri" w:hAnsi="Times New Roman" w:cs="Times New Roman"/>
          <w:bCs/>
          <w:color w:val="000000"/>
          <w:shd w:val="clear" w:color="auto" w:fill="FFFFFF"/>
        </w:rPr>
      </w:pPr>
      <w:r w:rsidRPr="00D6408B">
        <w:rPr>
          <w:rFonts w:ascii="Times New Roman" w:eastAsia="Calibri" w:hAnsi="Times New Roman" w:cs="Times New Roman"/>
          <w:bCs/>
          <w:color w:val="000000"/>
          <w:shd w:val="clear" w:color="auto" w:fill="FFFFFF"/>
        </w:rPr>
        <w:t>LT/1/19/4381/002 – 40 l, N1</w:t>
      </w:r>
    </w:p>
    <w:p w14:paraId="080A2771" w14:textId="430723E9" w:rsidR="00D6408B" w:rsidRPr="00D6408B" w:rsidRDefault="00D6408B" w:rsidP="00D6408B">
      <w:pPr>
        <w:spacing w:after="0" w:line="240" w:lineRule="auto"/>
        <w:rPr>
          <w:rFonts w:ascii="Times New Roman" w:eastAsia="Calibri" w:hAnsi="Times New Roman" w:cs="Times New Roman"/>
          <w:bCs/>
          <w:color w:val="000000"/>
          <w:shd w:val="clear" w:color="auto" w:fill="FFFFFF"/>
        </w:rPr>
      </w:pPr>
      <w:r w:rsidRPr="00D6408B">
        <w:rPr>
          <w:rFonts w:ascii="Times New Roman" w:eastAsia="Calibri" w:hAnsi="Times New Roman" w:cs="Times New Roman"/>
          <w:bCs/>
          <w:color w:val="000000"/>
          <w:shd w:val="clear" w:color="auto" w:fill="FFFFFF"/>
        </w:rPr>
        <w:t>LT/1/19/4385/003 – 50 l, N1</w:t>
      </w:r>
    </w:p>
    <w:p w14:paraId="4714C15A" w14:textId="4271E02B" w:rsidR="005B44EE" w:rsidRPr="00D6408B"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lang w:eastAsia="pl-PL"/>
        </w:rPr>
      </w:pPr>
    </w:p>
    <w:p w14:paraId="25B1A278" w14:textId="77777777" w:rsidR="00272FC3" w:rsidRPr="00130875" w:rsidRDefault="00272FC3" w:rsidP="00D6408B">
      <w:pPr>
        <w:spacing w:after="0" w:line="240" w:lineRule="auto"/>
        <w:rPr>
          <w:rFonts w:ascii="Times New Roman" w:eastAsia="Times New Roman" w:hAnsi="Times New Roman" w:cs="Times New Roman"/>
          <w:lang w:eastAsia="pl-PL"/>
        </w:rPr>
      </w:pPr>
    </w:p>
    <w:p w14:paraId="024A7EB4" w14:textId="16344C94"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lang w:eastAsia="pl-PL"/>
        </w:rPr>
        <w:t>9.</w:t>
      </w:r>
      <w:r w:rsidRPr="00130875">
        <w:rPr>
          <w:rFonts w:ascii="Times New Roman" w:eastAsia="Times New Roman" w:hAnsi="Times New Roman" w:cs="Times New Roman"/>
          <w:b/>
          <w:bCs/>
          <w:color w:val="000000"/>
          <w:lang w:eastAsia="pl-PL"/>
        </w:rPr>
        <w:tab/>
        <w:t>REGISTRAVIMO/PERREGISTRAVIMO DATA</w:t>
      </w:r>
    </w:p>
    <w:p w14:paraId="7EEB6D2B"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8C80A27" w14:textId="56BE0474" w:rsidR="005B44EE" w:rsidRDefault="005B44EE" w:rsidP="00703C93">
      <w:pPr>
        <w:spacing w:after="0" w:line="240" w:lineRule="auto"/>
        <w:rPr>
          <w:rFonts w:ascii="Times New Roman" w:eastAsia="Calibri" w:hAnsi="Times New Roman" w:cs="Times New Roman"/>
        </w:rPr>
      </w:pPr>
      <w:r w:rsidRPr="00130875">
        <w:rPr>
          <w:rFonts w:ascii="Times New Roman" w:eastAsia="Calibri" w:hAnsi="Times New Roman" w:cs="Times New Roman"/>
        </w:rPr>
        <w:t xml:space="preserve">Registravimo data </w:t>
      </w:r>
      <w:r w:rsidR="00D6408B">
        <w:rPr>
          <w:rFonts w:ascii="Times New Roman" w:eastAsia="Calibri" w:hAnsi="Times New Roman" w:cs="Times New Roman"/>
        </w:rPr>
        <w:t xml:space="preserve">2019 m. gegužės </w:t>
      </w:r>
      <w:r w:rsidR="00B15340">
        <w:rPr>
          <w:rFonts w:ascii="Times New Roman" w:eastAsia="Calibri" w:hAnsi="Times New Roman" w:cs="Times New Roman"/>
        </w:rPr>
        <w:t xml:space="preserve">14 </w:t>
      </w:r>
      <w:r w:rsidR="00D6408B">
        <w:rPr>
          <w:rFonts w:ascii="Times New Roman" w:eastAsia="Calibri" w:hAnsi="Times New Roman" w:cs="Times New Roman"/>
        </w:rPr>
        <w:t xml:space="preserve"> d.</w:t>
      </w:r>
    </w:p>
    <w:p w14:paraId="0878EB6E" w14:textId="21E32B56" w:rsidR="00C64BE6" w:rsidRPr="00130875" w:rsidRDefault="00C64BE6" w:rsidP="00703C93">
      <w:pPr>
        <w:spacing w:after="0" w:line="240" w:lineRule="auto"/>
        <w:rPr>
          <w:rFonts w:ascii="Times New Roman" w:eastAsia="Calibri" w:hAnsi="Times New Roman" w:cs="Times New Roman"/>
        </w:rPr>
      </w:pPr>
      <w:r>
        <w:rPr>
          <w:rFonts w:ascii="Times New Roman" w:eastAsia="Calibri" w:hAnsi="Times New Roman" w:cs="Times New Roman"/>
        </w:rPr>
        <w:t xml:space="preserve">Paskutinio perregistravimo data </w:t>
      </w:r>
      <w:r w:rsidRPr="00FE2496">
        <w:rPr>
          <w:rFonts w:ascii="Times New Roman" w:hAnsi="Times New Roman" w:cs="Times New Roman"/>
          <w:noProof/>
          <w:snapToGrid w:val="0"/>
          <w:szCs w:val="24"/>
        </w:rPr>
        <w:t xml:space="preserve">data </w:t>
      </w:r>
      <w:r w:rsidR="00DB0CEE">
        <w:rPr>
          <w:rFonts w:ascii="Times New Roman" w:hAnsi="Times New Roman" w:cs="Times New Roman"/>
          <w:noProof/>
          <w:snapToGrid w:val="0"/>
          <w:szCs w:val="24"/>
        </w:rPr>
        <w:t>2024 m. vasario 1 d.</w:t>
      </w:r>
    </w:p>
    <w:p w14:paraId="604B72B1" w14:textId="77777777" w:rsidR="005B44EE" w:rsidRPr="00130875" w:rsidRDefault="005B44EE" w:rsidP="00703C93">
      <w:pPr>
        <w:spacing w:after="0" w:line="240" w:lineRule="auto"/>
        <w:rPr>
          <w:rFonts w:ascii="Times New Roman" w:eastAsia="Times New Roman" w:hAnsi="Times New Roman" w:cs="Times New Roman"/>
          <w:lang w:eastAsia="pl-PL"/>
        </w:rPr>
      </w:pPr>
    </w:p>
    <w:p w14:paraId="497BDE38" w14:textId="77777777" w:rsidR="005B44EE" w:rsidRPr="00130875" w:rsidRDefault="005B44EE" w:rsidP="00703C93">
      <w:pPr>
        <w:spacing w:after="0" w:line="240" w:lineRule="auto"/>
        <w:rPr>
          <w:rFonts w:ascii="Times New Roman" w:eastAsia="Times New Roman" w:hAnsi="Times New Roman" w:cs="Times New Roman"/>
          <w:lang w:eastAsia="pl-PL"/>
        </w:rPr>
      </w:pPr>
    </w:p>
    <w:p w14:paraId="3008F618"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lang w:eastAsia="pl-PL"/>
        </w:rPr>
        <w:t>10.</w:t>
      </w:r>
      <w:r w:rsidRPr="00130875">
        <w:rPr>
          <w:rFonts w:ascii="Times New Roman" w:eastAsia="Times New Roman" w:hAnsi="Times New Roman" w:cs="Times New Roman"/>
          <w:b/>
          <w:bCs/>
          <w:color w:val="000000"/>
          <w:lang w:eastAsia="pl-PL"/>
        </w:rPr>
        <w:tab/>
        <w:t>TEKSTO PERŽIŪROS DATA</w:t>
      </w:r>
    </w:p>
    <w:p w14:paraId="70DC8817" w14:textId="77777777" w:rsidR="00B15340" w:rsidRDefault="00B15340" w:rsidP="00703C93">
      <w:pPr>
        <w:tabs>
          <w:tab w:val="left" w:pos="567"/>
        </w:tabs>
        <w:spacing w:after="0" w:line="240" w:lineRule="auto"/>
        <w:rPr>
          <w:rFonts w:ascii="Times New Roman" w:eastAsia="Calibri" w:hAnsi="Times New Roman" w:cs="Times New Roman"/>
        </w:rPr>
      </w:pPr>
    </w:p>
    <w:p w14:paraId="33A4FF0D" w14:textId="1CB9284E" w:rsidR="00DB0CEE" w:rsidRDefault="00DB0C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2024 m. vasario 1 d.</w:t>
      </w:r>
    </w:p>
    <w:p w14:paraId="5667186C" w14:textId="77777777" w:rsidR="00DB0CEE" w:rsidRDefault="00DB0C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B942F27" w14:textId="5BA0673A"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 xml:space="preserve">Išsami informacija apie šį vaistinį preparatą pateikiama Valstybinės vaistų kontrolės tarnybos prie Lietuvos Respublikos sveikatos apsaugos ministerijos tinklalapyje </w:t>
      </w:r>
      <w:hyperlink r:id="rId13" w:history="1">
        <w:r w:rsidRPr="00130875">
          <w:rPr>
            <w:rFonts w:ascii="Times New Roman" w:eastAsia="Times New Roman" w:hAnsi="Times New Roman" w:cs="Times New Roman"/>
            <w:color w:val="0000FF"/>
            <w:u w:val="single"/>
            <w:lang w:eastAsia="pl-PL"/>
          </w:rPr>
          <w:t>http://www.vvkt.lt/</w:t>
        </w:r>
      </w:hyperlink>
      <w:r w:rsidR="00017852">
        <w:rPr>
          <w:rFonts w:ascii="Times New Roman" w:eastAsia="Times New Roman" w:hAnsi="Times New Roman" w:cs="Times New Roman"/>
          <w:color w:val="0000FF"/>
          <w:u w:val="single"/>
          <w:lang w:eastAsia="pl-PL"/>
        </w:rPr>
        <w:t>.</w:t>
      </w:r>
    </w:p>
    <w:p w14:paraId="7EE1E5BF" w14:textId="77777777" w:rsidR="005B44EE" w:rsidRPr="00130875" w:rsidRDefault="005B44EE"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color w:val="000000"/>
          <w:spacing w:val="2"/>
        </w:rPr>
        <w:br w:type="page"/>
      </w:r>
    </w:p>
    <w:p w14:paraId="3B37D6E2"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683B77BD"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4C6D6D1E"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D00017A"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445562D"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307C050"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B6966E0"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059C607E"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5B2E6F54"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F71D424"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6CE42EC2"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08E2C5D6"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ECC51DE"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F6DBB83"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FBF992F"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64647F02"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E694EE2"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904282B"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F85BB09"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686511B2"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0864DA2B"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0126ACE"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D9829BD"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51862DBF"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jc w:val="center"/>
        <w:outlineLvl w:val="0"/>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II PRIEDAS</w:t>
      </w:r>
    </w:p>
    <w:p w14:paraId="2395DC6B"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jc w:val="center"/>
        <w:rPr>
          <w:rFonts w:ascii="Times New Roman" w:eastAsia="Times New Roman" w:hAnsi="Times New Roman" w:cs="Times New Roman"/>
          <w:b/>
          <w:lang w:eastAsia="pl-PL"/>
        </w:rPr>
      </w:pPr>
    </w:p>
    <w:p w14:paraId="4735BB27"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jc w:val="center"/>
        <w:outlineLvl w:val="0"/>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REGISTRACIJOS SĄLYGOS</w:t>
      </w:r>
    </w:p>
    <w:p w14:paraId="7359AF8A"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jc w:val="center"/>
        <w:rPr>
          <w:rFonts w:ascii="Times New Roman" w:eastAsia="Times New Roman" w:hAnsi="Times New Roman" w:cs="Times New Roman"/>
          <w:b/>
          <w:lang w:eastAsia="pl-PL"/>
        </w:rPr>
      </w:pPr>
    </w:p>
    <w:p w14:paraId="52B0424F" w14:textId="2710D5D2" w:rsidR="005B44EE" w:rsidRPr="008A2417" w:rsidRDefault="00510F65" w:rsidP="008A2417">
      <w:pPr>
        <w:pStyle w:val="Sraopastraipa"/>
        <w:widowControl w:val="0"/>
        <w:numPr>
          <w:ilvl w:val="0"/>
          <w:numId w:val="35"/>
        </w:numPr>
        <w:shd w:val="clear" w:color="auto" w:fill="FFFFFF"/>
        <w:tabs>
          <w:tab w:val="left" w:pos="567"/>
        </w:tabs>
        <w:autoSpaceDE w:val="0"/>
        <w:autoSpaceDN w:val="0"/>
        <w:adjustRightInd w:val="0"/>
        <w:spacing w:after="0" w:line="240" w:lineRule="auto"/>
        <w:ind w:left="1701" w:hanging="567"/>
        <w:rPr>
          <w:rFonts w:ascii="Times New Roman" w:eastAsia="Times New Roman" w:hAnsi="Times New Roman" w:cs="Times New Roman"/>
          <w:b/>
          <w:lang w:eastAsia="pl-PL"/>
        </w:rPr>
      </w:pPr>
      <w:r w:rsidRPr="008A2417">
        <w:rPr>
          <w:rFonts w:ascii="Times New Roman" w:eastAsia="Calibri" w:hAnsi="Times New Roman" w:cs="Times New Roman"/>
          <w:b/>
        </w:rPr>
        <w:t xml:space="preserve">GAMINTOJAS (-AI), ATSAKINGAS (-I) </w:t>
      </w:r>
      <w:r w:rsidR="005B44EE" w:rsidRPr="008A2417">
        <w:rPr>
          <w:rFonts w:ascii="Times New Roman" w:eastAsia="Times New Roman" w:hAnsi="Times New Roman" w:cs="Times New Roman"/>
          <w:b/>
          <w:lang w:eastAsia="pl-PL"/>
        </w:rPr>
        <w:t>UŽ SERIJŲ IŠLEIDIMĄ</w:t>
      </w:r>
    </w:p>
    <w:p w14:paraId="4EECB03B"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ind w:left="1701" w:hanging="567"/>
        <w:rPr>
          <w:rFonts w:ascii="Times New Roman" w:eastAsia="Times New Roman" w:hAnsi="Times New Roman" w:cs="Times New Roman"/>
          <w:b/>
          <w:lang w:eastAsia="pl-PL"/>
        </w:rPr>
      </w:pPr>
    </w:p>
    <w:p w14:paraId="6931B7F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ind w:left="1701" w:hanging="567"/>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B.</w:t>
      </w:r>
      <w:r w:rsidRPr="00130875">
        <w:rPr>
          <w:rFonts w:ascii="Times New Roman" w:eastAsia="Times New Roman" w:hAnsi="Times New Roman" w:cs="Times New Roman"/>
          <w:b/>
          <w:lang w:eastAsia="pl-PL"/>
        </w:rPr>
        <w:tab/>
        <w:t>TIEKIMO IR VARTOJIMO SĄLYGOS AR APRIBOJIMAI</w:t>
      </w:r>
    </w:p>
    <w:p w14:paraId="336BC4EB" w14:textId="024B8D8F"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br w:type="page"/>
        <w:t>A.</w:t>
      </w:r>
      <w:r w:rsidRPr="00130875">
        <w:rPr>
          <w:rFonts w:ascii="Times New Roman" w:eastAsia="Times New Roman" w:hAnsi="Times New Roman" w:cs="Times New Roman"/>
          <w:b/>
          <w:lang w:eastAsia="pl-PL"/>
        </w:rPr>
        <w:tab/>
      </w:r>
      <w:r w:rsidR="00510F65" w:rsidRPr="00130875">
        <w:rPr>
          <w:rFonts w:ascii="Times New Roman" w:eastAsia="Calibri" w:hAnsi="Times New Roman" w:cs="Times New Roman"/>
          <w:b/>
          <w:lang w:eastAsia="lt-LT"/>
        </w:rPr>
        <w:t xml:space="preserve">GAMINTOJAS (-AI), ATSAKINGAS (-I) </w:t>
      </w:r>
      <w:r w:rsidR="00AA127A" w:rsidRPr="00130875">
        <w:rPr>
          <w:rFonts w:ascii="Times New Roman" w:eastAsia="Calibri" w:hAnsi="Times New Roman" w:cs="Times New Roman"/>
          <w:b/>
          <w:lang w:eastAsia="lt-LT"/>
        </w:rPr>
        <w:t xml:space="preserve">UŽ </w:t>
      </w:r>
      <w:r w:rsidRPr="00130875">
        <w:rPr>
          <w:rFonts w:ascii="Times New Roman" w:eastAsia="Times New Roman" w:hAnsi="Times New Roman" w:cs="Times New Roman"/>
          <w:b/>
          <w:lang w:eastAsia="pl-PL"/>
        </w:rPr>
        <w:t>SERIJŲ IŠLEIDIMĄ</w:t>
      </w:r>
    </w:p>
    <w:p w14:paraId="486E2FB5"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rPr>
          <w:rFonts w:ascii="Times New Roman" w:eastAsia="Times New Roman" w:hAnsi="Times New Roman" w:cs="Times New Roman"/>
          <w:b/>
          <w:lang w:eastAsia="pl-PL"/>
        </w:rPr>
      </w:pPr>
    </w:p>
    <w:p w14:paraId="16862FF0" w14:textId="77777777" w:rsidR="00510F65" w:rsidRPr="00130875" w:rsidRDefault="00510F65" w:rsidP="00703C93">
      <w:pPr>
        <w:spacing w:after="0" w:line="240" w:lineRule="auto"/>
        <w:rPr>
          <w:rFonts w:ascii="Times New Roman" w:eastAsia="Calibri" w:hAnsi="Times New Roman" w:cs="Times New Roman"/>
          <w:u w:val="single"/>
          <w:lang w:eastAsia="lt-LT"/>
        </w:rPr>
      </w:pPr>
      <w:r w:rsidRPr="00130875">
        <w:rPr>
          <w:rFonts w:ascii="Times New Roman" w:eastAsia="Calibri" w:hAnsi="Times New Roman" w:cs="Times New Roman"/>
          <w:u w:val="single"/>
          <w:lang w:eastAsia="lt-LT"/>
        </w:rPr>
        <w:t>Gamintojo (-ų), atsakingo (-ų) už serijų išleidimą, pavadinimas (-ai) ir adresas (-ai)</w:t>
      </w:r>
    </w:p>
    <w:p w14:paraId="34E9BDAA" w14:textId="77777777" w:rsidR="00510F65" w:rsidRPr="00130875" w:rsidRDefault="00510F65" w:rsidP="00703C93">
      <w:pPr>
        <w:spacing w:after="0" w:line="240" w:lineRule="auto"/>
        <w:rPr>
          <w:rFonts w:ascii="Times New Roman" w:eastAsia="Calibri" w:hAnsi="Times New Roman" w:cs="Times New Roman"/>
          <w:lang w:eastAsia="lt-LT"/>
        </w:rPr>
      </w:pPr>
    </w:p>
    <w:p w14:paraId="304D3EB2" w14:textId="5D3C0AE5" w:rsidR="00405DAE" w:rsidRPr="001C72AA" w:rsidRDefault="00405DAE" w:rsidP="00703C93">
      <w:pPr>
        <w:spacing w:after="0" w:line="240" w:lineRule="auto"/>
        <w:rPr>
          <w:rFonts w:ascii="Times New Roman" w:hAnsi="Times New Roman" w:cs="Times New Roman"/>
        </w:rPr>
      </w:pPr>
      <w:r w:rsidRPr="001C72AA">
        <w:rPr>
          <w:rFonts w:ascii="Times New Roman" w:hAnsi="Times New Roman" w:cs="Times New Roman"/>
        </w:rPr>
        <w:t>SIAD Czech spol s r.o.</w:t>
      </w:r>
    </w:p>
    <w:p w14:paraId="59F515E1" w14:textId="77777777" w:rsidR="001C72AA" w:rsidRPr="001C72AA" w:rsidRDefault="001C72AA" w:rsidP="001C72AA">
      <w:pPr>
        <w:autoSpaceDE w:val="0"/>
        <w:autoSpaceDN w:val="0"/>
        <w:adjustRightInd w:val="0"/>
        <w:spacing w:after="0" w:line="240" w:lineRule="auto"/>
        <w:rPr>
          <w:rFonts w:ascii="Times New Roman" w:hAnsi="Times New Roman" w:cs="Times New Roman"/>
        </w:rPr>
      </w:pPr>
      <w:r w:rsidRPr="001C72AA">
        <w:rPr>
          <w:rFonts w:ascii="Times New Roman" w:hAnsi="Times New Roman" w:cs="Times New Roman"/>
        </w:rPr>
        <w:t>U Sýpky 417</w:t>
      </w:r>
    </w:p>
    <w:p w14:paraId="7215A063" w14:textId="77777777" w:rsidR="001C72AA" w:rsidRPr="001C72AA" w:rsidRDefault="001C72AA" w:rsidP="001C72AA">
      <w:pPr>
        <w:spacing w:after="0" w:line="240" w:lineRule="auto"/>
        <w:rPr>
          <w:rFonts w:ascii="Times New Roman" w:hAnsi="Times New Roman" w:cs="Times New Roman"/>
        </w:rPr>
      </w:pPr>
      <w:r w:rsidRPr="001C72AA">
        <w:rPr>
          <w:rFonts w:ascii="Times New Roman" w:hAnsi="Times New Roman" w:cs="Times New Roman"/>
        </w:rPr>
        <w:t>664 61 Rajhradice</w:t>
      </w:r>
    </w:p>
    <w:p w14:paraId="6CC4A80D" w14:textId="3D9AAE18" w:rsidR="005B44EE" w:rsidRPr="001C72AA" w:rsidRDefault="00405DAE" w:rsidP="001C72AA">
      <w:pPr>
        <w:spacing w:after="0" w:line="240" w:lineRule="auto"/>
        <w:rPr>
          <w:rFonts w:ascii="Times New Roman" w:hAnsi="Times New Roman" w:cs="Times New Roman"/>
        </w:rPr>
      </w:pPr>
      <w:r w:rsidRPr="001C72AA">
        <w:rPr>
          <w:rFonts w:ascii="Times New Roman" w:hAnsi="Times New Roman" w:cs="Times New Roman"/>
        </w:rPr>
        <w:t>Čekij</w:t>
      </w:r>
      <w:r w:rsidR="002F16FD" w:rsidRPr="001C72AA">
        <w:rPr>
          <w:rFonts w:ascii="Times New Roman" w:hAnsi="Times New Roman" w:cs="Times New Roman"/>
        </w:rPr>
        <w:t xml:space="preserve">os </w:t>
      </w:r>
      <w:r w:rsidR="007A71E7" w:rsidRPr="001C72AA">
        <w:rPr>
          <w:rFonts w:ascii="Times New Roman" w:hAnsi="Times New Roman" w:cs="Times New Roman"/>
        </w:rPr>
        <w:t>R</w:t>
      </w:r>
      <w:r w:rsidR="002F16FD" w:rsidRPr="001C72AA">
        <w:rPr>
          <w:rFonts w:ascii="Times New Roman" w:hAnsi="Times New Roman" w:cs="Times New Roman"/>
        </w:rPr>
        <w:t>espublik</w:t>
      </w:r>
      <w:r w:rsidRPr="001C72AA">
        <w:rPr>
          <w:rFonts w:ascii="Times New Roman" w:hAnsi="Times New Roman" w:cs="Times New Roman"/>
        </w:rPr>
        <w:t>a</w:t>
      </w:r>
    </w:p>
    <w:p w14:paraId="5A6318D7" w14:textId="77777777" w:rsidR="00F61932" w:rsidRPr="0060735D" w:rsidRDefault="00F61932" w:rsidP="00703C93">
      <w:pPr>
        <w:widowControl w:val="0"/>
        <w:shd w:val="clear" w:color="auto" w:fill="FFFFFF"/>
        <w:tabs>
          <w:tab w:val="left" w:pos="567"/>
          <w:tab w:val="left" w:pos="2583"/>
        </w:tabs>
        <w:autoSpaceDE w:val="0"/>
        <w:autoSpaceDN w:val="0"/>
        <w:adjustRightInd w:val="0"/>
        <w:spacing w:after="0" w:line="240" w:lineRule="auto"/>
        <w:rPr>
          <w:rFonts w:ascii="Times New Roman" w:hAnsi="Times New Roman" w:cs="Times New Roman"/>
        </w:rPr>
      </w:pPr>
    </w:p>
    <w:p w14:paraId="26BCDF9A" w14:textId="77777777" w:rsidR="00F61932" w:rsidRPr="00130875" w:rsidRDefault="00F61932" w:rsidP="00703C93">
      <w:pPr>
        <w:widowControl w:val="0"/>
        <w:shd w:val="clear" w:color="auto" w:fill="FFFFFF"/>
        <w:tabs>
          <w:tab w:val="left" w:pos="567"/>
          <w:tab w:val="left" w:pos="2583"/>
        </w:tabs>
        <w:autoSpaceDE w:val="0"/>
        <w:autoSpaceDN w:val="0"/>
        <w:adjustRightInd w:val="0"/>
        <w:spacing w:after="0" w:line="240" w:lineRule="auto"/>
        <w:rPr>
          <w:rFonts w:ascii="Times New Roman" w:eastAsia="Times New Roman" w:hAnsi="Times New Roman" w:cs="Times New Roman"/>
          <w:color w:val="000000"/>
          <w:lang w:eastAsia="pl-PL"/>
        </w:rPr>
      </w:pPr>
    </w:p>
    <w:p w14:paraId="1602C78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lang w:eastAsia="pl-PL"/>
        </w:rPr>
      </w:pPr>
      <w:r w:rsidRPr="00130875">
        <w:rPr>
          <w:rFonts w:ascii="Times New Roman" w:eastAsia="Times New Roman" w:hAnsi="Times New Roman" w:cs="Times New Roman"/>
          <w:b/>
          <w:color w:val="000000"/>
          <w:lang w:eastAsia="pl-PL"/>
        </w:rPr>
        <w:t>B.</w:t>
      </w:r>
      <w:r w:rsidRPr="00130875">
        <w:rPr>
          <w:rFonts w:ascii="Times New Roman" w:eastAsia="Times New Roman" w:hAnsi="Times New Roman" w:cs="Times New Roman"/>
          <w:b/>
          <w:color w:val="000000"/>
          <w:lang w:eastAsia="pl-PL"/>
        </w:rPr>
        <w:tab/>
        <w:t>TIEKIMO IR VARTOJIMO SĄLYGOS AR APRIBOJIMAI</w:t>
      </w:r>
    </w:p>
    <w:p w14:paraId="03AD8760"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rPr>
          <w:rFonts w:ascii="Times New Roman" w:eastAsia="Times New Roman" w:hAnsi="Times New Roman" w:cs="Times New Roman"/>
          <w:b/>
          <w:color w:val="000000"/>
          <w:lang w:eastAsia="pl-PL"/>
        </w:rPr>
      </w:pPr>
    </w:p>
    <w:p w14:paraId="332F0E9F"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outlineLvl w:val="0"/>
        <w:rPr>
          <w:rFonts w:ascii="Times New Roman" w:eastAsia="Times New Roman" w:hAnsi="Times New Roman" w:cs="Times New Roman"/>
          <w:color w:val="000000"/>
          <w:lang w:eastAsia="pl-PL"/>
        </w:rPr>
      </w:pPr>
      <w:r w:rsidRPr="00130875">
        <w:rPr>
          <w:rFonts w:ascii="Times New Roman" w:eastAsia="Times New Roman" w:hAnsi="Times New Roman" w:cs="Times New Roman"/>
          <w:color w:val="000000"/>
          <w:lang w:eastAsia="pl-PL"/>
        </w:rPr>
        <w:t>Receptinis vaistinis preparatas.</w:t>
      </w:r>
    </w:p>
    <w:p w14:paraId="2F50ABB3"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rPr>
          <w:rFonts w:ascii="Times New Roman" w:eastAsia="Times New Roman" w:hAnsi="Times New Roman" w:cs="Times New Roman"/>
          <w:color w:val="000000"/>
          <w:lang w:eastAsia="pl-PL"/>
        </w:rPr>
      </w:pPr>
    </w:p>
    <w:p w14:paraId="44D7C5DF" w14:textId="77777777" w:rsidR="005B44EE" w:rsidRPr="00130875" w:rsidRDefault="005B44EE" w:rsidP="00703C93">
      <w:pPr>
        <w:widowControl w:val="0"/>
        <w:shd w:val="clear" w:color="auto" w:fill="FFFFFF"/>
        <w:tabs>
          <w:tab w:val="left" w:pos="567"/>
          <w:tab w:val="left" w:pos="2583"/>
        </w:tabs>
        <w:autoSpaceDE w:val="0"/>
        <w:autoSpaceDN w:val="0"/>
        <w:adjustRightInd w:val="0"/>
        <w:spacing w:after="0" w:line="240" w:lineRule="auto"/>
        <w:rPr>
          <w:rFonts w:ascii="Times New Roman" w:eastAsia="Times New Roman" w:hAnsi="Times New Roman" w:cs="Times New Roman"/>
          <w:color w:val="000000"/>
          <w:lang w:eastAsia="pl-PL"/>
        </w:rPr>
      </w:pPr>
    </w:p>
    <w:p w14:paraId="24CEDFAB"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br w:type="page"/>
      </w:r>
    </w:p>
    <w:p w14:paraId="2F676CED"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DCA96B7"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004C36B"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61C9D103"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6644492"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FA75EC5"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2EB7B3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EE2CA0A"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6D6DD28C"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9333ACC"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D637A5A"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C59AB2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707FCE9"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87E7F9E"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7F2855F"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DF37776"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03ABDB6"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88CD2C6"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6D7EBFE2"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329425A8"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8756EE0"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4C2B8734"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3CEEAB3C"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B2BF25E" w14:textId="77777777" w:rsidR="005B44EE" w:rsidRPr="00130875" w:rsidRDefault="005B44EE" w:rsidP="00703C93">
      <w:pPr>
        <w:widowControl w:val="0"/>
        <w:tabs>
          <w:tab w:val="left" w:pos="567"/>
        </w:tabs>
        <w:autoSpaceDE w:val="0"/>
        <w:autoSpaceDN w:val="0"/>
        <w:adjustRightInd w:val="0"/>
        <w:spacing w:after="0" w:line="240" w:lineRule="auto"/>
        <w:jc w:val="center"/>
        <w:outlineLvl w:val="0"/>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III PRIEDAS</w:t>
      </w:r>
    </w:p>
    <w:p w14:paraId="4FFDC442" w14:textId="77777777" w:rsidR="005B44EE" w:rsidRPr="00130875" w:rsidRDefault="005B44EE" w:rsidP="00703C93">
      <w:pPr>
        <w:widowControl w:val="0"/>
        <w:tabs>
          <w:tab w:val="left" w:pos="567"/>
        </w:tabs>
        <w:autoSpaceDE w:val="0"/>
        <w:autoSpaceDN w:val="0"/>
        <w:adjustRightInd w:val="0"/>
        <w:spacing w:after="0" w:line="240" w:lineRule="auto"/>
        <w:jc w:val="center"/>
        <w:rPr>
          <w:rFonts w:ascii="Times New Roman" w:eastAsia="Times New Roman" w:hAnsi="Times New Roman" w:cs="Times New Roman"/>
          <w:b/>
          <w:lang w:eastAsia="pl-PL"/>
        </w:rPr>
      </w:pPr>
    </w:p>
    <w:p w14:paraId="555EF616" w14:textId="77777777" w:rsidR="005B44EE" w:rsidRPr="00130875" w:rsidRDefault="005B44EE" w:rsidP="00703C93">
      <w:pPr>
        <w:widowControl w:val="0"/>
        <w:tabs>
          <w:tab w:val="left" w:pos="567"/>
        </w:tabs>
        <w:autoSpaceDE w:val="0"/>
        <w:autoSpaceDN w:val="0"/>
        <w:adjustRightInd w:val="0"/>
        <w:spacing w:after="0" w:line="240" w:lineRule="auto"/>
        <w:jc w:val="center"/>
        <w:outlineLvl w:val="0"/>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ŽENKLINIMAS IR PAKUOTĖS LAPELIS</w:t>
      </w:r>
    </w:p>
    <w:p w14:paraId="3713893A" w14:textId="77777777" w:rsidR="005B44EE" w:rsidRPr="00130875" w:rsidRDefault="005B44EE" w:rsidP="00703C93">
      <w:pPr>
        <w:tabs>
          <w:tab w:val="left" w:pos="567"/>
        </w:tabs>
        <w:spacing w:after="0" w:line="240" w:lineRule="auto"/>
        <w:rPr>
          <w:rFonts w:ascii="Times New Roman" w:eastAsia="Times New Roman" w:hAnsi="Times New Roman" w:cs="Times New Roman"/>
        </w:rPr>
      </w:pPr>
      <w:r w:rsidRPr="00130875">
        <w:rPr>
          <w:rFonts w:ascii="Times New Roman" w:eastAsia="Times New Roman" w:hAnsi="Times New Roman" w:cs="Times New Roman"/>
          <w:b/>
        </w:rPr>
        <w:br w:type="page"/>
      </w:r>
    </w:p>
    <w:p w14:paraId="03844ABE"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534183E"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A92C55C"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BAA3529"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BC63E7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F57032B"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8215B5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2BA06D4"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5A4ADE9"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9B094A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64355FB"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046686E"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8213387"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CC2ADB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38F1FFF"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4CB3D4C"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3FB674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EB5BA07"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CAE70F7"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B308615"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F9478A4"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DE5217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A40BB2D" w14:textId="2072451B" w:rsidR="005B44EE" w:rsidRPr="00C44CDE" w:rsidRDefault="005B44EE" w:rsidP="00C44CDE">
      <w:pPr>
        <w:pStyle w:val="Sraopastraipa"/>
        <w:widowControl w:val="0"/>
        <w:tabs>
          <w:tab w:val="left" w:pos="567"/>
        </w:tabs>
        <w:autoSpaceDE w:val="0"/>
        <w:autoSpaceDN w:val="0"/>
        <w:adjustRightInd w:val="0"/>
        <w:spacing w:after="0" w:line="240" w:lineRule="auto"/>
        <w:jc w:val="center"/>
        <w:outlineLvl w:val="0"/>
        <w:rPr>
          <w:rFonts w:ascii="Times New Roman" w:eastAsia="Times New Roman" w:hAnsi="Times New Roman" w:cs="Times New Roman"/>
          <w:b/>
          <w:lang w:eastAsia="pl-PL"/>
        </w:rPr>
      </w:pPr>
      <w:r w:rsidRPr="00C44CDE">
        <w:rPr>
          <w:rFonts w:ascii="Times New Roman" w:eastAsia="Times New Roman" w:hAnsi="Times New Roman" w:cs="Times New Roman"/>
          <w:b/>
          <w:lang w:eastAsia="pl-PL"/>
        </w:rPr>
        <w:t>ŽENKLINIMAS</w:t>
      </w:r>
    </w:p>
    <w:p w14:paraId="60597FFE" w14:textId="326F4201" w:rsidR="005B44EE" w:rsidRPr="00130875" w:rsidRDefault="005B44EE" w:rsidP="00703C9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0"/>
        <w:rPr>
          <w:rFonts w:ascii="Times New Roman" w:eastAsia="Times New Roman" w:hAnsi="Times New Roman" w:cs="Times New Roman"/>
          <w:b/>
        </w:rPr>
      </w:pPr>
      <w:r w:rsidRPr="00130875">
        <w:rPr>
          <w:rFonts w:ascii="Times New Roman" w:eastAsia="Times New Roman" w:hAnsi="Times New Roman" w:cs="Times New Roman"/>
        </w:rPr>
        <w:br w:type="page"/>
      </w:r>
      <w:r w:rsidRPr="00130875">
        <w:rPr>
          <w:rFonts w:ascii="Times New Roman" w:eastAsia="Times New Roman" w:hAnsi="Times New Roman" w:cs="Times New Roman"/>
          <w:b/>
        </w:rPr>
        <w:t xml:space="preserve">INFORMACIJA ANT </w:t>
      </w:r>
      <w:r w:rsidR="00016AA3" w:rsidRPr="00130875">
        <w:rPr>
          <w:rFonts w:ascii="Times New Roman" w:eastAsia="Times New Roman" w:hAnsi="Times New Roman" w:cs="Times New Roman"/>
          <w:b/>
        </w:rPr>
        <w:t>VIDINĖS PAKUOTĖS (</w:t>
      </w:r>
      <w:r w:rsidRPr="00130875">
        <w:rPr>
          <w:rFonts w:ascii="Times New Roman" w:eastAsia="Times New Roman" w:hAnsi="Times New Roman" w:cs="Times New Roman"/>
          <w:b/>
        </w:rPr>
        <w:t>IŠORINĖS PAKUOTĖS</w:t>
      </w:r>
      <w:r w:rsidR="00016AA3" w:rsidRPr="00130875">
        <w:rPr>
          <w:rFonts w:ascii="Times New Roman" w:eastAsia="Times New Roman" w:hAnsi="Times New Roman" w:cs="Times New Roman"/>
          <w:b/>
        </w:rPr>
        <w:t xml:space="preserve"> NĖRA)</w:t>
      </w:r>
    </w:p>
    <w:p w14:paraId="64901A86" w14:textId="77777777" w:rsidR="005B44EE" w:rsidRPr="00130875" w:rsidRDefault="005B44EE" w:rsidP="00703C9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rPr>
      </w:pPr>
    </w:p>
    <w:p w14:paraId="07566C10" w14:textId="5AD1D587" w:rsidR="005B44EE" w:rsidRPr="00130875" w:rsidRDefault="005B44EE" w:rsidP="00703C93">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outlineLvl w:val="0"/>
        <w:rPr>
          <w:rFonts w:ascii="Times New Roman" w:eastAsia="Times New Roman" w:hAnsi="Times New Roman" w:cs="Times New Roman"/>
          <w:b/>
          <w:bCs/>
        </w:rPr>
      </w:pPr>
      <w:r w:rsidRPr="00130875">
        <w:rPr>
          <w:rFonts w:ascii="Times New Roman" w:eastAsia="Times New Roman" w:hAnsi="Times New Roman" w:cs="Times New Roman"/>
          <w:b/>
        </w:rPr>
        <w:t>DUJŲ BALION</w:t>
      </w:r>
      <w:r w:rsidR="00016AA3" w:rsidRPr="00130875">
        <w:rPr>
          <w:rFonts w:ascii="Times New Roman" w:eastAsia="Times New Roman" w:hAnsi="Times New Roman" w:cs="Times New Roman"/>
          <w:b/>
        </w:rPr>
        <w:t>ĖLI</w:t>
      </w:r>
      <w:r w:rsidRPr="00130875">
        <w:rPr>
          <w:rFonts w:ascii="Times New Roman" w:eastAsia="Times New Roman" w:hAnsi="Times New Roman" w:cs="Times New Roman"/>
          <w:b/>
        </w:rPr>
        <w:t>S</w:t>
      </w:r>
    </w:p>
    <w:p w14:paraId="197C4C13"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p>
    <w:p w14:paraId="507F397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26902D1B" w14:textId="77777777" w:rsidTr="002B1DC2">
        <w:tc>
          <w:tcPr>
            <w:tcW w:w="10008" w:type="dxa"/>
          </w:tcPr>
          <w:p w14:paraId="3BCC456D"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4"/>
                <w:w w:val="83"/>
                <w:lang w:eastAsia="pl-PL"/>
              </w:rPr>
            </w:pPr>
            <w:r w:rsidRPr="00130875">
              <w:rPr>
                <w:rFonts w:ascii="Times New Roman" w:eastAsia="Times New Roman" w:hAnsi="Times New Roman" w:cs="Times New Roman"/>
                <w:b/>
                <w:lang w:eastAsia="pl-PL"/>
              </w:rPr>
              <w:br w:type="page"/>
              <w:t>1.</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VAISTINIO PREPARATO PAVADINIMAS</w:t>
            </w:r>
          </w:p>
        </w:tc>
      </w:tr>
    </w:tbl>
    <w:p w14:paraId="041F3BBB"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spacing w:val="6"/>
          <w:lang w:eastAsia="pl-PL"/>
        </w:rPr>
      </w:pPr>
    </w:p>
    <w:p w14:paraId="3D431D05" w14:textId="793A0AF8" w:rsidR="005B44EE" w:rsidRPr="00130875" w:rsidRDefault="00DE7311" w:rsidP="00703C93">
      <w:pPr>
        <w:widowControl w:val="0"/>
        <w:tabs>
          <w:tab w:val="left" w:pos="567"/>
        </w:tabs>
        <w:autoSpaceDE w:val="0"/>
        <w:autoSpaceDN w:val="0"/>
        <w:adjustRightInd w:val="0"/>
        <w:spacing w:after="0" w:line="240" w:lineRule="auto"/>
        <w:rPr>
          <w:rFonts w:ascii="Times New Roman" w:eastAsia="Times New Roman" w:hAnsi="Times New Roman" w:cs="Times New Roman"/>
          <w:spacing w:val="6"/>
          <w:lang w:eastAsia="pl-PL"/>
        </w:rPr>
      </w:pPr>
      <w:r w:rsidRPr="00130875">
        <w:rPr>
          <w:rFonts w:ascii="Times New Roman" w:eastAsia="Times New Roman" w:hAnsi="Times New Roman" w:cs="Times New Roman"/>
          <w:color w:val="000000"/>
          <w:spacing w:val="3"/>
          <w:lang w:eastAsia="pl-PL"/>
        </w:rPr>
        <w:t>Diazoto oksidas Gaschema</w:t>
      </w:r>
      <w:r w:rsidRPr="00130875">
        <w:rPr>
          <w:rFonts w:ascii="Times New Roman" w:eastAsia="Times New Roman" w:hAnsi="Times New Roman" w:cs="Times New Roman"/>
          <w:spacing w:val="6"/>
          <w:lang w:eastAsia="pl-PL"/>
        </w:rPr>
        <w:t xml:space="preserve"> </w:t>
      </w:r>
      <w:r w:rsidR="005B44EE" w:rsidRPr="00130875">
        <w:rPr>
          <w:rFonts w:ascii="Times New Roman" w:eastAsia="Times New Roman" w:hAnsi="Times New Roman" w:cs="Times New Roman"/>
          <w:spacing w:val="6"/>
          <w:lang w:eastAsia="pl-PL"/>
        </w:rPr>
        <w:t>100 % suskystintosios medicininės dujos</w:t>
      </w:r>
    </w:p>
    <w:p w14:paraId="52BD2979" w14:textId="39073F46" w:rsidR="005B44EE" w:rsidRPr="00130875" w:rsidRDefault="007A71E7" w:rsidP="00703C93">
      <w:pPr>
        <w:widowControl w:val="0"/>
        <w:tabs>
          <w:tab w:val="left" w:pos="567"/>
        </w:tabs>
        <w:autoSpaceDE w:val="0"/>
        <w:autoSpaceDN w:val="0"/>
        <w:adjustRightInd w:val="0"/>
        <w:spacing w:after="0" w:line="240" w:lineRule="auto"/>
        <w:rPr>
          <w:rFonts w:ascii="Times New Roman" w:eastAsia="Times New Roman" w:hAnsi="Times New Roman" w:cs="Times New Roman"/>
          <w:spacing w:val="6"/>
          <w:lang w:eastAsia="pl-PL"/>
        </w:rPr>
      </w:pPr>
      <w:r>
        <w:rPr>
          <w:rFonts w:ascii="Times New Roman" w:eastAsia="Times New Roman" w:hAnsi="Times New Roman" w:cs="Times New Roman"/>
          <w:spacing w:val="6"/>
          <w:lang w:eastAsia="pl-PL"/>
        </w:rPr>
        <w:t>d</w:t>
      </w:r>
      <w:r w:rsidR="005B44EE" w:rsidRPr="00130875">
        <w:rPr>
          <w:rFonts w:ascii="Times New Roman" w:eastAsia="Times New Roman" w:hAnsi="Times New Roman" w:cs="Times New Roman"/>
          <w:spacing w:val="6"/>
          <w:lang w:eastAsia="pl-PL"/>
        </w:rPr>
        <w:t>iazoto oksidas</w:t>
      </w:r>
    </w:p>
    <w:p w14:paraId="3DECECEF"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spacing w:val="6"/>
          <w:lang w:eastAsia="pl-PL"/>
        </w:rPr>
      </w:pPr>
    </w:p>
    <w:p w14:paraId="454A6ED5"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spacing w:val="6"/>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09DBC070" w14:textId="77777777" w:rsidTr="002B1DC2">
        <w:tc>
          <w:tcPr>
            <w:tcW w:w="10008" w:type="dxa"/>
          </w:tcPr>
          <w:p w14:paraId="538AAB55" w14:textId="5419968B"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2.</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VEIKLIOJI MEDŽIAGA IR JOS KIEKIS</w:t>
            </w:r>
            <w:r w:rsidR="00AA127A" w:rsidRPr="00130875">
              <w:rPr>
                <w:rFonts w:ascii="Times New Roman" w:eastAsia="Times New Roman" w:hAnsi="Times New Roman" w:cs="Times New Roman"/>
                <w:b/>
                <w:lang w:eastAsia="pl-PL"/>
              </w:rPr>
              <w:t xml:space="preserve"> (-IAI)</w:t>
            </w:r>
          </w:p>
        </w:tc>
      </w:tr>
    </w:tbl>
    <w:p w14:paraId="4E723305"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E1C38B6" w14:textId="661335C5"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100</w:t>
      </w:r>
      <w:r w:rsidR="00141B21">
        <w:rPr>
          <w:rFonts w:ascii="Times New Roman" w:eastAsia="Times New Roman" w:hAnsi="Times New Roman" w:cs="Times New Roman"/>
          <w:lang w:eastAsia="pl-PL"/>
        </w:rPr>
        <w:t> </w:t>
      </w:r>
      <w:r w:rsidRPr="00130875">
        <w:rPr>
          <w:rFonts w:ascii="Times New Roman" w:eastAsia="Times New Roman" w:hAnsi="Times New Roman" w:cs="Times New Roman"/>
          <w:spacing w:val="6"/>
          <w:lang w:eastAsia="pl-PL"/>
        </w:rPr>
        <w:t>%</w:t>
      </w:r>
      <w:r w:rsidRPr="00130875">
        <w:rPr>
          <w:rFonts w:ascii="Times New Roman" w:eastAsia="Times New Roman" w:hAnsi="Times New Roman" w:cs="Times New Roman"/>
          <w:lang w:eastAsia="pl-PL"/>
        </w:rPr>
        <w:t xml:space="preserve"> diazoto oksidas (N</w:t>
      </w:r>
      <w:r w:rsidRPr="00130875">
        <w:rPr>
          <w:rFonts w:ascii="Times New Roman" w:eastAsia="Times New Roman" w:hAnsi="Times New Roman" w:cs="Times New Roman"/>
          <w:vertAlign w:val="subscript"/>
          <w:lang w:eastAsia="pl-PL"/>
        </w:rPr>
        <w:t>2</w:t>
      </w:r>
      <w:r w:rsidRPr="00130875">
        <w:rPr>
          <w:rFonts w:ascii="Times New Roman" w:eastAsia="Times New Roman" w:hAnsi="Times New Roman" w:cs="Times New Roman"/>
          <w:lang w:eastAsia="pl-PL"/>
        </w:rPr>
        <w:t>O</w:t>
      </w:r>
      <w:r w:rsidR="002F16FD" w:rsidRPr="00130875">
        <w:rPr>
          <w:rFonts w:ascii="Times New Roman" w:eastAsia="Times New Roman" w:hAnsi="Times New Roman" w:cs="Times New Roman"/>
          <w:lang w:eastAsia="pl-PL"/>
        </w:rPr>
        <w:t>,</w:t>
      </w:r>
      <w:r w:rsidR="002F16FD" w:rsidRPr="00C44CDE">
        <w:rPr>
          <w:rFonts w:ascii="Times New Roman" w:hAnsi="Times New Roman" w:cs="Times New Roman"/>
        </w:rPr>
        <w:t xml:space="preserve"> medicininės linksminančios dujos</w:t>
      </w:r>
      <w:r w:rsidR="002F16FD" w:rsidRPr="00130875">
        <w:rPr>
          <w:rFonts w:ascii="Times New Roman" w:hAnsi="Times New Roman" w:cs="Times New Roman"/>
        </w:rPr>
        <w:t>)</w:t>
      </w:r>
    </w:p>
    <w:p w14:paraId="6BB8553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9A8FFB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6F225D0A" w14:textId="77777777" w:rsidTr="002B1DC2">
        <w:tc>
          <w:tcPr>
            <w:tcW w:w="10138" w:type="dxa"/>
          </w:tcPr>
          <w:p w14:paraId="0365B02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3.</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PAGALBINIŲ MEDŽIAGŲ SĄRAŠAS</w:t>
            </w:r>
          </w:p>
        </w:tc>
      </w:tr>
    </w:tbl>
    <w:p w14:paraId="1458494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1A004AB7"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474022E3" w14:textId="77777777" w:rsidTr="002B1DC2">
        <w:tc>
          <w:tcPr>
            <w:tcW w:w="10138" w:type="dxa"/>
          </w:tcPr>
          <w:p w14:paraId="183F161D"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4.</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FARMACINĖ FORMA IR KIEKIS PAKUOTĖJE</w:t>
            </w:r>
          </w:p>
        </w:tc>
      </w:tr>
    </w:tbl>
    <w:p w14:paraId="02873BD4"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90EF3EF" w14:textId="11A49125" w:rsidR="005B44EE" w:rsidRPr="00130875" w:rsidRDefault="005B44EE"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highlight w:val="lightGray"/>
          <w:lang w:eastAsia="pl-PL"/>
        </w:rPr>
        <w:t>Suskystintosios medicininės dujos</w:t>
      </w:r>
      <w:r w:rsidRPr="00130875">
        <w:rPr>
          <w:rFonts w:ascii="Times New Roman" w:eastAsia="Times New Roman" w:hAnsi="Times New Roman" w:cs="Times New Roman"/>
          <w:lang w:eastAsia="pl-PL"/>
        </w:rPr>
        <w:t xml:space="preserve"> </w:t>
      </w:r>
    </w:p>
    <w:p w14:paraId="7160F727" w14:textId="77777777" w:rsidR="00272FC3" w:rsidRPr="00130875" w:rsidRDefault="00272FC3"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p>
    <w:p w14:paraId="6DB0C8FA"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10 litrų</w:t>
      </w:r>
    </w:p>
    <w:p w14:paraId="321B15A8" w14:textId="77777777" w:rsidR="005B44EE" w:rsidRPr="00C44CDE"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highlight w:val="lightGray"/>
          <w:lang w:eastAsia="pl-PL"/>
        </w:rPr>
      </w:pPr>
      <w:r w:rsidRPr="00C44CDE">
        <w:rPr>
          <w:rFonts w:ascii="Times New Roman" w:eastAsia="Times New Roman" w:hAnsi="Times New Roman" w:cs="Times New Roman"/>
          <w:highlight w:val="lightGray"/>
          <w:lang w:eastAsia="pl-PL"/>
        </w:rPr>
        <w:t>40 litrų</w:t>
      </w:r>
    </w:p>
    <w:p w14:paraId="541AAB2B" w14:textId="07A53E1D" w:rsidR="005B44EE" w:rsidRPr="00130875" w:rsidRDefault="00272FC3"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C44CDE">
        <w:rPr>
          <w:rFonts w:ascii="Times New Roman" w:eastAsia="Times New Roman" w:hAnsi="Times New Roman" w:cs="Times New Roman"/>
          <w:highlight w:val="lightGray"/>
          <w:lang w:eastAsia="pl-PL"/>
        </w:rPr>
        <w:t>50 litrų</w:t>
      </w:r>
    </w:p>
    <w:p w14:paraId="1E2561FF" w14:textId="2FF694A5"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1B152FD" w14:textId="77777777" w:rsidR="00272FC3" w:rsidRPr="00130875" w:rsidRDefault="00272FC3"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2FC383E1" w14:textId="77777777" w:rsidTr="002B1DC2">
        <w:tc>
          <w:tcPr>
            <w:tcW w:w="10138" w:type="dxa"/>
          </w:tcPr>
          <w:p w14:paraId="1B2D312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5.</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VARTOJIMO METODAS IR BŪDAS (-AI)</w:t>
            </w:r>
          </w:p>
        </w:tc>
      </w:tr>
    </w:tbl>
    <w:p w14:paraId="7AA718FD"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776A25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Prieš vartojimą perskaitykite pakuotės lapelį.</w:t>
      </w:r>
    </w:p>
    <w:p w14:paraId="1D3EA3F9"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Įkvėpti.</w:t>
      </w:r>
    </w:p>
    <w:p w14:paraId="07253C23"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A80B26D"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0BB41D84" w14:textId="77777777" w:rsidTr="002B1DC2">
        <w:tc>
          <w:tcPr>
            <w:tcW w:w="10138" w:type="dxa"/>
          </w:tcPr>
          <w:p w14:paraId="7649E3C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6.</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 xml:space="preserve">SPECIALUS ĮSPĖJIMAS, KAD VAISTINĮ PREPARATĄ BŪTINA LAIKYTI VAIKAMS NEPASTEBIMOJE IR NEPASIEKIAMOJE VIETOJE </w:t>
            </w:r>
          </w:p>
        </w:tc>
      </w:tr>
    </w:tbl>
    <w:p w14:paraId="17DD0ABA"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5F136C6" w14:textId="77777777" w:rsidR="005B44EE" w:rsidRPr="00130875" w:rsidRDefault="005B44EE"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Laikyti vaikams nepastebimoje ir nepasiekiamoje vietoje.</w:t>
      </w:r>
    </w:p>
    <w:p w14:paraId="61CEFC0E"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CA892C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768BCAFB" w14:textId="77777777" w:rsidTr="002B1DC2">
        <w:tc>
          <w:tcPr>
            <w:tcW w:w="10138" w:type="dxa"/>
          </w:tcPr>
          <w:p w14:paraId="4A13D97F"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7.</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KITAS SPECIALUS (-ŪS) ĮSPĖJIMAS (-AI) (JEI REIKIA)</w:t>
            </w:r>
          </w:p>
        </w:tc>
      </w:tr>
    </w:tbl>
    <w:p w14:paraId="6BF6E3F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9943A0B" w14:textId="323BCDC7" w:rsidR="005B44EE" w:rsidRPr="00130875" w:rsidRDefault="005B44EE"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Tik gydymui. Prijunkite tik prie tokių įtaisų, kurie skirti medicininiam diazoto oksidui</w:t>
      </w:r>
      <w:r w:rsidR="00573164" w:rsidRPr="00130875">
        <w:rPr>
          <w:rFonts w:ascii="Times New Roman" w:eastAsia="Times New Roman" w:hAnsi="Times New Roman" w:cs="Times New Roman"/>
          <w:lang w:eastAsia="pl-PL"/>
        </w:rPr>
        <w:t xml:space="preserve"> (linksminančioms dujoms)</w:t>
      </w:r>
      <w:r w:rsidRPr="00130875">
        <w:rPr>
          <w:rFonts w:ascii="Times New Roman" w:eastAsia="Times New Roman" w:hAnsi="Times New Roman" w:cs="Times New Roman"/>
          <w:lang w:eastAsia="pl-PL"/>
        </w:rPr>
        <w:t>.</w:t>
      </w:r>
    </w:p>
    <w:p w14:paraId="4683A491"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34D302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62DD015C" w14:textId="77777777" w:rsidTr="002B1DC2">
        <w:tc>
          <w:tcPr>
            <w:tcW w:w="10138" w:type="dxa"/>
          </w:tcPr>
          <w:p w14:paraId="033D547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8.</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TINKAMUMO LAIKAS</w:t>
            </w:r>
          </w:p>
        </w:tc>
      </w:tr>
    </w:tbl>
    <w:p w14:paraId="538A1ADD"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435651A" w14:textId="4A5A2975" w:rsidR="005B44EE" w:rsidRPr="00130875" w:rsidRDefault="00AA0287"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EXP </w:t>
      </w:r>
      <w:r w:rsidR="002F16FD" w:rsidRPr="00130875">
        <w:rPr>
          <w:rFonts w:ascii="Times New Roman" w:eastAsia="Times New Roman" w:hAnsi="Times New Roman" w:cs="Times New Roman"/>
          <w:lang w:eastAsia="pl-PL"/>
        </w:rPr>
        <w:t>{</w:t>
      </w:r>
      <w:r w:rsidR="00B4422B">
        <w:rPr>
          <w:rFonts w:ascii="Times New Roman" w:eastAsia="Times New Roman" w:hAnsi="Times New Roman" w:cs="Times New Roman"/>
          <w:lang w:eastAsia="pl-PL"/>
        </w:rPr>
        <w:t>dd/mm/MMMM</w:t>
      </w:r>
      <w:r w:rsidR="002F16FD" w:rsidRPr="00130875">
        <w:rPr>
          <w:rFonts w:ascii="Times New Roman" w:eastAsia="Times New Roman" w:hAnsi="Times New Roman" w:cs="Times New Roman"/>
          <w:lang w:eastAsia="pl-PL"/>
        </w:rPr>
        <w:t>}</w:t>
      </w:r>
    </w:p>
    <w:p w14:paraId="3F7487F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490C965"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03D0DF25" w14:textId="77777777" w:rsidTr="002B1DC2">
        <w:tc>
          <w:tcPr>
            <w:tcW w:w="10138" w:type="dxa"/>
          </w:tcPr>
          <w:p w14:paraId="718B3082"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9.</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SPECIALIOS LAIKYMO SĄLYGOS</w:t>
            </w:r>
          </w:p>
        </w:tc>
      </w:tr>
    </w:tbl>
    <w:p w14:paraId="7F0D41EA"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975B430" w14:textId="38D6E7E1"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Gali sukelti arba padidinti gaisrą, oksidatorius.</w:t>
      </w:r>
    </w:p>
    <w:p w14:paraId="338E998A" w14:textId="6BE7FB30" w:rsidR="00982416" w:rsidRPr="00C44CDE" w:rsidRDefault="00C44CDE" w:rsidP="00C44CDE">
      <w:pPr>
        <w:autoSpaceDE w:val="0"/>
        <w:autoSpaceDN w:val="0"/>
        <w:adjustRightInd w:val="0"/>
        <w:spacing w:after="0"/>
        <w:rPr>
          <w:rFonts w:ascii="Times New Roman" w:hAnsi="Times New Roman" w:cs="Times New Roman"/>
        </w:rPr>
      </w:pPr>
      <w:r>
        <w:rPr>
          <w:rFonts w:ascii="Times New Roman" w:hAnsi="Times New Roman" w:cs="Times New Roman"/>
        </w:rPr>
        <w:t xml:space="preserve">Balionėlyje yra suslėgtosios </w:t>
      </w:r>
      <w:r w:rsidR="00982416" w:rsidRPr="00C44CDE">
        <w:rPr>
          <w:rFonts w:ascii="Times New Roman" w:hAnsi="Times New Roman" w:cs="Times New Roman"/>
        </w:rPr>
        <w:t>duj</w:t>
      </w:r>
      <w:r>
        <w:rPr>
          <w:rFonts w:ascii="Times New Roman" w:hAnsi="Times New Roman" w:cs="Times New Roman"/>
        </w:rPr>
        <w:t>os</w:t>
      </w:r>
      <w:r w:rsidR="00982416" w:rsidRPr="00C44CDE">
        <w:rPr>
          <w:rFonts w:ascii="Times New Roman" w:hAnsi="Times New Roman" w:cs="Times New Roman"/>
        </w:rPr>
        <w:t>, kaitinant gali sprogti.</w:t>
      </w:r>
    </w:p>
    <w:p w14:paraId="00A4FF9B" w14:textId="77777777"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Nerūkyti.</w:t>
      </w:r>
    </w:p>
    <w:p w14:paraId="54EE80D3" w14:textId="4D10FBC3"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Kilus gaisro pavojui, balion</w:t>
      </w:r>
      <w:r w:rsidR="00C44CDE">
        <w:rPr>
          <w:rFonts w:ascii="Times New Roman" w:hAnsi="Times New Roman" w:cs="Times New Roman"/>
        </w:rPr>
        <w:t>ėli</w:t>
      </w:r>
      <w:r w:rsidRPr="00C44CDE">
        <w:rPr>
          <w:rFonts w:ascii="Times New Roman" w:hAnsi="Times New Roman" w:cs="Times New Roman"/>
        </w:rPr>
        <w:t>us perkelti į saugią vietą.</w:t>
      </w:r>
    </w:p>
    <w:p w14:paraId="5CD0FC3D" w14:textId="77777777"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Saugoti, kad ant redukcinių vožtuvų nepatektų riebalų ir tepalų.</w:t>
      </w:r>
    </w:p>
    <w:p w14:paraId="58699071" w14:textId="77777777"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Laikyti atokiau nuo drabužių ir degių medžiagų.</w:t>
      </w:r>
    </w:p>
    <w:p w14:paraId="64D7288C" w14:textId="77777777"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 xml:space="preserve">Laikyti gerai vėdinamoje vietoje, skirtoje medicininėms dujoms. </w:t>
      </w:r>
    </w:p>
    <w:p w14:paraId="2D3B7979" w14:textId="5E84B691" w:rsidR="00982416" w:rsidRPr="00C44CDE" w:rsidRDefault="00C44CDE" w:rsidP="00C44CDE">
      <w:pPr>
        <w:autoSpaceDE w:val="0"/>
        <w:autoSpaceDN w:val="0"/>
        <w:adjustRightInd w:val="0"/>
        <w:spacing w:after="0"/>
        <w:rPr>
          <w:rFonts w:ascii="Times New Roman" w:hAnsi="Times New Roman" w:cs="Times New Roman"/>
        </w:rPr>
      </w:pPr>
      <w:r>
        <w:rPr>
          <w:rFonts w:ascii="Times New Roman" w:hAnsi="Times New Roman" w:cs="Times New Roman"/>
        </w:rPr>
        <w:t>Dujos</w:t>
      </w:r>
      <w:r w:rsidR="00982416" w:rsidRPr="00C44CDE">
        <w:rPr>
          <w:rFonts w:ascii="Times New Roman" w:hAnsi="Times New Roman" w:cs="Times New Roman"/>
        </w:rPr>
        <w:t xml:space="preserve"> gali sukelti mieguistumą ir galvos svaigimą.</w:t>
      </w:r>
    </w:p>
    <w:p w14:paraId="5DAFDF09" w14:textId="77777777"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Elgtis atsargiai. Būtina saugoti nuo sutrenkimo ir nukritimo.</w:t>
      </w:r>
    </w:p>
    <w:p w14:paraId="3F0C526F" w14:textId="4E81D6E0"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Balion</w:t>
      </w:r>
      <w:r w:rsidR="0001722F">
        <w:rPr>
          <w:rFonts w:ascii="Times New Roman" w:hAnsi="Times New Roman" w:cs="Times New Roman"/>
        </w:rPr>
        <w:t>ėli</w:t>
      </w:r>
      <w:r w:rsidRPr="00C44CDE">
        <w:rPr>
          <w:rFonts w:ascii="Times New Roman" w:hAnsi="Times New Roman" w:cs="Times New Roman"/>
        </w:rPr>
        <w:t>ai turi būti švarūs ir sausi.</w:t>
      </w:r>
    </w:p>
    <w:p w14:paraId="56C330F5" w14:textId="77777777" w:rsidR="00982416" w:rsidRPr="00C44CDE" w:rsidRDefault="00982416" w:rsidP="00C44CDE">
      <w:pPr>
        <w:autoSpaceDE w:val="0"/>
        <w:autoSpaceDN w:val="0"/>
        <w:adjustRightInd w:val="0"/>
        <w:spacing w:after="0"/>
        <w:rPr>
          <w:rFonts w:ascii="Times New Roman" w:hAnsi="Times New Roman" w:cs="Times New Roman"/>
        </w:rPr>
      </w:pPr>
      <w:r w:rsidRPr="00C44CDE">
        <w:rPr>
          <w:rFonts w:ascii="Times New Roman" w:hAnsi="Times New Roman" w:cs="Times New Roman"/>
        </w:rPr>
        <w:t>Laikyti ir gabenti vertikalioje padėtyje su uždarytais vožtuvais ir, jei yra, uždėtu apsauginiu gaubteliu ir dangteliu.</w:t>
      </w:r>
    </w:p>
    <w:p w14:paraId="5E9D9B58" w14:textId="77777777" w:rsidR="00EF4676" w:rsidRPr="00EF4676" w:rsidRDefault="00EF4676" w:rsidP="00EF4676">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EF4676">
        <w:rPr>
          <w:rFonts w:ascii="Times New Roman" w:eastAsia="Times New Roman" w:hAnsi="Times New Roman" w:cs="Times New Roman"/>
          <w:lang w:eastAsia="pl-PL"/>
        </w:rPr>
        <w:t>Pavojinga.</w:t>
      </w:r>
    </w:p>
    <w:p w14:paraId="4719805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85D2FF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06AAA080" w14:textId="77777777" w:rsidTr="002B1DC2">
        <w:tc>
          <w:tcPr>
            <w:tcW w:w="10138" w:type="dxa"/>
          </w:tcPr>
          <w:p w14:paraId="6A0616EE"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10.</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SPECIALIOS ATSARGUMO PRIEMONĖS DĖL NESUVARTOTO VAISTINIO PREPARATO AR JO ATLIEKŲ TVARKYMO (JEI REIKIA)</w:t>
            </w:r>
          </w:p>
        </w:tc>
      </w:tr>
    </w:tbl>
    <w:p w14:paraId="5ADC018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5336645"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4348B444" w14:textId="77777777" w:rsidTr="002B1DC2">
        <w:tc>
          <w:tcPr>
            <w:tcW w:w="10138" w:type="dxa"/>
          </w:tcPr>
          <w:p w14:paraId="5FE730D1"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11.</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REGISTRUOTOJO PAVADINIMAS IR ADRESAS</w:t>
            </w:r>
          </w:p>
        </w:tc>
      </w:tr>
    </w:tbl>
    <w:p w14:paraId="57387596"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56409CD4" w14:textId="77777777" w:rsidR="00AA127A" w:rsidRPr="00130875" w:rsidRDefault="00AA127A" w:rsidP="00703C93">
      <w:pPr>
        <w:spacing w:after="0" w:line="240" w:lineRule="auto"/>
        <w:rPr>
          <w:rFonts w:ascii="Times New Roman" w:hAnsi="Times New Roman" w:cs="Times New Roman"/>
        </w:rPr>
      </w:pPr>
      <w:r w:rsidRPr="00130875">
        <w:rPr>
          <w:rFonts w:ascii="Times New Roman" w:hAnsi="Times New Roman" w:cs="Times New Roman"/>
        </w:rPr>
        <w:t>UAB „Gaschema“</w:t>
      </w:r>
    </w:p>
    <w:p w14:paraId="07CD483C" w14:textId="77777777"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Jonalaukio k. 1</w:t>
      </w:r>
    </w:p>
    <w:p w14:paraId="6958E9C1" w14:textId="77777777"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Jonavos r. sav.</w:t>
      </w:r>
    </w:p>
    <w:p w14:paraId="130C87A7" w14:textId="3129B6FB"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LT-55296</w:t>
      </w:r>
    </w:p>
    <w:p w14:paraId="62BCD2C7" w14:textId="77777777" w:rsidR="00AA127A" w:rsidRPr="00130875" w:rsidRDefault="00AA127A" w:rsidP="00703C93">
      <w:pPr>
        <w:spacing w:after="0" w:line="240" w:lineRule="auto"/>
        <w:rPr>
          <w:rFonts w:ascii="Times New Roman" w:eastAsia="Calibri" w:hAnsi="Times New Roman" w:cs="Times New Roman"/>
          <w:lang w:eastAsia="lt-LT"/>
        </w:rPr>
      </w:pPr>
      <w:r w:rsidRPr="00130875">
        <w:rPr>
          <w:rFonts w:ascii="Times New Roman" w:eastAsia="Calibri" w:hAnsi="Times New Roman" w:cs="Times New Roman"/>
          <w:bCs/>
          <w:color w:val="000000"/>
          <w:shd w:val="clear" w:color="auto" w:fill="FFFFFF"/>
        </w:rPr>
        <w:t>Lietuva</w:t>
      </w:r>
    </w:p>
    <w:p w14:paraId="17CF8FDE" w14:textId="77777777" w:rsidR="005B44EE" w:rsidRPr="00130875" w:rsidRDefault="005B44EE" w:rsidP="00703C93">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lang w:eastAsia="pl-PL"/>
        </w:rPr>
      </w:pPr>
    </w:p>
    <w:p w14:paraId="10CEF0F9" w14:textId="77777777" w:rsidR="005B44EE" w:rsidRPr="00130875" w:rsidRDefault="005B44EE" w:rsidP="00703C93">
      <w:pPr>
        <w:widowControl w:val="0"/>
        <w:tabs>
          <w:tab w:val="left" w:pos="567"/>
        </w:tabs>
        <w:autoSpaceDE w:val="0"/>
        <w:autoSpaceDN w:val="0"/>
        <w:adjustRightInd w:val="0"/>
        <w:spacing w:after="0" w:line="240" w:lineRule="auto"/>
        <w:jc w:val="both"/>
        <w:rPr>
          <w:rFonts w:ascii="Times New Roman" w:eastAsia="Times New Roman" w:hAnsi="Times New Roman" w:cs="Times New Roman"/>
          <w:bCs/>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72360C78" w14:textId="77777777" w:rsidTr="002B1DC2">
        <w:tc>
          <w:tcPr>
            <w:tcW w:w="10138" w:type="dxa"/>
          </w:tcPr>
          <w:p w14:paraId="6DFF3235" w14:textId="0CCFF3AD"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12.</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REGISTRACIJOS PAŽYMĖJIMO NUMERIS</w:t>
            </w:r>
            <w:r w:rsidR="00AA127A" w:rsidRPr="00130875">
              <w:rPr>
                <w:rFonts w:ascii="Times New Roman" w:eastAsia="Times New Roman" w:hAnsi="Times New Roman" w:cs="Times New Roman"/>
                <w:b/>
                <w:lang w:eastAsia="pl-PL"/>
              </w:rPr>
              <w:t xml:space="preserve"> (-IAI)</w:t>
            </w:r>
          </w:p>
        </w:tc>
      </w:tr>
    </w:tbl>
    <w:p w14:paraId="1E89431E"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792CE7E1" w14:textId="77777777" w:rsidR="00A8543C" w:rsidRPr="00A8543C" w:rsidRDefault="00A8543C" w:rsidP="00A8543C">
      <w:pPr>
        <w:spacing w:after="0" w:line="240" w:lineRule="auto"/>
        <w:rPr>
          <w:rFonts w:ascii="Times New Roman" w:eastAsia="Calibri" w:hAnsi="Times New Roman" w:cs="Times New Roman"/>
          <w:bCs/>
          <w:color w:val="000000"/>
          <w:highlight w:val="lightGray"/>
          <w:shd w:val="clear" w:color="auto" w:fill="FFFFFF"/>
        </w:rPr>
      </w:pPr>
      <w:r w:rsidRPr="00D6408B">
        <w:rPr>
          <w:rFonts w:ascii="Times New Roman" w:eastAsia="Calibri" w:hAnsi="Times New Roman" w:cs="Times New Roman"/>
          <w:bCs/>
          <w:color w:val="000000"/>
          <w:shd w:val="clear" w:color="auto" w:fill="FFFFFF"/>
        </w:rPr>
        <w:t xml:space="preserve">LT/1/19/4385/001 </w:t>
      </w:r>
      <w:r w:rsidRPr="00A8543C">
        <w:rPr>
          <w:rFonts w:ascii="Times New Roman" w:eastAsia="Calibri" w:hAnsi="Times New Roman" w:cs="Times New Roman"/>
          <w:bCs/>
          <w:color w:val="000000"/>
          <w:highlight w:val="lightGray"/>
          <w:shd w:val="clear" w:color="auto" w:fill="FFFFFF"/>
        </w:rPr>
        <w:t>– 10 l, N1</w:t>
      </w:r>
    </w:p>
    <w:p w14:paraId="4AC889EA" w14:textId="77777777" w:rsidR="00A8543C" w:rsidRPr="00A8543C" w:rsidRDefault="00A8543C" w:rsidP="00A8543C">
      <w:pPr>
        <w:spacing w:after="0" w:line="240" w:lineRule="auto"/>
        <w:rPr>
          <w:rFonts w:ascii="Times New Roman" w:eastAsia="Calibri" w:hAnsi="Times New Roman" w:cs="Times New Roman"/>
          <w:bCs/>
          <w:color w:val="000000"/>
          <w:highlight w:val="lightGray"/>
          <w:shd w:val="clear" w:color="auto" w:fill="FFFFFF"/>
        </w:rPr>
      </w:pPr>
      <w:r w:rsidRPr="00A8543C">
        <w:rPr>
          <w:rFonts w:ascii="Times New Roman" w:eastAsia="Calibri" w:hAnsi="Times New Roman" w:cs="Times New Roman"/>
          <w:bCs/>
          <w:color w:val="000000"/>
          <w:highlight w:val="lightGray"/>
          <w:shd w:val="clear" w:color="auto" w:fill="FFFFFF"/>
        </w:rPr>
        <w:t>LT/1/19/4381/002 – 40 l, N1</w:t>
      </w:r>
    </w:p>
    <w:p w14:paraId="0A5FB47F" w14:textId="77777777" w:rsidR="00A8543C" w:rsidRPr="00D6408B" w:rsidRDefault="00A8543C" w:rsidP="00A8543C">
      <w:pPr>
        <w:spacing w:after="0" w:line="240" w:lineRule="auto"/>
        <w:rPr>
          <w:rFonts w:ascii="Times New Roman" w:eastAsia="Calibri" w:hAnsi="Times New Roman" w:cs="Times New Roman"/>
          <w:bCs/>
          <w:color w:val="000000"/>
          <w:shd w:val="clear" w:color="auto" w:fill="FFFFFF"/>
        </w:rPr>
      </w:pPr>
      <w:r w:rsidRPr="00A8543C">
        <w:rPr>
          <w:rFonts w:ascii="Times New Roman" w:eastAsia="Calibri" w:hAnsi="Times New Roman" w:cs="Times New Roman"/>
          <w:bCs/>
          <w:color w:val="000000"/>
          <w:highlight w:val="lightGray"/>
          <w:shd w:val="clear" w:color="auto" w:fill="FFFFFF"/>
        </w:rPr>
        <w:t>LT/1/19/4385/003 – 50 l, N1</w:t>
      </w:r>
    </w:p>
    <w:p w14:paraId="331A7E50" w14:textId="77777777" w:rsidR="00FB2621" w:rsidRPr="00130875" w:rsidRDefault="00FB262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2E2C2E9B"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01957373" w14:textId="77777777" w:rsidTr="002B1DC2">
        <w:tc>
          <w:tcPr>
            <w:tcW w:w="10138" w:type="dxa"/>
          </w:tcPr>
          <w:p w14:paraId="7004C20E" w14:textId="0463EDFD"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13.</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SERIJOS NUMERIS</w:t>
            </w:r>
            <w:r w:rsidR="00AA127A" w:rsidRPr="00130875">
              <w:rPr>
                <w:rFonts w:ascii="Times New Roman" w:eastAsia="Times New Roman" w:hAnsi="Times New Roman" w:cs="Times New Roman"/>
                <w:b/>
                <w:lang w:eastAsia="pl-PL"/>
              </w:rPr>
              <w:t xml:space="preserve"> (-IAI)</w:t>
            </w:r>
          </w:p>
        </w:tc>
      </w:tr>
    </w:tbl>
    <w:p w14:paraId="5D7AA6AB"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4558C830" w14:textId="7DAB0490" w:rsidR="005B44EE" w:rsidRPr="00130875" w:rsidRDefault="00B4422B"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Lot</w:t>
      </w:r>
    </w:p>
    <w:p w14:paraId="7A04A51D"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1F3F34E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0C84DD8A" w14:textId="77777777" w:rsidTr="002B1DC2">
        <w:tc>
          <w:tcPr>
            <w:tcW w:w="10138" w:type="dxa"/>
          </w:tcPr>
          <w:p w14:paraId="56DD8D5C"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14.</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PARDAVIMO (IŠDAVIMO) TVARKA</w:t>
            </w:r>
          </w:p>
        </w:tc>
      </w:tr>
    </w:tbl>
    <w:p w14:paraId="6033A5D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86CFC9F" w14:textId="09F210D3" w:rsidR="005B44EE" w:rsidRPr="00130875" w:rsidRDefault="005B44EE"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Receptinis vaistas.</w:t>
      </w:r>
    </w:p>
    <w:p w14:paraId="4824345B"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FF963AC"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3"/>
      </w:tblGrid>
      <w:tr w:rsidR="005B44EE" w:rsidRPr="00130875" w14:paraId="56F2BD6A" w14:textId="77777777" w:rsidTr="002B1DC2">
        <w:tc>
          <w:tcPr>
            <w:tcW w:w="10138" w:type="dxa"/>
          </w:tcPr>
          <w:p w14:paraId="0D718472"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15.</w:t>
            </w:r>
            <w:r w:rsidRPr="00130875">
              <w:rPr>
                <w:rFonts w:ascii="Times New Roman" w:eastAsia="Times New Roman" w:hAnsi="Times New Roman" w:cs="Times New Roman"/>
                <w:lang w:eastAsia="pl-PL"/>
              </w:rPr>
              <w:tab/>
            </w:r>
            <w:r w:rsidRPr="00130875">
              <w:rPr>
                <w:rFonts w:ascii="Times New Roman" w:eastAsia="Times New Roman" w:hAnsi="Times New Roman" w:cs="Times New Roman"/>
                <w:b/>
                <w:lang w:eastAsia="pl-PL"/>
              </w:rPr>
              <w:t>VARTOJIMO INSTRUKCIJA</w:t>
            </w:r>
          </w:p>
        </w:tc>
      </w:tr>
    </w:tbl>
    <w:p w14:paraId="39596798"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35E81520" w14:textId="77777777" w:rsidR="005B44EE" w:rsidRPr="00130875" w:rsidRDefault="005B44EE" w:rsidP="00703C93">
      <w:pPr>
        <w:widowControl w:val="0"/>
        <w:tabs>
          <w:tab w:val="left" w:pos="567"/>
          <w:tab w:val="left" w:pos="1800"/>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(2) simbolis</w:t>
      </w:r>
      <w:r w:rsidRPr="00130875">
        <w:rPr>
          <w:rFonts w:ascii="Times New Roman" w:eastAsia="Times New Roman" w:hAnsi="Times New Roman" w:cs="Times New Roman"/>
          <w:lang w:eastAsia="pl-PL"/>
        </w:rPr>
        <w:tab/>
        <w:t>(5,1) simbolis</w:t>
      </w:r>
    </w:p>
    <w:p w14:paraId="237F3D7A" w14:textId="24DB0346"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 xml:space="preserve">UN </w:t>
      </w:r>
      <w:r w:rsidRPr="009E60AF">
        <w:rPr>
          <w:rFonts w:ascii="Times New Roman" w:eastAsia="Times New Roman" w:hAnsi="Times New Roman" w:cs="Times New Roman"/>
          <w:lang w:eastAsia="pl-PL"/>
        </w:rPr>
        <w:t>1070 DIAZOTO OKSIDAS</w:t>
      </w:r>
      <w:r w:rsidRPr="00130875">
        <w:rPr>
          <w:rFonts w:ascii="Times New Roman" w:eastAsia="Times New Roman" w:hAnsi="Times New Roman" w:cs="Times New Roman"/>
          <w:lang w:eastAsia="pl-PL"/>
        </w:rPr>
        <w:t xml:space="preserve"> 2.2 (5.1) E</w:t>
      </w:r>
      <w:r w:rsidR="00121AD2">
        <w:rPr>
          <w:rFonts w:ascii="Times New Roman" w:eastAsia="Times New Roman" w:hAnsi="Times New Roman" w:cs="Times New Roman"/>
          <w:lang w:eastAsia="pl-PL"/>
        </w:rPr>
        <w:t xml:space="preserve">inesc Nr. </w:t>
      </w:r>
      <w:r w:rsidRPr="00130875">
        <w:rPr>
          <w:rFonts w:ascii="Times New Roman" w:eastAsia="Times New Roman" w:hAnsi="Times New Roman" w:cs="Times New Roman"/>
          <w:lang w:eastAsia="pl-PL"/>
        </w:rPr>
        <w:t>233-032-0</w:t>
      </w:r>
    </w:p>
    <w:p w14:paraId="6366246B" w14:textId="456B1B1E" w:rsidR="005B44EE" w:rsidRDefault="00EF4676"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Vardinė masė: </w:t>
      </w:r>
    </w:p>
    <w:p w14:paraId="7B11BFE8" w14:textId="77777777" w:rsidR="00121AD2" w:rsidRPr="00130875" w:rsidRDefault="00121AD2"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D3F393F" w14:textId="77777777" w:rsidR="00994E24" w:rsidRPr="00130875" w:rsidRDefault="00994E24"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AD77C12" w14:textId="77777777" w:rsidR="00AA127A" w:rsidRPr="00130875" w:rsidRDefault="00AA127A" w:rsidP="00703C93">
      <w:pPr>
        <w:pBdr>
          <w:top w:val="single" w:sz="4" w:space="1" w:color="auto"/>
          <w:left w:val="single" w:sz="4" w:space="4" w:color="auto"/>
          <w:bottom w:val="single" w:sz="4" w:space="1" w:color="auto"/>
          <w:right w:val="single" w:sz="4" w:space="4" w:color="auto"/>
        </w:pBdr>
        <w:tabs>
          <w:tab w:val="left" w:pos="540"/>
        </w:tabs>
        <w:spacing w:after="0" w:line="240" w:lineRule="auto"/>
        <w:outlineLvl w:val="0"/>
        <w:rPr>
          <w:rFonts w:ascii="Times New Roman" w:eastAsia="Calibri" w:hAnsi="Times New Roman" w:cs="Times New Roman"/>
          <w:lang w:eastAsia="lt-LT"/>
        </w:rPr>
      </w:pPr>
      <w:r w:rsidRPr="00130875">
        <w:rPr>
          <w:rFonts w:ascii="Times New Roman" w:eastAsia="Calibri" w:hAnsi="Times New Roman" w:cs="Times New Roman"/>
          <w:b/>
          <w:lang w:eastAsia="lt-LT"/>
        </w:rPr>
        <w:t>16.</w:t>
      </w:r>
      <w:r w:rsidRPr="00130875">
        <w:rPr>
          <w:rFonts w:ascii="Times New Roman" w:eastAsia="Calibri" w:hAnsi="Times New Roman" w:cs="Times New Roman"/>
          <w:b/>
          <w:lang w:eastAsia="lt-LT"/>
        </w:rPr>
        <w:tab/>
        <w:t>INFORMACIJA BRAILIO RAŠTU</w:t>
      </w:r>
    </w:p>
    <w:p w14:paraId="07BF87BF" w14:textId="77777777" w:rsidR="00AA127A" w:rsidRPr="00130875" w:rsidRDefault="00AA127A" w:rsidP="00703C93">
      <w:pPr>
        <w:spacing w:after="0" w:line="240" w:lineRule="auto"/>
        <w:rPr>
          <w:rFonts w:ascii="Times New Roman" w:eastAsia="Calibri" w:hAnsi="Times New Roman" w:cs="Times New Roman"/>
          <w:b/>
          <w:lang w:eastAsia="lt-LT"/>
        </w:rPr>
      </w:pPr>
    </w:p>
    <w:p w14:paraId="59C76F9F" w14:textId="77777777" w:rsidR="00AA127A" w:rsidRPr="00130875" w:rsidRDefault="00AA127A" w:rsidP="00703C93">
      <w:pPr>
        <w:spacing w:after="0" w:line="240" w:lineRule="auto"/>
        <w:rPr>
          <w:rFonts w:ascii="Times New Roman" w:eastAsia="Calibri" w:hAnsi="Times New Roman" w:cs="Times New Roman"/>
          <w:lang w:eastAsia="lt-LT"/>
        </w:rPr>
      </w:pPr>
      <w:r w:rsidRPr="00130875">
        <w:rPr>
          <w:rFonts w:ascii="Times New Roman" w:eastAsia="Calibri" w:hAnsi="Times New Roman" w:cs="Times New Roman"/>
          <w:highlight w:val="lightGray"/>
          <w:lang w:eastAsia="lt-LT"/>
        </w:rPr>
        <w:t>Priimtas paaiškinimas nenurodyti informacijos Brailio raštu</w:t>
      </w:r>
    </w:p>
    <w:p w14:paraId="5311FA4E" w14:textId="77777777" w:rsidR="00AA127A" w:rsidRPr="00130875" w:rsidRDefault="00AA127A" w:rsidP="00703C93">
      <w:pPr>
        <w:spacing w:after="0" w:line="240" w:lineRule="auto"/>
        <w:rPr>
          <w:rFonts w:ascii="Times New Roman" w:eastAsia="Calibri" w:hAnsi="Times New Roman" w:cs="Times New Roman"/>
          <w:lang w:eastAsia="lt-LT"/>
        </w:rPr>
      </w:pPr>
    </w:p>
    <w:p w14:paraId="73BC707A" w14:textId="77777777" w:rsidR="00AA127A" w:rsidRPr="00130875" w:rsidRDefault="00AA127A" w:rsidP="00703C93">
      <w:pPr>
        <w:spacing w:after="0" w:line="240" w:lineRule="auto"/>
        <w:rPr>
          <w:rFonts w:ascii="Times New Roman" w:eastAsia="Calibri" w:hAnsi="Times New Roman" w:cs="Times New Roman"/>
          <w:lang w:eastAsia="lt-LT"/>
        </w:rPr>
      </w:pPr>
    </w:p>
    <w:p w14:paraId="1F33F8F9" w14:textId="77777777" w:rsidR="00AA127A" w:rsidRPr="00130875" w:rsidRDefault="00AA127A" w:rsidP="00703C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130875">
        <w:rPr>
          <w:rFonts w:ascii="Times New Roman" w:eastAsia="Times New Roman" w:hAnsi="Times New Roman" w:cs="Times New Roman"/>
          <w:b/>
          <w:snapToGrid w:val="0"/>
        </w:rPr>
        <w:t>17.</w:t>
      </w:r>
      <w:r w:rsidRPr="00130875">
        <w:rPr>
          <w:rFonts w:ascii="Times New Roman" w:eastAsia="Times New Roman" w:hAnsi="Times New Roman" w:cs="Times New Roman"/>
          <w:b/>
          <w:snapToGrid w:val="0"/>
        </w:rPr>
        <w:tab/>
        <w:t>UNIKALUS IDENTIFIKATORIUS – 2D BRŪKŠNINIS KODAS</w:t>
      </w:r>
    </w:p>
    <w:p w14:paraId="27E33DA7" w14:textId="77777777" w:rsidR="00AA127A" w:rsidRPr="00130875" w:rsidRDefault="00AA127A" w:rsidP="00703C93">
      <w:pPr>
        <w:tabs>
          <w:tab w:val="left" w:pos="567"/>
        </w:tabs>
        <w:spacing w:after="0" w:line="260" w:lineRule="exact"/>
        <w:rPr>
          <w:rFonts w:ascii="Times New Roman" w:eastAsia="Times New Roman" w:hAnsi="Times New Roman" w:cs="Times New Roman"/>
          <w:snapToGrid w:val="0"/>
        </w:rPr>
      </w:pPr>
    </w:p>
    <w:p w14:paraId="53C0F74C" w14:textId="6957B817" w:rsidR="00AA127A" w:rsidRPr="00130875" w:rsidRDefault="00AA127A" w:rsidP="00703C93">
      <w:pPr>
        <w:tabs>
          <w:tab w:val="left" w:pos="567"/>
        </w:tabs>
        <w:spacing w:after="0" w:line="260" w:lineRule="exact"/>
        <w:rPr>
          <w:rFonts w:ascii="Times New Roman" w:eastAsia="Times New Roman" w:hAnsi="Times New Roman" w:cs="Times New Roman"/>
          <w:snapToGrid w:val="0"/>
        </w:rPr>
      </w:pPr>
      <w:r w:rsidRPr="0001722F">
        <w:rPr>
          <w:rFonts w:ascii="Times New Roman" w:eastAsia="Times New Roman" w:hAnsi="Times New Roman" w:cs="Times New Roman"/>
          <w:snapToGrid w:val="0"/>
          <w:highlight w:val="lightGray"/>
        </w:rPr>
        <w:t>Duomenys nebūtini.</w:t>
      </w:r>
    </w:p>
    <w:p w14:paraId="653E3068" w14:textId="77777777" w:rsidR="00AA127A" w:rsidRPr="00130875" w:rsidRDefault="00AA127A" w:rsidP="00703C93">
      <w:pPr>
        <w:tabs>
          <w:tab w:val="left" w:pos="567"/>
        </w:tabs>
        <w:spacing w:after="0" w:line="260" w:lineRule="exact"/>
        <w:rPr>
          <w:rFonts w:ascii="Times New Roman" w:eastAsia="Times New Roman" w:hAnsi="Times New Roman" w:cs="Times New Roman"/>
          <w:snapToGrid w:val="0"/>
          <w:shd w:val="clear" w:color="auto" w:fill="CCCCCC"/>
        </w:rPr>
      </w:pPr>
    </w:p>
    <w:p w14:paraId="2CDC1153" w14:textId="77777777" w:rsidR="00AA127A" w:rsidRPr="00130875" w:rsidRDefault="00AA127A" w:rsidP="00703C93">
      <w:pPr>
        <w:tabs>
          <w:tab w:val="left" w:pos="567"/>
        </w:tabs>
        <w:spacing w:after="0" w:line="260" w:lineRule="exact"/>
        <w:rPr>
          <w:rFonts w:ascii="Times New Roman" w:eastAsia="Times New Roman" w:hAnsi="Times New Roman" w:cs="Times New Roman"/>
          <w:snapToGrid w:val="0"/>
        </w:rPr>
      </w:pPr>
    </w:p>
    <w:p w14:paraId="11917A84" w14:textId="77777777" w:rsidR="00AA127A" w:rsidRPr="00130875" w:rsidRDefault="00AA127A" w:rsidP="00703C93">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snapToGrid w:val="0"/>
        </w:rPr>
      </w:pPr>
      <w:r w:rsidRPr="00130875">
        <w:rPr>
          <w:rFonts w:ascii="Times New Roman" w:eastAsia="Times New Roman" w:hAnsi="Times New Roman" w:cs="Times New Roman"/>
          <w:b/>
          <w:snapToGrid w:val="0"/>
        </w:rPr>
        <w:t>18.</w:t>
      </w:r>
      <w:r w:rsidRPr="00130875">
        <w:rPr>
          <w:rFonts w:ascii="Times New Roman" w:eastAsia="Times New Roman" w:hAnsi="Times New Roman" w:cs="Times New Roman"/>
          <w:b/>
          <w:snapToGrid w:val="0"/>
        </w:rPr>
        <w:tab/>
        <w:t>UNIKALUS IDENTIFIKATORIUS – ŽMONĖMS SUPRANTAMI DUOMENYS</w:t>
      </w:r>
    </w:p>
    <w:p w14:paraId="1515D9DF" w14:textId="77777777" w:rsidR="00AA127A" w:rsidRPr="00130875" w:rsidRDefault="00AA127A" w:rsidP="00703C93">
      <w:pPr>
        <w:tabs>
          <w:tab w:val="left" w:pos="567"/>
        </w:tabs>
        <w:spacing w:after="0" w:line="260" w:lineRule="exact"/>
        <w:rPr>
          <w:rFonts w:ascii="Times New Roman" w:eastAsia="Times New Roman" w:hAnsi="Times New Roman" w:cs="Times New Roman"/>
          <w:snapToGrid w:val="0"/>
        </w:rPr>
      </w:pPr>
    </w:p>
    <w:p w14:paraId="0253F12B" w14:textId="5720FD9B" w:rsidR="009A44FD" w:rsidRPr="00130875" w:rsidRDefault="00AA127A" w:rsidP="00703C93">
      <w:pPr>
        <w:tabs>
          <w:tab w:val="left" w:pos="567"/>
        </w:tabs>
        <w:spacing w:after="0" w:line="260" w:lineRule="exact"/>
        <w:rPr>
          <w:rFonts w:ascii="Times New Roman" w:eastAsia="Times New Roman" w:hAnsi="Times New Roman" w:cs="Times New Roman"/>
          <w:snapToGrid w:val="0"/>
        </w:rPr>
      </w:pPr>
      <w:r w:rsidRPr="0001722F">
        <w:rPr>
          <w:rFonts w:ascii="Times New Roman" w:eastAsia="Times New Roman" w:hAnsi="Times New Roman" w:cs="Times New Roman"/>
          <w:snapToGrid w:val="0"/>
          <w:highlight w:val="lightGray"/>
        </w:rPr>
        <w:t>Duomenys nebūtini.</w:t>
      </w:r>
    </w:p>
    <w:p w14:paraId="27AE029F" w14:textId="77777777" w:rsidR="009A44FD" w:rsidRPr="00130875" w:rsidRDefault="009A44FD" w:rsidP="00703C93">
      <w:pPr>
        <w:rPr>
          <w:rFonts w:ascii="Times New Roman" w:eastAsia="Times New Roman" w:hAnsi="Times New Roman" w:cs="Times New Roman"/>
          <w:snapToGrid w:val="0"/>
        </w:rPr>
      </w:pPr>
      <w:r w:rsidRPr="00130875">
        <w:rPr>
          <w:rFonts w:ascii="Times New Roman" w:eastAsia="Times New Roman" w:hAnsi="Times New Roman" w:cs="Times New Roman"/>
          <w:snapToGrid w:val="0"/>
        </w:rPr>
        <w:br w:type="page"/>
      </w:r>
    </w:p>
    <w:p w14:paraId="5D3BB87A" w14:textId="77777777" w:rsidR="009A44FD" w:rsidRPr="00130875" w:rsidRDefault="009A44FD" w:rsidP="00703C93">
      <w:pPr>
        <w:tabs>
          <w:tab w:val="left" w:pos="567"/>
        </w:tabs>
        <w:spacing w:after="0" w:line="260" w:lineRule="exact"/>
        <w:rPr>
          <w:rFonts w:ascii="Times New Roman" w:eastAsia="Times New Roman" w:hAnsi="Times New Roman" w:cs="Times New Roman"/>
          <w:snapToGrid w:val="0"/>
        </w:rPr>
      </w:pPr>
    </w:p>
    <w:p w14:paraId="608CB38F" w14:textId="4D601829" w:rsidR="009A44FD" w:rsidRPr="00130875" w:rsidRDefault="009A44FD" w:rsidP="00703C93">
      <w:pPr>
        <w:rPr>
          <w:rFonts w:ascii="Times New Roman" w:eastAsia="Times New Roman" w:hAnsi="Times New Roman" w:cs="Times New Roman"/>
          <w:snapToGrid w:val="0"/>
        </w:rPr>
      </w:pPr>
    </w:p>
    <w:p w14:paraId="76F8EF2E" w14:textId="10D16D70" w:rsidR="005B44EE" w:rsidRPr="00130875" w:rsidRDefault="005B44EE" w:rsidP="00703C93">
      <w:pPr>
        <w:tabs>
          <w:tab w:val="left" w:pos="567"/>
        </w:tabs>
        <w:spacing w:after="0" w:line="240" w:lineRule="auto"/>
        <w:rPr>
          <w:rFonts w:ascii="Times New Roman" w:eastAsia="Times New Roman" w:hAnsi="Times New Roman" w:cs="Times New Roman"/>
        </w:rPr>
      </w:pPr>
    </w:p>
    <w:p w14:paraId="46FCAC60"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666DB1AB"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945E250"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907CDD6"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2B705C1E"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08AA86B"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326BC938"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6C133398"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37AF4EA6"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5B68F6AB"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64CBD915"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7B53E819"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5CFBEF61"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481B5672"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5BD03711"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5DDD7758"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4384197"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4D38F06E"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1C6C9D1B"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0DD3D2ED" w14:textId="77777777" w:rsidR="005B44EE" w:rsidRPr="00130875" w:rsidRDefault="005B44EE" w:rsidP="00703C93">
      <w:pPr>
        <w:tabs>
          <w:tab w:val="left" w:pos="567"/>
        </w:tabs>
        <w:spacing w:after="0" w:line="240" w:lineRule="auto"/>
        <w:rPr>
          <w:rFonts w:ascii="Times New Roman" w:eastAsia="Times New Roman" w:hAnsi="Times New Roman" w:cs="Times New Roman"/>
        </w:rPr>
      </w:pPr>
    </w:p>
    <w:p w14:paraId="52A7A7B1"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center"/>
        <w:outlineLvl w:val="0"/>
        <w:rPr>
          <w:rFonts w:ascii="Times New Roman" w:eastAsia="Times New Roman" w:hAnsi="Times New Roman" w:cs="Times New Roman"/>
          <w:b/>
          <w:color w:val="000000"/>
          <w:lang w:eastAsia="pl-PL"/>
        </w:rPr>
      </w:pPr>
      <w:r w:rsidRPr="00130875">
        <w:rPr>
          <w:rFonts w:ascii="Times New Roman" w:eastAsia="Times New Roman" w:hAnsi="Times New Roman" w:cs="Times New Roman"/>
          <w:b/>
          <w:color w:val="000000"/>
          <w:lang w:eastAsia="pl-PL"/>
        </w:rPr>
        <w:t>B. PAKUOTĖS LAPELIS</w:t>
      </w:r>
    </w:p>
    <w:p w14:paraId="04D9194E"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p>
    <w:p w14:paraId="17AC7D4F"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center"/>
        <w:outlineLvl w:val="0"/>
        <w:rPr>
          <w:rFonts w:ascii="Times New Roman" w:eastAsia="Times New Roman" w:hAnsi="Times New Roman" w:cs="Times New Roman"/>
          <w:b/>
          <w:color w:val="000000"/>
          <w:lang w:eastAsia="pl-PL"/>
        </w:rPr>
      </w:pPr>
      <w:r w:rsidRPr="00130875">
        <w:rPr>
          <w:rFonts w:ascii="Times New Roman" w:eastAsia="Times New Roman" w:hAnsi="Times New Roman" w:cs="Times New Roman"/>
          <w:color w:val="000000"/>
          <w:lang w:eastAsia="pl-PL"/>
        </w:rPr>
        <w:br w:type="page"/>
      </w:r>
      <w:r w:rsidRPr="00130875">
        <w:rPr>
          <w:rFonts w:ascii="Times New Roman" w:eastAsia="Times New Roman" w:hAnsi="Times New Roman" w:cs="Times New Roman"/>
          <w:b/>
          <w:color w:val="000000"/>
          <w:lang w:eastAsia="pl-PL"/>
        </w:rPr>
        <w:t>Pakuotės lapelis: informacija vartotojui</w:t>
      </w:r>
    </w:p>
    <w:p w14:paraId="4F500D7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center"/>
        <w:rPr>
          <w:rFonts w:ascii="Times New Roman" w:eastAsia="Times New Roman" w:hAnsi="Times New Roman" w:cs="Times New Roman"/>
          <w:color w:val="000000"/>
          <w:lang w:eastAsia="pl-PL"/>
        </w:rPr>
      </w:pPr>
    </w:p>
    <w:p w14:paraId="4D21C9A0" w14:textId="243F1BE7" w:rsidR="005B44EE" w:rsidRPr="00130875" w:rsidRDefault="00DE7311" w:rsidP="00703C93">
      <w:pPr>
        <w:widowControl w:val="0"/>
        <w:shd w:val="clear" w:color="auto" w:fill="FFFFFF"/>
        <w:tabs>
          <w:tab w:val="left" w:pos="567"/>
          <w:tab w:val="left" w:pos="5220"/>
        </w:tabs>
        <w:autoSpaceDE w:val="0"/>
        <w:autoSpaceDN w:val="0"/>
        <w:adjustRightInd w:val="0"/>
        <w:spacing w:after="0" w:line="240" w:lineRule="auto"/>
        <w:jc w:val="center"/>
        <w:outlineLvl w:val="0"/>
        <w:rPr>
          <w:rFonts w:ascii="Times New Roman" w:eastAsia="Times New Roman" w:hAnsi="Times New Roman" w:cs="Times New Roman"/>
          <w:color w:val="000000"/>
          <w:lang w:eastAsia="pl-PL"/>
        </w:rPr>
      </w:pPr>
      <w:r w:rsidRPr="00130875">
        <w:rPr>
          <w:rFonts w:ascii="Times New Roman" w:eastAsia="Times New Roman" w:hAnsi="Times New Roman" w:cs="Times New Roman"/>
          <w:b/>
          <w:color w:val="000000"/>
          <w:spacing w:val="3"/>
          <w:lang w:eastAsia="pl-PL"/>
        </w:rPr>
        <w:t>Diazoto oksidas Gaschema</w:t>
      </w:r>
      <w:r w:rsidRPr="00130875">
        <w:rPr>
          <w:rFonts w:ascii="Times New Roman" w:eastAsia="Times New Roman" w:hAnsi="Times New Roman" w:cs="Times New Roman"/>
          <w:b/>
          <w:iCs/>
          <w:color w:val="000000"/>
          <w:spacing w:val="-2"/>
          <w:lang w:eastAsia="pl-PL"/>
        </w:rPr>
        <w:t xml:space="preserve"> </w:t>
      </w:r>
      <w:r w:rsidR="005B44EE" w:rsidRPr="00130875">
        <w:rPr>
          <w:rFonts w:ascii="Times New Roman" w:eastAsia="Times New Roman" w:hAnsi="Times New Roman" w:cs="Times New Roman"/>
          <w:b/>
          <w:iCs/>
          <w:color w:val="000000"/>
          <w:spacing w:val="-2"/>
          <w:lang w:eastAsia="pl-PL"/>
        </w:rPr>
        <w:t>100 </w:t>
      </w:r>
      <w:r w:rsidR="005B44EE" w:rsidRPr="00130875">
        <w:rPr>
          <w:rFonts w:ascii="Times New Roman" w:eastAsia="Times New Roman" w:hAnsi="Times New Roman" w:cs="Times New Roman"/>
          <w:b/>
          <w:color w:val="000000"/>
          <w:spacing w:val="-3"/>
          <w:lang w:eastAsia="pl-PL"/>
        </w:rPr>
        <w:t>% suskystintosios medicininės dujos</w:t>
      </w:r>
    </w:p>
    <w:p w14:paraId="2440E3D5" w14:textId="26EC6C9D" w:rsidR="005B44EE" w:rsidRPr="00130875" w:rsidRDefault="007A71E7" w:rsidP="00703C93">
      <w:pPr>
        <w:widowControl w:val="0"/>
        <w:tabs>
          <w:tab w:val="left" w:pos="567"/>
        </w:tabs>
        <w:autoSpaceDE w:val="0"/>
        <w:autoSpaceDN w:val="0"/>
        <w:adjustRightInd w:val="0"/>
        <w:spacing w:after="0" w:line="240" w:lineRule="auto"/>
        <w:jc w:val="center"/>
        <w:rPr>
          <w:rFonts w:ascii="Times New Roman" w:eastAsia="Times New Roman" w:hAnsi="Times New Roman" w:cs="Times New Roman"/>
          <w:lang w:eastAsia="pl-PL"/>
        </w:rPr>
      </w:pPr>
      <w:r>
        <w:rPr>
          <w:rFonts w:ascii="Times New Roman" w:eastAsia="Times New Roman" w:hAnsi="Times New Roman" w:cs="Times New Roman"/>
          <w:lang w:eastAsia="pl-PL"/>
        </w:rPr>
        <w:t>d</w:t>
      </w:r>
      <w:r w:rsidR="005B44EE" w:rsidRPr="00130875">
        <w:rPr>
          <w:rFonts w:ascii="Times New Roman" w:eastAsia="Times New Roman" w:hAnsi="Times New Roman" w:cs="Times New Roman"/>
          <w:lang w:eastAsia="pl-PL"/>
        </w:rPr>
        <w:t>iazoto oksidas (</w:t>
      </w:r>
      <w:r w:rsidR="00C042BA" w:rsidRPr="00130875">
        <w:rPr>
          <w:rFonts w:ascii="Times New Roman" w:eastAsia="Times New Roman" w:hAnsi="Times New Roman" w:cs="Times New Roman"/>
          <w:lang w:eastAsia="pl-PL"/>
        </w:rPr>
        <w:t>medicininės linksminančios dujos</w:t>
      </w:r>
      <w:r w:rsidR="005B44EE" w:rsidRPr="00130875">
        <w:rPr>
          <w:rFonts w:ascii="Times New Roman" w:eastAsia="Times New Roman" w:hAnsi="Times New Roman" w:cs="Times New Roman"/>
          <w:lang w:eastAsia="pl-PL"/>
        </w:rPr>
        <w:t>)</w:t>
      </w:r>
    </w:p>
    <w:p w14:paraId="68711AA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center"/>
        <w:rPr>
          <w:rFonts w:ascii="Times New Roman" w:eastAsia="Times New Roman" w:hAnsi="Times New Roman" w:cs="Times New Roman"/>
          <w:color w:val="000000"/>
          <w:lang w:eastAsia="pl-PL"/>
        </w:rPr>
      </w:pPr>
    </w:p>
    <w:p w14:paraId="56183BF4" w14:textId="77777777" w:rsidR="005B44EE" w:rsidRPr="00130875" w:rsidRDefault="005B44EE" w:rsidP="00703C93">
      <w:pPr>
        <w:suppressAutoHyphens/>
        <w:spacing w:after="0" w:line="240" w:lineRule="auto"/>
        <w:rPr>
          <w:rFonts w:ascii="Times New Roman" w:eastAsia="Times New Roman" w:hAnsi="Times New Roman" w:cs="Times New Roman"/>
          <w:snapToGrid w:val="0"/>
        </w:rPr>
      </w:pPr>
      <w:r w:rsidRPr="00130875">
        <w:rPr>
          <w:rFonts w:ascii="Times New Roman" w:eastAsia="Times New Roman" w:hAnsi="Times New Roman" w:cs="Times New Roman"/>
          <w:b/>
          <w:snapToGrid w:val="0"/>
        </w:rPr>
        <w:t>Atidžiai perskaitykite visą šį lapelį, prieš pradėdami vartoti vaistą, nes jame pateikiama Jums svarbi informacija.</w:t>
      </w:r>
    </w:p>
    <w:p w14:paraId="1C9876E3" w14:textId="77777777" w:rsidR="00222E71" w:rsidRPr="00130875" w:rsidRDefault="00222E71" w:rsidP="00222E71">
      <w:pPr>
        <w:numPr>
          <w:ilvl w:val="0"/>
          <w:numId w:val="18"/>
        </w:numPr>
        <w:tabs>
          <w:tab w:val="left" w:pos="567"/>
        </w:tabs>
        <w:spacing w:after="0" w:line="240" w:lineRule="auto"/>
        <w:ind w:left="0" w:firstLine="0"/>
        <w:jc w:val="both"/>
        <w:rPr>
          <w:rFonts w:ascii="Times New Roman" w:hAnsi="Times New Roman" w:cs="Times New Roman"/>
        </w:rPr>
      </w:pPr>
      <w:r w:rsidRPr="00130875">
        <w:rPr>
          <w:rFonts w:ascii="Times New Roman" w:hAnsi="Times New Roman" w:cs="Times New Roman"/>
        </w:rPr>
        <w:t>Neišmeskite šio lapelio, nes vėl gali prireikti jį perskaityti.</w:t>
      </w:r>
    </w:p>
    <w:p w14:paraId="201594AB" w14:textId="77777777" w:rsidR="00222E71" w:rsidRPr="00130875" w:rsidRDefault="00222E71" w:rsidP="00222E71">
      <w:pPr>
        <w:numPr>
          <w:ilvl w:val="0"/>
          <w:numId w:val="18"/>
        </w:numPr>
        <w:tabs>
          <w:tab w:val="left" w:pos="567"/>
        </w:tabs>
        <w:spacing w:after="0" w:line="240" w:lineRule="auto"/>
        <w:ind w:left="0" w:firstLine="0"/>
        <w:jc w:val="both"/>
        <w:rPr>
          <w:rFonts w:ascii="Times New Roman" w:hAnsi="Times New Roman" w:cs="Times New Roman"/>
        </w:rPr>
      </w:pPr>
      <w:r w:rsidRPr="00130875">
        <w:rPr>
          <w:rFonts w:ascii="Times New Roman" w:hAnsi="Times New Roman" w:cs="Times New Roman"/>
        </w:rPr>
        <w:t>Jeigu kiltų daugiau klausimų, kreipkitės į gydytoją arba slaugytoją.</w:t>
      </w:r>
    </w:p>
    <w:p w14:paraId="76F5326B" w14:textId="77777777" w:rsidR="00222E71" w:rsidRPr="00130875" w:rsidRDefault="00222E71" w:rsidP="00222E71">
      <w:pPr>
        <w:numPr>
          <w:ilvl w:val="0"/>
          <w:numId w:val="18"/>
        </w:numPr>
        <w:tabs>
          <w:tab w:val="left" w:pos="567"/>
        </w:tabs>
        <w:spacing w:after="0" w:line="240" w:lineRule="auto"/>
        <w:ind w:left="588" w:hanging="588"/>
        <w:jc w:val="both"/>
        <w:rPr>
          <w:rFonts w:ascii="Times New Roman" w:hAnsi="Times New Roman" w:cs="Times New Roman"/>
        </w:rPr>
      </w:pPr>
      <w:r w:rsidRPr="00130875">
        <w:rPr>
          <w:rFonts w:ascii="Times New Roman" w:hAnsi="Times New Roman" w:cs="Times New Roman"/>
        </w:rPr>
        <w:t>Šis vaistas skirtas tik Jums, todėl kitiems žmonėms jo duoti negalima. Vaistas gali jiems pakenkti (net tiems, kurių ligos požymiai yra tokie patys kaip Jūsų).</w:t>
      </w:r>
    </w:p>
    <w:p w14:paraId="379C2BF5" w14:textId="01194AC2" w:rsidR="00222E71" w:rsidRPr="00130875" w:rsidRDefault="00222E71" w:rsidP="00222E71">
      <w:pPr>
        <w:numPr>
          <w:ilvl w:val="0"/>
          <w:numId w:val="18"/>
        </w:numPr>
        <w:tabs>
          <w:tab w:val="left" w:pos="567"/>
        </w:tabs>
        <w:spacing w:after="0" w:line="240" w:lineRule="auto"/>
        <w:ind w:left="588" w:hanging="574"/>
        <w:jc w:val="both"/>
        <w:rPr>
          <w:rFonts w:ascii="Times New Roman" w:hAnsi="Times New Roman" w:cs="Times New Roman"/>
        </w:rPr>
      </w:pPr>
      <w:r w:rsidRPr="00130875">
        <w:rPr>
          <w:rFonts w:ascii="Times New Roman" w:hAnsi="Times New Roman" w:cs="Times New Roman"/>
        </w:rPr>
        <w:t>Jeigu pasireiškė šalutinis (net jeigu jis šiame lapelyje nenurodytas), kreipkitės į gydytoją arba slaugytoj</w:t>
      </w:r>
      <w:r>
        <w:rPr>
          <w:rFonts w:ascii="Times New Roman" w:hAnsi="Times New Roman" w:cs="Times New Roman"/>
        </w:rPr>
        <w:t>ą</w:t>
      </w:r>
      <w:r w:rsidRPr="00130875">
        <w:rPr>
          <w:rFonts w:ascii="Times New Roman" w:hAnsi="Times New Roman" w:cs="Times New Roman"/>
        </w:rPr>
        <w:t>. Žr. 4 skyrių.</w:t>
      </w:r>
    </w:p>
    <w:p w14:paraId="2984BEC4"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64972484" w14:textId="77777777" w:rsidR="005B44EE" w:rsidRPr="00130875" w:rsidRDefault="005B44EE"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Apie ką rašoma šiame lapelyje?</w:t>
      </w:r>
    </w:p>
    <w:p w14:paraId="1560C874" w14:textId="77777777" w:rsidR="005B44EE" w:rsidRPr="00130875" w:rsidRDefault="005B44EE" w:rsidP="00703C93">
      <w:pPr>
        <w:widowControl w:val="0"/>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p>
    <w:p w14:paraId="3CF6BE37" w14:textId="66113DFE"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1.</w:t>
      </w:r>
      <w:r w:rsidRPr="00130875">
        <w:rPr>
          <w:rFonts w:ascii="Times New Roman" w:eastAsia="Times New Roman" w:hAnsi="Times New Roman" w:cs="Times New Roman"/>
          <w:lang w:eastAsia="pl-PL"/>
        </w:rPr>
        <w:tab/>
        <w:t xml:space="preserve">Kas yra </w:t>
      </w:r>
      <w:r w:rsidR="00DE7311" w:rsidRPr="00130875">
        <w:rPr>
          <w:rFonts w:ascii="Times New Roman" w:eastAsia="Times New Roman" w:hAnsi="Times New Roman" w:cs="Times New Roman"/>
          <w:color w:val="000000"/>
          <w:spacing w:val="3"/>
          <w:lang w:eastAsia="pl-PL"/>
        </w:rPr>
        <w:t>Diazoto oksidas Gaschema</w:t>
      </w:r>
      <w:r w:rsidR="00DE7311" w:rsidRPr="00130875">
        <w:rPr>
          <w:rFonts w:ascii="Times New Roman" w:eastAsia="Times New Roman" w:hAnsi="Times New Roman" w:cs="Times New Roman"/>
          <w:lang w:eastAsia="pl-PL"/>
        </w:rPr>
        <w:t xml:space="preserve"> </w:t>
      </w:r>
      <w:r w:rsidRPr="00130875">
        <w:rPr>
          <w:rFonts w:ascii="Times New Roman" w:eastAsia="Times New Roman" w:hAnsi="Times New Roman" w:cs="Times New Roman"/>
          <w:lang w:eastAsia="pl-PL"/>
        </w:rPr>
        <w:t>ir kam jis vartojamas</w:t>
      </w:r>
    </w:p>
    <w:p w14:paraId="60EC2709" w14:textId="190A5FE0"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2.</w:t>
      </w:r>
      <w:r w:rsidRPr="00130875">
        <w:rPr>
          <w:rFonts w:ascii="Times New Roman" w:eastAsia="Times New Roman" w:hAnsi="Times New Roman" w:cs="Times New Roman"/>
          <w:lang w:eastAsia="pl-PL"/>
        </w:rPr>
        <w:tab/>
        <w:t xml:space="preserve">Kas žinotina prieš vartojant </w:t>
      </w:r>
      <w:r w:rsidR="00DE7311" w:rsidRPr="00130875">
        <w:rPr>
          <w:rFonts w:ascii="Times New Roman" w:eastAsia="Times New Roman" w:hAnsi="Times New Roman" w:cs="Times New Roman"/>
          <w:color w:val="000000"/>
          <w:spacing w:val="3"/>
          <w:lang w:eastAsia="pl-PL"/>
        </w:rPr>
        <w:t>Diazoto oksid</w:t>
      </w:r>
      <w:r w:rsidR="00982416" w:rsidRPr="00130875">
        <w:rPr>
          <w:rFonts w:ascii="Times New Roman" w:eastAsia="Times New Roman" w:hAnsi="Times New Roman" w:cs="Times New Roman"/>
          <w:color w:val="000000"/>
          <w:spacing w:val="3"/>
          <w:lang w:eastAsia="pl-PL"/>
        </w:rPr>
        <w:t>ą</w:t>
      </w:r>
      <w:r w:rsidR="00DE7311" w:rsidRPr="00130875">
        <w:rPr>
          <w:rFonts w:ascii="Times New Roman" w:eastAsia="Times New Roman" w:hAnsi="Times New Roman" w:cs="Times New Roman"/>
          <w:color w:val="000000"/>
          <w:spacing w:val="3"/>
          <w:lang w:eastAsia="pl-PL"/>
        </w:rPr>
        <w:t xml:space="preserve"> Gaschema</w:t>
      </w:r>
    </w:p>
    <w:p w14:paraId="5EA2630D" w14:textId="3E0CC5FA"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3.</w:t>
      </w:r>
      <w:r w:rsidRPr="00130875">
        <w:rPr>
          <w:rFonts w:ascii="Times New Roman" w:eastAsia="Times New Roman" w:hAnsi="Times New Roman" w:cs="Times New Roman"/>
          <w:lang w:eastAsia="pl-PL"/>
        </w:rPr>
        <w:tab/>
        <w:t xml:space="preserve">Kaip vartoti </w:t>
      </w:r>
      <w:r w:rsidR="00DE7311" w:rsidRPr="00130875">
        <w:rPr>
          <w:rFonts w:ascii="Times New Roman" w:eastAsia="Times New Roman" w:hAnsi="Times New Roman" w:cs="Times New Roman"/>
          <w:color w:val="000000"/>
          <w:spacing w:val="3"/>
          <w:lang w:eastAsia="pl-PL"/>
        </w:rPr>
        <w:t>Diazoto oksid</w:t>
      </w:r>
      <w:r w:rsidR="00982416" w:rsidRPr="00130875">
        <w:rPr>
          <w:rFonts w:ascii="Times New Roman" w:eastAsia="Times New Roman" w:hAnsi="Times New Roman" w:cs="Times New Roman"/>
          <w:color w:val="000000"/>
          <w:spacing w:val="3"/>
          <w:lang w:eastAsia="pl-PL"/>
        </w:rPr>
        <w:t>ą</w:t>
      </w:r>
      <w:r w:rsidR="00DE7311" w:rsidRPr="00130875">
        <w:rPr>
          <w:rFonts w:ascii="Times New Roman" w:eastAsia="Times New Roman" w:hAnsi="Times New Roman" w:cs="Times New Roman"/>
          <w:color w:val="000000"/>
          <w:spacing w:val="3"/>
          <w:lang w:eastAsia="pl-PL"/>
        </w:rPr>
        <w:t xml:space="preserve"> Gaschema</w:t>
      </w:r>
    </w:p>
    <w:p w14:paraId="16BEE15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4.</w:t>
      </w:r>
      <w:r w:rsidRPr="00130875">
        <w:rPr>
          <w:rFonts w:ascii="Times New Roman" w:eastAsia="Times New Roman" w:hAnsi="Times New Roman" w:cs="Times New Roman"/>
          <w:lang w:eastAsia="pl-PL"/>
        </w:rPr>
        <w:tab/>
        <w:t>Galimas šalutinis poveikis</w:t>
      </w:r>
    </w:p>
    <w:p w14:paraId="33D669A5" w14:textId="0B13EB1B"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5.</w:t>
      </w:r>
      <w:r w:rsidRPr="00130875">
        <w:rPr>
          <w:rFonts w:ascii="Times New Roman" w:eastAsia="Times New Roman" w:hAnsi="Times New Roman" w:cs="Times New Roman"/>
          <w:lang w:eastAsia="pl-PL"/>
        </w:rPr>
        <w:tab/>
        <w:t xml:space="preserve">Kaip laikyti </w:t>
      </w:r>
      <w:r w:rsidR="00DE7311" w:rsidRPr="00130875">
        <w:rPr>
          <w:rFonts w:ascii="Times New Roman" w:eastAsia="Times New Roman" w:hAnsi="Times New Roman" w:cs="Times New Roman"/>
          <w:color w:val="000000"/>
          <w:spacing w:val="3"/>
          <w:lang w:eastAsia="pl-PL"/>
        </w:rPr>
        <w:t>Diazoto oksid</w:t>
      </w:r>
      <w:r w:rsidR="00982416" w:rsidRPr="00130875">
        <w:rPr>
          <w:rFonts w:ascii="Times New Roman" w:eastAsia="Times New Roman" w:hAnsi="Times New Roman" w:cs="Times New Roman"/>
          <w:color w:val="000000"/>
          <w:spacing w:val="3"/>
          <w:lang w:eastAsia="pl-PL"/>
        </w:rPr>
        <w:t>ą</w:t>
      </w:r>
      <w:r w:rsidR="00DE7311" w:rsidRPr="00130875">
        <w:rPr>
          <w:rFonts w:ascii="Times New Roman" w:eastAsia="Times New Roman" w:hAnsi="Times New Roman" w:cs="Times New Roman"/>
          <w:color w:val="000000"/>
          <w:spacing w:val="3"/>
          <w:lang w:eastAsia="pl-PL"/>
        </w:rPr>
        <w:t xml:space="preserve"> Gaschema</w:t>
      </w:r>
    </w:p>
    <w:p w14:paraId="439F9F88" w14:textId="42559C0A"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6.</w:t>
      </w:r>
      <w:r w:rsidRPr="00130875">
        <w:rPr>
          <w:rFonts w:ascii="Times New Roman" w:eastAsia="Times New Roman" w:hAnsi="Times New Roman" w:cs="Times New Roman"/>
          <w:lang w:eastAsia="pl-PL"/>
        </w:rPr>
        <w:tab/>
      </w:r>
      <w:r w:rsidR="00222E71" w:rsidRPr="00130875">
        <w:rPr>
          <w:rFonts w:ascii="Times New Roman" w:eastAsia="Times New Roman" w:hAnsi="Times New Roman" w:cs="Times New Roman"/>
          <w:lang w:eastAsia="pl-PL"/>
        </w:rPr>
        <w:t>Pakuotės turinys ir kita informacija</w:t>
      </w:r>
    </w:p>
    <w:p w14:paraId="5DB7EDE9"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42EE4C0" w14:textId="77777777" w:rsidR="005B44EE" w:rsidRPr="00130875" w:rsidRDefault="005B44EE" w:rsidP="00703C93">
      <w:pPr>
        <w:widowControl w:val="0"/>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460A832D" w14:textId="219D1AB1"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lang w:eastAsia="pl-PL"/>
        </w:rPr>
      </w:pPr>
      <w:r w:rsidRPr="00130875">
        <w:rPr>
          <w:rFonts w:ascii="Times New Roman" w:eastAsia="Times New Roman" w:hAnsi="Times New Roman" w:cs="Times New Roman"/>
          <w:b/>
          <w:bCs/>
          <w:color w:val="000000"/>
          <w:spacing w:val="-10"/>
          <w:lang w:eastAsia="pl-PL"/>
        </w:rPr>
        <w:t>1.</w:t>
      </w:r>
      <w:r w:rsidRPr="00130875">
        <w:rPr>
          <w:rFonts w:ascii="Times New Roman" w:eastAsia="Times New Roman" w:hAnsi="Times New Roman" w:cs="Times New Roman"/>
          <w:b/>
          <w:color w:val="000000"/>
          <w:spacing w:val="-10"/>
          <w:lang w:eastAsia="pl-PL"/>
        </w:rPr>
        <w:tab/>
      </w:r>
      <w:r w:rsidRPr="00130875">
        <w:rPr>
          <w:rFonts w:ascii="Times New Roman" w:eastAsia="Times New Roman" w:hAnsi="Times New Roman" w:cs="Times New Roman"/>
          <w:b/>
          <w:bCs/>
          <w:color w:val="000000"/>
          <w:lang w:eastAsia="pl-PL"/>
        </w:rPr>
        <w:t xml:space="preserve">Kas yra </w:t>
      </w:r>
      <w:r w:rsidR="00887644" w:rsidRPr="00130875">
        <w:rPr>
          <w:rFonts w:ascii="Times New Roman" w:eastAsia="Times New Roman" w:hAnsi="Times New Roman" w:cs="Times New Roman"/>
          <w:b/>
          <w:color w:val="000000"/>
          <w:spacing w:val="3"/>
          <w:lang w:eastAsia="pl-PL"/>
        </w:rPr>
        <w:t>Diazoto oksidas Gaschema</w:t>
      </w:r>
      <w:r w:rsidR="00887644" w:rsidRPr="00130875">
        <w:rPr>
          <w:rFonts w:ascii="Times New Roman" w:eastAsia="Times New Roman" w:hAnsi="Times New Roman" w:cs="Times New Roman"/>
          <w:b/>
          <w:bCs/>
          <w:color w:val="000000"/>
          <w:lang w:eastAsia="pl-PL"/>
        </w:rPr>
        <w:t xml:space="preserve"> </w:t>
      </w:r>
      <w:r w:rsidRPr="00130875">
        <w:rPr>
          <w:rFonts w:ascii="Times New Roman" w:eastAsia="Times New Roman" w:hAnsi="Times New Roman" w:cs="Times New Roman"/>
          <w:b/>
          <w:bCs/>
          <w:color w:val="000000"/>
          <w:lang w:eastAsia="pl-PL"/>
        </w:rPr>
        <w:t>ir kam jis vartojamas</w:t>
      </w:r>
    </w:p>
    <w:p w14:paraId="1C571EB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spacing w:val="-1"/>
          <w:lang w:eastAsia="pl-PL"/>
        </w:rPr>
      </w:pPr>
    </w:p>
    <w:p w14:paraId="5584DAFA" w14:textId="16BAC055" w:rsidR="00C042BA" w:rsidRPr="00F62100" w:rsidRDefault="00C042BA" w:rsidP="00F62100">
      <w:pPr>
        <w:numPr>
          <w:ilvl w:val="12"/>
          <w:numId w:val="0"/>
        </w:numPr>
        <w:tabs>
          <w:tab w:val="left" w:pos="567"/>
        </w:tabs>
        <w:spacing w:after="0"/>
        <w:rPr>
          <w:rFonts w:ascii="Times New Roman" w:hAnsi="Times New Roman" w:cs="Times New Roman"/>
        </w:rPr>
      </w:pPr>
      <w:r w:rsidRPr="00130875">
        <w:rPr>
          <w:rFonts w:ascii="Times New Roman" w:hAnsi="Times New Roman" w:cs="Times New Roman"/>
        </w:rPr>
        <w:t>Diazoto oksidas Gaschema</w:t>
      </w:r>
      <w:r w:rsidRPr="00F62100">
        <w:rPr>
          <w:rFonts w:ascii="Times New Roman" w:hAnsi="Times New Roman" w:cs="Times New Roman"/>
        </w:rPr>
        <w:t xml:space="preserve"> yra dujos, </w:t>
      </w:r>
      <w:r w:rsidR="009E3FF0">
        <w:rPr>
          <w:rFonts w:ascii="Times New Roman" w:hAnsi="Times New Roman" w:cs="Times New Roman"/>
        </w:rPr>
        <w:t>skirtos</w:t>
      </w:r>
      <w:r w:rsidRPr="00F62100">
        <w:rPr>
          <w:rFonts w:ascii="Times New Roman" w:hAnsi="Times New Roman" w:cs="Times New Roman"/>
        </w:rPr>
        <w:t xml:space="preserve"> </w:t>
      </w:r>
      <w:r w:rsidR="009E3FF0">
        <w:rPr>
          <w:rFonts w:ascii="Times New Roman" w:hAnsi="Times New Roman" w:cs="Times New Roman"/>
        </w:rPr>
        <w:t>įkvėpti</w:t>
      </w:r>
      <w:r w:rsidRPr="00F62100">
        <w:rPr>
          <w:rFonts w:ascii="Times New Roman" w:hAnsi="Times New Roman" w:cs="Times New Roman"/>
        </w:rPr>
        <w:t xml:space="preserve">. Jos yra salsvo kvapo, bespalvės. Jos tiekiamos dujų balione su vožtuvu, skirtu kontroliuoti dujų srovę. Dujų balione yra grynas </w:t>
      </w:r>
      <w:r w:rsidR="009E3FF0">
        <w:rPr>
          <w:rFonts w:ascii="Times New Roman" w:hAnsi="Times New Roman" w:cs="Times New Roman"/>
        </w:rPr>
        <w:t>d</w:t>
      </w:r>
      <w:r w:rsidRPr="00130875">
        <w:rPr>
          <w:rFonts w:ascii="Times New Roman" w:hAnsi="Times New Roman" w:cs="Times New Roman"/>
        </w:rPr>
        <w:t>iazoto oksidas</w:t>
      </w:r>
      <w:r w:rsidRPr="00F62100">
        <w:rPr>
          <w:rFonts w:ascii="Times New Roman" w:hAnsi="Times New Roman" w:cs="Times New Roman"/>
        </w:rPr>
        <w:t>, kuris suslėgtas taip, kad dujos būtų skystos.</w:t>
      </w:r>
    </w:p>
    <w:p w14:paraId="64D1923E" w14:textId="77777777" w:rsidR="00C042BA" w:rsidRPr="00F62100" w:rsidRDefault="00C042BA" w:rsidP="00F62100">
      <w:pPr>
        <w:numPr>
          <w:ilvl w:val="12"/>
          <w:numId w:val="0"/>
        </w:numPr>
        <w:tabs>
          <w:tab w:val="left" w:pos="567"/>
        </w:tabs>
        <w:spacing w:after="0"/>
        <w:rPr>
          <w:rFonts w:ascii="Times New Roman" w:hAnsi="Times New Roman" w:cs="Times New Roman"/>
        </w:rPr>
      </w:pPr>
    </w:p>
    <w:p w14:paraId="56E4442A" w14:textId="77AFFA30" w:rsidR="00C042BA" w:rsidRPr="003775A6" w:rsidRDefault="00C042BA" w:rsidP="00F62100">
      <w:pPr>
        <w:tabs>
          <w:tab w:val="left" w:pos="567"/>
        </w:tabs>
        <w:spacing w:after="0"/>
        <w:rPr>
          <w:rFonts w:ascii="Times New Roman" w:hAnsi="Times New Roman" w:cs="Times New Roman"/>
          <w:bCs/>
          <w:i/>
        </w:rPr>
      </w:pPr>
      <w:r w:rsidRPr="003775A6">
        <w:rPr>
          <w:rFonts w:ascii="Times New Roman" w:hAnsi="Times New Roman" w:cs="Times New Roman"/>
          <w:bCs/>
          <w:i/>
        </w:rPr>
        <w:t>Diazoto oksido Gaschema poveikis</w:t>
      </w:r>
    </w:p>
    <w:p w14:paraId="0E17F1D4" w14:textId="77777777" w:rsidR="00C042BA" w:rsidRPr="00F62100" w:rsidRDefault="00C042BA" w:rsidP="00F62100">
      <w:pPr>
        <w:tabs>
          <w:tab w:val="left" w:pos="567"/>
        </w:tabs>
        <w:spacing w:after="0"/>
        <w:rPr>
          <w:rFonts w:ascii="Times New Roman" w:hAnsi="Times New Roman" w:cs="Times New Roman"/>
          <w:b/>
          <w:bCs/>
        </w:rPr>
      </w:pPr>
    </w:p>
    <w:p w14:paraId="47A4FB14" w14:textId="49869423" w:rsidR="00C042BA" w:rsidRPr="00F62100" w:rsidRDefault="00C042BA" w:rsidP="00F62100">
      <w:pPr>
        <w:tabs>
          <w:tab w:val="left" w:pos="567"/>
        </w:tabs>
        <w:spacing w:after="0"/>
        <w:rPr>
          <w:rFonts w:ascii="Times New Roman" w:hAnsi="Times New Roman" w:cs="Times New Roman"/>
        </w:rPr>
      </w:pPr>
      <w:r w:rsidRPr="00130875">
        <w:rPr>
          <w:rFonts w:ascii="Times New Roman" w:hAnsi="Times New Roman" w:cs="Times New Roman"/>
        </w:rPr>
        <w:t>Diazoto oksidas Gaschema</w:t>
      </w:r>
      <w:r w:rsidRPr="00F62100">
        <w:rPr>
          <w:rFonts w:ascii="Times New Roman" w:hAnsi="Times New Roman" w:cs="Times New Roman"/>
        </w:rPr>
        <w:t xml:space="preserve"> sukelia anestezinį poveikį (migdo), o kai jo įkvepiate, tampate atsipalaidavęs ir pavargęs, todėl galite užmigti. </w:t>
      </w:r>
    </w:p>
    <w:p w14:paraId="1F40F66D" w14:textId="2140676C" w:rsidR="00C042BA" w:rsidRPr="00F62100" w:rsidRDefault="00C042BA" w:rsidP="00F62100">
      <w:pPr>
        <w:tabs>
          <w:tab w:val="left" w:pos="567"/>
        </w:tabs>
        <w:spacing w:after="0"/>
        <w:rPr>
          <w:rFonts w:ascii="Times New Roman" w:hAnsi="Times New Roman" w:cs="Times New Roman"/>
        </w:rPr>
      </w:pPr>
      <w:r w:rsidRPr="00130875">
        <w:rPr>
          <w:rFonts w:ascii="Times New Roman" w:hAnsi="Times New Roman" w:cs="Times New Roman"/>
        </w:rPr>
        <w:t xml:space="preserve">Diazoto oksidas Gaschema </w:t>
      </w:r>
      <w:r w:rsidRPr="00F62100">
        <w:rPr>
          <w:rFonts w:ascii="Times New Roman" w:hAnsi="Times New Roman" w:cs="Times New Roman"/>
        </w:rPr>
        <w:t xml:space="preserve">turi skausmą malšinantį poveikį, mažina skausmo pojūtį ir padidina skausmo slenkstį. </w:t>
      </w:r>
      <w:r w:rsidRPr="00130875">
        <w:rPr>
          <w:rFonts w:ascii="Times New Roman" w:hAnsi="Times New Roman" w:cs="Times New Roman"/>
        </w:rPr>
        <w:t>Diazoto oksidas Gaschema</w:t>
      </w:r>
      <w:r w:rsidRPr="00F62100">
        <w:rPr>
          <w:rFonts w:ascii="Times New Roman" w:hAnsi="Times New Roman" w:cs="Times New Roman"/>
        </w:rPr>
        <w:t xml:space="preserve"> taip pat turi atpalaiduojamąjį ir šiek tiek raminamąjį poveikį. Šį poveikį lemia diazoto oksido poveikis nervų sistemos impulsus reguliuojančioms medžiagoms. </w:t>
      </w:r>
    </w:p>
    <w:p w14:paraId="1A3A6401" w14:textId="77777777" w:rsidR="00C042BA" w:rsidRPr="00F62100" w:rsidRDefault="00C042BA" w:rsidP="00F62100">
      <w:pPr>
        <w:numPr>
          <w:ilvl w:val="12"/>
          <w:numId w:val="0"/>
        </w:numPr>
        <w:tabs>
          <w:tab w:val="left" w:pos="567"/>
        </w:tabs>
        <w:spacing w:after="0"/>
        <w:rPr>
          <w:rFonts w:ascii="Times New Roman" w:hAnsi="Times New Roman" w:cs="Times New Roman"/>
        </w:rPr>
      </w:pPr>
    </w:p>
    <w:p w14:paraId="4D1B3AE0" w14:textId="2D30E03D" w:rsidR="00C042BA" w:rsidRPr="003775A6" w:rsidRDefault="00C042BA" w:rsidP="00F62100">
      <w:pPr>
        <w:tabs>
          <w:tab w:val="left" w:pos="567"/>
        </w:tabs>
        <w:spacing w:after="0"/>
        <w:rPr>
          <w:rFonts w:ascii="Times New Roman" w:hAnsi="Times New Roman" w:cs="Times New Roman"/>
          <w:bCs/>
          <w:i/>
        </w:rPr>
      </w:pPr>
      <w:r w:rsidRPr="003775A6">
        <w:rPr>
          <w:rFonts w:ascii="Times New Roman" w:hAnsi="Times New Roman" w:cs="Times New Roman"/>
          <w:bCs/>
          <w:i/>
        </w:rPr>
        <w:t xml:space="preserve">Kam </w:t>
      </w:r>
      <w:r w:rsidR="00035E54" w:rsidRPr="003775A6">
        <w:rPr>
          <w:rFonts w:ascii="Times New Roman" w:hAnsi="Times New Roman" w:cs="Times New Roman"/>
          <w:i/>
        </w:rPr>
        <w:t>Diazoto oksidas Gaschema</w:t>
      </w:r>
      <w:r w:rsidR="00035E54" w:rsidRPr="003775A6">
        <w:rPr>
          <w:rFonts w:ascii="Times New Roman" w:hAnsi="Times New Roman" w:cs="Times New Roman"/>
          <w:bCs/>
          <w:i/>
        </w:rPr>
        <w:t xml:space="preserve"> </w:t>
      </w:r>
      <w:r w:rsidRPr="003775A6">
        <w:rPr>
          <w:rFonts w:ascii="Times New Roman" w:hAnsi="Times New Roman" w:cs="Times New Roman"/>
          <w:bCs/>
          <w:i/>
        </w:rPr>
        <w:t>vartojamas?</w:t>
      </w:r>
    </w:p>
    <w:p w14:paraId="28AE8C47" w14:textId="77777777" w:rsidR="00C042BA" w:rsidRPr="00F62100" w:rsidRDefault="00C042BA" w:rsidP="00F62100">
      <w:pPr>
        <w:tabs>
          <w:tab w:val="left" w:pos="567"/>
        </w:tabs>
        <w:spacing w:after="0"/>
        <w:rPr>
          <w:rFonts w:ascii="Times New Roman" w:hAnsi="Times New Roman" w:cs="Times New Roman"/>
          <w:b/>
          <w:bCs/>
        </w:rPr>
      </w:pPr>
    </w:p>
    <w:p w14:paraId="4B483EA8" w14:textId="3CB0C2A4" w:rsidR="00C042BA" w:rsidRPr="00F62100" w:rsidRDefault="00035E54" w:rsidP="00F62100">
      <w:pPr>
        <w:tabs>
          <w:tab w:val="left" w:pos="567"/>
        </w:tabs>
        <w:spacing w:after="0"/>
        <w:rPr>
          <w:rFonts w:ascii="Times New Roman" w:hAnsi="Times New Roman" w:cs="Times New Roman"/>
        </w:rPr>
      </w:pPr>
      <w:r w:rsidRPr="00130875">
        <w:rPr>
          <w:rFonts w:ascii="Times New Roman" w:hAnsi="Times New Roman" w:cs="Times New Roman"/>
        </w:rPr>
        <w:t>Diazoto oksidas Gaschema</w:t>
      </w:r>
      <w:r w:rsidR="00C042BA" w:rsidRPr="00F62100">
        <w:rPr>
          <w:rFonts w:ascii="Times New Roman" w:hAnsi="Times New Roman" w:cs="Times New Roman"/>
        </w:rPr>
        <w:t xml:space="preserve"> naudojamas visoms amžiaus grupėms kaip chirurginės anestezijos dalis ar kaip skausmą malšinanti ir (ar) raminanti priemonė, kai reikalinga, kad poveikis greitai prasidėtų bei greitai praeitų, kai skausmas yra nedidelio arba vidutinio stiprumo ir ribotos trukmės.</w:t>
      </w:r>
    </w:p>
    <w:p w14:paraId="44C881F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5B2E414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188A7618" w14:textId="2B089DAE"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7"/>
          <w:lang w:eastAsia="pl-PL"/>
        </w:rPr>
        <w:t>2.</w:t>
      </w:r>
      <w:r w:rsidRPr="00130875">
        <w:rPr>
          <w:rFonts w:ascii="Times New Roman" w:eastAsia="Times New Roman" w:hAnsi="Times New Roman" w:cs="Times New Roman"/>
          <w:b/>
          <w:bCs/>
          <w:color w:val="000000"/>
          <w:lang w:eastAsia="pl-PL"/>
        </w:rPr>
        <w:tab/>
        <w:t xml:space="preserve">Kas žinotina prieš vartojant </w:t>
      </w:r>
      <w:r w:rsidR="00DE7311" w:rsidRPr="00130875">
        <w:rPr>
          <w:rFonts w:ascii="Times New Roman" w:eastAsia="Times New Roman" w:hAnsi="Times New Roman" w:cs="Times New Roman"/>
          <w:b/>
          <w:color w:val="000000"/>
          <w:spacing w:val="3"/>
          <w:lang w:eastAsia="pl-PL"/>
        </w:rPr>
        <w:t>Diazoto oksid</w:t>
      </w:r>
      <w:r w:rsidR="00982416" w:rsidRPr="00130875">
        <w:rPr>
          <w:rFonts w:ascii="Times New Roman" w:eastAsia="Times New Roman" w:hAnsi="Times New Roman" w:cs="Times New Roman"/>
          <w:b/>
          <w:color w:val="000000"/>
          <w:spacing w:val="3"/>
          <w:lang w:eastAsia="pl-PL"/>
        </w:rPr>
        <w:t>ą</w:t>
      </w:r>
      <w:r w:rsidR="00DE7311" w:rsidRPr="00130875">
        <w:rPr>
          <w:rFonts w:ascii="Times New Roman" w:eastAsia="Times New Roman" w:hAnsi="Times New Roman" w:cs="Times New Roman"/>
          <w:b/>
          <w:color w:val="000000"/>
          <w:spacing w:val="3"/>
          <w:lang w:eastAsia="pl-PL"/>
        </w:rPr>
        <w:t xml:space="preserve"> Gaschema</w:t>
      </w:r>
    </w:p>
    <w:p w14:paraId="12E12687"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bCs/>
          <w:color w:val="000000"/>
          <w:lang w:eastAsia="pl-PL"/>
        </w:rPr>
      </w:pPr>
    </w:p>
    <w:p w14:paraId="2DE09507" w14:textId="4F8217F6" w:rsidR="00035E54" w:rsidRPr="00F62100" w:rsidRDefault="00035E54" w:rsidP="00F62100">
      <w:pPr>
        <w:numPr>
          <w:ilvl w:val="12"/>
          <w:numId w:val="0"/>
        </w:numPr>
        <w:tabs>
          <w:tab w:val="left" w:pos="567"/>
        </w:tabs>
        <w:spacing w:after="0"/>
        <w:rPr>
          <w:rFonts w:ascii="Times New Roman" w:hAnsi="Times New Roman" w:cs="Times New Roman"/>
        </w:rPr>
      </w:pPr>
      <w:r w:rsidRPr="00130875">
        <w:rPr>
          <w:rFonts w:ascii="Times New Roman" w:hAnsi="Times New Roman" w:cs="Times New Roman"/>
        </w:rPr>
        <w:t>Diazoto oksidas Gaschema</w:t>
      </w:r>
      <w:r w:rsidRPr="00F62100">
        <w:rPr>
          <w:rFonts w:ascii="Times New Roman" w:hAnsi="Times New Roman" w:cs="Times New Roman"/>
        </w:rPr>
        <w:t xml:space="preserve"> skiriama</w:t>
      </w:r>
      <w:r w:rsidRPr="00130875">
        <w:rPr>
          <w:rFonts w:ascii="Times New Roman" w:hAnsi="Times New Roman" w:cs="Times New Roman"/>
        </w:rPr>
        <w:t>s</w:t>
      </w:r>
      <w:r w:rsidRPr="00F62100">
        <w:rPr>
          <w:rFonts w:ascii="Times New Roman" w:hAnsi="Times New Roman" w:cs="Times New Roman"/>
        </w:rPr>
        <w:t xml:space="preserve"> vartoti tik ligoninėje arba klinikoje, prižiūrint sveikatos priežiūros specialistui. Sveikatos priežiūros specialistą išsamiai informuokite apie savo sveikatos būklę.</w:t>
      </w:r>
    </w:p>
    <w:p w14:paraId="1BC1FB3F" w14:textId="77777777" w:rsidR="00035E54" w:rsidRPr="00F62100" w:rsidRDefault="00035E54" w:rsidP="00F62100">
      <w:pPr>
        <w:numPr>
          <w:ilvl w:val="12"/>
          <w:numId w:val="0"/>
        </w:numPr>
        <w:tabs>
          <w:tab w:val="left" w:pos="567"/>
        </w:tabs>
        <w:spacing w:after="0"/>
        <w:rPr>
          <w:rFonts w:ascii="Times New Roman" w:hAnsi="Times New Roman" w:cs="Times New Roman"/>
        </w:rPr>
      </w:pPr>
    </w:p>
    <w:p w14:paraId="7BD06139" w14:textId="11DB43C5" w:rsidR="00035E54" w:rsidRPr="00F62100" w:rsidRDefault="00035E54" w:rsidP="00F62100">
      <w:pPr>
        <w:numPr>
          <w:ilvl w:val="12"/>
          <w:numId w:val="0"/>
        </w:numPr>
        <w:tabs>
          <w:tab w:val="left" w:pos="567"/>
        </w:tabs>
        <w:spacing w:after="0"/>
        <w:rPr>
          <w:rFonts w:ascii="Times New Roman" w:hAnsi="Times New Roman" w:cs="Times New Roman"/>
          <w:b/>
          <w:bCs/>
        </w:rPr>
      </w:pPr>
      <w:r w:rsidRPr="00F62100">
        <w:rPr>
          <w:rFonts w:ascii="Times New Roman" w:hAnsi="Times New Roman" w:cs="Times New Roman"/>
          <w:b/>
        </w:rPr>
        <w:t>Diazoto oksido Gaschema</w:t>
      </w:r>
      <w:r w:rsidRPr="00130875">
        <w:rPr>
          <w:rFonts w:ascii="Times New Roman" w:hAnsi="Times New Roman" w:cs="Times New Roman"/>
          <w:b/>
          <w:bCs/>
        </w:rPr>
        <w:t xml:space="preserve"> </w:t>
      </w:r>
      <w:r w:rsidRPr="00F62100">
        <w:rPr>
          <w:rFonts w:ascii="Times New Roman" w:hAnsi="Times New Roman" w:cs="Times New Roman"/>
          <w:b/>
          <w:bCs/>
        </w:rPr>
        <w:t xml:space="preserve">vartoti </w:t>
      </w:r>
      <w:r w:rsidR="007A71E7">
        <w:rPr>
          <w:rFonts w:ascii="Times New Roman" w:hAnsi="Times New Roman" w:cs="Times New Roman"/>
          <w:b/>
          <w:bCs/>
        </w:rPr>
        <w:t>draudžiama</w:t>
      </w:r>
      <w:r w:rsidRPr="00F62100">
        <w:rPr>
          <w:rFonts w:ascii="Times New Roman" w:hAnsi="Times New Roman" w:cs="Times New Roman"/>
          <w:b/>
          <w:bCs/>
        </w:rPr>
        <w:t>:</w:t>
      </w:r>
    </w:p>
    <w:p w14:paraId="042EB089" w14:textId="7ABC67DD" w:rsidR="00035E54" w:rsidRPr="00F62100" w:rsidRDefault="00035E54" w:rsidP="00703C93">
      <w:pPr>
        <w:numPr>
          <w:ilvl w:val="0"/>
          <w:numId w:val="25"/>
        </w:numPr>
        <w:tabs>
          <w:tab w:val="left" w:pos="567"/>
        </w:tabs>
        <w:spacing w:after="0" w:line="240" w:lineRule="auto"/>
        <w:rPr>
          <w:rFonts w:ascii="Times New Roman" w:hAnsi="Times New Roman" w:cs="Times New Roman"/>
          <w:snapToGrid w:val="0"/>
        </w:rPr>
      </w:pPr>
      <w:r w:rsidRPr="00F62100">
        <w:rPr>
          <w:rFonts w:ascii="Times New Roman" w:hAnsi="Times New Roman" w:cs="Times New Roman"/>
          <w:snapToGrid w:val="0"/>
        </w:rPr>
        <w:t xml:space="preserve">Įkvėpus diazoto oksido, dujų burbuliukai ir uždaros dujų pripildytos ertmės gali padidėti ir taip pakenkti. Todėl nevartokite </w:t>
      </w:r>
      <w:r w:rsidRPr="00130875">
        <w:rPr>
          <w:rFonts w:ascii="Times New Roman" w:hAnsi="Times New Roman" w:cs="Times New Roman"/>
        </w:rPr>
        <w:t>Diazoto oksido Gaschema</w:t>
      </w:r>
      <w:r w:rsidRPr="00F62100">
        <w:rPr>
          <w:rFonts w:ascii="Times New Roman" w:hAnsi="Times New Roman" w:cs="Times New Roman"/>
          <w:snapToGrid w:val="0"/>
        </w:rPr>
        <w:t xml:space="preserve">, jei: </w:t>
      </w:r>
    </w:p>
    <w:p w14:paraId="0E372FBF" w14:textId="1FB37098" w:rsidR="00035E54" w:rsidRPr="00F62100" w:rsidRDefault="00035E54" w:rsidP="00703C93">
      <w:pPr>
        <w:numPr>
          <w:ilvl w:val="0"/>
          <w:numId w:val="30"/>
        </w:numPr>
        <w:tabs>
          <w:tab w:val="left" w:pos="709"/>
        </w:tabs>
        <w:spacing w:after="0" w:line="240" w:lineRule="auto"/>
        <w:rPr>
          <w:rFonts w:ascii="Times New Roman" w:hAnsi="Times New Roman" w:cs="Times New Roman"/>
          <w:snapToGrid w:val="0"/>
        </w:rPr>
      </w:pPr>
      <w:r w:rsidRPr="00F62100">
        <w:rPr>
          <w:rFonts w:ascii="Times New Roman" w:hAnsi="Times New Roman" w:cs="Times New Roman"/>
        </w:rPr>
        <w:t>dėl ligos ar sužeidimo, sunkios formos emfizemos, pvz., dėl rūkymo, oro ar dujų burbuliukų Jūsų organuose, Jūsų plaučius ar širdį dengiančios pleuros ertmėje yra oro</w:t>
      </w:r>
      <w:r w:rsidR="007A71E7">
        <w:rPr>
          <w:rFonts w:ascii="Times New Roman" w:hAnsi="Times New Roman" w:cs="Times New Roman"/>
        </w:rPr>
        <w:t>;</w:t>
      </w:r>
    </w:p>
    <w:p w14:paraId="1194D5C8" w14:textId="2B0705D3" w:rsidR="00035E54" w:rsidRPr="00F62100" w:rsidRDefault="00035E54" w:rsidP="00703C93">
      <w:pPr>
        <w:numPr>
          <w:ilvl w:val="0"/>
          <w:numId w:val="30"/>
        </w:numPr>
        <w:tabs>
          <w:tab w:val="left" w:pos="709"/>
        </w:tabs>
        <w:spacing w:after="0" w:line="240" w:lineRule="auto"/>
        <w:rPr>
          <w:rFonts w:ascii="Times New Roman" w:hAnsi="Times New Roman" w:cs="Times New Roman"/>
          <w:snapToGrid w:val="0"/>
        </w:rPr>
      </w:pPr>
      <w:r w:rsidRPr="00F62100">
        <w:rPr>
          <w:rFonts w:ascii="Times New Roman" w:hAnsi="Times New Roman" w:cs="Times New Roman"/>
        </w:rPr>
        <w:t xml:space="preserve">neseniai nardėte su nardymo įranga ir </w:t>
      </w:r>
      <w:r w:rsidRPr="00F62100">
        <w:rPr>
          <w:rFonts w:ascii="Times New Roman" w:hAnsi="Times New Roman" w:cs="Times New Roman"/>
          <w:snapToGrid w:val="0"/>
        </w:rPr>
        <w:t>gali būti pykinimo rizika dėl staigaus slėgio sumažėjimo</w:t>
      </w:r>
      <w:r w:rsidR="007A71E7">
        <w:rPr>
          <w:rFonts w:ascii="Times New Roman" w:hAnsi="Times New Roman" w:cs="Times New Roman"/>
          <w:snapToGrid w:val="0"/>
        </w:rPr>
        <w:t>;</w:t>
      </w:r>
    </w:p>
    <w:p w14:paraId="15DA1813" w14:textId="461A5AA5" w:rsidR="00035E54" w:rsidRPr="00F62100" w:rsidRDefault="00035E54" w:rsidP="00703C93">
      <w:pPr>
        <w:numPr>
          <w:ilvl w:val="0"/>
          <w:numId w:val="30"/>
        </w:numPr>
        <w:tabs>
          <w:tab w:val="left" w:pos="709"/>
        </w:tabs>
        <w:spacing w:after="0" w:line="240" w:lineRule="auto"/>
        <w:rPr>
          <w:rFonts w:ascii="Times New Roman" w:hAnsi="Times New Roman" w:cs="Times New Roman"/>
          <w:snapToGrid w:val="0"/>
        </w:rPr>
      </w:pPr>
      <w:r w:rsidRPr="00F62100">
        <w:rPr>
          <w:rFonts w:ascii="Times New Roman" w:hAnsi="Times New Roman" w:cs="Times New Roman"/>
          <w:snapToGrid w:val="0"/>
        </w:rPr>
        <w:t>gydy</w:t>
      </w:r>
      <w:r w:rsidR="00855AF8">
        <w:rPr>
          <w:rFonts w:ascii="Times New Roman" w:hAnsi="Times New Roman" w:cs="Times New Roman"/>
          <w:snapToGrid w:val="0"/>
        </w:rPr>
        <w:t>mui buvo taikyta</w:t>
      </w:r>
      <w:r w:rsidRPr="00F62100">
        <w:rPr>
          <w:rFonts w:ascii="Times New Roman" w:hAnsi="Times New Roman" w:cs="Times New Roman"/>
          <w:snapToGrid w:val="0"/>
        </w:rPr>
        <w:t xml:space="preserve"> </w:t>
      </w:r>
      <w:r w:rsidR="00855AF8">
        <w:rPr>
          <w:rFonts w:ascii="Times New Roman" w:hAnsi="Times New Roman" w:cs="Times New Roman"/>
          <w:snapToGrid w:val="0"/>
        </w:rPr>
        <w:t>dirbtinė kraujo apytaka</w:t>
      </w:r>
      <w:r w:rsidR="007A71E7">
        <w:rPr>
          <w:rFonts w:ascii="Times New Roman" w:hAnsi="Times New Roman" w:cs="Times New Roman"/>
          <w:snapToGrid w:val="0"/>
        </w:rPr>
        <w:t>;</w:t>
      </w:r>
    </w:p>
    <w:p w14:paraId="6ADA5024" w14:textId="77777777" w:rsidR="00035E54" w:rsidRPr="00F62100" w:rsidRDefault="00035E54" w:rsidP="00703C93">
      <w:pPr>
        <w:numPr>
          <w:ilvl w:val="0"/>
          <w:numId w:val="30"/>
        </w:numPr>
        <w:tabs>
          <w:tab w:val="left" w:pos="709"/>
        </w:tabs>
        <w:spacing w:after="0" w:line="240" w:lineRule="auto"/>
        <w:rPr>
          <w:rFonts w:ascii="Times New Roman" w:hAnsi="Times New Roman" w:cs="Times New Roman"/>
          <w:snapToGrid w:val="0"/>
        </w:rPr>
      </w:pPr>
      <w:r w:rsidRPr="00F62100">
        <w:rPr>
          <w:rFonts w:ascii="Times New Roman" w:hAnsi="Times New Roman" w:cs="Times New Roman"/>
        </w:rPr>
        <w:t xml:space="preserve">neseniai </w:t>
      </w:r>
      <w:r w:rsidRPr="00F62100">
        <w:rPr>
          <w:rFonts w:ascii="Times New Roman" w:hAnsi="Times New Roman" w:cs="Times New Roman"/>
          <w:snapToGrid w:val="0"/>
        </w:rPr>
        <w:t>patyrėte stiprią galvos traumą.</w:t>
      </w:r>
    </w:p>
    <w:p w14:paraId="54415A9B" w14:textId="77777777" w:rsidR="00035E54" w:rsidRPr="00F62100" w:rsidRDefault="00035E54" w:rsidP="00F62100">
      <w:pPr>
        <w:tabs>
          <w:tab w:val="left" w:pos="709"/>
        </w:tabs>
        <w:spacing w:after="0"/>
        <w:ind w:left="360"/>
        <w:rPr>
          <w:rFonts w:ascii="Times New Roman" w:hAnsi="Times New Roman" w:cs="Times New Roman"/>
        </w:rPr>
      </w:pPr>
    </w:p>
    <w:p w14:paraId="6A3DCAF1"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snapToGrid w:val="0"/>
        </w:rPr>
      </w:pPr>
      <w:r w:rsidRPr="00F62100">
        <w:rPr>
          <w:rFonts w:ascii="Times New Roman" w:hAnsi="Times New Roman" w:cs="Times New Roman"/>
        </w:rPr>
        <w:t xml:space="preserve">Jei </w:t>
      </w:r>
      <w:r w:rsidRPr="00F62100">
        <w:rPr>
          <w:rFonts w:ascii="Times New Roman" w:hAnsi="Times New Roman" w:cs="Times New Roman"/>
          <w:snapToGrid w:val="0"/>
        </w:rPr>
        <w:t xml:space="preserve">neseniai Jūsų </w:t>
      </w:r>
      <w:r w:rsidRPr="00F62100">
        <w:rPr>
          <w:rFonts w:ascii="Times New Roman" w:hAnsi="Times New Roman" w:cs="Times New Roman"/>
        </w:rPr>
        <w:t xml:space="preserve">akių ligas gydė dujų injekcija į </w:t>
      </w:r>
      <w:r w:rsidRPr="00F62100">
        <w:rPr>
          <w:rFonts w:ascii="Times New Roman" w:hAnsi="Times New Roman" w:cs="Times New Roman"/>
          <w:snapToGrid w:val="0"/>
        </w:rPr>
        <w:t>akies obuolį. Dėl padidėjusio slėgio akyse galite apakti.</w:t>
      </w:r>
    </w:p>
    <w:p w14:paraId="5F9F6933"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rPr>
      </w:pPr>
      <w:r w:rsidRPr="00F62100">
        <w:rPr>
          <w:rFonts w:ascii="Times New Roman" w:hAnsi="Times New Roman" w:cs="Times New Roman"/>
          <w:snapToGrid w:val="0"/>
        </w:rPr>
        <w:t>Jei kenčiate nuo stipraus</w:t>
      </w:r>
      <w:r w:rsidRPr="00F62100">
        <w:rPr>
          <w:rFonts w:ascii="Times New Roman" w:hAnsi="Times New Roman" w:cs="Times New Roman"/>
        </w:rPr>
        <w:t xml:space="preserve"> dujų </w:t>
      </w:r>
      <w:r w:rsidRPr="00F62100">
        <w:rPr>
          <w:rFonts w:ascii="Times New Roman" w:hAnsi="Times New Roman" w:cs="Times New Roman"/>
          <w:snapToGrid w:val="0"/>
        </w:rPr>
        <w:t>kaupimosi pilvo ertmėje</w:t>
      </w:r>
      <w:r w:rsidRPr="00F62100">
        <w:rPr>
          <w:rFonts w:ascii="Times New Roman" w:hAnsi="Times New Roman" w:cs="Times New Roman"/>
        </w:rPr>
        <w:t>.</w:t>
      </w:r>
    </w:p>
    <w:p w14:paraId="0193A7B7"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rPr>
      </w:pPr>
      <w:r w:rsidRPr="00F62100">
        <w:rPr>
          <w:rFonts w:ascii="Times New Roman" w:hAnsi="Times New Roman" w:cs="Times New Roman"/>
        </w:rPr>
        <w:t xml:space="preserve">Jei sergate </w:t>
      </w:r>
      <w:r w:rsidRPr="00F62100">
        <w:rPr>
          <w:rFonts w:ascii="Times New Roman" w:hAnsi="Times New Roman" w:cs="Times New Roman"/>
          <w:snapToGrid w:val="0"/>
        </w:rPr>
        <w:t xml:space="preserve"> </w:t>
      </w:r>
      <w:r w:rsidRPr="00F62100">
        <w:rPr>
          <w:rFonts w:ascii="Times New Roman" w:hAnsi="Times New Roman" w:cs="Times New Roman"/>
        </w:rPr>
        <w:t xml:space="preserve">širdies </w:t>
      </w:r>
      <w:r w:rsidRPr="00F62100">
        <w:rPr>
          <w:rFonts w:ascii="Times New Roman" w:hAnsi="Times New Roman" w:cs="Times New Roman"/>
          <w:snapToGrid w:val="0"/>
        </w:rPr>
        <w:t>nepakankamumu, ar Jūsų</w:t>
      </w:r>
      <w:r w:rsidRPr="00F62100">
        <w:rPr>
          <w:rFonts w:ascii="Times New Roman" w:hAnsi="Times New Roman" w:cs="Times New Roman"/>
        </w:rPr>
        <w:t xml:space="preserve"> širdies </w:t>
      </w:r>
      <w:r w:rsidRPr="00F62100">
        <w:rPr>
          <w:rFonts w:ascii="Times New Roman" w:hAnsi="Times New Roman" w:cs="Times New Roman"/>
          <w:snapToGrid w:val="0"/>
        </w:rPr>
        <w:t>funkcija labai susilpnėjusi (pvz., po</w:t>
      </w:r>
      <w:r w:rsidRPr="00F62100">
        <w:rPr>
          <w:rFonts w:ascii="Times New Roman" w:hAnsi="Times New Roman" w:cs="Times New Roman"/>
        </w:rPr>
        <w:t xml:space="preserve"> širdies </w:t>
      </w:r>
      <w:r w:rsidRPr="00F62100">
        <w:rPr>
          <w:rFonts w:ascii="Times New Roman" w:hAnsi="Times New Roman" w:cs="Times New Roman"/>
          <w:snapToGrid w:val="0"/>
        </w:rPr>
        <w:t>operacijos). Diazoto oksidas</w:t>
      </w:r>
      <w:r w:rsidRPr="00F62100">
        <w:rPr>
          <w:rFonts w:ascii="Times New Roman" w:hAnsi="Times New Roman" w:cs="Times New Roman"/>
        </w:rPr>
        <w:t xml:space="preserve"> gali </w:t>
      </w:r>
      <w:r w:rsidRPr="00F62100">
        <w:rPr>
          <w:rFonts w:ascii="Times New Roman" w:hAnsi="Times New Roman" w:cs="Times New Roman"/>
          <w:snapToGrid w:val="0"/>
        </w:rPr>
        <w:t xml:space="preserve">dar labiau </w:t>
      </w:r>
      <w:r w:rsidRPr="00F62100">
        <w:rPr>
          <w:rFonts w:ascii="Times New Roman" w:hAnsi="Times New Roman" w:cs="Times New Roman"/>
        </w:rPr>
        <w:t xml:space="preserve">pabloginti </w:t>
      </w:r>
      <w:r w:rsidRPr="00F62100">
        <w:rPr>
          <w:rFonts w:ascii="Times New Roman" w:hAnsi="Times New Roman" w:cs="Times New Roman"/>
          <w:snapToGrid w:val="0"/>
        </w:rPr>
        <w:t>širdies funkciją</w:t>
      </w:r>
      <w:r w:rsidRPr="00F62100">
        <w:rPr>
          <w:rFonts w:ascii="Times New Roman" w:hAnsi="Times New Roman" w:cs="Times New Roman"/>
        </w:rPr>
        <w:t>.</w:t>
      </w:r>
    </w:p>
    <w:p w14:paraId="1895D752"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snapToGrid w:val="0"/>
        </w:rPr>
      </w:pPr>
      <w:r w:rsidRPr="00F62100">
        <w:rPr>
          <w:rFonts w:ascii="Times New Roman" w:hAnsi="Times New Roman" w:cs="Times New Roman"/>
        </w:rPr>
        <w:t xml:space="preserve">Jei </w:t>
      </w:r>
      <w:r w:rsidRPr="00F62100">
        <w:rPr>
          <w:rFonts w:ascii="Times New Roman" w:hAnsi="Times New Roman" w:cs="Times New Roman"/>
          <w:snapToGrid w:val="0"/>
        </w:rPr>
        <w:t xml:space="preserve">Jūsų smegenyse yra </w:t>
      </w:r>
      <w:r w:rsidRPr="00F62100">
        <w:rPr>
          <w:rFonts w:ascii="Times New Roman" w:hAnsi="Times New Roman" w:cs="Times New Roman"/>
        </w:rPr>
        <w:t>padidėjęs spaudimas</w:t>
      </w:r>
      <w:r w:rsidRPr="00F62100">
        <w:rPr>
          <w:rFonts w:ascii="Times New Roman" w:hAnsi="Times New Roman" w:cs="Times New Roman"/>
          <w:snapToGrid w:val="0"/>
        </w:rPr>
        <w:t>, dėl kurio galite patirti konfūziją</w:t>
      </w:r>
      <w:r w:rsidRPr="00F62100">
        <w:rPr>
          <w:rFonts w:ascii="Times New Roman" w:hAnsi="Times New Roman" w:cs="Times New Roman"/>
        </w:rPr>
        <w:t xml:space="preserve"> ar </w:t>
      </w:r>
      <w:r w:rsidRPr="00F62100">
        <w:rPr>
          <w:rFonts w:ascii="Times New Roman" w:hAnsi="Times New Roman" w:cs="Times New Roman"/>
          <w:snapToGrid w:val="0"/>
        </w:rPr>
        <w:t>pakitusias sąmonės būsenas. Diazoto oksidas</w:t>
      </w:r>
      <w:r w:rsidRPr="00F62100">
        <w:rPr>
          <w:rFonts w:ascii="Times New Roman" w:hAnsi="Times New Roman" w:cs="Times New Roman"/>
        </w:rPr>
        <w:t xml:space="preserve"> gali dar labiau </w:t>
      </w:r>
      <w:r w:rsidRPr="00F62100">
        <w:rPr>
          <w:rFonts w:ascii="Times New Roman" w:hAnsi="Times New Roman" w:cs="Times New Roman"/>
          <w:snapToGrid w:val="0"/>
        </w:rPr>
        <w:t>sustiprinti</w:t>
      </w:r>
      <w:r w:rsidRPr="00F62100">
        <w:rPr>
          <w:rFonts w:ascii="Times New Roman" w:hAnsi="Times New Roman" w:cs="Times New Roman"/>
        </w:rPr>
        <w:t xml:space="preserve"> spaudimą</w:t>
      </w:r>
      <w:r w:rsidRPr="00F62100">
        <w:rPr>
          <w:rFonts w:ascii="Times New Roman" w:hAnsi="Times New Roman" w:cs="Times New Roman"/>
          <w:snapToGrid w:val="0"/>
        </w:rPr>
        <w:t>.</w:t>
      </w:r>
    </w:p>
    <w:p w14:paraId="47723557"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rPr>
      </w:pPr>
      <w:r w:rsidRPr="00F62100">
        <w:rPr>
          <w:rFonts w:ascii="Times New Roman" w:hAnsi="Times New Roman" w:cs="Times New Roman"/>
          <w:snapToGrid w:val="0"/>
        </w:rPr>
        <w:t>Jei vartojant diazoto oksidą sumažėja Jūsų sąmoningumas ar gebėjimas bendradarbiauti</w:t>
      </w:r>
      <w:r w:rsidRPr="00F62100">
        <w:rPr>
          <w:rFonts w:ascii="Times New Roman" w:hAnsi="Times New Roman" w:cs="Times New Roman"/>
        </w:rPr>
        <w:t xml:space="preserve"> ir </w:t>
      </w:r>
      <w:r w:rsidRPr="00F62100">
        <w:rPr>
          <w:rFonts w:ascii="Times New Roman" w:hAnsi="Times New Roman" w:cs="Times New Roman"/>
          <w:snapToGrid w:val="0"/>
        </w:rPr>
        <w:t>vykdyti nurodymus. Diazoto oksidas gali slopinti apsauginius refleksus</w:t>
      </w:r>
      <w:r w:rsidRPr="00F62100">
        <w:rPr>
          <w:rFonts w:ascii="Times New Roman" w:hAnsi="Times New Roman" w:cs="Times New Roman"/>
        </w:rPr>
        <w:t>.</w:t>
      </w:r>
    </w:p>
    <w:p w14:paraId="037513B4" w14:textId="77777777" w:rsidR="00035E54" w:rsidRPr="00F62100" w:rsidRDefault="00035E54" w:rsidP="00703C93">
      <w:pPr>
        <w:numPr>
          <w:ilvl w:val="0"/>
          <w:numId w:val="25"/>
        </w:numPr>
        <w:tabs>
          <w:tab w:val="left" w:pos="567"/>
        </w:tabs>
        <w:spacing w:after="0" w:line="240" w:lineRule="auto"/>
        <w:rPr>
          <w:rFonts w:ascii="Times New Roman" w:hAnsi="Times New Roman" w:cs="Times New Roman"/>
        </w:rPr>
      </w:pPr>
      <w:r w:rsidRPr="00F62100">
        <w:rPr>
          <w:rFonts w:ascii="Times New Roman" w:hAnsi="Times New Roman" w:cs="Times New Roman"/>
        </w:rPr>
        <w:t>Jei Jums nustatytas, bet negydytas vitamino B</w:t>
      </w:r>
      <w:r w:rsidRPr="00F62100">
        <w:rPr>
          <w:rFonts w:ascii="Times New Roman" w:hAnsi="Times New Roman" w:cs="Times New Roman"/>
          <w:vertAlign w:val="subscript"/>
        </w:rPr>
        <w:t xml:space="preserve">12 </w:t>
      </w:r>
      <w:r w:rsidRPr="00F62100">
        <w:rPr>
          <w:rFonts w:ascii="Times New Roman" w:hAnsi="Times New Roman" w:cs="Times New Roman"/>
        </w:rPr>
        <w:t xml:space="preserve">arba folio rūgšties trūkumas, </w:t>
      </w:r>
      <w:r w:rsidRPr="00F62100">
        <w:rPr>
          <w:rFonts w:ascii="Times New Roman" w:hAnsi="Times New Roman" w:cs="Times New Roman"/>
          <w:snapToGrid w:val="0"/>
        </w:rPr>
        <w:t xml:space="preserve">arba genetinis fermentų sistemos, dalyvaujančios šių vitaminų apykaitoje, sutrikimas, </w:t>
      </w:r>
      <w:r w:rsidRPr="00F62100">
        <w:rPr>
          <w:rFonts w:ascii="Times New Roman" w:hAnsi="Times New Roman" w:cs="Times New Roman"/>
        </w:rPr>
        <w:t xml:space="preserve">diazoto oksido vartojimas gali dar labiau padidinti </w:t>
      </w:r>
      <w:r w:rsidRPr="00F62100">
        <w:rPr>
          <w:rFonts w:ascii="Times New Roman" w:hAnsi="Times New Roman" w:cs="Times New Roman"/>
          <w:snapToGrid w:val="0"/>
        </w:rPr>
        <w:t>trūkumą</w:t>
      </w:r>
      <w:r w:rsidRPr="00F62100">
        <w:rPr>
          <w:rFonts w:ascii="Times New Roman" w:hAnsi="Times New Roman" w:cs="Times New Roman"/>
        </w:rPr>
        <w:t xml:space="preserve">. </w:t>
      </w:r>
    </w:p>
    <w:p w14:paraId="3D8187F4" w14:textId="77777777" w:rsidR="00035E54" w:rsidRPr="00F62100" w:rsidRDefault="00035E54" w:rsidP="00F62100">
      <w:pPr>
        <w:numPr>
          <w:ilvl w:val="12"/>
          <w:numId w:val="0"/>
        </w:numPr>
        <w:tabs>
          <w:tab w:val="left" w:pos="567"/>
        </w:tabs>
        <w:spacing w:after="0"/>
        <w:rPr>
          <w:rFonts w:ascii="Times New Roman" w:hAnsi="Times New Roman" w:cs="Times New Roman"/>
        </w:rPr>
      </w:pPr>
    </w:p>
    <w:p w14:paraId="508B8594" w14:textId="695001E0" w:rsidR="00222E71" w:rsidRPr="00F62100" w:rsidRDefault="00222E71" w:rsidP="00222E71">
      <w:pPr>
        <w:numPr>
          <w:ilvl w:val="12"/>
          <w:numId w:val="0"/>
        </w:numPr>
        <w:tabs>
          <w:tab w:val="left" w:pos="567"/>
        </w:tabs>
        <w:spacing w:after="0"/>
        <w:rPr>
          <w:rFonts w:ascii="Times New Roman" w:hAnsi="Times New Roman" w:cs="Times New Roman"/>
          <w:b/>
          <w:bCs/>
        </w:rPr>
      </w:pPr>
      <w:r w:rsidRPr="00F62100">
        <w:rPr>
          <w:rFonts w:ascii="Times New Roman" w:hAnsi="Times New Roman" w:cs="Times New Roman"/>
          <w:b/>
          <w:bCs/>
        </w:rPr>
        <w:t>Įspėjimai ir atsargumo priemonės</w:t>
      </w:r>
    </w:p>
    <w:p w14:paraId="75A2C78F" w14:textId="77777777" w:rsidR="00035E54" w:rsidRPr="00F62100" w:rsidRDefault="00035E54" w:rsidP="00F62100">
      <w:pPr>
        <w:numPr>
          <w:ilvl w:val="12"/>
          <w:numId w:val="0"/>
        </w:numPr>
        <w:tabs>
          <w:tab w:val="left" w:pos="567"/>
        </w:tabs>
        <w:spacing w:after="0"/>
        <w:rPr>
          <w:rFonts w:ascii="Times New Roman" w:hAnsi="Times New Roman" w:cs="Times New Roman"/>
          <w:b/>
          <w:bCs/>
        </w:rPr>
      </w:pPr>
    </w:p>
    <w:p w14:paraId="00CEBEB3" w14:textId="5CC95765"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rPr>
        <w:t xml:space="preserve">Jei turite toliau išvardintus požymius ar simptomus, prieš </w:t>
      </w:r>
      <w:r w:rsidRPr="00130875">
        <w:rPr>
          <w:rFonts w:ascii="Times New Roman" w:hAnsi="Times New Roman" w:cs="Times New Roman"/>
        </w:rPr>
        <w:t>Diazoto oksido Gaschema</w:t>
      </w:r>
      <w:r w:rsidRPr="00F62100">
        <w:rPr>
          <w:rFonts w:ascii="Times New Roman" w:hAnsi="Times New Roman" w:cs="Times New Roman"/>
        </w:rPr>
        <w:t xml:space="preserve"> vartojimą pasitarkite su savo gydytoju ar slaugytoju.</w:t>
      </w:r>
    </w:p>
    <w:p w14:paraId="16769559" w14:textId="77777777" w:rsidR="00035E54" w:rsidRPr="00F62100" w:rsidRDefault="00035E54" w:rsidP="00F62100">
      <w:pPr>
        <w:tabs>
          <w:tab w:val="left" w:pos="567"/>
        </w:tabs>
        <w:spacing w:after="0"/>
        <w:rPr>
          <w:rFonts w:ascii="Times New Roman" w:hAnsi="Times New Roman" w:cs="Times New Roman"/>
        </w:rPr>
      </w:pPr>
    </w:p>
    <w:p w14:paraId="5E4C3346" w14:textId="77777777" w:rsidR="00035E54" w:rsidRPr="003775A6" w:rsidRDefault="00035E54" w:rsidP="00703C93">
      <w:pPr>
        <w:numPr>
          <w:ilvl w:val="0"/>
          <w:numId w:val="28"/>
        </w:numPr>
        <w:tabs>
          <w:tab w:val="left" w:pos="567"/>
        </w:tabs>
        <w:spacing w:after="0" w:line="240" w:lineRule="auto"/>
        <w:ind w:left="0" w:firstLine="0"/>
        <w:rPr>
          <w:rFonts w:ascii="Times New Roman" w:hAnsi="Times New Roman" w:cs="Times New Roman"/>
          <w:bCs/>
          <w:i/>
        </w:rPr>
      </w:pPr>
      <w:r w:rsidRPr="003775A6">
        <w:rPr>
          <w:rFonts w:ascii="Times New Roman" w:hAnsi="Times New Roman" w:cs="Times New Roman"/>
          <w:bCs/>
          <w:i/>
        </w:rPr>
        <w:t>Vitaminų trūkumas</w:t>
      </w:r>
    </w:p>
    <w:p w14:paraId="2C57F5C3" w14:textId="77777777" w:rsidR="00035E54" w:rsidRPr="00F62100" w:rsidRDefault="00035E54" w:rsidP="00F62100">
      <w:pPr>
        <w:tabs>
          <w:tab w:val="left" w:pos="567"/>
        </w:tabs>
        <w:spacing w:after="0"/>
        <w:ind w:left="540"/>
        <w:rPr>
          <w:rFonts w:ascii="Times New Roman" w:hAnsi="Times New Roman" w:cs="Times New Roman"/>
        </w:rPr>
      </w:pPr>
      <w:r w:rsidRPr="00F62100">
        <w:rPr>
          <w:rFonts w:ascii="Times New Roman" w:hAnsi="Times New Roman" w:cs="Times New Roman"/>
        </w:rPr>
        <w:t>Jei įtariama, kad Jums trūksta vitamino B</w:t>
      </w:r>
      <w:r w:rsidRPr="00F62100">
        <w:rPr>
          <w:rFonts w:ascii="Times New Roman" w:hAnsi="Times New Roman" w:cs="Times New Roman"/>
          <w:vertAlign w:val="subscript"/>
        </w:rPr>
        <w:t>12</w:t>
      </w:r>
      <w:r w:rsidRPr="00F62100">
        <w:rPr>
          <w:rFonts w:ascii="Times New Roman" w:hAnsi="Times New Roman" w:cs="Times New Roman"/>
        </w:rPr>
        <w:t xml:space="preserve"> ar folio rūgšties, diazoto oksidas gali pasunkinti vitamino B</w:t>
      </w:r>
      <w:r w:rsidRPr="00F62100">
        <w:rPr>
          <w:rFonts w:ascii="Times New Roman" w:hAnsi="Times New Roman" w:cs="Times New Roman"/>
          <w:vertAlign w:val="subscript"/>
        </w:rPr>
        <w:t>12</w:t>
      </w:r>
      <w:r w:rsidRPr="00F62100">
        <w:rPr>
          <w:rFonts w:ascii="Times New Roman" w:hAnsi="Times New Roman" w:cs="Times New Roman"/>
        </w:rPr>
        <w:t xml:space="preserve"> ir folio rūgšties trūkumo simptomus.</w:t>
      </w:r>
    </w:p>
    <w:p w14:paraId="457BF63B" w14:textId="77777777" w:rsidR="00035E54" w:rsidRPr="00F62100" w:rsidRDefault="00035E54" w:rsidP="00F62100">
      <w:pPr>
        <w:tabs>
          <w:tab w:val="left" w:pos="567"/>
        </w:tabs>
        <w:spacing w:after="0"/>
        <w:ind w:left="540"/>
        <w:rPr>
          <w:rFonts w:ascii="Times New Roman" w:hAnsi="Times New Roman" w:cs="Times New Roman"/>
        </w:rPr>
      </w:pPr>
    </w:p>
    <w:p w14:paraId="3FA21EB5" w14:textId="77777777" w:rsidR="00035E54" w:rsidRPr="003775A6" w:rsidRDefault="00035E54" w:rsidP="00703C93">
      <w:pPr>
        <w:numPr>
          <w:ilvl w:val="0"/>
          <w:numId w:val="28"/>
        </w:numPr>
        <w:tabs>
          <w:tab w:val="left" w:pos="567"/>
        </w:tabs>
        <w:spacing w:after="0" w:line="240" w:lineRule="auto"/>
        <w:ind w:left="0" w:firstLine="0"/>
        <w:rPr>
          <w:rFonts w:ascii="Times New Roman" w:hAnsi="Times New Roman" w:cs="Times New Roman"/>
          <w:bCs/>
          <w:i/>
        </w:rPr>
      </w:pPr>
      <w:r w:rsidRPr="003775A6">
        <w:rPr>
          <w:rFonts w:ascii="Times New Roman" w:hAnsi="Times New Roman" w:cs="Times New Roman"/>
          <w:bCs/>
          <w:i/>
        </w:rPr>
        <w:t>Ausų liga</w:t>
      </w:r>
    </w:p>
    <w:p w14:paraId="4980E776" w14:textId="42B81ACE" w:rsidR="00035E54" w:rsidRPr="00F62100" w:rsidRDefault="00035E54" w:rsidP="00F62100">
      <w:pPr>
        <w:tabs>
          <w:tab w:val="left" w:pos="567"/>
        </w:tabs>
        <w:spacing w:after="0"/>
        <w:ind w:firstLine="540"/>
        <w:rPr>
          <w:rFonts w:ascii="Times New Roman" w:hAnsi="Times New Roman" w:cs="Times New Roman"/>
        </w:rPr>
      </w:pPr>
      <w:r w:rsidRPr="00130875">
        <w:rPr>
          <w:rFonts w:ascii="Times New Roman" w:hAnsi="Times New Roman" w:cs="Times New Roman"/>
        </w:rPr>
        <w:t>A</w:t>
      </w:r>
      <w:r w:rsidRPr="00F62100">
        <w:rPr>
          <w:rFonts w:ascii="Times New Roman" w:hAnsi="Times New Roman" w:cs="Times New Roman"/>
        </w:rPr>
        <w:t xml:space="preserve">usies uždegimas, nes </w:t>
      </w:r>
      <w:r w:rsidRPr="00130875">
        <w:rPr>
          <w:rFonts w:ascii="Times New Roman" w:hAnsi="Times New Roman" w:cs="Times New Roman"/>
        </w:rPr>
        <w:t>Diazoto oksidas Gaschema</w:t>
      </w:r>
      <w:r w:rsidRPr="00F62100">
        <w:rPr>
          <w:rFonts w:ascii="Times New Roman" w:hAnsi="Times New Roman" w:cs="Times New Roman"/>
        </w:rPr>
        <w:t xml:space="preserve"> gali padidinti slėgį vidurinėje ausyje.</w:t>
      </w:r>
    </w:p>
    <w:p w14:paraId="713C6E4F" w14:textId="77777777" w:rsidR="00035E54" w:rsidRPr="00F62100" w:rsidRDefault="00035E54" w:rsidP="00F62100">
      <w:pPr>
        <w:tabs>
          <w:tab w:val="left" w:pos="567"/>
        </w:tabs>
        <w:spacing w:after="0"/>
        <w:ind w:firstLine="540"/>
        <w:rPr>
          <w:rFonts w:ascii="Times New Roman" w:hAnsi="Times New Roman" w:cs="Times New Roman"/>
        </w:rPr>
      </w:pPr>
    </w:p>
    <w:p w14:paraId="3660C1BD" w14:textId="77777777" w:rsidR="00035E54" w:rsidRPr="003775A6" w:rsidRDefault="00035E54" w:rsidP="00703C93">
      <w:pPr>
        <w:numPr>
          <w:ilvl w:val="0"/>
          <w:numId w:val="21"/>
        </w:numPr>
        <w:tabs>
          <w:tab w:val="clear" w:pos="360"/>
          <w:tab w:val="left" w:pos="567"/>
          <w:tab w:val="num" w:pos="600"/>
        </w:tabs>
        <w:spacing w:after="0" w:line="240" w:lineRule="auto"/>
        <w:ind w:left="600" w:hanging="600"/>
        <w:rPr>
          <w:rFonts w:ascii="Times New Roman" w:hAnsi="Times New Roman" w:cs="Times New Roman"/>
          <w:i/>
        </w:rPr>
      </w:pPr>
      <w:r w:rsidRPr="003775A6">
        <w:rPr>
          <w:rFonts w:ascii="Times New Roman" w:hAnsi="Times New Roman" w:cs="Times New Roman"/>
          <w:i/>
        </w:rPr>
        <w:t>Širdies funkcijos sutrikimas</w:t>
      </w:r>
    </w:p>
    <w:p w14:paraId="38F53F03" w14:textId="77777777" w:rsidR="00035E54" w:rsidRPr="00F62100" w:rsidRDefault="00035E54" w:rsidP="00F62100">
      <w:pPr>
        <w:tabs>
          <w:tab w:val="left" w:pos="567"/>
        </w:tabs>
        <w:spacing w:after="0"/>
        <w:ind w:left="567" w:hanging="27"/>
        <w:rPr>
          <w:rFonts w:ascii="Times New Roman" w:hAnsi="Times New Roman" w:cs="Times New Roman"/>
        </w:rPr>
      </w:pPr>
      <w:r w:rsidRPr="00F62100">
        <w:rPr>
          <w:rFonts w:ascii="Times New Roman" w:hAnsi="Times New Roman" w:cs="Times New Roman"/>
        </w:rPr>
        <w:t>Dėl nestipraus diazoto oksido atpalaiduojamojo poveikio širdies raumeniui Jūsų širdies funkcija gali dar labiau pablogėti.</w:t>
      </w:r>
    </w:p>
    <w:p w14:paraId="337F1747" w14:textId="376EA336" w:rsidR="00035E54" w:rsidRPr="00F62100" w:rsidRDefault="00035E54" w:rsidP="00F62100">
      <w:pPr>
        <w:tabs>
          <w:tab w:val="left" w:pos="567"/>
        </w:tabs>
        <w:spacing w:after="0"/>
        <w:ind w:firstLine="540"/>
        <w:rPr>
          <w:rFonts w:ascii="Times New Roman" w:hAnsi="Times New Roman" w:cs="Times New Roman"/>
        </w:rPr>
      </w:pPr>
      <w:r w:rsidRPr="00F62100">
        <w:rPr>
          <w:rFonts w:ascii="Times New Roman" w:hAnsi="Times New Roman" w:cs="Times New Roman"/>
        </w:rPr>
        <w:t>Jūsų gydytojas nuspręs, ar</w:t>
      </w:r>
      <w:r w:rsidRPr="00130875">
        <w:rPr>
          <w:rFonts w:ascii="Times New Roman" w:hAnsi="Times New Roman" w:cs="Times New Roman"/>
        </w:rPr>
        <w:t xml:space="preserve"> Diazoto oksidas Gaschema</w:t>
      </w:r>
      <w:r w:rsidRPr="00F62100">
        <w:rPr>
          <w:rFonts w:ascii="Times New Roman" w:hAnsi="Times New Roman" w:cs="Times New Roman"/>
        </w:rPr>
        <w:t xml:space="preserve"> Jums tinkamas.</w:t>
      </w:r>
    </w:p>
    <w:p w14:paraId="2DACD9AF" w14:textId="77777777" w:rsidR="00035E54" w:rsidRPr="00F62100" w:rsidRDefault="00035E54" w:rsidP="00F62100">
      <w:pPr>
        <w:tabs>
          <w:tab w:val="left" w:pos="567"/>
        </w:tabs>
        <w:spacing w:after="0"/>
        <w:ind w:firstLine="540"/>
        <w:rPr>
          <w:rFonts w:ascii="Times New Roman" w:hAnsi="Times New Roman" w:cs="Times New Roman"/>
        </w:rPr>
      </w:pPr>
    </w:p>
    <w:p w14:paraId="2132088A" w14:textId="77777777" w:rsidR="00035E54" w:rsidRPr="00F62100" w:rsidRDefault="00035E54" w:rsidP="00F62100">
      <w:pPr>
        <w:tabs>
          <w:tab w:val="left" w:pos="567"/>
        </w:tabs>
        <w:spacing w:after="0"/>
        <w:rPr>
          <w:rFonts w:ascii="Times New Roman" w:hAnsi="Times New Roman" w:cs="Times New Roman"/>
          <w:b/>
          <w:bCs/>
        </w:rPr>
      </w:pPr>
    </w:p>
    <w:p w14:paraId="177E699B" w14:textId="74980531"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b/>
          <w:bCs/>
        </w:rPr>
        <w:t xml:space="preserve">Kiti vaistai ir </w:t>
      </w:r>
      <w:r w:rsidR="006B0F6F" w:rsidRPr="00130875">
        <w:rPr>
          <w:rFonts w:ascii="Times New Roman" w:hAnsi="Times New Roman" w:cs="Times New Roman"/>
          <w:b/>
          <w:bCs/>
        </w:rPr>
        <w:t>Diazoto oksidas Gaschema</w:t>
      </w:r>
    </w:p>
    <w:p w14:paraId="67A6201F" w14:textId="77777777" w:rsidR="00035E54" w:rsidRPr="00F62100" w:rsidRDefault="00035E54" w:rsidP="00F62100">
      <w:pPr>
        <w:tabs>
          <w:tab w:val="left" w:pos="567"/>
        </w:tabs>
        <w:spacing w:after="0"/>
        <w:rPr>
          <w:rFonts w:ascii="Times New Roman" w:hAnsi="Times New Roman" w:cs="Times New Roman"/>
        </w:rPr>
      </w:pPr>
    </w:p>
    <w:p w14:paraId="7DBDF619" w14:textId="3D64D64D" w:rsidR="00222E71" w:rsidRPr="00F62100" w:rsidRDefault="00222E71" w:rsidP="00222E71">
      <w:pPr>
        <w:tabs>
          <w:tab w:val="left" w:pos="567"/>
        </w:tabs>
        <w:spacing w:after="0"/>
        <w:rPr>
          <w:rFonts w:ascii="Times New Roman" w:hAnsi="Times New Roman" w:cs="Times New Roman"/>
        </w:rPr>
      </w:pPr>
      <w:r w:rsidRPr="00F62100">
        <w:rPr>
          <w:rFonts w:ascii="Times New Roman" w:hAnsi="Times New Roman" w:cs="Times New Roman"/>
        </w:rPr>
        <w:t>Jeigu vartojate, neseniai vartojote</w:t>
      </w:r>
      <w:r>
        <w:rPr>
          <w:rFonts w:ascii="Times New Roman" w:hAnsi="Times New Roman" w:cs="Times New Roman"/>
        </w:rPr>
        <w:t xml:space="preserve">, </w:t>
      </w:r>
      <w:r w:rsidRPr="00F62100">
        <w:rPr>
          <w:rFonts w:ascii="Times New Roman" w:hAnsi="Times New Roman" w:cs="Times New Roman"/>
        </w:rPr>
        <w:t>vartosite kitų vaistų</w:t>
      </w:r>
      <w:r w:rsidRPr="00CF657A">
        <w:t xml:space="preserve"> </w:t>
      </w:r>
      <w:r>
        <w:rPr>
          <w:rFonts w:ascii="Times New Roman" w:hAnsi="Times New Roman" w:cs="Times New Roman"/>
        </w:rPr>
        <w:t>arba dėl to nesate tikri</w:t>
      </w:r>
      <w:r w:rsidRPr="00F62100">
        <w:rPr>
          <w:rFonts w:ascii="Times New Roman" w:hAnsi="Times New Roman" w:cs="Times New Roman"/>
        </w:rPr>
        <w:t xml:space="preserve">, </w:t>
      </w:r>
      <w:r>
        <w:rPr>
          <w:rFonts w:ascii="Times New Roman" w:hAnsi="Times New Roman" w:cs="Times New Roman"/>
        </w:rPr>
        <w:t xml:space="preserve">apie tai </w:t>
      </w:r>
      <w:r w:rsidRPr="00F62100">
        <w:rPr>
          <w:rFonts w:ascii="Times New Roman" w:hAnsi="Times New Roman" w:cs="Times New Roman"/>
        </w:rPr>
        <w:t>pasakykite gydytojui arba slaugytoj</w:t>
      </w:r>
      <w:r w:rsidRPr="00130875">
        <w:rPr>
          <w:rFonts w:ascii="Times New Roman" w:hAnsi="Times New Roman" w:cs="Times New Roman"/>
        </w:rPr>
        <w:t>u</w:t>
      </w:r>
      <w:r w:rsidRPr="00F62100">
        <w:rPr>
          <w:rFonts w:ascii="Times New Roman" w:hAnsi="Times New Roman" w:cs="Times New Roman"/>
        </w:rPr>
        <w:t>i</w:t>
      </w:r>
    </w:p>
    <w:p w14:paraId="7B971E08" w14:textId="77777777" w:rsidR="00222E71" w:rsidRPr="00F62100" w:rsidRDefault="00222E71" w:rsidP="00222E71">
      <w:pPr>
        <w:numPr>
          <w:ilvl w:val="0"/>
          <w:numId w:val="29"/>
        </w:numPr>
        <w:spacing w:after="0" w:line="240" w:lineRule="auto"/>
        <w:ind w:right="-2"/>
        <w:rPr>
          <w:rFonts w:ascii="Times New Roman" w:hAnsi="Times New Roman" w:cs="Times New Roman"/>
        </w:rPr>
      </w:pPr>
      <w:r w:rsidRPr="00F62100">
        <w:rPr>
          <w:rFonts w:ascii="Times New Roman" w:hAnsi="Times New Roman" w:cs="Times New Roman"/>
        </w:rPr>
        <w:t xml:space="preserve">Metotreksatas reumatoidinio artrito gydymui. </w:t>
      </w:r>
      <w:r w:rsidRPr="00130875">
        <w:rPr>
          <w:rFonts w:ascii="Times New Roman" w:hAnsi="Times New Roman" w:cs="Times New Roman"/>
        </w:rPr>
        <w:t>Diazoto oksidą Gaschema</w:t>
      </w:r>
      <w:r w:rsidRPr="00F62100">
        <w:rPr>
          <w:rFonts w:ascii="Times New Roman" w:hAnsi="Times New Roman" w:cs="Times New Roman"/>
        </w:rPr>
        <w:t xml:space="preserve"> vartojant kartu su metotreksatu gali pakisti kraujo kūnelių skaičius. </w:t>
      </w:r>
    </w:p>
    <w:p w14:paraId="6F6809F8" w14:textId="77777777" w:rsidR="00222E71" w:rsidRPr="00F62100" w:rsidRDefault="00222E71" w:rsidP="00222E71">
      <w:pPr>
        <w:numPr>
          <w:ilvl w:val="0"/>
          <w:numId w:val="29"/>
        </w:numPr>
        <w:tabs>
          <w:tab w:val="left" w:pos="567"/>
        </w:tabs>
        <w:spacing w:after="0" w:line="240" w:lineRule="auto"/>
        <w:rPr>
          <w:rFonts w:ascii="Times New Roman" w:hAnsi="Times New Roman" w:cs="Times New Roman"/>
          <w:b/>
          <w:bCs/>
        </w:rPr>
      </w:pPr>
      <w:r w:rsidRPr="00F62100">
        <w:rPr>
          <w:rFonts w:ascii="Times New Roman" w:hAnsi="Times New Roman" w:cs="Times New Roman"/>
        </w:rPr>
        <w:t xml:space="preserve">Jei vartojate kitų vaistų, kurie veikia smegenis ar smegenų funkciją, pavyzdžiui, benzodiazepinus (raminamuosius) arba į morfiną panašius vaistus, turėtumėte apie tai informuoti gydytoją. </w:t>
      </w:r>
      <w:r w:rsidRPr="00130875">
        <w:rPr>
          <w:rFonts w:ascii="Times New Roman" w:hAnsi="Times New Roman" w:cs="Times New Roman"/>
        </w:rPr>
        <w:t>Diazoto oksidas Gaschema</w:t>
      </w:r>
      <w:r w:rsidRPr="00F62100">
        <w:rPr>
          <w:rFonts w:ascii="Times New Roman" w:hAnsi="Times New Roman" w:cs="Times New Roman"/>
        </w:rPr>
        <w:t xml:space="preserve"> gali sustiprinti šių vaistų poveikį. </w:t>
      </w:r>
      <w:r w:rsidRPr="00130875">
        <w:rPr>
          <w:rFonts w:ascii="Times New Roman" w:hAnsi="Times New Roman" w:cs="Times New Roman"/>
        </w:rPr>
        <w:t>Diazoto oksidas Gaschema</w:t>
      </w:r>
      <w:r w:rsidRPr="00F62100">
        <w:rPr>
          <w:rFonts w:ascii="Times New Roman" w:hAnsi="Times New Roman" w:cs="Times New Roman"/>
        </w:rPr>
        <w:t>, vartojamas su kitais raminamaisiais ar kitais centrinę nervų sistemą veikiančiais vaistais, sustiprina šių vaistų poveikį.</w:t>
      </w:r>
    </w:p>
    <w:p w14:paraId="41F1236C" w14:textId="77777777" w:rsidR="00035E54" w:rsidRPr="00F62100" w:rsidRDefault="00035E54" w:rsidP="00F62100">
      <w:pPr>
        <w:tabs>
          <w:tab w:val="left" w:pos="567"/>
        </w:tabs>
        <w:spacing w:after="0"/>
        <w:rPr>
          <w:rFonts w:ascii="Times New Roman" w:hAnsi="Times New Roman" w:cs="Times New Roman"/>
          <w:b/>
          <w:bCs/>
        </w:rPr>
      </w:pPr>
    </w:p>
    <w:p w14:paraId="5AE8C431" w14:textId="77777777" w:rsidR="00035E54" w:rsidRPr="00F62100" w:rsidRDefault="00035E54" w:rsidP="00F62100">
      <w:pPr>
        <w:tabs>
          <w:tab w:val="left" w:pos="567"/>
        </w:tabs>
        <w:spacing w:after="0"/>
        <w:rPr>
          <w:rFonts w:ascii="Times New Roman" w:hAnsi="Times New Roman" w:cs="Times New Roman"/>
          <w:b/>
          <w:bCs/>
        </w:rPr>
      </w:pPr>
      <w:r w:rsidRPr="00F62100">
        <w:rPr>
          <w:rFonts w:ascii="Times New Roman" w:hAnsi="Times New Roman" w:cs="Times New Roman"/>
          <w:b/>
          <w:bCs/>
        </w:rPr>
        <w:t>Nėštumas, žindymo laikotarpis ir vaisingumas</w:t>
      </w:r>
    </w:p>
    <w:p w14:paraId="2EBB8376" w14:textId="105A40CE"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bCs/>
        </w:rPr>
        <w:t>Jei esate nėščia, žindote kūdikį, manote, kad galbūt esate nėščia arba planuojate pastoti, tai p</w:t>
      </w:r>
      <w:r w:rsidRPr="00F62100">
        <w:rPr>
          <w:rFonts w:ascii="Times New Roman" w:hAnsi="Times New Roman" w:cs="Times New Roman"/>
        </w:rPr>
        <w:t>rieš vartodama šį vaistą pasitarkite su gydytoju arba slaugytoj</w:t>
      </w:r>
      <w:r w:rsidR="00281B98" w:rsidRPr="00130875">
        <w:rPr>
          <w:rFonts w:ascii="Times New Roman" w:hAnsi="Times New Roman" w:cs="Times New Roman"/>
        </w:rPr>
        <w:t>u</w:t>
      </w:r>
      <w:r w:rsidRPr="00F62100">
        <w:rPr>
          <w:rFonts w:ascii="Times New Roman" w:hAnsi="Times New Roman" w:cs="Times New Roman"/>
        </w:rPr>
        <w:t>.</w:t>
      </w:r>
    </w:p>
    <w:p w14:paraId="6AAF22C7" w14:textId="251158EE" w:rsidR="00035E54" w:rsidRPr="00F62100" w:rsidRDefault="00281B98" w:rsidP="00F62100">
      <w:pPr>
        <w:tabs>
          <w:tab w:val="left" w:pos="567"/>
        </w:tabs>
        <w:spacing w:after="0"/>
        <w:rPr>
          <w:rFonts w:ascii="Times New Roman" w:hAnsi="Times New Roman" w:cs="Times New Roman"/>
        </w:rPr>
      </w:pPr>
      <w:r w:rsidRPr="003775A6">
        <w:rPr>
          <w:rFonts w:ascii="Times New Roman" w:hAnsi="Times New Roman" w:cs="Times New Roman"/>
        </w:rPr>
        <w:t>Diazoto oksido Gaschema</w:t>
      </w:r>
      <w:r w:rsidR="00035E54" w:rsidRPr="003775A6">
        <w:rPr>
          <w:rFonts w:ascii="Times New Roman" w:hAnsi="Times New Roman" w:cs="Times New Roman"/>
        </w:rPr>
        <w:t xml:space="preserve"> galima vartoti </w:t>
      </w:r>
      <w:r w:rsidR="00035E54" w:rsidRPr="003775A6">
        <w:rPr>
          <w:rFonts w:ascii="Times New Roman" w:hAnsi="Times New Roman" w:cs="Times New Roman"/>
          <w:iCs/>
        </w:rPr>
        <w:t xml:space="preserve">nėštumo </w:t>
      </w:r>
      <w:r w:rsidR="00035E54" w:rsidRPr="003775A6">
        <w:rPr>
          <w:rFonts w:ascii="Times New Roman" w:hAnsi="Times New Roman" w:cs="Times New Roman"/>
        </w:rPr>
        <w:t>metu, jei gydytojas mano esant reikalinga. Jis taip pat gali būti vartojamas</w:t>
      </w:r>
      <w:r w:rsidR="00035E54" w:rsidRPr="003775A6">
        <w:rPr>
          <w:rFonts w:ascii="Times New Roman" w:hAnsi="Times New Roman" w:cs="Times New Roman"/>
          <w:iCs/>
        </w:rPr>
        <w:t xml:space="preserve"> gimdymo metu. </w:t>
      </w:r>
      <w:r w:rsidR="00035E54" w:rsidRPr="00855AF8">
        <w:rPr>
          <w:rFonts w:ascii="Times New Roman" w:hAnsi="Times New Roman" w:cs="Times New Roman"/>
          <w:iCs/>
        </w:rPr>
        <w:t>J</w:t>
      </w:r>
      <w:r w:rsidR="00035E54" w:rsidRPr="00F62100">
        <w:rPr>
          <w:rFonts w:ascii="Times New Roman" w:hAnsi="Times New Roman" w:cs="Times New Roman"/>
          <w:iCs/>
        </w:rPr>
        <w:t xml:space="preserve">ei </w:t>
      </w:r>
      <w:r w:rsidRPr="00130875">
        <w:rPr>
          <w:rFonts w:ascii="Times New Roman" w:hAnsi="Times New Roman" w:cs="Times New Roman"/>
          <w:iCs/>
        </w:rPr>
        <w:t>vaistas</w:t>
      </w:r>
      <w:r w:rsidR="00035E54" w:rsidRPr="00F62100">
        <w:rPr>
          <w:rFonts w:ascii="Times New Roman" w:hAnsi="Times New Roman" w:cs="Times New Roman"/>
          <w:iCs/>
        </w:rPr>
        <w:t xml:space="preserve"> skiriamas prieš pat gimdymą, būtina stebėti, ar naujagimiui nepasireiškia neigiamas poveikis. Žindymo laikotarpiu linksminančiųjų dujų galima skirti, bet jų negalima vartoti paties žindymo metu.</w:t>
      </w:r>
    </w:p>
    <w:p w14:paraId="5BD60F1F" w14:textId="77777777" w:rsidR="00035E54" w:rsidRPr="00F62100" w:rsidRDefault="00035E54" w:rsidP="00F62100">
      <w:pPr>
        <w:tabs>
          <w:tab w:val="left" w:pos="567"/>
        </w:tabs>
        <w:spacing w:after="0"/>
        <w:rPr>
          <w:rFonts w:ascii="Times New Roman" w:hAnsi="Times New Roman" w:cs="Times New Roman"/>
        </w:rPr>
      </w:pPr>
    </w:p>
    <w:p w14:paraId="61C61A72" w14:textId="53FC8E05" w:rsidR="00035E54" w:rsidRPr="00F62100" w:rsidRDefault="00035E54" w:rsidP="00F62100">
      <w:pPr>
        <w:tabs>
          <w:tab w:val="left" w:pos="567"/>
        </w:tabs>
        <w:spacing w:after="0"/>
        <w:rPr>
          <w:rFonts w:ascii="Times New Roman" w:hAnsi="Times New Roman" w:cs="Times New Roman"/>
          <w:b/>
          <w:bCs/>
        </w:rPr>
      </w:pPr>
      <w:r w:rsidRPr="00F62100">
        <w:rPr>
          <w:rFonts w:ascii="Times New Roman" w:hAnsi="Times New Roman" w:cs="Times New Roman"/>
          <w:b/>
          <w:bCs/>
        </w:rPr>
        <w:t>Vairavimas ir mechanizmų valdymas</w:t>
      </w:r>
    </w:p>
    <w:p w14:paraId="07F1829A" w14:textId="2B91FB30"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rPr>
        <w:t xml:space="preserve">Jei </w:t>
      </w:r>
      <w:r w:rsidR="00281B98" w:rsidRPr="00130875">
        <w:rPr>
          <w:rFonts w:ascii="Times New Roman" w:hAnsi="Times New Roman" w:cs="Times New Roman"/>
        </w:rPr>
        <w:t xml:space="preserve">Diazoto oksidas Gaschema </w:t>
      </w:r>
      <w:r w:rsidRPr="00F62100">
        <w:rPr>
          <w:rFonts w:ascii="Times New Roman" w:hAnsi="Times New Roman" w:cs="Times New Roman"/>
        </w:rPr>
        <w:t>Jums buvo skirtas kartu su medicininiu deguonimi, nenaudojant jokių kitų vaistų, dėl saugumo, kol visiškai neatsigausite (bent 30 minučių), venkite vairuoti, valdyti mechanizmus ar atlikti sudėtingas užduotis.</w:t>
      </w:r>
    </w:p>
    <w:p w14:paraId="572BF2BC" w14:textId="77777777" w:rsidR="00035E54" w:rsidRPr="00F62100" w:rsidRDefault="00035E54" w:rsidP="00F62100">
      <w:pPr>
        <w:tabs>
          <w:tab w:val="left" w:pos="567"/>
        </w:tabs>
        <w:spacing w:after="0"/>
        <w:rPr>
          <w:rFonts w:ascii="Times New Roman" w:hAnsi="Times New Roman" w:cs="Times New Roman"/>
        </w:rPr>
      </w:pPr>
      <w:r w:rsidRPr="00F62100">
        <w:rPr>
          <w:rFonts w:ascii="Times New Roman" w:hAnsi="Times New Roman" w:cs="Times New Roman"/>
        </w:rPr>
        <w:t>Visada sveikatos priežiūros specialisto paklauskite, kada galite saugiai vairuoti.</w:t>
      </w:r>
    </w:p>
    <w:p w14:paraId="793E937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70AB8D8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00622DEC" w14:textId="36F6C8AB"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b/>
          <w:bCs/>
          <w:color w:val="000000"/>
          <w:spacing w:val="-6"/>
          <w:lang w:eastAsia="pl-PL"/>
        </w:rPr>
        <w:t>3.</w:t>
      </w:r>
      <w:r w:rsidRPr="00130875">
        <w:rPr>
          <w:rFonts w:ascii="Times New Roman" w:eastAsia="Times New Roman" w:hAnsi="Times New Roman" w:cs="Times New Roman"/>
          <w:b/>
          <w:bCs/>
          <w:color w:val="000000"/>
          <w:lang w:eastAsia="pl-PL"/>
        </w:rPr>
        <w:tab/>
        <w:t xml:space="preserve">Kaip vartoti </w:t>
      </w:r>
      <w:r w:rsidR="006C7229" w:rsidRPr="00130875">
        <w:rPr>
          <w:rFonts w:ascii="Times New Roman" w:eastAsia="Times New Roman" w:hAnsi="Times New Roman" w:cs="Times New Roman"/>
          <w:b/>
          <w:bCs/>
          <w:color w:val="000000"/>
          <w:lang w:eastAsia="pl-PL"/>
        </w:rPr>
        <w:t>Diazoto oksidą Gaschema</w:t>
      </w:r>
    </w:p>
    <w:p w14:paraId="5188662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6"/>
          <w:lang w:eastAsia="pl-PL"/>
        </w:rPr>
      </w:pPr>
    </w:p>
    <w:p w14:paraId="7818C49B" w14:textId="6AA8B815" w:rsidR="00F63EDD" w:rsidRPr="00F62100" w:rsidRDefault="00463CCF" w:rsidP="00F62100">
      <w:pPr>
        <w:tabs>
          <w:tab w:val="left" w:pos="567"/>
        </w:tabs>
        <w:spacing w:after="0"/>
        <w:rPr>
          <w:rFonts w:ascii="Times New Roman" w:hAnsi="Times New Roman" w:cs="Times New Roman"/>
        </w:rPr>
      </w:pPr>
      <w:r w:rsidRPr="00130875">
        <w:rPr>
          <w:rFonts w:ascii="Times New Roman" w:hAnsi="Times New Roman" w:cs="Times New Roman"/>
        </w:rPr>
        <w:t xml:space="preserve">Diazoto oksidas Gaschema </w:t>
      </w:r>
      <w:r w:rsidR="00F63EDD" w:rsidRPr="00F62100">
        <w:rPr>
          <w:rFonts w:ascii="Times New Roman" w:hAnsi="Times New Roman" w:cs="Times New Roman"/>
        </w:rPr>
        <w:t xml:space="preserve">visuomet skiriamas dalyvaujant medicinos personalui, kuris nustatys skiriamą dozę. Kai įkvepiate </w:t>
      </w:r>
      <w:r w:rsidRPr="00130875">
        <w:rPr>
          <w:rFonts w:ascii="Times New Roman" w:hAnsi="Times New Roman" w:cs="Times New Roman"/>
        </w:rPr>
        <w:t>Diazoto oksido Ga</w:t>
      </w:r>
      <w:r w:rsidR="00195022">
        <w:rPr>
          <w:rFonts w:ascii="Times New Roman" w:hAnsi="Times New Roman" w:cs="Times New Roman"/>
        </w:rPr>
        <w:t>s</w:t>
      </w:r>
      <w:r w:rsidRPr="00130875">
        <w:rPr>
          <w:rFonts w:ascii="Times New Roman" w:hAnsi="Times New Roman" w:cs="Times New Roman"/>
        </w:rPr>
        <w:t>chema</w:t>
      </w:r>
      <w:r w:rsidR="00F63EDD" w:rsidRPr="00F62100">
        <w:rPr>
          <w:rFonts w:ascii="Times New Roman" w:hAnsi="Times New Roman" w:cs="Times New Roman"/>
        </w:rPr>
        <w:t>, visuomet laikykitės medicinos personalo nurodymų.</w:t>
      </w:r>
      <w:r w:rsidRPr="00130875">
        <w:rPr>
          <w:rFonts w:ascii="Times New Roman" w:hAnsi="Times New Roman" w:cs="Times New Roman"/>
        </w:rPr>
        <w:t xml:space="preserve"> Diazoto oksidas Gaschema</w:t>
      </w:r>
      <w:r w:rsidR="00F63EDD" w:rsidRPr="00F62100">
        <w:rPr>
          <w:rFonts w:ascii="Times New Roman" w:hAnsi="Times New Roman" w:cs="Times New Roman"/>
        </w:rPr>
        <w:t xml:space="preserve"> visuomet duodamas dujų mišinyje, kurio sudėtyje yra 21% deguonies, kad išvengtumėte deguonies trūkumo (hipoksijos) pavojaus. </w:t>
      </w:r>
      <w:r w:rsidR="009F3F7C" w:rsidRPr="00130875">
        <w:rPr>
          <w:rFonts w:ascii="Times New Roman" w:hAnsi="Times New Roman" w:cs="Times New Roman"/>
        </w:rPr>
        <w:t>Diazoto oksidas Gaschema</w:t>
      </w:r>
      <w:r w:rsidR="00F63EDD" w:rsidRPr="00F62100">
        <w:rPr>
          <w:rFonts w:ascii="Times New Roman" w:hAnsi="Times New Roman" w:cs="Times New Roman"/>
        </w:rPr>
        <w:t xml:space="preserve"> paprastai naudojamas dozėmis (koncentracijomis), kurios varijuoja nuo 35 iki 75 įkvepiamų dujų tūrio procentų.</w:t>
      </w:r>
    </w:p>
    <w:p w14:paraId="693B69B7" w14:textId="77777777" w:rsidR="00F63EDD" w:rsidRPr="00F62100" w:rsidRDefault="00F63EDD" w:rsidP="00F62100">
      <w:pPr>
        <w:tabs>
          <w:tab w:val="left" w:pos="567"/>
        </w:tabs>
        <w:spacing w:after="0"/>
        <w:rPr>
          <w:rFonts w:ascii="Times New Roman" w:hAnsi="Times New Roman" w:cs="Times New Roman"/>
        </w:rPr>
      </w:pPr>
    </w:p>
    <w:p w14:paraId="2753719E" w14:textId="292D3501" w:rsidR="00F63EDD" w:rsidRPr="00F62100" w:rsidRDefault="009F3F7C" w:rsidP="00F62100">
      <w:pPr>
        <w:tabs>
          <w:tab w:val="left" w:pos="567"/>
        </w:tabs>
        <w:spacing w:after="0"/>
        <w:rPr>
          <w:rFonts w:ascii="Times New Roman" w:hAnsi="Times New Roman" w:cs="Times New Roman"/>
        </w:rPr>
      </w:pPr>
      <w:r w:rsidRPr="00130875">
        <w:rPr>
          <w:rFonts w:ascii="Times New Roman" w:hAnsi="Times New Roman" w:cs="Times New Roman"/>
        </w:rPr>
        <w:t xml:space="preserve">Diazoto oksido Gaschema </w:t>
      </w:r>
      <w:r w:rsidR="00F63EDD" w:rsidRPr="00F62100">
        <w:rPr>
          <w:rFonts w:ascii="Times New Roman" w:hAnsi="Times New Roman" w:cs="Times New Roman"/>
        </w:rPr>
        <w:t>vartojimo laikotarpiu Jus ir kvėpavimą dujomis būtina stebėti, kad tai būtų daroma saugiai. Po kvėpavimo seanso Jus turi stebėti kompetentingi specialistai, kol visiškai atsigausite.</w:t>
      </w:r>
    </w:p>
    <w:p w14:paraId="473A6F99" w14:textId="77777777" w:rsidR="00F63EDD" w:rsidRPr="00F62100" w:rsidRDefault="00F63EDD" w:rsidP="00F62100">
      <w:pPr>
        <w:tabs>
          <w:tab w:val="left" w:pos="567"/>
        </w:tabs>
        <w:spacing w:after="0"/>
        <w:rPr>
          <w:rFonts w:ascii="Times New Roman" w:hAnsi="Times New Roman" w:cs="Times New Roman"/>
        </w:rPr>
      </w:pPr>
    </w:p>
    <w:p w14:paraId="27D81913" w14:textId="77777777" w:rsidR="00F63EDD" w:rsidRPr="00F62100" w:rsidRDefault="00F63EDD" w:rsidP="00F62100">
      <w:pPr>
        <w:tabs>
          <w:tab w:val="left" w:pos="567"/>
        </w:tabs>
        <w:spacing w:after="0"/>
        <w:rPr>
          <w:rFonts w:ascii="Times New Roman" w:hAnsi="Times New Roman" w:cs="Times New Roman"/>
        </w:rPr>
      </w:pPr>
      <w:r w:rsidRPr="00F62100">
        <w:rPr>
          <w:rFonts w:ascii="Times New Roman" w:hAnsi="Times New Roman" w:cs="Times New Roman"/>
        </w:rPr>
        <w:t>Paprastai įkvepiate per veido ar nosies kaukę. Jūs arba įkvepiate pats (pati) („spontaninis kvėpavimas“), arba jums kvėpuoti padeda kvėpavimo aparatas taip pat, kaip anestezijos metu. Dujos skiriamos dujų ir deguonies mišinio pavidalu, o Jūsų gydytojas pasirūpins, kad deguonies koncentracija būtų pakankamai didelė, kad nesukeltų deguonies stygiaus.</w:t>
      </w:r>
    </w:p>
    <w:p w14:paraId="2846B53C" w14:textId="77777777" w:rsidR="00F63EDD" w:rsidRPr="00F62100" w:rsidRDefault="00F63EDD" w:rsidP="00F62100">
      <w:pPr>
        <w:tabs>
          <w:tab w:val="left" w:pos="567"/>
        </w:tabs>
        <w:spacing w:after="0"/>
        <w:rPr>
          <w:rFonts w:ascii="Times New Roman" w:hAnsi="Times New Roman" w:cs="Times New Roman"/>
        </w:rPr>
      </w:pPr>
    </w:p>
    <w:p w14:paraId="3BA395A4" w14:textId="77777777" w:rsidR="00F63EDD" w:rsidRPr="003775A6" w:rsidRDefault="00F63EDD" w:rsidP="00F62100">
      <w:pPr>
        <w:tabs>
          <w:tab w:val="left" w:pos="567"/>
        </w:tabs>
        <w:spacing w:after="0"/>
        <w:rPr>
          <w:rFonts w:ascii="Times New Roman" w:hAnsi="Times New Roman" w:cs="Times New Roman"/>
          <w:i/>
        </w:rPr>
      </w:pPr>
      <w:r w:rsidRPr="003775A6">
        <w:rPr>
          <w:rFonts w:ascii="Times New Roman" w:hAnsi="Times New Roman" w:cs="Times New Roman"/>
          <w:i/>
        </w:rPr>
        <w:t>Bendroji nejautra</w:t>
      </w:r>
    </w:p>
    <w:p w14:paraId="0DB07C10" w14:textId="5C34F658" w:rsidR="00F63EDD" w:rsidRPr="00F62100" w:rsidRDefault="00F63EDD" w:rsidP="00F62100">
      <w:pPr>
        <w:tabs>
          <w:tab w:val="left" w:pos="567"/>
        </w:tabs>
        <w:spacing w:after="0"/>
        <w:rPr>
          <w:rFonts w:ascii="Times New Roman" w:hAnsi="Times New Roman" w:cs="Times New Roman"/>
        </w:rPr>
      </w:pPr>
      <w:r w:rsidRPr="00F62100">
        <w:rPr>
          <w:rFonts w:ascii="Times New Roman" w:hAnsi="Times New Roman" w:cs="Times New Roman"/>
        </w:rPr>
        <w:t xml:space="preserve">Bendrosios nejautros metu </w:t>
      </w:r>
      <w:r w:rsidR="00D634FA" w:rsidRPr="00130875">
        <w:rPr>
          <w:rFonts w:ascii="Times New Roman" w:hAnsi="Times New Roman" w:cs="Times New Roman"/>
        </w:rPr>
        <w:t>Diazoto oksidas Gaschema</w:t>
      </w:r>
      <w:r w:rsidRPr="00F62100">
        <w:rPr>
          <w:rFonts w:ascii="Times New Roman" w:hAnsi="Times New Roman" w:cs="Times New Roman"/>
        </w:rPr>
        <w:t xml:space="preserve"> skiriamas kartu su kitomis anestetinėmis priemonėmis, o koncentraciją, būtiną nejautros efektui, nustato gydytojas.</w:t>
      </w:r>
    </w:p>
    <w:p w14:paraId="4694303A" w14:textId="77777777" w:rsidR="00F63EDD" w:rsidRPr="00F62100" w:rsidRDefault="00F63EDD" w:rsidP="00F62100">
      <w:pPr>
        <w:tabs>
          <w:tab w:val="left" w:pos="567"/>
        </w:tabs>
        <w:spacing w:after="0"/>
        <w:rPr>
          <w:rFonts w:ascii="Times New Roman" w:hAnsi="Times New Roman" w:cs="Times New Roman"/>
        </w:rPr>
      </w:pPr>
    </w:p>
    <w:p w14:paraId="3E0B06AC" w14:textId="77777777" w:rsidR="00F63EDD" w:rsidRPr="003775A6" w:rsidRDefault="00F63EDD" w:rsidP="00F62100">
      <w:pPr>
        <w:tabs>
          <w:tab w:val="left" w:pos="567"/>
        </w:tabs>
        <w:spacing w:after="0"/>
        <w:rPr>
          <w:rFonts w:ascii="Times New Roman" w:hAnsi="Times New Roman" w:cs="Times New Roman"/>
          <w:i/>
        </w:rPr>
      </w:pPr>
      <w:r w:rsidRPr="003775A6">
        <w:rPr>
          <w:rFonts w:ascii="Times New Roman" w:hAnsi="Times New Roman" w:cs="Times New Roman"/>
          <w:i/>
        </w:rPr>
        <w:t>Nuskausminimas ir nuraminimas vaistais</w:t>
      </w:r>
    </w:p>
    <w:p w14:paraId="480BDA03" w14:textId="13453680" w:rsidR="00F63EDD" w:rsidRPr="00F62100" w:rsidRDefault="00D634FA" w:rsidP="00F62100">
      <w:pPr>
        <w:tabs>
          <w:tab w:val="left" w:pos="567"/>
        </w:tabs>
        <w:spacing w:after="0"/>
        <w:rPr>
          <w:rFonts w:ascii="Times New Roman" w:hAnsi="Times New Roman" w:cs="Times New Roman"/>
        </w:rPr>
      </w:pPr>
      <w:r w:rsidRPr="00130875">
        <w:rPr>
          <w:rFonts w:ascii="Times New Roman" w:hAnsi="Times New Roman" w:cs="Times New Roman"/>
        </w:rPr>
        <w:t>Diazoto oksidą Gaschema</w:t>
      </w:r>
      <w:r w:rsidR="00F63EDD" w:rsidRPr="00F62100">
        <w:rPr>
          <w:rFonts w:ascii="Times New Roman" w:hAnsi="Times New Roman" w:cs="Times New Roman"/>
        </w:rPr>
        <w:t xml:space="preserve"> naudojant greitam nuskausminimui ar nuraminimui, dujomis reikia kvėpuoti visos procedūros metu arba kol bus pasiektas norimas nuskausminimo ar nuraminimo efektas.</w:t>
      </w:r>
    </w:p>
    <w:p w14:paraId="09B783A7" w14:textId="77777777" w:rsidR="00F63EDD" w:rsidRPr="00F62100" w:rsidRDefault="00F63EDD" w:rsidP="00F62100">
      <w:pPr>
        <w:tabs>
          <w:tab w:val="left" w:pos="567"/>
        </w:tabs>
        <w:spacing w:after="0"/>
        <w:rPr>
          <w:rFonts w:ascii="Times New Roman" w:hAnsi="Times New Roman" w:cs="Times New Roman"/>
        </w:rPr>
      </w:pPr>
    </w:p>
    <w:p w14:paraId="604259FC" w14:textId="77777777" w:rsidR="00F63EDD" w:rsidRPr="00F62100" w:rsidRDefault="00F63EDD" w:rsidP="00F62100">
      <w:pPr>
        <w:tabs>
          <w:tab w:val="left" w:pos="567"/>
        </w:tabs>
        <w:spacing w:after="0"/>
        <w:rPr>
          <w:rFonts w:ascii="Times New Roman" w:hAnsi="Times New Roman" w:cs="Times New Roman"/>
          <w:b/>
        </w:rPr>
      </w:pPr>
      <w:r w:rsidRPr="00F62100">
        <w:rPr>
          <w:rFonts w:ascii="Times New Roman" w:hAnsi="Times New Roman" w:cs="Times New Roman"/>
          <w:b/>
        </w:rPr>
        <w:t>Vartojimas vaikams</w:t>
      </w:r>
    </w:p>
    <w:p w14:paraId="6C82FADA" w14:textId="77777777" w:rsidR="00F63EDD" w:rsidRPr="00F62100" w:rsidRDefault="00F63EDD" w:rsidP="00F62100">
      <w:pPr>
        <w:tabs>
          <w:tab w:val="left" w:pos="567"/>
        </w:tabs>
        <w:spacing w:after="0"/>
        <w:rPr>
          <w:rFonts w:ascii="Times New Roman" w:hAnsi="Times New Roman" w:cs="Times New Roman"/>
        </w:rPr>
      </w:pPr>
      <w:r w:rsidRPr="00F62100">
        <w:rPr>
          <w:rFonts w:ascii="Times New Roman" w:hAnsi="Times New Roman" w:cs="Times New Roman"/>
        </w:rPr>
        <w:t>Gydytojas užtikrins, kad paskirta tinkama dozė ir kad Jūsų vaikas atidžiai stebimas dėl galimos rizikos prarasti sąmonę ir apsauginius refleksus (pavyzdžiui, vėmimo refleksą), pavartojus didesnėmis dozėmis.</w:t>
      </w:r>
    </w:p>
    <w:p w14:paraId="77DE6305" w14:textId="77777777" w:rsidR="00F63EDD" w:rsidRPr="00F62100" w:rsidRDefault="00F63EDD" w:rsidP="00F62100">
      <w:pPr>
        <w:tabs>
          <w:tab w:val="left" w:pos="567"/>
        </w:tabs>
        <w:spacing w:after="0"/>
        <w:rPr>
          <w:rFonts w:ascii="Times New Roman" w:hAnsi="Times New Roman" w:cs="Times New Roman"/>
        </w:rPr>
      </w:pPr>
    </w:p>
    <w:p w14:paraId="2989B153" w14:textId="7C143EA9" w:rsidR="00F63EDD" w:rsidRPr="00F62100" w:rsidRDefault="00F63EDD" w:rsidP="00F62100">
      <w:pPr>
        <w:tabs>
          <w:tab w:val="left" w:pos="567"/>
        </w:tabs>
        <w:spacing w:after="0"/>
        <w:rPr>
          <w:rFonts w:ascii="Times New Roman" w:hAnsi="Times New Roman" w:cs="Times New Roman"/>
          <w:b/>
          <w:bCs/>
        </w:rPr>
      </w:pPr>
      <w:r w:rsidRPr="00F62100">
        <w:rPr>
          <w:rFonts w:ascii="Times New Roman" w:hAnsi="Times New Roman" w:cs="Times New Roman"/>
          <w:b/>
          <w:bCs/>
        </w:rPr>
        <w:t xml:space="preserve">Ką daryti pavartojus per didelę </w:t>
      </w:r>
      <w:r w:rsidR="00D634FA" w:rsidRPr="00130875">
        <w:rPr>
          <w:rFonts w:ascii="Times New Roman" w:hAnsi="Times New Roman" w:cs="Times New Roman"/>
          <w:b/>
          <w:bCs/>
        </w:rPr>
        <w:t>Diazoto oksido Gaschema</w:t>
      </w:r>
      <w:r w:rsidRPr="00F62100">
        <w:rPr>
          <w:rFonts w:ascii="Times New Roman" w:hAnsi="Times New Roman" w:cs="Times New Roman"/>
          <w:b/>
          <w:bCs/>
        </w:rPr>
        <w:t xml:space="preserve"> dozę</w:t>
      </w:r>
    </w:p>
    <w:p w14:paraId="22649665" w14:textId="77777777" w:rsidR="00F63EDD" w:rsidRPr="00F62100" w:rsidRDefault="00F63EDD" w:rsidP="00F62100">
      <w:pPr>
        <w:tabs>
          <w:tab w:val="left" w:pos="567"/>
        </w:tabs>
        <w:spacing w:after="0"/>
        <w:rPr>
          <w:rFonts w:ascii="Times New Roman" w:hAnsi="Times New Roman" w:cs="Times New Roman"/>
        </w:rPr>
      </w:pPr>
    </w:p>
    <w:p w14:paraId="16226AD4" w14:textId="77777777" w:rsidR="00222E71" w:rsidRPr="00F62100" w:rsidRDefault="00222E71" w:rsidP="00222E71">
      <w:pPr>
        <w:tabs>
          <w:tab w:val="left" w:pos="567"/>
        </w:tabs>
        <w:spacing w:after="0"/>
        <w:rPr>
          <w:rFonts w:ascii="Times New Roman" w:hAnsi="Times New Roman" w:cs="Times New Roman"/>
        </w:rPr>
      </w:pPr>
      <w:r w:rsidRPr="00F62100">
        <w:rPr>
          <w:rFonts w:ascii="Times New Roman" w:hAnsi="Times New Roman" w:cs="Times New Roman"/>
        </w:rPr>
        <w:t xml:space="preserve">Kai įkvepiate </w:t>
      </w:r>
      <w:r w:rsidRPr="00130875">
        <w:rPr>
          <w:rFonts w:ascii="Times New Roman" w:hAnsi="Times New Roman" w:cs="Times New Roman"/>
        </w:rPr>
        <w:t>Diazoto oksido Gaschema</w:t>
      </w:r>
      <w:r w:rsidRPr="00F62100">
        <w:rPr>
          <w:rFonts w:ascii="Times New Roman" w:hAnsi="Times New Roman" w:cs="Times New Roman"/>
        </w:rPr>
        <w:t xml:space="preserve">, visuomet laikykitės medicinos personalo nurodymų. Jei pajutote, kad pavartojote per daug </w:t>
      </w:r>
      <w:r w:rsidRPr="00130875">
        <w:rPr>
          <w:rFonts w:ascii="Times New Roman" w:hAnsi="Times New Roman" w:cs="Times New Roman"/>
        </w:rPr>
        <w:t>Diazoto oksido Gaschema</w:t>
      </w:r>
      <w:r w:rsidRPr="00F62100">
        <w:rPr>
          <w:rFonts w:ascii="Times New Roman" w:hAnsi="Times New Roman" w:cs="Times New Roman"/>
        </w:rPr>
        <w:t xml:space="preserve"> ir kvėpavimas tapo paviršutiniškas (per mažai deguonies kraujyje) arba imate nebereaguoti į aplinką, nustokite vartoti </w:t>
      </w:r>
      <w:r w:rsidRPr="00130875">
        <w:rPr>
          <w:rFonts w:ascii="Times New Roman" w:hAnsi="Times New Roman" w:cs="Times New Roman"/>
        </w:rPr>
        <w:t>Diazoto oksidą Gaschema</w:t>
      </w:r>
      <w:r w:rsidRPr="00F62100">
        <w:rPr>
          <w:rFonts w:ascii="Times New Roman" w:hAnsi="Times New Roman" w:cs="Times New Roman"/>
        </w:rPr>
        <w:t xml:space="preserve"> ir praneškite medicinos personalui. Priklausomai nuo aplinkybių, jums gali reikėti kvėpuoti </w:t>
      </w:r>
      <w:r>
        <w:rPr>
          <w:rFonts w:ascii="Times New Roman" w:hAnsi="Times New Roman" w:cs="Times New Roman"/>
        </w:rPr>
        <w:t>„</w:t>
      </w:r>
      <w:r w:rsidRPr="00F62100">
        <w:rPr>
          <w:rFonts w:ascii="Times New Roman" w:hAnsi="Times New Roman" w:cs="Times New Roman"/>
        </w:rPr>
        <w:t>šviežiu oru</w:t>
      </w:r>
      <w:r>
        <w:rPr>
          <w:rFonts w:ascii="Times New Roman" w:hAnsi="Times New Roman" w:cs="Times New Roman"/>
        </w:rPr>
        <w:t>“</w:t>
      </w:r>
      <w:r w:rsidRPr="00F62100">
        <w:rPr>
          <w:rFonts w:ascii="Times New Roman" w:hAnsi="Times New Roman" w:cs="Times New Roman"/>
        </w:rPr>
        <w:t xml:space="preserve"> arba gali būti papildomai paskirta deguonies. Deguonies kiekis kraujyje bus nuolat sekamas pulsoksimetru.</w:t>
      </w:r>
    </w:p>
    <w:p w14:paraId="4597512E" w14:textId="77777777" w:rsidR="00F63EDD" w:rsidRPr="00F62100" w:rsidRDefault="00F63EDD" w:rsidP="00F62100">
      <w:pPr>
        <w:tabs>
          <w:tab w:val="left" w:pos="567"/>
        </w:tabs>
        <w:spacing w:after="0"/>
        <w:rPr>
          <w:rFonts w:ascii="Times New Roman" w:hAnsi="Times New Roman" w:cs="Times New Roman"/>
        </w:rPr>
      </w:pPr>
    </w:p>
    <w:p w14:paraId="59121CF0" w14:textId="77777777" w:rsidR="00F63EDD" w:rsidRPr="003775A6" w:rsidRDefault="00F63EDD" w:rsidP="00F62100">
      <w:pPr>
        <w:tabs>
          <w:tab w:val="left" w:pos="567"/>
        </w:tabs>
        <w:spacing w:after="0"/>
        <w:rPr>
          <w:rFonts w:ascii="Times New Roman" w:hAnsi="Times New Roman" w:cs="Times New Roman"/>
          <w:bCs/>
          <w:i/>
        </w:rPr>
      </w:pPr>
      <w:r w:rsidRPr="003775A6">
        <w:rPr>
          <w:rFonts w:ascii="Times New Roman" w:hAnsi="Times New Roman" w:cs="Times New Roman"/>
          <w:bCs/>
          <w:i/>
        </w:rPr>
        <w:t>Saugumo nurodymai</w:t>
      </w:r>
    </w:p>
    <w:p w14:paraId="26ED0B1D" w14:textId="77777777" w:rsidR="00F63EDD" w:rsidRPr="00F62100" w:rsidRDefault="00F63EDD" w:rsidP="00F62100">
      <w:pPr>
        <w:tabs>
          <w:tab w:val="left" w:pos="567"/>
        </w:tabs>
        <w:spacing w:after="0"/>
        <w:rPr>
          <w:rFonts w:ascii="Times New Roman" w:hAnsi="Times New Roman" w:cs="Times New Roman"/>
          <w:b/>
          <w:bCs/>
        </w:rPr>
      </w:pPr>
    </w:p>
    <w:p w14:paraId="6ED02EE6" w14:textId="77777777" w:rsidR="00F63EDD" w:rsidRPr="00F62100" w:rsidRDefault="00F63EDD" w:rsidP="00703C93">
      <w:pPr>
        <w:numPr>
          <w:ilvl w:val="0"/>
          <w:numId w:val="31"/>
        </w:numPr>
        <w:tabs>
          <w:tab w:val="left" w:pos="567"/>
        </w:tabs>
        <w:spacing w:after="0" w:line="240" w:lineRule="auto"/>
        <w:ind w:left="600" w:hanging="600"/>
        <w:rPr>
          <w:rFonts w:ascii="Times New Roman" w:hAnsi="Times New Roman" w:cs="Times New Roman"/>
        </w:rPr>
      </w:pPr>
      <w:r w:rsidRPr="00F62100">
        <w:rPr>
          <w:rFonts w:ascii="Times New Roman" w:hAnsi="Times New Roman" w:cs="Times New Roman"/>
        </w:rPr>
        <w:t>Griežtai draudžiama rūkyti ir naudoti atvirą liepsną patalpose, kuriose skiriamas gydymas linksminančiosiomis dujomis.</w:t>
      </w:r>
    </w:p>
    <w:p w14:paraId="43A425D1" w14:textId="3F9071FB" w:rsidR="00F63EDD" w:rsidRPr="00F62100" w:rsidRDefault="00D634FA" w:rsidP="00703C93">
      <w:pPr>
        <w:numPr>
          <w:ilvl w:val="0"/>
          <w:numId w:val="31"/>
        </w:numPr>
        <w:tabs>
          <w:tab w:val="left" w:pos="567"/>
        </w:tabs>
        <w:spacing w:after="0" w:line="240" w:lineRule="auto"/>
        <w:ind w:left="0" w:firstLine="0"/>
        <w:rPr>
          <w:rFonts w:ascii="Times New Roman" w:hAnsi="Times New Roman" w:cs="Times New Roman"/>
        </w:rPr>
      </w:pPr>
      <w:r w:rsidRPr="00130875">
        <w:rPr>
          <w:rFonts w:ascii="Times New Roman" w:hAnsi="Times New Roman" w:cs="Times New Roman"/>
        </w:rPr>
        <w:t>Diazoto oksidas Gaschema</w:t>
      </w:r>
      <w:r w:rsidR="00F63EDD" w:rsidRPr="00F62100">
        <w:rPr>
          <w:rFonts w:ascii="Times New Roman" w:hAnsi="Times New Roman" w:cs="Times New Roman"/>
        </w:rPr>
        <w:t xml:space="preserve"> (medicininės linksminančios dujos) yra skirtas tik gydymui.</w:t>
      </w:r>
    </w:p>
    <w:p w14:paraId="0B4B8AEF" w14:textId="77777777" w:rsidR="00F63EDD" w:rsidRPr="00F62100" w:rsidRDefault="00F63EDD" w:rsidP="00F62100">
      <w:pPr>
        <w:tabs>
          <w:tab w:val="left" w:pos="567"/>
        </w:tabs>
        <w:spacing w:after="0"/>
        <w:rPr>
          <w:rFonts w:ascii="Times New Roman" w:hAnsi="Times New Roman" w:cs="Times New Roman"/>
          <w:b/>
          <w:bCs/>
        </w:rPr>
      </w:pPr>
    </w:p>
    <w:p w14:paraId="6C1DBBA7" w14:textId="77777777" w:rsidR="00F63EDD" w:rsidRPr="00F62100" w:rsidRDefault="00F63EDD" w:rsidP="00F62100">
      <w:pPr>
        <w:tabs>
          <w:tab w:val="left" w:pos="567"/>
        </w:tabs>
        <w:spacing w:after="0"/>
        <w:rPr>
          <w:rFonts w:ascii="Times New Roman" w:hAnsi="Times New Roman" w:cs="Times New Roman"/>
          <w:bCs/>
        </w:rPr>
      </w:pPr>
      <w:r w:rsidRPr="00F62100">
        <w:rPr>
          <w:rFonts w:ascii="Times New Roman" w:hAnsi="Times New Roman" w:cs="Times New Roman"/>
          <w:bCs/>
        </w:rPr>
        <w:t>Jeigu kiltų daugiau klausimų dėl šio vaisto vartojimo, kreipkitės į gydytoją arba slaugytoją.</w:t>
      </w:r>
    </w:p>
    <w:p w14:paraId="721590C2"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405F5CC3"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jc w:val="both"/>
        <w:rPr>
          <w:rFonts w:ascii="Times New Roman" w:eastAsia="Times New Roman" w:hAnsi="Times New Roman" w:cs="Times New Roman"/>
          <w:lang w:eastAsia="pl-PL"/>
        </w:rPr>
      </w:pPr>
    </w:p>
    <w:p w14:paraId="2576691A"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lang w:eastAsia="pl-PL"/>
        </w:rPr>
      </w:pPr>
      <w:r w:rsidRPr="00130875">
        <w:rPr>
          <w:rFonts w:ascii="Times New Roman" w:eastAsia="Times New Roman" w:hAnsi="Times New Roman" w:cs="Times New Roman"/>
          <w:b/>
          <w:bCs/>
          <w:color w:val="000000"/>
          <w:spacing w:val="-9"/>
          <w:lang w:eastAsia="pl-PL"/>
        </w:rPr>
        <w:t>4.</w:t>
      </w:r>
      <w:r w:rsidRPr="00130875">
        <w:rPr>
          <w:rFonts w:ascii="Times New Roman" w:eastAsia="Times New Roman" w:hAnsi="Times New Roman" w:cs="Times New Roman"/>
          <w:b/>
          <w:bCs/>
          <w:color w:val="000000"/>
          <w:lang w:eastAsia="pl-PL"/>
        </w:rPr>
        <w:tab/>
        <w:t>Galimas šalutinis poveikis</w:t>
      </w:r>
    </w:p>
    <w:p w14:paraId="4AAAD021"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Cs/>
          <w:color w:val="000000"/>
          <w:lang w:eastAsia="pl-PL"/>
        </w:rPr>
      </w:pPr>
    </w:p>
    <w:p w14:paraId="6CE8DE37" w14:textId="77777777" w:rsidR="009A1FE9" w:rsidRPr="00F62100" w:rsidRDefault="009A1FE9" w:rsidP="00F62100">
      <w:pPr>
        <w:tabs>
          <w:tab w:val="left" w:pos="567"/>
        </w:tabs>
        <w:spacing w:after="0"/>
        <w:rPr>
          <w:rFonts w:ascii="Times New Roman" w:hAnsi="Times New Roman" w:cs="Times New Roman"/>
        </w:rPr>
      </w:pPr>
      <w:r w:rsidRPr="00F62100">
        <w:rPr>
          <w:rFonts w:ascii="Times New Roman" w:hAnsi="Times New Roman" w:cs="Times New Roman"/>
        </w:rPr>
        <w:t>Šis vaistas, kaip ir kiti, gali sukelti šalutinį poveikį, nors jis pasireiškia ne visiems žmonėms.</w:t>
      </w:r>
    </w:p>
    <w:p w14:paraId="3CA1CF94" w14:textId="77777777" w:rsidR="009A1FE9" w:rsidRPr="00F62100" w:rsidRDefault="009A1FE9" w:rsidP="00F62100">
      <w:pPr>
        <w:spacing w:after="0"/>
        <w:ind w:right="-29"/>
        <w:rPr>
          <w:rFonts w:ascii="Times New Roman" w:hAnsi="Times New Roman" w:cs="Times New Roman"/>
          <w:snapToGrid w:val="0"/>
        </w:rPr>
      </w:pPr>
    </w:p>
    <w:p w14:paraId="26A53450" w14:textId="5C1EBD02" w:rsidR="009A1FE9" w:rsidRPr="007A71E7" w:rsidRDefault="007A71E7" w:rsidP="00F62100">
      <w:pPr>
        <w:spacing w:after="0"/>
        <w:ind w:right="-29"/>
        <w:rPr>
          <w:rFonts w:ascii="Times New Roman" w:hAnsi="Times New Roman" w:cs="Times New Roman"/>
          <w:i/>
          <w:snapToGrid w:val="0"/>
        </w:rPr>
      </w:pPr>
      <w:r w:rsidRPr="007A71E7">
        <w:rPr>
          <w:rFonts w:ascii="Times New Roman" w:hAnsi="Times New Roman" w:cs="Times New Roman"/>
          <w:b/>
          <w:bCs/>
          <w:noProof/>
          <w:snapToGrid w:val="0"/>
        </w:rPr>
        <w:t>Dažni šalutinio poveikio reiškiniai (gali pasireikšti rečiau kaip 1 iš 10 asmenų):</w:t>
      </w:r>
    </w:p>
    <w:p w14:paraId="2AD4A8D8" w14:textId="77777777" w:rsidR="009A1FE9" w:rsidRPr="007A71E7" w:rsidRDefault="009A1FE9" w:rsidP="00703C93">
      <w:pPr>
        <w:numPr>
          <w:ilvl w:val="0"/>
          <w:numId w:val="32"/>
        </w:numPr>
        <w:spacing w:after="0" w:line="240" w:lineRule="auto"/>
        <w:rPr>
          <w:rFonts w:ascii="Times New Roman" w:hAnsi="Times New Roman" w:cs="Times New Roman"/>
          <w:snapToGrid w:val="0"/>
        </w:rPr>
      </w:pPr>
      <w:r w:rsidRPr="007A71E7">
        <w:rPr>
          <w:rFonts w:ascii="Times New Roman" w:hAnsi="Times New Roman" w:cs="Times New Roman"/>
          <w:snapToGrid w:val="0"/>
        </w:rPr>
        <w:t>Galvos svaigimas, svaigulys.</w:t>
      </w:r>
    </w:p>
    <w:p w14:paraId="3B5E40C2" w14:textId="77777777" w:rsidR="009A1FE9" w:rsidRPr="007A71E7" w:rsidRDefault="009A1FE9" w:rsidP="00703C93">
      <w:pPr>
        <w:numPr>
          <w:ilvl w:val="0"/>
          <w:numId w:val="32"/>
        </w:numPr>
        <w:spacing w:after="0" w:line="240" w:lineRule="auto"/>
        <w:rPr>
          <w:rFonts w:ascii="Times New Roman" w:hAnsi="Times New Roman" w:cs="Times New Roman"/>
          <w:snapToGrid w:val="0"/>
        </w:rPr>
      </w:pPr>
      <w:r w:rsidRPr="007A71E7">
        <w:rPr>
          <w:rFonts w:ascii="Times New Roman" w:hAnsi="Times New Roman" w:cs="Times New Roman"/>
          <w:snapToGrid w:val="0"/>
        </w:rPr>
        <w:t>Pykinimas ir vėmimas.</w:t>
      </w:r>
    </w:p>
    <w:p w14:paraId="29E72799" w14:textId="77777777" w:rsidR="009A1FE9" w:rsidRPr="007A71E7" w:rsidRDefault="009A1FE9" w:rsidP="00F62100">
      <w:pPr>
        <w:spacing w:after="0"/>
        <w:rPr>
          <w:rFonts w:ascii="Times New Roman" w:hAnsi="Times New Roman" w:cs="Times New Roman"/>
        </w:rPr>
      </w:pPr>
    </w:p>
    <w:p w14:paraId="23E6D93F" w14:textId="02C986BD" w:rsidR="009A1FE9" w:rsidRPr="007A71E7" w:rsidRDefault="007A71E7" w:rsidP="00F62100">
      <w:pPr>
        <w:spacing w:after="0"/>
        <w:rPr>
          <w:rFonts w:ascii="Times New Roman" w:hAnsi="Times New Roman" w:cs="Times New Roman"/>
          <w:i/>
          <w:snapToGrid w:val="0"/>
        </w:rPr>
      </w:pPr>
      <w:r w:rsidRPr="007A71E7">
        <w:rPr>
          <w:rFonts w:ascii="Times New Roman" w:hAnsi="Times New Roman" w:cs="Times New Roman"/>
          <w:b/>
          <w:bCs/>
          <w:noProof/>
          <w:snapToGrid w:val="0"/>
        </w:rPr>
        <w:t>Nedažni šalutinio poveikio reiškiniai (gali pasireikšti rečiau kaip 1 iš 100 asmenų):</w:t>
      </w:r>
    </w:p>
    <w:p w14:paraId="6A29165C" w14:textId="57833FC0" w:rsidR="009A1FE9" w:rsidRPr="007A71E7" w:rsidRDefault="009A1FE9" w:rsidP="00703C93">
      <w:pPr>
        <w:numPr>
          <w:ilvl w:val="0"/>
          <w:numId w:val="33"/>
        </w:numPr>
        <w:spacing w:after="0" w:line="240" w:lineRule="auto"/>
        <w:rPr>
          <w:rFonts w:ascii="Times New Roman" w:hAnsi="Times New Roman" w:cs="Times New Roman"/>
          <w:snapToGrid w:val="0"/>
        </w:rPr>
      </w:pPr>
      <w:r w:rsidRPr="007A71E7">
        <w:rPr>
          <w:rFonts w:ascii="Times New Roman" w:hAnsi="Times New Roman" w:cs="Times New Roman"/>
          <w:snapToGrid w:val="0"/>
        </w:rPr>
        <w:t xml:space="preserve">Spaudimo jausmas vidurinėje ausyje. Taip atsitinka todėl, kad </w:t>
      </w:r>
      <w:r w:rsidR="00B348EF" w:rsidRPr="007A71E7">
        <w:rPr>
          <w:rFonts w:ascii="Times New Roman" w:hAnsi="Times New Roman" w:cs="Times New Roman"/>
          <w:snapToGrid w:val="0"/>
        </w:rPr>
        <w:t>Diazoto oksidas Gaschema</w:t>
      </w:r>
      <w:r w:rsidRPr="007A71E7">
        <w:rPr>
          <w:rFonts w:ascii="Times New Roman" w:hAnsi="Times New Roman" w:cs="Times New Roman"/>
          <w:snapToGrid w:val="0"/>
        </w:rPr>
        <w:t xml:space="preserve"> padidina slėgį vidurinėje ausyje.</w:t>
      </w:r>
    </w:p>
    <w:p w14:paraId="454BA468" w14:textId="68B6D260" w:rsidR="009A1FE9" w:rsidRPr="007A71E7" w:rsidRDefault="009A1FE9" w:rsidP="00703C93">
      <w:pPr>
        <w:numPr>
          <w:ilvl w:val="0"/>
          <w:numId w:val="33"/>
        </w:numPr>
        <w:spacing w:after="0" w:line="240" w:lineRule="auto"/>
        <w:rPr>
          <w:rFonts w:ascii="Times New Roman" w:hAnsi="Times New Roman" w:cs="Times New Roman"/>
          <w:snapToGrid w:val="0"/>
        </w:rPr>
      </w:pPr>
      <w:r w:rsidRPr="007A71E7">
        <w:rPr>
          <w:rFonts w:ascii="Times New Roman" w:hAnsi="Times New Roman" w:cs="Times New Roman"/>
          <w:snapToGrid w:val="0"/>
        </w:rPr>
        <w:t xml:space="preserve">Pilvo pūtimas, nes </w:t>
      </w:r>
      <w:r w:rsidR="00B348EF" w:rsidRPr="007A71E7">
        <w:rPr>
          <w:rFonts w:ascii="Times New Roman" w:hAnsi="Times New Roman" w:cs="Times New Roman"/>
          <w:snapToGrid w:val="0"/>
        </w:rPr>
        <w:t>Diazoto oksidas Gaschema</w:t>
      </w:r>
      <w:r w:rsidRPr="007A71E7">
        <w:rPr>
          <w:rFonts w:ascii="Times New Roman" w:hAnsi="Times New Roman" w:cs="Times New Roman"/>
          <w:snapToGrid w:val="0"/>
        </w:rPr>
        <w:t xml:space="preserve"> pamažu didina dujų tūrį žarnyne.</w:t>
      </w:r>
    </w:p>
    <w:p w14:paraId="01EF1396" w14:textId="77777777" w:rsidR="009A1FE9" w:rsidRPr="007A71E7" w:rsidRDefault="009A1FE9" w:rsidP="00F62100">
      <w:pPr>
        <w:spacing w:after="0"/>
        <w:rPr>
          <w:rFonts w:ascii="Times New Roman" w:hAnsi="Times New Roman" w:cs="Times New Roman"/>
          <w:snapToGrid w:val="0"/>
        </w:rPr>
      </w:pPr>
    </w:p>
    <w:p w14:paraId="4BCF00E3" w14:textId="4433C556" w:rsidR="009A1FE9" w:rsidRPr="007A71E7" w:rsidRDefault="007A71E7" w:rsidP="007A71E7">
      <w:pPr>
        <w:spacing w:after="0"/>
        <w:rPr>
          <w:rFonts w:ascii="Times New Roman" w:hAnsi="Times New Roman" w:cs="Times New Roman"/>
          <w:i/>
          <w:snapToGrid w:val="0"/>
        </w:rPr>
      </w:pPr>
      <w:r w:rsidRPr="007A71E7">
        <w:rPr>
          <w:rFonts w:ascii="Times New Roman" w:hAnsi="Times New Roman" w:cs="Times New Roman"/>
          <w:b/>
          <w:bCs/>
          <w:noProof/>
          <w:snapToGrid w:val="0"/>
        </w:rPr>
        <w:t>Labai reti šalutinio poveikio reiškiniai (gali pasireikšti rečiau kaip 1 iš 10 000 asmenų):</w:t>
      </w:r>
      <w:r w:rsidR="009A1FE9" w:rsidRPr="007A71E7">
        <w:rPr>
          <w:rFonts w:ascii="Times New Roman" w:hAnsi="Times New Roman" w:cs="Times New Roman"/>
          <w:i/>
          <w:iCs/>
          <w:snapToGrid w:val="0"/>
        </w:rPr>
        <w:t xml:space="preserve"> </w:t>
      </w:r>
    </w:p>
    <w:p w14:paraId="493857E6" w14:textId="7F3355D1" w:rsidR="009A1FE9" w:rsidRPr="00F62100" w:rsidRDefault="009A1FE9" w:rsidP="00F62100">
      <w:pPr>
        <w:numPr>
          <w:ilvl w:val="0"/>
          <w:numId w:val="34"/>
        </w:numPr>
        <w:spacing w:after="0" w:line="240" w:lineRule="auto"/>
        <w:ind w:right="-2"/>
        <w:rPr>
          <w:rFonts w:ascii="Times New Roman" w:hAnsi="Times New Roman" w:cs="Times New Roman"/>
          <w:snapToGrid w:val="0"/>
        </w:rPr>
      </w:pPr>
      <w:r w:rsidRPr="007A71E7">
        <w:rPr>
          <w:rFonts w:ascii="Times New Roman" w:hAnsi="Times New Roman" w:cs="Times New Roman"/>
          <w:snapToGrid w:val="0"/>
        </w:rPr>
        <w:t xml:space="preserve">Toliau išvardinti simptomai pasireiškia dėl </w:t>
      </w:r>
      <w:r w:rsidR="00B348EF" w:rsidRPr="007A71E7">
        <w:rPr>
          <w:rFonts w:ascii="Times New Roman" w:hAnsi="Times New Roman" w:cs="Times New Roman"/>
          <w:snapToGrid w:val="0"/>
        </w:rPr>
        <w:t>Diazoto oksido Gaschema</w:t>
      </w:r>
      <w:r w:rsidRPr="007A71E7">
        <w:rPr>
          <w:rFonts w:ascii="Times New Roman" w:hAnsi="Times New Roman" w:cs="Times New Roman"/>
          <w:snapToGrid w:val="0"/>
        </w:rPr>
        <w:t xml:space="preserve"> poveikio vitamino B</w:t>
      </w:r>
      <w:r w:rsidRPr="007A71E7">
        <w:rPr>
          <w:rFonts w:ascii="Times New Roman" w:hAnsi="Times New Roman" w:cs="Times New Roman"/>
          <w:snapToGrid w:val="0"/>
          <w:vertAlign w:val="subscript"/>
        </w:rPr>
        <w:t>12</w:t>
      </w:r>
      <w:r w:rsidRPr="00F62100">
        <w:rPr>
          <w:rFonts w:ascii="Times New Roman" w:hAnsi="Times New Roman" w:cs="Times New Roman"/>
          <w:snapToGrid w:val="0"/>
        </w:rPr>
        <w:t xml:space="preserve"> kiekiui kūne: </w:t>
      </w:r>
    </w:p>
    <w:p w14:paraId="1190E667" w14:textId="7C8C91B7" w:rsidR="009A1FE9" w:rsidRPr="00F62100" w:rsidRDefault="00F074B9" w:rsidP="00703C93">
      <w:pPr>
        <w:numPr>
          <w:ilvl w:val="1"/>
          <w:numId w:val="30"/>
        </w:numPr>
        <w:spacing w:after="0" w:line="240" w:lineRule="auto"/>
        <w:ind w:right="-2"/>
        <w:rPr>
          <w:rFonts w:ascii="Times New Roman" w:hAnsi="Times New Roman" w:cs="Times New Roman"/>
          <w:snapToGrid w:val="0"/>
        </w:rPr>
      </w:pPr>
      <w:r>
        <w:rPr>
          <w:rFonts w:ascii="Times New Roman" w:hAnsi="Times New Roman" w:cs="Times New Roman"/>
          <w:snapToGrid w:val="0"/>
        </w:rPr>
        <w:t>p</w:t>
      </w:r>
      <w:r w:rsidR="009A1FE9" w:rsidRPr="00F62100">
        <w:rPr>
          <w:rFonts w:ascii="Times New Roman" w:hAnsi="Times New Roman" w:cs="Times New Roman"/>
          <w:snapToGrid w:val="0"/>
        </w:rPr>
        <w:t>oveikis nervų funkcijai, kūno aptirpimas ir silpnumas, paprastai kojose</w:t>
      </w:r>
      <w:r>
        <w:rPr>
          <w:rFonts w:ascii="Times New Roman" w:hAnsi="Times New Roman" w:cs="Times New Roman"/>
          <w:snapToGrid w:val="0"/>
        </w:rPr>
        <w:t>;</w:t>
      </w:r>
    </w:p>
    <w:p w14:paraId="7EE3BAB5" w14:textId="37BF1629" w:rsidR="009A1FE9" w:rsidRPr="00F62100" w:rsidRDefault="00F074B9" w:rsidP="00703C93">
      <w:pPr>
        <w:numPr>
          <w:ilvl w:val="1"/>
          <w:numId w:val="30"/>
        </w:numPr>
        <w:spacing w:after="0" w:line="240" w:lineRule="auto"/>
        <w:ind w:right="-2"/>
        <w:rPr>
          <w:rFonts w:ascii="Times New Roman" w:hAnsi="Times New Roman" w:cs="Times New Roman"/>
          <w:snapToGrid w:val="0"/>
        </w:rPr>
      </w:pPr>
      <w:r>
        <w:rPr>
          <w:rFonts w:ascii="Times New Roman" w:hAnsi="Times New Roman" w:cs="Times New Roman"/>
          <w:snapToGrid w:val="0"/>
        </w:rPr>
        <w:t>k</w:t>
      </w:r>
      <w:r w:rsidR="009A1FE9" w:rsidRPr="00F62100">
        <w:rPr>
          <w:rFonts w:ascii="Times New Roman" w:hAnsi="Times New Roman" w:cs="Times New Roman"/>
          <w:snapToGrid w:val="0"/>
        </w:rPr>
        <w:t>ūno dilgčiojimas</w:t>
      </w:r>
      <w:r>
        <w:rPr>
          <w:rFonts w:ascii="Times New Roman" w:hAnsi="Times New Roman" w:cs="Times New Roman"/>
          <w:snapToGrid w:val="0"/>
        </w:rPr>
        <w:t>.</w:t>
      </w:r>
    </w:p>
    <w:p w14:paraId="017EA1ED" w14:textId="77777777" w:rsidR="009A1FE9" w:rsidRPr="00F62100" w:rsidRDefault="009A1FE9" w:rsidP="00F62100">
      <w:pPr>
        <w:spacing w:after="0" w:line="240" w:lineRule="auto"/>
        <w:ind w:left="1495" w:right="-2"/>
        <w:rPr>
          <w:rFonts w:ascii="Times New Roman" w:hAnsi="Times New Roman" w:cs="Times New Roman"/>
          <w:snapToGrid w:val="0"/>
        </w:rPr>
      </w:pPr>
    </w:p>
    <w:p w14:paraId="7216B16C" w14:textId="77777777" w:rsidR="009A1FE9" w:rsidRPr="00F62100" w:rsidRDefault="009A1FE9" w:rsidP="003775A6">
      <w:pPr>
        <w:spacing w:after="0"/>
        <w:ind w:right="-2"/>
        <w:rPr>
          <w:rFonts w:ascii="Times New Roman" w:hAnsi="Times New Roman" w:cs="Times New Roman"/>
          <w:snapToGrid w:val="0"/>
        </w:rPr>
      </w:pPr>
      <w:r w:rsidRPr="00F62100">
        <w:rPr>
          <w:rFonts w:ascii="Times New Roman" w:hAnsi="Times New Roman" w:cs="Times New Roman"/>
          <w:snapToGrid w:val="0"/>
        </w:rPr>
        <w:t>Jei gydytojas įtaria vitamino B</w:t>
      </w:r>
      <w:r w:rsidRPr="00F62100">
        <w:rPr>
          <w:rFonts w:ascii="Times New Roman" w:hAnsi="Times New Roman" w:cs="Times New Roman"/>
          <w:snapToGrid w:val="0"/>
          <w:vertAlign w:val="subscript"/>
        </w:rPr>
        <w:t>12</w:t>
      </w:r>
      <w:r w:rsidRPr="00F62100">
        <w:rPr>
          <w:rFonts w:ascii="Times New Roman" w:hAnsi="Times New Roman" w:cs="Times New Roman"/>
          <w:snapToGrid w:val="0"/>
        </w:rPr>
        <w:t xml:space="preserve"> trūkumą, Jums gali būti taikomas gydymas vitaminu B, siekiant sumažinti šių šalutinių poveikių riziką.</w:t>
      </w:r>
    </w:p>
    <w:p w14:paraId="6BA18281" w14:textId="77777777" w:rsidR="009A1FE9" w:rsidRPr="00F62100" w:rsidRDefault="009A1FE9" w:rsidP="00F62100">
      <w:pPr>
        <w:spacing w:after="0"/>
        <w:ind w:left="709" w:right="-2"/>
        <w:rPr>
          <w:rFonts w:ascii="Times New Roman" w:hAnsi="Times New Roman" w:cs="Times New Roman"/>
          <w:snapToGrid w:val="0"/>
        </w:rPr>
      </w:pPr>
    </w:p>
    <w:p w14:paraId="4A5678AC" w14:textId="3C1D74AB" w:rsidR="00D24F9D" w:rsidRPr="00D24F9D" w:rsidRDefault="00D24F9D" w:rsidP="00D24F9D">
      <w:pPr>
        <w:spacing w:after="0" w:line="240" w:lineRule="auto"/>
        <w:rPr>
          <w:rFonts w:ascii="Times New Roman" w:hAnsi="Times New Roman" w:cs="Times New Roman"/>
          <w:snapToGrid w:val="0"/>
        </w:rPr>
      </w:pPr>
      <w:r w:rsidRPr="00D24F9D">
        <w:rPr>
          <w:rFonts w:ascii="Times New Roman" w:hAnsi="Times New Roman" w:cs="Times New Roman"/>
          <w:b/>
          <w:bCs/>
          <w:noProof/>
          <w:snapToGrid w:val="0"/>
        </w:rPr>
        <w:t>Šalutinio poveikio reiškiniai, kurių dažnis nežinomas (negali būti apskaičiuotas pagal turimus duomenis):</w:t>
      </w:r>
    </w:p>
    <w:p w14:paraId="7E101E1C" w14:textId="0B4DFFAE" w:rsidR="009A1FE9" w:rsidRPr="00F62100" w:rsidRDefault="009A1FE9" w:rsidP="00703C93">
      <w:pPr>
        <w:numPr>
          <w:ilvl w:val="0"/>
          <w:numId w:val="34"/>
        </w:numPr>
        <w:spacing w:after="0" w:line="240" w:lineRule="auto"/>
        <w:rPr>
          <w:rFonts w:ascii="Times New Roman" w:hAnsi="Times New Roman" w:cs="Times New Roman"/>
          <w:snapToGrid w:val="0"/>
        </w:rPr>
      </w:pPr>
      <w:r w:rsidRPr="00F62100">
        <w:rPr>
          <w:rFonts w:ascii="Times New Roman" w:hAnsi="Times New Roman" w:cs="Times New Roman"/>
          <w:snapToGrid w:val="0"/>
        </w:rPr>
        <w:t>Pasunkėjęs kvėpavimas (negilus ir lėtas kvėpavimas).</w:t>
      </w:r>
    </w:p>
    <w:p w14:paraId="4B601D3F" w14:textId="77777777" w:rsidR="009A1FE9" w:rsidRPr="00F62100" w:rsidRDefault="009A1FE9" w:rsidP="00703C93">
      <w:pPr>
        <w:numPr>
          <w:ilvl w:val="0"/>
          <w:numId w:val="34"/>
        </w:numPr>
        <w:spacing w:after="0" w:line="240" w:lineRule="auto"/>
        <w:rPr>
          <w:rFonts w:ascii="Times New Roman" w:hAnsi="Times New Roman" w:cs="Times New Roman"/>
          <w:snapToGrid w:val="0"/>
        </w:rPr>
      </w:pPr>
      <w:r w:rsidRPr="00F62100">
        <w:rPr>
          <w:rFonts w:ascii="Times New Roman" w:hAnsi="Times New Roman" w:cs="Times New Roman"/>
          <w:snapToGrid w:val="0"/>
        </w:rPr>
        <w:t>Poveikis psichikai, pvz., psichozė.</w:t>
      </w:r>
    </w:p>
    <w:p w14:paraId="414EC424" w14:textId="38AE8571" w:rsidR="009A1FE9" w:rsidRPr="00F62100" w:rsidRDefault="009A1FE9" w:rsidP="00703C93">
      <w:pPr>
        <w:numPr>
          <w:ilvl w:val="0"/>
          <w:numId w:val="34"/>
        </w:numPr>
        <w:spacing w:after="0" w:line="240" w:lineRule="auto"/>
        <w:rPr>
          <w:rFonts w:ascii="Times New Roman" w:hAnsi="Times New Roman" w:cs="Times New Roman"/>
          <w:snapToGrid w:val="0"/>
        </w:rPr>
      </w:pPr>
      <w:r w:rsidRPr="00F62100">
        <w:rPr>
          <w:rFonts w:ascii="Times New Roman" w:hAnsi="Times New Roman" w:cs="Times New Roman"/>
          <w:snapToGrid w:val="0"/>
        </w:rPr>
        <w:t xml:space="preserve">Toliau išvardinti simptomai pasireiškia dėl </w:t>
      </w:r>
      <w:r w:rsidR="00B348EF" w:rsidRPr="00130875">
        <w:rPr>
          <w:rFonts w:ascii="Times New Roman" w:hAnsi="Times New Roman" w:cs="Times New Roman"/>
          <w:snapToGrid w:val="0"/>
        </w:rPr>
        <w:t>Diazoto oksido Gaschema</w:t>
      </w:r>
      <w:r w:rsidRPr="00F62100">
        <w:rPr>
          <w:rFonts w:ascii="Times New Roman" w:hAnsi="Times New Roman" w:cs="Times New Roman"/>
          <w:snapToGrid w:val="0"/>
        </w:rPr>
        <w:t xml:space="preserve"> poveikio vitamino B</w:t>
      </w:r>
      <w:r w:rsidRPr="00F62100">
        <w:rPr>
          <w:rFonts w:ascii="Times New Roman" w:hAnsi="Times New Roman" w:cs="Times New Roman"/>
          <w:snapToGrid w:val="0"/>
          <w:vertAlign w:val="subscript"/>
        </w:rPr>
        <w:t>12</w:t>
      </w:r>
      <w:r w:rsidRPr="00F62100">
        <w:rPr>
          <w:rFonts w:ascii="Times New Roman" w:hAnsi="Times New Roman" w:cs="Times New Roman"/>
          <w:snapToGrid w:val="0"/>
        </w:rPr>
        <w:t xml:space="preserve"> kiekiui kūne:</w:t>
      </w:r>
    </w:p>
    <w:p w14:paraId="05C77325" w14:textId="7D33BA7C" w:rsidR="009A1FE9" w:rsidRPr="00F62100" w:rsidRDefault="00F074B9" w:rsidP="00703C93">
      <w:pPr>
        <w:numPr>
          <w:ilvl w:val="1"/>
          <w:numId w:val="34"/>
        </w:numPr>
        <w:spacing w:after="0" w:line="240" w:lineRule="auto"/>
        <w:ind w:right="-2"/>
        <w:rPr>
          <w:rFonts w:ascii="Times New Roman" w:hAnsi="Times New Roman" w:cs="Times New Roman"/>
          <w:snapToGrid w:val="0"/>
        </w:rPr>
      </w:pPr>
      <w:r>
        <w:rPr>
          <w:rFonts w:ascii="Times New Roman" w:hAnsi="Times New Roman" w:cs="Times New Roman"/>
          <w:snapToGrid w:val="0"/>
        </w:rPr>
        <w:t>s</w:t>
      </w:r>
      <w:r w:rsidR="009A1FE9" w:rsidRPr="00F62100">
        <w:rPr>
          <w:rFonts w:ascii="Times New Roman" w:hAnsi="Times New Roman" w:cs="Times New Roman"/>
          <w:snapToGrid w:val="0"/>
        </w:rPr>
        <w:t>umažėjęs baltųjų kraujo kūnelių kiekis</w:t>
      </w:r>
      <w:r>
        <w:rPr>
          <w:rFonts w:ascii="Times New Roman" w:hAnsi="Times New Roman" w:cs="Times New Roman"/>
          <w:snapToGrid w:val="0"/>
        </w:rPr>
        <w:t>;</w:t>
      </w:r>
    </w:p>
    <w:p w14:paraId="4F9912A8" w14:textId="4486253A" w:rsidR="009A1FE9" w:rsidRPr="00F62100" w:rsidRDefault="00F074B9" w:rsidP="00703C93">
      <w:pPr>
        <w:numPr>
          <w:ilvl w:val="1"/>
          <w:numId w:val="34"/>
        </w:numPr>
        <w:spacing w:after="0" w:line="240" w:lineRule="auto"/>
        <w:ind w:right="-2"/>
        <w:rPr>
          <w:rFonts w:ascii="Times New Roman" w:hAnsi="Times New Roman" w:cs="Times New Roman"/>
          <w:snapToGrid w:val="0"/>
        </w:rPr>
      </w:pPr>
      <w:r>
        <w:rPr>
          <w:rFonts w:ascii="Times New Roman" w:hAnsi="Times New Roman" w:cs="Times New Roman"/>
          <w:snapToGrid w:val="0"/>
        </w:rPr>
        <w:t>s</w:t>
      </w:r>
      <w:r w:rsidR="009A1FE9" w:rsidRPr="00F62100">
        <w:rPr>
          <w:rFonts w:ascii="Times New Roman" w:hAnsi="Times New Roman" w:cs="Times New Roman"/>
          <w:snapToGrid w:val="0"/>
        </w:rPr>
        <w:t>pecifinė anemijos rūšis – megaloblastinė anemija.</w:t>
      </w:r>
    </w:p>
    <w:p w14:paraId="638A563F"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lang w:eastAsia="pl-PL"/>
        </w:rPr>
      </w:pPr>
    </w:p>
    <w:p w14:paraId="4D1BA9FE"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lang w:eastAsia="pl-PL"/>
        </w:rPr>
      </w:pPr>
      <w:r w:rsidRPr="00130875">
        <w:rPr>
          <w:rFonts w:ascii="Times New Roman" w:eastAsia="Times New Roman" w:hAnsi="Times New Roman" w:cs="Times New Roman"/>
          <w:b/>
          <w:lang w:eastAsia="pl-PL"/>
        </w:rPr>
        <w:t>Pranešimas apie šalutinį poveikį</w:t>
      </w:r>
    </w:p>
    <w:p w14:paraId="18501558" w14:textId="77777777" w:rsidR="00D24F9D" w:rsidRPr="00D24F9D" w:rsidRDefault="005B44EE" w:rsidP="00D24F9D">
      <w:pPr>
        <w:tabs>
          <w:tab w:val="left" w:pos="567"/>
        </w:tabs>
        <w:spacing w:after="0" w:line="240" w:lineRule="auto"/>
        <w:rPr>
          <w:rFonts w:ascii="Times New Roman" w:eastAsia="Times New Roman" w:hAnsi="Times New Roman" w:cs="Times New Roman"/>
          <w:snapToGrid w:val="0"/>
          <w:szCs w:val="20"/>
        </w:rPr>
      </w:pPr>
      <w:r w:rsidRPr="00130875">
        <w:rPr>
          <w:rFonts w:ascii="Times New Roman" w:eastAsia="Times New Roman" w:hAnsi="Times New Roman" w:cs="Times New Roman"/>
          <w:lang w:eastAsia="pl-PL"/>
        </w:rPr>
        <w:t xml:space="preserve">Jeigu pasireiškė šalutinis poveikis, įskaitant šiame lapelyje nenurodytą, pasakykite gydytojui, vaistininkui arba slaugytojui. </w:t>
      </w:r>
      <w:r w:rsidR="00D24F9D" w:rsidRPr="00D24F9D">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4" w:history="1">
        <w:r w:rsidR="00D24F9D" w:rsidRPr="00D24F9D">
          <w:rPr>
            <w:rFonts w:ascii="Times New Roman" w:eastAsia="Times New Roman" w:hAnsi="Times New Roman" w:cs="Times New Roman"/>
            <w:snapToGrid w:val="0"/>
            <w:color w:val="0000FF"/>
            <w:szCs w:val="20"/>
            <w:u w:val="single"/>
          </w:rPr>
          <w:t>https://vapris.vvkt.lt/vvkt-web/public/nrv</w:t>
        </w:r>
      </w:hyperlink>
      <w:r w:rsidR="00D24F9D" w:rsidRPr="00D24F9D">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15" w:history="1">
        <w:r w:rsidR="00D24F9D" w:rsidRPr="00D24F9D">
          <w:rPr>
            <w:rFonts w:ascii="Times New Roman" w:eastAsia="Times New Roman" w:hAnsi="Times New Roman" w:cs="Times New Roman"/>
            <w:snapToGrid w:val="0"/>
            <w:color w:val="0000FF"/>
            <w:szCs w:val="20"/>
            <w:u w:val="single"/>
          </w:rPr>
          <w:t>https://www.vvkt.lt/index.php?4004286486</w:t>
        </w:r>
      </w:hyperlink>
      <w:r w:rsidR="00D24F9D" w:rsidRPr="00D24F9D">
        <w:rPr>
          <w:rFonts w:ascii="Times New Roman" w:eastAsia="Times New Roman" w:hAnsi="Times New Roman" w:cs="Times New Roman"/>
          <w:snapToGrid w:val="0"/>
          <w:szCs w:val="20"/>
        </w:rPr>
        <w:t xml:space="preserve">, ir atsiunčiant elektroniniu paštu (adresu </w:t>
      </w:r>
      <w:hyperlink r:id="rId16" w:history="1">
        <w:r w:rsidR="00D24F9D" w:rsidRPr="00D24F9D">
          <w:rPr>
            <w:rFonts w:ascii="Times New Roman" w:eastAsia="Times New Roman" w:hAnsi="Times New Roman" w:cs="Times New Roman"/>
            <w:snapToGrid w:val="0"/>
            <w:color w:val="0000FF"/>
            <w:szCs w:val="20"/>
            <w:u w:val="single"/>
          </w:rPr>
          <w:t>NepageidaujamaR@vvkt.lt</w:t>
        </w:r>
      </w:hyperlink>
      <w:r w:rsidR="00D24F9D" w:rsidRPr="00D24F9D">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p>
    <w:p w14:paraId="1B49E05F" w14:textId="534FA21E" w:rsidR="005B44EE" w:rsidRPr="00130875" w:rsidRDefault="005B44EE" w:rsidP="00D24F9D">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bCs/>
          <w:color w:val="000000"/>
          <w:spacing w:val="-8"/>
          <w:lang w:eastAsia="pl-PL"/>
        </w:rPr>
      </w:pPr>
    </w:p>
    <w:p w14:paraId="7C315142" w14:textId="77777777" w:rsidR="005B44EE" w:rsidRPr="00130875" w:rsidRDefault="005B44EE" w:rsidP="00D24F9D">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bCs/>
          <w:color w:val="000000"/>
          <w:spacing w:val="-8"/>
          <w:lang w:eastAsia="pl-PL"/>
        </w:rPr>
      </w:pPr>
    </w:p>
    <w:p w14:paraId="0B074C63" w14:textId="1C77A323"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lang w:eastAsia="pl-PL"/>
        </w:rPr>
      </w:pPr>
      <w:r w:rsidRPr="00130875">
        <w:rPr>
          <w:rFonts w:ascii="Times New Roman" w:eastAsia="Times New Roman" w:hAnsi="Times New Roman" w:cs="Times New Roman"/>
          <w:b/>
          <w:bCs/>
          <w:color w:val="000000"/>
          <w:spacing w:val="-8"/>
          <w:lang w:eastAsia="pl-PL"/>
        </w:rPr>
        <w:t>5.</w:t>
      </w:r>
      <w:r w:rsidRPr="00130875">
        <w:rPr>
          <w:rFonts w:ascii="Times New Roman" w:eastAsia="Times New Roman" w:hAnsi="Times New Roman" w:cs="Times New Roman"/>
          <w:b/>
          <w:bCs/>
          <w:color w:val="000000"/>
          <w:lang w:eastAsia="pl-PL"/>
        </w:rPr>
        <w:tab/>
        <w:t xml:space="preserve">Kaip laikyti </w:t>
      </w:r>
      <w:r w:rsidR="00887644" w:rsidRPr="00130875">
        <w:rPr>
          <w:rFonts w:ascii="Times New Roman" w:eastAsia="Times New Roman" w:hAnsi="Times New Roman" w:cs="Times New Roman"/>
          <w:b/>
          <w:color w:val="000000"/>
          <w:spacing w:val="3"/>
          <w:lang w:eastAsia="pl-PL"/>
        </w:rPr>
        <w:t>Diazoto oksid</w:t>
      </w:r>
      <w:r w:rsidR="002065B7" w:rsidRPr="00130875">
        <w:rPr>
          <w:rFonts w:ascii="Times New Roman" w:eastAsia="Times New Roman" w:hAnsi="Times New Roman" w:cs="Times New Roman"/>
          <w:b/>
          <w:color w:val="000000"/>
          <w:spacing w:val="3"/>
          <w:lang w:eastAsia="pl-PL"/>
        </w:rPr>
        <w:t>ą</w:t>
      </w:r>
      <w:r w:rsidR="00887644" w:rsidRPr="00130875">
        <w:rPr>
          <w:rFonts w:ascii="Times New Roman" w:eastAsia="Times New Roman" w:hAnsi="Times New Roman" w:cs="Times New Roman"/>
          <w:b/>
          <w:color w:val="000000"/>
          <w:spacing w:val="3"/>
          <w:lang w:eastAsia="pl-PL"/>
        </w:rPr>
        <w:t xml:space="preserve"> Gaschema</w:t>
      </w:r>
    </w:p>
    <w:p w14:paraId="320A2BBC" w14:textId="77777777" w:rsidR="005B44EE" w:rsidRPr="00130875" w:rsidRDefault="005B44EE" w:rsidP="00703C93">
      <w:pPr>
        <w:widowControl w:val="0"/>
        <w:shd w:val="clear" w:color="auto" w:fill="FFFFFF"/>
        <w:tabs>
          <w:tab w:val="left" w:pos="360"/>
          <w:tab w:val="left" w:pos="567"/>
          <w:tab w:val="center" w:pos="4896"/>
        </w:tabs>
        <w:autoSpaceDE w:val="0"/>
        <w:autoSpaceDN w:val="0"/>
        <w:adjustRightInd w:val="0"/>
        <w:spacing w:after="0" w:line="240" w:lineRule="auto"/>
        <w:rPr>
          <w:rFonts w:ascii="Times New Roman" w:eastAsia="Times New Roman" w:hAnsi="Times New Roman" w:cs="Times New Roman"/>
          <w:b/>
          <w:bCs/>
          <w:color w:val="000000"/>
          <w:lang w:eastAsia="pl-PL"/>
        </w:rPr>
      </w:pPr>
    </w:p>
    <w:p w14:paraId="4B3CA6DC" w14:textId="607E1F56" w:rsidR="005B44EE" w:rsidRPr="00130875" w:rsidRDefault="005B44EE" w:rsidP="00703C93">
      <w:pPr>
        <w:widowControl w:val="0"/>
        <w:shd w:val="clear" w:color="auto" w:fill="FFFFFF"/>
        <w:tabs>
          <w:tab w:val="left" w:pos="360"/>
          <w:tab w:val="left" w:pos="567"/>
          <w:tab w:val="center" w:pos="4896"/>
        </w:tabs>
        <w:autoSpaceDE w:val="0"/>
        <w:autoSpaceDN w:val="0"/>
        <w:adjustRightInd w:val="0"/>
        <w:spacing w:after="0" w:line="240" w:lineRule="auto"/>
        <w:rPr>
          <w:rFonts w:ascii="Times New Roman" w:eastAsia="Times New Roman" w:hAnsi="Times New Roman" w:cs="Times New Roman"/>
          <w:color w:val="000000"/>
          <w:lang w:eastAsia="pl-PL"/>
        </w:rPr>
      </w:pPr>
      <w:r w:rsidRPr="00130875">
        <w:rPr>
          <w:rFonts w:ascii="Times New Roman" w:eastAsia="Times New Roman" w:hAnsi="Times New Roman" w:cs="Times New Roman"/>
          <w:bCs/>
          <w:color w:val="000000"/>
          <w:lang w:eastAsia="pl-PL"/>
        </w:rPr>
        <w:t>Šiam vaist</w:t>
      </w:r>
      <w:r w:rsidR="00B304E6" w:rsidRPr="00130875">
        <w:rPr>
          <w:rFonts w:ascii="Times New Roman" w:eastAsia="Times New Roman" w:hAnsi="Times New Roman" w:cs="Times New Roman"/>
          <w:bCs/>
          <w:color w:val="000000"/>
          <w:lang w:eastAsia="pl-PL"/>
        </w:rPr>
        <w:t>ui</w:t>
      </w:r>
      <w:r w:rsidRPr="00130875">
        <w:rPr>
          <w:rFonts w:ascii="Times New Roman" w:eastAsia="Times New Roman" w:hAnsi="Times New Roman" w:cs="Times New Roman"/>
          <w:bCs/>
          <w:color w:val="000000"/>
          <w:lang w:eastAsia="pl-PL"/>
        </w:rPr>
        <w:t xml:space="preserve"> specialių </w:t>
      </w:r>
      <w:r w:rsidR="0001722F">
        <w:rPr>
          <w:rFonts w:ascii="Times New Roman" w:eastAsia="Times New Roman" w:hAnsi="Times New Roman" w:cs="Times New Roman"/>
          <w:bCs/>
          <w:color w:val="000000"/>
          <w:lang w:eastAsia="pl-PL"/>
        </w:rPr>
        <w:t>temperatūros</w:t>
      </w:r>
      <w:r w:rsidR="005412F1">
        <w:rPr>
          <w:rFonts w:ascii="Times New Roman" w:eastAsia="Times New Roman" w:hAnsi="Times New Roman" w:cs="Times New Roman"/>
          <w:bCs/>
          <w:color w:val="000000"/>
          <w:lang w:eastAsia="pl-PL"/>
        </w:rPr>
        <w:t xml:space="preserve"> </w:t>
      </w:r>
      <w:r w:rsidRPr="00130875">
        <w:rPr>
          <w:rFonts w:ascii="Times New Roman" w:eastAsia="Times New Roman" w:hAnsi="Times New Roman" w:cs="Times New Roman"/>
          <w:bCs/>
          <w:color w:val="000000"/>
          <w:lang w:eastAsia="pl-PL"/>
        </w:rPr>
        <w:t>laikymo sąlygų nereik</w:t>
      </w:r>
      <w:r w:rsidR="0001722F">
        <w:rPr>
          <w:rFonts w:ascii="Times New Roman" w:eastAsia="Times New Roman" w:hAnsi="Times New Roman" w:cs="Times New Roman"/>
          <w:bCs/>
          <w:color w:val="000000"/>
          <w:lang w:eastAsia="pl-PL"/>
        </w:rPr>
        <w:t>alaujama</w:t>
      </w:r>
      <w:r w:rsidRPr="00130875">
        <w:rPr>
          <w:rFonts w:ascii="Times New Roman" w:eastAsia="Times New Roman" w:hAnsi="Times New Roman" w:cs="Times New Roman"/>
          <w:bCs/>
          <w:color w:val="000000"/>
          <w:lang w:eastAsia="pl-PL"/>
        </w:rPr>
        <w:t>, išskyrus tuos nurodymus, kurie taikomi dujų balion</w:t>
      </w:r>
      <w:r w:rsidR="00016AA3" w:rsidRPr="00130875">
        <w:rPr>
          <w:rFonts w:ascii="Times New Roman" w:eastAsia="Times New Roman" w:hAnsi="Times New Roman" w:cs="Times New Roman"/>
          <w:bCs/>
          <w:color w:val="000000"/>
          <w:lang w:eastAsia="pl-PL"/>
        </w:rPr>
        <w:t>ėli</w:t>
      </w:r>
      <w:r w:rsidRPr="00130875">
        <w:rPr>
          <w:rFonts w:ascii="Times New Roman" w:eastAsia="Times New Roman" w:hAnsi="Times New Roman" w:cs="Times New Roman"/>
          <w:bCs/>
          <w:color w:val="000000"/>
          <w:lang w:eastAsia="pl-PL"/>
        </w:rPr>
        <w:t xml:space="preserve">ams ir suslėgtosioms dujoms (žr. </w:t>
      </w:r>
      <w:r w:rsidR="00222E71">
        <w:rPr>
          <w:rFonts w:ascii="Times New Roman" w:eastAsia="Times New Roman" w:hAnsi="Times New Roman" w:cs="Times New Roman"/>
          <w:bCs/>
          <w:color w:val="000000"/>
          <w:lang w:eastAsia="pl-PL"/>
        </w:rPr>
        <w:t>toliau</w:t>
      </w:r>
      <w:r w:rsidRPr="00130875">
        <w:rPr>
          <w:rFonts w:ascii="Times New Roman" w:eastAsia="Times New Roman" w:hAnsi="Times New Roman" w:cs="Times New Roman"/>
          <w:bCs/>
          <w:color w:val="000000"/>
          <w:lang w:eastAsia="pl-PL"/>
        </w:rPr>
        <w:t>).</w:t>
      </w:r>
    </w:p>
    <w:p w14:paraId="70DA1E69" w14:textId="77777777" w:rsidR="005B44EE" w:rsidRPr="00130875" w:rsidRDefault="005B44EE" w:rsidP="00703C93">
      <w:pPr>
        <w:widowControl w:val="0"/>
        <w:shd w:val="clear" w:color="auto" w:fill="FFFFFF"/>
        <w:tabs>
          <w:tab w:val="left" w:pos="360"/>
          <w:tab w:val="left" w:pos="567"/>
          <w:tab w:val="center" w:pos="4896"/>
        </w:tabs>
        <w:autoSpaceDE w:val="0"/>
        <w:autoSpaceDN w:val="0"/>
        <w:adjustRightInd w:val="0"/>
        <w:spacing w:after="0" w:line="240" w:lineRule="auto"/>
        <w:rPr>
          <w:rFonts w:ascii="Times New Roman" w:eastAsia="Times New Roman" w:hAnsi="Times New Roman" w:cs="Times New Roman"/>
          <w:lang w:eastAsia="pl-PL"/>
        </w:rPr>
      </w:pPr>
    </w:p>
    <w:p w14:paraId="40DDC33C" w14:textId="77777777"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Nerūkykite ir nenaudokite atviros ugnies medicininių dujų laikymo vietose.</w:t>
      </w:r>
    </w:p>
    <w:p w14:paraId="1697B9BA" w14:textId="24AEE8AD"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Balion</w:t>
      </w:r>
      <w:r w:rsidR="0001722F">
        <w:rPr>
          <w:rFonts w:ascii="Times New Roman" w:hAnsi="Times New Roman" w:cs="Times New Roman"/>
        </w:rPr>
        <w:t>ėli</w:t>
      </w:r>
      <w:r w:rsidRPr="0001722F">
        <w:rPr>
          <w:rFonts w:ascii="Times New Roman" w:hAnsi="Times New Roman" w:cs="Times New Roman"/>
        </w:rPr>
        <w:t>us reikia laikyti užrakintoje ir gerai vėdinamoje vietoje, skirtoje medicininių dujų laikymui.</w:t>
      </w:r>
    </w:p>
    <w:p w14:paraId="55BCE1BF" w14:textId="77777777"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Šį vaistą laikykite vaikams nepastebimoje ir nepasiekiamoje vietoje.</w:t>
      </w:r>
    </w:p>
    <w:p w14:paraId="4A2D39AC" w14:textId="6520F536"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Balion</w:t>
      </w:r>
      <w:r w:rsidR="0001722F">
        <w:rPr>
          <w:rFonts w:ascii="Times New Roman" w:hAnsi="Times New Roman" w:cs="Times New Roman"/>
        </w:rPr>
        <w:t>ėli</w:t>
      </w:r>
      <w:r w:rsidRPr="0001722F">
        <w:rPr>
          <w:rFonts w:ascii="Times New Roman" w:hAnsi="Times New Roman" w:cs="Times New Roman"/>
        </w:rPr>
        <w:t>us laikykite po stogu, jie turi būti sausi ir švarūs, nesutepti riebalais, atokiai nuo degių medžiagų.</w:t>
      </w:r>
    </w:p>
    <w:p w14:paraId="440A5ACB" w14:textId="3C6BF395"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Saugokite balion</w:t>
      </w:r>
      <w:r w:rsidR="0001722F">
        <w:rPr>
          <w:rFonts w:ascii="Times New Roman" w:hAnsi="Times New Roman" w:cs="Times New Roman"/>
        </w:rPr>
        <w:t>ėli</w:t>
      </w:r>
      <w:r w:rsidRPr="0001722F">
        <w:rPr>
          <w:rFonts w:ascii="Times New Roman" w:hAnsi="Times New Roman" w:cs="Times New Roman"/>
        </w:rPr>
        <w:t>us nuo didelio karščio.</w:t>
      </w:r>
    </w:p>
    <w:p w14:paraId="5C49F962" w14:textId="146C623D"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Kilus gaisro pavojui, balion</w:t>
      </w:r>
      <w:r w:rsidR="0001722F">
        <w:rPr>
          <w:rFonts w:ascii="Times New Roman" w:hAnsi="Times New Roman" w:cs="Times New Roman"/>
        </w:rPr>
        <w:t>ėli</w:t>
      </w:r>
      <w:r w:rsidRPr="0001722F">
        <w:rPr>
          <w:rFonts w:ascii="Times New Roman" w:hAnsi="Times New Roman" w:cs="Times New Roman"/>
        </w:rPr>
        <w:t>us perkelkite į saugią vietą.</w:t>
      </w:r>
    </w:p>
    <w:p w14:paraId="1CF10410" w14:textId="77777777"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Būtina saugoti nuo sutrenkimo ir nukritimo.</w:t>
      </w:r>
    </w:p>
    <w:p w14:paraId="65359D05" w14:textId="1D018019"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Balion</w:t>
      </w:r>
      <w:r w:rsidR="0001722F">
        <w:rPr>
          <w:rFonts w:ascii="Times New Roman" w:hAnsi="Times New Roman" w:cs="Times New Roman"/>
        </w:rPr>
        <w:t>ėli</w:t>
      </w:r>
      <w:r w:rsidRPr="0001722F">
        <w:rPr>
          <w:rFonts w:ascii="Times New Roman" w:hAnsi="Times New Roman" w:cs="Times New Roman"/>
        </w:rPr>
        <w:t>ai su skirtingomis dujomis turi būti laikomi atskirai.</w:t>
      </w:r>
    </w:p>
    <w:p w14:paraId="54D5C665" w14:textId="5D9C12ED"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Pilni ir tušti balion</w:t>
      </w:r>
      <w:r w:rsidR="0001722F">
        <w:rPr>
          <w:rFonts w:ascii="Times New Roman" w:hAnsi="Times New Roman" w:cs="Times New Roman"/>
        </w:rPr>
        <w:t>ėli</w:t>
      </w:r>
      <w:r w:rsidRPr="0001722F">
        <w:rPr>
          <w:rFonts w:ascii="Times New Roman" w:hAnsi="Times New Roman" w:cs="Times New Roman"/>
        </w:rPr>
        <w:t xml:space="preserve">ai turi būti laikomi atskirai. </w:t>
      </w:r>
    </w:p>
    <w:p w14:paraId="2828FB04" w14:textId="77777777" w:rsidR="00E118D1" w:rsidRPr="0001722F" w:rsidRDefault="00E118D1" w:rsidP="0001722F">
      <w:pPr>
        <w:tabs>
          <w:tab w:val="left" w:pos="567"/>
        </w:tabs>
        <w:spacing w:after="0"/>
        <w:rPr>
          <w:rFonts w:ascii="Times New Roman" w:hAnsi="Times New Roman" w:cs="Times New Roman"/>
        </w:rPr>
      </w:pPr>
      <w:r w:rsidRPr="0001722F">
        <w:rPr>
          <w:rFonts w:ascii="Times New Roman" w:hAnsi="Times New Roman" w:cs="Times New Roman"/>
        </w:rPr>
        <w:t>•</w:t>
      </w:r>
      <w:r w:rsidRPr="0001722F">
        <w:rPr>
          <w:rFonts w:ascii="Times New Roman" w:hAnsi="Times New Roman" w:cs="Times New Roman"/>
        </w:rPr>
        <w:tab/>
        <w:t>Laikyti ir gabenti vertikalioje padėtyje su uždarytais vožtuvais ir, jei yra, uždėtu apsauginiu gaubteliu ir dangteliu.</w:t>
      </w:r>
    </w:p>
    <w:p w14:paraId="1D41915E" w14:textId="77777777" w:rsidR="00E118D1" w:rsidRPr="00130875" w:rsidRDefault="00E118D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77273C6" w14:textId="4AF002CB" w:rsidR="00E118D1" w:rsidRPr="00130875" w:rsidRDefault="00E118D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r w:rsidRPr="00130875">
        <w:rPr>
          <w:rFonts w:ascii="Times New Roman" w:eastAsia="Times New Roman" w:hAnsi="Times New Roman" w:cs="Times New Roman"/>
          <w:color w:val="000000"/>
          <w:spacing w:val="-3"/>
          <w:lang w:eastAsia="pl-PL"/>
        </w:rPr>
        <w:t>Prieš naudojant balion</w:t>
      </w:r>
      <w:r w:rsidR="00B348EF" w:rsidRPr="00130875">
        <w:rPr>
          <w:rFonts w:ascii="Times New Roman" w:eastAsia="Times New Roman" w:hAnsi="Times New Roman" w:cs="Times New Roman"/>
          <w:color w:val="000000"/>
          <w:spacing w:val="-3"/>
          <w:lang w:eastAsia="pl-PL"/>
        </w:rPr>
        <w:t>ėlį</w:t>
      </w:r>
      <w:r w:rsidRPr="00130875">
        <w:rPr>
          <w:rFonts w:ascii="Times New Roman" w:eastAsia="Times New Roman" w:hAnsi="Times New Roman" w:cs="Times New Roman"/>
          <w:color w:val="000000"/>
          <w:spacing w:val="-3"/>
          <w:lang w:eastAsia="pl-PL"/>
        </w:rPr>
        <w:t xml:space="preserve"> reikia ne trumpiau kaip 6 valandas palaikyti 15</w:t>
      </w:r>
      <w:r w:rsidR="00D24F9D">
        <w:rPr>
          <w:rFonts w:ascii="Times New Roman" w:eastAsia="Times New Roman" w:hAnsi="Times New Roman" w:cs="Times New Roman"/>
          <w:color w:val="000000"/>
          <w:spacing w:val="-3"/>
          <w:lang w:eastAsia="pl-PL"/>
        </w:rPr>
        <w:t>–</w:t>
      </w:r>
      <w:r w:rsidRPr="00130875">
        <w:rPr>
          <w:rFonts w:ascii="Times New Roman" w:eastAsia="Times New Roman" w:hAnsi="Times New Roman" w:cs="Times New Roman"/>
          <w:color w:val="000000"/>
          <w:spacing w:val="-3"/>
          <w:lang w:eastAsia="pl-PL"/>
        </w:rPr>
        <w:t>20 °C temperatūroje</w:t>
      </w:r>
      <w:r w:rsidRPr="00130875">
        <w:rPr>
          <w:rFonts w:ascii="Times New Roman" w:eastAsia="Times New Roman" w:hAnsi="Times New Roman" w:cs="Times New Roman"/>
          <w:color w:val="000000"/>
          <w:spacing w:val="-2"/>
          <w:lang w:eastAsia="pl-PL"/>
        </w:rPr>
        <w:t>. Balion</w:t>
      </w:r>
      <w:r w:rsidR="00B348EF" w:rsidRPr="00130875">
        <w:rPr>
          <w:rFonts w:ascii="Times New Roman" w:eastAsia="Times New Roman" w:hAnsi="Times New Roman" w:cs="Times New Roman"/>
          <w:color w:val="000000"/>
          <w:spacing w:val="-2"/>
          <w:lang w:eastAsia="pl-PL"/>
        </w:rPr>
        <w:t>ėlį</w:t>
      </w:r>
      <w:r w:rsidRPr="00130875">
        <w:rPr>
          <w:rFonts w:ascii="Times New Roman" w:eastAsia="Times New Roman" w:hAnsi="Times New Roman" w:cs="Times New Roman"/>
          <w:color w:val="000000"/>
          <w:spacing w:val="-2"/>
          <w:lang w:eastAsia="pl-PL"/>
        </w:rPr>
        <w:t xml:space="preserve"> reikia laikyti tuščiu, kai slėgis jame, esant kambario temperatūrai, sumažėja iki 3–5 barų.</w:t>
      </w:r>
    </w:p>
    <w:p w14:paraId="3B1401F3" w14:textId="659F6EF9" w:rsidR="005B44EE" w:rsidRPr="00130875" w:rsidRDefault="00E118D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r w:rsidRPr="00130875" w:rsidDel="00E118D1">
        <w:rPr>
          <w:rFonts w:ascii="Times New Roman" w:eastAsia="Times New Roman" w:hAnsi="Times New Roman" w:cs="Times New Roman"/>
          <w:color w:val="000000"/>
          <w:spacing w:val="-2"/>
          <w:lang w:eastAsia="pl-PL"/>
        </w:rPr>
        <w:t xml:space="preserve"> </w:t>
      </w:r>
    </w:p>
    <w:p w14:paraId="099B8ED6" w14:textId="51822F04"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lang w:eastAsia="pl-PL"/>
        </w:rPr>
      </w:pPr>
      <w:r w:rsidRPr="00130875">
        <w:rPr>
          <w:rFonts w:ascii="Times New Roman" w:eastAsia="Calibri" w:hAnsi="Times New Roman" w:cs="Times New Roman"/>
        </w:rPr>
        <w:t xml:space="preserve">Ant </w:t>
      </w:r>
      <w:r w:rsidRPr="00130875">
        <w:rPr>
          <w:rFonts w:ascii="Times New Roman" w:eastAsia="Times New Roman" w:hAnsi="Times New Roman" w:cs="Times New Roman"/>
          <w:color w:val="000000"/>
          <w:lang w:eastAsia="pl-PL"/>
        </w:rPr>
        <w:t>dujų balion</w:t>
      </w:r>
      <w:r w:rsidR="00016AA3" w:rsidRPr="00130875">
        <w:rPr>
          <w:rFonts w:ascii="Times New Roman" w:eastAsia="Times New Roman" w:hAnsi="Times New Roman" w:cs="Times New Roman"/>
          <w:color w:val="000000"/>
          <w:lang w:eastAsia="pl-PL"/>
        </w:rPr>
        <w:t>ėli</w:t>
      </w:r>
      <w:r w:rsidRPr="00130875">
        <w:rPr>
          <w:rFonts w:ascii="Times New Roman" w:eastAsia="Times New Roman" w:hAnsi="Times New Roman" w:cs="Times New Roman"/>
          <w:color w:val="000000"/>
          <w:lang w:eastAsia="pl-PL"/>
        </w:rPr>
        <w:t>o po „</w:t>
      </w:r>
      <w:r w:rsidR="00247483">
        <w:rPr>
          <w:rFonts w:ascii="Times New Roman" w:eastAsia="Times New Roman" w:hAnsi="Times New Roman" w:cs="Times New Roman"/>
          <w:color w:val="000000"/>
          <w:lang w:eastAsia="pl-PL"/>
        </w:rPr>
        <w:t>EXP</w:t>
      </w:r>
      <w:r w:rsidRPr="00130875">
        <w:rPr>
          <w:rFonts w:ascii="Times New Roman" w:eastAsia="Times New Roman" w:hAnsi="Times New Roman" w:cs="Times New Roman"/>
          <w:color w:val="000000"/>
          <w:lang w:eastAsia="pl-PL"/>
        </w:rPr>
        <w:t xml:space="preserve">“ nurodytam tinkamumo laikui pasibaigus, </w:t>
      </w:r>
      <w:r w:rsidR="00016AA3" w:rsidRPr="00130875">
        <w:rPr>
          <w:rFonts w:ascii="Times New Roman" w:eastAsia="Times New Roman" w:hAnsi="Times New Roman" w:cs="Times New Roman"/>
          <w:color w:val="000000"/>
          <w:lang w:eastAsia="pl-PL"/>
        </w:rPr>
        <w:t>šio vaisto</w:t>
      </w:r>
      <w:r w:rsidR="00887644" w:rsidRPr="00130875">
        <w:rPr>
          <w:rFonts w:ascii="Times New Roman" w:eastAsia="Times New Roman" w:hAnsi="Times New Roman" w:cs="Times New Roman"/>
          <w:color w:val="000000"/>
          <w:lang w:eastAsia="pl-PL"/>
        </w:rPr>
        <w:t xml:space="preserve"> </w:t>
      </w:r>
      <w:r w:rsidRPr="00130875">
        <w:rPr>
          <w:rFonts w:ascii="Times New Roman" w:eastAsia="Times New Roman" w:hAnsi="Times New Roman" w:cs="Times New Roman"/>
          <w:color w:val="000000"/>
          <w:lang w:eastAsia="pl-PL"/>
        </w:rPr>
        <w:t>vartoti negalima.</w:t>
      </w:r>
      <w:r w:rsidR="00016AA3" w:rsidRPr="00130875">
        <w:rPr>
          <w:rFonts w:ascii="Times New Roman" w:eastAsia="Times New Roman" w:hAnsi="Times New Roman" w:cs="Times New Roman"/>
          <w:color w:val="000000"/>
          <w:lang w:eastAsia="pl-PL"/>
        </w:rPr>
        <w:t xml:space="preserve"> Vaistas tinkamas iki paskutinės nurodyto mėnesio dienos.</w:t>
      </w:r>
    </w:p>
    <w:p w14:paraId="2BAE609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2"/>
          <w:lang w:eastAsia="pl-PL"/>
        </w:rPr>
      </w:pPr>
    </w:p>
    <w:p w14:paraId="5BBCFE7D"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7C7BD5A0"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9"/>
          <w:lang w:eastAsia="pl-PL"/>
        </w:rPr>
        <w:t>6.</w:t>
      </w:r>
      <w:r w:rsidRPr="00130875">
        <w:rPr>
          <w:rFonts w:ascii="Times New Roman" w:eastAsia="Times New Roman" w:hAnsi="Times New Roman" w:cs="Times New Roman"/>
          <w:b/>
          <w:bCs/>
          <w:color w:val="000000"/>
          <w:lang w:eastAsia="pl-PL"/>
        </w:rPr>
        <w:tab/>
      </w:r>
      <w:r w:rsidRPr="00130875">
        <w:rPr>
          <w:rFonts w:ascii="Times New Roman" w:eastAsia="Times New Roman" w:hAnsi="Times New Roman" w:cs="Times New Roman"/>
          <w:b/>
          <w:bCs/>
          <w:color w:val="000000"/>
          <w:spacing w:val="-1"/>
          <w:lang w:eastAsia="pl-PL"/>
        </w:rPr>
        <w:t>Pakuotės turinys ir kita informacija</w:t>
      </w:r>
    </w:p>
    <w:p w14:paraId="35BF619F"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bCs/>
          <w:color w:val="000000"/>
          <w:spacing w:val="-1"/>
          <w:lang w:eastAsia="pl-PL"/>
        </w:rPr>
      </w:pPr>
    </w:p>
    <w:p w14:paraId="0A10EC67" w14:textId="7925AF52" w:rsidR="005B44EE" w:rsidRPr="00130875" w:rsidRDefault="00887644" w:rsidP="00703C93">
      <w:pPr>
        <w:widowControl w:val="0"/>
        <w:shd w:val="clear" w:color="auto" w:fill="FFFFFF"/>
        <w:tabs>
          <w:tab w:val="left" w:pos="360"/>
          <w:tab w:val="left" w:pos="567"/>
        </w:tabs>
        <w:autoSpaceDE w:val="0"/>
        <w:autoSpaceDN w:val="0"/>
        <w:adjustRightInd w:val="0"/>
        <w:spacing w:after="0" w:line="240" w:lineRule="auto"/>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1"/>
          <w:lang w:eastAsia="pl-PL"/>
        </w:rPr>
        <w:t xml:space="preserve">Diazoto </w:t>
      </w:r>
      <w:r w:rsidR="002065B7" w:rsidRPr="00130875">
        <w:rPr>
          <w:rFonts w:ascii="Times New Roman" w:eastAsia="Times New Roman" w:hAnsi="Times New Roman" w:cs="Times New Roman"/>
          <w:b/>
          <w:bCs/>
          <w:color w:val="000000"/>
          <w:spacing w:val="-1"/>
          <w:lang w:eastAsia="pl-PL"/>
        </w:rPr>
        <w:t>o</w:t>
      </w:r>
      <w:r w:rsidRPr="00130875">
        <w:rPr>
          <w:rFonts w:ascii="Times New Roman" w:eastAsia="Times New Roman" w:hAnsi="Times New Roman" w:cs="Times New Roman"/>
          <w:b/>
          <w:bCs/>
          <w:color w:val="000000"/>
          <w:spacing w:val="-1"/>
          <w:lang w:eastAsia="pl-PL"/>
        </w:rPr>
        <w:t>ksid</w:t>
      </w:r>
      <w:r w:rsidR="002065B7" w:rsidRPr="00130875">
        <w:rPr>
          <w:rFonts w:ascii="Times New Roman" w:eastAsia="Times New Roman" w:hAnsi="Times New Roman" w:cs="Times New Roman"/>
          <w:b/>
          <w:bCs/>
          <w:color w:val="000000"/>
          <w:spacing w:val="-1"/>
          <w:lang w:eastAsia="pl-PL"/>
        </w:rPr>
        <w:t>o</w:t>
      </w:r>
      <w:r w:rsidRPr="00130875">
        <w:rPr>
          <w:rFonts w:ascii="Times New Roman" w:eastAsia="Times New Roman" w:hAnsi="Times New Roman" w:cs="Times New Roman"/>
          <w:b/>
          <w:bCs/>
          <w:color w:val="000000"/>
          <w:spacing w:val="-1"/>
          <w:lang w:eastAsia="pl-PL"/>
        </w:rPr>
        <w:t xml:space="preserve"> Gaschema </w:t>
      </w:r>
      <w:r w:rsidR="005B44EE" w:rsidRPr="00130875">
        <w:rPr>
          <w:rFonts w:ascii="Times New Roman" w:eastAsia="Times New Roman" w:hAnsi="Times New Roman" w:cs="Times New Roman"/>
          <w:b/>
          <w:bCs/>
          <w:color w:val="000000"/>
          <w:spacing w:val="-1"/>
          <w:lang w:eastAsia="pl-PL"/>
        </w:rPr>
        <w:t>sudėtis</w:t>
      </w:r>
    </w:p>
    <w:p w14:paraId="4649E483" w14:textId="77777777" w:rsidR="005B44EE" w:rsidRPr="00130875" w:rsidRDefault="005B44EE" w:rsidP="00703C93">
      <w:pPr>
        <w:widowControl w:val="0"/>
        <w:numPr>
          <w:ilvl w:val="0"/>
          <w:numId w:val="11"/>
        </w:numPr>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Cs/>
          <w:color w:val="000000"/>
          <w:spacing w:val="-1"/>
          <w:lang w:eastAsia="pl-PL"/>
        </w:rPr>
      </w:pPr>
      <w:r w:rsidRPr="00130875">
        <w:rPr>
          <w:rFonts w:ascii="Times New Roman" w:eastAsia="Times New Roman" w:hAnsi="Times New Roman" w:cs="Times New Roman"/>
          <w:bCs/>
          <w:color w:val="000000"/>
          <w:spacing w:val="-1"/>
          <w:lang w:eastAsia="pl-PL"/>
        </w:rPr>
        <w:t>Veiklioji medžiaga yra 100 % diazoto oksidas (cheminis simbolis N</w:t>
      </w:r>
      <w:r w:rsidRPr="00130875">
        <w:rPr>
          <w:rFonts w:ascii="Times New Roman" w:eastAsia="Times New Roman" w:hAnsi="Times New Roman" w:cs="Times New Roman"/>
          <w:bCs/>
          <w:color w:val="000000"/>
          <w:spacing w:val="-1"/>
          <w:vertAlign w:val="subscript"/>
          <w:lang w:eastAsia="pl-PL"/>
        </w:rPr>
        <w:t>2</w:t>
      </w:r>
      <w:r w:rsidRPr="00130875">
        <w:rPr>
          <w:rFonts w:ascii="Times New Roman" w:eastAsia="Times New Roman" w:hAnsi="Times New Roman" w:cs="Times New Roman"/>
          <w:bCs/>
          <w:color w:val="000000"/>
          <w:spacing w:val="-1"/>
          <w:lang w:eastAsia="pl-PL"/>
        </w:rPr>
        <w:t>O).</w:t>
      </w:r>
    </w:p>
    <w:p w14:paraId="1BD05F2B" w14:textId="77777777" w:rsidR="005B44EE" w:rsidRPr="00130875" w:rsidRDefault="005B44EE" w:rsidP="00703C93">
      <w:pPr>
        <w:widowControl w:val="0"/>
        <w:numPr>
          <w:ilvl w:val="0"/>
          <w:numId w:val="11"/>
        </w:numPr>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lang w:eastAsia="pl-PL"/>
        </w:rPr>
      </w:pPr>
      <w:r w:rsidRPr="00130875">
        <w:rPr>
          <w:rFonts w:ascii="Times New Roman" w:eastAsia="Times New Roman" w:hAnsi="Times New Roman" w:cs="Times New Roman"/>
          <w:bCs/>
          <w:color w:val="000000"/>
          <w:spacing w:val="-1"/>
          <w:lang w:eastAsia="pl-PL"/>
        </w:rPr>
        <w:t>Pagalbinių medžiagų nėra.</w:t>
      </w:r>
    </w:p>
    <w:p w14:paraId="23DFA57A" w14:textId="77777777" w:rsidR="005B44EE" w:rsidRPr="00130875" w:rsidRDefault="005B44EE" w:rsidP="00703C93">
      <w:pPr>
        <w:widowControl w:val="0"/>
        <w:shd w:val="clear" w:color="auto" w:fill="FFFFFF"/>
        <w:tabs>
          <w:tab w:val="left" w:pos="360"/>
          <w:tab w:val="left" w:pos="567"/>
        </w:tabs>
        <w:autoSpaceDE w:val="0"/>
        <w:autoSpaceDN w:val="0"/>
        <w:adjustRightInd w:val="0"/>
        <w:spacing w:after="0" w:line="240" w:lineRule="auto"/>
        <w:rPr>
          <w:rFonts w:ascii="Times New Roman" w:eastAsia="Times New Roman" w:hAnsi="Times New Roman" w:cs="Times New Roman"/>
          <w:b/>
          <w:bCs/>
          <w:color w:val="000000"/>
          <w:spacing w:val="-1"/>
          <w:lang w:eastAsia="pl-PL"/>
        </w:rPr>
      </w:pPr>
    </w:p>
    <w:p w14:paraId="55DBFD47" w14:textId="35891374" w:rsidR="005B44EE" w:rsidRPr="00130875" w:rsidRDefault="00887644" w:rsidP="00703C93">
      <w:pPr>
        <w:widowControl w:val="0"/>
        <w:shd w:val="clear" w:color="auto" w:fill="FFFFFF"/>
        <w:tabs>
          <w:tab w:val="left" w:pos="360"/>
          <w:tab w:val="left" w:pos="567"/>
        </w:tabs>
        <w:autoSpaceDE w:val="0"/>
        <w:autoSpaceDN w:val="0"/>
        <w:adjustRightInd w:val="0"/>
        <w:spacing w:after="0" w:line="240" w:lineRule="auto"/>
        <w:outlineLvl w:val="0"/>
        <w:rPr>
          <w:rFonts w:ascii="Times New Roman" w:eastAsia="Times New Roman" w:hAnsi="Times New Roman" w:cs="Times New Roman"/>
          <w:b/>
          <w:bCs/>
          <w:color w:val="000000"/>
          <w:spacing w:val="-1"/>
          <w:lang w:eastAsia="pl-PL"/>
        </w:rPr>
      </w:pPr>
      <w:r w:rsidRPr="00130875">
        <w:rPr>
          <w:rFonts w:ascii="Times New Roman" w:eastAsia="Times New Roman" w:hAnsi="Times New Roman" w:cs="Times New Roman"/>
          <w:b/>
          <w:bCs/>
          <w:color w:val="000000"/>
          <w:spacing w:val="-1"/>
          <w:lang w:eastAsia="pl-PL"/>
        </w:rPr>
        <w:t xml:space="preserve">Diazoto </w:t>
      </w:r>
      <w:r w:rsidR="002065B7" w:rsidRPr="00130875">
        <w:rPr>
          <w:rFonts w:ascii="Times New Roman" w:eastAsia="Times New Roman" w:hAnsi="Times New Roman" w:cs="Times New Roman"/>
          <w:b/>
          <w:bCs/>
          <w:color w:val="000000"/>
          <w:spacing w:val="-1"/>
          <w:lang w:eastAsia="pl-PL"/>
        </w:rPr>
        <w:t>o</w:t>
      </w:r>
      <w:r w:rsidRPr="00130875">
        <w:rPr>
          <w:rFonts w:ascii="Times New Roman" w:eastAsia="Times New Roman" w:hAnsi="Times New Roman" w:cs="Times New Roman"/>
          <w:b/>
          <w:bCs/>
          <w:color w:val="000000"/>
          <w:spacing w:val="-1"/>
          <w:lang w:eastAsia="pl-PL"/>
        </w:rPr>
        <w:t>ksid</w:t>
      </w:r>
      <w:r w:rsidR="002065B7" w:rsidRPr="00130875">
        <w:rPr>
          <w:rFonts w:ascii="Times New Roman" w:eastAsia="Times New Roman" w:hAnsi="Times New Roman" w:cs="Times New Roman"/>
          <w:b/>
          <w:bCs/>
          <w:color w:val="000000"/>
          <w:spacing w:val="-1"/>
          <w:lang w:eastAsia="pl-PL"/>
        </w:rPr>
        <w:t>o</w:t>
      </w:r>
      <w:r w:rsidRPr="00130875">
        <w:rPr>
          <w:rFonts w:ascii="Times New Roman" w:eastAsia="Times New Roman" w:hAnsi="Times New Roman" w:cs="Times New Roman"/>
          <w:b/>
          <w:bCs/>
          <w:color w:val="000000"/>
          <w:spacing w:val="-1"/>
          <w:lang w:eastAsia="pl-PL"/>
        </w:rPr>
        <w:t xml:space="preserve"> Gaschema </w:t>
      </w:r>
      <w:r w:rsidR="005B44EE" w:rsidRPr="00130875">
        <w:rPr>
          <w:rFonts w:ascii="Times New Roman" w:eastAsia="Times New Roman" w:hAnsi="Times New Roman" w:cs="Times New Roman"/>
          <w:b/>
          <w:bCs/>
          <w:color w:val="000000"/>
          <w:spacing w:val="-1"/>
          <w:lang w:eastAsia="pl-PL"/>
        </w:rPr>
        <w:t>išvaizda ir kiekis pakuotėje</w:t>
      </w:r>
    </w:p>
    <w:p w14:paraId="40B59979" w14:textId="4851EFC5" w:rsidR="000F0BE1" w:rsidRPr="00130875" w:rsidRDefault="000F0BE1"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Bespalvės, saldoko kvapo ir skonio dujos</w:t>
      </w:r>
      <w:r w:rsidR="001D4C85" w:rsidRPr="00130875">
        <w:rPr>
          <w:rFonts w:ascii="Times New Roman" w:eastAsia="Times New Roman" w:hAnsi="Times New Roman" w:cs="Times New Roman"/>
          <w:color w:val="000000"/>
          <w:spacing w:val="-1"/>
          <w:lang w:eastAsia="pl-PL"/>
        </w:rPr>
        <w:t>.</w:t>
      </w:r>
    </w:p>
    <w:p w14:paraId="4DFCDE1D" w14:textId="74A80DF8" w:rsidR="000F0BE1" w:rsidRPr="00130875" w:rsidRDefault="00C75B9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Plieninis 10</w:t>
      </w:r>
      <w:r w:rsidR="00195022">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litrų, 40</w:t>
      </w:r>
      <w:r w:rsidR="00195022">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1itrų ir 50 litrų balion</w:t>
      </w:r>
      <w:r w:rsidR="001D4C85" w:rsidRPr="00130875">
        <w:rPr>
          <w:rFonts w:ascii="Times New Roman" w:eastAsia="Times New Roman" w:hAnsi="Times New Roman" w:cs="Times New Roman"/>
          <w:color w:val="000000"/>
          <w:spacing w:val="-1"/>
          <w:lang w:eastAsia="pl-PL"/>
        </w:rPr>
        <w:t>ėli</w:t>
      </w:r>
      <w:r w:rsidRPr="00130875">
        <w:rPr>
          <w:rFonts w:ascii="Times New Roman" w:eastAsia="Times New Roman" w:hAnsi="Times New Roman" w:cs="Times New Roman"/>
          <w:color w:val="000000"/>
          <w:spacing w:val="-1"/>
          <w:lang w:eastAsia="pl-PL"/>
        </w:rPr>
        <w:t>s su uždarymo vožtuvu. Dujų balion</w:t>
      </w:r>
      <w:r w:rsidR="001D4C85" w:rsidRPr="00130875">
        <w:rPr>
          <w:rFonts w:ascii="Times New Roman" w:eastAsia="Times New Roman" w:hAnsi="Times New Roman" w:cs="Times New Roman"/>
          <w:color w:val="000000"/>
          <w:spacing w:val="-1"/>
          <w:lang w:eastAsia="pl-PL"/>
        </w:rPr>
        <w:t>ėli</w:t>
      </w:r>
      <w:r w:rsidRPr="00130875">
        <w:rPr>
          <w:rFonts w:ascii="Times New Roman" w:eastAsia="Times New Roman" w:hAnsi="Times New Roman" w:cs="Times New Roman"/>
          <w:color w:val="000000"/>
          <w:spacing w:val="-1"/>
          <w:lang w:eastAsia="pl-PL"/>
        </w:rPr>
        <w:t>o korpusas nudažytas baltai, o viršutinė balion</w:t>
      </w:r>
      <w:r w:rsidR="001D4C85" w:rsidRPr="00130875">
        <w:rPr>
          <w:rFonts w:ascii="Times New Roman" w:eastAsia="Times New Roman" w:hAnsi="Times New Roman" w:cs="Times New Roman"/>
          <w:color w:val="000000"/>
          <w:spacing w:val="-1"/>
          <w:lang w:eastAsia="pl-PL"/>
        </w:rPr>
        <w:t>ėli</w:t>
      </w:r>
      <w:r w:rsidRPr="00130875">
        <w:rPr>
          <w:rFonts w:ascii="Times New Roman" w:eastAsia="Times New Roman" w:hAnsi="Times New Roman" w:cs="Times New Roman"/>
          <w:color w:val="000000"/>
          <w:spacing w:val="-1"/>
          <w:lang w:eastAsia="pl-PL"/>
        </w:rPr>
        <w:t xml:space="preserve">o dalis </w:t>
      </w:r>
      <w:r w:rsidR="00B4422B">
        <w:rPr>
          <w:rFonts w:ascii="Times New Roman" w:eastAsia="Times New Roman" w:hAnsi="Times New Roman" w:cs="Times New Roman"/>
          <w:color w:val="000000"/>
          <w:spacing w:val="-1"/>
          <w:lang w:eastAsia="pl-PL"/>
        </w:rPr>
        <w:t>–</w:t>
      </w:r>
      <w:r w:rsidR="00E03DAC">
        <w:rPr>
          <w:rFonts w:ascii="Times New Roman" w:eastAsia="Times New Roman" w:hAnsi="Times New Roman" w:cs="Times New Roman"/>
          <w:color w:val="000000"/>
          <w:spacing w:val="-1"/>
          <w:lang w:eastAsia="pl-PL"/>
        </w:rPr>
        <w:t xml:space="preserve"> </w:t>
      </w:r>
      <w:r w:rsidRPr="00130875">
        <w:rPr>
          <w:rFonts w:ascii="Times New Roman" w:eastAsia="Times New Roman" w:hAnsi="Times New Roman" w:cs="Times New Roman"/>
          <w:color w:val="000000"/>
          <w:spacing w:val="-1"/>
          <w:lang w:eastAsia="pl-PL"/>
        </w:rPr>
        <w:t>mėlynai.</w:t>
      </w:r>
    </w:p>
    <w:p w14:paraId="09F74CC3" w14:textId="77777777" w:rsidR="000F0BE1" w:rsidRPr="00130875" w:rsidRDefault="000F0BE1"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66312844" w14:textId="78E1EF60"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r w:rsidRPr="00130875">
        <w:rPr>
          <w:rFonts w:ascii="Times New Roman" w:eastAsia="Times New Roman" w:hAnsi="Times New Roman" w:cs="Times New Roman"/>
          <w:color w:val="000000"/>
          <w:spacing w:val="-1"/>
          <w:lang w:eastAsia="pl-PL"/>
        </w:rPr>
        <w:t>Gali būti tiekiamos ne visų dydžių pakuotės.</w:t>
      </w:r>
    </w:p>
    <w:p w14:paraId="06E2AA4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2BF33090" w14:textId="66DFB9CB" w:rsidR="00AA127A" w:rsidRPr="00130875" w:rsidRDefault="00AA127A" w:rsidP="00703C93">
      <w:pPr>
        <w:spacing w:after="0" w:line="240" w:lineRule="auto"/>
        <w:rPr>
          <w:rFonts w:ascii="Times New Roman" w:eastAsia="Calibri" w:hAnsi="Times New Roman" w:cs="Times New Roman"/>
          <w:b/>
          <w:lang w:eastAsia="lt-LT"/>
        </w:rPr>
      </w:pPr>
      <w:r w:rsidRPr="00130875">
        <w:rPr>
          <w:rFonts w:ascii="Times New Roman" w:eastAsia="Calibri" w:hAnsi="Times New Roman" w:cs="Times New Roman"/>
          <w:b/>
          <w:lang w:eastAsia="lt-LT"/>
        </w:rPr>
        <w:t>Registruotojas ir gamintojas</w:t>
      </w:r>
    </w:p>
    <w:p w14:paraId="2FE79543" w14:textId="77777777" w:rsidR="00AA127A" w:rsidRPr="00130875" w:rsidRDefault="00AA127A" w:rsidP="00703C93">
      <w:pPr>
        <w:spacing w:after="0" w:line="240" w:lineRule="auto"/>
        <w:rPr>
          <w:rFonts w:ascii="Times New Roman" w:eastAsia="Calibri" w:hAnsi="Times New Roman" w:cs="Times New Roman"/>
          <w:b/>
          <w:lang w:eastAsia="lt-LT"/>
        </w:rPr>
      </w:pPr>
    </w:p>
    <w:p w14:paraId="2B9ADF6D" w14:textId="77777777" w:rsidR="00AA127A" w:rsidRPr="00130875" w:rsidRDefault="00AA127A" w:rsidP="00703C93">
      <w:pPr>
        <w:spacing w:after="0" w:line="240" w:lineRule="auto"/>
        <w:rPr>
          <w:rFonts w:ascii="Times New Roman" w:eastAsia="Calibri" w:hAnsi="Times New Roman" w:cs="Times New Roman"/>
          <w:b/>
          <w:lang w:eastAsia="lt-LT"/>
        </w:rPr>
      </w:pPr>
      <w:r w:rsidRPr="00130875">
        <w:rPr>
          <w:rFonts w:ascii="Times New Roman" w:eastAsia="Calibri" w:hAnsi="Times New Roman" w:cs="Times New Roman"/>
          <w:b/>
          <w:lang w:eastAsia="lt-LT"/>
        </w:rPr>
        <w:t>Registruotojas</w:t>
      </w:r>
    </w:p>
    <w:p w14:paraId="6F7A2DA4" w14:textId="77777777" w:rsidR="00AA127A" w:rsidRPr="00130875" w:rsidRDefault="00AA127A" w:rsidP="00703C93">
      <w:pPr>
        <w:spacing w:after="0" w:line="240" w:lineRule="auto"/>
        <w:rPr>
          <w:rFonts w:ascii="Times New Roman" w:hAnsi="Times New Roman" w:cs="Times New Roman"/>
        </w:rPr>
      </w:pPr>
      <w:r w:rsidRPr="00130875">
        <w:rPr>
          <w:rFonts w:ascii="Times New Roman" w:hAnsi="Times New Roman" w:cs="Times New Roman"/>
        </w:rPr>
        <w:t>UAB „Gaschema“</w:t>
      </w:r>
    </w:p>
    <w:p w14:paraId="3D35CCA3" w14:textId="77777777"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Jonalaukio k. 1</w:t>
      </w:r>
    </w:p>
    <w:p w14:paraId="53F85DF5" w14:textId="77777777"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Jonavos r. sav.</w:t>
      </w:r>
    </w:p>
    <w:p w14:paraId="7A396A8C" w14:textId="77777777" w:rsidR="00AA127A" w:rsidRPr="00130875" w:rsidRDefault="00AA127A" w:rsidP="00703C93">
      <w:pPr>
        <w:spacing w:after="0" w:line="240" w:lineRule="auto"/>
        <w:rPr>
          <w:rFonts w:ascii="Times New Roman" w:eastAsia="Calibri" w:hAnsi="Times New Roman" w:cs="Times New Roman"/>
          <w:bCs/>
          <w:color w:val="000000"/>
          <w:shd w:val="clear" w:color="auto" w:fill="FFFFFF"/>
        </w:rPr>
      </w:pPr>
      <w:r w:rsidRPr="00130875">
        <w:rPr>
          <w:rFonts w:ascii="Times New Roman" w:eastAsia="Calibri" w:hAnsi="Times New Roman" w:cs="Times New Roman"/>
          <w:bCs/>
          <w:color w:val="000000"/>
          <w:shd w:val="clear" w:color="auto" w:fill="FFFFFF"/>
        </w:rPr>
        <w:t>LT-55296</w:t>
      </w:r>
    </w:p>
    <w:p w14:paraId="07B9884E" w14:textId="77777777" w:rsidR="00AA127A" w:rsidRPr="00130875" w:rsidRDefault="00AA127A" w:rsidP="00703C93">
      <w:pPr>
        <w:spacing w:after="0" w:line="240" w:lineRule="auto"/>
        <w:rPr>
          <w:rFonts w:ascii="Times New Roman" w:eastAsia="Calibri" w:hAnsi="Times New Roman" w:cs="Times New Roman"/>
          <w:lang w:eastAsia="lt-LT"/>
        </w:rPr>
      </w:pPr>
      <w:r w:rsidRPr="00130875">
        <w:rPr>
          <w:rFonts w:ascii="Times New Roman" w:eastAsia="Calibri" w:hAnsi="Times New Roman" w:cs="Times New Roman"/>
          <w:bCs/>
          <w:color w:val="000000"/>
          <w:shd w:val="clear" w:color="auto" w:fill="FFFFFF"/>
        </w:rPr>
        <w:t>Lietuva</w:t>
      </w:r>
    </w:p>
    <w:p w14:paraId="73AECD28" w14:textId="77777777" w:rsidR="00AA127A" w:rsidRPr="00130875" w:rsidRDefault="00AA127A" w:rsidP="00703C93">
      <w:pPr>
        <w:spacing w:after="0" w:line="240" w:lineRule="auto"/>
        <w:rPr>
          <w:rFonts w:ascii="Times New Roman" w:eastAsia="Calibri" w:hAnsi="Times New Roman" w:cs="Times New Roman"/>
          <w:lang w:eastAsia="lt-LT"/>
        </w:rPr>
      </w:pPr>
    </w:p>
    <w:p w14:paraId="140179E9" w14:textId="77777777" w:rsidR="00AA127A" w:rsidRPr="00130875" w:rsidRDefault="00AA127A" w:rsidP="00703C93">
      <w:pPr>
        <w:spacing w:after="0" w:line="240" w:lineRule="auto"/>
        <w:rPr>
          <w:rFonts w:ascii="Times New Roman" w:eastAsia="Calibri" w:hAnsi="Times New Roman" w:cs="Times New Roman"/>
          <w:b/>
          <w:lang w:eastAsia="lt-LT"/>
        </w:rPr>
      </w:pPr>
      <w:r w:rsidRPr="00130875">
        <w:rPr>
          <w:rFonts w:ascii="Times New Roman" w:eastAsia="Calibri" w:hAnsi="Times New Roman" w:cs="Times New Roman"/>
          <w:b/>
          <w:lang w:eastAsia="lt-LT"/>
        </w:rPr>
        <w:t>Gamintojas</w:t>
      </w:r>
    </w:p>
    <w:p w14:paraId="1D2C3B42" w14:textId="77777777" w:rsidR="001C72AA" w:rsidRPr="001C72AA" w:rsidRDefault="001C72AA" w:rsidP="001C72AA">
      <w:pPr>
        <w:spacing w:after="0" w:line="240" w:lineRule="auto"/>
        <w:rPr>
          <w:rFonts w:ascii="Times New Roman" w:hAnsi="Times New Roman" w:cs="Times New Roman"/>
        </w:rPr>
      </w:pPr>
      <w:r w:rsidRPr="001C72AA">
        <w:rPr>
          <w:rFonts w:ascii="Times New Roman" w:hAnsi="Times New Roman" w:cs="Times New Roman"/>
        </w:rPr>
        <w:t>SIAD Czech spol s r.o.</w:t>
      </w:r>
    </w:p>
    <w:p w14:paraId="44EA1D15" w14:textId="77777777" w:rsidR="001C72AA" w:rsidRPr="001C72AA" w:rsidRDefault="001C72AA" w:rsidP="001C72AA">
      <w:pPr>
        <w:autoSpaceDE w:val="0"/>
        <w:autoSpaceDN w:val="0"/>
        <w:adjustRightInd w:val="0"/>
        <w:spacing w:after="0" w:line="240" w:lineRule="auto"/>
        <w:rPr>
          <w:rFonts w:ascii="Times New Roman" w:hAnsi="Times New Roman" w:cs="Times New Roman"/>
        </w:rPr>
      </w:pPr>
      <w:r w:rsidRPr="001C72AA">
        <w:rPr>
          <w:rFonts w:ascii="Times New Roman" w:hAnsi="Times New Roman" w:cs="Times New Roman"/>
        </w:rPr>
        <w:t>U Sýpky 417</w:t>
      </w:r>
    </w:p>
    <w:p w14:paraId="646A7AC1" w14:textId="77777777" w:rsidR="001C72AA" w:rsidRPr="001C72AA" w:rsidRDefault="001C72AA" w:rsidP="001C72AA">
      <w:pPr>
        <w:spacing w:after="0" w:line="240" w:lineRule="auto"/>
        <w:rPr>
          <w:rFonts w:ascii="Times New Roman" w:hAnsi="Times New Roman" w:cs="Times New Roman"/>
        </w:rPr>
      </w:pPr>
      <w:r w:rsidRPr="001C72AA">
        <w:rPr>
          <w:rFonts w:ascii="Times New Roman" w:hAnsi="Times New Roman" w:cs="Times New Roman"/>
        </w:rPr>
        <w:t>664 61 Rajhradice</w:t>
      </w:r>
    </w:p>
    <w:p w14:paraId="63F42CEE" w14:textId="77777777" w:rsidR="001C72AA" w:rsidRPr="001C72AA" w:rsidRDefault="001C72AA" w:rsidP="001C72AA">
      <w:pPr>
        <w:spacing w:after="0" w:line="240" w:lineRule="auto"/>
        <w:rPr>
          <w:rFonts w:ascii="Times New Roman" w:hAnsi="Times New Roman" w:cs="Times New Roman"/>
        </w:rPr>
      </w:pPr>
      <w:r w:rsidRPr="001C72AA">
        <w:rPr>
          <w:rFonts w:ascii="Times New Roman" w:hAnsi="Times New Roman" w:cs="Times New Roman"/>
        </w:rPr>
        <w:t>Čekijos Respublika</w:t>
      </w:r>
    </w:p>
    <w:p w14:paraId="47463E16" w14:textId="77777777" w:rsidR="00AA127A" w:rsidRPr="00130875" w:rsidRDefault="00AA127A" w:rsidP="00703C93">
      <w:pPr>
        <w:spacing w:after="0" w:line="240" w:lineRule="auto"/>
        <w:rPr>
          <w:rFonts w:ascii="Times New Roman" w:eastAsia="Calibri" w:hAnsi="Times New Roman" w:cs="Times New Roman"/>
          <w:lang w:eastAsia="lt-LT"/>
        </w:rPr>
      </w:pPr>
      <w:bookmarkStart w:id="0" w:name="_GoBack"/>
      <w:bookmarkEnd w:id="0"/>
    </w:p>
    <w:p w14:paraId="70DE0D30" w14:textId="15E9CBBA" w:rsidR="005B44EE" w:rsidRPr="00130875" w:rsidRDefault="00AA127A" w:rsidP="00703C93">
      <w:pPr>
        <w:widowControl w:val="0"/>
        <w:shd w:val="clear" w:color="auto" w:fill="FFFFFF"/>
        <w:tabs>
          <w:tab w:val="left" w:pos="567"/>
        </w:tabs>
        <w:autoSpaceDE w:val="0"/>
        <w:autoSpaceDN w:val="0"/>
        <w:adjustRightInd w:val="0"/>
        <w:spacing w:after="0" w:line="240" w:lineRule="auto"/>
        <w:rPr>
          <w:rFonts w:ascii="Times New Roman" w:eastAsia="Calibri" w:hAnsi="Times New Roman" w:cs="Times New Roman"/>
          <w:lang w:eastAsia="lt-LT"/>
        </w:rPr>
      </w:pPr>
      <w:r w:rsidRPr="00130875">
        <w:rPr>
          <w:rFonts w:ascii="Times New Roman" w:eastAsia="Calibri" w:hAnsi="Times New Roman" w:cs="Times New Roman"/>
          <w:lang w:eastAsia="lt-LT"/>
        </w:rPr>
        <w:t>Jeigu apie šį vaistą norite sužinoti daugiau, kreipkitės į registruotoją.</w:t>
      </w:r>
    </w:p>
    <w:p w14:paraId="453958B7" w14:textId="77777777" w:rsidR="00AA127A" w:rsidRPr="00130875" w:rsidRDefault="00AA127A"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color w:val="000000"/>
          <w:spacing w:val="-1"/>
          <w:lang w:eastAsia="pl-PL"/>
        </w:rPr>
      </w:pPr>
    </w:p>
    <w:p w14:paraId="11ACD0F1" w14:textId="782A90E9"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b/>
          <w:color w:val="000000"/>
          <w:spacing w:val="-1"/>
          <w:lang w:eastAsia="pl-PL"/>
        </w:rPr>
      </w:pPr>
      <w:r w:rsidRPr="00130875">
        <w:rPr>
          <w:rFonts w:ascii="Times New Roman" w:eastAsia="Times New Roman" w:hAnsi="Times New Roman" w:cs="Times New Roman"/>
          <w:b/>
          <w:color w:val="000000"/>
          <w:spacing w:val="-1"/>
          <w:lang w:eastAsia="pl-PL"/>
        </w:rPr>
        <w:t>Šis pakuotės lapelis paskutinį kartą peržiūrėtas</w:t>
      </w:r>
      <w:r w:rsidR="00C00874">
        <w:rPr>
          <w:rFonts w:ascii="Times New Roman" w:eastAsia="Times New Roman" w:hAnsi="Times New Roman" w:cs="Times New Roman"/>
          <w:b/>
          <w:color w:val="000000"/>
          <w:spacing w:val="-1"/>
          <w:lang w:eastAsia="pl-PL"/>
        </w:rPr>
        <w:t xml:space="preserve"> </w:t>
      </w:r>
      <w:r w:rsidR="00133AFA">
        <w:rPr>
          <w:rFonts w:ascii="Times New Roman" w:eastAsia="Times New Roman" w:hAnsi="Times New Roman" w:cs="Times New Roman"/>
          <w:b/>
          <w:color w:val="000000"/>
          <w:spacing w:val="-1"/>
          <w:lang w:eastAsia="pl-PL"/>
        </w:rPr>
        <w:t>2024-02-01</w:t>
      </w:r>
      <w:r w:rsidR="005D41EA">
        <w:rPr>
          <w:rFonts w:ascii="Times New Roman" w:eastAsia="Times New Roman" w:hAnsi="Times New Roman" w:cs="Times New Roman"/>
          <w:b/>
          <w:color w:val="000000"/>
          <w:spacing w:val="-1"/>
          <w:lang w:eastAsia="pl-PL"/>
        </w:rPr>
        <w:t>.</w:t>
      </w:r>
    </w:p>
    <w:p w14:paraId="63D7FB24"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spacing w:val="-1"/>
          <w:lang w:eastAsia="pl-PL"/>
        </w:rPr>
      </w:pPr>
    </w:p>
    <w:p w14:paraId="6FCA7B40" w14:textId="5B61C0E9"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spacing w:val="-1"/>
          <w:lang w:eastAsia="pl-PL"/>
        </w:rPr>
      </w:pPr>
      <w:r w:rsidRPr="00130875">
        <w:rPr>
          <w:rFonts w:ascii="Times New Roman" w:eastAsia="Times New Roman" w:hAnsi="Times New Roman" w:cs="Times New Roman"/>
          <w:lang w:eastAsia="pl-PL"/>
        </w:rPr>
        <w:t xml:space="preserve">Išsami informacija apie šį vaistą pateikiama Valstybinės vaistų kontrolės tarnybos prie Lietuvos Respublikos sveikatos apsaugos ministerijos tinklalapyje </w:t>
      </w:r>
      <w:hyperlink r:id="rId17" w:history="1">
        <w:r w:rsidRPr="00130875">
          <w:rPr>
            <w:rFonts w:ascii="Times New Roman" w:eastAsia="Times New Roman" w:hAnsi="Times New Roman" w:cs="Times New Roman"/>
            <w:color w:val="0000FF"/>
            <w:u w:val="single"/>
            <w:lang w:eastAsia="pl-PL"/>
          </w:rPr>
          <w:t>http://www.vvkt.lt/</w:t>
        </w:r>
      </w:hyperlink>
      <w:r w:rsidR="00497616">
        <w:rPr>
          <w:rFonts w:ascii="Times New Roman" w:eastAsia="Times New Roman" w:hAnsi="Times New Roman" w:cs="Times New Roman"/>
          <w:color w:val="0000FF"/>
          <w:u w:val="single"/>
          <w:lang w:eastAsia="pl-PL"/>
        </w:rPr>
        <w:t>.</w:t>
      </w:r>
    </w:p>
    <w:p w14:paraId="45E74B06"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b/>
          <w:color w:val="000000"/>
          <w:spacing w:val="-1"/>
          <w:lang w:eastAsia="pl-PL"/>
        </w:rPr>
      </w:pPr>
      <w:r w:rsidRPr="00130875">
        <w:rPr>
          <w:rFonts w:ascii="Times New Roman" w:eastAsia="Times New Roman" w:hAnsi="Times New Roman" w:cs="Times New Roman"/>
          <w:b/>
          <w:color w:val="000000"/>
          <w:spacing w:val="-1"/>
          <w:lang w:eastAsia="pl-PL"/>
        </w:rPr>
        <w:t>-----------------------------------------------------------------------------------------------------------------------------</w:t>
      </w:r>
    </w:p>
    <w:p w14:paraId="5535F9EC"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outlineLvl w:val="0"/>
        <w:rPr>
          <w:rFonts w:ascii="Times New Roman" w:eastAsia="Times New Roman" w:hAnsi="Times New Roman" w:cs="Times New Roman"/>
          <w:lang w:eastAsia="pl-PL"/>
        </w:rPr>
      </w:pPr>
      <w:r w:rsidRPr="00130875">
        <w:rPr>
          <w:rFonts w:ascii="Times New Roman" w:eastAsia="Times New Roman" w:hAnsi="Times New Roman" w:cs="Times New Roman"/>
          <w:lang w:eastAsia="pl-PL"/>
        </w:rPr>
        <w:t xml:space="preserve">Toliau pateikta informacija skirta tik sveikatos priežiūros specialistams </w:t>
      </w:r>
    </w:p>
    <w:p w14:paraId="12C1BD49" w14:textId="77777777" w:rsidR="005B44EE" w:rsidRPr="00130875" w:rsidRDefault="005B44EE" w:rsidP="00703C93">
      <w:pPr>
        <w:widowControl w:val="0"/>
        <w:shd w:val="clear" w:color="auto" w:fill="FFFFFF"/>
        <w:tabs>
          <w:tab w:val="left" w:pos="567"/>
        </w:tabs>
        <w:autoSpaceDE w:val="0"/>
        <w:autoSpaceDN w:val="0"/>
        <w:adjustRightInd w:val="0"/>
        <w:spacing w:after="0" w:line="240" w:lineRule="auto"/>
        <w:rPr>
          <w:rFonts w:ascii="Times New Roman" w:eastAsia="Times New Roman" w:hAnsi="Times New Roman" w:cs="Times New Roman"/>
          <w:lang w:eastAsia="pl-PL"/>
        </w:rPr>
      </w:pPr>
    </w:p>
    <w:p w14:paraId="27EC073E" w14:textId="77777777" w:rsidR="00E118D1" w:rsidRPr="0001722F" w:rsidRDefault="00E118D1" w:rsidP="0001722F">
      <w:pPr>
        <w:tabs>
          <w:tab w:val="left" w:pos="567"/>
        </w:tabs>
        <w:spacing w:after="0"/>
        <w:rPr>
          <w:rFonts w:ascii="Times New Roman" w:hAnsi="Times New Roman" w:cs="Times New Roman"/>
          <w:b/>
          <w:bCs/>
        </w:rPr>
      </w:pPr>
      <w:r w:rsidRPr="0001722F">
        <w:rPr>
          <w:rFonts w:ascii="Times New Roman" w:hAnsi="Times New Roman" w:cs="Times New Roman"/>
          <w:b/>
          <w:bCs/>
        </w:rPr>
        <w:t>Saugumo nurodymai</w:t>
      </w:r>
    </w:p>
    <w:p w14:paraId="24DEA5A0" w14:textId="77777777" w:rsidR="00E118D1" w:rsidRPr="0001722F" w:rsidRDefault="00E118D1" w:rsidP="00703C93">
      <w:pPr>
        <w:numPr>
          <w:ilvl w:val="0"/>
          <w:numId w:val="23"/>
        </w:numPr>
        <w:tabs>
          <w:tab w:val="left" w:pos="567"/>
        </w:tabs>
        <w:spacing w:after="0" w:line="240" w:lineRule="auto"/>
        <w:rPr>
          <w:rFonts w:ascii="Times New Roman" w:hAnsi="Times New Roman" w:cs="Times New Roman"/>
          <w:bCs/>
        </w:rPr>
      </w:pPr>
      <w:r w:rsidRPr="0001722F">
        <w:rPr>
          <w:rFonts w:ascii="Times New Roman" w:hAnsi="Times New Roman" w:cs="Times New Roman"/>
          <w:bCs/>
        </w:rPr>
        <w:t xml:space="preserve">Dirbant su diazoto oksidu reikia laikytis specialių saugumo priemonių. Diazoto oksidas gali būti skiriamas tik vadovaujantis valstybinėmis direktyvomis. </w:t>
      </w:r>
    </w:p>
    <w:p w14:paraId="0C84A546" w14:textId="6948DABD" w:rsidR="00E118D1" w:rsidRPr="0001722F" w:rsidRDefault="00E118D1" w:rsidP="00703C93">
      <w:pPr>
        <w:numPr>
          <w:ilvl w:val="0"/>
          <w:numId w:val="24"/>
        </w:numPr>
        <w:tabs>
          <w:tab w:val="left" w:pos="567"/>
        </w:tabs>
        <w:spacing w:after="0" w:line="240" w:lineRule="auto"/>
        <w:ind w:left="0" w:firstLine="0"/>
        <w:rPr>
          <w:rFonts w:ascii="Times New Roman" w:hAnsi="Times New Roman" w:cs="Times New Roman"/>
        </w:rPr>
      </w:pPr>
      <w:r w:rsidRPr="00130875">
        <w:rPr>
          <w:rFonts w:ascii="Times New Roman" w:hAnsi="Times New Roman" w:cs="Times New Roman"/>
        </w:rPr>
        <w:t>Diazoto oksidą Gaschema</w:t>
      </w:r>
      <w:r w:rsidRPr="0001722F">
        <w:rPr>
          <w:rFonts w:ascii="Times New Roman" w:hAnsi="Times New Roman" w:cs="Times New Roman"/>
        </w:rPr>
        <w:t xml:space="preserve"> reikia naudoti tik gerai vėdinamose patalpose ir (arba) ten, kur yra speciali įranga, paskirstanti dujų perteklių/iškvėptas linksminančias dujas. Tai yra tam, kad išvengtumėte per didelės linksminančių dujų koncentracijos aplinkos ore, kuri gali paveikti personalą ir netoliese esančius žmones. Yra valstybinės direktyvos linksminančių dujų koncentracijai, kurios negalima viršyti („higien</w:t>
      </w:r>
      <w:r w:rsidR="00D32878">
        <w:rPr>
          <w:rFonts w:ascii="Times New Roman" w:hAnsi="Times New Roman" w:cs="Times New Roman"/>
        </w:rPr>
        <w:t>os</w:t>
      </w:r>
      <w:r w:rsidRPr="0001722F">
        <w:rPr>
          <w:rFonts w:ascii="Times New Roman" w:hAnsi="Times New Roman" w:cs="Times New Roman"/>
        </w:rPr>
        <w:t xml:space="preserve"> norma“).</w:t>
      </w:r>
    </w:p>
    <w:p w14:paraId="57C5201B" w14:textId="2AFC859D"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 xml:space="preserve">Nėštumas: nenustatyta neigiamo poveikio rizikos vaisiams tų moterų, kurios nėštumo metu darbe nuolat įkvėpdavo diazoto oksido, jei įrengta atitinkama dujų šalinimo arba ventiliacijos sistema. Daugiau informacijos ieškokite </w:t>
      </w:r>
      <w:r w:rsidR="00D32878">
        <w:rPr>
          <w:rFonts w:ascii="Times New Roman" w:hAnsi="Times New Roman" w:cs="Times New Roman"/>
        </w:rPr>
        <w:t>preparato</w:t>
      </w:r>
      <w:r w:rsidR="00D32878" w:rsidRPr="0001722F">
        <w:rPr>
          <w:rFonts w:ascii="Times New Roman" w:hAnsi="Times New Roman" w:cs="Times New Roman"/>
        </w:rPr>
        <w:t xml:space="preserve"> </w:t>
      </w:r>
      <w:r w:rsidRPr="0001722F">
        <w:rPr>
          <w:rFonts w:ascii="Times New Roman" w:hAnsi="Times New Roman" w:cs="Times New Roman"/>
        </w:rPr>
        <w:t>charakteristikų santraukoje.</w:t>
      </w:r>
    </w:p>
    <w:p w14:paraId="406D960F" w14:textId="77777777" w:rsidR="00E118D1" w:rsidRPr="0001722F" w:rsidRDefault="00E118D1" w:rsidP="0001722F">
      <w:pPr>
        <w:tabs>
          <w:tab w:val="left" w:pos="567"/>
        </w:tabs>
        <w:spacing w:after="0"/>
        <w:rPr>
          <w:rFonts w:ascii="Times New Roman" w:hAnsi="Times New Roman" w:cs="Times New Roman"/>
        </w:rPr>
      </w:pPr>
    </w:p>
    <w:p w14:paraId="472286A7" w14:textId="4C4253B5" w:rsidR="00E118D1" w:rsidRPr="00F62100" w:rsidRDefault="00E118D1" w:rsidP="0001722F">
      <w:pPr>
        <w:tabs>
          <w:tab w:val="left" w:pos="567"/>
        </w:tabs>
        <w:spacing w:after="0"/>
        <w:rPr>
          <w:rFonts w:ascii="Times New Roman" w:hAnsi="Times New Roman" w:cs="Times New Roman"/>
          <w:b/>
        </w:rPr>
      </w:pPr>
      <w:r w:rsidRPr="00F62100">
        <w:rPr>
          <w:rFonts w:ascii="Times New Roman" w:hAnsi="Times New Roman" w:cs="Times New Roman"/>
          <w:b/>
        </w:rPr>
        <w:t>Kaip elgtis su balion</w:t>
      </w:r>
      <w:r w:rsidR="0001722F">
        <w:rPr>
          <w:rFonts w:ascii="Times New Roman" w:hAnsi="Times New Roman" w:cs="Times New Roman"/>
          <w:b/>
        </w:rPr>
        <w:t>ėli</w:t>
      </w:r>
      <w:r w:rsidRPr="00F62100">
        <w:rPr>
          <w:rFonts w:ascii="Times New Roman" w:hAnsi="Times New Roman" w:cs="Times New Roman"/>
          <w:b/>
        </w:rPr>
        <w:t>u</w:t>
      </w:r>
    </w:p>
    <w:p w14:paraId="1294A045" w14:textId="44D32A4D" w:rsidR="00E118D1" w:rsidRPr="0001722F" w:rsidRDefault="00E118D1" w:rsidP="00703C93">
      <w:pPr>
        <w:numPr>
          <w:ilvl w:val="0"/>
          <w:numId w:val="24"/>
        </w:numPr>
        <w:tabs>
          <w:tab w:val="left" w:pos="567"/>
        </w:tabs>
        <w:spacing w:after="0" w:line="240" w:lineRule="auto"/>
        <w:ind w:left="0" w:firstLine="0"/>
        <w:rPr>
          <w:rFonts w:ascii="Times New Roman" w:hAnsi="Times New Roman" w:cs="Times New Roman"/>
        </w:rPr>
      </w:pPr>
      <w:r w:rsidRPr="00130875">
        <w:rPr>
          <w:rFonts w:ascii="Times New Roman" w:hAnsi="Times New Roman" w:cs="Times New Roman"/>
        </w:rPr>
        <w:t>Diazoto oksido Gaschema</w:t>
      </w:r>
      <w:r w:rsidRPr="0001722F">
        <w:rPr>
          <w:rFonts w:ascii="Times New Roman" w:hAnsi="Times New Roman" w:cs="Times New Roman"/>
        </w:rPr>
        <w:t xml:space="preserve"> dujų balion</w:t>
      </w:r>
      <w:r w:rsidR="0001722F">
        <w:rPr>
          <w:rFonts w:ascii="Times New Roman" w:hAnsi="Times New Roman" w:cs="Times New Roman"/>
        </w:rPr>
        <w:t>ėli</w:t>
      </w:r>
      <w:r w:rsidRPr="0001722F">
        <w:rPr>
          <w:rFonts w:ascii="Times New Roman" w:hAnsi="Times New Roman" w:cs="Times New Roman"/>
        </w:rPr>
        <w:t xml:space="preserve">s visuomet turi būti stačias, su į viršų nukreiptu vožtuvu. </w:t>
      </w:r>
      <w:r w:rsidRPr="00130875">
        <w:rPr>
          <w:rFonts w:ascii="Times New Roman" w:hAnsi="Times New Roman" w:cs="Times New Roman"/>
        </w:rPr>
        <w:t>Diazoto oksido Gaschema</w:t>
      </w:r>
      <w:r w:rsidRPr="0001722F">
        <w:rPr>
          <w:rFonts w:ascii="Times New Roman" w:hAnsi="Times New Roman" w:cs="Times New Roman"/>
        </w:rPr>
        <w:t xml:space="preserve"> tampa dujų pavidalo, kai išeina iš baliono, tačiau balion</w:t>
      </w:r>
      <w:r w:rsidR="0001722F">
        <w:rPr>
          <w:rFonts w:ascii="Times New Roman" w:hAnsi="Times New Roman" w:cs="Times New Roman"/>
        </w:rPr>
        <w:t>ėlyj</w:t>
      </w:r>
      <w:r w:rsidRPr="0001722F">
        <w:rPr>
          <w:rFonts w:ascii="Times New Roman" w:hAnsi="Times New Roman" w:cs="Times New Roman"/>
        </w:rPr>
        <w:t>e dėl slėgio jos yra skystos. Jei balion</w:t>
      </w:r>
      <w:r w:rsidR="0001722F">
        <w:rPr>
          <w:rFonts w:ascii="Times New Roman" w:hAnsi="Times New Roman" w:cs="Times New Roman"/>
        </w:rPr>
        <w:t>ėli</w:t>
      </w:r>
      <w:r w:rsidRPr="0001722F">
        <w:rPr>
          <w:rFonts w:ascii="Times New Roman" w:hAnsi="Times New Roman" w:cs="Times New Roman"/>
        </w:rPr>
        <w:t>s guli ant šono, skystis gali ištekėti ir sužeisti, pvz., sukelti nušalimą.</w:t>
      </w:r>
    </w:p>
    <w:p w14:paraId="6AD5243F" w14:textId="77777777"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 xml:space="preserve">Vožtuvą atsukti reikia lėtai ir atsargiai, kad neištekėtų skystos linksminančios dujos. </w:t>
      </w:r>
    </w:p>
    <w:p w14:paraId="0DDC7309" w14:textId="77777777"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Gaisro atveju ar kai nenaudojama įrangą užsukite.</w:t>
      </w:r>
    </w:p>
    <w:p w14:paraId="5D35D458" w14:textId="740A9DF1"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Naudojant balion</w:t>
      </w:r>
      <w:r w:rsidR="0001722F">
        <w:rPr>
          <w:rFonts w:ascii="Times New Roman" w:hAnsi="Times New Roman" w:cs="Times New Roman"/>
        </w:rPr>
        <w:t>ėlį</w:t>
      </w:r>
      <w:r w:rsidRPr="0001722F">
        <w:rPr>
          <w:rFonts w:ascii="Times New Roman" w:hAnsi="Times New Roman" w:cs="Times New Roman"/>
        </w:rPr>
        <w:t xml:space="preserve"> jis turi būti užfiksuotas tinkama atrama.</w:t>
      </w:r>
    </w:p>
    <w:p w14:paraId="75201705" w14:textId="565A1BD0"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Kai balion</w:t>
      </w:r>
      <w:r w:rsidR="0001722F">
        <w:rPr>
          <w:rFonts w:ascii="Times New Roman" w:hAnsi="Times New Roman" w:cs="Times New Roman"/>
        </w:rPr>
        <w:t>ėlyj</w:t>
      </w:r>
      <w:r w:rsidRPr="0001722F">
        <w:rPr>
          <w:rFonts w:ascii="Times New Roman" w:hAnsi="Times New Roman" w:cs="Times New Roman"/>
        </w:rPr>
        <w:t>e lieka mažai dujų, balion</w:t>
      </w:r>
      <w:r w:rsidR="0001722F">
        <w:rPr>
          <w:rFonts w:ascii="Times New Roman" w:hAnsi="Times New Roman" w:cs="Times New Roman"/>
        </w:rPr>
        <w:t>ėli</w:t>
      </w:r>
      <w:r w:rsidRPr="0001722F">
        <w:rPr>
          <w:rFonts w:ascii="Times New Roman" w:hAnsi="Times New Roman" w:cs="Times New Roman"/>
        </w:rPr>
        <w:t>o vožtuvą reikia uždaryti. Balion</w:t>
      </w:r>
      <w:r w:rsidR="0001722F">
        <w:rPr>
          <w:rFonts w:ascii="Times New Roman" w:hAnsi="Times New Roman" w:cs="Times New Roman"/>
        </w:rPr>
        <w:t>ėl</w:t>
      </w:r>
      <w:r w:rsidR="00D32878">
        <w:rPr>
          <w:rFonts w:ascii="Times New Roman" w:hAnsi="Times New Roman" w:cs="Times New Roman"/>
        </w:rPr>
        <w:t>y</w:t>
      </w:r>
      <w:r w:rsidR="0001722F">
        <w:rPr>
          <w:rFonts w:ascii="Times New Roman" w:hAnsi="Times New Roman" w:cs="Times New Roman"/>
        </w:rPr>
        <w:t>j</w:t>
      </w:r>
      <w:r w:rsidRPr="0001722F">
        <w:rPr>
          <w:rFonts w:ascii="Times New Roman" w:hAnsi="Times New Roman" w:cs="Times New Roman"/>
        </w:rPr>
        <w:t>e reikia palikti šiek tiek slėgio, kad balion</w:t>
      </w:r>
      <w:r w:rsidR="0001722F">
        <w:rPr>
          <w:rFonts w:ascii="Times New Roman" w:hAnsi="Times New Roman" w:cs="Times New Roman"/>
        </w:rPr>
        <w:t>ėli</w:t>
      </w:r>
      <w:r w:rsidRPr="0001722F">
        <w:rPr>
          <w:rFonts w:ascii="Times New Roman" w:hAnsi="Times New Roman" w:cs="Times New Roman"/>
        </w:rPr>
        <w:t>s būtų apsaugotas nuo užteršimo .</w:t>
      </w:r>
    </w:p>
    <w:p w14:paraId="6B201FF6" w14:textId="6A209A98" w:rsidR="00E118D1" w:rsidRPr="0001722F" w:rsidRDefault="00E118D1" w:rsidP="0001722F">
      <w:pPr>
        <w:numPr>
          <w:ilvl w:val="0"/>
          <w:numId w:val="24"/>
        </w:numPr>
        <w:tabs>
          <w:tab w:val="left" w:pos="567"/>
        </w:tabs>
        <w:spacing w:after="0" w:line="240" w:lineRule="auto"/>
        <w:ind w:left="0" w:firstLine="0"/>
        <w:rPr>
          <w:rFonts w:ascii="Times New Roman" w:hAnsi="Times New Roman" w:cs="Times New Roman"/>
        </w:rPr>
      </w:pPr>
      <w:r w:rsidRPr="0001722F">
        <w:rPr>
          <w:rFonts w:ascii="Times New Roman" w:hAnsi="Times New Roman" w:cs="Times New Roman"/>
        </w:rPr>
        <w:t>Po naudojimo balion</w:t>
      </w:r>
      <w:r w:rsidR="0001722F">
        <w:rPr>
          <w:rFonts w:ascii="Times New Roman" w:hAnsi="Times New Roman" w:cs="Times New Roman"/>
        </w:rPr>
        <w:t>ėli</w:t>
      </w:r>
      <w:r w:rsidRPr="0001722F">
        <w:rPr>
          <w:rFonts w:ascii="Times New Roman" w:hAnsi="Times New Roman" w:cs="Times New Roman"/>
        </w:rPr>
        <w:t>o vožtuvą reikia tvirtai uždaryti ranka. Išleiskite slėgį iš reguliatoriaus arba jungties</w:t>
      </w:r>
      <w:r w:rsidRPr="00130875">
        <w:rPr>
          <w:rFonts w:ascii="Times New Roman" w:hAnsi="Times New Roman" w:cs="Times New Roman"/>
        </w:rPr>
        <w:t>.</w:t>
      </w:r>
    </w:p>
    <w:p w14:paraId="32BC875D" w14:textId="25E13887" w:rsidR="007E1963" w:rsidRPr="00130875" w:rsidRDefault="00E118D1" w:rsidP="00703C93">
      <w:pPr>
        <w:rPr>
          <w:rFonts w:ascii="Times New Roman" w:hAnsi="Times New Roman" w:cs="Times New Roman"/>
        </w:rPr>
      </w:pPr>
      <w:r w:rsidRPr="00130875" w:rsidDel="00E118D1">
        <w:rPr>
          <w:rFonts w:ascii="Times New Roman" w:eastAsia="Times New Roman" w:hAnsi="Times New Roman" w:cs="Times New Roman"/>
          <w:bCs/>
          <w:color w:val="000000"/>
          <w:spacing w:val="-1"/>
          <w:lang w:eastAsia="pl-PL"/>
        </w:rPr>
        <w:t xml:space="preserve"> </w:t>
      </w:r>
    </w:p>
    <w:sectPr w:rsidR="007E1963" w:rsidRPr="00130875" w:rsidSect="00A8543C">
      <w:footerReference w:type="even" r:id="rId18"/>
      <w:footerReference w:type="default" r:id="rId19"/>
      <w:pgSz w:w="11909" w:h="16834"/>
      <w:pgMar w:top="1134" w:right="1418" w:bottom="1134" w:left="1418"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AAC153" w14:textId="77777777" w:rsidR="00DB0CEE" w:rsidRDefault="00DB0CEE">
      <w:pPr>
        <w:spacing w:after="0" w:line="240" w:lineRule="auto"/>
      </w:pPr>
      <w:r>
        <w:separator/>
      </w:r>
    </w:p>
  </w:endnote>
  <w:endnote w:type="continuationSeparator" w:id="0">
    <w:p w14:paraId="1F7C8A54" w14:textId="77777777" w:rsidR="00DB0CEE" w:rsidRDefault="00DB0CEE">
      <w:pPr>
        <w:spacing w:after="0" w:line="240" w:lineRule="auto"/>
      </w:pPr>
      <w:r>
        <w:continuationSeparator/>
      </w:r>
    </w:p>
  </w:endnote>
  <w:endnote w:type="continuationNotice" w:id="1">
    <w:p w14:paraId="382F895D" w14:textId="77777777" w:rsidR="00DB0CEE" w:rsidRDefault="00DB0C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D4E8B6" w14:textId="124D10E7" w:rsidR="00DB0CEE" w:rsidRDefault="00DB0CEE" w:rsidP="002B1D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20</w:t>
    </w:r>
    <w:r>
      <w:rPr>
        <w:rStyle w:val="Puslapionumeris"/>
      </w:rPr>
      <w:fldChar w:fldCharType="end"/>
    </w:r>
  </w:p>
  <w:p w14:paraId="38F0523A" w14:textId="77777777" w:rsidR="00DB0CEE" w:rsidRDefault="00DB0CEE" w:rsidP="002B1DC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8F592D" w14:textId="45204AA5" w:rsidR="00DB0CEE" w:rsidRDefault="00DB0CEE" w:rsidP="002B1DC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853CC">
      <w:rPr>
        <w:rStyle w:val="Puslapionumeris"/>
        <w:noProof/>
      </w:rPr>
      <w:t>25</w:t>
    </w:r>
    <w:r>
      <w:rPr>
        <w:rStyle w:val="Puslapionumeris"/>
      </w:rPr>
      <w:fldChar w:fldCharType="end"/>
    </w:r>
  </w:p>
  <w:p w14:paraId="745D18F1" w14:textId="77777777" w:rsidR="00DB0CEE" w:rsidRDefault="00DB0CEE" w:rsidP="002B1DC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26F11C" w14:textId="77777777" w:rsidR="00DB0CEE" w:rsidRDefault="00DB0CEE">
      <w:pPr>
        <w:spacing w:after="0" w:line="240" w:lineRule="auto"/>
      </w:pPr>
      <w:r>
        <w:separator/>
      </w:r>
    </w:p>
  </w:footnote>
  <w:footnote w:type="continuationSeparator" w:id="0">
    <w:p w14:paraId="1D38BABA" w14:textId="77777777" w:rsidR="00DB0CEE" w:rsidRDefault="00DB0CEE">
      <w:pPr>
        <w:spacing w:after="0" w:line="240" w:lineRule="auto"/>
      </w:pPr>
      <w:r>
        <w:continuationSeparator/>
      </w:r>
    </w:p>
  </w:footnote>
  <w:footnote w:type="continuationNotice" w:id="1">
    <w:p w14:paraId="34712FB6" w14:textId="77777777" w:rsidR="00DB0CEE" w:rsidRDefault="00DB0CE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02AF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CE2A49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BE8E0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18C7E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2A0EF6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4CC9FA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086BA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CF4FC0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8002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3167E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386CEC"/>
    <w:multiLevelType w:val="multilevel"/>
    <w:tmpl w:val="B384480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766A5E"/>
    <w:multiLevelType w:val="hybridMultilevel"/>
    <w:tmpl w:val="8A62640E"/>
    <w:lvl w:ilvl="0" w:tplc="04270001">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A45469"/>
    <w:multiLevelType w:val="hybridMultilevel"/>
    <w:tmpl w:val="14B6EDD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1E260A"/>
    <w:multiLevelType w:val="hybridMultilevel"/>
    <w:tmpl w:val="2A44FEFC"/>
    <w:lvl w:ilvl="0" w:tplc="DC6A5CF2">
      <w:start w:val="41"/>
      <w:numFmt w:val="bullet"/>
      <w:lvlText w:val="-"/>
      <w:lvlJc w:val="left"/>
      <w:pPr>
        <w:ind w:left="874" w:hanging="360"/>
      </w:pPr>
      <w:rPr>
        <w:rFonts w:ascii="Times New Roman" w:eastAsia="Times New Roman" w:hAnsi="Times New Roman" w:cs="Times New Roman" w:hint="default"/>
        <w:color w:val="000000"/>
        <w:sz w:val="22"/>
      </w:rPr>
    </w:lvl>
    <w:lvl w:ilvl="1" w:tplc="04150003" w:tentative="1">
      <w:start w:val="1"/>
      <w:numFmt w:val="bullet"/>
      <w:lvlText w:val="o"/>
      <w:lvlJc w:val="left"/>
      <w:pPr>
        <w:ind w:left="1594" w:hanging="360"/>
      </w:pPr>
      <w:rPr>
        <w:rFonts w:ascii="Courier New" w:hAnsi="Courier New" w:cs="Courier New" w:hint="default"/>
      </w:rPr>
    </w:lvl>
    <w:lvl w:ilvl="2" w:tplc="04150005" w:tentative="1">
      <w:start w:val="1"/>
      <w:numFmt w:val="bullet"/>
      <w:lvlText w:val=""/>
      <w:lvlJc w:val="left"/>
      <w:pPr>
        <w:ind w:left="2314" w:hanging="360"/>
      </w:pPr>
      <w:rPr>
        <w:rFonts w:ascii="Wingdings" w:hAnsi="Wingdings" w:hint="default"/>
      </w:rPr>
    </w:lvl>
    <w:lvl w:ilvl="3" w:tplc="04150001" w:tentative="1">
      <w:start w:val="1"/>
      <w:numFmt w:val="bullet"/>
      <w:lvlText w:val=""/>
      <w:lvlJc w:val="left"/>
      <w:pPr>
        <w:ind w:left="3034" w:hanging="360"/>
      </w:pPr>
      <w:rPr>
        <w:rFonts w:ascii="Symbol" w:hAnsi="Symbol" w:hint="default"/>
      </w:rPr>
    </w:lvl>
    <w:lvl w:ilvl="4" w:tplc="04150003" w:tentative="1">
      <w:start w:val="1"/>
      <w:numFmt w:val="bullet"/>
      <w:lvlText w:val="o"/>
      <w:lvlJc w:val="left"/>
      <w:pPr>
        <w:ind w:left="3754" w:hanging="360"/>
      </w:pPr>
      <w:rPr>
        <w:rFonts w:ascii="Courier New" w:hAnsi="Courier New" w:cs="Courier New" w:hint="default"/>
      </w:rPr>
    </w:lvl>
    <w:lvl w:ilvl="5" w:tplc="04150005" w:tentative="1">
      <w:start w:val="1"/>
      <w:numFmt w:val="bullet"/>
      <w:lvlText w:val=""/>
      <w:lvlJc w:val="left"/>
      <w:pPr>
        <w:ind w:left="4474" w:hanging="360"/>
      </w:pPr>
      <w:rPr>
        <w:rFonts w:ascii="Wingdings" w:hAnsi="Wingdings" w:hint="default"/>
      </w:rPr>
    </w:lvl>
    <w:lvl w:ilvl="6" w:tplc="04150001" w:tentative="1">
      <w:start w:val="1"/>
      <w:numFmt w:val="bullet"/>
      <w:lvlText w:val=""/>
      <w:lvlJc w:val="left"/>
      <w:pPr>
        <w:ind w:left="5194" w:hanging="360"/>
      </w:pPr>
      <w:rPr>
        <w:rFonts w:ascii="Symbol" w:hAnsi="Symbol" w:hint="default"/>
      </w:rPr>
    </w:lvl>
    <w:lvl w:ilvl="7" w:tplc="04150003" w:tentative="1">
      <w:start w:val="1"/>
      <w:numFmt w:val="bullet"/>
      <w:lvlText w:val="o"/>
      <w:lvlJc w:val="left"/>
      <w:pPr>
        <w:ind w:left="5914" w:hanging="360"/>
      </w:pPr>
      <w:rPr>
        <w:rFonts w:ascii="Courier New" w:hAnsi="Courier New" w:cs="Courier New" w:hint="default"/>
      </w:rPr>
    </w:lvl>
    <w:lvl w:ilvl="8" w:tplc="04150005" w:tentative="1">
      <w:start w:val="1"/>
      <w:numFmt w:val="bullet"/>
      <w:lvlText w:val=""/>
      <w:lvlJc w:val="left"/>
      <w:pPr>
        <w:ind w:left="6634" w:hanging="360"/>
      </w:pPr>
      <w:rPr>
        <w:rFonts w:ascii="Wingdings" w:hAnsi="Wingdings" w:hint="default"/>
      </w:rPr>
    </w:lvl>
  </w:abstractNum>
  <w:abstractNum w:abstractNumId="15" w15:restartNumberingAfterBreak="0">
    <w:nsid w:val="2F8A1015"/>
    <w:multiLevelType w:val="hybridMultilevel"/>
    <w:tmpl w:val="3DAEC118"/>
    <w:lvl w:ilvl="0" w:tplc="61CA225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0723CE9"/>
    <w:multiLevelType w:val="hybridMultilevel"/>
    <w:tmpl w:val="027A78B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3AF0CD4"/>
    <w:multiLevelType w:val="multilevel"/>
    <w:tmpl w:val="F39895B0"/>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Times New Roman"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Times New Roman" w:hint="default"/>
      </w:rPr>
    </w:lvl>
    <w:lvl w:ilvl="8">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3E359BC"/>
    <w:multiLevelType w:val="multilevel"/>
    <w:tmpl w:val="79FE7650"/>
    <w:lvl w:ilvl="0">
      <w:start w:val="1"/>
      <w:numFmt w:val="bullet"/>
      <w:lvlText w:val=""/>
      <w:lvlJc w:val="left"/>
      <w:pPr>
        <w:tabs>
          <w:tab w:val="num" w:pos="360"/>
        </w:tabs>
        <w:ind w:left="357" w:hanging="35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Times New Roman" w:hAnsi="Times New Roman"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Times New Roman" w:hAnsi="Times New Roman"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3D952DF3"/>
    <w:multiLevelType w:val="hybridMultilevel"/>
    <w:tmpl w:val="64FA3EA6"/>
    <w:lvl w:ilvl="0" w:tplc="04140001">
      <w:start w:val="1"/>
      <w:numFmt w:val="bullet"/>
      <w:lvlText w:val=""/>
      <w:lvlJc w:val="left"/>
      <w:pPr>
        <w:tabs>
          <w:tab w:val="num" w:pos="360"/>
        </w:tabs>
        <w:ind w:left="360" w:hanging="360"/>
      </w:pPr>
      <w:rPr>
        <w:rFonts w:ascii="Symbol" w:hAnsi="Symbol" w:hint="default"/>
      </w:rPr>
    </w:lvl>
    <w:lvl w:ilvl="1" w:tplc="04140003">
      <w:start w:val="1"/>
      <w:numFmt w:val="bullet"/>
      <w:lvlText w:val="o"/>
      <w:lvlJc w:val="left"/>
      <w:pPr>
        <w:tabs>
          <w:tab w:val="num" w:pos="1080"/>
        </w:tabs>
        <w:ind w:left="1080" w:hanging="360"/>
      </w:pPr>
      <w:rPr>
        <w:rFonts w:ascii="Courier New" w:hAnsi="Courier New" w:cs="Times New Roman" w:hint="default"/>
      </w:rPr>
    </w:lvl>
    <w:lvl w:ilvl="2" w:tplc="04140005">
      <w:start w:val="1"/>
      <w:numFmt w:val="bullet"/>
      <w:lvlText w:val=""/>
      <w:lvlJc w:val="left"/>
      <w:pPr>
        <w:tabs>
          <w:tab w:val="num" w:pos="1800"/>
        </w:tabs>
        <w:ind w:left="1800" w:hanging="360"/>
      </w:pPr>
      <w:rPr>
        <w:rFonts w:ascii="Wingdings" w:hAnsi="Wingdings" w:hint="default"/>
      </w:rPr>
    </w:lvl>
    <w:lvl w:ilvl="3" w:tplc="04140001">
      <w:start w:val="1"/>
      <w:numFmt w:val="bullet"/>
      <w:lvlText w:val=""/>
      <w:lvlJc w:val="left"/>
      <w:pPr>
        <w:tabs>
          <w:tab w:val="num" w:pos="2520"/>
        </w:tabs>
        <w:ind w:left="2520" w:hanging="360"/>
      </w:pPr>
      <w:rPr>
        <w:rFonts w:ascii="Symbol" w:hAnsi="Symbol" w:hint="default"/>
      </w:rPr>
    </w:lvl>
    <w:lvl w:ilvl="4" w:tplc="04140003">
      <w:start w:val="1"/>
      <w:numFmt w:val="bullet"/>
      <w:lvlText w:val="o"/>
      <w:lvlJc w:val="left"/>
      <w:pPr>
        <w:tabs>
          <w:tab w:val="num" w:pos="3240"/>
        </w:tabs>
        <w:ind w:left="3240" w:hanging="360"/>
      </w:pPr>
      <w:rPr>
        <w:rFonts w:ascii="Courier New" w:hAnsi="Courier New" w:cs="Times New Roman" w:hint="default"/>
      </w:rPr>
    </w:lvl>
    <w:lvl w:ilvl="5" w:tplc="04140005">
      <w:start w:val="1"/>
      <w:numFmt w:val="bullet"/>
      <w:lvlText w:val=""/>
      <w:lvlJc w:val="left"/>
      <w:pPr>
        <w:tabs>
          <w:tab w:val="num" w:pos="3960"/>
        </w:tabs>
        <w:ind w:left="3960" w:hanging="360"/>
      </w:pPr>
      <w:rPr>
        <w:rFonts w:ascii="Wingdings" w:hAnsi="Wingdings" w:hint="default"/>
      </w:rPr>
    </w:lvl>
    <w:lvl w:ilvl="6" w:tplc="04140001">
      <w:start w:val="1"/>
      <w:numFmt w:val="bullet"/>
      <w:lvlText w:val=""/>
      <w:lvlJc w:val="left"/>
      <w:pPr>
        <w:tabs>
          <w:tab w:val="num" w:pos="4680"/>
        </w:tabs>
        <w:ind w:left="4680" w:hanging="360"/>
      </w:pPr>
      <w:rPr>
        <w:rFonts w:ascii="Symbol" w:hAnsi="Symbol" w:hint="default"/>
      </w:rPr>
    </w:lvl>
    <w:lvl w:ilvl="7" w:tplc="04140003">
      <w:start w:val="1"/>
      <w:numFmt w:val="bullet"/>
      <w:lvlText w:val="o"/>
      <w:lvlJc w:val="left"/>
      <w:pPr>
        <w:tabs>
          <w:tab w:val="num" w:pos="5400"/>
        </w:tabs>
        <w:ind w:left="5400" w:hanging="360"/>
      </w:pPr>
      <w:rPr>
        <w:rFonts w:ascii="Courier New" w:hAnsi="Courier New" w:cs="Times New Roman" w:hint="default"/>
      </w:rPr>
    </w:lvl>
    <w:lvl w:ilvl="8" w:tplc="04140005">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9D52AB6"/>
    <w:multiLevelType w:val="hybridMultilevel"/>
    <w:tmpl w:val="A3EE6C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BE7111D"/>
    <w:multiLevelType w:val="hybridMultilevel"/>
    <w:tmpl w:val="33CA4EF8"/>
    <w:lvl w:ilvl="0" w:tplc="EA9E6F0A">
      <w:start w:val="1"/>
      <w:numFmt w:val="upperLetter"/>
      <w:lvlText w:val="%1."/>
      <w:lvlJc w:val="left"/>
      <w:pPr>
        <w:ind w:left="1494" w:hanging="360"/>
      </w:pPr>
      <w:rPr>
        <w:rFonts w:eastAsia="Calibr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2" w15:restartNumberingAfterBreak="0">
    <w:nsid w:val="4DB72EB0"/>
    <w:multiLevelType w:val="hybridMultilevel"/>
    <w:tmpl w:val="94E0F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894C19"/>
    <w:multiLevelType w:val="hybridMultilevel"/>
    <w:tmpl w:val="A66AD2B8"/>
    <w:lvl w:ilvl="0" w:tplc="C316CB14">
      <w:start w:val="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3164C8"/>
    <w:multiLevelType w:val="hybridMultilevel"/>
    <w:tmpl w:val="48D6B5EE"/>
    <w:lvl w:ilvl="0" w:tplc="886C1EDC">
      <w:start w:val="7"/>
      <w:numFmt w:val="decimal"/>
      <w:lvlText w:val="%1."/>
      <w:lvlJc w:val="left"/>
      <w:pPr>
        <w:ind w:left="1689" w:hanging="555"/>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5" w15:restartNumberingAfterBreak="0">
    <w:nsid w:val="5A2B5F66"/>
    <w:multiLevelType w:val="hybridMultilevel"/>
    <w:tmpl w:val="4D88EF3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6" w15:restartNumberingAfterBreak="0">
    <w:nsid w:val="5A52573F"/>
    <w:multiLevelType w:val="hybridMultilevel"/>
    <w:tmpl w:val="0E669E1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F04259"/>
    <w:multiLevelType w:val="hybridMultilevel"/>
    <w:tmpl w:val="20E2DC04"/>
    <w:lvl w:ilvl="0" w:tplc="61CA2252">
      <w:start w:val="1"/>
      <w:numFmt w:val="bullet"/>
      <w:lvlText w:val="-"/>
      <w:lvlJc w:val="left"/>
      <w:pPr>
        <w:tabs>
          <w:tab w:val="num" w:pos="720"/>
        </w:tabs>
        <w:ind w:left="720" w:hanging="36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98F691C"/>
    <w:multiLevelType w:val="singleLevel"/>
    <w:tmpl w:val="37C4D048"/>
    <w:lvl w:ilvl="0">
      <w:start w:val="4"/>
      <w:numFmt w:val="bullet"/>
      <w:lvlText w:val=""/>
      <w:lvlJc w:val="left"/>
      <w:pPr>
        <w:tabs>
          <w:tab w:val="num" w:pos="397"/>
        </w:tabs>
        <w:ind w:left="397" w:hanging="397"/>
      </w:pPr>
      <w:rPr>
        <w:rFonts w:ascii="Symbol" w:hAnsi="Symbol" w:hint="default"/>
      </w:rPr>
    </w:lvl>
  </w:abstractNum>
  <w:abstractNum w:abstractNumId="29" w15:restartNumberingAfterBreak="0">
    <w:nsid w:val="6C7B055B"/>
    <w:multiLevelType w:val="hybridMultilevel"/>
    <w:tmpl w:val="26FAA2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4582692"/>
    <w:multiLevelType w:val="hybridMultilevel"/>
    <w:tmpl w:val="E9B685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0A2F35"/>
    <w:multiLevelType w:val="multilevel"/>
    <w:tmpl w:val="04090001"/>
    <w:lvl w:ilvl="0">
      <w:start w:val="1"/>
      <w:numFmt w:val="bullet"/>
      <w:lvlText w:val=""/>
      <w:lvlJc w:val="left"/>
      <w:pPr>
        <w:tabs>
          <w:tab w:val="num" w:pos="720"/>
        </w:tabs>
        <w:ind w:left="720" w:hanging="360"/>
      </w:pPr>
      <w:rPr>
        <w:rFonts w:ascii="Symbol" w:hAnsi="Symbol" w:hint="default"/>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2" w15:restartNumberingAfterBreak="0">
    <w:nsid w:val="7C4124A7"/>
    <w:multiLevelType w:val="hybridMultilevel"/>
    <w:tmpl w:val="9BAA2F8C"/>
    <w:lvl w:ilvl="0" w:tplc="822A1652">
      <w:start w:val="1"/>
      <w:numFmt w:val="bullet"/>
      <w:lvlText w:val="-"/>
      <w:lvlJc w:val="left"/>
      <w:pPr>
        <w:tabs>
          <w:tab w:val="num" w:pos="360"/>
        </w:tabs>
        <w:ind w:left="720" w:hanging="360"/>
      </w:pPr>
      <w:rPr>
        <w:lang w:val="fr-FR"/>
      </w:rPr>
    </w:lvl>
    <w:lvl w:ilvl="1" w:tplc="04140003">
      <w:start w:val="1"/>
      <w:numFmt w:val="bullet"/>
      <w:lvlText w:val="o"/>
      <w:lvlJc w:val="left"/>
      <w:pPr>
        <w:tabs>
          <w:tab w:val="num" w:pos="1495"/>
        </w:tabs>
        <w:ind w:left="1495" w:hanging="360"/>
      </w:pPr>
      <w:rPr>
        <w:rFonts w:ascii="Courier New" w:hAnsi="Courier New" w:cs="Times New Roman"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cs="Times New Roman" w:hint="default"/>
      </w:rPr>
    </w:lvl>
    <w:lvl w:ilvl="5" w:tplc="04140005">
      <w:start w:val="1"/>
      <w:numFmt w:val="bullet"/>
      <w:lvlText w:val=""/>
      <w:lvlJc w:val="left"/>
      <w:pPr>
        <w:tabs>
          <w:tab w:val="num" w:pos="4320"/>
        </w:tabs>
        <w:ind w:left="4320" w:hanging="360"/>
      </w:pPr>
      <w:rPr>
        <w:rFonts w:ascii="Wingdings" w:hAnsi="Wingdings" w:hint="default"/>
      </w:rPr>
    </w:lvl>
    <w:lvl w:ilvl="6" w:tplc="04140001">
      <w:start w:val="1"/>
      <w:numFmt w:val="bullet"/>
      <w:lvlText w:val=""/>
      <w:lvlJc w:val="left"/>
      <w:pPr>
        <w:tabs>
          <w:tab w:val="num" w:pos="5040"/>
        </w:tabs>
        <w:ind w:left="5040" w:hanging="360"/>
      </w:pPr>
      <w:rPr>
        <w:rFonts w:ascii="Symbol" w:hAnsi="Symbol" w:hint="default"/>
      </w:rPr>
    </w:lvl>
    <w:lvl w:ilvl="7" w:tplc="04140003">
      <w:start w:val="1"/>
      <w:numFmt w:val="bullet"/>
      <w:lvlText w:val="o"/>
      <w:lvlJc w:val="left"/>
      <w:pPr>
        <w:tabs>
          <w:tab w:val="num" w:pos="5760"/>
        </w:tabs>
        <w:ind w:left="5760" w:hanging="360"/>
      </w:pPr>
      <w:rPr>
        <w:rFonts w:ascii="Courier New" w:hAnsi="Courier New" w:cs="Times New Roman" w:hint="default"/>
      </w:rPr>
    </w:lvl>
    <w:lvl w:ilvl="8" w:tplc="0414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5"/>
  </w:num>
  <w:num w:numId="13">
    <w:abstractNumId w:val="27"/>
  </w:num>
  <w:num w:numId="14">
    <w:abstractNumId w:val="23"/>
  </w:num>
  <w:num w:numId="15">
    <w:abstractNumId w:val="30"/>
  </w:num>
  <w:num w:numId="16">
    <w:abstractNumId w:val="25"/>
  </w:num>
  <w:num w:numId="17">
    <w:abstractNumId w:val="22"/>
  </w:num>
  <w:num w:numId="18">
    <w:abstractNumId w:val="10"/>
    <w:lvlOverride w:ilvl="0">
      <w:lvl w:ilvl="0">
        <w:start w:val="1"/>
        <w:numFmt w:val="bullet"/>
        <w:lvlText w:val="-"/>
        <w:lvlJc w:val="left"/>
        <w:pPr>
          <w:ind w:left="360" w:hanging="360"/>
        </w:pPr>
      </w:lvl>
    </w:lvlOverride>
  </w:num>
  <w:num w:numId="19">
    <w:abstractNumId w:val="10"/>
    <w:lvlOverride w:ilvl="0">
      <w:lvl w:ilvl="0">
        <w:numFmt w:val="bullet"/>
        <w:lvlText w:val="-"/>
        <w:lvlJc w:val="left"/>
        <w:pPr>
          <w:ind w:left="360" w:hanging="360"/>
        </w:pPr>
        <w:rPr>
          <w:rFonts w:cs="Times New Roman"/>
        </w:rPr>
      </w:lvl>
    </w:lvlOverride>
  </w:num>
  <w:num w:numId="20">
    <w:abstractNumId w:val="18"/>
  </w:num>
  <w:num w:numId="21">
    <w:abstractNumId w:val="12"/>
  </w:num>
  <w:num w:numId="22">
    <w:abstractNumId w:val="13"/>
  </w:num>
  <w:num w:numId="23">
    <w:abstractNumId w:val="12"/>
  </w:num>
  <w:num w:numId="24">
    <w:abstractNumId w:val="17"/>
  </w:num>
  <w:num w:numId="25">
    <w:abstractNumId w:val="19"/>
  </w:num>
  <w:num w:numId="26">
    <w:abstractNumId w:val="24"/>
  </w:num>
  <w:num w:numId="27">
    <w:abstractNumId w:val="26"/>
  </w:num>
  <w:num w:numId="28">
    <w:abstractNumId w:val="31"/>
  </w:num>
  <w:num w:numId="29">
    <w:abstractNumId w:val="28"/>
  </w:num>
  <w:num w:numId="30">
    <w:abstractNumId w:val="32"/>
  </w:num>
  <w:num w:numId="31">
    <w:abstractNumId w:val="11"/>
  </w:num>
  <w:num w:numId="32">
    <w:abstractNumId w:val="29"/>
  </w:num>
  <w:num w:numId="33">
    <w:abstractNumId w:val="20"/>
  </w:num>
  <w:num w:numId="34">
    <w:abstractNumId w:val="16"/>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4EE"/>
    <w:rsid w:val="000010B1"/>
    <w:rsid w:val="00010A43"/>
    <w:rsid w:val="00013B68"/>
    <w:rsid w:val="00016AA3"/>
    <w:rsid w:val="0001722F"/>
    <w:rsid w:val="00017852"/>
    <w:rsid w:val="00024626"/>
    <w:rsid w:val="00026500"/>
    <w:rsid w:val="000268D7"/>
    <w:rsid w:val="000358A3"/>
    <w:rsid w:val="00035E54"/>
    <w:rsid w:val="00083A08"/>
    <w:rsid w:val="000A2E55"/>
    <w:rsid w:val="000D2EA4"/>
    <w:rsid w:val="000F0BE1"/>
    <w:rsid w:val="000F0FEC"/>
    <w:rsid w:val="00104288"/>
    <w:rsid w:val="001122AF"/>
    <w:rsid w:val="00112E15"/>
    <w:rsid w:val="00121AD2"/>
    <w:rsid w:val="00121D23"/>
    <w:rsid w:val="001248D0"/>
    <w:rsid w:val="00127B29"/>
    <w:rsid w:val="00130875"/>
    <w:rsid w:val="00133AFA"/>
    <w:rsid w:val="00141B21"/>
    <w:rsid w:val="00174345"/>
    <w:rsid w:val="00183036"/>
    <w:rsid w:val="00191BED"/>
    <w:rsid w:val="00193FAF"/>
    <w:rsid w:val="00195022"/>
    <w:rsid w:val="001A535E"/>
    <w:rsid w:val="001B580E"/>
    <w:rsid w:val="001C72AA"/>
    <w:rsid w:val="001D4C85"/>
    <w:rsid w:val="001E397A"/>
    <w:rsid w:val="001F660C"/>
    <w:rsid w:val="001F798C"/>
    <w:rsid w:val="00204F84"/>
    <w:rsid w:val="002051BB"/>
    <w:rsid w:val="002065B7"/>
    <w:rsid w:val="0021353B"/>
    <w:rsid w:val="002144C6"/>
    <w:rsid w:val="00222E71"/>
    <w:rsid w:val="002336FC"/>
    <w:rsid w:val="0023479E"/>
    <w:rsid w:val="002366CC"/>
    <w:rsid w:val="00241D81"/>
    <w:rsid w:val="00243610"/>
    <w:rsid w:val="002457C3"/>
    <w:rsid w:val="00247483"/>
    <w:rsid w:val="00251430"/>
    <w:rsid w:val="002654A3"/>
    <w:rsid w:val="00272FC3"/>
    <w:rsid w:val="00274174"/>
    <w:rsid w:val="00281B98"/>
    <w:rsid w:val="00287366"/>
    <w:rsid w:val="002B1DC2"/>
    <w:rsid w:val="002B65B1"/>
    <w:rsid w:val="002B7EA6"/>
    <w:rsid w:val="002E13CC"/>
    <w:rsid w:val="002E1CD6"/>
    <w:rsid w:val="002F16FD"/>
    <w:rsid w:val="002F5010"/>
    <w:rsid w:val="00313E7B"/>
    <w:rsid w:val="0034637A"/>
    <w:rsid w:val="00351621"/>
    <w:rsid w:val="00352DFF"/>
    <w:rsid w:val="0035602F"/>
    <w:rsid w:val="00363274"/>
    <w:rsid w:val="003775A6"/>
    <w:rsid w:val="003853CC"/>
    <w:rsid w:val="003A3746"/>
    <w:rsid w:val="003A4931"/>
    <w:rsid w:val="003A6587"/>
    <w:rsid w:val="003B7C14"/>
    <w:rsid w:val="003E15E1"/>
    <w:rsid w:val="003F1610"/>
    <w:rsid w:val="00405DAE"/>
    <w:rsid w:val="0040673C"/>
    <w:rsid w:val="00410FBC"/>
    <w:rsid w:val="0041318D"/>
    <w:rsid w:val="00432A46"/>
    <w:rsid w:val="00432D66"/>
    <w:rsid w:val="0043750D"/>
    <w:rsid w:val="00446477"/>
    <w:rsid w:val="0044758C"/>
    <w:rsid w:val="0046128E"/>
    <w:rsid w:val="00463CCF"/>
    <w:rsid w:val="00484B9E"/>
    <w:rsid w:val="00497616"/>
    <w:rsid w:val="004F1444"/>
    <w:rsid w:val="00504869"/>
    <w:rsid w:val="00510F65"/>
    <w:rsid w:val="005302B7"/>
    <w:rsid w:val="00530F6A"/>
    <w:rsid w:val="005329E7"/>
    <w:rsid w:val="005412F1"/>
    <w:rsid w:val="0054416C"/>
    <w:rsid w:val="00544CEC"/>
    <w:rsid w:val="0054711E"/>
    <w:rsid w:val="00560233"/>
    <w:rsid w:val="00573164"/>
    <w:rsid w:val="00576F9F"/>
    <w:rsid w:val="005B44EE"/>
    <w:rsid w:val="005B7427"/>
    <w:rsid w:val="005D41EA"/>
    <w:rsid w:val="0060735D"/>
    <w:rsid w:val="00632CD3"/>
    <w:rsid w:val="00636BE5"/>
    <w:rsid w:val="006570BB"/>
    <w:rsid w:val="006635D3"/>
    <w:rsid w:val="00666A36"/>
    <w:rsid w:val="00682F73"/>
    <w:rsid w:val="0069456D"/>
    <w:rsid w:val="0069709B"/>
    <w:rsid w:val="006A1045"/>
    <w:rsid w:val="006B0F6F"/>
    <w:rsid w:val="006C7229"/>
    <w:rsid w:val="006F0EDC"/>
    <w:rsid w:val="006F12D2"/>
    <w:rsid w:val="00703C93"/>
    <w:rsid w:val="0073524F"/>
    <w:rsid w:val="00764646"/>
    <w:rsid w:val="00785305"/>
    <w:rsid w:val="00792639"/>
    <w:rsid w:val="00793D17"/>
    <w:rsid w:val="007A47C9"/>
    <w:rsid w:val="007A71E7"/>
    <w:rsid w:val="007C543F"/>
    <w:rsid w:val="007E1963"/>
    <w:rsid w:val="007E73C9"/>
    <w:rsid w:val="00824819"/>
    <w:rsid w:val="00841291"/>
    <w:rsid w:val="00855AF8"/>
    <w:rsid w:val="008715BB"/>
    <w:rsid w:val="00871760"/>
    <w:rsid w:val="00885DF8"/>
    <w:rsid w:val="00887644"/>
    <w:rsid w:val="008A2417"/>
    <w:rsid w:val="008D0762"/>
    <w:rsid w:val="008D5DAC"/>
    <w:rsid w:val="008D6181"/>
    <w:rsid w:val="008F1F71"/>
    <w:rsid w:val="009252D8"/>
    <w:rsid w:val="00931A59"/>
    <w:rsid w:val="00932078"/>
    <w:rsid w:val="00981883"/>
    <w:rsid w:val="00982416"/>
    <w:rsid w:val="00994E24"/>
    <w:rsid w:val="009A1FE9"/>
    <w:rsid w:val="009A44FD"/>
    <w:rsid w:val="009A6AB4"/>
    <w:rsid w:val="009B5BBF"/>
    <w:rsid w:val="009E3FF0"/>
    <w:rsid w:val="009E60AF"/>
    <w:rsid w:val="009F3F7C"/>
    <w:rsid w:val="00A00FEA"/>
    <w:rsid w:val="00A04C4E"/>
    <w:rsid w:val="00A1731C"/>
    <w:rsid w:val="00A24A92"/>
    <w:rsid w:val="00A57820"/>
    <w:rsid w:val="00A669A3"/>
    <w:rsid w:val="00A67CBA"/>
    <w:rsid w:val="00A8543C"/>
    <w:rsid w:val="00A8615D"/>
    <w:rsid w:val="00AA0287"/>
    <w:rsid w:val="00AA127A"/>
    <w:rsid w:val="00AC3B4F"/>
    <w:rsid w:val="00AC70A2"/>
    <w:rsid w:val="00AD0A99"/>
    <w:rsid w:val="00B10502"/>
    <w:rsid w:val="00B13023"/>
    <w:rsid w:val="00B15340"/>
    <w:rsid w:val="00B304E6"/>
    <w:rsid w:val="00B33515"/>
    <w:rsid w:val="00B348EF"/>
    <w:rsid w:val="00B4422B"/>
    <w:rsid w:val="00B560B1"/>
    <w:rsid w:val="00B66585"/>
    <w:rsid w:val="00B86338"/>
    <w:rsid w:val="00BE7516"/>
    <w:rsid w:val="00BF39B8"/>
    <w:rsid w:val="00C00874"/>
    <w:rsid w:val="00C042BA"/>
    <w:rsid w:val="00C13A56"/>
    <w:rsid w:val="00C150CD"/>
    <w:rsid w:val="00C425C9"/>
    <w:rsid w:val="00C44CDE"/>
    <w:rsid w:val="00C47F38"/>
    <w:rsid w:val="00C50833"/>
    <w:rsid w:val="00C51BCA"/>
    <w:rsid w:val="00C5279B"/>
    <w:rsid w:val="00C57BE8"/>
    <w:rsid w:val="00C64BE6"/>
    <w:rsid w:val="00C75B9E"/>
    <w:rsid w:val="00C8061E"/>
    <w:rsid w:val="00C851C2"/>
    <w:rsid w:val="00C92D71"/>
    <w:rsid w:val="00CA1A80"/>
    <w:rsid w:val="00CD73EC"/>
    <w:rsid w:val="00CE6E8C"/>
    <w:rsid w:val="00D050AB"/>
    <w:rsid w:val="00D24F9D"/>
    <w:rsid w:val="00D32878"/>
    <w:rsid w:val="00D54060"/>
    <w:rsid w:val="00D634FA"/>
    <w:rsid w:val="00D6408B"/>
    <w:rsid w:val="00D8018E"/>
    <w:rsid w:val="00DB0CEE"/>
    <w:rsid w:val="00DB1A56"/>
    <w:rsid w:val="00DB416C"/>
    <w:rsid w:val="00DC4086"/>
    <w:rsid w:val="00DD3345"/>
    <w:rsid w:val="00DE318C"/>
    <w:rsid w:val="00DE7311"/>
    <w:rsid w:val="00E03DAC"/>
    <w:rsid w:val="00E118D1"/>
    <w:rsid w:val="00E1578D"/>
    <w:rsid w:val="00E20A12"/>
    <w:rsid w:val="00E35AB9"/>
    <w:rsid w:val="00E44452"/>
    <w:rsid w:val="00E5736A"/>
    <w:rsid w:val="00E608A3"/>
    <w:rsid w:val="00E77670"/>
    <w:rsid w:val="00E83C3B"/>
    <w:rsid w:val="00EA343D"/>
    <w:rsid w:val="00EB3867"/>
    <w:rsid w:val="00ED3B28"/>
    <w:rsid w:val="00ED6A22"/>
    <w:rsid w:val="00EF3A87"/>
    <w:rsid w:val="00EF4676"/>
    <w:rsid w:val="00F074B9"/>
    <w:rsid w:val="00F30FFD"/>
    <w:rsid w:val="00F428CB"/>
    <w:rsid w:val="00F52F38"/>
    <w:rsid w:val="00F61932"/>
    <w:rsid w:val="00F62100"/>
    <w:rsid w:val="00F63EDD"/>
    <w:rsid w:val="00FA75F9"/>
    <w:rsid w:val="00FB16CA"/>
    <w:rsid w:val="00FB2621"/>
    <w:rsid w:val="00FE249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8E28C"/>
  <w15:docId w15:val="{FF0DC98E-303C-462F-967B-240D66ADA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4">
    <w:name w:val="heading 4"/>
    <w:basedOn w:val="prastasis"/>
    <w:next w:val="prastasis"/>
    <w:link w:val="Antrat4Diagrama"/>
    <w:qFormat/>
    <w:rsid w:val="00B10502"/>
    <w:pPr>
      <w:keepNext/>
      <w:spacing w:before="240" w:after="60" w:line="240" w:lineRule="auto"/>
      <w:ind w:left="851" w:hanging="851"/>
      <w:outlineLvl w:val="3"/>
    </w:pPr>
    <w:rPr>
      <w:rFonts w:ascii="Times New Roman" w:eastAsia="Times New Roman" w:hAnsi="Times New Roman" w:cs="Times New Roman"/>
      <w:b/>
      <w:bCs/>
      <w:sz w:val="24"/>
      <w:szCs w:val="24"/>
      <w:lang w:val="sv-S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NoList1">
    <w:name w:val="No List1"/>
    <w:next w:val="Sraonra"/>
    <w:uiPriority w:val="99"/>
    <w:semiHidden/>
    <w:unhideWhenUsed/>
    <w:rsid w:val="005B44EE"/>
  </w:style>
  <w:style w:type="numbering" w:customStyle="1" w:styleId="NoList11">
    <w:name w:val="No List11"/>
    <w:next w:val="Sraonra"/>
    <w:uiPriority w:val="99"/>
    <w:semiHidden/>
    <w:unhideWhenUsed/>
    <w:rsid w:val="005B44EE"/>
  </w:style>
  <w:style w:type="character" w:styleId="Komentaronuoroda">
    <w:name w:val="annotation reference"/>
    <w:semiHidden/>
    <w:rsid w:val="005B44EE"/>
    <w:rPr>
      <w:sz w:val="16"/>
      <w:szCs w:val="16"/>
    </w:rPr>
  </w:style>
  <w:style w:type="paragraph" w:styleId="Komentarotekstas">
    <w:name w:val="annotation text"/>
    <w:basedOn w:val="prastasis"/>
    <w:link w:val="KomentarotekstasDiagrama"/>
    <w:semiHidden/>
    <w:rsid w:val="005B44EE"/>
    <w:pPr>
      <w:widowControl w:val="0"/>
      <w:tabs>
        <w:tab w:val="left" w:pos="567"/>
      </w:tabs>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character" w:customStyle="1" w:styleId="KomentarotekstasDiagrama">
    <w:name w:val="Komentaro tekstas Diagrama"/>
    <w:basedOn w:val="Numatytasispastraiposriftas"/>
    <w:link w:val="Komentarotekstas"/>
    <w:semiHidden/>
    <w:rsid w:val="005B44EE"/>
    <w:rPr>
      <w:rFonts w:ascii="Times New Roman" w:eastAsia="Times New Roman" w:hAnsi="Times New Roman" w:cs="Times New Roman"/>
      <w:sz w:val="20"/>
      <w:szCs w:val="20"/>
      <w:lang w:val="pl-PL" w:eastAsia="pl-PL"/>
    </w:rPr>
  </w:style>
  <w:style w:type="paragraph" w:styleId="Komentarotema">
    <w:name w:val="annotation subject"/>
    <w:basedOn w:val="Komentarotekstas"/>
    <w:next w:val="Komentarotekstas"/>
    <w:link w:val="KomentarotemaDiagrama"/>
    <w:semiHidden/>
    <w:rsid w:val="005B44EE"/>
    <w:rPr>
      <w:b/>
      <w:bCs/>
    </w:rPr>
  </w:style>
  <w:style w:type="character" w:customStyle="1" w:styleId="KomentarotemaDiagrama">
    <w:name w:val="Komentaro tema Diagrama"/>
    <w:basedOn w:val="KomentarotekstasDiagrama"/>
    <w:link w:val="Komentarotema"/>
    <w:semiHidden/>
    <w:rsid w:val="005B44EE"/>
    <w:rPr>
      <w:rFonts w:ascii="Times New Roman" w:eastAsia="Times New Roman" w:hAnsi="Times New Roman" w:cs="Times New Roman"/>
      <w:b/>
      <w:bCs/>
      <w:sz w:val="20"/>
      <w:szCs w:val="20"/>
      <w:lang w:val="pl-PL" w:eastAsia="pl-PL"/>
    </w:rPr>
  </w:style>
  <w:style w:type="paragraph" w:styleId="Debesliotekstas">
    <w:name w:val="Balloon Text"/>
    <w:basedOn w:val="prastasis"/>
    <w:link w:val="DebesliotekstasDiagrama"/>
    <w:semiHidden/>
    <w:rsid w:val="005B44EE"/>
    <w:pPr>
      <w:widowControl w:val="0"/>
      <w:tabs>
        <w:tab w:val="left" w:pos="567"/>
      </w:tabs>
      <w:autoSpaceDE w:val="0"/>
      <w:autoSpaceDN w:val="0"/>
      <w:adjustRightInd w:val="0"/>
      <w:spacing w:after="0" w:line="240" w:lineRule="auto"/>
    </w:pPr>
    <w:rPr>
      <w:rFonts w:ascii="Tahoma" w:eastAsia="Times New Roman" w:hAnsi="Tahoma" w:cs="Tahoma"/>
      <w:sz w:val="16"/>
      <w:szCs w:val="16"/>
      <w:lang w:val="pl-PL" w:eastAsia="pl-PL"/>
    </w:rPr>
  </w:style>
  <w:style w:type="character" w:customStyle="1" w:styleId="DebesliotekstasDiagrama">
    <w:name w:val="Debesėlio tekstas Diagrama"/>
    <w:basedOn w:val="Numatytasispastraiposriftas"/>
    <w:link w:val="Debesliotekstas"/>
    <w:semiHidden/>
    <w:rsid w:val="005B44EE"/>
    <w:rPr>
      <w:rFonts w:ascii="Tahoma" w:eastAsia="Times New Roman" w:hAnsi="Tahoma" w:cs="Tahoma"/>
      <w:sz w:val="16"/>
      <w:szCs w:val="16"/>
      <w:lang w:val="pl-PL" w:eastAsia="pl-PL"/>
    </w:rPr>
  </w:style>
  <w:style w:type="paragraph" w:customStyle="1" w:styleId="BTEMEASMCACharChar">
    <w:name w:val="BT EMEA_SMCA Char Char"/>
    <w:basedOn w:val="prastasis"/>
    <w:link w:val="BTEMEASMCACharCharChar"/>
    <w:autoRedefine/>
    <w:rsid w:val="005B44EE"/>
    <w:pPr>
      <w:tabs>
        <w:tab w:val="left" w:pos="567"/>
      </w:tabs>
      <w:spacing w:after="0" w:line="240" w:lineRule="auto"/>
    </w:pPr>
    <w:rPr>
      <w:rFonts w:ascii="Times New Roman" w:eastAsia="Times New Roman" w:hAnsi="Times New Roman" w:cs="Times New Roman"/>
      <w:noProof/>
    </w:rPr>
  </w:style>
  <w:style w:type="character" w:customStyle="1" w:styleId="BTEMEASMCACharCharChar">
    <w:name w:val="BT EMEA_SMCA Char Char Char"/>
    <w:link w:val="BTEMEASMCACharChar"/>
    <w:rsid w:val="005B44EE"/>
    <w:rPr>
      <w:rFonts w:ascii="Times New Roman" w:eastAsia="Times New Roman" w:hAnsi="Times New Roman" w:cs="Times New Roman"/>
      <w:noProof/>
    </w:rPr>
  </w:style>
  <w:style w:type="character" w:styleId="Hipersaitas">
    <w:name w:val="Hyperlink"/>
    <w:rsid w:val="005B44EE"/>
    <w:rPr>
      <w:color w:val="0000FF"/>
      <w:u w:val="single"/>
    </w:rPr>
  </w:style>
  <w:style w:type="table" w:styleId="Lentelstinklelis">
    <w:name w:val="Table Grid"/>
    <w:basedOn w:val="prastojilentel"/>
    <w:rsid w:val="005B44EE"/>
    <w:pPr>
      <w:widowControl w:val="0"/>
      <w:autoSpaceDE w:val="0"/>
      <w:autoSpaceDN w:val="0"/>
      <w:adjustRightInd w:val="0"/>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1labEMEASMCA">
    <w:name w:val="PI-1_lab EMEA_SMCA"/>
    <w:basedOn w:val="prastasis"/>
    <w:link w:val="PI-1labEMEASMCAChar"/>
    <w:autoRedefine/>
    <w:rsid w:val="005B44EE"/>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pPr>
    <w:rPr>
      <w:rFonts w:ascii="Times New Roman" w:eastAsia="Times New Roman" w:hAnsi="Times New Roman" w:cs="Times New Roman"/>
      <w:b/>
      <w:noProof/>
    </w:rPr>
  </w:style>
  <w:style w:type="character" w:customStyle="1" w:styleId="PI-1labEMEASMCAChar">
    <w:name w:val="PI-1_lab EMEA_SMCA Char"/>
    <w:link w:val="PI-1labEMEASMCA"/>
    <w:rsid w:val="005B44EE"/>
    <w:rPr>
      <w:rFonts w:ascii="Times New Roman" w:eastAsia="Times New Roman" w:hAnsi="Times New Roman" w:cs="Times New Roman"/>
      <w:b/>
      <w:noProof/>
    </w:rPr>
  </w:style>
  <w:style w:type="paragraph" w:customStyle="1" w:styleId="BTEMEASMCA">
    <w:name w:val="BT EMEA_SMCA"/>
    <w:basedOn w:val="prastasis"/>
    <w:autoRedefine/>
    <w:rsid w:val="005B44EE"/>
    <w:pPr>
      <w:tabs>
        <w:tab w:val="left" w:pos="567"/>
      </w:tabs>
      <w:spacing w:after="0" w:line="240" w:lineRule="auto"/>
    </w:pPr>
    <w:rPr>
      <w:rFonts w:ascii="Times New Roman" w:eastAsia="Times New Roman" w:hAnsi="Times New Roman" w:cs="Times New Roman"/>
      <w:noProof/>
    </w:rPr>
  </w:style>
  <w:style w:type="paragraph" w:styleId="Dokumentostruktra">
    <w:name w:val="Document Map"/>
    <w:basedOn w:val="prastasis"/>
    <w:link w:val="DokumentostruktraDiagrama"/>
    <w:semiHidden/>
    <w:rsid w:val="005B44EE"/>
    <w:pPr>
      <w:widowControl w:val="0"/>
      <w:shd w:val="clear" w:color="auto" w:fill="000080"/>
      <w:tabs>
        <w:tab w:val="left" w:pos="567"/>
      </w:tabs>
      <w:autoSpaceDE w:val="0"/>
      <w:autoSpaceDN w:val="0"/>
      <w:adjustRightInd w:val="0"/>
      <w:spacing w:after="0" w:line="240" w:lineRule="auto"/>
    </w:pPr>
    <w:rPr>
      <w:rFonts w:ascii="Tahoma" w:eastAsia="Times New Roman" w:hAnsi="Tahoma" w:cs="Tahoma"/>
      <w:sz w:val="20"/>
      <w:szCs w:val="20"/>
      <w:lang w:val="pl-PL" w:eastAsia="pl-PL"/>
    </w:rPr>
  </w:style>
  <w:style w:type="character" w:customStyle="1" w:styleId="DokumentostruktraDiagrama">
    <w:name w:val="Dokumento struktūra Diagrama"/>
    <w:basedOn w:val="Numatytasispastraiposriftas"/>
    <w:link w:val="Dokumentostruktra"/>
    <w:semiHidden/>
    <w:rsid w:val="005B44EE"/>
    <w:rPr>
      <w:rFonts w:ascii="Tahoma" w:eastAsia="Times New Roman" w:hAnsi="Tahoma" w:cs="Tahoma"/>
      <w:sz w:val="20"/>
      <w:szCs w:val="20"/>
      <w:shd w:val="clear" w:color="auto" w:fill="000080"/>
      <w:lang w:val="pl-PL" w:eastAsia="pl-PL"/>
    </w:rPr>
  </w:style>
  <w:style w:type="paragraph" w:styleId="Porat">
    <w:name w:val="footer"/>
    <w:basedOn w:val="prastasis"/>
    <w:link w:val="PoratDiagrama"/>
    <w:rsid w:val="005B44EE"/>
    <w:pPr>
      <w:widowControl w:val="0"/>
      <w:tabs>
        <w:tab w:val="left" w:pos="567"/>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character" w:customStyle="1" w:styleId="PoratDiagrama">
    <w:name w:val="Poraštė Diagrama"/>
    <w:basedOn w:val="Numatytasispastraiposriftas"/>
    <w:link w:val="Porat"/>
    <w:rsid w:val="005B44EE"/>
    <w:rPr>
      <w:rFonts w:ascii="Times New Roman" w:eastAsia="Times New Roman" w:hAnsi="Times New Roman" w:cs="Times New Roman"/>
      <w:sz w:val="20"/>
      <w:szCs w:val="20"/>
      <w:lang w:val="pl-PL" w:eastAsia="pl-PL"/>
    </w:rPr>
  </w:style>
  <w:style w:type="character" w:styleId="Puslapionumeris">
    <w:name w:val="page number"/>
    <w:basedOn w:val="Numatytasispastraiposriftas"/>
    <w:rsid w:val="005B44EE"/>
  </w:style>
  <w:style w:type="paragraph" w:styleId="Antrats">
    <w:name w:val="header"/>
    <w:basedOn w:val="prastasis"/>
    <w:link w:val="AntratsDiagrama"/>
    <w:rsid w:val="005B44EE"/>
    <w:pPr>
      <w:widowControl w:val="0"/>
      <w:tabs>
        <w:tab w:val="left" w:pos="567"/>
        <w:tab w:val="center" w:pos="4819"/>
        <w:tab w:val="right" w:pos="9638"/>
      </w:tabs>
      <w:autoSpaceDE w:val="0"/>
      <w:autoSpaceDN w:val="0"/>
      <w:adjustRightInd w:val="0"/>
      <w:spacing w:after="0" w:line="240" w:lineRule="auto"/>
    </w:pPr>
    <w:rPr>
      <w:rFonts w:ascii="Times New Roman" w:eastAsia="Times New Roman" w:hAnsi="Times New Roman" w:cs="Times New Roman"/>
      <w:sz w:val="20"/>
      <w:szCs w:val="20"/>
      <w:lang w:val="pl-PL" w:eastAsia="pl-PL"/>
    </w:rPr>
  </w:style>
  <w:style w:type="character" w:customStyle="1" w:styleId="AntratsDiagrama">
    <w:name w:val="Antraštės Diagrama"/>
    <w:basedOn w:val="Numatytasispastraiposriftas"/>
    <w:link w:val="Antrats"/>
    <w:rsid w:val="005B44EE"/>
    <w:rPr>
      <w:rFonts w:ascii="Times New Roman" w:eastAsia="Times New Roman" w:hAnsi="Times New Roman" w:cs="Times New Roman"/>
      <w:sz w:val="20"/>
      <w:szCs w:val="20"/>
      <w:lang w:val="pl-PL" w:eastAsia="pl-PL"/>
    </w:rPr>
  </w:style>
  <w:style w:type="paragraph" w:styleId="Pagrindiniotekstotrauka2">
    <w:name w:val="Body Text Indent 2"/>
    <w:basedOn w:val="prastasis"/>
    <w:link w:val="Pagrindiniotekstotrauka2Diagrama"/>
    <w:uiPriority w:val="99"/>
    <w:rsid w:val="001F798C"/>
    <w:pPr>
      <w:spacing w:after="0" w:line="240" w:lineRule="auto"/>
      <w:ind w:hanging="11"/>
      <w:jc w:val="both"/>
    </w:pPr>
    <w:rPr>
      <w:rFonts w:ascii="Times" w:eastAsia="Times New Roman" w:hAnsi="Times" w:cs="Times"/>
      <w:sz w:val="24"/>
      <w:szCs w:val="24"/>
      <w:lang w:val="sv-SE"/>
    </w:rPr>
  </w:style>
  <w:style w:type="character" w:customStyle="1" w:styleId="Pagrindiniotekstotrauka2Diagrama">
    <w:name w:val="Pagrindinio teksto įtrauka 2 Diagrama"/>
    <w:basedOn w:val="Numatytasispastraiposriftas"/>
    <w:link w:val="Pagrindiniotekstotrauka2"/>
    <w:uiPriority w:val="99"/>
    <w:rsid w:val="001F798C"/>
    <w:rPr>
      <w:rFonts w:ascii="Times" w:eastAsia="Times New Roman" w:hAnsi="Times" w:cs="Times"/>
      <w:sz w:val="24"/>
      <w:szCs w:val="24"/>
      <w:lang w:val="sv-SE"/>
    </w:rPr>
  </w:style>
  <w:style w:type="paragraph" w:customStyle="1" w:styleId="BT-EMEASMCA">
    <w:name w:val="BT- EMEA_SMCA"/>
    <w:basedOn w:val="prastasis"/>
    <w:autoRedefine/>
    <w:rsid w:val="00994E24"/>
    <w:pPr>
      <w:tabs>
        <w:tab w:val="left" w:pos="567"/>
      </w:tabs>
      <w:spacing w:after="0" w:line="240" w:lineRule="auto"/>
    </w:pPr>
    <w:rPr>
      <w:rFonts w:ascii="Times New Roman" w:eastAsia="Times New Roman" w:hAnsi="Times New Roman" w:cs="Times New Roman"/>
      <w:noProof/>
    </w:rPr>
  </w:style>
  <w:style w:type="paragraph" w:styleId="Pagrindinistekstas3">
    <w:name w:val="Body Text 3"/>
    <w:basedOn w:val="prastasis"/>
    <w:link w:val="Pagrindinistekstas3Diagrama"/>
    <w:uiPriority w:val="99"/>
    <w:semiHidden/>
    <w:unhideWhenUsed/>
    <w:rsid w:val="00D54060"/>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D54060"/>
    <w:rPr>
      <w:sz w:val="16"/>
      <w:szCs w:val="16"/>
    </w:rPr>
  </w:style>
  <w:style w:type="paragraph" w:styleId="Pagrindiniotekstotrauka3">
    <w:name w:val="Body Text Indent 3"/>
    <w:basedOn w:val="prastasis"/>
    <w:link w:val="Pagrindiniotekstotrauka3Diagrama"/>
    <w:uiPriority w:val="99"/>
    <w:semiHidden/>
    <w:unhideWhenUsed/>
    <w:rsid w:val="00C8061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C8061E"/>
    <w:rPr>
      <w:sz w:val="16"/>
      <w:szCs w:val="16"/>
    </w:rPr>
  </w:style>
  <w:style w:type="paragraph" w:styleId="Pagrindiniotekstotrauka">
    <w:name w:val="Body Text Indent"/>
    <w:basedOn w:val="prastasis"/>
    <w:link w:val="PagrindiniotekstotraukaDiagrama"/>
    <w:uiPriority w:val="99"/>
    <w:semiHidden/>
    <w:unhideWhenUsed/>
    <w:rsid w:val="00C47F38"/>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47F38"/>
  </w:style>
  <w:style w:type="paragraph" w:styleId="Pagrindinistekstas">
    <w:name w:val="Body Text"/>
    <w:basedOn w:val="prastasis"/>
    <w:link w:val="PagrindinistekstasDiagrama"/>
    <w:uiPriority w:val="99"/>
    <w:semiHidden/>
    <w:unhideWhenUsed/>
    <w:rsid w:val="00C47F38"/>
    <w:pPr>
      <w:spacing w:after="120"/>
    </w:pPr>
  </w:style>
  <w:style w:type="character" w:customStyle="1" w:styleId="PagrindinistekstasDiagrama">
    <w:name w:val="Pagrindinis tekstas Diagrama"/>
    <w:basedOn w:val="Numatytasispastraiposriftas"/>
    <w:link w:val="Pagrindinistekstas"/>
    <w:uiPriority w:val="99"/>
    <w:semiHidden/>
    <w:rsid w:val="00C47F38"/>
  </w:style>
  <w:style w:type="character" w:customStyle="1" w:styleId="Antrat4Diagrama">
    <w:name w:val="Antraštė 4 Diagrama"/>
    <w:basedOn w:val="Numatytasispastraiposriftas"/>
    <w:link w:val="Antrat4"/>
    <w:rsid w:val="00B10502"/>
    <w:rPr>
      <w:rFonts w:ascii="Times New Roman" w:eastAsia="Times New Roman" w:hAnsi="Times New Roman" w:cs="Times New Roman"/>
      <w:b/>
      <w:bCs/>
      <w:sz w:val="24"/>
      <w:szCs w:val="24"/>
      <w:lang w:val="sv-SE"/>
    </w:rPr>
  </w:style>
  <w:style w:type="paragraph" w:styleId="Pataisymai">
    <w:name w:val="Revision"/>
    <w:hidden/>
    <w:uiPriority w:val="99"/>
    <w:semiHidden/>
    <w:rsid w:val="0054416C"/>
    <w:pPr>
      <w:spacing w:after="0" w:line="240" w:lineRule="auto"/>
    </w:pPr>
  </w:style>
  <w:style w:type="paragraph" w:styleId="Sraopastraipa">
    <w:name w:val="List Paragraph"/>
    <w:basedOn w:val="prastasis"/>
    <w:uiPriority w:val="34"/>
    <w:qFormat/>
    <w:rsid w:val="005731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471">
      <w:bodyDiv w:val="1"/>
      <w:marLeft w:val="0"/>
      <w:marRight w:val="0"/>
      <w:marTop w:val="0"/>
      <w:marBottom w:val="0"/>
      <w:divBdr>
        <w:top w:val="none" w:sz="0" w:space="0" w:color="auto"/>
        <w:left w:val="none" w:sz="0" w:space="0" w:color="auto"/>
        <w:bottom w:val="none" w:sz="0" w:space="0" w:color="auto"/>
        <w:right w:val="none" w:sz="0" w:space="0" w:color="auto"/>
      </w:divBdr>
    </w:div>
    <w:div w:id="108011570">
      <w:bodyDiv w:val="1"/>
      <w:marLeft w:val="0"/>
      <w:marRight w:val="0"/>
      <w:marTop w:val="0"/>
      <w:marBottom w:val="0"/>
      <w:divBdr>
        <w:top w:val="none" w:sz="0" w:space="0" w:color="auto"/>
        <w:left w:val="none" w:sz="0" w:space="0" w:color="auto"/>
        <w:bottom w:val="none" w:sz="0" w:space="0" w:color="auto"/>
        <w:right w:val="none" w:sz="0" w:space="0" w:color="auto"/>
      </w:divBdr>
    </w:div>
    <w:div w:id="340862463">
      <w:bodyDiv w:val="1"/>
      <w:marLeft w:val="0"/>
      <w:marRight w:val="0"/>
      <w:marTop w:val="0"/>
      <w:marBottom w:val="0"/>
      <w:divBdr>
        <w:top w:val="none" w:sz="0" w:space="0" w:color="auto"/>
        <w:left w:val="none" w:sz="0" w:space="0" w:color="auto"/>
        <w:bottom w:val="none" w:sz="0" w:space="0" w:color="auto"/>
        <w:right w:val="none" w:sz="0" w:space="0" w:color="auto"/>
      </w:divBdr>
    </w:div>
    <w:div w:id="823934889">
      <w:bodyDiv w:val="1"/>
      <w:marLeft w:val="0"/>
      <w:marRight w:val="0"/>
      <w:marTop w:val="0"/>
      <w:marBottom w:val="0"/>
      <w:divBdr>
        <w:top w:val="none" w:sz="0" w:space="0" w:color="auto"/>
        <w:left w:val="none" w:sz="0" w:space="0" w:color="auto"/>
        <w:bottom w:val="none" w:sz="0" w:space="0" w:color="auto"/>
        <w:right w:val="none" w:sz="0" w:space="0" w:color="auto"/>
      </w:divBdr>
    </w:div>
    <w:div w:id="1121458606">
      <w:bodyDiv w:val="1"/>
      <w:marLeft w:val="0"/>
      <w:marRight w:val="0"/>
      <w:marTop w:val="0"/>
      <w:marBottom w:val="0"/>
      <w:divBdr>
        <w:top w:val="none" w:sz="0" w:space="0" w:color="auto"/>
        <w:left w:val="none" w:sz="0" w:space="0" w:color="auto"/>
        <w:bottom w:val="none" w:sz="0" w:space="0" w:color="auto"/>
        <w:right w:val="none" w:sz="0" w:space="0" w:color="auto"/>
      </w:divBdr>
    </w:div>
    <w:div w:id="1982495907">
      <w:bodyDiv w:val="1"/>
      <w:marLeft w:val="0"/>
      <w:marRight w:val="0"/>
      <w:marTop w:val="0"/>
      <w:marBottom w:val="0"/>
      <w:divBdr>
        <w:top w:val="none" w:sz="0" w:space="0" w:color="auto"/>
        <w:left w:val="none" w:sz="0" w:space="0" w:color="auto"/>
        <w:bottom w:val="none" w:sz="0" w:space="0" w:color="auto"/>
        <w:right w:val="none" w:sz="0" w:space="0" w:color="auto"/>
      </w:divBdr>
    </w:div>
    <w:div w:id="214303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vvkt.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vvkt.lt/index.php?1399030386" TargetMode="External"/><Relationship Id="rId17" Type="http://schemas.openxmlformats.org/officeDocument/2006/relationships/hyperlink" Target="http://www.vvkt.lt/" TargetMode="External"/><Relationship Id="rId2" Type="http://schemas.openxmlformats.org/officeDocument/2006/relationships/customXml" Target="../customXml/item2.xml"/><Relationship Id="rId16" Type="http://schemas.openxmlformats.org/officeDocument/2006/relationships/hyperlink" Target="mailto:NepageidaujamaR@vvkt.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apris.vvkt.lt/vvkt-web/public/nrvSpecialist" TargetMode="External"/><Relationship Id="rId5" Type="http://schemas.openxmlformats.org/officeDocument/2006/relationships/numbering" Target="numbering.xml"/><Relationship Id="rId15" Type="http://schemas.openxmlformats.org/officeDocument/2006/relationships/hyperlink" Target="https://www.vvkt.lt/index.php?4004286486"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pris.vvkt.lt/vvkt-web/public/nr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8c54d1d4-8a50-4b16-b050-2289fc7c4d80" xsi:nil="true"/>
    <lcf76f155ced4ddcb4097134ff3c332f xmlns="cb0b4dfd-1452-42df-bcc2-835b32a0f63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3DE31FBD468C4185A4E2E493B5F0DA" ma:contentTypeVersion="16" ma:contentTypeDescription="Create a new document." ma:contentTypeScope="" ma:versionID="23687b793f297dc435fc48d395a4a6ef">
  <xsd:schema xmlns:xsd="http://www.w3.org/2001/XMLSchema" xmlns:xs="http://www.w3.org/2001/XMLSchema" xmlns:p="http://schemas.microsoft.com/office/2006/metadata/properties" xmlns:ns2="8c54d1d4-8a50-4b16-b050-2289fc7c4d80" xmlns:ns3="cb0b4dfd-1452-42df-bcc2-835b32a0f636" targetNamespace="http://schemas.microsoft.com/office/2006/metadata/properties" ma:root="true" ma:fieldsID="ee7948249fb5a51e1e23e2aedef88b2b" ns2:_="" ns3:_="">
    <xsd:import namespace="8c54d1d4-8a50-4b16-b050-2289fc7c4d80"/>
    <xsd:import namespace="cb0b4dfd-1452-42df-bcc2-835b32a0f6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0b4dfd-1452-42df-bcc2-835b32a0f6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40922-693C-42A4-89E5-60480FF57E15}">
  <ds:schemaRefs>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 ds:uri="http://purl.org/dc/elements/1.1/"/>
    <ds:schemaRef ds:uri="http://purl.org/dc/terms/"/>
    <ds:schemaRef ds:uri="cb0b4dfd-1452-42df-bcc2-835b32a0f636"/>
    <ds:schemaRef ds:uri="8c54d1d4-8a50-4b16-b050-2289fc7c4d80"/>
    <ds:schemaRef ds:uri="http://schemas.microsoft.com/office/2006/metadata/properties"/>
  </ds:schemaRefs>
</ds:datastoreItem>
</file>

<file path=customXml/itemProps2.xml><?xml version="1.0" encoding="utf-8"?>
<ds:datastoreItem xmlns:ds="http://schemas.openxmlformats.org/officeDocument/2006/customXml" ds:itemID="{437B85B2-C9A0-40F1-9A81-8EA25F261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54d1d4-8a50-4b16-b050-2289fc7c4d80"/>
    <ds:schemaRef ds:uri="cb0b4dfd-1452-42df-bcc2-835b32a0f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DFC8C9-3DD1-4653-8B24-AC229B25215F}">
  <ds:schemaRefs>
    <ds:schemaRef ds:uri="http://schemas.microsoft.com/sharepoint/v3/contenttype/forms"/>
  </ds:schemaRefs>
</ds:datastoreItem>
</file>

<file path=customXml/itemProps4.xml><?xml version="1.0" encoding="utf-8"?>
<ds:datastoreItem xmlns:ds="http://schemas.openxmlformats.org/officeDocument/2006/customXml" ds:itemID="{A8D690C4-9F40-442A-80A9-DB09F22A7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27588</Words>
  <Characters>15726</Characters>
  <Application>Microsoft Office Word</Application>
  <DocSecurity>0</DocSecurity>
  <Lines>131</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dc:creator>
  <cp:lastModifiedBy>Birutė Valkauskaitė</cp:lastModifiedBy>
  <cp:revision>2</cp:revision>
  <dcterms:created xsi:type="dcterms:W3CDTF">2024-02-05T11:48:00Z</dcterms:created>
  <dcterms:modified xsi:type="dcterms:W3CDTF">2024-02-05T11:48:00Z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0x010100DF3DE31FBD468C4185A4E2E493B5F0DA</vt:lpwstr>
  </property>
  <property fmtid="{D5CDD505-2E9C-101B-9397-08002B2CF9AE}" pid="3" name="MediaServiceImageTags">
    <vt:lpwstr/>
  </property>
</Properties>
</file>