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32BC7" w14:textId="73F13309" w:rsidR="00B54D6E" w:rsidRPr="009A3D3E" w:rsidRDefault="00B54D6E" w:rsidP="002526E5">
      <w:pPr>
        <w:keepNext/>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138"/>
      <w:bookmarkStart w:id="1" w:name="_Toc129243263"/>
      <w:bookmarkStart w:id="2" w:name="_GoBack"/>
      <w:bookmarkEnd w:id="2"/>
      <w:r w:rsidRPr="009A3D3E">
        <w:rPr>
          <w:rFonts w:ascii="Times New Roman" w:eastAsia="Times New Roman" w:hAnsi="Times New Roman" w:cs="Times New Roman"/>
          <w:b/>
          <w:caps/>
        </w:rPr>
        <w:t>P</w:t>
      </w:r>
      <w:r w:rsidRPr="009A3D3E">
        <w:rPr>
          <w:rFonts w:ascii="Times New Roman" w:eastAsia="Times New Roman" w:hAnsi="Times New Roman" w:cs="Times New Roman"/>
          <w:b/>
        </w:rPr>
        <w:t>akuotės lapelis: informacija vartotojui</w:t>
      </w:r>
      <w:bookmarkEnd w:id="0"/>
      <w:bookmarkEnd w:id="1"/>
    </w:p>
    <w:p w14:paraId="5F236FC5" w14:textId="77777777" w:rsidR="00B54D6E" w:rsidRPr="009A3D3E" w:rsidRDefault="00B54D6E" w:rsidP="002526E5">
      <w:pPr>
        <w:keepNext/>
        <w:spacing w:after="0" w:line="240" w:lineRule="auto"/>
        <w:rPr>
          <w:rFonts w:ascii="Times New Roman" w:eastAsia="Times New Roman" w:hAnsi="Times New Roman" w:cs="Times New Roman"/>
          <w:bCs/>
        </w:rPr>
      </w:pPr>
    </w:p>
    <w:p w14:paraId="6D83C9C8" w14:textId="77777777" w:rsidR="00B54D6E" w:rsidRPr="009A3D3E" w:rsidRDefault="007C6903" w:rsidP="002526E5">
      <w:pPr>
        <w:keepNext/>
        <w:spacing w:after="0" w:line="240" w:lineRule="auto"/>
        <w:jc w:val="center"/>
        <w:rPr>
          <w:rFonts w:ascii="Times New Roman" w:eastAsia="Times New Roman" w:hAnsi="Times New Roman" w:cs="Times New Roman"/>
          <w:b/>
          <w:bCs/>
        </w:rPr>
      </w:pPr>
      <w:r w:rsidRPr="009A3D3E">
        <w:rPr>
          <w:rFonts w:ascii="Times New Roman" w:eastAsia="Times New Roman" w:hAnsi="Times New Roman" w:cs="Times New Roman"/>
          <w:b/>
          <w:bCs/>
        </w:rPr>
        <w:t>Lotempen</w:t>
      </w:r>
      <w:r w:rsidR="00B54D6E" w:rsidRPr="009A3D3E">
        <w:rPr>
          <w:rFonts w:ascii="Times New Roman" w:eastAsia="Times New Roman" w:hAnsi="Times New Roman" w:cs="Times New Roman"/>
          <w:b/>
          <w:bCs/>
        </w:rPr>
        <w:t xml:space="preserve"> 40 mg/ml geriamoji suspensija</w:t>
      </w:r>
    </w:p>
    <w:p w14:paraId="73E0E91A" w14:textId="53C7EC74" w:rsidR="00B54D6E" w:rsidRPr="009A3D3E" w:rsidRDefault="006D7018" w:rsidP="00B54D6E">
      <w:pPr>
        <w:spacing w:after="0" w:line="240" w:lineRule="auto"/>
        <w:jc w:val="center"/>
        <w:rPr>
          <w:rFonts w:ascii="Times New Roman" w:eastAsia="Times New Roman" w:hAnsi="Times New Roman" w:cs="Times New Roman"/>
          <w:bCs/>
        </w:rPr>
      </w:pPr>
      <w:r w:rsidRPr="009A3D3E">
        <w:rPr>
          <w:rFonts w:ascii="Times New Roman" w:eastAsia="Times New Roman" w:hAnsi="Times New Roman" w:cs="Times New Roman"/>
          <w:bCs/>
        </w:rPr>
        <w:t>i</w:t>
      </w:r>
      <w:r w:rsidR="00B54D6E" w:rsidRPr="009A3D3E">
        <w:rPr>
          <w:rFonts w:ascii="Times New Roman" w:eastAsia="Times New Roman" w:hAnsi="Times New Roman" w:cs="Times New Roman"/>
          <w:bCs/>
        </w:rPr>
        <w:t>buprofenas</w:t>
      </w:r>
    </w:p>
    <w:p w14:paraId="6DF51C4A" w14:textId="77777777" w:rsidR="00805162" w:rsidRPr="009A3D3E" w:rsidRDefault="00805162" w:rsidP="00B54D6E">
      <w:pPr>
        <w:spacing w:after="0" w:line="240" w:lineRule="auto"/>
        <w:jc w:val="center"/>
        <w:rPr>
          <w:rFonts w:ascii="Times New Roman" w:eastAsia="Times New Roman" w:hAnsi="Times New Roman" w:cs="Times New Roman"/>
          <w:bCs/>
        </w:rPr>
      </w:pPr>
    </w:p>
    <w:p w14:paraId="165B7692" w14:textId="670A223A" w:rsidR="00B54D6E" w:rsidRPr="009A3D3E" w:rsidRDefault="000814AC" w:rsidP="00B54D6E">
      <w:pPr>
        <w:spacing w:after="0" w:line="240" w:lineRule="auto"/>
        <w:jc w:val="center"/>
        <w:rPr>
          <w:rFonts w:ascii="Times New Roman" w:eastAsia="Times New Roman" w:hAnsi="Times New Roman" w:cs="Times New Roman"/>
          <w:bCs/>
        </w:rPr>
      </w:pPr>
      <w:r w:rsidRPr="009A3D3E">
        <w:rPr>
          <w:rFonts w:ascii="Times New Roman" w:eastAsia="Times New Roman" w:hAnsi="Times New Roman" w:cs="Times New Roman"/>
          <w:bCs/>
        </w:rPr>
        <w:t xml:space="preserve">Kūdikiams, </w:t>
      </w:r>
      <w:r w:rsidR="00B54D6E" w:rsidRPr="009A3D3E">
        <w:rPr>
          <w:rFonts w:ascii="Times New Roman" w:eastAsia="Times New Roman" w:hAnsi="Times New Roman" w:cs="Times New Roman"/>
          <w:bCs/>
        </w:rPr>
        <w:t>sveriantiems nuo 5 kg (3 mėnesių)</w:t>
      </w:r>
      <w:r w:rsidRPr="009A3D3E">
        <w:rPr>
          <w:rFonts w:ascii="Times New Roman" w:eastAsia="Times New Roman" w:hAnsi="Times New Roman" w:cs="Times New Roman"/>
          <w:bCs/>
        </w:rPr>
        <w:t>, vaikams</w:t>
      </w:r>
      <w:r w:rsidR="00806DDE" w:rsidRPr="009A3D3E">
        <w:rPr>
          <w:rFonts w:ascii="Times New Roman" w:eastAsia="Times New Roman" w:hAnsi="Times New Roman" w:cs="Times New Roman"/>
          <w:bCs/>
        </w:rPr>
        <w:t xml:space="preserve"> ir paaugliams</w:t>
      </w:r>
      <w:r w:rsidR="00B54D6E" w:rsidRPr="009A3D3E">
        <w:rPr>
          <w:rFonts w:ascii="Times New Roman" w:eastAsia="Times New Roman" w:hAnsi="Times New Roman" w:cs="Times New Roman"/>
          <w:bCs/>
        </w:rPr>
        <w:t xml:space="preserve"> iki 40 kg (12 metų)</w:t>
      </w:r>
    </w:p>
    <w:p w14:paraId="4DE076B6" w14:textId="77777777" w:rsidR="00B54D6E" w:rsidRPr="009A3D3E" w:rsidRDefault="00B54D6E" w:rsidP="00B54D6E">
      <w:pPr>
        <w:spacing w:after="0" w:line="240" w:lineRule="auto"/>
        <w:rPr>
          <w:rFonts w:ascii="Times New Roman" w:eastAsia="Times New Roman" w:hAnsi="Times New Roman" w:cs="Times New Roman"/>
          <w:bCs/>
        </w:rPr>
      </w:pPr>
    </w:p>
    <w:p w14:paraId="3736FC62" w14:textId="77777777" w:rsidR="00B54D6E" w:rsidRPr="009A3D3E" w:rsidRDefault="00B54D6E" w:rsidP="002526E5">
      <w:pPr>
        <w:keepNext/>
        <w:keepLines/>
        <w:numPr>
          <w:ilvl w:val="12"/>
          <w:numId w:val="0"/>
        </w:numPr>
        <w:spacing w:after="0" w:line="240" w:lineRule="auto"/>
        <w:rPr>
          <w:rFonts w:ascii="Times New Roman" w:eastAsia="Times New Roman" w:hAnsi="Times New Roman" w:cs="Times New Roman"/>
          <w:b/>
          <w:snapToGrid w:val="0"/>
        </w:rPr>
      </w:pPr>
      <w:r w:rsidRPr="009A3D3E">
        <w:rPr>
          <w:rFonts w:ascii="Times New Roman" w:eastAsia="Times New Roman" w:hAnsi="Times New Roman" w:cs="Times New Roman"/>
          <w:b/>
          <w:snapToGrid w:val="0"/>
        </w:rPr>
        <w:t>Atidžiai perskaitykite visą šį lapelį, prieš pradėdami vartoti šį vaistą, nes jame pateikiama Jums svarbi informacija.</w:t>
      </w:r>
    </w:p>
    <w:p w14:paraId="537D1464" w14:textId="77777777" w:rsidR="00B54D6E" w:rsidRPr="009A3D3E" w:rsidRDefault="00B54D6E" w:rsidP="00B54D6E">
      <w:pPr>
        <w:numPr>
          <w:ilvl w:val="12"/>
          <w:numId w:val="0"/>
        </w:numPr>
        <w:spacing w:after="0" w:line="240" w:lineRule="auto"/>
        <w:rPr>
          <w:rFonts w:ascii="Times New Roman" w:eastAsia="Times New Roman" w:hAnsi="Times New Roman" w:cs="Times New Roman"/>
          <w:snapToGrid w:val="0"/>
        </w:rPr>
      </w:pPr>
      <w:r w:rsidRPr="009A3D3E">
        <w:rPr>
          <w:rFonts w:ascii="Times New Roman" w:eastAsia="Times New Roman" w:hAnsi="Times New Roman" w:cs="Times New Roman"/>
          <w:snapToGrid w:val="0"/>
        </w:rPr>
        <w:t>Visada vartokite šį vaistą tiksliai kaip aprašyta šiame lapelyje arba kaip nurodė gydytojas arba vaistininkas.</w:t>
      </w:r>
    </w:p>
    <w:p w14:paraId="0084238A" w14:textId="175FFC7F" w:rsidR="00B54D6E" w:rsidRPr="009A3D3E" w:rsidRDefault="00B54D6E" w:rsidP="00B54D6E">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9A3D3E">
        <w:rPr>
          <w:rFonts w:ascii="Times New Roman" w:eastAsia="Times New Roman" w:hAnsi="Times New Roman" w:cs="Times New Roman"/>
          <w:snapToGrid w:val="0"/>
        </w:rPr>
        <w:t>Neišmeskite šio lapelio, nes vėl gali prireikti jį perskaityti.</w:t>
      </w:r>
    </w:p>
    <w:p w14:paraId="68540520" w14:textId="77777777" w:rsidR="00B54D6E" w:rsidRPr="009A3D3E" w:rsidRDefault="00B54D6E" w:rsidP="00B54D6E">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9A3D3E">
        <w:rPr>
          <w:rFonts w:ascii="Times New Roman" w:eastAsia="Times New Roman" w:hAnsi="Times New Roman" w:cs="Times New Roman"/>
          <w:snapToGrid w:val="0"/>
        </w:rPr>
        <w:t>Jeigu norite sužinoti daugiau arba pasitarti, kreipkitės į vaistininką.</w:t>
      </w:r>
    </w:p>
    <w:p w14:paraId="7A558BF7" w14:textId="586658FF" w:rsidR="00B54D6E" w:rsidRPr="009A3D3E" w:rsidRDefault="00B54D6E" w:rsidP="00B54D6E">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9A3D3E">
        <w:rPr>
          <w:rFonts w:ascii="Times New Roman" w:eastAsia="Times New Roman" w:hAnsi="Times New Roman" w:cs="Times New Roman"/>
          <w:snapToGrid w:val="0"/>
        </w:rPr>
        <w:t>Jeigu pasireiškė šalutinis poveikis (net jeigu jis šiame lapelyje nenurodytas), kreipkitės į gydytoją arba vaistininką. Žr.</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4 skyrių.</w:t>
      </w:r>
    </w:p>
    <w:p w14:paraId="3EE78B40" w14:textId="127D12D5" w:rsidR="00B54D6E" w:rsidRPr="009A3D3E" w:rsidRDefault="00B54D6E" w:rsidP="00B54D6E">
      <w:pPr>
        <w:numPr>
          <w:ilvl w:val="0"/>
          <w:numId w:val="9"/>
        </w:numPr>
        <w:tabs>
          <w:tab w:val="left" w:pos="567"/>
        </w:tabs>
        <w:spacing w:after="0" w:line="260" w:lineRule="exact"/>
        <w:ind w:left="567" w:hanging="567"/>
        <w:rPr>
          <w:rFonts w:ascii="Times New Roman" w:eastAsia="Times New Roman" w:hAnsi="Times New Roman" w:cs="Times New Roman"/>
          <w:snapToGrid w:val="0"/>
        </w:rPr>
      </w:pPr>
      <w:r w:rsidRPr="009A3D3E">
        <w:rPr>
          <w:rFonts w:ascii="Times New Roman" w:eastAsia="Times New Roman" w:hAnsi="Times New Roman" w:cs="Times New Roman"/>
          <w:snapToGrid w:val="0"/>
        </w:rPr>
        <w:t>Jeigu per 24</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valandas (3</w:t>
      </w:r>
      <w:r w:rsidR="00A05E66" w:rsidRPr="009A3D3E">
        <w:rPr>
          <w:rFonts w:ascii="Times New Roman" w:eastAsia="Times New Roman" w:hAnsi="Times New Roman" w:cs="Times New Roman"/>
          <w:snapToGrid w:val="0"/>
        </w:rPr>
        <w:noBreakHyphen/>
      </w:r>
      <w:r w:rsidRPr="009A3D3E">
        <w:rPr>
          <w:rFonts w:ascii="Times New Roman" w:eastAsia="Times New Roman" w:hAnsi="Times New Roman" w:cs="Times New Roman"/>
          <w:snapToGrid w:val="0"/>
        </w:rPr>
        <w:t>5</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mėnesių kūdikiams, sveriantiems daugiau kaip 5</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kg) arba per 3</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paras (</w:t>
      </w:r>
      <w:r w:rsidR="00022DEA" w:rsidRPr="009A3D3E">
        <w:rPr>
          <w:rFonts w:ascii="Times New Roman" w:eastAsia="Times New Roman" w:hAnsi="Times New Roman" w:cs="Times New Roman"/>
          <w:snapToGrid w:val="0"/>
        </w:rPr>
        <w:t>kūdi</w:t>
      </w:r>
      <w:r w:rsidRPr="009A3D3E">
        <w:rPr>
          <w:rFonts w:ascii="Times New Roman" w:eastAsia="Times New Roman" w:hAnsi="Times New Roman" w:cs="Times New Roman"/>
          <w:snapToGrid w:val="0"/>
        </w:rPr>
        <w:t>k</w:t>
      </w:r>
      <w:r w:rsidR="00022DEA" w:rsidRPr="009A3D3E">
        <w:rPr>
          <w:rFonts w:ascii="Times New Roman" w:eastAsia="Times New Roman" w:hAnsi="Times New Roman" w:cs="Times New Roman"/>
          <w:snapToGrid w:val="0"/>
        </w:rPr>
        <w:t>i</w:t>
      </w:r>
      <w:r w:rsidRPr="009A3D3E">
        <w:rPr>
          <w:rFonts w:ascii="Times New Roman" w:eastAsia="Times New Roman" w:hAnsi="Times New Roman" w:cs="Times New Roman"/>
          <w:snapToGrid w:val="0"/>
        </w:rPr>
        <w:t>ams, kuriems daugiau kaip 6</w:t>
      </w:r>
      <w:r w:rsidR="00A05E66" w:rsidRPr="009A3D3E">
        <w:rPr>
          <w:rFonts w:ascii="Times New Roman" w:eastAsia="Times New Roman" w:hAnsi="Times New Roman" w:cs="Times New Roman"/>
          <w:snapToGrid w:val="0"/>
        </w:rPr>
        <w:t> </w:t>
      </w:r>
      <w:r w:rsidRPr="009A3D3E">
        <w:rPr>
          <w:rFonts w:ascii="Times New Roman" w:eastAsia="Times New Roman" w:hAnsi="Times New Roman" w:cs="Times New Roman"/>
          <w:snapToGrid w:val="0"/>
        </w:rPr>
        <w:t>mėnesiai</w:t>
      </w:r>
      <w:r w:rsidR="00022DEA" w:rsidRPr="009A3D3E">
        <w:rPr>
          <w:rFonts w:ascii="Times New Roman" w:eastAsia="Times New Roman" w:hAnsi="Times New Roman" w:cs="Times New Roman"/>
          <w:snapToGrid w:val="0"/>
        </w:rPr>
        <w:t xml:space="preserve"> </w:t>
      </w:r>
      <w:r w:rsidR="00750916" w:rsidRPr="009A3D3E">
        <w:rPr>
          <w:rFonts w:ascii="Times New Roman" w:eastAsia="Times New Roman" w:hAnsi="Times New Roman" w:cs="Times New Roman"/>
          <w:snapToGrid w:val="0"/>
        </w:rPr>
        <w:t xml:space="preserve">ir </w:t>
      </w:r>
      <w:r w:rsidR="00022DEA" w:rsidRPr="009A3D3E">
        <w:rPr>
          <w:rFonts w:ascii="Times New Roman" w:eastAsia="Times New Roman" w:hAnsi="Times New Roman" w:cs="Times New Roman"/>
          <w:snapToGrid w:val="0"/>
        </w:rPr>
        <w:t>vaikams</w:t>
      </w:r>
      <w:r w:rsidRPr="009A3D3E">
        <w:rPr>
          <w:rFonts w:ascii="Times New Roman" w:eastAsia="Times New Roman" w:hAnsi="Times New Roman" w:cs="Times New Roman"/>
          <w:snapToGrid w:val="0"/>
        </w:rPr>
        <w:t xml:space="preserve">) </w:t>
      </w:r>
      <w:r w:rsidR="008E31BF" w:rsidRPr="009A3D3E">
        <w:rPr>
          <w:rFonts w:ascii="Times New Roman" w:eastAsia="Times New Roman" w:hAnsi="Times New Roman" w:cs="Times New Roman"/>
          <w:snapToGrid w:val="0"/>
        </w:rPr>
        <w:t>Jūsų</w:t>
      </w:r>
      <w:r w:rsidR="00A05E66" w:rsidRPr="009A3D3E">
        <w:rPr>
          <w:rFonts w:ascii="Times New Roman" w:eastAsia="Times New Roman" w:hAnsi="Times New Roman" w:cs="Times New Roman"/>
          <w:snapToGrid w:val="0"/>
        </w:rPr>
        <w:t xml:space="preserve"> vaiko</w:t>
      </w:r>
      <w:r w:rsidR="008E31BF" w:rsidRPr="009A3D3E">
        <w:rPr>
          <w:rFonts w:ascii="Times New Roman" w:eastAsia="Times New Roman" w:hAnsi="Times New Roman" w:cs="Times New Roman"/>
          <w:snapToGrid w:val="0"/>
        </w:rPr>
        <w:t xml:space="preserve"> savijauta nepagerėjo arba net pablogėjo</w:t>
      </w:r>
      <w:r w:rsidRPr="009A3D3E">
        <w:rPr>
          <w:rFonts w:ascii="Times New Roman" w:eastAsia="Times New Roman" w:hAnsi="Times New Roman" w:cs="Times New Roman"/>
          <w:snapToGrid w:val="0"/>
        </w:rPr>
        <w:t>, kreipkitės į gydytoją.</w:t>
      </w:r>
    </w:p>
    <w:p w14:paraId="53D5EE4A" w14:textId="77777777" w:rsidR="00B54D6E" w:rsidRPr="009A3D3E" w:rsidRDefault="00B54D6E" w:rsidP="00B54D6E">
      <w:pPr>
        <w:spacing w:after="0" w:line="240" w:lineRule="auto"/>
        <w:rPr>
          <w:rFonts w:ascii="Times New Roman" w:eastAsia="Times New Roman" w:hAnsi="Times New Roman" w:cs="Times New Roman"/>
          <w:bCs/>
        </w:rPr>
      </w:pPr>
    </w:p>
    <w:p w14:paraId="51237721" w14:textId="77777777" w:rsidR="00B54D6E" w:rsidRPr="009A3D3E" w:rsidRDefault="00B54D6E" w:rsidP="00B54D6E">
      <w:pPr>
        <w:spacing w:after="0" w:line="240" w:lineRule="auto"/>
        <w:rPr>
          <w:rFonts w:ascii="Times New Roman" w:eastAsia="Times New Roman" w:hAnsi="Times New Roman" w:cs="Times New Roman"/>
          <w:bCs/>
        </w:rPr>
      </w:pPr>
    </w:p>
    <w:p w14:paraId="589E1C8E" w14:textId="77777777" w:rsidR="00B54D6E" w:rsidRPr="009A3D3E" w:rsidRDefault="00B54D6E" w:rsidP="002526E5">
      <w:pPr>
        <w:keepNext/>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
          <w:bCs/>
        </w:rPr>
        <w:t>Apie ką rašoma šiame lapelyje?</w:t>
      </w:r>
    </w:p>
    <w:p w14:paraId="44BA5F2F" w14:textId="77777777" w:rsidR="00B54D6E" w:rsidRPr="009A3D3E" w:rsidRDefault="00B54D6E" w:rsidP="002526E5">
      <w:pPr>
        <w:keepNext/>
        <w:spacing w:after="0" w:line="240" w:lineRule="auto"/>
        <w:rPr>
          <w:rFonts w:ascii="Times New Roman" w:eastAsia="Times New Roman" w:hAnsi="Times New Roman" w:cs="Times New Roman"/>
          <w:bCs/>
        </w:rPr>
      </w:pPr>
    </w:p>
    <w:p w14:paraId="3CE2619F" w14:textId="77777777"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1.</w:t>
      </w:r>
      <w:r w:rsidRPr="009A3D3E">
        <w:rPr>
          <w:rFonts w:ascii="Times New Roman" w:eastAsia="Times New Roman" w:hAnsi="Times New Roman" w:cs="Times New Roman"/>
          <w:bCs/>
        </w:rPr>
        <w:tab/>
        <w:t xml:space="preserve">Kas yra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xml:space="preserve"> ir kam jis vartojamas</w:t>
      </w:r>
    </w:p>
    <w:p w14:paraId="53C7D88B" w14:textId="63483D75"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2.</w:t>
      </w:r>
      <w:r w:rsidRPr="009A3D3E">
        <w:rPr>
          <w:rFonts w:ascii="Times New Roman" w:eastAsia="Times New Roman" w:hAnsi="Times New Roman" w:cs="Times New Roman"/>
          <w:bCs/>
        </w:rPr>
        <w:tab/>
        <w:t xml:space="preserve">Kas žinotina prieš vartojant </w:t>
      </w:r>
      <w:r w:rsidR="007C6903" w:rsidRPr="009A3D3E">
        <w:rPr>
          <w:rFonts w:ascii="Times New Roman" w:eastAsia="Times New Roman" w:hAnsi="Times New Roman" w:cs="Times New Roman"/>
          <w:bCs/>
        </w:rPr>
        <w:t>Lotempen</w:t>
      </w:r>
    </w:p>
    <w:p w14:paraId="34CB26C9" w14:textId="656AA7AA"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3.</w:t>
      </w:r>
      <w:r w:rsidRPr="009A3D3E">
        <w:rPr>
          <w:rFonts w:ascii="Times New Roman" w:eastAsia="Times New Roman" w:hAnsi="Times New Roman" w:cs="Times New Roman"/>
          <w:bCs/>
        </w:rPr>
        <w:tab/>
        <w:t xml:space="preserve">Kaip vartoti </w:t>
      </w:r>
      <w:r w:rsidR="007C6903" w:rsidRPr="009A3D3E">
        <w:rPr>
          <w:rFonts w:ascii="Times New Roman" w:eastAsia="Times New Roman" w:hAnsi="Times New Roman" w:cs="Times New Roman"/>
          <w:bCs/>
        </w:rPr>
        <w:t>Lotempen</w:t>
      </w:r>
    </w:p>
    <w:p w14:paraId="709BC223" w14:textId="77777777"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4.</w:t>
      </w:r>
      <w:r w:rsidRPr="009A3D3E">
        <w:rPr>
          <w:rFonts w:ascii="Times New Roman" w:eastAsia="Times New Roman" w:hAnsi="Times New Roman" w:cs="Times New Roman"/>
          <w:bCs/>
        </w:rPr>
        <w:tab/>
        <w:t>Galimas šalutinis poveikis</w:t>
      </w:r>
    </w:p>
    <w:p w14:paraId="22739FBE" w14:textId="47AF0FC1"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5.</w:t>
      </w:r>
      <w:r w:rsidRPr="009A3D3E">
        <w:rPr>
          <w:rFonts w:ascii="Times New Roman" w:eastAsia="Times New Roman" w:hAnsi="Times New Roman" w:cs="Times New Roman"/>
          <w:bCs/>
        </w:rPr>
        <w:tab/>
        <w:t xml:space="preserve">Kaip laikyti </w:t>
      </w:r>
      <w:r w:rsidR="007C6903" w:rsidRPr="009A3D3E">
        <w:rPr>
          <w:rFonts w:ascii="Times New Roman" w:eastAsia="Times New Roman" w:hAnsi="Times New Roman" w:cs="Times New Roman"/>
          <w:bCs/>
        </w:rPr>
        <w:t>Lotempen</w:t>
      </w:r>
    </w:p>
    <w:p w14:paraId="48C40C92" w14:textId="77777777" w:rsidR="00B54D6E" w:rsidRPr="009A3D3E" w:rsidRDefault="00B54D6E" w:rsidP="00B54D6E">
      <w:pPr>
        <w:tabs>
          <w:tab w:val="left" w:pos="567"/>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6.</w:t>
      </w:r>
      <w:r w:rsidRPr="009A3D3E">
        <w:rPr>
          <w:rFonts w:ascii="Times New Roman" w:eastAsia="Times New Roman" w:hAnsi="Times New Roman" w:cs="Times New Roman"/>
          <w:bCs/>
        </w:rPr>
        <w:tab/>
        <w:t>Pakuotės turinys ir kita informacija</w:t>
      </w:r>
    </w:p>
    <w:p w14:paraId="242320FF" w14:textId="77777777" w:rsidR="00B54D6E" w:rsidRPr="009A3D3E" w:rsidRDefault="00B54D6E" w:rsidP="00B54D6E">
      <w:pPr>
        <w:spacing w:after="0" w:line="240" w:lineRule="auto"/>
        <w:rPr>
          <w:rFonts w:ascii="Times New Roman" w:eastAsia="Times New Roman" w:hAnsi="Times New Roman" w:cs="Times New Roman"/>
          <w:bCs/>
        </w:rPr>
      </w:pPr>
    </w:p>
    <w:p w14:paraId="72B595F3" w14:textId="77777777" w:rsidR="00B54D6E" w:rsidRPr="009A3D3E" w:rsidRDefault="00B54D6E" w:rsidP="00B54D6E">
      <w:pPr>
        <w:spacing w:after="0" w:line="240" w:lineRule="auto"/>
        <w:rPr>
          <w:rFonts w:ascii="Times New Roman" w:eastAsia="Times New Roman" w:hAnsi="Times New Roman" w:cs="Times New Roman"/>
          <w:bCs/>
        </w:rPr>
      </w:pPr>
    </w:p>
    <w:p w14:paraId="3B4677C6" w14:textId="375E7D7B" w:rsidR="00B54D6E" w:rsidRPr="004E522A" w:rsidRDefault="00B54D6E" w:rsidP="004B391E">
      <w:pPr>
        <w:pStyle w:val="Sraopastraipa"/>
        <w:keepNext/>
        <w:numPr>
          <w:ilvl w:val="0"/>
          <w:numId w:val="39"/>
        </w:numPr>
        <w:tabs>
          <w:tab w:val="left" w:pos="567"/>
        </w:tabs>
        <w:ind w:left="567" w:hanging="567"/>
        <w:outlineLvl w:val="1"/>
        <w:rPr>
          <w:b/>
          <w:sz w:val="22"/>
          <w:szCs w:val="22"/>
        </w:rPr>
      </w:pPr>
      <w:bookmarkStart w:id="3" w:name="_Toc129243139"/>
      <w:bookmarkStart w:id="4" w:name="_Toc129243264"/>
      <w:r w:rsidRPr="004E522A">
        <w:rPr>
          <w:b/>
          <w:sz w:val="22"/>
          <w:szCs w:val="22"/>
        </w:rPr>
        <w:t xml:space="preserve">Kas yra </w:t>
      </w:r>
      <w:r w:rsidR="007C6903" w:rsidRPr="004E522A">
        <w:rPr>
          <w:b/>
          <w:sz w:val="22"/>
          <w:szCs w:val="22"/>
        </w:rPr>
        <w:t>Lotempen</w:t>
      </w:r>
      <w:r w:rsidRPr="004E522A">
        <w:rPr>
          <w:b/>
          <w:sz w:val="22"/>
          <w:szCs w:val="22"/>
        </w:rPr>
        <w:t xml:space="preserve"> ir kam jis vartojamas</w:t>
      </w:r>
      <w:bookmarkEnd w:id="3"/>
      <w:bookmarkEnd w:id="4"/>
    </w:p>
    <w:p w14:paraId="196DC15F" w14:textId="77777777" w:rsidR="00B54D6E" w:rsidRPr="007827BE" w:rsidRDefault="00B54D6E" w:rsidP="002526E5">
      <w:pPr>
        <w:keepNext/>
        <w:spacing w:after="0" w:line="240" w:lineRule="auto"/>
        <w:rPr>
          <w:rFonts w:ascii="Times New Roman" w:eastAsia="Times New Roman" w:hAnsi="Times New Roman" w:cs="Times New Roman"/>
          <w:bCs/>
        </w:rPr>
      </w:pPr>
    </w:p>
    <w:p w14:paraId="22A01635" w14:textId="77777777" w:rsidR="00FC7B1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Ibuprofenas priklauso nesteroidinių vaistų nuo uždegimo (NVNU) grupei</w:t>
      </w:r>
      <w:r w:rsidR="00FC7B1E" w:rsidRPr="009A3D3E">
        <w:rPr>
          <w:rFonts w:ascii="Times New Roman" w:eastAsia="Times New Roman" w:hAnsi="Times New Roman" w:cs="Times New Roman"/>
          <w:bCs/>
        </w:rPr>
        <w:t>, kurie</w:t>
      </w:r>
      <w:r w:rsidR="00234EAA" w:rsidRPr="009A3D3E">
        <w:rPr>
          <w:rFonts w:ascii="Times New Roman" w:eastAsia="Times New Roman" w:hAnsi="Times New Roman" w:cs="Times New Roman"/>
          <w:bCs/>
        </w:rPr>
        <w:t xml:space="preserve"> </w:t>
      </w:r>
      <w:r w:rsidR="00234EAA" w:rsidRPr="009A3D3E">
        <w:rPr>
          <w:rFonts w:ascii="Times New Roman" w:eastAsia="Times New Roman" w:hAnsi="Times New Roman" w:cs="Times New Roman"/>
        </w:rPr>
        <w:t>malšina skausmą, slopina uždegimą ir mažina padidėjusią temperatūrą</w:t>
      </w:r>
      <w:r w:rsidRPr="009A3D3E">
        <w:rPr>
          <w:rFonts w:ascii="Times New Roman" w:eastAsia="Times New Roman" w:hAnsi="Times New Roman" w:cs="Times New Roman"/>
          <w:bCs/>
        </w:rPr>
        <w:t>.</w:t>
      </w:r>
    </w:p>
    <w:p w14:paraId="7280A7AC" w14:textId="21FC47A4" w:rsidR="00B54D6E" w:rsidRPr="009A3D3E" w:rsidRDefault="007C6903"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FC7B1E" w:rsidRPr="009A3D3E">
        <w:rPr>
          <w:rFonts w:ascii="Times New Roman" w:eastAsia="Times New Roman" w:hAnsi="Times New Roman" w:cs="Times New Roman"/>
          <w:bCs/>
        </w:rPr>
        <w:t xml:space="preserve"> </w:t>
      </w:r>
      <w:r w:rsidR="00B54D6E" w:rsidRPr="009A3D3E">
        <w:rPr>
          <w:rFonts w:ascii="Times New Roman" w:eastAsia="Times New Roman" w:hAnsi="Times New Roman" w:cs="Times New Roman"/>
          <w:bCs/>
        </w:rPr>
        <w:t>yra skirta trumpalaikiam simptominiam gydymui:</w:t>
      </w:r>
    </w:p>
    <w:p w14:paraId="4CAD6912" w14:textId="77777777" w:rsidR="00B54D6E" w:rsidRPr="009A3D3E" w:rsidRDefault="00B54D6E" w:rsidP="00B54D6E">
      <w:pPr>
        <w:numPr>
          <w:ilvl w:val="0"/>
          <w:numId w:val="3"/>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mažinti karščiavimą;</w:t>
      </w:r>
    </w:p>
    <w:p w14:paraId="33A4AD7C" w14:textId="665520F6" w:rsidR="00B54D6E" w:rsidRPr="009A3D3E" w:rsidRDefault="00B54D6E" w:rsidP="00B54D6E">
      <w:pPr>
        <w:numPr>
          <w:ilvl w:val="0"/>
          <w:numId w:val="3"/>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malšinti silpną ar vidutin</w:t>
      </w:r>
      <w:r w:rsidR="00A05E66" w:rsidRPr="009A3D3E">
        <w:rPr>
          <w:rFonts w:ascii="Times New Roman" w:eastAsia="Times New Roman" w:hAnsi="Times New Roman" w:cs="Times New Roman"/>
          <w:bCs/>
        </w:rPr>
        <w:t>io stiprumo</w:t>
      </w:r>
      <w:r w:rsidRPr="009A3D3E">
        <w:rPr>
          <w:rFonts w:ascii="Times New Roman" w:eastAsia="Times New Roman" w:hAnsi="Times New Roman" w:cs="Times New Roman"/>
          <w:bCs/>
        </w:rPr>
        <w:t xml:space="preserve"> skausmą.</w:t>
      </w:r>
    </w:p>
    <w:p w14:paraId="4FA02EA2" w14:textId="77777777" w:rsidR="00B54D6E" w:rsidRPr="009A3D3E" w:rsidRDefault="00B54D6E" w:rsidP="00B54D6E">
      <w:pPr>
        <w:spacing w:after="0" w:line="240" w:lineRule="auto"/>
        <w:rPr>
          <w:rFonts w:ascii="Times New Roman" w:eastAsia="Times New Roman" w:hAnsi="Times New Roman" w:cs="Times New Roman"/>
          <w:bCs/>
        </w:rPr>
      </w:pPr>
    </w:p>
    <w:p w14:paraId="4F29ECB8" w14:textId="20F8B675" w:rsidR="00234EAA" w:rsidRPr="009A3D3E" w:rsidRDefault="00234EAA" w:rsidP="00234EAA">
      <w:pPr>
        <w:numPr>
          <w:ilvl w:val="12"/>
          <w:numId w:val="0"/>
        </w:numPr>
        <w:tabs>
          <w:tab w:val="left" w:pos="1296"/>
        </w:tabs>
        <w:snapToGrid w:val="0"/>
        <w:spacing w:after="0" w:line="240" w:lineRule="auto"/>
        <w:ind w:right="-2"/>
        <w:rPr>
          <w:rFonts w:ascii="Times New Roman" w:eastAsia="Times New Roman" w:hAnsi="Times New Roman" w:cs="Times New Roman"/>
        </w:rPr>
      </w:pPr>
      <w:r w:rsidRPr="009A3D3E">
        <w:rPr>
          <w:rFonts w:ascii="Times New Roman" w:eastAsia="Times New Roman" w:hAnsi="Times New Roman" w:cs="Times New Roman"/>
        </w:rPr>
        <w:t>Jeigu šį vaistą vartojančio vaiko (3</w:t>
      </w:r>
      <w:r w:rsidR="00A05E66" w:rsidRPr="009A3D3E">
        <w:rPr>
          <w:rFonts w:ascii="Times New Roman" w:eastAsia="Times New Roman" w:hAnsi="Times New Roman" w:cs="Times New Roman"/>
        </w:rPr>
        <w:noBreakHyphen/>
      </w:r>
      <w:r w:rsidRPr="009A3D3E">
        <w:rPr>
          <w:rFonts w:ascii="Times New Roman" w:eastAsia="Times New Roman" w:hAnsi="Times New Roman" w:cs="Times New Roman"/>
        </w:rPr>
        <w:t>6</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mėn. kūdikio – per 24</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val., vyresnio kaip 6</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 xml:space="preserve">mėn. </w:t>
      </w:r>
      <w:r w:rsidR="00750916" w:rsidRPr="009A3D3E">
        <w:rPr>
          <w:rFonts w:ascii="Times New Roman" w:eastAsia="Times New Roman" w:hAnsi="Times New Roman" w:cs="Times New Roman"/>
        </w:rPr>
        <w:t>kūdikio ar</w:t>
      </w:r>
      <w:r w:rsidR="00022DEA" w:rsidRPr="009A3D3E">
        <w:rPr>
          <w:rFonts w:ascii="Times New Roman" w:eastAsia="Times New Roman" w:hAnsi="Times New Roman" w:cs="Times New Roman"/>
        </w:rPr>
        <w:t xml:space="preserve"> </w:t>
      </w:r>
      <w:r w:rsidRPr="009A3D3E">
        <w:rPr>
          <w:rFonts w:ascii="Times New Roman" w:eastAsia="Times New Roman" w:hAnsi="Times New Roman" w:cs="Times New Roman"/>
        </w:rPr>
        <w:t>vaiko</w:t>
      </w:r>
      <w:r w:rsidR="00750916" w:rsidRPr="009A3D3E">
        <w:rPr>
          <w:rFonts w:ascii="Times New Roman" w:eastAsia="Times New Roman" w:hAnsi="Times New Roman" w:cs="Times New Roman"/>
        </w:rPr>
        <w:t xml:space="preserve"> </w:t>
      </w:r>
      <w:r w:rsidRPr="009A3D3E">
        <w:rPr>
          <w:rFonts w:ascii="Times New Roman" w:eastAsia="Times New Roman" w:hAnsi="Times New Roman" w:cs="Times New Roman"/>
        </w:rPr>
        <w:t>– per 3</w:t>
      </w:r>
      <w:r w:rsidR="00A05E66" w:rsidRPr="009A3D3E">
        <w:rPr>
          <w:rFonts w:ascii="Times New Roman" w:eastAsia="Times New Roman" w:hAnsi="Times New Roman" w:cs="Times New Roman"/>
        </w:rPr>
        <w:t> </w:t>
      </w:r>
      <w:r w:rsidRPr="009A3D3E">
        <w:rPr>
          <w:rFonts w:ascii="Times New Roman" w:eastAsia="Times New Roman" w:hAnsi="Times New Roman" w:cs="Times New Roman"/>
        </w:rPr>
        <w:t>dienas) savijauta nepagerėjo arba Jums atrodo, kad ji pablogėjo, kreipkitės į gydytoją.</w:t>
      </w:r>
    </w:p>
    <w:p w14:paraId="166B2FF4" w14:textId="77777777" w:rsidR="00234EAA" w:rsidRPr="009A3D3E" w:rsidRDefault="00234EAA" w:rsidP="00B54D6E">
      <w:pPr>
        <w:spacing w:after="0" w:line="240" w:lineRule="auto"/>
        <w:rPr>
          <w:rFonts w:ascii="Times New Roman" w:eastAsia="Times New Roman" w:hAnsi="Times New Roman" w:cs="Times New Roman"/>
          <w:bCs/>
        </w:rPr>
      </w:pPr>
    </w:p>
    <w:p w14:paraId="291B66B4" w14:textId="77777777" w:rsidR="00B54D6E" w:rsidRPr="009A3D3E" w:rsidRDefault="00B54D6E" w:rsidP="00B54D6E">
      <w:pPr>
        <w:spacing w:after="0" w:line="240" w:lineRule="auto"/>
        <w:rPr>
          <w:rFonts w:ascii="Times New Roman" w:eastAsia="Times New Roman" w:hAnsi="Times New Roman" w:cs="Times New Roman"/>
          <w:bCs/>
        </w:rPr>
      </w:pPr>
    </w:p>
    <w:p w14:paraId="1B3FD0AC" w14:textId="007C685F"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5" w:name="_Toc129243140"/>
      <w:bookmarkStart w:id="6" w:name="_Toc129243265"/>
      <w:r w:rsidRPr="009A3D3E">
        <w:rPr>
          <w:rFonts w:ascii="Times New Roman" w:eastAsia="Times New Roman" w:hAnsi="Times New Roman" w:cs="Times New Roman"/>
          <w:b/>
        </w:rPr>
        <w:t>2.</w:t>
      </w:r>
      <w:r w:rsidRPr="009A3D3E">
        <w:rPr>
          <w:rFonts w:ascii="Times New Roman" w:eastAsia="Times New Roman" w:hAnsi="Times New Roman" w:cs="Times New Roman"/>
          <w:b/>
        </w:rPr>
        <w:tab/>
        <w:t xml:space="preserve">Kas žinotina prieš vartojant </w:t>
      </w:r>
      <w:r w:rsidR="007C6903" w:rsidRPr="009A3D3E">
        <w:rPr>
          <w:rFonts w:ascii="Times New Roman" w:eastAsia="Times New Roman" w:hAnsi="Times New Roman" w:cs="Times New Roman"/>
          <w:b/>
        </w:rPr>
        <w:t>Lotempen</w:t>
      </w:r>
    </w:p>
    <w:bookmarkEnd w:id="5"/>
    <w:bookmarkEnd w:id="6"/>
    <w:p w14:paraId="7A3522AF"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p>
    <w:p w14:paraId="55227CF1" w14:textId="37C70C49" w:rsidR="00B54D6E" w:rsidRPr="009A3D3E" w:rsidRDefault="007C6903" w:rsidP="002526E5">
      <w:pPr>
        <w:keepNext/>
        <w:spacing w:after="0" w:line="220" w:lineRule="exact"/>
        <w:rPr>
          <w:rFonts w:ascii="Times New Roman" w:eastAsia="Times New Roman" w:hAnsi="Times New Roman" w:cs="Times New Roman"/>
          <w:b/>
        </w:rPr>
      </w:pPr>
      <w:r w:rsidRPr="009A3D3E">
        <w:rPr>
          <w:rFonts w:ascii="Times New Roman" w:eastAsia="Times New Roman" w:hAnsi="Times New Roman" w:cs="Times New Roman"/>
          <w:b/>
          <w:bCs/>
        </w:rPr>
        <w:t>Lotempen</w:t>
      </w:r>
      <w:r w:rsidR="00B54D6E" w:rsidRPr="009A3D3E">
        <w:rPr>
          <w:rFonts w:ascii="Times New Roman" w:eastAsia="Times New Roman" w:hAnsi="Times New Roman" w:cs="Times New Roman"/>
          <w:b/>
          <w:bCs/>
        </w:rPr>
        <w:t xml:space="preserve"> </w:t>
      </w:r>
      <w:r w:rsidR="001A485F" w:rsidRPr="009A3D3E">
        <w:rPr>
          <w:rFonts w:ascii="Times New Roman" w:eastAsia="Times New Roman" w:hAnsi="Times New Roman" w:cs="Times New Roman"/>
          <w:b/>
        </w:rPr>
        <w:t>vart</w:t>
      </w:r>
      <w:r w:rsidR="00B54D6E" w:rsidRPr="009A3D3E">
        <w:rPr>
          <w:rFonts w:ascii="Times New Roman" w:eastAsia="Times New Roman" w:hAnsi="Times New Roman" w:cs="Times New Roman"/>
          <w:b/>
        </w:rPr>
        <w:t xml:space="preserve">oti </w:t>
      </w:r>
      <w:r w:rsidR="006D7018" w:rsidRPr="009A3D3E">
        <w:rPr>
          <w:rFonts w:ascii="Times New Roman" w:eastAsia="Times New Roman" w:hAnsi="Times New Roman" w:cs="Times New Roman"/>
          <w:b/>
        </w:rPr>
        <w:t>draudžia</w:t>
      </w:r>
      <w:r w:rsidR="00B54D6E" w:rsidRPr="009A3D3E">
        <w:rPr>
          <w:rFonts w:ascii="Times New Roman" w:eastAsia="Times New Roman" w:hAnsi="Times New Roman" w:cs="Times New Roman"/>
          <w:b/>
        </w:rPr>
        <w:t>ma:</w:t>
      </w:r>
    </w:p>
    <w:p w14:paraId="27200052" w14:textId="35F68E33" w:rsidR="00B54D6E" w:rsidRPr="009A3D3E" w:rsidRDefault="00B54D6E" w:rsidP="00B54D6E">
      <w:pPr>
        <w:numPr>
          <w:ilvl w:val="0"/>
          <w:numId w:val="10"/>
        </w:numPr>
        <w:spacing w:after="0" w:line="240" w:lineRule="auto"/>
        <w:contextualSpacing/>
        <w:rPr>
          <w:rFonts w:ascii="Times New Roman" w:eastAsia="Times New Roman" w:hAnsi="Times New Roman" w:cs="Times New Roman"/>
          <w:bCs/>
        </w:rPr>
      </w:pPr>
      <w:r w:rsidRPr="009A3D3E">
        <w:rPr>
          <w:rFonts w:ascii="Times New Roman" w:eastAsia="Times New Roman" w:hAnsi="Times New Roman" w:cs="Times New Roman"/>
          <w:bCs/>
        </w:rPr>
        <w:t>jeigu yra alergija ibuprofenui arba bet kuriai pagalbinei šio vaisto medžiagai (jos išvardytos 6</w:t>
      </w:r>
      <w:r w:rsidR="003F5D6E" w:rsidRPr="009A3D3E">
        <w:rPr>
          <w:rFonts w:ascii="Times New Roman" w:eastAsia="Times New Roman" w:hAnsi="Times New Roman" w:cs="Times New Roman"/>
          <w:bCs/>
        </w:rPr>
        <w:t> </w:t>
      </w:r>
      <w:r w:rsidRPr="009A3D3E">
        <w:rPr>
          <w:rFonts w:ascii="Times New Roman" w:eastAsia="Times New Roman" w:hAnsi="Times New Roman" w:cs="Times New Roman"/>
          <w:bCs/>
        </w:rPr>
        <w:t>skyriuje);</w:t>
      </w:r>
    </w:p>
    <w:p w14:paraId="11B90A4E" w14:textId="4EBA19C3"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anksčiau buvo acetilsalicilo rūgšties (aspirino) ar kitų panašių skausmą malšinančių vaistų (NVNU) vartojimo sukelti dusulys, astma, sloga, rankų ir</w:t>
      </w:r>
      <w:r w:rsidR="003F5D6E" w:rsidRPr="009A3D3E">
        <w:rPr>
          <w:rFonts w:ascii="Times New Roman" w:eastAsia="Times New Roman" w:hAnsi="Times New Roman" w:cs="Times New Roman"/>
          <w:bCs/>
        </w:rPr>
        <w:t> </w:t>
      </w:r>
      <w:r w:rsidRPr="009A3D3E">
        <w:rPr>
          <w:rFonts w:ascii="Times New Roman" w:eastAsia="Times New Roman" w:hAnsi="Times New Roman" w:cs="Times New Roman"/>
          <w:bCs/>
        </w:rPr>
        <w:t>(arba) veido patinimas;</w:t>
      </w:r>
    </w:p>
    <w:p w14:paraId="02CD14E0"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anksčiau buvo su NVNU vartojimu susiję kraujavimas iš virškinimo trakto ar virškinimo trakto perforacija;</w:t>
      </w:r>
    </w:p>
    <w:p w14:paraId="10A6943E"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pasireiškia esama ar buvusi skrandžio opa ar dvylikapirštės žarnos uždegimas (pepsinė opa) arba kraujavimas (du ar daugiau atskirų įrodytų išopėjimo ar kraujavimo epizodų);</w:t>
      </w:r>
    </w:p>
    <w:p w14:paraId="6191D136" w14:textId="547B2282"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J</w:t>
      </w:r>
      <w:r w:rsidR="001C765D" w:rsidRPr="009A3D3E">
        <w:rPr>
          <w:rFonts w:ascii="Times New Roman" w:eastAsia="Times New Roman" w:hAnsi="Times New Roman" w:cs="Times New Roman"/>
          <w:bCs/>
        </w:rPr>
        <w:t>ūsų vaikui</w:t>
      </w:r>
      <w:r w:rsidRPr="009A3D3E">
        <w:rPr>
          <w:rFonts w:ascii="Times New Roman" w:eastAsia="Times New Roman" w:hAnsi="Times New Roman" w:cs="Times New Roman"/>
          <w:bCs/>
        </w:rPr>
        <w:t xml:space="preserve"> yra sunkus kepenų nepakankamumas arba sunkus inkstų nepakankamumas;</w:t>
      </w:r>
    </w:p>
    <w:p w14:paraId="3213E86C"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yra sunkus širdies nepakankamumas;</w:t>
      </w:r>
    </w:p>
    <w:p w14:paraId="40C84EFA"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yra kraujavimas į smegenis arba kitoks kraujavimas;</w:t>
      </w:r>
    </w:p>
    <w:p w14:paraId="5F8A9B32"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pasireiškia kraujo krešėjimo sutrikimų, kadangi ibuprofenas gali pailginti kraujavimo laiką;</w:t>
      </w:r>
    </w:p>
    <w:p w14:paraId="6370A6DA"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pasireiškia neaiškios kilmės kraujodaros sutrikimai;</w:t>
      </w:r>
    </w:p>
    <w:p w14:paraId="73BDE34A" w14:textId="77777777" w:rsidR="00B54D6E" w:rsidRPr="009A3D3E" w:rsidRDefault="00B54D6E" w:rsidP="00B54D6E">
      <w:pPr>
        <w:numPr>
          <w:ilvl w:val="0"/>
          <w:numId w:val="10"/>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pasireiškė sunki dehidratacija (dėl vėmimo, viduriavimo ar nepakankamo skysčių vartojimo).</w:t>
      </w:r>
    </w:p>
    <w:p w14:paraId="56C595E0" w14:textId="5EA9A009" w:rsidR="00B54D6E" w:rsidRPr="009A3D3E" w:rsidRDefault="00B54D6E" w:rsidP="00B54D6E">
      <w:pPr>
        <w:spacing w:after="0" w:line="240" w:lineRule="auto"/>
        <w:rPr>
          <w:rFonts w:ascii="Times New Roman" w:eastAsia="Times New Roman" w:hAnsi="Times New Roman" w:cs="Times New Roman"/>
          <w:bCs/>
          <w:lang w:eastAsia="lt-LT"/>
        </w:rPr>
      </w:pPr>
      <w:r w:rsidRPr="009A3D3E">
        <w:rPr>
          <w:rFonts w:ascii="Times New Roman" w:eastAsia="Times New Roman" w:hAnsi="Times New Roman" w:cs="Times New Roman"/>
          <w:bCs/>
          <w:lang w:eastAsia="lt-LT"/>
        </w:rPr>
        <w:t>Nėščiosioms negalima vartoti šio vaisto paskutinių trijų nėštumo mėnesių laikotarpiu.</w:t>
      </w:r>
    </w:p>
    <w:p w14:paraId="7513A649"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 </w:t>
      </w:r>
    </w:p>
    <w:p w14:paraId="0DDF3EA6" w14:textId="2C6D5402" w:rsidR="00B54D6E" w:rsidRPr="009A3D3E" w:rsidRDefault="00B54D6E" w:rsidP="00B54D6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9A3D3E">
        <w:rPr>
          <w:rFonts w:ascii="Times New Roman" w:eastAsia="Times New Roman" w:hAnsi="Times New Roman" w:cs="Times New Roman"/>
          <w:b/>
          <w:bCs/>
          <w:snapToGrid w:val="0"/>
          <w:lang w:eastAsia="x-none"/>
        </w:rPr>
        <w:t>Įspėjimai ir atsargumo priemonės</w:t>
      </w:r>
    </w:p>
    <w:p w14:paraId="0631B6FB" w14:textId="14E57DA8" w:rsidR="00B54D6E" w:rsidRPr="009A3D3E" w:rsidRDefault="00B54D6E" w:rsidP="002526E5">
      <w:pPr>
        <w:numPr>
          <w:ilvl w:val="12"/>
          <w:numId w:val="0"/>
        </w:numPr>
        <w:spacing w:after="0" w:line="240" w:lineRule="auto"/>
        <w:ind w:right="-2"/>
        <w:rPr>
          <w:rFonts w:ascii="Times New Roman" w:eastAsia="Times New Roman" w:hAnsi="Times New Roman" w:cs="Times New Roman"/>
        </w:rPr>
      </w:pPr>
      <w:r w:rsidRPr="009A3D3E">
        <w:rPr>
          <w:rFonts w:ascii="Times New Roman" w:eastAsia="Times New Roman" w:hAnsi="Times New Roman" w:cs="Times New Roman"/>
          <w:snapToGrid w:val="0"/>
        </w:rPr>
        <w:t>Pasitarkite su gydytoju arba vaistininku, prieš pradėdami duoti savo vaikui</w:t>
      </w:r>
      <w:r w:rsidR="009325BD" w:rsidRPr="009A3D3E">
        <w:rPr>
          <w:rFonts w:ascii="Times New Roman" w:eastAsia="Times New Roman" w:hAnsi="Times New Roman" w:cs="Times New Roman"/>
          <w:snapToGrid w:val="0"/>
        </w:rPr>
        <w:t xml:space="preserve"> </w:t>
      </w:r>
      <w:r w:rsidR="007C6903" w:rsidRPr="009A3D3E">
        <w:rPr>
          <w:rFonts w:ascii="Times New Roman" w:eastAsia="Times New Roman" w:hAnsi="Times New Roman" w:cs="Times New Roman"/>
          <w:snapToGrid w:val="0"/>
        </w:rPr>
        <w:t>Lotempen</w:t>
      </w:r>
      <w:r w:rsidR="003F5D6E" w:rsidRPr="009A3D3E">
        <w:rPr>
          <w:rFonts w:ascii="Times New Roman" w:eastAsia="Times New Roman" w:hAnsi="Times New Roman" w:cs="Times New Roman"/>
          <w:snapToGrid w:val="0"/>
        </w:rPr>
        <w:t>.</w:t>
      </w:r>
    </w:p>
    <w:p w14:paraId="3C4580CB" w14:textId="040B015B" w:rsidR="00B54D6E" w:rsidRPr="009A3D3E" w:rsidRDefault="003F5D6E" w:rsidP="00B54D6E">
      <w:pPr>
        <w:numPr>
          <w:ilvl w:val="0"/>
          <w:numId w:val="11"/>
        </w:numPr>
        <w:spacing w:after="0" w:line="220" w:lineRule="exact"/>
        <w:rPr>
          <w:rFonts w:ascii="Times New Roman" w:eastAsia="Times New Roman" w:hAnsi="Times New Roman" w:cs="Times New Roman"/>
        </w:rPr>
      </w:pPr>
      <w:r w:rsidRPr="009A3D3E">
        <w:rPr>
          <w:rFonts w:ascii="Times New Roman" w:eastAsia="Times New Roman" w:hAnsi="Times New Roman" w:cs="Times New Roman"/>
        </w:rPr>
        <w:t>J</w:t>
      </w:r>
      <w:r w:rsidR="00B54D6E" w:rsidRPr="009A3D3E">
        <w:rPr>
          <w:rFonts w:ascii="Times New Roman" w:eastAsia="Times New Roman" w:hAnsi="Times New Roman" w:cs="Times New Roman"/>
        </w:rPr>
        <w:t>eigu yra įgimtas porfirino metabolizmo sutrikimas (pavyzdžiui, ūminė</w:t>
      </w:r>
      <w:r w:rsidR="007827BE">
        <w:rPr>
          <w:rFonts w:ascii="Times New Roman" w:eastAsia="Times New Roman" w:hAnsi="Times New Roman" w:cs="Times New Roman"/>
        </w:rPr>
        <w:t xml:space="preserve"> kintanti</w:t>
      </w:r>
      <w:r w:rsidR="00B54D6E" w:rsidRPr="009A3D3E">
        <w:rPr>
          <w:rFonts w:ascii="Times New Roman" w:eastAsia="Times New Roman" w:hAnsi="Times New Roman" w:cs="Times New Roman"/>
        </w:rPr>
        <w:t xml:space="preserve"> </w:t>
      </w:r>
      <w:r w:rsidR="007827BE">
        <w:rPr>
          <w:rFonts w:ascii="Times New Roman" w:eastAsia="Times New Roman" w:hAnsi="Times New Roman" w:cs="Times New Roman"/>
        </w:rPr>
        <w:t>[</w:t>
      </w:r>
      <w:r w:rsidR="00B54D6E" w:rsidRPr="009A3D3E">
        <w:rPr>
          <w:rFonts w:ascii="Times New Roman" w:eastAsia="Times New Roman" w:hAnsi="Times New Roman" w:cs="Times New Roman"/>
        </w:rPr>
        <w:t>intermi</w:t>
      </w:r>
      <w:r w:rsidR="007827BE">
        <w:rPr>
          <w:rFonts w:ascii="Times New Roman" w:eastAsia="Times New Roman" w:hAnsi="Times New Roman" w:cs="Times New Roman"/>
        </w:rPr>
        <w:t>tuojanti]</w:t>
      </w:r>
      <w:r w:rsidR="00B54D6E" w:rsidRPr="009A3D3E">
        <w:rPr>
          <w:rFonts w:ascii="Times New Roman" w:eastAsia="Times New Roman" w:hAnsi="Times New Roman" w:cs="Times New Roman"/>
        </w:rPr>
        <w:t xml:space="preserve"> porfirija)</w:t>
      </w:r>
      <w:r w:rsidRPr="009A3D3E">
        <w:rPr>
          <w:rFonts w:ascii="Times New Roman" w:eastAsia="Times New Roman" w:hAnsi="Times New Roman" w:cs="Times New Roman"/>
        </w:rPr>
        <w:t>.</w:t>
      </w:r>
    </w:p>
    <w:p w14:paraId="516ABBC5" w14:textId="33B402B2" w:rsidR="00B54D6E" w:rsidRPr="009A3D3E" w:rsidRDefault="003F5D6E" w:rsidP="00B54D6E">
      <w:pPr>
        <w:numPr>
          <w:ilvl w:val="0"/>
          <w:numId w:val="11"/>
        </w:numPr>
        <w:spacing w:after="0" w:line="220" w:lineRule="exact"/>
        <w:rPr>
          <w:rFonts w:ascii="Times New Roman" w:eastAsia="Times New Roman" w:hAnsi="Times New Roman" w:cs="Times New Roman"/>
        </w:rPr>
      </w:pPr>
      <w:r w:rsidRPr="009A3D3E">
        <w:rPr>
          <w:rFonts w:ascii="Times New Roman" w:eastAsia="Times New Roman" w:hAnsi="Times New Roman" w:cs="Times New Roman"/>
        </w:rPr>
        <w:t>J</w:t>
      </w:r>
      <w:r w:rsidR="00B54D6E" w:rsidRPr="009A3D3E">
        <w:rPr>
          <w:rFonts w:ascii="Times New Roman" w:eastAsia="Times New Roman" w:hAnsi="Times New Roman" w:cs="Times New Roman"/>
        </w:rPr>
        <w:t>eigu yra kraujo krešėjimo sutrikimų</w:t>
      </w:r>
      <w:r w:rsidRPr="009A3D3E">
        <w:rPr>
          <w:rFonts w:ascii="Times New Roman" w:eastAsia="Times New Roman" w:hAnsi="Times New Roman" w:cs="Times New Roman"/>
        </w:rPr>
        <w:t>.</w:t>
      </w:r>
    </w:p>
    <w:p w14:paraId="06B24E1C" w14:textId="65257F7A"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 xml:space="preserve">eigu yra tam tikra odos liga (sisteminė raudonoji vilkligė </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SRV</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 xml:space="preserve"> arba mišri jungiamojo audinio liga)</w:t>
      </w:r>
      <w:r w:rsidRPr="009A3D3E">
        <w:rPr>
          <w:rFonts w:ascii="Times New Roman" w:eastAsia="Times New Roman" w:hAnsi="Times New Roman" w:cs="Times New Roman"/>
          <w:bCs/>
        </w:rPr>
        <w:t>.</w:t>
      </w:r>
    </w:p>
    <w:p w14:paraId="016B3DF9" w14:textId="730E949C"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 xml:space="preserve">eigu yra ar anksčiau buvo žarnų liga (opinis kolitas, Krono </w:t>
      </w:r>
      <w:r w:rsidR="007827BE">
        <w:rPr>
          <w:rFonts w:ascii="Times New Roman" w:eastAsia="Times New Roman" w:hAnsi="Times New Roman" w:cs="Times New Roman"/>
          <w:bCs/>
        </w:rPr>
        <w:t>[</w:t>
      </w:r>
      <w:r w:rsidRPr="009A3D3E">
        <w:rPr>
          <w:rFonts w:ascii="Times New Roman" w:eastAsia="Times New Roman" w:hAnsi="Times New Roman" w:cs="Times New Roman"/>
          <w:bCs/>
        </w:rPr>
        <w:t xml:space="preserve">angl. </w:t>
      </w:r>
      <w:r w:rsidR="00B54D6E" w:rsidRPr="009A3D3E">
        <w:rPr>
          <w:rFonts w:ascii="Times New Roman" w:eastAsia="Times New Roman" w:hAnsi="Times New Roman" w:cs="Times New Roman"/>
          <w:bCs/>
          <w:i/>
        </w:rPr>
        <w:t>Crohn</w:t>
      </w:r>
      <w:r w:rsidR="007827BE">
        <w:rPr>
          <w:rFonts w:ascii="Times New Roman" w:eastAsia="Times New Roman" w:hAnsi="Times New Roman" w:cs="Times New Roman"/>
          <w:bCs/>
        </w:rPr>
        <w:t>]</w:t>
      </w:r>
      <w:r w:rsidR="00B54D6E" w:rsidRPr="009A3D3E">
        <w:rPr>
          <w:rFonts w:ascii="Times New Roman" w:eastAsia="Times New Roman" w:hAnsi="Times New Roman" w:cs="Times New Roman"/>
          <w:bCs/>
        </w:rPr>
        <w:t xml:space="preserve"> liga), kadangi šios ligos gali pablogėti (žr.</w:t>
      </w:r>
      <w:r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4</w:t>
      </w:r>
      <w:r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skyrių „Galimas šalutinis poveikis“)</w:t>
      </w:r>
      <w:r w:rsidRPr="009A3D3E">
        <w:rPr>
          <w:rFonts w:ascii="Times New Roman" w:eastAsia="Times New Roman" w:hAnsi="Times New Roman" w:cs="Times New Roman"/>
          <w:bCs/>
        </w:rPr>
        <w:t>.</w:t>
      </w:r>
    </w:p>
    <w:p w14:paraId="0A353CF9" w14:textId="13365365"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anksčiau buvo padidėjęs arba šiuo metu yra kraujospūdis ir</w:t>
      </w:r>
      <w:r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(arba) širdies nepakankamumas</w:t>
      </w:r>
      <w:r w:rsidRPr="009A3D3E">
        <w:rPr>
          <w:rFonts w:ascii="Times New Roman" w:eastAsia="Times New Roman" w:hAnsi="Times New Roman" w:cs="Times New Roman"/>
          <w:bCs/>
        </w:rPr>
        <w:t>.</w:t>
      </w:r>
    </w:p>
    <w:p w14:paraId="3770C2D3" w14:textId="2629F2AE"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pablogėjo inkstų funkcija</w:t>
      </w:r>
      <w:r w:rsidRPr="009A3D3E">
        <w:rPr>
          <w:rFonts w:ascii="Times New Roman" w:eastAsia="Times New Roman" w:hAnsi="Times New Roman" w:cs="Times New Roman"/>
          <w:bCs/>
        </w:rPr>
        <w:t>.</w:t>
      </w:r>
    </w:p>
    <w:p w14:paraId="7BEED7A0" w14:textId="324FBE66"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 xml:space="preserve">eigu buvo arba yra kepenų sutrikimų. </w:t>
      </w:r>
      <w:r w:rsidR="007C6903" w:rsidRPr="009A3D3E">
        <w:rPr>
          <w:rFonts w:ascii="Times New Roman" w:eastAsia="Times New Roman" w:hAnsi="Times New Roman" w:cs="Times New Roman"/>
        </w:rPr>
        <w:t>Lotempen</w:t>
      </w:r>
      <w:r w:rsidR="00B54D6E" w:rsidRPr="009A3D3E">
        <w:rPr>
          <w:rFonts w:ascii="Times New Roman" w:eastAsia="Times New Roman" w:hAnsi="Times New Roman" w:cs="Times New Roman"/>
        </w:rPr>
        <w:t xml:space="preserve"> vartojant ilgai, reikia reguliariai tirti kepenų rodiklius, inkstų veiklą, taip pat kraujo dalelių skaičių</w:t>
      </w:r>
      <w:r w:rsidRPr="009A3D3E">
        <w:rPr>
          <w:rFonts w:ascii="Times New Roman" w:eastAsia="Times New Roman" w:hAnsi="Times New Roman" w:cs="Times New Roman"/>
          <w:bCs/>
        </w:rPr>
        <w:t>.</w:t>
      </w:r>
    </w:p>
    <w:p w14:paraId="14D31BD9" w14:textId="384829F2"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R</w:t>
      </w:r>
      <w:r w:rsidR="00B54D6E" w:rsidRPr="009A3D3E">
        <w:rPr>
          <w:rFonts w:ascii="Times New Roman" w:eastAsia="Times New Roman" w:hAnsi="Times New Roman" w:cs="Times New Roman"/>
          <w:bCs/>
        </w:rPr>
        <w:t>eikalingas įspėjimas kartu vartojant vaistus, galinčius padidinti išopėjimo ar kraujavimo pavojų, pavyzdžiui geriamieji kortikosteroidai (prednizolonas), kraują skystinantys vaistai kaip varfarinas, selektyvieji serotonino reabsorbcijos inhibitoriai (vaistai depresijai gydyti) ar antitrombocitiniai vaistai kaip acetilsalicilo rūgštis</w:t>
      </w:r>
      <w:r w:rsidRPr="009A3D3E">
        <w:rPr>
          <w:rFonts w:ascii="Times New Roman" w:eastAsia="Times New Roman" w:hAnsi="Times New Roman" w:cs="Times New Roman"/>
          <w:bCs/>
        </w:rPr>
        <w:t>.</w:t>
      </w:r>
    </w:p>
    <w:p w14:paraId="01E01E17" w14:textId="7F9D9BD1"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vartojami kiti nesteroidiniai vaistai nuo uždegimo (NVNU) (įskaitant COX</w:t>
      </w:r>
      <w:r w:rsidRPr="009A3D3E">
        <w:rPr>
          <w:rFonts w:ascii="Times New Roman" w:eastAsia="Times New Roman" w:hAnsi="Times New Roman" w:cs="Times New Roman"/>
          <w:bCs/>
        </w:rPr>
        <w:noBreakHyphen/>
      </w:r>
      <w:r w:rsidR="00B54D6E" w:rsidRPr="009A3D3E">
        <w:rPr>
          <w:rFonts w:ascii="Times New Roman" w:eastAsia="Times New Roman" w:hAnsi="Times New Roman" w:cs="Times New Roman"/>
          <w:bCs/>
        </w:rPr>
        <w:t>2 inhibitorius, pavyzdžiui, celekoksibas ar etorikoksibas), reikia vengti vartoti kartu šiuos vaistus (žr.</w:t>
      </w:r>
      <w:r w:rsidRPr="009A3D3E">
        <w:rPr>
          <w:rFonts w:ascii="Times New Roman" w:eastAsia="Times New Roman" w:hAnsi="Times New Roman" w:cs="Times New Roman"/>
          <w:bCs/>
        </w:rPr>
        <w:t> </w:t>
      </w:r>
      <w:r w:rsidR="00B54D6E" w:rsidRPr="009A3D3E">
        <w:rPr>
          <w:rFonts w:ascii="Times New Roman" w:eastAsia="Times New Roman" w:hAnsi="Times New Roman" w:cs="Times New Roman"/>
          <w:bCs/>
        </w:rPr>
        <w:t xml:space="preserve">skyrių „Kiti vaistai ir </w:t>
      </w:r>
      <w:r w:rsidR="007C6903"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w:t>
      </w:r>
      <w:r w:rsidRPr="009A3D3E">
        <w:rPr>
          <w:rFonts w:ascii="Times New Roman" w:eastAsia="Times New Roman" w:hAnsi="Times New Roman" w:cs="Times New Roman"/>
          <w:bCs/>
        </w:rPr>
        <w:t>.</w:t>
      </w:r>
      <w:r w:rsidR="00B54D6E" w:rsidRPr="009A3D3E" w:rsidDel="00AD66A5">
        <w:rPr>
          <w:rFonts w:ascii="Times New Roman" w:eastAsia="Times New Roman" w:hAnsi="Times New Roman" w:cs="Times New Roman"/>
          <w:bCs/>
        </w:rPr>
        <w:t xml:space="preserve"> </w:t>
      </w:r>
      <w:r w:rsidRPr="009A3D3E">
        <w:rPr>
          <w:rFonts w:ascii="Times New Roman" w:eastAsia="Times New Roman" w:hAnsi="Times New Roman" w:cs="Times New Roman"/>
          <w:bCs/>
        </w:rPr>
        <w:t>N</w:t>
      </w:r>
      <w:r w:rsidR="00B54D6E" w:rsidRPr="009A3D3E">
        <w:rPr>
          <w:rFonts w:ascii="Times New Roman" w:eastAsia="Times New Roman" w:hAnsi="Times New Roman" w:cs="Times New Roman"/>
          <w:bCs/>
        </w:rPr>
        <w:t>epageidaujamas poveikis gali sumažėti, vartojant mažiausią veiksmingą vaisto dozę trumpiausią laiką, būtiną simptomų kontrolei</w:t>
      </w:r>
      <w:r w:rsidRPr="009A3D3E">
        <w:rPr>
          <w:rFonts w:ascii="Times New Roman" w:eastAsia="Times New Roman" w:hAnsi="Times New Roman" w:cs="Times New Roman"/>
          <w:bCs/>
        </w:rPr>
        <w:t>.</w:t>
      </w:r>
    </w:p>
    <w:p w14:paraId="0DEF0C0F" w14:textId="5C6FA5C6"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w:t>
      </w:r>
      <w:r w:rsidR="00B54D6E" w:rsidRPr="009A3D3E">
        <w:rPr>
          <w:rFonts w:ascii="Times New Roman" w:eastAsia="Times New Roman" w:hAnsi="Times New Roman" w:cs="Times New Roman"/>
          <w:bCs/>
        </w:rPr>
        <w:t>aprastai nuolatinis vaistų nuo skausmo vartojimas gali sukelti rimtų inkstų pažeidimų. Ši rizika padidėja dėl fizinio aktyvumo, kuris gali sukelti didesnį elektrolitų ir vandens netekimą. Todėl reikėtų vengti per didelio fizinio aktyvumo</w:t>
      </w:r>
      <w:r w:rsidRPr="009A3D3E">
        <w:rPr>
          <w:rFonts w:ascii="Times New Roman" w:eastAsia="Times New Roman" w:hAnsi="Times New Roman" w:cs="Times New Roman"/>
          <w:bCs/>
        </w:rPr>
        <w:t>.</w:t>
      </w:r>
    </w:p>
    <w:p w14:paraId="26AE5BAB" w14:textId="651EF1E0"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w:t>
      </w:r>
      <w:r w:rsidR="00B54D6E" w:rsidRPr="009A3D3E">
        <w:rPr>
          <w:rFonts w:ascii="Times New Roman" w:eastAsia="Times New Roman" w:hAnsi="Times New Roman" w:cs="Times New Roman"/>
          <w:bCs/>
        </w:rPr>
        <w:t>lgai vartojant bet kokius nuskausminamuosius galvos skausmui gydyti, galvos skausmas gali tik sustiprėti. Taip atsitikus ar esant bent mažiausiam įtarimui, būtina gydytojo konsultacija ir gydymo nutraukimas. Galvos skausmo, susijusio su ilgu vaistų vartojimu, diagnozė gali būti įtariama pacientams, kurie dažnai arba netgi kasdien patiria galvos skausmą, nepaisant (ar dėl) vaistų nuo galvos skausmo vartojimo</w:t>
      </w:r>
      <w:r w:rsidRPr="009A3D3E">
        <w:rPr>
          <w:rFonts w:ascii="Times New Roman" w:eastAsia="Times New Roman" w:hAnsi="Times New Roman" w:cs="Times New Roman"/>
          <w:bCs/>
        </w:rPr>
        <w:t>.</w:t>
      </w:r>
    </w:p>
    <w:p w14:paraId="09FF6CCA" w14:textId="6F31FFB4"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B</w:t>
      </w:r>
      <w:r w:rsidR="00B54D6E" w:rsidRPr="009A3D3E">
        <w:rPr>
          <w:rFonts w:ascii="Times New Roman" w:eastAsia="Times New Roman" w:hAnsi="Times New Roman" w:cs="Times New Roman"/>
          <w:bCs/>
        </w:rPr>
        <w:t>uvo pasireiškusi arba yra astma ar kitos alerginės reakcijos, dėl kurių gali pasireikšti dusulys</w:t>
      </w:r>
      <w:r w:rsidRPr="009A3D3E">
        <w:rPr>
          <w:rFonts w:ascii="Times New Roman" w:eastAsia="Times New Roman" w:hAnsi="Times New Roman" w:cs="Times New Roman"/>
          <w:bCs/>
        </w:rPr>
        <w:t>.</w:t>
      </w:r>
    </w:p>
    <w:p w14:paraId="26FD47AB" w14:textId="6C2B9AB8"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yra šienligė, nosies polipai arba lėtinių obstrukcinių kvėpavimo sutrikimų, nes dėl to padidėja alerginių reakcijų rizika. Jos gali pasireikšti kaip astmos priepuoliai (kitaip analgetinė astma), Kvinkės (</w:t>
      </w:r>
      <w:r w:rsidRPr="009A3D3E">
        <w:rPr>
          <w:rFonts w:ascii="Times New Roman" w:eastAsia="Times New Roman" w:hAnsi="Times New Roman" w:cs="Times New Roman"/>
          <w:bCs/>
        </w:rPr>
        <w:t xml:space="preserve">angl. </w:t>
      </w:r>
      <w:r w:rsidR="00B54D6E" w:rsidRPr="009A3D3E">
        <w:rPr>
          <w:rFonts w:ascii="Times New Roman" w:eastAsia="Times New Roman" w:hAnsi="Times New Roman" w:cs="Times New Roman"/>
          <w:bCs/>
          <w:i/>
        </w:rPr>
        <w:t>Quincke</w:t>
      </w:r>
      <w:r w:rsidR="00B54D6E" w:rsidRPr="009A3D3E">
        <w:rPr>
          <w:rFonts w:ascii="Times New Roman" w:eastAsia="Times New Roman" w:hAnsi="Times New Roman" w:cs="Times New Roman"/>
          <w:bCs/>
        </w:rPr>
        <w:t>) edema ar dilgėlinė</w:t>
      </w:r>
      <w:r w:rsidRPr="009A3D3E">
        <w:rPr>
          <w:rFonts w:ascii="Times New Roman" w:eastAsia="Times New Roman" w:hAnsi="Times New Roman" w:cs="Times New Roman"/>
          <w:bCs/>
        </w:rPr>
        <w:t>.</w:t>
      </w:r>
    </w:p>
    <w:p w14:paraId="5DB32D22" w14:textId="616D0D5D"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color w:val="000000"/>
        </w:rPr>
        <w:t>A</w:t>
      </w:r>
      <w:r w:rsidR="00B54D6E" w:rsidRPr="009A3D3E">
        <w:rPr>
          <w:rFonts w:ascii="Times New Roman" w:eastAsia="Times New Roman" w:hAnsi="Times New Roman" w:cs="Times New Roman"/>
          <w:bCs/>
          <w:color w:val="000000"/>
        </w:rPr>
        <w:t>tsiradusių sunkių odos reakcijų (Stivenso</w:t>
      </w:r>
      <w:r w:rsidRPr="009A3D3E">
        <w:rPr>
          <w:rFonts w:ascii="Times New Roman" w:eastAsia="Times New Roman" w:hAnsi="Times New Roman" w:cs="Times New Roman"/>
          <w:bCs/>
          <w:color w:val="000000"/>
        </w:rPr>
        <w:noBreakHyphen/>
      </w:r>
      <w:r w:rsidR="00B54D6E" w:rsidRPr="009A3D3E">
        <w:rPr>
          <w:rFonts w:ascii="Times New Roman" w:eastAsia="Times New Roman" w:hAnsi="Times New Roman" w:cs="Times New Roman"/>
          <w:bCs/>
          <w:color w:val="000000"/>
        </w:rPr>
        <w:t xml:space="preserve">Džonsono </w:t>
      </w:r>
      <w:r w:rsidR="007827BE">
        <w:rPr>
          <w:rFonts w:ascii="Times New Roman" w:eastAsia="Times New Roman" w:hAnsi="Times New Roman" w:cs="Times New Roman"/>
          <w:bCs/>
          <w:color w:val="000000"/>
        </w:rPr>
        <w:t>[</w:t>
      </w:r>
      <w:r w:rsidRPr="009A3D3E">
        <w:rPr>
          <w:rFonts w:ascii="Times New Roman" w:eastAsia="Times New Roman" w:hAnsi="Times New Roman" w:cs="Times New Roman"/>
          <w:bCs/>
          <w:color w:val="000000"/>
        </w:rPr>
        <w:t xml:space="preserve">angl. </w:t>
      </w:r>
      <w:r w:rsidR="00B54D6E" w:rsidRPr="009A3D3E">
        <w:rPr>
          <w:rFonts w:ascii="Times New Roman" w:eastAsia="Times New Roman" w:hAnsi="Times New Roman" w:cs="Times New Roman"/>
          <w:bCs/>
          <w:i/>
          <w:color w:val="000000"/>
        </w:rPr>
        <w:t>Stevens</w:t>
      </w:r>
      <w:r w:rsidRPr="009A3D3E">
        <w:rPr>
          <w:rFonts w:ascii="Times New Roman" w:eastAsia="Times New Roman" w:hAnsi="Times New Roman" w:cs="Times New Roman"/>
          <w:bCs/>
          <w:i/>
          <w:color w:val="000000"/>
        </w:rPr>
        <w:noBreakHyphen/>
      </w:r>
      <w:r w:rsidR="00B54D6E" w:rsidRPr="009A3D3E">
        <w:rPr>
          <w:rFonts w:ascii="Times New Roman" w:eastAsia="Times New Roman" w:hAnsi="Times New Roman" w:cs="Times New Roman"/>
          <w:bCs/>
          <w:i/>
          <w:color w:val="000000"/>
        </w:rPr>
        <w:t>Johnson</w:t>
      </w:r>
      <w:r w:rsidR="007827BE">
        <w:rPr>
          <w:rFonts w:ascii="Times New Roman" w:eastAsia="Times New Roman" w:hAnsi="Times New Roman" w:cs="Times New Roman"/>
          <w:bCs/>
          <w:color w:val="000000"/>
        </w:rPr>
        <w:t>]</w:t>
      </w:r>
      <w:r w:rsidR="00B54D6E" w:rsidRPr="009A3D3E">
        <w:rPr>
          <w:rFonts w:ascii="Times New Roman" w:eastAsia="Times New Roman" w:hAnsi="Times New Roman" w:cs="Times New Roman"/>
          <w:bCs/>
          <w:i/>
          <w:color w:val="000000"/>
        </w:rPr>
        <w:t xml:space="preserve"> </w:t>
      </w:r>
      <w:r w:rsidR="00B54D6E" w:rsidRPr="009A3D3E">
        <w:rPr>
          <w:rFonts w:ascii="Times New Roman" w:eastAsia="Times New Roman" w:hAnsi="Times New Roman" w:cs="Times New Roman"/>
          <w:bCs/>
          <w:color w:val="000000"/>
        </w:rPr>
        <w:t xml:space="preserve">sindromas) buvo pastebima labai retai, susijusių su </w:t>
      </w:r>
      <w:r w:rsidR="00B54D6E" w:rsidRPr="009A3D3E">
        <w:rPr>
          <w:rFonts w:ascii="Times New Roman" w:eastAsia="Times New Roman" w:hAnsi="Times New Roman" w:cs="Times New Roman"/>
          <w:bCs/>
        </w:rPr>
        <w:t xml:space="preserve">nesteroidinių vaistų nuo uždegimo (NVNU) vartojimu. </w:t>
      </w:r>
      <w:r w:rsidR="007C6903"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vartojimas turi būti nutrauktas tuoj pat jeigu pasirodo požymių tokių kaip </w:t>
      </w:r>
      <w:r w:rsidR="00B54D6E" w:rsidRPr="009A3D3E">
        <w:rPr>
          <w:rFonts w:ascii="Times New Roman" w:eastAsia="Times New Roman" w:hAnsi="Times New Roman" w:cs="Times New Roman"/>
          <w:bCs/>
          <w:color w:val="000000"/>
        </w:rPr>
        <w:t>odos išbėrimo, gleivinės pažeidimo ar kitų padidėjusio jautrumo reakcijos požymių</w:t>
      </w:r>
      <w:r w:rsidRPr="009A3D3E">
        <w:rPr>
          <w:rFonts w:ascii="Times New Roman" w:eastAsia="Times New Roman" w:hAnsi="Times New Roman" w:cs="Times New Roman"/>
          <w:bCs/>
          <w:color w:val="000000"/>
        </w:rPr>
        <w:t>.</w:t>
      </w:r>
    </w:p>
    <w:p w14:paraId="3DD74C2A" w14:textId="153C4032"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w:t>
      </w:r>
      <w:r w:rsidR="00B54D6E" w:rsidRPr="009A3D3E">
        <w:rPr>
          <w:rFonts w:ascii="Times New Roman" w:eastAsia="Times New Roman" w:hAnsi="Times New Roman" w:cs="Times New Roman"/>
          <w:bCs/>
        </w:rPr>
        <w:t xml:space="preserve">ergant vėjaraupiais, rekomenduojama nevartoti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w:t>
      </w:r>
    </w:p>
    <w:p w14:paraId="0791C6CC" w14:textId="43776E6B"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patyrėte didelę chirurginę operaciją, nes medicininė priežiūra šiuo atveju yra būtina</w:t>
      </w:r>
      <w:r w:rsidRPr="009A3D3E">
        <w:rPr>
          <w:rFonts w:ascii="Times New Roman" w:eastAsia="Times New Roman" w:hAnsi="Times New Roman" w:cs="Times New Roman"/>
          <w:bCs/>
        </w:rPr>
        <w:t>.</w:t>
      </w:r>
    </w:p>
    <w:p w14:paraId="7E8423EC" w14:textId="481DCB82" w:rsidR="00B54D6E" w:rsidRPr="009A3D3E" w:rsidRDefault="003F5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w:t>
      </w:r>
      <w:r w:rsidR="00B54D6E" w:rsidRPr="009A3D3E">
        <w:rPr>
          <w:rFonts w:ascii="Times New Roman" w:eastAsia="Times New Roman" w:hAnsi="Times New Roman" w:cs="Times New Roman"/>
          <w:bCs/>
        </w:rPr>
        <w:t>eigu praradote daug skysčių, kadangi gali padidėti inkstų sutrikimų rizika skysčius praradusiems pacientams</w:t>
      </w:r>
      <w:r w:rsidRPr="009A3D3E">
        <w:rPr>
          <w:rFonts w:ascii="Times New Roman" w:eastAsia="Times New Roman" w:hAnsi="Times New Roman" w:cs="Times New Roman"/>
          <w:bCs/>
        </w:rPr>
        <w:t>.</w:t>
      </w:r>
    </w:p>
    <w:p w14:paraId="3A151BB5" w14:textId="78AAFB3A" w:rsidR="001B59FB" w:rsidRPr="009A3D3E" w:rsidRDefault="001B59FB" w:rsidP="001B59FB">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sergate infekcine liga – žr. poskyrį su antrašte „Infekcijos“ toliau.</w:t>
      </w:r>
    </w:p>
    <w:p w14:paraId="2E630E32" w14:textId="6392BA1A" w:rsidR="00B54D6E" w:rsidRPr="009A3D3E" w:rsidRDefault="00B54D6E" w:rsidP="00B54D6E">
      <w:pPr>
        <w:numPr>
          <w:ilvl w:val="0"/>
          <w:numId w:val="11"/>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NVNU gali slėpti infekcijos ir karščiavimo simptomus.</w:t>
      </w:r>
    </w:p>
    <w:p w14:paraId="2D66A6B7" w14:textId="5AA9A88B" w:rsidR="00103C03" w:rsidRPr="00103C03" w:rsidRDefault="00645DAA" w:rsidP="00103C03">
      <w:pPr>
        <w:numPr>
          <w:ilvl w:val="0"/>
          <w:numId w:val="11"/>
        </w:numPr>
        <w:spacing w:after="0" w:line="240" w:lineRule="auto"/>
        <w:contextualSpacing/>
        <w:rPr>
          <w:rFonts w:ascii="Times New Roman" w:eastAsia="Times New Roman" w:hAnsi="Times New Roman" w:cs="Times New Roman"/>
        </w:rPr>
      </w:pPr>
      <w:r w:rsidRPr="009A3D3E">
        <w:rPr>
          <w:rFonts w:ascii="Times New Roman" w:eastAsia="Times New Roman" w:hAnsi="Times New Roman" w:cs="Times New Roman"/>
        </w:rPr>
        <w:t>Odos reakcijos. Vartojant Lotempen buvo pranešta apie sunkias odos reakcijas. Jei jums pasireikštų odos išbėrimas, gleivinių pažeidimas, pūslės ar kitų alergijos požymių, Lotempen vartojimą nutraukite ir nedelsdami kreipkitės medicin</w:t>
      </w:r>
      <w:r w:rsidR="00F30085" w:rsidRPr="009A3D3E">
        <w:rPr>
          <w:rFonts w:ascii="Times New Roman" w:eastAsia="Times New Roman" w:hAnsi="Times New Roman" w:cs="Times New Roman"/>
        </w:rPr>
        <w:t>os</w:t>
      </w:r>
      <w:r w:rsidRPr="009A3D3E">
        <w:rPr>
          <w:rFonts w:ascii="Times New Roman" w:eastAsia="Times New Roman" w:hAnsi="Times New Roman" w:cs="Times New Roman"/>
        </w:rPr>
        <w:t xml:space="preserve"> pagalbos, nes tai gali būti pirmieji labai sunkios odos reakcijos požymiai. Žr. 4 skyrių.</w:t>
      </w:r>
    </w:p>
    <w:p w14:paraId="3BD808D1" w14:textId="79CFEB8A" w:rsidR="00297FD7" w:rsidRDefault="00297FD7" w:rsidP="00103C03">
      <w:pPr>
        <w:spacing w:after="0" w:line="240" w:lineRule="auto"/>
        <w:contextualSpacing/>
        <w:rPr>
          <w:rFonts w:ascii="Times New Roman" w:eastAsia="Times New Roman" w:hAnsi="Times New Roman" w:cs="Times New Roman"/>
        </w:rPr>
      </w:pPr>
      <w:r w:rsidRPr="00297FD7">
        <w:rPr>
          <w:rFonts w:ascii="Times New Roman" w:eastAsia="Times New Roman" w:hAnsi="Times New Roman" w:cs="Times New Roman"/>
        </w:rPr>
        <w:t xml:space="preserve">Vartojant ibuprofeną, pranešta apie alerginės reakcijos į šį vaistą požymius, įskaitant kvėpavimo sutrikimus, veido ir kaklo tinimą (angioneurozinę edemą), krūtinės skausmą. Pastebėję bet kurį iš šių požymių, nedelsdami nutraukite </w:t>
      </w:r>
      <w:r>
        <w:rPr>
          <w:rFonts w:ascii="Times New Roman" w:eastAsia="Times New Roman" w:hAnsi="Times New Roman" w:cs="Times New Roman"/>
        </w:rPr>
        <w:t>Lotempen</w:t>
      </w:r>
      <w:r w:rsidRPr="00297FD7">
        <w:rPr>
          <w:rFonts w:ascii="Times New Roman" w:eastAsia="Times New Roman" w:hAnsi="Times New Roman" w:cs="Times New Roman"/>
        </w:rPr>
        <w:t xml:space="preserve"> vartojimą ir nedelsdami kreipkitės į gydytoją arba greitąją medicinos pagalbą.</w:t>
      </w:r>
    </w:p>
    <w:p w14:paraId="5F8BFE3B" w14:textId="77777777" w:rsidR="00103C03" w:rsidRDefault="00103C03" w:rsidP="00103C03">
      <w:pPr>
        <w:spacing w:after="0" w:line="240" w:lineRule="auto"/>
        <w:contextualSpacing/>
        <w:rPr>
          <w:rFonts w:ascii="Times New Roman" w:eastAsia="Times New Roman" w:hAnsi="Times New Roman" w:cs="Times New Roman"/>
        </w:rPr>
      </w:pPr>
    </w:p>
    <w:p w14:paraId="6A3F9A06" w14:textId="7283265D" w:rsidR="00103C03" w:rsidRPr="00B42210" w:rsidRDefault="00103C03" w:rsidP="00B42210">
      <w:pPr>
        <w:autoSpaceDE w:val="0"/>
        <w:autoSpaceDN w:val="0"/>
        <w:adjustRightInd w:val="0"/>
        <w:spacing w:after="0" w:line="240" w:lineRule="auto"/>
        <w:rPr>
          <w:rFonts w:ascii="Times New Roman" w:eastAsia="Times New Roman" w:hAnsi="Times New Roman" w:cs="Times New Roman"/>
        </w:rPr>
      </w:pPr>
      <w:r w:rsidRPr="00B42210">
        <w:rPr>
          <w:rFonts w:ascii="TimesNewRomanPS-BoldMT" w:hAnsi="TimesNewRomanPS-BoldMT" w:cs="TimesNewRomanPS-BoldMT"/>
        </w:rPr>
        <w:t xml:space="preserve">Gydant ibuprofenu buvo pranešta apie sunkias odos reakcijas, įskaitant </w:t>
      </w:r>
      <w:proofErr w:type="spellStart"/>
      <w:r w:rsidRPr="00B42210">
        <w:rPr>
          <w:rFonts w:ascii="TimesNewRomanPS-BoldMT" w:hAnsi="TimesNewRomanPS-BoldMT" w:cs="TimesNewRomanPS-BoldMT"/>
        </w:rPr>
        <w:t>eksfoliacinį</w:t>
      </w:r>
      <w:proofErr w:type="spellEnd"/>
      <w:r w:rsidRPr="00B42210">
        <w:rPr>
          <w:rFonts w:ascii="TimesNewRomanPS-BoldMT" w:hAnsi="TimesNewRomanPS-BoldMT" w:cs="TimesNewRomanPS-BoldMT"/>
        </w:rPr>
        <w:t xml:space="preserve"> dermatitą,</w:t>
      </w:r>
      <w:r w:rsidR="00B42210">
        <w:rPr>
          <w:rFonts w:ascii="TimesNewRomanPS-BoldMT" w:hAnsi="TimesNewRomanPS-BoldMT" w:cs="TimesNewRomanPS-BoldMT"/>
        </w:rPr>
        <w:t xml:space="preserve"> </w:t>
      </w:r>
      <w:r w:rsidRPr="00B42210">
        <w:rPr>
          <w:rFonts w:ascii="TimesNewRomanPS-BoldMT" w:hAnsi="TimesNewRomanPS-BoldMT" w:cs="TimesNewRomanPS-BoldMT"/>
        </w:rPr>
        <w:t xml:space="preserve">daugiaformę </w:t>
      </w:r>
      <w:proofErr w:type="spellStart"/>
      <w:r w:rsidRPr="00B42210">
        <w:rPr>
          <w:rFonts w:ascii="TimesNewRomanPS-BoldMT" w:hAnsi="TimesNewRomanPS-BoldMT" w:cs="TimesNewRomanPS-BoldMT"/>
        </w:rPr>
        <w:t>eritemą</w:t>
      </w:r>
      <w:proofErr w:type="spellEnd"/>
      <w:r w:rsidRPr="00B42210">
        <w:rPr>
          <w:rFonts w:ascii="TimesNewRomanPS-BoldMT" w:hAnsi="TimesNewRomanPS-BoldMT" w:cs="TimesNewRomanPS-BoldMT"/>
        </w:rPr>
        <w:t xml:space="preserve">, </w:t>
      </w:r>
      <w:proofErr w:type="spellStart"/>
      <w:r w:rsidRPr="00B42210">
        <w:rPr>
          <w:rFonts w:ascii="TimesNewRomanPS-BoldMT" w:hAnsi="TimesNewRomanPS-BoldMT" w:cs="TimesNewRomanPS-BoldMT"/>
        </w:rPr>
        <w:t>Stivenso</w:t>
      </w:r>
      <w:proofErr w:type="spellEnd"/>
      <w:r w:rsidRPr="00B42210">
        <w:rPr>
          <w:rFonts w:ascii="Times New Roman" w:hAnsi="Times New Roman" w:cs="Times New Roman"/>
        </w:rPr>
        <w:t>-</w:t>
      </w:r>
      <w:r w:rsidRPr="00B42210">
        <w:rPr>
          <w:rFonts w:ascii="TimesNewRomanPS-BoldMT" w:hAnsi="TimesNewRomanPS-BoldMT" w:cs="TimesNewRomanPS-BoldMT"/>
        </w:rPr>
        <w:t xml:space="preserve">Džonsono sindromą, toksinę epidermio </w:t>
      </w:r>
      <w:proofErr w:type="spellStart"/>
      <w:r w:rsidRPr="00B42210">
        <w:rPr>
          <w:rFonts w:ascii="TimesNewRomanPS-BoldMT" w:hAnsi="TimesNewRomanPS-BoldMT" w:cs="TimesNewRomanPS-BoldMT"/>
        </w:rPr>
        <w:t>nekrolizę</w:t>
      </w:r>
      <w:proofErr w:type="spellEnd"/>
      <w:r w:rsidRPr="00B42210">
        <w:rPr>
          <w:rFonts w:ascii="TimesNewRomanPS-BoldMT" w:hAnsi="TimesNewRomanPS-BoldMT" w:cs="TimesNewRomanPS-BoldMT"/>
        </w:rPr>
        <w:t>, vaisto sukeltą</w:t>
      </w:r>
      <w:r w:rsidR="00B42210">
        <w:rPr>
          <w:rFonts w:ascii="TimesNewRomanPS-BoldMT" w:hAnsi="TimesNewRomanPS-BoldMT" w:cs="TimesNewRomanPS-BoldMT"/>
        </w:rPr>
        <w:t xml:space="preserve"> </w:t>
      </w:r>
      <w:r w:rsidRPr="00B42210">
        <w:rPr>
          <w:rFonts w:ascii="TimesNewRomanPS-BoldMT" w:hAnsi="TimesNewRomanPS-BoldMT" w:cs="TimesNewRomanPS-BoldMT"/>
        </w:rPr>
        <w:t xml:space="preserve">reakciją su </w:t>
      </w:r>
      <w:proofErr w:type="spellStart"/>
      <w:r w:rsidRPr="00B42210">
        <w:rPr>
          <w:rFonts w:ascii="TimesNewRomanPS-BoldMT" w:hAnsi="TimesNewRomanPS-BoldMT" w:cs="TimesNewRomanPS-BoldMT"/>
        </w:rPr>
        <w:t>eozinofilija</w:t>
      </w:r>
      <w:proofErr w:type="spellEnd"/>
      <w:r w:rsidRPr="00B42210">
        <w:rPr>
          <w:rFonts w:ascii="TimesNewRomanPS-BoldMT" w:hAnsi="TimesNewRomanPS-BoldMT" w:cs="TimesNewRomanPS-BoldMT"/>
        </w:rPr>
        <w:t xml:space="preserve"> ir sisteminiais simptomais (DRESS), ūminę </w:t>
      </w:r>
      <w:proofErr w:type="spellStart"/>
      <w:r w:rsidRPr="00B42210">
        <w:rPr>
          <w:rFonts w:ascii="TimesNewRomanPS-BoldMT" w:hAnsi="TimesNewRomanPS-BoldMT" w:cs="TimesNewRomanPS-BoldMT"/>
        </w:rPr>
        <w:t>generalizuotą</w:t>
      </w:r>
      <w:proofErr w:type="spellEnd"/>
      <w:r w:rsidRPr="00B42210">
        <w:rPr>
          <w:rFonts w:ascii="TimesNewRomanPS-BoldMT" w:hAnsi="TimesNewRomanPS-BoldMT" w:cs="TimesNewRomanPS-BoldMT"/>
        </w:rPr>
        <w:t xml:space="preserve"> </w:t>
      </w:r>
      <w:proofErr w:type="spellStart"/>
      <w:r w:rsidRPr="00B42210">
        <w:rPr>
          <w:rFonts w:ascii="TimesNewRomanPS-BoldMT" w:hAnsi="TimesNewRomanPS-BoldMT" w:cs="TimesNewRomanPS-BoldMT"/>
        </w:rPr>
        <w:t>egzanteminę</w:t>
      </w:r>
      <w:proofErr w:type="spellEnd"/>
      <w:r w:rsidR="00B42210">
        <w:rPr>
          <w:rFonts w:ascii="TimesNewRomanPS-BoldMT" w:hAnsi="TimesNewRomanPS-BoldMT" w:cs="TimesNewRomanPS-BoldMT"/>
        </w:rPr>
        <w:t xml:space="preserve"> </w:t>
      </w:r>
      <w:proofErr w:type="spellStart"/>
      <w:r w:rsidRPr="00B42210">
        <w:rPr>
          <w:rFonts w:ascii="TimesNewRomanPS-BoldMT" w:hAnsi="TimesNewRomanPS-BoldMT" w:cs="TimesNewRomanPS-BoldMT"/>
        </w:rPr>
        <w:t>pustuliozę</w:t>
      </w:r>
      <w:proofErr w:type="spellEnd"/>
      <w:r w:rsidRPr="00B42210">
        <w:rPr>
          <w:rFonts w:ascii="TimesNewRomanPS-BoldMT" w:hAnsi="TimesNewRomanPS-BoldMT" w:cs="TimesNewRomanPS-BoldMT"/>
        </w:rPr>
        <w:t xml:space="preserve"> (ŪGEP). </w:t>
      </w:r>
      <w:r w:rsidRPr="00B42210">
        <w:rPr>
          <w:rFonts w:ascii="Times New Roman" w:hAnsi="Times New Roman" w:cs="Times New Roman"/>
        </w:rPr>
        <w:t>J</w:t>
      </w:r>
      <w:r w:rsidRPr="00B42210">
        <w:rPr>
          <w:rFonts w:ascii="TimesNewRomanPS-BoldMT" w:hAnsi="TimesNewRomanPS-BoldMT" w:cs="TimesNewRomanPS-BoldMT"/>
        </w:rPr>
        <w:t>ei pastebėjote bet kurį iš simptomų, susijusių su šiomis sunkiomis odos</w:t>
      </w:r>
      <w:r w:rsidR="00B42210">
        <w:rPr>
          <w:rFonts w:ascii="TimesNewRomanPS-BoldMT" w:hAnsi="TimesNewRomanPS-BoldMT" w:cs="TimesNewRomanPS-BoldMT"/>
        </w:rPr>
        <w:t xml:space="preserve"> </w:t>
      </w:r>
      <w:r w:rsidRPr="00B42210">
        <w:rPr>
          <w:rFonts w:ascii="TimesNewRomanPS-BoldMT" w:hAnsi="TimesNewRomanPS-BoldMT" w:cs="TimesNewRomanPS-BoldMT"/>
        </w:rPr>
        <w:t xml:space="preserve">reakcijomis, aprašytų 4 skyriuje, nutraukite Lotempen vartojimą </w:t>
      </w:r>
      <w:r w:rsidRPr="00B42210">
        <w:rPr>
          <w:rFonts w:ascii="Times New Roman" w:hAnsi="Times New Roman" w:cs="Times New Roman"/>
        </w:rPr>
        <w:t xml:space="preserve">ir </w:t>
      </w:r>
      <w:r w:rsidRPr="00B42210">
        <w:rPr>
          <w:rFonts w:ascii="TimesNewRomanPS-BoldMT" w:hAnsi="TimesNewRomanPS-BoldMT" w:cs="TimesNewRomanPS-BoldMT"/>
        </w:rPr>
        <w:t xml:space="preserve">nedelsdami </w:t>
      </w:r>
      <w:r w:rsidRPr="00B42210">
        <w:rPr>
          <w:rFonts w:ascii="Times New Roman" w:hAnsi="Times New Roman" w:cs="Times New Roman"/>
        </w:rPr>
        <w:t>k</w:t>
      </w:r>
      <w:r w:rsidRPr="00B42210">
        <w:rPr>
          <w:rFonts w:ascii="TimesNewRomanPS-BoldMT" w:hAnsi="TimesNewRomanPS-BoldMT" w:cs="TimesNewRomanPS-BoldMT"/>
        </w:rPr>
        <w:t>reipkitės į gydytoją.</w:t>
      </w:r>
    </w:p>
    <w:p w14:paraId="0EFA5063" w14:textId="77777777" w:rsidR="00645DAA" w:rsidRPr="009A3D3E" w:rsidRDefault="00645DAA" w:rsidP="00C87B60">
      <w:pPr>
        <w:spacing w:after="0" w:line="240" w:lineRule="auto"/>
        <w:rPr>
          <w:rFonts w:ascii="Times New Roman" w:eastAsia="Times New Roman" w:hAnsi="Times New Roman" w:cs="Times New Roman"/>
          <w:bCs/>
        </w:rPr>
      </w:pPr>
    </w:p>
    <w:p w14:paraId="29245893" w14:textId="4D18B63D"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Virškinimo trakto kraujavimas, išopėjimas ar prakiurimas, kurie gali būti mirtini, yra registruojami bet kuriuo gydymo metu vartojant visus NVNU su ar be įspėjamųjų simptomų ar su praeityje buvusiais sunkiais virškinimo trakto sutrikimais. Jeigu atsiranda virškinimo trakto kraujavimas ar išopėjimas, gydymas turi būti nutraukiamas nedelsiant. Didinant NVNU dozę, pacientams, kuriems praeityje buvo opa, ypač komplikuota kraujavimu arba prakiurimu (žr.</w:t>
      </w:r>
      <w:r w:rsidR="003F5D6E" w:rsidRPr="009A3D3E">
        <w:rPr>
          <w:rFonts w:ascii="Times New Roman" w:eastAsia="Times New Roman" w:hAnsi="Times New Roman" w:cs="Times New Roman"/>
          <w:bCs/>
        </w:rPr>
        <w:t> </w:t>
      </w:r>
      <w:r w:rsidRPr="009A3D3E">
        <w:rPr>
          <w:rFonts w:ascii="Times New Roman" w:eastAsia="Times New Roman" w:hAnsi="Times New Roman" w:cs="Times New Roman"/>
          <w:bCs/>
        </w:rPr>
        <w:t>2</w:t>
      </w:r>
      <w:r w:rsidR="003F5D6E" w:rsidRPr="009A3D3E">
        <w:rPr>
          <w:rFonts w:ascii="Times New Roman" w:eastAsia="Times New Roman" w:hAnsi="Times New Roman" w:cs="Times New Roman"/>
          <w:bCs/>
        </w:rPr>
        <w:t> </w:t>
      </w:r>
      <w:r w:rsidRPr="009A3D3E">
        <w:rPr>
          <w:rFonts w:ascii="Times New Roman" w:eastAsia="Times New Roman" w:hAnsi="Times New Roman" w:cs="Times New Roman"/>
          <w:bCs/>
        </w:rPr>
        <w:t>skyriaus poskyrį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xml:space="preserve"> </w:t>
      </w:r>
      <w:r w:rsidR="001E2A1A" w:rsidRPr="009A3D3E">
        <w:rPr>
          <w:rFonts w:ascii="Times New Roman" w:eastAsia="Times New Roman" w:hAnsi="Times New Roman" w:cs="Times New Roman"/>
          <w:bCs/>
        </w:rPr>
        <w:t>vart</w:t>
      </w:r>
      <w:r w:rsidRPr="009A3D3E">
        <w:rPr>
          <w:rFonts w:ascii="Times New Roman" w:eastAsia="Times New Roman" w:hAnsi="Times New Roman" w:cs="Times New Roman"/>
          <w:bCs/>
        </w:rPr>
        <w:t xml:space="preserve">oti </w:t>
      </w:r>
      <w:r w:rsidR="00E249E5">
        <w:rPr>
          <w:rFonts w:ascii="Times New Roman" w:eastAsia="Times New Roman" w:hAnsi="Times New Roman" w:cs="Times New Roman"/>
          <w:bCs/>
        </w:rPr>
        <w:t>draudž</w:t>
      </w:r>
      <w:r w:rsidR="00E249E5" w:rsidRPr="009A3D3E">
        <w:rPr>
          <w:rFonts w:ascii="Times New Roman" w:eastAsia="Times New Roman" w:hAnsi="Times New Roman" w:cs="Times New Roman"/>
          <w:bCs/>
        </w:rPr>
        <w:t>i</w:t>
      </w:r>
      <w:r w:rsidR="00E249E5">
        <w:rPr>
          <w:rFonts w:ascii="Times New Roman" w:eastAsia="Times New Roman" w:hAnsi="Times New Roman" w:cs="Times New Roman"/>
          <w:bCs/>
        </w:rPr>
        <w:t>a</w:t>
      </w:r>
      <w:r w:rsidR="00E249E5" w:rsidRPr="009A3D3E">
        <w:rPr>
          <w:rFonts w:ascii="Times New Roman" w:eastAsia="Times New Roman" w:hAnsi="Times New Roman" w:cs="Times New Roman"/>
          <w:bCs/>
        </w:rPr>
        <w:t>ma</w:t>
      </w:r>
      <w:r w:rsidRPr="009A3D3E">
        <w:rPr>
          <w:rFonts w:ascii="Times New Roman" w:eastAsia="Times New Roman" w:hAnsi="Times New Roman" w:cs="Times New Roman"/>
          <w:bCs/>
        </w:rPr>
        <w:t>“), o taip pat senyviems žmonėms, kraujavimo iš virškinimo trakto, virškinimo trakto išopėjimo ar prakiurimo rizika didesnė. Tokiems pacientams gydymą reikia pradėti mažiausia vaisto doze. Šiems pacientams, taip pat pacientams, kuriems reikia vartoti mažą acetilsalicilo rūgšties dozę arba kitų padidėjusią riziką virškinimo traktui galinčių kelti vaistų, kartu reikėtų apsvarstyti vartoti virškinimo traktą apsaugančių vaistų (pvz., mizoprostolio arba protonų siurblio inhibitorių).</w:t>
      </w:r>
    </w:p>
    <w:p w14:paraId="7266D305" w14:textId="77777777" w:rsidR="00B54D6E" w:rsidRPr="009A3D3E" w:rsidRDefault="00B54D6E" w:rsidP="00B54D6E">
      <w:pPr>
        <w:spacing w:after="0" w:line="240" w:lineRule="auto"/>
        <w:rPr>
          <w:rFonts w:ascii="Times New Roman" w:eastAsia="Times New Roman" w:hAnsi="Times New Roman" w:cs="Times New Roman"/>
          <w:bCs/>
        </w:rPr>
      </w:pPr>
    </w:p>
    <w:p w14:paraId="6DBA5BED" w14:textId="3C78605E"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Vaistai nuo uždegimo ir</w:t>
      </w:r>
      <w:r w:rsidR="003F5D6E" w:rsidRPr="009A3D3E">
        <w:rPr>
          <w:rFonts w:ascii="Times New Roman" w:eastAsia="Times New Roman" w:hAnsi="Times New Roman" w:cs="Times New Roman"/>
          <w:bCs/>
        </w:rPr>
        <w:t> </w:t>
      </w:r>
      <w:r w:rsidRPr="009A3D3E">
        <w:rPr>
          <w:rFonts w:ascii="Times New Roman" w:eastAsia="Times New Roman" w:hAnsi="Times New Roman" w:cs="Times New Roman"/>
          <w:bCs/>
        </w:rPr>
        <w:t>(arba) nuo skausmo, kaip ibuprofenas, ypač vartojant didelėmis dozėmis, gali būti susiję su nedideliu širdies priepuolio ar insulto pavojaus padidėjimu. Neviršykite rekomenduotos dozės ar gydymo laiko.</w:t>
      </w:r>
    </w:p>
    <w:p w14:paraId="21658FB5" w14:textId="77777777" w:rsidR="00B54D6E" w:rsidRPr="009A3D3E" w:rsidRDefault="00B54D6E" w:rsidP="00B54D6E">
      <w:pPr>
        <w:spacing w:after="0" w:line="240" w:lineRule="auto"/>
        <w:rPr>
          <w:rFonts w:ascii="Times New Roman" w:eastAsia="Times New Roman" w:hAnsi="Times New Roman" w:cs="Times New Roman"/>
          <w:bCs/>
        </w:rPr>
      </w:pPr>
    </w:p>
    <w:p w14:paraId="5046C8ED" w14:textId="5B6E92F5" w:rsidR="00B54D6E"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Prieš pradedant vartoti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aptarkite gydymą su savo</w:t>
      </w:r>
      <w:r w:rsidR="005E2A38" w:rsidRPr="009A3D3E">
        <w:rPr>
          <w:rFonts w:ascii="Times New Roman" w:eastAsia="Times New Roman" w:hAnsi="Times New Roman" w:cs="Times New Roman"/>
          <w:bCs/>
        </w:rPr>
        <w:t xml:space="preserve"> vaiko</w:t>
      </w:r>
      <w:r w:rsidRPr="009A3D3E">
        <w:rPr>
          <w:rFonts w:ascii="Times New Roman" w:eastAsia="Times New Roman" w:hAnsi="Times New Roman" w:cs="Times New Roman"/>
          <w:bCs/>
        </w:rPr>
        <w:t xml:space="preserve"> gydytoju arba vaistininku:</w:t>
      </w:r>
    </w:p>
    <w:p w14:paraId="46971273" w14:textId="7A5F46F7" w:rsidR="00B54D6E" w:rsidRPr="009A3D3E" w:rsidRDefault="00B54D6E" w:rsidP="002526E5">
      <w:pPr>
        <w:pStyle w:val="Sraopastraipa"/>
        <w:numPr>
          <w:ilvl w:val="0"/>
          <w:numId w:val="23"/>
        </w:numPr>
        <w:ind w:left="426"/>
        <w:rPr>
          <w:bCs/>
        </w:rPr>
      </w:pPr>
      <w:r w:rsidRPr="009A3D3E">
        <w:rPr>
          <w:bCs/>
          <w:sz w:val="22"/>
          <w:szCs w:val="22"/>
        </w:rPr>
        <w:t xml:space="preserve">jeigu </w:t>
      </w:r>
      <w:r w:rsidR="001E2A1A" w:rsidRPr="009A3D3E">
        <w:rPr>
          <w:bCs/>
          <w:sz w:val="22"/>
          <w:szCs w:val="22"/>
        </w:rPr>
        <w:t xml:space="preserve">Jūsų </w:t>
      </w:r>
      <w:r w:rsidR="005E2A38" w:rsidRPr="009A3D3E">
        <w:rPr>
          <w:bCs/>
          <w:sz w:val="22"/>
          <w:szCs w:val="22"/>
        </w:rPr>
        <w:t xml:space="preserve">vaikas </w:t>
      </w:r>
      <w:r w:rsidRPr="009A3D3E">
        <w:rPr>
          <w:bCs/>
          <w:sz w:val="22"/>
          <w:szCs w:val="22"/>
        </w:rPr>
        <w:t>turi širdies sutrikimų, įskaitant širdies nepakankamumą, anginą (krūtinės skausmas), arba jeigu praeityje J</w:t>
      </w:r>
      <w:r w:rsidR="005E2A38" w:rsidRPr="009A3D3E">
        <w:rPr>
          <w:bCs/>
          <w:sz w:val="22"/>
          <w:szCs w:val="22"/>
        </w:rPr>
        <w:t>ū</w:t>
      </w:r>
      <w:r w:rsidRPr="009A3D3E">
        <w:rPr>
          <w:bCs/>
          <w:sz w:val="22"/>
          <w:szCs w:val="22"/>
        </w:rPr>
        <w:t>s</w:t>
      </w:r>
      <w:r w:rsidR="005E2A38" w:rsidRPr="009A3D3E">
        <w:rPr>
          <w:bCs/>
          <w:sz w:val="22"/>
          <w:szCs w:val="22"/>
        </w:rPr>
        <w:t>ų vaiką</w:t>
      </w:r>
      <w:r w:rsidRPr="009A3D3E">
        <w:rPr>
          <w:bCs/>
          <w:sz w:val="22"/>
          <w:szCs w:val="22"/>
        </w:rPr>
        <w:t xml:space="preserve"> yra ištikęs širdies priepuolis, atlikta šuntavimo chirurginė operacija, pasireiškusi periferinių kraujagyslių liga (prasta kraujotaka kojose ar pėdose dėl susiaurėjusių ar užsikimšusių arterijų) ar bet kokio pobūdžio insultas (įskaitant </w:t>
      </w:r>
      <w:r w:rsidR="0052572F">
        <w:rPr>
          <w:bCs/>
          <w:sz w:val="22"/>
          <w:szCs w:val="22"/>
        </w:rPr>
        <w:t>„</w:t>
      </w:r>
      <w:r w:rsidRPr="009A3D3E">
        <w:rPr>
          <w:bCs/>
          <w:sz w:val="22"/>
          <w:szCs w:val="22"/>
        </w:rPr>
        <w:t>mini insultą</w:t>
      </w:r>
      <w:r w:rsidR="0052572F">
        <w:rPr>
          <w:bCs/>
          <w:sz w:val="22"/>
          <w:szCs w:val="22"/>
        </w:rPr>
        <w:t>“</w:t>
      </w:r>
      <w:r w:rsidRPr="009A3D3E">
        <w:rPr>
          <w:bCs/>
          <w:sz w:val="22"/>
          <w:szCs w:val="22"/>
        </w:rPr>
        <w:t xml:space="preserve"> ar praeinantį išeminį priepuolį „PIP“)</w:t>
      </w:r>
      <w:r w:rsidR="003F5D6E" w:rsidRPr="009A3D3E">
        <w:rPr>
          <w:bCs/>
          <w:sz w:val="22"/>
          <w:szCs w:val="22"/>
        </w:rPr>
        <w:t>;</w:t>
      </w:r>
    </w:p>
    <w:p w14:paraId="2CABA443" w14:textId="4540D4D5" w:rsidR="00B54D6E" w:rsidRPr="009A3D3E" w:rsidRDefault="00B54D6E" w:rsidP="002526E5">
      <w:pPr>
        <w:pStyle w:val="Sraopastraipa"/>
        <w:numPr>
          <w:ilvl w:val="0"/>
          <w:numId w:val="23"/>
        </w:numPr>
        <w:ind w:left="426"/>
        <w:rPr>
          <w:bCs/>
        </w:rPr>
      </w:pPr>
      <w:r w:rsidRPr="009A3D3E">
        <w:rPr>
          <w:bCs/>
          <w:sz w:val="22"/>
          <w:szCs w:val="22"/>
        </w:rPr>
        <w:t>jeigu</w:t>
      </w:r>
      <w:r w:rsidR="001E2A1A" w:rsidRPr="009A3D3E">
        <w:rPr>
          <w:bCs/>
          <w:sz w:val="22"/>
          <w:szCs w:val="22"/>
        </w:rPr>
        <w:t xml:space="preserve"> Jūsų vaiko</w:t>
      </w:r>
      <w:r w:rsidRPr="009A3D3E">
        <w:rPr>
          <w:bCs/>
          <w:sz w:val="22"/>
          <w:szCs w:val="22"/>
        </w:rPr>
        <w:t xml:space="preserve"> kraujospūdis yra padidėjęs, </w:t>
      </w:r>
      <w:r w:rsidR="001E2A1A" w:rsidRPr="009A3D3E">
        <w:rPr>
          <w:bCs/>
          <w:sz w:val="22"/>
          <w:szCs w:val="22"/>
        </w:rPr>
        <w:t>ji</w:t>
      </w:r>
      <w:r w:rsidR="005E2A38" w:rsidRPr="009A3D3E">
        <w:rPr>
          <w:bCs/>
          <w:sz w:val="22"/>
          <w:szCs w:val="22"/>
        </w:rPr>
        <w:t xml:space="preserve">s </w:t>
      </w:r>
      <w:r w:rsidRPr="009A3D3E">
        <w:rPr>
          <w:bCs/>
          <w:sz w:val="22"/>
          <w:szCs w:val="22"/>
        </w:rPr>
        <w:t xml:space="preserve">serga cukriniu diabetu, turi daug cholesterolio, šeimoje yra širdies ligų ar insulto atvejų arba </w:t>
      </w:r>
      <w:r w:rsidR="005E2A38" w:rsidRPr="009A3D3E">
        <w:rPr>
          <w:bCs/>
          <w:sz w:val="22"/>
          <w:szCs w:val="22"/>
        </w:rPr>
        <w:t xml:space="preserve">Jūsų vaikas </w:t>
      </w:r>
      <w:r w:rsidRPr="009A3D3E">
        <w:rPr>
          <w:bCs/>
          <w:sz w:val="22"/>
          <w:szCs w:val="22"/>
        </w:rPr>
        <w:t>rūko.</w:t>
      </w:r>
    </w:p>
    <w:p w14:paraId="4FC97A0D" w14:textId="77777777" w:rsidR="00B54D6E" w:rsidRPr="009A3D3E" w:rsidRDefault="00B54D6E" w:rsidP="00B54D6E">
      <w:pPr>
        <w:spacing w:after="0" w:line="240" w:lineRule="auto"/>
        <w:rPr>
          <w:rFonts w:ascii="Times New Roman" w:eastAsia="Times New Roman" w:hAnsi="Times New Roman" w:cs="Times New Roman"/>
          <w:bCs/>
        </w:rPr>
      </w:pPr>
    </w:p>
    <w:p w14:paraId="7F5C2B25" w14:textId="08BC129D"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Pasikonsultuokite su gydytoju, prieš pradėdami vartoti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rPr>
        <w:t>, jeigu Jūsų vaikas patyrė aukščiau išvardintų būklių.</w:t>
      </w:r>
    </w:p>
    <w:p w14:paraId="0DF03643" w14:textId="77777777" w:rsidR="00B54D6E" w:rsidRPr="009A3D3E" w:rsidRDefault="00B54D6E" w:rsidP="002526E5">
      <w:pPr>
        <w:tabs>
          <w:tab w:val="left" w:pos="567"/>
        </w:tabs>
        <w:spacing w:after="0" w:line="240" w:lineRule="auto"/>
        <w:rPr>
          <w:rFonts w:ascii="Times New Roman" w:eastAsia="Times New Roman" w:hAnsi="Times New Roman" w:cs="Times New Roman"/>
          <w:bCs/>
        </w:rPr>
      </w:pPr>
    </w:p>
    <w:p w14:paraId="65A4B637" w14:textId="3222C4BD" w:rsidR="00B54D6E" w:rsidRPr="009A3D3E" w:rsidRDefault="00B54D6E" w:rsidP="002526E5">
      <w:pPr>
        <w:keepNext/>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i/>
        </w:rPr>
        <w:t>Senyvi pacientai</w:t>
      </w:r>
    </w:p>
    <w:p w14:paraId="7AEF5C08" w14:textId="7AE246DF"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Senyviems pacientams yra didesnė nepageidaujamų poveikių (ypač susijusių su skrandžiu ir žarnynu) rizika. Daugiau informacijos žr. 4</w:t>
      </w:r>
      <w:r w:rsidR="00022DEA" w:rsidRPr="009A3D3E">
        <w:rPr>
          <w:rFonts w:ascii="Times New Roman" w:eastAsia="Times New Roman" w:hAnsi="Times New Roman" w:cs="Times New Roman"/>
          <w:bCs/>
        </w:rPr>
        <w:t> </w:t>
      </w:r>
      <w:r w:rsidRPr="009A3D3E">
        <w:rPr>
          <w:rFonts w:ascii="Times New Roman" w:eastAsia="Times New Roman" w:hAnsi="Times New Roman" w:cs="Times New Roman"/>
          <w:bCs/>
        </w:rPr>
        <w:t>skyriuje „Galimas šalutinis poveikis“.</w:t>
      </w:r>
    </w:p>
    <w:p w14:paraId="4BAA8901" w14:textId="10EAB84A"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Pacientai, kuriems anksčiau yra pasireiškęs toksinis poveikis virškinimo traktui, ypač senyvi asmenys, turi pranešti gydytojui apie bet kuriuos neįprastus virškinimo sutrikimus (ypač kraujavimo iš virškinimo trakto atvejus), ypatingai pasireiškiančius gydymo pradžioje.</w:t>
      </w:r>
    </w:p>
    <w:p w14:paraId="6856CCFE" w14:textId="5274D9AE" w:rsidR="00B54D6E" w:rsidRPr="009A3D3E" w:rsidRDefault="00B54D6E" w:rsidP="00B54D6E">
      <w:pPr>
        <w:spacing w:after="0" w:line="240" w:lineRule="auto"/>
        <w:rPr>
          <w:rFonts w:ascii="Times New Roman" w:eastAsia="Times New Roman" w:hAnsi="Times New Roman" w:cs="Times New Roman"/>
          <w:bCs/>
        </w:rPr>
      </w:pPr>
    </w:p>
    <w:p w14:paraId="6FBDD993" w14:textId="77777777" w:rsidR="001B59FB" w:rsidRPr="009A3D3E" w:rsidRDefault="001B59FB" w:rsidP="001B59FB">
      <w:pPr>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Infekcijos</w:t>
      </w:r>
    </w:p>
    <w:p w14:paraId="6150D569" w14:textId="4297282A" w:rsidR="001B59FB" w:rsidRPr="009A3D3E" w:rsidRDefault="001B59FB" w:rsidP="001B59FB">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 gali paslė</w:t>
      </w:r>
      <w:r w:rsidR="00D12DE9" w:rsidRPr="009A3D3E">
        <w:rPr>
          <w:rFonts w:ascii="Times New Roman" w:eastAsia="Times New Roman" w:hAnsi="Times New Roman" w:cs="Times New Roman"/>
          <w:bCs/>
        </w:rPr>
        <w:t>p</w:t>
      </w:r>
      <w:r w:rsidRPr="009A3D3E">
        <w:rPr>
          <w:rFonts w:ascii="Times New Roman" w:eastAsia="Times New Roman" w:hAnsi="Times New Roman" w:cs="Times New Roman"/>
          <w:bCs/>
        </w:rPr>
        <w:t xml:space="preserve">ti tokius infekcijų požymius kaip karščiavimas ir skausmas. Todėl gali būti, kad vartojant Lotempen,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14:paraId="67CFBA8E" w14:textId="77777777" w:rsidR="001B59FB" w:rsidRPr="009A3D3E" w:rsidRDefault="001B59FB" w:rsidP="00B54D6E">
      <w:pPr>
        <w:spacing w:after="0" w:line="240" w:lineRule="auto"/>
        <w:rPr>
          <w:rFonts w:ascii="Times New Roman" w:eastAsia="Times New Roman" w:hAnsi="Times New Roman" w:cs="Times New Roman"/>
          <w:bCs/>
        </w:rPr>
      </w:pPr>
    </w:p>
    <w:p w14:paraId="43F3CB55" w14:textId="55C5CC66" w:rsidR="00B54D6E" w:rsidRPr="009A3D3E" w:rsidRDefault="00B54D6E" w:rsidP="002526E5">
      <w:pPr>
        <w:keepNext/>
        <w:spacing w:after="0" w:line="220" w:lineRule="exact"/>
        <w:rPr>
          <w:rFonts w:ascii="Times New Roman" w:eastAsia="Times New Roman" w:hAnsi="Times New Roman" w:cs="Times New Roman"/>
          <w:bCs/>
        </w:rPr>
      </w:pPr>
      <w:r w:rsidRPr="009A3D3E">
        <w:rPr>
          <w:rFonts w:ascii="Times New Roman" w:eastAsia="Times New Roman" w:hAnsi="Times New Roman" w:cs="Times New Roman"/>
          <w:b/>
        </w:rPr>
        <w:t xml:space="preserve">Kiti vaistai ir </w:t>
      </w:r>
      <w:r w:rsidR="007C6903" w:rsidRPr="009A3D3E">
        <w:rPr>
          <w:rFonts w:ascii="Times New Roman" w:eastAsia="Times New Roman" w:hAnsi="Times New Roman" w:cs="Times New Roman"/>
          <w:b/>
        </w:rPr>
        <w:t>Lotempen</w:t>
      </w:r>
    </w:p>
    <w:p w14:paraId="7ACC4AB3" w14:textId="7D18DEFF"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Jūsų vaikas vartoj</w:t>
      </w:r>
      <w:r w:rsidR="005E2A38" w:rsidRPr="009A3D3E">
        <w:rPr>
          <w:rFonts w:ascii="Times New Roman" w:eastAsia="Times New Roman" w:hAnsi="Times New Roman" w:cs="Times New Roman"/>
          <w:bCs/>
        </w:rPr>
        <w:t>a</w:t>
      </w:r>
      <w:r w:rsidRPr="009A3D3E">
        <w:rPr>
          <w:rFonts w:ascii="Times New Roman" w:eastAsia="Times New Roman" w:hAnsi="Times New Roman" w:cs="Times New Roman"/>
          <w:bCs/>
        </w:rPr>
        <w:t xml:space="preserve"> ar neseniai vartojo kitų vaistų arba dėl to nesate tikri, apie tai pasakykite gydytojui arba vaistininkui.</w:t>
      </w:r>
    </w:p>
    <w:p w14:paraId="0A5AB888" w14:textId="77777777" w:rsidR="00B54D6E" w:rsidRPr="009A3D3E" w:rsidRDefault="00B54D6E" w:rsidP="00B54D6E">
      <w:pPr>
        <w:tabs>
          <w:tab w:val="left" w:pos="0"/>
        </w:tabs>
        <w:spacing w:after="0" w:line="240" w:lineRule="auto"/>
        <w:rPr>
          <w:rFonts w:ascii="Times New Roman" w:eastAsia="Times New Roman" w:hAnsi="Times New Roman" w:cs="Times New Roman"/>
          <w:bCs/>
        </w:rPr>
      </w:pPr>
    </w:p>
    <w:p w14:paraId="5565E47D" w14:textId="77777777" w:rsidR="00B54D6E" w:rsidRPr="009A3D3E" w:rsidRDefault="007C6903" w:rsidP="00B54D6E">
      <w:pPr>
        <w:tabs>
          <w:tab w:val="left" w:pos="0"/>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gali turėti įtakos kai kuriems vaistams arba gali būti jų veikiamas. Pavyzdžiui:</w:t>
      </w:r>
    </w:p>
    <w:p w14:paraId="40FB7A42" w14:textId="25A57AFE" w:rsidR="00B54D6E" w:rsidRPr="009A3D3E" w:rsidRDefault="00B54D6E" w:rsidP="00B54D6E">
      <w:pPr>
        <w:pStyle w:val="Sraopastraipa"/>
        <w:numPr>
          <w:ilvl w:val="0"/>
          <w:numId w:val="21"/>
        </w:numPr>
        <w:tabs>
          <w:tab w:val="left" w:pos="0"/>
        </w:tabs>
        <w:rPr>
          <w:bCs/>
          <w:sz w:val="22"/>
          <w:szCs w:val="22"/>
        </w:rPr>
      </w:pPr>
      <w:r w:rsidRPr="009A3D3E">
        <w:rPr>
          <w:bCs/>
          <w:sz w:val="22"/>
          <w:szCs w:val="22"/>
        </w:rPr>
        <w:t>antikoaguliantai (t.</w:t>
      </w:r>
      <w:r w:rsidR="003F5D6E" w:rsidRPr="009A3D3E">
        <w:rPr>
          <w:bCs/>
          <w:sz w:val="22"/>
          <w:szCs w:val="22"/>
        </w:rPr>
        <w:t> </w:t>
      </w:r>
      <w:r w:rsidRPr="009A3D3E">
        <w:rPr>
          <w:bCs/>
          <w:sz w:val="22"/>
          <w:szCs w:val="22"/>
        </w:rPr>
        <w:t xml:space="preserve">y. vaistai skystinantys kraują/mažinantys kraujo krešėjimą, pvz., aspirinas </w:t>
      </w:r>
      <w:r w:rsidR="007827BE">
        <w:rPr>
          <w:bCs/>
          <w:sz w:val="22"/>
          <w:szCs w:val="22"/>
        </w:rPr>
        <w:t>[</w:t>
      </w:r>
      <w:r w:rsidRPr="009A3D3E">
        <w:rPr>
          <w:bCs/>
          <w:sz w:val="22"/>
          <w:szCs w:val="22"/>
        </w:rPr>
        <w:t>acetilsalicilo rūgštis</w:t>
      </w:r>
      <w:r w:rsidR="007827BE">
        <w:rPr>
          <w:bCs/>
          <w:sz w:val="22"/>
          <w:szCs w:val="22"/>
        </w:rPr>
        <w:t>]</w:t>
      </w:r>
      <w:r w:rsidRPr="009A3D3E">
        <w:rPr>
          <w:bCs/>
          <w:sz w:val="22"/>
          <w:szCs w:val="22"/>
        </w:rPr>
        <w:t>, varfarinas, tiklodipinas);</w:t>
      </w:r>
    </w:p>
    <w:p w14:paraId="0A8E1092" w14:textId="127D773D" w:rsidR="00B54D6E" w:rsidRPr="009A3D3E" w:rsidRDefault="00B54D6E" w:rsidP="00B54D6E">
      <w:pPr>
        <w:pStyle w:val="Sraopastraipa"/>
        <w:numPr>
          <w:ilvl w:val="0"/>
          <w:numId w:val="21"/>
        </w:numPr>
        <w:tabs>
          <w:tab w:val="left" w:pos="0"/>
        </w:tabs>
        <w:rPr>
          <w:bCs/>
          <w:sz w:val="22"/>
          <w:szCs w:val="22"/>
        </w:rPr>
      </w:pPr>
      <w:r w:rsidRPr="009A3D3E">
        <w:rPr>
          <w:bCs/>
          <w:sz w:val="22"/>
          <w:szCs w:val="22"/>
        </w:rPr>
        <w:t>vaistai, mažinantys kraujospūdį (AKF</w:t>
      </w:r>
      <w:r w:rsidR="003F5D6E" w:rsidRPr="009A3D3E">
        <w:rPr>
          <w:bCs/>
          <w:sz w:val="22"/>
          <w:szCs w:val="22"/>
        </w:rPr>
        <w:t> </w:t>
      </w:r>
      <w:r w:rsidRPr="009A3D3E">
        <w:rPr>
          <w:bCs/>
          <w:sz w:val="22"/>
          <w:szCs w:val="22"/>
        </w:rPr>
        <w:t>inhibitoriai, pvz., kaptoprilis, beta</w:t>
      </w:r>
      <w:r w:rsidR="003F5D6E" w:rsidRPr="009A3D3E">
        <w:rPr>
          <w:bCs/>
          <w:sz w:val="22"/>
          <w:szCs w:val="22"/>
        </w:rPr>
        <w:t> adreno</w:t>
      </w:r>
      <w:r w:rsidRPr="009A3D3E">
        <w:rPr>
          <w:bCs/>
          <w:sz w:val="22"/>
          <w:szCs w:val="22"/>
        </w:rPr>
        <w:t>receptorių blokatoriai, pvz., atenololis, angiotenzino</w:t>
      </w:r>
      <w:r w:rsidR="003F5D6E" w:rsidRPr="009A3D3E">
        <w:rPr>
          <w:bCs/>
          <w:sz w:val="22"/>
          <w:szCs w:val="22"/>
        </w:rPr>
        <w:t> </w:t>
      </w:r>
      <w:r w:rsidRPr="009A3D3E">
        <w:rPr>
          <w:bCs/>
          <w:sz w:val="22"/>
          <w:szCs w:val="22"/>
        </w:rPr>
        <w:t xml:space="preserve">II </w:t>
      </w:r>
      <w:r w:rsidR="003F5D6E" w:rsidRPr="009A3D3E">
        <w:rPr>
          <w:bCs/>
          <w:sz w:val="22"/>
          <w:szCs w:val="22"/>
        </w:rPr>
        <w:t>receptorių blokatori</w:t>
      </w:r>
      <w:r w:rsidRPr="009A3D3E">
        <w:rPr>
          <w:bCs/>
          <w:sz w:val="22"/>
          <w:szCs w:val="22"/>
        </w:rPr>
        <w:t>ai, pvz., losartanas).</w:t>
      </w:r>
    </w:p>
    <w:p w14:paraId="071E554F" w14:textId="77777777" w:rsidR="00B54D6E" w:rsidRPr="009A3D3E" w:rsidRDefault="007C6903" w:rsidP="00B54D6E">
      <w:pPr>
        <w:tabs>
          <w:tab w:val="left" w:pos="0"/>
        </w:tabs>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gali turėti įtakos kai kuriems kitiems vaistams arba gali būti jų veikiamas. Prieš pradedant vartojant bet kokį vaistą kartu su </w:t>
      </w: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būtina pasitarti su gydytoju arba vaistininku.</w:t>
      </w:r>
    </w:p>
    <w:p w14:paraId="31BB67E1" w14:textId="77777777" w:rsidR="00B54D6E" w:rsidRPr="009A3D3E" w:rsidRDefault="00B54D6E" w:rsidP="00B54D6E">
      <w:pPr>
        <w:spacing w:after="0" w:line="220" w:lineRule="exact"/>
        <w:rPr>
          <w:rFonts w:ascii="Times New Roman" w:eastAsia="Times New Roman" w:hAnsi="Times New Roman" w:cs="Times New Roman"/>
        </w:rPr>
      </w:pPr>
    </w:p>
    <w:p w14:paraId="7D8CF4B5" w14:textId="2036ADE0" w:rsidR="00B54D6E" w:rsidRPr="009A3D3E" w:rsidRDefault="00B54D6E" w:rsidP="00B54D6E">
      <w:pPr>
        <w:spacing w:after="0" w:line="220" w:lineRule="exact"/>
        <w:rPr>
          <w:rFonts w:ascii="Times New Roman" w:eastAsia="Times New Roman" w:hAnsi="Times New Roman" w:cs="Times New Roman"/>
        </w:rPr>
      </w:pPr>
      <w:r w:rsidRPr="009A3D3E">
        <w:rPr>
          <w:rFonts w:ascii="Times New Roman" w:eastAsia="Times New Roman" w:hAnsi="Times New Roman" w:cs="Times New Roman"/>
        </w:rPr>
        <w:t xml:space="preserve">Jeigu </w:t>
      </w:r>
      <w:r w:rsidR="005E2A38" w:rsidRPr="009A3D3E">
        <w:rPr>
          <w:rFonts w:ascii="Times New Roman" w:eastAsia="Times New Roman" w:hAnsi="Times New Roman" w:cs="Times New Roman"/>
        </w:rPr>
        <w:t xml:space="preserve">Jūsų vaikas </w:t>
      </w:r>
      <w:r w:rsidRPr="009A3D3E">
        <w:rPr>
          <w:rFonts w:ascii="Times New Roman" w:eastAsia="Times New Roman" w:hAnsi="Times New Roman" w:cs="Times New Roman"/>
        </w:rPr>
        <w:t xml:space="preserve">vartoja arba neseniai vartojo kitų vaistų, įskaitant įsigytus be recepto, pasakykite gydytojui arba vaistininkui. Praneškite gydytojui individualiai, jeigu </w:t>
      </w:r>
      <w:r w:rsidR="005E2A38" w:rsidRPr="009A3D3E">
        <w:rPr>
          <w:rFonts w:ascii="Times New Roman" w:eastAsia="Times New Roman" w:hAnsi="Times New Roman" w:cs="Times New Roman"/>
        </w:rPr>
        <w:t xml:space="preserve">Jūsų vaikas </w:t>
      </w:r>
      <w:r w:rsidRPr="009A3D3E">
        <w:rPr>
          <w:rFonts w:ascii="Times New Roman" w:eastAsia="Times New Roman" w:hAnsi="Times New Roman" w:cs="Times New Roman"/>
        </w:rPr>
        <w:t>vartoja</w:t>
      </w:r>
      <w:r w:rsidR="00446520" w:rsidRPr="009A3D3E">
        <w:rPr>
          <w:rFonts w:ascii="Times New Roman" w:eastAsia="Times New Roman" w:hAnsi="Times New Roman" w:cs="Times New Roman"/>
        </w:rPr>
        <w:t xml:space="preserve"> toliau nurodytų vaistų.</w:t>
      </w:r>
    </w:p>
    <w:p w14:paraId="2394B905" w14:textId="77777777" w:rsidR="00B54D6E" w:rsidRPr="009A3D3E" w:rsidRDefault="00B54D6E" w:rsidP="00B54D6E">
      <w:pPr>
        <w:spacing w:after="0" w:line="220" w:lineRule="exact"/>
        <w:rPr>
          <w:rFonts w:ascii="Times New Roman" w:eastAsia="Times New Roman" w:hAnsi="Times New Roman" w:cs="Times New Roman"/>
        </w:rPr>
      </w:pPr>
    </w:p>
    <w:tbl>
      <w:tblPr>
        <w:tblW w:w="0" w:type="auto"/>
        <w:tblLook w:val="01E0" w:firstRow="1" w:lastRow="1" w:firstColumn="1" w:lastColumn="1" w:noHBand="0" w:noVBand="0"/>
      </w:tblPr>
      <w:tblGrid>
        <w:gridCol w:w="4279"/>
        <w:gridCol w:w="4791"/>
      </w:tblGrid>
      <w:tr w:rsidR="00B54D6E" w:rsidRPr="009A3D3E" w14:paraId="4CDC23AC" w14:textId="77777777" w:rsidTr="00B54D6E">
        <w:tc>
          <w:tcPr>
            <w:tcW w:w="4608" w:type="dxa"/>
          </w:tcPr>
          <w:p w14:paraId="1B8AB2A3" w14:textId="6CB91FF2" w:rsidR="00B54D6E" w:rsidRPr="009A3D3E" w:rsidRDefault="00B54D6E" w:rsidP="002526E5">
            <w:pPr>
              <w:pStyle w:val="Sraopastraipa"/>
              <w:numPr>
                <w:ilvl w:val="0"/>
                <w:numId w:val="23"/>
              </w:numPr>
              <w:tabs>
                <w:tab w:val="left" w:pos="567"/>
              </w:tabs>
              <w:ind w:left="317"/>
            </w:pPr>
            <w:r w:rsidRPr="009A3D3E">
              <w:rPr>
                <w:sz w:val="22"/>
                <w:szCs w:val="22"/>
              </w:rPr>
              <w:t>Kitų NVNU, įskaitant COX</w:t>
            </w:r>
            <w:r w:rsidR="003F5D6E" w:rsidRPr="009A3D3E">
              <w:rPr>
                <w:sz w:val="22"/>
                <w:szCs w:val="22"/>
              </w:rPr>
              <w:noBreakHyphen/>
            </w:r>
            <w:r w:rsidRPr="009A3D3E">
              <w:rPr>
                <w:sz w:val="22"/>
                <w:szCs w:val="22"/>
              </w:rPr>
              <w:t>2 inhibitorius</w:t>
            </w:r>
          </w:p>
        </w:tc>
        <w:tc>
          <w:tcPr>
            <w:tcW w:w="5246" w:type="dxa"/>
          </w:tcPr>
          <w:p w14:paraId="32F3C512" w14:textId="52B4DCAC"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Šie vaistai gali padidinti pavojų atsirasti šalutiniams poveikiams</w:t>
            </w:r>
            <w:r w:rsidR="008C1B37" w:rsidRPr="009A3D3E">
              <w:rPr>
                <w:rFonts w:ascii="Times New Roman" w:eastAsia="Times New Roman" w:hAnsi="Times New Roman" w:cs="Times New Roman"/>
              </w:rPr>
              <w:t>.</w:t>
            </w:r>
          </w:p>
        </w:tc>
      </w:tr>
      <w:tr w:rsidR="00B54D6E" w:rsidRPr="009A3D3E" w14:paraId="256AE787" w14:textId="77777777" w:rsidTr="00B54D6E">
        <w:tc>
          <w:tcPr>
            <w:tcW w:w="4608" w:type="dxa"/>
          </w:tcPr>
          <w:p w14:paraId="3451590C" w14:textId="395AB665" w:rsidR="00B54D6E" w:rsidRPr="009A3D3E" w:rsidRDefault="00B54D6E" w:rsidP="002526E5">
            <w:pPr>
              <w:pStyle w:val="Sraopastraipa"/>
              <w:numPr>
                <w:ilvl w:val="0"/>
                <w:numId w:val="23"/>
              </w:numPr>
              <w:tabs>
                <w:tab w:val="left" w:pos="567"/>
              </w:tabs>
              <w:ind w:left="317"/>
            </w:pPr>
            <w:r w:rsidRPr="009A3D3E">
              <w:rPr>
                <w:sz w:val="22"/>
                <w:szCs w:val="22"/>
              </w:rPr>
              <w:t>Digoksino (širdies nepakankamumui gydyti)</w:t>
            </w:r>
          </w:p>
        </w:tc>
        <w:tc>
          <w:tcPr>
            <w:tcW w:w="5246" w:type="dxa"/>
          </w:tcPr>
          <w:p w14:paraId="2FD1F9DA" w14:textId="5289E37D"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sustiprėti digoksino poveikis</w:t>
            </w:r>
            <w:r w:rsidR="008C1B37" w:rsidRPr="009A3D3E">
              <w:rPr>
                <w:rFonts w:ascii="Times New Roman" w:eastAsia="Times New Roman" w:hAnsi="Times New Roman" w:cs="Times New Roman"/>
              </w:rPr>
              <w:t>.</w:t>
            </w:r>
          </w:p>
        </w:tc>
      </w:tr>
      <w:tr w:rsidR="00B54D6E" w:rsidRPr="009A3D3E" w14:paraId="7764C3B1" w14:textId="77777777" w:rsidTr="00B54D6E">
        <w:tc>
          <w:tcPr>
            <w:tcW w:w="4608" w:type="dxa"/>
          </w:tcPr>
          <w:p w14:paraId="1140FCE3" w14:textId="77777777" w:rsidR="00B54D6E" w:rsidRPr="009A3D3E" w:rsidRDefault="00B54D6E" w:rsidP="002526E5">
            <w:pPr>
              <w:pStyle w:val="Sraopastraipa"/>
              <w:numPr>
                <w:ilvl w:val="0"/>
                <w:numId w:val="23"/>
              </w:numPr>
              <w:tabs>
                <w:tab w:val="left" w:pos="567"/>
              </w:tabs>
              <w:ind w:left="317"/>
            </w:pPr>
            <w:r w:rsidRPr="009A3D3E">
              <w:rPr>
                <w:sz w:val="22"/>
                <w:szCs w:val="22"/>
              </w:rPr>
              <w:t>Gliukokortikoidų (vaistų, turinčių kortizono ar į kortizoną panašios medžiagos)</w:t>
            </w:r>
          </w:p>
        </w:tc>
        <w:tc>
          <w:tcPr>
            <w:tcW w:w="5246" w:type="dxa"/>
          </w:tcPr>
          <w:p w14:paraId="053257F3" w14:textId="7777777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Šie gali padidinti pavojų atsirasti virškinimo trakto žaizdoms ar kraujavimui.</w:t>
            </w:r>
          </w:p>
        </w:tc>
      </w:tr>
      <w:tr w:rsidR="00B54D6E" w:rsidRPr="009A3D3E" w14:paraId="10145D0D" w14:textId="77777777" w:rsidTr="00B54D6E">
        <w:tc>
          <w:tcPr>
            <w:tcW w:w="4608" w:type="dxa"/>
          </w:tcPr>
          <w:p w14:paraId="6FB442E7" w14:textId="77777777" w:rsidR="00B54D6E" w:rsidRPr="009A3D3E" w:rsidRDefault="00446DC2" w:rsidP="002526E5">
            <w:pPr>
              <w:pStyle w:val="Sraopastraipa"/>
              <w:numPr>
                <w:ilvl w:val="0"/>
                <w:numId w:val="23"/>
              </w:numPr>
              <w:tabs>
                <w:tab w:val="left" w:pos="567"/>
              </w:tabs>
              <w:ind w:left="317"/>
            </w:pPr>
            <w:r w:rsidRPr="009A3D3E">
              <w:rPr>
                <w:sz w:val="22"/>
                <w:szCs w:val="22"/>
              </w:rPr>
              <w:t>Vaist</w:t>
            </w:r>
            <w:r w:rsidR="00B54D6E" w:rsidRPr="009A3D3E">
              <w:rPr>
                <w:sz w:val="22"/>
                <w:szCs w:val="22"/>
              </w:rPr>
              <w:t>ų, mažinančių trombocitų agregaciją</w:t>
            </w:r>
          </w:p>
        </w:tc>
        <w:tc>
          <w:tcPr>
            <w:tcW w:w="5246" w:type="dxa"/>
          </w:tcPr>
          <w:p w14:paraId="71777D71" w14:textId="19F637AB"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Šie</w:t>
            </w:r>
            <w:r w:rsidR="008C1B37" w:rsidRPr="009A3D3E">
              <w:rPr>
                <w:rFonts w:ascii="Times New Roman" w:eastAsia="Times New Roman" w:hAnsi="Times New Roman" w:cs="Times New Roman"/>
              </w:rPr>
              <w:t xml:space="preserve"> vaistai</w:t>
            </w:r>
            <w:r w:rsidRPr="009A3D3E">
              <w:rPr>
                <w:rFonts w:ascii="Times New Roman" w:eastAsia="Times New Roman" w:hAnsi="Times New Roman" w:cs="Times New Roman"/>
              </w:rPr>
              <w:t xml:space="preserve"> gali padidinti pavojų atsirasti kraujavimui</w:t>
            </w:r>
            <w:r w:rsidR="008C1B37" w:rsidRPr="009A3D3E">
              <w:rPr>
                <w:rFonts w:ascii="Times New Roman" w:eastAsia="Times New Roman" w:hAnsi="Times New Roman" w:cs="Times New Roman"/>
              </w:rPr>
              <w:t>.</w:t>
            </w:r>
          </w:p>
        </w:tc>
      </w:tr>
      <w:tr w:rsidR="00B54D6E" w:rsidRPr="009A3D3E" w14:paraId="167333E4" w14:textId="77777777" w:rsidTr="00B54D6E">
        <w:tc>
          <w:tcPr>
            <w:tcW w:w="4608" w:type="dxa"/>
          </w:tcPr>
          <w:p w14:paraId="78427F15" w14:textId="77777777" w:rsidR="00B54D6E" w:rsidRPr="009A3D3E" w:rsidRDefault="00B54D6E" w:rsidP="002526E5">
            <w:pPr>
              <w:pStyle w:val="Sraopastraipa"/>
              <w:numPr>
                <w:ilvl w:val="0"/>
                <w:numId w:val="23"/>
              </w:numPr>
              <w:tabs>
                <w:tab w:val="left" w:pos="567"/>
              </w:tabs>
              <w:ind w:left="317"/>
            </w:pPr>
            <w:r w:rsidRPr="009A3D3E">
              <w:rPr>
                <w:sz w:val="22"/>
                <w:szCs w:val="22"/>
              </w:rPr>
              <w:t>Acetilsalicilo rūgšties (mažos dozės)</w:t>
            </w:r>
          </w:p>
        </w:tc>
        <w:tc>
          <w:tcPr>
            <w:tcW w:w="5246" w:type="dxa"/>
          </w:tcPr>
          <w:p w14:paraId="2A122DC9" w14:textId="4CFFFB33"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susilpnėti kraują skystinantis poveikis</w:t>
            </w:r>
            <w:r w:rsidR="008C1B37" w:rsidRPr="009A3D3E">
              <w:rPr>
                <w:rFonts w:ascii="Times New Roman" w:eastAsia="Times New Roman" w:hAnsi="Times New Roman" w:cs="Times New Roman"/>
              </w:rPr>
              <w:t>.</w:t>
            </w:r>
          </w:p>
        </w:tc>
      </w:tr>
      <w:tr w:rsidR="00B54D6E" w:rsidRPr="009A3D3E" w14:paraId="7F7863C9" w14:textId="77777777" w:rsidTr="00B54D6E">
        <w:tc>
          <w:tcPr>
            <w:tcW w:w="4608" w:type="dxa"/>
          </w:tcPr>
          <w:p w14:paraId="5C9A6A53" w14:textId="77777777" w:rsidR="00B54D6E" w:rsidRPr="009A3D3E" w:rsidRDefault="00B54D6E" w:rsidP="002526E5">
            <w:pPr>
              <w:pStyle w:val="Sraopastraipa"/>
              <w:numPr>
                <w:ilvl w:val="0"/>
                <w:numId w:val="23"/>
              </w:numPr>
              <w:tabs>
                <w:tab w:val="left" w:pos="567"/>
              </w:tabs>
              <w:ind w:left="317"/>
            </w:pPr>
            <w:r w:rsidRPr="009A3D3E">
              <w:rPr>
                <w:sz w:val="22"/>
                <w:szCs w:val="22"/>
              </w:rPr>
              <w:t>Kraują skystinančių vaistų (tokių kaip varfarinas)</w:t>
            </w:r>
          </w:p>
        </w:tc>
        <w:tc>
          <w:tcPr>
            <w:tcW w:w="5246" w:type="dxa"/>
          </w:tcPr>
          <w:p w14:paraId="2AEDCA58" w14:textId="093256D3"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Ibuprofenas gali sustiprinti tokių vaistų poveikį</w:t>
            </w:r>
            <w:r w:rsidR="008C1B37" w:rsidRPr="009A3D3E">
              <w:rPr>
                <w:rFonts w:ascii="Times New Roman" w:eastAsia="Times New Roman" w:hAnsi="Times New Roman" w:cs="Times New Roman"/>
              </w:rPr>
              <w:t>.</w:t>
            </w:r>
          </w:p>
        </w:tc>
      </w:tr>
      <w:tr w:rsidR="00B54D6E" w:rsidRPr="009A3D3E" w14:paraId="167B68D2" w14:textId="77777777" w:rsidTr="00B54D6E">
        <w:tc>
          <w:tcPr>
            <w:tcW w:w="4608" w:type="dxa"/>
          </w:tcPr>
          <w:p w14:paraId="489923B5" w14:textId="77777777" w:rsidR="00B54D6E" w:rsidRPr="009A3D3E" w:rsidRDefault="00B54D6E" w:rsidP="002526E5">
            <w:pPr>
              <w:pStyle w:val="Sraopastraipa"/>
              <w:numPr>
                <w:ilvl w:val="0"/>
                <w:numId w:val="23"/>
              </w:numPr>
              <w:tabs>
                <w:tab w:val="left" w:pos="567"/>
              </w:tabs>
              <w:ind w:left="317"/>
            </w:pPr>
            <w:r w:rsidRPr="009A3D3E">
              <w:rPr>
                <w:sz w:val="22"/>
                <w:szCs w:val="22"/>
              </w:rPr>
              <w:t>Fenitoino (epilepsijai gydyti)</w:t>
            </w:r>
          </w:p>
        </w:tc>
        <w:tc>
          <w:tcPr>
            <w:tcW w:w="5246" w:type="dxa"/>
          </w:tcPr>
          <w:p w14:paraId="35FBC32D" w14:textId="1A781CF2"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sustiprėti fenitoino poveikis</w:t>
            </w:r>
            <w:r w:rsidR="008C1B37" w:rsidRPr="009A3D3E">
              <w:rPr>
                <w:rFonts w:ascii="Times New Roman" w:eastAsia="Times New Roman" w:hAnsi="Times New Roman" w:cs="Times New Roman"/>
              </w:rPr>
              <w:t>.</w:t>
            </w:r>
          </w:p>
        </w:tc>
      </w:tr>
      <w:tr w:rsidR="00B54D6E" w:rsidRPr="009A3D3E" w14:paraId="01AD464E" w14:textId="77777777" w:rsidTr="00B54D6E">
        <w:tc>
          <w:tcPr>
            <w:tcW w:w="4608" w:type="dxa"/>
          </w:tcPr>
          <w:p w14:paraId="1771011B" w14:textId="77777777" w:rsidR="00B54D6E" w:rsidRPr="009A3D3E" w:rsidRDefault="00B54D6E" w:rsidP="002526E5">
            <w:pPr>
              <w:pStyle w:val="Sraopastraipa"/>
              <w:numPr>
                <w:ilvl w:val="0"/>
                <w:numId w:val="23"/>
              </w:numPr>
              <w:tabs>
                <w:tab w:val="left" w:pos="567"/>
              </w:tabs>
              <w:ind w:left="317"/>
            </w:pPr>
            <w:r w:rsidRPr="009A3D3E">
              <w:rPr>
                <w:sz w:val="22"/>
                <w:szCs w:val="22"/>
              </w:rPr>
              <w:t>Selektyviųjų serotonino reabsorbcijos inhibitorių (vaistų depresijai gydyti)</w:t>
            </w:r>
          </w:p>
        </w:tc>
        <w:tc>
          <w:tcPr>
            <w:tcW w:w="5246" w:type="dxa"/>
          </w:tcPr>
          <w:p w14:paraId="654420DA" w14:textId="6F592151"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Šie</w:t>
            </w:r>
            <w:r w:rsidR="008C1B37" w:rsidRPr="009A3D3E">
              <w:rPr>
                <w:rFonts w:ascii="Times New Roman" w:eastAsia="Times New Roman" w:hAnsi="Times New Roman" w:cs="Times New Roman"/>
              </w:rPr>
              <w:t xml:space="preserve"> vaistai</w:t>
            </w:r>
            <w:r w:rsidRPr="009A3D3E">
              <w:rPr>
                <w:rFonts w:ascii="Times New Roman" w:eastAsia="Times New Roman" w:hAnsi="Times New Roman" w:cs="Times New Roman"/>
              </w:rPr>
              <w:t xml:space="preserve"> gali padidinti pavojų atsirasti virškinimo trakto kraujavimui</w:t>
            </w:r>
            <w:r w:rsidR="008C1B37" w:rsidRPr="009A3D3E">
              <w:rPr>
                <w:rFonts w:ascii="Times New Roman" w:eastAsia="Times New Roman" w:hAnsi="Times New Roman" w:cs="Times New Roman"/>
              </w:rPr>
              <w:t>.</w:t>
            </w:r>
          </w:p>
        </w:tc>
      </w:tr>
      <w:tr w:rsidR="00B54D6E" w:rsidRPr="009A3D3E" w14:paraId="4E442DCF" w14:textId="77777777" w:rsidTr="00B54D6E">
        <w:tc>
          <w:tcPr>
            <w:tcW w:w="4608" w:type="dxa"/>
          </w:tcPr>
          <w:p w14:paraId="6F6EE285" w14:textId="77777777" w:rsidR="00B54D6E" w:rsidRPr="009A3D3E" w:rsidRDefault="00B54D6E" w:rsidP="002526E5">
            <w:pPr>
              <w:pStyle w:val="Sraopastraipa"/>
              <w:numPr>
                <w:ilvl w:val="0"/>
                <w:numId w:val="23"/>
              </w:numPr>
              <w:tabs>
                <w:tab w:val="left" w:pos="567"/>
              </w:tabs>
              <w:ind w:left="317"/>
            </w:pPr>
            <w:r w:rsidRPr="009A3D3E">
              <w:rPr>
                <w:sz w:val="22"/>
                <w:szCs w:val="22"/>
              </w:rPr>
              <w:t>Ličio (vaisto maniakinėms depresijoms ir depresijoms gydyti)</w:t>
            </w:r>
          </w:p>
        </w:tc>
        <w:tc>
          <w:tcPr>
            <w:tcW w:w="5246" w:type="dxa"/>
          </w:tcPr>
          <w:p w14:paraId="0BF4ED67" w14:textId="60252CAD"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sustiprėti ličio poveikis</w:t>
            </w:r>
            <w:r w:rsidR="008C1B37" w:rsidRPr="009A3D3E">
              <w:rPr>
                <w:rFonts w:ascii="Times New Roman" w:eastAsia="Times New Roman" w:hAnsi="Times New Roman" w:cs="Times New Roman"/>
              </w:rPr>
              <w:t>.</w:t>
            </w:r>
          </w:p>
        </w:tc>
      </w:tr>
      <w:tr w:rsidR="00B54D6E" w:rsidRPr="009A3D3E" w14:paraId="5A0168F4" w14:textId="77777777" w:rsidTr="00B54D6E">
        <w:tc>
          <w:tcPr>
            <w:tcW w:w="4608" w:type="dxa"/>
          </w:tcPr>
          <w:p w14:paraId="289E2A2E" w14:textId="77777777" w:rsidR="00B54D6E" w:rsidRPr="009A3D3E" w:rsidRDefault="00B54D6E" w:rsidP="002526E5">
            <w:pPr>
              <w:pStyle w:val="Sraopastraipa"/>
              <w:numPr>
                <w:ilvl w:val="0"/>
                <w:numId w:val="23"/>
              </w:numPr>
              <w:tabs>
                <w:tab w:val="left" w:pos="567"/>
              </w:tabs>
              <w:ind w:left="317"/>
            </w:pPr>
            <w:r w:rsidRPr="009A3D3E">
              <w:rPr>
                <w:sz w:val="22"/>
                <w:szCs w:val="22"/>
              </w:rPr>
              <w:t>Probenecido ir sulfinpirazono (vaistų podagrai gydyti)</w:t>
            </w:r>
          </w:p>
        </w:tc>
        <w:tc>
          <w:tcPr>
            <w:tcW w:w="5246" w:type="dxa"/>
          </w:tcPr>
          <w:p w14:paraId="56C4E13B" w14:textId="1B378EE5"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būti uždelstas ibuprofeno išskyrimas</w:t>
            </w:r>
            <w:r w:rsidR="008C1B37" w:rsidRPr="009A3D3E">
              <w:rPr>
                <w:rFonts w:ascii="Times New Roman" w:eastAsia="Times New Roman" w:hAnsi="Times New Roman" w:cs="Times New Roman"/>
              </w:rPr>
              <w:t>.</w:t>
            </w:r>
          </w:p>
        </w:tc>
      </w:tr>
      <w:tr w:rsidR="00B54D6E" w:rsidRPr="009A3D3E" w14:paraId="77E2D492" w14:textId="77777777" w:rsidTr="00B54D6E">
        <w:tc>
          <w:tcPr>
            <w:tcW w:w="4608" w:type="dxa"/>
          </w:tcPr>
          <w:p w14:paraId="03242E4A" w14:textId="77777777" w:rsidR="00B54D6E" w:rsidRPr="009A3D3E" w:rsidRDefault="00B54D6E" w:rsidP="002526E5">
            <w:pPr>
              <w:pStyle w:val="Sraopastraipa"/>
              <w:numPr>
                <w:ilvl w:val="0"/>
                <w:numId w:val="23"/>
              </w:numPr>
              <w:tabs>
                <w:tab w:val="left" w:pos="567"/>
              </w:tabs>
              <w:ind w:left="317"/>
            </w:pPr>
            <w:r w:rsidRPr="009A3D3E">
              <w:rPr>
                <w:sz w:val="22"/>
                <w:szCs w:val="22"/>
              </w:rPr>
              <w:t>Vaistų kraujospūdžiui mažinti ir šlapimą varančių vaistų</w:t>
            </w:r>
          </w:p>
        </w:tc>
        <w:tc>
          <w:tcPr>
            <w:tcW w:w="5246" w:type="dxa"/>
          </w:tcPr>
          <w:p w14:paraId="1E10719A" w14:textId="2A80E141" w:rsidR="00B54D6E" w:rsidRPr="009A3D3E" w:rsidRDefault="00B54D6E" w:rsidP="00B54D6E">
            <w:pPr>
              <w:tabs>
                <w:tab w:val="left" w:pos="567"/>
              </w:tabs>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Ibuprofenas gali sumažinti šių vaistų poveikį, todėl gali padidėti inkstų ligų pavojus</w:t>
            </w:r>
            <w:r w:rsidR="008C1B37" w:rsidRPr="009A3D3E">
              <w:rPr>
                <w:rFonts w:ascii="Times New Roman" w:eastAsia="Times New Roman" w:hAnsi="Times New Roman" w:cs="Times New Roman"/>
                <w:lang w:eastAsia="lt-LT"/>
              </w:rPr>
              <w:t>.</w:t>
            </w:r>
          </w:p>
        </w:tc>
      </w:tr>
      <w:tr w:rsidR="00B54D6E" w:rsidRPr="009A3D3E" w14:paraId="4DA03E6B" w14:textId="77777777" w:rsidTr="00B54D6E">
        <w:tc>
          <w:tcPr>
            <w:tcW w:w="4608" w:type="dxa"/>
          </w:tcPr>
          <w:p w14:paraId="5401DBA6" w14:textId="77777777" w:rsidR="00B54D6E" w:rsidRPr="009A3D3E" w:rsidRDefault="00B54D6E" w:rsidP="002526E5">
            <w:pPr>
              <w:pStyle w:val="Sraopastraipa"/>
              <w:numPr>
                <w:ilvl w:val="0"/>
                <w:numId w:val="23"/>
              </w:numPr>
              <w:tabs>
                <w:tab w:val="left" w:pos="567"/>
              </w:tabs>
              <w:ind w:left="317"/>
            </w:pPr>
            <w:r w:rsidRPr="009A3D3E">
              <w:rPr>
                <w:sz w:val="22"/>
                <w:szCs w:val="22"/>
              </w:rPr>
              <w:t>Kalį organizme sulaikančių diuretikų pvz., amilorido, kalio kanreonato, spironolaktono, triamtereno</w:t>
            </w:r>
          </w:p>
        </w:tc>
        <w:tc>
          <w:tcPr>
            <w:tcW w:w="5246" w:type="dxa"/>
          </w:tcPr>
          <w:p w14:paraId="66545DD2" w14:textId="150B8240"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suketi hiperkalemiją</w:t>
            </w:r>
            <w:r w:rsidR="008C1B37" w:rsidRPr="009A3D3E">
              <w:rPr>
                <w:rFonts w:ascii="Times New Roman" w:eastAsia="Times New Roman" w:hAnsi="Times New Roman" w:cs="Times New Roman"/>
              </w:rPr>
              <w:t>.</w:t>
            </w:r>
          </w:p>
        </w:tc>
      </w:tr>
      <w:tr w:rsidR="00B54D6E" w:rsidRPr="009A3D3E" w14:paraId="691A1ABF" w14:textId="77777777" w:rsidTr="00B54D6E">
        <w:tc>
          <w:tcPr>
            <w:tcW w:w="4608" w:type="dxa"/>
          </w:tcPr>
          <w:p w14:paraId="178775C0" w14:textId="77777777" w:rsidR="00B54D6E" w:rsidRPr="009A3D3E" w:rsidRDefault="00B54D6E" w:rsidP="002526E5">
            <w:pPr>
              <w:pStyle w:val="Sraopastraipa"/>
              <w:numPr>
                <w:ilvl w:val="0"/>
                <w:numId w:val="23"/>
              </w:numPr>
              <w:tabs>
                <w:tab w:val="left" w:pos="567"/>
              </w:tabs>
              <w:ind w:left="317"/>
            </w:pPr>
            <w:r w:rsidRPr="009A3D3E">
              <w:rPr>
                <w:sz w:val="22"/>
                <w:szCs w:val="22"/>
              </w:rPr>
              <w:t>Metotreksato (vaisto vėžiui arba reumatui gydyti)</w:t>
            </w:r>
          </w:p>
        </w:tc>
        <w:tc>
          <w:tcPr>
            <w:tcW w:w="5246" w:type="dxa"/>
          </w:tcPr>
          <w:p w14:paraId="42BD0949" w14:textId="7EADB55C"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sustiprėti metotreksato poveikis</w:t>
            </w:r>
            <w:r w:rsidR="008C1B37" w:rsidRPr="009A3D3E">
              <w:rPr>
                <w:rFonts w:ascii="Times New Roman" w:eastAsia="Times New Roman" w:hAnsi="Times New Roman" w:cs="Times New Roman"/>
              </w:rPr>
              <w:t>.</w:t>
            </w:r>
          </w:p>
        </w:tc>
      </w:tr>
      <w:tr w:rsidR="00B54D6E" w:rsidRPr="009A3D3E" w14:paraId="2DD30738" w14:textId="77777777" w:rsidTr="00B54D6E">
        <w:tc>
          <w:tcPr>
            <w:tcW w:w="4608" w:type="dxa"/>
          </w:tcPr>
          <w:p w14:paraId="2980FA70" w14:textId="586C264F" w:rsidR="00B54D6E" w:rsidRPr="009A3D3E" w:rsidRDefault="00B54D6E" w:rsidP="002526E5">
            <w:pPr>
              <w:pStyle w:val="Sraopastraipa"/>
              <w:numPr>
                <w:ilvl w:val="0"/>
                <w:numId w:val="23"/>
              </w:numPr>
              <w:tabs>
                <w:tab w:val="left" w:pos="567"/>
              </w:tabs>
              <w:ind w:left="317"/>
            </w:pPr>
            <w:r w:rsidRPr="009A3D3E">
              <w:rPr>
                <w:sz w:val="22"/>
                <w:szCs w:val="22"/>
              </w:rPr>
              <w:t>Takrolim</w:t>
            </w:r>
            <w:r w:rsidR="007827BE">
              <w:rPr>
                <w:sz w:val="22"/>
                <w:szCs w:val="22"/>
              </w:rPr>
              <w:t>uzo</w:t>
            </w:r>
            <w:r w:rsidRPr="009A3D3E">
              <w:rPr>
                <w:sz w:val="22"/>
                <w:szCs w:val="22"/>
              </w:rPr>
              <w:t xml:space="preserve"> ir ciklosporino (imuninę sistemą slopinančių vaistų)</w:t>
            </w:r>
          </w:p>
        </w:tc>
        <w:tc>
          <w:tcPr>
            <w:tcW w:w="5246" w:type="dxa"/>
          </w:tcPr>
          <w:p w14:paraId="5414677D" w14:textId="48067BD7"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būti pa</w:t>
            </w:r>
            <w:r w:rsidR="00DC53FB">
              <w:rPr>
                <w:rFonts w:ascii="Times New Roman" w:eastAsia="Times New Roman" w:hAnsi="Times New Roman" w:cs="Times New Roman"/>
              </w:rPr>
              <w:t>žeisti</w:t>
            </w:r>
            <w:r w:rsidRPr="009A3D3E">
              <w:rPr>
                <w:rFonts w:ascii="Times New Roman" w:eastAsia="Times New Roman" w:hAnsi="Times New Roman" w:cs="Times New Roman"/>
              </w:rPr>
              <w:t xml:space="preserve"> inkstai</w:t>
            </w:r>
            <w:r w:rsidR="008C1B37" w:rsidRPr="009A3D3E">
              <w:rPr>
                <w:rFonts w:ascii="Times New Roman" w:eastAsia="Times New Roman" w:hAnsi="Times New Roman" w:cs="Times New Roman"/>
              </w:rPr>
              <w:t>.</w:t>
            </w:r>
          </w:p>
        </w:tc>
      </w:tr>
      <w:tr w:rsidR="00B54D6E" w:rsidRPr="009A3D3E" w14:paraId="7AF75FB4" w14:textId="77777777" w:rsidTr="00B54D6E">
        <w:tc>
          <w:tcPr>
            <w:tcW w:w="4608" w:type="dxa"/>
          </w:tcPr>
          <w:p w14:paraId="13C8BCE6" w14:textId="77777777" w:rsidR="00B54D6E" w:rsidRPr="009A3D3E" w:rsidRDefault="00B54D6E" w:rsidP="002526E5">
            <w:pPr>
              <w:pStyle w:val="Sraopastraipa"/>
              <w:numPr>
                <w:ilvl w:val="0"/>
                <w:numId w:val="23"/>
              </w:numPr>
              <w:tabs>
                <w:tab w:val="left" w:pos="567"/>
              </w:tabs>
              <w:ind w:left="317"/>
            </w:pPr>
            <w:r w:rsidRPr="009A3D3E">
              <w:rPr>
                <w:sz w:val="22"/>
                <w:szCs w:val="22"/>
              </w:rPr>
              <w:t>Zidovudino (vaisto gydyti ŽIV/AIDS)</w:t>
            </w:r>
          </w:p>
        </w:tc>
        <w:tc>
          <w:tcPr>
            <w:tcW w:w="5246" w:type="dxa"/>
          </w:tcPr>
          <w:p w14:paraId="170376F5" w14:textId="2BACE970"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Vartojant </w:t>
            </w:r>
            <w:r w:rsidR="007C6903" w:rsidRPr="009A3D3E">
              <w:rPr>
                <w:rFonts w:ascii="Times New Roman" w:eastAsia="Times New Roman" w:hAnsi="Times New Roman" w:cs="Times New Roman"/>
              </w:rPr>
              <w:t>Lotempen</w:t>
            </w:r>
            <w:r w:rsidRPr="009A3D3E">
              <w:rPr>
                <w:rFonts w:ascii="Times New Roman" w:eastAsia="Times New Roman" w:hAnsi="Times New Roman" w:cs="Times New Roman"/>
              </w:rPr>
              <w:t>, gali padidėti pavojus kraujavimo į sąnarius ar kraujavimas lydimas patinimo ŽIV teigiamiems hemofilija sergantiems pacientams</w:t>
            </w:r>
            <w:r w:rsidR="008C1B37" w:rsidRPr="009A3D3E">
              <w:rPr>
                <w:rFonts w:ascii="Times New Roman" w:eastAsia="Times New Roman" w:hAnsi="Times New Roman" w:cs="Times New Roman"/>
              </w:rPr>
              <w:t>.</w:t>
            </w:r>
          </w:p>
        </w:tc>
      </w:tr>
      <w:tr w:rsidR="00B54D6E" w:rsidRPr="009A3D3E" w14:paraId="6D6BDCEF" w14:textId="77777777" w:rsidTr="00B54D6E">
        <w:tc>
          <w:tcPr>
            <w:tcW w:w="4608" w:type="dxa"/>
          </w:tcPr>
          <w:p w14:paraId="7F1F8043" w14:textId="77777777" w:rsidR="00B54D6E" w:rsidRPr="009A3D3E" w:rsidRDefault="00B54D6E" w:rsidP="002526E5">
            <w:pPr>
              <w:pStyle w:val="Sraopastraipa"/>
              <w:numPr>
                <w:ilvl w:val="0"/>
                <w:numId w:val="23"/>
              </w:numPr>
              <w:tabs>
                <w:tab w:val="left" w:pos="567"/>
              </w:tabs>
              <w:ind w:left="317"/>
            </w:pPr>
            <w:r w:rsidRPr="009A3D3E">
              <w:rPr>
                <w:sz w:val="22"/>
                <w:szCs w:val="22"/>
              </w:rPr>
              <w:t>Sulfonilkarbamidų (antidiabetinių vaistų)</w:t>
            </w:r>
          </w:p>
        </w:tc>
        <w:tc>
          <w:tcPr>
            <w:tcW w:w="5246" w:type="dxa"/>
          </w:tcPr>
          <w:p w14:paraId="76887E8D" w14:textId="0CDCC5F1"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Gali pakisti </w:t>
            </w:r>
            <w:r w:rsidR="008C1B37" w:rsidRPr="009A3D3E">
              <w:rPr>
                <w:rFonts w:ascii="Times New Roman" w:eastAsia="Times New Roman" w:hAnsi="Times New Roman" w:cs="Times New Roman"/>
              </w:rPr>
              <w:t>gliukozės</w:t>
            </w:r>
            <w:r w:rsidRPr="009A3D3E">
              <w:rPr>
                <w:rFonts w:ascii="Times New Roman" w:eastAsia="Times New Roman" w:hAnsi="Times New Roman" w:cs="Times New Roman"/>
              </w:rPr>
              <w:t xml:space="preserve"> k</w:t>
            </w:r>
            <w:r w:rsidR="008C1B37" w:rsidRPr="009A3D3E">
              <w:rPr>
                <w:rFonts w:ascii="Times New Roman" w:eastAsia="Times New Roman" w:hAnsi="Times New Roman" w:cs="Times New Roman"/>
              </w:rPr>
              <w:t>oncentracija</w:t>
            </w:r>
            <w:r w:rsidRPr="009A3D3E">
              <w:rPr>
                <w:rFonts w:ascii="Times New Roman" w:eastAsia="Times New Roman" w:hAnsi="Times New Roman" w:cs="Times New Roman"/>
              </w:rPr>
              <w:t xml:space="preserve"> kraujyje</w:t>
            </w:r>
            <w:r w:rsidR="008C1B37" w:rsidRPr="009A3D3E">
              <w:rPr>
                <w:rFonts w:ascii="Times New Roman" w:eastAsia="Times New Roman" w:hAnsi="Times New Roman" w:cs="Times New Roman"/>
              </w:rPr>
              <w:t>.</w:t>
            </w:r>
          </w:p>
        </w:tc>
      </w:tr>
      <w:tr w:rsidR="00B54D6E" w:rsidRPr="009A3D3E" w14:paraId="417A561A" w14:textId="77777777" w:rsidTr="00B54D6E">
        <w:tc>
          <w:tcPr>
            <w:tcW w:w="4608" w:type="dxa"/>
          </w:tcPr>
          <w:p w14:paraId="5E07A473" w14:textId="77777777" w:rsidR="00B54D6E" w:rsidRPr="009A3D3E" w:rsidRDefault="00B54D6E" w:rsidP="002526E5">
            <w:pPr>
              <w:pStyle w:val="Sraopastraipa"/>
              <w:numPr>
                <w:ilvl w:val="0"/>
                <w:numId w:val="23"/>
              </w:numPr>
              <w:tabs>
                <w:tab w:val="left" w:pos="567"/>
              </w:tabs>
              <w:ind w:left="317"/>
            </w:pPr>
            <w:r w:rsidRPr="009A3D3E">
              <w:rPr>
                <w:sz w:val="22"/>
                <w:szCs w:val="22"/>
              </w:rPr>
              <w:t>Chinolonų grupės antibiotikų</w:t>
            </w:r>
          </w:p>
        </w:tc>
        <w:tc>
          <w:tcPr>
            <w:tcW w:w="5246" w:type="dxa"/>
          </w:tcPr>
          <w:p w14:paraId="663CB1B5" w14:textId="0752FD32"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Gali padidėti traukulių pasireiškimo rizika</w:t>
            </w:r>
            <w:r w:rsidR="008C1B37" w:rsidRPr="009A3D3E">
              <w:rPr>
                <w:rFonts w:ascii="Times New Roman" w:eastAsia="Times New Roman" w:hAnsi="Times New Roman" w:cs="Times New Roman"/>
              </w:rPr>
              <w:t>.</w:t>
            </w:r>
          </w:p>
        </w:tc>
      </w:tr>
      <w:tr w:rsidR="00B54D6E" w:rsidRPr="009A3D3E" w14:paraId="1EB4368B" w14:textId="77777777" w:rsidTr="00B54D6E">
        <w:tc>
          <w:tcPr>
            <w:tcW w:w="4608" w:type="dxa"/>
          </w:tcPr>
          <w:p w14:paraId="0D460C20" w14:textId="0CA2615B" w:rsidR="00B54D6E" w:rsidRPr="009A3D3E" w:rsidRDefault="00B54D6E" w:rsidP="002526E5">
            <w:pPr>
              <w:pStyle w:val="Sraopastraipa"/>
              <w:numPr>
                <w:ilvl w:val="0"/>
                <w:numId w:val="23"/>
              </w:numPr>
              <w:tabs>
                <w:tab w:val="left" w:pos="567"/>
              </w:tabs>
              <w:ind w:left="317"/>
            </w:pPr>
            <w:r w:rsidRPr="009A3D3E">
              <w:rPr>
                <w:sz w:val="22"/>
                <w:szCs w:val="22"/>
              </w:rPr>
              <w:t>Vorikonazolo ir flukonazolo (CYP2C9</w:t>
            </w:r>
            <w:r w:rsidR="008C1B37" w:rsidRPr="009A3D3E">
              <w:rPr>
                <w:sz w:val="22"/>
                <w:szCs w:val="22"/>
              </w:rPr>
              <w:t> </w:t>
            </w:r>
            <w:r w:rsidRPr="009A3D3E">
              <w:rPr>
                <w:sz w:val="22"/>
                <w:szCs w:val="22"/>
              </w:rPr>
              <w:t>inhibitorių) (vartojamų grybelių sukeltai infekcijai gydyti)</w:t>
            </w:r>
          </w:p>
        </w:tc>
        <w:tc>
          <w:tcPr>
            <w:tcW w:w="5246" w:type="dxa"/>
          </w:tcPr>
          <w:p w14:paraId="534BD196" w14:textId="5B050053"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Ibuprofeno vartojant kartu su CYP2C9</w:t>
            </w:r>
            <w:r w:rsidR="008C1B37" w:rsidRPr="009A3D3E">
              <w:rPr>
                <w:rFonts w:ascii="Times New Roman" w:eastAsia="Times New Roman" w:hAnsi="Times New Roman" w:cs="Times New Roman"/>
              </w:rPr>
              <w:t> </w:t>
            </w:r>
            <w:r w:rsidRPr="009A3D3E">
              <w:rPr>
                <w:rFonts w:ascii="Times New Roman" w:eastAsia="Times New Roman" w:hAnsi="Times New Roman" w:cs="Times New Roman"/>
              </w:rPr>
              <w:t>inhibitoriais gali padidėti ekspozicija ibuprofenui (CYP2C9</w:t>
            </w:r>
            <w:r w:rsidR="008C1B37" w:rsidRPr="009A3D3E">
              <w:rPr>
                <w:rFonts w:ascii="Times New Roman" w:eastAsia="Times New Roman" w:hAnsi="Times New Roman" w:cs="Times New Roman"/>
              </w:rPr>
              <w:t> </w:t>
            </w:r>
            <w:r w:rsidRPr="009A3D3E">
              <w:rPr>
                <w:rFonts w:ascii="Times New Roman" w:eastAsia="Times New Roman" w:hAnsi="Times New Roman" w:cs="Times New Roman"/>
              </w:rPr>
              <w:t>substratas). Tyrimų su vorikonazolu ir flukonazolu (CYP2C9</w:t>
            </w:r>
            <w:r w:rsidR="008C1B37" w:rsidRPr="009A3D3E">
              <w:rPr>
                <w:rFonts w:ascii="Times New Roman" w:eastAsia="Times New Roman" w:hAnsi="Times New Roman" w:cs="Times New Roman"/>
              </w:rPr>
              <w:t> </w:t>
            </w:r>
            <w:r w:rsidRPr="009A3D3E">
              <w:rPr>
                <w:rFonts w:ascii="Times New Roman" w:eastAsia="Times New Roman" w:hAnsi="Times New Roman" w:cs="Times New Roman"/>
              </w:rPr>
              <w:t>inhibitoriais) metu padidėjo S(+)</w:t>
            </w:r>
            <w:r w:rsidR="008C1B37" w:rsidRPr="009A3D3E">
              <w:rPr>
                <w:rFonts w:ascii="Times New Roman" w:eastAsia="Times New Roman" w:hAnsi="Times New Roman" w:cs="Times New Roman"/>
              </w:rPr>
              <w:noBreakHyphen/>
            </w:r>
            <w:r w:rsidRPr="009A3D3E">
              <w:rPr>
                <w:rFonts w:ascii="Times New Roman" w:eastAsia="Times New Roman" w:hAnsi="Times New Roman" w:cs="Times New Roman"/>
              </w:rPr>
              <w:t>ibuprofeno ekspozicija vidutiniškai nuo 80 iki 100</w:t>
            </w:r>
            <w:r w:rsidR="008C1B37" w:rsidRPr="009A3D3E">
              <w:rPr>
                <w:rFonts w:ascii="Times New Roman" w:eastAsia="Times New Roman" w:hAnsi="Times New Roman" w:cs="Times New Roman"/>
              </w:rPr>
              <w:t> </w:t>
            </w:r>
            <w:r w:rsidRPr="009A3D3E">
              <w:rPr>
                <w:rFonts w:ascii="Times New Roman" w:eastAsia="Times New Roman" w:hAnsi="Times New Roman" w:cs="Times New Roman"/>
              </w:rPr>
              <w:t>%. Kartu skiriant stiprius CYP2C9</w:t>
            </w:r>
            <w:r w:rsidR="008C1B37" w:rsidRPr="009A3D3E">
              <w:rPr>
                <w:rFonts w:ascii="Times New Roman" w:eastAsia="Times New Roman" w:hAnsi="Times New Roman" w:cs="Times New Roman"/>
              </w:rPr>
              <w:t> </w:t>
            </w:r>
            <w:r w:rsidRPr="009A3D3E">
              <w:rPr>
                <w:rFonts w:ascii="Times New Roman" w:eastAsia="Times New Roman" w:hAnsi="Times New Roman" w:cs="Times New Roman"/>
              </w:rPr>
              <w:t>inhibitorius reikia sumažinti ibuprofeno dozę, ypač kai didelės ibuprofeno dozės yra skiriamos kartu su varikonazolu arba flukonazolu</w:t>
            </w:r>
            <w:r w:rsidR="008C1B37" w:rsidRPr="009A3D3E">
              <w:rPr>
                <w:rFonts w:ascii="Times New Roman" w:eastAsia="Times New Roman" w:hAnsi="Times New Roman" w:cs="Times New Roman"/>
              </w:rPr>
              <w:t>.</w:t>
            </w:r>
          </w:p>
        </w:tc>
      </w:tr>
      <w:tr w:rsidR="00B54D6E" w:rsidRPr="009A3D3E" w14:paraId="3CDECD11" w14:textId="77777777" w:rsidTr="00B54D6E">
        <w:tc>
          <w:tcPr>
            <w:tcW w:w="4608" w:type="dxa"/>
          </w:tcPr>
          <w:p w14:paraId="029D3E2E" w14:textId="77777777" w:rsidR="00B54D6E" w:rsidRPr="009A3D3E" w:rsidRDefault="00B54D6E" w:rsidP="002526E5">
            <w:pPr>
              <w:pStyle w:val="Sraopastraipa"/>
              <w:numPr>
                <w:ilvl w:val="0"/>
                <w:numId w:val="23"/>
              </w:numPr>
              <w:tabs>
                <w:tab w:val="left" w:pos="567"/>
              </w:tabs>
              <w:ind w:left="317"/>
            </w:pPr>
            <w:r w:rsidRPr="009A3D3E">
              <w:rPr>
                <w:sz w:val="22"/>
                <w:szCs w:val="22"/>
              </w:rPr>
              <w:t>Baklofeno</w:t>
            </w:r>
          </w:p>
        </w:tc>
        <w:tc>
          <w:tcPr>
            <w:tcW w:w="5246" w:type="dxa"/>
          </w:tcPr>
          <w:p w14:paraId="6567095B" w14:textId="7305C9A6"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Vartojant ibuprofeną gali atsirasti baklofeno toksiškumas</w:t>
            </w:r>
            <w:r w:rsidR="008C1B37" w:rsidRPr="009A3D3E">
              <w:rPr>
                <w:rFonts w:ascii="Times New Roman" w:eastAsia="Times New Roman" w:hAnsi="Times New Roman" w:cs="Times New Roman"/>
              </w:rPr>
              <w:t>.</w:t>
            </w:r>
          </w:p>
        </w:tc>
      </w:tr>
      <w:tr w:rsidR="00B54D6E" w:rsidRPr="009A3D3E" w14:paraId="50705FBD" w14:textId="77777777" w:rsidTr="00B54D6E">
        <w:tc>
          <w:tcPr>
            <w:tcW w:w="4608" w:type="dxa"/>
          </w:tcPr>
          <w:p w14:paraId="4A6DC9F6" w14:textId="77777777" w:rsidR="00B54D6E" w:rsidRPr="009A3D3E" w:rsidRDefault="00B54D6E" w:rsidP="002526E5">
            <w:pPr>
              <w:pStyle w:val="Sraopastraipa"/>
              <w:numPr>
                <w:ilvl w:val="0"/>
                <w:numId w:val="23"/>
              </w:numPr>
              <w:tabs>
                <w:tab w:val="left" w:pos="567"/>
              </w:tabs>
              <w:ind w:left="317"/>
            </w:pPr>
            <w:r w:rsidRPr="009A3D3E">
              <w:rPr>
                <w:sz w:val="22"/>
                <w:szCs w:val="22"/>
              </w:rPr>
              <w:t>Ritonaviro</w:t>
            </w:r>
          </w:p>
        </w:tc>
        <w:tc>
          <w:tcPr>
            <w:tcW w:w="5246" w:type="dxa"/>
          </w:tcPr>
          <w:p w14:paraId="70E9B276" w14:textId="2C3C93E9"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Ritonaviras gali padidinti NVNU koncentraciją kraujyje</w:t>
            </w:r>
            <w:r w:rsidR="008C1B37" w:rsidRPr="009A3D3E">
              <w:rPr>
                <w:rFonts w:ascii="Times New Roman" w:eastAsia="Times New Roman" w:hAnsi="Times New Roman" w:cs="Times New Roman"/>
              </w:rPr>
              <w:t>.</w:t>
            </w:r>
          </w:p>
        </w:tc>
      </w:tr>
      <w:tr w:rsidR="00B54D6E" w:rsidRPr="009A3D3E" w14:paraId="1552EB01" w14:textId="77777777" w:rsidTr="00B54D6E">
        <w:tc>
          <w:tcPr>
            <w:tcW w:w="4608" w:type="dxa"/>
          </w:tcPr>
          <w:p w14:paraId="0215ADB4" w14:textId="77777777" w:rsidR="00B54D6E" w:rsidRPr="009A3D3E" w:rsidRDefault="00B54D6E" w:rsidP="002526E5">
            <w:pPr>
              <w:pStyle w:val="Sraopastraipa"/>
              <w:numPr>
                <w:ilvl w:val="0"/>
                <w:numId w:val="23"/>
              </w:numPr>
              <w:tabs>
                <w:tab w:val="left" w:pos="567"/>
              </w:tabs>
              <w:ind w:left="317"/>
            </w:pPr>
            <w:r w:rsidRPr="009A3D3E">
              <w:rPr>
                <w:sz w:val="22"/>
                <w:szCs w:val="22"/>
              </w:rPr>
              <w:t>Aminoglikozidų</w:t>
            </w:r>
          </w:p>
        </w:tc>
        <w:tc>
          <w:tcPr>
            <w:tcW w:w="5246" w:type="dxa"/>
          </w:tcPr>
          <w:p w14:paraId="14B59647" w14:textId="25FB0723" w:rsidR="00B54D6E" w:rsidRPr="009A3D3E" w:rsidRDefault="00B54D6E" w:rsidP="00B54D6E">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NVNU gali sumažinti aminoglikozidų išsiskyrimą</w:t>
            </w:r>
            <w:r w:rsidR="008C1B37" w:rsidRPr="009A3D3E">
              <w:rPr>
                <w:rFonts w:ascii="Times New Roman" w:eastAsia="Times New Roman" w:hAnsi="Times New Roman" w:cs="Times New Roman"/>
              </w:rPr>
              <w:t>.</w:t>
            </w:r>
          </w:p>
        </w:tc>
      </w:tr>
    </w:tbl>
    <w:p w14:paraId="290E3B3D" w14:textId="77777777" w:rsidR="00B54D6E" w:rsidRPr="009A3D3E" w:rsidRDefault="00B54D6E" w:rsidP="00B54D6E">
      <w:pPr>
        <w:spacing w:after="0" w:line="240" w:lineRule="auto"/>
        <w:rPr>
          <w:rFonts w:ascii="Times New Roman" w:eastAsia="Times New Roman" w:hAnsi="Times New Roman" w:cs="Times New Roman"/>
          <w:bCs/>
        </w:rPr>
      </w:pPr>
    </w:p>
    <w:p w14:paraId="22035DA4" w14:textId="668810C8" w:rsidR="00B54D6E" w:rsidRPr="009A3D3E" w:rsidRDefault="007C6903" w:rsidP="002526E5">
      <w:pPr>
        <w:keepNext/>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
          <w:bCs/>
        </w:rPr>
        <w:t>Lotempen</w:t>
      </w:r>
      <w:r w:rsidR="00B54D6E" w:rsidRPr="009A3D3E">
        <w:rPr>
          <w:rFonts w:ascii="Times New Roman" w:eastAsia="Times New Roman" w:hAnsi="Times New Roman" w:cs="Times New Roman"/>
          <w:b/>
          <w:bCs/>
        </w:rPr>
        <w:t xml:space="preserve"> vartojimas su</w:t>
      </w:r>
      <w:r w:rsidR="00031FB7" w:rsidRPr="009A3D3E">
        <w:rPr>
          <w:rFonts w:ascii="Times New Roman" w:eastAsia="Times New Roman" w:hAnsi="Times New Roman" w:cs="Times New Roman"/>
          <w:b/>
          <w:bCs/>
        </w:rPr>
        <w:t xml:space="preserve"> maistu, gėrimais ir</w:t>
      </w:r>
      <w:r w:rsidR="00B54D6E" w:rsidRPr="009A3D3E">
        <w:rPr>
          <w:rFonts w:ascii="Times New Roman" w:eastAsia="Times New Roman" w:hAnsi="Times New Roman" w:cs="Times New Roman"/>
          <w:b/>
          <w:bCs/>
        </w:rPr>
        <w:t xml:space="preserve"> alkoholiu</w:t>
      </w:r>
    </w:p>
    <w:p w14:paraId="43D18764" w14:textId="69EA48F1" w:rsidR="00661428"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Vartojant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xml:space="preserve"> alkoholio vartoti negalima.</w:t>
      </w:r>
    </w:p>
    <w:p w14:paraId="11F9A329" w14:textId="76CCB28B" w:rsidR="00661428" w:rsidRPr="009A3D3E" w:rsidRDefault="00661428"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Vaistą rekomenduojama vartoti su pienu ar maistu arba iš karto po valgio, siekiant išvengti nemalonių pojūčių skrandyje.</w:t>
      </w:r>
    </w:p>
    <w:p w14:paraId="762C252E" w14:textId="4E9700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Kai kurie nepageidaujami poveikiai, pvz., susiję su virškinimo traktu ar centrine nervų sistema, yra labiau tikėtini, jeigu alkoholio vartojama tuo pačiu metu kaip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w:t>
      </w:r>
    </w:p>
    <w:p w14:paraId="169B564A" w14:textId="77777777" w:rsidR="00B54D6E" w:rsidRPr="009A3D3E" w:rsidRDefault="00B54D6E" w:rsidP="00B54D6E">
      <w:pPr>
        <w:spacing w:after="0" w:line="240" w:lineRule="auto"/>
        <w:rPr>
          <w:rFonts w:ascii="Times New Roman" w:eastAsia="Times New Roman" w:hAnsi="Times New Roman" w:cs="Times New Roman"/>
          <w:bCs/>
        </w:rPr>
      </w:pPr>
    </w:p>
    <w:p w14:paraId="172ED50E" w14:textId="5BFD28C1" w:rsidR="00B54D6E"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
          <w:bCs/>
        </w:rPr>
        <w:t>Nėštumas, žindymo laikotarpis ir vaisingumas</w:t>
      </w:r>
    </w:p>
    <w:p w14:paraId="7AB04A2E" w14:textId="77777777" w:rsidR="00B54D6E" w:rsidRPr="009A3D3E" w:rsidRDefault="00B54D6E" w:rsidP="002526E5">
      <w:pPr>
        <w:keepNext/>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Nėštumas</w:t>
      </w:r>
    </w:p>
    <w:p w14:paraId="174DA52C" w14:textId="57D6EA24" w:rsidR="00B54D6E" w:rsidRPr="00DC53FB" w:rsidRDefault="00B54D6E" w:rsidP="004B391E">
      <w:pPr>
        <w:pStyle w:val="Default"/>
        <w:rPr>
          <w:rFonts w:ascii="Times New Roman" w:hAnsi="Times New Roman" w:cs="Times New Roman"/>
          <w:sz w:val="22"/>
          <w:szCs w:val="22"/>
          <w:lang w:val="lt-LT"/>
        </w:rPr>
      </w:pPr>
      <w:r w:rsidRPr="004E522A">
        <w:rPr>
          <w:rFonts w:ascii="Times New Roman" w:hAnsi="Times New Roman" w:cs="Times New Roman"/>
          <w:sz w:val="22"/>
          <w:szCs w:val="22"/>
          <w:lang w:val="lt-LT"/>
        </w:rPr>
        <w:t xml:space="preserve">Jeigu </w:t>
      </w:r>
      <w:r w:rsidR="001A485F" w:rsidRPr="004E522A">
        <w:rPr>
          <w:rFonts w:ascii="Times New Roman" w:hAnsi="Times New Roman" w:cs="Times New Roman"/>
          <w:sz w:val="22"/>
          <w:szCs w:val="22"/>
          <w:lang w:val="lt-LT"/>
        </w:rPr>
        <w:t>Jūsų mergaitė yra</w:t>
      </w:r>
      <w:r w:rsidRPr="004E522A">
        <w:rPr>
          <w:rFonts w:ascii="Times New Roman" w:hAnsi="Times New Roman" w:cs="Times New Roman"/>
          <w:sz w:val="22"/>
          <w:szCs w:val="22"/>
          <w:lang w:val="lt-LT"/>
        </w:rPr>
        <w:t xml:space="preserve"> nėščia, žindo kūdikį, manote, kad </w:t>
      </w:r>
      <w:r w:rsidR="001A485F" w:rsidRPr="004E522A">
        <w:rPr>
          <w:rFonts w:ascii="Times New Roman" w:hAnsi="Times New Roman" w:cs="Times New Roman"/>
          <w:sz w:val="22"/>
          <w:szCs w:val="22"/>
          <w:lang w:val="lt-LT"/>
        </w:rPr>
        <w:t xml:space="preserve">ji </w:t>
      </w:r>
      <w:r w:rsidRPr="004E522A">
        <w:rPr>
          <w:rFonts w:ascii="Times New Roman" w:hAnsi="Times New Roman" w:cs="Times New Roman"/>
          <w:sz w:val="22"/>
          <w:szCs w:val="22"/>
          <w:lang w:val="lt-LT"/>
        </w:rPr>
        <w:t xml:space="preserve">galbūt </w:t>
      </w:r>
      <w:r w:rsidR="001A485F" w:rsidRPr="004E522A">
        <w:rPr>
          <w:rFonts w:ascii="Times New Roman" w:hAnsi="Times New Roman" w:cs="Times New Roman"/>
          <w:sz w:val="22"/>
          <w:szCs w:val="22"/>
          <w:lang w:val="lt-LT"/>
        </w:rPr>
        <w:t>yra</w:t>
      </w:r>
      <w:r w:rsidRPr="004E522A">
        <w:rPr>
          <w:rFonts w:ascii="Times New Roman" w:hAnsi="Times New Roman" w:cs="Times New Roman"/>
          <w:sz w:val="22"/>
          <w:szCs w:val="22"/>
          <w:lang w:val="lt-LT"/>
        </w:rPr>
        <w:t xml:space="preserve"> nėščia, arba planuoja pastoti, tai prieš varto</w:t>
      </w:r>
      <w:r w:rsidR="001A485F" w:rsidRPr="004E522A">
        <w:rPr>
          <w:rFonts w:ascii="Times New Roman" w:hAnsi="Times New Roman" w:cs="Times New Roman"/>
          <w:sz w:val="22"/>
          <w:szCs w:val="22"/>
          <w:lang w:val="lt-LT"/>
        </w:rPr>
        <w:t>jant</w:t>
      </w:r>
      <w:r w:rsidRPr="004E522A">
        <w:rPr>
          <w:rFonts w:ascii="Times New Roman" w:hAnsi="Times New Roman" w:cs="Times New Roman"/>
          <w:sz w:val="22"/>
          <w:szCs w:val="22"/>
          <w:lang w:val="lt-LT"/>
        </w:rPr>
        <w:t xml:space="preserve"> šį vaistą, pasitarkite su gydytoju arba vaistininku. Vaisto negalima vartoti paskutiniuosius 3 nėštumo mėnesius</w:t>
      </w:r>
      <w:r w:rsidR="00F97C09" w:rsidRPr="004E522A">
        <w:rPr>
          <w:rFonts w:ascii="Times New Roman" w:hAnsi="Times New Roman" w:cs="Times New Roman"/>
          <w:sz w:val="22"/>
          <w:szCs w:val="22"/>
          <w:lang w:val="lt-LT"/>
        </w:rPr>
        <w:t xml:space="preserve">, </w:t>
      </w:r>
      <w:r w:rsidR="00F97C09" w:rsidRPr="00422448">
        <w:rPr>
          <w:rFonts w:ascii="Times New Roman" w:hAnsi="Times New Roman" w:cs="Times New Roman"/>
          <w:sz w:val="22"/>
          <w:szCs w:val="22"/>
          <w:lang w:val="lt-LT"/>
        </w:rPr>
        <w:t xml:space="preserve">nes tai gali pakenkti vaisiui (būsimam kūdikiui) arba sukelti problemų gimdymo metu. </w:t>
      </w:r>
      <w:r w:rsidR="005321AF" w:rsidRPr="00DC53FB">
        <w:rPr>
          <w:rFonts w:ascii="Times New Roman" w:hAnsi="Times New Roman" w:cs="Times New Roman"/>
          <w:sz w:val="22"/>
          <w:szCs w:val="22"/>
          <w:lang w:val="lt-LT"/>
        </w:rPr>
        <w:t xml:space="preserve">Šis vaistas gali sukelti vaisiaus inkstų ir širdies sutrikimų. Jis gali paveikti Jūsų ir Jūsų kūdikio polinkį kraujuoti ir dėl jo gimdymas gali būti vėlesnis arba ilgesnis, nei tikėtasi. </w:t>
      </w:r>
      <w:r w:rsidR="00F97C09" w:rsidRPr="004E522A">
        <w:rPr>
          <w:rFonts w:ascii="Times New Roman" w:hAnsi="Times New Roman" w:cs="Times New Roman"/>
          <w:sz w:val="22"/>
          <w:szCs w:val="22"/>
          <w:lang w:val="lt-LT"/>
        </w:rPr>
        <w:t>Pirmuosius 6 nėštumo mėnesius v</w:t>
      </w:r>
      <w:r w:rsidRPr="004E522A">
        <w:rPr>
          <w:rFonts w:ascii="Times New Roman" w:hAnsi="Times New Roman" w:cs="Times New Roman"/>
          <w:sz w:val="22"/>
          <w:szCs w:val="22"/>
          <w:lang w:val="lt-LT"/>
        </w:rPr>
        <w:t>aisto vartoti</w:t>
      </w:r>
      <w:r w:rsidR="00F97C09" w:rsidRPr="004E522A">
        <w:rPr>
          <w:rFonts w:ascii="Times New Roman" w:hAnsi="Times New Roman" w:cs="Times New Roman"/>
          <w:sz w:val="22"/>
          <w:szCs w:val="22"/>
          <w:lang w:val="lt-LT"/>
        </w:rPr>
        <w:t xml:space="preserve"> negalima</w:t>
      </w:r>
      <w:r w:rsidRPr="004E522A">
        <w:rPr>
          <w:rFonts w:ascii="Times New Roman" w:hAnsi="Times New Roman" w:cs="Times New Roman"/>
          <w:sz w:val="22"/>
          <w:szCs w:val="22"/>
          <w:lang w:val="lt-LT"/>
        </w:rPr>
        <w:t xml:space="preserve">, nebent </w:t>
      </w:r>
      <w:r w:rsidR="00F97C09" w:rsidRPr="004E522A">
        <w:rPr>
          <w:rFonts w:ascii="Times New Roman" w:hAnsi="Times New Roman" w:cs="Times New Roman"/>
          <w:sz w:val="22"/>
          <w:szCs w:val="22"/>
          <w:lang w:val="lt-LT"/>
        </w:rPr>
        <w:t xml:space="preserve">tai neabejotinai būtina ir taip pataria </w:t>
      </w:r>
      <w:r w:rsidRPr="004E522A">
        <w:rPr>
          <w:rFonts w:ascii="Times New Roman" w:hAnsi="Times New Roman" w:cs="Times New Roman"/>
          <w:sz w:val="22"/>
          <w:szCs w:val="22"/>
          <w:lang w:val="lt-LT"/>
        </w:rPr>
        <w:t>gydytojas.</w:t>
      </w:r>
      <w:r w:rsidR="00294E3A" w:rsidRPr="00422448">
        <w:rPr>
          <w:rFonts w:ascii="Times New Roman" w:hAnsi="Times New Roman" w:cs="Times New Roman"/>
          <w:sz w:val="22"/>
          <w:szCs w:val="22"/>
          <w:lang w:val="lt-LT"/>
        </w:rPr>
        <w:t xml:space="preserve"> </w:t>
      </w:r>
      <w:r w:rsidR="00F97C09" w:rsidRPr="00422448">
        <w:rPr>
          <w:rFonts w:ascii="Times New Roman" w:hAnsi="Times New Roman" w:cs="Times New Roman"/>
          <w:sz w:val="22"/>
          <w:szCs w:val="22"/>
          <w:lang w:val="lt-LT"/>
        </w:rPr>
        <w:t>Jeigu šiuo laikotarpiu arba tuo metu, kai bandote pastoti, jums reikia gydymo šiuo vaistu, vartokite mažiausią jo dozę ir kaip įmanoma trumpiau</w:t>
      </w:r>
      <w:r w:rsidR="00F97C09" w:rsidRPr="004E522A">
        <w:rPr>
          <w:rFonts w:ascii="Times New Roman" w:hAnsi="Times New Roman" w:cs="Times New Roman"/>
          <w:sz w:val="22"/>
          <w:szCs w:val="22"/>
          <w:lang w:val="lt-LT"/>
        </w:rPr>
        <w:t xml:space="preserve">. </w:t>
      </w:r>
      <w:r w:rsidR="009A3D3E" w:rsidRPr="00422448">
        <w:rPr>
          <w:rFonts w:ascii="Times New Roman" w:eastAsia="Calibri" w:hAnsi="Times New Roman" w:cs="Times New Roman"/>
          <w:color w:val="auto"/>
          <w:sz w:val="22"/>
          <w:szCs w:val="22"/>
          <w:lang w:val="lt-LT"/>
        </w:rPr>
        <w:t>Vartojamas ilgiau nei kelias dienas nuo 20 nėštumo savaitės, ibuprofenas gali sukelti inkstų sutrikimų Jūsų dar negimusiam vaikui ir dėl to gali sumažėti aplink vaiką esančių vaisiaus vandenų kiekis (pasireikšti oligohidramnionas) arba susiaurėti kraujagyslė (arterinis latakas) vaiko širdyje</w:t>
      </w:r>
      <w:r w:rsidR="005321AF" w:rsidRPr="00422448">
        <w:rPr>
          <w:rFonts w:ascii="Times New Roman" w:hAnsi="Times New Roman" w:cs="Times New Roman"/>
          <w:sz w:val="22"/>
          <w:szCs w:val="22"/>
          <w:lang w:val="lt-LT"/>
        </w:rPr>
        <w:t>.</w:t>
      </w:r>
      <w:r w:rsidR="00922174" w:rsidRPr="00422448">
        <w:rPr>
          <w:rFonts w:ascii="Times New Roman" w:hAnsi="Times New Roman" w:cs="Times New Roman"/>
          <w:sz w:val="22"/>
          <w:szCs w:val="22"/>
          <w:lang w:val="lt-LT"/>
        </w:rPr>
        <w:t xml:space="preserve"> </w:t>
      </w:r>
      <w:r w:rsidR="00922174" w:rsidRPr="00422448">
        <w:rPr>
          <w:rFonts w:ascii="Times New Roman" w:hAnsi="Times New Roman" w:cs="Times New Roman"/>
          <w:color w:val="auto"/>
          <w:sz w:val="22"/>
          <w:szCs w:val="22"/>
          <w:lang w:val="lt-LT"/>
        </w:rPr>
        <w:t xml:space="preserve">Jei gydymo laikotarpiu tektų dažniau </w:t>
      </w:r>
      <w:r w:rsidR="00CE5975" w:rsidRPr="00422448">
        <w:rPr>
          <w:rFonts w:ascii="Times New Roman" w:hAnsi="Times New Roman" w:cs="Times New Roman"/>
          <w:color w:val="auto"/>
          <w:sz w:val="22"/>
          <w:szCs w:val="22"/>
          <w:lang w:val="lt-LT"/>
        </w:rPr>
        <w:t xml:space="preserve">nei kelias dienas </w:t>
      </w:r>
      <w:r w:rsidR="00922174" w:rsidRPr="00422448">
        <w:rPr>
          <w:rFonts w:ascii="Times New Roman" w:hAnsi="Times New Roman" w:cs="Times New Roman"/>
          <w:color w:val="auto"/>
          <w:sz w:val="22"/>
          <w:szCs w:val="22"/>
          <w:lang w:val="lt-LT"/>
        </w:rPr>
        <w:t xml:space="preserve">vartoti Lotempen, </w:t>
      </w:r>
      <w:r w:rsidR="00CE5975" w:rsidRPr="00422448">
        <w:rPr>
          <w:rFonts w:ascii="Times New Roman" w:hAnsi="Times New Roman" w:cs="Times New Roman"/>
          <w:color w:val="auto"/>
          <w:sz w:val="22"/>
          <w:szCs w:val="22"/>
          <w:lang w:val="lt-LT"/>
        </w:rPr>
        <w:t>Jūsų gydytojas gali rekomenduoti papildomą stebėseną</w:t>
      </w:r>
      <w:r w:rsidR="00922174" w:rsidRPr="00422448">
        <w:rPr>
          <w:rFonts w:ascii="Times New Roman" w:hAnsi="Times New Roman" w:cs="Times New Roman"/>
          <w:color w:val="auto"/>
          <w:sz w:val="22"/>
          <w:szCs w:val="22"/>
          <w:lang w:val="lt-LT"/>
        </w:rPr>
        <w:t>.</w:t>
      </w:r>
    </w:p>
    <w:p w14:paraId="732550B3" w14:textId="77777777" w:rsidR="005321AF" w:rsidRPr="00422448" w:rsidRDefault="005321AF" w:rsidP="004B391E">
      <w:pPr>
        <w:autoSpaceDE w:val="0"/>
        <w:autoSpaceDN w:val="0"/>
        <w:adjustRightInd w:val="0"/>
        <w:spacing w:after="0" w:line="240" w:lineRule="auto"/>
        <w:rPr>
          <w:rFonts w:ascii="Times New Roman" w:eastAsia="Times New Roman" w:hAnsi="Times New Roman" w:cs="Times New Roman"/>
        </w:rPr>
      </w:pPr>
    </w:p>
    <w:p w14:paraId="18C64CDF" w14:textId="77777777" w:rsidR="00B54D6E" w:rsidRPr="009A3D3E" w:rsidRDefault="00B54D6E" w:rsidP="002526E5">
      <w:pPr>
        <w:keepNext/>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Žindymas</w:t>
      </w:r>
    </w:p>
    <w:p w14:paraId="0A7FD038" w14:textId="77777777" w:rsidR="00B54D6E" w:rsidRPr="009A3D3E" w:rsidRDefault="00B54D6E" w:rsidP="00661428">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Tik nedidelis šio vaisto kiekis patenka į motinos pieną, bet jis gali būti vartojamas maitinant kūdikį pienu, jeigu tai yra rekomenduojama dozė ir ji yra vartojama trumpiausią galimą laiką.</w:t>
      </w:r>
    </w:p>
    <w:p w14:paraId="6463B993" w14:textId="77777777" w:rsidR="00B54D6E" w:rsidRPr="009A3D3E" w:rsidRDefault="00B54D6E" w:rsidP="004F3650">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Prieš vartojant bet kokį vaistą, būtina pasitarti su gydytoju arba vaistininku.</w:t>
      </w:r>
    </w:p>
    <w:p w14:paraId="60D3364F" w14:textId="77777777" w:rsidR="00B54D6E" w:rsidRPr="009A3D3E" w:rsidRDefault="00B54D6E" w:rsidP="002526E5">
      <w:pPr>
        <w:spacing w:after="0" w:line="240" w:lineRule="auto"/>
        <w:rPr>
          <w:rFonts w:ascii="Times New Roman" w:eastAsia="Times New Roman" w:hAnsi="Times New Roman" w:cs="Times New Roman"/>
        </w:rPr>
      </w:pPr>
    </w:p>
    <w:p w14:paraId="21D762D9" w14:textId="77777777" w:rsidR="00B54D6E" w:rsidRPr="009A3D3E" w:rsidRDefault="00B54D6E" w:rsidP="002526E5">
      <w:pPr>
        <w:keepNext/>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Vaisingumas</w:t>
      </w:r>
    </w:p>
    <w:p w14:paraId="5EF7D2C1" w14:textId="77777777" w:rsidR="00B54D6E" w:rsidRPr="009A3D3E" w:rsidRDefault="007C6903" w:rsidP="002526E5">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Lotempen</w:t>
      </w:r>
      <w:r w:rsidR="00B54D6E" w:rsidRPr="009A3D3E">
        <w:rPr>
          <w:rFonts w:ascii="Times New Roman" w:eastAsia="Times New Roman" w:hAnsi="Times New Roman" w:cs="Times New Roman"/>
        </w:rPr>
        <w:t xml:space="preserve"> priklauso grupei vaistų (NVNU), galinčių sumažinti moters vaisingumą. Nutraukus vaisto vartojimą, vaisingumas atsistato.</w:t>
      </w:r>
    </w:p>
    <w:p w14:paraId="645D3198" w14:textId="77777777" w:rsidR="00B54D6E" w:rsidRPr="009A3D3E" w:rsidRDefault="00B54D6E" w:rsidP="00B54D6E">
      <w:pPr>
        <w:spacing w:after="0" w:line="220" w:lineRule="exact"/>
        <w:rPr>
          <w:rFonts w:ascii="Times New Roman" w:eastAsia="Times New Roman" w:hAnsi="Times New Roman" w:cs="Times New Roman"/>
        </w:rPr>
      </w:pPr>
    </w:p>
    <w:p w14:paraId="6C38F05B" w14:textId="5F0B0C25" w:rsidR="00B54D6E" w:rsidRPr="009A3D3E" w:rsidRDefault="00B54D6E" w:rsidP="002526E5">
      <w:pPr>
        <w:keepNext/>
        <w:spacing w:after="0" w:line="220" w:lineRule="exact"/>
        <w:rPr>
          <w:rFonts w:ascii="Times New Roman" w:eastAsia="Times New Roman" w:hAnsi="Times New Roman" w:cs="Times New Roman"/>
        </w:rPr>
      </w:pPr>
      <w:r w:rsidRPr="009A3D3E">
        <w:rPr>
          <w:rFonts w:ascii="Times New Roman" w:eastAsia="Times New Roman" w:hAnsi="Times New Roman" w:cs="Times New Roman"/>
          <w:b/>
        </w:rPr>
        <w:t>Vairavimas ir mechanizmų valdymas</w:t>
      </w:r>
    </w:p>
    <w:p w14:paraId="5F69D668" w14:textId="2504DB77" w:rsidR="00B54D6E" w:rsidRPr="009A3D3E" w:rsidRDefault="007C6903" w:rsidP="002526E5">
      <w:pPr>
        <w:spacing w:after="0" w:line="220" w:lineRule="exact"/>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gebėjimo vairuoti ir valdyti mechanizmus neveikia arba veikia nereikšmingai vartojant trumpą laiką.</w:t>
      </w:r>
    </w:p>
    <w:p w14:paraId="7A533DA7" w14:textId="77777777" w:rsidR="00B54D6E" w:rsidRPr="009A3D3E" w:rsidRDefault="00B54D6E" w:rsidP="00B54D6E">
      <w:pPr>
        <w:spacing w:after="0" w:line="240" w:lineRule="auto"/>
        <w:rPr>
          <w:rFonts w:ascii="Times New Roman" w:eastAsia="Times New Roman" w:hAnsi="Times New Roman" w:cs="Times New Roman"/>
          <w:bCs/>
        </w:rPr>
      </w:pPr>
    </w:p>
    <w:p w14:paraId="667122C1" w14:textId="6A85B3B6" w:rsidR="00D33B2E" w:rsidRPr="009A3D3E" w:rsidRDefault="00382126" w:rsidP="002526E5">
      <w:pPr>
        <w:keepNext/>
        <w:numPr>
          <w:ilvl w:val="12"/>
          <w:numId w:val="0"/>
        </w:numPr>
        <w:tabs>
          <w:tab w:val="left" w:pos="1296"/>
        </w:tabs>
        <w:snapToGrid w:val="0"/>
        <w:spacing w:after="0" w:line="240" w:lineRule="auto"/>
        <w:outlineLvl w:val="0"/>
        <w:rPr>
          <w:rFonts w:ascii="Times New Roman" w:eastAsia="Times New Roman" w:hAnsi="Times New Roman" w:cs="Times New Roman"/>
          <w:b/>
        </w:rPr>
      </w:pPr>
      <w:r w:rsidRPr="009A3D3E">
        <w:rPr>
          <w:rFonts w:ascii="Times New Roman" w:eastAsia="Times New Roman" w:hAnsi="Times New Roman" w:cs="Times New Roman"/>
          <w:b/>
        </w:rPr>
        <w:t>Lotempen</w:t>
      </w:r>
      <w:r w:rsidR="00D33B2E" w:rsidRPr="009A3D3E">
        <w:rPr>
          <w:rFonts w:ascii="Times New Roman" w:eastAsia="Times New Roman" w:hAnsi="Times New Roman" w:cs="Times New Roman"/>
          <w:b/>
        </w:rPr>
        <w:t xml:space="preserve"> sudėtyje yra skystojo maltitolio</w:t>
      </w:r>
      <w:r w:rsidR="00132522" w:rsidRPr="009A3D3E">
        <w:rPr>
          <w:rFonts w:ascii="Times New Roman" w:eastAsia="Times New Roman" w:hAnsi="Times New Roman" w:cs="Times New Roman"/>
          <w:b/>
        </w:rPr>
        <w:t xml:space="preserve"> (E965)</w:t>
      </w:r>
      <w:r w:rsidR="00D33B2E" w:rsidRPr="009A3D3E">
        <w:rPr>
          <w:rFonts w:ascii="Times New Roman" w:eastAsia="Times New Roman" w:hAnsi="Times New Roman" w:cs="Times New Roman"/>
          <w:b/>
        </w:rPr>
        <w:t>, natrio, natrio benzoato</w:t>
      </w:r>
      <w:r w:rsidR="00132522" w:rsidRPr="009A3D3E">
        <w:rPr>
          <w:rFonts w:ascii="Times New Roman" w:eastAsia="Times New Roman" w:hAnsi="Times New Roman" w:cs="Times New Roman"/>
          <w:b/>
        </w:rPr>
        <w:t xml:space="preserve"> (E211)</w:t>
      </w:r>
      <w:r w:rsidR="00D33B2E" w:rsidRPr="009A3D3E">
        <w:rPr>
          <w:rFonts w:ascii="Times New Roman" w:eastAsia="Times New Roman" w:hAnsi="Times New Roman" w:cs="Times New Roman"/>
          <w:b/>
        </w:rPr>
        <w:t xml:space="preserve"> ir benzilo alkoholio</w:t>
      </w:r>
    </w:p>
    <w:p w14:paraId="48CF6A3B" w14:textId="264C2D07" w:rsidR="00446520" w:rsidRPr="009A3D3E" w:rsidRDefault="00D33B2E" w:rsidP="002526E5">
      <w:pPr>
        <w:keepNext/>
        <w:numPr>
          <w:ilvl w:val="12"/>
          <w:numId w:val="0"/>
        </w:numPr>
        <w:tabs>
          <w:tab w:val="left" w:pos="1296"/>
        </w:tabs>
        <w:snapToGrid w:val="0"/>
        <w:spacing w:after="0" w:line="240" w:lineRule="auto"/>
        <w:rPr>
          <w:rFonts w:ascii="Times New Roman" w:eastAsia="Times New Roman" w:hAnsi="Times New Roman" w:cs="Times New Roman"/>
          <w:i/>
        </w:rPr>
      </w:pPr>
      <w:r w:rsidRPr="009A3D3E">
        <w:rPr>
          <w:rFonts w:ascii="Times New Roman" w:eastAsia="Times New Roman" w:hAnsi="Times New Roman" w:cs="Times New Roman"/>
          <w:i/>
        </w:rPr>
        <w:t>Skystasis maltitolis</w:t>
      </w:r>
      <w:r w:rsidR="00132522" w:rsidRPr="009A3D3E">
        <w:rPr>
          <w:rFonts w:ascii="Times New Roman" w:eastAsia="Times New Roman" w:hAnsi="Times New Roman" w:cs="Times New Roman"/>
          <w:i/>
        </w:rPr>
        <w:t xml:space="preserve"> (E965)</w:t>
      </w:r>
    </w:p>
    <w:p w14:paraId="7DC0D4A5" w14:textId="5E748561" w:rsidR="00893B48"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Jeigu gydytojas Jums yra sakęs, kad</w:t>
      </w:r>
      <w:r w:rsidR="00382126" w:rsidRPr="009A3D3E">
        <w:rPr>
          <w:rFonts w:ascii="Times New Roman" w:eastAsia="Times New Roman" w:hAnsi="Times New Roman" w:cs="Times New Roman"/>
        </w:rPr>
        <w:t xml:space="preserve"> Jūsų vaikas</w:t>
      </w:r>
      <w:r w:rsidRPr="009A3D3E">
        <w:rPr>
          <w:rFonts w:ascii="Times New Roman" w:eastAsia="Times New Roman" w:hAnsi="Times New Roman" w:cs="Times New Roman"/>
        </w:rPr>
        <w:t xml:space="preserve"> netoleruoja kokių nors angliavandenių, kreipkitės į jį prieš pradėdami vartoti šį vaistą.</w:t>
      </w:r>
    </w:p>
    <w:p w14:paraId="0549631A" w14:textId="77777777"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p>
    <w:p w14:paraId="73C41606" w14:textId="77777777" w:rsidR="00446520" w:rsidRPr="009A3D3E" w:rsidRDefault="00D33B2E" w:rsidP="002526E5">
      <w:pPr>
        <w:pStyle w:val="Default"/>
        <w:keepNext/>
        <w:rPr>
          <w:rFonts w:ascii="Times New Roman" w:hAnsi="Times New Roman" w:cs="Times New Roman"/>
          <w:i/>
          <w:sz w:val="22"/>
          <w:szCs w:val="22"/>
          <w:lang w:val="lt-LT"/>
        </w:rPr>
      </w:pPr>
      <w:r w:rsidRPr="009A3D3E">
        <w:rPr>
          <w:rFonts w:ascii="Times New Roman" w:hAnsi="Times New Roman" w:cs="Times New Roman"/>
          <w:i/>
          <w:sz w:val="22"/>
          <w:szCs w:val="22"/>
          <w:lang w:val="lt-LT"/>
        </w:rPr>
        <w:t>Natris</w:t>
      </w:r>
    </w:p>
    <w:p w14:paraId="6B6B8F78" w14:textId="75AD9125" w:rsidR="00DC709B" w:rsidRPr="009A3D3E" w:rsidRDefault="00DC709B" w:rsidP="00DC709B">
      <w:pPr>
        <w:pStyle w:val="Default"/>
        <w:rPr>
          <w:rFonts w:ascii="Times New Roman" w:eastAsiaTheme="minorHAnsi" w:hAnsi="Times New Roman" w:cs="Times New Roman"/>
          <w:sz w:val="22"/>
          <w:szCs w:val="22"/>
          <w:lang w:val="lt-LT"/>
        </w:rPr>
      </w:pPr>
      <w:r w:rsidRPr="009A3D3E">
        <w:rPr>
          <w:rFonts w:ascii="Times New Roman" w:hAnsi="Times New Roman" w:cs="Times New Roman"/>
          <w:sz w:val="22"/>
          <w:szCs w:val="22"/>
          <w:lang w:val="lt-LT"/>
        </w:rPr>
        <w:t>Š</w:t>
      </w:r>
      <w:r w:rsidR="00D33B2E" w:rsidRPr="009A3D3E">
        <w:rPr>
          <w:rFonts w:ascii="Times New Roman" w:hAnsi="Times New Roman" w:cs="Times New Roman"/>
          <w:sz w:val="22"/>
          <w:szCs w:val="22"/>
          <w:lang w:val="lt-LT"/>
        </w:rPr>
        <w:t>io vaisto mililitre</w:t>
      </w:r>
      <w:r w:rsidRPr="009A3D3E">
        <w:rPr>
          <w:rFonts w:ascii="Times New Roman" w:hAnsi="Times New Roman" w:cs="Times New Roman"/>
          <w:sz w:val="22"/>
          <w:szCs w:val="22"/>
          <w:lang w:val="lt-LT"/>
        </w:rPr>
        <w:t xml:space="preserve"> </w:t>
      </w:r>
      <w:r w:rsidRPr="009A3D3E">
        <w:rPr>
          <w:rFonts w:ascii="Times New Roman" w:eastAsiaTheme="minorHAnsi" w:hAnsi="Times New Roman" w:cs="Times New Roman"/>
          <w:sz w:val="22"/>
          <w:szCs w:val="22"/>
          <w:lang w:val="lt-LT"/>
        </w:rPr>
        <w:t>yra mažiau kaip 1</w:t>
      </w:r>
      <w:r w:rsidR="008C1B37" w:rsidRPr="009A3D3E">
        <w:rPr>
          <w:rFonts w:ascii="Times New Roman" w:eastAsiaTheme="minorHAnsi" w:hAnsi="Times New Roman" w:cs="Times New Roman"/>
          <w:sz w:val="22"/>
          <w:szCs w:val="22"/>
          <w:lang w:val="lt-LT"/>
        </w:rPr>
        <w:t> </w:t>
      </w:r>
      <w:r w:rsidRPr="009A3D3E">
        <w:rPr>
          <w:rFonts w:ascii="Times New Roman" w:eastAsiaTheme="minorHAnsi" w:hAnsi="Times New Roman" w:cs="Times New Roman"/>
          <w:sz w:val="22"/>
          <w:szCs w:val="22"/>
          <w:lang w:val="lt-LT"/>
        </w:rPr>
        <w:t>mmol (23</w:t>
      </w:r>
      <w:r w:rsidR="008C1B37" w:rsidRPr="009A3D3E">
        <w:rPr>
          <w:rFonts w:ascii="Times New Roman" w:eastAsiaTheme="minorHAnsi" w:hAnsi="Times New Roman" w:cs="Times New Roman"/>
          <w:sz w:val="22"/>
          <w:szCs w:val="22"/>
          <w:lang w:val="lt-LT"/>
        </w:rPr>
        <w:t> </w:t>
      </w:r>
      <w:r w:rsidRPr="009A3D3E">
        <w:rPr>
          <w:rFonts w:ascii="Times New Roman" w:eastAsiaTheme="minorHAnsi" w:hAnsi="Times New Roman" w:cs="Times New Roman"/>
          <w:sz w:val="22"/>
          <w:szCs w:val="22"/>
          <w:lang w:val="lt-LT"/>
        </w:rPr>
        <w:t>mg) natrio, t.</w:t>
      </w:r>
      <w:r w:rsidR="008C1B37" w:rsidRPr="009A3D3E">
        <w:rPr>
          <w:rFonts w:ascii="Times New Roman" w:eastAsiaTheme="minorHAnsi" w:hAnsi="Times New Roman" w:cs="Times New Roman"/>
          <w:sz w:val="22"/>
          <w:szCs w:val="22"/>
          <w:lang w:val="lt-LT"/>
        </w:rPr>
        <w:t> </w:t>
      </w:r>
      <w:r w:rsidRPr="009A3D3E">
        <w:rPr>
          <w:rFonts w:ascii="Times New Roman" w:eastAsiaTheme="minorHAnsi" w:hAnsi="Times New Roman" w:cs="Times New Roman"/>
          <w:sz w:val="22"/>
          <w:szCs w:val="22"/>
          <w:lang w:val="lt-LT"/>
        </w:rPr>
        <w:t>y. jis beveik neturi reikšmės.</w:t>
      </w:r>
    </w:p>
    <w:p w14:paraId="7DF74DD3" w14:textId="77777777"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p>
    <w:p w14:paraId="5312BC1E" w14:textId="77777777" w:rsidR="00446520" w:rsidRPr="009A3D3E" w:rsidRDefault="00D33B2E" w:rsidP="002526E5">
      <w:pPr>
        <w:keepNext/>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i/>
        </w:rPr>
        <w:t>Natrio benzoatas</w:t>
      </w:r>
      <w:r w:rsidR="00132522" w:rsidRPr="009A3D3E">
        <w:rPr>
          <w:rFonts w:ascii="Times New Roman" w:eastAsia="Times New Roman" w:hAnsi="Times New Roman" w:cs="Times New Roman"/>
          <w:i/>
        </w:rPr>
        <w:t xml:space="preserve"> (E211)</w:t>
      </w:r>
    </w:p>
    <w:p w14:paraId="137189FF" w14:textId="112D6259"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Kiekviename šio vaisto mililitre yra 1 mg natrio benzoato.</w:t>
      </w:r>
    </w:p>
    <w:p w14:paraId="05C7B64F" w14:textId="77777777"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p>
    <w:p w14:paraId="75B5E21F" w14:textId="77777777" w:rsidR="00446520" w:rsidRPr="009A3D3E" w:rsidRDefault="00D33B2E" w:rsidP="002526E5">
      <w:pPr>
        <w:keepNext/>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i/>
        </w:rPr>
        <w:t>Benzilo alkoholis</w:t>
      </w:r>
    </w:p>
    <w:p w14:paraId="59A9B0CA" w14:textId="70CA21A4"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Kiekviename šio </w:t>
      </w:r>
      <w:r w:rsidR="006C1FA7" w:rsidRPr="009A3D3E">
        <w:rPr>
          <w:rFonts w:ascii="Times New Roman" w:eastAsia="Times New Roman" w:hAnsi="Times New Roman" w:cs="Times New Roman"/>
        </w:rPr>
        <w:t>vaisto</w:t>
      </w:r>
      <w:r w:rsidRPr="009A3D3E">
        <w:rPr>
          <w:rFonts w:ascii="Times New Roman" w:eastAsia="Times New Roman" w:hAnsi="Times New Roman" w:cs="Times New Roman"/>
        </w:rPr>
        <w:t xml:space="preserve"> mililitre yra 0,0001652 mg benzilo alkoholio. Benzilo alkoholis gali sukelti alerginių reakcijų.</w:t>
      </w:r>
    </w:p>
    <w:p w14:paraId="5DF02925" w14:textId="6B4F6BAF"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Mažiems vaikams benzilo alkoholis siejamas su sunkaus šalutinio poveikio, įskaitant kvėpavimo sutrikimą (vadinamąjį žio</w:t>
      </w:r>
      <w:r w:rsidR="00382126" w:rsidRPr="009A3D3E">
        <w:rPr>
          <w:rFonts w:ascii="Times New Roman" w:eastAsia="Times New Roman" w:hAnsi="Times New Roman" w:cs="Times New Roman"/>
        </w:rPr>
        <w:t>b</w:t>
      </w:r>
      <w:r w:rsidRPr="009A3D3E">
        <w:rPr>
          <w:rFonts w:ascii="Times New Roman" w:eastAsia="Times New Roman" w:hAnsi="Times New Roman" w:cs="Times New Roman"/>
        </w:rPr>
        <w:t>čiojimo sindromą), rizika.</w:t>
      </w:r>
    </w:p>
    <w:p w14:paraId="616762A1" w14:textId="60E2FC4D"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Nevartokite ilgiau nei savaitę mažiems vaikams (jaunesniems kaip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metų), nebent tai patarė gydytojas arba vaistininkas.</w:t>
      </w:r>
    </w:p>
    <w:p w14:paraId="563FB3CC" w14:textId="6EFC8C79" w:rsidR="00D33B2E" w:rsidRPr="009A3D3E" w:rsidRDefault="00D33B2E" w:rsidP="00D33B2E">
      <w:pPr>
        <w:numPr>
          <w:ilvl w:val="12"/>
          <w:numId w:val="0"/>
        </w:numPr>
        <w:tabs>
          <w:tab w:val="left" w:pos="1296"/>
        </w:tabs>
        <w:snapToGrid w:val="0"/>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Pasitarkite su gydytoju arba vaistininku, jeigu </w:t>
      </w:r>
      <w:r w:rsidR="00382126" w:rsidRPr="009A3D3E">
        <w:rPr>
          <w:rFonts w:ascii="Times New Roman" w:eastAsia="Times New Roman" w:hAnsi="Times New Roman" w:cs="Times New Roman"/>
        </w:rPr>
        <w:t>jūsų mergaitė yra</w:t>
      </w:r>
      <w:r w:rsidRPr="009A3D3E">
        <w:rPr>
          <w:rFonts w:ascii="Times New Roman" w:eastAsia="Times New Roman" w:hAnsi="Times New Roman" w:cs="Times New Roman"/>
        </w:rPr>
        <w:t xml:space="preserve"> nėščia arba žindo kūdikį, kadangi didelis benzilo alkoholio kiekis gali kauptis </w:t>
      </w:r>
      <w:r w:rsidR="00382126" w:rsidRPr="009A3D3E">
        <w:rPr>
          <w:rFonts w:ascii="Times New Roman" w:eastAsia="Times New Roman" w:hAnsi="Times New Roman" w:cs="Times New Roman"/>
        </w:rPr>
        <w:t>jos</w:t>
      </w:r>
      <w:r w:rsidRPr="009A3D3E">
        <w:rPr>
          <w:rFonts w:ascii="Times New Roman" w:eastAsia="Times New Roman" w:hAnsi="Times New Roman" w:cs="Times New Roman"/>
        </w:rPr>
        <w:t xml:space="preserve"> organizme ir sukelti šalutinį poveikį (vadinamąją metabolinę acidozę).</w:t>
      </w:r>
    </w:p>
    <w:p w14:paraId="64E175DE" w14:textId="1F706417" w:rsidR="00D33B2E" w:rsidRPr="009A3D3E" w:rsidRDefault="00D33B2E" w:rsidP="00D33B2E">
      <w:pPr>
        <w:numPr>
          <w:ilvl w:val="12"/>
          <w:numId w:val="0"/>
        </w:numPr>
        <w:tabs>
          <w:tab w:val="left" w:pos="1296"/>
        </w:tabs>
        <w:snapToGrid w:val="0"/>
        <w:spacing w:after="0" w:line="240" w:lineRule="auto"/>
        <w:ind w:right="-2"/>
        <w:rPr>
          <w:rFonts w:ascii="Times New Roman" w:eastAsia="Times New Roman" w:hAnsi="Times New Roman" w:cs="Times New Roman"/>
        </w:rPr>
      </w:pPr>
      <w:r w:rsidRPr="009A3D3E">
        <w:rPr>
          <w:rFonts w:ascii="Times New Roman" w:eastAsia="Times New Roman" w:hAnsi="Times New Roman" w:cs="Times New Roman"/>
        </w:rPr>
        <w:t xml:space="preserve">Pasitarkite su gydytoju arba vaistininku, jeigu </w:t>
      </w:r>
      <w:r w:rsidR="00382126" w:rsidRPr="009A3D3E">
        <w:rPr>
          <w:rFonts w:ascii="Times New Roman" w:eastAsia="Times New Roman" w:hAnsi="Times New Roman" w:cs="Times New Roman"/>
        </w:rPr>
        <w:t xml:space="preserve">Jūsų vaikas </w:t>
      </w:r>
      <w:r w:rsidRPr="009A3D3E">
        <w:rPr>
          <w:rFonts w:ascii="Times New Roman" w:eastAsia="Times New Roman" w:hAnsi="Times New Roman" w:cs="Times New Roman"/>
        </w:rPr>
        <w:t xml:space="preserve">serga kepenų arba inkstų ligomis, kadangi didelis benzilo alkoholio kiekis gali kauptis </w:t>
      </w:r>
      <w:r w:rsidR="00382126" w:rsidRPr="009A3D3E">
        <w:rPr>
          <w:rFonts w:ascii="Times New Roman" w:eastAsia="Times New Roman" w:hAnsi="Times New Roman" w:cs="Times New Roman"/>
        </w:rPr>
        <w:t>jo</w:t>
      </w:r>
      <w:r w:rsidRPr="009A3D3E">
        <w:rPr>
          <w:rFonts w:ascii="Times New Roman" w:eastAsia="Times New Roman" w:hAnsi="Times New Roman" w:cs="Times New Roman"/>
        </w:rPr>
        <w:t xml:space="preserve"> organizme ir sukelti šalutinį poveikį (vadinamąją metabolinę acidozę).</w:t>
      </w:r>
    </w:p>
    <w:p w14:paraId="3873C0E8" w14:textId="77777777" w:rsidR="00B54D6E" w:rsidRPr="009A3D3E" w:rsidRDefault="00B54D6E" w:rsidP="00B54D6E">
      <w:pPr>
        <w:spacing w:after="0" w:line="220" w:lineRule="exact"/>
        <w:rPr>
          <w:rFonts w:ascii="Times New Roman" w:eastAsia="Times New Roman" w:hAnsi="Times New Roman" w:cs="Times New Roman"/>
        </w:rPr>
      </w:pPr>
    </w:p>
    <w:p w14:paraId="4BBC5667" w14:textId="77777777" w:rsidR="00B54D6E" w:rsidRPr="009A3D3E" w:rsidRDefault="00B54D6E" w:rsidP="00B54D6E">
      <w:pPr>
        <w:spacing w:after="0" w:line="240" w:lineRule="auto"/>
        <w:rPr>
          <w:rFonts w:ascii="Times New Roman" w:eastAsia="Times New Roman" w:hAnsi="Times New Roman" w:cs="Times New Roman"/>
          <w:bCs/>
        </w:rPr>
      </w:pPr>
    </w:p>
    <w:p w14:paraId="134B8A42"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141"/>
      <w:bookmarkStart w:id="8" w:name="_Toc129243266"/>
      <w:r w:rsidRPr="009A3D3E">
        <w:rPr>
          <w:rFonts w:ascii="Times New Roman" w:eastAsia="Times New Roman" w:hAnsi="Times New Roman" w:cs="Times New Roman"/>
          <w:b/>
        </w:rPr>
        <w:t>3.</w:t>
      </w:r>
      <w:r w:rsidRPr="009A3D3E">
        <w:rPr>
          <w:rFonts w:ascii="Times New Roman" w:eastAsia="Times New Roman" w:hAnsi="Times New Roman" w:cs="Times New Roman"/>
          <w:b/>
        </w:rPr>
        <w:tab/>
        <w:t xml:space="preserve">Kaip vartoti </w:t>
      </w:r>
      <w:bookmarkEnd w:id="7"/>
      <w:bookmarkEnd w:id="8"/>
      <w:r w:rsidR="007C6903" w:rsidRPr="009A3D3E">
        <w:rPr>
          <w:rFonts w:ascii="Times New Roman" w:eastAsia="Times New Roman" w:hAnsi="Times New Roman" w:cs="Times New Roman"/>
          <w:b/>
        </w:rPr>
        <w:t>Lotempen</w:t>
      </w:r>
    </w:p>
    <w:p w14:paraId="5403BB79" w14:textId="77777777" w:rsidR="00B54D6E" w:rsidRPr="009A3D3E" w:rsidRDefault="00B54D6E" w:rsidP="002526E5">
      <w:pPr>
        <w:keepNext/>
        <w:spacing w:after="0" w:line="240" w:lineRule="auto"/>
        <w:rPr>
          <w:rFonts w:ascii="Times New Roman" w:eastAsia="Times New Roman" w:hAnsi="Times New Roman" w:cs="Times New Roman"/>
          <w:bCs/>
        </w:rPr>
      </w:pPr>
    </w:p>
    <w:p w14:paraId="2E3C0552" w14:textId="39EB340D"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Visada vartokite šį vaistą tiksliai</w:t>
      </w:r>
      <w:r w:rsidR="001A485F" w:rsidRPr="009A3D3E">
        <w:rPr>
          <w:rFonts w:ascii="Times New Roman" w:eastAsia="Times New Roman" w:hAnsi="Times New Roman" w:cs="Times New Roman"/>
          <w:bCs/>
        </w:rPr>
        <w:t>,</w:t>
      </w:r>
      <w:r w:rsidRPr="009A3D3E">
        <w:rPr>
          <w:rFonts w:ascii="Times New Roman" w:eastAsia="Times New Roman" w:hAnsi="Times New Roman" w:cs="Times New Roman"/>
          <w:bCs/>
        </w:rPr>
        <w:t xml:space="preserve"> kaip aprašyta šiame lapelyje arba kaip nurodė gydytojas</w:t>
      </w:r>
      <w:r w:rsidR="001A485F" w:rsidRPr="009A3D3E">
        <w:rPr>
          <w:rFonts w:ascii="Times New Roman" w:eastAsia="Times New Roman" w:hAnsi="Times New Roman" w:cs="Times New Roman"/>
          <w:bCs/>
        </w:rPr>
        <w:t xml:space="preserve"> arba vaistininkas</w:t>
      </w:r>
      <w:r w:rsidRPr="009A3D3E">
        <w:rPr>
          <w:rFonts w:ascii="Times New Roman" w:eastAsia="Times New Roman" w:hAnsi="Times New Roman" w:cs="Times New Roman"/>
          <w:bCs/>
        </w:rPr>
        <w:t>. Jeigu abejojate, kreipkitės į gydytoją arba vaistininką.</w:t>
      </w:r>
    </w:p>
    <w:p w14:paraId="4FA4F800" w14:textId="0BFC12C4" w:rsidR="00B54D6E" w:rsidRPr="009A3D3E" w:rsidRDefault="00B54D6E" w:rsidP="00B54D6E">
      <w:pPr>
        <w:spacing w:after="0" w:line="240" w:lineRule="auto"/>
        <w:rPr>
          <w:rFonts w:ascii="Times New Roman" w:eastAsia="Times New Roman" w:hAnsi="Times New Roman" w:cs="Times New Roman"/>
          <w:bCs/>
        </w:rPr>
      </w:pPr>
    </w:p>
    <w:p w14:paraId="27B457DE" w14:textId="77777777" w:rsidR="001B59FB" w:rsidRPr="009A3D3E" w:rsidRDefault="001B59FB" w:rsidP="001B59FB">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Reikia vartoti mažiausią veiksmingą dozę ir ją vartoti kuo trumpiau, kiek tai būtina simptomams palengvinti. Jeigu sergate infekcine liga ir Jums pasireiškiantys simptomai (pvz., karščiavimas ir skausmas) neišnyksta arba pasunkėja, nedelsdami pasitarkite su gydytoju (žr. 2 skyrių).</w:t>
      </w:r>
    </w:p>
    <w:p w14:paraId="606898A2" w14:textId="77777777" w:rsidR="001B59FB" w:rsidRPr="009A3D3E" w:rsidRDefault="001B59FB" w:rsidP="00B54D6E">
      <w:pPr>
        <w:spacing w:after="0" w:line="240" w:lineRule="auto"/>
        <w:rPr>
          <w:rFonts w:ascii="Times New Roman" w:eastAsia="Times New Roman" w:hAnsi="Times New Roman" w:cs="Times New Roman"/>
          <w:bCs/>
        </w:rPr>
      </w:pPr>
    </w:p>
    <w:p w14:paraId="06CAF058" w14:textId="77777777" w:rsidR="00B54D6E" w:rsidRPr="009A3D3E" w:rsidRDefault="00ED0B3D"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D</w:t>
      </w:r>
      <w:r w:rsidR="00B54D6E" w:rsidRPr="009A3D3E">
        <w:rPr>
          <w:rFonts w:ascii="Times New Roman" w:eastAsia="Times New Roman" w:hAnsi="Times New Roman" w:cs="Times New Roman"/>
          <w:bCs/>
        </w:rPr>
        <w:t>ozė</w:t>
      </w:r>
      <w:r w:rsidRPr="009A3D3E">
        <w:rPr>
          <w:rFonts w:ascii="Times New Roman" w:eastAsia="Times New Roman" w:hAnsi="Times New Roman" w:cs="Times New Roman"/>
          <w:bCs/>
        </w:rPr>
        <w:t xml:space="preserve"> geriamuoju švirkštu</w:t>
      </w:r>
      <w:r w:rsidR="00B54D6E" w:rsidRPr="009A3D3E">
        <w:rPr>
          <w:rFonts w:ascii="Times New Roman" w:eastAsia="Times New Roman" w:hAnsi="Times New Roman" w:cs="Times New Roman"/>
          <w:bCs/>
        </w:rPr>
        <w:t xml:space="preserve"> </w:t>
      </w:r>
      <w:r w:rsidR="00FC7B1E" w:rsidRPr="009A3D3E">
        <w:rPr>
          <w:rFonts w:ascii="Times New Roman" w:eastAsia="Times New Roman" w:hAnsi="Times New Roman" w:cs="Times New Roman"/>
          <w:bCs/>
        </w:rPr>
        <w:t>nustatoma taip</w:t>
      </w:r>
      <w:r w:rsidR="00B54D6E" w:rsidRPr="009A3D3E">
        <w:rPr>
          <w:rFonts w:ascii="Times New Roman" w:eastAsia="Times New Roman" w:hAnsi="Times New Roman" w:cs="Times New Roman"/>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5828"/>
      </w:tblGrid>
      <w:tr w:rsidR="00234EAA" w:rsidRPr="009A3D3E" w14:paraId="2B52A8BF" w14:textId="77777777" w:rsidTr="002526E5">
        <w:tc>
          <w:tcPr>
            <w:tcW w:w="2795" w:type="dxa"/>
          </w:tcPr>
          <w:p w14:paraId="3273195D" w14:textId="3F42B405" w:rsidR="00234EAA" w:rsidRPr="009A3D3E" w:rsidRDefault="00145F8E" w:rsidP="002526E5">
            <w:pPr>
              <w:keepNext/>
              <w:tabs>
                <w:tab w:val="left" w:pos="720"/>
                <w:tab w:val="left" w:pos="1440"/>
                <w:tab w:val="left" w:pos="2160"/>
                <w:tab w:val="left" w:pos="288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K</w:t>
            </w:r>
            <w:r w:rsidR="00234EAA" w:rsidRPr="009A3D3E">
              <w:rPr>
                <w:rFonts w:ascii="Times New Roman" w:eastAsia="Times New Roman" w:hAnsi="Times New Roman" w:cs="Times New Roman"/>
                <w:b/>
              </w:rPr>
              <w:t>ūno svoris (amžius)</w:t>
            </w:r>
          </w:p>
        </w:tc>
        <w:tc>
          <w:tcPr>
            <w:tcW w:w="5828" w:type="dxa"/>
          </w:tcPr>
          <w:p w14:paraId="04A0E3E0" w14:textId="3C04E742" w:rsidR="00234EAA" w:rsidRPr="009A3D3E" w:rsidRDefault="00234EAA" w:rsidP="002526E5">
            <w:pPr>
              <w:keepNext/>
              <w:tabs>
                <w:tab w:val="left" w:pos="720"/>
                <w:tab w:val="left" w:pos="1440"/>
                <w:tab w:val="left" w:pos="2160"/>
                <w:tab w:val="left" w:pos="288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Rekomenduojama doz</w:t>
            </w:r>
            <w:r w:rsidR="001A485F" w:rsidRPr="009A3D3E">
              <w:rPr>
                <w:rFonts w:ascii="Times New Roman" w:eastAsia="Times New Roman" w:hAnsi="Times New Roman" w:cs="Times New Roman"/>
                <w:b/>
              </w:rPr>
              <w:t>ė</w:t>
            </w:r>
          </w:p>
        </w:tc>
      </w:tr>
      <w:tr w:rsidR="00234EAA" w:rsidRPr="009A3D3E" w14:paraId="15375328" w14:textId="77777777" w:rsidTr="002526E5">
        <w:tc>
          <w:tcPr>
            <w:tcW w:w="2795" w:type="dxa"/>
          </w:tcPr>
          <w:p w14:paraId="1D206CD9" w14:textId="069A3C42"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Nuo 5</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kg (3</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5</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mėnesių)</w:t>
            </w:r>
          </w:p>
        </w:tc>
        <w:tc>
          <w:tcPr>
            <w:tcW w:w="5828" w:type="dxa"/>
          </w:tcPr>
          <w:p w14:paraId="7FFC82EA" w14:textId="57AA66C8"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Po 1,25</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ml (atitinka 50</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mg ibuprofeno) vartoti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 per</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parą</w:t>
            </w:r>
          </w:p>
        </w:tc>
      </w:tr>
      <w:tr w:rsidR="00234EAA" w:rsidRPr="009A3D3E" w14:paraId="4465830A" w14:textId="77777777" w:rsidTr="002526E5">
        <w:tc>
          <w:tcPr>
            <w:tcW w:w="2795" w:type="dxa"/>
          </w:tcPr>
          <w:p w14:paraId="067DDAA9" w14:textId="021679F2"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7</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9 kg (6</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11</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mėnesių)</w:t>
            </w:r>
          </w:p>
        </w:tc>
        <w:tc>
          <w:tcPr>
            <w:tcW w:w="5828" w:type="dxa"/>
          </w:tcPr>
          <w:p w14:paraId="253A308E" w14:textId="29F73B87" w:rsidR="00234EAA" w:rsidRPr="009A3D3E" w:rsidRDefault="003A6446"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 </w:t>
            </w:r>
            <w:r w:rsidR="00234EAA" w:rsidRPr="009A3D3E">
              <w:rPr>
                <w:rFonts w:ascii="Times New Roman" w:eastAsia="Times New Roman" w:hAnsi="Times New Roman" w:cs="Times New Roman"/>
              </w:rPr>
              <w:t>1,25</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ml (atitinka 50</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mg ibuprofeno)</w:t>
            </w:r>
            <w:r w:rsidRPr="009A3D3E">
              <w:rPr>
                <w:rFonts w:ascii="Times New Roman" w:eastAsia="Times New Roman" w:hAnsi="Times New Roman" w:cs="Times New Roman"/>
              </w:rPr>
              <w:t xml:space="preserve"> vartoti 3</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4</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234EAA" w:rsidRPr="009A3D3E" w14:paraId="056113CD" w14:textId="77777777" w:rsidTr="002526E5">
        <w:tc>
          <w:tcPr>
            <w:tcW w:w="2795" w:type="dxa"/>
          </w:tcPr>
          <w:p w14:paraId="0560ED1B" w14:textId="2695FF6C"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10</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15</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kg (1</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5828" w:type="dxa"/>
          </w:tcPr>
          <w:p w14:paraId="7274C972" w14:textId="5A8881EC" w:rsidR="00234EAA" w:rsidRPr="009A3D3E" w:rsidRDefault="003A6446"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 </w:t>
            </w:r>
            <w:r w:rsidR="00234EAA" w:rsidRPr="009A3D3E">
              <w:rPr>
                <w:rFonts w:ascii="Times New Roman" w:eastAsia="Times New Roman" w:hAnsi="Times New Roman" w:cs="Times New Roman"/>
              </w:rPr>
              <w:t>2,5</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ml (atitinka 100</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mg ibuprofeno)</w:t>
            </w:r>
            <w:r w:rsidRPr="009A3D3E">
              <w:rPr>
                <w:rFonts w:ascii="Times New Roman" w:eastAsia="Times New Roman" w:hAnsi="Times New Roman" w:cs="Times New Roman"/>
              </w:rPr>
              <w:t xml:space="preserve"> vartoti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234EAA" w:rsidRPr="009A3D3E" w14:paraId="79F7AE62" w14:textId="77777777" w:rsidTr="002526E5">
        <w:tc>
          <w:tcPr>
            <w:tcW w:w="2795" w:type="dxa"/>
          </w:tcPr>
          <w:p w14:paraId="78415CD6" w14:textId="75ACD6D2"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16</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19</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kg (4</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5</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5828" w:type="dxa"/>
          </w:tcPr>
          <w:p w14:paraId="7E9374E0" w14:textId="699DD7B1" w:rsidR="00234EAA" w:rsidRPr="009A3D3E" w:rsidRDefault="003A6446"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 </w:t>
            </w:r>
            <w:r w:rsidR="00234EAA" w:rsidRPr="009A3D3E">
              <w:rPr>
                <w:rFonts w:ascii="Times New Roman" w:eastAsia="Times New Roman" w:hAnsi="Times New Roman" w:cs="Times New Roman"/>
              </w:rPr>
              <w:t>3,75</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ml (atitinka 150</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mg ibuprofeno)</w:t>
            </w:r>
            <w:r w:rsidRPr="009A3D3E">
              <w:rPr>
                <w:rFonts w:ascii="Times New Roman" w:eastAsia="Times New Roman" w:hAnsi="Times New Roman" w:cs="Times New Roman"/>
              </w:rPr>
              <w:t xml:space="preserve"> vartoti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234EAA" w:rsidRPr="009A3D3E" w14:paraId="08869DCA" w14:textId="77777777" w:rsidTr="002526E5">
        <w:tc>
          <w:tcPr>
            <w:tcW w:w="2795" w:type="dxa"/>
          </w:tcPr>
          <w:p w14:paraId="2DE9CCEE" w14:textId="38FE732D"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20</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29</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kg (6</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9</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5828" w:type="dxa"/>
          </w:tcPr>
          <w:p w14:paraId="7D678C84" w14:textId="3397294F" w:rsidR="00234EAA" w:rsidRPr="009A3D3E" w:rsidRDefault="003A6446"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 </w:t>
            </w:r>
            <w:r w:rsidR="00234EAA" w:rsidRPr="009A3D3E">
              <w:rPr>
                <w:rFonts w:ascii="Times New Roman" w:eastAsia="Times New Roman" w:hAnsi="Times New Roman" w:cs="Times New Roman"/>
              </w:rPr>
              <w:t>5</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ml (atitinka 200</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mg ibuprofeno)</w:t>
            </w:r>
            <w:r w:rsidRPr="009A3D3E">
              <w:rPr>
                <w:rFonts w:ascii="Times New Roman" w:eastAsia="Times New Roman" w:hAnsi="Times New Roman" w:cs="Times New Roman"/>
              </w:rPr>
              <w:t xml:space="preserve"> vartoti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r w:rsidR="00234EAA" w:rsidRPr="009A3D3E" w14:paraId="223BE2EE" w14:textId="77777777" w:rsidTr="002526E5">
        <w:tc>
          <w:tcPr>
            <w:tcW w:w="2795" w:type="dxa"/>
          </w:tcPr>
          <w:p w14:paraId="2F600F59" w14:textId="31BF876B" w:rsidR="00234EAA" w:rsidRPr="009A3D3E" w:rsidRDefault="00234EAA"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30</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40</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kg (10</w:t>
            </w:r>
            <w:r w:rsidR="00893B48" w:rsidRPr="009A3D3E">
              <w:rPr>
                <w:rFonts w:ascii="Times New Roman" w:eastAsia="Times New Roman" w:hAnsi="Times New Roman" w:cs="Times New Roman"/>
              </w:rPr>
              <w:noBreakHyphen/>
            </w:r>
            <w:r w:rsidRPr="009A3D3E">
              <w:rPr>
                <w:rFonts w:ascii="Times New Roman" w:eastAsia="Times New Roman" w:hAnsi="Times New Roman" w:cs="Times New Roman"/>
              </w:rPr>
              <w:t>12</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metų)</w:t>
            </w:r>
          </w:p>
        </w:tc>
        <w:tc>
          <w:tcPr>
            <w:tcW w:w="5828" w:type="dxa"/>
          </w:tcPr>
          <w:p w14:paraId="13398F51" w14:textId="5EDFD4A3" w:rsidR="00234EAA" w:rsidRPr="009A3D3E" w:rsidRDefault="003A6446" w:rsidP="00B54D6E">
            <w:pPr>
              <w:tabs>
                <w:tab w:val="left" w:pos="720"/>
                <w:tab w:val="left" w:pos="1440"/>
                <w:tab w:val="left" w:pos="2160"/>
                <w:tab w:val="left" w:pos="2880"/>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Po </w:t>
            </w:r>
            <w:r w:rsidR="00234EAA" w:rsidRPr="009A3D3E">
              <w:rPr>
                <w:rFonts w:ascii="Times New Roman" w:eastAsia="Times New Roman" w:hAnsi="Times New Roman" w:cs="Times New Roman"/>
              </w:rPr>
              <w:t>7,5</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ml (atitinka 300</w:t>
            </w:r>
            <w:r w:rsidR="00893B48" w:rsidRPr="009A3D3E">
              <w:rPr>
                <w:rFonts w:ascii="Times New Roman" w:eastAsia="Times New Roman" w:hAnsi="Times New Roman" w:cs="Times New Roman"/>
              </w:rPr>
              <w:t> </w:t>
            </w:r>
            <w:r w:rsidR="00234EAA" w:rsidRPr="009A3D3E">
              <w:rPr>
                <w:rFonts w:ascii="Times New Roman" w:eastAsia="Times New Roman" w:hAnsi="Times New Roman" w:cs="Times New Roman"/>
              </w:rPr>
              <w:t xml:space="preserve">mg ibuprofeno) </w:t>
            </w:r>
            <w:r w:rsidRPr="009A3D3E">
              <w:rPr>
                <w:rFonts w:ascii="Times New Roman" w:eastAsia="Times New Roman" w:hAnsi="Times New Roman" w:cs="Times New Roman"/>
              </w:rPr>
              <w:t>vartoti 3</w:t>
            </w:r>
            <w:r w:rsidR="00893B48" w:rsidRPr="009A3D3E">
              <w:rPr>
                <w:rFonts w:ascii="Times New Roman" w:eastAsia="Times New Roman" w:hAnsi="Times New Roman" w:cs="Times New Roman"/>
              </w:rPr>
              <w:t> </w:t>
            </w:r>
            <w:r w:rsidRPr="009A3D3E">
              <w:rPr>
                <w:rFonts w:ascii="Times New Roman" w:eastAsia="Times New Roman" w:hAnsi="Times New Roman" w:cs="Times New Roman"/>
              </w:rPr>
              <w:t>kartus</w:t>
            </w:r>
          </w:p>
        </w:tc>
      </w:tr>
    </w:tbl>
    <w:p w14:paraId="6E7D8964" w14:textId="4BED67AD"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Nurodytą vaisto dozę reikia duoti maždaug kas 6</w:t>
      </w:r>
      <w:r w:rsidR="00893B48" w:rsidRPr="009A3D3E">
        <w:rPr>
          <w:rFonts w:ascii="Times New Roman" w:eastAsia="Times New Roman" w:hAnsi="Times New Roman" w:cs="Times New Roman"/>
          <w:lang w:eastAsia="lt-LT"/>
        </w:rPr>
        <w:noBreakHyphen/>
      </w:r>
      <w:r w:rsidRPr="009A3D3E">
        <w:rPr>
          <w:rFonts w:ascii="Times New Roman" w:eastAsia="Times New Roman" w:hAnsi="Times New Roman" w:cs="Times New Roman"/>
          <w:lang w:eastAsia="lt-LT"/>
        </w:rPr>
        <w:t>8 valandas.</w:t>
      </w:r>
    </w:p>
    <w:p w14:paraId="610CC5BA" w14:textId="77777777" w:rsidR="00B54D6E" w:rsidRPr="009A3D3E" w:rsidRDefault="00B54D6E" w:rsidP="00B54D6E">
      <w:pPr>
        <w:spacing w:after="0" w:line="240" w:lineRule="auto"/>
        <w:rPr>
          <w:rFonts w:ascii="Times New Roman" w:eastAsia="Times New Roman" w:hAnsi="Times New Roman" w:cs="Times New Roman"/>
          <w:bCs/>
        </w:rPr>
      </w:pPr>
    </w:p>
    <w:p w14:paraId="420A48E9" w14:textId="33057608" w:rsidR="00B54D6E" w:rsidRPr="009A3D3E" w:rsidRDefault="00BD75D6"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Nerekomenduojama vartoti kūdikiams</w:t>
      </w:r>
      <w:r w:rsidR="00607715" w:rsidRPr="009A3D3E">
        <w:rPr>
          <w:rFonts w:ascii="Times New Roman" w:eastAsia="Times New Roman" w:hAnsi="Times New Roman" w:cs="Times New Roman"/>
          <w:bCs/>
        </w:rPr>
        <w:t>,</w:t>
      </w:r>
      <w:r w:rsidRPr="009A3D3E">
        <w:rPr>
          <w:rFonts w:ascii="Times New Roman" w:eastAsia="Times New Roman" w:hAnsi="Times New Roman" w:cs="Times New Roman"/>
          <w:bCs/>
        </w:rPr>
        <w:t xml:space="preserve"> jaunesniems kaip </w:t>
      </w:r>
      <w:r w:rsidR="007E713B" w:rsidRPr="009A3D3E">
        <w:rPr>
          <w:rFonts w:ascii="Times New Roman" w:hAnsi="Times New Roman" w:cs="Times New Roman"/>
        </w:rPr>
        <w:t>3</w:t>
      </w:r>
      <w:r w:rsidR="00893B48" w:rsidRPr="009A3D3E">
        <w:rPr>
          <w:rFonts w:ascii="Times New Roman" w:eastAsia="Times New Roman" w:hAnsi="Times New Roman" w:cs="Times New Roman"/>
          <w:bCs/>
        </w:rPr>
        <w:t> </w:t>
      </w:r>
      <w:r w:rsidRPr="009A3D3E">
        <w:rPr>
          <w:rFonts w:ascii="Times New Roman" w:eastAsia="Times New Roman" w:hAnsi="Times New Roman" w:cs="Times New Roman"/>
          <w:bCs/>
        </w:rPr>
        <w:t xml:space="preserve">mėnesių ar kurių svoris mažesnis kaip </w:t>
      </w:r>
      <w:r w:rsidR="007E713B" w:rsidRPr="009A3D3E">
        <w:rPr>
          <w:rFonts w:ascii="Times New Roman" w:eastAsia="Times New Roman" w:hAnsi="Times New Roman" w:cs="Times New Roman"/>
          <w:bCs/>
        </w:rPr>
        <w:t>5</w:t>
      </w:r>
      <w:r w:rsidR="00893B48" w:rsidRPr="009A3D3E">
        <w:rPr>
          <w:rFonts w:ascii="Times New Roman" w:eastAsia="Times New Roman" w:hAnsi="Times New Roman" w:cs="Times New Roman"/>
          <w:bCs/>
        </w:rPr>
        <w:t> </w:t>
      </w:r>
      <w:r w:rsidRPr="009A3D3E">
        <w:rPr>
          <w:rFonts w:ascii="Times New Roman" w:eastAsia="Times New Roman" w:hAnsi="Times New Roman" w:cs="Times New Roman"/>
          <w:bCs/>
        </w:rPr>
        <w:t>kg.</w:t>
      </w:r>
    </w:p>
    <w:p w14:paraId="1F9BF268" w14:textId="77777777" w:rsidR="00BD75D6" w:rsidRPr="009A3D3E" w:rsidRDefault="00BD75D6" w:rsidP="00B54D6E">
      <w:pPr>
        <w:spacing w:after="0" w:line="240" w:lineRule="auto"/>
        <w:rPr>
          <w:rFonts w:ascii="Times New Roman" w:eastAsia="Times New Roman" w:hAnsi="Times New Roman" w:cs="Times New Roman"/>
          <w:bCs/>
        </w:rPr>
      </w:pPr>
    </w:p>
    <w:p w14:paraId="3CAF3881" w14:textId="1EE1D7D4" w:rsidR="00B54D6E" w:rsidRPr="009A3D3E" w:rsidRDefault="00B54D6E" w:rsidP="00526625">
      <w:pPr>
        <w:tabs>
          <w:tab w:val="left" w:pos="567"/>
        </w:tabs>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Pacientams</w:t>
      </w:r>
      <w:r w:rsidR="00AC0EB7" w:rsidRPr="009A3D3E">
        <w:rPr>
          <w:rFonts w:ascii="Times New Roman" w:eastAsia="Times New Roman" w:hAnsi="Times New Roman" w:cs="Times New Roman"/>
        </w:rPr>
        <w:t>,</w:t>
      </w:r>
      <w:r w:rsidRPr="009A3D3E">
        <w:rPr>
          <w:rFonts w:ascii="Times New Roman" w:eastAsia="Times New Roman" w:hAnsi="Times New Roman" w:cs="Times New Roman"/>
        </w:rPr>
        <w:t xml:space="preserve"> turintiems jautrų skrandį</w:t>
      </w:r>
      <w:r w:rsidR="00AC0EB7" w:rsidRPr="009A3D3E">
        <w:rPr>
          <w:rFonts w:ascii="Times New Roman" w:eastAsia="Times New Roman" w:hAnsi="Times New Roman" w:cs="Times New Roman"/>
        </w:rPr>
        <w:t>,</w:t>
      </w:r>
      <w:r w:rsidRPr="009A3D3E">
        <w:rPr>
          <w:rFonts w:ascii="Times New Roman" w:eastAsia="Times New Roman" w:hAnsi="Times New Roman" w:cs="Times New Roman"/>
        </w:rPr>
        <w:t xml:space="preserve"> rekomenduojama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xml:space="preserve"> </w:t>
      </w:r>
      <w:r w:rsidRPr="009A3D3E">
        <w:rPr>
          <w:rFonts w:ascii="Times New Roman" w:eastAsia="Times New Roman" w:hAnsi="Times New Roman" w:cs="Times New Roman"/>
        </w:rPr>
        <w:t xml:space="preserve">vartoti </w:t>
      </w:r>
      <w:r w:rsidR="007E713B" w:rsidRPr="009A3D3E">
        <w:rPr>
          <w:rFonts w:ascii="Times New Roman" w:hAnsi="Times New Roman" w:cs="Times New Roman"/>
          <w:bCs/>
        </w:rPr>
        <w:t>su pienu ar maistu arba iš karto po valgio, siekiant išvengti nemalonių pojūčių</w:t>
      </w:r>
      <w:r w:rsidR="007E713B" w:rsidRPr="009A3D3E">
        <w:rPr>
          <w:rFonts w:ascii="Times New Roman" w:hAnsi="Times New Roman" w:cs="Times New Roman"/>
        </w:rPr>
        <w:t xml:space="preserve"> skrandyje.</w:t>
      </w:r>
    </w:p>
    <w:p w14:paraId="29177399" w14:textId="77777777" w:rsidR="00526625" w:rsidRPr="009A3D3E" w:rsidRDefault="00526625" w:rsidP="00526625">
      <w:pPr>
        <w:tabs>
          <w:tab w:val="left" w:pos="567"/>
        </w:tabs>
        <w:spacing w:after="0" w:line="240" w:lineRule="auto"/>
        <w:rPr>
          <w:rFonts w:ascii="Times New Roman" w:eastAsia="Times New Roman" w:hAnsi="Times New Roman" w:cs="Times New Roman"/>
          <w:bCs/>
        </w:rPr>
      </w:pPr>
    </w:p>
    <w:p w14:paraId="03BA7A0B" w14:textId="77777777"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ĮSPĖJIMAS: nurodytos dozės viršyti negalima.</w:t>
      </w:r>
    </w:p>
    <w:p w14:paraId="23E8BA16" w14:textId="502AF652" w:rsidR="00B54D6E" w:rsidRPr="009A3D3E" w:rsidRDefault="00B54D6E" w:rsidP="00B54D6E">
      <w:pPr>
        <w:spacing w:after="0" w:line="240" w:lineRule="auto"/>
        <w:rPr>
          <w:rFonts w:ascii="Times New Roman" w:eastAsia="Times New Roman" w:hAnsi="Times New Roman" w:cs="Times New Roman"/>
          <w:bCs/>
        </w:rPr>
      </w:pPr>
    </w:p>
    <w:p w14:paraId="1B387C16" w14:textId="54EAC10B" w:rsidR="00451218" w:rsidRPr="009A3D3E" w:rsidRDefault="00451218"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Vartoti per burną.</w:t>
      </w:r>
    </w:p>
    <w:p w14:paraId="4CFC9ABD" w14:textId="77777777" w:rsidR="00451218" w:rsidRPr="009A3D3E" w:rsidRDefault="00451218" w:rsidP="00B54D6E">
      <w:pPr>
        <w:spacing w:after="0" w:line="240" w:lineRule="auto"/>
        <w:rPr>
          <w:rFonts w:ascii="Times New Roman" w:eastAsia="Times New Roman" w:hAnsi="Times New Roman" w:cs="Times New Roman"/>
          <w:bCs/>
        </w:rPr>
      </w:pPr>
    </w:p>
    <w:p w14:paraId="538B3481" w14:textId="1994EB35" w:rsidR="00B54D6E"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Vartojimo metodas naudojant </w:t>
      </w:r>
      <w:r w:rsidR="00526625" w:rsidRPr="009A3D3E">
        <w:rPr>
          <w:rFonts w:ascii="Times New Roman" w:eastAsia="Times New Roman" w:hAnsi="Times New Roman" w:cs="Times New Roman"/>
          <w:bCs/>
        </w:rPr>
        <w:t xml:space="preserve">geriamąjį </w:t>
      </w:r>
      <w:r w:rsidRPr="009A3D3E">
        <w:rPr>
          <w:rFonts w:ascii="Times New Roman" w:eastAsia="Times New Roman" w:hAnsi="Times New Roman" w:cs="Times New Roman"/>
          <w:bCs/>
        </w:rPr>
        <w:t>švirkštą</w:t>
      </w:r>
      <w:r w:rsidR="00451218" w:rsidRPr="009A3D3E">
        <w:rPr>
          <w:rFonts w:ascii="Times New Roman" w:eastAsia="Times New Roman" w:hAnsi="Times New Roman" w:cs="Times New Roman"/>
          <w:bCs/>
        </w:rPr>
        <w:t>:</w:t>
      </w:r>
    </w:p>
    <w:p w14:paraId="1E6A0871" w14:textId="011017D1" w:rsidR="00B54D6E" w:rsidRPr="009A3D3E" w:rsidRDefault="00B54D6E" w:rsidP="00F17BCD">
      <w:pPr>
        <w:numPr>
          <w:ilvl w:val="0"/>
          <w:numId w:val="24"/>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Gerai suplakti butel</w:t>
      </w:r>
      <w:r w:rsidR="00451218" w:rsidRPr="009A3D3E">
        <w:rPr>
          <w:rFonts w:ascii="Times New Roman" w:eastAsia="Times New Roman" w:hAnsi="Times New Roman" w:cs="Times New Roman"/>
          <w:bCs/>
        </w:rPr>
        <w:t>iuką</w:t>
      </w:r>
      <w:r w:rsidRPr="009A3D3E">
        <w:rPr>
          <w:rFonts w:ascii="Times New Roman" w:eastAsia="Times New Roman" w:hAnsi="Times New Roman" w:cs="Times New Roman"/>
          <w:bCs/>
        </w:rPr>
        <w:t>.</w:t>
      </w:r>
    </w:p>
    <w:p w14:paraId="64D286C7" w14:textId="7479ABF8" w:rsidR="00B54D6E" w:rsidRPr="009A3D3E" w:rsidRDefault="00B54D6E" w:rsidP="00F17BCD">
      <w:pPr>
        <w:numPr>
          <w:ilvl w:val="0"/>
          <w:numId w:val="24"/>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Nuimti buteli</w:t>
      </w:r>
      <w:r w:rsidR="00451218" w:rsidRPr="009A3D3E">
        <w:rPr>
          <w:rFonts w:ascii="Times New Roman" w:eastAsia="Times New Roman" w:hAnsi="Times New Roman" w:cs="Times New Roman"/>
          <w:bCs/>
        </w:rPr>
        <w:t>uk</w:t>
      </w:r>
      <w:r w:rsidRPr="009A3D3E">
        <w:rPr>
          <w:rFonts w:ascii="Times New Roman" w:eastAsia="Times New Roman" w:hAnsi="Times New Roman" w:cs="Times New Roman"/>
          <w:bCs/>
        </w:rPr>
        <w:t>o dangtelį, stumiant jį žemyn ir pasukant prieš laikrodžio rodyklę.</w:t>
      </w:r>
    </w:p>
    <w:p w14:paraId="7B89752E" w14:textId="2CD1CAA1" w:rsidR="00B54D6E" w:rsidRPr="009A3D3E" w:rsidRDefault="00B54D6E" w:rsidP="00F17BCD">
      <w:pPr>
        <w:numPr>
          <w:ilvl w:val="0"/>
          <w:numId w:val="24"/>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Tvirtai įstumti </w:t>
      </w:r>
      <w:r w:rsidR="00451218" w:rsidRPr="009A3D3E">
        <w:rPr>
          <w:rFonts w:ascii="Times New Roman" w:eastAsia="Times New Roman" w:hAnsi="Times New Roman" w:cs="Times New Roman"/>
          <w:bCs/>
        </w:rPr>
        <w:t xml:space="preserve">geriamąjį </w:t>
      </w:r>
      <w:r w:rsidRPr="009A3D3E">
        <w:rPr>
          <w:rFonts w:ascii="Times New Roman" w:eastAsia="Times New Roman" w:hAnsi="Times New Roman" w:cs="Times New Roman"/>
          <w:bCs/>
        </w:rPr>
        <w:t>švirkštą į buteli</w:t>
      </w:r>
      <w:r w:rsidR="00451218" w:rsidRPr="009A3D3E">
        <w:rPr>
          <w:rFonts w:ascii="Times New Roman" w:eastAsia="Times New Roman" w:hAnsi="Times New Roman" w:cs="Times New Roman"/>
          <w:bCs/>
        </w:rPr>
        <w:t>uk</w:t>
      </w:r>
      <w:r w:rsidRPr="009A3D3E">
        <w:rPr>
          <w:rFonts w:ascii="Times New Roman" w:eastAsia="Times New Roman" w:hAnsi="Times New Roman" w:cs="Times New Roman"/>
          <w:bCs/>
        </w:rPr>
        <w:t>o kakle esantį kaištį (angą).</w:t>
      </w:r>
    </w:p>
    <w:p w14:paraId="63614D56" w14:textId="616E4BF2" w:rsidR="00B54D6E" w:rsidRPr="009A3D3E" w:rsidRDefault="00B54D6E" w:rsidP="00F17BCD">
      <w:pPr>
        <w:numPr>
          <w:ilvl w:val="0"/>
          <w:numId w:val="24"/>
        </w:numPr>
        <w:spacing w:after="0" w:line="240" w:lineRule="auto"/>
        <w:rPr>
          <w:rFonts w:ascii="Times New Roman" w:eastAsia="Times New Roman" w:hAnsi="Times New Roman" w:cs="Times New Roman"/>
          <w:bCs/>
          <w:lang w:eastAsia="lt-LT"/>
        </w:rPr>
      </w:pPr>
      <w:r w:rsidRPr="009A3D3E">
        <w:rPr>
          <w:rFonts w:ascii="Times New Roman" w:eastAsia="Times New Roman" w:hAnsi="Times New Roman" w:cs="Times New Roman"/>
          <w:bCs/>
          <w:lang w:eastAsia="lt-LT"/>
        </w:rPr>
        <w:t xml:space="preserve">Norėdami pripildyti </w:t>
      </w:r>
      <w:r w:rsidR="00451218" w:rsidRPr="009A3D3E">
        <w:rPr>
          <w:rFonts w:ascii="Times New Roman" w:eastAsia="Times New Roman" w:hAnsi="Times New Roman" w:cs="Times New Roman"/>
          <w:bCs/>
          <w:lang w:eastAsia="lt-LT"/>
        </w:rPr>
        <w:t xml:space="preserve">geriamąjį </w:t>
      </w:r>
      <w:r w:rsidRPr="009A3D3E">
        <w:rPr>
          <w:rFonts w:ascii="Times New Roman" w:eastAsia="Times New Roman" w:hAnsi="Times New Roman" w:cs="Times New Roman"/>
          <w:bCs/>
          <w:lang w:eastAsia="lt-LT"/>
        </w:rPr>
        <w:t>švirkštą, apverskite butel</w:t>
      </w:r>
      <w:r w:rsidR="00451218" w:rsidRPr="009A3D3E">
        <w:rPr>
          <w:rFonts w:ascii="Times New Roman" w:eastAsia="Times New Roman" w:hAnsi="Times New Roman" w:cs="Times New Roman"/>
          <w:bCs/>
          <w:lang w:eastAsia="lt-LT"/>
        </w:rPr>
        <w:t>iuką</w:t>
      </w:r>
      <w:r w:rsidRPr="009A3D3E">
        <w:rPr>
          <w:rFonts w:ascii="Times New Roman" w:eastAsia="Times New Roman" w:hAnsi="Times New Roman" w:cs="Times New Roman"/>
          <w:bCs/>
          <w:lang w:eastAsia="lt-LT"/>
        </w:rPr>
        <w:t xml:space="preserve"> dugnu aukštyn. Prilaikykite švirkštą ir švelniai traukite stūmoklį žemyn, kad įtrauktumėte </w:t>
      </w:r>
      <w:r w:rsidR="00095C67" w:rsidRPr="009A3D3E">
        <w:rPr>
          <w:rFonts w:ascii="Times New Roman" w:eastAsia="Times New Roman" w:hAnsi="Times New Roman" w:cs="Times New Roman"/>
          <w:bCs/>
          <w:lang w:eastAsia="lt-LT"/>
        </w:rPr>
        <w:t xml:space="preserve">geriamosios </w:t>
      </w:r>
      <w:r w:rsidRPr="009A3D3E">
        <w:rPr>
          <w:rFonts w:ascii="Times New Roman" w:eastAsia="Times New Roman" w:hAnsi="Times New Roman" w:cs="Times New Roman"/>
          <w:bCs/>
          <w:lang w:eastAsia="lt-LT"/>
        </w:rPr>
        <w:t xml:space="preserve">suspensijos iki reikiamos </w:t>
      </w:r>
      <w:r w:rsidR="00095C67" w:rsidRPr="009A3D3E">
        <w:rPr>
          <w:rFonts w:ascii="Times New Roman" w:eastAsia="Times New Roman" w:hAnsi="Times New Roman" w:cs="Times New Roman"/>
          <w:bCs/>
          <w:lang w:eastAsia="lt-LT"/>
        </w:rPr>
        <w:t xml:space="preserve">geriamojo </w:t>
      </w:r>
      <w:r w:rsidRPr="009A3D3E">
        <w:rPr>
          <w:rFonts w:ascii="Times New Roman" w:eastAsia="Times New Roman" w:hAnsi="Times New Roman" w:cs="Times New Roman"/>
          <w:bCs/>
          <w:lang w:eastAsia="lt-LT"/>
        </w:rPr>
        <w:t>švirkšto žymos.</w:t>
      </w:r>
    </w:p>
    <w:p w14:paraId="26E0BE2D" w14:textId="5F646465" w:rsidR="00B54D6E" w:rsidRPr="009A3D3E" w:rsidRDefault="00B54D6E" w:rsidP="00F17BCD">
      <w:pPr>
        <w:numPr>
          <w:ilvl w:val="0"/>
          <w:numId w:val="24"/>
        </w:numPr>
        <w:spacing w:after="0" w:line="240" w:lineRule="auto"/>
        <w:rPr>
          <w:rFonts w:ascii="Times New Roman" w:eastAsia="Times New Roman" w:hAnsi="Times New Roman" w:cs="Times New Roman"/>
          <w:bCs/>
          <w:lang w:eastAsia="lt-LT"/>
        </w:rPr>
      </w:pPr>
      <w:r w:rsidRPr="009A3D3E">
        <w:rPr>
          <w:rFonts w:ascii="Times New Roman" w:eastAsia="Times New Roman" w:hAnsi="Times New Roman" w:cs="Times New Roman"/>
          <w:bCs/>
          <w:lang w:eastAsia="lt-LT"/>
        </w:rPr>
        <w:t>Atverskite butel</w:t>
      </w:r>
      <w:r w:rsidR="00451218" w:rsidRPr="009A3D3E">
        <w:rPr>
          <w:rFonts w:ascii="Times New Roman" w:eastAsia="Times New Roman" w:hAnsi="Times New Roman" w:cs="Times New Roman"/>
          <w:bCs/>
          <w:lang w:eastAsia="lt-LT"/>
        </w:rPr>
        <w:t>iuką</w:t>
      </w:r>
      <w:r w:rsidRPr="009A3D3E">
        <w:rPr>
          <w:rFonts w:ascii="Times New Roman" w:eastAsia="Times New Roman" w:hAnsi="Times New Roman" w:cs="Times New Roman"/>
          <w:bCs/>
          <w:lang w:eastAsia="lt-LT"/>
        </w:rPr>
        <w:t xml:space="preserve"> atgal ir švelniai sukdami nuimkite švirkštą nuo buteli</w:t>
      </w:r>
      <w:r w:rsidR="00451218" w:rsidRPr="009A3D3E">
        <w:rPr>
          <w:rFonts w:ascii="Times New Roman" w:eastAsia="Times New Roman" w:hAnsi="Times New Roman" w:cs="Times New Roman"/>
          <w:bCs/>
          <w:lang w:eastAsia="lt-LT"/>
        </w:rPr>
        <w:t>uk</w:t>
      </w:r>
      <w:r w:rsidRPr="009A3D3E">
        <w:rPr>
          <w:rFonts w:ascii="Times New Roman" w:eastAsia="Times New Roman" w:hAnsi="Times New Roman" w:cs="Times New Roman"/>
          <w:bCs/>
          <w:lang w:eastAsia="lt-LT"/>
        </w:rPr>
        <w:t>o kaiščio.</w:t>
      </w:r>
    </w:p>
    <w:p w14:paraId="16EC8756" w14:textId="483C968C" w:rsidR="00B54D6E" w:rsidRPr="009A3D3E" w:rsidRDefault="00B54D6E" w:rsidP="00F17BCD">
      <w:pPr>
        <w:numPr>
          <w:ilvl w:val="0"/>
          <w:numId w:val="24"/>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lang w:eastAsia="lt-LT"/>
        </w:rPr>
        <w:t xml:space="preserve">Įdėkite </w:t>
      </w:r>
      <w:r w:rsidR="00451218" w:rsidRPr="009A3D3E">
        <w:rPr>
          <w:rFonts w:ascii="Times New Roman" w:eastAsia="Times New Roman" w:hAnsi="Times New Roman" w:cs="Times New Roman"/>
          <w:bCs/>
          <w:lang w:eastAsia="lt-LT"/>
        </w:rPr>
        <w:t xml:space="preserve">geriamojo </w:t>
      </w:r>
      <w:r w:rsidRPr="009A3D3E">
        <w:rPr>
          <w:rFonts w:ascii="Times New Roman" w:eastAsia="Times New Roman" w:hAnsi="Times New Roman" w:cs="Times New Roman"/>
          <w:bCs/>
          <w:lang w:eastAsia="lt-LT"/>
        </w:rPr>
        <w:t xml:space="preserve">švirkšto galą į vaiko burną. Lėtai stumkite stūmoklį ir švelniai </w:t>
      </w:r>
      <w:r w:rsidR="00095C67" w:rsidRPr="009A3D3E">
        <w:rPr>
          <w:rFonts w:ascii="Times New Roman" w:eastAsia="Times New Roman" w:hAnsi="Times New Roman" w:cs="Times New Roman"/>
          <w:bCs/>
          <w:lang w:eastAsia="lt-LT"/>
        </w:rPr>
        <w:t>suleis</w:t>
      </w:r>
      <w:r w:rsidRPr="009A3D3E">
        <w:rPr>
          <w:rFonts w:ascii="Times New Roman" w:eastAsia="Times New Roman" w:hAnsi="Times New Roman" w:cs="Times New Roman"/>
          <w:bCs/>
          <w:lang w:eastAsia="lt-LT"/>
        </w:rPr>
        <w:t xml:space="preserve">kite </w:t>
      </w:r>
      <w:r w:rsidR="00095C67" w:rsidRPr="009A3D3E">
        <w:rPr>
          <w:rFonts w:ascii="Times New Roman" w:eastAsia="Times New Roman" w:hAnsi="Times New Roman" w:cs="Times New Roman"/>
          <w:bCs/>
          <w:lang w:eastAsia="lt-LT"/>
        </w:rPr>
        <w:t xml:space="preserve">geriamąją </w:t>
      </w:r>
      <w:r w:rsidRPr="009A3D3E">
        <w:rPr>
          <w:rFonts w:ascii="Times New Roman" w:eastAsia="Times New Roman" w:hAnsi="Times New Roman" w:cs="Times New Roman"/>
          <w:bCs/>
          <w:lang w:eastAsia="lt-LT"/>
        </w:rPr>
        <w:t xml:space="preserve">suspensiją. Po </w:t>
      </w:r>
      <w:r w:rsidR="00095C67" w:rsidRPr="009A3D3E">
        <w:rPr>
          <w:rFonts w:ascii="Times New Roman" w:eastAsia="Times New Roman" w:hAnsi="Times New Roman" w:cs="Times New Roman"/>
          <w:bCs/>
          <w:lang w:eastAsia="lt-LT"/>
        </w:rPr>
        <w:t>vart</w:t>
      </w:r>
      <w:r w:rsidRPr="009A3D3E">
        <w:rPr>
          <w:rFonts w:ascii="Times New Roman" w:eastAsia="Times New Roman" w:hAnsi="Times New Roman" w:cs="Times New Roman"/>
          <w:bCs/>
          <w:lang w:eastAsia="lt-LT"/>
        </w:rPr>
        <w:t>ojimo uždėkite dangtelį ant buteli</w:t>
      </w:r>
      <w:r w:rsidR="00451218" w:rsidRPr="009A3D3E">
        <w:rPr>
          <w:rFonts w:ascii="Times New Roman" w:eastAsia="Times New Roman" w:hAnsi="Times New Roman" w:cs="Times New Roman"/>
          <w:bCs/>
          <w:lang w:eastAsia="lt-LT"/>
        </w:rPr>
        <w:t>uk</w:t>
      </w:r>
      <w:r w:rsidRPr="009A3D3E">
        <w:rPr>
          <w:rFonts w:ascii="Times New Roman" w:eastAsia="Times New Roman" w:hAnsi="Times New Roman" w:cs="Times New Roman"/>
          <w:bCs/>
          <w:lang w:eastAsia="lt-LT"/>
        </w:rPr>
        <w:t xml:space="preserve">o. </w:t>
      </w:r>
      <w:r w:rsidRPr="009A3D3E">
        <w:rPr>
          <w:rFonts w:ascii="Times New Roman" w:eastAsia="Times New Roman" w:hAnsi="Times New Roman" w:cs="Times New Roman"/>
          <w:bCs/>
        </w:rPr>
        <w:t>Po šiltu vandeniu nuplau</w:t>
      </w:r>
      <w:r w:rsidR="00451218" w:rsidRPr="009A3D3E">
        <w:rPr>
          <w:rFonts w:ascii="Times New Roman" w:eastAsia="Times New Roman" w:hAnsi="Times New Roman" w:cs="Times New Roman"/>
          <w:bCs/>
        </w:rPr>
        <w:t>k</w:t>
      </w:r>
      <w:r w:rsidRPr="009A3D3E">
        <w:rPr>
          <w:rFonts w:ascii="Times New Roman" w:eastAsia="Times New Roman" w:hAnsi="Times New Roman" w:cs="Times New Roman"/>
          <w:bCs/>
        </w:rPr>
        <w:t>i</w:t>
      </w:r>
      <w:r w:rsidR="00451218" w:rsidRPr="009A3D3E">
        <w:rPr>
          <w:rFonts w:ascii="Times New Roman" w:eastAsia="Times New Roman" w:hAnsi="Times New Roman" w:cs="Times New Roman"/>
          <w:bCs/>
        </w:rPr>
        <w:t>te</w:t>
      </w:r>
      <w:r w:rsidRPr="009A3D3E">
        <w:rPr>
          <w:rFonts w:ascii="Times New Roman" w:eastAsia="Times New Roman" w:hAnsi="Times New Roman" w:cs="Times New Roman"/>
          <w:bCs/>
        </w:rPr>
        <w:t xml:space="preserve"> </w:t>
      </w:r>
      <w:r w:rsidR="00451218" w:rsidRPr="009A3D3E">
        <w:rPr>
          <w:rFonts w:ascii="Times New Roman" w:eastAsia="Times New Roman" w:hAnsi="Times New Roman" w:cs="Times New Roman"/>
          <w:bCs/>
        </w:rPr>
        <w:t xml:space="preserve">geriamąjį </w:t>
      </w:r>
      <w:r w:rsidRPr="009A3D3E">
        <w:rPr>
          <w:rFonts w:ascii="Times New Roman" w:eastAsia="Times New Roman" w:hAnsi="Times New Roman" w:cs="Times New Roman"/>
          <w:bCs/>
        </w:rPr>
        <w:t>švirkštą ir leis</w:t>
      </w:r>
      <w:r w:rsidR="00451218" w:rsidRPr="009A3D3E">
        <w:rPr>
          <w:rFonts w:ascii="Times New Roman" w:eastAsia="Times New Roman" w:hAnsi="Times New Roman" w:cs="Times New Roman"/>
          <w:bCs/>
        </w:rPr>
        <w:t>k</w:t>
      </w:r>
      <w:r w:rsidRPr="009A3D3E">
        <w:rPr>
          <w:rFonts w:ascii="Times New Roman" w:eastAsia="Times New Roman" w:hAnsi="Times New Roman" w:cs="Times New Roman"/>
          <w:bCs/>
        </w:rPr>
        <w:t>i</w:t>
      </w:r>
      <w:r w:rsidR="00451218" w:rsidRPr="009A3D3E">
        <w:rPr>
          <w:rFonts w:ascii="Times New Roman" w:eastAsia="Times New Roman" w:hAnsi="Times New Roman" w:cs="Times New Roman"/>
          <w:bCs/>
        </w:rPr>
        <w:t>te</w:t>
      </w:r>
      <w:r w:rsidRPr="009A3D3E">
        <w:rPr>
          <w:rFonts w:ascii="Times New Roman" w:eastAsia="Times New Roman" w:hAnsi="Times New Roman" w:cs="Times New Roman"/>
          <w:bCs/>
        </w:rPr>
        <w:t xml:space="preserve"> jam nudžiūti.</w:t>
      </w:r>
    </w:p>
    <w:p w14:paraId="0B10B08F" w14:textId="77777777" w:rsidR="00B54D6E" w:rsidRPr="009A3D3E" w:rsidRDefault="00B54D6E" w:rsidP="00B54D6E">
      <w:pPr>
        <w:spacing w:after="0" w:line="240" w:lineRule="auto"/>
        <w:rPr>
          <w:rFonts w:ascii="Times New Roman" w:eastAsia="Times New Roman" w:hAnsi="Times New Roman" w:cs="Times New Roman"/>
          <w:bCs/>
        </w:rPr>
      </w:pPr>
    </w:p>
    <w:p w14:paraId="03862C58" w14:textId="57684CA1" w:rsidR="00B54D6E" w:rsidRPr="009A3D3E" w:rsidRDefault="00B54D6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i/>
          <w:u w:val="single"/>
        </w:rPr>
        <w:t>Gydymo trukmė</w:t>
      </w:r>
    </w:p>
    <w:p w14:paraId="4D5FF0FA" w14:textId="54C1B2F2" w:rsidR="00B37C9C" w:rsidRPr="009A3D3E" w:rsidRDefault="00B37C9C" w:rsidP="002526E5">
      <w:pPr>
        <w:keepNext/>
        <w:spacing w:after="0" w:line="240" w:lineRule="auto"/>
        <w:rPr>
          <w:rFonts w:ascii="Times New Roman" w:eastAsia="Times New Roman" w:hAnsi="Times New Roman" w:cs="Times New Roman"/>
          <w:bCs/>
          <w:i/>
        </w:rPr>
      </w:pPr>
      <w:r w:rsidRPr="009A3D3E">
        <w:rPr>
          <w:rFonts w:ascii="Times New Roman" w:eastAsia="Times New Roman" w:hAnsi="Times New Roman" w:cs="Times New Roman"/>
          <w:bCs/>
          <w:i/>
        </w:rPr>
        <w:t>Kūdikiams nuo 3 iki 5</w:t>
      </w:r>
      <w:r w:rsidR="00893B48" w:rsidRPr="009A3D3E">
        <w:rPr>
          <w:rFonts w:ascii="Times New Roman" w:eastAsia="Times New Roman" w:hAnsi="Times New Roman" w:cs="Times New Roman"/>
          <w:bCs/>
          <w:i/>
        </w:rPr>
        <w:t> </w:t>
      </w:r>
      <w:r w:rsidRPr="009A3D3E">
        <w:rPr>
          <w:rFonts w:ascii="Times New Roman" w:eastAsia="Times New Roman" w:hAnsi="Times New Roman" w:cs="Times New Roman"/>
          <w:bCs/>
          <w:i/>
        </w:rPr>
        <w:t>mėnesių, sveriantiems n</w:t>
      </w:r>
      <w:r w:rsidR="00446520" w:rsidRPr="009A3D3E">
        <w:rPr>
          <w:rFonts w:ascii="Times New Roman" w:eastAsia="Times New Roman" w:hAnsi="Times New Roman" w:cs="Times New Roman"/>
          <w:bCs/>
          <w:i/>
        </w:rPr>
        <w:t>e mažia</w:t>
      </w:r>
      <w:r w:rsidRPr="009A3D3E">
        <w:rPr>
          <w:rFonts w:ascii="Times New Roman" w:eastAsia="Times New Roman" w:hAnsi="Times New Roman" w:cs="Times New Roman"/>
          <w:bCs/>
          <w:i/>
        </w:rPr>
        <w:t>u</w:t>
      </w:r>
      <w:r w:rsidR="00446520" w:rsidRPr="009A3D3E">
        <w:rPr>
          <w:rFonts w:ascii="Times New Roman" w:eastAsia="Times New Roman" w:hAnsi="Times New Roman" w:cs="Times New Roman"/>
          <w:bCs/>
          <w:i/>
        </w:rPr>
        <w:t xml:space="preserve"> kaip</w:t>
      </w:r>
      <w:r w:rsidRPr="009A3D3E">
        <w:rPr>
          <w:rFonts w:ascii="Times New Roman" w:eastAsia="Times New Roman" w:hAnsi="Times New Roman" w:cs="Times New Roman"/>
          <w:bCs/>
          <w:i/>
        </w:rPr>
        <w:t xml:space="preserve"> 5</w:t>
      </w:r>
      <w:r w:rsidR="00893B48" w:rsidRPr="009A3D3E">
        <w:rPr>
          <w:rFonts w:ascii="Times New Roman" w:eastAsia="Times New Roman" w:hAnsi="Times New Roman" w:cs="Times New Roman"/>
          <w:bCs/>
          <w:i/>
        </w:rPr>
        <w:t> </w:t>
      </w:r>
      <w:r w:rsidRPr="009A3D3E">
        <w:rPr>
          <w:rFonts w:ascii="Times New Roman" w:eastAsia="Times New Roman" w:hAnsi="Times New Roman" w:cs="Times New Roman"/>
          <w:bCs/>
          <w:i/>
        </w:rPr>
        <w:t>kg</w:t>
      </w:r>
    </w:p>
    <w:p w14:paraId="74AC8BD2" w14:textId="7B8E7C51" w:rsidR="00B37C9C" w:rsidRPr="009A3D3E" w:rsidRDefault="00B37C9C" w:rsidP="00B37C9C">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Būtina kreiptis į gydytoją dėl kūdikių, kurių amžius yra nuo 3 iki 5</w:t>
      </w:r>
      <w:r w:rsidR="00893B48" w:rsidRPr="009A3D3E">
        <w:rPr>
          <w:rFonts w:ascii="Times New Roman" w:eastAsia="Times New Roman" w:hAnsi="Times New Roman" w:cs="Times New Roman"/>
          <w:bCs/>
        </w:rPr>
        <w:t> </w:t>
      </w:r>
      <w:r w:rsidRPr="009A3D3E">
        <w:rPr>
          <w:rFonts w:ascii="Times New Roman" w:eastAsia="Times New Roman" w:hAnsi="Times New Roman" w:cs="Times New Roman"/>
          <w:bCs/>
        </w:rPr>
        <w:t>mėnesių, jei simptomai pasunkėjo arba kreiptis ne vėliau kaip per 24</w:t>
      </w:r>
      <w:r w:rsidR="00893B48" w:rsidRPr="009A3D3E">
        <w:rPr>
          <w:rFonts w:ascii="Times New Roman" w:eastAsia="Times New Roman" w:hAnsi="Times New Roman" w:cs="Times New Roman"/>
          <w:bCs/>
        </w:rPr>
        <w:t> </w:t>
      </w:r>
      <w:r w:rsidRPr="009A3D3E">
        <w:rPr>
          <w:rFonts w:ascii="Times New Roman" w:eastAsia="Times New Roman" w:hAnsi="Times New Roman" w:cs="Times New Roman"/>
          <w:bCs/>
        </w:rPr>
        <w:t>valandas, jei simptomai tęsiasi.</w:t>
      </w:r>
    </w:p>
    <w:p w14:paraId="1A7CF1CD" w14:textId="77777777" w:rsidR="00B37C9C" w:rsidRPr="009A3D3E" w:rsidRDefault="00B37C9C" w:rsidP="00B37C9C">
      <w:pPr>
        <w:spacing w:after="0" w:line="240" w:lineRule="auto"/>
        <w:rPr>
          <w:rFonts w:ascii="Times New Roman" w:eastAsia="Times New Roman" w:hAnsi="Times New Roman" w:cs="Times New Roman"/>
          <w:bCs/>
        </w:rPr>
      </w:pPr>
    </w:p>
    <w:p w14:paraId="51C42B21" w14:textId="541535F4" w:rsidR="002E3CE5" w:rsidRPr="009A3D3E" w:rsidRDefault="002E3CE5" w:rsidP="002526E5">
      <w:pPr>
        <w:keepNext/>
        <w:spacing w:after="0" w:line="240" w:lineRule="auto"/>
        <w:rPr>
          <w:rFonts w:ascii="Times New Roman" w:eastAsia="Times New Roman" w:hAnsi="Times New Roman" w:cs="Times New Roman"/>
          <w:bCs/>
          <w:i/>
        </w:rPr>
      </w:pPr>
      <w:r w:rsidRPr="009A3D3E">
        <w:rPr>
          <w:rFonts w:ascii="Times New Roman" w:eastAsia="Times New Roman" w:hAnsi="Times New Roman" w:cs="Times New Roman"/>
          <w:bCs/>
          <w:i/>
        </w:rPr>
        <w:t xml:space="preserve">Vyresniems </w:t>
      </w:r>
      <w:r w:rsidR="00AC0EB7" w:rsidRPr="009A3D3E">
        <w:rPr>
          <w:rFonts w:ascii="Times New Roman" w:eastAsia="Times New Roman" w:hAnsi="Times New Roman" w:cs="Times New Roman"/>
          <w:bCs/>
          <w:i/>
        </w:rPr>
        <w:t>ka</w:t>
      </w:r>
      <w:r w:rsidRPr="009A3D3E">
        <w:rPr>
          <w:rFonts w:ascii="Times New Roman" w:eastAsia="Times New Roman" w:hAnsi="Times New Roman" w:cs="Times New Roman"/>
          <w:bCs/>
          <w:i/>
        </w:rPr>
        <w:t>i</w:t>
      </w:r>
      <w:r w:rsidR="00AC0EB7" w:rsidRPr="009A3D3E">
        <w:rPr>
          <w:rFonts w:ascii="Times New Roman" w:eastAsia="Times New Roman" w:hAnsi="Times New Roman" w:cs="Times New Roman"/>
          <w:bCs/>
          <w:i/>
        </w:rPr>
        <w:t>p</w:t>
      </w:r>
      <w:r w:rsidRPr="009A3D3E">
        <w:rPr>
          <w:rFonts w:ascii="Times New Roman" w:eastAsia="Times New Roman" w:hAnsi="Times New Roman" w:cs="Times New Roman"/>
          <w:bCs/>
          <w:i/>
        </w:rPr>
        <w:t xml:space="preserve"> 6 mėn. kūdikiams</w:t>
      </w:r>
      <w:r w:rsidR="00B60111" w:rsidRPr="009A3D3E">
        <w:rPr>
          <w:rFonts w:ascii="Times New Roman" w:eastAsia="Times New Roman" w:hAnsi="Times New Roman" w:cs="Times New Roman"/>
          <w:bCs/>
          <w:i/>
        </w:rPr>
        <w:t>,</w:t>
      </w:r>
      <w:r w:rsidR="00AC0EB7" w:rsidRPr="009A3D3E">
        <w:rPr>
          <w:rFonts w:ascii="Times New Roman" w:eastAsia="Times New Roman" w:hAnsi="Times New Roman" w:cs="Times New Roman"/>
          <w:bCs/>
          <w:i/>
        </w:rPr>
        <w:t xml:space="preserve"> </w:t>
      </w:r>
      <w:r w:rsidR="00446520" w:rsidRPr="009A3D3E">
        <w:rPr>
          <w:rFonts w:ascii="Times New Roman" w:eastAsia="Times New Roman" w:hAnsi="Times New Roman" w:cs="Times New Roman"/>
          <w:bCs/>
          <w:i/>
        </w:rPr>
        <w:t>vaikams</w:t>
      </w:r>
      <w:r w:rsidR="00F30085" w:rsidRPr="009A3D3E">
        <w:rPr>
          <w:rFonts w:ascii="Times New Roman" w:eastAsia="Times New Roman" w:hAnsi="Times New Roman" w:cs="Times New Roman"/>
          <w:bCs/>
          <w:i/>
        </w:rPr>
        <w:t xml:space="preserve"> ir paaugliams </w:t>
      </w:r>
      <w:r w:rsidR="00446520" w:rsidRPr="009A3D3E">
        <w:rPr>
          <w:rFonts w:ascii="Times New Roman" w:eastAsia="Times New Roman" w:hAnsi="Times New Roman" w:cs="Times New Roman"/>
          <w:bCs/>
          <w:i/>
        </w:rPr>
        <w:t xml:space="preserve">iki </w:t>
      </w:r>
      <w:r w:rsidRPr="009A3D3E">
        <w:rPr>
          <w:rFonts w:ascii="Times New Roman" w:eastAsia="Times New Roman" w:hAnsi="Times New Roman" w:cs="Times New Roman"/>
          <w:bCs/>
          <w:i/>
        </w:rPr>
        <w:t>12 metų</w:t>
      </w:r>
    </w:p>
    <w:p w14:paraId="44C854FC" w14:textId="4CC3C1E2" w:rsidR="00B37C9C" w:rsidRPr="009A3D3E" w:rsidRDefault="00BF645E" w:rsidP="002E3CE5">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Kūdikiams, v</w:t>
      </w:r>
      <w:r w:rsidR="002E3CE5" w:rsidRPr="009A3D3E">
        <w:rPr>
          <w:rFonts w:ascii="Times New Roman" w:eastAsia="Times New Roman" w:hAnsi="Times New Roman" w:cs="Times New Roman"/>
          <w:bCs/>
        </w:rPr>
        <w:t>aikams</w:t>
      </w:r>
      <w:r w:rsidR="00F30085" w:rsidRPr="009A3D3E">
        <w:rPr>
          <w:rFonts w:ascii="Times New Roman" w:eastAsia="Times New Roman" w:hAnsi="Times New Roman" w:cs="Times New Roman"/>
          <w:bCs/>
        </w:rPr>
        <w:t xml:space="preserve"> ir paaugliams</w:t>
      </w:r>
      <w:r w:rsidR="002E3CE5" w:rsidRPr="009A3D3E">
        <w:rPr>
          <w:rFonts w:ascii="Times New Roman" w:eastAsia="Times New Roman" w:hAnsi="Times New Roman" w:cs="Times New Roman"/>
          <w:bCs/>
        </w:rPr>
        <w:t>, kurių amžius nuo 6 mėnesių iki 12 metų, šio vaist</w:t>
      </w:r>
      <w:r w:rsidR="00145F8E" w:rsidRPr="009A3D3E">
        <w:rPr>
          <w:rFonts w:ascii="Times New Roman" w:eastAsia="Times New Roman" w:hAnsi="Times New Roman" w:cs="Times New Roman"/>
          <w:bCs/>
        </w:rPr>
        <w:t>o</w:t>
      </w:r>
      <w:r w:rsidR="002E3CE5" w:rsidRPr="009A3D3E">
        <w:rPr>
          <w:rFonts w:ascii="Times New Roman" w:eastAsia="Times New Roman" w:hAnsi="Times New Roman" w:cs="Times New Roman"/>
          <w:bCs/>
        </w:rPr>
        <w:t xml:space="preserve"> galima vartoti 3 paras. Jei per 3</w:t>
      </w:r>
      <w:r w:rsidR="00446520" w:rsidRPr="009A3D3E">
        <w:rPr>
          <w:rFonts w:ascii="Times New Roman" w:eastAsia="Times New Roman" w:hAnsi="Times New Roman" w:cs="Times New Roman"/>
          <w:bCs/>
        </w:rPr>
        <w:t> </w:t>
      </w:r>
      <w:r w:rsidR="002E3CE5" w:rsidRPr="009A3D3E">
        <w:rPr>
          <w:rFonts w:ascii="Times New Roman" w:eastAsia="Times New Roman" w:hAnsi="Times New Roman" w:cs="Times New Roman"/>
          <w:bCs/>
        </w:rPr>
        <w:t>paras simptomai nepa</w:t>
      </w:r>
      <w:r w:rsidR="00AC0EB7" w:rsidRPr="009A3D3E">
        <w:rPr>
          <w:rFonts w:ascii="Times New Roman" w:eastAsia="Times New Roman" w:hAnsi="Times New Roman" w:cs="Times New Roman"/>
          <w:bCs/>
        </w:rPr>
        <w:t>len</w:t>
      </w:r>
      <w:r w:rsidR="002E3CE5" w:rsidRPr="009A3D3E">
        <w:rPr>
          <w:rFonts w:ascii="Times New Roman" w:eastAsia="Times New Roman" w:hAnsi="Times New Roman" w:cs="Times New Roman"/>
          <w:bCs/>
        </w:rPr>
        <w:t>g</w:t>
      </w:r>
      <w:r w:rsidR="00AC0EB7" w:rsidRPr="009A3D3E">
        <w:rPr>
          <w:rFonts w:ascii="Times New Roman" w:eastAsia="Times New Roman" w:hAnsi="Times New Roman" w:cs="Times New Roman"/>
          <w:bCs/>
        </w:rPr>
        <w:t>v</w:t>
      </w:r>
      <w:r w:rsidR="002E3CE5" w:rsidRPr="009A3D3E">
        <w:rPr>
          <w:rFonts w:ascii="Times New Roman" w:eastAsia="Times New Roman" w:hAnsi="Times New Roman" w:cs="Times New Roman"/>
          <w:bCs/>
        </w:rPr>
        <w:t>ėja, būtina kreiptis į gydytoją</w:t>
      </w:r>
      <w:r w:rsidR="00B37C9C" w:rsidRPr="009A3D3E">
        <w:rPr>
          <w:rFonts w:ascii="Times New Roman" w:eastAsia="Times New Roman" w:hAnsi="Times New Roman" w:cs="Times New Roman"/>
          <w:bCs/>
        </w:rPr>
        <w:t>.</w:t>
      </w:r>
    </w:p>
    <w:p w14:paraId="54711B8A" w14:textId="77777777" w:rsidR="00B54D6E" w:rsidRPr="009A3D3E" w:rsidRDefault="00B54D6E" w:rsidP="00B54D6E">
      <w:pPr>
        <w:spacing w:after="0" w:line="240" w:lineRule="auto"/>
        <w:rPr>
          <w:rFonts w:ascii="Times New Roman" w:eastAsia="Times New Roman" w:hAnsi="Times New Roman" w:cs="Times New Roman"/>
          <w:bCs/>
        </w:rPr>
      </w:pPr>
    </w:p>
    <w:p w14:paraId="123A6EBA"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simptomai pasunkėjo, kreipkitės į gydytoją.</w:t>
      </w:r>
    </w:p>
    <w:p w14:paraId="66B69721" w14:textId="77777777" w:rsidR="00B54D6E" w:rsidRPr="009A3D3E" w:rsidRDefault="00B54D6E" w:rsidP="002526E5">
      <w:pPr>
        <w:keepNext/>
        <w:spacing w:after="0" w:line="240" w:lineRule="auto"/>
        <w:rPr>
          <w:rFonts w:ascii="Times New Roman" w:eastAsia="Times New Roman" w:hAnsi="Times New Roman" w:cs="Times New Roman"/>
          <w:bCs/>
        </w:rPr>
      </w:pPr>
    </w:p>
    <w:p w14:paraId="35FDC6BE" w14:textId="76DEA03A" w:rsidR="00B54D6E" w:rsidRPr="009A3D3E" w:rsidRDefault="00B54D6E" w:rsidP="002526E5">
      <w:pPr>
        <w:spacing w:after="0" w:line="220" w:lineRule="exact"/>
        <w:rPr>
          <w:rFonts w:ascii="Times New Roman" w:eastAsia="Times New Roman" w:hAnsi="Times New Roman" w:cs="Times New Roman"/>
          <w:bCs/>
        </w:rPr>
      </w:pPr>
      <w:r w:rsidRPr="009A3D3E">
        <w:rPr>
          <w:rFonts w:ascii="Times New Roman" w:eastAsia="Times New Roman" w:hAnsi="Times New Roman" w:cs="Times New Roman"/>
          <w:b/>
        </w:rPr>
        <w:t xml:space="preserve">Ką daryti pavartojus per didelę </w:t>
      </w:r>
      <w:r w:rsidR="007C6903" w:rsidRPr="009A3D3E">
        <w:rPr>
          <w:rFonts w:ascii="Times New Roman" w:eastAsia="Times New Roman" w:hAnsi="Times New Roman" w:cs="Times New Roman"/>
          <w:b/>
          <w:bCs/>
        </w:rPr>
        <w:t>Lotempen</w:t>
      </w:r>
      <w:r w:rsidRPr="009A3D3E">
        <w:rPr>
          <w:rFonts w:ascii="Times New Roman" w:eastAsia="Times New Roman" w:hAnsi="Times New Roman" w:cs="Times New Roman"/>
          <w:b/>
          <w:bCs/>
        </w:rPr>
        <w:t xml:space="preserve"> </w:t>
      </w:r>
      <w:r w:rsidRPr="009A3D3E">
        <w:rPr>
          <w:rFonts w:ascii="Times New Roman" w:eastAsia="Times New Roman" w:hAnsi="Times New Roman" w:cs="Times New Roman"/>
          <w:b/>
        </w:rPr>
        <w:t>dozę</w:t>
      </w:r>
    </w:p>
    <w:p w14:paraId="63BE2EF4" w14:textId="3BC9CA76"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Pavartojus per daug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reikia kaip galima greičiau kreiptis į gydytoją. Gali pasireikšti šie požymiai: pykinimas, vėmimas, skrandžio skausmas ar rečiau viduriavimas. Taip pat gali pasireikšti galvos skausmas, kraujavimas iš virškinimo trakto, svaigimas (</w:t>
      </w:r>
      <w:r w:rsidR="00446520" w:rsidRPr="009A3D3E">
        <w:rPr>
          <w:rFonts w:ascii="Times New Roman" w:eastAsia="Times New Roman" w:hAnsi="Times New Roman" w:cs="Times New Roman"/>
          <w:bCs/>
        </w:rPr>
        <w:t xml:space="preserve">lot. </w:t>
      </w:r>
      <w:r w:rsidRPr="009A3D3E">
        <w:rPr>
          <w:rFonts w:ascii="Times New Roman" w:eastAsia="Times New Roman" w:hAnsi="Times New Roman" w:cs="Times New Roman"/>
          <w:bCs/>
          <w:i/>
        </w:rPr>
        <w:t>vertigo</w:t>
      </w:r>
      <w:r w:rsidRPr="009A3D3E">
        <w:rPr>
          <w:rFonts w:ascii="Times New Roman" w:eastAsia="Times New Roman" w:hAnsi="Times New Roman" w:cs="Times New Roman"/>
          <w:bCs/>
        </w:rPr>
        <w:t>), svaigulys, mieguistumas, nistagmas</w:t>
      </w:r>
      <w:r w:rsidR="00F308D7">
        <w:rPr>
          <w:rFonts w:ascii="Times New Roman" w:eastAsia="Times New Roman" w:hAnsi="Times New Roman" w:cs="Times New Roman"/>
          <w:bCs/>
        </w:rPr>
        <w:t xml:space="preserve"> (nevalingi, pasikartojantys akių judesiai)</w:t>
      </w:r>
      <w:r w:rsidRPr="009A3D3E">
        <w:rPr>
          <w:rFonts w:ascii="Times New Roman" w:eastAsia="Times New Roman" w:hAnsi="Times New Roman" w:cs="Times New Roman"/>
          <w:bCs/>
        </w:rPr>
        <w:t>, neryškus matymas, spengimas ausyje, žemas kraujospūdis, sujaudinimas, dezorientacija, koma, traukuliai, sąmonės praradimas, hiperkalemija</w:t>
      </w:r>
      <w:r w:rsidR="00F308D7">
        <w:rPr>
          <w:rFonts w:ascii="Times New Roman" w:eastAsia="Times New Roman" w:hAnsi="Times New Roman" w:cs="Times New Roman"/>
          <w:bCs/>
        </w:rPr>
        <w:t xml:space="preserve"> (per didelis kalio kiekis kraujyje)</w:t>
      </w:r>
      <w:r w:rsidRPr="009A3D3E">
        <w:rPr>
          <w:rFonts w:ascii="Times New Roman" w:eastAsia="Times New Roman" w:hAnsi="Times New Roman" w:cs="Times New Roman"/>
          <w:bCs/>
        </w:rPr>
        <w:t>, metabolinė acidozė</w:t>
      </w:r>
      <w:r w:rsidR="00F308D7">
        <w:rPr>
          <w:rFonts w:ascii="Times New Roman" w:eastAsia="Times New Roman" w:hAnsi="Times New Roman" w:cs="Times New Roman"/>
          <w:bCs/>
        </w:rPr>
        <w:t xml:space="preserve"> (organizmo vidinės terpės parūgštėjimas)</w:t>
      </w:r>
      <w:r w:rsidRPr="009A3D3E">
        <w:rPr>
          <w:rFonts w:ascii="Times New Roman" w:eastAsia="Times New Roman" w:hAnsi="Times New Roman" w:cs="Times New Roman"/>
          <w:bCs/>
        </w:rPr>
        <w:t>, protrombino</w:t>
      </w:r>
      <w:r w:rsidR="00F308D7">
        <w:rPr>
          <w:rFonts w:ascii="Times New Roman" w:eastAsia="Times New Roman" w:hAnsi="Times New Roman" w:cs="Times New Roman"/>
          <w:bCs/>
        </w:rPr>
        <w:t xml:space="preserve"> (baltymo, dalyvaujančio kraujo krešėjime)</w:t>
      </w:r>
      <w:r w:rsidRPr="009A3D3E">
        <w:rPr>
          <w:rFonts w:ascii="Times New Roman" w:eastAsia="Times New Roman" w:hAnsi="Times New Roman" w:cs="Times New Roman"/>
          <w:bCs/>
        </w:rPr>
        <w:t xml:space="preserve"> laiko (INR) pailgėjimas, ūminis inkstų nepakankamumas, kepenų pažeidimas, kvėpavimo slopinimas, cianozė</w:t>
      </w:r>
      <w:r w:rsidR="00F308D7">
        <w:rPr>
          <w:rFonts w:ascii="Times New Roman" w:eastAsia="Times New Roman" w:hAnsi="Times New Roman" w:cs="Times New Roman"/>
          <w:bCs/>
        </w:rPr>
        <w:t xml:space="preserve"> (odos ir gleivinių pamėlynavimas)</w:t>
      </w:r>
      <w:r w:rsidRPr="009A3D3E">
        <w:rPr>
          <w:rFonts w:ascii="Times New Roman" w:eastAsia="Times New Roman" w:hAnsi="Times New Roman" w:cs="Times New Roman"/>
          <w:bCs/>
        </w:rPr>
        <w:t xml:space="preserve"> ir astmos paūmėjimas astma sergantiems pacientams.</w:t>
      </w:r>
    </w:p>
    <w:p w14:paraId="121C2EDE" w14:textId="77777777" w:rsidR="00B54D6E" w:rsidRPr="009A3D3E" w:rsidRDefault="00B54D6E" w:rsidP="00B54D6E">
      <w:pPr>
        <w:spacing w:after="0" w:line="240" w:lineRule="auto"/>
        <w:rPr>
          <w:rFonts w:ascii="Times New Roman" w:eastAsia="Times New Roman" w:hAnsi="Times New Roman" w:cs="Times New Roman"/>
          <w:bCs/>
        </w:rPr>
      </w:pPr>
    </w:p>
    <w:p w14:paraId="29794775" w14:textId="7DC5723D" w:rsidR="00B54D6E" w:rsidRPr="009A3D3E" w:rsidRDefault="00B54D6E" w:rsidP="002526E5">
      <w:pPr>
        <w:keepNext/>
        <w:spacing w:after="0" w:line="220" w:lineRule="exact"/>
        <w:rPr>
          <w:rFonts w:ascii="Times New Roman" w:eastAsia="Times New Roman" w:hAnsi="Times New Roman" w:cs="Times New Roman"/>
          <w:b/>
        </w:rPr>
      </w:pPr>
      <w:r w:rsidRPr="009A3D3E">
        <w:rPr>
          <w:rFonts w:ascii="Times New Roman" w:eastAsia="Times New Roman" w:hAnsi="Times New Roman" w:cs="Times New Roman"/>
          <w:b/>
        </w:rPr>
        <w:t xml:space="preserve">Pamiršus pavartoti </w:t>
      </w:r>
      <w:r w:rsidR="007C6903" w:rsidRPr="009A3D3E">
        <w:rPr>
          <w:rFonts w:ascii="Times New Roman" w:eastAsia="Times New Roman" w:hAnsi="Times New Roman" w:cs="Times New Roman"/>
          <w:b/>
          <w:bCs/>
        </w:rPr>
        <w:t>Lotempen</w:t>
      </w:r>
    </w:p>
    <w:p w14:paraId="2CB71CEF" w14:textId="6BB85CCC"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Negalima vartoti dvigubos dozės norint kompensuoti praleistą dozę. Jeigu pamiršote </w:t>
      </w:r>
      <w:r w:rsidR="001A485F" w:rsidRPr="009A3D3E">
        <w:rPr>
          <w:rFonts w:ascii="Times New Roman" w:eastAsia="Times New Roman" w:hAnsi="Times New Roman" w:cs="Times New Roman"/>
          <w:bCs/>
        </w:rPr>
        <w:t>savo vaikui du</w:t>
      </w:r>
      <w:r w:rsidRPr="009A3D3E">
        <w:rPr>
          <w:rFonts w:ascii="Times New Roman" w:eastAsia="Times New Roman" w:hAnsi="Times New Roman" w:cs="Times New Roman"/>
          <w:bCs/>
        </w:rPr>
        <w:t>oti vaist</w:t>
      </w:r>
      <w:r w:rsidR="001A485F" w:rsidRPr="009A3D3E">
        <w:rPr>
          <w:rFonts w:ascii="Times New Roman" w:eastAsia="Times New Roman" w:hAnsi="Times New Roman" w:cs="Times New Roman"/>
          <w:bCs/>
        </w:rPr>
        <w:t>o</w:t>
      </w:r>
      <w:r w:rsidRPr="009A3D3E">
        <w:rPr>
          <w:rFonts w:ascii="Times New Roman" w:eastAsia="Times New Roman" w:hAnsi="Times New Roman" w:cs="Times New Roman"/>
          <w:bCs/>
        </w:rPr>
        <w:t xml:space="preserve">, dozę </w:t>
      </w:r>
      <w:r w:rsidR="001A485F" w:rsidRPr="009A3D3E">
        <w:rPr>
          <w:rFonts w:ascii="Times New Roman" w:eastAsia="Times New Roman" w:hAnsi="Times New Roman" w:cs="Times New Roman"/>
          <w:bCs/>
        </w:rPr>
        <w:t>du</w:t>
      </w:r>
      <w:r w:rsidRPr="009A3D3E">
        <w:rPr>
          <w:rFonts w:ascii="Times New Roman" w:eastAsia="Times New Roman" w:hAnsi="Times New Roman" w:cs="Times New Roman"/>
          <w:bCs/>
        </w:rPr>
        <w:t xml:space="preserve">okite kai tik prisiminsite, o sekančią dozę </w:t>
      </w:r>
      <w:r w:rsidR="001A485F" w:rsidRPr="009A3D3E">
        <w:rPr>
          <w:rFonts w:ascii="Times New Roman" w:eastAsia="Times New Roman" w:hAnsi="Times New Roman" w:cs="Times New Roman"/>
          <w:bCs/>
        </w:rPr>
        <w:t>du</w:t>
      </w:r>
      <w:r w:rsidRPr="009A3D3E">
        <w:rPr>
          <w:rFonts w:ascii="Times New Roman" w:eastAsia="Times New Roman" w:hAnsi="Times New Roman" w:cs="Times New Roman"/>
          <w:bCs/>
        </w:rPr>
        <w:t>okite pagal anksčiau nurodytus dozavimo intervalus.</w:t>
      </w:r>
    </w:p>
    <w:p w14:paraId="07DDD6F7" w14:textId="77777777" w:rsidR="00B54D6E" w:rsidRPr="009A3D3E" w:rsidRDefault="00B54D6E" w:rsidP="00B54D6E">
      <w:pPr>
        <w:spacing w:after="0" w:line="240" w:lineRule="auto"/>
        <w:rPr>
          <w:rFonts w:ascii="Times New Roman" w:eastAsia="Times New Roman" w:hAnsi="Times New Roman" w:cs="Times New Roman"/>
          <w:bCs/>
        </w:rPr>
      </w:pPr>
    </w:p>
    <w:p w14:paraId="648C88E9"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Jeigu kiltų daugiau klausimų dėl šio vaisto vartojimo, kreipkitės į gydytoją arba vaistininką.</w:t>
      </w:r>
    </w:p>
    <w:p w14:paraId="7E6D41E9" w14:textId="77777777" w:rsidR="00B54D6E" w:rsidRPr="009A3D3E" w:rsidRDefault="00B54D6E" w:rsidP="00B54D6E">
      <w:pPr>
        <w:spacing w:after="0" w:line="240" w:lineRule="auto"/>
        <w:rPr>
          <w:rFonts w:ascii="Times New Roman" w:eastAsia="Times New Roman" w:hAnsi="Times New Roman" w:cs="Times New Roman"/>
          <w:bCs/>
        </w:rPr>
      </w:pPr>
    </w:p>
    <w:p w14:paraId="40867DBB" w14:textId="77777777" w:rsidR="00B54D6E" w:rsidRPr="009A3D3E" w:rsidRDefault="00B54D6E" w:rsidP="00B54D6E">
      <w:pPr>
        <w:spacing w:after="0" w:line="240" w:lineRule="auto"/>
        <w:rPr>
          <w:rFonts w:ascii="Times New Roman" w:eastAsia="Times New Roman" w:hAnsi="Times New Roman" w:cs="Times New Roman"/>
          <w:bCs/>
        </w:rPr>
      </w:pPr>
    </w:p>
    <w:p w14:paraId="029252F8"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42"/>
      <w:bookmarkStart w:id="10" w:name="_Toc129243267"/>
      <w:r w:rsidRPr="009A3D3E">
        <w:rPr>
          <w:rFonts w:ascii="Times New Roman" w:eastAsia="Times New Roman" w:hAnsi="Times New Roman" w:cs="Times New Roman"/>
          <w:b/>
        </w:rPr>
        <w:t>4.</w:t>
      </w:r>
      <w:r w:rsidRPr="009A3D3E">
        <w:rPr>
          <w:rFonts w:ascii="Times New Roman" w:eastAsia="Times New Roman" w:hAnsi="Times New Roman" w:cs="Times New Roman"/>
          <w:b/>
        </w:rPr>
        <w:tab/>
        <w:t>Galimas šalutinis poveikis</w:t>
      </w:r>
      <w:bookmarkEnd w:id="9"/>
      <w:bookmarkEnd w:id="10"/>
    </w:p>
    <w:p w14:paraId="42859403" w14:textId="77777777" w:rsidR="00B54D6E" w:rsidRPr="009A3D3E" w:rsidRDefault="00B54D6E" w:rsidP="002526E5">
      <w:pPr>
        <w:keepNext/>
        <w:spacing w:after="0" w:line="240" w:lineRule="auto"/>
        <w:rPr>
          <w:rFonts w:ascii="Times New Roman" w:eastAsia="Times New Roman" w:hAnsi="Times New Roman" w:cs="Times New Roman"/>
          <w:bCs/>
        </w:rPr>
      </w:pPr>
    </w:p>
    <w:p w14:paraId="198C1F78" w14:textId="1ACCEAE8"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Šis vaistas, kaip ir visi kiti, gali sukelti šalutinį poveikį, nors jis pasireiškia ne visiems žmonėms.</w:t>
      </w:r>
    </w:p>
    <w:p w14:paraId="2FA00A0C" w14:textId="77777777" w:rsidR="00B54D6E" w:rsidRPr="009A3D3E" w:rsidRDefault="00B54D6E" w:rsidP="00B54D6E">
      <w:pPr>
        <w:spacing w:after="0" w:line="240" w:lineRule="auto"/>
        <w:rPr>
          <w:rFonts w:ascii="Times New Roman" w:eastAsia="Times New Roman" w:hAnsi="Times New Roman" w:cs="Times New Roman"/>
          <w:bCs/>
        </w:rPr>
      </w:pPr>
    </w:p>
    <w:p w14:paraId="29AE44D4"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Šalutinių reiškinių pasireiškimo dažnį galima sumažinti simptomams lengvinti vartojant mažiausią veiksmingą vaisto dozę ir trumpiausią laiką. Nors šalutinis poveikis yra nedažnas, Jūsų vaikui gali pasireikšti vienas iš žinomų NVNU sukeliamų šalutinių reiškinių. Jei pasireiškia šalutinių reiškinių arba jei Jūs nerimaujate, daugiau vaisto vaikui neduokite ir kaip galima greičiau pasitarkite su gydytoju. Šio vaisto vartojantiems senyviems asmenims šalutinių reiškinių pasireiškimo pavojus yra padidėjęs.</w:t>
      </w:r>
    </w:p>
    <w:p w14:paraId="1D934405" w14:textId="77777777" w:rsidR="00B54D6E" w:rsidRPr="009A3D3E" w:rsidRDefault="00B54D6E" w:rsidP="00B54D6E">
      <w:pPr>
        <w:tabs>
          <w:tab w:val="left" w:pos="567"/>
        </w:tabs>
        <w:spacing w:after="0" w:line="240" w:lineRule="auto"/>
        <w:rPr>
          <w:rFonts w:ascii="Times New Roman" w:eastAsia="Times New Roman" w:hAnsi="Times New Roman" w:cs="Times New Roman"/>
          <w:lang w:eastAsia="ar-SA"/>
        </w:rPr>
      </w:pPr>
    </w:p>
    <w:p w14:paraId="35A546D7" w14:textId="15069479" w:rsidR="00B54D6E" w:rsidRPr="009A3D3E" w:rsidRDefault="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Nustokite duoti šį vaistą ir</w:t>
      </w:r>
      <w:r w:rsidR="00103C03">
        <w:rPr>
          <w:rFonts w:ascii="Times New Roman" w:eastAsia="Times New Roman" w:hAnsi="Times New Roman" w:cs="Times New Roman"/>
          <w:bCs/>
        </w:rPr>
        <w:t xml:space="preserve"> nedelsdami</w:t>
      </w:r>
      <w:r w:rsidRPr="009A3D3E">
        <w:rPr>
          <w:rFonts w:ascii="Times New Roman" w:eastAsia="Times New Roman" w:hAnsi="Times New Roman" w:cs="Times New Roman"/>
          <w:bCs/>
        </w:rPr>
        <w:t xml:space="preserve"> kreipkitės </w:t>
      </w:r>
      <w:r w:rsidR="00103C03">
        <w:rPr>
          <w:rFonts w:ascii="Times New Roman" w:eastAsia="Times New Roman" w:hAnsi="Times New Roman" w:cs="Times New Roman"/>
          <w:bCs/>
        </w:rPr>
        <w:t xml:space="preserve">į </w:t>
      </w:r>
      <w:r w:rsidRPr="009A3D3E">
        <w:rPr>
          <w:rFonts w:ascii="Times New Roman" w:eastAsia="Times New Roman" w:hAnsi="Times New Roman" w:cs="Times New Roman"/>
          <w:bCs/>
        </w:rPr>
        <w:t>gydytoj</w:t>
      </w:r>
      <w:r w:rsidR="00103C03">
        <w:rPr>
          <w:rFonts w:ascii="Times New Roman" w:eastAsia="Times New Roman" w:hAnsi="Times New Roman" w:cs="Times New Roman"/>
          <w:bCs/>
        </w:rPr>
        <w:t>ą,</w:t>
      </w:r>
      <w:r w:rsidRPr="009A3D3E">
        <w:rPr>
          <w:rFonts w:ascii="Times New Roman" w:eastAsia="Times New Roman" w:hAnsi="Times New Roman" w:cs="Times New Roman"/>
          <w:bCs/>
        </w:rPr>
        <w:t xml:space="preserve"> jeigu Jūsų vaikui </w:t>
      </w:r>
      <w:r w:rsidR="00446520" w:rsidRPr="009A3D3E">
        <w:rPr>
          <w:rFonts w:ascii="Times New Roman" w:eastAsia="Times New Roman" w:hAnsi="Times New Roman" w:cs="Times New Roman"/>
          <w:bCs/>
        </w:rPr>
        <w:t>p</w:t>
      </w:r>
      <w:r w:rsidRPr="009A3D3E">
        <w:rPr>
          <w:rFonts w:ascii="Times New Roman" w:eastAsia="Times New Roman" w:hAnsi="Times New Roman" w:cs="Times New Roman"/>
          <w:bCs/>
        </w:rPr>
        <w:t>asir</w:t>
      </w:r>
      <w:r w:rsidR="00446520" w:rsidRPr="009A3D3E">
        <w:rPr>
          <w:rFonts w:ascii="Times New Roman" w:eastAsia="Times New Roman" w:hAnsi="Times New Roman" w:cs="Times New Roman"/>
          <w:bCs/>
        </w:rPr>
        <w:t>eiški</w:t>
      </w:r>
      <w:r w:rsidRPr="009A3D3E">
        <w:rPr>
          <w:rFonts w:ascii="Times New Roman" w:eastAsia="Times New Roman" w:hAnsi="Times New Roman" w:cs="Times New Roman"/>
          <w:bCs/>
        </w:rPr>
        <w:t>a</w:t>
      </w:r>
      <w:r w:rsidR="00651AD7" w:rsidRPr="009A3D3E">
        <w:rPr>
          <w:rFonts w:ascii="Times New Roman" w:eastAsia="Times New Roman" w:hAnsi="Times New Roman" w:cs="Times New Roman"/>
          <w:bCs/>
        </w:rPr>
        <w:t xml:space="preserve"> toliau nurodytų simptomų ar p</w:t>
      </w:r>
      <w:r w:rsidR="00446520" w:rsidRPr="009A3D3E">
        <w:rPr>
          <w:rFonts w:ascii="Times New Roman" w:eastAsia="Times New Roman" w:hAnsi="Times New Roman" w:cs="Times New Roman"/>
          <w:bCs/>
        </w:rPr>
        <w:t>ožymių.</w:t>
      </w:r>
    </w:p>
    <w:p w14:paraId="209B6379" w14:textId="38508877" w:rsidR="00B54D6E" w:rsidRPr="009A3D3E" w:rsidRDefault="00B54D6E" w:rsidP="00B54D6E">
      <w:pPr>
        <w:numPr>
          <w:ilvl w:val="0"/>
          <w:numId w:val="14"/>
        </w:numPr>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Cs/>
        </w:rPr>
        <w:t>Žarnų kraujavimo požymių</w:t>
      </w:r>
      <w:r w:rsidR="00893B48" w:rsidRPr="009A3D3E">
        <w:rPr>
          <w:rFonts w:ascii="Times New Roman" w:eastAsia="Times New Roman" w:hAnsi="Times New Roman" w:cs="Times New Roman"/>
          <w:bCs/>
        </w:rPr>
        <w:t>, tokių</w:t>
      </w:r>
      <w:r w:rsidRPr="009A3D3E">
        <w:rPr>
          <w:rFonts w:ascii="Times New Roman" w:eastAsia="Times New Roman" w:hAnsi="Times New Roman" w:cs="Times New Roman"/>
          <w:bCs/>
        </w:rPr>
        <w:t xml:space="preserve"> kaip: stiprus pilvo skausmas, juodos, deguto spalvos išmatos, vėmimas krauju ar tamsiomis dalelėmis, kurios atrodo kaip kavos tirščiai.</w:t>
      </w:r>
    </w:p>
    <w:p w14:paraId="0443E9BC" w14:textId="018813FC" w:rsidR="00B54D6E" w:rsidRPr="009A3D3E" w:rsidRDefault="00B54D6E" w:rsidP="00B54D6E">
      <w:pPr>
        <w:numPr>
          <w:ilvl w:val="0"/>
          <w:numId w:val="14"/>
        </w:numPr>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Cs/>
        </w:rPr>
        <w:t>Retų bet rimtų alerginių reakcijų požymių</w:t>
      </w:r>
      <w:r w:rsidR="00893B48" w:rsidRPr="009A3D3E">
        <w:rPr>
          <w:rFonts w:ascii="Times New Roman" w:eastAsia="Times New Roman" w:hAnsi="Times New Roman" w:cs="Times New Roman"/>
          <w:bCs/>
        </w:rPr>
        <w:t>, tokių</w:t>
      </w:r>
      <w:r w:rsidRPr="009A3D3E">
        <w:rPr>
          <w:rFonts w:ascii="Times New Roman" w:eastAsia="Times New Roman" w:hAnsi="Times New Roman" w:cs="Times New Roman"/>
          <w:bCs/>
        </w:rPr>
        <w:t xml:space="preserve"> kaip: blogėjanti astma, nepaaiškinamas švokštimas ar dusulys, veido, liežuvio, gerklės paburkimas, kvėpavimo sunkumas, širdies problemos, sumažėjęs kraujo spaudimas lydimas šoko. Taip gali atsitikti ir pirmą kartą vartojant vaistą. Jeigu atsiranda šių simptomų, nedelsdami kreipkitės į gydytoją.</w:t>
      </w:r>
    </w:p>
    <w:p w14:paraId="1083A18A" w14:textId="4768E529" w:rsidR="00103C03" w:rsidRPr="00103C03" w:rsidRDefault="00B54D6E" w:rsidP="00103C03">
      <w:pPr>
        <w:numPr>
          <w:ilvl w:val="0"/>
          <w:numId w:val="14"/>
        </w:numPr>
        <w:spacing w:after="0" w:line="240" w:lineRule="auto"/>
        <w:rPr>
          <w:rFonts w:ascii="Times New Roman" w:eastAsia="Times New Roman" w:hAnsi="Times New Roman" w:cs="Times New Roman"/>
          <w:b/>
          <w:bCs/>
        </w:rPr>
      </w:pPr>
      <w:r w:rsidRPr="009A3D3E">
        <w:rPr>
          <w:rFonts w:ascii="Times New Roman" w:eastAsia="Times New Roman" w:hAnsi="Times New Roman" w:cs="Times New Roman"/>
          <w:bCs/>
        </w:rPr>
        <w:t>Sunkių odos reakcijų</w:t>
      </w:r>
      <w:r w:rsidR="00893B48" w:rsidRPr="009A3D3E">
        <w:rPr>
          <w:rFonts w:ascii="Times New Roman" w:eastAsia="Times New Roman" w:hAnsi="Times New Roman" w:cs="Times New Roman"/>
          <w:bCs/>
        </w:rPr>
        <w:t>, tokių</w:t>
      </w:r>
      <w:r w:rsidRPr="009A3D3E">
        <w:rPr>
          <w:rFonts w:ascii="Times New Roman" w:eastAsia="Times New Roman" w:hAnsi="Times New Roman" w:cs="Times New Roman"/>
          <w:bCs/>
        </w:rPr>
        <w:t xml:space="preserve"> kaip: viso kūno išbėrimai, lupimasis, pūslių susidarymas.</w:t>
      </w:r>
    </w:p>
    <w:p w14:paraId="28843B5E" w14:textId="222CDA15" w:rsidR="00103C03" w:rsidRPr="00B42210" w:rsidRDefault="00103C03" w:rsidP="00103C03">
      <w:pPr>
        <w:pStyle w:val="Sraopastraipa"/>
        <w:numPr>
          <w:ilvl w:val="0"/>
          <w:numId w:val="14"/>
        </w:numPr>
        <w:autoSpaceDE w:val="0"/>
        <w:autoSpaceDN w:val="0"/>
        <w:adjustRightInd w:val="0"/>
        <w:rPr>
          <w:sz w:val="22"/>
          <w:szCs w:val="22"/>
        </w:rPr>
      </w:pPr>
      <w:r w:rsidRPr="00B42210">
        <w:rPr>
          <w:sz w:val="22"/>
          <w:szCs w:val="22"/>
        </w:rPr>
        <w:t xml:space="preserve">Rausvos neiškilusios, taikinio formos ar apskritos dėmės ant liemens, dažnai su pūslėmis centre, odos lupimasis, burnos, gerklės, nosies, lyties organų ir akių opos. Prieš atsirandant šiems sunkiems odos išbėrimams, gali būti karščiavimas ir į gripą panašūs simptomai </w:t>
      </w:r>
      <w:r w:rsidR="00EB7460">
        <w:rPr>
          <w:sz w:val="22"/>
          <w:szCs w:val="22"/>
        </w:rPr>
        <w:t>(</w:t>
      </w:r>
      <w:r w:rsidRPr="00B42210">
        <w:rPr>
          <w:sz w:val="22"/>
          <w:szCs w:val="22"/>
        </w:rPr>
        <w:t>eksfoliacinis dermatitas, daugiaformė eritema, Stivenso-Džonsono sindromas, toksinė epidermio nekrolizė</w:t>
      </w:r>
      <w:r w:rsidR="00EB7460">
        <w:rPr>
          <w:sz w:val="22"/>
          <w:szCs w:val="22"/>
        </w:rPr>
        <w:t>)</w:t>
      </w:r>
      <w:r w:rsidRPr="00B42210">
        <w:rPr>
          <w:sz w:val="22"/>
          <w:szCs w:val="22"/>
        </w:rPr>
        <w:t>.</w:t>
      </w:r>
    </w:p>
    <w:p w14:paraId="6DF8A1F2" w14:textId="10413726" w:rsidR="00103C03" w:rsidRPr="00B42210" w:rsidRDefault="00103C03" w:rsidP="00103C03">
      <w:pPr>
        <w:pStyle w:val="Sraopastraipa"/>
        <w:numPr>
          <w:ilvl w:val="0"/>
          <w:numId w:val="14"/>
        </w:numPr>
        <w:autoSpaceDE w:val="0"/>
        <w:autoSpaceDN w:val="0"/>
        <w:adjustRightInd w:val="0"/>
        <w:rPr>
          <w:sz w:val="22"/>
          <w:szCs w:val="22"/>
        </w:rPr>
      </w:pPr>
      <w:r w:rsidRPr="00B42210">
        <w:rPr>
          <w:sz w:val="22"/>
          <w:szCs w:val="22"/>
        </w:rPr>
        <w:t xml:space="preserve">Plačiai išplitęs bėrimas, aukšta kūno temperatūra ir padidėję limfmazgiai (DRESS sindromas). </w:t>
      </w:r>
    </w:p>
    <w:p w14:paraId="5C5ABE46" w14:textId="54F0B265" w:rsidR="00B54D6E" w:rsidRPr="00B42210" w:rsidRDefault="00103C03" w:rsidP="00B42210">
      <w:pPr>
        <w:pStyle w:val="Sraopastraipa"/>
        <w:numPr>
          <w:ilvl w:val="0"/>
          <w:numId w:val="14"/>
        </w:numPr>
        <w:autoSpaceDE w:val="0"/>
        <w:autoSpaceDN w:val="0"/>
        <w:adjustRightInd w:val="0"/>
        <w:rPr>
          <w:sz w:val="22"/>
          <w:szCs w:val="22"/>
        </w:rPr>
      </w:pPr>
      <w:r w:rsidRPr="00B42210">
        <w:rPr>
          <w:sz w:val="22"/>
          <w:szCs w:val="22"/>
        </w:rPr>
        <w:t>Raudonas, žvynuotas išplitęs išbėrimas su gumbais po oda ir pūslėmis, lydimas karščiavimo. Šie simptomai paprastai pasireiškia gydymo pradžioje (ūminė generalizuota egzanteminė pustuliozė).</w:t>
      </w:r>
    </w:p>
    <w:p w14:paraId="059763BC" w14:textId="2050DFF2" w:rsidR="00451218"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Pasakykite gydytojui, jeigu Jūsų vaikui atsirado toliau paminėtų blogėjančių šalutinių poveikių ar pastebėjote nepaminėtų šalutinių poveikių.</w:t>
      </w:r>
    </w:p>
    <w:p w14:paraId="2042710D" w14:textId="59AC1716" w:rsidR="00B54D6E" w:rsidRPr="009A3D3E" w:rsidRDefault="00B54D6E" w:rsidP="00B54D6E">
      <w:pPr>
        <w:spacing w:after="0" w:line="240" w:lineRule="auto"/>
        <w:rPr>
          <w:rFonts w:ascii="Times New Roman" w:eastAsia="Times New Roman" w:hAnsi="Times New Roman" w:cs="Times New Roman"/>
          <w:bCs/>
        </w:rPr>
      </w:pPr>
    </w:p>
    <w:p w14:paraId="2FF7CF99" w14:textId="4902C491" w:rsidR="00B54D6E" w:rsidRPr="009A3D3E" w:rsidRDefault="006D7018" w:rsidP="002526E5">
      <w:pPr>
        <w:keepNext/>
        <w:spacing w:after="0" w:line="240" w:lineRule="auto"/>
        <w:rPr>
          <w:rFonts w:ascii="Times New Roman" w:eastAsia="Times New Roman" w:hAnsi="Times New Roman" w:cs="Times New Roman"/>
        </w:rPr>
      </w:pPr>
      <w:r w:rsidRPr="009A3D3E">
        <w:rPr>
          <w:rFonts w:ascii="Times New Roman" w:eastAsia="Times New Roman" w:hAnsi="Times New Roman" w:cs="Times New Roman"/>
          <w:b/>
          <w:bCs/>
          <w:noProof/>
          <w:snapToGrid w:val="0"/>
        </w:rPr>
        <w:t xml:space="preserve">Dažni </w:t>
      </w:r>
      <w:bookmarkStart w:id="11" w:name="_Hlk113536816"/>
      <w:r w:rsidRPr="009A3D3E">
        <w:rPr>
          <w:rFonts w:ascii="Times New Roman" w:eastAsia="Times New Roman" w:hAnsi="Times New Roman" w:cs="Times New Roman"/>
          <w:b/>
          <w:bCs/>
          <w:noProof/>
          <w:snapToGrid w:val="0"/>
        </w:rPr>
        <w:t>šalutinio poveikio reiškiniai (gali pasireikšti rečiau kaip 1 iš 10 asmenų)</w:t>
      </w:r>
      <w:r w:rsidRPr="009A3D3E">
        <w:rPr>
          <w:rFonts w:ascii="Times New Roman" w:eastAsia="Times New Roman" w:hAnsi="Times New Roman" w:cs="Times New Roman"/>
          <w:b/>
          <w:bCs/>
        </w:rPr>
        <w:t>:</w:t>
      </w:r>
      <w:bookmarkEnd w:id="11"/>
    </w:p>
    <w:p w14:paraId="50E3EC2F" w14:textId="77777777" w:rsidR="00B54D6E" w:rsidRPr="009A3D3E" w:rsidRDefault="00B54D6E" w:rsidP="00B54D6E">
      <w:pPr>
        <w:numPr>
          <w:ilvl w:val="0"/>
          <w:numId w:val="19"/>
        </w:numPr>
        <w:spacing w:after="0" w:line="240" w:lineRule="auto"/>
        <w:ind w:left="709" w:hanging="425"/>
        <w:rPr>
          <w:rFonts w:ascii="Times New Roman" w:eastAsia="Times New Roman" w:hAnsi="Times New Roman" w:cs="Times New Roman"/>
          <w:bCs/>
        </w:rPr>
      </w:pPr>
      <w:r w:rsidRPr="009A3D3E">
        <w:rPr>
          <w:rFonts w:ascii="Times New Roman" w:eastAsia="Times New Roman" w:hAnsi="Times New Roman" w:cs="Times New Roman"/>
          <w:bCs/>
        </w:rPr>
        <w:t>Skrandžio ir žarnyno sutrikimai, tokie kaip rūgšties degimas, pilvo skausmas ir pykinimas, nevirškinimas, viduriavimas, vėmimas, pilvo pūtimas ir vidurių užkietėjimas, kraujavimas iš skrandžio ar žarnyno, kuris išimtinais atvejais gali sukelti anemiją.</w:t>
      </w:r>
    </w:p>
    <w:p w14:paraId="52E8AB7A" w14:textId="77777777" w:rsidR="00B54D6E" w:rsidRPr="009A3D3E" w:rsidRDefault="00B54D6E" w:rsidP="00B54D6E">
      <w:pPr>
        <w:spacing w:after="0" w:line="240" w:lineRule="auto"/>
        <w:rPr>
          <w:rFonts w:ascii="Times New Roman" w:eastAsia="Times New Roman" w:hAnsi="Times New Roman" w:cs="Times New Roman"/>
          <w:bCs/>
        </w:rPr>
      </w:pPr>
    </w:p>
    <w:p w14:paraId="43075072" w14:textId="7D8CB9EA" w:rsidR="00B54D6E" w:rsidRPr="009A3D3E" w:rsidRDefault="006D7018"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
          <w:bCs/>
          <w:noProof/>
          <w:snapToGrid w:val="0"/>
        </w:rPr>
        <w:t>Nedažni šalutinio poveikio reiškiniai (gali pasireikšti rečiau kaip 1 iš 100 asmenų</w:t>
      </w:r>
      <w:r w:rsidRPr="009A3D3E">
        <w:rPr>
          <w:rFonts w:ascii="Times New Roman" w:eastAsia="Times New Roman" w:hAnsi="Times New Roman" w:cs="Times New Roman"/>
          <w:b/>
          <w:bCs/>
        </w:rPr>
        <w:t>):</w:t>
      </w:r>
    </w:p>
    <w:p w14:paraId="0AA5F930" w14:textId="1450D37F" w:rsidR="00B54D6E" w:rsidRPr="00EB7460" w:rsidRDefault="00B54D6E" w:rsidP="00EB7460">
      <w:pPr>
        <w:numPr>
          <w:ilvl w:val="0"/>
          <w:numId w:val="15"/>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Virškinimo trakto opos, p</w:t>
      </w:r>
      <w:r w:rsidR="00EB7460">
        <w:rPr>
          <w:rFonts w:ascii="Times New Roman" w:eastAsia="Times New Roman" w:hAnsi="Times New Roman" w:cs="Times New Roman"/>
          <w:bCs/>
        </w:rPr>
        <w:t>rakiurusios</w:t>
      </w:r>
      <w:r w:rsidRPr="00EB7460">
        <w:rPr>
          <w:rFonts w:ascii="Times New Roman" w:eastAsia="Times New Roman" w:hAnsi="Times New Roman" w:cs="Times New Roman"/>
          <w:bCs/>
        </w:rPr>
        <w:t xml:space="preserve"> ar kraujuojančios, burnos gleivinės uždegimas kartu su opomis, esamos žarnyno ligos paūmėjimas (kolitas ar Krono </w:t>
      </w:r>
      <w:r w:rsidR="00EB7460">
        <w:rPr>
          <w:rFonts w:ascii="Times New Roman" w:eastAsia="Times New Roman" w:hAnsi="Times New Roman" w:cs="Times New Roman"/>
          <w:bCs/>
        </w:rPr>
        <w:t>[</w:t>
      </w:r>
      <w:r w:rsidR="00893B48" w:rsidRPr="00EB7460">
        <w:rPr>
          <w:rFonts w:ascii="Times New Roman" w:eastAsia="Times New Roman" w:hAnsi="Times New Roman" w:cs="Times New Roman"/>
          <w:bCs/>
        </w:rPr>
        <w:t xml:space="preserve">angl. </w:t>
      </w:r>
      <w:r w:rsidRPr="00EB7460">
        <w:rPr>
          <w:rFonts w:ascii="Times New Roman" w:eastAsia="Times New Roman" w:hAnsi="Times New Roman" w:cs="Times New Roman"/>
          <w:bCs/>
          <w:i/>
        </w:rPr>
        <w:t>Crohn</w:t>
      </w:r>
      <w:r w:rsidR="00EB7460">
        <w:rPr>
          <w:rFonts w:ascii="Times New Roman" w:eastAsia="Times New Roman" w:hAnsi="Times New Roman" w:cs="Times New Roman"/>
          <w:bCs/>
        </w:rPr>
        <w:t>]</w:t>
      </w:r>
      <w:r w:rsidRPr="00EB7460">
        <w:rPr>
          <w:rFonts w:ascii="Times New Roman" w:eastAsia="Times New Roman" w:hAnsi="Times New Roman" w:cs="Times New Roman"/>
          <w:bCs/>
        </w:rPr>
        <w:t xml:space="preserve"> liga), gastritas</w:t>
      </w:r>
      <w:r w:rsidR="00EB7460">
        <w:rPr>
          <w:rFonts w:ascii="Times New Roman" w:eastAsia="Times New Roman" w:hAnsi="Times New Roman" w:cs="Times New Roman"/>
          <w:bCs/>
        </w:rPr>
        <w:t xml:space="preserve"> (skrandžio uždegimas)</w:t>
      </w:r>
      <w:r w:rsidRPr="00EB7460">
        <w:rPr>
          <w:rFonts w:ascii="Times New Roman" w:eastAsia="Times New Roman" w:hAnsi="Times New Roman" w:cs="Times New Roman"/>
          <w:bCs/>
        </w:rPr>
        <w:t>.</w:t>
      </w:r>
    </w:p>
    <w:p w14:paraId="1C555CC3" w14:textId="14249176" w:rsidR="00B54D6E" w:rsidRPr="009A3D3E" w:rsidRDefault="00893B48" w:rsidP="00B54D6E">
      <w:pPr>
        <w:numPr>
          <w:ilvl w:val="0"/>
          <w:numId w:val="15"/>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C</w:t>
      </w:r>
      <w:r w:rsidR="00B54D6E" w:rsidRPr="009A3D3E">
        <w:rPr>
          <w:rFonts w:ascii="Times New Roman" w:eastAsia="Times New Roman" w:hAnsi="Times New Roman" w:cs="Times New Roman"/>
          <w:bCs/>
        </w:rPr>
        <w:t>entrinės nervų sistemos sutrikimai, tokie kaip galvos skausmas, svaigulys, nemiga, sujaudinimas, dirglumas arba nuovargis</w:t>
      </w:r>
      <w:r w:rsidRPr="009A3D3E">
        <w:rPr>
          <w:rFonts w:ascii="Times New Roman" w:eastAsia="Times New Roman" w:hAnsi="Times New Roman" w:cs="Times New Roman"/>
          <w:bCs/>
        </w:rPr>
        <w:t>.</w:t>
      </w:r>
    </w:p>
    <w:p w14:paraId="11D472C5" w14:textId="59ED0753" w:rsidR="00B54D6E" w:rsidRPr="009A3D3E" w:rsidRDefault="00893B48" w:rsidP="00B54D6E">
      <w:pPr>
        <w:numPr>
          <w:ilvl w:val="0"/>
          <w:numId w:val="15"/>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R</w:t>
      </w:r>
      <w:r w:rsidR="00B54D6E" w:rsidRPr="009A3D3E">
        <w:rPr>
          <w:rFonts w:ascii="Times New Roman" w:eastAsia="Times New Roman" w:hAnsi="Times New Roman" w:cs="Times New Roman"/>
          <w:bCs/>
        </w:rPr>
        <w:t>egėjimo sutrikimai</w:t>
      </w:r>
      <w:r w:rsidRPr="009A3D3E">
        <w:rPr>
          <w:rFonts w:ascii="Times New Roman" w:eastAsia="Times New Roman" w:hAnsi="Times New Roman" w:cs="Times New Roman"/>
          <w:bCs/>
        </w:rPr>
        <w:t>.</w:t>
      </w:r>
    </w:p>
    <w:p w14:paraId="1E439F73" w14:textId="753EE27A" w:rsidR="00B54D6E" w:rsidRPr="009A3D3E" w:rsidRDefault="00893B48" w:rsidP="00B54D6E">
      <w:pPr>
        <w:numPr>
          <w:ilvl w:val="0"/>
          <w:numId w:val="15"/>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Į</w:t>
      </w:r>
      <w:r w:rsidR="00B54D6E" w:rsidRPr="009A3D3E">
        <w:rPr>
          <w:rFonts w:ascii="Times New Roman" w:eastAsia="Times New Roman" w:hAnsi="Times New Roman" w:cs="Times New Roman"/>
          <w:bCs/>
        </w:rPr>
        <w:t xml:space="preserve">vairūs odos </w:t>
      </w:r>
      <w:r w:rsidR="00880B02" w:rsidRPr="009A3D3E">
        <w:rPr>
          <w:rFonts w:ascii="Times New Roman" w:eastAsia="Times New Roman" w:hAnsi="Times New Roman" w:cs="Times New Roman"/>
          <w:bCs/>
        </w:rPr>
        <w:t>iš</w:t>
      </w:r>
      <w:r w:rsidR="00B54D6E" w:rsidRPr="009A3D3E">
        <w:rPr>
          <w:rFonts w:ascii="Times New Roman" w:eastAsia="Times New Roman" w:hAnsi="Times New Roman" w:cs="Times New Roman"/>
          <w:bCs/>
        </w:rPr>
        <w:t>bėrimai</w:t>
      </w:r>
      <w:r w:rsidRPr="009A3D3E">
        <w:rPr>
          <w:rFonts w:ascii="Times New Roman" w:eastAsia="Times New Roman" w:hAnsi="Times New Roman" w:cs="Times New Roman"/>
          <w:bCs/>
        </w:rPr>
        <w:t>.</w:t>
      </w:r>
    </w:p>
    <w:p w14:paraId="2348B4E1" w14:textId="438A07AE" w:rsidR="00B54D6E" w:rsidRPr="009A3D3E" w:rsidRDefault="00893B48" w:rsidP="00B54D6E">
      <w:pPr>
        <w:numPr>
          <w:ilvl w:val="0"/>
          <w:numId w:val="15"/>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w:t>
      </w:r>
      <w:r w:rsidR="00B54D6E" w:rsidRPr="009A3D3E">
        <w:rPr>
          <w:rFonts w:ascii="Times New Roman" w:eastAsia="Times New Roman" w:hAnsi="Times New Roman" w:cs="Times New Roman"/>
          <w:bCs/>
        </w:rPr>
        <w:t>adidėjusio jautrumo reakcijos, pasireiškiančios dilgėline ir niežėjimu.</w:t>
      </w:r>
    </w:p>
    <w:p w14:paraId="374FD4C2" w14:textId="77777777" w:rsidR="00B54D6E" w:rsidRPr="009A3D3E" w:rsidRDefault="00B54D6E" w:rsidP="00B54D6E">
      <w:pPr>
        <w:spacing w:after="0" w:line="240" w:lineRule="auto"/>
        <w:rPr>
          <w:rFonts w:ascii="Times New Roman" w:eastAsia="Times New Roman" w:hAnsi="Times New Roman" w:cs="Times New Roman"/>
          <w:bCs/>
        </w:rPr>
      </w:pPr>
    </w:p>
    <w:p w14:paraId="0CA1F916" w14:textId="271F0E13" w:rsidR="00B54D6E" w:rsidRPr="009A3D3E" w:rsidRDefault="006D7018"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
          <w:bCs/>
          <w:noProof/>
          <w:snapToGrid w:val="0"/>
        </w:rPr>
        <w:t>Reti šalutinio poveikio reiškiniai (gali pasireikšti rečiau kaip 1 iš 1 000 asmenų)</w:t>
      </w:r>
      <w:r w:rsidRPr="009A3D3E">
        <w:rPr>
          <w:rFonts w:ascii="Times New Roman" w:eastAsia="Times New Roman" w:hAnsi="Times New Roman" w:cs="Times New Roman"/>
          <w:b/>
          <w:bCs/>
        </w:rPr>
        <w:t>:</w:t>
      </w:r>
    </w:p>
    <w:p w14:paraId="3CDD75F8" w14:textId="7DD5F8CC" w:rsidR="00B54D6E" w:rsidRPr="009A3D3E" w:rsidRDefault="00B54D6E" w:rsidP="00B54D6E">
      <w:pPr>
        <w:numPr>
          <w:ilvl w:val="0"/>
          <w:numId w:val="16"/>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Spengimas (skambėjimas) ausyse</w:t>
      </w:r>
      <w:r w:rsidR="00893B48" w:rsidRPr="009A3D3E">
        <w:rPr>
          <w:rFonts w:ascii="Times New Roman" w:eastAsia="Times New Roman" w:hAnsi="Times New Roman" w:cs="Times New Roman"/>
          <w:bCs/>
        </w:rPr>
        <w:t>.</w:t>
      </w:r>
    </w:p>
    <w:p w14:paraId="17036EAF" w14:textId="14B6A645" w:rsidR="00B54D6E" w:rsidRPr="009A3D3E" w:rsidRDefault="00893B48" w:rsidP="00B54D6E">
      <w:pPr>
        <w:numPr>
          <w:ilvl w:val="0"/>
          <w:numId w:val="16"/>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R</w:t>
      </w:r>
      <w:r w:rsidR="00B54D6E" w:rsidRPr="009A3D3E">
        <w:rPr>
          <w:rFonts w:ascii="Times New Roman" w:eastAsia="Times New Roman" w:hAnsi="Times New Roman" w:cs="Times New Roman"/>
          <w:bCs/>
        </w:rPr>
        <w:t>etais atvejais gali pasireikšti inkstų audinio pažeidimas (inkstų spenelių nekrozė) ir padidėjusi šlapalo koncentracija serume</w:t>
      </w:r>
      <w:r w:rsidRPr="009A3D3E">
        <w:rPr>
          <w:rFonts w:ascii="Times New Roman" w:eastAsia="Times New Roman" w:hAnsi="Times New Roman" w:cs="Times New Roman"/>
          <w:bCs/>
        </w:rPr>
        <w:t>.</w:t>
      </w:r>
    </w:p>
    <w:p w14:paraId="79B9DCE7" w14:textId="19B7E088" w:rsidR="00B54D6E" w:rsidRPr="009A3D3E" w:rsidRDefault="00893B48" w:rsidP="00B54D6E">
      <w:pPr>
        <w:numPr>
          <w:ilvl w:val="0"/>
          <w:numId w:val="16"/>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w:t>
      </w:r>
      <w:r w:rsidR="00B54D6E" w:rsidRPr="009A3D3E">
        <w:rPr>
          <w:rFonts w:ascii="Times New Roman" w:eastAsia="Times New Roman" w:hAnsi="Times New Roman" w:cs="Times New Roman"/>
          <w:bCs/>
        </w:rPr>
        <w:t>umažėjęs hemoglobino kiekis.</w:t>
      </w:r>
    </w:p>
    <w:p w14:paraId="6A5C85FF" w14:textId="77777777" w:rsidR="00B54D6E" w:rsidRPr="009A3D3E" w:rsidRDefault="00B54D6E" w:rsidP="00B54D6E">
      <w:pPr>
        <w:spacing w:after="0" w:line="240" w:lineRule="auto"/>
        <w:rPr>
          <w:rFonts w:ascii="Times New Roman" w:eastAsia="Times New Roman" w:hAnsi="Times New Roman" w:cs="Times New Roman"/>
          <w:bCs/>
        </w:rPr>
      </w:pPr>
    </w:p>
    <w:p w14:paraId="7A8D800B" w14:textId="5C350379" w:rsidR="00B54D6E" w:rsidRPr="009A3D3E" w:rsidRDefault="006D7018"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
          <w:bCs/>
          <w:noProof/>
          <w:snapToGrid w:val="0"/>
        </w:rPr>
        <w:t>Labai reti šalutinio poveikio reiškiniai (gali pasireikšti rečiau kaip 1 iš 10 000 asmenų</w:t>
      </w:r>
      <w:r w:rsidRPr="009A3D3E">
        <w:rPr>
          <w:rFonts w:ascii="Times New Roman" w:eastAsia="Times New Roman" w:hAnsi="Times New Roman" w:cs="Times New Roman"/>
          <w:b/>
          <w:bCs/>
        </w:rPr>
        <w:t>):</w:t>
      </w:r>
    </w:p>
    <w:p w14:paraId="2176223B" w14:textId="5AA8DC55" w:rsidR="00B54D6E" w:rsidRPr="009A3D3E" w:rsidRDefault="00B54D6E"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Ezofagitas</w:t>
      </w:r>
      <w:r w:rsidR="00EB7460">
        <w:rPr>
          <w:rFonts w:ascii="Times New Roman" w:eastAsia="Times New Roman" w:hAnsi="Times New Roman" w:cs="Times New Roman"/>
          <w:bCs/>
        </w:rPr>
        <w:t xml:space="preserve"> (stemplės uždegimas)</w:t>
      </w:r>
      <w:r w:rsidRPr="009A3D3E">
        <w:rPr>
          <w:rFonts w:ascii="Times New Roman" w:eastAsia="Times New Roman" w:hAnsi="Times New Roman" w:cs="Times New Roman"/>
          <w:bCs/>
        </w:rPr>
        <w:t>, pankreatitas</w:t>
      </w:r>
      <w:r w:rsidR="00EB7460">
        <w:rPr>
          <w:rFonts w:ascii="Times New Roman" w:eastAsia="Times New Roman" w:hAnsi="Times New Roman" w:cs="Times New Roman"/>
          <w:bCs/>
        </w:rPr>
        <w:t xml:space="preserve"> (kasos uždegimas)</w:t>
      </w:r>
      <w:r w:rsidRPr="009A3D3E">
        <w:rPr>
          <w:rFonts w:ascii="Times New Roman" w:eastAsia="Times New Roman" w:hAnsi="Times New Roman" w:cs="Times New Roman"/>
          <w:bCs/>
        </w:rPr>
        <w:t>, į diafragmą panašių struktūrų žarnyne formavimasis.</w:t>
      </w:r>
    </w:p>
    <w:p w14:paraId="4C0BEB34" w14:textId="4EEA8E1A"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Š</w:t>
      </w:r>
      <w:r w:rsidR="00B54D6E" w:rsidRPr="009A3D3E">
        <w:rPr>
          <w:rFonts w:ascii="Times New Roman" w:eastAsia="Times New Roman" w:hAnsi="Times New Roman" w:cs="Times New Roman"/>
          <w:bCs/>
        </w:rPr>
        <w:t>irdies nepakankamumas, greitesnis širdies plakimas, miokardo infarktas, veido ir rankų tinimas (edema)</w:t>
      </w:r>
      <w:r w:rsidRPr="009A3D3E">
        <w:rPr>
          <w:rFonts w:ascii="Times New Roman" w:eastAsia="Times New Roman" w:hAnsi="Times New Roman" w:cs="Times New Roman"/>
          <w:bCs/>
        </w:rPr>
        <w:t>.</w:t>
      </w:r>
    </w:p>
    <w:p w14:paraId="004B0575" w14:textId="02F91B7E"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M</w:t>
      </w:r>
      <w:r w:rsidR="00B54D6E" w:rsidRPr="009A3D3E">
        <w:rPr>
          <w:rFonts w:ascii="Times New Roman" w:eastAsia="Times New Roman" w:hAnsi="Times New Roman" w:cs="Times New Roman"/>
          <w:bCs/>
        </w:rPr>
        <w:t xml:space="preserve">ažesnis, nei įprasta, šlapimo išsiskyrimas arba neskaidraus šlapimo išsiskyrimas ir tinimas (edemos), pasireiškia dažniausiai arterine hipertenzija arba inkstų nepakankamumu, uždegimine inkstų liga (intersticiniu nefritu), lydimu inkstų nepakankamumo, sergantiems pacientams. Jei bent vienas iš aukščiau paminėtų simptomų būdingas Jums arba jaučiate negalavimą, nebevartokite </w:t>
      </w:r>
      <w:r w:rsidR="007C6903"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ir nedelsdami kreipkitės į gydytoją, nes tai gali būti pirmieji inkstų pažeidimo ar inkstų nepakankamumo požymiai</w:t>
      </w:r>
      <w:r w:rsidRPr="009A3D3E">
        <w:rPr>
          <w:rFonts w:ascii="Times New Roman" w:eastAsia="Times New Roman" w:hAnsi="Times New Roman" w:cs="Times New Roman"/>
          <w:bCs/>
        </w:rPr>
        <w:t>.</w:t>
      </w:r>
    </w:p>
    <w:p w14:paraId="591D0BA1" w14:textId="29A064A0"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w:t>
      </w:r>
      <w:r w:rsidR="00B54D6E" w:rsidRPr="009A3D3E">
        <w:rPr>
          <w:rFonts w:ascii="Times New Roman" w:eastAsia="Times New Roman" w:hAnsi="Times New Roman" w:cs="Times New Roman"/>
          <w:bCs/>
        </w:rPr>
        <w:t>sichozinis sutrikimas, depresija</w:t>
      </w:r>
      <w:r w:rsidRPr="009A3D3E">
        <w:rPr>
          <w:rFonts w:ascii="Times New Roman" w:eastAsia="Times New Roman" w:hAnsi="Times New Roman" w:cs="Times New Roman"/>
          <w:bCs/>
        </w:rPr>
        <w:t>.</w:t>
      </w:r>
    </w:p>
    <w:p w14:paraId="4A540D2F" w14:textId="4E0C168D"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H</w:t>
      </w:r>
      <w:r w:rsidR="00B54D6E" w:rsidRPr="009A3D3E">
        <w:rPr>
          <w:rFonts w:ascii="Times New Roman" w:eastAsia="Times New Roman" w:hAnsi="Times New Roman" w:cs="Times New Roman"/>
          <w:bCs/>
        </w:rPr>
        <w:t>ipertenzija, vaskulitas</w:t>
      </w:r>
      <w:r w:rsidR="00F308D7">
        <w:rPr>
          <w:rFonts w:ascii="Times New Roman" w:eastAsia="Times New Roman" w:hAnsi="Times New Roman" w:cs="Times New Roman"/>
          <w:bCs/>
        </w:rPr>
        <w:t xml:space="preserve"> (kraujagyslių uždegimas)</w:t>
      </w:r>
      <w:r w:rsidRPr="009A3D3E">
        <w:rPr>
          <w:rFonts w:ascii="Times New Roman" w:eastAsia="Times New Roman" w:hAnsi="Times New Roman" w:cs="Times New Roman"/>
          <w:bCs/>
        </w:rPr>
        <w:t>.</w:t>
      </w:r>
    </w:p>
    <w:p w14:paraId="158AA94E" w14:textId="21E6AB95"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G</w:t>
      </w:r>
      <w:r w:rsidR="00B54D6E" w:rsidRPr="009A3D3E">
        <w:rPr>
          <w:rFonts w:ascii="Times New Roman" w:eastAsia="Times New Roman" w:hAnsi="Times New Roman" w:cs="Times New Roman"/>
          <w:bCs/>
        </w:rPr>
        <w:t>reitas širdies plakimas (palpitacija)</w:t>
      </w:r>
      <w:r w:rsidRPr="009A3D3E">
        <w:rPr>
          <w:rFonts w:ascii="Times New Roman" w:eastAsia="Times New Roman" w:hAnsi="Times New Roman" w:cs="Times New Roman"/>
          <w:bCs/>
        </w:rPr>
        <w:t>.</w:t>
      </w:r>
    </w:p>
    <w:p w14:paraId="038DD807" w14:textId="29513A2A" w:rsidR="00B54D6E" w:rsidRPr="009A3D3E" w:rsidRDefault="00893B48"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w:t>
      </w:r>
      <w:r w:rsidR="00B54D6E" w:rsidRPr="009A3D3E">
        <w:rPr>
          <w:rFonts w:ascii="Times New Roman" w:eastAsia="Times New Roman" w:hAnsi="Times New Roman" w:cs="Times New Roman"/>
          <w:bCs/>
        </w:rPr>
        <w:t>epenų disfunkcija, kepenų pakenkimai (pirmas požymis gali būti odos spalvos pasikeitimas), ypatingai ilgai trunkančio gydymo metu, kepenų nepakankamumas, ūmus kepenų uždegimas (hepatitas)</w:t>
      </w:r>
      <w:r w:rsidR="00611840" w:rsidRPr="009A3D3E">
        <w:rPr>
          <w:rFonts w:ascii="Times New Roman" w:eastAsia="Times New Roman" w:hAnsi="Times New Roman" w:cs="Times New Roman"/>
          <w:bCs/>
        </w:rPr>
        <w:t>.</w:t>
      </w:r>
    </w:p>
    <w:p w14:paraId="73A52AFA" w14:textId="2C31183A" w:rsidR="00B54D6E" w:rsidRPr="009A3D3E" w:rsidRDefault="00611840"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w:t>
      </w:r>
      <w:r w:rsidR="00B54D6E" w:rsidRPr="009A3D3E">
        <w:rPr>
          <w:rFonts w:ascii="Times New Roman" w:eastAsia="Times New Roman" w:hAnsi="Times New Roman" w:cs="Times New Roman"/>
          <w:bCs/>
        </w:rPr>
        <w:t xml:space="preserve">raujo ląstelių gamybos sutrikimai; pirmieji šių sutrikimų požymiai yra karščiavimas, gerklės skausmas, paviršinės burnos gleivinės žaizdos, į gripą panašūs simptomai, sunkus išsekimas, kraujavimas iš nosies ir kraujosruvos. </w:t>
      </w:r>
      <w:r w:rsidR="002A5C70" w:rsidRPr="009A3D3E">
        <w:rPr>
          <w:rFonts w:ascii="Times New Roman" w:eastAsia="Times New Roman" w:hAnsi="Times New Roman" w:cs="Times New Roman"/>
          <w:bCs/>
        </w:rPr>
        <w:t>Tokiais</w:t>
      </w:r>
      <w:r w:rsidR="00B54D6E" w:rsidRPr="009A3D3E">
        <w:rPr>
          <w:rFonts w:ascii="Times New Roman" w:eastAsia="Times New Roman" w:hAnsi="Times New Roman" w:cs="Times New Roman"/>
          <w:bCs/>
        </w:rPr>
        <w:t xml:space="preserve"> atvejais privalote nutraukti šio vaisto vartojimą, vengti bet kokios savigydos analgetikais ar antipiretikais ir pasitarti su gydytoju</w:t>
      </w:r>
      <w:r w:rsidRPr="009A3D3E">
        <w:rPr>
          <w:rFonts w:ascii="Times New Roman" w:eastAsia="Times New Roman" w:hAnsi="Times New Roman" w:cs="Times New Roman"/>
          <w:bCs/>
        </w:rPr>
        <w:t>.</w:t>
      </w:r>
    </w:p>
    <w:p w14:paraId="226EBFFE" w14:textId="727B4109" w:rsidR="00B54D6E" w:rsidRPr="009A3D3E" w:rsidRDefault="00611840"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w:t>
      </w:r>
      <w:r w:rsidR="00B54D6E" w:rsidRPr="009A3D3E">
        <w:rPr>
          <w:rFonts w:ascii="Times New Roman" w:eastAsia="Times New Roman" w:hAnsi="Times New Roman" w:cs="Times New Roman"/>
          <w:bCs/>
        </w:rPr>
        <w:t>ėjaraupių metu gali atsirasti sunkios odos infekcijos ir minkštųjų audinių komplikacijų</w:t>
      </w:r>
      <w:r w:rsidRPr="009A3D3E">
        <w:rPr>
          <w:rFonts w:ascii="Times New Roman" w:eastAsia="Times New Roman" w:hAnsi="Times New Roman" w:cs="Times New Roman"/>
          <w:bCs/>
        </w:rPr>
        <w:t>.</w:t>
      </w:r>
    </w:p>
    <w:p w14:paraId="0DC840D4" w14:textId="7D7AD98C" w:rsidR="00B54D6E" w:rsidRPr="009A3D3E" w:rsidRDefault="00611840"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w:t>
      </w:r>
      <w:r w:rsidR="00B54D6E" w:rsidRPr="009A3D3E">
        <w:rPr>
          <w:rFonts w:ascii="Times New Roman" w:eastAsia="Times New Roman" w:hAnsi="Times New Roman" w:cs="Times New Roman"/>
          <w:bCs/>
        </w:rPr>
        <w:t xml:space="preserve">prašyta pavienių atvejų, kai NVNU grupės sisteminio poveikio </w:t>
      </w:r>
      <w:r w:rsidR="002A5C70" w:rsidRPr="009A3D3E">
        <w:rPr>
          <w:rFonts w:ascii="Times New Roman" w:eastAsia="Times New Roman" w:hAnsi="Times New Roman" w:cs="Times New Roman"/>
          <w:bCs/>
        </w:rPr>
        <w:t>vaist</w:t>
      </w:r>
      <w:r w:rsidR="00B54D6E" w:rsidRPr="009A3D3E">
        <w:rPr>
          <w:rFonts w:ascii="Times New Roman" w:eastAsia="Times New Roman" w:hAnsi="Times New Roman" w:cs="Times New Roman"/>
          <w:bCs/>
        </w:rPr>
        <w:t xml:space="preserve">ų vartojimo metu paūmėdavo infekciniai uždegimai (pvz., išsivystė nekrozinis fascitas). Jeigu gydymo metu Jums pasireiškia arba pablogėja infekcijos simptomai, rekomenduojama nedelsiant susisiekti su gydytoju ir apsvarstyti gydymą antimikrobiniais </w:t>
      </w:r>
      <w:r w:rsidR="00446DC2" w:rsidRPr="009A3D3E">
        <w:rPr>
          <w:rFonts w:ascii="Times New Roman" w:eastAsia="Times New Roman" w:hAnsi="Times New Roman" w:cs="Times New Roman"/>
          <w:bCs/>
        </w:rPr>
        <w:t>vaist</w:t>
      </w:r>
      <w:r w:rsidR="00B54D6E" w:rsidRPr="009A3D3E">
        <w:rPr>
          <w:rFonts w:ascii="Times New Roman" w:eastAsia="Times New Roman" w:hAnsi="Times New Roman" w:cs="Times New Roman"/>
          <w:bCs/>
        </w:rPr>
        <w:t>ais ar antibiotikais</w:t>
      </w:r>
      <w:r w:rsidRPr="009A3D3E">
        <w:rPr>
          <w:rFonts w:ascii="Times New Roman" w:eastAsia="Times New Roman" w:hAnsi="Times New Roman" w:cs="Times New Roman"/>
          <w:bCs/>
        </w:rPr>
        <w:t>.</w:t>
      </w:r>
    </w:p>
    <w:p w14:paraId="566BB86A" w14:textId="6CF8C39F" w:rsidR="00B54D6E" w:rsidRPr="009A3D3E" w:rsidRDefault="00611840"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w:t>
      </w:r>
      <w:r w:rsidR="00B54D6E" w:rsidRPr="009A3D3E">
        <w:rPr>
          <w:rFonts w:ascii="Times New Roman" w:eastAsia="Times New Roman" w:hAnsi="Times New Roman" w:cs="Times New Roman"/>
          <w:bCs/>
        </w:rPr>
        <w:t>septinis meningitas, kurio simptomai yra kaklo sustingimas, galvos skausmas, pykinimas, vėmimas, karščiavimas ar sąmonės pritemimas (apie jį buvo pranešimų vartojant ibuprofeną). Pacientams, sergantiems autoimuninėmis ligomis (sistemine raudonąja vilklige, mišria jungiamojo audinio liga) tai labiau tikėtina. Iš karto kreipkitės į gydytoją, jeigu taip atsitiktų</w:t>
      </w:r>
      <w:r w:rsidRPr="009A3D3E">
        <w:rPr>
          <w:rFonts w:ascii="Times New Roman" w:eastAsia="Times New Roman" w:hAnsi="Times New Roman" w:cs="Times New Roman"/>
          <w:bCs/>
        </w:rPr>
        <w:t>.</w:t>
      </w:r>
    </w:p>
    <w:p w14:paraId="7D8EAB92" w14:textId="547A7AA5" w:rsidR="00B54D6E" w:rsidRPr="009A3D3E" w:rsidRDefault="00611840" w:rsidP="00B54D6E">
      <w:pPr>
        <w:numPr>
          <w:ilvl w:val="0"/>
          <w:numId w:val="17"/>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S</w:t>
      </w:r>
      <w:r w:rsidR="00B54D6E" w:rsidRPr="009A3D3E">
        <w:rPr>
          <w:rFonts w:ascii="Times New Roman" w:eastAsia="Times New Roman" w:hAnsi="Times New Roman" w:cs="Times New Roman"/>
          <w:bCs/>
        </w:rPr>
        <w:t xml:space="preserve">unkios padidėjusio jautrumo reakcijos (odos </w:t>
      </w:r>
      <w:r w:rsidR="00880B02" w:rsidRPr="009A3D3E">
        <w:rPr>
          <w:rFonts w:ascii="Times New Roman" w:eastAsia="Times New Roman" w:hAnsi="Times New Roman" w:cs="Times New Roman"/>
          <w:bCs/>
        </w:rPr>
        <w:t>iš</w:t>
      </w:r>
      <w:r w:rsidR="00B54D6E" w:rsidRPr="009A3D3E">
        <w:rPr>
          <w:rFonts w:ascii="Times New Roman" w:eastAsia="Times New Roman" w:hAnsi="Times New Roman" w:cs="Times New Roman"/>
          <w:bCs/>
        </w:rPr>
        <w:t>bėrimas su paraudimu ir pūslėmis</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 xml:space="preserve"> pvz</w:t>
      </w:r>
      <w:r w:rsidR="00972E1C" w:rsidRPr="009A3D3E">
        <w:rPr>
          <w:rFonts w:ascii="Times New Roman" w:eastAsia="Times New Roman" w:hAnsi="Times New Roman" w:cs="Times New Roman"/>
          <w:bCs/>
        </w:rPr>
        <w:t>.</w:t>
      </w:r>
      <w:r w:rsidR="00B54D6E" w:rsidRPr="009A3D3E">
        <w:rPr>
          <w:rFonts w:ascii="Times New Roman" w:eastAsia="Times New Roman" w:hAnsi="Times New Roman" w:cs="Times New Roman"/>
          <w:bCs/>
        </w:rPr>
        <w:t>, Stivenso</w:t>
      </w:r>
      <w:r w:rsidRPr="009A3D3E">
        <w:rPr>
          <w:rFonts w:ascii="Times New Roman" w:eastAsia="Times New Roman" w:hAnsi="Times New Roman" w:cs="Times New Roman"/>
          <w:bCs/>
        </w:rPr>
        <w:noBreakHyphen/>
      </w:r>
      <w:r w:rsidR="00B54D6E" w:rsidRPr="009A3D3E">
        <w:rPr>
          <w:rFonts w:ascii="Times New Roman" w:eastAsia="Times New Roman" w:hAnsi="Times New Roman" w:cs="Times New Roman"/>
          <w:bCs/>
        </w:rPr>
        <w:t xml:space="preserve">Džonsono </w:t>
      </w:r>
      <w:r w:rsidR="00F308D7">
        <w:rPr>
          <w:rFonts w:ascii="Times New Roman" w:eastAsia="Times New Roman" w:hAnsi="Times New Roman" w:cs="Times New Roman"/>
          <w:bCs/>
        </w:rPr>
        <w:t>[</w:t>
      </w:r>
      <w:r w:rsidRPr="009A3D3E">
        <w:rPr>
          <w:rFonts w:ascii="Times New Roman" w:eastAsia="Times New Roman" w:hAnsi="Times New Roman" w:cs="Times New Roman"/>
          <w:bCs/>
        </w:rPr>
        <w:t xml:space="preserve">angl. </w:t>
      </w:r>
      <w:r w:rsidR="00B54D6E" w:rsidRPr="009A3D3E">
        <w:rPr>
          <w:rFonts w:ascii="Times New Roman" w:eastAsia="Times New Roman" w:hAnsi="Times New Roman" w:cs="Times New Roman"/>
          <w:bCs/>
          <w:i/>
        </w:rPr>
        <w:t>Stevens</w:t>
      </w:r>
      <w:r w:rsidRPr="009A3D3E">
        <w:rPr>
          <w:rFonts w:ascii="Times New Roman" w:eastAsia="Times New Roman" w:hAnsi="Times New Roman" w:cs="Times New Roman"/>
          <w:bCs/>
          <w:i/>
        </w:rPr>
        <w:noBreakHyphen/>
      </w:r>
      <w:r w:rsidR="00B54D6E" w:rsidRPr="009A3D3E">
        <w:rPr>
          <w:rFonts w:ascii="Times New Roman" w:eastAsia="Times New Roman" w:hAnsi="Times New Roman" w:cs="Times New Roman"/>
          <w:bCs/>
          <w:i/>
        </w:rPr>
        <w:t>Johnson</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i/>
        </w:rPr>
        <w:t xml:space="preserve"> </w:t>
      </w:r>
      <w:r w:rsidR="00B54D6E" w:rsidRPr="009A3D3E">
        <w:rPr>
          <w:rFonts w:ascii="Times New Roman" w:eastAsia="Times New Roman" w:hAnsi="Times New Roman" w:cs="Times New Roman"/>
          <w:bCs/>
        </w:rPr>
        <w:t xml:space="preserve">sindromas, daugiaformė raudonė </w:t>
      </w:r>
      <w:r w:rsidR="00F308D7">
        <w:rPr>
          <w:rFonts w:ascii="Times New Roman" w:eastAsia="Times New Roman" w:hAnsi="Times New Roman" w:cs="Times New Roman"/>
          <w:bCs/>
        </w:rPr>
        <w:t>[</w:t>
      </w:r>
      <w:r w:rsidRPr="009A3D3E">
        <w:rPr>
          <w:rFonts w:ascii="Times New Roman" w:eastAsia="Times New Roman" w:hAnsi="Times New Roman" w:cs="Times New Roman"/>
          <w:bCs/>
        </w:rPr>
        <w:t xml:space="preserve">lot. </w:t>
      </w:r>
      <w:r w:rsidR="00B54D6E" w:rsidRPr="009A3D3E">
        <w:rPr>
          <w:rFonts w:ascii="Times New Roman" w:eastAsia="Times New Roman" w:hAnsi="Times New Roman" w:cs="Times New Roman"/>
          <w:bCs/>
          <w:i/>
        </w:rPr>
        <w:t>erythema mul</w:t>
      </w:r>
      <w:r w:rsidR="00A95A23">
        <w:rPr>
          <w:rFonts w:ascii="Times New Roman" w:eastAsia="Times New Roman" w:hAnsi="Times New Roman" w:cs="Times New Roman"/>
          <w:bCs/>
          <w:i/>
        </w:rPr>
        <w:t>t</w:t>
      </w:r>
      <w:r w:rsidR="00B54D6E" w:rsidRPr="009A3D3E">
        <w:rPr>
          <w:rFonts w:ascii="Times New Roman" w:eastAsia="Times New Roman" w:hAnsi="Times New Roman" w:cs="Times New Roman"/>
          <w:bCs/>
          <w:i/>
        </w:rPr>
        <w:t>iforme</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 xml:space="preserve">, toksinė epidermio nekrolizė </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Lajelio (</w:t>
      </w:r>
      <w:r w:rsidRPr="009A3D3E">
        <w:rPr>
          <w:rFonts w:ascii="Times New Roman" w:eastAsia="Times New Roman" w:hAnsi="Times New Roman" w:cs="Times New Roman"/>
          <w:bCs/>
        </w:rPr>
        <w:t xml:space="preserve">angl. </w:t>
      </w:r>
      <w:r w:rsidR="00B54D6E" w:rsidRPr="009A3D3E">
        <w:rPr>
          <w:rFonts w:ascii="Times New Roman" w:eastAsia="Times New Roman" w:hAnsi="Times New Roman" w:cs="Times New Roman"/>
          <w:bCs/>
          <w:i/>
        </w:rPr>
        <w:t>Lyell</w:t>
      </w:r>
      <w:r w:rsidR="00B54D6E" w:rsidRPr="009A3D3E">
        <w:rPr>
          <w:rFonts w:ascii="Times New Roman" w:eastAsia="Times New Roman" w:hAnsi="Times New Roman" w:cs="Times New Roman"/>
          <w:bCs/>
        </w:rPr>
        <w:t>) sindromas</w:t>
      </w:r>
      <w:r w:rsidR="00F308D7">
        <w:rPr>
          <w:rFonts w:ascii="Times New Roman" w:eastAsia="Times New Roman" w:hAnsi="Times New Roman" w:cs="Times New Roman"/>
          <w:bCs/>
        </w:rPr>
        <w:t>]</w:t>
      </w:r>
      <w:r w:rsidR="00B54D6E" w:rsidRPr="009A3D3E">
        <w:rPr>
          <w:rFonts w:ascii="Times New Roman" w:eastAsia="Times New Roman" w:hAnsi="Times New Roman" w:cs="Times New Roman"/>
          <w:bCs/>
        </w:rPr>
        <w:t>), plaukų slinkimas (alopecija).</w:t>
      </w:r>
    </w:p>
    <w:p w14:paraId="655903E9" w14:textId="77777777" w:rsidR="00B54D6E" w:rsidRPr="009A3D3E" w:rsidRDefault="00B54D6E" w:rsidP="00B54D6E">
      <w:pPr>
        <w:spacing w:after="0" w:line="240" w:lineRule="auto"/>
        <w:rPr>
          <w:rFonts w:ascii="Times New Roman" w:eastAsia="Times New Roman" w:hAnsi="Times New Roman" w:cs="Times New Roman"/>
          <w:bCs/>
        </w:rPr>
      </w:pPr>
    </w:p>
    <w:p w14:paraId="22F7F5DC" w14:textId="518943A2" w:rsidR="00B54D6E" w:rsidRPr="009A3D3E" w:rsidRDefault="006D7018" w:rsidP="002526E5">
      <w:pPr>
        <w:keepNext/>
        <w:spacing w:after="0" w:line="240" w:lineRule="auto"/>
        <w:rPr>
          <w:rFonts w:ascii="Times New Roman" w:eastAsia="Times New Roman" w:hAnsi="Times New Roman" w:cs="Times New Roman"/>
          <w:bCs/>
          <w:iCs/>
        </w:rPr>
      </w:pPr>
      <w:bookmarkStart w:id="12" w:name="_Hlk113536855"/>
      <w:r w:rsidRPr="009A3D3E">
        <w:rPr>
          <w:rFonts w:ascii="Times New Roman" w:eastAsia="Times New Roman" w:hAnsi="Times New Roman" w:cs="Times New Roman"/>
          <w:b/>
          <w:bCs/>
          <w:noProof/>
          <w:snapToGrid w:val="0"/>
        </w:rPr>
        <w:t xml:space="preserve">Šalutinio poveikio reiškiniai, kurių </w:t>
      </w:r>
      <w:bookmarkEnd w:id="12"/>
      <w:r w:rsidRPr="009A3D3E">
        <w:rPr>
          <w:rFonts w:ascii="Times New Roman" w:eastAsia="Times New Roman" w:hAnsi="Times New Roman" w:cs="Times New Roman"/>
          <w:b/>
          <w:bCs/>
          <w:noProof/>
          <w:snapToGrid w:val="0"/>
        </w:rPr>
        <w:t>dažnis nežinomas (negali būti apskaičiuotas pagal turimus duomenis</w:t>
      </w:r>
      <w:r w:rsidRPr="009A3D3E">
        <w:rPr>
          <w:rFonts w:ascii="Times New Roman" w:eastAsia="Times New Roman" w:hAnsi="Times New Roman" w:cs="Times New Roman"/>
          <w:b/>
          <w:bCs/>
          <w:iCs/>
        </w:rPr>
        <w:t>):</w:t>
      </w:r>
    </w:p>
    <w:p w14:paraId="1D9FC833" w14:textId="765F7FD6" w:rsidR="00B54D6E" w:rsidRPr="009A3D3E" w:rsidRDefault="00B54D6E" w:rsidP="00B54D6E">
      <w:pPr>
        <w:pStyle w:val="Sraopastraipa"/>
        <w:numPr>
          <w:ilvl w:val="0"/>
          <w:numId w:val="22"/>
        </w:numPr>
        <w:rPr>
          <w:bCs/>
          <w:sz w:val="22"/>
          <w:szCs w:val="22"/>
        </w:rPr>
      </w:pPr>
      <w:r w:rsidRPr="009A3D3E">
        <w:rPr>
          <w:bCs/>
          <w:sz w:val="22"/>
          <w:szCs w:val="22"/>
        </w:rPr>
        <w:t>Kvėpavimo takų reaktyvumas, pasireiškiantis astma, paūmėjusia astma, bronchų spazmu ar dusuliu.</w:t>
      </w:r>
    </w:p>
    <w:p w14:paraId="5A0E251D" w14:textId="076E6ECF" w:rsidR="004F3650" w:rsidRPr="009A3D3E" w:rsidRDefault="004F3650" w:rsidP="004F3650">
      <w:pPr>
        <w:numPr>
          <w:ilvl w:val="0"/>
          <w:numId w:val="22"/>
        </w:numPr>
        <w:spacing w:after="0" w:line="240" w:lineRule="auto"/>
        <w:contextualSpacing/>
        <w:rPr>
          <w:rFonts w:ascii="Times New Roman" w:eastAsia="Times New Roman" w:hAnsi="Times New Roman" w:cs="Times New Roman"/>
          <w:bCs/>
        </w:rPr>
      </w:pPr>
      <w:r w:rsidRPr="009A3D3E">
        <w:rPr>
          <w:rFonts w:ascii="Times New Roman" w:hAnsi="Times New Roman" w:cs="Times New Roman"/>
          <w:lang w:eastAsia="lt-LT"/>
        </w:rPr>
        <w:t>Gali pasireikšti stipri odos reakcija, vadinama DRESS</w:t>
      </w:r>
      <w:r w:rsidR="00446520" w:rsidRPr="009A3D3E">
        <w:rPr>
          <w:rFonts w:ascii="Times New Roman" w:hAnsi="Times New Roman" w:cs="Times New Roman"/>
          <w:lang w:eastAsia="lt-LT"/>
        </w:rPr>
        <w:t> </w:t>
      </w:r>
      <w:r w:rsidRPr="009A3D3E">
        <w:rPr>
          <w:rFonts w:ascii="Times New Roman" w:hAnsi="Times New Roman" w:cs="Times New Roman"/>
          <w:lang w:eastAsia="lt-LT"/>
        </w:rPr>
        <w:t>sindromu. DRESS</w:t>
      </w:r>
      <w:r w:rsidR="00446520" w:rsidRPr="009A3D3E">
        <w:rPr>
          <w:rFonts w:ascii="Times New Roman" w:hAnsi="Times New Roman" w:cs="Times New Roman"/>
          <w:lang w:eastAsia="lt-LT"/>
        </w:rPr>
        <w:t> </w:t>
      </w:r>
      <w:r w:rsidRPr="009A3D3E">
        <w:rPr>
          <w:rFonts w:ascii="Times New Roman" w:hAnsi="Times New Roman" w:cs="Times New Roman"/>
          <w:lang w:eastAsia="lt-LT"/>
        </w:rPr>
        <w:t>simptomai gali būti tokie: odos išbėrimas, karščiavimas, padidėję limfmazgiai ir padidėjęs eozinofilų (baltųjų kraujo kūnelių rūšis) skaičius.</w:t>
      </w:r>
    </w:p>
    <w:p w14:paraId="329DA2EA" w14:textId="1D8EDE21" w:rsidR="00D12DE9" w:rsidRPr="009A3D3E" w:rsidRDefault="00D12DE9" w:rsidP="004F3650">
      <w:pPr>
        <w:numPr>
          <w:ilvl w:val="0"/>
          <w:numId w:val="22"/>
        </w:numPr>
        <w:spacing w:after="0" w:line="240" w:lineRule="auto"/>
        <w:contextualSpacing/>
        <w:rPr>
          <w:rFonts w:ascii="Times New Roman" w:eastAsia="Times New Roman" w:hAnsi="Times New Roman" w:cs="Times New Roman"/>
          <w:bCs/>
        </w:rPr>
      </w:pPr>
      <w:r w:rsidRPr="009A3D3E">
        <w:rPr>
          <w:rFonts w:ascii="Times New Roman" w:hAnsi="Times New Roman" w:cs="Times New Roman"/>
          <w:lang w:eastAsia="lt-LT"/>
        </w:rPr>
        <w:t>Oda įsijautrina šviesai.</w:t>
      </w:r>
    </w:p>
    <w:p w14:paraId="3633AF85" w14:textId="05D357CC" w:rsidR="00645DAA" w:rsidRPr="009A3D3E" w:rsidRDefault="00645DAA" w:rsidP="004F3650">
      <w:pPr>
        <w:numPr>
          <w:ilvl w:val="0"/>
          <w:numId w:val="22"/>
        </w:numPr>
        <w:spacing w:after="0" w:line="240" w:lineRule="auto"/>
        <w:contextualSpacing/>
        <w:rPr>
          <w:rFonts w:ascii="Times New Roman" w:eastAsia="Times New Roman" w:hAnsi="Times New Roman" w:cs="Times New Roman"/>
          <w:bCs/>
        </w:rPr>
      </w:pPr>
      <w:r w:rsidRPr="009A3D3E">
        <w:rPr>
          <w:rFonts w:ascii="Times New Roman" w:eastAsia="Times New Roman" w:hAnsi="Times New Roman" w:cs="Times New Roman"/>
        </w:rPr>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w:t>
      </w:r>
      <w:r w:rsidRPr="009A3D3E">
        <w:rPr>
          <w:rFonts w:ascii="Times New Roman" w:eastAsia="Times New Roman" w:hAnsi="Times New Roman" w:cs="Times New Roman"/>
          <w:bCs/>
        </w:rPr>
        <w:t>Lotempen vartojimą</w:t>
      </w:r>
      <w:r w:rsidRPr="009A3D3E">
        <w:rPr>
          <w:rFonts w:ascii="Times New Roman" w:eastAsia="Times New Roman" w:hAnsi="Times New Roman" w:cs="Times New Roman"/>
        </w:rPr>
        <w:t xml:space="preserve"> ir nedelsdami kreipkitės medicininės pagalbos. Taip pat žr. 2 skyrių.</w:t>
      </w:r>
    </w:p>
    <w:p w14:paraId="17672D78" w14:textId="77777777" w:rsidR="00446520" w:rsidRPr="009A3D3E" w:rsidRDefault="00446520" w:rsidP="002526E5">
      <w:pPr>
        <w:spacing w:after="0"/>
        <w:rPr>
          <w:bCs/>
        </w:rPr>
      </w:pPr>
    </w:p>
    <w:p w14:paraId="689FAC65" w14:textId="258A8920" w:rsidR="00B54D6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Tokie vaistai, kaip </w:t>
      </w:r>
      <w:r w:rsidR="007C6903" w:rsidRPr="009A3D3E">
        <w:rPr>
          <w:rFonts w:ascii="Times New Roman" w:eastAsia="Times New Roman" w:hAnsi="Times New Roman" w:cs="Times New Roman"/>
          <w:bCs/>
        </w:rPr>
        <w:t>Lotempen</w:t>
      </w:r>
      <w:r w:rsidRPr="009A3D3E">
        <w:rPr>
          <w:rFonts w:ascii="Times New Roman" w:eastAsia="Times New Roman" w:hAnsi="Times New Roman" w:cs="Times New Roman"/>
          <w:bCs/>
        </w:rPr>
        <w:t>, gali būti susiję su nedideliu širdies priepuolio (miokardo infarkto) ar insulto pavojaus padidėjimu.</w:t>
      </w:r>
    </w:p>
    <w:p w14:paraId="06D3879B" w14:textId="77777777" w:rsidR="006F0E17" w:rsidRPr="009A3D3E" w:rsidRDefault="006F0E17" w:rsidP="00B54D6E">
      <w:pPr>
        <w:spacing w:after="0" w:line="240" w:lineRule="auto"/>
        <w:rPr>
          <w:rFonts w:ascii="Times New Roman" w:eastAsia="Times New Roman" w:hAnsi="Times New Roman" w:cs="Times New Roman"/>
          <w:bCs/>
        </w:rPr>
      </w:pPr>
    </w:p>
    <w:p w14:paraId="50A584D1" w14:textId="55C7033A" w:rsidR="00B54D6E" w:rsidRDefault="006F0E17" w:rsidP="00B54D6E">
      <w:pPr>
        <w:spacing w:after="0" w:line="240" w:lineRule="auto"/>
        <w:rPr>
          <w:rFonts w:ascii="Times New Roman" w:eastAsia="Times New Roman" w:hAnsi="Times New Roman" w:cs="Times New Roman"/>
          <w:bCs/>
        </w:rPr>
      </w:pPr>
      <w:r w:rsidRPr="006F0E17">
        <w:rPr>
          <w:rFonts w:ascii="Times New Roman" w:eastAsia="Times New Roman" w:hAnsi="Times New Roman" w:cs="Times New Roman"/>
          <w:bCs/>
        </w:rPr>
        <w:t>Krūtinės skausmas, kuris gali būti potencialiai sunkios alerginės reakcijos, vadinamos Kounis sindromu, požymis</w:t>
      </w:r>
      <w:r>
        <w:rPr>
          <w:rFonts w:ascii="Times New Roman" w:eastAsia="Times New Roman" w:hAnsi="Times New Roman" w:cs="Times New Roman"/>
          <w:bCs/>
        </w:rPr>
        <w:t>.</w:t>
      </w:r>
    </w:p>
    <w:p w14:paraId="0C2671B5" w14:textId="77777777" w:rsidR="003B015E" w:rsidRPr="009A3D3E" w:rsidRDefault="003B015E" w:rsidP="00B54D6E">
      <w:pPr>
        <w:spacing w:after="0" w:line="240" w:lineRule="auto"/>
        <w:rPr>
          <w:rFonts w:ascii="Times New Roman" w:eastAsia="Times New Roman" w:hAnsi="Times New Roman" w:cs="Times New Roman"/>
          <w:bCs/>
        </w:rPr>
      </w:pPr>
    </w:p>
    <w:p w14:paraId="78E535DE" w14:textId="77777777" w:rsidR="00B54D6E" w:rsidRPr="009A3D3E" w:rsidRDefault="00B54D6E" w:rsidP="002526E5">
      <w:pPr>
        <w:keepNext/>
        <w:tabs>
          <w:tab w:val="left" w:pos="0"/>
        </w:tabs>
        <w:spacing w:after="0" w:line="240" w:lineRule="auto"/>
        <w:rPr>
          <w:rFonts w:ascii="Times New Roman" w:eastAsia="Times New Roman" w:hAnsi="Times New Roman" w:cs="Times New Roman"/>
          <w:b/>
        </w:rPr>
      </w:pPr>
      <w:r w:rsidRPr="009A3D3E">
        <w:rPr>
          <w:rFonts w:ascii="Times New Roman" w:eastAsia="Times New Roman" w:hAnsi="Times New Roman" w:cs="Times New Roman"/>
          <w:b/>
        </w:rPr>
        <w:t>Pranešimas apie šalutinį poveikį</w:t>
      </w:r>
    </w:p>
    <w:p w14:paraId="048E3797" w14:textId="29A6EAA5" w:rsidR="00B54D6E" w:rsidRPr="009A3D3E" w:rsidRDefault="00A95A23" w:rsidP="00B54D6E">
      <w:pPr>
        <w:spacing w:after="0" w:line="240" w:lineRule="auto"/>
        <w:rPr>
          <w:rFonts w:ascii="Times New Roman" w:eastAsia="Times New Roman" w:hAnsi="Times New Roman" w:cs="Times New Roman"/>
          <w:bCs/>
        </w:rPr>
      </w:pPr>
      <w:bookmarkStart w:id="13" w:name="_Hlk22044115"/>
      <w:r w:rsidRPr="00A95A23">
        <w:rPr>
          <w:rFonts w:ascii="Times New Roman" w:eastAsia="Times New Roman" w:hAnsi="Times New Roman" w:cs="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1" w:history="1">
        <w:r w:rsidRPr="00A95A23">
          <w:rPr>
            <w:rStyle w:val="Hipersaitas"/>
            <w:rFonts w:ascii="Times New Roman" w:eastAsia="Times New Roman" w:hAnsi="Times New Roman" w:cs="Times New Roman"/>
          </w:rPr>
          <w:t>https://vvkt.lrv.lt/lt/</w:t>
        </w:r>
      </w:hyperlink>
      <w:r w:rsidRPr="00A95A23">
        <w:rPr>
          <w:rFonts w:ascii="Times New Roman" w:eastAsia="Times New Roman" w:hAnsi="Times New Roman" w:cs="Times New Roman"/>
        </w:rPr>
        <w:t xml:space="preserve"> nurodytais būdais arba paskambinti nemokamu telefonu 8 800 73 568. Pranešdami apie šalutinį poveikį galite mums padėti gauti daugiau informacijos apie šio vaisto saugumą</w:t>
      </w:r>
      <w:bookmarkEnd w:id="13"/>
    </w:p>
    <w:p w14:paraId="5EF7461D" w14:textId="21E0D559" w:rsidR="00B54D6E" w:rsidRDefault="00B54D6E" w:rsidP="00B54D6E">
      <w:pPr>
        <w:spacing w:after="0" w:line="240" w:lineRule="auto"/>
        <w:rPr>
          <w:rFonts w:ascii="Times New Roman" w:eastAsia="Times New Roman" w:hAnsi="Times New Roman" w:cs="Times New Roman"/>
          <w:bCs/>
        </w:rPr>
      </w:pPr>
    </w:p>
    <w:p w14:paraId="49658D0D" w14:textId="77777777" w:rsidR="00A95A23" w:rsidRPr="009A3D3E" w:rsidRDefault="00A95A23" w:rsidP="00B54D6E">
      <w:pPr>
        <w:spacing w:after="0" w:line="240" w:lineRule="auto"/>
        <w:rPr>
          <w:rFonts w:ascii="Times New Roman" w:eastAsia="Times New Roman" w:hAnsi="Times New Roman" w:cs="Times New Roman"/>
          <w:bCs/>
        </w:rPr>
      </w:pPr>
    </w:p>
    <w:p w14:paraId="4F49B175"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14" w:name="_Toc129243143"/>
      <w:bookmarkStart w:id="15" w:name="_Toc129243268"/>
      <w:r w:rsidRPr="009A3D3E">
        <w:rPr>
          <w:rFonts w:ascii="Times New Roman" w:eastAsia="Times New Roman" w:hAnsi="Times New Roman" w:cs="Times New Roman"/>
          <w:b/>
        </w:rPr>
        <w:t>5.</w:t>
      </w:r>
      <w:r w:rsidRPr="009A3D3E">
        <w:rPr>
          <w:rFonts w:ascii="Times New Roman" w:eastAsia="Times New Roman" w:hAnsi="Times New Roman" w:cs="Times New Roman"/>
          <w:b/>
        </w:rPr>
        <w:tab/>
        <w:t>K</w:t>
      </w:r>
      <w:bookmarkEnd w:id="14"/>
      <w:bookmarkEnd w:id="15"/>
      <w:r w:rsidRPr="009A3D3E">
        <w:rPr>
          <w:rFonts w:ascii="Times New Roman" w:eastAsia="Times New Roman" w:hAnsi="Times New Roman" w:cs="Times New Roman"/>
          <w:b/>
        </w:rPr>
        <w:t xml:space="preserve">aip laikyti </w:t>
      </w:r>
      <w:r w:rsidR="007C6903" w:rsidRPr="009A3D3E">
        <w:rPr>
          <w:rFonts w:ascii="Times New Roman" w:eastAsia="Times New Roman" w:hAnsi="Times New Roman" w:cs="Times New Roman"/>
          <w:b/>
        </w:rPr>
        <w:t>Lotempen</w:t>
      </w:r>
    </w:p>
    <w:p w14:paraId="5929B70F" w14:textId="77777777" w:rsidR="00B54D6E" w:rsidRPr="009A3D3E" w:rsidRDefault="00B54D6E" w:rsidP="002526E5">
      <w:pPr>
        <w:keepNext/>
        <w:spacing w:after="0" w:line="240" w:lineRule="auto"/>
        <w:rPr>
          <w:rFonts w:ascii="Times New Roman" w:eastAsia="Times New Roman" w:hAnsi="Times New Roman" w:cs="Times New Roman"/>
          <w:bCs/>
        </w:rPr>
      </w:pPr>
    </w:p>
    <w:p w14:paraId="3060A752"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Šį vaistą laikykite vaikams nepastebimoje ir nepasiekiamoje vietoje.</w:t>
      </w:r>
    </w:p>
    <w:p w14:paraId="06FFCBB6" w14:textId="77777777" w:rsidR="00B54D6E" w:rsidRPr="009A3D3E" w:rsidRDefault="00B54D6E" w:rsidP="00B54D6E">
      <w:pPr>
        <w:spacing w:after="0" w:line="240" w:lineRule="auto"/>
        <w:rPr>
          <w:rFonts w:ascii="Times New Roman" w:eastAsia="Times New Roman" w:hAnsi="Times New Roman" w:cs="Times New Roman"/>
          <w:bCs/>
        </w:rPr>
      </w:pPr>
    </w:p>
    <w:p w14:paraId="1E36AD35" w14:textId="424ECF25" w:rsidR="00B54D6E" w:rsidRPr="009A3D3E" w:rsidRDefault="00B54D6E" w:rsidP="00B54D6E">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lang w:eastAsia="lt-LT"/>
        </w:rPr>
        <w:t>Ant dėžutės ar buteliuko po „</w:t>
      </w:r>
      <w:r w:rsidR="008E31BF" w:rsidRPr="009A3D3E">
        <w:rPr>
          <w:rFonts w:ascii="Times New Roman" w:eastAsia="Times New Roman" w:hAnsi="Times New Roman" w:cs="Times New Roman"/>
          <w:lang w:eastAsia="lt-LT"/>
        </w:rPr>
        <w:t>Tinka iki</w:t>
      </w:r>
      <w:r w:rsidRPr="009A3D3E">
        <w:rPr>
          <w:rFonts w:ascii="Times New Roman" w:eastAsia="Times New Roman" w:hAnsi="Times New Roman" w:cs="Times New Roman"/>
          <w:lang w:eastAsia="lt-LT"/>
        </w:rPr>
        <w:t xml:space="preserve">“ nurodytam tinkamumo laikui pasibaigus, </w:t>
      </w:r>
      <w:r w:rsidRPr="009A3D3E">
        <w:rPr>
          <w:rFonts w:ascii="Times New Roman" w:eastAsia="Times New Roman" w:hAnsi="Times New Roman" w:cs="Times New Roman"/>
          <w:bCs/>
          <w:lang w:eastAsia="lt-LT"/>
        </w:rPr>
        <w:t xml:space="preserve">šio vaisto </w:t>
      </w:r>
      <w:r w:rsidRPr="009A3D3E">
        <w:rPr>
          <w:rFonts w:ascii="Times New Roman" w:eastAsia="Times New Roman" w:hAnsi="Times New Roman" w:cs="Times New Roman"/>
          <w:lang w:eastAsia="lt-LT"/>
        </w:rPr>
        <w:t>vartoti negalima. Vaistas tinkamas vartoti iki paskutinės nurodyto mėnesio dienos.</w:t>
      </w:r>
    </w:p>
    <w:p w14:paraId="329F848D" w14:textId="77777777" w:rsidR="001D7BDC" w:rsidRPr="009A3D3E" w:rsidRDefault="001D7BDC" w:rsidP="00B54D6E">
      <w:pPr>
        <w:spacing w:after="0" w:line="240" w:lineRule="auto"/>
        <w:rPr>
          <w:rFonts w:ascii="Times New Roman" w:eastAsia="Times New Roman" w:hAnsi="Times New Roman" w:cs="Times New Roman"/>
          <w:lang w:eastAsia="lt-LT"/>
        </w:rPr>
      </w:pPr>
    </w:p>
    <w:p w14:paraId="2CACD4D7" w14:textId="646D9535" w:rsidR="001D7BDC" w:rsidRPr="009A3D3E" w:rsidRDefault="001D7BDC" w:rsidP="001D7BDC">
      <w:pPr>
        <w:spacing w:after="0" w:line="240" w:lineRule="auto"/>
        <w:rPr>
          <w:rFonts w:ascii="Times New Roman" w:eastAsia="Times New Roman" w:hAnsi="Times New Roman" w:cs="Times New Roman"/>
          <w:lang w:eastAsia="lt-LT"/>
        </w:rPr>
      </w:pPr>
      <w:r w:rsidRPr="009A3D3E">
        <w:rPr>
          <w:rFonts w:ascii="Times New Roman" w:eastAsia="Times New Roman" w:hAnsi="Times New Roman" w:cs="Times New Roman"/>
        </w:rPr>
        <w:t>Šiam vaistui specialių laikymo sąlygų nereikia</w:t>
      </w:r>
      <w:r w:rsidRPr="009A3D3E">
        <w:rPr>
          <w:rFonts w:ascii="Times New Roman" w:eastAsia="Times New Roman" w:hAnsi="Times New Roman" w:cs="Times New Roman"/>
          <w:lang w:eastAsia="lt-LT"/>
        </w:rPr>
        <w:t>.</w:t>
      </w:r>
    </w:p>
    <w:p w14:paraId="7D6DF7BF" w14:textId="75BF4FE3" w:rsidR="001D7BDC" w:rsidRPr="009A3D3E" w:rsidRDefault="001D7BDC" w:rsidP="001D7BDC">
      <w:pPr>
        <w:spacing w:after="0" w:line="240" w:lineRule="auto"/>
        <w:rPr>
          <w:rFonts w:ascii="Times New Roman" w:eastAsia="Times New Roman" w:hAnsi="Times New Roman" w:cs="Times New Roman"/>
        </w:rPr>
      </w:pPr>
      <w:r w:rsidRPr="009A3D3E">
        <w:rPr>
          <w:rFonts w:ascii="Times New Roman" w:eastAsia="Times New Roman" w:hAnsi="Times New Roman" w:cs="Times New Roman"/>
        </w:rPr>
        <w:t xml:space="preserve">Pirmą kartą atidarius buteliuką ir laikant jį žemesnėje kaip </w:t>
      </w:r>
      <w:r w:rsidR="008726FB" w:rsidRPr="009A3D3E">
        <w:rPr>
          <w:rFonts w:ascii="Times New Roman" w:eastAsia="Times New Roman" w:hAnsi="Times New Roman" w:cs="Times New Roman"/>
        </w:rPr>
        <w:t>30 </w:t>
      </w:r>
      <w:r w:rsidRPr="009A3D3E">
        <w:rPr>
          <w:rFonts w:ascii="Times New Roman" w:eastAsia="Times New Roman" w:hAnsi="Times New Roman" w:cs="Times New Roman"/>
        </w:rPr>
        <w:t>°C temperatūroje, šis vaistas tinka vartoti 6</w:t>
      </w:r>
      <w:r w:rsidR="00611840" w:rsidRPr="009A3D3E">
        <w:rPr>
          <w:rFonts w:ascii="Times New Roman" w:eastAsia="Times New Roman" w:hAnsi="Times New Roman" w:cs="Times New Roman"/>
        </w:rPr>
        <w:t> </w:t>
      </w:r>
      <w:r w:rsidRPr="009A3D3E">
        <w:rPr>
          <w:rFonts w:ascii="Times New Roman" w:eastAsia="Times New Roman" w:hAnsi="Times New Roman" w:cs="Times New Roman"/>
        </w:rPr>
        <w:t>mėn.</w:t>
      </w:r>
    </w:p>
    <w:p w14:paraId="7EC64AB3" w14:textId="77777777" w:rsidR="001D7BDC" w:rsidRPr="009A3D3E" w:rsidRDefault="001D7BDC" w:rsidP="001D7BDC">
      <w:pPr>
        <w:spacing w:after="0" w:line="240" w:lineRule="auto"/>
        <w:rPr>
          <w:rFonts w:ascii="Times New Roman" w:eastAsia="Times New Roman" w:hAnsi="Times New Roman" w:cs="Times New Roman"/>
        </w:rPr>
      </w:pPr>
    </w:p>
    <w:p w14:paraId="182CC006" w14:textId="77777777" w:rsidR="00B54D6E" w:rsidRPr="009A3D3E" w:rsidRDefault="00B54D6E" w:rsidP="001D7BDC">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Vaistų negalima išmesti į kanalizaciją arba su buitinėmis atliekomis. Kaip išmesti nereikalingus vaistus, klauskite vaistininko. Šios priemonės padės apsaugoti aplinką.</w:t>
      </w:r>
    </w:p>
    <w:p w14:paraId="07CF5790" w14:textId="77777777" w:rsidR="00B54D6E" w:rsidRPr="009A3D3E" w:rsidRDefault="00B54D6E" w:rsidP="00B54D6E">
      <w:pPr>
        <w:spacing w:after="0" w:line="240" w:lineRule="auto"/>
        <w:rPr>
          <w:rFonts w:ascii="Times New Roman" w:eastAsia="Times New Roman" w:hAnsi="Times New Roman" w:cs="Times New Roman"/>
          <w:bCs/>
        </w:rPr>
      </w:pPr>
    </w:p>
    <w:p w14:paraId="385ED753" w14:textId="77777777" w:rsidR="00B54D6E" w:rsidRPr="009A3D3E" w:rsidRDefault="00B54D6E" w:rsidP="00B54D6E">
      <w:pPr>
        <w:spacing w:after="0" w:line="240" w:lineRule="auto"/>
        <w:rPr>
          <w:rFonts w:ascii="Times New Roman" w:eastAsia="Times New Roman" w:hAnsi="Times New Roman" w:cs="Times New Roman"/>
          <w:bCs/>
        </w:rPr>
      </w:pPr>
    </w:p>
    <w:p w14:paraId="297764D8" w14:textId="77777777" w:rsidR="00B54D6E" w:rsidRPr="009A3D3E" w:rsidRDefault="00B54D6E" w:rsidP="00B54D6E">
      <w:pPr>
        <w:keepNext/>
        <w:tabs>
          <w:tab w:val="left" w:pos="567"/>
        </w:tabs>
        <w:spacing w:after="0" w:line="240" w:lineRule="auto"/>
        <w:ind w:left="567" w:hanging="567"/>
        <w:outlineLvl w:val="1"/>
        <w:rPr>
          <w:rFonts w:ascii="Times New Roman" w:eastAsia="Times New Roman" w:hAnsi="Times New Roman" w:cs="Times New Roman"/>
          <w:b/>
        </w:rPr>
      </w:pPr>
      <w:bookmarkStart w:id="16" w:name="_Toc129243144"/>
      <w:bookmarkStart w:id="17" w:name="_Toc129243269"/>
      <w:r w:rsidRPr="009A3D3E">
        <w:rPr>
          <w:rFonts w:ascii="Times New Roman" w:eastAsia="Times New Roman" w:hAnsi="Times New Roman" w:cs="Times New Roman"/>
          <w:b/>
        </w:rPr>
        <w:t>6.</w:t>
      </w:r>
      <w:r w:rsidRPr="009A3D3E">
        <w:rPr>
          <w:rFonts w:ascii="Times New Roman" w:eastAsia="Times New Roman" w:hAnsi="Times New Roman" w:cs="Times New Roman"/>
          <w:b/>
        </w:rPr>
        <w:tab/>
        <w:t>Pakuotės turinys ir kita informacija</w:t>
      </w:r>
      <w:bookmarkEnd w:id="16"/>
      <w:bookmarkEnd w:id="17"/>
    </w:p>
    <w:p w14:paraId="64647634" w14:textId="77777777" w:rsidR="00B54D6E" w:rsidRPr="009A3D3E" w:rsidRDefault="00B54D6E" w:rsidP="002526E5">
      <w:pPr>
        <w:keepNext/>
        <w:spacing w:after="0" w:line="240" w:lineRule="auto"/>
        <w:rPr>
          <w:rFonts w:ascii="Times New Roman" w:eastAsia="Times New Roman" w:hAnsi="Times New Roman" w:cs="Times New Roman"/>
          <w:bCs/>
        </w:rPr>
      </w:pPr>
    </w:p>
    <w:p w14:paraId="0B2A0429" w14:textId="47689CB1" w:rsidR="00B54D6E" w:rsidRPr="009A3D3E" w:rsidRDefault="007C6903" w:rsidP="002526E5">
      <w:pPr>
        <w:keepNext/>
        <w:spacing w:after="0" w:line="220" w:lineRule="exact"/>
        <w:rPr>
          <w:rFonts w:ascii="Times New Roman" w:eastAsia="Times New Roman" w:hAnsi="Times New Roman" w:cs="Times New Roman"/>
          <w:b/>
          <w:bCs/>
        </w:rPr>
      </w:pPr>
      <w:r w:rsidRPr="009A3D3E">
        <w:rPr>
          <w:rFonts w:ascii="Times New Roman" w:eastAsia="Times New Roman" w:hAnsi="Times New Roman" w:cs="Times New Roman"/>
          <w:b/>
        </w:rPr>
        <w:t>Lotempen</w:t>
      </w:r>
      <w:r w:rsidR="00B54D6E" w:rsidRPr="009A3D3E">
        <w:rPr>
          <w:rFonts w:ascii="Times New Roman" w:eastAsia="Times New Roman" w:hAnsi="Times New Roman" w:cs="Times New Roman"/>
          <w:b/>
        </w:rPr>
        <w:t xml:space="preserve"> sudėtis</w:t>
      </w:r>
    </w:p>
    <w:p w14:paraId="65EE457A" w14:textId="77777777" w:rsidR="00B54D6E" w:rsidRPr="009A3D3E" w:rsidRDefault="00B54D6E" w:rsidP="00B54D6E">
      <w:pPr>
        <w:numPr>
          <w:ilvl w:val="0"/>
          <w:numId w:val="2"/>
        </w:num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Veiklioji medžiaga yra ibuprofenas. 1 ml geriamosios suspensijos yra 40 mg ibuprofeno.</w:t>
      </w:r>
    </w:p>
    <w:p w14:paraId="00EC3616" w14:textId="7822AEE4" w:rsidR="006C439E" w:rsidRPr="009A3D3E" w:rsidRDefault="00B54D6E" w:rsidP="00250F08">
      <w:pPr>
        <w:pStyle w:val="Sraopastraipa"/>
        <w:numPr>
          <w:ilvl w:val="0"/>
          <w:numId w:val="2"/>
        </w:numPr>
        <w:rPr>
          <w:bCs/>
          <w:sz w:val="22"/>
          <w:szCs w:val="22"/>
        </w:rPr>
      </w:pPr>
      <w:r w:rsidRPr="009A3D3E">
        <w:rPr>
          <w:bCs/>
          <w:sz w:val="22"/>
          <w:szCs w:val="22"/>
        </w:rPr>
        <w:t xml:space="preserve">Pagalbinės medžiagos yra </w:t>
      </w:r>
      <w:r w:rsidR="006C439E" w:rsidRPr="009A3D3E">
        <w:rPr>
          <w:bCs/>
          <w:sz w:val="22"/>
          <w:szCs w:val="22"/>
        </w:rPr>
        <w:t>natrio benzoatas</w:t>
      </w:r>
      <w:r w:rsidR="009D2124" w:rsidRPr="009A3D3E">
        <w:rPr>
          <w:bCs/>
          <w:sz w:val="22"/>
          <w:szCs w:val="22"/>
        </w:rPr>
        <w:t xml:space="preserve"> (E211)</w:t>
      </w:r>
      <w:r w:rsidR="006C439E" w:rsidRPr="009A3D3E">
        <w:rPr>
          <w:bCs/>
          <w:sz w:val="22"/>
          <w:szCs w:val="22"/>
        </w:rPr>
        <w:t>, bevandenė citrinų rūgštis, natrio citratas, sacharino natrio druska, natrio chloridas, hipromeliozė</w:t>
      </w:r>
      <w:r w:rsidR="00611840" w:rsidRPr="009A3D3E">
        <w:rPr>
          <w:bCs/>
          <w:sz w:val="22"/>
          <w:szCs w:val="22"/>
        </w:rPr>
        <w:t> </w:t>
      </w:r>
      <w:r w:rsidR="009D2124" w:rsidRPr="009A3D3E">
        <w:rPr>
          <w:bCs/>
          <w:sz w:val="22"/>
          <w:szCs w:val="22"/>
        </w:rPr>
        <w:t>15</w:t>
      </w:r>
      <w:r w:rsidR="00611840" w:rsidRPr="009A3D3E">
        <w:rPr>
          <w:bCs/>
          <w:sz w:val="22"/>
          <w:szCs w:val="22"/>
        </w:rPr>
        <w:t> </w:t>
      </w:r>
      <w:r w:rsidR="009D2124" w:rsidRPr="009A3D3E">
        <w:rPr>
          <w:bCs/>
          <w:sz w:val="22"/>
          <w:szCs w:val="22"/>
        </w:rPr>
        <w:t>cP</w:t>
      </w:r>
      <w:r w:rsidR="006C439E" w:rsidRPr="009A3D3E">
        <w:rPr>
          <w:bCs/>
          <w:sz w:val="22"/>
          <w:szCs w:val="22"/>
        </w:rPr>
        <w:t>, ksantano lipai, s</w:t>
      </w:r>
      <w:r w:rsidR="006C439E" w:rsidRPr="009A3D3E">
        <w:rPr>
          <w:sz w:val="22"/>
          <w:szCs w:val="22"/>
        </w:rPr>
        <w:t>kystasis maltitolis</w:t>
      </w:r>
      <w:r w:rsidR="009D2124" w:rsidRPr="009A3D3E">
        <w:rPr>
          <w:sz w:val="22"/>
          <w:szCs w:val="22"/>
        </w:rPr>
        <w:t xml:space="preserve"> (E965)</w:t>
      </w:r>
      <w:r w:rsidR="006C439E" w:rsidRPr="009A3D3E">
        <w:rPr>
          <w:bCs/>
          <w:sz w:val="22"/>
          <w:szCs w:val="22"/>
        </w:rPr>
        <w:t>, glicerolis</w:t>
      </w:r>
      <w:r w:rsidR="00611840" w:rsidRPr="009A3D3E">
        <w:rPr>
          <w:bCs/>
          <w:sz w:val="22"/>
          <w:szCs w:val="22"/>
        </w:rPr>
        <w:t> </w:t>
      </w:r>
      <w:r w:rsidR="009D2124" w:rsidRPr="009A3D3E">
        <w:rPr>
          <w:bCs/>
          <w:sz w:val="22"/>
          <w:szCs w:val="22"/>
        </w:rPr>
        <w:t>(E422)</w:t>
      </w:r>
      <w:r w:rsidR="006C439E" w:rsidRPr="009A3D3E">
        <w:rPr>
          <w:bCs/>
          <w:sz w:val="22"/>
          <w:szCs w:val="22"/>
        </w:rPr>
        <w:t>, taumatinas</w:t>
      </w:r>
      <w:r w:rsidR="00611840" w:rsidRPr="009A3D3E">
        <w:rPr>
          <w:bCs/>
          <w:sz w:val="22"/>
          <w:szCs w:val="22"/>
        </w:rPr>
        <w:t> </w:t>
      </w:r>
      <w:r w:rsidR="00250F08" w:rsidRPr="009A3D3E">
        <w:rPr>
          <w:bCs/>
          <w:sz w:val="22"/>
          <w:szCs w:val="22"/>
        </w:rPr>
        <w:t>(E957)</w:t>
      </w:r>
      <w:r w:rsidR="006C439E" w:rsidRPr="009A3D3E">
        <w:rPr>
          <w:bCs/>
          <w:sz w:val="22"/>
          <w:szCs w:val="22"/>
        </w:rPr>
        <w:t xml:space="preserve">, </w:t>
      </w:r>
      <w:r w:rsidR="009D2124" w:rsidRPr="009A3D3E">
        <w:rPr>
          <w:sz w:val="22"/>
          <w:szCs w:val="22"/>
        </w:rPr>
        <w:t>žemuogių aromatinė medžiaga (</w:t>
      </w:r>
      <w:r w:rsidR="00A8669A" w:rsidRPr="009A3D3E">
        <w:rPr>
          <w:sz w:val="22"/>
          <w:szCs w:val="22"/>
        </w:rPr>
        <w:t>sudėtyje yra</w:t>
      </w:r>
      <w:r w:rsidR="009D2124" w:rsidRPr="009A3D3E">
        <w:rPr>
          <w:sz w:val="22"/>
          <w:szCs w:val="22"/>
        </w:rPr>
        <w:t xml:space="preserve"> kukurūzų maltodekstrin</w:t>
      </w:r>
      <w:r w:rsidR="00A8669A" w:rsidRPr="009A3D3E">
        <w:rPr>
          <w:sz w:val="22"/>
          <w:szCs w:val="22"/>
        </w:rPr>
        <w:t>o</w:t>
      </w:r>
      <w:r w:rsidR="009D2124" w:rsidRPr="009A3D3E">
        <w:rPr>
          <w:sz w:val="22"/>
          <w:szCs w:val="22"/>
        </w:rPr>
        <w:t>, trietilo citrat</w:t>
      </w:r>
      <w:r w:rsidR="00A8669A" w:rsidRPr="009A3D3E">
        <w:rPr>
          <w:sz w:val="22"/>
          <w:szCs w:val="22"/>
        </w:rPr>
        <w:t>o</w:t>
      </w:r>
      <w:r w:rsidR="009D2124" w:rsidRPr="009A3D3E">
        <w:rPr>
          <w:sz w:val="22"/>
          <w:szCs w:val="22"/>
        </w:rPr>
        <w:t xml:space="preserve"> </w:t>
      </w:r>
      <w:r w:rsidR="008726FB" w:rsidRPr="009A3D3E">
        <w:rPr>
          <w:sz w:val="22"/>
          <w:szCs w:val="22"/>
        </w:rPr>
        <w:t>(</w:t>
      </w:r>
      <w:r w:rsidR="009D2124" w:rsidRPr="009A3D3E">
        <w:rPr>
          <w:sz w:val="22"/>
          <w:szCs w:val="22"/>
        </w:rPr>
        <w:t>E1505</w:t>
      </w:r>
      <w:r w:rsidR="008726FB" w:rsidRPr="009A3D3E">
        <w:rPr>
          <w:sz w:val="22"/>
          <w:szCs w:val="22"/>
        </w:rPr>
        <w:t>)</w:t>
      </w:r>
      <w:r w:rsidR="009D2124" w:rsidRPr="009A3D3E">
        <w:rPr>
          <w:sz w:val="22"/>
          <w:szCs w:val="22"/>
        </w:rPr>
        <w:t>, propilenglikoli</w:t>
      </w:r>
      <w:r w:rsidR="00A8669A" w:rsidRPr="009A3D3E">
        <w:rPr>
          <w:sz w:val="22"/>
          <w:szCs w:val="22"/>
        </w:rPr>
        <w:t>o</w:t>
      </w:r>
      <w:r w:rsidR="00611840" w:rsidRPr="009A3D3E">
        <w:rPr>
          <w:sz w:val="22"/>
          <w:szCs w:val="22"/>
        </w:rPr>
        <w:t> </w:t>
      </w:r>
      <w:r w:rsidR="008726FB" w:rsidRPr="009A3D3E">
        <w:rPr>
          <w:sz w:val="22"/>
          <w:szCs w:val="22"/>
        </w:rPr>
        <w:t>(</w:t>
      </w:r>
      <w:r w:rsidR="009D2124" w:rsidRPr="009A3D3E">
        <w:rPr>
          <w:sz w:val="22"/>
          <w:szCs w:val="22"/>
        </w:rPr>
        <w:t>E1520</w:t>
      </w:r>
      <w:r w:rsidR="008726FB" w:rsidRPr="009A3D3E">
        <w:rPr>
          <w:sz w:val="22"/>
          <w:szCs w:val="22"/>
        </w:rPr>
        <w:t>)</w:t>
      </w:r>
      <w:r w:rsidR="009D2124" w:rsidRPr="009A3D3E">
        <w:rPr>
          <w:sz w:val="22"/>
          <w:szCs w:val="22"/>
        </w:rPr>
        <w:t xml:space="preserve"> ir benzilo alkoholi</w:t>
      </w:r>
      <w:r w:rsidR="00A8669A" w:rsidRPr="009A3D3E">
        <w:rPr>
          <w:sz w:val="22"/>
          <w:szCs w:val="22"/>
        </w:rPr>
        <w:t>o</w:t>
      </w:r>
      <w:r w:rsidR="009D2124" w:rsidRPr="009A3D3E">
        <w:rPr>
          <w:sz w:val="22"/>
          <w:szCs w:val="22"/>
        </w:rPr>
        <w:t>)</w:t>
      </w:r>
      <w:r w:rsidR="006C439E" w:rsidRPr="009A3D3E">
        <w:rPr>
          <w:sz w:val="22"/>
          <w:szCs w:val="22"/>
        </w:rPr>
        <w:t>, išgrynintas vanduo.</w:t>
      </w:r>
    </w:p>
    <w:p w14:paraId="00E39887" w14:textId="77777777" w:rsidR="00B54D6E" w:rsidRPr="009A3D3E" w:rsidRDefault="00B54D6E" w:rsidP="00B54D6E">
      <w:pPr>
        <w:spacing w:after="0" w:line="240" w:lineRule="auto"/>
        <w:ind w:right="10"/>
        <w:rPr>
          <w:rFonts w:ascii="Times New Roman" w:eastAsia="Times New Roman" w:hAnsi="Times New Roman" w:cs="Times New Roman"/>
        </w:rPr>
      </w:pPr>
    </w:p>
    <w:p w14:paraId="7A2D86CE" w14:textId="659C50C5" w:rsidR="00B54D6E" w:rsidRPr="009A3D3E" w:rsidRDefault="007C6903" w:rsidP="002526E5">
      <w:pPr>
        <w:keepNext/>
        <w:spacing w:after="0" w:line="220" w:lineRule="exact"/>
        <w:rPr>
          <w:rFonts w:ascii="Times New Roman" w:eastAsia="Times New Roman" w:hAnsi="Times New Roman" w:cs="Times New Roman"/>
          <w:bCs/>
        </w:rPr>
      </w:pPr>
      <w:r w:rsidRPr="009A3D3E">
        <w:rPr>
          <w:rFonts w:ascii="Times New Roman" w:eastAsia="Times New Roman" w:hAnsi="Times New Roman" w:cs="Times New Roman"/>
          <w:b/>
          <w:bCs/>
        </w:rPr>
        <w:t>Lotempen</w:t>
      </w:r>
      <w:r w:rsidR="00B54D6E" w:rsidRPr="009A3D3E">
        <w:rPr>
          <w:rFonts w:ascii="Times New Roman" w:eastAsia="Times New Roman" w:hAnsi="Times New Roman" w:cs="Times New Roman"/>
          <w:b/>
          <w:bCs/>
        </w:rPr>
        <w:t xml:space="preserve"> </w:t>
      </w:r>
      <w:r w:rsidR="00B54D6E" w:rsidRPr="009A3D3E">
        <w:rPr>
          <w:rFonts w:ascii="Times New Roman" w:eastAsia="Times New Roman" w:hAnsi="Times New Roman" w:cs="Times New Roman"/>
          <w:b/>
        </w:rPr>
        <w:t>išvaizda ir kiekis pakuotėje</w:t>
      </w:r>
    </w:p>
    <w:p w14:paraId="3F9986BF" w14:textId="38D37DCB" w:rsidR="00B54D6E" w:rsidRPr="009A3D3E" w:rsidRDefault="007C6903"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Lotempen</w:t>
      </w:r>
      <w:r w:rsidR="00B54D6E" w:rsidRPr="009A3D3E">
        <w:rPr>
          <w:rFonts w:ascii="Times New Roman" w:eastAsia="Times New Roman" w:hAnsi="Times New Roman" w:cs="Times New Roman"/>
          <w:bCs/>
        </w:rPr>
        <w:t xml:space="preserve"> yra </w:t>
      </w:r>
      <w:r w:rsidR="006C439E" w:rsidRPr="009A3D3E">
        <w:rPr>
          <w:rFonts w:ascii="Times New Roman" w:eastAsia="Times New Roman" w:hAnsi="Times New Roman" w:cs="Times New Roman"/>
          <w:bCs/>
        </w:rPr>
        <w:t xml:space="preserve">balta arba </w:t>
      </w:r>
      <w:r w:rsidR="00B54D6E" w:rsidRPr="009A3D3E">
        <w:rPr>
          <w:rFonts w:ascii="Times New Roman" w:eastAsia="Times New Roman" w:hAnsi="Times New Roman" w:cs="Times New Roman"/>
          <w:bCs/>
        </w:rPr>
        <w:t xml:space="preserve">balkšva, klampi, žemuogių </w:t>
      </w:r>
      <w:r w:rsidR="008726FB" w:rsidRPr="009A3D3E">
        <w:rPr>
          <w:rFonts w:ascii="Times New Roman" w:eastAsia="Times New Roman" w:hAnsi="Times New Roman" w:cs="Times New Roman"/>
          <w:bCs/>
        </w:rPr>
        <w:t xml:space="preserve">kvapo </w:t>
      </w:r>
      <w:r w:rsidR="00805162" w:rsidRPr="009A3D3E">
        <w:rPr>
          <w:rFonts w:ascii="Times New Roman" w:eastAsia="Times New Roman" w:hAnsi="Times New Roman" w:cs="Times New Roman"/>
          <w:bCs/>
        </w:rPr>
        <w:t xml:space="preserve">geriamoji </w:t>
      </w:r>
      <w:r w:rsidR="00B54D6E" w:rsidRPr="009A3D3E">
        <w:rPr>
          <w:rFonts w:ascii="Times New Roman" w:eastAsia="Times New Roman" w:hAnsi="Times New Roman" w:cs="Times New Roman"/>
          <w:bCs/>
        </w:rPr>
        <w:t>suspensija.</w:t>
      </w:r>
    </w:p>
    <w:p w14:paraId="7FD3153D" w14:textId="77777777"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Kiekviename buteliuke yra 100 ml geriamosios suspensijos.</w:t>
      </w:r>
    </w:p>
    <w:p w14:paraId="5FE2CCC7" w14:textId="77777777" w:rsidR="00B54D6E" w:rsidRPr="009A3D3E" w:rsidRDefault="00B54D6E" w:rsidP="00B54D6E">
      <w:pPr>
        <w:spacing w:after="0" w:line="240" w:lineRule="auto"/>
        <w:rPr>
          <w:rFonts w:ascii="Times New Roman" w:eastAsia="Times New Roman" w:hAnsi="Times New Roman" w:cs="Times New Roman"/>
          <w:bCs/>
        </w:rPr>
      </w:pPr>
    </w:p>
    <w:p w14:paraId="1AD6E5CE" w14:textId="7066A173"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Pakuotėje yra </w:t>
      </w:r>
      <w:r w:rsidR="00250F08" w:rsidRPr="009A3D3E">
        <w:rPr>
          <w:rFonts w:ascii="Times New Roman" w:eastAsia="Times New Roman" w:hAnsi="Times New Roman" w:cs="Times New Roman"/>
          <w:bCs/>
        </w:rPr>
        <w:t>5</w:t>
      </w:r>
      <w:r w:rsidR="00611840" w:rsidRPr="009A3D3E">
        <w:rPr>
          <w:rFonts w:ascii="Times New Roman" w:eastAsia="Times New Roman" w:hAnsi="Times New Roman" w:cs="Times New Roman"/>
          <w:bCs/>
        </w:rPr>
        <w:t> </w:t>
      </w:r>
      <w:r w:rsidR="00250F08" w:rsidRPr="009A3D3E">
        <w:rPr>
          <w:rFonts w:ascii="Times New Roman" w:eastAsia="Times New Roman" w:hAnsi="Times New Roman" w:cs="Times New Roman"/>
          <w:bCs/>
        </w:rPr>
        <w:t xml:space="preserve">ml </w:t>
      </w:r>
      <w:r w:rsidR="00704BC5" w:rsidRPr="009A3D3E">
        <w:rPr>
          <w:rFonts w:ascii="Times New Roman" w:eastAsia="Times New Roman" w:hAnsi="Times New Roman" w:cs="Times New Roman"/>
          <w:bCs/>
        </w:rPr>
        <w:t>graduotas 0,25</w:t>
      </w:r>
      <w:r w:rsidR="00250584" w:rsidRPr="009A3D3E">
        <w:rPr>
          <w:rFonts w:ascii="Times New Roman" w:eastAsia="Times New Roman" w:hAnsi="Times New Roman" w:cs="Times New Roman"/>
          <w:bCs/>
        </w:rPr>
        <w:t> </w:t>
      </w:r>
      <w:r w:rsidR="00704BC5" w:rsidRPr="009A3D3E">
        <w:rPr>
          <w:rFonts w:ascii="Times New Roman" w:eastAsia="Times New Roman" w:hAnsi="Times New Roman" w:cs="Times New Roman"/>
          <w:bCs/>
        </w:rPr>
        <w:t xml:space="preserve">ml padalomis </w:t>
      </w:r>
      <w:r w:rsidRPr="009A3D3E">
        <w:rPr>
          <w:rFonts w:ascii="Times New Roman" w:eastAsia="Times New Roman" w:hAnsi="Times New Roman" w:cs="Times New Roman"/>
          <w:bCs/>
        </w:rPr>
        <w:t>geriamasis švirkštas.</w:t>
      </w:r>
    </w:p>
    <w:p w14:paraId="413ADED0" w14:textId="77777777" w:rsidR="00B54D6E" w:rsidRPr="009A3D3E" w:rsidRDefault="00B54D6E" w:rsidP="00B54D6E">
      <w:pPr>
        <w:spacing w:after="0" w:line="240" w:lineRule="auto"/>
        <w:rPr>
          <w:rFonts w:ascii="Times New Roman" w:eastAsia="Times New Roman" w:hAnsi="Times New Roman" w:cs="Times New Roman"/>
          <w:bCs/>
        </w:rPr>
      </w:pPr>
    </w:p>
    <w:p w14:paraId="0A829646" w14:textId="77777777" w:rsidR="00B54D6E" w:rsidRPr="009A3D3E" w:rsidRDefault="00B54D6E" w:rsidP="002526E5">
      <w:pPr>
        <w:keepNext/>
        <w:spacing w:after="0" w:line="220" w:lineRule="exact"/>
        <w:rPr>
          <w:rFonts w:ascii="Times New Roman" w:eastAsia="Times New Roman" w:hAnsi="Times New Roman" w:cs="Times New Roman"/>
          <w:b/>
        </w:rPr>
      </w:pPr>
      <w:r w:rsidRPr="009A3D3E">
        <w:rPr>
          <w:rFonts w:ascii="Times New Roman" w:eastAsia="Times New Roman" w:hAnsi="Times New Roman" w:cs="Times New Roman"/>
          <w:b/>
        </w:rPr>
        <w:t>Registruotojas ir gamintojas</w:t>
      </w:r>
    </w:p>
    <w:p w14:paraId="4ECBC48F" w14:textId="77777777" w:rsidR="00B54D6E" w:rsidRPr="009A3D3E" w:rsidRDefault="00B54D6E" w:rsidP="002526E5">
      <w:pPr>
        <w:keepNext/>
        <w:spacing w:after="0" w:line="220" w:lineRule="exact"/>
        <w:rPr>
          <w:rFonts w:ascii="Times New Roman" w:eastAsia="Times New Roman" w:hAnsi="Times New Roman" w:cs="Times New Roman"/>
        </w:rPr>
      </w:pPr>
    </w:p>
    <w:p w14:paraId="7A408693" w14:textId="2C4CA653" w:rsidR="00B54D6E" w:rsidRPr="009A3D3E" w:rsidRDefault="00B54D6E" w:rsidP="002526E5">
      <w:pPr>
        <w:keepNext/>
        <w:spacing w:after="0" w:line="220" w:lineRule="exact"/>
        <w:rPr>
          <w:rFonts w:ascii="Times New Roman" w:eastAsia="Times New Roman" w:hAnsi="Times New Roman" w:cs="Times New Roman"/>
          <w:i/>
        </w:rPr>
      </w:pPr>
      <w:r w:rsidRPr="009A3D3E">
        <w:rPr>
          <w:rFonts w:ascii="Times New Roman" w:eastAsia="Times New Roman" w:hAnsi="Times New Roman" w:cs="Times New Roman"/>
          <w:i/>
        </w:rPr>
        <w:t>Registruotojas</w:t>
      </w:r>
    </w:p>
    <w:p w14:paraId="1877B36F" w14:textId="13958736" w:rsidR="006C439E" w:rsidRPr="009A3D3E" w:rsidRDefault="006C439E"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SIA Ingen Pharma</w:t>
      </w:r>
    </w:p>
    <w:p w14:paraId="432B70E2" w14:textId="6A70D9E9" w:rsidR="006C439E" w:rsidRPr="009A3D3E" w:rsidRDefault="006C439E"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Kārļa Ulmaņa gatve 119, Mārupe</w:t>
      </w:r>
    </w:p>
    <w:p w14:paraId="7496537B" w14:textId="626B7624" w:rsidR="006C439E" w:rsidRPr="009A3D3E" w:rsidRDefault="006C439E" w:rsidP="002526E5">
      <w:pPr>
        <w:keepNext/>
        <w:autoSpaceDE w:val="0"/>
        <w:autoSpaceDN w:val="0"/>
        <w:adjustRightInd w:val="0"/>
        <w:spacing w:after="0" w:line="240" w:lineRule="auto"/>
        <w:rPr>
          <w:rFonts w:ascii="Times New Roman" w:hAnsi="Times New Roman" w:cs="Times New Roman"/>
          <w:color w:val="000000"/>
        </w:rPr>
      </w:pPr>
      <w:r w:rsidRPr="009A3D3E">
        <w:rPr>
          <w:rFonts w:ascii="Times New Roman" w:hAnsi="Times New Roman" w:cs="Times New Roman"/>
          <w:color w:val="000000"/>
        </w:rPr>
        <w:t>LV</w:t>
      </w:r>
      <w:r w:rsidR="00611840" w:rsidRPr="009A3D3E">
        <w:rPr>
          <w:rFonts w:ascii="Times New Roman" w:hAnsi="Times New Roman" w:cs="Times New Roman"/>
          <w:color w:val="000000"/>
        </w:rPr>
        <w:noBreakHyphen/>
      </w:r>
      <w:r w:rsidRPr="009A3D3E">
        <w:rPr>
          <w:rFonts w:ascii="Times New Roman" w:hAnsi="Times New Roman" w:cs="Times New Roman"/>
          <w:color w:val="000000"/>
        </w:rPr>
        <w:t>2167, Rīga</w:t>
      </w:r>
    </w:p>
    <w:p w14:paraId="460D9D87" w14:textId="77777777" w:rsidR="00B54D6E" w:rsidRPr="009A3D3E" w:rsidRDefault="006C439E" w:rsidP="006C439E">
      <w:pPr>
        <w:spacing w:after="0" w:line="240" w:lineRule="auto"/>
        <w:rPr>
          <w:rFonts w:ascii="Times New Roman" w:hAnsi="Times New Roman" w:cs="Times New Roman"/>
          <w:color w:val="000000"/>
        </w:rPr>
      </w:pPr>
      <w:r w:rsidRPr="009A3D3E">
        <w:rPr>
          <w:rFonts w:ascii="Times New Roman" w:hAnsi="Times New Roman" w:cs="Times New Roman"/>
          <w:color w:val="000000"/>
        </w:rPr>
        <w:t>Latvija</w:t>
      </w:r>
    </w:p>
    <w:p w14:paraId="13612A06" w14:textId="77777777" w:rsidR="006C439E" w:rsidRPr="009A3D3E" w:rsidRDefault="006C439E" w:rsidP="006C439E">
      <w:pPr>
        <w:spacing w:after="0" w:line="240" w:lineRule="auto"/>
        <w:rPr>
          <w:rFonts w:ascii="Times New Roman" w:eastAsia="Times New Roman" w:hAnsi="Times New Roman" w:cs="Times New Roman"/>
          <w:bCs/>
        </w:rPr>
      </w:pPr>
    </w:p>
    <w:p w14:paraId="1195E3D3" w14:textId="77777777" w:rsidR="00B54D6E" w:rsidRPr="009A3D3E" w:rsidRDefault="00B54D6E" w:rsidP="002526E5">
      <w:pPr>
        <w:keepNext/>
        <w:spacing w:after="0" w:line="240" w:lineRule="auto"/>
        <w:rPr>
          <w:rFonts w:ascii="Times New Roman" w:eastAsia="Times New Roman" w:hAnsi="Times New Roman" w:cs="Times New Roman"/>
          <w:bCs/>
          <w:i/>
        </w:rPr>
      </w:pPr>
      <w:r w:rsidRPr="009A3D3E">
        <w:rPr>
          <w:rFonts w:ascii="Times New Roman" w:eastAsia="Times New Roman" w:hAnsi="Times New Roman" w:cs="Times New Roman"/>
          <w:bCs/>
          <w:i/>
        </w:rPr>
        <w:t>Gamintojai</w:t>
      </w:r>
    </w:p>
    <w:p w14:paraId="3E51DF9B" w14:textId="11730F61"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Farmasierra Manufacturing, S.L.</w:t>
      </w:r>
    </w:p>
    <w:p w14:paraId="65FC21DC" w14:textId="5589EF36"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Ctra. De Irun, Km. 26,200</w:t>
      </w:r>
    </w:p>
    <w:p w14:paraId="14ABEBFC" w14:textId="3F629874"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28700 San Sebastian de los Reyes</w:t>
      </w:r>
      <w:r w:rsidR="00D658EF" w:rsidRPr="009A3D3E">
        <w:rPr>
          <w:rFonts w:ascii="Times New Roman" w:eastAsia="Times New Roman" w:hAnsi="Times New Roman" w:cs="Times New Roman"/>
          <w:bCs/>
        </w:rPr>
        <w:t>,</w:t>
      </w:r>
      <w:r w:rsidR="00611840" w:rsidRPr="009A3D3E">
        <w:rPr>
          <w:rFonts w:ascii="Times New Roman" w:eastAsia="Times New Roman" w:hAnsi="Times New Roman" w:cs="Times New Roman"/>
          <w:bCs/>
        </w:rPr>
        <w:t xml:space="preserve"> </w:t>
      </w:r>
      <w:r w:rsidRPr="009A3D3E">
        <w:rPr>
          <w:rFonts w:ascii="Times New Roman" w:eastAsia="Times New Roman" w:hAnsi="Times New Roman" w:cs="Times New Roman"/>
          <w:bCs/>
        </w:rPr>
        <w:t>Madrid</w:t>
      </w:r>
    </w:p>
    <w:p w14:paraId="2288EE14" w14:textId="16F7DF62" w:rsidR="006C439E" w:rsidRPr="009A3D3E" w:rsidRDefault="006C439E"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Ispanija</w:t>
      </w:r>
    </w:p>
    <w:p w14:paraId="7A222C56" w14:textId="3E416867" w:rsidR="006C439E" w:rsidRPr="009A3D3E" w:rsidRDefault="006C439E" w:rsidP="006C439E">
      <w:pPr>
        <w:spacing w:after="0" w:line="240" w:lineRule="auto"/>
        <w:rPr>
          <w:rFonts w:ascii="Times New Roman" w:eastAsia="Times New Roman" w:hAnsi="Times New Roman" w:cs="Times New Roman"/>
          <w:bCs/>
        </w:rPr>
      </w:pPr>
    </w:p>
    <w:p w14:paraId="0C0BCC7E" w14:textId="447F7135" w:rsidR="006C439E" w:rsidRPr="009A3D3E" w:rsidRDefault="00D658EF"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w:t>
      </w:r>
      <w:r w:rsidR="006C439E" w:rsidRPr="009A3D3E">
        <w:rPr>
          <w:rFonts w:ascii="Times New Roman" w:eastAsia="Times New Roman" w:hAnsi="Times New Roman" w:cs="Times New Roman"/>
          <w:bCs/>
        </w:rPr>
        <w:t>rba</w:t>
      </w:r>
    </w:p>
    <w:p w14:paraId="5A65735E" w14:textId="77777777" w:rsidR="00D658EF" w:rsidRPr="009A3D3E" w:rsidRDefault="00D658EF" w:rsidP="006C439E">
      <w:pPr>
        <w:spacing w:after="0" w:line="240" w:lineRule="auto"/>
        <w:rPr>
          <w:rFonts w:ascii="Times New Roman" w:eastAsia="Times New Roman" w:hAnsi="Times New Roman" w:cs="Times New Roman"/>
          <w:bCs/>
        </w:rPr>
      </w:pPr>
    </w:p>
    <w:p w14:paraId="039B40CA" w14:textId="39BB68C4" w:rsidR="006C439E" w:rsidRPr="009A3D3E" w:rsidRDefault="00E944B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DELPHARM BLADEL </w:t>
      </w:r>
      <w:r w:rsidR="006C439E" w:rsidRPr="009A3D3E">
        <w:rPr>
          <w:rFonts w:ascii="Times New Roman" w:eastAsia="Times New Roman" w:hAnsi="Times New Roman" w:cs="Times New Roman"/>
          <w:bCs/>
        </w:rPr>
        <w:t>BV</w:t>
      </w:r>
    </w:p>
    <w:p w14:paraId="7611394E" w14:textId="6826DAA3"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Industrieweg</w:t>
      </w:r>
      <w:r w:rsidR="00611840" w:rsidRPr="009A3D3E">
        <w:rPr>
          <w:rFonts w:ascii="Times New Roman" w:eastAsia="Times New Roman" w:hAnsi="Times New Roman" w:cs="Times New Roman"/>
          <w:bCs/>
        </w:rPr>
        <w:t> </w:t>
      </w:r>
      <w:r w:rsidRPr="009A3D3E">
        <w:rPr>
          <w:rFonts w:ascii="Times New Roman" w:eastAsia="Times New Roman" w:hAnsi="Times New Roman" w:cs="Times New Roman"/>
          <w:bCs/>
        </w:rPr>
        <w:t>1</w:t>
      </w:r>
    </w:p>
    <w:p w14:paraId="0DD060D2" w14:textId="77777777"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5531 AD Bladel</w:t>
      </w:r>
    </w:p>
    <w:p w14:paraId="0E1F18F5" w14:textId="359E9DFF" w:rsidR="006C439E" w:rsidRPr="009A3D3E" w:rsidRDefault="008726FB"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Nyderlandai</w:t>
      </w:r>
    </w:p>
    <w:p w14:paraId="5A0D191D" w14:textId="77777777" w:rsidR="006C439E" w:rsidRPr="009A3D3E" w:rsidRDefault="006C439E" w:rsidP="006C439E">
      <w:pPr>
        <w:spacing w:after="0" w:line="240" w:lineRule="auto"/>
        <w:rPr>
          <w:rFonts w:ascii="Times New Roman" w:eastAsia="Times New Roman" w:hAnsi="Times New Roman" w:cs="Times New Roman"/>
          <w:bCs/>
        </w:rPr>
      </w:pPr>
    </w:p>
    <w:p w14:paraId="43894A85" w14:textId="77777777" w:rsidR="006C439E" w:rsidRPr="009A3D3E" w:rsidRDefault="006C439E"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arba</w:t>
      </w:r>
    </w:p>
    <w:p w14:paraId="04FCBA1E" w14:textId="77777777" w:rsidR="006C439E" w:rsidRPr="009A3D3E" w:rsidRDefault="006C439E" w:rsidP="006C439E">
      <w:pPr>
        <w:spacing w:after="0" w:line="240" w:lineRule="auto"/>
        <w:rPr>
          <w:rFonts w:ascii="Times New Roman" w:eastAsia="Times New Roman" w:hAnsi="Times New Roman" w:cs="Times New Roman"/>
          <w:bCs/>
        </w:rPr>
      </w:pPr>
    </w:p>
    <w:p w14:paraId="6E7CD6A7" w14:textId="77777777"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EDEFARM, S.L.</w:t>
      </w:r>
    </w:p>
    <w:p w14:paraId="4643C8FE" w14:textId="21200001"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Poligono Industrial Enchilagar del Rullo, 117</w:t>
      </w:r>
    </w:p>
    <w:p w14:paraId="318289B9" w14:textId="63ACDAF6"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Villamarchante, 46191</w:t>
      </w:r>
      <w:r w:rsidR="00611840" w:rsidRPr="009A3D3E">
        <w:rPr>
          <w:rFonts w:ascii="Times New Roman" w:eastAsia="Times New Roman" w:hAnsi="Times New Roman" w:cs="Times New Roman"/>
          <w:bCs/>
        </w:rPr>
        <w:t> </w:t>
      </w:r>
      <w:r w:rsidRPr="009A3D3E">
        <w:rPr>
          <w:rFonts w:ascii="Times New Roman" w:eastAsia="Times New Roman" w:hAnsi="Times New Roman" w:cs="Times New Roman"/>
          <w:bCs/>
        </w:rPr>
        <w:t>Valencia</w:t>
      </w:r>
    </w:p>
    <w:p w14:paraId="710D5AE3" w14:textId="77777777" w:rsidR="006C439E" w:rsidRPr="009A3D3E" w:rsidRDefault="006C439E"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Ispanija</w:t>
      </w:r>
    </w:p>
    <w:p w14:paraId="2864A789" w14:textId="77777777" w:rsidR="006C439E" w:rsidRPr="009A3D3E" w:rsidRDefault="006C439E" w:rsidP="006C439E">
      <w:pPr>
        <w:spacing w:after="0" w:line="240" w:lineRule="auto"/>
        <w:rPr>
          <w:rFonts w:ascii="Times New Roman" w:eastAsia="Times New Roman" w:hAnsi="Times New Roman" w:cs="Times New Roman"/>
          <w:bCs/>
        </w:rPr>
      </w:pPr>
    </w:p>
    <w:p w14:paraId="387BE9FE" w14:textId="77777777" w:rsidR="006C439E" w:rsidRPr="009A3D3E" w:rsidRDefault="006C439E"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arba</w:t>
      </w:r>
    </w:p>
    <w:p w14:paraId="04CC8A19" w14:textId="77777777" w:rsidR="006C439E" w:rsidRPr="009A3D3E" w:rsidRDefault="006C439E" w:rsidP="006C439E">
      <w:pPr>
        <w:spacing w:after="0" w:line="240" w:lineRule="auto"/>
        <w:rPr>
          <w:rFonts w:ascii="Times New Roman" w:eastAsia="Times New Roman" w:hAnsi="Times New Roman" w:cs="Times New Roman"/>
          <w:bCs/>
          <w:highlight w:val="yellow"/>
        </w:rPr>
      </w:pPr>
    </w:p>
    <w:p w14:paraId="35DA85DF" w14:textId="77777777"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Farmalider, S.A.</w:t>
      </w:r>
    </w:p>
    <w:p w14:paraId="1B4E9CF9" w14:textId="7958FCD6" w:rsidR="006C439E" w:rsidRPr="009A3D3E" w:rsidRDefault="00C67EE2"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C/</w:t>
      </w:r>
      <w:r w:rsidR="006C439E" w:rsidRPr="009A3D3E">
        <w:rPr>
          <w:rFonts w:ascii="Times New Roman" w:eastAsia="Times New Roman" w:hAnsi="Times New Roman" w:cs="Times New Roman"/>
          <w:bCs/>
        </w:rPr>
        <w:t>Aragoneses, 2</w:t>
      </w:r>
    </w:p>
    <w:p w14:paraId="31E8B195" w14:textId="797B70A4" w:rsidR="006C439E" w:rsidRPr="009A3D3E" w:rsidRDefault="006C439E" w:rsidP="002526E5">
      <w:pPr>
        <w:keepNext/>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28108</w:t>
      </w:r>
      <w:r w:rsidR="00611840" w:rsidRPr="009A3D3E">
        <w:rPr>
          <w:rFonts w:ascii="Times New Roman" w:eastAsia="Times New Roman" w:hAnsi="Times New Roman" w:cs="Times New Roman"/>
          <w:bCs/>
        </w:rPr>
        <w:t> </w:t>
      </w:r>
      <w:r w:rsidRPr="009A3D3E">
        <w:rPr>
          <w:rFonts w:ascii="Times New Roman" w:eastAsia="Times New Roman" w:hAnsi="Times New Roman" w:cs="Times New Roman"/>
          <w:bCs/>
        </w:rPr>
        <w:t>Alcobendas</w:t>
      </w:r>
      <w:r w:rsidR="00D658EF" w:rsidRPr="009A3D3E">
        <w:rPr>
          <w:rFonts w:ascii="Times New Roman" w:eastAsia="Times New Roman" w:hAnsi="Times New Roman" w:cs="Times New Roman"/>
          <w:bCs/>
        </w:rPr>
        <w:t>,</w:t>
      </w:r>
      <w:r w:rsidRPr="009A3D3E">
        <w:rPr>
          <w:rFonts w:ascii="Times New Roman" w:eastAsia="Times New Roman" w:hAnsi="Times New Roman" w:cs="Times New Roman"/>
          <w:bCs/>
        </w:rPr>
        <w:t xml:space="preserve"> Madrid</w:t>
      </w:r>
    </w:p>
    <w:p w14:paraId="46F172A7" w14:textId="77777777" w:rsidR="006C439E" w:rsidRPr="009A3D3E" w:rsidRDefault="006C439E" w:rsidP="006C439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Ispanija</w:t>
      </w:r>
    </w:p>
    <w:p w14:paraId="37C83C1F" w14:textId="77777777" w:rsidR="00B54D6E" w:rsidRPr="009A3D3E" w:rsidRDefault="00B54D6E" w:rsidP="00B54D6E">
      <w:pPr>
        <w:spacing w:after="0" w:line="240" w:lineRule="auto"/>
        <w:rPr>
          <w:rFonts w:ascii="Times New Roman" w:eastAsia="Times New Roman" w:hAnsi="Times New Roman" w:cs="Times New Roman"/>
          <w:bCs/>
        </w:rPr>
      </w:pPr>
    </w:p>
    <w:p w14:paraId="6D479BEF" w14:textId="0F9D4090"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Cs/>
        </w:rPr>
        <w:t xml:space="preserve">Jeigu apie šį vaistą norite sužinoti daugiau, kreipkitės į </w:t>
      </w:r>
      <w:r w:rsidR="006C439E" w:rsidRPr="009A3D3E">
        <w:rPr>
          <w:rFonts w:ascii="Times New Roman" w:eastAsia="Times New Roman" w:hAnsi="Times New Roman" w:cs="Times New Roman"/>
          <w:bCs/>
        </w:rPr>
        <w:t>registruotoją.</w:t>
      </w:r>
    </w:p>
    <w:p w14:paraId="6F361935" w14:textId="77777777" w:rsidR="00B54D6E" w:rsidRPr="009A3D3E" w:rsidRDefault="00B54D6E" w:rsidP="00B54D6E">
      <w:pPr>
        <w:spacing w:after="0" w:line="240" w:lineRule="auto"/>
        <w:rPr>
          <w:rFonts w:ascii="Times New Roman" w:eastAsia="Times New Roman" w:hAnsi="Times New Roman" w:cs="Times New Roman"/>
          <w:bCs/>
        </w:rPr>
      </w:pPr>
    </w:p>
    <w:p w14:paraId="0971E9FD" w14:textId="01A6418C" w:rsidR="00B54D6E" w:rsidRPr="009A3D3E" w:rsidRDefault="00B54D6E" w:rsidP="00B54D6E">
      <w:pPr>
        <w:spacing w:after="0" w:line="240" w:lineRule="auto"/>
        <w:rPr>
          <w:rFonts w:ascii="Times New Roman" w:eastAsia="Times New Roman" w:hAnsi="Times New Roman" w:cs="Times New Roman"/>
          <w:bCs/>
        </w:rPr>
      </w:pPr>
      <w:r w:rsidRPr="009A3D3E">
        <w:rPr>
          <w:rFonts w:ascii="Times New Roman" w:eastAsia="Times New Roman" w:hAnsi="Times New Roman" w:cs="Times New Roman"/>
          <w:b/>
          <w:bCs/>
        </w:rPr>
        <w:t>Šis pakuotės lapelis paskutinį kartą peržiūrėtas</w:t>
      </w:r>
      <w:r w:rsidR="00D96C7B">
        <w:rPr>
          <w:rFonts w:ascii="Times New Roman" w:eastAsia="Times New Roman" w:hAnsi="Times New Roman" w:cs="Times New Roman"/>
          <w:b/>
          <w:bCs/>
        </w:rPr>
        <w:t xml:space="preserve"> 2024-10-02</w:t>
      </w:r>
      <w:r w:rsidR="001D1307" w:rsidRPr="009A3D3E">
        <w:rPr>
          <w:rFonts w:ascii="Times New Roman" w:eastAsia="Times New Roman" w:hAnsi="Times New Roman" w:cs="Times New Roman"/>
          <w:b/>
          <w:bCs/>
        </w:rPr>
        <w:t>.</w:t>
      </w:r>
    </w:p>
    <w:p w14:paraId="722A3964" w14:textId="77777777" w:rsidR="00B54D6E" w:rsidRPr="009A3D3E" w:rsidRDefault="00B54D6E" w:rsidP="00B54D6E">
      <w:pPr>
        <w:spacing w:after="0" w:line="240" w:lineRule="auto"/>
        <w:rPr>
          <w:rFonts w:ascii="Times New Roman" w:eastAsia="Times New Roman" w:hAnsi="Times New Roman" w:cs="Times New Roman"/>
          <w:bCs/>
        </w:rPr>
      </w:pPr>
    </w:p>
    <w:p w14:paraId="5C92362C" w14:textId="03847830" w:rsidR="00091F46" w:rsidRPr="009A3D3E" w:rsidRDefault="00B54D6E" w:rsidP="002526E5">
      <w:pPr>
        <w:numPr>
          <w:ilvl w:val="12"/>
          <w:numId w:val="0"/>
        </w:numPr>
        <w:tabs>
          <w:tab w:val="left" w:pos="567"/>
        </w:tabs>
        <w:spacing w:after="0" w:line="240" w:lineRule="auto"/>
        <w:ind w:right="-2"/>
        <w:rPr>
          <w:rFonts w:ascii="Times New Roman" w:eastAsia="Times New Roman" w:hAnsi="Times New Roman" w:cs="Times New Roman"/>
          <w:snapToGrid w:val="0"/>
        </w:rPr>
      </w:pPr>
      <w:r w:rsidRPr="009A3D3E">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9A3D3E">
        <w:rPr>
          <w:rFonts w:ascii="Times New Roman" w:eastAsia="Times New Roman" w:hAnsi="Times New Roman" w:cs="Times New Roman"/>
          <w:i/>
          <w:snapToGrid w:val="0"/>
        </w:rPr>
        <w:t xml:space="preserve"> </w:t>
      </w:r>
      <w:hyperlink r:id="rId12" w:history="1">
        <w:r w:rsidR="00A95A23" w:rsidRPr="005F5E91">
          <w:rPr>
            <w:rStyle w:val="Hipersaitas"/>
            <w:rFonts w:ascii="Times New Roman" w:eastAsia="SimSun" w:hAnsi="Times New Roman" w:cs="Times New Roman"/>
            <w:snapToGrid w:val="0"/>
          </w:rPr>
          <w:t>https://vvkt.lrv.lt/</w:t>
        </w:r>
      </w:hyperlink>
      <w:r w:rsidR="00A95A23">
        <w:rPr>
          <w:rFonts w:ascii="Times New Roman" w:eastAsia="SimSun" w:hAnsi="Times New Roman" w:cs="Times New Roman"/>
          <w:snapToGrid w:val="0"/>
          <w:color w:val="0000FF"/>
          <w:u w:val="single"/>
        </w:rPr>
        <w:t>lt/</w:t>
      </w:r>
      <w:r w:rsidRPr="009A3D3E">
        <w:rPr>
          <w:rFonts w:ascii="Times New Roman" w:eastAsia="Times New Roman" w:hAnsi="Times New Roman" w:cs="Times New Roman"/>
          <w:snapToGrid w:val="0"/>
        </w:rPr>
        <w:t>.</w:t>
      </w:r>
    </w:p>
    <w:p w14:paraId="2E849A19" w14:textId="755CCDAB" w:rsidR="00BA2B84" w:rsidRPr="009A3D3E" w:rsidRDefault="00BA2B84" w:rsidP="002526E5">
      <w:pPr>
        <w:numPr>
          <w:ilvl w:val="12"/>
          <w:numId w:val="0"/>
        </w:numPr>
        <w:tabs>
          <w:tab w:val="left" w:pos="567"/>
        </w:tabs>
        <w:spacing w:after="0" w:line="240" w:lineRule="auto"/>
        <w:ind w:right="-2"/>
        <w:rPr>
          <w:rFonts w:ascii="Times New Roman" w:eastAsia="Times New Roman" w:hAnsi="Times New Roman" w:cs="Times New Roman"/>
          <w:snapToGrid w:val="0"/>
        </w:rPr>
      </w:pPr>
    </w:p>
    <w:p w14:paraId="044B04F2" w14:textId="77777777" w:rsidR="00BA2B84" w:rsidRPr="009A3D3E" w:rsidRDefault="00BA2B84" w:rsidP="002526E5">
      <w:pPr>
        <w:numPr>
          <w:ilvl w:val="12"/>
          <w:numId w:val="0"/>
        </w:numPr>
        <w:tabs>
          <w:tab w:val="left" w:pos="567"/>
        </w:tabs>
        <w:spacing w:after="0" w:line="240" w:lineRule="auto"/>
        <w:ind w:right="-2"/>
        <w:rPr>
          <w:rFonts w:ascii="Times New Roman" w:hAnsi="Times New Roman" w:cs="Times New Roman"/>
        </w:rPr>
      </w:pPr>
    </w:p>
    <w:sectPr w:rsidR="00BA2B84" w:rsidRPr="009A3D3E" w:rsidSect="00D96C7B">
      <w:footerReference w:type="even" r:id="rId13"/>
      <w:footerReference w:type="default" r:id="rId14"/>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9845B" w14:textId="77777777" w:rsidR="00D96C7B" w:rsidRDefault="00D96C7B">
      <w:pPr>
        <w:spacing w:after="0" w:line="240" w:lineRule="auto"/>
      </w:pPr>
      <w:r>
        <w:separator/>
      </w:r>
    </w:p>
  </w:endnote>
  <w:endnote w:type="continuationSeparator" w:id="0">
    <w:p w14:paraId="0F6BA965" w14:textId="77777777" w:rsidR="00D96C7B" w:rsidRDefault="00D96C7B">
      <w:pPr>
        <w:spacing w:after="0" w:line="240" w:lineRule="auto"/>
      </w:pPr>
      <w:r>
        <w:continuationSeparator/>
      </w:r>
    </w:p>
  </w:endnote>
  <w:endnote w:type="continuationNotice" w:id="1">
    <w:p w14:paraId="46A4F6BF" w14:textId="77777777" w:rsidR="00D96C7B" w:rsidRDefault="00D96C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30D90" w14:textId="77777777" w:rsidR="00D96C7B" w:rsidRDefault="00D96C7B" w:rsidP="00B54D6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31</w:t>
    </w:r>
    <w:r>
      <w:rPr>
        <w:rStyle w:val="Puslapionumeris"/>
      </w:rPr>
      <w:fldChar w:fldCharType="end"/>
    </w:r>
  </w:p>
  <w:p w14:paraId="226C1DB6" w14:textId="77777777" w:rsidR="00D96C7B" w:rsidRDefault="00D96C7B" w:rsidP="00B54D6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7F745" w14:textId="3C9F59D1" w:rsidR="00D96C7B" w:rsidRPr="00D557B9" w:rsidRDefault="00D96C7B" w:rsidP="00B54D6E">
    <w:pPr>
      <w:pStyle w:val="Porat"/>
      <w:framePr w:wrap="around" w:vAnchor="text" w:hAnchor="margin" w:xAlign="right" w:y="1"/>
      <w:rPr>
        <w:rStyle w:val="Puslapionumeris"/>
        <w:sz w:val="22"/>
        <w:szCs w:val="22"/>
      </w:rPr>
    </w:pPr>
    <w:r w:rsidRPr="00D557B9">
      <w:rPr>
        <w:rStyle w:val="Puslapionumeris"/>
        <w:sz w:val="22"/>
        <w:szCs w:val="22"/>
      </w:rPr>
      <w:fldChar w:fldCharType="begin"/>
    </w:r>
    <w:r w:rsidRPr="00D557B9">
      <w:rPr>
        <w:rStyle w:val="Puslapionumeris"/>
        <w:sz w:val="22"/>
        <w:szCs w:val="22"/>
      </w:rPr>
      <w:instrText xml:space="preserve">PAGE  </w:instrText>
    </w:r>
    <w:r w:rsidRPr="00D557B9">
      <w:rPr>
        <w:rStyle w:val="Puslapionumeris"/>
        <w:sz w:val="22"/>
        <w:szCs w:val="22"/>
      </w:rPr>
      <w:fldChar w:fldCharType="separate"/>
    </w:r>
    <w:r w:rsidR="006A4686">
      <w:rPr>
        <w:rStyle w:val="Puslapionumeris"/>
        <w:noProof/>
        <w:sz w:val="22"/>
        <w:szCs w:val="22"/>
      </w:rPr>
      <w:t>10</w:t>
    </w:r>
    <w:r w:rsidRPr="00D557B9">
      <w:rPr>
        <w:rStyle w:val="Puslapionumeris"/>
        <w:sz w:val="22"/>
        <w:szCs w:val="22"/>
      </w:rPr>
      <w:fldChar w:fldCharType="end"/>
    </w:r>
  </w:p>
  <w:p w14:paraId="7A75FDCF" w14:textId="77777777" w:rsidR="00D96C7B" w:rsidRDefault="00D96C7B" w:rsidP="00B54D6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E67E1" w14:textId="77777777" w:rsidR="00D96C7B" w:rsidRDefault="00D96C7B">
      <w:pPr>
        <w:spacing w:after="0" w:line="240" w:lineRule="auto"/>
      </w:pPr>
      <w:r>
        <w:separator/>
      </w:r>
    </w:p>
  </w:footnote>
  <w:footnote w:type="continuationSeparator" w:id="0">
    <w:p w14:paraId="503A94DC" w14:textId="77777777" w:rsidR="00D96C7B" w:rsidRDefault="00D96C7B">
      <w:pPr>
        <w:spacing w:after="0" w:line="240" w:lineRule="auto"/>
      </w:pPr>
      <w:r>
        <w:continuationSeparator/>
      </w:r>
    </w:p>
  </w:footnote>
  <w:footnote w:type="continuationNotice" w:id="1">
    <w:p w14:paraId="74DD000E" w14:textId="77777777" w:rsidR="00D96C7B" w:rsidRDefault="00D96C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E1430AE"/>
    <w:lvl w:ilvl="0">
      <w:start w:val="1"/>
      <w:numFmt w:val="bullet"/>
      <w:pStyle w:val="Sraassuenkleliais"/>
      <w:lvlText w:val=""/>
      <w:lvlJc w:val="left"/>
      <w:pPr>
        <w:tabs>
          <w:tab w:val="num" w:pos="6947"/>
        </w:tabs>
        <w:ind w:left="6947"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BE29A2"/>
    <w:multiLevelType w:val="hybridMultilevel"/>
    <w:tmpl w:val="067E8EA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1BC4A01"/>
    <w:multiLevelType w:val="hybridMultilevel"/>
    <w:tmpl w:val="B014A3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31A2CA0"/>
    <w:multiLevelType w:val="hybridMultilevel"/>
    <w:tmpl w:val="180CE748"/>
    <w:lvl w:ilvl="0" w:tplc="02AE0480">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545497A"/>
    <w:multiLevelType w:val="hybridMultilevel"/>
    <w:tmpl w:val="21BA51C2"/>
    <w:lvl w:ilvl="0" w:tplc="F848766A">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5C8095B"/>
    <w:multiLevelType w:val="hybridMultilevel"/>
    <w:tmpl w:val="7CA69274"/>
    <w:lvl w:ilvl="0" w:tplc="0B447F0C">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19B276E"/>
    <w:multiLevelType w:val="hybridMultilevel"/>
    <w:tmpl w:val="4ACABE1E"/>
    <w:lvl w:ilvl="0" w:tplc="DFFC6BA0">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1FC25FF"/>
    <w:multiLevelType w:val="hybridMultilevel"/>
    <w:tmpl w:val="F88EF530"/>
    <w:lvl w:ilvl="0" w:tplc="CB2E1FD0">
      <w:start w:val="2"/>
      <w:numFmt w:val="decimal"/>
      <w:lvlText w:val="%1."/>
      <w:lvlJc w:val="left"/>
      <w:pPr>
        <w:ind w:left="1287" w:hanging="92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2945F47"/>
    <w:multiLevelType w:val="hybridMultilevel"/>
    <w:tmpl w:val="FD6A84C6"/>
    <w:lvl w:ilvl="0" w:tplc="2CC4BBA4">
      <w:start w:val="1"/>
      <w:numFmt w:val="bullet"/>
      <w:lvlRestart w:val="0"/>
      <w:lvlText w:val="-"/>
      <w:lvlJc w:val="left"/>
      <w:pPr>
        <w:tabs>
          <w:tab w:val="num" w:pos="723"/>
        </w:tabs>
        <w:ind w:left="723" w:hanging="363"/>
      </w:pPr>
      <w:rPr>
        <w:rFonts w:ascii="Times New Roman" w:hAnsi="Times New Roman" w:cs="Times New Roman" w:hint="default"/>
      </w:rPr>
    </w:lvl>
    <w:lvl w:ilvl="1" w:tplc="04270003">
      <w:start w:val="1"/>
      <w:numFmt w:val="bullet"/>
      <w:lvlRestart w:val="0"/>
      <w:lvlText w:val="-"/>
      <w:lvlJc w:val="left"/>
      <w:pPr>
        <w:tabs>
          <w:tab w:val="num" w:pos="1443"/>
        </w:tabs>
        <w:ind w:left="1443" w:hanging="363"/>
      </w:pPr>
      <w:rPr>
        <w:rFonts w:ascii="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D81F87"/>
    <w:multiLevelType w:val="hybridMultilevel"/>
    <w:tmpl w:val="5C78F5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3E15BE8"/>
    <w:multiLevelType w:val="hybridMultilevel"/>
    <w:tmpl w:val="52CA71C6"/>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0A6A37"/>
    <w:multiLevelType w:val="hybridMultilevel"/>
    <w:tmpl w:val="D09EDF10"/>
    <w:lvl w:ilvl="0" w:tplc="CB3091B2">
      <w:start w:val="2"/>
      <w:numFmt w:val="decimal"/>
      <w:lvlText w:val="%1."/>
      <w:lvlJc w:val="left"/>
      <w:pPr>
        <w:ind w:left="924" w:hanging="56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487340B"/>
    <w:multiLevelType w:val="hybridMultilevel"/>
    <w:tmpl w:val="90C084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8436753"/>
    <w:multiLevelType w:val="hybridMultilevel"/>
    <w:tmpl w:val="6994A9E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88C6947"/>
    <w:multiLevelType w:val="hybridMultilevel"/>
    <w:tmpl w:val="DF7E622C"/>
    <w:lvl w:ilvl="0" w:tplc="A3E4F37E">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19C53F25"/>
    <w:multiLevelType w:val="hybridMultilevel"/>
    <w:tmpl w:val="6C1E4006"/>
    <w:lvl w:ilvl="0" w:tplc="0EC8829A">
      <w:start w:val="5"/>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ACF3A5C"/>
    <w:multiLevelType w:val="hybridMultilevel"/>
    <w:tmpl w:val="54743A1E"/>
    <w:lvl w:ilvl="0" w:tplc="2F9E4204">
      <w:start w:val="4"/>
      <w:numFmt w:val="upperLetter"/>
      <w:lvlText w:val="%1."/>
      <w:lvlJc w:val="left"/>
      <w:pPr>
        <w:ind w:left="1710" w:hanging="576"/>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1D1F5A01"/>
    <w:multiLevelType w:val="hybridMultilevel"/>
    <w:tmpl w:val="46B4B2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09659BB"/>
    <w:multiLevelType w:val="hybridMultilevel"/>
    <w:tmpl w:val="535A3CE0"/>
    <w:lvl w:ilvl="0" w:tplc="EA3A67A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27A62C2"/>
    <w:multiLevelType w:val="hybridMultilevel"/>
    <w:tmpl w:val="125A5C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AAB128A"/>
    <w:multiLevelType w:val="hybridMultilevel"/>
    <w:tmpl w:val="EB12A75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9E7C53"/>
    <w:multiLevelType w:val="hybridMultilevel"/>
    <w:tmpl w:val="9990D0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07231CF"/>
    <w:multiLevelType w:val="hybridMultilevel"/>
    <w:tmpl w:val="0B1228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77E103A"/>
    <w:multiLevelType w:val="hybridMultilevel"/>
    <w:tmpl w:val="8D0A3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814158D"/>
    <w:multiLevelType w:val="hybridMultilevel"/>
    <w:tmpl w:val="E4985B34"/>
    <w:lvl w:ilvl="0" w:tplc="10F03F6E">
      <w:start w:val="2"/>
      <w:numFmt w:val="decimal"/>
      <w:lvlText w:val="%1."/>
      <w:lvlJc w:val="left"/>
      <w:pPr>
        <w:ind w:left="824" w:hanging="54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6" w15:restartNumberingAfterBreak="0">
    <w:nsid w:val="3B782B8F"/>
    <w:multiLevelType w:val="hybridMultilevel"/>
    <w:tmpl w:val="B1626F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EF860E8"/>
    <w:multiLevelType w:val="hybridMultilevel"/>
    <w:tmpl w:val="21F86DDA"/>
    <w:lvl w:ilvl="0" w:tplc="A57E3E20">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6F63B3"/>
    <w:multiLevelType w:val="hybridMultilevel"/>
    <w:tmpl w:val="97901802"/>
    <w:lvl w:ilvl="0" w:tplc="75DACC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7A1F0D"/>
    <w:multiLevelType w:val="hybridMultilevel"/>
    <w:tmpl w:val="F26A86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40F04D3"/>
    <w:multiLevelType w:val="hybridMultilevel"/>
    <w:tmpl w:val="6186C3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ADE3186"/>
    <w:multiLevelType w:val="hybridMultilevel"/>
    <w:tmpl w:val="F6EC3BF6"/>
    <w:lvl w:ilvl="0" w:tplc="ABFC9740">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B4E78AD"/>
    <w:multiLevelType w:val="hybridMultilevel"/>
    <w:tmpl w:val="F26A86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3A1496"/>
    <w:multiLevelType w:val="hybridMultilevel"/>
    <w:tmpl w:val="9708A93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3D7037B"/>
    <w:multiLevelType w:val="hybridMultilevel"/>
    <w:tmpl w:val="6ACC80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7057CD5"/>
    <w:multiLevelType w:val="hybridMultilevel"/>
    <w:tmpl w:val="B6741994"/>
    <w:lvl w:ilvl="0" w:tplc="F4900342">
      <w:start w:val="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9676730"/>
    <w:multiLevelType w:val="hybridMultilevel"/>
    <w:tmpl w:val="F738C4BC"/>
    <w:lvl w:ilvl="0" w:tplc="82568CCC">
      <w:start w:val="6"/>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577FD9"/>
    <w:multiLevelType w:val="hybridMultilevel"/>
    <w:tmpl w:val="E29030EC"/>
    <w:lvl w:ilvl="0" w:tplc="5D781B46">
      <w:start w:val="1"/>
      <w:numFmt w:val="decimal"/>
      <w:lvlText w:val="%1."/>
      <w:lvlJc w:val="lef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0A12FFE"/>
    <w:multiLevelType w:val="hybridMultilevel"/>
    <w:tmpl w:val="CC020216"/>
    <w:lvl w:ilvl="0" w:tplc="63C04556">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65129C"/>
    <w:multiLevelType w:val="hybridMultilevel"/>
    <w:tmpl w:val="03681E76"/>
    <w:lvl w:ilvl="0" w:tplc="02E0B862">
      <w:start w:val="6"/>
      <w:numFmt w:val="decimal"/>
      <w:lvlText w:val="%1."/>
      <w:lvlJc w:val="left"/>
      <w:pPr>
        <w:ind w:left="1080" w:hanging="54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41" w15:restartNumberingAfterBreak="0">
    <w:nsid w:val="74D01601"/>
    <w:multiLevelType w:val="hybridMultilevel"/>
    <w:tmpl w:val="5B0A0DDC"/>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FE0411"/>
    <w:multiLevelType w:val="hybridMultilevel"/>
    <w:tmpl w:val="6F265D58"/>
    <w:lvl w:ilvl="0" w:tplc="0427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6B430A9"/>
    <w:multiLevelType w:val="hybridMultilevel"/>
    <w:tmpl w:val="87CE54EA"/>
    <w:lvl w:ilvl="0" w:tplc="04270015">
      <w:start w:val="1"/>
      <w:numFmt w:val="upperLetter"/>
      <w:lvlText w:val="%1."/>
      <w:lvlJc w:val="left"/>
      <w:pPr>
        <w:ind w:left="1710" w:hanging="576"/>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4" w15:restartNumberingAfterBreak="0">
    <w:nsid w:val="7BBE0752"/>
    <w:multiLevelType w:val="hybridMultilevel"/>
    <w:tmpl w:val="1C7C131C"/>
    <w:lvl w:ilvl="0" w:tplc="9CE0D5A8">
      <w:start w:val="1"/>
      <w:numFmt w:val="bullet"/>
      <w:pStyle w:val="BTEMEASMCA"/>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C644E18"/>
    <w:multiLevelType w:val="hybridMultilevel"/>
    <w:tmpl w:val="D56059DC"/>
    <w:lvl w:ilvl="0" w:tplc="13CCE8C8">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CB57382"/>
    <w:multiLevelType w:val="hybridMultilevel"/>
    <w:tmpl w:val="3C224C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CD70F87"/>
    <w:multiLevelType w:val="hybridMultilevel"/>
    <w:tmpl w:val="70A864E2"/>
    <w:lvl w:ilvl="0" w:tplc="15B299F2">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41"/>
  </w:num>
  <w:num w:numId="3">
    <w:abstractNumId w:val="11"/>
  </w:num>
  <w:num w:numId="4">
    <w:abstractNumId w:val="29"/>
  </w:num>
  <w:num w:numId="5">
    <w:abstractNumId w:val="39"/>
  </w:num>
  <w:num w:numId="6">
    <w:abstractNumId w:val="27"/>
  </w:num>
  <w:num w:numId="7">
    <w:abstractNumId w:val="0"/>
  </w:num>
  <w:num w:numId="8">
    <w:abstractNumId w:val="30"/>
  </w:num>
  <w:num w:numId="9">
    <w:abstractNumId w:val="1"/>
    <w:lvlOverride w:ilvl="0">
      <w:lvl w:ilvl="0">
        <w:start w:val="1"/>
        <w:numFmt w:val="bullet"/>
        <w:lvlText w:val="-"/>
        <w:lvlJc w:val="left"/>
        <w:pPr>
          <w:ind w:left="360" w:hanging="360"/>
        </w:pPr>
      </w:lvl>
    </w:lvlOverride>
  </w:num>
  <w:num w:numId="10">
    <w:abstractNumId w:val="26"/>
  </w:num>
  <w:num w:numId="11">
    <w:abstractNumId w:val="34"/>
  </w:num>
  <w:num w:numId="12">
    <w:abstractNumId w:val="19"/>
  </w:num>
  <w:num w:numId="13">
    <w:abstractNumId w:val="18"/>
  </w:num>
  <w:num w:numId="14">
    <w:abstractNumId w:val="23"/>
  </w:num>
  <w:num w:numId="15">
    <w:abstractNumId w:val="24"/>
  </w:num>
  <w:num w:numId="16">
    <w:abstractNumId w:val="13"/>
  </w:num>
  <w:num w:numId="17">
    <w:abstractNumId w:val="22"/>
  </w:num>
  <w:num w:numId="18">
    <w:abstractNumId w:val="44"/>
  </w:num>
  <w:num w:numId="19">
    <w:abstractNumId w:val="42"/>
  </w:num>
  <w:num w:numId="20">
    <w:abstractNumId w:val="14"/>
  </w:num>
  <w:num w:numId="21">
    <w:abstractNumId w:val="46"/>
  </w:num>
  <w:num w:numId="22">
    <w:abstractNumId w:val="10"/>
  </w:num>
  <w:num w:numId="23">
    <w:abstractNumId w:val="2"/>
  </w:num>
  <w:num w:numId="24">
    <w:abstractNumId w:val="32"/>
  </w:num>
  <w:num w:numId="25">
    <w:abstractNumId w:val="21"/>
  </w:num>
  <w:num w:numId="26">
    <w:abstractNumId w:val="8"/>
  </w:num>
  <w:num w:numId="27">
    <w:abstractNumId w:val="43"/>
  </w:num>
  <w:num w:numId="28">
    <w:abstractNumId w:val="47"/>
  </w:num>
  <w:num w:numId="29">
    <w:abstractNumId w:val="45"/>
  </w:num>
  <w:num w:numId="30">
    <w:abstractNumId w:val="7"/>
  </w:num>
  <w:num w:numId="31">
    <w:abstractNumId w:val="6"/>
  </w:num>
  <w:num w:numId="32">
    <w:abstractNumId w:val="15"/>
  </w:num>
  <w:num w:numId="33">
    <w:abstractNumId w:val="4"/>
  </w:num>
  <w:num w:numId="34">
    <w:abstractNumId w:val="25"/>
  </w:num>
  <w:num w:numId="35">
    <w:abstractNumId w:val="5"/>
  </w:num>
  <w:num w:numId="36">
    <w:abstractNumId w:val="31"/>
  </w:num>
  <w:num w:numId="37">
    <w:abstractNumId w:val="12"/>
  </w:num>
  <w:num w:numId="38">
    <w:abstractNumId w:val="20"/>
  </w:num>
  <w:num w:numId="39">
    <w:abstractNumId w:val="38"/>
  </w:num>
  <w:num w:numId="40">
    <w:abstractNumId w:val="33"/>
  </w:num>
  <w:num w:numId="41">
    <w:abstractNumId w:val="28"/>
  </w:num>
  <w:num w:numId="42">
    <w:abstractNumId w:val="16"/>
  </w:num>
  <w:num w:numId="43">
    <w:abstractNumId w:val="36"/>
  </w:num>
  <w:num w:numId="44">
    <w:abstractNumId w:val="35"/>
  </w:num>
  <w:num w:numId="45">
    <w:abstractNumId w:val="3"/>
  </w:num>
  <w:num w:numId="46">
    <w:abstractNumId w:val="40"/>
  </w:num>
  <w:num w:numId="47">
    <w:abstractNumId w:val="37"/>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D6E"/>
    <w:rsid w:val="00001BA0"/>
    <w:rsid w:val="00004E85"/>
    <w:rsid w:val="000101D4"/>
    <w:rsid w:val="00022DEA"/>
    <w:rsid w:val="00023067"/>
    <w:rsid w:val="00031FB7"/>
    <w:rsid w:val="000367EC"/>
    <w:rsid w:val="000414C2"/>
    <w:rsid w:val="00052814"/>
    <w:rsid w:val="000531A2"/>
    <w:rsid w:val="00057AE9"/>
    <w:rsid w:val="000659CF"/>
    <w:rsid w:val="00067941"/>
    <w:rsid w:val="00070498"/>
    <w:rsid w:val="00076D6C"/>
    <w:rsid w:val="00077797"/>
    <w:rsid w:val="0007792F"/>
    <w:rsid w:val="000814AC"/>
    <w:rsid w:val="00091F46"/>
    <w:rsid w:val="000931D1"/>
    <w:rsid w:val="00095C67"/>
    <w:rsid w:val="000A6F27"/>
    <w:rsid w:val="000B6687"/>
    <w:rsid w:val="000B7188"/>
    <w:rsid w:val="000E0772"/>
    <w:rsid w:val="00103803"/>
    <w:rsid w:val="00103C03"/>
    <w:rsid w:val="00107905"/>
    <w:rsid w:val="00110E5F"/>
    <w:rsid w:val="00111D5E"/>
    <w:rsid w:val="001301BD"/>
    <w:rsid w:val="00132522"/>
    <w:rsid w:val="00134A93"/>
    <w:rsid w:val="001374D7"/>
    <w:rsid w:val="0014096B"/>
    <w:rsid w:val="0014305E"/>
    <w:rsid w:val="00145F8E"/>
    <w:rsid w:val="00155AC5"/>
    <w:rsid w:val="00156402"/>
    <w:rsid w:val="00157ACB"/>
    <w:rsid w:val="00162C4E"/>
    <w:rsid w:val="00171D38"/>
    <w:rsid w:val="001779AB"/>
    <w:rsid w:val="001844D1"/>
    <w:rsid w:val="0019073F"/>
    <w:rsid w:val="001915A3"/>
    <w:rsid w:val="00192080"/>
    <w:rsid w:val="001A485F"/>
    <w:rsid w:val="001B1883"/>
    <w:rsid w:val="001B59FB"/>
    <w:rsid w:val="001C765D"/>
    <w:rsid w:val="001D1307"/>
    <w:rsid w:val="001D3114"/>
    <w:rsid w:val="001D47B7"/>
    <w:rsid w:val="001D7BDC"/>
    <w:rsid w:val="001E2A1A"/>
    <w:rsid w:val="00202A50"/>
    <w:rsid w:val="00220977"/>
    <w:rsid w:val="0023109A"/>
    <w:rsid w:val="00234736"/>
    <w:rsid w:val="00234EAA"/>
    <w:rsid w:val="00241AC3"/>
    <w:rsid w:val="00243520"/>
    <w:rsid w:val="00250584"/>
    <w:rsid w:val="00250807"/>
    <w:rsid w:val="00250F08"/>
    <w:rsid w:val="002526E5"/>
    <w:rsid w:val="00260837"/>
    <w:rsid w:val="00275C66"/>
    <w:rsid w:val="00276111"/>
    <w:rsid w:val="002935B1"/>
    <w:rsid w:val="00293BD7"/>
    <w:rsid w:val="00294E3A"/>
    <w:rsid w:val="00297FD7"/>
    <w:rsid w:val="002A114B"/>
    <w:rsid w:val="002A5C70"/>
    <w:rsid w:val="002A68C8"/>
    <w:rsid w:val="002A78D6"/>
    <w:rsid w:val="002B5773"/>
    <w:rsid w:val="002C1CC7"/>
    <w:rsid w:val="002C1D6B"/>
    <w:rsid w:val="002C42AC"/>
    <w:rsid w:val="002C47AA"/>
    <w:rsid w:val="002E3CE5"/>
    <w:rsid w:val="0031335C"/>
    <w:rsid w:val="003310B6"/>
    <w:rsid w:val="00332E2A"/>
    <w:rsid w:val="00337579"/>
    <w:rsid w:val="00344E13"/>
    <w:rsid w:val="00363477"/>
    <w:rsid w:val="0036521F"/>
    <w:rsid w:val="00381D9B"/>
    <w:rsid w:val="00382126"/>
    <w:rsid w:val="00385942"/>
    <w:rsid w:val="0038772C"/>
    <w:rsid w:val="003A6446"/>
    <w:rsid w:val="003A69AA"/>
    <w:rsid w:val="003B015E"/>
    <w:rsid w:val="003C39DC"/>
    <w:rsid w:val="003C48CA"/>
    <w:rsid w:val="003C5E54"/>
    <w:rsid w:val="003D12D3"/>
    <w:rsid w:val="003D4701"/>
    <w:rsid w:val="003D5425"/>
    <w:rsid w:val="003D5CED"/>
    <w:rsid w:val="003F5D6E"/>
    <w:rsid w:val="00403DA9"/>
    <w:rsid w:val="00405C73"/>
    <w:rsid w:val="004077C1"/>
    <w:rsid w:val="00411AF1"/>
    <w:rsid w:val="00415282"/>
    <w:rsid w:val="00422448"/>
    <w:rsid w:val="00423673"/>
    <w:rsid w:val="00427688"/>
    <w:rsid w:val="00431197"/>
    <w:rsid w:val="00446520"/>
    <w:rsid w:val="00446DC2"/>
    <w:rsid w:val="00451218"/>
    <w:rsid w:val="00453ED2"/>
    <w:rsid w:val="00460B28"/>
    <w:rsid w:val="00473737"/>
    <w:rsid w:val="00480E9A"/>
    <w:rsid w:val="00481A34"/>
    <w:rsid w:val="0049689D"/>
    <w:rsid w:val="004977C4"/>
    <w:rsid w:val="004B391E"/>
    <w:rsid w:val="004B49E6"/>
    <w:rsid w:val="004B7351"/>
    <w:rsid w:val="004C62A9"/>
    <w:rsid w:val="004C68C0"/>
    <w:rsid w:val="004C7900"/>
    <w:rsid w:val="004E329F"/>
    <w:rsid w:val="004E38D0"/>
    <w:rsid w:val="004E522A"/>
    <w:rsid w:val="004E795E"/>
    <w:rsid w:val="004F05F6"/>
    <w:rsid w:val="004F3650"/>
    <w:rsid w:val="004F3703"/>
    <w:rsid w:val="004F4E0D"/>
    <w:rsid w:val="004F5886"/>
    <w:rsid w:val="004F75F4"/>
    <w:rsid w:val="004F7B23"/>
    <w:rsid w:val="005001A5"/>
    <w:rsid w:val="00503B61"/>
    <w:rsid w:val="005124F5"/>
    <w:rsid w:val="0052572F"/>
    <w:rsid w:val="00526625"/>
    <w:rsid w:val="005321AF"/>
    <w:rsid w:val="00532AF5"/>
    <w:rsid w:val="0054389A"/>
    <w:rsid w:val="00553B62"/>
    <w:rsid w:val="005605A3"/>
    <w:rsid w:val="005649B8"/>
    <w:rsid w:val="0057055A"/>
    <w:rsid w:val="005814EE"/>
    <w:rsid w:val="00596776"/>
    <w:rsid w:val="005A1607"/>
    <w:rsid w:val="005A221F"/>
    <w:rsid w:val="005A320C"/>
    <w:rsid w:val="005C4C3A"/>
    <w:rsid w:val="005D24EC"/>
    <w:rsid w:val="005D2A41"/>
    <w:rsid w:val="005D52AC"/>
    <w:rsid w:val="005D5B71"/>
    <w:rsid w:val="005D6988"/>
    <w:rsid w:val="005D7DB2"/>
    <w:rsid w:val="005E2A38"/>
    <w:rsid w:val="005E3673"/>
    <w:rsid w:val="005E7232"/>
    <w:rsid w:val="005F1288"/>
    <w:rsid w:val="006018EB"/>
    <w:rsid w:val="00607715"/>
    <w:rsid w:val="00611840"/>
    <w:rsid w:val="006131A6"/>
    <w:rsid w:val="00617566"/>
    <w:rsid w:val="0062066A"/>
    <w:rsid w:val="00645DAA"/>
    <w:rsid w:val="00651AD7"/>
    <w:rsid w:val="00651ED8"/>
    <w:rsid w:val="00654517"/>
    <w:rsid w:val="00661428"/>
    <w:rsid w:val="006618C0"/>
    <w:rsid w:val="0067342D"/>
    <w:rsid w:val="0069742F"/>
    <w:rsid w:val="006A4686"/>
    <w:rsid w:val="006A65D0"/>
    <w:rsid w:val="006B28E3"/>
    <w:rsid w:val="006C1FA7"/>
    <w:rsid w:val="006C31C4"/>
    <w:rsid w:val="006C3582"/>
    <w:rsid w:val="006C439E"/>
    <w:rsid w:val="006D7018"/>
    <w:rsid w:val="006E42F4"/>
    <w:rsid w:val="006F0E17"/>
    <w:rsid w:val="00702EA8"/>
    <w:rsid w:val="00704BC5"/>
    <w:rsid w:val="0073281C"/>
    <w:rsid w:val="007421F4"/>
    <w:rsid w:val="007424DA"/>
    <w:rsid w:val="00743979"/>
    <w:rsid w:val="00746014"/>
    <w:rsid w:val="00750916"/>
    <w:rsid w:val="0075282F"/>
    <w:rsid w:val="007528F1"/>
    <w:rsid w:val="007827BE"/>
    <w:rsid w:val="00792D76"/>
    <w:rsid w:val="007952DE"/>
    <w:rsid w:val="007A2794"/>
    <w:rsid w:val="007A3098"/>
    <w:rsid w:val="007C1AC3"/>
    <w:rsid w:val="007C5465"/>
    <w:rsid w:val="007C6903"/>
    <w:rsid w:val="007D027A"/>
    <w:rsid w:val="007E0B0D"/>
    <w:rsid w:val="007E2D35"/>
    <w:rsid w:val="007E713B"/>
    <w:rsid w:val="00805162"/>
    <w:rsid w:val="00806DDE"/>
    <w:rsid w:val="00830A8A"/>
    <w:rsid w:val="00832524"/>
    <w:rsid w:val="00847EAC"/>
    <w:rsid w:val="008547F1"/>
    <w:rsid w:val="00854AF4"/>
    <w:rsid w:val="0085646A"/>
    <w:rsid w:val="008626D7"/>
    <w:rsid w:val="008726FB"/>
    <w:rsid w:val="00880B02"/>
    <w:rsid w:val="00885C2A"/>
    <w:rsid w:val="00886C7E"/>
    <w:rsid w:val="008901BE"/>
    <w:rsid w:val="00893687"/>
    <w:rsid w:val="00893B48"/>
    <w:rsid w:val="008A2263"/>
    <w:rsid w:val="008B573D"/>
    <w:rsid w:val="008C1B37"/>
    <w:rsid w:val="008C3E48"/>
    <w:rsid w:val="008E31BF"/>
    <w:rsid w:val="008F1B99"/>
    <w:rsid w:val="00922174"/>
    <w:rsid w:val="0092400F"/>
    <w:rsid w:val="009325BD"/>
    <w:rsid w:val="00934B49"/>
    <w:rsid w:val="00945253"/>
    <w:rsid w:val="0094602A"/>
    <w:rsid w:val="009557F7"/>
    <w:rsid w:val="009632C5"/>
    <w:rsid w:val="00971065"/>
    <w:rsid w:val="00972E1C"/>
    <w:rsid w:val="00984D84"/>
    <w:rsid w:val="00992022"/>
    <w:rsid w:val="009A3D3E"/>
    <w:rsid w:val="009B7060"/>
    <w:rsid w:val="009B72FB"/>
    <w:rsid w:val="009C3EA9"/>
    <w:rsid w:val="009D2124"/>
    <w:rsid w:val="009D596F"/>
    <w:rsid w:val="009E100A"/>
    <w:rsid w:val="009E361F"/>
    <w:rsid w:val="009F7D16"/>
    <w:rsid w:val="00A05E66"/>
    <w:rsid w:val="00A123A5"/>
    <w:rsid w:val="00A3368E"/>
    <w:rsid w:val="00A40A63"/>
    <w:rsid w:val="00A45D0D"/>
    <w:rsid w:val="00A5710B"/>
    <w:rsid w:val="00A6762E"/>
    <w:rsid w:val="00A704C4"/>
    <w:rsid w:val="00A716AC"/>
    <w:rsid w:val="00A77E77"/>
    <w:rsid w:val="00A8366B"/>
    <w:rsid w:val="00A8669A"/>
    <w:rsid w:val="00A95A1C"/>
    <w:rsid w:val="00A95A23"/>
    <w:rsid w:val="00AA31E5"/>
    <w:rsid w:val="00AA743C"/>
    <w:rsid w:val="00AB64A0"/>
    <w:rsid w:val="00AC0EB7"/>
    <w:rsid w:val="00AC3D81"/>
    <w:rsid w:val="00AC57E1"/>
    <w:rsid w:val="00AD0195"/>
    <w:rsid w:val="00AD6EFF"/>
    <w:rsid w:val="00AE5862"/>
    <w:rsid w:val="00AE761F"/>
    <w:rsid w:val="00AF1FF5"/>
    <w:rsid w:val="00AF5899"/>
    <w:rsid w:val="00AF76EE"/>
    <w:rsid w:val="00B0550F"/>
    <w:rsid w:val="00B0593F"/>
    <w:rsid w:val="00B35F8F"/>
    <w:rsid w:val="00B37C9C"/>
    <w:rsid w:val="00B42210"/>
    <w:rsid w:val="00B46A1D"/>
    <w:rsid w:val="00B5007C"/>
    <w:rsid w:val="00B50955"/>
    <w:rsid w:val="00B54D6E"/>
    <w:rsid w:val="00B60111"/>
    <w:rsid w:val="00B616B6"/>
    <w:rsid w:val="00B6596E"/>
    <w:rsid w:val="00B70D29"/>
    <w:rsid w:val="00B8741F"/>
    <w:rsid w:val="00B917A3"/>
    <w:rsid w:val="00BA2B84"/>
    <w:rsid w:val="00BA5462"/>
    <w:rsid w:val="00BB29A9"/>
    <w:rsid w:val="00BC6AA8"/>
    <w:rsid w:val="00BD4A42"/>
    <w:rsid w:val="00BD75D6"/>
    <w:rsid w:val="00BE503D"/>
    <w:rsid w:val="00BE5C42"/>
    <w:rsid w:val="00BF0FD4"/>
    <w:rsid w:val="00BF4765"/>
    <w:rsid w:val="00BF645E"/>
    <w:rsid w:val="00C2546D"/>
    <w:rsid w:val="00C33A6D"/>
    <w:rsid w:val="00C34BB5"/>
    <w:rsid w:val="00C46263"/>
    <w:rsid w:val="00C526AC"/>
    <w:rsid w:val="00C6649D"/>
    <w:rsid w:val="00C67EE2"/>
    <w:rsid w:val="00C778A2"/>
    <w:rsid w:val="00C87B60"/>
    <w:rsid w:val="00CA11F5"/>
    <w:rsid w:val="00CA3F33"/>
    <w:rsid w:val="00CA7FFA"/>
    <w:rsid w:val="00CC5F6C"/>
    <w:rsid w:val="00CE5975"/>
    <w:rsid w:val="00D0093C"/>
    <w:rsid w:val="00D0290E"/>
    <w:rsid w:val="00D03087"/>
    <w:rsid w:val="00D12DE9"/>
    <w:rsid w:val="00D15CC3"/>
    <w:rsid w:val="00D27A23"/>
    <w:rsid w:val="00D33B2E"/>
    <w:rsid w:val="00D62B88"/>
    <w:rsid w:val="00D64481"/>
    <w:rsid w:val="00D658EF"/>
    <w:rsid w:val="00D67D5D"/>
    <w:rsid w:val="00D75BD3"/>
    <w:rsid w:val="00D96C7B"/>
    <w:rsid w:val="00D9759D"/>
    <w:rsid w:val="00D97C64"/>
    <w:rsid w:val="00DA5508"/>
    <w:rsid w:val="00DA7909"/>
    <w:rsid w:val="00DB142F"/>
    <w:rsid w:val="00DC53FB"/>
    <w:rsid w:val="00DC709B"/>
    <w:rsid w:val="00DE130F"/>
    <w:rsid w:val="00DF20FD"/>
    <w:rsid w:val="00DF65C2"/>
    <w:rsid w:val="00E015AD"/>
    <w:rsid w:val="00E14119"/>
    <w:rsid w:val="00E1584F"/>
    <w:rsid w:val="00E229E7"/>
    <w:rsid w:val="00E249E5"/>
    <w:rsid w:val="00E2731B"/>
    <w:rsid w:val="00E35CB6"/>
    <w:rsid w:val="00E37570"/>
    <w:rsid w:val="00E775F7"/>
    <w:rsid w:val="00E8033E"/>
    <w:rsid w:val="00E80C01"/>
    <w:rsid w:val="00E81310"/>
    <w:rsid w:val="00E85761"/>
    <w:rsid w:val="00E944BE"/>
    <w:rsid w:val="00EA0C25"/>
    <w:rsid w:val="00EB7460"/>
    <w:rsid w:val="00ED0B3D"/>
    <w:rsid w:val="00ED1B68"/>
    <w:rsid w:val="00EE4BF7"/>
    <w:rsid w:val="00EF6F41"/>
    <w:rsid w:val="00F07A25"/>
    <w:rsid w:val="00F13C46"/>
    <w:rsid w:val="00F17BCD"/>
    <w:rsid w:val="00F30085"/>
    <w:rsid w:val="00F308D7"/>
    <w:rsid w:val="00F315F7"/>
    <w:rsid w:val="00F32578"/>
    <w:rsid w:val="00F41679"/>
    <w:rsid w:val="00F5258B"/>
    <w:rsid w:val="00F610C0"/>
    <w:rsid w:val="00F645D5"/>
    <w:rsid w:val="00F74CD8"/>
    <w:rsid w:val="00F76B20"/>
    <w:rsid w:val="00F82109"/>
    <w:rsid w:val="00F912E0"/>
    <w:rsid w:val="00F913F6"/>
    <w:rsid w:val="00F930BD"/>
    <w:rsid w:val="00F962CD"/>
    <w:rsid w:val="00F97C09"/>
    <w:rsid w:val="00FB5E96"/>
    <w:rsid w:val="00FC1D74"/>
    <w:rsid w:val="00FC6B3B"/>
    <w:rsid w:val="00FC7B1E"/>
    <w:rsid w:val="00FE3EC5"/>
    <w:rsid w:val="00FE4FAE"/>
    <w:rsid w:val="00FE506D"/>
    <w:rsid w:val="00FF30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8BCE2F"/>
  <w15:docId w15:val="{6892417E-C489-4146-BA67-719311496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4D6E"/>
    <w:pPr>
      <w:spacing w:after="200" w:line="276" w:lineRule="auto"/>
    </w:pPr>
  </w:style>
  <w:style w:type="paragraph" w:styleId="Antrat1">
    <w:name w:val="heading 1"/>
    <w:basedOn w:val="prastasis"/>
    <w:next w:val="prastasis"/>
    <w:link w:val="Antrat1Diagrama"/>
    <w:qFormat/>
    <w:rsid w:val="00B54D6E"/>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B54D6E"/>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B54D6E"/>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B54D6E"/>
    <w:pPr>
      <w:keepNext/>
      <w:tabs>
        <w:tab w:val="num" w:pos="1872"/>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872" w:hanging="720"/>
      <w:outlineLvl w:val="3"/>
    </w:pPr>
    <w:rPr>
      <w:rFonts w:ascii="Times New Roman" w:eastAsia="Times New Roman" w:hAnsi="Times New Roman" w:cs="Times New Roman"/>
      <w:b/>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D6E"/>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B54D6E"/>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B54D6E"/>
    <w:rPr>
      <w:rFonts w:ascii="Arial" w:eastAsia="Times New Roman" w:hAnsi="Arial" w:cs="Arial"/>
      <w:b/>
      <w:bCs/>
      <w:sz w:val="26"/>
      <w:szCs w:val="26"/>
    </w:rPr>
  </w:style>
  <w:style w:type="character" w:customStyle="1" w:styleId="Antrat4Diagrama">
    <w:name w:val="Antraštė 4 Diagrama"/>
    <w:basedOn w:val="Numatytasispastraiposriftas"/>
    <w:link w:val="Antrat4"/>
    <w:rsid w:val="00B54D6E"/>
    <w:rPr>
      <w:rFonts w:ascii="Times New Roman" w:eastAsia="Times New Roman" w:hAnsi="Times New Roman" w:cs="Times New Roman"/>
      <w:b/>
      <w:sz w:val="24"/>
      <w:szCs w:val="20"/>
      <w:lang w:val="en-GB"/>
    </w:rPr>
  </w:style>
  <w:style w:type="numbering" w:customStyle="1" w:styleId="NoList1">
    <w:name w:val="No List1"/>
    <w:next w:val="Sraonra"/>
    <w:uiPriority w:val="99"/>
    <w:semiHidden/>
    <w:unhideWhenUsed/>
    <w:rsid w:val="00B54D6E"/>
  </w:style>
  <w:style w:type="character" w:styleId="Hipersaitas">
    <w:name w:val="Hyperlink"/>
    <w:rsid w:val="00B54D6E"/>
    <w:rPr>
      <w:color w:val="0000FF"/>
      <w:u w:val="single"/>
    </w:rPr>
  </w:style>
  <w:style w:type="paragraph" w:customStyle="1" w:styleId="PI-1EMEASMCA">
    <w:name w:val="PI-1 EMEA_SMCA"/>
    <w:basedOn w:val="Antrat2"/>
    <w:autoRedefine/>
    <w:rsid w:val="00B54D6E"/>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B54D6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B54D6E"/>
    <w:rPr>
      <w:rFonts w:ascii="Times New Roman" w:eastAsia="Times New Roman" w:hAnsi="Times New Roman" w:cs="Times New Roman"/>
      <w:b/>
      <w:noProof/>
    </w:rPr>
  </w:style>
  <w:style w:type="paragraph" w:customStyle="1" w:styleId="PI-2EMEASMCA">
    <w:name w:val="PI-2 EMEA_SMCA"/>
    <w:basedOn w:val="Antrat3"/>
    <w:autoRedefine/>
    <w:rsid w:val="00B54D6E"/>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5A320C"/>
    <w:pPr>
      <w:numPr>
        <w:numId w:val="18"/>
      </w:numPr>
      <w:tabs>
        <w:tab w:val="left" w:pos="0"/>
      </w:tabs>
      <w:spacing w:after="0" w:line="240" w:lineRule="auto"/>
      <w:ind w:left="714" w:hanging="357"/>
    </w:pPr>
    <w:rPr>
      <w:rFonts w:ascii="Times New Roman" w:eastAsia="Times New Roman" w:hAnsi="Times New Roman" w:cs="Times New Roman"/>
      <w:bCs/>
    </w:rPr>
  </w:style>
  <w:style w:type="paragraph" w:customStyle="1" w:styleId="TTEMEASMCA">
    <w:name w:val="TT EMEA_SMCA"/>
    <w:basedOn w:val="Antrat1"/>
    <w:link w:val="TTEMEASMCAChar"/>
    <w:autoRedefine/>
    <w:rsid w:val="00B54D6E"/>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B54D6E"/>
    <w:rPr>
      <w:rFonts w:ascii="Times New Roman" w:eastAsia="Times New Roman" w:hAnsi="Times New Roman" w:cs="Times New Roman"/>
      <w:b/>
      <w:caps/>
      <w:lang w:val="en-US"/>
    </w:rPr>
  </w:style>
  <w:style w:type="paragraph" w:customStyle="1" w:styleId="BTAnIIEMEASMCA">
    <w:name w:val="BT(AnII) EMEA_SMCA"/>
    <w:basedOn w:val="Debesliotekstas"/>
    <w:autoRedefine/>
    <w:rsid w:val="00B54D6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B54D6E"/>
  </w:style>
  <w:style w:type="paragraph" w:customStyle="1" w:styleId="PI-3EMEASMCA">
    <w:name w:val="PI-3 EMEA_SMCA"/>
    <w:basedOn w:val="prastasis"/>
    <w:autoRedefine/>
    <w:uiPriority w:val="99"/>
    <w:rsid w:val="00B54D6E"/>
    <w:pPr>
      <w:spacing w:after="0" w:line="220" w:lineRule="exact"/>
    </w:pPr>
    <w:rPr>
      <w:rFonts w:ascii="Times New Roman" w:eastAsia="Times New Roman" w:hAnsi="Times New Roman" w:cs="Times New Roman"/>
    </w:rPr>
  </w:style>
  <w:style w:type="paragraph" w:customStyle="1" w:styleId="BTbEMEASMCA">
    <w:name w:val="BT(b) EMEA_SMCA"/>
    <w:basedOn w:val="BTEMEASMCA"/>
    <w:autoRedefine/>
    <w:rsid w:val="00B54D6E"/>
    <w:rPr>
      <w:b/>
    </w:rPr>
  </w:style>
  <w:style w:type="paragraph" w:customStyle="1" w:styleId="BTbeEMEASMCA">
    <w:name w:val="BT(be) EMEA_SMCA"/>
    <w:basedOn w:val="BTEMEASMCA"/>
    <w:autoRedefine/>
    <w:rsid w:val="00B54D6E"/>
    <w:pPr>
      <w:jc w:val="center"/>
    </w:pPr>
    <w:rPr>
      <w:b/>
    </w:rPr>
  </w:style>
  <w:style w:type="paragraph" w:customStyle="1" w:styleId="BTeEMEASMCA">
    <w:name w:val="BT(e) EMEA_SMCA"/>
    <w:basedOn w:val="BTEMEASMCA"/>
    <w:autoRedefine/>
    <w:rsid w:val="00B54D6E"/>
    <w:pPr>
      <w:jc w:val="center"/>
    </w:pPr>
  </w:style>
  <w:style w:type="paragraph" w:customStyle="1" w:styleId="BTgEMEASMCA">
    <w:name w:val="BT(g) EMEA_SMCA"/>
    <w:basedOn w:val="BTEMEASMCA"/>
    <w:link w:val="BTgEMEASMCAChar"/>
    <w:autoRedefine/>
    <w:rsid w:val="00B54D6E"/>
    <w:rPr>
      <w:i/>
      <w:color w:val="008000"/>
    </w:rPr>
  </w:style>
  <w:style w:type="character" w:customStyle="1" w:styleId="BTEMEASMCAChar">
    <w:name w:val="BT EMEA_SMCA Char"/>
    <w:link w:val="BTEMEASMCA"/>
    <w:rsid w:val="005A320C"/>
    <w:rPr>
      <w:rFonts w:ascii="Times New Roman" w:eastAsia="Times New Roman" w:hAnsi="Times New Roman" w:cs="Times New Roman"/>
      <w:bCs/>
    </w:rPr>
  </w:style>
  <w:style w:type="character" w:customStyle="1" w:styleId="BTgEMEASMCAChar">
    <w:name w:val="BT(g) EMEA_SMCA Char"/>
    <w:link w:val="BTgEMEASMCA"/>
    <w:rsid w:val="00B54D6E"/>
    <w:rPr>
      <w:rFonts w:ascii="Times New Roman" w:eastAsia="Times New Roman" w:hAnsi="Times New Roman" w:cs="Times New Roman"/>
      <w:bCs/>
      <w:i/>
      <w:color w:val="008000"/>
    </w:rPr>
  </w:style>
  <w:style w:type="paragraph" w:customStyle="1" w:styleId="BTuEMEASMCA">
    <w:name w:val="BT(u) EMEA_SMCA"/>
    <w:basedOn w:val="BTEMEASMCA"/>
    <w:autoRedefine/>
    <w:rsid w:val="00B54D6E"/>
    <w:rPr>
      <w:u w:val="single"/>
    </w:rPr>
  </w:style>
  <w:style w:type="paragraph" w:styleId="Debesliotekstas">
    <w:name w:val="Balloon Text"/>
    <w:basedOn w:val="prastasis"/>
    <w:link w:val="DebesliotekstasDiagrama"/>
    <w:semiHidden/>
    <w:rsid w:val="00B54D6E"/>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B54D6E"/>
    <w:rPr>
      <w:rFonts w:ascii="Tahoma" w:eastAsia="Times New Roman" w:hAnsi="Tahoma" w:cs="Tahoma"/>
      <w:sz w:val="16"/>
      <w:szCs w:val="16"/>
    </w:rPr>
  </w:style>
  <w:style w:type="paragraph" w:styleId="Dokumentostruktra">
    <w:name w:val="Document Map"/>
    <w:basedOn w:val="prastasis"/>
    <w:link w:val="DokumentostruktraDiagrama"/>
    <w:semiHidden/>
    <w:rsid w:val="00B54D6E"/>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B54D6E"/>
    <w:rPr>
      <w:rFonts w:ascii="Tahoma" w:eastAsia="Times New Roman" w:hAnsi="Tahoma" w:cs="Tahoma"/>
      <w:sz w:val="20"/>
      <w:szCs w:val="20"/>
      <w:shd w:val="clear" w:color="auto" w:fill="000080"/>
    </w:rPr>
  </w:style>
  <w:style w:type="paragraph" w:customStyle="1" w:styleId="Char1">
    <w:name w:val="Char1"/>
    <w:basedOn w:val="prastasis"/>
    <w:rsid w:val="00B54D6E"/>
    <w:pPr>
      <w:spacing w:after="160" w:line="240" w:lineRule="exact"/>
    </w:pPr>
    <w:rPr>
      <w:rFonts w:ascii="Verdana" w:eastAsia="Times New Roman" w:hAnsi="Verdana" w:cs="Verdana"/>
      <w:sz w:val="20"/>
      <w:szCs w:val="20"/>
      <w:lang w:val="en-GB"/>
    </w:rPr>
  </w:style>
  <w:style w:type="table" w:styleId="Lentelstinklelis">
    <w:name w:val="Table Grid"/>
    <w:basedOn w:val="prastojilentel"/>
    <w:rsid w:val="00B54D6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RPNormal">
    <w:name w:val="MoRP Normal"/>
    <w:link w:val="MoRPNormalChar1"/>
    <w:rsid w:val="00B54D6E"/>
    <w:pPr>
      <w:spacing w:before="60" w:after="180" w:line="288" w:lineRule="auto"/>
      <w:jc w:val="both"/>
    </w:pPr>
    <w:rPr>
      <w:rFonts w:ascii="Arial" w:eastAsia="Times New Roman" w:hAnsi="Arial" w:cs="Times New Roman"/>
      <w:szCs w:val="20"/>
      <w:lang w:val="en-GB"/>
    </w:rPr>
  </w:style>
  <w:style w:type="paragraph" w:customStyle="1" w:styleId="SPCText">
    <w:name w:val="SPC Text"/>
    <w:basedOn w:val="prastasis"/>
    <w:rsid w:val="00B54D6E"/>
    <w:pPr>
      <w:spacing w:before="120" w:after="120" w:line="240" w:lineRule="atLeast"/>
      <w:ind w:left="567"/>
      <w:jc w:val="both"/>
    </w:pPr>
    <w:rPr>
      <w:rFonts w:ascii="Arial" w:eastAsia="Times New Roman" w:hAnsi="Arial" w:cs="Arial"/>
      <w:sz w:val="20"/>
      <w:szCs w:val="20"/>
      <w:lang w:val="en-GB" w:eastAsia="de-DE"/>
    </w:rPr>
  </w:style>
  <w:style w:type="character" w:customStyle="1" w:styleId="MoRPNormalChar1">
    <w:name w:val="MoRP Normal Char1"/>
    <w:link w:val="MoRPNormal"/>
    <w:locked/>
    <w:rsid w:val="00B54D6E"/>
    <w:rPr>
      <w:rFonts w:ascii="Arial" w:eastAsia="Times New Roman" w:hAnsi="Arial" w:cs="Times New Roman"/>
      <w:szCs w:val="20"/>
      <w:lang w:val="en-GB"/>
    </w:rPr>
  </w:style>
  <w:style w:type="paragraph" w:styleId="Pagrindinistekstas">
    <w:name w:val="Body Text"/>
    <w:aliases w:val="Body Text Char Char Char,Body Text Char Char"/>
    <w:basedOn w:val="prastasis"/>
    <w:link w:val="PagrindinistekstasDiagrama"/>
    <w:rsid w:val="00B54D6E"/>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aliases w:val="Body Text Char Char Char Diagrama,Body Text Char Char Diagrama"/>
    <w:basedOn w:val="Numatytasispastraiposriftas"/>
    <w:link w:val="Pagrindinistekstas"/>
    <w:rsid w:val="00B54D6E"/>
    <w:rPr>
      <w:rFonts w:ascii="Times New Roman" w:eastAsia="Times New Roman" w:hAnsi="Times New Roman" w:cs="Times New Roman"/>
      <w:szCs w:val="20"/>
      <w:lang w:eastAsia="lt-LT"/>
    </w:rPr>
  </w:style>
  <w:style w:type="character" w:customStyle="1" w:styleId="BTEMEASMCACharChar">
    <w:name w:val="BT EMEA_SMCA Char Char"/>
    <w:rsid w:val="00B54D6E"/>
    <w:rPr>
      <w:bCs/>
      <w:noProof/>
      <w:sz w:val="22"/>
      <w:szCs w:val="22"/>
      <w:lang w:val="lt-LT" w:eastAsia="en-US" w:bidi="ar-SA"/>
    </w:rPr>
  </w:style>
  <w:style w:type="paragraph" w:customStyle="1" w:styleId="Default">
    <w:name w:val="Default"/>
    <w:rsid w:val="00B54D6E"/>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Komentaronuoroda">
    <w:name w:val="annotation reference"/>
    <w:semiHidden/>
    <w:rsid w:val="00B54D6E"/>
    <w:rPr>
      <w:sz w:val="16"/>
      <w:szCs w:val="16"/>
    </w:rPr>
  </w:style>
  <w:style w:type="paragraph" w:styleId="Komentarotekstas">
    <w:name w:val="annotation text"/>
    <w:basedOn w:val="prastasis"/>
    <w:link w:val="KomentarotekstasDiagrama"/>
    <w:rsid w:val="00B54D6E"/>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B54D6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B54D6E"/>
    <w:rPr>
      <w:b/>
      <w:bCs/>
    </w:rPr>
  </w:style>
  <w:style w:type="character" w:customStyle="1" w:styleId="KomentarotemaDiagrama">
    <w:name w:val="Komentaro tema Diagrama"/>
    <w:basedOn w:val="KomentarotekstasDiagrama"/>
    <w:link w:val="Komentarotema"/>
    <w:semiHidden/>
    <w:rsid w:val="00B54D6E"/>
    <w:rPr>
      <w:rFonts w:ascii="Times New Roman" w:eastAsia="Times New Roman" w:hAnsi="Times New Roman" w:cs="Times New Roman"/>
      <w:b/>
      <w:bCs/>
      <w:sz w:val="20"/>
      <w:szCs w:val="20"/>
    </w:rPr>
  </w:style>
  <w:style w:type="character" w:styleId="Grietas">
    <w:name w:val="Strong"/>
    <w:qFormat/>
    <w:rsid w:val="00B54D6E"/>
    <w:rPr>
      <w:b/>
      <w:bCs/>
    </w:rPr>
  </w:style>
  <w:style w:type="paragraph" w:styleId="Porat">
    <w:name w:val="footer"/>
    <w:basedOn w:val="prastasis"/>
    <w:link w:val="PoratDiagrama"/>
    <w:rsid w:val="00B54D6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B54D6E"/>
    <w:rPr>
      <w:rFonts w:ascii="Times New Roman" w:eastAsia="Times New Roman" w:hAnsi="Times New Roman" w:cs="Times New Roman"/>
      <w:sz w:val="24"/>
      <w:szCs w:val="24"/>
    </w:rPr>
  </w:style>
  <w:style w:type="character" w:styleId="Puslapionumeris">
    <w:name w:val="page number"/>
    <w:basedOn w:val="Numatytasispastraiposriftas"/>
    <w:rsid w:val="00B54D6E"/>
  </w:style>
  <w:style w:type="paragraph" w:styleId="Antrats">
    <w:name w:val="header"/>
    <w:basedOn w:val="prastasis"/>
    <w:link w:val="AntratsDiagrama"/>
    <w:rsid w:val="00B54D6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B54D6E"/>
    <w:rPr>
      <w:rFonts w:ascii="Times New Roman" w:eastAsia="Times New Roman" w:hAnsi="Times New Roman" w:cs="Times New Roman"/>
      <w:sz w:val="24"/>
      <w:szCs w:val="24"/>
    </w:rPr>
  </w:style>
  <w:style w:type="paragraph" w:styleId="Sraassuenkleliais">
    <w:name w:val="List Bullet"/>
    <w:basedOn w:val="prastasis"/>
    <w:uiPriority w:val="99"/>
    <w:unhideWhenUsed/>
    <w:rsid w:val="00B54D6E"/>
    <w:pPr>
      <w:numPr>
        <w:numId w:val="7"/>
      </w:numPr>
      <w:spacing w:after="0" w:line="240" w:lineRule="auto"/>
      <w:contextualSpacing/>
    </w:pPr>
    <w:rPr>
      <w:rFonts w:ascii="Times New Roman" w:eastAsia="Times New Roman" w:hAnsi="Times New Roman" w:cs="Times New Roman"/>
      <w:sz w:val="24"/>
      <w:szCs w:val="24"/>
    </w:rPr>
  </w:style>
  <w:style w:type="paragraph" w:styleId="Sraopastraipa">
    <w:name w:val="List Paragraph"/>
    <w:basedOn w:val="prastasis"/>
    <w:uiPriority w:val="34"/>
    <w:qFormat/>
    <w:rsid w:val="00B54D6E"/>
    <w:pPr>
      <w:spacing w:after="0" w:line="240" w:lineRule="auto"/>
      <w:ind w:left="720"/>
      <w:contextualSpacing/>
    </w:pPr>
    <w:rPr>
      <w:rFonts w:ascii="Times New Roman" w:eastAsia="Times New Roman" w:hAnsi="Times New Roman" w:cs="Times New Roman"/>
      <w:sz w:val="24"/>
      <w:szCs w:val="24"/>
    </w:rPr>
  </w:style>
  <w:style w:type="paragraph" w:customStyle="1" w:styleId="EMEAEnBodyText">
    <w:name w:val="EMEA En Body Text"/>
    <w:basedOn w:val="prastasis"/>
    <w:rsid w:val="007424DA"/>
    <w:pPr>
      <w:spacing w:before="120" w:after="120" w:line="240" w:lineRule="auto"/>
      <w:jc w:val="both"/>
    </w:pPr>
    <w:rPr>
      <w:rFonts w:ascii="Times New Roman" w:eastAsia="SimSun" w:hAnsi="Times New Roman" w:cs="Times New Roman"/>
      <w:szCs w:val="20"/>
      <w:lang w:val="en-US" w:eastAsia="zh-CN"/>
    </w:rPr>
  </w:style>
  <w:style w:type="character" w:customStyle="1" w:styleId="UnresolvedMention1">
    <w:name w:val="Unresolved Mention1"/>
    <w:basedOn w:val="Numatytasispastraiposriftas"/>
    <w:uiPriority w:val="99"/>
    <w:semiHidden/>
    <w:unhideWhenUsed/>
    <w:rsid w:val="004B49E6"/>
    <w:rPr>
      <w:color w:val="605E5C"/>
      <w:shd w:val="clear" w:color="auto" w:fill="E1DFDD"/>
    </w:rPr>
  </w:style>
  <w:style w:type="paragraph" w:styleId="Pavadinimas">
    <w:name w:val="Title"/>
    <w:basedOn w:val="prastasis"/>
    <w:link w:val="PavadinimasDiagrama"/>
    <w:qFormat/>
    <w:rsid w:val="001915A3"/>
    <w:pPr>
      <w:spacing w:after="0" w:line="240" w:lineRule="auto"/>
      <w:jc w:val="center"/>
    </w:pPr>
    <w:rPr>
      <w:rFonts w:ascii="Verdana" w:eastAsia="Times New Roman" w:hAnsi="Verdana" w:cs="Times New Roman"/>
      <w:sz w:val="28"/>
      <w:szCs w:val="20"/>
      <w:lang w:val="en-GB"/>
    </w:rPr>
  </w:style>
  <w:style w:type="character" w:customStyle="1" w:styleId="PavadinimasDiagrama">
    <w:name w:val="Pavadinimas Diagrama"/>
    <w:basedOn w:val="Numatytasispastraiposriftas"/>
    <w:link w:val="Pavadinimas"/>
    <w:rsid w:val="001915A3"/>
    <w:rPr>
      <w:rFonts w:ascii="Verdana" w:eastAsia="Times New Roman" w:hAnsi="Verdana" w:cs="Times New Roman"/>
      <w:sz w:val="28"/>
      <w:szCs w:val="20"/>
      <w:lang w:val="en-GB"/>
    </w:rPr>
  </w:style>
  <w:style w:type="paragraph" w:styleId="Pataisymai">
    <w:name w:val="Revision"/>
    <w:hidden/>
    <w:uiPriority w:val="99"/>
    <w:semiHidden/>
    <w:rsid w:val="00F82109"/>
    <w:pPr>
      <w:spacing w:after="0" w:line="240" w:lineRule="auto"/>
    </w:pPr>
  </w:style>
  <w:style w:type="character" w:customStyle="1" w:styleId="UnresolvedMention2">
    <w:name w:val="Unresolved Mention2"/>
    <w:basedOn w:val="Numatytasispastraiposriftas"/>
    <w:uiPriority w:val="99"/>
    <w:semiHidden/>
    <w:unhideWhenUsed/>
    <w:rsid w:val="005321AF"/>
    <w:rPr>
      <w:color w:val="605E5C"/>
      <w:shd w:val="clear" w:color="auto" w:fill="E1DFDD"/>
    </w:rPr>
  </w:style>
  <w:style w:type="character" w:customStyle="1" w:styleId="UnresolvedMention">
    <w:name w:val="Unresolved Mention"/>
    <w:basedOn w:val="Numatytasispastraiposriftas"/>
    <w:uiPriority w:val="99"/>
    <w:semiHidden/>
    <w:unhideWhenUsed/>
    <w:rsid w:val="00F07A25"/>
    <w:rPr>
      <w:color w:val="605E5C"/>
      <w:shd w:val="clear" w:color="auto" w:fill="E1DFDD"/>
    </w:rPr>
  </w:style>
  <w:style w:type="character" w:styleId="Perirtashipersaitas">
    <w:name w:val="FollowedHyperlink"/>
    <w:basedOn w:val="Numatytasispastraiposriftas"/>
    <w:uiPriority w:val="99"/>
    <w:semiHidden/>
    <w:unhideWhenUsed/>
    <w:rsid w:val="00F07A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636BC-7CBC-4603-BD53-8E557F876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8E3C3B-8C3C-4E47-9781-B9C7638EB746}">
  <ds:schemaRefs>
    <ds:schemaRef ds:uri="4d7806da-b044-477b-9760-524c3e86dd23"/>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8c54d1d4-8a50-4b16-b050-2289fc7c4d80"/>
    <ds:schemaRef ds:uri="http://www.w3.org/XML/1998/namespace"/>
    <ds:schemaRef ds:uri="http://purl.org/dc/terms/"/>
  </ds:schemaRefs>
</ds:datastoreItem>
</file>

<file path=customXml/itemProps3.xml><?xml version="1.0" encoding="utf-8"?>
<ds:datastoreItem xmlns:ds="http://schemas.openxmlformats.org/officeDocument/2006/customXml" ds:itemID="{78E31D78-FAEE-4315-9D4F-6B74A12B4EB6}">
  <ds:schemaRefs>
    <ds:schemaRef ds:uri="http://schemas.microsoft.com/sharepoint/v3/contenttype/forms"/>
  </ds:schemaRefs>
</ds:datastoreItem>
</file>

<file path=customXml/itemProps4.xml><?xml version="1.0" encoding="utf-8"?>
<ds:datastoreItem xmlns:ds="http://schemas.openxmlformats.org/officeDocument/2006/customXml" ds:itemID="{156F5777-3ABE-46ED-ADA3-D467116CC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19729</Words>
  <Characters>11247</Characters>
  <Application>Microsoft Office Word</Application>
  <DocSecurity>0</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Eglė</dc:creator>
  <cp:lastModifiedBy>Birutė Valkauskaitė</cp:lastModifiedBy>
  <cp:revision>2</cp:revision>
  <cp:lastPrinted>2020-12-08T12:10:00Z</cp:lastPrinted>
  <dcterms:created xsi:type="dcterms:W3CDTF">2024-10-03T11:04:00Z</dcterms:created>
  <dcterms:modified xsi:type="dcterms:W3CDTF">2024-10-03T11:04:00Z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GrammarlyDocumentId">
    <vt:lpwstr>2842bd52b8b98d9c477cd9aef938f4b48040a48949721f75c25bc734d8fe50e9</vt:lpwstr>
  </property>
  <property fmtid="{D5CDD505-2E9C-101B-9397-08002B2CF9AE}" pid="4" name="MediaServiceImageTags">
    <vt:lpwstr/>
  </property>
</Properties>
</file>