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A4BD" w14:textId="77777777" w:rsidR="00270AE0" w:rsidRPr="003C6643" w:rsidRDefault="00270AE0" w:rsidP="00270AE0">
      <w:pPr>
        <w:spacing w:after="0" w:line="240" w:lineRule="auto"/>
        <w:jc w:val="center"/>
        <w:rPr>
          <w:rFonts w:ascii="Times New Roman" w:hAnsi="Times New Roman"/>
          <w:b/>
          <w:bCs/>
          <w:szCs w:val="22"/>
          <w:lang w:val="lt-LT"/>
        </w:rPr>
      </w:pPr>
    </w:p>
    <w:p w14:paraId="4E20AEAA" w14:textId="77777777" w:rsidR="00270AE0" w:rsidRPr="003C6643" w:rsidRDefault="00270AE0" w:rsidP="00270AE0">
      <w:pPr>
        <w:spacing w:after="0" w:line="240" w:lineRule="auto"/>
        <w:jc w:val="center"/>
        <w:rPr>
          <w:rFonts w:ascii="Times New Roman" w:hAnsi="Times New Roman"/>
          <w:b/>
          <w:bCs/>
          <w:szCs w:val="22"/>
          <w:lang w:val="lt-LT"/>
        </w:rPr>
      </w:pPr>
    </w:p>
    <w:p w14:paraId="56D99EF3" w14:textId="77777777" w:rsidR="00270AE0" w:rsidRPr="003C6643" w:rsidRDefault="00270AE0" w:rsidP="00270AE0">
      <w:pPr>
        <w:spacing w:after="0" w:line="240" w:lineRule="auto"/>
        <w:jc w:val="center"/>
        <w:rPr>
          <w:rFonts w:ascii="Times New Roman" w:hAnsi="Times New Roman"/>
          <w:b/>
          <w:bCs/>
          <w:szCs w:val="22"/>
          <w:lang w:val="lt-LT"/>
        </w:rPr>
      </w:pPr>
    </w:p>
    <w:p w14:paraId="75B3BF65" w14:textId="77777777" w:rsidR="00270AE0" w:rsidRPr="003C6643" w:rsidRDefault="00270AE0" w:rsidP="00270AE0">
      <w:pPr>
        <w:spacing w:after="0" w:line="240" w:lineRule="auto"/>
        <w:jc w:val="center"/>
        <w:rPr>
          <w:rFonts w:ascii="Times New Roman" w:hAnsi="Times New Roman"/>
          <w:b/>
          <w:bCs/>
          <w:szCs w:val="22"/>
          <w:lang w:val="lt-LT"/>
        </w:rPr>
      </w:pPr>
    </w:p>
    <w:p w14:paraId="0BC26DD8" w14:textId="77777777" w:rsidR="00270AE0" w:rsidRPr="003C6643" w:rsidRDefault="00270AE0" w:rsidP="00270AE0">
      <w:pPr>
        <w:spacing w:after="0" w:line="240" w:lineRule="auto"/>
        <w:jc w:val="center"/>
        <w:rPr>
          <w:rFonts w:ascii="Times New Roman" w:hAnsi="Times New Roman"/>
          <w:b/>
          <w:bCs/>
          <w:szCs w:val="22"/>
          <w:lang w:val="lt-LT"/>
        </w:rPr>
      </w:pPr>
    </w:p>
    <w:p w14:paraId="3CFCBD87" w14:textId="77777777" w:rsidR="00270AE0" w:rsidRPr="003C6643" w:rsidRDefault="00270AE0" w:rsidP="00270AE0">
      <w:pPr>
        <w:spacing w:after="0" w:line="240" w:lineRule="auto"/>
        <w:jc w:val="center"/>
        <w:rPr>
          <w:rFonts w:ascii="Times New Roman" w:hAnsi="Times New Roman"/>
          <w:b/>
          <w:bCs/>
          <w:szCs w:val="22"/>
          <w:lang w:val="lt-LT"/>
        </w:rPr>
      </w:pPr>
    </w:p>
    <w:p w14:paraId="46FFB783" w14:textId="77777777" w:rsidR="00270AE0" w:rsidRPr="003C6643" w:rsidRDefault="00270AE0" w:rsidP="00270AE0">
      <w:pPr>
        <w:spacing w:after="0" w:line="240" w:lineRule="auto"/>
        <w:jc w:val="center"/>
        <w:rPr>
          <w:rFonts w:ascii="Times New Roman" w:hAnsi="Times New Roman"/>
          <w:b/>
          <w:bCs/>
          <w:szCs w:val="22"/>
          <w:lang w:val="lt-LT"/>
        </w:rPr>
      </w:pPr>
    </w:p>
    <w:p w14:paraId="5B3003C4" w14:textId="77777777" w:rsidR="00270AE0" w:rsidRPr="003C6643" w:rsidRDefault="00270AE0" w:rsidP="00270AE0">
      <w:pPr>
        <w:spacing w:after="0" w:line="240" w:lineRule="auto"/>
        <w:jc w:val="center"/>
        <w:rPr>
          <w:rFonts w:ascii="Times New Roman" w:hAnsi="Times New Roman"/>
          <w:b/>
          <w:bCs/>
          <w:szCs w:val="22"/>
          <w:lang w:val="lt-LT"/>
        </w:rPr>
      </w:pPr>
    </w:p>
    <w:p w14:paraId="5C0D549D" w14:textId="77777777" w:rsidR="00270AE0" w:rsidRPr="003C6643" w:rsidRDefault="00270AE0" w:rsidP="00270AE0">
      <w:pPr>
        <w:spacing w:after="0" w:line="240" w:lineRule="auto"/>
        <w:jc w:val="center"/>
        <w:rPr>
          <w:rFonts w:ascii="Times New Roman" w:hAnsi="Times New Roman"/>
          <w:b/>
          <w:bCs/>
          <w:szCs w:val="22"/>
          <w:lang w:val="lt-LT"/>
        </w:rPr>
      </w:pPr>
    </w:p>
    <w:p w14:paraId="0673DFC8" w14:textId="77777777" w:rsidR="00270AE0" w:rsidRPr="003C6643" w:rsidRDefault="00270AE0" w:rsidP="00270AE0">
      <w:pPr>
        <w:spacing w:after="0" w:line="240" w:lineRule="auto"/>
        <w:jc w:val="center"/>
        <w:rPr>
          <w:rFonts w:ascii="Times New Roman" w:hAnsi="Times New Roman"/>
          <w:b/>
          <w:bCs/>
          <w:szCs w:val="22"/>
          <w:lang w:val="lt-LT"/>
        </w:rPr>
      </w:pPr>
    </w:p>
    <w:p w14:paraId="265CBFD8" w14:textId="77777777" w:rsidR="00270AE0" w:rsidRPr="003C6643" w:rsidRDefault="00270AE0" w:rsidP="00270AE0">
      <w:pPr>
        <w:spacing w:after="0" w:line="240" w:lineRule="auto"/>
        <w:jc w:val="center"/>
        <w:rPr>
          <w:rFonts w:ascii="Times New Roman" w:hAnsi="Times New Roman"/>
          <w:b/>
          <w:bCs/>
          <w:szCs w:val="22"/>
          <w:lang w:val="lt-LT"/>
        </w:rPr>
      </w:pPr>
    </w:p>
    <w:p w14:paraId="4F38802F" w14:textId="77777777" w:rsidR="00270AE0" w:rsidRPr="003C6643" w:rsidRDefault="00270AE0" w:rsidP="00270AE0">
      <w:pPr>
        <w:spacing w:after="0" w:line="240" w:lineRule="auto"/>
        <w:jc w:val="center"/>
        <w:rPr>
          <w:rFonts w:ascii="Times New Roman" w:hAnsi="Times New Roman"/>
          <w:b/>
          <w:bCs/>
          <w:szCs w:val="22"/>
          <w:lang w:val="lt-LT"/>
        </w:rPr>
      </w:pPr>
    </w:p>
    <w:p w14:paraId="459A6630" w14:textId="77777777" w:rsidR="00270AE0" w:rsidRPr="003C6643" w:rsidRDefault="00270AE0" w:rsidP="00270AE0">
      <w:pPr>
        <w:spacing w:after="0" w:line="240" w:lineRule="auto"/>
        <w:jc w:val="center"/>
        <w:rPr>
          <w:rFonts w:ascii="Times New Roman" w:hAnsi="Times New Roman"/>
          <w:b/>
          <w:bCs/>
          <w:szCs w:val="22"/>
          <w:lang w:val="lt-LT"/>
        </w:rPr>
      </w:pPr>
    </w:p>
    <w:p w14:paraId="4F4F147B" w14:textId="77777777" w:rsidR="00270AE0" w:rsidRPr="003C6643" w:rsidRDefault="00270AE0" w:rsidP="00270AE0">
      <w:pPr>
        <w:spacing w:after="0" w:line="240" w:lineRule="auto"/>
        <w:jc w:val="center"/>
        <w:rPr>
          <w:rFonts w:ascii="Times New Roman" w:hAnsi="Times New Roman"/>
          <w:b/>
          <w:bCs/>
          <w:szCs w:val="22"/>
          <w:lang w:val="lt-LT"/>
        </w:rPr>
      </w:pPr>
    </w:p>
    <w:p w14:paraId="27D192BE" w14:textId="77777777" w:rsidR="00270AE0" w:rsidRPr="003C6643" w:rsidRDefault="00270AE0" w:rsidP="00270AE0">
      <w:pPr>
        <w:spacing w:after="0" w:line="240" w:lineRule="auto"/>
        <w:jc w:val="center"/>
        <w:rPr>
          <w:rFonts w:ascii="Times New Roman" w:hAnsi="Times New Roman"/>
          <w:b/>
          <w:bCs/>
          <w:szCs w:val="22"/>
          <w:lang w:val="lt-LT"/>
        </w:rPr>
      </w:pPr>
    </w:p>
    <w:p w14:paraId="2DF7579E" w14:textId="77777777" w:rsidR="00270AE0" w:rsidRPr="003C6643" w:rsidRDefault="00270AE0" w:rsidP="00270AE0">
      <w:pPr>
        <w:spacing w:after="0" w:line="240" w:lineRule="auto"/>
        <w:jc w:val="center"/>
        <w:rPr>
          <w:rFonts w:ascii="Times New Roman" w:hAnsi="Times New Roman"/>
          <w:b/>
          <w:bCs/>
          <w:szCs w:val="22"/>
          <w:lang w:val="lt-LT"/>
        </w:rPr>
      </w:pPr>
    </w:p>
    <w:p w14:paraId="04E92504" w14:textId="77777777" w:rsidR="00270AE0" w:rsidRPr="003C6643" w:rsidRDefault="00270AE0" w:rsidP="00270AE0">
      <w:pPr>
        <w:spacing w:after="0" w:line="240" w:lineRule="auto"/>
        <w:jc w:val="center"/>
        <w:rPr>
          <w:rFonts w:ascii="Times New Roman" w:hAnsi="Times New Roman"/>
          <w:b/>
          <w:bCs/>
          <w:szCs w:val="22"/>
          <w:lang w:val="lt-LT"/>
        </w:rPr>
      </w:pPr>
    </w:p>
    <w:p w14:paraId="7F3DAB0B" w14:textId="77777777" w:rsidR="00270AE0" w:rsidRPr="003C6643" w:rsidRDefault="00270AE0" w:rsidP="00270AE0">
      <w:pPr>
        <w:spacing w:after="0" w:line="240" w:lineRule="auto"/>
        <w:jc w:val="center"/>
        <w:rPr>
          <w:rFonts w:ascii="Times New Roman" w:hAnsi="Times New Roman"/>
          <w:b/>
          <w:bCs/>
          <w:szCs w:val="22"/>
          <w:lang w:val="lt-LT"/>
        </w:rPr>
      </w:pPr>
    </w:p>
    <w:p w14:paraId="7BD7C5B8" w14:textId="77777777" w:rsidR="00270AE0" w:rsidRPr="003C6643" w:rsidRDefault="00270AE0" w:rsidP="00270AE0">
      <w:pPr>
        <w:spacing w:after="0" w:line="240" w:lineRule="auto"/>
        <w:jc w:val="center"/>
        <w:rPr>
          <w:rFonts w:ascii="Times New Roman" w:hAnsi="Times New Roman"/>
          <w:b/>
          <w:bCs/>
          <w:szCs w:val="22"/>
          <w:lang w:val="lt-LT"/>
        </w:rPr>
      </w:pPr>
    </w:p>
    <w:p w14:paraId="1FC92672" w14:textId="77777777" w:rsidR="00270AE0" w:rsidRPr="003C6643" w:rsidRDefault="00270AE0" w:rsidP="00270AE0">
      <w:pPr>
        <w:spacing w:after="0" w:line="240" w:lineRule="auto"/>
        <w:jc w:val="center"/>
        <w:rPr>
          <w:rFonts w:ascii="Times New Roman" w:hAnsi="Times New Roman"/>
          <w:b/>
          <w:bCs/>
          <w:szCs w:val="22"/>
          <w:lang w:val="lt-LT"/>
        </w:rPr>
      </w:pPr>
    </w:p>
    <w:p w14:paraId="02D4ADF9" w14:textId="77777777" w:rsidR="00270AE0" w:rsidRPr="003C6643" w:rsidRDefault="00270AE0" w:rsidP="00270AE0">
      <w:pPr>
        <w:spacing w:after="0" w:line="240" w:lineRule="auto"/>
        <w:jc w:val="center"/>
        <w:rPr>
          <w:rFonts w:ascii="Times New Roman" w:hAnsi="Times New Roman"/>
          <w:b/>
          <w:bCs/>
          <w:szCs w:val="22"/>
          <w:lang w:val="lt-LT"/>
        </w:rPr>
      </w:pPr>
    </w:p>
    <w:p w14:paraId="3422D2AB" w14:textId="77777777" w:rsidR="00270AE0" w:rsidRPr="003C6643" w:rsidRDefault="00270AE0" w:rsidP="00270AE0">
      <w:pPr>
        <w:spacing w:after="0" w:line="240" w:lineRule="auto"/>
        <w:jc w:val="center"/>
        <w:rPr>
          <w:rFonts w:ascii="Times New Roman" w:hAnsi="Times New Roman"/>
          <w:b/>
          <w:bCs/>
          <w:szCs w:val="22"/>
          <w:lang w:val="lt-LT"/>
        </w:rPr>
      </w:pPr>
    </w:p>
    <w:p w14:paraId="36F8C038" w14:textId="77777777" w:rsidR="00270AE0" w:rsidRPr="003C6643" w:rsidRDefault="00270AE0" w:rsidP="00270AE0">
      <w:pPr>
        <w:spacing w:after="0" w:line="240" w:lineRule="auto"/>
        <w:jc w:val="center"/>
        <w:rPr>
          <w:rFonts w:ascii="Times New Roman" w:hAnsi="Times New Roman"/>
          <w:b/>
          <w:bCs/>
          <w:szCs w:val="22"/>
          <w:lang w:val="lt-LT"/>
        </w:rPr>
      </w:pPr>
    </w:p>
    <w:p w14:paraId="7FF2E381" w14:textId="77777777" w:rsidR="00270AE0" w:rsidRPr="003C6643" w:rsidRDefault="00270AE0" w:rsidP="00270AE0">
      <w:pPr>
        <w:spacing w:after="0" w:line="240" w:lineRule="auto"/>
        <w:jc w:val="center"/>
        <w:rPr>
          <w:rFonts w:ascii="Times New Roman" w:hAnsi="Times New Roman"/>
          <w:b/>
          <w:bCs/>
          <w:szCs w:val="22"/>
          <w:lang w:val="lt-LT"/>
        </w:rPr>
      </w:pPr>
    </w:p>
    <w:p w14:paraId="240ED0CA" w14:textId="77777777" w:rsidR="00270AE0" w:rsidRPr="003C6643" w:rsidRDefault="00270AE0" w:rsidP="00270AE0">
      <w:pPr>
        <w:spacing w:after="0" w:line="240" w:lineRule="auto"/>
        <w:jc w:val="center"/>
        <w:rPr>
          <w:rFonts w:ascii="Times New Roman" w:hAnsi="Times New Roman"/>
          <w:b/>
          <w:bCs/>
          <w:szCs w:val="22"/>
          <w:lang w:val="lt-LT"/>
        </w:rPr>
      </w:pPr>
    </w:p>
    <w:p w14:paraId="676C91D9" w14:textId="77777777" w:rsidR="00270AE0" w:rsidRPr="003C6643" w:rsidRDefault="00270AE0" w:rsidP="00270AE0">
      <w:pPr>
        <w:spacing w:after="0" w:line="240" w:lineRule="auto"/>
        <w:jc w:val="center"/>
        <w:rPr>
          <w:rFonts w:ascii="Times New Roman" w:hAnsi="Times New Roman"/>
          <w:b/>
          <w:bCs/>
          <w:szCs w:val="22"/>
          <w:lang w:val="lt-LT"/>
        </w:rPr>
      </w:pPr>
      <w:r w:rsidRPr="003C6643">
        <w:rPr>
          <w:rFonts w:ascii="Times New Roman" w:hAnsi="Times New Roman"/>
          <w:b/>
          <w:bCs/>
          <w:szCs w:val="22"/>
          <w:lang w:val="lt-LT"/>
        </w:rPr>
        <w:t>A.   ŽENKLINIMAS</w:t>
      </w:r>
    </w:p>
    <w:p w14:paraId="4B242213" w14:textId="77777777" w:rsidR="00270AE0" w:rsidRPr="003C6643" w:rsidRDefault="00270AE0" w:rsidP="00270AE0">
      <w:pPr>
        <w:spacing w:after="0" w:line="240" w:lineRule="auto"/>
        <w:jc w:val="center"/>
        <w:rPr>
          <w:rFonts w:ascii="Times New Roman" w:hAnsi="Times New Roman"/>
          <w:b/>
          <w:bCs/>
          <w:szCs w:val="22"/>
          <w:lang w:val="lt-LT"/>
        </w:rPr>
      </w:pPr>
    </w:p>
    <w:p w14:paraId="443C107D" w14:textId="77777777" w:rsidR="00270AE0" w:rsidRPr="003C6643" w:rsidRDefault="00270AE0" w:rsidP="00270A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spacing w:val="-3"/>
          <w:szCs w:val="22"/>
          <w:lang w:val="lt-LT"/>
        </w:rPr>
      </w:pPr>
      <w:r w:rsidRPr="003C6643">
        <w:rPr>
          <w:rFonts w:ascii="Times New Roman" w:hAnsi="Times New Roman"/>
          <w:b/>
          <w:bCs/>
          <w:szCs w:val="22"/>
          <w:lang w:val="lt-LT"/>
        </w:rPr>
        <w:br w:type="page"/>
      </w:r>
    </w:p>
    <w:p w14:paraId="4F51603A"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szCs w:val="22"/>
          <w:lang w:val="lt-LT"/>
        </w:rPr>
      </w:pPr>
      <w:r w:rsidRPr="003C6643">
        <w:rPr>
          <w:rFonts w:ascii="Times New Roman" w:hAnsi="Times New Roman"/>
          <w:b/>
          <w:caps/>
          <w:szCs w:val="22"/>
          <w:lang w:val="lt-LT"/>
        </w:rPr>
        <w:lastRenderedPageBreak/>
        <w:t xml:space="preserve">Informacija ant </w:t>
      </w:r>
      <w:r w:rsidRPr="003C6643">
        <w:rPr>
          <w:rFonts w:ascii="Times New Roman" w:hAnsi="Times New Roman"/>
          <w:b/>
          <w:bCs/>
          <w:szCs w:val="22"/>
          <w:lang w:val="lt-LT"/>
        </w:rPr>
        <w:t>IŠORINĖS</w:t>
      </w:r>
      <w:r w:rsidRPr="003C6643">
        <w:rPr>
          <w:rFonts w:ascii="Times New Roman" w:hAnsi="Times New Roman"/>
          <w:b/>
          <w:caps/>
          <w:szCs w:val="22"/>
          <w:lang w:val="lt-LT"/>
        </w:rPr>
        <w:t xml:space="preserve"> pakuotės</w:t>
      </w:r>
    </w:p>
    <w:p w14:paraId="7FE58295"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szCs w:val="22"/>
          <w:lang w:val="lt-LT"/>
        </w:rPr>
      </w:pPr>
    </w:p>
    <w:p w14:paraId="22CF9574"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k</w:t>
      </w:r>
      <w:r>
        <w:rPr>
          <w:rFonts w:ascii="Times New Roman" w:hAnsi="Times New Roman"/>
          <w:b/>
          <w:szCs w:val="22"/>
          <w:lang w:val="lt-LT"/>
        </w:rPr>
        <w:t>ARTONO DĖŽUTĖ</w:t>
      </w:r>
    </w:p>
    <w:p w14:paraId="10A5386B" w14:textId="77777777" w:rsidR="00270AE0" w:rsidRPr="003C6643" w:rsidRDefault="00270AE0" w:rsidP="00270AE0">
      <w:pPr>
        <w:spacing w:after="0" w:line="240" w:lineRule="auto"/>
        <w:ind w:left="567" w:hanging="567"/>
        <w:rPr>
          <w:rFonts w:ascii="Times New Roman" w:hAnsi="Times New Roman"/>
          <w:szCs w:val="22"/>
          <w:lang w:val="lt-LT"/>
        </w:rPr>
      </w:pPr>
    </w:p>
    <w:p w14:paraId="2D7219F8" w14:textId="77777777" w:rsidR="00270AE0" w:rsidRPr="003C6643" w:rsidRDefault="00270AE0" w:rsidP="00270AE0">
      <w:pPr>
        <w:spacing w:after="0" w:line="240" w:lineRule="auto"/>
        <w:ind w:left="567" w:hanging="567"/>
        <w:rPr>
          <w:rFonts w:ascii="Times New Roman" w:hAnsi="Times New Roman"/>
          <w:szCs w:val="22"/>
          <w:lang w:val="lt-LT"/>
        </w:rPr>
      </w:pPr>
    </w:p>
    <w:p w14:paraId="0D5B024F"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1.</w:t>
      </w:r>
      <w:r w:rsidRPr="003C6643">
        <w:rPr>
          <w:rFonts w:ascii="Times New Roman" w:hAnsi="Times New Roman"/>
          <w:b/>
          <w:caps/>
          <w:szCs w:val="22"/>
          <w:lang w:val="lt-LT"/>
        </w:rPr>
        <w:tab/>
        <w:t>vaistinio preparato pavadinimas</w:t>
      </w:r>
    </w:p>
    <w:p w14:paraId="7774418D" w14:textId="77777777" w:rsidR="00270AE0" w:rsidRPr="003C6643" w:rsidRDefault="00270AE0" w:rsidP="00270AE0">
      <w:pPr>
        <w:spacing w:after="0" w:line="240" w:lineRule="auto"/>
        <w:jc w:val="both"/>
        <w:rPr>
          <w:rFonts w:ascii="Times New Roman" w:hAnsi="Times New Roman"/>
          <w:bCs/>
          <w:szCs w:val="22"/>
          <w:lang w:val="lt-LT"/>
        </w:rPr>
      </w:pPr>
    </w:p>
    <w:p w14:paraId="4203A88C" w14:textId="550AD243" w:rsidR="00270AE0" w:rsidRPr="003C6643" w:rsidRDefault="00270AE0" w:rsidP="00270AE0">
      <w:pPr>
        <w:spacing w:after="0" w:line="240" w:lineRule="auto"/>
        <w:jc w:val="both"/>
        <w:rPr>
          <w:rFonts w:ascii="Times New Roman" w:hAnsi="Times New Roman"/>
          <w:bCs/>
          <w:szCs w:val="22"/>
          <w:lang w:val="lt-LT"/>
        </w:rPr>
      </w:pPr>
      <w:proofErr w:type="spellStart"/>
      <w:r w:rsidRPr="003C6643">
        <w:rPr>
          <w:rFonts w:ascii="Times New Roman" w:hAnsi="Times New Roman"/>
          <w:bCs/>
          <w:szCs w:val="22"/>
          <w:lang w:val="lt-LT"/>
        </w:rPr>
        <w:t>Ovestin</w:t>
      </w:r>
      <w:proofErr w:type="spellEnd"/>
      <w:r w:rsidR="00E66C1D">
        <w:rPr>
          <w:rFonts w:ascii="Times New Roman" w:hAnsi="Times New Roman"/>
          <w:bCs/>
          <w:szCs w:val="22"/>
          <w:lang w:val="lt-LT"/>
        </w:rPr>
        <w:t xml:space="preserve"> </w:t>
      </w:r>
      <w:r w:rsidRPr="003C6643">
        <w:rPr>
          <w:rFonts w:ascii="Times New Roman" w:hAnsi="Times New Roman"/>
          <w:bCs/>
          <w:szCs w:val="22"/>
          <w:lang w:val="pt-BR"/>
        </w:rPr>
        <w:t xml:space="preserve">500 </w:t>
      </w:r>
      <w:proofErr w:type="spellStart"/>
      <w:r w:rsidRPr="003C6643">
        <w:rPr>
          <w:rFonts w:ascii="Times New Roman" w:hAnsi="Times New Roman"/>
          <w:szCs w:val="22"/>
          <w:lang w:val="lt-LT"/>
        </w:rPr>
        <w:t>mikrogramų</w:t>
      </w:r>
      <w:proofErr w:type="spellEnd"/>
      <w:r w:rsidRPr="003C6643">
        <w:rPr>
          <w:rFonts w:ascii="Times New Roman" w:hAnsi="Times New Roman"/>
          <w:bCs/>
          <w:szCs w:val="22"/>
          <w:lang w:val="pt-BR"/>
        </w:rPr>
        <w:t xml:space="preserve"> </w:t>
      </w:r>
      <w:proofErr w:type="spellStart"/>
      <w:r w:rsidRPr="003C6643">
        <w:rPr>
          <w:rFonts w:ascii="Times New Roman" w:hAnsi="Times New Roman"/>
          <w:bCs/>
          <w:szCs w:val="22"/>
          <w:lang w:val="lt-LT"/>
        </w:rPr>
        <w:t>ovulės</w:t>
      </w:r>
      <w:proofErr w:type="spellEnd"/>
    </w:p>
    <w:p w14:paraId="2165D31C" w14:textId="0776ED6C" w:rsidR="00270AE0" w:rsidRPr="003C6643" w:rsidRDefault="00C33CE4" w:rsidP="00270AE0">
      <w:pPr>
        <w:spacing w:after="0" w:line="240" w:lineRule="auto"/>
        <w:jc w:val="both"/>
        <w:rPr>
          <w:rFonts w:ascii="Times New Roman" w:hAnsi="Times New Roman"/>
          <w:bCs/>
          <w:iCs/>
          <w:szCs w:val="22"/>
          <w:lang w:val="lt-LT"/>
        </w:rPr>
      </w:pPr>
      <w:proofErr w:type="spellStart"/>
      <w:r>
        <w:rPr>
          <w:rFonts w:ascii="Times New Roman" w:hAnsi="Times New Roman"/>
          <w:bCs/>
          <w:iCs/>
          <w:szCs w:val="22"/>
          <w:lang w:val="lt-LT"/>
        </w:rPr>
        <w:t>e</w:t>
      </w:r>
      <w:r w:rsidR="001C45A7">
        <w:rPr>
          <w:rFonts w:ascii="Times New Roman" w:hAnsi="Times New Roman"/>
          <w:bCs/>
          <w:iCs/>
          <w:szCs w:val="22"/>
          <w:lang w:val="lt-LT"/>
        </w:rPr>
        <w:t>striolis</w:t>
      </w:r>
      <w:proofErr w:type="spellEnd"/>
    </w:p>
    <w:p w14:paraId="5A60A140" w14:textId="77777777" w:rsidR="00270AE0" w:rsidRPr="003C6643" w:rsidRDefault="00270AE0" w:rsidP="00270AE0">
      <w:pPr>
        <w:spacing w:after="0" w:line="240" w:lineRule="auto"/>
        <w:ind w:left="567" w:hanging="567"/>
        <w:rPr>
          <w:rFonts w:ascii="Times New Roman" w:hAnsi="Times New Roman"/>
          <w:szCs w:val="22"/>
          <w:lang w:val="lt-LT"/>
        </w:rPr>
      </w:pPr>
    </w:p>
    <w:p w14:paraId="48170A69" w14:textId="77777777" w:rsidR="00270AE0" w:rsidRPr="003C6643" w:rsidRDefault="00270AE0" w:rsidP="00270AE0">
      <w:pPr>
        <w:spacing w:after="0" w:line="240" w:lineRule="auto"/>
        <w:ind w:left="567" w:hanging="567"/>
        <w:rPr>
          <w:rFonts w:ascii="Times New Roman" w:hAnsi="Times New Roman"/>
          <w:szCs w:val="22"/>
          <w:lang w:val="lt-LT"/>
        </w:rPr>
      </w:pPr>
    </w:p>
    <w:p w14:paraId="36F74925"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2.</w:t>
      </w:r>
      <w:r w:rsidRPr="003C6643">
        <w:rPr>
          <w:rFonts w:ascii="Times New Roman" w:hAnsi="Times New Roman"/>
          <w:b/>
          <w:caps/>
          <w:szCs w:val="22"/>
          <w:lang w:val="lt-LT"/>
        </w:rPr>
        <w:tab/>
        <w:t>veikliOJI medžiagA ir JOS kiekis</w:t>
      </w:r>
    </w:p>
    <w:p w14:paraId="47BDD29A" w14:textId="77777777" w:rsidR="00270AE0" w:rsidRPr="003C6643" w:rsidRDefault="00270AE0" w:rsidP="00270AE0">
      <w:pPr>
        <w:spacing w:after="0" w:line="240" w:lineRule="auto"/>
        <w:rPr>
          <w:rFonts w:ascii="Times New Roman" w:hAnsi="Times New Roman"/>
          <w:szCs w:val="22"/>
          <w:lang w:val="lt-LT"/>
        </w:rPr>
      </w:pPr>
    </w:p>
    <w:p w14:paraId="584546B2"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1 </w:t>
      </w:r>
      <w:proofErr w:type="spellStart"/>
      <w:r w:rsidRPr="003C6643">
        <w:rPr>
          <w:rFonts w:ascii="Times New Roman" w:hAnsi="Times New Roman"/>
          <w:szCs w:val="22"/>
          <w:lang w:val="lt-LT"/>
        </w:rPr>
        <w:t>ovulėje</w:t>
      </w:r>
      <w:proofErr w:type="spellEnd"/>
      <w:r w:rsidRPr="003C6643">
        <w:rPr>
          <w:rFonts w:ascii="Times New Roman" w:hAnsi="Times New Roman"/>
          <w:szCs w:val="22"/>
          <w:lang w:val="lt-LT"/>
        </w:rPr>
        <w:t xml:space="preserve"> yra </w:t>
      </w:r>
      <w:r w:rsidRPr="003C6643">
        <w:rPr>
          <w:rFonts w:ascii="Times New Roman" w:hAnsi="Times New Roman"/>
          <w:szCs w:val="22"/>
          <w:lang w:val="pt-BR"/>
        </w:rPr>
        <w:t xml:space="preserve">500 mikrogramų </w:t>
      </w:r>
      <w:proofErr w:type="spellStart"/>
      <w:r w:rsidRPr="003C6643">
        <w:rPr>
          <w:rFonts w:ascii="Times New Roman" w:hAnsi="Times New Roman"/>
          <w:szCs w:val="22"/>
          <w:lang w:val="lt-LT"/>
        </w:rPr>
        <w:t>estriolio</w:t>
      </w:r>
      <w:proofErr w:type="spellEnd"/>
      <w:r w:rsidRPr="003C6643">
        <w:rPr>
          <w:rFonts w:ascii="Times New Roman" w:hAnsi="Times New Roman"/>
          <w:szCs w:val="22"/>
          <w:lang w:val="lt-LT"/>
        </w:rPr>
        <w:t>.</w:t>
      </w:r>
    </w:p>
    <w:p w14:paraId="74B5F1F4" w14:textId="77777777" w:rsidR="00270AE0" w:rsidRPr="003C6643" w:rsidRDefault="00270AE0" w:rsidP="00270AE0">
      <w:pPr>
        <w:spacing w:after="0" w:line="240" w:lineRule="auto"/>
        <w:rPr>
          <w:rFonts w:ascii="Times New Roman" w:hAnsi="Times New Roman"/>
          <w:szCs w:val="22"/>
          <w:lang w:val="lt-LT"/>
        </w:rPr>
      </w:pPr>
    </w:p>
    <w:p w14:paraId="03100EF0" w14:textId="77777777" w:rsidR="00270AE0" w:rsidRPr="003C6643" w:rsidRDefault="00270AE0" w:rsidP="00270AE0">
      <w:pPr>
        <w:spacing w:after="0" w:line="240" w:lineRule="auto"/>
        <w:rPr>
          <w:rFonts w:ascii="Times New Roman" w:hAnsi="Times New Roman"/>
          <w:szCs w:val="22"/>
          <w:lang w:val="lt-LT"/>
        </w:rPr>
      </w:pPr>
    </w:p>
    <w:p w14:paraId="1A19B2E1"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3.</w:t>
      </w:r>
      <w:r w:rsidRPr="003C6643">
        <w:rPr>
          <w:rFonts w:ascii="Times New Roman" w:hAnsi="Times New Roman"/>
          <w:b/>
          <w:caps/>
          <w:szCs w:val="22"/>
          <w:lang w:val="lt-LT"/>
        </w:rPr>
        <w:tab/>
        <w:t>pagalbinių medžiagų sąrašas</w:t>
      </w:r>
    </w:p>
    <w:p w14:paraId="66F0233A" w14:textId="77777777" w:rsidR="00270AE0" w:rsidRPr="003C6643" w:rsidRDefault="00270AE0" w:rsidP="00270AE0">
      <w:pPr>
        <w:spacing w:after="0" w:line="240" w:lineRule="auto"/>
        <w:ind w:left="567" w:hanging="567"/>
        <w:rPr>
          <w:rFonts w:ascii="Times New Roman" w:hAnsi="Times New Roman"/>
          <w:caps/>
          <w:szCs w:val="22"/>
          <w:lang w:val="lt-LT"/>
        </w:rPr>
      </w:pPr>
    </w:p>
    <w:p w14:paraId="25844F79" w14:textId="47CABC94" w:rsidR="00270AE0" w:rsidRPr="003C6643" w:rsidRDefault="00270AE0" w:rsidP="00270AE0">
      <w:pPr>
        <w:pStyle w:val="BodyText2"/>
        <w:spacing w:after="0" w:line="240" w:lineRule="auto"/>
        <w:rPr>
          <w:rFonts w:ascii="Times New Roman" w:hAnsi="Times New Roman"/>
          <w:b w:val="0"/>
          <w:sz w:val="22"/>
          <w:szCs w:val="22"/>
          <w:lang w:eastAsia="x-none"/>
        </w:rPr>
      </w:pPr>
      <w:r w:rsidRPr="003C6643">
        <w:rPr>
          <w:rFonts w:ascii="Times New Roman" w:hAnsi="Times New Roman"/>
          <w:b w:val="0"/>
          <w:sz w:val="22"/>
          <w:szCs w:val="22"/>
          <w:lang w:eastAsia="x-none"/>
        </w:rPr>
        <w:t>Pagalbinė medžiaga: kietieji riebalai</w:t>
      </w:r>
      <w:r w:rsidR="004B48C6">
        <w:rPr>
          <w:rFonts w:ascii="Times New Roman" w:hAnsi="Times New Roman"/>
          <w:b w:val="0"/>
          <w:sz w:val="22"/>
          <w:szCs w:val="22"/>
          <w:lang w:eastAsia="x-none"/>
        </w:rPr>
        <w:t xml:space="preserve"> </w:t>
      </w:r>
      <w:r w:rsidR="004B48C6" w:rsidRPr="007B7D13">
        <w:rPr>
          <w:rFonts w:ascii="Times New Roman" w:hAnsi="Times New Roman"/>
          <w:b w:val="0"/>
          <w:sz w:val="22"/>
          <w:szCs w:val="22"/>
        </w:rPr>
        <w:t>su priedais (</w:t>
      </w:r>
      <w:proofErr w:type="spellStart"/>
      <w:r w:rsidR="004B48C6" w:rsidRPr="007B7D13">
        <w:rPr>
          <w:rFonts w:ascii="Times New Roman" w:hAnsi="Times New Roman"/>
          <w:b w:val="0"/>
          <w:sz w:val="22"/>
          <w:szCs w:val="22"/>
        </w:rPr>
        <w:t>makrogolio</w:t>
      </w:r>
      <w:proofErr w:type="spellEnd"/>
      <w:r w:rsidR="004B48C6" w:rsidRPr="007B7D13">
        <w:rPr>
          <w:rFonts w:ascii="Times New Roman" w:hAnsi="Times New Roman"/>
          <w:b w:val="0"/>
          <w:sz w:val="22"/>
          <w:szCs w:val="22"/>
        </w:rPr>
        <w:t xml:space="preserve"> </w:t>
      </w:r>
      <w:proofErr w:type="spellStart"/>
      <w:r w:rsidR="004B48C6">
        <w:rPr>
          <w:rFonts w:ascii="Times New Roman" w:hAnsi="Times New Roman"/>
          <w:b w:val="0"/>
          <w:sz w:val="22"/>
          <w:szCs w:val="22"/>
        </w:rPr>
        <w:t>ceto</w:t>
      </w:r>
      <w:r w:rsidR="004B48C6" w:rsidRPr="007B7D13">
        <w:rPr>
          <w:rFonts w:ascii="Times New Roman" w:hAnsi="Times New Roman"/>
          <w:b w:val="0"/>
          <w:sz w:val="22"/>
          <w:szCs w:val="22"/>
        </w:rPr>
        <w:t>stearilo</w:t>
      </w:r>
      <w:proofErr w:type="spellEnd"/>
      <w:r w:rsidR="004B48C6" w:rsidRPr="007B7D13">
        <w:rPr>
          <w:rFonts w:ascii="Times New Roman" w:hAnsi="Times New Roman"/>
          <w:b w:val="0"/>
          <w:sz w:val="22"/>
          <w:szCs w:val="22"/>
        </w:rPr>
        <w:t xml:space="preserve"> eteris ir </w:t>
      </w:r>
      <w:proofErr w:type="spellStart"/>
      <w:r w:rsidR="004B48C6" w:rsidRPr="007B7D13">
        <w:rPr>
          <w:rFonts w:ascii="Times New Roman" w:hAnsi="Times New Roman"/>
          <w:b w:val="0"/>
          <w:sz w:val="22"/>
          <w:szCs w:val="22"/>
        </w:rPr>
        <w:t>glicerilo</w:t>
      </w:r>
      <w:proofErr w:type="spellEnd"/>
      <w:r w:rsidR="004B48C6" w:rsidRPr="007B7D13">
        <w:rPr>
          <w:rFonts w:ascii="Times New Roman" w:hAnsi="Times New Roman"/>
          <w:b w:val="0"/>
          <w:sz w:val="22"/>
          <w:szCs w:val="22"/>
        </w:rPr>
        <w:t xml:space="preserve"> </w:t>
      </w:r>
      <w:proofErr w:type="spellStart"/>
      <w:r w:rsidR="004B48C6" w:rsidRPr="007B7D13">
        <w:rPr>
          <w:rFonts w:ascii="Times New Roman" w:hAnsi="Times New Roman"/>
          <w:b w:val="0"/>
          <w:sz w:val="22"/>
          <w:szCs w:val="22"/>
        </w:rPr>
        <w:t>ricinoleatas</w:t>
      </w:r>
      <w:proofErr w:type="spellEnd"/>
      <w:r w:rsidR="004B48C6" w:rsidRPr="007B7D13">
        <w:rPr>
          <w:rFonts w:ascii="Times New Roman" w:hAnsi="Times New Roman"/>
          <w:b w:val="0"/>
          <w:sz w:val="22"/>
          <w:szCs w:val="22"/>
        </w:rPr>
        <w:t>)</w:t>
      </w:r>
      <w:r w:rsidR="004B48C6" w:rsidRPr="002F51C7">
        <w:rPr>
          <w:rFonts w:ascii="Times New Roman" w:hAnsi="Times New Roman"/>
          <w:b w:val="0"/>
          <w:sz w:val="22"/>
          <w:szCs w:val="22"/>
        </w:rPr>
        <w:t>.</w:t>
      </w:r>
      <w:r w:rsidR="004B48C6" w:rsidRPr="001561D8">
        <w:rPr>
          <w:rFonts w:ascii="Times New Roman" w:eastAsia="Times New Roman" w:hAnsi="Times New Roman"/>
          <w:szCs w:val="24"/>
        </w:rPr>
        <w:t xml:space="preserve"> </w:t>
      </w:r>
      <w:r w:rsidR="004B48C6" w:rsidRPr="00792837">
        <w:rPr>
          <w:rFonts w:ascii="Times New Roman" w:hAnsi="Times New Roman"/>
          <w:b w:val="0"/>
          <w:bCs/>
          <w:sz w:val="22"/>
          <w:szCs w:val="22"/>
        </w:rPr>
        <w:t>Daugiau informacijos pateikta pakuotės lapelyje</w:t>
      </w:r>
      <w:r w:rsidRPr="003C6643">
        <w:rPr>
          <w:rFonts w:ascii="Times New Roman" w:hAnsi="Times New Roman"/>
          <w:b w:val="0"/>
          <w:sz w:val="22"/>
          <w:szCs w:val="22"/>
          <w:lang w:eastAsia="x-none"/>
        </w:rPr>
        <w:t>.</w:t>
      </w:r>
    </w:p>
    <w:p w14:paraId="5FE9A1E8" w14:textId="77777777" w:rsidR="00270AE0" w:rsidRPr="003C6643" w:rsidRDefault="00270AE0" w:rsidP="00270AE0">
      <w:pPr>
        <w:spacing w:after="0" w:line="240" w:lineRule="auto"/>
        <w:ind w:left="567" w:hanging="567"/>
        <w:rPr>
          <w:rFonts w:ascii="Times New Roman" w:hAnsi="Times New Roman"/>
          <w:caps/>
          <w:szCs w:val="22"/>
          <w:lang w:val="lt-LT"/>
        </w:rPr>
      </w:pPr>
    </w:p>
    <w:p w14:paraId="20F53007" w14:textId="77777777" w:rsidR="00270AE0" w:rsidRPr="003C6643" w:rsidRDefault="00270AE0" w:rsidP="00270AE0">
      <w:pPr>
        <w:spacing w:after="0" w:line="240" w:lineRule="auto"/>
        <w:ind w:left="567" w:hanging="567"/>
        <w:rPr>
          <w:rFonts w:ascii="Times New Roman" w:hAnsi="Times New Roman"/>
          <w:caps/>
          <w:szCs w:val="22"/>
          <w:lang w:val="lt-LT"/>
        </w:rPr>
      </w:pPr>
    </w:p>
    <w:p w14:paraId="794041D9"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4.</w:t>
      </w:r>
      <w:r w:rsidRPr="003C6643">
        <w:rPr>
          <w:rFonts w:ascii="Times New Roman" w:hAnsi="Times New Roman"/>
          <w:b/>
          <w:caps/>
          <w:szCs w:val="22"/>
          <w:lang w:val="lt-LT"/>
        </w:rPr>
        <w:tab/>
        <w:t>FARMACINĖ forma ir KIEKIS PAKUOTĖJE</w:t>
      </w:r>
    </w:p>
    <w:p w14:paraId="312B22B6" w14:textId="77777777" w:rsidR="00270AE0" w:rsidRPr="003C6643" w:rsidRDefault="00270AE0" w:rsidP="00270AE0">
      <w:pPr>
        <w:spacing w:after="0" w:line="240" w:lineRule="auto"/>
        <w:ind w:left="567" w:hanging="567"/>
        <w:rPr>
          <w:rFonts w:ascii="Times New Roman" w:hAnsi="Times New Roman"/>
          <w:caps/>
          <w:szCs w:val="22"/>
          <w:lang w:val="lt-LT"/>
        </w:rPr>
      </w:pPr>
    </w:p>
    <w:p w14:paraId="5EDF63C7" w14:textId="631CF139" w:rsidR="00270AE0" w:rsidRDefault="00270AE0" w:rsidP="00270AE0">
      <w:pPr>
        <w:spacing w:after="0" w:line="240" w:lineRule="auto"/>
        <w:rPr>
          <w:rFonts w:ascii="Times New Roman" w:hAnsi="Times New Roman"/>
          <w:szCs w:val="22"/>
          <w:lang w:val="lt-LT"/>
        </w:rPr>
      </w:pPr>
      <w:proofErr w:type="spellStart"/>
      <w:r w:rsidRPr="00BA686C">
        <w:rPr>
          <w:rFonts w:ascii="Times New Roman" w:hAnsi="Times New Roman"/>
          <w:szCs w:val="22"/>
          <w:highlight w:val="lightGray"/>
          <w:lang w:val="lt-LT"/>
        </w:rPr>
        <w:t>Ovulės</w:t>
      </w:r>
      <w:proofErr w:type="spellEnd"/>
    </w:p>
    <w:p w14:paraId="685EFA16" w14:textId="2B63F3CC" w:rsidR="008E5F80" w:rsidRPr="003C6643" w:rsidRDefault="008E5F80" w:rsidP="00270AE0">
      <w:pPr>
        <w:spacing w:after="0" w:line="240" w:lineRule="auto"/>
        <w:rPr>
          <w:rFonts w:ascii="Times New Roman" w:hAnsi="Times New Roman"/>
          <w:szCs w:val="22"/>
          <w:lang w:val="lt-LT"/>
        </w:rPr>
      </w:pPr>
      <w:r w:rsidRPr="00F3762A">
        <w:rPr>
          <w:rFonts w:ascii="Times New Roman" w:hAnsi="Times New Roman"/>
          <w:szCs w:val="22"/>
          <w:highlight w:val="lightGray"/>
          <w:lang w:val="lt-LT"/>
        </w:rPr>
        <w:t xml:space="preserve">15 </w:t>
      </w:r>
      <w:proofErr w:type="spellStart"/>
      <w:r w:rsidRPr="00F3762A">
        <w:rPr>
          <w:rFonts w:ascii="Times New Roman" w:hAnsi="Times New Roman"/>
          <w:szCs w:val="22"/>
          <w:highlight w:val="lightGray"/>
          <w:lang w:val="lt-LT"/>
        </w:rPr>
        <w:t>ovulių</w:t>
      </w:r>
      <w:proofErr w:type="spellEnd"/>
    </w:p>
    <w:p w14:paraId="15B5BF9B" w14:textId="39FEBABB"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3 lizdinės plokštelės po 5 </w:t>
      </w:r>
      <w:proofErr w:type="spellStart"/>
      <w:r w:rsidRPr="003C6643">
        <w:rPr>
          <w:rFonts w:ascii="Times New Roman" w:hAnsi="Times New Roman"/>
          <w:szCs w:val="22"/>
          <w:lang w:val="lt-LT"/>
        </w:rPr>
        <w:t>ovules</w:t>
      </w:r>
      <w:proofErr w:type="spellEnd"/>
    </w:p>
    <w:p w14:paraId="7884495D" w14:textId="77777777" w:rsidR="00270AE0" w:rsidRPr="003C6643" w:rsidRDefault="00270AE0" w:rsidP="00270AE0">
      <w:pPr>
        <w:spacing w:after="0" w:line="240" w:lineRule="auto"/>
        <w:ind w:left="567" w:hanging="567"/>
        <w:rPr>
          <w:rFonts w:ascii="Times New Roman" w:hAnsi="Times New Roman"/>
          <w:caps/>
          <w:szCs w:val="22"/>
          <w:lang w:val="lt-LT"/>
        </w:rPr>
      </w:pPr>
    </w:p>
    <w:p w14:paraId="05FF6D80" w14:textId="77777777" w:rsidR="00270AE0" w:rsidRPr="003C6643" w:rsidRDefault="00270AE0" w:rsidP="00270AE0">
      <w:pPr>
        <w:spacing w:after="0" w:line="240" w:lineRule="auto"/>
        <w:ind w:left="567" w:hanging="567"/>
        <w:rPr>
          <w:rFonts w:ascii="Times New Roman" w:hAnsi="Times New Roman"/>
          <w:caps/>
          <w:szCs w:val="22"/>
          <w:lang w:val="lt-LT"/>
        </w:rPr>
      </w:pPr>
    </w:p>
    <w:p w14:paraId="33186C97"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5.</w:t>
      </w:r>
      <w:r w:rsidRPr="003C6643">
        <w:rPr>
          <w:rFonts w:ascii="Times New Roman" w:hAnsi="Times New Roman"/>
          <w:b/>
          <w:caps/>
          <w:szCs w:val="22"/>
          <w:lang w:val="lt-LT"/>
        </w:rPr>
        <w:tab/>
        <w:t>vartojimo METODAS IR būdas (ai)</w:t>
      </w:r>
    </w:p>
    <w:p w14:paraId="4B0AB353" w14:textId="77777777" w:rsidR="00270AE0" w:rsidRPr="003C6643" w:rsidRDefault="00270AE0" w:rsidP="00270AE0">
      <w:pPr>
        <w:spacing w:after="0" w:line="240" w:lineRule="auto"/>
        <w:ind w:left="567" w:hanging="567"/>
        <w:rPr>
          <w:rFonts w:ascii="Times New Roman" w:hAnsi="Times New Roman"/>
          <w:caps/>
          <w:szCs w:val="22"/>
          <w:lang w:val="lt-LT"/>
        </w:rPr>
      </w:pPr>
    </w:p>
    <w:p w14:paraId="748E4227"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Vartoti į makštį.</w:t>
      </w:r>
    </w:p>
    <w:p w14:paraId="108CCB8E" w14:textId="77777777" w:rsidR="00270AE0" w:rsidRPr="003C6643" w:rsidRDefault="00270AE0" w:rsidP="00270AE0">
      <w:pPr>
        <w:spacing w:after="0" w:line="240" w:lineRule="auto"/>
        <w:ind w:left="567" w:hanging="567"/>
        <w:rPr>
          <w:rFonts w:ascii="Times New Roman" w:hAnsi="Times New Roman"/>
          <w:caps/>
          <w:szCs w:val="22"/>
          <w:lang w:val="lt-LT"/>
        </w:rPr>
      </w:pPr>
      <w:r w:rsidRPr="003C6643">
        <w:rPr>
          <w:rFonts w:ascii="Times New Roman" w:hAnsi="Times New Roman"/>
          <w:szCs w:val="22"/>
          <w:lang w:val="lt-LT"/>
        </w:rPr>
        <w:t>Prieš vartojimą perskaitykite pakuotės lapelį.</w:t>
      </w:r>
    </w:p>
    <w:p w14:paraId="0469C3F5" w14:textId="77777777" w:rsidR="00270AE0" w:rsidRPr="003C6643" w:rsidRDefault="00270AE0" w:rsidP="00270AE0">
      <w:pPr>
        <w:spacing w:after="0" w:line="240" w:lineRule="auto"/>
        <w:ind w:left="567" w:hanging="567"/>
        <w:rPr>
          <w:rFonts w:ascii="Times New Roman" w:hAnsi="Times New Roman"/>
          <w:caps/>
          <w:szCs w:val="22"/>
          <w:lang w:val="lt-LT"/>
        </w:rPr>
      </w:pPr>
    </w:p>
    <w:p w14:paraId="688F3869" w14:textId="77777777" w:rsidR="00270AE0" w:rsidRPr="003C6643" w:rsidRDefault="00270AE0" w:rsidP="00270AE0">
      <w:pPr>
        <w:spacing w:after="0" w:line="240" w:lineRule="auto"/>
        <w:ind w:left="567" w:hanging="567"/>
        <w:rPr>
          <w:rFonts w:ascii="Times New Roman" w:hAnsi="Times New Roman"/>
          <w:caps/>
          <w:szCs w:val="22"/>
          <w:lang w:val="lt-LT"/>
        </w:rPr>
      </w:pPr>
    </w:p>
    <w:p w14:paraId="59740D01"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6.</w:t>
      </w:r>
      <w:r w:rsidRPr="003C6643">
        <w:rPr>
          <w:rFonts w:ascii="Times New Roman" w:hAnsi="Times New Roman"/>
          <w:b/>
          <w:caps/>
          <w:szCs w:val="22"/>
          <w:lang w:val="lt-LT"/>
        </w:rPr>
        <w:tab/>
        <w:t>SPECIALUS Įspėjimas</w:t>
      </w:r>
      <w:r w:rsidRPr="003C6643">
        <w:rPr>
          <w:rFonts w:ascii="Times New Roman" w:hAnsi="Times New Roman"/>
          <w:szCs w:val="22"/>
          <w:lang w:val="lt-LT"/>
        </w:rPr>
        <w:t xml:space="preserve">, </w:t>
      </w:r>
      <w:r w:rsidRPr="003C6643">
        <w:rPr>
          <w:rFonts w:ascii="Times New Roman" w:hAnsi="Times New Roman"/>
          <w:b/>
          <w:bCs/>
          <w:szCs w:val="22"/>
          <w:lang w:val="lt-LT"/>
        </w:rPr>
        <w:t xml:space="preserve">KAD VAISTINĮ PREPARATĄ BŪTINA LAIKYTI </w:t>
      </w:r>
      <w:r w:rsidRPr="003C6643">
        <w:rPr>
          <w:rFonts w:ascii="Times New Roman" w:hAnsi="Times New Roman"/>
          <w:b/>
          <w:caps/>
          <w:szCs w:val="22"/>
          <w:lang w:val="lt-LT"/>
        </w:rPr>
        <w:t>vaikams nepastebimoje IR nepasiekiamoje vietoje</w:t>
      </w:r>
    </w:p>
    <w:p w14:paraId="5423B8AD" w14:textId="77777777" w:rsidR="00270AE0" w:rsidRPr="003C6643" w:rsidRDefault="00270AE0" w:rsidP="00270AE0">
      <w:pPr>
        <w:spacing w:after="0" w:line="240" w:lineRule="auto"/>
        <w:ind w:left="567" w:hanging="567"/>
        <w:rPr>
          <w:rFonts w:ascii="Times New Roman" w:hAnsi="Times New Roman"/>
          <w:szCs w:val="22"/>
          <w:lang w:val="lt-LT"/>
        </w:rPr>
      </w:pPr>
    </w:p>
    <w:p w14:paraId="7970B277"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Laikyti vaikams nepastebimoje ir nepasiekiamoje vietoje.</w:t>
      </w:r>
    </w:p>
    <w:p w14:paraId="737B7577" w14:textId="77777777" w:rsidR="00270AE0" w:rsidRPr="003C6643" w:rsidRDefault="00270AE0" w:rsidP="00270AE0">
      <w:pPr>
        <w:spacing w:after="0" w:line="240" w:lineRule="auto"/>
        <w:ind w:left="567" w:hanging="567"/>
        <w:rPr>
          <w:rFonts w:ascii="Times New Roman" w:hAnsi="Times New Roman"/>
          <w:szCs w:val="22"/>
          <w:lang w:val="lt-LT"/>
        </w:rPr>
      </w:pPr>
    </w:p>
    <w:p w14:paraId="62564858" w14:textId="77777777" w:rsidR="00270AE0" w:rsidRPr="003C6643" w:rsidRDefault="00270AE0" w:rsidP="00270AE0">
      <w:pPr>
        <w:spacing w:after="0" w:line="240" w:lineRule="auto"/>
        <w:ind w:left="567" w:hanging="567"/>
        <w:rPr>
          <w:rFonts w:ascii="Times New Roman" w:hAnsi="Times New Roman"/>
          <w:szCs w:val="22"/>
          <w:lang w:val="lt-LT"/>
        </w:rPr>
      </w:pPr>
    </w:p>
    <w:p w14:paraId="23224A63"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7.</w:t>
      </w:r>
      <w:r w:rsidRPr="003C6643">
        <w:rPr>
          <w:rFonts w:ascii="Times New Roman" w:hAnsi="Times New Roman"/>
          <w:b/>
          <w:caps/>
          <w:szCs w:val="22"/>
          <w:lang w:val="lt-LT"/>
        </w:rPr>
        <w:tab/>
        <w:t>kitas specialus Įspėjimas (jei reikia)</w:t>
      </w:r>
    </w:p>
    <w:p w14:paraId="758C7973" w14:textId="77777777" w:rsidR="00270AE0" w:rsidRPr="003C6643" w:rsidRDefault="00270AE0" w:rsidP="00270AE0">
      <w:pPr>
        <w:spacing w:after="0" w:line="240" w:lineRule="auto"/>
        <w:ind w:left="567" w:hanging="567"/>
        <w:rPr>
          <w:rFonts w:ascii="Times New Roman" w:hAnsi="Times New Roman"/>
          <w:caps/>
          <w:szCs w:val="22"/>
          <w:lang w:val="lt-LT"/>
        </w:rPr>
      </w:pPr>
    </w:p>
    <w:p w14:paraId="291C278A" w14:textId="77777777" w:rsidR="00270AE0" w:rsidRPr="003C6643" w:rsidRDefault="00270AE0" w:rsidP="00270AE0">
      <w:pPr>
        <w:spacing w:after="0" w:line="240" w:lineRule="auto"/>
        <w:ind w:left="567" w:hanging="567"/>
        <w:rPr>
          <w:rFonts w:ascii="Times New Roman" w:hAnsi="Times New Roman"/>
          <w:caps/>
          <w:szCs w:val="22"/>
          <w:lang w:val="lt-LT"/>
        </w:rPr>
      </w:pPr>
    </w:p>
    <w:p w14:paraId="3825AF3A"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8.</w:t>
      </w:r>
      <w:r w:rsidRPr="003C6643">
        <w:rPr>
          <w:rFonts w:ascii="Times New Roman" w:hAnsi="Times New Roman"/>
          <w:b/>
          <w:caps/>
          <w:szCs w:val="22"/>
          <w:lang w:val="lt-LT"/>
        </w:rPr>
        <w:tab/>
        <w:t>tinkamumo laikas</w:t>
      </w:r>
    </w:p>
    <w:p w14:paraId="18C01299" w14:textId="77777777" w:rsidR="00270AE0" w:rsidRPr="003C6643" w:rsidRDefault="00270AE0" w:rsidP="00270AE0">
      <w:pPr>
        <w:spacing w:after="0" w:line="240" w:lineRule="auto"/>
        <w:ind w:left="567" w:hanging="567"/>
        <w:rPr>
          <w:rFonts w:ascii="Times New Roman" w:hAnsi="Times New Roman"/>
          <w:szCs w:val="22"/>
          <w:lang w:val="lt-LT"/>
        </w:rPr>
      </w:pPr>
    </w:p>
    <w:p w14:paraId="1B9638D9" w14:textId="56E377B9" w:rsidR="00270AE0" w:rsidRPr="003C6643" w:rsidRDefault="00BD4CB7" w:rsidP="00270AE0">
      <w:pPr>
        <w:spacing w:after="0" w:line="240" w:lineRule="auto"/>
        <w:ind w:left="567" w:hanging="567"/>
        <w:rPr>
          <w:rFonts w:ascii="Times New Roman" w:hAnsi="Times New Roman"/>
          <w:szCs w:val="22"/>
          <w:lang w:val="lt-LT"/>
        </w:rPr>
      </w:pPr>
      <w:r w:rsidRPr="0090154F">
        <w:rPr>
          <w:rFonts w:ascii="Times New Roman" w:hAnsi="Times New Roman"/>
          <w:szCs w:val="22"/>
          <w:lang w:val="lt-LT"/>
        </w:rPr>
        <w:t>EXP</w:t>
      </w:r>
      <w:r w:rsidR="00453EA7" w:rsidRPr="00C33CE4">
        <w:rPr>
          <w:rFonts w:ascii="Times New Roman" w:hAnsi="Times New Roman"/>
          <w:szCs w:val="22"/>
          <w:lang w:val="lt-LT"/>
        </w:rPr>
        <w:t>:</w:t>
      </w:r>
      <w:r w:rsidR="00625101">
        <w:rPr>
          <w:rFonts w:ascii="Times New Roman" w:hAnsi="Times New Roman"/>
          <w:szCs w:val="22"/>
          <w:lang w:val="lt-LT"/>
        </w:rPr>
        <w:t xml:space="preserve"> </w:t>
      </w:r>
      <w:r w:rsidR="00625101" w:rsidRPr="000D75C5">
        <w:rPr>
          <w:rFonts w:ascii="Times New Roman" w:hAnsi="Times New Roman"/>
          <w:szCs w:val="22"/>
          <w:highlight w:val="lightGray"/>
          <w:lang w:val="lt-LT"/>
        </w:rPr>
        <w:t>MMMM mm</w:t>
      </w:r>
    </w:p>
    <w:p w14:paraId="6D0F9853" w14:textId="77777777" w:rsidR="00270AE0" w:rsidRPr="003C6643" w:rsidRDefault="00270AE0" w:rsidP="00270AE0">
      <w:pPr>
        <w:spacing w:after="0" w:line="240" w:lineRule="auto"/>
        <w:ind w:left="567" w:hanging="567"/>
        <w:rPr>
          <w:rFonts w:ascii="Times New Roman" w:hAnsi="Times New Roman"/>
          <w:szCs w:val="22"/>
          <w:lang w:val="lt-LT"/>
        </w:rPr>
      </w:pPr>
    </w:p>
    <w:p w14:paraId="0A538A89" w14:textId="77777777" w:rsidR="00270AE0" w:rsidRPr="003C6643" w:rsidRDefault="00270AE0" w:rsidP="00270AE0">
      <w:pPr>
        <w:spacing w:after="0" w:line="240" w:lineRule="auto"/>
        <w:ind w:left="567" w:hanging="567"/>
        <w:rPr>
          <w:rFonts w:ascii="Times New Roman" w:hAnsi="Times New Roman"/>
          <w:szCs w:val="22"/>
          <w:lang w:val="lt-LT"/>
        </w:rPr>
      </w:pPr>
    </w:p>
    <w:p w14:paraId="41F67047"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9.</w:t>
      </w:r>
      <w:r w:rsidRPr="003C6643">
        <w:rPr>
          <w:rFonts w:ascii="Times New Roman" w:hAnsi="Times New Roman"/>
          <w:b/>
          <w:caps/>
          <w:szCs w:val="22"/>
          <w:lang w:val="lt-LT"/>
        </w:rPr>
        <w:tab/>
        <w:t>SPECIALIOS laikymo sąlygos</w:t>
      </w:r>
    </w:p>
    <w:p w14:paraId="263E2AB6" w14:textId="77777777" w:rsidR="00270AE0" w:rsidRPr="003C6643" w:rsidRDefault="00270AE0" w:rsidP="00270AE0">
      <w:pPr>
        <w:spacing w:after="0" w:line="240" w:lineRule="auto"/>
        <w:rPr>
          <w:rFonts w:ascii="Times New Roman" w:hAnsi="Times New Roman"/>
          <w:szCs w:val="22"/>
          <w:lang w:val="lt-LT"/>
        </w:rPr>
      </w:pPr>
    </w:p>
    <w:p w14:paraId="39F95691" w14:textId="6F74E2A6" w:rsidR="00270AE0" w:rsidRPr="00A2174B" w:rsidRDefault="00A2174B" w:rsidP="00270AE0">
      <w:pPr>
        <w:spacing w:after="0" w:line="240" w:lineRule="auto"/>
        <w:rPr>
          <w:rFonts w:ascii="Times New Roman" w:hAnsi="Times New Roman"/>
          <w:szCs w:val="22"/>
          <w:lang w:val="lt-LT"/>
        </w:rPr>
      </w:pPr>
      <w:r w:rsidRPr="00A656D7">
        <w:rPr>
          <w:rFonts w:ascii="Times New Roman" w:hAnsi="Times New Roman"/>
          <w:noProof/>
          <w:szCs w:val="22"/>
          <w:lang w:val="lt-LT"/>
        </w:rPr>
        <w:t>Laikyti ne aukštesnėje kaip</w:t>
      </w:r>
      <w:r w:rsidR="00E44B66" w:rsidRPr="00A656D7">
        <w:rPr>
          <w:rFonts w:ascii="Times New Roman" w:hAnsi="Times New Roman"/>
          <w:noProof/>
          <w:szCs w:val="22"/>
          <w:lang w:val="lt-LT"/>
        </w:rPr>
        <w:t xml:space="preserve"> </w:t>
      </w:r>
      <w:r w:rsidR="00E44B66" w:rsidRPr="00A2174B">
        <w:rPr>
          <w:rFonts w:ascii="Times New Roman" w:hAnsi="Times New Roman"/>
          <w:szCs w:val="22"/>
          <w:lang w:val="lt-LT"/>
        </w:rPr>
        <w:t>2 °C</w:t>
      </w:r>
      <w:r w:rsidR="00E44B66">
        <w:rPr>
          <w:rFonts w:ascii="Times New Roman" w:hAnsi="Times New Roman"/>
          <w:szCs w:val="22"/>
          <w:lang w:val="lt-LT"/>
        </w:rPr>
        <w:t xml:space="preserve"> -</w:t>
      </w:r>
      <w:r w:rsidR="00270AE0" w:rsidRPr="00A2174B">
        <w:rPr>
          <w:rFonts w:ascii="Times New Roman" w:hAnsi="Times New Roman"/>
          <w:szCs w:val="22"/>
          <w:lang w:val="lt-LT"/>
        </w:rPr>
        <w:t xml:space="preserve"> </w:t>
      </w:r>
      <w:r w:rsidR="00453EA7" w:rsidRPr="00A2174B">
        <w:rPr>
          <w:rFonts w:ascii="Times New Roman" w:hAnsi="Times New Roman"/>
          <w:szCs w:val="22"/>
          <w:lang w:val="lt-LT"/>
        </w:rPr>
        <w:t>25 °C temperatūroje.</w:t>
      </w:r>
    </w:p>
    <w:p w14:paraId="2D7AD956" w14:textId="3B21A953"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Laikyti gamintojo dėžutėje, kad </w:t>
      </w:r>
      <w:r>
        <w:rPr>
          <w:rFonts w:ascii="Times New Roman" w:hAnsi="Times New Roman"/>
          <w:szCs w:val="22"/>
          <w:lang w:val="lt-LT"/>
        </w:rPr>
        <w:t>vaistas</w:t>
      </w:r>
      <w:r w:rsidRPr="003C6643">
        <w:rPr>
          <w:rFonts w:ascii="Times New Roman" w:hAnsi="Times New Roman"/>
          <w:szCs w:val="22"/>
          <w:lang w:val="lt-LT"/>
        </w:rPr>
        <w:t xml:space="preserve"> būtų apsaugotas nuo šviesos ir drėgmės.</w:t>
      </w:r>
      <w:r w:rsidR="00C33CE4">
        <w:rPr>
          <w:rFonts w:ascii="Times New Roman" w:hAnsi="Times New Roman"/>
          <w:szCs w:val="22"/>
          <w:lang w:val="lt-LT"/>
        </w:rPr>
        <w:t xml:space="preserve"> Neužšaldyti.</w:t>
      </w:r>
    </w:p>
    <w:p w14:paraId="5CF077DB" w14:textId="77777777" w:rsidR="00270AE0" w:rsidRPr="003C6643" w:rsidRDefault="00270AE0" w:rsidP="00270AE0">
      <w:pPr>
        <w:spacing w:after="0" w:line="240" w:lineRule="auto"/>
        <w:rPr>
          <w:rFonts w:ascii="Times New Roman" w:hAnsi="Times New Roman"/>
          <w:szCs w:val="22"/>
          <w:lang w:val="lt-LT"/>
        </w:rPr>
      </w:pPr>
    </w:p>
    <w:p w14:paraId="1032EE91" w14:textId="77777777" w:rsidR="00270AE0" w:rsidRPr="003C6643" w:rsidRDefault="00270AE0" w:rsidP="00270AE0">
      <w:pPr>
        <w:spacing w:after="0" w:line="240" w:lineRule="auto"/>
        <w:ind w:left="567" w:hanging="567"/>
        <w:rPr>
          <w:rFonts w:ascii="Times New Roman" w:hAnsi="Times New Roman"/>
          <w:szCs w:val="22"/>
          <w:lang w:val="lt-LT"/>
        </w:rPr>
      </w:pPr>
    </w:p>
    <w:p w14:paraId="0CF6FAA2"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lastRenderedPageBreak/>
        <w:t>10.</w:t>
      </w:r>
      <w:r w:rsidRPr="003C6643">
        <w:rPr>
          <w:rFonts w:ascii="Times New Roman" w:hAnsi="Times New Roman"/>
          <w:b/>
          <w:caps/>
          <w:szCs w:val="22"/>
          <w:lang w:val="lt-LT"/>
        </w:rPr>
        <w:tab/>
        <w:t>specialios atsargumo priemonės</w:t>
      </w:r>
      <w:r w:rsidRPr="003C6643">
        <w:rPr>
          <w:rFonts w:ascii="Times New Roman" w:hAnsi="Times New Roman"/>
          <w:b/>
          <w:bCs/>
          <w:szCs w:val="22"/>
          <w:lang w:val="lt-LT"/>
        </w:rPr>
        <w:t>, DĖL NESUVARTOTO</w:t>
      </w:r>
      <w:r w:rsidRPr="003C6643">
        <w:rPr>
          <w:rFonts w:ascii="Times New Roman" w:hAnsi="Times New Roman"/>
          <w:b/>
          <w:bCs/>
          <w:caps/>
          <w:szCs w:val="22"/>
          <w:lang w:val="lt-LT"/>
        </w:rPr>
        <w:t xml:space="preserve"> VAISTINIO PREPARATO AR JO ATLIEKŲ TVARKYMO (JEI REIKIA)</w:t>
      </w:r>
    </w:p>
    <w:p w14:paraId="79F9D70A" w14:textId="77777777" w:rsidR="00270AE0" w:rsidRPr="003C6643" w:rsidRDefault="00270AE0" w:rsidP="00270AE0">
      <w:pPr>
        <w:spacing w:after="0" w:line="240" w:lineRule="auto"/>
        <w:ind w:left="567" w:hanging="567"/>
        <w:rPr>
          <w:rFonts w:ascii="Times New Roman" w:hAnsi="Times New Roman"/>
          <w:caps/>
          <w:szCs w:val="22"/>
          <w:lang w:val="lt-LT"/>
        </w:rPr>
      </w:pPr>
    </w:p>
    <w:p w14:paraId="00BB91B3" w14:textId="77777777" w:rsidR="00270AE0" w:rsidRPr="003C6643" w:rsidRDefault="00270AE0" w:rsidP="00270AE0">
      <w:pPr>
        <w:spacing w:after="0" w:line="240" w:lineRule="auto"/>
        <w:ind w:left="567" w:hanging="567"/>
        <w:rPr>
          <w:rFonts w:ascii="Times New Roman" w:hAnsi="Times New Roman"/>
          <w:caps/>
          <w:szCs w:val="22"/>
          <w:lang w:val="lt-LT"/>
        </w:rPr>
      </w:pPr>
    </w:p>
    <w:p w14:paraId="42231173" w14:textId="77777777" w:rsidR="00080D09" w:rsidRPr="000026D4" w:rsidRDefault="00080D09" w:rsidP="00080D09">
      <w:pPr>
        <w:pStyle w:val="PI-1labEMEASMCA"/>
      </w:pPr>
      <w:r w:rsidRPr="000026D4">
        <w:t>11.</w:t>
      </w:r>
      <w:r w:rsidRPr="000026D4">
        <w:tab/>
      </w:r>
      <w:r w:rsidRPr="000026D4">
        <w:rPr>
          <w:caps/>
        </w:rPr>
        <w:t xml:space="preserve">LYGIAGRETUS IMPORTUOTOJAS </w:t>
      </w:r>
    </w:p>
    <w:p w14:paraId="56614430" w14:textId="77777777" w:rsidR="00080D09" w:rsidRPr="000026D4" w:rsidRDefault="00080D09" w:rsidP="004265C2">
      <w:pPr>
        <w:pStyle w:val="BTEMEASMCA"/>
      </w:pPr>
    </w:p>
    <w:p w14:paraId="4C0930A2" w14:textId="3A1B2BD5" w:rsidR="00080D09" w:rsidRPr="000026D4" w:rsidRDefault="00080D09" w:rsidP="004265C2">
      <w:pPr>
        <w:pStyle w:val="BTEMEASMCA"/>
      </w:pPr>
      <w:r w:rsidRPr="000026D4">
        <w:t xml:space="preserve">Lygiagretus importuotojas </w:t>
      </w:r>
      <w:r w:rsidR="004265C2" w:rsidRPr="004265C2">
        <w:t xml:space="preserve">UAB </w:t>
      </w:r>
      <w:r w:rsidR="00A04C1F">
        <w:t>„</w:t>
      </w:r>
      <w:proofErr w:type="spellStart"/>
      <w:r w:rsidR="004265C2" w:rsidRPr="004265C2">
        <w:t>Lex</w:t>
      </w:r>
      <w:proofErr w:type="spellEnd"/>
      <w:r w:rsidR="004265C2" w:rsidRPr="004265C2">
        <w:t xml:space="preserve"> ano</w:t>
      </w:r>
      <w:r w:rsidR="00A04C1F">
        <w:t>“</w:t>
      </w:r>
      <w:r w:rsidR="004265C2" w:rsidRPr="0090154F">
        <w:rPr>
          <w:highlight w:val="lightGray"/>
        </w:rPr>
        <w:t>, Naugarduko g. 3, LT-03231 Vilnius, Lietuva</w:t>
      </w:r>
    </w:p>
    <w:p w14:paraId="179B8D19" w14:textId="77777777" w:rsidR="00080D09" w:rsidRPr="000026D4" w:rsidRDefault="00080D09" w:rsidP="00080D09">
      <w:pPr>
        <w:tabs>
          <w:tab w:val="left" w:pos="567"/>
        </w:tabs>
        <w:rPr>
          <w:rFonts w:eastAsia="Times New Roman"/>
        </w:rPr>
      </w:pPr>
    </w:p>
    <w:p w14:paraId="4580AE2E" w14:textId="77777777" w:rsidR="00080D09" w:rsidRPr="000026D4" w:rsidRDefault="00080D09" w:rsidP="00080D09">
      <w:pPr>
        <w:pStyle w:val="PI-1labEMEASMCA"/>
      </w:pPr>
      <w:r w:rsidRPr="000026D4">
        <w:t>12.</w:t>
      </w:r>
      <w:r w:rsidRPr="000026D4">
        <w:tab/>
      </w:r>
      <w:r w:rsidRPr="000026D4">
        <w:rPr>
          <w:caps/>
        </w:rPr>
        <w:t>LYGIAGRETAUS IMPORTO LEIDIMO NUMERIS</w:t>
      </w:r>
      <w:r w:rsidRPr="000026D4">
        <w:rPr>
          <w:b w:val="0"/>
        </w:rPr>
        <w:t xml:space="preserve"> </w:t>
      </w:r>
    </w:p>
    <w:p w14:paraId="74A6FA17" w14:textId="77777777" w:rsidR="00080D09" w:rsidRPr="000026D4" w:rsidRDefault="00080D09" w:rsidP="004265C2">
      <w:pPr>
        <w:pStyle w:val="BTEMEASMCA"/>
      </w:pPr>
    </w:p>
    <w:p w14:paraId="44D54D53" w14:textId="3F6D6B1D" w:rsidR="00080D09" w:rsidRPr="000026D4" w:rsidRDefault="00080D09" w:rsidP="004265C2">
      <w:pPr>
        <w:pStyle w:val="BTEMEASMCA"/>
      </w:pPr>
      <w:r w:rsidRPr="000026D4">
        <w:t>LT/L/1</w:t>
      </w:r>
      <w:r w:rsidR="000B314D">
        <w:t>9/0820/001</w:t>
      </w:r>
    </w:p>
    <w:p w14:paraId="23EDAB8C" w14:textId="77777777" w:rsidR="00270AE0" w:rsidRPr="003C6643" w:rsidRDefault="00270AE0" w:rsidP="00270AE0">
      <w:pPr>
        <w:spacing w:after="0" w:line="240" w:lineRule="auto"/>
        <w:ind w:left="567" w:hanging="567"/>
        <w:rPr>
          <w:rFonts w:ascii="Times New Roman" w:hAnsi="Times New Roman"/>
          <w:szCs w:val="22"/>
          <w:lang w:val="lt-LT"/>
        </w:rPr>
      </w:pPr>
    </w:p>
    <w:p w14:paraId="6FDAEB3B"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13.</w:t>
      </w:r>
      <w:r w:rsidRPr="003C6643">
        <w:rPr>
          <w:rFonts w:ascii="Times New Roman" w:hAnsi="Times New Roman"/>
          <w:b/>
          <w:caps/>
          <w:szCs w:val="22"/>
          <w:lang w:val="lt-LT"/>
        </w:rPr>
        <w:tab/>
        <w:t>serijos numeris</w:t>
      </w:r>
    </w:p>
    <w:p w14:paraId="3C7F1A50" w14:textId="77777777" w:rsidR="00270AE0" w:rsidRPr="003C6643" w:rsidRDefault="00270AE0" w:rsidP="00270AE0">
      <w:pPr>
        <w:spacing w:after="0" w:line="240" w:lineRule="auto"/>
        <w:ind w:left="567" w:hanging="567"/>
        <w:rPr>
          <w:rFonts w:ascii="Times New Roman" w:hAnsi="Times New Roman"/>
          <w:szCs w:val="22"/>
          <w:lang w:val="lt-LT"/>
        </w:rPr>
      </w:pPr>
    </w:p>
    <w:p w14:paraId="73214DD8" w14:textId="1227FEBC" w:rsidR="00270AE0" w:rsidRPr="003C6643" w:rsidRDefault="00BD4CB7" w:rsidP="00270AE0">
      <w:pPr>
        <w:spacing w:after="0" w:line="240" w:lineRule="auto"/>
        <w:ind w:left="567" w:hanging="567"/>
        <w:rPr>
          <w:rFonts w:ascii="Times New Roman" w:hAnsi="Times New Roman"/>
          <w:szCs w:val="22"/>
          <w:lang w:val="lt-LT"/>
        </w:rPr>
      </w:pPr>
      <w:proofErr w:type="spellStart"/>
      <w:r w:rsidRPr="0090154F">
        <w:rPr>
          <w:rFonts w:ascii="Times New Roman" w:hAnsi="Times New Roman"/>
          <w:szCs w:val="22"/>
          <w:lang w:val="lt-LT"/>
        </w:rPr>
        <w:t>Lot</w:t>
      </w:r>
      <w:proofErr w:type="spellEnd"/>
      <w:r w:rsidR="00E83413" w:rsidRPr="00C33CE4">
        <w:rPr>
          <w:rFonts w:ascii="Times New Roman" w:hAnsi="Times New Roman"/>
          <w:szCs w:val="22"/>
          <w:lang w:val="lt-LT"/>
        </w:rPr>
        <w:t>:</w:t>
      </w:r>
    </w:p>
    <w:p w14:paraId="5FB44F0D" w14:textId="77777777" w:rsidR="00270AE0" w:rsidRPr="003C6643" w:rsidRDefault="00270AE0" w:rsidP="00270AE0">
      <w:pPr>
        <w:spacing w:after="0" w:line="240" w:lineRule="auto"/>
        <w:ind w:left="567" w:hanging="567"/>
        <w:rPr>
          <w:rFonts w:ascii="Times New Roman" w:hAnsi="Times New Roman"/>
          <w:szCs w:val="22"/>
          <w:lang w:val="lt-LT"/>
        </w:rPr>
      </w:pPr>
    </w:p>
    <w:p w14:paraId="2349A208" w14:textId="77777777" w:rsidR="00270AE0" w:rsidRPr="003C6643" w:rsidRDefault="00270AE0" w:rsidP="00270AE0">
      <w:pPr>
        <w:spacing w:after="0" w:line="240" w:lineRule="auto"/>
        <w:ind w:left="567" w:hanging="567"/>
        <w:rPr>
          <w:rFonts w:ascii="Times New Roman" w:hAnsi="Times New Roman"/>
          <w:szCs w:val="22"/>
          <w:lang w:val="lt-LT"/>
        </w:rPr>
      </w:pPr>
    </w:p>
    <w:p w14:paraId="5AD9CD7E"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14.</w:t>
      </w:r>
      <w:r w:rsidRPr="003C6643">
        <w:rPr>
          <w:rFonts w:ascii="Times New Roman" w:hAnsi="Times New Roman"/>
          <w:b/>
          <w:caps/>
          <w:szCs w:val="22"/>
          <w:lang w:val="lt-LT"/>
        </w:rPr>
        <w:tab/>
        <w:t>PARDAVIMO (IŠDAVIMO) tvarka</w:t>
      </w:r>
    </w:p>
    <w:p w14:paraId="70AD4AA4" w14:textId="77777777" w:rsidR="00270AE0" w:rsidRPr="003C6643" w:rsidRDefault="00270AE0" w:rsidP="00270AE0">
      <w:pPr>
        <w:spacing w:after="0" w:line="240" w:lineRule="auto"/>
        <w:ind w:left="567" w:hanging="567"/>
        <w:rPr>
          <w:rFonts w:ascii="Times New Roman" w:hAnsi="Times New Roman"/>
          <w:szCs w:val="22"/>
          <w:lang w:val="lt-LT"/>
        </w:rPr>
      </w:pPr>
    </w:p>
    <w:p w14:paraId="431556AF"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Receptinis vaistas.</w:t>
      </w:r>
    </w:p>
    <w:p w14:paraId="24AB6100" w14:textId="77777777" w:rsidR="00270AE0" w:rsidRPr="003C6643" w:rsidRDefault="00270AE0" w:rsidP="00270AE0">
      <w:pPr>
        <w:spacing w:after="0" w:line="240" w:lineRule="auto"/>
        <w:ind w:left="567" w:hanging="567"/>
        <w:rPr>
          <w:rFonts w:ascii="Times New Roman" w:hAnsi="Times New Roman"/>
          <w:szCs w:val="22"/>
          <w:lang w:val="lt-LT"/>
        </w:rPr>
      </w:pPr>
    </w:p>
    <w:p w14:paraId="5DB50647" w14:textId="77777777" w:rsidR="00270AE0" w:rsidRPr="003C6643" w:rsidRDefault="00270AE0" w:rsidP="00270AE0">
      <w:pPr>
        <w:spacing w:after="0" w:line="240" w:lineRule="auto"/>
        <w:ind w:left="567" w:hanging="567"/>
        <w:rPr>
          <w:rFonts w:ascii="Times New Roman" w:hAnsi="Times New Roman"/>
          <w:szCs w:val="22"/>
          <w:lang w:val="lt-LT"/>
        </w:rPr>
      </w:pPr>
    </w:p>
    <w:p w14:paraId="04BEC45D"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3C6643">
        <w:rPr>
          <w:rFonts w:ascii="Times New Roman" w:hAnsi="Times New Roman"/>
          <w:b/>
          <w:caps/>
          <w:szCs w:val="22"/>
          <w:lang w:val="lt-LT"/>
        </w:rPr>
        <w:t>15.</w:t>
      </w:r>
      <w:r w:rsidRPr="003C6643">
        <w:rPr>
          <w:rFonts w:ascii="Times New Roman" w:hAnsi="Times New Roman"/>
          <w:b/>
          <w:caps/>
          <w:szCs w:val="22"/>
          <w:lang w:val="lt-LT"/>
        </w:rPr>
        <w:tab/>
        <w:t>vartojimo instrukcijA</w:t>
      </w:r>
    </w:p>
    <w:p w14:paraId="257FCCD9" w14:textId="77777777" w:rsidR="00270AE0" w:rsidRPr="003C6643" w:rsidRDefault="00270AE0" w:rsidP="00270AE0">
      <w:pPr>
        <w:spacing w:after="0" w:line="240" w:lineRule="auto"/>
        <w:ind w:left="567" w:hanging="567"/>
        <w:rPr>
          <w:rFonts w:ascii="Times New Roman" w:hAnsi="Times New Roman"/>
          <w:szCs w:val="22"/>
          <w:lang w:val="lt-LT"/>
        </w:rPr>
      </w:pPr>
    </w:p>
    <w:p w14:paraId="32E268FD" w14:textId="77777777" w:rsidR="00270AE0" w:rsidRPr="003C6643" w:rsidRDefault="00270AE0" w:rsidP="00270AE0">
      <w:pPr>
        <w:spacing w:after="0" w:line="240" w:lineRule="auto"/>
        <w:ind w:left="567" w:hanging="567"/>
        <w:rPr>
          <w:rFonts w:ascii="Times New Roman" w:hAnsi="Times New Roman"/>
          <w:szCs w:val="22"/>
          <w:lang w:val="lt-LT"/>
        </w:rPr>
      </w:pPr>
    </w:p>
    <w:p w14:paraId="32E288AE" w14:textId="77777777" w:rsidR="00270AE0" w:rsidRPr="003C6643" w:rsidRDefault="00270AE0" w:rsidP="00270AE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2"/>
          <w:lang w:val="lt-LT"/>
        </w:rPr>
      </w:pPr>
      <w:r w:rsidRPr="003C6643">
        <w:rPr>
          <w:rFonts w:ascii="Times New Roman" w:hAnsi="Times New Roman"/>
          <w:b/>
          <w:caps/>
          <w:szCs w:val="22"/>
          <w:lang w:val="lt-LT"/>
        </w:rPr>
        <w:t>16.</w:t>
      </w:r>
      <w:r w:rsidRPr="003C6643">
        <w:rPr>
          <w:rFonts w:ascii="Times New Roman" w:hAnsi="Times New Roman"/>
          <w:b/>
          <w:caps/>
          <w:szCs w:val="22"/>
          <w:lang w:val="lt-LT"/>
        </w:rPr>
        <w:tab/>
        <w:t>INFORMACIJA BRAILIO RAŠTU</w:t>
      </w:r>
    </w:p>
    <w:p w14:paraId="37A23BBA" w14:textId="77777777" w:rsidR="00270AE0" w:rsidRPr="003C6643" w:rsidRDefault="00270AE0" w:rsidP="00270AE0">
      <w:pPr>
        <w:spacing w:after="0" w:line="240" w:lineRule="auto"/>
        <w:rPr>
          <w:rFonts w:ascii="Times New Roman" w:hAnsi="Times New Roman"/>
          <w:szCs w:val="22"/>
          <w:lang w:val="lt-LT"/>
        </w:rPr>
      </w:pPr>
    </w:p>
    <w:p w14:paraId="65DA111B" w14:textId="5CB40DAE" w:rsidR="00270AE0" w:rsidRPr="003C6643" w:rsidRDefault="003A29D0" w:rsidP="00270AE0">
      <w:pPr>
        <w:spacing w:after="0" w:line="240" w:lineRule="auto"/>
        <w:rPr>
          <w:rFonts w:ascii="Times New Roman" w:hAnsi="Times New Roman"/>
          <w:szCs w:val="22"/>
          <w:lang w:val="lt-LT"/>
        </w:rPr>
      </w:pPr>
      <w:proofErr w:type="spellStart"/>
      <w:r>
        <w:rPr>
          <w:rFonts w:ascii="Times New Roman" w:hAnsi="Times New Roman"/>
          <w:szCs w:val="22"/>
          <w:lang w:val="lt-LT"/>
        </w:rPr>
        <w:t>o</w:t>
      </w:r>
      <w:r w:rsidRPr="003C6643">
        <w:rPr>
          <w:rFonts w:ascii="Times New Roman" w:hAnsi="Times New Roman"/>
          <w:szCs w:val="22"/>
          <w:lang w:val="lt-LT"/>
        </w:rPr>
        <w:t>vestin</w:t>
      </w:r>
      <w:proofErr w:type="spellEnd"/>
    </w:p>
    <w:p w14:paraId="79CF1E09" w14:textId="77777777" w:rsidR="00270AE0" w:rsidRPr="003C6643" w:rsidRDefault="00270AE0" w:rsidP="00270AE0">
      <w:pPr>
        <w:spacing w:after="0" w:line="240" w:lineRule="auto"/>
        <w:rPr>
          <w:rFonts w:ascii="Times New Roman" w:hAnsi="Times New Roman"/>
          <w:szCs w:val="22"/>
          <w:lang w:val="lt-LT"/>
        </w:rPr>
      </w:pPr>
    </w:p>
    <w:p w14:paraId="19C02852" w14:textId="77777777" w:rsidR="00270AE0" w:rsidRPr="0007081C" w:rsidRDefault="00270AE0" w:rsidP="00270AE0">
      <w:pPr>
        <w:pStyle w:val="Heading1"/>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 w:val="22"/>
          <w:szCs w:val="22"/>
        </w:rPr>
      </w:pPr>
      <w:r w:rsidRPr="0007081C">
        <w:rPr>
          <w:rFonts w:ascii="Times New Roman" w:hAnsi="Times New Roman"/>
          <w:sz w:val="22"/>
          <w:szCs w:val="22"/>
        </w:rPr>
        <w:t>UNIKALUS IDENTIFIKATORIUS – 2D BRŪKŠNINIS KODAS</w:t>
      </w:r>
    </w:p>
    <w:p w14:paraId="7BD79EBD" w14:textId="77777777" w:rsidR="00270AE0" w:rsidRPr="00C937E7" w:rsidRDefault="00270AE0" w:rsidP="00270AE0">
      <w:pPr>
        <w:spacing w:line="240" w:lineRule="auto"/>
        <w:rPr>
          <w:noProof/>
        </w:rPr>
      </w:pPr>
    </w:p>
    <w:p w14:paraId="19F1A768" w14:textId="77777777" w:rsidR="00270AE0" w:rsidRPr="0074675D" w:rsidRDefault="00270AE0" w:rsidP="00270AE0">
      <w:pPr>
        <w:spacing w:after="0" w:line="240" w:lineRule="auto"/>
        <w:rPr>
          <w:rFonts w:ascii="Times New Roman" w:hAnsi="Times New Roman"/>
          <w:szCs w:val="22"/>
          <w:lang w:val="lt-LT"/>
        </w:rPr>
      </w:pPr>
      <w:r w:rsidRPr="00E83413">
        <w:rPr>
          <w:rFonts w:ascii="Times New Roman" w:hAnsi="Times New Roman"/>
          <w:szCs w:val="22"/>
          <w:highlight w:val="lightGray"/>
          <w:lang w:val="lt-LT"/>
        </w:rPr>
        <w:t>2D brūkšninis kodas su nurodytu unikaliu identifikatoriumi.</w:t>
      </w:r>
    </w:p>
    <w:p w14:paraId="66B0063D" w14:textId="77777777" w:rsidR="00270AE0" w:rsidRPr="0090154F" w:rsidRDefault="00270AE0" w:rsidP="00270AE0">
      <w:pPr>
        <w:spacing w:line="240" w:lineRule="auto"/>
        <w:rPr>
          <w:noProof/>
          <w:lang w:val="sv-SE"/>
        </w:rPr>
      </w:pPr>
    </w:p>
    <w:p w14:paraId="09EC3A9D" w14:textId="77777777" w:rsidR="00270AE0" w:rsidRPr="0007081C" w:rsidRDefault="00270AE0" w:rsidP="00270AE0">
      <w:pPr>
        <w:pStyle w:val="Heading1"/>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 w:val="22"/>
          <w:szCs w:val="22"/>
        </w:rPr>
      </w:pPr>
      <w:r w:rsidRPr="0007081C">
        <w:rPr>
          <w:rFonts w:ascii="Times New Roman" w:hAnsi="Times New Roman"/>
          <w:sz w:val="22"/>
          <w:szCs w:val="22"/>
        </w:rPr>
        <w:t>UNIKALUS IDENTIFIKATORIUS – ŽMONĖMS SUPRANTAMI DUOMENYS</w:t>
      </w:r>
    </w:p>
    <w:p w14:paraId="46915474" w14:textId="77777777" w:rsidR="00270AE0" w:rsidRPr="00C937E7" w:rsidRDefault="00270AE0" w:rsidP="00270AE0">
      <w:pPr>
        <w:spacing w:line="240" w:lineRule="auto"/>
        <w:rPr>
          <w:noProof/>
        </w:rPr>
      </w:pPr>
    </w:p>
    <w:p w14:paraId="5061C18D" w14:textId="77777777" w:rsidR="00270AE0" w:rsidRPr="00E83413" w:rsidRDefault="00270AE0" w:rsidP="00E83413">
      <w:pPr>
        <w:spacing w:after="0"/>
        <w:rPr>
          <w:rFonts w:ascii="Times New Roman" w:hAnsi="Times New Roman"/>
          <w:szCs w:val="22"/>
          <w:highlight w:val="lightGray"/>
          <w:lang w:val="lt-LT"/>
        </w:rPr>
      </w:pPr>
      <w:r w:rsidRPr="00E83413">
        <w:rPr>
          <w:rFonts w:ascii="Times New Roman" w:hAnsi="Times New Roman"/>
          <w:szCs w:val="22"/>
          <w:highlight w:val="lightGray"/>
          <w:lang w:val="lt-LT"/>
        </w:rPr>
        <w:t xml:space="preserve">PC: {numeris} </w:t>
      </w:r>
    </w:p>
    <w:p w14:paraId="514B2F24" w14:textId="77777777" w:rsidR="00270AE0" w:rsidRPr="00E83413" w:rsidRDefault="00270AE0" w:rsidP="00E83413">
      <w:pPr>
        <w:spacing w:after="0"/>
        <w:rPr>
          <w:rFonts w:ascii="Times New Roman" w:hAnsi="Times New Roman"/>
          <w:szCs w:val="22"/>
          <w:highlight w:val="lightGray"/>
          <w:lang w:val="lt-LT"/>
        </w:rPr>
      </w:pPr>
      <w:r w:rsidRPr="00E83413">
        <w:rPr>
          <w:rFonts w:ascii="Times New Roman" w:hAnsi="Times New Roman"/>
          <w:szCs w:val="22"/>
          <w:highlight w:val="lightGray"/>
          <w:lang w:val="lt-LT"/>
        </w:rPr>
        <w:t xml:space="preserve">SN: {numeris} </w:t>
      </w:r>
    </w:p>
    <w:p w14:paraId="4C5C47A7" w14:textId="2E4F78D6" w:rsidR="00270AE0" w:rsidRDefault="00270AE0" w:rsidP="00E83413">
      <w:pPr>
        <w:spacing w:after="0"/>
        <w:rPr>
          <w:rFonts w:ascii="Times New Roman" w:hAnsi="Times New Roman"/>
          <w:szCs w:val="22"/>
          <w:lang w:val="lt-LT"/>
        </w:rPr>
      </w:pPr>
      <w:r w:rsidRPr="00E83413">
        <w:rPr>
          <w:rFonts w:ascii="Times New Roman" w:hAnsi="Times New Roman"/>
          <w:szCs w:val="22"/>
          <w:highlight w:val="lightGray"/>
          <w:lang w:val="lt-LT"/>
        </w:rPr>
        <w:t>NN: {numeris}</w:t>
      </w:r>
      <w:r w:rsidRPr="0074675D">
        <w:rPr>
          <w:rFonts w:ascii="Times New Roman" w:hAnsi="Times New Roman"/>
          <w:szCs w:val="22"/>
          <w:lang w:val="lt-LT"/>
        </w:rPr>
        <w:t xml:space="preserve"> </w:t>
      </w:r>
    </w:p>
    <w:p w14:paraId="39DB8036" w14:textId="6336775F" w:rsidR="0062279F" w:rsidRDefault="0062279F" w:rsidP="00E83413">
      <w:pPr>
        <w:spacing w:after="0"/>
        <w:rPr>
          <w:rFonts w:ascii="Times New Roman" w:hAnsi="Times New Roman"/>
          <w:szCs w:val="22"/>
          <w:lang w:val="lt-LT"/>
        </w:rPr>
      </w:pPr>
      <w:r>
        <w:rPr>
          <w:rFonts w:ascii="Times New Roman" w:hAnsi="Times New Roman"/>
          <w:szCs w:val="22"/>
          <w:lang w:val="lt-LT"/>
        </w:rPr>
        <w:t>---------------------------------------------------------------------------------------------------------------------------</w:t>
      </w:r>
    </w:p>
    <w:p w14:paraId="468F27C4" w14:textId="460AE851" w:rsidR="009F4360" w:rsidRDefault="0062279F" w:rsidP="0090154F">
      <w:pPr>
        <w:spacing w:after="0"/>
        <w:rPr>
          <w:rFonts w:ascii="Times New Roman" w:hAnsi="Times New Roman"/>
          <w:szCs w:val="22"/>
          <w:lang w:val="lt-LT"/>
        </w:rPr>
      </w:pPr>
      <w:r>
        <w:rPr>
          <w:rFonts w:ascii="Times New Roman" w:hAnsi="Times New Roman"/>
          <w:szCs w:val="22"/>
          <w:lang w:val="lt-LT"/>
        </w:rPr>
        <w:t xml:space="preserve">Gamintojas: </w:t>
      </w:r>
      <w:r w:rsidR="005A5DA0" w:rsidRPr="005A5DA0">
        <w:rPr>
          <w:rFonts w:ascii="Times New Roman" w:hAnsi="Times New Roman"/>
          <w:szCs w:val="22"/>
          <w:lang w:val="lt-LT"/>
        </w:rPr>
        <w:t>UNITHER INDUSTRIES</w:t>
      </w:r>
      <w:r w:rsidR="005A5DA0">
        <w:rPr>
          <w:rFonts w:ascii="Times New Roman" w:hAnsi="Times New Roman"/>
          <w:szCs w:val="22"/>
          <w:lang w:val="lt-LT"/>
        </w:rPr>
        <w:t xml:space="preserve"> </w:t>
      </w:r>
      <w:proofErr w:type="spellStart"/>
      <w:r w:rsidR="005A5DA0" w:rsidRPr="005A5DA0">
        <w:rPr>
          <w:rFonts w:ascii="Times New Roman" w:hAnsi="Times New Roman"/>
          <w:szCs w:val="22"/>
          <w:lang w:val="lt-LT"/>
        </w:rPr>
        <w:t>Zone</w:t>
      </w:r>
      <w:proofErr w:type="spellEnd"/>
      <w:r w:rsidR="005A5DA0" w:rsidRPr="005A5DA0">
        <w:rPr>
          <w:rFonts w:ascii="Times New Roman" w:hAnsi="Times New Roman"/>
          <w:szCs w:val="22"/>
          <w:lang w:val="lt-LT"/>
        </w:rPr>
        <w:t xml:space="preserve"> </w:t>
      </w:r>
      <w:proofErr w:type="spellStart"/>
      <w:r w:rsidR="005A5DA0" w:rsidRPr="005A5DA0">
        <w:rPr>
          <w:rFonts w:ascii="Times New Roman" w:hAnsi="Times New Roman"/>
          <w:szCs w:val="22"/>
          <w:lang w:val="lt-LT"/>
        </w:rPr>
        <w:t>Industrielle</w:t>
      </w:r>
      <w:proofErr w:type="spellEnd"/>
      <w:r w:rsidR="005A5DA0" w:rsidRPr="005A5DA0">
        <w:rPr>
          <w:rFonts w:ascii="Times New Roman" w:hAnsi="Times New Roman"/>
          <w:szCs w:val="22"/>
          <w:lang w:val="lt-LT"/>
        </w:rPr>
        <w:t xml:space="preserve"> </w:t>
      </w:r>
      <w:proofErr w:type="spellStart"/>
      <w:r w:rsidR="005A5DA0" w:rsidRPr="005A5DA0">
        <w:rPr>
          <w:rFonts w:ascii="Times New Roman" w:hAnsi="Times New Roman"/>
          <w:szCs w:val="22"/>
          <w:lang w:val="lt-LT"/>
        </w:rPr>
        <w:t>le</w:t>
      </w:r>
      <w:proofErr w:type="spellEnd"/>
      <w:r w:rsidR="005A5DA0" w:rsidRPr="005A5DA0">
        <w:rPr>
          <w:rFonts w:ascii="Times New Roman" w:hAnsi="Times New Roman"/>
          <w:szCs w:val="22"/>
          <w:lang w:val="lt-LT"/>
        </w:rPr>
        <w:t xml:space="preserve"> </w:t>
      </w:r>
      <w:proofErr w:type="spellStart"/>
      <w:r w:rsidR="005A5DA0" w:rsidRPr="005A5DA0">
        <w:rPr>
          <w:rFonts w:ascii="Times New Roman" w:hAnsi="Times New Roman"/>
          <w:szCs w:val="22"/>
          <w:lang w:val="lt-LT"/>
        </w:rPr>
        <w:t>Malcourlet</w:t>
      </w:r>
      <w:proofErr w:type="spellEnd"/>
      <w:r w:rsidR="005A5DA0">
        <w:rPr>
          <w:rFonts w:ascii="Times New Roman" w:hAnsi="Times New Roman"/>
          <w:szCs w:val="22"/>
          <w:lang w:val="lt-LT"/>
        </w:rPr>
        <w:t xml:space="preserve">, </w:t>
      </w:r>
      <w:r w:rsidR="005A5DA0" w:rsidRPr="005A5DA0">
        <w:rPr>
          <w:rFonts w:ascii="Times New Roman" w:hAnsi="Times New Roman"/>
          <w:szCs w:val="22"/>
          <w:lang w:val="lt-LT"/>
        </w:rPr>
        <w:t xml:space="preserve">03800 </w:t>
      </w:r>
      <w:proofErr w:type="spellStart"/>
      <w:r w:rsidR="005A5DA0" w:rsidRPr="005A5DA0">
        <w:rPr>
          <w:rFonts w:ascii="Times New Roman" w:hAnsi="Times New Roman"/>
          <w:szCs w:val="22"/>
          <w:lang w:val="lt-LT"/>
        </w:rPr>
        <w:t>Gannat</w:t>
      </w:r>
      <w:proofErr w:type="spellEnd"/>
      <w:r w:rsidR="005A5DA0" w:rsidRPr="005A5DA0">
        <w:rPr>
          <w:rFonts w:ascii="Times New Roman" w:hAnsi="Times New Roman"/>
          <w:szCs w:val="22"/>
          <w:lang w:val="lt-LT"/>
        </w:rPr>
        <w:t xml:space="preserve"> </w:t>
      </w:r>
      <w:r w:rsidR="005A5DA0">
        <w:rPr>
          <w:rFonts w:ascii="Times New Roman" w:hAnsi="Times New Roman"/>
          <w:szCs w:val="22"/>
          <w:lang w:val="lt-LT"/>
        </w:rPr>
        <w:t>, Prancūzija</w:t>
      </w:r>
      <w:r w:rsidR="005A5DA0" w:rsidRPr="001160D9" w:rsidDel="005A5DA0">
        <w:rPr>
          <w:rFonts w:ascii="Times New Roman" w:hAnsi="Times New Roman"/>
          <w:szCs w:val="22"/>
          <w:lang w:val="lt-LT"/>
        </w:rPr>
        <w:t xml:space="preserve"> </w:t>
      </w:r>
    </w:p>
    <w:p w14:paraId="7C0801E8" w14:textId="38075D8D" w:rsidR="0062279F" w:rsidRPr="0062279F" w:rsidRDefault="0062279F" w:rsidP="0062279F">
      <w:pPr>
        <w:spacing w:after="0" w:line="240" w:lineRule="auto"/>
        <w:rPr>
          <w:rFonts w:ascii="Times New Roman" w:hAnsi="Times New Roman"/>
          <w:szCs w:val="22"/>
          <w:lang w:val="lt-LT"/>
        </w:rPr>
      </w:pPr>
    </w:p>
    <w:p w14:paraId="44E86123" w14:textId="5FB2B189" w:rsidR="004265C2" w:rsidRPr="0090154F" w:rsidRDefault="004265C2" w:rsidP="004265C2">
      <w:pPr>
        <w:contextualSpacing/>
        <w:rPr>
          <w:rFonts w:ascii="Times New Roman" w:hAnsi="Times New Roman"/>
          <w:highlight w:val="lightGray"/>
          <w:lang w:val="lt-LT"/>
        </w:rPr>
      </w:pPr>
      <w:r w:rsidRPr="004265C2">
        <w:rPr>
          <w:rFonts w:ascii="Times New Roman" w:hAnsi="Times New Roman"/>
          <w:lang w:val="lt-LT"/>
        </w:rPr>
        <w:t xml:space="preserve">Perpakavo </w:t>
      </w:r>
      <w:proofErr w:type="spellStart"/>
      <w:r w:rsidR="0058686E" w:rsidRPr="000D75C5">
        <w:rPr>
          <w:rFonts w:ascii="Times New Roman" w:hAnsi="Times New Roman"/>
        </w:rPr>
        <w:t>Lietuvos</w:t>
      </w:r>
      <w:proofErr w:type="spellEnd"/>
      <w:r w:rsidR="0058686E" w:rsidRPr="000D75C5">
        <w:rPr>
          <w:rFonts w:ascii="Times New Roman" w:hAnsi="Times New Roman"/>
        </w:rPr>
        <w:t xml:space="preserve"> </w:t>
      </w:r>
      <w:proofErr w:type="spellStart"/>
      <w:r w:rsidR="0058686E" w:rsidRPr="000D75C5">
        <w:rPr>
          <w:rFonts w:ascii="Times New Roman" w:hAnsi="Times New Roman"/>
        </w:rPr>
        <w:t>ir</w:t>
      </w:r>
      <w:proofErr w:type="spellEnd"/>
      <w:r w:rsidR="0058686E" w:rsidRPr="000D75C5">
        <w:rPr>
          <w:rFonts w:ascii="Times New Roman" w:hAnsi="Times New Roman"/>
        </w:rPr>
        <w:t xml:space="preserve"> </w:t>
      </w:r>
      <w:proofErr w:type="spellStart"/>
      <w:r w:rsidR="0058686E" w:rsidRPr="000D75C5">
        <w:rPr>
          <w:rFonts w:ascii="Times New Roman" w:hAnsi="Times New Roman"/>
        </w:rPr>
        <w:t>Norvegijos</w:t>
      </w:r>
      <w:proofErr w:type="spellEnd"/>
      <w:r w:rsidR="0058686E" w:rsidRPr="000D75C5">
        <w:t xml:space="preserve"> </w:t>
      </w:r>
      <w:r w:rsidRPr="004265C2">
        <w:rPr>
          <w:rFonts w:ascii="Times New Roman" w:hAnsi="Times New Roman"/>
          <w:lang w:val="lt-LT"/>
        </w:rPr>
        <w:t xml:space="preserve">UAB </w:t>
      </w:r>
      <w:r w:rsidR="00A04C1F" w:rsidRPr="008E5F80">
        <w:rPr>
          <w:rFonts w:ascii="Times New Roman" w:hAnsi="Times New Roman"/>
          <w:lang w:val="lt-LT"/>
        </w:rPr>
        <w:t>„</w:t>
      </w:r>
      <w:proofErr w:type="spellStart"/>
      <w:r w:rsidRPr="008E5F80">
        <w:rPr>
          <w:rFonts w:ascii="Times New Roman" w:hAnsi="Times New Roman"/>
          <w:lang w:val="lt-LT"/>
        </w:rPr>
        <w:t>Norfachema</w:t>
      </w:r>
      <w:proofErr w:type="spellEnd"/>
      <w:r w:rsidR="00A04C1F" w:rsidRPr="008E5F80">
        <w:rPr>
          <w:rFonts w:ascii="Times New Roman" w:hAnsi="Times New Roman"/>
          <w:lang w:val="lt-LT"/>
        </w:rPr>
        <w:t>“</w:t>
      </w:r>
      <w:r w:rsidRPr="008E5F80">
        <w:rPr>
          <w:rFonts w:ascii="Times New Roman" w:hAnsi="Times New Roman"/>
          <w:lang w:val="lt-LT"/>
        </w:rPr>
        <w:t>, Vytauto g. 6, LT-55175 Jonava, Lietuva</w:t>
      </w:r>
    </w:p>
    <w:p w14:paraId="21E35A94" w14:textId="47D98C14" w:rsidR="004265C2" w:rsidRPr="0090154F" w:rsidRDefault="004265C2" w:rsidP="004265C2">
      <w:pPr>
        <w:contextualSpacing/>
        <w:rPr>
          <w:rFonts w:ascii="Times New Roman" w:hAnsi="Times New Roman"/>
          <w:highlight w:val="lightGray"/>
          <w:lang w:val="lt-LT"/>
        </w:rPr>
      </w:pPr>
      <w:r w:rsidRPr="0090154F">
        <w:rPr>
          <w:rFonts w:ascii="Times New Roman" w:hAnsi="Times New Roman"/>
          <w:highlight w:val="lightGray"/>
          <w:lang w:val="lt-LT"/>
        </w:rPr>
        <w:t xml:space="preserve">Perpakavo UAB </w:t>
      </w:r>
      <w:r w:rsidR="00A04C1F">
        <w:rPr>
          <w:rFonts w:ascii="Times New Roman" w:hAnsi="Times New Roman"/>
          <w:highlight w:val="lightGray"/>
          <w:lang w:val="lt-LT"/>
        </w:rPr>
        <w:t>„</w:t>
      </w:r>
      <w:r w:rsidRPr="0090154F">
        <w:rPr>
          <w:rFonts w:ascii="Times New Roman" w:hAnsi="Times New Roman"/>
          <w:highlight w:val="lightGray"/>
          <w:lang w:val="lt-LT"/>
        </w:rPr>
        <w:t>ENTAFARMA</w:t>
      </w:r>
      <w:r w:rsidR="00A04C1F">
        <w:rPr>
          <w:rFonts w:ascii="Times New Roman" w:hAnsi="Times New Roman"/>
          <w:highlight w:val="lightGray"/>
          <w:lang w:val="lt-LT"/>
        </w:rPr>
        <w:t>“</w:t>
      </w:r>
      <w:r w:rsidRPr="0090154F">
        <w:rPr>
          <w:rFonts w:ascii="Times New Roman" w:hAnsi="Times New Roman"/>
          <w:highlight w:val="lightGray"/>
          <w:lang w:val="lt-LT"/>
        </w:rPr>
        <w:t xml:space="preserve">, </w:t>
      </w:r>
      <w:proofErr w:type="spellStart"/>
      <w:r w:rsidRPr="0090154F">
        <w:rPr>
          <w:rFonts w:ascii="Times New Roman" w:hAnsi="Times New Roman"/>
          <w:highlight w:val="lightGray"/>
          <w:lang w:val="lt-LT"/>
        </w:rPr>
        <w:t>Klonėnų</w:t>
      </w:r>
      <w:proofErr w:type="spellEnd"/>
      <w:r w:rsidRPr="0090154F">
        <w:rPr>
          <w:rFonts w:ascii="Times New Roman" w:hAnsi="Times New Roman"/>
          <w:highlight w:val="lightGray"/>
          <w:lang w:val="lt-LT"/>
        </w:rPr>
        <w:t xml:space="preserve"> vs. 1, LT-19156 Širvintų r. sav., Lietuva</w:t>
      </w:r>
    </w:p>
    <w:p w14:paraId="126EB609" w14:textId="23642AFB" w:rsidR="0062279F" w:rsidRDefault="004265C2" w:rsidP="0062279F">
      <w:pPr>
        <w:contextualSpacing/>
        <w:rPr>
          <w:rFonts w:ascii="Times New Roman" w:hAnsi="Times New Roman"/>
          <w:lang w:val="lt-LT"/>
        </w:rPr>
      </w:pPr>
      <w:r w:rsidRPr="0090154F">
        <w:rPr>
          <w:rFonts w:ascii="Times New Roman" w:hAnsi="Times New Roman"/>
          <w:highlight w:val="lightGray"/>
          <w:lang w:val="lt-LT"/>
        </w:rPr>
        <w:t xml:space="preserve">Perpakavo CEFEA Sp. z </w:t>
      </w:r>
      <w:proofErr w:type="spellStart"/>
      <w:r w:rsidRPr="0090154F">
        <w:rPr>
          <w:rFonts w:ascii="Times New Roman" w:hAnsi="Times New Roman"/>
          <w:highlight w:val="lightGray"/>
          <w:lang w:val="lt-LT"/>
        </w:rPr>
        <w:t>o.o</w:t>
      </w:r>
      <w:proofErr w:type="spellEnd"/>
      <w:r w:rsidRPr="0090154F">
        <w:rPr>
          <w:rFonts w:ascii="Times New Roman" w:hAnsi="Times New Roman"/>
          <w:highlight w:val="lightGray"/>
          <w:lang w:val="lt-LT"/>
        </w:rPr>
        <w:t xml:space="preserve">. Sp. K., </w:t>
      </w:r>
      <w:proofErr w:type="spellStart"/>
      <w:r w:rsidRPr="0090154F">
        <w:rPr>
          <w:rFonts w:ascii="Times New Roman" w:hAnsi="Times New Roman"/>
          <w:highlight w:val="lightGray"/>
          <w:lang w:val="lt-LT"/>
        </w:rPr>
        <w:t>Ul</w:t>
      </w:r>
      <w:proofErr w:type="spellEnd"/>
      <w:r w:rsidRPr="0090154F">
        <w:rPr>
          <w:rFonts w:ascii="Times New Roman" w:hAnsi="Times New Roman"/>
          <w:highlight w:val="lightGray"/>
          <w:lang w:val="lt-LT"/>
        </w:rPr>
        <w:t xml:space="preserve">. </w:t>
      </w:r>
      <w:proofErr w:type="spellStart"/>
      <w:r w:rsidRPr="0090154F">
        <w:rPr>
          <w:rFonts w:ascii="Times New Roman" w:hAnsi="Times New Roman"/>
          <w:highlight w:val="lightGray"/>
          <w:lang w:val="lt-LT"/>
        </w:rPr>
        <w:t>Działkowa</w:t>
      </w:r>
      <w:proofErr w:type="spellEnd"/>
      <w:r w:rsidRPr="0090154F">
        <w:rPr>
          <w:rFonts w:ascii="Times New Roman" w:hAnsi="Times New Roman"/>
          <w:highlight w:val="lightGray"/>
          <w:lang w:val="lt-LT"/>
        </w:rPr>
        <w:t xml:space="preserve"> 6</w:t>
      </w:r>
      <w:r w:rsidR="0058686E">
        <w:rPr>
          <w:rFonts w:ascii="Times New Roman" w:hAnsi="Times New Roman"/>
          <w:highlight w:val="lightGray"/>
          <w:lang w:val="lt-LT"/>
        </w:rPr>
        <w:t>9</w:t>
      </w:r>
      <w:r w:rsidRPr="0090154F">
        <w:rPr>
          <w:rFonts w:ascii="Times New Roman" w:hAnsi="Times New Roman"/>
          <w:highlight w:val="lightGray"/>
          <w:lang w:val="lt-LT"/>
        </w:rPr>
        <w:t xml:space="preserve">, 02-234 </w:t>
      </w:r>
      <w:proofErr w:type="spellStart"/>
      <w:r w:rsidRPr="0090154F">
        <w:rPr>
          <w:rFonts w:ascii="Times New Roman" w:hAnsi="Times New Roman"/>
          <w:highlight w:val="lightGray"/>
          <w:lang w:val="lt-LT"/>
        </w:rPr>
        <w:t>Warszawa</w:t>
      </w:r>
      <w:proofErr w:type="spellEnd"/>
      <w:r w:rsidRPr="0090154F">
        <w:rPr>
          <w:rFonts w:ascii="Times New Roman" w:hAnsi="Times New Roman"/>
          <w:highlight w:val="lightGray"/>
          <w:lang w:val="lt-LT"/>
        </w:rPr>
        <w:t>, Lenkija</w:t>
      </w:r>
    </w:p>
    <w:p w14:paraId="5157EDA8" w14:textId="77777777" w:rsidR="0090154F" w:rsidRPr="0090154F" w:rsidRDefault="0090154F" w:rsidP="0062279F">
      <w:pPr>
        <w:contextualSpacing/>
        <w:rPr>
          <w:rFonts w:ascii="Times New Roman" w:hAnsi="Times New Roman"/>
          <w:lang w:val="lt-LT"/>
        </w:rPr>
      </w:pPr>
    </w:p>
    <w:p w14:paraId="3C4A2101" w14:textId="1EBCCD48" w:rsidR="0062279F" w:rsidRDefault="0062279F" w:rsidP="0062279F">
      <w:pPr>
        <w:contextualSpacing/>
        <w:rPr>
          <w:rFonts w:ascii="Times New Roman" w:hAnsi="Times New Roman"/>
          <w:lang w:val="lt-LT"/>
        </w:rPr>
      </w:pPr>
      <w:r w:rsidRPr="0090154F">
        <w:rPr>
          <w:rFonts w:ascii="Times New Roman" w:hAnsi="Times New Roman"/>
          <w:highlight w:val="lightGray"/>
          <w:lang w:val="lt-LT"/>
        </w:rPr>
        <w:t>Perpak</w:t>
      </w:r>
      <w:r w:rsidR="00C33CE4" w:rsidRPr="0090154F">
        <w:rPr>
          <w:rFonts w:ascii="Times New Roman" w:hAnsi="Times New Roman"/>
          <w:highlight w:val="lightGray"/>
          <w:lang w:val="lt-LT"/>
        </w:rPr>
        <w:t>avimo</w:t>
      </w:r>
      <w:r w:rsidRPr="0090154F">
        <w:rPr>
          <w:rFonts w:ascii="Times New Roman" w:hAnsi="Times New Roman"/>
          <w:highlight w:val="lightGray"/>
          <w:lang w:val="lt-LT"/>
        </w:rPr>
        <w:t xml:space="preserve"> serija:</w:t>
      </w:r>
    </w:p>
    <w:p w14:paraId="3DE3971B" w14:textId="77777777" w:rsidR="00C33CE4" w:rsidRPr="0090154F" w:rsidRDefault="00C33CE4" w:rsidP="0062279F">
      <w:pPr>
        <w:contextualSpacing/>
        <w:rPr>
          <w:rFonts w:ascii="Times New Roman" w:hAnsi="Times New Roman"/>
          <w:lang w:val="lt-LT"/>
        </w:rPr>
      </w:pPr>
    </w:p>
    <w:p w14:paraId="4F7136AF" w14:textId="6B4A2230" w:rsidR="00C33CE4" w:rsidRPr="0062279F" w:rsidRDefault="00C33CE4" w:rsidP="00C33CE4">
      <w:pPr>
        <w:spacing w:after="0" w:line="240" w:lineRule="auto"/>
        <w:rPr>
          <w:rFonts w:ascii="Times New Roman" w:hAnsi="Times New Roman"/>
          <w:i/>
          <w:szCs w:val="22"/>
          <w:lang w:val="lt-LT"/>
        </w:rPr>
      </w:pPr>
      <w:r w:rsidRPr="00337170">
        <w:rPr>
          <w:rFonts w:ascii="Times New Roman" w:hAnsi="Times New Roman"/>
          <w:i/>
          <w:lang w:val="lt-LT"/>
        </w:rPr>
        <w:t>Lygiagrečiai importuojamas vaistas nuo referencinio skiriasi laikymo sąlygomis</w:t>
      </w:r>
      <w:r>
        <w:rPr>
          <w:rFonts w:ascii="Times New Roman" w:hAnsi="Times New Roman"/>
          <w:i/>
          <w:lang w:val="lt-LT"/>
        </w:rPr>
        <w:t>:</w:t>
      </w:r>
      <w:r w:rsidRPr="00337170">
        <w:rPr>
          <w:rFonts w:ascii="Times New Roman" w:hAnsi="Times New Roman"/>
          <w:i/>
          <w:lang w:val="lt-LT"/>
        </w:rPr>
        <w:t xml:space="preserve"> </w:t>
      </w:r>
      <w:r>
        <w:rPr>
          <w:rFonts w:ascii="Times New Roman" w:hAnsi="Times New Roman"/>
          <w:i/>
          <w:lang w:val="lt-LT"/>
        </w:rPr>
        <w:t>lygiagrečiai</w:t>
      </w:r>
      <w:r w:rsidRPr="00337170">
        <w:rPr>
          <w:rFonts w:ascii="Times New Roman" w:hAnsi="Times New Roman"/>
          <w:i/>
          <w:lang w:val="lt-LT"/>
        </w:rPr>
        <w:t xml:space="preserve"> importuojam</w:t>
      </w:r>
      <w:r>
        <w:rPr>
          <w:rFonts w:ascii="Times New Roman" w:hAnsi="Times New Roman"/>
          <w:i/>
          <w:lang w:val="lt-LT"/>
        </w:rPr>
        <w:t>o vaisto</w:t>
      </w:r>
      <w:r w:rsidR="00837899">
        <w:rPr>
          <w:rFonts w:ascii="Times New Roman" w:hAnsi="Times New Roman"/>
          <w:i/>
          <w:lang w:val="lt-LT"/>
        </w:rPr>
        <w:t xml:space="preserve"> papildomai</w:t>
      </w:r>
      <w:r>
        <w:rPr>
          <w:rFonts w:ascii="Times New Roman" w:hAnsi="Times New Roman"/>
          <w:i/>
          <w:lang w:val="lt-LT"/>
        </w:rPr>
        <w:t xml:space="preserve"> negalima užšaldyti</w:t>
      </w:r>
      <w:r w:rsidR="00837899">
        <w:rPr>
          <w:rFonts w:ascii="Times New Roman" w:hAnsi="Times New Roman"/>
          <w:i/>
          <w:lang w:val="lt-LT"/>
        </w:rPr>
        <w:t>.</w:t>
      </w:r>
    </w:p>
    <w:p w14:paraId="7A6C40C7" w14:textId="54D1B59D" w:rsidR="0062279F" w:rsidRPr="0062279F" w:rsidRDefault="0062279F" w:rsidP="0062279F">
      <w:pPr>
        <w:spacing w:after="0" w:line="240" w:lineRule="auto"/>
        <w:rPr>
          <w:rFonts w:ascii="Times New Roman" w:hAnsi="Times New Roman"/>
          <w:i/>
          <w:szCs w:val="22"/>
          <w:lang w:val="lt-LT"/>
        </w:rPr>
      </w:pPr>
    </w:p>
    <w:p w14:paraId="16D76A4A" w14:textId="4D16B00A" w:rsidR="0062279F" w:rsidRDefault="0062279F" w:rsidP="0062279F">
      <w:pPr>
        <w:spacing w:after="0" w:line="240" w:lineRule="auto"/>
        <w:rPr>
          <w:rFonts w:ascii="Times New Roman" w:hAnsi="Times New Roman"/>
          <w:i/>
          <w:szCs w:val="22"/>
          <w:lang w:val="lt-LT"/>
        </w:rPr>
      </w:pPr>
    </w:p>
    <w:p w14:paraId="1DAFEB0C" w14:textId="77777777" w:rsidR="00C47E62" w:rsidRPr="002F51C7" w:rsidRDefault="00C47E62" w:rsidP="00C47E62">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zCs w:val="22"/>
          <w:lang w:val="lt-LT"/>
        </w:rPr>
      </w:pPr>
      <w:r w:rsidRPr="002F51C7">
        <w:rPr>
          <w:rFonts w:ascii="Times New Roman" w:hAnsi="Times New Roman"/>
          <w:b/>
          <w:bCs/>
          <w:szCs w:val="22"/>
          <w:lang w:val="lt-LT"/>
        </w:rPr>
        <w:t>MINIMALI INFORMACIJA ANT LIZDINIŲ PLOKŠTELIŲ ARBA DVISLUOKSNIŲ JUOSTELIŲ</w:t>
      </w:r>
    </w:p>
    <w:p w14:paraId="00D8F013" w14:textId="77777777" w:rsidR="00C47E62" w:rsidRPr="002F51C7" w:rsidRDefault="00C47E62" w:rsidP="00C47E62">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zCs w:val="22"/>
          <w:lang w:val="lt-LT"/>
        </w:rPr>
      </w:pPr>
    </w:p>
    <w:p w14:paraId="1D7EABAC" w14:textId="77777777" w:rsidR="00C47E62" w:rsidRPr="002F51C7" w:rsidRDefault="00C47E62" w:rsidP="00C47E62">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pacing w:val="-3"/>
          <w:szCs w:val="22"/>
          <w:lang w:val="lt-LT"/>
        </w:rPr>
      </w:pPr>
      <w:r w:rsidRPr="002F51C7">
        <w:rPr>
          <w:rFonts w:ascii="Times New Roman" w:hAnsi="Times New Roman"/>
          <w:b/>
          <w:bCs/>
          <w:szCs w:val="22"/>
          <w:lang w:val="lt-LT"/>
        </w:rPr>
        <w:t>LIZDINĖ PLOKŠTELĖ</w:t>
      </w:r>
    </w:p>
    <w:p w14:paraId="1F8CA3C1"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hAnsi="Times New Roman"/>
          <w:b/>
          <w:spacing w:val="-3"/>
          <w:szCs w:val="22"/>
          <w:lang w:val="lt-LT"/>
        </w:rPr>
      </w:pPr>
    </w:p>
    <w:p w14:paraId="7172DFEA" w14:textId="77777777" w:rsidR="00C47E62" w:rsidRPr="002F51C7" w:rsidRDefault="00C47E62" w:rsidP="00C47E62">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spacing w:val="-3"/>
          <w:szCs w:val="22"/>
          <w:lang w:val="lt-LT"/>
        </w:rPr>
      </w:pPr>
      <w:r w:rsidRPr="002F51C7">
        <w:rPr>
          <w:rFonts w:ascii="Times New Roman" w:hAnsi="Times New Roman"/>
          <w:b/>
          <w:spacing w:val="-3"/>
          <w:szCs w:val="22"/>
          <w:lang w:val="lt-LT"/>
        </w:rPr>
        <w:t>1.</w:t>
      </w:r>
      <w:r w:rsidRPr="002F51C7">
        <w:rPr>
          <w:rFonts w:ascii="Times New Roman" w:hAnsi="Times New Roman"/>
          <w:b/>
          <w:spacing w:val="-3"/>
          <w:szCs w:val="22"/>
          <w:lang w:val="lt-LT"/>
        </w:rPr>
        <w:tab/>
        <w:t>VAISTINIO PREPARATO PAVADINIMAS</w:t>
      </w:r>
    </w:p>
    <w:p w14:paraId="5F05106D"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spacing w:val="-3"/>
          <w:szCs w:val="22"/>
          <w:lang w:val="lt-LT"/>
        </w:rPr>
      </w:pPr>
    </w:p>
    <w:p w14:paraId="605403EE" w14:textId="77777777" w:rsidR="00C47E62" w:rsidRPr="000D75C5" w:rsidRDefault="00C47E62" w:rsidP="00C47E62">
      <w:pPr>
        <w:spacing w:after="0" w:line="240" w:lineRule="auto"/>
        <w:jc w:val="both"/>
        <w:rPr>
          <w:rFonts w:ascii="Times New Roman" w:hAnsi="Times New Roman"/>
          <w:bCs/>
          <w:szCs w:val="22"/>
          <w:highlight w:val="lightGray"/>
          <w:lang w:val="lt-LT"/>
        </w:rPr>
      </w:pPr>
      <w:proofErr w:type="spellStart"/>
      <w:r w:rsidRPr="000D75C5">
        <w:rPr>
          <w:rFonts w:ascii="Times New Roman" w:hAnsi="Times New Roman"/>
          <w:bCs/>
          <w:szCs w:val="22"/>
          <w:highlight w:val="lightGray"/>
          <w:lang w:val="lt-LT"/>
        </w:rPr>
        <w:t>Ovestin</w:t>
      </w:r>
      <w:proofErr w:type="spellEnd"/>
      <w:r w:rsidRPr="000D75C5">
        <w:rPr>
          <w:rFonts w:ascii="Times New Roman" w:hAnsi="Times New Roman"/>
          <w:bCs/>
          <w:szCs w:val="22"/>
          <w:highlight w:val="lightGray"/>
          <w:lang w:val="lt-LT"/>
        </w:rPr>
        <w:t xml:space="preserve"> 500 µg </w:t>
      </w:r>
      <w:proofErr w:type="spellStart"/>
      <w:r w:rsidRPr="000D75C5">
        <w:rPr>
          <w:rFonts w:ascii="Times New Roman" w:hAnsi="Times New Roman"/>
          <w:bCs/>
          <w:szCs w:val="22"/>
          <w:highlight w:val="lightGray"/>
          <w:lang w:val="lt-LT"/>
        </w:rPr>
        <w:t>ovulės</w:t>
      </w:r>
      <w:proofErr w:type="spellEnd"/>
    </w:p>
    <w:p w14:paraId="1227B59A" w14:textId="19F61D0B" w:rsidR="00C47E62" w:rsidRPr="002F51C7" w:rsidRDefault="00C47E62" w:rsidP="00C47E62">
      <w:pPr>
        <w:spacing w:after="0" w:line="240" w:lineRule="auto"/>
        <w:jc w:val="both"/>
        <w:rPr>
          <w:rFonts w:ascii="Times New Roman" w:hAnsi="Times New Roman"/>
          <w:bCs/>
          <w:iCs/>
          <w:szCs w:val="22"/>
          <w:lang w:val="lt-LT"/>
        </w:rPr>
      </w:pPr>
      <w:proofErr w:type="spellStart"/>
      <w:r w:rsidRPr="000D75C5">
        <w:rPr>
          <w:rFonts w:ascii="Times New Roman" w:hAnsi="Times New Roman"/>
          <w:bCs/>
          <w:iCs/>
          <w:szCs w:val="22"/>
          <w:highlight w:val="lightGray"/>
          <w:lang w:val="lt-LT"/>
        </w:rPr>
        <w:t>estriolis</w:t>
      </w:r>
      <w:proofErr w:type="spellEnd"/>
    </w:p>
    <w:p w14:paraId="186E9D41"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669384F4"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44606346" w14:textId="03840AEA" w:rsidR="00C47E62" w:rsidRPr="002F51C7" w:rsidRDefault="00C47E62" w:rsidP="00C47E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pacing w:val="-3"/>
          <w:szCs w:val="22"/>
          <w:lang w:val="lt-LT"/>
        </w:rPr>
      </w:pPr>
      <w:r w:rsidRPr="002F51C7">
        <w:rPr>
          <w:rFonts w:ascii="Times New Roman" w:hAnsi="Times New Roman"/>
          <w:b/>
          <w:spacing w:val="-3"/>
          <w:szCs w:val="22"/>
          <w:lang w:val="lt-LT"/>
        </w:rPr>
        <w:t>2.</w:t>
      </w:r>
      <w:r w:rsidRPr="002F51C7">
        <w:rPr>
          <w:rFonts w:ascii="Times New Roman" w:hAnsi="Times New Roman"/>
          <w:b/>
          <w:spacing w:val="-3"/>
          <w:szCs w:val="22"/>
          <w:lang w:val="lt-LT"/>
        </w:rPr>
        <w:tab/>
      </w:r>
      <w:r w:rsidRPr="000D75C5">
        <w:rPr>
          <w:rFonts w:ascii="Times New Roman" w:hAnsi="Times New Roman"/>
          <w:b/>
          <w:caps/>
        </w:rPr>
        <w:t>LYGIAGRETUS IMPORTUOTOJAS</w:t>
      </w:r>
    </w:p>
    <w:p w14:paraId="40CD5E14"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219F0374" w14:textId="567C99AE" w:rsidR="00C47E62" w:rsidRPr="000D75C5" w:rsidRDefault="00C47E62" w:rsidP="000D75C5">
      <w:pPr>
        <w:spacing w:after="0" w:line="240" w:lineRule="auto"/>
        <w:ind w:left="567" w:hanging="567"/>
        <w:rPr>
          <w:rFonts w:ascii="Times New Roman" w:hAnsi="Times New Roman"/>
        </w:rPr>
      </w:pPr>
      <w:r w:rsidRPr="000D75C5">
        <w:rPr>
          <w:rFonts w:ascii="Times New Roman" w:hAnsi="Times New Roman"/>
          <w:highlight w:val="lightGray"/>
        </w:rPr>
        <w:t xml:space="preserve">UAB ,,Lex </w:t>
      </w:r>
      <w:proofErr w:type="spellStart"/>
      <w:r w:rsidRPr="000D75C5">
        <w:rPr>
          <w:rFonts w:ascii="Times New Roman" w:hAnsi="Times New Roman"/>
          <w:highlight w:val="lightGray"/>
        </w:rPr>
        <w:t>ano</w:t>
      </w:r>
      <w:proofErr w:type="spellEnd"/>
      <w:r w:rsidRPr="000D75C5">
        <w:rPr>
          <w:rFonts w:ascii="Times New Roman" w:hAnsi="Times New Roman"/>
          <w:highlight w:val="lightGray"/>
        </w:rPr>
        <w:t>“</w:t>
      </w:r>
    </w:p>
    <w:p w14:paraId="6C5438FA"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zCs w:val="22"/>
          <w:lang w:val="lt-LT"/>
        </w:rPr>
      </w:pPr>
    </w:p>
    <w:p w14:paraId="761AC5BB"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zCs w:val="22"/>
          <w:lang w:val="lt-LT"/>
        </w:rPr>
      </w:pPr>
    </w:p>
    <w:p w14:paraId="7C207AF6" w14:textId="77777777" w:rsidR="00C47E62" w:rsidRPr="002F51C7" w:rsidRDefault="00C47E62" w:rsidP="00C47E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spacing w:val="-3"/>
          <w:szCs w:val="22"/>
          <w:lang w:val="lt-LT"/>
        </w:rPr>
      </w:pPr>
      <w:r w:rsidRPr="002F51C7">
        <w:rPr>
          <w:rFonts w:ascii="Times New Roman" w:hAnsi="Times New Roman"/>
          <w:b/>
          <w:bCs/>
          <w:szCs w:val="22"/>
          <w:lang w:val="lt-LT"/>
        </w:rPr>
        <w:t>3.</w:t>
      </w:r>
      <w:r w:rsidRPr="002F51C7">
        <w:rPr>
          <w:rFonts w:ascii="Times New Roman" w:hAnsi="Times New Roman"/>
          <w:b/>
          <w:bCs/>
          <w:szCs w:val="22"/>
          <w:lang w:val="lt-LT"/>
        </w:rPr>
        <w:tab/>
        <w:t>TINKAMUMO LAIKAS</w:t>
      </w:r>
    </w:p>
    <w:p w14:paraId="051A1C18"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55B46769" w14:textId="466E8554"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r w:rsidRPr="000D75C5">
        <w:rPr>
          <w:rFonts w:ascii="Times New Roman" w:hAnsi="Times New Roman"/>
          <w:bCs/>
          <w:spacing w:val="-3"/>
          <w:szCs w:val="22"/>
          <w:highlight w:val="lightGray"/>
          <w:lang w:val="lt-LT"/>
        </w:rPr>
        <w:t>EXP:</w:t>
      </w:r>
    </w:p>
    <w:p w14:paraId="04F004CF"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06F52EA0"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070A7729" w14:textId="77777777" w:rsidR="00C47E62" w:rsidRPr="002F51C7" w:rsidRDefault="00C47E62" w:rsidP="00C47E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iCs/>
          <w:spacing w:val="-3"/>
          <w:szCs w:val="22"/>
          <w:lang w:val="lt-LT"/>
        </w:rPr>
      </w:pPr>
      <w:r w:rsidRPr="002F51C7">
        <w:rPr>
          <w:rFonts w:ascii="Times New Roman" w:hAnsi="Times New Roman"/>
          <w:b/>
          <w:bCs/>
          <w:iCs/>
          <w:spacing w:val="-3"/>
          <w:szCs w:val="22"/>
          <w:lang w:val="lt-LT"/>
        </w:rPr>
        <w:t>4.</w:t>
      </w:r>
      <w:r w:rsidRPr="002F51C7">
        <w:rPr>
          <w:rFonts w:ascii="Times New Roman" w:hAnsi="Times New Roman"/>
          <w:b/>
          <w:bCs/>
          <w:iCs/>
          <w:spacing w:val="-3"/>
          <w:szCs w:val="22"/>
          <w:lang w:val="lt-LT"/>
        </w:rPr>
        <w:tab/>
        <w:t>SERIJOS NUMERIS</w:t>
      </w:r>
    </w:p>
    <w:p w14:paraId="378A1ADD" w14:textId="77777777" w:rsidR="00C47E62" w:rsidRPr="002F51C7" w:rsidRDefault="00C47E62" w:rsidP="00C47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48356840" w14:textId="5C9CE563" w:rsidR="00C47E62" w:rsidRPr="002F51C7" w:rsidRDefault="00C47E62" w:rsidP="00C47E6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val="0"/>
          <w:bCs/>
          <w:spacing w:val="-3"/>
          <w:sz w:val="22"/>
          <w:szCs w:val="22"/>
        </w:rPr>
      </w:pPr>
      <w:proofErr w:type="spellStart"/>
      <w:r w:rsidRPr="000D75C5">
        <w:rPr>
          <w:rFonts w:ascii="Times New Roman" w:hAnsi="Times New Roman"/>
          <w:b w:val="0"/>
          <w:bCs/>
          <w:spacing w:val="-3"/>
          <w:sz w:val="22"/>
          <w:szCs w:val="22"/>
          <w:highlight w:val="lightGray"/>
        </w:rPr>
        <w:t>Lot</w:t>
      </w:r>
      <w:proofErr w:type="spellEnd"/>
      <w:r w:rsidRPr="000D75C5">
        <w:rPr>
          <w:rFonts w:ascii="Times New Roman" w:hAnsi="Times New Roman"/>
          <w:b w:val="0"/>
          <w:bCs/>
          <w:spacing w:val="-3"/>
          <w:sz w:val="22"/>
          <w:szCs w:val="22"/>
          <w:highlight w:val="lightGray"/>
        </w:rPr>
        <w:t>:</w:t>
      </w:r>
    </w:p>
    <w:p w14:paraId="43ED4288" w14:textId="77777777" w:rsidR="00C47E62" w:rsidRPr="002F51C7" w:rsidRDefault="00C47E62" w:rsidP="00C47E62">
      <w:pPr>
        <w:spacing w:after="0" w:line="240" w:lineRule="auto"/>
        <w:rPr>
          <w:rFonts w:ascii="Times New Roman" w:hAnsi="Times New Roman"/>
          <w:bCs/>
          <w:szCs w:val="22"/>
          <w:lang w:val="lt-LT"/>
        </w:rPr>
      </w:pPr>
    </w:p>
    <w:p w14:paraId="001E28BD" w14:textId="77777777" w:rsidR="00C47E62" w:rsidRPr="002F51C7" w:rsidRDefault="00C47E62" w:rsidP="00C47E62">
      <w:pPr>
        <w:spacing w:after="0" w:line="240" w:lineRule="auto"/>
        <w:rPr>
          <w:rFonts w:ascii="Times New Roman" w:hAnsi="Times New Roman"/>
          <w:bCs/>
          <w:szCs w:val="22"/>
          <w:lang w:val="lt-LT"/>
        </w:rPr>
      </w:pPr>
    </w:p>
    <w:p w14:paraId="200D7929" w14:textId="77777777" w:rsidR="00C47E62" w:rsidRPr="002F51C7" w:rsidRDefault="00C47E62" w:rsidP="00C47E6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Cs w:val="22"/>
          <w:lang w:val="lt-LT"/>
        </w:rPr>
      </w:pPr>
      <w:r w:rsidRPr="002F51C7">
        <w:rPr>
          <w:rFonts w:ascii="Times New Roman" w:hAnsi="Times New Roman"/>
          <w:b/>
          <w:bCs/>
          <w:iCs/>
          <w:spacing w:val="-3"/>
          <w:szCs w:val="22"/>
          <w:lang w:val="lt-LT"/>
        </w:rPr>
        <w:t>5.</w:t>
      </w:r>
      <w:r w:rsidRPr="002F51C7">
        <w:rPr>
          <w:rFonts w:ascii="Times New Roman" w:hAnsi="Times New Roman"/>
          <w:b/>
          <w:bCs/>
          <w:iCs/>
          <w:spacing w:val="-3"/>
          <w:szCs w:val="22"/>
          <w:lang w:val="lt-LT"/>
        </w:rPr>
        <w:tab/>
        <w:t>KITA</w:t>
      </w:r>
    </w:p>
    <w:p w14:paraId="3FEDCA9A" w14:textId="77777777" w:rsidR="00C47E62" w:rsidRPr="00C47E62" w:rsidRDefault="00C47E62" w:rsidP="00C47E62">
      <w:pPr>
        <w:pStyle w:val="TTEMEASMCACharCharChar"/>
        <w:jc w:val="left"/>
        <w:rPr>
          <w:rFonts w:ascii="Times New Roman" w:hAnsi="Times New Roman"/>
          <w:b w:val="0"/>
          <w:bCs/>
          <w:caps w:val="0"/>
          <w:sz w:val="22"/>
          <w:szCs w:val="22"/>
        </w:rPr>
      </w:pPr>
    </w:p>
    <w:p w14:paraId="35D0675E" w14:textId="77777777" w:rsidR="00C47E62" w:rsidRPr="000D75C5" w:rsidRDefault="00C47E62" w:rsidP="000D75C5">
      <w:pPr>
        <w:spacing w:after="0" w:line="240" w:lineRule="auto"/>
        <w:ind w:left="567" w:hanging="567"/>
        <w:rPr>
          <w:rFonts w:ascii="Times New Roman" w:hAnsi="Times New Roman"/>
        </w:rPr>
      </w:pPr>
      <w:proofErr w:type="spellStart"/>
      <w:r w:rsidRPr="000D75C5">
        <w:rPr>
          <w:rFonts w:ascii="Times New Roman" w:hAnsi="Times New Roman"/>
          <w:highlight w:val="lightGray"/>
        </w:rPr>
        <w:t>Perpakavimo</w:t>
      </w:r>
      <w:proofErr w:type="spellEnd"/>
      <w:r w:rsidRPr="000D75C5">
        <w:rPr>
          <w:rFonts w:ascii="Times New Roman" w:hAnsi="Times New Roman"/>
          <w:highlight w:val="lightGray"/>
        </w:rPr>
        <w:t xml:space="preserve"> </w:t>
      </w:r>
      <w:proofErr w:type="spellStart"/>
      <w:r w:rsidRPr="000D75C5">
        <w:rPr>
          <w:rFonts w:ascii="Times New Roman" w:hAnsi="Times New Roman"/>
          <w:highlight w:val="lightGray"/>
        </w:rPr>
        <w:t>serija</w:t>
      </w:r>
      <w:proofErr w:type="spellEnd"/>
      <w:r w:rsidRPr="000D75C5">
        <w:rPr>
          <w:rFonts w:ascii="Times New Roman" w:hAnsi="Times New Roman"/>
          <w:highlight w:val="lightGray"/>
        </w:rPr>
        <w:t>:</w:t>
      </w:r>
    </w:p>
    <w:p w14:paraId="5464C9C9" w14:textId="77777777" w:rsidR="00C47E62" w:rsidRPr="000D75C5" w:rsidRDefault="00C47E62" w:rsidP="0062279F">
      <w:pPr>
        <w:spacing w:after="0" w:line="240" w:lineRule="auto"/>
        <w:rPr>
          <w:rFonts w:ascii="Times New Roman" w:hAnsi="Times New Roman"/>
          <w:iCs/>
          <w:szCs w:val="22"/>
          <w:lang w:val="lt-LT"/>
        </w:rPr>
      </w:pPr>
    </w:p>
    <w:p w14:paraId="228EB71F" w14:textId="5B661561" w:rsidR="00C47E62" w:rsidRDefault="00C47E62">
      <w:pPr>
        <w:spacing w:after="160" w:line="259" w:lineRule="auto"/>
        <w:rPr>
          <w:rFonts w:ascii="Times New Roman" w:hAnsi="Times New Roman"/>
          <w:i/>
          <w:szCs w:val="22"/>
          <w:lang w:val="lt-LT"/>
        </w:rPr>
      </w:pPr>
      <w:r>
        <w:rPr>
          <w:rFonts w:ascii="Times New Roman" w:hAnsi="Times New Roman"/>
          <w:i/>
          <w:szCs w:val="22"/>
          <w:lang w:val="lt-LT"/>
        </w:rPr>
        <w:br w:type="page"/>
      </w:r>
    </w:p>
    <w:p w14:paraId="764F1AED" w14:textId="77777777" w:rsidR="0062279F" w:rsidRPr="0062279F" w:rsidRDefault="0062279F" w:rsidP="0062279F">
      <w:pPr>
        <w:contextualSpacing/>
        <w:rPr>
          <w:rFonts w:ascii="Times New Roman" w:hAnsi="Times New Roman"/>
          <w:i/>
          <w:szCs w:val="22"/>
          <w:lang w:val="lt-LT"/>
        </w:rPr>
      </w:pPr>
    </w:p>
    <w:p w14:paraId="26ACDA79" w14:textId="77777777" w:rsidR="0062279F" w:rsidRPr="0074675D" w:rsidRDefault="0062279F" w:rsidP="00E83413">
      <w:pPr>
        <w:spacing w:after="0"/>
        <w:rPr>
          <w:rFonts w:ascii="Times New Roman" w:hAnsi="Times New Roman"/>
          <w:szCs w:val="22"/>
          <w:lang w:val="lt-LT"/>
        </w:rPr>
      </w:pPr>
    </w:p>
    <w:p w14:paraId="7D726C68" w14:textId="35451FA6" w:rsidR="00270AE0" w:rsidRPr="00E83413" w:rsidRDefault="00270AE0" w:rsidP="00E83413">
      <w:pPr>
        <w:spacing w:after="0" w:line="240" w:lineRule="auto"/>
        <w:rPr>
          <w:rFonts w:ascii="Times New Roman" w:hAnsi="Times New Roman"/>
          <w:b/>
          <w:bCs/>
          <w:szCs w:val="22"/>
          <w:lang w:val="lt-LT"/>
        </w:rPr>
      </w:pPr>
    </w:p>
    <w:p w14:paraId="29B5C3F9" w14:textId="77777777" w:rsidR="00270AE0" w:rsidRPr="003C6643" w:rsidRDefault="00270AE0" w:rsidP="00270AE0">
      <w:pPr>
        <w:pStyle w:val="TTEMEASMCACharCharChar"/>
        <w:rPr>
          <w:rFonts w:ascii="Times New Roman" w:hAnsi="Times New Roman"/>
          <w:bCs/>
          <w:caps w:val="0"/>
          <w:sz w:val="22"/>
          <w:szCs w:val="22"/>
          <w:lang w:eastAsia="x-none"/>
        </w:rPr>
      </w:pPr>
    </w:p>
    <w:p w14:paraId="3D2BFA67" w14:textId="77777777" w:rsidR="00270AE0" w:rsidRPr="003C6643" w:rsidRDefault="00270AE0" w:rsidP="00270AE0">
      <w:pPr>
        <w:pStyle w:val="TTEMEASMCACharCharChar"/>
        <w:rPr>
          <w:rFonts w:ascii="Times New Roman" w:hAnsi="Times New Roman"/>
          <w:bCs/>
          <w:caps w:val="0"/>
          <w:sz w:val="22"/>
          <w:szCs w:val="22"/>
          <w:lang w:eastAsia="x-none"/>
        </w:rPr>
      </w:pPr>
    </w:p>
    <w:p w14:paraId="5B321E2E" w14:textId="77777777" w:rsidR="00270AE0" w:rsidRPr="003C6643" w:rsidRDefault="00270AE0" w:rsidP="00270AE0">
      <w:pPr>
        <w:pStyle w:val="TTEMEASMCACharCharChar"/>
        <w:rPr>
          <w:rFonts w:ascii="Times New Roman" w:hAnsi="Times New Roman"/>
          <w:bCs/>
          <w:caps w:val="0"/>
          <w:sz w:val="22"/>
          <w:szCs w:val="22"/>
          <w:lang w:eastAsia="x-none"/>
        </w:rPr>
      </w:pPr>
    </w:p>
    <w:p w14:paraId="2CBC9F9B" w14:textId="77777777" w:rsidR="00270AE0" w:rsidRPr="003C6643" w:rsidRDefault="00270AE0" w:rsidP="00270AE0">
      <w:pPr>
        <w:pStyle w:val="TTEMEASMCACharCharChar"/>
        <w:rPr>
          <w:rFonts w:ascii="Times New Roman" w:hAnsi="Times New Roman"/>
          <w:bCs/>
          <w:caps w:val="0"/>
          <w:sz w:val="22"/>
          <w:szCs w:val="22"/>
          <w:lang w:eastAsia="x-none"/>
        </w:rPr>
      </w:pPr>
    </w:p>
    <w:p w14:paraId="5B43CF6E" w14:textId="77777777" w:rsidR="00270AE0" w:rsidRPr="003C6643" w:rsidRDefault="00270AE0" w:rsidP="00270AE0">
      <w:pPr>
        <w:pStyle w:val="TTEMEASMCACharCharChar"/>
        <w:rPr>
          <w:rFonts w:ascii="Times New Roman" w:hAnsi="Times New Roman"/>
          <w:bCs/>
          <w:caps w:val="0"/>
          <w:sz w:val="22"/>
          <w:szCs w:val="22"/>
          <w:lang w:eastAsia="x-none"/>
        </w:rPr>
      </w:pPr>
    </w:p>
    <w:p w14:paraId="53798BCC" w14:textId="77777777" w:rsidR="00270AE0" w:rsidRPr="003C6643" w:rsidRDefault="00270AE0" w:rsidP="00270AE0">
      <w:pPr>
        <w:pStyle w:val="TTEMEASMCACharCharChar"/>
        <w:rPr>
          <w:rFonts w:ascii="Times New Roman" w:hAnsi="Times New Roman"/>
          <w:caps w:val="0"/>
          <w:sz w:val="22"/>
          <w:szCs w:val="22"/>
          <w:lang w:eastAsia="x-none"/>
        </w:rPr>
      </w:pPr>
    </w:p>
    <w:p w14:paraId="78F4ECF8" w14:textId="77777777" w:rsidR="00270AE0" w:rsidRPr="003C6643" w:rsidRDefault="00270AE0" w:rsidP="00270AE0">
      <w:pPr>
        <w:pStyle w:val="TTEMEASMCACharCharChar"/>
        <w:rPr>
          <w:rFonts w:ascii="Times New Roman" w:hAnsi="Times New Roman"/>
          <w:caps w:val="0"/>
          <w:sz w:val="22"/>
          <w:szCs w:val="22"/>
          <w:lang w:eastAsia="x-none"/>
        </w:rPr>
      </w:pPr>
    </w:p>
    <w:p w14:paraId="6733DA75" w14:textId="77777777" w:rsidR="00270AE0" w:rsidRPr="003C6643" w:rsidRDefault="00270AE0" w:rsidP="00270AE0">
      <w:pPr>
        <w:pStyle w:val="TTEMEASMCACharCharChar"/>
        <w:rPr>
          <w:rFonts w:ascii="Times New Roman" w:hAnsi="Times New Roman"/>
          <w:caps w:val="0"/>
          <w:sz w:val="22"/>
          <w:szCs w:val="22"/>
          <w:lang w:eastAsia="x-none"/>
        </w:rPr>
      </w:pPr>
    </w:p>
    <w:p w14:paraId="4B5097CA" w14:textId="77777777" w:rsidR="00270AE0" w:rsidRPr="003C6643" w:rsidRDefault="00270AE0" w:rsidP="00270AE0">
      <w:pPr>
        <w:pStyle w:val="TTEMEASMCACharCharChar"/>
        <w:rPr>
          <w:rFonts w:ascii="Times New Roman" w:hAnsi="Times New Roman"/>
          <w:caps w:val="0"/>
          <w:sz w:val="22"/>
          <w:szCs w:val="22"/>
          <w:lang w:eastAsia="x-none"/>
        </w:rPr>
      </w:pPr>
    </w:p>
    <w:p w14:paraId="6DDBFFB0" w14:textId="77777777" w:rsidR="00270AE0" w:rsidRPr="003C6643" w:rsidRDefault="00270AE0" w:rsidP="00270AE0">
      <w:pPr>
        <w:pStyle w:val="TTEMEASMCACharCharChar"/>
        <w:rPr>
          <w:rFonts w:ascii="Times New Roman" w:hAnsi="Times New Roman"/>
          <w:caps w:val="0"/>
          <w:sz w:val="22"/>
          <w:szCs w:val="22"/>
          <w:lang w:eastAsia="x-none"/>
        </w:rPr>
      </w:pPr>
    </w:p>
    <w:p w14:paraId="2BED04F1" w14:textId="77777777" w:rsidR="00270AE0" w:rsidRPr="003C6643" w:rsidRDefault="00270AE0" w:rsidP="00270AE0">
      <w:pPr>
        <w:pStyle w:val="TTEMEASMCACharCharChar"/>
        <w:rPr>
          <w:rFonts w:ascii="Times New Roman" w:hAnsi="Times New Roman"/>
          <w:caps w:val="0"/>
          <w:sz w:val="22"/>
          <w:szCs w:val="22"/>
          <w:lang w:eastAsia="x-none"/>
        </w:rPr>
      </w:pPr>
    </w:p>
    <w:p w14:paraId="3EE34AB9" w14:textId="77777777" w:rsidR="00270AE0" w:rsidRPr="003C6643" w:rsidRDefault="00270AE0" w:rsidP="00270AE0">
      <w:pPr>
        <w:pStyle w:val="TTEMEASMCACharCharChar"/>
        <w:rPr>
          <w:rFonts w:ascii="Times New Roman" w:hAnsi="Times New Roman"/>
          <w:caps w:val="0"/>
          <w:sz w:val="22"/>
          <w:szCs w:val="22"/>
          <w:lang w:eastAsia="x-none"/>
        </w:rPr>
      </w:pPr>
    </w:p>
    <w:p w14:paraId="30B66563" w14:textId="77777777" w:rsidR="00270AE0" w:rsidRPr="003C6643" w:rsidRDefault="00270AE0" w:rsidP="00270AE0">
      <w:pPr>
        <w:pStyle w:val="TTEMEASMCACharCharChar"/>
        <w:rPr>
          <w:rFonts w:ascii="Times New Roman" w:hAnsi="Times New Roman"/>
          <w:caps w:val="0"/>
          <w:sz w:val="22"/>
          <w:szCs w:val="22"/>
          <w:lang w:eastAsia="x-none"/>
        </w:rPr>
      </w:pPr>
    </w:p>
    <w:p w14:paraId="605C5A0F" w14:textId="77777777" w:rsidR="00270AE0" w:rsidRPr="003C6643" w:rsidRDefault="00270AE0" w:rsidP="00270AE0">
      <w:pPr>
        <w:pStyle w:val="TTEMEASMCACharCharChar"/>
        <w:rPr>
          <w:rFonts w:ascii="Times New Roman" w:hAnsi="Times New Roman"/>
          <w:caps w:val="0"/>
          <w:sz w:val="22"/>
          <w:szCs w:val="22"/>
          <w:lang w:eastAsia="x-none"/>
        </w:rPr>
      </w:pPr>
    </w:p>
    <w:p w14:paraId="51F7DC25" w14:textId="77777777" w:rsidR="00270AE0" w:rsidRPr="003C6643" w:rsidRDefault="00270AE0" w:rsidP="00270AE0">
      <w:pPr>
        <w:pStyle w:val="TTEMEASMCACharCharChar"/>
        <w:rPr>
          <w:rFonts w:ascii="Times New Roman" w:hAnsi="Times New Roman"/>
          <w:caps w:val="0"/>
          <w:sz w:val="22"/>
          <w:szCs w:val="22"/>
          <w:lang w:eastAsia="x-none"/>
        </w:rPr>
      </w:pPr>
    </w:p>
    <w:p w14:paraId="2CC56A75" w14:textId="77777777" w:rsidR="00270AE0" w:rsidRPr="003C6643" w:rsidRDefault="00270AE0" w:rsidP="00270AE0">
      <w:pPr>
        <w:pStyle w:val="TTEMEASMCACharCharChar"/>
        <w:rPr>
          <w:rFonts w:ascii="Times New Roman" w:hAnsi="Times New Roman"/>
          <w:caps w:val="0"/>
          <w:sz w:val="22"/>
          <w:szCs w:val="22"/>
          <w:lang w:eastAsia="x-none"/>
        </w:rPr>
      </w:pPr>
    </w:p>
    <w:p w14:paraId="2C91DD60" w14:textId="77777777" w:rsidR="00270AE0" w:rsidRPr="003C6643" w:rsidRDefault="00270AE0" w:rsidP="00270AE0">
      <w:pPr>
        <w:pStyle w:val="TTEMEASMCACharCharChar"/>
        <w:rPr>
          <w:rFonts w:ascii="Times New Roman" w:hAnsi="Times New Roman"/>
          <w:caps w:val="0"/>
          <w:sz w:val="22"/>
          <w:szCs w:val="22"/>
          <w:lang w:eastAsia="x-none"/>
        </w:rPr>
      </w:pPr>
    </w:p>
    <w:p w14:paraId="72E681AA" w14:textId="77777777" w:rsidR="00270AE0" w:rsidRPr="003C6643" w:rsidRDefault="00270AE0" w:rsidP="00270AE0">
      <w:pPr>
        <w:pStyle w:val="TTEMEASMCACharCharChar"/>
        <w:rPr>
          <w:rFonts w:ascii="Times New Roman" w:hAnsi="Times New Roman"/>
          <w:caps w:val="0"/>
          <w:sz w:val="22"/>
          <w:szCs w:val="22"/>
          <w:lang w:eastAsia="x-none"/>
        </w:rPr>
      </w:pPr>
    </w:p>
    <w:p w14:paraId="10095624" w14:textId="77777777" w:rsidR="00270AE0" w:rsidRPr="003C6643" w:rsidRDefault="00270AE0" w:rsidP="00270AE0">
      <w:pPr>
        <w:pStyle w:val="TTEMEASMCACharCharChar"/>
        <w:rPr>
          <w:rFonts w:ascii="Times New Roman" w:hAnsi="Times New Roman"/>
          <w:caps w:val="0"/>
          <w:sz w:val="22"/>
          <w:szCs w:val="22"/>
          <w:lang w:eastAsia="x-none"/>
        </w:rPr>
      </w:pPr>
    </w:p>
    <w:p w14:paraId="513A4E76" w14:textId="77777777" w:rsidR="00270AE0" w:rsidRPr="003C6643" w:rsidRDefault="00270AE0" w:rsidP="00270AE0">
      <w:pPr>
        <w:pStyle w:val="TTEMEASMCACharCharChar"/>
        <w:rPr>
          <w:rFonts w:ascii="Times New Roman" w:hAnsi="Times New Roman"/>
          <w:caps w:val="0"/>
          <w:sz w:val="22"/>
          <w:szCs w:val="22"/>
          <w:lang w:eastAsia="x-none"/>
        </w:rPr>
      </w:pPr>
    </w:p>
    <w:p w14:paraId="44E0E53A" w14:textId="77777777" w:rsidR="00270AE0" w:rsidRPr="003C6643" w:rsidRDefault="00270AE0" w:rsidP="00270AE0">
      <w:pPr>
        <w:pStyle w:val="TTEMEASMCACharCharChar"/>
        <w:rPr>
          <w:rFonts w:ascii="Times New Roman" w:hAnsi="Times New Roman"/>
          <w:caps w:val="0"/>
          <w:sz w:val="22"/>
          <w:szCs w:val="22"/>
          <w:lang w:eastAsia="x-none"/>
        </w:rPr>
      </w:pPr>
    </w:p>
    <w:p w14:paraId="02C6AC2E" w14:textId="77777777" w:rsidR="00270AE0" w:rsidRPr="003C6643" w:rsidRDefault="00270AE0" w:rsidP="00270AE0">
      <w:pPr>
        <w:pStyle w:val="TTEMEASMCACharCharChar"/>
        <w:rPr>
          <w:rFonts w:ascii="Times New Roman" w:hAnsi="Times New Roman"/>
          <w:caps w:val="0"/>
          <w:sz w:val="22"/>
          <w:szCs w:val="22"/>
          <w:lang w:eastAsia="x-none"/>
        </w:rPr>
      </w:pPr>
    </w:p>
    <w:p w14:paraId="1AC8067A" w14:textId="77777777" w:rsidR="00270AE0" w:rsidRPr="003C6643" w:rsidRDefault="00270AE0" w:rsidP="00270AE0">
      <w:pPr>
        <w:pStyle w:val="TTEMEASMCACharCharChar"/>
        <w:rPr>
          <w:rFonts w:ascii="Times New Roman" w:hAnsi="Times New Roman"/>
          <w:caps w:val="0"/>
          <w:sz w:val="22"/>
          <w:szCs w:val="22"/>
          <w:lang w:eastAsia="x-none"/>
        </w:rPr>
      </w:pPr>
      <w:bookmarkStart w:id="0" w:name="_Toc129243137"/>
      <w:bookmarkStart w:id="1" w:name="_Toc129243262"/>
      <w:r w:rsidRPr="003C6643">
        <w:rPr>
          <w:rFonts w:ascii="Times New Roman" w:hAnsi="Times New Roman"/>
          <w:caps w:val="0"/>
          <w:sz w:val="22"/>
          <w:szCs w:val="22"/>
          <w:lang w:eastAsia="x-none"/>
        </w:rPr>
        <w:t>B. PAKUOTĖS LAPELIS</w:t>
      </w:r>
      <w:bookmarkEnd w:id="0"/>
      <w:bookmarkEnd w:id="1"/>
    </w:p>
    <w:p w14:paraId="06AD3EC8" w14:textId="77777777" w:rsidR="00270AE0" w:rsidRPr="003C6643" w:rsidRDefault="00270AE0" w:rsidP="00270AE0">
      <w:pPr>
        <w:pStyle w:val="TTEMEASMCACharCharChar"/>
        <w:rPr>
          <w:rFonts w:ascii="Times New Roman" w:hAnsi="Times New Roman"/>
          <w:caps w:val="0"/>
          <w:sz w:val="22"/>
          <w:szCs w:val="22"/>
          <w:lang w:eastAsia="x-none"/>
        </w:rPr>
      </w:pPr>
      <w:r w:rsidRPr="003C6643">
        <w:rPr>
          <w:rFonts w:ascii="Times New Roman" w:hAnsi="Times New Roman"/>
          <w:sz w:val="22"/>
          <w:szCs w:val="22"/>
          <w:lang w:eastAsia="x-none"/>
        </w:rPr>
        <w:br w:type="page"/>
      </w:r>
      <w:r w:rsidRPr="003C6643">
        <w:rPr>
          <w:rFonts w:ascii="Times New Roman" w:hAnsi="Times New Roman"/>
          <w:caps w:val="0"/>
          <w:sz w:val="22"/>
          <w:szCs w:val="22"/>
          <w:lang w:eastAsia="x-none"/>
        </w:rPr>
        <w:t>Pakuotės lapelis: informacija vartotojui</w:t>
      </w:r>
    </w:p>
    <w:p w14:paraId="3F4E3B93" w14:textId="77777777" w:rsidR="00270AE0" w:rsidRPr="003C6643" w:rsidRDefault="00270AE0" w:rsidP="00270AE0">
      <w:pPr>
        <w:pStyle w:val="TTEMEASMCACharCharChar"/>
        <w:rPr>
          <w:rFonts w:ascii="Times New Roman" w:hAnsi="Times New Roman"/>
          <w:caps w:val="0"/>
          <w:sz w:val="22"/>
          <w:szCs w:val="22"/>
          <w:lang w:eastAsia="x-none"/>
        </w:rPr>
      </w:pPr>
    </w:p>
    <w:p w14:paraId="375043BB" w14:textId="77777777" w:rsidR="00270AE0" w:rsidRPr="003C6643" w:rsidRDefault="00270AE0" w:rsidP="00270AE0">
      <w:pPr>
        <w:pStyle w:val="TTEMEASMCACharCharChar"/>
        <w:rPr>
          <w:rFonts w:ascii="Times New Roman" w:hAnsi="Times New Roman"/>
          <w:caps w:val="0"/>
          <w:sz w:val="22"/>
          <w:szCs w:val="22"/>
          <w:lang w:eastAsia="x-none"/>
        </w:rPr>
      </w:pPr>
      <w:proofErr w:type="spellStart"/>
      <w:r w:rsidRPr="003C6643">
        <w:rPr>
          <w:rFonts w:ascii="Times New Roman" w:hAnsi="Times New Roman"/>
          <w:sz w:val="22"/>
          <w:szCs w:val="22"/>
          <w:lang w:eastAsia="x-none"/>
        </w:rPr>
        <w:t>O</w:t>
      </w:r>
      <w:r w:rsidRPr="003C6643">
        <w:rPr>
          <w:rFonts w:ascii="Times New Roman" w:hAnsi="Times New Roman"/>
          <w:caps w:val="0"/>
          <w:sz w:val="22"/>
          <w:szCs w:val="22"/>
          <w:lang w:eastAsia="x-none"/>
        </w:rPr>
        <w:t>vestin</w:t>
      </w:r>
      <w:proofErr w:type="spellEnd"/>
      <w:r w:rsidRPr="003C6643">
        <w:rPr>
          <w:rFonts w:ascii="Times New Roman" w:hAnsi="Times New Roman"/>
          <w:sz w:val="22"/>
          <w:szCs w:val="22"/>
          <w:lang w:eastAsia="x-none"/>
        </w:rPr>
        <w:t xml:space="preserve"> 500 </w:t>
      </w:r>
      <w:proofErr w:type="spellStart"/>
      <w:r w:rsidRPr="003C6643">
        <w:rPr>
          <w:rFonts w:ascii="Times New Roman" w:hAnsi="Times New Roman"/>
          <w:caps w:val="0"/>
          <w:sz w:val="22"/>
          <w:szCs w:val="22"/>
          <w:lang w:eastAsia="x-none"/>
        </w:rPr>
        <w:t>mikrogramų</w:t>
      </w:r>
      <w:proofErr w:type="spellEnd"/>
      <w:r w:rsidRPr="003C6643">
        <w:rPr>
          <w:rFonts w:ascii="Times New Roman" w:hAnsi="Times New Roman"/>
          <w:caps w:val="0"/>
          <w:sz w:val="22"/>
          <w:szCs w:val="22"/>
          <w:lang w:eastAsia="x-none"/>
        </w:rPr>
        <w:t xml:space="preserve"> </w:t>
      </w:r>
      <w:proofErr w:type="spellStart"/>
      <w:r w:rsidRPr="003C6643">
        <w:rPr>
          <w:rFonts w:ascii="Times New Roman" w:hAnsi="Times New Roman"/>
          <w:caps w:val="0"/>
          <w:sz w:val="22"/>
          <w:szCs w:val="22"/>
          <w:lang w:eastAsia="x-none"/>
        </w:rPr>
        <w:t>ovulės</w:t>
      </w:r>
      <w:proofErr w:type="spellEnd"/>
    </w:p>
    <w:p w14:paraId="1D4321CC" w14:textId="5790FBE7" w:rsidR="00270AE0" w:rsidRPr="003C6643" w:rsidRDefault="00C33CE4" w:rsidP="00270AE0">
      <w:pPr>
        <w:pStyle w:val="TTEMEASMCACharCharChar"/>
        <w:rPr>
          <w:rFonts w:ascii="Times New Roman" w:hAnsi="Times New Roman"/>
          <w:b w:val="0"/>
          <w:caps w:val="0"/>
          <w:sz w:val="22"/>
          <w:szCs w:val="22"/>
          <w:lang w:eastAsia="x-none"/>
        </w:rPr>
      </w:pPr>
      <w:proofErr w:type="spellStart"/>
      <w:r>
        <w:rPr>
          <w:rFonts w:ascii="Times New Roman" w:hAnsi="Times New Roman"/>
          <w:b w:val="0"/>
          <w:caps w:val="0"/>
          <w:sz w:val="22"/>
          <w:szCs w:val="22"/>
          <w:lang w:eastAsia="x-none"/>
        </w:rPr>
        <w:t>e</w:t>
      </w:r>
      <w:r w:rsidR="00270AE0" w:rsidRPr="003C6643">
        <w:rPr>
          <w:rFonts w:ascii="Times New Roman" w:hAnsi="Times New Roman"/>
          <w:b w:val="0"/>
          <w:caps w:val="0"/>
          <w:sz w:val="22"/>
          <w:szCs w:val="22"/>
          <w:lang w:eastAsia="x-none"/>
        </w:rPr>
        <w:t>striolis</w:t>
      </w:r>
      <w:proofErr w:type="spellEnd"/>
    </w:p>
    <w:p w14:paraId="33743FD0" w14:textId="77777777" w:rsidR="00270AE0" w:rsidRPr="003C6643" w:rsidRDefault="00270AE0" w:rsidP="00270AE0">
      <w:pPr>
        <w:pStyle w:val="TTEMEASMCACharCharChar"/>
        <w:rPr>
          <w:rFonts w:ascii="Times New Roman" w:hAnsi="Times New Roman"/>
          <w:caps w:val="0"/>
          <w:sz w:val="22"/>
          <w:szCs w:val="22"/>
          <w:lang w:eastAsia="x-none"/>
        </w:rPr>
      </w:pPr>
    </w:p>
    <w:p w14:paraId="0DC0EAF4" w14:textId="77777777" w:rsidR="00270AE0" w:rsidRPr="003C6643" w:rsidRDefault="00270AE0" w:rsidP="00270AE0">
      <w:pPr>
        <w:pStyle w:val="BodyText2"/>
        <w:spacing w:after="0" w:line="240" w:lineRule="auto"/>
        <w:rPr>
          <w:rFonts w:ascii="Times New Roman" w:hAnsi="Times New Roman"/>
          <w:sz w:val="22"/>
          <w:szCs w:val="22"/>
          <w:lang w:eastAsia="nl-NL"/>
        </w:rPr>
      </w:pPr>
      <w:r w:rsidRPr="003C6643">
        <w:rPr>
          <w:rFonts w:ascii="Times New Roman" w:hAnsi="Times New Roman"/>
          <w:sz w:val="22"/>
          <w:szCs w:val="22"/>
          <w:lang w:eastAsia="nl-NL"/>
        </w:rPr>
        <w:t>Atidžiai perskaitykite visą šį lapelį, prieš pradėdami vartoti vaistą, nes jame pateikiama Jums svarbi informacija.</w:t>
      </w:r>
    </w:p>
    <w:p w14:paraId="3D0244B1" w14:textId="77777777" w:rsidR="00270AE0" w:rsidRPr="003C6643" w:rsidRDefault="00270AE0" w:rsidP="00270AE0">
      <w:pPr>
        <w:numPr>
          <w:ilvl w:val="0"/>
          <w:numId w:val="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Neišmeskite šio lapelio, nes vėl gali prireikti jį perskaityti.</w:t>
      </w:r>
    </w:p>
    <w:p w14:paraId="1B122108" w14:textId="77777777" w:rsidR="00270AE0" w:rsidRPr="003C6643" w:rsidRDefault="00270AE0" w:rsidP="00270AE0">
      <w:pPr>
        <w:pStyle w:val="Paragraph"/>
        <w:numPr>
          <w:ilvl w:val="0"/>
          <w:numId w:val="3"/>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Jeigu kiltų daugiau klausimų, kreipkitės į gydytoją arba vaistininką.</w:t>
      </w:r>
    </w:p>
    <w:p w14:paraId="2189E482" w14:textId="77777777" w:rsidR="00270AE0" w:rsidRPr="003C6643" w:rsidRDefault="00270AE0" w:rsidP="00270AE0">
      <w:pPr>
        <w:numPr>
          <w:ilvl w:val="0"/>
          <w:numId w:val="4"/>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Šis vaistas skirtas tik Jums, todėl kitiems žmonėms jo duoti negalima. Vaistas gali jiems pakenkti (net tiems, kurių ligos požymiai yra tokie patys kaip Jūsų).</w:t>
      </w:r>
    </w:p>
    <w:p w14:paraId="42101655" w14:textId="77777777" w:rsidR="00270AE0" w:rsidRPr="003C6643" w:rsidRDefault="00270AE0" w:rsidP="00270AE0">
      <w:pPr>
        <w:numPr>
          <w:ilvl w:val="0"/>
          <w:numId w:val="4"/>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Jeigu pasireiškė šalutinis poveikis (net jeigu jis šiame lapelyje nenurodytas), kreipkitės į gydytoją arba vaistininką.</w:t>
      </w:r>
      <w:r>
        <w:rPr>
          <w:rFonts w:ascii="Times New Roman" w:hAnsi="Times New Roman"/>
          <w:szCs w:val="22"/>
          <w:lang w:val="lt-LT"/>
        </w:rPr>
        <w:t xml:space="preserve"> </w:t>
      </w:r>
      <w:r w:rsidRPr="00673B44">
        <w:rPr>
          <w:rFonts w:ascii="Times New Roman" w:hAnsi="Times New Roman"/>
          <w:noProof/>
          <w:szCs w:val="24"/>
          <w:lang w:val="lt-LT"/>
        </w:rPr>
        <w:t>Žr. 4 skyrių.</w:t>
      </w:r>
    </w:p>
    <w:p w14:paraId="7E35A32D" w14:textId="77777777" w:rsidR="00270AE0" w:rsidRPr="003C6643" w:rsidRDefault="00270AE0" w:rsidP="00270AE0">
      <w:pPr>
        <w:spacing w:after="0" w:line="240" w:lineRule="auto"/>
        <w:rPr>
          <w:rFonts w:ascii="Times New Roman" w:hAnsi="Times New Roman"/>
          <w:szCs w:val="22"/>
          <w:lang w:val="lt-LT"/>
        </w:rPr>
      </w:pPr>
    </w:p>
    <w:p w14:paraId="6AC1EF8E" w14:textId="77777777" w:rsidR="00270AE0" w:rsidRPr="003C6643"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Apie ką rašoma šiame lapelyje?</w:t>
      </w:r>
    </w:p>
    <w:p w14:paraId="2D0FFE51" w14:textId="77777777" w:rsidR="00270AE0" w:rsidRPr="003C6643" w:rsidRDefault="00270AE0" w:rsidP="00270AE0">
      <w:pPr>
        <w:spacing w:after="0" w:line="240" w:lineRule="auto"/>
        <w:rPr>
          <w:rFonts w:ascii="Times New Roman" w:hAnsi="Times New Roman"/>
          <w:b/>
          <w:szCs w:val="22"/>
          <w:lang w:val="lt-LT"/>
        </w:rPr>
      </w:pPr>
    </w:p>
    <w:p w14:paraId="599C3A32"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fldChar w:fldCharType="begin"/>
      </w:r>
      <w:r w:rsidRPr="003C6643">
        <w:rPr>
          <w:rFonts w:ascii="Times New Roman" w:hAnsi="Times New Roman"/>
          <w:szCs w:val="22"/>
          <w:lang w:val="lt-LT"/>
        </w:rPr>
        <w:instrText xml:space="preserve"> TOC \o "1-3" \n \p " " \h \z </w:instrText>
      </w:r>
      <w:r w:rsidRPr="003C6643">
        <w:rPr>
          <w:rFonts w:ascii="Times New Roman" w:hAnsi="Times New Roman"/>
          <w:szCs w:val="22"/>
          <w:lang w:val="lt-LT"/>
        </w:rPr>
        <w:fldChar w:fldCharType="separate"/>
      </w:r>
      <w:r w:rsidRPr="003C6643">
        <w:rPr>
          <w:rFonts w:ascii="Times New Roman" w:hAnsi="Times New Roman"/>
          <w:szCs w:val="22"/>
          <w:lang w:val="lt-LT"/>
        </w:rPr>
        <w:t>1.</w:t>
      </w:r>
      <w:r w:rsidRPr="003C6643">
        <w:rPr>
          <w:rFonts w:ascii="Times New Roman" w:hAnsi="Times New Roman"/>
          <w:szCs w:val="22"/>
          <w:lang w:val="lt-LT"/>
        </w:rPr>
        <w:tab/>
        <w:t>Kas yra Ovestin ir kam jis vartojamas</w:t>
      </w:r>
    </w:p>
    <w:p w14:paraId="59718906"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2.</w:t>
      </w:r>
      <w:r w:rsidRPr="003C6643">
        <w:rPr>
          <w:rFonts w:ascii="Times New Roman" w:hAnsi="Times New Roman"/>
          <w:szCs w:val="22"/>
          <w:lang w:val="lt-LT"/>
        </w:rPr>
        <w:tab/>
        <w:t>Kas žinotina prieš vartojant Ovestin</w:t>
      </w:r>
    </w:p>
    <w:p w14:paraId="73A2847E"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3.</w:t>
      </w:r>
      <w:r w:rsidRPr="003C6643">
        <w:rPr>
          <w:rFonts w:ascii="Times New Roman" w:hAnsi="Times New Roman"/>
          <w:szCs w:val="22"/>
          <w:lang w:val="lt-LT"/>
        </w:rPr>
        <w:tab/>
        <w:t>Kaip vartoti Ovestin</w:t>
      </w:r>
    </w:p>
    <w:p w14:paraId="3CC1C365"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4.</w:t>
      </w:r>
      <w:r w:rsidRPr="003C6643">
        <w:rPr>
          <w:rFonts w:ascii="Times New Roman" w:hAnsi="Times New Roman"/>
          <w:szCs w:val="22"/>
          <w:lang w:val="lt-LT"/>
        </w:rPr>
        <w:tab/>
        <w:t>Galimas šalutinis poveikis</w:t>
      </w:r>
    </w:p>
    <w:p w14:paraId="7071C9A3"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5.</w:t>
      </w:r>
      <w:r w:rsidRPr="003C6643">
        <w:rPr>
          <w:rFonts w:ascii="Times New Roman" w:hAnsi="Times New Roman"/>
          <w:szCs w:val="22"/>
          <w:lang w:val="lt-LT"/>
        </w:rPr>
        <w:tab/>
        <w:t>Kaip laikyti Ovestin</w:t>
      </w:r>
    </w:p>
    <w:p w14:paraId="58516B26"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t>6.</w:t>
      </w:r>
      <w:r w:rsidRPr="003C6643">
        <w:rPr>
          <w:rFonts w:ascii="Times New Roman" w:hAnsi="Times New Roman"/>
          <w:szCs w:val="22"/>
          <w:lang w:val="lt-LT"/>
        </w:rPr>
        <w:tab/>
        <w:t>Pakuotės turinys ir kita informacija</w:t>
      </w:r>
    </w:p>
    <w:p w14:paraId="4688713D"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lang w:val="lt-LT"/>
        </w:rPr>
        <w:fldChar w:fldCharType="end"/>
      </w:r>
    </w:p>
    <w:p w14:paraId="7B6D023B" w14:textId="77777777" w:rsidR="00270AE0" w:rsidRPr="003C6643" w:rsidRDefault="00270AE0" w:rsidP="00270AE0">
      <w:pPr>
        <w:spacing w:after="0" w:line="240" w:lineRule="auto"/>
        <w:ind w:left="567" w:hanging="567"/>
        <w:rPr>
          <w:rFonts w:ascii="Times New Roman" w:hAnsi="Times New Roman"/>
          <w:szCs w:val="22"/>
          <w:lang w:val="lt-LT"/>
        </w:rPr>
      </w:pPr>
    </w:p>
    <w:p w14:paraId="1FFB7FCE" w14:textId="77777777" w:rsidR="00270AE0" w:rsidRPr="003C6643" w:rsidRDefault="00270AE0" w:rsidP="00270AE0">
      <w:pPr>
        <w:numPr>
          <w:ilvl w:val="0"/>
          <w:numId w:val="6"/>
        </w:numPr>
        <w:spacing w:after="0" w:line="240" w:lineRule="auto"/>
        <w:ind w:left="567"/>
        <w:rPr>
          <w:rFonts w:ascii="Times New Roman" w:hAnsi="Times New Roman"/>
          <w:b/>
          <w:szCs w:val="22"/>
          <w:lang w:val="lt-LT"/>
        </w:rPr>
      </w:pPr>
      <w:r w:rsidRPr="003C6643">
        <w:rPr>
          <w:rFonts w:ascii="Times New Roman" w:hAnsi="Times New Roman"/>
          <w:b/>
          <w:szCs w:val="22"/>
          <w:lang w:val="lt-LT"/>
        </w:rPr>
        <w:t xml:space="preserve">Kas yra </w:t>
      </w: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t xml:space="preserve"> ir kam jis vartojamas</w:t>
      </w:r>
    </w:p>
    <w:p w14:paraId="0E62CABF" w14:textId="77777777" w:rsidR="00270AE0" w:rsidRPr="003C6643" w:rsidRDefault="00270AE0" w:rsidP="00270AE0">
      <w:pPr>
        <w:spacing w:after="0" w:line="240" w:lineRule="auto"/>
        <w:ind w:left="567" w:hanging="567"/>
        <w:rPr>
          <w:rFonts w:ascii="Times New Roman" w:hAnsi="Times New Roman"/>
          <w:szCs w:val="22"/>
          <w:lang w:val="lt-LT"/>
        </w:rPr>
      </w:pPr>
    </w:p>
    <w:p w14:paraId="7F08AABE" w14:textId="0C3122BD" w:rsidR="00270AE0" w:rsidRPr="003C6643" w:rsidRDefault="00270AE0" w:rsidP="00270AE0">
      <w:pPr>
        <w:spacing w:after="0" w:line="240" w:lineRule="auto"/>
        <w:rPr>
          <w:rFonts w:ascii="Times New Roman" w:hAnsi="Times New Roman"/>
          <w:szCs w:val="22"/>
          <w:lang w:val="lt-LT"/>
        </w:rPr>
      </w:pP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xml:space="preserve"> </w:t>
      </w:r>
      <w:r w:rsidR="00D60E66">
        <w:rPr>
          <w:rFonts w:ascii="Times New Roman" w:hAnsi="Times New Roman"/>
          <w:szCs w:val="22"/>
          <w:lang w:val="lt-LT"/>
        </w:rPr>
        <w:t>priklauso vaistų grupei, vadinamiesiems į makštį vartojamais</w:t>
      </w:r>
      <w:r w:rsidR="00D60E66" w:rsidRPr="007576B2">
        <w:rPr>
          <w:rFonts w:ascii="Times New Roman" w:hAnsi="Times New Roman"/>
          <w:szCs w:val="22"/>
          <w:lang w:val="lt-LT"/>
        </w:rPr>
        <w:t xml:space="preserve"> </w:t>
      </w:r>
      <w:r w:rsidRPr="007576B2">
        <w:rPr>
          <w:rFonts w:ascii="Times New Roman" w:hAnsi="Times New Roman"/>
          <w:szCs w:val="22"/>
          <w:lang w:val="lt-LT"/>
        </w:rPr>
        <w:t xml:space="preserve">hormonų pakeičiamosios terapijos (HPT) </w:t>
      </w:r>
      <w:r w:rsidR="00240D4E">
        <w:rPr>
          <w:rFonts w:ascii="Times New Roman" w:hAnsi="Times New Roman"/>
          <w:szCs w:val="22"/>
          <w:lang w:val="lt-LT"/>
        </w:rPr>
        <w:t>v</w:t>
      </w:r>
      <w:r w:rsidRPr="007576B2">
        <w:rPr>
          <w:rFonts w:ascii="Times New Roman" w:hAnsi="Times New Roman"/>
          <w:szCs w:val="22"/>
          <w:lang w:val="lt-LT"/>
        </w:rPr>
        <w:t>a</w:t>
      </w:r>
      <w:r w:rsidR="00240D4E">
        <w:rPr>
          <w:rFonts w:ascii="Times New Roman" w:hAnsi="Times New Roman"/>
          <w:szCs w:val="22"/>
          <w:lang w:val="lt-LT"/>
        </w:rPr>
        <w:t>is</w:t>
      </w:r>
      <w:r w:rsidRPr="007576B2">
        <w:rPr>
          <w:rFonts w:ascii="Times New Roman" w:hAnsi="Times New Roman"/>
          <w:szCs w:val="22"/>
          <w:lang w:val="lt-LT"/>
        </w:rPr>
        <w:t>ta</w:t>
      </w:r>
      <w:r w:rsidR="00D60E66">
        <w:rPr>
          <w:rFonts w:ascii="Times New Roman" w:hAnsi="Times New Roman"/>
          <w:szCs w:val="22"/>
          <w:lang w:val="lt-LT"/>
        </w:rPr>
        <w:t>i</w:t>
      </w:r>
      <w:r w:rsidRPr="007576B2">
        <w:rPr>
          <w:rFonts w:ascii="Times New Roman" w:hAnsi="Times New Roman"/>
          <w:szCs w:val="22"/>
          <w:lang w:val="lt-LT"/>
        </w:rPr>
        <w:t>s. Jo sudėtyje yra moteriškojo hormono</w:t>
      </w:r>
      <w:r w:rsidRPr="003C6643">
        <w:rPr>
          <w:rFonts w:ascii="Times New Roman" w:hAnsi="Times New Roman"/>
          <w:szCs w:val="22"/>
          <w:lang w:val="lt-LT"/>
        </w:rPr>
        <w:t xml:space="preserve"> </w:t>
      </w:r>
      <w:proofErr w:type="spellStart"/>
      <w:r w:rsidRPr="003C6643">
        <w:rPr>
          <w:rFonts w:ascii="Times New Roman" w:hAnsi="Times New Roman"/>
          <w:szCs w:val="22"/>
          <w:lang w:val="lt-LT"/>
        </w:rPr>
        <w:t>estriolio</w:t>
      </w:r>
      <w:proofErr w:type="spellEnd"/>
      <w:r w:rsidRPr="003C6643">
        <w:rPr>
          <w:rFonts w:ascii="Times New Roman" w:hAnsi="Times New Roman"/>
          <w:szCs w:val="22"/>
          <w:lang w:val="lt-LT"/>
        </w:rPr>
        <w:t xml:space="preserve"> (estrogeno).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yra skirtas moterims po menopauzės, kurioms po paskutinių natūralių mėnesinių jau praėjo bent 12 mėnesių.</w:t>
      </w:r>
    </w:p>
    <w:p w14:paraId="0A8B456B" w14:textId="77777777" w:rsidR="00270AE0" w:rsidRPr="003C6643" w:rsidRDefault="00270AE0" w:rsidP="00270AE0">
      <w:pPr>
        <w:spacing w:after="0" w:line="240" w:lineRule="auto"/>
        <w:rPr>
          <w:rFonts w:ascii="Times New Roman" w:hAnsi="Times New Roman"/>
          <w:szCs w:val="22"/>
          <w:lang w:val="lt-LT"/>
        </w:rPr>
      </w:pPr>
    </w:p>
    <w:p w14:paraId="5EE8B28D" w14:textId="540E6E99" w:rsidR="00D60E66" w:rsidRPr="0090154F" w:rsidRDefault="00D60E66" w:rsidP="00D60E66">
      <w:pPr>
        <w:spacing w:after="0" w:line="240" w:lineRule="auto"/>
        <w:rPr>
          <w:rFonts w:ascii="Times New Roman" w:hAnsi="Times New Roman"/>
          <w:szCs w:val="22"/>
          <w:lang w:val="lt-LT"/>
        </w:rPr>
      </w:pPr>
      <w:r w:rsidRPr="0004262A">
        <w:rPr>
          <w:rFonts w:ascii="Times New Roman" w:hAnsi="Times New Roman"/>
          <w:szCs w:val="22"/>
          <w:lang w:val="lt-LT"/>
        </w:rPr>
        <w:t xml:space="preserve">Vartojamas palengvinti menopauzės simptomus makštyje, pavyzdžiui, sausumą ar sudirginimą. Medicininiais terminais tai vadinama "makšties atrofija". Ją sukelia sumažėjęs estrogeno kiekis </w:t>
      </w:r>
      <w:r w:rsidR="00240D4E">
        <w:rPr>
          <w:rFonts w:ascii="Times New Roman" w:hAnsi="Times New Roman"/>
          <w:szCs w:val="22"/>
          <w:lang w:val="lt-LT"/>
        </w:rPr>
        <w:t>J</w:t>
      </w:r>
      <w:r w:rsidRPr="0004262A">
        <w:rPr>
          <w:rFonts w:ascii="Times New Roman" w:hAnsi="Times New Roman"/>
          <w:szCs w:val="22"/>
          <w:lang w:val="lt-LT"/>
        </w:rPr>
        <w:t xml:space="preserve">ūsų organizme. </w:t>
      </w:r>
      <w:r w:rsidRPr="0090154F">
        <w:rPr>
          <w:rFonts w:ascii="Times New Roman" w:hAnsi="Times New Roman"/>
          <w:szCs w:val="22"/>
          <w:lang w:val="lt-LT"/>
        </w:rPr>
        <w:t>Taip atsitinka natūraliai po menopauzės.</w:t>
      </w:r>
    </w:p>
    <w:p w14:paraId="08C9B934" w14:textId="6D26F81B"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kiaušidės chirurginiu būdu pašalinamos prieš menopauzę (atliekama </w:t>
      </w:r>
      <w:proofErr w:type="spellStart"/>
      <w:r w:rsidRPr="003C6643">
        <w:rPr>
          <w:rFonts w:ascii="Times New Roman" w:hAnsi="Times New Roman"/>
          <w:szCs w:val="22"/>
          <w:lang w:val="lt-LT"/>
        </w:rPr>
        <w:t>ovarektomija</w:t>
      </w:r>
      <w:proofErr w:type="spellEnd"/>
      <w:r w:rsidRPr="003C6643">
        <w:rPr>
          <w:rFonts w:ascii="Times New Roman" w:hAnsi="Times New Roman"/>
          <w:szCs w:val="22"/>
          <w:lang w:val="lt-LT"/>
        </w:rPr>
        <w:t>), estrogenų gamyba nutrūksta labai staiga.</w:t>
      </w:r>
    </w:p>
    <w:p w14:paraId="3DD2B970" w14:textId="77777777" w:rsidR="00270AE0" w:rsidRPr="003C6643" w:rsidRDefault="00270AE0" w:rsidP="00270AE0">
      <w:pPr>
        <w:spacing w:after="0" w:line="240" w:lineRule="auto"/>
        <w:rPr>
          <w:rFonts w:ascii="Times New Roman" w:hAnsi="Times New Roman"/>
          <w:szCs w:val="22"/>
          <w:lang w:val="lt-LT"/>
        </w:rPr>
      </w:pPr>
    </w:p>
    <w:p w14:paraId="5820C458"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Dėl estrogenų trūkumo menopauzės metu makšties sienelė gali suplonėti ir išsausėti. Dėl to lytiniai santykiai gali tapti skausmingi, gali atsirasti makšties niežulys ir infekcijos. Be to, estrogenų trūkumas gali sukelti tokius simptomus, kaip šlapimo nelaikymas ar pasikartojantis šlapimo pūslės uždegimas.</w:t>
      </w:r>
    </w:p>
    <w:p w14:paraId="7C1948D2" w14:textId="77777777" w:rsidR="00270AE0" w:rsidRPr="003C6643" w:rsidRDefault="00270AE0" w:rsidP="00270AE0">
      <w:pPr>
        <w:spacing w:after="0" w:line="240" w:lineRule="auto"/>
        <w:rPr>
          <w:rFonts w:ascii="Times New Roman" w:hAnsi="Times New Roman"/>
          <w:szCs w:val="22"/>
          <w:lang w:val="lt-LT"/>
        </w:rPr>
      </w:pPr>
    </w:p>
    <w:p w14:paraId="3EBCAD28" w14:textId="77777777" w:rsidR="00D60E66" w:rsidRPr="003C6643" w:rsidRDefault="00D60E66" w:rsidP="00D60E66">
      <w:pPr>
        <w:spacing w:after="0" w:line="240" w:lineRule="auto"/>
        <w:rPr>
          <w:rFonts w:ascii="Times New Roman" w:hAnsi="Times New Roman"/>
          <w:szCs w:val="22"/>
          <w:lang w:val="lt-LT"/>
        </w:rPr>
      </w:pPr>
      <w:proofErr w:type="spellStart"/>
      <w:r w:rsidRPr="00ED6BD3">
        <w:rPr>
          <w:rFonts w:ascii="Times New Roman" w:hAnsi="Times New Roman"/>
          <w:szCs w:val="22"/>
          <w:lang w:val="lt-LT"/>
        </w:rPr>
        <w:t>Ovestin</w:t>
      </w:r>
      <w:proofErr w:type="spellEnd"/>
      <w:r w:rsidRPr="00ED6BD3">
        <w:rPr>
          <w:rFonts w:ascii="Times New Roman" w:hAnsi="Times New Roman"/>
          <w:szCs w:val="22"/>
          <w:lang w:val="lt-LT"/>
        </w:rPr>
        <w:t xml:space="preserve"> veikia pakeisdamas estrogeną, kuris įprastai gaminamas moterų kiaušidėse. Jis įdedamas į makštį, todėl hormonas atpalaiduojamas ten, kur ir reikia. Tai gali sumažinti diskomfortą </w:t>
      </w:r>
      <w:proofErr w:type="spellStart"/>
      <w:r w:rsidRPr="00ED6BD3">
        <w:rPr>
          <w:rFonts w:ascii="Times New Roman" w:hAnsi="Times New Roman"/>
          <w:szCs w:val="22"/>
          <w:lang w:val="lt-LT"/>
        </w:rPr>
        <w:t>makštyje.</w:t>
      </w:r>
      <w:r w:rsidRPr="003C6643">
        <w:rPr>
          <w:rFonts w:ascii="Times New Roman" w:hAnsi="Times New Roman"/>
          <w:szCs w:val="22"/>
          <w:lang w:val="lt-LT"/>
        </w:rPr>
        <w:t>Kol</w:t>
      </w:r>
      <w:proofErr w:type="spellEnd"/>
      <w:r w:rsidRPr="003C6643">
        <w:rPr>
          <w:rFonts w:ascii="Times New Roman" w:hAnsi="Times New Roman"/>
          <w:szCs w:val="22"/>
          <w:lang w:val="lt-LT"/>
        </w:rPr>
        <w:t xml:space="preserve"> pajusite pagerėjimą, gali praeiti kelios dienos ar netgi savaitės. </w:t>
      </w:r>
    </w:p>
    <w:p w14:paraId="6327B567" w14:textId="77777777" w:rsidR="00270AE0" w:rsidRPr="003C6643" w:rsidRDefault="00270AE0" w:rsidP="00270AE0">
      <w:pPr>
        <w:spacing w:after="0" w:line="240" w:lineRule="auto"/>
        <w:rPr>
          <w:rFonts w:ascii="Times New Roman" w:hAnsi="Times New Roman"/>
          <w:szCs w:val="22"/>
          <w:lang w:val="lt-LT"/>
        </w:rPr>
      </w:pPr>
    </w:p>
    <w:p w14:paraId="05671666"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Be to,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w:t>
      </w:r>
      <w:proofErr w:type="spellStart"/>
      <w:r w:rsidRPr="00A20DED">
        <w:rPr>
          <w:rFonts w:ascii="Times New Roman" w:hAnsi="Times New Roman"/>
          <w:szCs w:val="22"/>
          <w:lang w:val="lt-LT"/>
        </w:rPr>
        <w:t>ovulės</w:t>
      </w:r>
      <w:proofErr w:type="spellEnd"/>
      <w:r w:rsidRPr="003C6643">
        <w:rPr>
          <w:rFonts w:ascii="Times New Roman" w:hAnsi="Times New Roman"/>
          <w:szCs w:val="22"/>
          <w:lang w:val="lt-LT"/>
        </w:rPr>
        <w:t xml:space="preserve"> gali būti skiriamas:</w:t>
      </w:r>
    </w:p>
    <w:p w14:paraId="5ED302B2" w14:textId="77777777" w:rsidR="00270AE0" w:rsidRPr="003C6643" w:rsidRDefault="00270AE0" w:rsidP="00270AE0">
      <w:pPr>
        <w:numPr>
          <w:ilvl w:val="0"/>
          <w:numId w:val="9"/>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pagerinti žaizdų gijimą moterims po menopauzės, kurioms atliekama makšties operacija;</w:t>
      </w:r>
    </w:p>
    <w:p w14:paraId="601B56FB" w14:textId="77777777" w:rsidR="00270AE0" w:rsidRPr="003C6643" w:rsidRDefault="00270AE0" w:rsidP="00270AE0">
      <w:pPr>
        <w:numPr>
          <w:ilvl w:val="0"/>
          <w:numId w:val="9"/>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padėti įvertinti moterų po menopauzės gimdos kaklelio tyrimą.</w:t>
      </w:r>
    </w:p>
    <w:p w14:paraId="13E4BFBE" w14:textId="77777777" w:rsidR="00270AE0" w:rsidRPr="003C6643" w:rsidRDefault="00270AE0" w:rsidP="00270AE0">
      <w:pPr>
        <w:spacing w:after="0" w:line="240" w:lineRule="auto"/>
        <w:ind w:left="567" w:hanging="567"/>
        <w:rPr>
          <w:rFonts w:ascii="Times New Roman" w:hAnsi="Times New Roman"/>
          <w:szCs w:val="22"/>
          <w:lang w:val="lt-LT"/>
        </w:rPr>
      </w:pPr>
    </w:p>
    <w:p w14:paraId="499C865C" w14:textId="77777777" w:rsidR="00270AE0" w:rsidRPr="003C6643" w:rsidRDefault="00270AE0" w:rsidP="00270AE0">
      <w:pPr>
        <w:spacing w:after="0" w:line="240" w:lineRule="auto"/>
        <w:ind w:left="567" w:hanging="567"/>
        <w:rPr>
          <w:rFonts w:ascii="Times New Roman" w:hAnsi="Times New Roman"/>
          <w:szCs w:val="22"/>
          <w:lang w:val="lt-LT"/>
        </w:rPr>
      </w:pPr>
    </w:p>
    <w:p w14:paraId="14DB42F4" w14:textId="77777777" w:rsidR="00270AE0" w:rsidRDefault="00270AE0" w:rsidP="00270AE0">
      <w:pPr>
        <w:numPr>
          <w:ilvl w:val="0"/>
          <w:numId w:val="6"/>
        </w:numPr>
        <w:spacing w:after="0" w:line="240" w:lineRule="auto"/>
        <w:ind w:left="567"/>
        <w:rPr>
          <w:rFonts w:ascii="Times New Roman" w:hAnsi="Times New Roman"/>
          <w:b/>
          <w:szCs w:val="22"/>
          <w:lang w:val="lt-LT"/>
        </w:rPr>
      </w:pPr>
      <w:r w:rsidRPr="003C6643">
        <w:rPr>
          <w:rFonts w:ascii="Times New Roman" w:hAnsi="Times New Roman"/>
          <w:b/>
          <w:szCs w:val="22"/>
          <w:lang w:val="lt-LT"/>
        </w:rPr>
        <w:t xml:space="preserve">Kas žinotina prieš vartojant </w:t>
      </w:r>
      <w:r w:rsidRPr="003C6643">
        <w:rPr>
          <w:rFonts w:ascii="Times New Roman" w:hAnsi="Times New Roman"/>
          <w:b/>
          <w:szCs w:val="22"/>
          <w:lang w:val="lt-LT"/>
        </w:rPr>
        <w:fldChar w:fldCharType="begin"/>
      </w:r>
      <w:r w:rsidRPr="003C6643">
        <w:rPr>
          <w:rFonts w:ascii="Times New Roman" w:hAnsi="Times New Roman"/>
          <w:b/>
          <w:szCs w:val="22"/>
          <w:lang w:val="lt-LT"/>
        </w:rPr>
        <w:instrText xml:space="preserve"> DOCPROPERTY "product" </w:instrText>
      </w:r>
      <w:r w:rsidRPr="003C6643">
        <w:rPr>
          <w:rFonts w:ascii="Times New Roman" w:hAnsi="Times New Roman"/>
          <w:b/>
          <w:szCs w:val="22"/>
          <w:lang w:val="lt-LT"/>
        </w:rPr>
        <w:fldChar w:fldCharType="separate"/>
      </w: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fldChar w:fldCharType="end"/>
      </w:r>
    </w:p>
    <w:p w14:paraId="3AA441B7" w14:textId="77777777" w:rsidR="00270AE0" w:rsidRDefault="00270AE0" w:rsidP="00270AE0">
      <w:pPr>
        <w:spacing w:after="0" w:line="240" w:lineRule="auto"/>
        <w:rPr>
          <w:rFonts w:ascii="Times New Roman" w:hAnsi="Times New Roman"/>
          <w:b/>
          <w:szCs w:val="22"/>
          <w:lang w:val="lt-LT"/>
        </w:rPr>
      </w:pPr>
    </w:p>
    <w:p w14:paraId="4A79D05D" w14:textId="48B5B76D" w:rsidR="00270AE0" w:rsidRPr="007576B2" w:rsidRDefault="00270AE0" w:rsidP="00270AE0">
      <w:pPr>
        <w:spacing w:after="0" w:line="240" w:lineRule="auto"/>
        <w:rPr>
          <w:rFonts w:ascii="Times New Roman" w:hAnsi="Times New Roman"/>
          <w:b/>
          <w:lang w:val="lt-LT"/>
        </w:rPr>
      </w:pPr>
      <w:proofErr w:type="spellStart"/>
      <w:r w:rsidRPr="007576B2">
        <w:rPr>
          <w:rFonts w:ascii="Times New Roman" w:hAnsi="Times New Roman"/>
          <w:b/>
          <w:lang w:val="lt-LT"/>
        </w:rPr>
        <w:t>Ovestin</w:t>
      </w:r>
      <w:proofErr w:type="spellEnd"/>
      <w:r w:rsidRPr="007576B2">
        <w:rPr>
          <w:rFonts w:ascii="Times New Roman" w:hAnsi="Times New Roman"/>
          <w:b/>
          <w:lang w:val="lt-LT"/>
        </w:rPr>
        <w:t xml:space="preserve"> vartoti </w:t>
      </w:r>
      <w:r w:rsidR="00240D4E">
        <w:rPr>
          <w:rFonts w:ascii="Times New Roman" w:hAnsi="Times New Roman"/>
          <w:b/>
          <w:lang w:val="lt-LT"/>
        </w:rPr>
        <w:t>draudžia</w:t>
      </w:r>
      <w:r w:rsidRPr="007576B2">
        <w:rPr>
          <w:rFonts w:ascii="Times New Roman" w:hAnsi="Times New Roman"/>
          <w:b/>
          <w:lang w:val="lt-LT"/>
        </w:rPr>
        <w:t>ma:</w:t>
      </w:r>
    </w:p>
    <w:p w14:paraId="3E3B532E" w14:textId="77777777" w:rsidR="00270AE0" w:rsidRPr="007576B2" w:rsidRDefault="00270AE0" w:rsidP="00270AE0">
      <w:pPr>
        <w:pStyle w:val="MediumGrid1-Accent21"/>
        <w:numPr>
          <w:ilvl w:val="0"/>
          <w:numId w:val="8"/>
        </w:numPr>
        <w:spacing w:line="240" w:lineRule="auto"/>
        <w:rPr>
          <w:rFonts w:ascii="Times New Roman" w:hAnsi="Times New Roman"/>
          <w:noProof/>
          <w:szCs w:val="24"/>
          <w:lang w:val="lt-LT"/>
        </w:rPr>
      </w:pPr>
      <w:r w:rsidRPr="007576B2">
        <w:rPr>
          <w:rFonts w:ascii="Times New Roman" w:hAnsi="Times New Roman"/>
          <w:noProof/>
          <w:szCs w:val="24"/>
          <w:lang w:val="lt-LT"/>
        </w:rPr>
        <w:t>jeigu yra alergija estrioliui arba bet kuriai pagalbinei šio vaisto medžiagai (jos išvardytos 6 skyriuje);</w:t>
      </w:r>
    </w:p>
    <w:p w14:paraId="04F2EBEC" w14:textId="77777777" w:rsidR="00270AE0" w:rsidRPr="007576B2" w:rsidRDefault="00270AE0" w:rsidP="00270AE0">
      <w:pPr>
        <w:pStyle w:val="MediumGrid1-Accent21"/>
        <w:numPr>
          <w:ilvl w:val="0"/>
          <w:numId w:val="8"/>
        </w:numPr>
        <w:spacing w:line="240" w:lineRule="auto"/>
        <w:rPr>
          <w:rFonts w:ascii="Times New Roman" w:hAnsi="Times New Roman"/>
          <w:noProof/>
          <w:szCs w:val="24"/>
          <w:lang w:val="lt-LT"/>
        </w:rPr>
      </w:pPr>
      <w:r w:rsidRPr="007576B2">
        <w:rPr>
          <w:rFonts w:ascii="Times New Roman" w:hAnsi="Times New Roman"/>
          <w:szCs w:val="22"/>
          <w:lang w:val="lt-LT"/>
        </w:rPr>
        <w:t xml:space="preserve">jeigu sergate, sirgote arba įtariama, kad sergate </w:t>
      </w:r>
      <w:r w:rsidRPr="007576B2">
        <w:rPr>
          <w:rFonts w:ascii="Times New Roman" w:hAnsi="Times New Roman"/>
          <w:b/>
          <w:szCs w:val="22"/>
          <w:lang w:val="lt-LT"/>
        </w:rPr>
        <w:t>krūties vėžiu</w:t>
      </w:r>
      <w:r w:rsidRPr="007576B2">
        <w:rPr>
          <w:rFonts w:ascii="Times New Roman" w:hAnsi="Times New Roman"/>
          <w:szCs w:val="22"/>
          <w:lang w:val="lt-LT"/>
        </w:rPr>
        <w:t>;</w:t>
      </w:r>
    </w:p>
    <w:p w14:paraId="765178E6"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nustatyta arba įtariama, kad sergate </w:t>
      </w:r>
      <w:r w:rsidRPr="007576B2">
        <w:rPr>
          <w:rFonts w:ascii="Times New Roman" w:hAnsi="Times New Roman"/>
          <w:b/>
          <w:szCs w:val="22"/>
          <w:lang w:val="lt-LT"/>
        </w:rPr>
        <w:t>estrogenams jautriu vėžiu</w:t>
      </w:r>
      <w:r w:rsidRPr="007576B2">
        <w:rPr>
          <w:rFonts w:ascii="Times New Roman" w:hAnsi="Times New Roman"/>
          <w:szCs w:val="22"/>
          <w:lang w:val="lt-LT"/>
        </w:rPr>
        <w:t>, pavyzdžiui, gimdos gleivinės (</w:t>
      </w:r>
      <w:proofErr w:type="spellStart"/>
      <w:r w:rsidRPr="007576B2">
        <w:rPr>
          <w:rFonts w:ascii="Times New Roman" w:hAnsi="Times New Roman"/>
          <w:szCs w:val="22"/>
          <w:lang w:val="lt-LT"/>
        </w:rPr>
        <w:t>endometriumo</w:t>
      </w:r>
      <w:proofErr w:type="spellEnd"/>
      <w:r w:rsidRPr="007576B2">
        <w:rPr>
          <w:rFonts w:ascii="Times New Roman" w:hAnsi="Times New Roman"/>
          <w:szCs w:val="22"/>
          <w:lang w:val="lt-LT"/>
        </w:rPr>
        <w:t>) vėžiu;</w:t>
      </w:r>
    </w:p>
    <w:p w14:paraId="2E980A4A"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w:t>
      </w:r>
      <w:r w:rsidRPr="007576B2">
        <w:rPr>
          <w:rFonts w:ascii="Times New Roman" w:hAnsi="Times New Roman"/>
          <w:b/>
          <w:szCs w:val="22"/>
          <w:lang w:val="lt-LT"/>
        </w:rPr>
        <w:t>kraujuojate iš makšties</w:t>
      </w:r>
      <w:r w:rsidRPr="007576B2">
        <w:rPr>
          <w:rFonts w:ascii="Times New Roman" w:hAnsi="Times New Roman"/>
          <w:szCs w:val="22"/>
          <w:lang w:val="lt-LT"/>
        </w:rPr>
        <w:t xml:space="preserve"> dėl neaiškių priežasčių;</w:t>
      </w:r>
    </w:p>
    <w:p w14:paraId="19CF80BE"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w:t>
      </w:r>
      <w:r w:rsidRPr="007576B2">
        <w:rPr>
          <w:rFonts w:ascii="Times New Roman" w:hAnsi="Times New Roman"/>
          <w:b/>
          <w:szCs w:val="22"/>
          <w:lang w:val="lt-LT"/>
        </w:rPr>
        <w:t>per daug veša gimdos gleivinė</w:t>
      </w:r>
      <w:r w:rsidRPr="007576B2">
        <w:rPr>
          <w:rFonts w:ascii="Times New Roman" w:hAnsi="Times New Roman"/>
          <w:szCs w:val="22"/>
          <w:lang w:val="lt-LT"/>
        </w:rPr>
        <w:t xml:space="preserve"> (</w:t>
      </w:r>
      <w:proofErr w:type="spellStart"/>
      <w:r w:rsidRPr="007576B2">
        <w:rPr>
          <w:rFonts w:ascii="Times New Roman" w:hAnsi="Times New Roman"/>
          <w:szCs w:val="22"/>
          <w:lang w:val="lt-LT"/>
        </w:rPr>
        <w:t>endometriumo</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hiperplazija</w:t>
      </w:r>
      <w:proofErr w:type="spellEnd"/>
      <w:r w:rsidRPr="007576B2">
        <w:rPr>
          <w:rFonts w:ascii="Times New Roman" w:hAnsi="Times New Roman"/>
          <w:szCs w:val="22"/>
          <w:lang w:val="lt-LT"/>
        </w:rPr>
        <w:t>), ir to nesigydote;</w:t>
      </w:r>
    </w:p>
    <w:p w14:paraId="488AB3EB"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yra arba kada nors buvo venose susidarę </w:t>
      </w:r>
      <w:r w:rsidRPr="007576B2">
        <w:rPr>
          <w:rFonts w:ascii="Times New Roman" w:hAnsi="Times New Roman"/>
          <w:b/>
          <w:szCs w:val="22"/>
          <w:lang w:val="lt-LT"/>
        </w:rPr>
        <w:t>kraujo krešulių</w:t>
      </w:r>
      <w:r w:rsidRPr="007576B2">
        <w:rPr>
          <w:rFonts w:ascii="Times New Roman" w:hAnsi="Times New Roman"/>
          <w:szCs w:val="22"/>
          <w:lang w:val="lt-LT"/>
        </w:rPr>
        <w:t xml:space="preserve"> (trombozė), pvz., kojose (giliųjų venų trombozė) arba plaučiuose (plaučių embolija);</w:t>
      </w:r>
    </w:p>
    <w:p w14:paraId="0C250F5F"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yra </w:t>
      </w:r>
      <w:r w:rsidRPr="007576B2">
        <w:rPr>
          <w:rFonts w:ascii="Times New Roman" w:hAnsi="Times New Roman"/>
          <w:b/>
          <w:szCs w:val="22"/>
          <w:lang w:val="lt-LT"/>
        </w:rPr>
        <w:t>kraujo krešėjimo sutrikimas</w:t>
      </w:r>
      <w:r w:rsidRPr="007576B2">
        <w:rPr>
          <w:rFonts w:ascii="Times New Roman" w:hAnsi="Times New Roman"/>
          <w:szCs w:val="22"/>
          <w:lang w:val="lt-LT"/>
        </w:rPr>
        <w:t xml:space="preserve"> (toks kaip baltymo C, baltymo S arba </w:t>
      </w:r>
      <w:proofErr w:type="spellStart"/>
      <w:r w:rsidRPr="007576B2">
        <w:rPr>
          <w:rFonts w:ascii="Times New Roman" w:hAnsi="Times New Roman"/>
          <w:szCs w:val="22"/>
          <w:lang w:val="lt-LT"/>
        </w:rPr>
        <w:t>antitrombino</w:t>
      </w:r>
      <w:proofErr w:type="spellEnd"/>
      <w:r w:rsidRPr="007576B2">
        <w:rPr>
          <w:rFonts w:ascii="Times New Roman" w:hAnsi="Times New Roman"/>
          <w:szCs w:val="22"/>
          <w:lang w:val="lt-LT"/>
        </w:rPr>
        <w:t xml:space="preserve"> stoka);</w:t>
      </w:r>
    </w:p>
    <w:p w14:paraId="04CB708E"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sergate ar neseniai sirgote liga, kurią sukėlė arterijose esantys kraujo krešuliai, pavyzdžiui, patyrėte </w:t>
      </w:r>
      <w:r w:rsidRPr="007576B2">
        <w:rPr>
          <w:rFonts w:ascii="Times New Roman" w:hAnsi="Times New Roman"/>
          <w:b/>
          <w:szCs w:val="22"/>
          <w:lang w:val="lt-LT"/>
        </w:rPr>
        <w:t>širdies smūgį</w:t>
      </w:r>
      <w:r w:rsidRPr="007576B2">
        <w:rPr>
          <w:rFonts w:ascii="Times New Roman" w:hAnsi="Times New Roman"/>
          <w:szCs w:val="22"/>
          <w:lang w:val="lt-LT"/>
        </w:rPr>
        <w:t xml:space="preserve"> (miokardo infarktą), </w:t>
      </w:r>
      <w:r w:rsidRPr="007576B2">
        <w:rPr>
          <w:rFonts w:ascii="Times New Roman" w:hAnsi="Times New Roman"/>
          <w:b/>
          <w:szCs w:val="22"/>
          <w:lang w:val="lt-LT"/>
        </w:rPr>
        <w:t>insultą arba krūtinės anginą</w:t>
      </w:r>
      <w:r w:rsidRPr="007576B2">
        <w:rPr>
          <w:rFonts w:ascii="Times New Roman" w:hAnsi="Times New Roman"/>
          <w:szCs w:val="22"/>
          <w:lang w:val="lt-LT"/>
        </w:rPr>
        <w:t>;</w:t>
      </w:r>
    </w:p>
    <w:p w14:paraId="0BA99E2D"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sergate arba sirgote </w:t>
      </w:r>
      <w:r w:rsidRPr="007576B2">
        <w:rPr>
          <w:rFonts w:ascii="Times New Roman" w:hAnsi="Times New Roman"/>
          <w:b/>
          <w:szCs w:val="22"/>
          <w:lang w:val="lt-LT"/>
        </w:rPr>
        <w:t>kepenų liga</w:t>
      </w:r>
      <w:r w:rsidRPr="007576B2">
        <w:rPr>
          <w:rFonts w:ascii="Times New Roman" w:hAnsi="Times New Roman"/>
          <w:szCs w:val="22"/>
          <w:lang w:val="lt-LT"/>
        </w:rPr>
        <w:t>, o kepenų veiklos tyrimų rodmenys tebėra pakitę;</w:t>
      </w:r>
    </w:p>
    <w:p w14:paraId="0525ECBB" w14:textId="77777777" w:rsidR="00270AE0" w:rsidRPr="007576B2" w:rsidRDefault="00270AE0" w:rsidP="00270AE0">
      <w:pPr>
        <w:numPr>
          <w:ilvl w:val="0"/>
          <w:numId w:val="8"/>
        </w:numPr>
        <w:spacing w:after="0" w:line="240" w:lineRule="auto"/>
        <w:rPr>
          <w:rFonts w:ascii="Times New Roman" w:hAnsi="Times New Roman"/>
          <w:szCs w:val="22"/>
          <w:lang w:val="lt-LT"/>
        </w:rPr>
      </w:pPr>
      <w:r w:rsidRPr="007576B2">
        <w:rPr>
          <w:rFonts w:ascii="Times New Roman" w:hAnsi="Times New Roman"/>
          <w:szCs w:val="22"/>
          <w:lang w:val="lt-LT"/>
        </w:rPr>
        <w:t xml:space="preserve">jeigu sergate reta kraujo liga, vadinama </w:t>
      </w:r>
      <w:proofErr w:type="spellStart"/>
      <w:r w:rsidRPr="007576B2">
        <w:rPr>
          <w:rFonts w:ascii="Times New Roman" w:hAnsi="Times New Roman"/>
          <w:szCs w:val="22"/>
          <w:lang w:val="lt-LT"/>
        </w:rPr>
        <w:t>porfirija</w:t>
      </w:r>
      <w:proofErr w:type="spellEnd"/>
      <w:r w:rsidRPr="007576B2">
        <w:rPr>
          <w:rFonts w:ascii="Times New Roman" w:hAnsi="Times New Roman"/>
          <w:szCs w:val="22"/>
          <w:lang w:val="lt-LT"/>
        </w:rPr>
        <w:t>, kuri yra perduodama iš kartos į kartą (paveldima).</w:t>
      </w:r>
    </w:p>
    <w:p w14:paraId="1AF7873F" w14:textId="77777777" w:rsidR="00270AE0" w:rsidRPr="007576B2" w:rsidRDefault="00270AE0" w:rsidP="00270AE0">
      <w:pPr>
        <w:spacing w:after="0" w:line="240" w:lineRule="auto"/>
        <w:rPr>
          <w:rFonts w:ascii="Times New Roman" w:hAnsi="Times New Roman"/>
          <w:szCs w:val="22"/>
          <w:lang w:val="lt-LT"/>
        </w:rPr>
      </w:pPr>
    </w:p>
    <w:p w14:paraId="250C300A" w14:textId="77777777" w:rsidR="00270AE0" w:rsidRPr="007576B2" w:rsidRDefault="00270AE0" w:rsidP="00270AE0">
      <w:pPr>
        <w:spacing w:after="0" w:line="240" w:lineRule="auto"/>
        <w:rPr>
          <w:rFonts w:ascii="Times New Roman" w:hAnsi="Times New Roman"/>
          <w:szCs w:val="22"/>
          <w:lang w:val="lt-LT"/>
        </w:rPr>
      </w:pPr>
      <w:r w:rsidRPr="007576B2">
        <w:rPr>
          <w:rFonts w:ascii="Times New Roman" w:hAnsi="Times New Roman"/>
          <w:szCs w:val="22"/>
          <w:lang w:val="lt-LT"/>
        </w:rPr>
        <w:t xml:space="preserve">Jeigu bet kuri iš anksčiau paminėtų būklių Jums pirmą kartą pasireiškia </w:t>
      </w: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xml:space="preserve"> vartojimo metu, daugiau jo nebevartokite ir nedelsdama pasitarkite su savo gydytoju.</w:t>
      </w:r>
    </w:p>
    <w:p w14:paraId="5F9BB34B" w14:textId="77777777" w:rsidR="00270AE0" w:rsidRPr="007576B2" w:rsidRDefault="00270AE0" w:rsidP="00270AE0">
      <w:pPr>
        <w:spacing w:after="0" w:line="240" w:lineRule="auto"/>
        <w:rPr>
          <w:rFonts w:ascii="Times New Roman" w:hAnsi="Times New Roman"/>
          <w:szCs w:val="22"/>
          <w:lang w:val="lt-LT"/>
        </w:rPr>
      </w:pPr>
    </w:p>
    <w:p w14:paraId="733A1EE8" w14:textId="77777777" w:rsidR="00270AE0" w:rsidRPr="007576B2" w:rsidRDefault="00270AE0" w:rsidP="00270AE0">
      <w:pPr>
        <w:spacing w:after="0" w:line="240" w:lineRule="auto"/>
        <w:ind w:left="567" w:hanging="567"/>
        <w:rPr>
          <w:rFonts w:ascii="Times New Roman" w:hAnsi="Times New Roman"/>
          <w:b/>
          <w:szCs w:val="22"/>
          <w:lang w:val="lt-LT"/>
        </w:rPr>
      </w:pPr>
      <w:r w:rsidRPr="007576B2">
        <w:rPr>
          <w:rFonts w:ascii="Times New Roman" w:hAnsi="Times New Roman"/>
          <w:b/>
          <w:szCs w:val="22"/>
          <w:lang w:val="lt-LT"/>
        </w:rPr>
        <w:t>Įspėjimai ir atsargumo priemonės</w:t>
      </w:r>
    </w:p>
    <w:p w14:paraId="17C0A23F" w14:textId="77777777" w:rsidR="00270AE0" w:rsidRPr="002C6702" w:rsidRDefault="00270AE0" w:rsidP="00270AE0">
      <w:pPr>
        <w:spacing w:after="0" w:line="240" w:lineRule="auto"/>
        <w:ind w:left="567" w:hanging="567"/>
        <w:rPr>
          <w:rFonts w:ascii="Times New Roman" w:hAnsi="Times New Roman"/>
          <w:szCs w:val="22"/>
          <w:lang w:val="lt-LT"/>
        </w:rPr>
      </w:pPr>
      <w:r w:rsidRPr="007576B2">
        <w:rPr>
          <w:rFonts w:ascii="Times New Roman" w:hAnsi="Times New Roman"/>
          <w:noProof/>
          <w:szCs w:val="24"/>
          <w:lang w:val="lt-LT"/>
        </w:rPr>
        <w:t>Pasitarkite su gydytoju arba vaistininku, prieš pradėdamos vartoti Ovestin.</w:t>
      </w:r>
    </w:p>
    <w:p w14:paraId="541CF705" w14:textId="77777777" w:rsidR="00270AE0" w:rsidRPr="003C6643" w:rsidRDefault="00270AE0" w:rsidP="00270AE0">
      <w:pPr>
        <w:spacing w:after="0" w:line="240" w:lineRule="auto"/>
        <w:rPr>
          <w:rFonts w:ascii="Times New Roman" w:hAnsi="Times New Roman"/>
          <w:szCs w:val="22"/>
          <w:lang w:val="lt-LT"/>
        </w:rPr>
      </w:pPr>
    </w:p>
    <w:p w14:paraId="763D5421" w14:textId="77777777" w:rsidR="00270AE0" w:rsidRPr="003C6643" w:rsidRDefault="00270AE0" w:rsidP="00270AE0">
      <w:pPr>
        <w:spacing w:after="0" w:line="240" w:lineRule="auto"/>
        <w:ind w:left="567" w:hanging="567"/>
        <w:rPr>
          <w:rFonts w:ascii="Times New Roman" w:hAnsi="Times New Roman"/>
          <w:szCs w:val="22"/>
          <w:u w:val="single"/>
          <w:lang w:val="lt-LT"/>
        </w:rPr>
      </w:pPr>
      <w:r w:rsidRPr="003C6643">
        <w:rPr>
          <w:rFonts w:ascii="Times New Roman" w:hAnsi="Times New Roman"/>
          <w:szCs w:val="22"/>
          <w:u w:val="single"/>
          <w:lang w:val="lt-LT"/>
        </w:rPr>
        <w:t>Ligos istorija ir reguliarios medicininės patikros</w:t>
      </w:r>
    </w:p>
    <w:p w14:paraId="29D1639C"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Hormonų pakeičiamoji terapija (HPT) kelia tam tikrą pavojų, į kurį reikia atsižvelgti sprendžiant, ar pradėti HPT, ar ją toliau tęsti.</w:t>
      </w:r>
    </w:p>
    <w:p w14:paraId="60E7279E" w14:textId="77777777" w:rsidR="00270AE0" w:rsidRPr="003C6643" w:rsidRDefault="00270AE0" w:rsidP="00270AE0">
      <w:pPr>
        <w:spacing w:after="0" w:line="240" w:lineRule="auto"/>
        <w:rPr>
          <w:rFonts w:ascii="Times New Roman" w:hAnsi="Times New Roman"/>
          <w:szCs w:val="22"/>
          <w:lang w:val="lt-LT"/>
        </w:rPr>
      </w:pPr>
    </w:p>
    <w:p w14:paraId="1EE7D156"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Moterų, kurioms menopauzė prasidėjo per anksti (dėl kiaušidžių nepakankamumo arba dėl chirurginio jų pašalinimo), gydymo patirties yra nedaug. Jeigu Jums menopauzė prasidėjo per anksti, HPT taikymo pavojus gali būti skirtingas. Pasitarkite su savo gydytoju.</w:t>
      </w:r>
    </w:p>
    <w:p w14:paraId="3E568A2A" w14:textId="77777777" w:rsidR="00270AE0" w:rsidRPr="003C6643" w:rsidRDefault="00270AE0" w:rsidP="00270AE0">
      <w:pPr>
        <w:spacing w:after="0" w:line="240" w:lineRule="auto"/>
        <w:rPr>
          <w:rFonts w:ascii="Times New Roman" w:hAnsi="Times New Roman"/>
          <w:szCs w:val="22"/>
          <w:lang w:val="lt-LT"/>
        </w:rPr>
      </w:pPr>
    </w:p>
    <w:p w14:paraId="18FF3065"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Prieš paskirdamas ar pratęsdamas HPT, gydytojas norės sužinoti Jūsų ir Jūsų šeimos ligos istoriją. Gydytojas gali nuspręsti atlikti Jūsų fizinį ištyrimą. Jeigu reikės, jo metu bus patikrintos Jūsų krūtys ir (arba) vidaus organai.</w:t>
      </w:r>
    </w:p>
    <w:p w14:paraId="10F062F1" w14:textId="77777777" w:rsidR="00270AE0" w:rsidRPr="003C6643" w:rsidRDefault="00270AE0" w:rsidP="00270AE0">
      <w:pPr>
        <w:spacing w:after="0" w:line="240" w:lineRule="auto"/>
        <w:rPr>
          <w:rFonts w:ascii="Times New Roman" w:hAnsi="Times New Roman"/>
          <w:szCs w:val="22"/>
          <w:lang w:val="lt-LT"/>
        </w:rPr>
      </w:pPr>
    </w:p>
    <w:p w14:paraId="71107FA1"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Gydymo metu Jūs turėsite reguliariai (mažiausiai vieną kartą per metus) lankytis pas gydytoją, kuris Jus patikrins. Šių reguliarių patikrų metu aptarkite su savo gydytoju tęsiamo gydymo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naudą ir pavojus.</w:t>
      </w:r>
    </w:p>
    <w:p w14:paraId="20FD39A7" w14:textId="77777777" w:rsidR="00270AE0" w:rsidRPr="003C6643" w:rsidRDefault="00270AE0" w:rsidP="00270AE0">
      <w:pPr>
        <w:spacing w:after="0" w:line="240" w:lineRule="auto"/>
        <w:rPr>
          <w:rFonts w:ascii="Times New Roman" w:hAnsi="Times New Roman"/>
          <w:szCs w:val="22"/>
          <w:lang w:val="lt-LT"/>
        </w:rPr>
      </w:pPr>
    </w:p>
    <w:p w14:paraId="2D998061"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Reguliariai tikrinkitės krūtis, kaip Jums rekomendavo gydytojas.</w:t>
      </w:r>
    </w:p>
    <w:p w14:paraId="74DED25E" w14:textId="77777777" w:rsidR="00270AE0" w:rsidRPr="003C6643" w:rsidRDefault="00270AE0" w:rsidP="00270AE0">
      <w:pPr>
        <w:spacing w:after="0" w:line="240" w:lineRule="auto"/>
        <w:rPr>
          <w:rFonts w:ascii="Times New Roman" w:hAnsi="Times New Roman"/>
          <w:szCs w:val="22"/>
          <w:lang w:val="lt-LT"/>
        </w:rPr>
      </w:pPr>
    </w:p>
    <w:p w14:paraId="233944C7" w14:textId="77777777" w:rsidR="00270AE0" w:rsidRPr="003C6643" w:rsidRDefault="00270AE0" w:rsidP="00270AE0">
      <w:pPr>
        <w:pStyle w:val="Indent1"/>
        <w:spacing w:after="0" w:line="240" w:lineRule="auto"/>
        <w:ind w:left="0"/>
        <w:rPr>
          <w:rFonts w:ascii="Times New Roman" w:hAnsi="Times New Roman"/>
          <w:szCs w:val="22"/>
          <w:lang w:val="lt-LT"/>
        </w:rPr>
      </w:pPr>
      <w:bookmarkStart w:id="2" w:name="blwzesdekop"/>
      <w:bookmarkEnd w:id="2"/>
      <w:r w:rsidRPr="003C6643">
        <w:rPr>
          <w:rFonts w:ascii="Times New Roman" w:hAnsi="Times New Roman"/>
          <w:szCs w:val="22"/>
          <w:lang w:val="lt-LT"/>
        </w:rPr>
        <w:t xml:space="preserve">Pasakykite savo gydytojui prieš pradėdama gydymą, jeigu Jums kada nors buvo toliau išvardintų sveikatos sutrikimų, nes vartojant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jie gali atsinaujinti ar pasunkėti. Jūs turėtumėte dažniau lankytis pas savo gydytoją ir tikrintis, jeigu yra:</w:t>
      </w:r>
    </w:p>
    <w:p w14:paraId="67105E08"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proofErr w:type="spellStart"/>
      <w:r w:rsidRPr="003C6643">
        <w:rPr>
          <w:rFonts w:ascii="Times New Roman" w:hAnsi="Times New Roman"/>
          <w:szCs w:val="22"/>
          <w:lang w:val="lt-LT"/>
        </w:rPr>
        <w:t>fibromų</w:t>
      </w:r>
      <w:proofErr w:type="spellEnd"/>
      <w:r w:rsidRPr="003C6643">
        <w:rPr>
          <w:rFonts w:ascii="Times New Roman" w:hAnsi="Times New Roman"/>
          <w:szCs w:val="22"/>
          <w:lang w:val="lt-LT"/>
        </w:rPr>
        <w:t>, esančių gimdos viduje;</w:t>
      </w:r>
    </w:p>
    <w:p w14:paraId="79F44DA4"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gimdos gleivinės augimas ne gimdoje (endometriozė) arba anksčiau nustatytas per didelis gimdos gleivinės vešėjimas (</w:t>
      </w:r>
      <w:proofErr w:type="spellStart"/>
      <w:r w:rsidRPr="003C6643">
        <w:rPr>
          <w:rFonts w:ascii="Times New Roman" w:hAnsi="Times New Roman"/>
          <w:szCs w:val="22"/>
          <w:lang w:val="lt-LT"/>
        </w:rPr>
        <w:t>endometriumo</w:t>
      </w:r>
      <w:proofErr w:type="spellEnd"/>
      <w:r w:rsidRPr="003C6643">
        <w:rPr>
          <w:rFonts w:ascii="Times New Roman" w:hAnsi="Times New Roman"/>
          <w:szCs w:val="22"/>
          <w:lang w:val="lt-LT"/>
        </w:rPr>
        <w:t xml:space="preserve"> </w:t>
      </w:r>
      <w:proofErr w:type="spellStart"/>
      <w:r w:rsidRPr="003C6643">
        <w:rPr>
          <w:rFonts w:ascii="Times New Roman" w:hAnsi="Times New Roman"/>
          <w:szCs w:val="22"/>
          <w:lang w:val="lt-LT"/>
        </w:rPr>
        <w:t>hiperplazija</w:t>
      </w:r>
      <w:proofErr w:type="spellEnd"/>
      <w:r w:rsidRPr="003C6643">
        <w:rPr>
          <w:rFonts w:ascii="Times New Roman" w:hAnsi="Times New Roman"/>
          <w:szCs w:val="22"/>
          <w:lang w:val="lt-LT"/>
        </w:rPr>
        <w:t>);</w:t>
      </w:r>
    </w:p>
    <w:p w14:paraId="2C538CA2"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padidėjęs kraujo krešulių susidarymo pavojus (žiūrėkite skyriuje „Kraujo krešuliai venose (trombozė)“);</w:t>
      </w:r>
    </w:p>
    <w:p w14:paraId="1C46E6AA"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padidėjęs pavojus susirgti nuo estrogenų priklausomu vėžiu (pvz., mama, sesuo ar senelė sirgo krūties vėžiu);</w:t>
      </w:r>
    </w:p>
    <w:p w14:paraId="670BC9FE"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padidėjęs kraujospūdis;</w:t>
      </w:r>
    </w:p>
    <w:p w14:paraId="4A5104FE"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kepenų sutrikimas, toks kaip gerybinis kepenų navikas;</w:t>
      </w:r>
    </w:p>
    <w:p w14:paraId="21395772"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cukrinis diabetas;</w:t>
      </w:r>
    </w:p>
    <w:p w14:paraId="2FDC7BB8"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akmenys tulžies pūslėje;</w:t>
      </w:r>
    </w:p>
    <w:p w14:paraId="38830A60"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migrena arba stiprus galvos skausmas;</w:t>
      </w:r>
    </w:p>
    <w:p w14:paraId="1631D820"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imuninės sistemos liga, paveikianti daugelį organų (sisteminė raudonoji vilkligė, SRV);</w:t>
      </w:r>
    </w:p>
    <w:p w14:paraId="113CEF89"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epilepsija;</w:t>
      </w:r>
    </w:p>
    <w:p w14:paraId="69BE1F2D" w14:textId="7E4AB440"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astma;</w:t>
      </w:r>
    </w:p>
    <w:p w14:paraId="3DBEFB55"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liga, paveikianti ausies būgnelį bei klausą (</w:t>
      </w:r>
      <w:proofErr w:type="spellStart"/>
      <w:r w:rsidRPr="003C6643">
        <w:rPr>
          <w:rFonts w:ascii="Times New Roman" w:hAnsi="Times New Roman"/>
          <w:szCs w:val="22"/>
          <w:lang w:val="lt-LT"/>
        </w:rPr>
        <w:t>otosklerozė</w:t>
      </w:r>
      <w:proofErr w:type="spellEnd"/>
      <w:r w:rsidRPr="003C6643">
        <w:rPr>
          <w:rFonts w:ascii="Times New Roman" w:hAnsi="Times New Roman"/>
          <w:szCs w:val="22"/>
          <w:lang w:val="lt-LT"/>
        </w:rPr>
        <w:t>);</w:t>
      </w:r>
    </w:p>
    <w:p w14:paraId="62BCBAA0" w14:textId="77777777" w:rsidR="00270AE0" w:rsidRPr="003C6643"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labai daug riebalų (</w:t>
      </w:r>
      <w:proofErr w:type="spellStart"/>
      <w:r w:rsidRPr="003C6643">
        <w:rPr>
          <w:rFonts w:ascii="Times New Roman" w:hAnsi="Times New Roman"/>
          <w:szCs w:val="22"/>
          <w:lang w:val="lt-LT"/>
        </w:rPr>
        <w:t>trigliceridų</w:t>
      </w:r>
      <w:proofErr w:type="spellEnd"/>
      <w:r w:rsidRPr="003C6643">
        <w:rPr>
          <w:rFonts w:ascii="Times New Roman" w:hAnsi="Times New Roman"/>
          <w:szCs w:val="22"/>
          <w:lang w:val="lt-LT"/>
        </w:rPr>
        <w:t xml:space="preserve">) kraujyje; </w:t>
      </w:r>
    </w:p>
    <w:p w14:paraId="7D5088A7" w14:textId="77777777" w:rsidR="00270AE0" w:rsidRDefault="00270AE0" w:rsidP="00270AE0">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skysčių susilaikymas dėl širdies ar inkstų veiklos sutrikimų.</w:t>
      </w:r>
    </w:p>
    <w:p w14:paraId="57990F71" w14:textId="3D1EDE80" w:rsidR="00240D4E" w:rsidRPr="00240D4E" w:rsidRDefault="00240D4E" w:rsidP="00240D4E">
      <w:pPr>
        <w:pStyle w:val="Indent1"/>
        <w:numPr>
          <w:ilvl w:val="0"/>
          <w:numId w:val="7"/>
        </w:numPr>
        <w:tabs>
          <w:tab w:val="clear" w:pos="1489"/>
          <w:tab w:val="num" w:pos="567"/>
        </w:tabs>
        <w:spacing w:after="0" w:line="240" w:lineRule="auto"/>
        <w:ind w:left="567" w:hanging="567"/>
        <w:rPr>
          <w:rFonts w:ascii="Times New Roman" w:hAnsi="Times New Roman"/>
          <w:szCs w:val="22"/>
          <w:lang w:val="lt-LT"/>
        </w:rPr>
      </w:pPr>
      <w:r>
        <w:rPr>
          <w:rFonts w:ascii="Times New Roman" w:hAnsi="Times New Roman"/>
          <w:szCs w:val="22"/>
          <w:lang w:val="lt-LT"/>
        </w:rPr>
        <w:t>p</w:t>
      </w:r>
      <w:r w:rsidRPr="00E234AC">
        <w:rPr>
          <w:rFonts w:ascii="Times New Roman" w:hAnsi="Times New Roman"/>
          <w:szCs w:val="22"/>
          <w:lang w:val="lt-LT"/>
        </w:rPr>
        <w:t xml:space="preserve">aveldima ir įgyta </w:t>
      </w:r>
      <w:proofErr w:type="spellStart"/>
      <w:r w:rsidRPr="00E234AC">
        <w:rPr>
          <w:rFonts w:ascii="Times New Roman" w:hAnsi="Times New Roman"/>
          <w:szCs w:val="22"/>
          <w:lang w:val="lt-LT"/>
        </w:rPr>
        <w:t>angio</w:t>
      </w:r>
      <w:r>
        <w:rPr>
          <w:rFonts w:ascii="Times New Roman" w:hAnsi="Times New Roman"/>
          <w:szCs w:val="22"/>
          <w:lang w:val="lt-LT"/>
        </w:rPr>
        <w:t>neurozinė</w:t>
      </w:r>
      <w:proofErr w:type="spellEnd"/>
      <w:r>
        <w:rPr>
          <w:rFonts w:ascii="Times New Roman" w:hAnsi="Times New Roman"/>
          <w:szCs w:val="22"/>
          <w:lang w:val="lt-LT"/>
        </w:rPr>
        <w:t xml:space="preserve"> e</w:t>
      </w:r>
      <w:r w:rsidRPr="00E234AC">
        <w:rPr>
          <w:rFonts w:ascii="Times New Roman" w:hAnsi="Times New Roman"/>
          <w:szCs w:val="22"/>
          <w:lang w:val="lt-LT"/>
        </w:rPr>
        <w:t>dema</w:t>
      </w:r>
      <w:r w:rsidRPr="002F51C7">
        <w:rPr>
          <w:rFonts w:ascii="Times New Roman" w:hAnsi="Times New Roman"/>
          <w:szCs w:val="22"/>
          <w:lang w:val="lt-LT"/>
        </w:rPr>
        <w:t>.</w:t>
      </w:r>
    </w:p>
    <w:p w14:paraId="15976A87" w14:textId="77777777" w:rsidR="00270AE0" w:rsidRDefault="00270AE0" w:rsidP="00270AE0">
      <w:pPr>
        <w:spacing w:after="0" w:line="240" w:lineRule="auto"/>
        <w:rPr>
          <w:rFonts w:ascii="Times New Roman" w:hAnsi="Times New Roman"/>
          <w:szCs w:val="22"/>
          <w:lang w:val="lt-LT"/>
        </w:rPr>
      </w:pPr>
    </w:p>
    <w:p w14:paraId="6CDE7A42" w14:textId="77777777" w:rsidR="00270AE0" w:rsidRDefault="00270AE0" w:rsidP="00270AE0">
      <w:pPr>
        <w:spacing w:after="0" w:line="240" w:lineRule="auto"/>
        <w:rPr>
          <w:rFonts w:ascii="Times New Roman" w:hAnsi="Times New Roman"/>
          <w:szCs w:val="22"/>
          <w:lang w:val="lt-LT"/>
        </w:rPr>
      </w:pPr>
      <w:r w:rsidRPr="007576B2">
        <w:rPr>
          <w:rFonts w:ascii="Times New Roman" w:hAnsi="Times New Roman"/>
          <w:szCs w:val="22"/>
          <w:lang w:val="lt-LT"/>
        </w:rPr>
        <w:t xml:space="preserve">Pasakykite savo gydytojui, jeigu sergate hepatitu C ir vartojate </w:t>
      </w:r>
      <w:proofErr w:type="spellStart"/>
      <w:r w:rsidRPr="007576B2">
        <w:rPr>
          <w:rFonts w:ascii="Times New Roman" w:hAnsi="Times New Roman"/>
          <w:szCs w:val="22"/>
          <w:lang w:val="lt-LT"/>
        </w:rPr>
        <w:t>ombitasviro</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paritapreviro</w:t>
      </w:r>
      <w:proofErr w:type="spellEnd"/>
      <w:r w:rsidRPr="007576B2">
        <w:rPr>
          <w:rFonts w:ascii="Times New Roman" w:hAnsi="Times New Roman"/>
          <w:szCs w:val="22"/>
          <w:lang w:val="lt-LT"/>
        </w:rPr>
        <w:t xml:space="preserve"> ir </w:t>
      </w:r>
      <w:proofErr w:type="spellStart"/>
      <w:r w:rsidRPr="007576B2">
        <w:rPr>
          <w:rFonts w:ascii="Times New Roman" w:hAnsi="Times New Roman"/>
          <w:szCs w:val="22"/>
          <w:lang w:val="lt-LT"/>
        </w:rPr>
        <w:t>ritonaviro</w:t>
      </w:r>
      <w:proofErr w:type="spellEnd"/>
      <w:r w:rsidRPr="007576B2">
        <w:rPr>
          <w:rFonts w:ascii="Times New Roman" w:hAnsi="Times New Roman"/>
          <w:szCs w:val="22"/>
          <w:lang w:val="lt-LT"/>
        </w:rPr>
        <w:t xml:space="preserve"> derinį su </w:t>
      </w:r>
      <w:proofErr w:type="spellStart"/>
      <w:r w:rsidRPr="007576B2">
        <w:rPr>
          <w:rFonts w:ascii="Times New Roman" w:hAnsi="Times New Roman"/>
          <w:szCs w:val="22"/>
          <w:lang w:val="lt-LT"/>
        </w:rPr>
        <w:t>dasabuviru</w:t>
      </w:r>
      <w:proofErr w:type="spellEnd"/>
      <w:r w:rsidRPr="007576B2">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 šio įvykio rizika, vartojant minėtą vaistų nuo hepatito C derinį kartu su </w:t>
      </w: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šiuo metu nežinoma.</w:t>
      </w:r>
    </w:p>
    <w:p w14:paraId="2E051F2D" w14:textId="77777777" w:rsidR="00270AE0" w:rsidRPr="003C6643" w:rsidRDefault="00270AE0" w:rsidP="00270AE0">
      <w:pPr>
        <w:spacing w:after="0" w:line="240" w:lineRule="auto"/>
        <w:rPr>
          <w:rFonts w:ascii="Times New Roman" w:hAnsi="Times New Roman"/>
          <w:szCs w:val="22"/>
          <w:lang w:val="lt-LT"/>
        </w:rPr>
      </w:pPr>
    </w:p>
    <w:p w14:paraId="1589DC17" w14:textId="77777777" w:rsidR="00270AE0" w:rsidRPr="003C6643" w:rsidRDefault="00270AE0" w:rsidP="00270AE0">
      <w:pPr>
        <w:spacing w:after="0" w:line="240" w:lineRule="auto"/>
        <w:ind w:left="567" w:hanging="567"/>
        <w:rPr>
          <w:rFonts w:ascii="Times New Roman" w:hAnsi="Times New Roman"/>
          <w:b/>
          <w:szCs w:val="22"/>
          <w:u w:val="single"/>
          <w:lang w:val="lt-LT"/>
        </w:rPr>
      </w:pPr>
      <w:r w:rsidRPr="003C6643">
        <w:rPr>
          <w:rFonts w:ascii="Times New Roman" w:hAnsi="Times New Roman"/>
          <w:b/>
          <w:szCs w:val="22"/>
          <w:u w:val="single"/>
          <w:lang w:val="lt-LT"/>
        </w:rPr>
        <w:t xml:space="preserve">Nedelsdama nutraukite </w:t>
      </w:r>
      <w:proofErr w:type="spellStart"/>
      <w:r w:rsidRPr="003C6643">
        <w:rPr>
          <w:rFonts w:ascii="Times New Roman" w:hAnsi="Times New Roman"/>
          <w:b/>
          <w:szCs w:val="22"/>
          <w:u w:val="single"/>
          <w:lang w:val="lt-LT"/>
        </w:rPr>
        <w:t>Ovestin</w:t>
      </w:r>
      <w:proofErr w:type="spellEnd"/>
      <w:r w:rsidRPr="003C6643">
        <w:rPr>
          <w:rFonts w:ascii="Times New Roman" w:hAnsi="Times New Roman"/>
          <w:b/>
          <w:szCs w:val="22"/>
          <w:u w:val="single"/>
          <w:lang w:val="lt-LT"/>
        </w:rPr>
        <w:t xml:space="preserve"> vartojimą ir kreipkitės į gydytoją</w:t>
      </w:r>
    </w:p>
    <w:p w14:paraId="64CD108E" w14:textId="77777777" w:rsidR="00270AE0" w:rsidRPr="003C6643" w:rsidRDefault="00270AE0" w:rsidP="00270AE0">
      <w:pPr>
        <w:spacing w:after="0" w:line="240" w:lineRule="auto"/>
        <w:ind w:left="567" w:hanging="567"/>
        <w:rPr>
          <w:rFonts w:ascii="Times New Roman" w:hAnsi="Times New Roman"/>
          <w:szCs w:val="22"/>
          <w:lang w:val="lt-LT"/>
        </w:rPr>
      </w:pPr>
      <w:r w:rsidRPr="003C6643">
        <w:rPr>
          <w:rFonts w:ascii="Times New Roman" w:hAnsi="Times New Roman"/>
          <w:szCs w:val="22"/>
          <w:u w:val="single"/>
          <w:lang w:val="lt-LT"/>
        </w:rPr>
        <w:t>HPT vartojimo metu pastebėjusi bet kurią iš toliau išvardintų būklių</w:t>
      </w:r>
      <w:r w:rsidRPr="003C6643">
        <w:rPr>
          <w:rFonts w:ascii="Times New Roman" w:hAnsi="Times New Roman"/>
          <w:szCs w:val="22"/>
          <w:lang w:val="lt-LT"/>
        </w:rPr>
        <w:t>:</w:t>
      </w:r>
    </w:p>
    <w:p w14:paraId="2A010C40" w14:textId="12F1EB6C"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bet kuri skyriuje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vartoti </w:t>
      </w:r>
      <w:r w:rsidR="0058686E">
        <w:rPr>
          <w:rFonts w:ascii="Times New Roman" w:hAnsi="Times New Roman"/>
          <w:szCs w:val="22"/>
          <w:lang w:val="lt-LT"/>
        </w:rPr>
        <w:t>draudžia</w:t>
      </w:r>
      <w:r w:rsidRPr="003C6643">
        <w:rPr>
          <w:rFonts w:ascii="Times New Roman" w:hAnsi="Times New Roman"/>
          <w:szCs w:val="22"/>
          <w:lang w:val="lt-LT"/>
        </w:rPr>
        <w:t>ma“ paminėta būklė;</w:t>
      </w:r>
    </w:p>
    <w:p w14:paraId="053FC5FA" w14:textId="77777777" w:rsidR="00270AE0"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odos arba akių baltymų pageltimas (gelta). Tai gali būti kepenų ligos požymiai;</w:t>
      </w:r>
    </w:p>
    <w:p w14:paraId="0E4E1D7E" w14:textId="025EBA17" w:rsidR="0058686E" w:rsidRPr="0058686E" w:rsidRDefault="0058686E" w:rsidP="0058686E">
      <w:pPr>
        <w:numPr>
          <w:ilvl w:val="0"/>
          <w:numId w:val="5"/>
        </w:numPr>
        <w:tabs>
          <w:tab w:val="clear" w:pos="720"/>
          <w:tab w:val="num" w:pos="567"/>
        </w:tabs>
        <w:spacing w:after="0" w:line="240" w:lineRule="auto"/>
        <w:ind w:left="567" w:hanging="567"/>
        <w:rPr>
          <w:rFonts w:ascii="Times New Roman" w:hAnsi="Times New Roman"/>
          <w:szCs w:val="22"/>
          <w:lang w:val="lt-LT"/>
        </w:rPr>
      </w:pPr>
      <w:r w:rsidRPr="00E234AC">
        <w:rPr>
          <w:rFonts w:ascii="Times New Roman" w:hAnsi="Times New Roman"/>
          <w:szCs w:val="22"/>
          <w:lang w:val="lt-LT"/>
        </w:rPr>
        <w:t>veido, liežuvio ir (arba) gerklės patinimas ir (arba) dusulys ar dilgėlinė, kartu su</w:t>
      </w:r>
      <w:r>
        <w:rPr>
          <w:rFonts w:ascii="Times New Roman" w:hAnsi="Times New Roman"/>
          <w:szCs w:val="22"/>
          <w:lang w:val="lt-LT"/>
        </w:rPr>
        <w:t xml:space="preserve"> </w:t>
      </w:r>
      <w:r w:rsidRPr="00E234AC">
        <w:rPr>
          <w:rFonts w:ascii="Times New Roman" w:hAnsi="Times New Roman"/>
          <w:szCs w:val="22"/>
          <w:lang w:val="lt-LT"/>
        </w:rPr>
        <w:t xml:space="preserve">pasunkėjusiu kvėpavimu, kurie gali nurodyti </w:t>
      </w:r>
      <w:proofErr w:type="spellStart"/>
      <w:r w:rsidRPr="00E234AC">
        <w:rPr>
          <w:rFonts w:ascii="Times New Roman" w:hAnsi="Times New Roman"/>
          <w:szCs w:val="22"/>
          <w:lang w:val="lt-LT"/>
        </w:rPr>
        <w:t>angio</w:t>
      </w:r>
      <w:r>
        <w:rPr>
          <w:rFonts w:ascii="Times New Roman" w:hAnsi="Times New Roman"/>
          <w:szCs w:val="22"/>
          <w:lang w:val="lt-LT"/>
        </w:rPr>
        <w:t>neurozinės</w:t>
      </w:r>
      <w:proofErr w:type="spellEnd"/>
      <w:r>
        <w:rPr>
          <w:rFonts w:ascii="Times New Roman" w:hAnsi="Times New Roman"/>
          <w:szCs w:val="22"/>
          <w:lang w:val="lt-LT"/>
        </w:rPr>
        <w:t xml:space="preserve"> </w:t>
      </w:r>
      <w:r w:rsidRPr="00E234AC">
        <w:rPr>
          <w:rFonts w:ascii="Times New Roman" w:hAnsi="Times New Roman"/>
          <w:szCs w:val="22"/>
          <w:lang w:val="lt-LT"/>
        </w:rPr>
        <w:t>edemos atsiradimą;</w:t>
      </w:r>
    </w:p>
    <w:p w14:paraId="7A9AA94F"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reikšmingas kraujospūdžio padidėjimas (simptomai gali būti galvos skausmas, nuovargis, svaigulys);</w:t>
      </w:r>
    </w:p>
    <w:p w14:paraId="1A5E4352"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pirmą kartą pasireiškiantys į migreną panašūs galvos skausmai;</w:t>
      </w:r>
    </w:p>
    <w:p w14:paraId="2D4971F0"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nėštumas;</w:t>
      </w:r>
    </w:p>
    <w:p w14:paraId="75A4D329"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kraujo krešulių susidarymo požymiai, tokie kaip:</w:t>
      </w:r>
    </w:p>
    <w:p w14:paraId="4F45B6F7" w14:textId="77777777" w:rsidR="00270AE0" w:rsidRPr="003C6643" w:rsidRDefault="00270AE0" w:rsidP="00270AE0">
      <w:pPr>
        <w:numPr>
          <w:ilvl w:val="1"/>
          <w:numId w:val="10"/>
        </w:numPr>
        <w:tabs>
          <w:tab w:val="clear" w:pos="1440"/>
          <w:tab w:val="num" w:pos="1134"/>
        </w:tabs>
        <w:spacing w:after="0" w:line="240" w:lineRule="auto"/>
        <w:ind w:left="1134" w:hanging="567"/>
        <w:rPr>
          <w:rFonts w:ascii="Times New Roman" w:hAnsi="Times New Roman"/>
          <w:szCs w:val="22"/>
          <w:lang w:val="lt-LT"/>
        </w:rPr>
      </w:pPr>
      <w:r w:rsidRPr="003C6643">
        <w:rPr>
          <w:rFonts w:ascii="Times New Roman" w:hAnsi="Times New Roman"/>
          <w:szCs w:val="22"/>
          <w:lang w:val="lt-LT"/>
        </w:rPr>
        <w:t>skausmingas kojų patinimas ir paraudimas;</w:t>
      </w:r>
    </w:p>
    <w:p w14:paraId="4089114D" w14:textId="77777777" w:rsidR="00270AE0" w:rsidRPr="003C6643" w:rsidRDefault="00270AE0" w:rsidP="00270AE0">
      <w:pPr>
        <w:numPr>
          <w:ilvl w:val="1"/>
          <w:numId w:val="10"/>
        </w:numPr>
        <w:tabs>
          <w:tab w:val="clear" w:pos="1440"/>
          <w:tab w:val="num" w:pos="1134"/>
        </w:tabs>
        <w:spacing w:after="0" w:line="240" w:lineRule="auto"/>
        <w:ind w:left="1134" w:hanging="567"/>
        <w:rPr>
          <w:rFonts w:ascii="Times New Roman" w:hAnsi="Times New Roman"/>
          <w:szCs w:val="22"/>
          <w:lang w:val="lt-LT"/>
        </w:rPr>
      </w:pPr>
      <w:r w:rsidRPr="003C6643">
        <w:rPr>
          <w:rFonts w:ascii="Times New Roman" w:hAnsi="Times New Roman"/>
          <w:szCs w:val="22"/>
          <w:lang w:val="lt-LT"/>
        </w:rPr>
        <w:t>netikėtas krūtinės skausmas;</w:t>
      </w:r>
    </w:p>
    <w:p w14:paraId="65697C34" w14:textId="77777777" w:rsidR="00270AE0" w:rsidRPr="003C6643" w:rsidRDefault="00270AE0" w:rsidP="00270AE0">
      <w:pPr>
        <w:numPr>
          <w:ilvl w:val="1"/>
          <w:numId w:val="10"/>
        </w:numPr>
        <w:tabs>
          <w:tab w:val="clear" w:pos="1440"/>
          <w:tab w:val="num" w:pos="1134"/>
        </w:tabs>
        <w:spacing w:after="0" w:line="240" w:lineRule="auto"/>
        <w:ind w:left="1134" w:hanging="567"/>
        <w:rPr>
          <w:rFonts w:ascii="Times New Roman" w:hAnsi="Times New Roman"/>
          <w:szCs w:val="22"/>
          <w:lang w:val="lt-LT"/>
        </w:rPr>
      </w:pPr>
      <w:r w:rsidRPr="003C6643">
        <w:rPr>
          <w:rFonts w:ascii="Times New Roman" w:hAnsi="Times New Roman"/>
          <w:szCs w:val="22"/>
          <w:lang w:val="lt-LT"/>
        </w:rPr>
        <w:t>pasidaro sunku kvėpuoti.</w:t>
      </w:r>
    </w:p>
    <w:p w14:paraId="1ACED0CD" w14:textId="77777777" w:rsidR="00270AE0" w:rsidRPr="003C6643" w:rsidRDefault="00270AE0" w:rsidP="00270AE0">
      <w:pPr>
        <w:spacing w:after="0" w:line="240" w:lineRule="auto"/>
        <w:ind w:left="1701" w:hanging="567"/>
        <w:rPr>
          <w:rFonts w:ascii="Times New Roman" w:hAnsi="Times New Roman"/>
          <w:szCs w:val="22"/>
          <w:lang w:val="lt-LT"/>
        </w:rPr>
      </w:pPr>
      <w:r w:rsidRPr="003C6643">
        <w:rPr>
          <w:rFonts w:ascii="Times New Roman" w:hAnsi="Times New Roman"/>
          <w:szCs w:val="22"/>
          <w:lang w:val="lt-LT"/>
        </w:rPr>
        <w:t>Daugiau informacijos rasite skyriuje „Kraujo krešuliai venose (trombozė)“.</w:t>
      </w:r>
    </w:p>
    <w:p w14:paraId="0B2D1042" w14:textId="77777777" w:rsidR="00270AE0" w:rsidRPr="003C6643" w:rsidRDefault="00270AE0" w:rsidP="00270AE0">
      <w:pPr>
        <w:spacing w:after="0" w:line="240" w:lineRule="auto"/>
        <w:ind w:left="567" w:hanging="567"/>
        <w:rPr>
          <w:rFonts w:ascii="Times New Roman" w:hAnsi="Times New Roman"/>
          <w:szCs w:val="22"/>
          <w:lang w:val="lt-LT"/>
        </w:rPr>
      </w:pPr>
    </w:p>
    <w:p w14:paraId="5AD567E7"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Pastaba.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nėra kontraceptikas. Jeigu po Jūsų paskutinių mėnesinių dienos dar nepraėjo 12 mėnesių arba Jūs esate jaunesnė nei 50 metų amžiaus, norint išvengti nėštumo, Jums dar gali reikėti naudotis papildoma kontracepcija. Klauskite gydytojo patarimo.</w:t>
      </w:r>
    </w:p>
    <w:p w14:paraId="47FFDE09" w14:textId="77777777" w:rsidR="00270AE0" w:rsidRPr="003C6643" w:rsidRDefault="00270AE0" w:rsidP="00270AE0">
      <w:pPr>
        <w:spacing w:after="0" w:line="240" w:lineRule="auto"/>
        <w:ind w:left="567" w:hanging="567"/>
        <w:rPr>
          <w:rFonts w:ascii="Times New Roman" w:hAnsi="Times New Roman"/>
          <w:szCs w:val="22"/>
          <w:lang w:val="lt-LT"/>
        </w:rPr>
      </w:pPr>
    </w:p>
    <w:p w14:paraId="1D90C216" w14:textId="0D29FA39" w:rsidR="00270AE0" w:rsidRPr="000D75C5" w:rsidRDefault="00270AE0" w:rsidP="0058686E">
      <w:pPr>
        <w:spacing w:after="0" w:line="240" w:lineRule="auto"/>
        <w:ind w:left="567" w:hanging="567"/>
        <w:rPr>
          <w:rFonts w:ascii="Times New Roman" w:hAnsi="Times New Roman"/>
          <w:b/>
          <w:szCs w:val="22"/>
          <w:u w:val="single"/>
          <w:lang w:val="lt-LT"/>
        </w:rPr>
      </w:pPr>
      <w:r w:rsidRPr="0058686E">
        <w:rPr>
          <w:rFonts w:ascii="Times New Roman" w:hAnsi="Times New Roman"/>
          <w:b/>
          <w:szCs w:val="22"/>
          <w:lang w:val="lt-LT"/>
        </w:rPr>
        <w:t>HPT ir</w:t>
      </w:r>
      <w:r w:rsidR="0058686E" w:rsidRPr="000D75C5">
        <w:rPr>
          <w:rFonts w:ascii="Times New Roman" w:hAnsi="Times New Roman"/>
          <w:b/>
          <w:szCs w:val="22"/>
          <w:u w:val="single"/>
          <w:lang w:val="lt-LT"/>
        </w:rPr>
        <w:t xml:space="preserve"> v</w:t>
      </w:r>
      <w:r w:rsidRPr="000D75C5">
        <w:rPr>
          <w:rFonts w:ascii="Times New Roman" w:hAnsi="Times New Roman"/>
          <w:b/>
          <w:szCs w:val="22"/>
          <w:u w:val="single"/>
          <w:lang w:val="lt-LT"/>
        </w:rPr>
        <w:t>ėžio rizika</w:t>
      </w:r>
    </w:p>
    <w:p w14:paraId="55727C9D" w14:textId="77777777" w:rsidR="00270AE0" w:rsidRPr="003C6643" w:rsidRDefault="00270AE0" w:rsidP="00270AE0">
      <w:pPr>
        <w:pStyle w:val="Indent1"/>
        <w:spacing w:after="0" w:line="240" w:lineRule="auto"/>
        <w:ind w:left="0"/>
        <w:rPr>
          <w:rFonts w:ascii="Times New Roman" w:hAnsi="Times New Roman"/>
          <w:bCs/>
          <w:i/>
          <w:szCs w:val="22"/>
          <w:lang w:val="lt-LT"/>
        </w:rPr>
      </w:pPr>
    </w:p>
    <w:p w14:paraId="76544C4A" w14:textId="77777777" w:rsidR="00D60E66" w:rsidRPr="003C6643" w:rsidRDefault="00D60E66" w:rsidP="00D60E66">
      <w:pPr>
        <w:pStyle w:val="Indent1"/>
        <w:spacing w:after="0" w:line="240" w:lineRule="auto"/>
        <w:ind w:left="0"/>
        <w:rPr>
          <w:rFonts w:ascii="Times New Roman" w:hAnsi="Times New Roman"/>
          <w:bCs/>
          <w:i/>
          <w:szCs w:val="22"/>
          <w:lang w:val="lt-LT"/>
        </w:rPr>
      </w:pPr>
      <w:r w:rsidRPr="003C6643">
        <w:rPr>
          <w:rFonts w:ascii="Times New Roman" w:hAnsi="Times New Roman"/>
          <w:bCs/>
          <w:i/>
          <w:szCs w:val="22"/>
          <w:lang w:val="lt-LT"/>
        </w:rPr>
        <w:t>Per didelis gimdos gleivinės vešėjimas (</w:t>
      </w:r>
      <w:proofErr w:type="spellStart"/>
      <w:r w:rsidRPr="003C6643">
        <w:rPr>
          <w:rFonts w:ascii="Times New Roman" w:hAnsi="Times New Roman"/>
          <w:bCs/>
          <w:i/>
          <w:szCs w:val="22"/>
          <w:lang w:val="lt-LT"/>
        </w:rPr>
        <w:t>endometriumo</w:t>
      </w:r>
      <w:proofErr w:type="spellEnd"/>
      <w:r w:rsidRPr="003C6643">
        <w:rPr>
          <w:rFonts w:ascii="Times New Roman" w:hAnsi="Times New Roman"/>
          <w:bCs/>
          <w:i/>
          <w:szCs w:val="22"/>
          <w:lang w:val="lt-LT"/>
        </w:rPr>
        <w:t xml:space="preserve"> </w:t>
      </w:r>
      <w:proofErr w:type="spellStart"/>
      <w:r w:rsidRPr="003C6643">
        <w:rPr>
          <w:rFonts w:ascii="Times New Roman" w:hAnsi="Times New Roman"/>
          <w:bCs/>
          <w:i/>
          <w:szCs w:val="22"/>
          <w:lang w:val="lt-LT"/>
        </w:rPr>
        <w:t>hiperplazija</w:t>
      </w:r>
      <w:proofErr w:type="spellEnd"/>
      <w:r w:rsidRPr="003C6643">
        <w:rPr>
          <w:rFonts w:ascii="Times New Roman" w:hAnsi="Times New Roman"/>
          <w:bCs/>
          <w:i/>
          <w:szCs w:val="22"/>
          <w:lang w:val="lt-LT"/>
        </w:rPr>
        <w:t>) ir gimdos gleivinės vėžys (</w:t>
      </w:r>
      <w:proofErr w:type="spellStart"/>
      <w:r w:rsidRPr="003C6643">
        <w:rPr>
          <w:rFonts w:ascii="Times New Roman" w:hAnsi="Times New Roman"/>
          <w:bCs/>
          <w:i/>
          <w:szCs w:val="22"/>
          <w:lang w:val="lt-LT"/>
        </w:rPr>
        <w:t>endometriumo</w:t>
      </w:r>
      <w:proofErr w:type="spellEnd"/>
      <w:r w:rsidRPr="003C6643">
        <w:rPr>
          <w:rFonts w:ascii="Times New Roman" w:hAnsi="Times New Roman"/>
          <w:bCs/>
          <w:i/>
          <w:szCs w:val="22"/>
          <w:lang w:val="lt-LT"/>
        </w:rPr>
        <w:t xml:space="preserve"> vėžys)</w:t>
      </w:r>
    </w:p>
    <w:p w14:paraId="1AFFBBC8" w14:textId="77777777" w:rsidR="00D60E66" w:rsidRDefault="00D60E66" w:rsidP="00D60E66">
      <w:pPr>
        <w:shd w:val="clear" w:color="auto" w:fill="FFFFFF"/>
        <w:spacing w:after="0" w:line="240" w:lineRule="auto"/>
        <w:rPr>
          <w:rFonts w:ascii="Times New Roman" w:hAnsi="Times New Roman"/>
          <w:szCs w:val="22"/>
          <w:lang w:val="lt-LT"/>
        </w:rPr>
      </w:pPr>
      <w:r w:rsidRPr="00ED6BD3">
        <w:rPr>
          <w:rFonts w:ascii="Times New Roman" w:hAnsi="Times New Roman"/>
          <w:szCs w:val="22"/>
          <w:lang w:val="lt-LT"/>
        </w:rPr>
        <w:t>Ilgai vartojant vieno estrogeno HPT tabletes, gali padidėti gimdos gleivinės vėžio (</w:t>
      </w:r>
      <w:proofErr w:type="spellStart"/>
      <w:r w:rsidRPr="00ED6BD3">
        <w:rPr>
          <w:rFonts w:ascii="Times New Roman" w:hAnsi="Times New Roman"/>
          <w:szCs w:val="22"/>
          <w:lang w:val="lt-LT"/>
        </w:rPr>
        <w:t>endometriumo</w:t>
      </w:r>
      <w:proofErr w:type="spellEnd"/>
      <w:r w:rsidRPr="00ED6BD3">
        <w:rPr>
          <w:rFonts w:ascii="Times New Roman" w:hAnsi="Times New Roman"/>
          <w:szCs w:val="22"/>
          <w:lang w:val="lt-LT"/>
        </w:rPr>
        <w:t>) rizika.</w:t>
      </w:r>
    </w:p>
    <w:p w14:paraId="5FD395BC" w14:textId="77777777" w:rsidR="00D60E66" w:rsidRDefault="00D60E66" w:rsidP="00D60E66">
      <w:pPr>
        <w:shd w:val="clear" w:color="auto" w:fill="FFFFFF"/>
        <w:spacing w:after="0" w:line="240" w:lineRule="auto"/>
        <w:rPr>
          <w:rFonts w:ascii="Times New Roman" w:hAnsi="Times New Roman"/>
          <w:szCs w:val="22"/>
          <w:lang w:val="lt-LT"/>
        </w:rPr>
      </w:pPr>
    </w:p>
    <w:p w14:paraId="53244256" w14:textId="77777777" w:rsidR="00D60E66" w:rsidRDefault="00D60E66" w:rsidP="00D60E66">
      <w:pPr>
        <w:shd w:val="clear" w:color="auto" w:fill="FFFFFF"/>
        <w:spacing w:after="0" w:line="240" w:lineRule="auto"/>
        <w:rPr>
          <w:rFonts w:ascii="Times New Roman" w:hAnsi="Times New Roman"/>
          <w:szCs w:val="22"/>
          <w:lang w:val="lt-LT"/>
        </w:rPr>
      </w:pPr>
      <w:r w:rsidRPr="0004262A">
        <w:rPr>
          <w:rFonts w:ascii="Times New Roman" w:hAnsi="Times New Roman"/>
          <w:szCs w:val="22"/>
          <w:lang w:val="lt-LT"/>
        </w:rPr>
        <w:t xml:space="preserve">Nėra aišku, ar panaši rizika atsiranda, kai </w:t>
      </w:r>
      <w:proofErr w:type="spellStart"/>
      <w:r w:rsidRPr="0004262A">
        <w:rPr>
          <w:rFonts w:ascii="Times New Roman" w:hAnsi="Times New Roman"/>
          <w:szCs w:val="22"/>
          <w:lang w:val="lt-LT"/>
        </w:rPr>
        <w:t>Ovestin</w:t>
      </w:r>
      <w:proofErr w:type="spellEnd"/>
      <w:r w:rsidRPr="0004262A">
        <w:rPr>
          <w:rFonts w:ascii="Times New Roman" w:hAnsi="Times New Roman"/>
          <w:szCs w:val="22"/>
          <w:lang w:val="lt-LT"/>
        </w:rPr>
        <w:t xml:space="preserve"> vartojimas pakartotiniam arba ilgalaikiam (daugiau nei vienerių metų) gydymui. Tačiau nustatyta, kad </w:t>
      </w:r>
      <w:proofErr w:type="spellStart"/>
      <w:r w:rsidRPr="0004262A">
        <w:rPr>
          <w:rFonts w:ascii="Times New Roman" w:hAnsi="Times New Roman"/>
          <w:szCs w:val="22"/>
          <w:lang w:val="lt-LT"/>
        </w:rPr>
        <w:t>Ovestin</w:t>
      </w:r>
      <w:proofErr w:type="spellEnd"/>
      <w:r w:rsidRPr="0004262A">
        <w:rPr>
          <w:rFonts w:ascii="Times New Roman" w:hAnsi="Times New Roman"/>
          <w:szCs w:val="22"/>
          <w:lang w:val="lt-LT"/>
        </w:rPr>
        <w:t xml:space="preserve"> labai mažai rezorbuojamas į kraują, todėl nebūtina pridėti </w:t>
      </w:r>
      <w:proofErr w:type="spellStart"/>
      <w:r w:rsidRPr="0004262A">
        <w:rPr>
          <w:rFonts w:ascii="Times New Roman" w:hAnsi="Times New Roman"/>
          <w:szCs w:val="22"/>
          <w:lang w:val="lt-LT"/>
        </w:rPr>
        <w:t>progestageno</w:t>
      </w:r>
      <w:proofErr w:type="spellEnd"/>
      <w:r w:rsidRPr="0004262A">
        <w:rPr>
          <w:rFonts w:ascii="Times New Roman" w:hAnsi="Times New Roman"/>
          <w:szCs w:val="22"/>
          <w:lang w:val="lt-LT"/>
        </w:rPr>
        <w:t>.</w:t>
      </w:r>
    </w:p>
    <w:p w14:paraId="3111AC71" w14:textId="77777777" w:rsidR="00D60E66" w:rsidRPr="00ED6BD3" w:rsidRDefault="00D60E66" w:rsidP="00D60E66">
      <w:pPr>
        <w:shd w:val="clear" w:color="auto" w:fill="FFFFFF"/>
        <w:spacing w:after="0" w:line="240" w:lineRule="auto"/>
        <w:rPr>
          <w:rFonts w:ascii="Times New Roman" w:hAnsi="Times New Roman"/>
          <w:szCs w:val="22"/>
          <w:lang w:val="lt-LT"/>
        </w:rPr>
      </w:pPr>
    </w:p>
    <w:p w14:paraId="0E1144AB" w14:textId="77777777" w:rsidR="00D60E66" w:rsidRDefault="00D60E66" w:rsidP="00D60E66">
      <w:pPr>
        <w:shd w:val="clear" w:color="auto" w:fill="FFFFFF"/>
        <w:spacing w:after="0" w:line="240" w:lineRule="auto"/>
        <w:rPr>
          <w:rFonts w:ascii="Times New Roman" w:hAnsi="Times New Roman"/>
          <w:szCs w:val="22"/>
          <w:lang w:val="lt-LT"/>
        </w:rPr>
      </w:pPr>
      <w:r w:rsidRPr="00ED6BD3">
        <w:rPr>
          <w:rFonts w:ascii="Times New Roman" w:hAnsi="Times New Roman"/>
          <w:szCs w:val="22"/>
          <w:lang w:val="lt-LT"/>
        </w:rPr>
        <w:t>Jei pasireiškia kraujavimas ar tepimas, dažniausiai nerimauti nereikia, bet turėtumėte pasitarti su gydytoju. Tai gali būti gimdos gleivinės storėjimo požymis.</w:t>
      </w:r>
    </w:p>
    <w:p w14:paraId="478410E3" w14:textId="77777777" w:rsidR="00D60E66" w:rsidRPr="003C6643" w:rsidRDefault="00D60E66" w:rsidP="00D60E66">
      <w:pPr>
        <w:spacing w:after="0" w:line="240" w:lineRule="auto"/>
        <w:rPr>
          <w:rFonts w:ascii="Times New Roman" w:hAnsi="Times New Roman"/>
          <w:szCs w:val="22"/>
          <w:lang w:val="lt-LT"/>
        </w:rPr>
      </w:pPr>
    </w:p>
    <w:p w14:paraId="3088BA38" w14:textId="77777777" w:rsidR="00D60E66" w:rsidRPr="003C6643" w:rsidRDefault="00D60E66" w:rsidP="00D60E66">
      <w:pPr>
        <w:spacing w:after="0" w:line="240" w:lineRule="auto"/>
        <w:rPr>
          <w:rFonts w:ascii="Times New Roman" w:hAnsi="Times New Roman"/>
          <w:szCs w:val="22"/>
          <w:lang w:val="lt-LT"/>
        </w:rPr>
      </w:pPr>
      <w:r w:rsidRPr="003C6643">
        <w:rPr>
          <w:rFonts w:ascii="Times New Roman" w:hAnsi="Times New Roman"/>
          <w:szCs w:val="22"/>
          <w:lang w:val="lt-LT"/>
        </w:rPr>
        <w:t xml:space="preserve">Siekiant išvengti gimdos gleivinės stimuliavimo, didžiausios leistinos dozės viršyti ar didžiausią dozę vartoti ilgiau nei kelias savaites </w:t>
      </w:r>
      <w:r>
        <w:rPr>
          <w:rFonts w:ascii="Times New Roman" w:hAnsi="Times New Roman"/>
          <w:szCs w:val="22"/>
          <w:lang w:val="lt-LT"/>
        </w:rPr>
        <w:t>(</w:t>
      </w:r>
      <w:r w:rsidRPr="00ED6BD3">
        <w:rPr>
          <w:rFonts w:ascii="Times New Roman" w:hAnsi="Times New Roman"/>
          <w:szCs w:val="22"/>
          <w:lang w:val="lt-LT"/>
        </w:rPr>
        <w:t>ne ilgiau kaip 4 savaites</w:t>
      </w:r>
      <w:r>
        <w:rPr>
          <w:rFonts w:ascii="Times New Roman" w:hAnsi="Times New Roman"/>
          <w:szCs w:val="22"/>
          <w:lang w:val="lt-LT"/>
        </w:rPr>
        <w:t xml:space="preserve">) </w:t>
      </w:r>
      <w:r w:rsidRPr="003C6643">
        <w:rPr>
          <w:rFonts w:ascii="Times New Roman" w:hAnsi="Times New Roman"/>
          <w:szCs w:val="22"/>
          <w:lang w:val="lt-LT"/>
        </w:rPr>
        <w:t>negalima.</w:t>
      </w:r>
    </w:p>
    <w:p w14:paraId="085CC373" w14:textId="77777777" w:rsidR="00D60E66" w:rsidRDefault="00D60E66" w:rsidP="00D60E66">
      <w:pPr>
        <w:spacing w:after="0" w:line="240" w:lineRule="auto"/>
        <w:rPr>
          <w:rFonts w:ascii="Times New Roman" w:hAnsi="Times New Roman"/>
          <w:szCs w:val="22"/>
          <w:lang w:val="lt-LT"/>
        </w:rPr>
      </w:pPr>
    </w:p>
    <w:p w14:paraId="41A5529D" w14:textId="77777777" w:rsidR="003D7FFE" w:rsidRDefault="003D7FFE" w:rsidP="003D7FFE">
      <w:pPr>
        <w:spacing w:after="0" w:line="240" w:lineRule="auto"/>
        <w:rPr>
          <w:rFonts w:ascii="Times New Roman" w:hAnsi="Times New Roman"/>
          <w:i/>
          <w:szCs w:val="22"/>
          <w:lang w:val="lt-LT"/>
        </w:rPr>
      </w:pPr>
      <w:r>
        <w:rPr>
          <w:rFonts w:ascii="Times New Roman" w:hAnsi="Times New Roman"/>
          <w:i/>
          <w:szCs w:val="22"/>
          <w:lang w:val="lt-LT"/>
        </w:rPr>
        <w:t xml:space="preserve">Toliau nurodytą riziką kelia tie pakaitinės hormonų terapijos (PHT) vaistai, kurių patenka į kraujotaką. Tačiau </w:t>
      </w:r>
      <w:proofErr w:type="spellStart"/>
      <w:r>
        <w:rPr>
          <w:rFonts w:ascii="Times New Roman" w:hAnsi="Times New Roman"/>
          <w:i/>
          <w:szCs w:val="22"/>
          <w:lang w:val="lt-LT"/>
        </w:rPr>
        <w:t>Ovestin</w:t>
      </w:r>
      <w:proofErr w:type="spellEnd"/>
      <w:r>
        <w:rPr>
          <w:rFonts w:ascii="Times New Roman" w:hAnsi="Times New Roman"/>
          <w:i/>
          <w:szCs w:val="22"/>
          <w:lang w:val="lt-LT"/>
        </w:rPr>
        <w:t xml:space="preserve"> yra į makštį vartojamas vietiniam gydymui skirtas vaistas ir jo absorbcija į kraują yra labai nedidelė. Kurios nors iš toliau nurodytų sveikatos būklių pablogėjimas ar atsinaujinimas yra mažiau tikėtinas taikant gydymą </w:t>
      </w:r>
      <w:proofErr w:type="spellStart"/>
      <w:r>
        <w:rPr>
          <w:rFonts w:ascii="Times New Roman" w:hAnsi="Times New Roman"/>
          <w:i/>
          <w:szCs w:val="22"/>
          <w:lang w:val="lt-LT"/>
        </w:rPr>
        <w:t>Ovestin</w:t>
      </w:r>
      <w:proofErr w:type="spellEnd"/>
      <w:r>
        <w:rPr>
          <w:rFonts w:ascii="Times New Roman" w:hAnsi="Times New Roman"/>
          <w:i/>
          <w:szCs w:val="22"/>
          <w:lang w:val="lt-LT"/>
        </w:rPr>
        <w:t>, bet jeigu dėl to nerimaujate, turėtumėte pasitarti su savo gydytoju.</w:t>
      </w:r>
    </w:p>
    <w:p w14:paraId="6FB5635C" w14:textId="77777777" w:rsidR="00D60E66" w:rsidRPr="003C6643" w:rsidRDefault="00D60E66" w:rsidP="00D60E66">
      <w:pPr>
        <w:spacing w:after="0" w:line="240" w:lineRule="auto"/>
        <w:ind w:left="567" w:hanging="567"/>
        <w:rPr>
          <w:rFonts w:ascii="Times New Roman" w:hAnsi="Times New Roman"/>
          <w:szCs w:val="22"/>
          <w:lang w:val="lt-LT"/>
        </w:rPr>
      </w:pPr>
    </w:p>
    <w:p w14:paraId="1CB1C20D" w14:textId="77777777" w:rsidR="00D60E66" w:rsidRPr="003C6643" w:rsidRDefault="00D60E66" w:rsidP="00D60E66">
      <w:pPr>
        <w:spacing w:after="0" w:line="240" w:lineRule="auto"/>
        <w:rPr>
          <w:rFonts w:ascii="Times New Roman" w:hAnsi="Times New Roman"/>
          <w:i/>
          <w:szCs w:val="22"/>
          <w:u w:val="single"/>
          <w:lang w:val="lt-LT"/>
        </w:rPr>
      </w:pPr>
      <w:r w:rsidRPr="003C6643">
        <w:rPr>
          <w:rFonts w:ascii="Times New Roman" w:hAnsi="Times New Roman"/>
          <w:i/>
          <w:szCs w:val="22"/>
          <w:u w:val="single"/>
          <w:lang w:val="lt-LT"/>
        </w:rPr>
        <w:t>Krūties vėžys</w:t>
      </w:r>
    </w:p>
    <w:p w14:paraId="689E2E97" w14:textId="77777777" w:rsidR="003D7FFE" w:rsidRDefault="003D7FFE" w:rsidP="003D7FFE">
      <w:pPr>
        <w:spacing w:after="0" w:line="240" w:lineRule="auto"/>
        <w:rPr>
          <w:rFonts w:ascii="Times New Roman" w:hAnsi="Times New Roman"/>
          <w:szCs w:val="22"/>
          <w:lang w:val="lt-LT"/>
        </w:rPr>
      </w:pPr>
      <w:r>
        <w:rPr>
          <w:rFonts w:ascii="Times New Roman" w:hAnsi="Times New Roman"/>
          <w:szCs w:val="22"/>
          <w:lang w:val="lt-LT"/>
        </w:rPr>
        <w:t xml:space="preserve">Įrodymai leidžia manyti, kad vartojant </w:t>
      </w:r>
      <w:proofErr w:type="spellStart"/>
      <w:r>
        <w:rPr>
          <w:rFonts w:ascii="Times New Roman" w:hAnsi="Times New Roman"/>
          <w:szCs w:val="22"/>
          <w:lang w:val="lt-LT"/>
        </w:rPr>
        <w:t>Ovestin</w:t>
      </w:r>
      <w:proofErr w:type="spellEnd"/>
      <w:r>
        <w:rPr>
          <w:rFonts w:ascii="Times New Roman" w:hAnsi="Times New Roman"/>
          <w:szCs w:val="22"/>
          <w:lang w:val="lt-LT"/>
        </w:rPr>
        <w:t xml:space="preserve"> krūties vėžio rizika praeityje krūties vėžiu nesirgusioms moterims nedidėja. Nežinoma, ar </w:t>
      </w:r>
      <w:proofErr w:type="spellStart"/>
      <w:r>
        <w:rPr>
          <w:rFonts w:ascii="Times New Roman" w:hAnsi="Times New Roman"/>
          <w:szCs w:val="22"/>
          <w:lang w:val="lt-LT"/>
        </w:rPr>
        <w:t>Ovestin</w:t>
      </w:r>
      <w:proofErr w:type="spellEnd"/>
      <w:r>
        <w:rPr>
          <w:rFonts w:ascii="Times New Roman" w:hAnsi="Times New Roman"/>
          <w:szCs w:val="22"/>
          <w:lang w:val="lt-LT"/>
        </w:rPr>
        <w:t xml:space="preserve"> saugu vartoti moterims, kurios praeityje sirgo krūties vėžiu. </w:t>
      </w:r>
    </w:p>
    <w:p w14:paraId="1F3A862A" w14:textId="77777777" w:rsidR="00D60E66" w:rsidRPr="00ED6BD3" w:rsidRDefault="00D60E66" w:rsidP="00D60E66">
      <w:pPr>
        <w:spacing w:after="0" w:line="240" w:lineRule="auto"/>
        <w:rPr>
          <w:rFonts w:ascii="Times New Roman" w:hAnsi="Times New Roman"/>
          <w:b/>
          <w:szCs w:val="22"/>
          <w:lang w:val="lt-LT"/>
        </w:rPr>
      </w:pPr>
      <w:r w:rsidRPr="0004262A">
        <w:rPr>
          <w:rFonts w:ascii="Times New Roman" w:hAnsi="Times New Roman"/>
          <w:b/>
          <w:szCs w:val="22"/>
          <w:lang w:val="lt-LT"/>
        </w:rPr>
        <w:t>Reguliariai tikrinkitės savo krūtis. Kreipkitės į gydytoją, pastebėjusios bet kokių pokyčių, tokių kaip:</w:t>
      </w:r>
    </w:p>
    <w:p w14:paraId="2339C65C" w14:textId="77777777" w:rsidR="00D60E66" w:rsidRPr="003C6643" w:rsidRDefault="00D60E66" w:rsidP="00D60E66">
      <w:pPr>
        <w:numPr>
          <w:ilvl w:val="0"/>
          <w:numId w:val="11"/>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odos įdubimai;</w:t>
      </w:r>
    </w:p>
    <w:p w14:paraId="7A7B8DBC" w14:textId="77777777" w:rsidR="00D60E66" w:rsidRPr="003C6643" w:rsidRDefault="00D60E66" w:rsidP="00D60E66">
      <w:pPr>
        <w:numPr>
          <w:ilvl w:val="0"/>
          <w:numId w:val="11"/>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spenelio pokyčiai;</w:t>
      </w:r>
    </w:p>
    <w:p w14:paraId="70F96F16" w14:textId="77777777" w:rsidR="00D60E66" w:rsidRPr="003C6643" w:rsidRDefault="00D60E66" w:rsidP="00D60E66">
      <w:pPr>
        <w:numPr>
          <w:ilvl w:val="0"/>
          <w:numId w:val="11"/>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kokie nors sustandėjimai, kuriuos galite pamatyti ar apčiuopti.</w:t>
      </w:r>
    </w:p>
    <w:p w14:paraId="2C27A0B2" w14:textId="77777777" w:rsidR="00D60E66" w:rsidRPr="003C6643" w:rsidRDefault="00D60E66" w:rsidP="00D60E66">
      <w:pPr>
        <w:spacing w:after="0" w:line="240" w:lineRule="auto"/>
        <w:rPr>
          <w:rFonts w:ascii="Times New Roman" w:hAnsi="Times New Roman"/>
          <w:szCs w:val="22"/>
          <w:lang w:val="lt-LT"/>
        </w:rPr>
      </w:pPr>
      <w:r w:rsidRPr="00ED6BD3">
        <w:rPr>
          <w:rFonts w:ascii="Times New Roman" w:hAnsi="Times New Roman"/>
          <w:szCs w:val="22"/>
          <w:lang w:val="lt-LT"/>
        </w:rPr>
        <w:t xml:space="preserve">Be to, Jums patariama prisijungti prie </w:t>
      </w:r>
      <w:proofErr w:type="spellStart"/>
      <w:r w:rsidRPr="00ED6BD3">
        <w:rPr>
          <w:rFonts w:ascii="Times New Roman" w:hAnsi="Times New Roman"/>
          <w:szCs w:val="22"/>
          <w:lang w:val="lt-LT"/>
        </w:rPr>
        <w:t>mamografijos</w:t>
      </w:r>
      <w:proofErr w:type="spellEnd"/>
      <w:r w:rsidRPr="00ED6BD3">
        <w:rPr>
          <w:rFonts w:ascii="Times New Roman" w:hAnsi="Times New Roman"/>
          <w:szCs w:val="22"/>
          <w:lang w:val="lt-LT"/>
        </w:rPr>
        <w:t xml:space="preserve"> patikros programos, kai jums siūloma.</w:t>
      </w:r>
    </w:p>
    <w:p w14:paraId="074C9054" w14:textId="77777777" w:rsidR="00D60E66" w:rsidRPr="003C6643" w:rsidRDefault="00D60E66" w:rsidP="00D60E66">
      <w:pPr>
        <w:spacing w:after="0" w:line="240" w:lineRule="auto"/>
        <w:rPr>
          <w:rFonts w:ascii="Times New Roman" w:hAnsi="Times New Roman"/>
          <w:szCs w:val="22"/>
          <w:lang w:val="lt-LT"/>
        </w:rPr>
      </w:pPr>
    </w:p>
    <w:p w14:paraId="1F499AD1" w14:textId="77777777" w:rsidR="00D60E66" w:rsidRPr="003C6643" w:rsidRDefault="00D60E66" w:rsidP="00D60E66">
      <w:pPr>
        <w:spacing w:after="0" w:line="240" w:lineRule="auto"/>
        <w:rPr>
          <w:rFonts w:ascii="Times New Roman" w:hAnsi="Times New Roman"/>
          <w:i/>
          <w:szCs w:val="22"/>
          <w:u w:val="single"/>
          <w:lang w:val="lt-LT"/>
        </w:rPr>
      </w:pPr>
      <w:r w:rsidRPr="003C6643">
        <w:rPr>
          <w:rFonts w:ascii="Times New Roman" w:hAnsi="Times New Roman"/>
          <w:i/>
          <w:szCs w:val="22"/>
          <w:u w:val="single"/>
          <w:lang w:val="lt-LT"/>
        </w:rPr>
        <w:t>Kiaušidžių vėžys</w:t>
      </w:r>
    </w:p>
    <w:p w14:paraId="65C51585" w14:textId="77777777" w:rsidR="00D60E66" w:rsidRPr="003531A2" w:rsidRDefault="00D60E66" w:rsidP="00D60E66">
      <w:pPr>
        <w:keepNext/>
        <w:keepLines/>
        <w:spacing w:after="0" w:line="240" w:lineRule="auto"/>
        <w:rPr>
          <w:rFonts w:ascii="Times New Roman" w:hAnsi="Times New Roman"/>
          <w:szCs w:val="22"/>
          <w:lang w:val="lt-LT"/>
        </w:rPr>
      </w:pPr>
      <w:r w:rsidRPr="003C6643">
        <w:rPr>
          <w:rFonts w:ascii="Times New Roman" w:hAnsi="Times New Roman"/>
          <w:szCs w:val="22"/>
          <w:lang w:val="lt-LT"/>
        </w:rPr>
        <w:t>Kiaušidžių vėžys yra reta liga</w:t>
      </w:r>
      <w:r>
        <w:rPr>
          <w:rFonts w:ascii="Times New Roman" w:hAnsi="Times New Roman"/>
          <w:szCs w:val="22"/>
          <w:lang w:val="lt-LT"/>
        </w:rPr>
        <w:t xml:space="preserve"> – daug retesnė nei krūties vėžys. </w:t>
      </w:r>
    </w:p>
    <w:p w14:paraId="54D7881A" w14:textId="77777777" w:rsidR="00D60E66" w:rsidRPr="00ED6BD3" w:rsidRDefault="00D60E66" w:rsidP="00D60E66">
      <w:pPr>
        <w:keepNext/>
        <w:keepLines/>
        <w:spacing w:after="0" w:line="240" w:lineRule="auto"/>
        <w:rPr>
          <w:rFonts w:ascii="Times New Roman" w:hAnsi="Times New Roman"/>
          <w:szCs w:val="22"/>
          <w:lang w:val="lt-LT"/>
        </w:rPr>
      </w:pPr>
    </w:p>
    <w:p w14:paraId="6B8D1FCA" w14:textId="1E71235E" w:rsidR="00D60E66" w:rsidRDefault="00D60E66" w:rsidP="00D60E66">
      <w:pPr>
        <w:keepNext/>
        <w:keepLines/>
        <w:spacing w:after="0" w:line="240" w:lineRule="auto"/>
        <w:rPr>
          <w:rFonts w:ascii="Times New Roman" w:hAnsi="Times New Roman"/>
          <w:szCs w:val="22"/>
          <w:lang w:val="lt-LT"/>
        </w:rPr>
      </w:pPr>
      <w:r w:rsidRPr="003531A2">
        <w:rPr>
          <w:rFonts w:ascii="Times New Roman" w:hAnsi="Times New Roman"/>
          <w:szCs w:val="22"/>
          <w:lang w:val="lt-LT"/>
        </w:rPr>
        <w:t>H</w:t>
      </w:r>
      <w:r>
        <w:rPr>
          <w:rFonts w:ascii="Times New Roman" w:hAnsi="Times New Roman"/>
          <w:szCs w:val="22"/>
          <w:lang w:val="lt-LT"/>
        </w:rPr>
        <w:t>P</w:t>
      </w:r>
      <w:r w:rsidRPr="003531A2">
        <w:rPr>
          <w:rFonts w:ascii="Times New Roman" w:hAnsi="Times New Roman"/>
          <w:szCs w:val="22"/>
          <w:lang w:val="lt-LT"/>
        </w:rPr>
        <w:t xml:space="preserve">T </w:t>
      </w:r>
      <w:r w:rsidR="0058686E">
        <w:rPr>
          <w:rFonts w:ascii="Times New Roman" w:hAnsi="Times New Roman"/>
          <w:szCs w:val="22"/>
          <w:lang w:val="lt-LT"/>
        </w:rPr>
        <w:t>v</w:t>
      </w:r>
      <w:r w:rsidRPr="003531A2">
        <w:rPr>
          <w:rFonts w:ascii="Times New Roman" w:hAnsi="Times New Roman"/>
          <w:szCs w:val="22"/>
          <w:lang w:val="lt-LT"/>
        </w:rPr>
        <w:t>a</w:t>
      </w:r>
      <w:r w:rsidR="0058686E">
        <w:rPr>
          <w:rFonts w:ascii="Times New Roman" w:hAnsi="Times New Roman"/>
          <w:szCs w:val="22"/>
          <w:lang w:val="lt-LT"/>
        </w:rPr>
        <w:t>is</w:t>
      </w:r>
      <w:r w:rsidRPr="003531A2">
        <w:rPr>
          <w:rFonts w:ascii="Times New Roman" w:hAnsi="Times New Roman"/>
          <w:szCs w:val="22"/>
          <w:lang w:val="lt-LT"/>
        </w:rPr>
        <w:t>tų, kuriuose yra tik estrogeno, vartojimas yra susijęs su šiek tiek didesne kiaušidžių vėžio rizika.</w:t>
      </w:r>
      <w:r>
        <w:rPr>
          <w:rFonts w:ascii="Times New Roman" w:hAnsi="Times New Roman"/>
          <w:szCs w:val="22"/>
          <w:lang w:val="lt-LT"/>
        </w:rPr>
        <w:t xml:space="preserve"> </w:t>
      </w:r>
    </w:p>
    <w:p w14:paraId="20097A20" w14:textId="77777777" w:rsidR="00D60E66" w:rsidRPr="003531A2" w:rsidRDefault="00D60E66" w:rsidP="00D60E66">
      <w:pPr>
        <w:keepNext/>
        <w:keepLines/>
        <w:spacing w:after="0" w:line="240" w:lineRule="auto"/>
        <w:rPr>
          <w:rFonts w:ascii="Times New Roman" w:hAnsi="Times New Roman"/>
          <w:szCs w:val="22"/>
          <w:lang w:val="lt-LT"/>
        </w:rPr>
      </w:pPr>
      <w:r w:rsidRPr="00C3539D">
        <w:rPr>
          <w:rFonts w:ascii="Times New Roman" w:hAnsi="Times New Roman"/>
          <w:szCs w:val="22"/>
          <w:lang w:val="lt-LT"/>
        </w:rPr>
        <w:t>Kiaušidžių vėžio rizika priklauso nuo amžiaus. Pavyzdžiui, kiaušidžių vėžys per 5 metus nustatomas maždaug 2 iš 2000 nuo 50 iki 54 metų amžiaus moterų, kurios HPT nevartoja. Moterims, kurios 5 metus vartoja HPT, kiaušidžių vėžys bus nustatytas apie 3 iš 2000</w:t>
      </w:r>
      <w:r w:rsidRPr="00ED6BD3">
        <w:rPr>
          <w:rFonts w:ascii="Times New Roman" w:hAnsi="Times New Roman"/>
          <w:szCs w:val="22"/>
          <w:lang w:val="lt-LT"/>
        </w:rPr>
        <w:t xml:space="preserve"> vartotojų</w:t>
      </w:r>
      <w:r w:rsidRPr="00C3539D">
        <w:rPr>
          <w:rFonts w:ascii="Times New Roman" w:hAnsi="Times New Roman"/>
          <w:szCs w:val="22"/>
          <w:lang w:val="lt-LT"/>
        </w:rPr>
        <w:t xml:space="preserve"> (t. y., apie 1 papildomas</w:t>
      </w:r>
      <w:r>
        <w:rPr>
          <w:rFonts w:ascii="Times New Roman" w:hAnsi="Times New Roman"/>
          <w:szCs w:val="22"/>
          <w:lang w:val="lt-LT"/>
        </w:rPr>
        <w:t xml:space="preserve"> atvejis).</w:t>
      </w:r>
    </w:p>
    <w:p w14:paraId="41A36EE5" w14:textId="77777777" w:rsidR="00270AE0" w:rsidRPr="003C6643" w:rsidRDefault="00270AE0" w:rsidP="00270AE0">
      <w:pPr>
        <w:spacing w:after="0" w:line="240" w:lineRule="auto"/>
        <w:rPr>
          <w:rFonts w:ascii="Times New Roman" w:hAnsi="Times New Roman"/>
          <w:szCs w:val="22"/>
          <w:lang w:val="lt-LT"/>
        </w:rPr>
      </w:pPr>
    </w:p>
    <w:p w14:paraId="35E222C1" w14:textId="77777777" w:rsidR="00270AE0" w:rsidRPr="003C6643" w:rsidRDefault="00270AE0" w:rsidP="00270AE0">
      <w:pPr>
        <w:spacing w:after="0" w:line="240" w:lineRule="auto"/>
        <w:rPr>
          <w:rFonts w:ascii="Times New Roman" w:hAnsi="Times New Roman"/>
          <w:szCs w:val="22"/>
          <w:u w:val="single"/>
          <w:lang w:val="lt-LT"/>
        </w:rPr>
      </w:pPr>
      <w:r w:rsidRPr="003C6643">
        <w:rPr>
          <w:rFonts w:ascii="Times New Roman" w:hAnsi="Times New Roman"/>
          <w:szCs w:val="22"/>
          <w:u w:val="single"/>
          <w:lang w:val="lt-LT"/>
        </w:rPr>
        <w:t>HPT poveikis širdžiai ar kraujotakai</w:t>
      </w:r>
    </w:p>
    <w:p w14:paraId="3F5C1E9B" w14:textId="77777777" w:rsidR="00270AE0" w:rsidRPr="003C6643" w:rsidRDefault="00270AE0" w:rsidP="00270AE0">
      <w:pPr>
        <w:spacing w:after="0" w:line="240" w:lineRule="auto"/>
        <w:rPr>
          <w:rFonts w:ascii="Times New Roman" w:hAnsi="Times New Roman"/>
          <w:szCs w:val="22"/>
          <w:lang w:val="lt-LT"/>
        </w:rPr>
      </w:pPr>
    </w:p>
    <w:p w14:paraId="4C0EE7A4" w14:textId="77777777" w:rsidR="00270AE0" w:rsidRPr="003C6643" w:rsidRDefault="00270AE0" w:rsidP="00270AE0">
      <w:pPr>
        <w:spacing w:after="0" w:line="240" w:lineRule="auto"/>
        <w:rPr>
          <w:rFonts w:ascii="Times New Roman" w:hAnsi="Times New Roman"/>
          <w:i/>
          <w:szCs w:val="22"/>
          <w:u w:val="single"/>
          <w:lang w:val="lt-LT"/>
        </w:rPr>
      </w:pPr>
      <w:r w:rsidRPr="003C6643">
        <w:rPr>
          <w:rFonts w:ascii="Times New Roman" w:hAnsi="Times New Roman"/>
          <w:i/>
          <w:szCs w:val="22"/>
          <w:u w:val="single"/>
          <w:lang w:val="lt-LT"/>
        </w:rPr>
        <w:t>Kraujo krešuliai venose (trombozė)</w:t>
      </w:r>
    </w:p>
    <w:p w14:paraId="72D9556B"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HPT vartojančioms moterims kraujo krešulių susidarymo venose pavojus yra 1,3 – 3 kartus didesnis, nei nevartojančioms, ypač pirmaisiais vaisto vartojimo metais.</w:t>
      </w:r>
    </w:p>
    <w:p w14:paraId="16AED7B8" w14:textId="77777777" w:rsidR="00270AE0" w:rsidRPr="003C6643" w:rsidRDefault="00270AE0" w:rsidP="00270AE0">
      <w:pPr>
        <w:spacing w:after="0" w:line="240" w:lineRule="auto"/>
        <w:rPr>
          <w:rFonts w:ascii="Times New Roman" w:hAnsi="Times New Roman"/>
          <w:szCs w:val="22"/>
          <w:lang w:val="lt-LT"/>
        </w:rPr>
      </w:pPr>
    </w:p>
    <w:p w14:paraId="4C966C69"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Kraujo krešuliai gali būti dideli, ir jeigu krešulys nukeliauja į plaučius, gali atsirasti krūtinės skausmas, pasunkėti kvėpavimas, ištikti alpulys arba netgi mirtis.</w:t>
      </w:r>
    </w:p>
    <w:p w14:paraId="41C9C552" w14:textId="77777777" w:rsidR="00270AE0" w:rsidRPr="003C6643" w:rsidRDefault="00270AE0" w:rsidP="00270AE0">
      <w:pPr>
        <w:spacing w:after="0" w:line="240" w:lineRule="auto"/>
        <w:rPr>
          <w:rFonts w:ascii="Times New Roman" w:hAnsi="Times New Roman"/>
          <w:szCs w:val="22"/>
          <w:lang w:val="lt-LT"/>
        </w:rPr>
      </w:pPr>
    </w:p>
    <w:p w14:paraId="74A3B812"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Tikimybė, kad Jūsų venose susidarys kraujo krešulių, vyresniame amžiuje yra didesnė, taip pat jeigu Jums tinka bet kuri iš toliau išvardintų sąlygų. Pasakykite gydytojui, jeigu atitinkate bet kurią iš šių sąlygų:</w:t>
      </w:r>
    </w:p>
    <w:p w14:paraId="47D99036"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negalite ilgą laiką vaikščioti, pavyzdžiui, po didelės operacijos, traumos ar ligos (taip pat žiūrėkite 3 skyriuje „Jeigu Jus reikia operuoti“);</w:t>
      </w:r>
    </w:p>
    <w:p w14:paraId="007E4342"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 xml:space="preserve">turite didelį antsvorį </w:t>
      </w:r>
      <w:r w:rsidRPr="003C6643">
        <w:rPr>
          <w:rFonts w:ascii="Times New Roman" w:hAnsi="Times New Roman"/>
          <w:szCs w:val="22"/>
        </w:rPr>
        <w:t>(KMI &gt; 30 kg/m</w:t>
      </w:r>
      <w:r w:rsidRPr="003C6643">
        <w:rPr>
          <w:rFonts w:ascii="Times New Roman" w:hAnsi="Times New Roman"/>
          <w:szCs w:val="22"/>
          <w:vertAlign w:val="superscript"/>
        </w:rPr>
        <w:t>2</w:t>
      </w:r>
      <w:r w:rsidRPr="003C6643">
        <w:rPr>
          <w:rFonts w:ascii="Times New Roman" w:hAnsi="Times New Roman"/>
          <w:szCs w:val="22"/>
        </w:rPr>
        <w:t>)</w:t>
      </w:r>
      <w:r w:rsidRPr="003C6643">
        <w:rPr>
          <w:rFonts w:ascii="Times New Roman" w:hAnsi="Times New Roman"/>
          <w:szCs w:val="22"/>
          <w:lang w:val="lt-LT"/>
        </w:rPr>
        <w:t>;</w:t>
      </w:r>
    </w:p>
    <w:p w14:paraId="06E6F413"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yra kraujo krešėjimo sutrikimas, kurį reikia ilgai gydyti vaistais, mažinančiais kraujo krešėjimą;</w:t>
      </w:r>
    </w:p>
    <w:p w14:paraId="652E401D"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Jūsų kraujo giminaičiams kada nors yra susidarę kraujo krešulių kojose, plaučiuose ar kituose organuose;</w:t>
      </w:r>
    </w:p>
    <w:p w14:paraId="3A5E7B41"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sergate sistemine raudonąja vilklige (SRV);</w:t>
      </w:r>
    </w:p>
    <w:p w14:paraId="55AB3F2F" w14:textId="77777777" w:rsidR="00270AE0" w:rsidRPr="007576B2"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7576B2">
        <w:rPr>
          <w:rFonts w:ascii="Times New Roman" w:hAnsi="Times New Roman"/>
          <w:szCs w:val="22"/>
          <w:lang w:val="lt-LT"/>
        </w:rPr>
        <w:t>sergate vėžiu.</w:t>
      </w:r>
    </w:p>
    <w:p w14:paraId="25A3CE5C" w14:textId="77777777" w:rsidR="00270AE0" w:rsidRPr="003C6643" w:rsidRDefault="00270AE0" w:rsidP="00270AE0">
      <w:pPr>
        <w:spacing w:after="0" w:line="240" w:lineRule="auto"/>
        <w:rPr>
          <w:rFonts w:ascii="Times New Roman" w:hAnsi="Times New Roman"/>
          <w:szCs w:val="22"/>
          <w:lang w:val="lt-LT"/>
        </w:rPr>
      </w:pPr>
    </w:p>
    <w:p w14:paraId="1830628F"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Kokie yra kraujo krešulių požymiai, aprašyta poskyryje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nebevartokite ir nedelsdama kreipkitės į gydytoją“.</w:t>
      </w:r>
    </w:p>
    <w:p w14:paraId="1341D833" w14:textId="77777777" w:rsidR="00270AE0" w:rsidRPr="003C6643" w:rsidRDefault="00270AE0" w:rsidP="00270AE0">
      <w:pPr>
        <w:spacing w:after="0" w:line="240" w:lineRule="auto"/>
        <w:rPr>
          <w:rFonts w:ascii="Times New Roman" w:hAnsi="Times New Roman"/>
          <w:szCs w:val="22"/>
          <w:lang w:val="lt-LT"/>
        </w:rPr>
      </w:pPr>
    </w:p>
    <w:p w14:paraId="600FE49B" w14:textId="77777777" w:rsidR="00270AE0" w:rsidRPr="003C6643" w:rsidRDefault="00270AE0" w:rsidP="00270AE0">
      <w:pPr>
        <w:spacing w:after="0" w:line="240" w:lineRule="auto"/>
        <w:rPr>
          <w:rFonts w:ascii="Times New Roman" w:hAnsi="Times New Roman"/>
          <w:i/>
          <w:szCs w:val="22"/>
          <w:lang w:val="lt-LT"/>
        </w:rPr>
      </w:pPr>
      <w:r w:rsidRPr="003C6643">
        <w:rPr>
          <w:rFonts w:ascii="Times New Roman" w:hAnsi="Times New Roman"/>
          <w:i/>
          <w:szCs w:val="22"/>
          <w:lang w:val="lt-LT"/>
        </w:rPr>
        <w:t>Palyginimui</w:t>
      </w:r>
    </w:p>
    <w:p w14:paraId="5CC20478" w14:textId="5C53E85F"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Per penkerius metus kraujo krešulių venose atsiranda vidutiniškai nuo 4 iki 7 iš 1000 penkiasdešimtmečių moterų, kurioms HPT netaikoma</w:t>
      </w:r>
    </w:p>
    <w:p w14:paraId="1A325A98" w14:textId="75668BA3"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1000 penkiasdešimtmečių moterų kurios 5 metus vartoja tik estrogeno turinčius HPT </w:t>
      </w:r>
      <w:r w:rsidR="0058686E">
        <w:rPr>
          <w:rFonts w:ascii="Times New Roman" w:hAnsi="Times New Roman"/>
          <w:szCs w:val="22"/>
          <w:lang w:val="lt-LT"/>
        </w:rPr>
        <w:t>vais</w:t>
      </w:r>
      <w:r w:rsidRPr="003C6643">
        <w:rPr>
          <w:rFonts w:ascii="Times New Roman" w:hAnsi="Times New Roman"/>
          <w:szCs w:val="22"/>
          <w:lang w:val="lt-LT"/>
        </w:rPr>
        <w:t>tus, kraujo krešuliai nustatomi nuo 5 iki 8 moterų (t.</w:t>
      </w:r>
      <w:r>
        <w:rPr>
          <w:rFonts w:ascii="Times New Roman" w:hAnsi="Times New Roman"/>
          <w:szCs w:val="22"/>
          <w:lang w:val="lt-LT"/>
        </w:rPr>
        <w:t xml:space="preserve"> </w:t>
      </w:r>
      <w:r w:rsidRPr="003C6643">
        <w:rPr>
          <w:rFonts w:ascii="Times New Roman" w:hAnsi="Times New Roman"/>
          <w:szCs w:val="22"/>
          <w:lang w:val="lt-LT"/>
        </w:rPr>
        <w:t>y., atsiranda 1 papildomas atvejis).</w:t>
      </w:r>
    </w:p>
    <w:p w14:paraId="18CA3B62" w14:textId="77777777" w:rsidR="00270AE0" w:rsidRPr="003C6643" w:rsidRDefault="00270AE0" w:rsidP="00270AE0">
      <w:pPr>
        <w:spacing w:after="0" w:line="240" w:lineRule="auto"/>
        <w:rPr>
          <w:rFonts w:ascii="Times New Roman" w:hAnsi="Times New Roman"/>
          <w:szCs w:val="22"/>
          <w:lang w:val="lt-LT"/>
        </w:rPr>
      </w:pPr>
    </w:p>
    <w:p w14:paraId="50482133" w14:textId="77777777" w:rsidR="00270AE0" w:rsidRPr="003C6643" w:rsidRDefault="00270AE0" w:rsidP="00270AE0">
      <w:pPr>
        <w:spacing w:after="0" w:line="240" w:lineRule="auto"/>
        <w:rPr>
          <w:rFonts w:ascii="Times New Roman" w:hAnsi="Times New Roman"/>
          <w:szCs w:val="22"/>
          <w:lang w:val="lt-LT"/>
        </w:rPr>
      </w:pPr>
    </w:p>
    <w:p w14:paraId="7A2E92D1" w14:textId="77777777" w:rsidR="00270AE0" w:rsidRPr="003C6643" w:rsidRDefault="00270AE0" w:rsidP="00270AE0">
      <w:pPr>
        <w:spacing w:after="0" w:line="240" w:lineRule="auto"/>
        <w:rPr>
          <w:rFonts w:ascii="Times New Roman" w:hAnsi="Times New Roman"/>
          <w:i/>
          <w:szCs w:val="22"/>
          <w:u w:val="single"/>
          <w:lang w:val="lt-LT"/>
        </w:rPr>
      </w:pPr>
      <w:r w:rsidRPr="003C6643">
        <w:rPr>
          <w:rFonts w:ascii="Times New Roman" w:hAnsi="Times New Roman"/>
          <w:i/>
          <w:szCs w:val="22"/>
          <w:u w:val="single"/>
          <w:lang w:val="lt-LT"/>
        </w:rPr>
        <w:t>Širdies liga (širdies smūgis)</w:t>
      </w:r>
    </w:p>
    <w:p w14:paraId="079794D5" w14:textId="77777777" w:rsidR="00270AE0" w:rsidRPr="003C6643" w:rsidRDefault="00270AE0" w:rsidP="00270AE0">
      <w:pPr>
        <w:spacing w:after="0" w:line="240" w:lineRule="auto"/>
        <w:rPr>
          <w:rFonts w:ascii="Times New Roman" w:hAnsi="Times New Roman"/>
          <w:szCs w:val="22"/>
          <w:lang w:val="lt-LT"/>
        </w:rPr>
      </w:pPr>
    </w:p>
    <w:p w14:paraId="5D3550F2" w14:textId="0DB197E1"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Moterims, kurioms taikoma tik estrogeno turinti HPT, pavojus susirgti širdies liga nepadidėja.</w:t>
      </w:r>
    </w:p>
    <w:p w14:paraId="616F3C23" w14:textId="77777777" w:rsidR="00270AE0" w:rsidRPr="003C6643" w:rsidRDefault="00270AE0" w:rsidP="00270AE0">
      <w:pPr>
        <w:tabs>
          <w:tab w:val="num" w:pos="567"/>
        </w:tabs>
        <w:spacing w:after="0" w:line="240" w:lineRule="auto"/>
        <w:rPr>
          <w:rFonts w:ascii="Times New Roman" w:hAnsi="Times New Roman"/>
          <w:szCs w:val="22"/>
          <w:lang w:val="lt-LT"/>
        </w:rPr>
      </w:pPr>
    </w:p>
    <w:p w14:paraId="0362FDF5" w14:textId="77777777" w:rsidR="00270AE0" w:rsidRPr="003C6643" w:rsidRDefault="00270AE0" w:rsidP="00270AE0">
      <w:pPr>
        <w:spacing w:after="0" w:line="240" w:lineRule="auto"/>
        <w:rPr>
          <w:rFonts w:ascii="Times New Roman" w:hAnsi="Times New Roman"/>
          <w:i/>
          <w:szCs w:val="22"/>
          <w:lang w:val="lt-LT"/>
        </w:rPr>
      </w:pPr>
      <w:r w:rsidRPr="003C6643">
        <w:rPr>
          <w:rFonts w:ascii="Times New Roman" w:hAnsi="Times New Roman"/>
          <w:i/>
          <w:szCs w:val="22"/>
          <w:u w:val="single"/>
          <w:lang w:val="lt-LT"/>
        </w:rPr>
        <w:t>Insultas</w:t>
      </w:r>
    </w:p>
    <w:p w14:paraId="07B5616C"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HPT vartojančioms moteris pavojus susirgti insultu yra maždaug 1,5 karto didesnis, negu nevartojančioms. Papildomų dėl HPT vartojimo insulto atvejų skaičius su amžiumi didėja.</w:t>
      </w:r>
    </w:p>
    <w:p w14:paraId="54670F4D" w14:textId="77777777" w:rsidR="00270AE0" w:rsidRPr="003C6643" w:rsidRDefault="00270AE0" w:rsidP="00270AE0">
      <w:pPr>
        <w:spacing w:after="0" w:line="240" w:lineRule="auto"/>
        <w:rPr>
          <w:rFonts w:ascii="Times New Roman" w:hAnsi="Times New Roman"/>
          <w:szCs w:val="22"/>
          <w:lang w:val="lt-LT"/>
        </w:rPr>
      </w:pPr>
    </w:p>
    <w:p w14:paraId="10C2D71D" w14:textId="77777777" w:rsidR="00270AE0" w:rsidRPr="003C6643" w:rsidRDefault="00270AE0" w:rsidP="00270AE0">
      <w:pPr>
        <w:spacing w:after="0" w:line="240" w:lineRule="auto"/>
        <w:rPr>
          <w:rFonts w:ascii="Times New Roman" w:hAnsi="Times New Roman"/>
          <w:i/>
          <w:szCs w:val="22"/>
          <w:lang w:val="lt-LT"/>
        </w:rPr>
      </w:pPr>
      <w:r w:rsidRPr="003C6643">
        <w:rPr>
          <w:rFonts w:ascii="Times New Roman" w:hAnsi="Times New Roman"/>
          <w:i/>
          <w:szCs w:val="22"/>
          <w:lang w:val="lt-LT"/>
        </w:rPr>
        <w:t>Palyginimui</w:t>
      </w:r>
    </w:p>
    <w:p w14:paraId="1DC33AB8"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Per penkerius metus insultu suserga vidutiniškai 8 iš 1000 penkiasdešimtmečių moterų, kurioms HPT netaikoma. Iš 1000 penkiasdešimtmečių moterų, 5 metus vartojusių HPT, insultu susirgs 11 moterų (t.</w:t>
      </w:r>
      <w:r>
        <w:rPr>
          <w:rFonts w:ascii="Times New Roman" w:hAnsi="Times New Roman"/>
          <w:szCs w:val="22"/>
          <w:lang w:val="lt-LT"/>
        </w:rPr>
        <w:t xml:space="preserve"> </w:t>
      </w:r>
      <w:r w:rsidRPr="003C6643">
        <w:rPr>
          <w:rFonts w:ascii="Times New Roman" w:hAnsi="Times New Roman"/>
          <w:szCs w:val="22"/>
          <w:lang w:val="lt-LT"/>
        </w:rPr>
        <w:t>y., atsiranda 3 papildomi atvejai).</w:t>
      </w:r>
    </w:p>
    <w:p w14:paraId="65B06DBF" w14:textId="77777777" w:rsidR="00270AE0" w:rsidRPr="003C6643" w:rsidRDefault="00270AE0" w:rsidP="00270AE0">
      <w:pPr>
        <w:spacing w:after="0" w:line="240" w:lineRule="auto"/>
        <w:rPr>
          <w:rFonts w:ascii="Times New Roman" w:hAnsi="Times New Roman"/>
          <w:szCs w:val="22"/>
          <w:lang w:val="lt-LT"/>
        </w:rPr>
      </w:pPr>
    </w:p>
    <w:p w14:paraId="3C6F2E79" w14:textId="77777777" w:rsidR="00270AE0" w:rsidRPr="003C6643" w:rsidRDefault="00270AE0" w:rsidP="00270AE0">
      <w:pPr>
        <w:spacing w:after="0" w:line="240" w:lineRule="auto"/>
        <w:rPr>
          <w:rFonts w:ascii="Times New Roman" w:hAnsi="Times New Roman"/>
          <w:szCs w:val="22"/>
          <w:u w:val="single"/>
          <w:lang w:val="lt-LT"/>
        </w:rPr>
      </w:pPr>
      <w:r w:rsidRPr="003C6643">
        <w:rPr>
          <w:rFonts w:ascii="Times New Roman" w:hAnsi="Times New Roman"/>
          <w:szCs w:val="22"/>
          <w:u w:val="single"/>
          <w:lang w:val="lt-LT"/>
        </w:rPr>
        <w:t>Kitos būklės</w:t>
      </w:r>
    </w:p>
    <w:p w14:paraId="1056BBFD"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Nuo atminties praradimo HPT neapsaugo. Gauta nedaug įrodymų, kad atminties praradimo pavojus yra šiek tiek didesnis moterims, kurios pradeda HPT būdamos vyresnės nei 65 metų amžiaus. Klauskite gydytojo patarimo.</w:t>
      </w:r>
    </w:p>
    <w:p w14:paraId="6A769F31" w14:textId="77777777" w:rsidR="00270AE0" w:rsidRDefault="00270AE0" w:rsidP="00270AE0">
      <w:pPr>
        <w:spacing w:after="0" w:line="240" w:lineRule="auto"/>
        <w:rPr>
          <w:rFonts w:ascii="Times New Roman" w:hAnsi="Times New Roman"/>
          <w:szCs w:val="22"/>
          <w:lang w:val="lt-LT"/>
        </w:rPr>
      </w:pPr>
    </w:p>
    <w:p w14:paraId="63C6032D" w14:textId="77777777" w:rsidR="00270AE0" w:rsidRDefault="00270AE0" w:rsidP="00270AE0">
      <w:pPr>
        <w:spacing w:after="0" w:line="240" w:lineRule="auto"/>
        <w:rPr>
          <w:rFonts w:ascii="Times New Roman" w:hAnsi="Times New Roman"/>
          <w:b/>
          <w:szCs w:val="22"/>
          <w:lang w:val="lt-LT"/>
        </w:rPr>
      </w:pPr>
      <w:r w:rsidRPr="00444AC0">
        <w:rPr>
          <w:rFonts w:ascii="Times New Roman" w:hAnsi="Times New Roman"/>
          <w:b/>
          <w:szCs w:val="22"/>
          <w:lang w:val="lt-LT"/>
        </w:rPr>
        <w:t>Vaikams</w:t>
      </w:r>
      <w:r>
        <w:rPr>
          <w:rFonts w:ascii="Times New Roman" w:hAnsi="Times New Roman"/>
          <w:b/>
          <w:szCs w:val="22"/>
          <w:lang w:val="lt-LT"/>
        </w:rPr>
        <w:t xml:space="preserve"> </w:t>
      </w:r>
      <w:r w:rsidRPr="00444AC0">
        <w:rPr>
          <w:rFonts w:ascii="Times New Roman" w:hAnsi="Times New Roman"/>
          <w:b/>
          <w:szCs w:val="22"/>
          <w:lang w:val="lt-LT"/>
        </w:rPr>
        <w:t>ir paaugliams</w:t>
      </w:r>
    </w:p>
    <w:p w14:paraId="3E74B029" w14:textId="77777777" w:rsidR="00270AE0" w:rsidRDefault="00270AE0" w:rsidP="00270AE0">
      <w:pPr>
        <w:spacing w:after="0" w:line="240" w:lineRule="auto"/>
        <w:rPr>
          <w:rFonts w:ascii="Times New Roman" w:hAnsi="Times New Roman"/>
          <w:szCs w:val="22"/>
          <w:lang w:val="lt-LT"/>
        </w:rPr>
      </w:pPr>
      <w:r w:rsidRPr="006831E8">
        <w:rPr>
          <w:rFonts w:ascii="Times New Roman" w:hAnsi="Times New Roman"/>
          <w:szCs w:val="22"/>
          <w:lang w:val="lt-LT"/>
        </w:rPr>
        <w:t>Duomenų nėra</w:t>
      </w:r>
      <w:r w:rsidRPr="002F05DC">
        <w:rPr>
          <w:rFonts w:ascii="Times New Roman" w:hAnsi="Times New Roman"/>
          <w:szCs w:val="22"/>
          <w:lang w:val="lt-LT"/>
        </w:rPr>
        <w:t>.</w:t>
      </w:r>
    </w:p>
    <w:p w14:paraId="1D96F46E" w14:textId="77777777" w:rsidR="00270AE0" w:rsidRPr="003C6643" w:rsidRDefault="00270AE0" w:rsidP="00270AE0">
      <w:pPr>
        <w:spacing w:after="0" w:line="240" w:lineRule="auto"/>
        <w:rPr>
          <w:rFonts w:ascii="Times New Roman" w:hAnsi="Times New Roman"/>
          <w:szCs w:val="22"/>
          <w:lang w:val="lt-LT"/>
        </w:rPr>
      </w:pPr>
    </w:p>
    <w:p w14:paraId="432BEA24" w14:textId="77777777" w:rsidR="00270AE0"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 xml:space="preserve">Kiti vaistai ir </w:t>
      </w:r>
      <w:proofErr w:type="spellStart"/>
      <w:r w:rsidRPr="003C6643">
        <w:rPr>
          <w:rFonts w:ascii="Times New Roman" w:hAnsi="Times New Roman"/>
          <w:b/>
          <w:szCs w:val="22"/>
          <w:lang w:val="lt-LT"/>
        </w:rPr>
        <w:t>Ovestin</w:t>
      </w:r>
      <w:proofErr w:type="spellEnd"/>
    </w:p>
    <w:p w14:paraId="06C23A2D" w14:textId="5E7A5595" w:rsidR="00270AE0" w:rsidRPr="007576B2" w:rsidRDefault="00270AE0" w:rsidP="00270AE0">
      <w:pPr>
        <w:spacing w:after="0" w:line="240" w:lineRule="auto"/>
        <w:rPr>
          <w:rFonts w:ascii="Times New Roman" w:hAnsi="Times New Roman"/>
          <w:b/>
          <w:szCs w:val="22"/>
          <w:lang w:val="lt-LT"/>
        </w:rPr>
      </w:pPr>
      <w:r w:rsidRPr="007576B2">
        <w:rPr>
          <w:rFonts w:ascii="Times New Roman" w:hAnsi="Times New Roman"/>
          <w:noProof/>
          <w:szCs w:val="24"/>
          <w:lang w:val="lt-LT"/>
        </w:rPr>
        <w:t>Jeigu vartojate ar neseniai vartojote kitų vaistų</w:t>
      </w:r>
      <w:r w:rsidR="00D60E66">
        <w:rPr>
          <w:rFonts w:ascii="Times New Roman" w:hAnsi="Times New Roman"/>
          <w:noProof/>
          <w:szCs w:val="24"/>
          <w:lang w:val="lt-LT"/>
        </w:rPr>
        <w:t>,</w:t>
      </w:r>
      <w:r w:rsidR="00D60E66" w:rsidRPr="0090154F">
        <w:rPr>
          <w:lang w:val="lt-LT"/>
        </w:rPr>
        <w:t xml:space="preserve"> </w:t>
      </w:r>
      <w:r w:rsidR="00D60E66" w:rsidRPr="00D60E66">
        <w:rPr>
          <w:rFonts w:ascii="Times New Roman" w:hAnsi="Times New Roman"/>
          <w:noProof/>
          <w:szCs w:val="24"/>
          <w:lang w:val="lt-LT"/>
        </w:rPr>
        <w:t>įskaitant nereceptinius vaistus, žolelių vaistus ar kitus natūralius produktus,</w:t>
      </w:r>
      <w:r w:rsidRPr="007576B2">
        <w:rPr>
          <w:rFonts w:ascii="Times New Roman" w:hAnsi="Times New Roman"/>
          <w:noProof/>
          <w:szCs w:val="24"/>
          <w:lang w:val="lt-LT"/>
        </w:rPr>
        <w:t xml:space="preserve"> arba dėl to nesate tikros, apie tai pasakykite gydytojui</w:t>
      </w:r>
      <w:r w:rsidR="00D60E66">
        <w:rPr>
          <w:rFonts w:ascii="Times New Roman" w:hAnsi="Times New Roman"/>
          <w:noProof/>
          <w:szCs w:val="24"/>
          <w:lang w:val="lt-LT"/>
        </w:rPr>
        <w:t xml:space="preserve"> arba vaistininkui</w:t>
      </w:r>
      <w:r w:rsidRPr="007576B2">
        <w:rPr>
          <w:rFonts w:ascii="Times New Roman" w:hAnsi="Times New Roman"/>
          <w:noProof/>
          <w:szCs w:val="24"/>
          <w:lang w:val="lt-LT"/>
        </w:rPr>
        <w:t>.</w:t>
      </w:r>
    </w:p>
    <w:p w14:paraId="643E94AE" w14:textId="77777777" w:rsidR="00270AE0" w:rsidRPr="007576B2" w:rsidRDefault="00270AE0" w:rsidP="00270AE0">
      <w:pPr>
        <w:spacing w:after="0" w:line="240" w:lineRule="auto"/>
        <w:rPr>
          <w:rFonts w:ascii="Times New Roman" w:hAnsi="Times New Roman"/>
          <w:szCs w:val="22"/>
          <w:lang w:val="lt-LT"/>
        </w:rPr>
      </w:pPr>
    </w:p>
    <w:p w14:paraId="4FDACA3A" w14:textId="77777777" w:rsidR="00270AE0" w:rsidRPr="007576B2" w:rsidRDefault="00270AE0" w:rsidP="00270AE0">
      <w:pPr>
        <w:spacing w:after="0" w:line="240" w:lineRule="auto"/>
        <w:rPr>
          <w:rFonts w:ascii="Times New Roman" w:hAnsi="Times New Roman"/>
          <w:szCs w:val="22"/>
          <w:lang w:val="lt-LT"/>
        </w:rPr>
      </w:pPr>
      <w:r w:rsidRPr="007576B2">
        <w:rPr>
          <w:rFonts w:ascii="Times New Roman" w:hAnsi="Times New Roman"/>
          <w:szCs w:val="22"/>
          <w:lang w:val="lt-LT"/>
        </w:rPr>
        <w:t xml:space="preserve">Kai kurie vaistai gali turėti įtakos </w:t>
      </w: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xml:space="preserve"> poveikiui arba </w:t>
      </w: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xml:space="preserve"> gali turėti įtakos kitų vaistų veikimui. Tai galėtų sąlygoti nereguliarų kraujavimą. Tai taikytina šiems vaistams:</w:t>
      </w:r>
    </w:p>
    <w:p w14:paraId="178CE5F2" w14:textId="77777777" w:rsidR="00270AE0" w:rsidRPr="007576B2"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7576B2">
        <w:rPr>
          <w:rFonts w:ascii="Times New Roman" w:hAnsi="Times New Roman"/>
          <w:szCs w:val="22"/>
          <w:lang w:val="lt-LT"/>
        </w:rPr>
        <w:t xml:space="preserve">vaistai nuo </w:t>
      </w:r>
      <w:r w:rsidRPr="007576B2">
        <w:rPr>
          <w:rFonts w:ascii="Times New Roman" w:hAnsi="Times New Roman"/>
          <w:b/>
          <w:szCs w:val="22"/>
          <w:lang w:val="lt-LT"/>
        </w:rPr>
        <w:t>epilepsijos</w:t>
      </w:r>
      <w:r w:rsidRPr="007576B2">
        <w:rPr>
          <w:rFonts w:ascii="Times New Roman" w:hAnsi="Times New Roman"/>
          <w:szCs w:val="22"/>
          <w:lang w:val="lt-LT"/>
        </w:rPr>
        <w:t xml:space="preserve"> (pvz., </w:t>
      </w:r>
      <w:proofErr w:type="spellStart"/>
      <w:r w:rsidRPr="007576B2">
        <w:rPr>
          <w:rFonts w:ascii="Times New Roman" w:hAnsi="Times New Roman"/>
          <w:szCs w:val="22"/>
          <w:lang w:val="lt-LT"/>
        </w:rPr>
        <w:t>fenobarbitalis</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fenitoinas</w:t>
      </w:r>
      <w:proofErr w:type="spellEnd"/>
      <w:r w:rsidRPr="007576B2">
        <w:rPr>
          <w:rFonts w:ascii="Times New Roman" w:hAnsi="Times New Roman"/>
          <w:szCs w:val="22"/>
          <w:lang w:val="lt-LT"/>
        </w:rPr>
        <w:t xml:space="preserve"> ar </w:t>
      </w:r>
      <w:proofErr w:type="spellStart"/>
      <w:r w:rsidRPr="007576B2">
        <w:rPr>
          <w:rFonts w:ascii="Times New Roman" w:hAnsi="Times New Roman"/>
          <w:szCs w:val="22"/>
          <w:lang w:val="lt-LT"/>
        </w:rPr>
        <w:t>karbamazepinas</w:t>
      </w:r>
      <w:proofErr w:type="spellEnd"/>
      <w:r w:rsidRPr="007576B2">
        <w:rPr>
          <w:rFonts w:ascii="Times New Roman" w:hAnsi="Times New Roman"/>
          <w:szCs w:val="22"/>
          <w:lang w:val="lt-LT"/>
        </w:rPr>
        <w:t>);</w:t>
      </w:r>
    </w:p>
    <w:p w14:paraId="135E2459" w14:textId="77777777" w:rsidR="00270AE0" w:rsidRPr="007576B2"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7576B2">
        <w:rPr>
          <w:rFonts w:ascii="Times New Roman" w:hAnsi="Times New Roman"/>
          <w:szCs w:val="22"/>
          <w:lang w:val="lt-LT"/>
        </w:rPr>
        <w:t xml:space="preserve">vaistai nuo </w:t>
      </w:r>
      <w:r w:rsidRPr="007576B2">
        <w:rPr>
          <w:rFonts w:ascii="Times New Roman" w:hAnsi="Times New Roman"/>
          <w:b/>
          <w:szCs w:val="22"/>
          <w:lang w:val="lt-LT"/>
        </w:rPr>
        <w:t>tuberkuliozės</w:t>
      </w:r>
      <w:r w:rsidRPr="007576B2">
        <w:rPr>
          <w:rFonts w:ascii="Times New Roman" w:hAnsi="Times New Roman"/>
          <w:szCs w:val="22"/>
          <w:lang w:val="lt-LT"/>
        </w:rPr>
        <w:t xml:space="preserve"> (pvz., </w:t>
      </w:r>
      <w:proofErr w:type="spellStart"/>
      <w:r w:rsidRPr="007576B2">
        <w:rPr>
          <w:rFonts w:ascii="Times New Roman" w:hAnsi="Times New Roman"/>
          <w:szCs w:val="22"/>
          <w:lang w:val="lt-LT"/>
        </w:rPr>
        <w:t>rifampicinas</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rifabutinas</w:t>
      </w:r>
      <w:proofErr w:type="spellEnd"/>
      <w:r w:rsidRPr="007576B2">
        <w:rPr>
          <w:rFonts w:ascii="Times New Roman" w:hAnsi="Times New Roman"/>
          <w:szCs w:val="22"/>
          <w:lang w:val="lt-LT"/>
        </w:rPr>
        <w:t>);</w:t>
      </w:r>
    </w:p>
    <w:p w14:paraId="1DA51CFC" w14:textId="77777777" w:rsidR="00270AE0" w:rsidRPr="007576B2"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7576B2">
        <w:rPr>
          <w:rFonts w:ascii="Times New Roman" w:hAnsi="Times New Roman"/>
          <w:szCs w:val="22"/>
          <w:lang w:val="lt-LT"/>
        </w:rPr>
        <w:t xml:space="preserve">vaistai nuo </w:t>
      </w:r>
      <w:r w:rsidRPr="007576B2">
        <w:rPr>
          <w:rFonts w:ascii="Times New Roman" w:hAnsi="Times New Roman"/>
          <w:b/>
          <w:szCs w:val="22"/>
          <w:lang w:val="lt-LT"/>
        </w:rPr>
        <w:t>ŽIV infekcijos</w:t>
      </w:r>
      <w:r w:rsidRPr="007576B2">
        <w:rPr>
          <w:rFonts w:ascii="Times New Roman" w:hAnsi="Times New Roman"/>
          <w:szCs w:val="22"/>
          <w:lang w:val="lt-LT"/>
        </w:rPr>
        <w:t xml:space="preserve"> (pvz., </w:t>
      </w:r>
      <w:proofErr w:type="spellStart"/>
      <w:r w:rsidRPr="007576B2">
        <w:rPr>
          <w:rFonts w:ascii="Times New Roman" w:hAnsi="Times New Roman"/>
          <w:szCs w:val="22"/>
          <w:lang w:val="lt-LT"/>
        </w:rPr>
        <w:t>nevirapinas</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efavirenzas</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ritonaviras</w:t>
      </w:r>
      <w:proofErr w:type="spellEnd"/>
      <w:r w:rsidRPr="007576B2">
        <w:rPr>
          <w:rFonts w:ascii="Times New Roman" w:hAnsi="Times New Roman"/>
          <w:szCs w:val="22"/>
          <w:lang w:val="lt-LT"/>
        </w:rPr>
        <w:t xml:space="preserve"> ar </w:t>
      </w:r>
      <w:proofErr w:type="spellStart"/>
      <w:r w:rsidRPr="007576B2">
        <w:rPr>
          <w:rFonts w:ascii="Times New Roman" w:hAnsi="Times New Roman"/>
          <w:szCs w:val="22"/>
          <w:lang w:val="lt-LT"/>
        </w:rPr>
        <w:t>nelfinaviras</w:t>
      </w:r>
      <w:proofErr w:type="spellEnd"/>
      <w:r w:rsidRPr="007576B2">
        <w:rPr>
          <w:rFonts w:ascii="Times New Roman" w:hAnsi="Times New Roman"/>
          <w:szCs w:val="22"/>
          <w:lang w:val="lt-LT"/>
        </w:rPr>
        <w:t>);</w:t>
      </w:r>
    </w:p>
    <w:p w14:paraId="6255C14B" w14:textId="77777777" w:rsidR="00270AE0" w:rsidRPr="007576B2"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7576B2">
        <w:rPr>
          <w:rFonts w:ascii="Times New Roman" w:hAnsi="Times New Roman"/>
          <w:szCs w:val="22"/>
          <w:lang w:val="lt-LT"/>
        </w:rPr>
        <w:t xml:space="preserve">augaliniai preparatai, kurių sudėtyje yra </w:t>
      </w:r>
      <w:r w:rsidRPr="007576B2">
        <w:rPr>
          <w:rFonts w:ascii="Times New Roman" w:hAnsi="Times New Roman"/>
          <w:b/>
          <w:szCs w:val="22"/>
          <w:lang w:val="lt-LT"/>
        </w:rPr>
        <w:t>jonažolės</w:t>
      </w:r>
      <w:r w:rsidRPr="007576B2">
        <w:rPr>
          <w:rFonts w:ascii="Times New Roman" w:hAnsi="Times New Roman"/>
          <w:szCs w:val="22"/>
          <w:lang w:val="lt-LT"/>
        </w:rPr>
        <w:t xml:space="preserve"> (</w:t>
      </w:r>
      <w:proofErr w:type="spellStart"/>
      <w:r w:rsidRPr="007576B2">
        <w:rPr>
          <w:rFonts w:ascii="Times New Roman" w:hAnsi="Times New Roman"/>
          <w:i/>
          <w:szCs w:val="22"/>
          <w:lang w:val="lt-LT"/>
        </w:rPr>
        <w:t>Hypericum</w:t>
      </w:r>
      <w:proofErr w:type="spellEnd"/>
      <w:r w:rsidRPr="007576B2">
        <w:rPr>
          <w:rFonts w:ascii="Times New Roman" w:hAnsi="Times New Roman"/>
          <w:i/>
          <w:szCs w:val="22"/>
          <w:lang w:val="lt-LT"/>
        </w:rPr>
        <w:t xml:space="preserve"> </w:t>
      </w:r>
      <w:proofErr w:type="spellStart"/>
      <w:r w:rsidRPr="007576B2">
        <w:rPr>
          <w:rFonts w:ascii="Times New Roman" w:hAnsi="Times New Roman"/>
          <w:i/>
          <w:szCs w:val="22"/>
          <w:lang w:val="lt-LT"/>
        </w:rPr>
        <w:t>perforatum</w:t>
      </w:r>
      <w:proofErr w:type="spellEnd"/>
      <w:r w:rsidRPr="007576B2">
        <w:rPr>
          <w:rFonts w:ascii="Times New Roman" w:hAnsi="Times New Roman"/>
          <w:szCs w:val="22"/>
          <w:lang w:val="lt-LT"/>
        </w:rPr>
        <w:t>).</w:t>
      </w:r>
    </w:p>
    <w:p w14:paraId="0EE53A9B" w14:textId="77777777" w:rsidR="00270AE0" w:rsidRPr="007576B2" w:rsidRDefault="00270AE0" w:rsidP="00270AE0">
      <w:pPr>
        <w:spacing w:after="0" w:line="240" w:lineRule="auto"/>
        <w:rPr>
          <w:rFonts w:ascii="Times New Roman" w:hAnsi="Times New Roman"/>
          <w:szCs w:val="22"/>
          <w:lang w:val="lt-LT"/>
        </w:rPr>
      </w:pPr>
    </w:p>
    <w:p w14:paraId="0B06166B" w14:textId="77777777" w:rsidR="00270AE0" w:rsidRDefault="00270AE0" w:rsidP="00270AE0">
      <w:pPr>
        <w:spacing w:after="0" w:line="240" w:lineRule="auto"/>
        <w:rPr>
          <w:rFonts w:ascii="Times New Roman" w:hAnsi="Times New Roman"/>
          <w:szCs w:val="22"/>
          <w:lang w:val="lt-LT"/>
        </w:rPr>
      </w:pPr>
      <w:r w:rsidRPr="007576B2">
        <w:rPr>
          <w:rFonts w:ascii="Times New Roman" w:hAnsi="Times New Roman"/>
          <w:szCs w:val="22"/>
          <w:lang w:val="lt-LT"/>
        </w:rPr>
        <w:t xml:space="preserve">Pasakykite savo gydytojui, jeigu sergate hepatitu C ir vartojate </w:t>
      </w:r>
      <w:proofErr w:type="spellStart"/>
      <w:r w:rsidRPr="007576B2">
        <w:rPr>
          <w:rFonts w:ascii="Times New Roman" w:hAnsi="Times New Roman"/>
          <w:szCs w:val="22"/>
          <w:lang w:val="lt-LT"/>
        </w:rPr>
        <w:t>ombitasviro</w:t>
      </w:r>
      <w:proofErr w:type="spellEnd"/>
      <w:r w:rsidRPr="007576B2">
        <w:rPr>
          <w:rFonts w:ascii="Times New Roman" w:hAnsi="Times New Roman"/>
          <w:szCs w:val="22"/>
          <w:lang w:val="lt-LT"/>
        </w:rPr>
        <w:t xml:space="preserve">, </w:t>
      </w:r>
      <w:proofErr w:type="spellStart"/>
      <w:r w:rsidRPr="007576B2">
        <w:rPr>
          <w:rFonts w:ascii="Times New Roman" w:hAnsi="Times New Roman"/>
          <w:szCs w:val="22"/>
          <w:lang w:val="lt-LT"/>
        </w:rPr>
        <w:t>paritapreviro</w:t>
      </w:r>
      <w:proofErr w:type="spellEnd"/>
      <w:r w:rsidRPr="007576B2">
        <w:rPr>
          <w:rFonts w:ascii="Times New Roman" w:hAnsi="Times New Roman"/>
          <w:szCs w:val="22"/>
          <w:lang w:val="lt-LT"/>
        </w:rPr>
        <w:t xml:space="preserve"> ir </w:t>
      </w:r>
      <w:proofErr w:type="spellStart"/>
      <w:r w:rsidRPr="007576B2">
        <w:rPr>
          <w:rFonts w:ascii="Times New Roman" w:hAnsi="Times New Roman"/>
          <w:szCs w:val="22"/>
          <w:lang w:val="lt-LT"/>
        </w:rPr>
        <w:t>ritonaviro</w:t>
      </w:r>
      <w:proofErr w:type="spellEnd"/>
      <w:r w:rsidRPr="007576B2">
        <w:rPr>
          <w:rFonts w:ascii="Times New Roman" w:hAnsi="Times New Roman"/>
          <w:szCs w:val="22"/>
          <w:lang w:val="lt-LT"/>
        </w:rPr>
        <w:t xml:space="preserve"> derinį su </w:t>
      </w:r>
      <w:proofErr w:type="spellStart"/>
      <w:r w:rsidRPr="007576B2">
        <w:rPr>
          <w:rFonts w:ascii="Times New Roman" w:hAnsi="Times New Roman"/>
          <w:szCs w:val="22"/>
          <w:lang w:val="lt-LT"/>
        </w:rPr>
        <w:t>dasabuviru</w:t>
      </w:r>
      <w:proofErr w:type="spellEnd"/>
      <w:r w:rsidRPr="007576B2">
        <w:rPr>
          <w:rFonts w:ascii="Times New Roman" w:hAnsi="Times New Roman"/>
          <w:szCs w:val="22"/>
          <w:lang w:val="lt-LT"/>
        </w:rPr>
        <w:t xml:space="preserve"> ar be jo. Šių vaistų derinį vartojant su kai kurias vaistais, kurių sudėtyje yra estrogeno, gali padidėti kepenų fermentų kraujyje tyrimų rezultatai (padidėjęs kepenų fermento ALT kiekis)</w:t>
      </w:r>
      <w:r>
        <w:rPr>
          <w:rFonts w:ascii="Times New Roman" w:hAnsi="Times New Roman"/>
          <w:szCs w:val="22"/>
          <w:lang w:val="lt-LT"/>
        </w:rPr>
        <w:t>.</w:t>
      </w:r>
      <w:r w:rsidRPr="007576B2">
        <w:rPr>
          <w:rFonts w:ascii="Times New Roman" w:hAnsi="Times New Roman"/>
          <w:szCs w:val="22"/>
          <w:lang w:val="lt-LT"/>
        </w:rPr>
        <w:t xml:space="preserve"> </w:t>
      </w:r>
      <w:r>
        <w:rPr>
          <w:rFonts w:ascii="Times New Roman" w:hAnsi="Times New Roman"/>
          <w:szCs w:val="22"/>
          <w:lang w:val="lt-LT"/>
        </w:rPr>
        <w:t>Š</w:t>
      </w:r>
      <w:r w:rsidRPr="007576B2">
        <w:rPr>
          <w:rFonts w:ascii="Times New Roman" w:hAnsi="Times New Roman"/>
          <w:szCs w:val="22"/>
          <w:lang w:val="lt-LT"/>
        </w:rPr>
        <w:t xml:space="preserve">io įvykio rizika, vartojant minėtą vaistų nuo hepatito C derinį kartu su </w:t>
      </w:r>
      <w:proofErr w:type="spellStart"/>
      <w:r w:rsidRPr="007576B2">
        <w:rPr>
          <w:rFonts w:ascii="Times New Roman" w:hAnsi="Times New Roman"/>
          <w:szCs w:val="22"/>
          <w:lang w:val="lt-LT"/>
        </w:rPr>
        <w:t>Ovestin</w:t>
      </w:r>
      <w:proofErr w:type="spellEnd"/>
      <w:r w:rsidRPr="007576B2">
        <w:rPr>
          <w:rFonts w:ascii="Times New Roman" w:hAnsi="Times New Roman"/>
          <w:szCs w:val="22"/>
          <w:lang w:val="lt-LT"/>
        </w:rPr>
        <w:t>, šiuo metu nežinoma.</w:t>
      </w:r>
    </w:p>
    <w:p w14:paraId="0396ACA4" w14:textId="77777777" w:rsidR="00270AE0" w:rsidRPr="003C6643" w:rsidRDefault="00270AE0" w:rsidP="00270AE0">
      <w:pPr>
        <w:spacing w:after="0" w:line="240" w:lineRule="auto"/>
        <w:rPr>
          <w:rFonts w:ascii="Times New Roman" w:hAnsi="Times New Roman"/>
          <w:szCs w:val="22"/>
          <w:lang w:val="lt-LT"/>
        </w:rPr>
      </w:pPr>
    </w:p>
    <w:p w14:paraId="4669B1AC" w14:textId="77777777" w:rsidR="00270AE0" w:rsidRPr="003C6643"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Laboratoriniai tyrimai</w:t>
      </w:r>
    </w:p>
    <w:p w14:paraId="5FD1DFC2"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Jums reikia atlikti kraujo tyrimą, pasakykite gydytojui arba laboratorijos darbuotojui, kad vartojate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nes šis vaistas gali paveikti kai kurių tyrimų rezultatus.</w:t>
      </w:r>
    </w:p>
    <w:p w14:paraId="1182123C" w14:textId="77777777" w:rsidR="00270AE0" w:rsidRPr="003C6643" w:rsidRDefault="00270AE0" w:rsidP="00270AE0">
      <w:pPr>
        <w:spacing w:after="0" w:line="240" w:lineRule="auto"/>
        <w:rPr>
          <w:rFonts w:ascii="Times New Roman" w:hAnsi="Times New Roman"/>
          <w:szCs w:val="22"/>
          <w:lang w:val="lt-LT"/>
        </w:rPr>
      </w:pPr>
    </w:p>
    <w:p w14:paraId="46024BD5" w14:textId="77777777" w:rsidR="00270AE0" w:rsidRPr="003C6643" w:rsidRDefault="00270AE0" w:rsidP="00270AE0">
      <w:pPr>
        <w:keepNext/>
        <w:keepLines/>
        <w:spacing w:after="0" w:line="240" w:lineRule="auto"/>
        <w:rPr>
          <w:rFonts w:ascii="Times New Roman" w:hAnsi="Times New Roman"/>
          <w:b/>
          <w:szCs w:val="22"/>
          <w:lang w:val="lt-LT"/>
        </w:rPr>
      </w:pPr>
      <w:r w:rsidRPr="003C6643">
        <w:rPr>
          <w:rFonts w:ascii="Times New Roman" w:hAnsi="Times New Roman"/>
          <w:b/>
          <w:szCs w:val="22"/>
          <w:lang w:val="lt-LT"/>
        </w:rPr>
        <w:fldChar w:fldCharType="begin"/>
      </w:r>
      <w:r w:rsidRPr="003C6643">
        <w:rPr>
          <w:rFonts w:ascii="Times New Roman" w:hAnsi="Times New Roman"/>
          <w:b/>
          <w:szCs w:val="22"/>
          <w:lang w:val="lt-LT"/>
        </w:rPr>
        <w:instrText xml:space="preserve"> DOCPROPERTY "product" </w:instrText>
      </w:r>
      <w:r w:rsidRPr="003C6643">
        <w:rPr>
          <w:rFonts w:ascii="Times New Roman" w:hAnsi="Times New Roman"/>
          <w:b/>
          <w:szCs w:val="22"/>
          <w:lang w:val="lt-LT"/>
        </w:rPr>
        <w:fldChar w:fldCharType="separate"/>
      </w: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fldChar w:fldCharType="end"/>
      </w:r>
      <w:r w:rsidRPr="003C6643">
        <w:rPr>
          <w:rFonts w:ascii="Times New Roman" w:hAnsi="Times New Roman"/>
          <w:b/>
          <w:szCs w:val="22"/>
          <w:lang w:val="lt-LT"/>
        </w:rPr>
        <w:t xml:space="preserve"> vartojimas su maistu ir gėrimais</w:t>
      </w:r>
    </w:p>
    <w:p w14:paraId="61240185" w14:textId="77777777" w:rsidR="00270AE0" w:rsidRPr="003C6643" w:rsidRDefault="00270AE0" w:rsidP="00270AE0">
      <w:pPr>
        <w:keepNext/>
        <w:keepLines/>
        <w:spacing w:after="0" w:line="240" w:lineRule="auto"/>
        <w:rPr>
          <w:rFonts w:ascii="Times New Roman" w:hAnsi="Times New Roman"/>
          <w:szCs w:val="22"/>
          <w:lang w:val="lt-LT"/>
        </w:rPr>
      </w:pPr>
      <w:r w:rsidRPr="003C6643">
        <w:rPr>
          <w:rFonts w:ascii="Times New Roman" w:hAnsi="Times New Roman"/>
          <w:szCs w:val="22"/>
          <w:lang w:val="lt-LT"/>
        </w:rPr>
        <w:t xml:space="preserve">Vartodama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galite įprastai valgyti ir gerti.</w:t>
      </w:r>
    </w:p>
    <w:p w14:paraId="3D5B2EAC" w14:textId="77777777" w:rsidR="00270AE0" w:rsidRPr="003C6643" w:rsidRDefault="00270AE0" w:rsidP="00270AE0">
      <w:pPr>
        <w:spacing w:after="0" w:line="240" w:lineRule="auto"/>
        <w:rPr>
          <w:rFonts w:ascii="Times New Roman" w:hAnsi="Times New Roman"/>
          <w:szCs w:val="22"/>
          <w:lang w:val="lt-LT"/>
        </w:rPr>
      </w:pPr>
    </w:p>
    <w:p w14:paraId="6E1A50C7" w14:textId="77777777" w:rsidR="00270AE0"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Nėštumas ir žindymo laikotarpis</w:t>
      </w:r>
    </w:p>
    <w:p w14:paraId="0299C966" w14:textId="77777777" w:rsidR="00270AE0" w:rsidRPr="006B1128" w:rsidRDefault="00270AE0" w:rsidP="00270AE0">
      <w:pPr>
        <w:spacing w:after="0" w:line="240" w:lineRule="auto"/>
        <w:rPr>
          <w:rFonts w:ascii="Times New Roman" w:hAnsi="Times New Roman"/>
          <w:b/>
          <w:szCs w:val="22"/>
          <w:lang w:val="lt-LT"/>
        </w:rPr>
      </w:pPr>
      <w:r w:rsidRPr="007576B2">
        <w:rPr>
          <w:rFonts w:ascii="Times New Roman" w:hAnsi="Times New Roman"/>
          <w:noProof/>
          <w:szCs w:val="24"/>
          <w:lang w:val="lt-LT"/>
        </w:rPr>
        <w:t>Jeigu esate nėščia, žindote kūdikį, manote, kad galbūt esate nėščia, arba planuojate pastoti, tai prieš vartodama šį vaistą, pasitarkite su gydytoju.</w:t>
      </w:r>
    </w:p>
    <w:p w14:paraId="60CFFF22" w14:textId="77777777" w:rsidR="00270AE0" w:rsidRDefault="00270AE0" w:rsidP="00270AE0">
      <w:pPr>
        <w:spacing w:after="0" w:line="240" w:lineRule="auto"/>
        <w:rPr>
          <w:rFonts w:ascii="Times New Roman" w:hAnsi="Times New Roman"/>
          <w:szCs w:val="22"/>
          <w:lang w:val="lt-LT"/>
        </w:rPr>
      </w:pPr>
    </w:p>
    <w:p w14:paraId="267B9439" w14:textId="77777777" w:rsidR="00270AE0" w:rsidRPr="003C6643" w:rsidRDefault="00270AE0" w:rsidP="00270AE0">
      <w:pPr>
        <w:spacing w:after="0" w:line="240" w:lineRule="auto"/>
        <w:rPr>
          <w:rFonts w:ascii="Times New Roman" w:hAnsi="Times New Roman"/>
          <w:szCs w:val="22"/>
          <w:lang w:val="lt-LT"/>
        </w:rPr>
      </w:pP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yra skirtas vartoti tik moterims po menopauzės. Jeigu pastojote,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nebevartokite ir kreipkitės į gydytoją.</w:t>
      </w:r>
    </w:p>
    <w:p w14:paraId="6DF20328" w14:textId="77777777" w:rsidR="00270AE0" w:rsidRPr="003C6643" w:rsidRDefault="00270AE0" w:rsidP="00270AE0">
      <w:pPr>
        <w:spacing w:after="0" w:line="240" w:lineRule="auto"/>
        <w:rPr>
          <w:rFonts w:ascii="Times New Roman" w:hAnsi="Times New Roman"/>
          <w:szCs w:val="22"/>
          <w:lang w:val="lt-LT"/>
        </w:rPr>
      </w:pPr>
    </w:p>
    <w:p w14:paraId="786FF510"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žindote kūdikį,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be gydytojo leidimo vartoti negalima.</w:t>
      </w:r>
    </w:p>
    <w:p w14:paraId="7A19576D" w14:textId="77777777" w:rsidR="00270AE0" w:rsidRPr="003C6643" w:rsidRDefault="00270AE0" w:rsidP="00270AE0">
      <w:pPr>
        <w:spacing w:after="0" w:line="240" w:lineRule="auto"/>
        <w:rPr>
          <w:rFonts w:ascii="Times New Roman" w:hAnsi="Times New Roman"/>
          <w:szCs w:val="22"/>
          <w:lang w:val="lt-LT"/>
        </w:rPr>
      </w:pPr>
    </w:p>
    <w:p w14:paraId="393BF11A" w14:textId="77777777" w:rsidR="00270AE0" w:rsidRPr="003C6643"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Vairavimas ir mechanizmų valdymas</w:t>
      </w:r>
    </w:p>
    <w:p w14:paraId="4B9D39B4"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Nėra tikėtina, kad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paveiktų Jūsų gebėjimą vairuoti ir valdyti mechanizmus. Vis dėlto individualus atsakas į vaistą gali būti įvairus.</w:t>
      </w:r>
    </w:p>
    <w:p w14:paraId="69BB7E43" w14:textId="77777777" w:rsidR="00270AE0" w:rsidRPr="003C6643" w:rsidRDefault="00270AE0" w:rsidP="00270AE0">
      <w:pPr>
        <w:spacing w:after="0" w:line="240" w:lineRule="auto"/>
        <w:rPr>
          <w:rFonts w:ascii="Times New Roman" w:hAnsi="Times New Roman"/>
          <w:szCs w:val="22"/>
          <w:lang w:val="lt-LT"/>
        </w:rPr>
      </w:pPr>
    </w:p>
    <w:p w14:paraId="23F4129B" w14:textId="77777777" w:rsidR="0058686E" w:rsidRPr="003A76B8" w:rsidRDefault="0058686E" w:rsidP="0058686E">
      <w:pPr>
        <w:keepNext/>
        <w:spacing w:after="0" w:line="240" w:lineRule="auto"/>
        <w:rPr>
          <w:rFonts w:ascii="Times New Roman" w:hAnsi="Times New Roman"/>
          <w:b/>
          <w:bCs/>
          <w:szCs w:val="22"/>
          <w:lang w:val="lt-LT"/>
        </w:rPr>
      </w:pPr>
      <w:proofErr w:type="spellStart"/>
      <w:r w:rsidRPr="003A76B8">
        <w:rPr>
          <w:rFonts w:ascii="Times New Roman" w:hAnsi="Times New Roman"/>
          <w:b/>
          <w:bCs/>
          <w:szCs w:val="22"/>
          <w:lang w:val="lt-LT"/>
        </w:rPr>
        <w:t>Ovestin</w:t>
      </w:r>
      <w:proofErr w:type="spellEnd"/>
      <w:r w:rsidRPr="003A76B8">
        <w:rPr>
          <w:rFonts w:ascii="Times New Roman" w:hAnsi="Times New Roman"/>
          <w:b/>
          <w:bCs/>
          <w:szCs w:val="22"/>
          <w:lang w:val="lt-LT"/>
        </w:rPr>
        <w:t xml:space="preserve"> sudėtyje yra </w:t>
      </w:r>
      <w:proofErr w:type="spellStart"/>
      <w:r w:rsidRPr="003A76B8">
        <w:rPr>
          <w:rFonts w:ascii="Times New Roman" w:hAnsi="Times New Roman"/>
          <w:b/>
          <w:bCs/>
          <w:szCs w:val="22"/>
          <w:lang w:val="lt-LT"/>
        </w:rPr>
        <w:t>makrogolio</w:t>
      </w:r>
      <w:proofErr w:type="spellEnd"/>
      <w:r w:rsidRPr="003A76B8">
        <w:rPr>
          <w:rFonts w:ascii="Times New Roman" w:hAnsi="Times New Roman"/>
          <w:b/>
          <w:bCs/>
          <w:szCs w:val="22"/>
          <w:lang w:val="lt-LT"/>
        </w:rPr>
        <w:t xml:space="preserve"> </w:t>
      </w:r>
      <w:proofErr w:type="spellStart"/>
      <w:r>
        <w:rPr>
          <w:rFonts w:ascii="Times New Roman" w:hAnsi="Times New Roman"/>
          <w:b/>
          <w:bCs/>
          <w:szCs w:val="22"/>
          <w:lang w:val="lt-LT"/>
        </w:rPr>
        <w:t>ceto</w:t>
      </w:r>
      <w:r w:rsidRPr="003A76B8">
        <w:rPr>
          <w:rFonts w:ascii="Times New Roman" w:hAnsi="Times New Roman"/>
          <w:b/>
          <w:bCs/>
          <w:szCs w:val="22"/>
          <w:lang w:val="lt-LT"/>
        </w:rPr>
        <w:t>stearilo</w:t>
      </w:r>
      <w:proofErr w:type="spellEnd"/>
      <w:r w:rsidRPr="003A76B8">
        <w:rPr>
          <w:rFonts w:ascii="Times New Roman" w:hAnsi="Times New Roman"/>
          <w:b/>
          <w:bCs/>
          <w:szCs w:val="22"/>
          <w:lang w:val="lt-LT"/>
        </w:rPr>
        <w:t xml:space="preserve"> eterio</w:t>
      </w:r>
    </w:p>
    <w:p w14:paraId="657A778F" w14:textId="77777777" w:rsidR="0058686E" w:rsidRDefault="0058686E" w:rsidP="0058686E">
      <w:pPr>
        <w:keepNext/>
        <w:autoSpaceDE w:val="0"/>
        <w:autoSpaceDN w:val="0"/>
        <w:adjustRightInd w:val="0"/>
        <w:spacing w:after="0" w:line="240" w:lineRule="auto"/>
        <w:rPr>
          <w:rFonts w:ascii="Times New Roman" w:hAnsi="Times New Roman"/>
          <w:szCs w:val="22"/>
          <w:lang w:val="lt-LT" w:eastAsia="en-GB"/>
        </w:rPr>
      </w:pPr>
      <w:r>
        <w:rPr>
          <w:rFonts w:ascii="Times New Roman" w:hAnsi="Times New Roman"/>
          <w:szCs w:val="22"/>
          <w:lang w:val="lt-LT"/>
        </w:rPr>
        <w:t xml:space="preserve">Kiekvienoje šio vaisto </w:t>
      </w:r>
      <w:proofErr w:type="spellStart"/>
      <w:r>
        <w:rPr>
          <w:rFonts w:ascii="Times New Roman" w:hAnsi="Times New Roman"/>
          <w:szCs w:val="22"/>
          <w:lang w:val="lt-LT"/>
        </w:rPr>
        <w:t>ovulėje</w:t>
      </w:r>
      <w:proofErr w:type="spellEnd"/>
      <w:r>
        <w:rPr>
          <w:rFonts w:ascii="Times New Roman" w:hAnsi="Times New Roman"/>
          <w:szCs w:val="22"/>
          <w:lang w:val="lt-LT"/>
        </w:rPr>
        <w:t xml:space="preserve"> yra </w:t>
      </w:r>
      <w:r w:rsidRPr="008B3F73">
        <w:rPr>
          <w:rFonts w:ascii="Times New Roman" w:hAnsi="Times New Roman"/>
          <w:szCs w:val="22"/>
          <w:lang w:val="lt-LT" w:eastAsia="en-GB"/>
        </w:rPr>
        <w:t>0,0249–0,1249</w:t>
      </w:r>
      <w:r>
        <w:rPr>
          <w:rFonts w:ascii="Times New Roman" w:hAnsi="Times New Roman"/>
          <w:szCs w:val="22"/>
          <w:lang w:val="lt-LT" w:eastAsia="en-GB"/>
        </w:rPr>
        <w:t> </w:t>
      </w:r>
      <w:r w:rsidRPr="008B3F73">
        <w:rPr>
          <w:rFonts w:ascii="Times New Roman" w:hAnsi="Times New Roman"/>
          <w:szCs w:val="22"/>
          <w:lang w:val="lt-LT" w:eastAsia="en-GB"/>
        </w:rPr>
        <w:t xml:space="preserve">g </w:t>
      </w:r>
      <w:proofErr w:type="spellStart"/>
      <w:r>
        <w:rPr>
          <w:rFonts w:ascii="Times New Roman" w:hAnsi="Times New Roman"/>
          <w:szCs w:val="22"/>
          <w:lang w:val="lt-LT"/>
        </w:rPr>
        <w:t>m</w:t>
      </w:r>
      <w:r w:rsidRPr="003A76B8">
        <w:rPr>
          <w:rFonts w:ascii="Times New Roman" w:hAnsi="Times New Roman"/>
          <w:szCs w:val="22"/>
          <w:lang w:val="lt-LT"/>
        </w:rPr>
        <w:t>akrogolio</w:t>
      </w:r>
      <w:proofErr w:type="spellEnd"/>
      <w:r w:rsidRPr="003A76B8">
        <w:rPr>
          <w:rFonts w:ascii="Times New Roman" w:hAnsi="Times New Roman"/>
          <w:szCs w:val="22"/>
          <w:lang w:val="lt-LT"/>
        </w:rPr>
        <w:t xml:space="preserve"> </w:t>
      </w:r>
      <w:proofErr w:type="spellStart"/>
      <w:r>
        <w:rPr>
          <w:rFonts w:ascii="Times New Roman" w:hAnsi="Times New Roman"/>
          <w:szCs w:val="22"/>
          <w:lang w:val="lt-LT"/>
        </w:rPr>
        <w:t>ceto</w:t>
      </w:r>
      <w:r w:rsidRPr="003A76B8">
        <w:rPr>
          <w:rFonts w:ascii="Times New Roman" w:hAnsi="Times New Roman"/>
          <w:szCs w:val="22"/>
          <w:lang w:val="lt-LT"/>
        </w:rPr>
        <w:t>stearilo</w:t>
      </w:r>
      <w:proofErr w:type="spellEnd"/>
      <w:r w:rsidRPr="003A76B8">
        <w:rPr>
          <w:rFonts w:ascii="Times New Roman" w:hAnsi="Times New Roman"/>
          <w:szCs w:val="22"/>
          <w:lang w:val="lt-LT"/>
        </w:rPr>
        <w:t xml:space="preserve"> eteri</w:t>
      </w:r>
      <w:r>
        <w:rPr>
          <w:rFonts w:ascii="Times New Roman" w:hAnsi="Times New Roman"/>
          <w:szCs w:val="22"/>
          <w:lang w:val="lt-LT"/>
        </w:rPr>
        <w:t>o, kuris</w:t>
      </w:r>
      <w:r w:rsidRPr="003A76B8">
        <w:rPr>
          <w:rFonts w:ascii="Times New Roman" w:hAnsi="Times New Roman"/>
          <w:szCs w:val="22"/>
          <w:lang w:val="lt-LT"/>
        </w:rPr>
        <w:t xml:space="preserve"> gali sukelti vietinių odos </w:t>
      </w:r>
      <w:r w:rsidRPr="001F7F06">
        <w:rPr>
          <w:rFonts w:ascii="Times New Roman" w:hAnsi="Times New Roman"/>
          <w:szCs w:val="22"/>
          <w:lang w:val="lt-LT"/>
        </w:rPr>
        <w:t>reakcijų</w:t>
      </w:r>
      <w:r>
        <w:rPr>
          <w:rFonts w:ascii="Times New Roman" w:hAnsi="Times New Roman"/>
          <w:szCs w:val="22"/>
          <w:lang w:val="lt-LT"/>
        </w:rPr>
        <w:t xml:space="preserve"> (pvz., kontaktinį dermatitą)</w:t>
      </w:r>
      <w:r w:rsidRPr="001F7F06">
        <w:rPr>
          <w:rFonts w:ascii="Times New Roman" w:hAnsi="Times New Roman"/>
          <w:szCs w:val="22"/>
          <w:lang w:val="lt-LT" w:eastAsia="en-GB"/>
        </w:rPr>
        <w:t>.</w:t>
      </w:r>
    </w:p>
    <w:p w14:paraId="58E7C24E" w14:textId="77777777" w:rsidR="00270AE0" w:rsidRPr="003C6643" w:rsidRDefault="00270AE0" w:rsidP="00270AE0">
      <w:pPr>
        <w:spacing w:after="0" w:line="240" w:lineRule="auto"/>
        <w:rPr>
          <w:rFonts w:ascii="Times New Roman" w:hAnsi="Times New Roman"/>
          <w:szCs w:val="22"/>
          <w:lang w:val="lt-LT"/>
        </w:rPr>
      </w:pPr>
    </w:p>
    <w:p w14:paraId="4E160EBD" w14:textId="77777777" w:rsidR="00270AE0" w:rsidRPr="003C6643" w:rsidRDefault="00270AE0" w:rsidP="00270AE0">
      <w:pPr>
        <w:keepNext/>
        <w:keepLines/>
        <w:numPr>
          <w:ilvl w:val="0"/>
          <w:numId w:val="6"/>
        </w:numPr>
        <w:spacing w:after="0" w:line="240" w:lineRule="auto"/>
        <w:ind w:left="567"/>
        <w:rPr>
          <w:rFonts w:ascii="Times New Roman" w:hAnsi="Times New Roman"/>
          <w:b/>
          <w:szCs w:val="22"/>
          <w:lang w:val="lt-LT"/>
        </w:rPr>
      </w:pPr>
      <w:r w:rsidRPr="003C6643">
        <w:rPr>
          <w:rFonts w:ascii="Times New Roman" w:hAnsi="Times New Roman"/>
          <w:b/>
          <w:szCs w:val="22"/>
          <w:lang w:val="lt-LT"/>
        </w:rPr>
        <w:t xml:space="preserve">Kaip vartoti </w:t>
      </w:r>
      <w:proofErr w:type="spellStart"/>
      <w:r w:rsidRPr="003C6643">
        <w:rPr>
          <w:rFonts w:ascii="Times New Roman" w:hAnsi="Times New Roman"/>
          <w:b/>
          <w:szCs w:val="22"/>
          <w:lang w:val="lt-LT"/>
        </w:rPr>
        <w:t>Ovestin</w:t>
      </w:r>
      <w:proofErr w:type="spellEnd"/>
    </w:p>
    <w:p w14:paraId="3F4051C9" w14:textId="77777777" w:rsidR="00270AE0" w:rsidRPr="003C6643" w:rsidRDefault="00270AE0" w:rsidP="00270AE0">
      <w:pPr>
        <w:keepNext/>
        <w:keepLines/>
        <w:spacing w:after="0" w:line="240" w:lineRule="auto"/>
        <w:ind w:left="567" w:hanging="567"/>
        <w:rPr>
          <w:rFonts w:ascii="Times New Roman" w:hAnsi="Times New Roman"/>
          <w:szCs w:val="22"/>
          <w:lang w:val="lt-LT"/>
        </w:rPr>
      </w:pPr>
    </w:p>
    <w:p w14:paraId="218E5FCB" w14:textId="77777777" w:rsidR="00270AE0" w:rsidRPr="003C6643" w:rsidRDefault="00270AE0" w:rsidP="00270AE0">
      <w:pPr>
        <w:keepNext/>
        <w:keepLines/>
        <w:spacing w:after="0" w:line="240" w:lineRule="auto"/>
        <w:rPr>
          <w:rFonts w:ascii="Times New Roman" w:hAnsi="Times New Roman"/>
          <w:szCs w:val="22"/>
          <w:lang w:val="lt-LT"/>
        </w:rPr>
      </w:pPr>
      <w:r w:rsidRPr="003C6643">
        <w:rPr>
          <w:rFonts w:ascii="Times New Roman" w:hAnsi="Times New Roman"/>
          <w:szCs w:val="22"/>
          <w:lang w:val="lt-LT"/>
        </w:rPr>
        <w:t>Visada vartokite šį vaistą tiksliai kaip nurodė gydytojas arba vaistininkas. Jeigu abejojate, kreipkitės į gydytoją arba vaistininką.</w:t>
      </w:r>
    </w:p>
    <w:p w14:paraId="6DFDA511" w14:textId="77777777" w:rsidR="00270AE0" w:rsidRPr="003C6643" w:rsidRDefault="00270AE0" w:rsidP="00270AE0">
      <w:pPr>
        <w:keepNext/>
        <w:keepLines/>
        <w:spacing w:after="0" w:line="240" w:lineRule="auto"/>
        <w:ind w:left="567" w:hanging="567"/>
        <w:rPr>
          <w:rFonts w:ascii="Times New Roman" w:hAnsi="Times New Roman"/>
          <w:szCs w:val="22"/>
          <w:lang w:val="lt-LT"/>
        </w:rPr>
      </w:pPr>
    </w:p>
    <w:p w14:paraId="36B27177" w14:textId="711C447D"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Įprasta dozė makšties simptomams mažinti – pirmosiomis savaitėmis dėti po 1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vieną kartą per parą</w:t>
      </w:r>
      <w:r w:rsidR="00D60E66">
        <w:rPr>
          <w:rFonts w:ascii="Times New Roman" w:hAnsi="Times New Roman"/>
          <w:szCs w:val="22"/>
          <w:lang w:val="lt-LT"/>
        </w:rPr>
        <w:t xml:space="preserve"> (ne ilgiau kaip 4 savaites)</w:t>
      </w:r>
      <w:r w:rsidRPr="003C6643">
        <w:rPr>
          <w:rFonts w:ascii="Times New Roman" w:hAnsi="Times New Roman"/>
          <w:szCs w:val="22"/>
          <w:lang w:val="lt-LT"/>
        </w:rPr>
        <w:t xml:space="preserve">. Vėliau dozė laipsniškai mažinama iki, pavyzdžiui, po 1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dėti du kartus per savaitę.</w:t>
      </w:r>
      <w:r>
        <w:rPr>
          <w:rFonts w:ascii="Times New Roman" w:hAnsi="Times New Roman"/>
          <w:szCs w:val="22"/>
          <w:lang w:val="lt-LT"/>
        </w:rPr>
        <w:t xml:space="preserve"> </w:t>
      </w:r>
    </w:p>
    <w:p w14:paraId="76B7B878" w14:textId="77777777" w:rsidR="00270AE0" w:rsidRPr="003C6643" w:rsidRDefault="00270AE0" w:rsidP="00270AE0">
      <w:pPr>
        <w:spacing w:after="0" w:line="240" w:lineRule="auto"/>
        <w:rPr>
          <w:rFonts w:ascii="Times New Roman" w:hAnsi="Times New Roman"/>
          <w:szCs w:val="22"/>
          <w:lang w:val="lt-LT"/>
        </w:rPr>
      </w:pPr>
    </w:p>
    <w:p w14:paraId="012CD66C"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Įprasta dozė moterims po menopauzės norint pagerinti žaizdų gijimą atliekant makšties operaciją – dvi savaites prieš operaciją dėti po 1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vieną kartą per parą, o po operacijos dvi savaites dėti po 1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du kartus per savaitę.</w:t>
      </w:r>
    </w:p>
    <w:p w14:paraId="302AA668" w14:textId="77777777" w:rsidR="00270AE0" w:rsidRPr="003C6643" w:rsidRDefault="00270AE0" w:rsidP="00270AE0">
      <w:pPr>
        <w:spacing w:after="0" w:line="240" w:lineRule="auto"/>
        <w:rPr>
          <w:rFonts w:ascii="Times New Roman" w:hAnsi="Times New Roman"/>
          <w:szCs w:val="22"/>
          <w:lang w:val="lt-LT"/>
        </w:rPr>
      </w:pPr>
    </w:p>
    <w:p w14:paraId="6F3EADF5"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Įprasta dozė siekiant padėti įvertinti moterų po menopauzės gimdos kaklelio tepinėlį – vieną savaitę prieš paimant kitą tepinėlį kas antrą dieną dėti po 1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vieną kartą per parą.</w:t>
      </w:r>
    </w:p>
    <w:p w14:paraId="52A494F7" w14:textId="77777777" w:rsidR="00270AE0" w:rsidRPr="003C6643" w:rsidRDefault="00270AE0" w:rsidP="00270AE0">
      <w:pPr>
        <w:spacing w:after="0" w:line="240" w:lineRule="auto"/>
        <w:rPr>
          <w:rFonts w:ascii="Times New Roman" w:hAnsi="Times New Roman"/>
          <w:szCs w:val="22"/>
          <w:lang w:val="lt-LT"/>
        </w:rPr>
      </w:pPr>
    </w:p>
    <w:p w14:paraId="0EF39AD4"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Atsigulkite ir pirštu įstumkite </w:t>
      </w:r>
      <w:proofErr w:type="spellStart"/>
      <w:r w:rsidRPr="003C6643">
        <w:rPr>
          <w:rFonts w:ascii="Times New Roman" w:hAnsi="Times New Roman"/>
          <w:szCs w:val="22"/>
          <w:lang w:val="lt-LT"/>
        </w:rPr>
        <w:t>ovulę</w:t>
      </w:r>
      <w:proofErr w:type="spellEnd"/>
      <w:r w:rsidRPr="003C6643">
        <w:rPr>
          <w:rFonts w:ascii="Times New Roman" w:hAnsi="Times New Roman"/>
          <w:szCs w:val="22"/>
          <w:lang w:val="lt-LT"/>
        </w:rPr>
        <w:t xml:space="preserve"> kuo giliau į makštį. Geriausiai tai daryti prieš nakties miegą.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w:t>
      </w:r>
      <w:proofErr w:type="spellStart"/>
      <w:r w:rsidRPr="003C6643">
        <w:rPr>
          <w:rFonts w:ascii="Times New Roman" w:hAnsi="Times New Roman"/>
          <w:szCs w:val="22"/>
          <w:lang w:val="lt-LT"/>
        </w:rPr>
        <w:t>ovulės</w:t>
      </w:r>
      <w:proofErr w:type="spellEnd"/>
      <w:r w:rsidRPr="003C6643">
        <w:rPr>
          <w:rFonts w:ascii="Times New Roman" w:hAnsi="Times New Roman"/>
          <w:szCs w:val="22"/>
          <w:lang w:val="lt-LT"/>
        </w:rPr>
        <w:t xml:space="preserve"> nėra skirtos dėti į tiesiąją žarną (į išangę).</w:t>
      </w:r>
    </w:p>
    <w:p w14:paraId="32877B5A" w14:textId="77777777" w:rsidR="00270AE0" w:rsidRPr="003C6643" w:rsidRDefault="00270AE0" w:rsidP="00270AE0">
      <w:pPr>
        <w:spacing w:after="0" w:line="240" w:lineRule="auto"/>
        <w:rPr>
          <w:rFonts w:ascii="Times New Roman" w:hAnsi="Times New Roman"/>
          <w:szCs w:val="22"/>
          <w:lang w:val="lt-LT"/>
        </w:rPr>
      </w:pPr>
    </w:p>
    <w:p w14:paraId="1293F85A"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Jūsų gydytojas stengsis išrašyti Jums, kiek įmanoma, mažiausią veiksmingą dozę ir simptomus gydyti kuo trumpesnį laiką. Jeigu manote, kad </w:t>
      </w:r>
      <w:r w:rsidRPr="003C6643">
        <w:rPr>
          <w:rFonts w:ascii="Times New Roman" w:hAnsi="Times New Roman"/>
          <w:szCs w:val="22"/>
          <w:lang w:val="lt-LT"/>
        </w:rPr>
        <w:fldChar w:fldCharType="begin"/>
      </w:r>
      <w:r w:rsidRPr="003C6643">
        <w:rPr>
          <w:rFonts w:ascii="Times New Roman" w:hAnsi="Times New Roman"/>
          <w:szCs w:val="22"/>
          <w:lang w:val="lt-LT"/>
        </w:rPr>
        <w:instrText xml:space="preserve"> DOCPROPERTY "product" </w:instrText>
      </w:r>
      <w:r w:rsidRPr="003C6643">
        <w:rPr>
          <w:rFonts w:ascii="Times New Roman" w:hAnsi="Times New Roman"/>
          <w:szCs w:val="22"/>
          <w:lang w:val="lt-LT"/>
        </w:rPr>
        <w:fldChar w:fldCharType="separate"/>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fldChar w:fldCharType="end"/>
      </w:r>
      <w:r w:rsidRPr="003C6643">
        <w:rPr>
          <w:rFonts w:ascii="Times New Roman" w:hAnsi="Times New Roman"/>
          <w:szCs w:val="22"/>
          <w:lang w:val="lt-LT"/>
        </w:rPr>
        <w:t xml:space="preserve"> veikia per stipriai arba per silpnai, kreipkitės į savo gydytoją. </w:t>
      </w:r>
    </w:p>
    <w:p w14:paraId="51AB4134" w14:textId="77777777" w:rsidR="00270AE0" w:rsidRPr="003C6643" w:rsidRDefault="00270AE0" w:rsidP="00270AE0">
      <w:pPr>
        <w:spacing w:after="0" w:line="240" w:lineRule="auto"/>
        <w:ind w:left="567" w:hanging="567"/>
        <w:rPr>
          <w:rFonts w:ascii="Times New Roman" w:hAnsi="Times New Roman"/>
          <w:szCs w:val="22"/>
          <w:lang w:val="lt-LT"/>
        </w:rPr>
      </w:pPr>
    </w:p>
    <w:p w14:paraId="31F13DAF" w14:textId="77777777" w:rsidR="00270AE0" w:rsidRPr="003C6643" w:rsidRDefault="00270AE0" w:rsidP="00270AE0">
      <w:pPr>
        <w:spacing w:after="0" w:line="240" w:lineRule="auto"/>
        <w:ind w:left="567" w:hanging="567"/>
        <w:rPr>
          <w:rFonts w:ascii="Times New Roman" w:hAnsi="Times New Roman"/>
          <w:b/>
          <w:szCs w:val="22"/>
          <w:lang w:val="lt-LT"/>
        </w:rPr>
      </w:pPr>
      <w:r w:rsidRPr="003C6643">
        <w:rPr>
          <w:rFonts w:ascii="Times New Roman" w:hAnsi="Times New Roman"/>
          <w:b/>
          <w:szCs w:val="22"/>
          <w:lang w:val="lt-LT"/>
        </w:rPr>
        <w:t xml:space="preserve">Ką daryti pavartojus per didelę </w:t>
      </w:r>
      <w:r w:rsidRPr="003C6643">
        <w:rPr>
          <w:rFonts w:ascii="Times New Roman" w:hAnsi="Times New Roman"/>
          <w:b/>
          <w:szCs w:val="22"/>
          <w:lang w:val="lt-LT"/>
        </w:rPr>
        <w:fldChar w:fldCharType="begin"/>
      </w:r>
      <w:r w:rsidRPr="003C6643">
        <w:rPr>
          <w:rFonts w:ascii="Times New Roman" w:hAnsi="Times New Roman"/>
          <w:b/>
          <w:szCs w:val="22"/>
          <w:lang w:val="lt-LT"/>
        </w:rPr>
        <w:instrText xml:space="preserve"> DOCPROPERTY "product" </w:instrText>
      </w:r>
      <w:r w:rsidRPr="003C6643">
        <w:rPr>
          <w:rFonts w:ascii="Times New Roman" w:hAnsi="Times New Roman"/>
          <w:b/>
          <w:szCs w:val="22"/>
          <w:lang w:val="lt-LT"/>
        </w:rPr>
        <w:fldChar w:fldCharType="separate"/>
      </w: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fldChar w:fldCharType="end"/>
      </w:r>
      <w:r w:rsidRPr="003C6643">
        <w:rPr>
          <w:rFonts w:ascii="Times New Roman" w:hAnsi="Times New Roman"/>
          <w:b/>
          <w:szCs w:val="22"/>
          <w:lang w:val="lt-LT"/>
        </w:rPr>
        <w:t xml:space="preserve"> dozę?</w:t>
      </w:r>
    </w:p>
    <w:p w14:paraId="0ED83B98"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pavartojote daugiau </w:t>
      </w:r>
      <w:r w:rsidRPr="003C6643">
        <w:rPr>
          <w:rFonts w:ascii="Times New Roman" w:hAnsi="Times New Roman"/>
          <w:szCs w:val="22"/>
          <w:lang w:val="lt-LT"/>
        </w:rPr>
        <w:fldChar w:fldCharType="begin"/>
      </w:r>
      <w:r w:rsidRPr="003C6643">
        <w:rPr>
          <w:rFonts w:ascii="Times New Roman" w:hAnsi="Times New Roman"/>
          <w:szCs w:val="22"/>
          <w:lang w:val="lt-LT"/>
        </w:rPr>
        <w:instrText xml:space="preserve"> DOCPROPERTY "product" </w:instrText>
      </w:r>
      <w:r w:rsidRPr="003C6643">
        <w:rPr>
          <w:rFonts w:ascii="Times New Roman" w:hAnsi="Times New Roman"/>
          <w:szCs w:val="22"/>
          <w:lang w:val="lt-LT"/>
        </w:rPr>
        <w:fldChar w:fldCharType="separate"/>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fldChar w:fldCharType="end"/>
      </w:r>
      <w:r w:rsidRPr="003C6643">
        <w:rPr>
          <w:rFonts w:ascii="Times New Roman" w:hAnsi="Times New Roman"/>
          <w:szCs w:val="22"/>
          <w:lang w:val="lt-LT"/>
        </w:rPr>
        <w:t xml:space="preserve"> negu reikėjo, kreipkitės į savo gydytoją arba vaistininką.</w:t>
      </w:r>
    </w:p>
    <w:p w14:paraId="1872E19B" w14:textId="77777777" w:rsidR="00270AE0" w:rsidRPr="003C6643" w:rsidRDefault="00270AE0" w:rsidP="00270AE0">
      <w:pPr>
        <w:spacing w:after="0" w:line="240" w:lineRule="auto"/>
        <w:rPr>
          <w:rFonts w:ascii="Times New Roman" w:hAnsi="Times New Roman"/>
          <w:szCs w:val="22"/>
          <w:lang w:val="lt-LT"/>
        </w:rPr>
      </w:pPr>
    </w:p>
    <w:p w14:paraId="0A45B14F"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kas nors prarijo </w:t>
      </w:r>
      <w:proofErr w:type="spellStart"/>
      <w:r w:rsidRPr="003C6643">
        <w:rPr>
          <w:rFonts w:ascii="Times New Roman" w:hAnsi="Times New Roman"/>
          <w:szCs w:val="22"/>
          <w:lang w:val="lt-LT"/>
        </w:rPr>
        <w:t>ovulių</w:t>
      </w:r>
      <w:proofErr w:type="spellEnd"/>
      <w:r w:rsidRPr="003C6643">
        <w:rPr>
          <w:rFonts w:ascii="Times New Roman" w:hAnsi="Times New Roman"/>
          <w:szCs w:val="22"/>
          <w:lang w:val="lt-LT"/>
        </w:rPr>
        <w:t>, labai nerimauti nereikia. Visgi turite pasitarti su gydytoju. Gali atsirasti tokių simptomų: pykinimas, vėmimas, moterims po kelių dienų iš makšties gali pakraujuoti.</w:t>
      </w:r>
    </w:p>
    <w:p w14:paraId="2EAFC771" w14:textId="77777777" w:rsidR="00270AE0" w:rsidRPr="003C6643" w:rsidRDefault="00270AE0" w:rsidP="00270AE0">
      <w:pPr>
        <w:spacing w:after="0" w:line="240" w:lineRule="auto"/>
        <w:ind w:left="567" w:hanging="567"/>
        <w:rPr>
          <w:rFonts w:ascii="Times New Roman" w:hAnsi="Times New Roman"/>
          <w:szCs w:val="22"/>
          <w:lang w:val="lt-LT"/>
        </w:rPr>
      </w:pPr>
    </w:p>
    <w:p w14:paraId="2883062E" w14:textId="77777777" w:rsidR="00270AE0" w:rsidRPr="003C6643" w:rsidRDefault="00270AE0" w:rsidP="00270AE0">
      <w:pPr>
        <w:spacing w:after="0" w:line="240" w:lineRule="auto"/>
        <w:ind w:left="567" w:hanging="567"/>
        <w:rPr>
          <w:rFonts w:ascii="Times New Roman" w:hAnsi="Times New Roman"/>
          <w:b/>
          <w:szCs w:val="22"/>
          <w:lang w:val="lt-LT"/>
        </w:rPr>
      </w:pPr>
      <w:r w:rsidRPr="003C6643">
        <w:rPr>
          <w:rFonts w:ascii="Times New Roman" w:hAnsi="Times New Roman"/>
          <w:b/>
          <w:szCs w:val="22"/>
          <w:lang w:val="lt-LT"/>
        </w:rPr>
        <w:t xml:space="preserve">Pamiršus pavartoti </w:t>
      </w:r>
      <w:r w:rsidRPr="003C6643">
        <w:rPr>
          <w:rFonts w:ascii="Times New Roman" w:hAnsi="Times New Roman"/>
          <w:b/>
          <w:szCs w:val="22"/>
          <w:lang w:val="lt-LT"/>
        </w:rPr>
        <w:fldChar w:fldCharType="begin"/>
      </w:r>
      <w:r w:rsidRPr="003C6643">
        <w:rPr>
          <w:rFonts w:ascii="Times New Roman" w:hAnsi="Times New Roman"/>
          <w:b/>
          <w:szCs w:val="22"/>
          <w:lang w:val="lt-LT"/>
        </w:rPr>
        <w:instrText xml:space="preserve"> DOCPROPERTY "product"</w:instrText>
      </w:r>
      <w:r w:rsidRPr="003C6643">
        <w:rPr>
          <w:rFonts w:ascii="Times New Roman" w:hAnsi="Times New Roman"/>
          <w:b/>
          <w:szCs w:val="22"/>
          <w:lang w:val="lt-LT"/>
        </w:rPr>
        <w:fldChar w:fldCharType="separate"/>
      </w: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fldChar w:fldCharType="end"/>
      </w:r>
    </w:p>
    <w:p w14:paraId="4590DB2B"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Negalima vartoti dvigubos dozės norint kompensuoti praleistą dozę.</w:t>
      </w:r>
    </w:p>
    <w:p w14:paraId="6134CCE5" w14:textId="77777777" w:rsidR="00270AE0" w:rsidRPr="003C6643" w:rsidRDefault="00270AE0" w:rsidP="00270AE0">
      <w:pPr>
        <w:spacing w:after="0" w:line="240" w:lineRule="auto"/>
        <w:rPr>
          <w:rFonts w:ascii="Times New Roman" w:hAnsi="Times New Roman"/>
          <w:szCs w:val="22"/>
          <w:lang w:val="lt-LT"/>
        </w:rPr>
      </w:pPr>
    </w:p>
    <w:p w14:paraId="41A569F2"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pamiršote pavartoti įprastą dozę, suvartokite ją iškart prisiminusi, nebent apie pamirštąją dozę prisimintumėte tik kitos dozės vartojimo dieną. Jeigu apie pamirštąją dozę prisimintumėte kitos dozės vartojimo dieną, užmirštosios dozės nebevartokite, o toliau įprastai vartokite kitą dozę. Negalima vartoti dvigubos dozės norint kompensuoti praleistą dozę. </w:t>
      </w:r>
    </w:p>
    <w:p w14:paraId="01DE5351" w14:textId="77777777" w:rsidR="00270AE0" w:rsidRPr="003C6643" w:rsidRDefault="00270AE0" w:rsidP="00270AE0">
      <w:pPr>
        <w:spacing w:after="0" w:line="240" w:lineRule="auto"/>
        <w:rPr>
          <w:rFonts w:ascii="Times New Roman" w:hAnsi="Times New Roman"/>
          <w:szCs w:val="22"/>
          <w:lang w:val="lt-LT"/>
        </w:rPr>
      </w:pPr>
    </w:p>
    <w:p w14:paraId="492EFB34" w14:textId="77777777" w:rsidR="00270AE0" w:rsidRPr="003C6643" w:rsidRDefault="00270AE0" w:rsidP="00270AE0">
      <w:pPr>
        <w:spacing w:after="0" w:line="240" w:lineRule="auto"/>
        <w:rPr>
          <w:rFonts w:ascii="Times New Roman" w:hAnsi="Times New Roman"/>
          <w:b/>
          <w:szCs w:val="22"/>
          <w:lang w:val="lt-LT"/>
        </w:rPr>
      </w:pPr>
      <w:r w:rsidRPr="003C6643">
        <w:rPr>
          <w:rFonts w:ascii="Times New Roman" w:hAnsi="Times New Roman"/>
          <w:b/>
          <w:szCs w:val="22"/>
          <w:lang w:val="lt-LT"/>
        </w:rPr>
        <w:t>Jeigu Jus reikia operuoti</w:t>
      </w:r>
    </w:p>
    <w:p w14:paraId="2A67DD40"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Jeigu Jūs ruošiatės operuotis, pasakykite chirurgui, kad vartojate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Norint sumažinti kraujo krešulių susidarymo pavojų, Jums gali reikėti nutraukti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vartojimą likus maždaug 4 </w:t>
      </w:r>
      <w:r w:rsidRPr="003C6643">
        <w:rPr>
          <w:rFonts w:ascii="Times New Roman" w:hAnsi="Times New Roman"/>
          <w:szCs w:val="22"/>
          <w:lang w:val="lt-LT"/>
        </w:rPr>
        <w:noBreakHyphen/>
        <w:t xml:space="preserve"> 6 savaitėms iki operacijos (žiūrėkite 2 skyriuje „Kraujo krešuliai venose“). Klauskite gydytojo, kada galėsite vėl pradėti vartoti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w:t>
      </w:r>
    </w:p>
    <w:p w14:paraId="6D9FA52E" w14:textId="77777777" w:rsidR="00270AE0" w:rsidRPr="003C6643" w:rsidRDefault="00270AE0" w:rsidP="00270AE0">
      <w:pPr>
        <w:spacing w:after="0" w:line="240" w:lineRule="auto"/>
        <w:rPr>
          <w:rFonts w:ascii="Times New Roman" w:hAnsi="Times New Roman"/>
          <w:szCs w:val="22"/>
          <w:lang w:val="lt-LT"/>
        </w:rPr>
      </w:pPr>
    </w:p>
    <w:p w14:paraId="2090DA1D"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Jeigu kiltų daugiau klausimų dėl šio vaisto vartojimo, kreipkitės į gydytoją arba vaistininką.</w:t>
      </w:r>
    </w:p>
    <w:p w14:paraId="700C3C82" w14:textId="77777777" w:rsidR="00270AE0" w:rsidRPr="003C6643" w:rsidRDefault="00270AE0" w:rsidP="00270AE0">
      <w:pPr>
        <w:spacing w:after="0" w:line="240" w:lineRule="auto"/>
        <w:rPr>
          <w:rFonts w:ascii="Times New Roman" w:hAnsi="Times New Roman"/>
          <w:szCs w:val="22"/>
          <w:lang w:val="lt-LT"/>
        </w:rPr>
      </w:pPr>
    </w:p>
    <w:p w14:paraId="207A4D5A" w14:textId="77777777" w:rsidR="00270AE0" w:rsidRPr="003C6643" w:rsidRDefault="00270AE0" w:rsidP="00270AE0">
      <w:pPr>
        <w:spacing w:after="0" w:line="240" w:lineRule="auto"/>
        <w:ind w:left="567" w:hanging="567"/>
        <w:rPr>
          <w:rFonts w:ascii="Times New Roman" w:hAnsi="Times New Roman"/>
          <w:b/>
          <w:szCs w:val="22"/>
          <w:lang w:val="lt-LT"/>
        </w:rPr>
      </w:pPr>
    </w:p>
    <w:p w14:paraId="0EF62E92" w14:textId="77777777" w:rsidR="00270AE0" w:rsidRPr="003C6643" w:rsidRDefault="00270AE0" w:rsidP="00270AE0">
      <w:pPr>
        <w:numPr>
          <w:ilvl w:val="0"/>
          <w:numId w:val="6"/>
        </w:numPr>
        <w:spacing w:after="0" w:line="240" w:lineRule="auto"/>
        <w:ind w:left="567"/>
        <w:rPr>
          <w:rFonts w:ascii="Times New Roman" w:hAnsi="Times New Roman"/>
          <w:b/>
          <w:szCs w:val="22"/>
          <w:lang w:val="lt-LT"/>
        </w:rPr>
      </w:pPr>
      <w:r w:rsidRPr="003C6643">
        <w:rPr>
          <w:rFonts w:ascii="Times New Roman" w:hAnsi="Times New Roman"/>
          <w:b/>
          <w:szCs w:val="22"/>
          <w:lang w:val="lt-LT"/>
        </w:rPr>
        <w:t>Galimas šalutinis poveikis</w:t>
      </w:r>
    </w:p>
    <w:p w14:paraId="15654559" w14:textId="77777777" w:rsidR="00270AE0" w:rsidRPr="003C6643" w:rsidRDefault="00270AE0" w:rsidP="00270AE0">
      <w:pPr>
        <w:spacing w:after="0" w:line="240" w:lineRule="auto"/>
        <w:ind w:left="567" w:hanging="567"/>
        <w:rPr>
          <w:rFonts w:ascii="Times New Roman" w:hAnsi="Times New Roman"/>
          <w:szCs w:val="22"/>
          <w:lang w:val="lt-LT"/>
        </w:rPr>
      </w:pPr>
    </w:p>
    <w:p w14:paraId="6922248C"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Šis vaistas, kaip ir visi kiti, gali sukelti šalutinį poveikį, nors jis pasireiškia ne visiems žmonėms.</w:t>
      </w:r>
    </w:p>
    <w:p w14:paraId="5DE0F80F" w14:textId="77777777" w:rsidR="00270AE0" w:rsidRPr="003C6643" w:rsidRDefault="00270AE0" w:rsidP="00270AE0">
      <w:pPr>
        <w:spacing w:after="0" w:line="240" w:lineRule="auto"/>
        <w:rPr>
          <w:rFonts w:ascii="Times New Roman" w:hAnsi="Times New Roman"/>
          <w:szCs w:val="22"/>
          <w:lang w:val="lt-LT"/>
        </w:rPr>
      </w:pPr>
    </w:p>
    <w:p w14:paraId="1A993231" w14:textId="647C60A0"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HPT</w:t>
      </w:r>
      <w:r w:rsidR="00D60E66">
        <w:rPr>
          <w:rFonts w:ascii="Times New Roman" w:hAnsi="Times New Roman"/>
          <w:szCs w:val="22"/>
          <w:lang w:val="lt-LT"/>
        </w:rPr>
        <w:t xml:space="preserve">, </w:t>
      </w:r>
      <w:r w:rsidR="00D60E66" w:rsidRPr="00635484">
        <w:rPr>
          <w:rFonts w:ascii="Times New Roman" w:hAnsi="Times New Roman"/>
          <w:szCs w:val="22"/>
          <w:lang w:val="lt-LT"/>
        </w:rPr>
        <w:t>kurie cirkuliuoja kraujyje</w:t>
      </w:r>
      <w:r w:rsidR="00D60E66">
        <w:rPr>
          <w:rFonts w:ascii="Times New Roman" w:hAnsi="Times New Roman"/>
          <w:szCs w:val="22"/>
          <w:lang w:val="lt-LT"/>
        </w:rPr>
        <w:t>,</w:t>
      </w:r>
      <w:r w:rsidR="00D60E66" w:rsidRPr="003C6643">
        <w:rPr>
          <w:rFonts w:ascii="Times New Roman" w:hAnsi="Times New Roman"/>
          <w:szCs w:val="22"/>
          <w:lang w:val="lt-LT"/>
        </w:rPr>
        <w:t xml:space="preserve"> </w:t>
      </w:r>
      <w:r w:rsidRPr="003C6643">
        <w:rPr>
          <w:rFonts w:ascii="Times New Roman" w:hAnsi="Times New Roman"/>
          <w:szCs w:val="22"/>
          <w:lang w:val="lt-LT"/>
        </w:rPr>
        <w:t xml:space="preserve"> vartojusioms moterims toliau išvardintos ligos yra pastebėtos dažniau, nei moterims, kurioms HPT netaikyta</w:t>
      </w:r>
      <w:r w:rsidR="00D60E66">
        <w:rPr>
          <w:rFonts w:ascii="Times New Roman" w:hAnsi="Times New Roman"/>
          <w:szCs w:val="22"/>
          <w:lang w:val="lt-LT"/>
        </w:rPr>
        <w:t>.</w:t>
      </w:r>
      <w:r w:rsidR="00D60E66" w:rsidRPr="00D60E66">
        <w:rPr>
          <w:rFonts w:ascii="Times New Roman" w:hAnsi="Times New Roman"/>
          <w:szCs w:val="22"/>
          <w:lang w:val="lt-LT"/>
        </w:rPr>
        <w:t xml:space="preserve"> </w:t>
      </w:r>
      <w:r w:rsidR="00D60E66">
        <w:rPr>
          <w:rFonts w:ascii="Times New Roman" w:hAnsi="Times New Roman"/>
          <w:szCs w:val="22"/>
          <w:lang w:val="lt-LT"/>
        </w:rPr>
        <w:t xml:space="preserve"> </w:t>
      </w:r>
      <w:r w:rsidR="00D60E66" w:rsidRPr="0004262A">
        <w:rPr>
          <w:rFonts w:ascii="Times New Roman" w:hAnsi="Times New Roman"/>
          <w:szCs w:val="22"/>
          <w:lang w:val="lt-LT"/>
        </w:rPr>
        <w:t xml:space="preserve">Šios rizikos yra mažiau susijusios su į makštį vartojamais </w:t>
      </w:r>
      <w:r w:rsidR="00D60E66">
        <w:rPr>
          <w:rFonts w:ascii="Times New Roman" w:hAnsi="Times New Roman"/>
          <w:szCs w:val="22"/>
          <w:lang w:val="lt-LT"/>
        </w:rPr>
        <w:t>vaistais</w:t>
      </w:r>
      <w:r w:rsidR="00D60E66" w:rsidRPr="0004262A">
        <w:rPr>
          <w:rFonts w:ascii="Times New Roman" w:hAnsi="Times New Roman"/>
          <w:szCs w:val="22"/>
          <w:lang w:val="lt-LT"/>
        </w:rPr>
        <w:t xml:space="preserve">, tokiais kaip </w:t>
      </w:r>
      <w:proofErr w:type="spellStart"/>
      <w:r w:rsidR="00D60E66" w:rsidRPr="0004262A">
        <w:rPr>
          <w:rFonts w:ascii="Times New Roman" w:hAnsi="Times New Roman"/>
          <w:szCs w:val="22"/>
          <w:lang w:val="lt-LT"/>
        </w:rPr>
        <w:t>Oves</w:t>
      </w:r>
      <w:r w:rsidR="00D60E66">
        <w:rPr>
          <w:rFonts w:ascii="Times New Roman" w:hAnsi="Times New Roman"/>
          <w:szCs w:val="22"/>
          <w:lang w:val="lt-LT"/>
        </w:rPr>
        <w:t>tin</w:t>
      </w:r>
      <w:proofErr w:type="spellEnd"/>
      <w:r w:rsidR="00D60E66" w:rsidRPr="003C6643">
        <w:rPr>
          <w:rFonts w:ascii="Times New Roman" w:hAnsi="Times New Roman"/>
          <w:szCs w:val="22"/>
          <w:lang w:val="lt-LT"/>
        </w:rPr>
        <w:t>:</w:t>
      </w:r>
    </w:p>
    <w:p w14:paraId="493EC47B"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kiaušidžių vėžys;</w:t>
      </w:r>
    </w:p>
    <w:p w14:paraId="0804818C"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 xml:space="preserve">kraujo krešuliai kojų ar plaučių venose (venų </w:t>
      </w:r>
      <w:proofErr w:type="spellStart"/>
      <w:r w:rsidRPr="003C6643">
        <w:rPr>
          <w:rFonts w:ascii="Times New Roman" w:hAnsi="Times New Roman"/>
          <w:szCs w:val="22"/>
          <w:lang w:val="lt-LT"/>
        </w:rPr>
        <w:t>tromboembolija</w:t>
      </w:r>
      <w:proofErr w:type="spellEnd"/>
      <w:r w:rsidRPr="003C6643">
        <w:rPr>
          <w:rFonts w:ascii="Times New Roman" w:hAnsi="Times New Roman"/>
          <w:szCs w:val="22"/>
          <w:lang w:val="lt-LT"/>
        </w:rPr>
        <w:t>);</w:t>
      </w:r>
    </w:p>
    <w:p w14:paraId="53B0F6C2"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insultas;</w:t>
      </w:r>
    </w:p>
    <w:p w14:paraId="46F757CD" w14:textId="77777777" w:rsidR="00270AE0" w:rsidRPr="003C6643" w:rsidRDefault="00270AE0" w:rsidP="00270AE0">
      <w:pPr>
        <w:numPr>
          <w:ilvl w:val="0"/>
          <w:numId w:val="5"/>
        </w:numPr>
        <w:tabs>
          <w:tab w:val="clear" w:pos="720"/>
          <w:tab w:val="num" w:pos="567"/>
        </w:tabs>
        <w:spacing w:after="0" w:line="240" w:lineRule="auto"/>
        <w:ind w:left="567" w:hanging="567"/>
        <w:rPr>
          <w:rFonts w:ascii="Times New Roman" w:hAnsi="Times New Roman"/>
          <w:szCs w:val="22"/>
          <w:lang w:val="lt-LT"/>
        </w:rPr>
      </w:pPr>
      <w:r w:rsidRPr="003C6643">
        <w:rPr>
          <w:rFonts w:ascii="Times New Roman" w:hAnsi="Times New Roman"/>
          <w:szCs w:val="22"/>
          <w:lang w:val="lt-LT"/>
        </w:rPr>
        <w:t>galimas atminties praradimas, jeigu HPT pradedama taikyti vyresnėms nei 65 metų moterims.</w:t>
      </w:r>
    </w:p>
    <w:p w14:paraId="19F03FD2" w14:textId="1A147881" w:rsidR="00270AE0" w:rsidRPr="003C6643" w:rsidRDefault="00270AE0" w:rsidP="00270AE0">
      <w:pPr>
        <w:pStyle w:val="Indent1"/>
        <w:spacing w:after="0" w:line="240" w:lineRule="auto"/>
        <w:ind w:left="0"/>
        <w:rPr>
          <w:rFonts w:ascii="Times New Roman" w:hAnsi="Times New Roman"/>
          <w:szCs w:val="22"/>
          <w:lang w:val="lt-LT"/>
        </w:rPr>
      </w:pPr>
      <w:r w:rsidRPr="003C6643">
        <w:rPr>
          <w:rFonts w:ascii="Times New Roman" w:hAnsi="Times New Roman"/>
          <w:szCs w:val="22"/>
          <w:lang w:val="lt-LT"/>
        </w:rPr>
        <w:t>Daugiau informacijos apie šiuos šalutini</w:t>
      </w:r>
      <w:r w:rsidR="0058686E">
        <w:rPr>
          <w:rFonts w:ascii="Times New Roman" w:hAnsi="Times New Roman"/>
          <w:szCs w:val="22"/>
          <w:lang w:val="lt-LT"/>
        </w:rPr>
        <w:t>o</w:t>
      </w:r>
      <w:r w:rsidRPr="003C6643">
        <w:rPr>
          <w:rFonts w:ascii="Times New Roman" w:hAnsi="Times New Roman"/>
          <w:szCs w:val="22"/>
          <w:lang w:val="lt-LT"/>
        </w:rPr>
        <w:t xml:space="preserve"> poveiki</w:t>
      </w:r>
      <w:r w:rsidR="0058686E">
        <w:rPr>
          <w:rFonts w:ascii="Times New Roman" w:hAnsi="Times New Roman"/>
          <w:szCs w:val="22"/>
          <w:lang w:val="lt-LT"/>
        </w:rPr>
        <w:t>o reiškinius</w:t>
      </w:r>
      <w:r w:rsidRPr="003C6643">
        <w:rPr>
          <w:rFonts w:ascii="Times New Roman" w:hAnsi="Times New Roman"/>
          <w:szCs w:val="22"/>
          <w:lang w:val="lt-LT"/>
        </w:rPr>
        <w:t xml:space="preserve"> rasite 2 skyriuje.</w:t>
      </w:r>
    </w:p>
    <w:p w14:paraId="30CD27CB" w14:textId="77777777" w:rsidR="00270AE0" w:rsidRPr="003C6643" w:rsidRDefault="00270AE0" w:rsidP="00270AE0">
      <w:pPr>
        <w:pStyle w:val="Indent1"/>
        <w:spacing w:after="0" w:line="240" w:lineRule="auto"/>
        <w:ind w:left="0"/>
        <w:rPr>
          <w:rFonts w:ascii="Times New Roman" w:hAnsi="Times New Roman"/>
          <w:szCs w:val="22"/>
          <w:lang w:val="lt-LT"/>
        </w:rPr>
      </w:pPr>
    </w:p>
    <w:p w14:paraId="497C5BAE"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Priklausomai nuo dozės ir paciento jautrumo, </w:t>
      </w:r>
      <w:proofErr w:type="spellStart"/>
      <w:r w:rsidRPr="003C6643">
        <w:rPr>
          <w:rFonts w:ascii="Times New Roman" w:hAnsi="Times New Roman"/>
          <w:szCs w:val="22"/>
          <w:lang w:val="lt-LT"/>
        </w:rPr>
        <w:t>Ovestin</w:t>
      </w:r>
      <w:proofErr w:type="spellEnd"/>
      <w:r w:rsidRPr="003C6643">
        <w:rPr>
          <w:rFonts w:ascii="Times New Roman" w:hAnsi="Times New Roman"/>
          <w:szCs w:val="22"/>
          <w:lang w:val="lt-LT"/>
        </w:rPr>
        <w:t xml:space="preserve"> gali sukelti šalutinio poveikio reiškinius, tokius kaip:</w:t>
      </w:r>
    </w:p>
    <w:p w14:paraId="42D6003F"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krūtų pabrinkimas ar jautrumo padidėjimas;</w:t>
      </w:r>
    </w:p>
    <w:p w14:paraId="26D44927"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nežymus kraujavimas iš makšties;</w:t>
      </w:r>
    </w:p>
    <w:p w14:paraId="390735F5"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išskyrų iš makšties pagausėjimas;</w:t>
      </w:r>
    </w:p>
    <w:p w14:paraId="64ADDB35"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pykinimas;</w:t>
      </w:r>
    </w:p>
    <w:p w14:paraId="7CBF6CF9"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skysčių kaupimasis audiniuose, įprastai pasireiškiantis kulkšnių ar pėdų patinimu;</w:t>
      </w:r>
    </w:p>
    <w:p w14:paraId="56C47BCD"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makšties sudirginimas ar niežėjimas</w:t>
      </w:r>
      <w:r>
        <w:rPr>
          <w:rFonts w:ascii="Times New Roman" w:hAnsi="Times New Roman"/>
          <w:szCs w:val="22"/>
          <w:lang w:val="lt-LT"/>
        </w:rPr>
        <w:t>;</w:t>
      </w:r>
    </w:p>
    <w:p w14:paraId="4ACE3E50" w14:textId="77777777" w:rsidR="00270AE0" w:rsidRPr="003C6643" w:rsidRDefault="00270AE0" w:rsidP="00270AE0">
      <w:pPr>
        <w:numPr>
          <w:ilvl w:val="0"/>
          <w:numId w:val="12"/>
        </w:numPr>
        <w:spacing w:after="0" w:line="240" w:lineRule="auto"/>
        <w:ind w:left="567" w:hanging="567"/>
        <w:rPr>
          <w:rFonts w:ascii="Times New Roman" w:hAnsi="Times New Roman"/>
          <w:szCs w:val="22"/>
          <w:lang w:val="lt-LT"/>
        </w:rPr>
      </w:pPr>
      <w:r>
        <w:rPr>
          <w:rFonts w:ascii="Times New Roman" w:hAnsi="Times New Roman"/>
          <w:szCs w:val="22"/>
          <w:lang w:val="lt-LT"/>
        </w:rPr>
        <w:t>į g</w:t>
      </w:r>
      <w:r w:rsidRPr="00BC629F">
        <w:rPr>
          <w:rFonts w:ascii="Times New Roman" w:hAnsi="Times New Roman"/>
          <w:szCs w:val="22"/>
          <w:lang w:val="lt-LT"/>
        </w:rPr>
        <w:t xml:space="preserve">ripą </w:t>
      </w:r>
      <w:r>
        <w:rPr>
          <w:rFonts w:ascii="Times New Roman" w:hAnsi="Times New Roman"/>
          <w:szCs w:val="22"/>
          <w:lang w:val="lt-LT"/>
        </w:rPr>
        <w:t>panašūs</w:t>
      </w:r>
      <w:r w:rsidRPr="00BC629F">
        <w:rPr>
          <w:rFonts w:ascii="Times New Roman" w:hAnsi="Times New Roman"/>
          <w:szCs w:val="22"/>
          <w:lang w:val="lt-LT"/>
        </w:rPr>
        <w:t xml:space="preserve"> simptomai</w:t>
      </w:r>
      <w:r>
        <w:rPr>
          <w:rFonts w:ascii="Times New Roman" w:hAnsi="Times New Roman"/>
          <w:szCs w:val="22"/>
          <w:lang w:val="lt-LT"/>
        </w:rPr>
        <w:t>.</w:t>
      </w:r>
    </w:p>
    <w:p w14:paraId="653970E8"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Daugumai pacienčių šis šalutinis poveikis po pirmųjų gydymo savaičių praeina.</w:t>
      </w:r>
    </w:p>
    <w:p w14:paraId="67AD590F" w14:textId="77777777" w:rsidR="00270AE0" w:rsidRPr="003C6643" w:rsidRDefault="00270AE0" w:rsidP="00270AE0">
      <w:pPr>
        <w:spacing w:after="0" w:line="240" w:lineRule="auto"/>
        <w:rPr>
          <w:rFonts w:ascii="Times New Roman" w:hAnsi="Times New Roman"/>
          <w:szCs w:val="22"/>
          <w:lang w:val="lt-LT"/>
        </w:rPr>
      </w:pPr>
    </w:p>
    <w:p w14:paraId="003E7A0E" w14:textId="5768A653"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Taikant kitokią HPT yra pastebėti šie šalutini</w:t>
      </w:r>
      <w:r w:rsidR="0058686E">
        <w:rPr>
          <w:rFonts w:ascii="Times New Roman" w:hAnsi="Times New Roman"/>
          <w:szCs w:val="22"/>
          <w:lang w:val="lt-LT"/>
        </w:rPr>
        <w:t>o</w:t>
      </w:r>
      <w:r w:rsidRPr="003C6643">
        <w:rPr>
          <w:rFonts w:ascii="Times New Roman" w:hAnsi="Times New Roman"/>
          <w:szCs w:val="22"/>
          <w:lang w:val="lt-LT"/>
        </w:rPr>
        <w:t xml:space="preserve"> poveiki</w:t>
      </w:r>
      <w:r w:rsidR="0058686E">
        <w:rPr>
          <w:rFonts w:ascii="Times New Roman" w:hAnsi="Times New Roman"/>
          <w:szCs w:val="22"/>
          <w:lang w:val="lt-LT"/>
        </w:rPr>
        <w:t>o reiškiniai</w:t>
      </w:r>
      <w:r w:rsidRPr="003C6643">
        <w:rPr>
          <w:rFonts w:ascii="Times New Roman" w:hAnsi="Times New Roman"/>
          <w:szCs w:val="22"/>
          <w:lang w:val="lt-LT"/>
        </w:rPr>
        <w:t>:</w:t>
      </w:r>
    </w:p>
    <w:p w14:paraId="77DD2A3F" w14:textId="77777777" w:rsidR="00270AE0" w:rsidRPr="003C6643" w:rsidRDefault="00270AE0" w:rsidP="00270AE0">
      <w:pPr>
        <w:numPr>
          <w:ilvl w:val="0"/>
          <w:numId w:val="13"/>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tulžies pūslės liga;</w:t>
      </w:r>
    </w:p>
    <w:p w14:paraId="7AAAB7CF" w14:textId="77777777" w:rsidR="00270AE0" w:rsidRPr="003C6643" w:rsidRDefault="00270AE0" w:rsidP="00270AE0">
      <w:pPr>
        <w:numPr>
          <w:ilvl w:val="0"/>
          <w:numId w:val="13"/>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įvairūs odos sutrikimai:</w:t>
      </w:r>
    </w:p>
    <w:p w14:paraId="025A7145" w14:textId="77777777" w:rsidR="00270AE0" w:rsidRPr="003C6643" w:rsidRDefault="00270AE0" w:rsidP="00270AE0">
      <w:pPr>
        <w:numPr>
          <w:ilvl w:val="1"/>
          <w:numId w:val="14"/>
        </w:numPr>
        <w:spacing w:after="0" w:line="240" w:lineRule="auto"/>
        <w:ind w:left="993" w:hanging="567"/>
        <w:rPr>
          <w:rFonts w:ascii="Times New Roman" w:hAnsi="Times New Roman"/>
          <w:szCs w:val="22"/>
          <w:lang w:val="lt-LT"/>
        </w:rPr>
      </w:pPr>
      <w:r w:rsidRPr="003C6643">
        <w:rPr>
          <w:rFonts w:ascii="Times New Roman" w:hAnsi="Times New Roman"/>
          <w:szCs w:val="22"/>
          <w:lang w:val="lt-LT"/>
        </w:rPr>
        <w:t>odos, ypač veido ar sprando, spalvos pakitimai, žinomi kaip „nėštumo dėmės“ (</w:t>
      </w:r>
      <w:proofErr w:type="spellStart"/>
      <w:r w:rsidRPr="003C6643">
        <w:rPr>
          <w:rFonts w:ascii="Times New Roman" w:hAnsi="Times New Roman"/>
          <w:szCs w:val="22"/>
          <w:lang w:val="lt-LT"/>
        </w:rPr>
        <w:t>chloazma</w:t>
      </w:r>
      <w:proofErr w:type="spellEnd"/>
      <w:r w:rsidRPr="003C6643">
        <w:rPr>
          <w:rFonts w:ascii="Times New Roman" w:hAnsi="Times New Roman"/>
          <w:szCs w:val="22"/>
          <w:lang w:val="lt-LT"/>
        </w:rPr>
        <w:t>);</w:t>
      </w:r>
    </w:p>
    <w:p w14:paraId="62B81B49" w14:textId="77777777" w:rsidR="00270AE0" w:rsidRPr="003C6643" w:rsidRDefault="00270AE0" w:rsidP="00270AE0">
      <w:pPr>
        <w:numPr>
          <w:ilvl w:val="1"/>
          <w:numId w:val="14"/>
        </w:numPr>
        <w:spacing w:after="0" w:line="240" w:lineRule="auto"/>
        <w:ind w:left="993" w:hanging="567"/>
        <w:rPr>
          <w:rFonts w:ascii="Times New Roman" w:hAnsi="Times New Roman"/>
          <w:szCs w:val="22"/>
          <w:lang w:val="lt-LT"/>
        </w:rPr>
      </w:pPr>
      <w:r w:rsidRPr="003C6643">
        <w:rPr>
          <w:rFonts w:ascii="Times New Roman" w:hAnsi="Times New Roman"/>
          <w:szCs w:val="22"/>
          <w:lang w:val="lt-LT"/>
        </w:rPr>
        <w:t>skausmingi rausvi mazgeliai odoje (mazginė raudonė (</w:t>
      </w:r>
      <w:proofErr w:type="spellStart"/>
      <w:r w:rsidRPr="003C6643">
        <w:rPr>
          <w:rFonts w:ascii="Times New Roman" w:hAnsi="Times New Roman"/>
          <w:szCs w:val="22"/>
          <w:lang w:val="lt-LT"/>
        </w:rPr>
        <w:t>eritema</w:t>
      </w:r>
      <w:proofErr w:type="spellEnd"/>
      <w:r w:rsidRPr="003C6643">
        <w:rPr>
          <w:rFonts w:ascii="Times New Roman" w:hAnsi="Times New Roman"/>
          <w:szCs w:val="22"/>
          <w:lang w:val="lt-LT"/>
        </w:rPr>
        <w:t>);</w:t>
      </w:r>
    </w:p>
    <w:p w14:paraId="4BFBBAB4" w14:textId="77777777" w:rsidR="00270AE0" w:rsidRPr="003C6643" w:rsidRDefault="00270AE0" w:rsidP="00270AE0">
      <w:pPr>
        <w:numPr>
          <w:ilvl w:val="1"/>
          <w:numId w:val="14"/>
        </w:numPr>
        <w:spacing w:after="0" w:line="240" w:lineRule="auto"/>
        <w:ind w:left="993" w:hanging="567"/>
        <w:rPr>
          <w:rFonts w:ascii="Times New Roman" w:hAnsi="Times New Roman"/>
          <w:szCs w:val="22"/>
          <w:lang w:val="lt-LT"/>
        </w:rPr>
      </w:pPr>
      <w:r w:rsidRPr="003C6643">
        <w:rPr>
          <w:rFonts w:ascii="Times New Roman" w:hAnsi="Times New Roman"/>
          <w:szCs w:val="22"/>
          <w:lang w:val="lt-LT"/>
        </w:rPr>
        <w:t>išbėrimas tikslios formos raudonomis dėmėmis ar opelėmis (daugiaformė raudonė (</w:t>
      </w:r>
      <w:proofErr w:type="spellStart"/>
      <w:r w:rsidRPr="003C6643">
        <w:rPr>
          <w:rFonts w:ascii="Times New Roman" w:hAnsi="Times New Roman"/>
          <w:szCs w:val="22"/>
          <w:lang w:val="lt-LT"/>
        </w:rPr>
        <w:t>eritema</w:t>
      </w:r>
      <w:proofErr w:type="spellEnd"/>
      <w:r w:rsidRPr="003C6643">
        <w:rPr>
          <w:rFonts w:ascii="Times New Roman" w:hAnsi="Times New Roman"/>
          <w:szCs w:val="22"/>
          <w:lang w:val="lt-LT"/>
        </w:rPr>
        <w:t>).</w:t>
      </w:r>
    </w:p>
    <w:p w14:paraId="13366D8D" w14:textId="77777777" w:rsidR="00270AE0" w:rsidRPr="003C6643" w:rsidRDefault="00270AE0" w:rsidP="00270AE0">
      <w:pPr>
        <w:spacing w:after="0" w:line="240" w:lineRule="auto"/>
        <w:rPr>
          <w:rFonts w:ascii="Times New Roman" w:hAnsi="Times New Roman"/>
          <w:szCs w:val="22"/>
          <w:lang w:val="lt-LT"/>
        </w:rPr>
      </w:pPr>
    </w:p>
    <w:p w14:paraId="2A156BC0" w14:textId="77777777" w:rsidR="00270AE0" w:rsidRPr="003C6643" w:rsidRDefault="00270AE0" w:rsidP="00270AE0">
      <w:pPr>
        <w:tabs>
          <w:tab w:val="left" w:pos="567"/>
        </w:tabs>
        <w:spacing w:after="0" w:line="240" w:lineRule="auto"/>
        <w:rPr>
          <w:rFonts w:ascii="Times New Roman" w:hAnsi="Times New Roman"/>
          <w:b/>
          <w:snapToGrid w:val="0"/>
          <w:szCs w:val="22"/>
          <w:lang w:val="lt-LT"/>
        </w:rPr>
      </w:pPr>
      <w:r w:rsidRPr="003C6643">
        <w:rPr>
          <w:rFonts w:ascii="Times New Roman" w:hAnsi="Times New Roman"/>
          <w:b/>
          <w:noProof/>
          <w:snapToGrid w:val="0"/>
          <w:szCs w:val="22"/>
          <w:lang w:val="lt-LT"/>
        </w:rPr>
        <w:t>Pranešimas apie šalutinį poveikį</w:t>
      </w:r>
    </w:p>
    <w:p w14:paraId="570B1442" w14:textId="3C2031DF" w:rsidR="00270AE0" w:rsidRPr="003C6643" w:rsidRDefault="004265C2" w:rsidP="00270AE0">
      <w:pPr>
        <w:spacing w:after="0" w:line="240" w:lineRule="auto"/>
        <w:rPr>
          <w:rFonts w:ascii="Times New Roman" w:hAnsi="Times New Roman"/>
          <w:szCs w:val="22"/>
          <w:lang w:val="lt-LT"/>
        </w:rPr>
      </w:pPr>
      <w:r w:rsidRPr="004265C2">
        <w:rPr>
          <w:rFonts w:ascii="Times New Roman" w:hAnsi="Times New Roman"/>
          <w:noProof/>
          <w:snapToGrid w:val="0"/>
          <w:szCs w:val="22"/>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5F1512D3" w14:textId="77777777" w:rsidR="00270AE0" w:rsidRPr="003C6643" w:rsidRDefault="00270AE0" w:rsidP="00270AE0">
      <w:pPr>
        <w:spacing w:after="0" w:line="240" w:lineRule="auto"/>
        <w:rPr>
          <w:rFonts w:ascii="Times New Roman" w:hAnsi="Times New Roman"/>
          <w:szCs w:val="22"/>
          <w:lang w:val="lt-LT"/>
        </w:rPr>
      </w:pPr>
    </w:p>
    <w:p w14:paraId="4680033E" w14:textId="77777777" w:rsidR="00270AE0" w:rsidRPr="003C6643" w:rsidRDefault="00270AE0" w:rsidP="00270AE0">
      <w:pPr>
        <w:numPr>
          <w:ilvl w:val="0"/>
          <w:numId w:val="6"/>
        </w:numPr>
        <w:spacing w:after="0" w:line="240" w:lineRule="auto"/>
        <w:ind w:left="567"/>
        <w:rPr>
          <w:rFonts w:ascii="Times New Roman" w:hAnsi="Times New Roman"/>
          <w:b/>
          <w:szCs w:val="22"/>
          <w:lang w:val="lt-LT"/>
        </w:rPr>
      </w:pPr>
      <w:r w:rsidRPr="003C6643">
        <w:rPr>
          <w:rFonts w:ascii="Times New Roman" w:hAnsi="Times New Roman"/>
          <w:b/>
          <w:szCs w:val="22"/>
          <w:lang w:val="lt-LT"/>
        </w:rPr>
        <w:t xml:space="preserve">Kaip laikyti </w:t>
      </w:r>
      <w:proofErr w:type="spellStart"/>
      <w:r w:rsidRPr="003C6643">
        <w:rPr>
          <w:rFonts w:ascii="Times New Roman" w:hAnsi="Times New Roman"/>
          <w:b/>
          <w:szCs w:val="22"/>
          <w:lang w:val="lt-LT"/>
        </w:rPr>
        <w:t>Ovestin</w:t>
      </w:r>
      <w:proofErr w:type="spellEnd"/>
    </w:p>
    <w:p w14:paraId="38092C27" w14:textId="77777777" w:rsidR="00270AE0" w:rsidRPr="003C6643" w:rsidRDefault="00270AE0" w:rsidP="00270AE0">
      <w:pPr>
        <w:spacing w:after="0" w:line="240" w:lineRule="auto"/>
        <w:ind w:left="567" w:hanging="567"/>
        <w:rPr>
          <w:rFonts w:ascii="Times New Roman" w:hAnsi="Times New Roman"/>
          <w:szCs w:val="22"/>
          <w:lang w:val="lt-LT"/>
        </w:rPr>
      </w:pPr>
    </w:p>
    <w:p w14:paraId="52EFAAB6"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Šį vaistą laikykite vaikams nepastebimoje ir nepasiekiamoje vietoje.</w:t>
      </w:r>
    </w:p>
    <w:p w14:paraId="4F74DA17" w14:textId="77777777" w:rsidR="00270AE0" w:rsidRPr="003C6643" w:rsidRDefault="00270AE0" w:rsidP="00270AE0">
      <w:pPr>
        <w:spacing w:after="0" w:line="240" w:lineRule="auto"/>
        <w:rPr>
          <w:rFonts w:ascii="Times New Roman" w:hAnsi="Times New Roman"/>
          <w:szCs w:val="22"/>
          <w:lang w:val="lt-LT"/>
        </w:rPr>
      </w:pPr>
    </w:p>
    <w:p w14:paraId="275568B8" w14:textId="764379CA" w:rsidR="00270AE0" w:rsidRPr="003C6643" w:rsidRDefault="00A2174B" w:rsidP="00270AE0">
      <w:pPr>
        <w:spacing w:after="0" w:line="240" w:lineRule="auto"/>
        <w:rPr>
          <w:rFonts w:ascii="Times New Roman" w:hAnsi="Times New Roman"/>
          <w:szCs w:val="22"/>
          <w:lang w:val="lt-LT"/>
        </w:rPr>
      </w:pPr>
      <w:r w:rsidRPr="00A656D7">
        <w:rPr>
          <w:rFonts w:ascii="Times New Roman" w:hAnsi="Times New Roman"/>
          <w:noProof/>
          <w:szCs w:val="22"/>
          <w:lang w:val="lt-LT"/>
        </w:rPr>
        <w:t xml:space="preserve">Laikyti ne aukštesnėje kaip </w:t>
      </w:r>
      <w:r w:rsidR="00431E24" w:rsidRPr="00A2174B">
        <w:rPr>
          <w:rFonts w:ascii="Times New Roman" w:hAnsi="Times New Roman"/>
          <w:szCs w:val="22"/>
          <w:lang w:val="lt-LT"/>
        </w:rPr>
        <w:t>2 °C</w:t>
      </w:r>
      <w:r w:rsidR="00431E24">
        <w:rPr>
          <w:rFonts w:ascii="Times New Roman" w:hAnsi="Times New Roman"/>
          <w:szCs w:val="22"/>
          <w:lang w:val="lt-LT"/>
        </w:rPr>
        <w:t xml:space="preserve"> -</w:t>
      </w:r>
      <w:r w:rsidRPr="00A2174B">
        <w:rPr>
          <w:rFonts w:ascii="Times New Roman" w:hAnsi="Times New Roman"/>
          <w:szCs w:val="22"/>
          <w:lang w:val="lt-LT"/>
        </w:rPr>
        <w:t xml:space="preserve"> 25 °C temperatūroje.</w:t>
      </w:r>
      <w:r w:rsidRPr="003C6643" w:rsidDel="00A2174B">
        <w:rPr>
          <w:rFonts w:ascii="Times New Roman" w:hAnsi="Times New Roman"/>
          <w:szCs w:val="22"/>
          <w:lang w:val="lt-LT"/>
        </w:rPr>
        <w:t xml:space="preserve"> </w:t>
      </w:r>
      <w:r w:rsidR="00270AE0" w:rsidRPr="003C6643">
        <w:rPr>
          <w:rFonts w:ascii="Times New Roman" w:hAnsi="Times New Roman"/>
          <w:szCs w:val="22"/>
          <w:lang w:val="lt-LT"/>
        </w:rPr>
        <w:t xml:space="preserve">Laikyti gamintojo dėžutėje, kad </w:t>
      </w:r>
      <w:r w:rsidR="00270AE0">
        <w:rPr>
          <w:rFonts w:ascii="Times New Roman" w:hAnsi="Times New Roman"/>
          <w:szCs w:val="22"/>
          <w:lang w:val="lt-LT"/>
        </w:rPr>
        <w:t>vaistas</w:t>
      </w:r>
      <w:r w:rsidR="00270AE0" w:rsidRPr="003C6643">
        <w:rPr>
          <w:rFonts w:ascii="Times New Roman" w:hAnsi="Times New Roman"/>
          <w:szCs w:val="22"/>
          <w:lang w:val="lt-LT"/>
        </w:rPr>
        <w:t xml:space="preserve"> būtų apsaugotas nuo šviesos ir drėgmės.</w:t>
      </w:r>
      <w:r w:rsidR="00C33CE4">
        <w:rPr>
          <w:rFonts w:ascii="Times New Roman" w:hAnsi="Times New Roman"/>
          <w:szCs w:val="22"/>
          <w:lang w:val="lt-LT"/>
        </w:rPr>
        <w:t xml:space="preserve"> Neužšaldyti.</w:t>
      </w:r>
    </w:p>
    <w:p w14:paraId="129F2819" w14:textId="77777777" w:rsidR="00270AE0" w:rsidRPr="003C6643" w:rsidRDefault="00270AE0" w:rsidP="00270AE0">
      <w:pPr>
        <w:spacing w:after="0" w:line="240" w:lineRule="auto"/>
        <w:rPr>
          <w:rFonts w:ascii="Times New Roman" w:hAnsi="Times New Roman"/>
          <w:szCs w:val="22"/>
          <w:lang w:val="lt-LT"/>
        </w:rPr>
      </w:pPr>
    </w:p>
    <w:p w14:paraId="7ED204F8" w14:textId="64C1AE78"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Ant kartono dėžutės ir lizdinės plokštelės po “EXP“ nurodytam tinkamumo laikui pasibaigus, šio vaisto vartoti negalima. Vaistas tinkamas vartoti iki paskutinės nurodyto mėnesio dienos.</w:t>
      </w:r>
    </w:p>
    <w:p w14:paraId="5A159FA5" w14:textId="77777777" w:rsidR="00270AE0" w:rsidRPr="003C6643" w:rsidRDefault="00270AE0" w:rsidP="00270AE0">
      <w:pPr>
        <w:spacing w:after="0" w:line="240" w:lineRule="auto"/>
        <w:rPr>
          <w:rFonts w:ascii="Times New Roman" w:hAnsi="Times New Roman"/>
          <w:szCs w:val="22"/>
          <w:lang w:val="lt-LT"/>
        </w:rPr>
      </w:pPr>
    </w:p>
    <w:p w14:paraId="0A9A5908" w14:textId="77777777"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5E564472" w14:textId="77777777" w:rsidR="00270AE0" w:rsidRPr="003C6643" w:rsidRDefault="00270AE0" w:rsidP="00270AE0">
      <w:pPr>
        <w:spacing w:after="0" w:line="240" w:lineRule="auto"/>
        <w:rPr>
          <w:rFonts w:ascii="Times New Roman" w:hAnsi="Times New Roman"/>
          <w:szCs w:val="22"/>
          <w:lang w:val="lt-LT"/>
        </w:rPr>
      </w:pPr>
    </w:p>
    <w:p w14:paraId="2E8CC0A0" w14:textId="77777777" w:rsidR="00270AE0" w:rsidRPr="003C6643" w:rsidRDefault="00270AE0" w:rsidP="00270AE0">
      <w:pPr>
        <w:spacing w:after="0" w:line="240" w:lineRule="auto"/>
        <w:rPr>
          <w:rFonts w:ascii="Times New Roman" w:hAnsi="Times New Roman"/>
          <w:szCs w:val="22"/>
          <w:lang w:val="lt-LT"/>
        </w:rPr>
      </w:pPr>
    </w:p>
    <w:p w14:paraId="68C69396" w14:textId="77777777" w:rsidR="00270AE0" w:rsidRPr="003C6643" w:rsidRDefault="00270AE0" w:rsidP="00270AE0">
      <w:pPr>
        <w:numPr>
          <w:ilvl w:val="0"/>
          <w:numId w:val="6"/>
        </w:numPr>
        <w:spacing w:after="0" w:line="240" w:lineRule="auto"/>
        <w:ind w:left="567"/>
        <w:rPr>
          <w:rFonts w:ascii="Times New Roman" w:hAnsi="Times New Roman"/>
          <w:szCs w:val="22"/>
          <w:lang w:val="lt-LT"/>
        </w:rPr>
      </w:pPr>
      <w:r w:rsidRPr="003C6643">
        <w:rPr>
          <w:rFonts w:ascii="Times New Roman" w:hAnsi="Times New Roman"/>
          <w:b/>
          <w:szCs w:val="22"/>
          <w:lang w:val="lt-LT"/>
        </w:rPr>
        <w:t>Pakuotės turinys ir kita informacija</w:t>
      </w:r>
    </w:p>
    <w:p w14:paraId="2518DD0D" w14:textId="77777777" w:rsidR="00270AE0" w:rsidRPr="003C6643" w:rsidRDefault="00270AE0" w:rsidP="00270AE0">
      <w:pPr>
        <w:spacing w:after="0" w:line="240" w:lineRule="auto"/>
        <w:ind w:left="567" w:hanging="567"/>
        <w:rPr>
          <w:rFonts w:ascii="Times New Roman" w:hAnsi="Times New Roman"/>
          <w:szCs w:val="22"/>
          <w:lang w:val="lt-LT"/>
        </w:rPr>
      </w:pPr>
    </w:p>
    <w:p w14:paraId="45E5035B" w14:textId="77777777" w:rsidR="00270AE0" w:rsidRPr="003C6643" w:rsidRDefault="00270AE0" w:rsidP="00270AE0">
      <w:pPr>
        <w:spacing w:after="0" w:line="240" w:lineRule="auto"/>
        <w:rPr>
          <w:rFonts w:ascii="Times New Roman" w:hAnsi="Times New Roman"/>
          <w:b/>
          <w:szCs w:val="22"/>
          <w:lang w:val="lt-LT"/>
        </w:rPr>
      </w:pP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t xml:space="preserve"> sudėtis</w:t>
      </w:r>
    </w:p>
    <w:p w14:paraId="7DBE8668" w14:textId="77777777" w:rsidR="00270AE0" w:rsidRPr="003C6643" w:rsidRDefault="00270AE0" w:rsidP="00270AE0">
      <w:pPr>
        <w:numPr>
          <w:ilvl w:val="0"/>
          <w:numId w:val="16"/>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 xml:space="preserve">Veiklioji  medžiaga yra </w:t>
      </w:r>
      <w:proofErr w:type="spellStart"/>
      <w:r w:rsidRPr="003C6643">
        <w:rPr>
          <w:rFonts w:ascii="Times New Roman" w:hAnsi="Times New Roman"/>
          <w:szCs w:val="22"/>
          <w:lang w:val="lt-LT"/>
        </w:rPr>
        <w:t>estriolis</w:t>
      </w:r>
      <w:proofErr w:type="spellEnd"/>
      <w:r w:rsidRPr="003C6643">
        <w:rPr>
          <w:rFonts w:ascii="Times New Roman" w:hAnsi="Times New Roman"/>
          <w:szCs w:val="22"/>
          <w:lang w:val="lt-LT"/>
        </w:rPr>
        <w:t xml:space="preserve">. Kiekvienoje </w:t>
      </w:r>
      <w:proofErr w:type="spellStart"/>
      <w:r w:rsidRPr="003C6643">
        <w:rPr>
          <w:rFonts w:ascii="Times New Roman" w:hAnsi="Times New Roman"/>
          <w:szCs w:val="22"/>
          <w:lang w:val="lt-LT"/>
        </w:rPr>
        <w:t>ovulėje</w:t>
      </w:r>
      <w:proofErr w:type="spellEnd"/>
      <w:r w:rsidRPr="003C6643">
        <w:rPr>
          <w:rFonts w:ascii="Times New Roman" w:hAnsi="Times New Roman"/>
          <w:szCs w:val="22"/>
          <w:lang w:val="lt-LT"/>
        </w:rPr>
        <w:t xml:space="preserve"> yra 500 </w:t>
      </w:r>
      <w:proofErr w:type="spellStart"/>
      <w:r w:rsidRPr="003C6643">
        <w:rPr>
          <w:rFonts w:ascii="Times New Roman" w:hAnsi="Times New Roman"/>
          <w:szCs w:val="22"/>
          <w:lang w:val="lt-LT"/>
        </w:rPr>
        <w:t>mikrogramų</w:t>
      </w:r>
      <w:proofErr w:type="spellEnd"/>
      <w:r w:rsidRPr="003C6643">
        <w:rPr>
          <w:rFonts w:ascii="Times New Roman" w:hAnsi="Times New Roman"/>
          <w:szCs w:val="22"/>
          <w:lang w:val="lt-LT"/>
        </w:rPr>
        <w:t xml:space="preserve"> </w:t>
      </w:r>
      <w:proofErr w:type="spellStart"/>
      <w:r w:rsidRPr="003C6643">
        <w:rPr>
          <w:rFonts w:ascii="Times New Roman" w:hAnsi="Times New Roman"/>
          <w:szCs w:val="22"/>
          <w:lang w:val="lt-LT"/>
        </w:rPr>
        <w:t>estriolio</w:t>
      </w:r>
      <w:proofErr w:type="spellEnd"/>
      <w:r w:rsidRPr="003C6643">
        <w:rPr>
          <w:rFonts w:ascii="Times New Roman" w:hAnsi="Times New Roman"/>
          <w:szCs w:val="22"/>
          <w:lang w:val="lt-LT"/>
        </w:rPr>
        <w:t>.</w:t>
      </w:r>
    </w:p>
    <w:p w14:paraId="11374782" w14:textId="09F8BBB6" w:rsidR="00270AE0" w:rsidRPr="009D7ECC" w:rsidRDefault="00270AE0" w:rsidP="009D7ECC">
      <w:pPr>
        <w:numPr>
          <w:ilvl w:val="0"/>
          <w:numId w:val="16"/>
        </w:numPr>
        <w:spacing w:after="0" w:line="240" w:lineRule="auto"/>
        <w:ind w:left="567" w:hanging="567"/>
        <w:rPr>
          <w:rFonts w:ascii="Times New Roman" w:hAnsi="Times New Roman"/>
          <w:szCs w:val="22"/>
          <w:lang w:val="lt-LT"/>
        </w:rPr>
      </w:pPr>
      <w:r w:rsidRPr="003C6643">
        <w:rPr>
          <w:rFonts w:ascii="Times New Roman" w:hAnsi="Times New Roman"/>
          <w:szCs w:val="22"/>
          <w:lang w:val="lt-LT"/>
        </w:rPr>
        <w:t>Pagalbinė medžiaga yra kietieji riebalai</w:t>
      </w:r>
      <w:r w:rsidR="002E0687">
        <w:rPr>
          <w:rFonts w:ascii="Times New Roman" w:hAnsi="Times New Roman"/>
          <w:szCs w:val="22"/>
          <w:lang w:val="lt-LT"/>
        </w:rPr>
        <w:t xml:space="preserve"> su priedais (</w:t>
      </w:r>
      <w:proofErr w:type="spellStart"/>
      <w:r w:rsidR="002E0687" w:rsidRPr="00671863">
        <w:rPr>
          <w:rFonts w:ascii="Times New Roman" w:hAnsi="Times New Roman"/>
          <w:szCs w:val="22"/>
          <w:lang w:val="lt-LT"/>
        </w:rPr>
        <w:t>makrogolio</w:t>
      </w:r>
      <w:proofErr w:type="spellEnd"/>
      <w:r w:rsidR="002E0687" w:rsidRPr="00671863">
        <w:rPr>
          <w:rFonts w:ascii="Times New Roman" w:hAnsi="Times New Roman"/>
          <w:szCs w:val="22"/>
          <w:lang w:val="lt-LT"/>
        </w:rPr>
        <w:t xml:space="preserve"> </w:t>
      </w:r>
      <w:proofErr w:type="spellStart"/>
      <w:r w:rsidR="002E0687">
        <w:rPr>
          <w:rFonts w:ascii="Times New Roman" w:hAnsi="Times New Roman"/>
          <w:szCs w:val="22"/>
          <w:lang w:val="lt-LT"/>
        </w:rPr>
        <w:t>ceto</w:t>
      </w:r>
      <w:r w:rsidR="002E0687" w:rsidRPr="00671863">
        <w:rPr>
          <w:rFonts w:ascii="Times New Roman" w:hAnsi="Times New Roman"/>
          <w:szCs w:val="22"/>
          <w:lang w:val="lt-LT"/>
        </w:rPr>
        <w:t>stearilo</w:t>
      </w:r>
      <w:proofErr w:type="spellEnd"/>
      <w:r w:rsidR="002E0687" w:rsidRPr="00671863">
        <w:rPr>
          <w:rFonts w:ascii="Times New Roman" w:hAnsi="Times New Roman"/>
          <w:szCs w:val="22"/>
          <w:lang w:val="lt-LT"/>
        </w:rPr>
        <w:t xml:space="preserve"> eteris ir </w:t>
      </w:r>
      <w:proofErr w:type="spellStart"/>
      <w:r w:rsidR="002E0687" w:rsidRPr="00671863">
        <w:rPr>
          <w:rFonts w:ascii="Times New Roman" w:hAnsi="Times New Roman"/>
          <w:szCs w:val="22"/>
          <w:lang w:val="lt-LT"/>
        </w:rPr>
        <w:t>glicerilo</w:t>
      </w:r>
      <w:proofErr w:type="spellEnd"/>
      <w:r w:rsidR="002E0687" w:rsidRPr="00671863">
        <w:rPr>
          <w:rFonts w:ascii="Times New Roman" w:hAnsi="Times New Roman"/>
          <w:szCs w:val="22"/>
          <w:lang w:val="lt-LT"/>
        </w:rPr>
        <w:t xml:space="preserve"> </w:t>
      </w:r>
      <w:proofErr w:type="spellStart"/>
      <w:r w:rsidR="002E0687" w:rsidRPr="00671863">
        <w:rPr>
          <w:rFonts w:ascii="Times New Roman" w:hAnsi="Times New Roman"/>
          <w:szCs w:val="22"/>
          <w:lang w:val="lt-LT"/>
        </w:rPr>
        <w:t>ricinoleatas</w:t>
      </w:r>
      <w:proofErr w:type="spellEnd"/>
      <w:r w:rsidR="002E0687" w:rsidRPr="00671863">
        <w:rPr>
          <w:rFonts w:ascii="Times New Roman" w:hAnsi="Times New Roman"/>
          <w:szCs w:val="22"/>
          <w:lang w:val="lt-LT"/>
        </w:rPr>
        <w:t>)</w:t>
      </w:r>
      <w:r w:rsidRPr="009D7ECC">
        <w:rPr>
          <w:rFonts w:ascii="Times New Roman" w:hAnsi="Times New Roman"/>
          <w:szCs w:val="22"/>
          <w:lang w:val="lt-LT"/>
        </w:rPr>
        <w:t>.</w:t>
      </w:r>
    </w:p>
    <w:p w14:paraId="10BF064B" w14:textId="77777777" w:rsidR="00270AE0" w:rsidRPr="003C6643" w:rsidRDefault="00270AE0" w:rsidP="00270AE0">
      <w:pPr>
        <w:spacing w:after="0" w:line="240" w:lineRule="auto"/>
        <w:ind w:left="567" w:hanging="567"/>
        <w:rPr>
          <w:rFonts w:ascii="Times New Roman" w:hAnsi="Times New Roman"/>
          <w:szCs w:val="22"/>
          <w:lang w:val="lt-LT"/>
        </w:rPr>
      </w:pPr>
    </w:p>
    <w:p w14:paraId="0B612A57" w14:textId="77777777" w:rsidR="00270AE0" w:rsidRPr="003C6643" w:rsidRDefault="00270AE0" w:rsidP="00270AE0">
      <w:pPr>
        <w:spacing w:after="0" w:line="240" w:lineRule="auto"/>
        <w:ind w:left="567" w:hanging="567"/>
        <w:rPr>
          <w:rFonts w:ascii="Times New Roman" w:hAnsi="Times New Roman"/>
          <w:b/>
          <w:szCs w:val="22"/>
          <w:lang w:val="lt-LT"/>
        </w:rPr>
      </w:pPr>
      <w:proofErr w:type="spellStart"/>
      <w:r w:rsidRPr="003C6643">
        <w:rPr>
          <w:rFonts w:ascii="Times New Roman" w:hAnsi="Times New Roman"/>
          <w:b/>
          <w:szCs w:val="22"/>
          <w:lang w:val="lt-LT"/>
        </w:rPr>
        <w:t>Ovestin</w:t>
      </w:r>
      <w:proofErr w:type="spellEnd"/>
      <w:r w:rsidRPr="003C6643">
        <w:rPr>
          <w:rFonts w:ascii="Times New Roman" w:hAnsi="Times New Roman"/>
          <w:b/>
          <w:szCs w:val="22"/>
          <w:lang w:val="lt-LT"/>
        </w:rPr>
        <w:t xml:space="preserve"> išvaizda ir kiekis pakuotėje</w:t>
      </w:r>
    </w:p>
    <w:p w14:paraId="29A1FCD6" w14:textId="029A7F4B" w:rsidR="00270AE0" w:rsidRPr="003C6643"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 xml:space="preserve">Baltos, smailėjančios formos </w:t>
      </w:r>
      <w:proofErr w:type="spellStart"/>
      <w:r w:rsidRPr="003C6643">
        <w:rPr>
          <w:rFonts w:ascii="Times New Roman" w:hAnsi="Times New Roman"/>
          <w:szCs w:val="22"/>
          <w:lang w:val="lt-LT"/>
        </w:rPr>
        <w:t>ovulės</w:t>
      </w:r>
      <w:proofErr w:type="spellEnd"/>
      <w:r w:rsidRPr="003C6643">
        <w:rPr>
          <w:rFonts w:ascii="Times New Roman" w:hAnsi="Times New Roman"/>
          <w:szCs w:val="22"/>
          <w:lang w:val="lt-LT"/>
        </w:rPr>
        <w:t xml:space="preserve">. Kiekvienoje lizdinėje plokštelėje yra 5 </w:t>
      </w:r>
      <w:proofErr w:type="spellStart"/>
      <w:r w:rsidRPr="003C6643">
        <w:rPr>
          <w:rFonts w:ascii="Times New Roman" w:hAnsi="Times New Roman"/>
          <w:szCs w:val="22"/>
          <w:lang w:val="lt-LT"/>
        </w:rPr>
        <w:t>ovulės</w:t>
      </w:r>
      <w:proofErr w:type="spellEnd"/>
      <w:r w:rsidRPr="003C6643">
        <w:rPr>
          <w:rFonts w:ascii="Times New Roman" w:hAnsi="Times New Roman"/>
          <w:szCs w:val="22"/>
          <w:lang w:val="lt-LT"/>
        </w:rPr>
        <w:t>. Kartono dėžutėje</w:t>
      </w:r>
      <w:r>
        <w:rPr>
          <w:rFonts w:ascii="Times New Roman" w:hAnsi="Times New Roman"/>
          <w:szCs w:val="22"/>
          <w:lang w:val="lt-LT"/>
        </w:rPr>
        <w:t xml:space="preserve"> </w:t>
      </w:r>
      <w:r w:rsidRPr="003C6643">
        <w:rPr>
          <w:rFonts w:ascii="Times New Roman" w:hAnsi="Times New Roman"/>
          <w:szCs w:val="22"/>
          <w:lang w:val="lt-LT"/>
        </w:rPr>
        <w:t xml:space="preserve">yra 15 </w:t>
      </w:r>
      <w:proofErr w:type="spellStart"/>
      <w:r w:rsidRPr="003C6643">
        <w:rPr>
          <w:rFonts w:ascii="Times New Roman" w:hAnsi="Times New Roman"/>
          <w:szCs w:val="22"/>
          <w:lang w:val="lt-LT"/>
        </w:rPr>
        <w:t>ovulių</w:t>
      </w:r>
      <w:proofErr w:type="spellEnd"/>
      <w:r w:rsidR="00F66DF4">
        <w:rPr>
          <w:rFonts w:ascii="Times New Roman" w:hAnsi="Times New Roman"/>
          <w:szCs w:val="22"/>
          <w:lang w:val="lt-LT"/>
        </w:rPr>
        <w:t>.</w:t>
      </w:r>
    </w:p>
    <w:p w14:paraId="466D5E2E" w14:textId="77777777" w:rsidR="00270AE0" w:rsidRPr="003C6643" w:rsidRDefault="00270AE0" w:rsidP="00270AE0">
      <w:pPr>
        <w:spacing w:after="0" w:line="240" w:lineRule="auto"/>
        <w:ind w:left="567" w:hanging="567"/>
        <w:rPr>
          <w:rFonts w:ascii="Times New Roman" w:hAnsi="Times New Roman"/>
          <w:szCs w:val="22"/>
          <w:lang w:val="lt-LT"/>
        </w:rPr>
      </w:pPr>
    </w:p>
    <w:p w14:paraId="0AD2EB94" w14:textId="77777777" w:rsidR="00270AE0" w:rsidRPr="003C6643" w:rsidRDefault="00270AE0" w:rsidP="00270AE0">
      <w:pPr>
        <w:spacing w:after="0" w:line="240" w:lineRule="auto"/>
        <w:rPr>
          <w:rFonts w:ascii="Times New Roman" w:hAnsi="Times New Roman"/>
          <w:szCs w:val="22"/>
          <w:lang w:val="lt-LT"/>
        </w:rPr>
      </w:pPr>
    </w:p>
    <w:p w14:paraId="48895B1B" w14:textId="77777777" w:rsidR="00802FA9" w:rsidRDefault="00802FA9" w:rsidP="00270AE0">
      <w:pPr>
        <w:spacing w:after="0" w:line="240" w:lineRule="auto"/>
        <w:rPr>
          <w:rFonts w:ascii="Times New Roman" w:hAnsi="Times New Roman"/>
          <w:b/>
          <w:szCs w:val="22"/>
          <w:lang w:val="lt-LT"/>
        </w:rPr>
      </w:pPr>
      <w:r>
        <w:rPr>
          <w:rFonts w:ascii="Times New Roman" w:hAnsi="Times New Roman"/>
          <w:b/>
          <w:szCs w:val="22"/>
          <w:lang w:val="lt-LT"/>
        </w:rPr>
        <w:t>G</w:t>
      </w:r>
      <w:r w:rsidRPr="003C6643">
        <w:rPr>
          <w:rFonts w:ascii="Times New Roman" w:hAnsi="Times New Roman"/>
          <w:b/>
          <w:szCs w:val="22"/>
          <w:lang w:val="lt-LT"/>
        </w:rPr>
        <w:t>amintojas</w:t>
      </w:r>
    </w:p>
    <w:p w14:paraId="539CE2EF" w14:textId="6878D225" w:rsidR="009F4360" w:rsidRDefault="005A5DA0" w:rsidP="00270AE0">
      <w:pPr>
        <w:spacing w:after="0" w:line="240" w:lineRule="auto"/>
        <w:rPr>
          <w:rFonts w:ascii="Times New Roman" w:hAnsi="Times New Roman"/>
          <w:szCs w:val="22"/>
          <w:lang w:val="lt-LT"/>
        </w:rPr>
      </w:pPr>
      <w:r w:rsidRPr="005A5DA0">
        <w:rPr>
          <w:rFonts w:ascii="Times New Roman" w:hAnsi="Times New Roman"/>
          <w:szCs w:val="22"/>
          <w:lang w:val="lt-LT"/>
        </w:rPr>
        <w:t>UNITHER INDUSTRIES</w:t>
      </w:r>
      <w:r w:rsidR="00C33CE4">
        <w:rPr>
          <w:rFonts w:ascii="Times New Roman" w:hAnsi="Times New Roman"/>
          <w:szCs w:val="22"/>
          <w:lang w:val="lt-LT"/>
        </w:rPr>
        <w:t xml:space="preserve">, </w:t>
      </w:r>
      <w:proofErr w:type="spellStart"/>
      <w:r w:rsidRPr="005A5DA0">
        <w:rPr>
          <w:rFonts w:ascii="Times New Roman" w:hAnsi="Times New Roman"/>
          <w:szCs w:val="22"/>
          <w:lang w:val="lt-LT"/>
        </w:rPr>
        <w:t>Zone</w:t>
      </w:r>
      <w:proofErr w:type="spellEnd"/>
      <w:r w:rsidRPr="005A5DA0">
        <w:rPr>
          <w:rFonts w:ascii="Times New Roman" w:hAnsi="Times New Roman"/>
          <w:szCs w:val="22"/>
          <w:lang w:val="lt-LT"/>
        </w:rPr>
        <w:t xml:space="preserve"> </w:t>
      </w:r>
      <w:proofErr w:type="spellStart"/>
      <w:r w:rsidRPr="005A5DA0">
        <w:rPr>
          <w:rFonts w:ascii="Times New Roman" w:hAnsi="Times New Roman"/>
          <w:szCs w:val="22"/>
          <w:lang w:val="lt-LT"/>
        </w:rPr>
        <w:t>Industrielle</w:t>
      </w:r>
      <w:proofErr w:type="spellEnd"/>
      <w:r w:rsidRPr="005A5DA0">
        <w:rPr>
          <w:rFonts w:ascii="Times New Roman" w:hAnsi="Times New Roman"/>
          <w:szCs w:val="22"/>
          <w:lang w:val="lt-LT"/>
        </w:rPr>
        <w:t xml:space="preserve"> </w:t>
      </w:r>
      <w:proofErr w:type="spellStart"/>
      <w:r w:rsidRPr="005A5DA0">
        <w:rPr>
          <w:rFonts w:ascii="Times New Roman" w:hAnsi="Times New Roman"/>
          <w:szCs w:val="22"/>
          <w:lang w:val="lt-LT"/>
        </w:rPr>
        <w:t>le</w:t>
      </w:r>
      <w:proofErr w:type="spellEnd"/>
      <w:r w:rsidRPr="005A5DA0">
        <w:rPr>
          <w:rFonts w:ascii="Times New Roman" w:hAnsi="Times New Roman"/>
          <w:szCs w:val="22"/>
          <w:lang w:val="lt-LT"/>
        </w:rPr>
        <w:t xml:space="preserve"> </w:t>
      </w:r>
      <w:proofErr w:type="spellStart"/>
      <w:r w:rsidRPr="005A5DA0">
        <w:rPr>
          <w:rFonts w:ascii="Times New Roman" w:hAnsi="Times New Roman"/>
          <w:szCs w:val="22"/>
          <w:lang w:val="lt-LT"/>
        </w:rPr>
        <w:t>Malcourlet</w:t>
      </w:r>
      <w:proofErr w:type="spellEnd"/>
      <w:r w:rsidR="00C33CE4">
        <w:rPr>
          <w:rFonts w:ascii="Times New Roman" w:hAnsi="Times New Roman"/>
          <w:szCs w:val="22"/>
          <w:lang w:val="lt-LT"/>
        </w:rPr>
        <w:t xml:space="preserve">, </w:t>
      </w:r>
      <w:r w:rsidRPr="005A5DA0">
        <w:rPr>
          <w:rFonts w:ascii="Times New Roman" w:hAnsi="Times New Roman"/>
          <w:szCs w:val="22"/>
          <w:lang w:val="lt-LT"/>
        </w:rPr>
        <w:t xml:space="preserve">03800 </w:t>
      </w:r>
      <w:proofErr w:type="spellStart"/>
      <w:r w:rsidRPr="005A5DA0">
        <w:rPr>
          <w:rFonts w:ascii="Times New Roman" w:hAnsi="Times New Roman"/>
          <w:szCs w:val="22"/>
          <w:lang w:val="lt-LT"/>
        </w:rPr>
        <w:t>Gannat</w:t>
      </w:r>
      <w:proofErr w:type="spellEnd"/>
      <w:r w:rsidR="00C33CE4">
        <w:rPr>
          <w:rFonts w:ascii="Times New Roman" w:hAnsi="Times New Roman"/>
          <w:szCs w:val="22"/>
          <w:lang w:val="lt-LT"/>
        </w:rPr>
        <w:t xml:space="preserve">, </w:t>
      </w:r>
      <w:r>
        <w:rPr>
          <w:rFonts w:ascii="Times New Roman" w:hAnsi="Times New Roman"/>
          <w:szCs w:val="22"/>
          <w:lang w:val="lt-LT"/>
        </w:rPr>
        <w:t>Prancūzija</w:t>
      </w:r>
    </w:p>
    <w:p w14:paraId="05697F7E" w14:textId="77777777" w:rsidR="009F4360" w:rsidRDefault="009F4360" w:rsidP="00270AE0">
      <w:pPr>
        <w:spacing w:after="0" w:line="240" w:lineRule="auto"/>
        <w:rPr>
          <w:rFonts w:ascii="Times New Roman" w:hAnsi="Times New Roman"/>
          <w:szCs w:val="22"/>
          <w:lang w:val="lt-LT"/>
        </w:rPr>
      </w:pPr>
    </w:p>
    <w:p w14:paraId="5B5B558A" w14:textId="2197B4E7" w:rsidR="00D71989" w:rsidRPr="00D71989" w:rsidRDefault="0090154F" w:rsidP="00D71989">
      <w:pPr>
        <w:spacing w:after="0" w:line="240" w:lineRule="auto"/>
        <w:rPr>
          <w:rFonts w:ascii="Times New Roman" w:hAnsi="Times New Roman"/>
          <w:b/>
          <w:szCs w:val="22"/>
          <w:lang w:val="lt-LT"/>
        </w:rPr>
      </w:pPr>
      <w:r>
        <w:rPr>
          <w:rFonts w:ascii="Times New Roman" w:hAnsi="Times New Roman"/>
          <w:b/>
          <w:szCs w:val="22"/>
          <w:lang w:val="lt-LT"/>
        </w:rPr>
        <w:t>L</w:t>
      </w:r>
      <w:r w:rsidR="00D71989" w:rsidRPr="00D71989">
        <w:rPr>
          <w:rFonts w:ascii="Times New Roman" w:hAnsi="Times New Roman"/>
          <w:b/>
          <w:szCs w:val="22"/>
          <w:lang w:val="lt-LT"/>
        </w:rPr>
        <w:t xml:space="preserve">ygiagretus importuotojas </w:t>
      </w:r>
    </w:p>
    <w:p w14:paraId="376AB359" w14:textId="37DBF713" w:rsidR="00D71989" w:rsidRDefault="004265C2" w:rsidP="00D71989">
      <w:pPr>
        <w:spacing w:after="0" w:line="240" w:lineRule="auto"/>
        <w:rPr>
          <w:rFonts w:ascii="Times New Roman" w:hAnsi="Times New Roman"/>
          <w:szCs w:val="22"/>
          <w:lang w:val="lt-LT"/>
        </w:rPr>
      </w:pPr>
      <w:r w:rsidRPr="004265C2">
        <w:rPr>
          <w:rFonts w:ascii="Times New Roman" w:hAnsi="Times New Roman"/>
          <w:szCs w:val="22"/>
          <w:lang w:val="lt-LT"/>
        </w:rPr>
        <w:t xml:space="preserve">UAB </w:t>
      </w:r>
      <w:r w:rsidR="00A04C1F">
        <w:rPr>
          <w:rFonts w:ascii="Times New Roman" w:hAnsi="Times New Roman"/>
          <w:szCs w:val="22"/>
          <w:lang w:val="lt-LT"/>
        </w:rPr>
        <w:t>„</w:t>
      </w:r>
      <w:proofErr w:type="spellStart"/>
      <w:r w:rsidRPr="004265C2">
        <w:rPr>
          <w:rFonts w:ascii="Times New Roman" w:hAnsi="Times New Roman"/>
          <w:szCs w:val="22"/>
          <w:lang w:val="lt-LT"/>
        </w:rPr>
        <w:t>Lex</w:t>
      </w:r>
      <w:proofErr w:type="spellEnd"/>
      <w:r w:rsidRPr="004265C2">
        <w:rPr>
          <w:rFonts w:ascii="Times New Roman" w:hAnsi="Times New Roman"/>
          <w:szCs w:val="22"/>
          <w:lang w:val="lt-LT"/>
        </w:rPr>
        <w:t xml:space="preserve"> ano</w:t>
      </w:r>
      <w:r w:rsidR="00A04C1F">
        <w:rPr>
          <w:rFonts w:ascii="Times New Roman" w:hAnsi="Times New Roman"/>
          <w:szCs w:val="22"/>
          <w:lang w:val="lt-LT"/>
        </w:rPr>
        <w:t>“</w:t>
      </w:r>
      <w:r w:rsidRPr="004265C2">
        <w:rPr>
          <w:rFonts w:ascii="Times New Roman" w:hAnsi="Times New Roman"/>
          <w:szCs w:val="22"/>
          <w:lang w:val="lt-LT"/>
        </w:rPr>
        <w:t>, Naugarduko g. 3, LT-03231 Vilnius, Lietuva</w:t>
      </w:r>
    </w:p>
    <w:p w14:paraId="0CA27098" w14:textId="77777777" w:rsidR="0090154F" w:rsidRPr="00D71989" w:rsidRDefault="0090154F" w:rsidP="00D71989">
      <w:pPr>
        <w:spacing w:after="0" w:line="240" w:lineRule="auto"/>
        <w:rPr>
          <w:rFonts w:ascii="Times New Roman" w:hAnsi="Times New Roman"/>
          <w:b/>
          <w:szCs w:val="22"/>
          <w:lang w:val="lt-LT"/>
        </w:rPr>
      </w:pPr>
    </w:p>
    <w:p w14:paraId="136F3693" w14:textId="77777777" w:rsidR="00D71989" w:rsidRPr="00D71989" w:rsidRDefault="00D71989" w:rsidP="00D71989">
      <w:pPr>
        <w:spacing w:after="0" w:line="240" w:lineRule="auto"/>
        <w:rPr>
          <w:rFonts w:ascii="Times New Roman" w:hAnsi="Times New Roman"/>
          <w:b/>
          <w:bCs/>
          <w:iCs/>
          <w:szCs w:val="22"/>
          <w:lang w:val="lt-LT"/>
        </w:rPr>
      </w:pPr>
      <w:r w:rsidRPr="00D71989">
        <w:rPr>
          <w:rFonts w:ascii="Times New Roman" w:hAnsi="Times New Roman"/>
          <w:b/>
          <w:bCs/>
          <w:iCs/>
          <w:szCs w:val="22"/>
          <w:lang w:val="lt-LT"/>
        </w:rPr>
        <w:t xml:space="preserve">Perpakavo </w:t>
      </w:r>
    </w:p>
    <w:p w14:paraId="100CF93B" w14:textId="61175CE7" w:rsidR="004265C2" w:rsidRDefault="004265C2" w:rsidP="004265C2">
      <w:pPr>
        <w:spacing w:after="0" w:line="240" w:lineRule="auto"/>
        <w:rPr>
          <w:rFonts w:ascii="Times New Roman" w:hAnsi="Times New Roman"/>
          <w:bCs/>
          <w:iCs/>
          <w:szCs w:val="22"/>
          <w:lang w:val="lt-LT"/>
        </w:rPr>
      </w:pPr>
      <w:r w:rsidRPr="004265C2">
        <w:rPr>
          <w:rFonts w:ascii="Times New Roman" w:hAnsi="Times New Roman"/>
          <w:bCs/>
          <w:iCs/>
          <w:szCs w:val="22"/>
          <w:lang w:val="lt-LT"/>
        </w:rPr>
        <w:t xml:space="preserve">UAB </w:t>
      </w:r>
      <w:r w:rsidR="00A04C1F">
        <w:rPr>
          <w:rFonts w:ascii="Times New Roman" w:hAnsi="Times New Roman"/>
          <w:bCs/>
          <w:iCs/>
          <w:szCs w:val="22"/>
          <w:lang w:val="lt-LT"/>
        </w:rPr>
        <w:t>„</w:t>
      </w:r>
      <w:r w:rsidRPr="004265C2">
        <w:rPr>
          <w:rFonts w:ascii="Times New Roman" w:hAnsi="Times New Roman"/>
          <w:bCs/>
          <w:iCs/>
          <w:szCs w:val="22"/>
          <w:lang w:val="lt-LT"/>
        </w:rPr>
        <w:t>ENTAFARMA</w:t>
      </w:r>
      <w:r w:rsidR="00A04C1F">
        <w:rPr>
          <w:rFonts w:ascii="Times New Roman" w:hAnsi="Times New Roman"/>
          <w:bCs/>
          <w:iCs/>
          <w:szCs w:val="22"/>
          <w:lang w:val="lt-LT"/>
        </w:rPr>
        <w:t>“</w:t>
      </w:r>
      <w:r w:rsidRPr="004265C2">
        <w:rPr>
          <w:rFonts w:ascii="Times New Roman" w:hAnsi="Times New Roman"/>
          <w:bCs/>
          <w:iCs/>
          <w:szCs w:val="22"/>
          <w:lang w:val="lt-LT"/>
        </w:rPr>
        <w:t xml:space="preserve">, </w:t>
      </w:r>
      <w:proofErr w:type="spellStart"/>
      <w:r w:rsidRPr="004265C2">
        <w:rPr>
          <w:rFonts w:ascii="Times New Roman" w:hAnsi="Times New Roman"/>
          <w:bCs/>
          <w:iCs/>
          <w:szCs w:val="22"/>
          <w:lang w:val="lt-LT"/>
        </w:rPr>
        <w:t>Klonėnų</w:t>
      </w:r>
      <w:proofErr w:type="spellEnd"/>
      <w:r w:rsidRPr="004265C2">
        <w:rPr>
          <w:rFonts w:ascii="Times New Roman" w:hAnsi="Times New Roman"/>
          <w:bCs/>
          <w:iCs/>
          <w:szCs w:val="22"/>
          <w:lang w:val="lt-LT"/>
        </w:rPr>
        <w:t xml:space="preserve"> vs. 1, LT-19156 Širvintų r. sav., Lietuva</w:t>
      </w:r>
    </w:p>
    <w:p w14:paraId="076B7A1A" w14:textId="5BCAEF14" w:rsidR="004265C2" w:rsidRDefault="004265C2" w:rsidP="004265C2">
      <w:pPr>
        <w:spacing w:after="0" w:line="240" w:lineRule="auto"/>
        <w:rPr>
          <w:rFonts w:ascii="Times New Roman" w:hAnsi="Times New Roman"/>
          <w:bCs/>
          <w:iCs/>
          <w:szCs w:val="22"/>
          <w:lang w:val="lt-LT"/>
        </w:rPr>
      </w:pPr>
      <w:r>
        <w:rPr>
          <w:rFonts w:ascii="Times New Roman" w:hAnsi="Times New Roman"/>
          <w:bCs/>
          <w:iCs/>
          <w:szCs w:val="22"/>
          <w:lang w:val="lt-LT"/>
        </w:rPr>
        <w:t>arba</w:t>
      </w:r>
    </w:p>
    <w:p w14:paraId="5CC20AFF" w14:textId="07FAC53D" w:rsidR="004265C2" w:rsidRDefault="004265C2" w:rsidP="004265C2">
      <w:pPr>
        <w:spacing w:after="0" w:line="240" w:lineRule="auto"/>
        <w:rPr>
          <w:rFonts w:ascii="Times New Roman" w:hAnsi="Times New Roman"/>
          <w:bCs/>
          <w:iCs/>
          <w:szCs w:val="22"/>
          <w:lang w:val="lt-LT"/>
        </w:rPr>
      </w:pPr>
      <w:r w:rsidRPr="004265C2">
        <w:rPr>
          <w:rFonts w:ascii="Times New Roman" w:hAnsi="Times New Roman"/>
          <w:bCs/>
          <w:iCs/>
          <w:szCs w:val="22"/>
          <w:lang w:val="lt-LT"/>
        </w:rPr>
        <w:t xml:space="preserve">Lietuvos ir Norvegijos UAB </w:t>
      </w:r>
      <w:r w:rsidR="00A04C1F">
        <w:rPr>
          <w:rFonts w:ascii="Times New Roman" w:hAnsi="Times New Roman"/>
          <w:bCs/>
          <w:iCs/>
          <w:szCs w:val="22"/>
          <w:lang w:val="lt-LT"/>
        </w:rPr>
        <w:t>„</w:t>
      </w:r>
      <w:proofErr w:type="spellStart"/>
      <w:r w:rsidRPr="004265C2">
        <w:rPr>
          <w:rFonts w:ascii="Times New Roman" w:hAnsi="Times New Roman"/>
          <w:bCs/>
          <w:iCs/>
          <w:szCs w:val="22"/>
          <w:lang w:val="lt-LT"/>
        </w:rPr>
        <w:t>Norfachema</w:t>
      </w:r>
      <w:proofErr w:type="spellEnd"/>
      <w:r w:rsidR="00A04C1F">
        <w:rPr>
          <w:rFonts w:ascii="Times New Roman" w:hAnsi="Times New Roman"/>
          <w:bCs/>
          <w:iCs/>
          <w:szCs w:val="22"/>
          <w:lang w:val="lt-LT"/>
        </w:rPr>
        <w:t>“</w:t>
      </w:r>
      <w:r w:rsidRPr="004265C2">
        <w:rPr>
          <w:rFonts w:ascii="Times New Roman" w:hAnsi="Times New Roman"/>
          <w:bCs/>
          <w:iCs/>
          <w:szCs w:val="22"/>
          <w:lang w:val="lt-LT"/>
        </w:rPr>
        <w:t>, Vytauto g. 6, LT-55175 Jonava, Lietuva</w:t>
      </w:r>
    </w:p>
    <w:p w14:paraId="2E6972F1" w14:textId="26FDC2DB" w:rsidR="004265C2" w:rsidRDefault="004265C2" w:rsidP="004265C2">
      <w:pPr>
        <w:spacing w:after="0" w:line="240" w:lineRule="auto"/>
        <w:rPr>
          <w:rFonts w:ascii="Times New Roman" w:hAnsi="Times New Roman"/>
          <w:bCs/>
          <w:iCs/>
          <w:szCs w:val="22"/>
          <w:lang w:val="lt-LT"/>
        </w:rPr>
      </w:pPr>
      <w:r>
        <w:rPr>
          <w:rFonts w:ascii="Times New Roman" w:hAnsi="Times New Roman"/>
          <w:bCs/>
          <w:iCs/>
          <w:szCs w:val="22"/>
          <w:lang w:val="lt-LT"/>
        </w:rPr>
        <w:t>arba</w:t>
      </w:r>
    </w:p>
    <w:p w14:paraId="207F9D8B" w14:textId="754F1625" w:rsidR="00D71989" w:rsidRDefault="004265C2" w:rsidP="00D71989">
      <w:pPr>
        <w:spacing w:after="0" w:line="240" w:lineRule="auto"/>
        <w:rPr>
          <w:rFonts w:ascii="Times New Roman" w:hAnsi="Times New Roman"/>
          <w:bCs/>
          <w:iCs/>
          <w:szCs w:val="22"/>
          <w:lang w:val="lt-LT"/>
        </w:rPr>
      </w:pPr>
      <w:r w:rsidRPr="004265C2">
        <w:rPr>
          <w:rFonts w:ascii="Times New Roman" w:hAnsi="Times New Roman"/>
          <w:bCs/>
          <w:iCs/>
          <w:szCs w:val="22"/>
          <w:lang w:val="lt-LT"/>
        </w:rPr>
        <w:t xml:space="preserve">CEFEA Sp. z </w:t>
      </w:r>
      <w:proofErr w:type="spellStart"/>
      <w:r w:rsidRPr="004265C2">
        <w:rPr>
          <w:rFonts w:ascii="Times New Roman" w:hAnsi="Times New Roman"/>
          <w:bCs/>
          <w:iCs/>
          <w:szCs w:val="22"/>
          <w:lang w:val="lt-LT"/>
        </w:rPr>
        <w:t>o.o</w:t>
      </w:r>
      <w:proofErr w:type="spellEnd"/>
      <w:r w:rsidRPr="004265C2">
        <w:rPr>
          <w:rFonts w:ascii="Times New Roman" w:hAnsi="Times New Roman"/>
          <w:bCs/>
          <w:iCs/>
          <w:szCs w:val="22"/>
          <w:lang w:val="lt-LT"/>
        </w:rPr>
        <w:t xml:space="preserve">. Sp. K., </w:t>
      </w:r>
      <w:proofErr w:type="spellStart"/>
      <w:r w:rsidRPr="004265C2">
        <w:rPr>
          <w:rFonts w:ascii="Times New Roman" w:hAnsi="Times New Roman"/>
          <w:bCs/>
          <w:iCs/>
          <w:szCs w:val="22"/>
          <w:lang w:val="lt-LT"/>
        </w:rPr>
        <w:t>Ul</w:t>
      </w:r>
      <w:proofErr w:type="spellEnd"/>
      <w:r w:rsidRPr="004265C2">
        <w:rPr>
          <w:rFonts w:ascii="Times New Roman" w:hAnsi="Times New Roman"/>
          <w:bCs/>
          <w:iCs/>
          <w:szCs w:val="22"/>
          <w:lang w:val="lt-LT"/>
        </w:rPr>
        <w:t xml:space="preserve">. </w:t>
      </w:r>
      <w:proofErr w:type="spellStart"/>
      <w:r w:rsidRPr="004265C2">
        <w:rPr>
          <w:rFonts w:ascii="Times New Roman" w:hAnsi="Times New Roman"/>
          <w:bCs/>
          <w:iCs/>
          <w:szCs w:val="22"/>
          <w:lang w:val="lt-LT"/>
        </w:rPr>
        <w:t>Działkowa</w:t>
      </w:r>
      <w:proofErr w:type="spellEnd"/>
      <w:r w:rsidRPr="004265C2">
        <w:rPr>
          <w:rFonts w:ascii="Times New Roman" w:hAnsi="Times New Roman"/>
          <w:bCs/>
          <w:iCs/>
          <w:szCs w:val="22"/>
          <w:lang w:val="lt-LT"/>
        </w:rPr>
        <w:t xml:space="preserve"> 6</w:t>
      </w:r>
      <w:r w:rsidR="0058686E">
        <w:rPr>
          <w:rFonts w:ascii="Times New Roman" w:hAnsi="Times New Roman"/>
          <w:bCs/>
          <w:iCs/>
          <w:szCs w:val="22"/>
          <w:lang w:val="lt-LT"/>
        </w:rPr>
        <w:t>9</w:t>
      </w:r>
      <w:r w:rsidRPr="004265C2">
        <w:rPr>
          <w:rFonts w:ascii="Times New Roman" w:hAnsi="Times New Roman"/>
          <w:bCs/>
          <w:iCs/>
          <w:szCs w:val="22"/>
          <w:lang w:val="lt-LT"/>
        </w:rPr>
        <w:t xml:space="preserve">, 02-234 </w:t>
      </w:r>
      <w:proofErr w:type="spellStart"/>
      <w:r w:rsidRPr="004265C2">
        <w:rPr>
          <w:rFonts w:ascii="Times New Roman" w:hAnsi="Times New Roman"/>
          <w:bCs/>
          <w:iCs/>
          <w:szCs w:val="22"/>
          <w:lang w:val="lt-LT"/>
        </w:rPr>
        <w:t>Warszawa</w:t>
      </w:r>
      <w:proofErr w:type="spellEnd"/>
      <w:r w:rsidRPr="004265C2">
        <w:rPr>
          <w:rFonts w:ascii="Times New Roman" w:hAnsi="Times New Roman"/>
          <w:bCs/>
          <w:iCs/>
          <w:szCs w:val="22"/>
          <w:lang w:val="lt-LT"/>
        </w:rPr>
        <w:t>, Lenkija</w:t>
      </w:r>
    </w:p>
    <w:p w14:paraId="2DB750D7" w14:textId="77777777" w:rsidR="0090154F" w:rsidRPr="00D71989" w:rsidRDefault="0090154F" w:rsidP="00D71989">
      <w:pPr>
        <w:spacing w:after="0" w:line="240" w:lineRule="auto"/>
        <w:rPr>
          <w:rFonts w:ascii="Times New Roman" w:hAnsi="Times New Roman"/>
          <w:szCs w:val="22"/>
          <w:lang w:val="lt-LT"/>
        </w:rPr>
      </w:pPr>
    </w:p>
    <w:p w14:paraId="274F5A4D" w14:textId="501021B8" w:rsidR="00863AF9" w:rsidRPr="000D75C5" w:rsidRDefault="00D71989" w:rsidP="00863AF9">
      <w:pPr>
        <w:spacing w:after="0" w:line="240" w:lineRule="auto"/>
        <w:rPr>
          <w:rFonts w:ascii="Times New Roman" w:eastAsia="Times New Roman" w:hAnsi="Times New Roman"/>
          <w:szCs w:val="22"/>
          <w:lang w:val="lt-LT" w:eastAsia="lt-LT"/>
        </w:rPr>
      </w:pPr>
      <w:r w:rsidRPr="000D75C5">
        <w:rPr>
          <w:rFonts w:ascii="Times New Roman" w:hAnsi="Times New Roman"/>
          <w:b/>
          <w:bCs/>
          <w:szCs w:val="22"/>
          <w:lang w:val="lt-LT"/>
        </w:rPr>
        <w:t>Registruotojas eksportuojančioje valstybėje yra</w:t>
      </w:r>
      <w:r w:rsidRPr="0058686E">
        <w:rPr>
          <w:rFonts w:ascii="Times New Roman" w:hAnsi="Times New Roman"/>
          <w:szCs w:val="22"/>
          <w:lang w:val="lt-LT"/>
        </w:rPr>
        <w:t xml:space="preserve"> </w:t>
      </w:r>
      <w:r w:rsidR="00863AF9" w:rsidRPr="000D75C5">
        <w:rPr>
          <w:rFonts w:ascii="Times New Roman" w:eastAsia="Times New Roman" w:hAnsi="Times New Roman"/>
          <w:szCs w:val="22"/>
          <w:lang w:val="lt-LT" w:eastAsia="lt-LT"/>
        </w:rPr>
        <w:t xml:space="preserve">ASPEN PHARMA TRADING LIMITED, </w:t>
      </w:r>
    </w:p>
    <w:p w14:paraId="3ABECA94" w14:textId="15EA6963" w:rsidR="00863AF9" w:rsidRPr="000D75C5" w:rsidRDefault="00863AF9" w:rsidP="00863AF9">
      <w:pPr>
        <w:spacing w:after="0" w:line="240" w:lineRule="auto"/>
        <w:rPr>
          <w:rFonts w:ascii="Times New Roman" w:eastAsia="Times New Roman" w:hAnsi="Times New Roman"/>
          <w:szCs w:val="22"/>
          <w:lang w:val="lt-LT" w:eastAsia="lt-LT"/>
        </w:rPr>
      </w:pPr>
      <w:r w:rsidRPr="000D75C5">
        <w:rPr>
          <w:rFonts w:ascii="Times New Roman" w:eastAsia="Times New Roman" w:hAnsi="Times New Roman"/>
          <w:szCs w:val="22"/>
          <w:lang w:val="lt-LT" w:eastAsia="lt-LT"/>
        </w:rPr>
        <w:t xml:space="preserve">3016 Lake </w:t>
      </w:r>
      <w:proofErr w:type="spellStart"/>
      <w:r w:rsidRPr="000D75C5">
        <w:rPr>
          <w:rFonts w:ascii="Times New Roman" w:eastAsia="Times New Roman" w:hAnsi="Times New Roman"/>
          <w:szCs w:val="22"/>
          <w:lang w:val="lt-LT" w:eastAsia="lt-LT"/>
        </w:rPr>
        <w:t>Drive</w:t>
      </w:r>
      <w:proofErr w:type="spellEnd"/>
      <w:r w:rsidRPr="000D75C5">
        <w:rPr>
          <w:rFonts w:ascii="Times New Roman" w:eastAsia="Times New Roman" w:hAnsi="Times New Roman"/>
          <w:szCs w:val="22"/>
          <w:lang w:val="lt-LT" w:eastAsia="lt-LT"/>
        </w:rPr>
        <w:t xml:space="preserve">, </w:t>
      </w:r>
      <w:proofErr w:type="spellStart"/>
      <w:r w:rsidRPr="000D75C5">
        <w:rPr>
          <w:rFonts w:ascii="Times New Roman" w:eastAsia="Times New Roman" w:hAnsi="Times New Roman"/>
          <w:szCs w:val="22"/>
          <w:lang w:val="lt-LT" w:eastAsia="lt-LT"/>
        </w:rPr>
        <w:t>Citywest</w:t>
      </w:r>
      <w:proofErr w:type="spellEnd"/>
      <w:r w:rsidRPr="000D75C5">
        <w:rPr>
          <w:rFonts w:ascii="Times New Roman" w:eastAsia="Times New Roman" w:hAnsi="Times New Roman"/>
          <w:szCs w:val="22"/>
          <w:lang w:val="lt-LT" w:eastAsia="lt-LT"/>
        </w:rPr>
        <w:t xml:space="preserve"> Business </w:t>
      </w:r>
      <w:proofErr w:type="spellStart"/>
      <w:r w:rsidRPr="000D75C5">
        <w:rPr>
          <w:rFonts w:ascii="Times New Roman" w:eastAsia="Times New Roman" w:hAnsi="Times New Roman"/>
          <w:szCs w:val="22"/>
          <w:lang w:val="lt-LT" w:eastAsia="lt-LT"/>
        </w:rPr>
        <w:t>Campus</w:t>
      </w:r>
      <w:proofErr w:type="spellEnd"/>
      <w:r w:rsidRPr="000D75C5">
        <w:rPr>
          <w:rFonts w:ascii="Times New Roman" w:eastAsia="Times New Roman" w:hAnsi="Times New Roman"/>
          <w:szCs w:val="22"/>
          <w:lang w:val="lt-LT" w:eastAsia="lt-LT"/>
        </w:rPr>
        <w:t xml:space="preserve">, Dublin 24, Airija. </w:t>
      </w:r>
    </w:p>
    <w:p w14:paraId="5A93FD38" w14:textId="77777777" w:rsidR="00270AE0" w:rsidRPr="003C6643" w:rsidRDefault="00270AE0" w:rsidP="00270AE0">
      <w:pPr>
        <w:spacing w:after="0" w:line="240" w:lineRule="auto"/>
        <w:rPr>
          <w:rFonts w:ascii="Times New Roman" w:hAnsi="Times New Roman"/>
          <w:szCs w:val="22"/>
          <w:lang w:val="lt-LT"/>
        </w:rPr>
      </w:pPr>
    </w:p>
    <w:p w14:paraId="3E83AA85" w14:textId="0FE7A949" w:rsidR="00270AE0" w:rsidRPr="003C6643" w:rsidRDefault="00270AE0" w:rsidP="00270AE0">
      <w:pPr>
        <w:spacing w:after="0" w:line="240" w:lineRule="auto"/>
        <w:rPr>
          <w:rFonts w:ascii="Times New Roman" w:hAnsi="Times New Roman"/>
          <w:szCs w:val="22"/>
          <w:lang w:val="lt-LT"/>
        </w:rPr>
      </w:pPr>
      <w:r w:rsidRPr="00D92C3B">
        <w:rPr>
          <w:rFonts w:ascii="Times New Roman" w:hAnsi="Times New Roman"/>
          <w:b/>
          <w:szCs w:val="22"/>
          <w:lang w:val="lt-LT"/>
        </w:rPr>
        <w:t xml:space="preserve">Šis pakuotės lapelis paskutinį kartą </w:t>
      </w:r>
      <w:r w:rsidRPr="00A656D7">
        <w:rPr>
          <w:rFonts w:ascii="Times New Roman" w:hAnsi="Times New Roman"/>
          <w:b/>
          <w:szCs w:val="22"/>
          <w:lang w:val="lt-LT"/>
        </w:rPr>
        <w:t xml:space="preserve">peržiūrėtas </w:t>
      </w:r>
      <w:r w:rsidR="000D75C5">
        <w:rPr>
          <w:rFonts w:ascii="Times New Roman" w:hAnsi="Times New Roman"/>
          <w:b/>
          <w:szCs w:val="22"/>
          <w:lang w:val="lt-LT"/>
        </w:rPr>
        <w:t>2024-06-19.</w:t>
      </w:r>
      <w:bookmarkStart w:id="3" w:name="_GoBack"/>
      <w:bookmarkEnd w:id="3"/>
    </w:p>
    <w:p w14:paraId="5C317F11" w14:textId="77777777" w:rsidR="00270AE0" w:rsidRPr="003C6643" w:rsidRDefault="00270AE0" w:rsidP="00270AE0">
      <w:pPr>
        <w:spacing w:after="0" w:line="240" w:lineRule="auto"/>
        <w:rPr>
          <w:rFonts w:ascii="Times New Roman" w:hAnsi="Times New Roman"/>
          <w:szCs w:val="22"/>
          <w:lang w:val="lt-LT"/>
        </w:rPr>
      </w:pPr>
    </w:p>
    <w:p w14:paraId="71E48557" w14:textId="6B8D05CE" w:rsidR="00270AE0" w:rsidRPr="002F05DC" w:rsidRDefault="00270AE0" w:rsidP="00270AE0">
      <w:pPr>
        <w:spacing w:after="0" w:line="240" w:lineRule="auto"/>
        <w:rPr>
          <w:rFonts w:ascii="Times New Roman" w:hAnsi="Times New Roman"/>
          <w:szCs w:val="22"/>
          <w:lang w:val="lt-LT"/>
        </w:rPr>
      </w:pPr>
      <w:r w:rsidRPr="003C6643">
        <w:rPr>
          <w:rFonts w:ascii="Times New Roman" w:hAnsi="Times New Roman"/>
          <w:szCs w:val="22"/>
          <w:lang w:val="lt-LT"/>
        </w:rPr>
        <w:t>Išsami informacija</w:t>
      </w:r>
      <w:r w:rsidRPr="003C6643">
        <w:rPr>
          <w:rFonts w:ascii="Times New Roman" w:hAnsi="Times New Roman"/>
          <w:iCs/>
          <w:szCs w:val="22"/>
          <w:lang w:val="lt-LT"/>
        </w:rPr>
        <w:t xml:space="preserve"> apie šį vaistą </w:t>
      </w:r>
      <w:r w:rsidRPr="003C6643">
        <w:rPr>
          <w:rFonts w:ascii="Times New Roman" w:hAnsi="Times New Roman"/>
          <w:szCs w:val="22"/>
          <w:lang w:val="lt-LT"/>
        </w:rPr>
        <w:t xml:space="preserve">pateikiama Valstybinės vaistų kontrolės tarnybos prie Lietuvos Respublikos sveikatos apsaugos ministerijos (VVKT) tinklalapyje </w:t>
      </w:r>
      <w:hyperlink r:id="rId7" w:history="1">
        <w:r w:rsidRPr="003C6643">
          <w:rPr>
            <w:rFonts w:ascii="Times New Roman" w:hAnsi="Times New Roman"/>
            <w:szCs w:val="22"/>
            <w:lang w:val="lt-LT"/>
          </w:rPr>
          <w:t>http://www.vvkt.lt/</w:t>
        </w:r>
      </w:hyperlink>
      <w:r w:rsidR="00473730">
        <w:rPr>
          <w:rFonts w:ascii="Times New Roman" w:hAnsi="Times New Roman"/>
          <w:szCs w:val="22"/>
          <w:lang w:val="lt-LT"/>
        </w:rPr>
        <w:t>.</w:t>
      </w:r>
    </w:p>
    <w:p w14:paraId="66DC5676" w14:textId="77777777" w:rsidR="00270AE0" w:rsidRPr="003C6643" w:rsidRDefault="00270AE0" w:rsidP="00270AE0">
      <w:pPr>
        <w:spacing w:after="0" w:line="240" w:lineRule="auto"/>
        <w:rPr>
          <w:rFonts w:ascii="Times New Roman" w:hAnsi="Times New Roman"/>
          <w:szCs w:val="22"/>
          <w:lang w:val="lt-LT"/>
        </w:rPr>
      </w:pPr>
    </w:p>
    <w:p w14:paraId="7C503F4C" w14:textId="06BB03D3" w:rsidR="00FB0029" w:rsidRPr="0062279F" w:rsidRDefault="00FB0029" w:rsidP="00FB0029">
      <w:pPr>
        <w:spacing w:after="0" w:line="240" w:lineRule="auto"/>
        <w:rPr>
          <w:rFonts w:ascii="Times New Roman" w:hAnsi="Times New Roman"/>
          <w:i/>
          <w:szCs w:val="22"/>
          <w:lang w:val="lt-LT"/>
        </w:rPr>
      </w:pPr>
      <w:r w:rsidRPr="0090154F">
        <w:rPr>
          <w:rFonts w:ascii="Times New Roman" w:hAnsi="Times New Roman"/>
          <w:i/>
          <w:lang w:val="lt-LT"/>
        </w:rPr>
        <w:t>Lygiagrečiai importuojamas vaistas nuo referencinio skiriasi laikymo sąlygomis</w:t>
      </w:r>
      <w:r w:rsidR="00C33CE4">
        <w:rPr>
          <w:rFonts w:ascii="Times New Roman" w:hAnsi="Times New Roman"/>
          <w:i/>
          <w:lang w:val="lt-LT"/>
        </w:rPr>
        <w:t>:</w:t>
      </w:r>
      <w:r w:rsidRPr="0090154F">
        <w:rPr>
          <w:rFonts w:ascii="Times New Roman" w:hAnsi="Times New Roman"/>
          <w:i/>
          <w:lang w:val="lt-LT"/>
        </w:rPr>
        <w:t xml:space="preserve"> </w:t>
      </w:r>
      <w:r w:rsidR="00C33CE4">
        <w:rPr>
          <w:rFonts w:ascii="Times New Roman" w:hAnsi="Times New Roman"/>
          <w:i/>
          <w:lang w:val="lt-LT"/>
        </w:rPr>
        <w:t>lygiagrečiai</w:t>
      </w:r>
      <w:r w:rsidRPr="0090154F">
        <w:rPr>
          <w:rFonts w:ascii="Times New Roman" w:hAnsi="Times New Roman"/>
          <w:i/>
          <w:lang w:val="lt-LT"/>
        </w:rPr>
        <w:t xml:space="preserve"> importuojam</w:t>
      </w:r>
      <w:r w:rsidR="00C33CE4">
        <w:rPr>
          <w:rFonts w:ascii="Times New Roman" w:hAnsi="Times New Roman"/>
          <w:i/>
          <w:lang w:val="lt-LT"/>
        </w:rPr>
        <w:t xml:space="preserve">o vaisto </w:t>
      </w:r>
      <w:r w:rsidR="00837899">
        <w:rPr>
          <w:rFonts w:ascii="Times New Roman" w:hAnsi="Times New Roman"/>
          <w:i/>
          <w:lang w:val="lt-LT"/>
        </w:rPr>
        <w:t xml:space="preserve">papildomai </w:t>
      </w:r>
      <w:r w:rsidR="00C33CE4">
        <w:rPr>
          <w:rFonts w:ascii="Times New Roman" w:hAnsi="Times New Roman"/>
          <w:i/>
          <w:lang w:val="lt-LT"/>
        </w:rPr>
        <w:t>negalima užšaldyti</w:t>
      </w:r>
      <w:r w:rsidR="00837899">
        <w:rPr>
          <w:rFonts w:ascii="Times New Roman" w:hAnsi="Times New Roman"/>
          <w:i/>
          <w:lang w:val="lt-LT"/>
        </w:rPr>
        <w:t>.</w:t>
      </w:r>
    </w:p>
    <w:p w14:paraId="2DEDD073" w14:textId="77777777" w:rsidR="00270AE0" w:rsidRPr="00AE7705" w:rsidRDefault="00270AE0" w:rsidP="00270AE0">
      <w:pPr>
        <w:rPr>
          <w:rFonts w:ascii="Times New Roman" w:hAnsi="Times New Roman"/>
          <w:lang w:val="lt-LT"/>
        </w:rPr>
      </w:pPr>
    </w:p>
    <w:p w14:paraId="7A4131C3" w14:textId="77777777" w:rsidR="00895D1F" w:rsidRPr="0090154F" w:rsidRDefault="00895D1F">
      <w:pPr>
        <w:rPr>
          <w:lang w:val="lt-LT"/>
        </w:rPr>
      </w:pPr>
    </w:p>
    <w:sectPr w:rsidR="00895D1F" w:rsidRPr="0090154F" w:rsidSect="006127F1">
      <w:footerReference w:type="even" r:id="rId8"/>
      <w:footerReference w:type="default" r:id="rId9"/>
      <w:headerReference w:type="first" r:id="rId10"/>
      <w:footnotePr>
        <w:numRestart w:val="eachSect"/>
      </w:footnotePr>
      <w:pgSz w:w="11909" w:h="16834"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E9455" w14:textId="77777777" w:rsidR="00331BCB" w:rsidRDefault="00331BCB">
      <w:pPr>
        <w:spacing w:after="0" w:line="240" w:lineRule="auto"/>
      </w:pPr>
      <w:r>
        <w:separator/>
      </w:r>
    </w:p>
  </w:endnote>
  <w:endnote w:type="continuationSeparator" w:id="0">
    <w:p w14:paraId="2B4795D5" w14:textId="77777777" w:rsidR="00331BCB" w:rsidRDefault="00331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28E9E" w14:textId="77777777" w:rsidR="00431E24" w:rsidRDefault="00053B08" w:rsidP="006127F1">
    <w:pPr>
      <w:pStyle w:val="Footer"/>
      <w:framePr w:wrap="around" w:vAnchor="text" w:hAnchor="margin" w:xAlign="right" w:y="1"/>
      <w:rPr>
        <w:rStyle w:val="PageNumber"/>
        <w:sz w:val="22"/>
        <w:lang w:val="en-US" w:eastAsia="en-US"/>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B05F7C6" w14:textId="77777777" w:rsidR="00431E24" w:rsidRDefault="00431E24" w:rsidP="006127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3B970" w14:textId="6E335862" w:rsidR="00431E24" w:rsidRDefault="00053B08" w:rsidP="006127F1">
    <w:pPr>
      <w:pStyle w:val="Footer"/>
      <w:framePr w:wrap="around" w:vAnchor="text" w:hAnchor="margin" w:xAlign="right" w:y="1"/>
      <w:rPr>
        <w:rStyle w:val="PageNumber"/>
        <w:sz w:val="22"/>
        <w:lang w:val="en-US" w:eastAsia="en-US"/>
      </w:rPr>
    </w:pPr>
    <w:r>
      <w:rPr>
        <w:rStyle w:val="PageNumber"/>
      </w:rPr>
      <w:fldChar w:fldCharType="begin"/>
    </w:r>
    <w:r>
      <w:rPr>
        <w:rStyle w:val="PageNumber"/>
      </w:rPr>
      <w:instrText xml:space="preserve">PAGE  </w:instrText>
    </w:r>
    <w:r>
      <w:rPr>
        <w:rStyle w:val="PageNumber"/>
      </w:rPr>
      <w:fldChar w:fldCharType="separate"/>
    </w:r>
    <w:r w:rsidR="004D0511">
      <w:rPr>
        <w:rStyle w:val="PageNumber"/>
        <w:noProof/>
      </w:rPr>
      <w:t>13</w:t>
    </w:r>
    <w:r>
      <w:rPr>
        <w:rStyle w:val="PageNumber"/>
      </w:rPr>
      <w:fldChar w:fldCharType="end"/>
    </w:r>
  </w:p>
  <w:p w14:paraId="485DD07C" w14:textId="77777777" w:rsidR="00431E24" w:rsidRDefault="00431E24" w:rsidP="006127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1C0B4" w14:textId="77777777" w:rsidR="00331BCB" w:rsidRDefault="00331BCB">
      <w:pPr>
        <w:spacing w:after="0" w:line="240" w:lineRule="auto"/>
      </w:pPr>
      <w:r>
        <w:separator/>
      </w:r>
    </w:p>
  </w:footnote>
  <w:footnote w:type="continuationSeparator" w:id="0">
    <w:p w14:paraId="7FA7E5A0" w14:textId="77777777" w:rsidR="00331BCB" w:rsidRDefault="00331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8F25" w14:textId="77777777" w:rsidR="00431E24" w:rsidRDefault="00431E24">
    <w:pPr>
      <w:pStyle w:val="Header"/>
      <w:framePr w:wrap="around" w:vAnchor="text" w:hAnchor="margin" w:xAlign="center" w:y="1"/>
      <w:rPr>
        <w:rStyle w:val="PageNumber"/>
        <w:sz w:val="22"/>
        <w:lang w:val="en-US" w:eastAsia="en-US"/>
      </w:rPr>
    </w:pPr>
  </w:p>
  <w:p w14:paraId="52A3762D" w14:textId="77777777" w:rsidR="00431E24" w:rsidRDefault="00431E24">
    <w:pPr>
      <w:pStyle w:val="Header"/>
      <w:framePr w:wrap="around" w:vAnchor="text" w:hAnchor="margin" w:xAlign="right" w:y="1"/>
      <w:rPr>
        <w:rStyle w:val="PageNumber"/>
      </w:rPr>
    </w:pPr>
  </w:p>
  <w:p w14:paraId="63F9803A" w14:textId="77777777" w:rsidR="00431E24" w:rsidRDefault="0043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2E05F76"/>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04C6B95"/>
    <w:multiLevelType w:val="hybridMultilevel"/>
    <w:tmpl w:val="00425168"/>
    <w:lvl w:ilvl="0" w:tplc="04090001">
      <w:start w:val="1"/>
      <w:numFmt w:val="bullet"/>
      <w:lvlText w:val=""/>
      <w:lvlJc w:val="left"/>
      <w:pPr>
        <w:tabs>
          <w:tab w:val="num" w:pos="720"/>
        </w:tabs>
        <w:ind w:left="720" w:hanging="360"/>
      </w:pPr>
      <w:rPr>
        <w:rFonts w:ascii="Symbol" w:hAnsi="Symbol" w:hint="default"/>
      </w:rPr>
    </w:lvl>
    <w:lvl w:ilvl="1" w:tplc="81367DE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112DA"/>
    <w:multiLevelType w:val="hybridMultilevel"/>
    <w:tmpl w:val="BB52D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F97521"/>
    <w:multiLevelType w:val="hybridMultilevel"/>
    <w:tmpl w:val="653871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CE2F74"/>
    <w:multiLevelType w:val="hybridMultilevel"/>
    <w:tmpl w:val="6DE8E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15:restartNumberingAfterBreak="0">
    <w:nsid w:val="43C946E4"/>
    <w:multiLevelType w:val="hybridMultilevel"/>
    <w:tmpl w:val="7A0C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F7129C"/>
    <w:multiLevelType w:val="hybridMultilevel"/>
    <w:tmpl w:val="4566E2A4"/>
    <w:lvl w:ilvl="0" w:tplc="B5D64A26">
      <w:start w:val="1"/>
      <w:numFmt w:val="decimal"/>
      <w:lvlText w:val="%1."/>
      <w:lvlJc w:val="left"/>
      <w:pPr>
        <w:tabs>
          <w:tab w:val="num" w:pos="570"/>
        </w:tabs>
        <w:ind w:left="570" w:hanging="570"/>
      </w:pPr>
      <w:rPr>
        <w:rFonts w:cs="Times New Roman" w:hint="default"/>
        <w:b/>
      </w:rPr>
    </w:lvl>
    <w:lvl w:ilvl="1" w:tplc="1D3A8EBC">
      <w:start w:val="1"/>
      <w:numFmt w:val="bullet"/>
      <w:lvlText w:val=""/>
      <w:lvlJc w:val="left"/>
      <w:pPr>
        <w:tabs>
          <w:tab w:val="num" w:pos="1440"/>
        </w:tabs>
        <w:ind w:left="1440" w:hanging="360"/>
      </w:pPr>
      <w:rPr>
        <w:rFonts w:ascii="Symbol" w:hAnsi="Symbol" w:hint="default"/>
        <w:b/>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15:restartNumberingAfterBreak="0">
    <w:nsid w:val="5C097E06"/>
    <w:multiLevelType w:val="hybridMultilevel"/>
    <w:tmpl w:val="25E06786"/>
    <w:lvl w:ilvl="0" w:tplc="46549856">
      <w:start w:val="1"/>
      <w:numFmt w:val="bullet"/>
      <w:lvlText w:val=""/>
      <w:lvlJc w:val="left"/>
      <w:pPr>
        <w:tabs>
          <w:tab w:val="num" w:pos="1489"/>
        </w:tabs>
        <w:ind w:left="1489"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65C037B0"/>
    <w:multiLevelType w:val="hybridMultilevel"/>
    <w:tmpl w:val="43989E36"/>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C1665F"/>
    <w:multiLevelType w:val="hybridMultilevel"/>
    <w:tmpl w:val="2B500F3A"/>
    <w:lvl w:ilvl="0" w:tplc="04270001">
      <w:start w:val="1"/>
      <w:numFmt w:val="bullet"/>
      <w:lvlText w:val=""/>
      <w:lvlJc w:val="left"/>
      <w:pPr>
        <w:ind w:left="720" w:hanging="360"/>
      </w:pPr>
      <w:rPr>
        <w:rFonts w:ascii="Symbol" w:hAnsi="Symbol" w:hint="default"/>
      </w:rPr>
    </w:lvl>
    <w:lvl w:ilvl="1" w:tplc="81367DE6">
      <w:numFmt w:val="bullet"/>
      <w:lvlText w:val="-"/>
      <w:lvlJc w:val="left"/>
      <w:pPr>
        <w:ind w:left="1440" w:hanging="360"/>
      </w:pPr>
      <w:rPr>
        <w:rFonts w:ascii="Arial"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5F2F7B"/>
    <w:multiLevelType w:val="hybridMultilevel"/>
    <w:tmpl w:val="6EE6D9EC"/>
    <w:lvl w:ilvl="0" w:tplc="81367DE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5"/>
  </w:num>
  <w:num w:numId="5">
    <w:abstractNumId w:val="12"/>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
  </w:num>
  <w:num w:numId="11">
    <w:abstractNumId w:val="2"/>
  </w:num>
  <w:num w:numId="12">
    <w:abstractNumId w:val="7"/>
  </w:num>
  <w:num w:numId="13">
    <w:abstractNumId w:val="3"/>
  </w:num>
  <w:num w:numId="14">
    <w:abstractNumId w:val="13"/>
  </w:num>
  <w:num w:numId="15">
    <w:abstractNumId w:val="0"/>
    <w:lvlOverride w:ilvl="0">
      <w:startOverride w:val="17"/>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A7"/>
    <w:rsid w:val="00017115"/>
    <w:rsid w:val="0004425C"/>
    <w:rsid w:val="00053B08"/>
    <w:rsid w:val="00065BCC"/>
    <w:rsid w:val="00080D09"/>
    <w:rsid w:val="000A5316"/>
    <w:rsid w:val="000B314D"/>
    <w:rsid w:val="000D75C5"/>
    <w:rsid w:val="001160D9"/>
    <w:rsid w:val="0011656C"/>
    <w:rsid w:val="001B7350"/>
    <w:rsid w:val="001C45A7"/>
    <w:rsid w:val="001E68A7"/>
    <w:rsid w:val="00240D4E"/>
    <w:rsid w:val="00270AE0"/>
    <w:rsid w:val="002829B4"/>
    <w:rsid w:val="002A05CD"/>
    <w:rsid w:val="002E0687"/>
    <w:rsid w:val="00331BCB"/>
    <w:rsid w:val="003A29D0"/>
    <w:rsid w:val="003C7DE5"/>
    <w:rsid w:val="003D7FFE"/>
    <w:rsid w:val="004265C2"/>
    <w:rsid w:val="00431E24"/>
    <w:rsid w:val="00453EA7"/>
    <w:rsid w:val="00473730"/>
    <w:rsid w:val="004B48C6"/>
    <w:rsid w:val="004D0511"/>
    <w:rsid w:val="004D1831"/>
    <w:rsid w:val="004D6A0C"/>
    <w:rsid w:val="0058686E"/>
    <w:rsid w:val="005A5DA0"/>
    <w:rsid w:val="0062279F"/>
    <w:rsid w:val="00625101"/>
    <w:rsid w:val="00656B5B"/>
    <w:rsid w:val="006701C5"/>
    <w:rsid w:val="00670C59"/>
    <w:rsid w:val="007E5A89"/>
    <w:rsid w:val="0080167C"/>
    <w:rsid w:val="00802FA9"/>
    <w:rsid w:val="00837899"/>
    <w:rsid w:val="0084630F"/>
    <w:rsid w:val="00863AF9"/>
    <w:rsid w:val="008722F7"/>
    <w:rsid w:val="00895D1F"/>
    <w:rsid w:val="008E5F80"/>
    <w:rsid w:val="0090154F"/>
    <w:rsid w:val="009D7ECC"/>
    <w:rsid w:val="009E41B1"/>
    <w:rsid w:val="009F4360"/>
    <w:rsid w:val="009F5850"/>
    <w:rsid w:val="00A04C1F"/>
    <w:rsid w:val="00A13FB6"/>
    <w:rsid w:val="00A2174B"/>
    <w:rsid w:val="00A656D7"/>
    <w:rsid w:val="00AC7166"/>
    <w:rsid w:val="00BA10DC"/>
    <w:rsid w:val="00BA686C"/>
    <w:rsid w:val="00BD4CB7"/>
    <w:rsid w:val="00C33CE4"/>
    <w:rsid w:val="00C47E62"/>
    <w:rsid w:val="00CD0EBA"/>
    <w:rsid w:val="00CE13FB"/>
    <w:rsid w:val="00D52CF9"/>
    <w:rsid w:val="00D60E66"/>
    <w:rsid w:val="00D71989"/>
    <w:rsid w:val="00E44B66"/>
    <w:rsid w:val="00E66C1D"/>
    <w:rsid w:val="00E83413"/>
    <w:rsid w:val="00F3663F"/>
    <w:rsid w:val="00F3762A"/>
    <w:rsid w:val="00F66DF4"/>
    <w:rsid w:val="00FB0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77E9"/>
  <w15:chartTrackingRefBased/>
  <w15:docId w15:val="{83128FA3-C857-4163-B5C1-344A68FC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E0"/>
    <w:pPr>
      <w:spacing w:after="120" w:line="300" w:lineRule="atLeast"/>
    </w:pPr>
    <w:rPr>
      <w:rFonts w:ascii="Arial" w:eastAsia="Calibri" w:hAnsi="Arial" w:cs="Times New Roman"/>
      <w:szCs w:val="20"/>
      <w:lang w:val="en-US"/>
    </w:rPr>
  </w:style>
  <w:style w:type="paragraph" w:styleId="Heading1">
    <w:name w:val="heading 1"/>
    <w:basedOn w:val="Normal"/>
    <w:next w:val="Normal"/>
    <w:link w:val="Heading1Char"/>
    <w:qFormat/>
    <w:rsid w:val="00270AE0"/>
    <w:pPr>
      <w:keepNext/>
      <w:numPr>
        <w:numId w:val="1"/>
      </w:numPr>
      <w:tabs>
        <w:tab w:val="left" w:pos="709"/>
      </w:tabs>
      <w:spacing w:after="160"/>
      <w:outlineLvl w:val="0"/>
    </w:pPr>
    <w:rPr>
      <w:b/>
      <w:caps/>
      <w:kern w:val="28"/>
      <w:sz w:val="20"/>
      <w:lang w:val="lt-LT" w:eastAsia="lt-LT"/>
    </w:rPr>
  </w:style>
  <w:style w:type="paragraph" w:styleId="Heading2">
    <w:name w:val="heading 2"/>
    <w:basedOn w:val="Normal"/>
    <w:next w:val="Normal"/>
    <w:link w:val="Heading2Char"/>
    <w:qFormat/>
    <w:rsid w:val="00270AE0"/>
    <w:pPr>
      <w:keepNext/>
      <w:numPr>
        <w:ilvl w:val="1"/>
        <w:numId w:val="1"/>
      </w:numPr>
      <w:tabs>
        <w:tab w:val="left" w:pos="709"/>
      </w:tabs>
      <w:spacing w:before="160"/>
      <w:outlineLvl w:val="1"/>
    </w:pPr>
    <w:rPr>
      <w:b/>
      <w:sz w:val="20"/>
      <w:lang w:val="lt-LT" w:eastAsia="lt-LT"/>
    </w:rPr>
  </w:style>
  <w:style w:type="paragraph" w:styleId="Heading3">
    <w:name w:val="heading 3"/>
    <w:basedOn w:val="Normal"/>
    <w:next w:val="Normal"/>
    <w:link w:val="Heading3Char"/>
    <w:qFormat/>
    <w:rsid w:val="00270AE0"/>
    <w:pPr>
      <w:keepNext/>
      <w:numPr>
        <w:ilvl w:val="2"/>
        <w:numId w:val="1"/>
      </w:numPr>
      <w:tabs>
        <w:tab w:val="left" w:pos="709"/>
      </w:tabs>
      <w:spacing w:before="160" w:after="80"/>
      <w:ind w:left="709" w:hanging="709"/>
      <w:outlineLvl w:val="2"/>
    </w:pPr>
    <w:rPr>
      <w:b/>
      <w:sz w:val="20"/>
      <w:lang w:val="lt-LT" w:eastAsia="lt-LT"/>
    </w:rPr>
  </w:style>
  <w:style w:type="paragraph" w:styleId="Heading4">
    <w:name w:val="heading 4"/>
    <w:basedOn w:val="Normal"/>
    <w:next w:val="Normal"/>
    <w:link w:val="Heading4Char"/>
    <w:qFormat/>
    <w:rsid w:val="00270AE0"/>
    <w:pPr>
      <w:keepNext/>
      <w:numPr>
        <w:ilvl w:val="3"/>
        <w:numId w:val="1"/>
      </w:numPr>
      <w:tabs>
        <w:tab w:val="left" w:pos="993"/>
      </w:tabs>
      <w:spacing w:before="160" w:after="40"/>
      <w:ind w:left="993" w:hanging="993"/>
      <w:outlineLvl w:val="3"/>
    </w:pPr>
    <w:rPr>
      <w:b/>
      <w:sz w:val="20"/>
      <w:lang w:val="lt-LT" w:eastAsia="lt-LT"/>
    </w:rPr>
  </w:style>
  <w:style w:type="paragraph" w:styleId="Heading5">
    <w:name w:val="heading 5"/>
    <w:basedOn w:val="Normal"/>
    <w:next w:val="Normal"/>
    <w:link w:val="Heading5Char"/>
    <w:qFormat/>
    <w:rsid w:val="00270AE0"/>
    <w:pPr>
      <w:numPr>
        <w:ilvl w:val="4"/>
        <w:numId w:val="1"/>
      </w:numPr>
      <w:spacing w:before="240" w:after="60"/>
      <w:outlineLvl w:val="4"/>
    </w:pPr>
    <w:rPr>
      <w:sz w:val="20"/>
      <w:lang w:val="lt-LT" w:eastAsia="lt-LT"/>
    </w:rPr>
  </w:style>
  <w:style w:type="paragraph" w:styleId="Heading6">
    <w:name w:val="heading 6"/>
    <w:basedOn w:val="Normal"/>
    <w:next w:val="Normal"/>
    <w:link w:val="Heading6Char"/>
    <w:qFormat/>
    <w:rsid w:val="00270AE0"/>
    <w:pPr>
      <w:numPr>
        <w:ilvl w:val="5"/>
        <w:numId w:val="1"/>
      </w:numPr>
      <w:spacing w:before="240" w:after="60"/>
      <w:outlineLvl w:val="5"/>
    </w:pPr>
    <w:rPr>
      <w:i/>
      <w:sz w:val="20"/>
      <w:lang w:val="lt-LT" w:eastAsia="lt-LT"/>
    </w:rPr>
  </w:style>
  <w:style w:type="paragraph" w:styleId="Heading7">
    <w:name w:val="heading 7"/>
    <w:basedOn w:val="Normal"/>
    <w:next w:val="Normal"/>
    <w:link w:val="Heading7Char"/>
    <w:qFormat/>
    <w:rsid w:val="00270AE0"/>
    <w:pPr>
      <w:numPr>
        <w:ilvl w:val="6"/>
        <w:numId w:val="1"/>
      </w:numPr>
      <w:spacing w:before="240" w:after="60"/>
      <w:outlineLvl w:val="6"/>
    </w:pPr>
    <w:rPr>
      <w:sz w:val="20"/>
      <w:lang w:val="lt-LT" w:eastAsia="lt-LT"/>
    </w:rPr>
  </w:style>
  <w:style w:type="paragraph" w:styleId="Heading8">
    <w:name w:val="heading 8"/>
    <w:basedOn w:val="Normal"/>
    <w:next w:val="Normal"/>
    <w:link w:val="Heading8Char"/>
    <w:qFormat/>
    <w:rsid w:val="00270AE0"/>
    <w:pPr>
      <w:numPr>
        <w:ilvl w:val="7"/>
        <w:numId w:val="1"/>
      </w:numPr>
      <w:spacing w:before="240" w:after="60"/>
      <w:outlineLvl w:val="7"/>
    </w:pPr>
    <w:rPr>
      <w:i/>
      <w:sz w:val="20"/>
      <w:lang w:val="lt-LT" w:eastAsia="lt-LT"/>
    </w:rPr>
  </w:style>
  <w:style w:type="paragraph" w:styleId="Heading9">
    <w:name w:val="heading 9"/>
    <w:basedOn w:val="Normal"/>
    <w:next w:val="Normal"/>
    <w:link w:val="Heading9Char"/>
    <w:qFormat/>
    <w:rsid w:val="00270AE0"/>
    <w:pPr>
      <w:numPr>
        <w:ilvl w:val="8"/>
        <w:numId w:val="1"/>
      </w:numPr>
      <w:spacing w:before="240" w:after="60"/>
      <w:outlineLvl w:val="8"/>
    </w:pPr>
    <w:rPr>
      <w:i/>
      <w:sz w:val="1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AE0"/>
    <w:rPr>
      <w:rFonts w:ascii="Arial" w:eastAsia="Calibri" w:hAnsi="Arial" w:cs="Times New Roman"/>
      <w:b/>
      <w:caps/>
      <w:kern w:val="28"/>
      <w:sz w:val="20"/>
      <w:szCs w:val="20"/>
      <w:lang w:eastAsia="lt-LT"/>
    </w:rPr>
  </w:style>
  <w:style w:type="character" w:customStyle="1" w:styleId="Heading2Char">
    <w:name w:val="Heading 2 Char"/>
    <w:basedOn w:val="DefaultParagraphFont"/>
    <w:link w:val="Heading2"/>
    <w:rsid w:val="00270AE0"/>
    <w:rPr>
      <w:rFonts w:ascii="Arial" w:eastAsia="Calibri" w:hAnsi="Arial" w:cs="Times New Roman"/>
      <w:b/>
      <w:sz w:val="20"/>
      <w:szCs w:val="20"/>
      <w:lang w:eastAsia="lt-LT"/>
    </w:rPr>
  </w:style>
  <w:style w:type="character" w:customStyle="1" w:styleId="Heading3Char">
    <w:name w:val="Heading 3 Char"/>
    <w:basedOn w:val="DefaultParagraphFont"/>
    <w:link w:val="Heading3"/>
    <w:rsid w:val="00270AE0"/>
    <w:rPr>
      <w:rFonts w:ascii="Arial" w:eastAsia="Calibri" w:hAnsi="Arial" w:cs="Times New Roman"/>
      <w:b/>
      <w:sz w:val="20"/>
      <w:szCs w:val="20"/>
      <w:lang w:eastAsia="lt-LT"/>
    </w:rPr>
  </w:style>
  <w:style w:type="character" w:customStyle="1" w:styleId="Heading4Char">
    <w:name w:val="Heading 4 Char"/>
    <w:basedOn w:val="DefaultParagraphFont"/>
    <w:link w:val="Heading4"/>
    <w:rsid w:val="00270AE0"/>
    <w:rPr>
      <w:rFonts w:ascii="Arial" w:eastAsia="Calibri" w:hAnsi="Arial" w:cs="Times New Roman"/>
      <w:b/>
      <w:sz w:val="20"/>
      <w:szCs w:val="20"/>
      <w:lang w:eastAsia="lt-LT"/>
    </w:rPr>
  </w:style>
  <w:style w:type="character" w:customStyle="1" w:styleId="Heading5Char">
    <w:name w:val="Heading 5 Char"/>
    <w:basedOn w:val="DefaultParagraphFont"/>
    <w:link w:val="Heading5"/>
    <w:rsid w:val="00270AE0"/>
    <w:rPr>
      <w:rFonts w:ascii="Arial" w:eastAsia="Calibri" w:hAnsi="Arial" w:cs="Times New Roman"/>
      <w:sz w:val="20"/>
      <w:szCs w:val="20"/>
      <w:lang w:eastAsia="lt-LT"/>
    </w:rPr>
  </w:style>
  <w:style w:type="character" w:customStyle="1" w:styleId="Heading6Char">
    <w:name w:val="Heading 6 Char"/>
    <w:basedOn w:val="DefaultParagraphFont"/>
    <w:link w:val="Heading6"/>
    <w:rsid w:val="00270AE0"/>
    <w:rPr>
      <w:rFonts w:ascii="Arial" w:eastAsia="Calibri" w:hAnsi="Arial" w:cs="Times New Roman"/>
      <w:i/>
      <w:sz w:val="20"/>
      <w:szCs w:val="20"/>
      <w:lang w:eastAsia="lt-LT"/>
    </w:rPr>
  </w:style>
  <w:style w:type="character" w:customStyle="1" w:styleId="Heading7Char">
    <w:name w:val="Heading 7 Char"/>
    <w:basedOn w:val="DefaultParagraphFont"/>
    <w:link w:val="Heading7"/>
    <w:rsid w:val="00270AE0"/>
    <w:rPr>
      <w:rFonts w:ascii="Arial" w:eastAsia="Calibri" w:hAnsi="Arial" w:cs="Times New Roman"/>
      <w:sz w:val="20"/>
      <w:szCs w:val="20"/>
      <w:lang w:eastAsia="lt-LT"/>
    </w:rPr>
  </w:style>
  <w:style w:type="character" w:customStyle="1" w:styleId="Heading8Char">
    <w:name w:val="Heading 8 Char"/>
    <w:basedOn w:val="DefaultParagraphFont"/>
    <w:link w:val="Heading8"/>
    <w:rsid w:val="00270AE0"/>
    <w:rPr>
      <w:rFonts w:ascii="Arial" w:eastAsia="Calibri" w:hAnsi="Arial" w:cs="Times New Roman"/>
      <w:i/>
      <w:sz w:val="20"/>
      <w:szCs w:val="20"/>
      <w:lang w:eastAsia="lt-LT"/>
    </w:rPr>
  </w:style>
  <w:style w:type="character" w:customStyle="1" w:styleId="Heading9Char">
    <w:name w:val="Heading 9 Char"/>
    <w:basedOn w:val="DefaultParagraphFont"/>
    <w:link w:val="Heading9"/>
    <w:rsid w:val="00270AE0"/>
    <w:rPr>
      <w:rFonts w:ascii="Arial" w:eastAsia="Calibri" w:hAnsi="Arial" w:cs="Times New Roman"/>
      <w:i/>
      <w:sz w:val="18"/>
      <w:szCs w:val="20"/>
      <w:lang w:eastAsia="lt-LT"/>
    </w:rPr>
  </w:style>
  <w:style w:type="paragraph" w:customStyle="1" w:styleId="Paragraph">
    <w:name w:val="Paragraph"/>
    <w:basedOn w:val="Normal"/>
    <w:rsid w:val="00270AE0"/>
  </w:style>
  <w:style w:type="paragraph" w:styleId="Header">
    <w:name w:val="header"/>
    <w:basedOn w:val="Normal"/>
    <w:link w:val="HeaderChar"/>
    <w:rsid w:val="00270AE0"/>
    <w:pPr>
      <w:keepNext/>
    </w:pPr>
    <w:rPr>
      <w:sz w:val="20"/>
      <w:lang w:val="lt-LT" w:eastAsia="lt-LT"/>
    </w:rPr>
  </w:style>
  <w:style w:type="character" w:customStyle="1" w:styleId="HeaderChar">
    <w:name w:val="Header Char"/>
    <w:basedOn w:val="DefaultParagraphFont"/>
    <w:link w:val="Header"/>
    <w:rsid w:val="00270AE0"/>
    <w:rPr>
      <w:rFonts w:ascii="Arial" w:eastAsia="Calibri" w:hAnsi="Arial" w:cs="Times New Roman"/>
      <w:sz w:val="20"/>
      <w:szCs w:val="20"/>
      <w:lang w:eastAsia="lt-LT"/>
    </w:rPr>
  </w:style>
  <w:style w:type="paragraph" w:styleId="Footer">
    <w:name w:val="footer"/>
    <w:basedOn w:val="Normal"/>
    <w:link w:val="FooterChar"/>
    <w:rsid w:val="00270AE0"/>
    <w:pPr>
      <w:tabs>
        <w:tab w:val="center" w:pos="4320"/>
        <w:tab w:val="right" w:pos="8640"/>
      </w:tabs>
    </w:pPr>
    <w:rPr>
      <w:sz w:val="16"/>
      <w:lang w:val="lt-LT" w:eastAsia="lt-LT"/>
    </w:rPr>
  </w:style>
  <w:style w:type="character" w:customStyle="1" w:styleId="FooterChar">
    <w:name w:val="Footer Char"/>
    <w:basedOn w:val="DefaultParagraphFont"/>
    <w:link w:val="Footer"/>
    <w:rsid w:val="00270AE0"/>
    <w:rPr>
      <w:rFonts w:ascii="Arial" w:eastAsia="Calibri" w:hAnsi="Arial" w:cs="Times New Roman"/>
      <w:sz w:val="16"/>
      <w:szCs w:val="20"/>
      <w:lang w:eastAsia="lt-LT"/>
    </w:rPr>
  </w:style>
  <w:style w:type="character" w:styleId="PageNumber">
    <w:name w:val="page number"/>
    <w:rsid w:val="00270AE0"/>
  </w:style>
  <w:style w:type="paragraph" w:styleId="BodyText2">
    <w:name w:val="Body Text 2"/>
    <w:basedOn w:val="Normal"/>
    <w:link w:val="BodyText2Char"/>
    <w:rsid w:val="00270AE0"/>
    <w:rPr>
      <w:b/>
      <w:sz w:val="20"/>
      <w:lang w:val="lt-LT" w:eastAsia="lt-LT"/>
    </w:rPr>
  </w:style>
  <w:style w:type="character" w:customStyle="1" w:styleId="BodyText2Char">
    <w:name w:val="Body Text 2 Char"/>
    <w:basedOn w:val="DefaultParagraphFont"/>
    <w:link w:val="BodyText2"/>
    <w:rsid w:val="00270AE0"/>
    <w:rPr>
      <w:rFonts w:ascii="Arial" w:eastAsia="Calibri" w:hAnsi="Arial" w:cs="Times New Roman"/>
      <w:b/>
      <w:sz w:val="20"/>
      <w:szCs w:val="20"/>
      <w:lang w:eastAsia="lt-LT"/>
    </w:rPr>
  </w:style>
  <w:style w:type="paragraph" w:customStyle="1" w:styleId="Indent1">
    <w:name w:val="Indent1"/>
    <w:basedOn w:val="Normal"/>
    <w:rsid w:val="00270AE0"/>
    <w:pPr>
      <w:ind w:left="709"/>
    </w:pPr>
  </w:style>
  <w:style w:type="character" w:styleId="Hyperlink">
    <w:name w:val="Hyperlink"/>
    <w:uiPriority w:val="99"/>
    <w:rsid w:val="00270AE0"/>
    <w:rPr>
      <w:color w:val="0000FF"/>
      <w:u w:val="single"/>
    </w:rPr>
  </w:style>
  <w:style w:type="paragraph" w:customStyle="1" w:styleId="TTEMEASMCACharCharChar">
    <w:name w:val="TT EMEA_SMCA Char Char Char"/>
    <w:basedOn w:val="Heading1"/>
    <w:link w:val="TTEMEASMCACharCharCharChar"/>
    <w:autoRedefine/>
    <w:rsid w:val="00270AE0"/>
    <w:pPr>
      <w:keepNext w:val="0"/>
      <w:numPr>
        <w:numId w:val="0"/>
      </w:numPr>
      <w:tabs>
        <w:tab w:val="left" w:pos="567"/>
      </w:tabs>
      <w:spacing w:after="0" w:line="240" w:lineRule="auto"/>
      <w:ind w:left="567" w:hanging="567"/>
      <w:jc w:val="center"/>
    </w:pPr>
    <w:rPr>
      <w:kern w:val="0"/>
    </w:rPr>
  </w:style>
  <w:style w:type="character" w:customStyle="1" w:styleId="TTEMEASMCACharCharCharChar">
    <w:name w:val="TT EMEA_SMCA Char Char Char Char"/>
    <w:link w:val="TTEMEASMCACharCharChar"/>
    <w:locked/>
    <w:rsid w:val="00270AE0"/>
    <w:rPr>
      <w:rFonts w:ascii="Arial" w:eastAsia="Calibri" w:hAnsi="Arial" w:cs="Times New Roman"/>
      <w:b/>
      <w:caps/>
      <w:sz w:val="20"/>
      <w:szCs w:val="20"/>
      <w:lang w:eastAsia="lt-LT"/>
    </w:rPr>
  </w:style>
  <w:style w:type="paragraph" w:customStyle="1" w:styleId="MediumGrid1-Accent21">
    <w:name w:val="Medium Grid 1 - Accent 21"/>
    <w:basedOn w:val="Normal"/>
    <w:uiPriority w:val="34"/>
    <w:qFormat/>
    <w:rsid w:val="00270AE0"/>
    <w:pPr>
      <w:ind w:left="720"/>
      <w:contextualSpacing/>
    </w:pPr>
  </w:style>
  <w:style w:type="character" w:customStyle="1" w:styleId="notranslate">
    <w:name w:val="notranslate"/>
    <w:basedOn w:val="DefaultParagraphFont"/>
    <w:rsid w:val="00863AF9"/>
  </w:style>
  <w:style w:type="paragraph" w:customStyle="1" w:styleId="BTEMEASMCA">
    <w:name w:val="BT EMEA_SMCA"/>
    <w:basedOn w:val="Normal"/>
    <w:link w:val="BTEMEASMCAChar"/>
    <w:autoRedefine/>
    <w:rsid w:val="004265C2"/>
    <w:pPr>
      <w:spacing w:after="0" w:line="240" w:lineRule="auto"/>
    </w:pPr>
    <w:rPr>
      <w:rFonts w:ascii="Times New Roman" w:eastAsia="Times New Roman" w:hAnsi="Times New Roman"/>
      <w:szCs w:val="22"/>
      <w:lang w:val="lt-LT"/>
    </w:rPr>
  </w:style>
  <w:style w:type="character" w:customStyle="1" w:styleId="BTEMEASMCAChar">
    <w:name w:val="BT EMEA_SMCA Char"/>
    <w:basedOn w:val="DefaultParagraphFont"/>
    <w:link w:val="BTEMEASMCA"/>
    <w:locked/>
    <w:rsid w:val="004265C2"/>
    <w:rPr>
      <w:rFonts w:ascii="Times New Roman" w:eastAsia="Times New Roman" w:hAnsi="Times New Roman" w:cs="Times New Roman"/>
    </w:rPr>
  </w:style>
  <w:style w:type="paragraph" w:customStyle="1" w:styleId="PI-1labEMEASMCA">
    <w:name w:val="PI-1_lab EMEA_SMCA"/>
    <w:basedOn w:val="Normal"/>
    <w:link w:val="PI-1labEMEASMCAChar"/>
    <w:autoRedefine/>
    <w:rsid w:val="00080D09"/>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b/>
      <w:bCs/>
      <w:noProof/>
      <w:szCs w:val="22"/>
      <w:lang w:val="lt-LT"/>
    </w:rPr>
  </w:style>
  <w:style w:type="character" w:customStyle="1" w:styleId="PI-1labEMEASMCAChar">
    <w:name w:val="PI-1_lab EMEA_SMCA Char"/>
    <w:link w:val="PI-1labEMEASMCA"/>
    <w:rsid w:val="00080D09"/>
    <w:rPr>
      <w:rFonts w:ascii="Times New Roman" w:eastAsia="Times New Roman" w:hAnsi="Times New Roman" w:cs="Times New Roman"/>
      <w:b/>
      <w:bCs/>
      <w:noProof/>
    </w:rPr>
  </w:style>
  <w:style w:type="paragraph" w:styleId="BalloonText">
    <w:name w:val="Balloon Text"/>
    <w:basedOn w:val="Normal"/>
    <w:link w:val="BalloonTextChar"/>
    <w:uiPriority w:val="99"/>
    <w:semiHidden/>
    <w:unhideWhenUsed/>
    <w:rsid w:val="00D60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E66"/>
    <w:rPr>
      <w:rFonts w:ascii="Segoe UI" w:eastAsia="Calibri" w:hAnsi="Segoe UI" w:cs="Segoe UI"/>
      <w:sz w:val="18"/>
      <w:szCs w:val="18"/>
      <w:lang w:val="en-US"/>
    </w:rPr>
  </w:style>
  <w:style w:type="paragraph" w:styleId="Revision">
    <w:name w:val="Revision"/>
    <w:hidden/>
    <w:uiPriority w:val="99"/>
    <w:semiHidden/>
    <w:rsid w:val="003D7FFE"/>
    <w:pPr>
      <w:spacing w:after="0" w:line="240" w:lineRule="auto"/>
    </w:pPr>
    <w:rPr>
      <w:rFonts w:ascii="Arial" w:eastAsia="Calibri" w:hAnsi="Arial" w:cs="Times New Roman"/>
      <w:szCs w:val="20"/>
      <w:lang w:val="en-US"/>
    </w:rPr>
  </w:style>
  <w:style w:type="character" w:styleId="CommentReference">
    <w:name w:val="annotation reference"/>
    <w:basedOn w:val="DefaultParagraphFont"/>
    <w:uiPriority w:val="99"/>
    <w:semiHidden/>
    <w:unhideWhenUsed/>
    <w:rsid w:val="008E5F80"/>
    <w:rPr>
      <w:sz w:val="16"/>
      <w:szCs w:val="16"/>
    </w:rPr>
  </w:style>
  <w:style w:type="paragraph" w:styleId="CommentText">
    <w:name w:val="annotation text"/>
    <w:basedOn w:val="Normal"/>
    <w:link w:val="CommentTextChar"/>
    <w:uiPriority w:val="99"/>
    <w:semiHidden/>
    <w:unhideWhenUsed/>
    <w:rsid w:val="008E5F80"/>
    <w:pPr>
      <w:spacing w:line="240" w:lineRule="auto"/>
    </w:pPr>
    <w:rPr>
      <w:sz w:val="20"/>
    </w:rPr>
  </w:style>
  <w:style w:type="character" w:customStyle="1" w:styleId="CommentTextChar">
    <w:name w:val="Comment Text Char"/>
    <w:basedOn w:val="DefaultParagraphFont"/>
    <w:link w:val="CommentText"/>
    <w:uiPriority w:val="99"/>
    <w:semiHidden/>
    <w:rsid w:val="008E5F80"/>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5F80"/>
    <w:rPr>
      <w:b/>
      <w:bCs/>
    </w:rPr>
  </w:style>
  <w:style w:type="character" w:customStyle="1" w:styleId="CommentSubjectChar">
    <w:name w:val="Comment Subject Char"/>
    <w:basedOn w:val="CommentTextChar"/>
    <w:link w:val="CommentSubject"/>
    <w:uiPriority w:val="99"/>
    <w:semiHidden/>
    <w:rsid w:val="008E5F80"/>
    <w:rPr>
      <w:rFonts w:ascii="Arial" w:eastAsia="Calibri"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21223">
      <w:bodyDiv w:val="1"/>
      <w:marLeft w:val="0"/>
      <w:marRight w:val="0"/>
      <w:marTop w:val="0"/>
      <w:marBottom w:val="0"/>
      <w:divBdr>
        <w:top w:val="none" w:sz="0" w:space="0" w:color="auto"/>
        <w:left w:val="none" w:sz="0" w:space="0" w:color="auto"/>
        <w:bottom w:val="none" w:sz="0" w:space="0" w:color="auto"/>
        <w:right w:val="none" w:sz="0" w:space="0" w:color="auto"/>
      </w:divBdr>
    </w:div>
    <w:div w:id="1485200428">
      <w:bodyDiv w:val="1"/>
      <w:marLeft w:val="0"/>
      <w:marRight w:val="0"/>
      <w:marTop w:val="0"/>
      <w:marBottom w:val="0"/>
      <w:divBdr>
        <w:top w:val="none" w:sz="0" w:space="0" w:color="auto"/>
        <w:left w:val="none" w:sz="0" w:space="0" w:color="auto"/>
        <w:bottom w:val="none" w:sz="0" w:space="0" w:color="auto"/>
        <w:right w:val="none" w:sz="0" w:space="0" w:color="auto"/>
      </w:divBdr>
      <w:divsChild>
        <w:div w:id="92095430">
          <w:marLeft w:val="0"/>
          <w:marRight w:val="0"/>
          <w:marTop w:val="0"/>
          <w:marBottom w:val="0"/>
          <w:divBdr>
            <w:top w:val="none" w:sz="0" w:space="0" w:color="auto"/>
            <w:left w:val="none" w:sz="0" w:space="0" w:color="auto"/>
            <w:bottom w:val="none" w:sz="0" w:space="0" w:color="auto"/>
            <w:right w:val="none" w:sz="0" w:space="0" w:color="auto"/>
          </w:divBdr>
        </w:div>
        <w:div w:id="541476531">
          <w:marLeft w:val="0"/>
          <w:marRight w:val="0"/>
          <w:marTop w:val="0"/>
          <w:marBottom w:val="0"/>
          <w:divBdr>
            <w:top w:val="none" w:sz="0" w:space="0" w:color="auto"/>
            <w:left w:val="none" w:sz="0" w:space="0" w:color="auto"/>
            <w:bottom w:val="none" w:sz="0" w:space="0" w:color="auto"/>
            <w:right w:val="none" w:sz="0" w:space="0" w:color="auto"/>
          </w:divBdr>
        </w:div>
        <w:div w:id="1425029670">
          <w:marLeft w:val="0"/>
          <w:marRight w:val="0"/>
          <w:marTop w:val="0"/>
          <w:marBottom w:val="0"/>
          <w:divBdr>
            <w:top w:val="none" w:sz="0" w:space="0" w:color="auto"/>
            <w:left w:val="none" w:sz="0" w:space="0" w:color="auto"/>
            <w:bottom w:val="none" w:sz="0" w:space="0" w:color="auto"/>
            <w:right w:val="none" w:sz="0" w:space="0" w:color="auto"/>
          </w:divBdr>
        </w:div>
        <w:div w:id="1505586831">
          <w:marLeft w:val="0"/>
          <w:marRight w:val="0"/>
          <w:marTop w:val="0"/>
          <w:marBottom w:val="0"/>
          <w:divBdr>
            <w:top w:val="none" w:sz="0" w:space="0" w:color="auto"/>
            <w:left w:val="none" w:sz="0" w:space="0" w:color="auto"/>
            <w:bottom w:val="none" w:sz="0" w:space="0" w:color="auto"/>
            <w:right w:val="none" w:sz="0" w:space="0" w:color="auto"/>
          </w:divBdr>
        </w:div>
        <w:div w:id="10808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15046</Words>
  <Characters>8577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4</cp:revision>
  <dcterms:created xsi:type="dcterms:W3CDTF">2024-06-17T11:39:00Z</dcterms:created>
  <dcterms:modified xsi:type="dcterms:W3CDTF">2024-06-20T10:40:00Z</dcterms:modified>
</cp:coreProperties>
</file>