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A3C26" w14:textId="77777777" w:rsidR="00D93B72" w:rsidRDefault="00D93B72" w:rsidP="00D93B72">
      <w:pPr>
        <w:spacing w:after="0" w:line="240" w:lineRule="auto"/>
        <w:rPr>
          <w:rFonts w:ascii="Times New Roman" w:eastAsia="Times New Roman" w:hAnsi="Times New Roman" w:cs="Times New Roman"/>
        </w:rPr>
      </w:pPr>
    </w:p>
    <w:p w14:paraId="0BE254A6" w14:textId="77777777" w:rsidR="004A58AD" w:rsidRDefault="004A58AD" w:rsidP="00D93B72">
      <w:pPr>
        <w:spacing w:after="0" w:line="240" w:lineRule="auto"/>
        <w:rPr>
          <w:rFonts w:ascii="Times New Roman" w:eastAsia="Times New Roman" w:hAnsi="Times New Roman" w:cs="Times New Roman"/>
        </w:rPr>
      </w:pPr>
    </w:p>
    <w:p w14:paraId="04D62BCA" w14:textId="77777777" w:rsidR="004A58AD" w:rsidRDefault="004A58AD" w:rsidP="00D93B72">
      <w:pPr>
        <w:spacing w:after="0" w:line="240" w:lineRule="auto"/>
        <w:rPr>
          <w:rFonts w:ascii="Times New Roman" w:eastAsia="Times New Roman" w:hAnsi="Times New Roman" w:cs="Times New Roman"/>
        </w:rPr>
      </w:pPr>
    </w:p>
    <w:p w14:paraId="275AA2CD" w14:textId="77777777" w:rsidR="004A58AD" w:rsidRDefault="004A58AD" w:rsidP="00D93B72">
      <w:pPr>
        <w:spacing w:after="0" w:line="240" w:lineRule="auto"/>
        <w:rPr>
          <w:rFonts w:ascii="Times New Roman" w:eastAsia="Times New Roman" w:hAnsi="Times New Roman" w:cs="Times New Roman"/>
        </w:rPr>
      </w:pPr>
    </w:p>
    <w:p w14:paraId="5B2451B6" w14:textId="77777777" w:rsidR="004A58AD" w:rsidRDefault="004A58AD" w:rsidP="00D93B72">
      <w:pPr>
        <w:spacing w:after="0" w:line="240" w:lineRule="auto"/>
        <w:rPr>
          <w:rFonts w:ascii="Times New Roman" w:eastAsia="Times New Roman" w:hAnsi="Times New Roman" w:cs="Times New Roman"/>
        </w:rPr>
      </w:pPr>
    </w:p>
    <w:p w14:paraId="1B5F98A6" w14:textId="77777777" w:rsidR="004A58AD" w:rsidRDefault="004A58AD" w:rsidP="00D93B72">
      <w:pPr>
        <w:spacing w:after="0" w:line="240" w:lineRule="auto"/>
        <w:rPr>
          <w:rFonts w:ascii="Times New Roman" w:eastAsia="Times New Roman" w:hAnsi="Times New Roman" w:cs="Times New Roman"/>
        </w:rPr>
      </w:pPr>
    </w:p>
    <w:p w14:paraId="3D6FD080" w14:textId="77777777" w:rsidR="004A58AD" w:rsidRDefault="004A58AD" w:rsidP="00D93B72">
      <w:pPr>
        <w:spacing w:after="0" w:line="240" w:lineRule="auto"/>
        <w:rPr>
          <w:rFonts w:ascii="Times New Roman" w:eastAsia="Times New Roman" w:hAnsi="Times New Roman" w:cs="Times New Roman"/>
        </w:rPr>
      </w:pPr>
    </w:p>
    <w:p w14:paraId="059EA12F" w14:textId="77777777" w:rsidR="004A58AD" w:rsidRDefault="004A58AD" w:rsidP="00D93B72">
      <w:pPr>
        <w:spacing w:after="0" w:line="240" w:lineRule="auto"/>
        <w:rPr>
          <w:rFonts w:ascii="Times New Roman" w:eastAsia="Times New Roman" w:hAnsi="Times New Roman" w:cs="Times New Roman"/>
        </w:rPr>
      </w:pPr>
    </w:p>
    <w:p w14:paraId="319A4405" w14:textId="77777777" w:rsidR="004A58AD" w:rsidRDefault="004A58AD" w:rsidP="00D93B72">
      <w:pPr>
        <w:spacing w:after="0" w:line="240" w:lineRule="auto"/>
        <w:rPr>
          <w:rFonts w:ascii="Times New Roman" w:eastAsia="Times New Roman" w:hAnsi="Times New Roman" w:cs="Times New Roman"/>
        </w:rPr>
      </w:pPr>
    </w:p>
    <w:p w14:paraId="06303349" w14:textId="77777777" w:rsidR="004A58AD" w:rsidRDefault="004A58AD" w:rsidP="00D93B72">
      <w:pPr>
        <w:spacing w:after="0" w:line="240" w:lineRule="auto"/>
        <w:rPr>
          <w:rFonts w:ascii="Times New Roman" w:eastAsia="Times New Roman" w:hAnsi="Times New Roman" w:cs="Times New Roman"/>
        </w:rPr>
      </w:pPr>
    </w:p>
    <w:p w14:paraId="022C253B" w14:textId="77777777" w:rsidR="004A58AD" w:rsidRDefault="004A58AD" w:rsidP="00D93B72">
      <w:pPr>
        <w:spacing w:after="0" w:line="240" w:lineRule="auto"/>
        <w:rPr>
          <w:rFonts w:ascii="Times New Roman" w:eastAsia="Times New Roman" w:hAnsi="Times New Roman" w:cs="Times New Roman"/>
        </w:rPr>
      </w:pPr>
    </w:p>
    <w:p w14:paraId="729CF444" w14:textId="77777777" w:rsidR="004A58AD" w:rsidRDefault="004A58AD" w:rsidP="00D93B72">
      <w:pPr>
        <w:spacing w:after="0" w:line="240" w:lineRule="auto"/>
        <w:rPr>
          <w:rFonts w:ascii="Times New Roman" w:eastAsia="Times New Roman" w:hAnsi="Times New Roman" w:cs="Times New Roman"/>
        </w:rPr>
      </w:pPr>
    </w:p>
    <w:p w14:paraId="0A53B883" w14:textId="77777777" w:rsidR="004A58AD" w:rsidRDefault="004A58AD" w:rsidP="00D93B72">
      <w:pPr>
        <w:spacing w:after="0" w:line="240" w:lineRule="auto"/>
        <w:rPr>
          <w:rFonts w:ascii="Times New Roman" w:eastAsia="Times New Roman" w:hAnsi="Times New Roman" w:cs="Times New Roman"/>
        </w:rPr>
      </w:pPr>
    </w:p>
    <w:p w14:paraId="48DA420C" w14:textId="77777777" w:rsidR="004A58AD" w:rsidRDefault="004A58AD" w:rsidP="00D93B72">
      <w:pPr>
        <w:spacing w:after="0" w:line="240" w:lineRule="auto"/>
        <w:rPr>
          <w:rFonts w:ascii="Times New Roman" w:eastAsia="Times New Roman" w:hAnsi="Times New Roman" w:cs="Times New Roman"/>
        </w:rPr>
      </w:pPr>
    </w:p>
    <w:p w14:paraId="782492A2" w14:textId="77777777" w:rsidR="004A58AD" w:rsidRDefault="004A58AD" w:rsidP="00D93B72">
      <w:pPr>
        <w:spacing w:after="0" w:line="240" w:lineRule="auto"/>
        <w:rPr>
          <w:rFonts w:ascii="Times New Roman" w:eastAsia="Times New Roman" w:hAnsi="Times New Roman" w:cs="Times New Roman"/>
        </w:rPr>
      </w:pPr>
    </w:p>
    <w:p w14:paraId="2E1A4D9C" w14:textId="77777777" w:rsidR="004A58AD" w:rsidRDefault="004A58AD" w:rsidP="00D93B72">
      <w:pPr>
        <w:spacing w:after="0" w:line="240" w:lineRule="auto"/>
        <w:rPr>
          <w:rFonts w:ascii="Times New Roman" w:eastAsia="Times New Roman" w:hAnsi="Times New Roman" w:cs="Times New Roman"/>
        </w:rPr>
      </w:pPr>
    </w:p>
    <w:p w14:paraId="42201DC8" w14:textId="77777777" w:rsidR="004A58AD" w:rsidRDefault="004A58AD" w:rsidP="00D93B72">
      <w:pPr>
        <w:spacing w:after="0" w:line="240" w:lineRule="auto"/>
        <w:rPr>
          <w:rFonts w:ascii="Times New Roman" w:eastAsia="Times New Roman" w:hAnsi="Times New Roman" w:cs="Times New Roman"/>
        </w:rPr>
      </w:pPr>
    </w:p>
    <w:p w14:paraId="65235FC4" w14:textId="77777777" w:rsidR="004A58AD" w:rsidRDefault="004A58AD" w:rsidP="00D93B72">
      <w:pPr>
        <w:spacing w:after="0" w:line="240" w:lineRule="auto"/>
        <w:rPr>
          <w:rFonts w:ascii="Times New Roman" w:eastAsia="Times New Roman" w:hAnsi="Times New Roman" w:cs="Times New Roman"/>
        </w:rPr>
      </w:pPr>
    </w:p>
    <w:p w14:paraId="191DC171" w14:textId="77777777" w:rsidR="004A58AD" w:rsidRDefault="004A58AD" w:rsidP="00D93B72">
      <w:pPr>
        <w:spacing w:after="0" w:line="240" w:lineRule="auto"/>
        <w:rPr>
          <w:rFonts w:ascii="Times New Roman" w:eastAsia="Times New Roman" w:hAnsi="Times New Roman" w:cs="Times New Roman"/>
        </w:rPr>
      </w:pPr>
    </w:p>
    <w:p w14:paraId="2592BA5C" w14:textId="77777777" w:rsidR="004A58AD" w:rsidRDefault="004A58AD" w:rsidP="00D93B72">
      <w:pPr>
        <w:spacing w:after="0" w:line="240" w:lineRule="auto"/>
        <w:rPr>
          <w:rFonts w:ascii="Times New Roman" w:eastAsia="Times New Roman" w:hAnsi="Times New Roman" w:cs="Times New Roman"/>
        </w:rPr>
      </w:pPr>
    </w:p>
    <w:p w14:paraId="090418A4" w14:textId="77777777" w:rsidR="004A58AD" w:rsidRDefault="004A58AD" w:rsidP="00D93B72">
      <w:pPr>
        <w:spacing w:after="0" w:line="240" w:lineRule="auto"/>
        <w:rPr>
          <w:rFonts w:ascii="Times New Roman" w:eastAsia="Times New Roman" w:hAnsi="Times New Roman" w:cs="Times New Roman"/>
        </w:rPr>
      </w:pPr>
    </w:p>
    <w:p w14:paraId="7D320E69" w14:textId="77777777" w:rsidR="004A58AD" w:rsidRDefault="004A58AD" w:rsidP="00D93B72">
      <w:pPr>
        <w:spacing w:after="0" w:line="240" w:lineRule="auto"/>
        <w:rPr>
          <w:rFonts w:ascii="Times New Roman" w:eastAsia="Times New Roman" w:hAnsi="Times New Roman" w:cs="Times New Roman"/>
        </w:rPr>
      </w:pPr>
    </w:p>
    <w:p w14:paraId="045FD340" w14:textId="77777777" w:rsidR="004A58AD" w:rsidRDefault="004A58AD" w:rsidP="00D93B72">
      <w:pPr>
        <w:spacing w:after="0" w:line="240" w:lineRule="auto"/>
        <w:rPr>
          <w:rFonts w:ascii="Times New Roman" w:eastAsia="Times New Roman" w:hAnsi="Times New Roman" w:cs="Times New Roman"/>
        </w:rPr>
      </w:pPr>
    </w:p>
    <w:p w14:paraId="6B37F086" w14:textId="77777777" w:rsidR="004A58AD" w:rsidRDefault="004A58AD" w:rsidP="00D93B72">
      <w:pPr>
        <w:spacing w:after="0" w:line="240" w:lineRule="auto"/>
        <w:rPr>
          <w:rFonts w:ascii="Times New Roman" w:eastAsia="Times New Roman" w:hAnsi="Times New Roman" w:cs="Times New Roman"/>
        </w:rPr>
      </w:pPr>
    </w:p>
    <w:p w14:paraId="5C13404F" w14:textId="77777777" w:rsidR="00D93B72" w:rsidRPr="00994498" w:rsidRDefault="00D93B72" w:rsidP="00D93B72">
      <w:pPr>
        <w:spacing w:after="0" w:line="240" w:lineRule="auto"/>
        <w:jc w:val="center"/>
        <w:rPr>
          <w:rFonts w:ascii="Times New Roman" w:eastAsia="Times New Roman" w:hAnsi="Times New Roman" w:cs="Times New Roman"/>
          <w:b/>
          <w:iCs/>
        </w:rPr>
      </w:pPr>
      <w:r w:rsidRPr="00994498">
        <w:rPr>
          <w:rFonts w:ascii="Times New Roman" w:eastAsia="Times New Roman" w:hAnsi="Times New Roman" w:cs="Times New Roman"/>
          <w:b/>
          <w:iCs/>
        </w:rPr>
        <w:t>A. ŽENKLINIMAS</w:t>
      </w:r>
    </w:p>
    <w:p w14:paraId="69970BCF"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br w:type="page"/>
      </w:r>
    </w:p>
    <w:p w14:paraId="62AD00BA"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lastRenderedPageBreak/>
        <w:t>INFORMACIJA ANT IŠORINĖS PAKUOTĖS</w:t>
      </w:r>
    </w:p>
    <w:p w14:paraId="2201DB6E"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C4BC81A"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994498">
        <w:rPr>
          <w:rFonts w:ascii="Times New Roman" w:eastAsia="Times New Roman" w:hAnsi="Times New Roman" w:cs="Times New Roman"/>
          <w:b/>
        </w:rPr>
        <w:t>KARTONO DĖŽUTĖ</w:t>
      </w:r>
    </w:p>
    <w:p w14:paraId="42486FAD" w14:textId="77777777" w:rsidR="00D93B72" w:rsidRPr="00994498" w:rsidRDefault="00D93B72" w:rsidP="00D93B72">
      <w:pPr>
        <w:spacing w:after="0" w:line="240" w:lineRule="auto"/>
        <w:rPr>
          <w:rFonts w:ascii="Times New Roman" w:eastAsia="Times New Roman" w:hAnsi="Times New Roman" w:cs="Times New Roman"/>
          <w:color w:val="000000"/>
        </w:rPr>
      </w:pPr>
    </w:p>
    <w:p w14:paraId="6FF11EB4" w14:textId="77777777" w:rsidR="00D93B72" w:rsidRPr="00994498" w:rsidRDefault="00D93B72" w:rsidP="00D93B72">
      <w:pPr>
        <w:spacing w:after="0" w:line="240" w:lineRule="auto"/>
        <w:rPr>
          <w:rFonts w:ascii="Times New Roman" w:eastAsia="Times New Roman" w:hAnsi="Times New Roman" w:cs="Times New Roman"/>
          <w:color w:val="000000"/>
        </w:rPr>
      </w:pPr>
    </w:p>
    <w:p w14:paraId="1033DDF3"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w:t>
      </w:r>
      <w:r w:rsidRPr="00994498">
        <w:rPr>
          <w:rFonts w:ascii="Times New Roman" w:eastAsia="Times New Roman" w:hAnsi="Times New Roman" w:cs="Times New Roman"/>
          <w:b/>
        </w:rPr>
        <w:tab/>
        <w:t>VAISTINIO PREPARATO PAVADINIMAS</w:t>
      </w:r>
    </w:p>
    <w:p w14:paraId="30D65ED0" w14:textId="77777777" w:rsidR="00D93B72" w:rsidRPr="00994498" w:rsidRDefault="00D93B72" w:rsidP="00D93B72">
      <w:pPr>
        <w:spacing w:after="0" w:line="240" w:lineRule="auto"/>
        <w:rPr>
          <w:rFonts w:ascii="Times New Roman" w:eastAsia="Times New Roman" w:hAnsi="Times New Roman" w:cs="Times New Roman"/>
          <w:color w:val="000000"/>
        </w:rPr>
      </w:pPr>
    </w:p>
    <w:p w14:paraId="2B00197F"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 pailginto atpalaidavimo kietosios kapsulės</w:t>
      </w:r>
    </w:p>
    <w:p w14:paraId="3DDEDF00"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highlight w:val="lightGray"/>
        </w:rPr>
        <w:t>Urimper</w:t>
      </w:r>
      <w:proofErr w:type="spellEnd"/>
      <w:r w:rsidR="00D93B72" w:rsidRPr="00994498">
        <w:rPr>
          <w:rFonts w:ascii="Times New Roman" w:eastAsia="Times New Roman" w:hAnsi="Times New Roman" w:cs="Times New Roman"/>
          <w:highlight w:val="lightGray"/>
        </w:rPr>
        <w:t xml:space="preserve"> 4 mg pailginto atpalaidavimo kietosios kapsulės</w:t>
      </w:r>
    </w:p>
    <w:p w14:paraId="2A1DCFE1" w14:textId="77777777" w:rsidR="00D93B72" w:rsidRPr="00994498" w:rsidRDefault="00D93B72" w:rsidP="00D93B72">
      <w:pPr>
        <w:spacing w:after="0" w:line="240" w:lineRule="auto"/>
        <w:rPr>
          <w:rFonts w:ascii="Times New Roman" w:eastAsia="Times New Roman" w:hAnsi="Times New Roman" w:cs="Times New Roman"/>
          <w:i/>
          <w:lang w:eastAsia="en-GB"/>
        </w:rPr>
      </w:pPr>
    </w:p>
    <w:p w14:paraId="54BCAC26"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lang w:eastAsia="en-GB"/>
        </w:rPr>
        <w:t>Tolterodino</w:t>
      </w:r>
      <w:proofErr w:type="spellEnd"/>
      <w:r w:rsidRPr="00994498">
        <w:rPr>
          <w:rFonts w:ascii="Times New Roman" w:eastAsia="Times New Roman" w:hAnsi="Times New Roman" w:cs="Times New Roman"/>
          <w:lang w:eastAsia="en-GB"/>
        </w:rPr>
        <w:t xml:space="preserve"> </w:t>
      </w:r>
      <w:proofErr w:type="spellStart"/>
      <w:r w:rsidRPr="00994498">
        <w:rPr>
          <w:rFonts w:ascii="Times New Roman" w:eastAsia="Times New Roman" w:hAnsi="Times New Roman" w:cs="Times New Roman"/>
          <w:lang w:eastAsia="en-GB"/>
        </w:rPr>
        <w:t>tartratas</w:t>
      </w:r>
      <w:proofErr w:type="spellEnd"/>
    </w:p>
    <w:p w14:paraId="65251D99" w14:textId="77777777" w:rsidR="00D93B72" w:rsidRPr="00994498" w:rsidRDefault="00D93B72" w:rsidP="00D93B72">
      <w:pPr>
        <w:spacing w:after="0" w:line="240" w:lineRule="auto"/>
        <w:rPr>
          <w:rFonts w:ascii="Times New Roman" w:eastAsia="Times New Roman" w:hAnsi="Times New Roman" w:cs="Times New Roman"/>
          <w:color w:val="000000"/>
        </w:rPr>
      </w:pPr>
    </w:p>
    <w:p w14:paraId="5BED50B8" w14:textId="77777777" w:rsidR="00D93B72" w:rsidRPr="00994498" w:rsidRDefault="00D93B72" w:rsidP="00D93B72">
      <w:pPr>
        <w:spacing w:after="0" w:line="240" w:lineRule="auto"/>
        <w:rPr>
          <w:rFonts w:ascii="Times New Roman" w:eastAsia="Times New Roman" w:hAnsi="Times New Roman" w:cs="Times New Roman"/>
          <w:color w:val="000000"/>
        </w:rPr>
      </w:pPr>
    </w:p>
    <w:p w14:paraId="3A3E9064"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2.</w:t>
      </w:r>
      <w:r w:rsidRPr="00994498">
        <w:rPr>
          <w:rFonts w:ascii="Times New Roman" w:eastAsia="Times New Roman" w:hAnsi="Times New Roman" w:cs="Times New Roman"/>
          <w:b/>
        </w:rPr>
        <w:tab/>
        <w:t>VEIKLIOJI MEDŽIAGA IR JOS KIEKIS</w:t>
      </w:r>
    </w:p>
    <w:p w14:paraId="0D36153D" w14:textId="77777777" w:rsidR="00D93B72" w:rsidRPr="00994498" w:rsidRDefault="00D93B72" w:rsidP="00D93B72">
      <w:pPr>
        <w:autoSpaceDE w:val="0"/>
        <w:autoSpaceDN w:val="0"/>
        <w:adjustRightInd w:val="0"/>
        <w:spacing w:after="0" w:line="240" w:lineRule="auto"/>
        <w:rPr>
          <w:rFonts w:ascii="Times New Roman" w:eastAsia="Times New Roman" w:hAnsi="Times New Roman" w:cs="Times New Roman"/>
        </w:rPr>
      </w:pPr>
    </w:p>
    <w:p w14:paraId="6ED96E85" w14:textId="77777777" w:rsidR="00D93B72" w:rsidRPr="00994498" w:rsidRDefault="00D93B72" w:rsidP="00D93B72">
      <w:pPr>
        <w:autoSpaceDE w:val="0"/>
        <w:autoSpaceDN w:val="0"/>
        <w:adjustRightInd w:val="0"/>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Kiekvienoje kapsulėje yra 2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tartrato</w:t>
      </w:r>
      <w:proofErr w:type="spellEnd"/>
      <w:r w:rsidRPr="00994498">
        <w:rPr>
          <w:rFonts w:ascii="Times New Roman" w:eastAsia="Times New Roman" w:hAnsi="Times New Roman" w:cs="Times New Roman"/>
        </w:rPr>
        <w:t xml:space="preserve">, atitinkančio 1,37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w:t>
      </w:r>
    </w:p>
    <w:p w14:paraId="2671C859" w14:textId="77777777" w:rsidR="00D93B72" w:rsidRPr="00994498" w:rsidRDefault="00D93B72" w:rsidP="00D93B72">
      <w:pPr>
        <w:autoSpaceDE w:val="0"/>
        <w:autoSpaceDN w:val="0"/>
        <w:adjustRightInd w:val="0"/>
        <w:spacing w:after="0" w:line="240" w:lineRule="auto"/>
        <w:rPr>
          <w:rFonts w:ascii="Times New Roman" w:eastAsia="Times New Roman" w:hAnsi="Times New Roman" w:cs="Times New Roman"/>
        </w:rPr>
      </w:pPr>
      <w:r w:rsidRPr="004A58AD">
        <w:rPr>
          <w:rFonts w:ascii="Times New Roman" w:eastAsia="Times New Roman" w:hAnsi="Times New Roman" w:cs="Times New Roman"/>
          <w:highlight w:val="lightGray"/>
        </w:rPr>
        <w:t xml:space="preserve">Kiekvienoje kapsulėje yra 4 mg </w:t>
      </w:r>
      <w:proofErr w:type="spellStart"/>
      <w:r w:rsidRPr="004A58AD">
        <w:rPr>
          <w:rFonts w:ascii="Times New Roman" w:eastAsia="Times New Roman" w:hAnsi="Times New Roman" w:cs="Times New Roman"/>
          <w:highlight w:val="lightGray"/>
        </w:rPr>
        <w:t>tolterodino</w:t>
      </w:r>
      <w:proofErr w:type="spellEnd"/>
      <w:r w:rsidRPr="004A58AD">
        <w:rPr>
          <w:rFonts w:ascii="Times New Roman" w:eastAsia="Times New Roman" w:hAnsi="Times New Roman" w:cs="Times New Roman"/>
          <w:highlight w:val="lightGray"/>
        </w:rPr>
        <w:t xml:space="preserve"> </w:t>
      </w:r>
      <w:proofErr w:type="spellStart"/>
      <w:r w:rsidRPr="004A58AD">
        <w:rPr>
          <w:rFonts w:ascii="Times New Roman" w:eastAsia="Times New Roman" w:hAnsi="Times New Roman" w:cs="Times New Roman"/>
          <w:highlight w:val="lightGray"/>
        </w:rPr>
        <w:t>tartrato</w:t>
      </w:r>
      <w:proofErr w:type="spellEnd"/>
      <w:r w:rsidRPr="004A58AD">
        <w:rPr>
          <w:rFonts w:ascii="Times New Roman" w:eastAsia="Times New Roman" w:hAnsi="Times New Roman" w:cs="Times New Roman"/>
          <w:highlight w:val="lightGray"/>
        </w:rPr>
        <w:t xml:space="preserve">, atitinkančio 2,74 mg </w:t>
      </w:r>
      <w:proofErr w:type="spellStart"/>
      <w:r w:rsidRPr="004A58AD">
        <w:rPr>
          <w:rFonts w:ascii="Times New Roman" w:eastAsia="Times New Roman" w:hAnsi="Times New Roman" w:cs="Times New Roman"/>
          <w:highlight w:val="lightGray"/>
        </w:rPr>
        <w:t>tolterodino</w:t>
      </w:r>
      <w:proofErr w:type="spellEnd"/>
      <w:r w:rsidRPr="004A58AD">
        <w:rPr>
          <w:rFonts w:ascii="Times New Roman" w:eastAsia="Times New Roman" w:hAnsi="Times New Roman" w:cs="Times New Roman"/>
          <w:highlight w:val="lightGray"/>
        </w:rPr>
        <w:t>.</w:t>
      </w:r>
    </w:p>
    <w:p w14:paraId="761FC4B0" w14:textId="77777777" w:rsidR="00D93B72" w:rsidRPr="00994498" w:rsidRDefault="00D93B72" w:rsidP="00D93B72">
      <w:pPr>
        <w:spacing w:after="0" w:line="240" w:lineRule="auto"/>
        <w:rPr>
          <w:rFonts w:ascii="Times New Roman" w:eastAsia="Times New Roman" w:hAnsi="Times New Roman" w:cs="Times New Roman"/>
          <w:color w:val="000000"/>
        </w:rPr>
      </w:pPr>
    </w:p>
    <w:p w14:paraId="3BC98348" w14:textId="77777777" w:rsidR="00D93B72" w:rsidRPr="00994498" w:rsidRDefault="00D93B72" w:rsidP="00D93B72">
      <w:pPr>
        <w:spacing w:after="0" w:line="240" w:lineRule="auto"/>
        <w:rPr>
          <w:rFonts w:ascii="Times New Roman" w:eastAsia="Times New Roman" w:hAnsi="Times New Roman" w:cs="Times New Roman"/>
          <w:color w:val="000000"/>
        </w:rPr>
      </w:pPr>
    </w:p>
    <w:p w14:paraId="3CBE3800"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3.</w:t>
      </w:r>
      <w:r w:rsidRPr="00994498">
        <w:rPr>
          <w:rFonts w:ascii="Times New Roman" w:eastAsia="Times New Roman" w:hAnsi="Times New Roman" w:cs="Times New Roman"/>
          <w:b/>
        </w:rPr>
        <w:tab/>
        <w:t>PAGALBINIŲ MEDŽIAGŲ SĄRAŠAS</w:t>
      </w:r>
    </w:p>
    <w:p w14:paraId="68771F7B" w14:textId="77777777" w:rsidR="00D93B72" w:rsidRPr="00994498" w:rsidRDefault="00D93B72" w:rsidP="00D93B72">
      <w:pPr>
        <w:spacing w:after="0" w:line="240" w:lineRule="auto"/>
        <w:rPr>
          <w:rFonts w:ascii="Times New Roman" w:eastAsia="Times New Roman" w:hAnsi="Times New Roman" w:cs="Times New Roman"/>
          <w:color w:val="000000"/>
        </w:rPr>
      </w:pPr>
    </w:p>
    <w:p w14:paraId="3CFF9676" w14:textId="77777777" w:rsidR="00D93B72" w:rsidRPr="00994498" w:rsidRDefault="00D93B72" w:rsidP="00D93B72">
      <w:pPr>
        <w:spacing w:after="0" w:line="240" w:lineRule="auto"/>
        <w:rPr>
          <w:rFonts w:ascii="Times New Roman" w:eastAsia="Times New Roman" w:hAnsi="Times New Roman" w:cs="Times New Roman"/>
          <w:color w:val="000000"/>
        </w:rPr>
      </w:pPr>
      <w:r w:rsidRPr="00994498">
        <w:rPr>
          <w:rFonts w:ascii="Times New Roman" w:eastAsia="Times New Roman" w:hAnsi="Times New Roman" w:cs="Times New Roman"/>
          <w:color w:val="000000"/>
        </w:rPr>
        <w:t>Sudėtyje yra laktozės</w:t>
      </w:r>
      <w:r w:rsidR="004A58AD">
        <w:rPr>
          <w:rFonts w:ascii="Times New Roman" w:eastAsia="Times New Roman" w:hAnsi="Times New Roman" w:cs="Times New Roman"/>
          <w:color w:val="000000"/>
        </w:rPr>
        <w:t xml:space="preserve"> </w:t>
      </w:r>
      <w:proofErr w:type="spellStart"/>
      <w:r w:rsidR="004A58AD">
        <w:rPr>
          <w:rFonts w:ascii="Times New Roman" w:eastAsia="Times New Roman" w:hAnsi="Times New Roman" w:cs="Times New Roman"/>
          <w:color w:val="000000"/>
        </w:rPr>
        <w:t>monohidrato</w:t>
      </w:r>
      <w:proofErr w:type="spellEnd"/>
      <w:r w:rsidRPr="00994498">
        <w:rPr>
          <w:rFonts w:ascii="Times New Roman" w:eastAsia="Times New Roman" w:hAnsi="Times New Roman" w:cs="Times New Roman"/>
          <w:color w:val="000000"/>
        </w:rPr>
        <w:t>. Daugiau informacijos pateikta pakuotės lapelyje.</w:t>
      </w:r>
    </w:p>
    <w:p w14:paraId="343C1279" w14:textId="77777777" w:rsidR="00D93B72" w:rsidRPr="00994498" w:rsidRDefault="00D93B72" w:rsidP="00D93B72">
      <w:pPr>
        <w:spacing w:after="0" w:line="240" w:lineRule="auto"/>
        <w:rPr>
          <w:rFonts w:ascii="Times New Roman" w:eastAsia="Times New Roman" w:hAnsi="Times New Roman" w:cs="Times New Roman"/>
          <w:color w:val="000000"/>
        </w:rPr>
      </w:pPr>
    </w:p>
    <w:p w14:paraId="7F9D6B1E" w14:textId="77777777" w:rsidR="00D93B72" w:rsidRPr="00994498" w:rsidRDefault="00D93B72" w:rsidP="00D93B72">
      <w:pPr>
        <w:spacing w:after="0" w:line="240" w:lineRule="auto"/>
        <w:rPr>
          <w:rFonts w:ascii="Times New Roman" w:eastAsia="Times New Roman" w:hAnsi="Times New Roman" w:cs="Times New Roman"/>
          <w:color w:val="000000"/>
        </w:rPr>
      </w:pPr>
    </w:p>
    <w:p w14:paraId="552362D2"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4.</w:t>
      </w:r>
      <w:r w:rsidRPr="00994498">
        <w:rPr>
          <w:rFonts w:ascii="Times New Roman" w:eastAsia="Times New Roman" w:hAnsi="Times New Roman" w:cs="Times New Roman"/>
          <w:b/>
        </w:rPr>
        <w:tab/>
        <w:t>FARMACINĖ FORMA IR KIEKIS PAKUOTĖJE</w:t>
      </w:r>
    </w:p>
    <w:p w14:paraId="4992F51F" w14:textId="77777777" w:rsidR="00D93B72" w:rsidRPr="00994498" w:rsidRDefault="00D93B72" w:rsidP="00D93B72">
      <w:pPr>
        <w:spacing w:after="0" w:line="240" w:lineRule="auto"/>
        <w:rPr>
          <w:rFonts w:ascii="Times New Roman" w:eastAsia="Times New Roman" w:hAnsi="Times New Roman" w:cs="Times New Roman"/>
        </w:rPr>
      </w:pPr>
    </w:p>
    <w:p w14:paraId="25D27025" w14:textId="77777777" w:rsidR="00D93B72" w:rsidRPr="00994498" w:rsidRDefault="00D93B72" w:rsidP="00D93B72">
      <w:pPr>
        <w:spacing w:after="0" w:line="240" w:lineRule="auto"/>
        <w:rPr>
          <w:rFonts w:ascii="Times New Roman" w:eastAsia="Times New Roman" w:hAnsi="Times New Roman" w:cs="Times New Roman"/>
          <w:lang w:bidi="ar-SY"/>
        </w:rPr>
      </w:pPr>
      <w:r w:rsidRPr="00994498">
        <w:rPr>
          <w:rFonts w:ascii="Times New Roman" w:eastAsia="Times New Roman" w:hAnsi="Times New Roman" w:cs="Times New Roman"/>
          <w:highlight w:val="lightGray"/>
        </w:rPr>
        <w:t>Pailginto atpalaidavimo kietoji kapsulė</w:t>
      </w:r>
    </w:p>
    <w:p w14:paraId="1524F2AB" w14:textId="77777777" w:rsidR="00D93B72" w:rsidRPr="00994498" w:rsidRDefault="00D93B72" w:rsidP="00D93B72">
      <w:pPr>
        <w:spacing w:after="0" w:line="240" w:lineRule="auto"/>
        <w:rPr>
          <w:rFonts w:ascii="Times New Roman" w:eastAsia="Times New Roman" w:hAnsi="Times New Roman" w:cs="Times New Roman"/>
        </w:rPr>
      </w:pPr>
    </w:p>
    <w:p w14:paraId="457E3894" w14:textId="77777777" w:rsidR="00D93B72" w:rsidRPr="00994498" w:rsidRDefault="00D93B72" w:rsidP="00D93B72">
      <w:pPr>
        <w:spacing w:after="0" w:line="240" w:lineRule="auto"/>
        <w:jc w:val="both"/>
        <w:rPr>
          <w:rFonts w:ascii="Times New Roman" w:eastAsia="Times New Roman" w:hAnsi="Times New Roman" w:cs="Times New Roman"/>
          <w:snapToGrid w:val="0"/>
        </w:rPr>
      </w:pPr>
      <w:r w:rsidRPr="00994498">
        <w:rPr>
          <w:rFonts w:ascii="Times New Roman" w:eastAsia="Times New Roman" w:hAnsi="Times New Roman" w:cs="Times New Roman"/>
          <w:snapToGrid w:val="0"/>
        </w:rPr>
        <w:t>30 pailginto atpalaidavimo kapsulių</w:t>
      </w:r>
    </w:p>
    <w:p w14:paraId="164D50EC" w14:textId="77777777" w:rsidR="00D93B72" w:rsidRPr="00994498" w:rsidRDefault="00D93B72" w:rsidP="00D93B72">
      <w:pPr>
        <w:spacing w:after="0" w:line="240" w:lineRule="auto"/>
        <w:jc w:val="both"/>
        <w:rPr>
          <w:rFonts w:ascii="Times New Roman" w:eastAsia="Times New Roman" w:hAnsi="Times New Roman" w:cs="Times New Roman"/>
          <w:snapToGrid w:val="0"/>
        </w:rPr>
      </w:pPr>
      <w:r w:rsidRPr="00994498">
        <w:rPr>
          <w:rFonts w:ascii="Times New Roman" w:eastAsia="Times New Roman" w:hAnsi="Times New Roman" w:cs="Times New Roman"/>
          <w:snapToGrid w:val="0"/>
          <w:highlight w:val="lightGray"/>
        </w:rPr>
        <w:t>60 pailginto atpalaidavimo kapsulių</w:t>
      </w:r>
    </w:p>
    <w:p w14:paraId="2F262854" w14:textId="77777777" w:rsidR="00D93B72" w:rsidRPr="00994498" w:rsidRDefault="00D93B72" w:rsidP="00D93B72">
      <w:pPr>
        <w:spacing w:after="0" w:line="240" w:lineRule="auto"/>
        <w:rPr>
          <w:rFonts w:ascii="Times New Roman" w:eastAsia="Times New Roman" w:hAnsi="Times New Roman" w:cs="Times New Roman"/>
        </w:rPr>
      </w:pPr>
    </w:p>
    <w:p w14:paraId="65E5FA00" w14:textId="77777777" w:rsidR="00D93B72" w:rsidRPr="00994498" w:rsidRDefault="00D93B72" w:rsidP="00D93B72">
      <w:pPr>
        <w:spacing w:after="0" w:line="240" w:lineRule="auto"/>
        <w:rPr>
          <w:rFonts w:ascii="Times New Roman" w:eastAsia="Times New Roman" w:hAnsi="Times New Roman" w:cs="Times New Roman"/>
        </w:rPr>
      </w:pPr>
    </w:p>
    <w:p w14:paraId="42B4C9E3"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5.</w:t>
      </w:r>
      <w:r w:rsidRPr="00994498">
        <w:rPr>
          <w:rFonts w:ascii="Times New Roman" w:eastAsia="Times New Roman" w:hAnsi="Times New Roman" w:cs="Times New Roman"/>
          <w:b/>
        </w:rPr>
        <w:tab/>
        <w:t>VARTOJIMO METODAS IR BŪDAS (-AI)</w:t>
      </w:r>
    </w:p>
    <w:p w14:paraId="2CB1D4EB" w14:textId="77777777" w:rsidR="00D93B72" w:rsidRPr="00994498" w:rsidRDefault="00D93B72" w:rsidP="00D93B72">
      <w:pPr>
        <w:spacing w:after="0" w:line="240" w:lineRule="auto"/>
        <w:rPr>
          <w:rFonts w:ascii="Times New Roman" w:eastAsia="Times New Roman" w:hAnsi="Times New Roman" w:cs="Times New Roman"/>
        </w:rPr>
      </w:pPr>
    </w:p>
    <w:p w14:paraId="3D4211D7"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Vartoti per burną.</w:t>
      </w:r>
    </w:p>
    <w:p w14:paraId="2AB3301C"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Prieš vartojimą perskaitykite pakuotės lapelį.</w:t>
      </w:r>
    </w:p>
    <w:p w14:paraId="37497531" w14:textId="77777777" w:rsidR="00D93B72" w:rsidRPr="00994498" w:rsidRDefault="00D93B72" w:rsidP="00D93B72">
      <w:pPr>
        <w:spacing w:after="0" w:line="240" w:lineRule="auto"/>
        <w:rPr>
          <w:rFonts w:ascii="Times New Roman" w:eastAsia="Times New Roman" w:hAnsi="Times New Roman" w:cs="Times New Roman"/>
        </w:rPr>
      </w:pPr>
    </w:p>
    <w:p w14:paraId="1821BC88" w14:textId="77777777" w:rsidR="00D93B72" w:rsidRPr="00994498" w:rsidRDefault="00D93B72" w:rsidP="00D93B72">
      <w:pPr>
        <w:spacing w:after="0" w:line="240" w:lineRule="auto"/>
        <w:rPr>
          <w:rFonts w:ascii="Times New Roman" w:eastAsia="Times New Roman" w:hAnsi="Times New Roman" w:cs="Times New Roman"/>
        </w:rPr>
      </w:pPr>
    </w:p>
    <w:p w14:paraId="614A7E2D"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994498">
        <w:rPr>
          <w:rFonts w:ascii="Times New Roman" w:eastAsia="Times New Roman" w:hAnsi="Times New Roman" w:cs="Times New Roman"/>
          <w:b/>
        </w:rPr>
        <w:t>6.</w:t>
      </w:r>
      <w:r w:rsidRPr="00994498">
        <w:rPr>
          <w:rFonts w:ascii="Times New Roman" w:eastAsia="Times New Roman" w:hAnsi="Times New Roman" w:cs="Times New Roman"/>
          <w:b/>
        </w:rPr>
        <w:tab/>
        <w:t>SPECIALUS ĮSPĖJIMAS, KAD VAISTINĮ PREPARATĄ BŪTINA LAIKYTI VAIKAMS NEPASTEBIMOJE ir NEPASIEKIAMOJE VIETOJE</w:t>
      </w:r>
    </w:p>
    <w:p w14:paraId="01D77D36" w14:textId="77777777" w:rsidR="00D93B72" w:rsidRPr="00994498" w:rsidRDefault="00D93B72" w:rsidP="00D93B72">
      <w:pPr>
        <w:spacing w:after="0" w:line="240" w:lineRule="auto"/>
        <w:rPr>
          <w:rFonts w:ascii="Times New Roman" w:eastAsia="Times New Roman" w:hAnsi="Times New Roman" w:cs="Times New Roman"/>
        </w:rPr>
      </w:pPr>
    </w:p>
    <w:p w14:paraId="42EB339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Laikyti vaikams nepastebimoje ir nepasiekiamoje vietoje.</w:t>
      </w:r>
    </w:p>
    <w:p w14:paraId="54262F4C" w14:textId="77777777" w:rsidR="00D93B72" w:rsidRPr="00994498" w:rsidRDefault="00D93B72" w:rsidP="00D93B72">
      <w:pPr>
        <w:spacing w:after="0" w:line="240" w:lineRule="auto"/>
        <w:rPr>
          <w:rFonts w:ascii="Times New Roman" w:eastAsia="Times New Roman" w:hAnsi="Times New Roman" w:cs="Times New Roman"/>
        </w:rPr>
      </w:pPr>
    </w:p>
    <w:p w14:paraId="57F15D7C" w14:textId="77777777" w:rsidR="00D93B72" w:rsidRPr="00994498" w:rsidRDefault="00D93B72" w:rsidP="00D93B72">
      <w:pPr>
        <w:spacing w:after="0" w:line="240" w:lineRule="auto"/>
        <w:rPr>
          <w:rFonts w:ascii="Times New Roman" w:eastAsia="Times New Roman" w:hAnsi="Times New Roman" w:cs="Times New Roman"/>
        </w:rPr>
      </w:pPr>
    </w:p>
    <w:p w14:paraId="619C46F2"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7.</w:t>
      </w:r>
      <w:r w:rsidRPr="00994498">
        <w:rPr>
          <w:rFonts w:ascii="Times New Roman" w:eastAsia="Times New Roman" w:hAnsi="Times New Roman" w:cs="Times New Roman"/>
          <w:b/>
        </w:rPr>
        <w:tab/>
        <w:t>KITAS (-I) SPECIALUS (-ŪS) ĮSPĖJIMAS (-AI) (JEI REIKIA)</w:t>
      </w:r>
    </w:p>
    <w:p w14:paraId="435A9724" w14:textId="77777777" w:rsidR="00D93B72" w:rsidRPr="00994498" w:rsidRDefault="00D93B72" w:rsidP="00D93B72">
      <w:pPr>
        <w:spacing w:after="0" w:line="240" w:lineRule="auto"/>
        <w:rPr>
          <w:rFonts w:ascii="Times New Roman" w:eastAsia="Times New Roman" w:hAnsi="Times New Roman" w:cs="Times New Roman"/>
          <w:color w:val="000000"/>
        </w:rPr>
      </w:pPr>
    </w:p>
    <w:p w14:paraId="05652922" w14:textId="77777777" w:rsidR="00D93B72" w:rsidRPr="00994498" w:rsidRDefault="00D93B72" w:rsidP="00D93B72">
      <w:pPr>
        <w:spacing w:after="0" w:line="240" w:lineRule="auto"/>
        <w:rPr>
          <w:rFonts w:ascii="Times New Roman" w:eastAsia="Times New Roman" w:hAnsi="Times New Roman" w:cs="Times New Roman"/>
          <w:color w:val="000000"/>
        </w:rPr>
      </w:pPr>
    </w:p>
    <w:p w14:paraId="14E7A3CB"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8.</w:t>
      </w:r>
      <w:r w:rsidRPr="00994498">
        <w:rPr>
          <w:rFonts w:ascii="Times New Roman" w:eastAsia="Times New Roman" w:hAnsi="Times New Roman" w:cs="Times New Roman"/>
          <w:b/>
        </w:rPr>
        <w:tab/>
        <w:t>TINKAMUMO LAIKAS</w:t>
      </w:r>
    </w:p>
    <w:p w14:paraId="15835D31" w14:textId="77777777" w:rsidR="00D93B72" w:rsidRPr="00994498" w:rsidRDefault="00D93B72" w:rsidP="00D93B72">
      <w:pPr>
        <w:spacing w:after="0" w:line="240" w:lineRule="auto"/>
        <w:rPr>
          <w:rFonts w:ascii="Times New Roman" w:eastAsia="Times New Roman" w:hAnsi="Times New Roman" w:cs="Times New Roman"/>
        </w:rPr>
      </w:pPr>
    </w:p>
    <w:p w14:paraId="6B9AEE59"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rPr>
        <w:t>Tinka iki</w:t>
      </w:r>
      <w:r w:rsidR="004A58AD">
        <w:rPr>
          <w:rFonts w:ascii="Times New Roman" w:eastAsia="Times New Roman" w:hAnsi="Times New Roman" w:cs="Times New Roman"/>
        </w:rPr>
        <w:t>/</w:t>
      </w:r>
      <w:r w:rsidR="004A58AD" w:rsidRPr="004A58AD">
        <w:rPr>
          <w:rFonts w:ascii="Times New Roman" w:eastAsia="Times New Roman" w:hAnsi="Times New Roman" w:cs="Times New Roman"/>
          <w:highlight w:val="lightGray"/>
        </w:rPr>
        <w:t>EXP</w:t>
      </w:r>
      <w:r w:rsidRPr="00994498">
        <w:rPr>
          <w:rFonts w:ascii="Times New Roman" w:eastAsia="Times New Roman" w:hAnsi="Times New Roman" w:cs="Times New Roman"/>
        </w:rPr>
        <w:t xml:space="preserve"> {MMMM</w:t>
      </w:r>
      <w:r w:rsidR="00780D9E" w:rsidRPr="00994498">
        <w:rPr>
          <w:rFonts w:ascii="Times New Roman" w:eastAsia="Times New Roman" w:hAnsi="Times New Roman" w:cs="Times New Roman"/>
        </w:rPr>
        <w:t xml:space="preserve"> mm</w:t>
      </w:r>
      <w:r w:rsidRPr="00994498">
        <w:rPr>
          <w:rFonts w:ascii="Times New Roman" w:eastAsia="Times New Roman" w:hAnsi="Times New Roman" w:cs="Times New Roman"/>
        </w:rPr>
        <w:t xml:space="preserve">} </w:t>
      </w:r>
      <w:r w:rsidRPr="00994498">
        <w:rPr>
          <w:rFonts w:ascii="Times New Roman" w:eastAsia="Times New Roman" w:hAnsi="Times New Roman" w:cs="Times New Roman"/>
          <w:i/>
        </w:rPr>
        <w:t>[mėnuo, metai]</w:t>
      </w:r>
    </w:p>
    <w:p w14:paraId="31B6CC76" w14:textId="77777777" w:rsidR="00D93B72" w:rsidRPr="00994498" w:rsidRDefault="00D93B72" w:rsidP="00D93B72">
      <w:pPr>
        <w:spacing w:after="0" w:line="240" w:lineRule="auto"/>
        <w:rPr>
          <w:rFonts w:ascii="Times New Roman" w:eastAsia="Times New Roman" w:hAnsi="Times New Roman" w:cs="Times New Roman"/>
        </w:rPr>
      </w:pPr>
    </w:p>
    <w:p w14:paraId="4CCE95B8" w14:textId="77777777" w:rsidR="00D93B72" w:rsidRPr="00994498" w:rsidRDefault="00D93B72" w:rsidP="00D93B72">
      <w:pPr>
        <w:spacing w:after="0" w:line="240" w:lineRule="auto"/>
        <w:rPr>
          <w:rFonts w:ascii="Times New Roman" w:eastAsia="Times New Roman" w:hAnsi="Times New Roman" w:cs="Times New Roman"/>
        </w:rPr>
      </w:pPr>
    </w:p>
    <w:p w14:paraId="2C529F4B"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lastRenderedPageBreak/>
        <w:t>9.</w:t>
      </w:r>
      <w:r w:rsidRPr="00994498">
        <w:rPr>
          <w:rFonts w:ascii="Times New Roman" w:eastAsia="Times New Roman" w:hAnsi="Times New Roman" w:cs="Times New Roman"/>
          <w:b/>
        </w:rPr>
        <w:tab/>
        <w:t>SPECIALIOS LAIKYMO SĄLYGOS</w:t>
      </w:r>
    </w:p>
    <w:p w14:paraId="78B5C5DA" w14:textId="77777777" w:rsidR="00D93B72" w:rsidRPr="00994498" w:rsidRDefault="00D93B72" w:rsidP="00D93B72">
      <w:pPr>
        <w:spacing w:after="0" w:line="240" w:lineRule="auto"/>
        <w:rPr>
          <w:rFonts w:ascii="Times New Roman" w:eastAsia="Times New Roman" w:hAnsi="Times New Roman" w:cs="Times New Roman"/>
          <w:color w:val="000000"/>
        </w:rPr>
      </w:pPr>
    </w:p>
    <w:p w14:paraId="70743294" w14:textId="77777777" w:rsidR="00D93B72" w:rsidRPr="00994498" w:rsidRDefault="00D93B72" w:rsidP="00D93B72">
      <w:pPr>
        <w:spacing w:after="0" w:line="240" w:lineRule="auto"/>
        <w:rPr>
          <w:rFonts w:ascii="Times New Roman" w:eastAsia="Times New Roman" w:hAnsi="Times New Roman" w:cs="Times New Roman"/>
          <w:color w:val="000000"/>
        </w:rPr>
      </w:pPr>
      <w:r w:rsidRPr="00994498">
        <w:rPr>
          <w:rFonts w:ascii="Times New Roman" w:eastAsia="Times New Roman" w:hAnsi="Times New Roman" w:cs="Times New Roman"/>
          <w:color w:val="000000"/>
        </w:rPr>
        <w:t>Laikyti ne aukštesnėje kaip 25 </w:t>
      </w:r>
      <w:r w:rsidRPr="00994498">
        <w:rPr>
          <w:rFonts w:ascii="Times New Roman" w:eastAsia="Times New Roman" w:hAnsi="Times New Roman" w:cs="Times New Roman"/>
          <w:color w:val="000000"/>
        </w:rPr>
        <w:sym w:font="Symbol" w:char="F0B0"/>
      </w:r>
      <w:r w:rsidRPr="00994498">
        <w:rPr>
          <w:rFonts w:ascii="Times New Roman" w:eastAsia="Times New Roman" w:hAnsi="Times New Roman" w:cs="Times New Roman"/>
          <w:color w:val="000000"/>
        </w:rPr>
        <w:t>C temperatūroje.</w:t>
      </w:r>
    </w:p>
    <w:p w14:paraId="34C557AB" w14:textId="77777777" w:rsidR="00D93B72" w:rsidRPr="00994498" w:rsidRDefault="00D93B72" w:rsidP="00D93B72">
      <w:pPr>
        <w:spacing w:after="0" w:line="240" w:lineRule="auto"/>
        <w:rPr>
          <w:rFonts w:ascii="Times New Roman" w:eastAsia="Times New Roman" w:hAnsi="Times New Roman" w:cs="Times New Roman"/>
          <w:color w:val="000000"/>
        </w:rPr>
      </w:pPr>
    </w:p>
    <w:p w14:paraId="11C1175C" w14:textId="77777777" w:rsidR="00D93B72" w:rsidRPr="00994498" w:rsidRDefault="00D93B72" w:rsidP="00D93B72">
      <w:pPr>
        <w:spacing w:after="0" w:line="240" w:lineRule="auto"/>
        <w:rPr>
          <w:rFonts w:ascii="Times New Roman" w:eastAsia="Times New Roman" w:hAnsi="Times New Roman" w:cs="Times New Roman"/>
          <w:color w:val="000000"/>
        </w:rPr>
      </w:pPr>
    </w:p>
    <w:p w14:paraId="37A9EEE7" w14:textId="77777777" w:rsidR="00D93B72" w:rsidRPr="00994498" w:rsidRDefault="00D93B72" w:rsidP="00D93B72">
      <w:pPr>
        <w:pBdr>
          <w:top w:val="single" w:sz="4" w:space="2"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rPr>
      </w:pPr>
      <w:r w:rsidRPr="00994498">
        <w:rPr>
          <w:rFonts w:ascii="Times New Roman" w:eastAsia="Times New Roman" w:hAnsi="Times New Roman" w:cs="Times New Roman"/>
          <w:b/>
        </w:rPr>
        <w:t>10.</w:t>
      </w:r>
      <w:r w:rsidRPr="00994498">
        <w:rPr>
          <w:rFonts w:ascii="Times New Roman" w:eastAsia="Times New Roman" w:hAnsi="Times New Roman" w:cs="Times New Roman"/>
          <w:b/>
        </w:rPr>
        <w:tab/>
        <w:t xml:space="preserve">SPECIALIOS ATSARGUMO PRIEMONĖS DĖL NESUVARTOTO </w:t>
      </w:r>
      <w:r w:rsidRPr="00994498">
        <w:rPr>
          <w:rFonts w:ascii="Times New Roman" w:eastAsia="Times New Roman" w:hAnsi="Times New Roman" w:cs="Times New Roman"/>
          <w:b/>
          <w:bCs/>
        </w:rPr>
        <w:t xml:space="preserve">VAISTINIO PREPARATO AR JO ATLIEKŲ </w:t>
      </w:r>
      <w:r w:rsidRPr="00994498">
        <w:rPr>
          <w:rFonts w:ascii="Times New Roman" w:eastAsia="Times New Roman" w:hAnsi="Times New Roman" w:cs="Times New Roman"/>
          <w:b/>
        </w:rPr>
        <w:t>TVARKYMO (JEI REIKIA)</w:t>
      </w:r>
    </w:p>
    <w:p w14:paraId="0D3EDC87" w14:textId="77777777" w:rsidR="00D93B72" w:rsidRPr="00994498" w:rsidRDefault="00D93B72" w:rsidP="00D93B72">
      <w:pPr>
        <w:spacing w:after="0" w:line="240" w:lineRule="auto"/>
        <w:rPr>
          <w:rFonts w:ascii="Times New Roman" w:eastAsia="Times New Roman" w:hAnsi="Times New Roman" w:cs="Times New Roman"/>
          <w:color w:val="000000"/>
        </w:rPr>
      </w:pPr>
    </w:p>
    <w:p w14:paraId="3F9EDAE5" w14:textId="77777777" w:rsidR="00D93B72" w:rsidRPr="00994498" w:rsidRDefault="00D93B72" w:rsidP="00D93B72">
      <w:pPr>
        <w:spacing w:after="0" w:line="240" w:lineRule="auto"/>
        <w:rPr>
          <w:rFonts w:ascii="Times New Roman" w:eastAsia="Times New Roman" w:hAnsi="Times New Roman" w:cs="Times New Roman"/>
          <w:color w:val="000000"/>
        </w:rPr>
      </w:pPr>
    </w:p>
    <w:p w14:paraId="4C405157"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11.</w:t>
      </w:r>
      <w:r w:rsidRPr="00994498">
        <w:rPr>
          <w:rFonts w:ascii="Times New Roman" w:eastAsia="Times New Roman" w:hAnsi="Times New Roman" w:cs="Times New Roman"/>
          <w:b/>
        </w:rPr>
        <w:tab/>
      </w:r>
      <w:r w:rsidR="00BD2E8C" w:rsidRPr="00994498">
        <w:rPr>
          <w:rFonts w:ascii="Times New Roman" w:hAnsi="Times New Roman" w:cs="Times New Roman"/>
          <w:b/>
        </w:rPr>
        <w:t>LYGIAGRETUS IMPORTUOTOJAS</w:t>
      </w:r>
    </w:p>
    <w:p w14:paraId="5A7D61C0" w14:textId="77777777" w:rsidR="00D93B72" w:rsidRPr="00994498" w:rsidRDefault="00D93B72" w:rsidP="00D93B72">
      <w:pPr>
        <w:spacing w:after="0" w:line="240" w:lineRule="auto"/>
        <w:rPr>
          <w:rFonts w:ascii="Times New Roman" w:eastAsia="Times New Roman" w:hAnsi="Times New Roman" w:cs="Times New Roman"/>
          <w:color w:val="000000"/>
        </w:rPr>
      </w:pPr>
    </w:p>
    <w:p w14:paraId="171BF937" w14:textId="77777777" w:rsidR="00BD2E8C" w:rsidRPr="00994498" w:rsidRDefault="00BD2E8C" w:rsidP="00BD2E8C">
      <w:pPr>
        <w:spacing w:after="0" w:line="240" w:lineRule="auto"/>
        <w:rPr>
          <w:rFonts w:ascii="Times New Roman" w:hAnsi="Times New Roman" w:cs="Times New Roman"/>
          <w:b/>
          <w:noProof/>
        </w:rPr>
      </w:pPr>
      <w:r w:rsidRPr="00994498">
        <w:rPr>
          <w:rFonts w:ascii="Times New Roman" w:hAnsi="Times New Roman" w:cs="Times New Roman"/>
          <w:b/>
        </w:rPr>
        <w:t xml:space="preserve">Lygiagretus importuotojas </w:t>
      </w:r>
    </w:p>
    <w:p w14:paraId="27346D20" w14:textId="77777777" w:rsidR="00BD2E8C" w:rsidRPr="00994498" w:rsidRDefault="00BD2E8C" w:rsidP="00BD2E8C">
      <w:pPr>
        <w:spacing w:after="0" w:line="240" w:lineRule="auto"/>
        <w:rPr>
          <w:rFonts w:ascii="Times New Roman" w:hAnsi="Times New Roman" w:cs="Times New Roman"/>
        </w:rPr>
      </w:pPr>
      <w:r w:rsidRPr="00994498">
        <w:rPr>
          <w:rFonts w:ascii="Times New Roman" w:hAnsi="Times New Roman" w:cs="Times New Roman"/>
          <w:lang w:val="x-none"/>
        </w:rPr>
        <w:t xml:space="preserve">UAB </w:t>
      </w:r>
      <w:r w:rsidRPr="00994498">
        <w:rPr>
          <w:rFonts w:ascii="Times New Roman" w:hAnsi="Times New Roman" w:cs="Times New Roman"/>
        </w:rPr>
        <w:t>„</w:t>
      </w:r>
      <w:r w:rsidRPr="00994498">
        <w:rPr>
          <w:rFonts w:ascii="Times New Roman" w:hAnsi="Times New Roman" w:cs="Times New Roman"/>
          <w:lang w:val="x-none"/>
        </w:rPr>
        <w:t>Actiofarma</w:t>
      </w:r>
      <w:r w:rsidRPr="00994498">
        <w:rPr>
          <w:rFonts w:ascii="Times New Roman" w:hAnsi="Times New Roman" w:cs="Times New Roman"/>
        </w:rPr>
        <w:t>“</w:t>
      </w:r>
    </w:p>
    <w:p w14:paraId="214B3CAB" w14:textId="77777777" w:rsidR="00BD2E8C" w:rsidRPr="00994498" w:rsidRDefault="00BD2E8C" w:rsidP="00BD2E8C">
      <w:pPr>
        <w:spacing w:after="0" w:line="240" w:lineRule="auto"/>
        <w:rPr>
          <w:rFonts w:ascii="Times New Roman" w:hAnsi="Times New Roman" w:cs="Times New Roman"/>
          <w:highlight w:val="lightGray"/>
        </w:rPr>
      </w:pPr>
      <w:r w:rsidRPr="00994498">
        <w:rPr>
          <w:rFonts w:ascii="Times New Roman" w:hAnsi="Times New Roman" w:cs="Times New Roman"/>
          <w:highlight w:val="lightGray"/>
        </w:rPr>
        <w:t>Islandijos pl. 209A</w:t>
      </w:r>
    </w:p>
    <w:p w14:paraId="5E633001" w14:textId="77777777" w:rsidR="00BD2E8C" w:rsidRPr="00994498" w:rsidRDefault="00BD2E8C" w:rsidP="00BD2E8C">
      <w:pPr>
        <w:spacing w:after="0" w:line="240" w:lineRule="auto"/>
        <w:rPr>
          <w:rFonts w:ascii="Times New Roman" w:hAnsi="Times New Roman" w:cs="Times New Roman"/>
          <w:highlight w:val="lightGray"/>
        </w:rPr>
      </w:pPr>
      <w:r w:rsidRPr="00994498">
        <w:rPr>
          <w:rFonts w:ascii="Times New Roman" w:hAnsi="Times New Roman" w:cs="Times New Roman"/>
          <w:highlight w:val="lightGray"/>
        </w:rPr>
        <w:t>LT-49163, Kaunas</w:t>
      </w:r>
    </w:p>
    <w:p w14:paraId="1E3585EF" w14:textId="77777777" w:rsidR="00BD2E8C" w:rsidRPr="00994498" w:rsidRDefault="00BD2E8C" w:rsidP="00BD2E8C">
      <w:pPr>
        <w:spacing w:after="0" w:line="240" w:lineRule="auto"/>
        <w:rPr>
          <w:rFonts w:ascii="Times New Roman" w:hAnsi="Times New Roman" w:cs="Times New Roman"/>
        </w:rPr>
      </w:pPr>
      <w:r w:rsidRPr="00994498">
        <w:rPr>
          <w:rFonts w:ascii="Times New Roman" w:hAnsi="Times New Roman" w:cs="Times New Roman"/>
          <w:highlight w:val="lightGray"/>
        </w:rPr>
        <w:t>Lietuva</w:t>
      </w:r>
    </w:p>
    <w:p w14:paraId="065FE710" w14:textId="77777777" w:rsidR="00D93B72" w:rsidRPr="00994498" w:rsidRDefault="00D93B72" w:rsidP="00D93B72">
      <w:pPr>
        <w:spacing w:after="0" w:line="240" w:lineRule="auto"/>
        <w:rPr>
          <w:rFonts w:ascii="Times New Roman" w:eastAsia="Times New Roman" w:hAnsi="Times New Roman" w:cs="Times New Roman"/>
          <w:color w:val="000000"/>
        </w:rPr>
      </w:pPr>
    </w:p>
    <w:p w14:paraId="282FFDFF" w14:textId="77777777" w:rsidR="00D93B72" w:rsidRPr="00994498" w:rsidRDefault="00D93B72" w:rsidP="00D93B72">
      <w:pPr>
        <w:spacing w:after="0" w:line="240" w:lineRule="auto"/>
        <w:rPr>
          <w:rFonts w:ascii="Times New Roman" w:eastAsia="Times New Roman" w:hAnsi="Times New Roman" w:cs="Times New Roman"/>
          <w:color w:val="000000"/>
        </w:rPr>
      </w:pPr>
    </w:p>
    <w:p w14:paraId="542FE76B"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12.</w:t>
      </w:r>
      <w:r w:rsidRPr="00994498">
        <w:rPr>
          <w:rFonts w:ascii="Times New Roman" w:eastAsia="Times New Roman" w:hAnsi="Times New Roman" w:cs="Times New Roman"/>
          <w:b/>
        </w:rPr>
        <w:tab/>
      </w:r>
      <w:r w:rsidR="00BD2E8C" w:rsidRPr="00994498">
        <w:rPr>
          <w:rFonts w:ascii="Times New Roman" w:hAnsi="Times New Roman" w:cs="Times New Roman"/>
          <w:b/>
        </w:rPr>
        <w:t>LYGIAGRETAUS IMPORTO LEIDIMO NUMERIS</w:t>
      </w:r>
      <w:r w:rsidR="00BD2E8C" w:rsidRPr="00994498">
        <w:rPr>
          <w:rFonts w:ascii="Times New Roman" w:eastAsia="Times New Roman" w:hAnsi="Times New Roman" w:cs="Times New Roman"/>
          <w:b/>
        </w:rPr>
        <w:t xml:space="preserve"> </w:t>
      </w:r>
      <w:r w:rsidRPr="00994498">
        <w:rPr>
          <w:rFonts w:ascii="Times New Roman" w:eastAsia="Times New Roman" w:hAnsi="Times New Roman" w:cs="Times New Roman"/>
          <w:b/>
        </w:rPr>
        <w:t>(-IAI)</w:t>
      </w:r>
    </w:p>
    <w:p w14:paraId="4CCDCE29" w14:textId="77777777" w:rsidR="00D93B72" w:rsidRPr="00994498" w:rsidRDefault="00D93B72" w:rsidP="00D93B72">
      <w:pPr>
        <w:spacing w:after="0" w:line="240" w:lineRule="auto"/>
        <w:rPr>
          <w:rFonts w:ascii="Times New Roman" w:eastAsia="Times New Roman" w:hAnsi="Times New Roman" w:cs="Times New Roman"/>
          <w:color w:val="000000"/>
        </w:rPr>
      </w:pPr>
    </w:p>
    <w:p w14:paraId="0E6AD004" w14:textId="77777777" w:rsidR="00D93B72" w:rsidRPr="00994498" w:rsidRDefault="00D93B72" w:rsidP="00D93B72">
      <w:pPr>
        <w:spacing w:after="0" w:line="240" w:lineRule="auto"/>
        <w:rPr>
          <w:rFonts w:ascii="Times New Roman" w:eastAsia="Times New Roman" w:hAnsi="Times New Roman" w:cs="Times New Roman"/>
          <w:color w:val="000000"/>
        </w:rPr>
      </w:pPr>
      <w:r w:rsidRPr="00994498">
        <w:rPr>
          <w:rFonts w:ascii="Times New Roman" w:eastAsia="Times New Roman" w:hAnsi="Times New Roman" w:cs="Times New Roman"/>
          <w:color w:val="000000"/>
        </w:rPr>
        <w:t>2 mg</w:t>
      </w:r>
    </w:p>
    <w:p w14:paraId="32BAEA1E" w14:textId="77777777" w:rsidR="00D93B72" w:rsidRPr="00994498" w:rsidRDefault="00D93B72" w:rsidP="00D93B72">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rPr>
        <w:t>N30 - LT/</w:t>
      </w:r>
      <w:r w:rsidR="00BD2E8C" w:rsidRPr="00994498">
        <w:rPr>
          <w:rFonts w:ascii="Times New Roman" w:eastAsia="Times New Roman" w:hAnsi="Times New Roman" w:cs="Times New Roman"/>
          <w:bCs/>
        </w:rPr>
        <w:t>L</w:t>
      </w:r>
      <w:r w:rsidR="00BE63B6">
        <w:rPr>
          <w:rFonts w:ascii="Times New Roman" w:eastAsia="Times New Roman" w:hAnsi="Times New Roman" w:cs="Times New Roman"/>
          <w:bCs/>
        </w:rPr>
        <w:t>/18/0803/001</w:t>
      </w:r>
    </w:p>
    <w:p w14:paraId="47B4515F" w14:textId="77777777" w:rsidR="00D93B72" w:rsidRPr="00994498" w:rsidRDefault="00D93B72" w:rsidP="00D93B72">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highlight w:val="lightGray"/>
        </w:rPr>
        <w:t>N60 - LT/</w:t>
      </w:r>
      <w:r w:rsidR="00BD2E8C" w:rsidRPr="00994498">
        <w:rPr>
          <w:rFonts w:ascii="Times New Roman" w:eastAsia="Times New Roman" w:hAnsi="Times New Roman" w:cs="Times New Roman"/>
          <w:bCs/>
          <w:highlight w:val="lightGray"/>
        </w:rPr>
        <w:t>L</w:t>
      </w:r>
      <w:r w:rsidR="00BE63B6">
        <w:rPr>
          <w:rFonts w:ascii="Times New Roman" w:eastAsia="Times New Roman" w:hAnsi="Times New Roman" w:cs="Times New Roman"/>
          <w:bCs/>
          <w:highlight w:val="lightGray"/>
        </w:rPr>
        <w:t>/18/0803/002</w:t>
      </w:r>
    </w:p>
    <w:p w14:paraId="6BA2867F" w14:textId="77777777" w:rsidR="00D93B72" w:rsidRPr="00994498" w:rsidRDefault="00D93B72" w:rsidP="00D93B72">
      <w:pPr>
        <w:spacing w:after="0" w:line="240" w:lineRule="auto"/>
        <w:rPr>
          <w:rFonts w:ascii="Times New Roman" w:eastAsia="Times New Roman" w:hAnsi="Times New Roman" w:cs="Times New Roman"/>
        </w:rPr>
      </w:pPr>
    </w:p>
    <w:p w14:paraId="550E9FEF"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4 mg</w:t>
      </w:r>
    </w:p>
    <w:p w14:paraId="2D1A7FF2" w14:textId="4A77E1A3" w:rsidR="00BD2E8C" w:rsidRPr="00994498" w:rsidRDefault="00BD2E8C" w:rsidP="00BD2E8C">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rPr>
        <w:t>N30 - LT/L</w:t>
      </w:r>
      <w:r w:rsidR="00BE63B6">
        <w:rPr>
          <w:rFonts w:ascii="Times New Roman" w:eastAsia="Times New Roman" w:hAnsi="Times New Roman" w:cs="Times New Roman"/>
          <w:bCs/>
        </w:rPr>
        <w:t>/</w:t>
      </w:r>
      <w:r w:rsidR="00D6574F">
        <w:rPr>
          <w:rFonts w:ascii="Times New Roman" w:eastAsia="Times New Roman" w:hAnsi="Times New Roman" w:cs="Times New Roman"/>
          <w:bCs/>
        </w:rPr>
        <w:t>18/</w:t>
      </w:r>
      <w:r w:rsidR="00BE63B6">
        <w:rPr>
          <w:rFonts w:ascii="Times New Roman" w:eastAsia="Times New Roman" w:hAnsi="Times New Roman" w:cs="Times New Roman"/>
          <w:bCs/>
        </w:rPr>
        <w:t>0804/001</w:t>
      </w:r>
    </w:p>
    <w:p w14:paraId="6CAB44DF" w14:textId="1B6F3736" w:rsidR="00BD2E8C" w:rsidRPr="00994498" w:rsidRDefault="00BD2E8C" w:rsidP="00BD2E8C">
      <w:pPr>
        <w:spacing w:after="0" w:line="240" w:lineRule="auto"/>
        <w:rPr>
          <w:rFonts w:ascii="Times New Roman" w:eastAsia="Times New Roman" w:hAnsi="Times New Roman" w:cs="Times New Roman"/>
          <w:bCs/>
        </w:rPr>
      </w:pPr>
      <w:r w:rsidRPr="00994498">
        <w:rPr>
          <w:rFonts w:ascii="Times New Roman" w:eastAsia="Times New Roman" w:hAnsi="Times New Roman" w:cs="Times New Roman"/>
          <w:bCs/>
          <w:highlight w:val="lightGray"/>
        </w:rPr>
        <w:t>N60 - LT/L</w:t>
      </w:r>
      <w:r w:rsidR="00BE63B6">
        <w:rPr>
          <w:rFonts w:ascii="Times New Roman" w:eastAsia="Times New Roman" w:hAnsi="Times New Roman" w:cs="Times New Roman"/>
          <w:bCs/>
          <w:highlight w:val="lightGray"/>
        </w:rPr>
        <w:t>/</w:t>
      </w:r>
      <w:r w:rsidR="00D6574F">
        <w:rPr>
          <w:rFonts w:ascii="Times New Roman" w:eastAsia="Times New Roman" w:hAnsi="Times New Roman" w:cs="Times New Roman"/>
          <w:bCs/>
          <w:highlight w:val="lightGray"/>
        </w:rPr>
        <w:t>18/</w:t>
      </w:r>
      <w:r w:rsidR="00BE63B6">
        <w:rPr>
          <w:rFonts w:ascii="Times New Roman" w:eastAsia="Times New Roman" w:hAnsi="Times New Roman" w:cs="Times New Roman"/>
          <w:bCs/>
          <w:highlight w:val="lightGray"/>
        </w:rPr>
        <w:t>0804/002</w:t>
      </w:r>
    </w:p>
    <w:p w14:paraId="017E16AD" w14:textId="77777777" w:rsidR="00D93B72" w:rsidRPr="00994498" w:rsidRDefault="00D93B72" w:rsidP="00D93B72">
      <w:pPr>
        <w:spacing w:after="0" w:line="240" w:lineRule="auto"/>
        <w:rPr>
          <w:rFonts w:ascii="Times New Roman" w:eastAsia="Times New Roman" w:hAnsi="Times New Roman" w:cs="Times New Roman"/>
        </w:rPr>
      </w:pPr>
    </w:p>
    <w:p w14:paraId="5D38A178" w14:textId="77777777" w:rsidR="00D93B72" w:rsidRPr="00994498" w:rsidRDefault="00D93B72" w:rsidP="00D93B72">
      <w:pPr>
        <w:spacing w:after="0" w:line="240" w:lineRule="auto"/>
        <w:rPr>
          <w:rFonts w:ascii="Times New Roman" w:eastAsia="Times New Roman" w:hAnsi="Times New Roman" w:cs="Times New Roman"/>
          <w:color w:val="000000"/>
        </w:rPr>
      </w:pPr>
    </w:p>
    <w:p w14:paraId="60976264"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13.</w:t>
      </w:r>
      <w:r w:rsidRPr="00994498">
        <w:rPr>
          <w:rFonts w:ascii="Times New Roman" w:eastAsia="Times New Roman" w:hAnsi="Times New Roman" w:cs="Times New Roman"/>
          <w:b/>
        </w:rPr>
        <w:tab/>
        <w:t>SERIJOS NUMERIS</w:t>
      </w:r>
    </w:p>
    <w:p w14:paraId="2AA68DEA" w14:textId="77777777" w:rsidR="00D93B72" w:rsidRPr="00994498" w:rsidRDefault="00D93B72" w:rsidP="00D93B72">
      <w:pPr>
        <w:spacing w:after="0" w:line="240" w:lineRule="auto"/>
        <w:rPr>
          <w:rFonts w:ascii="Times New Roman" w:eastAsia="Times New Roman" w:hAnsi="Times New Roman" w:cs="Times New Roman"/>
        </w:rPr>
      </w:pPr>
    </w:p>
    <w:p w14:paraId="529F1FF3"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Serija</w:t>
      </w:r>
      <w:r w:rsidR="004A58AD">
        <w:rPr>
          <w:rFonts w:ascii="Times New Roman" w:eastAsia="Times New Roman" w:hAnsi="Times New Roman" w:cs="Times New Roman"/>
        </w:rPr>
        <w:t>/</w:t>
      </w:r>
      <w:r w:rsidR="004A58AD" w:rsidRPr="004A58AD">
        <w:rPr>
          <w:rFonts w:ascii="Times New Roman" w:eastAsia="Times New Roman" w:hAnsi="Times New Roman" w:cs="Times New Roman"/>
          <w:highlight w:val="lightGray"/>
        </w:rPr>
        <w:t>Lot</w:t>
      </w:r>
    </w:p>
    <w:p w14:paraId="3D99943B" w14:textId="77777777" w:rsidR="00D93B72" w:rsidRPr="00994498" w:rsidRDefault="00D93B72" w:rsidP="00D93B72">
      <w:pPr>
        <w:spacing w:after="0" w:line="240" w:lineRule="auto"/>
        <w:rPr>
          <w:rFonts w:ascii="Times New Roman" w:eastAsia="Times New Roman" w:hAnsi="Times New Roman" w:cs="Times New Roman"/>
        </w:rPr>
      </w:pPr>
    </w:p>
    <w:p w14:paraId="47D864F0" w14:textId="77777777" w:rsidR="00D93B72" w:rsidRPr="00994498" w:rsidRDefault="00D93B72" w:rsidP="00D93B72">
      <w:pPr>
        <w:spacing w:after="0" w:line="240" w:lineRule="auto"/>
        <w:rPr>
          <w:rFonts w:ascii="Times New Roman" w:eastAsia="Times New Roman" w:hAnsi="Times New Roman" w:cs="Times New Roman"/>
        </w:rPr>
      </w:pPr>
    </w:p>
    <w:p w14:paraId="53A52C4B"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14.</w:t>
      </w:r>
      <w:r w:rsidRPr="00994498">
        <w:rPr>
          <w:rFonts w:ascii="Times New Roman" w:eastAsia="Times New Roman" w:hAnsi="Times New Roman" w:cs="Times New Roman"/>
          <w:b/>
        </w:rPr>
        <w:tab/>
        <w:t>PARDAVIMO (IŠDAVIMO) TVARKA</w:t>
      </w:r>
    </w:p>
    <w:p w14:paraId="02A122AD" w14:textId="77777777" w:rsidR="00D93B72" w:rsidRPr="00994498" w:rsidRDefault="00D93B72" w:rsidP="00D93B72">
      <w:pPr>
        <w:spacing w:after="0" w:line="240" w:lineRule="auto"/>
        <w:rPr>
          <w:rFonts w:ascii="Times New Roman" w:eastAsia="Times New Roman" w:hAnsi="Times New Roman" w:cs="Times New Roman"/>
        </w:rPr>
      </w:pPr>
    </w:p>
    <w:p w14:paraId="7ABBE9C3"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Receptinis vaistas.</w:t>
      </w:r>
    </w:p>
    <w:p w14:paraId="1603D069" w14:textId="77777777" w:rsidR="00D93B72" w:rsidRPr="00994498" w:rsidRDefault="00D93B72" w:rsidP="00D93B72">
      <w:pPr>
        <w:spacing w:after="0" w:line="240" w:lineRule="auto"/>
        <w:rPr>
          <w:rFonts w:ascii="Times New Roman" w:eastAsia="Times New Roman" w:hAnsi="Times New Roman" w:cs="Times New Roman"/>
        </w:rPr>
      </w:pPr>
    </w:p>
    <w:p w14:paraId="2B5F0C36" w14:textId="77777777" w:rsidR="00D93B72" w:rsidRPr="00994498" w:rsidRDefault="00D93B72" w:rsidP="00D93B72">
      <w:pPr>
        <w:spacing w:after="0" w:line="240" w:lineRule="auto"/>
        <w:rPr>
          <w:rFonts w:ascii="Times New Roman" w:eastAsia="Times New Roman" w:hAnsi="Times New Roman" w:cs="Times New Roman"/>
        </w:rPr>
      </w:pPr>
    </w:p>
    <w:p w14:paraId="786432B4"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15.</w:t>
      </w:r>
      <w:r w:rsidRPr="00994498">
        <w:rPr>
          <w:rFonts w:ascii="Times New Roman" w:eastAsia="Times New Roman" w:hAnsi="Times New Roman" w:cs="Times New Roman"/>
          <w:b/>
        </w:rPr>
        <w:tab/>
        <w:t>VARTOJIMO INSTRUKCIJA</w:t>
      </w:r>
    </w:p>
    <w:p w14:paraId="36FA2159" w14:textId="77777777" w:rsidR="00D93B72" w:rsidRPr="00994498" w:rsidRDefault="00D93B72" w:rsidP="00D93B72">
      <w:pPr>
        <w:spacing w:after="0" w:line="240" w:lineRule="auto"/>
        <w:rPr>
          <w:rFonts w:ascii="Times New Roman" w:eastAsia="Times New Roman" w:hAnsi="Times New Roman" w:cs="Times New Roman"/>
          <w:color w:val="000000"/>
        </w:rPr>
      </w:pPr>
    </w:p>
    <w:p w14:paraId="34DE13D9" w14:textId="77777777" w:rsidR="00D93B72" w:rsidRPr="00994498" w:rsidRDefault="00D93B72" w:rsidP="00D93B72">
      <w:pPr>
        <w:spacing w:after="0" w:line="240" w:lineRule="auto"/>
        <w:rPr>
          <w:rFonts w:ascii="Times New Roman" w:eastAsia="Times New Roman" w:hAnsi="Times New Roman" w:cs="Times New Roman"/>
          <w:color w:val="000000"/>
        </w:rPr>
      </w:pPr>
    </w:p>
    <w:p w14:paraId="46AC2E5E" w14:textId="77777777" w:rsidR="00D93B72" w:rsidRPr="00994498" w:rsidRDefault="00D93B72" w:rsidP="00D93B7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16.</w:t>
      </w:r>
      <w:r w:rsidRPr="00994498">
        <w:rPr>
          <w:rFonts w:ascii="Times New Roman" w:eastAsia="Times New Roman" w:hAnsi="Times New Roman" w:cs="Times New Roman"/>
          <w:b/>
        </w:rPr>
        <w:tab/>
        <w:t>INFORMACIJA BRAILIO RAŠTU</w:t>
      </w:r>
    </w:p>
    <w:p w14:paraId="567BB160" w14:textId="77777777" w:rsidR="00D93B72" w:rsidRPr="00994498" w:rsidRDefault="00D93B72" w:rsidP="00D93B72">
      <w:pPr>
        <w:spacing w:after="0" w:line="240" w:lineRule="auto"/>
        <w:rPr>
          <w:rFonts w:ascii="Times New Roman" w:eastAsia="Times New Roman" w:hAnsi="Times New Roman" w:cs="Times New Roman"/>
        </w:rPr>
      </w:pPr>
    </w:p>
    <w:p w14:paraId="625098EC"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w:t>
      </w:r>
    </w:p>
    <w:p w14:paraId="490788E6"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highlight w:val="lightGray"/>
        </w:rPr>
        <w:t>Urimper</w:t>
      </w:r>
      <w:proofErr w:type="spellEnd"/>
      <w:r w:rsidR="00D93B72" w:rsidRPr="00994498">
        <w:rPr>
          <w:rFonts w:ascii="Times New Roman" w:eastAsia="Times New Roman" w:hAnsi="Times New Roman" w:cs="Times New Roman"/>
          <w:highlight w:val="lightGray"/>
        </w:rPr>
        <w:t xml:space="preserve"> 4 mg</w:t>
      </w:r>
    </w:p>
    <w:p w14:paraId="411BC05D" w14:textId="77777777" w:rsidR="00BE4DCE" w:rsidRPr="00994498" w:rsidRDefault="00BE4DCE" w:rsidP="00D93B72">
      <w:pPr>
        <w:spacing w:after="0" w:line="240" w:lineRule="auto"/>
        <w:rPr>
          <w:rFonts w:ascii="Times New Roman" w:eastAsia="Times New Roman" w:hAnsi="Times New Roman" w:cs="Times New Roman"/>
        </w:rPr>
      </w:pPr>
    </w:p>
    <w:p w14:paraId="60AF7D56" w14:textId="77777777" w:rsidR="00BE4DCE" w:rsidRPr="00994498" w:rsidRDefault="00BE4DCE" w:rsidP="00BE4DCE">
      <w:pPr>
        <w:tabs>
          <w:tab w:val="left" w:pos="567"/>
        </w:tabs>
        <w:spacing w:after="0" w:line="240" w:lineRule="auto"/>
        <w:rPr>
          <w:rFonts w:ascii="Times New Roman" w:eastAsia="Times New Roman" w:hAnsi="Times New Roman" w:cs="Times New Roman"/>
          <w:noProof/>
          <w:snapToGrid w:val="0"/>
        </w:rPr>
      </w:pPr>
    </w:p>
    <w:p w14:paraId="47682602" w14:textId="77777777" w:rsidR="00BE4DCE" w:rsidRPr="00994498" w:rsidRDefault="00BE4DCE" w:rsidP="00BE4DCE">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snapToGrid w:val="0"/>
          <w:lang w:eastAsia="lt-LT" w:bidi="lt-LT"/>
        </w:rPr>
      </w:pPr>
      <w:r w:rsidRPr="00994498">
        <w:rPr>
          <w:rFonts w:ascii="Times New Roman" w:eastAsia="Times New Roman" w:hAnsi="Times New Roman" w:cs="Times New Roman"/>
          <w:b/>
          <w:snapToGrid w:val="0"/>
          <w:lang w:eastAsia="lt-LT" w:bidi="lt-LT"/>
        </w:rPr>
        <w:t>UNIKALUS IDENTIFIKATORIUS – 2D BRŪKŠNINIS KODAS</w:t>
      </w:r>
    </w:p>
    <w:p w14:paraId="0186E56F"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2F1C8A79"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r w:rsidRPr="00994498">
        <w:rPr>
          <w:rFonts w:ascii="Times New Roman" w:eastAsia="Times New Roman" w:hAnsi="Times New Roman" w:cs="Times New Roman"/>
          <w:snapToGrid w:val="0"/>
          <w:highlight w:val="lightGray"/>
          <w:lang w:eastAsia="lt-LT" w:bidi="lt-LT"/>
        </w:rPr>
        <w:t>2D brūkšninis kodas su nurodytu unikaliu identifikatoriumi</w:t>
      </w:r>
    </w:p>
    <w:p w14:paraId="74F911CE"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122D0CFA"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65579BB9" w14:textId="77777777" w:rsidR="00BE4DCE" w:rsidRPr="00994498" w:rsidRDefault="00BE4DCE" w:rsidP="00BE4DCE">
      <w:pPr>
        <w:keepNext/>
        <w:numPr>
          <w:ilvl w:val="0"/>
          <w:numId w:val="46"/>
        </w:numPr>
        <w:pBdr>
          <w:top w:val="single" w:sz="4" w:space="1" w:color="auto"/>
          <w:left w:val="single" w:sz="4" w:space="4" w:color="auto"/>
          <w:bottom w:val="single" w:sz="4" w:space="1" w:color="auto"/>
          <w:right w:val="single" w:sz="4" w:space="4" w:color="auto"/>
        </w:pBdr>
        <w:tabs>
          <w:tab w:val="left" w:pos="567"/>
        </w:tabs>
        <w:spacing w:after="0" w:line="240" w:lineRule="auto"/>
        <w:ind w:hanging="1440"/>
        <w:contextualSpacing/>
        <w:outlineLvl w:val="0"/>
        <w:rPr>
          <w:rFonts w:ascii="Times New Roman" w:eastAsia="Times New Roman" w:hAnsi="Times New Roman" w:cs="Times New Roman"/>
          <w:i/>
          <w:snapToGrid w:val="0"/>
          <w:lang w:eastAsia="lt-LT" w:bidi="lt-LT"/>
        </w:rPr>
      </w:pPr>
      <w:r w:rsidRPr="00994498">
        <w:rPr>
          <w:rFonts w:ascii="Times New Roman" w:eastAsia="Times New Roman" w:hAnsi="Times New Roman" w:cs="Times New Roman"/>
          <w:b/>
          <w:snapToGrid w:val="0"/>
          <w:lang w:eastAsia="lt-LT" w:bidi="lt-LT"/>
        </w:rPr>
        <w:lastRenderedPageBreak/>
        <w:t>UNIKALUS IDENTIFIKATORIUS – ŽMONĖMS SUPRANTAMI DUOMENYS</w:t>
      </w:r>
    </w:p>
    <w:p w14:paraId="6CFDFE4B"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67116746"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994498">
        <w:rPr>
          <w:rFonts w:ascii="Times New Roman" w:eastAsia="Times New Roman" w:hAnsi="Times New Roman" w:cs="Times New Roman"/>
          <w:snapToGrid w:val="0"/>
          <w:highlight w:val="lightGray"/>
        </w:rPr>
        <w:t xml:space="preserve">PC: {numeris} </w:t>
      </w:r>
    </w:p>
    <w:p w14:paraId="21B3D527"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highlight w:val="lightGray"/>
        </w:rPr>
      </w:pPr>
      <w:r w:rsidRPr="00994498">
        <w:rPr>
          <w:rFonts w:ascii="Times New Roman" w:eastAsia="Times New Roman" w:hAnsi="Times New Roman" w:cs="Times New Roman"/>
          <w:snapToGrid w:val="0"/>
          <w:highlight w:val="lightGray"/>
        </w:rPr>
        <w:t xml:space="preserve">SN: {numeris} </w:t>
      </w:r>
    </w:p>
    <w:p w14:paraId="0B050227"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994498">
        <w:rPr>
          <w:rFonts w:ascii="Times New Roman" w:eastAsia="Times New Roman" w:hAnsi="Times New Roman" w:cs="Times New Roman"/>
          <w:snapToGrid w:val="0"/>
          <w:highlight w:val="lightGray"/>
        </w:rPr>
        <w:t>NN: {numeris}</w:t>
      </w:r>
      <w:r w:rsidRPr="00994498">
        <w:rPr>
          <w:rFonts w:ascii="Times New Roman" w:eastAsia="Times New Roman" w:hAnsi="Times New Roman" w:cs="Times New Roman"/>
          <w:snapToGrid w:val="0"/>
        </w:rPr>
        <w:t xml:space="preserve"> </w:t>
      </w:r>
    </w:p>
    <w:p w14:paraId="5A30427F" w14:textId="77777777" w:rsidR="00BE4DCE" w:rsidRPr="00994498" w:rsidRDefault="00BE4DCE" w:rsidP="00BE4DCE">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0873E20C" w14:textId="77777777" w:rsidR="00BE4DCE" w:rsidRPr="00994498" w:rsidRDefault="00BE4DCE" w:rsidP="00BE4DCE">
      <w:pPr>
        <w:spacing w:after="0" w:line="240" w:lineRule="auto"/>
        <w:rPr>
          <w:rFonts w:ascii="Times New Roman" w:eastAsia="Times New Roman" w:hAnsi="Times New Roman" w:cs="Times New Roman"/>
        </w:rPr>
      </w:pPr>
      <w:r w:rsidRPr="00994498">
        <w:rPr>
          <w:rFonts w:ascii="Times New Roman" w:eastAsia="Times New Roman" w:hAnsi="Times New Roman" w:cs="Times New Roman"/>
          <w:b/>
          <w:snapToGrid w:val="0"/>
        </w:rPr>
        <w:t xml:space="preserve">Gamintojas </w:t>
      </w:r>
      <w:proofErr w:type="spellStart"/>
      <w:r w:rsidR="00780D9E" w:rsidRPr="00994498">
        <w:rPr>
          <w:rFonts w:ascii="Times New Roman" w:eastAsia="Times New Roman" w:hAnsi="Times New Roman" w:cs="Times New Roman"/>
          <w:snapToGrid w:val="0"/>
        </w:rPr>
        <w:t>Pharmathen</w:t>
      </w:r>
      <w:proofErr w:type="spellEnd"/>
      <w:r w:rsidR="00780D9E" w:rsidRPr="00994498">
        <w:rPr>
          <w:rFonts w:ascii="Times New Roman" w:eastAsia="Times New Roman" w:hAnsi="Times New Roman" w:cs="Times New Roman"/>
          <w:snapToGrid w:val="0"/>
        </w:rPr>
        <w:t xml:space="preserve"> S.A., Graikija arba </w:t>
      </w:r>
      <w:proofErr w:type="spellStart"/>
      <w:r w:rsidR="00780D9E" w:rsidRPr="00994498">
        <w:rPr>
          <w:rFonts w:ascii="Times New Roman" w:eastAsia="Times New Roman" w:hAnsi="Times New Roman" w:cs="Times New Roman"/>
          <w:snapToGrid w:val="0"/>
        </w:rPr>
        <w:t>Pharmathen</w:t>
      </w:r>
      <w:proofErr w:type="spellEnd"/>
      <w:r w:rsidR="00780D9E" w:rsidRPr="00994498">
        <w:rPr>
          <w:rFonts w:ascii="Times New Roman" w:eastAsia="Times New Roman" w:hAnsi="Times New Roman" w:cs="Times New Roman"/>
          <w:snapToGrid w:val="0"/>
        </w:rPr>
        <w:t xml:space="preserve"> International S.A., Graikija</w:t>
      </w:r>
    </w:p>
    <w:p w14:paraId="60B3AD04" w14:textId="77777777" w:rsidR="00BE4DCE" w:rsidRPr="00994498" w:rsidRDefault="00BE4DCE" w:rsidP="00BE4DCE">
      <w:pPr>
        <w:tabs>
          <w:tab w:val="left" w:pos="567"/>
        </w:tabs>
        <w:spacing w:after="0" w:line="240" w:lineRule="auto"/>
        <w:rPr>
          <w:rFonts w:ascii="Times New Roman" w:eastAsia="Times New Roman" w:hAnsi="Times New Roman" w:cs="Times New Roman"/>
          <w:snapToGrid w:val="0"/>
        </w:rPr>
      </w:pPr>
    </w:p>
    <w:p w14:paraId="6801574E" w14:textId="77777777" w:rsidR="00BE4DCE" w:rsidRPr="00994498" w:rsidRDefault="00BE4DCE" w:rsidP="00BE4DCE">
      <w:pPr>
        <w:tabs>
          <w:tab w:val="left" w:pos="567"/>
        </w:tabs>
        <w:spacing w:after="0" w:line="240" w:lineRule="auto"/>
        <w:rPr>
          <w:rFonts w:ascii="Times New Roman" w:eastAsia="Calibri" w:hAnsi="Times New Roman" w:cs="Times New Roman"/>
          <w:b/>
          <w:snapToGrid w:val="0"/>
        </w:rPr>
      </w:pPr>
      <w:r w:rsidRPr="00994498">
        <w:rPr>
          <w:rFonts w:ascii="Times New Roman" w:eastAsia="Calibri" w:hAnsi="Times New Roman" w:cs="Times New Roman"/>
          <w:b/>
          <w:snapToGrid w:val="0"/>
        </w:rPr>
        <w:t>Perpakavo</w:t>
      </w:r>
      <w:r w:rsidRPr="00994498">
        <w:rPr>
          <w:rFonts w:ascii="Times New Roman" w:eastAsia="Calibri" w:hAnsi="Times New Roman" w:cs="Times New Roman"/>
          <w:snapToGrid w:val="0"/>
        </w:rPr>
        <w:t xml:space="preserve"> UAB „Entafarma“</w:t>
      </w:r>
    </w:p>
    <w:p w14:paraId="167F37E9" w14:textId="77777777" w:rsidR="00BE4DCE" w:rsidRPr="00994498" w:rsidRDefault="00BE4DCE" w:rsidP="00BE4DCE">
      <w:pPr>
        <w:tabs>
          <w:tab w:val="left" w:pos="567"/>
        </w:tabs>
        <w:spacing w:after="0" w:line="240" w:lineRule="auto"/>
        <w:rPr>
          <w:rFonts w:ascii="Times New Roman" w:eastAsia="Times New Roman" w:hAnsi="Times New Roman" w:cs="Times New Roman"/>
          <w:bCs/>
          <w:noProof/>
          <w:snapToGrid w:val="0"/>
        </w:rPr>
      </w:pPr>
    </w:p>
    <w:p w14:paraId="2990A0B1" w14:textId="77777777" w:rsidR="00780D9E" w:rsidRPr="00994498" w:rsidRDefault="00BE4DCE" w:rsidP="00BE4DCE">
      <w:pPr>
        <w:tabs>
          <w:tab w:val="left" w:pos="567"/>
        </w:tabs>
        <w:spacing w:after="0" w:line="240" w:lineRule="auto"/>
        <w:rPr>
          <w:rFonts w:ascii="Times New Roman" w:eastAsia="Times New Roman" w:hAnsi="Times New Roman" w:cs="Times New Roman"/>
          <w:b/>
          <w:bCs/>
          <w:noProof/>
          <w:snapToGrid w:val="0"/>
        </w:rPr>
      </w:pPr>
      <w:r w:rsidRPr="00994498">
        <w:rPr>
          <w:rFonts w:ascii="Times New Roman" w:eastAsia="Times New Roman" w:hAnsi="Times New Roman" w:cs="Times New Roman"/>
          <w:b/>
          <w:bCs/>
          <w:noProof/>
          <w:snapToGrid w:val="0"/>
        </w:rPr>
        <w:t>Perpak. serija</w:t>
      </w:r>
    </w:p>
    <w:p w14:paraId="2C715EE0" w14:textId="77777777" w:rsidR="00780D9E" w:rsidRPr="00994498" w:rsidRDefault="00780D9E" w:rsidP="00BE4DCE">
      <w:pPr>
        <w:tabs>
          <w:tab w:val="left" w:pos="567"/>
        </w:tabs>
        <w:spacing w:after="0" w:line="240" w:lineRule="auto"/>
        <w:rPr>
          <w:rFonts w:ascii="Times New Roman" w:eastAsia="Times New Roman" w:hAnsi="Times New Roman" w:cs="Times New Roman"/>
          <w:b/>
          <w:bCs/>
          <w:noProof/>
          <w:snapToGrid w:val="0"/>
        </w:rPr>
      </w:pPr>
    </w:p>
    <w:p w14:paraId="1451702C" w14:textId="77777777" w:rsidR="00BE4DCE" w:rsidRPr="00994498" w:rsidRDefault="00BE4DCE" w:rsidP="00BE4DCE">
      <w:pPr>
        <w:tabs>
          <w:tab w:val="left" w:pos="567"/>
        </w:tabs>
        <w:spacing w:after="0" w:line="240" w:lineRule="auto"/>
        <w:rPr>
          <w:rFonts w:ascii="Times New Roman" w:eastAsia="SimSun" w:hAnsi="Times New Roman" w:cs="Times New Roman"/>
          <w:color w:val="000000"/>
        </w:rPr>
      </w:pPr>
      <w:r w:rsidRPr="00994498">
        <w:rPr>
          <w:rFonts w:ascii="Times New Roman" w:eastAsia="Times New Roman" w:hAnsi="Times New Roman" w:cs="Times New Roman"/>
        </w:rPr>
        <w:br w:type="page"/>
      </w:r>
    </w:p>
    <w:p w14:paraId="134915B0" w14:textId="77777777" w:rsidR="00D93B72" w:rsidRPr="00994498" w:rsidRDefault="00D93B72" w:rsidP="00D93B72">
      <w:pPr>
        <w:spacing w:after="0" w:line="240" w:lineRule="auto"/>
        <w:jc w:val="center"/>
        <w:rPr>
          <w:rFonts w:ascii="Times New Roman" w:eastAsia="Times New Roman" w:hAnsi="Times New Roman" w:cs="Times New Roman"/>
        </w:rPr>
      </w:pPr>
    </w:p>
    <w:p w14:paraId="75D1C246" w14:textId="77777777" w:rsidR="00D93B72" w:rsidRPr="00994498" w:rsidRDefault="00D93B72" w:rsidP="00D93B72">
      <w:pPr>
        <w:spacing w:after="0" w:line="240" w:lineRule="auto"/>
        <w:jc w:val="center"/>
        <w:rPr>
          <w:rFonts w:ascii="Times New Roman" w:eastAsia="Times New Roman" w:hAnsi="Times New Roman" w:cs="Times New Roman"/>
        </w:rPr>
      </w:pPr>
    </w:p>
    <w:p w14:paraId="0B16E042"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07A5FBF4"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05BF670F"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1AE14C65"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503C7D08"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3B957A8B"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708AE9C7"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1C377BD8"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1796CD63"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0F52001F"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57DB5EBB"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15CE11FD"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1D94D986"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7269AF83"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5B7F1984"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3602D092"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25082EEF"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45FD3BA6"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1EE62B52" w14:textId="77777777" w:rsidR="00D93B72" w:rsidRPr="00994498" w:rsidRDefault="00D93B72" w:rsidP="00091380">
      <w:pPr>
        <w:tabs>
          <w:tab w:val="left" w:pos="567"/>
        </w:tabs>
        <w:spacing w:after="0" w:line="240" w:lineRule="auto"/>
        <w:jc w:val="center"/>
        <w:outlineLvl w:val="0"/>
        <w:rPr>
          <w:rFonts w:ascii="Times New Roman" w:eastAsia="Times New Roman" w:hAnsi="Times New Roman" w:cs="Times New Roman"/>
          <w:b/>
          <w:caps/>
        </w:rPr>
      </w:pPr>
    </w:p>
    <w:p w14:paraId="7F189E5C"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6E802AC0"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45F5075A"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r w:rsidRPr="00994498">
        <w:rPr>
          <w:rFonts w:ascii="Times New Roman" w:eastAsia="Times New Roman" w:hAnsi="Times New Roman" w:cs="Times New Roman"/>
          <w:b/>
          <w:caps/>
        </w:rPr>
        <w:t>B. PAKUOTĖS LAPELIS</w:t>
      </w:r>
    </w:p>
    <w:p w14:paraId="6427EE6C"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p>
    <w:p w14:paraId="6AF28032" w14:textId="77777777" w:rsidR="00D93B72" w:rsidRPr="00994498" w:rsidRDefault="00D93B72" w:rsidP="00D93B72">
      <w:pPr>
        <w:tabs>
          <w:tab w:val="left" w:pos="567"/>
        </w:tabs>
        <w:spacing w:after="0" w:line="240" w:lineRule="auto"/>
        <w:ind w:left="567" w:hanging="567"/>
        <w:jc w:val="center"/>
        <w:outlineLvl w:val="0"/>
        <w:rPr>
          <w:rFonts w:ascii="Times New Roman" w:eastAsia="Times New Roman" w:hAnsi="Times New Roman" w:cs="Times New Roman"/>
          <w:b/>
          <w:caps/>
        </w:rPr>
      </w:pPr>
      <w:r w:rsidRPr="00994498">
        <w:rPr>
          <w:rFonts w:ascii="Times New Roman" w:eastAsia="Times New Roman" w:hAnsi="Times New Roman" w:cs="Times New Roman"/>
          <w:b/>
          <w:caps/>
        </w:rPr>
        <w:br w:type="page"/>
      </w:r>
      <w:r w:rsidRPr="00994498">
        <w:rPr>
          <w:rFonts w:ascii="Times New Roman" w:eastAsia="Times New Roman" w:hAnsi="Times New Roman" w:cs="Times New Roman"/>
          <w:b/>
        </w:rPr>
        <w:lastRenderedPageBreak/>
        <w:t>Pakuotės lapelis: informacija vartotojui</w:t>
      </w:r>
    </w:p>
    <w:p w14:paraId="742CEBA2" w14:textId="77777777" w:rsidR="00D93B72" w:rsidRPr="00994498" w:rsidRDefault="00D93B72" w:rsidP="00D93B72">
      <w:pPr>
        <w:spacing w:after="0" w:line="240" w:lineRule="auto"/>
        <w:rPr>
          <w:rFonts w:ascii="Times New Roman" w:eastAsia="Times New Roman" w:hAnsi="Times New Roman" w:cs="Times New Roman"/>
          <w:color w:val="000000"/>
        </w:rPr>
      </w:pPr>
    </w:p>
    <w:p w14:paraId="7A588E39" w14:textId="77777777" w:rsidR="00D93B72" w:rsidRPr="00994498" w:rsidRDefault="00BE4DCE" w:rsidP="00D93B72">
      <w:pPr>
        <w:spacing w:after="0" w:line="240" w:lineRule="auto"/>
        <w:jc w:val="center"/>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2</w:t>
      </w:r>
      <w:r w:rsidR="00D93B72" w:rsidRPr="00994498">
        <w:rPr>
          <w:rFonts w:ascii="Times New Roman" w:eastAsia="Times New Roman" w:hAnsi="Times New Roman" w:cs="Times New Roman"/>
        </w:rPr>
        <w:t> </w:t>
      </w:r>
      <w:r w:rsidR="00D93B72" w:rsidRPr="00994498">
        <w:rPr>
          <w:rFonts w:ascii="Times New Roman" w:eastAsia="Times New Roman" w:hAnsi="Times New Roman" w:cs="Times New Roman"/>
          <w:b/>
        </w:rPr>
        <w:t>mg pailginto atpalaidavimo kietosios kapsulės</w:t>
      </w:r>
    </w:p>
    <w:p w14:paraId="325521F6" w14:textId="77777777" w:rsidR="00D93B72" w:rsidRPr="00994498" w:rsidRDefault="00BE4DCE" w:rsidP="00D93B72">
      <w:pPr>
        <w:spacing w:after="0" w:line="240" w:lineRule="auto"/>
        <w:jc w:val="center"/>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4</w:t>
      </w:r>
      <w:r w:rsidR="00D93B72" w:rsidRPr="00994498">
        <w:rPr>
          <w:rFonts w:ascii="Times New Roman" w:eastAsia="Times New Roman" w:hAnsi="Times New Roman" w:cs="Times New Roman"/>
        </w:rPr>
        <w:t> </w:t>
      </w:r>
      <w:r w:rsidR="00D93B72" w:rsidRPr="00994498">
        <w:rPr>
          <w:rFonts w:ascii="Times New Roman" w:eastAsia="Times New Roman" w:hAnsi="Times New Roman" w:cs="Times New Roman"/>
          <w:b/>
        </w:rPr>
        <w:t>mg pailginto atpalaidavimo kietosios kapsulės</w:t>
      </w:r>
    </w:p>
    <w:p w14:paraId="07049A96" w14:textId="77777777" w:rsidR="00D93B72" w:rsidRPr="00994498" w:rsidRDefault="00D93B72" w:rsidP="00D93B72">
      <w:pPr>
        <w:spacing w:after="0" w:line="240" w:lineRule="auto"/>
        <w:jc w:val="center"/>
        <w:rPr>
          <w:rFonts w:ascii="Times New Roman" w:eastAsia="Times New Roman" w:hAnsi="Times New Roman" w:cs="Times New Roman"/>
          <w:b/>
        </w:rPr>
      </w:pPr>
    </w:p>
    <w:p w14:paraId="56AB1327" w14:textId="77777777" w:rsidR="00D93B72" w:rsidRPr="00994498" w:rsidRDefault="00D93B72" w:rsidP="00D93B72">
      <w:pPr>
        <w:spacing w:after="0" w:line="240" w:lineRule="auto"/>
        <w:jc w:val="center"/>
        <w:rPr>
          <w:rFonts w:ascii="Times New Roman" w:eastAsia="Times New Roman" w:hAnsi="Times New Roman" w:cs="Times New Roman"/>
          <w:color w:val="000000"/>
        </w:rPr>
      </w:pPr>
      <w:proofErr w:type="spellStart"/>
      <w:r w:rsidRPr="00994498">
        <w:rPr>
          <w:rFonts w:ascii="Times New Roman" w:eastAsia="Times New Roman" w:hAnsi="Times New Roman" w:cs="Times New Roman"/>
          <w:color w:val="000000"/>
        </w:rPr>
        <w:t>Tolterodino</w:t>
      </w:r>
      <w:proofErr w:type="spellEnd"/>
      <w:r w:rsidRPr="00994498">
        <w:rPr>
          <w:rFonts w:ascii="Times New Roman" w:eastAsia="Times New Roman" w:hAnsi="Times New Roman" w:cs="Times New Roman"/>
          <w:color w:val="000000"/>
        </w:rPr>
        <w:t xml:space="preserve"> </w:t>
      </w:r>
      <w:proofErr w:type="spellStart"/>
      <w:r w:rsidRPr="00994498">
        <w:rPr>
          <w:rFonts w:ascii="Times New Roman" w:eastAsia="Times New Roman" w:hAnsi="Times New Roman" w:cs="Times New Roman"/>
          <w:color w:val="000000"/>
        </w:rPr>
        <w:t>tartratas</w:t>
      </w:r>
      <w:proofErr w:type="spellEnd"/>
    </w:p>
    <w:p w14:paraId="7C0AB4E1" w14:textId="77777777" w:rsidR="00D93B72" w:rsidRPr="00994498" w:rsidRDefault="00D93B72" w:rsidP="00D93B72">
      <w:pPr>
        <w:spacing w:after="0" w:line="240" w:lineRule="auto"/>
        <w:jc w:val="center"/>
        <w:rPr>
          <w:rFonts w:ascii="Times New Roman" w:eastAsia="Times New Roman" w:hAnsi="Times New Roman" w:cs="Times New Roman"/>
          <w:color w:val="000000"/>
        </w:rPr>
      </w:pPr>
    </w:p>
    <w:p w14:paraId="41CA034A" w14:textId="77777777" w:rsidR="00D93B72" w:rsidRPr="00994498" w:rsidRDefault="00D93B72" w:rsidP="00D93B72">
      <w:pPr>
        <w:suppressAutoHyphens/>
        <w:spacing w:after="0" w:line="240" w:lineRule="auto"/>
        <w:rPr>
          <w:rFonts w:ascii="Times New Roman" w:eastAsia="Times New Roman" w:hAnsi="Times New Roman" w:cs="Times New Roman"/>
        </w:rPr>
      </w:pPr>
      <w:r w:rsidRPr="00994498">
        <w:rPr>
          <w:rFonts w:ascii="Times New Roman" w:eastAsia="Times New Roman" w:hAnsi="Times New Roman" w:cs="Times New Roman"/>
          <w:b/>
        </w:rPr>
        <w:t>Atidžiai perskaitykite visą šį lapelį, prieš pradėdami vartoti vaistą, nes jame pateikiama Jums svarbi informacija.</w:t>
      </w:r>
    </w:p>
    <w:p w14:paraId="7DED08EB" w14:textId="77777777" w:rsidR="00D93B72" w:rsidRPr="00994498" w:rsidRDefault="00D93B72" w:rsidP="00D93B72">
      <w:pPr>
        <w:numPr>
          <w:ilvl w:val="0"/>
          <w:numId w:val="26"/>
        </w:numPr>
        <w:spacing w:after="0" w:line="240" w:lineRule="auto"/>
        <w:ind w:left="567" w:right="-2" w:hanging="567"/>
        <w:rPr>
          <w:rFonts w:ascii="Times New Roman" w:eastAsia="Times New Roman" w:hAnsi="Times New Roman" w:cs="Times New Roman"/>
        </w:rPr>
      </w:pPr>
      <w:r w:rsidRPr="00994498">
        <w:rPr>
          <w:rFonts w:ascii="Times New Roman" w:eastAsia="Times New Roman" w:hAnsi="Times New Roman" w:cs="Times New Roman"/>
        </w:rPr>
        <w:t>Neišmeskite šio lapelio, nes vėl gali prireikti jį perskaityti.</w:t>
      </w:r>
    </w:p>
    <w:p w14:paraId="097C13D0" w14:textId="77777777" w:rsidR="00D93B72" w:rsidRPr="00994498" w:rsidRDefault="00D93B72" w:rsidP="00D93B72">
      <w:pPr>
        <w:numPr>
          <w:ilvl w:val="0"/>
          <w:numId w:val="26"/>
        </w:numPr>
        <w:spacing w:after="0" w:line="240" w:lineRule="auto"/>
        <w:ind w:left="567" w:right="-2" w:hanging="567"/>
        <w:rPr>
          <w:rFonts w:ascii="Times New Roman" w:eastAsia="Times New Roman" w:hAnsi="Times New Roman" w:cs="Times New Roman"/>
        </w:rPr>
      </w:pPr>
      <w:r w:rsidRPr="00994498">
        <w:rPr>
          <w:rFonts w:ascii="Times New Roman" w:eastAsia="Times New Roman" w:hAnsi="Times New Roman" w:cs="Times New Roman"/>
        </w:rPr>
        <w:t>Jeigu kiltų daugiau klausimų, kreipkitės į gydytoją arba vaistininką.</w:t>
      </w:r>
    </w:p>
    <w:p w14:paraId="7810D086" w14:textId="77777777" w:rsidR="00D93B72" w:rsidRPr="00994498" w:rsidRDefault="00D93B72" w:rsidP="00D93B72">
      <w:pPr>
        <w:spacing w:after="0" w:line="240" w:lineRule="auto"/>
        <w:ind w:left="567" w:right="-2" w:hanging="567"/>
        <w:rPr>
          <w:rFonts w:ascii="Times New Roman" w:eastAsia="Times New Roman" w:hAnsi="Times New Roman" w:cs="Times New Roman"/>
        </w:rPr>
      </w:pPr>
      <w:r w:rsidRPr="00994498">
        <w:rPr>
          <w:rFonts w:ascii="Times New Roman" w:eastAsia="Times New Roman" w:hAnsi="Times New Roman" w:cs="Times New Roman"/>
        </w:rPr>
        <w:t>-</w:t>
      </w:r>
      <w:r w:rsidRPr="00994498">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14:paraId="381CAD33"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w:t>
      </w:r>
      <w:r w:rsidRPr="00994498">
        <w:rPr>
          <w:rFonts w:ascii="Times New Roman" w:eastAsia="Times New Roman" w:hAnsi="Times New Roman" w:cs="Times New Roman"/>
        </w:rPr>
        <w:tab/>
        <w:t>Jeigu pasireiškė šalutinis poveikis (net jeigu jis šiame lapelyje nenurodytas), kreipkitės į gydytoją arba vaistininką. Žr. 4 skyrių.</w:t>
      </w:r>
    </w:p>
    <w:p w14:paraId="3F2D5592" w14:textId="77777777" w:rsidR="00D93B72" w:rsidRPr="00994498" w:rsidRDefault="00D93B72" w:rsidP="00D93B72">
      <w:pPr>
        <w:spacing w:after="0" w:line="240" w:lineRule="auto"/>
        <w:rPr>
          <w:rFonts w:ascii="Times New Roman" w:eastAsia="Times New Roman" w:hAnsi="Times New Roman" w:cs="Times New Roman"/>
        </w:rPr>
      </w:pPr>
    </w:p>
    <w:p w14:paraId="493885ED"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Apie ką rašoma šiame lapelyje?</w:t>
      </w:r>
    </w:p>
    <w:p w14:paraId="18769E4E" w14:textId="77777777" w:rsidR="00D93B72" w:rsidRPr="00994498" w:rsidRDefault="00D93B72" w:rsidP="00D93B72">
      <w:pPr>
        <w:spacing w:after="0" w:line="240" w:lineRule="auto"/>
        <w:rPr>
          <w:rFonts w:ascii="Times New Roman" w:eastAsia="Times New Roman" w:hAnsi="Times New Roman" w:cs="Times New Roman"/>
          <w:b/>
        </w:rPr>
      </w:pPr>
    </w:p>
    <w:p w14:paraId="19A3DB93"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1.</w:t>
      </w:r>
      <w:r w:rsidRPr="00994498">
        <w:rPr>
          <w:rFonts w:ascii="Times New Roman" w:eastAsia="Times New Roman" w:hAnsi="Times New Roman" w:cs="Times New Roman"/>
        </w:rPr>
        <w:tab/>
        <w:t xml:space="preserve">Kas yra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ir kam jis vartojamas</w:t>
      </w:r>
    </w:p>
    <w:p w14:paraId="3E2B4396"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2.</w:t>
      </w:r>
      <w:r w:rsidRPr="00994498">
        <w:rPr>
          <w:rFonts w:ascii="Times New Roman" w:eastAsia="Times New Roman" w:hAnsi="Times New Roman" w:cs="Times New Roman"/>
        </w:rPr>
        <w:tab/>
        <w:t xml:space="preserve">Kas žinotina prieš vartojant </w:t>
      </w:r>
      <w:proofErr w:type="spellStart"/>
      <w:r w:rsidR="00BE4DCE" w:rsidRPr="00994498">
        <w:rPr>
          <w:rFonts w:ascii="Times New Roman" w:eastAsia="Times New Roman" w:hAnsi="Times New Roman" w:cs="Times New Roman"/>
        </w:rPr>
        <w:t>Urimper</w:t>
      </w:r>
      <w:proofErr w:type="spellEnd"/>
    </w:p>
    <w:p w14:paraId="1CCC9947"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3.</w:t>
      </w:r>
      <w:r w:rsidRPr="00994498">
        <w:rPr>
          <w:rFonts w:ascii="Times New Roman" w:eastAsia="Times New Roman" w:hAnsi="Times New Roman" w:cs="Times New Roman"/>
        </w:rPr>
        <w:tab/>
        <w:t xml:space="preserve">Kaip vartoti </w:t>
      </w:r>
      <w:proofErr w:type="spellStart"/>
      <w:r w:rsidR="00BE4DCE" w:rsidRPr="00994498">
        <w:rPr>
          <w:rFonts w:ascii="Times New Roman" w:eastAsia="Times New Roman" w:hAnsi="Times New Roman" w:cs="Times New Roman"/>
        </w:rPr>
        <w:t>Urimper</w:t>
      </w:r>
      <w:proofErr w:type="spellEnd"/>
    </w:p>
    <w:p w14:paraId="7020ECB7"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4.</w:t>
      </w:r>
      <w:r w:rsidRPr="00994498">
        <w:rPr>
          <w:rFonts w:ascii="Times New Roman" w:eastAsia="Times New Roman" w:hAnsi="Times New Roman" w:cs="Times New Roman"/>
        </w:rPr>
        <w:tab/>
        <w:t>Galimas šalutinis poveikis</w:t>
      </w:r>
    </w:p>
    <w:p w14:paraId="3A2623F7"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5.</w:t>
      </w:r>
      <w:r w:rsidRPr="00994498">
        <w:rPr>
          <w:rFonts w:ascii="Times New Roman" w:eastAsia="Times New Roman" w:hAnsi="Times New Roman" w:cs="Times New Roman"/>
        </w:rPr>
        <w:tab/>
        <w:t xml:space="preserve">Kaip laikyti </w:t>
      </w:r>
      <w:proofErr w:type="spellStart"/>
      <w:r w:rsidR="00BE4DCE" w:rsidRPr="00994498">
        <w:rPr>
          <w:rFonts w:ascii="Times New Roman" w:eastAsia="Times New Roman" w:hAnsi="Times New Roman" w:cs="Times New Roman"/>
        </w:rPr>
        <w:t>Urimper</w:t>
      </w:r>
      <w:proofErr w:type="spellEnd"/>
    </w:p>
    <w:p w14:paraId="643E7B64"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6.</w:t>
      </w:r>
      <w:r w:rsidRPr="00994498">
        <w:rPr>
          <w:rFonts w:ascii="Times New Roman" w:eastAsia="Times New Roman" w:hAnsi="Times New Roman" w:cs="Times New Roman"/>
        </w:rPr>
        <w:tab/>
        <w:t>Pakuotės turinys ir kita informacija</w:t>
      </w:r>
    </w:p>
    <w:p w14:paraId="4C10A22A" w14:textId="77777777" w:rsidR="00D93B72" w:rsidRPr="00994498" w:rsidRDefault="00D93B72" w:rsidP="00D93B72">
      <w:pPr>
        <w:spacing w:after="0" w:line="240" w:lineRule="auto"/>
        <w:rPr>
          <w:rFonts w:ascii="Times New Roman" w:eastAsia="Times New Roman" w:hAnsi="Times New Roman" w:cs="Times New Roman"/>
        </w:rPr>
      </w:pPr>
    </w:p>
    <w:p w14:paraId="352A023F" w14:textId="77777777" w:rsidR="00D93B72" w:rsidRPr="00994498" w:rsidRDefault="00D93B72" w:rsidP="00D93B72">
      <w:pPr>
        <w:spacing w:after="0" w:line="240" w:lineRule="auto"/>
        <w:rPr>
          <w:rFonts w:ascii="Times New Roman" w:eastAsia="Times New Roman" w:hAnsi="Times New Roman" w:cs="Times New Roman"/>
          <w:b/>
        </w:rPr>
      </w:pPr>
    </w:p>
    <w:p w14:paraId="27A4EE53"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bookmarkStart w:id="0" w:name="_Toc129243264"/>
      <w:bookmarkStart w:id="1" w:name="_Toc129243139"/>
      <w:r w:rsidRPr="00994498">
        <w:rPr>
          <w:rFonts w:ascii="Times New Roman" w:eastAsia="Times New Roman" w:hAnsi="Times New Roman" w:cs="Times New Roman"/>
          <w:b/>
        </w:rPr>
        <w:t>1.</w:t>
      </w:r>
      <w:r w:rsidRPr="00994498">
        <w:rPr>
          <w:rFonts w:ascii="Times New Roman" w:eastAsia="Times New Roman" w:hAnsi="Times New Roman" w:cs="Times New Roman"/>
          <w:b/>
        </w:rPr>
        <w:tab/>
        <w:t xml:space="preserve">Kas yra </w:t>
      </w:r>
      <w:proofErr w:type="spellStart"/>
      <w:r w:rsidR="00BE4DCE" w:rsidRPr="00994498">
        <w:rPr>
          <w:rFonts w:ascii="Times New Roman" w:eastAsia="Times New Roman" w:hAnsi="Times New Roman" w:cs="Times New Roman"/>
          <w:b/>
        </w:rPr>
        <w:t>Urimper</w:t>
      </w:r>
      <w:proofErr w:type="spellEnd"/>
      <w:r w:rsidRPr="00994498">
        <w:rPr>
          <w:rFonts w:ascii="Times New Roman" w:eastAsia="Times New Roman" w:hAnsi="Times New Roman" w:cs="Times New Roman"/>
          <w:b/>
        </w:rPr>
        <w:t xml:space="preserve"> ir kam jis vartojamas</w:t>
      </w:r>
      <w:bookmarkEnd w:id="0"/>
      <w:bookmarkEnd w:id="1"/>
    </w:p>
    <w:p w14:paraId="7D57ABE8" w14:textId="77777777" w:rsidR="00D93B72" w:rsidRPr="00994498" w:rsidRDefault="00D93B72" w:rsidP="00D93B72">
      <w:pPr>
        <w:spacing w:after="0" w:line="240" w:lineRule="auto"/>
        <w:rPr>
          <w:rFonts w:ascii="Times New Roman" w:eastAsia="Times New Roman" w:hAnsi="Times New Roman" w:cs="Times New Roman"/>
          <w:color w:val="000000"/>
        </w:rPr>
      </w:pPr>
    </w:p>
    <w:p w14:paraId="276AE79B"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medžiaga yra </w:t>
      </w:r>
      <w:proofErr w:type="spellStart"/>
      <w:r w:rsidRPr="00994498">
        <w:rPr>
          <w:rFonts w:ascii="Times New Roman" w:eastAsia="Times New Roman" w:hAnsi="Times New Roman" w:cs="Times New Roman"/>
        </w:rPr>
        <w:t>tolterodinas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Tolterodinas</w:t>
      </w:r>
      <w:proofErr w:type="spellEnd"/>
      <w:r w:rsidRPr="00994498">
        <w:rPr>
          <w:rFonts w:ascii="Times New Roman" w:eastAsia="Times New Roman" w:hAnsi="Times New Roman" w:cs="Times New Roman"/>
        </w:rPr>
        <w:t xml:space="preserve"> priklauso vaistų, vadinamų </w:t>
      </w:r>
      <w:proofErr w:type="spellStart"/>
      <w:r w:rsidRPr="00994498">
        <w:rPr>
          <w:rFonts w:ascii="Times New Roman" w:eastAsia="Times New Roman" w:hAnsi="Times New Roman" w:cs="Times New Roman"/>
        </w:rPr>
        <w:t>antimuskarininiais</w:t>
      </w:r>
      <w:proofErr w:type="spellEnd"/>
      <w:r w:rsidRPr="00994498">
        <w:rPr>
          <w:rFonts w:ascii="Times New Roman" w:eastAsia="Times New Roman" w:hAnsi="Times New Roman" w:cs="Times New Roman"/>
        </w:rPr>
        <w:t xml:space="preserve"> vaistais, grupei.</w:t>
      </w:r>
    </w:p>
    <w:p w14:paraId="4B43F6C1" w14:textId="77777777" w:rsidR="00D93B72" w:rsidRPr="00994498" w:rsidRDefault="00D93B72" w:rsidP="00D93B72">
      <w:pPr>
        <w:spacing w:after="0" w:line="240" w:lineRule="auto"/>
        <w:rPr>
          <w:rFonts w:ascii="Times New Roman" w:eastAsia="Times New Roman" w:hAnsi="Times New Roman" w:cs="Times New Roman"/>
        </w:rPr>
      </w:pPr>
    </w:p>
    <w:p w14:paraId="095E34F7"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vartojamas per daug aktyvios šlapimo pūslės sindromo simptomams gydyti. Jeigu Jums yra per daug aktyvios šlapimo pūslės sindromas, Jūs galite justi:</w:t>
      </w:r>
    </w:p>
    <w:p w14:paraId="7E229BF4" w14:textId="77777777" w:rsidR="00D93B72" w:rsidRPr="00994498" w:rsidRDefault="00D93B72" w:rsidP="00D93B72">
      <w:pPr>
        <w:pStyle w:val="ListParagraph"/>
        <w:numPr>
          <w:ilvl w:val="0"/>
          <w:numId w:val="30"/>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kad negalite kontroliuoti šlapinimosi;</w:t>
      </w:r>
    </w:p>
    <w:p w14:paraId="10C5D0A3" w14:textId="77777777" w:rsidR="00D93B72" w:rsidRPr="00994498" w:rsidRDefault="00D93B72" w:rsidP="00D93B72">
      <w:pPr>
        <w:pStyle w:val="ListParagraph"/>
        <w:numPr>
          <w:ilvl w:val="0"/>
          <w:numId w:val="30"/>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kad Jums reikia netikėtai bėgti į tualetą ir (ar) į jį eiti dažnai.</w:t>
      </w:r>
    </w:p>
    <w:p w14:paraId="0FE1AD66" w14:textId="77777777" w:rsidR="00D93B72" w:rsidRPr="00994498" w:rsidRDefault="00D93B72" w:rsidP="00D93B72">
      <w:pPr>
        <w:spacing w:after="0" w:line="240" w:lineRule="auto"/>
        <w:rPr>
          <w:rFonts w:ascii="Times New Roman" w:eastAsia="Times New Roman" w:hAnsi="Times New Roman" w:cs="Times New Roman"/>
          <w:color w:val="000000"/>
        </w:rPr>
      </w:pPr>
    </w:p>
    <w:p w14:paraId="5FC5CDA9" w14:textId="77777777" w:rsidR="00D93B72" w:rsidRPr="00994498" w:rsidRDefault="00D93B72" w:rsidP="00D93B72">
      <w:pPr>
        <w:spacing w:after="0" w:line="240" w:lineRule="auto"/>
        <w:rPr>
          <w:rFonts w:ascii="Times New Roman" w:eastAsia="Times New Roman" w:hAnsi="Times New Roman" w:cs="Times New Roman"/>
          <w:color w:val="000000"/>
        </w:rPr>
      </w:pPr>
    </w:p>
    <w:p w14:paraId="426FC1A8" w14:textId="77777777" w:rsidR="00D93B72" w:rsidRPr="00994498" w:rsidRDefault="00D93B72" w:rsidP="00D93B72">
      <w:pPr>
        <w:keepNext/>
        <w:tabs>
          <w:tab w:val="left" w:pos="567"/>
        </w:tabs>
        <w:spacing w:after="0" w:line="240" w:lineRule="auto"/>
        <w:ind w:left="567" w:hanging="567"/>
        <w:outlineLvl w:val="1"/>
        <w:rPr>
          <w:rFonts w:ascii="Times New Roman" w:eastAsia="Times New Roman" w:hAnsi="Times New Roman" w:cs="Times New Roman"/>
          <w:b/>
        </w:rPr>
      </w:pPr>
      <w:bookmarkStart w:id="2" w:name="_Toc129243265"/>
      <w:bookmarkStart w:id="3" w:name="_Toc129243140"/>
      <w:r w:rsidRPr="00994498">
        <w:rPr>
          <w:rFonts w:ascii="Times New Roman" w:eastAsia="Times New Roman" w:hAnsi="Times New Roman" w:cs="Times New Roman"/>
          <w:b/>
        </w:rPr>
        <w:t>2.</w:t>
      </w:r>
      <w:r w:rsidRPr="00994498">
        <w:rPr>
          <w:rFonts w:ascii="Times New Roman" w:eastAsia="Times New Roman" w:hAnsi="Times New Roman" w:cs="Times New Roman"/>
          <w:b/>
        </w:rPr>
        <w:tab/>
        <w:t xml:space="preserve">Kas žinotina prieš vartojant </w:t>
      </w:r>
      <w:bookmarkEnd w:id="2"/>
      <w:bookmarkEnd w:id="3"/>
      <w:proofErr w:type="spellStart"/>
      <w:r w:rsidR="00BE4DCE" w:rsidRPr="00994498">
        <w:rPr>
          <w:rFonts w:ascii="Times New Roman" w:eastAsia="Times New Roman" w:hAnsi="Times New Roman" w:cs="Times New Roman"/>
          <w:b/>
        </w:rPr>
        <w:t>Urimper</w:t>
      </w:r>
      <w:proofErr w:type="spellEnd"/>
    </w:p>
    <w:p w14:paraId="54652E22" w14:textId="77777777" w:rsidR="00D93B72" w:rsidRPr="00994498" w:rsidRDefault="00D93B72" w:rsidP="00D93B72">
      <w:pPr>
        <w:spacing w:after="0" w:line="240" w:lineRule="auto"/>
        <w:rPr>
          <w:rFonts w:ascii="Times New Roman" w:eastAsia="Times New Roman" w:hAnsi="Times New Roman" w:cs="Times New Roman"/>
        </w:rPr>
      </w:pPr>
    </w:p>
    <w:p w14:paraId="48A7C1F7"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vartoti negalima:</w:t>
      </w:r>
    </w:p>
    <w:p w14:paraId="66C904FC" w14:textId="77777777" w:rsidR="00D93B72" w:rsidRPr="00994498" w:rsidRDefault="00D93B72" w:rsidP="00D93B72">
      <w:pPr>
        <w:pStyle w:val="ListParagraph"/>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 xml:space="preserve">jeigu Jums </w:t>
      </w:r>
      <w:r w:rsidRPr="00994498">
        <w:rPr>
          <w:rFonts w:ascii="Times New Roman" w:eastAsia="Times New Roman" w:hAnsi="Times New Roman" w:cs="Times New Roman"/>
        </w:rPr>
        <w:t xml:space="preserve">yra alergija </w:t>
      </w:r>
      <w:proofErr w:type="spellStart"/>
      <w:r w:rsidRPr="00994498">
        <w:rPr>
          <w:rFonts w:ascii="Times New Roman" w:eastAsia="Times New Roman" w:hAnsi="Times New Roman" w:cs="Times New Roman"/>
        </w:rPr>
        <w:t>tolterodinui</w:t>
      </w:r>
      <w:proofErr w:type="spellEnd"/>
      <w:r w:rsidRPr="00994498">
        <w:rPr>
          <w:rFonts w:ascii="Times New Roman" w:eastAsia="Times New Roman" w:hAnsi="Times New Roman" w:cs="Times New Roman"/>
        </w:rPr>
        <w:t xml:space="preserve"> arba bet kuriai pagalbinei šio vaisto medžiagai (jos išvardytos 6 skyriuje);</w:t>
      </w:r>
    </w:p>
    <w:p w14:paraId="48D112BC" w14:textId="77777777" w:rsidR="00D93B72" w:rsidRPr="00994498" w:rsidRDefault="00D93B72" w:rsidP="00D93B72">
      <w:pPr>
        <w:pStyle w:val="ListParagraph"/>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jeigu negalite</w:t>
      </w:r>
      <w:r w:rsidRPr="00994498">
        <w:rPr>
          <w:rFonts w:ascii="Times New Roman" w:eastAsia="Times New Roman" w:hAnsi="Times New Roman" w:cs="Times New Roman"/>
        </w:rPr>
        <w:t xml:space="preserve"> ištuštinti šlapimo pūslės (šlapimo susilaikymas);</w:t>
      </w:r>
    </w:p>
    <w:p w14:paraId="17C89250" w14:textId="77777777" w:rsidR="00D93B72" w:rsidRPr="00994498" w:rsidRDefault="00D93B72" w:rsidP="00D93B72">
      <w:pPr>
        <w:pStyle w:val="ListParagraph"/>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jeigu Jums</w:t>
      </w:r>
      <w:r w:rsidRPr="00994498">
        <w:rPr>
          <w:rFonts w:ascii="Times New Roman" w:eastAsia="Times New Roman" w:hAnsi="Times New Roman" w:cs="Times New Roman"/>
        </w:rPr>
        <w:t xml:space="preserve"> yra nekontroliuojama uždaro kampo glaukoma (su apakimu susijęs didelis akispūdis, kuris nepakankamai gydomas);</w:t>
      </w:r>
    </w:p>
    <w:p w14:paraId="04A1BCA4" w14:textId="77777777" w:rsidR="00D93B72" w:rsidRPr="00994498" w:rsidRDefault="00D93B72" w:rsidP="00D93B72">
      <w:pPr>
        <w:pStyle w:val="ListParagraph"/>
        <w:numPr>
          <w:ilvl w:val="0"/>
          <w:numId w:val="4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b/>
        </w:rPr>
        <w:t>jeigu sergate</w:t>
      </w:r>
      <w:r w:rsidRPr="00994498">
        <w:rPr>
          <w:rFonts w:ascii="Times New Roman" w:eastAsia="Times New Roman" w:hAnsi="Times New Roman" w:cs="Times New Roman"/>
        </w:rPr>
        <w:t xml:space="preserve"> sunkiąja </w:t>
      </w:r>
      <w:proofErr w:type="spellStart"/>
      <w:r w:rsidRPr="00994498">
        <w:rPr>
          <w:rFonts w:ascii="Times New Roman" w:eastAsia="Times New Roman" w:hAnsi="Times New Roman" w:cs="Times New Roman"/>
        </w:rPr>
        <w:t>miastenija</w:t>
      </w:r>
      <w:proofErr w:type="spellEnd"/>
      <w:r w:rsidRPr="00994498">
        <w:rPr>
          <w:rFonts w:ascii="Times New Roman" w:eastAsia="Times New Roman" w:hAnsi="Times New Roman" w:cs="Times New Roman"/>
        </w:rPr>
        <w:t xml:space="preserve"> (pernelyg didelis raumenų silpnumas);</w:t>
      </w:r>
    </w:p>
    <w:p w14:paraId="4BCE8E2F" w14:textId="77777777" w:rsidR="00D93B72" w:rsidRPr="00994498" w:rsidRDefault="00D93B72" w:rsidP="00D93B72">
      <w:pPr>
        <w:pStyle w:val="ListParagraph"/>
        <w:numPr>
          <w:ilvl w:val="0"/>
          <w:numId w:val="44"/>
        </w:numPr>
        <w:tabs>
          <w:tab w:val="left" w:pos="567"/>
        </w:tabs>
        <w:spacing w:after="0" w:line="240" w:lineRule="auto"/>
        <w:ind w:left="567" w:hanging="567"/>
        <w:rPr>
          <w:rFonts w:ascii="Times New Roman" w:eastAsia="Times New Roman" w:hAnsi="Times New Roman" w:cs="Times New Roman"/>
          <w:b/>
        </w:rPr>
      </w:pPr>
      <w:r w:rsidRPr="00994498">
        <w:rPr>
          <w:rFonts w:ascii="Times New Roman" w:eastAsia="Times New Roman" w:hAnsi="Times New Roman" w:cs="Times New Roman"/>
          <w:b/>
        </w:rPr>
        <w:t>jeigu sergate</w:t>
      </w:r>
      <w:r w:rsidRPr="00994498">
        <w:rPr>
          <w:rFonts w:ascii="Times New Roman" w:eastAsia="Times New Roman" w:hAnsi="Times New Roman" w:cs="Times New Roman"/>
        </w:rPr>
        <w:t xml:space="preserve"> sunkiu opiniu kolitu (storosios žarnos uždegimas ir išopėjimas);</w:t>
      </w:r>
    </w:p>
    <w:p w14:paraId="4E317A2A" w14:textId="77777777" w:rsidR="00D93B72" w:rsidRPr="00994498" w:rsidRDefault="00D93B72" w:rsidP="00D93B72">
      <w:pPr>
        <w:pStyle w:val="ListParagraph"/>
        <w:numPr>
          <w:ilvl w:val="0"/>
          <w:numId w:val="44"/>
        </w:numPr>
        <w:tabs>
          <w:tab w:val="left" w:pos="567"/>
        </w:tabs>
        <w:spacing w:after="0" w:line="240" w:lineRule="auto"/>
        <w:ind w:left="567" w:hanging="567"/>
        <w:rPr>
          <w:rFonts w:ascii="Times New Roman" w:eastAsia="Times New Roman" w:hAnsi="Times New Roman" w:cs="Times New Roman"/>
          <w:b/>
        </w:rPr>
      </w:pPr>
      <w:r w:rsidRPr="00994498">
        <w:rPr>
          <w:rFonts w:ascii="Times New Roman" w:eastAsia="Times New Roman" w:hAnsi="Times New Roman" w:cs="Times New Roman"/>
          <w:b/>
        </w:rPr>
        <w:t>jeigu</w:t>
      </w:r>
      <w:r w:rsidRPr="00994498">
        <w:rPr>
          <w:rFonts w:ascii="Times New Roman" w:eastAsia="Times New Roman" w:hAnsi="Times New Roman" w:cs="Times New Roman"/>
        </w:rPr>
        <w:t xml:space="preserve"> Jus vargina toksinis gaubtinės žarnos išsiplėtimas (ūmus gaubtinės žarnos išsiplėtimas).</w:t>
      </w:r>
    </w:p>
    <w:p w14:paraId="5B2875F9" w14:textId="77777777" w:rsidR="00D93B72" w:rsidRPr="00994498" w:rsidRDefault="00D93B72" w:rsidP="00D93B72">
      <w:pPr>
        <w:spacing w:after="0" w:line="240" w:lineRule="auto"/>
        <w:rPr>
          <w:rFonts w:ascii="Times New Roman" w:eastAsia="Times New Roman" w:hAnsi="Times New Roman" w:cs="Times New Roman"/>
        </w:rPr>
      </w:pPr>
    </w:p>
    <w:p w14:paraId="3A42ADB2"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Įspėjimai ir atsargumo priemonės</w:t>
      </w:r>
    </w:p>
    <w:p w14:paraId="2B0E5025"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Pasitarkite su gydytoju arba vaistininku, prieš pradėdami vartoti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jei Jums:</w:t>
      </w:r>
    </w:p>
    <w:p w14:paraId="5F25640C"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sunku nusišlapinti ir (arba) šlapimo srovė yra menka;</w:t>
      </w:r>
    </w:p>
    <w:p w14:paraId="387BFA93"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virškinimo trakto liga, kuri veikia maisto virškinimą ir (ar) jo slinkimą žarnomis;</w:t>
      </w:r>
    </w:p>
    <w:p w14:paraId="0748A78E"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inkstų sutrikimas (inkstų nepakankamumas);</w:t>
      </w:r>
    </w:p>
    <w:p w14:paraId="0950B760"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turite kepenų sutrikimų;</w:t>
      </w:r>
    </w:p>
    <w:p w14:paraId="7897879B"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lastRenderedPageBreak/>
        <w:t>yra nervų sutrikimas, kuris veikia Jūsų kraujospūdį, žarnų ar seksualinę funkciją (bet kokia autonominės nervų sistemos neuropatija);</w:t>
      </w:r>
    </w:p>
    <w:p w14:paraId="683A4C2D"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diafragminė išvarža (pilvo organo išvaržos susidarymas);</w:t>
      </w:r>
    </w:p>
    <w:p w14:paraId="1F8958C1"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kartais susilpnėja žarnų motorika arba vargina sunkus vidurių užkietėjimas (susilpnėjusi skrandžio ir žarnų motorika);</w:t>
      </w:r>
    </w:p>
    <w:p w14:paraId="731EA7FF"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yra širdies sutrikimų, pvz.:</w:t>
      </w:r>
    </w:p>
    <w:p w14:paraId="7A1FD134" w14:textId="77777777" w:rsidR="00D93B72" w:rsidRPr="00994498" w:rsidRDefault="00D93B72" w:rsidP="00D93B72">
      <w:pPr>
        <w:pStyle w:val="ListParagraph"/>
        <w:numPr>
          <w:ilvl w:val="0"/>
          <w:numId w:val="32"/>
        </w:numPr>
        <w:tabs>
          <w:tab w:val="left" w:pos="851"/>
        </w:tabs>
        <w:spacing w:after="0" w:line="240" w:lineRule="auto"/>
        <w:ind w:left="567" w:firstLine="0"/>
        <w:rPr>
          <w:rFonts w:ascii="Times New Roman" w:eastAsia="Times New Roman" w:hAnsi="Times New Roman" w:cs="Times New Roman"/>
        </w:rPr>
      </w:pPr>
      <w:r w:rsidRPr="00994498">
        <w:rPr>
          <w:rFonts w:ascii="Times New Roman" w:eastAsia="Times New Roman" w:hAnsi="Times New Roman" w:cs="Times New Roman"/>
        </w:rPr>
        <w:t>nenormalus širdies veiklos užrašas (elektrokardiograma);</w:t>
      </w:r>
    </w:p>
    <w:p w14:paraId="31A9A390" w14:textId="77777777" w:rsidR="00D93B72" w:rsidRPr="00994498" w:rsidRDefault="00D93B72" w:rsidP="00D93B72">
      <w:pPr>
        <w:pStyle w:val="ListParagraph"/>
        <w:numPr>
          <w:ilvl w:val="0"/>
          <w:numId w:val="32"/>
        </w:numPr>
        <w:tabs>
          <w:tab w:val="left" w:pos="851"/>
        </w:tabs>
        <w:spacing w:after="0" w:line="240" w:lineRule="auto"/>
        <w:ind w:left="567" w:firstLine="0"/>
        <w:rPr>
          <w:rFonts w:ascii="Times New Roman" w:eastAsia="Times New Roman" w:hAnsi="Times New Roman" w:cs="Times New Roman"/>
        </w:rPr>
      </w:pPr>
      <w:r w:rsidRPr="00994498">
        <w:rPr>
          <w:rFonts w:ascii="Times New Roman" w:eastAsia="Times New Roman" w:hAnsi="Times New Roman" w:cs="Times New Roman"/>
        </w:rPr>
        <w:t>retas širdies ritmas (bradikardija);</w:t>
      </w:r>
    </w:p>
    <w:p w14:paraId="53F4A5E6" w14:textId="77777777" w:rsidR="00D93B72" w:rsidRPr="00994498" w:rsidRDefault="00D93B72" w:rsidP="00D93B72">
      <w:pPr>
        <w:pStyle w:val="ListParagraph"/>
        <w:numPr>
          <w:ilvl w:val="0"/>
          <w:numId w:val="32"/>
        </w:numPr>
        <w:tabs>
          <w:tab w:val="left" w:pos="851"/>
        </w:tabs>
        <w:spacing w:after="0" w:line="240" w:lineRule="auto"/>
        <w:ind w:left="851" w:hanging="284"/>
        <w:rPr>
          <w:rFonts w:ascii="Times New Roman" w:eastAsia="Times New Roman" w:hAnsi="Times New Roman" w:cs="Times New Roman"/>
        </w:rPr>
      </w:pPr>
      <w:r w:rsidRPr="00994498">
        <w:rPr>
          <w:rFonts w:ascii="Times New Roman" w:eastAsia="Times New Roman" w:hAnsi="Times New Roman" w:cs="Times New Roman"/>
        </w:rPr>
        <w:t>prieš pradedant gydyti yra reikšminga širdies liga, pvz., kardiomiopatija (širdies raumens silpnumas), miokardo išemija (sumažėjęs širdies raumens aprūpinimas krauju), aritmija (nereguliarus širdies plakimas) ar širdies nepakankamumas;</w:t>
      </w:r>
    </w:p>
    <w:p w14:paraId="6B8D598B" w14:textId="77777777" w:rsidR="00D93B72" w:rsidRPr="00994498" w:rsidRDefault="00D93B72" w:rsidP="00D93B72">
      <w:pPr>
        <w:pStyle w:val="ListParagraph"/>
        <w:numPr>
          <w:ilvl w:val="0"/>
          <w:numId w:val="32"/>
        </w:numPr>
        <w:tabs>
          <w:tab w:val="left" w:pos="567"/>
        </w:tabs>
        <w:spacing w:after="0" w:line="240" w:lineRule="auto"/>
        <w:ind w:left="567" w:hanging="567"/>
        <w:rPr>
          <w:rFonts w:ascii="Times New Roman" w:eastAsia="Times New Roman" w:hAnsi="Times New Roman" w:cs="Times New Roman"/>
          <w:b/>
        </w:rPr>
      </w:pPr>
      <w:r w:rsidRPr="00994498">
        <w:rPr>
          <w:rFonts w:ascii="Times New Roman" w:eastAsia="Times New Roman" w:hAnsi="Times New Roman" w:cs="Times New Roman"/>
        </w:rPr>
        <w:t>Jūsų kraujyje yra per mažai kalio (</w:t>
      </w:r>
      <w:proofErr w:type="spellStart"/>
      <w:r w:rsidRPr="00994498">
        <w:rPr>
          <w:rFonts w:ascii="Times New Roman" w:eastAsia="Times New Roman" w:hAnsi="Times New Roman" w:cs="Times New Roman"/>
        </w:rPr>
        <w:t>hipokalemija</w:t>
      </w:r>
      <w:proofErr w:type="spellEnd"/>
      <w:r w:rsidRPr="00994498">
        <w:rPr>
          <w:rFonts w:ascii="Times New Roman" w:eastAsia="Times New Roman" w:hAnsi="Times New Roman" w:cs="Times New Roman"/>
        </w:rPr>
        <w:t>), kalcio (</w:t>
      </w:r>
      <w:proofErr w:type="spellStart"/>
      <w:r w:rsidRPr="00994498">
        <w:rPr>
          <w:rFonts w:ascii="Times New Roman" w:eastAsia="Times New Roman" w:hAnsi="Times New Roman" w:cs="Times New Roman"/>
        </w:rPr>
        <w:t>hipokalcemija</w:t>
      </w:r>
      <w:proofErr w:type="spellEnd"/>
      <w:r w:rsidRPr="00994498">
        <w:rPr>
          <w:rFonts w:ascii="Times New Roman" w:eastAsia="Times New Roman" w:hAnsi="Times New Roman" w:cs="Times New Roman"/>
        </w:rPr>
        <w:t>) ar magnio (</w:t>
      </w:r>
      <w:proofErr w:type="spellStart"/>
      <w:r w:rsidRPr="00994498">
        <w:rPr>
          <w:rFonts w:ascii="Times New Roman" w:eastAsia="Times New Roman" w:hAnsi="Times New Roman" w:cs="Times New Roman"/>
        </w:rPr>
        <w:t>hipomagnezemija</w:t>
      </w:r>
      <w:proofErr w:type="spellEnd"/>
      <w:r w:rsidRPr="00994498">
        <w:rPr>
          <w:rFonts w:ascii="Times New Roman" w:eastAsia="Times New Roman" w:hAnsi="Times New Roman" w:cs="Times New Roman"/>
        </w:rPr>
        <w:t>).</w:t>
      </w:r>
    </w:p>
    <w:p w14:paraId="28B12667" w14:textId="77777777" w:rsidR="00D93B72" w:rsidRPr="00994498" w:rsidRDefault="00D93B72" w:rsidP="00D93B72">
      <w:pPr>
        <w:spacing w:after="0" w:line="240" w:lineRule="auto"/>
        <w:rPr>
          <w:rFonts w:ascii="Times New Roman" w:eastAsia="Times New Roman" w:hAnsi="Times New Roman" w:cs="Times New Roman"/>
          <w:b/>
        </w:rPr>
      </w:pPr>
    </w:p>
    <w:p w14:paraId="2F1B0F77"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Kiti vaistai ir </w:t>
      </w:r>
      <w:proofErr w:type="spellStart"/>
      <w:r w:rsidR="00BE4DCE" w:rsidRPr="00994498">
        <w:rPr>
          <w:rFonts w:ascii="Times New Roman" w:eastAsia="Times New Roman" w:hAnsi="Times New Roman" w:cs="Times New Roman"/>
          <w:b/>
        </w:rPr>
        <w:t>Urimper</w:t>
      </w:r>
      <w:proofErr w:type="spellEnd"/>
    </w:p>
    <w:p w14:paraId="3C2D1E19"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Jeigu vartojate arba neseniai vartojote kitų vaistų arba dėl to nesate tikri, apie tai pasakykite gydytojui arba vaistininkui.</w:t>
      </w:r>
    </w:p>
    <w:p w14:paraId="29E88511" w14:textId="77777777" w:rsidR="00D93B72" w:rsidRPr="00994498" w:rsidRDefault="00D93B72" w:rsidP="00D93B72">
      <w:pPr>
        <w:spacing w:after="0" w:line="240" w:lineRule="auto"/>
        <w:rPr>
          <w:rFonts w:ascii="Times New Roman" w:eastAsia="Times New Roman" w:hAnsi="Times New Roman" w:cs="Times New Roman"/>
        </w:rPr>
      </w:pPr>
    </w:p>
    <w:p w14:paraId="5845AACD"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medžiaga </w:t>
      </w:r>
      <w:proofErr w:type="spellStart"/>
      <w:r w:rsidRPr="00994498">
        <w:rPr>
          <w:rFonts w:ascii="Times New Roman" w:eastAsia="Times New Roman" w:hAnsi="Times New Roman" w:cs="Times New Roman"/>
        </w:rPr>
        <w:t>tolterodinas</w:t>
      </w:r>
      <w:proofErr w:type="spellEnd"/>
      <w:r w:rsidRPr="00994498">
        <w:rPr>
          <w:rFonts w:ascii="Times New Roman" w:eastAsia="Times New Roman" w:hAnsi="Times New Roman" w:cs="Times New Roman"/>
        </w:rPr>
        <w:t xml:space="preserve"> gali sąveikauti su kitais vaistais.</w:t>
      </w:r>
    </w:p>
    <w:p w14:paraId="03B65B36" w14:textId="77777777" w:rsidR="00D93B72" w:rsidRPr="00994498" w:rsidRDefault="00D93B72" w:rsidP="00D93B72">
      <w:pPr>
        <w:spacing w:after="0" w:line="240" w:lineRule="auto"/>
        <w:rPr>
          <w:rFonts w:ascii="Times New Roman" w:eastAsia="Times New Roman" w:hAnsi="Times New Roman" w:cs="Times New Roman"/>
        </w:rPr>
      </w:pPr>
    </w:p>
    <w:p w14:paraId="05D5C6D7"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nerekomenduojama vartoti kartu su:</w:t>
      </w:r>
    </w:p>
    <w:p w14:paraId="7539DDA0" w14:textId="77777777" w:rsidR="00D93B72" w:rsidRPr="00994498" w:rsidRDefault="00D93B72" w:rsidP="00D93B72">
      <w:pPr>
        <w:pStyle w:val="ListParagraph"/>
        <w:numPr>
          <w:ilvl w:val="0"/>
          <w:numId w:val="3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kai kuriais antibiotikais (kuriuose yra, pvz., </w:t>
      </w:r>
      <w:proofErr w:type="spellStart"/>
      <w:r w:rsidRPr="00994498">
        <w:rPr>
          <w:rFonts w:ascii="Times New Roman" w:eastAsia="Times New Roman" w:hAnsi="Times New Roman" w:cs="Times New Roman"/>
        </w:rPr>
        <w:t>eritromicino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klaritromicino</w:t>
      </w:r>
      <w:proofErr w:type="spellEnd"/>
      <w:r w:rsidRPr="00994498">
        <w:rPr>
          <w:rFonts w:ascii="Times New Roman" w:eastAsia="Times New Roman" w:hAnsi="Times New Roman" w:cs="Times New Roman"/>
        </w:rPr>
        <w:t>);</w:t>
      </w:r>
    </w:p>
    <w:p w14:paraId="47F833D1" w14:textId="77777777" w:rsidR="00D93B72" w:rsidRPr="00994498" w:rsidRDefault="00D93B72" w:rsidP="00D93B72">
      <w:pPr>
        <w:pStyle w:val="ListParagraph"/>
        <w:numPr>
          <w:ilvl w:val="0"/>
          <w:numId w:val="3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grybelinėms infekcinėms ligoms gydyti skirtais vaist</w:t>
      </w:r>
      <w:r w:rsidR="0016219F" w:rsidRPr="00994498">
        <w:rPr>
          <w:rFonts w:ascii="Times New Roman" w:eastAsia="Times New Roman" w:hAnsi="Times New Roman" w:cs="Times New Roman"/>
        </w:rPr>
        <w:t>ais</w:t>
      </w:r>
      <w:r w:rsidRPr="00994498">
        <w:rPr>
          <w:rFonts w:ascii="Times New Roman" w:eastAsia="Times New Roman" w:hAnsi="Times New Roman" w:cs="Times New Roman"/>
        </w:rPr>
        <w:t xml:space="preserve"> (kuriuose yra, pvz., </w:t>
      </w:r>
      <w:proofErr w:type="spellStart"/>
      <w:r w:rsidRPr="00994498">
        <w:rPr>
          <w:rFonts w:ascii="Times New Roman" w:eastAsia="Times New Roman" w:hAnsi="Times New Roman" w:cs="Times New Roman"/>
        </w:rPr>
        <w:t>ketokonazolo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itrakonazolo</w:t>
      </w:r>
      <w:proofErr w:type="spellEnd"/>
      <w:r w:rsidRPr="00994498">
        <w:rPr>
          <w:rFonts w:ascii="Times New Roman" w:eastAsia="Times New Roman" w:hAnsi="Times New Roman" w:cs="Times New Roman"/>
        </w:rPr>
        <w:t>);</w:t>
      </w:r>
    </w:p>
    <w:p w14:paraId="17E8B9F6" w14:textId="77777777" w:rsidR="00D93B72" w:rsidRPr="00994498" w:rsidRDefault="00D93B72" w:rsidP="00D93B72">
      <w:pPr>
        <w:pStyle w:val="ListParagraph"/>
        <w:numPr>
          <w:ilvl w:val="0"/>
          <w:numId w:val="34"/>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vaistai nuo ŽIV infekcijos.</w:t>
      </w:r>
    </w:p>
    <w:p w14:paraId="5632CE75" w14:textId="77777777" w:rsidR="00D93B72" w:rsidRPr="00994498" w:rsidRDefault="00D93B72" w:rsidP="00D93B72">
      <w:pPr>
        <w:spacing w:after="0" w:line="240" w:lineRule="auto"/>
        <w:rPr>
          <w:rFonts w:ascii="Times New Roman" w:eastAsia="Times New Roman" w:hAnsi="Times New Roman" w:cs="Times New Roman"/>
        </w:rPr>
      </w:pPr>
    </w:p>
    <w:p w14:paraId="76275244"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Kartu su žemiau išvardytais vaistais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reikia vartoti atsargiai:</w:t>
      </w:r>
    </w:p>
    <w:p w14:paraId="5D8BECE4" w14:textId="77777777" w:rsidR="00D93B72" w:rsidRPr="00994498" w:rsidRDefault="00D93B72" w:rsidP="00D93B72">
      <w:pPr>
        <w:pStyle w:val="ListParagraph"/>
        <w:numPr>
          <w:ilvl w:val="0"/>
          <w:numId w:val="36"/>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vaistai, veikiantys maisto slinkimą žarnomis (kuriuose yra, pvz., </w:t>
      </w:r>
      <w:proofErr w:type="spellStart"/>
      <w:r w:rsidRPr="00994498">
        <w:rPr>
          <w:rFonts w:ascii="Times New Roman" w:eastAsia="Times New Roman" w:hAnsi="Times New Roman" w:cs="Times New Roman"/>
        </w:rPr>
        <w:t>metoklopramido</w:t>
      </w:r>
      <w:proofErr w:type="spellEnd"/>
      <w:r w:rsidRPr="00994498">
        <w:rPr>
          <w:rFonts w:ascii="Times New Roman" w:eastAsia="Times New Roman" w:hAnsi="Times New Roman" w:cs="Times New Roman"/>
        </w:rPr>
        <w:t xml:space="preserve"> ar </w:t>
      </w:r>
      <w:proofErr w:type="spellStart"/>
      <w:r w:rsidRPr="00994498">
        <w:rPr>
          <w:rFonts w:ascii="Times New Roman" w:eastAsia="Times New Roman" w:hAnsi="Times New Roman" w:cs="Times New Roman"/>
        </w:rPr>
        <w:t>cisaprido</w:t>
      </w:r>
      <w:proofErr w:type="spellEnd"/>
      <w:r w:rsidRPr="00994498">
        <w:rPr>
          <w:rFonts w:ascii="Times New Roman" w:eastAsia="Times New Roman" w:hAnsi="Times New Roman" w:cs="Times New Roman"/>
        </w:rPr>
        <w:t>);</w:t>
      </w:r>
    </w:p>
    <w:p w14:paraId="5C0BE023" w14:textId="77777777" w:rsidR="00D93B72" w:rsidRPr="00994498" w:rsidRDefault="00D93B72" w:rsidP="00D93B72">
      <w:pPr>
        <w:pStyle w:val="ListParagraph"/>
        <w:numPr>
          <w:ilvl w:val="0"/>
          <w:numId w:val="36"/>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vaistai nereguliariam širdies plakimui gydyti (kuriuose yra, pvz., </w:t>
      </w:r>
      <w:proofErr w:type="spellStart"/>
      <w:r w:rsidRPr="00994498">
        <w:rPr>
          <w:rFonts w:ascii="Times New Roman" w:eastAsia="Times New Roman" w:hAnsi="Times New Roman" w:cs="Times New Roman"/>
        </w:rPr>
        <w:t>amjodarono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sotalolio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chinidino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prokainamido</w:t>
      </w:r>
      <w:proofErr w:type="spellEnd"/>
      <w:r w:rsidRPr="00994498">
        <w:rPr>
          <w:rFonts w:ascii="Times New Roman" w:eastAsia="Times New Roman" w:hAnsi="Times New Roman" w:cs="Times New Roman"/>
        </w:rPr>
        <w:t>);</w:t>
      </w:r>
    </w:p>
    <w:p w14:paraId="4EA27B7A" w14:textId="77777777" w:rsidR="00D93B72" w:rsidRPr="00994498" w:rsidRDefault="00D93B72" w:rsidP="00D93B72">
      <w:pPr>
        <w:pStyle w:val="ListParagraph"/>
        <w:numPr>
          <w:ilvl w:val="0"/>
          <w:numId w:val="36"/>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 xml:space="preserve">kitokie vaistai, kurių veikimo būdas yra panašus į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(sukeliantys </w:t>
      </w:r>
      <w:proofErr w:type="spellStart"/>
      <w:r w:rsidRPr="00994498">
        <w:rPr>
          <w:rFonts w:ascii="Times New Roman" w:eastAsia="Times New Roman" w:hAnsi="Times New Roman" w:cs="Times New Roman"/>
        </w:rPr>
        <w:t>antimuskarininį</w:t>
      </w:r>
      <w:proofErr w:type="spellEnd"/>
      <w:r w:rsidRPr="00994498">
        <w:rPr>
          <w:rFonts w:ascii="Times New Roman" w:eastAsia="Times New Roman" w:hAnsi="Times New Roman" w:cs="Times New Roman"/>
        </w:rPr>
        <w:t xml:space="preserve"> poveikį) arba kurių veikimo būdas yra priešingas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(sukeliantys </w:t>
      </w:r>
      <w:proofErr w:type="spellStart"/>
      <w:r w:rsidRPr="00994498">
        <w:rPr>
          <w:rFonts w:ascii="Times New Roman" w:eastAsia="Times New Roman" w:hAnsi="Times New Roman" w:cs="Times New Roman"/>
        </w:rPr>
        <w:t>cholinerginį</w:t>
      </w:r>
      <w:proofErr w:type="spellEnd"/>
      <w:r w:rsidRPr="00994498">
        <w:rPr>
          <w:rFonts w:ascii="Times New Roman" w:eastAsia="Times New Roman" w:hAnsi="Times New Roman" w:cs="Times New Roman"/>
        </w:rPr>
        <w:t xml:space="preserve"> poveikį). Skrandžio motorikos susilpnėjimas, sukeltas </w:t>
      </w:r>
      <w:proofErr w:type="spellStart"/>
      <w:r w:rsidRPr="00994498">
        <w:rPr>
          <w:rFonts w:ascii="Times New Roman" w:eastAsia="Times New Roman" w:hAnsi="Times New Roman" w:cs="Times New Roman"/>
        </w:rPr>
        <w:t>antimuskarininių</w:t>
      </w:r>
      <w:proofErr w:type="spellEnd"/>
      <w:r w:rsidRPr="00994498">
        <w:rPr>
          <w:rFonts w:ascii="Times New Roman" w:eastAsia="Times New Roman" w:hAnsi="Times New Roman" w:cs="Times New Roman"/>
        </w:rPr>
        <w:t xml:space="preserve"> vaistų, gali veikti kitų vaistų absorbciją. Jeigu nesate tikri, klauskite gydytojo.</w:t>
      </w:r>
    </w:p>
    <w:p w14:paraId="4A67CC37" w14:textId="77777777" w:rsidR="00D93B72" w:rsidRPr="00994498" w:rsidRDefault="00D93B72" w:rsidP="00D93B72">
      <w:pPr>
        <w:spacing w:after="0" w:line="240" w:lineRule="auto"/>
        <w:rPr>
          <w:rFonts w:ascii="Times New Roman" w:eastAsia="Times New Roman" w:hAnsi="Times New Roman" w:cs="Times New Roman"/>
          <w:b/>
        </w:rPr>
      </w:pPr>
    </w:p>
    <w:p w14:paraId="0B122C1B"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vartojimas su maistu ir gėrimais</w:t>
      </w:r>
    </w:p>
    <w:p w14:paraId="5332BE48"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galima gerti prieš valgį, valgio metu arba po valgio.</w:t>
      </w:r>
    </w:p>
    <w:p w14:paraId="5CBAAC04" w14:textId="77777777" w:rsidR="00D93B72" w:rsidRPr="00994498" w:rsidRDefault="00D93B72" w:rsidP="00D93B72">
      <w:pPr>
        <w:spacing w:after="0" w:line="240" w:lineRule="auto"/>
        <w:rPr>
          <w:rFonts w:ascii="Times New Roman" w:eastAsia="Times New Roman" w:hAnsi="Times New Roman" w:cs="Times New Roman"/>
          <w:b/>
        </w:rPr>
      </w:pPr>
    </w:p>
    <w:p w14:paraId="006609D2"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Nėštumas, žindymo laikotarpis ir vaisingumas</w:t>
      </w:r>
    </w:p>
    <w:p w14:paraId="65937422" w14:textId="77777777" w:rsidR="00D93B72" w:rsidRPr="00994498" w:rsidRDefault="00D93B72" w:rsidP="00D93B72">
      <w:pPr>
        <w:numPr>
          <w:ilvl w:val="12"/>
          <w:numId w:val="0"/>
        </w:numPr>
        <w:spacing w:after="0" w:line="240" w:lineRule="auto"/>
        <w:rPr>
          <w:rFonts w:ascii="Times New Roman" w:eastAsia="Times New Roman" w:hAnsi="Times New Roman" w:cs="Times New Roman"/>
          <w:snapToGrid w:val="0"/>
        </w:rPr>
      </w:pPr>
      <w:r w:rsidRPr="00994498">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64DB3B0E" w14:textId="77777777" w:rsidR="00D93B72" w:rsidRPr="00994498" w:rsidRDefault="00D93B72" w:rsidP="00D93B72">
      <w:pPr>
        <w:spacing w:after="0" w:line="240" w:lineRule="auto"/>
        <w:rPr>
          <w:rFonts w:ascii="Times New Roman" w:eastAsia="Times New Roman" w:hAnsi="Times New Roman" w:cs="Times New Roman"/>
          <w:i/>
        </w:rPr>
      </w:pPr>
    </w:p>
    <w:p w14:paraId="4975763B"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i/>
        </w:rPr>
        <w:t>Nėštumas</w:t>
      </w:r>
    </w:p>
    <w:p w14:paraId="3A458FB9"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Jeigu esate nėščia,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vartoti negalima. Jeigu esate nėščia, manote, kad galbūt esate nėščia, arba planuojate pastoti, tai prieš vartodama šį vaistą, pasitarkite su gydytoju arba vaistininku.</w:t>
      </w:r>
    </w:p>
    <w:p w14:paraId="19A78154" w14:textId="77777777" w:rsidR="00D93B72" w:rsidRPr="00994498" w:rsidRDefault="00D93B72" w:rsidP="00D93B72">
      <w:pPr>
        <w:spacing w:after="0" w:line="240" w:lineRule="auto"/>
        <w:rPr>
          <w:rFonts w:ascii="Times New Roman" w:eastAsia="Times New Roman" w:hAnsi="Times New Roman" w:cs="Times New Roman"/>
        </w:rPr>
      </w:pPr>
    </w:p>
    <w:p w14:paraId="4A19342E"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i/>
        </w:rPr>
        <w:t>Žindymo laikotarpis</w:t>
      </w:r>
    </w:p>
    <w:p w14:paraId="43F3992F"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Ar veikliosios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medžiagos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išsiskiria su moters pienu, nežinoma. Vartojant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kūdikį krūtimi maitinti nerekomenduojama.</w:t>
      </w:r>
    </w:p>
    <w:p w14:paraId="73487D0F" w14:textId="77777777" w:rsidR="00D93B72" w:rsidRPr="00994498" w:rsidRDefault="00D93B72" w:rsidP="00D93B72">
      <w:pPr>
        <w:spacing w:after="0" w:line="240" w:lineRule="auto"/>
        <w:rPr>
          <w:rFonts w:ascii="Times New Roman" w:eastAsia="Times New Roman" w:hAnsi="Times New Roman" w:cs="Times New Roman"/>
          <w:b/>
        </w:rPr>
      </w:pPr>
    </w:p>
    <w:p w14:paraId="3EF29240"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Vairavimas ir mechanizmų valdymas</w:t>
      </w:r>
    </w:p>
    <w:p w14:paraId="7AE16701"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gali sukelti galvos svaigimą ir nuovargį bei veikti regą. Jeigu kuris nors iš šių simptomų pasireiškia, turite nevairuoti automobilio ir nevaldyti mechanizmų.</w:t>
      </w:r>
    </w:p>
    <w:p w14:paraId="343995B0" w14:textId="77777777" w:rsidR="00D93B72" w:rsidRPr="00994498" w:rsidRDefault="00D93B72" w:rsidP="00D93B72">
      <w:pPr>
        <w:spacing w:after="0" w:line="240" w:lineRule="auto"/>
        <w:rPr>
          <w:rFonts w:ascii="Times New Roman" w:eastAsia="Times New Roman" w:hAnsi="Times New Roman" w:cs="Times New Roman"/>
        </w:rPr>
      </w:pPr>
    </w:p>
    <w:p w14:paraId="20305263"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sudėtyje yra laktozės</w:t>
      </w:r>
    </w:p>
    <w:p w14:paraId="78D56472" w14:textId="77777777" w:rsidR="00D93B72" w:rsidRPr="00994498" w:rsidRDefault="00D93B72" w:rsidP="00900C12">
      <w:pPr>
        <w:autoSpaceDE w:val="0"/>
        <w:autoSpaceDN w:val="0"/>
        <w:adjustRightInd w:val="0"/>
        <w:spacing w:after="0" w:line="240" w:lineRule="auto"/>
        <w:rPr>
          <w:rFonts w:ascii="Times New Roman" w:eastAsia="Times New Roman" w:hAnsi="Times New Roman" w:cs="Times New Roman"/>
        </w:rPr>
      </w:pPr>
      <w:r w:rsidRPr="00075B89">
        <w:rPr>
          <w:rFonts w:ascii="Times New Roman" w:eastAsia="Times New Roman" w:hAnsi="Times New Roman" w:cs="Times New Roman"/>
        </w:rPr>
        <w:lastRenderedPageBreak/>
        <w:t xml:space="preserve">Jei gydytojas Jums yra sakęs, </w:t>
      </w:r>
      <w:r w:rsidR="00900C12" w:rsidRPr="00075B89">
        <w:rPr>
          <w:rFonts w:ascii="Times New Roman" w:hAnsi="Times New Roman" w:cs="Times New Roman"/>
        </w:rPr>
        <w:t>kad netoleruojate kokių nors angliavandenių, kreipkitės į jį prieš pradėdami vartoti šį vaistą</w:t>
      </w:r>
      <w:r w:rsidR="00900C12">
        <w:rPr>
          <w:rFonts w:ascii="Verdana" w:hAnsi="Verdana" w:cs="Verdana"/>
          <w:sz w:val="17"/>
          <w:szCs w:val="17"/>
        </w:rPr>
        <w:t>.</w:t>
      </w:r>
    </w:p>
    <w:p w14:paraId="2D7B6A5E" w14:textId="77777777" w:rsidR="00D93B72" w:rsidRPr="00994498" w:rsidRDefault="00D93B72" w:rsidP="00D93B72">
      <w:pPr>
        <w:spacing w:after="0" w:line="240" w:lineRule="auto"/>
        <w:rPr>
          <w:rFonts w:ascii="Times New Roman" w:eastAsia="Times New Roman" w:hAnsi="Times New Roman" w:cs="Times New Roman"/>
        </w:rPr>
      </w:pPr>
    </w:p>
    <w:p w14:paraId="72AC62D9" w14:textId="77777777" w:rsidR="00D93B72" w:rsidRPr="00994498" w:rsidRDefault="00D93B72" w:rsidP="00D93B72">
      <w:pPr>
        <w:tabs>
          <w:tab w:val="left" w:pos="567"/>
        </w:tabs>
        <w:spacing w:after="0" w:line="240" w:lineRule="auto"/>
        <w:rPr>
          <w:rFonts w:ascii="Times New Roman" w:eastAsia="Times New Roman" w:hAnsi="Times New Roman" w:cs="Times New Roman"/>
          <w:b/>
          <w:caps/>
        </w:rPr>
      </w:pPr>
      <w:bookmarkStart w:id="4" w:name="_Toc129243266"/>
      <w:bookmarkStart w:id="5" w:name="_Toc129243141"/>
      <w:r w:rsidRPr="00994498">
        <w:rPr>
          <w:rFonts w:ascii="Times New Roman" w:eastAsia="Times New Roman" w:hAnsi="Times New Roman" w:cs="Times New Roman"/>
          <w:b/>
        </w:rPr>
        <w:t>3.</w:t>
      </w:r>
      <w:r w:rsidRPr="00994498">
        <w:rPr>
          <w:rFonts w:ascii="Times New Roman" w:eastAsia="Times New Roman" w:hAnsi="Times New Roman" w:cs="Times New Roman"/>
          <w:b/>
        </w:rPr>
        <w:tab/>
        <w:t xml:space="preserve">Kaip vartoti </w:t>
      </w:r>
      <w:bookmarkEnd w:id="4"/>
      <w:bookmarkEnd w:id="5"/>
      <w:proofErr w:type="spellStart"/>
      <w:r w:rsidR="00BE4DCE" w:rsidRPr="00994498">
        <w:rPr>
          <w:rFonts w:ascii="Times New Roman" w:eastAsia="Times New Roman" w:hAnsi="Times New Roman" w:cs="Times New Roman"/>
          <w:b/>
        </w:rPr>
        <w:t>Urimper</w:t>
      </w:r>
      <w:proofErr w:type="spellEnd"/>
    </w:p>
    <w:p w14:paraId="5A5922B4" w14:textId="77777777" w:rsidR="00D93B72" w:rsidRPr="00994498" w:rsidRDefault="00D93B72" w:rsidP="00D93B72">
      <w:pPr>
        <w:spacing w:after="0" w:line="240" w:lineRule="auto"/>
        <w:rPr>
          <w:rFonts w:ascii="Times New Roman" w:eastAsia="Times New Roman" w:hAnsi="Times New Roman" w:cs="Times New Roman"/>
        </w:rPr>
      </w:pPr>
    </w:p>
    <w:p w14:paraId="2895479B"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Dozavimas</w:t>
      </w:r>
    </w:p>
    <w:p w14:paraId="01E8D496"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Visada vartokite šį vaistą tiksliai kaip nurodė gydytojas arba vaistininkas. Jeigu abejojate, kreipkitės į gydytoją arba vaistininką.</w:t>
      </w:r>
    </w:p>
    <w:p w14:paraId="5C3038B6" w14:textId="77777777" w:rsidR="00D93B72" w:rsidRPr="00994498" w:rsidRDefault="00D93B72" w:rsidP="00D93B72">
      <w:pPr>
        <w:spacing w:after="0" w:line="240" w:lineRule="auto"/>
        <w:rPr>
          <w:rFonts w:ascii="Times New Roman" w:eastAsia="Times New Roman" w:hAnsi="Times New Roman" w:cs="Times New Roman"/>
        </w:rPr>
      </w:pPr>
    </w:p>
    <w:p w14:paraId="40FC7D21"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Pailginto atpalaidavimo kietosios kapsulės yra skirtos vartoti per burną. Reikia nuryti visą kapsulę.</w:t>
      </w:r>
    </w:p>
    <w:p w14:paraId="315931C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Kapsulių kramtyti negalima.</w:t>
      </w:r>
    </w:p>
    <w:p w14:paraId="45D69FFD" w14:textId="77777777" w:rsidR="00D93B72" w:rsidRPr="00994498" w:rsidRDefault="00D93B72" w:rsidP="00D93B72">
      <w:pPr>
        <w:spacing w:after="0" w:line="240" w:lineRule="auto"/>
        <w:rPr>
          <w:rFonts w:ascii="Times New Roman" w:eastAsia="Times New Roman" w:hAnsi="Times New Roman" w:cs="Times New Roman"/>
        </w:rPr>
      </w:pPr>
    </w:p>
    <w:p w14:paraId="55C495CF" w14:textId="77777777" w:rsidR="00D93B72" w:rsidRPr="00994498" w:rsidRDefault="00D93B72" w:rsidP="00D93B72">
      <w:pPr>
        <w:spacing w:after="0" w:line="240" w:lineRule="auto"/>
        <w:rPr>
          <w:rFonts w:ascii="Times New Roman" w:eastAsia="Times New Roman" w:hAnsi="Times New Roman" w:cs="Times New Roman"/>
          <w:u w:val="single"/>
        </w:rPr>
      </w:pPr>
      <w:r w:rsidRPr="00994498">
        <w:rPr>
          <w:rFonts w:ascii="Times New Roman" w:eastAsia="Times New Roman" w:hAnsi="Times New Roman" w:cs="Times New Roman"/>
          <w:u w:val="single"/>
        </w:rPr>
        <w:t>Suaugusieji</w:t>
      </w:r>
    </w:p>
    <w:p w14:paraId="71B40B6D"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Suaugusiems žmonėms rekomenduojama paros dozė yra viena 4 mg pailginto atpalaidavimo kietoji kapsulė.</w:t>
      </w:r>
    </w:p>
    <w:p w14:paraId="23273DA6" w14:textId="77777777" w:rsidR="00D93B72" w:rsidRPr="00994498" w:rsidRDefault="00D93B72" w:rsidP="00D93B72">
      <w:pPr>
        <w:spacing w:after="0" w:line="240" w:lineRule="auto"/>
        <w:rPr>
          <w:rFonts w:ascii="Times New Roman" w:eastAsia="Times New Roman" w:hAnsi="Times New Roman" w:cs="Times New Roman"/>
        </w:rPr>
      </w:pPr>
    </w:p>
    <w:p w14:paraId="3374D642" w14:textId="77777777" w:rsidR="00D93B72" w:rsidRPr="00994498" w:rsidRDefault="00D93B72" w:rsidP="00D93B72">
      <w:pPr>
        <w:spacing w:after="0" w:line="240" w:lineRule="auto"/>
        <w:rPr>
          <w:rFonts w:ascii="Times New Roman" w:eastAsia="Times New Roman" w:hAnsi="Times New Roman" w:cs="Times New Roman"/>
          <w:u w:val="single"/>
        </w:rPr>
      </w:pPr>
      <w:r w:rsidRPr="00994498">
        <w:rPr>
          <w:rFonts w:ascii="Times New Roman" w:eastAsia="Times New Roman" w:hAnsi="Times New Roman" w:cs="Times New Roman"/>
          <w:u w:val="single"/>
        </w:rPr>
        <w:t>Pacientai, kurių kepenų ar inkstų veikla sutrikusi</w:t>
      </w:r>
    </w:p>
    <w:p w14:paraId="244C6A5C"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Pacientams, kurių inkstų ar kepenų veikla sutrikusi, gydytojas paros dozę gali sumažinti iki vienos 2 mg pailginto atpalaidavimo kietosios kapsulės.</w:t>
      </w:r>
    </w:p>
    <w:p w14:paraId="229910BC" w14:textId="77777777" w:rsidR="00D93B72" w:rsidRPr="00994498" w:rsidRDefault="00D93B72" w:rsidP="00D93B72">
      <w:pPr>
        <w:spacing w:after="0" w:line="240" w:lineRule="auto"/>
        <w:rPr>
          <w:rFonts w:ascii="Times New Roman" w:eastAsia="Times New Roman" w:hAnsi="Times New Roman" w:cs="Times New Roman"/>
        </w:rPr>
      </w:pPr>
    </w:p>
    <w:p w14:paraId="6523B072"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Vartojimas vaikams ir paaugliams</w:t>
      </w:r>
    </w:p>
    <w:p w14:paraId="2534EF71"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Vaikams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vartoti nerekomenduojama.</w:t>
      </w:r>
    </w:p>
    <w:p w14:paraId="7AD27659" w14:textId="77777777" w:rsidR="00D93B72" w:rsidRPr="00994498" w:rsidRDefault="00D93B72" w:rsidP="00D93B72">
      <w:pPr>
        <w:spacing w:after="0" w:line="240" w:lineRule="auto"/>
        <w:rPr>
          <w:rFonts w:ascii="Times New Roman" w:eastAsia="Times New Roman" w:hAnsi="Times New Roman" w:cs="Times New Roman"/>
        </w:rPr>
      </w:pPr>
    </w:p>
    <w:p w14:paraId="77132C4A"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Ką daryti pavartojus per didelę </w:t>
      </w:r>
      <w:proofErr w:type="spellStart"/>
      <w:r w:rsidR="00BE4DCE" w:rsidRPr="00994498">
        <w:rPr>
          <w:rFonts w:ascii="Times New Roman" w:eastAsia="Times New Roman" w:hAnsi="Times New Roman" w:cs="Times New Roman"/>
          <w:b/>
        </w:rPr>
        <w:t>Urimper</w:t>
      </w:r>
      <w:proofErr w:type="spellEnd"/>
      <w:r w:rsidRPr="00994498">
        <w:rPr>
          <w:rFonts w:ascii="Times New Roman" w:eastAsia="Times New Roman" w:hAnsi="Times New Roman" w:cs="Times New Roman"/>
          <w:b/>
        </w:rPr>
        <w:t xml:space="preserve"> dozę?</w:t>
      </w:r>
    </w:p>
    <w:p w14:paraId="35970BB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Jeigu Jūs ar kas nors kitas išgėrėte per daug pailginto atpalaidavimo kietųjų kapsulių, nedelsdami kreipkitės į savo gydytoją arba vaistininką. Perdozavimo simptomai yra haliucinacijos, sujaudinimas, dažnesnis negu paprastai širdies plakimas, vyzdžių išsiplėtimas ir negalėjimas nusišlapinti arba normaliai kvėpuoti.</w:t>
      </w:r>
    </w:p>
    <w:p w14:paraId="7EAA5169" w14:textId="77777777" w:rsidR="00D93B72" w:rsidRPr="00994498" w:rsidRDefault="00D93B72" w:rsidP="00D93B72">
      <w:pPr>
        <w:spacing w:after="0" w:line="240" w:lineRule="auto"/>
        <w:rPr>
          <w:rFonts w:ascii="Times New Roman" w:eastAsia="Times New Roman" w:hAnsi="Times New Roman" w:cs="Times New Roman"/>
          <w:b/>
        </w:rPr>
      </w:pPr>
    </w:p>
    <w:p w14:paraId="67021DBB"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Pamiršus pavartoti </w:t>
      </w:r>
      <w:proofErr w:type="spellStart"/>
      <w:r w:rsidR="00BE4DCE" w:rsidRPr="00994498">
        <w:rPr>
          <w:rFonts w:ascii="Times New Roman" w:eastAsia="Times New Roman" w:hAnsi="Times New Roman" w:cs="Times New Roman"/>
          <w:b/>
        </w:rPr>
        <w:t>Urimper</w:t>
      </w:r>
      <w:proofErr w:type="spellEnd"/>
    </w:p>
    <w:p w14:paraId="573B810C"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Jeigu įprastiniu laiku dozę išgerti pamiršote, gerkite ją tuoj pat, kai tik prisiminsite, nebent būtų atėjęs laikas gerti kitą dozę. Tokiu atveju pamirštąją dozę praleiskite ir toliau vaisto vartokite įprastine tvarka. </w:t>
      </w:r>
    </w:p>
    <w:p w14:paraId="20D29BB4"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Negalima vartoti dvigubos dozės norint kompensuoti praleistą dozę.</w:t>
      </w:r>
    </w:p>
    <w:p w14:paraId="4AAC02E9" w14:textId="77777777" w:rsidR="00D93B72" w:rsidRPr="00994498" w:rsidRDefault="00D93B72" w:rsidP="00D93B72">
      <w:pPr>
        <w:spacing w:after="0" w:line="240" w:lineRule="auto"/>
        <w:rPr>
          <w:rFonts w:ascii="Times New Roman" w:eastAsia="Times New Roman" w:hAnsi="Times New Roman" w:cs="Times New Roman"/>
        </w:rPr>
      </w:pPr>
    </w:p>
    <w:p w14:paraId="43F8792A"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 xml:space="preserve">Nustojus vartoti </w:t>
      </w:r>
      <w:proofErr w:type="spellStart"/>
      <w:r w:rsidR="00BE4DCE" w:rsidRPr="00994498">
        <w:rPr>
          <w:rFonts w:ascii="Times New Roman" w:eastAsia="Times New Roman" w:hAnsi="Times New Roman" w:cs="Times New Roman"/>
          <w:b/>
        </w:rPr>
        <w:t>Urimper</w:t>
      </w:r>
      <w:proofErr w:type="spellEnd"/>
    </w:p>
    <w:p w14:paraId="2E4D15E7"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Kiek laiko Jus gydys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kapsulėmis, pasakys Jūsų gydytojas. Dėl to, kad nepastebite skubaus poveikio, gydymo prieš laiką nenutraukite. Jūsų šlapimo pūslei prisitaikyti reikia šiek tiek laiko. Baikite visą Jūsų gydytojo skirtą pailginto atpalaidavimo kietų kapsulių vartojimo kursą. Jeigu nepastebite jokio poveikio, tada pasikalbėkite su savo gydytoju.</w:t>
      </w:r>
    </w:p>
    <w:p w14:paraId="5E4E09FF" w14:textId="77777777" w:rsidR="00D93B72" w:rsidRPr="00994498" w:rsidRDefault="00D93B72" w:rsidP="00D93B72">
      <w:pPr>
        <w:spacing w:after="0" w:line="240" w:lineRule="auto"/>
        <w:rPr>
          <w:rFonts w:ascii="Times New Roman" w:eastAsia="Times New Roman" w:hAnsi="Times New Roman" w:cs="Times New Roman"/>
        </w:rPr>
      </w:pPr>
    </w:p>
    <w:p w14:paraId="72E2559F"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Gydymo nauda turi būti iš naujo įvertinta po 2 arba 3 gydymo mėnesių. Jeigu norite nutraukti vaisto vartojimą, visada kreipkitės į gydytoją.</w:t>
      </w:r>
    </w:p>
    <w:p w14:paraId="6FFBBABB" w14:textId="77777777" w:rsidR="00D93B72" w:rsidRPr="00994498" w:rsidRDefault="00D93B72" w:rsidP="00D93B72">
      <w:pPr>
        <w:spacing w:after="0" w:line="240" w:lineRule="auto"/>
        <w:rPr>
          <w:rFonts w:ascii="Times New Roman" w:eastAsia="Times New Roman" w:hAnsi="Times New Roman" w:cs="Times New Roman"/>
        </w:rPr>
      </w:pPr>
    </w:p>
    <w:p w14:paraId="27378F7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Jeigu kiltų daugiau klausimų dėl šio vaisto vartojimo, kreipkitės į gydytoją arba vaistininką.</w:t>
      </w:r>
    </w:p>
    <w:p w14:paraId="1986D777" w14:textId="77777777" w:rsidR="00D93B72" w:rsidRPr="00994498" w:rsidRDefault="00D93B72" w:rsidP="00D93B72">
      <w:pPr>
        <w:spacing w:after="0" w:line="240" w:lineRule="auto"/>
        <w:rPr>
          <w:rFonts w:ascii="Times New Roman" w:eastAsia="Times New Roman" w:hAnsi="Times New Roman" w:cs="Times New Roman"/>
        </w:rPr>
      </w:pPr>
    </w:p>
    <w:p w14:paraId="6504BBE8" w14:textId="77777777" w:rsidR="00D93B72" w:rsidRPr="00994498" w:rsidRDefault="00D93B72" w:rsidP="00D93B72">
      <w:pPr>
        <w:spacing w:after="0" w:line="240" w:lineRule="auto"/>
        <w:rPr>
          <w:rFonts w:ascii="Times New Roman" w:eastAsia="Times New Roman" w:hAnsi="Times New Roman" w:cs="Times New Roman"/>
          <w:b/>
        </w:rPr>
      </w:pPr>
    </w:p>
    <w:p w14:paraId="01A99EA8"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bookmarkStart w:id="6" w:name="_Toc129243267"/>
      <w:bookmarkStart w:id="7" w:name="_Toc129243142"/>
      <w:r w:rsidRPr="00994498">
        <w:rPr>
          <w:rFonts w:ascii="Times New Roman" w:eastAsia="Times New Roman" w:hAnsi="Times New Roman" w:cs="Times New Roman"/>
          <w:b/>
        </w:rPr>
        <w:t>4.</w:t>
      </w:r>
      <w:r w:rsidRPr="00994498">
        <w:rPr>
          <w:rFonts w:ascii="Times New Roman" w:eastAsia="Times New Roman" w:hAnsi="Times New Roman" w:cs="Times New Roman"/>
          <w:b/>
        </w:rPr>
        <w:tab/>
        <w:t>Galimas šalutinis poveikis</w:t>
      </w:r>
      <w:bookmarkEnd w:id="6"/>
      <w:bookmarkEnd w:id="7"/>
    </w:p>
    <w:p w14:paraId="633851AB" w14:textId="77777777" w:rsidR="00D93B72" w:rsidRPr="00994498" w:rsidRDefault="00D93B72" w:rsidP="00D93B72">
      <w:pPr>
        <w:spacing w:after="0" w:line="240" w:lineRule="auto"/>
        <w:rPr>
          <w:rFonts w:ascii="Times New Roman" w:eastAsia="Times New Roman" w:hAnsi="Times New Roman" w:cs="Times New Roman"/>
        </w:rPr>
      </w:pPr>
    </w:p>
    <w:p w14:paraId="02A207A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Šis vaistas, kaip ir visi kiti, gali sukelti šalutinį poveikį, nors jis pasireiškia ne visiems žmonėms.</w:t>
      </w:r>
    </w:p>
    <w:p w14:paraId="1D0B901F" w14:textId="77777777" w:rsidR="00D93B72" w:rsidRPr="00994498" w:rsidRDefault="00D93B72" w:rsidP="00D93B72">
      <w:pPr>
        <w:spacing w:after="0" w:line="240" w:lineRule="auto"/>
        <w:rPr>
          <w:rFonts w:ascii="Times New Roman" w:eastAsia="Times New Roman" w:hAnsi="Times New Roman" w:cs="Times New Roman"/>
        </w:rPr>
      </w:pPr>
    </w:p>
    <w:p w14:paraId="5FA4A691"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Nedelsiant kreiptis į gydytoją arba vykite į skubiosios medicinos pagalbos skyrių, jeigu atsiranda </w:t>
      </w:r>
      <w:proofErr w:type="spellStart"/>
      <w:r w:rsidRPr="00994498">
        <w:rPr>
          <w:rFonts w:ascii="Times New Roman" w:eastAsia="Times New Roman" w:hAnsi="Times New Roman" w:cs="Times New Roman"/>
        </w:rPr>
        <w:t>angioneurozinės</w:t>
      </w:r>
      <w:proofErr w:type="spellEnd"/>
      <w:r w:rsidRPr="00994498">
        <w:rPr>
          <w:rFonts w:ascii="Times New Roman" w:eastAsia="Times New Roman" w:hAnsi="Times New Roman" w:cs="Times New Roman"/>
        </w:rPr>
        <w:t xml:space="preserve"> edemos simptomų, pavyzdžiui:</w:t>
      </w:r>
    </w:p>
    <w:p w14:paraId="4A96E716" w14:textId="77777777" w:rsidR="00D93B72" w:rsidRPr="00994498" w:rsidRDefault="00D93B72" w:rsidP="00D93B72">
      <w:pPr>
        <w:pStyle w:val="ListParagraph"/>
        <w:numPr>
          <w:ilvl w:val="1"/>
          <w:numId w:val="39"/>
        </w:numPr>
        <w:tabs>
          <w:tab w:val="left" w:pos="567"/>
        </w:tabs>
        <w:spacing w:after="0" w:line="240" w:lineRule="auto"/>
        <w:ind w:hanging="1440"/>
        <w:rPr>
          <w:rFonts w:ascii="Times New Roman" w:eastAsia="Times New Roman" w:hAnsi="Times New Roman" w:cs="Times New Roman"/>
        </w:rPr>
      </w:pPr>
      <w:r w:rsidRPr="00994498">
        <w:rPr>
          <w:rFonts w:ascii="Times New Roman" w:eastAsia="Times New Roman" w:hAnsi="Times New Roman" w:cs="Times New Roman"/>
        </w:rPr>
        <w:t>veido, liežuvio ar ryklės patinimas;</w:t>
      </w:r>
    </w:p>
    <w:p w14:paraId="1A2C0BBD" w14:textId="77777777" w:rsidR="00D93B72" w:rsidRPr="00994498" w:rsidRDefault="00D93B72" w:rsidP="00D93B72">
      <w:pPr>
        <w:pStyle w:val="ListParagraph"/>
        <w:numPr>
          <w:ilvl w:val="1"/>
          <w:numId w:val="39"/>
        </w:numPr>
        <w:tabs>
          <w:tab w:val="left" w:pos="567"/>
        </w:tabs>
        <w:spacing w:after="0" w:line="240" w:lineRule="auto"/>
        <w:ind w:hanging="1440"/>
        <w:rPr>
          <w:rFonts w:ascii="Times New Roman" w:eastAsia="Times New Roman" w:hAnsi="Times New Roman" w:cs="Times New Roman"/>
        </w:rPr>
      </w:pPr>
      <w:r w:rsidRPr="00994498">
        <w:rPr>
          <w:rFonts w:ascii="Times New Roman" w:eastAsia="Times New Roman" w:hAnsi="Times New Roman" w:cs="Times New Roman"/>
        </w:rPr>
        <w:t>rijimo pasunkėjimas;</w:t>
      </w:r>
    </w:p>
    <w:p w14:paraId="26CB15D9" w14:textId="77777777" w:rsidR="00D93B72" w:rsidRPr="00994498" w:rsidRDefault="00D93B72" w:rsidP="00D93B72">
      <w:pPr>
        <w:pStyle w:val="ListParagraph"/>
        <w:numPr>
          <w:ilvl w:val="1"/>
          <w:numId w:val="39"/>
        </w:numPr>
        <w:tabs>
          <w:tab w:val="left" w:pos="567"/>
        </w:tabs>
        <w:spacing w:after="0" w:line="240" w:lineRule="auto"/>
        <w:ind w:hanging="1440"/>
        <w:rPr>
          <w:rFonts w:ascii="Times New Roman" w:eastAsia="Times New Roman" w:hAnsi="Times New Roman" w:cs="Times New Roman"/>
        </w:rPr>
      </w:pPr>
      <w:r w:rsidRPr="00994498">
        <w:rPr>
          <w:rFonts w:ascii="Times New Roman" w:eastAsia="Times New Roman" w:hAnsi="Times New Roman" w:cs="Times New Roman"/>
        </w:rPr>
        <w:t>dilgėlinė ir kvėpavimo pasunkėjimas.</w:t>
      </w:r>
    </w:p>
    <w:p w14:paraId="5811E48C" w14:textId="77777777" w:rsidR="00D93B72" w:rsidRPr="00994498" w:rsidRDefault="00D93B72" w:rsidP="00D93B72">
      <w:pPr>
        <w:tabs>
          <w:tab w:val="left" w:pos="567"/>
        </w:tabs>
        <w:spacing w:after="0" w:line="240" w:lineRule="auto"/>
        <w:rPr>
          <w:rFonts w:ascii="Times New Roman" w:eastAsia="Times New Roman" w:hAnsi="Times New Roman" w:cs="Times New Roman"/>
        </w:rPr>
      </w:pPr>
    </w:p>
    <w:p w14:paraId="4179A9F9"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lastRenderedPageBreak/>
        <w:t>Jeigu pasireiškia padidėjusio jautrumo reakcija (pvz., niežulys, išbėrimas, dilgėlinė, kvėpavimo pasunkėjimas), taip pat turite kreiptis į gydytoją patarimo. Ji pasireiškia nedažnai (mažiau negu 1 iš 100 pacientų).</w:t>
      </w:r>
    </w:p>
    <w:p w14:paraId="737A8A7F" w14:textId="77777777" w:rsidR="00D93B72" w:rsidRPr="00994498" w:rsidRDefault="00D93B72" w:rsidP="00D93B72">
      <w:pPr>
        <w:tabs>
          <w:tab w:val="left" w:pos="567"/>
        </w:tabs>
        <w:spacing w:after="0" w:line="240" w:lineRule="auto"/>
        <w:rPr>
          <w:rFonts w:ascii="Times New Roman" w:eastAsia="Times New Roman" w:hAnsi="Times New Roman" w:cs="Times New Roman"/>
        </w:rPr>
      </w:pPr>
    </w:p>
    <w:p w14:paraId="3F20308F" w14:textId="77777777" w:rsidR="00D93B72" w:rsidRPr="00994498" w:rsidRDefault="00D93B72" w:rsidP="00D93B72">
      <w:pPr>
        <w:tabs>
          <w:tab w:val="left" w:pos="567"/>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Nedelsiant kreipkitės į gydytoją arba vykite į skubiosios medicinos pagalbos skyrių, jeigu:</w:t>
      </w:r>
    </w:p>
    <w:p w14:paraId="50F3B2B1" w14:textId="77777777" w:rsidR="00D93B72" w:rsidRPr="00994498" w:rsidRDefault="00D93B72" w:rsidP="00D93B72">
      <w:pPr>
        <w:pStyle w:val="ListParagraph"/>
        <w:numPr>
          <w:ilvl w:val="1"/>
          <w:numId w:val="41"/>
        </w:numPr>
        <w:tabs>
          <w:tab w:val="left" w:pos="567"/>
        </w:tabs>
        <w:spacing w:after="0" w:line="240" w:lineRule="auto"/>
        <w:ind w:left="567" w:hanging="567"/>
        <w:rPr>
          <w:rFonts w:ascii="Times New Roman" w:eastAsia="Times New Roman" w:hAnsi="Times New Roman" w:cs="Times New Roman"/>
        </w:rPr>
      </w:pPr>
      <w:r w:rsidRPr="00994498">
        <w:rPr>
          <w:rFonts w:ascii="Times New Roman" w:eastAsia="Times New Roman" w:hAnsi="Times New Roman" w:cs="Times New Roman"/>
        </w:rPr>
        <w:t>atsirado krūtinės skausmas, pasunkėjo kvėpavimas arba lengvai nuvargstate (net ilsėdamiesi), pasunkėjo kvėpavimas naktį, patino kojos.</w:t>
      </w:r>
    </w:p>
    <w:p w14:paraId="301B1ADA" w14:textId="77777777" w:rsidR="00D93B72" w:rsidRPr="00994498" w:rsidRDefault="00D93B72" w:rsidP="00D93B72">
      <w:pPr>
        <w:tabs>
          <w:tab w:val="left" w:pos="0"/>
        </w:tabs>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Šie simptomai gali būti širdies nepakankamumo požymis. Jis pasireiškia nedažnai (mažiau negu 1 iš 100 pacientų).</w:t>
      </w:r>
    </w:p>
    <w:p w14:paraId="1AE1DBEA"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rPr>
      </w:pPr>
    </w:p>
    <w:p w14:paraId="65BE54C1"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Gydymo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metu pastebėtas šalutinis poveikis yra išvardytas toliau pagal pasireiškimo dažnį.</w:t>
      </w:r>
    </w:p>
    <w:p w14:paraId="51C66B85" w14:textId="77777777" w:rsidR="00D93B72" w:rsidRPr="00994498" w:rsidRDefault="00D93B72" w:rsidP="00D93B72">
      <w:pPr>
        <w:spacing w:after="0" w:line="240" w:lineRule="auto"/>
        <w:rPr>
          <w:rFonts w:ascii="Times New Roman" w:eastAsia="Times New Roman" w:hAnsi="Times New Roman" w:cs="Times New Roman"/>
        </w:rPr>
      </w:pPr>
    </w:p>
    <w:p w14:paraId="4417AD60" w14:textId="77777777" w:rsidR="00D93B72" w:rsidRPr="00994498" w:rsidRDefault="00D93B72" w:rsidP="00D93B72">
      <w:pPr>
        <w:widowControl w:val="0"/>
        <w:autoSpaceDE w:val="0"/>
        <w:autoSpaceDN w:val="0"/>
        <w:adjustRightInd w:val="0"/>
        <w:spacing w:after="0" w:line="240" w:lineRule="auto"/>
        <w:ind w:right="11"/>
        <w:jc w:val="both"/>
        <w:rPr>
          <w:rFonts w:ascii="Times New Roman" w:eastAsia="Times New Roman" w:hAnsi="Times New Roman" w:cs="Times New Roman"/>
          <w:w w:val="102"/>
        </w:rPr>
      </w:pPr>
      <w:r w:rsidRPr="00994498">
        <w:rPr>
          <w:rFonts w:ascii="Times New Roman" w:eastAsia="Times New Roman" w:hAnsi="Times New Roman" w:cs="Times New Roman"/>
          <w:b/>
          <w:bCs/>
          <w:spacing w:val="1"/>
        </w:rPr>
        <w:t>Labai dažnas</w:t>
      </w:r>
      <w:r w:rsidRPr="00994498">
        <w:rPr>
          <w:rFonts w:ascii="Times New Roman" w:eastAsia="Times New Roman" w:hAnsi="Times New Roman" w:cs="Times New Roman"/>
        </w:rPr>
        <w:t xml:space="preserve"> </w:t>
      </w:r>
      <w:r w:rsidRPr="00994498">
        <w:rPr>
          <w:rFonts w:ascii="Times New Roman" w:eastAsia="Times New Roman" w:hAnsi="Times New Roman" w:cs="Times New Roman"/>
          <w:b/>
        </w:rPr>
        <w:t>šalutinis poveikis</w:t>
      </w:r>
      <w:r w:rsidRPr="00994498">
        <w:rPr>
          <w:rFonts w:ascii="Times New Roman" w:eastAsia="Times New Roman" w:hAnsi="Times New Roman" w:cs="Times New Roman"/>
        </w:rPr>
        <w:t xml:space="preserve"> (pasireiškia daugiau negu 1 iš 10 pacientų):</w:t>
      </w:r>
    </w:p>
    <w:p w14:paraId="5B631078" w14:textId="77777777" w:rsidR="00D93B72" w:rsidRPr="00994498" w:rsidRDefault="00D93B72" w:rsidP="00D93B72">
      <w:pPr>
        <w:pStyle w:val="ListParagraph"/>
        <w:widowControl w:val="0"/>
        <w:numPr>
          <w:ilvl w:val="1"/>
          <w:numId w:val="41"/>
        </w:numPr>
        <w:tabs>
          <w:tab w:val="left" w:pos="426"/>
        </w:tabs>
        <w:autoSpaceDE w:val="0"/>
        <w:autoSpaceDN w:val="0"/>
        <w:adjustRightInd w:val="0"/>
        <w:spacing w:after="0" w:line="240" w:lineRule="auto"/>
        <w:ind w:right="11" w:hanging="1440"/>
        <w:jc w:val="both"/>
        <w:rPr>
          <w:rFonts w:ascii="Times New Roman" w:eastAsia="Times New Roman" w:hAnsi="Times New Roman" w:cs="Times New Roman"/>
          <w:w w:val="102"/>
        </w:rPr>
      </w:pPr>
      <w:r w:rsidRPr="00994498">
        <w:rPr>
          <w:rFonts w:ascii="Times New Roman" w:eastAsia="Times New Roman" w:hAnsi="Times New Roman" w:cs="Times New Roman"/>
          <w:w w:val="102"/>
        </w:rPr>
        <w:t>burnos džiūvimas.</w:t>
      </w:r>
    </w:p>
    <w:p w14:paraId="027BA836" w14:textId="77777777" w:rsidR="00D93B72" w:rsidRPr="00994498" w:rsidRDefault="00D93B72" w:rsidP="00D93B72">
      <w:pPr>
        <w:widowControl w:val="0"/>
        <w:autoSpaceDE w:val="0"/>
        <w:autoSpaceDN w:val="0"/>
        <w:adjustRightInd w:val="0"/>
        <w:spacing w:before="11" w:after="0" w:line="240" w:lineRule="exact"/>
        <w:ind w:right="11"/>
        <w:rPr>
          <w:rFonts w:ascii="Times New Roman" w:eastAsia="Times New Roman" w:hAnsi="Times New Roman" w:cs="Times New Roman"/>
        </w:rPr>
      </w:pPr>
    </w:p>
    <w:p w14:paraId="5CF0C036" w14:textId="77777777" w:rsidR="00D93B72" w:rsidRPr="00994498" w:rsidRDefault="00D93B72" w:rsidP="00D93B72">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994498">
        <w:rPr>
          <w:rFonts w:ascii="Times New Roman" w:eastAsia="Times New Roman" w:hAnsi="Times New Roman" w:cs="Times New Roman"/>
          <w:b/>
          <w:bCs/>
          <w:spacing w:val="1"/>
        </w:rPr>
        <w:t>Dažnas</w:t>
      </w:r>
      <w:r w:rsidRPr="00994498">
        <w:rPr>
          <w:rFonts w:ascii="Times New Roman" w:eastAsia="Times New Roman" w:hAnsi="Times New Roman" w:cs="Times New Roman"/>
          <w:b/>
          <w:bCs/>
          <w:spacing w:val="3"/>
        </w:rPr>
        <w:t xml:space="preserve"> </w:t>
      </w:r>
      <w:r w:rsidRPr="00994498">
        <w:rPr>
          <w:rFonts w:ascii="Times New Roman" w:eastAsia="Times New Roman" w:hAnsi="Times New Roman" w:cs="Times New Roman"/>
          <w:b/>
        </w:rPr>
        <w:t xml:space="preserve">šalutinis poveikis </w:t>
      </w:r>
      <w:r w:rsidRPr="00994498">
        <w:rPr>
          <w:rFonts w:ascii="Times New Roman" w:eastAsia="Times New Roman" w:hAnsi="Times New Roman" w:cs="Times New Roman"/>
          <w:spacing w:val="1"/>
        </w:rPr>
        <w:t>(pasireiškia mažiau negu 1 iš 10 pacientų</w:t>
      </w:r>
      <w:r w:rsidRPr="00994498">
        <w:rPr>
          <w:rFonts w:ascii="Times New Roman" w:eastAsia="Times New Roman" w:hAnsi="Times New Roman" w:cs="Times New Roman"/>
        </w:rPr>
        <w:t>)</w:t>
      </w:r>
      <w:r w:rsidRPr="00994498">
        <w:rPr>
          <w:rFonts w:ascii="Times New Roman" w:eastAsia="Times New Roman" w:hAnsi="Times New Roman" w:cs="Times New Roman"/>
          <w:spacing w:val="14"/>
        </w:rPr>
        <w:t>:</w:t>
      </w:r>
    </w:p>
    <w:p w14:paraId="1B0AB1FC"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veido skausmas/spaudimas, užsikimšusi ar bėganti nosis (sinusitas);</w:t>
      </w:r>
    </w:p>
    <w:p w14:paraId="045ADD47"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mieguistumas;</w:t>
      </w:r>
    </w:p>
    <w:p w14:paraId="2CE7A045"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akių sausmė;</w:t>
      </w:r>
    </w:p>
    <w:p w14:paraId="4CFC48BD"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virškinimo sutrikimas (dispepsija)‘</w:t>
      </w:r>
    </w:p>
    <w:p w14:paraId="057F540E"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pilvo skausmas;</w:t>
      </w:r>
    </w:p>
    <w:p w14:paraId="00C844F4"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skausmingas arba sunkus šlapinimasis;</w:t>
      </w:r>
    </w:p>
    <w:p w14:paraId="1E09EA08"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skysčio perteklius organizme, sukeliantis patinimą (pvz., kulkšnių);</w:t>
      </w:r>
    </w:p>
    <w:p w14:paraId="7D6400E2"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svaigulys;</w:t>
      </w:r>
    </w:p>
    <w:p w14:paraId="0082CA7D"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galvos skausmas;</w:t>
      </w:r>
    </w:p>
    <w:p w14:paraId="349EDA54"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neryškus daiktų matymas;</w:t>
      </w:r>
    </w:p>
    <w:p w14:paraId="4D2A95D8"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vidurių užkietėjimas;</w:t>
      </w:r>
    </w:p>
    <w:p w14:paraId="75C34FD4"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pernelyg didelis oro arba dujų kiekis skrandyje ar žarnose;</w:t>
      </w:r>
    </w:p>
    <w:p w14:paraId="60DA5DC4"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viduriavimas;</w:t>
      </w:r>
    </w:p>
    <w:p w14:paraId="344C1BD2" w14:textId="77777777" w:rsidR="00D93B72" w:rsidRPr="00994498" w:rsidRDefault="00D93B72" w:rsidP="00D93B72">
      <w:pPr>
        <w:pStyle w:val="ListParagraph"/>
        <w:widowControl w:val="0"/>
        <w:numPr>
          <w:ilvl w:val="0"/>
          <w:numId w:val="42"/>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nuovargis.</w:t>
      </w:r>
    </w:p>
    <w:p w14:paraId="66D4052E" w14:textId="77777777" w:rsidR="00D93B72" w:rsidRPr="00994498" w:rsidRDefault="00D93B72" w:rsidP="00D93B72">
      <w:pPr>
        <w:widowControl w:val="0"/>
        <w:autoSpaceDE w:val="0"/>
        <w:autoSpaceDN w:val="0"/>
        <w:adjustRightInd w:val="0"/>
        <w:spacing w:after="0" w:line="240" w:lineRule="auto"/>
        <w:ind w:right="11"/>
        <w:jc w:val="both"/>
        <w:rPr>
          <w:rFonts w:ascii="Times New Roman" w:eastAsia="Times New Roman" w:hAnsi="Times New Roman" w:cs="Times New Roman"/>
          <w:b/>
          <w:bCs/>
          <w:spacing w:val="1"/>
        </w:rPr>
      </w:pPr>
    </w:p>
    <w:p w14:paraId="6ED790E5" w14:textId="77777777" w:rsidR="00D93B72" w:rsidRPr="00994498" w:rsidRDefault="00D93B72" w:rsidP="00D93B72">
      <w:pPr>
        <w:widowControl w:val="0"/>
        <w:autoSpaceDE w:val="0"/>
        <w:autoSpaceDN w:val="0"/>
        <w:adjustRightInd w:val="0"/>
        <w:spacing w:after="0" w:line="240" w:lineRule="auto"/>
        <w:ind w:right="11"/>
        <w:rPr>
          <w:rFonts w:ascii="Times New Roman" w:eastAsia="Times New Roman" w:hAnsi="Times New Roman" w:cs="Times New Roman"/>
          <w:spacing w:val="1"/>
          <w:w w:val="102"/>
        </w:rPr>
      </w:pPr>
      <w:r w:rsidRPr="00994498">
        <w:rPr>
          <w:rFonts w:ascii="Times New Roman" w:eastAsia="Times New Roman" w:hAnsi="Times New Roman" w:cs="Times New Roman"/>
          <w:b/>
          <w:bCs/>
          <w:spacing w:val="1"/>
        </w:rPr>
        <w:t xml:space="preserve">Nedažnas šalutinis poveikis </w:t>
      </w:r>
      <w:r w:rsidRPr="00994498">
        <w:rPr>
          <w:rFonts w:ascii="Times New Roman" w:eastAsia="Times New Roman" w:hAnsi="Times New Roman" w:cs="Times New Roman"/>
          <w:bCs/>
          <w:spacing w:val="1"/>
        </w:rPr>
        <w:t>(pasireiškia mažiau negu 1 iš 100 pacientų)</w:t>
      </w:r>
    </w:p>
    <w:p w14:paraId="5EDEA391"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alerginės reakcijos;</w:t>
      </w:r>
    </w:p>
    <w:p w14:paraId="1E35CD9D"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nervingumas;</w:t>
      </w:r>
    </w:p>
    <w:p w14:paraId="111DD502"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proofErr w:type="spellStart"/>
      <w:r w:rsidRPr="00994498">
        <w:rPr>
          <w:rFonts w:ascii="Times New Roman" w:eastAsia="Times New Roman" w:hAnsi="Times New Roman" w:cs="Times New Roman"/>
          <w:spacing w:val="1"/>
          <w:w w:val="102"/>
        </w:rPr>
        <w:t>palpitacija</w:t>
      </w:r>
      <w:proofErr w:type="spellEnd"/>
      <w:r w:rsidRPr="00994498">
        <w:rPr>
          <w:rFonts w:ascii="Times New Roman" w:eastAsia="Times New Roman" w:hAnsi="Times New Roman" w:cs="Times New Roman"/>
          <w:spacing w:val="1"/>
          <w:w w:val="102"/>
        </w:rPr>
        <w:t xml:space="preserve"> (stiprus juntamas širdies plakimas);</w:t>
      </w:r>
    </w:p>
    <w:p w14:paraId="40816074"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negalėjimas nusišlapinti;</w:t>
      </w:r>
    </w:p>
    <w:p w14:paraId="3E5E1ADB"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i/>
          <w:spacing w:val="1"/>
          <w:w w:val="102"/>
        </w:rPr>
      </w:pPr>
      <w:r w:rsidRPr="00994498">
        <w:rPr>
          <w:rFonts w:ascii="Times New Roman" w:eastAsia="Times New Roman" w:hAnsi="Times New Roman" w:cs="Times New Roman"/>
          <w:spacing w:val="1"/>
          <w:w w:val="102"/>
        </w:rPr>
        <w:t xml:space="preserve">galvos sukimasis </w:t>
      </w:r>
      <w:r w:rsidRPr="00994498">
        <w:rPr>
          <w:rFonts w:ascii="Times New Roman" w:eastAsia="Times New Roman" w:hAnsi="Times New Roman" w:cs="Times New Roman"/>
          <w:i/>
          <w:spacing w:val="1"/>
          <w:w w:val="102"/>
        </w:rPr>
        <w:t>(</w:t>
      </w:r>
      <w:proofErr w:type="spellStart"/>
      <w:r w:rsidRPr="00994498">
        <w:rPr>
          <w:rFonts w:ascii="Times New Roman" w:eastAsia="Times New Roman" w:hAnsi="Times New Roman" w:cs="Times New Roman"/>
          <w:i/>
          <w:spacing w:val="1"/>
          <w:w w:val="102"/>
        </w:rPr>
        <w:t>vertigo</w:t>
      </w:r>
      <w:proofErr w:type="spellEnd"/>
      <w:r w:rsidRPr="00994498">
        <w:rPr>
          <w:rFonts w:ascii="Times New Roman" w:eastAsia="Times New Roman" w:hAnsi="Times New Roman" w:cs="Times New Roman"/>
          <w:i/>
          <w:spacing w:val="1"/>
          <w:w w:val="102"/>
        </w:rPr>
        <w:t>)</w:t>
      </w:r>
      <w:r w:rsidRPr="00994498">
        <w:rPr>
          <w:rFonts w:ascii="Times New Roman" w:eastAsia="Times New Roman" w:hAnsi="Times New Roman" w:cs="Times New Roman"/>
          <w:spacing w:val="1"/>
          <w:w w:val="102"/>
        </w:rPr>
        <w:t>;</w:t>
      </w:r>
    </w:p>
    <w:p w14:paraId="3B391FCC"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širdies nepakankamumas;</w:t>
      </w:r>
    </w:p>
    <w:p w14:paraId="19859F97"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nereguliarus širdies plakimas;</w:t>
      </w:r>
    </w:p>
    <w:p w14:paraId="36482C76"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krūtinės skausmas;</w:t>
      </w:r>
    </w:p>
    <w:p w14:paraId="09DE8516"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dilgčiojimo ir tirpulio pojūtis rankų ir kojų pirštuose;</w:t>
      </w:r>
    </w:p>
    <w:p w14:paraId="38A444C8" w14:textId="77777777" w:rsidR="00D93B72" w:rsidRPr="00994498" w:rsidRDefault="00D93B72" w:rsidP="00D93B72">
      <w:pPr>
        <w:pStyle w:val="ListParagraph"/>
        <w:widowControl w:val="0"/>
        <w:numPr>
          <w:ilvl w:val="0"/>
          <w:numId w:val="43"/>
        </w:numPr>
        <w:autoSpaceDE w:val="0"/>
        <w:autoSpaceDN w:val="0"/>
        <w:adjustRightInd w:val="0"/>
        <w:spacing w:after="0" w:line="240" w:lineRule="auto"/>
        <w:ind w:left="426" w:right="11" w:hanging="426"/>
        <w:jc w:val="both"/>
        <w:rPr>
          <w:rFonts w:ascii="Times New Roman" w:eastAsia="Times New Roman" w:hAnsi="Times New Roman" w:cs="Times New Roman"/>
          <w:spacing w:val="1"/>
          <w:w w:val="102"/>
        </w:rPr>
      </w:pPr>
      <w:r w:rsidRPr="00994498">
        <w:rPr>
          <w:rFonts w:ascii="Times New Roman" w:eastAsia="Times New Roman" w:hAnsi="Times New Roman" w:cs="Times New Roman"/>
          <w:spacing w:val="1"/>
          <w:w w:val="102"/>
        </w:rPr>
        <w:t>atminties sutrikimas.</w:t>
      </w:r>
    </w:p>
    <w:p w14:paraId="10EF7172" w14:textId="77777777" w:rsidR="00D93B72" w:rsidRPr="00994498" w:rsidRDefault="00D93B72" w:rsidP="00D93B72">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jc w:val="both"/>
        <w:rPr>
          <w:rFonts w:ascii="Times New Roman" w:eastAsia="Times New Roman" w:hAnsi="Times New Roman" w:cs="Times New Roman"/>
        </w:rPr>
      </w:pPr>
    </w:p>
    <w:p w14:paraId="4CDFCC26" w14:textId="77777777" w:rsidR="00D93B72" w:rsidRPr="00994498" w:rsidRDefault="00D93B72" w:rsidP="00D93B72">
      <w:pPr>
        <w:widowControl w:val="0"/>
        <w:tabs>
          <w:tab w:val="left" w:pos="1660"/>
          <w:tab w:val="left" w:pos="2700"/>
          <w:tab w:val="left" w:pos="3680"/>
          <w:tab w:val="left" w:pos="4560"/>
          <w:tab w:val="left" w:pos="5360"/>
          <w:tab w:val="left" w:pos="6260"/>
          <w:tab w:val="left" w:pos="7340"/>
        </w:tabs>
        <w:autoSpaceDE w:val="0"/>
        <w:autoSpaceDN w:val="0"/>
        <w:adjustRightInd w:val="0"/>
        <w:spacing w:after="0" w:line="244" w:lineRule="auto"/>
        <w:ind w:right="11"/>
        <w:rPr>
          <w:rFonts w:ascii="Times New Roman" w:eastAsia="Times New Roman" w:hAnsi="Times New Roman" w:cs="Times New Roman"/>
        </w:rPr>
      </w:pPr>
      <w:r w:rsidRPr="00994498">
        <w:rPr>
          <w:rFonts w:ascii="Times New Roman" w:eastAsia="Times New Roman" w:hAnsi="Times New Roman" w:cs="Times New Roman"/>
        </w:rPr>
        <w:t xml:space="preserve">Papildomos reakcijos, apie kurias buvo pranešta, yra sunkios alerginės reakcijos, sumišimas, haliucinacijos, širdies ritmo padažnėjimas, odos paraudimas, rėmuo, vėmimas, </w:t>
      </w:r>
      <w:proofErr w:type="spellStart"/>
      <w:r w:rsidRPr="00994498">
        <w:rPr>
          <w:rFonts w:ascii="Times New Roman" w:eastAsia="Times New Roman" w:hAnsi="Times New Roman" w:cs="Times New Roman"/>
        </w:rPr>
        <w:t>angioneurozinė</w:t>
      </w:r>
      <w:proofErr w:type="spellEnd"/>
      <w:r w:rsidRPr="00994498">
        <w:rPr>
          <w:rFonts w:ascii="Times New Roman" w:eastAsia="Times New Roman" w:hAnsi="Times New Roman" w:cs="Times New Roman"/>
        </w:rPr>
        <w:t xml:space="preserve"> edema, odos sausmė ir orientacijos sutrikimas. Buvo pranešta ir apie silpnaprotystės simptomų pasunkėjimo pacientams, kurie buvo gydomi nuo silpnaprotystės, atvejus.</w:t>
      </w:r>
    </w:p>
    <w:p w14:paraId="40A7AE50" w14:textId="77777777" w:rsidR="00D93B72" w:rsidRPr="00994498" w:rsidRDefault="00D93B72" w:rsidP="00D93B72">
      <w:pPr>
        <w:tabs>
          <w:tab w:val="center" w:pos="4819"/>
          <w:tab w:val="right" w:pos="9638"/>
        </w:tabs>
        <w:spacing w:after="0" w:line="240" w:lineRule="auto"/>
        <w:rPr>
          <w:rFonts w:ascii="Times New Roman" w:eastAsia="Times New Roman" w:hAnsi="Times New Roman" w:cs="Times New Roman"/>
        </w:rPr>
      </w:pPr>
    </w:p>
    <w:p w14:paraId="7BD70B1A" w14:textId="77777777" w:rsidR="00D93B72" w:rsidRPr="00994498" w:rsidRDefault="00D93B72" w:rsidP="00D93B72">
      <w:pPr>
        <w:tabs>
          <w:tab w:val="left" w:pos="567"/>
        </w:tabs>
        <w:spacing w:after="0" w:line="240" w:lineRule="auto"/>
        <w:rPr>
          <w:rFonts w:ascii="Times New Roman" w:eastAsia="Times New Roman" w:hAnsi="Times New Roman" w:cs="Times New Roman"/>
          <w:b/>
          <w:snapToGrid w:val="0"/>
        </w:rPr>
      </w:pPr>
      <w:r w:rsidRPr="00994498">
        <w:rPr>
          <w:rFonts w:ascii="Times New Roman" w:eastAsia="Times New Roman" w:hAnsi="Times New Roman" w:cs="Times New Roman"/>
          <w:b/>
          <w:noProof/>
          <w:snapToGrid w:val="0"/>
        </w:rPr>
        <w:t>Pranešimas apie šalutinį poveikį</w:t>
      </w:r>
    </w:p>
    <w:p w14:paraId="03D1CEB3"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994498">
          <w:rPr>
            <w:rStyle w:val="Hyperlink"/>
            <w:rFonts w:ascii="Times New Roman" w:eastAsia="Times New Roman" w:hAnsi="Times New Roman"/>
          </w:rPr>
          <w:t>www.vvkt.lt</w:t>
        </w:r>
      </w:hyperlink>
      <w:r w:rsidRPr="00994498">
        <w:rPr>
          <w:rFonts w:ascii="Times New Roman" w:eastAsia="Times New Roman"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994498">
          <w:rPr>
            <w:rStyle w:val="Hyperlink"/>
            <w:rFonts w:ascii="Times New Roman" w:eastAsia="Times New Roman" w:hAnsi="Times New Roman"/>
          </w:rPr>
          <w:t>NepageidaujamaR@vvkt.lt</w:t>
        </w:r>
      </w:hyperlink>
      <w:r w:rsidRPr="00994498">
        <w:rPr>
          <w:rFonts w:ascii="Times New Roman" w:eastAsia="Times New Roman" w:hAnsi="Times New Roman" w:cs="Times New Roman"/>
        </w:rPr>
        <w:t xml:space="preserve">, taip pat per </w:t>
      </w:r>
      <w:r w:rsidRPr="00994498">
        <w:rPr>
          <w:rFonts w:ascii="Times New Roman" w:eastAsia="Times New Roman" w:hAnsi="Times New Roman" w:cs="Times New Roman"/>
        </w:rPr>
        <w:lastRenderedPageBreak/>
        <w:t xml:space="preserve">Valstybinės vaistų kontrolės tarnybos prie Lietuvos Respublikos sveikatos apsaugos ministerijos interneto svetainę (adresu </w:t>
      </w:r>
      <w:hyperlink r:id="rId7" w:history="1">
        <w:r w:rsidRPr="00994498">
          <w:rPr>
            <w:rStyle w:val="Hyperlink"/>
            <w:rFonts w:ascii="Times New Roman" w:eastAsia="Times New Roman" w:hAnsi="Times New Roman"/>
          </w:rPr>
          <w:t>http://www.vvkt.lt</w:t>
        </w:r>
      </w:hyperlink>
      <w:r w:rsidRPr="00994498">
        <w:rPr>
          <w:rFonts w:ascii="Times New Roman" w:eastAsia="Times New Roman" w:hAnsi="Times New Roman" w:cs="Times New Roman"/>
        </w:rPr>
        <w:t>). Pranešdami apie šalutinį poveikį galite mums padėti gauti daugiau informacijos apie šio vaisto saugumą.</w:t>
      </w:r>
    </w:p>
    <w:p w14:paraId="22F34C05" w14:textId="77777777" w:rsidR="00D93B72" w:rsidRPr="00994498" w:rsidRDefault="00D93B72" w:rsidP="00D93B72">
      <w:pPr>
        <w:spacing w:after="0" w:line="240" w:lineRule="auto"/>
        <w:rPr>
          <w:rFonts w:ascii="Times New Roman" w:eastAsia="Times New Roman" w:hAnsi="Times New Roman" w:cs="Times New Roman"/>
        </w:rPr>
      </w:pPr>
    </w:p>
    <w:p w14:paraId="6AB82EFC" w14:textId="77777777" w:rsidR="00D93B72" w:rsidRPr="00994498" w:rsidRDefault="00D93B72" w:rsidP="00D93B72">
      <w:pPr>
        <w:spacing w:after="0" w:line="240" w:lineRule="auto"/>
        <w:rPr>
          <w:rFonts w:ascii="Times New Roman" w:eastAsia="Times New Roman" w:hAnsi="Times New Roman" w:cs="Times New Roman"/>
        </w:rPr>
      </w:pPr>
    </w:p>
    <w:p w14:paraId="36EF6B37"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bookmarkStart w:id="8" w:name="_Toc129243268"/>
      <w:bookmarkStart w:id="9" w:name="_Toc129243143"/>
      <w:r w:rsidRPr="00994498">
        <w:rPr>
          <w:rFonts w:ascii="Times New Roman" w:eastAsia="Times New Roman" w:hAnsi="Times New Roman" w:cs="Times New Roman"/>
          <w:b/>
        </w:rPr>
        <w:t>5.</w:t>
      </w:r>
      <w:r w:rsidRPr="00994498">
        <w:rPr>
          <w:rFonts w:ascii="Times New Roman" w:eastAsia="Times New Roman" w:hAnsi="Times New Roman" w:cs="Times New Roman"/>
          <w:b/>
        </w:rPr>
        <w:tab/>
        <w:t xml:space="preserve">Kaip laikyti </w:t>
      </w:r>
      <w:bookmarkEnd w:id="8"/>
      <w:bookmarkEnd w:id="9"/>
      <w:proofErr w:type="spellStart"/>
      <w:r w:rsidR="00BE4DCE" w:rsidRPr="00994498">
        <w:rPr>
          <w:rFonts w:ascii="Times New Roman" w:eastAsia="Times New Roman" w:hAnsi="Times New Roman" w:cs="Times New Roman"/>
          <w:b/>
        </w:rPr>
        <w:t>Urimper</w:t>
      </w:r>
      <w:proofErr w:type="spellEnd"/>
    </w:p>
    <w:p w14:paraId="19F0E584" w14:textId="77777777" w:rsidR="00D93B72" w:rsidRPr="00994498" w:rsidRDefault="00D93B72" w:rsidP="00D93B72">
      <w:pPr>
        <w:spacing w:after="0" w:line="240" w:lineRule="auto"/>
        <w:rPr>
          <w:rFonts w:ascii="Times New Roman" w:eastAsia="Times New Roman" w:hAnsi="Times New Roman" w:cs="Times New Roman"/>
        </w:rPr>
      </w:pPr>
    </w:p>
    <w:p w14:paraId="49A1A5D6"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Šį vaistą laikykite vaikams nepastebimoje</w:t>
      </w:r>
      <w:r w:rsidRPr="00994498">
        <w:rPr>
          <w:rFonts w:ascii="Times New Roman" w:hAnsi="Times New Roman" w:cs="Times New Roman"/>
        </w:rPr>
        <w:t xml:space="preserve"> </w:t>
      </w:r>
      <w:r w:rsidRPr="00994498">
        <w:rPr>
          <w:rFonts w:ascii="Times New Roman" w:eastAsia="Times New Roman" w:hAnsi="Times New Roman" w:cs="Times New Roman"/>
        </w:rPr>
        <w:t>ir nepasiekiamoje e vietoje.</w:t>
      </w:r>
    </w:p>
    <w:p w14:paraId="5963D503" w14:textId="77777777" w:rsidR="00D93B72" w:rsidRPr="00994498" w:rsidRDefault="00D93B72" w:rsidP="00D93B72">
      <w:pPr>
        <w:spacing w:after="0" w:line="240" w:lineRule="auto"/>
        <w:rPr>
          <w:rFonts w:ascii="Times New Roman" w:eastAsia="Times New Roman" w:hAnsi="Times New Roman" w:cs="Times New Roman"/>
        </w:rPr>
      </w:pPr>
    </w:p>
    <w:p w14:paraId="65EFBEDC"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Ant kartono dėžutės</w:t>
      </w:r>
      <w:r w:rsidR="00E0061A" w:rsidRPr="00994498">
        <w:rPr>
          <w:rFonts w:ascii="Times New Roman" w:eastAsia="Times New Roman" w:hAnsi="Times New Roman" w:cs="Times New Roman"/>
        </w:rPr>
        <w:t xml:space="preserve"> </w:t>
      </w:r>
      <w:r w:rsidRPr="00994498">
        <w:rPr>
          <w:rFonts w:ascii="Times New Roman" w:eastAsia="Times New Roman" w:hAnsi="Times New Roman" w:cs="Times New Roman"/>
        </w:rPr>
        <w:t>ir lizdinės plokštelės po „Tinka iki/EXP“ nurodytam tinkamumo laikui pasibaigus, šio vaisto vartoti negalima. Vaistas tinkamas vartoti iki paskutinės nurodyto mėnesio dienos.</w:t>
      </w:r>
    </w:p>
    <w:p w14:paraId="3979F7E8" w14:textId="77777777" w:rsidR="00D93B72" w:rsidRPr="00994498" w:rsidRDefault="00D93B72" w:rsidP="00D93B72">
      <w:pPr>
        <w:spacing w:after="0" w:line="240" w:lineRule="auto"/>
        <w:rPr>
          <w:rFonts w:ascii="Times New Roman" w:eastAsia="Times New Roman" w:hAnsi="Times New Roman" w:cs="Times New Roman"/>
        </w:rPr>
      </w:pPr>
    </w:p>
    <w:p w14:paraId="17284E09"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Laikyti ne aukštesnėje kaip 25 </w:t>
      </w:r>
      <w:r w:rsidRPr="00994498">
        <w:rPr>
          <w:rFonts w:ascii="Times New Roman" w:eastAsia="Times New Roman" w:hAnsi="Times New Roman" w:cs="Times New Roman"/>
        </w:rPr>
        <w:sym w:font="Symbol" w:char="F0B0"/>
      </w:r>
      <w:r w:rsidRPr="00994498">
        <w:rPr>
          <w:rFonts w:ascii="Times New Roman" w:eastAsia="Times New Roman" w:hAnsi="Times New Roman" w:cs="Times New Roman"/>
        </w:rPr>
        <w:t>C temperatūroje.</w:t>
      </w:r>
    </w:p>
    <w:p w14:paraId="00465F14" w14:textId="77777777" w:rsidR="00D93B72" w:rsidRPr="00994498" w:rsidRDefault="00D93B72" w:rsidP="00D93B72">
      <w:pPr>
        <w:spacing w:after="0" w:line="240" w:lineRule="auto"/>
        <w:rPr>
          <w:rFonts w:ascii="Times New Roman" w:eastAsia="Times New Roman" w:hAnsi="Times New Roman" w:cs="Times New Roman"/>
        </w:rPr>
      </w:pPr>
    </w:p>
    <w:p w14:paraId="26BA3166" w14:textId="77777777" w:rsidR="00D93B72" w:rsidRPr="00994498" w:rsidRDefault="00D93B72" w:rsidP="00D93B72">
      <w:pPr>
        <w:numPr>
          <w:ilvl w:val="12"/>
          <w:numId w:val="0"/>
        </w:numPr>
        <w:spacing w:after="0" w:line="240" w:lineRule="auto"/>
        <w:ind w:right="-2"/>
        <w:rPr>
          <w:rFonts w:ascii="Times New Roman" w:eastAsia="Times New Roman" w:hAnsi="Times New Roman" w:cs="Times New Roman"/>
        </w:rPr>
      </w:pPr>
      <w:r w:rsidRPr="0099449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005D332" w14:textId="77777777" w:rsidR="00D93B72" w:rsidRPr="00994498" w:rsidRDefault="00D93B72" w:rsidP="00D93B72">
      <w:pPr>
        <w:spacing w:after="0" w:line="240" w:lineRule="auto"/>
        <w:rPr>
          <w:rFonts w:ascii="Times New Roman" w:eastAsia="Times New Roman" w:hAnsi="Times New Roman" w:cs="Times New Roman"/>
          <w:b/>
        </w:rPr>
      </w:pPr>
      <w:bookmarkStart w:id="10" w:name="_Toc129243269"/>
      <w:bookmarkStart w:id="11" w:name="_Toc129243144"/>
    </w:p>
    <w:p w14:paraId="0A8415C9" w14:textId="77777777" w:rsidR="00D93B72" w:rsidRPr="00994498" w:rsidRDefault="00D93B72" w:rsidP="00D93B72">
      <w:pPr>
        <w:spacing w:after="0" w:line="240" w:lineRule="auto"/>
        <w:rPr>
          <w:rFonts w:ascii="Times New Roman" w:eastAsia="Times New Roman" w:hAnsi="Times New Roman" w:cs="Times New Roman"/>
          <w:b/>
        </w:rPr>
      </w:pPr>
    </w:p>
    <w:p w14:paraId="084473B9" w14:textId="77777777" w:rsidR="00D93B72" w:rsidRPr="00994498" w:rsidRDefault="00D93B72" w:rsidP="00D93B72">
      <w:pPr>
        <w:tabs>
          <w:tab w:val="left" w:pos="567"/>
        </w:tabs>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6.</w:t>
      </w:r>
      <w:r w:rsidRPr="00994498">
        <w:rPr>
          <w:rFonts w:ascii="Times New Roman" w:eastAsia="Times New Roman" w:hAnsi="Times New Roman" w:cs="Times New Roman"/>
          <w:b/>
        </w:rPr>
        <w:tab/>
        <w:t>Pakuotės turinys ir kita informacija</w:t>
      </w:r>
      <w:bookmarkEnd w:id="10"/>
      <w:bookmarkEnd w:id="11"/>
    </w:p>
    <w:p w14:paraId="4518406C" w14:textId="77777777" w:rsidR="00D93B72" w:rsidRPr="00994498" w:rsidRDefault="00D93B72" w:rsidP="00D93B72">
      <w:pPr>
        <w:spacing w:after="0" w:line="240" w:lineRule="auto"/>
        <w:rPr>
          <w:rFonts w:ascii="Times New Roman" w:eastAsia="Times New Roman" w:hAnsi="Times New Roman" w:cs="Times New Roman"/>
        </w:rPr>
      </w:pPr>
    </w:p>
    <w:p w14:paraId="4E6C3C43" w14:textId="77777777" w:rsidR="00D93B72" w:rsidRPr="00994498" w:rsidRDefault="00BE4DCE" w:rsidP="00D93B72">
      <w:pPr>
        <w:spacing w:after="0" w:line="240" w:lineRule="auto"/>
        <w:rPr>
          <w:rFonts w:ascii="Times New Roman" w:eastAsia="Times New Roman" w:hAnsi="Times New Roman" w:cs="Times New Roman"/>
          <w:b/>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sudėtis</w:t>
      </w:r>
    </w:p>
    <w:p w14:paraId="2950A5B1"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i/>
        </w:rPr>
      </w:pPr>
      <w:r w:rsidRPr="00994498">
        <w:rPr>
          <w:rFonts w:ascii="Times New Roman" w:eastAsia="Times New Roman" w:hAnsi="Times New Roman" w:cs="Times New Roman"/>
        </w:rPr>
        <w:t>-</w:t>
      </w:r>
      <w:r w:rsidRPr="00994498">
        <w:rPr>
          <w:rFonts w:ascii="Times New Roman" w:eastAsia="Times New Roman" w:hAnsi="Times New Roman" w:cs="Times New Roman"/>
        </w:rPr>
        <w:tab/>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2 mg pailginto atpalaidavimo kietųjų kapsulių medžiaga yra 2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tartrato</w:t>
      </w:r>
      <w:proofErr w:type="spellEnd"/>
      <w:r w:rsidRPr="00994498">
        <w:rPr>
          <w:rFonts w:ascii="Times New Roman" w:eastAsia="Times New Roman" w:hAnsi="Times New Roman" w:cs="Times New Roman"/>
        </w:rPr>
        <w:t xml:space="preserve">, atitinkančio 1,37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w:t>
      </w:r>
    </w:p>
    <w:p w14:paraId="15F1387E" w14:textId="77777777" w:rsidR="00D93B72" w:rsidRPr="00994498" w:rsidRDefault="00D93B72" w:rsidP="00D93B72">
      <w:pPr>
        <w:tabs>
          <w:tab w:val="left" w:pos="567"/>
        </w:tabs>
        <w:spacing w:after="0" w:line="240" w:lineRule="auto"/>
        <w:ind w:left="567" w:hanging="567"/>
        <w:rPr>
          <w:rFonts w:ascii="Times New Roman" w:eastAsia="Times New Roman" w:hAnsi="Times New Roman" w:cs="Times New Roman"/>
          <w:i/>
        </w:rPr>
      </w:pPr>
      <w:r w:rsidRPr="00994498">
        <w:rPr>
          <w:rFonts w:ascii="Times New Roman" w:eastAsia="Times New Roman" w:hAnsi="Times New Roman" w:cs="Times New Roman"/>
        </w:rPr>
        <w:t>-</w:t>
      </w:r>
      <w:r w:rsidRPr="00994498">
        <w:rPr>
          <w:rFonts w:ascii="Times New Roman" w:eastAsia="Times New Roman" w:hAnsi="Times New Roman" w:cs="Times New Roman"/>
        </w:rPr>
        <w:tab/>
        <w:t xml:space="preserve">Veiklioji </w:t>
      </w:r>
      <w:proofErr w:type="spellStart"/>
      <w:r w:rsidR="00BE4DCE" w:rsidRPr="00994498">
        <w:rPr>
          <w:rFonts w:ascii="Times New Roman" w:eastAsia="Times New Roman" w:hAnsi="Times New Roman" w:cs="Times New Roman"/>
        </w:rPr>
        <w:t>Urimper</w:t>
      </w:r>
      <w:proofErr w:type="spellEnd"/>
      <w:r w:rsidRPr="00994498">
        <w:rPr>
          <w:rFonts w:ascii="Times New Roman" w:eastAsia="Times New Roman" w:hAnsi="Times New Roman" w:cs="Times New Roman"/>
        </w:rPr>
        <w:t xml:space="preserve"> 4 mg pailginto atpalaidavimo kietųjų kapsulių medžiaga yra 4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tartrato</w:t>
      </w:r>
      <w:proofErr w:type="spellEnd"/>
      <w:r w:rsidRPr="00994498">
        <w:rPr>
          <w:rFonts w:ascii="Times New Roman" w:eastAsia="Times New Roman" w:hAnsi="Times New Roman" w:cs="Times New Roman"/>
        </w:rPr>
        <w:t xml:space="preserve">, atitinkančio 2,74 mg </w:t>
      </w:r>
      <w:proofErr w:type="spellStart"/>
      <w:r w:rsidRPr="00994498">
        <w:rPr>
          <w:rFonts w:ascii="Times New Roman" w:eastAsia="Times New Roman" w:hAnsi="Times New Roman" w:cs="Times New Roman"/>
        </w:rPr>
        <w:t>tolterodino</w:t>
      </w:r>
      <w:proofErr w:type="spellEnd"/>
      <w:r w:rsidRPr="00994498">
        <w:rPr>
          <w:rFonts w:ascii="Times New Roman" w:eastAsia="Times New Roman" w:hAnsi="Times New Roman" w:cs="Times New Roman"/>
        </w:rPr>
        <w:t>.</w:t>
      </w:r>
    </w:p>
    <w:p w14:paraId="6210EE4C" w14:textId="77777777" w:rsidR="00D93B72" w:rsidRPr="00994498" w:rsidRDefault="00D93B72" w:rsidP="00D93B72">
      <w:pPr>
        <w:spacing w:after="0" w:line="240" w:lineRule="auto"/>
        <w:ind w:left="1247" w:hangingChars="567" w:hanging="1247"/>
        <w:rPr>
          <w:rFonts w:ascii="Times New Roman" w:eastAsia="Times New Roman" w:hAnsi="Times New Roman" w:cs="Times New Roman"/>
        </w:rPr>
      </w:pPr>
    </w:p>
    <w:p w14:paraId="3E92C01D" w14:textId="77777777" w:rsidR="00D93B72" w:rsidRPr="00994498" w:rsidRDefault="00D93B72" w:rsidP="00D93B72">
      <w:pPr>
        <w:numPr>
          <w:ilvl w:val="0"/>
          <w:numId w:val="26"/>
        </w:numPr>
        <w:tabs>
          <w:tab w:val="left" w:pos="567"/>
        </w:tabs>
        <w:spacing w:after="0" w:line="240" w:lineRule="auto"/>
        <w:ind w:left="1247" w:hangingChars="567" w:hanging="1247"/>
        <w:rPr>
          <w:rFonts w:ascii="Times New Roman" w:eastAsia="Times New Roman" w:hAnsi="Times New Roman" w:cs="Times New Roman"/>
        </w:rPr>
      </w:pPr>
      <w:r w:rsidRPr="00994498">
        <w:rPr>
          <w:rFonts w:ascii="Times New Roman" w:eastAsia="Times New Roman" w:hAnsi="Times New Roman" w:cs="Times New Roman"/>
        </w:rPr>
        <w:t>Pagalbinės medžiagos</w:t>
      </w:r>
    </w:p>
    <w:p w14:paraId="1EE0DE98" w14:textId="77777777" w:rsidR="00D93B72" w:rsidRPr="00994498" w:rsidRDefault="00D93B72" w:rsidP="00D93B72">
      <w:pPr>
        <w:spacing w:after="0" w:line="240" w:lineRule="auto"/>
        <w:ind w:left="567"/>
        <w:rPr>
          <w:rFonts w:ascii="Times New Roman" w:eastAsia="Times New Roman" w:hAnsi="Times New Roman" w:cs="Times New Roman"/>
        </w:rPr>
      </w:pPr>
      <w:r w:rsidRPr="00994498">
        <w:rPr>
          <w:rFonts w:ascii="Times New Roman" w:eastAsia="Times New Roman" w:hAnsi="Times New Roman" w:cs="Times New Roman"/>
        </w:rPr>
        <w:t xml:space="preserve">Laktozė </w:t>
      </w:r>
      <w:proofErr w:type="spellStart"/>
      <w:r w:rsidRPr="00994498">
        <w:rPr>
          <w:rFonts w:ascii="Times New Roman" w:eastAsia="Times New Roman" w:hAnsi="Times New Roman" w:cs="Times New Roman"/>
        </w:rPr>
        <w:t>monohidratas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mikrokristalinė</w:t>
      </w:r>
      <w:proofErr w:type="spellEnd"/>
      <w:r w:rsidRPr="00994498">
        <w:rPr>
          <w:rFonts w:ascii="Times New Roman" w:eastAsia="Times New Roman" w:hAnsi="Times New Roman" w:cs="Times New Roman"/>
        </w:rPr>
        <w:t xml:space="preserve"> celiuliozė, </w:t>
      </w:r>
      <w:proofErr w:type="spellStart"/>
      <w:r w:rsidRPr="00994498">
        <w:rPr>
          <w:rFonts w:ascii="Times New Roman" w:eastAsia="Times New Roman" w:hAnsi="Times New Roman" w:cs="Times New Roman"/>
        </w:rPr>
        <w:t>polivinilacetatas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povidonas</w:t>
      </w:r>
      <w:proofErr w:type="spellEnd"/>
      <w:r w:rsidRPr="00994498">
        <w:rPr>
          <w:rFonts w:ascii="Times New Roman" w:eastAsia="Times New Roman" w:hAnsi="Times New Roman" w:cs="Times New Roman"/>
        </w:rPr>
        <w:t xml:space="preserve">, silicio dioksidas, natrio </w:t>
      </w:r>
      <w:proofErr w:type="spellStart"/>
      <w:r w:rsidRPr="00994498">
        <w:rPr>
          <w:rFonts w:ascii="Times New Roman" w:eastAsia="Times New Roman" w:hAnsi="Times New Roman" w:cs="Times New Roman"/>
        </w:rPr>
        <w:t>laurilsulfatas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dokuzato</w:t>
      </w:r>
      <w:proofErr w:type="spellEnd"/>
      <w:r w:rsidRPr="00994498">
        <w:rPr>
          <w:rFonts w:ascii="Times New Roman" w:eastAsia="Times New Roman" w:hAnsi="Times New Roman" w:cs="Times New Roman"/>
        </w:rPr>
        <w:t xml:space="preserve"> natrio druska, magnio </w:t>
      </w:r>
      <w:proofErr w:type="spellStart"/>
      <w:r w:rsidRPr="00994498">
        <w:rPr>
          <w:rFonts w:ascii="Times New Roman" w:eastAsia="Times New Roman" w:hAnsi="Times New Roman" w:cs="Times New Roman"/>
        </w:rPr>
        <w:t>stearatas</w:t>
      </w:r>
      <w:proofErr w:type="spellEnd"/>
      <w:r w:rsidRPr="00994498">
        <w:rPr>
          <w:rFonts w:ascii="Times New Roman" w:eastAsia="Times New Roman" w:hAnsi="Times New Roman" w:cs="Times New Roman"/>
        </w:rPr>
        <w:t xml:space="preserve"> ir </w:t>
      </w:r>
      <w:proofErr w:type="spellStart"/>
      <w:r w:rsidRPr="00994498">
        <w:rPr>
          <w:rFonts w:ascii="Times New Roman" w:eastAsia="Times New Roman" w:hAnsi="Times New Roman" w:cs="Times New Roman"/>
        </w:rPr>
        <w:t>hidroksipropilmetilceliuliozė</w:t>
      </w:r>
      <w:proofErr w:type="spellEnd"/>
      <w:r w:rsidRPr="00994498">
        <w:rPr>
          <w:rFonts w:ascii="Times New Roman" w:eastAsia="Times New Roman" w:hAnsi="Times New Roman" w:cs="Times New Roman"/>
        </w:rPr>
        <w:t xml:space="preserve">. </w:t>
      </w:r>
    </w:p>
    <w:p w14:paraId="33C840B1" w14:textId="77777777" w:rsidR="00D93B72" w:rsidRPr="00994498" w:rsidRDefault="00D93B72" w:rsidP="00D93B72">
      <w:pPr>
        <w:spacing w:after="0" w:line="240" w:lineRule="auto"/>
        <w:ind w:left="567"/>
        <w:rPr>
          <w:rFonts w:ascii="Times New Roman" w:eastAsia="Times New Roman" w:hAnsi="Times New Roman" w:cs="Times New Roman"/>
        </w:rPr>
      </w:pPr>
      <w:r w:rsidRPr="00994498">
        <w:rPr>
          <w:rFonts w:ascii="Times New Roman" w:eastAsia="Times New Roman" w:hAnsi="Times New Roman" w:cs="Times New Roman"/>
        </w:rPr>
        <w:t xml:space="preserve">Kapsulės sudėtis: </w:t>
      </w:r>
      <w:proofErr w:type="spellStart"/>
      <w:r w:rsidRPr="00994498">
        <w:rPr>
          <w:rFonts w:ascii="Times New Roman" w:eastAsia="Times New Roman" w:hAnsi="Times New Roman" w:cs="Times New Roman"/>
        </w:rPr>
        <w:t>indigokarminas</w:t>
      </w:r>
      <w:proofErr w:type="spellEnd"/>
      <w:r w:rsidRPr="00994498">
        <w:rPr>
          <w:rFonts w:ascii="Times New Roman" w:eastAsia="Times New Roman" w:hAnsi="Times New Roman" w:cs="Times New Roman"/>
        </w:rPr>
        <w:t xml:space="preserve"> (E 132), </w:t>
      </w:r>
      <w:proofErr w:type="spellStart"/>
      <w:r w:rsidRPr="00994498">
        <w:rPr>
          <w:rFonts w:ascii="Times New Roman" w:eastAsia="Times New Roman" w:hAnsi="Times New Roman" w:cs="Times New Roman"/>
        </w:rPr>
        <w:t>chinolino</w:t>
      </w:r>
      <w:proofErr w:type="spellEnd"/>
      <w:r w:rsidRPr="00994498">
        <w:rPr>
          <w:rFonts w:ascii="Times New Roman" w:eastAsia="Times New Roman" w:hAnsi="Times New Roman" w:cs="Times New Roman"/>
        </w:rPr>
        <w:t xml:space="preserve"> geltonasis (E 104) (tik 2 mg kapsulėse), titano dioksidas (E 171) ir želatina.</w:t>
      </w:r>
    </w:p>
    <w:p w14:paraId="2466871E" w14:textId="77777777" w:rsidR="00D93B72" w:rsidRPr="00994498" w:rsidRDefault="00D93B72" w:rsidP="00D93B72">
      <w:pPr>
        <w:spacing w:after="0" w:line="240" w:lineRule="auto"/>
        <w:ind w:left="567"/>
        <w:rPr>
          <w:rFonts w:ascii="Times New Roman" w:eastAsia="Times New Roman" w:hAnsi="Times New Roman" w:cs="Times New Roman"/>
        </w:rPr>
      </w:pPr>
      <w:r w:rsidRPr="00994498">
        <w:rPr>
          <w:rFonts w:ascii="Times New Roman" w:eastAsia="Times New Roman" w:hAnsi="Times New Roman" w:cs="Times New Roman"/>
        </w:rPr>
        <w:t xml:space="preserve">Vidinių tablečių dangalas: </w:t>
      </w:r>
      <w:proofErr w:type="spellStart"/>
      <w:r w:rsidRPr="00994498">
        <w:rPr>
          <w:rFonts w:ascii="Times New Roman" w:eastAsia="Times New Roman" w:hAnsi="Times New Roman" w:cs="Times New Roman"/>
        </w:rPr>
        <w:t>etilceliuliozė</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trietilo</w:t>
      </w:r>
      <w:proofErr w:type="spellEnd"/>
      <w:r w:rsidRPr="00994498">
        <w:rPr>
          <w:rFonts w:ascii="Times New Roman" w:eastAsia="Times New Roman" w:hAnsi="Times New Roman" w:cs="Times New Roman"/>
        </w:rPr>
        <w:t xml:space="preserve"> citratas, </w:t>
      </w:r>
      <w:proofErr w:type="spellStart"/>
      <w:r w:rsidRPr="00994498">
        <w:rPr>
          <w:rFonts w:ascii="Times New Roman" w:eastAsia="Times New Roman" w:hAnsi="Times New Roman" w:cs="Times New Roman"/>
        </w:rPr>
        <w:t>metakrilo</w:t>
      </w:r>
      <w:proofErr w:type="spellEnd"/>
      <w:r w:rsidRPr="00994498">
        <w:rPr>
          <w:rFonts w:ascii="Times New Roman" w:eastAsia="Times New Roman" w:hAnsi="Times New Roman" w:cs="Times New Roman"/>
        </w:rPr>
        <w:t xml:space="preserve"> rūgšties ir </w:t>
      </w:r>
      <w:proofErr w:type="spellStart"/>
      <w:r w:rsidRPr="00994498">
        <w:rPr>
          <w:rFonts w:ascii="Times New Roman" w:eastAsia="Times New Roman" w:hAnsi="Times New Roman" w:cs="Times New Roman"/>
        </w:rPr>
        <w:t>etilakrilato</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kopolimeras</w:t>
      </w:r>
      <w:proofErr w:type="spellEnd"/>
      <w:r w:rsidRPr="00994498">
        <w:rPr>
          <w:rFonts w:ascii="Times New Roman" w:eastAsia="Times New Roman" w:hAnsi="Times New Roman" w:cs="Times New Roman"/>
        </w:rPr>
        <w:t xml:space="preserve"> ir 1,2-propilenglikolis.</w:t>
      </w:r>
    </w:p>
    <w:p w14:paraId="0C5A41F3" w14:textId="77777777" w:rsidR="00D93B72" w:rsidRPr="00994498" w:rsidRDefault="00D93B72" w:rsidP="00D93B72">
      <w:pPr>
        <w:spacing w:after="0" w:line="240" w:lineRule="auto"/>
        <w:rPr>
          <w:rFonts w:ascii="Times New Roman" w:eastAsia="Times New Roman" w:hAnsi="Times New Roman" w:cs="Times New Roman"/>
        </w:rPr>
      </w:pPr>
    </w:p>
    <w:p w14:paraId="7DA0B5A8"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b/>
        </w:rPr>
        <w:t>Urimper</w:t>
      </w:r>
      <w:proofErr w:type="spellEnd"/>
      <w:r w:rsidR="00D93B72" w:rsidRPr="00994498">
        <w:rPr>
          <w:rFonts w:ascii="Times New Roman" w:eastAsia="Times New Roman" w:hAnsi="Times New Roman" w:cs="Times New Roman"/>
          <w:b/>
        </w:rPr>
        <w:t xml:space="preserve"> išvaizda ir kiekis pakuotėje</w:t>
      </w:r>
    </w:p>
    <w:p w14:paraId="1965D895"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yra pailginto atpalaidavimo kietosios kapsulės, skirtos vartoti kartą per parą.</w:t>
      </w:r>
    </w:p>
    <w:p w14:paraId="73328AFE"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 pailginto atpalaidavimo kietosios kapsulės yra nepermatomos, žalios spalvos.</w:t>
      </w:r>
    </w:p>
    <w:p w14:paraId="750B1B52"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4 mg pailginto atpalaidavimo kietosios kapsulės yra nepermatomos, šviesiai mėlynos spalvos.</w:t>
      </w:r>
    </w:p>
    <w:p w14:paraId="46240C1B" w14:textId="77777777" w:rsidR="00D93B72" w:rsidRPr="00994498" w:rsidRDefault="00D93B72" w:rsidP="00D93B72">
      <w:pPr>
        <w:spacing w:after="0" w:line="240" w:lineRule="auto"/>
        <w:rPr>
          <w:rFonts w:ascii="Times New Roman" w:eastAsia="Times New Roman" w:hAnsi="Times New Roman" w:cs="Times New Roman"/>
        </w:rPr>
      </w:pPr>
    </w:p>
    <w:p w14:paraId="6FF13043"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2 mg pailginto atpalaidavimo kietųjų kapsulių pakuočių dydžiai: </w:t>
      </w:r>
    </w:p>
    <w:p w14:paraId="12D56CFC"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Lizdinių plokštelių pakuotė: 30, 60 pailginto atpalaidavimo kapsulių.</w:t>
      </w:r>
    </w:p>
    <w:p w14:paraId="20C2AFBA" w14:textId="77777777" w:rsidR="00D93B72" w:rsidRPr="00994498" w:rsidRDefault="00D93B72" w:rsidP="00D93B72">
      <w:pPr>
        <w:spacing w:after="0" w:line="240" w:lineRule="auto"/>
        <w:jc w:val="both"/>
        <w:rPr>
          <w:rFonts w:ascii="Times New Roman" w:eastAsia="Times New Roman" w:hAnsi="Times New Roman" w:cs="Times New Roman"/>
        </w:rPr>
      </w:pPr>
    </w:p>
    <w:p w14:paraId="67DC448A" w14:textId="77777777" w:rsidR="00D93B72" w:rsidRPr="00994498" w:rsidRDefault="00BE4DCE"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Urimper</w:t>
      </w:r>
      <w:proofErr w:type="spellEnd"/>
      <w:r w:rsidR="00D93B72" w:rsidRPr="00994498">
        <w:rPr>
          <w:rFonts w:ascii="Times New Roman" w:eastAsia="Times New Roman" w:hAnsi="Times New Roman" w:cs="Times New Roman"/>
        </w:rPr>
        <w:t xml:space="preserve"> 4 mg pailginto atpalaidavimo kietųjų kapsulių pakuočių dydžiai: </w:t>
      </w:r>
    </w:p>
    <w:p w14:paraId="083E5766" w14:textId="77777777" w:rsidR="004676E6" w:rsidRPr="00994498" w:rsidRDefault="004676E6" w:rsidP="004676E6">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Lizdinių plokštelių pakuotė: 30, 60 pailginto atpalaidavimo kapsulių.</w:t>
      </w:r>
    </w:p>
    <w:p w14:paraId="5AABA1CB" w14:textId="77777777" w:rsidR="00D93B72" w:rsidRPr="00994498" w:rsidRDefault="00D93B72" w:rsidP="00D93B72">
      <w:pPr>
        <w:spacing w:after="0" w:line="240" w:lineRule="auto"/>
        <w:rPr>
          <w:rFonts w:ascii="Times New Roman" w:eastAsia="Times New Roman" w:hAnsi="Times New Roman" w:cs="Times New Roman"/>
        </w:rPr>
      </w:pPr>
    </w:p>
    <w:p w14:paraId="056ADC5D"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Gali būti tiekiamos ne visų dydžių pakuotės.</w:t>
      </w:r>
    </w:p>
    <w:p w14:paraId="6F9499AC" w14:textId="77777777" w:rsidR="00D93B72" w:rsidRPr="00994498" w:rsidRDefault="00D93B72" w:rsidP="00D93B72">
      <w:pPr>
        <w:spacing w:after="0" w:line="240" w:lineRule="auto"/>
        <w:rPr>
          <w:rFonts w:ascii="Times New Roman" w:eastAsia="Times New Roman" w:hAnsi="Times New Roman" w:cs="Times New Roman"/>
          <w:b/>
        </w:rPr>
      </w:pPr>
    </w:p>
    <w:p w14:paraId="32D85D09" w14:textId="77777777" w:rsidR="00D93B72" w:rsidRPr="00994498" w:rsidRDefault="00D93B72" w:rsidP="00D93B72">
      <w:pPr>
        <w:spacing w:after="0" w:line="240" w:lineRule="auto"/>
        <w:rPr>
          <w:rFonts w:ascii="Times New Roman" w:eastAsia="Times New Roman" w:hAnsi="Times New Roman" w:cs="Times New Roman"/>
          <w:b/>
        </w:rPr>
      </w:pPr>
      <w:r w:rsidRPr="00994498">
        <w:rPr>
          <w:rFonts w:ascii="Times New Roman" w:eastAsia="Times New Roman" w:hAnsi="Times New Roman" w:cs="Times New Roman"/>
          <w:b/>
        </w:rPr>
        <w:t>Registruotojas ir gamintojas</w:t>
      </w:r>
      <w:r w:rsidR="004A58AD">
        <w:rPr>
          <w:rFonts w:ascii="Times New Roman" w:eastAsia="Times New Roman" w:hAnsi="Times New Roman" w:cs="Times New Roman"/>
          <w:b/>
        </w:rPr>
        <w:t xml:space="preserve"> eksportuojančioje valstybėje</w:t>
      </w:r>
    </w:p>
    <w:p w14:paraId="3175FE5C" w14:textId="77777777" w:rsidR="00D93B72" w:rsidRPr="00994498" w:rsidRDefault="00D93B72" w:rsidP="00D93B72">
      <w:pPr>
        <w:spacing w:after="0" w:line="240" w:lineRule="auto"/>
        <w:rPr>
          <w:rFonts w:ascii="Times New Roman" w:eastAsia="Times New Roman" w:hAnsi="Times New Roman" w:cs="Times New Roman"/>
        </w:rPr>
      </w:pPr>
    </w:p>
    <w:p w14:paraId="16ABCBF7"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i/>
        </w:rPr>
        <w:t>Registruotojas</w:t>
      </w:r>
    </w:p>
    <w:p w14:paraId="57BC9394"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Actavis</w:t>
      </w:r>
      <w:proofErr w:type="spellEnd"/>
      <w:r w:rsidRPr="00994498">
        <w:rPr>
          <w:rFonts w:ascii="Times New Roman" w:eastAsia="Times New Roman" w:hAnsi="Times New Roman" w:cs="Times New Roman"/>
        </w:rPr>
        <w:t xml:space="preserve"> Group PTC </w:t>
      </w:r>
      <w:proofErr w:type="spellStart"/>
      <w:r w:rsidRPr="00994498">
        <w:rPr>
          <w:rFonts w:ascii="Times New Roman" w:eastAsia="Times New Roman" w:hAnsi="Times New Roman" w:cs="Times New Roman"/>
        </w:rPr>
        <w:t>ehf</w:t>
      </w:r>
      <w:proofErr w:type="spellEnd"/>
      <w:r w:rsidRPr="00994498">
        <w:rPr>
          <w:rFonts w:ascii="Times New Roman" w:eastAsia="Times New Roman" w:hAnsi="Times New Roman" w:cs="Times New Roman"/>
        </w:rPr>
        <w:t>.</w:t>
      </w:r>
    </w:p>
    <w:p w14:paraId="78766E3A"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Reykjavikurvegi</w:t>
      </w:r>
      <w:proofErr w:type="spellEnd"/>
      <w:r w:rsidRPr="00994498">
        <w:rPr>
          <w:rFonts w:ascii="Times New Roman" w:eastAsia="Times New Roman" w:hAnsi="Times New Roman" w:cs="Times New Roman"/>
        </w:rPr>
        <w:t xml:space="preserve"> 76-78</w:t>
      </w:r>
    </w:p>
    <w:p w14:paraId="726FA2A0"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220 </w:t>
      </w:r>
      <w:proofErr w:type="spellStart"/>
      <w:r w:rsidRPr="00994498">
        <w:rPr>
          <w:rFonts w:ascii="Times New Roman" w:eastAsia="Times New Roman" w:hAnsi="Times New Roman" w:cs="Times New Roman"/>
        </w:rPr>
        <w:t>Hafnarfjõrður</w:t>
      </w:r>
      <w:proofErr w:type="spellEnd"/>
    </w:p>
    <w:p w14:paraId="3FBEC23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Islandija</w:t>
      </w:r>
    </w:p>
    <w:p w14:paraId="142CCB90" w14:textId="77777777" w:rsidR="00D93B72" w:rsidRPr="00994498" w:rsidRDefault="00D93B72" w:rsidP="00D93B72">
      <w:pPr>
        <w:spacing w:after="0" w:line="240" w:lineRule="auto"/>
        <w:rPr>
          <w:rFonts w:ascii="Times New Roman" w:eastAsia="Times New Roman" w:hAnsi="Times New Roman" w:cs="Times New Roman"/>
        </w:rPr>
      </w:pPr>
    </w:p>
    <w:p w14:paraId="158A0D29" w14:textId="77777777" w:rsidR="00D93B72" w:rsidRPr="00994498" w:rsidRDefault="00D93B72" w:rsidP="00D93B72">
      <w:pPr>
        <w:spacing w:after="0" w:line="240" w:lineRule="auto"/>
        <w:rPr>
          <w:rFonts w:ascii="Times New Roman" w:eastAsia="Times New Roman" w:hAnsi="Times New Roman" w:cs="Times New Roman"/>
          <w:i/>
        </w:rPr>
      </w:pPr>
      <w:r w:rsidRPr="00994498">
        <w:rPr>
          <w:rFonts w:ascii="Times New Roman" w:eastAsia="Times New Roman" w:hAnsi="Times New Roman" w:cs="Times New Roman"/>
          <w:i/>
        </w:rPr>
        <w:lastRenderedPageBreak/>
        <w:t>Gamintojas</w:t>
      </w:r>
    </w:p>
    <w:p w14:paraId="6C279A0F"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Pharmathen</w:t>
      </w:r>
      <w:proofErr w:type="spellEnd"/>
      <w:r w:rsidRPr="00994498">
        <w:rPr>
          <w:rFonts w:ascii="Times New Roman" w:eastAsia="Times New Roman" w:hAnsi="Times New Roman" w:cs="Times New Roman"/>
        </w:rPr>
        <w:t xml:space="preserve"> S.A.</w:t>
      </w:r>
    </w:p>
    <w:p w14:paraId="464E2C2F"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 xml:space="preserve">6, </w:t>
      </w:r>
      <w:proofErr w:type="spellStart"/>
      <w:r w:rsidRPr="00994498">
        <w:rPr>
          <w:rFonts w:ascii="Times New Roman" w:eastAsia="Times New Roman" w:hAnsi="Times New Roman" w:cs="Times New Roman"/>
        </w:rPr>
        <w:t>Dervenakion</w:t>
      </w:r>
      <w:proofErr w:type="spellEnd"/>
      <w:r w:rsidRPr="00994498">
        <w:rPr>
          <w:rFonts w:ascii="Times New Roman" w:eastAsia="Times New Roman" w:hAnsi="Times New Roman" w:cs="Times New Roman"/>
        </w:rPr>
        <w:t xml:space="preserve"> Str.</w:t>
      </w:r>
    </w:p>
    <w:p w14:paraId="4001CEEE"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153 51 </w:t>
      </w:r>
      <w:proofErr w:type="spellStart"/>
      <w:r w:rsidRPr="00994498">
        <w:rPr>
          <w:rFonts w:ascii="Times New Roman" w:eastAsia="Times New Roman" w:hAnsi="Times New Roman" w:cs="Times New Roman"/>
        </w:rPr>
        <w:t>Pallini</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Attiki</w:t>
      </w:r>
      <w:proofErr w:type="spellEnd"/>
    </w:p>
    <w:p w14:paraId="206C61B8"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Graikija</w:t>
      </w:r>
    </w:p>
    <w:p w14:paraId="78EDA0D7" w14:textId="77777777" w:rsidR="00D93B72" w:rsidRPr="00994498" w:rsidRDefault="00D93B72" w:rsidP="00D93B72">
      <w:pPr>
        <w:spacing w:after="0" w:line="240" w:lineRule="auto"/>
        <w:rPr>
          <w:rFonts w:ascii="Times New Roman" w:eastAsia="Times New Roman" w:hAnsi="Times New Roman" w:cs="Times New Roman"/>
        </w:rPr>
      </w:pPr>
    </w:p>
    <w:p w14:paraId="4F403F82"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arba</w:t>
      </w:r>
    </w:p>
    <w:p w14:paraId="6ED12B2D" w14:textId="77777777" w:rsidR="00D93B72" w:rsidRPr="00994498" w:rsidRDefault="00D93B72" w:rsidP="00D93B72">
      <w:pPr>
        <w:spacing w:after="0" w:line="240" w:lineRule="auto"/>
        <w:rPr>
          <w:rFonts w:ascii="Times New Roman" w:eastAsia="Times New Roman" w:hAnsi="Times New Roman" w:cs="Times New Roman"/>
        </w:rPr>
      </w:pPr>
    </w:p>
    <w:p w14:paraId="69724C17"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Pharmathen</w:t>
      </w:r>
      <w:proofErr w:type="spellEnd"/>
      <w:r w:rsidRPr="00994498">
        <w:rPr>
          <w:rFonts w:ascii="Times New Roman" w:eastAsia="Times New Roman" w:hAnsi="Times New Roman" w:cs="Times New Roman"/>
        </w:rPr>
        <w:t xml:space="preserve"> International S.A.</w:t>
      </w:r>
    </w:p>
    <w:p w14:paraId="60DDFA2D"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Sapes</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Industrial</w:t>
      </w:r>
      <w:proofErr w:type="spellEnd"/>
      <w:r w:rsidRPr="00994498">
        <w:rPr>
          <w:rFonts w:ascii="Times New Roman" w:eastAsia="Times New Roman" w:hAnsi="Times New Roman" w:cs="Times New Roman"/>
        </w:rPr>
        <w:t xml:space="preserve"> </w:t>
      </w:r>
      <w:proofErr w:type="spellStart"/>
      <w:r w:rsidRPr="00994498">
        <w:rPr>
          <w:rFonts w:ascii="Times New Roman" w:eastAsia="Times New Roman" w:hAnsi="Times New Roman" w:cs="Times New Roman"/>
        </w:rPr>
        <w:t>Park</w:t>
      </w:r>
      <w:proofErr w:type="spellEnd"/>
    </w:p>
    <w:p w14:paraId="3ED378CC" w14:textId="77777777" w:rsidR="00D93B72" w:rsidRPr="00994498" w:rsidRDefault="00D93B72" w:rsidP="00D93B72">
      <w:pPr>
        <w:spacing w:after="0" w:line="240" w:lineRule="auto"/>
        <w:rPr>
          <w:rFonts w:ascii="Times New Roman" w:eastAsia="Times New Roman" w:hAnsi="Times New Roman" w:cs="Times New Roman"/>
        </w:rPr>
      </w:pPr>
      <w:proofErr w:type="spellStart"/>
      <w:r w:rsidRPr="00994498">
        <w:rPr>
          <w:rFonts w:ascii="Times New Roman" w:eastAsia="Times New Roman" w:hAnsi="Times New Roman" w:cs="Times New Roman"/>
        </w:rPr>
        <w:t>Block</w:t>
      </w:r>
      <w:proofErr w:type="spellEnd"/>
      <w:r w:rsidRPr="00994498">
        <w:rPr>
          <w:rFonts w:ascii="Times New Roman" w:eastAsia="Times New Roman" w:hAnsi="Times New Roman" w:cs="Times New Roman"/>
        </w:rPr>
        <w:t xml:space="preserve"> 5, 69300 </w:t>
      </w:r>
      <w:proofErr w:type="spellStart"/>
      <w:r w:rsidRPr="00994498">
        <w:rPr>
          <w:rFonts w:ascii="Times New Roman" w:eastAsia="Times New Roman" w:hAnsi="Times New Roman" w:cs="Times New Roman"/>
        </w:rPr>
        <w:t>Rodopi</w:t>
      </w:r>
      <w:proofErr w:type="spellEnd"/>
    </w:p>
    <w:p w14:paraId="51CE0BE4" w14:textId="77777777" w:rsidR="00D93B72" w:rsidRPr="00994498" w:rsidRDefault="00D93B72" w:rsidP="00D93B72">
      <w:pPr>
        <w:spacing w:after="0" w:line="240" w:lineRule="auto"/>
        <w:rPr>
          <w:rFonts w:ascii="Times New Roman" w:eastAsia="Times New Roman" w:hAnsi="Times New Roman" w:cs="Times New Roman"/>
        </w:rPr>
      </w:pPr>
      <w:r w:rsidRPr="00994498">
        <w:rPr>
          <w:rFonts w:ascii="Times New Roman" w:eastAsia="Times New Roman" w:hAnsi="Times New Roman" w:cs="Times New Roman"/>
        </w:rPr>
        <w:t>Graikija</w:t>
      </w:r>
    </w:p>
    <w:p w14:paraId="68AB053D" w14:textId="77777777" w:rsidR="00D93B72" w:rsidRDefault="00D93B72" w:rsidP="00D93B72">
      <w:pPr>
        <w:numPr>
          <w:ilvl w:val="12"/>
          <w:numId w:val="0"/>
        </w:numPr>
        <w:spacing w:after="0" w:line="240" w:lineRule="auto"/>
        <w:ind w:right="-2"/>
        <w:rPr>
          <w:rFonts w:ascii="Times New Roman" w:eastAsia="Times New Roman" w:hAnsi="Times New Roman" w:cs="Times New Roman"/>
          <w:color w:val="000000"/>
        </w:rPr>
      </w:pPr>
    </w:p>
    <w:p w14:paraId="03F4E615" w14:textId="77777777" w:rsidR="000C332C" w:rsidRPr="00994498" w:rsidRDefault="000C332C" w:rsidP="000C332C">
      <w:pPr>
        <w:spacing w:after="0" w:line="240" w:lineRule="auto"/>
        <w:rPr>
          <w:rFonts w:ascii="Times New Roman" w:hAnsi="Times New Roman" w:cs="Times New Roman"/>
          <w:b/>
          <w:noProof/>
        </w:rPr>
      </w:pPr>
      <w:r w:rsidRPr="00994498">
        <w:rPr>
          <w:rFonts w:ascii="Times New Roman" w:hAnsi="Times New Roman" w:cs="Times New Roman"/>
          <w:b/>
        </w:rPr>
        <w:t xml:space="preserve">Lygiagretus importuotojas </w:t>
      </w:r>
    </w:p>
    <w:p w14:paraId="652B5CD6"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UAB „Actiofarma“</w:t>
      </w:r>
    </w:p>
    <w:p w14:paraId="4B957A33"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Islandijos pl. 209A</w:t>
      </w:r>
    </w:p>
    <w:p w14:paraId="407DC50D"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LT-49163, Kaunas</w:t>
      </w:r>
    </w:p>
    <w:p w14:paraId="33FD6B59" w14:textId="77777777" w:rsidR="000C332C" w:rsidRPr="000C332C" w:rsidRDefault="000C332C" w:rsidP="000C332C">
      <w:pPr>
        <w:spacing w:after="0" w:line="240" w:lineRule="auto"/>
        <w:rPr>
          <w:rFonts w:ascii="Times New Roman" w:eastAsia="Times New Roman" w:hAnsi="Times New Roman" w:cs="Times New Roman"/>
        </w:rPr>
      </w:pPr>
      <w:r w:rsidRPr="000C332C">
        <w:rPr>
          <w:rFonts w:ascii="Times New Roman" w:eastAsia="Times New Roman" w:hAnsi="Times New Roman" w:cs="Times New Roman"/>
        </w:rPr>
        <w:t>Lietuva</w:t>
      </w:r>
    </w:p>
    <w:p w14:paraId="1C0C1731" w14:textId="77777777" w:rsidR="000C332C" w:rsidRDefault="000C332C" w:rsidP="000C332C">
      <w:pPr>
        <w:spacing w:after="0" w:line="240" w:lineRule="auto"/>
        <w:rPr>
          <w:rFonts w:ascii="Times New Roman" w:hAnsi="Times New Roman" w:cs="Times New Roman"/>
          <w:lang w:val="x-none"/>
        </w:rPr>
      </w:pPr>
    </w:p>
    <w:p w14:paraId="16E26ED2" w14:textId="77777777" w:rsidR="000C332C" w:rsidRDefault="000C332C" w:rsidP="000C332C">
      <w:pPr>
        <w:keepNext/>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Perpakavo </w:t>
      </w:r>
    </w:p>
    <w:p w14:paraId="07C234BA" w14:textId="77777777" w:rsidR="000C332C" w:rsidRDefault="000C332C" w:rsidP="000C332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„Entafarma“</w:t>
      </w:r>
    </w:p>
    <w:p w14:paraId="406D6D28" w14:textId="77777777" w:rsidR="000C332C" w:rsidRDefault="000C332C" w:rsidP="000C332C">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Klonėnų</w:t>
      </w:r>
      <w:proofErr w:type="spellEnd"/>
      <w:r>
        <w:rPr>
          <w:rFonts w:ascii="Times New Roman" w:eastAsia="Times New Roman" w:hAnsi="Times New Roman" w:cs="Times New Roman"/>
          <w:lang w:eastAsia="lt-LT"/>
        </w:rPr>
        <w:t xml:space="preserve"> vs. 1, </w:t>
      </w:r>
    </w:p>
    <w:p w14:paraId="41016A1A" w14:textId="77777777" w:rsidR="000C332C" w:rsidRDefault="000C332C" w:rsidP="000C332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LT-19156 Širvintų r. sav. </w:t>
      </w:r>
    </w:p>
    <w:p w14:paraId="6E5047BA" w14:textId="77777777" w:rsidR="000C332C" w:rsidRDefault="000C332C" w:rsidP="000C332C">
      <w:pPr>
        <w:numPr>
          <w:ilvl w:val="12"/>
          <w:numId w:val="0"/>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Lietuva</w:t>
      </w:r>
    </w:p>
    <w:p w14:paraId="18DC9412" w14:textId="77777777" w:rsidR="000C332C" w:rsidRPr="00994498" w:rsidRDefault="000C332C" w:rsidP="00D93B72">
      <w:pPr>
        <w:numPr>
          <w:ilvl w:val="12"/>
          <w:numId w:val="0"/>
        </w:numPr>
        <w:spacing w:after="0" w:line="240" w:lineRule="auto"/>
        <w:ind w:right="-2"/>
        <w:rPr>
          <w:rFonts w:ascii="Times New Roman" w:eastAsia="Times New Roman" w:hAnsi="Times New Roman" w:cs="Times New Roman"/>
          <w:color w:val="000000"/>
        </w:rPr>
      </w:pPr>
    </w:p>
    <w:p w14:paraId="612946C9" w14:textId="77777777" w:rsidR="00D93B72" w:rsidRPr="00994498" w:rsidRDefault="00D93B72" w:rsidP="00D93B72">
      <w:pPr>
        <w:tabs>
          <w:tab w:val="left" w:pos="3119"/>
          <w:tab w:val="left" w:pos="5954"/>
        </w:tabs>
        <w:snapToGrid w:val="0"/>
        <w:spacing w:after="0" w:line="240" w:lineRule="auto"/>
        <w:rPr>
          <w:rFonts w:ascii="Times New Roman" w:eastAsia="Times New Roman" w:hAnsi="Times New Roman" w:cs="Times New Roman"/>
          <w:b/>
          <w:lang w:eastAsia="zh-CN" w:bidi="he-IL"/>
        </w:rPr>
      </w:pPr>
    </w:p>
    <w:p w14:paraId="078D7B78" w14:textId="77777777" w:rsidR="00D93B72" w:rsidRPr="00994498" w:rsidRDefault="00D93B72" w:rsidP="00D93B72">
      <w:pPr>
        <w:numPr>
          <w:ilvl w:val="12"/>
          <w:numId w:val="0"/>
        </w:numPr>
        <w:spacing w:after="0" w:line="240" w:lineRule="auto"/>
        <w:ind w:right="-2"/>
        <w:rPr>
          <w:rFonts w:ascii="Times New Roman" w:eastAsia="Times New Roman" w:hAnsi="Times New Roman" w:cs="Times New Roman"/>
          <w:b/>
        </w:rPr>
      </w:pPr>
      <w:r w:rsidRPr="00994498">
        <w:rPr>
          <w:rFonts w:ascii="Times New Roman" w:eastAsia="Times New Roman" w:hAnsi="Times New Roman" w:cs="Times New Roman"/>
          <w:b/>
        </w:rPr>
        <w:t>Šis vaistas EEE valstybėse narėse registruotas tokiais pavadinimais:</w:t>
      </w:r>
    </w:p>
    <w:tbl>
      <w:tblPr>
        <w:tblStyle w:val="TableGrid"/>
        <w:tblW w:w="0" w:type="auto"/>
        <w:tblLook w:val="04A0" w:firstRow="1" w:lastRow="0" w:firstColumn="1" w:lastColumn="0" w:noHBand="0" w:noVBand="1"/>
      </w:tblPr>
      <w:tblGrid>
        <w:gridCol w:w="2376"/>
        <w:gridCol w:w="6521"/>
      </w:tblGrid>
      <w:tr w:rsidR="00D93B72" w:rsidRPr="00994498" w14:paraId="169A45A9" w14:textId="77777777" w:rsidTr="00D93B72">
        <w:tc>
          <w:tcPr>
            <w:tcW w:w="2376" w:type="dxa"/>
          </w:tcPr>
          <w:p w14:paraId="59C65407" w14:textId="77777777" w:rsidR="00D93B72" w:rsidRPr="00994498" w:rsidRDefault="00D93B72" w:rsidP="00D93B72">
            <w:pPr>
              <w:numPr>
                <w:ilvl w:val="12"/>
                <w:numId w:val="0"/>
              </w:numPr>
              <w:ind w:right="-2"/>
              <w:rPr>
                <w:noProof/>
                <w:sz w:val="22"/>
                <w:szCs w:val="22"/>
              </w:rPr>
            </w:pPr>
            <w:r w:rsidRPr="00994498">
              <w:rPr>
                <w:noProof/>
                <w:sz w:val="22"/>
                <w:szCs w:val="22"/>
              </w:rPr>
              <w:t>Jungtinė Karalystė:</w:t>
            </w:r>
          </w:p>
        </w:tc>
        <w:tc>
          <w:tcPr>
            <w:tcW w:w="6521" w:type="dxa"/>
          </w:tcPr>
          <w:p w14:paraId="28927B8B" w14:textId="77777777" w:rsidR="00D93B72" w:rsidRPr="00994498" w:rsidRDefault="00D93B72" w:rsidP="00D93B72">
            <w:pPr>
              <w:numPr>
                <w:ilvl w:val="12"/>
                <w:numId w:val="0"/>
              </w:numPr>
              <w:ind w:right="-2"/>
              <w:rPr>
                <w:noProof/>
                <w:sz w:val="22"/>
                <w:szCs w:val="22"/>
              </w:rPr>
            </w:pPr>
            <w:r w:rsidRPr="00994498">
              <w:rPr>
                <w:noProof/>
                <w:sz w:val="22"/>
                <w:szCs w:val="22"/>
              </w:rPr>
              <w:t>Preblacon XL, 2 mg, 4 mg, prolonged-release capsules</w:t>
            </w:r>
          </w:p>
        </w:tc>
      </w:tr>
      <w:tr w:rsidR="00D93B72" w:rsidRPr="00994498" w14:paraId="43CB3E35" w14:textId="77777777" w:rsidTr="00D93B72">
        <w:tc>
          <w:tcPr>
            <w:tcW w:w="2376" w:type="dxa"/>
          </w:tcPr>
          <w:p w14:paraId="376F26C8" w14:textId="77777777" w:rsidR="00D93B72" w:rsidRPr="00994498" w:rsidRDefault="00D93B72" w:rsidP="00D93B72">
            <w:pPr>
              <w:numPr>
                <w:ilvl w:val="12"/>
                <w:numId w:val="0"/>
              </w:numPr>
              <w:ind w:right="-2"/>
              <w:rPr>
                <w:noProof/>
                <w:sz w:val="22"/>
                <w:szCs w:val="22"/>
              </w:rPr>
            </w:pPr>
            <w:r w:rsidRPr="00994498">
              <w:rPr>
                <w:noProof/>
                <w:sz w:val="22"/>
                <w:szCs w:val="22"/>
              </w:rPr>
              <w:t>Danija:</w:t>
            </w:r>
          </w:p>
        </w:tc>
        <w:tc>
          <w:tcPr>
            <w:tcW w:w="6521" w:type="dxa"/>
          </w:tcPr>
          <w:p w14:paraId="3E2F9DF3" w14:textId="77777777" w:rsidR="00D93B72" w:rsidRPr="00994498" w:rsidRDefault="00D93B72" w:rsidP="00D93B72">
            <w:pPr>
              <w:numPr>
                <w:ilvl w:val="12"/>
                <w:numId w:val="0"/>
              </w:numPr>
              <w:ind w:right="-2"/>
              <w:rPr>
                <w:noProof/>
                <w:sz w:val="22"/>
                <w:szCs w:val="22"/>
              </w:rPr>
            </w:pPr>
            <w:r w:rsidRPr="00994498">
              <w:rPr>
                <w:noProof/>
                <w:sz w:val="22"/>
                <w:szCs w:val="22"/>
              </w:rPr>
              <w:t>Tolterodintartrat Actavis 2 mg/4 mg</w:t>
            </w:r>
          </w:p>
        </w:tc>
      </w:tr>
      <w:tr w:rsidR="00D93B72" w:rsidRPr="00994498" w14:paraId="64CCD4D5" w14:textId="77777777" w:rsidTr="00D93B72">
        <w:tc>
          <w:tcPr>
            <w:tcW w:w="2376" w:type="dxa"/>
          </w:tcPr>
          <w:p w14:paraId="671E434E" w14:textId="77777777" w:rsidR="00D93B72" w:rsidRPr="00994498" w:rsidRDefault="00D93B72" w:rsidP="00D93B72">
            <w:pPr>
              <w:numPr>
                <w:ilvl w:val="12"/>
                <w:numId w:val="0"/>
              </w:numPr>
              <w:ind w:right="-2"/>
              <w:rPr>
                <w:noProof/>
                <w:sz w:val="22"/>
                <w:szCs w:val="22"/>
              </w:rPr>
            </w:pPr>
            <w:r w:rsidRPr="00994498">
              <w:rPr>
                <w:noProof/>
                <w:sz w:val="22"/>
                <w:szCs w:val="22"/>
              </w:rPr>
              <w:t>Ispanija:</w:t>
            </w:r>
          </w:p>
        </w:tc>
        <w:tc>
          <w:tcPr>
            <w:tcW w:w="6521" w:type="dxa"/>
          </w:tcPr>
          <w:p w14:paraId="0F08EF31" w14:textId="77777777" w:rsidR="00D93B72" w:rsidRPr="00994498" w:rsidRDefault="00D93B72" w:rsidP="00D93B72">
            <w:pPr>
              <w:numPr>
                <w:ilvl w:val="12"/>
                <w:numId w:val="0"/>
              </w:numPr>
              <w:ind w:right="-2"/>
              <w:rPr>
                <w:noProof/>
                <w:sz w:val="22"/>
                <w:szCs w:val="22"/>
              </w:rPr>
            </w:pPr>
            <w:proofErr w:type="spellStart"/>
            <w:r w:rsidRPr="00994498">
              <w:rPr>
                <w:sz w:val="22"/>
                <w:szCs w:val="22"/>
              </w:rPr>
              <w:t>Tolterodina</w:t>
            </w:r>
            <w:proofErr w:type="spellEnd"/>
            <w:r w:rsidRPr="00994498">
              <w:rPr>
                <w:sz w:val="22"/>
                <w:szCs w:val="22"/>
              </w:rPr>
              <w:t xml:space="preserve"> </w:t>
            </w:r>
            <w:proofErr w:type="spellStart"/>
            <w:r w:rsidRPr="00994498">
              <w:rPr>
                <w:sz w:val="22"/>
                <w:szCs w:val="22"/>
              </w:rPr>
              <w:t>Aurovitas</w:t>
            </w:r>
            <w:proofErr w:type="spellEnd"/>
            <w:r w:rsidRPr="00994498">
              <w:rPr>
                <w:sz w:val="22"/>
                <w:szCs w:val="22"/>
              </w:rPr>
              <w:t xml:space="preserve"> Neo 2 mg, 4 mg, </w:t>
            </w:r>
            <w:proofErr w:type="spellStart"/>
            <w:r w:rsidRPr="00994498">
              <w:rPr>
                <w:bCs/>
                <w:sz w:val="22"/>
                <w:szCs w:val="22"/>
              </w:rPr>
              <w:t>cápsulas</w:t>
            </w:r>
            <w:proofErr w:type="spellEnd"/>
            <w:r w:rsidRPr="00994498">
              <w:rPr>
                <w:bCs/>
                <w:sz w:val="22"/>
                <w:szCs w:val="22"/>
              </w:rPr>
              <w:t xml:space="preserve"> de </w:t>
            </w:r>
            <w:proofErr w:type="spellStart"/>
            <w:r w:rsidRPr="00994498">
              <w:rPr>
                <w:bCs/>
                <w:sz w:val="22"/>
                <w:szCs w:val="22"/>
              </w:rPr>
              <w:t>liberación</w:t>
            </w:r>
            <w:proofErr w:type="spellEnd"/>
            <w:r w:rsidRPr="00994498">
              <w:rPr>
                <w:bCs/>
                <w:sz w:val="22"/>
                <w:szCs w:val="22"/>
              </w:rPr>
              <w:t xml:space="preserve"> </w:t>
            </w:r>
            <w:proofErr w:type="spellStart"/>
            <w:r w:rsidRPr="00994498">
              <w:rPr>
                <w:bCs/>
                <w:sz w:val="22"/>
                <w:szCs w:val="22"/>
              </w:rPr>
              <w:t>prolongada</w:t>
            </w:r>
            <w:proofErr w:type="spellEnd"/>
            <w:r w:rsidRPr="00994498">
              <w:rPr>
                <w:bCs/>
                <w:sz w:val="22"/>
                <w:szCs w:val="22"/>
              </w:rPr>
              <w:t xml:space="preserve"> EFG</w:t>
            </w:r>
          </w:p>
        </w:tc>
      </w:tr>
      <w:tr w:rsidR="00D93B72" w:rsidRPr="00994498" w14:paraId="44CA9170" w14:textId="77777777" w:rsidTr="00D93B72">
        <w:tc>
          <w:tcPr>
            <w:tcW w:w="2376" w:type="dxa"/>
          </w:tcPr>
          <w:p w14:paraId="210DEBC3" w14:textId="77777777" w:rsidR="00D93B72" w:rsidRPr="00994498" w:rsidRDefault="00D93B72" w:rsidP="00D93B72">
            <w:pPr>
              <w:numPr>
                <w:ilvl w:val="12"/>
                <w:numId w:val="0"/>
              </w:numPr>
              <w:ind w:right="-2"/>
              <w:rPr>
                <w:noProof/>
                <w:sz w:val="22"/>
                <w:szCs w:val="22"/>
              </w:rPr>
            </w:pPr>
            <w:r w:rsidRPr="00994498">
              <w:rPr>
                <w:noProof/>
                <w:sz w:val="22"/>
                <w:szCs w:val="22"/>
              </w:rPr>
              <w:t>Suomija:</w:t>
            </w:r>
          </w:p>
        </w:tc>
        <w:tc>
          <w:tcPr>
            <w:tcW w:w="6521" w:type="dxa"/>
          </w:tcPr>
          <w:p w14:paraId="2E1A5F66" w14:textId="77777777" w:rsidR="00D93B72" w:rsidRPr="00994498" w:rsidRDefault="00D93B72" w:rsidP="00D93B72">
            <w:pPr>
              <w:numPr>
                <w:ilvl w:val="12"/>
                <w:numId w:val="0"/>
              </w:numPr>
              <w:ind w:right="-2"/>
              <w:rPr>
                <w:noProof/>
                <w:sz w:val="22"/>
                <w:szCs w:val="22"/>
              </w:rPr>
            </w:pPr>
            <w:r w:rsidRPr="00994498">
              <w:rPr>
                <w:noProof/>
                <w:sz w:val="22"/>
                <w:szCs w:val="22"/>
              </w:rPr>
              <w:t>Tolterodin Actavis 2 mg, 4 mg depotkapselit</w:t>
            </w:r>
          </w:p>
        </w:tc>
      </w:tr>
      <w:tr w:rsidR="00D93B72" w:rsidRPr="00994498" w14:paraId="731AD9B7" w14:textId="77777777" w:rsidTr="00D93B72">
        <w:tc>
          <w:tcPr>
            <w:tcW w:w="2376" w:type="dxa"/>
          </w:tcPr>
          <w:p w14:paraId="2A3A572C" w14:textId="77777777" w:rsidR="00D93B72" w:rsidRPr="00994498" w:rsidRDefault="00D93B72" w:rsidP="00D93B72">
            <w:pPr>
              <w:numPr>
                <w:ilvl w:val="12"/>
                <w:numId w:val="0"/>
              </w:numPr>
              <w:ind w:right="-2"/>
              <w:rPr>
                <w:noProof/>
                <w:sz w:val="22"/>
                <w:szCs w:val="22"/>
              </w:rPr>
            </w:pPr>
            <w:r w:rsidRPr="00994498">
              <w:rPr>
                <w:noProof/>
                <w:sz w:val="22"/>
                <w:szCs w:val="22"/>
              </w:rPr>
              <w:t>Airija:</w:t>
            </w:r>
          </w:p>
        </w:tc>
        <w:tc>
          <w:tcPr>
            <w:tcW w:w="6521" w:type="dxa"/>
          </w:tcPr>
          <w:p w14:paraId="1B2EF287" w14:textId="77777777" w:rsidR="00D93B72" w:rsidRPr="00994498" w:rsidRDefault="00D93B72" w:rsidP="00D93B72">
            <w:pPr>
              <w:numPr>
                <w:ilvl w:val="12"/>
                <w:numId w:val="0"/>
              </w:numPr>
              <w:ind w:right="-2"/>
              <w:rPr>
                <w:noProof/>
                <w:sz w:val="22"/>
                <w:szCs w:val="22"/>
              </w:rPr>
            </w:pPr>
            <w:r w:rsidRPr="00994498">
              <w:rPr>
                <w:noProof/>
                <w:sz w:val="22"/>
                <w:szCs w:val="22"/>
              </w:rPr>
              <w:t>PREBLACON</w:t>
            </w:r>
          </w:p>
        </w:tc>
      </w:tr>
      <w:tr w:rsidR="00D93B72" w:rsidRPr="00994498" w14:paraId="7545212E" w14:textId="77777777" w:rsidTr="00D93B72">
        <w:tc>
          <w:tcPr>
            <w:tcW w:w="2376" w:type="dxa"/>
          </w:tcPr>
          <w:p w14:paraId="681F35EB" w14:textId="77777777" w:rsidR="00D93B72" w:rsidRPr="00994498" w:rsidRDefault="00D93B72" w:rsidP="00D93B72">
            <w:pPr>
              <w:numPr>
                <w:ilvl w:val="12"/>
                <w:numId w:val="0"/>
              </w:numPr>
              <w:ind w:right="-2"/>
              <w:rPr>
                <w:noProof/>
                <w:sz w:val="22"/>
                <w:szCs w:val="22"/>
              </w:rPr>
            </w:pPr>
            <w:r w:rsidRPr="00994498">
              <w:rPr>
                <w:noProof/>
                <w:sz w:val="22"/>
                <w:szCs w:val="22"/>
              </w:rPr>
              <w:t>Islandija:</w:t>
            </w:r>
          </w:p>
        </w:tc>
        <w:tc>
          <w:tcPr>
            <w:tcW w:w="6521" w:type="dxa"/>
          </w:tcPr>
          <w:p w14:paraId="10645CB4" w14:textId="77777777" w:rsidR="00D93B72" w:rsidRPr="00994498" w:rsidRDefault="00D93B72" w:rsidP="00D93B72">
            <w:pPr>
              <w:numPr>
                <w:ilvl w:val="12"/>
                <w:numId w:val="0"/>
              </w:numPr>
              <w:ind w:right="-2"/>
              <w:rPr>
                <w:noProof/>
                <w:sz w:val="22"/>
                <w:szCs w:val="22"/>
              </w:rPr>
            </w:pPr>
            <w:r w:rsidRPr="00994498">
              <w:rPr>
                <w:noProof/>
                <w:sz w:val="22"/>
                <w:szCs w:val="22"/>
              </w:rPr>
              <w:t>Tolterodin Retard Actavis</w:t>
            </w:r>
          </w:p>
        </w:tc>
      </w:tr>
      <w:tr w:rsidR="00D93B72" w:rsidRPr="00994498" w14:paraId="7107CE63" w14:textId="77777777" w:rsidTr="00D93B72">
        <w:tc>
          <w:tcPr>
            <w:tcW w:w="2376" w:type="dxa"/>
          </w:tcPr>
          <w:p w14:paraId="7816DFF6" w14:textId="77777777" w:rsidR="00D93B72" w:rsidRPr="00994498" w:rsidRDefault="00D93B72" w:rsidP="00D93B72">
            <w:pPr>
              <w:numPr>
                <w:ilvl w:val="12"/>
                <w:numId w:val="0"/>
              </w:numPr>
              <w:ind w:right="-2"/>
              <w:rPr>
                <w:noProof/>
                <w:sz w:val="22"/>
                <w:szCs w:val="22"/>
              </w:rPr>
            </w:pPr>
            <w:r w:rsidRPr="00994498">
              <w:rPr>
                <w:noProof/>
                <w:sz w:val="22"/>
                <w:szCs w:val="22"/>
              </w:rPr>
              <w:t>Lietuva:</w:t>
            </w:r>
          </w:p>
        </w:tc>
        <w:tc>
          <w:tcPr>
            <w:tcW w:w="6521" w:type="dxa"/>
          </w:tcPr>
          <w:p w14:paraId="209AE31F" w14:textId="77777777" w:rsidR="00D93B72" w:rsidRPr="00994498" w:rsidRDefault="00BE4DCE" w:rsidP="00D93B72">
            <w:pPr>
              <w:numPr>
                <w:ilvl w:val="12"/>
                <w:numId w:val="0"/>
              </w:numPr>
              <w:ind w:right="-2"/>
              <w:rPr>
                <w:noProof/>
                <w:sz w:val="22"/>
                <w:szCs w:val="22"/>
              </w:rPr>
            </w:pPr>
            <w:r w:rsidRPr="00994498">
              <w:rPr>
                <w:noProof/>
                <w:sz w:val="22"/>
                <w:szCs w:val="22"/>
              </w:rPr>
              <w:t>Urimper</w:t>
            </w:r>
            <w:r w:rsidR="00D93B72" w:rsidRPr="00994498">
              <w:rPr>
                <w:noProof/>
                <w:sz w:val="22"/>
                <w:szCs w:val="22"/>
              </w:rPr>
              <w:t xml:space="preserve"> 2 mg, 4 mg pailginto atpalaidavimo kietosios kapsulės</w:t>
            </w:r>
          </w:p>
        </w:tc>
      </w:tr>
      <w:tr w:rsidR="00D93B72" w:rsidRPr="00994498" w14:paraId="7F094EA3" w14:textId="77777777" w:rsidTr="00D93B72">
        <w:tc>
          <w:tcPr>
            <w:tcW w:w="2376" w:type="dxa"/>
          </w:tcPr>
          <w:p w14:paraId="538599A9" w14:textId="77777777" w:rsidR="00D93B72" w:rsidRPr="00994498" w:rsidRDefault="00D93B72" w:rsidP="00D93B72">
            <w:pPr>
              <w:numPr>
                <w:ilvl w:val="12"/>
                <w:numId w:val="0"/>
              </w:numPr>
              <w:ind w:right="-2"/>
              <w:rPr>
                <w:noProof/>
                <w:sz w:val="22"/>
                <w:szCs w:val="22"/>
              </w:rPr>
            </w:pPr>
            <w:r w:rsidRPr="00994498">
              <w:rPr>
                <w:noProof/>
                <w:sz w:val="22"/>
                <w:szCs w:val="22"/>
              </w:rPr>
              <w:t>Nyderlandai:</w:t>
            </w:r>
          </w:p>
        </w:tc>
        <w:tc>
          <w:tcPr>
            <w:tcW w:w="6521" w:type="dxa"/>
          </w:tcPr>
          <w:p w14:paraId="4764BF3C" w14:textId="77777777" w:rsidR="00D93B72" w:rsidRPr="00994498" w:rsidRDefault="00D93B72" w:rsidP="00D93B72">
            <w:pPr>
              <w:numPr>
                <w:ilvl w:val="12"/>
                <w:numId w:val="0"/>
              </w:numPr>
              <w:ind w:right="-2"/>
              <w:rPr>
                <w:noProof/>
                <w:sz w:val="22"/>
                <w:szCs w:val="22"/>
              </w:rPr>
            </w:pPr>
            <w:r w:rsidRPr="00994498">
              <w:rPr>
                <w:sz w:val="22"/>
                <w:szCs w:val="22"/>
                <w:lang w:val="nb-NO"/>
              </w:rPr>
              <w:t>Tolterodinetartraat Aurobindo SR 2 mg, 4 mg</w:t>
            </w:r>
          </w:p>
        </w:tc>
      </w:tr>
      <w:tr w:rsidR="00D93B72" w:rsidRPr="00994498" w14:paraId="701E3ECA" w14:textId="77777777" w:rsidTr="00D93B72">
        <w:tc>
          <w:tcPr>
            <w:tcW w:w="2376" w:type="dxa"/>
          </w:tcPr>
          <w:p w14:paraId="231ACE5C" w14:textId="77777777" w:rsidR="00D93B72" w:rsidRPr="00994498" w:rsidRDefault="00D93B72" w:rsidP="00D93B72">
            <w:pPr>
              <w:numPr>
                <w:ilvl w:val="12"/>
                <w:numId w:val="0"/>
              </w:numPr>
              <w:ind w:right="-2"/>
              <w:rPr>
                <w:noProof/>
                <w:sz w:val="22"/>
                <w:szCs w:val="22"/>
              </w:rPr>
            </w:pPr>
            <w:r w:rsidRPr="00994498">
              <w:rPr>
                <w:noProof/>
                <w:sz w:val="22"/>
                <w:szCs w:val="22"/>
              </w:rPr>
              <w:t>Norvegija:</w:t>
            </w:r>
          </w:p>
        </w:tc>
        <w:tc>
          <w:tcPr>
            <w:tcW w:w="6521" w:type="dxa"/>
          </w:tcPr>
          <w:p w14:paraId="566B5EBC" w14:textId="77777777" w:rsidR="00D93B72" w:rsidRPr="00994498" w:rsidRDefault="00D93B72" w:rsidP="00D93B72">
            <w:pPr>
              <w:numPr>
                <w:ilvl w:val="12"/>
                <w:numId w:val="0"/>
              </w:numPr>
              <w:ind w:right="-2"/>
              <w:rPr>
                <w:noProof/>
                <w:sz w:val="22"/>
                <w:szCs w:val="22"/>
              </w:rPr>
            </w:pPr>
            <w:r w:rsidRPr="00994498">
              <w:rPr>
                <w:noProof/>
                <w:sz w:val="22"/>
                <w:szCs w:val="22"/>
              </w:rPr>
              <w:t>Tolterodin Actavis</w:t>
            </w:r>
          </w:p>
        </w:tc>
      </w:tr>
      <w:tr w:rsidR="00D93B72" w:rsidRPr="00994498" w14:paraId="535552A4" w14:textId="77777777" w:rsidTr="00D93B72">
        <w:tc>
          <w:tcPr>
            <w:tcW w:w="2376" w:type="dxa"/>
          </w:tcPr>
          <w:p w14:paraId="535BCC2F" w14:textId="77777777" w:rsidR="00D93B72" w:rsidRPr="00994498" w:rsidRDefault="00D93B72" w:rsidP="00D93B72">
            <w:pPr>
              <w:numPr>
                <w:ilvl w:val="12"/>
                <w:numId w:val="0"/>
              </w:numPr>
              <w:ind w:right="-2"/>
              <w:rPr>
                <w:noProof/>
                <w:sz w:val="22"/>
                <w:szCs w:val="22"/>
              </w:rPr>
            </w:pPr>
            <w:r w:rsidRPr="00994498">
              <w:rPr>
                <w:noProof/>
                <w:sz w:val="22"/>
                <w:szCs w:val="22"/>
              </w:rPr>
              <w:t>Lenkija:</w:t>
            </w:r>
          </w:p>
        </w:tc>
        <w:tc>
          <w:tcPr>
            <w:tcW w:w="6521" w:type="dxa"/>
          </w:tcPr>
          <w:p w14:paraId="03B50A35" w14:textId="77777777" w:rsidR="00D93B72" w:rsidRPr="00994498" w:rsidRDefault="00D93B72" w:rsidP="00D93B72">
            <w:pPr>
              <w:numPr>
                <w:ilvl w:val="12"/>
                <w:numId w:val="0"/>
              </w:numPr>
              <w:ind w:right="-2"/>
              <w:rPr>
                <w:noProof/>
                <w:sz w:val="22"/>
                <w:szCs w:val="22"/>
              </w:rPr>
            </w:pPr>
            <w:r w:rsidRPr="00994498">
              <w:rPr>
                <w:noProof/>
                <w:sz w:val="22"/>
                <w:szCs w:val="22"/>
              </w:rPr>
              <w:t>Urimper</w:t>
            </w:r>
          </w:p>
        </w:tc>
      </w:tr>
      <w:tr w:rsidR="00D93B72" w:rsidRPr="00994498" w14:paraId="32A0857E" w14:textId="77777777" w:rsidTr="00D93B72">
        <w:tc>
          <w:tcPr>
            <w:tcW w:w="2376" w:type="dxa"/>
          </w:tcPr>
          <w:p w14:paraId="0B50510C" w14:textId="77777777" w:rsidR="00D93B72" w:rsidRPr="00994498" w:rsidRDefault="00D93B72" w:rsidP="00D93B72">
            <w:pPr>
              <w:numPr>
                <w:ilvl w:val="12"/>
                <w:numId w:val="0"/>
              </w:numPr>
              <w:ind w:right="-2"/>
              <w:rPr>
                <w:noProof/>
                <w:sz w:val="22"/>
                <w:szCs w:val="22"/>
              </w:rPr>
            </w:pPr>
            <w:r w:rsidRPr="00994498">
              <w:rPr>
                <w:noProof/>
                <w:sz w:val="22"/>
                <w:szCs w:val="22"/>
              </w:rPr>
              <w:t>Švedija:</w:t>
            </w:r>
          </w:p>
        </w:tc>
        <w:tc>
          <w:tcPr>
            <w:tcW w:w="6521" w:type="dxa"/>
          </w:tcPr>
          <w:p w14:paraId="2341E951" w14:textId="77777777" w:rsidR="00D93B72" w:rsidRPr="00994498" w:rsidRDefault="00D93B72" w:rsidP="00D93B72">
            <w:pPr>
              <w:numPr>
                <w:ilvl w:val="12"/>
                <w:numId w:val="0"/>
              </w:numPr>
              <w:ind w:right="-2"/>
              <w:rPr>
                <w:noProof/>
                <w:sz w:val="22"/>
                <w:szCs w:val="22"/>
              </w:rPr>
            </w:pPr>
            <w:r w:rsidRPr="00994498">
              <w:rPr>
                <w:noProof/>
                <w:sz w:val="22"/>
                <w:szCs w:val="22"/>
              </w:rPr>
              <w:t>Tolterodin Actavis</w:t>
            </w:r>
          </w:p>
        </w:tc>
      </w:tr>
    </w:tbl>
    <w:p w14:paraId="532E0E09" w14:textId="77777777" w:rsidR="00D93B72" w:rsidRPr="00994498" w:rsidRDefault="00D93B72" w:rsidP="00D93B72">
      <w:pPr>
        <w:tabs>
          <w:tab w:val="left" w:pos="3119"/>
          <w:tab w:val="left" w:pos="5954"/>
        </w:tabs>
        <w:snapToGrid w:val="0"/>
        <w:spacing w:after="0" w:line="240" w:lineRule="auto"/>
        <w:rPr>
          <w:rFonts w:ascii="Times New Roman" w:eastAsia="Times New Roman" w:hAnsi="Times New Roman" w:cs="Times New Roman"/>
          <w:lang w:eastAsia="zh-CN" w:bidi="he-IL"/>
        </w:rPr>
      </w:pPr>
    </w:p>
    <w:p w14:paraId="28DD5240" w14:textId="77777777" w:rsidR="00D93B72" w:rsidRPr="00994498" w:rsidRDefault="00D93B72" w:rsidP="00D93B72">
      <w:pPr>
        <w:tabs>
          <w:tab w:val="left" w:pos="3119"/>
          <w:tab w:val="left" w:pos="5954"/>
        </w:tabs>
        <w:snapToGrid w:val="0"/>
        <w:spacing w:after="0" w:line="240" w:lineRule="auto"/>
        <w:rPr>
          <w:rFonts w:ascii="Times New Roman" w:eastAsia="Times New Roman" w:hAnsi="Times New Roman" w:cs="Times New Roman"/>
          <w:lang w:eastAsia="zh-CN" w:bidi="he-IL"/>
        </w:rPr>
      </w:pPr>
    </w:p>
    <w:p w14:paraId="4DA93911" w14:textId="77777777" w:rsidR="00D93B72" w:rsidRPr="00994498" w:rsidRDefault="00D93B72" w:rsidP="00D93B72">
      <w:pPr>
        <w:spacing w:after="0" w:line="240" w:lineRule="auto"/>
        <w:rPr>
          <w:rFonts w:ascii="Times New Roman" w:eastAsia="Times New Roman" w:hAnsi="Times New Roman" w:cs="Times New Roman"/>
          <w:b/>
          <w:color w:val="000000"/>
        </w:rPr>
      </w:pPr>
      <w:r w:rsidRPr="00994498">
        <w:rPr>
          <w:rFonts w:ascii="Times New Roman" w:eastAsia="Times New Roman" w:hAnsi="Times New Roman" w:cs="Times New Roman"/>
          <w:b/>
          <w:bCs/>
          <w:color w:val="000000"/>
        </w:rPr>
        <w:t>Šis pakuotės lapelis</w:t>
      </w:r>
      <w:r w:rsidRPr="00994498">
        <w:rPr>
          <w:rFonts w:ascii="Times New Roman" w:eastAsia="Times New Roman" w:hAnsi="Times New Roman" w:cs="Times New Roman"/>
          <w:b/>
          <w:color w:val="000000"/>
        </w:rPr>
        <w:t xml:space="preserve"> paskutinį kartą peržiūrėtas</w:t>
      </w:r>
      <w:r w:rsidR="00BE63B6">
        <w:rPr>
          <w:rFonts w:ascii="Times New Roman" w:eastAsia="Times New Roman" w:hAnsi="Times New Roman" w:cs="Times New Roman"/>
          <w:b/>
          <w:color w:val="000000"/>
        </w:rPr>
        <w:t xml:space="preserve"> 201</w:t>
      </w:r>
      <w:r w:rsidR="00606295">
        <w:rPr>
          <w:rFonts w:ascii="Times New Roman" w:eastAsia="Times New Roman" w:hAnsi="Times New Roman" w:cs="Times New Roman"/>
          <w:b/>
          <w:color w:val="000000"/>
        </w:rPr>
        <w:t>9-01-07</w:t>
      </w:r>
    </w:p>
    <w:p w14:paraId="6FFF1684" w14:textId="77777777" w:rsidR="00D93B72" w:rsidRPr="00994498" w:rsidRDefault="00D93B72" w:rsidP="00D93B72">
      <w:pPr>
        <w:spacing w:after="0" w:line="240" w:lineRule="auto"/>
        <w:rPr>
          <w:rFonts w:ascii="Times New Roman" w:eastAsia="Times New Roman" w:hAnsi="Times New Roman" w:cs="Times New Roman"/>
          <w:b/>
          <w:color w:val="000000"/>
        </w:rPr>
      </w:pPr>
    </w:p>
    <w:p w14:paraId="280FC1E3" w14:textId="77777777" w:rsidR="00D93B72" w:rsidRPr="00994498" w:rsidRDefault="00D93B72" w:rsidP="00D93B72">
      <w:pPr>
        <w:spacing w:after="0" w:line="240" w:lineRule="auto"/>
        <w:rPr>
          <w:rFonts w:ascii="Times New Roman" w:eastAsia="Times New Roman" w:hAnsi="Times New Roman" w:cs="Times New Roman"/>
          <w:b/>
          <w:color w:val="000000"/>
        </w:rPr>
      </w:pPr>
    </w:p>
    <w:p w14:paraId="7F8DE5B9" w14:textId="77777777" w:rsidR="00D93B72" w:rsidRPr="00994498" w:rsidRDefault="00D93B72" w:rsidP="00D93B72">
      <w:pPr>
        <w:spacing w:after="0" w:line="240" w:lineRule="auto"/>
        <w:rPr>
          <w:rFonts w:ascii="Times New Roman" w:eastAsia="Times New Roman" w:hAnsi="Times New Roman" w:cs="Times New Roman"/>
          <w:color w:val="0000FF"/>
          <w:u w:val="single"/>
        </w:rPr>
      </w:pPr>
      <w:r w:rsidRPr="00994498">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8" w:history="1">
        <w:r w:rsidRPr="00994498">
          <w:rPr>
            <w:rFonts w:ascii="Times New Roman" w:eastAsia="Times New Roman" w:hAnsi="Times New Roman" w:cs="Times New Roman"/>
            <w:color w:val="0000FF"/>
            <w:u w:val="single"/>
          </w:rPr>
          <w:t>http://www.vvkt.lt/</w:t>
        </w:r>
      </w:hyperlink>
      <w:r w:rsidRPr="00994498">
        <w:rPr>
          <w:rFonts w:ascii="Times New Roman" w:eastAsia="Times New Roman" w:hAnsi="Times New Roman" w:cs="Times New Roman"/>
          <w:color w:val="000000" w:themeColor="text1"/>
        </w:rPr>
        <w:t>.</w:t>
      </w:r>
    </w:p>
    <w:p w14:paraId="01B2D642" w14:textId="77777777" w:rsidR="007E1963" w:rsidRPr="00994498" w:rsidRDefault="007E1963">
      <w:pPr>
        <w:rPr>
          <w:rFonts w:ascii="Times New Roman" w:hAnsi="Times New Roman" w:cs="Times New Roman"/>
        </w:rPr>
      </w:pPr>
    </w:p>
    <w:sectPr w:rsidR="007E1963" w:rsidRPr="009944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642B3"/>
    <w:multiLevelType w:val="hybridMultilevel"/>
    <w:tmpl w:val="22FEBEC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023313"/>
    <w:multiLevelType w:val="hybridMultilevel"/>
    <w:tmpl w:val="9794B22E"/>
    <w:lvl w:ilvl="0" w:tplc="FFFFFFFF">
      <w:start w:val="1"/>
      <w:numFmt w:val="bullet"/>
      <w:lvlText w:val="-"/>
      <w:lvlJc w:val="left"/>
      <w:pPr>
        <w:ind w:left="720" w:hanging="360"/>
      </w:pPr>
    </w:lvl>
    <w:lvl w:ilvl="1" w:tplc="1B98F9F2">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7E3DD8"/>
    <w:multiLevelType w:val="hybridMultilevel"/>
    <w:tmpl w:val="89202C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640900"/>
    <w:multiLevelType w:val="hybridMultilevel"/>
    <w:tmpl w:val="03426C8C"/>
    <w:lvl w:ilvl="0" w:tplc="2A50C050">
      <w:start w:val="1"/>
      <w:numFmt w:val="bullet"/>
      <w:lvlText w:val=""/>
      <w:lvlJc w:val="left"/>
      <w:pPr>
        <w:tabs>
          <w:tab w:val="num" w:pos="567"/>
        </w:tabs>
        <w:ind w:left="567" w:hanging="567"/>
      </w:pPr>
      <w:rPr>
        <w:rFonts w:ascii="Symbol" w:eastAsia="Times New Roman" w:hAnsi="Symbol" w:hint="default"/>
      </w:rPr>
    </w:lvl>
    <w:lvl w:ilvl="1" w:tplc="FB6288B0">
      <w:start w:val="1"/>
      <w:numFmt w:val="bullet"/>
      <w:lvlRestart w:val="0"/>
      <w:lvlText w:val="-"/>
      <w:lvlJc w:val="left"/>
      <w:pPr>
        <w:tabs>
          <w:tab w:val="num" w:pos="1647"/>
        </w:tabs>
        <w:ind w:left="1647" w:hanging="567"/>
      </w:pPr>
      <w:rPr>
        <w:rFonts w:ascii="Times New Roman" w:hAnsi="Times New Roman"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0D9E2AFF"/>
    <w:multiLevelType w:val="hybridMultilevel"/>
    <w:tmpl w:val="60CCFF4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31D7002"/>
    <w:multiLevelType w:val="multilevel"/>
    <w:tmpl w:val="8F4A8ADA"/>
    <w:lvl w:ilvl="0">
      <w:start w:val="4"/>
      <w:numFmt w:val="decimal"/>
      <w:lvlText w:val="%1"/>
      <w:lvlJc w:val="left"/>
      <w:pPr>
        <w:tabs>
          <w:tab w:val="num" w:pos="720"/>
        </w:tabs>
        <w:ind w:left="720" w:hanging="720"/>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142507D4"/>
    <w:multiLevelType w:val="hybridMultilevel"/>
    <w:tmpl w:val="02280BEC"/>
    <w:lvl w:ilvl="0" w:tplc="DCE49830">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411E18"/>
    <w:multiLevelType w:val="hybridMultilevel"/>
    <w:tmpl w:val="D74659A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15D002B4"/>
    <w:multiLevelType w:val="hybridMultilevel"/>
    <w:tmpl w:val="D7603BB8"/>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15:restartNumberingAfterBreak="0">
    <w:nsid w:val="18E71D03"/>
    <w:multiLevelType w:val="hybridMultilevel"/>
    <w:tmpl w:val="D4B6FF9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1" w15:restartNumberingAfterBreak="0">
    <w:nsid w:val="1B0F3299"/>
    <w:multiLevelType w:val="hybridMultilevel"/>
    <w:tmpl w:val="CAF47AF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05359C"/>
    <w:multiLevelType w:val="hybridMultilevel"/>
    <w:tmpl w:val="9F56489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15:restartNumberingAfterBreak="0">
    <w:nsid w:val="1F8E3EE7"/>
    <w:multiLevelType w:val="hybridMultilevel"/>
    <w:tmpl w:val="E09EA5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332140"/>
    <w:multiLevelType w:val="hybridMultilevel"/>
    <w:tmpl w:val="88DE3A24"/>
    <w:lvl w:ilvl="0" w:tplc="2A50C050">
      <w:start w:val="1"/>
      <w:numFmt w:val="bullet"/>
      <w:lvlText w:val=""/>
      <w:lvlJc w:val="left"/>
      <w:pPr>
        <w:tabs>
          <w:tab w:val="num" w:pos="567"/>
        </w:tabs>
        <w:ind w:left="567" w:hanging="567"/>
      </w:pPr>
      <w:rPr>
        <w:rFonts w:ascii="Symbol" w:eastAsia="Times New Roman" w:hAnsi="Symbol"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15:restartNumberingAfterBreak="0">
    <w:nsid w:val="273B48A1"/>
    <w:multiLevelType w:val="hybridMultilevel"/>
    <w:tmpl w:val="5596AE68"/>
    <w:lvl w:ilvl="0" w:tplc="BD248DE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9236EE3"/>
    <w:multiLevelType w:val="hybridMultilevel"/>
    <w:tmpl w:val="75CEE424"/>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7" w15:restartNumberingAfterBreak="0">
    <w:nsid w:val="2AE257AC"/>
    <w:multiLevelType w:val="hybridMultilevel"/>
    <w:tmpl w:val="870202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30600340"/>
    <w:multiLevelType w:val="hybridMultilevel"/>
    <w:tmpl w:val="BB3A22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D622B7"/>
    <w:multiLevelType w:val="hybridMultilevel"/>
    <w:tmpl w:val="ED4C32E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0" w15:restartNumberingAfterBreak="0">
    <w:nsid w:val="37305B0C"/>
    <w:multiLevelType w:val="hybridMultilevel"/>
    <w:tmpl w:val="3EEAE69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FF62AC"/>
    <w:multiLevelType w:val="hybridMultilevel"/>
    <w:tmpl w:val="9D6A5C82"/>
    <w:lvl w:ilvl="0" w:tplc="5F7A3E7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586BB0"/>
    <w:multiLevelType w:val="singleLevel"/>
    <w:tmpl w:val="EC88CEB2"/>
    <w:lvl w:ilvl="0">
      <w:start w:val="4"/>
      <w:numFmt w:val="bullet"/>
      <w:lvlText w:val="-"/>
      <w:lvlJc w:val="left"/>
      <w:pPr>
        <w:tabs>
          <w:tab w:val="num" w:pos="1080"/>
        </w:tabs>
        <w:ind w:left="1080" w:hanging="360"/>
      </w:pPr>
    </w:lvl>
  </w:abstractNum>
  <w:abstractNum w:abstractNumId="23" w15:restartNumberingAfterBreak="0">
    <w:nsid w:val="40926970"/>
    <w:multiLevelType w:val="hybridMultilevel"/>
    <w:tmpl w:val="0232B69A"/>
    <w:lvl w:ilvl="0" w:tplc="82B846FE">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737C9"/>
    <w:multiLevelType w:val="hybridMultilevel"/>
    <w:tmpl w:val="6FE2CF12"/>
    <w:lvl w:ilvl="0" w:tplc="C764EA4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2D29A5"/>
    <w:multiLevelType w:val="hybridMultilevel"/>
    <w:tmpl w:val="0E2E755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6" w15:restartNumberingAfterBreak="0">
    <w:nsid w:val="53A52D16"/>
    <w:multiLevelType w:val="hybridMultilevel"/>
    <w:tmpl w:val="D6087C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870EE5"/>
    <w:multiLevelType w:val="hybridMultilevel"/>
    <w:tmpl w:val="5FC0C1F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55026B"/>
    <w:multiLevelType w:val="hybridMultilevel"/>
    <w:tmpl w:val="F25C3758"/>
    <w:lvl w:ilvl="0" w:tplc="EFDC7FEC">
      <w:start w:val="1"/>
      <w:numFmt w:val="bullet"/>
      <w:lvlText w:val="-"/>
      <w:lvlJc w:val="left"/>
      <w:pPr>
        <w:tabs>
          <w:tab w:val="num" w:pos="567"/>
        </w:tabs>
        <w:ind w:left="567" w:hanging="567"/>
      </w:pPr>
      <w:rPr>
        <w:rFonts w:ascii="Times New Roman" w:eastAsia="Times New Roman" w:hAnsi="Times New Roman"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D8E55A4"/>
    <w:multiLevelType w:val="hybridMultilevel"/>
    <w:tmpl w:val="6F3A5BA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653B18"/>
    <w:multiLevelType w:val="hybridMultilevel"/>
    <w:tmpl w:val="80223B12"/>
    <w:lvl w:ilvl="0" w:tplc="9FEEE9EC">
      <w:start w:val="1"/>
      <w:numFmt w:val="bullet"/>
      <w:lvlText w:val=""/>
      <w:lvlJc w:val="left"/>
      <w:pPr>
        <w:tabs>
          <w:tab w:val="num" w:pos="567"/>
        </w:tabs>
        <w:ind w:left="567" w:hanging="567"/>
      </w:pPr>
      <w:rPr>
        <w:rFonts w:ascii="Symbol" w:hAnsi="Symbol" w:hint="default"/>
        <w:color w:val="auto"/>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1" w15:restartNumberingAfterBreak="0">
    <w:nsid w:val="63C12B26"/>
    <w:multiLevelType w:val="hybridMultilevel"/>
    <w:tmpl w:val="2D72DDD8"/>
    <w:lvl w:ilvl="0" w:tplc="FB6288B0">
      <w:start w:val="1"/>
      <w:numFmt w:val="bullet"/>
      <w:lvlText w:val="-"/>
      <w:lvlJc w:val="left"/>
      <w:pPr>
        <w:tabs>
          <w:tab w:val="num" w:pos="567"/>
        </w:tabs>
        <w:ind w:left="567" w:hanging="567"/>
      </w:pPr>
      <w:rPr>
        <w:rFonts w:ascii="Times New Roman" w:hAnsi="Times New Roman"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74F021B"/>
    <w:multiLevelType w:val="hybridMultilevel"/>
    <w:tmpl w:val="A63A83E2"/>
    <w:lvl w:ilvl="0" w:tplc="918AD30A">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CB0C6F"/>
    <w:multiLevelType w:val="hybridMultilevel"/>
    <w:tmpl w:val="3D4048F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9"/>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 w:ilvl="0">
        <w:start w:val="1"/>
        <w:numFmt w:val="bullet"/>
        <w:lvlText w:val="-"/>
        <w:lvlJc w:val="left"/>
        <w:pPr>
          <w:ind w:left="360" w:hanging="360"/>
        </w:pPr>
      </w:lvl>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1"/>
  </w:num>
  <w:num w:numId="32">
    <w:abstractNumId w:val="1"/>
  </w:num>
  <w:num w:numId="33">
    <w:abstractNumId w:val="23"/>
  </w:num>
  <w:num w:numId="34">
    <w:abstractNumId w:val="2"/>
  </w:num>
  <w:num w:numId="35">
    <w:abstractNumId w:val="7"/>
  </w:num>
  <w:num w:numId="36">
    <w:abstractNumId w:val="18"/>
  </w:num>
  <w:num w:numId="37">
    <w:abstractNumId w:val="15"/>
  </w:num>
  <w:num w:numId="38">
    <w:abstractNumId w:val="20"/>
  </w:num>
  <w:num w:numId="39">
    <w:abstractNumId w:val="29"/>
  </w:num>
  <w:num w:numId="40">
    <w:abstractNumId w:val="33"/>
  </w:num>
  <w:num w:numId="41">
    <w:abstractNumId w:val="27"/>
  </w:num>
  <w:num w:numId="42">
    <w:abstractNumId w:val="11"/>
  </w:num>
  <w:num w:numId="43">
    <w:abstractNumId w:val="13"/>
  </w:num>
  <w:num w:numId="44">
    <w:abstractNumId w:val="3"/>
  </w:num>
  <w:num w:numId="45">
    <w:abstractNumId w:val="2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B72"/>
    <w:rsid w:val="00075B89"/>
    <w:rsid w:val="00091380"/>
    <w:rsid w:val="000C332C"/>
    <w:rsid w:val="0016219F"/>
    <w:rsid w:val="001C7243"/>
    <w:rsid w:val="00287366"/>
    <w:rsid w:val="002E1CD6"/>
    <w:rsid w:val="004676E6"/>
    <w:rsid w:val="004A58AD"/>
    <w:rsid w:val="005D265C"/>
    <w:rsid w:val="00606295"/>
    <w:rsid w:val="006548D2"/>
    <w:rsid w:val="006A1045"/>
    <w:rsid w:val="00780D9E"/>
    <w:rsid w:val="007E1963"/>
    <w:rsid w:val="00824819"/>
    <w:rsid w:val="00861C45"/>
    <w:rsid w:val="00862728"/>
    <w:rsid w:val="00900C12"/>
    <w:rsid w:val="00994498"/>
    <w:rsid w:val="00BC3102"/>
    <w:rsid w:val="00BD2E8C"/>
    <w:rsid w:val="00BE4DCE"/>
    <w:rsid w:val="00BE63B6"/>
    <w:rsid w:val="00C150CD"/>
    <w:rsid w:val="00CB4182"/>
    <w:rsid w:val="00D6574F"/>
    <w:rsid w:val="00D93B72"/>
    <w:rsid w:val="00DB3B80"/>
    <w:rsid w:val="00DD3345"/>
    <w:rsid w:val="00E0061A"/>
    <w:rsid w:val="00E35AB9"/>
    <w:rsid w:val="00EB694B"/>
    <w:rsid w:val="00ED1FFE"/>
    <w:rsid w:val="00ED3B28"/>
    <w:rsid w:val="00F23035"/>
    <w:rsid w:val="00F2480A"/>
    <w:rsid w:val="00F30FFD"/>
    <w:rsid w:val="00F31105"/>
    <w:rsid w:val="00F85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9978"/>
  <w15:chartTrackingRefBased/>
  <w15:docId w15:val="{091FBD68-87A3-418B-9ED6-AFB97C53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72"/>
  </w:style>
  <w:style w:type="paragraph" w:styleId="Heading1">
    <w:name w:val="heading 1"/>
    <w:basedOn w:val="Normal"/>
    <w:next w:val="Normal"/>
    <w:link w:val="Heading1Char"/>
    <w:uiPriority w:val="99"/>
    <w:qFormat/>
    <w:rsid w:val="00D93B7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D93B72"/>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9"/>
    <w:qFormat/>
    <w:rsid w:val="00D93B72"/>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93B72"/>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D93B72"/>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D93B72"/>
    <w:rPr>
      <w:rFonts w:ascii="Arial" w:eastAsia="Times New Roman" w:hAnsi="Arial" w:cs="Arial"/>
      <w:b/>
      <w:bCs/>
      <w:sz w:val="26"/>
      <w:szCs w:val="26"/>
    </w:rPr>
  </w:style>
  <w:style w:type="numbering" w:customStyle="1" w:styleId="Sraonra1">
    <w:name w:val="Sąrašo nėra1"/>
    <w:next w:val="NoList"/>
    <w:uiPriority w:val="99"/>
    <w:semiHidden/>
    <w:unhideWhenUsed/>
    <w:rsid w:val="00D93B72"/>
  </w:style>
  <w:style w:type="numbering" w:customStyle="1" w:styleId="NoList1">
    <w:name w:val="No List1"/>
    <w:next w:val="NoList"/>
    <w:uiPriority w:val="99"/>
    <w:semiHidden/>
    <w:unhideWhenUsed/>
    <w:rsid w:val="00D93B72"/>
  </w:style>
  <w:style w:type="character" w:styleId="Hyperlink">
    <w:name w:val="Hyperlink"/>
    <w:basedOn w:val="DefaultParagraphFont"/>
    <w:uiPriority w:val="99"/>
    <w:rsid w:val="00D93B72"/>
    <w:rPr>
      <w:rFonts w:cs="Times New Roman"/>
      <w:color w:val="0000FF"/>
      <w:u w:val="single"/>
    </w:rPr>
  </w:style>
  <w:style w:type="character" w:styleId="FollowedHyperlink">
    <w:name w:val="FollowedHyperlink"/>
    <w:basedOn w:val="DefaultParagraphFont"/>
    <w:uiPriority w:val="99"/>
    <w:rsid w:val="00D93B72"/>
    <w:rPr>
      <w:rFonts w:cs="Times New Roman"/>
      <w:color w:val="800080"/>
      <w:u w:val="single"/>
    </w:rPr>
  </w:style>
  <w:style w:type="character" w:customStyle="1" w:styleId="HeaderChar">
    <w:name w:val="Header Char"/>
    <w:uiPriority w:val="99"/>
    <w:locked/>
    <w:rsid w:val="00D93B72"/>
    <w:rPr>
      <w:rFonts w:cs="Times New Roman"/>
      <w:sz w:val="24"/>
      <w:lang w:val="lt-LT" w:eastAsia="en-US" w:bidi="ar-SA"/>
    </w:rPr>
  </w:style>
  <w:style w:type="paragraph" w:styleId="Header">
    <w:name w:val="header"/>
    <w:basedOn w:val="Normal"/>
    <w:link w:val="HeaderChar1"/>
    <w:uiPriority w:val="99"/>
    <w:rsid w:val="00D93B72"/>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HeaderChar1">
    <w:name w:val="Header Char1"/>
    <w:basedOn w:val="DefaultParagraphFont"/>
    <w:link w:val="Header"/>
    <w:uiPriority w:val="99"/>
    <w:rsid w:val="00D93B72"/>
    <w:rPr>
      <w:rFonts w:ascii="Times New Roman" w:eastAsia="Times New Roman" w:hAnsi="Times New Roman" w:cs="Times New Roman"/>
      <w:sz w:val="24"/>
      <w:szCs w:val="20"/>
    </w:rPr>
  </w:style>
  <w:style w:type="paragraph" w:styleId="Footer">
    <w:name w:val="footer"/>
    <w:basedOn w:val="Normal"/>
    <w:link w:val="FooterChar"/>
    <w:uiPriority w:val="99"/>
    <w:rsid w:val="00D93B72"/>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93B72"/>
    <w:rPr>
      <w:rFonts w:ascii="Times New Roman" w:eastAsia="Times New Roman" w:hAnsi="Times New Roman" w:cs="Times New Roman"/>
      <w:sz w:val="24"/>
      <w:szCs w:val="20"/>
    </w:rPr>
  </w:style>
  <w:style w:type="character" w:customStyle="1" w:styleId="TitleChar">
    <w:name w:val="Title Char"/>
    <w:uiPriority w:val="99"/>
    <w:locked/>
    <w:rsid w:val="00D93B72"/>
    <w:rPr>
      <w:rFonts w:cs="Times New Roman"/>
      <w:b/>
      <w:sz w:val="22"/>
      <w:lang w:val="en-GB" w:eastAsia="en-US" w:bidi="ar-SA"/>
    </w:rPr>
  </w:style>
  <w:style w:type="paragraph" w:styleId="Title">
    <w:name w:val="Title"/>
    <w:basedOn w:val="Normal"/>
    <w:link w:val="TitleChar1"/>
    <w:uiPriority w:val="99"/>
    <w:qFormat/>
    <w:rsid w:val="00D93B72"/>
    <w:pPr>
      <w:spacing w:after="0" w:line="240" w:lineRule="auto"/>
      <w:jc w:val="center"/>
    </w:pPr>
    <w:rPr>
      <w:rFonts w:ascii="Times New Roman" w:eastAsia="Times New Roman" w:hAnsi="Times New Roman" w:cs="Times New Roman"/>
      <w:b/>
      <w:szCs w:val="20"/>
      <w:lang w:val="en-GB"/>
    </w:rPr>
  </w:style>
  <w:style w:type="character" w:customStyle="1" w:styleId="TitleChar1">
    <w:name w:val="Title Char1"/>
    <w:basedOn w:val="DefaultParagraphFont"/>
    <w:link w:val="Title"/>
    <w:uiPriority w:val="99"/>
    <w:rsid w:val="00D93B72"/>
    <w:rPr>
      <w:rFonts w:ascii="Times New Roman" w:eastAsia="Times New Roman" w:hAnsi="Times New Roman" w:cs="Times New Roman"/>
      <w:b/>
      <w:szCs w:val="20"/>
      <w:lang w:val="en-GB"/>
    </w:rPr>
  </w:style>
  <w:style w:type="paragraph" w:styleId="BodyText">
    <w:name w:val="Body Text"/>
    <w:basedOn w:val="Normal"/>
    <w:link w:val="BodyTextChar"/>
    <w:uiPriority w:val="99"/>
    <w:rsid w:val="00D93B72"/>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D93B72"/>
    <w:rPr>
      <w:rFonts w:ascii="Times New Roman" w:eastAsia="Times New Roman" w:hAnsi="Times New Roman" w:cs="Times New Roman"/>
      <w:sz w:val="24"/>
      <w:szCs w:val="20"/>
    </w:rPr>
  </w:style>
  <w:style w:type="paragraph" w:styleId="BodyText3">
    <w:name w:val="Body Text 3"/>
    <w:basedOn w:val="Normal"/>
    <w:link w:val="BodyText3Char"/>
    <w:uiPriority w:val="99"/>
    <w:rsid w:val="00D93B72"/>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93B72"/>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rsid w:val="00D93B7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93B72"/>
    <w:rPr>
      <w:rFonts w:ascii="Tahoma" w:eastAsia="Times New Roman" w:hAnsi="Tahoma" w:cs="Tahoma"/>
      <w:sz w:val="16"/>
      <w:szCs w:val="16"/>
    </w:rPr>
  </w:style>
  <w:style w:type="paragraph" w:customStyle="1" w:styleId="PI-2EMEASMCA">
    <w:name w:val="PI-2 EMEA_SMCA"/>
    <w:basedOn w:val="Heading3"/>
    <w:autoRedefine/>
    <w:uiPriority w:val="99"/>
    <w:rsid w:val="00D93B7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I-1EMEASMCA">
    <w:name w:val="PI-1 EMEA_SMCA"/>
    <w:basedOn w:val="Heading2"/>
    <w:autoRedefine/>
    <w:uiPriority w:val="99"/>
    <w:rsid w:val="00D93B72"/>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BTEMEASMCAChar">
    <w:name w:val="BT EMEA_SMCA Char"/>
    <w:basedOn w:val="DefaultParagraphFont"/>
    <w:link w:val="BTEMEASMCA"/>
    <w:uiPriority w:val="99"/>
    <w:locked/>
    <w:rsid w:val="00D93B72"/>
    <w:rPr>
      <w:rFonts w:cs="Times New Roman"/>
      <w:color w:val="000000"/>
    </w:rPr>
  </w:style>
  <w:style w:type="paragraph" w:customStyle="1" w:styleId="BTEMEASMCA">
    <w:name w:val="BT EMEA_SMCA"/>
    <w:basedOn w:val="Normal"/>
    <w:link w:val="BTEMEASMCAChar"/>
    <w:autoRedefine/>
    <w:uiPriority w:val="99"/>
    <w:rsid w:val="00D93B72"/>
    <w:pPr>
      <w:spacing w:after="0" w:line="240" w:lineRule="auto"/>
    </w:pPr>
    <w:rPr>
      <w:rFonts w:cs="Times New Roman"/>
      <w:color w:val="000000"/>
    </w:rPr>
  </w:style>
  <w:style w:type="character" w:customStyle="1" w:styleId="TTEMEASMCAChar">
    <w:name w:val="TT EMEA_SMCA Char"/>
    <w:basedOn w:val="DefaultParagraphFont"/>
    <w:link w:val="TTEMEASMCA"/>
    <w:uiPriority w:val="99"/>
    <w:locked/>
    <w:rsid w:val="00D93B72"/>
    <w:rPr>
      <w:rFonts w:cs="Times New Roman"/>
      <w:b/>
      <w:caps/>
    </w:rPr>
  </w:style>
  <w:style w:type="paragraph" w:customStyle="1" w:styleId="TTEMEASMCA">
    <w:name w:val="TT EMEA_SMCA"/>
    <w:basedOn w:val="Heading1"/>
    <w:link w:val="TTEMEASMCAChar"/>
    <w:autoRedefine/>
    <w:uiPriority w:val="99"/>
    <w:rsid w:val="00D93B72"/>
    <w:pPr>
      <w:keepNext w:val="0"/>
      <w:tabs>
        <w:tab w:val="left" w:pos="567"/>
      </w:tabs>
      <w:spacing w:before="0" w:after="0"/>
      <w:ind w:left="567" w:hanging="567"/>
      <w:jc w:val="center"/>
    </w:pPr>
    <w:rPr>
      <w:rFonts w:asciiTheme="minorHAnsi" w:eastAsiaTheme="minorHAnsi" w:hAnsiTheme="minorHAnsi" w:cs="Times New Roman"/>
      <w:bCs w:val="0"/>
      <w:caps/>
      <w:kern w:val="0"/>
      <w:sz w:val="22"/>
      <w:szCs w:val="22"/>
    </w:rPr>
  </w:style>
  <w:style w:type="paragraph" w:customStyle="1" w:styleId="BT-EMEASMCA">
    <w:name w:val="BT- EMEA_SMCA"/>
    <w:basedOn w:val="BTEMEASMCA"/>
    <w:autoRedefine/>
    <w:uiPriority w:val="99"/>
    <w:rsid w:val="00D93B72"/>
    <w:pPr>
      <w:tabs>
        <w:tab w:val="left" w:pos="360"/>
      </w:tabs>
    </w:pPr>
  </w:style>
  <w:style w:type="paragraph" w:customStyle="1" w:styleId="PI-3EMEASMCA">
    <w:name w:val="PI-3 EMEA_SMCA"/>
    <w:basedOn w:val="Normal"/>
    <w:autoRedefine/>
    <w:uiPriority w:val="99"/>
    <w:rsid w:val="00D93B72"/>
    <w:pPr>
      <w:spacing w:after="0" w:line="240" w:lineRule="auto"/>
    </w:pPr>
    <w:rPr>
      <w:rFonts w:ascii="Times New Roman" w:eastAsia="Times New Roman" w:hAnsi="Times New Roman" w:cs="Times New Roman"/>
      <w:b/>
    </w:rPr>
  </w:style>
  <w:style w:type="paragraph" w:customStyle="1" w:styleId="BTbEMEASMCA">
    <w:name w:val="BT(b) EMEA_SMCA"/>
    <w:basedOn w:val="BTEMEASMCA"/>
    <w:autoRedefine/>
    <w:uiPriority w:val="99"/>
    <w:rsid w:val="00D93B72"/>
    <w:pPr>
      <w:jc w:val="center"/>
    </w:pPr>
  </w:style>
  <w:style w:type="paragraph" w:customStyle="1" w:styleId="BTeEMEASMCA">
    <w:name w:val="BT(e) EMEA_SMCA"/>
    <w:basedOn w:val="BTEMEASMCA"/>
    <w:autoRedefine/>
    <w:uiPriority w:val="99"/>
    <w:rsid w:val="00D93B72"/>
    <w:pPr>
      <w:jc w:val="center"/>
    </w:pPr>
  </w:style>
  <w:style w:type="character" w:customStyle="1" w:styleId="PI-1labEMEASMCAChar">
    <w:name w:val="PI-1_lab EMEA_SMCA Char"/>
    <w:basedOn w:val="DefaultParagraphFont"/>
    <w:link w:val="PI-1labEMEASMCA"/>
    <w:uiPriority w:val="99"/>
    <w:locked/>
    <w:rsid w:val="00D93B72"/>
    <w:rPr>
      <w:rFonts w:cs="Times New Roman"/>
      <w:b/>
      <w:noProof/>
    </w:rPr>
  </w:style>
  <w:style w:type="paragraph" w:customStyle="1" w:styleId="PI-1labEMEASMCA">
    <w:name w:val="PI-1_lab EMEA_SMCA"/>
    <w:basedOn w:val="Normal"/>
    <w:link w:val="PI-1labEMEASMCAChar"/>
    <w:autoRedefine/>
    <w:uiPriority w:val="99"/>
    <w:rsid w:val="00D93B72"/>
    <w:pPr>
      <w:pBdr>
        <w:top w:val="single" w:sz="4" w:space="1" w:color="auto"/>
        <w:left w:val="single" w:sz="4" w:space="4" w:color="auto"/>
        <w:bottom w:val="single" w:sz="4" w:space="1" w:color="auto"/>
        <w:right w:val="single" w:sz="4" w:space="4" w:color="auto"/>
      </w:pBdr>
      <w:tabs>
        <w:tab w:val="left" w:pos="540"/>
      </w:tabs>
      <w:spacing w:after="0" w:line="240" w:lineRule="auto"/>
    </w:pPr>
    <w:rPr>
      <w:rFonts w:cs="Times New Roman"/>
      <w:b/>
      <w:noProof/>
    </w:rPr>
  </w:style>
  <w:style w:type="paragraph" w:customStyle="1" w:styleId="BTAnIIEMEASMCA">
    <w:name w:val="BT(AnII) EMEA_SMCA"/>
    <w:basedOn w:val="BalloonText"/>
    <w:autoRedefine/>
    <w:uiPriority w:val="99"/>
    <w:rsid w:val="00D93B72"/>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uiPriority w:val="99"/>
    <w:rsid w:val="00D93B72"/>
  </w:style>
  <w:style w:type="paragraph" w:customStyle="1" w:styleId="TableText">
    <w:name w:val="Table Text"/>
    <w:basedOn w:val="Normal"/>
    <w:uiPriority w:val="99"/>
    <w:rsid w:val="00D93B72"/>
    <w:pPr>
      <w:snapToGrid w:val="0"/>
      <w:spacing w:after="0" w:line="240" w:lineRule="auto"/>
    </w:pPr>
    <w:rPr>
      <w:rFonts w:ascii="Times New Roman" w:eastAsia="Times New Roman" w:hAnsi="Times New Roman" w:cs="Times New Roman"/>
      <w:sz w:val="24"/>
      <w:szCs w:val="20"/>
      <w:lang w:val="en-US" w:eastAsia="zh-CN"/>
    </w:rPr>
  </w:style>
  <w:style w:type="character" w:customStyle="1" w:styleId="CharChar2">
    <w:name w:val="Char Char2"/>
    <w:basedOn w:val="DefaultParagraphFont"/>
    <w:uiPriority w:val="99"/>
    <w:rsid w:val="00D93B72"/>
    <w:rPr>
      <w:rFonts w:cs="Times New Roman"/>
      <w:b/>
      <w:sz w:val="22"/>
      <w:lang w:val="en-GB" w:eastAsia="en-US" w:bidi="ar-SA"/>
    </w:rPr>
  </w:style>
  <w:style w:type="character" w:styleId="PageNumber">
    <w:name w:val="page number"/>
    <w:basedOn w:val="DefaultParagraphFont"/>
    <w:uiPriority w:val="99"/>
    <w:rsid w:val="00D93B72"/>
    <w:rPr>
      <w:rFonts w:cs="Times New Roman"/>
    </w:rPr>
  </w:style>
  <w:style w:type="table" w:styleId="TableGrid">
    <w:name w:val="Table Grid"/>
    <w:basedOn w:val="TableNormal"/>
    <w:uiPriority w:val="99"/>
    <w:rsid w:val="00D93B7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D93B72"/>
    <w:rPr>
      <w:rFonts w:cs="Times New Roman"/>
      <w:sz w:val="16"/>
      <w:szCs w:val="16"/>
    </w:rPr>
  </w:style>
  <w:style w:type="paragraph" w:styleId="CommentText">
    <w:name w:val="annotation text"/>
    <w:basedOn w:val="Normal"/>
    <w:link w:val="CommentTextChar"/>
    <w:uiPriority w:val="99"/>
    <w:semiHidden/>
    <w:rsid w:val="00D93B7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93B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93B72"/>
    <w:rPr>
      <w:b/>
      <w:bCs/>
    </w:rPr>
  </w:style>
  <w:style w:type="character" w:customStyle="1" w:styleId="CommentSubjectChar">
    <w:name w:val="Comment Subject Char"/>
    <w:basedOn w:val="CommentTextChar"/>
    <w:link w:val="CommentSubject"/>
    <w:uiPriority w:val="99"/>
    <w:semiHidden/>
    <w:rsid w:val="00D93B72"/>
    <w:rPr>
      <w:rFonts w:ascii="Times New Roman" w:eastAsia="Times New Roman" w:hAnsi="Times New Roman" w:cs="Times New Roman"/>
      <w:b/>
      <w:bCs/>
      <w:sz w:val="20"/>
      <w:szCs w:val="20"/>
    </w:rPr>
  </w:style>
  <w:style w:type="paragraph" w:customStyle="1" w:styleId="BTgEMEASMCA">
    <w:name w:val="BT(g) EMEA_SMCA"/>
    <w:basedOn w:val="BTEMEASMCA"/>
    <w:link w:val="BTgEMEASMCAChar"/>
    <w:autoRedefine/>
    <w:uiPriority w:val="99"/>
    <w:rsid w:val="00D93B72"/>
    <w:rPr>
      <w:i/>
      <w:noProof/>
      <w:color w:val="008000"/>
    </w:rPr>
  </w:style>
  <w:style w:type="character" w:customStyle="1" w:styleId="BTgEMEASMCAChar">
    <w:name w:val="BT(g) EMEA_SMCA Char"/>
    <w:basedOn w:val="BTEMEASMCAChar"/>
    <w:link w:val="BTgEMEASMCA"/>
    <w:uiPriority w:val="99"/>
    <w:locked/>
    <w:rsid w:val="00D93B72"/>
    <w:rPr>
      <w:rFonts w:cs="Times New Roman"/>
      <w:i/>
      <w:noProof/>
      <w:color w:val="008000"/>
    </w:rPr>
  </w:style>
  <w:style w:type="paragraph" w:styleId="ListParagraph">
    <w:name w:val="List Paragraph"/>
    <w:basedOn w:val="Normal"/>
    <w:uiPriority w:val="34"/>
    <w:qFormat/>
    <w:rsid w:val="00D93B72"/>
    <w:pPr>
      <w:ind w:left="720"/>
      <w:contextualSpacing/>
    </w:pPr>
  </w:style>
  <w:style w:type="paragraph" w:styleId="Revision">
    <w:name w:val="Revision"/>
    <w:hidden/>
    <w:uiPriority w:val="99"/>
    <w:semiHidden/>
    <w:rsid w:val="00D93B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6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2405</Words>
  <Characters>13710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dc:creator>
  <cp:keywords/>
  <dc:description/>
  <cp:lastModifiedBy>Laura Strumiliene</cp:lastModifiedBy>
  <cp:revision>4</cp:revision>
  <dcterms:created xsi:type="dcterms:W3CDTF">2020-10-28T05:39:00Z</dcterms:created>
  <dcterms:modified xsi:type="dcterms:W3CDTF">2020-10-28T05:39:00Z</dcterms:modified>
</cp:coreProperties>
</file>