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6780C" w14:textId="31C6EA0B" w:rsidR="00A019C0" w:rsidRPr="00CD4A84" w:rsidRDefault="00A019C0" w:rsidP="00A019C0">
      <w:pPr>
        <w:spacing w:after="0" w:line="240" w:lineRule="auto"/>
        <w:jc w:val="center"/>
        <w:rPr>
          <w:rFonts w:ascii="Times New Roman" w:hAnsi="Times New Roman"/>
          <w:b/>
          <w:caps/>
          <w:kern w:val="2"/>
        </w:rPr>
      </w:pPr>
      <w:r w:rsidRPr="00CD4A84">
        <w:rPr>
          <w:rFonts w:ascii="Times New Roman" w:hAnsi="Times New Roman"/>
          <w:b/>
          <w:iCs/>
          <w:kern w:val="2"/>
        </w:rPr>
        <w:t>Pakuotės lapelis: informacija pacientui</w:t>
      </w:r>
    </w:p>
    <w:p w14:paraId="20386730" w14:textId="77777777" w:rsidR="00A019C0" w:rsidRPr="00CD4A84" w:rsidRDefault="00A019C0" w:rsidP="00A019C0">
      <w:pPr>
        <w:spacing w:after="0" w:line="240" w:lineRule="auto"/>
        <w:jc w:val="center"/>
        <w:rPr>
          <w:rFonts w:ascii="Times New Roman" w:hAnsi="Times New Roman"/>
          <w:kern w:val="2"/>
        </w:rPr>
      </w:pPr>
    </w:p>
    <w:p w14:paraId="2EDB559C" w14:textId="77777777" w:rsidR="00A019C0" w:rsidRPr="00CD4A84" w:rsidRDefault="00A019C0" w:rsidP="00A019C0">
      <w:pPr>
        <w:spacing w:after="0" w:line="240" w:lineRule="auto"/>
        <w:jc w:val="center"/>
        <w:rPr>
          <w:rFonts w:ascii="Times New Roman" w:hAnsi="Times New Roman"/>
          <w:b/>
          <w:kern w:val="2"/>
        </w:rPr>
      </w:pPr>
      <w:r w:rsidRPr="00CD4A84">
        <w:rPr>
          <w:rFonts w:ascii="Times New Roman" w:hAnsi="Times New Roman"/>
          <w:b/>
          <w:kern w:val="2"/>
        </w:rPr>
        <w:t>Everolimus Norameda 2,5 mg tabletės</w:t>
      </w:r>
    </w:p>
    <w:p w14:paraId="2F700BDA" w14:textId="77777777" w:rsidR="00A019C0" w:rsidRPr="00CD4A84" w:rsidRDefault="00A019C0" w:rsidP="00A019C0">
      <w:pPr>
        <w:spacing w:after="0" w:line="240" w:lineRule="auto"/>
        <w:jc w:val="center"/>
        <w:rPr>
          <w:rFonts w:ascii="Times New Roman" w:hAnsi="Times New Roman"/>
          <w:b/>
          <w:kern w:val="2"/>
          <w:highlight w:val="lightGray"/>
        </w:rPr>
      </w:pPr>
      <w:r w:rsidRPr="00CD4A84">
        <w:rPr>
          <w:rFonts w:ascii="Times New Roman" w:hAnsi="Times New Roman"/>
          <w:b/>
          <w:kern w:val="2"/>
          <w:highlight w:val="lightGray"/>
        </w:rPr>
        <w:t>Everolimus Norameda 5 mg tabletės</w:t>
      </w:r>
    </w:p>
    <w:p w14:paraId="78837D4A" w14:textId="77777777" w:rsidR="00A019C0" w:rsidRPr="00CD4A84" w:rsidRDefault="00A019C0" w:rsidP="00A019C0">
      <w:pPr>
        <w:spacing w:after="0" w:line="240" w:lineRule="auto"/>
        <w:jc w:val="center"/>
        <w:rPr>
          <w:rFonts w:ascii="Times New Roman" w:hAnsi="Times New Roman"/>
          <w:kern w:val="2"/>
        </w:rPr>
      </w:pPr>
      <w:r w:rsidRPr="00CD4A84">
        <w:rPr>
          <w:rFonts w:ascii="Times New Roman" w:hAnsi="Times New Roman"/>
          <w:b/>
          <w:kern w:val="2"/>
          <w:highlight w:val="lightGray"/>
        </w:rPr>
        <w:t>Everolimus Norameda 10 mg tabletės</w:t>
      </w:r>
    </w:p>
    <w:p w14:paraId="676A6A94" w14:textId="77777777" w:rsidR="00A019C0" w:rsidRPr="00CD4A84" w:rsidRDefault="00A019C0" w:rsidP="00A019C0">
      <w:pPr>
        <w:spacing w:after="0" w:line="240" w:lineRule="auto"/>
        <w:jc w:val="center"/>
        <w:rPr>
          <w:rFonts w:ascii="Times New Roman" w:hAnsi="Times New Roman"/>
          <w:kern w:val="2"/>
        </w:rPr>
      </w:pPr>
      <w:r w:rsidRPr="00CD4A84">
        <w:rPr>
          <w:rFonts w:ascii="Times New Roman" w:hAnsi="Times New Roman"/>
          <w:kern w:val="2"/>
        </w:rPr>
        <w:t>Everolimuzas</w:t>
      </w:r>
    </w:p>
    <w:p w14:paraId="7887A2C7" w14:textId="77777777" w:rsidR="00A019C0" w:rsidRPr="00CD4A84" w:rsidRDefault="00A019C0" w:rsidP="00A019C0">
      <w:pPr>
        <w:spacing w:after="0" w:line="240" w:lineRule="auto"/>
        <w:rPr>
          <w:rFonts w:ascii="Times New Roman" w:hAnsi="Times New Roman"/>
          <w:kern w:val="2"/>
        </w:rPr>
      </w:pPr>
    </w:p>
    <w:p w14:paraId="067CA588" w14:textId="77777777" w:rsidR="00A019C0" w:rsidRPr="00CD4A84" w:rsidRDefault="00A019C0" w:rsidP="00A019C0">
      <w:pPr>
        <w:spacing w:after="0" w:line="240" w:lineRule="auto"/>
        <w:rPr>
          <w:rFonts w:ascii="Times New Roman" w:hAnsi="Times New Roman"/>
          <w:b/>
          <w:kern w:val="2"/>
        </w:rPr>
      </w:pPr>
      <w:r w:rsidRPr="00CD4A84">
        <w:rPr>
          <w:rFonts w:ascii="Times New Roman" w:hAnsi="Times New Roman"/>
          <w:b/>
          <w:kern w:val="2"/>
        </w:rPr>
        <w:t>Atidžiai perskaitykite visą šį lapelį, prieš pradėdami vartoti vaistą</w:t>
      </w:r>
      <w:r w:rsidRPr="00CD4A84">
        <w:rPr>
          <w:rFonts w:ascii="Times New Roman" w:hAnsi="Times New Roman"/>
          <w:b/>
          <w:noProof/>
          <w:kern w:val="2"/>
        </w:rPr>
        <w:t>, nes jame pateikiama Jums svarbi informacija</w:t>
      </w:r>
      <w:r w:rsidRPr="00CD4A84">
        <w:rPr>
          <w:rFonts w:ascii="Times New Roman" w:hAnsi="Times New Roman"/>
          <w:b/>
          <w:kern w:val="2"/>
        </w:rPr>
        <w:t>.</w:t>
      </w:r>
    </w:p>
    <w:p w14:paraId="76E701FC" w14:textId="77777777" w:rsidR="00A019C0" w:rsidRPr="00CD4A84" w:rsidRDefault="00A019C0" w:rsidP="00A019C0">
      <w:pPr>
        <w:spacing w:after="0" w:line="240" w:lineRule="auto"/>
        <w:ind w:left="540" w:hanging="540"/>
        <w:rPr>
          <w:rFonts w:ascii="Times New Roman" w:hAnsi="Times New Roman"/>
          <w:kern w:val="2"/>
        </w:rPr>
      </w:pPr>
      <w:r w:rsidRPr="00CD4A84">
        <w:rPr>
          <w:rFonts w:ascii="Times New Roman" w:hAnsi="Times New Roman"/>
          <w:kern w:val="2"/>
        </w:rPr>
        <w:t>-</w:t>
      </w:r>
      <w:r w:rsidRPr="00CD4A84">
        <w:rPr>
          <w:rFonts w:ascii="Times New Roman" w:hAnsi="Times New Roman"/>
          <w:kern w:val="2"/>
        </w:rPr>
        <w:tab/>
        <w:t>Neišmeskite šio lapelio, nes vėl gali prireikti jį perskaityti.</w:t>
      </w:r>
    </w:p>
    <w:p w14:paraId="17440780" w14:textId="77777777" w:rsidR="00A019C0" w:rsidRPr="00CD4A84" w:rsidRDefault="00A019C0" w:rsidP="00A019C0">
      <w:pPr>
        <w:spacing w:after="0" w:line="240" w:lineRule="auto"/>
        <w:ind w:left="540" w:hanging="540"/>
        <w:rPr>
          <w:rFonts w:ascii="Times New Roman" w:hAnsi="Times New Roman"/>
          <w:kern w:val="2"/>
        </w:rPr>
      </w:pPr>
      <w:r w:rsidRPr="00CD4A84">
        <w:rPr>
          <w:rFonts w:ascii="Times New Roman" w:hAnsi="Times New Roman"/>
          <w:kern w:val="2"/>
        </w:rPr>
        <w:t>-</w:t>
      </w:r>
      <w:r w:rsidRPr="00CD4A84">
        <w:rPr>
          <w:rFonts w:ascii="Times New Roman" w:hAnsi="Times New Roman"/>
          <w:kern w:val="2"/>
        </w:rPr>
        <w:tab/>
        <w:t>Jeigu kiltų daugiau klausimų, kreipkitės į gydytoją arba vaistininką.</w:t>
      </w:r>
    </w:p>
    <w:p w14:paraId="27E08328" w14:textId="77777777" w:rsidR="00A019C0" w:rsidRPr="00CD4A84" w:rsidRDefault="00A019C0" w:rsidP="00A019C0">
      <w:pPr>
        <w:numPr>
          <w:ilvl w:val="0"/>
          <w:numId w:val="3"/>
        </w:numPr>
        <w:tabs>
          <w:tab w:val="left" w:pos="567"/>
        </w:tabs>
        <w:spacing w:after="0" w:line="240" w:lineRule="auto"/>
        <w:ind w:left="567" w:hanging="567"/>
        <w:rPr>
          <w:rFonts w:ascii="Times New Roman" w:hAnsi="Times New Roman"/>
          <w:kern w:val="2"/>
        </w:rPr>
      </w:pPr>
      <w:r w:rsidRPr="00CD4A84">
        <w:rPr>
          <w:rFonts w:ascii="Times New Roman" w:hAnsi="Times New Roman"/>
          <w:kern w:val="2"/>
        </w:rPr>
        <w:t>Šis vaistas skirtas tik Jums, todėl kitiems žmonėms jo duoti negalima. Vaistas gali jiems pakenkti (net tiems, kurių ligos požymiai yra tokie patys kaip Jūsų).</w:t>
      </w:r>
    </w:p>
    <w:p w14:paraId="6B145E36" w14:textId="77777777" w:rsidR="00A019C0" w:rsidRPr="00CD4A84" w:rsidRDefault="00A019C0" w:rsidP="00A019C0">
      <w:pPr>
        <w:numPr>
          <w:ilvl w:val="0"/>
          <w:numId w:val="3"/>
        </w:numPr>
        <w:tabs>
          <w:tab w:val="left" w:pos="567"/>
        </w:tabs>
        <w:spacing w:after="0" w:line="240" w:lineRule="auto"/>
        <w:ind w:left="567" w:hanging="567"/>
        <w:rPr>
          <w:rFonts w:ascii="Times New Roman" w:hAnsi="Times New Roman"/>
          <w:kern w:val="2"/>
        </w:rPr>
      </w:pPr>
      <w:r w:rsidRPr="00CD4A84">
        <w:rPr>
          <w:rFonts w:ascii="Times New Roman" w:hAnsi="Times New Roman"/>
          <w:kern w:val="2"/>
        </w:rPr>
        <w:t>Jeigu pasireiškė šalutinis poveikis (net jeigu jis šiame lapelyje nenurodytas), kreipkitės į gydytoją arba vaistininką.</w:t>
      </w:r>
      <w:r w:rsidRPr="00CD4A84">
        <w:rPr>
          <w:rFonts w:ascii="Times New Roman" w:hAnsi="Times New Roman"/>
          <w:noProof/>
          <w:kern w:val="2"/>
        </w:rPr>
        <w:t xml:space="preserve"> Žr. 4 skyrių.</w:t>
      </w:r>
    </w:p>
    <w:p w14:paraId="076F1ECE" w14:textId="77777777" w:rsidR="00A019C0" w:rsidRPr="00CD4A84" w:rsidRDefault="00A019C0" w:rsidP="00A019C0">
      <w:pPr>
        <w:spacing w:after="0" w:line="240" w:lineRule="auto"/>
        <w:rPr>
          <w:rFonts w:ascii="Times New Roman" w:hAnsi="Times New Roman"/>
          <w:kern w:val="2"/>
        </w:rPr>
      </w:pPr>
    </w:p>
    <w:p w14:paraId="4CFD6894" w14:textId="77777777" w:rsidR="00A019C0" w:rsidRPr="00CD4A84" w:rsidRDefault="00A019C0" w:rsidP="00A019C0">
      <w:pPr>
        <w:spacing w:after="0" w:line="240" w:lineRule="auto"/>
        <w:rPr>
          <w:rFonts w:ascii="Times New Roman" w:hAnsi="Times New Roman"/>
          <w:kern w:val="2"/>
        </w:rPr>
      </w:pPr>
    </w:p>
    <w:p w14:paraId="30A1C1E5" w14:textId="77777777" w:rsidR="00A019C0" w:rsidRPr="00CD4A84" w:rsidRDefault="00A019C0" w:rsidP="00A019C0">
      <w:pPr>
        <w:keepNext/>
        <w:widowControl w:val="0"/>
        <w:spacing w:after="0" w:line="240" w:lineRule="auto"/>
        <w:ind w:left="567" w:hanging="567"/>
        <w:rPr>
          <w:rFonts w:ascii="Times New Roman" w:hAnsi="Times New Roman"/>
          <w:b/>
          <w:kern w:val="2"/>
        </w:rPr>
      </w:pPr>
      <w:r w:rsidRPr="00CD4A84">
        <w:rPr>
          <w:rFonts w:ascii="Times New Roman" w:hAnsi="Times New Roman"/>
          <w:b/>
          <w:kern w:val="2"/>
        </w:rPr>
        <w:t>Apie ką rašoma šiame lapelyje?</w:t>
      </w:r>
    </w:p>
    <w:p w14:paraId="489836A6" w14:textId="77777777" w:rsidR="00A019C0" w:rsidRPr="00CD4A84" w:rsidRDefault="00A019C0" w:rsidP="00A019C0">
      <w:pPr>
        <w:keepNext/>
        <w:widowControl w:val="0"/>
        <w:spacing w:after="0" w:line="240" w:lineRule="auto"/>
        <w:ind w:left="567" w:hanging="567"/>
        <w:rPr>
          <w:rFonts w:ascii="Times New Roman" w:hAnsi="Times New Roman"/>
          <w:b/>
          <w:kern w:val="2"/>
          <w:u w:val="single"/>
        </w:rPr>
      </w:pPr>
    </w:p>
    <w:p w14:paraId="12754A96" w14:textId="77777777" w:rsidR="00A019C0" w:rsidRPr="00CD4A84" w:rsidRDefault="00A019C0" w:rsidP="00A019C0">
      <w:pPr>
        <w:spacing w:after="0" w:line="240" w:lineRule="auto"/>
        <w:ind w:left="567" w:hanging="567"/>
        <w:rPr>
          <w:rFonts w:ascii="Times New Roman" w:hAnsi="Times New Roman"/>
          <w:kern w:val="2"/>
        </w:rPr>
      </w:pPr>
      <w:r w:rsidRPr="00CD4A84">
        <w:rPr>
          <w:rFonts w:ascii="Times New Roman" w:hAnsi="Times New Roman"/>
          <w:kern w:val="2"/>
        </w:rPr>
        <w:t>1.</w:t>
      </w:r>
      <w:r w:rsidRPr="00CD4A84">
        <w:rPr>
          <w:rFonts w:ascii="Times New Roman" w:hAnsi="Times New Roman"/>
          <w:kern w:val="2"/>
        </w:rPr>
        <w:tab/>
        <w:t>Kas yra Everolimus Norameda ir kam jis vartojamas</w:t>
      </w:r>
    </w:p>
    <w:p w14:paraId="38BB0C86" w14:textId="77777777" w:rsidR="00A019C0" w:rsidRPr="00CD4A84" w:rsidRDefault="00A019C0" w:rsidP="00A019C0">
      <w:pPr>
        <w:spacing w:after="0" w:line="240" w:lineRule="auto"/>
        <w:ind w:left="567" w:hanging="567"/>
        <w:rPr>
          <w:rFonts w:ascii="Times New Roman" w:hAnsi="Times New Roman"/>
          <w:kern w:val="2"/>
        </w:rPr>
      </w:pPr>
      <w:r w:rsidRPr="00CD4A84">
        <w:rPr>
          <w:rFonts w:ascii="Times New Roman" w:hAnsi="Times New Roman"/>
          <w:kern w:val="2"/>
        </w:rPr>
        <w:t>2.</w:t>
      </w:r>
      <w:r w:rsidRPr="00CD4A84">
        <w:rPr>
          <w:rFonts w:ascii="Times New Roman" w:hAnsi="Times New Roman"/>
          <w:kern w:val="2"/>
        </w:rPr>
        <w:tab/>
        <w:t>Kas žinotina prieš vartojant Everolimus Norameda</w:t>
      </w:r>
    </w:p>
    <w:p w14:paraId="7ADC34B6" w14:textId="77777777" w:rsidR="00A019C0" w:rsidRPr="00CD4A84" w:rsidRDefault="00A019C0" w:rsidP="00A019C0">
      <w:pPr>
        <w:spacing w:after="0" w:line="240" w:lineRule="auto"/>
        <w:ind w:left="567" w:hanging="567"/>
        <w:rPr>
          <w:rFonts w:ascii="Times New Roman" w:hAnsi="Times New Roman"/>
          <w:kern w:val="2"/>
        </w:rPr>
      </w:pPr>
      <w:r w:rsidRPr="00CD4A84">
        <w:rPr>
          <w:rFonts w:ascii="Times New Roman" w:hAnsi="Times New Roman"/>
          <w:kern w:val="2"/>
        </w:rPr>
        <w:t>3.</w:t>
      </w:r>
      <w:r w:rsidRPr="00CD4A84">
        <w:rPr>
          <w:rFonts w:ascii="Times New Roman" w:hAnsi="Times New Roman"/>
          <w:kern w:val="2"/>
        </w:rPr>
        <w:tab/>
        <w:t>Kaip vartoti Everolimus Norameda</w:t>
      </w:r>
    </w:p>
    <w:p w14:paraId="6CDF279F" w14:textId="77777777" w:rsidR="00A019C0" w:rsidRPr="00CD4A84" w:rsidRDefault="00A019C0" w:rsidP="00A019C0">
      <w:pPr>
        <w:spacing w:after="0" w:line="240" w:lineRule="auto"/>
        <w:ind w:left="567" w:hanging="567"/>
        <w:rPr>
          <w:rFonts w:ascii="Times New Roman" w:hAnsi="Times New Roman"/>
          <w:kern w:val="2"/>
        </w:rPr>
      </w:pPr>
      <w:r w:rsidRPr="00CD4A84">
        <w:rPr>
          <w:rFonts w:ascii="Times New Roman" w:hAnsi="Times New Roman"/>
          <w:kern w:val="2"/>
        </w:rPr>
        <w:t>4.</w:t>
      </w:r>
      <w:r w:rsidRPr="00CD4A84">
        <w:rPr>
          <w:rFonts w:ascii="Times New Roman" w:hAnsi="Times New Roman"/>
          <w:kern w:val="2"/>
        </w:rPr>
        <w:tab/>
        <w:t>Galimas šalutinis poveikis</w:t>
      </w:r>
    </w:p>
    <w:p w14:paraId="47FFE231" w14:textId="77777777" w:rsidR="00A019C0" w:rsidRPr="00CD4A84" w:rsidRDefault="00A019C0" w:rsidP="00A019C0">
      <w:pPr>
        <w:spacing w:after="0" w:line="240" w:lineRule="auto"/>
        <w:ind w:left="567" w:hanging="567"/>
        <w:rPr>
          <w:rFonts w:ascii="Times New Roman" w:hAnsi="Times New Roman"/>
          <w:kern w:val="2"/>
        </w:rPr>
      </w:pPr>
      <w:r w:rsidRPr="00CD4A84">
        <w:rPr>
          <w:rFonts w:ascii="Times New Roman" w:hAnsi="Times New Roman"/>
          <w:kern w:val="2"/>
        </w:rPr>
        <w:t>5.</w:t>
      </w:r>
      <w:r w:rsidRPr="00CD4A84">
        <w:rPr>
          <w:rFonts w:ascii="Times New Roman" w:hAnsi="Times New Roman"/>
          <w:kern w:val="2"/>
        </w:rPr>
        <w:tab/>
        <w:t>Kaip laikyti Everolimus Norameda</w:t>
      </w:r>
    </w:p>
    <w:p w14:paraId="3E954D24" w14:textId="77777777" w:rsidR="00A019C0" w:rsidRPr="00CD4A84" w:rsidRDefault="00A019C0" w:rsidP="00A019C0">
      <w:pPr>
        <w:spacing w:after="0" w:line="240" w:lineRule="auto"/>
        <w:ind w:left="567" w:hanging="567"/>
        <w:rPr>
          <w:rFonts w:ascii="Times New Roman" w:hAnsi="Times New Roman"/>
          <w:kern w:val="2"/>
        </w:rPr>
      </w:pPr>
      <w:r w:rsidRPr="00CD4A84">
        <w:rPr>
          <w:rFonts w:ascii="Times New Roman" w:hAnsi="Times New Roman"/>
          <w:kern w:val="2"/>
        </w:rPr>
        <w:t>6.</w:t>
      </w:r>
      <w:r w:rsidRPr="00CD4A84">
        <w:rPr>
          <w:rFonts w:ascii="Times New Roman" w:hAnsi="Times New Roman"/>
          <w:kern w:val="2"/>
        </w:rPr>
        <w:tab/>
        <w:t>Pakuotės turinys ir kita informacija</w:t>
      </w:r>
    </w:p>
    <w:p w14:paraId="00BD21AB" w14:textId="77777777" w:rsidR="00A019C0" w:rsidRPr="00CD4A84" w:rsidRDefault="00A019C0" w:rsidP="00A019C0">
      <w:pPr>
        <w:spacing w:after="0" w:line="240" w:lineRule="auto"/>
        <w:rPr>
          <w:rFonts w:ascii="Times New Roman" w:hAnsi="Times New Roman"/>
          <w:kern w:val="2"/>
        </w:rPr>
      </w:pPr>
    </w:p>
    <w:p w14:paraId="72C14A73" w14:textId="77777777" w:rsidR="00A019C0" w:rsidRPr="00CD4A84" w:rsidRDefault="00A019C0" w:rsidP="00A019C0">
      <w:pPr>
        <w:tabs>
          <w:tab w:val="left" w:pos="567"/>
        </w:tabs>
        <w:spacing w:after="0" w:line="240" w:lineRule="auto"/>
        <w:ind w:left="567" w:hanging="567"/>
        <w:rPr>
          <w:rFonts w:ascii="Times New Roman" w:hAnsi="Times New Roman"/>
          <w:kern w:val="2"/>
        </w:rPr>
      </w:pPr>
    </w:p>
    <w:p w14:paraId="7C5219DB" w14:textId="77777777" w:rsidR="00A019C0" w:rsidRPr="00CD4A84" w:rsidRDefault="00A019C0" w:rsidP="00A019C0">
      <w:pPr>
        <w:numPr>
          <w:ilvl w:val="12"/>
          <w:numId w:val="0"/>
        </w:numPr>
        <w:tabs>
          <w:tab w:val="left" w:pos="567"/>
        </w:tabs>
        <w:spacing w:after="0" w:line="240" w:lineRule="auto"/>
        <w:ind w:left="567" w:hanging="567"/>
        <w:outlineLvl w:val="0"/>
        <w:rPr>
          <w:rFonts w:ascii="Times New Roman" w:hAnsi="Times New Roman"/>
          <w:b/>
          <w:caps/>
          <w:kern w:val="2"/>
        </w:rPr>
      </w:pPr>
      <w:r w:rsidRPr="00CD4A84">
        <w:rPr>
          <w:rFonts w:ascii="Times New Roman" w:hAnsi="Times New Roman"/>
          <w:b/>
          <w:kern w:val="2"/>
        </w:rPr>
        <w:t>1.</w:t>
      </w:r>
      <w:r w:rsidRPr="00CD4A84">
        <w:rPr>
          <w:rFonts w:ascii="Times New Roman" w:hAnsi="Times New Roman"/>
          <w:b/>
          <w:kern w:val="2"/>
        </w:rPr>
        <w:tab/>
        <w:t>Kas yra Everolimus Norameda ir kam jis vartojamas</w:t>
      </w:r>
    </w:p>
    <w:p w14:paraId="74B6EA81" w14:textId="77777777" w:rsidR="00A019C0" w:rsidRPr="00CD4A84" w:rsidRDefault="00A019C0" w:rsidP="00A019C0">
      <w:pPr>
        <w:tabs>
          <w:tab w:val="left" w:pos="567"/>
        </w:tabs>
        <w:spacing w:after="0" w:line="240" w:lineRule="auto"/>
        <w:ind w:left="567" w:hanging="567"/>
        <w:rPr>
          <w:rFonts w:ascii="Times New Roman" w:hAnsi="Times New Roman"/>
          <w:kern w:val="2"/>
        </w:rPr>
      </w:pPr>
    </w:p>
    <w:p w14:paraId="284F521F" w14:textId="77777777" w:rsidR="00A019C0" w:rsidRPr="00CD4A84" w:rsidRDefault="00A019C0" w:rsidP="00A019C0">
      <w:pPr>
        <w:tabs>
          <w:tab w:val="left" w:pos="0"/>
        </w:tabs>
        <w:spacing w:after="0" w:line="240" w:lineRule="auto"/>
        <w:rPr>
          <w:rFonts w:ascii="Times New Roman" w:hAnsi="Times New Roman"/>
          <w:kern w:val="2"/>
        </w:rPr>
      </w:pPr>
      <w:r w:rsidRPr="00CD4A84">
        <w:rPr>
          <w:rFonts w:ascii="Times New Roman" w:hAnsi="Times New Roman"/>
          <w:kern w:val="2"/>
        </w:rPr>
        <w:t>Everolimus Norameda yra vaistas nuo vėžio. Šio vaisto sudėtyje yra veikliosios medžiagos everolimuzo. Everolimuzas mažina kraujo pritekėjimą į naviką ir lėtina vėžinių ląstelių augimą bei plitimą.</w:t>
      </w:r>
    </w:p>
    <w:p w14:paraId="060E4176" w14:textId="77777777" w:rsidR="00A019C0" w:rsidRPr="00CD4A84" w:rsidRDefault="00A019C0" w:rsidP="00A019C0">
      <w:pPr>
        <w:tabs>
          <w:tab w:val="left" w:pos="567"/>
        </w:tabs>
        <w:spacing w:after="0" w:line="240" w:lineRule="auto"/>
        <w:ind w:left="567" w:hanging="567"/>
        <w:rPr>
          <w:rFonts w:ascii="Times New Roman" w:hAnsi="Times New Roman"/>
          <w:kern w:val="2"/>
        </w:rPr>
      </w:pPr>
    </w:p>
    <w:p w14:paraId="6BF2094E" w14:textId="77777777" w:rsidR="00A019C0" w:rsidRDefault="00A019C0" w:rsidP="00A019C0">
      <w:pPr>
        <w:numPr>
          <w:ilvl w:val="12"/>
          <w:numId w:val="0"/>
        </w:numPr>
        <w:tabs>
          <w:tab w:val="left" w:pos="0"/>
        </w:tabs>
        <w:spacing w:after="0" w:line="240" w:lineRule="auto"/>
        <w:outlineLvl w:val="0"/>
        <w:rPr>
          <w:rFonts w:ascii="Times New Roman" w:hAnsi="Times New Roman"/>
          <w:kern w:val="2"/>
        </w:rPr>
      </w:pPr>
      <w:r w:rsidRPr="00CD4A84">
        <w:rPr>
          <w:rFonts w:ascii="Times New Roman" w:hAnsi="Times New Roman"/>
          <w:kern w:val="2"/>
        </w:rPr>
        <w:t>Everolimus Norameda vartojamas suaugusiems pacientams</w:t>
      </w:r>
      <w:r>
        <w:rPr>
          <w:rFonts w:ascii="Times New Roman" w:hAnsi="Times New Roman"/>
          <w:kern w:val="2"/>
        </w:rPr>
        <w:t>:</w:t>
      </w:r>
    </w:p>
    <w:p w14:paraId="3F5BF371" w14:textId="77777777" w:rsidR="00A019C0" w:rsidRDefault="00A019C0" w:rsidP="00A019C0">
      <w:pPr>
        <w:pStyle w:val="Sraopastraipa"/>
        <w:numPr>
          <w:ilvl w:val="0"/>
          <w:numId w:val="3"/>
        </w:numPr>
        <w:tabs>
          <w:tab w:val="left" w:pos="0"/>
        </w:tabs>
        <w:outlineLvl w:val="0"/>
        <w:rPr>
          <w:kern w:val="2"/>
        </w:rPr>
      </w:pPr>
      <w:r>
        <w:rPr>
          <w:kern w:val="2"/>
        </w:rPr>
        <w:t>g</w:t>
      </w:r>
      <w:r w:rsidRPr="00E05B59">
        <w:rPr>
          <w:kern w:val="2"/>
        </w:rPr>
        <w:t>ydyti moteris po menopauzės, kai nustatytas išplitęs hormono receptoriams teigiamas krūties vėžys ir kiti vaistai (vadinamieji nesteroidiniai aromatazės inhibitoriai) ja</w:t>
      </w:r>
      <w:bookmarkStart w:id="0" w:name="_GoBack"/>
      <w:bookmarkEnd w:id="0"/>
      <w:r w:rsidRPr="00E05B59">
        <w:rPr>
          <w:kern w:val="2"/>
        </w:rPr>
        <w:t>u nepadeda kontroliuoti ligos eigos. Everolimus Norameda skiriamas kartu su vaistu, vadinamu eksemestanu (steroidiniu aromatazės inhibitoriumi), vartojamu hormoniniam priešvėžiniam gydymui);</w:t>
      </w:r>
    </w:p>
    <w:p w14:paraId="45970480" w14:textId="77777777" w:rsidR="00A019C0" w:rsidRDefault="00A019C0" w:rsidP="00A019C0">
      <w:pPr>
        <w:pStyle w:val="Sraopastraipa"/>
        <w:numPr>
          <w:ilvl w:val="0"/>
          <w:numId w:val="3"/>
        </w:numPr>
        <w:tabs>
          <w:tab w:val="left" w:pos="0"/>
        </w:tabs>
        <w:outlineLvl w:val="0"/>
        <w:rPr>
          <w:kern w:val="2"/>
        </w:rPr>
      </w:pPr>
      <w:r>
        <w:rPr>
          <w:kern w:val="2"/>
        </w:rPr>
        <w:t>gydyti</w:t>
      </w:r>
      <w:r w:rsidRPr="00E05B59">
        <w:rPr>
          <w:kern w:val="2"/>
        </w:rPr>
        <w:t xml:space="preserve"> </w:t>
      </w:r>
      <w:r w:rsidRPr="00B50154">
        <w:rPr>
          <w:kern w:val="2"/>
        </w:rPr>
        <w:t xml:space="preserve">pacientus, kuriems yra </w:t>
      </w:r>
      <w:r w:rsidRPr="00E05B59">
        <w:rPr>
          <w:kern w:val="2"/>
        </w:rPr>
        <w:t>išplitusių navikų (vadinamų neuroendokrininiais navikais), atsiradusių</w:t>
      </w:r>
      <w:r w:rsidRPr="00B50154">
        <w:t xml:space="preserve"> </w:t>
      </w:r>
      <w:r w:rsidRPr="00B50154">
        <w:rPr>
          <w:kern w:val="2"/>
        </w:rPr>
        <w:t>skrandyje, žarnyne, plaučiuose ar</w:t>
      </w:r>
      <w:r w:rsidRPr="00E05B59">
        <w:rPr>
          <w:kern w:val="2"/>
        </w:rPr>
        <w:t xml:space="preserve"> kasoje. Everolimus Norameda skiriamas, jei navikų negalima šalinti operacija ir jie nesukelia specifinių hormonų ar kitų panašių natūralių medžiagų perprodukcijos</w:t>
      </w:r>
      <w:r>
        <w:rPr>
          <w:kern w:val="2"/>
        </w:rPr>
        <w:t>;</w:t>
      </w:r>
    </w:p>
    <w:p w14:paraId="4D948328" w14:textId="77777777" w:rsidR="00A019C0" w:rsidRPr="00E05B59" w:rsidRDefault="00A019C0" w:rsidP="00A019C0">
      <w:pPr>
        <w:pStyle w:val="Sraopastraipa"/>
        <w:numPr>
          <w:ilvl w:val="0"/>
          <w:numId w:val="3"/>
        </w:numPr>
        <w:tabs>
          <w:tab w:val="left" w:pos="0"/>
        </w:tabs>
        <w:outlineLvl w:val="0"/>
        <w:rPr>
          <w:kern w:val="2"/>
        </w:rPr>
      </w:pPr>
      <w:r>
        <w:rPr>
          <w:kern w:val="2"/>
        </w:rPr>
        <w:t>i</w:t>
      </w:r>
      <w:r w:rsidRPr="00B50154">
        <w:rPr>
          <w:kern w:val="2"/>
        </w:rPr>
        <w:t>šplitusiam inkstų vėžiui (progresavusiai inkstų ląstelių karcinomai) gydyti, jei kitoks gydymas (vadinamasis „prieš VEGF nukreiptas gydymas“) nepadėjo ligos sustabdyti.</w:t>
      </w:r>
    </w:p>
    <w:p w14:paraId="55787B82" w14:textId="77777777" w:rsidR="00A019C0" w:rsidRPr="00CD4A84" w:rsidRDefault="00A019C0" w:rsidP="00A019C0">
      <w:pPr>
        <w:numPr>
          <w:ilvl w:val="12"/>
          <w:numId w:val="0"/>
        </w:numPr>
        <w:tabs>
          <w:tab w:val="left" w:pos="567"/>
        </w:tabs>
        <w:spacing w:after="0" w:line="240" w:lineRule="auto"/>
        <w:ind w:left="567" w:hanging="567"/>
        <w:outlineLvl w:val="0"/>
        <w:rPr>
          <w:rFonts w:ascii="Times New Roman" w:hAnsi="Times New Roman"/>
          <w:kern w:val="2"/>
        </w:rPr>
      </w:pPr>
    </w:p>
    <w:p w14:paraId="0A270C3D" w14:textId="77777777" w:rsidR="00A019C0" w:rsidRPr="00CD4A84" w:rsidRDefault="00A019C0" w:rsidP="00A019C0">
      <w:pPr>
        <w:numPr>
          <w:ilvl w:val="12"/>
          <w:numId w:val="0"/>
        </w:numPr>
        <w:tabs>
          <w:tab w:val="left" w:pos="567"/>
        </w:tabs>
        <w:spacing w:after="0" w:line="240" w:lineRule="auto"/>
        <w:ind w:left="567" w:hanging="567"/>
        <w:outlineLvl w:val="0"/>
        <w:rPr>
          <w:rFonts w:ascii="Times New Roman" w:hAnsi="Times New Roman"/>
          <w:kern w:val="2"/>
        </w:rPr>
      </w:pPr>
    </w:p>
    <w:p w14:paraId="170D23C1" w14:textId="77777777" w:rsidR="00A019C0" w:rsidRPr="00CD4A84" w:rsidRDefault="00A019C0" w:rsidP="00A019C0">
      <w:pPr>
        <w:numPr>
          <w:ilvl w:val="12"/>
          <w:numId w:val="0"/>
        </w:numPr>
        <w:tabs>
          <w:tab w:val="left" w:pos="567"/>
        </w:tabs>
        <w:spacing w:after="0" w:line="240" w:lineRule="auto"/>
        <w:ind w:left="567" w:hanging="567"/>
        <w:outlineLvl w:val="0"/>
        <w:rPr>
          <w:rFonts w:ascii="Times New Roman" w:hAnsi="Times New Roman"/>
          <w:b/>
          <w:kern w:val="2"/>
        </w:rPr>
      </w:pPr>
      <w:r w:rsidRPr="00CD4A84">
        <w:rPr>
          <w:rFonts w:ascii="Times New Roman" w:hAnsi="Times New Roman"/>
          <w:b/>
          <w:kern w:val="2"/>
        </w:rPr>
        <w:t>2.</w:t>
      </w:r>
      <w:r w:rsidRPr="00CD4A84">
        <w:rPr>
          <w:rFonts w:ascii="Times New Roman" w:hAnsi="Times New Roman"/>
          <w:b/>
          <w:kern w:val="2"/>
        </w:rPr>
        <w:tab/>
        <w:t xml:space="preserve">Kas žinotina prieš vartojant Everolimus Norameda </w:t>
      </w:r>
    </w:p>
    <w:p w14:paraId="6E21614D" w14:textId="77777777" w:rsidR="00A019C0" w:rsidRPr="00CD4A84" w:rsidRDefault="00A019C0" w:rsidP="00A019C0">
      <w:pPr>
        <w:numPr>
          <w:ilvl w:val="12"/>
          <w:numId w:val="0"/>
        </w:numPr>
        <w:tabs>
          <w:tab w:val="left" w:pos="0"/>
        </w:tabs>
        <w:spacing w:after="0" w:line="240" w:lineRule="auto"/>
        <w:outlineLvl w:val="0"/>
        <w:rPr>
          <w:rFonts w:ascii="Times New Roman" w:hAnsi="Times New Roman"/>
          <w:kern w:val="2"/>
        </w:rPr>
      </w:pPr>
    </w:p>
    <w:p w14:paraId="119EBE09" w14:textId="77777777" w:rsidR="00A019C0" w:rsidRPr="00CD4A84" w:rsidRDefault="00A019C0" w:rsidP="00A019C0">
      <w:pPr>
        <w:numPr>
          <w:ilvl w:val="12"/>
          <w:numId w:val="0"/>
        </w:numPr>
        <w:tabs>
          <w:tab w:val="left" w:pos="0"/>
        </w:tabs>
        <w:spacing w:after="0" w:line="240" w:lineRule="auto"/>
        <w:outlineLvl w:val="0"/>
        <w:rPr>
          <w:rFonts w:ascii="Times New Roman" w:hAnsi="Times New Roman"/>
          <w:kern w:val="2"/>
        </w:rPr>
      </w:pPr>
      <w:r w:rsidRPr="00CD4A84">
        <w:rPr>
          <w:rFonts w:ascii="Times New Roman" w:hAnsi="Times New Roman"/>
          <w:kern w:val="2"/>
        </w:rPr>
        <w:t>Everolimus Norameda Jums skirs vartoti tik gydytojas, turintis vėžio gydymo patirties. Atidžiai vykdykite gydytojo nurodymus. Jie gali skirtis nuo bendrosios šiame lapelyje pateiktos informacijos. Jei turite bet kokių klausimų apie Everolimus Norameda arba nežinote, kodėl Jums jo skyrė vartoti, pasiklauskite savo gydytojo.</w:t>
      </w:r>
    </w:p>
    <w:p w14:paraId="11ED2AE0" w14:textId="77777777" w:rsidR="00A019C0" w:rsidRPr="00CD4A84" w:rsidRDefault="00A019C0" w:rsidP="00A019C0">
      <w:pPr>
        <w:tabs>
          <w:tab w:val="left" w:pos="567"/>
        </w:tabs>
        <w:spacing w:after="0" w:line="240" w:lineRule="auto"/>
        <w:ind w:left="567" w:hanging="567"/>
        <w:rPr>
          <w:rFonts w:ascii="Times New Roman" w:hAnsi="Times New Roman"/>
          <w:kern w:val="2"/>
        </w:rPr>
      </w:pPr>
    </w:p>
    <w:p w14:paraId="5292916A" w14:textId="3895AAFB" w:rsidR="00A019C0" w:rsidRPr="00CD4A84" w:rsidRDefault="00A019C0" w:rsidP="00A019C0">
      <w:pPr>
        <w:tabs>
          <w:tab w:val="left" w:pos="567"/>
        </w:tabs>
        <w:spacing w:after="0" w:line="240" w:lineRule="auto"/>
        <w:ind w:left="567" w:hanging="567"/>
        <w:rPr>
          <w:rFonts w:ascii="Times New Roman" w:hAnsi="Times New Roman"/>
          <w:b/>
          <w:caps/>
          <w:kern w:val="2"/>
        </w:rPr>
      </w:pPr>
      <w:r w:rsidRPr="00CD4A84">
        <w:rPr>
          <w:rFonts w:ascii="Times New Roman" w:hAnsi="Times New Roman"/>
          <w:b/>
          <w:kern w:val="2"/>
        </w:rPr>
        <w:t xml:space="preserve">Everolimus Norameda vartoti </w:t>
      </w:r>
      <w:r w:rsidR="00294DB0">
        <w:rPr>
          <w:rFonts w:ascii="Times New Roman" w:hAnsi="Times New Roman"/>
          <w:b/>
          <w:kern w:val="2"/>
        </w:rPr>
        <w:t>draudžiama</w:t>
      </w:r>
      <w:r w:rsidRPr="00CD4A84">
        <w:rPr>
          <w:rFonts w:ascii="Times New Roman" w:hAnsi="Times New Roman"/>
          <w:b/>
          <w:kern w:val="2"/>
        </w:rPr>
        <w:t>:</w:t>
      </w:r>
    </w:p>
    <w:p w14:paraId="5BE178A1" w14:textId="77777777" w:rsidR="00A019C0" w:rsidRPr="00CD4A84" w:rsidRDefault="00A019C0" w:rsidP="00A019C0">
      <w:pPr>
        <w:pStyle w:val="Sraopastraipa"/>
        <w:numPr>
          <w:ilvl w:val="0"/>
          <w:numId w:val="29"/>
        </w:numPr>
        <w:ind w:left="567" w:hanging="567"/>
        <w:rPr>
          <w:kern w:val="2"/>
        </w:rPr>
      </w:pPr>
      <w:r w:rsidRPr="00CD4A84">
        <w:rPr>
          <w:kern w:val="2"/>
        </w:rPr>
        <w:t xml:space="preserve">jeigu yra </w:t>
      </w:r>
      <w:r w:rsidRPr="00E05B59">
        <w:rPr>
          <w:b/>
          <w:bCs/>
          <w:kern w:val="2"/>
        </w:rPr>
        <w:t>alergija everolimuzui, giminingoms medžiagoms, tokioms kaip sirolimuzas, temsirolimuzas, arba bet kuriai pagalbinei šio vaisto medžiagai</w:t>
      </w:r>
      <w:r w:rsidRPr="00CD4A84">
        <w:rPr>
          <w:kern w:val="2"/>
        </w:rPr>
        <w:t xml:space="preserve"> (jos išvardytos 6 skyriuje).</w:t>
      </w:r>
    </w:p>
    <w:p w14:paraId="73DDB29E"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Jeigu manote, kad galite būti alergiškas, paprašykite savo gydytojo patarimo.</w:t>
      </w:r>
    </w:p>
    <w:p w14:paraId="1B1A5A73" w14:textId="77777777" w:rsidR="00A019C0" w:rsidRPr="00CD4A84" w:rsidRDefault="00A019C0" w:rsidP="00A019C0">
      <w:pPr>
        <w:tabs>
          <w:tab w:val="left" w:pos="567"/>
        </w:tabs>
        <w:spacing w:after="0" w:line="240" w:lineRule="auto"/>
        <w:ind w:left="567" w:hanging="567"/>
        <w:rPr>
          <w:rFonts w:ascii="Times New Roman" w:hAnsi="Times New Roman"/>
          <w:kern w:val="2"/>
        </w:rPr>
      </w:pPr>
    </w:p>
    <w:p w14:paraId="5D0CBBC7" w14:textId="77777777" w:rsidR="00A019C0" w:rsidRPr="00CD4A84" w:rsidRDefault="00A019C0" w:rsidP="00A019C0">
      <w:pPr>
        <w:spacing w:after="0" w:line="240" w:lineRule="auto"/>
        <w:rPr>
          <w:rFonts w:ascii="Times New Roman" w:hAnsi="Times New Roman"/>
          <w:b/>
          <w:kern w:val="2"/>
        </w:rPr>
      </w:pPr>
      <w:r w:rsidRPr="00CD4A84">
        <w:rPr>
          <w:rFonts w:ascii="Times New Roman" w:hAnsi="Times New Roman"/>
          <w:b/>
          <w:kern w:val="2"/>
        </w:rPr>
        <w:t>Įspėjimai ir atsargumo priemonės</w:t>
      </w:r>
    </w:p>
    <w:p w14:paraId="4C8C9E81" w14:textId="60CD42E9" w:rsidR="00A019C0" w:rsidRPr="00CD4A84" w:rsidRDefault="00A019C0" w:rsidP="00A019C0">
      <w:pPr>
        <w:numPr>
          <w:ilvl w:val="12"/>
          <w:numId w:val="0"/>
        </w:numPr>
        <w:spacing w:after="0" w:line="240" w:lineRule="auto"/>
        <w:ind w:right="-2"/>
        <w:rPr>
          <w:rFonts w:ascii="Times New Roman" w:hAnsi="Times New Roman"/>
          <w:kern w:val="2"/>
        </w:rPr>
      </w:pPr>
      <w:r w:rsidRPr="00CD4A84">
        <w:rPr>
          <w:rFonts w:ascii="Times New Roman" w:hAnsi="Times New Roman"/>
          <w:noProof/>
          <w:kern w:val="2"/>
        </w:rPr>
        <w:t xml:space="preserve">Pasitarkite su gydytoju, prieš pradėdami vartoti </w:t>
      </w:r>
      <w:r w:rsidRPr="00CD4A84">
        <w:rPr>
          <w:rFonts w:ascii="Times New Roman" w:hAnsi="Times New Roman"/>
          <w:kern w:val="2"/>
        </w:rPr>
        <w:t>Everolimus Norameda</w:t>
      </w:r>
      <w:r w:rsidR="00F42664">
        <w:rPr>
          <w:rFonts w:ascii="Times New Roman" w:hAnsi="Times New Roman"/>
          <w:kern w:val="2"/>
        </w:rPr>
        <w:t>:</w:t>
      </w:r>
    </w:p>
    <w:p w14:paraId="49A99334" w14:textId="5FD85A27" w:rsidR="00A019C0" w:rsidRPr="00CD4A84" w:rsidRDefault="00F42664" w:rsidP="00A019C0">
      <w:pPr>
        <w:pStyle w:val="Sraopastraipa"/>
        <w:numPr>
          <w:ilvl w:val="0"/>
          <w:numId w:val="30"/>
        </w:numPr>
        <w:ind w:left="567" w:hanging="567"/>
        <w:rPr>
          <w:kern w:val="2"/>
        </w:rPr>
      </w:pPr>
      <w:r>
        <w:rPr>
          <w:kern w:val="2"/>
        </w:rPr>
        <w:t>j</w:t>
      </w:r>
      <w:r w:rsidR="00A019C0" w:rsidRPr="00CD4A84">
        <w:rPr>
          <w:kern w:val="2"/>
        </w:rPr>
        <w:t xml:space="preserve">eigu yra bet kokių </w:t>
      </w:r>
      <w:r w:rsidR="00A019C0" w:rsidRPr="00E05B59">
        <w:rPr>
          <w:b/>
          <w:bCs/>
          <w:kern w:val="2"/>
        </w:rPr>
        <w:t>problemų su kepenimis</w:t>
      </w:r>
      <w:r w:rsidR="00A019C0" w:rsidRPr="00CD4A84">
        <w:rPr>
          <w:kern w:val="2"/>
        </w:rPr>
        <w:t xml:space="preserve"> arba jei kada nors sirgote bet kokia </w:t>
      </w:r>
      <w:r w:rsidR="00A019C0" w:rsidRPr="00E05B59">
        <w:rPr>
          <w:b/>
          <w:bCs/>
          <w:kern w:val="2"/>
        </w:rPr>
        <w:t>liga</w:t>
      </w:r>
      <w:r w:rsidR="00A019C0" w:rsidRPr="00CD4A84">
        <w:rPr>
          <w:kern w:val="2"/>
        </w:rPr>
        <w:t xml:space="preserve">, galėjusia </w:t>
      </w:r>
      <w:r w:rsidR="00A019C0" w:rsidRPr="00E05B59">
        <w:rPr>
          <w:b/>
          <w:bCs/>
          <w:kern w:val="2"/>
        </w:rPr>
        <w:t>pakenkti Jūsų kepenims</w:t>
      </w:r>
      <w:r w:rsidR="00A019C0" w:rsidRPr="00CD4A84">
        <w:rPr>
          <w:kern w:val="2"/>
        </w:rPr>
        <w:t>. Tokiu atveju gydytojui gali tekti Jums skirti vartoti kitokią Everolimus Norameda dozę</w:t>
      </w:r>
      <w:r>
        <w:rPr>
          <w:kern w:val="2"/>
        </w:rPr>
        <w:t>;</w:t>
      </w:r>
    </w:p>
    <w:p w14:paraId="098111A7" w14:textId="5880534D" w:rsidR="00A019C0" w:rsidRPr="00CD4A84" w:rsidRDefault="00F42664" w:rsidP="00A019C0">
      <w:pPr>
        <w:pStyle w:val="Sraopastraipa"/>
        <w:numPr>
          <w:ilvl w:val="0"/>
          <w:numId w:val="30"/>
        </w:numPr>
        <w:ind w:left="567" w:hanging="567"/>
        <w:rPr>
          <w:kern w:val="2"/>
        </w:rPr>
      </w:pPr>
      <w:r>
        <w:rPr>
          <w:kern w:val="2"/>
        </w:rPr>
        <w:t>j</w:t>
      </w:r>
      <w:r w:rsidR="00A019C0" w:rsidRPr="00CD4A84">
        <w:rPr>
          <w:kern w:val="2"/>
        </w:rPr>
        <w:t xml:space="preserve">eigu sergate </w:t>
      </w:r>
      <w:r w:rsidR="00A019C0" w:rsidRPr="00E05B59">
        <w:rPr>
          <w:b/>
          <w:bCs/>
          <w:kern w:val="2"/>
        </w:rPr>
        <w:t>cukriniu diabetu</w:t>
      </w:r>
      <w:r w:rsidR="00A019C0" w:rsidRPr="00CD4A84">
        <w:rPr>
          <w:kern w:val="2"/>
        </w:rPr>
        <w:t xml:space="preserve"> (yra didelis cukraus kiekis kraujyje). Everolimus Norameda gali didinti cukraus kiekį kraujyje ir bloginti cukrinio diabeto eigą. Dėl to Jums gali prireikti skirti gydymą insulinu ir</w:t>
      </w:r>
      <w:r w:rsidR="00A019C0">
        <w:rPr>
          <w:kern w:val="2"/>
        </w:rPr>
        <w:t> </w:t>
      </w:r>
      <w:r w:rsidR="00A019C0" w:rsidRPr="00CD4A84">
        <w:rPr>
          <w:kern w:val="2"/>
        </w:rPr>
        <w:t xml:space="preserve">(arba) geriamaisiais vaistais nuo </w:t>
      </w:r>
      <w:r w:rsidR="00A019C0">
        <w:rPr>
          <w:kern w:val="2"/>
        </w:rPr>
        <w:t xml:space="preserve">cukrinio </w:t>
      </w:r>
      <w:r w:rsidR="00A019C0" w:rsidRPr="00CD4A84">
        <w:rPr>
          <w:kern w:val="2"/>
        </w:rPr>
        <w:t>diabeto. Jeigu patiriate pernelyg didelį troškulį arba padažnėja šlapinimasis, apie tai pasakykite savo gydytojui</w:t>
      </w:r>
      <w:r>
        <w:rPr>
          <w:kern w:val="2"/>
        </w:rPr>
        <w:t>;</w:t>
      </w:r>
    </w:p>
    <w:p w14:paraId="378EEC64" w14:textId="3D038E38" w:rsidR="00A019C0" w:rsidRPr="00CD4A84" w:rsidRDefault="00F42664" w:rsidP="00A019C0">
      <w:pPr>
        <w:pStyle w:val="Sraopastraipa"/>
        <w:numPr>
          <w:ilvl w:val="0"/>
          <w:numId w:val="30"/>
        </w:numPr>
        <w:ind w:left="567" w:hanging="567"/>
        <w:rPr>
          <w:kern w:val="2"/>
        </w:rPr>
      </w:pPr>
      <w:r>
        <w:rPr>
          <w:kern w:val="2"/>
        </w:rPr>
        <w:t>j</w:t>
      </w:r>
      <w:r w:rsidR="00A019C0" w:rsidRPr="00CD4A84">
        <w:rPr>
          <w:kern w:val="2"/>
        </w:rPr>
        <w:t xml:space="preserve">eigu Everolimus Norameda vartojimo metu turite </w:t>
      </w:r>
      <w:r w:rsidR="00A019C0" w:rsidRPr="00E05B59">
        <w:rPr>
          <w:b/>
          <w:bCs/>
          <w:kern w:val="2"/>
        </w:rPr>
        <w:t>skiepytis</w:t>
      </w:r>
      <w:r>
        <w:rPr>
          <w:kern w:val="2"/>
        </w:rPr>
        <w:t>;</w:t>
      </w:r>
    </w:p>
    <w:p w14:paraId="010F7F11" w14:textId="14352E84" w:rsidR="00A019C0" w:rsidRPr="00CD4A84" w:rsidRDefault="00F42664" w:rsidP="00A019C0">
      <w:pPr>
        <w:pStyle w:val="Sraopastraipa"/>
        <w:numPr>
          <w:ilvl w:val="0"/>
          <w:numId w:val="30"/>
        </w:numPr>
        <w:ind w:left="567" w:hanging="567"/>
        <w:rPr>
          <w:kern w:val="2"/>
        </w:rPr>
      </w:pPr>
      <w:r>
        <w:rPr>
          <w:kern w:val="2"/>
        </w:rPr>
        <w:t>j</w:t>
      </w:r>
      <w:r w:rsidR="00A019C0" w:rsidRPr="00CD4A84">
        <w:rPr>
          <w:kern w:val="2"/>
        </w:rPr>
        <w:t xml:space="preserve">eigu Jūsų </w:t>
      </w:r>
      <w:r w:rsidR="00A019C0" w:rsidRPr="00E05B59">
        <w:rPr>
          <w:b/>
          <w:bCs/>
          <w:kern w:val="2"/>
        </w:rPr>
        <w:t>cholesterolio kiekis yra didelis</w:t>
      </w:r>
      <w:r w:rsidR="00A019C0" w:rsidRPr="00CD4A84">
        <w:rPr>
          <w:kern w:val="2"/>
        </w:rPr>
        <w:t>. Everolimus Norameda gali padidinti cholesterolio ir</w:t>
      </w:r>
      <w:r w:rsidR="00A019C0">
        <w:rPr>
          <w:kern w:val="2"/>
        </w:rPr>
        <w:t> </w:t>
      </w:r>
      <w:r w:rsidR="00A019C0" w:rsidRPr="00CD4A84">
        <w:rPr>
          <w:kern w:val="2"/>
        </w:rPr>
        <w:t>(arba) kitokių kraujo riebalų kiekį</w:t>
      </w:r>
      <w:r>
        <w:rPr>
          <w:kern w:val="2"/>
        </w:rPr>
        <w:t>;</w:t>
      </w:r>
    </w:p>
    <w:p w14:paraId="4A8A4E45" w14:textId="39FA451C" w:rsidR="00A019C0" w:rsidRPr="00CD4A84" w:rsidRDefault="00F42664" w:rsidP="00A019C0">
      <w:pPr>
        <w:pStyle w:val="Sraopastraipa"/>
        <w:numPr>
          <w:ilvl w:val="0"/>
          <w:numId w:val="30"/>
        </w:numPr>
        <w:ind w:left="567" w:hanging="567"/>
        <w:rPr>
          <w:kern w:val="2"/>
        </w:rPr>
      </w:pPr>
      <w:r>
        <w:rPr>
          <w:kern w:val="2"/>
        </w:rPr>
        <w:t>j</w:t>
      </w:r>
      <w:r w:rsidR="00A019C0" w:rsidRPr="00CD4A84">
        <w:rPr>
          <w:kern w:val="2"/>
        </w:rPr>
        <w:t xml:space="preserve">eigu Jums nesenai buvo atlikta </w:t>
      </w:r>
      <w:r w:rsidR="00A019C0" w:rsidRPr="00E05B59">
        <w:rPr>
          <w:b/>
          <w:bCs/>
          <w:kern w:val="2"/>
        </w:rPr>
        <w:t>sudėtinga chirurginė operacija</w:t>
      </w:r>
      <w:r w:rsidR="00A019C0" w:rsidRPr="00CD4A84">
        <w:rPr>
          <w:kern w:val="2"/>
        </w:rPr>
        <w:t xml:space="preserve"> arba po operacijos turite </w:t>
      </w:r>
      <w:r w:rsidR="00A019C0" w:rsidRPr="00E05B59">
        <w:rPr>
          <w:b/>
          <w:bCs/>
          <w:kern w:val="2"/>
        </w:rPr>
        <w:t>neužgijusių žaizdų</w:t>
      </w:r>
      <w:r w:rsidR="00A019C0" w:rsidRPr="00CD4A84">
        <w:rPr>
          <w:kern w:val="2"/>
        </w:rPr>
        <w:t>, Everolimus Norameda gali padidinti žaizdų gijimo sutrikimų riziką</w:t>
      </w:r>
      <w:r>
        <w:rPr>
          <w:kern w:val="2"/>
        </w:rPr>
        <w:t>;</w:t>
      </w:r>
    </w:p>
    <w:p w14:paraId="36E99585" w14:textId="3BAEC253" w:rsidR="00A019C0" w:rsidRPr="00CD4A84" w:rsidRDefault="00F42664" w:rsidP="00A019C0">
      <w:pPr>
        <w:pStyle w:val="Sraopastraipa"/>
        <w:numPr>
          <w:ilvl w:val="0"/>
          <w:numId w:val="30"/>
        </w:numPr>
        <w:ind w:left="567" w:hanging="567"/>
        <w:rPr>
          <w:kern w:val="2"/>
        </w:rPr>
      </w:pPr>
      <w:r>
        <w:rPr>
          <w:kern w:val="2"/>
        </w:rPr>
        <w:t>j</w:t>
      </w:r>
      <w:r w:rsidR="00A019C0" w:rsidRPr="00CD4A84">
        <w:rPr>
          <w:kern w:val="2"/>
        </w:rPr>
        <w:t xml:space="preserve">eigu Jums yra </w:t>
      </w:r>
      <w:r w:rsidR="00A019C0" w:rsidRPr="00E05B59">
        <w:rPr>
          <w:b/>
          <w:bCs/>
          <w:kern w:val="2"/>
        </w:rPr>
        <w:t>infekcija</w:t>
      </w:r>
      <w:r w:rsidR="00A019C0" w:rsidRPr="00CD4A84">
        <w:rPr>
          <w:kern w:val="2"/>
        </w:rPr>
        <w:t>. Jums gali reikėti būtinai išgydyti infekciją, prieš pradedant vartoti Everolimus Norameda</w:t>
      </w:r>
      <w:r>
        <w:rPr>
          <w:kern w:val="2"/>
        </w:rPr>
        <w:t>;</w:t>
      </w:r>
    </w:p>
    <w:p w14:paraId="3A19D633" w14:textId="540D546B" w:rsidR="00A019C0" w:rsidRDefault="00F42664" w:rsidP="00A019C0">
      <w:pPr>
        <w:pStyle w:val="Sraopastraipa"/>
        <w:numPr>
          <w:ilvl w:val="0"/>
          <w:numId w:val="30"/>
        </w:numPr>
        <w:ind w:left="567" w:hanging="567"/>
        <w:rPr>
          <w:kern w:val="2"/>
        </w:rPr>
      </w:pPr>
      <w:r>
        <w:rPr>
          <w:kern w:val="2"/>
        </w:rPr>
        <w:t>j</w:t>
      </w:r>
      <w:r w:rsidR="00A019C0" w:rsidRPr="00CD4A84">
        <w:rPr>
          <w:kern w:val="2"/>
        </w:rPr>
        <w:t xml:space="preserve">eigu esate sirgęs </w:t>
      </w:r>
      <w:r w:rsidR="00A019C0" w:rsidRPr="00E05B59">
        <w:rPr>
          <w:b/>
          <w:bCs/>
          <w:kern w:val="2"/>
        </w:rPr>
        <w:t>hepatitu B</w:t>
      </w:r>
      <w:r w:rsidR="00A019C0" w:rsidRPr="00CD4A84">
        <w:rPr>
          <w:kern w:val="2"/>
        </w:rPr>
        <w:t>, gydymo Everolimus Norameda metu ši liga gali suaktyvėti (žr. 4 skyrių „Galimas šalutinis poveikis“)</w:t>
      </w:r>
      <w:r>
        <w:rPr>
          <w:kern w:val="2"/>
        </w:rPr>
        <w:t>;</w:t>
      </w:r>
    </w:p>
    <w:p w14:paraId="6DAC8D1C" w14:textId="1C7D52C9" w:rsidR="00FB3D2B" w:rsidRPr="00CD4A84" w:rsidRDefault="00FB3D2B" w:rsidP="00A019C0">
      <w:pPr>
        <w:pStyle w:val="Sraopastraipa"/>
        <w:numPr>
          <w:ilvl w:val="0"/>
          <w:numId w:val="30"/>
        </w:numPr>
        <w:ind w:left="567" w:hanging="567"/>
        <w:rPr>
          <w:kern w:val="2"/>
        </w:rPr>
      </w:pPr>
      <w:r w:rsidRPr="00FB3D2B">
        <w:rPr>
          <w:kern w:val="2"/>
        </w:rPr>
        <w:t xml:space="preserve">jeigu Jums buvo ar bus skirta </w:t>
      </w:r>
      <w:r w:rsidRPr="00566092">
        <w:rPr>
          <w:b/>
          <w:bCs/>
          <w:kern w:val="2"/>
        </w:rPr>
        <w:t>spindulinė terapija</w:t>
      </w:r>
      <w:r w:rsidRPr="00FB3D2B">
        <w:rPr>
          <w:kern w:val="2"/>
        </w:rPr>
        <w:t>.</w:t>
      </w:r>
    </w:p>
    <w:p w14:paraId="0C3B35ED" w14:textId="77777777" w:rsidR="00A019C0" w:rsidRPr="00CD4A84" w:rsidRDefault="00A019C0" w:rsidP="00A019C0">
      <w:pPr>
        <w:spacing w:after="0" w:line="240" w:lineRule="auto"/>
        <w:rPr>
          <w:rFonts w:ascii="Times New Roman" w:hAnsi="Times New Roman"/>
          <w:kern w:val="2"/>
        </w:rPr>
      </w:pPr>
    </w:p>
    <w:p w14:paraId="56907EF1"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Everolimus Norameda taip pat gali:</w:t>
      </w:r>
    </w:p>
    <w:p w14:paraId="0062C616" w14:textId="1E6C6F7B" w:rsidR="00A019C0" w:rsidRPr="00CD4A84" w:rsidRDefault="00A019C0" w:rsidP="00A019C0">
      <w:pPr>
        <w:pStyle w:val="Sraopastraipa"/>
        <w:numPr>
          <w:ilvl w:val="0"/>
          <w:numId w:val="31"/>
        </w:numPr>
        <w:ind w:left="567" w:hanging="567"/>
        <w:rPr>
          <w:kern w:val="2"/>
        </w:rPr>
      </w:pPr>
      <w:r w:rsidRPr="00CD4A84">
        <w:rPr>
          <w:kern w:val="2"/>
        </w:rPr>
        <w:t>susilpninti Jūsų imuninę sistemą, todėl vartojant Everolimus Norameda Jums gali padidėti rizika susirgti infekcine liga</w:t>
      </w:r>
      <w:r w:rsidR="00783053">
        <w:rPr>
          <w:kern w:val="2"/>
        </w:rPr>
        <w:t>.</w:t>
      </w:r>
      <w:r w:rsidR="00145D80" w:rsidRPr="00145D80">
        <w:t xml:space="preserve"> </w:t>
      </w:r>
      <w:r w:rsidR="00783053">
        <w:rPr>
          <w:kern w:val="2"/>
        </w:rPr>
        <w:t>J</w:t>
      </w:r>
      <w:r w:rsidR="00145D80" w:rsidRPr="00145D80">
        <w:rPr>
          <w:kern w:val="2"/>
        </w:rPr>
        <w:t>eigu karščiuojate ar pasireiškia kitokių infekcijos požymių, pasikonsultuokite su gydytoju</w:t>
      </w:r>
      <w:r w:rsidR="00783053">
        <w:rPr>
          <w:kern w:val="2"/>
        </w:rPr>
        <w:t>.</w:t>
      </w:r>
      <w:r w:rsidR="00891961">
        <w:rPr>
          <w:kern w:val="2"/>
        </w:rPr>
        <w:t xml:space="preserve"> K</w:t>
      </w:r>
      <w:r w:rsidR="00145D80" w:rsidRPr="00145D80">
        <w:rPr>
          <w:kern w:val="2"/>
        </w:rPr>
        <w:t>ai kurios infekcijos gali būti sunkios ir gali turėti mirtinų pasekmių;</w:t>
      </w:r>
    </w:p>
    <w:p w14:paraId="6855E7FF" w14:textId="77777777" w:rsidR="00A019C0" w:rsidRPr="00CD4A84" w:rsidRDefault="00A019C0" w:rsidP="00A019C0">
      <w:pPr>
        <w:pStyle w:val="Sraopastraipa"/>
        <w:numPr>
          <w:ilvl w:val="0"/>
          <w:numId w:val="31"/>
        </w:numPr>
        <w:ind w:left="567" w:hanging="567"/>
        <w:rPr>
          <w:kern w:val="2"/>
        </w:rPr>
      </w:pPr>
      <w:r w:rsidRPr="00CD4A84">
        <w:rPr>
          <w:kern w:val="2"/>
        </w:rPr>
        <w:t>paveikti Jūsų inkstų funkciją, todėl gydytojas tikrins Jūsų inkstų funkciją tol, kol vartosite Everolimus Norameda;</w:t>
      </w:r>
    </w:p>
    <w:p w14:paraId="42B20FB5" w14:textId="77777777" w:rsidR="00A019C0" w:rsidRDefault="00A019C0" w:rsidP="00A019C0">
      <w:pPr>
        <w:pStyle w:val="Sraopastraipa"/>
        <w:numPr>
          <w:ilvl w:val="0"/>
          <w:numId w:val="31"/>
        </w:numPr>
        <w:ind w:left="567" w:hanging="567"/>
        <w:rPr>
          <w:kern w:val="2"/>
        </w:rPr>
      </w:pPr>
      <w:r w:rsidRPr="00CD4A84">
        <w:rPr>
          <w:kern w:val="2"/>
        </w:rPr>
        <w:t>sukelti kvėpavimo nepakankamumą, kosulį ir karščiavimą</w:t>
      </w:r>
      <w:r>
        <w:rPr>
          <w:kern w:val="2"/>
        </w:rPr>
        <w:t>;</w:t>
      </w:r>
    </w:p>
    <w:p w14:paraId="44117476" w14:textId="40FD76A8" w:rsidR="00A019C0" w:rsidRDefault="00A019C0" w:rsidP="00A019C0">
      <w:pPr>
        <w:pStyle w:val="Sraopastraipa"/>
        <w:numPr>
          <w:ilvl w:val="0"/>
          <w:numId w:val="31"/>
        </w:numPr>
        <w:ind w:left="567" w:hanging="567"/>
        <w:rPr>
          <w:kern w:val="2"/>
        </w:rPr>
      </w:pPr>
      <w:r>
        <w:rPr>
          <w:kern w:val="2"/>
        </w:rPr>
        <w:t>sukelti burnos opų ir žaizdų atsiradimą. Gydytojas gali nutraukti arba sustabdyti gydymą Everolimus Norameda. Jums gali reikti gydymo burnos skalavimo skysčiu, geliu ar kitais produktais. Kai kurie burnos skalavimo skysčiai ir geliai gali pabloginti opų gijimą, todėl prieš vartodami bet kokių priemonių, pasikonsultuokite su gydytoju. Gydytojas gali vėl pradėti gydymą Everolimus Norameda ta pačia ar mažesne doze</w:t>
      </w:r>
      <w:r w:rsidR="00B442B5">
        <w:rPr>
          <w:kern w:val="2"/>
        </w:rPr>
        <w:t>;</w:t>
      </w:r>
    </w:p>
    <w:p w14:paraId="4EB1D37D" w14:textId="4750B0B6" w:rsidR="00B442B5" w:rsidRPr="00B442B5" w:rsidRDefault="00B442B5" w:rsidP="00B442B5">
      <w:pPr>
        <w:pStyle w:val="Sraopastraipa"/>
        <w:numPr>
          <w:ilvl w:val="0"/>
          <w:numId w:val="31"/>
        </w:numPr>
        <w:ind w:left="567" w:hanging="567"/>
        <w:rPr>
          <w:kern w:val="2"/>
        </w:rPr>
      </w:pPr>
      <w:r w:rsidRPr="00B442B5">
        <w:rPr>
          <w:kern w:val="2"/>
        </w:rPr>
        <w:t>sukelti spindulinės terapijos gydymo komplikacijas. Sunkios spindulinės terapijos komplikacijos (tokios kaip dusulys, pykinimas, viduriavimas, odos ir burnos iš</w:t>
      </w:r>
      <w:r>
        <w:rPr>
          <w:kern w:val="2"/>
        </w:rPr>
        <w:t>b</w:t>
      </w:r>
      <w:r w:rsidRPr="00B442B5">
        <w:rPr>
          <w:kern w:val="2"/>
        </w:rPr>
        <w:t xml:space="preserve">ėrimas, dantenų ir gerklės skausmas), įskaitant mirtinus atvejus, buvo pastebėtos kai kuriems pacientams, kurie vartojo everolimuzo tuo pačiu metu kaip ir spindulinę terapiją, arba kurie trumpai vartojo everolimuzo po spindulinės terapijos. Be to, gauta pranešimų apie vadinamą radiacijos sugrįžimo sindromą (apimantį odos paraudimą ar plaučių uždegimą ankstesnės spindulinės terapijos vietoje) pacientams, kuriems anksčiau buvo taikomas spindulinis gydymas. </w:t>
      </w:r>
    </w:p>
    <w:p w14:paraId="5F9412F6" w14:textId="170B3D27" w:rsidR="00B442B5" w:rsidRDefault="00B442B5" w:rsidP="00566092">
      <w:pPr>
        <w:pStyle w:val="Sraopastraipa"/>
        <w:ind w:left="567"/>
        <w:rPr>
          <w:kern w:val="2"/>
        </w:rPr>
      </w:pPr>
      <w:r w:rsidRPr="00B442B5">
        <w:rPr>
          <w:kern w:val="2"/>
        </w:rPr>
        <w:t>Jeigu artimiausiu metu Jums bus skirta spindulinė terapija arba anksčiau Jums buvo taikomas spindulinis gydymas, pasakykite apie tai gydytojui.</w:t>
      </w:r>
    </w:p>
    <w:p w14:paraId="1DEA6A3E" w14:textId="77777777" w:rsidR="00DA30B7" w:rsidRDefault="00DA30B7" w:rsidP="00A019C0">
      <w:pPr>
        <w:spacing w:after="0" w:line="240" w:lineRule="auto"/>
        <w:rPr>
          <w:rFonts w:ascii="Times New Roman" w:hAnsi="Times New Roman"/>
          <w:kern w:val="2"/>
        </w:rPr>
      </w:pPr>
    </w:p>
    <w:p w14:paraId="6CADA74F" w14:textId="15955BAB"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 xml:space="preserve">Jeigu Jums atsirastų minėtų simptomų, </w:t>
      </w:r>
      <w:r w:rsidRPr="00E05B59">
        <w:rPr>
          <w:rFonts w:ascii="Times New Roman" w:hAnsi="Times New Roman"/>
          <w:b/>
          <w:bCs/>
          <w:kern w:val="2"/>
        </w:rPr>
        <w:t>pasakykite savo gydytojui</w:t>
      </w:r>
      <w:r w:rsidRPr="00CD4A84">
        <w:rPr>
          <w:rFonts w:ascii="Times New Roman" w:hAnsi="Times New Roman"/>
          <w:kern w:val="2"/>
        </w:rPr>
        <w:t>.</w:t>
      </w:r>
    </w:p>
    <w:p w14:paraId="5CF876BC" w14:textId="77777777" w:rsidR="00A019C0" w:rsidRPr="00CD4A84" w:rsidRDefault="00A019C0" w:rsidP="00A019C0">
      <w:pPr>
        <w:spacing w:after="0" w:line="240" w:lineRule="auto"/>
        <w:rPr>
          <w:rFonts w:ascii="Times New Roman" w:hAnsi="Times New Roman"/>
          <w:kern w:val="2"/>
        </w:rPr>
      </w:pPr>
    </w:p>
    <w:p w14:paraId="42F00002"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Gydymo metu bus reguliariai tiriamas Jūsų kraujas. Bus tikrinamas kraujo ląstelių (baltųjų kraujo ląstelių, raudonųjų kraujo ląstelių ir trombocitų) kiekis, kad būtų galima nustatyti, ar Everolimus Norameda nesukelia šalutinio poveikio šioms ląstelėms. Be to, bus atliekami kraujo tyrimai, kad būtų patikrinta Jūsų inkstų funkcija (kreatinino kiekis), kepenų funkcija (transaminazių aktyvumas), cukraus bei cholesterolio kiekis kraujyje, kadangi šiuos rodiklius Everolimus Norameda taip pat gali paveikti.</w:t>
      </w:r>
    </w:p>
    <w:p w14:paraId="0C3D3448" w14:textId="77777777" w:rsidR="00A019C0" w:rsidRPr="00CD4A84" w:rsidRDefault="00A019C0" w:rsidP="00A019C0">
      <w:pPr>
        <w:spacing w:after="0" w:line="240" w:lineRule="auto"/>
        <w:rPr>
          <w:rFonts w:ascii="Times New Roman" w:hAnsi="Times New Roman"/>
          <w:kern w:val="2"/>
        </w:rPr>
      </w:pPr>
    </w:p>
    <w:p w14:paraId="230B62AF" w14:textId="77777777" w:rsidR="00A019C0" w:rsidRPr="00CD4A84" w:rsidRDefault="00A019C0" w:rsidP="00A019C0">
      <w:pPr>
        <w:spacing w:after="0" w:line="240" w:lineRule="auto"/>
        <w:rPr>
          <w:rFonts w:ascii="Times New Roman" w:hAnsi="Times New Roman"/>
          <w:b/>
          <w:kern w:val="2"/>
        </w:rPr>
      </w:pPr>
      <w:r w:rsidRPr="00CD4A84">
        <w:rPr>
          <w:rFonts w:ascii="Times New Roman" w:hAnsi="Times New Roman"/>
          <w:b/>
          <w:kern w:val="2"/>
        </w:rPr>
        <w:t>Vaikams ir paaugliams</w:t>
      </w:r>
    </w:p>
    <w:p w14:paraId="06D593B7"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Everolimus Norameda neturi būti vartojamas vaikams ir jaunesniems kaip 18 metų paaugliams.</w:t>
      </w:r>
    </w:p>
    <w:p w14:paraId="4A90998A" w14:textId="77777777" w:rsidR="00A019C0" w:rsidRPr="00CD4A84" w:rsidRDefault="00A019C0" w:rsidP="00A019C0">
      <w:pPr>
        <w:tabs>
          <w:tab w:val="left" w:pos="567"/>
        </w:tabs>
        <w:spacing w:after="0" w:line="240" w:lineRule="auto"/>
        <w:rPr>
          <w:rFonts w:ascii="Times New Roman" w:hAnsi="Times New Roman"/>
          <w:kern w:val="2"/>
        </w:rPr>
      </w:pPr>
    </w:p>
    <w:p w14:paraId="285F169B" w14:textId="77777777" w:rsidR="00A019C0" w:rsidRPr="00CD4A84" w:rsidRDefault="00A019C0" w:rsidP="00A019C0">
      <w:pPr>
        <w:tabs>
          <w:tab w:val="left" w:pos="567"/>
        </w:tabs>
        <w:spacing w:after="0" w:line="240" w:lineRule="auto"/>
        <w:ind w:left="567" w:hanging="567"/>
        <w:rPr>
          <w:rFonts w:ascii="Times New Roman" w:hAnsi="Times New Roman"/>
          <w:b/>
          <w:kern w:val="2"/>
        </w:rPr>
      </w:pPr>
      <w:r w:rsidRPr="00CD4A84">
        <w:rPr>
          <w:rFonts w:ascii="Times New Roman" w:hAnsi="Times New Roman"/>
          <w:b/>
          <w:kern w:val="2"/>
        </w:rPr>
        <w:t>Kiti vaistai ir Everolimus Norameda</w:t>
      </w:r>
    </w:p>
    <w:p w14:paraId="62F2F91F" w14:textId="77777777"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kern w:val="2"/>
        </w:rPr>
        <w:t>Everolimus Norameda gali keisti kai kurių kitų vaistų poveikį. Jeigu gydymo Everolimus Norameda laikotarpiu vartojate kitų vaistų, Jūsų gydytojui gali reikėti keisti Everolimus Norameda arba kitų vaistų dozę.</w:t>
      </w:r>
    </w:p>
    <w:p w14:paraId="1E4BF8AC" w14:textId="77777777" w:rsidR="00A019C0" w:rsidRPr="00CD4A84" w:rsidRDefault="00A019C0" w:rsidP="00A019C0">
      <w:pPr>
        <w:tabs>
          <w:tab w:val="left" w:pos="567"/>
        </w:tabs>
        <w:spacing w:after="0" w:line="240" w:lineRule="auto"/>
        <w:rPr>
          <w:rFonts w:ascii="Times New Roman" w:hAnsi="Times New Roman"/>
          <w:kern w:val="2"/>
        </w:rPr>
      </w:pPr>
    </w:p>
    <w:p w14:paraId="638FB33A" w14:textId="77777777"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kern w:val="2"/>
        </w:rPr>
        <w:t xml:space="preserve">Jeigu vartojate arba neseniai vartojote kitų vaistų </w:t>
      </w:r>
      <w:r w:rsidRPr="00CD4A84">
        <w:rPr>
          <w:rFonts w:ascii="Times New Roman" w:hAnsi="Times New Roman"/>
          <w:noProof/>
          <w:kern w:val="2"/>
        </w:rPr>
        <w:t xml:space="preserve">arba dėl to nesate tikri, apie tai </w:t>
      </w:r>
      <w:r w:rsidRPr="00CD4A84">
        <w:rPr>
          <w:rFonts w:ascii="Times New Roman" w:hAnsi="Times New Roman"/>
          <w:kern w:val="2"/>
        </w:rPr>
        <w:t>pasakykite gydytojui arba vaistininkui.</w:t>
      </w:r>
    </w:p>
    <w:p w14:paraId="1ADBA29F" w14:textId="77777777" w:rsidR="00A019C0" w:rsidRPr="00CD4A84" w:rsidRDefault="00A019C0" w:rsidP="00A019C0">
      <w:pPr>
        <w:tabs>
          <w:tab w:val="left" w:pos="567"/>
        </w:tabs>
        <w:spacing w:after="0" w:line="240" w:lineRule="auto"/>
        <w:rPr>
          <w:rFonts w:ascii="Times New Roman" w:hAnsi="Times New Roman"/>
          <w:kern w:val="2"/>
        </w:rPr>
      </w:pPr>
    </w:p>
    <w:p w14:paraId="76FA6C79" w14:textId="77777777"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kern w:val="2"/>
        </w:rPr>
        <w:t>Everolimus Norameda šalutinio poveikio riziką gali didinti šios medžiagos:</w:t>
      </w:r>
    </w:p>
    <w:p w14:paraId="00205F70" w14:textId="77777777" w:rsidR="00A019C0" w:rsidRPr="00CD4A84" w:rsidRDefault="00A019C0" w:rsidP="00A019C0">
      <w:pPr>
        <w:pStyle w:val="Sraopastraipa"/>
        <w:numPr>
          <w:ilvl w:val="0"/>
          <w:numId w:val="32"/>
        </w:numPr>
        <w:tabs>
          <w:tab w:val="left" w:pos="567"/>
        </w:tabs>
        <w:ind w:left="567" w:hanging="567"/>
        <w:rPr>
          <w:kern w:val="2"/>
        </w:rPr>
      </w:pPr>
      <w:r w:rsidRPr="00E05B59">
        <w:rPr>
          <w:b/>
          <w:bCs/>
          <w:kern w:val="2"/>
        </w:rPr>
        <w:t>ketokonazolas, itrakonazolas, vorikonazolas</w:t>
      </w:r>
      <w:r w:rsidRPr="00CD4A84">
        <w:rPr>
          <w:kern w:val="2"/>
        </w:rPr>
        <w:t xml:space="preserve"> ar </w:t>
      </w:r>
      <w:r w:rsidRPr="00E05B59">
        <w:rPr>
          <w:b/>
          <w:bCs/>
          <w:kern w:val="2"/>
        </w:rPr>
        <w:t>flukonazolas</w:t>
      </w:r>
      <w:r w:rsidRPr="00CD4A84">
        <w:rPr>
          <w:kern w:val="2"/>
        </w:rPr>
        <w:t xml:space="preserve"> ir </w:t>
      </w:r>
      <w:r w:rsidRPr="00E05B59">
        <w:rPr>
          <w:b/>
          <w:bCs/>
          <w:kern w:val="2"/>
        </w:rPr>
        <w:t>kiti vaistai</w:t>
      </w:r>
      <w:r w:rsidRPr="00CD4A84">
        <w:rPr>
          <w:kern w:val="2"/>
        </w:rPr>
        <w:t xml:space="preserve"> nuo grybelių, kuriais gydoma grybelių sukelta infekcinė liga;</w:t>
      </w:r>
    </w:p>
    <w:p w14:paraId="74F9FA5D" w14:textId="77777777" w:rsidR="00A019C0" w:rsidRPr="00CD4A84" w:rsidRDefault="00A019C0" w:rsidP="00A019C0">
      <w:pPr>
        <w:pStyle w:val="Sraopastraipa"/>
        <w:numPr>
          <w:ilvl w:val="0"/>
          <w:numId w:val="32"/>
        </w:numPr>
        <w:tabs>
          <w:tab w:val="left" w:pos="567"/>
        </w:tabs>
        <w:ind w:left="567" w:hanging="567"/>
        <w:rPr>
          <w:kern w:val="2"/>
        </w:rPr>
      </w:pPr>
      <w:r w:rsidRPr="00E05B59">
        <w:rPr>
          <w:b/>
          <w:bCs/>
          <w:kern w:val="2"/>
        </w:rPr>
        <w:t>klaritromicinas, telitromicinas</w:t>
      </w:r>
      <w:r w:rsidRPr="00CD4A84">
        <w:rPr>
          <w:kern w:val="2"/>
        </w:rPr>
        <w:t xml:space="preserve"> ar </w:t>
      </w:r>
      <w:r w:rsidRPr="00E05B59">
        <w:rPr>
          <w:b/>
          <w:bCs/>
          <w:kern w:val="2"/>
        </w:rPr>
        <w:t>eritromicinas</w:t>
      </w:r>
      <w:r w:rsidRPr="00CD4A84">
        <w:rPr>
          <w:kern w:val="2"/>
        </w:rPr>
        <w:t xml:space="preserve"> (</w:t>
      </w:r>
      <w:r w:rsidRPr="00E05B59">
        <w:rPr>
          <w:b/>
          <w:bCs/>
          <w:kern w:val="2"/>
        </w:rPr>
        <w:t>antibiotikai</w:t>
      </w:r>
      <w:r w:rsidRPr="00CD4A84">
        <w:rPr>
          <w:kern w:val="2"/>
        </w:rPr>
        <w:t>, vartojami bakterinėms infekcijoms gydyti);</w:t>
      </w:r>
    </w:p>
    <w:p w14:paraId="3506C835" w14:textId="77777777" w:rsidR="00A019C0" w:rsidRPr="00CD4A84" w:rsidRDefault="00A019C0" w:rsidP="00A019C0">
      <w:pPr>
        <w:pStyle w:val="Sraopastraipa"/>
        <w:numPr>
          <w:ilvl w:val="0"/>
          <w:numId w:val="32"/>
        </w:numPr>
        <w:tabs>
          <w:tab w:val="left" w:pos="567"/>
        </w:tabs>
        <w:ind w:left="567" w:hanging="567"/>
        <w:rPr>
          <w:kern w:val="2"/>
        </w:rPr>
      </w:pPr>
      <w:r w:rsidRPr="00E05B59">
        <w:rPr>
          <w:b/>
          <w:bCs/>
          <w:kern w:val="2"/>
        </w:rPr>
        <w:t>ritonaviras</w:t>
      </w:r>
      <w:r w:rsidRPr="00CD4A84">
        <w:rPr>
          <w:kern w:val="2"/>
        </w:rPr>
        <w:t xml:space="preserve"> ir kiti </w:t>
      </w:r>
      <w:r w:rsidRPr="00E05B59">
        <w:rPr>
          <w:b/>
          <w:bCs/>
          <w:kern w:val="2"/>
        </w:rPr>
        <w:t>vaistai (jais gydoma ŽIV infekcija ar AIDS</w:t>
      </w:r>
      <w:r w:rsidRPr="00CD4A84">
        <w:rPr>
          <w:kern w:val="2"/>
        </w:rPr>
        <w:t>);</w:t>
      </w:r>
    </w:p>
    <w:p w14:paraId="603B7C3C" w14:textId="77777777" w:rsidR="00A019C0" w:rsidRPr="00CD4A84" w:rsidRDefault="00A019C0" w:rsidP="00A019C0">
      <w:pPr>
        <w:pStyle w:val="Sraopastraipa"/>
        <w:numPr>
          <w:ilvl w:val="0"/>
          <w:numId w:val="32"/>
        </w:numPr>
        <w:tabs>
          <w:tab w:val="left" w:pos="567"/>
        </w:tabs>
        <w:ind w:left="567" w:hanging="567"/>
        <w:rPr>
          <w:kern w:val="2"/>
        </w:rPr>
      </w:pPr>
      <w:r w:rsidRPr="00E05B59">
        <w:rPr>
          <w:b/>
          <w:bCs/>
          <w:kern w:val="2"/>
        </w:rPr>
        <w:t>verapamilis</w:t>
      </w:r>
      <w:r w:rsidRPr="00CD4A84">
        <w:rPr>
          <w:kern w:val="2"/>
        </w:rPr>
        <w:t xml:space="preserve"> arba </w:t>
      </w:r>
      <w:r w:rsidRPr="00E05B59">
        <w:rPr>
          <w:b/>
          <w:bCs/>
          <w:kern w:val="2"/>
        </w:rPr>
        <w:t>diltiazemas</w:t>
      </w:r>
      <w:r w:rsidRPr="00CD4A84">
        <w:rPr>
          <w:kern w:val="2"/>
        </w:rPr>
        <w:t xml:space="preserve"> (jais gydomi širdies sutrikimai bei mažinamas aukštas kraujospūdis);</w:t>
      </w:r>
    </w:p>
    <w:p w14:paraId="6519E19C" w14:textId="77777777" w:rsidR="00A019C0" w:rsidRPr="00CD4A84" w:rsidRDefault="00A019C0" w:rsidP="00A019C0">
      <w:pPr>
        <w:pStyle w:val="Sraopastraipa"/>
        <w:numPr>
          <w:ilvl w:val="0"/>
          <w:numId w:val="32"/>
        </w:numPr>
        <w:tabs>
          <w:tab w:val="left" w:pos="567"/>
        </w:tabs>
        <w:ind w:left="567" w:hanging="567"/>
        <w:rPr>
          <w:kern w:val="2"/>
        </w:rPr>
      </w:pPr>
      <w:r w:rsidRPr="00E05B59">
        <w:rPr>
          <w:b/>
          <w:bCs/>
          <w:kern w:val="2"/>
        </w:rPr>
        <w:t>dronedaronas</w:t>
      </w:r>
      <w:r w:rsidRPr="00CD4A84">
        <w:rPr>
          <w:kern w:val="2"/>
        </w:rPr>
        <w:t xml:space="preserve"> (vaistas nuo širdies ritmo sutrikimo);</w:t>
      </w:r>
    </w:p>
    <w:p w14:paraId="2CF11961" w14:textId="77777777" w:rsidR="00A019C0" w:rsidRPr="00CD4A84" w:rsidRDefault="00A019C0" w:rsidP="00A019C0">
      <w:pPr>
        <w:pStyle w:val="Sraopastraipa"/>
        <w:numPr>
          <w:ilvl w:val="0"/>
          <w:numId w:val="32"/>
        </w:numPr>
        <w:tabs>
          <w:tab w:val="left" w:pos="567"/>
        </w:tabs>
        <w:ind w:left="567" w:hanging="567"/>
        <w:rPr>
          <w:kern w:val="2"/>
        </w:rPr>
      </w:pPr>
      <w:r w:rsidRPr="00E05B59">
        <w:rPr>
          <w:b/>
          <w:bCs/>
          <w:kern w:val="2"/>
        </w:rPr>
        <w:t>ciklosporinas</w:t>
      </w:r>
      <w:r w:rsidRPr="00CD4A84">
        <w:rPr>
          <w:kern w:val="2"/>
        </w:rPr>
        <w:t xml:space="preserve"> (apsaugoti nuo persodinto organo atmetimo organizme vartojamas vaistas);</w:t>
      </w:r>
    </w:p>
    <w:p w14:paraId="386773CF" w14:textId="77777777" w:rsidR="00A019C0" w:rsidRPr="00CD4A84" w:rsidRDefault="00A019C0" w:rsidP="00A019C0">
      <w:pPr>
        <w:pStyle w:val="Sraopastraipa"/>
        <w:numPr>
          <w:ilvl w:val="0"/>
          <w:numId w:val="32"/>
        </w:numPr>
        <w:tabs>
          <w:tab w:val="left" w:pos="567"/>
        </w:tabs>
        <w:ind w:left="567" w:hanging="567"/>
        <w:rPr>
          <w:kern w:val="2"/>
        </w:rPr>
      </w:pPr>
      <w:r w:rsidRPr="00E05B59">
        <w:rPr>
          <w:b/>
          <w:bCs/>
          <w:kern w:val="2"/>
        </w:rPr>
        <w:t xml:space="preserve">imatinibas </w:t>
      </w:r>
      <w:r w:rsidRPr="00CD4A84">
        <w:rPr>
          <w:kern w:val="2"/>
        </w:rPr>
        <w:t>(vartojamas nenormalių ląstelių augimo slopinimui);</w:t>
      </w:r>
    </w:p>
    <w:p w14:paraId="73D2904E" w14:textId="77777777" w:rsidR="00A019C0" w:rsidRDefault="00A019C0" w:rsidP="00A019C0">
      <w:pPr>
        <w:pStyle w:val="Sraopastraipa"/>
        <w:numPr>
          <w:ilvl w:val="0"/>
          <w:numId w:val="32"/>
        </w:numPr>
        <w:tabs>
          <w:tab w:val="left" w:pos="567"/>
        </w:tabs>
        <w:ind w:left="567" w:hanging="567"/>
        <w:rPr>
          <w:kern w:val="2"/>
        </w:rPr>
      </w:pPr>
      <w:r w:rsidRPr="00E05B59">
        <w:rPr>
          <w:b/>
          <w:bCs/>
          <w:kern w:val="2"/>
        </w:rPr>
        <w:t>angiotenziną konvertuojančio fermento (AKF) inhibitoriai</w:t>
      </w:r>
      <w:r w:rsidRPr="00CD4A84">
        <w:rPr>
          <w:kern w:val="2"/>
        </w:rPr>
        <w:t xml:space="preserve"> (pvz., </w:t>
      </w:r>
      <w:r w:rsidRPr="00E05B59">
        <w:rPr>
          <w:b/>
          <w:bCs/>
          <w:kern w:val="2"/>
        </w:rPr>
        <w:t>ramiprilis</w:t>
      </w:r>
      <w:r w:rsidRPr="00CD4A84">
        <w:rPr>
          <w:kern w:val="2"/>
        </w:rPr>
        <w:t>), vartojami aukšto kraujospūdžio arba kitų širdies sutrikimų gydymui</w:t>
      </w:r>
      <w:r>
        <w:rPr>
          <w:kern w:val="2"/>
        </w:rPr>
        <w:t>;</w:t>
      </w:r>
    </w:p>
    <w:p w14:paraId="1168CEF6" w14:textId="77777777" w:rsidR="00697A57" w:rsidRDefault="00A019C0" w:rsidP="00A019C0">
      <w:pPr>
        <w:pStyle w:val="Sraopastraipa"/>
        <w:numPr>
          <w:ilvl w:val="0"/>
          <w:numId w:val="32"/>
        </w:numPr>
        <w:tabs>
          <w:tab w:val="left" w:pos="567"/>
        </w:tabs>
        <w:ind w:left="567" w:hanging="567"/>
        <w:rPr>
          <w:kern w:val="2"/>
        </w:rPr>
      </w:pPr>
      <w:r w:rsidRPr="00E05B59">
        <w:rPr>
          <w:b/>
          <w:bCs/>
          <w:kern w:val="2"/>
        </w:rPr>
        <w:t>nefazodonas</w:t>
      </w:r>
      <w:r>
        <w:rPr>
          <w:kern w:val="2"/>
        </w:rPr>
        <w:t xml:space="preserve"> (vartojamas nuo depresijos)</w:t>
      </w:r>
      <w:r w:rsidR="00697A57">
        <w:rPr>
          <w:kern w:val="2"/>
        </w:rPr>
        <w:t>;</w:t>
      </w:r>
    </w:p>
    <w:p w14:paraId="6FF704CE" w14:textId="06A815B5" w:rsidR="00A019C0" w:rsidRPr="001B3B66" w:rsidRDefault="001B3B66" w:rsidP="001B3B66">
      <w:pPr>
        <w:pStyle w:val="Sraopastraipa"/>
        <w:numPr>
          <w:ilvl w:val="0"/>
          <w:numId w:val="32"/>
        </w:numPr>
        <w:tabs>
          <w:tab w:val="left" w:pos="567"/>
        </w:tabs>
        <w:rPr>
          <w:kern w:val="2"/>
        </w:rPr>
      </w:pPr>
      <w:r w:rsidRPr="001B3B66">
        <w:rPr>
          <w:b/>
          <w:bCs/>
          <w:kern w:val="2"/>
        </w:rPr>
        <w:t>kanabidiolis</w:t>
      </w:r>
      <w:r w:rsidRPr="001B3B66">
        <w:rPr>
          <w:kern w:val="2"/>
        </w:rPr>
        <w:t xml:space="preserve"> (naudojimas taip pat traukulių gydymui)</w:t>
      </w:r>
      <w:r w:rsidR="00A019C0" w:rsidRPr="001B3B66">
        <w:rPr>
          <w:kern w:val="2"/>
        </w:rPr>
        <w:t>.</w:t>
      </w:r>
    </w:p>
    <w:p w14:paraId="7280586E" w14:textId="77777777" w:rsidR="00A019C0" w:rsidRPr="00CD4A84" w:rsidRDefault="00A019C0" w:rsidP="00A019C0">
      <w:pPr>
        <w:tabs>
          <w:tab w:val="left" w:pos="567"/>
        </w:tabs>
        <w:spacing w:after="0" w:line="240" w:lineRule="auto"/>
        <w:rPr>
          <w:rFonts w:ascii="Times New Roman" w:hAnsi="Times New Roman"/>
          <w:kern w:val="2"/>
        </w:rPr>
      </w:pPr>
    </w:p>
    <w:p w14:paraId="40CD6F12" w14:textId="77777777"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kern w:val="2"/>
        </w:rPr>
        <w:t>Medžiagos, galinčios sumažinti Everolimus Norameda veiksmingumą:</w:t>
      </w:r>
    </w:p>
    <w:p w14:paraId="242AC9CD" w14:textId="77777777" w:rsidR="00A019C0" w:rsidRPr="00CD4A84" w:rsidRDefault="00A019C0" w:rsidP="00A019C0">
      <w:pPr>
        <w:pStyle w:val="Sraopastraipa"/>
        <w:numPr>
          <w:ilvl w:val="0"/>
          <w:numId w:val="33"/>
        </w:numPr>
        <w:tabs>
          <w:tab w:val="left" w:pos="567"/>
        </w:tabs>
        <w:ind w:left="567" w:hanging="567"/>
        <w:rPr>
          <w:kern w:val="2"/>
        </w:rPr>
      </w:pPr>
      <w:r w:rsidRPr="00E05B59">
        <w:rPr>
          <w:b/>
          <w:bCs/>
          <w:kern w:val="2"/>
        </w:rPr>
        <w:t>rifampicinas</w:t>
      </w:r>
      <w:r w:rsidRPr="00CD4A84">
        <w:rPr>
          <w:kern w:val="2"/>
        </w:rPr>
        <w:t xml:space="preserve"> (juo gydoma tuberkuliozė (TBC));</w:t>
      </w:r>
    </w:p>
    <w:p w14:paraId="188C8329" w14:textId="77777777" w:rsidR="00A019C0" w:rsidRPr="00CD4A84" w:rsidRDefault="00A019C0" w:rsidP="00A019C0">
      <w:pPr>
        <w:pStyle w:val="Sraopastraipa"/>
        <w:numPr>
          <w:ilvl w:val="0"/>
          <w:numId w:val="33"/>
        </w:numPr>
        <w:tabs>
          <w:tab w:val="left" w:pos="567"/>
        </w:tabs>
        <w:ind w:left="567" w:hanging="567"/>
        <w:rPr>
          <w:kern w:val="2"/>
        </w:rPr>
      </w:pPr>
      <w:r w:rsidRPr="00E05B59">
        <w:rPr>
          <w:b/>
          <w:bCs/>
          <w:kern w:val="2"/>
        </w:rPr>
        <w:t>efavirenzas</w:t>
      </w:r>
      <w:r w:rsidRPr="00CD4A84">
        <w:rPr>
          <w:kern w:val="2"/>
        </w:rPr>
        <w:t xml:space="preserve"> ar </w:t>
      </w:r>
      <w:r w:rsidRPr="00E05B59">
        <w:rPr>
          <w:b/>
          <w:bCs/>
          <w:kern w:val="2"/>
        </w:rPr>
        <w:t>nevirapinas</w:t>
      </w:r>
      <w:r w:rsidRPr="00CD4A84">
        <w:rPr>
          <w:kern w:val="2"/>
        </w:rPr>
        <w:t>, vartojami ŽIV infekcijai ar AIDS</w:t>
      </w:r>
      <w:r>
        <w:rPr>
          <w:kern w:val="2"/>
        </w:rPr>
        <w:t> </w:t>
      </w:r>
      <w:r w:rsidRPr="00CD4A84">
        <w:rPr>
          <w:kern w:val="2"/>
        </w:rPr>
        <w:t>gydyti;</w:t>
      </w:r>
    </w:p>
    <w:p w14:paraId="61906C85" w14:textId="77777777" w:rsidR="00A019C0" w:rsidRPr="00CD4A84" w:rsidRDefault="00A019C0" w:rsidP="00A019C0">
      <w:pPr>
        <w:pStyle w:val="Sraopastraipa"/>
        <w:numPr>
          <w:ilvl w:val="0"/>
          <w:numId w:val="33"/>
        </w:numPr>
        <w:tabs>
          <w:tab w:val="left" w:pos="567"/>
        </w:tabs>
        <w:ind w:left="567" w:hanging="567"/>
        <w:rPr>
          <w:kern w:val="2"/>
        </w:rPr>
      </w:pPr>
      <w:r w:rsidRPr="00E05B59">
        <w:rPr>
          <w:b/>
          <w:bCs/>
          <w:kern w:val="2"/>
        </w:rPr>
        <w:t>paprastosios jonažolės</w:t>
      </w:r>
      <w:r w:rsidRPr="00CD4A84">
        <w:rPr>
          <w:kern w:val="2"/>
        </w:rPr>
        <w:t xml:space="preserve"> (</w:t>
      </w:r>
      <w:r>
        <w:rPr>
          <w:kern w:val="2"/>
        </w:rPr>
        <w:t xml:space="preserve">lot. </w:t>
      </w:r>
      <w:r w:rsidRPr="00CD4A84">
        <w:rPr>
          <w:i/>
          <w:kern w:val="2"/>
        </w:rPr>
        <w:t>Hypericum perforatum</w:t>
      </w:r>
      <w:r w:rsidRPr="00CD4A84">
        <w:rPr>
          <w:kern w:val="2"/>
        </w:rPr>
        <w:t xml:space="preserve">) </w:t>
      </w:r>
      <w:r>
        <w:rPr>
          <w:kern w:val="2"/>
        </w:rPr>
        <w:t>auga</w:t>
      </w:r>
      <w:r w:rsidRPr="00CD4A84">
        <w:rPr>
          <w:kern w:val="2"/>
        </w:rPr>
        <w:t>liniai vaistai, kuriais gydoma depresija bei kitokios ligos;</w:t>
      </w:r>
    </w:p>
    <w:p w14:paraId="7CA02618" w14:textId="77777777" w:rsidR="00A019C0" w:rsidRPr="00CD4A84" w:rsidRDefault="00A019C0" w:rsidP="00A019C0">
      <w:pPr>
        <w:pStyle w:val="Sraopastraipa"/>
        <w:numPr>
          <w:ilvl w:val="0"/>
          <w:numId w:val="33"/>
        </w:numPr>
        <w:tabs>
          <w:tab w:val="left" w:pos="567"/>
        </w:tabs>
        <w:ind w:left="567" w:hanging="567"/>
        <w:rPr>
          <w:kern w:val="2"/>
        </w:rPr>
      </w:pPr>
      <w:r w:rsidRPr="00E05B59">
        <w:rPr>
          <w:b/>
          <w:bCs/>
          <w:kern w:val="2"/>
        </w:rPr>
        <w:t>deksametazonas</w:t>
      </w:r>
      <w:r w:rsidRPr="00CD4A84">
        <w:rPr>
          <w:kern w:val="2"/>
        </w:rPr>
        <w:t xml:space="preserve"> (kortikosteroidas, kuriuo gydomos labai įvairios ligos, įskaitant uždegimines ligas ir imuninės sistemos sutrikimus);</w:t>
      </w:r>
    </w:p>
    <w:p w14:paraId="26E2699F" w14:textId="77777777" w:rsidR="00A019C0" w:rsidRPr="00CD4A84" w:rsidRDefault="00A019C0" w:rsidP="00A019C0">
      <w:pPr>
        <w:pStyle w:val="Sraopastraipa"/>
        <w:numPr>
          <w:ilvl w:val="0"/>
          <w:numId w:val="33"/>
        </w:numPr>
        <w:tabs>
          <w:tab w:val="left" w:pos="567"/>
        </w:tabs>
        <w:ind w:left="567" w:hanging="567"/>
        <w:rPr>
          <w:kern w:val="2"/>
        </w:rPr>
      </w:pPr>
      <w:r w:rsidRPr="00E05B59">
        <w:rPr>
          <w:b/>
          <w:bCs/>
          <w:kern w:val="2"/>
        </w:rPr>
        <w:t>fenitoinas, karbamazepinas</w:t>
      </w:r>
      <w:r w:rsidRPr="00CD4A84">
        <w:rPr>
          <w:kern w:val="2"/>
        </w:rPr>
        <w:t xml:space="preserve"> ar </w:t>
      </w:r>
      <w:r w:rsidRPr="00E05B59">
        <w:rPr>
          <w:b/>
          <w:bCs/>
          <w:kern w:val="2"/>
        </w:rPr>
        <w:t>fenobarbitalis</w:t>
      </w:r>
      <w:r w:rsidRPr="00CD4A84">
        <w:rPr>
          <w:kern w:val="2"/>
        </w:rPr>
        <w:t xml:space="preserve"> ir kitokie </w:t>
      </w:r>
      <w:r w:rsidRPr="00E05B59">
        <w:rPr>
          <w:b/>
          <w:bCs/>
          <w:kern w:val="2"/>
        </w:rPr>
        <w:t xml:space="preserve">antiepilepsiniai </w:t>
      </w:r>
      <w:r w:rsidRPr="00CD4A84">
        <w:rPr>
          <w:kern w:val="2"/>
        </w:rPr>
        <w:t>vaistai, kuriais nutraukiami traukuliai ar priepuoliai.</w:t>
      </w:r>
    </w:p>
    <w:p w14:paraId="56FAB8D3" w14:textId="77777777" w:rsidR="00A019C0" w:rsidRPr="00CD4A84" w:rsidRDefault="00A019C0" w:rsidP="00A019C0">
      <w:pPr>
        <w:tabs>
          <w:tab w:val="left" w:pos="567"/>
        </w:tabs>
        <w:spacing w:after="0" w:line="240" w:lineRule="auto"/>
        <w:rPr>
          <w:rFonts w:ascii="Times New Roman" w:hAnsi="Times New Roman"/>
          <w:kern w:val="2"/>
        </w:rPr>
      </w:pPr>
    </w:p>
    <w:p w14:paraId="6B915C1A" w14:textId="77777777"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kern w:val="2"/>
        </w:rPr>
        <w:t>Šių vaistų vartoti nerekomenduojama gydymo Everolimus Norameda laikotarpiu. Jeigu vartojate bet kurio iš minėtų vaistų, gydytojas gali jį pakeisti kitu vaistu arba pakoreguoti Everolimus Norameda dozę.</w:t>
      </w:r>
    </w:p>
    <w:p w14:paraId="42874F66" w14:textId="77777777" w:rsidR="00A019C0" w:rsidRPr="00CD4A84" w:rsidRDefault="00A019C0" w:rsidP="00A019C0">
      <w:pPr>
        <w:tabs>
          <w:tab w:val="left" w:pos="567"/>
        </w:tabs>
        <w:spacing w:after="0" w:line="240" w:lineRule="auto"/>
        <w:rPr>
          <w:rFonts w:ascii="Times New Roman" w:hAnsi="Times New Roman"/>
          <w:kern w:val="2"/>
        </w:rPr>
      </w:pPr>
    </w:p>
    <w:p w14:paraId="5BFDE2EE" w14:textId="77777777" w:rsidR="00A019C0" w:rsidRPr="00CD4A84" w:rsidRDefault="00A019C0" w:rsidP="00A019C0">
      <w:pPr>
        <w:tabs>
          <w:tab w:val="left" w:pos="567"/>
        </w:tabs>
        <w:spacing w:after="0" w:line="240" w:lineRule="auto"/>
        <w:rPr>
          <w:rFonts w:ascii="Times New Roman" w:hAnsi="Times New Roman"/>
          <w:b/>
          <w:kern w:val="2"/>
        </w:rPr>
      </w:pPr>
      <w:r w:rsidRPr="00CD4A84">
        <w:rPr>
          <w:rFonts w:ascii="Times New Roman" w:hAnsi="Times New Roman"/>
          <w:b/>
          <w:kern w:val="2"/>
        </w:rPr>
        <w:t>Everolimus Norameda vartojimas su maistu ir gėrimais</w:t>
      </w:r>
    </w:p>
    <w:p w14:paraId="35F7AD5D" w14:textId="72F474DD"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kern w:val="2"/>
        </w:rPr>
        <w:t xml:space="preserve">Venkite </w:t>
      </w:r>
      <w:r w:rsidRPr="00E05B59">
        <w:rPr>
          <w:rFonts w:ascii="Times New Roman" w:hAnsi="Times New Roman"/>
          <w:b/>
          <w:bCs/>
          <w:kern w:val="2"/>
        </w:rPr>
        <w:t>greipfrutų</w:t>
      </w:r>
      <w:r w:rsidRPr="00CD4A84">
        <w:rPr>
          <w:rFonts w:ascii="Times New Roman" w:hAnsi="Times New Roman"/>
          <w:kern w:val="2"/>
        </w:rPr>
        <w:t xml:space="preserve"> ir </w:t>
      </w:r>
      <w:r w:rsidRPr="00E05B59">
        <w:rPr>
          <w:rFonts w:ascii="Times New Roman" w:hAnsi="Times New Roman"/>
          <w:b/>
          <w:bCs/>
          <w:kern w:val="2"/>
        </w:rPr>
        <w:t>greipfrutų sulčių</w:t>
      </w:r>
      <w:r w:rsidRPr="00CD4A84">
        <w:rPr>
          <w:rFonts w:ascii="Times New Roman" w:hAnsi="Times New Roman"/>
          <w:kern w:val="2"/>
        </w:rPr>
        <w:t>, kol esate gydomas Everolimus Norameda.</w:t>
      </w:r>
      <w:r w:rsidR="00BB1E27" w:rsidRPr="00BB1E27">
        <w:t xml:space="preserve"> </w:t>
      </w:r>
      <w:r w:rsidR="00BB1E27" w:rsidRPr="00BB1E27">
        <w:rPr>
          <w:rFonts w:ascii="Times New Roman" w:hAnsi="Times New Roman"/>
          <w:kern w:val="2"/>
        </w:rPr>
        <w:t xml:space="preserve">Tai gali padidinti </w:t>
      </w:r>
      <w:r w:rsidR="00DD5B08">
        <w:rPr>
          <w:rFonts w:ascii="Times New Roman" w:hAnsi="Times New Roman"/>
          <w:kern w:val="2"/>
        </w:rPr>
        <w:t>E</w:t>
      </w:r>
      <w:r w:rsidR="00BB1E27">
        <w:rPr>
          <w:rFonts w:ascii="Times New Roman" w:hAnsi="Times New Roman"/>
          <w:kern w:val="2"/>
        </w:rPr>
        <w:t>verolim</w:t>
      </w:r>
      <w:r w:rsidR="00DD5B08">
        <w:rPr>
          <w:rFonts w:ascii="Times New Roman" w:hAnsi="Times New Roman"/>
          <w:kern w:val="2"/>
        </w:rPr>
        <w:t>us Norameda</w:t>
      </w:r>
      <w:r w:rsidR="00BB1E27" w:rsidRPr="00BB1E27">
        <w:rPr>
          <w:rFonts w:ascii="Times New Roman" w:hAnsi="Times New Roman"/>
          <w:kern w:val="2"/>
        </w:rPr>
        <w:t xml:space="preserve"> kiekį kraujyje, galimai iki kenksmingo lygio.</w:t>
      </w:r>
    </w:p>
    <w:p w14:paraId="79C287A6" w14:textId="77777777" w:rsidR="00A019C0" w:rsidRPr="00CD4A84" w:rsidRDefault="00A019C0" w:rsidP="00A019C0">
      <w:pPr>
        <w:tabs>
          <w:tab w:val="left" w:pos="567"/>
        </w:tabs>
        <w:spacing w:after="0" w:line="240" w:lineRule="auto"/>
        <w:rPr>
          <w:rFonts w:ascii="Times New Roman" w:hAnsi="Times New Roman"/>
          <w:kern w:val="2"/>
        </w:rPr>
      </w:pPr>
    </w:p>
    <w:p w14:paraId="36DAD45B" w14:textId="77777777"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b/>
          <w:kern w:val="2"/>
        </w:rPr>
        <w:t>Nėštumas, žindymo laikotarpis ir vaisingumas</w:t>
      </w:r>
    </w:p>
    <w:p w14:paraId="04117404" w14:textId="77777777" w:rsidR="00A019C0" w:rsidRPr="00CD4A84" w:rsidRDefault="00A019C0" w:rsidP="00A019C0">
      <w:pPr>
        <w:tabs>
          <w:tab w:val="left" w:pos="567"/>
        </w:tabs>
        <w:spacing w:after="0" w:line="240" w:lineRule="auto"/>
        <w:rPr>
          <w:rFonts w:ascii="Times New Roman" w:hAnsi="Times New Roman"/>
          <w:kern w:val="2"/>
          <w:u w:val="single"/>
        </w:rPr>
      </w:pPr>
      <w:r w:rsidRPr="00CD4A84">
        <w:rPr>
          <w:rFonts w:ascii="Times New Roman" w:hAnsi="Times New Roman"/>
          <w:kern w:val="2"/>
          <w:u w:val="single"/>
        </w:rPr>
        <w:t>Nėštumas</w:t>
      </w:r>
    </w:p>
    <w:p w14:paraId="2C9C5F79" w14:textId="77777777"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kern w:val="2"/>
        </w:rPr>
        <w:t xml:space="preserve">Everolimus Norameda gali pakenkti </w:t>
      </w:r>
      <w:r>
        <w:rPr>
          <w:rFonts w:ascii="Times New Roman" w:hAnsi="Times New Roman"/>
          <w:kern w:val="2"/>
        </w:rPr>
        <w:t xml:space="preserve">Jūsų </w:t>
      </w:r>
      <w:r w:rsidRPr="00CD4A84">
        <w:rPr>
          <w:rFonts w:ascii="Times New Roman" w:hAnsi="Times New Roman"/>
          <w:kern w:val="2"/>
        </w:rPr>
        <w:t>negimusiam kūdikiui ir nėštumo metu jo vartoti nerekomenduojama. Jeigu esate nėščia arba manote, kad galbūt esate nėščia, pasitarkite su gydytoju. Jis aptars su Jumis, ar turite vartoti šio vaisto nėštumo metu.</w:t>
      </w:r>
    </w:p>
    <w:p w14:paraId="06076A45" w14:textId="77777777" w:rsidR="00A019C0" w:rsidRPr="00CD4A84" w:rsidRDefault="00A019C0" w:rsidP="00A019C0">
      <w:pPr>
        <w:tabs>
          <w:tab w:val="left" w:pos="567"/>
        </w:tabs>
        <w:spacing w:after="0" w:line="240" w:lineRule="auto"/>
        <w:rPr>
          <w:rFonts w:ascii="Times New Roman" w:hAnsi="Times New Roman"/>
          <w:kern w:val="2"/>
        </w:rPr>
      </w:pPr>
    </w:p>
    <w:p w14:paraId="65848D37" w14:textId="1AFD7234"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kern w:val="2"/>
        </w:rPr>
        <w:t>Pastoti galinčios moterys gydymo metu</w:t>
      </w:r>
      <w:r w:rsidR="00354BF0" w:rsidRPr="00354BF0">
        <w:t xml:space="preserve"> </w:t>
      </w:r>
      <w:r w:rsidR="00354BF0" w:rsidRPr="00354BF0">
        <w:rPr>
          <w:rFonts w:ascii="Times New Roman" w:hAnsi="Times New Roman"/>
          <w:kern w:val="2"/>
        </w:rPr>
        <w:t>ir dar iki 8 savaičių nuo vaisto vartojimo pabaigos</w:t>
      </w:r>
      <w:r w:rsidRPr="00CD4A84">
        <w:rPr>
          <w:rFonts w:ascii="Times New Roman" w:hAnsi="Times New Roman"/>
          <w:kern w:val="2"/>
        </w:rPr>
        <w:t xml:space="preserve"> turi taikyti labai veiksmingą kontracepcijos metodą. Jeigu nepaisant šių priemonių, manote, kad galėjote pastoti, paprašykite savo gydytojo patarimo prieš vartojant toliau Everolimus Norameda.</w:t>
      </w:r>
      <w:r w:rsidR="00C11ABD" w:rsidRPr="00C11ABD">
        <w:t xml:space="preserve"> </w:t>
      </w:r>
    </w:p>
    <w:p w14:paraId="292A6101" w14:textId="77777777" w:rsidR="00A019C0" w:rsidRPr="00CD4A84" w:rsidRDefault="00A019C0" w:rsidP="00A019C0">
      <w:pPr>
        <w:tabs>
          <w:tab w:val="left" w:pos="567"/>
        </w:tabs>
        <w:spacing w:after="0" w:line="240" w:lineRule="auto"/>
        <w:rPr>
          <w:rFonts w:ascii="Times New Roman" w:hAnsi="Times New Roman"/>
          <w:kern w:val="2"/>
        </w:rPr>
      </w:pPr>
    </w:p>
    <w:p w14:paraId="59D83E06" w14:textId="77777777" w:rsidR="00A019C0" w:rsidRPr="00CD4A84" w:rsidRDefault="00A019C0" w:rsidP="00A019C0">
      <w:pPr>
        <w:tabs>
          <w:tab w:val="left" w:pos="567"/>
        </w:tabs>
        <w:spacing w:after="0" w:line="240" w:lineRule="auto"/>
        <w:rPr>
          <w:rFonts w:ascii="Times New Roman" w:hAnsi="Times New Roman"/>
          <w:kern w:val="2"/>
          <w:u w:val="single"/>
        </w:rPr>
      </w:pPr>
      <w:r w:rsidRPr="00CD4A84">
        <w:rPr>
          <w:rFonts w:ascii="Times New Roman" w:hAnsi="Times New Roman"/>
          <w:kern w:val="2"/>
          <w:u w:val="single"/>
        </w:rPr>
        <w:t>Žindymo laikotarpis</w:t>
      </w:r>
    </w:p>
    <w:p w14:paraId="57D06424" w14:textId="77777777"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kern w:val="2"/>
        </w:rPr>
        <w:t xml:space="preserve">Everolimus Norameda gali pakenkti </w:t>
      </w:r>
      <w:r>
        <w:rPr>
          <w:rFonts w:ascii="Times New Roman" w:hAnsi="Times New Roman"/>
          <w:kern w:val="2"/>
        </w:rPr>
        <w:t xml:space="preserve">Jūsų </w:t>
      </w:r>
      <w:r w:rsidRPr="00CD4A84">
        <w:rPr>
          <w:rFonts w:ascii="Times New Roman" w:hAnsi="Times New Roman"/>
          <w:kern w:val="2"/>
        </w:rPr>
        <w:t>krūtimi maitinamam kūdikiui. Gydymo laikotarpiu ir 2 savaites po paskutinės Everolimus Norameda dozės suvartojimo žindyti negalima. Jeigu žindote kūdikį, pasitarkite su gydytoju.</w:t>
      </w:r>
    </w:p>
    <w:p w14:paraId="709E8B7F" w14:textId="77777777" w:rsidR="00A019C0" w:rsidRPr="00CD4A84" w:rsidRDefault="00A019C0" w:rsidP="00A019C0">
      <w:pPr>
        <w:tabs>
          <w:tab w:val="left" w:pos="567"/>
        </w:tabs>
        <w:spacing w:after="0" w:line="240" w:lineRule="auto"/>
        <w:rPr>
          <w:rFonts w:ascii="Times New Roman" w:hAnsi="Times New Roman"/>
          <w:kern w:val="2"/>
        </w:rPr>
      </w:pPr>
    </w:p>
    <w:p w14:paraId="0D5A7FDA" w14:textId="77777777" w:rsidR="00A019C0" w:rsidRPr="00CD4A84" w:rsidRDefault="00A019C0" w:rsidP="00A019C0">
      <w:pPr>
        <w:tabs>
          <w:tab w:val="left" w:pos="567"/>
        </w:tabs>
        <w:spacing w:after="0" w:line="240" w:lineRule="auto"/>
        <w:rPr>
          <w:rFonts w:ascii="Times New Roman" w:hAnsi="Times New Roman"/>
          <w:kern w:val="2"/>
          <w:u w:val="single"/>
        </w:rPr>
      </w:pPr>
      <w:r w:rsidRPr="00CD4A84">
        <w:rPr>
          <w:rFonts w:ascii="Times New Roman" w:hAnsi="Times New Roman"/>
          <w:kern w:val="2"/>
          <w:u w:val="single"/>
        </w:rPr>
        <w:t>Moterų vaisingumas</w:t>
      </w:r>
    </w:p>
    <w:p w14:paraId="63E77348" w14:textId="77777777"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kern w:val="2"/>
        </w:rPr>
        <w:t>Kai kurioms pacientėms, vartojusioms Everolimus Norameda, pastebėtas mėnesinių nebuvimas (amenorėja).</w:t>
      </w:r>
    </w:p>
    <w:p w14:paraId="413E8DFD" w14:textId="77777777"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kern w:val="2"/>
        </w:rPr>
        <w:t>Everolimus Norameda gali daryti įtaką moterų vaisingumui. Pasitarkite su gydytoju, jeigu norite susilaukti vaiko.</w:t>
      </w:r>
    </w:p>
    <w:p w14:paraId="17D9EDEB" w14:textId="77777777" w:rsidR="00A019C0" w:rsidRPr="00CD4A84" w:rsidRDefault="00A019C0" w:rsidP="00A019C0">
      <w:pPr>
        <w:tabs>
          <w:tab w:val="left" w:pos="567"/>
        </w:tabs>
        <w:spacing w:after="0" w:line="240" w:lineRule="auto"/>
        <w:rPr>
          <w:rFonts w:ascii="Times New Roman" w:hAnsi="Times New Roman"/>
          <w:kern w:val="2"/>
        </w:rPr>
      </w:pPr>
    </w:p>
    <w:p w14:paraId="1E88FD08" w14:textId="77777777" w:rsidR="00A019C0" w:rsidRPr="00CD4A84" w:rsidRDefault="00A019C0" w:rsidP="00A019C0">
      <w:pPr>
        <w:tabs>
          <w:tab w:val="left" w:pos="567"/>
        </w:tabs>
        <w:spacing w:after="0" w:line="240" w:lineRule="auto"/>
        <w:rPr>
          <w:rFonts w:ascii="Times New Roman" w:hAnsi="Times New Roman"/>
          <w:kern w:val="2"/>
          <w:u w:val="single"/>
        </w:rPr>
      </w:pPr>
      <w:r w:rsidRPr="00CD4A84">
        <w:rPr>
          <w:rFonts w:ascii="Times New Roman" w:hAnsi="Times New Roman"/>
          <w:kern w:val="2"/>
          <w:u w:val="single"/>
        </w:rPr>
        <w:t>Vyrų vaisingumas</w:t>
      </w:r>
    </w:p>
    <w:p w14:paraId="085FD947" w14:textId="77777777"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kern w:val="2"/>
        </w:rPr>
        <w:t>Everolimus Norameda gali paveikti vyrų vaisingumą. Pasitarkite su gydytoju, jeigu norite pradėti vaiką.</w:t>
      </w:r>
    </w:p>
    <w:p w14:paraId="601F2333" w14:textId="77777777" w:rsidR="00A019C0" w:rsidRPr="00CD4A84" w:rsidRDefault="00A019C0" w:rsidP="00A019C0">
      <w:pPr>
        <w:tabs>
          <w:tab w:val="left" w:pos="567"/>
        </w:tabs>
        <w:spacing w:after="0" w:line="240" w:lineRule="auto"/>
        <w:rPr>
          <w:rFonts w:ascii="Times New Roman" w:hAnsi="Times New Roman"/>
          <w:kern w:val="2"/>
        </w:rPr>
      </w:pPr>
    </w:p>
    <w:p w14:paraId="25965463" w14:textId="77777777" w:rsidR="00A019C0" w:rsidRPr="00CD4A84" w:rsidRDefault="00A019C0" w:rsidP="00A019C0">
      <w:pPr>
        <w:tabs>
          <w:tab w:val="left" w:pos="567"/>
        </w:tabs>
        <w:spacing w:after="0" w:line="240" w:lineRule="auto"/>
        <w:rPr>
          <w:rFonts w:ascii="Times New Roman" w:hAnsi="Times New Roman"/>
          <w:b/>
          <w:kern w:val="2"/>
        </w:rPr>
      </w:pPr>
      <w:r w:rsidRPr="00CD4A84">
        <w:rPr>
          <w:rFonts w:ascii="Times New Roman" w:hAnsi="Times New Roman"/>
          <w:b/>
          <w:kern w:val="2"/>
        </w:rPr>
        <w:t>Vairavimas ir mechanizmų valdymas</w:t>
      </w:r>
    </w:p>
    <w:p w14:paraId="13303348" w14:textId="77777777"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kern w:val="2"/>
        </w:rPr>
        <w:t>Jei jaučiatės neįprastai pavargęs (nuovargis yra labai dažnas šalutinis poveikis), vairuokite ar valdykite mechanizmus ypač atsargiai.</w:t>
      </w:r>
    </w:p>
    <w:p w14:paraId="3B2C186A" w14:textId="77777777" w:rsidR="00A019C0" w:rsidRPr="00CD4A84" w:rsidRDefault="00A019C0" w:rsidP="00A019C0">
      <w:pPr>
        <w:tabs>
          <w:tab w:val="left" w:pos="567"/>
        </w:tabs>
        <w:spacing w:after="0" w:line="240" w:lineRule="auto"/>
        <w:rPr>
          <w:rFonts w:ascii="Times New Roman" w:hAnsi="Times New Roman"/>
          <w:kern w:val="2"/>
        </w:rPr>
      </w:pPr>
    </w:p>
    <w:p w14:paraId="25B16A62" w14:textId="77777777" w:rsidR="00A019C0" w:rsidRPr="00CD4A84" w:rsidRDefault="00A019C0" w:rsidP="00A019C0">
      <w:pPr>
        <w:tabs>
          <w:tab w:val="left" w:pos="567"/>
        </w:tabs>
        <w:spacing w:after="0" w:line="240" w:lineRule="auto"/>
        <w:rPr>
          <w:rFonts w:ascii="Times New Roman" w:hAnsi="Times New Roman"/>
          <w:b/>
          <w:kern w:val="2"/>
        </w:rPr>
      </w:pPr>
      <w:r w:rsidRPr="00CD4A84">
        <w:rPr>
          <w:rFonts w:ascii="Times New Roman" w:hAnsi="Times New Roman"/>
          <w:b/>
          <w:kern w:val="2"/>
        </w:rPr>
        <w:t>Everolimus Norameda sudėtyje yra laktozės</w:t>
      </w:r>
    </w:p>
    <w:p w14:paraId="224AFD35" w14:textId="77777777"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kern w:val="2"/>
        </w:rPr>
        <w:t>Jeigu gydytojas Jums yra sakęs, kad netoleruojate kokių nors angliavandenių, kreipkitės į jį prieš pradėdami vartoti šį vaistą.</w:t>
      </w:r>
    </w:p>
    <w:p w14:paraId="31E0984C" w14:textId="77777777" w:rsidR="00A019C0" w:rsidRPr="00CD4A84" w:rsidRDefault="00A019C0" w:rsidP="00A019C0">
      <w:pPr>
        <w:tabs>
          <w:tab w:val="left" w:pos="567"/>
        </w:tabs>
        <w:spacing w:after="0" w:line="240" w:lineRule="auto"/>
        <w:rPr>
          <w:rFonts w:ascii="Times New Roman" w:hAnsi="Times New Roman"/>
          <w:kern w:val="2"/>
        </w:rPr>
      </w:pPr>
    </w:p>
    <w:p w14:paraId="103F5E60" w14:textId="77777777" w:rsidR="00A019C0" w:rsidRPr="00CD4A84" w:rsidRDefault="00A019C0" w:rsidP="00A019C0">
      <w:pPr>
        <w:tabs>
          <w:tab w:val="left" w:pos="567"/>
        </w:tabs>
        <w:spacing w:after="0" w:line="240" w:lineRule="auto"/>
        <w:rPr>
          <w:rFonts w:ascii="Times New Roman" w:hAnsi="Times New Roman"/>
          <w:kern w:val="2"/>
        </w:rPr>
      </w:pPr>
    </w:p>
    <w:p w14:paraId="6A143648" w14:textId="77777777" w:rsidR="00A019C0" w:rsidRPr="00CD4A84" w:rsidRDefault="00A019C0" w:rsidP="00A019C0">
      <w:pPr>
        <w:tabs>
          <w:tab w:val="left" w:pos="567"/>
        </w:tabs>
        <w:spacing w:after="0" w:line="240" w:lineRule="auto"/>
        <w:rPr>
          <w:rFonts w:ascii="Times New Roman" w:hAnsi="Times New Roman"/>
          <w:b/>
          <w:kern w:val="2"/>
        </w:rPr>
      </w:pPr>
      <w:r w:rsidRPr="00CD4A84">
        <w:rPr>
          <w:rFonts w:ascii="Times New Roman" w:hAnsi="Times New Roman"/>
          <w:b/>
          <w:kern w:val="2"/>
        </w:rPr>
        <w:t>3.</w:t>
      </w:r>
      <w:r w:rsidRPr="00CD4A84">
        <w:rPr>
          <w:rFonts w:ascii="Times New Roman" w:hAnsi="Times New Roman"/>
          <w:b/>
          <w:kern w:val="2"/>
        </w:rPr>
        <w:tab/>
        <w:t>Kaip vartoti Everolimus Norameda</w:t>
      </w:r>
    </w:p>
    <w:p w14:paraId="247344D8" w14:textId="77777777" w:rsidR="00A019C0" w:rsidRPr="00CD4A84" w:rsidRDefault="00A019C0" w:rsidP="00A019C0">
      <w:pPr>
        <w:tabs>
          <w:tab w:val="left" w:pos="567"/>
        </w:tabs>
        <w:spacing w:after="0" w:line="240" w:lineRule="auto"/>
        <w:rPr>
          <w:rFonts w:ascii="Times New Roman" w:hAnsi="Times New Roman"/>
          <w:kern w:val="2"/>
        </w:rPr>
      </w:pPr>
    </w:p>
    <w:p w14:paraId="7524E064" w14:textId="77777777"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kern w:val="2"/>
        </w:rPr>
        <w:t>Visada vartokite šį vaistą tiksliai kaip nurodė gydytojas arba vaistininkas. Jeigu abejojate, kreipkitės į gydytoją arba vaistininką.</w:t>
      </w:r>
    </w:p>
    <w:p w14:paraId="22C158F0" w14:textId="77777777" w:rsidR="00A019C0" w:rsidRPr="00CD4A84" w:rsidRDefault="00A019C0" w:rsidP="00A019C0">
      <w:pPr>
        <w:tabs>
          <w:tab w:val="left" w:pos="567"/>
        </w:tabs>
        <w:spacing w:after="0" w:line="240" w:lineRule="auto"/>
        <w:rPr>
          <w:rFonts w:ascii="Times New Roman" w:hAnsi="Times New Roman"/>
          <w:kern w:val="2"/>
        </w:rPr>
      </w:pPr>
    </w:p>
    <w:p w14:paraId="6E7DA55C" w14:textId="77777777"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kern w:val="2"/>
        </w:rPr>
        <w:t>Rekomenduojama dozė yra 10 mg, geriama vieną kartą per parą. Gydytojas pasakys, kiek Everolimus Norameda tablečių turite gerti.</w:t>
      </w:r>
    </w:p>
    <w:p w14:paraId="653DA0C6" w14:textId="77777777" w:rsidR="00A019C0" w:rsidRPr="00CD4A84" w:rsidRDefault="00A019C0" w:rsidP="00A019C0">
      <w:pPr>
        <w:tabs>
          <w:tab w:val="left" w:pos="567"/>
        </w:tabs>
        <w:spacing w:after="0" w:line="240" w:lineRule="auto"/>
        <w:rPr>
          <w:rFonts w:ascii="Times New Roman" w:hAnsi="Times New Roman"/>
          <w:kern w:val="2"/>
        </w:rPr>
      </w:pPr>
    </w:p>
    <w:p w14:paraId="084DAA91" w14:textId="77777777"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kern w:val="2"/>
        </w:rPr>
        <w:t>Jeigu yra kepenų sutrikimų, gydytojas gali pradėti Jus gydyti mažesne Everolimus Norameda doze (2,5, 5 ar 7,5 mg per parą).</w:t>
      </w:r>
    </w:p>
    <w:p w14:paraId="26953FF7" w14:textId="77777777" w:rsidR="00A019C0" w:rsidRPr="00CD4A84" w:rsidRDefault="00A019C0" w:rsidP="00A019C0">
      <w:pPr>
        <w:tabs>
          <w:tab w:val="left" w:pos="567"/>
        </w:tabs>
        <w:spacing w:after="0" w:line="240" w:lineRule="auto"/>
        <w:rPr>
          <w:rFonts w:ascii="Times New Roman" w:hAnsi="Times New Roman"/>
          <w:kern w:val="2"/>
        </w:rPr>
      </w:pPr>
    </w:p>
    <w:p w14:paraId="46C39E8D" w14:textId="77777777"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kern w:val="2"/>
        </w:rPr>
        <w:t>Jeigu Everolimus Norameda vartojimo metu Jums pasireikš tam tikras šalutinis poveikis (žr. 4 skyrių), gydytojas gali sumažinti vaisto dozę arba trumpam ar visam laikui nutraukti gydymą šiuo vaistu.</w:t>
      </w:r>
    </w:p>
    <w:p w14:paraId="59A66D6C" w14:textId="77777777" w:rsidR="00A019C0" w:rsidRPr="00CD4A84" w:rsidRDefault="00A019C0" w:rsidP="00A019C0">
      <w:pPr>
        <w:tabs>
          <w:tab w:val="left" w:pos="567"/>
        </w:tabs>
        <w:spacing w:after="0" w:line="240" w:lineRule="auto"/>
        <w:rPr>
          <w:rFonts w:ascii="Times New Roman" w:hAnsi="Times New Roman"/>
          <w:kern w:val="2"/>
        </w:rPr>
      </w:pPr>
    </w:p>
    <w:p w14:paraId="60C0BF25" w14:textId="77777777"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kern w:val="2"/>
        </w:rPr>
        <w:t>Everolimus Norameda vartokite kartą per parą, kasdien a</w:t>
      </w:r>
      <w:r>
        <w:rPr>
          <w:rFonts w:ascii="Times New Roman" w:hAnsi="Times New Roman"/>
          <w:kern w:val="2"/>
        </w:rPr>
        <w:t>pytiksli</w:t>
      </w:r>
      <w:r w:rsidRPr="00CD4A84">
        <w:rPr>
          <w:rFonts w:ascii="Times New Roman" w:hAnsi="Times New Roman"/>
          <w:kern w:val="2"/>
        </w:rPr>
        <w:t>a</w:t>
      </w:r>
      <w:r>
        <w:rPr>
          <w:rFonts w:ascii="Times New Roman" w:hAnsi="Times New Roman"/>
          <w:kern w:val="2"/>
        </w:rPr>
        <w:t>i</w:t>
      </w:r>
      <w:r w:rsidRPr="00CD4A84">
        <w:rPr>
          <w:rFonts w:ascii="Times New Roman" w:hAnsi="Times New Roman"/>
          <w:kern w:val="2"/>
        </w:rPr>
        <w:t xml:space="preserve"> tokiu pačiu metu, valgant arba kitu laiku.</w:t>
      </w:r>
    </w:p>
    <w:p w14:paraId="5D71D265" w14:textId="77777777" w:rsidR="00A019C0" w:rsidRPr="00CD4A84" w:rsidRDefault="00A019C0" w:rsidP="00A019C0">
      <w:pPr>
        <w:tabs>
          <w:tab w:val="left" w:pos="567"/>
        </w:tabs>
        <w:spacing w:after="0" w:line="240" w:lineRule="auto"/>
        <w:rPr>
          <w:rFonts w:ascii="Times New Roman" w:hAnsi="Times New Roman"/>
          <w:kern w:val="2"/>
        </w:rPr>
      </w:pPr>
    </w:p>
    <w:p w14:paraId="72A1525E" w14:textId="77777777"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kern w:val="2"/>
        </w:rPr>
        <w:t>Everolimus Norameda tabletę (</w:t>
      </w:r>
      <w:r w:rsidRPr="00CD4A84">
        <w:rPr>
          <w:rFonts w:ascii="Times New Roman" w:hAnsi="Times New Roman"/>
          <w:kern w:val="2"/>
        </w:rPr>
        <w:noBreakHyphen/>
        <w:t>es) nurykite sveiką (</w:t>
      </w:r>
      <w:r w:rsidRPr="00CD4A84">
        <w:rPr>
          <w:rFonts w:ascii="Times New Roman" w:hAnsi="Times New Roman"/>
          <w:kern w:val="2"/>
        </w:rPr>
        <w:noBreakHyphen/>
        <w:t>as), užgeriant stikline vandens. Tablečių negalima kramtyti ar smulkinti.</w:t>
      </w:r>
    </w:p>
    <w:p w14:paraId="31E1CCA5" w14:textId="77777777" w:rsidR="00A019C0" w:rsidRPr="00CD4A84" w:rsidRDefault="00A019C0" w:rsidP="00A019C0">
      <w:pPr>
        <w:tabs>
          <w:tab w:val="left" w:pos="567"/>
        </w:tabs>
        <w:spacing w:after="0" w:line="240" w:lineRule="auto"/>
        <w:rPr>
          <w:rFonts w:ascii="Times New Roman" w:hAnsi="Times New Roman"/>
          <w:kern w:val="2"/>
        </w:rPr>
      </w:pPr>
    </w:p>
    <w:p w14:paraId="3E74B061" w14:textId="56BDF4FB" w:rsidR="00A019C0" w:rsidRPr="00CD4A84" w:rsidRDefault="00A019C0" w:rsidP="00A019C0">
      <w:pPr>
        <w:tabs>
          <w:tab w:val="left" w:pos="567"/>
        </w:tabs>
        <w:spacing w:after="0" w:line="240" w:lineRule="auto"/>
        <w:rPr>
          <w:rFonts w:ascii="Times New Roman" w:hAnsi="Times New Roman"/>
          <w:b/>
          <w:kern w:val="2"/>
        </w:rPr>
      </w:pPr>
      <w:r w:rsidRPr="00CD4A84">
        <w:rPr>
          <w:rFonts w:ascii="Times New Roman" w:hAnsi="Times New Roman"/>
          <w:b/>
          <w:kern w:val="2"/>
        </w:rPr>
        <w:t>Ką daryti pavartojus per didelę Everolimus Norameda dozę</w:t>
      </w:r>
    </w:p>
    <w:p w14:paraId="1D9F5C4C" w14:textId="77777777" w:rsidR="00A019C0" w:rsidRPr="00CD4A84" w:rsidRDefault="00A019C0" w:rsidP="00A019C0">
      <w:pPr>
        <w:pStyle w:val="Sraopastraipa"/>
        <w:numPr>
          <w:ilvl w:val="0"/>
          <w:numId w:val="34"/>
        </w:numPr>
        <w:tabs>
          <w:tab w:val="left" w:pos="567"/>
        </w:tabs>
        <w:ind w:left="567" w:hanging="567"/>
        <w:rPr>
          <w:kern w:val="2"/>
        </w:rPr>
      </w:pPr>
      <w:r w:rsidRPr="00CD4A84">
        <w:rPr>
          <w:kern w:val="2"/>
        </w:rPr>
        <w:t>Jeigu išgėrėte per didelę Everolimus Norameda dozę ar kas nors kitas atsitiktinai išgėrė Jūsų tablečių, nedelsiant kreipkitės į gydytoją arba tiesiai į ligoninę, nes gali reikėti skubaus gydymo.</w:t>
      </w:r>
    </w:p>
    <w:p w14:paraId="05A48809" w14:textId="77777777" w:rsidR="00A019C0" w:rsidRPr="00CD4A84" w:rsidRDefault="00A019C0" w:rsidP="00A019C0">
      <w:pPr>
        <w:pStyle w:val="Sraopastraipa"/>
        <w:numPr>
          <w:ilvl w:val="0"/>
          <w:numId w:val="34"/>
        </w:numPr>
        <w:tabs>
          <w:tab w:val="left" w:pos="567"/>
        </w:tabs>
        <w:ind w:left="567" w:hanging="567"/>
        <w:rPr>
          <w:kern w:val="2"/>
        </w:rPr>
      </w:pPr>
      <w:r w:rsidRPr="00CD4A84">
        <w:rPr>
          <w:kern w:val="2"/>
        </w:rPr>
        <w:t>Pasiimkite su savimi vaisto pakuotės dėžutę ir šį lapelį, kad gydytojas žinotų, ko buvo išgerta.</w:t>
      </w:r>
    </w:p>
    <w:p w14:paraId="14036C22" w14:textId="77777777" w:rsidR="00A019C0" w:rsidRPr="00CD4A84" w:rsidRDefault="00A019C0" w:rsidP="00A019C0">
      <w:pPr>
        <w:tabs>
          <w:tab w:val="left" w:pos="567"/>
        </w:tabs>
        <w:spacing w:after="0" w:line="240" w:lineRule="auto"/>
        <w:rPr>
          <w:rFonts w:ascii="Times New Roman" w:hAnsi="Times New Roman"/>
          <w:kern w:val="2"/>
        </w:rPr>
      </w:pPr>
    </w:p>
    <w:p w14:paraId="625803EE" w14:textId="77777777" w:rsidR="00A019C0" w:rsidRPr="00CD4A84" w:rsidRDefault="00A019C0" w:rsidP="00A019C0">
      <w:pPr>
        <w:tabs>
          <w:tab w:val="left" w:pos="567"/>
        </w:tabs>
        <w:spacing w:after="0" w:line="240" w:lineRule="auto"/>
        <w:rPr>
          <w:rFonts w:ascii="Times New Roman" w:hAnsi="Times New Roman"/>
          <w:b/>
          <w:kern w:val="2"/>
        </w:rPr>
      </w:pPr>
      <w:r w:rsidRPr="00CD4A84">
        <w:rPr>
          <w:rFonts w:ascii="Times New Roman" w:hAnsi="Times New Roman"/>
          <w:b/>
          <w:kern w:val="2"/>
        </w:rPr>
        <w:t>Pamiršus pavartoti Everolimus Norameda</w:t>
      </w:r>
    </w:p>
    <w:p w14:paraId="659BA869" w14:textId="77777777"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kern w:val="2"/>
        </w:rPr>
        <w:t>Jei praleidote dozę, kitą gerkite įprastu laiku. Negalima vartoti dvigubos dozės norint kompensuoti praleistas tabletes.</w:t>
      </w:r>
    </w:p>
    <w:p w14:paraId="1F98B404" w14:textId="77777777" w:rsidR="00A019C0" w:rsidRPr="00CD4A84" w:rsidRDefault="00A019C0" w:rsidP="00A019C0">
      <w:pPr>
        <w:tabs>
          <w:tab w:val="left" w:pos="567"/>
        </w:tabs>
        <w:spacing w:after="0" w:line="240" w:lineRule="auto"/>
        <w:rPr>
          <w:rFonts w:ascii="Times New Roman" w:hAnsi="Times New Roman"/>
          <w:kern w:val="2"/>
        </w:rPr>
      </w:pPr>
    </w:p>
    <w:p w14:paraId="403EB832" w14:textId="77777777" w:rsidR="00A019C0" w:rsidRPr="00CD4A84" w:rsidRDefault="00A019C0" w:rsidP="00A019C0">
      <w:pPr>
        <w:tabs>
          <w:tab w:val="left" w:pos="567"/>
        </w:tabs>
        <w:spacing w:after="0" w:line="240" w:lineRule="auto"/>
        <w:rPr>
          <w:rFonts w:ascii="Times New Roman" w:hAnsi="Times New Roman"/>
          <w:b/>
          <w:kern w:val="2"/>
        </w:rPr>
      </w:pPr>
      <w:r w:rsidRPr="00CD4A84">
        <w:rPr>
          <w:rFonts w:ascii="Times New Roman" w:hAnsi="Times New Roman"/>
          <w:b/>
          <w:kern w:val="2"/>
        </w:rPr>
        <w:t>Nustojus vartoti Everolimus Norameda</w:t>
      </w:r>
    </w:p>
    <w:p w14:paraId="412D3F97" w14:textId="77777777"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kern w:val="2"/>
        </w:rPr>
        <w:t>Nenutraukite Everolimus Norameda vartojimo, nebent taip nurodė gydytojas.</w:t>
      </w:r>
    </w:p>
    <w:p w14:paraId="7FED4D22" w14:textId="77777777" w:rsidR="00A019C0" w:rsidRPr="00CD4A84" w:rsidRDefault="00A019C0" w:rsidP="00A019C0">
      <w:pPr>
        <w:tabs>
          <w:tab w:val="left" w:pos="567"/>
        </w:tabs>
        <w:spacing w:after="0" w:line="240" w:lineRule="auto"/>
        <w:rPr>
          <w:rFonts w:ascii="Times New Roman" w:hAnsi="Times New Roman"/>
          <w:kern w:val="2"/>
        </w:rPr>
      </w:pPr>
    </w:p>
    <w:p w14:paraId="4DB503EB" w14:textId="77777777"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kern w:val="2"/>
        </w:rPr>
        <w:t>Jeigu kiltų daugiau klausimų dėl šio vaisto vartojimo, kreipkitės į gydytoją arba vaistininką.</w:t>
      </w:r>
    </w:p>
    <w:p w14:paraId="34641DDF" w14:textId="77777777" w:rsidR="00A019C0" w:rsidRPr="00CD4A84" w:rsidRDefault="00A019C0" w:rsidP="00A019C0">
      <w:pPr>
        <w:tabs>
          <w:tab w:val="left" w:pos="567"/>
        </w:tabs>
        <w:spacing w:after="0" w:line="240" w:lineRule="auto"/>
        <w:rPr>
          <w:rFonts w:ascii="Times New Roman" w:hAnsi="Times New Roman"/>
          <w:kern w:val="2"/>
        </w:rPr>
      </w:pPr>
    </w:p>
    <w:p w14:paraId="7FDAC322" w14:textId="77777777" w:rsidR="00A019C0" w:rsidRPr="00CD4A84" w:rsidRDefault="00A019C0" w:rsidP="00A019C0">
      <w:pPr>
        <w:tabs>
          <w:tab w:val="left" w:pos="567"/>
        </w:tabs>
        <w:spacing w:after="0" w:line="240" w:lineRule="auto"/>
        <w:ind w:left="567" w:hanging="567"/>
        <w:rPr>
          <w:rFonts w:ascii="Times New Roman" w:hAnsi="Times New Roman"/>
          <w:kern w:val="2"/>
        </w:rPr>
      </w:pPr>
    </w:p>
    <w:p w14:paraId="067CE85D" w14:textId="77777777" w:rsidR="00A019C0" w:rsidRPr="00CD4A84" w:rsidRDefault="00A019C0" w:rsidP="00A019C0">
      <w:pPr>
        <w:numPr>
          <w:ilvl w:val="12"/>
          <w:numId w:val="0"/>
        </w:numPr>
        <w:tabs>
          <w:tab w:val="left" w:pos="567"/>
        </w:tabs>
        <w:spacing w:after="0" w:line="240" w:lineRule="auto"/>
        <w:ind w:left="567" w:hanging="567"/>
        <w:outlineLvl w:val="0"/>
        <w:rPr>
          <w:rFonts w:ascii="Times New Roman" w:hAnsi="Times New Roman"/>
          <w:b/>
          <w:caps/>
          <w:kern w:val="2"/>
        </w:rPr>
      </w:pPr>
      <w:r w:rsidRPr="00CD4A84">
        <w:rPr>
          <w:rFonts w:ascii="Times New Roman" w:hAnsi="Times New Roman"/>
          <w:b/>
          <w:caps/>
          <w:kern w:val="2"/>
        </w:rPr>
        <w:t>4.</w:t>
      </w:r>
      <w:r w:rsidRPr="00CD4A84">
        <w:rPr>
          <w:rFonts w:ascii="Times New Roman" w:hAnsi="Times New Roman"/>
          <w:b/>
          <w:caps/>
          <w:kern w:val="2"/>
        </w:rPr>
        <w:tab/>
      </w:r>
      <w:r w:rsidRPr="00CD4A84">
        <w:rPr>
          <w:rFonts w:ascii="Times New Roman" w:hAnsi="Times New Roman"/>
          <w:b/>
          <w:kern w:val="2"/>
        </w:rPr>
        <w:t>Galimas šalutinis poveikis</w:t>
      </w:r>
    </w:p>
    <w:p w14:paraId="00EAF8C1" w14:textId="77777777" w:rsidR="00A019C0" w:rsidRPr="00CD4A84" w:rsidRDefault="00A019C0" w:rsidP="00A019C0">
      <w:pPr>
        <w:tabs>
          <w:tab w:val="left" w:pos="567"/>
        </w:tabs>
        <w:spacing w:after="0" w:line="240" w:lineRule="auto"/>
        <w:ind w:left="567" w:hanging="567"/>
        <w:rPr>
          <w:rFonts w:ascii="Times New Roman" w:hAnsi="Times New Roman"/>
          <w:kern w:val="2"/>
        </w:rPr>
      </w:pPr>
    </w:p>
    <w:p w14:paraId="5155A3BB" w14:textId="77777777"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kern w:val="2"/>
        </w:rPr>
        <w:t>Šis vaistas, kaip ir visi kiti, gali sukelti šalutinį poveikį, nors jis pasireiškia ne visiems žmonėms.</w:t>
      </w:r>
    </w:p>
    <w:p w14:paraId="5D772FCC" w14:textId="77777777" w:rsidR="00A019C0" w:rsidRPr="00CD4A84" w:rsidRDefault="00A019C0" w:rsidP="00A019C0">
      <w:pPr>
        <w:tabs>
          <w:tab w:val="left" w:pos="567"/>
        </w:tabs>
        <w:spacing w:after="0" w:line="240" w:lineRule="auto"/>
        <w:rPr>
          <w:rFonts w:ascii="Times New Roman" w:hAnsi="Times New Roman"/>
          <w:kern w:val="2"/>
        </w:rPr>
      </w:pPr>
    </w:p>
    <w:p w14:paraId="40719BDF" w14:textId="77777777" w:rsidR="00A019C0" w:rsidRPr="00CD4A84" w:rsidRDefault="00A019C0" w:rsidP="00A019C0">
      <w:pPr>
        <w:tabs>
          <w:tab w:val="left" w:pos="567"/>
        </w:tabs>
        <w:spacing w:after="0" w:line="240" w:lineRule="auto"/>
        <w:rPr>
          <w:rFonts w:ascii="Times New Roman" w:hAnsi="Times New Roman"/>
          <w:kern w:val="2"/>
        </w:rPr>
      </w:pPr>
      <w:r w:rsidRPr="00362591">
        <w:rPr>
          <w:rFonts w:ascii="Times New Roman" w:hAnsi="Times New Roman"/>
          <w:kern w:val="2"/>
        </w:rPr>
        <w:t>Nutraukite</w:t>
      </w:r>
      <w:r w:rsidRPr="00CD4A84">
        <w:rPr>
          <w:rFonts w:ascii="Times New Roman" w:hAnsi="Times New Roman"/>
          <w:kern w:val="2"/>
        </w:rPr>
        <w:t xml:space="preserve"> Everolimus Norameda vartojimą ir nedelsdami kreipkitės medicininės pagalbos, jeigu Jums pasireikštų bet kuris toliau nurodytas alerginės reakcijos požymis:</w:t>
      </w:r>
    </w:p>
    <w:p w14:paraId="61759007" w14:textId="77777777" w:rsidR="00A019C0" w:rsidRPr="00CD4A84" w:rsidRDefault="00A019C0" w:rsidP="00A019C0">
      <w:pPr>
        <w:pStyle w:val="Sraopastraipa"/>
        <w:numPr>
          <w:ilvl w:val="0"/>
          <w:numId w:val="49"/>
        </w:numPr>
        <w:tabs>
          <w:tab w:val="left" w:pos="567"/>
        </w:tabs>
        <w:jc w:val="both"/>
        <w:rPr>
          <w:kern w:val="2"/>
        </w:rPr>
      </w:pPr>
      <w:r w:rsidRPr="00CD4A84">
        <w:rPr>
          <w:kern w:val="2"/>
        </w:rPr>
        <w:t>apsunkintas kvėpavimas ar rijimas;</w:t>
      </w:r>
    </w:p>
    <w:p w14:paraId="76234A76" w14:textId="77777777" w:rsidR="00A019C0" w:rsidRPr="00CD4A84" w:rsidRDefault="00A019C0" w:rsidP="00A019C0">
      <w:pPr>
        <w:pStyle w:val="Sraopastraipa"/>
        <w:numPr>
          <w:ilvl w:val="0"/>
          <w:numId w:val="49"/>
        </w:numPr>
        <w:tabs>
          <w:tab w:val="left" w:pos="567"/>
        </w:tabs>
        <w:jc w:val="both"/>
        <w:rPr>
          <w:kern w:val="2"/>
        </w:rPr>
      </w:pPr>
      <w:r w:rsidRPr="00CD4A84">
        <w:rPr>
          <w:kern w:val="2"/>
        </w:rPr>
        <w:t>veido, lūpų, liežuvio ar ryklės pabrinkimas;</w:t>
      </w:r>
    </w:p>
    <w:p w14:paraId="42EC7C9D" w14:textId="77777777" w:rsidR="00A019C0" w:rsidRPr="00CD4A84" w:rsidRDefault="00A019C0" w:rsidP="00A019C0">
      <w:pPr>
        <w:pStyle w:val="Sraopastraipa"/>
        <w:numPr>
          <w:ilvl w:val="0"/>
          <w:numId w:val="49"/>
        </w:numPr>
        <w:tabs>
          <w:tab w:val="left" w:pos="567"/>
        </w:tabs>
        <w:jc w:val="both"/>
        <w:rPr>
          <w:kern w:val="2"/>
        </w:rPr>
      </w:pPr>
      <w:r w:rsidRPr="00CD4A84">
        <w:rPr>
          <w:kern w:val="2"/>
        </w:rPr>
        <w:t>stiprus odos niežėjimas su raudonu išbėrimu arba iškilusiais gumbais.</w:t>
      </w:r>
    </w:p>
    <w:p w14:paraId="057574AC" w14:textId="77777777" w:rsidR="00A019C0" w:rsidRPr="00CD4A84" w:rsidRDefault="00A019C0" w:rsidP="00A019C0">
      <w:pPr>
        <w:tabs>
          <w:tab w:val="left" w:pos="567"/>
        </w:tabs>
        <w:spacing w:after="0" w:line="240" w:lineRule="auto"/>
        <w:rPr>
          <w:rFonts w:ascii="Times New Roman" w:hAnsi="Times New Roman"/>
          <w:kern w:val="2"/>
        </w:rPr>
      </w:pPr>
    </w:p>
    <w:p w14:paraId="0609919A" w14:textId="77777777" w:rsidR="00A019C0" w:rsidRPr="00CD4A84" w:rsidRDefault="00A019C0" w:rsidP="00A019C0">
      <w:pPr>
        <w:tabs>
          <w:tab w:val="left" w:pos="567"/>
        </w:tabs>
        <w:spacing w:after="0" w:line="240" w:lineRule="auto"/>
        <w:rPr>
          <w:rFonts w:ascii="Times New Roman" w:hAnsi="Times New Roman"/>
          <w:b/>
          <w:kern w:val="2"/>
        </w:rPr>
      </w:pPr>
      <w:r w:rsidRPr="00CD4A84">
        <w:rPr>
          <w:rFonts w:ascii="Times New Roman" w:hAnsi="Times New Roman"/>
          <w:b/>
          <w:kern w:val="2"/>
        </w:rPr>
        <w:t>Sunkus Everolimus Norameda šalutinis poveikis</w:t>
      </w:r>
    </w:p>
    <w:p w14:paraId="38236D61" w14:textId="77777777" w:rsidR="00A019C0" w:rsidRPr="00CD4A84" w:rsidRDefault="00A019C0" w:rsidP="00A019C0">
      <w:pPr>
        <w:tabs>
          <w:tab w:val="left" w:pos="567"/>
        </w:tabs>
        <w:spacing w:after="0" w:line="240" w:lineRule="auto"/>
        <w:rPr>
          <w:rFonts w:ascii="Times New Roman" w:hAnsi="Times New Roman"/>
          <w:kern w:val="2"/>
        </w:rPr>
      </w:pPr>
    </w:p>
    <w:p w14:paraId="4227F110" w14:textId="77777777" w:rsidR="00A019C0" w:rsidRPr="00CD4A84" w:rsidRDefault="00A019C0" w:rsidP="00A019C0">
      <w:pPr>
        <w:tabs>
          <w:tab w:val="left" w:pos="567"/>
        </w:tabs>
        <w:spacing w:after="0" w:line="240" w:lineRule="auto"/>
        <w:rPr>
          <w:rFonts w:ascii="Times New Roman" w:hAnsi="Times New Roman"/>
          <w:kern w:val="2"/>
        </w:rPr>
      </w:pPr>
      <w:r w:rsidRPr="00B17A16">
        <w:rPr>
          <w:rFonts w:ascii="Times New Roman" w:hAnsi="Times New Roman"/>
          <w:b/>
          <w:kern w:val="2"/>
        </w:rPr>
        <w:t>Labai dažni šalutinio poveikio reiškiniai (gali pasireikšti ne rečiau kaip 1 iš 10 asmenų):</w:t>
      </w:r>
    </w:p>
    <w:p w14:paraId="1157CFF4" w14:textId="77777777" w:rsidR="00A019C0" w:rsidRPr="00CD4A84" w:rsidRDefault="00A019C0" w:rsidP="00A019C0">
      <w:pPr>
        <w:pStyle w:val="Sraopastraipa"/>
        <w:tabs>
          <w:tab w:val="left" w:pos="567"/>
        </w:tabs>
        <w:ind w:left="0"/>
        <w:rPr>
          <w:kern w:val="2"/>
        </w:rPr>
      </w:pPr>
      <w:r w:rsidRPr="00CD4A84">
        <w:rPr>
          <w:kern w:val="2"/>
        </w:rPr>
        <w:t>Padidėjusi kūno temperatūra, drebulys (infekcijos požymiai) • Karščiavimas, kosulys, apsunkintas kvėpavimas, gargimas (švokštimas) (plaučių uždegimo, dar vadinamo pneumonitu, požymiai)</w:t>
      </w:r>
    </w:p>
    <w:p w14:paraId="70D16EA6" w14:textId="77777777" w:rsidR="00A019C0" w:rsidRPr="00CD4A84" w:rsidRDefault="00A019C0" w:rsidP="00A019C0">
      <w:pPr>
        <w:tabs>
          <w:tab w:val="left" w:pos="567"/>
        </w:tabs>
        <w:spacing w:after="0" w:line="240" w:lineRule="auto"/>
        <w:rPr>
          <w:rFonts w:ascii="Times New Roman" w:hAnsi="Times New Roman"/>
          <w:kern w:val="2"/>
        </w:rPr>
      </w:pPr>
    </w:p>
    <w:p w14:paraId="2D8EBA30" w14:textId="77777777" w:rsidR="00A019C0" w:rsidRPr="00E05B59" w:rsidRDefault="00A019C0" w:rsidP="00A019C0">
      <w:pPr>
        <w:tabs>
          <w:tab w:val="left" w:pos="567"/>
        </w:tabs>
        <w:spacing w:after="0" w:line="240" w:lineRule="auto"/>
        <w:rPr>
          <w:rFonts w:ascii="Times New Roman" w:hAnsi="Times New Roman"/>
          <w:kern w:val="2"/>
        </w:rPr>
      </w:pPr>
      <w:r w:rsidRPr="00B17A16">
        <w:rPr>
          <w:rFonts w:ascii="Times New Roman" w:hAnsi="Times New Roman"/>
          <w:b/>
          <w:kern w:val="2"/>
        </w:rPr>
        <w:t>Dažni šalutinio poveikio reiškiniai (gali pasireikšti rečiau kaip 1 iš 10 asmenų):</w:t>
      </w:r>
    </w:p>
    <w:p w14:paraId="57897BDB" w14:textId="77777777" w:rsidR="00A019C0" w:rsidRPr="00CD4A84" w:rsidRDefault="00A019C0" w:rsidP="00A019C0">
      <w:pPr>
        <w:pStyle w:val="Sraopastraipa"/>
        <w:tabs>
          <w:tab w:val="left" w:pos="567"/>
        </w:tabs>
        <w:ind w:left="0"/>
        <w:rPr>
          <w:kern w:val="2"/>
        </w:rPr>
      </w:pPr>
      <w:r w:rsidRPr="00CD4A84">
        <w:rPr>
          <w:kern w:val="2"/>
        </w:rPr>
        <w:t>Stiprus troškulys, gausus šlapinimasis, sustiprėjęs apetitas ir sumažėjęs kūno svoris, nuovargis (cukrinio diabeto požymiai) • Kraujavimas, pavyzdžiui, iš žarnų sienelės • Labai sumažėjęs išskiriamo šlapimo kiekis (inkstų nepakankamumo požymis)</w:t>
      </w:r>
    </w:p>
    <w:p w14:paraId="50617825" w14:textId="77777777" w:rsidR="00A019C0" w:rsidRPr="00CD4A84" w:rsidRDefault="00A019C0" w:rsidP="00A019C0">
      <w:pPr>
        <w:tabs>
          <w:tab w:val="left" w:pos="567"/>
        </w:tabs>
        <w:spacing w:after="0" w:line="240" w:lineRule="auto"/>
        <w:rPr>
          <w:rFonts w:ascii="Times New Roman" w:hAnsi="Times New Roman"/>
          <w:kern w:val="2"/>
        </w:rPr>
      </w:pPr>
    </w:p>
    <w:p w14:paraId="464AF962" w14:textId="77777777" w:rsidR="00A019C0" w:rsidRPr="00E05B59" w:rsidRDefault="00A019C0" w:rsidP="00A019C0">
      <w:pPr>
        <w:keepNext/>
        <w:tabs>
          <w:tab w:val="left" w:pos="567"/>
        </w:tabs>
        <w:spacing w:after="0" w:line="240" w:lineRule="auto"/>
        <w:rPr>
          <w:rFonts w:ascii="Times New Roman" w:hAnsi="Times New Roman"/>
          <w:i/>
          <w:kern w:val="2"/>
        </w:rPr>
      </w:pPr>
      <w:r w:rsidRPr="00B17A16">
        <w:rPr>
          <w:rFonts w:ascii="Times New Roman" w:hAnsi="Times New Roman"/>
          <w:b/>
          <w:kern w:val="2"/>
        </w:rPr>
        <w:t xml:space="preserve">Nedažni šalutinio poveikio reiškiniai (gali pasireikšti rečiau kaip 1 iš 100 asmenų): </w:t>
      </w:r>
    </w:p>
    <w:p w14:paraId="454E0B8E" w14:textId="5D69D174" w:rsidR="00A019C0" w:rsidRPr="00CD4A84" w:rsidRDefault="00A019C0" w:rsidP="00A019C0">
      <w:pPr>
        <w:pStyle w:val="Sraopastraipa"/>
        <w:tabs>
          <w:tab w:val="left" w:pos="567"/>
        </w:tabs>
        <w:ind w:left="0"/>
        <w:rPr>
          <w:kern w:val="2"/>
        </w:rPr>
      </w:pPr>
      <w:r w:rsidRPr="00CD4A84">
        <w:rPr>
          <w:kern w:val="2"/>
        </w:rPr>
        <w:t>Karščiavimas, odos išbėrimas, sąnarių skausmas ir uždegimas, taip pat nuovargis, apetito stoka, pykinimas, gelta (odos pageltimas), viršutinės dešiniosios pilvo srities skausmas, šviesios išmatos, tamsios spalvos šlapimas (gali būti hepatito B suaktyvėjimo požymiai) • Dusulys, apsunkintas kvėpavimas atsigulus, pėdų ir kojų pabrinkimas (širdies nepakankamumo požymiai) • Vienos kojos, paprastai blauzdos, pabrinkimas ir</w:t>
      </w:r>
      <w:r>
        <w:rPr>
          <w:kern w:val="2"/>
        </w:rPr>
        <w:t> </w:t>
      </w:r>
      <w:r w:rsidRPr="00CD4A84">
        <w:rPr>
          <w:kern w:val="2"/>
        </w:rPr>
        <w:t>(arba) skausmas, pažeistos srities paraudimas ir karštesnė oda (kraujo krešulio sukelto kojų kraujagyslių (venų) nepraeinamumo požymiai) • Staiga atsiradęs kvėpavimo nepakankamumas, krūtinės skausmas ar kraujo atkosėjimas (galimi plaučių embolijos, t. y. būklės, kuri pasireiškia užsikimšus vienai ar kelioms plaučių arterijoms, požymiai) • Smarkiai sumažėjęs išskiriamo šlapimo kiekis, kojų pabrinkimas, sumišimo pojūtis, nugaros skausmas (ūminio inkstų nepakankamumo požymiai) • Išbėrimas, niežėjimas, dilgėlinė</w:t>
      </w:r>
      <w:r w:rsidR="00362479">
        <w:rPr>
          <w:kern w:val="2"/>
        </w:rPr>
        <w:t>, a</w:t>
      </w:r>
      <w:r w:rsidRPr="00CD4A84">
        <w:rPr>
          <w:kern w:val="2"/>
        </w:rPr>
        <w:t>psunkintas kvėpavimas ar rijimas, svaigulys (sunkios alerginės reakcijos, dar vadinamos padid</w:t>
      </w:r>
      <w:r>
        <w:rPr>
          <w:kern w:val="2"/>
        </w:rPr>
        <w:t>ėjus</w:t>
      </w:r>
      <w:r w:rsidRPr="00CD4A84">
        <w:rPr>
          <w:kern w:val="2"/>
        </w:rPr>
        <w:t>io jautrumo reakcija, požymiai)</w:t>
      </w:r>
    </w:p>
    <w:p w14:paraId="5E1E1017" w14:textId="77777777" w:rsidR="00A019C0" w:rsidRPr="00CD4A84" w:rsidRDefault="00A019C0" w:rsidP="00A019C0">
      <w:pPr>
        <w:tabs>
          <w:tab w:val="left" w:pos="567"/>
        </w:tabs>
        <w:spacing w:after="0" w:line="240" w:lineRule="auto"/>
        <w:rPr>
          <w:rFonts w:ascii="Times New Roman" w:hAnsi="Times New Roman"/>
          <w:kern w:val="2"/>
        </w:rPr>
      </w:pPr>
    </w:p>
    <w:p w14:paraId="425C2376" w14:textId="77777777" w:rsidR="00A019C0" w:rsidRPr="00E05B59" w:rsidRDefault="00A019C0" w:rsidP="00A019C0">
      <w:pPr>
        <w:tabs>
          <w:tab w:val="left" w:pos="567"/>
        </w:tabs>
        <w:spacing w:after="0" w:line="240" w:lineRule="auto"/>
        <w:rPr>
          <w:rFonts w:ascii="Times New Roman" w:hAnsi="Times New Roman"/>
          <w:kern w:val="2"/>
        </w:rPr>
      </w:pPr>
      <w:r w:rsidRPr="00483AFA">
        <w:rPr>
          <w:rFonts w:ascii="Times New Roman" w:hAnsi="Times New Roman"/>
          <w:b/>
          <w:bCs/>
          <w:kern w:val="2"/>
        </w:rPr>
        <w:t>Reti šalutinio poveikio reiškiniai (gali pasireikšti rečiau kaip 1 iš 1 000 asmenų): </w:t>
      </w:r>
    </w:p>
    <w:p w14:paraId="63C94F4A" w14:textId="77777777" w:rsidR="00A019C0" w:rsidRPr="00CD4A84" w:rsidRDefault="00A019C0" w:rsidP="00A019C0">
      <w:pPr>
        <w:pStyle w:val="Sraopastraipa"/>
        <w:tabs>
          <w:tab w:val="left" w:pos="567"/>
        </w:tabs>
        <w:ind w:left="0"/>
        <w:rPr>
          <w:kern w:val="2"/>
        </w:rPr>
      </w:pPr>
      <w:r w:rsidRPr="00CD4A84">
        <w:rPr>
          <w:kern w:val="2"/>
        </w:rPr>
        <w:t>Kvėpavimo nepakankamumas ar pagreitėjęs alsavimas (ūminio kvėpavimo išsekimo (distreso) sindromo požymiai)</w:t>
      </w:r>
    </w:p>
    <w:p w14:paraId="3CF3B987" w14:textId="77777777" w:rsidR="00A019C0" w:rsidRPr="00CD4A84" w:rsidRDefault="00A019C0" w:rsidP="00A019C0">
      <w:pPr>
        <w:tabs>
          <w:tab w:val="left" w:pos="567"/>
        </w:tabs>
        <w:spacing w:after="0" w:line="240" w:lineRule="auto"/>
        <w:rPr>
          <w:rFonts w:ascii="Times New Roman" w:hAnsi="Times New Roman"/>
          <w:kern w:val="2"/>
        </w:rPr>
      </w:pPr>
    </w:p>
    <w:p w14:paraId="6D213C3E" w14:textId="77777777"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kern w:val="2"/>
        </w:rPr>
        <w:t>Jeigu Jums pasireikštų bet kuris iš šių nurodytų šalutinių reiškinių, nedelsdami pasakykite apie tai gydytojui, kadangi tai gali turėti gyvybei gresiančių pasekmių.</w:t>
      </w:r>
    </w:p>
    <w:p w14:paraId="2F110C50" w14:textId="77777777" w:rsidR="00A019C0" w:rsidRPr="00CD4A84" w:rsidRDefault="00A019C0" w:rsidP="00A019C0">
      <w:pPr>
        <w:tabs>
          <w:tab w:val="left" w:pos="567"/>
        </w:tabs>
        <w:spacing w:after="0" w:line="240" w:lineRule="auto"/>
        <w:rPr>
          <w:rFonts w:ascii="Times New Roman" w:hAnsi="Times New Roman"/>
          <w:kern w:val="2"/>
        </w:rPr>
      </w:pPr>
    </w:p>
    <w:p w14:paraId="3C122138" w14:textId="77777777"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b/>
          <w:kern w:val="2"/>
        </w:rPr>
        <w:t>Kitas galimas Everolimus Norameda šalutinis poveikis</w:t>
      </w:r>
    </w:p>
    <w:p w14:paraId="1E91381D" w14:textId="77777777" w:rsidR="00A019C0" w:rsidRPr="00CD4A84" w:rsidRDefault="00A019C0" w:rsidP="00A019C0">
      <w:pPr>
        <w:tabs>
          <w:tab w:val="left" w:pos="567"/>
        </w:tabs>
        <w:spacing w:after="0" w:line="240" w:lineRule="auto"/>
        <w:rPr>
          <w:rFonts w:ascii="Times New Roman" w:hAnsi="Times New Roman"/>
          <w:kern w:val="2"/>
        </w:rPr>
      </w:pPr>
    </w:p>
    <w:p w14:paraId="4422710C" w14:textId="77777777" w:rsidR="00A019C0" w:rsidRPr="00CD4A84" w:rsidRDefault="00A019C0" w:rsidP="00A019C0">
      <w:pPr>
        <w:tabs>
          <w:tab w:val="left" w:pos="567"/>
        </w:tabs>
        <w:spacing w:after="0" w:line="240" w:lineRule="auto"/>
        <w:rPr>
          <w:rFonts w:ascii="Times New Roman" w:hAnsi="Times New Roman"/>
          <w:i/>
          <w:kern w:val="2"/>
        </w:rPr>
      </w:pPr>
      <w:r>
        <w:rPr>
          <w:rFonts w:ascii="Times New Roman" w:hAnsi="Times New Roman"/>
          <w:b/>
          <w:kern w:val="2"/>
        </w:rPr>
        <w:t>L</w:t>
      </w:r>
      <w:r w:rsidRPr="00C46D26">
        <w:rPr>
          <w:rFonts w:ascii="Times New Roman" w:hAnsi="Times New Roman"/>
          <w:b/>
          <w:kern w:val="2"/>
        </w:rPr>
        <w:t>abai dažni šalutinio poveikio reiškiniai (gali pasireikšti ne rečiau kaip 1 iš 10 asmenų):</w:t>
      </w:r>
    </w:p>
    <w:p w14:paraId="7857C242" w14:textId="77777777"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kern w:val="2"/>
        </w:rPr>
        <w:t>Nuovargis, dusulys, svaigulys, odos blyškumas, sumažėjusio raudonųjų kraujo ląstelių kiekio (</w:t>
      </w:r>
      <w:r>
        <w:rPr>
          <w:rFonts w:ascii="Times New Roman" w:hAnsi="Times New Roman"/>
          <w:kern w:val="2"/>
        </w:rPr>
        <w:t xml:space="preserve">anemijos, taip pat vadinamos </w:t>
      </w:r>
      <w:r w:rsidRPr="00CD4A84">
        <w:rPr>
          <w:rFonts w:ascii="Times New Roman" w:hAnsi="Times New Roman"/>
          <w:kern w:val="2"/>
        </w:rPr>
        <w:t>mažakraujyst</w:t>
      </w:r>
      <w:r>
        <w:rPr>
          <w:rFonts w:ascii="Times New Roman" w:hAnsi="Times New Roman"/>
          <w:kern w:val="2"/>
        </w:rPr>
        <w:t>e</w:t>
      </w:r>
      <w:r w:rsidRPr="00CD4A84">
        <w:rPr>
          <w:rFonts w:ascii="Times New Roman" w:hAnsi="Times New Roman"/>
          <w:kern w:val="2"/>
        </w:rPr>
        <w:t xml:space="preserve">) požymiai • Padidėjęs cukraus kiekis kraujyje (hiperglikemija) • Sumažėjęs apetitas, padidėjęs lipidų (riebalų) kiekis kraujyje </w:t>
      </w:r>
      <w:r>
        <w:rPr>
          <w:rFonts w:ascii="Times New Roman" w:hAnsi="Times New Roman"/>
          <w:kern w:val="2"/>
        </w:rPr>
        <w:t>(</w:t>
      </w:r>
      <w:r w:rsidRPr="00CD4A84">
        <w:rPr>
          <w:rFonts w:ascii="Times New Roman" w:hAnsi="Times New Roman"/>
          <w:kern w:val="2"/>
        </w:rPr>
        <w:t>hipercholesterolemija</w:t>
      </w:r>
      <w:r>
        <w:rPr>
          <w:rFonts w:ascii="Times New Roman" w:hAnsi="Times New Roman"/>
          <w:kern w:val="2"/>
        </w:rPr>
        <w:t>)</w:t>
      </w:r>
      <w:r w:rsidRPr="00CD4A84">
        <w:rPr>
          <w:rFonts w:ascii="Times New Roman" w:hAnsi="Times New Roman"/>
          <w:kern w:val="2"/>
        </w:rPr>
        <w:t xml:space="preserve"> • Pakitęs skonio pojūtis (disgeuzija), galvos skausmas • Kraujavimas iš nosies • Kosulys • Burnos išopėjimas • Diskomfortas pilve, įskaitant pykinimą ar viduriavimą • Odos išbėrimas • Niežėjimas • Silpnumo ar nuovargio pojūtis</w:t>
      </w:r>
      <w:r>
        <w:rPr>
          <w:rFonts w:ascii="Times New Roman" w:hAnsi="Times New Roman"/>
          <w:kern w:val="2"/>
        </w:rPr>
        <w:t>,</w:t>
      </w:r>
      <w:r w:rsidRPr="00CD4A84">
        <w:rPr>
          <w:rFonts w:ascii="Times New Roman" w:hAnsi="Times New Roman"/>
          <w:kern w:val="2"/>
        </w:rPr>
        <w:t xml:space="preserve"> </w:t>
      </w:r>
      <w:r w:rsidRPr="00362591">
        <w:rPr>
          <w:rFonts w:ascii="Times New Roman" w:hAnsi="Times New Roman"/>
          <w:kern w:val="2"/>
        </w:rPr>
        <w:t>r</w:t>
      </w:r>
      <w:r w:rsidRPr="00CD4A84">
        <w:rPr>
          <w:rFonts w:ascii="Times New Roman" w:hAnsi="Times New Roman"/>
          <w:kern w:val="2"/>
        </w:rPr>
        <w:t xml:space="preserve">ankų, plaštakų, pėdų, čiurnų ar kitų kūno sričių pabrinkimas (edemos požymiai) • Kūno svorio </w:t>
      </w:r>
      <w:r>
        <w:rPr>
          <w:rFonts w:ascii="Times New Roman" w:hAnsi="Times New Roman"/>
          <w:kern w:val="2"/>
        </w:rPr>
        <w:t>sumažėj</w:t>
      </w:r>
      <w:r w:rsidRPr="00CD4A84">
        <w:rPr>
          <w:rFonts w:ascii="Times New Roman" w:hAnsi="Times New Roman"/>
          <w:kern w:val="2"/>
        </w:rPr>
        <w:t>imas</w:t>
      </w:r>
    </w:p>
    <w:p w14:paraId="59C44334" w14:textId="77777777" w:rsidR="00A019C0" w:rsidRPr="00CD4A84" w:rsidRDefault="00A019C0" w:rsidP="00A019C0">
      <w:pPr>
        <w:tabs>
          <w:tab w:val="left" w:pos="567"/>
        </w:tabs>
        <w:spacing w:after="0" w:line="240" w:lineRule="auto"/>
        <w:rPr>
          <w:rFonts w:ascii="Times New Roman" w:hAnsi="Times New Roman"/>
          <w:kern w:val="2"/>
        </w:rPr>
      </w:pPr>
    </w:p>
    <w:p w14:paraId="59530B04" w14:textId="77777777" w:rsidR="00A019C0" w:rsidRPr="00E05B59" w:rsidRDefault="00A019C0" w:rsidP="00A019C0">
      <w:pPr>
        <w:tabs>
          <w:tab w:val="left" w:pos="567"/>
        </w:tabs>
        <w:spacing w:after="0" w:line="240" w:lineRule="auto"/>
        <w:rPr>
          <w:rFonts w:ascii="Times New Roman" w:hAnsi="Times New Roman"/>
          <w:i/>
          <w:kern w:val="2"/>
        </w:rPr>
      </w:pPr>
      <w:r w:rsidRPr="00483AFA">
        <w:rPr>
          <w:rFonts w:ascii="Times New Roman" w:hAnsi="Times New Roman"/>
          <w:b/>
          <w:kern w:val="2"/>
        </w:rPr>
        <w:t>Dažni šalutinio poveikio reiškiniai (gali pasireikšti rečiau kaip 1 iš 10 asmenų):</w:t>
      </w:r>
    </w:p>
    <w:p w14:paraId="61DA6C39" w14:textId="5CE6C217" w:rsidR="00A019C0" w:rsidRPr="00CD4A84" w:rsidRDefault="00A019C0" w:rsidP="00A019C0">
      <w:pPr>
        <w:pStyle w:val="Sraopastraipa"/>
        <w:tabs>
          <w:tab w:val="left" w:pos="567"/>
        </w:tabs>
        <w:ind w:left="0"/>
        <w:rPr>
          <w:kern w:val="2"/>
        </w:rPr>
      </w:pPr>
      <w:r w:rsidRPr="00CD4A84">
        <w:rPr>
          <w:kern w:val="2"/>
        </w:rPr>
        <w:t>Savaiminis kraujavimas ar mėlynių susidarymas (sumažėjusio trombocitų skaičiaus, dar vadinamo trombocitopenija, požymiai), karščiavimas, ryklės skausmas, infekcijų sukeltos burnos opos (sumažėjusio baltųjų kraujo ląstelių kiekio, t.</w:t>
      </w:r>
      <w:r>
        <w:rPr>
          <w:kern w:val="2"/>
        </w:rPr>
        <w:t> </w:t>
      </w:r>
      <w:r w:rsidRPr="00CD4A84">
        <w:rPr>
          <w:kern w:val="2"/>
        </w:rPr>
        <w:t>y. leukopenijos, limfopenijos ir</w:t>
      </w:r>
      <w:r>
        <w:rPr>
          <w:kern w:val="2"/>
        </w:rPr>
        <w:t> </w:t>
      </w:r>
      <w:r w:rsidRPr="00CD4A84">
        <w:rPr>
          <w:kern w:val="2"/>
        </w:rPr>
        <w:t>(arba) neutropenijos, požymiai) • Dusulys • Troškulys, sumažėjęs išskiriamo šlapimo kiekis, tamsios spalvos šlapimas, sausa paraudusi oda, irzlumas (dehidracijos požymiai) • Negalėjimas užmigti (nemiga) • Galvos skausmas, svaigulys (padidėjusio kraujospūdžio, dar vadinamo hipertenzija, požymiai)</w:t>
      </w:r>
      <w:r w:rsidR="00C43F89">
        <w:rPr>
          <w:kern w:val="2"/>
        </w:rPr>
        <w:t>, d</w:t>
      </w:r>
      <w:r w:rsidR="00C43F89" w:rsidRPr="00C43F89">
        <w:rPr>
          <w:kern w:val="2"/>
        </w:rPr>
        <w:t>alies arba visos rankos (įskaitant pirštus) arba kojos (įskaitant pirštus) patinimas, sunkumo pojūtis, ribotas judėjimas, diskomfortas (galimi limfedemos simptomai)</w:t>
      </w:r>
      <w:r w:rsidRPr="00CD4A84">
        <w:rPr>
          <w:kern w:val="2"/>
        </w:rPr>
        <w:t xml:space="preserve"> • Karščiavimas • Burnos, skrandžio ar žarnų gleivinių uždegimas • Sausa burna • Rėmuo (dispepsija) • Vėmimas • Apsunkintas rijimas (disfagija) • Pilvo skausmas • Spuogai • Delnų ar padų išbėrimas ir skausmas (plaštakų</w:t>
      </w:r>
      <w:r>
        <w:rPr>
          <w:kern w:val="2"/>
        </w:rPr>
        <w:noBreakHyphen/>
      </w:r>
      <w:r w:rsidRPr="00CD4A84">
        <w:rPr>
          <w:kern w:val="2"/>
        </w:rPr>
        <w:t xml:space="preserve">pėdų sindromas) • Odos paraudimas (eritema) • Sąnarių skausmas • Burnos skausmas • Mėnesinių sutrikimas, pavyzdžiui, nereguliarios mėnesinės • Padidėjęs lipidų (riebalų) kiekis kraujyje (hiperlipidemija, padidėjęs trigliceridų kiekis) • Sumažėjęs kalio kiekis kraujyje (hipokalemija) • Sumažėjęs fosfatų kiekis kraujyje (hipofosfatemija) • Sumažėjęs kalcio kiekis kraujyje (hipokalcemija) • </w:t>
      </w:r>
      <w:r w:rsidRPr="00D0585B">
        <w:rPr>
          <w:kern w:val="2"/>
        </w:rPr>
        <w:t>S</w:t>
      </w:r>
      <w:r w:rsidRPr="00CD4A84">
        <w:rPr>
          <w:kern w:val="2"/>
        </w:rPr>
        <w:t>aus</w:t>
      </w:r>
      <w:r>
        <w:rPr>
          <w:kern w:val="2"/>
        </w:rPr>
        <w:t>a oda</w:t>
      </w:r>
      <w:r w:rsidRPr="00CD4A84">
        <w:rPr>
          <w:kern w:val="2"/>
        </w:rPr>
        <w:t xml:space="preserve">, odos netekimas, odos pažeidimai • Nagų </w:t>
      </w:r>
      <w:r>
        <w:rPr>
          <w:kern w:val="2"/>
        </w:rPr>
        <w:t>l</w:t>
      </w:r>
      <w:r w:rsidRPr="00CD4A84">
        <w:rPr>
          <w:kern w:val="2"/>
        </w:rPr>
        <w:t>i</w:t>
      </w:r>
      <w:r>
        <w:rPr>
          <w:kern w:val="2"/>
        </w:rPr>
        <w:t>gos</w:t>
      </w:r>
      <w:r w:rsidRPr="00CD4A84">
        <w:rPr>
          <w:kern w:val="2"/>
        </w:rPr>
        <w:t xml:space="preserve">, nagų skilinėjimas • Lengvas </w:t>
      </w:r>
      <w:r>
        <w:rPr>
          <w:kern w:val="2"/>
        </w:rPr>
        <w:t>nu</w:t>
      </w:r>
      <w:r w:rsidRPr="00CD4A84">
        <w:rPr>
          <w:kern w:val="2"/>
        </w:rPr>
        <w:t>plikimas • Pakitę kepenų rodiklių kraujyje tyrimų rezultatai (padidėjęs alanin</w:t>
      </w:r>
      <w:r>
        <w:rPr>
          <w:kern w:val="2"/>
        </w:rPr>
        <w:t>aminotransferazės</w:t>
      </w:r>
      <w:r w:rsidRPr="00CD4A84">
        <w:rPr>
          <w:kern w:val="2"/>
        </w:rPr>
        <w:t xml:space="preserve"> ir aspartataminotransferaz</w:t>
      </w:r>
      <w:r>
        <w:rPr>
          <w:kern w:val="2"/>
        </w:rPr>
        <w:t>ės</w:t>
      </w:r>
      <w:r w:rsidRPr="00CD4A84">
        <w:rPr>
          <w:kern w:val="2"/>
        </w:rPr>
        <w:t xml:space="preserve"> aktyvumas) • Pakitę inkstų rodiklių kraujyje tyrimų rezultatai (padidėjęs kreatinino kiekis) •</w:t>
      </w:r>
      <w:r w:rsidR="00A5324F">
        <w:rPr>
          <w:kern w:val="2"/>
        </w:rPr>
        <w:t xml:space="preserve"> </w:t>
      </w:r>
      <w:r w:rsidR="00A5324F" w:rsidRPr="00A5324F">
        <w:rPr>
          <w:kern w:val="2"/>
        </w:rPr>
        <w:t>Patinę akių vokai</w:t>
      </w:r>
      <w:r w:rsidR="00A5324F" w:rsidRPr="00A5324F" w:rsidDel="00A5324F">
        <w:rPr>
          <w:kern w:val="2"/>
        </w:rPr>
        <w:t xml:space="preserve"> </w:t>
      </w:r>
      <w:r w:rsidRPr="00CD4A84">
        <w:rPr>
          <w:kern w:val="2"/>
        </w:rPr>
        <w:t>• Baltymas šlapime</w:t>
      </w:r>
    </w:p>
    <w:p w14:paraId="1376A365" w14:textId="77777777" w:rsidR="00A019C0" w:rsidRPr="00CD4A84" w:rsidRDefault="00A019C0" w:rsidP="00A019C0">
      <w:pPr>
        <w:tabs>
          <w:tab w:val="left" w:pos="567"/>
        </w:tabs>
        <w:spacing w:after="0" w:line="240" w:lineRule="auto"/>
        <w:rPr>
          <w:rFonts w:ascii="Times New Roman" w:hAnsi="Times New Roman"/>
          <w:kern w:val="2"/>
        </w:rPr>
      </w:pPr>
    </w:p>
    <w:p w14:paraId="4967279E" w14:textId="77777777" w:rsidR="00A019C0" w:rsidRPr="00483AFA" w:rsidRDefault="00A019C0" w:rsidP="00A019C0">
      <w:pPr>
        <w:tabs>
          <w:tab w:val="left" w:pos="567"/>
        </w:tabs>
        <w:spacing w:after="0" w:line="240" w:lineRule="auto"/>
        <w:rPr>
          <w:rFonts w:ascii="Times New Roman" w:hAnsi="Times New Roman"/>
          <w:b/>
          <w:i/>
          <w:kern w:val="2"/>
        </w:rPr>
      </w:pPr>
      <w:r w:rsidRPr="00483AFA">
        <w:rPr>
          <w:rFonts w:ascii="Times New Roman" w:hAnsi="Times New Roman"/>
          <w:b/>
          <w:kern w:val="2"/>
        </w:rPr>
        <w:t xml:space="preserve">Nedažni šalutinio poveikio reiškiniai (gali pasireikšti rečiau kaip 1 iš 100 asmenų): </w:t>
      </w:r>
    </w:p>
    <w:p w14:paraId="1567AEA5" w14:textId="1BB0CC57" w:rsidR="00A019C0" w:rsidRPr="00CD4A84" w:rsidRDefault="00A019C0" w:rsidP="00A019C0">
      <w:pPr>
        <w:pStyle w:val="Sraopastraipa"/>
        <w:tabs>
          <w:tab w:val="left" w:pos="567"/>
        </w:tabs>
        <w:ind w:left="0"/>
        <w:rPr>
          <w:kern w:val="2"/>
        </w:rPr>
      </w:pPr>
      <w:r w:rsidRPr="00CD4A84">
        <w:rPr>
          <w:kern w:val="2"/>
        </w:rPr>
        <w:t xml:space="preserve">Silpnumas, savaiminis kraujavimas ar mėlynių susiformavimas ir dažnos infekcijos, pasireiškiančios tokiais požymiais kaip karščiavimas, drebulys, ryklės skausmas ar burnos išopėjimas (sumažėjusio kraujo ląstelių kiekio, dar vadinamo pancitopenija, požymiai) • Skonio pojūčio netekimas (ageuzija) • Kraujo atkosėjimas (hemoptozė) • Mėnesinių sutrikimas, pavyzdžiui, mėnesinių nebuvimas (amenorėja) • Dažnesnis šlapinimasis dieną • Krūtinės skausmas • Sutrikęs žaizdų gijimas • </w:t>
      </w:r>
      <w:r>
        <w:rPr>
          <w:kern w:val="2"/>
        </w:rPr>
        <w:t>K</w:t>
      </w:r>
      <w:r w:rsidRPr="00CD4A84">
        <w:rPr>
          <w:kern w:val="2"/>
        </w:rPr>
        <w:t>ar</w:t>
      </w:r>
      <w:r>
        <w:rPr>
          <w:kern w:val="2"/>
        </w:rPr>
        <w:t>šč</w:t>
      </w:r>
      <w:r w:rsidRPr="00CD4A84">
        <w:rPr>
          <w:kern w:val="2"/>
        </w:rPr>
        <w:t>i</w:t>
      </w:r>
      <w:r>
        <w:rPr>
          <w:kern w:val="2"/>
        </w:rPr>
        <w:t>o pyli</w:t>
      </w:r>
      <w:r w:rsidRPr="00CD4A84">
        <w:rPr>
          <w:kern w:val="2"/>
        </w:rPr>
        <w:t xml:space="preserve">mas • </w:t>
      </w:r>
      <w:r w:rsidR="00545F45" w:rsidRPr="00545F45">
        <w:rPr>
          <w:kern w:val="2"/>
        </w:rPr>
        <w:t>Išskyros iš akių su niežėjimu, paraudimu ir pabrinkimu</w:t>
      </w:r>
      <w:r w:rsidR="00545F45">
        <w:rPr>
          <w:kern w:val="2"/>
        </w:rPr>
        <w:t>, p</w:t>
      </w:r>
      <w:r w:rsidRPr="00CD4A84">
        <w:rPr>
          <w:kern w:val="2"/>
        </w:rPr>
        <w:t>araudusios ar raudonos akys (konjunktyvitas)</w:t>
      </w:r>
    </w:p>
    <w:p w14:paraId="45A3A60A" w14:textId="77777777" w:rsidR="00A019C0" w:rsidRPr="00CD4A84" w:rsidRDefault="00A019C0" w:rsidP="00A019C0">
      <w:pPr>
        <w:tabs>
          <w:tab w:val="left" w:pos="567"/>
        </w:tabs>
        <w:spacing w:after="0" w:line="240" w:lineRule="auto"/>
        <w:ind w:left="567" w:hanging="283"/>
        <w:rPr>
          <w:rFonts w:ascii="Times New Roman" w:hAnsi="Times New Roman"/>
          <w:kern w:val="2"/>
        </w:rPr>
      </w:pPr>
    </w:p>
    <w:p w14:paraId="3225AD05" w14:textId="77777777" w:rsidR="00A019C0" w:rsidRPr="00CD4A84" w:rsidRDefault="00A019C0" w:rsidP="00A019C0">
      <w:pPr>
        <w:tabs>
          <w:tab w:val="left" w:pos="567"/>
        </w:tabs>
        <w:spacing w:after="0" w:line="240" w:lineRule="auto"/>
        <w:rPr>
          <w:rFonts w:ascii="Times New Roman" w:hAnsi="Times New Roman"/>
          <w:kern w:val="2"/>
        </w:rPr>
      </w:pPr>
      <w:r w:rsidRPr="00483AFA">
        <w:rPr>
          <w:rFonts w:ascii="Times New Roman" w:hAnsi="Times New Roman"/>
          <w:b/>
          <w:kern w:val="2"/>
        </w:rPr>
        <w:t xml:space="preserve">Reti šalutinio poveikio reiškiniai (gali pasireikšti rečiau kaip 1 iš 1 000 asmenų): </w:t>
      </w:r>
    </w:p>
    <w:p w14:paraId="5006F8F7" w14:textId="689BF33B" w:rsidR="002169B2" w:rsidRDefault="00A019C0" w:rsidP="00A019C0">
      <w:pPr>
        <w:pStyle w:val="Sraopastraipa"/>
        <w:tabs>
          <w:tab w:val="left" w:pos="567"/>
        </w:tabs>
        <w:ind w:left="0"/>
        <w:rPr>
          <w:kern w:val="2"/>
        </w:rPr>
      </w:pPr>
      <w:r w:rsidRPr="00CD4A84">
        <w:rPr>
          <w:kern w:val="2"/>
        </w:rPr>
        <w:t>Nuovargis, dusulys, svaigulys, blyški oda (sumažėjusio raudonųjų kraujo ląstelių skaičiaus, kurį galimai sukėlė gryna eritropoezės ląstelių aplazija vadinama anemija (mažakraujystė), požymiai)</w:t>
      </w:r>
    </w:p>
    <w:p w14:paraId="6A6B550E" w14:textId="1BE8E0DB" w:rsidR="00A019C0" w:rsidRDefault="00A019C0" w:rsidP="00A019C0">
      <w:pPr>
        <w:pStyle w:val="Sraopastraipa"/>
        <w:tabs>
          <w:tab w:val="left" w:pos="567"/>
        </w:tabs>
        <w:ind w:left="0"/>
        <w:rPr>
          <w:kern w:val="2"/>
        </w:rPr>
      </w:pPr>
      <w:r w:rsidRPr="00CD4A84">
        <w:rPr>
          <w:kern w:val="2"/>
        </w:rPr>
        <w:t>• Veido, aplink akis esančių sričių, burnos bei burnos gleivinės ir</w:t>
      </w:r>
      <w:r>
        <w:rPr>
          <w:kern w:val="2"/>
        </w:rPr>
        <w:t> </w:t>
      </w:r>
      <w:r w:rsidRPr="00CD4A84">
        <w:rPr>
          <w:kern w:val="2"/>
        </w:rPr>
        <w:t>(arba) ryklės, taip pat liežuvio pabrinkimas ir apsunkintas kvėpavimas ar rijimas (dar vadinama angioneurozine edema), tai gali būti alerginės reakcijos požymiai</w:t>
      </w:r>
    </w:p>
    <w:p w14:paraId="4EBCD514" w14:textId="11C4C7E8" w:rsidR="00CC6D5A" w:rsidRDefault="00CC6D5A" w:rsidP="00A019C0">
      <w:pPr>
        <w:pStyle w:val="Sraopastraipa"/>
        <w:tabs>
          <w:tab w:val="left" w:pos="567"/>
        </w:tabs>
        <w:ind w:left="0"/>
        <w:rPr>
          <w:kern w:val="2"/>
        </w:rPr>
      </w:pPr>
    </w:p>
    <w:p w14:paraId="4535BB1D" w14:textId="2FBEAB8B" w:rsidR="00CC6D5A" w:rsidRPr="00D215E3" w:rsidRDefault="00CC6D5A" w:rsidP="00A019C0">
      <w:pPr>
        <w:pStyle w:val="Sraopastraipa"/>
        <w:tabs>
          <w:tab w:val="left" w:pos="567"/>
        </w:tabs>
        <w:ind w:left="0"/>
        <w:rPr>
          <w:b/>
          <w:bCs/>
          <w:kern w:val="2"/>
        </w:rPr>
      </w:pPr>
      <w:r w:rsidRPr="00D215E3">
        <w:rPr>
          <w:b/>
          <w:bCs/>
          <w:kern w:val="2"/>
        </w:rPr>
        <w:t>Dažnis nežinomas (negali būti apskaičiuotas pagal turimus duomenis)</w:t>
      </w:r>
    </w:p>
    <w:p w14:paraId="32AAFBCA" w14:textId="41CEFF2B" w:rsidR="00A019C0" w:rsidRPr="00CD4A84" w:rsidRDefault="0004679D" w:rsidP="00D215E3">
      <w:pPr>
        <w:tabs>
          <w:tab w:val="left" w:pos="567"/>
        </w:tabs>
        <w:rPr>
          <w:rFonts w:ascii="Times New Roman" w:hAnsi="Times New Roman"/>
          <w:kern w:val="2"/>
        </w:rPr>
      </w:pPr>
      <w:r w:rsidRPr="00D215E3">
        <w:rPr>
          <w:rFonts w:ascii="Times New Roman" w:hAnsi="Times New Roman"/>
          <w:kern w:val="2"/>
        </w:rPr>
        <w:t>Reakcija ankstesnės spindulinės terapijos vietoje, pvz., odos paraudimas ar plaučių uždegimas (vadinamas radiacijos sugrįžimo sindromas)</w:t>
      </w:r>
      <w:r>
        <w:rPr>
          <w:rFonts w:ascii="Times New Roman" w:hAnsi="Times New Roman"/>
          <w:kern w:val="2"/>
        </w:rPr>
        <w:t>, p</w:t>
      </w:r>
      <w:r w:rsidRPr="0004679D">
        <w:rPr>
          <w:rFonts w:ascii="Times New Roman" w:hAnsi="Times New Roman"/>
          <w:kern w:val="2"/>
        </w:rPr>
        <w:t>asunkėję spindulinio gydymo šalutiniai poveikiai.</w:t>
      </w:r>
    </w:p>
    <w:p w14:paraId="648A37F7" w14:textId="77777777" w:rsidR="00A019C0" w:rsidRPr="00E05B59" w:rsidRDefault="00A019C0" w:rsidP="00A019C0">
      <w:pPr>
        <w:tabs>
          <w:tab w:val="left" w:pos="567"/>
        </w:tabs>
        <w:spacing w:after="0" w:line="240" w:lineRule="auto"/>
        <w:rPr>
          <w:rFonts w:ascii="Times New Roman" w:hAnsi="Times New Roman"/>
          <w:b/>
          <w:bCs/>
          <w:kern w:val="2"/>
        </w:rPr>
      </w:pPr>
      <w:r w:rsidRPr="00E05B59">
        <w:rPr>
          <w:rFonts w:ascii="Times New Roman" w:hAnsi="Times New Roman"/>
          <w:b/>
          <w:bCs/>
          <w:kern w:val="2"/>
        </w:rPr>
        <w:t>Jeigu šis šalutinis poveikis tampa sunkus, pasakykite apie tai savo gydytojui ir (arba) vaistininkui. Daugelis šalutinių reiškinių yra nesunkūs ar vidutinio sunkumo ir paprastai išnyks, jeigu gydymas Jums bus kelioms dienoms nutrauktas.</w:t>
      </w:r>
    </w:p>
    <w:p w14:paraId="2591F8CA" w14:textId="77777777" w:rsidR="00A019C0" w:rsidRPr="00CD4A84" w:rsidRDefault="00A019C0" w:rsidP="00A019C0">
      <w:pPr>
        <w:tabs>
          <w:tab w:val="left" w:pos="567"/>
        </w:tabs>
        <w:spacing w:after="0" w:line="240" w:lineRule="auto"/>
        <w:rPr>
          <w:rFonts w:ascii="Times New Roman" w:hAnsi="Times New Roman"/>
          <w:kern w:val="2"/>
        </w:rPr>
      </w:pPr>
    </w:p>
    <w:p w14:paraId="6C023319" w14:textId="77777777" w:rsidR="00A019C0" w:rsidRPr="00CD4A84" w:rsidRDefault="00A019C0" w:rsidP="00A019C0">
      <w:pPr>
        <w:spacing w:after="0" w:line="240" w:lineRule="auto"/>
        <w:rPr>
          <w:rFonts w:ascii="Times New Roman" w:hAnsi="Times New Roman"/>
          <w:b/>
          <w:kern w:val="2"/>
        </w:rPr>
      </w:pPr>
      <w:r w:rsidRPr="00CD4A84">
        <w:rPr>
          <w:rFonts w:ascii="Times New Roman" w:hAnsi="Times New Roman"/>
          <w:b/>
          <w:noProof/>
          <w:kern w:val="2"/>
        </w:rPr>
        <w:t>Pranešimas apie šalutinį poveikį</w:t>
      </w:r>
    </w:p>
    <w:p w14:paraId="2B6F3E7E" w14:textId="77777777" w:rsidR="00A019C0" w:rsidRPr="00CD4A84" w:rsidRDefault="00A019C0" w:rsidP="00A019C0">
      <w:pPr>
        <w:tabs>
          <w:tab w:val="left" w:pos="567"/>
        </w:tabs>
        <w:spacing w:after="0" w:line="260" w:lineRule="exact"/>
        <w:ind w:right="-449"/>
        <w:rPr>
          <w:rFonts w:ascii="Times New Roman" w:eastAsia="Times New Roman" w:hAnsi="Times New Roman"/>
          <w:noProof/>
          <w:snapToGrid w:val="0"/>
          <w:kern w:val="2"/>
          <w:szCs w:val="24"/>
        </w:rPr>
      </w:pPr>
      <w:r w:rsidRPr="00CD4A84">
        <w:rPr>
          <w:rFonts w:ascii="Times New Roman" w:eastAsia="Times New Roman" w:hAnsi="Times New Roman"/>
          <w:snapToGrid w:val="0"/>
          <w:kern w:val="2"/>
          <w:szCs w:val="20"/>
        </w:rPr>
        <w:t xml:space="preserve">Jeigu pasireiškė šalutinis poveikis, įskaitant šiame lapelyje nenurodytą, pasakykite gydytojui arba vaistininkui. </w:t>
      </w:r>
      <w:r w:rsidRPr="000A33CD">
        <w:rPr>
          <w:rFonts w:ascii="Times New Roman" w:eastAsia="Times New Roman" w:hAnsi="Times New Roman"/>
          <w:snapToGrid w:val="0"/>
          <w:kern w:val="2"/>
          <w:szCs w:val="20"/>
        </w:rPr>
        <w:t>Pranešimą apie šalutinį poveikį galite pateikti šiais būdais: tiesiogiai užpildant formą internetu Valstybinės vaistų kontrolės tarnybos prie Lietuvos Respublikos sveikatos apsaugos ministerijos Vaistinių preparatų informacinėje sistemoje </w:t>
      </w:r>
      <w:r w:rsidRPr="000A33CD">
        <w:rPr>
          <w:rFonts w:ascii="Times New Roman" w:eastAsia="Times New Roman" w:hAnsi="Times New Roman"/>
          <w:snapToGrid w:val="0"/>
          <w:kern w:val="2"/>
          <w:szCs w:val="20"/>
          <w:u w:val="single"/>
        </w:rPr>
        <w:t>https://vapris.vvkt.lt/vvkt-web/public/nrv</w:t>
      </w:r>
      <w:r w:rsidRPr="000A33CD">
        <w:rPr>
          <w:rFonts w:ascii="Times New Roman" w:eastAsia="Times New Roman" w:hAnsi="Times New Roman"/>
          <w:snapToGrid w:val="0"/>
          <w:kern w:val="2"/>
          <w:szCs w:val="20"/>
        </w:rPr>
        <w:t> arba užpildant Paciento pranešimo apie įtariamą nepageidaujamą reakciją (ĮNR) formą, kuri skelbiama </w:t>
      </w:r>
      <w:r w:rsidRPr="000A33CD">
        <w:rPr>
          <w:rFonts w:ascii="Times New Roman" w:eastAsia="Times New Roman" w:hAnsi="Times New Roman"/>
          <w:snapToGrid w:val="0"/>
          <w:kern w:val="2"/>
          <w:szCs w:val="20"/>
          <w:u w:val="single"/>
        </w:rPr>
        <w:t>https://www.vvkt.lt/index.php?4004286486</w:t>
      </w:r>
      <w:r w:rsidRPr="000A33CD">
        <w:rPr>
          <w:rFonts w:ascii="Times New Roman" w:eastAsia="Times New Roman" w:hAnsi="Times New Roman"/>
          <w:snapToGrid w:val="0"/>
          <w:kern w:val="2"/>
          <w:szCs w:val="20"/>
        </w:rPr>
        <w:t>, ir atsiunčiant elektroniniu paštu (adresu </w:t>
      </w:r>
      <w:r w:rsidRPr="000A33CD">
        <w:rPr>
          <w:rFonts w:ascii="Times New Roman" w:eastAsia="Times New Roman" w:hAnsi="Times New Roman"/>
          <w:snapToGrid w:val="0"/>
          <w:kern w:val="2"/>
          <w:szCs w:val="20"/>
          <w:u w:val="single"/>
        </w:rPr>
        <w:t>NepageidaujamaR@vvkt.lt</w:t>
      </w:r>
      <w:r w:rsidRPr="000A33CD">
        <w:rPr>
          <w:rFonts w:ascii="Times New Roman" w:eastAsia="Times New Roman" w:hAnsi="Times New Roman"/>
          <w:snapToGrid w:val="0"/>
          <w:kern w:val="2"/>
          <w:szCs w:val="20"/>
        </w:rPr>
        <w:t>) arba nemokamu telefonu 8 800 73</w:t>
      </w:r>
      <w:r>
        <w:rPr>
          <w:rFonts w:ascii="Times New Roman" w:eastAsia="Times New Roman" w:hAnsi="Times New Roman"/>
          <w:snapToGrid w:val="0"/>
          <w:kern w:val="2"/>
          <w:szCs w:val="20"/>
        </w:rPr>
        <w:t> </w:t>
      </w:r>
      <w:r w:rsidRPr="000A33CD">
        <w:rPr>
          <w:rFonts w:ascii="Times New Roman" w:eastAsia="Times New Roman" w:hAnsi="Times New Roman"/>
          <w:snapToGrid w:val="0"/>
          <w:kern w:val="2"/>
          <w:szCs w:val="20"/>
        </w:rPr>
        <w:t>568</w:t>
      </w:r>
      <w:r>
        <w:rPr>
          <w:rFonts w:ascii="Times New Roman" w:eastAsia="Times New Roman" w:hAnsi="Times New Roman"/>
          <w:snapToGrid w:val="0"/>
          <w:kern w:val="2"/>
          <w:szCs w:val="20"/>
        </w:rPr>
        <w:t xml:space="preserve">. </w:t>
      </w:r>
      <w:r w:rsidRPr="00CD4A84">
        <w:rPr>
          <w:rFonts w:ascii="Times New Roman" w:eastAsia="Times New Roman" w:hAnsi="Times New Roman"/>
          <w:snapToGrid w:val="0"/>
          <w:kern w:val="2"/>
          <w:szCs w:val="20"/>
        </w:rPr>
        <w:t>Pranešdami apie šalutinį poveikį galite mums padėti gauti daugiau informacijos apie šio vaisto saugumą.</w:t>
      </w:r>
    </w:p>
    <w:p w14:paraId="65BD3DB7" w14:textId="77777777" w:rsidR="00A019C0" w:rsidRPr="00CD4A84" w:rsidRDefault="00A019C0" w:rsidP="00A019C0">
      <w:pPr>
        <w:tabs>
          <w:tab w:val="left" w:pos="567"/>
        </w:tabs>
        <w:spacing w:after="0" w:line="240" w:lineRule="auto"/>
        <w:ind w:left="567" w:hanging="567"/>
        <w:rPr>
          <w:rFonts w:ascii="Times New Roman" w:hAnsi="Times New Roman"/>
          <w:kern w:val="2"/>
        </w:rPr>
      </w:pPr>
    </w:p>
    <w:p w14:paraId="27F57C6F" w14:textId="77777777" w:rsidR="00A019C0" w:rsidRPr="00CD4A84" w:rsidRDefault="00A019C0" w:rsidP="00A019C0">
      <w:pPr>
        <w:tabs>
          <w:tab w:val="left" w:pos="567"/>
        </w:tabs>
        <w:spacing w:after="0" w:line="240" w:lineRule="auto"/>
        <w:ind w:left="567" w:hanging="567"/>
        <w:rPr>
          <w:rFonts w:ascii="Times New Roman" w:hAnsi="Times New Roman"/>
          <w:kern w:val="2"/>
        </w:rPr>
      </w:pPr>
    </w:p>
    <w:p w14:paraId="0FB377D5" w14:textId="77777777" w:rsidR="00A019C0" w:rsidRPr="00CD4A84" w:rsidRDefault="00A019C0" w:rsidP="00A019C0">
      <w:pPr>
        <w:numPr>
          <w:ilvl w:val="12"/>
          <w:numId w:val="0"/>
        </w:numPr>
        <w:tabs>
          <w:tab w:val="left" w:pos="567"/>
        </w:tabs>
        <w:spacing w:after="0" w:line="240" w:lineRule="auto"/>
        <w:ind w:left="567" w:hanging="567"/>
        <w:outlineLvl w:val="0"/>
        <w:rPr>
          <w:rFonts w:ascii="Times New Roman" w:hAnsi="Times New Roman"/>
          <w:b/>
          <w:caps/>
          <w:kern w:val="2"/>
        </w:rPr>
      </w:pPr>
      <w:r w:rsidRPr="00CD4A84">
        <w:rPr>
          <w:rFonts w:ascii="Times New Roman" w:hAnsi="Times New Roman"/>
          <w:b/>
          <w:caps/>
          <w:kern w:val="2"/>
        </w:rPr>
        <w:t>5.</w:t>
      </w:r>
      <w:r w:rsidRPr="00CD4A84">
        <w:rPr>
          <w:rFonts w:ascii="Times New Roman" w:hAnsi="Times New Roman"/>
          <w:b/>
          <w:caps/>
          <w:kern w:val="2"/>
        </w:rPr>
        <w:tab/>
      </w:r>
      <w:r w:rsidRPr="00CD4A84">
        <w:rPr>
          <w:rFonts w:ascii="Times New Roman" w:hAnsi="Times New Roman"/>
          <w:b/>
          <w:kern w:val="2"/>
        </w:rPr>
        <w:t>Kaip laikyti Everolimus Norameda</w:t>
      </w:r>
    </w:p>
    <w:p w14:paraId="7308E11F" w14:textId="77777777" w:rsidR="00A019C0" w:rsidRPr="00CD4A84" w:rsidRDefault="00A019C0" w:rsidP="00A019C0">
      <w:pPr>
        <w:spacing w:after="0" w:line="240" w:lineRule="auto"/>
        <w:ind w:right="-2"/>
        <w:rPr>
          <w:rFonts w:ascii="Times New Roman" w:hAnsi="Times New Roman"/>
          <w:kern w:val="2"/>
        </w:rPr>
      </w:pPr>
    </w:p>
    <w:p w14:paraId="36B14BB0" w14:textId="77777777" w:rsidR="00A019C0" w:rsidRPr="00CD4A84" w:rsidRDefault="00A019C0" w:rsidP="00A019C0">
      <w:pPr>
        <w:spacing w:after="0" w:line="240" w:lineRule="auto"/>
        <w:ind w:right="-2"/>
        <w:contextualSpacing/>
        <w:rPr>
          <w:rFonts w:ascii="Times New Roman" w:hAnsi="Times New Roman"/>
          <w:kern w:val="2"/>
        </w:rPr>
      </w:pPr>
      <w:r w:rsidRPr="00CD4A84">
        <w:rPr>
          <w:rFonts w:ascii="Times New Roman" w:hAnsi="Times New Roman"/>
          <w:kern w:val="2"/>
        </w:rPr>
        <w:t>Šį vaistą laikykite vaikams nepastebimoje ir nepasiekiamoje vietoje.</w:t>
      </w:r>
    </w:p>
    <w:p w14:paraId="4AB1684B" w14:textId="77777777" w:rsidR="00A019C0" w:rsidRPr="00CD4A84" w:rsidRDefault="00A019C0" w:rsidP="00A019C0">
      <w:pPr>
        <w:spacing w:after="0" w:line="240" w:lineRule="auto"/>
        <w:ind w:right="-2"/>
        <w:rPr>
          <w:rFonts w:ascii="Times New Roman" w:hAnsi="Times New Roman"/>
          <w:iCs/>
          <w:kern w:val="2"/>
        </w:rPr>
      </w:pPr>
    </w:p>
    <w:p w14:paraId="12FAD86B" w14:textId="77777777" w:rsidR="00A019C0" w:rsidRPr="00CD4A84" w:rsidRDefault="00A019C0" w:rsidP="00A019C0">
      <w:pPr>
        <w:spacing w:after="0" w:line="240" w:lineRule="auto"/>
        <w:ind w:right="-2"/>
        <w:rPr>
          <w:rFonts w:ascii="Times New Roman" w:hAnsi="Times New Roman"/>
          <w:kern w:val="2"/>
        </w:rPr>
      </w:pPr>
      <w:r w:rsidRPr="00CD4A84">
        <w:rPr>
          <w:rFonts w:ascii="Times New Roman" w:hAnsi="Times New Roman"/>
          <w:iCs/>
          <w:kern w:val="2"/>
        </w:rPr>
        <w:t>Ant dėžutės ir ant lizdinės plokštelės po „EXP“ nurodytam tinkamumo laikui pasibaigus, šio vaisto vartoti negalima. Vaistas tinkamas vartoti iki paskutinės nurodyto mėnesio dienos.</w:t>
      </w:r>
    </w:p>
    <w:p w14:paraId="3C4D4C2D" w14:textId="77777777" w:rsidR="00A019C0" w:rsidRPr="00CD4A84" w:rsidRDefault="00A019C0" w:rsidP="00A019C0">
      <w:pPr>
        <w:spacing w:after="0" w:line="240" w:lineRule="auto"/>
        <w:ind w:right="-2"/>
        <w:rPr>
          <w:rFonts w:ascii="Times New Roman" w:hAnsi="Times New Roman"/>
          <w:kern w:val="2"/>
        </w:rPr>
      </w:pPr>
    </w:p>
    <w:p w14:paraId="7C7022E0" w14:textId="77777777" w:rsidR="00A019C0" w:rsidRPr="00CD4A84" w:rsidRDefault="00A019C0" w:rsidP="00A019C0">
      <w:pPr>
        <w:spacing w:after="0" w:line="240" w:lineRule="auto"/>
        <w:ind w:right="-2"/>
        <w:rPr>
          <w:rFonts w:ascii="Times New Roman" w:hAnsi="Times New Roman"/>
          <w:kern w:val="2"/>
        </w:rPr>
      </w:pPr>
      <w:r w:rsidRPr="00CD4A84">
        <w:rPr>
          <w:rFonts w:ascii="Times New Roman" w:hAnsi="Times New Roman"/>
          <w:kern w:val="2"/>
        </w:rPr>
        <w:t>Laikyti</w:t>
      </w:r>
      <w:r w:rsidRPr="00CD4A84" w:rsidDel="002D7357">
        <w:rPr>
          <w:rFonts w:ascii="Times New Roman" w:hAnsi="Times New Roman"/>
          <w:kern w:val="2"/>
        </w:rPr>
        <w:t xml:space="preserve"> </w:t>
      </w:r>
      <w:r w:rsidRPr="00CD4A84">
        <w:rPr>
          <w:rFonts w:ascii="Times New Roman" w:hAnsi="Times New Roman"/>
          <w:kern w:val="2"/>
        </w:rPr>
        <w:t>gamintojo pakuotėje, kad vaistas būtų apsaugotas nuo šviesos.</w:t>
      </w:r>
    </w:p>
    <w:p w14:paraId="74F6E4FB" w14:textId="77777777" w:rsidR="00A019C0" w:rsidRPr="00CD4A84" w:rsidRDefault="00A019C0" w:rsidP="00A019C0">
      <w:pPr>
        <w:spacing w:after="0" w:line="240" w:lineRule="auto"/>
        <w:ind w:right="-2"/>
        <w:rPr>
          <w:rFonts w:ascii="Times New Roman" w:hAnsi="Times New Roman"/>
          <w:kern w:val="2"/>
        </w:rPr>
      </w:pPr>
    </w:p>
    <w:p w14:paraId="3EBB69E5" w14:textId="77777777" w:rsidR="00A019C0" w:rsidRPr="00CD4A84" w:rsidRDefault="00A019C0" w:rsidP="00A019C0">
      <w:pPr>
        <w:spacing w:after="0" w:line="240" w:lineRule="auto"/>
        <w:ind w:right="-2"/>
        <w:rPr>
          <w:rFonts w:ascii="Times New Roman" w:hAnsi="Times New Roman"/>
          <w:kern w:val="2"/>
        </w:rPr>
      </w:pPr>
      <w:r w:rsidRPr="00CD4A84">
        <w:rPr>
          <w:rFonts w:ascii="Times New Roman" w:hAnsi="Times New Roman"/>
          <w:kern w:val="2"/>
        </w:rPr>
        <w:t>Šio vaisto laikymui specialių temperatūros sąlygų nereikalaujama.</w:t>
      </w:r>
    </w:p>
    <w:p w14:paraId="36DA41A5" w14:textId="77777777" w:rsidR="00A019C0" w:rsidRPr="00CD4A84" w:rsidRDefault="00A019C0" w:rsidP="00A019C0">
      <w:pPr>
        <w:spacing w:after="0" w:line="240" w:lineRule="auto"/>
        <w:ind w:right="-2"/>
        <w:rPr>
          <w:rFonts w:ascii="Times New Roman" w:hAnsi="Times New Roman"/>
          <w:kern w:val="2"/>
        </w:rPr>
      </w:pPr>
    </w:p>
    <w:p w14:paraId="6E152D68" w14:textId="77777777" w:rsidR="00A019C0" w:rsidRPr="00CD4A84" w:rsidRDefault="00A019C0" w:rsidP="00A019C0">
      <w:pPr>
        <w:spacing w:after="0" w:line="240" w:lineRule="auto"/>
        <w:ind w:right="-2"/>
        <w:rPr>
          <w:rFonts w:ascii="Times New Roman" w:hAnsi="Times New Roman"/>
          <w:kern w:val="2"/>
        </w:rPr>
      </w:pPr>
      <w:r w:rsidRPr="00CD4A84">
        <w:rPr>
          <w:rFonts w:ascii="Times New Roman" w:hAnsi="Times New Roman"/>
          <w:kern w:val="2"/>
        </w:rPr>
        <w:t>Vaistų negalima išmesti į kanalizaciją arba su buitinėmis</w:t>
      </w:r>
      <w:r w:rsidRPr="00CD4A84">
        <w:rPr>
          <w:rFonts w:ascii="Times New Roman" w:hAnsi="Times New Roman"/>
          <w:color w:val="993366"/>
          <w:kern w:val="2"/>
        </w:rPr>
        <w:t xml:space="preserve"> </w:t>
      </w:r>
      <w:r w:rsidRPr="00CD4A84">
        <w:rPr>
          <w:rFonts w:ascii="Times New Roman" w:hAnsi="Times New Roman"/>
          <w:kern w:val="2"/>
        </w:rPr>
        <w:t>atliekomis. Kaip išmesti nereikalingus vaistus, klauskite vaistininko. Šios priemonės padės apsaugoti aplinką.</w:t>
      </w:r>
    </w:p>
    <w:p w14:paraId="3D7BE026" w14:textId="77777777" w:rsidR="00A019C0" w:rsidRPr="00CD4A84" w:rsidRDefault="00A019C0" w:rsidP="00A019C0">
      <w:pPr>
        <w:numPr>
          <w:ilvl w:val="12"/>
          <w:numId w:val="0"/>
        </w:numPr>
        <w:tabs>
          <w:tab w:val="left" w:pos="567"/>
        </w:tabs>
        <w:spacing w:after="0" w:line="240" w:lineRule="auto"/>
        <w:ind w:right="-2"/>
        <w:rPr>
          <w:rFonts w:ascii="Times New Roman" w:hAnsi="Times New Roman"/>
          <w:kern w:val="2"/>
        </w:rPr>
      </w:pPr>
    </w:p>
    <w:p w14:paraId="5452E4E6" w14:textId="77777777" w:rsidR="00A019C0" w:rsidRPr="00CD4A84" w:rsidRDefault="00A019C0" w:rsidP="00A019C0">
      <w:pPr>
        <w:tabs>
          <w:tab w:val="left" w:pos="567"/>
        </w:tabs>
        <w:spacing w:after="0" w:line="240" w:lineRule="auto"/>
        <w:ind w:left="567" w:hanging="567"/>
        <w:rPr>
          <w:rFonts w:ascii="Times New Roman" w:hAnsi="Times New Roman"/>
          <w:kern w:val="2"/>
        </w:rPr>
      </w:pPr>
    </w:p>
    <w:p w14:paraId="0B243642" w14:textId="77777777" w:rsidR="00A019C0" w:rsidRPr="00CD4A84" w:rsidRDefault="00A019C0" w:rsidP="00A019C0">
      <w:pPr>
        <w:spacing w:after="0" w:line="240" w:lineRule="auto"/>
        <w:ind w:left="540" w:hanging="540"/>
        <w:rPr>
          <w:rFonts w:ascii="Times New Roman" w:hAnsi="Times New Roman"/>
          <w:b/>
          <w:kern w:val="2"/>
        </w:rPr>
      </w:pPr>
      <w:r w:rsidRPr="00CD4A84">
        <w:rPr>
          <w:rFonts w:ascii="Times New Roman" w:hAnsi="Times New Roman"/>
          <w:b/>
          <w:kern w:val="2"/>
        </w:rPr>
        <w:t>6.</w:t>
      </w:r>
      <w:r w:rsidRPr="00CD4A84">
        <w:rPr>
          <w:rFonts w:ascii="Times New Roman" w:hAnsi="Times New Roman"/>
          <w:b/>
          <w:kern w:val="2"/>
        </w:rPr>
        <w:tab/>
        <w:t>Pakuotės turinys ir kita informacija</w:t>
      </w:r>
    </w:p>
    <w:p w14:paraId="07422845" w14:textId="77777777" w:rsidR="00A019C0" w:rsidRPr="00CD4A84" w:rsidRDefault="00A019C0" w:rsidP="00A019C0">
      <w:pPr>
        <w:spacing w:after="0" w:line="240" w:lineRule="auto"/>
        <w:rPr>
          <w:rFonts w:ascii="Times New Roman" w:hAnsi="Times New Roman"/>
          <w:kern w:val="2"/>
        </w:rPr>
      </w:pPr>
    </w:p>
    <w:p w14:paraId="100F8B94" w14:textId="77777777" w:rsidR="00A019C0" w:rsidRPr="00CD4A84" w:rsidRDefault="00A019C0" w:rsidP="00A019C0">
      <w:pPr>
        <w:numPr>
          <w:ilvl w:val="12"/>
          <w:numId w:val="0"/>
        </w:numPr>
        <w:spacing w:after="0" w:line="240" w:lineRule="auto"/>
        <w:ind w:right="-2"/>
        <w:rPr>
          <w:rFonts w:ascii="Times New Roman" w:hAnsi="Times New Roman"/>
          <w:b/>
          <w:bCs/>
          <w:kern w:val="2"/>
        </w:rPr>
      </w:pPr>
      <w:r w:rsidRPr="00CD4A84">
        <w:rPr>
          <w:rFonts w:ascii="Times New Roman" w:hAnsi="Times New Roman"/>
          <w:b/>
          <w:bCs/>
          <w:kern w:val="2"/>
        </w:rPr>
        <w:t>Everolimus Norameda sudėtis</w:t>
      </w:r>
    </w:p>
    <w:p w14:paraId="3F6A5C32" w14:textId="77777777" w:rsidR="00A019C0" w:rsidRPr="00CD4A84" w:rsidRDefault="00A019C0" w:rsidP="00A019C0">
      <w:pPr>
        <w:numPr>
          <w:ilvl w:val="0"/>
          <w:numId w:val="21"/>
        </w:numPr>
        <w:spacing w:after="0"/>
        <w:ind w:left="567" w:hanging="283"/>
        <w:rPr>
          <w:rFonts w:ascii="Times New Roman" w:hAnsi="Times New Roman"/>
          <w:kern w:val="2"/>
        </w:rPr>
      </w:pPr>
      <w:r w:rsidRPr="00CD4A84">
        <w:rPr>
          <w:rFonts w:ascii="Times New Roman" w:hAnsi="Times New Roman"/>
          <w:kern w:val="2"/>
        </w:rPr>
        <w:t xml:space="preserve">Veiklioji medžiaga yra everolimuzas. Kiekvienoje tabletėje yra 2,5 mg, </w:t>
      </w:r>
      <w:r w:rsidRPr="00CD4A84">
        <w:rPr>
          <w:rFonts w:ascii="Times New Roman" w:hAnsi="Times New Roman"/>
          <w:kern w:val="2"/>
          <w:highlight w:val="lightGray"/>
        </w:rPr>
        <w:t>5 mg</w:t>
      </w:r>
      <w:r>
        <w:rPr>
          <w:rFonts w:ascii="Times New Roman" w:hAnsi="Times New Roman"/>
          <w:kern w:val="2"/>
          <w:highlight w:val="lightGray"/>
        </w:rPr>
        <w:t xml:space="preserve"> arba</w:t>
      </w:r>
      <w:r w:rsidRPr="00CD4A84">
        <w:rPr>
          <w:rFonts w:ascii="Times New Roman" w:hAnsi="Times New Roman"/>
          <w:kern w:val="2"/>
          <w:highlight w:val="lightGray"/>
        </w:rPr>
        <w:t xml:space="preserve"> 10 mg</w:t>
      </w:r>
      <w:r w:rsidRPr="00CD4A84">
        <w:rPr>
          <w:rFonts w:ascii="Times New Roman" w:hAnsi="Times New Roman"/>
          <w:kern w:val="2"/>
        </w:rPr>
        <w:t xml:space="preserve"> everolimuzo.</w:t>
      </w:r>
    </w:p>
    <w:p w14:paraId="6E5FC32D" w14:textId="77777777" w:rsidR="00A019C0" w:rsidRPr="00CD4A84" w:rsidRDefault="00A019C0" w:rsidP="00A019C0">
      <w:pPr>
        <w:pStyle w:val="Sraopastraipa"/>
        <w:numPr>
          <w:ilvl w:val="0"/>
          <w:numId w:val="21"/>
        </w:numPr>
        <w:ind w:left="567" w:right="-2" w:hanging="283"/>
        <w:rPr>
          <w:kern w:val="2"/>
        </w:rPr>
      </w:pPr>
      <w:r w:rsidRPr="00CD4A84">
        <w:rPr>
          <w:kern w:val="2"/>
        </w:rPr>
        <w:t>Pagalbinės medžiagos yra butilhidroksitoluenas (E321), hipromeliozė</w:t>
      </w:r>
      <w:r>
        <w:rPr>
          <w:kern w:val="2"/>
        </w:rPr>
        <w:t> </w:t>
      </w:r>
      <w:r w:rsidRPr="00CD4A84">
        <w:rPr>
          <w:kern w:val="2"/>
        </w:rPr>
        <w:t>(E464), laktozė, laktozė monohidratas, krospovidonas</w:t>
      </w:r>
      <w:r>
        <w:rPr>
          <w:kern w:val="2"/>
        </w:rPr>
        <w:t> </w:t>
      </w:r>
      <w:r w:rsidRPr="00CD4A84">
        <w:rPr>
          <w:kern w:val="2"/>
        </w:rPr>
        <w:t>(E1202) ir magnio stearatas (E470b).</w:t>
      </w:r>
    </w:p>
    <w:p w14:paraId="6ACF8D75" w14:textId="77777777" w:rsidR="00A019C0" w:rsidRPr="00CD4A84" w:rsidRDefault="00A019C0" w:rsidP="00A019C0">
      <w:pPr>
        <w:spacing w:after="0" w:line="240" w:lineRule="auto"/>
        <w:ind w:left="207" w:right="-2"/>
        <w:rPr>
          <w:rFonts w:ascii="Times New Roman" w:hAnsi="Times New Roman"/>
          <w:kern w:val="2"/>
        </w:rPr>
      </w:pPr>
    </w:p>
    <w:p w14:paraId="3772A1F0" w14:textId="77777777" w:rsidR="00A019C0" w:rsidRPr="00CD4A84" w:rsidRDefault="00A019C0" w:rsidP="00A019C0">
      <w:pPr>
        <w:numPr>
          <w:ilvl w:val="12"/>
          <w:numId w:val="0"/>
        </w:numPr>
        <w:spacing w:after="0" w:line="240" w:lineRule="auto"/>
        <w:ind w:right="-2"/>
        <w:rPr>
          <w:rFonts w:ascii="Times New Roman" w:hAnsi="Times New Roman"/>
          <w:b/>
          <w:bCs/>
          <w:kern w:val="2"/>
        </w:rPr>
      </w:pPr>
      <w:r w:rsidRPr="00CD4A84">
        <w:rPr>
          <w:rFonts w:ascii="Times New Roman" w:hAnsi="Times New Roman"/>
          <w:b/>
          <w:bCs/>
          <w:kern w:val="2"/>
        </w:rPr>
        <w:t>Everolimus Norameda išvaizda ir kiekis pakuotėje</w:t>
      </w:r>
    </w:p>
    <w:p w14:paraId="43BB4556" w14:textId="77777777" w:rsidR="00A019C0" w:rsidRPr="00CD4A84" w:rsidRDefault="00A019C0" w:rsidP="00A019C0">
      <w:pPr>
        <w:spacing w:after="0" w:line="240" w:lineRule="auto"/>
        <w:ind w:left="567" w:hanging="567"/>
        <w:rPr>
          <w:rFonts w:ascii="Times New Roman" w:hAnsi="Times New Roman"/>
          <w:kern w:val="2"/>
        </w:rPr>
      </w:pPr>
      <w:r w:rsidRPr="00CD4A84">
        <w:rPr>
          <w:rFonts w:ascii="Times New Roman" w:hAnsi="Times New Roman"/>
          <w:kern w:val="2"/>
        </w:rPr>
        <w:t>Gaminamos trijų</w:t>
      </w:r>
      <w:r>
        <w:rPr>
          <w:rFonts w:ascii="Times New Roman" w:hAnsi="Times New Roman"/>
          <w:kern w:val="2"/>
        </w:rPr>
        <w:t> </w:t>
      </w:r>
      <w:r w:rsidRPr="00CD4A84">
        <w:rPr>
          <w:rFonts w:ascii="Times New Roman" w:hAnsi="Times New Roman"/>
          <w:kern w:val="2"/>
        </w:rPr>
        <w:t>stiprumų everolimuzo tabletės.</w:t>
      </w:r>
    </w:p>
    <w:p w14:paraId="025FC338" w14:textId="77777777" w:rsidR="00A019C0" w:rsidRPr="00CD4A84" w:rsidRDefault="00A019C0" w:rsidP="00A019C0">
      <w:pPr>
        <w:spacing w:after="0" w:line="240" w:lineRule="auto"/>
        <w:rPr>
          <w:rFonts w:ascii="Times New Roman" w:hAnsi="Times New Roman"/>
          <w:kern w:val="2"/>
        </w:rPr>
      </w:pPr>
    </w:p>
    <w:p w14:paraId="2ED1000E"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Everolimus Norameda 2,5 mg tabletės yra baltos ar beveik baltos, ovalios</w:t>
      </w:r>
      <w:r>
        <w:rPr>
          <w:rFonts w:ascii="Times New Roman" w:hAnsi="Times New Roman"/>
          <w:kern w:val="2"/>
        </w:rPr>
        <w:t>,</w:t>
      </w:r>
      <w:r w:rsidRPr="00CD4A84">
        <w:rPr>
          <w:rFonts w:ascii="Times New Roman" w:hAnsi="Times New Roman"/>
          <w:kern w:val="2"/>
        </w:rPr>
        <w:t xml:space="preserve"> abipus išgaubtos (apytiksliai 10 x 5 mm dydžio) tabletės, kurių vienoje pusėje įspausta „E9VS”, kitoje  – „2.5”.</w:t>
      </w:r>
    </w:p>
    <w:p w14:paraId="22FBE238" w14:textId="77777777" w:rsidR="00A019C0" w:rsidRPr="00CD4A84" w:rsidRDefault="00A019C0" w:rsidP="00A019C0">
      <w:pPr>
        <w:spacing w:after="0" w:line="240" w:lineRule="auto"/>
        <w:ind w:left="567" w:hanging="567"/>
        <w:rPr>
          <w:rFonts w:ascii="Times New Roman" w:hAnsi="Times New Roman"/>
          <w:kern w:val="2"/>
        </w:rPr>
      </w:pPr>
    </w:p>
    <w:p w14:paraId="3422539D"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Everolimus Norameda 5 mg tabletės yra baltos ar beveik baltos, ovalios</w:t>
      </w:r>
      <w:r>
        <w:rPr>
          <w:rFonts w:ascii="Times New Roman" w:hAnsi="Times New Roman"/>
          <w:kern w:val="2"/>
        </w:rPr>
        <w:t>,</w:t>
      </w:r>
      <w:r w:rsidRPr="00CD4A84">
        <w:rPr>
          <w:rFonts w:ascii="Times New Roman" w:hAnsi="Times New Roman"/>
          <w:kern w:val="2"/>
        </w:rPr>
        <w:t xml:space="preserve"> abipus išgaubtos (apytiksliai 13 x 6 mm dydžio) tabletės, kurių vienoje pusėje įspausta „E9VS</w:t>
      </w:r>
      <w:r>
        <w:rPr>
          <w:rFonts w:ascii="Times New Roman" w:hAnsi="Times New Roman"/>
          <w:kern w:val="2"/>
        </w:rPr>
        <w:t> </w:t>
      </w:r>
      <w:r w:rsidRPr="00CD4A84">
        <w:rPr>
          <w:rFonts w:ascii="Times New Roman" w:hAnsi="Times New Roman"/>
          <w:kern w:val="2"/>
        </w:rPr>
        <w:t>5”.</w:t>
      </w:r>
    </w:p>
    <w:p w14:paraId="23EE7CA3" w14:textId="77777777" w:rsidR="00A019C0" w:rsidRPr="00CD4A84" w:rsidRDefault="00A019C0" w:rsidP="00A019C0">
      <w:pPr>
        <w:spacing w:after="0" w:line="240" w:lineRule="auto"/>
        <w:ind w:left="567" w:hanging="567"/>
        <w:rPr>
          <w:rFonts w:ascii="Times New Roman" w:hAnsi="Times New Roman"/>
          <w:kern w:val="2"/>
        </w:rPr>
      </w:pPr>
    </w:p>
    <w:p w14:paraId="0F304173"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Everolimus Norameda 10 mg tabletės yra baltos ar beveik baltos, ovalios</w:t>
      </w:r>
      <w:r>
        <w:rPr>
          <w:rFonts w:ascii="Times New Roman" w:hAnsi="Times New Roman"/>
          <w:kern w:val="2"/>
        </w:rPr>
        <w:t>,</w:t>
      </w:r>
      <w:r w:rsidRPr="00CD4A84">
        <w:rPr>
          <w:rFonts w:ascii="Times New Roman" w:hAnsi="Times New Roman"/>
          <w:kern w:val="2"/>
        </w:rPr>
        <w:t xml:space="preserve"> abipus išgaubtos (apytiksliai 16 x 8 mm dydžio) tabletės, kurių vienoje pusėje įspausta „E9VS</w:t>
      </w:r>
      <w:r>
        <w:rPr>
          <w:rFonts w:ascii="Times New Roman" w:hAnsi="Times New Roman"/>
          <w:kern w:val="2"/>
        </w:rPr>
        <w:t> </w:t>
      </w:r>
      <w:r w:rsidRPr="00CD4A84">
        <w:rPr>
          <w:rFonts w:ascii="Times New Roman" w:hAnsi="Times New Roman"/>
          <w:kern w:val="2"/>
        </w:rPr>
        <w:t>10”.</w:t>
      </w:r>
    </w:p>
    <w:p w14:paraId="494B9026" w14:textId="77777777" w:rsidR="00A019C0" w:rsidRPr="00CD4A84" w:rsidRDefault="00A019C0" w:rsidP="00A019C0">
      <w:pPr>
        <w:spacing w:after="0" w:line="240" w:lineRule="auto"/>
        <w:rPr>
          <w:rFonts w:ascii="Times New Roman" w:hAnsi="Times New Roman"/>
          <w:kern w:val="2"/>
        </w:rPr>
      </w:pPr>
    </w:p>
    <w:p w14:paraId="72E5E48F" w14:textId="77777777" w:rsidR="00A019C0" w:rsidRPr="00CD4A84" w:rsidRDefault="00A019C0" w:rsidP="00A019C0">
      <w:pPr>
        <w:spacing w:after="0" w:line="240" w:lineRule="auto"/>
        <w:rPr>
          <w:rFonts w:ascii="Times New Roman" w:hAnsi="Times New Roman"/>
          <w:kern w:val="2"/>
        </w:rPr>
      </w:pPr>
      <w:bookmarkStart w:id="1" w:name="_Hlk8219115"/>
      <w:r w:rsidRPr="00CD4A84">
        <w:rPr>
          <w:rFonts w:ascii="Times New Roman" w:hAnsi="Times New Roman"/>
          <w:kern w:val="2"/>
        </w:rPr>
        <w:t>Everolimus Norameda 2,5 mg tabletės yra tiekiamos lizdinių plokštelių pakuotėmis, kurių kiekvienoje yra 30 arba 90 tablečių.</w:t>
      </w:r>
    </w:p>
    <w:bookmarkEnd w:id="1"/>
    <w:p w14:paraId="787E2B38" w14:textId="77777777"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kern w:val="2"/>
        </w:rPr>
        <w:t>Everolimus Norameda 5 mg tabletės yra tiekiamos lizdinių plokštelių pakuotėmis, kurių kiekvienoje yra 10, 30 arba 90</w:t>
      </w:r>
      <w:r>
        <w:rPr>
          <w:rFonts w:ascii="Times New Roman" w:hAnsi="Times New Roman"/>
          <w:kern w:val="2"/>
        </w:rPr>
        <w:t> </w:t>
      </w:r>
      <w:r w:rsidRPr="00CD4A84">
        <w:rPr>
          <w:rFonts w:ascii="Times New Roman" w:hAnsi="Times New Roman"/>
          <w:kern w:val="2"/>
        </w:rPr>
        <w:t>tablečių.</w:t>
      </w:r>
    </w:p>
    <w:p w14:paraId="1B4D0B7E" w14:textId="77777777"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kern w:val="2"/>
        </w:rPr>
        <w:t>Everolimus Norameda 10 mg tabletės yra tiekiamos lizdinių plokštelių pakuotėmis, kurių kiekvienoje yra 10, 30 arba 90</w:t>
      </w:r>
      <w:r>
        <w:rPr>
          <w:rFonts w:ascii="Times New Roman" w:hAnsi="Times New Roman"/>
          <w:kern w:val="2"/>
        </w:rPr>
        <w:t> </w:t>
      </w:r>
      <w:r w:rsidRPr="00CD4A84">
        <w:rPr>
          <w:rFonts w:ascii="Times New Roman" w:hAnsi="Times New Roman"/>
          <w:kern w:val="2"/>
        </w:rPr>
        <w:t>tablečių.</w:t>
      </w:r>
    </w:p>
    <w:p w14:paraId="75BE95E5" w14:textId="77777777" w:rsidR="00A019C0" w:rsidRPr="00CD4A84" w:rsidRDefault="00A019C0" w:rsidP="00A019C0">
      <w:pPr>
        <w:tabs>
          <w:tab w:val="left" w:pos="567"/>
        </w:tabs>
        <w:spacing w:after="0" w:line="240" w:lineRule="auto"/>
        <w:rPr>
          <w:rFonts w:ascii="Times New Roman" w:hAnsi="Times New Roman"/>
          <w:kern w:val="2"/>
        </w:rPr>
      </w:pPr>
    </w:p>
    <w:p w14:paraId="2B896A14" w14:textId="77777777" w:rsidR="00A019C0" w:rsidRPr="00CD4A84" w:rsidRDefault="00A019C0" w:rsidP="00A019C0">
      <w:pPr>
        <w:tabs>
          <w:tab w:val="left" w:pos="567"/>
        </w:tabs>
        <w:spacing w:after="0" w:line="240" w:lineRule="auto"/>
        <w:rPr>
          <w:rFonts w:ascii="Times New Roman" w:hAnsi="Times New Roman"/>
          <w:kern w:val="2"/>
        </w:rPr>
      </w:pPr>
      <w:r w:rsidRPr="00CD4A84">
        <w:rPr>
          <w:rFonts w:ascii="Times New Roman" w:hAnsi="Times New Roman"/>
          <w:kern w:val="2"/>
        </w:rPr>
        <w:t>Gali būti tiekiamos ne visų dydžių pakuotės.</w:t>
      </w:r>
    </w:p>
    <w:p w14:paraId="51B74CB8" w14:textId="77777777" w:rsidR="00A019C0" w:rsidRPr="00CD4A84" w:rsidRDefault="00A019C0" w:rsidP="00A019C0">
      <w:pPr>
        <w:spacing w:after="0" w:line="240" w:lineRule="auto"/>
        <w:ind w:left="567" w:hanging="567"/>
        <w:rPr>
          <w:rFonts w:ascii="Times New Roman" w:hAnsi="Times New Roman"/>
          <w:kern w:val="2"/>
        </w:rPr>
      </w:pPr>
    </w:p>
    <w:p w14:paraId="00070551" w14:textId="77777777" w:rsidR="00A019C0" w:rsidRPr="00CD4A84" w:rsidRDefault="00A019C0" w:rsidP="00A019C0">
      <w:pPr>
        <w:spacing w:after="0" w:line="220" w:lineRule="exact"/>
        <w:rPr>
          <w:rFonts w:ascii="Times New Roman" w:eastAsia="Times New Roman" w:hAnsi="Times New Roman"/>
          <w:b/>
          <w:bCs/>
          <w:kern w:val="2"/>
        </w:rPr>
      </w:pPr>
      <w:r w:rsidRPr="00CD4A84">
        <w:rPr>
          <w:rFonts w:ascii="Times New Roman" w:eastAsia="Times New Roman" w:hAnsi="Times New Roman"/>
          <w:b/>
          <w:bCs/>
          <w:kern w:val="2"/>
        </w:rPr>
        <w:t>Registruotojas ir gamintojas</w:t>
      </w:r>
    </w:p>
    <w:p w14:paraId="28639911" w14:textId="77777777" w:rsidR="00A019C0" w:rsidRPr="00CD4A84" w:rsidRDefault="00A019C0" w:rsidP="00A019C0">
      <w:pPr>
        <w:spacing w:after="0" w:line="220" w:lineRule="exact"/>
        <w:rPr>
          <w:rFonts w:ascii="Times New Roman" w:eastAsia="Times New Roman" w:hAnsi="Times New Roman"/>
          <w:b/>
          <w:bCs/>
          <w:kern w:val="2"/>
        </w:rPr>
      </w:pPr>
    </w:p>
    <w:p w14:paraId="0FF3F433" w14:textId="77777777" w:rsidR="00A019C0" w:rsidRPr="00CD4A84" w:rsidRDefault="00A019C0" w:rsidP="00A019C0">
      <w:pPr>
        <w:snapToGrid w:val="0"/>
        <w:spacing w:after="0" w:line="240" w:lineRule="auto"/>
        <w:rPr>
          <w:rFonts w:ascii="Times New Roman" w:eastAsia="Times New Roman" w:hAnsi="Times New Roman"/>
          <w:bCs/>
          <w:i/>
          <w:kern w:val="2"/>
          <w:lang w:eastAsia="it-IT"/>
        </w:rPr>
      </w:pPr>
      <w:r w:rsidRPr="00CD4A84">
        <w:rPr>
          <w:rFonts w:ascii="Times New Roman" w:eastAsia="Times New Roman" w:hAnsi="Times New Roman"/>
          <w:bCs/>
          <w:i/>
          <w:kern w:val="2"/>
          <w:lang w:eastAsia="it-IT"/>
        </w:rPr>
        <w:t>Registruotojas</w:t>
      </w:r>
    </w:p>
    <w:p w14:paraId="1CEC1388" w14:textId="77777777" w:rsidR="00A019C0" w:rsidRPr="00CD4A84" w:rsidRDefault="00A019C0" w:rsidP="00A019C0">
      <w:pPr>
        <w:spacing w:after="0" w:line="240" w:lineRule="auto"/>
        <w:rPr>
          <w:rFonts w:ascii="Times New Roman" w:eastAsia="Times New Roman" w:hAnsi="Times New Roman"/>
          <w:kern w:val="2"/>
          <w:szCs w:val="20"/>
          <w:lang w:eastAsia="lt-LT"/>
        </w:rPr>
      </w:pPr>
      <w:bookmarkStart w:id="2" w:name="_Hlk10640347"/>
      <w:r w:rsidRPr="00CD4A84">
        <w:rPr>
          <w:rFonts w:ascii="Times New Roman" w:eastAsia="Times New Roman" w:hAnsi="Times New Roman"/>
          <w:kern w:val="2"/>
          <w:szCs w:val="20"/>
          <w:lang w:eastAsia="lt-LT"/>
        </w:rPr>
        <w:t>UAB</w:t>
      </w:r>
      <w:r>
        <w:rPr>
          <w:rFonts w:ascii="Times New Roman" w:eastAsia="Times New Roman" w:hAnsi="Times New Roman"/>
          <w:kern w:val="2"/>
          <w:szCs w:val="20"/>
          <w:lang w:eastAsia="lt-LT"/>
        </w:rPr>
        <w:t> </w:t>
      </w:r>
      <w:r w:rsidRPr="00CD4A84">
        <w:rPr>
          <w:rFonts w:ascii="Times New Roman" w:eastAsia="Times New Roman" w:hAnsi="Times New Roman"/>
          <w:kern w:val="2"/>
          <w:szCs w:val="20"/>
          <w:lang w:eastAsia="lt-LT"/>
        </w:rPr>
        <w:t>Norameda</w:t>
      </w:r>
    </w:p>
    <w:p w14:paraId="27B61B6E" w14:textId="77777777" w:rsidR="00A019C0" w:rsidRPr="00CD4A84" w:rsidRDefault="00A019C0" w:rsidP="00A019C0">
      <w:pPr>
        <w:spacing w:after="0" w:line="240" w:lineRule="auto"/>
        <w:rPr>
          <w:rFonts w:ascii="Times New Roman" w:eastAsia="Times New Roman" w:hAnsi="Times New Roman"/>
          <w:kern w:val="2"/>
          <w:szCs w:val="20"/>
          <w:lang w:eastAsia="lt-LT"/>
        </w:rPr>
      </w:pPr>
      <w:r w:rsidRPr="00CD4A84">
        <w:rPr>
          <w:rFonts w:ascii="Times New Roman" w:eastAsia="Times New Roman" w:hAnsi="Times New Roman"/>
          <w:kern w:val="2"/>
          <w:szCs w:val="20"/>
          <w:lang w:eastAsia="lt-LT"/>
        </w:rPr>
        <w:t>Meistrų</w:t>
      </w:r>
      <w:r>
        <w:rPr>
          <w:rFonts w:ascii="Times New Roman" w:eastAsia="Times New Roman" w:hAnsi="Times New Roman"/>
          <w:kern w:val="2"/>
          <w:szCs w:val="20"/>
          <w:lang w:eastAsia="lt-LT"/>
        </w:rPr>
        <w:t> g. </w:t>
      </w:r>
      <w:r w:rsidRPr="00CD4A84">
        <w:rPr>
          <w:rFonts w:ascii="Times New Roman" w:eastAsia="Times New Roman" w:hAnsi="Times New Roman"/>
          <w:kern w:val="2"/>
          <w:szCs w:val="20"/>
          <w:lang w:eastAsia="lt-LT"/>
        </w:rPr>
        <w:t>8A</w:t>
      </w:r>
      <w:r>
        <w:rPr>
          <w:rFonts w:ascii="Times New Roman" w:eastAsia="Times New Roman" w:hAnsi="Times New Roman"/>
          <w:kern w:val="2"/>
          <w:szCs w:val="20"/>
          <w:lang w:eastAsia="lt-LT"/>
        </w:rPr>
        <w:t xml:space="preserve">, </w:t>
      </w:r>
      <w:r w:rsidRPr="00CD4A84">
        <w:rPr>
          <w:rFonts w:ascii="Times New Roman" w:eastAsia="Times New Roman" w:hAnsi="Times New Roman"/>
          <w:kern w:val="2"/>
          <w:szCs w:val="20"/>
          <w:lang w:eastAsia="lt-LT"/>
        </w:rPr>
        <w:t>LT</w:t>
      </w:r>
      <w:r>
        <w:rPr>
          <w:rFonts w:ascii="Times New Roman" w:eastAsia="Times New Roman" w:hAnsi="Times New Roman"/>
          <w:kern w:val="2"/>
          <w:szCs w:val="20"/>
          <w:lang w:eastAsia="lt-LT"/>
        </w:rPr>
        <w:noBreakHyphen/>
      </w:r>
      <w:r w:rsidRPr="00CD4A84">
        <w:rPr>
          <w:rFonts w:ascii="Times New Roman" w:eastAsia="Times New Roman" w:hAnsi="Times New Roman"/>
          <w:kern w:val="2"/>
          <w:szCs w:val="20"/>
          <w:lang w:eastAsia="lt-LT"/>
        </w:rPr>
        <w:t>02189</w:t>
      </w:r>
      <w:r>
        <w:rPr>
          <w:rFonts w:ascii="Times New Roman" w:eastAsia="Times New Roman" w:hAnsi="Times New Roman"/>
          <w:kern w:val="2"/>
          <w:szCs w:val="20"/>
          <w:lang w:eastAsia="lt-LT"/>
        </w:rPr>
        <w:t> </w:t>
      </w:r>
      <w:r w:rsidRPr="00CD4A84">
        <w:rPr>
          <w:rFonts w:ascii="Times New Roman" w:eastAsia="Times New Roman" w:hAnsi="Times New Roman"/>
          <w:kern w:val="2"/>
          <w:szCs w:val="20"/>
          <w:lang w:eastAsia="lt-LT"/>
        </w:rPr>
        <w:t>Vilnius</w:t>
      </w:r>
    </w:p>
    <w:p w14:paraId="10470855" w14:textId="77777777" w:rsidR="00A019C0" w:rsidRPr="00CD4A84" w:rsidRDefault="00A019C0" w:rsidP="00A019C0">
      <w:pPr>
        <w:spacing w:after="0" w:line="240" w:lineRule="auto"/>
        <w:rPr>
          <w:rFonts w:ascii="Times New Roman" w:eastAsia="Times New Roman" w:hAnsi="Times New Roman"/>
          <w:kern w:val="2"/>
          <w:szCs w:val="20"/>
          <w:lang w:eastAsia="lt-LT"/>
        </w:rPr>
      </w:pPr>
      <w:r w:rsidRPr="00CD4A84">
        <w:rPr>
          <w:rFonts w:ascii="Times New Roman" w:eastAsia="Times New Roman" w:hAnsi="Times New Roman"/>
          <w:kern w:val="2"/>
          <w:szCs w:val="20"/>
          <w:lang w:eastAsia="lt-LT"/>
        </w:rPr>
        <w:t>Lietuva</w:t>
      </w:r>
    </w:p>
    <w:bookmarkEnd w:id="2"/>
    <w:p w14:paraId="10174F4B" w14:textId="77777777" w:rsidR="00A019C0" w:rsidRPr="00CD4A84" w:rsidRDefault="00A019C0" w:rsidP="00A019C0">
      <w:pPr>
        <w:spacing w:after="0" w:line="240" w:lineRule="auto"/>
        <w:rPr>
          <w:rFonts w:ascii="Times New Roman" w:eastAsia="Times New Roman" w:hAnsi="Times New Roman"/>
          <w:kern w:val="2"/>
          <w:szCs w:val="20"/>
          <w:lang w:eastAsia="lt-LT"/>
        </w:rPr>
      </w:pPr>
    </w:p>
    <w:p w14:paraId="69499C60" w14:textId="77777777" w:rsidR="00A019C0" w:rsidRPr="00CD4A84" w:rsidRDefault="00A019C0" w:rsidP="00A019C0">
      <w:pPr>
        <w:spacing w:after="0" w:line="240" w:lineRule="auto"/>
        <w:ind w:left="567" w:hanging="567"/>
        <w:rPr>
          <w:rFonts w:ascii="Times New Roman" w:hAnsi="Times New Roman"/>
          <w:i/>
          <w:kern w:val="2"/>
        </w:rPr>
      </w:pPr>
      <w:r w:rsidRPr="00CD4A84">
        <w:rPr>
          <w:rFonts w:ascii="Times New Roman" w:hAnsi="Times New Roman"/>
          <w:i/>
          <w:kern w:val="2"/>
        </w:rPr>
        <w:t>Gamintojas</w:t>
      </w:r>
    </w:p>
    <w:p w14:paraId="48010E8D"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Synthon</w:t>
      </w:r>
      <w:r>
        <w:rPr>
          <w:rFonts w:ascii="Times New Roman" w:hAnsi="Times New Roman"/>
          <w:kern w:val="2"/>
        </w:rPr>
        <w:t> </w:t>
      </w:r>
      <w:r w:rsidRPr="00CD4A84">
        <w:rPr>
          <w:rFonts w:ascii="Times New Roman" w:hAnsi="Times New Roman"/>
          <w:kern w:val="2"/>
        </w:rPr>
        <w:t>B.V.</w:t>
      </w:r>
    </w:p>
    <w:p w14:paraId="6B9824D7"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Microweg</w:t>
      </w:r>
      <w:r>
        <w:rPr>
          <w:rFonts w:ascii="Times New Roman" w:hAnsi="Times New Roman"/>
          <w:kern w:val="2"/>
        </w:rPr>
        <w:t> </w:t>
      </w:r>
      <w:r w:rsidRPr="00CD4A84">
        <w:rPr>
          <w:rFonts w:ascii="Times New Roman" w:hAnsi="Times New Roman"/>
          <w:kern w:val="2"/>
        </w:rPr>
        <w:t>22</w:t>
      </w:r>
    </w:p>
    <w:p w14:paraId="46CA4258"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6545</w:t>
      </w:r>
      <w:r>
        <w:rPr>
          <w:rFonts w:ascii="Times New Roman" w:hAnsi="Times New Roman"/>
          <w:kern w:val="2"/>
        </w:rPr>
        <w:t> </w:t>
      </w:r>
      <w:r w:rsidRPr="00CD4A84">
        <w:rPr>
          <w:rFonts w:ascii="Times New Roman" w:hAnsi="Times New Roman"/>
          <w:kern w:val="2"/>
        </w:rPr>
        <w:t>CM</w:t>
      </w:r>
      <w:r>
        <w:rPr>
          <w:rFonts w:ascii="Times New Roman" w:hAnsi="Times New Roman"/>
          <w:kern w:val="2"/>
        </w:rPr>
        <w:t> </w:t>
      </w:r>
      <w:r w:rsidRPr="00CD4A84">
        <w:rPr>
          <w:rFonts w:ascii="Times New Roman" w:hAnsi="Times New Roman"/>
          <w:kern w:val="2"/>
        </w:rPr>
        <w:t>Nijmegen</w:t>
      </w:r>
    </w:p>
    <w:p w14:paraId="585FF5B8"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Nyderlandai</w:t>
      </w:r>
    </w:p>
    <w:p w14:paraId="7462862E" w14:textId="77777777" w:rsidR="00A019C0" w:rsidRPr="00CD4A84" w:rsidRDefault="00A019C0" w:rsidP="00A019C0">
      <w:pPr>
        <w:spacing w:after="0" w:line="240" w:lineRule="auto"/>
        <w:rPr>
          <w:rFonts w:ascii="Times New Roman" w:hAnsi="Times New Roman"/>
          <w:kern w:val="2"/>
        </w:rPr>
      </w:pPr>
    </w:p>
    <w:p w14:paraId="02C299F6"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arba</w:t>
      </w:r>
    </w:p>
    <w:p w14:paraId="7E992098" w14:textId="77777777" w:rsidR="00A019C0" w:rsidRPr="00CD4A84" w:rsidRDefault="00A019C0" w:rsidP="00A019C0">
      <w:pPr>
        <w:spacing w:after="0" w:line="240" w:lineRule="auto"/>
        <w:rPr>
          <w:rFonts w:ascii="Times New Roman" w:hAnsi="Times New Roman"/>
          <w:kern w:val="2"/>
        </w:rPr>
      </w:pPr>
    </w:p>
    <w:p w14:paraId="53846A32"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Synthon Hispania, S.L.</w:t>
      </w:r>
    </w:p>
    <w:p w14:paraId="19EADE34"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C/Castelló n°1</w:t>
      </w:r>
    </w:p>
    <w:p w14:paraId="625B22CB"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Pol. Las Salinas</w:t>
      </w:r>
    </w:p>
    <w:p w14:paraId="5D529E89"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Sant Boi de Llobregat, 08830</w:t>
      </w:r>
    </w:p>
    <w:p w14:paraId="4598D0F9"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Barcelona</w:t>
      </w:r>
    </w:p>
    <w:p w14:paraId="1295CD2E"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Ispanija</w:t>
      </w:r>
    </w:p>
    <w:p w14:paraId="17ED26B2" w14:textId="77777777" w:rsidR="00A019C0" w:rsidRPr="00CD4A84" w:rsidRDefault="00A019C0" w:rsidP="00A019C0">
      <w:pPr>
        <w:tabs>
          <w:tab w:val="left" w:pos="567"/>
        </w:tabs>
        <w:spacing w:after="0" w:line="240" w:lineRule="auto"/>
        <w:rPr>
          <w:rFonts w:ascii="Times New Roman" w:hAnsi="Times New Roman"/>
          <w:kern w:val="2"/>
        </w:rPr>
      </w:pPr>
    </w:p>
    <w:p w14:paraId="7FF22AFD" w14:textId="3D1FDB34" w:rsidR="00A019C0" w:rsidRPr="00CD4A84" w:rsidRDefault="00A019C0" w:rsidP="00A019C0">
      <w:pPr>
        <w:tabs>
          <w:tab w:val="left" w:pos="567"/>
        </w:tabs>
        <w:spacing w:after="0" w:line="240" w:lineRule="auto"/>
        <w:rPr>
          <w:rFonts w:ascii="Times New Roman" w:hAnsi="Times New Roman"/>
          <w:b/>
          <w:kern w:val="2"/>
        </w:rPr>
      </w:pPr>
      <w:r w:rsidRPr="00CD4A84">
        <w:rPr>
          <w:rFonts w:ascii="Times New Roman" w:hAnsi="Times New Roman"/>
          <w:b/>
          <w:kern w:val="2"/>
        </w:rPr>
        <w:t xml:space="preserve">Šis vaistas </w:t>
      </w:r>
      <w:r w:rsidR="00420BBE" w:rsidRPr="00420BBE">
        <w:rPr>
          <w:rFonts w:ascii="Times New Roman" w:hAnsi="Times New Roman"/>
          <w:b/>
          <w:kern w:val="2"/>
        </w:rPr>
        <w:t xml:space="preserve">Europos ekonominės erdvės </w:t>
      </w:r>
      <w:r w:rsidRPr="00CD4A84">
        <w:rPr>
          <w:rFonts w:ascii="Times New Roman" w:hAnsi="Times New Roman"/>
          <w:b/>
          <w:kern w:val="2"/>
        </w:rPr>
        <w:t>valstybėse narėse registruotas tokiais pavadinimais:</w:t>
      </w:r>
    </w:p>
    <w:p w14:paraId="0868322F" w14:textId="77777777" w:rsidR="00A019C0" w:rsidRPr="00CD4A84" w:rsidRDefault="00A019C0" w:rsidP="00A019C0">
      <w:pPr>
        <w:spacing w:after="0" w:line="240" w:lineRule="auto"/>
        <w:rPr>
          <w:rFonts w:ascii="Times New Roman" w:hAnsi="Times New Roman"/>
          <w:kern w:val="2"/>
        </w:rPr>
      </w:pPr>
      <w:r w:rsidRPr="00CD4A84">
        <w:rPr>
          <w:rFonts w:ascii="Times New Roman" w:hAnsi="Times New Roman"/>
          <w:kern w:val="2"/>
        </w:rPr>
        <w:t xml:space="preserve">Estija, Latvija, Lietuva </w:t>
      </w:r>
      <w:r>
        <w:rPr>
          <w:rFonts w:ascii="Times New Roman" w:hAnsi="Times New Roman"/>
          <w:kern w:val="2"/>
        </w:rPr>
        <w:t>–</w:t>
      </w:r>
      <w:r w:rsidRPr="00CD4A84">
        <w:rPr>
          <w:rFonts w:ascii="Times New Roman" w:hAnsi="Times New Roman"/>
          <w:kern w:val="2"/>
        </w:rPr>
        <w:t xml:space="preserve"> Everolimus Norameda</w:t>
      </w:r>
      <w:r>
        <w:rPr>
          <w:rFonts w:ascii="Times New Roman" w:hAnsi="Times New Roman"/>
          <w:kern w:val="2"/>
        </w:rPr>
        <w:t>.</w:t>
      </w:r>
    </w:p>
    <w:p w14:paraId="2059FBBC" w14:textId="77777777" w:rsidR="00A019C0" w:rsidRPr="00CD4A84" w:rsidRDefault="00A019C0" w:rsidP="00A019C0">
      <w:pPr>
        <w:tabs>
          <w:tab w:val="left" w:pos="567"/>
        </w:tabs>
        <w:spacing w:after="0" w:line="240" w:lineRule="auto"/>
        <w:rPr>
          <w:rFonts w:ascii="Times New Roman" w:hAnsi="Times New Roman"/>
          <w:kern w:val="2"/>
        </w:rPr>
      </w:pPr>
    </w:p>
    <w:p w14:paraId="4A47C007" w14:textId="12D7E06D" w:rsidR="006667C6" w:rsidRPr="00CD4A84" w:rsidRDefault="00A019C0" w:rsidP="00A019C0">
      <w:pPr>
        <w:tabs>
          <w:tab w:val="left" w:pos="567"/>
        </w:tabs>
        <w:spacing w:after="0" w:line="240" w:lineRule="auto"/>
        <w:rPr>
          <w:rFonts w:ascii="Times New Roman" w:hAnsi="Times New Roman"/>
          <w:b/>
          <w:kern w:val="2"/>
        </w:rPr>
      </w:pPr>
      <w:r w:rsidRPr="00CD4A84">
        <w:rPr>
          <w:rFonts w:ascii="Times New Roman" w:hAnsi="Times New Roman"/>
          <w:b/>
          <w:kern w:val="2"/>
        </w:rPr>
        <w:t>Šis pakuotės lapelis paskutinį kartą peržiūrėtas</w:t>
      </w:r>
      <w:r>
        <w:rPr>
          <w:rFonts w:ascii="Times New Roman" w:hAnsi="Times New Roman"/>
          <w:b/>
          <w:kern w:val="2"/>
        </w:rPr>
        <w:t xml:space="preserve"> </w:t>
      </w:r>
      <w:r w:rsidR="00AC0851">
        <w:rPr>
          <w:rFonts w:ascii="Times New Roman" w:hAnsi="Times New Roman"/>
          <w:b/>
          <w:kern w:val="2"/>
        </w:rPr>
        <w:t>2023-01-20.</w:t>
      </w:r>
    </w:p>
    <w:p w14:paraId="25B92098" w14:textId="77777777" w:rsidR="00A019C0" w:rsidRPr="00CD4A84" w:rsidRDefault="00A019C0" w:rsidP="00A019C0">
      <w:pPr>
        <w:tabs>
          <w:tab w:val="left" w:pos="567"/>
        </w:tabs>
        <w:spacing w:after="0" w:line="240" w:lineRule="auto"/>
        <w:rPr>
          <w:rFonts w:ascii="Times New Roman" w:hAnsi="Times New Roman"/>
          <w:b/>
          <w:kern w:val="2"/>
        </w:rPr>
      </w:pPr>
    </w:p>
    <w:p w14:paraId="4A242243" w14:textId="77777777" w:rsidR="00A019C0" w:rsidRDefault="00A019C0" w:rsidP="00A019C0">
      <w:pPr>
        <w:spacing w:after="0" w:line="240" w:lineRule="auto"/>
        <w:rPr>
          <w:rFonts w:ascii="Times New Roman" w:hAnsi="Times New Roman"/>
          <w:color w:val="0000FF"/>
          <w:kern w:val="2"/>
          <w:u w:val="single"/>
        </w:rPr>
      </w:pPr>
      <w:r w:rsidRPr="00CD4A84">
        <w:rPr>
          <w:rFonts w:ascii="Times New Roman" w:hAnsi="Times New Roman"/>
          <w:kern w:val="2"/>
        </w:rPr>
        <w:t>Išsami informacija apie šį vaistą pateikiama Valstybinės vaistų kontrolės tarnybos prie Lietuvos Respublikos sveikatos apsaugos ministerijos tinklalapyje</w:t>
      </w:r>
      <w:r w:rsidRPr="00CD4A84">
        <w:rPr>
          <w:rFonts w:ascii="Times New Roman" w:hAnsi="Times New Roman"/>
          <w:i/>
          <w:kern w:val="2"/>
        </w:rPr>
        <w:t xml:space="preserve"> </w:t>
      </w:r>
      <w:r w:rsidRPr="00CD4A84">
        <w:rPr>
          <w:rFonts w:ascii="Times New Roman" w:hAnsi="Times New Roman"/>
          <w:kern w:val="2"/>
        </w:rPr>
        <w:t>http://</w:t>
      </w:r>
      <w:hyperlink r:id="rId8" w:history="1">
        <w:r w:rsidRPr="00CD4A84">
          <w:rPr>
            <w:rFonts w:ascii="Times New Roman" w:hAnsi="Times New Roman"/>
            <w:color w:val="0000FF"/>
            <w:kern w:val="2"/>
            <w:u w:val="single"/>
          </w:rPr>
          <w:t>www.vvkt.lt/</w:t>
        </w:r>
      </w:hyperlink>
      <w:r w:rsidRPr="00CD4A84">
        <w:rPr>
          <w:rFonts w:ascii="Times New Roman" w:hAnsi="Times New Roman"/>
          <w:color w:val="0000FF"/>
          <w:kern w:val="2"/>
          <w:u w:val="single"/>
        </w:rPr>
        <w:t>.</w:t>
      </w:r>
    </w:p>
    <w:p w14:paraId="67434346" w14:textId="77777777" w:rsidR="00A019C0" w:rsidRDefault="00A019C0" w:rsidP="00A019C0">
      <w:pPr>
        <w:spacing w:after="0" w:line="240" w:lineRule="auto"/>
        <w:rPr>
          <w:rFonts w:ascii="Times New Roman" w:hAnsi="Times New Roman"/>
          <w:color w:val="0000FF"/>
          <w:kern w:val="2"/>
          <w:u w:val="single"/>
        </w:rPr>
      </w:pPr>
    </w:p>
    <w:p w14:paraId="1A78B397" w14:textId="77777777" w:rsidR="00A019C0" w:rsidRPr="00CD4A84" w:rsidRDefault="00A019C0" w:rsidP="00A019C0">
      <w:pPr>
        <w:spacing w:after="0" w:line="240" w:lineRule="auto"/>
        <w:rPr>
          <w:kern w:val="2"/>
        </w:rPr>
      </w:pPr>
    </w:p>
    <w:p w14:paraId="238E758F" w14:textId="77777777" w:rsidR="00A019C0" w:rsidRDefault="00A019C0" w:rsidP="00A019C0"/>
    <w:p w14:paraId="2B40B04A" w14:textId="77777777" w:rsidR="00A019C0" w:rsidRDefault="00A019C0" w:rsidP="00A019C0"/>
    <w:p w14:paraId="4D6D9FE4" w14:textId="77777777" w:rsidR="0032490F" w:rsidRDefault="0032490F"/>
    <w:sectPr w:rsidR="0032490F" w:rsidSect="00DE6579">
      <w:headerReference w:type="default" r:id="rId9"/>
      <w:footerReference w:type="even" r:id="rId10"/>
      <w:footerReference w:type="default" r:id="rId1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336A9" w14:textId="77777777" w:rsidR="00C8432D" w:rsidRDefault="00C8432D">
      <w:pPr>
        <w:spacing w:after="0" w:line="240" w:lineRule="auto"/>
      </w:pPr>
      <w:r>
        <w:separator/>
      </w:r>
    </w:p>
  </w:endnote>
  <w:endnote w:type="continuationSeparator" w:id="0">
    <w:p w14:paraId="6A4DCEDB" w14:textId="77777777" w:rsidR="00C8432D" w:rsidRDefault="00C8432D">
      <w:pPr>
        <w:spacing w:after="0" w:line="240" w:lineRule="auto"/>
      </w:pPr>
      <w:r>
        <w:continuationSeparator/>
      </w:r>
    </w:p>
  </w:endnote>
  <w:endnote w:type="continuationNotice" w:id="1">
    <w:p w14:paraId="0F2CBFFD" w14:textId="77777777" w:rsidR="00C8432D" w:rsidRDefault="00C843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DokChampa">
    <w:altName w:val="Microsoft Sans Serif"/>
    <w:charset w:val="DE"/>
    <w:family w:val="swiss"/>
    <w:pitch w:val="variable"/>
    <w:sig w:usb0="83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5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AE168" w14:textId="77777777" w:rsidR="00C8432D" w:rsidRDefault="00C8432D">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A660FED" w14:textId="77777777" w:rsidR="00C8432D" w:rsidRDefault="00C8432D">
    <w:pPr>
      <w:pStyle w:val="Porat"/>
      <w:ind w:right="360"/>
      <w:rPr>
        <w:lang w:val="lt-LT"/>
      </w:rPr>
    </w:pPr>
  </w:p>
  <w:p w14:paraId="587DB2F7" w14:textId="77777777" w:rsidR="00C8432D" w:rsidRDefault="00C8432D"/>
  <w:p w14:paraId="69478C96" w14:textId="77777777" w:rsidR="00C8432D" w:rsidRDefault="00C8432D"/>
  <w:p w14:paraId="78E9550B" w14:textId="77777777" w:rsidR="00C8432D" w:rsidRDefault="00C8432D"/>
  <w:p w14:paraId="2A707F2F" w14:textId="77777777" w:rsidR="00C8432D" w:rsidRDefault="00C8432D"/>
  <w:p w14:paraId="38CBEF0A" w14:textId="77777777" w:rsidR="00C8432D" w:rsidRDefault="00C8432D"/>
  <w:p w14:paraId="029E189F" w14:textId="77777777" w:rsidR="00C8432D" w:rsidRDefault="00C8432D"/>
  <w:p w14:paraId="062331E7" w14:textId="77777777" w:rsidR="00C8432D" w:rsidRDefault="00C8432D"/>
  <w:p w14:paraId="0F3E2FDC" w14:textId="77777777" w:rsidR="00C8432D" w:rsidRDefault="00C8432D"/>
  <w:p w14:paraId="5FBEB339" w14:textId="77777777" w:rsidR="00C8432D" w:rsidRDefault="00C8432D"/>
  <w:p w14:paraId="31EE7806" w14:textId="77777777" w:rsidR="00C8432D" w:rsidRDefault="00C8432D"/>
  <w:p w14:paraId="247F45F7" w14:textId="77777777" w:rsidR="00C8432D" w:rsidRDefault="00C8432D"/>
  <w:p w14:paraId="41ABC8A8" w14:textId="77777777" w:rsidR="00C8432D" w:rsidRDefault="00C8432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55AD5" w14:textId="77777777" w:rsidR="00C8432D" w:rsidRDefault="00C8432D">
    <w:pPr>
      <w:pStyle w:val="Porat"/>
      <w:ind w:right="360"/>
      <w:rPr>
        <w:rStyle w:val="Puslapionumeris"/>
        <w:sz w:val="20"/>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CDC2E" w14:textId="77777777" w:rsidR="00C8432D" w:rsidRDefault="00C8432D">
      <w:pPr>
        <w:spacing w:after="0" w:line="240" w:lineRule="auto"/>
      </w:pPr>
      <w:r>
        <w:separator/>
      </w:r>
    </w:p>
  </w:footnote>
  <w:footnote w:type="continuationSeparator" w:id="0">
    <w:p w14:paraId="33B35ECC" w14:textId="77777777" w:rsidR="00C8432D" w:rsidRDefault="00C8432D">
      <w:pPr>
        <w:spacing w:after="0" w:line="240" w:lineRule="auto"/>
      </w:pPr>
      <w:r>
        <w:continuationSeparator/>
      </w:r>
    </w:p>
  </w:footnote>
  <w:footnote w:type="continuationNotice" w:id="1">
    <w:p w14:paraId="485981BB" w14:textId="77777777" w:rsidR="00C8432D" w:rsidRDefault="00C843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6B6BC" w14:textId="77777777" w:rsidR="00C8432D" w:rsidRDefault="00C843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211E3"/>
    <w:multiLevelType w:val="hybridMultilevel"/>
    <w:tmpl w:val="E51E59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AB7437"/>
    <w:multiLevelType w:val="hybridMultilevel"/>
    <w:tmpl w:val="BF7CAC6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3B56779"/>
    <w:multiLevelType w:val="hybridMultilevel"/>
    <w:tmpl w:val="D69497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9D6AB3"/>
    <w:multiLevelType w:val="hybridMultilevel"/>
    <w:tmpl w:val="305C8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875C00"/>
    <w:multiLevelType w:val="hybridMultilevel"/>
    <w:tmpl w:val="2878E44A"/>
    <w:lvl w:ilvl="0" w:tplc="F740071E">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7C628B"/>
    <w:multiLevelType w:val="hybridMultilevel"/>
    <w:tmpl w:val="7052694E"/>
    <w:lvl w:ilvl="0" w:tplc="F740071E">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CC6232"/>
    <w:multiLevelType w:val="hybridMultilevel"/>
    <w:tmpl w:val="D5D00C1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B1140B1"/>
    <w:multiLevelType w:val="hybridMultilevel"/>
    <w:tmpl w:val="FCC0F638"/>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9" w15:restartNumberingAfterBreak="0">
    <w:nsid w:val="0F480306"/>
    <w:multiLevelType w:val="hybridMultilevel"/>
    <w:tmpl w:val="63647C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4FA7646"/>
    <w:multiLevelType w:val="hybridMultilevel"/>
    <w:tmpl w:val="4396606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5087798"/>
    <w:multiLevelType w:val="hybridMultilevel"/>
    <w:tmpl w:val="D99E3728"/>
    <w:lvl w:ilvl="0" w:tplc="AE8E3498">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744011"/>
    <w:multiLevelType w:val="hybridMultilevel"/>
    <w:tmpl w:val="0A48C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B3454BE"/>
    <w:multiLevelType w:val="hybridMultilevel"/>
    <w:tmpl w:val="87EE3C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BAB20AF"/>
    <w:multiLevelType w:val="hybridMultilevel"/>
    <w:tmpl w:val="39140984"/>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5" w15:restartNumberingAfterBreak="0">
    <w:nsid w:val="1ED05C07"/>
    <w:multiLevelType w:val="hybridMultilevel"/>
    <w:tmpl w:val="A1EC5B4E"/>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6" w15:restartNumberingAfterBreak="0">
    <w:nsid w:val="201D1EDC"/>
    <w:multiLevelType w:val="hybridMultilevel"/>
    <w:tmpl w:val="25E0825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2141165"/>
    <w:multiLevelType w:val="hybridMultilevel"/>
    <w:tmpl w:val="ADB0AC3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2C76FAC"/>
    <w:multiLevelType w:val="hybridMultilevel"/>
    <w:tmpl w:val="8ABE1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2C7B16"/>
    <w:multiLevelType w:val="hybridMultilevel"/>
    <w:tmpl w:val="ACD27F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7481EC2"/>
    <w:multiLevelType w:val="hybridMultilevel"/>
    <w:tmpl w:val="28443B8A"/>
    <w:lvl w:ilvl="0" w:tplc="F740071E">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78011A1"/>
    <w:multiLevelType w:val="hybridMultilevel"/>
    <w:tmpl w:val="EA08DD7C"/>
    <w:lvl w:ilvl="0" w:tplc="969EC60A">
      <w:start w:val="1"/>
      <w:numFmt w:val="bullet"/>
      <w:lvlText w:val=""/>
      <w:lvlJc w:val="left"/>
      <w:pPr>
        <w:tabs>
          <w:tab w:val="num" w:pos="567"/>
        </w:tabs>
        <w:ind w:left="567" w:hanging="567"/>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8E92FD8"/>
    <w:multiLevelType w:val="hybridMultilevel"/>
    <w:tmpl w:val="5D6C7EC4"/>
    <w:lvl w:ilvl="0" w:tplc="969EC60A">
      <w:start w:val="1"/>
      <w:numFmt w:val="bullet"/>
      <w:lvlText w:val=""/>
      <w:lvlJc w:val="left"/>
      <w:pPr>
        <w:tabs>
          <w:tab w:val="num" w:pos="567"/>
        </w:tabs>
        <w:ind w:left="567" w:hanging="567"/>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192799"/>
    <w:multiLevelType w:val="hybridMultilevel"/>
    <w:tmpl w:val="7FEE3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4B120B"/>
    <w:multiLevelType w:val="hybridMultilevel"/>
    <w:tmpl w:val="B4BE58D0"/>
    <w:lvl w:ilvl="0" w:tplc="3F9835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C166D0"/>
    <w:multiLevelType w:val="hybridMultilevel"/>
    <w:tmpl w:val="1EC24DC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964FCD"/>
    <w:multiLevelType w:val="hybridMultilevel"/>
    <w:tmpl w:val="891EA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63284B"/>
    <w:multiLevelType w:val="hybridMultilevel"/>
    <w:tmpl w:val="EB2805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B877C37"/>
    <w:multiLevelType w:val="hybridMultilevel"/>
    <w:tmpl w:val="4F862B1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DDE23BB"/>
    <w:multiLevelType w:val="hybridMultilevel"/>
    <w:tmpl w:val="E55225E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C01E53"/>
    <w:multiLevelType w:val="hybridMultilevel"/>
    <w:tmpl w:val="51C69C12"/>
    <w:lvl w:ilvl="0" w:tplc="04270001">
      <w:start w:val="1"/>
      <w:numFmt w:val="bullet"/>
      <w:lvlText w:val=""/>
      <w:lvlJc w:val="left"/>
      <w:pPr>
        <w:ind w:left="2487"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0DD1C3A"/>
    <w:multiLevelType w:val="hybridMultilevel"/>
    <w:tmpl w:val="3BB4B76E"/>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32" w15:restartNumberingAfterBreak="0">
    <w:nsid w:val="476D643C"/>
    <w:multiLevelType w:val="hybridMultilevel"/>
    <w:tmpl w:val="6400B820"/>
    <w:lvl w:ilvl="0" w:tplc="F740071E">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E914509"/>
    <w:multiLevelType w:val="hybridMultilevel"/>
    <w:tmpl w:val="6D8E6FFC"/>
    <w:lvl w:ilvl="0" w:tplc="969EC60A">
      <w:start w:val="1"/>
      <w:numFmt w:val="bullet"/>
      <w:lvlText w:val=""/>
      <w:lvlJc w:val="left"/>
      <w:pPr>
        <w:tabs>
          <w:tab w:val="num" w:pos="567"/>
        </w:tabs>
        <w:ind w:left="567" w:hanging="567"/>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FF65C09"/>
    <w:multiLevelType w:val="hybridMultilevel"/>
    <w:tmpl w:val="3648D628"/>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F81124"/>
    <w:multiLevelType w:val="hybridMultilevel"/>
    <w:tmpl w:val="AAD8D59A"/>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12E2936"/>
    <w:multiLevelType w:val="hybridMultilevel"/>
    <w:tmpl w:val="7ED637CC"/>
    <w:lvl w:ilvl="0" w:tplc="F740071E">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F70A5"/>
    <w:multiLevelType w:val="hybridMultilevel"/>
    <w:tmpl w:val="846EFA50"/>
    <w:lvl w:ilvl="0" w:tplc="F740071E">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8045CC5"/>
    <w:multiLevelType w:val="hybridMultilevel"/>
    <w:tmpl w:val="5F1C262E"/>
    <w:lvl w:ilvl="0" w:tplc="FAE238CC">
      <w:start w:val="1"/>
      <w:numFmt w:val="lowerLetter"/>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1" w:tplc="48B012D6">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2" w:tplc="11066528">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3" w:tplc="3AE869D6">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4" w:tplc="CE6489E2">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5" w:tplc="0CDA43B6">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6" w:tplc="F2F062A2">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7" w:tplc="470C130C">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8" w:tplc="2864D7B8">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abstractNum>
  <w:abstractNum w:abstractNumId="39" w15:restartNumberingAfterBreak="0">
    <w:nsid w:val="60ED21A7"/>
    <w:multiLevelType w:val="hybridMultilevel"/>
    <w:tmpl w:val="620E1E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12A5684"/>
    <w:multiLevelType w:val="hybridMultilevel"/>
    <w:tmpl w:val="A284112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8EC0129"/>
    <w:multiLevelType w:val="hybridMultilevel"/>
    <w:tmpl w:val="696CE1D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BBC60E1"/>
    <w:multiLevelType w:val="hybridMultilevel"/>
    <w:tmpl w:val="AF1E9F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E4B12C0"/>
    <w:multiLevelType w:val="hybridMultilevel"/>
    <w:tmpl w:val="1EDC1D7A"/>
    <w:lvl w:ilvl="0" w:tplc="969EC60A">
      <w:start w:val="1"/>
      <w:numFmt w:val="bullet"/>
      <w:lvlText w:val=""/>
      <w:lvlJc w:val="left"/>
      <w:pPr>
        <w:tabs>
          <w:tab w:val="num" w:pos="567"/>
        </w:tabs>
        <w:ind w:left="567" w:hanging="567"/>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D976F4"/>
    <w:multiLevelType w:val="hybridMultilevel"/>
    <w:tmpl w:val="A1969734"/>
    <w:lvl w:ilvl="0" w:tplc="969EC60A">
      <w:start w:val="1"/>
      <w:numFmt w:val="bullet"/>
      <w:lvlText w:val=""/>
      <w:lvlJc w:val="left"/>
      <w:pPr>
        <w:tabs>
          <w:tab w:val="num" w:pos="1134"/>
        </w:tabs>
        <w:ind w:left="1134" w:hanging="567"/>
      </w:pPr>
      <w:rPr>
        <w:rFonts w:ascii="Symbol" w:hAnsi="Symbol" w:hint="default"/>
        <w:sz w:val="16"/>
        <w:szCs w:val="16"/>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5" w15:restartNumberingAfterBreak="0">
    <w:nsid w:val="76974812"/>
    <w:multiLevelType w:val="hybridMultilevel"/>
    <w:tmpl w:val="421CA7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BEF56E3"/>
    <w:multiLevelType w:val="hybridMultilevel"/>
    <w:tmpl w:val="2A289EA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CD53C21"/>
    <w:multiLevelType w:val="hybridMultilevel"/>
    <w:tmpl w:val="FBFEF7D0"/>
    <w:lvl w:ilvl="0" w:tplc="F740071E">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A66887"/>
    <w:multiLevelType w:val="hybridMultilevel"/>
    <w:tmpl w:val="C516600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num>
  <w:num w:numId="3">
    <w:abstractNumId w:val="0"/>
    <w:lvlOverride w:ilvl="0">
      <w:lvl w:ilvl="0">
        <w:start w:val="1"/>
        <w:numFmt w:val="bullet"/>
        <w:lvlText w:val="-"/>
        <w:legacy w:legacy="1" w:legacySpace="0" w:legacyIndent="360"/>
        <w:lvlJc w:val="left"/>
        <w:pPr>
          <w:ind w:left="360" w:hanging="360"/>
        </w:pPr>
      </w:lvl>
    </w:lvlOverride>
  </w:num>
  <w:num w:numId="4">
    <w:abstractNumId w:val="20"/>
  </w:num>
  <w:num w:numId="5">
    <w:abstractNumId w:val="11"/>
  </w:num>
  <w:num w:numId="6">
    <w:abstractNumId w:val="37"/>
  </w:num>
  <w:num w:numId="7">
    <w:abstractNumId w:val="5"/>
  </w:num>
  <w:num w:numId="8">
    <w:abstractNumId w:val="21"/>
  </w:num>
  <w:num w:numId="9">
    <w:abstractNumId w:val="43"/>
  </w:num>
  <w:num w:numId="10">
    <w:abstractNumId w:val="6"/>
  </w:num>
  <w:num w:numId="11">
    <w:abstractNumId w:val="33"/>
  </w:num>
  <w:num w:numId="12">
    <w:abstractNumId w:val="22"/>
  </w:num>
  <w:num w:numId="13">
    <w:abstractNumId w:val="32"/>
  </w:num>
  <w:num w:numId="14">
    <w:abstractNumId w:val="44"/>
  </w:num>
  <w:num w:numId="15">
    <w:abstractNumId w:val="16"/>
  </w:num>
  <w:num w:numId="16">
    <w:abstractNumId w:val="36"/>
  </w:num>
  <w:num w:numId="17">
    <w:abstractNumId w:val="12"/>
  </w:num>
  <w:num w:numId="18">
    <w:abstractNumId w:val="35"/>
  </w:num>
  <w:num w:numId="19">
    <w:abstractNumId w:val="47"/>
  </w:num>
  <w:num w:numId="20">
    <w:abstractNumId w:val="23"/>
  </w:num>
  <w:num w:numId="21">
    <w:abstractNumId w:val="18"/>
  </w:num>
  <w:num w:numId="22">
    <w:abstractNumId w:val="34"/>
  </w:num>
  <w:num w:numId="23">
    <w:abstractNumId w:val="26"/>
  </w:num>
  <w:num w:numId="24">
    <w:abstractNumId w:val="29"/>
  </w:num>
  <w:num w:numId="25">
    <w:abstractNumId w:val="24"/>
  </w:num>
  <w:num w:numId="26">
    <w:abstractNumId w:val="4"/>
  </w:num>
  <w:num w:numId="27">
    <w:abstractNumId w:val="38"/>
  </w:num>
  <w:num w:numId="28">
    <w:abstractNumId w:val="10"/>
  </w:num>
  <w:num w:numId="29">
    <w:abstractNumId w:val="2"/>
  </w:num>
  <w:num w:numId="30">
    <w:abstractNumId w:val="41"/>
  </w:num>
  <w:num w:numId="31">
    <w:abstractNumId w:val="28"/>
  </w:num>
  <w:num w:numId="32">
    <w:abstractNumId w:val="17"/>
  </w:num>
  <w:num w:numId="33">
    <w:abstractNumId w:val="7"/>
  </w:num>
  <w:num w:numId="34">
    <w:abstractNumId w:val="48"/>
  </w:num>
  <w:num w:numId="35">
    <w:abstractNumId w:val="40"/>
  </w:num>
  <w:num w:numId="36">
    <w:abstractNumId w:val="46"/>
  </w:num>
  <w:num w:numId="37">
    <w:abstractNumId w:val="9"/>
  </w:num>
  <w:num w:numId="38">
    <w:abstractNumId w:val="1"/>
  </w:num>
  <w:num w:numId="39">
    <w:abstractNumId w:val="30"/>
  </w:num>
  <w:num w:numId="40">
    <w:abstractNumId w:val="13"/>
  </w:num>
  <w:num w:numId="41">
    <w:abstractNumId w:val="39"/>
  </w:num>
  <w:num w:numId="42">
    <w:abstractNumId w:val="19"/>
  </w:num>
  <w:num w:numId="43">
    <w:abstractNumId w:val="27"/>
  </w:num>
  <w:num w:numId="44">
    <w:abstractNumId w:val="25"/>
  </w:num>
  <w:num w:numId="45">
    <w:abstractNumId w:val="45"/>
  </w:num>
  <w:num w:numId="46">
    <w:abstractNumId w:val="15"/>
  </w:num>
  <w:num w:numId="47">
    <w:abstractNumId w:val="8"/>
  </w:num>
  <w:num w:numId="48">
    <w:abstractNumId w:val="14"/>
  </w:num>
  <w:num w:numId="49">
    <w:abstractNumId w:val="31"/>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296"/>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9C0"/>
    <w:rsid w:val="00040D95"/>
    <w:rsid w:val="0004502A"/>
    <w:rsid w:val="0004679D"/>
    <w:rsid w:val="00094734"/>
    <w:rsid w:val="000C08F2"/>
    <w:rsid w:val="000E3BA6"/>
    <w:rsid w:val="0010488D"/>
    <w:rsid w:val="0013119A"/>
    <w:rsid w:val="00145D80"/>
    <w:rsid w:val="001560E7"/>
    <w:rsid w:val="001A3F2C"/>
    <w:rsid w:val="001B3B66"/>
    <w:rsid w:val="001D6554"/>
    <w:rsid w:val="00206D6A"/>
    <w:rsid w:val="002169B2"/>
    <w:rsid w:val="00294DB0"/>
    <w:rsid w:val="002D0D53"/>
    <w:rsid w:val="002D16CD"/>
    <w:rsid w:val="002D1CEC"/>
    <w:rsid w:val="00304310"/>
    <w:rsid w:val="00305CF0"/>
    <w:rsid w:val="003108BB"/>
    <w:rsid w:val="003132F6"/>
    <w:rsid w:val="0032490F"/>
    <w:rsid w:val="003502D8"/>
    <w:rsid w:val="00353FA6"/>
    <w:rsid w:val="00354BF0"/>
    <w:rsid w:val="00362479"/>
    <w:rsid w:val="003B6192"/>
    <w:rsid w:val="003C5554"/>
    <w:rsid w:val="00400844"/>
    <w:rsid w:val="00420BBE"/>
    <w:rsid w:val="00476CAA"/>
    <w:rsid w:val="004A5377"/>
    <w:rsid w:val="004B7AA5"/>
    <w:rsid w:val="005140FB"/>
    <w:rsid w:val="00545F45"/>
    <w:rsid w:val="00566092"/>
    <w:rsid w:val="005A7683"/>
    <w:rsid w:val="005B1D63"/>
    <w:rsid w:val="005B612C"/>
    <w:rsid w:val="005E4A20"/>
    <w:rsid w:val="006311B6"/>
    <w:rsid w:val="00653A10"/>
    <w:rsid w:val="006667C6"/>
    <w:rsid w:val="006756F6"/>
    <w:rsid w:val="00687CA5"/>
    <w:rsid w:val="00697A57"/>
    <w:rsid w:val="006A2C33"/>
    <w:rsid w:val="0072094B"/>
    <w:rsid w:val="00782892"/>
    <w:rsid w:val="00783053"/>
    <w:rsid w:val="00791702"/>
    <w:rsid w:val="007B5A26"/>
    <w:rsid w:val="007C685D"/>
    <w:rsid w:val="007D3B9C"/>
    <w:rsid w:val="00837EA5"/>
    <w:rsid w:val="00853AC3"/>
    <w:rsid w:val="00891961"/>
    <w:rsid w:val="008F2AF7"/>
    <w:rsid w:val="008F399D"/>
    <w:rsid w:val="009B5A0D"/>
    <w:rsid w:val="00A019C0"/>
    <w:rsid w:val="00A513B2"/>
    <w:rsid w:val="00A520B6"/>
    <w:rsid w:val="00A5324F"/>
    <w:rsid w:val="00A57F6F"/>
    <w:rsid w:val="00A6244E"/>
    <w:rsid w:val="00A73811"/>
    <w:rsid w:val="00A83820"/>
    <w:rsid w:val="00AC0851"/>
    <w:rsid w:val="00AE5A12"/>
    <w:rsid w:val="00B34751"/>
    <w:rsid w:val="00B37722"/>
    <w:rsid w:val="00B442B5"/>
    <w:rsid w:val="00B95E34"/>
    <w:rsid w:val="00BA15B8"/>
    <w:rsid w:val="00BA4AEF"/>
    <w:rsid w:val="00BB1E27"/>
    <w:rsid w:val="00BD37B8"/>
    <w:rsid w:val="00BD6FFA"/>
    <w:rsid w:val="00C11ABD"/>
    <w:rsid w:val="00C17CA5"/>
    <w:rsid w:val="00C37CC5"/>
    <w:rsid w:val="00C43F89"/>
    <w:rsid w:val="00C44EB0"/>
    <w:rsid w:val="00C779E0"/>
    <w:rsid w:val="00C8432D"/>
    <w:rsid w:val="00CC6D5A"/>
    <w:rsid w:val="00D215E3"/>
    <w:rsid w:val="00D72682"/>
    <w:rsid w:val="00DA30B7"/>
    <w:rsid w:val="00DB10BF"/>
    <w:rsid w:val="00DB3A66"/>
    <w:rsid w:val="00DC428D"/>
    <w:rsid w:val="00DD5B08"/>
    <w:rsid w:val="00DE6579"/>
    <w:rsid w:val="00DF09B3"/>
    <w:rsid w:val="00E75BF3"/>
    <w:rsid w:val="00E95217"/>
    <w:rsid w:val="00E974C5"/>
    <w:rsid w:val="00F42664"/>
    <w:rsid w:val="00FA71A0"/>
    <w:rsid w:val="00FB3D2B"/>
    <w:rsid w:val="00FC22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548BF"/>
  <w15:chartTrackingRefBased/>
  <w15:docId w15:val="{A4A66D6C-B9F0-4E23-9205-59AF0883F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019C0"/>
    <w:pPr>
      <w:spacing w:after="200" w:line="276" w:lineRule="auto"/>
    </w:pPr>
    <w:rPr>
      <w:rFonts w:ascii="Calibri" w:eastAsia="Calibri" w:hAnsi="Calibri" w:cs="Times New Roman"/>
    </w:rPr>
  </w:style>
  <w:style w:type="paragraph" w:styleId="Antrat1">
    <w:name w:val="heading 1"/>
    <w:basedOn w:val="prastasis"/>
    <w:next w:val="prastasis"/>
    <w:link w:val="Antrat1Diagrama"/>
    <w:qFormat/>
    <w:rsid w:val="00A019C0"/>
    <w:pPr>
      <w:keepNext/>
      <w:spacing w:after="0" w:line="240" w:lineRule="auto"/>
      <w:outlineLvl w:val="0"/>
    </w:pPr>
    <w:rPr>
      <w:rFonts w:ascii="Times New Roman" w:eastAsia="Times New Roman" w:hAnsi="Times New Roman" w:cs="Arial Unicode MS"/>
      <w:i/>
      <w:iCs/>
      <w:sz w:val="20"/>
      <w:szCs w:val="20"/>
      <w:lang w:eastAsia="x-none" w:bidi="lo-LA"/>
    </w:rPr>
  </w:style>
  <w:style w:type="paragraph" w:styleId="Antrat3">
    <w:name w:val="heading 3"/>
    <w:basedOn w:val="prastasis"/>
    <w:next w:val="prastasis"/>
    <w:link w:val="Antrat3Diagrama"/>
    <w:qFormat/>
    <w:rsid w:val="00A019C0"/>
    <w:pPr>
      <w:keepNext/>
      <w:keepLines/>
      <w:tabs>
        <w:tab w:val="left" w:pos="567"/>
      </w:tabs>
      <w:spacing w:before="120" w:after="80" w:line="260" w:lineRule="exact"/>
      <w:outlineLvl w:val="2"/>
    </w:pPr>
    <w:rPr>
      <w:rFonts w:ascii="Times New Roman" w:eastAsia="Times New Roman" w:hAnsi="Times New Roman" w:cs="Arial Unicode MS"/>
      <w:b/>
      <w:kern w:val="28"/>
      <w:sz w:val="20"/>
      <w:szCs w:val="20"/>
      <w:lang w:val="x-none" w:eastAsia="x-none" w:bidi="lo-LA"/>
    </w:rPr>
  </w:style>
  <w:style w:type="paragraph" w:styleId="Antrat4">
    <w:name w:val="heading 4"/>
    <w:basedOn w:val="prastasis"/>
    <w:next w:val="prastasis"/>
    <w:link w:val="Antrat4Diagrama"/>
    <w:uiPriority w:val="9"/>
    <w:semiHidden/>
    <w:unhideWhenUsed/>
    <w:qFormat/>
    <w:rsid w:val="00A019C0"/>
    <w:pPr>
      <w:keepNext/>
      <w:spacing w:before="240" w:after="60" w:line="240" w:lineRule="auto"/>
      <w:outlineLvl w:val="3"/>
    </w:pPr>
    <w:rPr>
      <w:rFonts w:eastAsia="Times New Roman" w:cs="DokChampa"/>
      <w:b/>
      <w:bCs/>
      <w:sz w:val="28"/>
      <w:szCs w:val="28"/>
    </w:rPr>
  </w:style>
  <w:style w:type="paragraph" w:styleId="Antrat6">
    <w:name w:val="heading 6"/>
    <w:basedOn w:val="prastasis"/>
    <w:next w:val="prastasis"/>
    <w:link w:val="Antrat6Diagrama"/>
    <w:uiPriority w:val="9"/>
    <w:qFormat/>
    <w:rsid w:val="00A019C0"/>
    <w:pPr>
      <w:spacing w:before="240" w:after="60" w:line="240" w:lineRule="auto"/>
      <w:outlineLvl w:val="5"/>
    </w:pPr>
    <w:rPr>
      <w:rFonts w:eastAsia="SimSun" w:cs="Arial Unicode MS"/>
      <w:b/>
      <w:bCs/>
      <w:sz w:val="20"/>
      <w:szCs w:val="20"/>
      <w:lang w:eastAsia="x-none"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019C0"/>
    <w:rPr>
      <w:rFonts w:ascii="Times New Roman" w:eastAsia="Times New Roman" w:hAnsi="Times New Roman" w:cs="Arial Unicode MS"/>
      <w:i/>
      <w:iCs/>
      <w:sz w:val="20"/>
      <w:szCs w:val="20"/>
      <w:lang w:eastAsia="x-none" w:bidi="lo-LA"/>
    </w:rPr>
  </w:style>
  <w:style w:type="character" w:customStyle="1" w:styleId="Antrat3Diagrama">
    <w:name w:val="Antraštė 3 Diagrama"/>
    <w:basedOn w:val="Numatytasispastraiposriftas"/>
    <w:link w:val="Antrat3"/>
    <w:rsid w:val="00A019C0"/>
    <w:rPr>
      <w:rFonts w:ascii="Times New Roman" w:eastAsia="Times New Roman" w:hAnsi="Times New Roman" w:cs="Arial Unicode MS"/>
      <w:b/>
      <w:kern w:val="28"/>
      <w:sz w:val="20"/>
      <w:szCs w:val="20"/>
      <w:lang w:val="x-none" w:eastAsia="x-none" w:bidi="lo-LA"/>
    </w:rPr>
  </w:style>
  <w:style w:type="character" w:customStyle="1" w:styleId="Antrat4Diagrama">
    <w:name w:val="Antraštė 4 Diagrama"/>
    <w:basedOn w:val="Numatytasispastraiposriftas"/>
    <w:link w:val="Antrat4"/>
    <w:uiPriority w:val="9"/>
    <w:semiHidden/>
    <w:rsid w:val="00A019C0"/>
    <w:rPr>
      <w:rFonts w:ascii="Calibri" w:eastAsia="Times New Roman" w:hAnsi="Calibri" w:cs="DokChampa"/>
      <w:b/>
      <w:bCs/>
      <w:sz w:val="28"/>
      <w:szCs w:val="28"/>
    </w:rPr>
  </w:style>
  <w:style w:type="character" w:customStyle="1" w:styleId="Antrat6Diagrama">
    <w:name w:val="Antraštė 6 Diagrama"/>
    <w:basedOn w:val="Numatytasispastraiposriftas"/>
    <w:link w:val="Antrat6"/>
    <w:uiPriority w:val="9"/>
    <w:rsid w:val="00A019C0"/>
    <w:rPr>
      <w:rFonts w:ascii="Calibri" w:eastAsia="SimSun" w:hAnsi="Calibri" w:cs="Arial Unicode MS"/>
      <w:b/>
      <w:bCs/>
      <w:sz w:val="20"/>
      <w:szCs w:val="20"/>
      <w:lang w:eastAsia="x-none" w:bidi="lo-LA"/>
    </w:rPr>
  </w:style>
  <w:style w:type="numbering" w:customStyle="1" w:styleId="NoList1">
    <w:name w:val="No List1"/>
    <w:next w:val="Sraonra"/>
    <w:uiPriority w:val="99"/>
    <w:semiHidden/>
    <w:unhideWhenUsed/>
    <w:rsid w:val="00A019C0"/>
  </w:style>
  <w:style w:type="numbering" w:customStyle="1" w:styleId="NoList11">
    <w:name w:val="No List11"/>
    <w:next w:val="Sraonra"/>
    <w:uiPriority w:val="99"/>
    <w:semiHidden/>
    <w:unhideWhenUsed/>
    <w:rsid w:val="00A019C0"/>
  </w:style>
  <w:style w:type="paragraph" w:customStyle="1" w:styleId="Stilius1">
    <w:name w:val="Stilius1"/>
    <w:basedOn w:val="prastasis"/>
    <w:qFormat/>
    <w:rsid w:val="00A019C0"/>
    <w:pPr>
      <w:spacing w:after="0" w:line="240" w:lineRule="auto"/>
    </w:pPr>
    <w:rPr>
      <w:rFonts w:ascii="Times New Roman" w:hAnsi="Times New Roman"/>
    </w:rPr>
  </w:style>
  <w:style w:type="paragraph" w:styleId="Porat">
    <w:name w:val="footer"/>
    <w:basedOn w:val="prastasis"/>
    <w:link w:val="PoratDiagrama"/>
    <w:rsid w:val="00A019C0"/>
    <w:pPr>
      <w:tabs>
        <w:tab w:val="left" w:pos="567"/>
        <w:tab w:val="center" w:pos="4536"/>
        <w:tab w:val="center" w:pos="8930"/>
      </w:tabs>
      <w:spacing w:after="0" w:line="240" w:lineRule="auto"/>
    </w:pPr>
    <w:rPr>
      <w:rFonts w:ascii="Helvetica" w:eastAsia="Times New Roman" w:hAnsi="Helvetica" w:cs="Arial Unicode MS"/>
      <w:sz w:val="16"/>
      <w:szCs w:val="20"/>
      <w:lang w:val="cs-CZ" w:eastAsia="x-none" w:bidi="lo-LA"/>
    </w:rPr>
  </w:style>
  <w:style w:type="character" w:customStyle="1" w:styleId="PoratDiagrama">
    <w:name w:val="Poraštė Diagrama"/>
    <w:basedOn w:val="Numatytasispastraiposriftas"/>
    <w:link w:val="Porat"/>
    <w:rsid w:val="00A019C0"/>
    <w:rPr>
      <w:rFonts w:ascii="Helvetica" w:eastAsia="Times New Roman" w:hAnsi="Helvetica" w:cs="Arial Unicode MS"/>
      <w:sz w:val="16"/>
      <w:szCs w:val="20"/>
      <w:lang w:val="cs-CZ" w:eastAsia="x-none" w:bidi="lo-LA"/>
    </w:rPr>
  </w:style>
  <w:style w:type="character" w:styleId="Puslapionumeris">
    <w:name w:val="page number"/>
    <w:rsid w:val="00A019C0"/>
  </w:style>
  <w:style w:type="paragraph" w:styleId="Dokumentoinaostekstas">
    <w:name w:val="endnote text"/>
    <w:basedOn w:val="prastasis"/>
    <w:next w:val="prastasis"/>
    <w:link w:val="DokumentoinaostekstasDiagrama"/>
    <w:semiHidden/>
    <w:rsid w:val="00A019C0"/>
    <w:pPr>
      <w:tabs>
        <w:tab w:val="left" w:pos="567"/>
      </w:tabs>
      <w:spacing w:after="0" w:line="240" w:lineRule="auto"/>
    </w:pPr>
    <w:rPr>
      <w:rFonts w:ascii="Times New Roman" w:eastAsia="Times New Roman" w:hAnsi="Times New Roman" w:cs="Arial Unicode MS"/>
      <w:sz w:val="20"/>
      <w:szCs w:val="20"/>
      <w:lang w:val="cs-CZ" w:eastAsia="x-none" w:bidi="lo-LA"/>
    </w:rPr>
  </w:style>
  <w:style w:type="character" w:customStyle="1" w:styleId="DokumentoinaostekstasDiagrama">
    <w:name w:val="Dokumento išnašos tekstas Diagrama"/>
    <w:basedOn w:val="Numatytasispastraiposriftas"/>
    <w:link w:val="Dokumentoinaostekstas"/>
    <w:semiHidden/>
    <w:rsid w:val="00A019C0"/>
    <w:rPr>
      <w:rFonts w:ascii="Times New Roman" w:eastAsia="Times New Roman" w:hAnsi="Times New Roman" w:cs="Arial Unicode MS"/>
      <w:sz w:val="20"/>
      <w:szCs w:val="20"/>
      <w:lang w:val="cs-CZ" w:eastAsia="x-none" w:bidi="lo-LA"/>
    </w:rPr>
  </w:style>
  <w:style w:type="paragraph" w:customStyle="1" w:styleId="Table">
    <w:name w:val="Table"/>
    <w:basedOn w:val="prastasis"/>
    <w:link w:val="TableChar"/>
    <w:rsid w:val="00A019C0"/>
    <w:pPr>
      <w:keepLines/>
      <w:tabs>
        <w:tab w:val="left" w:pos="284"/>
      </w:tabs>
      <w:spacing w:before="40" w:after="20" w:line="240" w:lineRule="auto"/>
    </w:pPr>
    <w:rPr>
      <w:rFonts w:ascii="Arial" w:eastAsia="Times New Roman" w:hAnsi="Arial" w:cs="Arial Unicode MS"/>
      <w:sz w:val="20"/>
      <w:szCs w:val="20"/>
      <w:lang w:val="x-none" w:eastAsia="x-none" w:bidi="lo-LA"/>
    </w:rPr>
  </w:style>
  <w:style w:type="paragraph" w:styleId="Pagrindinistekstas">
    <w:name w:val="Body Text"/>
    <w:basedOn w:val="prastasis"/>
    <w:link w:val="PagrindinistekstasDiagrama"/>
    <w:rsid w:val="00A019C0"/>
    <w:pPr>
      <w:spacing w:after="120" w:line="240" w:lineRule="auto"/>
    </w:pPr>
    <w:rPr>
      <w:rFonts w:ascii="Times New Roman" w:eastAsia="Times New Roman" w:hAnsi="Times New Roman" w:cs="Arial Unicode MS"/>
      <w:sz w:val="20"/>
      <w:szCs w:val="20"/>
      <w:lang w:eastAsia="x-none" w:bidi="lo-LA"/>
    </w:rPr>
  </w:style>
  <w:style w:type="character" w:customStyle="1" w:styleId="PagrindinistekstasDiagrama">
    <w:name w:val="Pagrindinis tekstas Diagrama"/>
    <w:basedOn w:val="Numatytasispastraiposriftas"/>
    <w:link w:val="Pagrindinistekstas"/>
    <w:rsid w:val="00A019C0"/>
    <w:rPr>
      <w:rFonts w:ascii="Times New Roman" w:eastAsia="Times New Roman" w:hAnsi="Times New Roman" w:cs="Arial Unicode MS"/>
      <w:sz w:val="20"/>
      <w:szCs w:val="20"/>
      <w:lang w:eastAsia="x-none" w:bidi="lo-LA"/>
    </w:rPr>
  </w:style>
  <w:style w:type="paragraph" w:styleId="Pavadinimas">
    <w:name w:val="Title"/>
    <w:basedOn w:val="prastasis"/>
    <w:link w:val="PavadinimasDiagrama"/>
    <w:autoRedefine/>
    <w:qFormat/>
    <w:rsid w:val="00A019C0"/>
    <w:pPr>
      <w:spacing w:after="0" w:line="240" w:lineRule="auto"/>
      <w:jc w:val="center"/>
      <w:outlineLvl w:val="0"/>
    </w:pPr>
    <w:rPr>
      <w:rFonts w:ascii="Times New Roman" w:eastAsia="Times New Roman" w:hAnsi="Times New Roman" w:cs="Arial Unicode MS"/>
      <w:b/>
      <w:kern w:val="28"/>
      <w:sz w:val="20"/>
      <w:szCs w:val="20"/>
      <w:lang w:eastAsia="x-none" w:bidi="lo-LA"/>
    </w:rPr>
  </w:style>
  <w:style w:type="character" w:customStyle="1" w:styleId="PavadinimasDiagrama">
    <w:name w:val="Pavadinimas Diagrama"/>
    <w:basedOn w:val="Numatytasispastraiposriftas"/>
    <w:link w:val="Pavadinimas"/>
    <w:rsid w:val="00A019C0"/>
    <w:rPr>
      <w:rFonts w:ascii="Times New Roman" w:eastAsia="Times New Roman" w:hAnsi="Times New Roman" w:cs="Arial Unicode MS"/>
      <w:b/>
      <w:kern w:val="28"/>
      <w:sz w:val="20"/>
      <w:szCs w:val="20"/>
      <w:lang w:eastAsia="x-none" w:bidi="lo-LA"/>
    </w:rPr>
  </w:style>
  <w:style w:type="character" w:customStyle="1" w:styleId="DebesliotekstasDiagrama">
    <w:name w:val="Debesėlio tekstas Diagrama"/>
    <w:link w:val="Debesliotekstas"/>
    <w:semiHidden/>
    <w:rsid w:val="00A019C0"/>
    <w:rPr>
      <w:rFonts w:ascii="Tahoma" w:eastAsia="Times New Roman" w:hAnsi="Tahoma" w:cs="Tahoma"/>
      <w:sz w:val="16"/>
      <w:szCs w:val="16"/>
    </w:rPr>
  </w:style>
  <w:style w:type="paragraph" w:styleId="Debesliotekstas">
    <w:name w:val="Balloon Text"/>
    <w:basedOn w:val="prastasis"/>
    <w:link w:val="DebesliotekstasDiagrama"/>
    <w:semiHidden/>
    <w:rsid w:val="00A019C0"/>
    <w:pPr>
      <w:spacing w:after="0" w:line="240" w:lineRule="auto"/>
    </w:pPr>
    <w:rPr>
      <w:rFonts w:ascii="Tahoma" w:eastAsia="Times New Roman" w:hAnsi="Tahoma" w:cs="Tahoma"/>
      <w:sz w:val="16"/>
      <w:szCs w:val="16"/>
    </w:rPr>
  </w:style>
  <w:style w:type="character" w:customStyle="1" w:styleId="BalloonTextChar1">
    <w:name w:val="Balloon Text Char1"/>
    <w:basedOn w:val="Numatytasispastraiposriftas"/>
    <w:uiPriority w:val="99"/>
    <w:semiHidden/>
    <w:rsid w:val="00A019C0"/>
    <w:rPr>
      <w:rFonts w:ascii="Segoe UI" w:eastAsia="Calibri" w:hAnsi="Segoe UI" w:cs="Segoe UI"/>
      <w:sz w:val="18"/>
      <w:szCs w:val="18"/>
    </w:rPr>
  </w:style>
  <w:style w:type="paragraph" w:customStyle="1" w:styleId="Text">
    <w:name w:val="Text"/>
    <w:basedOn w:val="prastasis"/>
    <w:link w:val="TextChar1"/>
    <w:rsid w:val="00A019C0"/>
    <w:pPr>
      <w:spacing w:before="120" w:after="0" w:line="240" w:lineRule="auto"/>
      <w:jc w:val="both"/>
    </w:pPr>
    <w:rPr>
      <w:rFonts w:ascii="Times New Roman" w:eastAsia="Times New Roman" w:hAnsi="Times New Roman" w:cs="Arial Unicode MS"/>
      <w:sz w:val="24"/>
      <w:szCs w:val="20"/>
      <w:lang w:val="x-none" w:eastAsia="x-none" w:bidi="lo-LA"/>
    </w:rPr>
  </w:style>
  <w:style w:type="character" w:customStyle="1" w:styleId="TextChar1">
    <w:name w:val="Text Char1"/>
    <w:link w:val="Text"/>
    <w:rsid w:val="00A019C0"/>
    <w:rPr>
      <w:rFonts w:ascii="Times New Roman" w:eastAsia="Times New Roman" w:hAnsi="Times New Roman" w:cs="Arial Unicode MS"/>
      <w:sz w:val="24"/>
      <w:szCs w:val="20"/>
      <w:lang w:val="x-none" w:eastAsia="x-none" w:bidi="lo-LA"/>
    </w:rPr>
  </w:style>
  <w:style w:type="paragraph" w:styleId="Antrats">
    <w:name w:val="header"/>
    <w:basedOn w:val="prastasis"/>
    <w:link w:val="AntratsDiagrama"/>
    <w:rsid w:val="00A019C0"/>
    <w:pPr>
      <w:tabs>
        <w:tab w:val="center" w:pos="4819"/>
        <w:tab w:val="right" w:pos="9638"/>
      </w:tabs>
      <w:spacing w:after="0" w:line="240" w:lineRule="auto"/>
    </w:pPr>
    <w:rPr>
      <w:rFonts w:ascii="Times New Roman" w:eastAsia="Times New Roman" w:hAnsi="Times New Roman" w:cs="Arial Unicode MS"/>
      <w:sz w:val="20"/>
      <w:szCs w:val="24"/>
      <w:lang w:eastAsia="x-none" w:bidi="lo-LA"/>
    </w:rPr>
  </w:style>
  <w:style w:type="character" w:customStyle="1" w:styleId="AntratsDiagrama">
    <w:name w:val="Antraštės Diagrama"/>
    <w:basedOn w:val="Numatytasispastraiposriftas"/>
    <w:link w:val="Antrats"/>
    <w:rsid w:val="00A019C0"/>
    <w:rPr>
      <w:rFonts w:ascii="Times New Roman" w:eastAsia="Times New Roman" w:hAnsi="Times New Roman" w:cs="Arial Unicode MS"/>
      <w:sz w:val="20"/>
      <w:szCs w:val="24"/>
      <w:lang w:eastAsia="x-none" w:bidi="lo-LA"/>
    </w:rPr>
  </w:style>
  <w:style w:type="character" w:styleId="Komentaronuoroda">
    <w:name w:val="annotation reference"/>
    <w:semiHidden/>
    <w:rsid w:val="00A019C0"/>
    <w:rPr>
      <w:sz w:val="16"/>
      <w:szCs w:val="16"/>
    </w:rPr>
  </w:style>
  <w:style w:type="character" w:customStyle="1" w:styleId="KomentarotekstasDiagrama">
    <w:name w:val="Komentaro tekstas Diagrama"/>
    <w:link w:val="Komentarotekstas"/>
    <w:uiPriority w:val="99"/>
    <w:semiHidden/>
    <w:rsid w:val="00A019C0"/>
    <w:rPr>
      <w:rFonts w:ascii="Times New Roman" w:eastAsia="Times New Roman" w:hAnsi="Times New Roman"/>
    </w:rPr>
  </w:style>
  <w:style w:type="paragraph" w:styleId="Komentarotekstas">
    <w:name w:val="annotation text"/>
    <w:basedOn w:val="prastasis"/>
    <w:link w:val="KomentarotekstasDiagrama"/>
    <w:uiPriority w:val="99"/>
    <w:semiHidden/>
    <w:rsid w:val="00A019C0"/>
    <w:pPr>
      <w:spacing w:after="0" w:line="240" w:lineRule="auto"/>
    </w:pPr>
    <w:rPr>
      <w:rFonts w:ascii="Times New Roman" w:eastAsia="Times New Roman" w:hAnsi="Times New Roman" w:cstheme="minorBidi"/>
    </w:rPr>
  </w:style>
  <w:style w:type="character" w:customStyle="1" w:styleId="CommentTextChar1">
    <w:name w:val="Comment Text Char1"/>
    <w:basedOn w:val="Numatytasispastraiposriftas"/>
    <w:uiPriority w:val="99"/>
    <w:semiHidden/>
    <w:rsid w:val="00A019C0"/>
    <w:rPr>
      <w:rFonts w:ascii="Calibri" w:eastAsia="Calibri" w:hAnsi="Calibri" w:cs="Times New Roman"/>
      <w:sz w:val="20"/>
      <w:szCs w:val="20"/>
    </w:rPr>
  </w:style>
  <w:style w:type="character" w:customStyle="1" w:styleId="KomentarotemaDiagrama">
    <w:name w:val="Komentaro tema Diagrama"/>
    <w:link w:val="Komentarotema"/>
    <w:semiHidden/>
    <w:rsid w:val="00A019C0"/>
    <w:rPr>
      <w:rFonts w:ascii="Times New Roman" w:eastAsia="Times New Roman" w:hAnsi="Times New Roman"/>
      <w:b/>
      <w:bCs/>
    </w:rPr>
  </w:style>
  <w:style w:type="paragraph" w:styleId="Komentarotema">
    <w:name w:val="annotation subject"/>
    <w:basedOn w:val="Komentarotekstas"/>
    <w:next w:val="Komentarotekstas"/>
    <w:link w:val="KomentarotemaDiagrama"/>
    <w:semiHidden/>
    <w:rsid w:val="00A019C0"/>
    <w:rPr>
      <w:b/>
      <w:bCs/>
    </w:rPr>
  </w:style>
  <w:style w:type="character" w:customStyle="1" w:styleId="CommentSubjectChar1">
    <w:name w:val="Comment Subject Char1"/>
    <w:basedOn w:val="CommentTextChar1"/>
    <w:uiPriority w:val="99"/>
    <w:semiHidden/>
    <w:rsid w:val="00A019C0"/>
    <w:rPr>
      <w:rFonts w:ascii="Calibri" w:eastAsia="Calibri" w:hAnsi="Calibri" w:cs="Times New Roman"/>
      <w:b/>
      <w:bCs/>
      <w:sz w:val="20"/>
      <w:szCs w:val="20"/>
    </w:rPr>
  </w:style>
  <w:style w:type="paragraph" w:customStyle="1" w:styleId="PI-2EMEASMCA">
    <w:name w:val="PI-2 EMEA_SMCA"/>
    <w:basedOn w:val="Antrat3"/>
    <w:autoRedefine/>
    <w:rsid w:val="00A019C0"/>
    <w:pPr>
      <w:spacing w:before="0" w:after="0" w:line="240" w:lineRule="auto"/>
      <w:ind w:left="567" w:hanging="567"/>
    </w:pPr>
    <w:rPr>
      <w:szCs w:val="22"/>
      <w:lang w:val="lt-LT"/>
    </w:rPr>
  </w:style>
  <w:style w:type="paragraph" w:customStyle="1" w:styleId="BTEMEASMCA">
    <w:name w:val="BT EMEA_SMCA"/>
    <w:basedOn w:val="prastasis"/>
    <w:link w:val="BTEMEASMCAChar"/>
    <w:autoRedefine/>
    <w:rsid w:val="00A019C0"/>
    <w:pPr>
      <w:tabs>
        <w:tab w:val="left" w:pos="1620"/>
      </w:tabs>
      <w:spacing w:after="0" w:line="240" w:lineRule="auto"/>
    </w:pPr>
    <w:rPr>
      <w:rFonts w:ascii="Times New Roman" w:eastAsia="Times New Roman" w:hAnsi="Times New Roman" w:cs="Arial Unicode MS"/>
      <w:sz w:val="20"/>
      <w:szCs w:val="20"/>
      <w:lang w:eastAsia="x-none" w:bidi="lo-LA"/>
    </w:rPr>
  </w:style>
  <w:style w:type="character" w:customStyle="1" w:styleId="BTEMEASMCAChar">
    <w:name w:val="BT EMEA_SMCA Char"/>
    <w:link w:val="BTEMEASMCA"/>
    <w:rsid w:val="00A019C0"/>
    <w:rPr>
      <w:rFonts w:ascii="Times New Roman" w:eastAsia="Times New Roman" w:hAnsi="Times New Roman" w:cs="Arial Unicode MS"/>
      <w:sz w:val="20"/>
      <w:szCs w:val="20"/>
      <w:lang w:eastAsia="x-none" w:bidi="lo-LA"/>
    </w:rPr>
  </w:style>
  <w:style w:type="character" w:customStyle="1" w:styleId="TableChar">
    <w:name w:val="Table Char"/>
    <w:link w:val="Table"/>
    <w:rsid w:val="00A019C0"/>
    <w:rPr>
      <w:rFonts w:ascii="Arial" w:eastAsia="Times New Roman" w:hAnsi="Arial" w:cs="Arial Unicode MS"/>
      <w:sz w:val="20"/>
      <w:szCs w:val="20"/>
      <w:lang w:val="x-none" w:eastAsia="x-none" w:bidi="lo-LA"/>
    </w:rPr>
  </w:style>
  <w:style w:type="paragraph" w:customStyle="1" w:styleId="Nottoc-headings">
    <w:name w:val="Not toc-headings"/>
    <w:basedOn w:val="prastasis"/>
    <w:next w:val="Text"/>
    <w:rsid w:val="00A019C0"/>
    <w:pPr>
      <w:keepNext/>
      <w:keepLines/>
      <w:spacing w:before="240" w:after="60" w:line="240" w:lineRule="auto"/>
      <w:ind w:left="1701" w:hanging="1701"/>
    </w:pPr>
    <w:rPr>
      <w:rFonts w:ascii="Arial" w:eastAsia="Times New Roman" w:hAnsi="Arial"/>
      <w:b/>
      <w:szCs w:val="20"/>
    </w:rPr>
  </w:style>
  <w:style w:type="paragraph" w:customStyle="1" w:styleId="Pataisymai1">
    <w:name w:val="Pataisymai1"/>
    <w:hidden/>
    <w:uiPriority w:val="99"/>
    <w:semiHidden/>
    <w:rsid w:val="00A019C0"/>
    <w:pPr>
      <w:spacing w:after="0" w:line="240" w:lineRule="auto"/>
    </w:pPr>
    <w:rPr>
      <w:rFonts w:ascii="Times New Roman" w:eastAsia="Calibri" w:hAnsi="Times New Roman" w:cs="Times New Roman"/>
    </w:rPr>
  </w:style>
  <w:style w:type="character" w:customStyle="1" w:styleId="TextChar">
    <w:name w:val="Text Char"/>
    <w:rsid w:val="00A019C0"/>
    <w:rPr>
      <w:sz w:val="24"/>
    </w:rPr>
  </w:style>
  <w:style w:type="character" w:styleId="Hipersaitas">
    <w:name w:val="Hyperlink"/>
    <w:rsid w:val="00A019C0"/>
    <w:rPr>
      <w:color w:val="0000FF"/>
      <w:u w:val="single"/>
    </w:rPr>
  </w:style>
  <w:style w:type="paragraph" w:styleId="Pataisymai">
    <w:name w:val="Revision"/>
    <w:hidden/>
    <w:uiPriority w:val="99"/>
    <w:semiHidden/>
    <w:rsid w:val="00A019C0"/>
    <w:pPr>
      <w:spacing w:after="0" w:line="240" w:lineRule="auto"/>
    </w:pPr>
    <w:rPr>
      <w:rFonts w:ascii="Times New Roman" w:eastAsia="Calibri" w:hAnsi="Times New Roman" w:cs="Times New Roman"/>
    </w:rPr>
  </w:style>
  <w:style w:type="paragraph" w:styleId="Sraopastraipa">
    <w:name w:val="List Paragraph"/>
    <w:basedOn w:val="prastasis"/>
    <w:uiPriority w:val="34"/>
    <w:qFormat/>
    <w:rsid w:val="00A019C0"/>
    <w:pPr>
      <w:spacing w:after="0" w:line="240" w:lineRule="auto"/>
      <w:ind w:left="720"/>
      <w:contextualSpacing/>
    </w:pPr>
    <w:rPr>
      <w:rFonts w:ascii="Times New Roman" w:hAnsi="Times New Roman"/>
    </w:rPr>
  </w:style>
  <w:style w:type="paragraph" w:customStyle="1" w:styleId="Default">
    <w:name w:val="Default"/>
    <w:rsid w:val="00A019C0"/>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Paprastasistekstas">
    <w:name w:val="Plain Text"/>
    <w:basedOn w:val="prastasis"/>
    <w:link w:val="PaprastasistekstasDiagrama"/>
    <w:uiPriority w:val="99"/>
    <w:semiHidden/>
    <w:unhideWhenUsed/>
    <w:rsid w:val="00A019C0"/>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A019C0"/>
    <w:rPr>
      <w:rFonts w:ascii="Consolas" w:eastAsia="Calibri" w:hAnsi="Consolas" w:cs="Times New Roman"/>
      <w:sz w:val="21"/>
      <w:szCs w:val="21"/>
    </w:rPr>
  </w:style>
  <w:style w:type="table" w:styleId="Lentelstinklelis">
    <w:name w:val="Table Grid"/>
    <w:basedOn w:val="prastojilentel"/>
    <w:uiPriority w:val="59"/>
    <w:rsid w:val="00A019C0"/>
    <w:pPr>
      <w:spacing w:after="0" w:line="240" w:lineRule="auto"/>
    </w:pPr>
    <w:rPr>
      <w:rFonts w:ascii="Calibri" w:eastAsia="Calibri" w:hAnsi="Calibri"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A019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77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FE065-EC90-4B68-9530-123FE71F7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14149</Words>
  <Characters>8066</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Norameda</dc:creator>
  <cp:keywords/>
  <dc:description/>
  <cp:lastModifiedBy>Birutė Valkauskaitė</cp:lastModifiedBy>
  <cp:revision>2</cp:revision>
  <dcterms:created xsi:type="dcterms:W3CDTF">2023-01-23T06:46:00Z</dcterms:created>
  <dcterms:modified xsi:type="dcterms:W3CDTF">2023-01-23T06:46:00Z</dcterms:modified>
</cp:coreProperties>
</file>