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33284" w14:textId="77777777" w:rsidR="006B24B5" w:rsidRPr="00EE02E5" w:rsidRDefault="006B24B5" w:rsidP="006B24B5">
      <w:pPr>
        <w:tabs>
          <w:tab w:val="left" w:pos="567"/>
        </w:tabs>
        <w:spacing w:after="0" w:line="260" w:lineRule="exact"/>
        <w:rPr>
          <w:rFonts w:ascii="Times New Roman" w:eastAsia="SimSun" w:hAnsi="Times New Roman" w:cs="Times New Roman"/>
          <w:lang w:val="en-US" w:eastAsia="zh-CN"/>
        </w:rPr>
      </w:pPr>
    </w:p>
    <w:p w14:paraId="04C3328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B" w14:textId="77777777" w:rsidR="006B24B5" w:rsidRPr="005B69EE" w:rsidRDefault="006B24B5" w:rsidP="006B24B5">
      <w:pPr>
        <w:tabs>
          <w:tab w:val="left" w:pos="567"/>
        </w:tabs>
        <w:spacing w:after="0" w:line="260" w:lineRule="exact"/>
        <w:ind w:right="141"/>
        <w:rPr>
          <w:rFonts w:ascii="Times New Roman" w:eastAsia="SimSun" w:hAnsi="Times New Roman" w:cs="Times New Roman"/>
          <w:lang w:eastAsia="zh-CN"/>
        </w:rPr>
      </w:pPr>
    </w:p>
    <w:p w14:paraId="04C3328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D"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8F"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0"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3"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96" w14:textId="77777777" w:rsidR="006B24B5" w:rsidRPr="005B69EE" w:rsidRDefault="006B24B5" w:rsidP="006B24B5">
      <w:pPr>
        <w:tabs>
          <w:tab w:val="left" w:pos="567"/>
        </w:tabs>
        <w:spacing w:after="0" w:line="240" w:lineRule="auto"/>
        <w:rPr>
          <w:rFonts w:ascii="Times New Roman" w:eastAsia="SimSun" w:hAnsi="Times New Roman" w:cs="Times New Roman"/>
          <w:lang w:eastAsia="zh-CN"/>
        </w:rPr>
      </w:pPr>
    </w:p>
    <w:p w14:paraId="04C33297" w14:textId="77777777" w:rsidR="006B24B5" w:rsidRPr="005B69EE" w:rsidRDefault="006B24B5" w:rsidP="006B24B5">
      <w:pPr>
        <w:tabs>
          <w:tab w:val="left" w:pos="567"/>
        </w:tabs>
        <w:spacing w:after="0" w:line="240" w:lineRule="auto"/>
        <w:rPr>
          <w:rFonts w:ascii="Times New Roman" w:eastAsia="SimSun" w:hAnsi="Times New Roman" w:cs="Times New Roman"/>
          <w:lang w:eastAsia="zh-CN"/>
        </w:rPr>
      </w:pPr>
    </w:p>
    <w:p w14:paraId="04C33298"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299"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29A"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29B"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I PRIEDAS</w:t>
      </w:r>
    </w:p>
    <w:p w14:paraId="04C3329C" w14:textId="77777777" w:rsidR="006B24B5" w:rsidRPr="005B69EE" w:rsidRDefault="006B24B5" w:rsidP="006B24B5">
      <w:pPr>
        <w:tabs>
          <w:tab w:val="left" w:pos="567"/>
        </w:tabs>
        <w:spacing w:after="0" w:line="240" w:lineRule="auto"/>
        <w:rPr>
          <w:rFonts w:ascii="Times New Roman" w:eastAsia="SimSun" w:hAnsi="Times New Roman" w:cs="Times New Roman"/>
          <w:lang w:eastAsia="zh-CN"/>
        </w:rPr>
      </w:pPr>
    </w:p>
    <w:p w14:paraId="04C3329D"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PREPARATO CHARAKTERISTIKŲ SANTRAUKA</w:t>
      </w:r>
    </w:p>
    <w:p w14:paraId="04C3329E" w14:textId="77777777" w:rsidR="006B24B5" w:rsidRPr="005B69EE" w:rsidRDefault="006B24B5" w:rsidP="006B24B5">
      <w:pPr>
        <w:tabs>
          <w:tab w:val="left" w:pos="567"/>
        </w:tabs>
        <w:spacing w:after="0" w:line="260" w:lineRule="exact"/>
        <w:jc w:val="center"/>
        <w:rPr>
          <w:rFonts w:ascii="Times New Roman" w:eastAsia="SimSun" w:hAnsi="Times New Roman" w:cs="Times New Roman"/>
          <w:b/>
          <w:bCs/>
          <w:lang w:eastAsia="zh-CN"/>
        </w:rPr>
      </w:pPr>
      <w:r w:rsidRPr="005B69EE">
        <w:rPr>
          <w:rFonts w:ascii="Times New Roman" w:eastAsia="SimSun" w:hAnsi="Times New Roman" w:cs="Times New Roman"/>
          <w:snapToGrid w:val="0"/>
          <w:lang w:eastAsia="zh-CN"/>
        </w:rPr>
        <w:br w:type="page"/>
      </w:r>
    </w:p>
    <w:p w14:paraId="04C3329F"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lastRenderedPageBreak/>
        <w:t>1.</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VAISTINIO PREPARATO PAVADINIMAS</w:t>
      </w:r>
    </w:p>
    <w:p w14:paraId="04C332A0"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A1" w14:textId="6FEDB6E3" w:rsidR="006B24B5" w:rsidRPr="005B69EE" w:rsidRDefault="005B69EE"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 xml:space="preserve">Diclofenac Mylan </w:t>
      </w:r>
      <w:r w:rsidR="006B24B5" w:rsidRPr="005B69EE">
        <w:rPr>
          <w:rFonts w:ascii="Times New Roman" w:eastAsia="SimSun" w:hAnsi="Times New Roman" w:cs="Times New Roman"/>
          <w:noProof/>
          <w:lang w:eastAsia="zh-CN"/>
        </w:rPr>
        <w:t>1</w:t>
      </w:r>
      <w:r w:rsidR="00297B8F" w:rsidRPr="005B69EE">
        <w:rPr>
          <w:rFonts w:ascii="Times New Roman" w:eastAsia="SimSun" w:hAnsi="Times New Roman" w:cs="Times New Roman"/>
          <w:noProof/>
          <w:lang w:eastAsia="zh-CN"/>
        </w:rPr>
        <w:t>8</w:t>
      </w:r>
      <w:r w:rsidR="006B24B5" w:rsidRPr="005B69EE">
        <w:rPr>
          <w:rFonts w:ascii="Times New Roman" w:eastAsia="SimSun" w:hAnsi="Times New Roman" w:cs="Times New Roman"/>
          <w:noProof/>
          <w:lang w:eastAsia="zh-CN"/>
        </w:rPr>
        <w:t>0 mg vaistinis pleistras</w:t>
      </w:r>
    </w:p>
    <w:p w14:paraId="04C332A2" w14:textId="77777777" w:rsidR="006B24B5" w:rsidRPr="005B69EE" w:rsidRDefault="006B24B5" w:rsidP="006B24B5">
      <w:pPr>
        <w:autoSpaceDE w:val="0"/>
        <w:autoSpaceDN w:val="0"/>
        <w:adjustRightInd w:val="0"/>
        <w:spacing w:after="0" w:line="240" w:lineRule="auto"/>
        <w:rPr>
          <w:rFonts w:ascii="Times New Roman" w:eastAsia="SimSun" w:hAnsi="Times New Roman" w:cs="Times New Roman"/>
          <w:color w:val="000000"/>
          <w:lang w:eastAsia="zh-CN"/>
        </w:rPr>
      </w:pPr>
    </w:p>
    <w:p w14:paraId="04C332A3" w14:textId="77777777" w:rsidR="006B24B5" w:rsidRPr="005B69EE" w:rsidRDefault="006B24B5" w:rsidP="006B24B5">
      <w:pPr>
        <w:autoSpaceDE w:val="0"/>
        <w:autoSpaceDN w:val="0"/>
        <w:adjustRightInd w:val="0"/>
        <w:spacing w:after="0" w:line="240" w:lineRule="auto"/>
        <w:rPr>
          <w:rFonts w:ascii="Times New Roman" w:eastAsia="SimSun" w:hAnsi="Times New Roman" w:cs="Times New Roman"/>
          <w:color w:val="000000"/>
          <w:lang w:eastAsia="zh-CN"/>
        </w:rPr>
      </w:pPr>
    </w:p>
    <w:p w14:paraId="04C332A4"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2.</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KOKYBINĖ IR KIEKYBINĖ SUDĖTIS</w:t>
      </w:r>
    </w:p>
    <w:p w14:paraId="04C332A5"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A6" w14:textId="484682DD"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Kiekvie</w:t>
      </w:r>
      <w:r w:rsidR="00297B8F" w:rsidRPr="005B69EE">
        <w:rPr>
          <w:rFonts w:ascii="Times New Roman" w:eastAsia="SimSun" w:hAnsi="Times New Roman" w:cs="Times New Roman"/>
          <w:noProof/>
          <w:lang w:eastAsia="zh-CN"/>
        </w:rPr>
        <w:t>name vaistiniame pleistre yra 18</w:t>
      </w:r>
      <w:r w:rsidRPr="005B69EE">
        <w:rPr>
          <w:rFonts w:ascii="Times New Roman" w:eastAsia="SimSun" w:hAnsi="Times New Roman" w:cs="Times New Roman"/>
          <w:noProof/>
          <w:lang w:eastAsia="zh-CN"/>
        </w:rPr>
        <w:t xml:space="preserve">0 mg diklofenako </w:t>
      </w:r>
      <w:r w:rsidR="00297B8F" w:rsidRPr="005B69EE">
        <w:rPr>
          <w:rFonts w:ascii="Times New Roman" w:eastAsia="SimSun" w:hAnsi="Times New Roman" w:cs="Times New Roman"/>
          <w:noProof/>
          <w:lang w:eastAsia="zh-CN"/>
        </w:rPr>
        <w:t>epolamino, atitinkančio 140 mg diklofenako natrio druskos</w:t>
      </w:r>
      <w:r w:rsidRPr="005B69EE">
        <w:rPr>
          <w:rFonts w:ascii="Times New Roman" w:eastAsia="SimSun" w:hAnsi="Times New Roman" w:cs="Times New Roman"/>
          <w:noProof/>
          <w:lang w:eastAsia="zh-CN"/>
        </w:rPr>
        <w:t>.</w:t>
      </w:r>
    </w:p>
    <w:p w14:paraId="04C332A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7BC36DC0" w14:textId="31CC5618" w:rsidR="00297B8F" w:rsidRPr="005B69EE" w:rsidRDefault="00297B8F"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u w:val="single"/>
          <w:lang w:eastAsia="zh-CN"/>
        </w:rPr>
        <w:t>Pagalbinės medžiagos, kurių poveikis žinomas:</w:t>
      </w:r>
    </w:p>
    <w:p w14:paraId="6360E2E7" w14:textId="55D6323B" w:rsidR="00297B8F" w:rsidRPr="005B69EE" w:rsidRDefault="00297B8F" w:rsidP="00297B8F">
      <w:pPr>
        <w:spacing w:after="0" w:line="240" w:lineRule="auto"/>
        <w:jc w:val="both"/>
        <w:rPr>
          <w:rFonts w:ascii="Times New Roman" w:eastAsia="Times New Roman" w:hAnsi="Times New Roman" w:cs="Times New Roman"/>
          <w:color w:val="000000"/>
          <w:lang w:eastAsia="en-GB"/>
        </w:rPr>
      </w:pPr>
      <w:r w:rsidRPr="005B69EE">
        <w:rPr>
          <w:rFonts w:ascii="Times New Roman" w:eastAsia="Times New Roman" w:hAnsi="Times New Roman" w:cs="Times New Roman"/>
          <w:color w:val="000000"/>
          <w:lang w:eastAsia="en-GB"/>
        </w:rPr>
        <w:t>metil</w:t>
      </w:r>
      <w:r w:rsidR="00EC7CE5">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parahidroksibenzoatas (E218): 14 mg</w:t>
      </w:r>
    </w:p>
    <w:p w14:paraId="16EDB56D" w14:textId="2A1DA20A" w:rsidR="00297B8F" w:rsidRPr="005B69EE" w:rsidRDefault="00297B8F" w:rsidP="00297B8F">
      <w:pPr>
        <w:spacing w:after="0" w:line="240" w:lineRule="auto"/>
        <w:jc w:val="both"/>
        <w:rPr>
          <w:rFonts w:ascii="Times New Roman" w:eastAsia="Times New Roman" w:hAnsi="Times New Roman" w:cs="Times New Roman"/>
          <w:color w:val="000000"/>
          <w:lang w:eastAsia="en-GB"/>
        </w:rPr>
      </w:pPr>
      <w:r w:rsidRPr="005B69EE">
        <w:rPr>
          <w:rFonts w:ascii="Times New Roman" w:eastAsia="Times New Roman" w:hAnsi="Times New Roman" w:cs="Times New Roman"/>
          <w:color w:val="000000"/>
          <w:lang w:eastAsia="en-GB"/>
        </w:rPr>
        <w:t>propil</w:t>
      </w:r>
      <w:r w:rsidR="00EC7CE5">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parahidroksibenzoatas (E216): 7 mg</w:t>
      </w:r>
    </w:p>
    <w:p w14:paraId="3855D397" w14:textId="18BA8644" w:rsidR="00297B8F" w:rsidRPr="005B69EE" w:rsidRDefault="00297B8F" w:rsidP="00297B8F">
      <w:pPr>
        <w:spacing w:after="0" w:line="240" w:lineRule="auto"/>
        <w:jc w:val="both"/>
        <w:rPr>
          <w:rFonts w:ascii="Times New Roman" w:eastAsia="Times New Roman" w:hAnsi="Times New Roman" w:cs="Times New Roman"/>
          <w:color w:val="000000"/>
          <w:lang w:eastAsia="en-GB"/>
        </w:rPr>
      </w:pPr>
      <w:r w:rsidRPr="005B69EE">
        <w:rPr>
          <w:rFonts w:ascii="Times New Roman" w:eastAsia="Times New Roman" w:hAnsi="Times New Roman" w:cs="Times New Roman"/>
          <w:color w:val="000000"/>
          <w:lang w:eastAsia="en-GB"/>
        </w:rPr>
        <w:t>propilenglikolis: 420 mg</w:t>
      </w:r>
    </w:p>
    <w:p w14:paraId="0E15D0A6" w14:textId="346982ED" w:rsidR="00297B8F" w:rsidRPr="005B69EE" w:rsidRDefault="00297B8F" w:rsidP="00297B8F">
      <w:pPr>
        <w:tabs>
          <w:tab w:val="left" w:pos="567"/>
        </w:tabs>
        <w:spacing w:after="0" w:line="260" w:lineRule="exact"/>
        <w:rPr>
          <w:rFonts w:ascii="Times New Roman" w:eastAsia="Times New Roman" w:hAnsi="Times New Roman" w:cs="Times New Roman"/>
          <w:color w:val="000000"/>
          <w:lang w:eastAsia="en-GB"/>
        </w:rPr>
      </w:pPr>
      <w:r w:rsidRPr="005B69EE">
        <w:rPr>
          <w:rFonts w:ascii="Times New Roman" w:eastAsia="Times New Roman" w:hAnsi="Times New Roman" w:cs="Times New Roman"/>
          <w:color w:val="000000"/>
          <w:lang w:eastAsia="en-GB"/>
        </w:rPr>
        <w:t>Nurodytas kiekis yra viename pleistre.</w:t>
      </w:r>
    </w:p>
    <w:p w14:paraId="4ED08D5F" w14:textId="77777777" w:rsidR="00297B8F" w:rsidRPr="005B69EE" w:rsidRDefault="00297B8F" w:rsidP="00297B8F">
      <w:pPr>
        <w:tabs>
          <w:tab w:val="left" w:pos="567"/>
        </w:tabs>
        <w:spacing w:after="0" w:line="260" w:lineRule="exact"/>
        <w:rPr>
          <w:rFonts w:ascii="Times New Roman" w:eastAsia="SimSun" w:hAnsi="Times New Roman" w:cs="Times New Roman"/>
          <w:noProof/>
          <w:lang w:eastAsia="zh-CN"/>
        </w:rPr>
      </w:pPr>
    </w:p>
    <w:p w14:paraId="04C332A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Visos pagalbinės medžiagos išvardytos 6.1 skyriuje.</w:t>
      </w:r>
    </w:p>
    <w:p w14:paraId="04C332A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A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2AB"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3.</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FARMACINĖ FORMA</w:t>
      </w:r>
    </w:p>
    <w:p w14:paraId="04C332A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AD"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Vaistinis pleistras.</w:t>
      </w:r>
    </w:p>
    <w:p w14:paraId="04C332A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AF" w14:textId="4728B1AA" w:rsidR="006B24B5" w:rsidRPr="005B69EE" w:rsidRDefault="00297B8F"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B</w:t>
      </w:r>
      <w:r w:rsidRPr="005B69EE">
        <w:rPr>
          <w:rFonts w:ascii="Times New Roman" w:eastAsia="SimSun" w:hAnsi="Times New Roman" w:cs="Times New Roman"/>
          <w:noProof/>
          <w:lang w:eastAsia="zh-CN"/>
        </w:rPr>
        <w:t xml:space="preserve">alta ar gelsva </w:t>
      </w:r>
      <w:r w:rsidR="00340557">
        <w:rPr>
          <w:rFonts w:ascii="Times New Roman" w:eastAsia="SimSun" w:hAnsi="Times New Roman" w:cs="Times New Roman"/>
          <w:noProof/>
          <w:lang w:eastAsia="zh-CN"/>
        </w:rPr>
        <w:t>pasta</w:t>
      </w:r>
      <w:r w:rsidRPr="005B69EE">
        <w:rPr>
          <w:rFonts w:ascii="Times New Roman" w:eastAsia="SimSun" w:hAnsi="Times New Roman" w:cs="Times New Roman"/>
          <w:noProof/>
          <w:lang w:eastAsia="zh-CN"/>
        </w:rPr>
        <w:t xml:space="preserve">, vientisu sluoksniu </w:t>
      </w:r>
      <w:r w:rsidR="00340557">
        <w:rPr>
          <w:rFonts w:ascii="Times New Roman" w:eastAsia="SimSun" w:hAnsi="Times New Roman" w:cs="Times New Roman"/>
          <w:noProof/>
          <w:lang w:eastAsia="zh-CN"/>
        </w:rPr>
        <w:t>padengta ant</w:t>
      </w:r>
      <w:r w:rsidR="00340557" w:rsidRPr="005B69EE">
        <w:rPr>
          <w:rFonts w:ascii="Times New Roman" w:eastAsia="SimSun" w:hAnsi="Times New Roman" w:cs="Times New Roman"/>
          <w:noProof/>
          <w:lang w:eastAsia="zh-CN"/>
        </w:rPr>
        <w:t xml:space="preserve"> </w:t>
      </w:r>
      <w:r w:rsidRPr="005B69EE">
        <w:rPr>
          <w:rFonts w:ascii="Times New Roman" w:eastAsia="SimSun" w:hAnsi="Times New Roman" w:cs="Times New Roman"/>
          <w:noProof/>
          <w:lang w:eastAsia="zh-CN"/>
        </w:rPr>
        <w:t xml:space="preserve">neausto </w:t>
      </w:r>
      <w:r w:rsidR="00340557" w:rsidRPr="005B69EE">
        <w:rPr>
          <w:rFonts w:ascii="Times New Roman" w:eastAsia="SimSun" w:hAnsi="Times New Roman" w:cs="Times New Roman"/>
          <w:noProof/>
          <w:lang w:eastAsia="zh-CN"/>
        </w:rPr>
        <w:t>10</w:t>
      </w:r>
      <w:r w:rsidR="00340557">
        <w:rPr>
          <w:rFonts w:ascii="Times New Roman" w:eastAsia="SimSun" w:hAnsi="Times New Roman" w:cs="Times New Roman"/>
          <w:noProof/>
          <w:lang w:eastAsia="zh-CN"/>
        </w:rPr>
        <w:t xml:space="preserve"> cm </w:t>
      </w:r>
      <w:r w:rsidR="00340557" w:rsidRPr="005B69EE">
        <w:rPr>
          <w:rFonts w:ascii="Times New Roman" w:eastAsia="SimSun" w:hAnsi="Times New Roman" w:cs="Times New Roman"/>
          <w:noProof/>
          <w:lang w:eastAsia="zh-CN"/>
        </w:rPr>
        <w:t>x</w:t>
      </w:r>
      <w:r w:rsidR="00340557">
        <w:rPr>
          <w:rFonts w:ascii="Times New Roman" w:eastAsia="SimSun" w:hAnsi="Times New Roman" w:cs="Times New Roman"/>
          <w:noProof/>
          <w:lang w:eastAsia="zh-CN"/>
        </w:rPr>
        <w:t> </w:t>
      </w:r>
      <w:r w:rsidR="00340557" w:rsidRPr="005B69EE">
        <w:rPr>
          <w:rFonts w:ascii="Times New Roman" w:eastAsia="SimSun" w:hAnsi="Times New Roman" w:cs="Times New Roman"/>
          <w:noProof/>
          <w:lang w:eastAsia="zh-CN"/>
        </w:rPr>
        <w:t xml:space="preserve">14 cm dydžio </w:t>
      </w:r>
      <w:r w:rsidRPr="005B69EE">
        <w:rPr>
          <w:rFonts w:ascii="Times New Roman" w:eastAsia="SimSun" w:hAnsi="Times New Roman" w:cs="Times New Roman"/>
          <w:noProof/>
          <w:lang w:eastAsia="zh-CN"/>
        </w:rPr>
        <w:t>pagrindo</w:t>
      </w:r>
      <w:r w:rsidR="006B24B5" w:rsidRPr="005B69EE">
        <w:rPr>
          <w:rFonts w:ascii="Times New Roman" w:eastAsia="SimSun" w:hAnsi="Times New Roman" w:cs="Times New Roman"/>
          <w:noProof/>
          <w:lang w:eastAsia="zh-CN"/>
        </w:rPr>
        <w:t>.</w:t>
      </w:r>
    </w:p>
    <w:p w14:paraId="04C332B0"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B1" w14:textId="77777777" w:rsidR="006B24B5" w:rsidRPr="005B69EE" w:rsidRDefault="006B24B5" w:rsidP="006B24B5">
      <w:pPr>
        <w:tabs>
          <w:tab w:val="left" w:pos="567"/>
        </w:tabs>
        <w:spacing w:after="0" w:line="260" w:lineRule="exact"/>
        <w:rPr>
          <w:rFonts w:ascii="Times New Roman" w:eastAsia="SimSun" w:hAnsi="Times New Roman" w:cs="Times New Roman"/>
          <w:i/>
          <w:lang w:eastAsia="zh-CN"/>
        </w:rPr>
      </w:pPr>
    </w:p>
    <w:p w14:paraId="04C332B2"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KLINIKINĖ INFORMACIJA</w:t>
      </w:r>
    </w:p>
    <w:p w14:paraId="04C332B3"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B4"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4.1</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Terapinės indikacijos</w:t>
      </w:r>
    </w:p>
    <w:p w14:paraId="04C332B5"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3CF1502E" w14:textId="5A29EDF6" w:rsidR="00297B8F" w:rsidRPr="005B69EE" w:rsidRDefault="00297B8F"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w:t>
      </w:r>
      <w:r w:rsidR="006B24B5" w:rsidRPr="005B69EE">
        <w:rPr>
          <w:rFonts w:ascii="Times New Roman" w:eastAsia="SimSun" w:hAnsi="Times New Roman" w:cs="Times New Roman"/>
          <w:lang w:eastAsia="zh-CN"/>
        </w:rPr>
        <w:t>ietini</w:t>
      </w:r>
      <w:r w:rsidR="00E3216F">
        <w:rPr>
          <w:rFonts w:ascii="Times New Roman" w:eastAsia="SimSun" w:hAnsi="Times New Roman" w:cs="Times New Roman"/>
          <w:lang w:eastAsia="zh-CN"/>
        </w:rPr>
        <w:t>am</w:t>
      </w:r>
      <w:r w:rsidR="006B24B5" w:rsidRPr="005B69EE">
        <w:rPr>
          <w:rFonts w:ascii="Times New Roman" w:eastAsia="SimSun" w:hAnsi="Times New Roman" w:cs="Times New Roman"/>
          <w:lang w:eastAsia="zh-CN"/>
        </w:rPr>
        <w:t xml:space="preserve"> simptomini</w:t>
      </w:r>
      <w:r w:rsidR="00E3216F">
        <w:rPr>
          <w:rFonts w:ascii="Times New Roman" w:eastAsia="SimSun" w:hAnsi="Times New Roman" w:cs="Times New Roman"/>
          <w:lang w:eastAsia="zh-CN"/>
        </w:rPr>
        <w:t>am</w:t>
      </w:r>
      <w:r w:rsidR="006B24B5" w:rsidRPr="005B69EE">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reumatinės kilmės ar traumos sukelto skausmo ir uždegimo, paveikiančio sąnarius, raumenis, sausgysles ar raiščius, gydym</w:t>
      </w:r>
      <w:r w:rsidR="00E3216F">
        <w:rPr>
          <w:rFonts w:ascii="Times New Roman" w:eastAsia="SimSun" w:hAnsi="Times New Roman" w:cs="Times New Roman"/>
          <w:lang w:eastAsia="zh-CN"/>
        </w:rPr>
        <w:t>ui</w:t>
      </w:r>
      <w:r w:rsidR="006B24B5" w:rsidRPr="005B69EE">
        <w:rPr>
          <w:rFonts w:ascii="Times New Roman" w:eastAsia="SimSun" w:hAnsi="Times New Roman" w:cs="Times New Roman"/>
          <w:lang w:eastAsia="zh-CN"/>
        </w:rPr>
        <w:t>.</w:t>
      </w:r>
    </w:p>
    <w:p w14:paraId="0F775B01" w14:textId="77777777" w:rsidR="00297B8F" w:rsidRPr="005B69EE" w:rsidRDefault="00297B8F" w:rsidP="006B24B5">
      <w:pPr>
        <w:tabs>
          <w:tab w:val="left" w:pos="567"/>
        </w:tabs>
        <w:spacing w:after="0" w:line="260" w:lineRule="exact"/>
        <w:rPr>
          <w:rFonts w:ascii="Times New Roman" w:eastAsia="SimSun" w:hAnsi="Times New Roman" w:cs="Times New Roman"/>
          <w:lang w:eastAsia="zh-CN"/>
        </w:rPr>
      </w:pPr>
    </w:p>
    <w:p w14:paraId="04C332B8" w14:textId="7F1B8FF7" w:rsidR="006B24B5" w:rsidRPr="005B69EE" w:rsidRDefault="00297B8F"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Vaistinis pleistras skirtas naudoti suaugusiesiems ir vyresniems kaip 16 metų paaugliams.</w:t>
      </w:r>
      <w:r w:rsidR="006B24B5" w:rsidRPr="005B69EE">
        <w:rPr>
          <w:rFonts w:ascii="Times New Roman" w:eastAsia="SimSun" w:hAnsi="Times New Roman" w:cs="Times New Roman"/>
          <w:lang w:eastAsia="zh-CN"/>
        </w:rPr>
        <w:t xml:space="preserve"> </w:t>
      </w:r>
    </w:p>
    <w:p w14:paraId="04C332B9" w14:textId="77777777" w:rsidR="006B24B5" w:rsidRPr="005B69EE" w:rsidRDefault="006B24B5" w:rsidP="006B24B5">
      <w:pPr>
        <w:autoSpaceDE w:val="0"/>
        <w:autoSpaceDN w:val="0"/>
        <w:adjustRightInd w:val="0"/>
        <w:spacing w:after="0" w:line="240" w:lineRule="auto"/>
        <w:rPr>
          <w:rFonts w:ascii="Times New Roman" w:eastAsia="SimSun" w:hAnsi="Times New Roman" w:cs="Times New Roman"/>
          <w:color w:val="000000"/>
          <w:lang w:eastAsia="zh-CN"/>
        </w:rPr>
      </w:pPr>
    </w:p>
    <w:p w14:paraId="04C332BA"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4.2</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Dozavimas ir vartojimo metodas</w:t>
      </w:r>
    </w:p>
    <w:p w14:paraId="04C332BB"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BC" w14:textId="77777777" w:rsidR="006B24B5" w:rsidRPr="005B69EE" w:rsidRDefault="006B24B5"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u w:val="single"/>
          <w:lang w:eastAsia="zh-CN"/>
        </w:rPr>
        <w:t>Dozavimas</w:t>
      </w:r>
    </w:p>
    <w:p w14:paraId="04C332BD"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i/>
          <w:u w:val="single"/>
          <w:lang w:eastAsia="zh-CN"/>
        </w:rPr>
      </w:pPr>
    </w:p>
    <w:p w14:paraId="5F6EE326" w14:textId="3DA89C78" w:rsidR="00297B8F" w:rsidRPr="005B69EE" w:rsidRDefault="00297B8F" w:rsidP="006B24B5">
      <w:pPr>
        <w:tabs>
          <w:tab w:val="center" w:pos="4320"/>
          <w:tab w:val="right" w:pos="8640"/>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Šį vaistinį preparatą galima naudoti tik </w:t>
      </w:r>
      <w:r w:rsidR="0014170B" w:rsidRPr="005B69EE">
        <w:rPr>
          <w:rFonts w:ascii="Times New Roman" w:eastAsia="SimSun" w:hAnsi="Times New Roman" w:cs="Times New Roman"/>
          <w:lang w:eastAsia="zh-CN"/>
        </w:rPr>
        <w:t>ant nepažeistos sveikos odos, užsiklijavus negalima praustis duše ar maudytis vonioje.</w:t>
      </w:r>
    </w:p>
    <w:p w14:paraId="3F766FB7" w14:textId="4E21D7AA" w:rsidR="0014170B" w:rsidRPr="005B69EE" w:rsidRDefault="0014170B" w:rsidP="006B24B5">
      <w:pPr>
        <w:tabs>
          <w:tab w:val="center" w:pos="4320"/>
          <w:tab w:val="right" w:pos="8640"/>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Šį vaistinį pleistrą reikia naudoti trumpiausią laiką laikantis vartojimo nurodymų.</w:t>
      </w:r>
    </w:p>
    <w:p w14:paraId="035B72B9" w14:textId="77777777" w:rsidR="0014170B" w:rsidRPr="005B69EE" w:rsidRDefault="0014170B" w:rsidP="006B24B5">
      <w:pPr>
        <w:tabs>
          <w:tab w:val="left" w:pos="567"/>
        </w:tabs>
        <w:spacing w:after="0" w:line="260" w:lineRule="exact"/>
        <w:rPr>
          <w:rFonts w:ascii="Times New Roman" w:eastAsia="SimSun" w:hAnsi="Times New Roman" w:cs="Times New Roman"/>
          <w:i/>
          <w:u w:val="single"/>
          <w:lang w:eastAsia="zh-CN"/>
        </w:rPr>
      </w:pPr>
    </w:p>
    <w:p w14:paraId="04C332BE" w14:textId="77777777" w:rsidR="006B24B5" w:rsidRPr="005B69EE" w:rsidRDefault="006B24B5" w:rsidP="006B24B5">
      <w:pPr>
        <w:tabs>
          <w:tab w:val="left" w:pos="567"/>
        </w:tabs>
        <w:spacing w:after="0" w:line="260" w:lineRule="exact"/>
        <w:rPr>
          <w:rFonts w:ascii="Times New Roman" w:eastAsia="SimSun" w:hAnsi="Times New Roman" w:cs="Times New Roman"/>
          <w:i/>
          <w:lang w:eastAsia="zh-CN"/>
        </w:rPr>
      </w:pPr>
      <w:r w:rsidRPr="005B69EE">
        <w:rPr>
          <w:rFonts w:ascii="Times New Roman" w:eastAsia="SimSun" w:hAnsi="Times New Roman" w:cs="Times New Roman"/>
          <w:i/>
          <w:lang w:eastAsia="zh-CN"/>
        </w:rPr>
        <w:t>Suaugusiesiems ir paaugliams nuo 16 metų</w:t>
      </w:r>
    </w:p>
    <w:p w14:paraId="04C69E96" w14:textId="77777777" w:rsidR="0014170B" w:rsidRPr="005B69EE" w:rsidRDefault="0014170B"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Reikia v</w:t>
      </w:r>
      <w:r w:rsidR="006B24B5" w:rsidRPr="005B69EE">
        <w:rPr>
          <w:rFonts w:ascii="Times New Roman" w:eastAsia="SimSun" w:hAnsi="Times New Roman" w:cs="Times New Roman"/>
          <w:lang w:eastAsia="zh-CN"/>
        </w:rPr>
        <w:t>ien</w:t>
      </w:r>
      <w:r w:rsidRPr="005B69EE">
        <w:rPr>
          <w:rFonts w:ascii="Times New Roman" w:eastAsia="SimSun" w:hAnsi="Times New Roman" w:cs="Times New Roman"/>
          <w:lang w:eastAsia="zh-CN"/>
        </w:rPr>
        <w:t>ą arba du</w:t>
      </w:r>
      <w:r w:rsidR="006B24B5" w:rsidRPr="005B69EE">
        <w:rPr>
          <w:rFonts w:ascii="Times New Roman" w:eastAsia="SimSun" w:hAnsi="Times New Roman" w:cs="Times New Roman"/>
          <w:lang w:eastAsia="zh-CN"/>
        </w:rPr>
        <w:t xml:space="preserve"> vaistini</w:t>
      </w:r>
      <w:r w:rsidRPr="005B69EE">
        <w:rPr>
          <w:rFonts w:ascii="Times New Roman" w:eastAsia="SimSun" w:hAnsi="Times New Roman" w:cs="Times New Roman"/>
          <w:lang w:eastAsia="zh-CN"/>
        </w:rPr>
        <w:t>us</w:t>
      </w:r>
      <w:r w:rsidR="006B24B5" w:rsidRPr="005B69EE">
        <w:rPr>
          <w:rFonts w:ascii="Times New Roman" w:eastAsia="SimSun" w:hAnsi="Times New Roman" w:cs="Times New Roman"/>
          <w:lang w:eastAsia="zh-CN"/>
        </w:rPr>
        <w:t xml:space="preserve"> pleistr</w:t>
      </w:r>
      <w:r w:rsidRPr="005B69EE">
        <w:rPr>
          <w:rFonts w:ascii="Times New Roman" w:eastAsia="SimSun" w:hAnsi="Times New Roman" w:cs="Times New Roman"/>
          <w:lang w:eastAsia="zh-CN"/>
        </w:rPr>
        <w:t>us užklijuoti kartą per parą (užklijuoti kartą per 12 arba kartą per 24 valandas) daugiausiai 14 dienų.</w:t>
      </w:r>
    </w:p>
    <w:p w14:paraId="7619AD6D" w14:textId="77777777" w:rsidR="0014170B" w:rsidRPr="005B69EE" w:rsidRDefault="0014170B" w:rsidP="006B24B5">
      <w:pPr>
        <w:tabs>
          <w:tab w:val="left" w:pos="567"/>
        </w:tabs>
        <w:spacing w:after="0" w:line="260" w:lineRule="exact"/>
        <w:rPr>
          <w:rFonts w:ascii="Times New Roman" w:eastAsia="SimSun" w:hAnsi="Times New Roman" w:cs="Times New Roman"/>
          <w:lang w:eastAsia="zh-CN"/>
        </w:rPr>
      </w:pPr>
    </w:p>
    <w:p w14:paraId="521F128D" w14:textId="444AAD7B" w:rsidR="0014170B" w:rsidRPr="005B69EE" w:rsidRDefault="0014170B"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Jei per rekomenduojamą gydymo laiką nesulaukia</w:t>
      </w:r>
      <w:r w:rsidR="009C1154">
        <w:rPr>
          <w:rFonts w:ascii="Times New Roman" w:eastAsia="SimSun" w:hAnsi="Times New Roman" w:cs="Times New Roman"/>
          <w:lang w:eastAsia="zh-CN"/>
        </w:rPr>
        <w:t>te</w:t>
      </w:r>
      <w:r w:rsidRPr="005B69EE">
        <w:rPr>
          <w:rFonts w:ascii="Times New Roman" w:eastAsia="SimSun" w:hAnsi="Times New Roman" w:cs="Times New Roman"/>
          <w:lang w:eastAsia="zh-CN"/>
        </w:rPr>
        <w:t xml:space="preserve"> pagerėjimo arba simptomai sunkėja, reikia kreiptis į gydytoją (žr. 4.4 skyrių).</w:t>
      </w:r>
    </w:p>
    <w:p w14:paraId="04C332C0"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5B64AEF2" w14:textId="05EEDDC0" w:rsidR="0014170B" w:rsidRPr="005B69EE" w:rsidRDefault="0014170B" w:rsidP="006B24B5">
      <w:pPr>
        <w:tabs>
          <w:tab w:val="center" w:pos="4320"/>
          <w:tab w:val="right" w:pos="8640"/>
        </w:tabs>
        <w:spacing w:after="0" w:line="260" w:lineRule="exact"/>
        <w:rPr>
          <w:rFonts w:ascii="Times New Roman" w:eastAsia="SimSun" w:hAnsi="Times New Roman" w:cs="Times New Roman"/>
          <w:i/>
          <w:noProof/>
          <w:lang w:eastAsia="zh-CN"/>
        </w:rPr>
      </w:pPr>
      <w:r w:rsidRPr="005B69EE">
        <w:rPr>
          <w:rFonts w:ascii="Times New Roman" w:eastAsia="SimSun" w:hAnsi="Times New Roman" w:cs="Times New Roman"/>
          <w:i/>
          <w:noProof/>
          <w:lang w:eastAsia="zh-CN"/>
        </w:rPr>
        <w:t>Senyviems pacientams</w:t>
      </w:r>
    </w:p>
    <w:p w14:paraId="40985AF2" w14:textId="3494B785" w:rsidR="0014170B" w:rsidRPr="005B69EE" w:rsidRDefault="00024E32" w:rsidP="006B24B5">
      <w:pPr>
        <w:tabs>
          <w:tab w:val="center" w:pos="4320"/>
          <w:tab w:val="right" w:pos="8640"/>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Senyviems pacientams šį vaistą reikia vartoti atsargiai, nes jiems šalutinio povekio pasireiškimo tikimybė yra didesnė </w:t>
      </w:r>
      <w:r w:rsidR="0014170B" w:rsidRPr="005B69EE">
        <w:rPr>
          <w:rFonts w:ascii="Times New Roman" w:eastAsia="SimSun" w:hAnsi="Times New Roman" w:cs="Times New Roman"/>
          <w:noProof/>
          <w:lang w:eastAsia="zh-CN"/>
        </w:rPr>
        <w:t>(žr. 4.4 skyrių).</w:t>
      </w:r>
    </w:p>
    <w:p w14:paraId="14354794" w14:textId="66EAFCE4" w:rsidR="0014170B" w:rsidRPr="005B69EE" w:rsidRDefault="0014170B" w:rsidP="006B24B5">
      <w:pPr>
        <w:tabs>
          <w:tab w:val="center" w:pos="4320"/>
          <w:tab w:val="right" w:pos="8640"/>
        </w:tabs>
        <w:spacing w:after="0" w:line="260" w:lineRule="exact"/>
        <w:rPr>
          <w:rFonts w:ascii="Times New Roman" w:eastAsia="SimSun" w:hAnsi="Times New Roman" w:cs="Times New Roman"/>
          <w:i/>
          <w:noProof/>
          <w:lang w:eastAsia="zh-CN"/>
        </w:rPr>
      </w:pPr>
      <w:r w:rsidRPr="005B69EE">
        <w:rPr>
          <w:rFonts w:ascii="Times New Roman" w:eastAsia="SimSun" w:hAnsi="Times New Roman" w:cs="Times New Roman"/>
          <w:i/>
          <w:noProof/>
          <w:lang w:eastAsia="zh-CN"/>
        </w:rPr>
        <w:t>Pacientams, kurių kepenų ar inkstų funkcija sutrikusi</w:t>
      </w:r>
    </w:p>
    <w:p w14:paraId="37BDC599" w14:textId="5A4ABD2A" w:rsidR="0014170B" w:rsidRPr="005B69EE" w:rsidRDefault="0014170B" w:rsidP="006B24B5">
      <w:pPr>
        <w:tabs>
          <w:tab w:val="center" w:pos="4320"/>
          <w:tab w:val="right" w:pos="8640"/>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lastRenderedPageBreak/>
        <w:t>Pacientams, kurių kepenų ar inkstų funkcija yra sutrikusi pleistrus reikia naudoti atsargiai (žr. 4.4 skyrių).</w:t>
      </w:r>
    </w:p>
    <w:p w14:paraId="1002E653" w14:textId="77777777" w:rsidR="0014170B" w:rsidRPr="005B69EE" w:rsidRDefault="0014170B" w:rsidP="006B24B5">
      <w:pPr>
        <w:tabs>
          <w:tab w:val="center" w:pos="4320"/>
          <w:tab w:val="right" w:pos="8640"/>
        </w:tabs>
        <w:spacing w:after="0" w:line="260" w:lineRule="exact"/>
        <w:rPr>
          <w:rFonts w:ascii="Times New Roman" w:eastAsia="SimSun" w:hAnsi="Times New Roman" w:cs="Times New Roman"/>
          <w:noProof/>
          <w:lang w:eastAsia="zh-CN"/>
        </w:rPr>
      </w:pPr>
    </w:p>
    <w:p w14:paraId="0047EB40" w14:textId="6403BAF8" w:rsidR="0014170B" w:rsidRPr="005B69EE" w:rsidRDefault="0014170B" w:rsidP="006B24B5">
      <w:pPr>
        <w:tabs>
          <w:tab w:val="center" w:pos="4320"/>
          <w:tab w:val="right" w:pos="8640"/>
        </w:tabs>
        <w:spacing w:after="0" w:line="260" w:lineRule="exact"/>
        <w:rPr>
          <w:rFonts w:ascii="Times New Roman" w:eastAsia="SimSun" w:hAnsi="Times New Roman" w:cs="Times New Roman"/>
          <w:i/>
          <w:noProof/>
          <w:lang w:eastAsia="zh-CN"/>
        </w:rPr>
      </w:pPr>
      <w:r w:rsidRPr="005B69EE">
        <w:rPr>
          <w:rFonts w:ascii="Times New Roman" w:eastAsia="SimSun" w:hAnsi="Times New Roman" w:cs="Times New Roman"/>
          <w:i/>
          <w:noProof/>
          <w:lang w:eastAsia="zh-CN"/>
        </w:rPr>
        <w:t>Vaikų populiacija</w:t>
      </w:r>
    </w:p>
    <w:p w14:paraId="5FF4ACC3" w14:textId="687BE588" w:rsidR="0014170B" w:rsidRPr="005B69EE" w:rsidRDefault="00541BA4" w:rsidP="006B24B5">
      <w:pPr>
        <w:tabs>
          <w:tab w:val="center" w:pos="4320"/>
          <w:tab w:val="right" w:pos="8640"/>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Diclofenac Mylan</w:t>
      </w:r>
      <w:r w:rsidR="0014170B" w:rsidRPr="005B69EE">
        <w:rPr>
          <w:rFonts w:ascii="Times New Roman" w:eastAsia="SimSun" w:hAnsi="Times New Roman" w:cs="Times New Roman"/>
          <w:noProof/>
          <w:lang w:eastAsia="zh-CN"/>
        </w:rPr>
        <w:t xml:space="preserve"> saugumas ir veiksmingumas vaikams ir jaunesniems </w:t>
      </w:r>
      <w:r w:rsidR="00024E32" w:rsidRPr="005B69EE">
        <w:rPr>
          <w:rFonts w:ascii="Times New Roman" w:eastAsia="SimSun" w:hAnsi="Times New Roman" w:cs="Times New Roman"/>
          <w:noProof/>
          <w:lang w:eastAsia="zh-CN"/>
        </w:rPr>
        <w:t>kaip 16 metų paaugliams nenustatytas (žr. 4.3 skyrių).</w:t>
      </w:r>
    </w:p>
    <w:p w14:paraId="40407B87" w14:textId="159AD06F" w:rsidR="00024E32" w:rsidRPr="005B69EE" w:rsidRDefault="00024E32" w:rsidP="00024E32">
      <w:pPr>
        <w:tabs>
          <w:tab w:val="left" w:pos="567"/>
        </w:tabs>
        <w:spacing w:after="0" w:line="260" w:lineRule="exact"/>
        <w:rPr>
          <w:rFonts w:ascii="Times New Roman" w:eastAsia="SimSun" w:hAnsi="Times New Roman" w:cs="Times New Roman"/>
          <w:bCs/>
          <w:noProof/>
          <w:lang w:eastAsia="zh-CN"/>
        </w:rPr>
      </w:pPr>
      <w:r w:rsidRPr="005B69EE">
        <w:rPr>
          <w:rFonts w:ascii="Times New Roman" w:eastAsia="SimSun" w:hAnsi="Times New Roman" w:cs="Times New Roman"/>
          <w:bCs/>
          <w:noProof/>
          <w:lang w:eastAsia="zh-CN"/>
        </w:rPr>
        <w:t xml:space="preserve">Jei 16 metų amžiaus ir vyresniems paaugliams skausmo malšinimui reikia naudoti šį </w:t>
      </w:r>
      <w:r w:rsidR="00947F16">
        <w:rPr>
          <w:rFonts w:ascii="Times New Roman" w:eastAsia="SimSun" w:hAnsi="Times New Roman" w:cs="Times New Roman"/>
          <w:bCs/>
          <w:noProof/>
          <w:lang w:eastAsia="zh-CN"/>
        </w:rPr>
        <w:t xml:space="preserve">vaistinį preparatą </w:t>
      </w:r>
      <w:r w:rsidRPr="005B69EE">
        <w:rPr>
          <w:rFonts w:ascii="Times New Roman" w:eastAsia="SimSun" w:hAnsi="Times New Roman" w:cs="Times New Roman"/>
          <w:bCs/>
          <w:noProof/>
          <w:lang w:eastAsia="zh-CN"/>
        </w:rPr>
        <w:t>ilgiau nei 7 dienas arba simptomai pasunkėja, pacientui ar paciento tėvams patariama pasikonsultuoti su gydytoju.</w:t>
      </w:r>
    </w:p>
    <w:p w14:paraId="04C332D2" w14:textId="77777777" w:rsidR="006B24B5" w:rsidRPr="005B69EE" w:rsidRDefault="006B24B5" w:rsidP="006B24B5">
      <w:pPr>
        <w:tabs>
          <w:tab w:val="left" w:pos="567"/>
        </w:tabs>
        <w:spacing w:after="0" w:line="260" w:lineRule="exact"/>
        <w:rPr>
          <w:rFonts w:ascii="Times New Roman" w:eastAsia="SimSun" w:hAnsi="Times New Roman" w:cs="Times New Roman"/>
          <w:b/>
          <w:bCs/>
          <w:noProof/>
          <w:lang w:eastAsia="zh-CN"/>
        </w:rPr>
      </w:pPr>
    </w:p>
    <w:p w14:paraId="04C332D3"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iCs/>
          <w:noProof/>
          <w:u w:val="single"/>
          <w:lang w:eastAsia="zh-CN"/>
        </w:rPr>
      </w:pPr>
      <w:r w:rsidRPr="005B69EE">
        <w:rPr>
          <w:rFonts w:ascii="Times New Roman" w:eastAsia="SimSun" w:hAnsi="Times New Roman" w:cs="Times New Roman"/>
          <w:iCs/>
          <w:u w:val="single"/>
          <w:lang w:eastAsia="zh-CN"/>
        </w:rPr>
        <w:t>Vartojimo metodas</w:t>
      </w:r>
    </w:p>
    <w:p w14:paraId="04C332D4"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Vartoti tik ant odos.</w:t>
      </w:r>
    </w:p>
    <w:p w14:paraId="04C332D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1BEE00B9" w14:textId="78D73914" w:rsidR="00D166FE" w:rsidRPr="005B69EE" w:rsidRDefault="00D166FE"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Atkirpkite vaistinio pleistro pakuotę. Išimkite vieną vaistinį pleistrą, nuimkite plastikinę lipnų paviršių apsaugančią plėvelę ir užklijuokite pleistrą and skaudančio sąnario ar kūno vietos.</w:t>
      </w:r>
    </w:p>
    <w:p w14:paraId="14130D02" w14:textId="77777777" w:rsidR="00D166FE" w:rsidRPr="005B69EE" w:rsidRDefault="00D166FE" w:rsidP="00D166FE">
      <w:pPr>
        <w:tabs>
          <w:tab w:val="center" w:pos="4320"/>
          <w:tab w:val="right" w:pos="8640"/>
        </w:tabs>
        <w:spacing w:after="0" w:line="260" w:lineRule="exact"/>
        <w:rPr>
          <w:rFonts w:ascii="Times New Roman" w:eastAsia="SimSun" w:hAnsi="Times New Roman" w:cs="Times New Roman"/>
          <w:noProof/>
          <w:lang w:eastAsia="zh-CN"/>
        </w:rPr>
      </w:pPr>
    </w:p>
    <w:p w14:paraId="01D6449E" w14:textId="70582C22" w:rsidR="00D166FE" w:rsidRDefault="00D166FE" w:rsidP="00D166FE">
      <w:pPr>
        <w:tabs>
          <w:tab w:val="center" w:pos="4320"/>
          <w:tab w:val="right" w:pos="8640"/>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 reikia, užklijuotas vaistinis pleistras gali būti prilaikomas orui pralaidžiu</w:t>
      </w:r>
      <w:r w:rsidR="00382EE3">
        <w:rPr>
          <w:rFonts w:ascii="Times New Roman" w:eastAsia="SimSun" w:hAnsi="Times New Roman" w:cs="Times New Roman"/>
          <w:noProof/>
          <w:lang w:eastAsia="zh-CN"/>
        </w:rPr>
        <w:t xml:space="preserve"> ar </w:t>
      </w:r>
      <w:r w:rsidRPr="005B69EE">
        <w:rPr>
          <w:rFonts w:ascii="Times New Roman" w:eastAsia="SimSun" w:hAnsi="Times New Roman" w:cs="Times New Roman"/>
          <w:noProof/>
          <w:lang w:eastAsia="zh-CN"/>
        </w:rPr>
        <w:t xml:space="preserve"> tinkliniu tvarsčiu.</w:t>
      </w:r>
    </w:p>
    <w:p w14:paraId="34C384A2" w14:textId="77777777" w:rsidR="00FF11E8" w:rsidRPr="005B69EE" w:rsidRDefault="00FF11E8" w:rsidP="00D166FE">
      <w:pPr>
        <w:tabs>
          <w:tab w:val="center" w:pos="4320"/>
          <w:tab w:val="right" w:pos="8640"/>
        </w:tabs>
        <w:spacing w:after="0" w:line="260" w:lineRule="exact"/>
        <w:rPr>
          <w:rFonts w:ascii="Times New Roman" w:eastAsia="SimSun" w:hAnsi="Times New Roman" w:cs="Times New Roman"/>
          <w:noProof/>
          <w:lang w:eastAsia="zh-CN"/>
        </w:rPr>
      </w:pPr>
    </w:p>
    <w:p w14:paraId="10E77E89" w14:textId="0365E70B" w:rsidR="00D166FE" w:rsidRPr="007C392C" w:rsidRDefault="003828ED" w:rsidP="006B24B5">
      <w:pPr>
        <w:tabs>
          <w:tab w:val="left" w:pos="567"/>
        </w:tabs>
        <w:spacing w:after="0" w:line="260" w:lineRule="exact"/>
        <w:rPr>
          <w:rFonts w:ascii="Times New Roman" w:eastAsia="Times New Roman" w:hAnsi="Times New Roman" w:cs="Times New Roman"/>
          <w:lang w:val="pt-PT"/>
        </w:rPr>
      </w:pPr>
      <w:r w:rsidRPr="007C392C">
        <w:rPr>
          <w:rFonts w:ascii="Times New Roman" w:eastAsia="Times New Roman" w:hAnsi="Times New Roman" w:cs="Times New Roman"/>
        </w:rPr>
        <w:t>Sandariai uždarykite paketėlį perbraukdami per užspaudžiamą juostelę.</w:t>
      </w:r>
      <w:r w:rsidR="00D50615" w:rsidRPr="007C392C">
        <w:rPr>
          <w:rFonts w:ascii="Times New Roman" w:eastAsia="Times New Roman" w:hAnsi="Times New Roman" w:cs="Times New Roman"/>
        </w:rPr>
        <w:t xml:space="preserve"> </w:t>
      </w:r>
      <w:r w:rsidR="00382EE3" w:rsidRPr="007C392C">
        <w:rPr>
          <w:rFonts w:ascii="Times New Roman" w:eastAsia="Times New Roman" w:hAnsi="Times New Roman" w:cs="Times New Roman"/>
          <w:lang w:val="pt-PT"/>
        </w:rPr>
        <w:t xml:space="preserve">Vaistinis pleistras turi būti </w:t>
      </w:r>
      <w:r w:rsidR="00FF11E8" w:rsidRPr="007C392C">
        <w:rPr>
          <w:rFonts w:ascii="Times New Roman" w:eastAsia="Times New Roman" w:hAnsi="Times New Roman" w:cs="Times New Roman"/>
          <w:lang w:val="pt-PT"/>
        </w:rPr>
        <w:t>naudojamas</w:t>
      </w:r>
      <w:r w:rsidR="00382EE3" w:rsidRPr="007C392C">
        <w:rPr>
          <w:rFonts w:ascii="Times New Roman" w:eastAsia="Times New Roman" w:hAnsi="Times New Roman" w:cs="Times New Roman"/>
          <w:lang w:val="pt-PT"/>
        </w:rPr>
        <w:t xml:space="preserve"> visas. Vienu metu turi būti naudojamas vienas </w:t>
      </w:r>
      <w:r w:rsidR="00FF11E8" w:rsidRPr="007C392C">
        <w:rPr>
          <w:rFonts w:ascii="Times New Roman" w:eastAsia="Times New Roman" w:hAnsi="Times New Roman" w:cs="Times New Roman"/>
          <w:lang w:val="pt-PT"/>
        </w:rPr>
        <w:t xml:space="preserve">vaistinis </w:t>
      </w:r>
      <w:r w:rsidR="00382EE3" w:rsidRPr="007C392C">
        <w:rPr>
          <w:rFonts w:ascii="Times New Roman" w:eastAsia="Times New Roman" w:hAnsi="Times New Roman" w:cs="Times New Roman"/>
          <w:lang w:val="pt-PT"/>
        </w:rPr>
        <w:t xml:space="preserve">pleistras.  </w:t>
      </w:r>
    </w:p>
    <w:p w14:paraId="4BC40ACD" w14:textId="77777777" w:rsidR="00FF11E8" w:rsidRPr="005B69EE" w:rsidRDefault="00FF11E8" w:rsidP="006B24B5">
      <w:pPr>
        <w:tabs>
          <w:tab w:val="left" w:pos="567"/>
        </w:tabs>
        <w:spacing w:after="0" w:line="260" w:lineRule="exact"/>
        <w:rPr>
          <w:rFonts w:ascii="Times New Roman" w:eastAsia="SimSun" w:hAnsi="Times New Roman" w:cs="Times New Roman"/>
          <w:noProof/>
          <w:lang w:eastAsia="zh-CN"/>
        </w:rPr>
      </w:pPr>
    </w:p>
    <w:p w14:paraId="66637F65" w14:textId="2AD58B51" w:rsidR="005B2078" w:rsidRPr="005B69EE" w:rsidRDefault="00280B68"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Reikia vengti vaistinio pleistro kontakto su gleivinėmis ir akimis. Negalima klijuoti ant gleivinių ir akių.</w:t>
      </w:r>
      <w:r w:rsidR="005B2078" w:rsidRPr="005B69EE">
        <w:rPr>
          <w:rFonts w:ascii="Times New Roman" w:eastAsia="SimSun" w:hAnsi="Times New Roman" w:cs="Times New Roman"/>
          <w:noProof/>
          <w:lang w:eastAsia="zh-CN"/>
        </w:rPr>
        <w:t xml:space="preserve"> </w:t>
      </w:r>
    </w:p>
    <w:p w14:paraId="04C332DD"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2DE" w14:textId="77777777" w:rsidR="006B24B5" w:rsidRPr="005B69EE" w:rsidRDefault="006B24B5" w:rsidP="006B24B5">
      <w:pPr>
        <w:numPr>
          <w:ilvl w:val="1"/>
          <w:numId w:val="1"/>
        </w:numPr>
        <w:autoSpaceDE w:val="0"/>
        <w:autoSpaceDN w:val="0"/>
        <w:spacing w:after="0" w:line="240" w:lineRule="auto"/>
        <w:rPr>
          <w:rFonts w:ascii="Times New Roman" w:eastAsia="SimSun" w:hAnsi="Times New Roman" w:cs="Times New Roman"/>
          <w:b/>
          <w:bCs/>
          <w:noProof/>
          <w:lang w:eastAsia="zh-CN"/>
        </w:rPr>
      </w:pPr>
      <w:r w:rsidRPr="005B69EE">
        <w:rPr>
          <w:rFonts w:ascii="Times New Roman" w:eastAsia="SimSun" w:hAnsi="Times New Roman" w:cs="Times New Roman"/>
          <w:b/>
          <w:bCs/>
          <w:lang w:eastAsia="zh-CN"/>
        </w:rPr>
        <w:t>Kontraindikacijos</w:t>
      </w:r>
    </w:p>
    <w:p w14:paraId="04C332D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E0" w14:textId="6F3AF289" w:rsidR="006B24B5" w:rsidRPr="005B69EE" w:rsidRDefault="006B24B5" w:rsidP="00280B68">
      <w:pPr>
        <w:pStyle w:val="Sraopastraipa"/>
        <w:numPr>
          <w:ilvl w:val="0"/>
          <w:numId w:val="9"/>
        </w:numPr>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Padidėjęs jautrumas veikliajai arba bet kuriai 6.1 skyriuje nurodytai pagalbinei medžiagai</w:t>
      </w:r>
      <w:r w:rsidR="00584CE2">
        <w:rPr>
          <w:rFonts w:ascii="Times New Roman" w:eastAsia="SimSun" w:hAnsi="Times New Roman" w:cs="Times New Roman"/>
          <w:lang w:eastAsia="zh-CN"/>
        </w:rPr>
        <w:t>.</w:t>
      </w:r>
    </w:p>
    <w:p w14:paraId="04C332E1" w14:textId="43776529" w:rsidR="006B24B5" w:rsidRPr="005B69EE" w:rsidRDefault="008A74CC" w:rsidP="00280B68">
      <w:pPr>
        <w:pStyle w:val="Sraopastraipa"/>
        <w:numPr>
          <w:ilvl w:val="0"/>
          <w:numId w:val="9"/>
        </w:numPr>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w:t>
      </w:r>
      <w:r w:rsidR="006B24B5" w:rsidRPr="005B69EE">
        <w:rPr>
          <w:rFonts w:ascii="Times New Roman" w:eastAsia="SimSun" w:hAnsi="Times New Roman" w:cs="Times New Roman"/>
          <w:noProof/>
          <w:lang w:eastAsia="zh-CN"/>
        </w:rPr>
        <w:t>adidėj</w:t>
      </w:r>
      <w:r w:rsidRPr="005B69EE">
        <w:rPr>
          <w:rFonts w:ascii="Times New Roman" w:eastAsia="SimSun" w:hAnsi="Times New Roman" w:cs="Times New Roman"/>
          <w:noProof/>
          <w:lang w:eastAsia="zh-CN"/>
        </w:rPr>
        <w:t>ęs</w:t>
      </w:r>
      <w:r w:rsidR="006B24B5" w:rsidRPr="005B69EE">
        <w:rPr>
          <w:rFonts w:ascii="Times New Roman" w:eastAsia="SimSun" w:hAnsi="Times New Roman" w:cs="Times New Roman"/>
          <w:noProof/>
          <w:lang w:eastAsia="zh-CN"/>
        </w:rPr>
        <w:t xml:space="preserve"> jautrum</w:t>
      </w:r>
      <w:r w:rsidRPr="005B69EE">
        <w:rPr>
          <w:rFonts w:ascii="Times New Roman" w:eastAsia="SimSun" w:hAnsi="Times New Roman" w:cs="Times New Roman"/>
          <w:noProof/>
          <w:lang w:eastAsia="zh-CN"/>
        </w:rPr>
        <w:t>as</w:t>
      </w:r>
      <w:r w:rsidR="006B24B5" w:rsidRPr="005B69EE">
        <w:rPr>
          <w:rFonts w:ascii="Times New Roman" w:eastAsia="SimSun" w:hAnsi="Times New Roman" w:cs="Times New Roman"/>
          <w:noProof/>
          <w:lang w:eastAsia="zh-CN"/>
        </w:rPr>
        <w:t xml:space="preserve"> acetilsalicilo rūgščiai ar kitiems nesteroidiniams vaistams nuo uždegimo (NVNU)</w:t>
      </w:r>
      <w:r w:rsidR="00584CE2">
        <w:rPr>
          <w:rFonts w:ascii="Times New Roman" w:eastAsia="SimSun" w:hAnsi="Times New Roman" w:cs="Times New Roman"/>
          <w:noProof/>
          <w:lang w:eastAsia="zh-CN"/>
        </w:rPr>
        <w:t>.</w:t>
      </w:r>
    </w:p>
    <w:p w14:paraId="04C332E2" w14:textId="5670A53E" w:rsidR="006B24B5" w:rsidRPr="005B69EE" w:rsidRDefault="006B24B5" w:rsidP="00280B68">
      <w:pPr>
        <w:pStyle w:val="Sraopastraipa"/>
        <w:numPr>
          <w:ilvl w:val="0"/>
          <w:numId w:val="9"/>
        </w:numPr>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Pacientams, kuriems dėl acetilsalicilo rūgšties ar kitų nesteroidinių vaistų nuo uždegimo (NVNU) vartojimo buvo pasireišk</w:t>
      </w:r>
      <w:r w:rsidR="0019190F" w:rsidRPr="005B69EE">
        <w:rPr>
          <w:rFonts w:ascii="Times New Roman" w:eastAsia="SimSun" w:hAnsi="Times New Roman" w:cs="Times New Roman"/>
          <w:noProof/>
          <w:lang w:eastAsia="zh-CN"/>
        </w:rPr>
        <w:t>usi</w:t>
      </w:r>
      <w:r w:rsidRPr="005B69EE">
        <w:rPr>
          <w:rFonts w:ascii="Times New Roman" w:eastAsia="SimSun" w:hAnsi="Times New Roman" w:cs="Times New Roman"/>
          <w:noProof/>
          <w:lang w:eastAsia="zh-CN"/>
        </w:rPr>
        <w:t xml:space="preserve"> astm</w:t>
      </w:r>
      <w:r w:rsidR="0019190F" w:rsidRPr="005B69EE">
        <w:rPr>
          <w:rFonts w:ascii="Times New Roman" w:eastAsia="SimSun" w:hAnsi="Times New Roman" w:cs="Times New Roman"/>
          <w:noProof/>
          <w:lang w:eastAsia="zh-CN"/>
        </w:rPr>
        <w:t>a</w:t>
      </w:r>
      <w:r w:rsidRPr="005B69EE">
        <w:rPr>
          <w:rFonts w:ascii="Times New Roman" w:eastAsia="SimSun" w:hAnsi="Times New Roman" w:cs="Times New Roman"/>
          <w:noProof/>
          <w:lang w:eastAsia="zh-CN"/>
        </w:rPr>
        <w:t xml:space="preserve">, </w:t>
      </w:r>
      <w:r w:rsidR="0019190F" w:rsidRPr="005B69EE">
        <w:rPr>
          <w:rFonts w:ascii="Times New Roman" w:eastAsia="SimSun" w:hAnsi="Times New Roman" w:cs="Times New Roman"/>
          <w:noProof/>
          <w:lang w:eastAsia="zh-CN"/>
        </w:rPr>
        <w:t xml:space="preserve">angioneurozinė edema, </w:t>
      </w:r>
      <w:r w:rsidRPr="005B69EE">
        <w:rPr>
          <w:rFonts w:ascii="Times New Roman" w:eastAsia="SimSun" w:hAnsi="Times New Roman" w:cs="Times New Roman"/>
          <w:noProof/>
          <w:lang w:eastAsia="zh-CN"/>
        </w:rPr>
        <w:t>dilgelinė ar rinitas</w:t>
      </w:r>
      <w:r w:rsidR="00584CE2">
        <w:rPr>
          <w:rFonts w:ascii="Times New Roman" w:eastAsia="SimSun" w:hAnsi="Times New Roman" w:cs="Times New Roman"/>
          <w:noProof/>
          <w:lang w:eastAsia="zh-CN"/>
        </w:rPr>
        <w:t>.</w:t>
      </w:r>
    </w:p>
    <w:p w14:paraId="04C332E4" w14:textId="3A802313" w:rsidR="006B24B5" w:rsidRPr="005B69EE" w:rsidRDefault="006B24B5" w:rsidP="00280B68">
      <w:pPr>
        <w:pStyle w:val="Sraopastraipa"/>
        <w:numPr>
          <w:ilvl w:val="0"/>
          <w:numId w:val="9"/>
        </w:numPr>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Ant pažeistos odos, nepriklausomai nuo pažeidimo pobūdžio: eksudacinis dermatitas, egzema, infekuotas pažeidimas, nudegimas ar žaizd</w:t>
      </w:r>
      <w:r w:rsidR="00FD199B" w:rsidRPr="005B69EE">
        <w:rPr>
          <w:rFonts w:ascii="Times New Roman" w:eastAsia="SimSun" w:hAnsi="Times New Roman" w:cs="Times New Roman"/>
          <w:noProof/>
          <w:lang w:eastAsia="zh-CN"/>
        </w:rPr>
        <w:t>a</w:t>
      </w:r>
      <w:r w:rsidR="00584CE2">
        <w:rPr>
          <w:rFonts w:ascii="Times New Roman" w:eastAsia="SimSun" w:hAnsi="Times New Roman" w:cs="Times New Roman"/>
          <w:noProof/>
          <w:lang w:eastAsia="zh-CN"/>
        </w:rPr>
        <w:t>.</w:t>
      </w:r>
    </w:p>
    <w:p w14:paraId="04C332E5" w14:textId="5E92A385" w:rsidR="006B24B5" w:rsidRPr="005B69EE" w:rsidRDefault="00584CE2" w:rsidP="00280B68">
      <w:pPr>
        <w:pStyle w:val="Sraopastraipa"/>
        <w:numPr>
          <w:ilvl w:val="0"/>
          <w:numId w:val="9"/>
        </w:numPr>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Trečiojo</w:t>
      </w:r>
      <w:r w:rsidRPr="005B69EE">
        <w:rPr>
          <w:rFonts w:ascii="Times New Roman" w:eastAsia="SimSun" w:hAnsi="Times New Roman" w:cs="Times New Roman"/>
          <w:noProof/>
          <w:lang w:eastAsia="zh-CN"/>
        </w:rPr>
        <w:t xml:space="preserve"> </w:t>
      </w:r>
      <w:r w:rsidR="006B24B5" w:rsidRPr="005B69EE">
        <w:rPr>
          <w:rFonts w:ascii="Times New Roman" w:eastAsia="SimSun" w:hAnsi="Times New Roman" w:cs="Times New Roman"/>
          <w:noProof/>
          <w:lang w:eastAsia="zh-CN"/>
        </w:rPr>
        <w:t>nėštumo trimestro m</w:t>
      </w:r>
      <w:r w:rsidR="008A74CC" w:rsidRPr="005B69EE">
        <w:rPr>
          <w:rFonts w:ascii="Times New Roman" w:eastAsia="SimSun" w:hAnsi="Times New Roman" w:cs="Times New Roman"/>
          <w:noProof/>
          <w:lang w:eastAsia="zh-CN"/>
        </w:rPr>
        <w:t>etu</w:t>
      </w:r>
      <w:r w:rsidR="00FD199B" w:rsidRPr="005B69EE">
        <w:rPr>
          <w:rFonts w:ascii="Times New Roman" w:eastAsia="SimSun" w:hAnsi="Times New Roman" w:cs="Times New Roman"/>
          <w:noProof/>
          <w:lang w:eastAsia="zh-CN"/>
        </w:rPr>
        <w:t xml:space="preserve"> (žr. 4.6 skyrių)</w:t>
      </w:r>
      <w:r>
        <w:rPr>
          <w:rFonts w:ascii="Times New Roman" w:eastAsia="SimSun" w:hAnsi="Times New Roman" w:cs="Times New Roman"/>
          <w:noProof/>
          <w:lang w:eastAsia="zh-CN"/>
        </w:rPr>
        <w:t>.</w:t>
      </w:r>
    </w:p>
    <w:p w14:paraId="6A5E7641" w14:textId="3A981F27" w:rsidR="008A74CC" w:rsidRPr="005B69EE" w:rsidRDefault="008A74CC" w:rsidP="008A74CC">
      <w:pPr>
        <w:pStyle w:val="Sraopastraipa"/>
        <w:numPr>
          <w:ilvl w:val="0"/>
          <w:numId w:val="9"/>
        </w:numPr>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Pacientams, kuriems yra aktyvi pepsinė opa</w:t>
      </w:r>
      <w:r w:rsidR="00584CE2">
        <w:rPr>
          <w:rFonts w:ascii="Times New Roman" w:eastAsia="SimSun" w:hAnsi="Times New Roman" w:cs="Times New Roman"/>
          <w:noProof/>
          <w:lang w:eastAsia="zh-CN"/>
        </w:rPr>
        <w:t>.</w:t>
      </w:r>
    </w:p>
    <w:p w14:paraId="642D800E" w14:textId="7118AF50" w:rsidR="008A74CC" w:rsidRPr="005B69EE" w:rsidRDefault="00FD199B" w:rsidP="00280B68">
      <w:pPr>
        <w:pStyle w:val="Sraopastraipa"/>
        <w:numPr>
          <w:ilvl w:val="0"/>
          <w:numId w:val="9"/>
        </w:numPr>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Vaikams ir paaugliams, jaunesniems kaip 16 metų.</w:t>
      </w:r>
    </w:p>
    <w:p w14:paraId="04C332E9"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2EA"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4.4</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Specialūs įspėjimai ir atsargumo priemonės</w:t>
      </w:r>
    </w:p>
    <w:p w14:paraId="04C332E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7FE17E09" w14:textId="08AD2878" w:rsidR="001F0926" w:rsidRPr="005B69EE" w:rsidRDefault="001F0926"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Jei preparatas vartojamas ilgą laiką, negalima atmesti sisteminių nepageidaujamų reiškinių dėl diklofenako vaistinio pleistro poveikio (žr. produkto informaciją apie sistemines diklofenako formas).</w:t>
      </w:r>
    </w:p>
    <w:p w14:paraId="5F98B195" w14:textId="3CE0599F" w:rsidR="001F0926" w:rsidRPr="005B69EE" w:rsidRDefault="001F0926"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Vaistinį pleistrą reikia klijuoti ant nepažeistos ir sveikos odos. Negalima klijuoti ant žaizdų ar atvirų pažeidimų. Šis vaistinis pleistras neturi liestis su akimis ar gleivinėmis. </w:t>
      </w:r>
    </w:p>
    <w:p w14:paraId="49279467" w14:textId="655BF0EA" w:rsidR="001F0926" w:rsidRPr="005B69EE" w:rsidRDefault="001F0926"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Astmos priepuoliai, vietinis odos uždegimas, Kvinkės</w:t>
      </w:r>
      <w:r w:rsidR="00E34E46">
        <w:rPr>
          <w:rFonts w:ascii="Times New Roman" w:eastAsia="SimSun" w:hAnsi="Times New Roman" w:cs="Times New Roman"/>
          <w:lang w:eastAsia="zh-CN"/>
        </w:rPr>
        <w:t xml:space="preserve"> </w:t>
      </w:r>
      <w:r w:rsidR="00AC6DB2" w:rsidRPr="002D33E4">
        <w:rPr>
          <w:i/>
        </w:rPr>
        <w:t>(Quincke</w:t>
      </w:r>
      <w:r w:rsidR="00AC6DB2">
        <w:rPr>
          <w:i/>
        </w:rPr>
        <w:t>)</w:t>
      </w:r>
      <w:r w:rsidRPr="005B69EE">
        <w:rPr>
          <w:rFonts w:ascii="Times New Roman" w:eastAsia="SimSun" w:hAnsi="Times New Roman" w:cs="Times New Roman"/>
          <w:lang w:eastAsia="zh-CN"/>
        </w:rPr>
        <w:t xml:space="preserve"> edema</w:t>
      </w:r>
      <w:r w:rsidR="00332A84">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ar dilgėlinė kaip reakcija į gydymą NVNU dažniau pasireiškia pacientams, kurie serga astma, lėtine obstrukcine plaučių liga, alerginiu rinitu ar nosies gleivinės uždegimu (nosies polip</w:t>
      </w:r>
      <w:r w:rsidR="00AC6DB2">
        <w:rPr>
          <w:rFonts w:ascii="Times New Roman" w:eastAsia="SimSun" w:hAnsi="Times New Roman" w:cs="Times New Roman"/>
          <w:lang w:eastAsia="zh-CN"/>
        </w:rPr>
        <w:t>ais</w:t>
      </w:r>
      <w:r w:rsidRPr="005B69EE">
        <w:rPr>
          <w:rFonts w:ascii="Times New Roman" w:eastAsia="SimSun" w:hAnsi="Times New Roman" w:cs="Times New Roman"/>
          <w:lang w:eastAsia="zh-CN"/>
        </w:rPr>
        <w:t>).</w:t>
      </w:r>
    </w:p>
    <w:p w14:paraId="2E7845DC" w14:textId="1F5FF51B" w:rsidR="001E4761" w:rsidRPr="005B69EE" w:rsidRDefault="001F0926"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Vartojant šį ar kitą ant odos vartojamą vaistinį preparatą ypač ilgą laiką, </w:t>
      </w:r>
      <w:r w:rsidR="00541BA4">
        <w:rPr>
          <w:rFonts w:ascii="Times New Roman" w:eastAsia="SimSun" w:hAnsi="Times New Roman" w:cs="Times New Roman"/>
          <w:noProof/>
          <w:lang w:eastAsia="zh-CN"/>
        </w:rPr>
        <w:t xml:space="preserve">šis </w:t>
      </w:r>
      <w:r w:rsidRPr="005B69EE">
        <w:rPr>
          <w:rFonts w:ascii="Times New Roman" w:eastAsia="SimSun" w:hAnsi="Times New Roman" w:cs="Times New Roman"/>
          <w:noProof/>
          <w:lang w:eastAsia="zh-CN"/>
        </w:rPr>
        <w:t xml:space="preserve">gali </w:t>
      </w:r>
      <w:r w:rsidR="001E4761" w:rsidRPr="005B69EE">
        <w:rPr>
          <w:rFonts w:ascii="Times New Roman" w:eastAsia="SimSun" w:hAnsi="Times New Roman" w:cs="Times New Roman"/>
          <w:noProof/>
          <w:lang w:eastAsia="zh-CN"/>
        </w:rPr>
        <w:t xml:space="preserve">sukelti sensibilizacijos reiškinius. </w:t>
      </w:r>
      <w:r w:rsidR="00AC6DB2">
        <w:rPr>
          <w:rFonts w:ascii="Times New Roman" w:eastAsia="SimSun" w:hAnsi="Times New Roman" w:cs="Times New Roman"/>
          <w:noProof/>
          <w:lang w:eastAsia="zh-CN"/>
        </w:rPr>
        <w:t>A</w:t>
      </w:r>
      <w:r w:rsidR="00AC6DB2" w:rsidRPr="005B69EE">
        <w:rPr>
          <w:rFonts w:ascii="Times New Roman" w:eastAsia="SimSun" w:hAnsi="Times New Roman" w:cs="Times New Roman"/>
          <w:noProof/>
          <w:lang w:eastAsia="zh-CN"/>
        </w:rPr>
        <w:t xml:space="preserve">tsiradus </w:t>
      </w:r>
      <w:r w:rsidR="00AC6DB2">
        <w:rPr>
          <w:rFonts w:ascii="Times New Roman" w:eastAsia="SimSun" w:hAnsi="Times New Roman" w:cs="Times New Roman"/>
          <w:noProof/>
          <w:lang w:eastAsia="zh-CN"/>
        </w:rPr>
        <w:t>t</w:t>
      </w:r>
      <w:r w:rsidR="001E4761" w:rsidRPr="005B69EE">
        <w:rPr>
          <w:rFonts w:ascii="Times New Roman" w:eastAsia="SimSun" w:hAnsi="Times New Roman" w:cs="Times New Roman"/>
          <w:noProof/>
          <w:lang w:eastAsia="zh-CN"/>
        </w:rPr>
        <w:t>okiems reiškiniams reikia laikinai nutraukti pleistrų naudojimą ir pradėti tinkamą gydymą.</w:t>
      </w:r>
    </w:p>
    <w:p w14:paraId="1125661E" w14:textId="77777777" w:rsidR="001E4761" w:rsidRPr="005B69EE" w:rsidRDefault="001E4761"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Nors sisteminė absorbcija yra maža, planuojančioms pastoti moterims Diclofenac Mylan, kaip ir kitų prostaglandinų sintenzės ar ciklooksigenazės inhibitorių, vartoti  nerekomenduojama.</w:t>
      </w:r>
    </w:p>
    <w:p w14:paraId="23BD9BF3" w14:textId="77777777" w:rsidR="001E4761" w:rsidRPr="005B69EE" w:rsidRDefault="001E4761"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Moterims, turinčioms vaisingumo sutrikimų ar kurioms atliekami vaisingumo tyrimai, Diclofenac Mylan vartojimas turi būti laikinai nutrauktas.</w:t>
      </w:r>
    </w:p>
    <w:p w14:paraId="5373F717" w14:textId="742193CE" w:rsidR="006E1DE9" w:rsidRPr="005B69EE" w:rsidRDefault="001E4761"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Siekiant sumažinti nepageidaujamo poveikio pasireiškim</w:t>
      </w:r>
      <w:r w:rsidR="006E1DE9" w:rsidRPr="005B69EE">
        <w:rPr>
          <w:rFonts w:ascii="Times New Roman" w:eastAsia="SimSun" w:hAnsi="Times New Roman" w:cs="Times New Roman"/>
          <w:noProof/>
          <w:lang w:eastAsia="zh-CN"/>
        </w:rPr>
        <w:t>ą rekomenduojama vartoti mažiausią veiksmingą dozę, reikalingą simptomų kontrolei, trumpiausią laiką, neviršijant patvirtinto 14 dienų laikotarpio (žr. 4.2 ir 4.8 skyrių).</w:t>
      </w:r>
    </w:p>
    <w:p w14:paraId="05DB0839" w14:textId="7865E048" w:rsidR="001F0926" w:rsidRPr="005B69EE" w:rsidRDefault="004D2B27" w:rsidP="004D2B27">
      <w:pPr>
        <w:pStyle w:val="Sraopastraipa"/>
        <w:numPr>
          <w:ilvl w:val="0"/>
          <w:numId w:val="11"/>
        </w:numPr>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Negalima uždengti orui nepralaidžiais tvarčiais.</w:t>
      </w:r>
    </w:p>
    <w:p w14:paraId="7F333F5B" w14:textId="77777777" w:rsidR="004D2B27" w:rsidRPr="005B69EE" w:rsidRDefault="004D2B27" w:rsidP="004D2B27">
      <w:pPr>
        <w:pStyle w:val="Sraopastraipa"/>
        <w:numPr>
          <w:ilvl w:val="0"/>
          <w:numId w:val="11"/>
        </w:numPr>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lang w:eastAsia="zh-CN"/>
        </w:rPr>
        <w:t>Jei užklijavus vaistinį pleistrą atsiranda odos išbėrimas, gydymą būtina nedelsiant nutraukti.</w:t>
      </w:r>
    </w:p>
    <w:p w14:paraId="4194DD60" w14:textId="77777777" w:rsidR="004D2B27" w:rsidRPr="005B69EE" w:rsidRDefault="004D2B27" w:rsidP="004D2B27">
      <w:pPr>
        <w:pStyle w:val="Sraopastraipa"/>
        <w:numPr>
          <w:ilvl w:val="0"/>
          <w:numId w:val="11"/>
        </w:numPr>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Naudojant šį vaistinį pleistrą, jokio kito vaistinio preparato su diklofenaku ar kitu nesteroidiniu vaistu nuo uždegimo (NVNU) negalima vartoti nei vietiškai, nei sistemiškai.</w:t>
      </w:r>
    </w:p>
    <w:p w14:paraId="5DBF07C8" w14:textId="10338760" w:rsidR="004D2B27" w:rsidRPr="005B69EE" w:rsidRDefault="004D2B27" w:rsidP="004D2B27">
      <w:pPr>
        <w:pStyle w:val="Sraopastraipa"/>
        <w:numPr>
          <w:ilvl w:val="0"/>
          <w:numId w:val="11"/>
        </w:numPr>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Nors sisteminis poveikis turėtų būti minimalus, pacientams, sergantiems inkstų, širdies ar kepenų funkcijos sutrikimais arba anamnezėje sirgusiems peptine opa, uždegimine žarnų liga arba hemoragine diateze, vaistiniai pleistrai turi būti naudojami atsargiai. Senyvų pacientų gydymas nesteroidiniais vaistais nuo uždegimo turi būti taikomas atsargiai dėl didesnės šalutinio poveikio reiškinių tikimybės.</w:t>
      </w:r>
    </w:p>
    <w:p w14:paraId="32317878" w14:textId="162BBA36" w:rsidR="004D2B27" w:rsidRPr="005B69EE" w:rsidRDefault="004D2B27" w:rsidP="001F0926">
      <w:pPr>
        <w:pStyle w:val="Sraopastraipa"/>
        <w:numPr>
          <w:ilvl w:val="0"/>
          <w:numId w:val="11"/>
        </w:numPr>
        <w:tabs>
          <w:tab w:val="left" w:pos="567"/>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Norint sumažinti fotosensibilizacijos tikimybę, pacientus reikia įspėti apie nepageidaujamą saulės ar soliariumo spindulių poveikį,.</w:t>
      </w:r>
    </w:p>
    <w:p w14:paraId="04C332EC" w14:textId="4B935586"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32FE0245" w14:textId="44C45D90" w:rsidR="00135680" w:rsidRPr="005B69EE" w:rsidRDefault="00135680"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u w:val="single"/>
          <w:lang w:eastAsia="zh-CN"/>
        </w:rPr>
        <w:t>Pagalbinės medžiagos</w:t>
      </w:r>
    </w:p>
    <w:p w14:paraId="6E476A42" w14:textId="79EB05B5" w:rsidR="00135680" w:rsidRPr="005B69EE" w:rsidRDefault="00340557" w:rsidP="006B24B5">
      <w:pPr>
        <w:tabs>
          <w:tab w:val="left" w:pos="567"/>
        </w:tabs>
        <w:spacing w:after="0" w:line="260" w:lineRule="exact"/>
        <w:rPr>
          <w:rFonts w:ascii="Times New Roman" w:eastAsia="SimSun" w:hAnsi="Times New Roman" w:cs="Times New Roman"/>
          <w:noProof/>
          <w:lang w:eastAsia="zh-CN"/>
        </w:rPr>
      </w:pPr>
      <w:r>
        <w:rPr>
          <w:rFonts w:ascii="Times New Roman" w:eastAsia="Times New Roman" w:hAnsi="Times New Roman" w:cs="Times New Roman"/>
        </w:rPr>
        <w:t>Kiekv</w:t>
      </w:r>
      <w:r w:rsidR="00135680" w:rsidRPr="005B69EE">
        <w:rPr>
          <w:rFonts w:ascii="Times New Roman" w:eastAsia="Times New Roman" w:hAnsi="Times New Roman" w:cs="Times New Roman"/>
        </w:rPr>
        <w:t>ien</w:t>
      </w:r>
      <w:r>
        <w:rPr>
          <w:rFonts w:ascii="Times New Roman" w:eastAsia="Times New Roman" w:hAnsi="Times New Roman" w:cs="Times New Roman"/>
        </w:rPr>
        <w:t>ame</w:t>
      </w:r>
      <w:r w:rsidR="00135680" w:rsidRPr="005B69EE">
        <w:rPr>
          <w:rFonts w:ascii="Times New Roman" w:eastAsia="Times New Roman" w:hAnsi="Times New Roman" w:cs="Times New Roman"/>
        </w:rPr>
        <w:t xml:space="preserve"> vaistini</w:t>
      </w:r>
      <w:r>
        <w:rPr>
          <w:rFonts w:ascii="Times New Roman" w:eastAsia="Times New Roman" w:hAnsi="Times New Roman" w:cs="Times New Roman"/>
        </w:rPr>
        <w:t>ame</w:t>
      </w:r>
      <w:r w:rsidR="00135680" w:rsidRPr="005B69EE">
        <w:rPr>
          <w:rFonts w:ascii="Times New Roman" w:eastAsia="Times New Roman" w:hAnsi="Times New Roman" w:cs="Times New Roman"/>
        </w:rPr>
        <w:t xml:space="preserve"> pleistr</w:t>
      </w:r>
      <w:r>
        <w:rPr>
          <w:rFonts w:ascii="Times New Roman" w:eastAsia="Times New Roman" w:hAnsi="Times New Roman" w:cs="Times New Roman"/>
        </w:rPr>
        <w:t>e</w:t>
      </w:r>
      <w:r w:rsidR="00135680" w:rsidRPr="005B69EE">
        <w:rPr>
          <w:rFonts w:ascii="Times New Roman" w:eastAsia="Times New Roman" w:hAnsi="Times New Roman" w:cs="Times New Roman"/>
        </w:rPr>
        <w:t xml:space="preserve"> yra 420 mg propilenglikolio. Kiekvien</w:t>
      </w:r>
      <w:r>
        <w:rPr>
          <w:rFonts w:ascii="Times New Roman" w:eastAsia="Times New Roman" w:hAnsi="Times New Roman" w:cs="Times New Roman"/>
        </w:rPr>
        <w:t>ame vaistiniame</w:t>
      </w:r>
      <w:r w:rsidR="00135680" w:rsidRPr="005B69EE">
        <w:rPr>
          <w:rFonts w:ascii="Times New Roman" w:eastAsia="Times New Roman" w:hAnsi="Times New Roman" w:cs="Times New Roman"/>
        </w:rPr>
        <w:t xml:space="preserve"> pleistr</w:t>
      </w:r>
      <w:r>
        <w:rPr>
          <w:rFonts w:ascii="Times New Roman" w:eastAsia="Times New Roman" w:hAnsi="Times New Roman" w:cs="Times New Roman"/>
        </w:rPr>
        <w:t>e</w:t>
      </w:r>
      <w:r w:rsidR="00135680" w:rsidRPr="005B69EE">
        <w:rPr>
          <w:rFonts w:ascii="Times New Roman" w:eastAsia="Times New Roman" w:hAnsi="Times New Roman" w:cs="Times New Roman"/>
        </w:rPr>
        <w:t xml:space="preserve"> taip pat yra metil</w:t>
      </w:r>
      <w:r w:rsidR="00EC7CE5">
        <w:rPr>
          <w:rFonts w:ascii="Times New Roman" w:eastAsia="Times New Roman" w:hAnsi="Times New Roman" w:cs="Times New Roman"/>
        </w:rPr>
        <w:t xml:space="preserve">o </w:t>
      </w:r>
      <w:r w:rsidR="00135680" w:rsidRPr="005B69EE">
        <w:rPr>
          <w:rFonts w:ascii="Times New Roman" w:eastAsia="Times New Roman" w:hAnsi="Times New Roman" w:cs="Times New Roman"/>
        </w:rPr>
        <w:t>parahidroksibenzoato (E218) ir propil</w:t>
      </w:r>
      <w:r w:rsidR="00EC7CE5">
        <w:rPr>
          <w:rFonts w:ascii="Times New Roman" w:eastAsia="Times New Roman" w:hAnsi="Times New Roman" w:cs="Times New Roman"/>
        </w:rPr>
        <w:t xml:space="preserve">o </w:t>
      </w:r>
      <w:r w:rsidR="00135680" w:rsidRPr="005B69EE">
        <w:rPr>
          <w:rFonts w:ascii="Times New Roman" w:eastAsia="Times New Roman" w:hAnsi="Times New Roman" w:cs="Times New Roman"/>
        </w:rPr>
        <w:t>parahidroksibenzoato (E216), kurie gali sukelti alerginių reakcijų (galimai uždelstų).</w:t>
      </w:r>
    </w:p>
    <w:p w14:paraId="3C463341" w14:textId="77777777" w:rsidR="00135680" w:rsidRPr="005B69EE" w:rsidRDefault="00135680" w:rsidP="006B24B5">
      <w:pPr>
        <w:tabs>
          <w:tab w:val="left" w:pos="567"/>
        </w:tabs>
        <w:spacing w:after="0" w:line="260" w:lineRule="exact"/>
        <w:rPr>
          <w:rFonts w:ascii="Times New Roman" w:eastAsia="SimSun" w:hAnsi="Times New Roman" w:cs="Times New Roman"/>
          <w:noProof/>
          <w:lang w:eastAsia="zh-CN"/>
        </w:rPr>
      </w:pPr>
    </w:p>
    <w:p w14:paraId="04C332FD"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4.5</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Sąveika su kitais vaistiniais preparatais ir kitokia sąveika</w:t>
      </w:r>
    </w:p>
    <w:p w14:paraId="04C332F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2F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Sąveikos su kitais vaistiniais preparatais rizika yra kliniškai nereikšminga dėl labai mažos sisteminės diklofenako rezorbcijos naudojant vaistinius pleistrus pagal instrukciją.</w:t>
      </w:r>
    </w:p>
    <w:p w14:paraId="04C33300" w14:textId="302CBD08" w:rsidR="006B24B5" w:rsidRPr="005B69EE" w:rsidRDefault="00135680" w:rsidP="006B24B5">
      <w:pPr>
        <w:tabs>
          <w:tab w:val="left" w:pos="567"/>
        </w:tabs>
        <w:spacing w:after="0" w:line="260" w:lineRule="exact"/>
        <w:rPr>
          <w:rFonts w:ascii="Times New Roman" w:eastAsia="SimSun" w:hAnsi="Times New Roman" w:cs="Times New Roman"/>
          <w:lang w:eastAsia="ar-SA"/>
        </w:rPr>
      </w:pPr>
      <w:r w:rsidRPr="005B69EE">
        <w:rPr>
          <w:rFonts w:ascii="Times New Roman" w:eastAsia="SimSun" w:hAnsi="Times New Roman" w:cs="Times New Roman"/>
          <w:noProof/>
          <w:lang w:eastAsia="zh-CN"/>
        </w:rPr>
        <w:t>Negalima nei vietiškai, nei sistemiškai naudoti kartu su kitais vaistiniais preparatais, kurių sudėtyje yra diklofenako ar kito nesteroidinio vaisto nuo uždegimo (NVNU)</w:t>
      </w:r>
      <w:r w:rsidR="003828ED">
        <w:rPr>
          <w:rFonts w:ascii="Times New Roman" w:eastAsia="SimSun" w:hAnsi="Times New Roman" w:cs="Times New Roman"/>
          <w:noProof/>
          <w:lang w:eastAsia="zh-CN"/>
        </w:rPr>
        <w:t xml:space="preserve"> (žr. </w:t>
      </w:r>
      <w:r w:rsidR="003828ED" w:rsidRPr="007C392C">
        <w:rPr>
          <w:rFonts w:ascii="Times New Roman" w:eastAsia="SimSun" w:hAnsi="Times New Roman" w:cs="Times New Roman"/>
          <w:noProof/>
          <w:lang w:eastAsia="zh-CN"/>
        </w:rPr>
        <w:t>4.8 sk.)</w:t>
      </w:r>
      <w:r w:rsidRPr="005B69EE">
        <w:rPr>
          <w:rFonts w:ascii="Times New Roman" w:eastAsia="SimSun" w:hAnsi="Times New Roman" w:cs="Times New Roman"/>
          <w:noProof/>
          <w:lang w:eastAsia="zh-CN"/>
        </w:rPr>
        <w:t>.</w:t>
      </w:r>
    </w:p>
    <w:p w14:paraId="15785D66" w14:textId="77777777" w:rsidR="00135680" w:rsidRPr="005B69EE" w:rsidRDefault="00135680" w:rsidP="006B24B5">
      <w:pPr>
        <w:tabs>
          <w:tab w:val="left" w:pos="567"/>
        </w:tabs>
        <w:spacing w:after="0" w:line="260" w:lineRule="exact"/>
        <w:rPr>
          <w:rFonts w:ascii="Times New Roman" w:eastAsia="SimSun" w:hAnsi="Times New Roman" w:cs="Times New Roman"/>
          <w:lang w:eastAsia="ar-SA"/>
        </w:rPr>
      </w:pPr>
    </w:p>
    <w:p w14:paraId="04C33301"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4.6</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Vaisingumas, nėštumo ir žindymo laikotarpis</w:t>
      </w:r>
    </w:p>
    <w:p w14:paraId="04C33302"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03" w14:textId="4846E544" w:rsidR="0019190F" w:rsidRPr="005B69EE" w:rsidRDefault="003828ED" w:rsidP="0019190F">
      <w:pPr>
        <w:tabs>
          <w:tab w:val="left" w:pos="567"/>
        </w:tabs>
        <w:spacing w:after="0" w:line="260" w:lineRule="exact"/>
        <w:rPr>
          <w:rFonts w:ascii="Times New Roman" w:eastAsia="SimSun" w:hAnsi="Times New Roman" w:cs="Times New Roman"/>
          <w:iCs/>
          <w:noProof/>
          <w:u w:val="single"/>
          <w:lang w:eastAsia="zh-CN"/>
        </w:rPr>
      </w:pPr>
      <w:r>
        <w:rPr>
          <w:rFonts w:ascii="Times New Roman" w:eastAsia="SimSun" w:hAnsi="Times New Roman" w:cs="Times New Roman"/>
          <w:iCs/>
          <w:noProof/>
          <w:u w:val="single"/>
          <w:lang w:eastAsia="zh-CN"/>
        </w:rPr>
        <w:t>Nėštumas</w:t>
      </w:r>
    </w:p>
    <w:p w14:paraId="04C33307" w14:textId="77777777" w:rsidR="006B24B5" w:rsidRPr="005B69EE" w:rsidRDefault="00C53898" w:rsidP="006B24B5">
      <w:pPr>
        <w:tabs>
          <w:tab w:val="left" w:pos="567"/>
        </w:tabs>
        <w:spacing w:after="0" w:line="260" w:lineRule="exact"/>
        <w:rPr>
          <w:rFonts w:ascii="Times New Roman" w:eastAsia="SimSun" w:hAnsi="Times New Roman" w:cs="Times New Roman"/>
          <w:iCs/>
          <w:noProof/>
          <w:lang w:eastAsia="zh-CN"/>
        </w:rPr>
      </w:pPr>
      <w:r w:rsidRPr="005B69EE">
        <w:rPr>
          <w:rFonts w:ascii="Times New Roman" w:eastAsia="SimSun" w:hAnsi="Times New Roman" w:cs="Times New Roman"/>
          <w:iCs/>
          <w:noProof/>
          <w:lang w:eastAsia="zh-CN"/>
        </w:rPr>
        <w:t>Vartojant vietiškai diklofenako sisteminė ekspozicija yra mažesnė negu vartojant per burną</w:t>
      </w:r>
      <w:r w:rsidR="00163C6B" w:rsidRPr="005B69EE">
        <w:rPr>
          <w:rFonts w:ascii="Times New Roman" w:eastAsia="SimSun" w:hAnsi="Times New Roman" w:cs="Times New Roman"/>
          <w:iCs/>
          <w:noProof/>
          <w:lang w:eastAsia="zh-CN"/>
        </w:rPr>
        <w:t xml:space="preserve"> skiriamų jo farmacinių formų</w:t>
      </w:r>
      <w:r w:rsidR="006B24B5" w:rsidRPr="005B69EE">
        <w:rPr>
          <w:rFonts w:ascii="Times New Roman" w:eastAsia="SimSun" w:hAnsi="Times New Roman" w:cs="Times New Roman"/>
          <w:iCs/>
          <w:noProof/>
          <w:lang w:eastAsia="zh-CN"/>
        </w:rPr>
        <w:t xml:space="preserve">. Remiantis sisteminio įsisavinimo farmacinių formų patirtimi, </w:t>
      </w:r>
      <w:r w:rsidRPr="005B69EE">
        <w:rPr>
          <w:rFonts w:ascii="Times New Roman" w:eastAsia="SimSun" w:hAnsi="Times New Roman" w:cs="Times New Roman"/>
          <w:iCs/>
          <w:noProof/>
          <w:lang w:eastAsia="zh-CN"/>
        </w:rPr>
        <w:t>pateiktos toliau nurodytos rekomendacijos.</w:t>
      </w:r>
    </w:p>
    <w:p w14:paraId="04C33308"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6ECC6A48" w14:textId="77777777" w:rsidR="00135680" w:rsidRPr="005B69EE" w:rsidRDefault="006B24B5" w:rsidP="006B24B5">
      <w:pPr>
        <w:spacing w:after="0" w:line="240" w:lineRule="auto"/>
        <w:rPr>
          <w:rFonts w:ascii="Times New Roman" w:eastAsia="SimSun" w:hAnsi="Times New Roman" w:cs="Times New Roman"/>
        </w:rPr>
      </w:pPr>
      <w:r w:rsidRPr="005B69EE">
        <w:rPr>
          <w:rFonts w:ascii="Times New Roman" w:eastAsia="SimSun" w:hAnsi="Times New Roman" w:cs="Times New Roman"/>
        </w:rPr>
        <w:t xml:space="preserve">Prostaglandinų sintezės slopinimas gali daryti neigiamą įtaką nėštumui ir/ar embriono/vaisiaus vystymuisi. </w:t>
      </w:r>
    </w:p>
    <w:p w14:paraId="770F531A" w14:textId="77777777" w:rsidR="00135680" w:rsidRPr="005B69EE" w:rsidRDefault="00135680" w:rsidP="006B24B5">
      <w:pPr>
        <w:spacing w:after="0" w:line="240" w:lineRule="auto"/>
        <w:rPr>
          <w:rFonts w:ascii="Times New Roman" w:eastAsia="SimSun" w:hAnsi="Times New Roman" w:cs="Times New Roman"/>
        </w:rPr>
      </w:pPr>
    </w:p>
    <w:p w14:paraId="21F3F499" w14:textId="2D83E2A5" w:rsidR="00135680" w:rsidRPr="005B69EE" w:rsidRDefault="006B24B5" w:rsidP="006B24B5">
      <w:pPr>
        <w:spacing w:after="0" w:line="240" w:lineRule="auto"/>
        <w:rPr>
          <w:rFonts w:ascii="Times New Roman" w:eastAsia="SimSun" w:hAnsi="Times New Roman" w:cs="Times New Roman"/>
        </w:rPr>
      </w:pPr>
      <w:r w:rsidRPr="005B69EE">
        <w:rPr>
          <w:rFonts w:ascii="Times New Roman" w:eastAsia="SimSun" w:hAnsi="Times New Roman" w:cs="Times New Roman"/>
        </w:rPr>
        <w:t>Epidemiologinių tyrimų duomenys rodo, kad vartojant ankstyvuoju nėštumo laikotarpiu prostaglandinų sintezės inhibitori</w:t>
      </w:r>
      <w:r w:rsidR="003828ED">
        <w:rPr>
          <w:rFonts w:ascii="Times New Roman" w:eastAsia="SimSun" w:hAnsi="Times New Roman" w:cs="Times New Roman"/>
        </w:rPr>
        <w:t>ų</w:t>
      </w:r>
      <w:r w:rsidRPr="005B69EE">
        <w:rPr>
          <w:rFonts w:ascii="Times New Roman" w:eastAsia="SimSun" w:hAnsi="Times New Roman" w:cs="Times New Roman"/>
        </w:rPr>
        <w:t xml:space="preserve"> padidėja persileidimo, širdies sklaidos defektų ir įgimto</w:t>
      </w:r>
      <w:r w:rsidR="003828ED">
        <w:rPr>
          <w:rFonts w:ascii="Times New Roman" w:eastAsia="SimSun" w:hAnsi="Times New Roman" w:cs="Times New Roman"/>
        </w:rPr>
        <w:t>s</w:t>
      </w:r>
      <w:r w:rsidRPr="005B69EE">
        <w:rPr>
          <w:rFonts w:ascii="Times New Roman" w:eastAsia="SimSun" w:hAnsi="Times New Roman" w:cs="Times New Roman"/>
        </w:rPr>
        <w:t xml:space="preserve"> </w:t>
      </w:r>
      <w:r w:rsidR="003828ED" w:rsidRPr="00EE02E5">
        <w:rPr>
          <w:rFonts w:ascii="Times New Roman" w:eastAsia="SimSun" w:hAnsi="Times New Roman" w:cs="Times New Roman"/>
        </w:rPr>
        <w:t>eventracijos (gastrošizės)</w:t>
      </w:r>
      <w:r w:rsidR="003828ED" w:rsidRPr="005B69EE">
        <w:rPr>
          <w:rFonts w:ascii="Times New Roman" w:eastAsia="SimSun" w:hAnsi="Times New Roman" w:cs="Times New Roman"/>
        </w:rPr>
        <w:t xml:space="preserve"> </w:t>
      </w:r>
      <w:r w:rsidRPr="005B69EE">
        <w:rPr>
          <w:rFonts w:ascii="Times New Roman" w:eastAsia="SimSun" w:hAnsi="Times New Roman" w:cs="Times New Roman"/>
        </w:rPr>
        <w:t xml:space="preserve"> rizika. Absoliuti širdies ir kraujagyslių sistemos sklaidos defektų rizika, kuri paprastai būna mažiau negu 1 %, padidėj</w:t>
      </w:r>
      <w:r w:rsidR="003828ED">
        <w:rPr>
          <w:rFonts w:ascii="Times New Roman" w:eastAsia="SimSun" w:hAnsi="Times New Roman" w:cs="Times New Roman"/>
        </w:rPr>
        <w:t>o</w:t>
      </w:r>
      <w:r w:rsidRPr="005B69EE">
        <w:rPr>
          <w:rFonts w:ascii="Times New Roman" w:eastAsia="SimSun" w:hAnsi="Times New Roman" w:cs="Times New Roman"/>
        </w:rPr>
        <w:t xml:space="preserve"> iki maždaug 1,5 %. Manoma, kad rizika didėja ilginant gydymą ir didinat dozę. </w:t>
      </w:r>
    </w:p>
    <w:p w14:paraId="1358424F" w14:textId="77777777" w:rsidR="00135680" w:rsidRPr="005B69EE" w:rsidRDefault="00135680" w:rsidP="006B24B5">
      <w:pPr>
        <w:spacing w:after="0" w:line="240" w:lineRule="auto"/>
        <w:rPr>
          <w:rFonts w:ascii="Times New Roman" w:eastAsia="SimSun" w:hAnsi="Times New Roman" w:cs="Times New Roman"/>
        </w:rPr>
      </w:pPr>
    </w:p>
    <w:p w14:paraId="3BF499C1" w14:textId="77777777" w:rsidR="00135680" w:rsidRPr="005B69EE" w:rsidRDefault="006B24B5" w:rsidP="006B24B5">
      <w:pPr>
        <w:spacing w:after="0" w:line="240" w:lineRule="auto"/>
        <w:rPr>
          <w:rFonts w:ascii="Times New Roman" w:eastAsia="SimSun" w:hAnsi="Times New Roman" w:cs="Times New Roman"/>
        </w:rPr>
      </w:pPr>
      <w:r w:rsidRPr="005B69EE">
        <w:rPr>
          <w:rFonts w:ascii="Times New Roman" w:eastAsia="SimSun" w:hAnsi="Times New Roman" w:cs="Times New Roman"/>
        </w:rPr>
        <w:t xml:space="preserve">Tyrimų su gyvūnais metu pastebėta, kad vartojant prostaglandinų sintezės inhibitorių padaugėja kiaušinėlio praradimo prieš implantaciją ir po jos, gemalo bei vaisiaus žuvimo atvejų. </w:t>
      </w:r>
    </w:p>
    <w:p w14:paraId="7C2FADB7" w14:textId="77777777" w:rsidR="00135680" w:rsidRPr="005B69EE" w:rsidRDefault="00135680" w:rsidP="006B24B5">
      <w:pPr>
        <w:spacing w:after="0" w:line="240" w:lineRule="auto"/>
        <w:rPr>
          <w:rFonts w:ascii="Times New Roman" w:eastAsia="SimSun" w:hAnsi="Times New Roman" w:cs="Times New Roman"/>
        </w:rPr>
      </w:pPr>
    </w:p>
    <w:p w14:paraId="04C33309" w14:textId="31BB5EC6" w:rsidR="000F775E" w:rsidRPr="005B69EE" w:rsidRDefault="006B24B5" w:rsidP="006B24B5">
      <w:pPr>
        <w:spacing w:after="0" w:line="240" w:lineRule="auto"/>
        <w:rPr>
          <w:rFonts w:ascii="Times New Roman" w:eastAsia="SimSun" w:hAnsi="Times New Roman" w:cs="Times New Roman"/>
        </w:rPr>
      </w:pPr>
      <w:r w:rsidRPr="005B69EE">
        <w:rPr>
          <w:rFonts w:ascii="Times New Roman" w:eastAsia="SimSun" w:hAnsi="Times New Roman" w:cs="Times New Roman"/>
        </w:rPr>
        <w:t xml:space="preserve">Be to, patelių, kurios organogenezės laikotarpiu vartojo prostaglandinų sintezės inhibitorių, atsivestiems jaunikliams dažniau nustatyta įvairių sklaidos defektų, įskaitant širdies ir kraujagyslių sistemos sklaidos defektus. </w:t>
      </w:r>
    </w:p>
    <w:p w14:paraId="04C3330A" w14:textId="77777777" w:rsidR="000F775E" w:rsidRPr="005B69EE" w:rsidRDefault="000F775E" w:rsidP="006B24B5">
      <w:pPr>
        <w:spacing w:after="0" w:line="240" w:lineRule="auto"/>
        <w:rPr>
          <w:rFonts w:ascii="Times New Roman" w:eastAsia="SimSun" w:hAnsi="Times New Roman" w:cs="Times New Roman"/>
        </w:rPr>
      </w:pPr>
    </w:p>
    <w:p w14:paraId="4C2832E0" w14:textId="1191CAFC" w:rsidR="00135680" w:rsidRPr="005B69EE" w:rsidRDefault="003828ED" w:rsidP="006B24B5">
      <w:pPr>
        <w:spacing w:after="0" w:line="240" w:lineRule="auto"/>
        <w:rPr>
          <w:rFonts w:ascii="Times New Roman" w:eastAsia="SimSun" w:hAnsi="Times New Roman" w:cs="Times New Roman"/>
        </w:rPr>
      </w:pPr>
      <w:r>
        <w:rPr>
          <w:rFonts w:ascii="Times New Roman" w:eastAsia="SimSun" w:hAnsi="Times New Roman" w:cs="Times New Roman"/>
        </w:rPr>
        <w:t xml:space="preserve">Diklofenakas neturi būti skiriamas, nebent yra būtinas poreikis jo vartojimui, pirmame ir antrame nėštumo trimestruose. </w:t>
      </w:r>
    </w:p>
    <w:p w14:paraId="04C3330B" w14:textId="266CA3B9" w:rsidR="006B24B5" w:rsidRPr="005B69EE" w:rsidRDefault="006B24B5" w:rsidP="006B24B5">
      <w:pPr>
        <w:spacing w:after="0" w:line="240" w:lineRule="auto"/>
        <w:rPr>
          <w:rFonts w:ascii="Times New Roman" w:eastAsia="SimSun" w:hAnsi="Times New Roman" w:cs="Times New Roman"/>
        </w:rPr>
      </w:pPr>
      <w:r w:rsidRPr="005B69EE">
        <w:rPr>
          <w:rFonts w:ascii="Times New Roman" w:eastAsia="SimSun" w:hAnsi="Times New Roman" w:cs="Times New Roman"/>
        </w:rPr>
        <w:t>Jei ketinančiai pastoti ar nėščiai moteriai per pirmą ir antrą nėštumo trimestrus būtina vartoti</w:t>
      </w:r>
      <w:r w:rsidR="000F775E" w:rsidRPr="005B69EE">
        <w:rPr>
          <w:rFonts w:ascii="Times New Roman" w:eastAsia="SimSun" w:hAnsi="Times New Roman" w:cs="Times New Roman"/>
        </w:rPr>
        <w:t xml:space="preserve"> diklofenako</w:t>
      </w:r>
      <w:r w:rsidRPr="005B69EE">
        <w:rPr>
          <w:rFonts w:ascii="Times New Roman" w:eastAsia="SimSun" w:hAnsi="Times New Roman" w:cs="Times New Roman"/>
        </w:rPr>
        <w:t>, turi būti palaikoma kiek galima mažesnė vaist</w:t>
      </w:r>
      <w:r w:rsidR="000F775E" w:rsidRPr="005B69EE">
        <w:rPr>
          <w:rFonts w:ascii="Times New Roman" w:eastAsia="SimSun" w:hAnsi="Times New Roman" w:cs="Times New Roman"/>
        </w:rPr>
        <w:t>inio preparato</w:t>
      </w:r>
      <w:r w:rsidRPr="005B69EE">
        <w:rPr>
          <w:rFonts w:ascii="Times New Roman" w:eastAsia="SimSun" w:hAnsi="Times New Roman" w:cs="Times New Roman"/>
        </w:rPr>
        <w:t xml:space="preserve"> dozė ir kiek įmanoma trumpesnė gydymo trukmė.</w:t>
      </w:r>
    </w:p>
    <w:p w14:paraId="04C3330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0D" w14:textId="2124ECA8"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Trečią nėštumo trimestrą prostaglandinų sintezės inhibitoriai </w:t>
      </w:r>
      <w:r w:rsidR="003828ED" w:rsidRPr="005B69EE">
        <w:rPr>
          <w:rFonts w:ascii="Times New Roman" w:eastAsia="SimSun" w:hAnsi="Times New Roman" w:cs="Times New Roman"/>
          <w:lang w:eastAsia="zh-CN"/>
        </w:rPr>
        <w:t xml:space="preserve">vaisiui </w:t>
      </w:r>
      <w:r w:rsidRPr="005B69EE">
        <w:rPr>
          <w:rFonts w:ascii="Times New Roman" w:eastAsia="SimSun" w:hAnsi="Times New Roman" w:cs="Times New Roman"/>
          <w:lang w:eastAsia="zh-CN"/>
        </w:rPr>
        <w:t>gali sukelti</w:t>
      </w:r>
      <w:r w:rsidRPr="005B69EE">
        <w:rPr>
          <w:rFonts w:ascii="Times New Roman" w:eastAsia="SimSun" w:hAnsi="Times New Roman" w:cs="Times New Roman"/>
          <w:noProof/>
          <w:lang w:eastAsia="zh-CN"/>
        </w:rPr>
        <w:t xml:space="preserve">: </w:t>
      </w:r>
    </w:p>
    <w:p w14:paraId="04C3330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0F" w14:textId="77777777" w:rsidR="006B24B5" w:rsidRPr="005B69EE" w:rsidRDefault="006B24B5" w:rsidP="006C4252">
      <w:pPr>
        <w:numPr>
          <w:ilvl w:val="0"/>
          <w:numId w:val="3"/>
        </w:numPr>
        <w:tabs>
          <w:tab w:val="left" w:pos="567"/>
        </w:tabs>
        <w:spacing w:after="0" w:line="260" w:lineRule="exact"/>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toksinį poveikį širdžiai ir plaučiams (priešlaikinį arterinio latako užakimą ir plautinę hipertenziją);</w:t>
      </w:r>
    </w:p>
    <w:p w14:paraId="04C33310" w14:textId="77777777" w:rsidR="006B24B5" w:rsidRPr="005B69EE" w:rsidRDefault="006B24B5" w:rsidP="006C4252">
      <w:pPr>
        <w:numPr>
          <w:ilvl w:val="0"/>
          <w:numId w:val="3"/>
        </w:numPr>
        <w:tabs>
          <w:tab w:val="left" w:pos="567"/>
        </w:tabs>
        <w:spacing w:after="0" w:line="260" w:lineRule="exact"/>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inkstų funkcijos sutrikimą, kuris gali progresuoti iki inkstų funkcijos nepakankamumo, pasireiškiančio oligohidramnionu</w:t>
      </w:r>
      <w:r w:rsidRPr="005B69EE">
        <w:rPr>
          <w:rFonts w:ascii="Times New Roman" w:eastAsia="SimSun" w:hAnsi="Times New Roman" w:cs="Times New Roman"/>
          <w:noProof/>
          <w:lang w:eastAsia="zh-CN"/>
        </w:rPr>
        <w:t>;</w:t>
      </w:r>
    </w:p>
    <w:p w14:paraId="04C33311"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12"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Vartojami nėštumo pabaigoje, motinai ir naujagimiui</w:t>
      </w:r>
      <w:r w:rsidRPr="005B69EE">
        <w:rPr>
          <w:rFonts w:ascii="Times New Roman" w:eastAsia="SimSun" w:hAnsi="Times New Roman" w:cs="Times New Roman"/>
          <w:noProof/>
          <w:lang w:eastAsia="zh-CN"/>
        </w:rPr>
        <w:t xml:space="preserve">: </w:t>
      </w:r>
    </w:p>
    <w:p w14:paraId="04C33313" w14:textId="77777777" w:rsidR="006B24B5" w:rsidRPr="005B69EE" w:rsidRDefault="006B24B5" w:rsidP="006C4252">
      <w:pPr>
        <w:numPr>
          <w:ilvl w:val="0"/>
          <w:numId w:val="2"/>
        </w:numPr>
        <w:tabs>
          <w:tab w:val="left" w:pos="567"/>
        </w:tabs>
        <w:spacing w:after="0" w:line="260" w:lineRule="exact"/>
        <w:ind w:hanging="720"/>
        <w:rPr>
          <w:rFonts w:ascii="Times New Roman" w:eastAsia="SimSun" w:hAnsi="Times New Roman" w:cs="Times New Roman"/>
          <w:noProof/>
          <w:lang w:eastAsia="zh-CN"/>
        </w:rPr>
      </w:pPr>
      <w:r w:rsidRPr="005B69EE">
        <w:rPr>
          <w:rFonts w:ascii="Times New Roman" w:eastAsia="SimSun" w:hAnsi="Times New Roman" w:cs="Times New Roman"/>
          <w:lang w:eastAsia="zh-CN"/>
        </w:rPr>
        <w:t>net mažos dozės gali ilginti kraujavimo laiką ir slopinti kraujo krešėjimą</w:t>
      </w:r>
      <w:r w:rsidRPr="005B69EE">
        <w:rPr>
          <w:rFonts w:ascii="Times New Roman" w:eastAsia="SimSun" w:hAnsi="Times New Roman" w:cs="Times New Roman"/>
          <w:noProof/>
          <w:lang w:eastAsia="zh-CN"/>
        </w:rPr>
        <w:t>.</w:t>
      </w:r>
    </w:p>
    <w:p w14:paraId="04C33314" w14:textId="77777777" w:rsidR="006B24B5" w:rsidRPr="005B69EE" w:rsidRDefault="006B24B5" w:rsidP="006C4252">
      <w:pPr>
        <w:numPr>
          <w:ilvl w:val="0"/>
          <w:numId w:val="2"/>
        </w:numPr>
        <w:tabs>
          <w:tab w:val="left" w:pos="567"/>
        </w:tabs>
        <w:spacing w:after="0" w:line="260" w:lineRule="exact"/>
        <w:ind w:hanging="720"/>
        <w:rPr>
          <w:rFonts w:ascii="Times New Roman" w:eastAsia="SimSun" w:hAnsi="Times New Roman" w:cs="Times New Roman"/>
          <w:noProof/>
          <w:lang w:eastAsia="zh-CN"/>
        </w:rPr>
      </w:pPr>
      <w:r w:rsidRPr="005B69EE">
        <w:rPr>
          <w:rFonts w:ascii="Times New Roman" w:eastAsia="SimSun" w:hAnsi="Times New Roman" w:cs="Times New Roman"/>
          <w:lang w:eastAsia="zh-CN"/>
        </w:rPr>
        <w:t>slopinti gimdos susitraukimus, vėlindami ir ilgindami gimdymą</w:t>
      </w:r>
      <w:r w:rsidRPr="005B69EE">
        <w:rPr>
          <w:rFonts w:ascii="Times New Roman" w:eastAsia="SimSun" w:hAnsi="Times New Roman" w:cs="Times New Roman"/>
          <w:noProof/>
          <w:lang w:eastAsia="zh-CN"/>
        </w:rPr>
        <w:t>.</w:t>
      </w:r>
    </w:p>
    <w:p w14:paraId="04C33315"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16" w14:textId="4A4DB361"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Taigi diklofenako varto</w:t>
      </w:r>
      <w:r w:rsidR="00135680" w:rsidRPr="005B69EE">
        <w:rPr>
          <w:rFonts w:ascii="Times New Roman" w:eastAsia="SimSun" w:hAnsi="Times New Roman" w:cs="Times New Roman"/>
          <w:lang w:eastAsia="zh-CN"/>
        </w:rPr>
        <w:t>ti</w:t>
      </w:r>
      <w:r w:rsidRPr="005B69EE">
        <w:rPr>
          <w:rFonts w:ascii="Times New Roman" w:eastAsia="SimSun" w:hAnsi="Times New Roman" w:cs="Times New Roman"/>
          <w:lang w:eastAsia="zh-CN"/>
        </w:rPr>
        <w:t xml:space="preserve"> trečiąjį nėštumo trimestrą </w:t>
      </w:r>
      <w:r w:rsidR="00135680" w:rsidRPr="005B69EE">
        <w:rPr>
          <w:rFonts w:ascii="Times New Roman" w:eastAsia="SimSun" w:hAnsi="Times New Roman" w:cs="Times New Roman"/>
          <w:lang w:eastAsia="zh-CN"/>
        </w:rPr>
        <w:t>negalima</w:t>
      </w:r>
      <w:r w:rsidRPr="005B69EE">
        <w:rPr>
          <w:rFonts w:ascii="Times New Roman" w:eastAsia="SimSun" w:hAnsi="Times New Roman" w:cs="Times New Roman"/>
          <w:lang w:eastAsia="zh-CN"/>
        </w:rPr>
        <w:t>.</w:t>
      </w:r>
    </w:p>
    <w:p w14:paraId="04C3331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18" w14:textId="77777777" w:rsidR="006B24B5" w:rsidRPr="005B69EE" w:rsidRDefault="006B24B5" w:rsidP="006B24B5">
      <w:pPr>
        <w:tabs>
          <w:tab w:val="left" w:pos="567"/>
        </w:tabs>
        <w:spacing w:after="0" w:line="260" w:lineRule="exact"/>
        <w:rPr>
          <w:rFonts w:ascii="Times New Roman" w:eastAsia="SimSun" w:hAnsi="Times New Roman" w:cs="Times New Roman"/>
          <w:iCs/>
          <w:noProof/>
          <w:u w:val="single"/>
          <w:lang w:eastAsia="zh-CN"/>
        </w:rPr>
      </w:pPr>
      <w:r w:rsidRPr="005B69EE">
        <w:rPr>
          <w:rFonts w:ascii="Times New Roman" w:eastAsia="SimSun" w:hAnsi="Times New Roman" w:cs="Times New Roman"/>
          <w:iCs/>
          <w:noProof/>
          <w:u w:val="single"/>
          <w:lang w:eastAsia="zh-CN"/>
        </w:rPr>
        <w:t>Žindymas</w:t>
      </w:r>
    </w:p>
    <w:p w14:paraId="04C33319" w14:textId="7B312BC6" w:rsidR="006B24B5" w:rsidRPr="005B69EE" w:rsidRDefault="006B24B5" w:rsidP="006B24B5">
      <w:pPr>
        <w:tabs>
          <w:tab w:val="left" w:pos="567"/>
        </w:tabs>
        <w:spacing w:after="0" w:line="260" w:lineRule="exact"/>
        <w:rPr>
          <w:rFonts w:ascii="Times New Roman" w:eastAsia="SimSun" w:hAnsi="Times New Roman" w:cs="Times New Roman"/>
          <w:iCs/>
          <w:noProof/>
          <w:lang w:eastAsia="zh-CN"/>
        </w:rPr>
      </w:pPr>
      <w:r w:rsidRPr="005B69EE">
        <w:rPr>
          <w:rFonts w:ascii="Times New Roman" w:eastAsia="SimSun" w:hAnsi="Times New Roman" w:cs="Times New Roman"/>
          <w:iCs/>
          <w:noProof/>
          <w:lang w:eastAsia="zh-CN"/>
        </w:rPr>
        <w:t>Kaip ir kitų</w:t>
      </w:r>
      <w:r w:rsidRPr="005B69EE">
        <w:rPr>
          <w:rFonts w:ascii="Times New Roman" w:eastAsia="SimSun" w:hAnsi="Times New Roman" w:cs="Times New Roman"/>
          <w:lang w:eastAsia="zh-CN"/>
        </w:rPr>
        <w:t xml:space="preserve"> </w:t>
      </w:r>
      <w:r w:rsidR="00135680" w:rsidRPr="005B69EE">
        <w:rPr>
          <w:rFonts w:ascii="Times New Roman" w:eastAsia="SimSun" w:hAnsi="Times New Roman" w:cs="Times New Roman"/>
          <w:lang w:eastAsia="zh-CN"/>
        </w:rPr>
        <w:t>NVNU</w:t>
      </w:r>
      <w:r w:rsidRPr="005B69EE">
        <w:rPr>
          <w:rFonts w:ascii="Times New Roman" w:eastAsia="SimSun" w:hAnsi="Times New Roman" w:cs="Times New Roman"/>
          <w:lang w:eastAsia="zh-CN"/>
        </w:rPr>
        <w:t>, nedideli kiekiai diklofenako patenka į motinos pieną. Tačiau, terapinių diklofenako vaistini</w:t>
      </w:r>
      <w:r w:rsidR="006032ED" w:rsidRPr="005B69EE">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pleistro dozių poveikis žindomam kūdikiui nėra tikėtinas.</w:t>
      </w:r>
    </w:p>
    <w:p w14:paraId="04C3331A"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1B" w14:textId="3C757918" w:rsidR="006B24B5" w:rsidRPr="005B69EE" w:rsidRDefault="006B24B5" w:rsidP="006B24B5">
      <w:pPr>
        <w:tabs>
          <w:tab w:val="left" w:pos="567"/>
        </w:tabs>
        <w:spacing w:after="0" w:line="260" w:lineRule="exact"/>
        <w:rPr>
          <w:rFonts w:ascii="Times New Roman" w:eastAsia="SimSun" w:hAnsi="Times New Roman" w:cs="Times New Roman"/>
          <w:bCs/>
          <w:iCs/>
          <w:noProof/>
          <w:lang w:eastAsia="zh-CN"/>
        </w:rPr>
      </w:pPr>
      <w:r w:rsidRPr="005B69EE">
        <w:rPr>
          <w:rFonts w:ascii="Times New Roman" w:eastAsia="SimSun" w:hAnsi="Times New Roman" w:cs="Times New Roman"/>
          <w:bCs/>
          <w:iCs/>
          <w:noProof/>
          <w:lang w:eastAsia="zh-CN"/>
        </w:rPr>
        <w:t xml:space="preserve">Dėl žindančių moterų </w:t>
      </w:r>
      <w:r w:rsidR="006032ED" w:rsidRPr="005B69EE">
        <w:rPr>
          <w:rFonts w:ascii="Times New Roman" w:eastAsia="SimSun" w:hAnsi="Times New Roman" w:cs="Times New Roman"/>
          <w:bCs/>
          <w:iCs/>
          <w:noProof/>
          <w:lang w:eastAsia="zh-CN"/>
        </w:rPr>
        <w:t xml:space="preserve">kontroliuojamų </w:t>
      </w:r>
      <w:r w:rsidRPr="005B69EE">
        <w:rPr>
          <w:rFonts w:ascii="Times New Roman" w:eastAsia="SimSun" w:hAnsi="Times New Roman" w:cs="Times New Roman"/>
          <w:bCs/>
          <w:iCs/>
          <w:noProof/>
          <w:lang w:eastAsia="zh-CN"/>
        </w:rPr>
        <w:t>tyrimų trūkumo, šis produktas ga</w:t>
      </w:r>
      <w:r w:rsidR="006032ED" w:rsidRPr="005B69EE">
        <w:rPr>
          <w:rFonts w:ascii="Times New Roman" w:eastAsia="SimSun" w:hAnsi="Times New Roman" w:cs="Times New Roman"/>
          <w:bCs/>
          <w:iCs/>
          <w:noProof/>
          <w:lang w:eastAsia="zh-CN"/>
        </w:rPr>
        <w:t>l</w:t>
      </w:r>
      <w:r w:rsidRPr="005B69EE">
        <w:rPr>
          <w:rFonts w:ascii="Times New Roman" w:eastAsia="SimSun" w:hAnsi="Times New Roman" w:cs="Times New Roman"/>
          <w:bCs/>
          <w:iCs/>
          <w:noProof/>
          <w:lang w:eastAsia="zh-CN"/>
        </w:rPr>
        <w:t xml:space="preserve">i būti vartojamas tik sveikatos priežiūros </w:t>
      </w:r>
      <w:r w:rsidR="006032ED" w:rsidRPr="005B69EE">
        <w:rPr>
          <w:rFonts w:ascii="Times New Roman" w:eastAsia="SimSun" w:hAnsi="Times New Roman" w:cs="Times New Roman"/>
          <w:bCs/>
          <w:iCs/>
          <w:noProof/>
          <w:lang w:eastAsia="zh-CN"/>
        </w:rPr>
        <w:t>specialistui</w:t>
      </w:r>
      <w:r w:rsidRPr="005B69EE">
        <w:rPr>
          <w:rFonts w:ascii="Times New Roman" w:eastAsia="SimSun" w:hAnsi="Times New Roman" w:cs="Times New Roman"/>
          <w:bCs/>
          <w:iCs/>
          <w:noProof/>
          <w:lang w:eastAsia="zh-CN"/>
        </w:rPr>
        <w:t xml:space="preserve"> </w:t>
      </w:r>
      <w:r w:rsidR="006032ED" w:rsidRPr="005B69EE">
        <w:rPr>
          <w:rFonts w:ascii="Times New Roman" w:eastAsia="SimSun" w:hAnsi="Times New Roman" w:cs="Times New Roman"/>
          <w:bCs/>
          <w:iCs/>
          <w:noProof/>
          <w:lang w:eastAsia="zh-CN"/>
        </w:rPr>
        <w:t>pa</w:t>
      </w:r>
      <w:r w:rsidRPr="005B69EE">
        <w:rPr>
          <w:rFonts w:ascii="Times New Roman" w:eastAsia="SimSun" w:hAnsi="Times New Roman" w:cs="Times New Roman"/>
          <w:bCs/>
          <w:iCs/>
          <w:noProof/>
          <w:lang w:eastAsia="zh-CN"/>
        </w:rPr>
        <w:t>skyr</w:t>
      </w:r>
      <w:r w:rsidR="006032ED" w:rsidRPr="005B69EE">
        <w:rPr>
          <w:rFonts w:ascii="Times New Roman" w:eastAsia="SimSun" w:hAnsi="Times New Roman" w:cs="Times New Roman"/>
          <w:bCs/>
          <w:iCs/>
          <w:noProof/>
          <w:lang w:eastAsia="zh-CN"/>
        </w:rPr>
        <w:t>us</w:t>
      </w:r>
      <w:r w:rsidRPr="005B69EE">
        <w:rPr>
          <w:rFonts w:ascii="Times New Roman" w:eastAsia="SimSun" w:hAnsi="Times New Roman" w:cs="Times New Roman"/>
          <w:bCs/>
          <w:iCs/>
          <w:noProof/>
          <w:lang w:eastAsia="zh-CN"/>
        </w:rPr>
        <w:t xml:space="preserve">. Esant šioms sąlygoms, </w:t>
      </w:r>
      <w:r w:rsidR="00135680" w:rsidRPr="005B69EE">
        <w:rPr>
          <w:rFonts w:ascii="Times New Roman" w:eastAsia="SimSun" w:hAnsi="Times New Roman" w:cs="Times New Roman"/>
          <w:lang w:eastAsia="zh-CN"/>
        </w:rPr>
        <w:t>Diklofenac Mylan</w:t>
      </w:r>
      <w:r w:rsidRPr="005B69EE">
        <w:rPr>
          <w:rFonts w:ascii="Times New Roman" w:eastAsia="SimSun" w:hAnsi="Times New Roman" w:cs="Times New Roman"/>
          <w:lang w:eastAsia="zh-CN"/>
        </w:rPr>
        <w:t xml:space="preserve"> negali būti klijuojamas ant žindančių moterų krūtų ar didelių odos plotų ilgai gydymo trukmei</w:t>
      </w:r>
      <w:r w:rsidR="00EA2049" w:rsidRPr="005B69EE">
        <w:rPr>
          <w:rFonts w:ascii="Times New Roman" w:eastAsia="SimSun" w:hAnsi="Times New Roman" w:cs="Times New Roman"/>
          <w:lang w:eastAsia="zh-CN"/>
        </w:rPr>
        <w:t xml:space="preserve"> (žr. 4.4 skyrių)</w:t>
      </w:r>
      <w:r w:rsidRPr="005B69EE">
        <w:rPr>
          <w:rFonts w:ascii="Times New Roman" w:eastAsia="SimSun" w:hAnsi="Times New Roman" w:cs="Times New Roman"/>
          <w:lang w:eastAsia="zh-CN"/>
        </w:rPr>
        <w:t>.</w:t>
      </w:r>
    </w:p>
    <w:p w14:paraId="04C3331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1B36B15" w14:textId="3175C9ED" w:rsidR="00EA2049" w:rsidRPr="005B69EE" w:rsidRDefault="00EA2049"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u w:val="single"/>
          <w:lang w:eastAsia="zh-CN"/>
        </w:rPr>
        <w:t>Vaisingumas</w:t>
      </w:r>
    </w:p>
    <w:p w14:paraId="5B1FC48B" w14:textId="4AA94CFF" w:rsidR="00EA2049" w:rsidRPr="005B69EE" w:rsidRDefault="007C635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Kaip ir kitų NVNU, šių pleistrų vartojimas gali pažeisti moterų vaisingumą ir jo nerekomenduojama vartoti nėštumą planuojančioms moterims. Reikia vengti Diclofenac Mylan vartojimo moterims, kurioms sunku pastoti arba kurios yra tiriamos dėl nevaisingumo.</w:t>
      </w:r>
    </w:p>
    <w:p w14:paraId="0ED06616" w14:textId="77777777" w:rsidR="00EA2049" w:rsidRPr="005B69EE" w:rsidRDefault="00EA2049" w:rsidP="006B24B5">
      <w:pPr>
        <w:tabs>
          <w:tab w:val="left" w:pos="567"/>
        </w:tabs>
        <w:spacing w:after="0" w:line="260" w:lineRule="exact"/>
        <w:rPr>
          <w:rFonts w:ascii="Times New Roman" w:eastAsia="SimSun" w:hAnsi="Times New Roman" w:cs="Times New Roman"/>
          <w:noProof/>
          <w:lang w:eastAsia="zh-CN"/>
        </w:rPr>
      </w:pPr>
    </w:p>
    <w:p w14:paraId="04C3331D"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4.7</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Poveikis gebėjimui vairuoti ir valdyti mechanizmus</w:t>
      </w:r>
    </w:p>
    <w:p w14:paraId="04C3331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1F" w14:textId="13E5EB28" w:rsidR="006B24B5" w:rsidRPr="005B69EE" w:rsidRDefault="007C635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Diclofenac Mylan</w:t>
      </w:r>
      <w:r w:rsidR="006B24B5" w:rsidRPr="005B69EE">
        <w:rPr>
          <w:rFonts w:ascii="Times New Roman" w:eastAsia="SimSun" w:hAnsi="Times New Roman" w:cs="Times New Roman"/>
          <w:lang w:eastAsia="zh-CN"/>
        </w:rPr>
        <w:t xml:space="preserve"> gebėjimo vairuoti ir valdyti mechanizmus neveikia arba veikia nereikšmingai.</w:t>
      </w:r>
    </w:p>
    <w:p w14:paraId="04C33320"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321"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4.8</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Nepageidaujamas poveikis</w:t>
      </w:r>
    </w:p>
    <w:p w14:paraId="04C33322"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7F95526D" w14:textId="00C3CA64" w:rsidR="007C6355" w:rsidRPr="005B69EE" w:rsidRDefault="007C6355" w:rsidP="007C6355">
      <w:pPr>
        <w:pStyle w:val="BTEMEASMCA"/>
      </w:pPr>
      <w:r w:rsidRPr="005B69EE">
        <w:t>Dažniausiai pasitaikantys nepageidaujamo poveikio požymiai susiję su vartojimo vietos sutrikimais, jie dažniausiai būna nesunkūs ir paprastai nereikalauja gydymo</w:t>
      </w:r>
      <w:r w:rsidR="003828ED">
        <w:t xml:space="preserve"> nutraukimo</w:t>
      </w:r>
      <w:r w:rsidRPr="005B69EE">
        <w:t>.</w:t>
      </w:r>
    </w:p>
    <w:p w14:paraId="53F0A457" w14:textId="51DD7E1D" w:rsidR="007C6355" w:rsidRPr="005B69EE" w:rsidRDefault="007C6355" w:rsidP="007C6355">
      <w:pPr>
        <w:pStyle w:val="BTEMEASMCA"/>
      </w:pPr>
      <w:r w:rsidRPr="005B69EE">
        <w:t>1-oje lentelėje  išvardytos nepageidaujamos reakcijos, stebėtos klinikinių tyrimų metu ir poregistraciniu laikotarpiu.</w:t>
      </w:r>
    </w:p>
    <w:p w14:paraId="7C6A45E9" w14:textId="77777777" w:rsidR="007C6355" w:rsidRPr="005B69EE" w:rsidRDefault="007C6355" w:rsidP="007C6355">
      <w:pPr>
        <w:pStyle w:val="BTEMEASMCA"/>
      </w:pPr>
      <w:r w:rsidRPr="005B69EE">
        <w:t>Nepageidaujamo poveikio dažnis apibūdinamas taip:</w:t>
      </w:r>
    </w:p>
    <w:p w14:paraId="1408F721" w14:textId="77777777" w:rsidR="007C6355" w:rsidRPr="005B69EE" w:rsidRDefault="007C6355" w:rsidP="007C6355">
      <w:pPr>
        <w:pStyle w:val="BTEMEASMCA"/>
      </w:pPr>
      <w:r w:rsidRPr="005B69EE">
        <w:t>labai dažnas (≥ 1/10), dažnas (nuo ≥ 1/100 iki &lt; 1/10), nedažnas (nuo ≥ 1/1 000 iki &lt; 1/100), retas (nuo ≥ 1/10 000 iki &lt; 1/1000), labai retas (&lt; 1/10 000) ir nežinomas (negali būti apskaičiuotas pagal turimus duomenis).</w:t>
      </w:r>
    </w:p>
    <w:p w14:paraId="767B1BDE" w14:textId="77777777" w:rsidR="007C6355" w:rsidRPr="005B69EE" w:rsidRDefault="007C6355" w:rsidP="006B24B5">
      <w:pPr>
        <w:tabs>
          <w:tab w:val="left" w:pos="567"/>
        </w:tabs>
        <w:spacing w:after="0" w:line="260" w:lineRule="exact"/>
        <w:rPr>
          <w:rFonts w:ascii="Times New Roman" w:eastAsia="SimSun" w:hAnsi="Times New Roman" w:cs="Times New Roman"/>
          <w:noProof/>
          <w:lang w:eastAsia="zh-CN"/>
        </w:rPr>
      </w:pPr>
    </w:p>
    <w:p w14:paraId="04C33324" w14:textId="5EB87263" w:rsidR="006B24B5" w:rsidRPr="005B69EE" w:rsidRDefault="007C6355" w:rsidP="007C635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1 lentelė</w:t>
      </w:r>
    </w:p>
    <w:tbl>
      <w:tblPr>
        <w:tblStyle w:val="TableGrid"/>
        <w:tblW w:w="9141" w:type="dxa"/>
        <w:tblInd w:w="108" w:type="dxa"/>
        <w:tblCellMar>
          <w:left w:w="108" w:type="dxa"/>
          <w:right w:w="54" w:type="dxa"/>
        </w:tblCellMar>
        <w:tblLook w:val="04A0" w:firstRow="1" w:lastRow="0" w:firstColumn="1" w:lastColumn="0" w:noHBand="0" w:noVBand="1"/>
      </w:tblPr>
      <w:tblGrid>
        <w:gridCol w:w="4285"/>
        <w:gridCol w:w="4856"/>
      </w:tblGrid>
      <w:tr w:rsidR="007C6355" w:rsidRPr="005B69EE" w14:paraId="064ABDA7" w14:textId="77777777" w:rsidTr="003E30D6">
        <w:trPr>
          <w:trHeight w:val="264"/>
        </w:trPr>
        <w:tc>
          <w:tcPr>
            <w:tcW w:w="9141" w:type="dxa"/>
            <w:gridSpan w:val="2"/>
            <w:tcBorders>
              <w:top w:val="single" w:sz="4" w:space="0" w:color="000000"/>
              <w:left w:val="single" w:sz="4" w:space="0" w:color="000000"/>
              <w:bottom w:val="single" w:sz="4" w:space="0" w:color="000000"/>
              <w:right w:val="single" w:sz="4" w:space="0" w:color="000000"/>
            </w:tcBorders>
          </w:tcPr>
          <w:p w14:paraId="65BC5D0E" w14:textId="4004A3DB" w:rsidR="007C6355" w:rsidRPr="005B69EE" w:rsidRDefault="007C6355" w:rsidP="003E30D6">
            <w:pPr>
              <w:spacing w:line="259" w:lineRule="auto"/>
              <w:rPr>
                <w:rFonts w:ascii="Times New Roman" w:hAnsi="Times New Roman" w:cs="Times New Roman"/>
                <w:color w:val="000000"/>
                <w:lang w:val="lt-LT"/>
              </w:rPr>
            </w:pPr>
            <w:r w:rsidRPr="005B69EE">
              <w:rPr>
                <w:rFonts w:ascii="Times New Roman" w:hAnsi="Times New Roman" w:cs="Times New Roman"/>
                <w:b/>
                <w:color w:val="000000"/>
                <w:lang w:val="lt-LT"/>
              </w:rPr>
              <w:t xml:space="preserve">Infekcijos ir infestacijos </w:t>
            </w:r>
          </w:p>
        </w:tc>
      </w:tr>
      <w:tr w:rsidR="007C6355" w:rsidRPr="005B69EE" w14:paraId="24A643E5" w14:textId="77777777" w:rsidTr="003E30D6">
        <w:trPr>
          <w:trHeight w:val="262"/>
        </w:trPr>
        <w:tc>
          <w:tcPr>
            <w:tcW w:w="4285" w:type="dxa"/>
            <w:tcBorders>
              <w:top w:val="single" w:sz="4" w:space="0" w:color="000000"/>
              <w:left w:val="single" w:sz="4" w:space="0" w:color="000000"/>
              <w:bottom w:val="single" w:sz="4" w:space="0" w:color="000000"/>
              <w:right w:val="single" w:sz="4" w:space="0" w:color="000000"/>
            </w:tcBorders>
          </w:tcPr>
          <w:p w14:paraId="7C5A61CB" w14:textId="768515DE" w:rsidR="007C6355" w:rsidRPr="005B69EE" w:rsidRDefault="004B6E81"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Labai retas</w:t>
            </w:r>
            <w:r w:rsidR="007C6355" w:rsidRPr="005B69EE">
              <w:rPr>
                <w:rFonts w:ascii="Times New Roman" w:hAnsi="Times New Roman" w:cs="Times New Roman"/>
                <w:color w:val="000000"/>
                <w:lang w:val="lt-LT"/>
              </w:rP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32669671" w14:textId="7586BFF0" w:rsidR="007C6355" w:rsidRPr="005B69EE" w:rsidRDefault="006D095A" w:rsidP="003E30D6">
            <w:pPr>
              <w:spacing w:line="259" w:lineRule="auto"/>
              <w:rPr>
                <w:rFonts w:ascii="Times New Roman" w:hAnsi="Times New Roman" w:cs="Times New Roman"/>
                <w:color w:val="000000"/>
                <w:lang w:val="lt-LT"/>
              </w:rPr>
            </w:pPr>
            <w:r>
              <w:rPr>
                <w:rFonts w:ascii="Times New Roman" w:eastAsia="SimSun" w:hAnsi="Times New Roman" w:cs="Times New Roman"/>
                <w:lang w:val="lt-LT" w:eastAsia="zh-CN"/>
              </w:rPr>
              <w:t>Piodermija</w:t>
            </w:r>
          </w:p>
        </w:tc>
      </w:tr>
      <w:tr w:rsidR="007C6355" w:rsidRPr="005B69EE" w14:paraId="7BD3FE42" w14:textId="77777777" w:rsidTr="003E30D6">
        <w:trPr>
          <w:trHeight w:val="335"/>
        </w:trPr>
        <w:tc>
          <w:tcPr>
            <w:tcW w:w="9141" w:type="dxa"/>
            <w:gridSpan w:val="2"/>
            <w:tcBorders>
              <w:top w:val="single" w:sz="4" w:space="0" w:color="000000"/>
              <w:left w:val="single" w:sz="4" w:space="0" w:color="000000"/>
              <w:bottom w:val="single" w:sz="4" w:space="0" w:color="000000"/>
              <w:right w:val="single" w:sz="4" w:space="0" w:color="000000"/>
            </w:tcBorders>
          </w:tcPr>
          <w:p w14:paraId="19876FAD" w14:textId="78A51C48" w:rsidR="007C6355" w:rsidRPr="005B69EE" w:rsidRDefault="004B6E81" w:rsidP="003E30D6">
            <w:pPr>
              <w:spacing w:line="259" w:lineRule="auto"/>
              <w:rPr>
                <w:rFonts w:ascii="Times New Roman" w:hAnsi="Times New Roman" w:cs="Times New Roman"/>
                <w:color w:val="000000"/>
                <w:lang w:val="lt-LT"/>
              </w:rPr>
            </w:pPr>
            <w:r w:rsidRPr="005B69EE">
              <w:rPr>
                <w:rFonts w:ascii="Times New Roman" w:hAnsi="Times New Roman" w:cs="Times New Roman"/>
                <w:b/>
                <w:color w:val="000000"/>
                <w:lang w:val="lt-LT"/>
              </w:rPr>
              <w:t>Imuninės sistemos sutrikimai</w:t>
            </w:r>
            <w:r w:rsidR="007C6355" w:rsidRPr="005B69EE">
              <w:rPr>
                <w:rFonts w:ascii="Times New Roman" w:hAnsi="Times New Roman" w:cs="Times New Roman"/>
                <w:b/>
                <w:color w:val="000000"/>
                <w:lang w:val="lt-LT"/>
              </w:rPr>
              <w:t xml:space="preserve"> </w:t>
            </w:r>
          </w:p>
        </w:tc>
      </w:tr>
      <w:tr w:rsidR="007C6355" w:rsidRPr="005B69EE" w14:paraId="2A5891D4" w14:textId="77777777" w:rsidTr="003E30D6">
        <w:trPr>
          <w:trHeight w:val="604"/>
        </w:trPr>
        <w:tc>
          <w:tcPr>
            <w:tcW w:w="4285" w:type="dxa"/>
            <w:tcBorders>
              <w:top w:val="single" w:sz="4" w:space="0" w:color="000000"/>
              <w:left w:val="single" w:sz="4" w:space="0" w:color="000000"/>
              <w:bottom w:val="single" w:sz="4" w:space="0" w:color="000000"/>
              <w:right w:val="single" w:sz="4" w:space="0" w:color="000000"/>
            </w:tcBorders>
          </w:tcPr>
          <w:p w14:paraId="0ECE35F2" w14:textId="3254F6D1" w:rsidR="007C6355" w:rsidRPr="005B69EE" w:rsidRDefault="004B6E81"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Labai retas</w:t>
            </w:r>
            <w:r w:rsidR="007C6355" w:rsidRPr="005B69EE">
              <w:rPr>
                <w:rFonts w:ascii="Times New Roman" w:hAnsi="Times New Roman" w:cs="Times New Roman"/>
                <w:color w:val="000000"/>
                <w:lang w:val="lt-LT"/>
              </w:rP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17F84415" w14:textId="2038739C" w:rsidR="007C6355" w:rsidRPr="005B69EE" w:rsidRDefault="00081AE4" w:rsidP="00081AE4">
            <w:pPr>
              <w:spacing w:line="259" w:lineRule="auto"/>
              <w:rPr>
                <w:rFonts w:ascii="Times New Roman" w:hAnsi="Times New Roman" w:cs="Times New Roman"/>
                <w:color w:val="000000"/>
                <w:lang w:val="lt-LT"/>
              </w:rPr>
            </w:pPr>
            <w:r w:rsidRPr="005B69EE">
              <w:rPr>
                <w:rFonts w:ascii="Times New Roman" w:eastAsia="SimSun" w:hAnsi="Times New Roman" w:cs="Times New Roman"/>
                <w:lang w:val="lt-LT" w:eastAsia="zh-CN"/>
              </w:rPr>
              <w:t xml:space="preserve">Padidėjusio jautrumo reakcijos (įskaitant dilgėlinę), angioneurozinė edema, </w:t>
            </w:r>
            <w:r w:rsidRPr="005B69EE">
              <w:rPr>
                <w:rFonts w:ascii="Times New Roman" w:eastAsia="SimSun" w:hAnsi="Times New Roman" w:cs="Times New Roman"/>
                <w:bCs/>
                <w:lang w:val="lt-LT" w:eastAsia="zh-CN"/>
              </w:rPr>
              <w:t>anafilaksinio tipo reakcijos</w:t>
            </w:r>
            <w:r w:rsidRPr="005B69EE">
              <w:rPr>
                <w:rFonts w:ascii="Times New Roman" w:hAnsi="Times New Roman" w:cs="Times New Roman"/>
                <w:color w:val="000000"/>
                <w:lang w:val="lt-LT"/>
              </w:rPr>
              <w:t xml:space="preserve"> </w:t>
            </w:r>
          </w:p>
        </w:tc>
      </w:tr>
      <w:tr w:rsidR="007C6355" w:rsidRPr="005B69EE" w14:paraId="6701552F" w14:textId="77777777" w:rsidTr="003E30D6">
        <w:trPr>
          <w:trHeight w:val="267"/>
        </w:trPr>
        <w:tc>
          <w:tcPr>
            <w:tcW w:w="9141" w:type="dxa"/>
            <w:gridSpan w:val="2"/>
            <w:tcBorders>
              <w:top w:val="single" w:sz="4" w:space="0" w:color="000000"/>
              <w:left w:val="single" w:sz="4" w:space="0" w:color="000000"/>
              <w:bottom w:val="single" w:sz="4" w:space="0" w:color="000000"/>
              <w:right w:val="single" w:sz="4" w:space="0" w:color="000000"/>
            </w:tcBorders>
          </w:tcPr>
          <w:p w14:paraId="22DF2E56" w14:textId="565C5A9C"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eastAsia="SimSun" w:hAnsi="Times New Roman" w:cs="Times New Roman"/>
                <w:b/>
                <w:bCs/>
                <w:lang w:val="lt-LT" w:eastAsia="zh-CN"/>
              </w:rPr>
              <w:t>Kvėpavimo sistemos, krūtinės ląstos ir tarpuplaučio sutrikimai</w:t>
            </w:r>
          </w:p>
        </w:tc>
      </w:tr>
      <w:tr w:rsidR="007C6355" w:rsidRPr="005B69EE" w14:paraId="2D7AE21C" w14:textId="77777777" w:rsidTr="003E30D6">
        <w:trPr>
          <w:trHeight w:val="264"/>
        </w:trPr>
        <w:tc>
          <w:tcPr>
            <w:tcW w:w="4285" w:type="dxa"/>
            <w:tcBorders>
              <w:top w:val="single" w:sz="4" w:space="0" w:color="000000"/>
              <w:left w:val="single" w:sz="4" w:space="0" w:color="000000"/>
              <w:bottom w:val="single" w:sz="4" w:space="0" w:color="000000"/>
              <w:right w:val="single" w:sz="4" w:space="0" w:color="000000"/>
            </w:tcBorders>
          </w:tcPr>
          <w:p w14:paraId="392DD1E7" w14:textId="6FFAFDB2"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Labai retas</w:t>
            </w:r>
            <w:r w:rsidR="007C6355" w:rsidRPr="005B69EE">
              <w:rPr>
                <w:rFonts w:ascii="Times New Roman" w:hAnsi="Times New Roman" w:cs="Times New Roman"/>
                <w:color w:val="000000"/>
                <w:lang w:val="lt-LT"/>
              </w:rP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2DDA5EFD" w14:textId="0AE39B91" w:rsidR="007C6355" w:rsidRPr="005B69EE" w:rsidRDefault="007C6355" w:rsidP="00081AE4">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 xml:space="preserve">Astma  </w:t>
            </w:r>
          </w:p>
        </w:tc>
      </w:tr>
      <w:tr w:rsidR="007C6355" w:rsidRPr="005B69EE" w14:paraId="001AA3C8" w14:textId="77777777" w:rsidTr="003E30D6">
        <w:trPr>
          <w:trHeight w:val="262"/>
        </w:trPr>
        <w:tc>
          <w:tcPr>
            <w:tcW w:w="9141" w:type="dxa"/>
            <w:gridSpan w:val="2"/>
            <w:tcBorders>
              <w:top w:val="single" w:sz="4" w:space="0" w:color="000000"/>
              <w:left w:val="single" w:sz="4" w:space="0" w:color="000000"/>
              <w:bottom w:val="single" w:sz="4" w:space="0" w:color="000000"/>
              <w:right w:val="single" w:sz="4" w:space="0" w:color="000000"/>
            </w:tcBorders>
          </w:tcPr>
          <w:p w14:paraId="5E41099D" w14:textId="0B3A3B31"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eastAsia="SimSun" w:hAnsi="Times New Roman" w:cs="Times New Roman"/>
                <w:b/>
                <w:bCs/>
                <w:lang w:val="lt-LT" w:eastAsia="zh-CN"/>
              </w:rPr>
              <w:t>Odos ir poodinio audinio sutrikimai</w:t>
            </w:r>
          </w:p>
        </w:tc>
      </w:tr>
      <w:tr w:rsidR="007C6355" w:rsidRPr="005B69EE" w14:paraId="63627B76" w14:textId="77777777" w:rsidTr="003E30D6">
        <w:trPr>
          <w:trHeight w:val="554"/>
        </w:trPr>
        <w:tc>
          <w:tcPr>
            <w:tcW w:w="4285" w:type="dxa"/>
            <w:tcBorders>
              <w:top w:val="single" w:sz="4" w:space="0" w:color="000000"/>
              <w:left w:val="single" w:sz="4" w:space="0" w:color="000000"/>
              <w:bottom w:val="nil"/>
              <w:right w:val="single" w:sz="4" w:space="0" w:color="000000"/>
            </w:tcBorders>
            <w:vAlign w:val="bottom"/>
          </w:tcPr>
          <w:p w14:paraId="1909D7AC" w14:textId="3A9710EE"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Dažnas</w:t>
            </w:r>
          </w:p>
          <w:p w14:paraId="29A394D0" w14:textId="77777777" w:rsidR="007C6355" w:rsidRPr="005B69EE" w:rsidRDefault="007C6355" w:rsidP="003E30D6">
            <w:pPr>
              <w:spacing w:line="259" w:lineRule="auto"/>
              <w:rPr>
                <w:rFonts w:ascii="Times New Roman" w:hAnsi="Times New Roman" w:cs="Times New Roman"/>
                <w:color w:val="000000"/>
                <w:lang w:val="lt-LT"/>
              </w:rPr>
            </w:pPr>
          </w:p>
        </w:tc>
        <w:tc>
          <w:tcPr>
            <w:tcW w:w="4856" w:type="dxa"/>
            <w:tcBorders>
              <w:top w:val="single" w:sz="4" w:space="0" w:color="000000"/>
              <w:left w:val="single" w:sz="4" w:space="0" w:color="000000"/>
              <w:bottom w:val="nil"/>
              <w:right w:val="single" w:sz="4" w:space="0" w:color="000000"/>
            </w:tcBorders>
          </w:tcPr>
          <w:p w14:paraId="0390C1AB" w14:textId="55F85A87" w:rsidR="007C6355" w:rsidRPr="005B69EE" w:rsidRDefault="00081AE4" w:rsidP="00081AE4">
            <w:pPr>
              <w:spacing w:line="259" w:lineRule="auto"/>
              <w:jc w:val="both"/>
              <w:rPr>
                <w:rFonts w:ascii="Times New Roman" w:hAnsi="Times New Roman" w:cs="Times New Roman"/>
                <w:color w:val="000000"/>
                <w:lang w:val="lt-LT"/>
              </w:rPr>
            </w:pPr>
            <w:r w:rsidRPr="005B69EE">
              <w:rPr>
                <w:rFonts w:ascii="Times New Roman" w:hAnsi="Times New Roman" w:cs="Times New Roman"/>
                <w:color w:val="000000"/>
                <w:lang w:val="lt-LT"/>
              </w:rPr>
              <w:t>Išbėrimas, egzema, paraudimas,</w:t>
            </w:r>
            <w:r w:rsidR="007C6355" w:rsidRPr="005B69EE">
              <w:rPr>
                <w:rFonts w:ascii="Times New Roman" w:hAnsi="Times New Roman" w:cs="Times New Roman"/>
                <w:color w:val="000000"/>
                <w:lang w:val="lt-LT"/>
              </w:rPr>
              <w:t xml:space="preserve"> dermatit</w:t>
            </w:r>
            <w:r w:rsidRPr="005B69EE">
              <w:rPr>
                <w:rFonts w:ascii="Times New Roman" w:hAnsi="Times New Roman" w:cs="Times New Roman"/>
                <w:color w:val="000000"/>
                <w:lang w:val="lt-LT"/>
              </w:rPr>
              <w:t>a</w:t>
            </w:r>
            <w:r w:rsidR="007C6355" w:rsidRPr="005B69EE">
              <w:rPr>
                <w:rFonts w:ascii="Times New Roman" w:hAnsi="Times New Roman" w:cs="Times New Roman"/>
                <w:color w:val="000000"/>
                <w:lang w:val="lt-LT"/>
              </w:rPr>
              <w:t>s (</w:t>
            </w:r>
            <w:r w:rsidRPr="005B69EE">
              <w:rPr>
                <w:rFonts w:ascii="Times New Roman" w:hAnsi="Times New Roman" w:cs="Times New Roman"/>
                <w:color w:val="000000"/>
                <w:lang w:val="lt-LT"/>
              </w:rPr>
              <w:t>įskaitant alerginį ir kontaktinį dermatitą</w:t>
            </w:r>
            <w:r w:rsidR="007C6355" w:rsidRPr="005B69EE">
              <w:rPr>
                <w:rFonts w:ascii="Times New Roman" w:hAnsi="Times New Roman" w:cs="Times New Roman"/>
                <w:color w:val="000000"/>
                <w:lang w:val="lt-LT"/>
              </w:rPr>
              <w:t xml:space="preserve">), </w:t>
            </w:r>
            <w:r w:rsidRPr="005B69EE">
              <w:rPr>
                <w:rFonts w:ascii="Times New Roman" w:hAnsi="Times New Roman" w:cs="Times New Roman"/>
                <w:color w:val="000000"/>
                <w:lang w:val="lt-LT"/>
              </w:rPr>
              <w:t>niežėjimas</w:t>
            </w:r>
            <w:r w:rsidR="007C6355" w:rsidRPr="005B69EE">
              <w:rPr>
                <w:rFonts w:ascii="Times New Roman" w:hAnsi="Times New Roman" w:cs="Times New Roman"/>
                <w:color w:val="000000"/>
                <w:lang w:val="lt-LT"/>
              </w:rPr>
              <w:t xml:space="preserve"> </w:t>
            </w:r>
          </w:p>
        </w:tc>
      </w:tr>
      <w:tr w:rsidR="007C6355" w:rsidRPr="005B69EE" w14:paraId="076563FE" w14:textId="77777777" w:rsidTr="003E30D6">
        <w:trPr>
          <w:trHeight w:val="505"/>
        </w:trPr>
        <w:tc>
          <w:tcPr>
            <w:tcW w:w="4285" w:type="dxa"/>
            <w:tcBorders>
              <w:top w:val="nil"/>
              <w:left w:val="single" w:sz="4" w:space="0" w:color="000000"/>
              <w:bottom w:val="nil"/>
              <w:right w:val="single" w:sz="4" w:space="0" w:color="000000"/>
            </w:tcBorders>
            <w:vAlign w:val="center"/>
          </w:tcPr>
          <w:p w14:paraId="54273C80" w14:textId="6881E761" w:rsidR="007C6355" w:rsidRPr="005B69EE" w:rsidRDefault="00081AE4" w:rsidP="00081AE4">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Retas</w:t>
            </w:r>
            <w:r w:rsidR="007C6355" w:rsidRPr="005B69EE">
              <w:rPr>
                <w:rFonts w:ascii="Times New Roman" w:hAnsi="Times New Roman" w:cs="Times New Roman"/>
                <w:color w:val="000000"/>
                <w:lang w:val="lt-LT"/>
              </w:rPr>
              <w:t xml:space="preserve">  </w:t>
            </w:r>
          </w:p>
        </w:tc>
        <w:tc>
          <w:tcPr>
            <w:tcW w:w="4856" w:type="dxa"/>
            <w:tcBorders>
              <w:top w:val="nil"/>
              <w:left w:val="single" w:sz="4" w:space="0" w:color="000000"/>
              <w:bottom w:val="nil"/>
              <w:right w:val="single" w:sz="4" w:space="0" w:color="000000"/>
            </w:tcBorders>
            <w:vAlign w:val="center"/>
          </w:tcPr>
          <w:p w14:paraId="0048E427" w14:textId="49BE6262"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eastAsia="SimSun" w:hAnsi="Times New Roman" w:cs="Times New Roman"/>
                <w:lang w:val="lt-LT" w:eastAsia="zh-CN"/>
              </w:rPr>
              <w:t xml:space="preserve">Pūslinis dermatitas (pvz., </w:t>
            </w:r>
            <w:r w:rsidRPr="005B69EE">
              <w:rPr>
                <w:rFonts w:ascii="Times New Roman" w:eastAsia="SimSun" w:hAnsi="Times New Roman" w:cs="Times New Roman"/>
                <w:i/>
                <w:lang w:val="lt-LT" w:eastAsia="zh-CN"/>
              </w:rPr>
              <w:t>erythema bullosum</w:t>
            </w:r>
            <w:r w:rsidRPr="005B69EE">
              <w:rPr>
                <w:rFonts w:ascii="Times New Roman" w:eastAsia="SimSun" w:hAnsi="Times New Roman" w:cs="Times New Roman"/>
                <w:lang w:val="lt-LT" w:eastAsia="zh-CN"/>
              </w:rPr>
              <w:t>), sausa oda</w:t>
            </w:r>
          </w:p>
        </w:tc>
      </w:tr>
      <w:tr w:rsidR="007C6355" w:rsidRPr="005B69EE" w14:paraId="0051B8BF" w14:textId="77777777" w:rsidTr="003E30D6">
        <w:trPr>
          <w:trHeight w:val="387"/>
        </w:trPr>
        <w:tc>
          <w:tcPr>
            <w:tcW w:w="4285" w:type="dxa"/>
            <w:tcBorders>
              <w:top w:val="nil"/>
              <w:left w:val="single" w:sz="4" w:space="0" w:color="000000"/>
              <w:right w:val="single" w:sz="4" w:space="0" w:color="000000"/>
            </w:tcBorders>
            <w:vAlign w:val="bottom"/>
          </w:tcPr>
          <w:p w14:paraId="57B9C71D" w14:textId="0323E168"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Labai retas</w:t>
            </w:r>
            <w:r w:rsidR="007C6355" w:rsidRPr="005B69EE">
              <w:rPr>
                <w:rFonts w:ascii="Times New Roman" w:hAnsi="Times New Roman" w:cs="Times New Roman"/>
                <w:color w:val="000000"/>
                <w:lang w:val="lt-LT"/>
              </w:rPr>
              <w:t xml:space="preserve"> </w:t>
            </w:r>
          </w:p>
        </w:tc>
        <w:tc>
          <w:tcPr>
            <w:tcW w:w="4856" w:type="dxa"/>
            <w:tcBorders>
              <w:top w:val="nil"/>
              <w:left w:val="single" w:sz="4" w:space="0" w:color="000000"/>
              <w:right w:val="single" w:sz="4" w:space="0" w:color="000000"/>
            </w:tcBorders>
          </w:tcPr>
          <w:p w14:paraId="0D188277" w14:textId="7F17516B" w:rsidR="007C6355" w:rsidRPr="005B69EE" w:rsidRDefault="00A45425" w:rsidP="00A45425">
            <w:pPr>
              <w:spacing w:line="259" w:lineRule="auto"/>
              <w:rPr>
                <w:rFonts w:ascii="Times New Roman" w:hAnsi="Times New Roman" w:cs="Times New Roman"/>
                <w:color w:val="000000"/>
                <w:lang w:val="lt-LT"/>
              </w:rPr>
            </w:pPr>
            <w:r>
              <w:rPr>
                <w:rFonts w:ascii="Times New Roman" w:hAnsi="Times New Roman" w:cs="Times New Roman"/>
                <w:color w:val="000000"/>
                <w:lang w:val="lt-LT"/>
              </w:rPr>
              <w:t>Įsi</w:t>
            </w:r>
            <w:r w:rsidR="00AB32FA">
              <w:rPr>
                <w:rFonts w:ascii="Times New Roman" w:hAnsi="Times New Roman" w:cs="Times New Roman"/>
                <w:color w:val="000000"/>
                <w:lang w:val="lt-LT"/>
              </w:rPr>
              <w:t>j</w:t>
            </w:r>
            <w:r w:rsidR="00081AE4" w:rsidRPr="005B69EE">
              <w:rPr>
                <w:rFonts w:ascii="Times New Roman" w:hAnsi="Times New Roman" w:cs="Times New Roman"/>
                <w:color w:val="000000"/>
                <w:lang w:val="lt-LT"/>
              </w:rPr>
              <w:t>autr</w:t>
            </w:r>
            <w:r>
              <w:rPr>
                <w:rFonts w:ascii="Times New Roman" w:hAnsi="Times New Roman" w:cs="Times New Roman"/>
                <w:color w:val="000000"/>
                <w:lang w:val="lt-LT"/>
              </w:rPr>
              <w:t>ini</w:t>
            </w:r>
            <w:r w:rsidR="00081AE4" w:rsidRPr="005B69EE">
              <w:rPr>
                <w:rFonts w:ascii="Times New Roman" w:hAnsi="Times New Roman" w:cs="Times New Roman"/>
                <w:color w:val="000000"/>
                <w:lang w:val="lt-LT"/>
              </w:rPr>
              <w:t>mo šviesai reakcijos</w:t>
            </w:r>
            <w:r w:rsidR="007C6355" w:rsidRPr="005B69EE">
              <w:rPr>
                <w:rFonts w:ascii="Times New Roman" w:hAnsi="Times New Roman" w:cs="Times New Roman"/>
                <w:color w:val="000000"/>
                <w:lang w:val="lt-LT"/>
              </w:rPr>
              <w:t xml:space="preserve"> </w:t>
            </w:r>
          </w:p>
        </w:tc>
      </w:tr>
      <w:tr w:rsidR="007C6355" w:rsidRPr="005B69EE" w14:paraId="786CD48D" w14:textId="77777777" w:rsidTr="003E30D6">
        <w:trPr>
          <w:trHeight w:val="387"/>
        </w:trPr>
        <w:tc>
          <w:tcPr>
            <w:tcW w:w="4285" w:type="dxa"/>
            <w:tcBorders>
              <w:top w:val="nil"/>
              <w:left w:val="single" w:sz="4" w:space="0" w:color="000000"/>
              <w:bottom w:val="single" w:sz="4" w:space="0" w:color="000000"/>
              <w:right w:val="single" w:sz="4" w:space="0" w:color="000000"/>
            </w:tcBorders>
            <w:vAlign w:val="bottom"/>
          </w:tcPr>
          <w:p w14:paraId="5A291CA0" w14:textId="192258DE"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Dažnis nežinomas</w:t>
            </w:r>
          </w:p>
        </w:tc>
        <w:tc>
          <w:tcPr>
            <w:tcW w:w="4856" w:type="dxa"/>
            <w:tcBorders>
              <w:top w:val="nil"/>
              <w:left w:val="single" w:sz="4" w:space="0" w:color="000000"/>
              <w:bottom w:val="single" w:sz="4" w:space="0" w:color="000000"/>
              <w:right w:val="single" w:sz="4" w:space="0" w:color="000000"/>
            </w:tcBorders>
          </w:tcPr>
          <w:p w14:paraId="763C0A87" w14:textId="7706F4CD"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Deginimo pojūtis vartojimo vietoje</w:t>
            </w:r>
          </w:p>
        </w:tc>
      </w:tr>
      <w:tr w:rsidR="007C6355" w:rsidRPr="005B69EE" w14:paraId="17C1AAF8" w14:textId="77777777" w:rsidTr="003E30D6">
        <w:trPr>
          <w:trHeight w:val="516"/>
        </w:trPr>
        <w:tc>
          <w:tcPr>
            <w:tcW w:w="9141" w:type="dxa"/>
            <w:gridSpan w:val="2"/>
            <w:tcBorders>
              <w:top w:val="single" w:sz="4" w:space="0" w:color="000000"/>
              <w:left w:val="single" w:sz="4" w:space="0" w:color="000000"/>
              <w:bottom w:val="single" w:sz="4" w:space="0" w:color="000000"/>
              <w:right w:val="single" w:sz="4" w:space="0" w:color="000000"/>
            </w:tcBorders>
          </w:tcPr>
          <w:p w14:paraId="02231AA4" w14:textId="74AF5BCD"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eastAsia="SimSun" w:hAnsi="Times New Roman" w:cs="Times New Roman"/>
                <w:b/>
                <w:bCs/>
                <w:lang w:val="lt-LT" w:eastAsia="zh-CN"/>
              </w:rPr>
              <w:t>Bendrieji sutrikimai ir vartojimo vietos pažeidimai</w:t>
            </w:r>
          </w:p>
        </w:tc>
      </w:tr>
      <w:tr w:rsidR="007C6355" w:rsidRPr="005B69EE" w14:paraId="6B7A5B0C" w14:textId="77777777" w:rsidTr="003E30D6">
        <w:trPr>
          <w:trHeight w:val="262"/>
        </w:trPr>
        <w:tc>
          <w:tcPr>
            <w:tcW w:w="4285" w:type="dxa"/>
            <w:tcBorders>
              <w:top w:val="single" w:sz="4" w:space="0" w:color="000000"/>
              <w:left w:val="single" w:sz="4" w:space="0" w:color="000000"/>
              <w:bottom w:val="single" w:sz="4" w:space="0" w:color="000000"/>
              <w:right w:val="single" w:sz="4" w:space="0" w:color="000000"/>
            </w:tcBorders>
          </w:tcPr>
          <w:p w14:paraId="7BC8B812" w14:textId="3D183272"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Dažnas</w:t>
            </w:r>
            <w:r w:rsidR="007C6355" w:rsidRPr="005B69EE">
              <w:rPr>
                <w:rFonts w:ascii="Times New Roman" w:hAnsi="Times New Roman" w:cs="Times New Roman"/>
                <w:color w:val="000000"/>
                <w:lang w:val="lt-LT"/>
              </w:rP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5E4A826C" w14:textId="6EE99921" w:rsidR="007C6355" w:rsidRPr="005B69EE" w:rsidRDefault="00081AE4" w:rsidP="003E30D6">
            <w:pPr>
              <w:spacing w:line="259" w:lineRule="auto"/>
              <w:rPr>
                <w:rFonts w:ascii="Times New Roman" w:hAnsi="Times New Roman" w:cs="Times New Roman"/>
                <w:color w:val="000000"/>
                <w:lang w:val="lt-LT"/>
              </w:rPr>
            </w:pPr>
            <w:r w:rsidRPr="005B69EE">
              <w:rPr>
                <w:rFonts w:ascii="Times New Roman" w:hAnsi="Times New Roman" w:cs="Times New Roman"/>
                <w:color w:val="000000"/>
                <w:lang w:val="lt-LT"/>
              </w:rPr>
              <w:t>Reakcijos vartojimo vietoje</w:t>
            </w:r>
            <w:r w:rsidR="007C6355" w:rsidRPr="005B69EE">
              <w:rPr>
                <w:rFonts w:ascii="Times New Roman" w:hAnsi="Times New Roman" w:cs="Times New Roman"/>
                <w:color w:val="000000"/>
                <w:lang w:val="lt-LT"/>
              </w:rPr>
              <w:t xml:space="preserve"> </w:t>
            </w:r>
          </w:p>
        </w:tc>
      </w:tr>
    </w:tbl>
    <w:p w14:paraId="5E5A4F31" w14:textId="77777777" w:rsidR="004A2C34" w:rsidRPr="005B69EE" w:rsidRDefault="004A2C34" w:rsidP="004A2C34">
      <w:pPr>
        <w:pStyle w:val="BTEMEASMCA"/>
        <w:tabs>
          <w:tab w:val="left" w:pos="567"/>
        </w:tabs>
        <w:rPr>
          <w:noProof w:val="0"/>
        </w:rPr>
      </w:pPr>
    </w:p>
    <w:p w14:paraId="43A9A636" w14:textId="3B39D95C" w:rsidR="004A2C34" w:rsidRPr="005B69EE" w:rsidRDefault="004A2C34" w:rsidP="004A2C34">
      <w:pPr>
        <w:pStyle w:val="BTEMEASMCA"/>
        <w:tabs>
          <w:tab w:val="left" w:pos="567"/>
        </w:tabs>
        <w:rPr>
          <w:noProof w:val="0"/>
        </w:rPr>
      </w:pPr>
      <w:r w:rsidRPr="005B69EE">
        <w:rPr>
          <w:noProof w:val="0"/>
        </w:rPr>
        <w:t>Jei diklofenakas yra vartojamas dideliame odos paviršiaus plote ilgą laiką, dėl absorbuojamo veikliosios medžiagos kiekio gali pasireikšti sisteminis šalutinis poveikis, ypač virškinimo traktui.</w:t>
      </w:r>
    </w:p>
    <w:p w14:paraId="4BDFAB38" w14:textId="77777777" w:rsidR="007C6355" w:rsidRPr="005B69EE" w:rsidRDefault="007C6355" w:rsidP="007C6355">
      <w:pPr>
        <w:tabs>
          <w:tab w:val="left" w:pos="567"/>
        </w:tabs>
        <w:spacing w:after="0" w:line="260" w:lineRule="exact"/>
        <w:rPr>
          <w:rFonts w:ascii="Times New Roman" w:eastAsia="SimSun" w:hAnsi="Times New Roman" w:cs="Times New Roman"/>
          <w:lang w:eastAsia="zh-CN"/>
        </w:rPr>
      </w:pPr>
    </w:p>
    <w:p w14:paraId="3554703F" w14:textId="7F569AF2" w:rsidR="004A2C34" w:rsidRPr="005B69EE" w:rsidRDefault="004A2C34" w:rsidP="007C635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Vartojant šį vaistinį preparatą kartu su kitais vaistiniais preparatais, kurių sudėtyje yra diklofenako, gali sukelti jautrumo šviesai reakcijas, odos išbėrimą su pūslėmis, egzemą, paraudimą ir, retais atvejais, sunkias odos reakcijas (Stivenso-Džonsono [</w:t>
      </w:r>
      <w:r w:rsidRPr="005B69EE">
        <w:rPr>
          <w:rFonts w:ascii="Times New Roman" w:eastAsia="SimSun" w:hAnsi="Times New Roman" w:cs="Times New Roman"/>
          <w:i/>
          <w:lang w:eastAsia="zh-CN"/>
        </w:rPr>
        <w:t>Stevens-Johnson</w:t>
      </w:r>
      <w:r w:rsidRPr="005B69EE">
        <w:rPr>
          <w:rFonts w:ascii="Times New Roman" w:eastAsia="SimSun" w:hAnsi="Times New Roman" w:cs="Times New Roman"/>
          <w:lang w:eastAsia="zh-CN"/>
        </w:rPr>
        <w:t>] sindromą, Lajelio [</w:t>
      </w:r>
      <w:r w:rsidRPr="005B69EE">
        <w:rPr>
          <w:rFonts w:ascii="Times New Roman" w:eastAsia="SimSun" w:hAnsi="Times New Roman" w:cs="Times New Roman"/>
          <w:i/>
          <w:lang w:eastAsia="zh-CN"/>
        </w:rPr>
        <w:t>Lyell</w:t>
      </w:r>
      <w:r w:rsidRPr="005B69EE">
        <w:rPr>
          <w:rFonts w:ascii="Times New Roman" w:eastAsia="SimSun" w:hAnsi="Times New Roman" w:cs="Times New Roman"/>
          <w:lang w:eastAsia="zh-CN"/>
        </w:rPr>
        <w:t>] sindromą) (žr. 4.5 skyrių).</w:t>
      </w:r>
    </w:p>
    <w:p w14:paraId="04C33359"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p>
    <w:p w14:paraId="04C3335A" w14:textId="77777777" w:rsidR="006B24B5" w:rsidRPr="005B69EE" w:rsidRDefault="006B24B5" w:rsidP="006B24B5">
      <w:pPr>
        <w:autoSpaceDE w:val="0"/>
        <w:autoSpaceDN w:val="0"/>
        <w:adjustRightInd w:val="0"/>
        <w:spacing w:after="0" w:line="240" w:lineRule="auto"/>
        <w:jc w:val="both"/>
        <w:rPr>
          <w:rFonts w:ascii="Times New Roman" w:hAnsi="Times New Roman" w:cs="Times New Roman"/>
          <w:u w:val="single"/>
        </w:rPr>
      </w:pPr>
      <w:r w:rsidRPr="005B69EE">
        <w:rPr>
          <w:rFonts w:ascii="Times New Roman" w:hAnsi="Times New Roman" w:cs="Times New Roman"/>
          <w:u w:val="single"/>
        </w:rPr>
        <w:t>Pranešimas apie įtariamas nepageidaujamas reakcijas</w:t>
      </w:r>
    </w:p>
    <w:p w14:paraId="04C3335B" w14:textId="4F372085" w:rsidR="006B24B5" w:rsidRPr="005B69EE" w:rsidRDefault="006B24B5" w:rsidP="00C04402">
      <w:pPr>
        <w:autoSpaceDE w:val="0"/>
        <w:autoSpaceDN w:val="0"/>
        <w:adjustRightInd w:val="0"/>
        <w:spacing w:after="0" w:line="240" w:lineRule="auto"/>
        <w:rPr>
          <w:rFonts w:ascii="Times New Roman" w:hAnsi="Times New Roman" w:cs="Times New Roman"/>
        </w:rPr>
      </w:pPr>
      <w:r w:rsidRPr="005B69EE">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DF6832" w:rsidRPr="00DF6832">
        <w:rPr>
          <w:rFonts w:ascii="Times New Roman" w:eastAsia="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F6832" w:rsidRPr="007C392C">
        <w:rPr>
          <w:rFonts w:ascii="Times New Roman" w:hAnsi="Times New Roman"/>
          <w:u w:val="single"/>
        </w:rPr>
        <w:t>https://vvkt.</w:t>
      </w:r>
      <w:r w:rsidR="00DF6832" w:rsidRPr="00DF6832">
        <w:rPr>
          <w:rFonts w:ascii="Times New Roman" w:eastAsia="Times New Roman" w:hAnsi="Times New Roman" w:cs="Times New Roman"/>
          <w:u w:val="single"/>
        </w:rPr>
        <w:t>lrv.</w:t>
      </w:r>
      <w:r w:rsidR="00DF6832" w:rsidRPr="007C392C">
        <w:rPr>
          <w:rFonts w:ascii="Times New Roman" w:hAnsi="Times New Roman"/>
          <w:u w:val="single"/>
        </w:rPr>
        <w:t>lt/lt/</w:t>
      </w:r>
      <w:r w:rsidR="00DF6832" w:rsidRPr="00DF6832">
        <w:rPr>
          <w:rFonts w:ascii="Times New Roman" w:eastAsia="Times New Roman" w:hAnsi="Times New Roman" w:cs="Times New Roman"/>
        </w:rPr>
        <w:t xml:space="preserve"> nurodytais būdais.</w:t>
      </w:r>
    </w:p>
    <w:p w14:paraId="04C3335C" w14:textId="77777777" w:rsidR="006B24B5" w:rsidRPr="005B69EE" w:rsidRDefault="006B24B5" w:rsidP="006B24B5">
      <w:pPr>
        <w:autoSpaceDE w:val="0"/>
        <w:autoSpaceDN w:val="0"/>
        <w:adjustRightInd w:val="0"/>
        <w:spacing w:after="0" w:line="240" w:lineRule="auto"/>
        <w:jc w:val="both"/>
        <w:rPr>
          <w:rFonts w:ascii="Times New Roman" w:hAnsi="Times New Roman" w:cs="Times New Roman"/>
        </w:rPr>
      </w:pPr>
    </w:p>
    <w:p w14:paraId="04C3335D"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4.9</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Perdozavimas</w:t>
      </w:r>
    </w:p>
    <w:p w14:paraId="4589761D" w14:textId="77777777" w:rsidR="00C64C06" w:rsidRDefault="00C64C06" w:rsidP="006B24B5">
      <w:pPr>
        <w:tabs>
          <w:tab w:val="left" w:pos="567"/>
        </w:tabs>
        <w:spacing w:after="0" w:line="260" w:lineRule="exact"/>
        <w:rPr>
          <w:rFonts w:ascii="Times New Roman" w:eastAsia="SimSun" w:hAnsi="Times New Roman" w:cs="Times New Roman"/>
          <w:noProof/>
          <w:lang w:eastAsia="zh-CN"/>
        </w:rPr>
      </w:pPr>
    </w:p>
    <w:p w14:paraId="04C3335E" w14:textId="2554D59A" w:rsidR="006B24B5" w:rsidRPr="005B69EE" w:rsidRDefault="004A2C34"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Patirties </w:t>
      </w:r>
      <w:r w:rsidR="00337388">
        <w:rPr>
          <w:rFonts w:ascii="Times New Roman" w:eastAsia="SimSun" w:hAnsi="Times New Roman" w:cs="Times New Roman"/>
          <w:noProof/>
          <w:lang w:eastAsia="zh-CN"/>
        </w:rPr>
        <w:t xml:space="preserve">diklofenako vaistinio pleistro </w:t>
      </w:r>
      <w:r w:rsidRPr="005B69EE">
        <w:rPr>
          <w:rFonts w:ascii="Times New Roman" w:eastAsia="SimSun" w:hAnsi="Times New Roman" w:cs="Times New Roman"/>
          <w:noProof/>
          <w:lang w:eastAsia="zh-CN"/>
        </w:rPr>
        <w:t>perdozavimo atveju nėra.</w:t>
      </w:r>
    </w:p>
    <w:p w14:paraId="3883385D" w14:textId="77777777" w:rsidR="004A2C34" w:rsidRPr="005B69EE" w:rsidRDefault="004A2C34" w:rsidP="006B24B5">
      <w:pPr>
        <w:tabs>
          <w:tab w:val="left" w:pos="567"/>
        </w:tabs>
        <w:spacing w:after="0" w:line="260" w:lineRule="exact"/>
        <w:rPr>
          <w:rFonts w:ascii="Times New Roman" w:eastAsia="SimSun" w:hAnsi="Times New Roman" w:cs="Times New Roman"/>
          <w:noProof/>
          <w:lang w:eastAsia="zh-CN"/>
        </w:rPr>
      </w:pPr>
    </w:p>
    <w:p w14:paraId="04C3335F" w14:textId="46F68A29"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Vaistinį pleistrą panaudojus neteisingai ar netyčia perdozavus (pvz., vaikams) ir dėl to pasireiškus stipriam </w:t>
      </w:r>
      <w:r w:rsidR="009665ED" w:rsidRPr="005B69EE">
        <w:rPr>
          <w:rFonts w:ascii="Times New Roman" w:eastAsia="SimSun" w:hAnsi="Times New Roman" w:cs="Times New Roman"/>
          <w:noProof/>
          <w:lang w:eastAsia="zh-CN"/>
        </w:rPr>
        <w:t xml:space="preserve">sisteminiam </w:t>
      </w:r>
      <w:r w:rsidRPr="005B69EE">
        <w:rPr>
          <w:rFonts w:ascii="Times New Roman" w:eastAsia="SimSun" w:hAnsi="Times New Roman" w:cs="Times New Roman"/>
          <w:noProof/>
          <w:lang w:eastAsia="zh-CN"/>
        </w:rPr>
        <w:t>nepageidaujamam poveikiui, reikia imtis atsargumo priemonių, kaip ir apsinuodijus kitais nesteroidiniais vaistais nuo uždegimo.</w:t>
      </w:r>
    </w:p>
    <w:p w14:paraId="04C33360"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361"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362"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5.</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FARMAKOLOGINĖS SAVYBĖS</w:t>
      </w:r>
    </w:p>
    <w:p w14:paraId="04C33363"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64"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noProof/>
          <w:lang w:eastAsia="zh-CN"/>
        </w:rPr>
      </w:pPr>
      <w:r w:rsidRPr="005B69EE">
        <w:rPr>
          <w:rFonts w:ascii="Times New Roman" w:eastAsia="SimSun" w:hAnsi="Times New Roman" w:cs="Times New Roman"/>
          <w:b/>
          <w:bCs/>
          <w:noProof/>
          <w:lang w:eastAsia="zh-CN"/>
        </w:rPr>
        <w:t>5.1</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Farmakodinaminės savybės</w:t>
      </w:r>
    </w:p>
    <w:p w14:paraId="04C33365"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66" w14:textId="34A8963B"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Farmakoterapinė grupė</w:t>
      </w:r>
      <w:r w:rsidRPr="005B69EE">
        <w:rPr>
          <w:rFonts w:ascii="Times New Roman" w:eastAsia="SimSun" w:hAnsi="Times New Roman" w:cs="Times New Roman"/>
          <w:noProof/>
          <w:lang w:eastAsia="zh-CN"/>
        </w:rPr>
        <w:t xml:space="preserve">: </w:t>
      </w:r>
      <w:r w:rsidR="00A45425">
        <w:rPr>
          <w:rFonts w:ascii="Times New Roman" w:eastAsia="SimSun" w:hAnsi="Times New Roman" w:cs="Times New Roman"/>
          <w:noProof/>
          <w:lang w:eastAsia="zh-CN"/>
        </w:rPr>
        <w:t>lokalaus vartojimo vaistiniai</w:t>
      </w:r>
      <w:r w:rsidR="00A45425" w:rsidRPr="005B69EE">
        <w:rPr>
          <w:rFonts w:ascii="Times New Roman" w:eastAsia="SimSun" w:hAnsi="Times New Roman" w:cs="Times New Roman"/>
          <w:noProof/>
          <w:lang w:eastAsia="zh-CN"/>
        </w:rPr>
        <w:t xml:space="preserve"> </w:t>
      </w:r>
      <w:r w:rsidRPr="005B69EE">
        <w:rPr>
          <w:rFonts w:ascii="Times New Roman" w:eastAsia="SimSun" w:hAnsi="Times New Roman" w:cs="Times New Roman"/>
          <w:noProof/>
          <w:lang w:eastAsia="zh-CN"/>
        </w:rPr>
        <w:t xml:space="preserve">preparatai nuo sąnarių ir raumenų skausmo; </w:t>
      </w:r>
      <w:r w:rsidR="00A45425">
        <w:rPr>
          <w:rFonts w:ascii="Times New Roman" w:eastAsia="SimSun" w:hAnsi="Times New Roman" w:cs="Times New Roman"/>
          <w:noProof/>
          <w:lang w:eastAsia="zh-CN"/>
        </w:rPr>
        <w:t xml:space="preserve">vaistiniai </w:t>
      </w:r>
      <w:r w:rsidRPr="005B69EE">
        <w:rPr>
          <w:rFonts w:ascii="Times New Roman" w:eastAsia="SimSun" w:hAnsi="Times New Roman" w:cs="Times New Roman"/>
          <w:noProof/>
          <w:lang w:eastAsia="zh-CN"/>
        </w:rPr>
        <w:t xml:space="preserve">preparatai nuo uždegimo, nesteroidiniai, </w:t>
      </w:r>
      <w:r w:rsidR="004A2C34" w:rsidRPr="005B69EE">
        <w:rPr>
          <w:rFonts w:ascii="Times New Roman" w:eastAsia="SimSun" w:hAnsi="Times New Roman" w:cs="Times New Roman"/>
          <w:noProof/>
          <w:lang w:eastAsia="zh-CN"/>
        </w:rPr>
        <w:t>skirti vartoti ant odos</w:t>
      </w:r>
      <w:r w:rsidRPr="005B69EE">
        <w:rPr>
          <w:rFonts w:ascii="Times New Roman" w:eastAsia="SimSun" w:hAnsi="Times New Roman" w:cs="Times New Roman"/>
          <w:noProof/>
          <w:lang w:eastAsia="zh-CN"/>
        </w:rPr>
        <w:t>; ATC kodas</w:t>
      </w:r>
      <w:r w:rsidR="00A45425">
        <w:rPr>
          <w:rFonts w:ascii="Times New Roman" w:eastAsia="SimSun" w:hAnsi="Times New Roman" w:cs="Times New Roman"/>
          <w:noProof/>
          <w:lang w:eastAsia="zh-CN"/>
        </w:rPr>
        <w:t xml:space="preserve"> -</w:t>
      </w:r>
      <w:r w:rsidRPr="005B69EE">
        <w:rPr>
          <w:rFonts w:ascii="Times New Roman" w:eastAsia="SimSun" w:hAnsi="Times New Roman" w:cs="Times New Roman"/>
          <w:noProof/>
          <w:lang w:eastAsia="zh-CN"/>
        </w:rPr>
        <w:t xml:space="preserve"> M02AA15.</w:t>
      </w:r>
    </w:p>
    <w:p w14:paraId="04C3336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1607EF32" w14:textId="6D4E8CA1" w:rsidR="004A2C34" w:rsidRPr="005B69EE" w:rsidRDefault="004A2C34"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u w:val="single"/>
          <w:lang w:eastAsia="zh-CN"/>
        </w:rPr>
        <w:t>Veikimo mechanizmas</w:t>
      </w:r>
    </w:p>
    <w:p w14:paraId="6282A091" w14:textId="677FF9B9" w:rsidR="00573B4B" w:rsidRPr="005B69EE" w:rsidRDefault="00573B4B"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Diklofenako hidroksietilpirolidino veikimas iš dalies paaiškinamas konkurenciniu ir negrįžtamu prostaglandinų biosintezės slopinimu ir iš dalies lizosomų fermentų slopinimu.</w:t>
      </w:r>
    </w:p>
    <w:p w14:paraId="4856B471" w14:textId="77777777" w:rsidR="00573B4B" w:rsidRPr="005B69EE" w:rsidRDefault="00573B4B" w:rsidP="006B24B5">
      <w:pPr>
        <w:tabs>
          <w:tab w:val="left" w:pos="567"/>
        </w:tabs>
        <w:spacing w:after="0" w:line="260" w:lineRule="exact"/>
        <w:rPr>
          <w:rFonts w:ascii="Times New Roman" w:eastAsia="SimSun" w:hAnsi="Times New Roman" w:cs="Times New Roman"/>
          <w:lang w:eastAsia="zh-CN"/>
        </w:rPr>
      </w:pPr>
    </w:p>
    <w:p w14:paraId="339C093F" w14:textId="759E78AC" w:rsidR="00573B4B" w:rsidRPr="005B69EE" w:rsidRDefault="00573B4B"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Nauja diklofenako hidroksietilpirolidino (DIEP) druska, pagaminta siekiant palengvinti veikliosios medžiagos absorbciją ir koncentravimąsi pažeistoje vietoje, leidžia greitai pasireikšti farmakologinėms diklofenako priešuždegiminėms, tinimą mažinančioms ir skausmą malšinančioms savybėms.</w:t>
      </w:r>
    </w:p>
    <w:p w14:paraId="04C33369"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36A"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5.2</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Farmakokinetinės savybės</w:t>
      </w:r>
    </w:p>
    <w:p w14:paraId="04C3336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6C" w14:textId="77777777" w:rsidR="0039391C" w:rsidRPr="005B69EE" w:rsidRDefault="0039391C" w:rsidP="006B24B5">
      <w:pPr>
        <w:tabs>
          <w:tab w:val="left" w:pos="567"/>
        </w:tabs>
        <w:spacing w:after="0" w:line="260" w:lineRule="exact"/>
        <w:rPr>
          <w:rFonts w:ascii="Times New Roman" w:eastAsia="SimSun" w:hAnsi="Times New Roman" w:cs="Times New Roman"/>
          <w:u w:val="single"/>
          <w:lang w:eastAsia="zh-CN"/>
        </w:rPr>
      </w:pPr>
      <w:r w:rsidRPr="005B69EE">
        <w:rPr>
          <w:rFonts w:ascii="Times New Roman" w:eastAsia="SimSun" w:hAnsi="Times New Roman" w:cs="Times New Roman"/>
          <w:u w:val="single"/>
          <w:lang w:eastAsia="zh-CN"/>
        </w:rPr>
        <w:t>Absorbcija</w:t>
      </w:r>
    </w:p>
    <w:p w14:paraId="5B884D01" w14:textId="77777777" w:rsidR="00573B4B" w:rsidRPr="005B69EE" w:rsidRDefault="00573B4B" w:rsidP="006B24B5">
      <w:pPr>
        <w:tabs>
          <w:tab w:val="left" w:pos="567"/>
        </w:tabs>
        <w:spacing w:after="0" w:line="260" w:lineRule="exact"/>
        <w:rPr>
          <w:rFonts w:ascii="Times New Roman" w:eastAsia="SimSun" w:hAnsi="Times New Roman" w:cs="Times New Roman"/>
          <w:u w:val="single"/>
          <w:lang w:eastAsia="zh-CN"/>
        </w:rPr>
      </w:pPr>
    </w:p>
    <w:p w14:paraId="04C3336D" w14:textId="16DB3250" w:rsidR="006B24B5" w:rsidRPr="005B69EE" w:rsidRDefault="00573B4B"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Sisteminė diklofenako ekspozicija (AUC) vieną po kito priklijavus du pleistrus yra mažesnė (&lt;1 %) nei per burną vartojamos diklofenako natrio druskos paros dozės.</w:t>
      </w:r>
    </w:p>
    <w:p w14:paraId="04C33376" w14:textId="77777777" w:rsidR="006B24B5" w:rsidRPr="005B69EE" w:rsidRDefault="006B24B5" w:rsidP="006B24B5">
      <w:pPr>
        <w:tabs>
          <w:tab w:val="left" w:pos="567"/>
        </w:tabs>
        <w:spacing w:after="0" w:line="260" w:lineRule="exact"/>
        <w:rPr>
          <w:rFonts w:ascii="Times New Roman" w:eastAsia="SimSun" w:hAnsi="Times New Roman" w:cs="Times New Roman"/>
          <w:lang w:eastAsia="ar-SA"/>
        </w:rPr>
      </w:pPr>
    </w:p>
    <w:p w14:paraId="04C33377"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5.3</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Ikiklinikinių saugumo tyrimų duomenys</w:t>
      </w:r>
    </w:p>
    <w:p w14:paraId="04C33378"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5D02DD0F" w14:textId="7699A65C" w:rsidR="00C450AE" w:rsidRPr="005B69EE" w:rsidRDefault="00C450AE" w:rsidP="006B24B5">
      <w:pPr>
        <w:tabs>
          <w:tab w:val="left" w:pos="567"/>
        </w:tabs>
        <w:spacing w:after="0" w:line="260" w:lineRule="exact"/>
        <w:rPr>
          <w:rFonts w:ascii="Times New Roman" w:hAnsi="Times New Roman" w:cs="Times New Roman"/>
        </w:rPr>
      </w:pPr>
      <w:r w:rsidRPr="005B69EE">
        <w:rPr>
          <w:rFonts w:ascii="Times New Roman" w:hAnsi="Times New Roman" w:cs="Times New Roman"/>
        </w:rPr>
        <w:t>Ilgai vartojant vaistinį preparatą pasireiškiantis toksiškumas (atsiranda būdingi vaistų klasei skrandžio pažeidimai) buvo labai retas ir retai gali būti nustatytas, kai vartojamos didelės dozės (50 mg/kg).</w:t>
      </w:r>
    </w:p>
    <w:p w14:paraId="36506FEF" w14:textId="77777777" w:rsidR="00C450AE" w:rsidRPr="005B69EE" w:rsidRDefault="00C450AE" w:rsidP="00657968">
      <w:pPr>
        <w:tabs>
          <w:tab w:val="left" w:pos="567"/>
        </w:tabs>
        <w:spacing w:after="0" w:line="240" w:lineRule="auto"/>
        <w:rPr>
          <w:rFonts w:ascii="Times New Roman" w:hAnsi="Times New Roman" w:cs="Times New Roman"/>
        </w:rPr>
      </w:pPr>
    </w:p>
    <w:p w14:paraId="04C3337F" w14:textId="77777777" w:rsidR="006B24B5" w:rsidRPr="005B69EE" w:rsidRDefault="006B24B5" w:rsidP="00657968">
      <w:pPr>
        <w:tabs>
          <w:tab w:val="left" w:pos="567"/>
        </w:tabs>
        <w:spacing w:after="0" w:line="240" w:lineRule="auto"/>
        <w:rPr>
          <w:rFonts w:ascii="Times New Roman" w:eastAsia="SimSun" w:hAnsi="Times New Roman" w:cs="Times New Roman"/>
          <w:lang w:eastAsia="ar-SA"/>
        </w:rPr>
      </w:pPr>
    </w:p>
    <w:p w14:paraId="04C33380"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FARMACINĖ INFORMACIJA</w:t>
      </w:r>
    </w:p>
    <w:p w14:paraId="04C33381"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82"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6.1</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Pagalbinių medžiagų sąrašas</w:t>
      </w:r>
    </w:p>
    <w:p w14:paraId="04C33383"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85" w14:textId="4584FF3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Pagrindo sluoksnis</w:t>
      </w:r>
      <w:r w:rsidR="00C450AE" w:rsidRPr="005B69EE">
        <w:rPr>
          <w:rFonts w:ascii="Times New Roman" w:eastAsia="SimSun" w:hAnsi="Times New Roman" w:cs="Times New Roman"/>
          <w:noProof/>
          <w:lang w:eastAsia="zh-CN"/>
        </w:rPr>
        <w:t>: n</w:t>
      </w:r>
      <w:r w:rsidRPr="005B69EE">
        <w:rPr>
          <w:rFonts w:ascii="Times New Roman" w:eastAsia="SimSun" w:hAnsi="Times New Roman" w:cs="Times New Roman"/>
          <w:noProof/>
          <w:lang w:eastAsia="zh-CN"/>
        </w:rPr>
        <w:t>eausta poliesterio medžiaga</w:t>
      </w:r>
      <w:r w:rsidR="00C64C06">
        <w:rPr>
          <w:rFonts w:ascii="Times New Roman" w:eastAsia="SimSun" w:hAnsi="Times New Roman" w:cs="Times New Roman"/>
          <w:noProof/>
          <w:lang w:eastAsia="zh-CN"/>
        </w:rPr>
        <w:t>.</w:t>
      </w:r>
    </w:p>
    <w:p w14:paraId="04C33386"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387" w14:textId="42982EE6" w:rsidR="006B24B5" w:rsidRPr="005B69EE" w:rsidRDefault="006B24B5" w:rsidP="00657968">
      <w:pPr>
        <w:tabs>
          <w:tab w:val="left" w:pos="567"/>
        </w:tabs>
        <w:spacing w:after="0" w:line="240" w:lineRule="auto"/>
        <w:rPr>
          <w:rFonts w:ascii="Times New Roman" w:eastAsia="SimSun" w:hAnsi="Times New Roman" w:cs="Times New Roman"/>
          <w:noProof/>
          <w:u w:val="single"/>
          <w:lang w:eastAsia="zh-CN"/>
        </w:rPr>
      </w:pPr>
      <w:r w:rsidRPr="005B69EE">
        <w:rPr>
          <w:rFonts w:ascii="Times New Roman" w:eastAsia="SimSun" w:hAnsi="Times New Roman" w:cs="Times New Roman"/>
          <w:noProof/>
          <w:lang w:eastAsia="zh-CN"/>
        </w:rPr>
        <w:t>Lipnusis sluoksnis</w:t>
      </w:r>
      <w:r w:rsidR="00C450AE" w:rsidRPr="005B69EE">
        <w:rPr>
          <w:rFonts w:ascii="Times New Roman" w:eastAsia="SimSun" w:hAnsi="Times New Roman" w:cs="Times New Roman"/>
          <w:noProof/>
          <w:lang w:eastAsia="zh-CN"/>
        </w:rPr>
        <w:t xml:space="preserve">: skystasis sorbitolis (nesikristalizuojantis), </w:t>
      </w:r>
      <w:r w:rsidR="00C450AE" w:rsidRPr="005B69EE">
        <w:rPr>
          <w:rFonts w:ascii="Times New Roman" w:eastAsia="Times New Roman" w:hAnsi="Times New Roman" w:cs="Times New Roman"/>
          <w:color w:val="000000"/>
          <w:lang w:eastAsia="en-GB"/>
        </w:rPr>
        <w:t>1,3-butilenglikoli</w:t>
      </w:r>
      <w:r w:rsidR="00EE4D5B">
        <w:rPr>
          <w:rFonts w:ascii="Times New Roman" w:eastAsia="Times New Roman" w:hAnsi="Times New Roman" w:cs="Times New Roman"/>
          <w:color w:val="000000"/>
          <w:lang w:eastAsia="en-GB"/>
        </w:rPr>
        <w:t>s,</w:t>
      </w:r>
      <w:r w:rsidR="00C450AE" w:rsidRPr="005B69EE">
        <w:rPr>
          <w:rFonts w:ascii="Times New Roman" w:eastAsia="Times New Roman" w:hAnsi="Times New Roman" w:cs="Times New Roman"/>
          <w:color w:val="000000"/>
          <w:lang w:eastAsia="en-GB"/>
        </w:rPr>
        <w:t xml:space="preserve"> natrio poliakrilatas, sunkusis kaolinas, karmeliozės natrio druska, propilenglikolis, želatina, povidonas (K90), vyno rūgštis, titano dioksidas (E171), aliumin</w:t>
      </w:r>
      <w:r w:rsidR="00EE4D5B">
        <w:rPr>
          <w:rFonts w:ascii="Times New Roman" w:eastAsia="Times New Roman" w:hAnsi="Times New Roman" w:cs="Times New Roman"/>
          <w:color w:val="000000"/>
          <w:lang w:eastAsia="en-GB"/>
        </w:rPr>
        <w:t>i</w:t>
      </w:r>
      <w:r w:rsidR="00C450AE" w:rsidRPr="005B69EE">
        <w:rPr>
          <w:rFonts w:ascii="Times New Roman" w:eastAsia="Times New Roman" w:hAnsi="Times New Roman" w:cs="Times New Roman"/>
          <w:color w:val="000000"/>
          <w:lang w:eastAsia="en-GB"/>
        </w:rPr>
        <w:t>o glicinatas, polisorbatas 80, dinatrio edetatas (E385), metil</w:t>
      </w:r>
      <w:r w:rsidR="00EC7CE5">
        <w:rPr>
          <w:rFonts w:ascii="Times New Roman" w:eastAsia="Times New Roman" w:hAnsi="Times New Roman" w:cs="Times New Roman"/>
          <w:color w:val="000000"/>
          <w:lang w:eastAsia="en-GB"/>
        </w:rPr>
        <w:t xml:space="preserve">o </w:t>
      </w:r>
      <w:r w:rsidR="00C450AE" w:rsidRPr="005B69EE">
        <w:rPr>
          <w:rFonts w:ascii="Times New Roman" w:eastAsia="Times New Roman" w:hAnsi="Times New Roman" w:cs="Times New Roman"/>
          <w:color w:val="000000"/>
          <w:lang w:eastAsia="en-GB"/>
        </w:rPr>
        <w:t xml:space="preserve">parahidroksibenzoatas (E218), </w:t>
      </w:r>
      <w:r w:rsidR="000E5935" w:rsidRPr="005B69EE">
        <w:rPr>
          <w:rFonts w:ascii="Times New Roman" w:eastAsia="Times New Roman" w:hAnsi="Times New Roman" w:cs="Times New Roman"/>
          <w:color w:val="000000"/>
          <w:lang w:eastAsia="en-GB"/>
        </w:rPr>
        <w:t>propil</w:t>
      </w:r>
      <w:r w:rsidR="00EC7CE5">
        <w:rPr>
          <w:rFonts w:ascii="Times New Roman" w:eastAsia="Times New Roman" w:hAnsi="Times New Roman" w:cs="Times New Roman"/>
          <w:color w:val="000000"/>
          <w:lang w:eastAsia="en-GB"/>
        </w:rPr>
        <w:t xml:space="preserve">o </w:t>
      </w:r>
      <w:r w:rsidR="000E5935" w:rsidRPr="005B69EE">
        <w:rPr>
          <w:rFonts w:ascii="Times New Roman" w:eastAsia="Times New Roman" w:hAnsi="Times New Roman" w:cs="Times New Roman"/>
          <w:color w:val="000000"/>
          <w:lang w:eastAsia="en-GB"/>
        </w:rPr>
        <w:t xml:space="preserve">parahidroksibenzoatas </w:t>
      </w:r>
      <w:r w:rsidR="00C450AE" w:rsidRPr="005B69EE">
        <w:rPr>
          <w:rFonts w:ascii="Times New Roman" w:eastAsia="Times New Roman" w:hAnsi="Times New Roman" w:cs="Times New Roman"/>
          <w:color w:val="000000"/>
          <w:lang w:eastAsia="en-GB"/>
        </w:rPr>
        <w:t xml:space="preserve">(E216), </w:t>
      </w:r>
      <w:r w:rsidR="000E5935" w:rsidRPr="005B69EE">
        <w:rPr>
          <w:rFonts w:ascii="Times New Roman" w:eastAsia="Times New Roman" w:hAnsi="Times New Roman" w:cs="Times New Roman"/>
          <w:color w:val="000000"/>
          <w:lang w:eastAsia="en-GB"/>
        </w:rPr>
        <w:t>išgrynintas vanduo.</w:t>
      </w:r>
    </w:p>
    <w:p w14:paraId="04C3338C"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38E" w14:textId="203474DB" w:rsidR="006B24B5" w:rsidRPr="005B69EE" w:rsidRDefault="006B24B5" w:rsidP="00657968">
      <w:pPr>
        <w:tabs>
          <w:tab w:val="left" w:pos="567"/>
          <w:tab w:val="left" w:pos="2415"/>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Apsauginis sluoksnis</w:t>
      </w:r>
      <w:r w:rsidR="000E5935" w:rsidRPr="005B69EE">
        <w:rPr>
          <w:rFonts w:ascii="Times New Roman" w:eastAsia="SimSun" w:hAnsi="Times New Roman" w:cs="Times New Roman"/>
          <w:noProof/>
          <w:lang w:eastAsia="zh-CN"/>
        </w:rPr>
        <w:t>: polipropilenas.</w:t>
      </w:r>
    </w:p>
    <w:p w14:paraId="04C3338F"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390"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6.2</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Nesuderinamumas</w:t>
      </w:r>
    </w:p>
    <w:p w14:paraId="04C33391"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92"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lang w:eastAsia="zh-CN"/>
        </w:rPr>
        <w:t>Duomenys nebūtini.</w:t>
      </w:r>
    </w:p>
    <w:p w14:paraId="04C33393" w14:textId="77777777" w:rsidR="006B24B5" w:rsidRPr="005B69EE" w:rsidRDefault="006B24B5" w:rsidP="00657968">
      <w:pPr>
        <w:tabs>
          <w:tab w:val="left" w:pos="567"/>
        </w:tabs>
        <w:spacing w:after="0" w:line="240" w:lineRule="auto"/>
        <w:rPr>
          <w:rFonts w:ascii="Times New Roman" w:eastAsia="SimSun" w:hAnsi="Times New Roman" w:cs="Times New Roman"/>
          <w:lang w:eastAsia="ar-SA"/>
        </w:rPr>
      </w:pPr>
    </w:p>
    <w:p w14:paraId="04C33394"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6.3</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Tinkamumo laikas</w:t>
      </w:r>
    </w:p>
    <w:p w14:paraId="04C33395"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96" w14:textId="583D239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3 metai</w:t>
      </w:r>
      <w:r w:rsidR="00AB0891" w:rsidRPr="005B69EE">
        <w:rPr>
          <w:rFonts w:ascii="Times New Roman" w:eastAsia="SimSun" w:hAnsi="Times New Roman" w:cs="Times New Roman"/>
          <w:noProof/>
          <w:lang w:eastAsia="zh-CN"/>
        </w:rPr>
        <w:t>.</w:t>
      </w:r>
    </w:p>
    <w:p w14:paraId="47DBD9BE" w14:textId="77777777" w:rsidR="00AB0891" w:rsidRPr="005B69EE" w:rsidRDefault="00AB0891" w:rsidP="00657968">
      <w:pPr>
        <w:tabs>
          <w:tab w:val="left" w:pos="567"/>
        </w:tabs>
        <w:spacing w:after="0" w:line="240" w:lineRule="auto"/>
        <w:rPr>
          <w:rFonts w:ascii="Times New Roman" w:eastAsia="SimSun" w:hAnsi="Times New Roman" w:cs="Times New Roman"/>
          <w:noProof/>
          <w:lang w:eastAsia="zh-CN"/>
        </w:rPr>
      </w:pPr>
    </w:p>
    <w:p w14:paraId="3C8B4254" w14:textId="0DB142F0" w:rsidR="00AB0891" w:rsidRPr="005B69EE" w:rsidRDefault="00AB0891"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Pirmą kartą atidarius pakartotinai uždaromą pakuotę: 4 mėnesiai, jei gerai uždaryta.</w:t>
      </w:r>
    </w:p>
    <w:p w14:paraId="04C33397" w14:textId="77777777" w:rsidR="006B24B5" w:rsidRPr="005B69EE" w:rsidRDefault="006B24B5" w:rsidP="00657968">
      <w:pPr>
        <w:tabs>
          <w:tab w:val="left" w:pos="567"/>
        </w:tabs>
        <w:spacing w:after="0" w:line="240" w:lineRule="auto"/>
        <w:rPr>
          <w:rFonts w:ascii="Times New Roman" w:eastAsia="SimSun" w:hAnsi="Times New Roman" w:cs="Times New Roman"/>
          <w:lang w:eastAsia="ar-SA"/>
        </w:rPr>
      </w:pPr>
    </w:p>
    <w:p w14:paraId="04C33398"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6.4</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Specialios laikymo sąlygos</w:t>
      </w:r>
    </w:p>
    <w:p w14:paraId="04C33399"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9B" w14:textId="5DA26B8A"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Laikyti gamintojo pakuotėje, kad </w:t>
      </w:r>
      <w:r w:rsidR="0062397B" w:rsidRPr="005B69EE">
        <w:rPr>
          <w:rFonts w:ascii="Times New Roman" w:eastAsia="SimSun" w:hAnsi="Times New Roman" w:cs="Times New Roman"/>
          <w:lang w:eastAsia="zh-CN"/>
        </w:rPr>
        <w:t xml:space="preserve">vaistinis </w:t>
      </w:r>
      <w:r w:rsidRPr="005B69EE">
        <w:rPr>
          <w:rFonts w:ascii="Times New Roman" w:eastAsia="SimSun" w:hAnsi="Times New Roman" w:cs="Times New Roman"/>
          <w:lang w:eastAsia="zh-CN"/>
        </w:rPr>
        <w:t xml:space="preserve">preparatas būtų apsaugotas nuo </w:t>
      </w:r>
      <w:r w:rsidR="00AB0891" w:rsidRPr="005B69EE">
        <w:rPr>
          <w:rFonts w:ascii="Times New Roman" w:eastAsia="SimSun" w:hAnsi="Times New Roman" w:cs="Times New Roman"/>
          <w:lang w:eastAsia="zh-CN"/>
        </w:rPr>
        <w:t>šviesos ir išdžiūvimo</w:t>
      </w:r>
      <w:r w:rsidRPr="005B69EE">
        <w:rPr>
          <w:rFonts w:ascii="Times New Roman" w:eastAsia="SimSun" w:hAnsi="Times New Roman" w:cs="Times New Roman"/>
          <w:lang w:eastAsia="zh-CN"/>
        </w:rPr>
        <w:t>.</w:t>
      </w:r>
    </w:p>
    <w:p w14:paraId="34FD3877" w14:textId="40F80BB3" w:rsidR="00AB0891" w:rsidRPr="005B69EE" w:rsidRDefault="00AB0891" w:rsidP="00657968">
      <w:pPr>
        <w:tabs>
          <w:tab w:val="left" w:pos="567"/>
        </w:tabs>
        <w:spacing w:after="0" w:line="240" w:lineRule="auto"/>
        <w:rPr>
          <w:rFonts w:ascii="Times New Roman" w:eastAsia="SimSun" w:hAnsi="Times New Roman" w:cs="Times New Roman"/>
        </w:rPr>
      </w:pPr>
      <w:r w:rsidRPr="005B69EE">
        <w:rPr>
          <w:rFonts w:ascii="Times New Roman" w:eastAsia="SimSun" w:hAnsi="Times New Roman" w:cs="Times New Roman"/>
        </w:rPr>
        <w:t>Šio vaistinio preparato laikymui specialių temperatūros sąlygų nereikalaujama.</w:t>
      </w:r>
    </w:p>
    <w:p w14:paraId="67C6CF41" w14:textId="77777777" w:rsidR="00AB0891" w:rsidRPr="005B69EE" w:rsidRDefault="00AB0891" w:rsidP="00657968">
      <w:pPr>
        <w:tabs>
          <w:tab w:val="left" w:pos="567"/>
        </w:tabs>
        <w:spacing w:after="0" w:line="240" w:lineRule="auto"/>
        <w:rPr>
          <w:rFonts w:ascii="Times New Roman" w:eastAsia="SimSun" w:hAnsi="Times New Roman" w:cs="Times New Roman"/>
        </w:rPr>
      </w:pPr>
    </w:p>
    <w:p w14:paraId="04C3339E"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6.5</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bCs/>
          <w:lang w:eastAsia="zh-CN"/>
        </w:rPr>
        <w:t>Talpyklės pobūdis ir jos turinys</w:t>
      </w:r>
    </w:p>
    <w:p w14:paraId="04C3339F"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3A0" w14:textId="17F4785F" w:rsidR="006B24B5" w:rsidRPr="005B69EE" w:rsidRDefault="00AB0891"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S</w:t>
      </w:r>
      <w:r w:rsidR="006B24B5" w:rsidRPr="005B69EE">
        <w:rPr>
          <w:rFonts w:ascii="Times New Roman" w:eastAsia="SimSun" w:hAnsi="Times New Roman" w:cs="Times New Roman"/>
          <w:lang w:eastAsia="zh-CN"/>
        </w:rPr>
        <w:t>andar</w:t>
      </w:r>
      <w:r w:rsidRPr="005B69EE">
        <w:rPr>
          <w:rFonts w:ascii="Times New Roman" w:eastAsia="SimSun" w:hAnsi="Times New Roman" w:cs="Times New Roman"/>
          <w:lang w:eastAsia="zh-CN"/>
        </w:rPr>
        <w:t>ūs</w:t>
      </w:r>
      <w:r w:rsidR="006B24B5" w:rsidRPr="005B69EE">
        <w:rPr>
          <w:rFonts w:ascii="Times New Roman" w:eastAsia="SimSun" w:hAnsi="Times New Roman" w:cs="Times New Roman"/>
          <w:lang w:eastAsia="zh-CN"/>
        </w:rPr>
        <w:t xml:space="preserve"> popieriaus/</w:t>
      </w:r>
      <w:r w:rsidRPr="005B69EE">
        <w:rPr>
          <w:rFonts w:ascii="Times New Roman" w:eastAsia="SimSun" w:hAnsi="Times New Roman" w:cs="Times New Roman"/>
          <w:lang w:eastAsia="zh-CN"/>
        </w:rPr>
        <w:t>PE/aliuminio</w:t>
      </w:r>
      <w:r w:rsidR="006B24B5" w:rsidRPr="005B69EE">
        <w:rPr>
          <w:rFonts w:ascii="Times New Roman" w:eastAsia="SimSun" w:hAnsi="Times New Roman" w:cs="Times New Roman"/>
          <w:lang w:eastAsia="zh-CN"/>
        </w:rPr>
        <w:t>/</w:t>
      </w:r>
      <w:r w:rsidRPr="005B69EE">
        <w:rPr>
          <w:rFonts w:ascii="Times New Roman" w:eastAsia="SimSun" w:hAnsi="Times New Roman" w:cs="Times New Roman"/>
          <w:lang w:eastAsia="zh-CN"/>
        </w:rPr>
        <w:t>etileno ir metakrilo rū</w:t>
      </w:r>
      <w:r w:rsidR="005B69EE">
        <w:rPr>
          <w:rFonts w:ascii="Times New Roman" w:eastAsia="SimSun" w:hAnsi="Times New Roman" w:cs="Times New Roman"/>
          <w:lang w:eastAsia="zh-CN"/>
        </w:rPr>
        <w:t>g</w:t>
      </w:r>
      <w:r w:rsidRPr="005B69EE">
        <w:rPr>
          <w:rFonts w:ascii="Times New Roman" w:eastAsia="SimSun" w:hAnsi="Times New Roman" w:cs="Times New Roman"/>
          <w:lang w:eastAsia="zh-CN"/>
        </w:rPr>
        <w:t>šties kopolimero</w:t>
      </w:r>
      <w:r w:rsidR="006B24B5" w:rsidRPr="005B69EE">
        <w:rPr>
          <w:rFonts w:ascii="Times New Roman" w:eastAsia="SimSun" w:hAnsi="Times New Roman" w:cs="Times New Roman"/>
          <w:lang w:eastAsia="zh-CN"/>
        </w:rPr>
        <w:t xml:space="preserve"> paketėli</w:t>
      </w:r>
      <w:r w:rsidRPr="005B69EE">
        <w:rPr>
          <w:rFonts w:ascii="Times New Roman" w:eastAsia="SimSun" w:hAnsi="Times New Roman" w:cs="Times New Roman"/>
          <w:lang w:eastAsia="zh-CN"/>
        </w:rPr>
        <w:t>ai, kuriuose yra 5 vaistiniai pleistrai</w:t>
      </w:r>
      <w:r w:rsidR="006B24B5" w:rsidRPr="005B69EE">
        <w:rPr>
          <w:rFonts w:ascii="Times New Roman" w:eastAsia="SimSun" w:hAnsi="Times New Roman" w:cs="Times New Roman"/>
          <w:lang w:eastAsia="zh-CN"/>
        </w:rPr>
        <w:t>.</w:t>
      </w:r>
    </w:p>
    <w:p w14:paraId="04C333A1"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A2" w14:textId="1AB80614" w:rsidR="006B24B5" w:rsidRPr="005B69EE" w:rsidRDefault="00AB0891"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lang w:eastAsia="zh-CN"/>
        </w:rPr>
        <w:t>P</w:t>
      </w:r>
      <w:r w:rsidR="006B24B5" w:rsidRPr="005B69EE">
        <w:rPr>
          <w:rFonts w:ascii="Times New Roman" w:eastAsia="SimSun" w:hAnsi="Times New Roman" w:cs="Times New Roman"/>
          <w:lang w:eastAsia="zh-CN"/>
        </w:rPr>
        <w:t>akuotė</w:t>
      </w:r>
      <w:r w:rsidRPr="005B69EE">
        <w:rPr>
          <w:rFonts w:ascii="Times New Roman" w:eastAsia="SimSun" w:hAnsi="Times New Roman" w:cs="Times New Roman"/>
          <w:lang w:eastAsia="zh-CN"/>
        </w:rPr>
        <w:t>s dydis:</w:t>
      </w:r>
      <w:r w:rsidR="006B24B5" w:rsidRPr="005B69EE">
        <w:rPr>
          <w:rFonts w:ascii="Times New Roman" w:eastAsia="SimSun" w:hAnsi="Times New Roman" w:cs="Times New Roman"/>
          <w:noProof/>
          <w:lang w:eastAsia="zh-CN"/>
        </w:rPr>
        <w:t xml:space="preserve"> 5 </w:t>
      </w:r>
      <w:r w:rsidRPr="005B69EE">
        <w:rPr>
          <w:rFonts w:ascii="Times New Roman" w:eastAsia="SimSun" w:hAnsi="Times New Roman" w:cs="Times New Roman"/>
          <w:noProof/>
          <w:lang w:eastAsia="zh-CN"/>
        </w:rPr>
        <w:t>ir</w:t>
      </w:r>
      <w:r w:rsidR="006B24B5" w:rsidRPr="005B69EE">
        <w:rPr>
          <w:rFonts w:ascii="Times New Roman" w:eastAsia="SimSun" w:hAnsi="Times New Roman" w:cs="Times New Roman"/>
          <w:noProof/>
          <w:lang w:eastAsia="zh-CN"/>
        </w:rPr>
        <w:t xml:space="preserve"> 10 vaistinių pleistrų</w:t>
      </w:r>
      <w:r w:rsidRPr="005B69EE">
        <w:rPr>
          <w:rFonts w:ascii="Times New Roman" w:eastAsia="SimSun" w:hAnsi="Times New Roman" w:cs="Times New Roman"/>
          <w:noProof/>
          <w:lang w:eastAsia="zh-CN"/>
        </w:rPr>
        <w:t xml:space="preserve"> dėžutėje</w:t>
      </w:r>
      <w:r w:rsidR="006B24B5" w:rsidRPr="005B69EE">
        <w:rPr>
          <w:rFonts w:ascii="Times New Roman" w:eastAsia="SimSun" w:hAnsi="Times New Roman" w:cs="Times New Roman"/>
          <w:noProof/>
          <w:lang w:eastAsia="zh-CN"/>
        </w:rPr>
        <w:t>.</w:t>
      </w:r>
    </w:p>
    <w:p w14:paraId="04C333A4" w14:textId="77777777" w:rsidR="006B24B5" w:rsidRPr="005B69EE" w:rsidRDefault="006B24B5" w:rsidP="00657968">
      <w:pPr>
        <w:tabs>
          <w:tab w:val="left" w:pos="567"/>
        </w:tabs>
        <w:spacing w:after="0" w:line="240" w:lineRule="auto"/>
        <w:rPr>
          <w:rFonts w:ascii="Times New Roman" w:eastAsia="SimSun" w:hAnsi="Times New Roman" w:cs="Times New Roman"/>
          <w:b/>
          <w:bCs/>
          <w:noProof/>
          <w:lang w:eastAsia="zh-CN"/>
        </w:rPr>
      </w:pPr>
      <w:r w:rsidRPr="005B69EE">
        <w:rPr>
          <w:rFonts w:ascii="Times New Roman" w:eastAsia="SimSun" w:hAnsi="Times New Roman" w:cs="Times New Roman"/>
          <w:lang w:eastAsia="zh-CN"/>
        </w:rPr>
        <w:t>Gali būti tiekiamos ne visų dydžių pakuotės.</w:t>
      </w:r>
    </w:p>
    <w:p w14:paraId="04C333A5" w14:textId="77777777" w:rsidR="006B24B5" w:rsidRPr="005B69EE" w:rsidRDefault="006B24B5" w:rsidP="00657968">
      <w:pPr>
        <w:widowControl w:val="0"/>
        <w:autoSpaceDE w:val="0"/>
        <w:autoSpaceDN w:val="0"/>
        <w:spacing w:after="0" w:line="240" w:lineRule="auto"/>
        <w:jc w:val="both"/>
        <w:rPr>
          <w:rFonts w:ascii="Times New Roman" w:eastAsia="SimSun" w:hAnsi="Times New Roman" w:cs="Times New Roman"/>
          <w:lang w:eastAsia="ar-SA"/>
        </w:rPr>
      </w:pPr>
    </w:p>
    <w:p w14:paraId="04C333A6"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6.6</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Specialūs reikalavimai atliekoms tvarkyti</w:t>
      </w:r>
    </w:p>
    <w:p w14:paraId="04C333A7"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AA" w14:textId="76124761" w:rsidR="006B24B5" w:rsidRPr="005B69EE" w:rsidRDefault="007641ED"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Po panaudojimo pleistre vis dar lieka nemažas kiekis veikliosios medžiagos. Pleistre likęs diklofenakas gali </w:t>
      </w:r>
      <w:r w:rsidR="00BB68EF">
        <w:rPr>
          <w:rFonts w:ascii="Times New Roman" w:eastAsia="SimSun" w:hAnsi="Times New Roman" w:cs="Times New Roman"/>
          <w:lang w:eastAsia="zh-CN"/>
        </w:rPr>
        <w:t>pakenkti</w:t>
      </w:r>
      <w:r w:rsidRPr="005B69EE">
        <w:rPr>
          <w:rFonts w:ascii="Times New Roman" w:eastAsia="SimSun" w:hAnsi="Times New Roman" w:cs="Times New Roman"/>
          <w:lang w:eastAsia="zh-CN"/>
        </w:rPr>
        <w:t xml:space="preserve"> vandens aplinkai. Todėl panaudotus </w:t>
      </w:r>
      <w:r w:rsidR="00BB68EF">
        <w:rPr>
          <w:rFonts w:ascii="Times New Roman" w:eastAsia="SimSun" w:hAnsi="Times New Roman" w:cs="Times New Roman"/>
          <w:lang w:eastAsia="zh-CN"/>
        </w:rPr>
        <w:t xml:space="preserve">vaistinius </w:t>
      </w:r>
      <w:r w:rsidRPr="005B69EE">
        <w:rPr>
          <w:rFonts w:ascii="Times New Roman" w:eastAsia="SimSun" w:hAnsi="Times New Roman" w:cs="Times New Roman"/>
          <w:lang w:eastAsia="zh-CN"/>
        </w:rPr>
        <w:t xml:space="preserve">pleistrus reikia išmesti saugiai. Prieš išmetant reikia pleistrą sulenkti per pusę lipnia puse į vidų. </w:t>
      </w:r>
      <w:r w:rsidR="00E4315E" w:rsidRPr="005B69EE">
        <w:rPr>
          <w:rFonts w:ascii="Times New Roman" w:eastAsia="SimSun" w:hAnsi="Times New Roman" w:cs="Times New Roman"/>
          <w:lang w:eastAsia="zh-CN"/>
        </w:rPr>
        <w:t xml:space="preserve">Nepanaudotus pleistrus </w:t>
      </w:r>
      <w:r w:rsidR="006B24B5" w:rsidRPr="005B69EE">
        <w:rPr>
          <w:rFonts w:ascii="Times New Roman" w:eastAsia="SimSun" w:hAnsi="Times New Roman" w:cs="Times New Roman"/>
          <w:lang w:eastAsia="zh-CN"/>
        </w:rPr>
        <w:t>reikia tvarkyti laikantis vietinių reikalavimų.</w:t>
      </w:r>
      <w:r w:rsidR="00E4315E" w:rsidRPr="005B69EE">
        <w:rPr>
          <w:rFonts w:ascii="Times New Roman" w:eastAsia="SimSun" w:hAnsi="Times New Roman" w:cs="Times New Roman"/>
          <w:lang w:eastAsia="zh-CN"/>
        </w:rPr>
        <w:t xml:space="preserve"> Panaudotų pleistrų negalima išmesti į </w:t>
      </w:r>
      <w:r w:rsidR="00B20F28">
        <w:rPr>
          <w:rFonts w:ascii="Times New Roman" w:eastAsia="SimSun" w:hAnsi="Times New Roman" w:cs="Times New Roman"/>
          <w:lang w:eastAsia="zh-CN"/>
        </w:rPr>
        <w:t>kanalizaciją</w:t>
      </w:r>
      <w:r w:rsidR="00B20F28" w:rsidRPr="005B69EE">
        <w:rPr>
          <w:rFonts w:ascii="Times New Roman" w:eastAsia="SimSun" w:hAnsi="Times New Roman" w:cs="Times New Roman"/>
          <w:lang w:eastAsia="zh-CN"/>
        </w:rPr>
        <w:t xml:space="preserve"> </w:t>
      </w:r>
      <w:r w:rsidR="00E4315E" w:rsidRPr="005B69EE">
        <w:rPr>
          <w:rFonts w:ascii="Times New Roman" w:eastAsia="SimSun" w:hAnsi="Times New Roman" w:cs="Times New Roman"/>
          <w:lang w:eastAsia="zh-CN"/>
        </w:rPr>
        <w:t>ar skystų atliekų šalinimo sistemas.</w:t>
      </w:r>
    </w:p>
    <w:p w14:paraId="04C333AB"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3AC" w14:textId="77777777" w:rsidR="006B24B5" w:rsidRPr="005B69EE" w:rsidRDefault="006B24B5" w:rsidP="00657968">
      <w:pPr>
        <w:tabs>
          <w:tab w:val="left" w:pos="567"/>
        </w:tabs>
        <w:spacing w:after="0" w:line="240" w:lineRule="auto"/>
        <w:rPr>
          <w:rFonts w:ascii="Times New Roman" w:eastAsia="SimSun" w:hAnsi="Times New Roman" w:cs="Times New Roman"/>
          <w:lang w:eastAsia="ar-SA"/>
        </w:rPr>
      </w:pPr>
    </w:p>
    <w:p w14:paraId="04C333AD" w14:textId="77777777" w:rsidR="006B24B5" w:rsidRPr="005B69EE" w:rsidRDefault="006B24B5" w:rsidP="00657968">
      <w:pPr>
        <w:tabs>
          <w:tab w:val="left" w:pos="567"/>
        </w:tabs>
        <w:spacing w:after="0" w:line="240" w:lineRule="auto"/>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7.</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REGISTRUOTOJAS</w:t>
      </w:r>
    </w:p>
    <w:p w14:paraId="04C333AE"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39533FE2" w14:textId="77777777" w:rsidR="00E4315E" w:rsidRPr="005B69EE" w:rsidRDefault="00E4315E"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 xml:space="preserve">Mylan Ireland Limited </w:t>
      </w:r>
    </w:p>
    <w:p w14:paraId="49C6A07C" w14:textId="77777777" w:rsidR="00E4315E" w:rsidRPr="005B69EE" w:rsidRDefault="00E4315E"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 xml:space="preserve">Unit 35/36 Grange Parade </w:t>
      </w:r>
    </w:p>
    <w:p w14:paraId="640797A7" w14:textId="77777777" w:rsidR="00E4315E" w:rsidRPr="005B69EE" w:rsidRDefault="00E4315E"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Baldoyle Industrial Estate</w:t>
      </w:r>
    </w:p>
    <w:p w14:paraId="2772F5B9" w14:textId="1251BD02" w:rsidR="00E4315E" w:rsidRPr="005B69EE" w:rsidRDefault="00E4315E"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Dublin 13</w:t>
      </w:r>
    </w:p>
    <w:p w14:paraId="64CCB94F" w14:textId="725FB931" w:rsidR="00E4315E" w:rsidRPr="005B69EE" w:rsidRDefault="00E4315E" w:rsidP="00E4315E">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Airija</w:t>
      </w:r>
    </w:p>
    <w:p w14:paraId="04C333B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5D508536" w14:textId="77777777" w:rsidR="00E4315E" w:rsidRPr="005B69EE" w:rsidRDefault="00E4315E" w:rsidP="006B24B5">
      <w:pPr>
        <w:tabs>
          <w:tab w:val="left" w:pos="567"/>
        </w:tabs>
        <w:spacing w:after="0" w:line="260" w:lineRule="exact"/>
        <w:rPr>
          <w:rFonts w:ascii="Times New Roman" w:eastAsia="SimSun" w:hAnsi="Times New Roman" w:cs="Times New Roman"/>
          <w:lang w:eastAsia="zh-CN"/>
        </w:rPr>
      </w:pPr>
    </w:p>
    <w:p w14:paraId="04C333B6"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8.</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REGISTRACIJOS PAŽYMĖJIMO NUMERIS (-IAI)</w:t>
      </w:r>
    </w:p>
    <w:p w14:paraId="04C333B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53D059A7" w14:textId="52207952" w:rsidR="00BF7C0C" w:rsidRPr="00BF7C0C" w:rsidRDefault="00BF7C0C" w:rsidP="00BF7C0C">
      <w:pPr>
        <w:tabs>
          <w:tab w:val="left" w:pos="567"/>
        </w:tabs>
        <w:spacing w:after="0" w:line="240" w:lineRule="auto"/>
        <w:rPr>
          <w:rFonts w:ascii="Times New Roman" w:eastAsia="SimSun" w:hAnsi="Times New Roman" w:cs="Times New Roman"/>
          <w:noProof/>
          <w:lang w:eastAsia="zh-CN"/>
        </w:rPr>
      </w:pPr>
      <w:r w:rsidRPr="00BF7C0C">
        <w:rPr>
          <w:rFonts w:ascii="Times New Roman" w:eastAsia="SimSun" w:hAnsi="Times New Roman" w:cs="Times New Roman"/>
          <w:noProof/>
          <w:lang w:eastAsia="zh-CN"/>
        </w:rPr>
        <w:t>LT/1/20/4605/001 –</w:t>
      </w:r>
      <w:r>
        <w:rPr>
          <w:rFonts w:ascii="Times New Roman" w:eastAsia="SimSun" w:hAnsi="Times New Roman" w:cs="Times New Roman"/>
          <w:noProof/>
          <w:lang w:eastAsia="zh-CN"/>
        </w:rPr>
        <w:t xml:space="preserve"> </w:t>
      </w:r>
      <w:r w:rsidRPr="00BF7C0C">
        <w:rPr>
          <w:rFonts w:ascii="Times New Roman" w:eastAsia="SimSun" w:hAnsi="Times New Roman" w:cs="Times New Roman"/>
          <w:noProof/>
          <w:lang w:eastAsia="zh-CN"/>
        </w:rPr>
        <w:t>N5</w:t>
      </w:r>
    </w:p>
    <w:p w14:paraId="04C333BB" w14:textId="4E14E20D" w:rsidR="006B24B5" w:rsidRDefault="00BF7C0C" w:rsidP="00BF7C0C">
      <w:pPr>
        <w:tabs>
          <w:tab w:val="left" w:pos="567"/>
        </w:tabs>
        <w:spacing w:after="0" w:line="240" w:lineRule="auto"/>
        <w:rPr>
          <w:rFonts w:ascii="Times New Roman" w:eastAsia="SimSun" w:hAnsi="Times New Roman" w:cs="Times New Roman"/>
          <w:noProof/>
          <w:lang w:eastAsia="zh-CN"/>
        </w:rPr>
      </w:pPr>
      <w:r w:rsidRPr="00BF7C0C">
        <w:rPr>
          <w:rFonts w:ascii="Times New Roman" w:eastAsia="SimSun" w:hAnsi="Times New Roman" w:cs="Times New Roman"/>
          <w:noProof/>
          <w:lang w:eastAsia="zh-CN"/>
        </w:rPr>
        <w:t>LT/1/20/4605/002 – N10</w:t>
      </w:r>
    </w:p>
    <w:p w14:paraId="03CEA1E4" w14:textId="77777777" w:rsidR="00BF7C0C" w:rsidRPr="005B69EE" w:rsidRDefault="00BF7C0C" w:rsidP="00BF7C0C">
      <w:pPr>
        <w:tabs>
          <w:tab w:val="left" w:pos="567"/>
        </w:tabs>
        <w:spacing w:after="0" w:line="240" w:lineRule="auto"/>
        <w:rPr>
          <w:rFonts w:ascii="Times New Roman" w:eastAsia="SimSun" w:hAnsi="Times New Roman" w:cs="Times New Roman"/>
          <w:noProof/>
          <w:lang w:eastAsia="zh-CN"/>
        </w:rPr>
      </w:pPr>
    </w:p>
    <w:p w14:paraId="04C333BC" w14:textId="77777777" w:rsidR="00493723" w:rsidRPr="005B69EE" w:rsidRDefault="00493723" w:rsidP="00493723">
      <w:pPr>
        <w:tabs>
          <w:tab w:val="left" w:pos="567"/>
        </w:tabs>
        <w:spacing w:after="0" w:line="240" w:lineRule="auto"/>
        <w:rPr>
          <w:rFonts w:ascii="Times New Roman" w:eastAsia="SimSun" w:hAnsi="Times New Roman" w:cs="Times New Roman"/>
          <w:noProof/>
          <w:lang w:eastAsia="zh-CN"/>
        </w:rPr>
      </w:pPr>
    </w:p>
    <w:p w14:paraId="04C333BD"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9.</w:t>
      </w:r>
      <w:r w:rsidRPr="005B69EE">
        <w:rPr>
          <w:rFonts w:ascii="Times New Roman" w:eastAsia="SimSun" w:hAnsi="Times New Roman" w:cs="Times New Roman"/>
          <w:b/>
          <w:bCs/>
          <w:noProof/>
          <w:lang w:eastAsia="zh-CN"/>
        </w:rPr>
        <w:tab/>
        <w:t xml:space="preserve">REGISTRAVIMO / PERREGISTRAVIMO </w:t>
      </w:r>
      <w:r w:rsidRPr="005B69EE">
        <w:rPr>
          <w:rFonts w:ascii="Times New Roman" w:eastAsia="SimSun" w:hAnsi="Times New Roman" w:cs="Times New Roman"/>
          <w:b/>
          <w:lang w:eastAsia="zh-CN"/>
        </w:rPr>
        <w:t>DATA</w:t>
      </w:r>
    </w:p>
    <w:p w14:paraId="04C333B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BF" w14:textId="1B3804C3" w:rsidR="006B24B5" w:rsidRDefault="006B24B5" w:rsidP="006B24B5">
      <w:pPr>
        <w:tabs>
          <w:tab w:val="left" w:pos="567"/>
        </w:tabs>
        <w:spacing w:after="0" w:line="240" w:lineRule="auto"/>
        <w:rPr>
          <w:rFonts w:ascii="Times New Roman" w:eastAsia="SimSun" w:hAnsi="Times New Roman" w:cs="Times New Roman"/>
          <w:noProof/>
          <w:lang w:eastAsia="lt-LT"/>
        </w:rPr>
      </w:pPr>
      <w:r w:rsidRPr="005B69EE">
        <w:rPr>
          <w:rFonts w:ascii="Times New Roman" w:eastAsia="SimSun" w:hAnsi="Times New Roman" w:cs="Times New Roman"/>
          <w:noProof/>
          <w:lang w:eastAsia="lt-LT"/>
        </w:rPr>
        <w:t>Registravimo data</w:t>
      </w:r>
      <w:r w:rsidR="009D33A8" w:rsidRPr="005B69EE">
        <w:rPr>
          <w:rFonts w:ascii="Times New Roman" w:eastAsia="SimSun" w:hAnsi="Times New Roman" w:cs="Times New Roman"/>
          <w:noProof/>
          <w:lang w:eastAsia="lt-LT"/>
        </w:rPr>
        <w:t xml:space="preserve"> </w:t>
      </w:r>
      <w:r w:rsidR="00BF7C0C">
        <w:rPr>
          <w:rFonts w:ascii="Times New Roman" w:eastAsia="SimSun" w:hAnsi="Times New Roman" w:cs="Times New Roman"/>
          <w:noProof/>
          <w:lang w:eastAsia="lt-LT"/>
        </w:rPr>
        <w:t>2020 m. rugsėjo 30 d.</w:t>
      </w:r>
    </w:p>
    <w:p w14:paraId="5140C2AA" w14:textId="1E78D632" w:rsidR="00DF6832" w:rsidRPr="005B69EE" w:rsidRDefault="00DF6832" w:rsidP="006B24B5">
      <w:pPr>
        <w:tabs>
          <w:tab w:val="left" w:pos="567"/>
        </w:tabs>
        <w:spacing w:after="0" w:line="240" w:lineRule="auto"/>
        <w:rPr>
          <w:rFonts w:ascii="Times New Roman" w:eastAsia="SimSun" w:hAnsi="Times New Roman" w:cs="Times New Roman"/>
          <w:noProof/>
          <w:lang w:eastAsia="zh-CN"/>
        </w:rPr>
      </w:pPr>
      <w:r w:rsidRPr="00DF6832">
        <w:rPr>
          <w:rFonts w:ascii="Times New Roman" w:eastAsia="SimSun" w:hAnsi="Times New Roman" w:cs="Times New Roman"/>
          <w:noProof/>
          <w:lang w:eastAsia="zh-CN"/>
        </w:rPr>
        <w:t>Paskutinio perregistravimo data</w:t>
      </w:r>
      <w:r w:rsidR="00657968">
        <w:rPr>
          <w:rFonts w:ascii="Times New Roman" w:eastAsia="SimSun" w:hAnsi="Times New Roman" w:cs="Times New Roman"/>
          <w:noProof/>
          <w:lang w:eastAsia="zh-CN"/>
        </w:rPr>
        <w:t xml:space="preserve"> 2025 m. balandžio 14 d.</w:t>
      </w:r>
    </w:p>
    <w:p w14:paraId="04C333C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C2" w14:textId="77777777" w:rsidR="0076310D" w:rsidRPr="005B69EE" w:rsidRDefault="0076310D" w:rsidP="006B24B5">
      <w:pPr>
        <w:tabs>
          <w:tab w:val="left" w:pos="567"/>
        </w:tabs>
        <w:spacing w:after="0" w:line="260" w:lineRule="exact"/>
        <w:rPr>
          <w:rFonts w:ascii="Times New Roman" w:eastAsia="SimSun" w:hAnsi="Times New Roman" w:cs="Times New Roman"/>
          <w:lang w:eastAsia="zh-CN"/>
        </w:rPr>
      </w:pPr>
    </w:p>
    <w:p w14:paraId="04C333C3" w14:textId="77777777" w:rsidR="006B24B5" w:rsidRPr="005B69EE"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5B69EE">
        <w:rPr>
          <w:rFonts w:ascii="Times New Roman" w:eastAsia="SimSun" w:hAnsi="Times New Roman" w:cs="Times New Roman"/>
          <w:b/>
          <w:bCs/>
          <w:noProof/>
          <w:lang w:eastAsia="zh-CN"/>
        </w:rPr>
        <w:t>10.</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TEKSTO PERŽIŪROS DATA</w:t>
      </w:r>
    </w:p>
    <w:p w14:paraId="04C333C4"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3C6" w14:textId="3E68189A" w:rsidR="006B24B5" w:rsidRDefault="00657968" w:rsidP="006B24B5">
      <w:pPr>
        <w:tabs>
          <w:tab w:val="left" w:pos="0"/>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2025 m. balandžio 14 d.</w:t>
      </w:r>
    </w:p>
    <w:p w14:paraId="3A849CCB" w14:textId="77777777" w:rsidR="00657968" w:rsidRDefault="00657968" w:rsidP="006B24B5">
      <w:pPr>
        <w:tabs>
          <w:tab w:val="left" w:pos="0"/>
        </w:tabs>
        <w:spacing w:after="0" w:line="260" w:lineRule="exact"/>
        <w:rPr>
          <w:rFonts w:ascii="Times New Roman" w:eastAsia="SimSun" w:hAnsi="Times New Roman" w:cs="Times New Roman"/>
          <w:lang w:eastAsia="zh-CN"/>
        </w:rPr>
      </w:pPr>
    </w:p>
    <w:p w14:paraId="7891E8BA" w14:textId="77777777" w:rsidR="00BF7C0C" w:rsidRPr="005B69EE" w:rsidRDefault="00BF7C0C" w:rsidP="006B24B5">
      <w:pPr>
        <w:tabs>
          <w:tab w:val="left" w:pos="0"/>
        </w:tabs>
        <w:spacing w:after="0" w:line="260" w:lineRule="exact"/>
        <w:rPr>
          <w:rFonts w:ascii="Times New Roman" w:eastAsia="SimSun" w:hAnsi="Times New Roman" w:cs="Times New Roman"/>
          <w:lang w:eastAsia="zh-CN"/>
        </w:rPr>
      </w:pPr>
    </w:p>
    <w:p w14:paraId="04C333C7" w14:textId="51111FC2" w:rsidR="006B24B5" w:rsidRPr="005B69EE" w:rsidRDefault="006B24B5" w:rsidP="006B24B5">
      <w:pPr>
        <w:tabs>
          <w:tab w:val="left" w:pos="5954"/>
          <w:tab w:val="left" w:pos="6237"/>
          <w:tab w:val="left" w:pos="6663"/>
          <w:tab w:val="left" w:pos="6946"/>
        </w:tabs>
        <w:spacing w:after="0" w:line="240" w:lineRule="auto"/>
        <w:rPr>
          <w:rFonts w:ascii="Times New Roman" w:eastAsia="SimSun" w:hAnsi="Times New Roman" w:cs="Times New Roman"/>
        </w:rPr>
      </w:pPr>
      <w:r w:rsidRPr="005B69EE">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00C64C06">
        <w:rPr>
          <w:rFonts w:ascii="Times New Roman" w:eastAsia="SimSun" w:hAnsi="Times New Roman" w:cs="Times New Roman"/>
          <w:noProof/>
        </w:rPr>
        <w:t xml:space="preserve"> </w:t>
      </w:r>
      <w:r w:rsidR="00DF6832" w:rsidRPr="00DF6832">
        <w:rPr>
          <w:rFonts w:ascii="Times New Roman" w:eastAsia="Times New Roman" w:hAnsi="Times New Roman" w:cs="Times New Roman"/>
          <w:color w:val="0000EE"/>
          <w:u w:val="single"/>
          <w:lang w:eastAsia="lt-LT"/>
        </w:rPr>
        <w:t>https://vvkt.lrv.lt/lt/</w:t>
      </w:r>
    </w:p>
    <w:p w14:paraId="04C333C8" w14:textId="77777777" w:rsidR="006B24B5" w:rsidRPr="005B69EE" w:rsidRDefault="006B24B5" w:rsidP="006B24B5">
      <w:pPr>
        <w:spacing w:after="0" w:line="240" w:lineRule="auto"/>
        <w:ind w:left="5103"/>
        <w:rPr>
          <w:rFonts w:ascii="Times New Roman" w:eastAsia="SimSun" w:hAnsi="Times New Roman" w:cs="Times New Roman"/>
          <w:b/>
        </w:rPr>
      </w:pPr>
    </w:p>
    <w:p w14:paraId="04C333C9" w14:textId="77777777" w:rsidR="006B24B5" w:rsidRPr="005B69EE" w:rsidRDefault="006B24B5" w:rsidP="006B24B5">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r w:rsidRPr="005B69EE">
        <w:rPr>
          <w:rFonts w:ascii="Times New Roman" w:eastAsia="SimSun" w:hAnsi="Times New Roman" w:cs="Times New Roman"/>
          <w:b/>
        </w:rPr>
        <w:br w:type="page"/>
      </w:r>
    </w:p>
    <w:p w14:paraId="04C333CA"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CB" w14:textId="77777777" w:rsidR="006B24B5" w:rsidRPr="005B69EE" w:rsidRDefault="006B24B5" w:rsidP="006B24B5">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lang w:eastAsia="zh-CN"/>
        </w:rPr>
      </w:pPr>
    </w:p>
    <w:p w14:paraId="04C333CC" w14:textId="77777777" w:rsidR="006B24B5" w:rsidRPr="005B69EE" w:rsidRDefault="006B24B5" w:rsidP="006B24B5">
      <w:pPr>
        <w:tabs>
          <w:tab w:val="left" w:pos="567"/>
          <w:tab w:val="left" w:pos="4820"/>
          <w:tab w:val="left" w:pos="5670"/>
          <w:tab w:val="left" w:pos="6096"/>
        </w:tabs>
        <w:spacing w:after="0" w:line="260" w:lineRule="exact"/>
        <w:rPr>
          <w:rFonts w:ascii="Times New Roman" w:eastAsia="SimSun" w:hAnsi="Times New Roman" w:cs="Times New Roman"/>
          <w:lang w:eastAsia="zh-CN"/>
        </w:rPr>
      </w:pPr>
    </w:p>
    <w:p w14:paraId="04C333CD"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C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CF"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0"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3"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DD"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DE"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DF"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E0"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E1"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II PRIEDAS</w:t>
      </w:r>
    </w:p>
    <w:p w14:paraId="04C333E2" w14:textId="77777777" w:rsidR="006B24B5" w:rsidRPr="005B69EE" w:rsidRDefault="006B24B5" w:rsidP="006B24B5">
      <w:pPr>
        <w:tabs>
          <w:tab w:val="left" w:pos="567"/>
        </w:tabs>
        <w:spacing w:after="0" w:line="260" w:lineRule="exact"/>
        <w:rPr>
          <w:rFonts w:ascii="Times New Roman" w:eastAsia="SimSun" w:hAnsi="Times New Roman" w:cs="Times New Roman"/>
          <w:b/>
          <w:i/>
          <w:lang w:eastAsia="zh-CN"/>
        </w:rPr>
      </w:pPr>
    </w:p>
    <w:p w14:paraId="04C333E3" w14:textId="77777777" w:rsidR="006B24B5" w:rsidRPr="005B69EE" w:rsidRDefault="006B24B5" w:rsidP="006B24B5">
      <w:pPr>
        <w:tabs>
          <w:tab w:val="left" w:pos="567"/>
        </w:tabs>
        <w:spacing w:after="0" w:line="260" w:lineRule="exact"/>
        <w:jc w:val="center"/>
        <w:rPr>
          <w:rFonts w:ascii="Times New Roman" w:eastAsia="SimSun" w:hAnsi="Times New Roman" w:cs="Times New Roman"/>
          <w:i/>
          <w:lang w:eastAsia="zh-CN"/>
        </w:rPr>
      </w:pPr>
      <w:r w:rsidRPr="005B69EE">
        <w:rPr>
          <w:rFonts w:ascii="Times New Roman" w:eastAsia="SimSun" w:hAnsi="Times New Roman" w:cs="Times New Roman"/>
          <w:b/>
        </w:rPr>
        <w:t>REGISTRACIJOS SĄLYGOS</w:t>
      </w:r>
    </w:p>
    <w:p w14:paraId="04C333E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E5" w14:textId="77777777" w:rsidR="006B24B5" w:rsidRPr="005B69EE" w:rsidRDefault="006B24B5" w:rsidP="006B24B5">
      <w:pPr>
        <w:tabs>
          <w:tab w:val="left" w:pos="567"/>
        </w:tabs>
        <w:spacing w:after="0" w:line="240" w:lineRule="auto"/>
        <w:ind w:left="1701" w:right="1416" w:hanging="708"/>
        <w:rPr>
          <w:rFonts w:ascii="Times New Roman" w:eastAsia="SimSun" w:hAnsi="Times New Roman" w:cs="Times New Roman"/>
          <w:b/>
          <w:lang w:eastAsia="zh-CN"/>
        </w:rPr>
      </w:pPr>
      <w:r w:rsidRPr="005B69EE">
        <w:rPr>
          <w:rFonts w:ascii="Times New Roman" w:eastAsia="SimSun" w:hAnsi="Times New Roman" w:cs="Times New Roman"/>
          <w:b/>
          <w:lang w:eastAsia="zh-CN"/>
        </w:rPr>
        <w:t>A.</w:t>
      </w:r>
      <w:r w:rsidRPr="005B69EE">
        <w:rPr>
          <w:rFonts w:ascii="Times New Roman" w:eastAsia="SimSun" w:hAnsi="Times New Roman" w:cs="Times New Roman"/>
          <w:b/>
          <w:lang w:eastAsia="zh-CN"/>
        </w:rPr>
        <w:tab/>
        <w:t>GAMINTOJAS (-AI), ATSAKINGAS (-I) UŽ SERIJŲ IŠLEIDIMĄ</w:t>
      </w:r>
    </w:p>
    <w:p w14:paraId="04C333E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E7" w14:textId="77777777" w:rsidR="006B24B5" w:rsidRPr="005B69EE" w:rsidRDefault="006B24B5" w:rsidP="006B24B5">
      <w:pPr>
        <w:suppressLineNumbers/>
        <w:tabs>
          <w:tab w:val="left" w:pos="567"/>
        </w:tabs>
        <w:spacing w:after="0" w:line="240" w:lineRule="auto"/>
        <w:ind w:left="1701" w:right="1416" w:hanging="708"/>
        <w:rPr>
          <w:rFonts w:ascii="Times New Roman" w:eastAsia="SimSun" w:hAnsi="Times New Roman" w:cs="Times New Roman"/>
          <w:lang w:eastAsia="zh-CN"/>
        </w:rPr>
      </w:pPr>
      <w:r w:rsidRPr="005B69EE">
        <w:rPr>
          <w:rFonts w:ascii="Times New Roman" w:eastAsia="SimSun" w:hAnsi="Times New Roman" w:cs="Times New Roman"/>
          <w:b/>
          <w:lang w:eastAsia="zh-CN"/>
        </w:rPr>
        <w:t>B.</w:t>
      </w:r>
      <w:r w:rsidRPr="005B69EE">
        <w:rPr>
          <w:rFonts w:ascii="Times New Roman" w:eastAsia="SimSun" w:hAnsi="Times New Roman" w:cs="Times New Roman"/>
          <w:b/>
          <w:lang w:eastAsia="zh-CN"/>
        </w:rPr>
        <w:tab/>
        <w:t>TIEKIMO IR VARTOJIMO SĄLYGOS AR APRIBOJIMAI</w:t>
      </w:r>
    </w:p>
    <w:p w14:paraId="04C333E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E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E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br w:type="page"/>
      </w:r>
    </w:p>
    <w:p w14:paraId="04C333EB"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A.</w:t>
      </w:r>
      <w:r w:rsidRPr="005B69EE">
        <w:rPr>
          <w:rFonts w:ascii="Times New Roman" w:eastAsia="SimSun" w:hAnsi="Times New Roman" w:cs="Times New Roman"/>
          <w:b/>
          <w:lang w:eastAsia="zh-CN"/>
        </w:rPr>
        <w:tab/>
        <w:t>GAMINTOJAS (-AI), ATSAKINGAS (-I) UŽ SERIJŲ IŠLEIDIMĄ</w:t>
      </w:r>
    </w:p>
    <w:p w14:paraId="04C333E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3ED" w14:textId="77777777" w:rsidR="006B24B5" w:rsidRPr="005B69EE" w:rsidRDefault="006B24B5" w:rsidP="006B24B5">
      <w:pPr>
        <w:tabs>
          <w:tab w:val="left" w:pos="567"/>
        </w:tabs>
        <w:spacing w:after="0" w:line="240" w:lineRule="auto"/>
        <w:jc w:val="both"/>
        <w:rPr>
          <w:rFonts w:ascii="Times New Roman" w:eastAsia="SimSun" w:hAnsi="Times New Roman" w:cs="Times New Roman"/>
          <w:lang w:eastAsia="zh-CN"/>
        </w:rPr>
      </w:pPr>
      <w:r w:rsidRPr="005B69EE">
        <w:rPr>
          <w:rFonts w:ascii="Times New Roman" w:eastAsia="SimSun" w:hAnsi="Times New Roman" w:cs="Times New Roman"/>
          <w:u w:val="single"/>
          <w:lang w:eastAsia="zh-CN"/>
        </w:rPr>
        <w:t>Gamintojo (-ų), atsakingo (-ų) už serijų išleidimą, pavadinimas (-ai) ir adresas (-ai)</w:t>
      </w:r>
    </w:p>
    <w:p w14:paraId="04C333E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3F50EAE0" w14:textId="77777777" w:rsidR="005B69EE" w:rsidRPr="005B69EE" w:rsidRDefault="005B69EE" w:rsidP="005B69EE">
      <w:pPr>
        <w:spacing w:after="0" w:line="240" w:lineRule="auto"/>
        <w:rPr>
          <w:rFonts w:ascii="Times New Roman" w:eastAsia="Times New Roman" w:hAnsi="Times New Roman" w:cs="Times New Roman"/>
          <w:noProof/>
        </w:rPr>
      </w:pPr>
      <w:r w:rsidRPr="005B69EE">
        <w:rPr>
          <w:rFonts w:ascii="Times New Roman" w:eastAsia="Times New Roman" w:hAnsi="Times New Roman" w:cs="Times New Roman"/>
          <w:noProof/>
        </w:rPr>
        <w:t>MIAT S.p.A.</w:t>
      </w:r>
    </w:p>
    <w:p w14:paraId="101E3D18" w14:textId="364946F4" w:rsidR="00BB68EF" w:rsidRDefault="00BB68EF" w:rsidP="005B69EE">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Piazza G. Pasolini 2</w:t>
      </w:r>
    </w:p>
    <w:p w14:paraId="1E4F6786" w14:textId="19BD5979" w:rsidR="005B69EE" w:rsidRPr="005B69EE" w:rsidRDefault="005B69EE" w:rsidP="005B69EE">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rPr>
        <w:t>20159 Milano</w:t>
      </w:r>
    </w:p>
    <w:p w14:paraId="6743327B" w14:textId="77777777" w:rsidR="005B69EE" w:rsidRPr="005B69EE" w:rsidRDefault="005B69EE" w:rsidP="005B69EE">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Italija</w:t>
      </w:r>
    </w:p>
    <w:p w14:paraId="04C3340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4" w14:textId="77777777" w:rsidR="006B24B5" w:rsidRPr="005B69EE" w:rsidRDefault="006B24B5" w:rsidP="006B24B5">
      <w:pPr>
        <w:suppressLineNumbers/>
        <w:tabs>
          <w:tab w:val="left" w:pos="567"/>
        </w:tabs>
        <w:spacing w:after="0" w:line="240" w:lineRule="auto"/>
        <w:ind w:left="567" w:hanging="567"/>
        <w:rPr>
          <w:rFonts w:ascii="Times New Roman" w:eastAsia="SimSun" w:hAnsi="Times New Roman" w:cs="Times New Roman"/>
          <w:lang w:eastAsia="zh-CN"/>
        </w:rPr>
      </w:pPr>
      <w:r w:rsidRPr="005B69EE">
        <w:rPr>
          <w:rFonts w:ascii="Times New Roman" w:eastAsia="SimSun" w:hAnsi="Times New Roman" w:cs="Times New Roman"/>
          <w:b/>
          <w:lang w:eastAsia="zh-CN"/>
        </w:rPr>
        <w:t>B.</w:t>
      </w:r>
      <w:r w:rsidRPr="005B69EE">
        <w:rPr>
          <w:rFonts w:ascii="Times New Roman" w:eastAsia="SimSun" w:hAnsi="Times New Roman" w:cs="Times New Roman"/>
          <w:b/>
          <w:lang w:eastAsia="zh-CN"/>
        </w:rPr>
        <w:tab/>
        <w:t xml:space="preserve">TIEKIMO IR VARTOJIMO SĄLYGOS AR APRIBOJIMAI </w:t>
      </w:r>
    </w:p>
    <w:p w14:paraId="04C3340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Nereceptinis vaistinis preparatas.</w:t>
      </w:r>
    </w:p>
    <w:p w14:paraId="04C3340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8" w14:textId="77777777" w:rsidR="006B24B5" w:rsidRPr="005B69EE" w:rsidRDefault="006B24B5" w:rsidP="006B24B5">
      <w:pPr>
        <w:tabs>
          <w:tab w:val="left" w:pos="567"/>
        </w:tabs>
        <w:spacing w:after="0" w:line="260" w:lineRule="exact"/>
        <w:jc w:val="center"/>
        <w:rPr>
          <w:rFonts w:ascii="Times New Roman" w:eastAsia="SimSun" w:hAnsi="Times New Roman" w:cs="Times New Roman"/>
          <w:lang w:eastAsia="zh-CN"/>
        </w:rPr>
      </w:pPr>
      <w:r w:rsidRPr="005B69EE">
        <w:rPr>
          <w:rFonts w:ascii="Times New Roman" w:eastAsia="SimSun" w:hAnsi="Times New Roman" w:cs="Times New Roman"/>
          <w:lang w:eastAsia="zh-CN"/>
        </w:rPr>
        <w:br w:type="page"/>
      </w:r>
    </w:p>
    <w:p w14:paraId="04C33409"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p>
    <w:p w14:paraId="04C3340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D"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0F"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0"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3"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D"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1F"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0"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III PRIEDAS</w:t>
      </w:r>
    </w:p>
    <w:p w14:paraId="04C3342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2"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ŽENKLINIMAS IR PAKUOTĖS LAPELIS</w:t>
      </w:r>
    </w:p>
    <w:p w14:paraId="04C33423"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br w:type="page"/>
      </w:r>
    </w:p>
    <w:p w14:paraId="04C3342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D"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2F"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0"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3"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8"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9"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43B"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A. ŽENKLINIMAS</w:t>
      </w:r>
    </w:p>
    <w:p w14:paraId="04C3343C" w14:textId="77777777" w:rsidR="006B24B5" w:rsidRPr="005B69EE" w:rsidRDefault="006B24B5" w:rsidP="006B24B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lang w:eastAsia="zh-CN"/>
        </w:rPr>
        <w:br w:type="page"/>
      </w:r>
      <w:r w:rsidRPr="005B69EE">
        <w:rPr>
          <w:rFonts w:ascii="Times New Roman" w:eastAsia="SimSun" w:hAnsi="Times New Roman" w:cs="Times New Roman"/>
          <w:b/>
          <w:lang w:eastAsia="zh-CN"/>
        </w:rPr>
        <w:t>INFORMACIJA ANT IŠORINĖS PAKUOTĖS</w:t>
      </w:r>
    </w:p>
    <w:p w14:paraId="04C3343D" w14:textId="77777777" w:rsidR="006B24B5" w:rsidRPr="005B69EE" w:rsidRDefault="006B24B5" w:rsidP="006B24B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b/>
          <w:lang w:eastAsia="zh-CN"/>
        </w:rPr>
      </w:pPr>
    </w:p>
    <w:p w14:paraId="04C3343E"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 w:hAnsi="Times New Roman" w:cs="Times New Roman"/>
          <w:b/>
          <w:noProof/>
          <w:lang w:eastAsia="lt-LT"/>
        </w:rPr>
      </w:pPr>
      <w:r w:rsidRPr="005B69EE">
        <w:rPr>
          <w:rFonts w:ascii="Times New Roman" w:eastAsia="MS ??" w:hAnsi="Times New Roman" w:cs="Times New Roman"/>
          <w:b/>
          <w:noProof/>
          <w:lang w:eastAsia="lt-LT"/>
        </w:rPr>
        <w:t>KARTONO DĖŽUTĖ</w:t>
      </w:r>
    </w:p>
    <w:p w14:paraId="04C3343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40"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41"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w:t>
      </w:r>
      <w:r w:rsidRPr="005B69EE">
        <w:rPr>
          <w:rFonts w:ascii="Times New Roman" w:eastAsia="SimSun" w:hAnsi="Times New Roman" w:cs="Times New Roman"/>
          <w:b/>
          <w:noProof/>
          <w:lang w:eastAsia="zh-CN"/>
        </w:rPr>
        <w:tab/>
        <w:t>VAISTINIO PREPARATO PAVADINIMAS</w:t>
      </w:r>
    </w:p>
    <w:p w14:paraId="04C33442"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1A588804" w14:textId="77777777" w:rsidR="0069317D" w:rsidRPr="005B69EE" w:rsidRDefault="0069317D" w:rsidP="0069317D">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Diclofenac Mylan 180 mg vaistinis pleistras </w:t>
      </w:r>
    </w:p>
    <w:p w14:paraId="04C33446" w14:textId="6C28281D" w:rsidR="006B24B5" w:rsidRPr="005B69EE" w:rsidRDefault="00D84C39" w:rsidP="0069317D">
      <w:pPr>
        <w:tabs>
          <w:tab w:val="left" w:pos="567"/>
        </w:tabs>
        <w:spacing w:after="0" w:line="260" w:lineRule="exact"/>
        <w:rPr>
          <w:rFonts w:ascii="Times New Roman" w:eastAsia="SimSun" w:hAnsi="Times New Roman" w:cs="Times New Roman"/>
          <w:i/>
          <w:noProof/>
          <w:lang w:eastAsia="zh-CN"/>
        </w:rPr>
      </w:pPr>
      <w:r>
        <w:rPr>
          <w:rFonts w:ascii="Times New Roman" w:eastAsia="SimSun" w:hAnsi="Times New Roman" w:cs="Times New Roman"/>
          <w:i/>
          <w:lang w:eastAsia="zh-CN"/>
        </w:rPr>
        <w:t>d</w:t>
      </w:r>
      <w:r w:rsidR="0069317D" w:rsidRPr="005B69EE">
        <w:rPr>
          <w:rFonts w:ascii="Times New Roman" w:eastAsia="SimSun" w:hAnsi="Times New Roman" w:cs="Times New Roman"/>
          <w:i/>
          <w:lang w:eastAsia="zh-CN"/>
        </w:rPr>
        <w:t>iclofenacum epolaminum</w:t>
      </w:r>
    </w:p>
    <w:p w14:paraId="04C33447" w14:textId="77777777" w:rsidR="0076310D" w:rsidRPr="005B69EE" w:rsidRDefault="0076310D" w:rsidP="006B24B5">
      <w:pPr>
        <w:tabs>
          <w:tab w:val="left" w:pos="567"/>
        </w:tabs>
        <w:spacing w:after="0" w:line="260" w:lineRule="exact"/>
        <w:rPr>
          <w:rFonts w:ascii="Times New Roman" w:eastAsia="SimSun" w:hAnsi="Times New Roman" w:cs="Times New Roman"/>
          <w:noProof/>
          <w:lang w:eastAsia="zh-CN"/>
        </w:rPr>
      </w:pPr>
    </w:p>
    <w:p w14:paraId="6CD5F904" w14:textId="77777777" w:rsidR="0069317D" w:rsidRPr="005B69EE" w:rsidRDefault="0069317D" w:rsidP="006B24B5">
      <w:pPr>
        <w:tabs>
          <w:tab w:val="left" w:pos="567"/>
        </w:tabs>
        <w:spacing w:after="0" w:line="260" w:lineRule="exact"/>
        <w:rPr>
          <w:rFonts w:ascii="Times New Roman" w:eastAsia="SimSun" w:hAnsi="Times New Roman" w:cs="Times New Roman"/>
          <w:noProof/>
          <w:lang w:eastAsia="zh-CN"/>
        </w:rPr>
      </w:pPr>
    </w:p>
    <w:p w14:paraId="04C33448"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2.</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VEIKLIOJI (-IOS) MEDŽIAGA (-OS) IR JOS (-Ų) KIEKIS (-IAI)</w:t>
      </w:r>
    </w:p>
    <w:p w14:paraId="04C33449"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4B" w14:textId="42176615" w:rsidR="006B24B5" w:rsidRPr="005B69EE" w:rsidRDefault="00086162"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Diclofenac Mylan vaistinio pleistro sudėtyje yra 180 mg diklofena</w:t>
      </w:r>
      <w:r w:rsidR="00EF79D0">
        <w:rPr>
          <w:rFonts w:ascii="Times New Roman" w:eastAsia="SimSun" w:hAnsi="Times New Roman" w:cs="Times New Roman"/>
          <w:noProof/>
          <w:lang w:eastAsia="zh-CN"/>
        </w:rPr>
        <w:t>k</w:t>
      </w:r>
      <w:r w:rsidRPr="005B69EE">
        <w:rPr>
          <w:rFonts w:ascii="Times New Roman" w:eastAsia="SimSun" w:hAnsi="Times New Roman" w:cs="Times New Roman"/>
          <w:noProof/>
          <w:lang w:eastAsia="zh-CN"/>
        </w:rPr>
        <w:t>o epolamino, kuris atitinka 140 mg diklofenako natrio druskos.</w:t>
      </w:r>
    </w:p>
    <w:p w14:paraId="04C3344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435813CD" w14:textId="77777777" w:rsidR="00086162" w:rsidRPr="005B69EE" w:rsidRDefault="00086162" w:rsidP="006B24B5">
      <w:pPr>
        <w:tabs>
          <w:tab w:val="left" w:pos="567"/>
        </w:tabs>
        <w:spacing w:after="0" w:line="260" w:lineRule="exact"/>
        <w:rPr>
          <w:rFonts w:ascii="Times New Roman" w:eastAsia="SimSun" w:hAnsi="Times New Roman" w:cs="Times New Roman"/>
          <w:noProof/>
          <w:lang w:eastAsia="zh-CN"/>
        </w:rPr>
      </w:pPr>
    </w:p>
    <w:p w14:paraId="04C3344D"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3.</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PAGALBINIŲ MEDŽIAGŲ SĄRAŠAS</w:t>
      </w:r>
    </w:p>
    <w:p w14:paraId="04C3344E" w14:textId="77777777" w:rsidR="006B24B5" w:rsidRPr="005B69EE" w:rsidRDefault="006B24B5" w:rsidP="006B24B5">
      <w:pPr>
        <w:tabs>
          <w:tab w:val="left" w:pos="567"/>
        </w:tabs>
        <w:spacing w:after="0" w:line="260" w:lineRule="exact"/>
        <w:rPr>
          <w:rFonts w:ascii="Times New Roman" w:eastAsia="SimSun" w:hAnsi="Times New Roman" w:cs="Times New Roman"/>
          <w:noProof/>
          <w:u w:val="single"/>
          <w:lang w:eastAsia="zh-CN"/>
        </w:rPr>
      </w:pPr>
    </w:p>
    <w:p w14:paraId="1EF2700C" w14:textId="10672EF9" w:rsidR="00C40FBF" w:rsidRPr="005B69EE" w:rsidRDefault="00C40FBF" w:rsidP="00C40FBF">
      <w:pPr>
        <w:autoSpaceDE w:val="0"/>
        <w:autoSpaceDN w:val="0"/>
        <w:adjustRightInd w:val="0"/>
        <w:spacing w:after="0" w:line="240" w:lineRule="auto"/>
        <w:rPr>
          <w:rFonts w:ascii="Times New Roman" w:hAnsi="Times New Roman" w:cs="Times New Roman"/>
          <w:i/>
          <w:iCs/>
        </w:rPr>
      </w:pPr>
      <w:r w:rsidRPr="005B69EE">
        <w:rPr>
          <w:rFonts w:ascii="Times New Roman" w:hAnsi="Times New Roman" w:cs="Times New Roman"/>
          <w:iCs/>
        </w:rPr>
        <w:t xml:space="preserve">Pagrindo sluoksnis: </w:t>
      </w:r>
      <w:r w:rsidRPr="005B69EE">
        <w:rPr>
          <w:rFonts w:ascii="Times New Roman" w:hAnsi="Times New Roman" w:cs="Times New Roman"/>
          <w:i/>
          <w:iCs/>
        </w:rPr>
        <w:t xml:space="preserve">retexta polyester firmamentum. </w:t>
      </w:r>
    </w:p>
    <w:p w14:paraId="55C135E7" w14:textId="31552F33" w:rsidR="00C40FBF" w:rsidRPr="005B69EE" w:rsidRDefault="00C40FBF" w:rsidP="00C40FBF">
      <w:pPr>
        <w:autoSpaceDE w:val="0"/>
        <w:autoSpaceDN w:val="0"/>
        <w:adjustRightInd w:val="0"/>
        <w:spacing w:after="0" w:line="240" w:lineRule="auto"/>
        <w:rPr>
          <w:rFonts w:ascii="Times New Roman" w:eastAsia="Times New Roman" w:hAnsi="Times New Roman" w:cs="Times New Roman"/>
          <w:i/>
          <w:lang w:eastAsia="en-GB"/>
        </w:rPr>
      </w:pPr>
      <w:r w:rsidRPr="005B69EE">
        <w:rPr>
          <w:rFonts w:ascii="Times New Roman" w:hAnsi="Times New Roman" w:cs="Times New Roman"/>
          <w:iCs/>
        </w:rPr>
        <w:t>Lipnusis sluoksnis:</w:t>
      </w:r>
      <w:r w:rsidRPr="005B69EE">
        <w:rPr>
          <w:rFonts w:ascii="Times New Roman" w:hAnsi="Times New Roman" w:cs="Times New Roman"/>
          <w:i/>
          <w:iCs/>
        </w:rPr>
        <w:t xml:space="preserve"> </w:t>
      </w:r>
      <w:r w:rsidRPr="005B69EE">
        <w:rPr>
          <w:rStyle w:val="Emfaz"/>
          <w:rFonts w:ascii="Times New Roman" w:hAnsi="Times New Roman" w:cs="Times New Roman"/>
        </w:rPr>
        <w:t>sorbitolum liquidum non cristallisabile</w:t>
      </w:r>
      <w:r w:rsidRPr="005B69EE">
        <w:rPr>
          <w:rFonts w:ascii="Times New Roman" w:eastAsia="Times New Roman" w:hAnsi="Times New Roman" w:cs="Times New Roman"/>
          <w:lang w:eastAsia="en-GB"/>
        </w:rPr>
        <w:t>, 1,3-</w:t>
      </w:r>
      <w:r w:rsidRPr="005B69EE">
        <w:rPr>
          <w:rFonts w:ascii="Open Sans" w:hAnsi="Open Sans" w:cs="Helvetica"/>
          <w:sz w:val="21"/>
          <w:szCs w:val="21"/>
        </w:rPr>
        <w:t xml:space="preserve"> </w:t>
      </w:r>
      <w:r w:rsidRPr="005B69EE">
        <w:rPr>
          <w:rStyle w:val="Emfaz"/>
          <w:rFonts w:ascii="Times New Roman" w:hAnsi="Times New Roman" w:cs="Times New Roman"/>
        </w:rPr>
        <w:t>butylis glycolum</w:t>
      </w:r>
      <w:r w:rsidRPr="005B69EE">
        <w:rPr>
          <w:rFonts w:ascii="Times New Roman" w:eastAsia="Times New Roman" w:hAnsi="Times New Roman" w:cs="Times New Roman"/>
          <w:lang w:eastAsia="en-GB"/>
        </w:rPr>
        <w:t>,</w:t>
      </w:r>
      <w:r w:rsidRPr="005B69EE">
        <w:rPr>
          <w:rFonts w:ascii="Open Sans" w:hAnsi="Open Sans" w:cs="Helvetica"/>
          <w:sz w:val="21"/>
          <w:szCs w:val="21"/>
        </w:rPr>
        <w:t xml:space="preserve"> </w:t>
      </w:r>
      <w:r w:rsidRPr="005B69EE">
        <w:rPr>
          <w:rStyle w:val="Emfaz"/>
          <w:rFonts w:ascii="Times New Roman" w:hAnsi="Times New Roman" w:cs="Times New Roman"/>
        </w:rPr>
        <w:t>natrii polyacrylas</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kaolinum ponderosum</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carmellosum natricum</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propylenglycolum</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gelatin</w:t>
      </w:r>
      <w:r w:rsidR="00586505">
        <w:rPr>
          <w:rStyle w:val="Emfaz"/>
          <w:rFonts w:ascii="Times New Roman" w:hAnsi="Times New Roman" w:cs="Times New Roman"/>
        </w:rPr>
        <w:t>a</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povidonum</w:t>
      </w:r>
      <w:r w:rsidRPr="005B69EE">
        <w:rPr>
          <w:rFonts w:ascii="Times New Roman" w:eastAsia="Times New Roman" w:hAnsi="Times New Roman" w:cs="Times New Roman"/>
          <w:lang w:eastAsia="en-GB"/>
        </w:rPr>
        <w:t xml:space="preserve"> (K90), </w:t>
      </w:r>
      <w:r w:rsidRPr="005B69EE">
        <w:rPr>
          <w:rStyle w:val="Emfaz"/>
          <w:rFonts w:ascii="Times New Roman" w:hAnsi="Times New Roman" w:cs="Times New Roman"/>
        </w:rPr>
        <w:t>acidum tartaricum</w:t>
      </w:r>
      <w:r w:rsidR="00EC7CE5">
        <w:rPr>
          <w:rStyle w:val="Emfaz"/>
          <w:rFonts w:ascii="Times New Roman" w:hAnsi="Times New Roman" w:cs="Times New Roman"/>
        </w:rPr>
        <w:t>,</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titanii dioxidum</w:t>
      </w:r>
      <w:r w:rsidRPr="005B69EE">
        <w:rPr>
          <w:rFonts w:ascii="Times New Roman" w:eastAsia="Times New Roman" w:hAnsi="Times New Roman" w:cs="Times New Roman"/>
          <w:lang w:eastAsia="en-GB"/>
        </w:rPr>
        <w:t xml:space="preserve"> (E171), </w:t>
      </w:r>
      <w:r w:rsidRPr="005B69EE">
        <w:rPr>
          <w:rStyle w:val="Emfaz"/>
          <w:rFonts w:ascii="Times New Roman" w:hAnsi="Times New Roman" w:cs="Times New Roman"/>
        </w:rPr>
        <w:t>alumini</w:t>
      </w:r>
      <w:r w:rsidR="00586505">
        <w:rPr>
          <w:rStyle w:val="Emfaz"/>
          <w:rFonts w:ascii="Times New Roman" w:hAnsi="Times New Roman" w:cs="Times New Roman"/>
        </w:rPr>
        <w:t>i</w:t>
      </w:r>
      <w:r w:rsidRPr="005B69EE">
        <w:rPr>
          <w:rStyle w:val="Emfaz"/>
          <w:rFonts w:ascii="Times New Roman" w:hAnsi="Times New Roman" w:cs="Times New Roman"/>
        </w:rPr>
        <w:t xml:space="preserve"> glycina</w:t>
      </w:r>
      <w:r w:rsidR="00586505">
        <w:rPr>
          <w:rStyle w:val="Emfaz"/>
          <w:rFonts w:ascii="Times New Roman" w:hAnsi="Times New Roman" w:cs="Times New Roman"/>
        </w:rPr>
        <w:t>s</w:t>
      </w:r>
      <w:r w:rsidRPr="005B69EE">
        <w:rPr>
          <w:rStyle w:val="Emfaz"/>
          <w:rFonts w:ascii="Times New Roman" w:hAnsi="Times New Roman" w:cs="Times New Roman"/>
        </w:rPr>
        <w:t>,</w:t>
      </w:r>
      <w:r w:rsidRPr="005B69EE">
        <w:rPr>
          <w:rFonts w:ascii="Times New Roman" w:eastAsia="Times New Roman" w:hAnsi="Times New Roman" w:cs="Times New Roman"/>
          <w:lang w:eastAsia="en-GB"/>
        </w:rPr>
        <w:t xml:space="preserve"> </w:t>
      </w:r>
      <w:r w:rsidRPr="005B69EE">
        <w:rPr>
          <w:rStyle w:val="Emfaz"/>
          <w:rFonts w:ascii="Times New Roman" w:hAnsi="Times New Roman" w:cs="Times New Roman"/>
        </w:rPr>
        <w:t>polysorbatum</w:t>
      </w:r>
      <w:r w:rsidRPr="005B69EE">
        <w:rPr>
          <w:rFonts w:ascii="Times New Roman" w:eastAsia="Times New Roman" w:hAnsi="Times New Roman" w:cs="Times New Roman"/>
          <w:lang w:eastAsia="en-GB"/>
        </w:rPr>
        <w:t xml:space="preserve"> 80, </w:t>
      </w:r>
      <w:r w:rsidRPr="005B69EE">
        <w:rPr>
          <w:rStyle w:val="Emfaz"/>
          <w:rFonts w:ascii="Times New Roman" w:hAnsi="Times New Roman" w:cs="Times New Roman"/>
        </w:rPr>
        <w:t>dinatrii edetas</w:t>
      </w:r>
      <w:r w:rsidRPr="005B69EE">
        <w:rPr>
          <w:rFonts w:ascii="Times New Roman" w:eastAsia="Times New Roman" w:hAnsi="Times New Roman" w:cs="Times New Roman"/>
          <w:lang w:eastAsia="en-GB"/>
        </w:rPr>
        <w:t xml:space="preserve"> (E385) </w:t>
      </w:r>
      <w:r w:rsidRPr="005B69EE">
        <w:rPr>
          <w:rStyle w:val="Emfaz"/>
          <w:rFonts w:ascii="Times New Roman" w:hAnsi="Times New Roman" w:cs="Times New Roman"/>
        </w:rPr>
        <w:t>methylis parahydroxybenzoas</w:t>
      </w:r>
      <w:r w:rsidRPr="005B69EE">
        <w:rPr>
          <w:rFonts w:ascii="Times New Roman" w:eastAsia="Times New Roman" w:hAnsi="Times New Roman" w:cs="Times New Roman"/>
          <w:lang w:eastAsia="en-GB"/>
        </w:rPr>
        <w:t xml:space="preserve"> (E218), </w:t>
      </w:r>
      <w:r w:rsidRPr="005B69EE">
        <w:rPr>
          <w:rStyle w:val="Emfaz"/>
          <w:rFonts w:ascii="Times New Roman" w:hAnsi="Times New Roman" w:cs="Times New Roman"/>
        </w:rPr>
        <w:t>propylis parahydroxybenzoas</w:t>
      </w:r>
      <w:r w:rsidRPr="005B69EE">
        <w:rPr>
          <w:rFonts w:ascii="Times New Roman" w:eastAsia="Times New Roman" w:hAnsi="Times New Roman" w:cs="Times New Roman"/>
          <w:lang w:eastAsia="en-GB"/>
        </w:rPr>
        <w:t xml:space="preserve"> (E216), </w:t>
      </w:r>
      <w:r w:rsidRPr="005B69EE">
        <w:rPr>
          <w:rStyle w:val="Emfaz"/>
          <w:rFonts w:ascii="Times New Roman" w:hAnsi="Times New Roman" w:cs="Times New Roman"/>
        </w:rPr>
        <w:t>aqua purificata.</w:t>
      </w:r>
      <w:r w:rsidRPr="005B69EE">
        <w:rPr>
          <w:rFonts w:ascii="Times New Roman" w:eastAsia="Times New Roman" w:hAnsi="Times New Roman" w:cs="Times New Roman"/>
          <w:lang w:eastAsia="en-GB"/>
        </w:rPr>
        <w:t xml:space="preserve"> </w:t>
      </w:r>
    </w:p>
    <w:p w14:paraId="703DCBF0" w14:textId="48514268" w:rsidR="00C40FBF" w:rsidRPr="005B69EE" w:rsidRDefault="00C40FBF" w:rsidP="00C40FBF">
      <w:pPr>
        <w:autoSpaceDE w:val="0"/>
        <w:autoSpaceDN w:val="0"/>
        <w:adjustRightInd w:val="0"/>
        <w:spacing w:after="0" w:line="240" w:lineRule="auto"/>
        <w:rPr>
          <w:rFonts w:ascii="Times New Roman" w:hAnsi="Times New Roman" w:cs="Times New Roman"/>
        </w:rPr>
      </w:pPr>
      <w:r w:rsidRPr="005B69EE">
        <w:rPr>
          <w:rFonts w:ascii="Times New Roman" w:hAnsi="Times New Roman" w:cs="Times New Roman"/>
        </w:rPr>
        <w:t xml:space="preserve">Apsauginis sluoksnis: </w:t>
      </w:r>
      <w:r w:rsidRPr="005B69EE">
        <w:rPr>
          <w:rFonts w:ascii="Times New Roman" w:hAnsi="Times New Roman" w:cs="Times New Roman"/>
          <w:i/>
          <w:iCs/>
        </w:rPr>
        <w:t>polypropylenum.</w:t>
      </w:r>
      <w:r w:rsidRPr="005B69EE">
        <w:rPr>
          <w:rFonts w:ascii="Times New Roman" w:hAnsi="Times New Roman" w:cs="Times New Roman"/>
        </w:rPr>
        <w:t xml:space="preserve"> </w:t>
      </w:r>
    </w:p>
    <w:p w14:paraId="706D66B2" w14:textId="77777777" w:rsidR="00C40FBF" w:rsidRPr="005B69EE" w:rsidRDefault="00C40FBF" w:rsidP="006B24B5">
      <w:pPr>
        <w:tabs>
          <w:tab w:val="left" w:pos="567"/>
        </w:tabs>
        <w:spacing w:after="0" w:line="260" w:lineRule="exact"/>
        <w:rPr>
          <w:rFonts w:ascii="Times New Roman" w:eastAsia="SimSun" w:hAnsi="Times New Roman" w:cs="Times New Roman"/>
          <w:lang w:eastAsia="zh-CN"/>
        </w:rPr>
      </w:pPr>
    </w:p>
    <w:p w14:paraId="04C3345A" w14:textId="765C3078" w:rsidR="006B24B5" w:rsidRPr="005B69EE" w:rsidRDefault="00C40FBF"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highlight w:val="lightGray"/>
          <w:lang w:eastAsia="zh-CN"/>
        </w:rPr>
        <w:t>Daugiau informacijos pateikiama pakuotės lapelyje.</w:t>
      </w:r>
    </w:p>
    <w:p w14:paraId="764160A5" w14:textId="77777777" w:rsidR="00C40FBF" w:rsidRPr="005B69EE" w:rsidRDefault="00C40FBF" w:rsidP="006B24B5">
      <w:pPr>
        <w:tabs>
          <w:tab w:val="left" w:pos="567"/>
        </w:tabs>
        <w:spacing w:after="0" w:line="260" w:lineRule="exact"/>
        <w:rPr>
          <w:rFonts w:ascii="Times New Roman" w:eastAsia="SimSun" w:hAnsi="Times New Roman" w:cs="Times New Roman"/>
          <w:lang w:eastAsia="zh-CN"/>
        </w:rPr>
      </w:pPr>
    </w:p>
    <w:p w14:paraId="04C3345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5C"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4.</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FARMACINĖ FORMA IR KIEKIS PAKUOTĖJE</w:t>
      </w:r>
    </w:p>
    <w:p w14:paraId="04C3345D"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1921782C" w14:textId="77777777" w:rsidR="00C40FBF" w:rsidRPr="005B69EE" w:rsidRDefault="00C40FBF" w:rsidP="00C40FBF">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highlight w:val="lightGray"/>
          <w:lang w:eastAsia="zh-CN"/>
        </w:rPr>
        <w:t>Vaistinis pleistras.</w:t>
      </w:r>
    </w:p>
    <w:p w14:paraId="340BFD16" w14:textId="77777777" w:rsidR="00C40FBF" w:rsidRPr="005B69EE" w:rsidRDefault="00C40FBF" w:rsidP="00C40FBF">
      <w:pPr>
        <w:tabs>
          <w:tab w:val="left" w:pos="567"/>
        </w:tabs>
        <w:spacing w:after="0" w:line="260" w:lineRule="exact"/>
        <w:rPr>
          <w:rFonts w:ascii="Times New Roman" w:eastAsia="SimSun" w:hAnsi="Times New Roman" w:cs="Times New Roman"/>
          <w:noProof/>
          <w:lang w:eastAsia="zh-CN"/>
        </w:rPr>
      </w:pPr>
    </w:p>
    <w:p w14:paraId="4AF90B4F" w14:textId="77777777" w:rsidR="00C40FBF" w:rsidRPr="005B69EE" w:rsidRDefault="00C40FBF" w:rsidP="00C40FBF">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5 vaistiniai pleistrai</w:t>
      </w:r>
    </w:p>
    <w:p w14:paraId="04C33463" w14:textId="4F33B921" w:rsidR="006B24B5" w:rsidRPr="005B69EE" w:rsidRDefault="00C40FBF" w:rsidP="00C40FBF">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highlight w:val="lightGray"/>
          <w:lang w:eastAsia="zh-CN"/>
        </w:rPr>
        <w:t>10 vaistinių pleistrų</w:t>
      </w:r>
    </w:p>
    <w:p w14:paraId="04C33464"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E520241" w14:textId="77777777" w:rsidR="00C40FBF" w:rsidRPr="005B69EE" w:rsidRDefault="00C40FBF" w:rsidP="006B24B5">
      <w:pPr>
        <w:tabs>
          <w:tab w:val="left" w:pos="567"/>
        </w:tabs>
        <w:spacing w:after="0" w:line="260" w:lineRule="exact"/>
        <w:rPr>
          <w:rFonts w:ascii="Times New Roman" w:eastAsia="SimSun" w:hAnsi="Times New Roman" w:cs="Times New Roman"/>
          <w:noProof/>
          <w:lang w:eastAsia="zh-CN"/>
        </w:rPr>
      </w:pPr>
    </w:p>
    <w:p w14:paraId="04C33465"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5.</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VARTOJIMO METODAS IR BŪDAS (-AI)</w:t>
      </w:r>
    </w:p>
    <w:p w14:paraId="04C33466"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67" w14:textId="7B2D343A"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Vartoti ant odos.</w:t>
      </w:r>
    </w:p>
    <w:p w14:paraId="04C3346D"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Prieš vartojimą perskaitykite pakuotės lapelį.</w:t>
      </w:r>
    </w:p>
    <w:p w14:paraId="04C3346E" w14:textId="77777777" w:rsidR="006B24B5" w:rsidRPr="005B69EE" w:rsidRDefault="006B24B5" w:rsidP="006B24B5">
      <w:pPr>
        <w:tabs>
          <w:tab w:val="left" w:pos="567"/>
        </w:tabs>
        <w:autoSpaceDE w:val="0"/>
        <w:autoSpaceDN w:val="0"/>
        <w:adjustRightInd w:val="0"/>
        <w:spacing w:after="0" w:line="260" w:lineRule="exact"/>
        <w:rPr>
          <w:rFonts w:ascii="Times New Roman" w:eastAsia="SimSun" w:hAnsi="Times New Roman" w:cs="Times New Roman"/>
          <w:lang w:eastAsia="zh-CN"/>
        </w:rPr>
      </w:pPr>
    </w:p>
    <w:p w14:paraId="04C3346F" w14:textId="77777777" w:rsidR="006B24B5" w:rsidRPr="005B69EE" w:rsidRDefault="006B24B5" w:rsidP="006B24B5">
      <w:pPr>
        <w:tabs>
          <w:tab w:val="left" w:pos="567"/>
        </w:tabs>
        <w:autoSpaceDE w:val="0"/>
        <w:autoSpaceDN w:val="0"/>
        <w:adjustRightInd w:val="0"/>
        <w:spacing w:after="0" w:line="260" w:lineRule="exact"/>
        <w:rPr>
          <w:rFonts w:ascii="Times New Roman" w:eastAsia="SimSun" w:hAnsi="Times New Roman" w:cs="Times New Roman"/>
          <w:lang w:eastAsia="zh-CN"/>
        </w:rPr>
      </w:pPr>
    </w:p>
    <w:p w14:paraId="04C33470"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6.</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SPECIALUS ĮSPĖJIMAS, KAD VAISTINĮ PREPARATĄ BŪTINA LAIKYTI VAIKAMS NEPASTEBIMOJE IR NEPASIEKIAMOJE VIETOJE</w:t>
      </w:r>
    </w:p>
    <w:p w14:paraId="04C33471"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7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Laikyti vaikams nepastebimoje ir nepasiekiamoje vietoje.</w:t>
      </w:r>
    </w:p>
    <w:p w14:paraId="04C33473"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74"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75"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7.</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KITAS (-I) SPECIALUS (-ŪS) ĮSPĖJIMAS (-AI) (JEI REIKIA)</w:t>
      </w:r>
    </w:p>
    <w:p w14:paraId="04C33476"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7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78" w14:textId="77777777" w:rsidR="006B24B5" w:rsidRPr="005B69EE"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8.</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TINKAMUMO LAIKAS</w:t>
      </w:r>
    </w:p>
    <w:p w14:paraId="04C33479"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47A" w14:textId="5B97DCFD" w:rsidR="006B24B5" w:rsidRPr="005B69EE" w:rsidRDefault="00D84C39" w:rsidP="006B24B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EXP</w:t>
      </w:r>
      <w:r w:rsidR="006B24B5" w:rsidRPr="005B69EE">
        <w:rPr>
          <w:rFonts w:ascii="Times New Roman" w:eastAsia="SimSun" w:hAnsi="Times New Roman" w:cs="Times New Roman"/>
          <w:lang w:eastAsia="zh-CN"/>
        </w:rPr>
        <w:t xml:space="preserve"> {mm MMMM}</w:t>
      </w:r>
    </w:p>
    <w:p w14:paraId="10399341" w14:textId="77777777" w:rsidR="00C40FBF" w:rsidRPr="005B69EE" w:rsidRDefault="00C40FBF" w:rsidP="006B24B5">
      <w:pPr>
        <w:tabs>
          <w:tab w:val="left" w:pos="567"/>
        </w:tabs>
        <w:spacing w:after="0" w:line="260" w:lineRule="exact"/>
        <w:rPr>
          <w:rFonts w:ascii="Times New Roman" w:eastAsia="SimSun" w:hAnsi="Times New Roman" w:cs="Times New Roman"/>
          <w:lang w:eastAsia="zh-CN"/>
        </w:rPr>
      </w:pPr>
    </w:p>
    <w:p w14:paraId="04C3347B" w14:textId="2DC9E9D4" w:rsidR="006B24B5" w:rsidRPr="005B69EE" w:rsidRDefault="00AA29DF"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lang w:eastAsia="zh-CN"/>
        </w:rPr>
        <w:t>Nenaudokite praėjus</w:t>
      </w:r>
      <w:r w:rsidR="00C40FBF" w:rsidRPr="005B69EE">
        <w:rPr>
          <w:rFonts w:ascii="Times New Roman" w:eastAsia="SimSun" w:hAnsi="Times New Roman" w:cs="Times New Roman"/>
          <w:lang w:eastAsia="zh-CN"/>
        </w:rPr>
        <w:t xml:space="preserve"> 4 mėnesia</w:t>
      </w:r>
      <w:r>
        <w:rPr>
          <w:rFonts w:ascii="Times New Roman" w:eastAsia="SimSun" w:hAnsi="Times New Roman" w:cs="Times New Roman"/>
          <w:lang w:eastAsia="zh-CN"/>
        </w:rPr>
        <w:t>ms po pirmojo paketėlio atidarymo.</w:t>
      </w:r>
    </w:p>
    <w:p w14:paraId="04C3347C"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6A397BD2" w14:textId="77777777" w:rsidR="00C40FBF" w:rsidRPr="005B69EE" w:rsidRDefault="00C40FBF" w:rsidP="00657968">
      <w:pPr>
        <w:tabs>
          <w:tab w:val="left" w:pos="567"/>
        </w:tabs>
        <w:spacing w:after="0" w:line="240" w:lineRule="auto"/>
        <w:rPr>
          <w:rFonts w:ascii="Times New Roman" w:eastAsia="SimSun" w:hAnsi="Times New Roman" w:cs="Times New Roman"/>
          <w:noProof/>
          <w:lang w:eastAsia="zh-CN"/>
        </w:rPr>
      </w:pPr>
    </w:p>
    <w:p w14:paraId="04C3347D" w14:textId="77777777" w:rsidR="006B24B5" w:rsidRPr="005B69EE" w:rsidRDefault="006B24B5" w:rsidP="0065796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9.</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SPECIALIOS LAIKYMO SĄLYGOS</w:t>
      </w:r>
    </w:p>
    <w:p w14:paraId="04C3347E"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80"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Laikyti gamintojo pakuotėje, kad </w:t>
      </w:r>
      <w:r w:rsidR="00E273F5" w:rsidRPr="005B69EE">
        <w:rPr>
          <w:rFonts w:ascii="Times New Roman" w:eastAsia="SimSun" w:hAnsi="Times New Roman" w:cs="Times New Roman"/>
          <w:lang w:eastAsia="zh-CN"/>
        </w:rPr>
        <w:t>vaistas</w:t>
      </w:r>
      <w:r w:rsidR="00A66BC5" w:rsidRPr="005B69EE">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būtų apsaugotas nuo išdžiūvimo ir šviesos.</w:t>
      </w:r>
    </w:p>
    <w:p w14:paraId="04C33482"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83"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84" w14:textId="77777777" w:rsidR="006B24B5" w:rsidRPr="005B69EE" w:rsidRDefault="006B24B5" w:rsidP="0065796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10.</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SPECIALIOS ATSARGUMO PRIEMONĖS DĖL NESUVARTOTO VAISTINIO PREPARATO AR JO ATLIEKŲ TVARKYMO (JEI REIKIA)</w:t>
      </w:r>
    </w:p>
    <w:p w14:paraId="04C33485"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214BB3FA" w14:textId="3A7BC814" w:rsidR="00C40FBF" w:rsidRPr="005B69EE" w:rsidRDefault="00C40FBF"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Veikliosios medžiagos likučiai gali kelti pavojų vandens </w:t>
      </w:r>
      <w:r w:rsidR="00AA29DF">
        <w:rPr>
          <w:rFonts w:ascii="Times New Roman" w:eastAsia="SimSun" w:hAnsi="Times New Roman" w:cs="Times New Roman"/>
          <w:lang w:eastAsia="zh-CN"/>
        </w:rPr>
        <w:t>aplinkai</w:t>
      </w:r>
      <w:r w:rsidRPr="005B69EE">
        <w:rPr>
          <w:rFonts w:ascii="Times New Roman" w:eastAsia="SimSun" w:hAnsi="Times New Roman" w:cs="Times New Roman"/>
          <w:lang w:eastAsia="zh-CN"/>
        </w:rPr>
        <w:t xml:space="preserve">. </w:t>
      </w:r>
      <w:r w:rsidR="00AA29DF">
        <w:rPr>
          <w:rFonts w:ascii="Times New Roman" w:eastAsia="SimSun" w:hAnsi="Times New Roman" w:cs="Times New Roman"/>
          <w:lang w:eastAsia="zh-CN"/>
        </w:rPr>
        <w:t xml:space="preserve">Panaudotų </w:t>
      </w:r>
      <w:r w:rsidRPr="005B69EE">
        <w:rPr>
          <w:rFonts w:ascii="Times New Roman" w:eastAsia="SimSun" w:hAnsi="Times New Roman" w:cs="Times New Roman"/>
          <w:lang w:eastAsia="zh-CN"/>
        </w:rPr>
        <w:t xml:space="preserve">pleistrų </w:t>
      </w:r>
      <w:r w:rsidR="00AA29DF">
        <w:rPr>
          <w:rFonts w:ascii="Times New Roman" w:eastAsia="SimSun" w:hAnsi="Times New Roman" w:cs="Times New Roman"/>
          <w:lang w:eastAsia="zh-CN"/>
        </w:rPr>
        <w:t>ne</w:t>
      </w:r>
      <w:r w:rsidRPr="005B69EE">
        <w:rPr>
          <w:rFonts w:ascii="Times New Roman" w:eastAsia="SimSun" w:hAnsi="Times New Roman" w:cs="Times New Roman"/>
          <w:lang w:eastAsia="zh-CN"/>
        </w:rPr>
        <w:t>mes</w:t>
      </w:r>
      <w:r w:rsidR="00AA29DF">
        <w:rPr>
          <w:rFonts w:ascii="Times New Roman" w:eastAsia="SimSun" w:hAnsi="Times New Roman" w:cs="Times New Roman"/>
          <w:lang w:eastAsia="zh-CN"/>
        </w:rPr>
        <w:t>kite</w:t>
      </w:r>
      <w:r w:rsidRPr="005B69EE">
        <w:rPr>
          <w:rFonts w:ascii="Times New Roman" w:eastAsia="SimSun" w:hAnsi="Times New Roman" w:cs="Times New Roman"/>
          <w:lang w:eastAsia="zh-CN"/>
        </w:rPr>
        <w:t xml:space="preserve"> į </w:t>
      </w:r>
      <w:r w:rsidR="00B20F28">
        <w:rPr>
          <w:rFonts w:ascii="Times New Roman" w:eastAsia="SimSun" w:hAnsi="Times New Roman" w:cs="Times New Roman"/>
          <w:lang w:eastAsia="zh-CN"/>
        </w:rPr>
        <w:t>kanalizaciją</w:t>
      </w:r>
      <w:r w:rsidRPr="005B69EE">
        <w:rPr>
          <w:rFonts w:ascii="Times New Roman" w:eastAsia="SimSun" w:hAnsi="Times New Roman" w:cs="Times New Roman"/>
          <w:lang w:eastAsia="zh-CN"/>
        </w:rPr>
        <w:t>. Pleistrus reikia išmesti laikantis vietinių reikalavimų.</w:t>
      </w:r>
    </w:p>
    <w:p w14:paraId="56AC14D4" w14:textId="77777777" w:rsidR="00C40FBF" w:rsidRPr="005B69EE" w:rsidRDefault="00C40FBF" w:rsidP="00657968">
      <w:pPr>
        <w:tabs>
          <w:tab w:val="left" w:pos="567"/>
        </w:tabs>
        <w:spacing w:after="0" w:line="240" w:lineRule="auto"/>
        <w:rPr>
          <w:rFonts w:ascii="Times New Roman" w:eastAsia="SimSun" w:hAnsi="Times New Roman" w:cs="Times New Roman"/>
          <w:noProof/>
          <w:lang w:eastAsia="zh-CN"/>
        </w:rPr>
      </w:pPr>
    </w:p>
    <w:p w14:paraId="04C33486"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87" w14:textId="77777777" w:rsidR="006B24B5" w:rsidRPr="005B69EE" w:rsidRDefault="006B24B5" w:rsidP="0065796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11.</w:t>
      </w:r>
      <w:r w:rsidRPr="005B69EE">
        <w:rPr>
          <w:rFonts w:ascii="Times New Roman" w:eastAsia="SimSun" w:hAnsi="Times New Roman" w:cs="Times New Roman"/>
          <w:b/>
          <w:noProof/>
          <w:lang w:eastAsia="zh-CN"/>
        </w:rPr>
        <w:tab/>
      </w:r>
      <w:r w:rsidRPr="005B69EE">
        <w:rPr>
          <w:rFonts w:ascii="Times New Roman" w:eastAsia="SimSun" w:hAnsi="Times New Roman" w:cs="Times New Roman"/>
          <w:b/>
          <w:caps/>
          <w:lang w:eastAsia="zh-CN"/>
        </w:rPr>
        <w:t>REGISTRUOTOJO PAVADINIMAS IR ADRESAS</w:t>
      </w:r>
    </w:p>
    <w:p w14:paraId="04C33488" w14:textId="77777777" w:rsidR="006B24B5" w:rsidRPr="005B69EE" w:rsidRDefault="006B24B5" w:rsidP="00657968">
      <w:pPr>
        <w:tabs>
          <w:tab w:val="left" w:pos="567"/>
        </w:tabs>
        <w:spacing w:after="0" w:line="240" w:lineRule="auto"/>
        <w:rPr>
          <w:rFonts w:ascii="Times New Roman" w:eastAsia="SimSun" w:hAnsi="Times New Roman" w:cs="Times New Roman"/>
          <w:i/>
          <w:noProof/>
          <w:lang w:eastAsia="zh-CN"/>
        </w:rPr>
      </w:pPr>
    </w:p>
    <w:p w14:paraId="497E33FF" w14:textId="77777777" w:rsidR="00C40FBF" w:rsidRPr="005B69EE" w:rsidRDefault="00C40FBF"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 xml:space="preserve">Mylan Ireland Limited </w:t>
      </w:r>
    </w:p>
    <w:p w14:paraId="099D9575" w14:textId="77777777" w:rsidR="00C40FBF" w:rsidRPr="005B69EE" w:rsidRDefault="00C40FBF"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 xml:space="preserve">Unit 35/36 Grange Parade </w:t>
      </w:r>
    </w:p>
    <w:p w14:paraId="7D7B587B" w14:textId="77777777" w:rsidR="00C40FBF" w:rsidRPr="005B69EE" w:rsidRDefault="00C40FBF"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Baldoyle Industrial Estate</w:t>
      </w:r>
    </w:p>
    <w:p w14:paraId="7FFE629D" w14:textId="77777777" w:rsidR="00C40FBF" w:rsidRPr="005B69EE" w:rsidRDefault="00C40FBF"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Dublin 13</w:t>
      </w:r>
    </w:p>
    <w:p w14:paraId="5D1A0B82" w14:textId="77777777" w:rsidR="00C40FBF" w:rsidRPr="005B69EE" w:rsidRDefault="00C40FBF"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Airija</w:t>
      </w:r>
    </w:p>
    <w:p w14:paraId="04C3348E"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8F" w14:textId="77777777" w:rsidR="0076310D" w:rsidRPr="005B69EE" w:rsidRDefault="0076310D" w:rsidP="00657968">
      <w:pPr>
        <w:tabs>
          <w:tab w:val="left" w:pos="567"/>
        </w:tabs>
        <w:spacing w:after="0" w:line="240" w:lineRule="auto"/>
        <w:rPr>
          <w:rFonts w:ascii="Times New Roman" w:eastAsia="SimSun" w:hAnsi="Times New Roman" w:cs="Times New Roman"/>
          <w:noProof/>
          <w:lang w:eastAsia="zh-CN"/>
        </w:rPr>
      </w:pPr>
    </w:p>
    <w:p w14:paraId="04C33490" w14:textId="77777777" w:rsidR="006B24B5" w:rsidRPr="005B69EE" w:rsidRDefault="006B24B5" w:rsidP="0065796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12.</w:t>
      </w:r>
      <w:r w:rsidRPr="005B69EE">
        <w:rPr>
          <w:rFonts w:ascii="Times New Roman" w:eastAsia="SimSun" w:hAnsi="Times New Roman" w:cs="Times New Roman"/>
          <w:b/>
          <w:noProof/>
          <w:lang w:eastAsia="zh-CN"/>
        </w:rPr>
        <w:tab/>
        <w:t xml:space="preserve">REGISTRACIJOS PAŽYMĖJIMO </w:t>
      </w:r>
      <w:r w:rsidRPr="005B69EE">
        <w:rPr>
          <w:rFonts w:ascii="Times New Roman" w:eastAsia="SimSun" w:hAnsi="Times New Roman" w:cs="Times New Roman"/>
          <w:b/>
          <w:lang w:eastAsia="zh-CN"/>
        </w:rPr>
        <w:t>NUMERIS (-IAI)</w:t>
      </w:r>
    </w:p>
    <w:p w14:paraId="04C33491" w14:textId="69748858" w:rsidR="006B24B5" w:rsidRDefault="006B24B5" w:rsidP="00657968">
      <w:pPr>
        <w:tabs>
          <w:tab w:val="left" w:pos="567"/>
        </w:tabs>
        <w:spacing w:after="0" w:line="240" w:lineRule="auto"/>
        <w:rPr>
          <w:rFonts w:ascii="Times New Roman" w:eastAsia="SimSun" w:hAnsi="Times New Roman" w:cs="Times New Roman"/>
          <w:noProof/>
          <w:lang w:eastAsia="zh-CN"/>
        </w:rPr>
      </w:pPr>
    </w:p>
    <w:p w14:paraId="02B5AD30" w14:textId="77777777" w:rsidR="00BF7C0C" w:rsidRPr="00BF7C0C" w:rsidRDefault="00BF7C0C" w:rsidP="00657968">
      <w:pPr>
        <w:tabs>
          <w:tab w:val="left" w:pos="567"/>
        </w:tabs>
        <w:spacing w:after="0" w:line="240" w:lineRule="auto"/>
        <w:rPr>
          <w:rFonts w:ascii="Times New Roman" w:eastAsia="SimSun" w:hAnsi="Times New Roman" w:cs="Times New Roman"/>
          <w:noProof/>
          <w:highlight w:val="lightGray"/>
          <w:lang w:eastAsia="zh-CN"/>
        </w:rPr>
      </w:pPr>
      <w:r w:rsidRPr="00BF7C0C">
        <w:rPr>
          <w:rFonts w:ascii="Times New Roman" w:eastAsia="SimSun" w:hAnsi="Times New Roman" w:cs="Times New Roman"/>
          <w:noProof/>
          <w:lang w:eastAsia="zh-CN"/>
        </w:rPr>
        <w:t xml:space="preserve">LT/1/20/4605/001 </w:t>
      </w:r>
      <w:r w:rsidRPr="00BF7C0C">
        <w:rPr>
          <w:rFonts w:ascii="Times New Roman" w:eastAsia="SimSun" w:hAnsi="Times New Roman" w:cs="Times New Roman"/>
          <w:noProof/>
          <w:highlight w:val="lightGray"/>
          <w:lang w:eastAsia="zh-CN"/>
        </w:rPr>
        <w:t>– N5</w:t>
      </w:r>
    </w:p>
    <w:p w14:paraId="0EC1C8DB" w14:textId="77777777" w:rsidR="00BF7C0C" w:rsidRDefault="00BF7C0C" w:rsidP="00657968">
      <w:pPr>
        <w:tabs>
          <w:tab w:val="left" w:pos="567"/>
        </w:tabs>
        <w:spacing w:after="0" w:line="240" w:lineRule="auto"/>
        <w:rPr>
          <w:rFonts w:ascii="Times New Roman" w:eastAsia="SimSun" w:hAnsi="Times New Roman" w:cs="Times New Roman"/>
          <w:noProof/>
          <w:lang w:eastAsia="zh-CN"/>
        </w:rPr>
      </w:pPr>
      <w:r w:rsidRPr="00BF7C0C">
        <w:rPr>
          <w:rFonts w:ascii="Times New Roman" w:eastAsia="SimSun" w:hAnsi="Times New Roman" w:cs="Times New Roman"/>
          <w:noProof/>
          <w:highlight w:val="lightGray"/>
          <w:lang w:eastAsia="zh-CN"/>
        </w:rPr>
        <w:t>LT/1/20/4605/002 – N10</w:t>
      </w:r>
    </w:p>
    <w:p w14:paraId="369F8A16" w14:textId="77777777" w:rsidR="00BF7C0C" w:rsidRPr="005B69EE" w:rsidRDefault="00BF7C0C" w:rsidP="00657968">
      <w:pPr>
        <w:tabs>
          <w:tab w:val="left" w:pos="567"/>
        </w:tabs>
        <w:spacing w:after="0" w:line="240" w:lineRule="auto"/>
        <w:rPr>
          <w:rFonts w:ascii="Times New Roman" w:eastAsia="SimSun" w:hAnsi="Times New Roman" w:cs="Times New Roman"/>
          <w:noProof/>
          <w:lang w:eastAsia="zh-CN"/>
        </w:rPr>
      </w:pPr>
    </w:p>
    <w:p w14:paraId="04C33496"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97" w14:textId="77777777" w:rsidR="006B24B5" w:rsidRPr="005B69EE" w:rsidRDefault="006B24B5" w:rsidP="0065796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13.</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SERIJOS NUMERIS</w:t>
      </w:r>
    </w:p>
    <w:p w14:paraId="04C33498"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99" w14:textId="6C05CADF" w:rsidR="006B24B5" w:rsidRPr="005B69EE" w:rsidRDefault="00D84C39" w:rsidP="00657968">
      <w:pPr>
        <w:tabs>
          <w:tab w:val="left" w:pos="567"/>
        </w:tabs>
        <w:spacing w:after="0" w:line="240" w:lineRule="auto"/>
        <w:rPr>
          <w:rFonts w:ascii="Times New Roman" w:eastAsia="SimSun" w:hAnsi="Times New Roman" w:cs="Times New Roman"/>
          <w:noProof/>
          <w:lang w:eastAsia="zh-CN"/>
        </w:rPr>
      </w:pPr>
      <w:r>
        <w:rPr>
          <w:rFonts w:ascii="Times New Roman" w:eastAsia="SimSun" w:hAnsi="Times New Roman" w:cs="Times New Roman"/>
          <w:noProof/>
          <w:lang w:eastAsia="zh-CN"/>
        </w:rPr>
        <w:t>Lot</w:t>
      </w:r>
      <w:r w:rsidRPr="005B69EE">
        <w:rPr>
          <w:rFonts w:ascii="Times New Roman" w:eastAsia="SimSun" w:hAnsi="Times New Roman" w:cs="Times New Roman"/>
          <w:noProof/>
          <w:lang w:eastAsia="zh-CN"/>
        </w:rPr>
        <w:t xml:space="preserve"> </w:t>
      </w:r>
      <w:r w:rsidR="006B24B5" w:rsidRPr="005B69EE">
        <w:rPr>
          <w:rFonts w:ascii="Times New Roman" w:eastAsia="SimSun" w:hAnsi="Times New Roman" w:cs="Times New Roman"/>
          <w:lang w:eastAsia="zh-CN"/>
        </w:rPr>
        <w:t>{numeris}</w:t>
      </w:r>
    </w:p>
    <w:p w14:paraId="04C3349A"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9B"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9C" w14:textId="77777777" w:rsidR="006B24B5" w:rsidRPr="005B69EE" w:rsidRDefault="006B24B5" w:rsidP="0065796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14.</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PARDAVIMO (IŠDAVIMO) TVARKA</w:t>
      </w:r>
    </w:p>
    <w:p w14:paraId="04C3349D"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p>
    <w:p w14:paraId="04C3349E" w14:textId="77777777" w:rsidR="006B24B5" w:rsidRPr="005B69EE" w:rsidRDefault="006B24B5" w:rsidP="00657968">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Nereceptinis vaistas</w:t>
      </w:r>
    </w:p>
    <w:p w14:paraId="04C3349F"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4A0"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4A1" w14:textId="77777777" w:rsidR="006B24B5" w:rsidRPr="005B69EE" w:rsidRDefault="006B24B5" w:rsidP="0065796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15.</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VARTOJIMO INSTRUKCIJA</w:t>
      </w:r>
    </w:p>
    <w:p w14:paraId="04C334A2" w14:textId="77777777" w:rsidR="006B24B5" w:rsidRPr="005B69EE" w:rsidRDefault="006B24B5" w:rsidP="00657968">
      <w:pPr>
        <w:tabs>
          <w:tab w:val="left" w:pos="567"/>
        </w:tabs>
        <w:spacing w:after="0" w:line="240" w:lineRule="auto"/>
        <w:rPr>
          <w:rFonts w:ascii="Times New Roman" w:eastAsia="SimSun" w:hAnsi="Times New Roman" w:cs="Times New Roman"/>
          <w:i/>
          <w:noProof/>
          <w:lang w:eastAsia="zh-CN"/>
        </w:rPr>
      </w:pPr>
    </w:p>
    <w:p w14:paraId="76305C56" w14:textId="0C079F4A" w:rsidR="00C40FBF" w:rsidRPr="005B69EE" w:rsidRDefault="00C40FBF"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lang w:eastAsia="zh-CN"/>
        </w:rPr>
        <w:t>Diclofenac Mylan vaistinis pleistras vartojamas vietini</w:t>
      </w:r>
      <w:r w:rsidR="00CD77B2">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simptomini</w:t>
      </w:r>
      <w:r w:rsidR="00CD77B2">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reumatinio ar traumos sukelt</w:t>
      </w:r>
      <w:r w:rsidR="00CD77B2">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skausm</w:t>
      </w:r>
      <w:r w:rsidR="00CD77B2">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ir uždegim</w:t>
      </w:r>
      <w:r w:rsidR="00CD77B2">
        <w:rPr>
          <w:rFonts w:ascii="Times New Roman" w:eastAsia="SimSun" w:hAnsi="Times New Roman" w:cs="Times New Roman"/>
          <w:lang w:eastAsia="zh-CN"/>
        </w:rPr>
        <w:t>o</w:t>
      </w:r>
      <w:r w:rsidRPr="005B69EE">
        <w:rPr>
          <w:rFonts w:ascii="Times New Roman" w:eastAsia="SimSun" w:hAnsi="Times New Roman" w:cs="Times New Roman"/>
          <w:lang w:eastAsia="zh-CN"/>
        </w:rPr>
        <w:t>, paveikianči</w:t>
      </w:r>
      <w:r w:rsidR="00CD77B2">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sąnarius, raumenis, sausgysles ar raiščius, malšin</w:t>
      </w:r>
      <w:r w:rsidR="00176F37">
        <w:rPr>
          <w:rFonts w:ascii="Times New Roman" w:eastAsia="SimSun" w:hAnsi="Times New Roman" w:cs="Times New Roman"/>
          <w:lang w:eastAsia="zh-CN"/>
        </w:rPr>
        <w:t>imui</w:t>
      </w:r>
      <w:r w:rsidRPr="005B69EE">
        <w:rPr>
          <w:rFonts w:ascii="Times New Roman" w:eastAsia="SimSun" w:hAnsi="Times New Roman" w:cs="Times New Roman"/>
          <w:lang w:eastAsia="zh-CN"/>
        </w:rPr>
        <w:t>.</w:t>
      </w:r>
    </w:p>
    <w:p w14:paraId="3332FCB5" w14:textId="77777777" w:rsidR="00C40FBF" w:rsidRPr="005B69EE" w:rsidRDefault="00C40FBF" w:rsidP="00657968">
      <w:pPr>
        <w:tabs>
          <w:tab w:val="left" w:pos="567"/>
        </w:tabs>
        <w:spacing w:after="0" w:line="240" w:lineRule="auto"/>
        <w:rPr>
          <w:rFonts w:ascii="Times New Roman" w:eastAsia="SimSun" w:hAnsi="Times New Roman" w:cs="Times New Roman"/>
          <w:lang w:eastAsia="zh-CN"/>
        </w:rPr>
      </w:pPr>
    </w:p>
    <w:p w14:paraId="04C334A4" w14:textId="3853439B" w:rsidR="006B24B5" w:rsidRPr="005B69EE" w:rsidRDefault="006B24B5" w:rsidP="00657968">
      <w:pPr>
        <w:tabs>
          <w:tab w:val="left" w:pos="567"/>
        </w:tabs>
        <w:spacing w:after="0" w:line="240" w:lineRule="auto"/>
        <w:rPr>
          <w:rFonts w:ascii="Times New Roman" w:eastAsia="SimSun" w:hAnsi="Times New Roman" w:cs="Times New Roman"/>
          <w:lang w:eastAsia="zh-CN"/>
        </w:rPr>
      </w:pPr>
      <w:r w:rsidRPr="005B69EE">
        <w:rPr>
          <w:rFonts w:ascii="Times New Roman" w:eastAsia="SimSun" w:hAnsi="Times New Roman" w:cs="Times New Roman"/>
          <w:highlight w:val="lightGray"/>
          <w:lang w:eastAsia="zh-CN"/>
        </w:rPr>
        <w:t>Prieš vartojimą perskaitykite pakuotės lapelį.</w:t>
      </w:r>
    </w:p>
    <w:p w14:paraId="04C334A5" w14:textId="77777777" w:rsidR="006B24B5" w:rsidRPr="005B69EE" w:rsidRDefault="006B24B5" w:rsidP="00657968">
      <w:pPr>
        <w:tabs>
          <w:tab w:val="left" w:pos="567"/>
        </w:tabs>
        <w:spacing w:after="0" w:line="240" w:lineRule="auto"/>
        <w:rPr>
          <w:rFonts w:ascii="Times New Roman" w:eastAsia="SimSun" w:hAnsi="Times New Roman" w:cs="Times New Roman"/>
          <w:lang w:eastAsia="zh-CN"/>
        </w:rPr>
      </w:pPr>
    </w:p>
    <w:p w14:paraId="04C334A6" w14:textId="77777777" w:rsidR="006B24B5" w:rsidRPr="005B69EE" w:rsidRDefault="006B24B5" w:rsidP="00657968">
      <w:pPr>
        <w:tabs>
          <w:tab w:val="left" w:pos="567"/>
        </w:tabs>
        <w:autoSpaceDE w:val="0"/>
        <w:autoSpaceDN w:val="0"/>
        <w:adjustRightInd w:val="0"/>
        <w:spacing w:after="0" w:line="240" w:lineRule="auto"/>
        <w:rPr>
          <w:rFonts w:ascii="Times New Roman" w:eastAsia="SimSun" w:hAnsi="Times New Roman" w:cs="Times New Roman"/>
          <w:noProof/>
          <w:lang w:eastAsia="zh-CN"/>
        </w:rPr>
      </w:pPr>
    </w:p>
    <w:p w14:paraId="04C334A7" w14:textId="77777777" w:rsidR="006B24B5" w:rsidRPr="005B69EE" w:rsidRDefault="006B24B5" w:rsidP="0065796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i/>
          <w:noProof/>
          <w:lang w:eastAsia="zh-CN"/>
        </w:rPr>
      </w:pPr>
      <w:r w:rsidRPr="005B69EE">
        <w:rPr>
          <w:rFonts w:ascii="Times New Roman" w:eastAsia="SimSun" w:hAnsi="Times New Roman" w:cs="Times New Roman"/>
          <w:b/>
          <w:noProof/>
          <w:lang w:eastAsia="zh-CN"/>
        </w:rPr>
        <w:t>16.</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INFORMACIJA BRAILIO RAŠTU</w:t>
      </w:r>
    </w:p>
    <w:p w14:paraId="04C334A8" w14:textId="77777777" w:rsidR="006B24B5" w:rsidRPr="005B69EE" w:rsidRDefault="006B24B5" w:rsidP="00657968">
      <w:pPr>
        <w:spacing w:after="0" w:line="240" w:lineRule="auto"/>
        <w:rPr>
          <w:rFonts w:ascii="Times New Roman" w:eastAsia="SimSun" w:hAnsi="Times New Roman" w:cs="Times New Roman"/>
          <w:i/>
          <w:iCs/>
        </w:rPr>
      </w:pPr>
    </w:p>
    <w:p w14:paraId="04C334AA" w14:textId="28DE070C" w:rsidR="006B24B5" w:rsidRPr="005B69EE" w:rsidRDefault="00D84C39" w:rsidP="006B24B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w:t>
      </w:r>
      <w:r w:rsidR="00C40FBF" w:rsidRPr="005B69EE">
        <w:rPr>
          <w:rFonts w:ascii="Times New Roman" w:eastAsia="SimSun" w:hAnsi="Times New Roman" w:cs="Times New Roman"/>
          <w:lang w:eastAsia="zh-CN"/>
        </w:rPr>
        <w:t xml:space="preserve">iclofenac </w:t>
      </w:r>
      <w:r>
        <w:rPr>
          <w:rFonts w:ascii="Times New Roman" w:eastAsia="SimSun" w:hAnsi="Times New Roman" w:cs="Times New Roman"/>
          <w:lang w:eastAsia="zh-CN"/>
        </w:rPr>
        <w:t>m</w:t>
      </w:r>
      <w:r w:rsidR="00C40FBF" w:rsidRPr="005B69EE">
        <w:rPr>
          <w:rFonts w:ascii="Times New Roman" w:eastAsia="SimSun" w:hAnsi="Times New Roman" w:cs="Times New Roman"/>
          <w:lang w:eastAsia="zh-CN"/>
        </w:rPr>
        <w:t>ylan 180 mg</w:t>
      </w:r>
    </w:p>
    <w:p w14:paraId="04C334A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2665B97" w14:textId="77777777" w:rsidR="00726A15" w:rsidRPr="005B69EE" w:rsidRDefault="00726A15" w:rsidP="006B24B5">
      <w:pPr>
        <w:tabs>
          <w:tab w:val="left" w:pos="567"/>
        </w:tabs>
        <w:spacing w:after="0" w:line="260" w:lineRule="exact"/>
        <w:rPr>
          <w:rFonts w:ascii="Times New Roman" w:eastAsia="SimSun" w:hAnsi="Times New Roman" w:cs="Times New Roman"/>
          <w:lang w:eastAsia="zh-CN"/>
        </w:rPr>
      </w:pPr>
    </w:p>
    <w:p w14:paraId="04C334AC" w14:textId="77777777" w:rsidR="006B24B5" w:rsidRPr="005B69EE" w:rsidRDefault="006B24B5" w:rsidP="005249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5B69EE">
        <w:rPr>
          <w:rFonts w:ascii="Times New Roman" w:hAnsi="Times New Roman" w:cs="Times New Roman"/>
          <w:b/>
          <w:noProof/>
        </w:rPr>
        <w:t>17.</w:t>
      </w:r>
      <w:r w:rsidR="00DC6BE4" w:rsidRPr="005B69EE">
        <w:rPr>
          <w:rFonts w:ascii="Times New Roman" w:hAnsi="Times New Roman" w:cs="Times New Roman"/>
          <w:b/>
          <w:noProof/>
        </w:rPr>
        <w:tab/>
      </w:r>
      <w:r w:rsidRPr="005B69EE">
        <w:rPr>
          <w:rFonts w:ascii="Times New Roman" w:eastAsia="SimSun" w:hAnsi="Times New Roman" w:cs="Times New Roman"/>
          <w:b/>
          <w:lang w:eastAsia="zh-CN"/>
        </w:rPr>
        <w:t>UNIKALUS IDENTIFIKATORIUS – 2D BRŪKŠNINIS KODAS</w:t>
      </w:r>
    </w:p>
    <w:p w14:paraId="04C334AD" w14:textId="77777777" w:rsidR="0076310D" w:rsidRPr="005B69EE" w:rsidRDefault="0076310D" w:rsidP="005249A5">
      <w:pPr>
        <w:spacing w:after="0" w:line="240" w:lineRule="auto"/>
        <w:rPr>
          <w:rFonts w:ascii="Times New Roman" w:hAnsi="Times New Roman" w:cs="Times New Roman"/>
          <w:noProof/>
          <w:highlight w:val="lightGray"/>
        </w:rPr>
      </w:pPr>
    </w:p>
    <w:p w14:paraId="04C334AE" w14:textId="77777777" w:rsidR="006B24B5" w:rsidRPr="005B69EE" w:rsidRDefault="006B24B5" w:rsidP="005249A5">
      <w:pPr>
        <w:spacing w:after="0" w:line="240" w:lineRule="auto"/>
        <w:rPr>
          <w:rFonts w:ascii="Times New Roman" w:hAnsi="Times New Roman" w:cs="Times New Roman"/>
          <w:noProof/>
          <w:szCs w:val="24"/>
          <w:highlight w:val="lightGray"/>
        </w:rPr>
      </w:pPr>
      <w:r w:rsidRPr="005B69EE">
        <w:rPr>
          <w:rFonts w:ascii="Times New Roman" w:hAnsi="Times New Roman" w:cs="Times New Roman"/>
          <w:noProof/>
          <w:highlight w:val="lightGray"/>
        </w:rPr>
        <w:t>Duomenys nebūtini.</w:t>
      </w:r>
    </w:p>
    <w:p w14:paraId="04C334AF" w14:textId="77777777" w:rsidR="006B24B5" w:rsidRPr="005B69EE" w:rsidRDefault="006B24B5" w:rsidP="005249A5">
      <w:pPr>
        <w:spacing w:after="0" w:line="240" w:lineRule="auto"/>
        <w:rPr>
          <w:rFonts w:ascii="Times New Roman" w:hAnsi="Times New Roman" w:cs="Times New Roman"/>
          <w:noProof/>
        </w:rPr>
      </w:pPr>
    </w:p>
    <w:p w14:paraId="04C334B0" w14:textId="77777777" w:rsidR="0076310D" w:rsidRPr="005B69EE" w:rsidRDefault="0076310D" w:rsidP="005249A5">
      <w:pPr>
        <w:spacing w:after="0" w:line="240" w:lineRule="auto"/>
        <w:rPr>
          <w:rFonts w:ascii="Times New Roman" w:hAnsi="Times New Roman" w:cs="Times New Roman"/>
          <w:noProof/>
        </w:rPr>
      </w:pPr>
    </w:p>
    <w:p w14:paraId="04C334B1" w14:textId="77777777" w:rsidR="006B24B5" w:rsidRPr="005B69EE" w:rsidRDefault="006B24B5" w:rsidP="005249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i/>
          <w:noProof/>
        </w:rPr>
      </w:pPr>
      <w:r w:rsidRPr="005B69EE">
        <w:rPr>
          <w:rFonts w:ascii="Times New Roman" w:hAnsi="Times New Roman" w:cs="Times New Roman"/>
          <w:b/>
          <w:noProof/>
        </w:rPr>
        <w:t>18.</w:t>
      </w:r>
      <w:r w:rsidR="00DC6BE4" w:rsidRPr="005B69EE">
        <w:rPr>
          <w:rFonts w:ascii="Times New Roman" w:hAnsi="Times New Roman" w:cs="Times New Roman"/>
          <w:b/>
          <w:noProof/>
        </w:rPr>
        <w:tab/>
      </w:r>
      <w:r w:rsidRPr="005B69EE">
        <w:rPr>
          <w:rFonts w:ascii="Times New Roman" w:eastAsia="SimSun" w:hAnsi="Times New Roman" w:cs="Times New Roman"/>
          <w:b/>
          <w:lang w:eastAsia="zh-CN"/>
        </w:rPr>
        <w:t>UNIKALUS IDENTIFIKATORIUS – ŽMONĖMS SUPRANTAMI DUOMENYS</w:t>
      </w:r>
    </w:p>
    <w:p w14:paraId="04C334B2" w14:textId="77777777" w:rsidR="0076310D" w:rsidRPr="005B69EE" w:rsidRDefault="0076310D" w:rsidP="005249A5">
      <w:pPr>
        <w:spacing w:after="0" w:line="240" w:lineRule="auto"/>
        <w:rPr>
          <w:rFonts w:ascii="Times New Roman" w:hAnsi="Times New Roman" w:cs="Times New Roman"/>
          <w:noProof/>
          <w:highlight w:val="lightGray"/>
        </w:rPr>
      </w:pPr>
    </w:p>
    <w:p w14:paraId="04C334B3" w14:textId="77777777" w:rsidR="006B24B5" w:rsidRPr="005B69EE" w:rsidRDefault="006B24B5" w:rsidP="005249A5">
      <w:pPr>
        <w:spacing w:after="0" w:line="240" w:lineRule="auto"/>
        <w:rPr>
          <w:rFonts w:ascii="Times New Roman" w:hAnsi="Times New Roman" w:cs="Times New Roman"/>
          <w:noProof/>
          <w:highlight w:val="lightGray"/>
        </w:rPr>
      </w:pPr>
      <w:r w:rsidRPr="005B69EE">
        <w:rPr>
          <w:rFonts w:ascii="Times New Roman" w:hAnsi="Times New Roman" w:cs="Times New Roman"/>
          <w:noProof/>
          <w:highlight w:val="lightGray"/>
        </w:rPr>
        <w:t>Duomenys nebūtini.</w:t>
      </w:r>
    </w:p>
    <w:p w14:paraId="04C334B4" w14:textId="77777777" w:rsidR="006B24B5" w:rsidRPr="005B69EE" w:rsidRDefault="006B24B5" w:rsidP="005249A5">
      <w:pPr>
        <w:spacing w:after="0" w:line="240" w:lineRule="auto"/>
        <w:rPr>
          <w:noProof/>
          <w:vanish/>
        </w:rPr>
      </w:pPr>
    </w:p>
    <w:p w14:paraId="04C334B5" w14:textId="77777777" w:rsidR="006B24B5" w:rsidRPr="005B69EE" w:rsidRDefault="006B24B5" w:rsidP="005249A5">
      <w:pPr>
        <w:spacing w:after="0" w:line="240" w:lineRule="auto"/>
        <w:rPr>
          <w:szCs w:val="24"/>
        </w:rPr>
      </w:pPr>
    </w:p>
    <w:p w14:paraId="04C334B6"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snapToGrid w:val="0"/>
          <w:szCs w:val="24"/>
        </w:rPr>
        <w:br w:type="page"/>
      </w:r>
    </w:p>
    <w:p w14:paraId="7A78E8E7" w14:textId="67A5F4B6" w:rsidR="00726A15" w:rsidRPr="005B69EE" w:rsidRDefault="00726A15" w:rsidP="00726A1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INFORMACIJA ANT VIDINĖS PAKUOTĖS</w:t>
      </w:r>
    </w:p>
    <w:p w14:paraId="0B8BEE24" w14:textId="77777777" w:rsidR="00726A15" w:rsidRPr="005B69EE" w:rsidRDefault="00726A15" w:rsidP="00726A1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b/>
          <w:lang w:eastAsia="zh-CN"/>
        </w:rPr>
      </w:pPr>
    </w:p>
    <w:p w14:paraId="123B9719" w14:textId="44D96C17" w:rsidR="00726A15" w:rsidRPr="005B69EE" w:rsidRDefault="00726A15" w:rsidP="00726A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 w:hAnsi="Times New Roman" w:cs="Times New Roman"/>
          <w:b/>
          <w:noProof/>
          <w:lang w:eastAsia="lt-LT"/>
        </w:rPr>
      </w:pPr>
      <w:r w:rsidRPr="005B69EE">
        <w:rPr>
          <w:rFonts w:ascii="Times New Roman" w:eastAsia="MS ??" w:hAnsi="Times New Roman" w:cs="Times New Roman"/>
          <w:b/>
          <w:noProof/>
          <w:lang w:eastAsia="lt-LT"/>
        </w:rPr>
        <w:t>PAKETĖLIS</w:t>
      </w:r>
    </w:p>
    <w:p w14:paraId="13206085"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C2377E6"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7BBAB7D"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w:t>
      </w:r>
      <w:r w:rsidRPr="005B69EE">
        <w:rPr>
          <w:rFonts w:ascii="Times New Roman" w:eastAsia="SimSun" w:hAnsi="Times New Roman" w:cs="Times New Roman"/>
          <w:b/>
          <w:noProof/>
          <w:lang w:eastAsia="zh-CN"/>
        </w:rPr>
        <w:tab/>
        <w:t>VAISTINIO PREPARATO PAVADINIMAS</w:t>
      </w:r>
    </w:p>
    <w:p w14:paraId="55AEBAB1"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2B3D01CD"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Diclofenac Mylan 180 mg vaistinis pleistras </w:t>
      </w:r>
    </w:p>
    <w:p w14:paraId="5E7AE5B8" w14:textId="68C113C0" w:rsidR="00726A15" w:rsidRPr="005B69EE" w:rsidRDefault="00D84C39" w:rsidP="00726A15">
      <w:pPr>
        <w:tabs>
          <w:tab w:val="left" w:pos="567"/>
        </w:tabs>
        <w:spacing w:after="0" w:line="260" w:lineRule="exact"/>
        <w:rPr>
          <w:rFonts w:ascii="Times New Roman" w:eastAsia="SimSun" w:hAnsi="Times New Roman" w:cs="Times New Roman"/>
          <w:i/>
          <w:noProof/>
          <w:lang w:eastAsia="zh-CN"/>
        </w:rPr>
      </w:pPr>
      <w:r>
        <w:rPr>
          <w:rFonts w:ascii="Times New Roman" w:eastAsia="SimSun" w:hAnsi="Times New Roman" w:cs="Times New Roman"/>
          <w:i/>
          <w:lang w:eastAsia="zh-CN"/>
        </w:rPr>
        <w:t>d</w:t>
      </w:r>
      <w:r w:rsidR="00726A15" w:rsidRPr="005B69EE">
        <w:rPr>
          <w:rFonts w:ascii="Times New Roman" w:eastAsia="SimSun" w:hAnsi="Times New Roman" w:cs="Times New Roman"/>
          <w:i/>
          <w:lang w:eastAsia="zh-CN"/>
        </w:rPr>
        <w:t>iclofenacum epolaminum</w:t>
      </w:r>
    </w:p>
    <w:p w14:paraId="2BCBB24A"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408390AF"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12524E36"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2.</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VEIKLIOJI (-IOS) MEDŽIAGA (-OS) IR JOS (-Ų) KIEKIS (-IAI)</w:t>
      </w:r>
    </w:p>
    <w:p w14:paraId="7A8F2FC7"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228CE0A" w14:textId="5CF8711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Diclofenac Mylan vaistinio pleistro sudėtyje yra 180 mg diklofena</w:t>
      </w:r>
      <w:r w:rsidR="00EF79D0">
        <w:rPr>
          <w:rFonts w:ascii="Times New Roman" w:eastAsia="SimSun" w:hAnsi="Times New Roman" w:cs="Times New Roman"/>
          <w:noProof/>
          <w:lang w:eastAsia="zh-CN"/>
        </w:rPr>
        <w:t>k</w:t>
      </w:r>
      <w:r w:rsidRPr="005B69EE">
        <w:rPr>
          <w:rFonts w:ascii="Times New Roman" w:eastAsia="SimSun" w:hAnsi="Times New Roman" w:cs="Times New Roman"/>
          <w:noProof/>
          <w:lang w:eastAsia="zh-CN"/>
        </w:rPr>
        <w:t>o epolamino, kuris atitinka 140 mg diklofenako natrio druskos.</w:t>
      </w:r>
    </w:p>
    <w:p w14:paraId="52755349"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7A0908CF"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47A3DF9D"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3.</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PAGALBINIŲ MEDŽIAGŲ SĄRAŠAS</w:t>
      </w:r>
    </w:p>
    <w:p w14:paraId="74C671F5" w14:textId="77777777" w:rsidR="00726A15" w:rsidRPr="005B69EE" w:rsidRDefault="00726A15" w:rsidP="00726A15">
      <w:pPr>
        <w:tabs>
          <w:tab w:val="left" w:pos="567"/>
        </w:tabs>
        <w:spacing w:after="0" w:line="260" w:lineRule="exact"/>
        <w:rPr>
          <w:rFonts w:ascii="Times New Roman" w:eastAsia="SimSun" w:hAnsi="Times New Roman" w:cs="Times New Roman"/>
          <w:noProof/>
          <w:u w:val="single"/>
          <w:lang w:eastAsia="zh-CN"/>
        </w:rPr>
      </w:pPr>
    </w:p>
    <w:p w14:paraId="1D2C53B2"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48939933"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4.</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FARMACINĖ FORMA IR KIEKIS PAKUOTĖJE</w:t>
      </w:r>
    </w:p>
    <w:p w14:paraId="61690295"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1494EBCB"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highlight w:val="lightGray"/>
          <w:lang w:eastAsia="zh-CN"/>
        </w:rPr>
        <w:t>Vaistinis pleistras.</w:t>
      </w:r>
    </w:p>
    <w:p w14:paraId="3026802C"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00FDF04"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5 vaistiniai pleistrai</w:t>
      </w:r>
    </w:p>
    <w:p w14:paraId="64455FFC"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48029D3"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3D17757"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5.</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VARTOJIMO METODAS IR BŪDAS (-AI)</w:t>
      </w:r>
    </w:p>
    <w:p w14:paraId="25DC2FD4"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0B23AF16"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Vartoti ant odos.</w:t>
      </w:r>
    </w:p>
    <w:p w14:paraId="73009503"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Prieš vartojimą perskaitykite pakuotės lapelį.</w:t>
      </w:r>
    </w:p>
    <w:p w14:paraId="786192DE" w14:textId="77777777" w:rsidR="00726A15" w:rsidRPr="005B69EE" w:rsidRDefault="00726A15" w:rsidP="00726A15">
      <w:pPr>
        <w:tabs>
          <w:tab w:val="left" w:pos="567"/>
        </w:tabs>
        <w:autoSpaceDE w:val="0"/>
        <w:autoSpaceDN w:val="0"/>
        <w:adjustRightInd w:val="0"/>
        <w:spacing w:after="0" w:line="260" w:lineRule="exact"/>
        <w:rPr>
          <w:rFonts w:ascii="Times New Roman" w:eastAsia="SimSun" w:hAnsi="Times New Roman" w:cs="Times New Roman"/>
          <w:lang w:eastAsia="zh-CN"/>
        </w:rPr>
      </w:pPr>
    </w:p>
    <w:p w14:paraId="524C3560" w14:textId="77777777" w:rsidR="00726A15" w:rsidRPr="005B69EE" w:rsidRDefault="00726A15" w:rsidP="00726A15">
      <w:pPr>
        <w:tabs>
          <w:tab w:val="left" w:pos="567"/>
        </w:tabs>
        <w:autoSpaceDE w:val="0"/>
        <w:autoSpaceDN w:val="0"/>
        <w:adjustRightInd w:val="0"/>
        <w:spacing w:after="0" w:line="260" w:lineRule="exact"/>
        <w:rPr>
          <w:rFonts w:ascii="Times New Roman" w:eastAsia="SimSun" w:hAnsi="Times New Roman" w:cs="Times New Roman"/>
          <w:lang w:eastAsia="zh-CN"/>
        </w:rPr>
      </w:pPr>
    </w:p>
    <w:p w14:paraId="50A87EEA"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6.</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SPECIALUS ĮSPĖJIMAS, KAD VAISTINĮ PREPARATĄ BŪTINA LAIKYTI VAIKAMS NEPASTEBIMOJE IR NEPASIEKIAMOJE VIETOJE</w:t>
      </w:r>
    </w:p>
    <w:p w14:paraId="6B19A515"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1DEFACF"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Laikyti vaikams nepastebimoje ir nepasiekiamoje vietoje.</w:t>
      </w:r>
    </w:p>
    <w:p w14:paraId="7248AB7E"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8E7E7DF"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23B753D2"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7.</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KITAS (-I) SPECIALUS (-ŪS) ĮSPĖJIMAS (-AI) (JEI REIKIA)</w:t>
      </w:r>
    </w:p>
    <w:p w14:paraId="4B1751CA"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8A99C8E"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7DE7DC2F"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5B69EE">
        <w:rPr>
          <w:rFonts w:ascii="Times New Roman" w:eastAsia="SimSun" w:hAnsi="Times New Roman" w:cs="Times New Roman"/>
          <w:b/>
          <w:noProof/>
          <w:lang w:eastAsia="zh-CN"/>
        </w:rPr>
        <w:t>8.</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TINKAMUMO LAIKAS</w:t>
      </w:r>
    </w:p>
    <w:p w14:paraId="42F6E6CB"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1500CCFF" w14:textId="20CB45E3" w:rsidR="00726A15" w:rsidRPr="005B69EE" w:rsidRDefault="00D84C39" w:rsidP="00726A1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EXP</w:t>
      </w:r>
      <w:r w:rsidR="00726A15" w:rsidRPr="005B69EE">
        <w:rPr>
          <w:rFonts w:ascii="Times New Roman" w:eastAsia="SimSun" w:hAnsi="Times New Roman" w:cs="Times New Roman"/>
          <w:lang w:eastAsia="zh-CN"/>
        </w:rPr>
        <w:t xml:space="preserve"> {mm MMMM}</w:t>
      </w:r>
    </w:p>
    <w:p w14:paraId="5AC4FE8B"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p>
    <w:p w14:paraId="6803E148" w14:textId="77777777" w:rsidR="00AA29DF" w:rsidRPr="005B69EE" w:rsidRDefault="00AA29DF" w:rsidP="00AA29DF">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lang w:eastAsia="zh-CN"/>
        </w:rPr>
        <w:t>Nenaudokite praėjus</w:t>
      </w:r>
      <w:r w:rsidRPr="005B69EE">
        <w:rPr>
          <w:rFonts w:ascii="Times New Roman" w:eastAsia="SimSun" w:hAnsi="Times New Roman" w:cs="Times New Roman"/>
          <w:lang w:eastAsia="zh-CN"/>
        </w:rPr>
        <w:t xml:space="preserve"> 4 mėnesia</w:t>
      </w:r>
      <w:r>
        <w:rPr>
          <w:rFonts w:ascii="Times New Roman" w:eastAsia="SimSun" w:hAnsi="Times New Roman" w:cs="Times New Roman"/>
          <w:lang w:eastAsia="zh-CN"/>
        </w:rPr>
        <w:t>ms po pirmojo paketėlio atidarymo.</w:t>
      </w:r>
    </w:p>
    <w:p w14:paraId="2EE4FBB0"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21985DB0"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D4EFF1A" w14:textId="77777777" w:rsidR="00726A15" w:rsidRPr="005B69EE" w:rsidRDefault="00726A15" w:rsidP="00726A15">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9.</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SPECIALIOS LAIKYMO SĄLYGOS</w:t>
      </w:r>
    </w:p>
    <w:p w14:paraId="0A9D844E"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57E9618D"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Laikyti gamintojo pakuotėje, kad vaistas būtų apsaugotas nuo išdžiūvimo ir šviesos.</w:t>
      </w:r>
    </w:p>
    <w:p w14:paraId="2F50476C"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35D0D4F9"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27872D06"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10.</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SPECIALIOS ATSARGUMO PRIEMONĖS DĖL NESUVARTOTO VAISTINIO PREPARATO AR JO ATLIEKŲ TVARKYMO (JEI REIKIA)</w:t>
      </w:r>
    </w:p>
    <w:p w14:paraId="07D70D7C"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02CFA67" w14:textId="198D7F0C"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highlight w:val="lightGray"/>
          <w:lang w:eastAsia="zh-CN"/>
        </w:rPr>
        <w:t xml:space="preserve">Veikliosios medžiagos likučiai gali kelti pavojų vandens </w:t>
      </w:r>
      <w:r w:rsidR="00AA29DF">
        <w:rPr>
          <w:rFonts w:ascii="Times New Roman" w:eastAsia="SimSun" w:hAnsi="Times New Roman" w:cs="Times New Roman"/>
          <w:highlight w:val="lightGray"/>
          <w:lang w:eastAsia="zh-CN"/>
        </w:rPr>
        <w:t>aplinkai</w:t>
      </w:r>
      <w:r w:rsidRPr="005B69EE">
        <w:rPr>
          <w:rFonts w:ascii="Times New Roman" w:eastAsia="SimSun" w:hAnsi="Times New Roman" w:cs="Times New Roman"/>
          <w:highlight w:val="lightGray"/>
          <w:lang w:eastAsia="zh-CN"/>
        </w:rPr>
        <w:t xml:space="preserve">. </w:t>
      </w:r>
      <w:r w:rsidR="00AA29DF">
        <w:rPr>
          <w:rFonts w:ascii="Times New Roman" w:eastAsia="SimSun" w:hAnsi="Times New Roman" w:cs="Times New Roman"/>
          <w:highlight w:val="lightGray"/>
          <w:lang w:eastAsia="zh-CN"/>
        </w:rPr>
        <w:t>Panaudotų</w:t>
      </w:r>
      <w:r w:rsidR="00AA29DF" w:rsidRPr="005B69EE">
        <w:rPr>
          <w:rFonts w:ascii="Times New Roman" w:eastAsia="SimSun" w:hAnsi="Times New Roman" w:cs="Times New Roman"/>
          <w:highlight w:val="lightGray"/>
          <w:lang w:eastAsia="zh-CN"/>
        </w:rPr>
        <w:t xml:space="preserve"> </w:t>
      </w:r>
      <w:r w:rsidRPr="005B69EE">
        <w:rPr>
          <w:rFonts w:ascii="Times New Roman" w:eastAsia="SimSun" w:hAnsi="Times New Roman" w:cs="Times New Roman"/>
          <w:highlight w:val="lightGray"/>
          <w:lang w:eastAsia="zh-CN"/>
        </w:rPr>
        <w:t xml:space="preserve">pleistrų </w:t>
      </w:r>
      <w:r w:rsidR="00AA29DF">
        <w:rPr>
          <w:rFonts w:ascii="Times New Roman" w:eastAsia="SimSun" w:hAnsi="Times New Roman" w:cs="Times New Roman"/>
          <w:highlight w:val="lightGray"/>
          <w:lang w:eastAsia="zh-CN"/>
        </w:rPr>
        <w:t>nemeskite</w:t>
      </w:r>
      <w:r w:rsidR="00AA29DF" w:rsidRPr="005B69EE">
        <w:rPr>
          <w:rFonts w:ascii="Times New Roman" w:eastAsia="SimSun" w:hAnsi="Times New Roman" w:cs="Times New Roman"/>
          <w:highlight w:val="lightGray"/>
          <w:lang w:eastAsia="zh-CN"/>
        </w:rPr>
        <w:t xml:space="preserve"> </w:t>
      </w:r>
      <w:r w:rsidRPr="005B69EE">
        <w:rPr>
          <w:rFonts w:ascii="Times New Roman" w:eastAsia="SimSun" w:hAnsi="Times New Roman" w:cs="Times New Roman"/>
          <w:highlight w:val="lightGray"/>
          <w:lang w:eastAsia="zh-CN"/>
        </w:rPr>
        <w:t xml:space="preserve">į </w:t>
      </w:r>
      <w:r w:rsidR="00B20F28">
        <w:rPr>
          <w:rFonts w:ascii="Times New Roman" w:eastAsia="SimSun" w:hAnsi="Times New Roman" w:cs="Times New Roman"/>
          <w:highlight w:val="lightGray"/>
          <w:lang w:eastAsia="zh-CN"/>
        </w:rPr>
        <w:t>kanalizaciją</w:t>
      </w:r>
      <w:r w:rsidRPr="005B69EE">
        <w:rPr>
          <w:rFonts w:ascii="Times New Roman" w:eastAsia="SimSun" w:hAnsi="Times New Roman" w:cs="Times New Roman"/>
          <w:highlight w:val="lightGray"/>
          <w:lang w:eastAsia="zh-CN"/>
        </w:rPr>
        <w:t>. Pleistrus reikia išmesti laikantis vietinių reikalavimų.</w:t>
      </w:r>
    </w:p>
    <w:p w14:paraId="388F2FA3"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8236178"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305F2FF5"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11.</w:t>
      </w:r>
      <w:r w:rsidRPr="005B69EE">
        <w:rPr>
          <w:rFonts w:ascii="Times New Roman" w:eastAsia="SimSun" w:hAnsi="Times New Roman" w:cs="Times New Roman"/>
          <w:b/>
          <w:noProof/>
          <w:lang w:eastAsia="zh-CN"/>
        </w:rPr>
        <w:tab/>
      </w:r>
      <w:r w:rsidRPr="005B69EE">
        <w:rPr>
          <w:rFonts w:ascii="Times New Roman" w:eastAsia="SimSun" w:hAnsi="Times New Roman" w:cs="Times New Roman"/>
          <w:b/>
          <w:caps/>
          <w:lang w:eastAsia="zh-CN"/>
        </w:rPr>
        <w:t>REGISTRUOTOJO PAVADINIMAS IR ADRESAS</w:t>
      </w:r>
    </w:p>
    <w:p w14:paraId="4EBF8B0B" w14:textId="77777777" w:rsidR="00726A15" w:rsidRPr="005B69EE" w:rsidRDefault="00726A15" w:rsidP="00726A15">
      <w:pPr>
        <w:tabs>
          <w:tab w:val="left" w:pos="567"/>
        </w:tabs>
        <w:spacing w:after="0" w:line="260" w:lineRule="exact"/>
        <w:rPr>
          <w:rFonts w:ascii="Times New Roman" w:eastAsia="SimSun" w:hAnsi="Times New Roman" w:cs="Times New Roman"/>
          <w:i/>
          <w:noProof/>
          <w:lang w:eastAsia="zh-CN"/>
        </w:rPr>
      </w:pPr>
    </w:p>
    <w:p w14:paraId="2545F1F3"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Mylan Ireland Limited </w:t>
      </w:r>
    </w:p>
    <w:p w14:paraId="075FBFA9"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Unit 35/36 Grange Parade </w:t>
      </w:r>
    </w:p>
    <w:p w14:paraId="7F487BB3"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Baldoyle Industrial Estate</w:t>
      </w:r>
    </w:p>
    <w:p w14:paraId="1ABE82E8"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Dublin 13</w:t>
      </w:r>
    </w:p>
    <w:p w14:paraId="19B0C1F2"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Airija</w:t>
      </w:r>
    </w:p>
    <w:p w14:paraId="2D0D1537"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9F3B093"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44C9F030"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12.</w:t>
      </w:r>
      <w:r w:rsidRPr="005B69EE">
        <w:rPr>
          <w:rFonts w:ascii="Times New Roman" w:eastAsia="SimSun" w:hAnsi="Times New Roman" w:cs="Times New Roman"/>
          <w:b/>
          <w:noProof/>
          <w:lang w:eastAsia="zh-CN"/>
        </w:rPr>
        <w:tab/>
        <w:t xml:space="preserve">REGISTRACIJOS PAŽYMĖJIMO </w:t>
      </w:r>
      <w:r w:rsidRPr="005B69EE">
        <w:rPr>
          <w:rFonts w:ascii="Times New Roman" w:eastAsia="SimSun" w:hAnsi="Times New Roman" w:cs="Times New Roman"/>
          <w:b/>
          <w:lang w:eastAsia="zh-CN"/>
        </w:rPr>
        <w:t>NUMERIS (-IAI)</w:t>
      </w:r>
    </w:p>
    <w:p w14:paraId="121033C9"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43EDEBE" w14:textId="77777777" w:rsidR="001B68EF" w:rsidRPr="001B68EF" w:rsidRDefault="001B68EF" w:rsidP="001B68EF">
      <w:pPr>
        <w:tabs>
          <w:tab w:val="left" w:pos="567"/>
        </w:tabs>
        <w:spacing w:after="0" w:line="240" w:lineRule="auto"/>
        <w:rPr>
          <w:rFonts w:ascii="Times New Roman" w:eastAsia="SimSun" w:hAnsi="Times New Roman" w:cs="Times New Roman"/>
          <w:noProof/>
          <w:highlight w:val="lightGray"/>
          <w:lang w:eastAsia="zh-CN"/>
        </w:rPr>
      </w:pPr>
      <w:r w:rsidRPr="00BF7C0C">
        <w:rPr>
          <w:rFonts w:ascii="Times New Roman" w:eastAsia="SimSun" w:hAnsi="Times New Roman" w:cs="Times New Roman"/>
          <w:noProof/>
          <w:lang w:eastAsia="zh-CN"/>
        </w:rPr>
        <w:t>LT/1/20/4605/001 –</w:t>
      </w:r>
      <w:r>
        <w:rPr>
          <w:rFonts w:ascii="Times New Roman" w:eastAsia="SimSun" w:hAnsi="Times New Roman" w:cs="Times New Roman"/>
          <w:noProof/>
          <w:lang w:eastAsia="zh-CN"/>
        </w:rPr>
        <w:t xml:space="preserve"> </w:t>
      </w:r>
      <w:r w:rsidRPr="001B68EF">
        <w:rPr>
          <w:rFonts w:ascii="Times New Roman" w:eastAsia="SimSun" w:hAnsi="Times New Roman" w:cs="Times New Roman"/>
          <w:noProof/>
          <w:highlight w:val="lightGray"/>
          <w:lang w:eastAsia="zh-CN"/>
        </w:rPr>
        <w:t>N5</w:t>
      </w:r>
    </w:p>
    <w:p w14:paraId="5AF40D04" w14:textId="77777777" w:rsidR="001B68EF" w:rsidRDefault="001B68EF" w:rsidP="001B68EF">
      <w:pPr>
        <w:tabs>
          <w:tab w:val="left" w:pos="567"/>
        </w:tabs>
        <w:spacing w:after="0" w:line="240" w:lineRule="auto"/>
        <w:rPr>
          <w:rFonts w:ascii="Times New Roman" w:eastAsia="SimSun" w:hAnsi="Times New Roman" w:cs="Times New Roman"/>
          <w:noProof/>
          <w:lang w:eastAsia="zh-CN"/>
        </w:rPr>
      </w:pPr>
      <w:r w:rsidRPr="001B68EF">
        <w:rPr>
          <w:rFonts w:ascii="Times New Roman" w:eastAsia="SimSun" w:hAnsi="Times New Roman" w:cs="Times New Roman"/>
          <w:noProof/>
          <w:highlight w:val="lightGray"/>
          <w:lang w:eastAsia="zh-CN"/>
        </w:rPr>
        <w:t>LT/1/20/4605/002 – N10</w:t>
      </w:r>
    </w:p>
    <w:p w14:paraId="129F7167" w14:textId="533404E1" w:rsidR="00726A15" w:rsidRDefault="00726A15" w:rsidP="00726A15">
      <w:pPr>
        <w:tabs>
          <w:tab w:val="left" w:pos="567"/>
        </w:tabs>
        <w:spacing w:after="0" w:line="260" w:lineRule="exact"/>
        <w:rPr>
          <w:rFonts w:ascii="Times New Roman" w:eastAsia="SimSun" w:hAnsi="Times New Roman" w:cs="Times New Roman"/>
          <w:noProof/>
          <w:lang w:eastAsia="zh-CN"/>
        </w:rPr>
      </w:pPr>
    </w:p>
    <w:p w14:paraId="0DAC073B" w14:textId="77777777" w:rsidR="001B68EF" w:rsidRPr="005B69EE" w:rsidRDefault="001B68EF" w:rsidP="00726A15">
      <w:pPr>
        <w:tabs>
          <w:tab w:val="left" w:pos="567"/>
        </w:tabs>
        <w:spacing w:after="0" w:line="260" w:lineRule="exact"/>
        <w:rPr>
          <w:rFonts w:ascii="Times New Roman" w:eastAsia="SimSun" w:hAnsi="Times New Roman" w:cs="Times New Roman"/>
          <w:noProof/>
          <w:lang w:eastAsia="zh-CN"/>
        </w:rPr>
      </w:pPr>
    </w:p>
    <w:p w14:paraId="09CE258F"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13.</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SERIJOS NUMERIS</w:t>
      </w:r>
    </w:p>
    <w:p w14:paraId="448387B6"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04FA23C4" w14:textId="3144E9E9" w:rsidR="00726A15" w:rsidRPr="005B69EE" w:rsidRDefault="00D84C39" w:rsidP="00726A1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Lot</w:t>
      </w:r>
      <w:r w:rsidRPr="005B69EE">
        <w:rPr>
          <w:rFonts w:ascii="Times New Roman" w:eastAsia="SimSun" w:hAnsi="Times New Roman" w:cs="Times New Roman"/>
          <w:noProof/>
          <w:lang w:eastAsia="zh-CN"/>
        </w:rPr>
        <w:t xml:space="preserve"> </w:t>
      </w:r>
      <w:r w:rsidR="00726A15" w:rsidRPr="005B69EE">
        <w:rPr>
          <w:rFonts w:ascii="Times New Roman" w:eastAsia="SimSun" w:hAnsi="Times New Roman" w:cs="Times New Roman"/>
          <w:lang w:eastAsia="zh-CN"/>
        </w:rPr>
        <w:t>{numeris}</w:t>
      </w:r>
    </w:p>
    <w:p w14:paraId="0B3AD718"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6B5A72BB"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07F066EC" w14:textId="77777777" w:rsidR="00726A15" w:rsidRPr="005B69EE" w:rsidRDefault="00726A15" w:rsidP="00726A1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14.</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PARDAVIMO (IŠDAVIMO) TVARKA</w:t>
      </w:r>
    </w:p>
    <w:p w14:paraId="2CA9304C"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p>
    <w:p w14:paraId="71AE8ECD" w14:textId="77777777" w:rsidR="00726A15" w:rsidRPr="005B69EE" w:rsidRDefault="00726A15" w:rsidP="00726A1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Nereceptinis vaistas</w:t>
      </w:r>
    </w:p>
    <w:p w14:paraId="50A93B58"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p>
    <w:p w14:paraId="075675F7"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p>
    <w:p w14:paraId="1AF833CA" w14:textId="77777777" w:rsidR="00726A15" w:rsidRPr="005B69EE" w:rsidRDefault="00726A15" w:rsidP="00726A15">
      <w:pPr>
        <w:pBdr>
          <w:top w:val="single" w:sz="4" w:space="2"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15.</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VARTOJIMO INSTRUKCIJA</w:t>
      </w:r>
    </w:p>
    <w:p w14:paraId="3EE7828E" w14:textId="77777777" w:rsidR="00726A15" w:rsidRPr="005B69EE" w:rsidRDefault="00726A15" w:rsidP="00726A15">
      <w:pPr>
        <w:tabs>
          <w:tab w:val="left" w:pos="567"/>
        </w:tabs>
        <w:spacing w:after="0" w:line="260" w:lineRule="exact"/>
        <w:rPr>
          <w:rFonts w:ascii="Times New Roman" w:eastAsia="SimSun" w:hAnsi="Times New Roman" w:cs="Times New Roman"/>
          <w:i/>
          <w:noProof/>
          <w:lang w:eastAsia="zh-CN"/>
        </w:rPr>
      </w:pPr>
    </w:p>
    <w:p w14:paraId="528867F0" w14:textId="760C8A25"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Diclofenac Mylan vaistinis pleistras vartojamas vietini</w:t>
      </w:r>
      <w:r w:rsidR="00176F37">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simptomini</w:t>
      </w:r>
      <w:r w:rsidR="00176F37">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reumatinio ar traumos sukelt</w:t>
      </w:r>
      <w:r w:rsidR="00176F37">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skausm</w:t>
      </w:r>
      <w:r w:rsidR="00176F37">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ir uždegim</w:t>
      </w:r>
      <w:r w:rsidR="00176F37">
        <w:rPr>
          <w:rFonts w:ascii="Times New Roman" w:eastAsia="SimSun" w:hAnsi="Times New Roman" w:cs="Times New Roman"/>
          <w:lang w:eastAsia="zh-CN"/>
        </w:rPr>
        <w:t>o</w:t>
      </w:r>
      <w:r w:rsidRPr="005B69EE">
        <w:rPr>
          <w:rFonts w:ascii="Times New Roman" w:eastAsia="SimSun" w:hAnsi="Times New Roman" w:cs="Times New Roman"/>
          <w:lang w:eastAsia="zh-CN"/>
        </w:rPr>
        <w:t>, paveikianči</w:t>
      </w:r>
      <w:r w:rsidR="00176F37">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sąnarius, raumenis, sausgysles ar raiščius, malšin</w:t>
      </w:r>
      <w:r w:rsidR="00176F37">
        <w:rPr>
          <w:rFonts w:ascii="Times New Roman" w:eastAsia="SimSun" w:hAnsi="Times New Roman" w:cs="Times New Roman"/>
          <w:lang w:eastAsia="zh-CN"/>
        </w:rPr>
        <w:t>imui</w:t>
      </w:r>
      <w:r w:rsidRPr="005B69EE">
        <w:rPr>
          <w:rFonts w:ascii="Times New Roman" w:eastAsia="SimSun" w:hAnsi="Times New Roman" w:cs="Times New Roman"/>
          <w:lang w:eastAsia="zh-CN"/>
        </w:rPr>
        <w:t>.</w:t>
      </w:r>
    </w:p>
    <w:p w14:paraId="560840AC"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p>
    <w:p w14:paraId="15A5E233"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highlight w:val="lightGray"/>
          <w:lang w:eastAsia="zh-CN"/>
        </w:rPr>
        <w:t>Prieš vartojimą perskaitykite pakuotės lapelį.</w:t>
      </w:r>
    </w:p>
    <w:p w14:paraId="17E37E98" w14:textId="77777777" w:rsidR="00726A15" w:rsidRPr="005B69EE" w:rsidRDefault="00726A15" w:rsidP="00726A15">
      <w:pPr>
        <w:tabs>
          <w:tab w:val="left" w:pos="567"/>
        </w:tabs>
        <w:spacing w:after="0" w:line="260" w:lineRule="exact"/>
        <w:rPr>
          <w:rFonts w:ascii="Times New Roman" w:eastAsia="SimSun" w:hAnsi="Times New Roman" w:cs="Times New Roman"/>
          <w:lang w:eastAsia="zh-CN"/>
        </w:rPr>
      </w:pPr>
    </w:p>
    <w:p w14:paraId="0D7C4C50" w14:textId="77777777" w:rsidR="00726A15" w:rsidRPr="005B69EE" w:rsidRDefault="00726A15" w:rsidP="00726A15">
      <w:pPr>
        <w:tabs>
          <w:tab w:val="left" w:pos="567"/>
        </w:tabs>
        <w:autoSpaceDE w:val="0"/>
        <w:autoSpaceDN w:val="0"/>
        <w:adjustRightInd w:val="0"/>
        <w:spacing w:after="0" w:line="260" w:lineRule="exact"/>
        <w:rPr>
          <w:rFonts w:ascii="Times New Roman" w:eastAsia="SimSun" w:hAnsi="Times New Roman" w:cs="Times New Roman"/>
          <w:noProof/>
          <w:lang w:eastAsia="zh-CN"/>
        </w:rPr>
      </w:pPr>
    </w:p>
    <w:p w14:paraId="74884A4A" w14:textId="77777777" w:rsidR="00726A15" w:rsidRPr="005B69EE" w:rsidRDefault="00726A15" w:rsidP="00726A1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SimSun" w:hAnsi="Times New Roman" w:cs="Times New Roman"/>
          <w:i/>
          <w:noProof/>
          <w:lang w:eastAsia="zh-CN"/>
        </w:rPr>
      </w:pPr>
      <w:r w:rsidRPr="005B69EE">
        <w:rPr>
          <w:rFonts w:ascii="Times New Roman" w:eastAsia="SimSun" w:hAnsi="Times New Roman" w:cs="Times New Roman"/>
          <w:b/>
          <w:noProof/>
          <w:lang w:eastAsia="zh-CN"/>
        </w:rPr>
        <w:t>16.</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INFORMACIJA BRAILIO RAŠTU</w:t>
      </w:r>
    </w:p>
    <w:p w14:paraId="2B96DFB0" w14:textId="77777777" w:rsidR="00726A15" w:rsidRPr="005B69EE" w:rsidRDefault="00726A15" w:rsidP="00726A15">
      <w:pPr>
        <w:spacing w:after="0" w:line="240" w:lineRule="auto"/>
        <w:rPr>
          <w:rFonts w:ascii="Times New Roman" w:eastAsia="SimSun" w:hAnsi="Times New Roman" w:cs="Times New Roman"/>
          <w:i/>
          <w:iCs/>
        </w:rPr>
      </w:pPr>
    </w:p>
    <w:p w14:paraId="64148605" w14:textId="2BD4674E" w:rsidR="00726A15" w:rsidRPr="005B69EE" w:rsidRDefault="00726A15">
      <w:pPr>
        <w:rPr>
          <w:rFonts w:ascii="Times New Roman" w:eastAsia="SimSun" w:hAnsi="Times New Roman" w:cs="Times New Roman"/>
          <w:lang w:eastAsia="zh-CN"/>
        </w:rPr>
      </w:pPr>
      <w:r w:rsidRPr="005B69EE">
        <w:rPr>
          <w:rFonts w:ascii="Times New Roman" w:eastAsia="SimSun" w:hAnsi="Times New Roman" w:cs="Times New Roman"/>
          <w:lang w:eastAsia="zh-CN"/>
        </w:rPr>
        <w:br w:type="page"/>
      </w:r>
    </w:p>
    <w:p w14:paraId="04C334DE"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DF"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0"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1"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2"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3"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4"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5"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6"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7"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8"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9"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A"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B"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C"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D"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E"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F"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0"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1"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2"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3"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4"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5" w14:textId="77777777" w:rsidR="006B24B5" w:rsidRPr="005B69EE"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5B69EE">
        <w:rPr>
          <w:rFonts w:ascii="Times New Roman" w:eastAsia="SimSun" w:hAnsi="Times New Roman" w:cs="Times New Roman"/>
          <w:b/>
          <w:iCs/>
        </w:rPr>
        <w:t>B. PAKUOTĖS LAPELIS</w:t>
      </w:r>
    </w:p>
    <w:p w14:paraId="04C334F6" w14:textId="77777777" w:rsidR="006B24B5" w:rsidRPr="005B69EE" w:rsidRDefault="006B24B5" w:rsidP="006B24B5">
      <w:pPr>
        <w:tabs>
          <w:tab w:val="left" w:pos="567"/>
        </w:tabs>
        <w:spacing w:after="0" w:line="260" w:lineRule="exact"/>
        <w:jc w:val="center"/>
        <w:rPr>
          <w:rFonts w:ascii="Times New Roman" w:eastAsia="SimSun" w:hAnsi="Times New Roman" w:cs="Times New Roman"/>
          <w:b/>
          <w:lang w:eastAsia="zh-CN"/>
        </w:rPr>
      </w:pPr>
      <w:r w:rsidRPr="005B69EE">
        <w:rPr>
          <w:rFonts w:ascii="Times New Roman" w:eastAsia="SimSun" w:hAnsi="Times New Roman" w:cs="Times New Roman"/>
          <w:lang w:eastAsia="zh-CN"/>
        </w:rPr>
        <w:br w:type="page"/>
      </w:r>
      <w:r w:rsidRPr="005B69EE">
        <w:rPr>
          <w:rFonts w:ascii="Times New Roman" w:eastAsia="SimSun" w:hAnsi="Times New Roman" w:cs="Times New Roman"/>
          <w:b/>
          <w:lang w:eastAsia="zh-CN"/>
        </w:rPr>
        <w:t>Pakuotės lapelis: informacija vartotojui</w:t>
      </w:r>
    </w:p>
    <w:p w14:paraId="04C334F7" w14:textId="77777777" w:rsidR="006B24B5" w:rsidRPr="005B69EE" w:rsidRDefault="006B24B5" w:rsidP="006B24B5">
      <w:pPr>
        <w:tabs>
          <w:tab w:val="left" w:pos="567"/>
        </w:tabs>
        <w:spacing w:after="0" w:line="260" w:lineRule="exact"/>
        <w:jc w:val="center"/>
        <w:rPr>
          <w:rFonts w:ascii="Times New Roman" w:eastAsia="SimSun" w:hAnsi="Times New Roman" w:cs="Times New Roman"/>
          <w:noProof/>
          <w:lang w:eastAsia="zh-CN"/>
        </w:rPr>
      </w:pPr>
    </w:p>
    <w:p w14:paraId="04C334F8" w14:textId="0603E423" w:rsidR="006B24B5" w:rsidRPr="005B69EE" w:rsidRDefault="00726A15" w:rsidP="006B24B5">
      <w:pPr>
        <w:tabs>
          <w:tab w:val="left" w:pos="567"/>
        </w:tabs>
        <w:spacing w:after="0" w:line="260" w:lineRule="exact"/>
        <w:jc w:val="center"/>
        <w:rPr>
          <w:rFonts w:ascii="Times New Roman" w:eastAsia="SimSun" w:hAnsi="Times New Roman" w:cs="Times New Roman"/>
          <w:b/>
          <w:noProof/>
          <w:lang w:eastAsia="zh-CN"/>
        </w:rPr>
      </w:pPr>
      <w:r w:rsidRPr="005B69EE">
        <w:rPr>
          <w:rFonts w:ascii="Times New Roman" w:eastAsia="SimSun" w:hAnsi="Times New Roman" w:cs="Times New Roman"/>
          <w:b/>
          <w:lang w:eastAsia="zh-CN"/>
        </w:rPr>
        <w:t>Diclofena</w:t>
      </w:r>
      <w:r w:rsidR="003E30D6" w:rsidRPr="005B69EE">
        <w:rPr>
          <w:rFonts w:ascii="Times New Roman" w:eastAsia="SimSun" w:hAnsi="Times New Roman" w:cs="Times New Roman"/>
          <w:b/>
          <w:lang w:eastAsia="zh-CN"/>
        </w:rPr>
        <w:t>c</w:t>
      </w:r>
      <w:r w:rsidRPr="005B69EE">
        <w:rPr>
          <w:rFonts w:ascii="Times New Roman" w:eastAsia="SimSun" w:hAnsi="Times New Roman" w:cs="Times New Roman"/>
          <w:b/>
          <w:lang w:eastAsia="zh-CN"/>
        </w:rPr>
        <w:t xml:space="preserve"> Mylan</w:t>
      </w:r>
      <w:r w:rsidR="006B24B5" w:rsidRPr="005B69EE">
        <w:rPr>
          <w:rFonts w:ascii="Times New Roman" w:eastAsia="SimSun" w:hAnsi="Times New Roman" w:cs="Times New Roman"/>
          <w:b/>
          <w:bCs/>
          <w:i/>
          <w:iCs/>
          <w:noProof/>
          <w:lang w:eastAsia="zh-CN"/>
        </w:rPr>
        <w:t xml:space="preserve"> </w:t>
      </w:r>
      <w:r w:rsidRPr="005B69EE">
        <w:rPr>
          <w:rFonts w:ascii="Times New Roman" w:eastAsia="SimSun" w:hAnsi="Times New Roman" w:cs="Times New Roman"/>
          <w:b/>
          <w:noProof/>
          <w:lang w:eastAsia="zh-CN"/>
        </w:rPr>
        <w:t>18</w:t>
      </w:r>
      <w:r w:rsidR="006B24B5" w:rsidRPr="005B69EE">
        <w:rPr>
          <w:rFonts w:ascii="Times New Roman" w:eastAsia="SimSun" w:hAnsi="Times New Roman" w:cs="Times New Roman"/>
          <w:b/>
          <w:noProof/>
          <w:lang w:eastAsia="zh-CN"/>
        </w:rPr>
        <w:t>0 mg vaistinis pleistras</w:t>
      </w:r>
    </w:p>
    <w:p w14:paraId="04C334FB" w14:textId="3BCE5E52" w:rsidR="006B24B5" w:rsidRPr="005B69EE" w:rsidRDefault="00D84C39" w:rsidP="00726A15">
      <w:p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d</w:t>
      </w:r>
      <w:r w:rsidR="006B24B5" w:rsidRPr="005B69EE">
        <w:rPr>
          <w:rFonts w:ascii="Times New Roman" w:eastAsia="SimSun" w:hAnsi="Times New Roman" w:cs="Times New Roman"/>
          <w:lang w:eastAsia="zh-CN"/>
        </w:rPr>
        <w:t>iklofenak</w:t>
      </w:r>
      <w:r w:rsidR="00726A15" w:rsidRPr="005B69EE">
        <w:rPr>
          <w:rFonts w:ascii="Times New Roman" w:eastAsia="SimSun" w:hAnsi="Times New Roman" w:cs="Times New Roman"/>
          <w:lang w:eastAsia="zh-CN"/>
        </w:rPr>
        <w:t>as epolaminas</w:t>
      </w:r>
    </w:p>
    <w:p w14:paraId="29CBA3AE" w14:textId="77777777" w:rsidR="00726A15" w:rsidRPr="005B69EE" w:rsidRDefault="00726A15" w:rsidP="00726A15">
      <w:pPr>
        <w:tabs>
          <w:tab w:val="left" w:pos="567"/>
        </w:tabs>
        <w:spacing w:after="0" w:line="260" w:lineRule="exact"/>
        <w:jc w:val="center"/>
        <w:rPr>
          <w:rFonts w:ascii="Times New Roman" w:eastAsia="SimSun" w:hAnsi="Times New Roman" w:cs="Times New Roman"/>
          <w:lang w:eastAsia="zh-CN"/>
        </w:rPr>
      </w:pPr>
    </w:p>
    <w:p w14:paraId="04C334FC"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Atidžiai perskaitykite visą šį lapelį, prieš pradėdami vartoti šį vaistą, nes jame pateikiama Jums svarbi informacija.</w:t>
      </w:r>
    </w:p>
    <w:p w14:paraId="4F372AD1" w14:textId="77777777" w:rsidR="003E30D6" w:rsidRPr="005B69EE" w:rsidRDefault="003E30D6" w:rsidP="006B24B5">
      <w:pPr>
        <w:numPr>
          <w:ilvl w:val="12"/>
          <w:numId w:val="0"/>
        </w:numPr>
        <w:tabs>
          <w:tab w:val="left" w:pos="567"/>
        </w:tabs>
        <w:spacing w:after="0" w:line="260" w:lineRule="exact"/>
        <w:rPr>
          <w:rFonts w:ascii="Times New Roman" w:eastAsia="SimSun" w:hAnsi="Times New Roman" w:cs="Times New Roman"/>
          <w:b/>
          <w:lang w:eastAsia="zh-CN"/>
        </w:rPr>
      </w:pPr>
    </w:p>
    <w:p w14:paraId="04C334FD"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Cs/>
          <w:noProof/>
          <w:lang w:eastAsia="zh-CN"/>
        </w:rPr>
      </w:pPr>
      <w:r w:rsidRPr="005B69EE">
        <w:rPr>
          <w:rFonts w:ascii="Times New Roman" w:eastAsia="SimSun" w:hAnsi="Times New Roman" w:cs="Times New Roman"/>
          <w:lang w:eastAsia="zh-CN"/>
        </w:rPr>
        <w:t>Visada vartokite šį vaistą tiksliai kaip aprašyta šiame lapelyje arba kaip nurodė gydytojas arba vaistininkas</w:t>
      </w:r>
      <w:r w:rsidRPr="005B69EE">
        <w:rPr>
          <w:rFonts w:ascii="Times New Roman" w:eastAsia="SimSun" w:hAnsi="Times New Roman" w:cs="Times New Roman"/>
          <w:bCs/>
          <w:noProof/>
          <w:lang w:eastAsia="zh-CN"/>
        </w:rPr>
        <w:t xml:space="preserve">. </w:t>
      </w:r>
    </w:p>
    <w:p w14:paraId="04C334FE" w14:textId="77777777"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Neišmeskite šio lapelio, nes vėl gali prireikti jį perskaityti</w:t>
      </w:r>
      <w:r w:rsidRPr="005B69EE">
        <w:rPr>
          <w:rFonts w:ascii="Times New Roman" w:eastAsia="SimSun" w:hAnsi="Times New Roman" w:cs="Times New Roman"/>
          <w:bCs/>
          <w:noProof/>
          <w:lang w:eastAsia="zh-CN"/>
        </w:rPr>
        <w:t>.</w:t>
      </w:r>
    </w:p>
    <w:p w14:paraId="04C334FF" w14:textId="77777777"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Jeigu norite sužinoti daugiau arba pasitarti, kreipkitės į vaistininką</w:t>
      </w:r>
      <w:r w:rsidRPr="005B69EE">
        <w:rPr>
          <w:rFonts w:ascii="Times New Roman" w:eastAsia="SimSun" w:hAnsi="Times New Roman" w:cs="Times New Roman"/>
          <w:bCs/>
          <w:noProof/>
          <w:lang w:eastAsia="zh-CN"/>
        </w:rPr>
        <w:t>.</w:t>
      </w:r>
    </w:p>
    <w:p w14:paraId="04C33500" w14:textId="77777777"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Jeigu pasireiškė šalutinis poveikis (net jeigu jis šiame lapelyje nenurodytas), kreipkitės į gydytoją arba vaistininką</w:t>
      </w:r>
      <w:r w:rsidRPr="005B69EE">
        <w:rPr>
          <w:rFonts w:ascii="Times New Roman" w:eastAsia="SimSun" w:hAnsi="Times New Roman" w:cs="Times New Roman"/>
          <w:bCs/>
          <w:noProof/>
          <w:lang w:eastAsia="zh-CN"/>
        </w:rPr>
        <w:t xml:space="preserve">. </w:t>
      </w:r>
      <w:r w:rsidRPr="005B69EE">
        <w:rPr>
          <w:rFonts w:ascii="Times New Roman" w:eastAsia="SimSun" w:hAnsi="Times New Roman" w:cs="Times New Roman"/>
          <w:noProof/>
          <w:lang w:eastAsia="zh-CN"/>
        </w:rPr>
        <w:t>Žr. 4 skyrių.</w:t>
      </w:r>
    </w:p>
    <w:p w14:paraId="04C33501" w14:textId="02058A89"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 xml:space="preserve">Jeigu per </w:t>
      </w:r>
      <w:r w:rsidR="003E30D6" w:rsidRPr="005B69EE">
        <w:rPr>
          <w:rFonts w:ascii="Times New Roman" w:eastAsia="SimSun" w:hAnsi="Times New Roman" w:cs="Times New Roman"/>
          <w:lang w:eastAsia="zh-CN"/>
        </w:rPr>
        <w:t>trumpą laikotarpį</w:t>
      </w:r>
      <w:r w:rsidRPr="005B69EE">
        <w:rPr>
          <w:rFonts w:ascii="Times New Roman" w:eastAsia="SimSun" w:hAnsi="Times New Roman" w:cs="Times New Roman"/>
          <w:lang w:eastAsia="zh-CN"/>
        </w:rPr>
        <w:t xml:space="preserve"> Jūsų savijauta nepagerėjo arba net pablogėjo, kreipkitės į gydytoją</w:t>
      </w:r>
      <w:r w:rsidRPr="005B69EE">
        <w:rPr>
          <w:rFonts w:ascii="Times New Roman" w:eastAsia="SimSun" w:hAnsi="Times New Roman" w:cs="Times New Roman"/>
          <w:bCs/>
          <w:noProof/>
          <w:lang w:eastAsia="zh-CN"/>
        </w:rPr>
        <w:t>.</w:t>
      </w:r>
    </w:p>
    <w:p w14:paraId="04C33502" w14:textId="77777777" w:rsidR="006B24B5" w:rsidRPr="005B69EE" w:rsidRDefault="006B24B5" w:rsidP="006B24B5">
      <w:pPr>
        <w:spacing w:after="0" w:line="240" w:lineRule="auto"/>
        <w:ind w:right="-2"/>
        <w:rPr>
          <w:rFonts w:ascii="Times New Roman" w:eastAsia="SimSun" w:hAnsi="Times New Roman" w:cs="Times New Roman"/>
          <w:lang w:eastAsia="zh-CN"/>
        </w:rPr>
      </w:pPr>
    </w:p>
    <w:p w14:paraId="04C33503" w14:textId="77777777" w:rsidR="006B24B5" w:rsidRPr="005B69EE" w:rsidRDefault="006B24B5" w:rsidP="006B24B5">
      <w:pPr>
        <w:spacing w:after="0" w:line="240" w:lineRule="auto"/>
        <w:ind w:right="-2"/>
        <w:rPr>
          <w:rFonts w:ascii="Times New Roman" w:eastAsia="SimSun" w:hAnsi="Times New Roman" w:cs="Times New Roman"/>
          <w:lang w:eastAsia="zh-CN"/>
        </w:rPr>
      </w:pPr>
    </w:p>
    <w:p w14:paraId="04C33504" w14:textId="77777777" w:rsidR="006B24B5" w:rsidRPr="005B69EE" w:rsidRDefault="006B24B5" w:rsidP="006B24B5">
      <w:pPr>
        <w:keepNext/>
        <w:tabs>
          <w:tab w:val="left" w:pos="567"/>
        </w:tabs>
        <w:spacing w:after="0" w:line="260" w:lineRule="exact"/>
        <w:jc w:val="both"/>
        <w:outlineLvl w:val="3"/>
        <w:rPr>
          <w:rFonts w:ascii="Times New Roman" w:eastAsia="SimSun" w:hAnsi="Times New Roman" w:cs="Times New Roman"/>
          <w:b/>
          <w:noProof/>
        </w:rPr>
      </w:pPr>
      <w:r w:rsidRPr="005B69EE">
        <w:rPr>
          <w:rFonts w:ascii="Times New Roman" w:eastAsia="SimSun" w:hAnsi="Times New Roman" w:cs="Times New Roman"/>
          <w:b/>
          <w:noProof/>
        </w:rPr>
        <w:t>Apie ką rašoma šiame lapelyje?</w:t>
      </w:r>
    </w:p>
    <w:p w14:paraId="04C33505" w14:textId="77777777" w:rsidR="006B24B5" w:rsidRPr="005B69EE"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p>
    <w:p w14:paraId="04C33506" w14:textId="4775FC55"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1.</w:t>
      </w:r>
      <w:r w:rsidRPr="005B69EE">
        <w:rPr>
          <w:rFonts w:ascii="Times New Roman" w:eastAsia="SimSun" w:hAnsi="Times New Roman" w:cs="Times New Roman"/>
          <w:lang w:eastAsia="zh-CN"/>
        </w:rPr>
        <w:tab/>
        <w:t xml:space="preserve">Kas yra </w:t>
      </w:r>
      <w:r w:rsidR="003E30D6" w:rsidRPr="005B69EE">
        <w:rPr>
          <w:rFonts w:ascii="Times New Roman" w:eastAsia="SimSun" w:hAnsi="Times New Roman" w:cs="Times New Roman"/>
          <w:lang w:eastAsia="zh-CN"/>
        </w:rPr>
        <w:t>Diclofenac Mylan</w:t>
      </w:r>
      <w:r w:rsidRPr="005B69EE">
        <w:rPr>
          <w:rFonts w:ascii="Times New Roman" w:eastAsia="SimSun" w:hAnsi="Times New Roman" w:cs="Times New Roman"/>
          <w:lang w:eastAsia="zh-CN"/>
        </w:rPr>
        <w:t xml:space="preserve"> ir kam jis vartojamas</w:t>
      </w:r>
    </w:p>
    <w:p w14:paraId="04C33507" w14:textId="1768E181"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2.</w:t>
      </w:r>
      <w:r w:rsidRPr="005B69EE">
        <w:rPr>
          <w:rFonts w:ascii="Times New Roman" w:eastAsia="SimSun" w:hAnsi="Times New Roman" w:cs="Times New Roman"/>
          <w:lang w:eastAsia="zh-CN"/>
        </w:rPr>
        <w:tab/>
        <w:t xml:space="preserve">Kas žinotina prieš vartojant </w:t>
      </w:r>
      <w:r w:rsidR="003E30D6" w:rsidRPr="005B69EE">
        <w:rPr>
          <w:rFonts w:ascii="Times New Roman" w:eastAsia="SimSun" w:hAnsi="Times New Roman" w:cs="Times New Roman"/>
          <w:lang w:eastAsia="zh-CN"/>
        </w:rPr>
        <w:t>Diclofenac Mylan</w:t>
      </w:r>
    </w:p>
    <w:p w14:paraId="04C33508" w14:textId="68B545FF"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3.</w:t>
      </w:r>
      <w:r w:rsidRPr="005B69EE">
        <w:rPr>
          <w:rFonts w:ascii="Times New Roman" w:eastAsia="SimSun" w:hAnsi="Times New Roman" w:cs="Times New Roman"/>
          <w:lang w:eastAsia="zh-CN"/>
        </w:rPr>
        <w:tab/>
        <w:t xml:space="preserve">Kaip vartoti </w:t>
      </w:r>
      <w:r w:rsidR="003E30D6" w:rsidRPr="005B69EE">
        <w:rPr>
          <w:rFonts w:ascii="Times New Roman" w:eastAsia="SimSun" w:hAnsi="Times New Roman" w:cs="Times New Roman"/>
          <w:lang w:eastAsia="zh-CN"/>
        </w:rPr>
        <w:t>Diclofenac Mylan</w:t>
      </w:r>
    </w:p>
    <w:p w14:paraId="04C33509" w14:textId="77777777"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4.</w:t>
      </w:r>
      <w:r w:rsidRPr="005B69EE">
        <w:rPr>
          <w:rFonts w:ascii="Times New Roman" w:eastAsia="SimSun" w:hAnsi="Times New Roman" w:cs="Times New Roman"/>
          <w:lang w:eastAsia="zh-CN"/>
        </w:rPr>
        <w:tab/>
        <w:t>Galimas šalutinis poveikis</w:t>
      </w:r>
    </w:p>
    <w:p w14:paraId="04C3350A" w14:textId="1769CA52"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5.</w:t>
      </w:r>
      <w:r w:rsidRPr="005B69EE">
        <w:rPr>
          <w:rFonts w:ascii="Times New Roman" w:eastAsia="SimSun" w:hAnsi="Times New Roman" w:cs="Times New Roman"/>
          <w:lang w:eastAsia="zh-CN"/>
        </w:rPr>
        <w:tab/>
        <w:t xml:space="preserve">Kaip laikyti </w:t>
      </w:r>
      <w:r w:rsidR="003E30D6" w:rsidRPr="005B69EE">
        <w:rPr>
          <w:rFonts w:ascii="Times New Roman" w:eastAsia="SimSun" w:hAnsi="Times New Roman" w:cs="Times New Roman"/>
          <w:lang w:eastAsia="zh-CN"/>
        </w:rPr>
        <w:t>Diclofenac Mylan</w:t>
      </w:r>
    </w:p>
    <w:p w14:paraId="04C3350B" w14:textId="77777777"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6.</w:t>
      </w:r>
      <w:r w:rsidRPr="005B69EE">
        <w:rPr>
          <w:rFonts w:ascii="Times New Roman" w:eastAsia="SimSun" w:hAnsi="Times New Roman" w:cs="Times New Roman"/>
          <w:lang w:eastAsia="zh-CN"/>
        </w:rPr>
        <w:tab/>
        <w:t>Pakuotės turinys ir kita informacija</w:t>
      </w:r>
    </w:p>
    <w:p w14:paraId="04C3350C" w14:textId="77777777" w:rsidR="006B24B5" w:rsidRPr="005B69EE" w:rsidRDefault="006B24B5" w:rsidP="006B24B5">
      <w:pPr>
        <w:tabs>
          <w:tab w:val="left" w:pos="426"/>
          <w:tab w:val="left" w:pos="567"/>
        </w:tabs>
        <w:spacing w:after="0" w:line="260" w:lineRule="exact"/>
        <w:ind w:right="-29"/>
        <w:rPr>
          <w:rFonts w:ascii="Times New Roman" w:eastAsia="SimSun" w:hAnsi="Times New Roman" w:cs="Times New Roman"/>
          <w:lang w:eastAsia="ar-SA"/>
        </w:rPr>
      </w:pPr>
    </w:p>
    <w:p w14:paraId="04C3350D" w14:textId="77777777" w:rsidR="006B24B5" w:rsidRPr="005B69EE" w:rsidRDefault="006B24B5" w:rsidP="006B24B5">
      <w:pPr>
        <w:tabs>
          <w:tab w:val="left" w:pos="426"/>
          <w:tab w:val="left" w:pos="567"/>
        </w:tabs>
        <w:spacing w:after="0" w:line="260" w:lineRule="exact"/>
        <w:ind w:right="-29"/>
        <w:rPr>
          <w:rFonts w:ascii="Times New Roman" w:eastAsia="SimSun" w:hAnsi="Times New Roman" w:cs="Times New Roman"/>
          <w:lang w:eastAsia="ar-SA"/>
        </w:rPr>
      </w:pPr>
    </w:p>
    <w:p w14:paraId="04C3350E" w14:textId="3C60B914"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b/>
          <w:bCs/>
          <w:noProof/>
          <w:lang w:eastAsia="zh-CN"/>
        </w:rPr>
        <w:t>1.</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 xml:space="preserve">Kas yra </w:t>
      </w:r>
      <w:r w:rsidR="003E30D6" w:rsidRPr="005B69EE">
        <w:rPr>
          <w:rFonts w:ascii="Times New Roman" w:eastAsia="SimSun" w:hAnsi="Times New Roman" w:cs="Times New Roman"/>
          <w:b/>
          <w:lang w:eastAsia="zh-CN"/>
        </w:rPr>
        <w:t xml:space="preserve">Diclofenac Mylan </w:t>
      </w:r>
      <w:r w:rsidRPr="005B69EE">
        <w:rPr>
          <w:rFonts w:ascii="Times New Roman" w:eastAsia="SimSun" w:hAnsi="Times New Roman" w:cs="Times New Roman"/>
          <w:b/>
          <w:lang w:eastAsia="zh-CN"/>
        </w:rPr>
        <w:t>ir kam jis vartojamas</w:t>
      </w:r>
    </w:p>
    <w:p w14:paraId="04C3350F" w14:textId="77777777" w:rsidR="006B24B5" w:rsidRPr="005B69EE" w:rsidRDefault="006B24B5" w:rsidP="006B24B5">
      <w:pPr>
        <w:tabs>
          <w:tab w:val="left" w:pos="567"/>
        </w:tabs>
        <w:spacing w:after="0" w:line="260" w:lineRule="exact"/>
        <w:rPr>
          <w:rFonts w:ascii="Times New Roman" w:eastAsia="SimSun" w:hAnsi="Times New Roman" w:cs="Times New Roman"/>
          <w:iCs/>
          <w:lang w:eastAsia="zh-CN"/>
        </w:rPr>
      </w:pPr>
    </w:p>
    <w:p w14:paraId="04C33510" w14:textId="03264A1D" w:rsidR="006B24B5" w:rsidRPr="005B69EE" w:rsidRDefault="003E30D6"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Diclofenac Mylan sudėtyje yra veikliosios medžiagos diklofenako epolamino ir jis priklauso </w:t>
      </w:r>
      <w:r w:rsidR="006B24B5" w:rsidRPr="005B69EE">
        <w:rPr>
          <w:rFonts w:ascii="Times New Roman" w:eastAsia="SimSun" w:hAnsi="Times New Roman" w:cs="Times New Roman"/>
          <w:bCs/>
          <w:iCs/>
          <w:lang w:eastAsia="zh-CN"/>
        </w:rPr>
        <w:t>vaist</w:t>
      </w:r>
      <w:r w:rsidR="002C5851" w:rsidRPr="005B69EE">
        <w:rPr>
          <w:rFonts w:ascii="Times New Roman" w:eastAsia="SimSun" w:hAnsi="Times New Roman" w:cs="Times New Roman"/>
          <w:bCs/>
          <w:iCs/>
          <w:lang w:eastAsia="zh-CN"/>
        </w:rPr>
        <w:t>ų</w:t>
      </w:r>
      <w:r w:rsidRPr="005B69EE">
        <w:rPr>
          <w:rFonts w:ascii="Times New Roman" w:eastAsia="SimSun" w:hAnsi="Times New Roman" w:cs="Times New Roman"/>
          <w:bCs/>
          <w:iCs/>
          <w:lang w:eastAsia="zh-CN"/>
        </w:rPr>
        <w:t xml:space="preserve">, malšinančių skausmą ir uždegimą, </w:t>
      </w:r>
      <w:r w:rsidR="006B24B5" w:rsidRPr="005B69EE">
        <w:rPr>
          <w:rFonts w:ascii="Times New Roman" w:eastAsia="SimSun" w:hAnsi="Times New Roman" w:cs="Times New Roman"/>
          <w:bCs/>
          <w:iCs/>
          <w:lang w:eastAsia="zh-CN"/>
        </w:rPr>
        <w:t>grupei, vadinamai nesteroidiniais vaistais nuo uždegimo (NVNU).</w:t>
      </w:r>
    </w:p>
    <w:p w14:paraId="04C33511"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noProof/>
          <w:lang w:eastAsia="zh-CN"/>
        </w:rPr>
      </w:pPr>
    </w:p>
    <w:p w14:paraId="04C33512" w14:textId="03E955E3" w:rsidR="006B24B5" w:rsidRPr="005B69EE" w:rsidRDefault="003E30D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Diclofenac Mylan klijuojamas ant odos ir naudojamas reumato ar traumos sukelt</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skausm</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ir uždegim</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paveikianči</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sąnarius, raumenis, sausgysles ir raiščius, malšin</w:t>
      </w:r>
      <w:r w:rsidR="001D2C7A">
        <w:rPr>
          <w:rFonts w:ascii="Times New Roman" w:eastAsia="SimSun" w:hAnsi="Times New Roman" w:cs="Times New Roman"/>
          <w:lang w:eastAsia="zh-CN"/>
        </w:rPr>
        <w:t>imui</w:t>
      </w:r>
      <w:r w:rsidR="006B24B5" w:rsidRPr="005B69EE">
        <w:rPr>
          <w:rFonts w:ascii="Times New Roman" w:eastAsia="SimSun" w:hAnsi="Times New Roman" w:cs="Times New Roman"/>
          <w:lang w:eastAsia="zh-CN"/>
        </w:rPr>
        <w:t>.</w:t>
      </w:r>
    </w:p>
    <w:p w14:paraId="04C33513" w14:textId="77777777"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4" w14:textId="5996B659"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r w:rsidRPr="005B69EE">
        <w:rPr>
          <w:rFonts w:ascii="Times New Roman" w:eastAsia="SimSun" w:hAnsi="Times New Roman" w:cs="Times New Roman"/>
          <w:lang w:eastAsia="zh-CN"/>
        </w:rPr>
        <w:t xml:space="preserve">Jeigu </w:t>
      </w:r>
      <w:r w:rsidR="003E30D6" w:rsidRPr="005B69EE">
        <w:rPr>
          <w:rFonts w:ascii="Times New Roman" w:eastAsia="SimSun" w:hAnsi="Times New Roman" w:cs="Times New Roman"/>
          <w:lang w:eastAsia="zh-CN"/>
        </w:rPr>
        <w:t>naudojant Diclofenac Mylan per trumpą laikotarpį Jūsų</w:t>
      </w:r>
      <w:r w:rsidRPr="005B69EE">
        <w:rPr>
          <w:rFonts w:ascii="Times New Roman" w:eastAsia="SimSun" w:hAnsi="Times New Roman" w:cs="Times New Roman"/>
          <w:lang w:eastAsia="zh-CN"/>
        </w:rPr>
        <w:t xml:space="preserve"> savijauta nepagerėjo arba net pablogėjo, kreipkitės į gydytoją.</w:t>
      </w:r>
    </w:p>
    <w:p w14:paraId="04C33515" w14:textId="77777777"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6" w14:textId="77777777"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5F3FB1FD" w14:textId="77777777" w:rsidR="003E30D6" w:rsidRPr="005B69EE" w:rsidRDefault="006B24B5" w:rsidP="003E30D6">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noProof/>
          <w:lang w:eastAsia="zh-CN"/>
        </w:rPr>
        <w:t>2.</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 xml:space="preserve">Kas žinotina prieš vartojant </w:t>
      </w:r>
      <w:r w:rsidR="003E30D6" w:rsidRPr="005B69EE">
        <w:rPr>
          <w:rFonts w:ascii="Times New Roman" w:eastAsia="SimSun" w:hAnsi="Times New Roman" w:cs="Times New Roman"/>
          <w:b/>
          <w:lang w:eastAsia="zh-CN"/>
        </w:rPr>
        <w:t xml:space="preserve">Diclofenac Mylan </w:t>
      </w:r>
    </w:p>
    <w:p w14:paraId="6685A187" w14:textId="77777777" w:rsidR="003E30D6" w:rsidRPr="005B69EE" w:rsidRDefault="003E30D6" w:rsidP="003E30D6">
      <w:pPr>
        <w:tabs>
          <w:tab w:val="left" w:pos="567"/>
        </w:tabs>
        <w:spacing w:after="0" w:line="260" w:lineRule="exact"/>
        <w:rPr>
          <w:rFonts w:ascii="Times New Roman" w:eastAsia="SimSun" w:hAnsi="Times New Roman" w:cs="Times New Roman"/>
          <w:b/>
          <w:lang w:eastAsia="zh-CN"/>
        </w:rPr>
      </w:pPr>
    </w:p>
    <w:p w14:paraId="04C33519" w14:textId="5FEE91CC" w:rsidR="006B24B5" w:rsidRPr="005B69EE" w:rsidRDefault="003E30D6" w:rsidP="003E30D6">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 xml:space="preserve">Diclofenac Mylan </w:t>
      </w:r>
      <w:r w:rsidR="006B24B5" w:rsidRPr="005B69EE">
        <w:rPr>
          <w:rFonts w:ascii="Times New Roman" w:eastAsia="SimSun" w:hAnsi="Times New Roman" w:cs="Times New Roman"/>
          <w:b/>
          <w:lang w:eastAsia="zh-CN"/>
        </w:rPr>
        <w:t xml:space="preserve">vartoti </w:t>
      </w:r>
      <w:r w:rsidR="00492837">
        <w:rPr>
          <w:rFonts w:ascii="Times New Roman" w:eastAsia="SimSun" w:hAnsi="Times New Roman" w:cs="Times New Roman"/>
          <w:b/>
          <w:lang w:eastAsia="zh-CN"/>
        </w:rPr>
        <w:t>draudžiama</w:t>
      </w:r>
      <w:r w:rsidR="006B24B5" w:rsidRPr="005B69EE">
        <w:rPr>
          <w:rFonts w:ascii="Times New Roman" w:eastAsia="SimSun" w:hAnsi="Times New Roman" w:cs="Times New Roman"/>
          <w:b/>
          <w:lang w:eastAsia="zh-CN"/>
        </w:rPr>
        <w:t>:</w:t>
      </w:r>
    </w:p>
    <w:p w14:paraId="35A61A35" w14:textId="77777777" w:rsidR="003E30D6" w:rsidRPr="005B69EE" w:rsidRDefault="003E30D6" w:rsidP="003E30D6">
      <w:pPr>
        <w:tabs>
          <w:tab w:val="left" w:pos="567"/>
        </w:tabs>
        <w:spacing w:after="0" w:line="260" w:lineRule="exact"/>
        <w:rPr>
          <w:rFonts w:ascii="Times New Roman" w:eastAsia="SimSun" w:hAnsi="Times New Roman" w:cs="Times New Roman"/>
          <w:b/>
          <w:bCs/>
          <w:noProof/>
          <w:lang w:eastAsia="zh-CN"/>
        </w:rPr>
      </w:pPr>
    </w:p>
    <w:p w14:paraId="04C3351A" w14:textId="4A1A560B"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jeigu yra alergija diklofenakui arba bet kuriai pagalbinei šio vaisto medžiagai (jos išvardytos 6</w:t>
      </w:r>
      <w:r w:rsidR="0008326D">
        <w:rPr>
          <w:rFonts w:ascii="Times New Roman" w:eastAsia="SimSun" w:hAnsi="Times New Roman" w:cs="Times New Roman"/>
          <w:lang w:eastAsia="zh-CN"/>
        </w:rPr>
        <w:t> </w:t>
      </w:r>
      <w:r w:rsidRPr="005B69EE">
        <w:rPr>
          <w:rFonts w:ascii="Times New Roman" w:eastAsia="SimSun" w:hAnsi="Times New Roman" w:cs="Times New Roman"/>
          <w:lang w:eastAsia="zh-CN"/>
        </w:rPr>
        <w:t>skyriuje);</w:t>
      </w:r>
    </w:p>
    <w:p w14:paraId="04C3351B" w14:textId="4AFC9A56"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jeigu yra alergija </w:t>
      </w:r>
      <w:r w:rsidR="003E30D6" w:rsidRPr="005B69EE">
        <w:rPr>
          <w:rFonts w:ascii="Times New Roman" w:eastAsia="SimSun" w:hAnsi="Times New Roman" w:cs="Times New Roman"/>
          <w:lang w:eastAsia="zh-CN"/>
        </w:rPr>
        <w:t xml:space="preserve">acetilsalicilo rūgščiai (aspirinui) ar </w:t>
      </w:r>
      <w:r w:rsidRPr="005B69EE">
        <w:rPr>
          <w:rFonts w:ascii="Times New Roman" w:eastAsia="SimSun" w:hAnsi="Times New Roman" w:cs="Times New Roman"/>
          <w:lang w:eastAsia="zh-CN"/>
        </w:rPr>
        <w:t>kitam nesteroidiniam vaistui nuo uždegimo</w:t>
      </w:r>
      <w:r w:rsidR="006D54CC">
        <w:rPr>
          <w:rFonts w:ascii="Times New Roman" w:eastAsia="SimSun" w:hAnsi="Times New Roman" w:cs="Times New Roman"/>
          <w:lang w:eastAsia="zh-CN"/>
        </w:rPr>
        <w:t xml:space="preserve"> (NVNU)</w:t>
      </w:r>
      <w:r w:rsidRPr="005B69EE">
        <w:rPr>
          <w:rFonts w:ascii="Times New Roman" w:eastAsia="SimSun" w:hAnsi="Times New Roman" w:cs="Times New Roman"/>
          <w:noProof/>
          <w:lang w:eastAsia="zh-CN"/>
        </w:rPr>
        <w:t>;</w:t>
      </w:r>
    </w:p>
    <w:p w14:paraId="351986A7" w14:textId="23C80CC9" w:rsidR="003E30D6" w:rsidRPr="005B69EE" w:rsidRDefault="003E30D6"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paskutiniais trimis nėštumo mėnesiais (žr. „</w:t>
      </w:r>
      <w:r w:rsidR="006D54CC">
        <w:rPr>
          <w:rFonts w:ascii="Times New Roman" w:eastAsia="SimSun" w:hAnsi="Times New Roman" w:cs="Times New Roman"/>
          <w:lang w:eastAsia="zh-CN"/>
        </w:rPr>
        <w:t>N</w:t>
      </w:r>
      <w:r w:rsidRPr="005B69EE">
        <w:rPr>
          <w:rFonts w:ascii="Times New Roman" w:eastAsia="SimSun" w:hAnsi="Times New Roman" w:cs="Times New Roman"/>
          <w:lang w:eastAsia="zh-CN"/>
        </w:rPr>
        <w:t>ėštumas</w:t>
      </w:r>
      <w:r w:rsidR="00274532">
        <w:rPr>
          <w:rFonts w:ascii="Times New Roman" w:eastAsia="SimSun" w:hAnsi="Times New Roman" w:cs="Times New Roman"/>
          <w:lang w:eastAsia="zh-CN"/>
        </w:rPr>
        <w:t>,</w:t>
      </w:r>
      <w:r w:rsidRPr="005B69EE">
        <w:rPr>
          <w:rFonts w:ascii="Times New Roman" w:eastAsia="SimSun" w:hAnsi="Times New Roman" w:cs="Times New Roman"/>
          <w:lang w:eastAsia="zh-CN"/>
        </w:rPr>
        <w:t xml:space="preserve"> žindymo laikotarpis</w:t>
      </w:r>
      <w:r w:rsidR="006D54CC">
        <w:rPr>
          <w:rFonts w:ascii="Times New Roman" w:eastAsia="SimSun" w:hAnsi="Times New Roman" w:cs="Times New Roman"/>
          <w:lang w:eastAsia="zh-CN"/>
        </w:rPr>
        <w:t xml:space="preserve"> ir v</w:t>
      </w:r>
      <w:r w:rsidR="006D54CC" w:rsidRPr="005B69EE">
        <w:rPr>
          <w:rFonts w:ascii="Times New Roman" w:eastAsia="SimSun" w:hAnsi="Times New Roman" w:cs="Times New Roman"/>
          <w:lang w:eastAsia="zh-CN"/>
        </w:rPr>
        <w:t>aisingumas</w:t>
      </w:r>
      <w:r w:rsidRPr="005B69EE">
        <w:rPr>
          <w:rFonts w:ascii="Times New Roman" w:eastAsia="SimSun" w:hAnsi="Times New Roman" w:cs="Times New Roman"/>
          <w:lang w:eastAsia="zh-CN"/>
        </w:rPr>
        <w:t>“);</w:t>
      </w:r>
    </w:p>
    <w:p w14:paraId="04C3351C" w14:textId="44B183BD"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jeigu</w:t>
      </w:r>
      <w:r w:rsidR="003E30D6" w:rsidRPr="005B69EE">
        <w:rPr>
          <w:rFonts w:ascii="Times New Roman" w:eastAsia="SimSun" w:hAnsi="Times New Roman" w:cs="Times New Roman"/>
          <w:lang w:eastAsia="zh-CN"/>
        </w:rPr>
        <w:t xml:space="preserve"> pavartojus acetilsalicilo rūgšties (aspirino) ar bet kokio kito NVNU pasireiškia</w:t>
      </w:r>
      <w:r w:rsidRPr="005B69EE">
        <w:rPr>
          <w:rFonts w:ascii="Times New Roman" w:eastAsia="SimSun" w:hAnsi="Times New Roman" w:cs="Times New Roman"/>
          <w:b/>
          <w:lang w:eastAsia="zh-CN"/>
        </w:rPr>
        <w:t xml:space="preserve"> </w:t>
      </w:r>
      <w:r w:rsidRPr="005B69EE">
        <w:rPr>
          <w:rFonts w:ascii="Times New Roman" w:eastAsia="SimSun" w:hAnsi="Times New Roman" w:cs="Times New Roman"/>
          <w:lang w:eastAsia="zh-CN"/>
        </w:rPr>
        <w:t>astm</w:t>
      </w:r>
      <w:r w:rsidR="003E30D6" w:rsidRPr="005B69EE">
        <w:rPr>
          <w:rFonts w:ascii="Times New Roman" w:eastAsia="SimSun" w:hAnsi="Times New Roman" w:cs="Times New Roman"/>
          <w:lang w:eastAsia="zh-CN"/>
        </w:rPr>
        <w:t>a</w:t>
      </w:r>
      <w:r w:rsidRPr="005B69EE">
        <w:rPr>
          <w:rFonts w:ascii="Times New Roman" w:eastAsia="SimSun" w:hAnsi="Times New Roman" w:cs="Times New Roman"/>
          <w:lang w:eastAsia="zh-CN"/>
        </w:rPr>
        <w:t xml:space="preserve">, </w:t>
      </w:r>
      <w:r w:rsidR="003E30D6" w:rsidRPr="005B69EE">
        <w:rPr>
          <w:rFonts w:ascii="Times New Roman" w:eastAsia="SimSun" w:hAnsi="Times New Roman" w:cs="Times New Roman"/>
          <w:lang w:eastAsia="zh-CN"/>
        </w:rPr>
        <w:t>kvėpavimo sutrikimai, odos išbėrimas ar sloga</w:t>
      </w:r>
      <w:r w:rsidRPr="005B69EE">
        <w:rPr>
          <w:rFonts w:ascii="Times New Roman" w:eastAsia="SimSun" w:hAnsi="Times New Roman" w:cs="Times New Roman"/>
          <w:noProof/>
          <w:lang w:eastAsia="zh-CN"/>
        </w:rPr>
        <w:t>;</w:t>
      </w:r>
    </w:p>
    <w:p w14:paraId="6917D601" w14:textId="4210B491" w:rsidR="003E30D6" w:rsidRPr="005B69EE" w:rsidRDefault="00792742"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 toje vietoje, kur keti</w:t>
      </w:r>
      <w:r w:rsidR="00F00C91" w:rsidRPr="005B69EE">
        <w:rPr>
          <w:rFonts w:ascii="Times New Roman" w:eastAsia="SimSun" w:hAnsi="Times New Roman" w:cs="Times New Roman"/>
          <w:noProof/>
          <w:lang w:eastAsia="zh-CN"/>
        </w:rPr>
        <w:t xml:space="preserve">nate klijuoti pleistrą, oda </w:t>
      </w:r>
      <w:r w:rsidRPr="005B69EE">
        <w:rPr>
          <w:rFonts w:ascii="Times New Roman" w:eastAsia="SimSun" w:hAnsi="Times New Roman" w:cs="Times New Roman"/>
          <w:noProof/>
          <w:lang w:eastAsia="zh-CN"/>
        </w:rPr>
        <w:t>sužeista</w:t>
      </w:r>
      <w:r w:rsidR="00F00C91" w:rsidRPr="005B69EE">
        <w:rPr>
          <w:rFonts w:ascii="Times New Roman" w:eastAsia="SimSun" w:hAnsi="Times New Roman" w:cs="Times New Roman"/>
          <w:noProof/>
          <w:lang w:eastAsia="zh-CN"/>
        </w:rPr>
        <w:t>, yra infekcija, egzema, nudegimas ar žaizda;</w:t>
      </w:r>
    </w:p>
    <w:p w14:paraId="04C3351D" w14:textId="41CBF8D7"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jeigu </w:t>
      </w:r>
      <w:r w:rsidR="00F00C91" w:rsidRPr="005B69EE">
        <w:rPr>
          <w:rFonts w:ascii="Times New Roman" w:eastAsia="SimSun" w:hAnsi="Times New Roman" w:cs="Times New Roman"/>
          <w:lang w:eastAsia="zh-CN"/>
        </w:rPr>
        <w:t>šiuo metu yra</w:t>
      </w:r>
      <w:r w:rsidRPr="005B69EE">
        <w:rPr>
          <w:rFonts w:ascii="Times New Roman" w:eastAsia="SimSun" w:hAnsi="Times New Roman" w:cs="Times New Roman"/>
          <w:lang w:eastAsia="zh-CN"/>
        </w:rPr>
        <w:t xml:space="preserve"> skrandžio op</w:t>
      </w:r>
      <w:r w:rsidR="00F00C91" w:rsidRPr="005B69EE">
        <w:rPr>
          <w:rFonts w:ascii="Times New Roman" w:eastAsia="SimSun" w:hAnsi="Times New Roman" w:cs="Times New Roman"/>
          <w:lang w:eastAsia="zh-CN"/>
        </w:rPr>
        <w:t>a (pepsinė opa)</w:t>
      </w:r>
      <w:r w:rsidRPr="005B69EE">
        <w:rPr>
          <w:rFonts w:ascii="Times New Roman" w:eastAsia="SimSun" w:hAnsi="Times New Roman" w:cs="Times New Roman"/>
          <w:noProof/>
          <w:lang w:eastAsia="zh-CN"/>
        </w:rPr>
        <w:t>;</w:t>
      </w:r>
    </w:p>
    <w:p w14:paraId="04C3351F" w14:textId="76911BF3" w:rsidR="00DF17AF" w:rsidRPr="005B69EE" w:rsidRDefault="00F00C91" w:rsidP="00DF17AF">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jeigu pacientas yra vaikas ar jaunesnis kaip 16</w:t>
      </w:r>
      <w:r w:rsidR="0008326D">
        <w:rPr>
          <w:rFonts w:ascii="Times New Roman" w:eastAsia="SimSun" w:hAnsi="Times New Roman" w:cs="Times New Roman"/>
          <w:noProof/>
          <w:lang w:eastAsia="zh-CN"/>
        </w:rPr>
        <w:t> </w:t>
      </w:r>
      <w:r w:rsidRPr="005B69EE">
        <w:rPr>
          <w:rFonts w:ascii="Times New Roman" w:eastAsia="SimSun" w:hAnsi="Times New Roman" w:cs="Times New Roman"/>
          <w:noProof/>
          <w:lang w:eastAsia="zh-CN"/>
        </w:rPr>
        <w:t>metų paauglys</w:t>
      </w:r>
      <w:r w:rsidR="00DF17AF" w:rsidRPr="005B69EE">
        <w:rPr>
          <w:rFonts w:ascii="Times New Roman" w:eastAsia="SimSun" w:hAnsi="Times New Roman" w:cs="Times New Roman"/>
          <w:noProof/>
          <w:lang w:eastAsia="zh-CN"/>
        </w:rPr>
        <w:t>.</w:t>
      </w:r>
    </w:p>
    <w:p w14:paraId="04C33520"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23" w14:textId="77777777" w:rsidR="006B24B5" w:rsidRPr="005B69EE" w:rsidRDefault="006B24B5" w:rsidP="006B24B5">
      <w:pPr>
        <w:keepNext/>
        <w:tabs>
          <w:tab w:val="left" w:pos="567"/>
        </w:tabs>
        <w:spacing w:after="0" w:line="260" w:lineRule="exact"/>
        <w:jc w:val="both"/>
        <w:outlineLvl w:val="3"/>
        <w:rPr>
          <w:rFonts w:ascii="Times New Roman" w:eastAsia="SimSun" w:hAnsi="Times New Roman" w:cs="Times New Roman"/>
          <w:b/>
          <w:noProof/>
        </w:rPr>
      </w:pPr>
      <w:r w:rsidRPr="005B69EE">
        <w:rPr>
          <w:rFonts w:ascii="Times New Roman" w:eastAsia="SimSun" w:hAnsi="Times New Roman" w:cs="Times New Roman"/>
          <w:b/>
          <w:noProof/>
        </w:rPr>
        <w:t xml:space="preserve">Įspėjimai ir atsargumo priemonės </w:t>
      </w:r>
    </w:p>
    <w:p w14:paraId="04C33524"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p>
    <w:p w14:paraId="04C33525" w14:textId="68553B3D"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Pasitarkite su gydytoju arba vaistininku, prieš pradėdami vartoti </w:t>
      </w:r>
      <w:r w:rsidR="00F00C91" w:rsidRPr="005B69EE">
        <w:rPr>
          <w:rFonts w:ascii="Times New Roman" w:eastAsia="SimSun" w:hAnsi="Times New Roman" w:cs="Times New Roman"/>
          <w:lang w:eastAsia="zh-CN"/>
        </w:rPr>
        <w:t>Diclofenac Mylan, jeigu:</w:t>
      </w:r>
    </w:p>
    <w:p w14:paraId="37C25010" w14:textId="12DE6344"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Jums yra kvėpavimo sutrikimų (alerginis rinitas, nosies polip</w:t>
      </w:r>
      <w:r w:rsidR="003347EC">
        <w:rPr>
          <w:rFonts w:ascii="Times New Roman" w:eastAsia="SimSun" w:hAnsi="Times New Roman" w:cs="Times New Roman"/>
          <w:lang w:eastAsia="zh-CN"/>
        </w:rPr>
        <w:t>ai</w:t>
      </w:r>
      <w:r w:rsidRPr="005B69EE">
        <w:rPr>
          <w:rFonts w:ascii="Times New Roman" w:eastAsia="SimSun" w:hAnsi="Times New Roman" w:cs="Times New Roman"/>
          <w:lang w:eastAsia="zh-CN"/>
        </w:rPr>
        <w:t>, astma, lėtinė</w:t>
      </w:r>
      <w:r w:rsidR="009A19F6">
        <w:rPr>
          <w:rFonts w:ascii="Times New Roman" w:eastAsia="SimSun" w:hAnsi="Times New Roman" w:cs="Times New Roman"/>
          <w:lang w:eastAsia="zh-CN"/>
        </w:rPr>
        <w:t>s</w:t>
      </w:r>
      <w:r w:rsidRPr="005B69EE">
        <w:rPr>
          <w:rFonts w:ascii="Times New Roman" w:eastAsia="SimSun" w:hAnsi="Times New Roman" w:cs="Times New Roman"/>
          <w:lang w:eastAsia="zh-CN"/>
        </w:rPr>
        <w:t xml:space="preserve"> bronchų lig</w:t>
      </w:r>
      <w:r w:rsidR="009A19F6">
        <w:rPr>
          <w:rFonts w:ascii="Times New Roman" w:eastAsia="SimSun" w:hAnsi="Times New Roman" w:cs="Times New Roman"/>
          <w:lang w:eastAsia="zh-CN"/>
        </w:rPr>
        <w:t>os</w:t>
      </w:r>
      <w:r w:rsidRPr="005B69EE">
        <w:rPr>
          <w:rFonts w:ascii="Times New Roman" w:eastAsia="SimSun" w:hAnsi="Times New Roman" w:cs="Times New Roman"/>
          <w:lang w:eastAsia="zh-CN"/>
        </w:rPr>
        <w:t>);</w:t>
      </w:r>
    </w:p>
    <w:p w14:paraId="70C78AE2" w14:textId="77777777"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sergate inkstų, širdies ar kepenų liga;</w:t>
      </w:r>
    </w:p>
    <w:p w14:paraId="366EBA86" w14:textId="7892F0FB"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 xml:space="preserve">Jums yra </w:t>
      </w:r>
      <w:r w:rsidR="009A19F6">
        <w:rPr>
          <w:rFonts w:ascii="Times New Roman" w:eastAsia="SimSun" w:hAnsi="Times New Roman" w:cs="Times New Roman"/>
          <w:lang w:eastAsia="zh-CN"/>
        </w:rPr>
        <w:t xml:space="preserve">buvę </w:t>
      </w:r>
      <w:r w:rsidRPr="005B69EE">
        <w:rPr>
          <w:rFonts w:ascii="Times New Roman" w:eastAsia="SimSun" w:hAnsi="Times New Roman" w:cs="Times New Roman"/>
          <w:lang w:eastAsia="zh-CN"/>
        </w:rPr>
        <w:t>skrandžio ar dvylikapirštės žarnos op</w:t>
      </w:r>
      <w:r w:rsidR="009A19F6">
        <w:rPr>
          <w:rFonts w:ascii="Times New Roman" w:eastAsia="SimSun" w:hAnsi="Times New Roman" w:cs="Times New Roman"/>
          <w:lang w:eastAsia="zh-CN"/>
        </w:rPr>
        <w:t>ų</w:t>
      </w:r>
      <w:r w:rsidRPr="005B69EE">
        <w:rPr>
          <w:rFonts w:ascii="Times New Roman" w:eastAsia="SimSun" w:hAnsi="Times New Roman" w:cs="Times New Roman"/>
          <w:lang w:eastAsia="zh-CN"/>
        </w:rPr>
        <w:t>;</w:t>
      </w:r>
    </w:p>
    <w:p w14:paraId="749AEB85" w14:textId="344FF840"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s</w:t>
      </w:r>
      <w:r w:rsidR="009A19F6">
        <w:rPr>
          <w:rFonts w:ascii="Times New Roman" w:eastAsia="SimSun" w:hAnsi="Times New Roman" w:cs="Times New Roman"/>
          <w:lang w:eastAsia="zh-CN"/>
        </w:rPr>
        <w:t>i</w:t>
      </w:r>
      <w:r w:rsidRPr="005B69EE">
        <w:rPr>
          <w:rFonts w:ascii="Times New Roman" w:eastAsia="SimSun" w:hAnsi="Times New Roman" w:cs="Times New Roman"/>
          <w:lang w:eastAsia="zh-CN"/>
        </w:rPr>
        <w:t>rg</w:t>
      </w:r>
      <w:r w:rsidR="009A19F6">
        <w:rPr>
          <w:rFonts w:ascii="Times New Roman" w:eastAsia="SimSun" w:hAnsi="Times New Roman" w:cs="Times New Roman"/>
          <w:lang w:eastAsia="zh-CN"/>
        </w:rPr>
        <w:t>o</w:t>
      </w:r>
      <w:r w:rsidRPr="005B69EE">
        <w:rPr>
          <w:rFonts w:ascii="Times New Roman" w:eastAsia="SimSun" w:hAnsi="Times New Roman" w:cs="Times New Roman"/>
          <w:lang w:eastAsia="zh-CN"/>
        </w:rPr>
        <w:t>te uždegimine žarnyno liga, tokia kaip Krono (</w:t>
      </w:r>
      <w:r w:rsidRPr="00EE02E5">
        <w:rPr>
          <w:rFonts w:ascii="Times New Roman" w:eastAsia="SimSun" w:hAnsi="Times New Roman" w:cs="Times New Roman"/>
          <w:i/>
          <w:lang w:eastAsia="zh-CN"/>
        </w:rPr>
        <w:t>Crohn</w:t>
      </w:r>
      <w:r w:rsidRPr="005B69EE">
        <w:rPr>
          <w:rFonts w:ascii="Times New Roman" w:eastAsia="SimSun" w:hAnsi="Times New Roman" w:cs="Times New Roman"/>
          <w:lang w:eastAsia="zh-CN"/>
        </w:rPr>
        <w:t>) liga ar opinis kolitas;</w:t>
      </w:r>
    </w:p>
    <w:p w14:paraId="6F84812E" w14:textId="77777777"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yra polinkis kraujuoti į žarnyną;</w:t>
      </w:r>
    </w:p>
    <w:p w14:paraId="04C33526" w14:textId="37BFE8D5" w:rsidR="00DF17A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pirmų 6 nėštumo mėnesių metu</w:t>
      </w:r>
      <w:r w:rsidR="00F067E4">
        <w:rPr>
          <w:rFonts w:ascii="Times New Roman" w:eastAsia="SimSun" w:hAnsi="Times New Roman" w:cs="Times New Roman"/>
          <w:lang w:eastAsia="zh-CN"/>
        </w:rPr>
        <w:t xml:space="preserve"> ar žindan</w:t>
      </w:r>
      <w:r w:rsidR="009A19F6">
        <w:rPr>
          <w:rFonts w:ascii="Times New Roman" w:eastAsia="SimSun" w:hAnsi="Times New Roman" w:cs="Times New Roman"/>
          <w:lang w:eastAsia="zh-CN"/>
        </w:rPr>
        <w:t>t krūtimi</w:t>
      </w:r>
      <w:r w:rsidR="00DF17AF" w:rsidRPr="005B69EE">
        <w:rPr>
          <w:rFonts w:ascii="Times New Roman" w:eastAsia="SimSun" w:hAnsi="Times New Roman" w:cs="Times New Roman"/>
          <w:lang w:eastAsia="zh-CN"/>
        </w:rPr>
        <w:t>.</w:t>
      </w:r>
    </w:p>
    <w:p w14:paraId="04C3352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2C" w14:textId="314EEC51" w:rsidR="006B24B5" w:rsidRPr="005B69EE" w:rsidRDefault="008E7D9F"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Kita svarbi informacija</w:t>
      </w:r>
    </w:p>
    <w:p w14:paraId="3769CAEF" w14:textId="3AE05076"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Visada vartokite mažiausią veiksmingą Diclofenac Mylan dozę trumpiausią laiką, reikalingą simptomams kontroliuoti.</w:t>
      </w:r>
    </w:p>
    <w:p w14:paraId="6B0506BC" w14:textId="198B62F3"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Diclofenac Mylan reikia atsargiai vartoti senyviems pacientams, nes jiems dažniau pasireiškia šalutinis poveikis.</w:t>
      </w:r>
    </w:p>
    <w:p w14:paraId="4C775882" w14:textId="5925B852"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Siekiant sumažinti šalutinio poveikio pasireiškimo dažnį, rekomenduojama vartoti mažiausią veiksmingą dozę trumpiausią laiką.</w:t>
      </w:r>
    </w:p>
    <w:p w14:paraId="3E298024" w14:textId="7AF37E5F"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Nevartokite Diclofenac Mylan </w:t>
      </w:r>
      <w:r w:rsidR="00C83127" w:rsidRPr="005B69EE">
        <w:rPr>
          <w:rFonts w:ascii="Times New Roman" w:eastAsia="SimSun" w:hAnsi="Times New Roman" w:cs="Times New Roman"/>
          <w:noProof/>
          <w:lang w:eastAsia="zh-CN"/>
        </w:rPr>
        <w:t>kartu su kitais vaist</w:t>
      </w:r>
      <w:r w:rsidR="004D6BDF">
        <w:rPr>
          <w:rFonts w:ascii="Times New Roman" w:eastAsia="SimSun" w:hAnsi="Times New Roman" w:cs="Times New Roman"/>
          <w:noProof/>
          <w:lang w:eastAsia="zh-CN"/>
        </w:rPr>
        <w:t>a</w:t>
      </w:r>
      <w:r w:rsidR="00C83127" w:rsidRPr="005B69EE">
        <w:rPr>
          <w:rFonts w:ascii="Times New Roman" w:eastAsia="SimSun" w:hAnsi="Times New Roman" w:cs="Times New Roman"/>
          <w:noProof/>
          <w:lang w:eastAsia="zh-CN"/>
        </w:rPr>
        <w:t>i</w:t>
      </w:r>
      <w:r w:rsidR="004D6BDF">
        <w:rPr>
          <w:rFonts w:ascii="Times New Roman" w:eastAsia="SimSun" w:hAnsi="Times New Roman" w:cs="Times New Roman"/>
          <w:noProof/>
          <w:lang w:eastAsia="zh-CN"/>
        </w:rPr>
        <w:t>s</w:t>
      </w:r>
      <w:r w:rsidR="00C83127" w:rsidRPr="005B69EE">
        <w:rPr>
          <w:rFonts w:ascii="Times New Roman" w:eastAsia="SimSun" w:hAnsi="Times New Roman" w:cs="Times New Roman"/>
          <w:noProof/>
          <w:lang w:eastAsia="zh-CN"/>
        </w:rPr>
        <w:t>, kurių sudėtyje yra diklofenako ar kitų nesteroidinių vaistų nuo uždegimo (NVNU).</w:t>
      </w:r>
    </w:p>
    <w:p w14:paraId="25CC9FA6" w14:textId="6A43FB85" w:rsidR="00C83127" w:rsidRPr="005B69EE" w:rsidRDefault="00C8312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Bent vieną </w:t>
      </w:r>
      <w:r w:rsidR="004B52C4">
        <w:rPr>
          <w:rFonts w:ascii="Times New Roman" w:eastAsia="SimSun" w:hAnsi="Times New Roman" w:cs="Times New Roman"/>
          <w:noProof/>
          <w:lang w:eastAsia="zh-CN"/>
        </w:rPr>
        <w:t xml:space="preserve">parą </w:t>
      </w:r>
      <w:r w:rsidRPr="005B69EE">
        <w:rPr>
          <w:rFonts w:ascii="Times New Roman" w:eastAsia="SimSun" w:hAnsi="Times New Roman" w:cs="Times New Roman"/>
          <w:noProof/>
          <w:lang w:eastAsia="zh-CN"/>
        </w:rPr>
        <w:t xml:space="preserve">po pleistro vartojimo nesideginkite saulėje ar soliariume, taip sumažinsite nepageidaujamos reakcijos – jautrumo šviesai – riziką. </w:t>
      </w:r>
    </w:p>
    <w:p w14:paraId="3A4F65BB" w14:textId="7BDDEC0D" w:rsidR="00C83127" w:rsidRPr="005B69EE" w:rsidRDefault="000C07A9"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Kaip ir kiti ant odos (vietiškai) vartojami vaistai, ypač kai jie vartojami ilgai, Diclofenac Mylan gali sukelti odos paraudimą ir niežėjimą (odos jautrumą). Jei pleistro vartojimo vietoje pasireiškia tokios odos reakcijos, nutraukite gydymą ir pasitarkite su gydytoju arba vaistininku.</w:t>
      </w:r>
    </w:p>
    <w:p w14:paraId="6D46E669" w14:textId="77777777" w:rsidR="000C07A9" w:rsidRPr="005B69EE" w:rsidRDefault="000C07A9" w:rsidP="00376667">
      <w:pPr>
        <w:tabs>
          <w:tab w:val="left" w:pos="567"/>
        </w:tabs>
        <w:spacing w:after="0" w:line="240" w:lineRule="auto"/>
        <w:rPr>
          <w:rFonts w:ascii="Times New Roman" w:eastAsia="SimSun" w:hAnsi="Times New Roman" w:cs="Times New Roman"/>
          <w:noProof/>
          <w:lang w:eastAsia="zh-CN"/>
        </w:rPr>
      </w:pPr>
    </w:p>
    <w:p w14:paraId="0BB59A53" w14:textId="57CF1E06" w:rsidR="000C07A9" w:rsidRPr="005B69EE" w:rsidRDefault="000C07A9" w:rsidP="00376667">
      <w:pPr>
        <w:tabs>
          <w:tab w:val="left" w:pos="567"/>
        </w:tabs>
        <w:spacing w:after="0" w:line="240" w:lineRule="auto"/>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Senyvi pacientai</w:t>
      </w:r>
    </w:p>
    <w:p w14:paraId="04C3352E" w14:textId="1DEB6E11" w:rsidR="006B24B5" w:rsidRPr="005B69EE" w:rsidRDefault="006B24B5"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Senyvi pacientai</w:t>
      </w:r>
      <w:r w:rsidR="000C07A9" w:rsidRPr="005B69EE">
        <w:rPr>
          <w:rFonts w:ascii="Times New Roman" w:eastAsia="SimSun" w:hAnsi="Times New Roman" w:cs="Times New Roman"/>
          <w:noProof/>
          <w:lang w:eastAsia="zh-CN"/>
        </w:rPr>
        <w:t>, vartojantys Diclofenac Mylan, turėtų stebėti, ar nepasireiškia galimas</w:t>
      </w:r>
      <w:r w:rsidRPr="005B69EE">
        <w:rPr>
          <w:rFonts w:ascii="Times New Roman" w:eastAsia="SimSun" w:hAnsi="Times New Roman" w:cs="Times New Roman"/>
          <w:noProof/>
          <w:lang w:eastAsia="zh-CN"/>
        </w:rPr>
        <w:t xml:space="preserve"> šalutini</w:t>
      </w:r>
      <w:r w:rsidR="000C07A9" w:rsidRPr="005B69EE">
        <w:rPr>
          <w:rFonts w:ascii="Times New Roman" w:eastAsia="SimSun" w:hAnsi="Times New Roman" w:cs="Times New Roman"/>
          <w:noProof/>
          <w:lang w:eastAsia="zh-CN"/>
        </w:rPr>
        <w:t>s</w:t>
      </w:r>
      <w:r w:rsidRPr="005B69EE">
        <w:rPr>
          <w:rFonts w:ascii="Times New Roman" w:eastAsia="SimSun" w:hAnsi="Times New Roman" w:cs="Times New Roman"/>
          <w:noProof/>
          <w:lang w:eastAsia="zh-CN"/>
        </w:rPr>
        <w:t xml:space="preserve"> poveiki</w:t>
      </w:r>
      <w:r w:rsidR="000C07A9" w:rsidRPr="005B69EE">
        <w:rPr>
          <w:rFonts w:ascii="Times New Roman" w:eastAsia="SimSun" w:hAnsi="Times New Roman" w:cs="Times New Roman"/>
          <w:noProof/>
          <w:lang w:eastAsia="zh-CN"/>
        </w:rPr>
        <w:t>s</w:t>
      </w:r>
      <w:r w:rsidRPr="005B69EE">
        <w:rPr>
          <w:rFonts w:ascii="Times New Roman" w:eastAsia="SimSun" w:hAnsi="Times New Roman" w:cs="Times New Roman"/>
          <w:noProof/>
          <w:lang w:eastAsia="zh-CN"/>
        </w:rPr>
        <w:t>.</w:t>
      </w:r>
    </w:p>
    <w:p w14:paraId="5B593A55" w14:textId="77777777" w:rsidR="0008326D" w:rsidRDefault="0008326D" w:rsidP="006B24B5">
      <w:pPr>
        <w:tabs>
          <w:tab w:val="left" w:pos="567"/>
        </w:tabs>
        <w:spacing w:after="0" w:line="260" w:lineRule="exact"/>
        <w:rPr>
          <w:rFonts w:ascii="Times New Roman" w:eastAsia="SimSun" w:hAnsi="Times New Roman" w:cs="Times New Roman"/>
          <w:b/>
          <w:noProof/>
          <w:lang w:eastAsia="zh-CN"/>
        </w:rPr>
      </w:pPr>
    </w:p>
    <w:p w14:paraId="04C3352F" w14:textId="183B38EE" w:rsidR="006B24B5" w:rsidRPr="005B69EE" w:rsidRDefault="00F86DAC"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Pacientai, kuriems yra kepenų ar inkstų sutrikimų</w:t>
      </w:r>
    </w:p>
    <w:p w14:paraId="04C33530" w14:textId="26258A18" w:rsidR="006B24B5" w:rsidRPr="005B69EE" w:rsidRDefault="00F86DAC"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Jei Jums yra kepenų ar inkstų sutrikimų, stebėkite, ar nepasireiškia galimas šalutinis poveikis.</w:t>
      </w:r>
    </w:p>
    <w:p w14:paraId="04C3353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53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b/>
          <w:bCs/>
          <w:noProof/>
          <w:lang w:eastAsia="zh-CN"/>
        </w:rPr>
        <w:t>Vaikams ir paaugliams</w:t>
      </w:r>
    </w:p>
    <w:p w14:paraId="04C33533" w14:textId="7B27F791" w:rsidR="006B24B5" w:rsidRPr="005B69EE" w:rsidRDefault="00F86DAC"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bCs/>
          <w:iCs/>
          <w:noProof/>
          <w:lang w:eastAsia="zh-CN"/>
        </w:rPr>
        <w:t>Negalima vartoti</w:t>
      </w:r>
      <w:r w:rsidR="006B24B5" w:rsidRPr="005B69EE">
        <w:rPr>
          <w:rFonts w:ascii="Times New Roman" w:eastAsia="SimSun" w:hAnsi="Times New Roman" w:cs="Times New Roman"/>
          <w:bCs/>
          <w:iCs/>
          <w:noProof/>
          <w:lang w:eastAsia="zh-CN"/>
        </w:rPr>
        <w:t xml:space="preserve"> vaikams ir </w:t>
      </w:r>
      <w:r w:rsidR="00163C6B" w:rsidRPr="005B69EE">
        <w:rPr>
          <w:rFonts w:ascii="Times New Roman" w:eastAsia="SimSun" w:hAnsi="Times New Roman" w:cs="Times New Roman"/>
          <w:bCs/>
          <w:iCs/>
          <w:noProof/>
          <w:lang w:eastAsia="zh-CN"/>
        </w:rPr>
        <w:t xml:space="preserve">jaunesniems kaip 16 metų </w:t>
      </w:r>
      <w:r w:rsidR="006B24B5" w:rsidRPr="005B69EE">
        <w:rPr>
          <w:rFonts w:ascii="Times New Roman" w:eastAsia="SimSun" w:hAnsi="Times New Roman" w:cs="Times New Roman"/>
          <w:bCs/>
          <w:iCs/>
          <w:noProof/>
          <w:lang w:eastAsia="zh-CN"/>
        </w:rPr>
        <w:t>paaugliams.</w:t>
      </w:r>
    </w:p>
    <w:p w14:paraId="04C3353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535" w14:textId="509D28C3" w:rsidR="006B24B5" w:rsidRPr="005B69EE" w:rsidRDefault="006B24B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noProof/>
          <w:lang w:eastAsia="zh-CN"/>
        </w:rPr>
        <w:t xml:space="preserve">Kiti vaistai ir </w:t>
      </w:r>
      <w:r w:rsidR="00965D7F" w:rsidRPr="005B69EE">
        <w:rPr>
          <w:rFonts w:ascii="Times New Roman" w:eastAsia="SimSun" w:hAnsi="Times New Roman" w:cs="Times New Roman"/>
          <w:b/>
          <w:lang w:eastAsia="zh-CN"/>
        </w:rPr>
        <w:t>Diclofenac Mylan</w:t>
      </w:r>
    </w:p>
    <w:p w14:paraId="04C33536" w14:textId="3849F654" w:rsidR="006B24B5" w:rsidRPr="005B69EE" w:rsidRDefault="00935D86"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Vartojant teisingai, sąveikos su kitais vaistais rizika yra labai maža. Tačiau, j</w:t>
      </w:r>
      <w:r w:rsidR="006B24B5" w:rsidRPr="005B69EE">
        <w:rPr>
          <w:rFonts w:ascii="Times New Roman" w:eastAsia="SimSun" w:hAnsi="Times New Roman" w:cs="Times New Roman"/>
          <w:lang w:eastAsia="zh-CN"/>
        </w:rPr>
        <w:t>eigu vartojate ar neseniai vartojote kitų vaistų arba dėl to nesate tikri, apie tai pasakykite gydytojui arba vaistininkui</w:t>
      </w:r>
      <w:r w:rsidR="006B24B5" w:rsidRPr="005B69EE">
        <w:rPr>
          <w:rFonts w:ascii="Times New Roman" w:eastAsia="SimSun" w:hAnsi="Times New Roman" w:cs="Times New Roman"/>
          <w:noProof/>
          <w:lang w:eastAsia="zh-CN"/>
        </w:rPr>
        <w:t>.</w:t>
      </w:r>
      <w:r w:rsidRPr="005B69EE">
        <w:rPr>
          <w:rFonts w:ascii="Times New Roman" w:eastAsia="SimSun" w:hAnsi="Times New Roman" w:cs="Times New Roman"/>
          <w:noProof/>
          <w:lang w:eastAsia="zh-CN"/>
        </w:rPr>
        <w:t xml:space="preserve"> Ypač pasakykite gydytojui, jei vartojate vaistus, kurių sudėtyje yra diklofenako ar kitų NVNU.</w:t>
      </w:r>
    </w:p>
    <w:p w14:paraId="04C3353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3A"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Nėštumas</w:t>
      </w:r>
      <w:r w:rsidR="0039391C" w:rsidRPr="005B69EE">
        <w:rPr>
          <w:rFonts w:ascii="Times New Roman" w:eastAsia="SimSun" w:hAnsi="Times New Roman" w:cs="Times New Roman"/>
          <w:b/>
          <w:lang w:eastAsia="zh-CN"/>
        </w:rPr>
        <w:t xml:space="preserve">, </w:t>
      </w:r>
      <w:r w:rsidRPr="005B69EE">
        <w:rPr>
          <w:rFonts w:ascii="Times New Roman" w:eastAsia="SimSun" w:hAnsi="Times New Roman" w:cs="Times New Roman"/>
          <w:b/>
          <w:lang w:eastAsia="zh-CN"/>
        </w:rPr>
        <w:t>žindymo laikotarpis</w:t>
      </w:r>
      <w:r w:rsidR="0039391C" w:rsidRPr="005B69EE">
        <w:rPr>
          <w:rFonts w:ascii="Times New Roman" w:eastAsia="SimSun" w:hAnsi="Times New Roman" w:cs="Times New Roman"/>
          <w:b/>
          <w:lang w:eastAsia="zh-CN"/>
        </w:rPr>
        <w:t xml:space="preserve"> ir vaisingumas</w:t>
      </w:r>
    </w:p>
    <w:p w14:paraId="04C3353C" w14:textId="0E9D9D32" w:rsidR="0039391C" w:rsidRPr="005B69EE" w:rsidRDefault="0039391C" w:rsidP="0039391C">
      <w:pPr>
        <w:numPr>
          <w:ilvl w:val="12"/>
          <w:numId w:val="0"/>
        </w:numPr>
        <w:tabs>
          <w:tab w:val="left" w:pos="567"/>
        </w:tabs>
        <w:spacing w:after="0" w:line="260" w:lineRule="exact"/>
        <w:rPr>
          <w:rFonts w:ascii="Times New Roman" w:eastAsia="SimSun" w:hAnsi="Times New Roman" w:cs="Times New Roman"/>
          <w:noProof/>
          <w:color w:val="000000"/>
          <w:lang w:eastAsia="zh-CN"/>
        </w:rPr>
      </w:pPr>
      <w:r w:rsidRPr="005B69EE">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r w:rsidRPr="005B69EE">
        <w:rPr>
          <w:rFonts w:ascii="Times New Roman" w:eastAsia="SimSun" w:hAnsi="Times New Roman" w:cs="Times New Roman"/>
          <w:noProof/>
          <w:color w:val="000000"/>
          <w:lang w:eastAsia="zh-CN"/>
        </w:rPr>
        <w:t>.</w:t>
      </w:r>
      <w:r w:rsidR="00935D86" w:rsidRPr="005B69EE">
        <w:rPr>
          <w:rFonts w:ascii="Times New Roman" w:eastAsia="SimSun" w:hAnsi="Times New Roman" w:cs="Times New Roman"/>
          <w:noProof/>
          <w:color w:val="000000"/>
          <w:lang w:eastAsia="zh-CN"/>
        </w:rPr>
        <w:t xml:space="preserve"> Diclofenac Mylan negalima vartoti, jei esate 6-ame nėštumo mėnesyje, nes tai gali pakenkti Jūsų negimusiam kūdikiui ar sukelti gimdymo problemų.</w:t>
      </w:r>
    </w:p>
    <w:p w14:paraId="3D6F8740" w14:textId="77777777" w:rsidR="00935D86" w:rsidRPr="005B69EE" w:rsidRDefault="00935D86" w:rsidP="0039391C">
      <w:pPr>
        <w:numPr>
          <w:ilvl w:val="12"/>
          <w:numId w:val="0"/>
        </w:numPr>
        <w:tabs>
          <w:tab w:val="left" w:pos="567"/>
        </w:tabs>
        <w:spacing w:after="0" w:line="260" w:lineRule="exact"/>
        <w:rPr>
          <w:rFonts w:ascii="Times New Roman" w:eastAsia="SimSun" w:hAnsi="Times New Roman" w:cs="Times New Roman"/>
          <w:noProof/>
          <w:color w:val="000000"/>
          <w:lang w:eastAsia="zh-CN"/>
        </w:rPr>
      </w:pPr>
    </w:p>
    <w:p w14:paraId="7AA47558" w14:textId="37D2BD4A" w:rsidR="00935D86" w:rsidRPr="005B69EE" w:rsidRDefault="00935D86" w:rsidP="0039391C">
      <w:pPr>
        <w:numPr>
          <w:ilvl w:val="12"/>
          <w:numId w:val="0"/>
        </w:numPr>
        <w:tabs>
          <w:tab w:val="left" w:pos="567"/>
        </w:tabs>
        <w:spacing w:after="0" w:line="260" w:lineRule="exact"/>
        <w:rPr>
          <w:rFonts w:ascii="Times New Roman" w:eastAsia="SimSun" w:hAnsi="Times New Roman" w:cs="Times New Roman"/>
          <w:noProof/>
          <w:color w:val="000000"/>
          <w:lang w:eastAsia="zh-CN"/>
        </w:rPr>
      </w:pPr>
      <w:r w:rsidRPr="005B69EE">
        <w:rPr>
          <w:rFonts w:ascii="Times New Roman" w:eastAsia="SimSun" w:hAnsi="Times New Roman" w:cs="Times New Roman"/>
          <w:noProof/>
          <w:color w:val="000000"/>
          <w:lang w:eastAsia="zh-CN"/>
        </w:rPr>
        <w:t>Iki 6-ojo nėštumo mėnesio Diclofenac Mylan galima vartoti tik gydytojui patarus ir dozė turi būti kuo mažesnė, o vartojimo laikas kuo trumpesnis.</w:t>
      </w:r>
    </w:p>
    <w:p w14:paraId="04C3353D" w14:textId="77777777" w:rsidR="0039391C" w:rsidRPr="005B69EE" w:rsidRDefault="0039391C" w:rsidP="006B24B5">
      <w:pPr>
        <w:tabs>
          <w:tab w:val="left" w:pos="567"/>
        </w:tabs>
        <w:spacing w:after="0" w:line="260" w:lineRule="exact"/>
        <w:rPr>
          <w:rFonts w:ascii="Times New Roman" w:eastAsia="SimSun" w:hAnsi="Times New Roman" w:cs="Times New Roman"/>
          <w:b/>
          <w:bCs/>
          <w:noProof/>
          <w:lang w:eastAsia="zh-CN"/>
        </w:rPr>
      </w:pPr>
    </w:p>
    <w:p w14:paraId="04C33544"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bCs/>
          <w:lang w:eastAsia="zh-CN"/>
        </w:rPr>
        <w:t>Žindymo laikotarpis</w:t>
      </w:r>
    </w:p>
    <w:p w14:paraId="04C33545" w14:textId="4FA43FA9" w:rsidR="006B24B5" w:rsidRPr="005B69EE" w:rsidRDefault="00935D8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Diclofenac Mylan žindymo laikotarpiu galima </w:t>
      </w:r>
      <w:r w:rsidR="00584BF4">
        <w:rPr>
          <w:rFonts w:ascii="Times New Roman" w:eastAsia="SimSun" w:hAnsi="Times New Roman" w:cs="Times New Roman"/>
          <w:lang w:eastAsia="zh-CN"/>
        </w:rPr>
        <w:t xml:space="preserve">vartoti </w:t>
      </w:r>
      <w:r w:rsidRPr="005B69EE">
        <w:rPr>
          <w:rFonts w:ascii="Times New Roman" w:eastAsia="SimSun" w:hAnsi="Times New Roman" w:cs="Times New Roman"/>
          <w:lang w:eastAsia="zh-CN"/>
        </w:rPr>
        <w:t>tik gydytojui patarus, nes n</w:t>
      </w:r>
      <w:r w:rsidR="006B24B5" w:rsidRPr="005B69EE">
        <w:rPr>
          <w:rFonts w:ascii="Times New Roman" w:eastAsia="SimSun" w:hAnsi="Times New Roman" w:cs="Times New Roman"/>
          <w:lang w:eastAsia="zh-CN"/>
        </w:rPr>
        <w:t>edideli diklofenako kiekiai patenka į motinos pieną.</w:t>
      </w:r>
      <w:r w:rsidRPr="005B69EE">
        <w:rPr>
          <w:rFonts w:ascii="Times New Roman" w:eastAsia="SimSun" w:hAnsi="Times New Roman" w:cs="Times New Roman"/>
          <w:lang w:eastAsia="zh-CN"/>
        </w:rPr>
        <w:t xml:space="preserve"> Žindymo metu klijuoti Diclofenac Mylan žindančios motinos krūtinės srityje ar kitur ant didelių odos plotų ir ilgą laiką negalima.</w:t>
      </w:r>
    </w:p>
    <w:p w14:paraId="04C3354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1B034808" w14:textId="53BA2F6C" w:rsidR="00935D86" w:rsidRPr="005B69EE" w:rsidRDefault="00935D86"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Vaisingumas</w:t>
      </w:r>
    </w:p>
    <w:p w14:paraId="5C26B352" w14:textId="188B4347" w:rsidR="00935D86" w:rsidRPr="005B69EE" w:rsidRDefault="00935D8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Jei Jums sunku pastoti ir vartojate Diclofenac Mylan, apie tai pasakykite gydytojui, gali tekti nutraukti gydymą.</w:t>
      </w:r>
    </w:p>
    <w:p w14:paraId="091FAB6B" w14:textId="77777777" w:rsidR="0008326D" w:rsidRDefault="0008326D" w:rsidP="006B24B5">
      <w:pPr>
        <w:tabs>
          <w:tab w:val="left" w:pos="567"/>
        </w:tabs>
        <w:spacing w:after="0" w:line="260" w:lineRule="exact"/>
        <w:rPr>
          <w:rFonts w:ascii="Times New Roman" w:eastAsia="SimSun" w:hAnsi="Times New Roman" w:cs="Times New Roman"/>
          <w:b/>
          <w:bCs/>
          <w:lang w:eastAsia="zh-CN"/>
        </w:rPr>
      </w:pPr>
    </w:p>
    <w:p w14:paraId="04C33548" w14:textId="77777777" w:rsidR="006B24B5" w:rsidRPr="005B69EE" w:rsidRDefault="006B24B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bCs/>
          <w:lang w:eastAsia="zh-CN"/>
        </w:rPr>
        <w:t>Vairavimas ir mechanizmų valdymas</w:t>
      </w:r>
    </w:p>
    <w:p w14:paraId="04C33549" w14:textId="37EA26F9" w:rsidR="006B24B5" w:rsidRPr="005B69EE" w:rsidRDefault="00935D8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Diclofenac Mylan</w:t>
      </w:r>
      <w:r w:rsidR="006B24B5" w:rsidRPr="005B69EE">
        <w:rPr>
          <w:rFonts w:ascii="Times New Roman" w:eastAsia="SimSun" w:hAnsi="Times New Roman" w:cs="Times New Roman"/>
          <w:bCs/>
          <w:iCs/>
          <w:noProof/>
          <w:lang w:eastAsia="zh-CN"/>
        </w:rPr>
        <w:t xml:space="preserve"> neturi įtakos Jūsų gebėjimui vairuoti ir valdyti mechanizmus</w:t>
      </w:r>
      <w:r w:rsidR="006B24B5" w:rsidRPr="005B69EE">
        <w:rPr>
          <w:rFonts w:ascii="Times New Roman" w:eastAsia="SimSun" w:hAnsi="Times New Roman" w:cs="Times New Roman"/>
          <w:lang w:eastAsia="zh-CN"/>
        </w:rPr>
        <w:t>.</w:t>
      </w:r>
    </w:p>
    <w:p w14:paraId="04C3354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247ABAD6" w14:textId="4D1504A4" w:rsidR="00935D86" w:rsidRPr="005B69EE" w:rsidRDefault="00935D86"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 xml:space="preserve">Diclofenac Mylan sudėtyje </w:t>
      </w:r>
      <w:r w:rsidR="0008326D">
        <w:rPr>
          <w:rFonts w:ascii="Times New Roman" w:eastAsia="SimSun" w:hAnsi="Times New Roman" w:cs="Times New Roman"/>
          <w:b/>
          <w:lang w:eastAsia="zh-CN"/>
        </w:rPr>
        <w:t xml:space="preserve">yra </w:t>
      </w:r>
      <w:r w:rsidR="0011482A" w:rsidRPr="005B69EE">
        <w:rPr>
          <w:rFonts w:ascii="Times New Roman" w:eastAsia="SimSun" w:hAnsi="Times New Roman" w:cs="Times New Roman"/>
          <w:b/>
          <w:lang w:eastAsia="zh-CN"/>
        </w:rPr>
        <w:t>propilenglikolio, metil</w:t>
      </w:r>
      <w:r w:rsidR="00EE4D5B">
        <w:rPr>
          <w:rFonts w:ascii="Times New Roman" w:eastAsia="SimSun" w:hAnsi="Times New Roman" w:cs="Times New Roman"/>
          <w:b/>
          <w:lang w:eastAsia="zh-CN"/>
        </w:rPr>
        <w:t>o</w:t>
      </w:r>
      <w:r w:rsidR="0011482A" w:rsidRPr="005B69EE">
        <w:rPr>
          <w:rFonts w:ascii="Times New Roman" w:eastAsia="SimSun" w:hAnsi="Times New Roman" w:cs="Times New Roman"/>
          <w:b/>
          <w:lang w:eastAsia="zh-CN"/>
        </w:rPr>
        <w:t xml:space="preserve"> ir propil</w:t>
      </w:r>
      <w:r w:rsidR="00EE4D5B">
        <w:rPr>
          <w:rFonts w:ascii="Times New Roman" w:eastAsia="SimSun" w:hAnsi="Times New Roman" w:cs="Times New Roman"/>
          <w:b/>
          <w:lang w:eastAsia="zh-CN"/>
        </w:rPr>
        <w:t xml:space="preserve">o </w:t>
      </w:r>
      <w:r w:rsidR="0011482A" w:rsidRPr="005B69EE">
        <w:rPr>
          <w:rFonts w:ascii="Times New Roman" w:eastAsia="SimSun" w:hAnsi="Times New Roman" w:cs="Times New Roman"/>
          <w:b/>
          <w:lang w:eastAsia="zh-CN"/>
        </w:rPr>
        <w:t>parahidroksibenzoatų</w:t>
      </w:r>
    </w:p>
    <w:p w14:paraId="24CAC4B3" w14:textId="0E1D979A" w:rsidR="0011482A" w:rsidRPr="005B69EE" w:rsidRDefault="0011482A" w:rsidP="0011482A">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w:t>
      </w:r>
      <w:r w:rsidRPr="005B69EE">
        <w:rPr>
          <w:rFonts w:ascii="Times New Roman" w:eastAsia="SimSun" w:hAnsi="Times New Roman" w:cs="Times New Roman"/>
          <w:lang w:eastAsia="zh-CN"/>
        </w:rPr>
        <w:tab/>
      </w:r>
      <w:r w:rsidR="00340557">
        <w:rPr>
          <w:rFonts w:ascii="Times New Roman" w:eastAsia="SimSun" w:hAnsi="Times New Roman" w:cs="Times New Roman"/>
          <w:lang w:eastAsia="zh-CN"/>
        </w:rPr>
        <w:t>K</w:t>
      </w:r>
      <w:r w:rsidR="00340557" w:rsidRPr="005B69EE">
        <w:rPr>
          <w:rFonts w:ascii="Times New Roman" w:eastAsia="SimSun" w:hAnsi="Times New Roman" w:cs="Times New Roman"/>
          <w:lang w:eastAsia="zh-CN"/>
        </w:rPr>
        <w:t xml:space="preserve">iekviename </w:t>
      </w:r>
      <w:r w:rsidR="00340557">
        <w:rPr>
          <w:rFonts w:ascii="Times New Roman" w:eastAsia="SimSun" w:hAnsi="Times New Roman" w:cs="Times New Roman"/>
          <w:lang w:eastAsia="zh-CN"/>
        </w:rPr>
        <w:t xml:space="preserve">vaistiniame </w:t>
      </w:r>
      <w:r w:rsidR="00340557" w:rsidRPr="005B69EE">
        <w:rPr>
          <w:rFonts w:ascii="Times New Roman" w:eastAsia="SimSun" w:hAnsi="Times New Roman" w:cs="Times New Roman"/>
          <w:lang w:eastAsia="zh-CN"/>
        </w:rPr>
        <w:t xml:space="preserve">pleistre </w:t>
      </w:r>
      <w:r w:rsidRPr="005B69EE">
        <w:rPr>
          <w:rFonts w:ascii="Times New Roman" w:eastAsia="SimSun" w:hAnsi="Times New Roman" w:cs="Times New Roman"/>
          <w:lang w:eastAsia="zh-CN"/>
        </w:rPr>
        <w:t>yra 420 mg propilenglikolio.</w:t>
      </w:r>
    </w:p>
    <w:p w14:paraId="135E56C5" w14:textId="0E0EC6F5" w:rsidR="00935D86" w:rsidRPr="005B69EE" w:rsidRDefault="0011482A" w:rsidP="0011482A">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w:t>
      </w:r>
      <w:r w:rsidRPr="005B69EE">
        <w:rPr>
          <w:rFonts w:ascii="Times New Roman" w:eastAsia="SimSun" w:hAnsi="Times New Roman" w:cs="Times New Roman"/>
          <w:lang w:eastAsia="zh-CN"/>
        </w:rPr>
        <w:tab/>
        <w:t>Metil</w:t>
      </w:r>
      <w:r w:rsidR="00EE4D5B">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ir propil</w:t>
      </w:r>
      <w:r w:rsidR="00EE4D5B">
        <w:rPr>
          <w:rFonts w:ascii="Times New Roman" w:eastAsia="SimSun" w:hAnsi="Times New Roman" w:cs="Times New Roman"/>
          <w:lang w:eastAsia="zh-CN"/>
        </w:rPr>
        <w:t xml:space="preserve">o </w:t>
      </w:r>
      <w:r w:rsidRPr="005B69EE">
        <w:rPr>
          <w:rFonts w:ascii="Times New Roman" w:eastAsia="SimSun" w:hAnsi="Times New Roman" w:cs="Times New Roman"/>
          <w:lang w:eastAsia="zh-CN"/>
        </w:rPr>
        <w:t>parahidroksibenzoatai gali sukelti alergin</w:t>
      </w:r>
      <w:r w:rsidR="00091BDF">
        <w:rPr>
          <w:rFonts w:ascii="Times New Roman" w:eastAsia="SimSun" w:hAnsi="Times New Roman" w:cs="Times New Roman"/>
          <w:lang w:eastAsia="zh-CN"/>
        </w:rPr>
        <w:t>ių</w:t>
      </w:r>
      <w:r w:rsidRPr="005B69EE">
        <w:rPr>
          <w:rFonts w:ascii="Times New Roman" w:eastAsia="SimSun" w:hAnsi="Times New Roman" w:cs="Times New Roman"/>
          <w:lang w:eastAsia="zh-CN"/>
        </w:rPr>
        <w:t xml:space="preserve"> reakcij</w:t>
      </w:r>
      <w:r w:rsidR="00091BDF">
        <w:rPr>
          <w:rFonts w:ascii="Times New Roman" w:eastAsia="SimSun" w:hAnsi="Times New Roman" w:cs="Times New Roman"/>
          <w:lang w:eastAsia="zh-CN"/>
        </w:rPr>
        <w:t>ų</w:t>
      </w:r>
      <w:r w:rsidRPr="005B69EE">
        <w:rPr>
          <w:rFonts w:ascii="Times New Roman" w:eastAsia="SimSun" w:hAnsi="Times New Roman" w:cs="Times New Roman"/>
          <w:lang w:eastAsia="zh-CN"/>
        </w:rPr>
        <w:t xml:space="preserve"> (galimai uždelst</w:t>
      </w:r>
      <w:r w:rsidR="00AA29DF">
        <w:rPr>
          <w:rFonts w:ascii="Times New Roman" w:eastAsia="SimSun" w:hAnsi="Times New Roman" w:cs="Times New Roman"/>
          <w:lang w:eastAsia="zh-CN"/>
        </w:rPr>
        <w:t>ų</w:t>
      </w:r>
      <w:r w:rsidRPr="005B69EE">
        <w:rPr>
          <w:rFonts w:ascii="Times New Roman" w:eastAsia="SimSun" w:hAnsi="Times New Roman" w:cs="Times New Roman"/>
          <w:lang w:eastAsia="zh-CN"/>
        </w:rPr>
        <w:t>).</w:t>
      </w:r>
    </w:p>
    <w:p w14:paraId="04C3354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8BA3A03" w14:textId="77777777" w:rsidR="0011482A" w:rsidRPr="005B69EE" w:rsidRDefault="0011482A" w:rsidP="006B24B5">
      <w:pPr>
        <w:tabs>
          <w:tab w:val="left" w:pos="567"/>
        </w:tabs>
        <w:spacing w:after="0" w:line="260" w:lineRule="exact"/>
        <w:rPr>
          <w:rFonts w:ascii="Times New Roman" w:eastAsia="SimSun" w:hAnsi="Times New Roman" w:cs="Times New Roman"/>
          <w:lang w:eastAsia="zh-CN"/>
        </w:rPr>
      </w:pPr>
    </w:p>
    <w:p w14:paraId="04C3354C" w14:textId="286E0043" w:rsidR="006B24B5" w:rsidRPr="005B69EE" w:rsidRDefault="006B24B5" w:rsidP="006B24B5">
      <w:pPr>
        <w:tabs>
          <w:tab w:val="left" w:pos="567"/>
        </w:tabs>
        <w:spacing w:after="0" w:line="260" w:lineRule="exact"/>
        <w:rPr>
          <w:rFonts w:ascii="Times New Roman" w:eastAsia="SimSun" w:hAnsi="Times New Roman" w:cs="Times New Roman"/>
          <w:b/>
          <w:bCs/>
          <w:iCs/>
          <w:noProof/>
          <w:lang w:eastAsia="zh-CN"/>
        </w:rPr>
      </w:pPr>
      <w:r w:rsidRPr="005B69EE">
        <w:rPr>
          <w:rFonts w:ascii="Times New Roman" w:eastAsia="SimSun" w:hAnsi="Times New Roman" w:cs="Times New Roman"/>
          <w:b/>
          <w:noProof/>
          <w:lang w:eastAsia="zh-CN"/>
        </w:rPr>
        <w:t>3.</w:t>
      </w:r>
      <w:r w:rsidRPr="005B69EE">
        <w:rPr>
          <w:rFonts w:ascii="Times New Roman" w:eastAsia="SimSun" w:hAnsi="Times New Roman" w:cs="Times New Roman"/>
          <w:b/>
          <w:noProof/>
          <w:lang w:eastAsia="zh-CN"/>
        </w:rPr>
        <w:tab/>
        <w:t xml:space="preserve">Kaip vartoti </w:t>
      </w:r>
      <w:r w:rsidR="0011482A" w:rsidRPr="005B69EE">
        <w:rPr>
          <w:rFonts w:ascii="Times New Roman" w:eastAsia="SimSun" w:hAnsi="Times New Roman" w:cs="Times New Roman"/>
          <w:b/>
          <w:lang w:eastAsia="zh-CN"/>
        </w:rPr>
        <w:t>Diclofenac Mylan</w:t>
      </w:r>
    </w:p>
    <w:p w14:paraId="04C3354D" w14:textId="77777777" w:rsidR="006B24B5" w:rsidRPr="005B69EE" w:rsidRDefault="006B24B5"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p>
    <w:p w14:paraId="04C3354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Visada vartokite šį vaistą tiksliai kaip aprašyta šiame lapelyje arba kaip nurodė gydytojas arba vaistininkas. Jeigu abejojate, kreipkitės į gydytoją arba vaistininką.</w:t>
      </w:r>
    </w:p>
    <w:p w14:paraId="04C3354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1F0CC6F6" w14:textId="7D610057" w:rsidR="0011482A" w:rsidRPr="005B69EE" w:rsidRDefault="0011482A"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Suaugusiesiems</w:t>
      </w:r>
    </w:p>
    <w:p w14:paraId="04C33550" w14:textId="7EFD8830" w:rsidR="006B24B5" w:rsidRPr="005B69EE" w:rsidRDefault="006B24B5"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Rekomenduojama dozė yra </w:t>
      </w:r>
      <w:r w:rsidR="0011482A" w:rsidRPr="005B69EE">
        <w:rPr>
          <w:rFonts w:ascii="Times New Roman" w:eastAsia="SimSun" w:hAnsi="Times New Roman" w:cs="Times New Roman"/>
          <w:noProof/>
          <w:lang w:eastAsia="zh-CN"/>
        </w:rPr>
        <w:t>1 arba 2</w:t>
      </w:r>
      <w:r w:rsidRPr="005B69EE">
        <w:rPr>
          <w:rFonts w:ascii="Times New Roman" w:eastAsia="SimSun" w:hAnsi="Times New Roman" w:cs="Times New Roman"/>
          <w:noProof/>
          <w:lang w:eastAsia="zh-CN"/>
        </w:rPr>
        <w:t xml:space="preserve"> vaistini</w:t>
      </w:r>
      <w:r w:rsidR="0011482A" w:rsidRPr="005B69EE">
        <w:rPr>
          <w:rFonts w:ascii="Times New Roman" w:eastAsia="SimSun" w:hAnsi="Times New Roman" w:cs="Times New Roman"/>
          <w:noProof/>
          <w:lang w:eastAsia="zh-CN"/>
        </w:rPr>
        <w:t>ai</w:t>
      </w:r>
      <w:r w:rsidRPr="005B69EE">
        <w:rPr>
          <w:rFonts w:ascii="Times New Roman" w:eastAsia="SimSun" w:hAnsi="Times New Roman" w:cs="Times New Roman"/>
          <w:noProof/>
          <w:lang w:eastAsia="zh-CN"/>
        </w:rPr>
        <w:t xml:space="preserve"> pleistra</w:t>
      </w:r>
      <w:r w:rsidR="0011482A" w:rsidRPr="005B69EE">
        <w:rPr>
          <w:rFonts w:ascii="Times New Roman" w:eastAsia="SimSun" w:hAnsi="Times New Roman" w:cs="Times New Roman"/>
          <w:noProof/>
          <w:lang w:eastAsia="zh-CN"/>
        </w:rPr>
        <w:t>i kartą pe</w:t>
      </w:r>
      <w:r w:rsidRPr="005B69EE">
        <w:rPr>
          <w:rFonts w:ascii="Times New Roman" w:eastAsia="SimSun" w:hAnsi="Times New Roman" w:cs="Times New Roman"/>
          <w:noProof/>
          <w:lang w:eastAsia="zh-CN"/>
        </w:rPr>
        <w:t>r parą</w:t>
      </w:r>
      <w:r w:rsidR="0011482A" w:rsidRPr="005B69EE">
        <w:rPr>
          <w:rFonts w:ascii="Times New Roman" w:eastAsia="SimSun" w:hAnsi="Times New Roman" w:cs="Times New Roman"/>
          <w:noProof/>
          <w:lang w:eastAsia="zh-CN"/>
        </w:rPr>
        <w:t xml:space="preserve"> kas 12 ar</w:t>
      </w:r>
      <w:r w:rsidR="00022EE3">
        <w:rPr>
          <w:rFonts w:ascii="Times New Roman" w:eastAsia="SimSun" w:hAnsi="Times New Roman" w:cs="Times New Roman"/>
          <w:noProof/>
          <w:lang w:eastAsia="zh-CN"/>
        </w:rPr>
        <w:t>ba</w:t>
      </w:r>
      <w:r w:rsidR="0011482A" w:rsidRPr="005B69EE">
        <w:rPr>
          <w:rFonts w:ascii="Times New Roman" w:eastAsia="SimSun" w:hAnsi="Times New Roman" w:cs="Times New Roman"/>
          <w:noProof/>
          <w:lang w:eastAsia="zh-CN"/>
        </w:rPr>
        <w:t xml:space="preserve"> 24 valandas daugiausia </w:t>
      </w:r>
      <w:r w:rsidR="00022EE3" w:rsidRPr="007C392C">
        <w:rPr>
          <w:rFonts w:ascii="Times New Roman" w:eastAsia="SimSun" w:hAnsi="Times New Roman" w:cs="Times New Roman"/>
          <w:noProof/>
          <w:lang w:eastAsia="zh-CN"/>
        </w:rPr>
        <w:t>14</w:t>
      </w:r>
      <w:r w:rsidR="0011482A" w:rsidRPr="005B69EE">
        <w:rPr>
          <w:rFonts w:ascii="Times New Roman" w:eastAsia="SimSun" w:hAnsi="Times New Roman" w:cs="Times New Roman"/>
          <w:noProof/>
          <w:lang w:eastAsia="zh-CN"/>
        </w:rPr>
        <w:t xml:space="preserve"> dien</w:t>
      </w:r>
      <w:r w:rsidR="00022EE3">
        <w:rPr>
          <w:rFonts w:ascii="Times New Roman" w:eastAsia="SimSun" w:hAnsi="Times New Roman" w:cs="Times New Roman"/>
          <w:noProof/>
          <w:lang w:eastAsia="zh-CN"/>
        </w:rPr>
        <w:t>ų</w:t>
      </w:r>
      <w:r w:rsidRPr="005B69EE">
        <w:rPr>
          <w:rFonts w:ascii="Times New Roman" w:eastAsia="SimSun" w:hAnsi="Times New Roman" w:cs="Times New Roman"/>
          <w:noProof/>
          <w:lang w:eastAsia="zh-CN"/>
        </w:rPr>
        <w:t>.</w:t>
      </w:r>
      <w:r w:rsidR="0011482A" w:rsidRPr="005B69EE">
        <w:rPr>
          <w:rFonts w:ascii="Times New Roman" w:eastAsia="SimSun" w:hAnsi="Times New Roman" w:cs="Times New Roman"/>
          <w:noProof/>
          <w:lang w:eastAsia="zh-CN"/>
        </w:rPr>
        <w:t xml:space="preserve"> Pleistro negalima karpyti. Jei po 14 dienų nesijaučiate geriau arba jaučiatės blogiau, pasitarkite su gydytoju.</w:t>
      </w:r>
    </w:p>
    <w:p w14:paraId="5B33E8FC" w14:textId="77777777" w:rsidR="0011482A" w:rsidRPr="005B69EE" w:rsidRDefault="0011482A"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p>
    <w:p w14:paraId="05575E55" w14:textId="03CA8B6B" w:rsidR="0011482A" w:rsidRPr="005B69EE" w:rsidRDefault="0011482A" w:rsidP="006B24B5">
      <w:pPr>
        <w:numPr>
          <w:ilvl w:val="12"/>
          <w:numId w:val="0"/>
        </w:numPr>
        <w:tabs>
          <w:tab w:val="left" w:pos="567"/>
        </w:tabs>
        <w:spacing w:after="0" w:line="260" w:lineRule="exact"/>
        <w:ind w:right="-2"/>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16-18 metų paaugliai</w:t>
      </w:r>
    </w:p>
    <w:p w14:paraId="7E1485C5" w14:textId="4ED89EDB" w:rsidR="0011482A" w:rsidRPr="005B69EE" w:rsidRDefault="0011482A" w:rsidP="0011482A">
      <w:pPr>
        <w:numPr>
          <w:ilvl w:val="12"/>
          <w:numId w:val="0"/>
        </w:numPr>
        <w:tabs>
          <w:tab w:val="left" w:pos="567"/>
        </w:tabs>
        <w:spacing w:after="0" w:line="260" w:lineRule="exact"/>
        <w:ind w:right="-2"/>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Rekomenduojama dozė yra 1 arba 2 vaistiniai pleistrai kartą per parą kas 12 ar</w:t>
      </w:r>
      <w:r w:rsidR="00022EE3">
        <w:rPr>
          <w:rFonts w:ascii="Times New Roman" w:eastAsia="SimSun" w:hAnsi="Times New Roman" w:cs="Times New Roman"/>
          <w:noProof/>
          <w:lang w:eastAsia="zh-CN"/>
        </w:rPr>
        <w:t>ba</w:t>
      </w:r>
      <w:r w:rsidRPr="005B69EE">
        <w:rPr>
          <w:rFonts w:ascii="Times New Roman" w:eastAsia="SimSun" w:hAnsi="Times New Roman" w:cs="Times New Roman"/>
          <w:noProof/>
          <w:lang w:eastAsia="zh-CN"/>
        </w:rPr>
        <w:t xml:space="preserve"> 24 valandas daugiausia 7 dienas. Pleistro negalima karpyti. Jei po 7 dienų nesijaučiate geriau arba jaučiatės blogiau, pasitarkite su gydytoju.</w:t>
      </w:r>
    </w:p>
    <w:p w14:paraId="04C33551"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DCD42DD" w14:textId="650B5145" w:rsidR="0011482A" w:rsidRPr="005B69EE" w:rsidRDefault="0011482A"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Vaikai ir jaunesni kaip 16 metų paaugliai</w:t>
      </w:r>
    </w:p>
    <w:p w14:paraId="0C53459E" w14:textId="05E9C23F" w:rsidR="0011482A" w:rsidRPr="005B69EE" w:rsidRDefault="0011482A"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Šis vaistinis pleistas neskirtas naudoti vaikams ir jaunesniems kaip 16 metų paaugliams, nes nėra pakankamai šio vaisto veiksmingumo ir saugumo duomenų.</w:t>
      </w:r>
    </w:p>
    <w:p w14:paraId="73CDA3C1" w14:textId="77777777" w:rsidR="0011482A" w:rsidRPr="005B69EE" w:rsidRDefault="0011482A" w:rsidP="006B24B5">
      <w:pPr>
        <w:tabs>
          <w:tab w:val="left" w:pos="567"/>
        </w:tabs>
        <w:spacing w:after="0" w:line="260" w:lineRule="exact"/>
        <w:rPr>
          <w:rFonts w:ascii="Times New Roman" w:eastAsia="SimSun" w:hAnsi="Times New Roman" w:cs="Times New Roman"/>
          <w:noProof/>
          <w:lang w:eastAsia="zh-CN"/>
        </w:rPr>
      </w:pPr>
    </w:p>
    <w:p w14:paraId="33101E26" w14:textId="75469630" w:rsidR="0011482A" w:rsidRPr="005B69EE" w:rsidRDefault="0011482A"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Senyvi pacientai</w:t>
      </w:r>
    </w:p>
    <w:p w14:paraId="2FFCAE5E" w14:textId="7884E8BC" w:rsidR="0011482A" w:rsidRPr="005B69EE" w:rsidRDefault="0011482A"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Vartokite šį vaistą atsargiai, nes esate senyvo amžiaus ir Jums gali greičiau pasireikšti šalutinis poveikis.</w:t>
      </w:r>
    </w:p>
    <w:p w14:paraId="74C47BA9" w14:textId="77777777" w:rsidR="0011482A" w:rsidRPr="005B69EE" w:rsidRDefault="0011482A" w:rsidP="006B24B5">
      <w:pPr>
        <w:tabs>
          <w:tab w:val="left" w:pos="567"/>
        </w:tabs>
        <w:spacing w:after="0" w:line="260" w:lineRule="exact"/>
        <w:rPr>
          <w:rFonts w:ascii="Times New Roman" w:eastAsia="SimSun" w:hAnsi="Times New Roman" w:cs="Times New Roman"/>
          <w:lang w:eastAsia="zh-CN"/>
        </w:rPr>
      </w:pPr>
    </w:p>
    <w:p w14:paraId="30C8FC3B" w14:textId="0BE62F5B" w:rsidR="0011482A" w:rsidRPr="005B69EE" w:rsidRDefault="0011482A"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Pacientai, kurių kepenų ar inkstų veikla sutrikusi</w:t>
      </w:r>
    </w:p>
    <w:p w14:paraId="5A58634C" w14:textId="5A6EC168" w:rsidR="0011482A" w:rsidRPr="005B69EE" w:rsidRDefault="0011482A"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Informacija apie diklofenako vaistinių pleistrų vartojimą pacientams, kurių</w:t>
      </w:r>
      <w:r w:rsidR="00C06299" w:rsidRPr="005B69EE">
        <w:rPr>
          <w:rFonts w:ascii="Times New Roman" w:eastAsia="SimSun" w:hAnsi="Times New Roman" w:cs="Times New Roman"/>
          <w:lang w:eastAsia="zh-CN"/>
        </w:rPr>
        <w:t xml:space="preserve"> kepenų ar inkstų veikla sutrikusi, pateikiama skyrelyje „</w:t>
      </w:r>
      <w:r w:rsidR="00C06299" w:rsidRPr="005B69EE">
        <w:rPr>
          <w:rFonts w:ascii="Times New Roman" w:eastAsia="SimSun" w:hAnsi="Times New Roman" w:cs="Times New Roman"/>
          <w:noProof/>
        </w:rPr>
        <w:t>Įspėjimai ir atsargumo priemonės</w:t>
      </w:r>
      <w:r w:rsidR="00C06299" w:rsidRPr="005B69EE">
        <w:rPr>
          <w:rFonts w:ascii="Times New Roman" w:eastAsia="SimSun" w:hAnsi="Times New Roman" w:cs="Times New Roman"/>
          <w:lang w:eastAsia="zh-CN"/>
        </w:rPr>
        <w:t>“</w:t>
      </w:r>
      <w:r w:rsidR="0008326D">
        <w:rPr>
          <w:rFonts w:ascii="Times New Roman" w:eastAsia="SimSun" w:hAnsi="Times New Roman" w:cs="Times New Roman"/>
          <w:lang w:eastAsia="zh-CN"/>
        </w:rPr>
        <w:t>.</w:t>
      </w:r>
    </w:p>
    <w:p w14:paraId="412F02C7"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438A6A07" w14:textId="5BFE2C32" w:rsidR="00C06299" w:rsidRPr="005B69EE" w:rsidRDefault="00C06299"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Kaip priklijuoti Diclofenac Mylan</w:t>
      </w:r>
    </w:p>
    <w:p w14:paraId="1A3EAEE2" w14:textId="0C41F41A" w:rsidR="00C06299" w:rsidRPr="005B69EE" w:rsidRDefault="00C06299" w:rsidP="00C06299">
      <w:pPr>
        <w:numPr>
          <w:ilvl w:val="12"/>
          <w:numId w:val="0"/>
        </w:numPr>
        <w:spacing w:after="0" w:line="240" w:lineRule="auto"/>
        <w:ind w:right="-2"/>
        <w:outlineLvl w:val="0"/>
        <w:rPr>
          <w:rFonts w:ascii="Times New Roman" w:eastAsia="Times New Roman" w:hAnsi="Times New Roman" w:cs="Times New Roman"/>
          <w:noProof/>
        </w:rPr>
      </w:pPr>
      <w:r w:rsidRPr="005B69EE">
        <w:rPr>
          <w:rFonts w:ascii="Times New Roman" w:eastAsia="Times New Roman" w:hAnsi="Times New Roman" w:cs="Times New Roman"/>
          <w:noProof/>
        </w:rPr>
        <w:t>Atkirpkite sandarų paketėlį ir išimkite pleistrą.</w:t>
      </w:r>
    </w:p>
    <w:p w14:paraId="71C7C7B9" w14:textId="77777777" w:rsidR="00C06299" w:rsidRPr="005B69EE" w:rsidRDefault="00C06299" w:rsidP="00C06299">
      <w:pPr>
        <w:numPr>
          <w:ilvl w:val="12"/>
          <w:numId w:val="0"/>
        </w:numPr>
        <w:spacing w:after="0" w:line="240" w:lineRule="auto"/>
        <w:ind w:right="-2"/>
        <w:outlineLvl w:val="0"/>
        <w:rPr>
          <w:rFonts w:ascii="Times New Roman" w:eastAsia="Times New Roman" w:hAnsi="Times New Roman" w:cs="Times New Roman"/>
          <w:noProof/>
        </w:rPr>
      </w:pPr>
    </w:p>
    <w:p w14:paraId="18460A2E" w14:textId="77777777" w:rsidR="00C06299" w:rsidRPr="005B69EE" w:rsidRDefault="00C06299" w:rsidP="00C06299">
      <w:pPr>
        <w:numPr>
          <w:ilvl w:val="12"/>
          <w:numId w:val="0"/>
        </w:numPr>
        <w:spacing w:after="0" w:line="240" w:lineRule="auto"/>
        <w:ind w:right="-2"/>
        <w:outlineLvl w:val="0"/>
        <w:rPr>
          <w:rFonts w:ascii="Times New Roman" w:eastAsia="Times New Roman" w:hAnsi="Times New Roman" w:cs="Times New Roman"/>
          <w:b/>
          <w:noProof/>
        </w:rPr>
      </w:pPr>
      <w:r w:rsidRPr="005B69EE">
        <w:rPr>
          <w:rFonts w:ascii="Times New Roman" w:eastAsia="Times New Roman" w:hAnsi="Times New Roman" w:cs="Times New Roman"/>
          <w:b/>
          <w:noProof/>
          <w:lang w:eastAsia="lt-LT"/>
        </w:rPr>
        <w:drawing>
          <wp:inline distT="0" distB="0" distL="0" distR="0" wp14:anchorId="520157DC" wp14:editId="189461E6">
            <wp:extent cx="1168084" cy="1019907"/>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3029" cy="1032956"/>
                    </a:xfrm>
                    <a:prstGeom prst="rect">
                      <a:avLst/>
                    </a:prstGeom>
                  </pic:spPr>
                </pic:pic>
              </a:graphicData>
            </a:graphic>
          </wp:inline>
        </w:drawing>
      </w:r>
      <w:r w:rsidRPr="005B69EE">
        <w:rPr>
          <w:rFonts w:ascii="Times New Roman" w:eastAsia="Times New Roman" w:hAnsi="Times New Roman" w:cs="Times New Roman"/>
          <w:b/>
          <w:noProof/>
          <w:lang w:eastAsia="lt-LT"/>
        </w:rPr>
        <w:drawing>
          <wp:inline distT="0" distB="0" distL="0" distR="0" wp14:anchorId="0F7C7944" wp14:editId="3544EED6">
            <wp:extent cx="1248508" cy="1030389"/>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5807" cy="1052919"/>
                    </a:xfrm>
                    <a:prstGeom prst="rect">
                      <a:avLst/>
                    </a:prstGeom>
                  </pic:spPr>
                </pic:pic>
              </a:graphicData>
            </a:graphic>
          </wp:inline>
        </w:drawing>
      </w:r>
    </w:p>
    <w:p w14:paraId="5DAABFFC"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444C548D" w14:textId="7A459663" w:rsidR="00C06299" w:rsidRPr="005B69EE" w:rsidRDefault="00C06299" w:rsidP="006B24B5">
      <w:pPr>
        <w:tabs>
          <w:tab w:val="left" w:pos="567"/>
        </w:tabs>
        <w:spacing w:after="0" w:line="260" w:lineRule="exact"/>
        <w:rPr>
          <w:rFonts w:ascii="Times New Roman" w:eastAsia="Times New Roman" w:hAnsi="Times New Roman" w:cs="Times New Roman"/>
          <w:noProof/>
        </w:rPr>
      </w:pPr>
      <w:r w:rsidRPr="005B69EE">
        <w:rPr>
          <w:rFonts w:ascii="Times New Roman" w:eastAsia="Times New Roman" w:hAnsi="Times New Roman" w:cs="Times New Roman"/>
          <w:noProof/>
        </w:rPr>
        <w:t>Gerai užspauskite paketėlį.</w:t>
      </w:r>
    </w:p>
    <w:p w14:paraId="20FBD2A5" w14:textId="3E55C1C9" w:rsidR="00C06299" w:rsidRPr="005B69EE" w:rsidRDefault="00C06299"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lang w:eastAsia="lt-LT"/>
        </w:rPr>
        <w:drawing>
          <wp:anchor distT="0" distB="0" distL="114300" distR="114300" simplePos="0" relativeHeight="251661312" behindDoc="0" locked="0" layoutInCell="1" allowOverlap="1" wp14:anchorId="0B2B456C" wp14:editId="7AF8103C">
            <wp:simplePos x="0" y="0"/>
            <wp:positionH relativeFrom="column">
              <wp:posOffset>5080</wp:posOffset>
            </wp:positionH>
            <wp:positionV relativeFrom="paragraph">
              <wp:posOffset>130175</wp:posOffset>
            </wp:positionV>
            <wp:extent cx="1230630" cy="11264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0630" cy="112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3FC30" w14:textId="3245E458"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2ADFCF3C"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671DEF23"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026BF05A"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01F06FFC"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0004CE60"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536DE959"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27FB3DBC" w14:textId="17CE35D8" w:rsidR="00C06299" w:rsidRPr="005B69EE" w:rsidRDefault="00C06299" w:rsidP="00C06299">
      <w:pPr>
        <w:keepNext/>
        <w:numPr>
          <w:ilvl w:val="12"/>
          <w:numId w:val="0"/>
        </w:numPr>
        <w:spacing w:after="0" w:line="240" w:lineRule="auto"/>
        <w:outlineLvl w:val="0"/>
        <w:rPr>
          <w:rFonts w:ascii="Times New Roman" w:eastAsia="Times New Roman" w:hAnsi="Times New Roman" w:cs="Times New Roman"/>
          <w:noProof/>
        </w:rPr>
      </w:pPr>
      <w:r w:rsidRPr="005B69EE">
        <w:rPr>
          <w:rFonts w:ascii="Times New Roman" w:eastAsia="Times New Roman" w:hAnsi="Times New Roman" w:cs="Times New Roman"/>
          <w:noProof/>
        </w:rPr>
        <w:t>Nuimkite p</w:t>
      </w:r>
      <w:r w:rsidR="00A077F4">
        <w:rPr>
          <w:rFonts w:ascii="Times New Roman" w:eastAsia="Times New Roman" w:hAnsi="Times New Roman" w:cs="Times New Roman"/>
          <w:noProof/>
        </w:rPr>
        <w:t>l</w:t>
      </w:r>
      <w:r w:rsidRPr="005B69EE">
        <w:rPr>
          <w:rFonts w:ascii="Times New Roman" w:eastAsia="Times New Roman" w:hAnsi="Times New Roman" w:cs="Times New Roman"/>
          <w:noProof/>
        </w:rPr>
        <w:t xml:space="preserve">astikinį apsauginį sluoksnį, saugantį lipniąją pleistro pusę. </w:t>
      </w:r>
    </w:p>
    <w:p w14:paraId="729689FB" w14:textId="22DCC2E1" w:rsidR="00C06299" w:rsidRPr="005B69EE" w:rsidRDefault="000021FD" w:rsidP="00C06299">
      <w:pPr>
        <w:numPr>
          <w:ilvl w:val="12"/>
          <w:numId w:val="0"/>
        </w:numPr>
        <w:spacing w:after="0" w:line="240" w:lineRule="auto"/>
        <w:ind w:right="-2"/>
        <w:outlineLvl w:val="0"/>
        <w:rPr>
          <w:rFonts w:ascii="Times New Roman" w:eastAsia="Times New Roman" w:hAnsi="Times New Roman" w:cs="Times New Roman"/>
          <w:noProof/>
        </w:rPr>
      </w:pPr>
      <w:r w:rsidRPr="005B69EE">
        <w:rPr>
          <w:rFonts w:ascii="Times New Roman" w:eastAsia="Times New Roman" w:hAnsi="Times New Roman" w:cs="Times New Roman"/>
          <w:noProof/>
          <w:lang w:eastAsia="lt-LT"/>
        </w:rPr>
        <w:drawing>
          <wp:inline distT="0" distB="0" distL="0" distR="0" wp14:anchorId="0A2CFB3F" wp14:editId="7AAF5AA1">
            <wp:extent cx="1200785" cy="10372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36289" cy="1067898"/>
                    </a:xfrm>
                    <a:prstGeom prst="rect">
                      <a:avLst/>
                    </a:prstGeom>
                  </pic:spPr>
                </pic:pic>
              </a:graphicData>
            </a:graphic>
          </wp:inline>
        </w:drawing>
      </w:r>
    </w:p>
    <w:p w14:paraId="14384E02" w14:textId="5F5E88C8" w:rsidR="00C06299" w:rsidRPr="005B69EE" w:rsidRDefault="00C06299" w:rsidP="00C06299">
      <w:pPr>
        <w:keepNext/>
        <w:numPr>
          <w:ilvl w:val="12"/>
          <w:numId w:val="0"/>
        </w:numPr>
        <w:spacing w:after="0" w:line="240" w:lineRule="auto"/>
        <w:outlineLvl w:val="0"/>
        <w:rPr>
          <w:rFonts w:ascii="Times New Roman" w:eastAsia="Times New Roman" w:hAnsi="Times New Roman" w:cs="Times New Roman"/>
          <w:noProof/>
        </w:rPr>
      </w:pPr>
      <w:r w:rsidRPr="005B69EE">
        <w:rPr>
          <w:rFonts w:ascii="Times New Roman" w:eastAsia="Times New Roman" w:hAnsi="Times New Roman" w:cs="Times New Roman"/>
          <w:noProof/>
        </w:rPr>
        <w:t xml:space="preserve">Uždėkite pleistrą ant skaudančios ar sutinusios </w:t>
      </w:r>
      <w:r w:rsidR="00A077F4" w:rsidRPr="005B69EE">
        <w:rPr>
          <w:rFonts w:ascii="Times New Roman" w:eastAsia="Times New Roman" w:hAnsi="Times New Roman" w:cs="Times New Roman"/>
          <w:noProof/>
        </w:rPr>
        <w:t xml:space="preserve">odos </w:t>
      </w:r>
      <w:r w:rsidRPr="005B69EE">
        <w:rPr>
          <w:rFonts w:ascii="Times New Roman" w:eastAsia="Times New Roman" w:hAnsi="Times New Roman" w:cs="Times New Roman"/>
          <w:noProof/>
        </w:rPr>
        <w:t>vietos.</w:t>
      </w:r>
    </w:p>
    <w:p w14:paraId="2A42693F" w14:textId="531583F0" w:rsidR="00C06299" w:rsidRPr="005B69EE" w:rsidRDefault="000021FD"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lang w:eastAsia="lt-LT"/>
        </w:rPr>
        <w:drawing>
          <wp:anchor distT="0" distB="0" distL="114300" distR="114300" simplePos="0" relativeHeight="251663360" behindDoc="0" locked="0" layoutInCell="1" allowOverlap="1" wp14:anchorId="0C0E3A21" wp14:editId="4F7FD542">
            <wp:simplePos x="0" y="0"/>
            <wp:positionH relativeFrom="column">
              <wp:posOffset>4445</wp:posOffset>
            </wp:positionH>
            <wp:positionV relativeFrom="paragraph">
              <wp:posOffset>108585</wp:posOffset>
            </wp:positionV>
            <wp:extent cx="1264920" cy="1133475"/>
            <wp:effectExtent l="0" t="0" r="0" b="952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492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33576" w14:textId="6B26183A" w:rsidR="006B24B5" w:rsidRPr="005B69EE" w:rsidRDefault="006B24B5"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 reikia, užklijuotas vaistinis pleistras gali būti prilaikomas tinkliniu tvarsčiu</w:t>
      </w:r>
      <w:r w:rsidR="000021FD" w:rsidRPr="005B69EE">
        <w:rPr>
          <w:rFonts w:ascii="Times New Roman" w:eastAsia="SimSun" w:hAnsi="Times New Roman" w:cs="Times New Roman"/>
          <w:noProof/>
          <w:lang w:eastAsia="zh-CN"/>
        </w:rPr>
        <w:t xml:space="preserve"> ar siauro pleistro juostelėmis</w:t>
      </w:r>
      <w:r w:rsidRPr="005B69EE">
        <w:rPr>
          <w:rFonts w:ascii="Times New Roman" w:eastAsia="SimSun" w:hAnsi="Times New Roman" w:cs="Times New Roman"/>
          <w:noProof/>
          <w:lang w:eastAsia="zh-CN"/>
        </w:rPr>
        <w:t>.</w:t>
      </w:r>
      <w:r w:rsidR="000021FD" w:rsidRPr="005B69EE">
        <w:rPr>
          <w:rFonts w:ascii="Times New Roman" w:eastAsia="SimSun" w:hAnsi="Times New Roman" w:cs="Times New Roman"/>
          <w:noProof/>
          <w:lang w:eastAsia="zh-CN"/>
        </w:rPr>
        <w:t xml:space="preserve"> Jų galima nuspirkti vaistinėje.</w:t>
      </w:r>
    </w:p>
    <w:p w14:paraId="1759CD4F" w14:textId="27E98A49"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Negalima pleistro uždengti orui nepralaidžia plastikine medžiaga ar tvarsčiu.</w:t>
      </w:r>
    </w:p>
    <w:p w14:paraId="0B03B2A8" w14:textId="30E3DEDD"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Vaistinį pleistrą galima klijuoti tik ant nepažeistos sveikos odos, negalima klijuoti ant žaizdotos odos ar atvirų žaizdų, užsiklijavus pleistrą negalima maudytis vonioje ar praustis duše.</w:t>
      </w:r>
    </w:p>
    <w:p w14:paraId="63A7A14C" w14:textId="51EB507E"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Reikia vengti pleistro kontakto su akimis, nosimi, burna, lytiniais organais ir sritimi apie išangę. Jeigu vis tik kontakto išvengti nepavyko, nuplaukite šias sritis vandeniu.</w:t>
      </w:r>
    </w:p>
    <w:p w14:paraId="476A3E78" w14:textId="7E2BFF29"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Pleistro negalima karpyti.</w:t>
      </w:r>
    </w:p>
    <w:p w14:paraId="68C8E5FD" w14:textId="28F16F7B"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Pleistrą pakeiskite.</w:t>
      </w:r>
    </w:p>
    <w:p w14:paraId="1584F681" w14:textId="4F6398D8"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Nuimkite pleistrą kas 12 ar 24 valandas ir užsiklijuokite naują.</w:t>
      </w:r>
    </w:p>
    <w:p w14:paraId="04C33577"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584" w14:textId="5E5C2C21" w:rsidR="006B24B5" w:rsidRPr="005B69EE" w:rsidRDefault="006B24B5"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 xml:space="preserve">Ką daryti pavartojus per didelę </w:t>
      </w:r>
      <w:r w:rsidR="000021FD" w:rsidRPr="005B69EE">
        <w:rPr>
          <w:rFonts w:ascii="Times New Roman" w:eastAsia="SimSun" w:hAnsi="Times New Roman" w:cs="Times New Roman"/>
          <w:b/>
          <w:lang w:eastAsia="zh-CN"/>
        </w:rPr>
        <w:t>Diclofenac Mylan</w:t>
      </w:r>
      <w:r w:rsidRPr="005B69EE">
        <w:rPr>
          <w:rFonts w:ascii="Times New Roman" w:eastAsia="SimSun" w:hAnsi="Times New Roman" w:cs="Times New Roman"/>
          <w:b/>
          <w:noProof/>
          <w:lang w:eastAsia="zh-CN"/>
        </w:rPr>
        <w:t xml:space="preserve"> dozę</w:t>
      </w:r>
    </w:p>
    <w:p w14:paraId="04C33586" w14:textId="2CE5F54D" w:rsidR="006B24B5" w:rsidRPr="005B69EE" w:rsidRDefault="000021FD" w:rsidP="006B24B5">
      <w:pPr>
        <w:tabs>
          <w:tab w:val="left" w:pos="567"/>
        </w:tabs>
        <w:spacing w:after="0" w:line="260" w:lineRule="exact"/>
        <w:rPr>
          <w:rFonts w:ascii="Times New Roman" w:eastAsia="SimSun" w:hAnsi="Times New Roman" w:cs="Times New Roman"/>
          <w:bCs/>
          <w:noProof/>
          <w:lang w:eastAsia="zh-CN"/>
        </w:rPr>
      </w:pPr>
      <w:r w:rsidRPr="005B69EE">
        <w:rPr>
          <w:rFonts w:ascii="Times New Roman" w:eastAsia="SimSun" w:hAnsi="Times New Roman" w:cs="Times New Roman"/>
          <w:bCs/>
          <w:noProof/>
          <w:lang w:eastAsia="zh-CN"/>
        </w:rPr>
        <w:t>Gali pasireikšti nepageidaujami reiškiniai, paveikiantys visą kūną, tokie kaip skrandžio ar žarnyn</w:t>
      </w:r>
      <w:r w:rsidR="0008326D">
        <w:rPr>
          <w:rFonts w:ascii="Times New Roman" w:eastAsia="SimSun" w:hAnsi="Times New Roman" w:cs="Times New Roman"/>
          <w:bCs/>
          <w:noProof/>
          <w:lang w:eastAsia="zh-CN"/>
        </w:rPr>
        <w:t>o</w:t>
      </w:r>
      <w:r w:rsidRPr="005B69EE">
        <w:rPr>
          <w:rFonts w:ascii="Times New Roman" w:eastAsia="SimSun" w:hAnsi="Times New Roman" w:cs="Times New Roman"/>
          <w:bCs/>
          <w:noProof/>
          <w:lang w:eastAsia="zh-CN"/>
        </w:rPr>
        <w:t xml:space="preserve"> sutrikimai. Tokiu atveju nedelsiant susisiekite su savo gydytoju ar vykite į artimiausią ligoninę, nes gali prireikti papildomų priemonių.</w:t>
      </w:r>
    </w:p>
    <w:p w14:paraId="04C33587" w14:textId="77777777" w:rsidR="006B24B5" w:rsidRPr="005B69EE" w:rsidRDefault="006B24B5" w:rsidP="006B24B5">
      <w:pPr>
        <w:tabs>
          <w:tab w:val="left" w:pos="567"/>
        </w:tabs>
        <w:spacing w:after="0" w:line="260" w:lineRule="exact"/>
        <w:rPr>
          <w:rFonts w:ascii="Times New Roman" w:eastAsia="SimSun" w:hAnsi="Times New Roman" w:cs="Times New Roman"/>
          <w:b/>
          <w:bCs/>
          <w:lang w:eastAsia="zh-CN"/>
        </w:rPr>
      </w:pPr>
    </w:p>
    <w:p w14:paraId="04C33588" w14:textId="1B6CE044" w:rsidR="006B24B5" w:rsidRPr="005B69EE" w:rsidRDefault="006B24B5" w:rsidP="006B24B5">
      <w:pPr>
        <w:tabs>
          <w:tab w:val="left" w:pos="567"/>
        </w:tabs>
        <w:spacing w:after="0" w:line="260" w:lineRule="exact"/>
        <w:rPr>
          <w:rFonts w:ascii="Times New Roman" w:eastAsia="SimSun" w:hAnsi="Times New Roman" w:cs="Times New Roman"/>
          <w:b/>
          <w:bCs/>
          <w:iCs/>
          <w:noProof/>
          <w:lang w:eastAsia="zh-CN"/>
        </w:rPr>
      </w:pPr>
      <w:r w:rsidRPr="005B69EE">
        <w:rPr>
          <w:rFonts w:ascii="Times New Roman" w:eastAsia="SimSun" w:hAnsi="Times New Roman" w:cs="Times New Roman"/>
          <w:b/>
          <w:noProof/>
          <w:lang w:eastAsia="zh-CN"/>
        </w:rPr>
        <w:t xml:space="preserve">Pamiršius pavartoti </w:t>
      </w:r>
      <w:r w:rsidR="005B69EE">
        <w:rPr>
          <w:rFonts w:ascii="Times New Roman" w:eastAsia="SimSun" w:hAnsi="Times New Roman" w:cs="Times New Roman"/>
          <w:b/>
          <w:lang w:eastAsia="zh-CN"/>
        </w:rPr>
        <w:t>Diclofenac Mylan</w:t>
      </w:r>
    </w:p>
    <w:p w14:paraId="04C3358A" w14:textId="5CE306E4"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Negalima </w:t>
      </w:r>
      <w:r w:rsidR="000021FD" w:rsidRPr="005B69EE">
        <w:rPr>
          <w:rFonts w:ascii="Times New Roman" w:eastAsia="SimSun" w:hAnsi="Times New Roman" w:cs="Times New Roman"/>
          <w:lang w:eastAsia="zh-CN"/>
        </w:rPr>
        <w:t>vienu metu užsiklijuoti daugiau kaip 1 pleistrą</w:t>
      </w:r>
      <w:r w:rsidR="00E51245" w:rsidRPr="005B69EE">
        <w:rPr>
          <w:rFonts w:ascii="Times New Roman" w:eastAsia="SimSun" w:hAnsi="Times New Roman" w:cs="Times New Roman"/>
          <w:lang w:eastAsia="zh-CN"/>
        </w:rPr>
        <w:t xml:space="preserve">. Neklijuokite papildomo pleistro </w:t>
      </w:r>
      <w:r w:rsidRPr="005B69EE">
        <w:rPr>
          <w:rFonts w:ascii="Times New Roman" w:eastAsia="SimSun" w:hAnsi="Times New Roman" w:cs="Times New Roman"/>
          <w:lang w:eastAsia="zh-CN"/>
        </w:rPr>
        <w:t>norint kompensuoti praleistą dozę</w:t>
      </w:r>
      <w:r w:rsidRPr="005B69EE">
        <w:rPr>
          <w:rFonts w:ascii="Times New Roman" w:eastAsia="SimSun" w:hAnsi="Times New Roman" w:cs="Times New Roman"/>
          <w:noProof/>
          <w:lang w:eastAsia="zh-CN"/>
        </w:rPr>
        <w:t>.</w:t>
      </w:r>
      <w:r w:rsidR="00E51245" w:rsidRPr="005B69EE">
        <w:rPr>
          <w:rFonts w:ascii="Times New Roman" w:eastAsia="SimSun" w:hAnsi="Times New Roman" w:cs="Times New Roman"/>
          <w:noProof/>
          <w:lang w:eastAsia="zh-CN"/>
        </w:rPr>
        <w:t xml:space="preserve"> Jei reikia daugiau informacijos, susisiekite su gydytoju ar vaistininku.</w:t>
      </w:r>
    </w:p>
    <w:p w14:paraId="04C3358D"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8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58F" w14:textId="77777777" w:rsidR="006B24B5" w:rsidRPr="005B69EE" w:rsidRDefault="006B24B5" w:rsidP="006B24B5">
      <w:pPr>
        <w:tabs>
          <w:tab w:val="left" w:pos="567"/>
        </w:tabs>
        <w:spacing w:after="0" w:line="260" w:lineRule="exact"/>
        <w:rPr>
          <w:rFonts w:ascii="Times New Roman" w:eastAsia="SimSun" w:hAnsi="Times New Roman" w:cs="Times New Roman"/>
          <w:b/>
          <w:bCs/>
          <w:caps/>
          <w:noProof/>
          <w:lang w:eastAsia="zh-CN"/>
        </w:rPr>
      </w:pPr>
      <w:r w:rsidRPr="005B69EE">
        <w:rPr>
          <w:rFonts w:ascii="Times New Roman" w:eastAsia="SimSun" w:hAnsi="Times New Roman" w:cs="Times New Roman"/>
          <w:b/>
          <w:noProof/>
          <w:lang w:eastAsia="zh-CN"/>
        </w:rPr>
        <w:t>4.</w:t>
      </w:r>
      <w:r w:rsidRPr="005B69EE">
        <w:rPr>
          <w:rFonts w:ascii="Times New Roman" w:eastAsia="SimSun" w:hAnsi="Times New Roman" w:cs="Times New Roman"/>
          <w:b/>
          <w:noProof/>
          <w:lang w:eastAsia="zh-CN"/>
        </w:rPr>
        <w:tab/>
        <w:t>Galimas šalutinis poveikis</w:t>
      </w:r>
    </w:p>
    <w:p w14:paraId="04C33590" w14:textId="77777777" w:rsidR="006B24B5" w:rsidRPr="005B69EE" w:rsidRDefault="006B24B5" w:rsidP="006B24B5">
      <w:pPr>
        <w:numPr>
          <w:ilvl w:val="12"/>
          <w:numId w:val="0"/>
        </w:numPr>
        <w:tabs>
          <w:tab w:val="left" w:pos="567"/>
        </w:tabs>
        <w:spacing w:after="0" w:line="260" w:lineRule="exact"/>
        <w:ind w:right="-29"/>
        <w:rPr>
          <w:rFonts w:ascii="Times New Roman" w:eastAsia="SimSun" w:hAnsi="Times New Roman" w:cs="Times New Roman"/>
          <w:lang w:eastAsia="zh-CN"/>
        </w:rPr>
      </w:pPr>
    </w:p>
    <w:p w14:paraId="04C33591" w14:textId="77777777" w:rsidR="006B24B5" w:rsidRPr="005B69EE" w:rsidRDefault="006B24B5" w:rsidP="006B24B5">
      <w:pPr>
        <w:numPr>
          <w:ilvl w:val="12"/>
          <w:numId w:val="0"/>
        </w:numPr>
        <w:tabs>
          <w:tab w:val="left" w:pos="567"/>
        </w:tabs>
        <w:spacing w:after="0" w:line="260" w:lineRule="exact"/>
        <w:ind w:right="-29"/>
        <w:rPr>
          <w:rFonts w:ascii="Times New Roman" w:eastAsia="SimSun" w:hAnsi="Times New Roman" w:cs="Times New Roman"/>
          <w:lang w:eastAsia="zh-CN"/>
        </w:rPr>
      </w:pPr>
      <w:r w:rsidRPr="005B69EE">
        <w:rPr>
          <w:rFonts w:ascii="Times New Roman" w:eastAsia="SimSun" w:hAnsi="Times New Roman" w:cs="Times New Roman"/>
          <w:lang w:eastAsia="zh-CN"/>
        </w:rPr>
        <w:t>Šis vaistas, kaip ir visi kiti, gali sukelti šalutinį poveikį, nors jis pasireiškia ne visiems žmonėms.</w:t>
      </w:r>
    </w:p>
    <w:p w14:paraId="04C33592" w14:textId="77777777" w:rsidR="006B24B5" w:rsidRPr="005B69EE" w:rsidRDefault="006B24B5" w:rsidP="006B24B5">
      <w:pPr>
        <w:suppressAutoHyphens/>
        <w:spacing w:after="0" w:line="240" w:lineRule="auto"/>
        <w:rPr>
          <w:rFonts w:ascii="Times New Roman" w:eastAsia="SimSun" w:hAnsi="Times New Roman" w:cs="Times New Roman"/>
          <w:lang w:eastAsia="de-DE"/>
        </w:rPr>
      </w:pPr>
    </w:p>
    <w:p w14:paraId="0C8C300C" w14:textId="1EF148F7" w:rsidR="00E51245" w:rsidRPr="005B69EE" w:rsidRDefault="00E51245" w:rsidP="006B24B5">
      <w:pPr>
        <w:suppressAutoHyphens/>
        <w:spacing w:after="0" w:line="240" w:lineRule="auto"/>
        <w:rPr>
          <w:rFonts w:ascii="Times New Roman" w:eastAsia="SimSun" w:hAnsi="Times New Roman" w:cs="Times New Roman"/>
          <w:lang w:eastAsia="de-DE"/>
        </w:rPr>
      </w:pPr>
      <w:r w:rsidRPr="005B69EE">
        <w:rPr>
          <w:rFonts w:ascii="Times New Roman" w:eastAsia="SimSun" w:hAnsi="Times New Roman" w:cs="Times New Roman"/>
          <w:lang w:eastAsia="de-DE"/>
        </w:rPr>
        <w:t>Jei Jums pasireiškia bent vienas iš toliau išvardytų alergijos požymių, NUTRAUKITE Diclofenac Mylan vartojimą ir nedelsiant praneškite gydytojui ar vaistininkui:</w:t>
      </w:r>
    </w:p>
    <w:p w14:paraId="2988E115" w14:textId="77777777" w:rsidR="00E51245" w:rsidRPr="005B69EE" w:rsidRDefault="00E51245" w:rsidP="006B24B5">
      <w:pPr>
        <w:suppressAutoHyphens/>
        <w:spacing w:after="0" w:line="240" w:lineRule="auto"/>
        <w:rPr>
          <w:rFonts w:ascii="Times New Roman" w:eastAsia="SimSun" w:hAnsi="Times New Roman" w:cs="Times New Roman"/>
          <w:lang w:eastAsia="de-DE"/>
        </w:rPr>
      </w:pPr>
    </w:p>
    <w:p w14:paraId="032FA2B2" w14:textId="0D466EAE" w:rsidR="00E51245" w:rsidRPr="005B69EE" w:rsidRDefault="00492837" w:rsidP="006B24B5">
      <w:pPr>
        <w:suppressAutoHyphens/>
        <w:spacing w:after="0" w:line="240" w:lineRule="auto"/>
        <w:rPr>
          <w:rFonts w:ascii="Times New Roman" w:eastAsia="SimSun" w:hAnsi="Times New Roman" w:cs="Times New Roman"/>
          <w:lang w:eastAsia="de-DE"/>
        </w:rPr>
      </w:pPr>
      <w:r w:rsidRPr="00492837">
        <w:rPr>
          <w:rFonts w:ascii="Times New Roman" w:eastAsia="SimSun" w:hAnsi="Times New Roman" w:cs="Times New Roman"/>
          <w:b/>
          <w:lang w:eastAsia="de-DE"/>
        </w:rPr>
        <w:t>Labai reti šalutinio poveikio reiškiniai</w:t>
      </w:r>
      <w:r w:rsidR="00E51245" w:rsidRPr="005B69EE">
        <w:rPr>
          <w:rFonts w:ascii="Times New Roman" w:eastAsia="SimSun" w:hAnsi="Times New Roman" w:cs="Times New Roman"/>
          <w:lang w:eastAsia="de-DE"/>
        </w:rPr>
        <w:t xml:space="preserve"> (gali pasireikšti </w:t>
      </w:r>
      <w:r w:rsidR="0008326D">
        <w:rPr>
          <w:rFonts w:ascii="Times New Roman" w:eastAsia="SimSun" w:hAnsi="Times New Roman" w:cs="Times New Roman"/>
          <w:lang w:eastAsia="de-DE"/>
        </w:rPr>
        <w:t xml:space="preserve">rečiau kaip </w:t>
      </w:r>
      <w:r w:rsidR="00E51245" w:rsidRPr="005B69EE">
        <w:rPr>
          <w:rFonts w:ascii="Times New Roman" w:eastAsia="SimSun" w:hAnsi="Times New Roman" w:cs="Times New Roman"/>
          <w:lang w:eastAsia="de-DE"/>
        </w:rPr>
        <w:t xml:space="preserve">1 iš 1000 </w:t>
      </w:r>
      <w:r>
        <w:rPr>
          <w:rFonts w:ascii="Times New Roman" w:eastAsia="SimSun" w:hAnsi="Times New Roman" w:cs="Times New Roman"/>
          <w:lang w:eastAsia="de-DE"/>
        </w:rPr>
        <w:t>asmenų</w:t>
      </w:r>
      <w:r w:rsidR="00E51245" w:rsidRPr="005B69EE">
        <w:rPr>
          <w:rFonts w:ascii="Times New Roman" w:eastAsia="SimSun" w:hAnsi="Times New Roman" w:cs="Times New Roman"/>
          <w:lang w:eastAsia="de-DE"/>
        </w:rPr>
        <w:t>)</w:t>
      </w:r>
    </w:p>
    <w:p w14:paraId="04C33594" w14:textId="7BF51027" w:rsidR="006B24B5" w:rsidRPr="005B69EE" w:rsidRDefault="00E51245" w:rsidP="00E51245">
      <w:pPr>
        <w:pStyle w:val="Sraopastraipa"/>
        <w:numPr>
          <w:ilvl w:val="0"/>
          <w:numId w:val="14"/>
        </w:numPr>
        <w:suppressAutoHyphens/>
        <w:spacing w:after="0" w:line="240" w:lineRule="auto"/>
        <w:rPr>
          <w:rFonts w:ascii="Times New Roman" w:eastAsia="SimSun" w:hAnsi="Times New Roman" w:cs="Times New Roman"/>
          <w:lang w:eastAsia="de-DE"/>
        </w:rPr>
      </w:pPr>
      <w:r w:rsidRPr="005B69EE">
        <w:rPr>
          <w:rFonts w:ascii="Times New Roman" w:eastAsia="SimSun" w:hAnsi="Times New Roman" w:cs="Times New Roman"/>
          <w:lang w:eastAsia="de-DE"/>
        </w:rPr>
        <w:t>Lūpų, akių ar liežuvio patinimas, švokštimas ar astmos priepuolis, tai yra sunkios alerginės reakcijos požymiai</w:t>
      </w:r>
      <w:r w:rsidR="006B24B5" w:rsidRPr="005B69EE">
        <w:rPr>
          <w:rFonts w:ascii="Times New Roman" w:eastAsia="SimSun" w:hAnsi="Times New Roman" w:cs="Times New Roman"/>
          <w:lang w:eastAsia="de-DE"/>
        </w:rPr>
        <w:t>.</w:t>
      </w:r>
    </w:p>
    <w:p w14:paraId="04C3359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5834E8DE" w14:textId="3845D08C" w:rsidR="00E51245" w:rsidRPr="005B69EE" w:rsidRDefault="00492837" w:rsidP="006B24B5">
      <w:pPr>
        <w:tabs>
          <w:tab w:val="left" w:pos="567"/>
        </w:tabs>
        <w:spacing w:after="0" w:line="260" w:lineRule="exact"/>
        <w:rPr>
          <w:rFonts w:ascii="Times New Roman" w:eastAsia="SimSun" w:hAnsi="Times New Roman" w:cs="Times New Roman"/>
          <w:lang w:eastAsia="zh-CN"/>
        </w:rPr>
      </w:pPr>
      <w:r w:rsidRPr="00492837">
        <w:rPr>
          <w:rFonts w:ascii="Times New Roman" w:eastAsia="SimSun" w:hAnsi="Times New Roman" w:cs="Times New Roman"/>
          <w:b/>
          <w:lang w:eastAsia="zh-CN"/>
        </w:rPr>
        <w:t>Dažni šalutinio poveikio reiškiniai</w:t>
      </w:r>
      <w:r w:rsidR="00E51245" w:rsidRPr="005B69EE">
        <w:rPr>
          <w:rFonts w:ascii="Times New Roman" w:eastAsia="SimSun" w:hAnsi="Times New Roman" w:cs="Times New Roman"/>
          <w:lang w:eastAsia="zh-CN"/>
        </w:rPr>
        <w:t xml:space="preserve"> (gali pasireikšti rečiau kaip</w:t>
      </w:r>
      <w:r w:rsidR="0008326D">
        <w:rPr>
          <w:rFonts w:ascii="Times New Roman" w:eastAsia="SimSun" w:hAnsi="Times New Roman" w:cs="Times New Roman"/>
          <w:lang w:eastAsia="zh-CN"/>
        </w:rPr>
        <w:t xml:space="preserve"> </w:t>
      </w:r>
      <w:r w:rsidR="00E51245" w:rsidRPr="005B69EE">
        <w:rPr>
          <w:rFonts w:ascii="Times New Roman" w:eastAsia="SimSun" w:hAnsi="Times New Roman" w:cs="Times New Roman"/>
          <w:lang w:eastAsia="zh-CN"/>
        </w:rPr>
        <w:t xml:space="preserve">1 iš 10 </w:t>
      </w:r>
      <w:r>
        <w:rPr>
          <w:rFonts w:ascii="Times New Roman" w:eastAsia="SimSun" w:hAnsi="Times New Roman" w:cs="Times New Roman"/>
          <w:lang w:eastAsia="de-DE"/>
        </w:rPr>
        <w:t>asmenų</w:t>
      </w:r>
      <w:r w:rsidR="00E51245" w:rsidRPr="005B69EE">
        <w:rPr>
          <w:rFonts w:ascii="Times New Roman" w:eastAsia="SimSun" w:hAnsi="Times New Roman" w:cs="Times New Roman"/>
          <w:lang w:eastAsia="zh-CN"/>
        </w:rPr>
        <w:t>)</w:t>
      </w:r>
    </w:p>
    <w:p w14:paraId="3CB6919C" w14:textId="6E0284E8" w:rsidR="00E51245" w:rsidRPr="005B69EE" w:rsidRDefault="00E51245" w:rsidP="00B71D46">
      <w:pPr>
        <w:pStyle w:val="Sraopastraipa"/>
        <w:numPr>
          <w:ilvl w:val="0"/>
          <w:numId w:val="14"/>
        </w:numPr>
        <w:tabs>
          <w:tab w:val="left" w:pos="720"/>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Deginimo ar gėlimo jausmas pleistro vartojimo vietoje.</w:t>
      </w:r>
    </w:p>
    <w:p w14:paraId="71B1AE84" w14:textId="77777777"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p>
    <w:p w14:paraId="04C33596" w14:textId="3E605332" w:rsidR="006B24B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Bendrai šalutinis poveikis pasireiškia</w:t>
      </w:r>
      <w:r w:rsidR="0018656F">
        <w:rPr>
          <w:rFonts w:ascii="Times New Roman" w:eastAsia="SimSun" w:hAnsi="Times New Roman" w:cs="Times New Roman"/>
          <w:lang w:eastAsia="zh-CN"/>
        </w:rPr>
        <w:t>ntis</w:t>
      </w:r>
      <w:r w:rsidRPr="005B69EE">
        <w:rPr>
          <w:rFonts w:ascii="Times New Roman" w:eastAsia="SimSun" w:hAnsi="Times New Roman" w:cs="Times New Roman"/>
          <w:lang w:eastAsia="zh-CN"/>
        </w:rPr>
        <w:t xml:space="preserve"> pleistro vartojimo vietoje.</w:t>
      </w:r>
    </w:p>
    <w:p w14:paraId="04C33597"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lang w:eastAsia="zh-CN"/>
        </w:rPr>
      </w:pPr>
    </w:p>
    <w:p w14:paraId="18F551AE" w14:textId="66160F84" w:rsidR="00E51245" w:rsidRPr="005B69EE" w:rsidRDefault="00492837" w:rsidP="00E51245">
      <w:pPr>
        <w:tabs>
          <w:tab w:val="left" w:pos="567"/>
        </w:tabs>
        <w:spacing w:after="0" w:line="260" w:lineRule="exact"/>
        <w:rPr>
          <w:rFonts w:ascii="Times New Roman" w:eastAsia="SimSun" w:hAnsi="Times New Roman" w:cs="Times New Roman"/>
          <w:lang w:eastAsia="zh-CN"/>
        </w:rPr>
      </w:pPr>
      <w:r w:rsidRPr="00492837">
        <w:rPr>
          <w:rFonts w:ascii="Times New Roman" w:eastAsia="SimSun" w:hAnsi="Times New Roman" w:cs="Times New Roman"/>
          <w:b/>
          <w:lang w:eastAsia="zh-CN"/>
        </w:rPr>
        <w:t>Dažni šalutinio poveikio reiškiniai</w:t>
      </w:r>
      <w:r w:rsidR="00E51245" w:rsidRPr="005B69EE">
        <w:rPr>
          <w:rFonts w:ascii="Times New Roman" w:eastAsia="SimSun" w:hAnsi="Times New Roman" w:cs="Times New Roman"/>
          <w:lang w:eastAsia="zh-CN"/>
        </w:rPr>
        <w:t xml:space="preserve"> (gali pasireikšti rečiau kaip</w:t>
      </w:r>
      <w:r w:rsidR="0008326D">
        <w:rPr>
          <w:rFonts w:ascii="Times New Roman" w:eastAsia="SimSun" w:hAnsi="Times New Roman" w:cs="Times New Roman"/>
          <w:lang w:eastAsia="zh-CN"/>
        </w:rPr>
        <w:t xml:space="preserve"> </w:t>
      </w:r>
      <w:r w:rsidR="00E51245" w:rsidRPr="005B69EE">
        <w:rPr>
          <w:rFonts w:ascii="Times New Roman" w:eastAsia="SimSun" w:hAnsi="Times New Roman" w:cs="Times New Roman"/>
          <w:lang w:eastAsia="zh-CN"/>
        </w:rPr>
        <w:t xml:space="preserve">1 iš 10 </w:t>
      </w:r>
      <w:r>
        <w:rPr>
          <w:rFonts w:ascii="Times New Roman" w:eastAsia="SimSun" w:hAnsi="Times New Roman" w:cs="Times New Roman"/>
          <w:lang w:eastAsia="de-DE"/>
        </w:rPr>
        <w:t>asmenų</w:t>
      </w:r>
      <w:r w:rsidR="00E51245" w:rsidRPr="005B69EE">
        <w:rPr>
          <w:rFonts w:ascii="Times New Roman" w:eastAsia="SimSun" w:hAnsi="Times New Roman" w:cs="Times New Roman"/>
          <w:lang w:eastAsia="zh-CN"/>
        </w:rPr>
        <w:t>)</w:t>
      </w:r>
    </w:p>
    <w:p w14:paraId="47A17AEB" w14:textId="48B2377F"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Odos reakcijos: odos išbėrimas, dermatitas, odos paraudimas ir patinimas, niežėjimas (</w:t>
      </w:r>
      <w:r w:rsidRPr="00EE02E5">
        <w:rPr>
          <w:rFonts w:ascii="Times New Roman" w:eastAsia="SimSun" w:hAnsi="Times New Roman" w:cs="Times New Roman"/>
          <w:i/>
          <w:lang w:eastAsia="zh-CN"/>
        </w:rPr>
        <w:t>prurit</w:t>
      </w:r>
      <w:r w:rsidR="0018656F" w:rsidRPr="00EE02E5">
        <w:rPr>
          <w:rFonts w:ascii="Times New Roman" w:eastAsia="SimSun" w:hAnsi="Times New Roman" w:cs="Times New Roman"/>
          <w:i/>
          <w:lang w:eastAsia="zh-CN"/>
        </w:rPr>
        <w:t>u</w:t>
      </w:r>
      <w:r w:rsidRPr="00EE02E5">
        <w:rPr>
          <w:rFonts w:ascii="Times New Roman" w:eastAsia="SimSun" w:hAnsi="Times New Roman" w:cs="Times New Roman"/>
          <w:i/>
          <w:lang w:eastAsia="zh-CN"/>
        </w:rPr>
        <w:t>s</w:t>
      </w:r>
      <w:r w:rsidRPr="005B69EE">
        <w:rPr>
          <w:rFonts w:ascii="Times New Roman" w:eastAsia="SimSun" w:hAnsi="Times New Roman" w:cs="Times New Roman"/>
          <w:lang w:eastAsia="zh-CN"/>
        </w:rPr>
        <w:t>).</w:t>
      </w:r>
    </w:p>
    <w:p w14:paraId="7BC0EECB" w14:textId="77777777"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p>
    <w:p w14:paraId="3395E28D" w14:textId="189268DD"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Kitas galimas šalutinis poveikis</w:t>
      </w:r>
    </w:p>
    <w:p w14:paraId="43CD963D" w14:textId="77777777" w:rsidR="00E51245" w:rsidRPr="005B69EE" w:rsidRDefault="00E51245" w:rsidP="006B24B5">
      <w:pPr>
        <w:tabs>
          <w:tab w:val="left" w:pos="567"/>
        </w:tabs>
        <w:spacing w:after="0" w:line="260" w:lineRule="exact"/>
        <w:ind w:left="1418" w:hanging="1418"/>
        <w:rPr>
          <w:rFonts w:ascii="Times New Roman" w:eastAsia="SimSun" w:hAnsi="Times New Roman" w:cs="Times New Roman"/>
          <w:b/>
          <w:i/>
          <w:snapToGrid w:val="0"/>
          <w:lang w:eastAsia="zh-CN"/>
        </w:rPr>
      </w:pPr>
    </w:p>
    <w:p w14:paraId="41098597" w14:textId="7164497D" w:rsidR="00E51245" w:rsidRPr="005B69EE" w:rsidRDefault="00492837" w:rsidP="00BE1119">
      <w:pPr>
        <w:tabs>
          <w:tab w:val="left" w:pos="567"/>
        </w:tabs>
        <w:spacing w:after="0" w:line="260" w:lineRule="exact"/>
        <w:rPr>
          <w:rFonts w:ascii="Times New Roman" w:eastAsia="SimSun" w:hAnsi="Times New Roman" w:cs="Times New Roman"/>
          <w:snapToGrid w:val="0"/>
          <w:lang w:eastAsia="zh-CN"/>
        </w:rPr>
      </w:pPr>
      <w:r w:rsidRPr="00492837">
        <w:rPr>
          <w:rFonts w:ascii="Times New Roman" w:eastAsia="SimSun" w:hAnsi="Times New Roman" w:cs="Times New Roman"/>
          <w:b/>
          <w:snapToGrid w:val="0"/>
          <w:lang w:eastAsia="zh-CN"/>
        </w:rPr>
        <w:t>Reti šalutinio poveikio reiškiniai</w:t>
      </w:r>
      <w:r w:rsidR="00E51245" w:rsidRPr="005B69EE">
        <w:rPr>
          <w:rFonts w:ascii="Times New Roman" w:eastAsia="SimSun" w:hAnsi="Times New Roman" w:cs="Times New Roman"/>
          <w:snapToGrid w:val="0"/>
          <w:lang w:eastAsia="zh-CN"/>
        </w:rPr>
        <w:t xml:space="preserve"> (gali pasireikšti rečiau kaip 1 iš 1000 </w:t>
      </w:r>
      <w:r>
        <w:rPr>
          <w:rFonts w:ascii="Times New Roman" w:eastAsia="SimSun" w:hAnsi="Times New Roman" w:cs="Times New Roman"/>
          <w:lang w:eastAsia="de-DE"/>
        </w:rPr>
        <w:t>asmenų</w:t>
      </w:r>
      <w:r w:rsidR="00E51245" w:rsidRPr="005B69EE">
        <w:rPr>
          <w:rFonts w:ascii="Times New Roman" w:eastAsia="SimSun" w:hAnsi="Times New Roman" w:cs="Times New Roman"/>
          <w:snapToGrid w:val="0"/>
          <w:lang w:eastAsia="zh-CN"/>
        </w:rPr>
        <w:t>)</w:t>
      </w:r>
      <w:r w:rsidR="00F54C61">
        <w:rPr>
          <w:rFonts w:ascii="Times New Roman" w:eastAsia="SimSun" w:hAnsi="Times New Roman" w:cs="Times New Roman"/>
          <w:snapToGrid w:val="0"/>
          <w:lang w:eastAsia="zh-CN"/>
        </w:rPr>
        <w:t>:</w:t>
      </w:r>
      <w:r w:rsidR="00E51245" w:rsidRPr="005B69EE">
        <w:rPr>
          <w:rFonts w:ascii="Times New Roman" w:eastAsia="SimSun" w:hAnsi="Times New Roman" w:cs="Times New Roman"/>
          <w:snapToGrid w:val="0"/>
          <w:lang w:eastAsia="zh-CN"/>
        </w:rPr>
        <w:t xml:space="preserve"> odos išbėrimas su pūslelėmis ar gumbeliais, išsausėjusi oda</w:t>
      </w:r>
      <w:r w:rsidR="00D74E5A">
        <w:rPr>
          <w:rFonts w:ascii="Times New Roman" w:eastAsia="SimSun" w:hAnsi="Times New Roman" w:cs="Times New Roman"/>
          <w:snapToGrid w:val="0"/>
          <w:lang w:eastAsia="zh-CN"/>
        </w:rPr>
        <w:t>.</w:t>
      </w:r>
    </w:p>
    <w:p w14:paraId="520469D3" w14:textId="77777777" w:rsidR="00BE1119" w:rsidRPr="005B69EE" w:rsidRDefault="00BE1119" w:rsidP="00BE1119">
      <w:pPr>
        <w:tabs>
          <w:tab w:val="left" w:pos="567"/>
        </w:tabs>
        <w:spacing w:after="0" w:line="260" w:lineRule="exact"/>
        <w:rPr>
          <w:rFonts w:ascii="Times New Roman" w:eastAsia="SimSun" w:hAnsi="Times New Roman" w:cs="Times New Roman"/>
          <w:b/>
          <w:snapToGrid w:val="0"/>
          <w:lang w:eastAsia="zh-CN"/>
        </w:rPr>
      </w:pPr>
    </w:p>
    <w:p w14:paraId="53461D87" w14:textId="34BC1106" w:rsidR="00E51245" w:rsidRPr="005B69EE" w:rsidRDefault="00492837" w:rsidP="00BE1119">
      <w:pPr>
        <w:tabs>
          <w:tab w:val="left" w:pos="567"/>
        </w:tabs>
        <w:spacing w:after="0" w:line="260" w:lineRule="exact"/>
        <w:rPr>
          <w:rFonts w:ascii="Times New Roman" w:eastAsia="SimSun" w:hAnsi="Times New Roman" w:cs="Times New Roman"/>
          <w:snapToGrid w:val="0"/>
          <w:lang w:eastAsia="zh-CN"/>
        </w:rPr>
      </w:pPr>
      <w:r w:rsidRPr="00492837">
        <w:rPr>
          <w:rFonts w:ascii="Times New Roman" w:eastAsia="SimSun" w:hAnsi="Times New Roman" w:cs="Times New Roman"/>
          <w:b/>
          <w:snapToGrid w:val="0"/>
          <w:lang w:eastAsia="zh-CN"/>
        </w:rPr>
        <w:t>Labai reti šalutinio poveikio reiškiniai</w:t>
      </w:r>
      <w:r w:rsidR="00E51245" w:rsidRPr="005B69EE">
        <w:rPr>
          <w:rFonts w:ascii="Times New Roman" w:eastAsia="SimSun" w:hAnsi="Times New Roman" w:cs="Times New Roman"/>
          <w:snapToGrid w:val="0"/>
          <w:lang w:eastAsia="zh-CN"/>
        </w:rPr>
        <w:t xml:space="preserve"> (gali pasireikšti rečiau kaip 1 iš 10 000 </w:t>
      </w:r>
      <w:r>
        <w:rPr>
          <w:rFonts w:ascii="Times New Roman" w:eastAsia="SimSun" w:hAnsi="Times New Roman" w:cs="Times New Roman"/>
          <w:lang w:eastAsia="de-DE"/>
        </w:rPr>
        <w:t>asmenų</w:t>
      </w:r>
      <w:r w:rsidR="00E51245" w:rsidRPr="005B69EE">
        <w:rPr>
          <w:rFonts w:ascii="Times New Roman" w:eastAsia="SimSun" w:hAnsi="Times New Roman" w:cs="Times New Roman"/>
          <w:snapToGrid w:val="0"/>
          <w:lang w:eastAsia="zh-CN"/>
        </w:rPr>
        <w:t>)</w:t>
      </w:r>
      <w:r w:rsidR="00F54C61">
        <w:rPr>
          <w:rFonts w:ascii="Times New Roman" w:eastAsia="SimSun" w:hAnsi="Times New Roman" w:cs="Times New Roman"/>
          <w:snapToGrid w:val="0"/>
          <w:lang w:eastAsia="zh-CN"/>
        </w:rPr>
        <w:t>:</w:t>
      </w:r>
      <w:r w:rsidR="00E51245" w:rsidRPr="005B69EE">
        <w:rPr>
          <w:rFonts w:ascii="Times New Roman" w:eastAsia="SimSun" w:hAnsi="Times New Roman" w:cs="Times New Roman"/>
          <w:snapToGrid w:val="0"/>
          <w:lang w:eastAsia="zh-CN"/>
        </w:rPr>
        <w:t xml:space="preserve"> alerginės reakcijos, taip pat ir odai pabuvus saulės šviesoje ar soliariume (</w:t>
      </w:r>
      <w:r w:rsidR="00FE64FD">
        <w:rPr>
          <w:rFonts w:ascii="Times New Roman" w:eastAsia="SimSun" w:hAnsi="Times New Roman" w:cs="Times New Roman"/>
          <w:snapToGrid w:val="0"/>
          <w:lang w:eastAsia="zh-CN"/>
        </w:rPr>
        <w:t>įsi</w:t>
      </w:r>
      <w:r w:rsidR="00E51245" w:rsidRPr="005B69EE">
        <w:rPr>
          <w:rFonts w:ascii="Times New Roman" w:eastAsia="SimSun" w:hAnsi="Times New Roman" w:cs="Times New Roman"/>
          <w:snapToGrid w:val="0"/>
          <w:lang w:eastAsia="zh-CN"/>
        </w:rPr>
        <w:t>jautr</w:t>
      </w:r>
      <w:r w:rsidR="00FE64FD">
        <w:rPr>
          <w:rFonts w:ascii="Times New Roman" w:eastAsia="SimSun" w:hAnsi="Times New Roman" w:cs="Times New Roman"/>
          <w:snapToGrid w:val="0"/>
          <w:lang w:eastAsia="zh-CN"/>
        </w:rPr>
        <w:t>ini</w:t>
      </w:r>
      <w:r w:rsidR="00E51245" w:rsidRPr="005B69EE">
        <w:rPr>
          <w:rFonts w:ascii="Times New Roman" w:eastAsia="SimSun" w:hAnsi="Times New Roman" w:cs="Times New Roman"/>
          <w:snapToGrid w:val="0"/>
          <w:lang w:eastAsia="zh-CN"/>
        </w:rPr>
        <w:t>mas šviesai), dilgėlinė.</w:t>
      </w:r>
    </w:p>
    <w:p w14:paraId="2F0DF1A0" w14:textId="77777777" w:rsidR="00E51245" w:rsidRPr="005B69EE" w:rsidRDefault="00E51245" w:rsidP="00BE1119">
      <w:pPr>
        <w:tabs>
          <w:tab w:val="left" w:pos="567"/>
        </w:tabs>
        <w:spacing w:after="0" w:line="260" w:lineRule="exact"/>
        <w:rPr>
          <w:rFonts w:ascii="Times New Roman" w:eastAsia="SimSun" w:hAnsi="Times New Roman" w:cs="Times New Roman"/>
          <w:b/>
          <w:i/>
          <w:snapToGrid w:val="0"/>
          <w:lang w:eastAsia="zh-CN"/>
        </w:rPr>
      </w:pPr>
    </w:p>
    <w:p w14:paraId="44FB4311" w14:textId="2DE5E275" w:rsidR="00E51245" w:rsidRPr="005B69EE" w:rsidRDefault="00492837" w:rsidP="00BE1119">
      <w:pPr>
        <w:tabs>
          <w:tab w:val="left" w:pos="567"/>
        </w:tabs>
        <w:spacing w:after="0" w:line="260" w:lineRule="exact"/>
        <w:rPr>
          <w:rFonts w:ascii="Times New Roman" w:eastAsia="SimSun" w:hAnsi="Times New Roman" w:cs="Times New Roman"/>
          <w:snapToGrid w:val="0"/>
          <w:lang w:eastAsia="zh-CN"/>
        </w:rPr>
      </w:pPr>
      <w:r w:rsidRPr="00492837">
        <w:rPr>
          <w:rFonts w:ascii="Times New Roman" w:eastAsia="SimSun" w:hAnsi="Times New Roman" w:cs="Times New Roman"/>
          <w:b/>
          <w:snapToGrid w:val="0"/>
          <w:lang w:eastAsia="zh-CN"/>
        </w:rPr>
        <w:t xml:space="preserve">Šalutinio poveikio reiškiniai, kurių </w:t>
      </w:r>
      <w:r>
        <w:rPr>
          <w:rFonts w:ascii="Times New Roman" w:eastAsia="SimSun" w:hAnsi="Times New Roman" w:cs="Times New Roman"/>
          <w:b/>
          <w:snapToGrid w:val="0"/>
          <w:lang w:eastAsia="zh-CN"/>
        </w:rPr>
        <w:t>d</w:t>
      </w:r>
      <w:r w:rsidR="00E51245" w:rsidRPr="005B69EE">
        <w:rPr>
          <w:rFonts w:ascii="Times New Roman" w:eastAsia="SimSun" w:hAnsi="Times New Roman" w:cs="Times New Roman"/>
          <w:b/>
          <w:snapToGrid w:val="0"/>
          <w:lang w:eastAsia="zh-CN"/>
        </w:rPr>
        <w:t>ažnis nežinomas</w:t>
      </w:r>
      <w:r w:rsidR="00E51245" w:rsidRPr="005B69EE">
        <w:rPr>
          <w:rFonts w:ascii="Times New Roman" w:eastAsia="SimSun" w:hAnsi="Times New Roman" w:cs="Times New Roman"/>
          <w:snapToGrid w:val="0"/>
          <w:lang w:eastAsia="zh-CN"/>
        </w:rPr>
        <w:t xml:space="preserve"> (negali būti apskaičiuotas pagal turimus duomenis)</w:t>
      </w:r>
      <w:r w:rsidR="00F54C61">
        <w:rPr>
          <w:rFonts w:ascii="Times New Roman" w:eastAsia="SimSun" w:hAnsi="Times New Roman" w:cs="Times New Roman"/>
          <w:snapToGrid w:val="0"/>
          <w:lang w:eastAsia="zh-CN"/>
        </w:rPr>
        <w:t>:</w:t>
      </w:r>
      <w:r w:rsidR="00BE1119" w:rsidRPr="005B69EE">
        <w:rPr>
          <w:rFonts w:ascii="Times New Roman" w:eastAsia="SimSun" w:hAnsi="Times New Roman" w:cs="Times New Roman"/>
          <w:snapToGrid w:val="0"/>
          <w:lang w:eastAsia="zh-CN"/>
        </w:rPr>
        <w:t xml:space="preserve"> deginimo pojūtis vartojimo vietoje.</w:t>
      </w:r>
    </w:p>
    <w:p w14:paraId="0E5C9FF8" w14:textId="77777777" w:rsidR="00BE1119" w:rsidRPr="005B69EE" w:rsidRDefault="00BE1119" w:rsidP="006B24B5">
      <w:pPr>
        <w:tabs>
          <w:tab w:val="left" w:pos="567"/>
        </w:tabs>
        <w:spacing w:after="0" w:line="260" w:lineRule="exact"/>
        <w:rPr>
          <w:rFonts w:ascii="Times New Roman" w:eastAsia="SimSun" w:hAnsi="Times New Roman" w:cs="Times New Roman"/>
          <w:noProof/>
          <w:lang w:eastAsia="zh-CN"/>
        </w:rPr>
      </w:pPr>
    </w:p>
    <w:p w14:paraId="1CB715C1" w14:textId="63B4B1F6" w:rsidR="00BE1119" w:rsidRPr="005B69EE" w:rsidRDefault="00BE1119" w:rsidP="00BE1119">
      <w:pPr>
        <w:spacing w:after="5" w:line="249" w:lineRule="auto"/>
        <w:ind w:left="-5" w:right="270" w:hanging="10"/>
        <w:jc w:val="both"/>
        <w:rPr>
          <w:rFonts w:ascii="Times New Roman" w:eastAsia="Times New Roman" w:hAnsi="Times New Roman" w:cs="Times New Roman"/>
          <w:color w:val="000000"/>
          <w:lang w:eastAsia="en-GB"/>
        </w:rPr>
      </w:pPr>
      <w:r w:rsidRPr="005B69EE">
        <w:rPr>
          <w:rFonts w:ascii="Times New Roman" w:eastAsia="Times New Roman" w:hAnsi="Times New Roman" w:cs="Times New Roman"/>
          <w:color w:val="000000"/>
          <w:lang w:eastAsia="en-GB"/>
        </w:rPr>
        <w:t xml:space="preserve">Vaistinius pleistrus naudojant teisingai šalutinio poveikio pasireiškimo rizika yra labai maža, tačiau jei pleistrai yra naudojami ilgą laiką arba naudojami kartu su kitais vaistais, kurių sudėtyje yra diklofenako, ypač jei vaistai vartojami per burną, visą kūną apimančių (generalizuotų) šalutinio poveikio reiškinių rizikos atmesti negalima. </w:t>
      </w:r>
    </w:p>
    <w:p w14:paraId="36CA57BE" w14:textId="77777777" w:rsidR="00BE1119" w:rsidRPr="005B69EE" w:rsidRDefault="00BE1119" w:rsidP="006B24B5">
      <w:pPr>
        <w:keepNext/>
        <w:keepLines/>
        <w:tabs>
          <w:tab w:val="left" w:pos="567"/>
        </w:tabs>
        <w:autoSpaceDE w:val="0"/>
        <w:autoSpaceDN w:val="0"/>
        <w:adjustRightInd w:val="0"/>
        <w:spacing w:after="0" w:line="240" w:lineRule="auto"/>
        <w:rPr>
          <w:rFonts w:ascii="Times New Roman" w:hAnsi="Times New Roman" w:cs="Times New Roman"/>
          <w:b/>
          <w:bCs/>
        </w:rPr>
      </w:pPr>
    </w:p>
    <w:p w14:paraId="04C335A2" w14:textId="77777777" w:rsidR="006B24B5" w:rsidRPr="005B69EE" w:rsidRDefault="006B24B5" w:rsidP="006B24B5">
      <w:pPr>
        <w:keepNext/>
        <w:keepLines/>
        <w:tabs>
          <w:tab w:val="left" w:pos="567"/>
        </w:tabs>
        <w:autoSpaceDE w:val="0"/>
        <w:autoSpaceDN w:val="0"/>
        <w:adjustRightInd w:val="0"/>
        <w:spacing w:after="0" w:line="240" w:lineRule="auto"/>
        <w:rPr>
          <w:rFonts w:ascii="Times New Roman" w:hAnsi="Times New Roman" w:cs="Times New Roman"/>
          <w:b/>
          <w:bCs/>
        </w:rPr>
      </w:pPr>
      <w:r w:rsidRPr="005B69EE">
        <w:rPr>
          <w:rFonts w:ascii="Times New Roman" w:hAnsi="Times New Roman" w:cs="Times New Roman"/>
          <w:b/>
          <w:bCs/>
        </w:rPr>
        <w:t>Pranešimas apie šalutinį poveikį</w:t>
      </w:r>
    </w:p>
    <w:p w14:paraId="04C335A3" w14:textId="174524A1" w:rsidR="006B24B5" w:rsidRPr="005B69EE" w:rsidRDefault="006B24B5" w:rsidP="006B24B5">
      <w:pPr>
        <w:keepNext/>
        <w:keepLines/>
        <w:tabs>
          <w:tab w:val="left" w:pos="567"/>
        </w:tabs>
        <w:autoSpaceDE w:val="0"/>
        <w:autoSpaceDN w:val="0"/>
        <w:adjustRightInd w:val="0"/>
        <w:spacing w:after="0" w:line="240" w:lineRule="auto"/>
        <w:rPr>
          <w:rFonts w:ascii="Times New Roman" w:hAnsi="Times New Roman" w:cs="Times New Roman"/>
          <w:bCs/>
        </w:rPr>
      </w:pPr>
      <w:r w:rsidRPr="005B69EE">
        <w:rPr>
          <w:rFonts w:ascii="Times New Roman" w:hAnsi="Times New Roman" w:cs="Times New Roman"/>
          <w:bCs/>
        </w:rPr>
        <w:t xml:space="preserve">Jeigu pasireiškė šalutinis poveikis, įskaitant šiame lapelyje nenurodytą, pasakykite gydytojui, vaistininkui arba slaugytojui. </w:t>
      </w:r>
      <w:r w:rsidR="00DF6832" w:rsidRPr="00DF6832">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DF6832" w:rsidRPr="007C392C">
        <w:rPr>
          <w:rFonts w:ascii="Times New Roman" w:hAnsi="Times New Roman"/>
          <w:color w:val="0000EE"/>
          <w:u w:val="single"/>
        </w:rPr>
        <w:t>https://vvkt.</w:t>
      </w:r>
      <w:r w:rsidR="00DF6832" w:rsidRPr="00DF6832">
        <w:rPr>
          <w:rFonts w:ascii="Times New Roman" w:eastAsia="Times New Roman" w:hAnsi="Times New Roman" w:cs="Times New Roman"/>
          <w:color w:val="0000EE"/>
          <w:u w:val="single"/>
          <w:lang w:eastAsia="lt-LT"/>
        </w:rPr>
        <w:t>lrv.</w:t>
      </w:r>
      <w:r w:rsidR="00DF6832" w:rsidRPr="007C392C">
        <w:rPr>
          <w:rFonts w:ascii="Times New Roman" w:hAnsi="Times New Roman"/>
          <w:color w:val="0000EE"/>
          <w:u w:val="single"/>
        </w:rPr>
        <w:t>lt/</w:t>
      </w:r>
      <w:r w:rsidR="00DF6832" w:rsidRPr="00DF6832">
        <w:rPr>
          <w:rFonts w:ascii="Times New Roman" w:eastAsia="Times New Roman" w:hAnsi="Times New Roman" w:cs="Times New Roman"/>
          <w:color w:val="0000EE"/>
          <w:u w:val="single"/>
          <w:lang w:eastAsia="lt-LT"/>
        </w:rPr>
        <w:t>lt/</w:t>
      </w:r>
      <w:r w:rsidR="00DF6832" w:rsidRPr="00DF6832">
        <w:rPr>
          <w:rFonts w:ascii="Times New Roman" w:eastAsia="Times New Roman" w:hAnsi="Times New Roman" w:cs="Times New Roman"/>
          <w:lang w:eastAsia="lt-LT"/>
        </w:rPr>
        <w:t xml:space="preserve"> nurodytais būdais arba paskambinti nemokamu telefonu </w:t>
      </w:r>
      <w:r w:rsidR="007C392C">
        <w:rPr>
          <w:rFonts w:ascii="Times New Roman" w:eastAsia="Times New Roman" w:hAnsi="Times New Roman" w:cs="Times New Roman"/>
          <w:lang w:eastAsia="lt-LT"/>
        </w:rPr>
        <w:t>+370</w:t>
      </w:r>
      <w:r w:rsidR="00DF6832" w:rsidRPr="00DF6832">
        <w:rPr>
          <w:rFonts w:ascii="Times New Roman" w:eastAsia="Times New Roman" w:hAnsi="Times New Roman" w:cs="Times New Roman"/>
          <w:lang w:eastAsia="lt-LT"/>
        </w:rPr>
        <w:t xml:space="preserve"> 800 73 568.</w:t>
      </w:r>
      <w:r w:rsidRPr="005B69EE">
        <w:rPr>
          <w:rFonts w:ascii="Times New Roman" w:hAnsi="Times New Roman" w:cs="Times New Roman"/>
          <w:bCs/>
        </w:rPr>
        <w:t xml:space="preserve"> Pranešdami apie šalutinį poveikį galite mums padėti gauti daugiau informacijos apie šio vaisto saugumą.</w:t>
      </w:r>
    </w:p>
    <w:p w14:paraId="04C335A4" w14:textId="77777777" w:rsidR="006B24B5" w:rsidRPr="005B69EE" w:rsidRDefault="006B24B5" w:rsidP="006B24B5">
      <w:pPr>
        <w:spacing w:after="0" w:line="240" w:lineRule="auto"/>
        <w:rPr>
          <w:rFonts w:ascii="Times New Roman" w:eastAsia="SimSun" w:hAnsi="Times New Roman" w:cs="Times New Roman"/>
          <w:lang w:eastAsia="de-DE"/>
        </w:rPr>
      </w:pPr>
    </w:p>
    <w:p w14:paraId="037C9312" w14:textId="77777777" w:rsidR="00BE1119" w:rsidRPr="005B69EE" w:rsidRDefault="00BE1119" w:rsidP="006B24B5">
      <w:pPr>
        <w:spacing w:after="0" w:line="240" w:lineRule="auto"/>
        <w:rPr>
          <w:rFonts w:ascii="Times New Roman" w:eastAsia="SimSun" w:hAnsi="Times New Roman" w:cs="Times New Roman"/>
          <w:lang w:eastAsia="de-DE"/>
        </w:rPr>
      </w:pPr>
    </w:p>
    <w:p w14:paraId="04C335A5" w14:textId="0413A7F3"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5.</w:t>
      </w:r>
      <w:r w:rsidRPr="005B69EE">
        <w:rPr>
          <w:rFonts w:ascii="Times New Roman" w:eastAsia="SimSun" w:hAnsi="Times New Roman" w:cs="Times New Roman"/>
          <w:b/>
          <w:noProof/>
          <w:lang w:eastAsia="zh-CN"/>
        </w:rPr>
        <w:tab/>
        <w:t xml:space="preserve">Kaip laikyti </w:t>
      </w:r>
      <w:r w:rsidR="00BE1119" w:rsidRPr="005B69EE">
        <w:rPr>
          <w:rFonts w:ascii="Times New Roman" w:eastAsia="SimSun" w:hAnsi="Times New Roman" w:cs="Times New Roman"/>
          <w:b/>
          <w:lang w:eastAsia="zh-CN"/>
        </w:rPr>
        <w:t>Diclofenac Mylan</w:t>
      </w:r>
    </w:p>
    <w:p w14:paraId="04C335A6"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A7" w14:textId="77777777" w:rsidR="006B24B5" w:rsidRPr="005B69EE" w:rsidRDefault="006B24B5" w:rsidP="006B24B5">
      <w:pPr>
        <w:numPr>
          <w:ilvl w:val="12"/>
          <w:numId w:val="0"/>
        </w:numPr>
        <w:tabs>
          <w:tab w:val="left" w:pos="567"/>
        </w:tabs>
        <w:spacing w:after="0" w:line="260" w:lineRule="exact"/>
        <w:ind w:right="-2"/>
        <w:rPr>
          <w:rFonts w:ascii="Times New Roman" w:eastAsia="SimSun" w:hAnsi="Times New Roman" w:cs="Times New Roman"/>
          <w:lang w:eastAsia="zh-CN"/>
        </w:rPr>
      </w:pPr>
      <w:r w:rsidRPr="005B69EE">
        <w:rPr>
          <w:rFonts w:ascii="Times New Roman" w:eastAsia="SimSun" w:hAnsi="Times New Roman" w:cs="Times New Roman"/>
          <w:lang w:eastAsia="zh-CN"/>
        </w:rPr>
        <w:t>Šį vaistą laikykite vaikams nepastebimoje ir nepasiekiamoje vietoje.</w:t>
      </w:r>
    </w:p>
    <w:p w14:paraId="04C335A8"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59D8D269" w14:textId="3F9FC893" w:rsidR="00BE1119" w:rsidRPr="005B69EE" w:rsidRDefault="00BE1119" w:rsidP="00BE1119">
      <w:pPr>
        <w:tabs>
          <w:tab w:val="left" w:pos="567"/>
        </w:tabs>
        <w:spacing w:after="0" w:line="260" w:lineRule="exact"/>
        <w:rPr>
          <w:rFonts w:ascii="Times New Roman" w:eastAsia="SimSun" w:hAnsi="Times New Roman" w:cs="Times New Roman"/>
        </w:rPr>
      </w:pPr>
      <w:r w:rsidRPr="005B69EE">
        <w:rPr>
          <w:rFonts w:ascii="Times New Roman" w:eastAsia="Times New Roman" w:hAnsi="Times New Roman" w:cs="Times New Roman"/>
          <w:noProof/>
        </w:rPr>
        <w:t>Po pirmo</w:t>
      </w:r>
      <w:r w:rsidR="00B20F28">
        <w:rPr>
          <w:rFonts w:ascii="Times New Roman" w:eastAsia="Times New Roman" w:hAnsi="Times New Roman" w:cs="Times New Roman"/>
          <w:noProof/>
        </w:rPr>
        <w:t>jo</w:t>
      </w:r>
      <w:r w:rsidRPr="005B69EE">
        <w:rPr>
          <w:rFonts w:ascii="Times New Roman" w:eastAsia="Times New Roman" w:hAnsi="Times New Roman" w:cs="Times New Roman"/>
          <w:noProof/>
        </w:rPr>
        <w:t xml:space="preserve"> paketėlio atidarymo praėjus 4 mėnesiams vaisto nebevartokite. Išėmus kiekvieną pleistrą gerai užspauskite paketėlį. </w:t>
      </w:r>
      <w:r w:rsidRPr="005B69EE">
        <w:rPr>
          <w:rFonts w:ascii="Times New Roman" w:eastAsia="SimSun" w:hAnsi="Times New Roman" w:cs="Times New Roman"/>
          <w:lang w:eastAsia="zh-CN"/>
        </w:rPr>
        <w:t xml:space="preserve">Laikyti gamintojo pakuotėje, kad vaistas būtų apsaugotas nuo šviesos ir išdžiūvimo. </w:t>
      </w:r>
      <w:r w:rsidRPr="005B69EE">
        <w:rPr>
          <w:rFonts w:ascii="Times New Roman" w:eastAsia="SimSun" w:hAnsi="Times New Roman" w:cs="Times New Roman"/>
        </w:rPr>
        <w:t>Šio vaisto laikymui specialių temperatūros sąlygų nereikalaujama.</w:t>
      </w:r>
    </w:p>
    <w:p w14:paraId="15FF9AAA" w14:textId="67394BB7" w:rsidR="00BE1119" w:rsidRPr="005B69EE" w:rsidRDefault="00BE1119" w:rsidP="00BE1119">
      <w:pPr>
        <w:numPr>
          <w:ilvl w:val="12"/>
          <w:numId w:val="0"/>
        </w:numPr>
        <w:spacing w:after="0" w:line="240" w:lineRule="auto"/>
        <w:rPr>
          <w:rFonts w:ascii="Times New Roman" w:eastAsia="Times New Roman" w:hAnsi="Times New Roman" w:cs="Times New Roman"/>
          <w:noProof/>
        </w:rPr>
      </w:pPr>
    </w:p>
    <w:p w14:paraId="04C335A9" w14:textId="77053EFC"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Ant kartoninės dėžutės </w:t>
      </w:r>
      <w:r w:rsidR="00BE1119" w:rsidRPr="005B69EE">
        <w:rPr>
          <w:rFonts w:ascii="Times New Roman" w:eastAsia="SimSun" w:hAnsi="Times New Roman" w:cs="Times New Roman"/>
          <w:lang w:eastAsia="zh-CN"/>
        </w:rPr>
        <w:t>ir ant paketėlio po „</w:t>
      </w:r>
      <w:r w:rsidR="00D84C39">
        <w:rPr>
          <w:rFonts w:ascii="Times New Roman" w:eastAsia="SimSun" w:hAnsi="Times New Roman" w:cs="Times New Roman"/>
          <w:lang w:eastAsia="zh-CN"/>
        </w:rPr>
        <w:t>EXP</w:t>
      </w:r>
      <w:r w:rsidR="00BE1119" w:rsidRPr="005B69EE">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nurodytam tinkamumo laikui pasibaigus, šio vaisto vartoti negalima. Vaistas tinkamas vartoti iki paskutinės nurodyto mėnesio dienos.</w:t>
      </w:r>
    </w:p>
    <w:p w14:paraId="04C335AA"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B3" w14:textId="367D8ABD" w:rsidR="006B24B5" w:rsidRPr="005B69EE" w:rsidRDefault="00BE1119" w:rsidP="006B24B5">
      <w:pPr>
        <w:autoSpaceDE w:val="0"/>
        <w:autoSpaceDN w:val="0"/>
        <w:spacing w:after="0" w:line="240" w:lineRule="auto"/>
        <w:rPr>
          <w:rFonts w:ascii="Times New Roman" w:eastAsia="SimSun" w:hAnsi="Times New Roman" w:cs="Times New Roman"/>
          <w:lang w:eastAsia="de-DE"/>
        </w:rPr>
      </w:pPr>
      <w:r w:rsidRPr="005B69EE">
        <w:rPr>
          <w:rFonts w:ascii="Times New Roman" w:eastAsia="SimSun" w:hAnsi="Times New Roman" w:cs="Times New Roman"/>
          <w:lang w:eastAsia="de-DE"/>
        </w:rPr>
        <w:t>Nepanaudotų v</w:t>
      </w:r>
      <w:r w:rsidR="006B24B5" w:rsidRPr="005B69EE">
        <w:rPr>
          <w:rFonts w:ascii="Times New Roman" w:eastAsia="SimSun" w:hAnsi="Times New Roman" w:cs="Times New Roman"/>
          <w:lang w:eastAsia="de-DE"/>
        </w:rPr>
        <w:t>aist</w:t>
      </w:r>
      <w:r w:rsidRPr="005B69EE">
        <w:rPr>
          <w:rFonts w:ascii="Times New Roman" w:eastAsia="SimSun" w:hAnsi="Times New Roman" w:cs="Times New Roman"/>
          <w:lang w:eastAsia="de-DE"/>
        </w:rPr>
        <w:t>inių pleistrų</w:t>
      </w:r>
      <w:r w:rsidR="006B24B5" w:rsidRPr="005B69EE">
        <w:rPr>
          <w:rFonts w:ascii="Times New Roman" w:eastAsia="SimSun" w:hAnsi="Times New Roman" w:cs="Times New Roman"/>
          <w:lang w:eastAsia="de-DE"/>
        </w:rPr>
        <w:t xml:space="preserve"> negalima išmesti</w:t>
      </w:r>
      <w:r w:rsidRPr="005B69EE">
        <w:rPr>
          <w:rFonts w:ascii="Times New Roman" w:eastAsia="SimSun" w:hAnsi="Times New Roman" w:cs="Times New Roman"/>
          <w:lang w:eastAsia="de-DE"/>
        </w:rPr>
        <w:t>, juos reikia tvarkyti laikantis vietinių reikalavimų</w:t>
      </w:r>
      <w:r w:rsidR="006B24B5" w:rsidRPr="005B69EE">
        <w:rPr>
          <w:rFonts w:ascii="Times New Roman" w:eastAsia="SimSun" w:hAnsi="Times New Roman" w:cs="Times New Roman"/>
          <w:lang w:eastAsia="de-DE"/>
        </w:rPr>
        <w:t>.</w:t>
      </w:r>
      <w:r w:rsidRPr="005B69EE">
        <w:rPr>
          <w:rFonts w:ascii="Times New Roman" w:eastAsia="SimSun" w:hAnsi="Times New Roman" w:cs="Times New Roman"/>
          <w:lang w:eastAsia="de-DE"/>
        </w:rPr>
        <w:t xml:space="preserve"> Panaudotus pleistrus reikia perlenkti per pusę lipn</w:t>
      </w:r>
      <w:r w:rsidR="00F54C61">
        <w:rPr>
          <w:rFonts w:ascii="Times New Roman" w:eastAsia="SimSun" w:hAnsi="Times New Roman" w:cs="Times New Roman"/>
          <w:lang w:eastAsia="de-DE"/>
        </w:rPr>
        <w:t>i</w:t>
      </w:r>
      <w:r w:rsidRPr="005B69EE">
        <w:rPr>
          <w:rFonts w:ascii="Times New Roman" w:eastAsia="SimSun" w:hAnsi="Times New Roman" w:cs="Times New Roman"/>
          <w:lang w:eastAsia="de-DE"/>
        </w:rPr>
        <w:t>ąja puse į vidų. Panaudotų pleistrų negalima mesti į kanalizaciją ar į skystų atliekų šalinimo sistemas.</w:t>
      </w:r>
      <w:r w:rsidR="006B24B5" w:rsidRPr="005B69EE">
        <w:rPr>
          <w:rFonts w:ascii="Times New Roman" w:eastAsia="SimSun" w:hAnsi="Times New Roman" w:cs="Times New Roman"/>
          <w:lang w:eastAsia="de-DE"/>
        </w:rPr>
        <w:t xml:space="preserve"> Kaip išmesti nereikalingus vaistus, klauskite vaistininko. Šios priemonės padės apsaugoti aplinką.</w:t>
      </w:r>
    </w:p>
    <w:p w14:paraId="04C335B4" w14:textId="77777777" w:rsidR="006B24B5" w:rsidRPr="005B69EE" w:rsidRDefault="006B24B5" w:rsidP="006B24B5">
      <w:pPr>
        <w:autoSpaceDE w:val="0"/>
        <w:autoSpaceDN w:val="0"/>
        <w:spacing w:after="0" w:line="240" w:lineRule="auto"/>
        <w:rPr>
          <w:rFonts w:ascii="Times New Roman" w:eastAsia="SimSun" w:hAnsi="Times New Roman" w:cs="Times New Roman"/>
          <w:lang w:eastAsia="de-DE"/>
        </w:rPr>
      </w:pPr>
    </w:p>
    <w:p w14:paraId="04C335B5" w14:textId="77777777" w:rsidR="006B24B5" w:rsidRPr="005B69EE" w:rsidRDefault="006B24B5" w:rsidP="006B24B5">
      <w:pPr>
        <w:tabs>
          <w:tab w:val="left" w:pos="567"/>
        </w:tabs>
        <w:spacing w:after="0" w:line="260" w:lineRule="exact"/>
        <w:rPr>
          <w:rFonts w:ascii="Times New Roman" w:eastAsia="SimSun" w:hAnsi="Times New Roman" w:cs="Times New Roman"/>
          <w:bCs/>
          <w:lang w:eastAsia="zh-CN"/>
        </w:rPr>
      </w:pPr>
    </w:p>
    <w:p w14:paraId="04C335B6" w14:textId="77777777" w:rsidR="006B24B5" w:rsidRPr="005B69EE" w:rsidRDefault="006B24B5"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bCs/>
          <w:noProof/>
          <w:lang w:eastAsia="zh-CN"/>
        </w:rPr>
        <w:t>6.</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Pakuotės turinys ir kita informacija</w:t>
      </w:r>
    </w:p>
    <w:p w14:paraId="04C335B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B8" w14:textId="4A722020" w:rsidR="006B24B5" w:rsidRPr="005B69EE" w:rsidRDefault="00AB35A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lang w:eastAsia="zh-CN"/>
        </w:rPr>
        <w:t>Diclofenac Mylan</w:t>
      </w:r>
      <w:r w:rsidR="006B24B5" w:rsidRPr="005B69EE">
        <w:rPr>
          <w:rFonts w:ascii="Times New Roman" w:eastAsia="SimSun" w:hAnsi="Times New Roman" w:cs="Times New Roman"/>
          <w:b/>
          <w:bCs/>
          <w:noProof/>
          <w:lang w:eastAsia="zh-CN"/>
        </w:rPr>
        <w:t xml:space="preserve"> sudėtis</w:t>
      </w:r>
    </w:p>
    <w:p w14:paraId="04C335BA" w14:textId="129EA480"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Veiklioji medžiaga yra diklofenak</w:t>
      </w:r>
      <w:r w:rsidR="00AB35A5" w:rsidRPr="005B69EE">
        <w:rPr>
          <w:rFonts w:ascii="Times New Roman" w:eastAsia="SimSun" w:hAnsi="Times New Roman" w:cs="Times New Roman"/>
          <w:lang w:eastAsia="zh-CN"/>
        </w:rPr>
        <w:t>as epolaminas</w:t>
      </w:r>
      <w:r w:rsidRPr="005B69EE">
        <w:rPr>
          <w:rFonts w:ascii="Times New Roman" w:eastAsia="SimSun" w:hAnsi="Times New Roman" w:cs="Times New Roman"/>
          <w:lang w:eastAsia="zh-CN"/>
        </w:rPr>
        <w:t>.</w:t>
      </w:r>
      <w:r w:rsidR="00AB35A5" w:rsidRPr="005B69EE">
        <w:rPr>
          <w:rFonts w:ascii="Times New Roman" w:eastAsia="SimSun" w:hAnsi="Times New Roman" w:cs="Times New Roman"/>
          <w:lang w:eastAsia="zh-CN"/>
        </w:rPr>
        <w:t xml:space="preserve"> </w:t>
      </w:r>
      <w:r w:rsidRPr="005B69EE">
        <w:rPr>
          <w:rFonts w:ascii="Times New Roman" w:eastAsia="SimSun" w:hAnsi="Times New Roman" w:cs="Times New Roman"/>
          <w:noProof/>
          <w:lang w:eastAsia="zh-CN"/>
        </w:rPr>
        <w:t>Kiekviename vaistiniame pleistre yra 1</w:t>
      </w:r>
      <w:r w:rsidR="00AB35A5" w:rsidRPr="005B69EE">
        <w:rPr>
          <w:rFonts w:ascii="Times New Roman" w:eastAsia="SimSun" w:hAnsi="Times New Roman" w:cs="Times New Roman"/>
          <w:noProof/>
          <w:lang w:eastAsia="zh-CN"/>
        </w:rPr>
        <w:t>8</w:t>
      </w:r>
      <w:r w:rsidRPr="005B69EE">
        <w:rPr>
          <w:rFonts w:ascii="Times New Roman" w:eastAsia="SimSun" w:hAnsi="Times New Roman" w:cs="Times New Roman"/>
          <w:noProof/>
          <w:lang w:eastAsia="zh-CN"/>
        </w:rPr>
        <w:t>0 mg diklofenako</w:t>
      </w:r>
      <w:r w:rsidR="00AB35A5" w:rsidRPr="005B69EE">
        <w:rPr>
          <w:rFonts w:ascii="Times New Roman" w:eastAsia="SimSun" w:hAnsi="Times New Roman" w:cs="Times New Roman"/>
          <w:noProof/>
          <w:lang w:eastAsia="zh-CN"/>
        </w:rPr>
        <w:t xml:space="preserve"> epolamino, atitinkančio 140 mg diklofenako</w:t>
      </w:r>
      <w:r w:rsidRPr="005B69EE">
        <w:rPr>
          <w:rFonts w:ascii="Times New Roman" w:eastAsia="SimSun" w:hAnsi="Times New Roman" w:cs="Times New Roman"/>
          <w:noProof/>
          <w:lang w:eastAsia="zh-CN"/>
        </w:rPr>
        <w:t xml:space="preserve"> natrio druskos</w:t>
      </w:r>
      <w:r w:rsidR="00AB35A5" w:rsidRPr="005B69EE">
        <w:rPr>
          <w:rFonts w:ascii="Times New Roman" w:eastAsia="SimSun" w:hAnsi="Times New Roman" w:cs="Times New Roman"/>
          <w:noProof/>
          <w:lang w:eastAsia="zh-CN"/>
        </w:rPr>
        <w:t xml:space="preserve"> (1,3 % m/m)</w:t>
      </w:r>
      <w:r w:rsidRPr="005B69EE">
        <w:rPr>
          <w:rFonts w:ascii="Times New Roman" w:eastAsia="SimSun" w:hAnsi="Times New Roman" w:cs="Times New Roman"/>
          <w:noProof/>
          <w:lang w:eastAsia="zh-CN"/>
        </w:rPr>
        <w:t>.</w:t>
      </w:r>
    </w:p>
    <w:p w14:paraId="04C335B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B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Pagalbinės medžiagos yra</w:t>
      </w:r>
      <w:r w:rsidRPr="005B69EE">
        <w:rPr>
          <w:rFonts w:ascii="Times New Roman" w:eastAsia="SimSun" w:hAnsi="Times New Roman" w:cs="Times New Roman"/>
          <w:noProof/>
          <w:lang w:eastAsia="zh-CN"/>
        </w:rPr>
        <w:t>:</w:t>
      </w:r>
    </w:p>
    <w:p w14:paraId="246BBF5D" w14:textId="2537354D" w:rsidR="00AB35A5" w:rsidRPr="005B69EE" w:rsidRDefault="00AB35A5" w:rsidP="00AB35A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Pagrindo sluoksnis: neausta poliesterio medžiaga</w:t>
      </w:r>
      <w:r w:rsidR="00F54C61">
        <w:rPr>
          <w:rFonts w:ascii="Times New Roman" w:eastAsia="SimSun" w:hAnsi="Times New Roman" w:cs="Times New Roman"/>
          <w:noProof/>
          <w:lang w:eastAsia="zh-CN"/>
        </w:rPr>
        <w:t>.</w:t>
      </w:r>
    </w:p>
    <w:p w14:paraId="5499219C"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p>
    <w:p w14:paraId="11AB3AD0" w14:textId="0A54F9B3" w:rsidR="00AB35A5" w:rsidRPr="005B69EE" w:rsidRDefault="00AB35A5" w:rsidP="00AB35A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lang w:eastAsia="zh-CN"/>
        </w:rPr>
        <w:t xml:space="preserve">Lipnusis sluoksnis: skystasis sorbitolis (nesikristalizuojantis), </w:t>
      </w:r>
      <w:r w:rsidRPr="005B69EE">
        <w:rPr>
          <w:rFonts w:ascii="Times New Roman" w:eastAsia="Times New Roman" w:hAnsi="Times New Roman" w:cs="Times New Roman"/>
          <w:color w:val="000000"/>
          <w:lang w:eastAsia="en-GB"/>
        </w:rPr>
        <w:t>1,3-butilenglikoli</w:t>
      </w:r>
      <w:r w:rsidR="00EE4D5B">
        <w:rPr>
          <w:rFonts w:ascii="Times New Roman" w:eastAsia="Times New Roman" w:hAnsi="Times New Roman" w:cs="Times New Roman"/>
          <w:color w:val="000000"/>
          <w:lang w:eastAsia="en-GB"/>
        </w:rPr>
        <w:t>s,</w:t>
      </w:r>
      <w:r w:rsidRPr="005B69EE">
        <w:rPr>
          <w:rFonts w:ascii="Times New Roman" w:eastAsia="Times New Roman" w:hAnsi="Times New Roman" w:cs="Times New Roman"/>
          <w:color w:val="000000"/>
          <w:lang w:eastAsia="en-GB"/>
        </w:rPr>
        <w:t xml:space="preserve"> natrio poliakrilatas, sunkusis kaolinas, karmeliozės natrio druska, propilenglikolis (žr. 2 skyrių „Diclofenac Mylan sudėtyje yra propilenglikolio, metil</w:t>
      </w:r>
      <w:r w:rsidR="00EE4D5B">
        <w:rPr>
          <w:rFonts w:ascii="Times New Roman" w:eastAsia="Times New Roman" w:hAnsi="Times New Roman" w:cs="Times New Roman"/>
          <w:color w:val="000000"/>
          <w:lang w:eastAsia="en-GB"/>
        </w:rPr>
        <w:t>o</w:t>
      </w:r>
      <w:r w:rsidRPr="005B69EE">
        <w:rPr>
          <w:rFonts w:ascii="Times New Roman" w:eastAsia="Times New Roman" w:hAnsi="Times New Roman" w:cs="Times New Roman"/>
          <w:color w:val="000000"/>
          <w:lang w:eastAsia="en-GB"/>
        </w:rPr>
        <w:t xml:space="preserve"> ir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w:t>
      </w:r>
      <w:r w:rsidR="00D30CEA">
        <w:rPr>
          <w:rFonts w:ascii="Times New Roman" w:eastAsia="Times New Roman" w:hAnsi="Times New Roman" w:cs="Times New Roman"/>
          <w:color w:val="000000"/>
          <w:lang w:eastAsia="en-GB"/>
        </w:rPr>
        <w:t>ų</w:t>
      </w:r>
      <w:r w:rsidRPr="005B69EE">
        <w:rPr>
          <w:rFonts w:ascii="Times New Roman" w:eastAsia="Times New Roman" w:hAnsi="Times New Roman" w:cs="Times New Roman"/>
          <w:color w:val="000000"/>
          <w:lang w:eastAsia="en-GB"/>
        </w:rPr>
        <w:t>“), želatina, povidonas (K90), vyno rūgštis, titano dioksidas (E171), aliumin</w:t>
      </w:r>
      <w:r w:rsidR="00EE4D5B">
        <w:rPr>
          <w:rFonts w:ascii="Times New Roman" w:eastAsia="Times New Roman" w:hAnsi="Times New Roman" w:cs="Times New Roman"/>
          <w:color w:val="000000"/>
          <w:lang w:eastAsia="en-GB"/>
        </w:rPr>
        <w:t>i</w:t>
      </w:r>
      <w:r w:rsidRPr="005B69EE">
        <w:rPr>
          <w:rFonts w:ascii="Times New Roman" w:eastAsia="Times New Roman" w:hAnsi="Times New Roman" w:cs="Times New Roman"/>
          <w:color w:val="000000"/>
          <w:lang w:eastAsia="en-GB"/>
        </w:rPr>
        <w:t>o glicinatas, polisorbatas 80, dinatrio edetatas (E385), metil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parahidroksibenzoatas (E218) (žr. 2 skyrių „Diclofenac Mylan sudėtyje yra propilenglikolio, metil</w:t>
      </w:r>
      <w:r w:rsidR="00EE4D5B">
        <w:rPr>
          <w:rFonts w:ascii="Times New Roman" w:eastAsia="Times New Roman" w:hAnsi="Times New Roman" w:cs="Times New Roman"/>
          <w:color w:val="000000"/>
          <w:lang w:eastAsia="en-GB"/>
        </w:rPr>
        <w:t>o</w:t>
      </w:r>
      <w:r w:rsidRPr="005B69EE">
        <w:rPr>
          <w:rFonts w:ascii="Times New Roman" w:eastAsia="Times New Roman" w:hAnsi="Times New Roman" w:cs="Times New Roman"/>
          <w:color w:val="000000"/>
          <w:lang w:eastAsia="en-GB"/>
        </w:rPr>
        <w:t xml:space="preserve"> ir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w:t>
      </w:r>
      <w:r w:rsidR="00D30CEA">
        <w:rPr>
          <w:rFonts w:ascii="Times New Roman" w:eastAsia="Times New Roman" w:hAnsi="Times New Roman" w:cs="Times New Roman"/>
          <w:color w:val="000000"/>
          <w:lang w:eastAsia="en-GB"/>
        </w:rPr>
        <w:t>ų</w:t>
      </w:r>
      <w:r w:rsidRPr="005B69EE">
        <w:rPr>
          <w:rFonts w:ascii="Times New Roman" w:eastAsia="Times New Roman" w:hAnsi="Times New Roman" w:cs="Times New Roman"/>
          <w:color w:val="000000"/>
          <w:lang w:eastAsia="en-GB"/>
        </w:rPr>
        <w:t>“),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parahidroksibenzoatas (E216) (žr. 2 skyrių „Diclofenac Mylan sudėtyje yra propilenglikolio, metil</w:t>
      </w:r>
      <w:r w:rsidR="00EE4D5B">
        <w:rPr>
          <w:rFonts w:ascii="Times New Roman" w:eastAsia="Times New Roman" w:hAnsi="Times New Roman" w:cs="Times New Roman"/>
          <w:color w:val="000000"/>
          <w:lang w:eastAsia="en-GB"/>
        </w:rPr>
        <w:t>o</w:t>
      </w:r>
      <w:r w:rsidRPr="005B69EE">
        <w:rPr>
          <w:rFonts w:ascii="Times New Roman" w:eastAsia="Times New Roman" w:hAnsi="Times New Roman" w:cs="Times New Roman"/>
          <w:color w:val="000000"/>
          <w:lang w:eastAsia="en-GB"/>
        </w:rPr>
        <w:t xml:space="preserve"> ir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w:t>
      </w:r>
      <w:r w:rsidR="00D30CEA">
        <w:rPr>
          <w:rFonts w:ascii="Times New Roman" w:eastAsia="Times New Roman" w:hAnsi="Times New Roman" w:cs="Times New Roman"/>
          <w:color w:val="000000"/>
          <w:lang w:eastAsia="en-GB"/>
        </w:rPr>
        <w:t>ų</w:t>
      </w:r>
      <w:r w:rsidRPr="005B69EE">
        <w:rPr>
          <w:rFonts w:ascii="Times New Roman" w:eastAsia="Times New Roman" w:hAnsi="Times New Roman" w:cs="Times New Roman"/>
          <w:color w:val="000000"/>
          <w:lang w:eastAsia="en-GB"/>
        </w:rPr>
        <w:t>“), išgrynintas vanduo.</w:t>
      </w:r>
    </w:p>
    <w:p w14:paraId="70FBE892"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p>
    <w:p w14:paraId="0B160CEC" w14:textId="77777777" w:rsidR="00AB35A5" w:rsidRPr="005B69EE" w:rsidRDefault="00AB35A5" w:rsidP="00AB35A5">
      <w:pPr>
        <w:tabs>
          <w:tab w:val="left" w:pos="567"/>
          <w:tab w:val="left" w:pos="2415"/>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Apsauginis sluoksnis: polipropilenas.</w:t>
      </w:r>
    </w:p>
    <w:p w14:paraId="04C335C8"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C9" w14:textId="38830BB9" w:rsidR="006B24B5" w:rsidRPr="005B69EE" w:rsidRDefault="00AB35A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lang w:eastAsia="zh-CN"/>
        </w:rPr>
        <w:t>Diclofenac Mylan</w:t>
      </w:r>
      <w:r w:rsidR="006B24B5" w:rsidRPr="005B69EE">
        <w:rPr>
          <w:rFonts w:ascii="Times New Roman" w:eastAsia="SimSun" w:hAnsi="Times New Roman" w:cs="Times New Roman"/>
          <w:b/>
          <w:bCs/>
          <w:noProof/>
          <w:lang w:eastAsia="zh-CN"/>
        </w:rPr>
        <w:t xml:space="preserve"> išvaizda ir kiekis pakuotėje</w:t>
      </w:r>
    </w:p>
    <w:p w14:paraId="04C335CA" w14:textId="02D2EEA7" w:rsidR="006B24B5" w:rsidRPr="005B69EE" w:rsidRDefault="00AB35A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Kiekvieną vaistinį pleistrą sudaro balta ar gelsva pasta impregnuotas lakštas</w:t>
      </w:r>
      <w:r w:rsidR="00B20F28">
        <w:rPr>
          <w:rFonts w:ascii="Times New Roman" w:eastAsia="SimSun" w:hAnsi="Times New Roman" w:cs="Times New Roman"/>
          <w:lang w:eastAsia="zh-CN"/>
        </w:rPr>
        <w:t xml:space="preserve"> su </w:t>
      </w:r>
      <w:r w:rsidRPr="005B69EE">
        <w:rPr>
          <w:rFonts w:ascii="Times New Roman" w:eastAsia="SimSun" w:hAnsi="Times New Roman" w:cs="Times New Roman"/>
          <w:lang w:eastAsia="zh-CN"/>
        </w:rPr>
        <w:t xml:space="preserve">nuimama </w:t>
      </w:r>
      <w:r w:rsidR="00B20F28">
        <w:rPr>
          <w:rFonts w:ascii="Times New Roman" w:eastAsia="SimSun" w:hAnsi="Times New Roman" w:cs="Times New Roman"/>
          <w:lang w:eastAsia="zh-CN"/>
        </w:rPr>
        <w:t>skaidr</w:t>
      </w:r>
      <w:r w:rsidR="00145EED">
        <w:rPr>
          <w:rFonts w:ascii="Times New Roman" w:eastAsia="SimSun" w:hAnsi="Times New Roman" w:cs="Times New Roman"/>
          <w:lang w:eastAsia="zh-CN"/>
        </w:rPr>
        <w:t>ia</w:t>
      </w:r>
      <w:r w:rsidR="00B20F28">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 xml:space="preserve">plastikine apsaugine plėvele, </w:t>
      </w:r>
      <w:r w:rsidR="00B20F28">
        <w:rPr>
          <w:rFonts w:ascii="Times New Roman" w:eastAsia="SimSun" w:hAnsi="Times New Roman" w:cs="Times New Roman"/>
          <w:lang w:eastAsia="zh-CN"/>
        </w:rPr>
        <w:t>apsaugančia</w:t>
      </w:r>
      <w:r w:rsidR="00B20F28" w:rsidRPr="005B69EE">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limpant</w:t>
      </w:r>
      <w:r w:rsidR="00B20F28">
        <w:rPr>
          <w:rFonts w:ascii="Times New Roman" w:eastAsia="SimSun" w:hAnsi="Times New Roman" w:cs="Times New Roman"/>
          <w:lang w:eastAsia="zh-CN"/>
        </w:rPr>
        <w:t>į</w:t>
      </w:r>
      <w:r w:rsidRPr="005B69EE">
        <w:rPr>
          <w:rFonts w:ascii="Times New Roman" w:eastAsia="SimSun" w:hAnsi="Times New Roman" w:cs="Times New Roman"/>
          <w:lang w:eastAsia="zh-CN"/>
        </w:rPr>
        <w:t xml:space="preserve"> sluoksn</w:t>
      </w:r>
      <w:r w:rsidR="00B20F28">
        <w:rPr>
          <w:rFonts w:ascii="Times New Roman" w:eastAsia="SimSun" w:hAnsi="Times New Roman" w:cs="Times New Roman"/>
          <w:lang w:eastAsia="zh-CN"/>
        </w:rPr>
        <w:t>į</w:t>
      </w:r>
      <w:r w:rsidRPr="005B69EE">
        <w:rPr>
          <w:rFonts w:ascii="Times New Roman" w:eastAsia="SimSun" w:hAnsi="Times New Roman" w:cs="Times New Roman"/>
          <w:lang w:eastAsia="zh-CN"/>
        </w:rPr>
        <w:t>. Pakartotinai uždaromuose paketėliuose yra 5 pleistrai.</w:t>
      </w:r>
    </w:p>
    <w:p w14:paraId="038980FE" w14:textId="77777777" w:rsidR="00AB35A5" w:rsidRPr="005B69EE" w:rsidRDefault="00AB35A5" w:rsidP="006B24B5">
      <w:pPr>
        <w:tabs>
          <w:tab w:val="left" w:pos="567"/>
        </w:tabs>
        <w:spacing w:after="0" w:line="260" w:lineRule="exact"/>
        <w:rPr>
          <w:rFonts w:ascii="Times New Roman" w:eastAsia="SimSun" w:hAnsi="Times New Roman" w:cs="Times New Roman"/>
          <w:lang w:eastAsia="zh-CN"/>
        </w:rPr>
      </w:pPr>
    </w:p>
    <w:p w14:paraId="04C335CB" w14:textId="2C6C9019" w:rsidR="006B24B5" w:rsidRPr="005B69EE" w:rsidRDefault="00AB35A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Diclofenac Mylan yra tiekiamas pakuotėse po </w:t>
      </w:r>
      <w:r w:rsidR="006B24B5" w:rsidRPr="005B69EE">
        <w:rPr>
          <w:rFonts w:ascii="Times New Roman" w:eastAsia="SimSun" w:hAnsi="Times New Roman" w:cs="Times New Roman"/>
          <w:lang w:eastAsia="zh-CN"/>
        </w:rPr>
        <w:t>5 ir 10 pleistrų</w:t>
      </w:r>
      <w:r w:rsidRPr="005B69EE">
        <w:rPr>
          <w:rFonts w:ascii="Times New Roman" w:eastAsia="SimSun" w:hAnsi="Times New Roman" w:cs="Times New Roman"/>
          <w:lang w:eastAsia="zh-CN"/>
        </w:rPr>
        <w:t xml:space="preserve"> kartoninėje dėžutėje</w:t>
      </w:r>
      <w:r w:rsidR="006B24B5" w:rsidRPr="005B69EE">
        <w:rPr>
          <w:rFonts w:ascii="Times New Roman" w:eastAsia="SimSun" w:hAnsi="Times New Roman" w:cs="Times New Roman"/>
          <w:lang w:eastAsia="zh-CN"/>
        </w:rPr>
        <w:t xml:space="preserve">. </w:t>
      </w:r>
    </w:p>
    <w:p w14:paraId="04C335C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CD"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Gali būti tiekiamos ne visų dydžių pakuotės</w:t>
      </w:r>
      <w:r w:rsidRPr="005B69EE">
        <w:rPr>
          <w:rFonts w:ascii="Times New Roman" w:eastAsia="SimSun" w:hAnsi="Times New Roman" w:cs="Times New Roman"/>
          <w:noProof/>
          <w:lang w:eastAsia="zh-CN"/>
        </w:rPr>
        <w:t>.</w:t>
      </w:r>
    </w:p>
    <w:p w14:paraId="04C335C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C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b/>
          <w:bCs/>
          <w:noProof/>
          <w:lang w:eastAsia="zh-CN"/>
        </w:rPr>
        <w:t>Registruotojas ir gamintojas</w:t>
      </w:r>
    </w:p>
    <w:p w14:paraId="04C335D0" w14:textId="77777777" w:rsidR="006B24B5" w:rsidRPr="005B69EE" w:rsidRDefault="006B24B5" w:rsidP="006B24B5">
      <w:pPr>
        <w:tabs>
          <w:tab w:val="left" w:pos="567"/>
        </w:tabs>
        <w:spacing w:after="0" w:line="260" w:lineRule="exact"/>
        <w:rPr>
          <w:rFonts w:ascii="Times New Roman" w:eastAsia="SimSun" w:hAnsi="Times New Roman" w:cs="Times New Roman"/>
          <w:u w:val="single"/>
          <w:lang w:eastAsia="zh-CN"/>
        </w:rPr>
      </w:pPr>
    </w:p>
    <w:p w14:paraId="04C335D1" w14:textId="77777777" w:rsidR="006B24B5" w:rsidRPr="005B69EE" w:rsidRDefault="006B24B5"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u w:val="single"/>
          <w:lang w:eastAsia="zh-CN"/>
        </w:rPr>
        <w:t>Registruotojas</w:t>
      </w:r>
    </w:p>
    <w:p w14:paraId="355BF4F7"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Mylan Ireland Limited </w:t>
      </w:r>
    </w:p>
    <w:p w14:paraId="23D17DC0"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Unit 35/36 Grange Parade </w:t>
      </w:r>
    </w:p>
    <w:p w14:paraId="36D1F64F"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Baldoyle Industrial Estate</w:t>
      </w:r>
    </w:p>
    <w:p w14:paraId="2FE2FA16"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Dublin 13</w:t>
      </w:r>
    </w:p>
    <w:p w14:paraId="31A0D91D"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Airija</w:t>
      </w:r>
    </w:p>
    <w:p w14:paraId="04C335D7" w14:textId="77777777" w:rsidR="006B24B5" w:rsidRPr="005B69EE" w:rsidRDefault="006B24B5" w:rsidP="006B24B5">
      <w:pPr>
        <w:tabs>
          <w:tab w:val="left" w:pos="567"/>
        </w:tabs>
        <w:spacing w:after="0" w:line="260" w:lineRule="exact"/>
        <w:rPr>
          <w:rFonts w:ascii="Times New Roman" w:eastAsia="SimSun" w:hAnsi="Times New Roman" w:cs="Times New Roman"/>
          <w:u w:val="single"/>
          <w:lang w:eastAsia="zh-CN"/>
        </w:rPr>
      </w:pPr>
    </w:p>
    <w:p w14:paraId="04C335D8" w14:textId="77777777" w:rsidR="006B24B5" w:rsidRPr="005B69EE" w:rsidRDefault="006B24B5"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u w:val="single"/>
          <w:lang w:eastAsia="zh-CN"/>
        </w:rPr>
        <w:t>Gamintojas</w:t>
      </w:r>
    </w:p>
    <w:p w14:paraId="49688C06" w14:textId="77777777" w:rsidR="00AB35A5" w:rsidRPr="005B69EE" w:rsidRDefault="00AB35A5" w:rsidP="00AB35A5">
      <w:pPr>
        <w:spacing w:after="0" w:line="240" w:lineRule="auto"/>
        <w:rPr>
          <w:rFonts w:ascii="Times New Roman" w:eastAsia="Times New Roman" w:hAnsi="Times New Roman" w:cs="Times New Roman"/>
          <w:noProof/>
        </w:rPr>
      </w:pPr>
      <w:r w:rsidRPr="005B69EE">
        <w:rPr>
          <w:rFonts w:ascii="Times New Roman" w:eastAsia="Times New Roman" w:hAnsi="Times New Roman" w:cs="Times New Roman"/>
          <w:noProof/>
        </w:rPr>
        <w:t>MIAT S.p.A.</w:t>
      </w:r>
    </w:p>
    <w:p w14:paraId="061821F1" w14:textId="711A390F" w:rsidR="00B20F28" w:rsidRDefault="00B20F28" w:rsidP="00AB35A5">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Piazza G. Pasolini 2</w:t>
      </w:r>
    </w:p>
    <w:p w14:paraId="04C335DB" w14:textId="24D7CE75" w:rsidR="006B24B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rPr>
        <w:t>20159 Milano</w:t>
      </w:r>
    </w:p>
    <w:p w14:paraId="04C335D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Italija</w:t>
      </w:r>
    </w:p>
    <w:p w14:paraId="04C335DD" w14:textId="77777777" w:rsidR="006B24B5" w:rsidRPr="005B69EE" w:rsidRDefault="006B24B5" w:rsidP="006B24B5">
      <w:pPr>
        <w:tabs>
          <w:tab w:val="left" w:pos="567"/>
        </w:tabs>
        <w:spacing w:after="0" w:line="260" w:lineRule="exact"/>
        <w:rPr>
          <w:rFonts w:ascii="Times New Roman" w:eastAsia="SimSun" w:hAnsi="Times New Roman" w:cs="Times New Roman"/>
          <w:szCs w:val="20"/>
          <w:lang w:eastAsia="zh-CN"/>
        </w:rPr>
      </w:pPr>
    </w:p>
    <w:p w14:paraId="04C335E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Jeigu apie šį vaistą norite sužinoti daugiau, kreipkitės į vietinį registruotojo atstovą.</w:t>
      </w:r>
    </w:p>
    <w:p w14:paraId="4C2CCAFC" w14:textId="77777777" w:rsidR="00AB35A5" w:rsidRPr="005B69EE" w:rsidRDefault="00AB35A5" w:rsidP="006B24B5">
      <w:pPr>
        <w:tabs>
          <w:tab w:val="left" w:pos="567"/>
        </w:tabs>
        <w:spacing w:after="0" w:line="240" w:lineRule="auto"/>
        <w:rPr>
          <w:rFonts w:ascii="Times New Roman" w:eastAsia="SimSun" w:hAnsi="Times New Roman" w:cs="Times New Roman"/>
          <w:color w:val="000000"/>
          <w:lang w:eastAsia="zh-CN"/>
        </w:rPr>
      </w:pPr>
    </w:p>
    <w:p w14:paraId="04C335ED" w14:textId="366E567A" w:rsidR="006B24B5" w:rsidRPr="005B69EE" w:rsidRDefault="00C210DF" w:rsidP="006B24B5">
      <w:pPr>
        <w:tabs>
          <w:tab w:val="left" w:pos="567"/>
        </w:tabs>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Viatris</w:t>
      </w:r>
      <w:r w:rsidR="00AB35A5" w:rsidRPr="005B69EE">
        <w:rPr>
          <w:rFonts w:ascii="Times New Roman" w:eastAsia="SimSun" w:hAnsi="Times New Roman" w:cs="Times New Roman"/>
          <w:color w:val="000000"/>
          <w:lang w:eastAsia="zh-CN"/>
        </w:rPr>
        <w:t xml:space="preserve"> UAB</w:t>
      </w:r>
    </w:p>
    <w:p w14:paraId="04C335F0" w14:textId="5CC6A820" w:rsidR="006B24B5" w:rsidRPr="005B69EE" w:rsidRDefault="00AB35A5" w:rsidP="006B24B5">
      <w:pPr>
        <w:spacing w:after="0" w:line="240" w:lineRule="auto"/>
        <w:rPr>
          <w:rFonts w:ascii="Times New Roman" w:eastAsia="SimSun" w:hAnsi="Times New Roman" w:cs="Times New Roman"/>
          <w:lang w:eastAsia="zh-CN"/>
        </w:rPr>
      </w:pPr>
      <w:r w:rsidRPr="005B69EE">
        <w:rPr>
          <w:rFonts w:ascii="Times New Roman" w:hAnsi="Times New Roman"/>
        </w:rPr>
        <w:t>Tel.:+370 52051288</w:t>
      </w:r>
    </w:p>
    <w:p w14:paraId="6D740CF2" w14:textId="77777777" w:rsidR="00AB35A5" w:rsidRPr="005B69EE" w:rsidRDefault="00AB35A5" w:rsidP="006B24B5">
      <w:pPr>
        <w:tabs>
          <w:tab w:val="left" w:pos="567"/>
        </w:tabs>
        <w:spacing w:after="0" w:line="260" w:lineRule="exact"/>
        <w:rPr>
          <w:rFonts w:ascii="Times New Roman" w:eastAsia="SimSun" w:hAnsi="Times New Roman" w:cs="Times New Roman"/>
          <w:b/>
          <w:lang w:eastAsia="zh-CN"/>
        </w:rPr>
      </w:pPr>
    </w:p>
    <w:p w14:paraId="04C335F1" w14:textId="205D318A" w:rsidR="006B24B5" w:rsidRPr="005B69EE" w:rsidRDefault="006B24B5" w:rsidP="006B24B5">
      <w:pPr>
        <w:tabs>
          <w:tab w:val="left" w:pos="567"/>
        </w:tabs>
        <w:spacing w:after="0" w:line="260" w:lineRule="exact"/>
        <w:rPr>
          <w:rFonts w:ascii="Times New Roman" w:eastAsia="SimSun" w:hAnsi="Times New Roman" w:cs="Times New Roman"/>
          <w:b/>
          <w:bCs/>
          <w:lang w:eastAsia="zh-CN"/>
        </w:rPr>
      </w:pPr>
      <w:r w:rsidRPr="005B69EE">
        <w:rPr>
          <w:rFonts w:ascii="Times New Roman" w:eastAsia="SimSun" w:hAnsi="Times New Roman" w:cs="Times New Roman"/>
          <w:b/>
          <w:lang w:eastAsia="zh-CN"/>
        </w:rPr>
        <w:t>Šis vaistas E</w:t>
      </w:r>
      <w:r w:rsidR="007C392C">
        <w:rPr>
          <w:rFonts w:ascii="Times New Roman" w:eastAsia="SimSun" w:hAnsi="Times New Roman" w:cs="Times New Roman"/>
          <w:b/>
          <w:lang w:eastAsia="zh-CN"/>
        </w:rPr>
        <w:t>uropos ekonominės erdvės</w:t>
      </w:r>
      <w:r w:rsidRPr="005B69EE">
        <w:rPr>
          <w:rFonts w:ascii="Times New Roman" w:eastAsia="SimSun" w:hAnsi="Times New Roman" w:cs="Times New Roman"/>
          <w:b/>
          <w:lang w:eastAsia="zh-CN"/>
        </w:rPr>
        <w:t xml:space="preserve"> valstybėse narėse registruotas tokiais pavadinimais</w:t>
      </w:r>
      <w:r w:rsidRPr="005B69EE">
        <w:rPr>
          <w:rFonts w:ascii="Times New Roman" w:eastAsia="SimSun" w:hAnsi="Times New Roman" w:cs="Times New Roman"/>
          <w:b/>
          <w:bCs/>
          <w:lang w:eastAsia="zh-CN"/>
        </w:rPr>
        <w:t>:</w:t>
      </w:r>
    </w:p>
    <w:p w14:paraId="0017A5C1" w14:textId="77777777" w:rsidR="00C70BBE" w:rsidRPr="005B69EE" w:rsidRDefault="00C70BBE" w:rsidP="00C70BBE">
      <w:pPr>
        <w:tabs>
          <w:tab w:val="left" w:pos="1701"/>
        </w:tabs>
        <w:spacing w:after="0" w:line="240" w:lineRule="auto"/>
        <w:rPr>
          <w:rFonts w:ascii="Times New Roman" w:eastAsia="SimSun" w:hAnsi="Times New Roman" w:cs="Times New Roman"/>
          <w:lang w:eastAsia="de-DE"/>
        </w:rPr>
      </w:pPr>
    </w:p>
    <w:p w14:paraId="71C53C34" w14:textId="1069F55C" w:rsidR="00C70BBE" w:rsidRPr="005B69EE" w:rsidRDefault="00C70BBE" w:rsidP="00C70BBE">
      <w:pPr>
        <w:spacing w:after="0" w:line="240" w:lineRule="auto"/>
        <w:ind w:left="1350" w:hanging="1350"/>
        <w:rPr>
          <w:rFonts w:ascii="Times New Roman" w:eastAsia="Times New Roman" w:hAnsi="Times New Roman" w:cs="Times New Roman"/>
          <w:noProof/>
        </w:rPr>
      </w:pPr>
      <w:r w:rsidRPr="005B69EE">
        <w:rPr>
          <w:rFonts w:ascii="Times New Roman" w:eastAsia="Times New Roman" w:hAnsi="Times New Roman" w:cs="Times New Roman"/>
          <w:noProof/>
        </w:rPr>
        <w:t>Vengrija</w:t>
      </w:r>
      <w:r w:rsidRPr="005B69EE">
        <w:rPr>
          <w:rFonts w:ascii="Times New Roman" w:eastAsia="Times New Roman" w:hAnsi="Times New Roman" w:cs="Times New Roman"/>
          <w:noProof/>
        </w:rPr>
        <w:tab/>
        <w:t>Diclofenac epolamine Mylan 180 mg gyógyszeres tapasz</w:t>
      </w:r>
    </w:p>
    <w:p w14:paraId="36A38D47" w14:textId="69339541" w:rsidR="00C70BBE" w:rsidRPr="005B69EE" w:rsidRDefault="00C70BBE" w:rsidP="00C70BBE">
      <w:pPr>
        <w:numPr>
          <w:ilvl w:val="12"/>
          <w:numId w:val="0"/>
        </w:numPr>
        <w:spacing w:after="0" w:line="240" w:lineRule="auto"/>
        <w:ind w:left="1350" w:hanging="1350"/>
        <w:rPr>
          <w:rFonts w:ascii="Times New Roman" w:eastAsia="Times New Roman" w:hAnsi="Times New Roman" w:cs="Times New Roman"/>
          <w:noProof/>
        </w:rPr>
      </w:pPr>
      <w:r w:rsidRPr="005B69EE">
        <w:rPr>
          <w:rFonts w:ascii="Times New Roman" w:eastAsia="Times New Roman" w:hAnsi="Times New Roman" w:cs="Times New Roman"/>
          <w:noProof/>
        </w:rPr>
        <w:t xml:space="preserve">Estija </w:t>
      </w:r>
      <w:r w:rsidRPr="005B69EE">
        <w:rPr>
          <w:rFonts w:ascii="Times New Roman" w:eastAsia="Times New Roman" w:hAnsi="Times New Roman" w:cs="Times New Roman"/>
          <w:noProof/>
        </w:rPr>
        <w:tab/>
        <w:t>Diclofenac Mylan</w:t>
      </w:r>
    </w:p>
    <w:p w14:paraId="3B6FB655" w14:textId="455E8EA8" w:rsidR="00C70BBE" w:rsidRDefault="00C70BBE" w:rsidP="00C70BBE">
      <w:pPr>
        <w:numPr>
          <w:ilvl w:val="12"/>
          <w:numId w:val="0"/>
        </w:numPr>
        <w:tabs>
          <w:tab w:val="left" w:pos="720"/>
          <w:tab w:val="left" w:pos="1440"/>
          <w:tab w:val="left" w:pos="2124"/>
        </w:tabs>
        <w:spacing w:after="0" w:line="240" w:lineRule="auto"/>
        <w:ind w:left="1350" w:hanging="1350"/>
        <w:rPr>
          <w:rFonts w:ascii="Times New Roman" w:eastAsia="Times New Roman" w:hAnsi="Times New Roman" w:cs="Times New Roman"/>
          <w:noProof/>
        </w:rPr>
      </w:pPr>
      <w:r w:rsidRPr="005B69EE">
        <w:rPr>
          <w:rFonts w:ascii="Times New Roman" w:eastAsia="Times New Roman" w:hAnsi="Times New Roman" w:cs="Times New Roman"/>
          <w:noProof/>
        </w:rPr>
        <w:t>Lietuva</w:t>
      </w:r>
      <w:r w:rsidRPr="005B69EE">
        <w:rPr>
          <w:rFonts w:ascii="Times New Roman" w:eastAsia="Times New Roman" w:hAnsi="Times New Roman" w:cs="Times New Roman"/>
          <w:noProof/>
        </w:rPr>
        <w:tab/>
      </w:r>
      <w:r w:rsidRPr="005B69EE">
        <w:rPr>
          <w:rFonts w:ascii="Times New Roman" w:eastAsia="Times New Roman" w:hAnsi="Times New Roman" w:cs="Times New Roman"/>
          <w:noProof/>
        </w:rPr>
        <w:tab/>
        <w:t>Diclofenac Mylan 180 mg vaistinis pleistras</w:t>
      </w:r>
    </w:p>
    <w:p w14:paraId="5793A3B0" w14:textId="7D2333DB" w:rsidR="00C210DF" w:rsidRPr="005B69EE" w:rsidRDefault="00C210DF" w:rsidP="00C70BBE">
      <w:pPr>
        <w:numPr>
          <w:ilvl w:val="12"/>
          <w:numId w:val="0"/>
        </w:numPr>
        <w:tabs>
          <w:tab w:val="left" w:pos="720"/>
          <w:tab w:val="left" w:pos="1440"/>
          <w:tab w:val="left" w:pos="2124"/>
        </w:tabs>
        <w:spacing w:after="0" w:line="240" w:lineRule="auto"/>
        <w:ind w:left="1350" w:hanging="1350"/>
        <w:rPr>
          <w:rFonts w:ascii="Times New Roman" w:eastAsia="Times New Roman" w:hAnsi="Times New Roman" w:cs="Times New Roman"/>
          <w:noProof/>
        </w:rPr>
      </w:pPr>
      <w:r>
        <w:rPr>
          <w:rFonts w:ascii="Times New Roman" w:eastAsia="Times New Roman" w:hAnsi="Times New Roman" w:cs="Times New Roman"/>
          <w:noProof/>
        </w:rPr>
        <w:t>Lenkija</w:t>
      </w:r>
      <w:r>
        <w:rPr>
          <w:rFonts w:ascii="Times New Roman" w:eastAsia="Times New Roman" w:hAnsi="Times New Roman" w:cs="Times New Roman"/>
          <w:noProof/>
        </w:rPr>
        <w:tab/>
      </w:r>
      <w:r>
        <w:rPr>
          <w:rFonts w:ascii="Times New Roman" w:eastAsia="Times New Roman" w:hAnsi="Times New Roman" w:cs="Times New Roman"/>
          <w:noProof/>
        </w:rPr>
        <w:tab/>
        <w:t>Diklofenak Viatris</w:t>
      </w:r>
    </w:p>
    <w:p w14:paraId="36C29003" w14:textId="77777777" w:rsidR="00C70BBE" w:rsidRPr="005B69EE" w:rsidRDefault="00C70BBE" w:rsidP="006B24B5">
      <w:pPr>
        <w:tabs>
          <w:tab w:val="left" w:pos="1701"/>
        </w:tabs>
        <w:spacing w:after="0" w:line="240" w:lineRule="auto"/>
        <w:rPr>
          <w:rFonts w:ascii="Times New Roman" w:eastAsia="SimSun" w:hAnsi="Times New Roman" w:cs="Times New Roman"/>
          <w:lang w:eastAsia="de-DE"/>
        </w:rPr>
      </w:pPr>
    </w:p>
    <w:p w14:paraId="04C33604" w14:textId="5DECA39F"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bCs/>
          <w:lang w:eastAsia="zh-CN"/>
        </w:rPr>
        <w:t xml:space="preserve">Šis pakuotės </w:t>
      </w:r>
      <w:r w:rsidRPr="005B69EE">
        <w:rPr>
          <w:rFonts w:ascii="Times New Roman" w:eastAsia="SimSun" w:hAnsi="Times New Roman" w:cs="Times New Roman"/>
          <w:b/>
          <w:lang w:eastAsia="zh-CN"/>
        </w:rPr>
        <w:t>lapelis paskutinį kartą peržiūrėtas</w:t>
      </w:r>
      <w:r w:rsidR="00657968">
        <w:rPr>
          <w:rFonts w:ascii="Times New Roman" w:eastAsia="SimSun" w:hAnsi="Times New Roman" w:cs="Times New Roman"/>
          <w:b/>
          <w:lang w:eastAsia="zh-CN"/>
        </w:rPr>
        <w:t xml:space="preserve"> 2025-04-14.</w:t>
      </w:r>
      <w:bookmarkStart w:id="0" w:name="_GoBack"/>
      <w:bookmarkEnd w:id="0"/>
    </w:p>
    <w:p w14:paraId="04C33605"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606" w14:textId="6C7C8504" w:rsidR="006B24B5" w:rsidRDefault="006B24B5" w:rsidP="006B24B5">
      <w:pPr>
        <w:numPr>
          <w:ilvl w:val="12"/>
          <w:numId w:val="0"/>
        </w:numPr>
        <w:tabs>
          <w:tab w:val="left" w:pos="567"/>
        </w:tabs>
        <w:spacing w:after="0" w:line="240" w:lineRule="auto"/>
        <w:ind w:right="-2"/>
        <w:rPr>
          <w:rFonts w:ascii="Times New Roman" w:eastAsia="SimSun" w:hAnsi="Times New Roman" w:cs="Times New Roman"/>
          <w:lang w:eastAsia="zh-CN"/>
        </w:rPr>
      </w:pPr>
      <w:r w:rsidRPr="005B69EE">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006414E1">
        <w:rPr>
          <w:rFonts w:ascii="Times New Roman" w:eastAsia="SimSun" w:hAnsi="Times New Roman" w:cs="Times New Roman"/>
          <w:lang w:eastAsia="zh-CN"/>
        </w:rPr>
        <w:t xml:space="preserve"> </w:t>
      </w:r>
      <w:r w:rsidR="00DF6832" w:rsidRPr="00DF6832">
        <w:rPr>
          <w:rFonts w:ascii="Times New Roman" w:eastAsia="Times New Roman" w:hAnsi="Times New Roman" w:cs="Times New Roman"/>
          <w:color w:val="0000EE"/>
          <w:u w:val="single"/>
          <w:lang w:eastAsia="lt-LT"/>
        </w:rPr>
        <w:t>https://vvkt.lrv.lt/lt/</w:t>
      </w:r>
      <w:r w:rsidRPr="005B69EE">
        <w:rPr>
          <w:rFonts w:ascii="Times New Roman" w:eastAsia="SimSun" w:hAnsi="Times New Roman" w:cs="Times New Roman"/>
          <w:lang w:eastAsia="zh-CN"/>
        </w:rPr>
        <w:t>.</w:t>
      </w:r>
    </w:p>
    <w:p w14:paraId="72AB218A" w14:textId="77777777" w:rsidR="00FD746F" w:rsidRPr="005B69EE" w:rsidRDefault="00FD746F" w:rsidP="006B24B5">
      <w:pPr>
        <w:numPr>
          <w:ilvl w:val="12"/>
          <w:numId w:val="0"/>
        </w:numPr>
        <w:tabs>
          <w:tab w:val="left" w:pos="567"/>
        </w:tabs>
        <w:spacing w:after="0" w:line="240" w:lineRule="auto"/>
        <w:ind w:right="-2"/>
        <w:rPr>
          <w:rFonts w:ascii="Times New Roman" w:eastAsia="SimSun" w:hAnsi="Times New Roman" w:cs="Times New Roman"/>
          <w:lang w:eastAsia="zh-CN"/>
        </w:rPr>
      </w:pPr>
    </w:p>
    <w:sectPr w:rsidR="00FD746F" w:rsidRPr="005B69EE" w:rsidSect="00EA1C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E3166" w14:textId="77777777" w:rsidR="00657968" w:rsidRDefault="00657968">
      <w:pPr>
        <w:spacing w:after="0" w:line="240" w:lineRule="auto"/>
      </w:pPr>
      <w:r>
        <w:separator/>
      </w:r>
    </w:p>
  </w:endnote>
  <w:endnote w:type="continuationSeparator" w:id="0">
    <w:p w14:paraId="4B987D9F" w14:textId="77777777" w:rsidR="00657968" w:rsidRDefault="00657968">
      <w:pPr>
        <w:spacing w:after="0" w:line="240" w:lineRule="auto"/>
      </w:pPr>
      <w:r>
        <w:continuationSeparator/>
      </w:r>
    </w:p>
  </w:endnote>
  <w:endnote w:type="continuationNotice" w:id="1">
    <w:p w14:paraId="1DA606E9" w14:textId="77777777" w:rsidR="00657968" w:rsidRDefault="00657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A1F6" w14:textId="77777777" w:rsidR="00657968" w:rsidRDefault="006579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4" w14:textId="77777777" w:rsidR="00657968" w:rsidRDefault="0065796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5" w14:textId="40C4A821" w:rsidR="00657968" w:rsidRDefault="0065796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CF2B8A">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006CC" w14:textId="77777777" w:rsidR="00657968" w:rsidRDefault="00657968">
      <w:pPr>
        <w:spacing w:after="0" w:line="240" w:lineRule="auto"/>
      </w:pPr>
      <w:r>
        <w:separator/>
      </w:r>
    </w:p>
  </w:footnote>
  <w:footnote w:type="continuationSeparator" w:id="0">
    <w:p w14:paraId="13A75696" w14:textId="77777777" w:rsidR="00657968" w:rsidRDefault="00657968">
      <w:pPr>
        <w:spacing w:after="0" w:line="240" w:lineRule="auto"/>
      </w:pPr>
      <w:r>
        <w:continuationSeparator/>
      </w:r>
    </w:p>
  </w:footnote>
  <w:footnote w:type="continuationNotice" w:id="1">
    <w:p w14:paraId="53F7CA36" w14:textId="77777777" w:rsidR="00657968" w:rsidRDefault="00657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84C2" w14:textId="77777777" w:rsidR="00657968" w:rsidRDefault="006579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2" w14:textId="78958D82" w:rsidR="00657968" w:rsidRDefault="00657968">
    <w:pPr>
      <w:pStyle w:val="Antrats"/>
      <w:jc w:val="center"/>
    </w:pPr>
    <w:r>
      <w:fldChar w:fldCharType="begin"/>
    </w:r>
    <w:r>
      <w:instrText>PAGE   \* MERGEFORMAT</w:instrText>
    </w:r>
    <w:r>
      <w:fldChar w:fldCharType="separate"/>
    </w:r>
    <w:r w:rsidR="00CF2B8A" w:rsidRPr="00CF2B8A">
      <w:rPr>
        <w:noProof/>
        <w:lang w:val="lt-LT"/>
      </w:rPr>
      <w:t>24</w:t>
    </w:r>
    <w:r>
      <w:fldChar w:fldCharType="end"/>
    </w:r>
  </w:p>
  <w:p w14:paraId="04C33613" w14:textId="77777777" w:rsidR="00657968" w:rsidRDefault="006579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B5F5E" w14:textId="77777777" w:rsidR="00657968" w:rsidRDefault="00657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B4A25"/>
    <w:multiLevelType w:val="multilevel"/>
    <w:tmpl w:val="79E26106"/>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11A65"/>
    <w:multiLevelType w:val="hybridMultilevel"/>
    <w:tmpl w:val="9B7A33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A6077"/>
    <w:multiLevelType w:val="hybridMultilevel"/>
    <w:tmpl w:val="517093A0"/>
    <w:lvl w:ilvl="0" w:tplc="F7FAC95C">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F5E2D"/>
    <w:multiLevelType w:val="hybridMultilevel"/>
    <w:tmpl w:val="48380EC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F2ED0"/>
    <w:multiLevelType w:val="hybridMultilevel"/>
    <w:tmpl w:val="2548B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374A80"/>
    <w:multiLevelType w:val="hybridMultilevel"/>
    <w:tmpl w:val="DA98837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4368F"/>
    <w:multiLevelType w:val="hybridMultilevel"/>
    <w:tmpl w:val="718A5BF6"/>
    <w:lvl w:ilvl="0" w:tplc="04070005">
      <w:start w:val="1"/>
      <w:numFmt w:val="bullet"/>
      <w:lvlText w:val="-"/>
      <w:lvlJc w:val="left"/>
      <w:pPr>
        <w:ind w:left="786" w:hanging="360"/>
      </w:p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55B830FE"/>
    <w:multiLevelType w:val="multilevel"/>
    <w:tmpl w:val="39C0CD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9B1BD4"/>
    <w:multiLevelType w:val="hybridMultilevel"/>
    <w:tmpl w:val="85F8F13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B7131"/>
    <w:multiLevelType w:val="hybridMultilevel"/>
    <w:tmpl w:val="514E7C0E"/>
    <w:lvl w:ilvl="0" w:tplc="7586F32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829F0"/>
    <w:multiLevelType w:val="hybridMultilevel"/>
    <w:tmpl w:val="0E065F28"/>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E3C8D"/>
    <w:multiLevelType w:val="hybridMultilevel"/>
    <w:tmpl w:val="63D41D1E"/>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450D8"/>
    <w:multiLevelType w:val="multilevel"/>
    <w:tmpl w:val="560C7ACC"/>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11"/>
  </w:num>
  <w:num w:numId="3">
    <w:abstractNumId w:val="12"/>
  </w:num>
  <w:num w:numId="4">
    <w:abstractNumId w:val="0"/>
    <w:lvlOverride w:ilvl="0">
      <w:lvl w:ilvl="0">
        <w:start w:val="1"/>
        <w:numFmt w:val="bullet"/>
        <w:lvlText w:val="-"/>
        <w:legacy w:legacy="1" w:legacySpace="0" w:legacyIndent="360"/>
        <w:lvlJc w:val="left"/>
        <w:pPr>
          <w:ind w:left="360" w:hanging="360"/>
        </w:pPr>
      </w:lvl>
    </w:lvlOverride>
  </w:num>
  <w:num w:numId="5">
    <w:abstractNumId w:val="8"/>
  </w:num>
  <w:num w:numId="6">
    <w:abstractNumId w:val="1"/>
  </w:num>
  <w:num w:numId="7">
    <w:abstractNumId w:val="7"/>
  </w:num>
  <w:num w:numId="8">
    <w:abstractNumId w:val="5"/>
  </w:num>
  <w:num w:numId="9">
    <w:abstractNumId w:val="2"/>
  </w:num>
  <w:num w:numId="10">
    <w:abstractNumId w:val="3"/>
  </w:num>
  <w:num w:numId="11">
    <w:abstractNumId w:val="6"/>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FE"/>
    <w:rsid w:val="000021FD"/>
    <w:rsid w:val="00005CD4"/>
    <w:rsid w:val="00017AC1"/>
    <w:rsid w:val="00022EE3"/>
    <w:rsid w:val="00024E32"/>
    <w:rsid w:val="00043850"/>
    <w:rsid w:val="00070875"/>
    <w:rsid w:val="00081AE4"/>
    <w:rsid w:val="0008326D"/>
    <w:rsid w:val="00086162"/>
    <w:rsid w:val="00091A76"/>
    <w:rsid w:val="00091BDF"/>
    <w:rsid w:val="00093896"/>
    <w:rsid w:val="000A6D8C"/>
    <w:rsid w:val="000C07A9"/>
    <w:rsid w:val="000D3319"/>
    <w:rsid w:val="000E0B82"/>
    <w:rsid w:val="000E5935"/>
    <w:rsid w:val="000F775E"/>
    <w:rsid w:val="00104639"/>
    <w:rsid w:val="0011482A"/>
    <w:rsid w:val="001264BF"/>
    <w:rsid w:val="00135680"/>
    <w:rsid w:val="001374CF"/>
    <w:rsid w:val="0014041E"/>
    <w:rsid w:val="0014170B"/>
    <w:rsid w:val="00145EED"/>
    <w:rsid w:val="00150A3B"/>
    <w:rsid w:val="001543D2"/>
    <w:rsid w:val="00163C6B"/>
    <w:rsid w:val="0016744A"/>
    <w:rsid w:val="00167F24"/>
    <w:rsid w:val="00176F37"/>
    <w:rsid w:val="0018656F"/>
    <w:rsid w:val="001872E6"/>
    <w:rsid w:val="0019190F"/>
    <w:rsid w:val="0019500C"/>
    <w:rsid w:val="001B0464"/>
    <w:rsid w:val="001B68EF"/>
    <w:rsid w:val="001D2C7A"/>
    <w:rsid w:val="001E12E4"/>
    <w:rsid w:val="001E18EC"/>
    <w:rsid w:val="001E4761"/>
    <w:rsid w:val="001F0926"/>
    <w:rsid w:val="00214274"/>
    <w:rsid w:val="0021443A"/>
    <w:rsid w:val="002402FC"/>
    <w:rsid w:val="002579C7"/>
    <w:rsid w:val="002622D3"/>
    <w:rsid w:val="00263587"/>
    <w:rsid w:val="00274532"/>
    <w:rsid w:val="00280515"/>
    <w:rsid w:val="00280B68"/>
    <w:rsid w:val="00287655"/>
    <w:rsid w:val="00291D63"/>
    <w:rsid w:val="00297B8F"/>
    <w:rsid w:val="002A1B00"/>
    <w:rsid w:val="002A7D05"/>
    <w:rsid w:val="002C1AD9"/>
    <w:rsid w:val="002C5851"/>
    <w:rsid w:val="002F0448"/>
    <w:rsid w:val="003041DF"/>
    <w:rsid w:val="00311D73"/>
    <w:rsid w:val="00321597"/>
    <w:rsid w:val="00332A84"/>
    <w:rsid w:val="00334247"/>
    <w:rsid w:val="003347EC"/>
    <w:rsid w:val="00337388"/>
    <w:rsid w:val="00337818"/>
    <w:rsid w:val="00340557"/>
    <w:rsid w:val="00364502"/>
    <w:rsid w:val="00376667"/>
    <w:rsid w:val="003828ED"/>
    <w:rsid w:val="00382EE3"/>
    <w:rsid w:val="0039018B"/>
    <w:rsid w:val="0039391C"/>
    <w:rsid w:val="003A545F"/>
    <w:rsid w:val="003B72AD"/>
    <w:rsid w:val="003E273C"/>
    <w:rsid w:val="003E30D6"/>
    <w:rsid w:val="003E4578"/>
    <w:rsid w:val="004278DA"/>
    <w:rsid w:val="00474CEC"/>
    <w:rsid w:val="00483C43"/>
    <w:rsid w:val="00491724"/>
    <w:rsid w:val="00492837"/>
    <w:rsid w:val="00493723"/>
    <w:rsid w:val="004A2C34"/>
    <w:rsid w:val="004A6E62"/>
    <w:rsid w:val="004B3686"/>
    <w:rsid w:val="004B52C4"/>
    <w:rsid w:val="004B6E81"/>
    <w:rsid w:val="004D2B27"/>
    <w:rsid w:val="004D6BDF"/>
    <w:rsid w:val="004E1967"/>
    <w:rsid w:val="004F07D3"/>
    <w:rsid w:val="004F2994"/>
    <w:rsid w:val="005249A5"/>
    <w:rsid w:val="00541BA4"/>
    <w:rsid w:val="00553A08"/>
    <w:rsid w:val="00573B4B"/>
    <w:rsid w:val="00584BF4"/>
    <w:rsid w:val="00584CE2"/>
    <w:rsid w:val="00586505"/>
    <w:rsid w:val="005B2078"/>
    <w:rsid w:val="005B27A3"/>
    <w:rsid w:val="005B3538"/>
    <w:rsid w:val="005B4EDD"/>
    <w:rsid w:val="005B69EE"/>
    <w:rsid w:val="005B7987"/>
    <w:rsid w:val="005C5861"/>
    <w:rsid w:val="005D1C2C"/>
    <w:rsid w:val="005F58CD"/>
    <w:rsid w:val="006032ED"/>
    <w:rsid w:val="0061765C"/>
    <w:rsid w:val="006202C9"/>
    <w:rsid w:val="00623611"/>
    <w:rsid w:val="0062397B"/>
    <w:rsid w:val="00637A1A"/>
    <w:rsid w:val="006414E1"/>
    <w:rsid w:val="00654989"/>
    <w:rsid w:val="00657968"/>
    <w:rsid w:val="006647D1"/>
    <w:rsid w:val="0069296E"/>
    <w:rsid w:val="0069317D"/>
    <w:rsid w:val="006A45E7"/>
    <w:rsid w:val="006B24B5"/>
    <w:rsid w:val="006B4630"/>
    <w:rsid w:val="006C3486"/>
    <w:rsid w:val="006C4252"/>
    <w:rsid w:val="006D095A"/>
    <w:rsid w:val="006D54CC"/>
    <w:rsid w:val="006E1DE9"/>
    <w:rsid w:val="006E6B9D"/>
    <w:rsid w:val="00715FBE"/>
    <w:rsid w:val="00724DB7"/>
    <w:rsid w:val="00726A15"/>
    <w:rsid w:val="00732EA2"/>
    <w:rsid w:val="007365BA"/>
    <w:rsid w:val="00745A8E"/>
    <w:rsid w:val="0076310D"/>
    <w:rsid w:val="007641ED"/>
    <w:rsid w:val="00792742"/>
    <w:rsid w:val="007A0BD2"/>
    <w:rsid w:val="007B7642"/>
    <w:rsid w:val="007C392C"/>
    <w:rsid w:val="007C6355"/>
    <w:rsid w:val="007D0ECA"/>
    <w:rsid w:val="007D1D0D"/>
    <w:rsid w:val="007D35F2"/>
    <w:rsid w:val="007F0B63"/>
    <w:rsid w:val="008161F2"/>
    <w:rsid w:val="00817604"/>
    <w:rsid w:val="0082287D"/>
    <w:rsid w:val="00842B96"/>
    <w:rsid w:val="008432D9"/>
    <w:rsid w:val="00845185"/>
    <w:rsid w:val="0087323C"/>
    <w:rsid w:val="00893B9B"/>
    <w:rsid w:val="00896480"/>
    <w:rsid w:val="008A74CC"/>
    <w:rsid w:val="008B0E57"/>
    <w:rsid w:val="008C6F02"/>
    <w:rsid w:val="008D514C"/>
    <w:rsid w:val="008E7D9F"/>
    <w:rsid w:val="008F0940"/>
    <w:rsid w:val="00911238"/>
    <w:rsid w:val="00914417"/>
    <w:rsid w:val="00935D86"/>
    <w:rsid w:val="00945AD8"/>
    <w:rsid w:val="00947F16"/>
    <w:rsid w:val="00965D7F"/>
    <w:rsid w:val="009665ED"/>
    <w:rsid w:val="00983FFC"/>
    <w:rsid w:val="009A19F6"/>
    <w:rsid w:val="009A30BC"/>
    <w:rsid w:val="009B1A51"/>
    <w:rsid w:val="009C1154"/>
    <w:rsid w:val="009D33A8"/>
    <w:rsid w:val="009D4C99"/>
    <w:rsid w:val="009E0790"/>
    <w:rsid w:val="00A007CA"/>
    <w:rsid w:val="00A077F4"/>
    <w:rsid w:val="00A14E60"/>
    <w:rsid w:val="00A20F0C"/>
    <w:rsid w:val="00A32E2B"/>
    <w:rsid w:val="00A400DF"/>
    <w:rsid w:val="00A4067E"/>
    <w:rsid w:val="00A40A79"/>
    <w:rsid w:val="00A45425"/>
    <w:rsid w:val="00A66BC5"/>
    <w:rsid w:val="00A91F17"/>
    <w:rsid w:val="00AA29DF"/>
    <w:rsid w:val="00AB0891"/>
    <w:rsid w:val="00AB32FA"/>
    <w:rsid w:val="00AB35A5"/>
    <w:rsid w:val="00AC3566"/>
    <w:rsid w:val="00AC6DB2"/>
    <w:rsid w:val="00AF5A3D"/>
    <w:rsid w:val="00B13330"/>
    <w:rsid w:val="00B20F28"/>
    <w:rsid w:val="00B35687"/>
    <w:rsid w:val="00B53632"/>
    <w:rsid w:val="00B61F19"/>
    <w:rsid w:val="00B71D46"/>
    <w:rsid w:val="00B748F3"/>
    <w:rsid w:val="00B86868"/>
    <w:rsid w:val="00B9431A"/>
    <w:rsid w:val="00BB68EF"/>
    <w:rsid w:val="00BE1119"/>
    <w:rsid w:val="00BE762B"/>
    <w:rsid w:val="00BF7C0C"/>
    <w:rsid w:val="00C04402"/>
    <w:rsid w:val="00C06299"/>
    <w:rsid w:val="00C210DF"/>
    <w:rsid w:val="00C33630"/>
    <w:rsid w:val="00C40FBF"/>
    <w:rsid w:val="00C450AE"/>
    <w:rsid w:val="00C53898"/>
    <w:rsid w:val="00C626A5"/>
    <w:rsid w:val="00C62DEE"/>
    <w:rsid w:val="00C64C06"/>
    <w:rsid w:val="00C70BBE"/>
    <w:rsid w:val="00C83127"/>
    <w:rsid w:val="00CB44A7"/>
    <w:rsid w:val="00CC25A8"/>
    <w:rsid w:val="00CC7C92"/>
    <w:rsid w:val="00CD77B2"/>
    <w:rsid w:val="00CE405C"/>
    <w:rsid w:val="00CE70B6"/>
    <w:rsid w:val="00CF2B8A"/>
    <w:rsid w:val="00D166FE"/>
    <w:rsid w:val="00D2500C"/>
    <w:rsid w:val="00D30CEA"/>
    <w:rsid w:val="00D33A43"/>
    <w:rsid w:val="00D3478E"/>
    <w:rsid w:val="00D50615"/>
    <w:rsid w:val="00D74E5A"/>
    <w:rsid w:val="00D84C39"/>
    <w:rsid w:val="00DA6FD8"/>
    <w:rsid w:val="00DC6BE4"/>
    <w:rsid w:val="00DE40CD"/>
    <w:rsid w:val="00DF0381"/>
    <w:rsid w:val="00DF17AF"/>
    <w:rsid w:val="00DF3C4E"/>
    <w:rsid w:val="00DF6832"/>
    <w:rsid w:val="00DF6B10"/>
    <w:rsid w:val="00E1007D"/>
    <w:rsid w:val="00E239CA"/>
    <w:rsid w:val="00E271B8"/>
    <w:rsid w:val="00E273F5"/>
    <w:rsid w:val="00E3216F"/>
    <w:rsid w:val="00E34E46"/>
    <w:rsid w:val="00E4315E"/>
    <w:rsid w:val="00E4608B"/>
    <w:rsid w:val="00E46962"/>
    <w:rsid w:val="00E51245"/>
    <w:rsid w:val="00E552EE"/>
    <w:rsid w:val="00EA1CBE"/>
    <w:rsid w:val="00EA2049"/>
    <w:rsid w:val="00EC7CE5"/>
    <w:rsid w:val="00EE02E5"/>
    <w:rsid w:val="00EE47FE"/>
    <w:rsid w:val="00EE4D5B"/>
    <w:rsid w:val="00EE5543"/>
    <w:rsid w:val="00EF0C65"/>
    <w:rsid w:val="00EF121C"/>
    <w:rsid w:val="00EF79D0"/>
    <w:rsid w:val="00F00C91"/>
    <w:rsid w:val="00F067E4"/>
    <w:rsid w:val="00F17445"/>
    <w:rsid w:val="00F32ACF"/>
    <w:rsid w:val="00F45529"/>
    <w:rsid w:val="00F54C61"/>
    <w:rsid w:val="00F832E9"/>
    <w:rsid w:val="00F85B5E"/>
    <w:rsid w:val="00F86DAC"/>
    <w:rsid w:val="00F95B04"/>
    <w:rsid w:val="00FC57F4"/>
    <w:rsid w:val="00FD199B"/>
    <w:rsid w:val="00FD5FC3"/>
    <w:rsid w:val="00FD70E4"/>
    <w:rsid w:val="00FD746F"/>
    <w:rsid w:val="00FE64FD"/>
    <w:rsid w:val="00FF11E8"/>
    <w:rsid w:val="00FF5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3284"/>
  <w15:docId w15:val="{3AF50E81-1B63-40F9-8E2F-42B6600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4B5"/>
  </w:style>
  <w:style w:type="paragraph" w:styleId="Antrat2">
    <w:name w:val="heading 2"/>
    <w:basedOn w:val="prastasis"/>
    <w:next w:val="prastasis"/>
    <w:link w:val="Antrat2Diagrama"/>
    <w:uiPriority w:val="99"/>
    <w:qFormat/>
    <w:rsid w:val="006B24B5"/>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4">
    <w:name w:val="heading 4"/>
    <w:basedOn w:val="prastasis"/>
    <w:next w:val="prastasis"/>
    <w:link w:val="Antrat4Diagrama"/>
    <w:uiPriority w:val="99"/>
    <w:qFormat/>
    <w:rsid w:val="006B24B5"/>
    <w:pPr>
      <w:keepNext/>
      <w:tabs>
        <w:tab w:val="left" w:pos="567"/>
      </w:tabs>
      <w:spacing w:after="0" w:line="260" w:lineRule="exact"/>
      <w:jc w:val="both"/>
      <w:outlineLvl w:val="3"/>
    </w:pPr>
    <w:rPr>
      <w:rFonts w:ascii="Times New Roman" w:eastAsia="SimSu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B24B5"/>
    <w:rPr>
      <w:rFonts w:ascii="Helvetica" w:eastAsia="SimSun" w:hAnsi="Helvetica" w:cs="Times New Roman"/>
      <w:b/>
      <w:i/>
      <w:sz w:val="24"/>
      <w:szCs w:val="20"/>
      <w:lang w:val="en-GB"/>
    </w:rPr>
  </w:style>
  <w:style w:type="character" w:customStyle="1" w:styleId="Antrat4Diagrama">
    <w:name w:val="Antraštė 4 Diagrama"/>
    <w:basedOn w:val="Numatytasispastraiposriftas"/>
    <w:link w:val="Antrat4"/>
    <w:uiPriority w:val="99"/>
    <w:rsid w:val="006B24B5"/>
    <w:rPr>
      <w:rFonts w:ascii="Times New Roman" w:eastAsia="SimSun" w:hAnsi="Times New Roman" w:cs="Times New Roman"/>
      <w:b/>
      <w:noProof/>
      <w:szCs w:val="20"/>
      <w:lang w:val="en-GB"/>
    </w:rPr>
  </w:style>
  <w:style w:type="numbering" w:customStyle="1" w:styleId="Sraonra1">
    <w:name w:val="Sąrašo nėra1"/>
    <w:next w:val="Sraonra"/>
    <w:uiPriority w:val="99"/>
    <w:semiHidden/>
    <w:unhideWhenUsed/>
    <w:rsid w:val="006B24B5"/>
  </w:style>
  <w:style w:type="paragraph" w:styleId="Porat">
    <w:name w:val="footer"/>
    <w:basedOn w:val="prastasis"/>
    <w:link w:val="PoratDiagrama"/>
    <w:uiPriority w:val="99"/>
    <w:rsid w:val="006B24B5"/>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uiPriority w:val="99"/>
    <w:rsid w:val="006B24B5"/>
    <w:rPr>
      <w:rFonts w:ascii="Arial" w:eastAsia="SimSun" w:hAnsi="Arial" w:cs="Times New Roman"/>
      <w:noProof/>
      <w:sz w:val="16"/>
      <w:szCs w:val="20"/>
      <w:lang w:val="en-US" w:eastAsia="zh-CN"/>
    </w:rPr>
  </w:style>
  <w:style w:type="character" w:styleId="Puslapionumeris">
    <w:name w:val="page number"/>
    <w:uiPriority w:val="99"/>
    <w:rsid w:val="006B24B5"/>
    <w:rPr>
      <w:rFonts w:cs="Times New Roman"/>
    </w:rPr>
  </w:style>
  <w:style w:type="character" w:styleId="Hipersaitas">
    <w:name w:val="Hyperlink"/>
    <w:uiPriority w:val="99"/>
    <w:rsid w:val="006B24B5"/>
    <w:rPr>
      <w:rFonts w:cs="Times New Roman"/>
      <w:color w:val="0000FF"/>
      <w:u w:val="single"/>
    </w:rPr>
  </w:style>
  <w:style w:type="paragraph" w:styleId="Antrats">
    <w:name w:val="header"/>
    <w:basedOn w:val="prastasis"/>
    <w:link w:val="AntratsDiagrama"/>
    <w:uiPriority w:val="99"/>
    <w:rsid w:val="006B24B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6B24B5"/>
    <w:rPr>
      <w:rFonts w:ascii="Times New Roman" w:eastAsia="SimSun" w:hAnsi="Times New Roman" w:cs="Times New Roman"/>
      <w:szCs w:val="20"/>
      <w:lang w:val="en-GB" w:eastAsia="zh-CN"/>
    </w:rPr>
  </w:style>
  <w:style w:type="paragraph" w:styleId="Pagrindinistekstas">
    <w:name w:val="Body Text"/>
    <w:basedOn w:val="prastasis"/>
    <w:link w:val="PagrindinistekstasDiagrama"/>
    <w:uiPriority w:val="99"/>
    <w:rsid w:val="006B24B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6B24B5"/>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rsid w:val="006B24B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B24B5"/>
    <w:rPr>
      <w:rFonts w:ascii="Courier New" w:eastAsia="SimSun" w:hAnsi="Courier New" w:cs="Times New Roman"/>
      <w:sz w:val="20"/>
      <w:szCs w:val="20"/>
      <w:lang w:val="en-US"/>
    </w:rPr>
  </w:style>
  <w:style w:type="paragraph" w:customStyle="1" w:styleId="Default">
    <w:name w:val="Default"/>
    <w:uiPriority w:val="99"/>
    <w:rsid w:val="006B24B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Style2">
    <w:name w:val="Style 2"/>
    <w:basedOn w:val="prastasis"/>
    <w:uiPriority w:val="99"/>
    <w:rsid w:val="006B24B5"/>
    <w:pPr>
      <w:widowControl w:val="0"/>
      <w:autoSpaceDE w:val="0"/>
      <w:autoSpaceDN w:val="0"/>
      <w:adjustRightInd w:val="0"/>
      <w:spacing w:after="0" w:line="240" w:lineRule="auto"/>
    </w:pPr>
    <w:rPr>
      <w:rFonts w:ascii="Times New Roman" w:eastAsia="SimSun" w:hAnsi="Times New Roman" w:cs="Times New Roman"/>
      <w:sz w:val="24"/>
      <w:szCs w:val="24"/>
      <w:lang w:val="de-DE" w:eastAsia="de-DE"/>
    </w:rPr>
  </w:style>
  <w:style w:type="paragraph" w:customStyle="1" w:styleId="PI-1labEMEASMCA">
    <w:name w:val="PI-1_lab EMEA_SMCA"/>
    <w:basedOn w:val="prastasis"/>
    <w:link w:val="PI-1labEMEASMCAChar"/>
    <w:autoRedefine/>
    <w:uiPriority w:val="99"/>
    <w:rsid w:val="006B24B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 w:hAnsi="Times New Roman" w:cs="Times New Roman"/>
      <w:b/>
      <w:noProof/>
      <w:szCs w:val="20"/>
      <w:lang w:eastAsia="lt-LT"/>
    </w:rPr>
  </w:style>
  <w:style w:type="character" w:customStyle="1" w:styleId="PI-1labEMEASMCAChar">
    <w:name w:val="PI-1_lab EMEA_SMCA Char"/>
    <w:link w:val="PI-1labEMEASMCA"/>
    <w:uiPriority w:val="99"/>
    <w:locked/>
    <w:rsid w:val="006B24B5"/>
    <w:rPr>
      <w:rFonts w:ascii="Times New Roman" w:eastAsia="MS ??" w:hAnsi="Times New Roman" w:cs="Times New Roman"/>
      <w:b/>
      <w:noProof/>
      <w:szCs w:val="20"/>
      <w:lang w:eastAsia="lt-LT"/>
    </w:rPr>
  </w:style>
  <w:style w:type="paragraph" w:styleId="Paantrat">
    <w:name w:val="Subtitle"/>
    <w:basedOn w:val="prastasis"/>
    <w:link w:val="PaantratDiagrama"/>
    <w:uiPriority w:val="99"/>
    <w:qFormat/>
    <w:rsid w:val="006B24B5"/>
    <w:pPr>
      <w:spacing w:after="60" w:line="240" w:lineRule="auto"/>
      <w:jc w:val="center"/>
      <w:outlineLvl w:val="1"/>
    </w:pPr>
    <w:rPr>
      <w:rFonts w:ascii="Arial" w:eastAsia="SimSun" w:hAnsi="Arial" w:cs="Arial"/>
      <w:sz w:val="24"/>
      <w:szCs w:val="24"/>
      <w:lang w:val="de-DE" w:eastAsia="de-DE"/>
    </w:rPr>
  </w:style>
  <w:style w:type="character" w:customStyle="1" w:styleId="PaantratDiagrama">
    <w:name w:val="Paantraštė Diagrama"/>
    <w:basedOn w:val="Numatytasispastraiposriftas"/>
    <w:link w:val="Paantrat"/>
    <w:uiPriority w:val="99"/>
    <w:rsid w:val="006B24B5"/>
    <w:rPr>
      <w:rFonts w:ascii="Arial" w:eastAsia="SimSun" w:hAnsi="Arial" w:cs="Arial"/>
      <w:sz w:val="24"/>
      <w:szCs w:val="24"/>
      <w:lang w:val="de-DE" w:eastAsia="de-DE"/>
    </w:rPr>
  </w:style>
  <w:style w:type="paragraph" w:customStyle="1" w:styleId="Text">
    <w:name w:val="Text"/>
    <w:basedOn w:val="prastasis"/>
    <w:link w:val="TextChar"/>
    <w:uiPriority w:val="99"/>
    <w:rsid w:val="006B24B5"/>
    <w:pPr>
      <w:spacing w:after="0" w:line="240" w:lineRule="atLeast"/>
    </w:pPr>
    <w:rPr>
      <w:rFonts w:ascii="Arial" w:eastAsia="SimSun" w:hAnsi="Arial" w:cs="Times New Roman"/>
      <w:sz w:val="20"/>
      <w:szCs w:val="20"/>
      <w:lang w:val="de-DE" w:eastAsia="de-DE"/>
    </w:rPr>
  </w:style>
  <w:style w:type="character" w:customStyle="1" w:styleId="TextChar">
    <w:name w:val="Text Char"/>
    <w:link w:val="Text"/>
    <w:uiPriority w:val="99"/>
    <w:locked/>
    <w:rsid w:val="006B24B5"/>
    <w:rPr>
      <w:rFonts w:ascii="Arial" w:eastAsia="SimSun" w:hAnsi="Arial" w:cs="Times New Roman"/>
      <w:sz w:val="20"/>
      <w:szCs w:val="20"/>
      <w:lang w:val="de-DE" w:eastAsia="de-DE"/>
    </w:rPr>
  </w:style>
  <w:style w:type="paragraph" w:customStyle="1" w:styleId="berschrift">
    <w:name w:val="Überschrift"/>
    <w:basedOn w:val="prastasis"/>
    <w:uiPriority w:val="99"/>
    <w:rsid w:val="006B24B5"/>
    <w:pPr>
      <w:tabs>
        <w:tab w:val="left" w:pos="425"/>
      </w:tabs>
      <w:autoSpaceDE w:val="0"/>
      <w:autoSpaceDN w:val="0"/>
      <w:spacing w:after="0" w:line="240" w:lineRule="auto"/>
      <w:ind w:left="425" w:hanging="425"/>
    </w:pPr>
    <w:rPr>
      <w:rFonts w:ascii="Arial" w:eastAsia="SimSun" w:hAnsi="Arial" w:cs="Arial"/>
      <w:b/>
      <w:bCs/>
      <w:sz w:val="20"/>
      <w:szCs w:val="20"/>
      <w:lang w:val="en-GB" w:eastAsia="de-DE"/>
    </w:rPr>
  </w:style>
  <w:style w:type="paragraph" w:customStyle="1" w:styleId="Option">
    <w:name w:val="Option"/>
    <w:basedOn w:val="prastasis"/>
    <w:uiPriority w:val="99"/>
    <w:rsid w:val="006B24B5"/>
    <w:pPr>
      <w:autoSpaceDE w:val="0"/>
      <w:autoSpaceDN w:val="0"/>
      <w:spacing w:after="0" w:line="240" w:lineRule="atLeast"/>
    </w:pPr>
    <w:rPr>
      <w:rFonts w:ascii="Times New Roman" w:eastAsia="SimSun" w:hAnsi="Times New Roman" w:cs="Times New Roman"/>
      <w:color w:val="0000FF"/>
      <w:lang w:val="de-DE" w:eastAsia="de-DE"/>
    </w:rPr>
  </w:style>
  <w:style w:type="paragraph" w:styleId="Debesliotekstas">
    <w:name w:val="Balloon Text"/>
    <w:basedOn w:val="prastasis"/>
    <w:link w:val="DebesliotekstasDiagrama"/>
    <w:uiPriority w:val="99"/>
    <w:semiHidden/>
    <w:unhideWhenUsed/>
    <w:rsid w:val="006B24B5"/>
    <w:pPr>
      <w:tabs>
        <w:tab w:val="left" w:pos="567"/>
      </w:tabs>
      <w:spacing w:after="0" w:line="240" w:lineRule="auto"/>
    </w:pPr>
    <w:rPr>
      <w:rFonts w:ascii="Segoe UI" w:eastAsia="SimSun" w:hAnsi="Segoe UI" w:cs="Segoe UI"/>
      <w:sz w:val="18"/>
      <w:szCs w:val="18"/>
      <w:lang w:val="en-GB" w:eastAsia="zh-CN"/>
    </w:rPr>
  </w:style>
  <w:style w:type="character" w:customStyle="1" w:styleId="DebesliotekstasDiagrama">
    <w:name w:val="Debesėlio tekstas Diagrama"/>
    <w:basedOn w:val="Numatytasispastraiposriftas"/>
    <w:link w:val="Debesliotekstas"/>
    <w:uiPriority w:val="99"/>
    <w:semiHidden/>
    <w:rsid w:val="006B24B5"/>
    <w:rPr>
      <w:rFonts w:ascii="Segoe UI" w:eastAsia="SimSun" w:hAnsi="Segoe UI" w:cs="Segoe UI"/>
      <w:sz w:val="18"/>
      <w:szCs w:val="18"/>
      <w:lang w:val="en-GB" w:eastAsia="zh-CN"/>
    </w:rPr>
  </w:style>
  <w:style w:type="character" w:customStyle="1" w:styleId="Mention1">
    <w:name w:val="Mention1"/>
    <w:basedOn w:val="Numatytasispastraiposriftas"/>
    <w:uiPriority w:val="99"/>
    <w:semiHidden/>
    <w:unhideWhenUsed/>
    <w:rsid w:val="006B24B5"/>
    <w:rPr>
      <w:color w:val="2B579A"/>
      <w:shd w:val="clear" w:color="auto" w:fill="E6E6E6"/>
    </w:rPr>
  </w:style>
  <w:style w:type="paragraph" w:styleId="Pataisymai">
    <w:name w:val="Revision"/>
    <w:hidden/>
    <w:uiPriority w:val="99"/>
    <w:semiHidden/>
    <w:rsid w:val="00B13330"/>
    <w:pPr>
      <w:spacing w:after="0" w:line="240" w:lineRule="auto"/>
    </w:pPr>
  </w:style>
  <w:style w:type="paragraph" w:styleId="Sraopastraipa">
    <w:name w:val="List Paragraph"/>
    <w:basedOn w:val="prastasis"/>
    <w:uiPriority w:val="34"/>
    <w:qFormat/>
    <w:rsid w:val="00DF17AF"/>
    <w:pPr>
      <w:ind w:left="720"/>
      <w:contextualSpacing/>
    </w:pPr>
  </w:style>
  <w:style w:type="character" w:styleId="Komentaronuoroda">
    <w:name w:val="annotation reference"/>
    <w:basedOn w:val="Numatytasispastraiposriftas"/>
    <w:uiPriority w:val="99"/>
    <w:semiHidden/>
    <w:unhideWhenUsed/>
    <w:rsid w:val="00654989"/>
    <w:rPr>
      <w:sz w:val="16"/>
      <w:szCs w:val="16"/>
    </w:rPr>
  </w:style>
  <w:style w:type="paragraph" w:styleId="Komentarotekstas">
    <w:name w:val="annotation text"/>
    <w:basedOn w:val="prastasis"/>
    <w:link w:val="KomentarotekstasDiagrama"/>
    <w:uiPriority w:val="99"/>
    <w:semiHidden/>
    <w:unhideWhenUsed/>
    <w:rsid w:val="006549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54989"/>
    <w:rPr>
      <w:sz w:val="20"/>
      <w:szCs w:val="20"/>
    </w:rPr>
  </w:style>
  <w:style w:type="paragraph" w:styleId="Komentarotema">
    <w:name w:val="annotation subject"/>
    <w:basedOn w:val="Komentarotekstas"/>
    <w:next w:val="Komentarotekstas"/>
    <w:link w:val="KomentarotemaDiagrama"/>
    <w:uiPriority w:val="99"/>
    <w:semiHidden/>
    <w:unhideWhenUsed/>
    <w:rsid w:val="00654989"/>
    <w:rPr>
      <w:b/>
      <w:bCs/>
    </w:rPr>
  </w:style>
  <w:style w:type="character" w:customStyle="1" w:styleId="KomentarotemaDiagrama">
    <w:name w:val="Komentaro tema Diagrama"/>
    <w:basedOn w:val="KomentarotekstasDiagrama"/>
    <w:link w:val="Komentarotema"/>
    <w:uiPriority w:val="99"/>
    <w:semiHidden/>
    <w:rsid w:val="00654989"/>
    <w:rPr>
      <w:b/>
      <w:bCs/>
      <w:sz w:val="20"/>
      <w:szCs w:val="20"/>
    </w:rPr>
  </w:style>
  <w:style w:type="character" w:customStyle="1" w:styleId="Mention2">
    <w:name w:val="Mention2"/>
    <w:basedOn w:val="Numatytasispastraiposriftas"/>
    <w:uiPriority w:val="99"/>
    <w:semiHidden/>
    <w:unhideWhenUsed/>
    <w:rsid w:val="00EA1CBE"/>
    <w:rPr>
      <w:color w:val="2B579A"/>
      <w:shd w:val="clear" w:color="auto" w:fill="E6E6E6"/>
    </w:rPr>
  </w:style>
  <w:style w:type="character" w:customStyle="1" w:styleId="Mention3">
    <w:name w:val="Mention3"/>
    <w:basedOn w:val="Numatytasispastraiposriftas"/>
    <w:uiPriority w:val="99"/>
    <w:semiHidden/>
    <w:unhideWhenUsed/>
    <w:rsid w:val="00337818"/>
    <w:rPr>
      <w:color w:val="2B579A"/>
      <w:shd w:val="clear" w:color="auto" w:fill="E6E6E6"/>
    </w:rPr>
  </w:style>
  <w:style w:type="paragraph" w:customStyle="1" w:styleId="BTEMEASMCA">
    <w:name w:val="BT EMEA_SMCA"/>
    <w:basedOn w:val="prastasis"/>
    <w:link w:val="BTEMEASMCAChar"/>
    <w:autoRedefine/>
    <w:rsid w:val="007C6355"/>
    <w:pPr>
      <w:tabs>
        <w:tab w:val="left" w:pos="0"/>
      </w:tabs>
      <w:spacing w:after="0" w:line="240" w:lineRule="auto"/>
    </w:pPr>
    <w:rPr>
      <w:rFonts w:ascii="Times New Roman" w:eastAsia="Times New Roman" w:hAnsi="Times New Roman" w:cs="Times New Roman"/>
      <w:bCs/>
      <w:noProof/>
    </w:rPr>
  </w:style>
  <w:style w:type="table" w:customStyle="1" w:styleId="TableGrid">
    <w:name w:val="TableGrid"/>
    <w:rsid w:val="007C6355"/>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BTEMEASMCAChar">
    <w:name w:val="BT EMEA_SMCA Char"/>
    <w:link w:val="BTEMEASMCA"/>
    <w:locked/>
    <w:rsid w:val="004A2C34"/>
    <w:rPr>
      <w:rFonts w:ascii="Times New Roman" w:eastAsia="Times New Roman" w:hAnsi="Times New Roman" w:cs="Times New Roman"/>
      <w:bCs/>
      <w:noProof/>
    </w:rPr>
  </w:style>
  <w:style w:type="character" w:styleId="Emfaz">
    <w:name w:val="Emphasis"/>
    <w:basedOn w:val="Numatytasispastraiposriftas"/>
    <w:uiPriority w:val="20"/>
    <w:qFormat/>
    <w:rsid w:val="00C40FBF"/>
    <w:rPr>
      <w:i/>
      <w:iCs/>
    </w:rPr>
  </w:style>
  <w:style w:type="character" w:customStyle="1" w:styleId="UnresolvedMention1">
    <w:name w:val="Unresolved Mention1"/>
    <w:basedOn w:val="Numatytasispastraiposriftas"/>
    <w:uiPriority w:val="99"/>
    <w:semiHidden/>
    <w:unhideWhenUsed/>
    <w:rsid w:val="006414E1"/>
    <w:rPr>
      <w:color w:val="605E5C"/>
      <w:shd w:val="clear" w:color="auto" w:fill="E1DFDD"/>
    </w:rPr>
  </w:style>
  <w:style w:type="character" w:customStyle="1" w:styleId="Mention4">
    <w:name w:val="Mention4"/>
    <w:basedOn w:val="Numatytasispastraiposriftas"/>
    <w:uiPriority w:val="99"/>
    <w:semiHidden/>
    <w:unhideWhenUsed/>
    <w:rsid w:val="000A6D8C"/>
    <w:rPr>
      <w:color w:val="2B579A"/>
      <w:shd w:val="clear" w:color="auto" w:fill="E6E6E6"/>
    </w:rPr>
  </w:style>
  <w:style w:type="character" w:customStyle="1" w:styleId="Neapdorotaspaminjimas1">
    <w:name w:val="Neapdorotas paminėjimas1"/>
    <w:basedOn w:val="Numatytasispastraiposriftas"/>
    <w:uiPriority w:val="99"/>
    <w:semiHidden/>
    <w:unhideWhenUsed/>
    <w:rsid w:val="007C392C"/>
    <w:rPr>
      <w:color w:val="605E5C"/>
      <w:shd w:val="clear" w:color="auto" w:fill="E1DFDD"/>
    </w:rPr>
  </w:style>
  <w:style w:type="character" w:customStyle="1" w:styleId="Paminjimas1">
    <w:name w:val="Paminėjimas1"/>
    <w:basedOn w:val="Numatytasispastraiposriftas"/>
    <w:uiPriority w:val="99"/>
    <w:semiHidden/>
    <w:unhideWhenUsed/>
    <w:rsid w:val="007C39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7675">
      <w:bodyDiv w:val="1"/>
      <w:marLeft w:val="0"/>
      <w:marRight w:val="0"/>
      <w:marTop w:val="0"/>
      <w:marBottom w:val="0"/>
      <w:divBdr>
        <w:top w:val="none" w:sz="0" w:space="0" w:color="auto"/>
        <w:left w:val="none" w:sz="0" w:space="0" w:color="auto"/>
        <w:bottom w:val="none" w:sz="0" w:space="0" w:color="auto"/>
        <w:right w:val="none" w:sz="0" w:space="0" w:color="auto"/>
      </w:divBdr>
    </w:div>
    <w:div w:id="147938447">
      <w:bodyDiv w:val="1"/>
      <w:marLeft w:val="0"/>
      <w:marRight w:val="0"/>
      <w:marTop w:val="0"/>
      <w:marBottom w:val="0"/>
      <w:divBdr>
        <w:top w:val="none" w:sz="0" w:space="0" w:color="auto"/>
        <w:left w:val="none" w:sz="0" w:space="0" w:color="auto"/>
        <w:bottom w:val="none" w:sz="0" w:space="0" w:color="auto"/>
        <w:right w:val="none" w:sz="0" w:space="0" w:color="auto"/>
      </w:divBdr>
    </w:div>
    <w:div w:id="1001660044">
      <w:bodyDiv w:val="1"/>
      <w:marLeft w:val="0"/>
      <w:marRight w:val="0"/>
      <w:marTop w:val="0"/>
      <w:marBottom w:val="0"/>
      <w:divBdr>
        <w:top w:val="none" w:sz="0" w:space="0" w:color="auto"/>
        <w:left w:val="none" w:sz="0" w:space="0" w:color="auto"/>
        <w:bottom w:val="none" w:sz="0" w:space="0" w:color="auto"/>
        <w:right w:val="none" w:sz="0" w:space="0" w:color="auto"/>
      </w:divBdr>
    </w:div>
    <w:div w:id="1186946888">
      <w:bodyDiv w:val="1"/>
      <w:marLeft w:val="0"/>
      <w:marRight w:val="0"/>
      <w:marTop w:val="0"/>
      <w:marBottom w:val="0"/>
      <w:divBdr>
        <w:top w:val="none" w:sz="0" w:space="0" w:color="auto"/>
        <w:left w:val="none" w:sz="0" w:space="0" w:color="auto"/>
        <w:bottom w:val="none" w:sz="0" w:space="0" w:color="auto"/>
        <w:right w:val="none" w:sz="0" w:space="0" w:color="auto"/>
      </w:divBdr>
    </w:div>
    <w:div w:id="16996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11086317C67741B1170C4C53313795" ma:contentTypeVersion="4" ma:contentTypeDescription="Create a new document." ma:contentTypeScope="" ma:versionID="e271858b76a4eb7cf9d00e8088cfbc84">
  <xsd:schema xmlns:xsd="http://www.w3.org/2001/XMLSchema" xmlns:xs="http://www.w3.org/2001/XMLSchema" xmlns:p="http://schemas.microsoft.com/office/2006/metadata/properties" xmlns:ns2="26c4bb21-d318-44b4-8774-2256be9103b7" xmlns:ns3="82d6c8fa-9de3-4664-a790-4fc049747599" targetNamespace="http://schemas.microsoft.com/office/2006/metadata/properties" ma:root="true" ma:fieldsID="f1051353b80238accac547f9052a5c5f" ns2:_="" ns3:_="">
    <xsd:import namespace="26c4bb21-d318-44b4-8774-2256be9103b7"/>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4bb21-d318-44b4-8774-2256be9103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CF42F-6E2A-49FF-899F-0523D38AC85A}">
  <ds:schemaRefs>
    <ds:schemaRef ds:uri="http://schemas.microsoft.com/sharepoint/v3/contenttype/forms"/>
  </ds:schemaRefs>
</ds:datastoreItem>
</file>

<file path=customXml/itemProps2.xml><?xml version="1.0" encoding="utf-8"?>
<ds:datastoreItem xmlns:ds="http://schemas.openxmlformats.org/officeDocument/2006/customXml" ds:itemID="{225E8B74-B95C-4E32-915E-30B82E0E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4bb21-d318-44b4-8774-2256be9103b7"/>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9617-D259-4B1D-B8DC-B4056D75372C}">
  <ds:schemaRefs>
    <ds:schemaRef ds:uri="http://schemas.microsoft.com/office/infopath/2007/PartnerControls"/>
    <ds:schemaRef ds:uri="82d6c8fa-9de3-4664-a790-4fc049747599"/>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26c4bb21-d318-44b4-8774-2256be9103b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22184</Words>
  <Characters>12646</Characters>
  <Application>Microsoft Office Word</Application>
  <DocSecurity>0</DocSecurity>
  <Lines>105</Lines>
  <Paragraphs>69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76</vt:i4>
      </vt:variant>
    </vt:vector>
  </HeadingPairs>
  <TitlesOfParts>
    <vt:vector size="78" baseType="lpstr">
      <vt:lpstr/>
      <vt:lpstr/>
      <vt:lpstr>    </vt:lpstr>
      <vt:lpstr>    </vt:lpstr>
      <vt:lpstr>    </vt:lpstr>
      <vt:lpstr>    I PRIEDAS</vt:lpstr>
      <vt:lpstr>    PREPARATO CHARAKTERISTIKŲ SANTRAUKA</vt:lpstr>
      <vt:lpstr>    </vt:lpstr>
      <vt:lpstr>    </vt:lpstr>
      <vt:lpstr>    </vt:lpstr>
      <vt:lpstr>    </vt:lpstr>
      <vt:lpstr>    </vt:lpstr>
      <vt:lpstr>    II PRIEDAS</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B. PAKUOTĖS LAPELIS</vt:lpstr>
      <vt:lpstr>Atkirpkite sandarų paketėlį ir išimkite pleistrą.</vt:lpstr>
      <vt:lpstr/>
      <vt:lpstr>//</vt:lpstr>
      <vt:lpstr>Nuimkite plastikinį apsauginį sluoksnį, saugantį lipniąją pleistro pusę. </vt:lpstr>
      <vt:lpstr>/</vt:lpstr>
      <vt:lpstr>Uždėkite pleistrą ant skaudančios ar sutinusios odos vietos.</vt:lpstr>
    </vt:vector>
  </TitlesOfParts>
  <Company>RA Consulting</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2025-04-14T06:51:00Z</dcterms:created>
  <dcterms:modified xsi:type="dcterms:W3CDTF">2025-04-14T06:51:00Z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0x0101001911086317C67741B1170C4C53313795</vt:lpwstr>
  </property>
  <property fmtid="{D5CDD505-2E9C-101B-9397-08002B2CF9AE}" pid="3" name="MSIP_Label_ed96aa77-7762-4c34-b9f0-7d6a55545bbc_Enabled">
    <vt:lpwstr>true</vt:lpwstr>
  </property>
  <property fmtid="{D5CDD505-2E9C-101B-9397-08002B2CF9AE}" pid="4" name="MSIP_Label_ed96aa77-7762-4c34-b9f0-7d6a55545bbc_SetDate">
    <vt:lpwstr>2025-04-02T11:39:34Z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818b6d58-7d62-43a4-9adc-3d771101c5f2</vt:lpwstr>
  </property>
  <property fmtid="{D5CDD505-2E9C-101B-9397-08002B2CF9AE}" pid="9" name="MSIP_Label_ed96aa77-7762-4c34-b9f0-7d6a55545bbc_ContentBits">
    <vt:lpwstr>0</vt:lpwstr>
  </property>
  <property fmtid="{D5CDD505-2E9C-101B-9397-08002B2CF9AE}" pid="10" name="MSIP_Label_ed96aa77-7762-4c34-b9f0-7d6a55545bbc_Tag">
    <vt:lpwstr>10, 0, 1, 1</vt:lpwstr>
  </property>
</Properties>
</file>